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6745" w14:textId="4568365A" w:rsidR="00D10960" w:rsidRPr="00FC17A5" w:rsidRDefault="00D10960" w:rsidP="00FB0E34">
      <w:pPr>
        <w:pStyle w:val="Heading1"/>
        <w:numPr>
          <w:ilvl w:val="0"/>
          <w:numId w:val="0"/>
        </w:numPr>
        <w:spacing w:after="360"/>
        <w:jc w:val="center"/>
        <w:rPr>
          <w:rFonts w:ascii="Times New Roman" w:hAnsi="Times New Roman"/>
          <w:b w:val="0"/>
          <w:sz w:val="24"/>
          <w:szCs w:val="24"/>
          <w:u w:val="single"/>
        </w:rPr>
      </w:pPr>
      <w:bookmarkStart w:id="0" w:name="_Hlk126076910"/>
      <w:r w:rsidRPr="00FC17A5">
        <w:rPr>
          <w:rFonts w:ascii="Times New Roman" w:hAnsi="Times New Roman"/>
          <w:sz w:val="24"/>
          <w:szCs w:val="24"/>
          <w:u w:val="single"/>
        </w:rPr>
        <w:t>EXPLANATORY STATEMENT</w:t>
      </w:r>
    </w:p>
    <w:p w14:paraId="4662803A" w14:textId="4E21E9DC" w:rsidR="00282D70" w:rsidRPr="00585D42" w:rsidRDefault="00282D70" w:rsidP="00585D42">
      <w:pPr>
        <w:jc w:val="center"/>
        <w:rPr>
          <w:rFonts w:ascii="Times New Roman" w:hAnsi="Times New Roman" w:cs="Times New Roman"/>
          <w:b/>
          <w:sz w:val="24"/>
          <w:szCs w:val="24"/>
          <w:u w:val="single"/>
        </w:rPr>
      </w:pPr>
      <w:r w:rsidRPr="00256F1E">
        <w:rPr>
          <w:rFonts w:ascii="Times New Roman" w:hAnsi="Times New Roman" w:cs="Times New Roman"/>
          <w:b/>
          <w:bCs/>
          <w:sz w:val="24"/>
          <w:szCs w:val="24"/>
          <w:u w:val="single"/>
        </w:rPr>
        <w:t xml:space="preserve">Issued by authority </w:t>
      </w:r>
      <w:r w:rsidR="00DC15EB">
        <w:rPr>
          <w:rFonts w:ascii="Times New Roman" w:hAnsi="Times New Roman" w:cs="Times New Roman"/>
          <w:b/>
          <w:bCs/>
          <w:sz w:val="24"/>
          <w:szCs w:val="24"/>
          <w:u w:val="single"/>
        </w:rPr>
        <w:t>of the Minister for Finance</w:t>
      </w:r>
    </w:p>
    <w:p w14:paraId="5893BD6C" w14:textId="6BC03718" w:rsidR="00176DDE" w:rsidRPr="001C39E5" w:rsidRDefault="00811552" w:rsidP="00FC17A5">
      <w:pPr>
        <w:jc w:val="center"/>
        <w:rPr>
          <w:rFonts w:ascii="Times New Roman" w:hAnsi="Times New Roman" w:cs="Times New Roman"/>
          <w:i/>
        </w:rPr>
      </w:pPr>
      <w:r w:rsidRPr="002C299A">
        <w:rPr>
          <w:rFonts w:ascii="Times New Roman" w:eastAsia="Times New Roman" w:hAnsi="Times New Roman" w:cs="Times New Roman"/>
          <w:i/>
          <w:iCs/>
          <w:sz w:val="24"/>
          <w:szCs w:val="24"/>
        </w:rPr>
        <w:t>Digital ID Act 2024</w:t>
      </w:r>
      <w:r w:rsidRPr="002C299A">
        <w:rPr>
          <w:rFonts w:ascii="Times New Roman" w:eastAsia="Times New Roman" w:hAnsi="Times New Roman" w:cs="Times New Roman"/>
          <w:sz w:val="24"/>
          <w:szCs w:val="24"/>
        </w:rPr>
        <w:t xml:space="preserve"> </w:t>
      </w:r>
    </w:p>
    <w:p w14:paraId="12913858" w14:textId="4B07BA28" w:rsidR="00006108" w:rsidRPr="001C39E5" w:rsidRDefault="000213F9" w:rsidP="000213F9">
      <w:pPr>
        <w:spacing w:before="240"/>
        <w:jc w:val="center"/>
        <w:rPr>
          <w:rFonts w:ascii="Times New Roman" w:hAnsi="Times New Roman" w:cs="Times New Roman"/>
          <w:i/>
        </w:rPr>
      </w:pPr>
      <w:r w:rsidRPr="002C299A">
        <w:rPr>
          <w:rFonts w:ascii="Times New Roman" w:eastAsia="Times New Roman" w:hAnsi="Times New Roman" w:cs="Times New Roman"/>
          <w:i/>
          <w:iCs/>
          <w:sz w:val="24"/>
          <w:szCs w:val="24"/>
        </w:rPr>
        <w:t>Digital ID (Accreditation) Rules 2024</w:t>
      </w:r>
      <w:r w:rsidRPr="002C299A">
        <w:rPr>
          <w:rFonts w:ascii="Times New Roman" w:eastAsia="Times New Roman" w:hAnsi="Times New Roman" w:cs="Times New Roman"/>
          <w:sz w:val="24"/>
          <w:szCs w:val="24"/>
        </w:rPr>
        <w:t xml:space="preserve"> </w:t>
      </w:r>
    </w:p>
    <w:p w14:paraId="59DCB8D0" w14:textId="20A1BB3F" w:rsidR="004176CD" w:rsidRPr="004176CD" w:rsidRDefault="004176CD" w:rsidP="004176CD">
      <w:pPr>
        <w:spacing w:before="240"/>
        <w:rPr>
          <w:rFonts w:ascii="Times New Roman" w:hAnsi="Times New Roman" w:cs="Times New Roman"/>
          <w:sz w:val="24"/>
          <w:szCs w:val="24"/>
        </w:rPr>
      </w:pPr>
      <w:r w:rsidRPr="004176CD">
        <w:rPr>
          <w:rFonts w:ascii="Times New Roman" w:hAnsi="Times New Roman" w:cs="Times New Roman"/>
          <w:sz w:val="24"/>
          <w:szCs w:val="24"/>
        </w:rPr>
        <w:t xml:space="preserve">Section 168 of the </w:t>
      </w:r>
      <w:r w:rsidRPr="004176CD">
        <w:rPr>
          <w:rFonts w:ascii="Times New Roman" w:hAnsi="Times New Roman" w:cs="Times New Roman"/>
          <w:i/>
          <w:sz w:val="24"/>
          <w:szCs w:val="24"/>
        </w:rPr>
        <w:t xml:space="preserve">Digital ID Act </w:t>
      </w:r>
      <w:r w:rsidRPr="00C336DD">
        <w:rPr>
          <w:rFonts w:ascii="Times New Roman" w:hAnsi="Times New Roman" w:cs="Times New Roman"/>
          <w:i/>
          <w:sz w:val="24"/>
          <w:szCs w:val="24"/>
        </w:rPr>
        <w:t xml:space="preserve">2024 </w:t>
      </w:r>
      <w:r w:rsidRPr="00C336DD">
        <w:rPr>
          <w:rFonts w:ascii="Times New Roman" w:hAnsi="Times New Roman" w:cs="Times New Roman"/>
          <w:sz w:val="24"/>
          <w:szCs w:val="24"/>
        </w:rPr>
        <w:t>(the Digital ID Act)</w:t>
      </w:r>
      <w:r w:rsidRPr="004176CD">
        <w:rPr>
          <w:rFonts w:ascii="Times New Roman" w:hAnsi="Times New Roman" w:cs="Times New Roman"/>
          <w:i/>
          <w:sz w:val="24"/>
          <w:szCs w:val="24"/>
        </w:rPr>
        <w:t xml:space="preserve"> </w:t>
      </w:r>
      <w:r w:rsidRPr="004176CD">
        <w:rPr>
          <w:rFonts w:ascii="Times New Roman" w:hAnsi="Times New Roman" w:cs="Times New Roman"/>
          <w:sz w:val="24"/>
          <w:szCs w:val="24"/>
        </w:rPr>
        <w:t>provides that the Minister may, by legislative instrument, make rules prescribing matters required or permitted by the Digital ID Act to be prescribed by the rules, or necessary or convenient to be prescribed for carrying out or giving effect to the Digital ID Act.</w:t>
      </w:r>
    </w:p>
    <w:p w14:paraId="03AAF708" w14:textId="52D719E6" w:rsidR="004176CD" w:rsidRPr="004176CD" w:rsidRDefault="004176CD" w:rsidP="00A17022">
      <w:pPr>
        <w:spacing w:before="240"/>
        <w:rPr>
          <w:rFonts w:ascii="Times New Roman" w:hAnsi="Times New Roman" w:cs="Times New Roman"/>
          <w:sz w:val="24"/>
          <w:szCs w:val="24"/>
        </w:rPr>
      </w:pPr>
      <w:r w:rsidRPr="004176CD">
        <w:rPr>
          <w:rFonts w:ascii="Times New Roman" w:hAnsi="Times New Roman" w:cs="Times New Roman"/>
          <w:sz w:val="24"/>
          <w:szCs w:val="24"/>
        </w:rPr>
        <w:t xml:space="preserve">The </w:t>
      </w:r>
      <w:r w:rsidRPr="004176CD">
        <w:rPr>
          <w:rFonts w:ascii="Times New Roman" w:hAnsi="Times New Roman" w:cs="Times New Roman"/>
          <w:i/>
          <w:iCs/>
          <w:sz w:val="24"/>
          <w:szCs w:val="24"/>
        </w:rPr>
        <w:t xml:space="preserve">Digital ID (Accreditation) Rules 2024 </w:t>
      </w:r>
      <w:r w:rsidRPr="004176CD">
        <w:rPr>
          <w:rFonts w:ascii="Times New Roman" w:hAnsi="Times New Roman" w:cs="Times New Roman"/>
          <w:sz w:val="24"/>
          <w:szCs w:val="24"/>
        </w:rPr>
        <w:t>(the</w:t>
      </w:r>
      <w:r w:rsidRPr="004176CD">
        <w:rPr>
          <w:rFonts w:ascii="Times New Roman" w:hAnsi="Times New Roman" w:cs="Times New Roman"/>
          <w:i/>
          <w:iCs/>
          <w:sz w:val="24"/>
          <w:szCs w:val="24"/>
        </w:rPr>
        <w:t xml:space="preserve"> </w:t>
      </w:r>
      <w:r w:rsidRPr="004176CD">
        <w:rPr>
          <w:rFonts w:ascii="Times New Roman" w:hAnsi="Times New Roman" w:cs="Times New Roman"/>
          <w:sz w:val="24"/>
          <w:szCs w:val="24"/>
        </w:rPr>
        <w:t xml:space="preserve">Rules) support the operation of </w:t>
      </w:r>
      <w:r w:rsidRPr="00C336DD">
        <w:rPr>
          <w:rFonts w:ascii="Times New Roman" w:hAnsi="Times New Roman" w:cs="Times New Roman"/>
          <w:sz w:val="24"/>
          <w:szCs w:val="24"/>
        </w:rPr>
        <w:t>the Digital ID Act</w:t>
      </w:r>
      <w:r w:rsidRPr="004176CD">
        <w:rPr>
          <w:rFonts w:ascii="Times New Roman" w:hAnsi="Times New Roman" w:cs="Times New Roman"/>
          <w:sz w:val="24"/>
          <w:szCs w:val="24"/>
        </w:rPr>
        <w:t xml:space="preserve"> which aims to provide individuals with secure, convenient, voluntary and inclusive ways to verify their identity for use in online transactions with government and businesses.</w:t>
      </w:r>
    </w:p>
    <w:p w14:paraId="50D39DDC" w14:textId="378F30D8" w:rsidR="004176CD" w:rsidRPr="00500279" w:rsidRDefault="004176CD" w:rsidP="00A17022">
      <w:pPr>
        <w:spacing w:before="240"/>
        <w:rPr>
          <w:rFonts w:ascii="Times New Roman" w:hAnsi="Times New Roman" w:cs="Times New Roman"/>
          <w:sz w:val="24"/>
          <w:szCs w:val="24"/>
        </w:rPr>
      </w:pPr>
      <w:r w:rsidRPr="004176CD">
        <w:rPr>
          <w:rFonts w:ascii="Times New Roman" w:hAnsi="Times New Roman" w:cs="Times New Roman"/>
          <w:sz w:val="24"/>
          <w:szCs w:val="24"/>
        </w:rPr>
        <w:t>Promoting trust in digital ID services (including the function and operation of the Australian Government Digital ID System (</w:t>
      </w:r>
      <w:r w:rsidR="001D4B64">
        <w:rPr>
          <w:rFonts w:ascii="Times New Roman" w:hAnsi="Times New Roman" w:cs="Times New Roman"/>
          <w:sz w:val="24"/>
          <w:szCs w:val="24"/>
        </w:rPr>
        <w:t>AGDIS</w:t>
      </w:r>
      <w:r w:rsidRPr="004176CD">
        <w:rPr>
          <w:rFonts w:ascii="Times New Roman" w:hAnsi="Times New Roman" w:cs="Times New Roman"/>
          <w:sz w:val="24"/>
          <w:szCs w:val="24"/>
        </w:rPr>
        <w:t xml:space="preserve">)), including by ensuring less data is shared and </w:t>
      </w:r>
      <w:r w:rsidRPr="00500279">
        <w:rPr>
          <w:rFonts w:ascii="Times New Roman" w:hAnsi="Times New Roman" w:cs="Times New Roman"/>
          <w:sz w:val="24"/>
          <w:szCs w:val="24"/>
        </w:rPr>
        <w:t>stored, and in a more secure way, will also facilitate economic benefits for, and reduce burdens on, the Australian economy.</w:t>
      </w:r>
    </w:p>
    <w:p w14:paraId="615BE45A" w14:textId="5464206B" w:rsidR="004176CD" w:rsidRPr="00500279" w:rsidRDefault="004176CD" w:rsidP="00A17022">
      <w:pPr>
        <w:spacing w:before="240"/>
        <w:rPr>
          <w:rFonts w:ascii="Times New Roman" w:hAnsi="Times New Roman" w:cs="Times New Roman"/>
          <w:sz w:val="24"/>
          <w:szCs w:val="24"/>
        </w:rPr>
      </w:pPr>
      <w:r w:rsidRPr="00500279">
        <w:rPr>
          <w:rFonts w:ascii="Times New Roman" w:hAnsi="Times New Roman" w:cs="Times New Roman"/>
          <w:sz w:val="24"/>
          <w:szCs w:val="24"/>
        </w:rPr>
        <w:t xml:space="preserve">The purpose of the Rules is to establish a robust and effective legal framework governing the </w:t>
      </w:r>
      <w:r w:rsidR="00D25397">
        <w:rPr>
          <w:rFonts w:ascii="Times New Roman" w:hAnsi="Times New Roman" w:cs="Times New Roman"/>
          <w:sz w:val="24"/>
          <w:szCs w:val="24"/>
        </w:rPr>
        <w:t>a</w:t>
      </w:r>
      <w:r w:rsidR="00866E48" w:rsidRPr="00500279">
        <w:rPr>
          <w:rFonts w:ascii="Times New Roman" w:hAnsi="Times New Roman" w:cs="Times New Roman"/>
          <w:sz w:val="24"/>
          <w:szCs w:val="24"/>
        </w:rPr>
        <w:t xml:space="preserve">ccreditation </w:t>
      </w:r>
      <w:r w:rsidR="00D25397">
        <w:rPr>
          <w:rFonts w:ascii="Times New Roman" w:hAnsi="Times New Roman" w:cs="Times New Roman"/>
          <w:sz w:val="24"/>
          <w:szCs w:val="24"/>
        </w:rPr>
        <w:t>s</w:t>
      </w:r>
      <w:r w:rsidR="00866E48" w:rsidRPr="00500279">
        <w:rPr>
          <w:rFonts w:ascii="Times New Roman" w:hAnsi="Times New Roman" w:cs="Times New Roman"/>
          <w:sz w:val="24"/>
          <w:szCs w:val="24"/>
        </w:rPr>
        <w:t>cheme</w:t>
      </w:r>
      <w:r w:rsidRPr="00500279">
        <w:rPr>
          <w:rFonts w:ascii="Times New Roman" w:hAnsi="Times New Roman" w:cs="Times New Roman"/>
          <w:sz w:val="24"/>
          <w:szCs w:val="24"/>
        </w:rPr>
        <w:t>,</w:t>
      </w:r>
      <w:r w:rsidRPr="00500279" w:rsidDel="00C0732A">
        <w:rPr>
          <w:rFonts w:ascii="Times New Roman" w:hAnsi="Times New Roman" w:cs="Times New Roman"/>
          <w:sz w:val="24"/>
          <w:szCs w:val="24"/>
        </w:rPr>
        <w:t xml:space="preserve"> </w:t>
      </w:r>
      <w:r w:rsidR="000305F1">
        <w:rPr>
          <w:rFonts w:ascii="Times New Roman" w:hAnsi="Times New Roman" w:cs="Times New Roman"/>
          <w:sz w:val="24"/>
          <w:szCs w:val="24"/>
        </w:rPr>
        <w:t>including</w:t>
      </w:r>
      <w:r w:rsidRPr="00500279">
        <w:rPr>
          <w:rFonts w:ascii="Times New Roman" w:hAnsi="Times New Roman" w:cs="Times New Roman"/>
          <w:sz w:val="24"/>
          <w:szCs w:val="24"/>
        </w:rPr>
        <w:t xml:space="preserve"> the obligations </w:t>
      </w:r>
      <w:r w:rsidR="00A44C60" w:rsidRPr="00500279">
        <w:rPr>
          <w:rFonts w:ascii="Times New Roman" w:hAnsi="Times New Roman" w:cs="Times New Roman"/>
          <w:sz w:val="24"/>
          <w:szCs w:val="24"/>
        </w:rPr>
        <w:t xml:space="preserve">of accredited entities </w:t>
      </w:r>
      <w:r w:rsidRPr="00500279">
        <w:rPr>
          <w:rFonts w:ascii="Times New Roman" w:hAnsi="Times New Roman" w:cs="Times New Roman"/>
          <w:sz w:val="24"/>
          <w:szCs w:val="24"/>
        </w:rPr>
        <w:t xml:space="preserve">approved to operate </w:t>
      </w:r>
      <w:r w:rsidR="00866E48" w:rsidRPr="00500279">
        <w:rPr>
          <w:rFonts w:ascii="Times New Roman" w:hAnsi="Times New Roman" w:cs="Times New Roman"/>
          <w:sz w:val="24"/>
          <w:szCs w:val="24"/>
        </w:rPr>
        <w:t>an accredited digital ID service</w:t>
      </w:r>
      <w:r w:rsidRPr="00500279">
        <w:rPr>
          <w:rFonts w:ascii="Times New Roman" w:hAnsi="Times New Roman" w:cs="Times New Roman"/>
          <w:sz w:val="24"/>
          <w:szCs w:val="24"/>
        </w:rPr>
        <w:t>. In particular, the Rules include details on:</w:t>
      </w:r>
    </w:p>
    <w:p w14:paraId="02D24F34" w14:textId="3468E8CD" w:rsidR="00626C16" w:rsidRPr="00500279" w:rsidRDefault="001F4579" w:rsidP="003A6983">
      <w:pPr>
        <w:pStyle w:val="Bullet"/>
        <w:numPr>
          <w:ilvl w:val="0"/>
          <w:numId w:val="141"/>
        </w:numPr>
        <w:spacing w:before="120"/>
        <w:ind w:left="851"/>
        <w:rPr>
          <w:szCs w:val="24"/>
        </w:rPr>
      </w:pPr>
      <w:r w:rsidRPr="00500279">
        <w:rPr>
          <w:szCs w:val="24"/>
        </w:rPr>
        <w:t xml:space="preserve">requirements for applying for accreditation; </w:t>
      </w:r>
    </w:p>
    <w:p w14:paraId="1FC39C88" w14:textId="28A2129E" w:rsidR="009B7AE9" w:rsidRPr="00500279" w:rsidRDefault="0088016D" w:rsidP="003A6983">
      <w:pPr>
        <w:pStyle w:val="Bullet"/>
        <w:numPr>
          <w:ilvl w:val="0"/>
          <w:numId w:val="141"/>
        </w:numPr>
        <w:spacing w:before="120"/>
        <w:ind w:left="851"/>
        <w:rPr>
          <w:szCs w:val="24"/>
        </w:rPr>
      </w:pPr>
      <w:r w:rsidRPr="00500279">
        <w:rPr>
          <w:szCs w:val="24"/>
        </w:rPr>
        <w:t xml:space="preserve">assurance assessments and systems testing, </w:t>
      </w:r>
      <w:r w:rsidR="00D3036B">
        <w:rPr>
          <w:szCs w:val="24"/>
        </w:rPr>
        <w:t>such as</w:t>
      </w:r>
      <w:r w:rsidR="00E437B9" w:rsidRPr="00500279">
        <w:rPr>
          <w:szCs w:val="24"/>
        </w:rPr>
        <w:t xml:space="preserve"> </w:t>
      </w:r>
      <w:r w:rsidR="009D7B0F" w:rsidRPr="00500279">
        <w:rPr>
          <w:szCs w:val="24"/>
        </w:rPr>
        <w:t>security and fraud assessments</w:t>
      </w:r>
      <w:r w:rsidR="009D7B0F">
        <w:rPr>
          <w:szCs w:val="24"/>
        </w:rPr>
        <w:t>, penetration</w:t>
      </w:r>
      <w:r w:rsidR="009D7B0F" w:rsidRPr="00500279">
        <w:rPr>
          <w:szCs w:val="24"/>
        </w:rPr>
        <w:t xml:space="preserve"> </w:t>
      </w:r>
      <w:r w:rsidR="00650BFD" w:rsidRPr="00500279">
        <w:rPr>
          <w:szCs w:val="24"/>
        </w:rPr>
        <w:t>testing</w:t>
      </w:r>
      <w:r w:rsidR="009D7B0F">
        <w:rPr>
          <w:szCs w:val="24"/>
        </w:rPr>
        <w:t xml:space="preserve"> and </w:t>
      </w:r>
      <w:r w:rsidR="00650BFD" w:rsidRPr="00500279">
        <w:rPr>
          <w:szCs w:val="24"/>
        </w:rPr>
        <w:t>us</w:t>
      </w:r>
      <w:r w:rsidR="005F54B8">
        <w:rPr>
          <w:szCs w:val="24"/>
        </w:rPr>
        <w:t>e</w:t>
      </w:r>
      <w:r w:rsidR="00650BFD" w:rsidRPr="00500279">
        <w:rPr>
          <w:szCs w:val="24"/>
        </w:rPr>
        <w:t>ability testing</w:t>
      </w:r>
      <w:r w:rsidR="008063D7" w:rsidRPr="00500279">
        <w:rPr>
          <w:szCs w:val="24"/>
        </w:rPr>
        <w:t xml:space="preserve">; </w:t>
      </w:r>
    </w:p>
    <w:p w14:paraId="7CCCC1E1" w14:textId="65304225" w:rsidR="00753EAC" w:rsidRPr="00500279" w:rsidRDefault="00DD15FD" w:rsidP="003A6983">
      <w:pPr>
        <w:pStyle w:val="Bullet"/>
        <w:numPr>
          <w:ilvl w:val="0"/>
          <w:numId w:val="141"/>
        </w:numPr>
        <w:spacing w:before="120"/>
        <w:ind w:left="851"/>
        <w:rPr>
          <w:szCs w:val="24"/>
        </w:rPr>
      </w:pPr>
      <w:r w:rsidRPr="00500279">
        <w:rPr>
          <w:szCs w:val="24"/>
        </w:rPr>
        <w:t>requirements for maintaining accreditation, including protective security</w:t>
      </w:r>
      <w:r w:rsidR="00E753DA" w:rsidRPr="00500279">
        <w:rPr>
          <w:szCs w:val="24"/>
        </w:rPr>
        <w:t>, fraud</w:t>
      </w:r>
      <w:r w:rsidR="00D555A4" w:rsidRPr="00500279">
        <w:rPr>
          <w:szCs w:val="24"/>
        </w:rPr>
        <w:t xml:space="preserve"> </w:t>
      </w:r>
      <w:r w:rsidR="00E1074C" w:rsidRPr="00500279">
        <w:rPr>
          <w:szCs w:val="24"/>
        </w:rPr>
        <w:t xml:space="preserve">and </w:t>
      </w:r>
      <w:r w:rsidR="00E753DA" w:rsidRPr="00500279">
        <w:rPr>
          <w:szCs w:val="24"/>
        </w:rPr>
        <w:t>privacy</w:t>
      </w:r>
      <w:r w:rsidRPr="00500279">
        <w:rPr>
          <w:szCs w:val="24"/>
        </w:rPr>
        <w:t xml:space="preserve"> controls</w:t>
      </w:r>
      <w:r w:rsidR="00D555A4" w:rsidRPr="00500279">
        <w:rPr>
          <w:szCs w:val="24"/>
        </w:rPr>
        <w:t xml:space="preserve">, </w:t>
      </w:r>
      <w:r w:rsidR="00851B02" w:rsidRPr="00500279">
        <w:rPr>
          <w:szCs w:val="24"/>
        </w:rPr>
        <w:t>as well as</w:t>
      </w:r>
      <w:r w:rsidR="00D555A4" w:rsidRPr="00500279">
        <w:rPr>
          <w:szCs w:val="24"/>
        </w:rPr>
        <w:t xml:space="preserve"> accessibility and inclusion requirements</w:t>
      </w:r>
      <w:r w:rsidRPr="00500279">
        <w:rPr>
          <w:szCs w:val="24"/>
        </w:rPr>
        <w:t xml:space="preserve">; </w:t>
      </w:r>
    </w:p>
    <w:p w14:paraId="7C30D2D8" w14:textId="0CD48D91" w:rsidR="009B5275" w:rsidRPr="00500279" w:rsidRDefault="009B5275" w:rsidP="00A17022">
      <w:pPr>
        <w:pStyle w:val="Bullet"/>
        <w:numPr>
          <w:ilvl w:val="0"/>
          <w:numId w:val="141"/>
        </w:numPr>
        <w:spacing w:before="120"/>
        <w:ind w:left="851"/>
      </w:pPr>
      <w:r>
        <w:t>requirements and controls for each kind of accredited service</w:t>
      </w:r>
      <w:r w:rsidR="00A6762D">
        <w:t>, including identity service providers</w:t>
      </w:r>
      <w:r w:rsidR="198653BB">
        <w:t xml:space="preserve"> (ISP)</w:t>
      </w:r>
      <w:r w:rsidR="00A6762D">
        <w:t>, attribute service providers</w:t>
      </w:r>
      <w:r w:rsidR="5BAFA640">
        <w:t xml:space="preserve"> (ASP)</w:t>
      </w:r>
      <w:r w:rsidR="00A6762D">
        <w:t xml:space="preserve"> and identity exchanges</w:t>
      </w:r>
      <w:r w:rsidR="39F1D66F">
        <w:t xml:space="preserve"> (IXP)</w:t>
      </w:r>
      <w:r w:rsidR="00D3036B">
        <w:t>;</w:t>
      </w:r>
    </w:p>
    <w:p w14:paraId="6B7C7BDA" w14:textId="1F3BB940" w:rsidR="00564597" w:rsidRPr="00500279" w:rsidRDefault="00564597" w:rsidP="003A6983">
      <w:pPr>
        <w:pStyle w:val="Bullet"/>
        <w:numPr>
          <w:ilvl w:val="0"/>
          <w:numId w:val="141"/>
        </w:numPr>
        <w:spacing w:before="120"/>
        <w:ind w:left="851"/>
        <w:rPr>
          <w:szCs w:val="24"/>
        </w:rPr>
      </w:pPr>
      <w:r w:rsidRPr="00500279">
        <w:rPr>
          <w:szCs w:val="24"/>
        </w:rPr>
        <w:t>r</w:t>
      </w:r>
      <w:r w:rsidR="00CE358A" w:rsidRPr="00500279">
        <w:rPr>
          <w:szCs w:val="24"/>
        </w:rPr>
        <w:t>equirements</w:t>
      </w:r>
      <w:r w:rsidR="00514A8A" w:rsidRPr="00500279" w:rsidDel="003968D2">
        <w:rPr>
          <w:szCs w:val="24"/>
        </w:rPr>
        <w:t xml:space="preserve"> </w:t>
      </w:r>
      <w:r w:rsidR="003C66D7">
        <w:rPr>
          <w:szCs w:val="24"/>
        </w:rPr>
        <w:t>for</w:t>
      </w:r>
      <w:r w:rsidR="003968D2" w:rsidRPr="00500279">
        <w:rPr>
          <w:szCs w:val="24"/>
        </w:rPr>
        <w:t xml:space="preserve"> </w:t>
      </w:r>
      <w:r w:rsidR="00BB4488">
        <w:rPr>
          <w:szCs w:val="24"/>
        </w:rPr>
        <w:t xml:space="preserve">an </w:t>
      </w:r>
      <w:r w:rsidR="00514A8A" w:rsidRPr="00500279">
        <w:rPr>
          <w:szCs w:val="24"/>
        </w:rPr>
        <w:t xml:space="preserve">annual review of </w:t>
      </w:r>
      <w:r w:rsidR="00BB4488">
        <w:rPr>
          <w:szCs w:val="24"/>
        </w:rPr>
        <w:t xml:space="preserve">an entity’s </w:t>
      </w:r>
      <w:r w:rsidR="00514A8A" w:rsidRPr="00500279">
        <w:rPr>
          <w:szCs w:val="24"/>
        </w:rPr>
        <w:t xml:space="preserve">accreditation, including </w:t>
      </w:r>
      <w:r w:rsidR="007E5D28" w:rsidRPr="00500279">
        <w:rPr>
          <w:szCs w:val="24"/>
        </w:rPr>
        <w:t xml:space="preserve">whether </w:t>
      </w:r>
      <w:r w:rsidR="00514A8A" w:rsidRPr="00500279">
        <w:rPr>
          <w:szCs w:val="24"/>
        </w:rPr>
        <w:t xml:space="preserve">the entity continues to comply with the </w:t>
      </w:r>
      <w:r w:rsidR="007E5D28" w:rsidRPr="00500279">
        <w:rPr>
          <w:szCs w:val="24"/>
        </w:rPr>
        <w:t>applicable law</w:t>
      </w:r>
      <w:r w:rsidRPr="00500279">
        <w:rPr>
          <w:szCs w:val="24"/>
        </w:rPr>
        <w:t xml:space="preserve">; </w:t>
      </w:r>
      <w:r w:rsidR="009F5668" w:rsidRPr="00500279">
        <w:rPr>
          <w:szCs w:val="24"/>
        </w:rPr>
        <w:t xml:space="preserve">and </w:t>
      </w:r>
    </w:p>
    <w:p w14:paraId="79D55555" w14:textId="6F749368" w:rsidR="00CE358A" w:rsidRPr="00500279" w:rsidRDefault="00564597" w:rsidP="003A6983">
      <w:pPr>
        <w:pStyle w:val="Bullet"/>
        <w:numPr>
          <w:ilvl w:val="0"/>
          <w:numId w:val="141"/>
        </w:numPr>
        <w:spacing w:before="120"/>
        <w:ind w:left="851"/>
        <w:rPr>
          <w:szCs w:val="24"/>
        </w:rPr>
      </w:pPr>
      <w:r w:rsidRPr="00500279">
        <w:rPr>
          <w:szCs w:val="24"/>
        </w:rPr>
        <w:t xml:space="preserve">other matters relating to accreditation, such as the accreditation conditions </w:t>
      </w:r>
      <w:r w:rsidR="009F5668" w:rsidRPr="00500279">
        <w:rPr>
          <w:szCs w:val="24"/>
        </w:rPr>
        <w:t xml:space="preserve">on an entity. </w:t>
      </w:r>
    </w:p>
    <w:p w14:paraId="3DD6E901" w14:textId="00AC7076" w:rsidR="008640CA" w:rsidRDefault="004176CD" w:rsidP="7154E2F3">
      <w:pPr>
        <w:rPr>
          <w:rFonts w:ascii="Times New Roman" w:hAnsi="Times New Roman" w:cs="Times New Roman"/>
          <w:sz w:val="24"/>
          <w:szCs w:val="24"/>
        </w:rPr>
      </w:pPr>
      <w:bookmarkStart w:id="1" w:name="_Hlk179547171"/>
      <w:r w:rsidRPr="7154E2F3">
        <w:rPr>
          <w:rFonts w:ascii="Times New Roman" w:hAnsi="Times New Roman" w:cs="Times New Roman"/>
          <w:sz w:val="24"/>
          <w:szCs w:val="24"/>
        </w:rPr>
        <w:t xml:space="preserve">Entities have been accredited to provide digital ID services since 2019 under the Australian Government’s Trusted Digital Identity Framework </w:t>
      </w:r>
      <w:r w:rsidR="1409B366" w:rsidRPr="7154E2F3">
        <w:rPr>
          <w:rFonts w:ascii="Times New Roman" w:hAnsi="Times New Roman" w:cs="Times New Roman"/>
          <w:sz w:val="24"/>
          <w:szCs w:val="24"/>
        </w:rPr>
        <w:t>(</w:t>
      </w:r>
      <w:r w:rsidR="004C5D13" w:rsidRPr="7154E2F3">
        <w:rPr>
          <w:rFonts w:ascii="Times New Roman" w:hAnsi="Times New Roman" w:cs="Times New Roman"/>
          <w:sz w:val="24"/>
          <w:szCs w:val="24"/>
        </w:rPr>
        <w:t>TDIF</w:t>
      </w:r>
      <w:r w:rsidRPr="7154E2F3">
        <w:rPr>
          <w:rFonts w:ascii="Times New Roman" w:hAnsi="Times New Roman" w:cs="Times New Roman"/>
          <w:sz w:val="24"/>
          <w:szCs w:val="24"/>
        </w:rPr>
        <w:t>) arrangements</w:t>
      </w:r>
      <w:r w:rsidR="00B1786B" w:rsidRPr="7154E2F3">
        <w:rPr>
          <w:rFonts w:ascii="Times New Roman" w:hAnsi="Times New Roman" w:cs="Times New Roman"/>
          <w:sz w:val="24"/>
          <w:szCs w:val="24"/>
        </w:rPr>
        <w:t>, commonly referred to as the TDIF pilot accreditation program</w:t>
      </w:r>
      <w:r w:rsidRPr="7154E2F3">
        <w:rPr>
          <w:rFonts w:ascii="Times New Roman" w:hAnsi="Times New Roman" w:cs="Times New Roman"/>
          <w:sz w:val="24"/>
          <w:szCs w:val="24"/>
        </w:rPr>
        <w:t>.</w:t>
      </w:r>
      <w:r w:rsidR="008640CA" w:rsidRPr="7154E2F3">
        <w:rPr>
          <w:rFonts w:ascii="Times New Roman" w:hAnsi="Times New Roman" w:cs="Times New Roman"/>
          <w:sz w:val="24"/>
          <w:szCs w:val="24"/>
        </w:rPr>
        <w:t xml:space="preserve"> </w:t>
      </w:r>
      <w:bookmarkEnd w:id="1"/>
      <w:r w:rsidR="008640CA" w:rsidRPr="7154E2F3">
        <w:rPr>
          <w:rFonts w:ascii="Times New Roman" w:hAnsi="Times New Roman" w:cs="Times New Roman"/>
          <w:sz w:val="24"/>
          <w:szCs w:val="24"/>
        </w:rPr>
        <w:t xml:space="preserve">Over </w:t>
      </w:r>
      <w:r w:rsidR="5AC787FD" w:rsidRPr="7154E2F3">
        <w:rPr>
          <w:rFonts w:ascii="Times New Roman" w:hAnsi="Times New Roman" w:cs="Times New Roman"/>
          <w:sz w:val="24"/>
          <w:szCs w:val="24"/>
        </w:rPr>
        <w:t xml:space="preserve">7 </w:t>
      </w:r>
      <w:r w:rsidR="008640CA" w:rsidRPr="7154E2F3">
        <w:rPr>
          <w:rFonts w:ascii="Times New Roman" w:hAnsi="Times New Roman" w:cs="Times New Roman"/>
          <w:sz w:val="24"/>
          <w:szCs w:val="24"/>
        </w:rPr>
        <w:t xml:space="preserve">years of consultations on the TDIF, including with entities participating in the TDIF pilot accreditation program, has meant that feedback has been continuously incorporated into the TDIF and more recently, the Rules and Accreditation Data Standards. This has resulted in a robust, best-practice and internationally recognised accreditation framework which sets out requirements to ensure accredited entities </w:t>
      </w:r>
      <w:r w:rsidR="008640CA" w:rsidRPr="7154E2F3">
        <w:rPr>
          <w:rFonts w:ascii="Times New Roman" w:hAnsi="Times New Roman" w:cs="Times New Roman"/>
          <w:sz w:val="24"/>
          <w:szCs w:val="24"/>
        </w:rPr>
        <w:lastRenderedPageBreak/>
        <w:t xml:space="preserve">provide secure, convenient, voluntary and inclusive ways for individuals to verify their identity for use in online transactions with government and businesses.   </w:t>
      </w:r>
    </w:p>
    <w:p w14:paraId="6538E90F" w14:textId="4E286886" w:rsidR="004176CD" w:rsidRPr="00470E61" w:rsidRDefault="00B8459B" w:rsidP="004176CD">
      <w:pPr>
        <w:rPr>
          <w:rFonts w:ascii="Times New Roman" w:hAnsi="Times New Roman" w:cs="Times New Roman"/>
          <w:sz w:val="24"/>
          <w:szCs w:val="24"/>
        </w:rPr>
      </w:pPr>
      <w:r w:rsidRPr="00500279">
        <w:rPr>
          <w:rFonts w:ascii="Times New Roman" w:hAnsi="Times New Roman" w:cs="Times New Roman"/>
          <w:sz w:val="24"/>
          <w:szCs w:val="24"/>
        </w:rPr>
        <w:t xml:space="preserve">The </w:t>
      </w:r>
      <w:r w:rsidR="0015333A" w:rsidRPr="00500279">
        <w:rPr>
          <w:rFonts w:ascii="Times New Roman" w:hAnsi="Times New Roman" w:cs="Times New Roman"/>
          <w:sz w:val="24"/>
          <w:szCs w:val="24"/>
        </w:rPr>
        <w:t xml:space="preserve">TDIF </w:t>
      </w:r>
      <w:r w:rsidR="002E168A" w:rsidRPr="00500279">
        <w:rPr>
          <w:rFonts w:ascii="Times New Roman" w:hAnsi="Times New Roman" w:cs="Times New Roman"/>
          <w:sz w:val="24"/>
          <w:szCs w:val="24"/>
        </w:rPr>
        <w:t xml:space="preserve">pilot accreditation </w:t>
      </w:r>
      <w:r w:rsidR="00B07151" w:rsidRPr="00500279">
        <w:rPr>
          <w:rFonts w:ascii="Times New Roman" w:hAnsi="Times New Roman" w:cs="Times New Roman"/>
          <w:sz w:val="24"/>
          <w:szCs w:val="24"/>
        </w:rPr>
        <w:t>program</w:t>
      </w:r>
      <w:r w:rsidR="002E168A" w:rsidRPr="00500279">
        <w:rPr>
          <w:rFonts w:ascii="Times New Roman" w:hAnsi="Times New Roman" w:cs="Times New Roman"/>
          <w:sz w:val="24"/>
          <w:szCs w:val="24"/>
        </w:rPr>
        <w:t xml:space="preserve"> </w:t>
      </w:r>
      <w:r w:rsidR="00CE28BA" w:rsidRPr="00500279">
        <w:rPr>
          <w:rFonts w:ascii="Times New Roman" w:hAnsi="Times New Roman" w:cs="Times New Roman"/>
          <w:sz w:val="24"/>
          <w:szCs w:val="24"/>
        </w:rPr>
        <w:t xml:space="preserve">has been operational for 5 years and </w:t>
      </w:r>
      <w:r w:rsidR="008640CA" w:rsidRPr="00410D19">
        <w:rPr>
          <w:rFonts w:ascii="Times New Roman" w:hAnsi="Times New Roman" w:cs="Times New Roman"/>
          <w:sz w:val="24"/>
          <w:szCs w:val="24"/>
        </w:rPr>
        <w:t>e</w:t>
      </w:r>
      <w:r w:rsidR="00952AB3" w:rsidRPr="00410D19">
        <w:rPr>
          <w:rFonts w:ascii="Times New Roman" w:hAnsi="Times New Roman" w:cs="Times New Roman"/>
          <w:sz w:val="24"/>
          <w:szCs w:val="24"/>
        </w:rPr>
        <w:t>ntities</w:t>
      </w:r>
      <w:r w:rsidR="004176CD" w:rsidRPr="00500279">
        <w:rPr>
          <w:rFonts w:ascii="Times New Roman" w:hAnsi="Times New Roman" w:cs="Times New Roman"/>
          <w:sz w:val="24"/>
          <w:szCs w:val="24"/>
        </w:rPr>
        <w:t xml:space="preserve"> </w:t>
      </w:r>
      <w:r w:rsidR="00952AB3" w:rsidRPr="00500279">
        <w:rPr>
          <w:rFonts w:ascii="Times New Roman" w:hAnsi="Times New Roman" w:cs="Times New Roman"/>
          <w:sz w:val="24"/>
          <w:szCs w:val="24"/>
        </w:rPr>
        <w:t xml:space="preserve">that participated in the </w:t>
      </w:r>
      <w:r w:rsidR="00B07151" w:rsidRPr="00500279">
        <w:rPr>
          <w:rFonts w:ascii="Times New Roman" w:hAnsi="Times New Roman" w:cs="Times New Roman"/>
          <w:sz w:val="24"/>
          <w:szCs w:val="24"/>
        </w:rPr>
        <w:t xml:space="preserve">TDIF </w:t>
      </w:r>
      <w:r w:rsidR="00952AB3" w:rsidRPr="00500279">
        <w:rPr>
          <w:rFonts w:ascii="Times New Roman" w:hAnsi="Times New Roman" w:cs="Times New Roman"/>
          <w:sz w:val="24"/>
          <w:szCs w:val="24"/>
        </w:rPr>
        <w:t xml:space="preserve">pilot accreditation program </w:t>
      </w:r>
      <w:r w:rsidR="004176CD" w:rsidRPr="00500279">
        <w:rPr>
          <w:rFonts w:ascii="Times New Roman" w:hAnsi="Times New Roman" w:cs="Times New Roman"/>
          <w:sz w:val="24"/>
          <w:szCs w:val="24"/>
        </w:rPr>
        <w:t xml:space="preserve">have had the option to transition to the </w:t>
      </w:r>
      <w:r w:rsidR="00B645C4" w:rsidRPr="00500279">
        <w:rPr>
          <w:rFonts w:ascii="Times New Roman" w:hAnsi="Times New Roman" w:cs="Times New Roman"/>
          <w:sz w:val="24"/>
          <w:szCs w:val="24"/>
        </w:rPr>
        <w:t>legislated</w:t>
      </w:r>
      <w:r w:rsidR="004176CD" w:rsidRPr="00500279">
        <w:rPr>
          <w:rFonts w:ascii="Times New Roman" w:hAnsi="Times New Roman" w:cs="Times New Roman"/>
          <w:sz w:val="24"/>
          <w:szCs w:val="24"/>
        </w:rPr>
        <w:t xml:space="preserve"> </w:t>
      </w:r>
      <w:r w:rsidR="00F87450" w:rsidRPr="00500279">
        <w:rPr>
          <w:rFonts w:ascii="Times New Roman" w:hAnsi="Times New Roman" w:cs="Times New Roman"/>
          <w:sz w:val="24"/>
          <w:szCs w:val="24"/>
        </w:rPr>
        <w:t>a</w:t>
      </w:r>
      <w:r w:rsidR="00B645C4" w:rsidRPr="00500279">
        <w:rPr>
          <w:rFonts w:ascii="Times New Roman" w:hAnsi="Times New Roman" w:cs="Times New Roman"/>
          <w:sz w:val="24"/>
          <w:szCs w:val="24"/>
        </w:rPr>
        <w:t xml:space="preserve">ccreditation </w:t>
      </w:r>
      <w:r w:rsidR="00F87450" w:rsidRPr="00500279">
        <w:rPr>
          <w:rFonts w:ascii="Times New Roman" w:hAnsi="Times New Roman" w:cs="Times New Roman"/>
          <w:sz w:val="24"/>
          <w:szCs w:val="24"/>
        </w:rPr>
        <w:t>s</w:t>
      </w:r>
      <w:r w:rsidR="00B645C4" w:rsidRPr="00500279">
        <w:rPr>
          <w:rFonts w:ascii="Times New Roman" w:hAnsi="Times New Roman" w:cs="Times New Roman"/>
          <w:sz w:val="24"/>
          <w:szCs w:val="24"/>
        </w:rPr>
        <w:t>cheme</w:t>
      </w:r>
      <w:r w:rsidR="004176CD" w:rsidRPr="00500279">
        <w:rPr>
          <w:rFonts w:ascii="Times New Roman" w:hAnsi="Times New Roman" w:cs="Times New Roman"/>
          <w:sz w:val="24"/>
          <w:szCs w:val="24"/>
        </w:rPr>
        <w:t xml:space="preserve"> under the Digital ID Act</w:t>
      </w:r>
      <w:r w:rsidR="00545A01" w:rsidRPr="00F83454">
        <w:rPr>
          <w:rFonts w:ascii="Times New Roman" w:hAnsi="Times New Roman" w:cs="Times New Roman"/>
          <w:sz w:val="24"/>
          <w:szCs w:val="24"/>
        </w:rPr>
        <w:t>.</w:t>
      </w:r>
      <w:r w:rsidR="004176CD" w:rsidRPr="00F83454">
        <w:rPr>
          <w:rFonts w:ascii="Times New Roman" w:hAnsi="Times New Roman" w:cs="Times New Roman"/>
          <w:sz w:val="24"/>
          <w:szCs w:val="24"/>
        </w:rPr>
        <w:t xml:space="preserve"> </w:t>
      </w:r>
      <w:r w:rsidR="00EE1409" w:rsidRPr="00F83454">
        <w:rPr>
          <w:rFonts w:ascii="Times New Roman" w:hAnsi="Times New Roman" w:cs="Times New Roman"/>
          <w:sz w:val="24"/>
          <w:szCs w:val="24"/>
        </w:rPr>
        <w:t>The mechanism for this transition is provided by</w:t>
      </w:r>
      <w:r w:rsidR="004176CD" w:rsidRPr="00F83454">
        <w:rPr>
          <w:rFonts w:ascii="Times New Roman" w:hAnsi="Times New Roman" w:cs="Times New Roman"/>
          <w:sz w:val="24"/>
          <w:szCs w:val="24"/>
        </w:rPr>
        <w:t xml:space="preserve"> the </w:t>
      </w:r>
      <w:r w:rsidR="004176CD" w:rsidRPr="00F83454">
        <w:rPr>
          <w:rFonts w:ascii="Times New Roman" w:hAnsi="Times New Roman" w:cs="Times New Roman"/>
          <w:i/>
          <w:sz w:val="24"/>
          <w:szCs w:val="24"/>
        </w:rPr>
        <w:t>Digital ID (Transitional and Consequential Provisions) Act 2024</w:t>
      </w:r>
      <w:r w:rsidR="004176CD" w:rsidRPr="00F83454">
        <w:rPr>
          <w:rFonts w:ascii="Times New Roman" w:hAnsi="Times New Roman" w:cs="Times New Roman"/>
          <w:sz w:val="24"/>
          <w:szCs w:val="24"/>
        </w:rPr>
        <w:t xml:space="preserve"> </w:t>
      </w:r>
      <w:r w:rsidR="00EE1409" w:rsidRPr="00F83454">
        <w:rPr>
          <w:rFonts w:ascii="Times New Roman" w:hAnsi="Times New Roman" w:cs="Times New Roman"/>
          <w:sz w:val="24"/>
          <w:szCs w:val="24"/>
        </w:rPr>
        <w:t>and supporting rules</w:t>
      </w:r>
      <w:r w:rsidR="004176CD" w:rsidRPr="00F83454">
        <w:rPr>
          <w:rFonts w:ascii="Times New Roman" w:hAnsi="Times New Roman" w:cs="Times New Roman"/>
          <w:sz w:val="24"/>
          <w:szCs w:val="24"/>
        </w:rPr>
        <w:t>.</w:t>
      </w:r>
      <w:r w:rsidRPr="6C5F9CE6">
        <w:rPr>
          <w:rFonts w:ascii="Times New Roman" w:hAnsi="Times New Roman" w:cs="Times New Roman"/>
          <w:sz w:val="24"/>
          <w:szCs w:val="24"/>
        </w:rPr>
        <w:t xml:space="preserve"> </w:t>
      </w:r>
    </w:p>
    <w:p w14:paraId="66B6FB59" w14:textId="24E6C7F1" w:rsidR="0091308E" w:rsidRDefault="004176CD" w:rsidP="004176CD">
      <w:pPr>
        <w:rPr>
          <w:rFonts w:ascii="Times New Roman" w:eastAsia="Aptos" w:hAnsi="Times New Roman" w:cs="Times New Roman"/>
          <w:sz w:val="24"/>
          <w:szCs w:val="24"/>
        </w:rPr>
      </w:pPr>
      <w:r w:rsidRPr="00470E61">
        <w:rPr>
          <w:rFonts w:ascii="Times New Roman" w:hAnsi="Times New Roman" w:cs="Times New Roman"/>
          <w:sz w:val="24"/>
          <w:szCs w:val="24"/>
        </w:rPr>
        <w:t xml:space="preserve">The </w:t>
      </w:r>
      <w:r w:rsidRPr="00C336DD">
        <w:rPr>
          <w:rFonts w:ascii="Times New Roman" w:hAnsi="Times New Roman" w:cs="Times New Roman"/>
          <w:sz w:val="24"/>
          <w:szCs w:val="24"/>
        </w:rPr>
        <w:t>Digital ID Act</w:t>
      </w:r>
      <w:r w:rsidRPr="00470E61">
        <w:rPr>
          <w:rFonts w:ascii="Times New Roman" w:hAnsi="Times New Roman" w:cs="Times New Roman"/>
          <w:sz w:val="24"/>
          <w:szCs w:val="24"/>
        </w:rPr>
        <w:t xml:space="preserve"> allows for the Rules, the </w:t>
      </w:r>
      <w:r w:rsidRPr="00470E61">
        <w:rPr>
          <w:rFonts w:ascii="Times New Roman" w:hAnsi="Times New Roman" w:cs="Times New Roman"/>
          <w:i/>
          <w:sz w:val="24"/>
          <w:szCs w:val="24"/>
        </w:rPr>
        <w:t>Digital ID (Accreditation) Data Standards 2024</w:t>
      </w:r>
      <w:r w:rsidRPr="00470E61">
        <w:rPr>
          <w:rFonts w:ascii="Times New Roman" w:hAnsi="Times New Roman" w:cs="Times New Roman"/>
          <w:sz w:val="24"/>
          <w:szCs w:val="24"/>
        </w:rPr>
        <w:t xml:space="preserve"> (the Accreditation Data Standards), </w:t>
      </w:r>
      <w:r w:rsidR="00E95DAF" w:rsidRPr="00470E61">
        <w:rPr>
          <w:rFonts w:ascii="Times New Roman" w:hAnsi="Times New Roman" w:cs="Times New Roman"/>
          <w:i/>
          <w:sz w:val="24"/>
          <w:szCs w:val="24"/>
        </w:rPr>
        <w:t xml:space="preserve">Digital ID Rules </w:t>
      </w:r>
      <w:r w:rsidR="0002794D" w:rsidRPr="00470E61">
        <w:rPr>
          <w:rFonts w:ascii="Times New Roman" w:hAnsi="Times New Roman" w:cs="Times New Roman"/>
          <w:i/>
          <w:sz w:val="24"/>
          <w:szCs w:val="24"/>
        </w:rPr>
        <w:t xml:space="preserve">2024 </w:t>
      </w:r>
      <w:r w:rsidR="0002794D" w:rsidRPr="00470E61">
        <w:rPr>
          <w:rFonts w:ascii="Times New Roman" w:hAnsi="Times New Roman" w:cs="Times New Roman"/>
          <w:sz w:val="24"/>
          <w:szCs w:val="24"/>
        </w:rPr>
        <w:t>(Digital ID Rules)</w:t>
      </w:r>
      <w:r w:rsidRPr="00470E61">
        <w:rPr>
          <w:rFonts w:ascii="Times New Roman" w:hAnsi="Times New Roman" w:cs="Times New Roman"/>
          <w:sz w:val="24"/>
          <w:szCs w:val="24"/>
        </w:rPr>
        <w:t xml:space="preserve"> and </w:t>
      </w:r>
      <w:r w:rsidRPr="00470E61">
        <w:rPr>
          <w:rFonts w:ascii="Times New Roman" w:hAnsi="Times New Roman" w:cs="Times New Roman"/>
          <w:i/>
          <w:sz w:val="24"/>
          <w:szCs w:val="24"/>
        </w:rPr>
        <w:t xml:space="preserve">Digital ID (AGDIS) Data Standards 2024 </w:t>
      </w:r>
      <w:r w:rsidRPr="00470E61">
        <w:rPr>
          <w:rFonts w:ascii="Times New Roman" w:hAnsi="Times New Roman" w:cs="Times New Roman"/>
          <w:sz w:val="24"/>
          <w:szCs w:val="24"/>
        </w:rPr>
        <w:t xml:space="preserve">(the </w:t>
      </w:r>
      <w:r w:rsidR="00A542C3">
        <w:rPr>
          <w:rFonts w:ascii="Times New Roman" w:hAnsi="Times New Roman" w:cs="Times New Roman"/>
          <w:sz w:val="24"/>
          <w:szCs w:val="24"/>
        </w:rPr>
        <w:t>AGDIS Data Standards</w:t>
      </w:r>
      <w:r w:rsidRPr="00470E61">
        <w:rPr>
          <w:rFonts w:ascii="Times New Roman" w:hAnsi="Times New Roman" w:cs="Times New Roman"/>
          <w:sz w:val="24"/>
          <w:szCs w:val="24"/>
        </w:rPr>
        <w:t>)</w:t>
      </w:r>
      <w:r w:rsidR="00555F15">
        <w:rPr>
          <w:rFonts w:ascii="Times New Roman" w:hAnsi="Times New Roman" w:cs="Times New Roman"/>
          <w:sz w:val="24"/>
          <w:szCs w:val="24"/>
        </w:rPr>
        <w:t xml:space="preserve"> </w:t>
      </w:r>
      <w:r w:rsidRPr="00470E61">
        <w:rPr>
          <w:rFonts w:ascii="Times New Roman" w:hAnsi="Times New Roman" w:cs="Times New Roman"/>
          <w:sz w:val="24"/>
          <w:szCs w:val="24"/>
        </w:rPr>
        <w:t xml:space="preserve">to be made. </w:t>
      </w:r>
      <w:r w:rsidR="00555F15">
        <w:rPr>
          <w:rFonts w:ascii="Times New Roman" w:hAnsi="Times New Roman" w:cs="Times New Roman"/>
          <w:sz w:val="24"/>
          <w:szCs w:val="24"/>
        </w:rPr>
        <w:t xml:space="preserve">These instruments are collectively referred to as the rules and standards. </w:t>
      </w:r>
    </w:p>
    <w:p w14:paraId="511F32E0" w14:textId="5406B41C" w:rsidR="008E7E01" w:rsidRDefault="008E7E01" w:rsidP="004176CD">
      <w:pPr>
        <w:pStyle w:val="rgpara"/>
        <w:shd w:val="clear" w:color="auto" w:fill="FFFFFF" w:themeFill="background1"/>
        <w:spacing w:before="0" w:beforeAutospacing="0" w:after="160" w:afterAutospacing="0" w:line="256" w:lineRule="auto"/>
        <w:rPr>
          <w:color w:val="000000" w:themeColor="text1"/>
        </w:rPr>
      </w:pPr>
      <w:r w:rsidRPr="5AC70578">
        <w:rPr>
          <w:color w:val="000000" w:themeColor="text1"/>
        </w:rPr>
        <w:t xml:space="preserve">The Digital ID </w:t>
      </w:r>
      <w:r w:rsidR="00E62429" w:rsidRPr="5AC70578">
        <w:rPr>
          <w:color w:val="000000" w:themeColor="text1"/>
        </w:rPr>
        <w:t>Act includes</w:t>
      </w:r>
      <w:r w:rsidRPr="5AC70578">
        <w:rPr>
          <w:color w:val="000000" w:themeColor="text1"/>
        </w:rPr>
        <w:t xml:space="preserve"> consultation requirements </w:t>
      </w:r>
      <w:r w:rsidR="002C7FE2" w:rsidRPr="5AC70578">
        <w:rPr>
          <w:color w:val="000000" w:themeColor="text1"/>
        </w:rPr>
        <w:t xml:space="preserve">under section 169 of the Digital ID Act </w:t>
      </w:r>
      <w:r w:rsidRPr="5AC70578">
        <w:rPr>
          <w:color w:val="000000" w:themeColor="text1"/>
        </w:rPr>
        <w:t>where the Minister proposes to make or amend rules.</w:t>
      </w:r>
      <w:r w:rsidR="00E62429">
        <w:rPr>
          <w:color w:val="000000" w:themeColor="text1"/>
        </w:rPr>
        <w:t xml:space="preserve"> </w:t>
      </w:r>
      <w:r w:rsidRPr="5AC70578">
        <w:rPr>
          <w:color w:val="000000" w:themeColor="text1"/>
        </w:rPr>
        <w:t>While the Digital ID Act had not yet commenced at the time of making the Rules</w:t>
      </w:r>
      <w:r w:rsidR="00E62429">
        <w:rPr>
          <w:color w:val="000000" w:themeColor="text1"/>
        </w:rPr>
        <w:t xml:space="preserve"> </w:t>
      </w:r>
      <w:r w:rsidRPr="5AC70578">
        <w:rPr>
          <w:color w:val="000000" w:themeColor="text1"/>
        </w:rPr>
        <w:t>the Department of Finance (the</w:t>
      </w:r>
      <w:r w:rsidR="00E62429">
        <w:rPr>
          <w:color w:val="000000" w:themeColor="text1"/>
        </w:rPr>
        <w:t xml:space="preserve"> </w:t>
      </w:r>
      <w:r w:rsidRPr="5AC70578">
        <w:rPr>
          <w:color w:val="000000" w:themeColor="text1"/>
        </w:rPr>
        <w:t xml:space="preserve">Department) nevertheless observed these requirements in undertaking consultation. </w:t>
      </w:r>
    </w:p>
    <w:p w14:paraId="13632ABF" w14:textId="53CA0063" w:rsidR="004176CD" w:rsidRPr="00470E61" w:rsidRDefault="004176CD" w:rsidP="004176CD">
      <w:pPr>
        <w:pStyle w:val="rgpara"/>
        <w:shd w:val="clear" w:color="auto" w:fill="FFFFFF" w:themeFill="background1"/>
        <w:spacing w:before="0" w:beforeAutospacing="0" w:after="160" w:afterAutospacing="0" w:line="256" w:lineRule="auto"/>
        <w:rPr>
          <w:color w:val="000000" w:themeColor="text1"/>
        </w:rPr>
      </w:pPr>
      <w:r w:rsidRPr="00470E61">
        <w:rPr>
          <w:color w:val="000000" w:themeColor="text1"/>
        </w:rPr>
        <w:t>An exposure draft of the Rules and accompanying consultation material were released for public consultation from 28 May 2024 to 25 June 2024.</w:t>
      </w:r>
    </w:p>
    <w:p w14:paraId="7C353906" w14:textId="756911E9" w:rsidR="00936342" w:rsidRPr="00470E61" w:rsidRDefault="35BE0B9C" w:rsidP="2CFABFE7">
      <w:pPr>
        <w:pStyle w:val="rgpara"/>
        <w:shd w:val="clear" w:color="auto" w:fill="FFFFFF" w:themeFill="background1"/>
        <w:spacing w:before="0" w:beforeAutospacing="0" w:after="160" w:afterAutospacing="0" w:line="256" w:lineRule="auto"/>
        <w:rPr>
          <w:color w:val="000000" w:themeColor="text1"/>
        </w:rPr>
      </w:pPr>
      <w:r w:rsidRPr="2CFABFE7">
        <w:rPr>
          <w:color w:val="000000" w:themeColor="text1"/>
        </w:rPr>
        <w:t>The Department undertook over 30 public consultation</w:t>
      </w:r>
      <w:r w:rsidR="01DC544E" w:rsidRPr="2CFABFE7">
        <w:rPr>
          <w:color w:val="000000" w:themeColor="text1"/>
        </w:rPr>
        <w:t xml:space="preserve"> session</w:t>
      </w:r>
      <w:r w:rsidRPr="2CFABFE7">
        <w:rPr>
          <w:color w:val="000000" w:themeColor="text1"/>
        </w:rPr>
        <w:t xml:space="preserve">s in the form of webinars and face-to-face roundtables and bilateral meetings with over 250 parties over the 4-week consultation period. </w:t>
      </w:r>
      <w:r w:rsidR="5F15D17A" w:rsidRPr="2CFABFE7">
        <w:rPr>
          <w:color w:val="000000" w:themeColor="text1"/>
        </w:rPr>
        <w:t>T</w:t>
      </w:r>
      <w:r w:rsidRPr="2CFABFE7">
        <w:rPr>
          <w:color w:val="000000" w:themeColor="text1"/>
        </w:rPr>
        <w:t xml:space="preserve">he Department received 42 long form submissions and 27 web-form comments from a range of parties including </w:t>
      </w:r>
      <w:r w:rsidR="64537790" w:rsidRPr="2CFABFE7">
        <w:rPr>
          <w:color w:val="000000" w:themeColor="text1"/>
        </w:rPr>
        <w:t xml:space="preserve">digital ID </w:t>
      </w:r>
      <w:r w:rsidRPr="2CFABFE7">
        <w:rPr>
          <w:color w:val="000000" w:themeColor="text1"/>
        </w:rPr>
        <w:t>service providers, industry associations, consumer groups, privacy and inclusion advocates, government agencies and individuals.</w:t>
      </w:r>
      <w:r w:rsidRPr="2CFABFE7">
        <w:rPr>
          <w:rStyle w:val="normaltextrun"/>
          <w:color w:val="000000" w:themeColor="text1"/>
        </w:rPr>
        <w:t> </w:t>
      </w:r>
      <w:r w:rsidRPr="2CFABFE7">
        <w:rPr>
          <w:color w:val="000000" w:themeColor="text1"/>
        </w:rPr>
        <w:t xml:space="preserve">These built on previous consultations on the </w:t>
      </w:r>
      <w:r w:rsidR="2FBAA49F" w:rsidRPr="2CFABFE7">
        <w:rPr>
          <w:color w:val="000000" w:themeColor="text1"/>
        </w:rPr>
        <w:t xml:space="preserve">draft </w:t>
      </w:r>
      <w:r w:rsidR="506325AD" w:rsidRPr="2CFABFE7">
        <w:rPr>
          <w:color w:val="000000" w:themeColor="text1"/>
        </w:rPr>
        <w:t xml:space="preserve">Digital ID </w:t>
      </w:r>
      <w:r w:rsidR="35EF51EB" w:rsidRPr="2CFABFE7">
        <w:rPr>
          <w:color w:val="000000" w:themeColor="text1"/>
        </w:rPr>
        <w:t>legislation</w:t>
      </w:r>
      <w:r w:rsidR="506325AD" w:rsidRPr="2CFABFE7">
        <w:rPr>
          <w:color w:val="000000" w:themeColor="text1"/>
        </w:rPr>
        <w:t xml:space="preserve"> </w:t>
      </w:r>
      <w:r w:rsidRPr="2CFABFE7">
        <w:rPr>
          <w:color w:val="000000" w:themeColor="text1"/>
        </w:rPr>
        <w:t>in late 2023</w:t>
      </w:r>
      <w:r w:rsidR="4FD5A34A" w:rsidRPr="2CFABFE7">
        <w:rPr>
          <w:color w:val="000000" w:themeColor="text1"/>
        </w:rPr>
        <w:t xml:space="preserve">, where </w:t>
      </w:r>
      <w:r w:rsidR="506325AD" w:rsidRPr="2CFABFE7">
        <w:rPr>
          <w:color w:val="000000" w:themeColor="text1"/>
        </w:rPr>
        <w:t xml:space="preserve">30 </w:t>
      </w:r>
      <w:r w:rsidR="2FBAA49F" w:rsidRPr="2CFABFE7">
        <w:rPr>
          <w:color w:val="000000" w:themeColor="text1"/>
        </w:rPr>
        <w:t>long form</w:t>
      </w:r>
      <w:r w:rsidR="506325AD" w:rsidRPr="2CFABFE7">
        <w:rPr>
          <w:color w:val="000000" w:themeColor="text1"/>
        </w:rPr>
        <w:t xml:space="preserve"> submissions </w:t>
      </w:r>
      <w:r w:rsidR="35EF51EB" w:rsidRPr="2CFABFE7">
        <w:rPr>
          <w:color w:val="000000" w:themeColor="text1"/>
        </w:rPr>
        <w:t>specifically on the Rules were received</w:t>
      </w:r>
      <w:r w:rsidR="49B65258" w:rsidRPr="2CFABFE7">
        <w:rPr>
          <w:color w:val="000000" w:themeColor="text1"/>
        </w:rPr>
        <w:t xml:space="preserve">. </w:t>
      </w:r>
    </w:p>
    <w:p w14:paraId="73176183" w14:textId="31657DD9" w:rsidR="006D37F4" w:rsidRPr="00161667" w:rsidRDefault="006D37F4" w:rsidP="006D37F4">
      <w:pPr>
        <w:pStyle w:val="rgpara"/>
        <w:shd w:val="clear" w:color="auto" w:fill="FFFFFF" w:themeFill="background1"/>
        <w:spacing w:before="0" w:beforeAutospacing="0" w:after="160" w:afterAutospacing="0" w:line="256" w:lineRule="auto"/>
        <w:rPr>
          <w:color w:val="000000" w:themeColor="text1"/>
        </w:rPr>
      </w:pPr>
      <w:bookmarkStart w:id="2" w:name="_Hlk179480115"/>
      <w:bookmarkEnd w:id="0"/>
      <w:r w:rsidRPr="02D7EAA9">
        <w:rPr>
          <w:color w:val="000000" w:themeColor="text1"/>
        </w:rPr>
        <w:t>Before making these Rules, the Minister considered issues raised in consultation responses from stakeholders.</w:t>
      </w:r>
      <w:r>
        <w:rPr>
          <w:color w:val="000000" w:themeColor="text1"/>
        </w:rPr>
        <w:t xml:space="preserve"> </w:t>
      </w:r>
    </w:p>
    <w:bookmarkEnd w:id="2"/>
    <w:p w14:paraId="4A4AD57A" w14:textId="13E3921B" w:rsidR="004176CD" w:rsidRPr="004176CD" w:rsidRDefault="004176CD" w:rsidP="004176CD">
      <w:pPr>
        <w:spacing w:line="276" w:lineRule="auto"/>
        <w:rPr>
          <w:rFonts w:ascii="Times New Roman" w:hAnsi="Times New Roman" w:cs="Times New Roman"/>
          <w:sz w:val="24"/>
          <w:szCs w:val="24"/>
        </w:rPr>
      </w:pPr>
      <w:r w:rsidRPr="004176CD">
        <w:rPr>
          <w:rFonts w:ascii="Times New Roman" w:hAnsi="Times New Roman" w:cs="Times New Roman"/>
          <w:color w:val="000000" w:themeColor="text1"/>
          <w:sz w:val="24"/>
          <w:szCs w:val="24"/>
        </w:rPr>
        <w:t>Details</w:t>
      </w:r>
      <w:r w:rsidRPr="004176CD">
        <w:rPr>
          <w:rFonts w:ascii="Times New Roman" w:hAnsi="Times New Roman" w:cs="Times New Roman"/>
          <w:sz w:val="24"/>
          <w:szCs w:val="24"/>
        </w:rPr>
        <w:t xml:space="preserve"> of the Rules are set out in </w:t>
      </w:r>
      <w:r w:rsidRPr="004176CD">
        <w:rPr>
          <w:rFonts w:ascii="Times New Roman" w:hAnsi="Times New Roman" w:cs="Times New Roman"/>
          <w:b/>
          <w:sz w:val="24"/>
          <w:szCs w:val="24"/>
        </w:rPr>
        <w:t>Attachment A</w:t>
      </w:r>
      <w:r w:rsidRPr="004176CD">
        <w:rPr>
          <w:rFonts w:ascii="Times New Roman" w:hAnsi="Times New Roman" w:cs="Times New Roman"/>
          <w:sz w:val="24"/>
          <w:szCs w:val="24"/>
        </w:rPr>
        <w:t>.</w:t>
      </w:r>
    </w:p>
    <w:p w14:paraId="13505EB9" w14:textId="77777777" w:rsidR="006D37F4" w:rsidRPr="004176CD" w:rsidRDefault="006D37F4" w:rsidP="006D37F4">
      <w:pPr>
        <w:spacing w:line="276" w:lineRule="auto"/>
        <w:rPr>
          <w:rFonts w:ascii="Times New Roman" w:hAnsi="Times New Roman" w:cs="Times New Roman"/>
          <w:i/>
          <w:sz w:val="24"/>
          <w:szCs w:val="24"/>
        </w:rPr>
      </w:pPr>
      <w:r w:rsidRPr="00044EEB">
        <w:rPr>
          <w:rFonts w:ascii="Times New Roman" w:hAnsi="Times New Roman" w:cs="Times New Roman"/>
          <w:sz w:val="24"/>
          <w:szCs w:val="24"/>
        </w:rPr>
        <w:t xml:space="preserve">The Rules are a legislative instrument for the purposes of the </w:t>
      </w:r>
      <w:r w:rsidRPr="00044EEB">
        <w:rPr>
          <w:rFonts w:ascii="Times New Roman" w:hAnsi="Times New Roman" w:cs="Times New Roman"/>
          <w:i/>
          <w:sz w:val="24"/>
          <w:szCs w:val="24"/>
        </w:rPr>
        <w:t>Legislation Act 2003</w:t>
      </w:r>
      <w:r w:rsidRPr="004176CD">
        <w:rPr>
          <w:rFonts w:ascii="Times New Roman" w:hAnsi="Times New Roman" w:cs="Times New Roman"/>
          <w:i/>
          <w:sz w:val="24"/>
          <w:szCs w:val="24"/>
        </w:rPr>
        <w:t>.</w:t>
      </w:r>
    </w:p>
    <w:p w14:paraId="4A4D51B9" w14:textId="65406799" w:rsidR="004176CD" w:rsidRPr="004176CD" w:rsidRDefault="0E896868" w:rsidP="004176CD">
      <w:pPr>
        <w:spacing w:line="276" w:lineRule="auto"/>
        <w:rPr>
          <w:rFonts w:ascii="Times New Roman" w:hAnsi="Times New Roman" w:cs="Times New Roman"/>
          <w:sz w:val="24"/>
          <w:szCs w:val="24"/>
        </w:rPr>
      </w:pPr>
      <w:r w:rsidRPr="409CF946">
        <w:rPr>
          <w:rFonts w:ascii="Times New Roman" w:eastAsia="Times New Roman" w:hAnsi="Times New Roman" w:cs="Times New Roman"/>
          <w:sz w:val="24"/>
          <w:szCs w:val="24"/>
        </w:rPr>
        <w:t xml:space="preserve">The Rules rely on section 4 of the </w:t>
      </w:r>
      <w:r w:rsidRPr="409CF946">
        <w:rPr>
          <w:rFonts w:ascii="Times New Roman" w:eastAsia="Times New Roman" w:hAnsi="Times New Roman" w:cs="Times New Roman"/>
          <w:i/>
          <w:iCs/>
          <w:sz w:val="24"/>
          <w:szCs w:val="24"/>
        </w:rPr>
        <w:t>Acts Interpretation Act 1901</w:t>
      </w:r>
      <w:r w:rsidRPr="409CF946">
        <w:rPr>
          <w:rFonts w:ascii="Times New Roman" w:eastAsia="Times New Roman" w:hAnsi="Times New Roman" w:cs="Times New Roman"/>
          <w:sz w:val="24"/>
          <w:szCs w:val="24"/>
        </w:rPr>
        <w:t xml:space="preserve">, as they are made in contemplation of commencement of section 168 of the Digital ID Act. </w:t>
      </w:r>
      <w:r w:rsidR="004176CD" w:rsidRPr="004176CD">
        <w:rPr>
          <w:rFonts w:ascii="Times New Roman" w:hAnsi="Times New Roman" w:cs="Times New Roman"/>
          <w:sz w:val="24"/>
          <w:szCs w:val="24"/>
        </w:rPr>
        <w:t>The Rules commence at the same time as the Digital ID Act.</w:t>
      </w:r>
    </w:p>
    <w:p w14:paraId="1344F230" w14:textId="0AC0022A" w:rsidR="004176CD" w:rsidRPr="004176CD" w:rsidRDefault="004176CD" w:rsidP="4ACF51C2">
      <w:pPr>
        <w:pStyle w:val="acthead5"/>
        <w:shd w:val="clear" w:color="auto" w:fill="FFFFFF" w:themeFill="background1"/>
        <w:spacing w:before="0" w:beforeAutospacing="0" w:after="160" w:afterAutospacing="0" w:line="276" w:lineRule="auto"/>
        <w:rPr>
          <w:noProof/>
        </w:rPr>
      </w:pPr>
      <w:r w:rsidRPr="004176CD">
        <w:rPr>
          <w:color w:val="000000" w:themeColor="text1"/>
        </w:rPr>
        <w:t>The Office of Impact Analysis (OIA) has been consulted in relation to the Rules</w:t>
      </w:r>
      <w:r w:rsidRPr="4ACF51C2">
        <w:rPr>
          <w:color w:val="000000" w:themeColor="text1"/>
        </w:rPr>
        <w:t xml:space="preserve"> and </w:t>
      </w:r>
      <w:r w:rsidRPr="004176CD">
        <w:rPr>
          <w:color w:val="000000" w:themeColor="text1"/>
        </w:rPr>
        <w:t xml:space="preserve">an Impact Analysis </w:t>
      </w:r>
      <w:r w:rsidRPr="004176CD">
        <w:rPr>
          <w:b/>
          <w:bCs/>
          <w:color w:val="000000" w:themeColor="text1"/>
        </w:rPr>
        <w:t xml:space="preserve">is not required </w:t>
      </w:r>
      <w:r w:rsidRPr="004176CD">
        <w:rPr>
          <w:color w:val="000000" w:themeColor="text1"/>
        </w:rPr>
        <w:t>as these rules do not create any additional impact other than what has already been assessed in the Impact Analysis for the Digital ID Act. OIA reference number:</w:t>
      </w:r>
      <w:r w:rsidRPr="004176CD">
        <w:rPr>
          <w:b/>
          <w:bCs/>
          <w:color w:val="000000" w:themeColor="text1"/>
        </w:rPr>
        <w:t xml:space="preserve"> </w:t>
      </w:r>
      <w:r w:rsidRPr="003A518A">
        <w:rPr>
          <w:color w:val="000000" w:themeColor="text1"/>
        </w:rPr>
        <w:t>OBPR23-04323</w:t>
      </w:r>
      <w:r w:rsidRPr="006D6903">
        <w:rPr>
          <w:color w:val="000000" w:themeColor="text1"/>
        </w:rPr>
        <w:t>.</w:t>
      </w:r>
    </w:p>
    <w:p w14:paraId="570BD5F5" w14:textId="0F7EFF64" w:rsidR="004176CD" w:rsidRPr="004176CD" w:rsidRDefault="00372E87" w:rsidP="004176CD">
      <w:pPr>
        <w:spacing w:line="276" w:lineRule="auto"/>
        <w:rPr>
          <w:rFonts w:ascii="Times New Roman" w:hAnsi="Times New Roman" w:cs="Times New Roman"/>
          <w:color w:val="000000" w:themeColor="text1"/>
          <w:sz w:val="24"/>
          <w:szCs w:val="24"/>
        </w:rPr>
      </w:pPr>
      <w:bookmarkStart w:id="3" w:name="_Hlk179480201"/>
      <w:r>
        <w:rPr>
          <w:rFonts w:ascii="Times New Roman" w:hAnsi="Times New Roman" w:cs="Times New Roman"/>
          <w:color w:val="000000" w:themeColor="text1"/>
          <w:sz w:val="24"/>
          <w:szCs w:val="24"/>
        </w:rPr>
        <w:t xml:space="preserve">A </w:t>
      </w:r>
      <w:r w:rsidR="004176CD" w:rsidRPr="004176CD">
        <w:rPr>
          <w:rFonts w:ascii="Times New Roman" w:hAnsi="Times New Roman" w:cs="Times New Roman"/>
          <w:color w:val="000000" w:themeColor="text1"/>
          <w:sz w:val="24"/>
          <w:szCs w:val="24"/>
        </w:rPr>
        <w:t xml:space="preserve">Statement of Compatibility with Human Rights is at </w:t>
      </w:r>
      <w:r w:rsidR="004176CD" w:rsidRPr="004176CD">
        <w:rPr>
          <w:rFonts w:ascii="Times New Roman" w:hAnsi="Times New Roman" w:cs="Times New Roman"/>
          <w:b/>
          <w:bCs/>
          <w:color w:val="000000" w:themeColor="text1"/>
          <w:sz w:val="24"/>
          <w:szCs w:val="24"/>
        </w:rPr>
        <w:t>Attachment B</w:t>
      </w:r>
      <w:r w:rsidR="004176CD" w:rsidRPr="004176CD">
        <w:rPr>
          <w:rFonts w:ascii="Times New Roman" w:hAnsi="Times New Roman" w:cs="Times New Roman"/>
          <w:color w:val="000000" w:themeColor="text1"/>
          <w:sz w:val="24"/>
          <w:szCs w:val="24"/>
        </w:rPr>
        <w:t>.</w:t>
      </w:r>
    </w:p>
    <w:bookmarkEnd w:id="3"/>
    <w:p w14:paraId="7C1BEC85" w14:textId="3F4B88AF" w:rsidR="004176CD" w:rsidRPr="004176CD" w:rsidRDefault="004176CD" w:rsidP="004176CD">
      <w:pPr>
        <w:spacing w:line="276" w:lineRule="auto"/>
        <w:rPr>
          <w:rFonts w:ascii="Times New Roman" w:hAnsi="Times New Roman" w:cs="Times New Roman"/>
          <w:color w:val="000000" w:themeColor="text1"/>
          <w:sz w:val="24"/>
          <w:szCs w:val="24"/>
        </w:rPr>
      </w:pPr>
      <w:r w:rsidRPr="004176CD">
        <w:rPr>
          <w:rFonts w:ascii="Times New Roman" w:hAnsi="Times New Roman" w:cs="Times New Roman"/>
          <w:color w:val="000000" w:themeColor="text1"/>
          <w:sz w:val="24"/>
          <w:szCs w:val="24"/>
        </w:rPr>
        <w:t>The</w:t>
      </w:r>
      <w:r w:rsidRPr="004176CD" w:rsidDel="00087562">
        <w:rPr>
          <w:rFonts w:ascii="Times New Roman" w:hAnsi="Times New Roman" w:cs="Times New Roman"/>
          <w:color w:val="000000" w:themeColor="text1"/>
          <w:sz w:val="24"/>
          <w:szCs w:val="24"/>
        </w:rPr>
        <w:t xml:space="preserve"> </w:t>
      </w:r>
      <w:r w:rsidRPr="004176CD">
        <w:rPr>
          <w:rFonts w:ascii="Times New Roman" w:hAnsi="Times New Roman" w:cs="Times New Roman"/>
          <w:color w:val="000000" w:themeColor="text1"/>
          <w:sz w:val="24"/>
          <w:szCs w:val="24"/>
        </w:rPr>
        <w:t>Rules are compatible with human rights, and to the extent that they may limit human rights, those limitations are reasonable, necessary and proportionate.</w:t>
      </w:r>
    </w:p>
    <w:p w14:paraId="5F8DDDC5" w14:textId="579284CF" w:rsidR="00DE0F94" w:rsidRPr="00CA53C2" w:rsidRDefault="00006108" w:rsidP="00CA53C2">
      <w:pPr>
        <w:spacing w:before="240" w:line="257" w:lineRule="auto"/>
        <w:rPr>
          <w:rFonts w:ascii="Times New Roman" w:eastAsia="Times New Roman" w:hAnsi="Times New Roman" w:cs="Times New Roman"/>
          <w:sz w:val="24"/>
          <w:szCs w:val="24"/>
        </w:rPr>
      </w:pPr>
      <w:r w:rsidRPr="001C39E5">
        <w:rPr>
          <w:rFonts w:ascii="Times New Roman" w:hAnsi="Times New Roman" w:cs="Times New Roman"/>
        </w:rPr>
        <w:tab/>
      </w:r>
      <w:r w:rsidR="00EE6391">
        <w:rPr>
          <w:rFonts w:ascii="Times New Roman" w:eastAsia="Times New Roman" w:hAnsi="Times New Roman" w:cs="Times New Roman"/>
          <w:sz w:val="24"/>
          <w:szCs w:val="24"/>
          <w:u w:val="single"/>
        </w:rPr>
        <w:t xml:space="preserve"> </w:t>
      </w:r>
    </w:p>
    <w:p w14:paraId="6506A7BD" w14:textId="349EE889" w:rsidR="3C422765" w:rsidRPr="001C39E5" w:rsidRDefault="3C422765" w:rsidP="3C422765">
      <w:pPr>
        <w:rPr>
          <w:rFonts w:ascii="Times New Roman" w:hAnsi="Times New Roman" w:cs="Times New Roman"/>
          <w:b/>
        </w:rPr>
      </w:pPr>
    </w:p>
    <w:p w14:paraId="4B4E8C36" w14:textId="5FBB701A" w:rsidR="0069500B" w:rsidRDefault="0069500B">
      <w:pPr>
        <w:rPr>
          <w:rFonts w:ascii="Times New Roman" w:hAnsi="Times New Roman" w:cs="Times New Roman"/>
          <w:b/>
        </w:rPr>
      </w:pPr>
      <w:r>
        <w:rPr>
          <w:rFonts w:ascii="Times New Roman" w:hAnsi="Times New Roman" w:cs="Times New Roman"/>
          <w:b/>
        </w:rPr>
        <w:br w:type="page"/>
      </w:r>
    </w:p>
    <w:p w14:paraId="34C89127" w14:textId="0C842276" w:rsidR="00F71EF2" w:rsidRPr="005649DA" w:rsidRDefault="00AF121E" w:rsidP="00DC700D">
      <w:pPr>
        <w:pStyle w:val="Heading15"/>
        <w:rPr>
          <w:b/>
        </w:rPr>
      </w:pPr>
      <w:r w:rsidRPr="005649DA">
        <w:rPr>
          <w:b/>
          <w:bCs w:val="0"/>
        </w:rPr>
        <w:lastRenderedPageBreak/>
        <w:t xml:space="preserve">GLOSSARY </w:t>
      </w:r>
    </w:p>
    <w:p w14:paraId="43CA98B1" w14:textId="080421B1" w:rsidR="00AF121E" w:rsidRPr="00DC700D" w:rsidRDefault="00AF121E">
      <w:pPr>
        <w:rPr>
          <w:rFonts w:ascii="Times New Roman" w:hAnsi="Times New Roman" w:cs="Times New Roman"/>
          <w:sz w:val="24"/>
          <w:szCs w:val="24"/>
        </w:rPr>
      </w:pPr>
      <w:r w:rsidRPr="00DC700D">
        <w:rPr>
          <w:rFonts w:ascii="Times New Roman" w:hAnsi="Times New Roman" w:cs="Times New Roman"/>
          <w:sz w:val="24"/>
          <w:szCs w:val="24"/>
        </w:rPr>
        <w:t>This Explanatory Statement uses the following abbreviations and acronyms.</w:t>
      </w:r>
    </w:p>
    <w:tbl>
      <w:tblPr>
        <w:tblStyle w:val="TableGrid"/>
        <w:tblW w:w="0" w:type="auto"/>
        <w:tblLook w:val="04A0" w:firstRow="1" w:lastRow="0" w:firstColumn="1" w:lastColumn="0" w:noHBand="0" w:noVBand="1"/>
      </w:tblPr>
      <w:tblGrid>
        <w:gridCol w:w="4508"/>
        <w:gridCol w:w="4508"/>
      </w:tblGrid>
      <w:tr w:rsidR="00AF121E" w:rsidRPr="00DC700D" w14:paraId="1439B277" w14:textId="77777777" w:rsidTr="57E35639">
        <w:trPr>
          <w:tblHeader/>
        </w:trPr>
        <w:tc>
          <w:tcPr>
            <w:tcW w:w="4508" w:type="dxa"/>
          </w:tcPr>
          <w:p w14:paraId="52E9BA3A" w14:textId="03C4B526" w:rsidR="00AF121E" w:rsidRPr="00DC700D" w:rsidRDefault="00C45016">
            <w:pPr>
              <w:rPr>
                <w:rFonts w:ascii="Times New Roman" w:hAnsi="Times New Roman" w:cs="Times New Roman"/>
                <w:b/>
                <w:i/>
                <w:sz w:val="24"/>
                <w:szCs w:val="24"/>
              </w:rPr>
            </w:pPr>
            <w:r w:rsidRPr="00DC700D">
              <w:rPr>
                <w:rFonts w:ascii="Times New Roman" w:hAnsi="Times New Roman" w:cs="Times New Roman"/>
                <w:b/>
                <w:i/>
                <w:sz w:val="24"/>
                <w:szCs w:val="24"/>
              </w:rPr>
              <w:t xml:space="preserve">Abbreviation </w:t>
            </w:r>
          </w:p>
        </w:tc>
        <w:tc>
          <w:tcPr>
            <w:tcW w:w="4508" w:type="dxa"/>
          </w:tcPr>
          <w:p w14:paraId="5B56F3E0" w14:textId="11B47730" w:rsidR="00AF121E" w:rsidRDefault="00C45016">
            <w:pPr>
              <w:rPr>
                <w:rFonts w:ascii="Times New Roman" w:hAnsi="Times New Roman" w:cs="Times New Roman"/>
                <w:b/>
                <w:i/>
                <w:iCs/>
                <w:sz w:val="24"/>
                <w:szCs w:val="24"/>
              </w:rPr>
            </w:pPr>
            <w:r w:rsidRPr="00DC700D">
              <w:rPr>
                <w:rFonts w:ascii="Times New Roman" w:hAnsi="Times New Roman" w:cs="Times New Roman"/>
                <w:b/>
                <w:i/>
                <w:sz w:val="24"/>
                <w:szCs w:val="24"/>
              </w:rPr>
              <w:t>Definition</w:t>
            </w:r>
          </w:p>
          <w:p w14:paraId="6B9A2992" w14:textId="4A3F3A6E" w:rsidR="00AF121E" w:rsidRPr="00DC700D" w:rsidRDefault="00AF121E">
            <w:pPr>
              <w:rPr>
                <w:rFonts w:ascii="Times New Roman" w:hAnsi="Times New Roman" w:cs="Times New Roman"/>
                <w:b/>
                <w:i/>
                <w:sz w:val="24"/>
                <w:szCs w:val="24"/>
              </w:rPr>
            </w:pPr>
          </w:p>
        </w:tc>
      </w:tr>
      <w:tr w:rsidR="006933E6" w:rsidRPr="00DC700D" w14:paraId="02F45189" w14:textId="77777777" w:rsidTr="57E35639">
        <w:tc>
          <w:tcPr>
            <w:tcW w:w="4508" w:type="dxa"/>
          </w:tcPr>
          <w:p w14:paraId="5F7B23BA" w14:textId="2B99B478" w:rsidR="006933E6" w:rsidRPr="00DC700D" w:rsidRDefault="006933E6" w:rsidP="006933E6">
            <w:pPr>
              <w:rPr>
                <w:rFonts w:ascii="Times New Roman" w:hAnsi="Times New Roman" w:cs="Times New Roman"/>
                <w:bCs/>
                <w:sz w:val="24"/>
                <w:szCs w:val="24"/>
                <w:lang w:val="en-US"/>
              </w:rPr>
            </w:pPr>
            <w:r>
              <w:rPr>
                <w:rFonts w:ascii="Times New Roman" w:hAnsi="Times New Roman" w:cs="Times New Roman"/>
                <w:bCs/>
                <w:sz w:val="24"/>
                <w:szCs w:val="24"/>
                <w:lang w:val="en-US"/>
              </w:rPr>
              <w:t>Accreditation Data Standards</w:t>
            </w:r>
          </w:p>
        </w:tc>
        <w:tc>
          <w:tcPr>
            <w:tcW w:w="4508" w:type="dxa"/>
          </w:tcPr>
          <w:p w14:paraId="12167788" w14:textId="69A4C146" w:rsidR="006933E6" w:rsidRPr="00DC700D" w:rsidRDefault="006933E6" w:rsidP="006933E6">
            <w:pPr>
              <w:rPr>
                <w:rFonts w:ascii="Times New Roman" w:hAnsi="Times New Roman" w:cs="Times New Roman"/>
                <w:bCs/>
                <w:sz w:val="24"/>
                <w:szCs w:val="24"/>
              </w:rPr>
            </w:pPr>
            <w:r w:rsidRPr="005D6857">
              <w:rPr>
                <w:rFonts w:ascii="Times New Roman" w:hAnsi="Times New Roman" w:cs="Times New Roman"/>
                <w:bCs/>
                <w:i/>
                <w:iCs/>
                <w:sz w:val="24"/>
                <w:szCs w:val="24"/>
              </w:rPr>
              <w:t>Digital ID (Accreditation) Data Standards 2024</w:t>
            </w:r>
          </w:p>
        </w:tc>
      </w:tr>
      <w:tr w:rsidR="00DC700D" w:rsidRPr="00DC700D" w14:paraId="1D4B4F22" w14:textId="77777777" w:rsidTr="57E35639">
        <w:tc>
          <w:tcPr>
            <w:tcW w:w="4508" w:type="dxa"/>
          </w:tcPr>
          <w:p w14:paraId="5D6A94AA" w14:textId="422194EF" w:rsidR="00DC700D" w:rsidRPr="00DC700D" w:rsidRDefault="00DC700D">
            <w:pPr>
              <w:rPr>
                <w:rFonts w:ascii="Times New Roman" w:hAnsi="Times New Roman" w:cs="Times New Roman"/>
                <w:bCs/>
                <w:sz w:val="24"/>
                <w:szCs w:val="24"/>
              </w:rPr>
            </w:pPr>
            <w:r w:rsidRPr="00DC700D">
              <w:rPr>
                <w:rFonts w:ascii="Times New Roman" w:hAnsi="Times New Roman" w:cs="Times New Roman"/>
                <w:bCs/>
                <w:sz w:val="24"/>
                <w:szCs w:val="24"/>
                <w:lang w:val="en-US"/>
              </w:rPr>
              <w:t>ACSC</w:t>
            </w:r>
          </w:p>
        </w:tc>
        <w:tc>
          <w:tcPr>
            <w:tcW w:w="4508" w:type="dxa"/>
          </w:tcPr>
          <w:p w14:paraId="5CD61E0A" w14:textId="09CE3389" w:rsidR="00DC700D" w:rsidRPr="00DC700D" w:rsidRDefault="00DC700D">
            <w:pPr>
              <w:rPr>
                <w:rFonts w:ascii="Times New Roman" w:hAnsi="Times New Roman" w:cs="Times New Roman"/>
                <w:bCs/>
                <w:sz w:val="24"/>
                <w:szCs w:val="24"/>
              </w:rPr>
            </w:pPr>
            <w:r w:rsidRPr="00DC700D">
              <w:rPr>
                <w:rFonts w:ascii="Times New Roman" w:hAnsi="Times New Roman" w:cs="Times New Roman"/>
                <w:bCs/>
                <w:sz w:val="24"/>
                <w:szCs w:val="24"/>
              </w:rPr>
              <w:t>Australian Cyber Security Centre</w:t>
            </w:r>
          </w:p>
        </w:tc>
      </w:tr>
      <w:tr w:rsidR="009454D1" w:rsidRPr="00DC700D" w14:paraId="6E2AD869" w14:textId="77777777" w:rsidTr="57E35639">
        <w:tc>
          <w:tcPr>
            <w:tcW w:w="4508" w:type="dxa"/>
          </w:tcPr>
          <w:p w14:paraId="5BF0E562" w14:textId="356490A7" w:rsidR="009454D1" w:rsidRPr="00DC700D" w:rsidRDefault="009454D1">
            <w:pPr>
              <w:rPr>
                <w:rFonts w:ascii="Times New Roman" w:hAnsi="Times New Roman" w:cs="Times New Roman"/>
                <w:bCs/>
                <w:sz w:val="24"/>
                <w:szCs w:val="24"/>
                <w:lang w:val="en-US"/>
              </w:rPr>
            </w:pPr>
            <w:r>
              <w:rPr>
                <w:rFonts w:ascii="Times New Roman" w:hAnsi="Times New Roman" w:cs="Times New Roman"/>
                <w:bCs/>
                <w:sz w:val="24"/>
                <w:szCs w:val="24"/>
                <w:lang w:val="en-US"/>
              </w:rPr>
              <w:t>ADA</w:t>
            </w:r>
          </w:p>
        </w:tc>
        <w:tc>
          <w:tcPr>
            <w:tcW w:w="4508" w:type="dxa"/>
          </w:tcPr>
          <w:p w14:paraId="439CB725" w14:textId="3FFF84A9" w:rsidR="009454D1" w:rsidRPr="00DC700D" w:rsidRDefault="008727E1">
            <w:pPr>
              <w:rPr>
                <w:rFonts w:ascii="Times New Roman" w:hAnsi="Times New Roman" w:cs="Times New Roman"/>
                <w:bCs/>
                <w:sz w:val="24"/>
                <w:szCs w:val="24"/>
              </w:rPr>
            </w:pPr>
            <w:r w:rsidRPr="008727E1">
              <w:rPr>
                <w:rFonts w:ascii="Times New Roman" w:hAnsi="Times New Roman" w:cs="Times New Roman"/>
                <w:bCs/>
                <w:i/>
                <w:iCs/>
                <w:sz w:val="24"/>
                <w:szCs w:val="24"/>
                <w:lang w:val="en-US"/>
              </w:rPr>
              <w:t>Age Discrimination Act</w:t>
            </w:r>
            <w:r w:rsidRPr="008727E1">
              <w:rPr>
                <w:rFonts w:ascii="Times New Roman" w:hAnsi="Times New Roman" w:cs="Times New Roman"/>
                <w:bCs/>
                <w:sz w:val="24"/>
                <w:szCs w:val="24"/>
                <w:lang w:val="en-US"/>
              </w:rPr>
              <w:t xml:space="preserve"> </w:t>
            </w:r>
            <w:r w:rsidRPr="008727E1">
              <w:rPr>
                <w:rFonts w:ascii="Times New Roman" w:hAnsi="Times New Roman" w:cs="Times New Roman"/>
                <w:bCs/>
                <w:i/>
                <w:iCs/>
                <w:sz w:val="24"/>
                <w:szCs w:val="24"/>
                <w:lang w:val="en-US"/>
              </w:rPr>
              <w:t>2004</w:t>
            </w:r>
          </w:p>
        </w:tc>
      </w:tr>
      <w:tr w:rsidR="00327534" w:rsidRPr="00DC700D" w14:paraId="29538B19" w14:textId="77777777" w:rsidTr="57E35639">
        <w:tc>
          <w:tcPr>
            <w:tcW w:w="4508" w:type="dxa"/>
          </w:tcPr>
          <w:p w14:paraId="05D748CD" w14:textId="38E95C68" w:rsidR="00327534" w:rsidRPr="00DC700D" w:rsidRDefault="00327534" w:rsidP="00327534">
            <w:pPr>
              <w:rPr>
                <w:rFonts w:ascii="Times New Roman" w:hAnsi="Times New Roman" w:cs="Times New Roman"/>
                <w:bCs/>
                <w:sz w:val="24"/>
                <w:szCs w:val="24"/>
                <w:lang w:val="en-US"/>
              </w:rPr>
            </w:pPr>
            <w:r>
              <w:rPr>
                <w:rFonts w:ascii="Times New Roman" w:hAnsi="Times New Roman" w:cs="Times New Roman"/>
                <w:bCs/>
                <w:sz w:val="24"/>
                <w:szCs w:val="24"/>
              </w:rPr>
              <w:t>AGDIS</w:t>
            </w:r>
          </w:p>
        </w:tc>
        <w:tc>
          <w:tcPr>
            <w:tcW w:w="4508" w:type="dxa"/>
          </w:tcPr>
          <w:p w14:paraId="2F108F3B" w14:textId="0EACD01E" w:rsidR="00327534" w:rsidRPr="00DC700D" w:rsidRDefault="00327534" w:rsidP="00327534">
            <w:pPr>
              <w:rPr>
                <w:rFonts w:ascii="Times New Roman" w:hAnsi="Times New Roman" w:cs="Times New Roman"/>
                <w:bCs/>
                <w:sz w:val="24"/>
                <w:szCs w:val="24"/>
              </w:rPr>
            </w:pPr>
            <w:r w:rsidRPr="00DC700D">
              <w:rPr>
                <w:rFonts w:ascii="Times New Roman" w:hAnsi="Times New Roman" w:cs="Times New Roman"/>
                <w:bCs/>
                <w:sz w:val="24"/>
                <w:szCs w:val="24"/>
              </w:rPr>
              <w:t>Australian Government Digital ID System</w:t>
            </w:r>
          </w:p>
        </w:tc>
      </w:tr>
      <w:tr w:rsidR="00DC1D9C" w:rsidRPr="00DC700D" w14:paraId="4DF69305" w14:textId="77777777" w:rsidTr="57E35639">
        <w:tc>
          <w:tcPr>
            <w:tcW w:w="4508" w:type="dxa"/>
          </w:tcPr>
          <w:p w14:paraId="540021A9" w14:textId="78831DFF" w:rsidR="00DC1D9C" w:rsidRDefault="00DC1D9C" w:rsidP="00327534">
            <w:pPr>
              <w:rPr>
                <w:rFonts w:ascii="Times New Roman" w:hAnsi="Times New Roman" w:cs="Times New Roman"/>
                <w:bCs/>
                <w:sz w:val="24"/>
                <w:szCs w:val="24"/>
              </w:rPr>
            </w:pPr>
            <w:r w:rsidRPr="00DC1D9C">
              <w:rPr>
                <w:rFonts w:ascii="Times New Roman" w:hAnsi="Times New Roman" w:cs="Times New Roman"/>
                <w:bCs/>
                <w:sz w:val="24"/>
                <w:szCs w:val="24"/>
                <w:lang w:val="en-US"/>
              </w:rPr>
              <w:t>AL</w:t>
            </w:r>
          </w:p>
        </w:tc>
        <w:tc>
          <w:tcPr>
            <w:tcW w:w="4508" w:type="dxa"/>
          </w:tcPr>
          <w:p w14:paraId="24182956" w14:textId="2D65AB5F" w:rsidR="00DC1D9C" w:rsidRPr="00DC700D" w:rsidRDefault="00DC1D9C" w:rsidP="00327534">
            <w:pPr>
              <w:rPr>
                <w:rFonts w:ascii="Times New Roman" w:hAnsi="Times New Roman" w:cs="Times New Roman"/>
                <w:bCs/>
                <w:sz w:val="24"/>
                <w:szCs w:val="24"/>
              </w:rPr>
            </w:pPr>
            <w:r>
              <w:rPr>
                <w:rFonts w:ascii="Times New Roman" w:hAnsi="Times New Roman" w:cs="Times New Roman"/>
                <w:bCs/>
                <w:sz w:val="24"/>
                <w:szCs w:val="24"/>
                <w:lang w:val="en-US"/>
              </w:rPr>
              <w:t>A</w:t>
            </w:r>
            <w:r w:rsidRPr="00DC1D9C">
              <w:rPr>
                <w:rFonts w:ascii="Times New Roman" w:hAnsi="Times New Roman" w:cs="Times New Roman"/>
                <w:bCs/>
                <w:sz w:val="24"/>
                <w:szCs w:val="24"/>
                <w:lang w:val="en-US"/>
              </w:rPr>
              <w:t xml:space="preserve">uthenticator </w:t>
            </w:r>
            <w:r>
              <w:rPr>
                <w:rFonts w:ascii="Times New Roman" w:hAnsi="Times New Roman" w:cs="Times New Roman"/>
                <w:bCs/>
                <w:sz w:val="24"/>
                <w:szCs w:val="24"/>
                <w:lang w:val="en-US"/>
              </w:rPr>
              <w:t>L</w:t>
            </w:r>
            <w:r w:rsidRPr="00DC1D9C">
              <w:rPr>
                <w:rFonts w:ascii="Times New Roman" w:hAnsi="Times New Roman" w:cs="Times New Roman"/>
                <w:bCs/>
                <w:sz w:val="24"/>
                <w:szCs w:val="24"/>
                <w:lang w:val="en-US"/>
              </w:rPr>
              <w:t>evel</w:t>
            </w:r>
          </w:p>
        </w:tc>
      </w:tr>
      <w:tr w:rsidR="00083EB9" w:rsidRPr="00DC700D" w14:paraId="2CC7E87E" w14:textId="77777777" w:rsidTr="57E35639">
        <w:tc>
          <w:tcPr>
            <w:tcW w:w="4508" w:type="dxa"/>
          </w:tcPr>
          <w:p w14:paraId="434EB0CC" w14:textId="2E5D53B4" w:rsidR="00083EB9" w:rsidRPr="00DC700D" w:rsidRDefault="00083EB9">
            <w:pPr>
              <w:rPr>
                <w:rFonts w:ascii="Times New Roman" w:hAnsi="Times New Roman" w:cs="Times New Roman"/>
                <w:b/>
                <w:sz w:val="24"/>
                <w:szCs w:val="24"/>
              </w:rPr>
            </w:pPr>
            <w:r w:rsidRPr="00DC700D">
              <w:rPr>
                <w:rFonts w:ascii="Times New Roman" w:hAnsi="Times New Roman" w:cs="Times New Roman"/>
                <w:sz w:val="24"/>
                <w:szCs w:val="24"/>
              </w:rPr>
              <w:t>APP</w:t>
            </w:r>
          </w:p>
        </w:tc>
        <w:tc>
          <w:tcPr>
            <w:tcW w:w="4508" w:type="dxa"/>
          </w:tcPr>
          <w:p w14:paraId="3CE15D5F" w14:textId="599FD7CF" w:rsidR="00083EB9" w:rsidRPr="00DC700D" w:rsidRDefault="00083EB9">
            <w:pPr>
              <w:rPr>
                <w:rFonts w:ascii="Times New Roman" w:hAnsi="Times New Roman" w:cs="Times New Roman"/>
                <w:sz w:val="24"/>
                <w:szCs w:val="24"/>
              </w:rPr>
            </w:pPr>
            <w:r>
              <w:rPr>
                <w:rFonts w:ascii="Times New Roman" w:hAnsi="Times New Roman" w:cs="Times New Roman"/>
                <w:bCs/>
                <w:sz w:val="24"/>
                <w:szCs w:val="24"/>
              </w:rPr>
              <w:t>Australian Privacy Principle</w:t>
            </w:r>
          </w:p>
        </w:tc>
      </w:tr>
      <w:tr w:rsidR="007C793B" w:rsidRPr="00DC700D" w14:paraId="4A63BC23" w14:textId="77777777" w:rsidTr="006847F5">
        <w:tc>
          <w:tcPr>
            <w:tcW w:w="4508" w:type="dxa"/>
            <w:shd w:val="clear" w:color="auto" w:fill="auto"/>
          </w:tcPr>
          <w:p w14:paraId="12704854" w14:textId="5EF0C7BF" w:rsidR="007C793B" w:rsidRPr="006847F5" w:rsidRDefault="007C793B" w:rsidP="00327534">
            <w:pPr>
              <w:rPr>
                <w:rFonts w:ascii="Times New Roman" w:hAnsi="Times New Roman" w:cs="Times New Roman"/>
                <w:bCs/>
                <w:sz w:val="24"/>
                <w:szCs w:val="24"/>
              </w:rPr>
            </w:pPr>
            <w:r w:rsidRPr="006847F5">
              <w:rPr>
                <w:rFonts w:ascii="Times New Roman" w:hAnsi="Times New Roman" w:cs="Times New Roman"/>
                <w:bCs/>
                <w:sz w:val="24"/>
                <w:szCs w:val="24"/>
              </w:rPr>
              <w:t>ASD</w:t>
            </w:r>
          </w:p>
        </w:tc>
        <w:tc>
          <w:tcPr>
            <w:tcW w:w="4508" w:type="dxa"/>
          </w:tcPr>
          <w:p w14:paraId="78936A58" w14:textId="3C8E2DD0" w:rsidR="007C793B" w:rsidRPr="00DC700D" w:rsidRDefault="007C793B" w:rsidP="00327534">
            <w:pPr>
              <w:rPr>
                <w:rFonts w:ascii="Times New Roman" w:hAnsi="Times New Roman" w:cs="Times New Roman"/>
                <w:bCs/>
                <w:sz w:val="24"/>
                <w:szCs w:val="24"/>
              </w:rPr>
            </w:pPr>
            <w:r>
              <w:rPr>
                <w:rFonts w:ascii="Times New Roman" w:hAnsi="Times New Roman" w:cs="Times New Roman"/>
                <w:bCs/>
                <w:sz w:val="24"/>
                <w:szCs w:val="24"/>
              </w:rPr>
              <w:t>Australian Signals Director</w:t>
            </w:r>
            <w:r w:rsidR="00BA518E">
              <w:rPr>
                <w:rFonts w:ascii="Times New Roman" w:hAnsi="Times New Roman" w:cs="Times New Roman"/>
                <w:bCs/>
                <w:sz w:val="24"/>
                <w:szCs w:val="24"/>
              </w:rPr>
              <w:t>ate</w:t>
            </w:r>
          </w:p>
        </w:tc>
      </w:tr>
      <w:tr w:rsidR="00AF121E" w:rsidRPr="00DC700D" w14:paraId="32DC3F2C" w14:textId="77777777" w:rsidTr="006847F5">
        <w:tc>
          <w:tcPr>
            <w:tcW w:w="4508" w:type="dxa"/>
            <w:shd w:val="clear" w:color="auto" w:fill="auto"/>
          </w:tcPr>
          <w:p w14:paraId="04802C6B" w14:textId="2A0485D5" w:rsidR="00AF121E" w:rsidRPr="006847F5" w:rsidRDefault="00AC6806">
            <w:pPr>
              <w:rPr>
                <w:rFonts w:ascii="Times New Roman" w:hAnsi="Times New Roman" w:cs="Times New Roman"/>
                <w:sz w:val="24"/>
                <w:szCs w:val="24"/>
              </w:rPr>
            </w:pPr>
            <w:r w:rsidRPr="006847F5">
              <w:rPr>
                <w:rFonts w:ascii="Times New Roman" w:hAnsi="Times New Roman" w:cs="Times New Roman"/>
                <w:sz w:val="24"/>
                <w:szCs w:val="24"/>
              </w:rPr>
              <w:t>ASP</w:t>
            </w:r>
          </w:p>
        </w:tc>
        <w:tc>
          <w:tcPr>
            <w:tcW w:w="4508" w:type="dxa"/>
          </w:tcPr>
          <w:p w14:paraId="4434A64A" w14:textId="4757DBB8" w:rsidR="00AF121E" w:rsidRPr="00DC700D" w:rsidRDefault="00AC6806">
            <w:pPr>
              <w:rPr>
                <w:rFonts w:ascii="Times New Roman" w:hAnsi="Times New Roman" w:cs="Times New Roman"/>
                <w:sz w:val="24"/>
                <w:szCs w:val="24"/>
              </w:rPr>
            </w:pPr>
            <w:r w:rsidRPr="00DC700D">
              <w:rPr>
                <w:rFonts w:ascii="Times New Roman" w:hAnsi="Times New Roman" w:cs="Times New Roman"/>
                <w:sz w:val="24"/>
                <w:szCs w:val="24"/>
              </w:rPr>
              <w:t>A</w:t>
            </w:r>
            <w:r w:rsidR="001C4567" w:rsidRPr="00DC700D">
              <w:rPr>
                <w:rFonts w:ascii="Times New Roman" w:hAnsi="Times New Roman" w:cs="Times New Roman"/>
                <w:sz w:val="24"/>
                <w:szCs w:val="24"/>
              </w:rPr>
              <w:t>ttribute Service Provider</w:t>
            </w:r>
          </w:p>
        </w:tc>
      </w:tr>
      <w:tr w:rsidR="0011533C" w:rsidRPr="00DC700D" w14:paraId="0112D06E" w14:textId="77777777" w:rsidTr="006847F5">
        <w:tc>
          <w:tcPr>
            <w:tcW w:w="4508" w:type="dxa"/>
            <w:shd w:val="clear" w:color="auto" w:fill="auto"/>
          </w:tcPr>
          <w:p w14:paraId="2AB01DB2" w14:textId="6856F67F" w:rsidR="0011533C" w:rsidRPr="006847F5" w:rsidRDefault="0011533C" w:rsidP="00327534">
            <w:pPr>
              <w:rPr>
                <w:rFonts w:ascii="Times New Roman" w:hAnsi="Times New Roman" w:cs="Times New Roman"/>
                <w:bCs/>
                <w:sz w:val="24"/>
                <w:szCs w:val="24"/>
              </w:rPr>
            </w:pPr>
            <w:r w:rsidRPr="006847F5">
              <w:rPr>
                <w:rFonts w:ascii="Times New Roman" w:hAnsi="Times New Roman" w:cs="Times New Roman"/>
                <w:bCs/>
                <w:sz w:val="24"/>
                <w:szCs w:val="24"/>
              </w:rPr>
              <w:t>CoI</w:t>
            </w:r>
          </w:p>
        </w:tc>
        <w:tc>
          <w:tcPr>
            <w:tcW w:w="4508" w:type="dxa"/>
          </w:tcPr>
          <w:p w14:paraId="4170023E" w14:textId="0E6F77C0" w:rsidR="0011533C" w:rsidRPr="00DC700D" w:rsidRDefault="0011533C" w:rsidP="00327534">
            <w:pPr>
              <w:rPr>
                <w:rFonts w:ascii="Times New Roman" w:hAnsi="Times New Roman" w:cs="Times New Roman"/>
                <w:bCs/>
                <w:sz w:val="24"/>
                <w:szCs w:val="24"/>
              </w:rPr>
            </w:pPr>
            <w:r>
              <w:rPr>
                <w:rFonts w:ascii="Times New Roman" w:hAnsi="Times New Roman" w:cs="Times New Roman"/>
                <w:bCs/>
                <w:sz w:val="24"/>
                <w:szCs w:val="24"/>
              </w:rPr>
              <w:t>Commencement of Identity</w:t>
            </w:r>
          </w:p>
        </w:tc>
      </w:tr>
      <w:tr w:rsidR="007A7AB3" w:rsidRPr="001921FB" w:rsidDel="00762D92" w14:paraId="7AF95C9B" w14:textId="77777777" w:rsidTr="006847F5">
        <w:tc>
          <w:tcPr>
            <w:tcW w:w="4508" w:type="dxa"/>
            <w:shd w:val="clear" w:color="auto" w:fill="auto"/>
          </w:tcPr>
          <w:p w14:paraId="36C5E8DC" w14:textId="2A59289F" w:rsidR="007A7AB3" w:rsidRPr="006847F5" w:rsidDel="00762D92" w:rsidRDefault="007A7AB3" w:rsidP="007A7AB3">
            <w:pPr>
              <w:rPr>
                <w:rFonts w:ascii="Times New Roman" w:hAnsi="Times New Roman" w:cs="Times New Roman"/>
                <w:sz w:val="24"/>
                <w:szCs w:val="24"/>
              </w:rPr>
            </w:pPr>
            <w:r w:rsidRPr="006847F5">
              <w:rPr>
                <w:rFonts w:ascii="Times New Roman" w:hAnsi="Times New Roman" w:cs="Times New Roman"/>
                <w:sz w:val="24"/>
                <w:szCs w:val="24"/>
              </w:rPr>
              <w:t>Data Standards Chair</w:t>
            </w:r>
          </w:p>
        </w:tc>
        <w:tc>
          <w:tcPr>
            <w:tcW w:w="4508" w:type="dxa"/>
          </w:tcPr>
          <w:p w14:paraId="618308E6" w14:textId="75950048" w:rsidR="007A7AB3" w:rsidRPr="007A7AB3" w:rsidDel="00762D92" w:rsidRDefault="007A7AB3" w:rsidP="007A7AB3">
            <w:pPr>
              <w:rPr>
                <w:rFonts w:ascii="Times New Roman" w:hAnsi="Times New Roman" w:cs="Times New Roman"/>
                <w:sz w:val="24"/>
                <w:szCs w:val="24"/>
                <w:highlight w:val="green"/>
              </w:rPr>
            </w:pPr>
            <w:r w:rsidRPr="00F2335C">
              <w:rPr>
                <w:rFonts w:ascii="Times New Roman" w:hAnsi="Times New Roman" w:cs="Times New Roman"/>
                <w:sz w:val="24"/>
                <w:szCs w:val="24"/>
              </w:rPr>
              <w:t>Digital ID Data Standards Chair</w:t>
            </w:r>
          </w:p>
        </w:tc>
      </w:tr>
      <w:tr w:rsidR="001C2C58" w:rsidRPr="001921FB" w:rsidDel="00762D92" w14:paraId="45677B2D" w14:textId="77777777" w:rsidTr="006847F5">
        <w:tc>
          <w:tcPr>
            <w:tcW w:w="4508" w:type="dxa"/>
            <w:shd w:val="clear" w:color="auto" w:fill="auto"/>
          </w:tcPr>
          <w:p w14:paraId="791E4C4E" w14:textId="5D4CE9F0" w:rsidR="001C2C58" w:rsidRPr="006847F5" w:rsidRDefault="001C2C58" w:rsidP="007A7AB3">
            <w:pPr>
              <w:rPr>
                <w:rFonts w:ascii="Times New Roman" w:hAnsi="Times New Roman" w:cs="Times New Roman"/>
                <w:sz w:val="24"/>
                <w:szCs w:val="24"/>
              </w:rPr>
            </w:pPr>
            <w:r>
              <w:rPr>
                <w:rFonts w:ascii="Times New Roman" w:hAnsi="Times New Roman" w:cs="Times New Roman"/>
                <w:sz w:val="24"/>
                <w:szCs w:val="24"/>
              </w:rPr>
              <w:t>Digital ID Act</w:t>
            </w:r>
          </w:p>
        </w:tc>
        <w:tc>
          <w:tcPr>
            <w:tcW w:w="4508" w:type="dxa"/>
          </w:tcPr>
          <w:p w14:paraId="1A623A69" w14:textId="4CBB1D3C" w:rsidR="001C2C58" w:rsidRPr="00112890" w:rsidRDefault="001C2C58" w:rsidP="007A7AB3">
            <w:pPr>
              <w:rPr>
                <w:rFonts w:ascii="Times New Roman" w:hAnsi="Times New Roman" w:cs="Times New Roman"/>
                <w:sz w:val="24"/>
                <w:szCs w:val="24"/>
              </w:rPr>
            </w:pPr>
            <w:r>
              <w:rPr>
                <w:rFonts w:ascii="Times New Roman" w:hAnsi="Times New Roman" w:cs="Times New Roman"/>
                <w:i/>
                <w:iCs/>
                <w:sz w:val="24"/>
                <w:szCs w:val="24"/>
              </w:rPr>
              <w:t>Digital ID</w:t>
            </w:r>
            <w:r w:rsidR="00112890">
              <w:rPr>
                <w:rFonts w:ascii="Times New Roman" w:hAnsi="Times New Roman" w:cs="Times New Roman"/>
                <w:i/>
                <w:iCs/>
                <w:sz w:val="24"/>
                <w:szCs w:val="24"/>
              </w:rPr>
              <w:t xml:space="preserve"> Act 2024</w:t>
            </w:r>
          </w:p>
        </w:tc>
      </w:tr>
      <w:tr w:rsidR="007A7AB3" w:rsidRPr="00DC700D" w14:paraId="4A2B7A9A" w14:textId="77777777" w:rsidTr="006847F5">
        <w:tc>
          <w:tcPr>
            <w:tcW w:w="4508" w:type="dxa"/>
            <w:shd w:val="clear" w:color="auto" w:fill="auto"/>
          </w:tcPr>
          <w:p w14:paraId="0E12CAEE" w14:textId="53B0D2D1" w:rsidR="007A7AB3" w:rsidRPr="006847F5" w:rsidRDefault="007A7AB3" w:rsidP="007A7AB3">
            <w:pPr>
              <w:rPr>
                <w:rFonts w:ascii="Times New Roman" w:hAnsi="Times New Roman" w:cs="Times New Roman"/>
                <w:bCs/>
                <w:sz w:val="24"/>
                <w:szCs w:val="24"/>
              </w:rPr>
            </w:pPr>
            <w:r w:rsidRPr="006847F5">
              <w:rPr>
                <w:rFonts w:ascii="Times New Roman" w:hAnsi="Times New Roman" w:cs="Times New Roman"/>
                <w:bCs/>
                <w:sz w:val="24"/>
                <w:szCs w:val="24"/>
              </w:rPr>
              <w:t>DVS</w:t>
            </w:r>
          </w:p>
        </w:tc>
        <w:tc>
          <w:tcPr>
            <w:tcW w:w="4508" w:type="dxa"/>
          </w:tcPr>
          <w:p w14:paraId="01FFB766" w14:textId="3D258261" w:rsidR="007A7AB3" w:rsidRPr="00A60313" w:rsidRDefault="007A7AB3" w:rsidP="007A7AB3">
            <w:pPr>
              <w:rPr>
                <w:rFonts w:ascii="Times New Roman" w:hAnsi="Times New Roman" w:cs="Times New Roman"/>
                <w:bCs/>
                <w:sz w:val="24"/>
                <w:szCs w:val="24"/>
              </w:rPr>
            </w:pPr>
            <w:r>
              <w:rPr>
                <w:rFonts w:ascii="Times New Roman" w:hAnsi="Times New Roman" w:cs="Times New Roman"/>
                <w:bCs/>
                <w:sz w:val="24"/>
                <w:szCs w:val="24"/>
              </w:rPr>
              <w:t>Document Verification Service</w:t>
            </w:r>
          </w:p>
        </w:tc>
      </w:tr>
      <w:tr w:rsidR="007A7AB3" w:rsidRPr="00DC700D" w14:paraId="6E1CD223" w14:textId="77777777" w:rsidTr="006847F5">
        <w:tc>
          <w:tcPr>
            <w:tcW w:w="4508" w:type="dxa"/>
            <w:shd w:val="clear" w:color="auto" w:fill="auto"/>
          </w:tcPr>
          <w:p w14:paraId="1CB2CC80" w14:textId="4ACD0529" w:rsidR="007A7AB3" w:rsidRPr="006847F5" w:rsidRDefault="007A7AB3" w:rsidP="007A7AB3">
            <w:pPr>
              <w:rPr>
                <w:rFonts w:ascii="Times New Roman" w:hAnsi="Times New Roman" w:cs="Times New Roman"/>
                <w:bCs/>
                <w:sz w:val="24"/>
                <w:szCs w:val="24"/>
              </w:rPr>
            </w:pPr>
            <w:r w:rsidRPr="006847F5">
              <w:rPr>
                <w:rFonts w:ascii="Times New Roman" w:hAnsi="Times New Roman" w:cs="Times New Roman"/>
                <w:bCs/>
                <w:sz w:val="24"/>
                <w:szCs w:val="24"/>
              </w:rPr>
              <w:t>FCP</w:t>
            </w:r>
          </w:p>
        </w:tc>
        <w:tc>
          <w:tcPr>
            <w:tcW w:w="4508" w:type="dxa"/>
          </w:tcPr>
          <w:p w14:paraId="125BFD9B" w14:textId="5AC07F9B" w:rsidR="007A7AB3" w:rsidRPr="00A60313" w:rsidRDefault="007A7AB3" w:rsidP="007A7AB3">
            <w:pPr>
              <w:rPr>
                <w:rFonts w:ascii="Times New Roman" w:hAnsi="Times New Roman" w:cs="Times New Roman"/>
                <w:bCs/>
                <w:sz w:val="24"/>
                <w:szCs w:val="24"/>
              </w:rPr>
            </w:pPr>
            <w:r>
              <w:rPr>
                <w:rFonts w:ascii="Times New Roman" w:hAnsi="Times New Roman" w:cs="Times New Roman"/>
                <w:bCs/>
                <w:sz w:val="24"/>
                <w:szCs w:val="24"/>
              </w:rPr>
              <w:t>Fraud control plan</w:t>
            </w:r>
          </w:p>
        </w:tc>
      </w:tr>
      <w:tr w:rsidR="007A7AB3" w:rsidRPr="00DC700D" w14:paraId="0B9BB3B3" w14:textId="77777777" w:rsidTr="006847F5">
        <w:tc>
          <w:tcPr>
            <w:tcW w:w="4508" w:type="dxa"/>
            <w:shd w:val="clear" w:color="auto" w:fill="auto"/>
          </w:tcPr>
          <w:p w14:paraId="27F71D91" w14:textId="10EAE819" w:rsidR="007A7AB3" w:rsidRPr="006847F5" w:rsidRDefault="007A7AB3" w:rsidP="007A7AB3">
            <w:pPr>
              <w:rPr>
                <w:rFonts w:ascii="Times New Roman" w:hAnsi="Times New Roman" w:cs="Times New Roman"/>
                <w:bCs/>
                <w:sz w:val="24"/>
                <w:szCs w:val="24"/>
              </w:rPr>
            </w:pPr>
            <w:r w:rsidRPr="006847F5">
              <w:rPr>
                <w:rFonts w:ascii="Times New Roman" w:hAnsi="Times New Roman" w:cs="Times New Roman"/>
                <w:bCs/>
                <w:sz w:val="24"/>
                <w:szCs w:val="24"/>
              </w:rPr>
              <w:t>ICAO</w:t>
            </w:r>
          </w:p>
        </w:tc>
        <w:tc>
          <w:tcPr>
            <w:tcW w:w="4508" w:type="dxa"/>
          </w:tcPr>
          <w:p w14:paraId="4E3613A0" w14:textId="691355E3" w:rsidR="007A7AB3" w:rsidRDefault="007A7AB3" w:rsidP="007A7AB3">
            <w:pPr>
              <w:rPr>
                <w:rFonts w:ascii="Times New Roman" w:hAnsi="Times New Roman" w:cs="Times New Roman"/>
                <w:bCs/>
                <w:sz w:val="24"/>
                <w:szCs w:val="24"/>
              </w:rPr>
            </w:pPr>
            <w:r w:rsidRPr="001508E8">
              <w:rPr>
                <w:rFonts w:ascii="Times New Roman" w:hAnsi="Times New Roman" w:cs="Times New Roman"/>
                <w:bCs/>
                <w:sz w:val="24"/>
                <w:szCs w:val="24"/>
              </w:rPr>
              <w:t>International Civil Aviation Organisation</w:t>
            </w:r>
          </w:p>
        </w:tc>
      </w:tr>
      <w:tr w:rsidR="007A7AB3" w:rsidRPr="00DC700D" w14:paraId="5C4BC957" w14:textId="77777777" w:rsidTr="006847F5">
        <w:tc>
          <w:tcPr>
            <w:tcW w:w="4508" w:type="dxa"/>
            <w:shd w:val="clear" w:color="auto" w:fill="auto"/>
          </w:tcPr>
          <w:p w14:paraId="585915A5" w14:textId="2F045CD2" w:rsidR="007A7AB3" w:rsidRPr="006847F5" w:rsidRDefault="007A7AB3" w:rsidP="007A7AB3">
            <w:pPr>
              <w:rPr>
                <w:rFonts w:ascii="Times New Roman" w:hAnsi="Times New Roman" w:cs="Times New Roman"/>
                <w:bCs/>
                <w:sz w:val="24"/>
                <w:szCs w:val="24"/>
              </w:rPr>
            </w:pPr>
            <w:r w:rsidRPr="006847F5">
              <w:rPr>
                <w:rFonts w:ascii="Times New Roman" w:hAnsi="Times New Roman" w:cs="Times New Roman"/>
                <w:bCs/>
                <w:sz w:val="24"/>
                <w:szCs w:val="24"/>
              </w:rPr>
              <w:t>IP</w:t>
            </w:r>
            <w:r w:rsidR="00BA40DE" w:rsidRPr="006847F5">
              <w:rPr>
                <w:rFonts w:ascii="Times New Roman" w:hAnsi="Times New Roman" w:cs="Times New Roman"/>
                <w:bCs/>
                <w:sz w:val="24"/>
                <w:szCs w:val="24"/>
              </w:rPr>
              <w:t xml:space="preserve"> level</w:t>
            </w:r>
          </w:p>
        </w:tc>
        <w:tc>
          <w:tcPr>
            <w:tcW w:w="4508" w:type="dxa"/>
          </w:tcPr>
          <w:p w14:paraId="6CA04A35" w14:textId="28FE66C0" w:rsidR="007A7AB3" w:rsidRDefault="007A7AB3" w:rsidP="007A7AB3">
            <w:pPr>
              <w:rPr>
                <w:rFonts w:ascii="Times New Roman" w:hAnsi="Times New Roman" w:cs="Times New Roman"/>
                <w:bCs/>
                <w:sz w:val="24"/>
                <w:szCs w:val="24"/>
              </w:rPr>
            </w:pPr>
            <w:r>
              <w:rPr>
                <w:rFonts w:ascii="Times New Roman" w:hAnsi="Times New Roman" w:cs="Times New Roman"/>
                <w:bCs/>
                <w:sz w:val="24"/>
                <w:szCs w:val="24"/>
              </w:rPr>
              <w:t>Identity Proofing</w:t>
            </w:r>
            <w:r w:rsidR="00BA40DE">
              <w:rPr>
                <w:rFonts w:ascii="Times New Roman" w:hAnsi="Times New Roman" w:cs="Times New Roman"/>
                <w:bCs/>
                <w:sz w:val="24"/>
                <w:szCs w:val="24"/>
              </w:rPr>
              <w:t xml:space="preserve"> Level</w:t>
            </w:r>
          </w:p>
        </w:tc>
      </w:tr>
      <w:tr w:rsidR="007A7AB3" w:rsidRPr="00DC700D" w14:paraId="45EF0F51" w14:textId="77777777" w:rsidTr="57E35639">
        <w:tc>
          <w:tcPr>
            <w:tcW w:w="4508" w:type="dxa"/>
          </w:tcPr>
          <w:p w14:paraId="0348B255" w14:textId="3877E5EB" w:rsidR="007A7AB3" w:rsidRPr="00251BDF" w:rsidRDefault="007A7AB3" w:rsidP="007A7AB3">
            <w:pPr>
              <w:rPr>
                <w:rFonts w:ascii="Times New Roman" w:hAnsi="Times New Roman" w:cs="Times New Roman"/>
                <w:bCs/>
                <w:sz w:val="24"/>
                <w:szCs w:val="24"/>
              </w:rPr>
            </w:pPr>
            <w:r w:rsidRPr="00534709">
              <w:rPr>
                <w:rFonts w:ascii="Times New Roman" w:hAnsi="Times New Roman" w:cs="Times New Roman"/>
                <w:bCs/>
                <w:sz w:val="24"/>
                <w:szCs w:val="24"/>
              </w:rPr>
              <w:t>ISM</w:t>
            </w:r>
          </w:p>
        </w:tc>
        <w:tc>
          <w:tcPr>
            <w:tcW w:w="4508" w:type="dxa"/>
          </w:tcPr>
          <w:p w14:paraId="16EE102B" w14:textId="006D1A59" w:rsidR="007A7AB3" w:rsidRPr="00155430" w:rsidRDefault="007A7AB3" w:rsidP="007A7AB3">
            <w:pPr>
              <w:rPr>
                <w:rFonts w:ascii="Times New Roman" w:hAnsi="Times New Roman" w:cs="Times New Roman"/>
                <w:bCs/>
                <w:sz w:val="24"/>
                <w:szCs w:val="24"/>
              </w:rPr>
            </w:pPr>
            <w:r w:rsidRPr="005878D3">
              <w:rPr>
                <w:rFonts w:ascii="Times New Roman" w:hAnsi="Times New Roman" w:cs="Times New Roman"/>
                <w:bCs/>
                <w:sz w:val="24"/>
                <w:szCs w:val="24"/>
              </w:rPr>
              <w:t>Information Security Manual</w:t>
            </w:r>
          </w:p>
        </w:tc>
      </w:tr>
      <w:tr w:rsidR="007A7AB3" w:rsidRPr="00DC700D" w14:paraId="7749293A" w14:textId="77777777" w:rsidTr="57E35639">
        <w:tc>
          <w:tcPr>
            <w:tcW w:w="4508" w:type="dxa"/>
          </w:tcPr>
          <w:p w14:paraId="7BF119FB" w14:textId="7D3EBEAD" w:rsidR="007A7AB3" w:rsidRPr="00DC700D" w:rsidRDefault="007A7AB3" w:rsidP="007A7AB3">
            <w:pPr>
              <w:rPr>
                <w:rFonts w:ascii="Times New Roman" w:hAnsi="Times New Roman" w:cs="Times New Roman"/>
                <w:sz w:val="24"/>
                <w:szCs w:val="24"/>
              </w:rPr>
            </w:pPr>
            <w:r>
              <w:rPr>
                <w:rFonts w:ascii="Times New Roman" w:hAnsi="Times New Roman" w:cs="Times New Roman"/>
                <w:sz w:val="24"/>
                <w:szCs w:val="24"/>
              </w:rPr>
              <w:t>IT system</w:t>
            </w:r>
          </w:p>
        </w:tc>
        <w:tc>
          <w:tcPr>
            <w:tcW w:w="4508" w:type="dxa"/>
          </w:tcPr>
          <w:p w14:paraId="6B7EB741" w14:textId="51466206" w:rsidR="007A7AB3" w:rsidRPr="00DC700D" w:rsidRDefault="007A7AB3" w:rsidP="007A7AB3">
            <w:pPr>
              <w:rPr>
                <w:rFonts w:ascii="Times New Roman" w:hAnsi="Times New Roman" w:cs="Times New Roman"/>
                <w:sz w:val="24"/>
                <w:szCs w:val="24"/>
              </w:rPr>
            </w:pPr>
            <w:r>
              <w:rPr>
                <w:rFonts w:ascii="Times New Roman" w:hAnsi="Times New Roman" w:cs="Times New Roman"/>
                <w:sz w:val="24"/>
                <w:szCs w:val="24"/>
              </w:rPr>
              <w:t>I</w:t>
            </w:r>
            <w:r w:rsidRPr="00403D23">
              <w:rPr>
                <w:rFonts w:ascii="Times New Roman" w:hAnsi="Times New Roman" w:cs="Times New Roman"/>
                <w:sz w:val="24"/>
                <w:szCs w:val="24"/>
              </w:rPr>
              <w:t>nformation technology system</w:t>
            </w:r>
          </w:p>
        </w:tc>
      </w:tr>
      <w:tr w:rsidR="007A7AB3" w:rsidRPr="00DC700D" w14:paraId="7AE4F93C" w14:textId="77777777" w:rsidTr="57E35639">
        <w:tc>
          <w:tcPr>
            <w:tcW w:w="4508" w:type="dxa"/>
          </w:tcPr>
          <w:p w14:paraId="76C4FEF2" w14:textId="56047C10" w:rsidR="007A7AB3" w:rsidRPr="00DC700D" w:rsidRDefault="007A7AB3" w:rsidP="007A7AB3">
            <w:pPr>
              <w:rPr>
                <w:rFonts w:ascii="Times New Roman" w:hAnsi="Times New Roman" w:cs="Times New Roman"/>
                <w:sz w:val="24"/>
                <w:szCs w:val="24"/>
              </w:rPr>
            </w:pPr>
            <w:r w:rsidRPr="00DC700D">
              <w:rPr>
                <w:rFonts w:ascii="Times New Roman" w:hAnsi="Times New Roman" w:cs="Times New Roman"/>
                <w:sz w:val="24"/>
                <w:szCs w:val="24"/>
              </w:rPr>
              <w:t>IXP</w:t>
            </w:r>
          </w:p>
        </w:tc>
        <w:tc>
          <w:tcPr>
            <w:tcW w:w="4508" w:type="dxa"/>
          </w:tcPr>
          <w:p w14:paraId="7E7573B6" w14:textId="150BDA86" w:rsidR="007A7AB3" w:rsidRPr="00DC700D" w:rsidRDefault="009E0189" w:rsidP="007A7AB3">
            <w:pPr>
              <w:rPr>
                <w:rFonts w:ascii="Times New Roman" w:hAnsi="Times New Roman" w:cs="Times New Roman"/>
                <w:sz w:val="24"/>
                <w:szCs w:val="24"/>
              </w:rPr>
            </w:pPr>
            <w:r w:rsidRPr="00DC700D">
              <w:rPr>
                <w:rFonts w:ascii="Times New Roman" w:hAnsi="Times New Roman" w:cs="Times New Roman"/>
                <w:sz w:val="24"/>
                <w:szCs w:val="24"/>
              </w:rPr>
              <w:t>I</w:t>
            </w:r>
            <w:r>
              <w:rPr>
                <w:rFonts w:ascii="Times New Roman" w:hAnsi="Times New Roman" w:cs="Times New Roman"/>
                <w:sz w:val="24"/>
                <w:szCs w:val="24"/>
              </w:rPr>
              <w:t xml:space="preserve">dentity </w:t>
            </w:r>
            <w:r w:rsidR="007A7AB3" w:rsidRPr="00DC700D">
              <w:rPr>
                <w:rFonts w:ascii="Times New Roman" w:hAnsi="Times New Roman" w:cs="Times New Roman"/>
                <w:sz w:val="24"/>
                <w:szCs w:val="24"/>
              </w:rPr>
              <w:t xml:space="preserve">Exchange Provider </w:t>
            </w:r>
          </w:p>
        </w:tc>
      </w:tr>
      <w:tr w:rsidR="007A7AB3" w:rsidRPr="00DC700D" w14:paraId="786FB29F" w14:textId="77777777" w:rsidTr="57E35639">
        <w:tc>
          <w:tcPr>
            <w:tcW w:w="4508" w:type="dxa"/>
          </w:tcPr>
          <w:p w14:paraId="2A9B0B86" w14:textId="6F11859D" w:rsidR="007A7AB3" w:rsidRPr="00DC700D" w:rsidRDefault="007A7AB3" w:rsidP="007A7AB3">
            <w:pPr>
              <w:rPr>
                <w:rFonts w:ascii="Times New Roman" w:hAnsi="Times New Roman" w:cs="Times New Roman"/>
                <w:bCs/>
                <w:sz w:val="24"/>
                <w:szCs w:val="24"/>
              </w:rPr>
            </w:pPr>
            <w:r>
              <w:rPr>
                <w:rFonts w:ascii="Times New Roman" w:hAnsi="Times New Roman" w:cs="Times New Roman"/>
                <w:bCs/>
                <w:sz w:val="24"/>
                <w:szCs w:val="24"/>
              </w:rPr>
              <w:t>OAIC</w:t>
            </w:r>
          </w:p>
        </w:tc>
        <w:tc>
          <w:tcPr>
            <w:tcW w:w="4508" w:type="dxa"/>
          </w:tcPr>
          <w:p w14:paraId="1915E7F0" w14:textId="79A1DF6B" w:rsidR="007A7AB3" w:rsidRPr="00DC700D" w:rsidRDefault="007A7AB3" w:rsidP="007A7AB3">
            <w:pPr>
              <w:rPr>
                <w:rFonts w:ascii="Times New Roman" w:hAnsi="Times New Roman" w:cs="Times New Roman"/>
                <w:bCs/>
                <w:sz w:val="24"/>
                <w:szCs w:val="24"/>
              </w:rPr>
            </w:pPr>
            <w:r w:rsidRPr="00953622">
              <w:rPr>
                <w:rFonts w:ascii="Times New Roman" w:hAnsi="Times New Roman" w:cs="Times New Roman"/>
                <w:bCs/>
                <w:sz w:val="24"/>
                <w:szCs w:val="24"/>
                <w:lang w:val="en-US"/>
              </w:rPr>
              <w:t>Office of the Australian Information Commissioner</w:t>
            </w:r>
          </w:p>
        </w:tc>
      </w:tr>
      <w:tr w:rsidR="00B66752" w:rsidRPr="00DC700D" w14:paraId="17F78ECC" w14:textId="77777777" w:rsidTr="57E35639">
        <w:tc>
          <w:tcPr>
            <w:tcW w:w="4508" w:type="dxa"/>
          </w:tcPr>
          <w:p w14:paraId="519F447F" w14:textId="73B4DA99" w:rsidR="00B66752" w:rsidRPr="00DC700D" w:rsidRDefault="00B66752" w:rsidP="007A7AB3">
            <w:pPr>
              <w:rPr>
                <w:rFonts w:ascii="Times New Roman" w:hAnsi="Times New Roman" w:cs="Times New Roman"/>
                <w:sz w:val="24"/>
                <w:szCs w:val="24"/>
                <w:lang w:val="en-US"/>
              </w:rPr>
            </w:pPr>
            <w:r>
              <w:rPr>
                <w:rFonts w:ascii="Times New Roman" w:hAnsi="Times New Roman" w:cs="Times New Roman"/>
                <w:sz w:val="24"/>
                <w:szCs w:val="24"/>
                <w:lang w:val="en-US"/>
              </w:rPr>
              <w:t>PAD</w:t>
            </w:r>
          </w:p>
        </w:tc>
        <w:tc>
          <w:tcPr>
            <w:tcW w:w="4508" w:type="dxa"/>
          </w:tcPr>
          <w:p w14:paraId="661392E7" w14:textId="251883A2" w:rsidR="00B66752" w:rsidRPr="00DC700D" w:rsidRDefault="00B66752" w:rsidP="007A7AB3">
            <w:pPr>
              <w:rPr>
                <w:rFonts w:ascii="Times New Roman" w:hAnsi="Times New Roman" w:cs="Times New Roman"/>
                <w:bCs/>
                <w:sz w:val="24"/>
                <w:szCs w:val="24"/>
              </w:rPr>
            </w:pPr>
            <w:r>
              <w:rPr>
                <w:rFonts w:ascii="Times New Roman" w:hAnsi="Times New Roman" w:cs="Times New Roman"/>
                <w:bCs/>
                <w:sz w:val="24"/>
                <w:szCs w:val="24"/>
              </w:rPr>
              <w:t>Presentation Attack Detection</w:t>
            </w:r>
          </w:p>
        </w:tc>
      </w:tr>
      <w:tr w:rsidR="007A7AB3" w:rsidRPr="00DC700D" w14:paraId="0077D3D1" w14:textId="77777777" w:rsidTr="57E35639">
        <w:tc>
          <w:tcPr>
            <w:tcW w:w="4508" w:type="dxa"/>
          </w:tcPr>
          <w:p w14:paraId="6A8E5558" w14:textId="2BB69F9A" w:rsidR="007A7AB3" w:rsidRPr="00DC700D" w:rsidRDefault="007A7AB3" w:rsidP="007A7AB3">
            <w:pPr>
              <w:rPr>
                <w:rFonts w:ascii="Times New Roman" w:hAnsi="Times New Roman" w:cs="Times New Roman"/>
                <w:sz w:val="24"/>
                <w:szCs w:val="24"/>
                <w:lang w:val="en-US"/>
              </w:rPr>
            </w:pPr>
            <w:r w:rsidRPr="00DC700D">
              <w:rPr>
                <w:rFonts w:ascii="Times New Roman" w:hAnsi="Times New Roman" w:cs="Times New Roman"/>
                <w:sz w:val="24"/>
                <w:szCs w:val="24"/>
                <w:lang w:val="en-US"/>
              </w:rPr>
              <w:t>PIA</w:t>
            </w:r>
          </w:p>
        </w:tc>
        <w:tc>
          <w:tcPr>
            <w:tcW w:w="4508" w:type="dxa"/>
          </w:tcPr>
          <w:p w14:paraId="716D12D1" w14:textId="4FD92CDE" w:rsidR="007A7AB3" w:rsidRPr="006C3C3E" w:rsidRDefault="007A7AB3" w:rsidP="007A7AB3">
            <w:pPr>
              <w:rPr>
                <w:rFonts w:ascii="Times New Roman" w:hAnsi="Times New Roman" w:cs="Times New Roman"/>
                <w:bCs/>
                <w:sz w:val="24"/>
                <w:szCs w:val="24"/>
              </w:rPr>
            </w:pPr>
            <w:r w:rsidRPr="00DC700D">
              <w:rPr>
                <w:rFonts w:ascii="Times New Roman" w:hAnsi="Times New Roman" w:cs="Times New Roman"/>
                <w:bCs/>
                <w:sz w:val="24"/>
                <w:szCs w:val="24"/>
              </w:rPr>
              <w:t xml:space="preserve">Privacy </w:t>
            </w:r>
            <w:r>
              <w:rPr>
                <w:rFonts w:ascii="Times New Roman" w:hAnsi="Times New Roman" w:cs="Times New Roman"/>
                <w:bCs/>
                <w:sz w:val="24"/>
                <w:szCs w:val="24"/>
              </w:rPr>
              <w:t>I</w:t>
            </w:r>
            <w:r w:rsidRPr="00DC700D">
              <w:rPr>
                <w:rFonts w:ascii="Times New Roman" w:hAnsi="Times New Roman" w:cs="Times New Roman"/>
                <w:bCs/>
                <w:sz w:val="24"/>
                <w:szCs w:val="24"/>
              </w:rPr>
              <w:t xml:space="preserve">mpact </w:t>
            </w:r>
            <w:r>
              <w:rPr>
                <w:rFonts w:ascii="Times New Roman" w:hAnsi="Times New Roman" w:cs="Times New Roman"/>
                <w:bCs/>
                <w:sz w:val="24"/>
                <w:szCs w:val="24"/>
              </w:rPr>
              <w:t>A</w:t>
            </w:r>
            <w:r w:rsidRPr="00DC700D">
              <w:rPr>
                <w:rFonts w:ascii="Times New Roman" w:hAnsi="Times New Roman" w:cs="Times New Roman"/>
                <w:bCs/>
                <w:sz w:val="24"/>
                <w:szCs w:val="24"/>
              </w:rPr>
              <w:t>ssessment</w:t>
            </w:r>
          </w:p>
        </w:tc>
      </w:tr>
      <w:tr w:rsidR="007A7AB3" w:rsidRPr="00DC700D" w14:paraId="1FAA33C8" w14:textId="77777777" w:rsidTr="57E35639">
        <w:tc>
          <w:tcPr>
            <w:tcW w:w="4508" w:type="dxa"/>
          </w:tcPr>
          <w:p w14:paraId="7BB2858B" w14:textId="28953106" w:rsidR="007A7AB3" w:rsidRDefault="007A7AB3" w:rsidP="007A7AB3">
            <w:pPr>
              <w:rPr>
                <w:rFonts w:ascii="Times New Roman" w:hAnsi="Times New Roman" w:cs="Times New Roman"/>
                <w:bCs/>
                <w:sz w:val="24"/>
                <w:szCs w:val="24"/>
                <w:lang w:val="en-US"/>
              </w:rPr>
            </w:pPr>
            <w:r>
              <w:rPr>
                <w:rFonts w:ascii="Times New Roman" w:hAnsi="Times New Roman" w:cs="Times New Roman"/>
                <w:bCs/>
                <w:sz w:val="24"/>
                <w:szCs w:val="24"/>
                <w:lang w:val="en-US"/>
              </w:rPr>
              <w:t>Privacy Act</w:t>
            </w:r>
          </w:p>
        </w:tc>
        <w:tc>
          <w:tcPr>
            <w:tcW w:w="4508" w:type="dxa"/>
          </w:tcPr>
          <w:p w14:paraId="0ABA1452" w14:textId="72427570" w:rsidR="007A7AB3" w:rsidRDefault="007A7AB3" w:rsidP="007A7AB3">
            <w:pPr>
              <w:rPr>
                <w:rFonts w:ascii="Times New Roman" w:hAnsi="Times New Roman" w:cs="Times New Roman"/>
                <w:bCs/>
                <w:sz w:val="24"/>
                <w:szCs w:val="24"/>
                <w:lang w:val="en-US"/>
              </w:rPr>
            </w:pPr>
            <w:r w:rsidRPr="002C2113">
              <w:rPr>
                <w:rFonts w:ascii="Times New Roman" w:hAnsi="Times New Roman" w:cs="Times New Roman"/>
                <w:bCs/>
                <w:i/>
                <w:iCs/>
                <w:sz w:val="24"/>
                <w:szCs w:val="24"/>
              </w:rPr>
              <w:t xml:space="preserve">Privacy Act </w:t>
            </w:r>
            <w:r>
              <w:rPr>
                <w:rFonts w:ascii="Times New Roman" w:hAnsi="Times New Roman" w:cs="Times New Roman"/>
                <w:bCs/>
                <w:i/>
                <w:iCs/>
                <w:sz w:val="24"/>
                <w:szCs w:val="24"/>
              </w:rPr>
              <w:t>1988</w:t>
            </w:r>
          </w:p>
        </w:tc>
      </w:tr>
      <w:tr w:rsidR="007A7AB3" w:rsidRPr="00DC700D" w14:paraId="162D8463" w14:textId="77777777" w:rsidTr="57E35639">
        <w:tc>
          <w:tcPr>
            <w:tcW w:w="4508" w:type="dxa"/>
          </w:tcPr>
          <w:p w14:paraId="4DCEFE0E" w14:textId="723817FA" w:rsidR="007A7AB3" w:rsidRDefault="007A7AB3" w:rsidP="007A7AB3">
            <w:pPr>
              <w:rPr>
                <w:rFonts w:ascii="Times New Roman" w:hAnsi="Times New Roman" w:cs="Times New Roman"/>
                <w:bCs/>
                <w:sz w:val="24"/>
                <w:szCs w:val="24"/>
                <w:lang w:val="en-US"/>
              </w:rPr>
            </w:pPr>
            <w:r w:rsidRPr="002C2113">
              <w:rPr>
                <w:rFonts w:ascii="Times New Roman" w:hAnsi="Times New Roman" w:cs="Times New Roman"/>
                <w:sz w:val="24"/>
                <w:szCs w:val="24"/>
                <w:lang w:val="en-US"/>
              </w:rPr>
              <w:t>Privacy governance code</w:t>
            </w:r>
          </w:p>
        </w:tc>
        <w:tc>
          <w:tcPr>
            <w:tcW w:w="4508" w:type="dxa"/>
          </w:tcPr>
          <w:p w14:paraId="18F550E8" w14:textId="6CFCCF06" w:rsidR="007A7AB3" w:rsidRPr="002C2113" w:rsidRDefault="007A7AB3" w:rsidP="007A7AB3">
            <w:pPr>
              <w:rPr>
                <w:rFonts w:ascii="Times New Roman" w:hAnsi="Times New Roman" w:cs="Times New Roman"/>
                <w:bCs/>
                <w:i/>
                <w:iCs/>
                <w:sz w:val="24"/>
                <w:szCs w:val="24"/>
              </w:rPr>
            </w:pPr>
            <w:r w:rsidRPr="005569DA">
              <w:rPr>
                <w:rFonts w:ascii="Times New Roman" w:hAnsi="Times New Roman" w:cs="Times New Roman"/>
                <w:bCs/>
                <w:i/>
                <w:iCs/>
                <w:sz w:val="24"/>
                <w:szCs w:val="24"/>
                <w:lang w:val="en-US"/>
              </w:rPr>
              <w:t>Privacy (Australian Government Agencies – Governance) APP Code 2017</w:t>
            </w:r>
          </w:p>
        </w:tc>
      </w:tr>
      <w:tr w:rsidR="007A7AB3" w:rsidRPr="00DC700D" w14:paraId="47900DE7" w14:textId="77777777" w:rsidTr="57E35639">
        <w:tc>
          <w:tcPr>
            <w:tcW w:w="4508" w:type="dxa"/>
          </w:tcPr>
          <w:p w14:paraId="0B80B126" w14:textId="52F50FC8" w:rsidR="007A7AB3" w:rsidRPr="002C2113" w:rsidRDefault="007A7AB3" w:rsidP="007A7AB3">
            <w:pPr>
              <w:rPr>
                <w:rFonts w:ascii="Times New Roman" w:hAnsi="Times New Roman" w:cs="Times New Roman"/>
                <w:sz w:val="24"/>
                <w:szCs w:val="24"/>
                <w:lang w:val="en-US"/>
              </w:rPr>
            </w:pPr>
            <w:r>
              <w:rPr>
                <w:rFonts w:ascii="Times New Roman" w:hAnsi="Times New Roman" w:cs="Times New Roman"/>
                <w:sz w:val="24"/>
                <w:szCs w:val="24"/>
                <w:lang w:val="en-US"/>
              </w:rPr>
              <w:t>PSPF</w:t>
            </w:r>
          </w:p>
        </w:tc>
        <w:tc>
          <w:tcPr>
            <w:tcW w:w="4508" w:type="dxa"/>
          </w:tcPr>
          <w:p w14:paraId="6318C024" w14:textId="70149CDC" w:rsidR="007A7AB3" w:rsidRPr="00543A64" w:rsidRDefault="007A7AB3" w:rsidP="007A7AB3">
            <w:pPr>
              <w:rPr>
                <w:rFonts w:ascii="Times New Roman" w:hAnsi="Times New Roman" w:cs="Times New Roman"/>
                <w:bCs/>
                <w:sz w:val="24"/>
                <w:szCs w:val="24"/>
                <w:lang w:val="en-US"/>
              </w:rPr>
            </w:pPr>
            <w:r w:rsidRPr="00851A51">
              <w:rPr>
                <w:rFonts w:ascii="Times New Roman" w:hAnsi="Times New Roman" w:cs="Times New Roman"/>
                <w:bCs/>
                <w:sz w:val="24"/>
                <w:szCs w:val="24"/>
                <w:lang w:val="en-US"/>
              </w:rPr>
              <w:t>Protective Security Policy Framework</w:t>
            </w:r>
          </w:p>
        </w:tc>
      </w:tr>
      <w:tr w:rsidR="006933E6" w:rsidRPr="00DC700D" w14:paraId="6CA0E0A0" w14:textId="77777777" w:rsidTr="57E35639">
        <w:tc>
          <w:tcPr>
            <w:tcW w:w="4508" w:type="dxa"/>
          </w:tcPr>
          <w:p w14:paraId="64387A07" w14:textId="537515F2" w:rsidR="006933E6" w:rsidRDefault="006933E6" w:rsidP="006933E6">
            <w:pPr>
              <w:rPr>
                <w:rFonts w:ascii="Times New Roman" w:hAnsi="Times New Roman" w:cs="Times New Roman"/>
                <w:sz w:val="24"/>
                <w:szCs w:val="24"/>
                <w:lang w:val="en-US"/>
              </w:rPr>
            </w:pPr>
            <w:r>
              <w:rPr>
                <w:rFonts w:ascii="Times New Roman" w:hAnsi="Times New Roman" w:cs="Times New Roman"/>
                <w:sz w:val="24"/>
                <w:szCs w:val="24"/>
              </w:rPr>
              <w:t>t</w:t>
            </w:r>
            <w:r w:rsidRPr="00DC700D">
              <w:rPr>
                <w:rFonts w:ascii="Times New Roman" w:hAnsi="Times New Roman" w:cs="Times New Roman"/>
                <w:sz w:val="24"/>
                <w:szCs w:val="24"/>
              </w:rPr>
              <w:t xml:space="preserve">he Rules </w:t>
            </w:r>
            <w:r>
              <w:rPr>
                <w:rFonts w:ascii="Times New Roman" w:hAnsi="Times New Roman" w:cs="Times New Roman"/>
                <w:sz w:val="24"/>
                <w:szCs w:val="24"/>
              </w:rPr>
              <w:t>or these Rules</w:t>
            </w:r>
          </w:p>
        </w:tc>
        <w:tc>
          <w:tcPr>
            <w:tcW w:w="4508" w:type="dxa"/>
          </w:tcPr>
          <w:p w14:paraId="65AE5933" w14:textId="3B59EDAA" w:rsidR="006933E6" w:rsidRPr="00851A51" w:rsidRDefault="006933E6" w:rsidP="006933E6">
            <w:pPr>
              <w:rPr>
                <w:rFonts w:ascii="Times New Roman" w:hAnsi="Times New Roman" w:cs="Times New Roman"/>
                <w:bCs/>
                <w:sz w:val="24"/>
                <w:szCs w:val="24"/>
                <w:lang w:val="en-US"/>
              </w:rPr>
            </w:pPr>
            <w:r w:rsidRPr="00DC700D">
              <w:rPr>
                <w:rFonts w:ascii="Times New Roman" w:hAnsi="Times New Roman" w:cs="Times New Roman"/>
                <w:i/>
                <w:sz w:val="24"/>
                <w:szCs w:val="24"/>
              </w:rPr>
              <w:t>Digital ID (Accreditation) Rules 2024</w:t>
            </w:r>
          </w:p>
        </w:tc>
      </w:tr>
      <w:tr w:rsidR="007A7AB3" w:rsidRPr="00DC700D" w14:paraId="7D7653D1" w14:textId="77777777" w:rsidTr="57E35639">
        <w:tc>
          <w:tcPr>
            <w:tcW w:w="4508" w:type="dxa"/>
          </w:tcPr>
          <w:p w14:paraId="0D474EF1" w14:textId="1BE02B4D" w:rsidR="007A7AB3" w:rsidRDefault="007A7AB3" w:rsidP="007A7AB3">
            <w:pPr>
              <w:rPr>
                <w:rFonts w:ascii="Times New Roman" w:hAnsi="Times New Roman" w:cs="Times New Roman"/>
                <w:bCs/>
                <w:sz w:val="24"/>
                <w:szCs w:val="24"/>
                <w:lang w:val="en-US"/>
              </w:rPr>
            </w:pPr>
            <w:r>
              <w:rPr>
                <w:rFonts w:ascii="Times New Roman" w:hAnsi="Times New Roman" w:cs="Times New Roman"/>
                <w:bCs/>
                <w:sz w:val="24"/>
                <w:szCs w:val="24"/>
                <w:lang w:val="en-US"/>
              </w:rPr>
              <w:t>SMS</w:t>
            </w:r>
          </w:p>
        </w:tc>
        <w:tc>
          <w:tcPr>
            <w:tcW w:w="4508" w:type="dxa"/>
          </w:tcPr>
          <w:p w14:paraId="03AC20E3" w14:textId="5BC47C44" w:rsidR="007A7AB3" w:rsidRDefault="007A7AB3" w:rsidP="007A7AB3">
            <w:pPr>
              <w:rPr>
                <w:rFonts w:ascii="Times New Roman" w:hAnsi="Times New Roman" w:cs="Times New Roman"/>
                <w:bCs/>
                <w:sz w:val="24"/>
                <w:szCs w:val="24"/>
              </w:rPr>
            </w:pPr>
            <w:r>
              <w:rPr>
                <w:rFonts w:ascii="Times New Roman" w:hAnsi="Times New Roman" w:cs="Times New Roman"/>
                <w:bCs/>
                <w:sz w:val="24"/>
                <w:szCs w:val="24"/>
              </w:rPr>
              <w:t>Short Messaging Service</w:t>
            </w:r>
          </w:p>
        </w:tc>
      </w:tr>
      <w:tr w:rsidR="005F41FC" w:rsidRPr="00DC700D" w14:paraId="13EC708F" w14:textId="77777777" w:rsidTr="57E35639">
        <w:tc>
          <w:tcPr>
            <w:tcW w:w="4508" w:type="dxa"/>
          </w:tcPr>
          <w:p w14:paraId="55AF667F" w14:textId="27B28B1E" w:rsidR="005F41FC" w:rsidDel="008A4F47" w:rsidRDefault="005F41FC" w:rsidP="007A7AB3">
            <w:pPr>
              <w:rPr>
                <w:rFonts w:ascii="Times New Roman" w:hAnsi="Times New Roman" w:cs="Times New Roman"/>
                <w:bCs/>
                <w:sz w:val="24"/>
                <w:szCs w:val="24"/>
                <w:lang w:val="en-US"/>
              </w:rPr>
            </w:pPr>
            <w:r>
              <w:rPr>
                <w:rFonts w:ascii="Times New Roman" w:hAnsi="Times New Roman" w:cs="Times New Roman"/>
                <w:bCs/>
                <w:sz w:val="24"/>
                <w:szCs w:val="24"/>
                <w:lang w:val="en-US"/>
              </w:rPr>
              <w:t>SSP</w:t>
            </w:r>
          </w:p>
        </w:tc>
        <w:tc>
          <w:tcPr>
            <w:tcW w:w="4508" w:type="dxa"/>
          </w:tcPr>
          <w:p w14:paraId="44FC08DA" w14:textId="2479195D" w:rsidR="005F41FC" w:rsidDel="008A4F47" w:rsidRDefault="005F41FC" w:rsidP="007A7AB3">
            <w:pPr>
              <w:rPr>
                <w:rFonts w:ascii="Times New Roman" w:hAnsi="Times New Roman" w:cs="Times New Roman"/>
                <w:bCs/>
                <w:sz w:val="24"/>
                <w:szCs w:val="24"/>
              </w:rPr>
            </w:pPr>
            <w:r>
              <w:rPr>
                <w:rFonts w:ascii="Times New Roman" w:hAnsi="Times New Roman" w:cs="Times New Roman"/>
                <w:bCs/>
                <w:sz w:val="24"/>
                <w:szCs w:val="24"/>
              </w:rPr>
              <w:t>System security plan</w:t>
            </w:r>
          </w:p>
        </w:tc>
      </w:tr>
      <w:tr w:rsidR="00946186" w:rsidRPr="00DC700D" w14:paraId="0FCCAD0C" w14:textId="77777777" w:rsidTr="57E35639">
        <w:tc>
          <w:tcPr>
            <w:tcW w:w="4508" w:type="dxa"/>
          </w:tcPr>
          <w:p w14:paraId="3FE82B72" w14:textId="18478368" w:rsidR="00946186" w:rsidRDefault="00946186" w:rsidP="006933E6">
            <w:pPr>
              <w:rPr>
                <w:rFonts w:ascii="Times New Roman" w:hAnsi="Times New Roman" w:cs="Times New Roman"/>
                <w:bCs/>
                <w:sz w:val="24"/>
                <w:szCs w:val="24"/>
                <w:lang w:val="en-US"/>
              </w:rPr>
            </w:pPr>
            <w:r>
              <w:rPr>
                <w:rFonts w:ascii="Times New Roman" w:hAnsi="Times New Roman" w:cs="Times New Roman"/>
                <w:bCs/>
                <w:sz w:val="24"/>
                <w:szCs w:val="24"/>
                <w:lang w:val="en-US"/>
              </w:rPr>
              <w:t>Transitional Act</w:t>
            </w:r>
          </w:p>
        </w:tc>
        <w:tc>
          <w:tcPr>
            <w:tcW w:w="4508" w:type="dxa"/>
          </w:tcPr>
          <w:p w14:paraId="48D789C2" w14:textId="7E31E66B" w:rsidR="00946186" w:rsidRDefault="00946186" w:rsidP="006933E6">
            <w:pPr>
              <w:rPr>
                <w:rFonts w:ascii="Times New Roman" w:hAnsi="Times New Roman" w:cs="Times New Roman"/>
                <w:bCs/>
                <w:sz w:val="24"/>
                <w:szCs w:val="24"/>
              </w:rPr>
            </w:pPr>
            <w:r w:rsidRPr="00702F40">
              <w:rPr>
                <w:rFonts w:ascii="Times New Roman" w:hAnsi="Times New Roman" w:cs="Times New Roman"/>
                <w:i/>
                <w:sz w:val="24"/>
                <w:szCs w:val="24"/>
                <w:lang w:val="en-US"/>
              </w:rPr>
              <w:t>Digital ID (Transitional and Consequential Provisions) Act 2024</w:t>
            </w:r>
          </w:p>
        </w:tc>
      </w:tr>
      <w:tr w:rsidR="004A2DFC" w:rsidRPr="00DC700D" w14:paraId="7564FB98" w14:textId="77777777" w:rsidTr="57E35639">
        <w:tc>
          <w:tcPr>
            <w:tcW w:w="4508" w:type="dxa"/>
          </w:tcPr>
          <w:p w14:paraId="5535E0C0" w14:textId="472314E2" w:rsidR="004A2DFC" w:rsidRPr="00DC700D" w:rsidRDefault="004A2DFC" w:rsidP="007A7AB3">
            <w:pPr>
              <w:rPr>
                <w:rFonts w:ascii="Times New Roman" w:hAnsi="Times New Roman" w:cs="Times New Roman"/>
                <w:sz w:val="24"/>
                <w:szCs w:val="24"/>
              </w:rPr>
            </w:pPr>
            <w:r>
              <w:rPr>
                <w:rFonts w:ascii="Times New Roman" w:hAnsi="Times New Roman" w:cs="Times New Roman"/>
                <w:sz w:val="24"/>
                <w:szCs w:val="24"/>
              </w:rPr>
              <w:t>UitC</w:t>
            </w:r>
          </w:p>
        </w:tc>
        <w:tc>
          <w:tcPr>
            <w:tcW w:w="4508" w:type="dxa"/>
          </w:tcPr>
          <w:p w14:paraId="0EFC0553" w14:textId="5F84973B" w:rsidR="004A2DFC" w:rsidRPr="00C145C7" w:rsidRDefault="004A2DFC" w:rsidP="007A7AB3">
            <w:pPr>
              <w:rPr>
                <w:rFonts w:ascii="Times New Roman" w:hAnsi="Times New Roman" w:cs="Times New Roman"/>
                <w:iCs/>
                <w:sz w:val="24"/>
                <w:szCs w:val="24"/>
              </w:rPr>
            </w:pPr>
            <w:r>
              <w:rPr>
                <w:rFonts w:ascii="Times New Roman" w:hAnsi="Times New Roman" w:cs="Times New Roman"/>
                <w:iCs/>
                <w:sz w:val="24"/>
                <w:szCs w:val="24"/>
              </w:rPr>
              <w:t>Use in the Community</w:t>
            </w:r>
          </w:p>
        </w:tc>
      </w:tr>
      <w:tr w:rsidR="00CD1A82" w:rsidRPr="00DC700D" w14:paraId="1DE5FA4B" w14:textId="77777777" w:rsidTr="57E35639">
        <w:tc>
          <w:tcPr>
            <w:tcW w:w="4508" w:type="dxa"/>
          </w:tcPr>
          <w:p w14:paraId="3F164272" w14:textId="16AA4F2D" w:rsidR="00CD1A82" w:rsidRDefault="00CD1A82" w:rsidP="00CD1A82">
            <w:pPr>
              <w:rPr>
                <w:rFonts w:ascii="Times New Roman" w:hAnsi="Times New Roman" w:cs="Times New Roman"/>
                <w:sz w:val="24"/>
                <w:szCs w:val="24"/>
              </w:rPr>
            </w:pPr>
            <w:r>
              <w:rPr>
                <w:rFonts w:ascii="Times New Roman" w:hAnsi="Times New Roman" w:cs="Times New Roman"/>
                <w:sz w:val="24"/>
                <w:szCs w:val="24"/>
              </w:rPr>
              <w:t xml:space="preserve">Unaccredited </w:t>
            </w:r>
            <w:r w:rsidRPr="00DC700D">
              <w:rPr>
                <w:rFonts w:ascii="Times New Roman" w:hAnsi="Times New Roman" w:cs="Times New Roman"/>
                <w:sz w:val="24"/>
                <w:szCs w:val="24"/>
              </w:rPr>
              <w:t>ISP</w:t>
            </w:r>
          </w:p>
        </w:tc>
        <w:tc>
          <w:tcPr>
            <w:tcW w:w="4508" w:type="dxa"/>
          </w:tcPr>
          <w:p w14:paraId="53FFF850" w14:textId="1EAC34A3" w:rsidR="00CD1A82" w:rsidRDefault="00CD1A82" w:rsidP="00CD1A82">
            <w:pPr>
              <w:rPr>
                <w:rFonts w:ascii="Times New Roman" w:hAnsi="Times New Roman" w:cs="Times New Roman"/>
                <w:iCs/>
                <w:sz w:val="24"/>
                <w:szCs w:val="24"/>
              </w:rPr>
            </w:pPr>
            <w:r>
              <w:rPr>
                <w:rFonts w:ascii="Times New Roman" w:hAnsi="Times New Roman" w:cs="Times New Roman"/>
                <w:sz w:val="24"/>
                <w:szCs w:val="24"/>
              </w:rPr>
              <w:t xml:space="preserve">Unaccredited </w:t>
            </w:r>
            <w:r w:rsidRPr="00DC700D">
              <w:rPr>
                <w:rFonts w:ascii="Times New Roman" w:hAnsi="Times New Roman" w:cs="Times New Roman"/>
                <w:sz w:val="24"/>
                <w:szCs w:val="24"/>
              </w:rPr>
              <w:t>Identity Service Provider</w:t>
            </w:r>
          </w:p>
        </w:tc>
      </w:tr>
    </w:tbl>
    <w:p w14:paraId="29975FC0" w14:textId="77777777" w:rsidR="00AF121E" w:rsidRPr="00543A64" w:rsidRDefault="00AF121E">
      <w:pPr>
        <w:rPr>
          <w:rFonts w:ascii="Times New Roman" w:hAnsi="Times New Roman" w:cs="Times New Roman"/>
        </w:rPr>
      </w:pPr>
    </w:p>
    <w:p w14:paraId="4DBE9B2E" w14:textId="77777777" w:rsidR="00F71EF2" w:rsidRPr="001C39E5" w:rsidRDefault="00F71EF2">
      <w:pPr>
        <w:rPr>
          <w:rFonts w:ascii="Times New Roman" w:hAnsi="Times New Roman" w:cs="Times New Roman"/>
          <w:b/>
        </w:rPr>
      </w:pPr>
    </w:p>
    <w:p w14:paraId="0898A014" w14:textId="77777777" w:rsidR="00F71EF2" w:rsidRPr="001C39E5" w:rsidRDefault="00F71EF2">
      <w:pPr>
        <w:rPr>
          <w:rFonts w:ascii="Times New Roman" w:hAnsi="Times New Roman" w:cs="Times New Roman"/>
          <w:b/>
        </w:rPr>
      </w:pPr>
    </w:p>
    <w:p w14:paraId="653AE3E7" w14:textId="77777777" w:rsidR="00F71EF2" w:rsidRPr="001C39E5" w:rsidRDefault="00F71EF2">
      <w:pPr>
        <w:rPr>
          <w:rFonts w:ascii="Times New Roman" w:hAnsi="Times New Roman" w:cs="Times New Roman"/>
          <w:b/>
        </w:rPr>
      </w:pPr>
    </w:p>
    <w:p w14:paraId="35356D19" w14:textId="32F25824" w:rsidR="00F71EF2" w:rsidRPr="001C39E5" w:rsidRDefault="00F71EF2">
      <w:pPr>
        <w:rPr>
          <w:rFonts w:ascii="Times New Roman" w:eastAsiaTheme="majorEastAsia" w:hAnsi="Times New Roman" w:cs="Times New Roman"/>
          <w:color w:val="2F5496" w:themeColor="accent1" w:themeShade="BF"/>
          <w:kern w:val="0"/>
          <w:sz w:val="32"/>
          <w:szCs w:val="32"/>
          <w:lang w:val="en-US"/>
          <w14:ligatures w14:val="none"/>
        </w:rPr>
      </w:pPr>
      <w:r w:rsidRPr="001C39E5">
        <w:rPr>
          <w:rFonts w:ascii="Times New Roman" w:eastAsiaTheme="majorEastAsia" w:hAnsi="Times New Roman" w:cs="Times New Roman"/>
          <w:color w:val="2F5496" w:themeColor="accent1" w:themeShade="BF"/>
          <w:kern w:val="0"/>
          <w:sz w:val="32"/>
          <w:szCs w:val="32"/>
          <w:lang w:val="en-US"/>
          <w14:ligatures w14:val="none"/>
        </w:rPr>
        <w:br w:type="page"/>
      </w:r>
    </w:p>
    <w:p w14:paraId="43D62566" w14:textId="43F22A50" w:rsidR="00C23F69" w:rsidRPr="001C39E5" w:rsidRDefault="4F35DD46" w:rsidP="48AFF7E8">
      <w:pPr>
        <w:spacing w:before="240"/>
        <w:ind w:firstLine="720"/>
        <w:jc w:val="right"/>
        <w:rPr>
          <w:rFonts w:ascii="Times New Roman" w:eastAsia="Times New Roman" w:hAnsi="Times New Roman" w:cs="Times New Roman"/>
          <w:b/>
          <w:bCs/>
          <w:u w:val="single"/>
        </w:rPr>
      </w:pPr>
      <w:r w:rsidRPr="48AFF7E8">
        <w:rPr>
          <w:rFonts w:ascii="Times New Roman" w:hAnsi="Times New Roman" w:cs="Times New Roman"/>
          <w:b/>
          <w:bCs/>
          <w:u w:val="single"/>
        </w:rPr>
        <w:lastRenderedPageBreak/>
        <w:t xml:space="preserve"> ATTACHMENT A</w:t>
      </w:r>
    </w:p>
    <w:p w14:paraId="03C7AF02" w14:textId="54A29317" w:rsidR="00C23F69" w:rsidRPr="001C39E5" w:rsidRDefault="4F35DD46" w:rsidP="48AFF7E8">
      <w:pPr>
        <w:spacing w:before="240" w:line="257" w:lineRule="auto"/>
        <w:ind w:right="91"/>
        <w:rPr>
          <w:rFonts w:ascii="Times New Roman" w:eastAsia="Times New Roman" w:hAnsi="Times New Roman" w:cs="Times New Roman"/>
          <w:b/>
          <w:bCs/>
          <w:sz w:val="24"/>
          <w:szCs w:val="24"/>
          <w:u w:val="single"/>
        </w:rPr>
      </w:pPr>
      <w:r w:rsidRPr="48AFF7E8">
        <w:rPr>
          <w:rFonts w:ascii="Times New Roman" w:eastAsia="Times New Roman" w:hAnsi="Times New Roman" w:cs="Times New Roman"/>
          <w:b/>
          <w:bCs/>
          <w:sz w:val="24"/>
          <w:szCs w:val="24"/>
          <w:u w:val="single"/>
        </w:rPr>
        <w:t xml:space="preserve">Details of the </w:t>
      </w:r>
      <w:r w:rsidRPr="48AFF7E8">
        <w:rPr>
          <w:rFonts w:ascii="Times New Roman" w:eastAsia="Times New Roman" w:hAnsi="Times New Roman" w:cs="Times New Roman"/>
          <w:b/>
          <w:bCs/>
          <w:i/>
          <w:iCs/>
          <w:sz w:val="24"/>
          <w:szCs w:val="24"/>
          <w:u w:val="single"/>
        </w:rPr>
        <w:t>Digital ID (Accreditation) Rules 2024</w:t>
      </w:r>
      <w:r w:rsidRPr="48AFF7E8">
        <w:rPr>
          <w:rFonts w:ascii="Times New Roman" w:eastAsia="Times New Roman" w:hAnsi="Times New Roman" w:cs="Times New Roman"/>
          <w:b/>
          <w:bCs/>
          <w:sz w:val="24"/>
          <w:szCs w:val="24"/>
          <w:u w:val="single"/>
        </w:rPr>
        <w:t xml:space="preserve"> </w:t>
      </w:r>
    </w:p>
    <w:p w14:paraId="70687902" w14:textId="1BD83237" w:rsidR="00C23F69" w:rsidRPr="00F643DC" w:rsidRDefault="008E0A50" w:rsidP="00F643DC">
      <w:pPr>
        <w:pStyle w:val="Heading1"/>
        <w:ind w:left="0" w:firstLine="0"/>
        <w:rPr>
          <w:rFonts w:ascii="Times New Roman" w:hAnsi="Times New Roman" w:cs="Times New Roman"/>
        </w:rPr>
      </w:pPr>
      <w:r w:rsidRPr="008E0A50">
        <w:rPr>
          <w:rFonts w:ascii="Times New Roman" w:hAnsi="Times New Roman" w:cs="Times New Roman"/>
          <w:b w:val="0"/>
          <w:bCs/>
        </w:rPr>
        <w:t>—</w:t>
      </w:r>
      <w:r w:rsidR="00C23F69" w:rsidRPr="00F643DC">
        <w:rPr>
          <w:rFonts w:ascii="Times New Roman" w:hAnsi="Times New Roman" w:cs="Times New Roman"/>
        </w:rPr>
        <w:t>Preliminary</w:t>
      </w:r>
    </w:p>
    <w:p w14:paraId="010493B5" w14:textId="64E45DD2" w:rsidR="00C23F69" w:rsidRPr="00702F40" w:rsidRDefault="0026250E" w:rsidP="00764007">
      <w:pPr>
        <w:pStyle w:val="Heading2"/>
        <w:rPr>
          <w:rFonts w:cs="Times New Roman"/>
          <w:b/>
        </w:rPr>
      </w:pPr>
      <w:r w:rsidRPr="00B61656">
        <w:rPr>
          <w:b/>
        </w:rPr>
        <w:t>Rule</w:t>
      </w:r>
      <w:r w:rsidR="00471C74" w:rsidRPr="00702F40">
        <w:rPr>
          <w:rFonts w:cs="Times New Roman"/>
          <w:b/>
        </w:rPr>
        <w:t xml:space="preserve"> 1</w:t>
      </w:r>
      <w:r w:rsidRPr="00702F40">
        <w:rPr>
          <w:rFonts w:cs="Times New Roman"/>
          <w:b/>
        </w:rPr>
        <w:t>.1</w:t>
      </w:r>
      <w:r w:rsidR="00C23F69" w:rsidRPr="00702F40">
        <w:rPr>
          <w:rFonts w:cs="Times New Roman"/>
          <w:b/>
        </w:rPr>
        <w:t xml:space="preserve"> </w:t>
      </w:r>
      <w:r w:rsidR="003A3BC9" w:rsidRPr="00702F40">
        <w:rPr>
          <w:rFonts w:cs="Times New Roman"/>
          <w:b/>
        </w:rPr>
        <w:t xml:space="preserve"> </w:t>
      </w:r>
      <w:r w:rsidR="00C23F69" w:rsidRPr="00702F40">
        <w:rPr>
          <w:rFonts w:cs="Times New Roman"/>
          <w:b/>
        </w:rPr>
        <w:t>Name</w:t>
      </w:r>
    </w:p>
    <w:p w14:paraId="5CA68F7C" w14:textId="1E4F57C3" w:rsidR="00E956F3" w:rsidRPr="00FC1367" w:rsidRDefault="00E52BC2" w:rsidP="00764007">
      <w:pPr>
        <w:pStyle w:val="BodyText"/>
      </w:pPr>
      <w:r w:rsidRPr="00FC1367">
        <w:t>This r</w:t>
      </w:r>
      <w:r w:rsidR="00FD4D70" w:rsidRPr="00FC1367">
        <w:t xml:space="preserve">ule </w:t>
      </w:r>
      <w:r w:rsidR="00C23F69" w:rsidRPr="00FC1367">
        <w:t xml:space="preserve">provides that the </w:t>
      </w:r>
      <w:r w:rsidRPr="00FC1367">
        <w:t>name</w:t>
      </w:r>
      <w:r w:rsidR="00C23F69" w:rsidRPr="00FC1367">
        <w:t xml:space="preserve"> of </w:t>
      </w:r>
      <w:r w:rsidR="009111ED" w:rsidRPr="00FC1367">
        <w:t xml:space="preserve">these </w:t>
      </w:r>
      <w:r w:rsidR="00C23F69" w:rsidRPr="00FC1367">
        <w:t xml:space="preserve">rules </w:t>
      </w:r>
      <w:r w:rsidR="00C2427D">
        <w:t xml:space="preserve">is </w:t>
      </w:r>
      <w:r w:rsidR="000772B3" w:rsidRPr="00FC1367">
        <w:t xml:space="preserve">the </w:t>
      </w:r>
      <w:r w:rsidR="000772B3" w:rsidRPr="00FC1367">
        <w:rPr>
          <w:i/>
        </w:rPr>
        <w:t xml:space="preserve">Digital ID </w:t>
      </w:r>
      <w:r w:rsidR="00655E96" w:rsidRPr="00FC1367">
        <w:rPr>
          <w:i/>
        </w:rPr>
        <w:t>(</w:t>
      </w:r>
      <w:r w:rsidR="000772B3" w:rsidRPr="00FC1367">
        <w:rPr>
          <w:i/>
        </w:rPr>
        <w:t>Accreditation</w:t>
      </w:r>
      <w:r w:rsidR="00655E96" w:rsidRPr="00FC1367">
        <w:rPr>
          <w:i/>
        </w:rPr>
        <w:t>)</w:t>
      </w:r>
      <w:r w:rsidR="000772B3" w:rsidRPr="00FC1367">
        <w:rPr>
          <w:i/>
        </w:rPr>
        <w:t xml:space="preserve"> Rules 2024</w:t>
      </w:r>
      <w:r w:rsidR="00A77BA0">
        <w:rPr>
          <w:i/>
        </w:rPr>
        <w:t xml:space="preserve"> </w:t>
      </w:r>
      <w:r w:rsidR="00A77BA0">
        <w:t>(the Rules)</w:t>
      </w:r>
      <w:r w:rsidRPr="00FC1367">
        <w:t xml:space="preserve">. </w:t>
      </w:r>
    </w:p>
    <w:p w14:paraId="5A93BE2B" w14:textId="27F02612" w:rsidR="000772B3" w:rsidRPr="00A21C25" w:rsidRDefault="000772B3" w:rsidP="00764007">
      <w:pPr>
        <w:pStyle w:val="Heading2"/>
        <w:rPr>
          <w:rFonts w:cs="Times New Roman"/>
        </w:rPr>
      </w:pPr>
      <w:r w:rsidRPr="00764007">
        <w:rPr>
          <w:b/>
        </w:rPr>
        <w:t>Rule 1.2  Commencement</w:t>
      </w:r>
    </w:p>
    <w:p w14:paraId="4038B54C" w14:textId="70836675" w:rsidR="00E956F3" w:rsidRPr="00FC1367" w:rsidRDefault="00E52BC2" w:rsidP="00764007">
      <w:pPr>
        <w:pStyle w:val="BodyText"/>
      </w:pPr>
      <w:r w:rsidRPr="00FC1367" w:rsidDel="00471C74">
        <w:t>The Rules</w:t>
      </w:r>
      <w:r w:rsidRPr="00FC1367">
        <w:t xml:space="preserve"> commence </w:t>
      </w:r>
      <w:r w:rsidR="001F469B" w:rsidRPr="00FC1367">
        <w:t>a</w:t>
      </w:r>
      <w:r w:rsidR="007E1D29">
        <w:t>t</w:t>
      </w:r>
      <w:r w:rsidRPr="00FC1367">
        <w:t xml:space="preserve"> the </w:t>
      </w:r>
      <w:r w:rsidR="00FA7C95" w:rsidRPr="00FC1367">
        <w:t>same</w:t>
      </w:r>
      <w:r w:rsidR="003A4847" w:rsidRPr="00FC1367">
        <w:t xml:space="preserve"> time </w:t>
      </w:r>
      <w:r w:rsidR="00FA7C95" w:rsidRPr="00FC1367">
        <w:t>as</w:t>
      </w:r>
      <w:r w:rsidR="003A4847" w:rsidRPr="00FC1367">
        <w:t xml:space="preserve"> </w:t>
      </w:r>
      <w:r w:rsidR="000772B3" w:rsidRPr="00FC1367">
        <w:t xml:space="preserve">the </w:t>
      </w:r>
      <w:r w:rsidR="005A6D52">
        <w:t xml:space="preserve">Digital ID </w:t>
      </w:r>
      <w:r w:rsidR="000772B3" w:rsidRPr="005D5E42">
        <w:t>Act</w:t>
      </w:r>
      <w:r w:rsidR="000772B3" w:rsidRPr="00A21C25">
        <w:rPr>
          <w:i/>
          <w:iCs/>
        </w:rPr>
        <w:t xml:space="preserve"> </w:t>
      </w:r>
      <w:r w:rsidR="000772B3" w:rsidRPr="00FC1367">
        <w:t>commences.</w:t>
      </w:r>
    </w:p>
    <w:p w14:paraId="32939E18" w14:textId="42F13FC7" w:rsidR="000772B3" w:rsidRPr="00212A78" w:rsidRDefault="000772B3" w:rsidP="001C39E5">
      <w:pPr>
        <w:pStyle w:val="Heading15"/>
      </w:pPr>
      <w:r w:rsidRPr="001C39E5">
        <w:rPr>
          <w:b/>
        </w:rPr>
        <w:t>Rule 1.3  Authority</w:t>
      </w:r>
    </w:p>
    <w:p w14:paraId="5C3453F0" w14:textId="23F0BEA5" w:rsidR="000772B3" w:rsidRPr="00FC1367" w:rsidRDefault="005439F6" w:rsidP="001C39E5">
      <w:pPr>
        <w:pStyle w:val="BodyText"/>
      </w:pPr>
      <w:r w:rsidRPr="00FC1367">
        <w:t xml:space="preserve">The Rules are made under section 168 of the </w:t>
      </w:r>
      <w:r w:rsidR="005A6D52">
        <w:t xml:space="preserve">Digital ID </w:t>
      </w:r>
      <w:r w:rsidRPr="00FC1367">
        <w:t xml:space="preserve">Act </w:t>
      </w:r>
      <w:r w:rsidR="00FD4D70" w:rsidRPr="00FC1367">
        <w:t xml:space="preserve">for the purposes of the provisions in the </w:t>
      </w:r>
      <w:r w:rsidR="0007264F">
        <w:t xml:space="preserve">Digital ID </w:t>
      </w:r>
      <w:r w:rsidR="00FD4D70" w:rsidRPr="00FC1367">
        <w:t>Act where the term ‘Accreditation Rules’ occurs.</w:t>
      </w:r>
    </w:p>
    <w:p w14:paraId="688A8424" w14:textId="553CEB24" w:rsidR="00E956F3" w:rsidRPr="00FC1367" w:rsidRDefault="008A4472" w:rsidP="00764007">
      <w:pPr>
        <w:pStyle w:val="BodyText"/>
      </w:pPr>
      <w:bookmarkStart w:id="4" w:name="_Hlk179480983"/>
      <w:r w:rsidRPr="00FC1367">
        <w:t xml:space="preserve">Section 168 of the </w:t>
      </w:r>
      <w:r w:rsidR="005A6D52">
        <w:t xml:space="preserve">Digital ID </w:t>
      </w:r>
      <w:r w:rsidRPr="00FC1367">
        <w:t xml:space="preserve">Act </w:t>
      </w:r>
      <w:r w:rsidR="00D4492F" w:rsidRPr="00FC1367">
        <w:t>enables</w:t>
      </w:r>
      <w:r w:rsidRPr="00FC1367">
        <w:t xml:space="preserve"> the Minister to make legislative </w:t>
      </w:r>
      <w:r w:rsidR="00BF4F06" w:rsidRPr="00FC1367">
        <w:t>instruments</w:t>
      </w:r>
      <w:r w:rsidRPr="00FC1367">
        <w:t xml:space="preserve">, such as the </w:t>
      </w:r>
      <w:r w:rsidR="00BF4F06" w:rsidRPr="00FC1367">
        <w:t xml:space="preserve">Rules. </w:t>
      </w:r>
    </w:p>
    <w:bookmarkEnd w:id="4"/>
    <w:p w14:paraId="27157CA3" w14:textId="3C289AD2" w:rsidR="00FD4D70" w:rsidRPr="00D05CB7" w:rsidRDefault="00FD4D70" w:rsidP="00A21C25">
      <w:pPr>
        <w:pStyle w:val="Heading2"/>
      </w:pPr>
      <w:r w:rsidRPr="00A21C25">
        <w:rPr>
          <w:b/>
          <w:bCs/>
        </w:rPr>
        <w:t>Rule 1.4  Definitions</w:t>
      </w:r>
    </w:p>
    <w:p w14:paraId="494C17B5" w14:textId="01078F72" w:rsidR="00B91144" w:rsidRDefault="003F6F38" w:rsidP="001C39E5">
      <w:pPr>
        <w:pStyle w:val="BodyText"/>
      </w:pPr>
      <w:r>
        <w:t xml:space="preserve">This rule sets out the definition of expressions in the Rules. </w:t>
      </w:r>
    </w:p>
    <w:p w14:paraId="185DF8C2" w14:textId="60702519" w:rsidR="008736EA" w:rsidRDefault="00475B2B" w:rsidP="001C39E5">
      <w:pPr>
        <w:pStyle w:val="BodyText"/>
      </w:pPr>
      <w:bookmarkStart w:id="5" w:name="_Hlk179481115"/>
      <w:r>
        <w:t>Notes 1 and 2 under rule 1.4 relevantly provide that a number of</w:t>
      </w:r>
      <w:r w:rsidR="003F6F38">
        <w:t xml:space="preserve"> expressions in the Rules </w:t>
      </w:r>
      <w:r w:rsidR="001D2F5C">
        <w:t xml:space="preserve">are defined in the </w:t>
      </w:r>
      <w:r w:rsidR="007C6C96">
        <w:t>Digital ID Act</w:t>
      </w:r>
      <w:r w:rsidR="001D2F5C">
        <w:t xml:space="preserve"> or the Accreditation Data Standards</w:t>
      </w:r>
      <w:r>
        <w:t>, respectively</w:t>
      </w:r>
      <w:r w:rsidR="001D2F5C">
        <w:t xml:space="preserve">. </w:t>
      </w:r>
    </w:p>
    <w:bookmarkEnd w:id="5"/>
    <w:p w14:paraId="158849AE" w14:textId="0A4DB268" w:rsidR="00226D44" w:rsidRDefault="00226D44" w:rsidP="001C39E5">
      <w:pPr>
        <w:pStyle w:val="BodyText"/>
      </w:pPr>
      <w:r w:rsidRPr="001C39E5">
        <w:t>Some expressions</w:t>
      </w:r>
      <w:r w:rsidR="00D04631" w:rsidRPr="001C39E5">
        <w:t xml:space="preserve"> are defined within </w:t>
      </w:r>
      <w:r w:rsidR="00D36A1D">
        <w:t xml:space="preserve">a particular </w:t>
      </w:r>
      <w:r w:rsidR="00D04631" w:rsidRPr="001C39E5">
        <w:t xml:space="preserve">rule itself, where those definitions may be the outcome of </w:t>
      </w:r>
      <w:r w:rsidR="009E2294" w:rsidRPr="001C39E5">
        <w:t xml:space="preserve">several requirements and </w:t>
      </w:r>
      <w:r w:rsidR="006A1001" w:rsidRPr="001C39E5">
        <w:t>apply</w:t>
      </w:r>
      <w:r w:rsidR="00D03BA5" w:rsidRPr="001C39E5">
        <w:t xml:space="preserve"> in context of the requirements.</w:t>
      </w:r>
    </w:p>
    <w:p w14:paraId="282613C8" w14:textId="24F7D35A" w:rsidR="00E956F3" w:rsidRDefault="002D13BF" w:rsidP="00764007">
      <w:pPr>
        <w:pStyle w:val="BodyText"/>
      </w:pPr>
      <w:r>
        <w:t xml:space="preserve">Certain terms are defined in the Accreditation Data Standards because they are more </w:t>
      </w:r>
      <w:r w:rsidR="007C7B30">
        <w:t>commonplace</w:t>
      </w:r>
      <w:r>
        <w:t xml:space="preserve"> in the </w:t>
      </w:r>
      <w:r w:rsidR="008C7AEF">
        <w:t xml:space="preserve">Accreditation Data Standards. </w:t>
      </w:r>
    </w:p>
    <w:p w14:paraId="615551D3" w14:textId="750324A5" w:rsidR="007E2609" w:rsidRPr="001C39E5" w:rsidRDefault="00182FD3" w:rsidP="001C39E5">
      <w:pPr>
        <w:pStyle w:val="Heading4"/>
        <w:numPr>
          <w:ilvl w:val="0"/>
          <w:numId w:val="0"/>
        </w:numPr>
        <w:rPr>
          <w:rFonts w:cs="Times New Roman"/>
        </w:rPr>
      </w:pPr>
      <w:r w:rsidRPr="001C39E5">
        <w:rPr>
          <w:rFonts w:cs="Times New Roman"/>
        </w:rPr>
        <w:t>Discussion of key terms</w:t>
      </w:r>
    </w:p>
    <w:p w14:paraId="4B6AD66A" w14:textId="35002341" w:rsidR="0005028A" w:rsidRPr="001C39E5" w:rsidRDefault="007E2609" w:rsidP="001C39E5">
      <w:pPr>
        <w:pStyle w:val="Heading4"/>
        <w:numPr>
          <w:ilvl w:val="0"/>
          <w:numId w:val="0"/>
        </w:numPr>
        <w:rPr>
          <w:rFonts w:cs="Times New Roman"/>
          <w:b w:val="0"/>
          <w:i/>
        </w:rPr>
      </w:pPr>
      <w:r w:rsidRPr="001C39E5">
        <w:rPr>
          <w:rFonts w:cs="Times New Roman"/>
          <w:i/>
        </w:rPr>
        <w:t xml:space="preserve">Material change </w:t>
      </w:r>
    </w:p>
    <w:p w14:paraId="07E73967" w14:textId="6F7245FC" w:rsidR="007E2609" w:rsidRPr="00EE1173" w:rsidRDefault="00182FD3" w:rsidP="001C39E5">
      <w:pPr>
        <w:pStyle w:val="BodyText"/>
      </w:pPr>
      <w:r w:rsidRPr="00EE1173">
        <w:t xml:space="preserve">The term ‘material change’ </w:t>
      </w:r>
      <w:r w:rsidR="00ED7A07" w:rsidRPr="00EE1173">
        <w:t xml:space="preserve">is defined to include any change that alone or cumulatively </w:t>
      </w:r>
      <w:r w:rsidR="008530F3">
        <w:t xml:space="preserve">with other material changes </w:t>
      </w:r>
      <w:r w:rsidR="00ED7A07" w:rsidRPr="00EE1173">
        <w:t>results in, or is reasonably likely to result in</w:t>
      </w:r>
      <w:r w:rsidR="00357E88" w:rsidRPr="00EE1173">
        <w:t>,</w:t>
      </w:r>
      <w:r w:rsidR="00ED7A07" w:rsidRPr="00EE1173">
        <w:t xml:space="preserve"> </w:t>
      </w:r>
      <w:r w:rsidR="002603F9" w:rsidRPr="00EE1173">
        <w:t>a</w:t>
      </w:r>
      <w:r w:rsidR="00796082" w:rsidRPr="00EE1173">
        <w:t xml:space="preserve">n impact as described by </w:t>
      </w:r>
      <w:r w:rsidR="005E004A" w:rsidRPr="00EE1173">
        <w:t>paragraphs (a)</w:t>
      </w:r>
      <w:r w:rsidR="00DF2EAC" w:rsidRPr="00EE1173">
        <w:t xml:space="preserve"> or </w:t>
      </w:r>
      <w:r w:rsidR="005E004A" w:rsidRPr="00EE1173">
        <w:t>(b)</w:t>
      </w:r>
      <w:r w:rsidR="00722049">
        <w:t xml:space="preserve"> under that term</w:t>
      </w:r>
      <w:r w:rsidR="005E004A" w:rsidRPr="00EE1173">
        <w:t>.</w:t>
      </w:r>
      <w:r w:rsidR="00DC3808" w:rsidRPr="00EE1173">
        <w:t xml:space="preserve"> </w:t>
      </w:r>
    </w:p>
    <w:p w14:paraId="2CA179EE" w14:textId="47D49948" w:rsidR="00334110" w:rsidRPr="00EE1173" w:rsidRDefault="0034070A" w:rsidP="001C39E5">
      <w:pPr>
        <w:pStyle w:val="BodyText"/>
      </w:pPr>
      <w:r w:rsidRPr="00EE1173">
        <w:t xml:space="preserve">The terms ‘material’ and ‘adverse’ are not defined by the Rules or the </w:t>
      </w:r>
      <w:r w:rsidR="00CC697B">
        <w:t xml:space="preserve">Digital ID </w:t>
      </w:r>
      <w:r w:rsidRPr="00EE1173">
        <w:t>Act</w:t>
      </w:r>
      <w:r w:rsidR="00B20A0E" w:rsidRPr="00EE1173">
        <w:t xml:space="preserve"> and </w:t>
      </w:r>
      <w:r w:rsidR="007562A0" w:rsidRPr="00EE1173">
        <w:t>therefore have their ordinary meaning.</w:t>
      </w:r>
    </w:p>
    <w:p w14:paraId="18D073F0" w14:textId="1423AC93" w:rsidR="00841D4F" w:rsidRPr="00A21C25" w:rsidRDefault="00B405D5" w:rsidP="00A1353F">
      <w:pPr>
        <w:pStyle w:val="BodyText"/>
      </w:pPr>
      <w:r w:rsidRPr="00EE1173">
        <w:t>A material change needs to be one that is real and quantifiable to the degree that it can easily be demonstrated to have</w:t>
      </w:r>
      <w:r w:rsidR="001D5B4A">
        <w:t>, or is likely to have,</w:t>
      </w:r>
      <w:r w:rsidRPr="00EE1173">
        <w:t xml:space="preserve"> positively or negatively impacted </w:t>
      </w:r>
      <w:r w:rsidR="00A815C7" w:rsidRPr="00EE1173">
        <w:t>the entity’s accredited services</w:t>
      </w:r>
      <w:r w:rsidR="005605D6">
        <w:t xml:space="preserve">, proposed </w:t>
      </w:r>
      <w:r w:rsidR="00D7210F">
        <w:t>accredited services</w:t>
      </w:r>
      <w:r w:rsidR="00867CC9" w:rsidRPr="00EE1173">
        <w:t xml:space="preserve"> or</w:t>
      </w:r>
      <w:r w:rsidR="00A815C7" w:rsidRPr="00EE1173">
        <w:t xml:space="preserve"> </w:t>
      </w:r>
      <w:r w:rsidR="00A815C7" w:rsidRPr="00A403CB">
        <w:rPr>
          <w:b/>
          <w:i/>
        </w:rPr>
        <w:t>DI data environment</w:t>
      </w:r>
      <w:r w:rsidR="00CB2A8E" w:rsidRPr="00EE1173">
        <w:t>;</w:t>
      </w:r>
      <w:r w:rsidR="00A815C7" w:rsidRPr="00EE1173">
        <w:t xml:space="preserve"> or</w:t>
      </w:r>
      <w:r w:rsidR="00CB2A8E" w:rsidRPr="00EE1173">
        <w:t xml:space="preserve"> negatively impacted </w:t>
      </w:r>
      <w:r w:rsidR="00C1542C" w:rsidRPr="00EE1173">
        <w:t>the entity’s</w:t>
      </w:r>
      <w:r w:rsidR="00A815C7" w:rsidRPr="00EE1173">
        <w:t xml:space="preserve"> compliance with the </w:t>
      </w:r>
      <w:r w:rsidR="00CC697B">
        <w:t xml:space="preserve">Digital ID </w:t>
      </w:r>
      <w:r w:rsidR="00A815C7" w:rsidRPr="00EE1173">
        <w:t>Act, the Rules or the Accreditation Data Standards</w:t>
      </w:r>
      <w:r w:rsidRPr="00EE1173">
        <w:t>.</w:t>
      </w:r>
    </w:p>
    <w:p w14:paraId="0781D604" w14:textId="0B22A2F9" w:rsidR="00C45249" w:rsidRPr="008A58C4" w:rsidRDefault="00A75534" w:rsidP="003F2740">
      <w:pPr>
        <w:pStyle w:val="Heading4"/>
        <w:numPr>
          <w:ilvl w:val="0"/>
          <w:numId w:val="0"/>
        </w:numPr>
        <w:ind w:left="864" w:hanging="864"/>
        <w:rPr>
          <w:i/>
          <w:iCs w:val="0"/>
        </w:rPr>
      </w:pPr>
      <w:r w:rsidRPr="008A58C4">
        <w:rPr>
          <w:i/>
          <w:iCs w:val="0"/>
        </w:rPr>
        <w:lastRenderedPageBreak/>
        <w:t xml:space="preserve">Risk </w:t>
      </w:r>
      <w:r w:rsidR="001800F0" w:rsidRPr="008A58C4">
        <w:rPr>
          <w:i/>
          <w:iCs w:val="0"/>
        </w:rPr>
        <w:t xml:space="preserve">assessment </w:t>
      </w:r>
      <w:r w:rsidRPr="008A58C4">
        <w:rPr>
          <w:i/>
          <w:iCs w:val="0"/>
        </w:rPr>
        <w:t xml:space="preserve"> </w:t>
      </w:r>
    </w:p>
    <w:p w14:paraId="4BD009D4" w14:textId="35CE64D6" w:rsidR="00DD5AED" w:rsidRDefault="00EB40AB" w:rsidP="003F2740">
      <w:pPr>
        <w:pStyle w:val="BodyText"/>
      </w:pPr>
      <w:r>
        <w:t>The</w:t>
      </w:r>
      <w:r w:rsidR="007F3CF8">
        <w:t>se</w:t>
      </w:r>
      <w:r w:rsidDel="00BB68A6">
        <w:t xml:space="preserve"> </w:t>
      </w:r>
      <w:r>
        <w:t>Rules contain rules related to risk assessment and management proces</w:t>
      </w:r>
      <w:r w:rsidR="00EA798A">
        <w:t xml:space="preserve">ses, which are </w:t>
      </w:r>
      <w:r w:rsidR="005228FB">
        <w:t xml:space="preserve">generally </w:t>
      </w:r>
      <w:r w:rsidR="00F6084E">
        <w:t>the</w:t>
      </w:r>
      <w:r w:rsidR="00EA798A">
        <w:t xml:space="preserve"> </w:t>
      </w:r>
      <w:r w:rsidR="005228FB">
        <w:t xml:space="preserve">same </w:t>
      </w:r>
      <w:r w:rsidR="005D62E4">
        <w:t xml:space="preserve">and replicated </w:t>
      </w:r>
      <w:r w:rsidR="005228FB">
        <w:t>throughout the</w:t>
      </w:r>
      <w:r w:rsidR="00F6084E">
        <w:t xml:space="preserve"> following</w:t>
      </w:r>
      <w:r w:rsidR="005228FB">
        <w:t xml:space="preserve"> </w:t>
      </w:r>
      <w:r w:rsidR="00F6084E">
        <w:t>r</w:t>
      </w:r>
      <w:r w:rsidR="005228FB">
        <w:t>ules</w:t>
      </w:r>
      <w:r w:rsidR="00DD5AED">
        <w:t>:</w:t>
      </w:r>
    </w:p>
    <w:p w14:paraId="266D484F" w14:textId="1569EC17" w:rsidR="00DD5AED" w:rsidRDefault="001B4AC5" w:rsidP="00DD5AED">
      <w:pPr>
        <w:pStyle w:val="paragraph"/>
        <w:numPr>
          <w:ilvl w:val="0"/>
          <w:numId w:val="99"/>
        </w:numPr>
      </w:pPr>
      <w:r>
        <w:t>s</w:t>
      </w:r>
      <w:r w:rsidR="00147A2A">
        <w:t>ubrule</w:t>
      </w:r>
      <w:r w:rsidR="007200EF">
        <w:t xml:space="preserve"> 2.4(5)</w:t>
      </w:r>
    </w:p>
    <w:p w14:paraId="669D6485" w14:textId="26BFC5E5" w:rsidR="007200EF" w:rsidRDefault="001B4AC5" w:rsidP="00DD5AED">
      <w:pPr>
        <w:pStyle w:val="paragraph"/>
        <w:numPr>
          <w:ilvl w:val="0"/>
          <w:numId w:val="99"/>
        </w:numPr>
      </w:pPr>
      <w:r>
        <w:t>r</w:t>
      </w:r>
      <w:r w:rsidR="00F26006">
        <w:t>ule 3.18(3)</w:t>
      </w:r>
    </w:p>
    <w:p w14:paraId="56C909F7" w14:textId="29AE5398" w:rsidR="00F26006" w:rsidRDefault="001B4AC5" w:rsidP="00DD5AED">
      <w:pPr>
        <w:pStyle w:val="paragraph"/>
        <w:numPr>
          <w:ilvl w:val="0"/>
          <w:numId w:val="99"/>
        </w:numPr>
      </w:pPr>
      <w:r>
        <w:t>s</w:t>
      </w:r>
      <w:r w:rsidR="00147A2A">
        <w:t>ubr</w:t>
      </w:r>
      <w:r w:rsidR="00F92642">
        <w:t>ule 4.7</w:t>
      </w:r>
      <w:r w:rsidR="00042823">
        <w:t>(2)</w:t>
      </w:r>
    </w:p>
    <w:p w14:paraId="1CEBF71B" w14:textId="01193114" w:rsidR="00F92642" w:rsidRDefault="001B4AC5" w:rsidP="00DD5AED">
      <w:pPr>
        <w:pStyle w:val="paragraph"/>
        <w:numPr>
          <w:ilvl w:val="0"/>
          <w:numId w:val="99"/>
        </w:numPr>
      </w:pPr>
      <w:r>
        <w:t>s</w:t>
      </w:r>
      <w:r w:rsidR="00147A2A">
        <w:t>ubr</w:t>
      </w:r>
      <w:r w:rsidR="00F92642">
        <w:t>ule 4.25</w:t>
      </w:r>
      <w:r w:rsidR="00042823">
        <w:t>(2)</w:t>
      </w:r>
    </w:p>
    <w:p w14:paraId="25328329" w14:textId="58C33865" w:rsidR="00032F08" w:rsidRDefault="001B4AC5" w:rsidP="00DD5AED">
      <w:pPr>
        <w:pStyle w:val="paragraph"/>
        <w:numPr>
          <w:ilvl w:val="0"/>
          <w:numId w:val="99"/>
        </w:numPr>
      </w:pPr>
      <w:r>
        <w:t>s</w:t>
      </w:r>
      <w:r w:rsidR="00147A2A">
        <w:t>ubr</w:t>
      </w:r>
      <w:r w:rsidR="00032F08">
        <w:t>ule 5.2</w:t>
      </w:r>
      <w:r w:rsidR="002B1764">
        <w:t>3</w:t>
      </w:r>
      <w:r w:rsidR="009756C9">
        <w:t>(3)</w:t>
      </w:r>
    </w:p>
    <w:p w14:paraId="10E8F0FE" w14:textId="31E486C6" w:rsidR="003A7255" w:rsidRDefault="005D62E4" w:rsidP="007746B2">
      <w:pPr>
        <w:pStyle w:val="BodyText"/>
      </w:pPr>
      <w:r>
        <w:t>The policy intent</w:t>
      </w:r>
      <w:r w:rsidR="00EE1482">
        <w:t>ion</w:t>
      </w:r>
      <w:r>
        <w:t xml:space="preserve"> for </w:t>
      </w:r>
      <w:r w:rsidR="00250363">
        <w:t xml:space="preserve">each rule </w:t>
      </w:r>
      <w:r>
        <w:t xml:space="preserve">is the same. </w:t>
      </w:r>
      <w:r w:rsidR="003F2740">
        <w:t xml:space="preserve">The risk assessment process </w:t>
      </w:r>
      <w:r w:rsidR="00B9790F">
        <w:t>under</w:t>
      </w:r>
      <w:r w:rsidR="003F2740">
        <w:t xml:space="preserve"> </w:t>
      </w:r>
      <w:r w:rsidR="0044647F">
        <w:t xml:space="preserve">these </w:t>
      </w:r>
      <w:r w:rsidR="00E521B5">
        <w:t>R</w:t>
      </w:r>
      <w:r w:rsidR="0044647F">
        <w:t>ules</w:t>
      </w:r>
      <w:r w:rsidR="003F2740">
        <w:t xml:space="preserve"> requires that an </w:t>
      </w:r>
      <w:r w:rsidR="0044647F">
        <w:t>entity</w:t>
      </w:r>
      <w:r w:rsidR="003F2740">
        <w:t xml:space="preserve"> develops a</w:t>
      </w:r>
      <w:r w:rsidR="000C537C">
        <w:t>nd uses a</w:t>
      </w:r>
      <w:r w:rsidR="003F2740">
        <w:t xml:space="preserve"> risk matrix based on an established risk management framework or standard. An established risk management framework or standard may include a common framework or standard developed and published by reputable organisations</w:t>
      </w:r>
      <w:r w:rsidR="00F0053A">
        <w:t>,</w:t>
      </w:r>
      <w:r w:rsidR="003F2740">
        <w:t xml:space="preserve"> such as the</w:t>
      </w:r>
      <w:r w:rsidR="00C423EE" w:rsidRPr="009E2BC2">
        <w:rPr>
          <w:lang w:val="en-AU"/>
        </w:rPr>
        <w:t xml:space="preserve"> International Organization for Standardization (</w:t>
      </w:r>
      <w:r w:rsidR="003F2740" w:rsidRPr="009E2BC2">
        <w:rPr>
          <w:lang w:val="en-AU"/>
        </w:rPr>
        <w:t>ISO</w:t>
      </w:r>
      <w:r w:rsidR="00C423EE" w:rsidRPr="009E2BC2">
        <w:rPr>
          <w:lang w:val="en-AU"/>
        </w:rPr>
        <w:t>)</w:t>
      </w:r>
      <w:r w:rsidR="003F2740">
        <w:t xml:space="preserve"> or the </w:t>
      </w:r>
      <w:r w:rsidR="00504979">
        <w:t xml:space="preserve">United States Department of Commerce’s </w:t>
      </w:r>
      <w:r w:rsidR="00C423EE">
        <w:t>National Institute of Standards and Technology (</w:t>
      </w:r>
      <w:r w:rsidR="003F2740">
        <w:t>NIST</w:t>
      </w:r>
      <w:r w:rsidR="00C423EE">
        <w:t>)</w:t>
      </w:r>
      <w:r w:rsidR="00F0053A">
        <w:t>,</w:t>
      </w:r>
      <w:r w:rsidR="003F2740">
        <w:t xml:space="preserve"> and be adapted and appropriate to the kind of industry the entity operates in </w:t>
      </w:r>
      <w:r w:rsidR="005E6D4F">
        <w:t>and</w:t>
      </w:r>
      <w:r w:rsidR="003F2740">
        <w:t xml:space="preserve"> the kinds of risks to the entity. </w:t>
      </w:r>
      <w:r w:rsidR="003A7255">
        <w:t xml:space="preserve">Examples of established risk management frameworks or standards include, but are not limited to: </w:t>
      </w:r>
    </w:p>
    <w:p w14:paraId="5371E7FC" w14:textId="77777777" w:rsidR="003A7255" w:rsidRPr="00C972C0" w:rsidRDefault="003A7255" w:rsidP="00C74315">
      <w:pPr>
        <w:pStyle w:val="paragraph"/>
        <w:numPr>
          <w:ilvl w:val="0"/>
          <w:numId w:val="99"/>
        </w:numPr>
      </w:pPr>
      <w:r w:rsidRPr="00C972C0">
        <w:t>ISO/IEC 31000 Risk Management</w:t>
      </w:r>
    </w:p>
    <w:p w14:paraId="53DD92BA" w14:textId="77777777" w:rsidR="003A7255" w:rsidRPr="00C972C0" w:rsidRDefault="003A7255" w:rsidP="00C74315">
      <w:pPr>
        <w:pStyle w:val="paragraph"/>
        <w:numPr>
          <w:ilvl w:val="0"/>
          <w:numId w:val="99"/>
        </w:numPr>
      </w:pPr>
      <w:r w:rsidRPr="00C972C0">
        <w:t>Commonwealth Risk Management Policy</w:t>
      </w:r>
    </w:p>
    <w:p w14:paraId="7652BDC9" w14:textId="77777777" w:rsidR="003A7255" w:rsidRPr="00C972C0" w:rsidRDefault="003A7255" w:rsidP="00C74315">
      <w:pPr>
        <w:pStyle w:val="paragraph"/>
        <w:numPr>
          <w:ilvl w:val="0"/>
          <w:numId w:val="99"/>
        </w:numPr>
      </w:pPr>
      <w:r w:rsidRPr="00C972C0">
        <w:t>COBIT 5 (Control Objectives for Information and Related Technology)</w:t>
      </w:r>
    </w:p>
    <w:p w14:paraId="5F47CE84" w14:textId="77777777" w:rsidR="003A7255" w:rsidRPr="00C972C0" w:rsidRDefault="003A7255" w:rsidP="00C74315">
      <w:pPr>
        <w:pStyle w:val="paragraph"/>
        <w:numPr>
          <w:ilvl w:val="0"/>
          <w:numId w:val="99"/>
        </w:numPr>
      </w:pPr>
      <w:r w:rsidRPr="00C972C0">
        <w:t xml:space="preserve">OCTAVE (Operationally Critical Threat, Asset, and Vulnerability Evaluation) </w:t>
      </w:r>
    </w:p>
    <w:p w14:paraId="0C1FAC42" w14:textId="3860E58A" w:rsidR="003F2740" w:rsidRDefault="003A7255" w:rsidP="00C74315">
      <w:pPr>
        <w:pStyle w:val="paragraph"/>
        <w:numPr>
          <w:ilvl w:val="0"/>
          <w:numId w:val="99"/>
        </w:numPr>
      </w:pPr>
      <w:r w:rsidRPr="00C972C0">
        <w:t>NIST Cybersecurity Framework (CSF) 2.0</w:t>
      </w:r>
    </w:p>
    <w:p w14:paraId="1BA4F22A" w14:textId="498A9FC4" w:rsidR="003F2740" w:rsidRPr="00C972C0" w:rsidRDefault="003F2740" w:rsidP="00780017">
      <w:pPr>
        <w:pStyle w:val="BodyText"/>
      </w:pPr>
      <w:r>
        <w:t>Th</w:t>
      </w:r>
      <w:r w:rsidR="005F0230">
        <w:t>e</w:t>
      </w:r>
      <w:r>
        <w:t xml:space="preserve"> </w:t>
      </w:r>
      <w:r w:rsidR="006C63F2">
        <w:t>requirements for</w:t>
      </w:r>
      <w:r w:rsidR="00D12F35">
        <w:t xml:space="preserve"> risk assessments</w:t>
      </w:r>
      <w:r w:rsidR="0053527D">
        <w:t xml:space="preserve"> </w:t>
      </w:r>
      <w:r w:rsidR="002652DB">
        <w:t>are intentionally</w:t>
      </w:r>
      <w:r>
        <w:t xml:space="preserve"> broad enough to allow an entity flexibility in implementing an established risk management framework that is relevant for its organisation. The risk management process an entity uses is often an established framework that applies to the organisation as a whole or is adapted from the organisational risk framework for different services the entity may provide (</w:t>
      </w:r>
      <w:r w:rsidR="00D86BFA">
        <w:t xml:space="preserve">which are </w:t>
      </w:r>
      <w:r>
        <w:t xml:space="preserve">not necessarily all accredited services). The risk matrix </w:t>
      </w:r>
      <w:r w:rsidR="00BF5FE7">
        <w:t>is a tool that is</w:t>
      </w:r>
      <w:r>
        <w:t xml:space="preserve"> used in reference to the entity’s specific analysis, management and rating of risks as relevant to the entity’s organisational risks, DI data environment and accredited services and should include the categorisation of severity of harm and the likelihood of harm occurring. </w:t>
      </w:r>
      <w:r w:rsidR="0005479A">
        <w:t>Entities may want to consider this in accordance with rules 4.1 and 4.24</w:t>
      </w:r>
      <w:r w:rsidR="00D5509C">
        <w:t xml:space="preserve"> </w:t>
      </w:r>
      <w:r w:rsidR="004062EB">
        <w:t xml:space="preserve">relating to requirements </w:t>
      </w:r>
      <w:r w:rsidR="00D5509C">
        <w:t xml:space="preserve">to have and maintain a protective security and fraud capability. </w:t>
      </w:r>
      <w:r>
        <w:t xml:space="preserve">One risk matrix can apply to all risks and recommendations in </w:t>
      </w:r>
      <w:r w:rsidR="004E1688">
        <w:t xml:space="preserve">each of </w:t>
      </w:r>
      <w:r>
        <w:t xml:space="preserve">the rules </w:t>
      </w:r>
      <w:r w:rsidR="004E1688">
        <w:t>where</w:t>
      </w:r>
      <w:r>
        <w:t xml:space="preserve"> a risk </w:t>
      </w:r>
      <w:r w:rsidR="004E1688">
        <w:t>assessment process is required.</w:t>
      </w:r>
      <w:r>
        <w:t xml:space="preserve"> </w:t>
      </w:r>
    </w:p>
    <w:p w14:paraId="4680C56C" w14:textId="5C055EBC" w:rsidR="003F2740" w:rsidRDefault="004E1688" w:rsidP="0044647F">
      <w:pPr>
        <w:pStyle w:val="BodyText"/>
      </w:pPr>
      <w:r>
        <w:t>Some of th</w:t>
      </w:r>
      <w:r w:rsidR="009C677B">
        <w:t>e</w:t>
      </w:r>
      <w:r>
        <w:t xml:space="preserve"> rules </w:t>
      </w:r>
      <w:r w:rsidR="00FA2F11">
        <w:t>listed</w:t>
      </w:r>
      <w:r>
        <w:t xml:space="preserve"> </w:t>
      </w:r>
      <w:r w:rsidR="00CE05D2">
        <w:t xml:space="preserve">above </w:t>
      </w:r>
      <w:r w:rsidR="00CE3A3D" w:rsidRPr="00CE3A3D">
        <w:rPr>
          <w:lang w:val="en-AU"/>
        </w:rPr>
        <w:t>have additional requirements relating to risks and recommendations</w:t>
      </w:r>
      <w:r w:rsidR="00CE05D2">
        <w:rPr>
          <w:lang w:val="en-AU"/>
        </w:rPr>
        <w:t xml:space="preserve"> </w:t>
      </w:r>
      <w:r w:rsidR="009F337D">
        <w:t xml:space="preserve">identified in </w:t>
      </w:r>
      <w:r w:rsidR="00C93600">
        <w:t>an</w:t>
      </w:r>
      <w:r w:rsidR="009F337D">
        <w:t xml:space="preserve"> assessor’s report </w:t>
      </w:r>
      <w:r w:rsidR="00C57147">
        <w:t xml:space="preserve">or other </w:t>
      </w:r>
      <w:r w:rsidR="009F337D">
        <w:t>assessment</w:t>
      </w:r>
      <w:r w:rsidR="00A2524A">
        <w:t xml:space="preserve"> and require </w:t>
      </w:r>
      <w:r w:rsidR="00B87A97">
        <w:t>an</w:t>
      </w:r>
      <w:r w:rsidR="00A2524A">
        <w:t xml:space="preserve"> entity</w:t>
      </w:r>
      <w:r w:rsidR="009F337D">
        <w:t xml:space="preserve"> </w:t>
      </w:r>
      <w:r w:rsidR="00C036B2">
        <w:t xml:space="preserve">to </w:t>
      </w:r>
      <w:r w:rsidR="0044647F" w:rsidRPr="0044647F">
        <w:t>conduct</w:t>
      </w:r>
      <w:r w:rsidR="009F337D">
        <w:t xml:space="preserve"> a risk assessment on </w:t>
      </w:r>
      <w:r w:rsidR="00A2524A">
        <w:t>each</w:t>
      </w:r>
      <w:r w:rsidR="009F337D">
        <w:t xml:space="preserve"> risk and recommendation and </w:t>
      </w:r>
      <w:r w:rsidR="0044647F" w:rsidRPr="0044647F">
        <w:t>provide</w:t>
      </w:r>
      <w:r w:rsidR="009F337D">
        <w:t xml:space="preserve"> a risk rating and response. This risk rating and response must </w:t>
      </w:r>
      <w:r w:rsidR="00B87A97">
        <w:t xml:space="preserve">broadly </w:t>
      </w:r>
      <w:r w:rsidR="009F337D">
        <w:t xml:space="preserve">include details of the </w:t>
      </w:r>
      <w:r w:rsidR="004E266C">
        <w:t>action the entity will take to address</w:t>
      </w:r>
      <w:r w:rsidR="009F337D">
        <w:t xml:space="preserve"> those risks and recommendations, the </w:t>
      </w:r>
      <w:r w:rsidR="009F337D">
        <w:lastRenderedPageBreak/>
        <w:t xml:space="preserve">timeframe for implementation of </w:t>
      </w:r>
      <w:r w:rsidR="001D486C">
        <w:t>th</w:t>
      </w:r>
      <w:r w:rsidR="00B128AA">
        <w:t>e</w:t>
      </w:r>
      <w:r w:rsidR="009F337D">
        <w:t xml:space="preserve"> </w:t>
      </w:r>
      <w:r w:rsidR="001D486C">
        <w:t>action</w:t>
      </w:r>
      <w:r w:rsidR="009F337D">
        <w:t xml:space="preserve"> and the residual risk rating </w:t>
      </w:r>
      <w:r w:rsidR="001D486C">
        <w:t>following completion of the action</w:t>
      </w:r>
      <w:r w:rsidR="009F337D">
        <w:t>.</w:t>
      </w:r>
    </w:p>
    <w:p w14:paraId="6692EC59" w14:textId="77777777" w:rsidR="00A1353F" w:rsidRPr="00543A64" w:rsidRDefault="00A1353F" w:rsidP="00A1353F">
      <w:pPr>
        <w:pStyle w:val="Heading4"/>
        <w:numPr>
          <w:ilvl w:val="0"/>
          <w:numId w:val="0"/>
        </w:numPr>
        <w:rPr>
          <w:rFonts w:cs="Times New Roman"/>
          <w:i/>
        </w:rPr>
      </w:pPr>
      <w:r w:rsidRPr="00764007">
        <w:rPr>
          <w:rFonts w:cs="Times New Roman"/>
          <w:i/>
        </w:rPr>
        <w:t>Statement of scope and applicability</w:t>
      </w:r>
    </w:p>
    <w:p w14:paraId="2D81FA7C" w14:textId="274F11C5" w:rsidR="00A1353F" w:rsidRDefault="00A1353F" w:rsidP="00A1353F">
      <w:pPr>
        <w:pStyle w:val="BodyText"/>
      </w:pPr>
      <w:r>
        <w:t xml:space="preserve">The statement of scope and applicability is a critical document which broadly sets out </w:t>
      </w:r>
      <w:r w:rsidR="003955BF">
        <w:t>each</w:t>
      </w:r>
      <w:r>
        <w:t xml:space="preserve"> requirement in the Rules and the Accreditation Data Standards that apply to an applicant and an accredited entity (referred to collectively below as an </w:t>
      </w:r>
      <w:r w:rsidRPr="00A572C4">
        <w:t>entity</w:t>
      </w:r>
      <w:r w:rsidRPr="00702F40">
        <w:t>)</w:t>
      </w:r>
      <w:r>
        <w:t xml:space="preserve"> and the evidence that demonstrates that the entity will comply, or complies, with those requirements. It is intended to be a living document </w:t>
      </w:r>
      <w:r w:rsidR="00C158B0">
        <w:t xml:space="preserve">that </w:t>
      </w:r>
      <w:r>
        <w:t>change</w:t>
      </w:r>
      <w:r w:rsidR="00C158B0">
        <w:t>s</w:t>
      </w:r>
      <w:r>
        <w:t xml:space="preserve"> throughout the lifetime of </w:t>
      </w:r>
      <w:r w:rsidR="00225E0F">
        <w:t>an</w:t>
      </w:r>
      <w:r>
        <w:t xml:space="preserve"> entity’s accreditation </w:t>
      </w:r>
      <w:r w:rsidR="00C158B0">
        <w:t xml:space="preserve">as it </w:t>
      </w:r>
      <w:r>
        <w:t xml:space="preserve">is required to be reviewed and updated at each annual review in order to maintain accreditation. How the Rules apply and the evidence that demonstrates that the entity will comply or complies will be dependent on </w:t>
      </w:r>
      <w:r w:rsidR="00055F47">
        <w:t xml:space="preserve">how </w:t>
      </w:r>
      <w:r>
        <w:t>the entity</w:t>
      </w:r>
      <w:r w:rsidR="00055F47">
        <w:t xml:space="preserve"> define</w:t>
      </w:r>
      <w:r w:rsidR="006E196F">
        <w:t>s it</w:t>
      </w:r>
      <w:r>
        <w:t xml:space="preserve">s DI data environment (see rule 2.1) and operational context of its accredited services (as described in the DI data environment). </w:t>
      </w:r>
      <w:r w:rsidR="00F75156" w:rsidRPr="00F75156">
        <w:t xml:space="preserve"> </w:t>
      </w:r>
      <w:r w:rsidR="00F75156">
        <w:t xml:space="preserve">The statement of scope and applicability is required to accompany an application for accreditation and be submitted to the Digital ID Regulator under rule 2.2. </w:t>
      </w:r>
    </w:p>
    <w:p w14:paraId="6E732CF4" w14:textId="71645ABF" w:rsidR="00A1353F" w:rsidRDefault="00A1353F" w:rsidP="00A1353F">
      <w:pPr>
        <w:pStyle w:val="BodyText"/>
      </w:pPr>
      <w:r>
        <w:t xml:space="preserve">The statement of scope and applicability will assist the entity and </w:t>
      </w:r>
      <w:r w:rsidR="002B3912">
        <w:t>the Digital ID Regulator</w:t>
      </w:r>
      <w:r>
        <w:t xml:space="preserve"> in understanding, assessing and reviewing an entity’s accreditation and the applicability of the Rules and the Accreditation Data Standards in relation to the entity’s proposed accredited services or accredited services. </w:t>
      </w:r>
    </w:p>
    <w:p w14:paraId="53907889" w14:textId="6F231E83" w:rsidR="00A1353F" w:rsidRDefault="00A1353F" w:rsidP="00A1353F">
      <w:pPr>
        <w:pStyle w:val="BodyText"/>
      </w:pPr>
      <w:r>
        <w:t>For example, in relation to Chapter 5 of the Rules, where an entity applies to be accredited as an ISP, its statement of scope and applicability would likely provide that it must comply with Part 5.1, but not Parts 5.2 or 5.3</w:t>
      </w:r>
      <w:r w:rsidR="001D63CC">
        <w:t xml:space="preserve"> of the Rules</w:t>
      </w:r>
      <w:r>
        <w:t xml:space="preserve">. Similarly, if the scope of that </w:t>
      </w:r>
      <w:r w:rsidRPr="00B135DA">
        <w:rPr>
          <w:bCs/>
        </w:rPr>
        <w:t>ISP</w:t>
      </w:r>
      <w:r w:rsidRPr="000732CE">
        <w:rPr>
          <w:bCs/>
        </w:rPr>
        <w:t>’</w:t>
      </w:r>
      <w:r>
        <w:t xml:space="preserve">s accreditation </w:t>
      </w:r>
      <w:r w:rsidR="00465433">
        <w:t xml:space="preserve">enables it to </w:t>
      </w:r>
      <w:r w:rsidR="00436122">
        <w:t xml:space="preserve">provide </w:t>
      </w:r>
      <w:r>
        <w:t>reusable digital ID service</w:t>
      </w:r>
      <w:r w:rsidR="00436122">
        <w:t>s</w:t>
      </w:r>
      <w:r w:rsidR="00811A2B">
        <w:t xml:space="preserve"> up</w:t>
      </w:r>
      <w:r>
        <w:t xml:space="preserve"> to </w:t>
      </w:r>
      <w:r w:rsidR="00811A2B">
        <w:t xml:space="preserve">and including </w:t>
      </w:r>
      <w:r>
        <w:t xml:space="preserve">IP3, the statement of scope and applicability will need to cover which </w:t>
      </w:r>
      <w:r w:rsidR="000D1529">
        <w:t xml:space="preserve">of the applicable </w:t>
      </w:r>
      <w:r>
        <w:t>requirements in the Accreditation Data Standards</w:t>
      </w:r>
      <w:r w:rsidR="001D63CC">
        <w:t xml:space="preserve"> </w:t>
      </w:r>
      <w:r>
        <w:t>apply to the entity’s proposed accredited services</w:t>
      </w:r>
      <w:r w:rsidR="00E25A09">
        <w:t>.</w:t>
      </w:r>
      <w:r>
        <w:t xml:space="preserve"> </w:t>
      </w:r>
      <w:r w:rsidR="00E25A09">
        <w:t xml:space="preserve">These may </w:t>
      </w:r>
      <w:r>
        <w:t>includ</w:t>
      </w:r>
      <w:r w:rsidR="00E25A09">
        <w:t xml:space="preserve">e </w:t>
      </w:r>
      <w:r>
        <w:t xml:space="preserve">which biometric testing requirements </w:t>
      </w:r>
      <w:r w:rsidR="009C30DE">
        <w:t xml:space="preserve">apply </w:t>
      </w:r>
      <w:r w:rsidR="00E25A09">
        <w:t>(</w:t>
      </w:r>
      <w:r>
        <w:t xml:space="preserve">for example source biometric matching testing </w:t>
      </w:r>
      <w:r w:rsidR="009C30DE">
        <w:t xml:space="preserve">requirements </w:t>
      </w:r>
      <w:r>
        <w:t>per section 2.6</w:t>
      </w:r>
      <w:r w:rsidR="00E25A09">
        <w:t>)</w:t>
      </w:r>
      <w:r>
        <w:t xml:space="preserve"> and </w:t>
      </w:r>
      <w:r w:rsidR="00E25A09">
        <w:t xml:space="preserve">which </w:t>
      </w:r>
      <w:r>
        <w:t xml:space="preserve">kinds of authenticators </w:t>
      </w:r>
      <w:r w:rsidR="00831CA5">
        <w:t xml:space="preserve">will be used </w:t>
      </w:r>
      <w:r w:rsidR="00E25A09">
        <w:t>(for example</w:t>
      </w:r>
      <w:r w:rsidR="00831CA5">
        <w:t>,</w:t>
      </w:r>
      <w:r w:rsidR="00E25A09">
        <w:t xml:space="preserve"> </w:t>
      </w:r>
      <w:r>
        <w:t>a multi-factor cryptographic software authenticator at AL2</w:t>
      </w:r>
      <w:r w:rsidR="00D51EE9" w:rsidRPr="00537F78">
        <w:t xml:space="preserve"> </w:t>
      </w:r>
      <w:r w:rsidR="00D51EE9">
        <w:t>as per section 3.8)</w:t>
      </w:r>
      <w:r>
        <w:t>.</w:t>
      </w:r>
      <w:r w:rsidR="0053537B">
        <w:t xml:space="preserve"> </w:t>
      </w:r>
    </w:p>
    <w:p w14:paraId="65FB7C52" w14:textId="1E61D0BB" w:rsidR="001D6FCA" w:rsidRDefault="00A1353F" w:rsidP="00764007">
      <w:pPr>
        <w:pStyle w:val="BodyText"/>
      </w:pPr>
      <w:r>
        <w:t>An entity is required to review its statement of scope and applicability and ensure it remains updated each year</w:t>
      </w:r>
      <w:r w:rsidR="006222CE">
        <w:t xml:space="preserve"> as per rule 4.53</w:t>
      </w:r>
      <w:r>
        <w:t xml:space="preserve">. This ensures that </w:t>
      </w:r>
      <w:r w:rsidR="00A11970">
        <w:t>an</w:t>
      </w:r>
      <w:r>
        <w:t xml:space="preserve"> accredited entity maintains </w:t>
      </w:r>
      <w:r w:rsidR="00286033">
        <w:t>its</w:t>
      </w:r>
      <w:r>
        <w:t xml:space="preserve"> statement of scope and applicability and </w:t>
      </w:r>
      <w:r w:rsidR="002B3912">
        <w:t>the Digital ID Regulator</w:t>
      </w:r>
      <w:r>
        <w:t xml:space="preserve"> remains informed and up-to-date in relation to an entity’s scope of accreditation and the evidence that demonstrates how the entity meets and continues to meet </w:t>
      </w:r>
      <w:r w:rsidR="00A11970">
        <w:t>its</w:t>
      </w:r>
      <w:r>
        <w:t xml:space="preserve"> legal obligations. </w:t>
      </w:r>
    </w:p>
    <w:p w14:paraId="321F18DA" w14:textId="146D7144" w:rsidR="009C1590" w:rsidRDefault="009C1590" w:rsidP="00B94F86">
      <w:pPr>
        <w:pStyle w:val="Heading2"/>
        <w:ind w:left="576" w:hanging="576"/>
        <w:rPr>
          <w:b/>
          <w:bCs/>
          <w:i/>
          <w:iCs/>
        </w:rPr>
      </w:pPr>
      <w:r w:rsidRPr="00B94F86">
        <w:rPr>
          <w:rFonts w:cs="Times New Roman"/>
          <w:b/>
        </w:rPr>
        <w:t xml:space="preserve">Rule 1.5  Meaning of </w:t>
      </w:r>
      <w:r w:rsidRPr="0006223E">
        <w:rPr>
          <w:b/>
          <w:bCs/>
          <w:i/>
          <w:iCs/>
        </w:rPr>
        <w:t xml:space="preserve">taking </w:t>
      </w:r>
      <w:r w:rsidRPr="00F908CF">
        <w:rPr>
          <w:b/>
          <w:bCs/>
          <w:i/>
          <w:iCs/>
        </w:rPr>
        <w:t>reasonable steps</w:t>
      </w:r>
    </w:p>
    <w:p w14:paraId="3DDF1B2F" w14:textId="7E0313AE" w:rsidR="005D78C3" w:rsidRPr="00421A55" w:rsidRDefault="005D78C3" w:rsidP="00421A55">
      <w:pPr>
        <w:pStyle w:val="BodyText"/>
        <w:rPr>
          <w:lang w:val="en-AU"/>
        </w:rPr>
      </w:pPr>
      <w:r>
        <w:rPr>
          <w:lang w:val="en-AU"/>
        </w:rPr>
        <w:t xml:space="preserve">This rule prescribes the </w:t>
      </w:r>
      <w:r w:rsidR="00E710D8">
        <w:rPr>
          <w:lang w:val="en-AU"/>
        </w:rPr>
        <w:t>meaning of the term</w:t>
      </w:r>
      <w:r w:rsidR="00E710D8">
        <w:t xml:space="preserve"> </w:t>
      </w:r>
      <w:r w:rsidR="00E710D8">
        <w:rPr>
          <w:b/>
          <w:i/>
        </w:rPr>
        <w:t>taking reasonable steps</w:t>
      </w:r>
      <w:r w:rsidR="00EF5EEE">
        <w:rPr>
          <w:bCs/>
          <w:iCs/>
        </w:rPr>
        <w:t xml:space="preserve"> to</w:t>
      </w:r>
      <w:r w:rsidR="00105F07" w:rsidRPr="00105F07">
        <w:t xml:space="preserve"> </w:t>
      </w:r>
      <w:r w:rsidR="00105F07">
        <w:t>ensure an identified outcome.</w:t>
      </w:r>
    </w:p>
    <w:p w14:paraId="33AB936B" w14:textId="14308C62" w:rsidR="00FD3D5E" w:rsidRDefault="008C7CE7" w:rsidP="00FD3D5E">
      <w:pPr>
        <w:pStyle w:val="BodyText"/>
      </w:pPr>
      <w:r>
        <w:t>Paragraphs 1.5(a)</w:t>
      </w:r>
      <w:r w:rsidR="00FD15AB">
        <w:t xml:space="preserve"> to (e)</w:t>
      </w:r>
      <w:r w:rsidR="00FD3D5E">
        <w:t xml:space="preserve"> list</w:t>
      </w:r>
      <w:r w:rsidR="00EB12CF">
        <w:t>s</w:t>
      </w:r>
      <w:r w:rsidR="00FD3D5E">
        <w:t xml:space="preserve"> </w:t>
      </w:r>
      <w:r w:rsidR="00EB12CF">
        <w:t>the</w:t>
      </w:r>
      <w:r w:rsidR="00FD3D5E">
        <w:t xml:space="preserve"> relevant matters </w:t>
      </w:r>
      <w:r w:rsidR="00FD3D5E" w:rsidDel="00B41AF8">
        <w:t xml:space="preserve">to be </w:t>
      </w:r>
      <w:r w:rsidR="00FD3D5E">
        <w:t>taken into account in relation to determining whether steps</w:t>
      </w:r>
      <w:r w:rsidR="00FD3D5E" w:rsidDel="005E4459">
        <w:t xml:space="preserve"> </w:t>
      </w:r>
      <w:r w:rsidR="00FD3D5E">
        <w:t xml:space="preserve">are, or were at a particular time, reasonably able to be done to ensure the identified outcome. The matters listed are not exhaustive. </w:t>
      </w:r>
    </w:p>
    <w:p w14:paraId="3EC602DC" w14:textId="2E68562D" w:rsidR="00905B24" w:rsidRPr="00764007" w:rsidRDefault="00FD3D5E" w:rsidP="00764007">
      <w:pPr>
        <w:pStyle w:val="BodyText"/>
      </w:pPr>
      <w:r>
        <w:t xml:space="preserve">The matters listed in this rule are intended to support accredited entities, any assessor and </w:t>
      </w:r>
      <w:r w:rsidR="002B3912">
        <w:t>the Digital ID Regulator</w:t>
      </w:r>
      <w:r>
        <w:t xml:space="preserve"> to understand what steps should</w:t>
      </w:r>
      <w:r w:rsidDel="00074EEB">
        <w:t xml:space="preserve"> </w:t>
      </w:r>
      <w:r>
        <w:t>reasonably be taken</w:t>
      </w:r>
      <w:r w:rsidR="001A0C69">
        <w:t>, or have been taken,</w:t>
      </w:r>
      <w:r>
        <w:t xml:space="preserve"> </w:t>
      </w:r>
      <w:r w:rsidR="00626F80">
        <w:t xml:space="preserve">to </w:t>
      </w:r>
      <w:r>
        <w:t>ensur</w:t>
      </w:r>
      <w:r w:rsidR="00626F80">
        <w:t>e</w:t>
      </w:r>
      <w:r>
        <w:t xml:space="preserve"> an identified outcome for any requirement that contains the “taking reasonable steps” qualifier. It is important for accredited entities </w:t>
      </w:r>
      <w:r>
        <w:lastRenderedPageBreak/>
        <w:t xml:space="preserve">to be clear as to their obligations in respect of </w:t>
      </w:r>
      <w:r w:rsidR="007B7B21">
        <w:t xml:space="preserve">the </w:t>
      </w:r>
      <w:r>
        <w:t xml:space="preserve">reasonable steps they must take to meet a requirement. </w:t>
      </w:r>
      <w:r w:rsidR="004D6F0F">
        <w:t>T</w:t>
      </w:r>
      <w:r>
        <w:t xml:space="preserve">hose steps may change over time, particularly </w:t>
      </w:r>
      <w:r w:rsidR="00322F38">
        <w:t>regarding</w:t>
      </w:r>
      <w:r>
        <w:t xml:space="preserve"> </w:t>
      </w:r>
      <w:r w:rsidR="00FC7384">
        <w:t xml:space="preserve">the </w:t>
      </w:r>
      <w:r>
        <w:t>technology, risks and operational context of the accredited services</w:t>
      </w:r>
      <w:r w:rsidR="00EB339E">
        <w:t xml:space="preserve"> of the accredited entity</w:t>
      </w:r>
      <w:r>
        <w:t>.</w:t>
      </w:r>
    </w:p>
    <w:p w14:paraId="100887FB" w14:textId="62C49A28" w:rsidR="00905B24" w:rsidRPr="004669DA" w:rsidRDefault="007918D3" w:rsidP="00B94F86">
      <w:pPr>
        <w:pStyle w:val="Heading2"/>
        <w:ind w:left="576" w:hanging="576"/>
        <w:rPr>
          <w:b/>
        </w:rPr>
      </w:pPr>
      <w:r w:rsidRPr="00B94F86">
        <w:rPr>
          <w:rFonts w:cs="Times New Roman"/>
          <w:b/>
        </w:rPr>
        <w:t xml:space="preserve">Rule 1.6  Meaning of </w:t>
      </w:r>
      <w:r w:rsidRPr="007B2FCF">
        <w:rPr>
          <w:b/>
          <w:i/>
        </w:rPr>
        <w:t>authenticated session</w:t>
      </w:r>
      <w:r w:rsidRPr="00B94F86">
        <w:rPr>
          <w:rFonts w:cs="Times New Roman"/>
          <w:b/>
        </w:rPr>
        <w:t> </w:t>
      </w:r>
    </w:p>
    <w:p w14:paraId="59B5E319" w14:textId="13AFAF89" w:rsidR="009C10CF" w:rsidRPr="003F2740" w:rsidRDefault="005B1B4A" w:rsidP="000E125A">
      <w:pPr>
        <w:pStyle w:val="BodyText"/>
      </w:pPr>
      <w:r>
        <w:t xml:space="preserve">This rule prescribes the meaning of </w:t>
      </w:r>
      <w:r w:rsidRPr="004669DA">
        <w:rPr>
          <w:b/>
          <w:i/>
        </w:rPr>
        <w:t>authenticated session</w:t>
      </w:r>
      <w:r w:rsidR="00B32BDA" w:rsidRPr="00B32BDA">
        <w:rPr>
          <w:rFonts w:eastAsiaTheme="minorHAnsi"/>
          <w:color w:val="000000"/>
          <w:sz w:val="22"/>
          <w:szCs w:val="22"/>
          <w:lang w:val="en-AU"/>
          <w14:ligatures w14:val="standardContextual"/>
        </w:rPr>
        <w:t xml:space="preserve"> </w:t>
      </w:r>
      <w:r w:rsidR="00B32BDA">
        <w:rPr>
          <w:lang w:val="en-AU"/>
        </w:rPr>
        <w:t>f</w:t>
      </w:r>
      <w:r w:rsidR="00B32BDA" w:rsidRPr="00B32BDA">
        <w:rPr>
          <w:lang w:val="en-AU"/>
        </w:rPr>
        <w:t xml:space="preserve">or the purposes of subsection 56(3) of the </w:t>
      </w:r>
      <w:r w:rsidR="00CC697B">
        <w:rPr>
          <w:lang w:val="en-AU"/>
        </w:rPr>
        <w:t>Digital ID Act</w:t>
      </w:r>
      <w:r w:rsidR="009C10CF">
        <w:t xml:space="preserve">. </w:t>
      </w:r>
      <w:r w:rsidR="00CE4980">
        <w:t>While the</w:t>
      </w:r>
      <w:r w:rsidR="00762050">
        <w:t xml:space="preserve">re are no </w:t>
      </w:r>
      <w:r w:rsidR="00007DDC">
        <w:t xml:space="preserve">provisions in the Rules </w:t>
      </w:r>
      <w:r w:rsidR="00762050">
        <w:t>that</w:t>
      </w:r>
      <w:r w:rsidR="00CE4980">
        <w:t xml:space="preserve"> refer to authenticated session</w:t>
      </w:r>
      <w:r w:rsidR="00762050">
        <w:t xml:space="preserve">, the Accreditation Data Standards and </w:t>
      </w:r>
      <w:r w:rsidR="00A542C3">
        <w:t>AGDIS Data Standards</w:t>
      </w:r>
      <w:r w:rsidR="00315E38">
        <w:t xml:space="preserve"> both </w:t>
      </w:r>
      <w:r w:rsidR="00BB690C">
        <w:t>contain requirements that refer to</w:t>
      </w:r>
      <w:r w:rsidR="00315E38">
        <w:t xml:space="preserve"> the term.</w:t>
      </w:r>
    </w:p>
    <w:p w14:paraId="2126FF84" w14:textId="7D717C87" w:rsidR="00FD4D70" w:rsidRPr="006D135C" w:rsidRDefault="00FD4D70" w:rsidP="001C39E5">
      <w:pPr>
        <w:pStyle w:val="Heading2"/>
        <w:ind w:left="576" w:hanging="576"/>
        <w:rPr>
          <w:rFonts w:cs="Times New Roman"/>
        </w:rPr>
      </w:pPr>
      <w:r w:rsidRPr="001C39E5">
        <w:rPr>
          <w:rFonts w:cs="Times New Roman"/>
          <w:b/>
        </w:rPr>
        <w:t>Rule 1.</w:t>
      </w:r>
      <w:r w:rsidR="007918D3">
        <w:rPr>
          <w:rFonts w:cs="Times New Roman"/>
          <w:b/>
        </w:rPr>
        <w:t>7</w:t>
      </w:r>
      <w:r w:rsidRPr="001C39E5">
        <w:rPr>
          <w:rFonts w:cs="Times New Roman"/>
          <w:b/>
        </w:rPr>
        <w:t xml:space="preserve">  Incorporated instruments</w:t>
      </w:r>
    </w:p>
    <w:p w14:paraId="1256D571" w14:textId="37E0E086" w:rsidR="0045443C" w:rsidRDefault="008D78E8" w:rsidP="001C39E5">
      <w:pPr>
        <w:pStyle w:val="BodyText"/>
      </w:pPr>
      <w:r>
        <w:t xml:space="preserve">Subrule </w:t>
      </w:r>
      <w:r w:rsidR="008A0830">
        <w:t>1.</w:t>
      </w:r>
      <w:r w:rsidR="008A2D72">
        <w:t>7</w:t>
      </w:r>
      <w:r>
        <w:t xml:space="preserve">(1) </w:t>
      </w:r>
      <w:r w:rsidR="00214B83">
        <w:t xml:space="preserve">generally </w:t>
      </w:r>
      <w:r>
        <w:t>provides that</w:t>
      </w:r>
      <w:r w:rsidR="00E97B36" w:rsidRPr="00F017DD">
        <w:t xml:space="preserve">, unless the contrary intention appears in the provision, a reference to </w:t>
      </w:r>
      <w:r w:rsidR="000E3DDE" w:rsidRPr="00F017DD">
        <w:t>matters conta</w:t>
      </w:r>
      <w:r w:rsidR="00E05B19">
        <w:t xml:space="preserve">ined </w:t>
      </w:r>
      <w:r w:rsidR="00DA6204">
        <w:t xml:space="preserve">in an </w:t>
      </w:r>
      <w:r w:rsidR="00DA6204" w:rsidRPr="79DFD5B0">
        <w:rPr>
          <w:b/>
          <w:bCs/>
          <w:i/>
          <w:iCs/>
        </w:rPr>
        <w:t>inc</w:t>
      </w:r>
      <w:r w:rsidR="009B4319" w:rsidRPr="79DFD5B0">
        <w:rPr>
          <w:b/>
          <w:bCs/>
          <w:i/>
          <w:iCs/>
        </w:rPr>
        <w:t>orporated instrument</w:t>
      </w:r>
      <w:r w:rsidR="00D5636E">
        <w:t xml:space="preserve"> </w:t>
      </w:r>
      <w:r w:rsidR="00660126">
        <w:t xml:space="preserve">is a reference to that instrument as in force or existing from time to time. </w:t>
      </w:r>
    </w:p>
    <w:p w14:paraId="6C96B7BA" w14:textId="5DB4F729" w:rsidR="00F25D59" w:rsidRDefault="00357B3F" w:rsidP="001C39E5">
      <w:pPr>
        <w:pStyle w:val="BodyText"/>
      </w:pPr>
      <w:r>
        <w:t xml:space="preserve">This </w:t>
      </w:r>
      <w:r w:rsidR="00792673">
        <w:t>provision</w:t>
      </w:r>
      <w:r w:rsidR="00F25D59">
        <w:t xml:space="preserve"> </w:t>
      </w:r>
      <w:r w:rsidR="00BD2C82">
        <w:t>is intended</w:t>
      </w:r>
      <w:r w:rsidR="000B5123">
        <w:t xml:space="preserve"> to future-proof incorporated instruments</w:t>
      </w:r>
      <w:r w:rsidR="00BA5206">
        <w:t xml:space="preserve"> by ensuring that </w:t>
      </w:r>
      <w:r w:rsidR="00990672">
        <w:t xml:space="preserve">future </w:t>
      </w:r>
      <w:r w:rsidR="00150ECB">
        <w:t>updates</w:t>
      </w:r>
      <w:r w:rsidR="00BA5206">
        <w:t xml:space="preserve"> to the instruments are incorporated into </w:t>
      </w:r>
      <w:r w:rsidR="006C284D">
        <w:t>the Rules</w:t>
      </w:r>
      <w:r w:rsidR="00CB2A1E">
        <w:t>.</w:t>
      </w:r>
      <w:r w:rsidR="00263D08">
        <w:t xml:space="preserve"> </w:t>
      </w:r>
    </w:p>
    <w:p w14:paraId="51C3564A" w14:textId="7FF96417" w:rsidR="00432C0B" w:rsidRPr="00452A4F" w:rsidRDefault="00263D08" w:rsidP="001C39E5">
      <w:pPr>
        <w:pStyle w:val="BodyText"/>
      </w:pPr>
      <w:r>
        <w:t>Examples of incorporated</w:t>
      </w:r>
      <w:r w:rsidR="00432C0B">
        <w:t xml:space="preserve"> </w:t>
      </w:r>
      <w:r w:rsidR="00432C0B" w:rsidRPr="00452A4F">
        <w:t xml:space="preserve">instruments </w:t>
      </w:r>
      <w:r w:rsidRPr="00452A4F">
        <w:t>in these rules</w:t>
      </w:r>
      <w:r w:rsidR="00432C0B" w:rsidRPr="00452A4F">
        <w:t xml:space="preserve"> include the </w:t>
      </w:r>
      <w:r w:rsidR="006C65A2" w:rsidRPr="00452A4F">
        <w:rPr>
          <w:bCs/>
        </w:rPr>
        <w:t>PSPF</w:t>
      </w:r>
      <w:r w:rsidR="00432C0B" w:rsidRPr="00452A4F">
        <w:rPr>
          <w:bCs/>
        </w:rPr>
        <w:t xml:space="preserve"> and the </w:t>
      </w:r>
      <w:r w:rsidR="006C65A2" w:rsidRPr="00452A4F">
        <w:rPr>
          <w:bCs/>
        </w:rPr>
        <w:t>ISM</w:t>
      </w:r>
      <w:r w:rsidR="008F6D8D" w:rsidRPr="00452A4F">
        <w:rPr>
          <w:bCs/>
        </w:rPr>
        <w:t>,</w:t>
      </w:r>
      <w:r w:rsidR="008F6D8D" w:rsidRPr="00452A4F">
        <w:t xml:space="preserve"> which relate to </w:t>
      </w:r>
      <w:r w:rsidR="006C65A2" w:rsidRPr="00452A4F">
        <w:t>Australian Government</w:t>
      </w:r>
      <w:r w:rsidR="008F6D8D" w:rsidRPr="00452A4F">
        <w:t xml:space="preserve"> policies on </w:t>
      </w:r>
      <w:r w:rsidR="00664F4C" w:rsidRPr="00452A4F">
        <w:t>protective and cyber security</w:t>
      </w:r>
      <w:r w:rsidR="00504979" w:rsidRPr="00452A4F">
        <w:t>. Examples also include</w:t>
      </w:r>
      <w:r w:rsidR="000C3BBB" w:rsidRPr="00452A4F">
        <w:t xml:space="preserve"> </w:t>
      </w:r>
      <w:r w:rsidR="00432C0B" w:rsidRPr="00452A4F">
        <w:t xml:space="preserve">standards set by internationally recognised organisations such as </w:t>
      </w:r>
      <w:r w:rsidR="009E32D8" w:rsidRPr="00452A4F">
        <w:t xml:space="preserve">the </w:t>
      </w:r>
      <w:r w:rsidR="00E41B46" w:rsidRPr="00452A4F" w:rsidDel="00C07663">
        <w:t>I</w:t>
      </w:r>
      <w:r w:rsidR="00E41B46" w:rsidRPr="00452A4F">
        <w:t>SO</w:t>
      </w:r>
      <w:r w:rsidR="00C07663" w:rsidRPr="00452A4F">
        <w:t>’s</w:t>
      </w:r>
      <w:r w:rsidR="00432C0B" w:rsidRPr="00452A4F">
        <w:t xml:space="preserve"> </w:t>
      </w:r>
      <w:r w:rsidR="00251282" w:rsidRPr="00452A4F">
        <w:t>ISO</w:t>
      </w:r>
      <w:r w:rsidR="00A53EAB" w:rsidRPr="00452A4F">
        <w:t>/I</w:t>
      </w:r>
      <w:r w:rsidR="00582BD8" w:rsidRPr="00452A4F">
        <w:t xml:space="preserve">EC </w:t>
      </w:r>
      <w:r w:rsidR="00104E71" w:rsidRPr="00452A4F">
        <w:t>29794-5</w:t>
      </w:r>
      <w:r w:rsidR="0064500F" w:rsidRPr="00452A4F">
        <w:t xml:space="preserve"> and</w:t>
      </w:r>
      <w:r w:rsidR="00504979" w:rsidRPr="00452A4F">
        <w:t xml:space="preserve"> </w:t>
      </w:r>
      <w:r w:rsidR="00A53EAB" w:rsidRPr="00452A4F">
        <w:t>the ICAO</w:t>
      </w:r>
      <w:r w:rsidR="00C07663" w:rsidRPr="00452A4F">
        <w:t>’s</w:t>
      </w:r>
      <w:r w:rsidR="00104E71" w:rsidRPr="00452A4F">
        <w:t xml:space="preserve"> ICAO Doc 9303 Standard</w:t>
      </w:r>
      <w:r w:rsidR="00432C0B" w:rsidRPr="00452A4F">
        <w:t>.</w:t>
      </w:r>
      <w:r w:rsidR="00B11D97" w:rsidRPr="00452A4F">
        <w:t xml:space="preserve"> </w:t>
      </w:r>
      <w:r w:rsidR="00664F4C" w:rsidRPr="00452A4F">
        <w:t xml:space="preserve">  </w:t>
      </w:r>
    </w:p>
    <w:p w14:paraId="664CC5C9" w14:textId="28E1B68E" w:rsidR="00536054" w:rsidRDefault="00536054" w:rsidP="001C39E5">
      <w:pPr>
        <w:pStyle w:val="BodyText"/>
      </w:pPr>
      <w:r>
        <w:t>It is appropriate to incorporate these instruments by reference because</w:t>
      </w:r>
      <w:r w:rsidR="0045520A">
        <w:t xml:space="preserve"> they set </w:t>
      </w:r>
      <w:r w:rsidR="003F50EE">
        <w:t>internationally recognised</w:t>
      </w:r>
      <w:r w:rsidR="00E82DE8">
        <w:t xml:space="preserve">, up-to-date and consistent benchmarks </w:t>
      </w:r>
      <w:r w:rsidR="000D149E">
        <w:t xml:space="preserve">in the fields of protective security, </w:t>
      </w:r>
      <w:r w:rsidR="008948EC">
        <w:t>identity management, biometric technology</w:t>
      </w:r>
      <w:r w:rsidR="00B605E3">
        <w:t>,</w:t>
      </w:r>
      <w:r w:rsidR="008948EC">
        <w:t xml:space="preserve"> accessibility, usability and inclusion</w:t>
      </w:r>
      <w:r w:rsidR="00AF769E" w:rsidRPr="00AF769E">
        <w:t xml:space="preserve"> </w:t>
      </w:r>
      <w:r w:rsidR="00AF769E">
        <w:t>for all accredited entities to meet to ensure reliability and quality in their services</w:t>
      </w:r>
      <w:r w:rsidR="00C66564">
        <w:t>.</w:t>
      </w:r>
    </w:p>
    <w:p w14:paraId="16428D67" w14:textId="60A8B578" w:rsidR="00CC56BF" w:rsidRDefault="003D08C4" w:rsidP="001C39E5">
      <w:pPr>
        <w:pStyle w:val="BodyText"/>
      </w:pPr>
      <w:r>
        <w:t xml:space="preserve">Subrule </w:t>
      </w:r>
      <w:r w:rsidR="00B11D97">
        <w:t>1.</w:t>
      </w:r>
      <w:r w:rsidR="008A2D72">
        <w:t>7</w:t>
      </w:r>
      <w:r>
        <w:t xml:space="preserve">(2) </w:t>
      </w:r>
      <w:r w:rsidR="002D6234">
        <w:t xml:space="preserve">relevantly </w:t>
      </w:r>
      <w:r w:rsidR="009B511D">
        <w:t>provides</w:t>
      </w:r>
      <w:r w:rsidR="002B73BF">
        <w:t xml:space="preserve"> that, unless the contrary intention appears in the </w:t>
      </w:r>
      <w:r w:rsidR="001570C3">
        <w:t>R</w:t>
      </w:r>
      <w:r w:rsidR="002B73BF">
        <w:t xml:space="preserve">ules, </w:t>
      </w:r>
      <w:r w:rsidR="00E11004">
        <w:t xml:space="preserve">an accredited entity is not </w:t>
      </w:r>
      <w:r w:rsidR="009A43D2">
        <w:t>required to comply with a</w:t>
      </w:r>
      <w:r w:rsidR="009B0D4C">
        <w:t xml:space="preserve"> change</w:t>
      </w:r>
      <w:r w:rsidR="00E11004">
        <w:t xml:space="preserve"> to an incorporated instrument </w:t>
      </w:r>
      <w:r w:rsidR="009A43D2">
        <w:t>until</w:t>
      </w:r>
      <w:r w:rsidR="00E11004">
        <w:t xml:space="preserve"> </w:t>
      </w:r>
      <w:r w:rsidR="002D35C6">
        <w:t xml:space="preserve">12 months after the change has taken effect. </w:t>
      </w:r>
      <w:r w:rsidR="00676AFD">
        <w:t>The intent</w:t>
      </w:r>
      <w:r w:rsidR="00906A31">
        <w:t>ion</w:t>
      </w:r>
      <w:r w:rsidR="00676AFD">
        <w:t xml:space="preserve"> of this </w:t>
      </w:r>
      <w:r w:rsidR="00524384">
        <w:t>sub</w:t>
      </w:r>
      <w:r w:rsidR="00676AFD">
        <w:t>rule</w:t>
      </w:r>
      <w:r w:rsidR="00CC22B9">
        <w:t xml:space="preserve"> </w:t>
      </w:r>
      <w:r w:rsidR="00ED29CA">
        <w:t xml:space="preserve">is to provide an </w:t>
      </w:r>
      <w:r w:rsidR="009D5910">
        <w:t xml:space="preserve">accredited entity with </w:t>
      </w:r>
      <w:r w:rsidR="00045A62">
        <w:t xml:space="preserve">a reasonable period of </w:t>
      </w:r>
      <w:r w:rsidR="00D042B9">
        <w:t>time</w:t>
      </w:r>
      <w:r w:rsidR="009D5910">
        <w:t xml:space="preserve"> to comply with a change to an incorporated instrument</w:t>
      </w:r>
      <w:r w:rsidR="00D610BE">
        <w:t xml:space="preserve">, </w:t>
      </w:r>
      <w:r w:rsidR="007E18E9">
        <w:t>after</w:t>
      </w:r>
      <w:r w:rsidR="00D610BE">
        <w:t xml:space="preserve"> </w:t>
      </w:r>
      <w:r w:rsidR="004E2464">
        <w:t xml:space="preserve">the </w:t>
      </w:r>
      <w:r w:rsidR="00D610BE">
        <w:t xml:space="preserve">change has taken effect. </w:t>
      </w:r>
      <w:r w:rsidR="00C42679">
        <w:t>This</w:t>
      </w:r>
      <w:r w:rsidR="00C42679" w:rsidDel="00C42679">
        <w:t xml:space="preserve"> recognises </w:t>
      </w:r>
      <w:r w:rsidR="00C42679">
        <w:t xml:space="preserve">that an accredited entity may not be able to immediately comply with </w:t>
      </w:r>
      <w:r w:rsidR="007D536E">
        <w:t>a</w:t>
      </w:r>
      <w:r w:rsidR="00C42679">
        <w:t xml:space="preserve"> change to an incorporated instrument</w:t>
      </w:r>
      <w:r w:rsidR="009F1EC6">
        <w:t xml:space="preserve"> and </w:t>
      </w:r>
      <w:r w:rsidR="003E760F">
        <w:t>ensures t</w:t>
      </w:r>
      <w:r w:rsidR="00C42679">
        <w:t>hat entities are provided sufficient time</w:t>
      </w:r>
      <w:r w:rsidR="003E760F">
        <w:t xml:space="preserve"> to </w:t>
      </w:r>
      <w:r w:rsidR="007D536E">
        <w:t>implement</w:t>
      </w:r>
      <w:r w:rsidR="0030380D">
        <w:t>, where required, IT system upgrades or other</w:t>
      </w:r>
      <w:r w:rsidR="001963FB">
        <w:t xml:space="preserve"> transitional arrangements</w:t>
      </w:r>
      <w:r w:rsidR="0030380D">
        <w:t xml:space="preserve"> to comply with the </w:t>
      </w:r>
      <w:r w:rsidR="00F66557">
        <w:t>requirements</w:t>
      </w:r>
      <w:r w:rsidR="001963FB">
        <w:t xml:space="preserve">. </w:t>
      </w:r>
    </w:p>
    <w:p w14:paraId="29E9F924" w14:textId="6DB8E80D" w:rsidR="004F76AD" w:rsidRDefault="004F76AD" w:rsidP="001C39E5">
      <w:pPr>
        <w:pStyle w:val="BodyText"/>
      </w:pPr>
      <w:r>
        <w:t xml:space="preserve">Subrule </w:t>
      </w:r>
      <w:r w:rsidR="00E122EE">
        <w:t>1.</w:t>
      </w:r>
      <w:r w:rsidR="008A2D72">
        <w:t>7</w:t>
      </w:r>
      <w:r>
        <w:t xml:space="preserve">(3) makes clear that </w:t>
      </w:r>
      <w:r w:rsidR="00C72200">
        <w:t xml:space="preserve">the </w:t>
      </w:r>
      <w:r w:rsidR="00CF1AA2">
        <w:t>application</w:t>
      </w:r>
      <w:r w:rsidR="00C72200">
        <w:t xml:space="preserve"> arrangements enabled by subrule </w:t>
      </w:r>
      <w:r w:rsidR="00E122EE">
        <w:t>1.</w:t>
      </w:r>
      <w:r w:rsidR="008A2D72">
        <w:t>7</w:t>
      </w:r>
      <w:r w:rsidR="00C72200">
        <w:t xml:space="preserve">(2) do not apply </w:t>
      </w:r>
      <w:r w:rsidR="00440520">
        <w:t>if the incorporated instrument is</w:t>
      </w:r>
      <w:r w:rsidR="00C72200">
        <w:t xml:space="preserve"> an Act or a legislative instrument. This includes</w:t>
      </w:r>
      <w:r>
        <w:t xml:space="preserve"> the Accreditation Data Standards</w:t>
      </w:r>
      <w:r w:rsidR="00C72200">
        <w:t>, which</w:t>
      </w:r>
      <w:r>
        <w:t xml:space="preserve"> are not</w:t>
      </w:r>
      <w:r w:rsidR="00C72200">
        <w:t xml:space="preserve"> </w:t>
      </w:r>
      <w:r w:rsidR="00FB7EAA">
        <w:t>subject to</w:t>
      </w:r>
      <w:r w:rsidDel="00C72200">
        <w:t xml:space="preserve"> </w:t>
      </w:r>
      <w:r>
        <w:t xml:space="preserve">the 12-month </w:t>
      </w:r>
      <w:r w:rsidR="003A0326">
        <w:t xml:space="preserve">period </w:t>
      </w:r>
      <w:r w:rsidR="00087CE5">
        <w:t xml:space="preserve">in </w:t>
      </w:r>
      <w:r w:rsidR="005E3E05">
        <w:t>this rule</w:t>
      </w:r>
      <w:r>
        <w:t xml:space="preserve">.  </w:t>
      </w:r>
    </w:p>
    <w:p w14:paraId="7AB166C0" w14:textId="0FB5CEDF" w:rsidR="00554777" w:rsidRPr="00054334" w:rsidRDefault="00996EB4" w:rsidP="001C39E5">
      <w:pPr>
        <w:pStyle w:val="BodyText"/>
        <w:rPr>
          <w:b/>
        </w:rPr>
      </w:pPr>
      <w:r>
        <w:t xml:space="preserve">This rule is authorised by </w:t>
      </w:r>
      <w:r w:rsidR="00554B4B">
        <w:t>sub</w:t>
      </w:r>
      <w:r>
        <w:t>section 167</w:t>
      </w:r>
      <w:r w:rsidR="05B5292F">
        <w:t>(3)</w:t>
      </w:r>
      <w:r>
        <w:t xml:space="preserve"> of the </w:t>
      </w:r>
      <w:r w:rsidR="00CC697B">
        <w:t>Digital ID Act</w:t>
      </w:r>
      <w:r>
        <w:t>.</w:t>
      </w:r>
    </w:p>
    <w:p w14:paraId="57253965" w14:textId="77777777" w:rsidR="00A72C9E" w:rsidRPr="00054334" w:rsidRDefault="00A72C9E" w:rsidP="00AC2C83">
      <w:pPr>
        <w:pStyle w:val="BodyText"/>
        <w:numPr>
          <w:ilvl w:val="0"/>
          <w:numId w:val="0"/>
        </w:numPr>
        <w:ind w:left="851"/>
        <w:rPr>
          <w:b/>
        </w:rPr>
      </w:pPr>
    </w:p>
    <w:p w14:paraId="0F4DF587" w14:textId="1216AED6" w:rsidR="00054334" w:rsidRDefault="002E26EC" w:rsidP="00E63880">
      <w:pPr>
        <w:pStyle w:val="BodyText"/>
        <w:numPr>
          <w:ilvl w:val="0"/>
          <w:numId w:val="0"/>
        </w:numPr>
        <w:rPr>
          <w:b/>
        </w:rPr>
      </w:pPr>
      <w:r>
        <w:rPr>
          <w:b/>
        </w:rPr>
        <w:t>Table 1: List of incorporated instruments</w:t>
      </w:r>
    </w:p>
    <w:tbl>
      <w:tblPr>
        <w:tblStyle w:val="PlainTable2"/>
        <w:tblW w:w="0" w:type="auto"/>
        <w:tblLayout w:type="fixed"/>
        <w:tblLook w:val="04A0" w:firstRow="1" w:lastRow="0" w:firstColumn="1" w:lastColumn="0" w:noHBand="0" w:noVBand="1"/>
      </w:tblPr>
      <w:tblGrid>
        <w:gridCol w:w="1418"/>
        <w:gridCol w:w="1984"/>
        <w:gridCol w:w="1701"/>
        <w:gridCol w:w="1418"/>
        <w:gridCol w:w="2505"/>
      </w:tblGrid>
      <w:tr w:rsidR="00377DC6" w:rsidRPr="00FE4F97" w14:paraId="629CE36D" w14:textId="77777777" w:rsidTr="009760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3EA72B16" w14:textId="45CB2B79" w:rsidR="00377DC6" w:rsidRPr="00FE4F97" w:rsidRDefault="00377DC6" w:rsidP="00A572C4">
            <w:pPr>
              <w:pStyle w:val="BodyText"/>
              <w:numPr>
                <w:ilvl w:val="0"/>
                <w:numId w:val="0"/>
              </w:numPr>
              <w:ind w:hanging="105"/>
              <w:rPr>
                <w:bCs w:val="0"/>
                <w:sz w:val="22"/>
                <w:szCs w:val="22"/>
              </w:rPr>
            </w:pPr>
            <w:r w:rsidRPr="00FE4F97">
              <w:rPr>
                <w:bCs w:val="0"/>
                <w:sz w:val="22"/>
                <w:szCs w:val="22"/>
              </w:rPr>
              <w:lastRenderedPageBreak/>
              <w:t>Rule(s)</w:t>
            </w:r>
          </w:p>
        </w:tc>
        <w:tc>
          <w:tcPr>
            <w:tcW w:w="1984" w:type="dxa"/>
          </w:tcPr>
          <w:p w14:paraId="2E2CBBD7" w14:textId="694BEB3F" w:rsidR="00377DC6" w:rsidRPr="00FE4F97" w:rsidRDefault="00377DC6" w:rsidP="002E26EC">
            <w:pPr>
              <w:pStyle w:val="BodyText"/>
              <w:numPr>
                <w:ilvl w:val="0"/>
                <w:numId w:val="0"/>
              </w:numPr>
              <w:cnfStyle w:val="100000000000" w:firstRow="1" w:lastRow="0" w:firstColumn="0" w:lastColumn="0" w:oddVBand="0" w:evenVBand="0" w:oddHBand="0" w:evenHBand="0" w:firstRowFirstColumn="0" w:firstRowLastColumn="0" w:lastRowFirstColumn="0" w:lastRowLastColumn="0"/>
              <w:rPr>
                <w:bCs w:val="0"/>
                <w:sz w:val="22"/>
                <w:szCs w:val="22"/>
              </w:rPr>
            </w:pPr>
            <w:r w:rsidRPr="00FE4F97">
              <w:rPr>
                <w:bCs w:val="0"/>
                <w:sz w:val="22"/>
                <w:szCs w:val="22"/>
              </w:rPr>
              <w:t>Instrument title</w:t>
            </w:r>
          </w:p>
        </w:tc>
        <w:tc>
          <w:tcPr>
            <w:tcW w:w="1701" w:type="dxa"/>
          </w:tcPr>
          <w:p w14:paraId="22CCFF09" w14:textId="5AE1FE9D" w:rsidR="00377DC6" w:rsidRPr="00FE4F97" w:rsidRDefault="00377DC6" w:rsidP="002E26EC">
            <w:pPr>
              <w:pStyle w:val="BodyText"/>
              <w:numPr>
                <w:ilvl w:val="0"/>
                <w:numId w:val="0"/>
              </w:numPr>
              <w:cnfStyle w:val="100000000000" w:firstRow="1" w:lastRow="0" w:firstColumn="0" w:lastColumn="0" w:oddVBand="0" w:evenVBand="0" w:oddHBand="0" w:evenHBand="0" w:firstRowFirstColumn="0" w:firstRowLastColumn="0" w:lastRowFirstColumn="0" w:lastRowLastColumn="0"/>
              <w:rPr>
                <w:bCs w:val="0"/>
                <w:sz w:val="22"/>
                <w:szCs w:val="22"/>
              </w:rPr>
            </w:pPr>
            <w:r w:rsidRPr="00FE4F97">
              <w:rPr>
                <w:bCs w:val="0"/>
                <w:sz w:val="22"/>
                <w:szCs w:val="22"/>
              </w:rPr>
              <w:t>Published by</w:t>
            </w:r>
          </w:p>
        </w:tc>
        <w:tc>
          <w:tcPr>
            <w:tcW w:w="1418" w:type="dxa"/>
          </w:tcPr>
          <w:p w14:paraId="052F0093" w14:textId="58467A41" w:rsidR="00377DC6" w:rsidRPr="00FE4F97" w:rsidRDefault="00377DC6" w:rsidP="002E26EC">
            <w:pPr>
              <w:pStyle w:val="BodyText"/>
              <w:numPr>
                <w:ilvl w:val="0"/>
                <w:numId w:val="0"/>
              </w:numPr>
              <w:cnfStyle w:val="100000000000" w:firstRow="1" w:lastRow="0" w:firstColumn="0" w:lastColumn="0" w:oddVBand="0" w:evenVBand="0" w:oddHBand="0" w:evenHBand="0" w:firstRowFirstColumn="0" w:firstRowLastColumn="0" w:lastRowFirstColumn="0" w:lastRowLastColumn="0"/>
              <w:rPr>
                <w:bCs w:val="0"/>
                <w:sz w:val="22"/>
                <w:szCs w:val="22"/>
              </w:rPr>
            </w:pPr>
            <w:r w:rsidRPr="00FE4F97">
              <w:rPr>
                <w:bCs w:val="0"/>
                <w:sz w:val="22"/>
                <w:szCs w:val="22"/>
              </w:rPr>
              <w:t>Availability</w:t>
            </w:r>
          </w:p>
        </w:tc>
        <w:tc>
          <w:tcPr>
            <w:tcW w:w="2505" w:type="dxa"/>
          </w:tcPr>
          <w:p w14:paraId="7735B63B" w14:textId="38B6A355" w:rsidR="00377DC6" w:rsidRPr="00FE4F97" w:rsidRDefault="00377DC6" w:rsidP="002E26EC">
            <w:pPr>
              <w:pStyle w:val="BodyText"/>
              <w:numPr>
                <w:ilvl w:val="0"/>
                <w:numId w:val="0"/>
              </w:numPr>
              <w:cnfStyle w:val="100000000000" w:firstRow="1" w:lastRow="0" w:firstColumn="0" w:lastColumn="0" w:oddVBand="0" w:evenVBand="0" w:oddHBand="0" w:evenHBand="0" w:firstRowFirstColumn="0" w:firstRowLastColumn="0" w:lastRowFirstColumn="0" w:lastRowLastColumn="0"/>
              <w:rPr>
                <w:bCs w:val="0"/>
                <w:sz w:val="22"/>
                <w:szCs w:val="22"/>
              </w:rPr>
            </w:pPr>
            <w:r w:rsidRPr="00FE4F97">
              <w:rPr>
                <w:bCs w:val="0"/>
                <w:sz w:val="22"/>
                <w:szCs w:val="22"/>
              </w:rPr>
              <w:t>Where to obtain</w:t>
            </w:r>
          </w:p>
        </w:tc>
      </w:tr>
      <w:tr w:rsidR="00926EFA" w:rsidRPr="00FE4F97" w14:paraId="2D0CD781"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8F5C511" w14:textId="4593A6B5" w:rsidR="00926EFA" w:rsidRPr="00A572C4" w:rsidRDefault="00A65D17" w:rsidP="00A572C4">
            <w:pPr>
              <w:pStyle w:val="BodyText"/>
              <w:numPr>
                <w:ilvl w:val="0"/>
                <w:numId w:val="0"/>
              </w:numPr>
              <w:ind w:hanging="105"/>
              <w:rPr>
                <w:b w:val="0"/>
                <w:bCs w:val="0"/>
                <w:sz w:val="22"/>
                <w:szCs w:val="22"/>
              </w:rPr>
            </w:pPr>
            <w:r w:rsidRPr="00F2335C">
              <w:rPr>
                <w:b w:val="0"/>
                <w:sz w:val="22"/>
                <w:szCs w:val="22"/>
              </w:rPr>
              <w:t>5.12</w:t>
            </w:r>
            <w:r w:rsidR="00EB73FA">
              <w:rPr>
                <w:b w:val="0"/>
                <w:sz w:val="22"/>
                <w:szCs w:val="22"/>
              </w:rPr>
              <w:t>(b)</w:t>
            </w:r>
          </w:p>
        </w:tc>
        <w:tc>
          <w:tcPr>
            <w:tcW w:w="1984" w:type="dxa"/>
          </w:tcPr>
          <w:p w14:paraId="3796142A" w14:textId="5167C64F" w:rsidR="00926EFA" w:rsidRPr="00C8396E" w:rsidRDefault="00926EFA"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i/>
                <w:iCs/>
                <w:sz w:val="22"/>
                <w:szCs w:val="22"/>
              </w:rPr>
            </w:pPr>
            <w:r>
              <w:rPr>
                <w:bCs/>
                <w:i/>
                <w:iCs/>
                <w:sz w:val="22"/>
                <w:szCs w:val="22"/>
              </w:rPr>
              <w:t>C</w:t>
            </w:r>
            <w:r w:rsidRPr="00926EFA">
              <w:rPr>
                <w:bCs/>
                <w:i/>
                <w:iCs/>
                <w:sz w:val="22"/>
                <w:szCs w:val="22"/>
              </w:rPr>
              <w:t>ertificate revocation list for Australia</w:t>
            </w:r>
            <w:r w:rsidR="00942750">
              <w:rPr>
                <w:bCs/>
                <w:i/>
                <w:iCs/>
                <w:sz w:val="22"/>
                <w:szCs w:val="22"/>
              </w:rPr>
              <w:t>n</w:t>
            </w:r>
            <w:r w:rsidRPr="00926EFA">
              <w:rPr>
                <w:bCs/>
                <w:i/>
                <w:iCs/>
                <w:sz w:val="22"/>
                <w:szCs w:val="22"/>
              </w:rPr>
              <w:t xml:space="preserve"> passports</w:t>
            </w:r>
          </w:p>
        </w:tc>
        <w:tc>
          <w:tcPr>
            <w:tcW w:w="1701" w:type="dxa"/>
          </w:tcPr>
          <w:p w14:paraId="139053D2" w14:textId="0276C382" w:rsidR="00926EFA" w:rsidRPr="00C8396E" w:rsidRDefault="00A65D17"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lang w:val="en-AU"/>
              </w:rPr>
            </w:pPr>
            <w:r>
              <w:rPr>
                <w:bCs/>
                <w:sz w:val="22"/>
                <w:szCs w:val="22"/>
                <w:lang w:val="en-AU"/>
              </w:rPr>
              <w:t xml:space="preserve">Australian </w:t>
            </w:r>
            <w:r w:rsidR="004922AD">
              <w:rPr>
                <w:bCs/>
                <w:sz w:val="22"/>
                <w:szCs w:val="22"/>
                <w:lang w:val="en-AU"/>
              </w:rPr>
              <w:t>Passport Office</w:t>
            </w:r>
          </w:p>
        </w:tc>
        <w:tc>
          <w:tcPr>
            <w:tcW w:w="1418" w:type="dxa"/>
          </w:tcPr>
          <w:p w14:paraId="22EC5A7C" w14:textId="65C31759" w:rsidR="00926EFA" w:rsidRDefault="003C63AD"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Free, online</w:t>
            </w:r>
          </w:p>
        </w:tc>
        <w:tc>
          <w:tcPr>
            <w:tcW w:w="2505" w:type="dxa"/>
          </w:tcPr>
          <w:p w14:paraId="60580D8E" w14:textId="0E1418EF" w:rsidR="00926EFA" w:rsidRDefault="003C63AD"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pPr>
            <w:r w:rsidRPr="005C3B09">
              <w:rPr>
                <w:lang w:val="en-AU"/>
              </w:rPr>
              <w:t>https://www.passports.gov.au/australian-country-signing-certificate-authority-csca</w:t>
            </w:r>
            <w:r w:rsidRPr="003C63AD">
              <w:rPr>
                <w:lang w:val="en-AU"/>
              </w:rPr>
              <w:t>.</w:t>
            </w:r>
            <w:r>
              <w:rPr>
                <w:lang w:val="en-AU"/>
              </w:rPr>
              <w:t xml:space="preserve"> </w:t>
            </w:r>
          </w:p>
        </w:tc>
      </w:tr>
      <w:tr w:rsidR="00C943E1" w:rsidRPr="00FE4F97" w14:paraId="6BE5B704"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1304DEB9" w14:textId="05F23777" w:rsidR="00C943E1" w:rsidRPr="00A572C4" w:rsidRDefault="00C8396E" w:rsidP="00A572C4">
            <w:pPr>
              <w:pStyle w:val="BodyText"/>
              <w:numPr>
                <w:ilvl w:val="0"/>
                <w:numId w:val="0"/>
              </w:numPr>
              <w:ind w:hanging="105"/>
              <w:rPr>
                <w:b w:val="0"/>
                <w:bCs w:val="0"/>
                <w:sz w:val="22"/>
                <w:szCs w:val="22"/>
              </w:rPr>
            </w:pPr>
            <w:r w:rsidRPr="00F2335C">
              <w:rPr>
                <w:b w:val="0"/>
                <w:sz w:val="22"/>
                <w:szCs w:val="22"/>
              </w:rPr>
              <w:t>3.4</w:t>
            </w:r>
          </w:p>
        </w:tc>
        <w:tc>
          <w:tcPr>
            <w:tcW w:w="1984" w:type="dxa"/>
          </w:tcPr>
          <w:p w14:paraId="3CE1086B" w14:textId="173156B5" w:rsidR="00C943E1" w:rsidRPr="00C943E1" w:rsidRDefault="00C8396E"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i/>
                <w:iCs/>
                <w:sz w:val="22"/>
                <w:szCs w:val="22"/>
              </w:rPr>
            </w:pPr>
            <w:r w:rsidRPr="00C8396E">
              <w:rPr>
                <w:bCs/>
                <w:i/>
                <w:iCs/>
                <w:sz w:val="22"/>
                <w:szCs w:val="22"/>
              </w:rPr>
              <w:t>Essential Eight Assessment Process Guide</w:t>
            </w:r>
          </w:p>
        </w:tc>
        <w:tc>
          <w:tcPr>
            <w:tcW w:w="1701" w:type="dxa"/>
          </w:tcPr>
          <w:p w14:paraId="200CC6F7" w14:textId="465BA5BB" w:rsidR="00C943E1" w:rsidRDefault="00C8396E"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sidRPr="00C8396E">
              <w:rPr>
                <w:bCs/>
                <w:sz w:val="22"/>
                <w:szCs w:val="22"/>
                <w:lang w:val="en-AU"/>
              </w:rPr>
              <w:t xml:space="preserve">Australian </w:t>
            </w:r>
            <w:r w:rsidR="00B85D13">
              <w:rPr>
                <w:bCs/>
                <w:sz w:val="22"/>
                <w:szCs w:val="22"/>
                <w:lang w:val="en-AU"/>
              </w:rPr>
              <w:t>C</w:t>
            </w:r>
            <w:r w:rsidR="00755CFA">
              <w:rPr>
                <w:bCs/>
                <w:sz w:val="22"/>
                <w:szCs w:val="22"/>
                <w:lang w:val="en-AU"/>
              </w:rPr>
              <w:t>yber Security Centre</w:t>
            </w:r>
          </w:p>
        </w:tc>
        <w:tc>
          <w:tcPr>
            <w:tcW w:w="1418" w:type="dxa"/>
          </w:tcPr>
          <w:p w14:paraId="2539C042" w14:textId="37C3B169" w:rsidR="00C943E1" w:rsidRDefault="00C8396E"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Free, online</w:t>
            </w:r>
          </w:p>
        </w:tc>
        <w:tc>
          <w:tcPr>
            <w:tcW w:w="2505" w:type="dxa"/>
          </w:tcPr>
          <w:p w14:paraId="3391653D" w14:textId="7DD464DA" w:rsidR="00C943E1" w:rsidRPr="00C943E1" w:rsidRDefault="009B7993"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5C3B09">
              <w:rPr>
                <w:sz w:val="22"/>
                <w:szCs w:val="22"/>
                <w:lang w:val="en-AU"/>
              </w:rPr>
              <w:t>https://www.cyber.gov.au/resources-business-and-government/essential-cyber-security/essential-eight/essential-eight-assessment-process-guide</w:t>
            </w:r>
          </w:p>
        </w:tc>
      </w:tr>
      <w:tr w:rsidR="004E00F2" w:rsidRPr="00FE4F97" w14:paraId="30DF771C"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8D48440" w14:textId="5C512489" w:rsidR="004E00F2" w:rsidRPr="00097848" w:rsidRDefault="006A2618" w:rsidP="00510C65">
            <w:pPr>
              <w:pStyle w:val="BodyText"/>
              <w:numPr>
                <w:ilvl w:val="0"/>
                <w:numId w:val="0"/>
              </w:numPr>
              <w:ind w:hanging="105"/>
              <w:jc w:val="both"/>
              <w:rPr>
                <w:b w:val="0"/>
                <w:bCs w:val="0"/>
                <w:sz w:val="22"/>
                <w:szCs w:val="22"/>
              </w:rPr>
            </w:pPr>
            <w:r w:rsidRPr="00F2335C">
              <w:rPr>
                <w:b w:val="0"/>
                <w:sz w:val="22"/>
                <w:szCs w:val="22"/>
              </w:rPr>
              <w:t>3.4</w:t>
            </w:r>
          </w:p>
        </w:tc>
        <w:tc>
          <w:tcPr>
            <w:tcW w:w="1984" w:type="dxa"/>
          </w:tcPr>
          <w:p w14:paraId="6BE27E43" w14:textId="7FEA4C38" w:rsidR="004E00F2" w:rsidRPr="00A21C25" w:rsidRDefault="00AE2CAC"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i/>
                <w:sz w:val="22"/>
                <w:szCs w:val="22"/>
              </w:rPr>
            </w:pPr>
            <w:r w:rsidRPr="00A21C25">
              <w:rPr>
                <w:bCs/>
                <w:i/>
                <w:iCs/>
                <w:sz w:val="22"/>
                <w:szCs w:val="22"/>
              </w:rPr>
              <w:t>Essential Eight Maturity Model and ISM Mapping</w:t>
            </w:r>
          </w:p>
        </w:tc>
        <w:tc>
          <w:tcPr>
            <w:tcW w:w="1701" w:type="dxa"/>
          </w:tcPr>
          <w:p w14:paraId="6B12C992" w14:textId="67B450FC" w:rsidR="004E00F2" w:rsidRPr="00FE4F97" w:rsidRDefault="00C964AB"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sidRPr="00C8396E">
              <w:rPr>
                <w:bCs/>
                <w:sz w:val="22"/>
                <w:szCs w:val="22"/>
                <w:lang w:val="en-AU"/>
              </w:rPr>
              <w:t xml:space="preserve">Australian </w:t>
            </w:r>
            <w:r>
              <w:rPr>
                <w:bCs/>
                <w:sz w:val="22"/>
                <w:szCs w:val="22"/>
                <w:lang w:val="en-AU"/>
              </w:rPr>
              <w:t>Cyber Security Centre</w:t>
            </w:r>
          </w:p>
        </w:tc>
        <w:tc>
          <w:tcPr>
            <w:tcW w:w="1418" w:type="dxa"/>
          </w:tcPr>
          <w:p w14:paraId="4ACBE258" w14:textId="79D0403C" w:rsidR="004E00F2" w:rsidRDefault="00AE2CAC"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Free, online</w:t>
            </w:r>
          </w:p>
        </w:tc>
        <w:tc>
          <w:tcPr>
            <w:tcW w:w="2505" w:type="dxa"/>
          </w:tcPr>
          <w:p w14:paraId="0AB73100" w14:textId="7832D7CC" w:rsidR="004E00F2" w:rsidRDefault="007D6392"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pPr>
            <w:r w:rsidRPr="005C3B09">
              <w:rPr>
                <w:sz w:val="22"/>
                <w:szCs w:val="22"/>
              </w:rPr>
              <w:t>https://www.cyber.gov.au/resources-business-and-government/essential-cyber-security/essential-eight/essential-eight-maturity-model-ism-mapping</w:t>
            </w:r>
            <w:r w:rsidRPr="00A21C25">
              <w:rPr>
                <w:sz w:val="22"/>
                <w:szCs w:val="22"/>
              </w:rPr>
              <w:t xml:space="preserve"> </w:t>
            </w:r>
          </w:p>
        </w:tc>
      </w:tr>
      <w:tr w:rsidR="00CE34D9" w:rsidRPr="00FE4F97" w14:paraId="41C94DC7"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2026740D" w14:textId="55B0B5E1" w:rsidR="00CE34D9" w:rsidRPr="00A572C4" w:rsidRDefault="004D0B67" w:rsidP="00A572C4">
            <w:pPr>
              <w:pStyle w:val="BodyText"/>
              <w:numPr>
                <w:ilvl w:val="0"/>
                <w:numId w:val="0"/>
              </w:numPr>
              <w:jc w:val="both"/>
              <w:rPr>
                <w:b w:val="0"/>
                <w:bCs w:val="0"/>
                <w:sz w:val="22"/>
                <w:szCs w:val="22"/>
              </w:rPr>
            </w:pPr>
            <w:r w:rsidRPr="00F2335C">
              <w:rPr>
                <w:b w:val="0"/>
                <w:sz w:val="22"/>
                <w:szCs w:val="22"/>
              </w:rPr>
              <w:t>5.21</w:t>
            </w:r>
          </w:p>
        </w:tc>
        <w:tc>
          <w:tcPr>
            <w:tcW w:w="1984" w:type="dxa"/>
          </w:tcPr>
          <w:p w14:paraId="7E3EDA87" w14:textId="4829EBC4" w:rsidR="00CE34D9" w:rsidRPr="00CE34D9" w:rsidRDefault="00EC521C"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i/>
                <w:sz w:val="22"/>
                <w:szCs w:val="22"/>
              </w:rPr>
            </w:pPr>
            <w:r w:rsidRPr="00EC521C">
              <w:rPr>
                <w:i/>
                <w:sz w:val="22"/>
                <w:szCs w:val="22"/>
              </w:rPr>
              <w:t>Guide for Facial Comparison Awareness Training of Assessors</w:t>
            </w:r>
          </w:p>
        </w:tc>
        <w:tc>
          <w:tcPr>
            <w:tcW w:w="1701" w:type="dxa"/>
          </w:tcPr>
          <w:p w14:paraId="4C527C01" w14:textId="077B90D7" w:rsidR="00CE34D9" w:rsidRPr="00FE4F97" w:rsidRDefault="00EC521C"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sidRPr="00EC521C">
              <w:rPr>
                <w:bCs/>
                <w:sz w:val="22"/>
                <w:szCs w:val="22"/>
              </w:rPr>
              <w:t>Facial Identification Scientific Working Group</w:t>
            </w:r>
          </w:p>
        </w:tc>
        <w:tc>
          <w:tcPr>
            <w:tcW w:w="1418" w:type="dxa"/>
          </w:tcPr>
          <w:p w14:paraId="136C2216" w14:textId="2A464B6B" w:rsidR="00CE34D9" w:rsidRDefault="00EC521C"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Free, online</w:t>
            </w:r>
          </w:p>
        </w:tc>
        <w:tc>
          <w:tcPr>
            <w:tcW w:w="2505" w:type="dxa"/>
          </w:tcPr>
          <w:p w14:paraId="366452CD" w14:textId="3F3C760E" w:rsidR="00CE34D9" w:rsidRDefault="00196E29" w:rsidP="00196E29">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5C3B09">
              <w:t>fiswg.org/fiswg_guide_for_facial_comp_awareness_trng_assessors_v1.1_20220617.pdf.</w:t>
            </w:r>
            <w:r>
              <w:t xml:space="preserve"> </w:t>
            </w:r>
          </w:p>
        </w:tc>
      </w:tr>
      <w:tr w:rsidR="00377DC6" w:rsidRPr="00FE4F97" w14:paraId="0BCA6E84"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1E9CA64" w14:textId="77777777" w:rsidR="00377DC6" w:rsidRPr="00097848" w:rsidRDefault="00FD6FE6" w:rsidP="00A572C4">
            <w:pPr>
              <w:pStyle w:val="BodyText"/>
              <w:numPr>
                <w:ilvl w:val="0"/>
                <w:numId w:val="0"/>
              </w:numPr>
              <w:jc w:val="both"/>
              <w:rPr>
                <w:b w:val="0"/>
                <w:bCs w:val="0"/>
                <w:sz w:val="22"/>
                <w:szCs w:val="22"/>
              </w:rPr>
            </w:pPr>
            <w:r w:rsidRPr="00097848">
              <w:rPr>
                <w:b w:val="0"/>
                <w:bCs w:val="0"/>
                <w:sz w:val="22"/>
                <w:szCs w:val="22"/>
              </w:rPr>
              <w:t>1.4</w:t>
            </w:r>
          </w:p>
          <w:p w14:paraId="37CDBF50" w14:textId="6B592E4A" w:rsidR="00FD6FE6" w:rsidRPr="00097848" w:rsidRDefault="00FD6FE6" w:rsidP="00A572C4">
            <w:pPr>
              <w:pStyle w:val="BodyText"/>
              <w:numPr>
                <w:ilvl w:val="0"/>
                <w:numId w:val="0"/>
              </w:numPr>
              <w:jc w:val="both"/>
              <w:rPr>
                <w:b w:val="0"/>
                <w:bCs w:val="0"/>
                <w:sz w:val="22"/>
                <w:szCs w:val="22"/>
              </w:rPr>
            </w:pPr>
            <w:r w:rsidRPr="00097848">
              <w:rPr>
                <w:b w:val="0"/>
                <w:bCs w:val="0"/>
                <w:sz w:val="22"/>
                <w:szCs w:val="22"/>
              </w:rPr>
              <w:t>5.1</w:t>
            </w:r>
            <w:r w:rsidR="0088378A">
              <w:rPr>
                <w:b w:val="0"/>
                <w:bCs w:val="0"/>
                <w:sz w:val="22"/>
                <w:szCs w:val="22"/>
              </w:rPr>
              <w:t>2</w:t>
            </w:r>
          </w:p>
        </w:tc>
        <w:tc>
          <w:tcPr>
            <w:tcW w:w="1984" w:type="dxa"/>
          </w:tcPr>
          <w:p w14:paraId="6B313D6C" w14:textId="29451E69" w:rsidR="00377DC6" w:rsidRPr="00A21C25" w:rsidRDefault="00377DC6"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i/>
                <w:sz w:val="22"/>
                <w:szCs w:val="22"/>
              </w:rPr>
            </w:pPr>
            <w:r w:rsidRPr="00A21C25">
              <w:rPr>
                <w:i/>
                <w:sz w:val="22"/>
                <w:szCs w:val="22"/>
              </w:rPr>
              <w:t>ICAO Doc 9303 Standard</w:t>
            </w:r>
          </w:p>
        </w:tc>
        <w:tc>
          <w:tcPr>
            <w:tcW w:w="1701" w:type="dxa"/>
          </w:tcPr>
          <w:p w14:paraId="38FEDCAC" w14:textId="3E65C0AA" w:rsidR="00377DC6" w:rsidRPr="00FE4F97" w:rsidRDefault="00FE4F97"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sidRPr="00FE4F97">
              <w:rPr>
                <w:bCs/>
                <w:sz w:val="22"/>
                <w:szCs w:val="22"/>
              </w:rPr>
              <w:t>International Civil Aviation Organisation</w:t>
            </w:r>
          </w:p>
        </w:tc>
        <w:tc>
          <w:tcPr>
            <w:tcW w:w="1418" w:type="dxa"/>
          </w:tcPr>
          <w:p w14:paraId="5B0E3E83" w14:textId="79311FD3" w:rsidR="00377DC6" w:rsidRPr="00FE4F97" w:rsidRDefault="00FE4F97"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Free, online</w:t>
            </w:r>
          </w:p>
        </w:tc>
        <w:tc>
          <w:tcPr>
            <w:tcW w:w="2505" w:type="dxa"/>
          </w:tcPr>
          <w:p w14:paraId="4C80FF2E" w14:textId="7969198E" w:rsidR="00377DC6" w:rsidRPr="00FE4F97" w:rsidRDefault="00774020"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sidRPr="005C3B09">
              <w:rPr>
                <w:bCs/>
                <w:sz w:val="22"/>
                <w:szCs w:val="22"/>
              </w:rPr>
              <w:t>https://www.icao.int/publications/pages/publication.aspx?docnum=9303</w:t>
            </w:r>
            <w:r>
              <w:rPr>
                <w:bCs/>
                <w:sz w:val="22"/>
                <w:szCs w:val="22"/>
              </w:rPr>
              <w:t xml:space="preserve"> </w:t>
            </w:r>
          </w:p>
        </w:tc>
      </w:tr>
      <w:tr w:rsidR="00512B1C" w:rsidRPr="00FE4F97" w14:paraId="3354F510"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7C82BBD7" w14:textId="77777777" w:rsidR="00512B1C" w:rsidRPr="00435EC3" w:rsidRDefault="000370B1" w:rsidP="00A572C4">
            <w:pPr>
              <w:pStyle w:val="BodyText"/>
              <w:numPr>
                <w:ilvl w:val="0"/>
                <w:numId w:val="0"/>
              </w:numPr>
              <w:jc w:val="both"/>
              <w:rPr>
                <w:b w:val="0"/>
                <w:bCs w:val="0"/>
                <w:sz w:val="22"/>
                <w:szCs w:val="22"/>
              </w:rPr>
            </w:pPr>
            <w:r w:rsidRPr="00435EC3">
              <w:rPr>
                <w:b w:val="0"/>
                <w:bCs w:val="0"/>
                <w:sz w:val="22"/>
                <w:szCs w:val="22"/>
              </w:rPr>
              <w:t>1.4</w:t>
            </w:r>
          </w:p>
          <w:p w14:paraId="73D6C9C6" w14:textId="7B87CC00" w:rsidR="000370B1" w:rsidRPr="00097848" w:rsidRDefault="000370B1" w:rsidP="00A572C4">
            <w:pPr>
              <w:pStyle w:val="BodyText"/>
              <w:numPr>
                <w:ilvl w:val="0"/>
                <w:numId w:val="0"/>
              </w:numPr>
              <w:jc w:val="both"/>
              <w:rPr>
                <w:b w:val="0"/>
                <w:bCs w:val="0"/>
                <w:sz w:val="22"/>
                <w:szCs w:val="22"/>
              </w:rPr>
            </w:pPr>
            <w:r w:rsidRPr="00435EC3">
              <w:rPr>
                <w:b w:val="0"/>
                <w:bCs w:val="0"/>
                <w:sz w:val="22"/>
                <w:szCs w:val="22"/>
              </w:rPr>
              <w:t>4.22</w:t>
            </w:r>
          </w:p>
        </w:tc>
        <w:tc>
          <w:tcPr>
            <w:tcW w:w="1984" w:type="dxa"/>
          </w:tcPr>
          <w:p w14:paraId="1207B674" w14:textId="3D1E7441" w:rsidR="00512B1C" w:rsidRPr="00A21C25" w:rsidRDefault="00FB28D9" w:rsidP="00512B1C">
            <w:pPr>
              <w:pStyle w:val="BodyText"/>
              <w:numPr>
                <w:ilvl w:val="0"/>
                <w:numId w:val="0"/>
              </w:numPr>
              <w:cnfStyle w:val="000000000000" w:firstRow="0" w:lastRow="0" w:firstColumn="0" w:lastColumn="0" w:oddVBand="0" w:evenVBand="0" w:oddHBand="0" w:evenHBand="0" w:firstRowFirstColumn="0" w:firstRowLastColumn="0" w:lastRowFirstColumn="0" w:lastRowLastColumn="0"/>
              <w:rPr>
                <w:i/>
                <w:sz w:val="22"/>
                <w:szCs w:val="22"/>
              </w:rPr>
            </w:pPr>
            <w:r w:rsidRPr="00A21C25">
              <w:rPr>
                <w:i/>
                <w:sz w:val="22"/>
                <w:szCs w:val="22"/>
                <w:lang w:val="en-AU"/>
              </w:rPr>
              <w:t>Implementing Certificates, TLS, HTTPS and Opportunistic TLS</w:t>
            </w:r>
          </w:p>
        </w:tc>
        <w:tc>
          <w:tcPr>
            <w:tcW w:w="1701" w:type="dxa"/>
          </w:tcPr>
          <w:p w14:paraId="4CEF4DFE" w14:textId="688115EB" w:rsidR="00512B1C" w:rsidRPr="00FE4F97" w:rsidRDefault="00C964AB"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sidRPr="00C8396E">
              <w:rPr>
                <w:bCs/>
                <w:sz w:val="22"/>
                <w:szCs w:val="22"/>
                <w:lang w:val="en-AU"/>
              </w:rPr>
              <w:t xml:space="preserve">Australian </w:t>
            </w:r>
            <w:r>
              <w:rPr>
                <w:bCs/>
                <w:sz w:val="22"/>
                <w:szCs w:val="22"/>
                <w:lang w:val="en-AU"/>
              </w:rPr>
              <w:t>Cyber Security Centre</w:t>
            </w:r>
          </w:p>
        </w:tc>
        <w:tc>
          <w:tcPr>
            <w:tcW w:w="1418" w:type="dxa"/>
          </w:tcPr>
          <w:p w14:paraId="138FD88D" w14:textId="13A7D461" w:rsidR="00512B1C" w:rsidRDefault="008414B6"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Free, online </w:t>
            </w:r>
          </w:p>
        </w:tc>
        <w:tc>
          <w:tcPr>
            <w:tcW w:w="2505" w:type="dxa"/>
          </w:tcPr>
          <w:p w14:paraId="10735372" w14:textId="1BD28935" w:rsidR="00512B1C" w:rsidRDefault="00855F74" w:rsidP="00A21C25">
            <w:pPr>
              <w:pStyle w:val="BodyText"/>
              <w:numPr>
                <w:ilvl w:val="0"/>
                <w:numId w:val="0"/>
              </w:numPr>
              <w:jc w:val="both"/>
              <w:cnfStyle w:val="000000000000" w:firstRow="0" w:lastRow="0" w:firstColumn="0" w:lastColumn="0" w:oddVBand="0" w:evenVBand="0" w:oddHBand="0" w:evenHBand="0" w:firstRowFirstColumn="0" w:firstRowLastColumn="0" w:lastRowFirstColumn="0" w:lastRowLastColumn="0"/>
            </w:pPr>
            <w:r w:rsidRPr="005C3B09">
              <w:t>https://www.cyber.gov.au/resources-business-and-government/maintaining-devices-and-systems/system-hardening-and-administration/web-hardening/implementing-certificates-tls-https-and-opportunistic-tls</w:t>
            </w:r>
            <w:r>
              <w:t xml:space="preserve"> </w:t>
            </w:r>
            <w:r w:rsidRPr="00855F74" w:rsidDel="00855F74">
              <w:t xml:space="preserve"> </w:t>
            </w:r>
            <w:r>
              <w:t xml:space="preserve"> </w:t>
            </w:r>
          </w:p>
        </w:tc>
      </w:tr>
      <w:tr w:rsidR="00976041" w:rsidRPr="00FE4F97" w14:paraId="2AD0DEE5"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FEEA2ED" w14:textId="77777777" w:rsidR="00976041" w:rsidRPr="00097848" w:rsidRDefault="00976041" w:rsidP="00976041">
            <w:pPr>
              <w:pStyle w:val="BodyText"/>
              <w:numPr>
                <w:ilvl w:val="0"/>
                <w:numId w:val="0"/>
              </w:numPr>
              <w:ind w:hanging="105"/>
              <w:jc w:val="both"/>
              <w:rPr>
                <w:b w:val="0"/>
                <w:bCs w:val="0"/>
                <w:sz w:val="22"/>
                <w:szCs w:val="22"/>
              </w:rPr>
            </w:pPr>
            <w:r w:rsidRPr="00F2335C">
              <w:rPr>
                <w:b w:val="0"/>
                <w:sz w:val="22"/>
                <w:szCs w:val="22"/>
              </w:rPr>
              <w:t>1.4</w:t>
            </w:r>
          </w:p>
          <w:p w14:paraId="30ED54DD" w14:textId="77777777" w:rsidR="00976041" w:rsidRPr="00097848" w:rsidRDefault="00976041" w:rsidP="00976041">
            <w:pPr>
              <w:pStyle w:val="BodyText"/>
              <w:numPr>
                <w:ilvl w:val="0"/>
                <w:numId w:val="0"/>
              </w:numPr>
              <w:ind w:hanging="105"/>
              <w:jc w:val="both"/>
              <w:rPr>
                <w:b w:val="0"/>
                <w:bCs w:val="0"/>
                <w:sz w:val="22"/>
                <w:szCs w:val="22"/>
              </w:rPr>
            </w:pPr>
            <w:r w:rsidRPr="00F2335C">
              <w:rPr>
                <w:b w:val="0"/>
                <w:sz w:val="22"/>
                <w:szCs w:val="22"/>
              </w:rPr>
              <w:t>3.4</w:t>
            </w:r>
          </w:p>
          <w:p w14:paraId="1EFAACA2" w14:textId="1BDD68F2" w:rsidR="00976041" w:rsidRPr="00435EC3" w:rsidRDefault="00976041" w:rsidP="00702F40">
            <w:pPr>
              <w:pStyle w:val="BodyText"/>
              <w:numPr>
                <w:ilvl w:val="0"/>
                <w:numId w:val="0"/>
              </w:numPr>
              <w:ind w:hanging="105"/>
              <w:jc w:val="both"/>
              <w:rPr>
                <w:sz w:val="22"/>
                <w:szCs w:val="22"/>
              </w:rPr>
            </w:pPr>
            <w:r w:rsidRPr="00F2335C">
              <w:rPr>
                <w:b w:val="0"/>
                <w:sz w:val="22"/>
                <w:szCs w:val="22"/>
              </w:rPr>
              <w:t>4.22</w:t>
            </w:r>
          </w:p>
        </w:tc>
        <w:tc>
          <w:tcPr>
            <w:tcW w:w="1984" w:type="dxa"/>
          </w:tcPr>
          <w:p w14:paraId="11BD8923" w14:textId="180FCA68" w:rsidR="00976041" w:rsidRPr="00A21C25" w:rsidRDefault="00976041" w:rsidP="00976041">
            <w:pPr>
              <w:pStyle w:val="BodyText"/>
              <w:numPr>
                <w:ilvl w:val="0"/>
                <w:numId w:val="0"/>
              </w:numPr>
              <w:cnfStyle w:val="000000100000" w:firstRow="0" w:lastRow="0" w:firstColumn="0" w:lastColumn="0" w:oddVBand="0" w:evenVBand="0" w:oddHBand="1" w:evenHBand="0" w:firstRowFirstColumn="0" w:firstRowLastColumn="0" w:lastRowFirstColumn="0" w:lastRowLastColumn="0"/>
              <w:rPr>
                <w:i/>
                <w:sz w:val="22"/>
                <w:szCs w:val="22"/>
                <w:lang w:val="en-AU"/>
              </w:rPr>
            </w:pPr>
            <w:r w:rsidRPr="00A21C25">
              <w:rPr>
                <w:i/>
                <w:sz w:val="22"/>
                <w:szCs w:val="22"/>
              </w:rPr>
              <w:t>ISM</w:t>
            </w:r>
          </w:p>
        </w:tc>
        <w:tc>
          <w:tcPr>
            <w:tcW w:w="1701" w:type="dxa"/>
          </w:tcPr>
          <w:p w14:paraId="2F42C5BA" w14:textId="30D4BDFE" w:rsidR="00976041" w:rsidRPr="00C8396E" w:rsidRDefault="00976041" w:rsidP="00976041">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lang w:val="en-AU"/>
              </w:rPr>
            </w:pPr>
            <w:r w:rsidRPr="00A21C25">
              <w:rPr>
                <w:bCs/>
                <w:sz w:val="22"/>
                <w:szCs w:val="22"/>
              </w:rPr>
              <w:t>Australian Cyber Security Centre</w:t>
            </w:r>
          </w:p>
        </w:tc>
        <w:tc>
          <w:tcPr>
            <w:tcW w:w="1418" w:type="dxa"/>
          </w:tcPr>
          <w:p w14:paraId="2FA84B62" w14:textId="6C897451" w:rsidR="00976041" w:rsidRDefault="00976041" w:rsidP="00976041">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Free, online</w:t>
            </w:r>
          </w:p>
        </w:tc>
        <w:tc>
          <w:tcPr>
            <w:tcW w:w="2505" w:type="dxa"/>
          </w:tcPr>
          <w:p w14:paraId="6660CE22" w14:textId="04586FBC" w:rsidR="00976041" w:rsidRDefault="00976041" w:rsidP="00976041">
            <w:pPr>
              <w:pStyle w:val="BodyText"/>
              <w:numPr>
                <w:ilvl w:val="0"/>
                <w:numId w:val="0"/>
              </w:numPr>
              <w:jc w:val="both"/>
              <w:cnfStyle w:val="000000100000" w:firstRow="0" w:lastRow="0" w:firstColumn="0" w:lastColumn="0" w:oddVBand="0" w:evenVBand="0" w:oddHBand="1" w:evenHBand="0" w:firstRowFirstColumn="0" w:firstRowLastColumn="0" w:lastRowFirstColumn="0" w:lastRowLastColumn="0"/>
            </w:pPr>
            <w:r w:rsidRPr="005C3B09">
              <w:rPr>
                <w:bCs/>
                <w:sz w:val="22"/>
                <w:szCs w:val="22"/>
                <w:lang w:val="en-AU"/>
              </w:rPr>
              <w:t>https://www.cyber.gov.au/resources-business-and-government/essential-cyber-security/ism</w:t>
            </w:r>
            <w:r w:rsidRPr="00A21C25">
              <w:rPr>
                <w:bCs/>
                <w:sz w:val="22"/>
                <w:szCs w:val="22"/>
                <w:lang w:val="en-AU"/>
              </w:rPr>
              <w:t xml:space="preserve"> </w:t>
            </w:r>
          </w:p>
        </w:tc>
      </w:tr>
      <w:tr w:rsidR="008F25FB" w:rsidRPr="00FE4F97" w14:paraId="4AFBFDF8"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4AC27B54" w14:textId="77777777" w:rsidR="008F25FB" w:rsidRDefault="008F25FB" w:rsidP="008F25FB">
            <w:pPr>
              <w:pStyle w:val="BodyText"/>
              <w:numPr>
                <w:ilvl w:val="0"/>
                <w:numId w:val="0"/>
              </w:numPr>
              <w:ind w:hanging="105"/>
              <w:jc w:val="both"/>
              <w:rPr>
                <w:bCs w:val="0"/>
                <w:sz w:val="22"/>
                <w:szCs w:val="22"/>
              </w:rPr>
            </w:pPr>
            <w:r w:rsidRPr="00F2335C">
              <w:rPr>
                <w:b w:val="0"/>
                <w:sz w:val="22"/>
                <w:szCs w:val="22"/>
              </w:rPr>
              <w:t>1.4</w:t>
            </w:r>
          </w:p>
          <w:p w14:paraId="43067A6F" w14:textId="22022B6C" w:rsidR="008F25FB" w:rsidRPr="00F2335C" w:rsidRDefault="008F25FB" w:rsidP="008F25FB">
            <w:pPr>
              <w:pStyle w:val="BodyText"/>
              <w:numPr>
                <w:ilvl w:val="0"/>
                <w:numId w:val="0"/>
              </w:numPr>
              <w:ind w:hanging="105"/>
              <w:jc w:val="both"/>
              <w:rPr>
                <w:sz w:val="22"/>
                <w:szCs w:val="22"/>
              </w:rPr>
            </w:pPr>
            <w:r>
              <w:rPr>
                <w:b w:val="0"/>
                <w:sz w:val="22"/>
                <w:szCs w:val="22"/>
              </w:rPr>
              <w:lastRenderedPageBreak/>
              <w:t>4.50(4)</w:t>
            </w:r>
          </w:p>
        </w:tc>
        <w:tc>
          <w:tcPr>
            <w:tcW w:w="1984" w:type="dxa"/>
          </w:tcPr>
          <w:p w14:paraId="6A93BB0E" w14:textId="48488E5F" w:rsidR="008F25FB" w:rsidRPr="00A21C25" w:rsidRDefault="008F25FB" w:rsidP="008F25FB">
            <w:pPr>
              <w:pStyle w:val="BodyText"/>
              <w:numPr>
                <w:ilvl w:val="0"/>
                <w:numId w:val="0"/>
              </w:numPr>
              <w:cnfStyle w:val="000000000000" w:firstRow="0" w:lastRow="0" w:firstColumn="0" w:lastColumn="0" w:oddVBand="0" w:evenVBand="0" w:oddHBand="0" w:evenHBand="0" w:firstRowFirstColumn="0" w:firstRowLastColumn="0" w:lastRowFirstColumn="0" w:lastRowLastColumn="0"/>
              <w:rPr>
                <w:i/>
                <w:sz w:val="22"/>
                <w:szCs w:val="22"/>
              </w:rPr>
            </w:pPr>
            <w:r w:rsidRPr="00A21C25">
              <w:rPr>
                <w:i/>
                <w:sz w:val="22"/>
                <w:szCs w:val="22"/>
              </w:rPr>
              <w:lastRenderedPageBreak/>
              <w:t>ISO/IEC 24745</w:t>
            </w:r>
            <w:r w:rsidRPr="00B55B43">
              <w:rPr>
                <w:i/>
                <w:sz w:val="22"/>
                <w:szCs w:val="22"/>
                <w:lang w:val="en-AU"/>
              </w:rPr>
              <w:t>:2022</w:t>
            </w:r>
          </w:p>
        </w:tc>
        <w:tc>
          <w:tcPr>
            <w:tcW w:w="1701" w:type="dxa"/>
          </w:tcPr>
          <w:p w14:paraId="407BF3E8" w14:textId="228ABEEF" w:rsidR="008F25FB" w:rsidRPr="00A21C25" w:rsidRDefault="008F25FB" w:rsidP="008F25FB">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International Organization for </w:t>
            </w:r>
            <w:r>
              <w:rPr>
                <w:bCs/>
                <w:sz w:val="22"/>
                <w:szCs w:val="22"/>
              </w:rPr>
              <w:lastRenderedPageBreak/>
              <w:t>Standardization</w:t>
            </w:r>
          </w:p>
        </w:tc>
        <w:tc>
          <w:tcPr>
            <w:tcW w:w="1418" w:type="dxa"/>
          </w:tcPr>
          <w:p w14:paraId="6E48F3BB" w14:textId="3FCBAA4B" w:rsidR="008F25FB" w:rsidRDefault="008F25FB" w:rsidP="008F25FB">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lastRenderedPageBreak/>
              <w:t>Online purchase</w:t>
            </w:r>
          </w:p>
        </w:tc>
        <w:tc>
          <w:tcPr>
            <w:tcW w:w="2505" w:type="dxa"/>
          </w:tcPr>
          <w:p w14:paraId="7FBB2EB6" w14:textId="0CDBFA7D" w:rsidR="008F25FB" w:rsidRDefault="008F25FB" w:rsidP="008F25FB">
            <w:pPr>
              <w:pStyle w:val="BodyText"/>
              <w:numPr>
                <w:ilvl w:val="0"/>
                <w:numId w:val="0"/>
              </w:numPr>
              <w:jc w:val="both"/>
              <w:cnfStyle w:val="000000000000" w:firstRow="0" w:lastRow="0" w:firstColumn="0" w:lastColumn="0" w:oddVBand="0" w:evenVBand="0" w:oddHBand="0" w:evenHBand="0" w:firstRowFirstColumn="0" w:firstRowLastColumn="0" w:lastRowFirstColumn="0" w:lastRowLastColumn="0"/>
            </w:pPr>
            <w:r w:rsidRPr="005C3B09">
              <w:rPr>
                <w:lang w:val="en-AU"/>
              </w:rPr>
              <w:t>https://www.iso.org/standard/75302.html</w:t>
            </w:r>
            <w:r>
              <w:rPr>
                <w:lang w:val="en-AU"/>
              </w:rPr>
              <w:t xml:space="preserve"> </w:t>
            </w:r>
          </w:p>
        </w:tc>
      </w:tr>
      <w:tr w:rsidR="007C5380" w:rsidRPr="00FE4F97" w14:paraId="5E605EFF"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3B83B1" w14:textId="77777777" w:rsidR="007C5380" w:rsidRPr="00097848" w:rsidRDefault="00A77EDA" w:rsidP="00A572C4">
            <w:pPr>
              <w:pStyle w:val="BodyText"/>
              <w:numPr>
                <w:ilvl w:val="0"/>
                <w:numId w:val="0"/>
              </w:numPr>
              <w:ind w:hanging="105"/>
              <w:jc w:val="both"/>
              <w:rPr>
                <w:b w:val="0"/>
                <w:bCs w:val="0"/>
                <w:sz w:val="22"/>
                <w:szCs w:val="22"/>
              </w:rPr>
            </w:pPr>
            <w:r w:rsidRPr="00F2335C">
              <w:rPr>
                <w:b w:val="0"/>
                <w:sz w:val="22"/>
                <w:szCs w:val="22"/>
              </w:rPr>
              <w:t>1.4</w:t>
            </w:r>
          </w:p>
          <w:p w14:paraId="17915EA2" w14:textId="77777777" w:rsidR="00A77EDA" w:rsidRPr="00097848" w:rsidRDefault="00A77EDA" w:rsidP="00A572C4">
            <w:pPr>
              <w:pStyle w:val="BodyText"/>
              <w:numPr>
                <w:ilvl w:val="0"/>
                <w:numId w:val="0"/>
              </w:numPr>
              <w:ind w:hanging="105"/>
              <w:jc w:val="both"/>
              <w:rPr>
                <w:b w:val="0"/>
                <w:bCs w:val="0"/>
                <w:sz w:val="22"/>
                <w:szCs w:val="22"/>
              </w:rPr>
            </w:pPr>
            <w:r w:rsidRPr="00F2335C">
              <w:rPr>
                <w:b w:val="0"/>
                <w:sz w:val="22"/>
                <w:szCs w:val="22"/>
              </w:rPr>
              <w:t>3.3</w:t>
            </w:r>
          </w:p>
          <w:p w14:paraId="7D9343DE" w14:textId="77777777" w:rsidR="00A77EDA" w:rsidRPr="00097848" w:rsidRDefault="00FC083F" w:rsidP="00A572C4">
            <w:pPr>
              <w:pStyle w:val="BodyText"/>
              <w:numPr>
                <w:ilvl w:val="0"/>
                <w:numId w:val="0"/>
              </w:numPr>
              <w:ind w:hanging="105"/>
              <w:jc w:val="both"/>
              <w:rPr>
                <w:b w:val="0"/>
                <w:bCs w:val="0"/>
                <w:sz w:val="22"/>
                <w:szCs w:val="22"/>
              </w:rPr>
            </w:pPr>
            <w:r w:rsidRPr="00F2335C">
              <w:rPr>
                <w:b w:val="0"/>
                <w:sz w:val="22"/>
                <w:szCs w:val="22"/>
              </w:rPr>
              <w:t>4.2</w:t>
            </w:r>
          </w:p>
          <w:p w14:paraId="721D0F92" w14:textId="77777777" w:rsidR="00192DD8" w:rsidRDefault="00192DD8" w:rsidP="00A572C4">
            <w:pPr>
              <w:pStyle w:val="BodyText"/>
              <w:numPr>
                <w:ilvl w:val="0"/>
                <w:numId w:val="0"/>
              </w:numPr>
              <w:ind w:hanging="105"/>
              <w:jc w:val="both"/>
              <w:rPr>
                <w:sz w:val="22"/>
                <w:szCs w:val="22"/>
              </w:rPr>
            </w:pPr>
            <w:r w:rsidRPr="00F2335C">
              <w:rPr>
                <w:b w:val="0"/>
                <w:sz w:val="22"/>
                <w:szCs w:val="22"/>
              </w:rPr>
              <w:t>4.4</w:t>
            </w:r>
          </w:p>
          <w:p w14:paraId="667D3794" w14:textId="6F45A9D4" w:rsidR="0088378A" w:rsidRPr="00097848" w:rsidRDefault="0088378A" w:rsidP="00A572C4">
            <w:pPr>
              <w:pStyle w:val="BodyText"/>
              <w:numPr>
                <w:ilvl w:val="0"/>
                <w:numId w:val="0"/>
              </w:numPr>
              <w:ind w:hanging="105"/>
              <w:jc w:val="both"/>
              <w:rPr>
                <w:b w:val="0"/>
                <w:bCs w:val="0"/>
                <w:sz w:val="22"/>
                <w:szCs w:val="22"/>
              </w:rPr>
            </w:pPr>
            <w:r>
              <w:rPr>
                <w:b w:val="0"/>
                <w:sz w:val="22"/>
                <w:szCs w:val="22"/>
              </w:rPr>
              <w:t>4.5</w:t>
            </w:r>
          </w:p>
          <w:p w14:paraId="10202635" w14:textId="64DA4E99" w:rsidR="00DB6012" w:rsidRPr="00097848" w:rsidRDefault="00DB6012" w:rsidP="00A572C4">
            <w:pPr>
              <w:pStyle w:val="BodyText"/>
              <w:numPr>
                <w:ilvl w:val="0"/>
                <w:numId w:val="0"/>
              </w:numPr>
              <w:ind w:hanging="105"/>
              <w:jc w:val="both"/>
              <w:rPr>
                <w:b w:val="0"/>
                <w:bCs w:val="0"/>
                <w:sz w:val="22"/>
                <w:szCs w:val="22"/>
              </w:rPr>
            </w:pPr>
            <w:r w:rsidRPr="00F2335C">
              <w:rPr>
                <w:b w:val="0"/>
                <w:sz w:val="22"/>
                <w:szCs w:val="22"/>
              </w:rPr>
              <w:t>4.12</w:t>
            </w:r>
          </w:p>
        </w:tc>
        <w:tc>
          <w:tcPr>
            <w:tcW w:w="1984" w:type="dxa"/>
          </w:tcPr>
          <w:p w14:paraId="3C6672A8" w14:textId="50845489" w:rsidR="007C5380" w:rsidRPr="00A21C25" w:rsidRDefault="00F94CF1" w:rsidP="00F94CF1">
            <w:pPr>
              <w:pStyle w:val="BodyText"/>
              <w:numPr>
                <w:ilvl w:val="0"/>
                <w:numId w:val="0"/>
              </w:numPr>
              <w:cnfStyle w:val="000000100000" w:firstRow="0" w:lastRow="0" w:firstColumn="0" w:lastColumn="0" w:oddVBand="0" w:evenVBand="0" w:oddHBand="1" w:evenHBand="0" w:firstRowFirstColumn="0" w:firstRowLastColumn="0" w:lastRowFirstColumn="0" w:lastRowLastColumn="0"/>
              <w:rPr>
                <w:i/>
                <w:sz w:val="22"/>
                <w:szCs w:val="22"/>
              </w:rPr>
            </w:pPr>
            <w:r w:rsidRPr="00A21C25">
              <w:rPr>
                <w:i/>
                <w:sz w:val="22"/>
                <w:szCs w:val="22"/>
              </w:rPr>
              <w:t>ISO/IEC 27001</w:t>
            </w:r>
            <w:r w:rsidR="00CA7EDE" w:rsidRPr="00CA7EDE">
              <w:rPr>
                <w:i/>
                <w:sz w:val="22"/>
                <w:szCs w:val="22"/>
                <w:lang w:val="en-AU"/>
              </w:rPr>
              <w:t>:2022</w:t>
            </w:r>
          </w:p>
        </w:tc>
        <w:tc>
          <w:tcPr>
            <w:tcW w:w="1701" w:type="dxa"/>
          </w:tcPr>
          <w:p w14:paraId="414961BC" w14:textId="295EB66E" w:rsidR="007C5380" w:rsidRDefault="00F94CF1"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International Organization for Standardization</w:t>
            </w:r>
          </w:p>
        </w:tc>
        <w:tc>
          <w:tcPr>
            <w:tcW w:w="1418" w:type="dxa"/>
          </w:tcPr>
          <w:p w14:paraId="373746CF" w14:textId="1ACD3C69" w:rsidR="007C5380" w:rsidRDefault="00FD1C0A"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O</w:t>
            </w:r>
            <w:r w:rsidR="00CB5110">
              <w:rPr>
                <w:bCs/>
                <w:sz w:val="22"/>
                <w:szCs w:val="22"/>
              </w:rPr>
              <w:t>nline purchase</w:t>
            </w:r>
          </w:p>
        </w:tc>
        <w:tc>
          <w:tcPr>
            <w:tcW w:w="2505" w:type="dxa"/>
          </w:tcPr>
          <w:p w14:paraId="5EA4410C" w14:textId="24542BDE" w:rsidR="007C5380" w:rsidRDefault="00940E85"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lang w:val="en-AU"/>
              </w:rPr>
            </w:pPr>
            <w:r w:rsidRPr="005C3B09">
              <w:rPr>
                <w:lang w:val="en-AU"/>
              </w:rPr>
              <w:t>https://www.iso.org/standard/27001</w:t>
            </w:r>
            <w:r>
              <w:rPr>
                <w:lang w:val="en-AU"/>
              </w:rPr>
              <w:t xml:space="preserve"> </w:t>
            </w:r>
          </w:p>
        </w:tc>
      </w:tr>
      <w:tr w:rsidR="003C44C8" w:rsidRPr="00FE4F97" w14:paraId="6997207F"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234BC201" w14:textId="77777777" w:rsidR="003C44C8" w:rsidRPr="00097848" w:rsidRDefault="003C44C8" w:rsidP="003C44C8">
            <w:pPr>
              <w:pStyle w:val="BodyText"/>
              <w:numPr>
                <w:ilvl w:val="0"/>
                <w:numId w:val="0"/>
              </w:numPr>
              <w:ind w:hanging="105"/>
              <w:jc w:val="both"/>
              <w:rPr>
                <w:b w:val="0"/>
                <w:bCs w:val="0"/>
                <w:sz w:val="22"/>
                <w:szCs w:val="22"/>
              </w:rPr>
            </w:pPr>
            <w:r w:rsidRPr="00F2335C">
              <w:rPr>
                <w:b w:val="0"/>
                <w:sz w:val="22"/>
                <w:szCs w:val="22"/>
              </w:rPr>
              <w:t>1.4</w:t>
            </w:r>
          </w:p>
          <w:p w14:paraId="2C5E666C" w14:textId="77777777" w:rsidR="003C44C8" w:rsidRPr="00097848" w:rsidRDefault="003C44C8" w:rsidP="003C44C8">
            <w:pPr>
              <w:pStyle w:val="BodyText"/>
              <w:numPr>
                <w:ilvl w:val="0"/>
                <w:numId w:val="0"/>
              </w:numPr>
              <w:ind w:hanging="105"/>
              <w:jc w:val="both"/>
              <w:rPr>
                <w:b w:val="0"/>
                <w:bCs w:val="0"/>
                <w:sz w:val="22"/>
                <w:szCs w:val="22"/>
              </w:rPr>
            </w:pPr>
            <w:r w:rsidRPr="00F2335C">
              <w:rPr>
                <w:b w:val="0"/>
                <w:sz w:val="22"/>
                <w:szCs w:val="22"/>
              </w:rPr>
              <w:t>5.1</w:t>
            </w:r>
            <w:r>
              <w:rPr>
                <w:b w:val="0"/>
                <w:sz w:val="22"/>
                <w:szCs w:val="22"/>
              </w:rPr>
              <w:t>7</w:t>
            </w:r>
          </w:p>
          <w:p w14:paraId="0FE1461D" w14:textId="3C8C10B4" w:rsidR="003C44C8" w:rsidRPr="00F2335C" w:rsidRDefault="003C44C8" w:rsidP="003C44C8">
            <w:pPr>
              <w:pStyle w:val="BodyText"/>
              <w:numPr>
                <w:ilvl w:val="0"/>
                <w:numId w:val="0"/>
              </w:numPr>
              <w:ind w:hanging="105"/>
              <w:jc w:val="both"/>
              <w:rPr>
                <w:sz w:val="22"/>
                <w:szCs w:val="22"/>
              </w:rPr>
            </w:pPr>
            <w:r w:rsidRPr="00F2335C">
              <w:rPr>
                <w:b w:val="0"/>
                <w:sz w:val="22"/>
                <w:szCs w:val="22"/>
              </w:rPr>
              <w:t>5.2</w:t>
            </w:r>
            <w:r>
              <w:rPr>
                <w:b w:val="0"/>
                <w:sz w:val="22"/>
                <w:szCs w:val="22"/>
              </w:rPr>
              <w:t>0</w:t>
            </w:r>
          </w:p>
        </w:tc>
        <w:tc>
          <w:tcPr>
            <w:tcW w:w="1984" w:type="dxa"/>
          </w:tcPr>
          <w:p w14:paraId="504B7810" w14:textId="6469B091" w:rsidR="003C44C8" w:rsidRPr="00A21C25" w:rsidRDefault="003C44C8" w:rsidP="003C44C8">
            <w:pPr>
              <w:pStyle w:val="BodyText"/>
              <w:numPr>
                <w:ilvl w:val="0"/>
                <w:numId w:val="0"/>
              </w:numPr>
              <w:cnfStyle w:val="000000000000" w:firstRow="0" w:lastRow="0" w:firstColumn="0" w:lastColumn="0" w:oddVBand="0" w:evenVBand="0" w:oddHBand="0" w:evenHBand="0" w:firstRowFirstColumn="0" w:firstRowLastColumn="0" w:lastRowFirstColumn="0" w:lastRowLastColumn="0"/>
              <w:rPr>
                <w:i/>
                <w:sz w:val="22"/>
                <w:szCs w:val="22"/>
              </w:rPr>
            </w:pPr>
            <w:r w:rsidRPr="00A21C25">
              <w:rPr>
                <w:i/>
                <w:sz w:val="22"/>
                <w:szCs w:val="22"/>
              </w:rPr>
              <w:t>ISO/IEC 29794-5</w:t>
            </w:r>
            <w:r w:rsidRPr="00D95828">
              <w:rPr>
                <w:i/>
                <w:sz w:val="22"/>
                <w:szCs w:val="22"/>
                <w:lang w:val="en-AU"/>
              </w:rPr>
              <w:t>:2010</w:t>
            </w:r>
          </w:p>
        </w:tc>
        <w:tc>
          <w:tcPr>
            <w:tcW w:w="1701" w:type="dxa"/>
          </w:tcPr>
          <w:p w14:paraId="7A49DA1F" w14:textId="45A78916" w:rsidR="003C44C8" w:rsidRDefault="003C44C8" w:rsidP="003C44C8">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International Organization for Standardization </w:t>
            </w:r>
          </w:p>
        </w:tc>
        <w:tc>
          <w:tcPr>
            <w:tcW w:w="1418" w:type="dxa"/>
          </w:tcPr>
          <w:p w14:paraId="7E41CF12" w14:textId="6C7447D8" w:rsidR="003C44C8" w:rsidRDefault="003C44C8" w:rsidP="003C44C8">
            <w:pPr>
              <w:pStyle w:val="BodyText"/>
              <w:numPr>
                <w:ilvl w:val="0"/>
                <w:numId w:val="0"/>
              </w:num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 xml:space="preserve">Online purchase </w:t>
            </w:r>
          </w:p>
        </w:tc>
        <w:tc>
          <w:tcPr>
            <w:tcW w:w="2505" w:type="dxa"/>
          </w:tcPr>
          <w:p w14:paraId="3DB1D076" w14:textId="0CA2F5B7" w:rsidR="003C44C8" w:rsidRDefault="003C44C8" w:rsidP="003C44C8">
            <w:pPr>
              <w:pStyle w:val="BodyText"/>
              <w:numPr>
                <w:ilvl w:val="0"/>
                <w:numId w:val="0"/>
              </w:numPr>
              <w:cnfStyle w:val="000000000000" w:firstRow="0" w:lastRow="0" w:firstColumn="0" w:lastColumn="0" w:oddVBand="0" w:evenVBand="0" w:oddHBand="0" w:evenHBand="0" w:firstRowFirstColumn="0" w:firstRowLastColumn="0" w:lastRowFirstColumn="0" w:lastRowLastColumn="0"/>
            </w:pPr>
            <w:r w:rsidRPr="005C3B09">
              <w:rPr>
                <w:lang w:val="en-AU"/>
              </w:rPr>
              <w:t>https://www.iso.org/standard/50912.html</w:t>
            </w:r>
            <w:r>
              <w:rPr>
                <w:lang w:val="en-AU"/>
              </w:rPr>
              <w:t xml:space="preserve"> </w:t>
            </w:r>
          </w:p>
        </w:tc>
      </w:tr>
      <w:tr w:rsidR="00435176" w:rsidRPr="00FE4F97" w14:paraId="01DE74BC"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2E9E1A5" w14:textId="77777777" w:rsidR="00435176" w:rsidRPr="00097848" w:rsidRDefault="001E1484" w:rsidP="00F46620">
            <w:pPr>
              <w:pStyle w:val="BodyText"/>
              <w:numPr>
                <w:ilvl w:val="0"/>
                <w:numId w:val="0"/>
              </w:numPr>
              <w:ind w:hanging="105"/>
              <w:jc w:val="both"/>
              <w:rPr>
                <w:b w:val="0"/>
                <w:bCs w:val="0"/>
                <w:sz w:val="22"/>
                <w:szCs w:val="22"/>
              </w:rPr>
            </w:pPr>
            <w:r w:rsidRPr="00F2335C">
              <w:rPr>
                <w:b w:val="0"/>
                <w:sz w:val="22"/>
                <w:szCs w:val="22"/>
              </w:rPr>
              <w:t>1.4</w:t>
            </w:r>
          </w:p>
          <w:p w14:paraId="158EE37A" w14:textId="4D7812E0" w:rsidR="00435176" w:rsidRPr="00097848" w:rsidRDefault="00CB38D7" w:rsidP="00F46620">
            <w:pPr>
              <w:pStyle w:val="BodyText"/>
              <w:numPr>
                <w:ilvl w:val="0"/>
                <w:numId w:val="0"/>
              </w:numPr>
              <w:ind w:hanging="105"/>
              <w:jc w:val="both"/>
              <w:rPr>
                <w:b w:val="0"/>
                <w:bCs w:val="0"/>
                <w:sz w:val="22"/>
                <w:szCs w:val="22"/>
              </w:rPr>
            </w:pPr>
            <w:r w:rsidRPr="00F2335C">
              <w:rPr>
                <w:b w:val="0"/>
                <w:sz w:val="22"/>
                <w:szCs w:val="22"/>
              </w:rPr>
              <w:t>5.1</w:t>
            </w:r>
            <w:r w:rsidR="007E7B8E">
              <w:rPr>
                <w:b w:val="0"/>
                <w:sz w:val="22"/>
                <w:szCs w:val="22"/>
              </w:rPr>
              <w:t>7</w:t>
            </w:r>
          </w:p>
        </w:tc>
        <w:tc>
          <w:tcPr>
            <w:tcW w:w="1984" w:type="dxa"/>
          </w:tcPr>
          <w:p w14:paraId="25B97485" w14:textId="23C45283" w:rsidR="00435176" w:rsidRPr="00A21C25" w:rsidRDefault="00435176" w:rsidP="00F94CF1">
            <w:pPr>
              <w:pStyle w:val="BodyText"/>
              <w:numPr>
                <w:ilvl w:val="0"/>
                <w:numId w:val="0"/>
              </w:numPr>
              <w:cnfStyle w:val="000000100000" w:firstRow="0" w:lastRow="0" w:firstColumn="0" w:lastColumn="0" w:oddVBand="0" w:evenVBand="0" w:oddHBand="1" w:evenHBand="0" w:firstRowFirstColumn="0" w:firstRowLastColumn="0" w:lastRowFirstColumn="0" w:lastRowLastColumn="0"/>
              <w:rPr>
                <w:i/>
                <w:sz w:val="22"/>
                <w:szCs w:val="22"/>
              </w:rPr>
            </w:pPr>
            <w:r w:rsidRPr="00A21C25">
              <w:rPr>
                <w:i/>
                <w:sz w:val="22"/>
                <w:szCs w:val="22"/>
              </w:rPr>
              <w:t>ISO</w:t>
            </w:r>
            <w:r w:rsidR="001E1484" w:rsidRPr="00A21C25">
              <w:rPr>
                <w:i/>
                <w:sz w:val="22"/>
                <w:szCs w:val="22"/>
              </w:rPr>
              <w:t>/IEC 30107-1</w:t>
            </w:r>
            <w:r w:rsidR="001E56A5">
              <w:rPr>
                <w:i/>
                <w:sz w:val="22"/>
                <w:szCs w:val="22"/>
              </w:rPr>
              <w:t>:2023</w:t>
            </w:r>
          </w:p>
        </w:tc>
        <w:tc>
          <w:tcPr>
            <w:tcW w:w="1701" w:type="dxa"/>
          </w:tcPr>
          <w:p w14:paraId="56B7EACE" w14:textId="5BCBD041" w:rsidR="00435176" w:rsidRDefault="001E1484"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International Organization for Standardization</w:t>
            </w:r>
          </w:p>
        </w:tc>
        <w:tc>
          <w:tcPr>
            <w:tcW w:w="1418" w:type="dxa"/>
          </w:tcPr>
          <w:p w14:paraId="68B7CE87" w14:textId="329A37FA" w:rsidR="00435176" w:rsidRDefault="00522957"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Free, online </w:t>
            </w:r>
          </w:p>
        </w:tc>
        <w:tc>
          <w:tcPr>
            <w:tcW w:w="2505" w:type="dxa"/>
          </w:tcPr>
          <w:p w14:paraId="6E7B0E3F" w14:textId="72467347" w:rsidR="00435176" w:rsidRDefault="009D538F" w:rsidP="002E26EC">
            <w:pPr>
              <w:pStyle w:val="BodyText"/>
              <w:numPr>
                <w:ilvl w:val="0"/>
                <w:numId w:val="0"/>
              </w:numPr>
              <w:cnfStyle w:val="000000100000" w:firstRow="0" w:lastRow="0" w:firstColumn="0" w:lastColumn="0" w:oddVBand="0" w:evenVBand="0" w:oddHBand="1" w:evenHBand="0" w:firstRowFirstColumn="0" w:firstRowLastColumn="0" w:lastRowFirstColumn="0" w:lastRowLastColumn="0"/>
              <w:rPr>
                <w:lang w:val="en-AU"/>
              </w:rPr>
            </w:pPr>
            <w:r w:rsidRPr="005C3B09">
              <w:t>https://standards.iso.org/ittf/PubliclyAvailableStandards/ISO_IEC_30107-1_2023_ed_2_-_id_83828_Publication_PDF_(en).zip</w:t>
            </w:r>
            <w:r>
              <w:t xml:space="preserve"> </w:t>
            </w:r>
          </w:p>
        </w:tc>
      </w:tr>
      <w:tr w:rsidR="00377DC6" w:rsidRPr="00FE4F97" w14:paraId="16DB9449"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2E207652" w14:textId="77777777" w:rsidR="00377DC6" w:rsidRPr="00097848" w:rsidRDefault="00592B47" w:rsidP="00F46620">
            <w:pPr>
              <w:pStyle w:val="BodyText"/>
              <w:numPr>
                <w:ilvl w:val="0"/>
                <w:numId w:val="0"/>
              </w:numPr>
              <w:ind w:hanging="105"/>
              <w:rPr>
                <w:b w:val="0"/>
                <w:bCs w:val="0"/>
                <w:sz w:val="22"/>
                <w:szCs w:val="22"/>
              </w:rPr>
            </w:pPr>
            <w:r w:rsidRPr="00F2335C">
              <w:rPr>
                <w:b w:val="0"/>
                <w:sz w:val="22"/>
                <w:szCs w:val="22"/>
              </w:rPr>
              <w:t>1.4</w:t>
            </w:r>
          </w:p>
          <w:p w14:paraId="2C820691" w14:textId="77777777" w:rsidR="00E6754F" w:rsidRPr="00097848" w:rsidRDefault="00E6754F" w:rsidP="00F46620">
            <w:pPr>
              <w:pStyle w:val="BodyText"/>
              <w:numPr>
                <w:ilvl w:val="0"/>
                <w:numId w:val="0"/>
              </w:numPr>
              <w:ind w:hanging="105"/>
              <w:rPr>
                <w:b w:val="0"/>
                <w:bCs w:val="0"/>
                <w:sz w:val="22"/>
                <w:szCs w:val="22"/>
              </w:rPr>
            </w:pPr>
            <w:r w:rsidRPr="00F2335C">
              <w:rPr>
                <w:b w:val="0"/>
                <w:sz w:val="22"/>
                <w:szCs w:val="22"/>
              </w:rPr>
              <w:t>4.2</w:t>
            </w:r>
          </w:p>
          <w:p w14:paraId="3D20955B" w14:textId="77777777" w:rsidR="009E602F" w:rsidRDefault="009E602F" w:rsidP="00F46620">
            <w:pPr>
              <w:pStyle w:val="BodyText"/>
              <w:numPr>
                <w:ilvl w:val="0"/>
                <w:numId w:val="0"/>
              </w:numPr>
              <w:ind w:hanging="105"/>
              <w:rPr>
                <w:bCs w:val="0"/>
                <w:sz w:val="22"/>
                <w:szCs w:val="22"/>
              </w:rPr>
            </w:pPr>
            <w:r w:rsidRPr="00F2335C">
              <w:rPr>
                <w:b w:val="0"/>
                <w:sz w:val="22"/>
                <w:szCs w:val="22"/>
              </w:rPr>
              <w:t>4.3</w:t>
            </w:r>
          </w:p>
          <w:p w14:paraId="4949E1C5" w14:textId="339A4AD0" w:rsidR="00FE65BE" w:rsidRPr="00097848" w:rsidRDefault="00FE65BE" w:rsidP="00F46620">
            <w:pPr>
              <w:pStyle w:val="BodyText"/>
              <w:numPr>
                <w:ilvl w:val="0"/>
                <w:numId w:val="0"/>
              </w:numPr>
              <w:ind w:hanging="105"/>
              <w:rPr>
                <w:b w:val="0"/>
                <w:bCs w:val="0"/>
                <w:sz w:val="22"/>
                <w:szCs w:val="22"/>
              </w:rPr>
            </w:pPr>
            <w:r>
              <w:rPr>
                <w:b w:val="0"/>
                <w:sz w:val="22"/>
                <w:szCs w:val="22"/>
              </w:rPr>
              <w:t>4.9</w:t>
            </w:r>
          </w:p>
          <w:p w14:paraId="23098D22" w14:textId="77777777" w:rsidR="00881022" w:rsidRPr="00097848" w:rsidRDefault="00881022" w:rsidP="00F46620">
            <w:pPr>
              <w:pStyle w:val="BodyText"/>
              <w:numPr>
                <w:ilvl w:val="0"/>
                <w:numId w:val="0"/>
              </w:numPr>
              <w:ind w:hanging="105"/>
              <w:rPr>
                <w:b w:val="0"/>
                <w:bCs w:val="0"/>
                <w:sz w:val="22"/>
                <w:szCs w:val="22"/>
              </w:rPr>
            </w:pPr>
            <w:r w:rsidRPr="00F2335C">
              <w:rPr>
                <w:b w:val="0"/>
                <w:sz w:val="22"/>
                <w:szCs w:val="22"/>
              </w:rPr>
              <w:t>4.12</w:t>
            </w:r>
          </w:p>
          <w:p w14:paraId="7FBE59E1" w14:textId="1BBC9A91" w:rsidR="00377DC6" w:rsidRPr="00097848" w:rsidRDefault="007E6760" w:rsidP="00F46620">
            <w:pPr>
              <w:pStyle w:val="BodyText"/>
              <w:numPr>
                <w:ilvl w:val="0"/>
                <w:numId w:val="0"/>
              </w:numPr>
              <w:ind w:hanging="105"/>
              <w:rPr>
                <w:b w:val="0"/>
                <w:bCs w:val="0"/>
                <w:sz w:val="22"/>
                <w:szCs w:val="22"/>
              </w:rPr>
            </w:pPr>
            <w:r w:rsidRPr="00F2335C">
              <w:rPr>
                <w:b w:val="0"/>
                <w:sz w:val="22"/>
                <w:szCs w:val="22"/>
              </w:rPr>
              <w:t>Schedule 5</w:t>
            </w:r>
          </w:p>
        </w:tc>
        <w:tc>
          <w:tcPr>
            <w:tcW w:w="1984" w:type="dxa"/>
          </w:tcPr>
          <w:p w14:paraId="448B0F30" w14:textId="3F474E79" w:rsidR="00377DC6" w:rsidRPr="00A21C25" w:rsidRDefault="00EE1090"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i/>
                <w:sz w:val="22"/>
                <w:szCs w:val="22"/>
              </w:rPr>
            </w:pPr>
            <w:r w:rsidRPr="00A21C25">
              <w:rPr>
                <w:i/>
                <w:sz w:val="22"/>
                <w:szCs w:val="22"/>
              </w:rPr>
              <w:t>PSPF</w:t>
            </w:r>
          </w:p>
        </w:tc>
        <w:tc>
          <w:tcPr>
            <w:tcW w:w="1701" w:type="dxa"/>
          </w:tcPr>
          <w:p w14:paraId="7D756A22" w14:textId="785134B9" w:rsidR="00377DC6" w:rsidRPr="00A21C25" w:rsidRDefault="00D000B0"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Pr>
                <w:bCs/>
                <w:sz w:val="22"/>
                <w:szCs w:val="22"/>
              </w:rPr>
              <w:t>Department of Home Affairs</w:t>
            </w:r>
          </w:p>
        </w:tc>
        <w:tc>
          <w:tcPr>
            <w:tcW w:w="1418" w:type="dxa"/>
          </w:tcPr>
          <w:p w14:paraId="25D2876B" w14:textId="7546F385" w:rsidR="00377DC6" w:rsidRPr="00A21C25" w:rsidRDefault="00F74E4E"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A21C25">
              <w:rPr>
                <w:bCs/>
                <w:sz w:val="22"/>
                <w:szCs w:val="22"/>
              </w:rPr>
              <w:t>Free, online</w:t>
            </w:r>
          </w:p>
        </w:tc>
        <w:tc>
          <w:tcPr>
            <w:tcW w:w="2505" w:type="dxa"/>
          </w:tcPr>
          <w:p w14:paraId="18A1EBB1" w14:textId="7D0797D4" w:rsidR="00377DC6" w:rsidRPr="00A21C25" w:rsidRDefault="0028166C"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5C3B09">
              <w:rPr>
                <w:bCs/>
                <w:sz w:val="22"/>
                <w:szCs w:val="22"/>
                <w:lang w:val="en-AU"/>
              </w:rPr>
              <w:t>https://www.protectivesecurity.gov.au/</w:t>
            </w:r>
            <w:r w:rsidRPr="00A21C25">
              <w:rPr>
                <w:bCs/>
                <w:sz w:val="22"/>
                <w:szCs w:val="22"/>
                <w:lang w:val="en-AU"/>
              </w:rPr>
              <w:t xml:space="preserve"> </w:t>
            </w:r>
          </w:p>
        </w:tc>
      </w:tr>
      <w:tr w:rsidR="00B035ED" w:rsidRPr="00FE4F97" w14:paraId="1AF2B57F"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35922D9" w14:textId="5E20E293" w:rsidR="00B035ED" w:rsidRPr="00097848" w:rsidRDefault="007363A6" w:rsidP="00F46620">
            <w:pPr>
              <w:pStyle w:val="BodyText"/>
              <w:numPr>
                <w:ilvl w:val="0"/>
                <w:numId w:val="0"/>
              </w:numPr>
              <w:ind w:hanging="105"/>
              <w:rPr>
                <w:b w:val="0"/>
                <w:bCs w:val="0"/>
                <w:sz w:val="22"/>
                <w:szCs w:val="22"/>
              </w:rPr>
            </w:pPr>
            <w:r w:rsidRPr="00F2335C">
              <w:rPr>
                <w:b w:val="0"/>
                <w:sz w:val="22"/>
                <w:szCs w:val="22"/>
              </w:rPr>
              <w:t>4.19</w:t>
            </w:r>
          </w:p>
        </w:tc>
        <w:tc>
          <w:tcPr>
            <w:tcW w:w="1984" w:type="dxa"/>
          </w:tcPr>
          <w:p w14:paraId="6D9AC0B0" w14:textId="1DCFB9C5" w:rsidR="00B035ED" w:rsidRPr="00A21C25" w:rsidRDefault="00B035ED"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i/>
                <w:iCs/>
                <w:sz w:val="22"/>
                <w:szCs w:val="22"/>
              </w:rPr>
            </w:pPr>
            <w:r w:rsidRPr="00A21C25">
              <w:rPr>
                <w:bCs/>
                <w:i/>
                <w:iCs/>
                <w:sz w:val="22"/>
                <w:szCs w:val="22"/>
              </w:rPr>
              <w:t>Strategies to Mitigate Cyber Security Incidents</w:t>
            </w:r>
            <w:r w:rsidR="00350DE6" w:rsidRPr="00A21C25">
              <w:rPr>
                <w:bCs/>
                <w:i/>
                <w:iCs/>
                <w:sz w:val="22"/>
                <w:szCs w:val="22"/>
              </w:rPr>
              <w:t xml:space="preserve"> (</w:t>
            </w:r>
            <w:r w:rsidR="00350DE6" w:rsidRPr="00A21C25">
              <w:rPr>
                <w:i/>
                <w:iCs/>
                <w:sz w:val="22"/>
                <w:szCs w:val="22"/>
              </w:rPr>
              <w:t>Essential Eight)</w:t>
            </w:r>
          </w:p>
        </w:tc>
        <w:tc>
          <w:tcPr>
            <w:tcW w:w="1701" w:type="dxa"/>
          </w:tcPr>
          <w:p w14:paraId="64DF0251" w14:textId="2F727223" w:rsidR="00B035ED" w:rsidRDefault="00C964AB"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sidRPr="00C8396E">
              <w:rPr>
                <w:bCs/>
                <w:sz w:val="22"/>
                <w:szCs w:val="22"/>
                <w:lang w:val="en-AU"/>
              </w:rPr>
              <w:t xml:space="preserve">Australian </w:t>
            </w:r>
            <w:r>
              <w:rPr>
                <w:bCs/>
                <w:sz w:val="22"/>
                <w:szCs w:val="22"/>
                <w:lang w:val="en-AU"/>
              </w:rPr>
              <w:t>Cyber Security Centre</w:t>
            </w:r>
          </w:p>
        </w:tc>
        <w:tc>
          <w:tcPr>
            <w:tcW w:w="1418" w:type="dxa"/>
          </w:tcPr>
          <w:p w14:paraId="5A68CA4C" w14:textId="31BA148B" w:rsidR="00B035ED" w:rsidRPr="00B035ED" w:rsidRDefault="00CF663D"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Free, online</w:t>
            </w:r>
            <w:r w:rsidR="006C3ACE">
              <w:rPr>
                <w:bCs/>
                <w:sz w:val="22"/>
                <w:szCs w:val="22"/>
              </w:rPr>
              <w:t xml:space="preserve"> </w:t>
            </w:r>
          </w:p>
        </w:tc>
        <w:tc>
          <w:tcPr>
            <w:tcW w:w="2505" w:type="dxa"/>
          </w:tcPr>
          <w:p w14:paraId="01259C88" w14:textId="0FFE5F89" w:rsidR="00B035ED" w:rsidRPr="00B035ED" w:rsidRDefault="00467336"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lang w:val="en-AU"/>
              </w:rPr>
            </w:pPr>
            <w:r w:rsidRPr="005C3B09">
              <w:rPr>
                <w:bCs/>
                <w:sz w:val="22"/>
                <w:szCs w:val="22"/>
                <w:lang w:val="en-AU"/>
              </w:rPr>
              <w:t>https://www.cyber.gov.au/resources-business-and-government/essential-cyber-security/strategies-mitigate-cyber-security-incidents</w:t>
            </w:r>
            <w:r>
              <w:rPr>
                <w:bCs/>
                <w:sz w:val="22"/>
                <w:szCs w:val="22"/>
                <w:lang w:val="en-AU"/>
              </w:rPr>
              <w:t xml:space="preserve"> </w:t>
            </w:r>
          </w:p>
        </w:tc>
      </w:tr>
      <w:tr w:rsidR="00377DC6" w:rsidRPr="00FE4F97" w14:paraId="32DF86EF" w14:textId="77777777" w:rsidTr="00774020">
        <w:tc>
          <w:tcPr>
            <w:cnfStyle w:val="001000000000" w:firstRow="0" w:lastRow="0" w:firstColumn="1" w:lastColumn="0" w:oddVBand="0" w:evenVBand="0" w:oddHBand="0" w:evenHBand="0" w:firstRowFirstColumn="0" w:firstRowLastColumn="0" w:lastRowFirstColumn="0" w:lastRowLastColumn="0"/>
            <w:tcW w:w="1418" w:type="dxa"/>
          </w:tcPr>
          <w:p w14:paraId="7258BC2D" w14:textId="7FAD4C5B" w:rsidR="00377DC6" w:rsidRPr="00097848" w:rsidRDefault="00AC52BF" w:rsidP="00F46620">
            <w:pPr>
              <w:pStyle w:val="BodyText"/>
              <w:numPr>
                <w:ilvl w:val="0"/>
                <w:numId w:val="0"/>
              </w:numPr>
              <w:ind w:hanging="105"/>
              <w:rPr>
                <w:b w:val="0"/>
                <w:bCs w:val="0"/>
                <w:sz w:val="22"/>
                <w:szCs w:val="22"/>
              </w:rPr>
            </w:pPr>
            <w:r w:rsidRPr="00F2335C">
              <w:rPr>
                <w:b w:val="0"/>
                <w:sz w:val="22"/>
                <w:szCs w:val="22"/>
              </w:rPr>
              <w:t>1.4</w:t>
            </w:r>
          </w:p>
          <w:p w14:paraId="1A88607E" w14:textId="5CF5BBB3" w:rsidR="00031001" w:rsidRPr="00097848" w:rsidRDefault="00031001" w:rsidP="00F46620">
            <w:pPr>
              <w:pStyle w:val="BodyText"/>
              <w:numPr>
                <w:ilvl w:val="0"/>
                <w:numId w:val="0"/>
              </w:numPr>
              <w:ind w:hanging="105"/>
              <w:rPr>
                <w:b w:val="0"/>
                <w:bCs w:val="0"/>
                <w:sz w:val="22"/>
                <w:szCs w:val="22"/>
              </w:rPr>
            </w:pPr>
            <w:r w:rsidRPr="00F2335C">
              <w:rPr>
                <w:b w:val="0"/>
                <w:sz w:val="22"/>
                <w:szCs w:val="22"/>
              </w:rPr>
              <w:t>3.7</w:t>
            </w:r>
          </w:p>
          <w:p w14:paraId="6053B8A7" w14:textId="4B783B70" w:rsidR="000F758D" w:rsidRPr="00097848" w:rsidRDefault="000F758D" w:rsidP="00F46620">
            <w:pPr>
              <w:pStyle w:val="BodyText"/>
              <w:numPr>
                <w:ilvl w:val="0"/>
                <w:numId w:val="0"/>
              </w:numPr>
              <w:ind w:hanging="105"/>
              <w:rPr>
                <w:b w:val="0"/>
                <w:bCs w:val="0"/>
                <w:sz w:val="22"/>
                <w:szCs w:val="22"/>
              </w:rPr>
            </w:pPr>
            <w:r w:rsidRPr="00F2335C">
              <w:rPr>
                <w:b w:val="0"/>
                <w:sz w:val="22"/>
                <w:szCs w:val="22"/>
              </w:rPr>
              <w:t>3.15</w:t>
            </w:r>
          </w:p>
          <w:p w14:paraId="692930A3" w14:textId="2799FAF7" w:rsidR="000F758D" w:rsidRPr="00097848" w:rsidRDefault="00AC7CCC" w:rsidP="00F46620">
            <w:pPr>
              <w:pStyle w:val="BodyText"/>
              <w:numPr>
                <w:ilvl w:val="0"/>
                <w:numId w:val="0"/>
              </w:numPr>
              <w:ind w:hanging="105"/>
              <w:rPr>
                <w:b w:val="0"/>
                <w:bCs w:val="0"/>
                <w:sz w:val="22"/>
                <w:szCs w:val="22"/>
              </w:rPr>
            </w:pPr>
            <w:r w:rsidRPr="00F2335C">
              <w:rPr>
                <w:b w:val="0"/>
                <w:sz w:val="22"/>
                <w:szCs w:val="22"/>
              </w:rPr>
              <w:t>3.16</w:t>
            </w:r>
          </w:p>
          <w:p w14:paraId="00D463BB" w14:textId="1278FA9D" w:rsidR="00377DC6" w:rsidRPr="00097848" w:rsidRDefault="005363EF" w:rsidP="00F46620">
            <w:pPr>
              <w:pStyle w:val="BodyText"/>
              <w:numPr>
                <w:ilvl w:val="0"/>
                <w:numId w:val="0"/>
              </w:numPr>
              <w:ind w:hanging="105"/>
              <w:rPr>
                <w:b w:val="0"/>
                <w:bCs w:val="0"/>
                <w:sz w:val="22"/>
                <w:szCs w:val="22"/>
              </w:rPr>
            </w:pPr>
            <w:r w:rsidRPr="00F2335C">
              <w:rPr>
                <w:b w:val="0"/>
                <w:sz w:val="22"/>
                <w:szCs w:val="22"/>
              </w:rPr>
              <w:t>4.</w:t>
            </w:r>
            <w:r w:rsidR="001D4941">
              <w:rPr>
                <w:b w:val="0"/>
                <w:sz w:val="22"/>
                <w:szCs w:val="22"/>
              </w:rPr>
              <w:t>49</w:t>
            </w:r>
          </w:p>
        </w:tc>
        <w:tc>
          <w:tcPr>
            <w:tcW w:w="1984" w:type="dxa"/>
          </w:tcPr>
          <w:p w14:paraId="6F029AAD" w14:textId="781BD7C1" w:rsidR="00377DC6" w:rsidRPr="00A21C25" w:rsidRDefault="0084775C"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i/>
                <w:sz w:val="22"/>
                <w:szCs w:val="22"/>
              </w:rPr>
            </w:pPr>
            <w:r w:rsidRPr="00A21C25">
              <w:rPr>
                <w:i/>
                <w:sz w:val="22"/>
                <w:szCs w:val="22"/>
              </w:rPr>
              <w:t>WCAG</w:t>
            </w:r>
            <w:r w:rsidR="00DC2479" w:rsidRPr="00A21C25">
              <w:rPr>
                <w:i/>
                <w:sz w:val="22"/>
                <w:szCs w:val="22"/>
              </w:rPr>
              <w:t xml:space="preserve"> 2.1</w:t>
            </w:r>
          </w:p>
        </w:tc>
        <w:tc>
          <w:tcPr>
            <w:tcW w:w="1701" w:type="dxa"/>
          </w:tcPr>
          <w:p w14:paraId="734D9D81" w14:textId="0ADE77C4" w:rsidR="00377DC6" w:rsidRPr="00A21C25" w:rsidRDefault="00787EA0"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A21C25">
              <w:rPr>
                <w:bCs/>
                <w:sz w:val="22"/>
                <w:szCs w:val="22"/>
              </w:rPr>
              <w:t>World Wide Web Consortium</w:t>
            </w:r>
          </w:p>
        </w:tc>
        <w:tc>
          <w:tcPr>
            <w:tcW w:w="1418" w:type="dxa"/>
          </w:tcPr>
          <w:p w14:paraId="51F4E352" w14:textId="28B6C8D3" w:rsidR="00377DC6" w:rsidRPr="00A21C25" w:rsidRDefault="00DC2479"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Pr>
                <w:bCs/>
                <w:sz w:val="22"/>
                <w:szCs w:val="22"/>
              </w:rPr>
              <w:t>Free, online</w:t>
            </w:r>
          </w:p>
        </w:tc>
        <w:tc>
          <w:tcPr>
            <w:tcW w:w="2505" w:type="dxa"/>
          </w:tcPr>
          <w:p w14:paraId="3AC1AB90" w14:textId="23F3C3F6" w:rsidR="00377DC6" w:rsidRPr="00A21C25" w:rsidRDefault="0022190F" w:rsidP="002E26EC">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5C3B09">
              <w:rPr>
                <w:bCs/>
              </w:rPr>
              <w:t>https://www.w3.org/TR/WCAG21/</w:t>
            </w:r>
            <w:r>
              <w:rPr>
                <w:bCs/>
                <w:sz w:val="22"/>
                <w:szCs w:val="22"/>
                <w:lang w:val="en-AU"/>
              </w:rPr>
              <w:t xml:space="preserve"> </w:t>
            </w:r>
          </w:p>
        </w:tc>
      </w:tr>
      <w:tr w:rsidR="00983699" w:rsidRPr="00FE4F97" w14:paraId="037FB53D" w14:textId="77777777" w:rsidTr="0077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891606" w14:textId="46330757" w:rsidR="00983699" w:rsidRPr="00097848" w:rsidRDefault="00433FF3" w:rsidP="00F46620">
            <w:pPr>
              <w:pStyle w:val="BodyText"/>
              <w:numPr>
                <w:ilvl w:val="0"/>
                <w:numId w:val="0"/>
              </w:numPr>
              <w:ind w:hanging="105"/>
              <w:rPr>
                <w:b w:val="0"/>
                <w:bCs w:val="0"/>
                <w:sz w:val="22"/>
                <w:szCs w:val="22"/>
              </w:rPr>
            </w:pPr>
            <w:r w:rsidRPr="00F2335C">
              <w:rPr>
                <w:b w:val="0"/>
                <w:sz w:val="22"/>
                <w:szCs w:val="22"/>
              </w:rPr>
              <w:t>4.</w:t>
            </w:r>
            <w:r w:rsidR="00CF2022">
              <w:rPr>
                <w:b w:val="0"/>
                <w:sz w:val="22"/>
                <w:szCs w:val="22"/>
              </w:rPr>
              <w:t>49</w:t>
            </w:r>
          </w:p>
        </w:tc>
        <w:tc>
          <w:tcPr>
            <w:tcW w:w="1984" w:type="dxa"/>
          </w:tcPr>
          <w:p w14:paraId="661EC390" w14:textId="285F34DA" w:rsidR="00983699" w:rsidRPr="00983699" w:rsidRDefault="00983699"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sidRPr="00A21C25">
              <w:rPr>
                <w:bCs/>
                <w:i/>
                <w:iCs/>
                <w:sz w:val="22"/>
                <w:szCs w:val="22"/>
              </w:rPr>
              <w:t>World Wide Web</w:t>
            </w:r>
            <w:r w:rsidRPr="00983699">
              <w:rPr>
                <w:bCs/>
                <w:sz w:val="22"/>
                <w:szCs w:val="22"/>
              </w:rPr>
              <w:t xml:space="preserve"> </w:t>
            </w:r>
            <w:r w:rsidRPr="00A21C25">
              <w:rPr>
                <w:bCs/>
                <w:i/>
                <w:iCs/>
                <w:sz w:val="22"/>
                <w:szCs w:val="22"/>
              </w:rPr>
              <w:t xml:space="preserve">Access: Disability Discrimination Act </w:t>
            </w:r>
            <w:r w:rsidRPr="00A21C25">
              <w:rPr>
                <w:bCs/>
                <w:i/>
                <w:iCs/>
                <w:sz w:val="22"/>
                <w:szCs w:val="22"/>
              </w:rPr>
              <w:lastRenderedPageBreak/>
              <w:t>Advisory Notes</w:t>
            </w:r>
          </w:p>
        </w:tc>
        <w:tc>
          <w:tcPr>
            <w:tcW w:w="1701" w:type="dxa"/>
          </w:tcPr>
          <w:p w14:paraId="45414DEB" w14:textId="4DDA6459" w:rsidR="00983699" w:rsidRPr="00983699" w:rsidRDefault="00A45E79"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sidRPr="00A45E79">
              <w:rPr>
                <w:bCs/>
                <w:sz w:val="22"/>
                <w:szCs w:val="22"/>
              </w:rPr>
              <w:lastRenderedPageBreak/>
              <w:t>Australian Human Rights Commission</w:t>
            </w:r>
          </w:p>
        </w:tc>
        <w:tc>
          <w:tcPr>
            <w:tcW w:w="1418" w:type="dxa"/>
          </w:tcPr>
          <w:p w14:paraId="75570BB5" w14:textId="6A94AB81" w:rsidR="00983699" w:rsidRDefault="00A45E79"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Free, online</w:t>
            </w:r>
          </w:p>
        </w:tc>
        <w:tc>
          <w:tcPr>
            <w:tcW w:w="2505" w:type="dxa"/>
          </w:tcPr>
          <w:p w14:paraId="276908B4" w14:textId="094AD438" w:rsidR="00983699" w:rsidRPr="00B7559E" w:rsidRDefault="0009288E" w:rsidP="00AE2CAC">
            <w:pPr>
              <w:pStyle w:val="BodyText"/>
              <w:numPr>
                <w:ilvl w:val="0"/>
                <w:numId w:val="0"/>
              </w:numPr>
              <w:cnfStyle w:val="000000100000" w:firstRow="0" w:lastRow="0" w:firstColumn="0" w:lastColumn="0" w:oddVBand="0" w:evenVBand="0" w:oddHBand="1" w:evenHBand="0" w:firstRowFirstColumn="0" w:firstRowLastColumn="0" w:lastRowFirstColumn="0" w:lastRowLastColumn="0"/>
              <w:rPr>
                <w:bCs/>
                <w:sz w:val="22"/>
                <w:szCs w:val="22"/>
                <w:lang w:val="en-AU"/>
              </w:rPr>
            </w:pPr>
            <w:r w:rsidRPr="005C3B09">
              <w:rPr>
                <w:bCs/>
                <w:sz w:val="22"/>
                <w:szCs w:val="22"/>
                <w:lang w:val="en-AU"/>
              </w:rPr>
              <w:t>https://humanrights.gov.au/our-work/disability-rights/world-wide-web-access-disability-</w:t>
            </w:r>
            <w:r w:rsidRPr="005C3B09">
              <w:rPr>
                <w:bCs/>
                <w:sz w:val="22"/>
                <w:szCs w:val="22"/>
                <w:lang w:val="en-AU"/>
              </w:rPr>
              <w:lastRenderedPageBreak/>
              <w:t>discrimination-act-advisory-notes-ver</w:t>
            </w:r>
            <w:r>
              <w:rPr>
                <w:bCs/>
                <w:sz w:val="22"/>
                <w:szCs w:val="22"/>
                <w:lang w:val="en-AU"/>
              </w:rPr>
              <w:t xml:space="preserve"> </w:t>
            </w:r>
          </w:p>
        </w:tc>
      </w:tr>
    </w:tbl>
    <w:p w14:paraId="670040CD" w14:textId="77777777" w:rsidR="002E26EC" w:rsidRDefault="002E26EC" w:rsidP="002E26EC">
      <w:pPr>
        <w:pStyle w:val="BodyText"/>
        <w:numPr>
          <w:ilvl w:val="0"/>
          <w:numId w:val="0"/>
        </w:numPr>
        <w:rPr>
          <w:b/>
        </w:rPr>
      </w:pPr>
    </w:p>
    <w:p w14:paraId="10D19C40" w14:textId="47874FDA" w:rsidR="00AA3847" w:rsidRPr="00E47D25" w:rsidRDefault="00AA32BC" w:rsidP="00AA32BC">
      <w:pPr>
        <w:pStyle w:val="BodyText"/>
      </w:pPr>
      <w:r w:rsidRPr="00E47D25">
        <w:t xml:space="preserve">The ISO standards referenced are </w:t>
      </w:r>
      <w:r w:rsidR="00BB25A6" w:rsidRPr="00E47D25">
        <w:t xml:space="preserve">available for purchase through the websites </w:t>
      </w:r>
      <w:r w:rsidR="00F52389" w:rsidRPr="00E47D25">
        <w:t xml:space="preserve">linked in the table above. These standards are </w:t>
      </w:r>
      <w:r w:rsidRPr="00E47D25">
        <w:t xml:space="preserve">not free </w:t>
      </w:r>
      <w:r w:rsidR="00F52389" w:rsidRPr="00E47D25">
        <w:t xml:space="preserve">to access online </w:t>
      </w:r>
      <w:r w:rsidRPr="00E47D25">
        <w:t xml:space="preserve">as they are copyrighted. </w:t>
      </w:r>
      <w:r w:rsidR="002B69E1" w:rsidRPr="00E47D25">
        <w:t xml:space="preserve">The Department </w:t>
      </w:r>
      <w:r w:rsidR="00AC55C0" w:rsidRPr="00E47D25">
        <w:t xml:space="preserve">can facilitate </w:t>
      </w:r>
      <w:r w:rsidR="00EE41FF" w:rsidRPr="00E47D25">
        <w:t>access to</w:t>
      </w:r>
      <w:r w:rsidR="00042B09" w:rsidRPr="00E47D25">
        <w:t xml:space="preserve"> </w:t>
      </w:r>
      <w:r w:rsidR="005A6D40" w:rsidRPr="00E47D25">
        <w:t xml:space="preserve">view </w:t>
      </w:r>
      <w:r w:rsidR="00042B09" w:rsidRPr="00E47D25">
        <w:t>a</w:t>
      </w:r>
      <w:r w:rsidR="00AA3847" w:rsidRPr="00E47D25">
        <w:t xml:space="preserve"> hard copy of an</w:t>
      </w:r>
      <w:r w:rsidR="00042B09" w:rsidRPr="00E47D25">
        <w:t xml:space="preserve"> ISO standard </w:t>
      </w:r>
      <w:r w:rsidR="00AA3847" w:rsidRPr="00E47D25">
        <w:t>at an office in Australia</w:t>
      </w:r>
      <w:r w:rsidR="00F37A88">
        <w:t>,</w:t>
      </w:r>
      <w:r w:rsidR="00AA3847" w:rsidRPr="00E47D25">
        <w:t xml:space="preserve"> </w:t>
      </w:r>
      <w:r w:rsidR="00042B09" w:rsidRPr="00E47D25">
        <w:t>by appointment</w:t>
      </w:r>
      <w:r w:rsidR="00D61B53" w:rsidRPr="00E47D25">
        <w:t xml:space="preserve">, subject to </w:t>
      </w:r>
      <w:r w:rsidR="001E23DA" w:rsidRPr="00E47D25">
        <w:t xml:space="preserve">licensing conditions. If </w:t>
      </w:r>
      <w:r w:rsidR="00AA3847" w:rsidRPr="00E47D25">
        <w:t xml:space="preserve">access to the ISO standards is required, please email </w:t>
      </w:r>
      <w:r w:rsidR="00AA3847" w:rsidRPr="005C3B09">
        <w:t>digitalid@finance.gov.au</w:t>
      </w:r>
      <w:r w:rsidR="00AA3847" w:rsidRPr="00AA1D66">
        <w:t>.</w:t>
      </w:r>
    </w:p>
    <w:p w14:paraId="5A4419C2" w14:textId="7849F9A3" w:rsidR="00AA32BC" w:rsidRDefault="00AA32BC" w:rsidP="00AA32BC">
      <w:pPr>
        <w:pStyle w:val="BodyText"/>
      </w:pPr>
      <w:r>
        <w:t xml:space="preserve">Although these standards are not free, </w:t>
      </w:r>
      <w:r w:rsidR="00884DF5">
        <w:t xml:space="preserve">it is appropriate to incorporate them by reference because </w:t>
      </w:r>
      <w:r>
        <w:t xml:space="preserve">they </w:t>
      </w:r>
      <w:r w:rsidRPr="00A21C25">
        <w:t xml:space="preserve">give </w:t>
      </w:r>
      <w:r w:rsidR="00713AAD">
        <w:t xml:space="preserve">increased </w:t>
      </w:r>
      <w:r w:rsidRPr="00A21C25">
        <w:t xml:space="preserve">confidence </w:t>
      </w:r>
      <w:r>
        <w:t xml:space="preserve">to </w:t>
      </w:r>
      <w:r w:rsidR="002B3912">
        <w:t>the Digital ID Regulator</w:t>
      </w:r>
      <w:r>
        <w:t xml:space="preserve"> and the community that the controls and information presented are suitable and fit for purpose as a minimum baseline for all </w:t>
      </w:r>
      <w:r w:rsidRPr="000A1EB8">
        <w:t>accredited entities.</w:t>
      </w:r>
    </w:p>
    <w:p w14:paraId="019D04EB" w14:textId="093DF81C" w:rsidR="00AA32BC" w:rsidRDefault="00AA32BC" w:rsidP="00AA32BC">
      <w:pPr>
        <w:pStyle w:val="BodyText"/>
      </w:pPr>
      <w:r w:rsidRPr="00A21C25">
        <w:t xml:space="preserve">Some free standards contain equivalent controls, however, </w:t>
      </w:r>
      <w:r>
        <w:t>those standards</w:t>
      </w:r>
      <w:r w:rsidRPr="00A21C25">
        <w:t xml:space="preserve"> may not </w:t>
      </w:r>
      <w:r>
        <w:t xml:space="preserve">be updated </w:t>
      </w:r>
      <w:r w:rsidR="0090739B">
        <w:t xml:space="preserve">as </w:t>
      </w:r>
      <w:r>
        <w:t xml:space="preserve">regularly </w:t>
      </w:r>
      <w:r w:rsidR="006E1143">
        <w:t xml:space="preserve">or </w:t>
      </w:r>
      <w:r>
        <w:t xml:space="preserve">robustly as the ISO standards. For instance, </w:t>
      </w:r>
      <w:r w:rsidRPr="00207729">
        <w:t>biometric technology</w:t>
      </w:r>
      <w:r>
        <w:t xml:space="preserve"> is </w:t>
      </w:r>
      <w:r w:rsidRPr="00207729">
        <w:t xml:space="preserve">a rapidly changing and advancing field. </w:t>
      </w:r>
      <w:r>
        <w:t>As such, the</w:t>
      </w:r>
      <w:r w:rsidRPr="00A21C25">
        <w:t xml:space="preserve"> ISO</w:t>
      </w:r>
      <w:r>
        <w:t xml:space="preserve"> </w:t>
      </w:r>
      <w:r w:rsidRPr="00A21C25">
        <w:t xml:space="preserve">standards for biometric technology </w:t>
      </w:r>
      <w:r>
        <w:t xml:space="preserve">have been updated </w:t>
      </w:r>
      <w:r w:rsidRPr="00207729">
        <w:rPr>
          <w:lang w:val="en-AU"/>
        </w:rPr>
        <w:t xml:space="preserve">on a regular 5-year cycle by a panel of independent experts in the fields of biometrics. </w:t>
      </w:r>
      <w:r w:rsidRPr="00A21C25">
        <w:t xml:space="preserve">These standards are also </w:t>
      </w:r>
      <w:r w:rsidR="006E1143">
        <w:t>sub</w:t>
      </w:r>
      <w:r w:rsidR="00090DB9">
        <w:t>j</w:t>
      </w:r>
      <w:r w:rsidR="006E1143">
        <w:t xml:space="preserve">ect to extensive </w:t>
      </w:r>
      <w:r w:rsidRPr="00A21C25">
        <w:t>consult</w:t>
      </w:r>
      <w:r w:rsidR="006E1143">
        <w:t xml:space="preserve">ation </w:t>
      </w:r>
      <w:r w:rsidRPr="00A21C25">
        <w:t xml:space="preserve">before being published. </w:t>
      </w:r>
    </w:p>
    <w:p w14:paraId="33449B9A" w14:textId="4C1E0023" w:rsidR="002E26EC" w:rsidRPr="000E125A" w:rsidRDefault="00AA32BC" w:rsidP="000E125A">
      <w:pPr>
        <w:pStyle w:val="BodyText"/>
      </w:pPr>
      <w:r>
        <w:t xml:space="preserve">This </w:t>
      </w:r>
      <w:r w:rsidR="007225BD">
        <w:t xml:space="preserve">provides </w:t>
      </w:r>
      <w:r w:rsidRPr="00A21C25">
        <w:t>confidence that relevant experts in the field of biometrics have developed and consulted on the standards that are referenced in the</w:t>
      </w:r>
      <w:r>
        <w:t>se R</w:t>
      </w:r>
      <w:r w:rsidRPr="00A21C25">
        <w:t>ules</w:t>
      </w:r>
      <w:r w:rsidR="00991F5B">
        <w:t xml:space="preserve">. </w:t>
      </w:r>
      <w:r w:rsidR="00CA24DC">
        <w:t>Engaging in a process to develop like-standards would not have been time or cost-effective</w:t>
      </w:r>
      <w:r w:rsidR="00BD5CB4">
        <w:t xml:space="preserve">, and it would create the risk of these </w:t>
      </w:r>
      <w:r w:rsidR="00FA1982">
        <w:t xml:space="preserve">standards not being of the same quality as the ISO standards.  </w:t>
      </w:r>
    </w:p>
    <w:p w14:paraId="10E41FC5" w14:textId="3636984C" w:rsidR="00734CAC" w:rsidRPr="00F51C9F" w:rsidRDefault="00DA6903" w:rsidP="001C39E5">
      <w:pPr>
        <w:pStyle w:val="Heading15"/>
        <w:rPr>
          <w:b/>
        </w:rPr>
      </w:pPr>
      <w:r w:rsidRPr="0CB704FA">
        <w:rPr>
          <w:b/>
        </w:rPr>
        <w:t>Rule 1.</w:t>
      </w:r>
      <w:r w:rsidR="009C10CF" w:rsidRPr="0CB704FA">
        <w:rPr>
          <w:b/>
        </w:rPr>
        <w:t>8</w:t>
      </w:r>
      <w:r w:rsidRPr="0CB704FA">
        <w:rPr>
          <w:b/>
        </w:rPr>
        <w:t xml:space="preserve">  Application</w:t>
      </w:r>
      <w:r w:rsidR="00891A46" w:rsidRPr="003B4454">
        <w:t>—</w:t>
      </w:r>
      <w:r w:rsidRPr="0CB704FA">
        <w:rPr>
          <w:b/>
        </w:rPr>
        <w:t>transition</w:t>
      </w:r>
      <w:r w:rsidR="00BD720A" w:rsidRPr="0CB704FA">
        <w:rPr>
          <w:b/>
        </w:rPr>
        <w:t>ed accredited</w:t>
      </w:r>
      <w:r w:rsidRPr="0CB704FA">
        <w:rPr>
          <w:b/>
        </w:rPr>
        <w:t xml:space="preserve"> entities</w:t>
      </w:r>
    </w:p>
    <w:p w14:paraId="0DD26C21" w14:textId="672F80F3" w:rsidR="00DA6903" w:rsidRDefault="00D3054D" w:rsidP="001C39E5">
      <w:pPr>
        <w:pStyle w:val="BodyText"/>
      </w:pPr>
      <w:r w:rsidRPr="002910CB">
        <w:t xml:space="preserve">This </w:t>
      </w:r>
      <w:r>
        <w:t xml:space="preserve">rule sets out the application of certain provisions for </w:t>
      </w:r>
      <w:r w:rsidRPr="001C39E5">
        <w:rPr>
          <w:b/>
          <w:i/>
        </w:rPr>
        <w:t>transition</w:t>
      </w:r>
      <w:r w:rsidR="0097627B" w:rsidRPr="001C39E5">
        <w:rPr>
          <w:b/>
          <w:i/>
        </w:rPr>
        <w:t>ed</w:t>
      </w:r>
      <w:r w:rsidRPr="001C39E5">
        <w:rPr>
          <w:b/>
          <w:i/>
        </w:rPr>
        <w:t xml:space="preserve"> </w:t>
      </w:r>
      <w:r w:rsidR="00BD720A">
        <w:rPr>
          <w:b/>
          <w:i/>
        </w:rPr>
        <w:t xml:space="preserve">accredited </w:t>
      </w:r>
      <w:r w:rsidRPr="001C39E5">
        <w:rPr>
          <w:b/>
          <w:i/>
        </w:rPr>
        <w:t>entities</w:t>
      </w:r>
      <w:r>
        <w:t xml:space="preserve">, as defined in rule 1.4. </w:t>
      </w:r>
      <w:r w:rsidR="007B1082">
        <w:t xml:space="preserve">Relevantly, a transitioned accredited entity </w:t>
      </w:r>
      <w:r w:rsidR="00DF62A2">
        <w:t xml:space="preserve">means </w:t>
      </w:r>
      <w:r w:rsidR="00DF62A2" w:rsidRPr="006936BC">
        <w:t xml:space="preserve">an entity taken to be accredited immediately after commencement of the </w:t>
      </w:r>
      <w:r w:rsidR="00CC697B">
        <w:t xml:space="preserve">Digital ID </w:t>
      </w:r>
      <w:r w:rsidR="00DF62A2" w:rsidRPr="006936BC">
        <w:t>Act</w:t>
      </w:r>
      <w:r w:rsidR="00DF62A2" w:rsidRPr="006936BC">
        <w:rPr>
          <w:i/>
          <w:iCs/>
        </w:rPr>
        <w:t xml:space="preserve"> </w:t>
      </w:r>
      <w:r w:rsidR="00DF62A2" w:rsidRPr="006936BC">
        <w:t xml:space="preserve">in accordance with item 2 of Schedule 1 to the </w:t>
      </w:r>
      <w:r w:rsidR="00946186">
        <w:t>Transitional Act.</w:t>
      </w:r>
    </w:p>
    <w:p w14:paraId="4E7FC774" w14:textId="01D4E1A4" w:rsidR="0097627B" w:rsidRDefault="008A11A0" w:rsidP="001C39E5">
      <w:pPr>
        <w:pStyle w:val="BodyText"/>
      </w:pPr>
      <w:r>
        <w:t xml:space="preserve">The effect of this rule is that the provisions </w:t>
      </w:r>
      <w:r w:rsidR="005733DA">
        <w:t>listed</w:t>
      </w:r>
      <w:r>
        <w:t xml:space="preserve"> in </w:t>
      </w:r>
      <w:r w:rsidR="00564398">
        <w:t xml:space="preserve">the </w:t>
      </w:r>
      <w:r w:rsidR="005733DA">
        <w:t xml:space="preserve">table of </w:t>
      </w:r>
      <w:r>
        <w:t>subrule 1.</w:t>
      </w:r>
      <w:r w:rsidR="008A2D72">
        <w:t>8</w:t>
      </w:r>
      <w:r>
        <w:t>(1) appl</w:t>
      </w:r>
      <w:r w:rsidR="75F4FCB9">
        <w:t>y</w:t>
      </w:r>
      <w:r>
        <w:t xml:space="preserve"> to </w:t>
      </w:r>
      <w:r w:rsidR="009B24FA">
        <w:t xml:space="preserve">transitioned </w:t>
      </w:r>
      <w:r w:rsidR="00574669">
        <w:t>accredited</w:t>
      </w:r>
      <w:r w:rsidR="009B24FA">
        <w:t xml:space="preserve"> entities </w:t>
      </w:r>
      <w:r w:rsidR="002F2D13">
        <w:t>starting on</w:t>
      </w:r>
      <w:r w:rsidR="00047707">
        <w:t xml:space="preserve"> the</w:t>
      </w:r>
      <w:r w:rsidR="009B24FA">
        <w:t xml:space="preserve"> day that is 12 months after the </w:t>
      </w:r>
      <w:r w:rsidR="00F16B72">
        <w:t xml:space="preserve">day </w:t>
      </w:r>
      <w:r w:rsidR="003D5C41">
        <w:t>on which these Rules commence</w:t>
      </w:r>
      <w:r w:rsidR="009B24FA">
        <w:t xml:space="preserve">. A transitioned </w:t>
      </w:r>
      <w:r w:rsidR="00161221">
        <w:t xml:space="preserve">accredited </w:t>
      </w:r>
      <w:r w:rsidR="009B24FA">
        <w:t>entity is still subject to all other rules not specified in subrule 1.</w:t>
      </w:r>
      <w:r w:rsidR="008A2D72">
        <w:t>8</w:t>
      </w:r>
      <w:r w:rsidR="009B24FA">
        <w:t xml:space="preserve">(1). </w:t>
      </w:r>
    </w:p>
    <w:p w14:paraId="718C9F66" w14:textId="2F2CA38C" w:rsidR="008A11A0" w:rsidRDefault="000A37B5" w:rsidP="001C39E5">
      <w:pPr>
        <w:pStyle w:val="BodyText"/>
      </w:pPr>
      <w:r>
        <w:t>The term</w:t>
      </w:r>
      <w:r w:rsidR="00780E9E">
        <w:t xml:space="preserve"> </w:t>
      </w:r>
      <w:r>
        <w:t>‘</w:t>
      </w:r>
      <w:r w:rsidR="00780E9E">
        <w:t xml:space="preserve">transitioned </w:t>
      </w:r>
      <w:r w:rsidR="00C05197">
        <w:t xml:space="preserve">accredited </w:t>
      </w:r>
      <w:r w:rsidR="00780E9E">
        <w:t>entity</w:t>
      </w:r>
      <w:r>
        <w:t>’</w:t>
      </w:r>
      <w:r w:rsidR="00726930">
        <w:t xml:space="preserve"> </w:t>
      </w:r>
      <w:r w:rsidR="00780E9E">
        <w:t xml:space="preserve">is intended to capture </w:t>
      </w:r>
      <w:r w:rsidR="009227AF">
        <w:t>entit</w:t>
      </w:r>
      <w:r>
        <w:t>ies</w:t>
      </w:r>
      <w:r w:rsidR="009227AF">
        <w:t xml:space="preserve"> who had previously been subject to the </w:t>
      </w:r>
      <w:r w:rsidR="008D10EF">
        <w:t>TDIF</w:t>
      </w:r>
      <w:r w:rsidR="009227AF">
        <w:t xml:space="preserve"> pilot</w:t>
      </w:r>
      <w:r w:rsidR="008D10EF">
        <w:t xml:space="preserve"> accreditation</w:t>
      </w:r>
      <w:r w:rsidR="009227AF">
        <w:t xml:space="preserve"> program</w:t>
      </w:r>
      <w:r w:rsidR="001D51E2">
        <w:t xml:space="preserve"> and have transitioned to the legislated accreditation scheme</w:t>
      </w:r>
      <w:r w:rsidR="009227AF">
        <w:t>. Th</w:t>
      </w:r>
      <w:r w:rsidR="00377BE9">
        <w:t>e TDIF</w:t>
      </w:r>
      <w:r w:rsidR="009227AF">
        <w:t xml:space="preserve"> </w:t>
      </w:r>
      <w:r w:rsidR="000C4490">
        <w:t>pilot accreditation</w:t>
      </w:r>
      <w:r w:rsidR="009227AF">
        <w:t xml:space="preserve"> program ran for </w:t>
      </w:r>
      <w:r w:rsidR="00284F52">
        <w:t>over 5 years</w:t>
      </w:r>
      <w:r w:rsidR="00027268">
        <w:t>,</w:t>
      </w:r>
      <w:r w:rsidR="00284F52">
        <w:t xml:space="preserve"> with accredited entities being subject to the requirements of the </w:t>
      </w:r>
      <w:r w:rsidR="00B87182">
        <w:t>TDIF</w:t>
      </w:r>
      <w:r w:rsidR="00284F52">
        <w:t xml:space="preserve">. The Rules are based on the TDIF and while </w:t>
      </w:r>
      <w:r w:rsidR="002E3ED1">
        <w:t>many requirements are similar</w:t>
      </w:r>
      <w:r w:rsidR="008D10EF">
        <w:t xml:space="preserve"> and have simply been clarified in drafting</w:t>
      </w:r>
      <w:r w:rsidR="00FD3C28">
        <w:t xml:space="preserve"> of the Rules</w:t>
      </w:r>
      <w:r w:rsidR="008D10EF">
        <w:t xml:space="preserve">, there are </w:t>
      </w:r>
      <w:r w:rsidR="00B87182">
        <w:t>several</w:t>
      </w:r>
      <w:r w:rsidR="008D10EF">
        <w:t xml:space="preserve"> new or changed requirements</w:t>
      </w:r>
      <w:r w:rsidR="00027268">
        <w:t>,</w:t>
      </w:r>
      <w:r w:rsidR="008D10EF">
        <w:t xml:space="preserve"> which differ from the TDIF.</w:t>
      </w:r>
    </w:p>
    <w:p w14:paraId="72849363" w14:textId="187C4AAF" w:rsidR="00B14790" w:rsidRPr="00865B8C" w:rsidRDefault="00B14790" w:rsidP="00B14790">
      <w:pPr>
        <w:pStyle w:val="BodyText"/>
      </w:pPr>
      <w:r w:rsidRPr="00865B8C">
        <w:t xml:space="preserve">Transitioned </w:t>
      </w:r>
      <w:r>
        <w:t>accredited</w:t>
      </w:r>
      <w:r w:rsidRPr="00865B8C">
        <w:t xml:space="preserve"> entities may need to carry out material changes to their DI data environment and IT systems to be able to comply with these new or changed requirements.</w:t>
      </w:r>
      <w:r w:rsidR="009A38B7">
        <w:t xml:space="preserve"> </w:t>
      </w:r>
      <w:r w:rsidR="00350650">
        <w:t>For example,</w:t>
      </w:r>
      <w:r w:rsidR="00753423">
        <w:t xml:space="preserve"> an ISP may require</w:t>
      </w:r>
      <w:r w:rsidR="000D6ADA">
        <w:t xml:space="preserve"> time to</w:t>
      </w:r>
      <w:r w:rsidR="00525F63">
        <w:t xml:space="preserve"> develop and</w:t>
      </w:r>
      <w:r w:rsidR="000D6ADA">
        <w:t xml:space="preserve"> implement </w:t>
      </w:r>
      <w:r w:rsidR="000D6ADA">
        <w:lastRenderedPageBreak/>
        <w:t xml:space="preserve">technical code </w:t>
      </w:r>
      <w:r w:rsidR="00182E88">
        <w:t>and</w:t>
      </w:r>
      <w:r w:rsidR="00525F63">
        <w:t xml:space="preserve"> us</w:t>
      </w:r>
      <w:r w:rsidR="002C6008">
        <w:t>e</w:t>
      </w:r>
      <w:r w:rsidR="00525F63">
        <w:t>ability</w:t>
      </w:r>
      <w:r w:rsidR="00182E88">
        <w:t xml:space="preserve"> fixes to its IT system to be able to</w:t>
      </w:r>
      <w:r w:rsidR="00525F63">
        <w:t xml:space="preserve"> </w:t>
      </w:r>
      <w:r w:rsidR="001B3F1F">
        <w:t xml:space="preserve">automatically </w:t>
      </w:r>
      <w:r w:rsidR="00525F63">
        <w:t xml:space="preserve">ensure that individuals under the age of 15 cannot </w:t>
      </w:r>
      <w:r w:rsidR="00E009E4">
        <w:t>create a digital ID as per rule 5.2 (</w:t>
      </w:r>
      <w:r w:rsidR="00797641">
        <w:t>item 10</w:t>
      </w:r>
      <w:r w:rsidR="001B7296">
        <w:t xml:space="preserve"> in the table in rule 1.8)</w:t>
      </w:r>
      <w:r w:rsidR="00E009E4">
        <w:t>.</w:t>
      </w:r>
      <w:r w:rsidR="00182E88">
        <w:t xml:space="preserve"> </w:t>
      </w:r>
      <w:r w:rsidR="00636A7B">
        <w:t xml:space="preserve">Additionally, some new or changed rules require accredited entities to </w:t>
      </w:r>
      <w:r w:rsidR="00F07A09">
        <w:t>have</w:t>
      </w:r>
      <w:r w:rsidR="00636A7B">
        <w:t xml:space="preserve"> new plans and procedures </w:t>
      </w:r>
      <w:r w:rsidR="005269DE">
        <w:t>that require time to develop and implement, such as the new requirement for a logging</w:t>
      </w:r>
      <w:r w:rsidR="004E2D59">
        <w:t xml:space="preserve"> implementation and monitoring</w:t>
      </w:r>
      <w:r w:rsidR="005269DE">
        <w:t xml:space="preserve"> plan</w:t>
      </w:r>
      <w:r w:rsidR="00845D4E">
        <w:t xml:space="preserve"> as per </w:t>
      </w:r>
      <w:r w:rsidR="008C5808">
        <w:t>sub</w:t>
      </w:r>
      <w:r w:rsidR="00845D4E">
        <w:t>rule 4.</w:t>
      </w:r>
      <w:r w:rsidR="008C5808">
        <w:t>20(3) and (4)</w:t>
      </w:r>
      <w:r w:rsidR="00512E2C">
        <w:t xml:space="preserve"> (item 3 in the table in rule 1.8)</w:t>
      </w:r>
      <w:r w:rsidR="005321B7" w:rsidRPr="005321B7">
        <w:t xml:space="preserve"> </w:t>
      </w:r>
      <w:r w:rsidR="005321B7">
        <w:t>or for an entity to have a separate privacy management plan for its accredited services as per subrule 4.3</w:t>
      </w:r>
      <w:r w:rsidR="009627E2">
        <w:t>8</w:t>
      </w:r>
      <w:r w:rsidR="005321B7">
        <w:t xml:space="preserve">(3) (item </w:t>
      </w:r>
      <w:r w:rsidR="00AF18EA">
        <w:t>5</w:t>
      </w:r>
      <w:r w:rsidR="005321B7" w:rsidRPr="0033494B">
        <w:t xml:space="preserve"> </w:t>
      </w:r>
      <w:r w:rsidR="005321B7">
        <w:t>in the table in rule 1.8</w:t>
      </w:r>
      <w:r w:rsidR="0033494B">
        <w:t>)</w:t>
      </w:r>
      <w:r w:rsidR="008C5808">
        <w:t>.</w:t>
      </w:r>
      <w:r w:rsidRPr="00865B8C">
        <w:t xml:space="preserve"> Therefore, it is appropriate to</w:t>
      </w:r>
      <w:r w:rsidDel="00180C6F">
        <w:t xml:space="preserve"> </w:t>
      </w:r>
      <w:r w:rsidR="00180C6F">
        <w:t>defer</w:t>
      </w:r>
      <w:r>
        <w:t xml:space="preserve"> the application of these requirements for</w:t>
      </w:r>
      <w:r w:rsidRPr="00865B8C">
        <w:t xml:space="preserve"> 12 months to enable transitioned </w:t>
      </w:r>
      <w:r>
        <w:t xml:space="preserve">accredited </w:t>
      </w:r>
      <w:r w:rsidRPr="00865B8C">
        <w:t xml:space="preserve">entities sufficient time to upgrade their systems to comply with these requirements. </w:t>
      </w:r>
    </w:p>
    <w:p w14:paraId="272D8439" w14:textId="2EB8AB7E" w:rsidR="00097848" w:rsidRDefault="00865B8C" w:rsidP="000E125A">
      <w:pPr>
        <w:pStyle w:val="BodyText"/>
      </w:pPr>
      <w:r w:rsidRPr="00EE7E34">
        <w:t xml:space="preserve">Given the rigorous accreditation requirements of </w:t>
      </w:r>
      <w:r w:rsidR="004A660D">
        <w:t>the TDIF pilot accreditation</w:t>
      </w:r>
      <w:r w:rsidRPr="00EE7E34">
        <w:t xml:space="preserve"> program, the risks associated with providing transitioning entities with additional time to comply with these </w:t>
      </w:r>
      <w:r w:rsidR="00F42966">
        <w:t xml:space="preserve">new or changed </w:t>
      </w:r>
      <w:r w:rsidRPr="00EE7E34">
        <w:t>rules are low.</w:t>
      </w:r>
    </w:p>
    <w:p w14:paraId="05F7B88B" w14:textId="4030A1A7" w:rsidR="00756F87" w:rsidRPr="00F747BD" w:rsidRDefault="00CA48E6" w:rsidP="001C39E5">
      <w:pPr>
        <w:pStyle w:val="Heading2"/>
        <w:rPr>
          <w:rFonts w:cs="Times New Roman"/>
          <w:b/>
          <w:szCs w:val="28"/>
        </w:rPr>
      </w:pPr>
      <w:r w:rsidRPr="00F747BD">
        <w:rPr>
          <w:rFonts w:cs="Times New Roman"/>
          <w:b/>
          <w:szCs w:val="28"/>
        </w:rPr>
        <w:t>Rule 1.</w:t>
      </w:r>
      <w:r w:rsidR="00F75C47" w:rsidRPr="00F747BD">
        <w:rPr>
          <w:rFonts w:cs="Times New Roman"/>
          <w:b/>
          <w:szCs w:val="28"/>
        </w:rPr>
        <w:t>9</w:t>
      </w:r>
      <w:r w:rsidR="00756F87" w:rsidRPr="00F747BD">
        <w:rPr>
          <w:rFonts w:cs="Times New Roman"/>
          <w:b/>
          <w:szCs w:val="28"/>
        </w:rPr>
        <w:t xml:space="preserve"> </w:t>
      </w:r>
      <w:r w:rsidR="00F007E2" w:rsidRPr="00F747BD">
        <w:rPr>
          <w:rFonts w:cs="Times New Roman"/>
          <w:b/>
          <w:szCs w:val="28"/>
        </w:rPr>
        <w:t xml:space="preserve"> </w:t>
      </w:r>
      <w:r w:rsidR="00CC4AF8" w:rsidRPr="00F747BD">
        <w:rPr>
          <w:rFonts w:cs="Times New Roman"/>
          <w:b/>
          <w:szCs w:val="28"/>
        </w:rPr>
        <w:t>Application</w:t>
      </w:r>
      <w:r w:rsidR="00891A46" w:rsidRPr="003B4454">
        <w:rPr>
          <w:rFonts w:cs="Times New Roman"/>
          <w:szCs w:val="28"/>
        </w:rPr>
        <w:t>—</w:t>
      </w:r>
      <w:r w:rsidR="00CC4AF8" w:rsidRPr="00F747BD">
        <w:rPr>
          <w:rFonts w:cs="Times New Roman"/>
          <w:b/>
          <w:szCs w:val="28"/>
        </w:rPr>
        <w:t xml:space="preserve">applicants </w:t>
      </w:r>
    </w:p>
    <w:p w14:paraId="61C0B143" w14:textId="1B409F83" w:rsidR="000869C2" w:rsidRPr="00BB63E8" w:rsidRDefault="00DD1415" w:rsidP="00A21C25">
      <w:pPr>
        <w:pStyle w:val="BodyText"/>
        <w:rPr>
          <w:rFonts w:eastAsiaTheme="minorHAnsi"/>
        </w:rPr>
      </w:pPr>
      <w:r w:rsidRPr="00BB63E8">
        <w:rPr>
          <w:rFonts w:eastAsiaTheme="minorHAnsi"/>
        </w:rPr>
        <w:t>This rule</w:t>
      </w:r>
      <w:r w:rsidR="0040104C" w:rsidRPr="00BB63E8">
        <w:rPr>
          <w:rFonts w:eastAsiaTheme="minorHAnsi"/>
        </w:rPr>
        <w:t xml:space="preserve"> </w:t>
      </w:r>
      <w:r w:rsidR="00690143">
        <w:rPr>
          <w:rFonts w:eastAsiaTheme="minorHAnsi"/>
        </w:rPr>
        <w:t xml:space="preserve">relevantly </w:t>
      </w:r>
      <w:r w:rsidR="0040104C" w:rsidRPr="00BB63E8">
        <w:rPr>
          <w:rFonts w:eastAsiaTheme="minorHAnsi"/>
        </w:rPr>
        <w:t xml:space="preserve">provides </w:t>
      </w:r>
      <w:r w:rsidR="000869C2" w:rsidRPr="00BB63E8">
        <w:rPr>
          <w:rFonts w:eastAsiaTheme="minorHAnsi"/>
        </w:rPr>
        <w:t xml:space="preserve">for these </w:t>
      </w:r>
      <w:r w:rsidR="00AD1A5B" w:rsidRPr="00BB63E8">
        <w:rPr>
          <w:rFonts w:eastAsiaTheme="minorHAnsi"/>
        </w:rPr>
        <w:t>R</w:t>
      </w:r>
      <w:r w:rsidR="000869C2" w:rsidRPr="00BB63E8">
        <w:rPr>
          <w:rFonts w:eastAsiaTheme="minorHAnsi"/>
        </w:rPr>
        <w:t>ules</w:t>
      </w:r>
      <w:r w:rsidR="004E10BC" w:rsidRPr="00BB63E8">
        <w:rPr>
          <w:rFonts w:eastAsiaTheme="minorHAnsi"/>
        </w:rPr>
        <w:t xml:space="preserve"> to </w:t>
      </w:r>
      <w:r w:rsidR="003D7270">
        <w:rPr>
          <w:rFonts w:eastAsiaTheme="minorHAnsi"/>
        </w:rPr>
        <w:t xml:space="preserve">apply to </w:t>
      </w:r>
      <w:r w:rsidR="004E10BC" w:rsidRPr="00BB63E8">
        <w:rPr>
          <w:rFonts w:eastAsiaTheme="minorHAnsi"/>
        </w:rPr>
        <w:t xml:space="preserve">an entity </w:t>
      </w:r>
      <w:r w:rsidR="00933D36" w:rsidRPr="00BB63E8">
        <w:rPr>
          <w:rFonts w:eastAsiaTheme="minorHAnsi"/>
        </w:rPr>
        <w:t xml:space="preserve">that has applied for accreditation </w:t>
      </w:r>
      <w:r w:rsidR="00456211" w:rsidRPr="00BB63E8">
        <w:rPr>
          <w:rFonts w:eastAsiaTheme="minorHAnsi"/>
        </w:rPr>
        <w:t xml:space="preserve">under section 14 of the </w:t>
      </w:r>
      <w:r w:rsidR="00CC697B">
        <w:rPr>
          <w:rFonts w:eastAsiaTheme="minorHAnsi"/>
        </w:rPr>
        <w:t>Digital ID Act</w:t>
      </w:r>
      <w:r w:rsidR="0037478E" w:rsidRPr="00BB63E8">
        <w:rPr>
          <w:rFonts w:eastAsiaTheme="minorHAnsi"/>
        </w:rPr>
        <w:t xml:space="preserve">. It </w:t>
      </w:r>
      <w:r w:rsidR="003D7270">
        <w:rPr>
          <w:rFonts w:eastAsiaTheme="minorHAnsi"/>
        </w:rPr>
        <w:t xml:space="preserve">also provides </w:t>
      </w:r>
      <w:r w:rsidR="0037478E" w:rsidRPr="00BB63E8">
        <w:rPr>
          <w:rFonts w:eastAsiaTheme="minorHAnsi"/>
        </w:rPr>
        <w:t>that</w:t>
      </w:r>
      <w:r w:rsidR="00C04E46" w:rsidRPr="00BB63E8">
        <w:rPr>
          <w:rFonts w:eastAsiaTheme="minorHAnsi"/>
        </w:rPr>
        <w:t xml:space="preserve"> </w:t>
      </w:r>
      <w:r w:rsidR="008E22E8" w:rsidRPr="00BB63E8" w:rsidDel="00963396">
        <w:rPr>
          <w:rFonts w:eastAsiaTheme="minorHAnsi"/>
        </w:rPr>
        <w:t>the</w:t>
      </w:r>
      <w:r w:rsidR="003D7270">
        <w:rPr>
          <w:rFonts w:eastAsiaTheme="minorHAnsi"/>
        </w:rPr>
        <w:t>se</w:t>
      </w:r>
      <w:r w:rsidR="00963396" w:rsidRPr="00BB63E8">
        <w:rPr>
          <w:rFonts w:eastAsiaTheme="minorHAnsi"/>
        </w:rPr>
        <w:t xml:space="preserve"> Rules appl</w:t>
      </w:r>
      <w:r w:rsidR="0007534F" w:rsidRPr="00BB63E8">
        <w:rPr>
          <w:rFonts w:eastAsiaTheme="minorHAnsi"/>
        </w:rPr>
        <w:t>y</w:t>
      </w:r>
      <w:r w:rsidR="00963396" w:rsidRPr="00BB63E8">
        <w:rPr>
          <w:rFonts w:eastAsiaTheme="minorHAnsi"/>
        </w:rPr>
        <w:t xml:space="preserve"> to that entity </w:t>
      </w:r>
      <w:r w:rsidR="00456211" w:rsidRPr="00BB63E8">
        <w:rPr>
          <w:rFonts w:eastAsiaTheme="minorHAnsi"/>
        </w:rPr>
        <w:t xml:space="preserve">at the time the entity applies for accreditation. </w:t>
      </w:r>
    </w:p>
    <w:p w14:paraId="2317AA2B" w14:textId="2308372F" w:rsidR="00402E00" w:rsidRPr="00BB63E8" w:rsidRDefault="0090742E" w:rsidP="00A21C25">
      <w:pPr>
        <w:pStyle w:val="BodyText"/>
        <w:rPr>
          <w:rFonts w:eastAsiaTheme="minorHAnsi"/>
        </w:rPr>
      </w:pPr>
      <w:r w:rsidRPr="0090742E">
        <w:rPr>
          <w:rFonts w:eastAsiaTheme="minorHAnsi"/>
        </w:rPr>
        <w:t xml:space="preserve">The effect of this rule is to modify the application of certain provisions in these Rules to an applicant for accreditation. </w:t>
      </w:r>
      <w:r>
        <w:rPr>
          <w:rFonts w:eastAsiaTheme="minorHAnsi"/>
        </w:rPr>
        <w:t>Broadly, t</w:t>
      </w:r>
      <w:r w:rsidR="001777EF" w:rsidRPr="0090742E">
        <w:rPr>
          <w:rFonts w:eastAsiaTheme="minorHAnsi"/>
        </w:rPr>
        <w:t>his</w:t>
      </w:r>
      <w:r w:rsidR="001777EF" w:rsidRPr="00BB63E8">
        <w:rPr>
          <w:rFonts w:eastAsiaTheme="minorHAnsi"/>
        </w:rPr>
        <w:t xml:space="preserve"> rule </w:t>
      </w:r>
      <w:r w:rsidR="00DA0468" w:rsidRPr="00BB63E8">
        <w:rPr>
          <w:rFonts w:eastAsiaTheme="minorHAnsi"/>
        </w:rPr>
        <w:t>ensure</w:t>
      </w:r>
      <w:r w:rsidR="00616B8D" w:rsidRPr="00BB63E8">
        <w:rPr>
          <w:rFonts w:eastAsiaTheme="minorHAnsi"/>
        </w:rPr>
        <w:t>s</w:t>
      </w:r>
      <w:r w:rsidR="00DA0468" w:rsidRPr="00BB63E8">
        <w:rPr>
          <w:rFonts w:eastAsiaTheme="minorHAnsi"/>
        </w:rPr>
        <w:t xml:space="preserve"> that </w:t>
      </w:r>
      <w:r w:rsidR="00283A45" w:rsidRPr="00BB63E8">
        <w:rPr>
          <w:rFonts w:eastAsiaTheme="minorHAnsi"/>
        </w:rPr>
        <w:t xml:space="preserve">certain </w:t>
      </w:r>
      <w:r w:rsidR="00003305" w:rsidRPr="00BB63E8">
        <w:rPr>
          <w:rFonts w:eastAsiaTheme="minorHAnsi"/>
        </w:rPr>
        <w:t>requirements in Chapters 3, 4 and 5 of the</w:t>
      </w:r>
      <w:r w:rsidR="00184D3C" w:rsidRPr="00BB63E8">
        <w:rPr>
          <w:rFonts w:eastAsiaTheme="minorHAnsi"/>
        </w:rPr>
        <w:t xml:space="preserve"> Rul</w:t>
      </w:r>
      <w:r w:rsidR="00987794" w:rsidRPr="00BB63E8">
        <w:rPr>
          <w:rFonts w:eastAsiaTheme="minorHAnsi"/>
        </w:rPr>
        <w:t xml:space="preserve">es, a provision in the </w:t>
      </w:r>
      <w:r w:rsidR="00EC7FDA">
        <w:rPr>
          <w:rFonts w:eastAsiaTheme="minorHAnsi"/>
        </w:rPr>
        <w:t xml:space="preserve">Digital ID </w:t>
      </w:r>
      <w:r w:rsidR="00987794" w:rsidRPr="00BB63E8">
        <w:rPr>
          <w:rFonts w:eastAsiaTheme="minorHAnsi"/>
        </w:rPr>
        <w:t xml:space="preserve">Act or the Accreditation Data Standards </w:t>
      </w:r>
      <w:r w:rsidR="00283A45" w:rsidRPr="00BB63E8">
        <w:rPr>
          <w:rFonts w:eastAsiaTheme="minorHAnsi"/>
        </w:rPr>
        <w:t xml:space="preserve">apply to </w:t>
      </w:r>
      <w:r w:rsidR="00861954" w:rsidRPr="00BB63E8">
        <w:rPr>
          <w:rFonts w:eastAsiaTheme="minorHAnsi"/>
        </w:rPr>
        <w:t>an appli</w:t>
      </w:r>
      <w:r w:rsidR="002C191F" w:rsidRPr="00BB63E8">
        <w:rPr>
          <w:rFonts w:eastAsiaTheme="minorHAnsi"/>
        </w:rPr>
        <w:t>cant for accreditation</w:t>
      </w:r>
      <w:r w:rsidR="00283A45" w:rsidRPr="00BB63E8">
        <w:rPr>
          <w:rFonts w:eastAsiaTheme="minorHAnsi"/>
        </w:rPr>
        <w:t xml:space="preserve"> as if it </w:t>
      </w:r>
      <w:r w:rsidR="00987794" w:rsidRPr="00BB63E8">
        <w:rPr>
          <w:rFonts w:eastAsiaTheme="minorHAnsi"/>
        </w:rPr>
        <w:t>were</w:t>
      </w:r>
      <w:r w:rsidR="00283A45" w:rsidRPr="00BB63E8">
        <w:rPr>
          <w:rFonts w:eastAsiaTheme="minorHAnsi"/>
        </w:rPr>
        <w:t xml:space="preserve"> an accredited entity</w:t>
      </w:r>
      <w:r w:rsidR="00D16AED" w:rsidRPr="00BB63E8">
        <w:rPr>
          <w:rFonts w:eastAsiaTheme="minorHAnsi"/>
        </w:rPr>
        <w:t xml:space="preserve">. </w:t>
      </w:r>
      <w:r w:rsidR="001B2183" w:rsidRPr="00BB63E8">
        <w:rPr>
          <w:rFonts w:eastAsiaTheme="minorHAnsi"/>
        </w:rPr>
        <w:t xml:space="preserve">This is to </w:t>
      </w:r>
      <w:r w:rsidR="002C22D8" w:rsidRPr="00BB63E8">
        <w:rPr>
          <w:rFonts w:eastAsiaTheme="minorHAnsi"/>
        </w:rPr>
        <w:t>enable</w:t>
      </w:r>
      <w:r w:rsidR="00D55EE6" w:rsidRPr="00BB63E8">
        <w:rPr>
          <w:rFonts w:eastAsiaTheme="minorHAnsi"/>
        </w:rPr>
        <w:t xml:space="preserve"> </w:t>
      </w:r>
      <w:r w:rsidR="000924A0" w:rsidRPr="00BB63E8">
        <w:rPr>
          <w:rFonts w:eastAsiaTheme="minorHAnsi"/>
        </w:rPr>
        <w:t>the</w:t>
      </w:r>
      <w:r w:rsidR="00534B36" w:rsidRPr="00BB63E8">
        <w:rPr>
          <w:rFonts w:eastAsiaTheme="minorHAnsi"/>
        </w:rPr>
        <w:t xml:space="preserve"> applicant to </w:t>
      </w:r>
      <w:r w:rsidR="00D55EE6" w:rsidRPr="00BB63E8">
        <w:rPr>
          <w:rFonts w:eastAsiaTheme="minorHAnsi"/>
        </w:rPr>
        <w:t>demonstrate</w:t>
      </w:r>
      <w:r w:rsidR="00534B36" w:rsidRPr="00BB63E8">
        <w:rPr>
          <w:rFonts w:eastAsiaTheme="minorHAnsi"/>
        </w:rPr>
        <w:t xml:space="preserve"> </w:t>
      </w:r>
      <w:r w:rsidR="00D55EE6" w:rsidRPr="00BB63E8">
        <w:rPr>
          <w:rFonts w:eastAsiaTheme="minorHAnsi"/>
        </w:rPr>
        <w:t>its</w:t>
      </w:r>
      <w:r w:rsidR="00534B36" w:rsidRPr="00BB63E8">
        <w:rPr>
          <w:rFonts w:eastAsiaTheme="minorHAnsi"/>
        </w:rPr>
        <w:t xml:space="preserve"> DI data environment and accredited services </w:t>
      </w:r>
      <w:r w:rsidR="00D55EE6" w:rsidRPr="00BB63E8">
        <w:rPr>
          <w:rFonts w:eastAsiaTheme="minorHAnsi"/>
        </w:rPr>
        <w:t xml:space="preserve">have been </w:t>
      </w:r>
      <w:r w:rsidR="00534B36" w:rsidRPr="00BB63E8">
        <w:rPr>
          <w:rFonts w:eastAsiaTheme="minorHAnsi"/>
        </w:rPr>
        <w:t>assessed</w:t>
      </w:r>
      <w:r w:rsidR="006B2F66" w:rsidRPr="00BB63E8">
        <w:rPr>
          <w:rFonts w:eastAsiaTheme="minorHAnsi"/>
        </w:rPr>
        <w:t xml:space="preserve"> as compliant with t</w:t>
      </w:r>
      <w:r w:rsidR="003E139B" w:rsidRPr="00BB63E8">
        <w:rPr>
          <w:rFonts w:eastAsiaTheme="minorHAnsi"/>
        </w:rPr>
        <w:t>he</w:t>
      </w:r>
      <w:r w:rsidR="00534B36" w:rsidRPr="00BB63E8">
        <w:rPr>
          <w:rFonts w:eastAsiaTheme="minorHAnsi"/>
        </w:rPr>
        <w:t xml:space="preserve"> </w:t>
      </w:r>
      <w:r w:rsidR="00CC697B">
        <w:rPr>
          <w:rFonts w:eastAsiaTheme="minorHAnsi"/>
        </w:rPr>
        <w:t xml:space="preserve">Digital ID </w:t>
      </w:r>
      <w:r w:rsidR="00534B36" w:rsidRPr="00BB63E8">
        <w:rPr>
          <w:rFonts w:eastAsiaTheme="minorHAnsi"/>
        </w:rPr>
        <w:t xml:space="preserve">Act and </w:t>
      </w:r>
      <w:r w:rsidR="00D55EE6" w:rsidRPr="00BB63E8">
        <w:rPr>
          <w:rFonts w:eastAsiaTheme="minorHAnsi"/>
        </w:rPr>
        <w:t>all applicable</w:t>
      </w:r>
      <w:r w:rsidR="00F271DE">
        <w:rPr>
          <w:rFonts w:eastAsiaTheme="minorHAnsi"/>
        </w:rPr>
        <w:t xml:space="preserve"> rules</w:t>
      </w:r>
      <w:r w:rsidR="00534B36" w:rsidRPr="00BB63E8">
        <w:rPr>
          <w:rFonts w:eastAsiaTheme="minorHAnsi"/>
        </w:rPr>
        <w:t xml:space="preserve"> </w:t>
      </w:r>
      <w:r w:rsidR="006B2F66" w:rsidRPr="00BB63E8">
        <w:rPr>
          <w:rFonts w:eastAsiaTheme="minorHAnsi"/>
        </w:rPr>
        <w:t xml:space="preserve">to enable </w:t>
      </w:r>
      <w:r w:rsidR="002B3912">
        <w:rPr>
          <w:rFonts w:eastAsiaTheme="minorHAnsi"/>
        </w:rPr>
        <w:t>the Digital ID Regulator</w:t>
      </w:r>
      <w:r w:rsidR="006B2F66" w:rsidRPr="00BB63E8">
        <w:rPr>
          <w:rFonts w:eastAsiaTheme="minorHAnsi"/>
        </w:rPr>
        <w:t xml:space="preserve"> to be satisfied</w:t>
      </w:r>
      <w:r w:rsidR="00D55EE6" w:rsidRPr="00BB63E8">
        <w:rPr>
          <w:rFonts w:eastAsiaTheme="minorHAnsi"/>
        </w:rPr>
        <w:t xml:space="preserve"> </w:t>
      </w:r>
      <w:r w:rsidR="008133DC">
        <w:rPr>
          <w:rFonts w:eastAsiaTheme="minorHAnsi"/>
        </w:rPr>
        <w:t>of certain matters</w:t>
      </w:r>
      <w:r w:rsidR="00BB452A">
        <w:rPr>
          <w:rFonts w:eastAsiaTheme="minorHAnsi"/>
        </w:rPr>
        <w:t xml:space="preserve"> </w:t>
      </w:r>
      <w:r w:rsidR="00BA0135">
        <w:rPr>
          <w:rFonts w:eastAsiaTheme="minorHAnsi"/>
        </w:rPr>
        <w:t>under</w:t>
      </w:r>
      <w:r w:rsidR="006B2F66" w:rsidRPr="00BB63E8">
        <w:rPr>
          <w:rFonts w:eastAsiaTheme="minorHAnsi"/>
        </w:rPr>
        <w:t xml:space="preserve"> </w:t>
      </w:r>
      <w:r w:rsidR="000924A0" w:rsidRPr="00BB63E8">
        <w:rPr>
          <w:rFonts w:eastAsiaTheme="minorHAnsi"/>
        </w:rPr>
        <w:t xml:space="preserve">rule </w:t>
      </w:r>
      <w:r w:rsidR="00534B36" w:rsidRPr="00BB63E8">
        <w:rPr>
          <w:rFonts w:eastAsiaTheme="minorHAnsi"/>
        </w:rPr>
        <w:t>2.7</w:t>
      </w:r>
      <w:r w:rsidR="00D55EE6" w:rsidRPr="00BB63E8">
        <w:rPr>
          <w:rFonts w:eastAsiaTheme="minorHAnsi"/>
        </w:rPr>
        <w:t>.</w:t>
      </w:r>
    </w:p>
    <w:p w14:paraId="42862E18" w14:textId="77777777" w:rsidR="00097848" w:rsidRPr="00A21C25" w:rsidRDefault="00097848" w:rsidP="00543A64">
      <w:pPr>
        <w:pStyle w:val="BodyText"/>
        <w:numPr>
          <w:ilvl w:val="0"/>
          <w:numId w:val="0"/>
        </w:numPr>
        <w:ind w:left="851"/>
        <w:rPr>
          <w:rFonts w:eastAsiaTheme="minorHAnsi"/>
        </w:rPr>
      </w:pPr>
    </w:p>
    <w:p w14:paraId="29EEB55A" w14:textId="0D4A2829" w:rsidR="008A0D6C" w:rsidRPr="001C39E5" w:rsidRDefault="00733656" w:rsidP="00733656">
      <w:pPr>
        <w:rPr>
          <w:rFonts w:ascii="Times New Roman" w:eastAsiaTheme="majorEastAsia" w:hAnsi="Times New Roman" w:cstheme="majorBidi"/>
          <w:szCs w:val="26"/>
        </w:rPr>
      </w:pPr>
      <w:r>
        <w:br w:type="page"/>
      </w:r>
    </w:p>
    <w:p w14:paraId="7BD9CEA1" w14:textId="22426C12" w:rsidR="00240D89" w:rsidRPr="000E125A" w:rsidRDefault="008E0A50" w:rsidP="003848D1">
      <w:pPr>
        <w:pStyle w:val="Heading1"/>
        <w:ind w:left="0" w:firstLine="0"/>
        <w:rPr>
          <w:rFonts w:ascii="Times New Roman" w:hAnsi="Times New Roman" w:cs="Times New Roman"/>
        </w:rPr>
      </w:pPr>
      <w:r w:rsidRPr="005B7FA0">
        <w:rPr>
          <w:rFonts w:ascii="Times New Roman" w:hAnsi="Times New Roman" w:cs="Times New Roman"/>
          <w:b w:val="0"/>
          <w:bCs/>
        </w:rPr>
        <w:lastRenderedPageBreak/>
        <w:t>—</w:t>
      </w:r>
      <w:r w:rsidR="00610583" w:rsidRPr="00C972C0">
        <w:rPr>
          <w:rFonts w:ascii="Times New Roman" w:hAnsi="Times New Roman" w:cs="Times New Roman"/>
        </w:rPr>
        <w:t>Applying for accreditation</w:t>
      </w:r>
    </w:p>
    <w:p w14:paraId="1838928D" w14:textId="0C3F1B06" w:rsidR="004A6FED" w:rsidRPr="00F643DC" w:rsidRDefault="00C13270" w:rsidP="001C39E5">
      <w:pPr>
        <w:pStyle w:val="Heading2"/>
        <w:ind w:left="576" w:hanging="576"/>
        <w:rPr>
          <w:rFonts w:cs="Times New Roman"/>
          <w:b/>
          <w:szCs w:val="28"/>
        </w:rPr>
      </w:pPr>
      <w:r w:rsidRPr="00F643DC">
        <w:rPr>
          <w:rFonts w:cs="Times New Roman"/>
          <w:b/>
          <w:szCs w:val="28"/>
        </w:rPr>
        <w:t xml:space="preserve">Rule 2.1  </w:t>
      </w:r>
      <w:r w:rsidR="004A6FED" w:rsidRPr="00F643DC">
        <w:rPr>
          <w:rFonts w:cs="Times New Roman"/>
          <w:b/>
          <w:szCs w:val="28"/>
        </w:rPr>
        <w:t>DI data environment</w:t>
      </w:r>
    </w:p>
    <w:p w14:paraId="3CF3894F" w14:textId="4664C965" w:rsidR="0004263D" w:rsidRPr="0004263D" w:rsidRDefault="0004263D" w:rsidP="001C39E5">
      <w:pPr>
        <w:pStyle w:val="BodyText"/>
      </w:pPr>
      <w:r w:rsidRPr="007F2C17">
        <w:t xml:space="preserve">This rule </w:t>
      </w:r>
      <w:r w:rsidR="00C648E6">
        <w:t xml:space="preserve">relevantly </w:t>
      </w:r>
      <w:r w:rsidR="005A76E2">
        <w:t>provides that</w:t>
      </w:r>
      <w:r w:rsidRPr="007F2C17">
        <w:t xml:space="preserve">, for the purposes of paragraph 15(4)(d) of the </w:t>
      </w:r>
      <w:r w:rsidR="00EC7FDA">
        <w:t xml:space="preserve">Digital ID </w:t>
      </w:r>
      <w:r w:rsidRPr="007F2C17">
        <w:t xml:space="preserve">Act, </w:t>
      </w:r>
      <w:r w:rsidR="002B3912">
        <w:t>the Digital ID Regulator</w:t>
      </w:r>
      <w:r w:rsidR="00735C2F">
        <w:t xml:space="preserve"> </w:t>
      </w:r>
      <w:r w:rsidRPr="007F2C17">
        <w:t xml:space="preserve">must </w:t>
      </w:r>
      <w:r w:rsidR="00A362D8">
        <w:t xml:space="preserve">not </w:t>
      </w:r>
      <w:r w:rsidRPr="007F2C17">
        <w:t xml:space="preserve">accredit </w:t>
      </w:r>
      <w:r w:rsidR="00A362D8">
        <w:t xml:space="preserve">an </w:t>
      </w:r>
      <w:r w:rsidRPr="00BB63E8">
        <w:t>applicant</w:t>
      </w:r>
      <w:r w:rsidR="00A362D8">
        <w:t xml:space="preserve"> unless </w:t>
      </w:r>
      <w:r w:rsidR="002B3912">
        <w:t>the Digital ID Regulator</w:t>
      </w:r>
      <w:r w:rsidR="00A362D8">
        <w:t xml:space="preserve"> is satisfied that the </w:t>
      </w:r>
      <w:r w:rsidR="009E09A4">
        <w:t xml:space="preserve">applicant </w:t>
      </w:r>
      <w:r w:rsidR="00A362D8">
        <w:t>meets the requirements set out in th</w:t>
      </w:r>
      <w:r w:rsidR="009E09A4">
        <w:t>e</w:t>
      </w:r>
      <w:r w:rsidR="00A362D8">
        <w:t xml:space="preserve"> rule</w:t>
      </w:r>
      <w:r w:rsidR="00591571">
        <w:t xml:space="preserve">. </w:t>
      </w:r>
    </w:p>
    <w:p w14:paraId="1F4A5DBA" w14:textId="706F12B4" w:rsidR="007E554E" w:rsidRDefault="25EAB11B" w:rsidP="001C39E5">
      <w:pPr>
        <w:pStyle w:val="BodyText"/>
      </w:pPr>
      <w:r>
        <w:t xml:space="preserve">The </w:t>
      </w:r>
      <w:r w:rsidRPr="00603AE3">
        <w:t>intent</w:t>
      </w:r>
      <w:r w:rsidR="000A45D6" w:rsidRPr="00603AE3">
        <w:t>ion</w:t>
      </w:r>
      <w:r>
        <w:t xml:space="preserve"> of this rule is to ensure that </w:t>
      </w:r>
      <w:r w:rsidR="002B3912">
        <w:t>the Digital ID Regulator</w:t>
      </w:r>
      <w:r w:rsidR="00353EC2">
        <w:t>,</w:t>
      </w:r>
      <w:r w:rsidR="00C86068">
        <w:t xml:space="preserve"> </w:t>
      </w:r>
      <w:r w:rsidR="00A4416D">
        <w:t>any assessor</w:t>
      </w:r>
      <w:r w:rsidR="008C07FC">
        <w:t xml:space="preserve"> (see rule 3.2)</w:t>
      </w:r>
      <w:r w:rsidR="00353EC2">
        <w:t>,</w:t>
      </w:r>
      <w:r w:rsidR="00C86068">
        <w:t xml:space="preserve"> and the </w:t>
      </w:r>
      <w:r w:rsidR="00786C9C">
        <w:t>applicant</w:t>
      </w:r>
      <w:r w:rsidR="00C86068">
        <w:t xml:space="preserve"> understand exactly where the boundaries of the accredited services </w:t>
      </w:r>
      <w:r w:rsidR="00FE7DF3">
        <w:t>lie</w:t>
      </w:r>
      <w:r w:rsidR="023D9632">
        <w:t xml:space="preserve">, and how a particular requirement of the </w:t>
      </w:r>
      <w:r w:rsidR="00CC697B">
        <w:t xml:space="preserve">Digital ID </w:t>
      </w:r>
      <w:r w:rsidR="023D9632">
        <w:t xml:space="preserve">Act or </w:t>
      </w:r>
      <w:r w:rsidR="00777AFF">
        <w:t xml:space="preserve">the </w:t>
      </w:r>
      <w:r w:rsidR="023D9632">
        <w:t>Rules applies to that entity</w:t>
      </w:r>
      <w:r w:rsidR="004B7843">
        <w:t>.</w:t>
      </w:r>
      <w:r w:rsidR="00DD46A4">
        <w:t xml:space="preserve"> </w:t>
      </w:r>
      <w:r w:rsidR="0BDE0B9D">
        <w:t xml:space="preserve">This is </w:t>
      </w:r>
      <w:r w:rsidR="00C86068">
        <w:t xml:space="preserve">particularly </w:t>
      </w:r>
      <w:r w:rsidR="533C4266">
        <w:t>important</w:t>
      </w:r>
      <w:r w:rsidR="00C86068">
        <w:t xml:space="preserve"> where</w:t>
      </w:r>
      <w:r w:rsidR="00A66620">
        <w:t xml:space="preserve"> an</w:t>
      </w:r>
      <w:r w:rsidR="00C86068">
        <w:t xml:space="preserve"> accredited </w:t>
      </w:r>
      <w:r w:rsidR="00A66620">
        <w:t xml:space="preserve">entity </w:t>
      </w:r>
      <w:r w:rsidR="00C23BF4">
        <w:t>use</w:t>
      </w:r>
      <w:r w:rsidR="00A66620">
        <w:t>s</w:t>
      </w:r>
      <w:r w:rsidR="00C23BF4">
        <w:t xml:space="preserve"> the same </w:t>
      </w:r>
      <w:r w:rsidR="00084BD1">
        <w:t>infrastructure</w:t>
      </w:r>
      <w:r w:rsidR="00C23BF4">
        <w:t>,</w:t>
      </w:r>
      <w:r w:rsidR="00C86068">
        <w:t xml:space="preserve"> </w:t>
      </w:r>
      <w:r w:rsidR="0003513A">
        <w:t>IT</w:t>
      </w:r>
      <w:r w:rsidR="00FE7DF3">
        <w:t xml:space="preserve"> s</w:t>
      </w:r>
      <w:r w:rsidR="00C86068">
        <w:t>ystems</w:t>
      </w:r>
      <w:r w:rsidR="00C23BF4">
        <w:t xml:space="preserve"> and/or contractors, in whole or in part,</w:t>
      </w:r>
      <w:r w:rsidR="00FE7DF3">
        <w:t xml:space="preserve"> </w:t>
      </w:r>
      <w:r w:rsidR="00084BD1">
        <w:t>for</w:t>
      </w:r>
      <w:r w:rsidR="00C23BF4">
        <w:t xml:space="preserve"> both accredited </w:t>
      </w:r>
      <w:r w:rsidR="00084BD1">
        <w:t>services</w:t>
      </w:r>
      <w:r w:rsidR="00D20396">
        <w:t xml:space="preserve"> and other aspects of the entity’s operations</w:t>
      </w:r>
      <w:r w:rsidR="00C1696F">
        <w:t xml:space="preserve"> </w:t>
      </w:r>
      <w:r w:rsidR="00BB690C">
        <w:t>which may include unaccredited services</w:t>
      </w:r>
      <w:r w:rsidR="004C02B6">
        <w:t xml:space="preserve"> or functions</w:t>
      </w:r>
      <w:r w:rsidR="00C86068">
        <w:t xml:space="preserve">. </w:t>
      </w:r>
    </w:p>
    <w:p w14:paraId="3918F500" w14:textId="088D91B9" w:rsidR="00BA0135" w:rsidRDefault="2E7D1696" w:rsidP="001C39E5">
      <w:pPr>
        <w:pStyle w:val="BodyText"/>
      </w:pPr>
      <w:r>
        <w:t xml:space="preserve">A well-defined </w:t>
      </w:r>
      <w:r w:rsidR="00734C11">
        <w:t xml:space="preserve">DI </w:t>
      </w:r>
      <w:r>
        <w:t>data environment is critical to</w:t>
      </w:r>
      <w:r w:rsidR="005028A1">
        <w:t>:</w:t>
      </w:r>
      <w:r w:rsidR="1D667920">
        <w:t xml:space="preserve"> </w:t>
      </w:r>
    </w:p>
    <w:p w14:paraId="159631E8" w14:textId="3A1C2D04" w:rsidR="00BA0135" w:rsidRDefault="008E4F41" w:rsidP="00BA0135">
      <w:pPr>
        <w:pStyle w:val="BodyText"/>
        <w:numPr>
          <w:ilvl w:val="0"/>
          <w:numId w:val="149"/>
        </w:numPr>
      </w:pPr>
      <w:r>
        <w:t xml:space="preserve">understanding </w:t>
      </w:r>
      <w:r w:rsidR="001F4BDE">
        <w:t xml:space="preserve">when </w:t>
      </w:r>
      <w:r w:rsidR="00430073">
        <w:t xml:space="preserve">and how </w:t>
      </w:r>
      <w:r w:rsidR="00696CBC">
        <w:t>the</w:t>
      </w:r>
      <w:r w:rsidR="007B3F9D">
        <w:t xml:space="preserve"> </w:t>
      </w:r>
      <w:r w:rsidR="002E6348">
        <w:t xml:space="preserve">entity’s </w:t>
      </w:r>
      <w:r w:rsidR="0011230C">
        <w:t xml:space="preserve">accredited </w:t>
      </w:r>
      <w:r w:rsidR="00430073">
        <w:t xml:space="preserve">services </w:t>
      </w:r>
      <w:r w:rsidR="007B3F9D">
        <w:t>colle</w:t>
      </w:r>
      <w:r w:rsidR="0019226C">
        <w:t>ct</w:t>
      </w:r>
      <w:r w:rsidR="007B3F9D">
        <w:t>, hol</w:t>
      </w:r>
      <w:r w:rsidR="0019226C">
        <w:t>d</w:t>
      </w:r>
      <w:r w:rsidR="007B3F9D">
        <w:t>, us</w:t>
      </w:r>
      <w:r w:rsidR="0019226C">
        <w:t xml:space="preserve">e </w:t>
      </w:r>
      <w:r w:rsidR="007B3F9D">
        <w:t>or disclos</w:t>
      </w:r>
      <w:r w:rsidR="0019226C">
        <w:t>e</w:t>
      </w:r>
      <w:r w:rsidR="007B3F9D">
        <w:t xml:space="preserve"> personal information </w:t>
      </w:r>
      <w:r w:rsidR="00897910">
        <w:t xml:space="preserve">as defined </w:t>
      </w:r>
      <w:r w:rsidR="00897910" w:rsidRPr="006C351E">
        <w:rPr>
          <w:lang w:val="en-AU"/>
        </w:rPr>
        <w:t>by</w:t>
      </w:r>
      <w:r w:rsidR="00897910">
        <w:t xml:space="preserve"> </w:t>
      </w:r>
      <w:r w:rsidR="00B70CA5">
        <w:t xml:space="preserve">the </w:t>
      </w:r>
      <w:r w:rsidR="00CC697B">
        <w:t>Digital ID Act</w:t>
      </w:r>
      <w:r w:rsidR="00E642ED">
        <w:t xml:space="preserve">; </w:t>
      </w:r>
    </w:p>
    <w:p w14:paraId="6BCB26EA" w14:textId="65F7BEE1" w:rsidR="00BA0135" w:rsidRDefault="00E642ED" w:rsidP="00BA0135">
      <w:pPr>
        <w:pStyle w:val="BodyText"/>
        <w:numPr>
          <w:ilvl w:val="0"/>
          <w:numId w:val="149"/>
        </w:numPr>
      </w:pPr>
      <w:r>
        <w:t xml:space="preserve">determine which rules apply to the entity’s accredited services; and </w:t>
      </w:r>
    </w:p>
    <w:p w14:paraId="0D8E830A" w14:textId="6FD68A7F" w:rsidR="00003DE0" w:rsidRDefault="00E642ED" w:rsidP="00BA0135">
      <w:pPr>
        <w:pStyle w:val="BodyText"/>
        <w:numPr>
          <w:ilvl w:val="0"/>
          <w:numId w:val="149"/>
        </w:numPr>
      </w:pPr>
      <w:r>
        <w:t>implementing appropriate controls to mitigate risk</w:t>
      </w:r>
      <w:r w:rsidR="00BD6D22">
        <w:t>s</w:t>
      </w:r>
      <w:r>
        <w:t xml:space="preserve"> associated with the accredited entity’s accredited services</w:t>
      </w:r>
      <w:r w:rsidR="00B70CA5">
        <w:t xml:space="preserve">. </w:t>
      </w:r>
    </w:p>
    <w:p w14:paraId="6D162554" w14:textId="6D70C26F" w:rsidR="00BA712A" w:rsidRDefault="0094755F" w:rsidP="001C39E5">
      <w:pPr>
        <w:pStyle w:val="BodyText"/>
      </w:pPr>
      <w:r>
        <w:t xml:space="preserve">The Rules aim to be technology agnostic, which means that </w:t>
      </w:r>
      <w:r w:rsidR="00576A78">
        <w:t xml:space="preserve">they recognise that </w:t>
      </w:r>
      <w:r>
        <w:t xml:space="preserve">each entity’s DI </w:t>
      </w:r>
      <w:r w:rsidR="11FBB371">
        <w:t>d</w:t>
      </w:r>
      <w:r>
        <w:t>ata environment will be different</w:t>
      </w:r>
      <w:r w:rsidR="006913A0">
        <w:t xml:space="preserve">, </w:t>
      </w:r>
      <w:r>
        <w:t xml:space="preserve">how the </w:t>
      </w:r>
      <w:r w:rsidR="00576A78">
        <w:t>R</w:t>
      </w:r>
      <w:r>
        <w:t xml:space="preserve">ules apply to those DI data environments </w:t>
      </w:r>
      <w:r w:rsidR="006913A0">
        <w:t xml:space="preserve">will differ, and </w:t>
      </w:r>
      <w:r>
        <w:t xml:space="preserve">that different services will comply in different ways. </w:t>
      </w:r>
      <w:r w:rsidR="00CA7F06">
        <w:t xml:space="preserve">The </w:t>
      </w:r>
      <w:r w:rsidR="00846008" w:rsidRPr="3D9B6D78">
        <w:rPr>
          <w:lang w:val="en-AU"/>
        </w:rPr>
        <w:t xml:space="preserve">accredited entity will determine and provide evidence to </w:t>
      </w:r>
      <w:r w:rsidR="002B3912" w:rsidRPr="3D9B6D78">
        <w:rPr>
          <w:lang w:val="en-AU"/>
        </w:rPr>
        <w:t>the Digital ID Regulator</w:t>
      </w:r>
      <w:r w:rsidR="00846008" w:rsidRPr="3D9B6D78">
        <w:rPr>
          <w:lang w:val="en-AU"/>
        </w:rPr>
        <w:t xml:space="preserve"> </w:t>
      </w:r>
      <w:r w:rsidR="00175AFE" w:rsidRPr="3D9B6D78">
        <w:rPr>
          <w:lang w:val="en-AU"/>
        </w:rPr>
        <w:t>on</w:t>
      </w:r>
      <w:r w:rsidR="00846008" w:rsidRPr="3D9B6D78">
        <w:rPr>
          <w:lang w:val="en-AU"/>
        </w:rPr>
        <w:t xml:space="preserve"> how its </w:t>
      </w:r>
      <w:r w:rsidR="00300F45" w:rsidRPr="3D9B6D78">
        <w:rPr>
          <w:lang w:val="en-AU"/>
        </w:rPr>
        <w:t>proposed accredited</w:t>
      </w:r>
      <w:r w:rsidR="00846008" w:rsidRPr="3D9B6D78">
        <w:rPr>
          <w:lang w:val="en-AU"/>
        </w:rPr>
        <w:t xml:space="preserve"> service fulfills and adheres to these </w:t>
      </w:r>
      <w:r w:rsidR="008C08E0" w:rsidRPr="3D9B6D78">
        <w:rPr>
          <w:lang w:val="en-AU"/>
        </w:rPr>
        <w:t>Rules</w:t>
      </w:r>
      <w:r w:rsidR="003509CF">
        <w:t>, taking into account the</w:t>
      </w:r>
      <w:r w:rsidR="00FD74E5">
        <w:t xml:space="preserve"> entity’s </w:t>
      </w:r>
      <w:r w:rsidR="0084679D">
        <w:t xml:space="preserve">defined </w:t>
      </w:r>
      <w:r w:rsidR="003509CF">
        <w:t xml:space="preserve">DI data environment, the nature of the information the </w:t>
      </w:r>
      <w:r w:rsidR="00CE060C">
        <w:t>entity holds</w:t>
      </w:r>
      <w:r w:rsidR="003509CF">
        <w:t>, and the potential risks and threats to such information.</w:t>
      </w:r>
      <w:r w:rsidR="571A1BC0">
        <w:t xml:space="preserve"> </w:t>
      </w:r>
    </w:p>
    <w:p w14:paraId="363D4274" w14:textId="35C6D095" w:rsidR="003959A6" w:rsidRDefault="00392404" w:rsidP="001C39E5">
      <w:pPr>
        <w:pStyle w:val="BodyText"/>
      </w:pPr>
      <w:r>
        <w:t xml:space="preserve">For </w:t>
      </w:r>
      <w:r w:rsidR="00BA712A">
        <w:t>example</w:t>
      </w:r>
      <w:r>
        <w:t xml:space="preserve">, an </w:t>
      </w:r>
      <w:r w:rsidR="00C05197">
        <w:t>ISP</w:t>
      </w:r>
      <w:r>
        <w:t xml:space="preserve"> </w:t>
      </w:r>
      <w:r w:rsidR="004109A5">
        <w:t>generating</w:t>
      </w:r>
      <w:r w:rsidR="00A5361E">
        <w:t xml:space="preserve"> </w:t>
      </w:r>
      <w:r>
        <w:t>reus</w:t>
      </w:r>
      <w:r w:rsidR="00CB2633">
        <w:t>e</w:t>
      </w:r>
      <w:r>
        <w:t>able</w:t>
      </w:r>
      <w:r w:rsidR="004109A5">
        <w:t xml:space="preserve"> digital</w:t>
      </w:r>
      <w:r>
        <w:t xml:space="preserve"> IDs and </w:t>
      </w:r>
      <w:r w:rsidR="00052BB7">
        <w:t>using a cloud service provider</w:t>
      </w:r>
      <w:r w:rsidR="00446732">
        <w:t xml:space="preserve"> to</w:t>
      </w:r>
      <w:r w:rsidR="00052BB7">
        <w:t xml:space="preserve"> </w:t>
      </w:r>
      <w:r w:rsidR="00446732">
        <w:t xml:space="preserve">store encrypted personal information </w:t>
      </w:r>
      <w:r>
        <w:t xml:space="preserve">has </w:t>
      </w:r>
      <w:r w:rsidR="00A46DCB">
        <w:t>different</w:t>
      </w:r>
      <w:r>
        <w:t xml:space="preserve"> risks compared to a</w:t>
      </w:r>
      <w:r w:rsidR="00D54F94">
        <w:t xml:space="preserve">n </w:t>
      </w:r>
      <w:r w:rsidR="00C05197">
        <w:t xml:space="preserve">ISP </w:t>
      </w:r>
      <w:r w:rsidR="001D304D">
        <w:t xml:space="preserve">creating </w:t>
      </w:r>
      <w:r w:rsidR="00052BB7">
        <w:t>one-off</w:t>
      </w:r>
      <w:r>
        <w:t xml:space="preserve"> </w:t>
      </w:r>
      <w:r w:rsidR="00797A69">
        <w:t>digital ID</w:t>
      </w:r>
      <w:r w:rsidR="00052BB7">
        <w:t>s</w:t>
      </w:r>
      <w:r w:rsidR="00797A69">
        <w:t xml:space="preserve"> </w:t>
      </w:r>
      <w:r w:rsidR="00446732">
        <w:t>and</w:t>
      </w:r>
      <w:r>
        <w:t xml:space="preserve"> holding minimal personal </w:t>
      </w:r>
      <w:r w:rsidR="004109A5">
        <w:t>information</w:t>
      </w:r>
      <w:r>
        <w:t xml:space="preserve"> for</w:t>
      </w:r>
      <w:r w:rsidR="00347158">
        <w:t xml:space="preserve"> up to</w:t>
      </w:r>
      <w:r>
        <w:t xml:space="preserve"> </w:t>
      </w:r>
      <w:r w:rsidR="00DE3EDC">
        <w:t>30</w:t>
      </w:r>
      <w:r>
        <w:t xml:space="preserve"> days for fraud checks before </w:t>
      </w:r>
      <w:r w:rsidR="00DE3EDC">
        <w:t>destroying that personal information</w:t>
      </w:r>
      <w:r>
        <w:t>.</w:t>
      </w:r>
      <w:r w:rsidR="0094755F">
        <w:t xml:space="preserve"> </w:t>
      </w:r>
    </w:p>
    <w:p w14:paraId="238D41AB" w14:textId="77777777" w:rsidR="0049485E" w:rsidRDefault="00BE17D9" w:rsidP="001C39E5">
      <w:pPr>
        <w:pStyle w:val="BodyText"/>
      </w:pPr>
      <w:r>
        <w:t>To demonstrate, i</w:t>
      </w:r>
      <w:r w:rsidR="00512AE9">
        <w:t>n b</w:t>
      </w:r>
      <w:r w:rsidR="003B0E96">
        <w:t>oth</w:t>
      </w:r>
      <w:r w:rsidR="0094755F">
        <w:t xml:space="preserve"> </w:t>
      </w:r>
      <w:r w:rsidR="00512AE9">
        <w:t xml:space="preserve">cases </w:t>
      </w:r>
      <w:r w:rsidR="00BA712A">
        <w:t xml:space="preserve">of the example </w:t>
      </w:r>
      <w:r w:rsidR="00512AE9">
        <w:t xml:space="preserve">above, </w:t>
      </w:r>
      <w:r w:rsidR="00873E8C">
        <w:t>the</w:t>
      </w:r>
      <w:r w:rsidR="00512AE9">
        <w:t xml:space="preserve"> </w:t>
      </w:r>
      <w:r w:rsidR="0094755F">
        <w:t xml:space="preserve">accredited </w:t>
      </w:r>
      <w:r w:rsidR="00E63E82">
        <w:t>entity</w:t>
      </w:r>
      <w:r w:rsidR="0094755F">
        <w:t xml:space="preserve"> </w:t>
      </w:r>
      <w:r w:rsidR="005B779F">
        <w:t xml:space="preserve">must </w:t>
      </w:r>
      <w:r w:rsidR="0094755F">
        <w:t>implement and comply with</w:t>
      </w:r>
      <w:r w:rsidR="00917083">
        <w:t xml:space="preserve"> </w:t>
      </w:r>
      <w:r w:rsidR="006655CA">
        <w:t>rule 4.19 for</w:t>
      </w:r>
      <w:r w:rsidR="0094755F">
        <w:t xml:space="preserve"> the Essential Eight, but how they do so will be dependent on the risks and threats they are required to manage in their </w:t>
      </w:r>
      <w:r w:rsidR="00483C4B">
        <w:t xml:space="preserve">IT </w:t>
      </w:r>
      <w:r w:rsidR="0094755F">
        <w:t>system</w:t>
      </w:r>
      <w:r w:rsidR="006655CA">
        <w:t>,</w:t>
      </w:r>
      <w:r w:rsidR="0094755F">
        <w:t xml:space="preserve"> along with how that</w:t>
      </w:r>
      <w:r w:rsidR="00755301">
        <w:t xml:space="preserve"> IT</w:t>
      </w:r>
      <w:r w:rsidR="0094755F">
        <w:t xml:space="preserve"> system is defined</w:t>
      </w:r>
      <w:r w:rsidR="00D019AC">
        <w:t xml:space="preserve"> and </w:t>
      </w:r>
      <w:r w:rsidR="0094755F" w:rsidDel="00D019AC">
        <w:t>configured</w:t>
      </w:r>
      <w:r w:rsidR="0094755F">
        <w:t xml:space="preserve">. </w:t>
      </w:r>
    </w:p>
    <w:p w14:paraId="64EA5F53" w14:textId="2C4E6B30" w:rsidR="0094755F" w:rsidRDefault="00AD5DDD" w:rsidP="001C39E5">
      <w:pPr>
        <w:pStyle w:val="BodyText"/>
      </w:pPr>
      <w:r>
        <w:t>Similarly</w:t>
      </w:r>
      <w:r w:rsidR="00326992">
        <w:t xml:space="preserve">, an accredited </w:t>
      </w:r>
      <w:r w:rsidR="006E0242">
        <w:t>IXP’s</w:t>
      </w:r>
      <w:r w:rsidR="00326992">
        <w:t xml:space="preserve"> </w:t>
      </w:r>
      <w:r w:rsidR="00755301">
        <w:t xml:space="preserve">operational </w:t>
      </w:r>
      <w:r w:rsidR="00326992">
        <w:t>risks in a digital ID system vary based on the type of information shared, the stakeholders it serves, the digital ID providers involved, and its technical setup for transmitting</w:t>
      </w:r>
      <w:r w:rsidR="00E01ADA">
        <w:t xml:space="preserve"> or facilitating the transmission of</w:t>
      </w:r>
      <w:r w:rsidR="00326992">
        <w:t xml:space="preserve"> data </w:t>
      </w:r>
      <w:r w:rsidR="008E3AE6">
        <w:t>between participants</w:t>
      </w:r>
      <w:r w:rsidR="00910231">
        <w:t xml:space="preserve"> of the digital ID system in which it operates</w:t>
      </w:r>
      <w:r w:rsidR="00326992">
        <w:t>.</w:t>
      </w:r>
      <w:r w:rsidR="00BD6D22">
        <w:t xml:space="preserve"> For example, </w:t>
      </w:r>
      <w:r w:rsidR="003A3820">
        <w:t xml:space="preserve">the application </w:t>
      </w:r>
      <w:r w:rsidR="007C3755">
        <w:t xml:space="preserve">of rule 5.37 will </w:t>
      </w:r>
      <w:r w:rsidR="006A5F4C">
        <w:t xml:space="preserve">depend on whether the IXP is </w:t>
      </w:r>
      <w:r w:rsidR="00C50696">
        <w:t xml:space="preserve">operating </w:t>
      </w:r>
      <w:r w:rsidR="00096A4F">
        <w:t xml:space="preserve">its accredited services </w:t>
      </w:r>
      <w:r w:rsidR="007F461B">
        <w:t xml:space="preserve">on a digital ID system outside of the AGDIS and </w:t>
      </w:r>
      <w:r w:rsidR="009A0586">
        <w:t xml:space="preserve">which includes </w:t>
      </w:r>
      <w:r w:rsidR="003E3AF8">
        <w:t>unaccredited ISPs</w:t>
      </w:r>
      <w:r w:rsidR="00A54460">
        <w:t xml:space="preserve">. </w:t>
      </w:r>
    </w:p>
    <w:p w14:paraId="3A01E47D" w14:textId="529BFECE" w:rsidR="0094755F" w:rsidRDefault="00F228AC" w:rsidP="001C39E5">
      <w:pPr>
        <w:pStyle w:val="BodyText"/>
      </w:pPr>
      <w:r>
        <w:t>D</w:t>
      </w:r>
      <w:r w:rsidR="00CE2D93">
        <w:t>etermin</w:t>
      </w:r>
      <w:r>
        <w:t>ing</w:t>
      </w:r>
      <w:r w:rsidR="00CE2D93">
        <w:t xml:space="preserve"> which rules apply to </w:t>
      </w:r>
      <w:r w:rsidR="00933B94">
        <w:t xml:space="preserve">an entity’s </w:t>
      </w:r>
      <w:r w:rsidR="00CE2D93">
        <w:t>accredited services</w:t>
      </w:r>
      <w:r w:rsidR="00096BA9">
        <w:t xml:space="preserve"> </w:t>
      </w:r>
      <w:r w:rsidR="001107CC">
        <w:t xml:space="preserve">is </w:t>
      </w:r>
      <w:r w:rsidR="004906AC">
        <w:t>particularly</w:t>
      </w:r>
      <w:r w:rsidR="001107CC">
        <w:t xml:space="preserve"> important</w:t>
      </w:r>
      <w:r w:rsidR="00ED1385">
        <w:t xml:space="preserve"> </w:t>
      </w:r>
      <w:r w:rsidR="00890E11">
        <w:t>in relation to</w:t>
      </w:r>
      <w:r w:rsidR="001107CC">
        <w:t xml:space="preserve"> </w:t>
      </w:r>
      <w:r w:rsidR="00CE2D93" w:rsidRPr="001C39E5">
        <w:t>rules</w:t>
      </w:r>
      <w:r w:rsidR="00CE2D93">
        <w:t xml:space="preserve"> </w:t>
      </w:r>
      <w:r w:rsidR="00AB3AA6" w:rsidRPr="001C39E5">
        <w:t>around</w:t>
      </w:r>
      <w:r w:rsidR="001F70A2">
        <w:t xml:space="preserve"> </w:t>
      </w:r>
      <w:r w:rsidR="00DD3E80">
        <w:t>privacy</w:t>
      </w:r>
      <w:r w:rsidR="00512AE9">
        <w:t xml:space="preserve">, </w:t>
      </w:r>
      <w:r w:rsidR="00D75E7E">
        <w:t>us</w:t>
      </w:r>
      <w:r w:rsidR="00C546FE">
        <w:t>e</w:t>
      </w:r>
      <w:r w:rsidR="00D75E7E">
        <w:t>ability and accessibility</w:t>
      </w:r>
      <w:r w:rsidR="00A77A39">
        <w:t xml:space="preserve"> </w:t>
      </w:r>
      <w:r w:rsidR="0061694C">
        <w:t>contained</w:t>
      </w:r>
      <w:r w:rsidR="3856E37F">
        <w:t xml:space="preserve"> </w:t>
      </w:r>
      <w:r w:rsidR="00A77A39">
        <w:lastRenderedPageBreak/>
        <w:t xml:space="preserve">in </w:t>
      </w:r>
      <w:r w:rsidR="006B5C7B">
        <w:t>Chapter 4 of t</w:t>
      </w:r>
      <w:r w:rsidR="000A5F1F">
        <w:t>he Rules</w:t>
      </w:r>
      <w:r w:rsidR="0057646B">
        <w:t xml:space="preserve"> </w:t>
      </w:r>
      <w:r w:rsidR="00FF1EEA">
        <w:t>and the</w:t>
      </w:r>
      <w:r w:rsidR="0057646B">
        <w:t xml:space="preserve"> </w:t>
      </w:r>
      <w:r w:rsidR="00DE77D6">
        <w:t xml:space="preserve">relevant provisions </w:t>
      </w:r>
      <w:r w:rsidR="0057646B">
        <w:t xml:space="preserve">of the </w:t>
      </w:r>
      <w:r w:rsidR="00CC697B">
        <w:t>Digital ID Act</w:t>
      </w:r>
      <w:r w:rsidR="000A5F1F">
        <w:t xml:space="preserve">. </w:t>
      </w:r>
      <w:r w:rsidR="007A1219">
        <w:t>For example, t</w:t>
      </w:r>
      <w:r w:rsidR="002B3912">
        <w:t>he Digital ID Regulator</w:t>
      </w:r>
      <w:r w:rsidR="002D1A54">
        <w:t xml:space="preserve"> must be able to understand the boundaries </w:t>
      </w:r>
      <w:r w:rsidR="00B17665">
        <w:t xml:space="preserve">of an </w:t>
      </w:r>
      <w:r w:rsidR="00523D6E">
        <w:t>a</w:t>
      </w:r>
      <w:r w:rsidR="00D20B0A">
        <w:t>ccredited entity</w:t>
      </w:r>
      <w:r w:rsidR="00B17665">
        <w:t>’s DI data environment in relation to the collection</w:t>
      </w:r>
      <w:r w:rsidR="006058AB">
        <w:t>, use</w:t>
      </w:r>
      <w:r w:rsidR="00B17665">
        <w:t xml:space="preserve"> and disclosure of</w:t>
      </w:r>
      <w:r w:rsidR="001B2C47">
        <w:t xml:space="preserve"> </w:t>
      </w:r>
      <w:r w:rsidR="00367E75">
        <w:t xml:space="preserve">personal </w:t>
      </w:r>
      <w:r w:rsidR="00B17665">
        <w:t>information</w:t>
      </w:r>
      <w:r w:rsidR="003E384D">
        <w:t xml:space="preserve"> for public-facing accredited services</w:t>
      </w:r>
      <w:r w:rsidR="00B17665">
        <w:t xml:space="preserve"> to assess whether the accredited entity </w:t>
      </w:r>
      <w:r w:rsidR="00EB7F07">
        <w:t xml:space="preserve">is compliant with the </w:t>
      </w:r>
      <w:r w:rsidR="00CC697B">
        <w:t xml:space="preserve">Digital ID </w:t>
      </w:r>
      <w:r w:rsidR="001A688B">
        <w:t xml:space="preserve">Act and </w:t>
      </w:r>
      <w:r w:rsidR="00C478F3">
        <w:t>R</w:t>
      </w:r>
      <w:r w:rsidR="001A688B">
        <w:t>ules</w:t>
      </w:r>
      <w:r w:rsidR="00EB7F07">
        <w:t xml:space="preserve"> in relation to </w:t>
      </w:r>
      <w:r w:rsidR="001A688B">
        <w:t>express consent notices</w:t>
      </w:r>
      <w:r w:rsidR="00DA5FEE">
        <w:t xml:space="preserve">. </w:t>
      </w:r>
    </w:p>
    <w:p w14:paraId="4FB5ED81" w14:textId="337F1A18" w:rsidR="002B78A4" w:rsidRPr="00C10567" w:rsidRDefault="004B3470" w:rsidP="001C39E5">
      <w:pPr>
        <w:pStyle w:val="BodyText"/>
      </w:pPr>
      <w:r>
        <w:t>P</w:t>
      </w:r>
      <w:r w:rsidR="00FA706A" w:rsidRPr="001C39E5">
        <w:t xml:space="preserve">aragraph </w:t>
      </w:r>
      <w:r w:rsidR="002B78A4" w:rsidRPr="001C39E5">
        <w:t>2.1(</w:t>
      </w:r>
      <w:r w:rsidR="00227B01" w:rsidRPr="001C39E5">
        <w:t>a</w:t>
      </w:r>
      <w:r w:rsidR="003A4AC6" w:rsidRPr="001C39E5">
        <w:t xml:space="preserve">) </w:t>
      </w:r>
      <w:r w:rsidR="00786929" w:rsidRPr="00C10567">
        <w:t xml:space="preserve">requires that </w:t>
      </w:r>
      <w:r w:rsidR="002B3912">
        <w:t>the Digital ID Regulator</w:t>
      </w:r>
      <w:r w:rsidR="00786929" w:rsidRPr="00C10567">
        <w:t xml:space="preserve"> is satisfied that</w:t>
      </w:r>
      <w:r w:rsidR="0074670C" w:rsidRPr="00C10567">
        <w:t xml:space="preserve"> the </w:t>
      </w:r>
      <w:r w:rsidR="008445FF" w:rsidRPr="00C10567">
        <w:t>applicant</w:t>
      </w:r>
      <w:r w:rsidR="008445FF" w:rsidRPr="001C39E5">
        <w:t xml:space="preserve"> </w:t>
      </w:r>
      <w:r w:rsidR="0074670C" w:rsidRPr="001C39E5">
        <w:t xml:space="preserve">has </w:t>
      </w:r>
      <w:r w:rsidR="007852E9" w:rsidRPr="001C39E5">
        <w:t xml:space="preserve">correctly </w:t>
      </w:r>
      <w:r w:rsidR="00775DC5">
        <w:t>identified,</w:t>
      </w:r>
      <w:r w:rsidR="0074670C" w:rsidRPr="001C39E5">
        <w:t xml:space="preserve"> defined </w:t>
      </w:r>
      <w:r w:rsidR="006D0915" w:rsidRPr="001C39E5">
        <w:t>and documented</w:t>
      </w:r>
      <w:r w:rsidR="0074670C" w:rsidRPr="001C39E5">
        <w:t xml:space="preserve"> the</w:t>
      </w:r>
      <w:r w:rsidR="00931908" w:rsidRPr="001C39E5">
        <w:t xml:space="preserve"> </w:t>
      </w:r>
      <w:r w:rsidR="00977DD8" w:rsidRPr="001C39E5">
        <w:t xml:space="preserve">boundaries of </w:t>
      </w:r>
      <w:r w:rsidR="004B4135" w:rsidRPr="001C39E5">
        <w:t>its</w:t>
      </w:r>
      <w:r w:rsidR="00977DD8" w:rsidRPr="001C39E5" w:rsidDel="004B4135">
        <w:t xml:space="preserve"> </w:t>
      </w:r>
      <w:r w:rsidR="00977DD8" w:rsidRPr="001C39E5">
        <w:t>DI data environment</w:t>
      </w:r>
      <w:r w:rsidR="008E391C" w:rsidRPr="00C10567">
        <w:t xml:space="preserve">. This includes the </w:t>
      </w:r>
      <w:r w:rsidR="00AA46E4" w:rsidRPr="001C39E5">
        <w:t>infrastructure owned by, and manage</w:t>
      </w:r>
      <w:r w:rsidR="00C63DFB">
        <w:t>ment provided</w:t>
      </w:r>
      <w:r w:rsidR="0003291E">
        <w:t xml:space="preserve"> </w:t>
      </w:r>
      <w:r w:rsidR="00AA46E4" w:rsidRPr="001C39E5">
        <w:t>by, a</w:t>
      </w:r>
      <w:r w:rsidR="00912435">
        <w:t>ny</w:t>
      </w:r>
      <w:r w:rsidR="00AA46E4" w:rsidRPr="001C39E5">
        <w:t xml:space="preserve"> contractor engaged</w:t>
      </w:r>
      <w:r w:rsidR="001B2102" w:rsidRPr="001C39E5">
        <w:t>,</w:t>
      </w:r>
      <w:r w:rsidR="00FC6BBA" w:rsidRPr="001C39E5">
        <w:t xml:space="preserve"> </w:t>
      </w:r>
      <w:r w:rsidR="00BE1302" w:rsidRPr="001C39E5">
        <w:t xml:space="preserve">or </w:t>
      </w:r>
      <w:r w:rsidR="006E6818">
        <w:t xml:space="preserve">proposed </w:t>
      </w:r>
      <w:r w:rsidR="00BE1302" w:rsidRPr="001C39E5">
        <w:t>to be engaged</w:t>
      </w:r>
      <w:r w:rsidR="001A374D" w:rsidRPr="001C39E5">
        <w:t>,</w:t>
      </w:r>
      <w:r w:rsidR="00BE1302" w:rsidRPr="001C39E5">
        <w:t xml:space="preserve"> </w:t>
      </w:r>
      <w:r w:rsidR="00AA46E4" w:rsidRPr="001C39E5">
        <w:t xml:space="preserve">by the </w:t>
      </w:r>
      <w:r w:rsidR="00205306">
        <w:t>applicant</w:t>
      </w:r>
      <w:r w:rsidR="00564667" w:rsidRPr="001C39E5">
        <w:t xml:space="preserve"> </w:t>
      </w:r>
      <w:r w:rsidR="00AA46E4" w:rsidRPr="001C39E5">
        <w:t>to provide an accredited service, or part of an accredited service</w:t>
      </w:r>
      <w:r w:rsidR="0074670C" w:rsidRPr="001C39E5">
        <w:t>.</w:t>
      </w:r>
      <w:r w:rsidR="00AA742D" w:rsidRPr="00C10567">
        <w:t xml:space="preserve"> </w:t>
      </w:r>
      <w:r w:rsidR="00CA79E3">
        <w:t>S</w:t>
      </w:r>
      <w:r w:rsidR="00C10567">
        <w:t>ubparagraph</w:t>
      </w:r>
      <w:r w:rsidR="00CA79E3">
        <w:t xml:space="preserve"> </w:t>
      </w:r>
      <w:r w:rsidR="003E3016">
        <w:t>2.1(a)(ii)</w:t>
      </w:r>
      <w:r w:rsidR="00902357" w:rsidRPr="00C10567">
        <w:t xml:space="preserve"> recognises that a</w:t>
      </w:r>
      <w:r w:rsidR="37403B03" w:rsidRPr="00C10567">
        <w:t xml:space="preserve">n accredited entity is </w:t>
      </w:r>
      <w:r w:rsidR="5EAA9A26" w:rsidRPr="00C10567">
        <w:t>accountable</w:t>
      </w:r>
      <w:r w:rsidR="409DD42D" w:rsidRPr="00C10567">
        <w:t xml:space="preserve"> for its supply chain </w:t>
      </w:r>
      <w:r w:rsidR="47CEDA59" w:rsidRPr="00C10567">
        <w:t xml:space="preserve">and </w:t>
      </w:r>
      <w:r w:rsidR="47CB1EA6" w:rsidRPr="00C10567">
        <w:t>is</w:t>
      </w:r>
      <w:r w:rsidR="2B5045DB" w:rsidRPr="00C10567">
        <w:t xml:space="preserve"> </w:t>
      </w:r>
      <w:r w:rsidR="37403B03" w:rsidRPr="00C10567">
        <w:t xml:space="preserve">ultimately responsible </w:t>
      </w:r>
      <w:r w:rsidR="0055454B" w:rsidRPr="00C10567">
        <w:t xml:space="preserve">if one of </w:t>
      </w:r>
      <w:r w:rsidR="00C94DD8">
        <w:t>the</w:t>
      </w:r>
      <w:r w:rsidR="0055454B" w:rsidRPr="00C10567">
        <w:t xml:space="preserve"> </w:t>
      </w:r>
      <w:r w:rsidR="7C670258" w:rsidRPr="00C10567">
        <w:t>contracted components</w:t>
      </w:r>
      <w:r w:rsidR="0055454B" w:rsidRPr="00C10567">
        <w:t xml:space="preserve"> </w:t>
      </w:r>
      <w:r w:rsidR="00C94DD8">
        <w:t xml:space="preserve">of its DI data environment </w:t>
      </w:r>
      <w:r w:rsidR="00D10A7D" w:rsidRPr="00C10567">
        <w:t>breach</w:t>
      </w:r>
      <w:r w:rsidR="0055454B" w:rsidRPr="00C10567">
        <w:t xml:space="preserve"> the</w:t>
      </w:r>
      <w:r w:rsidR="006D0715">
        <w:t xml:space="preserve"> Digital ID</w:t>
      </w:r>
      <w:r w:rsidR="0055454B" w:rsidRPr="00C10567">
        <w:t xml:space="preserve"> Act or the Rules</w:t>
      </w:r>
      <w:r w:rsidR="7C670258" w:rsidRPr="00C10567">
        <w:t xml:space="preserve">. </w:t>
      </w:r>
      <w:r w:rsidR="00E21928" w:rsidRPr="00C10567">
        <w:t xml:space="preserve">For instance, </w:t>
      </w:r>
      <w:r w:rsidR="007F262C" w:rsidRPr="00C10567">
        <w:t>if</w:t>
      </w:r>
      <w:r w:rsidR="00E21928" w:rsidRPr="00C10567">
        <w:t xml:space="preserve"> a contractor </w:t>
      </w:r>
      <w:r w:rsidR="007D712E" w:rsidRPr="00C10567">
        <w:t xml:space="preserve">who </w:t>
      </w:r>
      <w:r w:rsidR="00E21928" w:rsidRPr="00C10567">
        <w:t xml:space="preserve">manages biometric information </w:t>
      </w:r>
      <w:r w:rsidR="008E363C">
        <w:t>collected</w:t>
      </w:r>
      <w:r w:rsidR="00E21928" w:rsidRPr="00C10567">
        <w:t xml:space="preserve"> under the </w:t>
      </w:r>
      <w:r w:rsidR="006D0715">
        <w:t xml:space="preserve">Digital ID </w:t>
      </w:r>
      <w:r w:rsidR="00E21928" w:rsidRPr="00C10567">
        <w:t xml:space="preserve">Act </w:t>
      </w:r>
      <w:r w:rsidR="00CC023D" w:rsidRPr="00C10567">
        <w:t>on behalf of</w:t>
      </w:r>
      <w:r w:rsidR="009C346E" w:rsidRPr="00C10567">
        <w:t xml:space="preserve"> an </w:t>
      </w:r>
      <w:r w:rsidR="00CC023D" w:rsidRPr="00543A64">
        <w:t>ISP</w:t>
      </w:r>
      <w:r w:rsidR="7CBBCE69" w:rsidRPr="00543A64">
        <w:t>’s</w:t>
      </w:r>
      <w:r w:rsidR="00CC023D" w:rsidRPr="00C10567">
        <w:t xml:space="preserve"> </w:t>
      </w:r>
      <w:r w:rsidR="009C346E" w:rsidRPr="00C10567">
        <w:t>accredited service</w:t>
      </w:r>
      <w:r w:rsidR="007F262C" w:rsidRPr="00C10567">
        <w:t xml:space="preserve"> </w:t>
      </w:r>
      <w:r w:rsidR="00E21928" w:rsidRPr="00C10567">
        <w:t xml:space="preserve">discloses that data to a third party without an individual's consent or the ISP's awareness, </w:t>
      </w:r>
      <w:r w:rsidR="00DF0B82" w:rsidRPr="00C10567">
        <w:t xml:space="preserve">then </w:t>
      </w:r>
      <w:r w:rsidR="00394807" w:rsidRPr="00C10567">
        <w:t xml:space="preserve">it is intended that </w:t>
      </w:r>
      <w:r w:rsidR="00E21928" w:rsidRPr="00C10567">
        <w:t xml:space="preserve">the ISP would be </w:t>
      </w:r>
      <w:r w:rsidR="00394807" w:rsidRPr="00C10567">
        <w:t xml:space="preserve">in breach of </w:t>
      </w:r>
      <w:r w:rsidR="009313AE" w:rsidRPr="00C10567">
        <w:t xml:space="preserve">the relevant </w:t>
      </w:r>
      <w:r w:rsidR="00BB3A2D" w:rsidRPr="00C10567">
        <w:t>requirements</w:t>
      </w:r>
      <w:r w:rsidR="00E21928" w:rsidRPr="00C10567">
        <w:t>.</w:t>
      </w:r>
      <w:r w:rsidR="007E7C4D" w:rsidRPr="00C10567">
        <w:t xml:space="preserve"> </w:t>
      </w:r>
    </w:p>
    <w:p w14:paraId="7EAF26BA" w14:textId="0BD3501F" w:rsidR="002B78A4" w:rsidRPr="00C10567" w:rsidRDefault="00893BD0" w:rsidP="001C39E5">
      <w:pPr>
        <w:pStyle w:val="BodyText"/>
        <w:rPr>
          <w:strike/>
        </w:rPr>
      </w:pPr>
      <w:r w:rsidRPr="00C10567">
        <w:t xml:space="preserve">Additionally, the Rules require </w:t>
      </w:r>
      <w:r w:rsidR="00CE590B">
        <w:t xml:space="preserve">an </w:t>
      </w:r>
      <w:r w:rsidR="007B6BA6" w:rsidRPr="00C10567">
        <w:t xml:space="preserve">accredited </w:t>
      </w:r>
      <w:r w:rsidRPr="00C10567">
        <w:t>entit</w:t>
      </w:r>
      <w:r w:rsidR="00CE590B">
        <w:t xml:space="preserve">y </w:t>
      </w:r>
      <w:r w:rsidRPr="00C10567">
        <w:t>to manage risks</w:t>
      </w:r>
      <w:r w:rsidR="003C7B14" w:rsidRPr="00C10567">
        <w:t xml:space="preserve"> associated with contracted components of its </w:t>
      </w:r>
      <w:r w:rsidR="205B85C0" w:rsidRPr="00C10567">
        <w:t xml:space="preserve">accredited </w:t>
      </w:r>
      <w:r w:rsidR="003C7B14" w:rsidRPr="00C10567">
        <w:t>service</w:t>
      </w:r>
      <w:r w:rsidR="006A2EAA" w:rsidRPr="00C10567">
        <w:t xml:space="preserve">, </w:t>
      </w:r>
      <w:r w:rsidR="00686F96" w:rsidRPr="00C10567">
        <w:t>such as</w:t>
      </w:r>
      <w:r w:rsidR="00E86BE8" w:rsidRPr="00C10567">
        <w:t xml:space="preserve"> requirements for managing </w:t>
      </w:r>
      <w:r w:rsidR="009D62FE" w:rsidRPr="00C10567">
        <w:t xml:space="preserve">cloud service provider tenancy </w:t>
      </w:r>
      <w:r w:rsidR="00C402A9" w:rsidRPr="00C10567">
        <w:t xml:space="preserve">and </w:t>
      </w:r>
      <w:r w:rsidR="00E5475A" w:rsidRPr="00C10567">
        <w:t xml:space="preserve">requirements in relation to </w:t>
      </w:r>
      <w:r w:rsidR="00AB0021" w:rsidRPr="00C10567">
        <w:t xml:space="preserve">biometric </w:t>
      </w:r>
      <w:r w:rsidR="00E5475A" w:rsidRPr="00C10567">
        <w:t xml:space="preserve">information where the biometric matching or </w:t>
      </w:r>
      <w:r w:rsidR="00C55388">
        <w:t xml:space="preserve">PAD </w:t>
      </w:r>
      <w:r w:rsidR="00AB0021" w:rsidRPr="00C10567">
        <w:t>technology component</w:t>
      </w:r>
      <w:r w:rsidR="00B66752">
        <w:t>s</w:t>
      </w:r>
      <w:r w:rsidR="00E5475A" w:rsidRPr="00C10567">
        <w:t xml:space="preserve"> may be provided by a</w:t>
      </w:r>
      <w:r w:rsidR="00450CB9" w:rsidRPr="00C10567">
        <w:t xml:space="preserve"> third-party</w:t>
      </w:r>
      <w:r w:rsidR="00E5475A" w:rsidRPr="00C10567">
        <w:t xml:space="preserve"> </w:t>
      </w:r>
      <w:r w:rsidR="00724525" w:rsidRPr="00C10567">
        <w:t>contractor</w:t>
      </w:r>
      <w:r w:rsidR="00AB0021" w:rsidRPr="00C10567">
        <w:t xml:space="preserve">. </w:t>
      </w:r>
    </w:p>
    <w:p w14:paraId="76B17C18" w14:textId="3235CA21" w:rsidR="00241128" w:rsidRPr="00AA1D66" w:rsidRDefault="004B3470" w:rsidP="001C39E5">
      <w:pPr>
        <w:pStyle w:val="BodyText"/>
      </w:pPr>
      <w:r>
        <w:t>P</w:t>
      </w:r>
      <w:r w:rsidR="00FA706A" w:rsidRPr="001C39E5">
        <w:t xml:space="preserve">aragraph </w:t>
      </w:r>
      <w:r w:rsidR="00227B01" w:rsidRPr="001C39E5">
        <w:t>2.1(b)</w:t>
      </w:r>
      <w:r w:rsidR="00227B01">
        <w:rPr>
          <w:b/>
        </w:rPr>
        <w:t xml:space="preserve"> </w:t>
      </w:r>
      <w:r w:rsidR="00227B01">
        <w:t xml:space="preserve">requires that </w:t>
      </w:r>
      <w:r w:rsidR="002B3912">
        <w:t>the Digital ID Regulator</w:t>
      </w:r>
      <w:r w:rsidR="00227B01">
        <w:t xml:space="preserve"> must be satisfied that the entity </w:t>
      </w:r>
      <w:r w:rsidR="00035374">
        <w:t xml:space="preserve">has limited the boundaries of its DI data environment to the </w:t>
      </w:r>
      <w:r w:rsidR="11E37502">
        <w:t>extent</w:t>
      </w:r>
      <w:r w:rsidR="00035374">
        <w:t xml:space="preserve"> practicable</w:t>
      </w:r>
      <w:r w:rsidR="2CD06E91">
        <w:t>,</w:t>
      </w:r>
      <w:r w:rsidR="00035374">
        <w:t xml:space="preserve"> having regard to </w:t>
      </w:r>
      <w:r w:rsidR="00CB79FC">
        <w:t>sub</w:t>
      </w:r>
      <w:r w:rsidR="00AC5039">
        <w:t>paragraphs</w:t>
      </w:r>
      <w:r w:rsidR="0098203B">
        <w:t xml:space="preserve"> (i) to (iv). </w:t>
      </w:r>
      <w:r w:rsidR="007A5973">
        <w:t>This is particularly important where an entity uses shared infrastructure</w:t>
      </w:r>
      <w:r w:rsidR="002D48C6">
        <w:t xml:space="preserve">, </w:t>
      </w:r>
      <w:r w:rsidR="00827A1B">
        <w:t xml:space="preserve">has </w:t>
      </w:r>
      <w:r w:rsidR="002D48C6">
        <w:t xml:space="preserve">contracted service providers </w:t>
      </w:r>
      <w:r w:rsidR="00263209">
        <w:t xml:space="preserve">as part of </w:t>
      </w:r>
      <w:r w:rsidR="007A663D">
        <w:t>the</w:t>
      </w:r>
      <w:r w:rsidR="002D48C6">
        <w:t xml:space="preserve"> supply chain for its accredited services</w:t>
      </w:r>
      <w:r w:rsidR="002F5E67">
        <w:t>,</w:t>
      </w:r>
      <w:r w:rsidR="007A5973">
        <w:t xml:space="preserve"> or provide</w:t>
      </w:r>
      <w:r w:rsidR="002D48C6">
        <w:t>s</w:t>
      </w:r>
      <w:r w:rsidR="007A5973">
        <w:t xml:space="preserve"> other services that are not accredited services</w:t>
      </w:r>
      <w:r w:rsidR="002D48C6">
        <w:t xml:space="preserve">. </w:t>
      </w:r>
      <w:r w:rsidR="000719E9" w:rsidRPr="005A78CC">
        <w:t xml:space="preserve">When </w:t>
      </w:r>
      <w:r w:rsidR="002B3912">
        <w:t>the Digital ID Regulator</w:t>
      </w:r>
      <w:r w:rsidR="000719E9" w:rsidRPr="005A78CC">
        <w:t xml:space="preserve"> considers whether the entity has practicably limited access to information and segregated its DI data environment from other systems, </w:t>
      </w:r>
      <w:r w:rsidR="002A5E21" w:rsidRPr="005A78CC">
        <w:t>it may consider</w:t>
      </w:r>
      <w:r w:rsidR="0056641D" w:rsidRPr="005A78CC">
        <w:t>, for example</w:t>
      </w:r>
      <w:r w:rsidR="00241128" w:rsidRPr="005A78CC">
        <w:t xml:space="preserve">: </w:t>
      </w:r>
    </w:p>
    <w:p w14:paraId="6BE3863F" w14:textId="4BFE5A17" w:rsidR="00241128" w:rsidRPr="00AA1D66" w:rsidRDefault="00702AB7" w:rsidP="00241128">
      <w:pPr>
        <w:pStyle w:val="BodyText"/>
        <w:numPr>
          <w:ilvl w:val="0"/>
          <w:numId w:val="131"/>
        </w:numPr>
      </w:pPr>
      <w:r w:rsidRPr="00AA1D66">
        <w:t>an entity’s risk management</w:t>
      </w:r>
      <w:r w:rsidR="00844AD7" w:rsidRPr="00AA1D66">
        <w:t xml:space="preserve"> processes and controls related to</w:t>
      </w:r>
      <w:r w:rsidR="00217C78">
        <w:t xml:space="preserve"> privacy</w:t>
      </w:r>
      <w:r w:rsidR="00844AD7" w:rsidRPr="00AA1D66">
        <w:t xml:space="preserve"> </w:t>
      </w:r>
      <w:r w:rsidR="002A5E21" w:rsidRPr="00AA1D66">
        <w:t>risks</w:t>
      </w:r>
      <w:r w:rsidR="000719E9" w:rsidRPr="00AA1D66">
        <w:t>, cyber security</w:t>
      </w:r>
      <w:r w:rsidR="00217C78">
        <w:t xml:space="preserve"> risks</w:t>
      </w:r>
      <w:r w:rsidR="000719E9" w:rsidRPr="00AA1D66">
        <w:t>,</w:t>
      </w:r>
      <w:r w:rsidR="00444052">
        <w:t xml:space="preserve"> and</w:t>
      </w:r>
      <w:r w:rsidR="000719E9" w:rsidRPr="00AA1D66">
        <w:t xml:space="preserve"> fraud</w:t>
      </w:r>
      <w:r w:rsidR="00444052">
        <w:t xml:space="preserve"> risks</w:t>
      </w:r>
      <w:r w:rsidR="00241128" w:rsidRPr="00AA1D66">
        <w:t>;</w:t>
      </w:r>
      <w:r w:rsidR="000719E9" w:rsidRPr="00AA1D66">
        <w:t xml:space="preserve">  </w:t>
      </w:r>
    </w:p>
    <w:p w14:paraId="7220192A" w14:textId="0DB5F4F9" w:rsidR="00241128" w:rsidRPr="00AA1D66" w:rsidRDefault="000719E9" w:rsidP="00241128">
      <w:pPr>
        <w:pStyle w:val="BodyText"/>
        <w:numPr>
          <w:ilvl w:val="0"/>
          <w:numId w:val="131"/>
        </w:numPr>
      </w:pPr>
      <w:r w:rsidRPr="00AA1D66">
        <w:t>in the case of public-facing accredited services, us</w:t>
      </w:r>
      <w:r w:rsidR="00467904">
        <w:t>e</w:t>
      </w:r>
      <w:r w:rsidRPr="00AA1D66">
        <w:t xml:space="preserve">ability and accessibility </w:t>
      </w:r>
      <w:r w:rsidR="002A5E21" w:rsidRPr="00AA1D66">
        <w:t>issues</w:t>
      </w:r>
      <w:r w:rsidR="00241128" w:rsidRPr="00AA1D66">
        <w:t>;</w:t>
      </w:r>
      <w:r w:rsidR="002A5E21" w:rsidRPr="00AA1D66">
        <w:t xml:space="preserve"> </w:t>
      </w:r>
    </w:p>
    <w:p w14:paraId="16D6DC01" w14:textId="7E77820B" w:rsidR="00241128" w:rsidRPr="00AA1D66" w:rsidRDefault="000719E9" w:rsidP="00241128">
      <w:pPr>
        <w:pStyle w:val="BodyText"/>
        <w:numPr>
          <w:ilvl w:val="0"/>
          <w:numId w:val="131"/>
        </w:numPr>
      </w:pPr>
      <w:r w:rsidRPr="00AA1D66">
        <w:t xml:space="preserve">whether the entity has implemented and complies with the rules </w:t>
      </w:r>
      <w:r w:rsidR="00F82450" w:rsidRPr="00AA1D66">
        <w:t>in respect of that shared infrastructure</w:t>
      </w:r>
      <w:r w:rsidR="00241128" w:rsidRPr="00AA1D66">
        <w:t xml:space="preserve">; </w:t>
      </w:r>
      <w:r w:rsidR="00F82450" w:rsidRPr="00AA1D66">
        <w:t xml:space="preserve">and </w:t>
      </w:r>
    </w:p>
    <w:p w14:paraId="76DF04FE" w14:textId="50345133" w:rsidR="000719E9" w:rsidRPr="00D41CE9" w:rsidRDefault="00EF4307" w:rsidP="00700E6B">
      <w:pPr>
        <w:pStyle w:val="BodyText"/>
        <w:numPr>
          <w:ilvl w:val="0"/>
          <w:numId w:val="131"/>
        </w:numPr>
      </w:pPr>
      <w:r>
        <w:t xml:space="preserve">whether </w:t>
      </w:r>
      <w:r w:rsidR="00480BF4" w:rsidRPr="00AA1D66">
        <w:t xml:space="preserve">any contractors or third-parties may </w:t>
      </w:r>
      <w:r w:rsidR="00C94FF0" w:rsidRPr="00AA1D66">
        <w:t>provide or access it</w:t>
      </w:r>
      <w:r w:rsidR="00700E6B" w:rsidRPr="00AA1D66">
        <w:t>s DI data environment</w:t>
      </w:r>
      <w:r w:rsidR="00C94FF0" w:rsidRPr="00AA1D66">
        <w:t>.</w:t>
      </w:r>
      <w:r w:rsidR="000719E9" w:rsidRPr="00AA1D66">
        <w:t xml:space="preserve"> </w:t>
      </w:r>
    </w:p>
    <w:p w14:paraId="6800EBA2" w14:textId="569CA5DF" w:rsidR="00AF523E" w:rsidRDefault="00666629" w:rsidP="001C39E5">
      <w:pPr>
        <w:pStyle w:val="BodyText"/>
      </w:pPr>
      <w:r w:rsidRPr="001C39E5">
        <w:t xml:space="preserve">In the case of </w:t>
      </w:r>
      <w:r w:rsidR="004769E2" w:rsidRPr="001C39E5">
        <w:t xml:space="preserve">subparagraph </w:t>
      </w:r>
      <w:r w:rsidRPr="001C39E5">
        <w:t>2.1(b)(i)</w:t>
      </w:r>
      <w:r w:rsidR="10A3EA4D" w:rsidRPr="001C39E5">
        <w:t>,</w:t>
      </w:r>
      <w:r w:rsidRPr="001C39E5">
        <w:t xml:space="preserve"> </w:t>
      </w:r>
      <w:r w:rsidRPr="001659AB">
        <w:t xml:space="preserve">an accredited entity is not </w:t>
      </w:r>
      <w:r w:rsidR="00876513" w:rsidRPr="001659AB">
        <w:t xml:space="preserve">necessarily </w:t>
      </w:r>
      <w:r w:rsidRPr="001659AB">
        <w:t>required</w:t>
      </w:r>
      <w:r w:rsidR="00876513" w:rsidRPr="001659AB">
        <w:t xml:space="preserve"> </w:t>
      </w:r>
      <w:r w:rsidR="00A27C48" w:rsidRPr="001659AB">
        <w:t xml:space="preserve">to </w:t>
      </w:r>
      <w:r w:rsidR="00882C4D" w:rsidRPr="001659AB">
        <w:t>entirely</w:t>
      </w:r>
      <w:r w:rsidR="00882C4D">
        <w:t xml:space="preserve"> </w:t>
      </w:r>
      <w:r w:rsidR="00A27C48">
        <w:t xml:space="preserve">segregate </w:t>
      </w:r>
      <w:r w:rsidR="004A475D">
        <w:t xml:space="preserve">its </w:t>
      </w:r>
      <w:r w:rsidR="00A27C48">
        <w:t xml:space="preserve">accredited services or DI data environment from other </w:t>
      </w:r>
      <w:r w:rsidR="006A5652">
        <w:t xml:space="preserve">IT </w:t>
      </w:r>
      <w:r w:rsidR="00A27C48">
        <w:t>system</w:t>
      </w:r>
      <w:r w:rsidR="00D451D7">
        <w:t>s</w:t>
      </w:r>
      <w:r w:rsidR="006A5652">
        <w:t xml:space="preserve"> or shared infrastructure</w:t>
      </w:r>
      <w:r w:rsidR="00D451D7">
        <w:t>. H</w:t>
      </w:r>
      <w:r w:rsidR="00EA4377">
        <w:t xml:space="preserve">owever, </w:t>
      </w:r>
      <w:r w:rsidR="002B3912">
        <w:t>the Digital ID Regulator</w:t>
      </w:r>
      <w:r w:rsidR="00EA4377">
        <w:t xml:space="preserve"> will </w:t>
      </w:r>
      <w:r w:rsidR="00CE694E">
        <w:t>consider</w:t>
      </w:r>
      <w:r w:rsidR="00EA4377">
        <w:t xml:space="preserve"> how an entity segregates information collected</w:t>
      </w:r>
      <w:r w:rsidR="000D659B">
        <w:t>, generated, used, held or disclosed for the purpose of an accredited service and whether the entity can accurately define</w:t>
      </w:r>
      <w:r w:rsidR="001A6B7B">
        <w:t xml:space="preserve"> and categorise that i</w:t>
      </w:r>
      <w:r w:rsidR="00D451D7">
        <w:t xml:space="preserve">nformation on shared infrastructure. </w:t>
      </w:r>
      <w:r w:rsidR="001A6B7B">
        <w:t>This is particularly important where the entity may collect</w:t>
      </w:r>
      <w:r w:rsidR="00416582">
        <w:t>, use</w:t>
      </w:r>
      <w:r w:rsidR="004E213C">
        <w:t>, hold</w:t>
      </w:r>
      <w:r w:rsidR="00416582">
        <w:t xml:space="preserve"> or disclose</w:t>
      </w:r>
      <w:r w:rsidR="001A6B7B">
        <w:t xml:space="preserve"> personal information </w:t>
      </w:r>
      <w:r w:rsidR="001A6B7B">
        <w:lastRenderedPageBreak/>
        <w:t>from individuals for the purpose of other services</w:t>
      </w:r>
      <w:r w:rsidR="00BF3C3A">
        <w:t xml:space="preserve"> </w:t>
      </w:r>
      <w:r w:rsidR="009A5BE0">
        <w:t xml:space="preserve">or functions </w:t>
      </w:r>
      <w:r w:rsidR="00E407FE">
        <w:t xml:space="preserve">that are not accredited </w:t>
      </w:r>
      <w:r w:rsidR="009A102C">
        <w:t xml:space="preserve">(and in some cases are outside the scope of the accreditation scheme) </w:t>
      </w:r>
      <w:r w:rsidR="00BF3C3A">
        <w:t>because that</w:t>
      </w:r>
      <w:r w:rsidR="00416582">
        <w:t xml:space="preserve"> information is not protected by the privacy and consumer protections in the </w:t>
      </w:r>
      <w:r w:rsidR="00CC697B">
        <w:t xml:space="preserve">Digital ID </w:t>
      </w:r>
      <w:r w:rsidR="00416582">
        <w:t xml:space="preserve">Act and </w:t>
      </w:r>
      <w:r w:rsidR="00066133">
        <w:t xml:space="preserve">the </w:t>
      </w:r>
      <w:r w:rsidR="00416582">
        <w:t>Rules</w:t>
      </w:r>
      <w:r w:rsidR="00BF3C3A" w:rsidRPr="005E1F0E">
        <w:t>.</w:t>
      </w:r>
      <w:r w:rsidR="005E1F0E">
        <w:t xml:space="preserve"> </w:t>
      </w:r>
    </w:p>
    <w:p w14:paraId="0ADF6D1D" w14:textId="39E254E3" w:rsidR="001C381B" w:rsidRDefault="0016725B" w:rsidP="001C39E5">
      <w:pPr>
        <w:pStyle w:val="BodyText"/>
      </w:pPr>
      <w:r>
        <w:t>T</w:t>
      </w:r>
      <w:r w:rsidR="005E1F0E">
        <w:t xml:space="preserve">he </w:t>
      </w:r>
      <w:r w:rsidR="008C24FF">
        <w:t>Rules do</w:t>
      </w:r>
      <w:r w:rsidR="00416582">
        <w:t xml:space="preserve"> </w:t>
      </w:r>
      <w:r w:rsidR="001C381B">
        <w:t>not prohibit an entity from providing other digital ID services that are not accredited</w:t>
      </w:r>
      <w:r w:rsidR="0086615C">
        <w:t xml:space="preserve"> and do not prohibit an entity</w:t>
      </w:r>
      <w:r w:rsidR="001C381B">
        <w:t xml:space="preserve"> from providing other digital ID services </w:t>
      </w:r>
      <w:r w:rsidR="00BA7BE7">
        <w:t xml:space="preserve">(or undertaking other functions) </w:t>
      </w:r>
      <w:r w:rsidR="001C381B">
        <w:t xml:space="preserve">from the same DI data environment that is used to provide the accredited services.  </w:t>
      </w:r>
    </w:p>
    <w:p w14:paraId="4839D245" w14:textId="360D86CC" w:rsidR="001C381B" w:rsidRDefault="001C381B" w:rsidP="001C39E5">
      <w:pPr>
        <w:pStyle w:val="BodyText"/>
      </w:pPr>
      <w:r>
        <w:t xml:space="preserve">However, </w:t>
      </w:r>
      <w:r w:rsidR="00884D56">
        <w:t>an accredited entity who collects</w:t>
      </w:r>
      <w:r>
        <w:t xml:space="preserve"> </w:t>
      </w:r>
      <w:r w:rsidR="00BC3C9E">
        <w:t xml:space="preserve">personal </w:t>
      </w:r>
      <w:r>
        <w:t xml:space="preserve">information </w:t>
      </w:r>
      <w:r w:rsidR="00884D56">
        <w:t>for the purposes of providing</w:t>
      </w:r>
      <w:r>
        <w:t xml:space="preserve"> accredited </w:t>
      </w:r>
      <w:r w:rsidR="00950DEB">
        <w:t>services must</w:t>
      </w:r>
      <w:r w:rsidR="00A57BF5">
        <w:t xml:space="preserve"> comply with its obligations under </w:t>
      </w:r>
      <w:r w:rsidR="000D4DF7">
        <w:t xml:space="preserve">the digital </w:t>
      </w:r>
      <w:r w:rsidR="000B002D">
        <w:t xml:space="preserve">ID </w:t>
      </w:r>
      <w:r w:rsidR="000D4DF7">
        <w:t>legislation</w:t>
      </w:r>
      <w:r>
        <w:t xml:space="preserve">. This means that if the </w:t>
      </w:r>
      <w:r w:rsidR="006D4C88">
        <w:t xml:space="preserve">accredited </w:t>
      </w:r>
      <w:r>
        <w:t>entity has generated a digital ID</w:t>
      </w:r>
      <w:r w:rsidR="00AB0BDF">
        <w:t xml:space="preserve"> in</w:t>
      </w:r>
      <w:r>
        <w:t xml:space="preserve"> i</w:t>
      </w:r>
      <w:r w:rsidR="003D53B7">
        <w:t xml:space="preserve">ts DI data environment </w:t>
      </w:r>
      <w:r>
        <w:t>as part of its accredited services, and then wants to use that digital ID across another digital ID system in which it provides services that are not accredited, the use of th</w:t>
      </w:r>
      <w:r w:rsidR="6EA09958">
        <w:t>at</w:t>
      </w:r>
      <w:r>
        <w:t xml:space="preserve"> digital ID </w:t>
      </w:r>
      <w:r w:rsidR="00DB6449">
        <w:t xml:space="preserve">in the other digital ID system </w:t>
      </w:r>
      <w:r>
        <w:t xml:space="preserve">must continue to comply with the </w:t>
      </w:r>
      <w:r w:rsidR="00760ADA">
        <w:t>requirements under the digital ID legislation, including the</w:t>
      </w:r>
      <w:r>
        <w:t xml:space="preserve"> </w:t>
      </w:r>
      <w:r w:rsidR="00D27DA0">
        <w:t xml:space="preserve">Digital ID </w:t>
      </w:r>
      <w:r w:rsidR="00A46A2A">
        <w:t>Act’s</w:t>
      </w:r>
      <w:r>
        <w:t xml:space="preserve"> privacy </w:t>
      </w:r>
      <w:r w:rsidR="008A52A2">
        <w:t>and other</w:t>
      </w:r>
      <w:r>
        <w:t xml:space="preserve"> safeguards. </w:t>
      </w:r>
      <w:r w:rsidR="00760ADA">
        <w:t>This is because the obligations under the digital ID legislation</w:t>
      </w:r>
      <w:r w:rsidR="000A5B45">
        <w:t xml:space="preserve"> for </w:t>
      </w:r>
      <w:r w:rsidR="00CC5A98">
        <w:t>a digital ID that</w:t>
      </w:r>
      <w:r w:rsidR="00BC6234">
        <w:t xml:space="preserve"> has been generated</w:t>
      </w:r>
      <w:r w:rsidR="000A5B45">
        <w:t xml:space="preserve"> </w:t>
      </w:r>
      <w:r w:rsidR="00BC32DA">
        <w:t xml:space="preserve">by </w:t>
      </w:r>
      <w:r w:rsidR="00BC6234">
        <w:t xml:space="preserve">an accredited service </w:t>
      </w:r>
      <w:r w:rsidR="00760ADA">
        <w:t xml:space="preserve">apply to an accredited entity, regardless of where the digital ID is being used. </w:t>
      </w:r>
      <w:r>
        <w:t xml:space="preserve"> </w:t>
      </w:r>
      <w:r w:rsidR="0058388C">
        <w:t xml:space="preserve"> </w:t>
      </w:r>
    </w:p>
    <w:p w14:paraId="567617F0" w14:textId="184DF6A6" w:rsidR="00445264" w:rsidRDefault="00D61E10" w:rsidP="000E125A">
      <w:pPr>
        <w:pStyle w:val="BodyText"/>
      </w:pPr>
      <w:r>
        <w:t xml:space="preserve">Put simply, an entity must be able to clearly delineate its accredited services from any other digital ID services, </w:t>
      </w:r>
      <w:r w:rsidR="00A9607B">
        <w:t xml:space="preserve">or any other functions or </w:t>
      </w:r>
      <w:r w:rsidR="00620309">
        <w:t xml:space="preserve">activities of the entity, </w:t>
      </w:r>
      <w:r>
        <w:t xml:space="preserve">including when defining the boundaries of its DI data environment from which it provides its accredited services. If it cannot, </w:t>
      </w:r>
      <w:r w:rsidR="002B3912">
        <w:t>the Digital ID Regulator</w:t>
      </w:r>
      <w:r>
        <w:t xml:space="preserve"> may decide that it cannot be satisfied that the entity will be able comply with the </w:t>
      </w:r>
      <w:r w:rsidR="00CC697B">
        <w:t xml:space="preserve">Digital ID </w:t>
      </w:r>
      <w:r>
        <w:t>Act and Accreditation Rules and therefore cannot be accredited.</w:t>
      </w:r>
    </w:p>
    <w:p w14:paraId="115B4F79" w14:textId="4FE86871" w:rsidR="004C4B82" w:rsidRPr="00EE112C" w:rsidRDefault="004C4B82" w:rsidP="001C39E5">
      <w:pPr>
        <w:pStyle w:val="Heading2"/>
        <w:rPr>
          <w:rFonts w:cs="Times New Roman"/>
          <w:szCs w:val="28"/>
        </w:rPr>
      </w:pPr>
      <w:r w:rsidRPr="00EE112C">
        <w:rPr>
          <w:rFonts w:cs="Times New Roman"/>
          <w:b/>
          <w:szCs w:val="28"/>
        </w:rPr>
        <w:t xml:space="preserve">Rule 2.2 </w:t>
      </w:r>
      <w:r w:rsidR="00FE68CE">
        <w:rPr>
          <w:rFonts w:cs="Times New Roman"/>
          <w:b/>
          <w:szCs w:val="28"/>
        </w:rPr>
        <w:t xml:space="preserve"> </w:t>
      </w:r>
      <w:r w:rsidRPr="00EE112C">
        <w:rPr>
          <w:rFonts w:cs="Times New Roman"/>
          <w:b/>
          <w:szCs w:val="28"/>
        </w:rPr>
        <w:t xml:space="preserve">Documents to accompany application </w:t>
      </w:r>
    </w:p>
    <w:p w14:paraId="7A52B652" w14:textId="7D04FCF6" w:rsidR="00445264" w:rsidRDefault="005E6E45" w:rsidP="000E125A">
      <w:pPr>
        <w:pStyle w:val="BodyText"/>
      </w:pPr>
      <w:r>
        <w:t xml:space="preserve">This rule prescribes the documents </w:t>
      </w:r>
      <w:r w:rsidR="00B66569">
        <w:t xml:space="preserve">that an </w:t>
      </w:r>
      <w:r w:rsidR="008519A2">
        <w:t xml:space="preserve">applicant </w:t>
      </w:r>
      <w:r w:rsidR="00024FC5">
        <w:t xml:space="preserve">must provide to </w:t>
      </w:r>
      <w:r w:rsidR="002B3912">
        <w:t>the Digital ID Regulator</w:t>
      </w:r>
      <w:r w:rsidR="00024FC5">
        <w:t xml:space="preserve"> </w:t>
      </w:r>
      <w:r w:rsidR="00B921C9">
        <w:t>to accompany the</w:t>
      </w:r>
      <w:r w:rsidR="007F4427">
        <w:t xml:space="preserve"> entity’s </w:t>
      </w:r>
      <w:r w:rsidR="00B921C9">
        <w:t xml:space="preserve">application for accreditation. </w:t>
      </w:r>
      <w:r w:rsidR="002B3912">
        <w:t>The Digital ID Regulator</w:t>
      </w:r>
      <w:r w:rsidR="00C810DC">
        <w:t xml:space="preserve"> may require other documents </w:t>
      </w:r>
      <w:r w:rsidR="00794194">
        <w:t>to accompany an application for accreditation</w:t>
      </w:r>
      <w:r w:rsidR="00E2319B">
        <w:t xml:space="preserve"> as per </w:t>
      </w:r>
      <w:r w:rsidR="0084679C">
        <w:t>paragraph</w:t>
      </w:r>
      <w:r w:rsidR="00E12C4C">
        <w:t xml:space="preserve"> 141</w:t>
      </w:r>
      <w:r w:rsidR="00BF1D4A">
        <w:t>(1)</w:t>
      </w:r>
      <w:r w:rsidR="00E12C4C">
        <w:t>(c)</w:t>
      </w:r>
      <w:r w:rsidR="00E2319B">
        <w:t xml:space="preserve"> of the </w:t>
      </w:r>
      <w:r w:rsidR="00CC697B">
        <w:t>Digital ID Act</w:t>
      </w:r>
      <w:r w:rsidR="00794194">
        <w:t xml:space="preserve">. </w:t>
      </w:r>
    </w:p>
    <w:p w14:paraId="41181BEF" w14:textId="4A17D654" w:rsidR="00610583" w:rsidRPr="00EE112C" w:rsidRDefault="004A6FED" w:rsidP="001C39E5">
      <w:pPr>
        <w:pStyle w:val="Heading2"/>
        <w:rPr>
          <w:rFonts w:cs="Times New Roman"/>
          <w:b/>
          <w:szCs w:val="28"/>
        </w:rPr>
      </w:pPr>
      <w:r w:rsidRPr="00EE112C">
        <w:rPr>
          <w:rFonts w:cs="Times New Roman"/>
          <w:b/>
          <w:szCs w:val="28"/>
        </w:rPr>
        <w:t>Rule 2.</w:t>
      </w:r>
      <w:r w:rsidR="004E535D" w:rsidRPr="00EE112C">
        <w:rPr>
          <w:rFonts w:cs="Times New Roman"/>
          <w:b/>
          <w:szCs w:val="28"/>
        </w:rPr>
        <w:t>3</w:t>
      </w:r>
      <w:r w:rsidRPr="00EE112C">
        <w:rPr>
          <w:rFonts w:cs="Times New Roman"/>
          <w:b/>
          <w:szCs w:val="28"/>
        </w:rPr>
        <w:t xml:space="preserve"> </w:t>
      </w:r>
      <w:r w:rsidR="00FE68CE">
        <w:rPr>
          <w:rFonts w:cs="Times New Roman"/>
          <w:b/>
          <w:szCs w:val="28"/>
        </w:rPr>
        <w:t xml:space="preserve"> </w:t>
      </w:r>
      <w:r w:rsidR="00C13270" w:rsidRPr="00EE112C">
        <w:rPr>
          <w:rFonts w:cs="Times New Roman"/>
          <w:b/>
          <w:szCs w:val="28"/>
        </w:rPr>
        <w:t>Criteria to be met</w:t>
      </w:r>
    </w:p>
    <w:p w14:paraId="5AB710F2" w14:textId="3B1BD06C" w:rsidR="009C3659" w:rsidRDefault="001C2E2B" w:rsidP="001C39E5">
      <w:pPr>
        <w:pStyle w:val="BodyText"/>
      </w:pPr>
      <w:r w:rsidRPr="007B241C">
        <w:t xml:space="preserve">This rule </w:t>
      </w:r>
      <w:r w:rsidR="00470520">
        <w:t xml:space="preserve">sets out the </w:t>
      </w:r>
      <w:r>
        <w:t xml:space="preserve">criteria </w:t>
      </w:r>
      <w:r w:rsidR="00152541">
        <w:t>which</w:t>
      </w:r>
      <w:r w:rsidR="00964830">
        <w:t xml:space="preserve"> an applicant </w:t>
      </w:r>
      <w:r w:rsidR="00470520">
        <w:t xml:space="preserve">for accreditation must </w:t>
      </w:r>
      <w:r w:rsidR="009C3659">
        <w:t>meet</w:t>
      </w:r>
      <w:r w:rsidR="00964830">
        <w:t xml:space="preserve"> </w:t>
      </w:r>
      <w:r w:rsidR="00470520">
        <w:t>to become accredited.</w:t>
      </w:r>
      <w:r w:rsidR="00964830">
        <w:t xml:space="preserve"> </w:t>
      </w:r>
    </w:p>
    <w:p w14:paraId="0AB9098B" w14:textId="3F73C73C" w:rsidR="00990AEC" w:rsidRPr="00990AEC" w:rsidRDefault="00990AEC" w:rsidP="001C39E5">
      <w:pPr>
        <w:pStyle w:val="BodyText"/>
      </w:pPr>
      <w:r w:rsidRPr="00990AEC">
        <w:t xml:space="preserve">Subrule 2.3(2) requires that, </w:t>
      </w:r>
      <w:r w:rsidR="0051623A">
        <w:t xml:space="preserve">at </w:t>
      </w:r>
      <w:r w:rsidRPr="00990AEC">
        <w:t xml:space="preserve">the </w:t>
      </w:r>
      <w:r w:rsidR="0051623A">
        <w:t xml:space="preserve">time the applicant applies for accreditation, </w:t>
      </w:r>
      <w:r w:rsidRPr="00990AEC">
        <w:t xml:space="preserve">the </w:t>
      </w:r>
      <w:r w:rsidR="0051623A">
        <w:t>applicant</w:t>
      </w:r>
      <w:r w:rsidRPr="00990AEC">
        <w:t xml:space="preserve"> must have an operational </w:t>
      </w:r>
      <w:r w:rsidR="00FA3558">
        <w:t xml:space="preserve">IT </w:t>
      </w:r>
      <w:r w:rsidRPr="00990AEC">
        <w:t>system. This means that the</w:t>
      </w:r>
      <w:r w:rsidR="000E23C6">
        <w:t xml:space="preserve"> applicant </w:t>
      </w:r>
      <w:r w:rsidRPr="00990AEC">
        <w:t xml:space="preserve">must </w:t>
      </w:r>
      <w:r w:rsidR="00C850C1">
        <w:t>ensure</w:t>
      </w:r>
      <w:r w:rsidRPr="00990AEC">
        <w:t xml:space="preserve"> </w:t>
      </w:r>
      <w:r w:rsidR="003F7FD2">
        <w:t xml:space="preserve">and be able to demonstrate </w:t>
      </w:r>
      <w:r w:rsidRPr="00990AEC">
        <w:t xml:space="preserve">that </w:t>
      </w:r>
      <w:r w:rsidR="00E001D6">
        <w:t>its IT</w:t>
      </w:r>
      <w:r w:rsidR="00E001D6" w:rsidRPr="00990AEC">
        <w:t xml:space="preserve"> </w:t>
      </w:r>
      <w:r w:rsidRPr="00990AEC">
        <w:t xml:space="preserve">system </w:t>
      </w:r>
      <w:r w:rsidR="006358FC">
        <w:t>is</w:t>
      </w:r>
      <w:r w:rsidRPr="00990AEC">
        <w:t xml:space="preserve"> configured to meet all requirements of the </w:t>
      </w:r>
      <w:r w:rsidR="0057527B">
        <w:t>Ru</w:t>
      </w:r>
      <w:r w:rsidRPr="00990AEC">
        <w:t xml:space="preserve">les. Furthermore, the IT system needs to be configured as if it were servicing live </w:t>
      </w:r>
      <w:r w:rsidR="00354ECD" w:rsidRPr="00990AEC">
        <w:t>transactions and</w:t>
      </w:r>
      <w:r w:rsidRPr="00990AEC">
        <w:t xml:space="preserve"> be in </w:t>
      </w:r>
      <w:r w:rsidR="006B194D">
        <w:t>an</w:t>
      </w:r>
      <w:r w:rsidRPr="00990AEC">
        <w:t xml:space="preserve"> operational state during assurance assessments</w:t>
      </w:r>
      <w:r w:rsidR="007B3C2B">
        <w:t>, systems testing</w:t>
      </w:r>
      <w:r w:rsidRPr="00990AEC">
        <w:t xml:space="preserve"> and</w:t>
      </w:r>
      <w:r w:rsidR="007B3C2B">
        <w:t xml:space="preserve"> other required</w:t>
      </w:r>
      <w:r w:rsidRPr="00990AEC">
        <w:t xml:space="preserve"> tests, thereby allowing </w:t>
      </w:r>
      <w:r w:rsidR="002B3912">
        <w:t>the Digital ID Regulator</w:t>
      </w:r>
      <w:r w:rsidRPr="00990AEC">
        <w:t xml:space="preserve"> to determine if the </w:t>
      </w:r>
      <w:r w:rsidR="000E23C6">
        <w:t xml:space="preserve">applicant </w:t>
      </w:r>
      <w:r w:rsidRPr="00990AEC">
        <w:t xml:space="preserve">can adhere to the </w:t>
      </w:r>
      <w:r w:rsidR="00D27DA0">
        <w:t xml:space="preserve">Digital ID </w:t>
      </w:r>
      <w:r w:rsidRPr="00990AEC">
        <w:t xml:space="preserve">Act and </w:t>
      </w:r>
      <w:r w:rsidR="00D27DA0">
        <w:t xml:space="preserve">the </w:t>
      </w:r>
      <w:r w:rsidRPr="00990AEC">
        <w:t>Rules when active services are delivered in the live environment.</w:t>
      </w:r>
      <w:r w:rsidR="007B3C2B">
        <w:t xml:space="preserve"> To be clear, “operational” in this context is taken </w:t>
      </w:r>
      <w:r w:rsidR="00185886">
        <w:t>to mean</w:t>
      </w:r>
      <w:r w:rsidR="00CC5CED">
        <w:t xml:space="preserve"> a real and </w:t>
      </w:r>
      <w:r w:rsidR="001677AD">
        <w:t xml:space="preserve">demonstrably </w:t>
      </w:r>
      <w:r w:rsidR="00A13DBB">
        <w:t>serviceable</w:t>
      </w:r>
      <w:r w:rsidR="00F37C60">
        <w:t xml:space="preserve"> and usable </w:t>
      </w:r>
      <w:r w:rsidR="00A13DBB">
        <w:t xml:space="preserve">IT </w:t>
      </w:r>
      <w:r w:rsidR="00F37C60">
        <w:t>system</w:t>
      </w:r>
      <w:r w:rsidR="00EA7138">
        <w:t xml:space="preserve"> </w:t>
      </w:r>
      <w:r w:rsidR="00A13DBB">
        <w:t xml:space="preserve">that </w:t>
      </w:r>
      <w:r w:rsidR="00997F0D">
        <w:t xml:space="preserve">is proposed to </w:t>
      </w:r>
      <w:r w:rsidR="00A13DBB">
        <w:t>provide an applicant’s proposed accredited services. The IT system or proposed accredited services cannot be conceptual in nature</w:t>
      </w:r>
      <w:r w:rsidR="00DF1A80">
        <w:t>.</w:t>
      </w:r>
    </w:p>
    <w:p w14:paraId="54E24809" w14:textId="4FA0C364" w:rsidR="00477C10" w:rsidRPr="00477C10" w:rsidRDefault="00E61413" w:rsidP="00A21C25">
      <w:pPr>
        <w:pStyle w:val="BodyText"/>
      </w:pPr>
      <w:r>
        <w:lastRenderedPageBreak/>
        <w:t xml:space="preserve">Subrule 2.3(3) sets out the </w:t>
      </w:r>
      <w:r w:rsidR="00A25744">
        <w:t xml:space="preserve">systems </w:t>
      </w:r>
      <w:r w:rsidR="00F327B5">
        <w:t>testing</w:t>
      </w:r>
      <w:r w:rsidR="00E259DB">
        <w:t>, assessments</w:t>
      </w:r>
      <w:r w:rsidR="00F327B5">
        <w:t xml:space="preserve"> and </w:t>
      </w:r>
      <w:r w:rsidR="00E259DB">
        <w:t>other kinds of testing</w:t>
      </w:r>
      <w:r w:rsidR="00F327B5">
        <w:t xml:space="preserve"> that an applicant must have conducted to meet the requirements in this rule. </w:t>
      </w:r>
    </w:p>
    <w:p w14:paraId="4C6F4298" w14:textId="4F33EB0D" w:rsidR="00C13270" w:rsidRPr="00EE112C" w:rsidRDefault="00C13270" w:rsidP="001C39E5">
      <w:pPr>
        <w:pStyle w:val="Heading2"/>
        <w:rPr>
          <w:rFonts w:cs="Times New Roman"/>
          <w:b/>
          <w:szCs w:val="28"/>
        </w:rPr>
      </w:pPr>
      <w:r w:rsidRPr="00EE112C">
        <w:rPr>
          <w:rFonts w:cs="Times New Roman"/>
          <w:b/>
          <w:szCs w:val="28"/>
        </w:rPr>
        <w:t>Rule 2.</w:t>
      </w:r>
      <w:r w:rsidR="00E07392" w:rsidRPr="00EE112C">
        <w:rPr>
          <w:rFonts w:cs="Times New Roman"/>
          <w:b/>
          <w:szCs w:val="28"/>
        </w:rPr>
        <w:t>4</w:t>
      </w:r>
      <w:r w:rsidRPr="00EE112C">
        <w:rPr>
          <w:rFonts w:cs="Times New Roman"/>
          <w:b/>
          <w:szCs w:val="28"/>
        </w:rPr>
        <w:t xml:space="preserve"> </w:t>
      </w:r>
      <w:r w:rsidR="00D81255">
        <w:rPr>
          <w:rFonts w:cs="Times New Roman"/>
          <w:b/>
          <w:szCs w:val="28"/>
        </w:rPr>
        <w:t xml:space="preserve"> </w:t>
      </w:r>
      <w:r w:rsidR="00C53550" w:rsidRPr="00EE112C">
        <w:rPr>
          <w:rFonts w:cs="Times New Roman"/>
          <w:b/>
          <w:szCs w:val="28"/>
        </w:rPr>
        <w:t>Privacy impact assessment</w:t>
      </w:r>
    </w:p>
    <w:p w14:paraId="72912ABA" w14:textId="2978EF49" w:rsidR="00C53550" w:rsidRDefault="00524D1A" w:rsidP="001C39E5">
      <w:pPr>
        <w:pStyle w:val="BodyText"/>
      </w:pPr>
      <w:r>
        <w:t>T</w:t>
      </w:r>
      <w:r w:rsidR="15168BCA" w:rsidRPr="004453AD">
        <w:t xml:space="preserve">his rule </w:t>
      </w:r>
      <w:r>
        <w:t>pr</w:t>
      </w:r>
      <w:r w:rsidR="001F55E7">
        <w:t xml:space="preserve">escribes the requirements </w:t>
      </w:r>
      <w:r w:rsidR="000A3E38">
        <w:t xml:space="preserve">for a </w:t>
      </w:r>
      <w:r>
        <w:t>PIA</w:t>
      </w:r>
      <w:r w:rsidR="00D035EF">
        <w:t>,</w:t>
      </w:r>
      <w:r>
        <w:t xml:space="preserve"> </w:t>
      </w:r>
      <w:r w:rsidR="000A3E38">
        <w:t xml:space="preserve">as required </w:t>
      </w:r>
      <w:r w:rsidR="6A6E7BE0">
        <w:t xml:space="preserve">to be conducted </w:t>
      </w:r>
      <w:r w:rsidR="000A3E38">
        <w:t xml:space="preserve">by </w:t>
      </w:r>
      <w:r w:rsidR="00ED31B9" w:rsidRPr="001C39E5">
        <w:t>paragraph</w:t>
      </w:r>
      <w:r w:rsidR="000A3E38" w:rsidRPr="001C39E5">
        <w:t xml:space="preserve"> 2.3(3)(c)</w:t>
      </w:r>
      <w:r w:rsidR="009C2462" w:rsidRPr="001C39E5">
        <w:t>.</w:t>
      </w:r>
      <w:r w:rsidR="009C2462">
        <w:t xml:space="preserve"> The requirements</w:t>
      </w:r>
      <w:r w:rsidR="00521138">
        <w:t xml:space="preserve"> broadly</w:t>
      </w:r>
      <w:r w:rsidR="009C2462">
        <w:t xml:space="preserve"> </w:t>
      </w:r>
      <w:r w:rsidR="00FF75A1">
        <w:t xml:space="preserve">relate to the scope and content of the PIA, </w:t>
      </w:r>
      <w:r w:rsidR="0008286A" w:rsidRPr="004453AD">
        <w:t xml:space="preserve">the </w:t>
      </w:r>
      <w:r w:rsidR="0CFAF3AF" w:rsidRPr="004453AD">
        <w:t>independence</w:t>
      </w:r>
      <w:r w:rsidR="15168BCA" w:rsidRPr="004453AD">
        <w:t xml:space="preserve"> and competency requirements of the assessor</w:t>
      </w:r>
      <w:r w:rsidR="00A255DC">
        <w:t xml:space="preserve">, and the applicant’s response to findings and </w:t>
      </w:r>
      <w:r w:rsidR="00521138">
        <w:t>actions it will take to address</w:t>
      </w:r>
      <w:r w:rsidR="00A255DC">
        <w:t xml:space="preserve"> risks and recommendations</w:t>
      </w:r>
      <w:r w:rsidR="00521138">
        <w:t xml:space="preserve"> identified in the report</w:t>
      </w:r>
      <w:r w:rsidR="00A255DC">
        <w:t xml:space="preserve">. </w:t>
      </w:r>
    </w:p>
    <w:p w14:paraId="32DB48DF" w14:textId="50BCBF82" w:rsidR="00943D55" w:rsidRDefault="00CC1FC0" w:rsidP="001C39E5">
      <w:pPr>
        <w:pStyle w:val="BodyText"/>
      </w:pPr>
      <w:r w:rsidRPr="00CC1FC0">
        <w:t xml:space="preserve">Typically conducted before starting a project with high privacy risks, </w:t>
      </w:r>
      <w:r w:rsidR="00F003FE">
        <w:t>a</w:t>
      </w:r>
      <w:r w:rsidR="00F003FE" w:rsidRPr="00F003FE">
        <w:t xml:space="preserve"> PIA aims to identify and address privacy risks in projects involving the handling of personal information. A PIA is most effective when conducted before starting a project.</w:t>
      </w:r>
      <w:r w:rsidR="00F003FE" w:rsidRPr="00F003FE" w:rsidDel="00F003FE">
        <w:t xml:space="preserve"> </w:t>
      </w:r>
      <w:r>
        <w:t>However</w:t>
      </w:r>
      <w:r w:rsidR="00B00B14">
        <w:t>, the PIA required by rule 2</w:t>
      </w:r>
      <w:r w:rsidR="00D318E9">
        <w:t xml:space="preserve">.4 also serves as a </w:t>
      </w:r>
      <w:r w:rsidR="0091753B">
        <w:t>‘</w:t>
      </w:r>
      <w:r w:rsidR="00D318E9">
        <w:t>point-in-time</w:t>
      </w:r>
      <w:r w:rsidR="0091753B">
        <w:t>’</w:t>
      </w:r>
      <w:r w:rsidR="00D318E9">
        <w:t xml:space="preserve"> compliance assessment of </w:t>
      </w:r>
      <w:r w:rsidR="002F265D">
        <w:t xml:space="preserve">the applicant’s </w:t>
      </w:r>
      <w:r w:rsidR="00F322FC">
        <w:t xml:space="preserve">proposed accredited </w:t>
      </w:r>
      <w:r w:rsidR="002F265D">
        <w:t xml:space="preserve">services against the </w:t>
      </w:r>
      <w:r w:rsidR="00207B26">
        <w:t xml:space="preserve">privacy requirements in </w:t>
      </w:r>
      <w:r w:rsidR="00CF17D7">
        <w:t xml:space="preserve">Chapter 3 </w:t>
      </w:r>
      <w:r w:rsidR="00BE5DDD">
        <w:t xml:space="preserve">of </w:t>
      </w:r>
      <w:r w:rsidR="00207B26">
        <w:t xml:space="preserve">the </w:t>
      </w:r>
      <w:r w:rsidR="00C60EA2">
        <w:t xml:space="preserve">Digital ID </w:t>
      </w:r>
      <w:r w:rsidR="00207B26">
        <w:t xml:space="preserve">Act </w:t>
      </w:r>
      <w:r w:rsidR="00BE5DDD">
        <w:t xml:space="preserve">and </w:t>
      </w:r>
      <w:r w:rsidR="00F15EBD">
        <w:t>Chapter 4</w:t>
      </w:r>
      <w:r w:rsidR="00477C10">
        <w:t xml:space="preserve"> of the Rules</w:t>
      </w:r>
      <w:r w:rsidR="0091753B">
        <w:t>. It also provides</w:t>
      </w:r>
      <w:r w:rsidR="00F15EBD">
        <w:t xml:space="preserve"> relevant </w:t>
      </w:r>
      <w:r w:rsidR="00A44657">
        <w:t xml:space="preserve">analysis of the privacy risks </w:t>
      </w:r>
      <w:r w:rsidR="00AA1AD7">
        <w:t>and relevant requirements in Chapter</w:t>
      </w:r>
      <w:r w:rsidR="00C2682A">
        <w:t> </w:t>
      </w:r>
      <w:r w:rsidR="00F15EBD">
        <w:t>5</w:t>
      </w:r>
      <w:r w:rsidR="00AA1AD7">
        <w:t xml:space="preserve"> </w:t>
      </w:r>
      <w:r w:rsidR="00491984">
        <w:t xml:space="preserve">of the Rules </w:t>
      </w:r>
      <w:r w:rsidR="00AA1AD7">
        <w:t>for the provision of the applicant’s accredited services</w:t>
      </w:r>
      <w:r w:rsidR="00F15EBD">
        <w:t xml:space="preserve">. </w:t>
      </w:r>
    </w:p>
    <w:p w14:paraId="4DFFD9A8" w14:textId="4BACFA35" w:rsidR="00E440BE" w:rsidRDefault="003A3139" w:rsidP="001C39E5">
      <w:pPr>
        <w:pStyle w:val="BodyText"/>
      </w:pPr>
      <w:r>
        <w:t>Subparagraph</w:t>
      </w:r>
      <w:r w:rsidR="00842668">
        <w:t xml:space="preserve"> </w:t>
      </w:r>
      <w:r w:rsidR="005C7F0B">
        <w:t>2.4</w:t>
      </w:r>
      <w:r w:rsidR="00842668">
        <w:t>(2)(c)(</w:t>
      </w:r>
      <w:r w:rsidR="00A6416D">
        <w:t xml:space="preserve">ii) </w:t>
      </w:r>
      <w:r w:rsidR="009E1FF6">
        <w:t xml:space="preserve">broadly </w:t>
      </w:r>
      <w:r w:rsidR="00A6416D">
        <w:t xml:space="preserve">requires </w:t>
      </w:r>
      <w:r w:rsidR="0004069A">
        <w:t xml:space="preserve">an assessment of the applicant’s </w:t>
      </w:r>
      <w:r w:rsidR="007662DC">
        <w:t>compliance</w:t>
      </w:r>
      <w:r w:rsidR="0004069A">
        <w:t xml:space="preserve"> with the </w:t>
      </w:r>
      <w:r w:rsidR="00E973E7">
        <w:t xml:space="preserve">privacy requirements in Chapter 3 of the </w:t>
      </w:r>
      <w:r w:rsidR="00C60EA2">
        <w:t xml:space="preserve">Digital ID </w:t>
      </w:r>
      <w:r w:rsidR="00E973E7">
        <w:t>Act</w:t>
      </w:r>
      <w:r w:rsidR="004319C3">
        <w:t xml:space="preserve"> and Part 4.3 </w:t>
      </w:r>
      <w:r w:rsidR="008A255F">
        <w:t>of Chapter 4 of the Rules</w:t>
      </w:r>
      <w:r w:rsidR="00403941">
        <w:t>. This</w:t>
      </w:r>
      <w:r w:rsidR="00E973E7">
        <w:t xml:space="preserve"> includes</w:t>
      </w:r>
      <w:r w:rsidR="005B49FA">
        <w:t xml:space="preserve"> the applicant’s compliance with the </w:t>
      </w:r>
      <w:r w:rsidR="00D30927">
        <w:t>APPs</w:t>
      </w:r>
      <w:r w:rsidR="005B49FA">
        <w:t xml:space="preserve"> </w:t>
      </w:r>
      <w:r w:rsidR="00553FDB">
        <w:t xml:space="preserve">or other applicable privacy obligations </w:t>
      </w:r>
      <w:r w:rsidR="005B49FA">
        <w:t xml:space="preserve">as required by </w:t>
      </w:r>
      <w:r w:rsidR="00FE14B8">
        <w:t xml:space="preserve">sections 35A and 36 of the </w:t>
      </w:r>
      <w:r w:rsidR="00CC697B">
        <w:t xml:space="preserve">Digital ID </w:t>
      </w:r>
      <w:r w:rsidR="00FE14B8">
        <w:t xml:space="preserve">Act and </w:t>
      </w:r>
      <w:r w:rsidR="00D95129">
        <w:t xml:space="preserve">requirements in </w:t>
      </w:r>
      <w:r w:rsidR="00FE14B8">
        <w:t xml:space="preserve">the </w:t>
      </w:r>
      <w:r w:rsidR="004D7F4B">
        <w:rPr>
          <w:iCs/>
        </w:rPr>
        <w:t>p</w:t>
      </w:r>
      <w:r w:rsidR="00493DB3">
        <w:rPr>
          <w:iCs/>
        </w:rPr>
        <w:t xml:space="preserve">rivacy </w:t>
      </w:r>
      <w:r w:rsidR="004D7F4B">
        <w:rPr>
          <w:iCs/>
        </w:rPr>
        <w:t>g</w:t>
      </w:r>
      <w:r w:rsidR="00493DB3">
        <w:rPr>
          <w:iCs/>
        </w:rPr>
        <w:t xml:space="preserve">overnance </w:t>
      </w:r>
      <w:r w:rsidR="004D7F4B">
        <w:rPr>
          <w:iCs/>
        </w:rPr>
        <w:t>c</w:t>
      </w:r>
      <w:r w:rsidR="00493DB3">
        <w:rPr>
          <w:iCs/>
        </w:rPr>
        <w:t xml:space="preserve">ode </w:t>
      </w:r>
      <w:r w:rsidR="00EA5DDC">
        <w:t xml:space="preserve">which are applicable to </w:t>
      </w:r>
      <w:r w:rsidR="00465BDE">
        <w:t>accredited entities</w:t>
      </w:r>
      <w:r w:rsidR="00167271">
        <w:t xml:space="preserve"> </w:t>
      </w:r>
      <w:r w:rsidR="00465BDE">
        <w:t xml:space="preserve">under </w:t>
      </w:r>
      <w:r w:rsidR="00AE0653">
        <w:t>r</w:t>
      </w:r>
      <w:r w:rsidR="00167271">
        <w:t>ule 4.37.</w:t>
      </w:r>
      <w:r w:rsidR="004A64DA">
        <w:t xml:space="preserve"> </w:t>
      </w:r>
    </w:p>
    <w:p w14:paraId="6EFB0B6A" w14:textId="1ED92A5F" w:rsidR="008A79FA" w:rsidRDefault="00B06968" w:rsidP="001C39E5">
      <w:pPr>
        <w:pStyle w:val="BodyText"/>
      </w:pPr>
      <w:r>
        <w:t>A</w:t>
      </w:r>
      <w:r w:rsidR="00C74FAE">
        <w:t xml:space="preserve"> PIA and the </w:t>
      </w:r>
      <w:r w:rsidR="00774C1D">
        <w:t>applicant’s</w:t>
      </w:r>
      <w:r w:rsidR="00C74FAE">
        <w:t xml:space="preserve"> response to the PIA</w:t>
      </w:r>
      <w:r w:rsidR="00774C1D">
        <w:t xml:space="preserve"> report</w:t>
      </w:r>
      <w:r w:rsidR="00C74FAE">
        <w:t xml:space="preserve"> can </w:t>
      </w:r>
      <w:r w:rsidR="00A905B4">
        <w:t xml:space="preserve">assist with </w:t>
      </w:r>
      <w:r w:rsidR="00C74FAE">
        <w:t>identify</w:t>
      </w:r>
      <w:r w:rsidR="00A905B4">
        <w:t>ing</w:t>
      </w:r>
      <w:r w:rsidR="00C74FAE">
        <w:t xml:space="preserve"> any</w:t>
      </w:r>
      <w:r w:rsidR="00E56F48">
        <w:t xml:space="preserve"> </w:t>
      </w:r>
      <w:r w:rsidR="0024177E">
        <w:t>privacy</w:t>
      </w:r>
      <w:r w:rsidR="00E56F48">
        <w:t xml:space="preserve"> risks </w:t>
      </w:r>
      <w:r w:rsidR="00C232CA">
        <w:t xml:space="preserve">that the applicant has not yet </w:t>
      </w:r>
      <w:r w:rsidR="00F966A3">
        <w:t xml:space="preserve">mitigated, </w:t>
      </w:r>
      <w:r w:rsidR="00E56F48">
        <w:t>or recommendations that the applicant has not yet actioned</w:t>
      </w:r>
      <w:r w:rsidR="00F966A3">
        <w:t>,</w:t>
      </w:r>
      <w:r w:rsidR="008468D1">
        <w:t xml:space="preserve"> </w:t>
      </w:r>
      <w:r w:rsidR="00E56F48">
        <w:t xml:space="preserve">which may </w:t>
      </w:r>
      <w:r w:rsidR="00FD030C">
        <w:t>give rise to an unacceptable risk to the privacy of individuals</w:t>
      </w:r>
      <w:r w:rsidR="001A2567">
        <w:t xml:space="preserve"> for the purpose of </w:t>
      </w:r>
      <w:r w:rsidR="00353833">
        <w:t xml:space="preserve">mandatory matters to which the Digital ID Regulator must have regard as specified by </w:t>
      </w:r>
      <w:r w:rsidR="000F6C3A" w:rsidRPr="001C6086">
        <w:t>paragraph</w:t>
      </w:r>
      <w:r w:rsidR="001A2567" w:rsidRPr="001C6086">
        <w:t xml:space="preserve"> 2.6</w:t>
      </w:r>
      <w:r w:rsidR="005175AE">
        <w:t>(1)</w:t>
      </w:r>
      <w:r w:rsidR="001A2567" w:rsidRPr="001C6086">
        <w:t>(c)</w:t>
      </w:r>
      <w:r w:rsidR="00FD030C" w:rsidRPr="001C6086">
        <w:t>.</w:t>
      </w:r>
    </w:p>
    <w:p w14:paraId="70FEE5BA" w14:textId="467D5099" w:rsidR="00206533" w:rsidRDefault="00206533" w:rsidP="001C39E5">
      <w:pPr>
        <w:pStyle w:val="BodyText"/>
      </w:pPr>
      <w:r>
        <w:t xml:space="preserve">Subrule </w:t>
      </w:r>
      <w:r w:rsidR="008D79FB">
        <w:t>2.4(5)</w:t>
      </w:r>
      <w:r w:rsidR="00191154">
        <w:t xml:space="preserve"> prescribes the requirements </w:t>
      </w:r>
      <w:r w:rsidR="00B6505C">
        <w:t xml:space="preserve">for the course of action </w:t>
      </w:r>
      <w:r w:rsidR="00F87642">
        <w:t>in response to the</w:t>
      </w:r>
      <w:r w:rsidR="00E2330F">
        <w:t xml:space="preserve"> </w:t>
      </w:r>
      <w:r w:rsidR="002E1C6A">
        <w:t xml:space="preserve">risks and recommendations </w:t>
      </w:r>
      <w:r w:rsidR="00154273">
        <w:t>i</w:t>
      </w:r>
      <w:r w:rsidR="00F652B2">
        <w:t xml:space="preserve">dentified in the PIA. </w:t>
      </w:r>
      <w:r w:rsidR="00F83E40">
        <w:t>The intent</w:t>
      </w:r>
      <w:r w:rsidR="007B0495">
        <w:t>ion</w:t>
      </w:r>
      <w:r w:rsidR="00F83E40">
        <w:t xml:space="preserve"> of this </w:t>
      </w:r>
      <w:r w:rsidR="00E13DDC">
        <w:t>sub</w:t>
      </w:r>
      <w:r w:rsidR="00F83E40">
        <w:t xml:space="preserve">rule </w:t>
      </w:r>
      <w:r w:rsidR="003F5776">
        <w:t xml:space="preserve">is for the entity to form </w:t>
      </w:r>
      <w:r w:rsidR="000205DD">
        <w:t>its</w:t>
      </w:r>
      <w:r w:rsidR="003F5776">
        <w:t xml:space="preserve"> own view about </w:t>
      </w:r>
      <w:r w:rsidR="00EC18F6">
        <w:t xml:space="preserve">the risks </w:t>
      </w:r>
      <w:r w:rsidR="001836EA">
        <w:t xml:space="preserve">and </w:t>
      </w:r>
      <w:r w:rsidR="000560A2">
        <w:t xml:space="preserve">recommendations </w:t>
      </w:r>
      <w:r w:rsidR="00F2182B">
        <w:t>contained in the PIA</w:t>
      </w:r>
      <w:r w:rsidR="00C14303">
        <w:t xml:space="preserve"> and respond </w:t>
      </w:r>
      <w:r w:rsidR="00A16E01">
        <w:t>with the actions the entity will take to address those risks and recommendations</w:t>
      </w:r>
      <w:r w:rsidR="00F2182B">
        <w:t xml:space="preserve">. </w:t>
      </w:r>
    </w:p>
    <w:p w14:paraId="77D99FEC" w14:textId="4E4BC54F" w:rsidR="003A1759" w:rsidRDefault="003A1759" w:rsidP="003A1759">
      <w:pPr>
        <w:pStyle w:val="BodyText"/>
      </w:pPr>
      <w:r>
        <w:t xml:space="preserve">Subrule 2.4(6) </w:t>
      </w:r>
      <w:r w:rsidR="00FB2ABB">
        <w:t xml:space="preserve">broadly </w:t>
      </w:r>
      <w:r>
        <w:t>prescribes the requirements for the applicant’s response</w:t>
      </w:r>
      <w:r w:rsidR="00FB2ABB">
        <w:t xml:space="preserve"> to each risk and recommendation</w:t>
      </w:r>
      <w:r>
        <w:t xml:space="preserve">. The residual risk rating referred to in </w:t>
      </w:r>
      <w:r w:rsidR="00FD29A3">
        <w:t>sub</w:t>
      </w:r>
      <w:r>
        <w:t>paragraph</w:t>
      </w:r>
      <w:r w:rsidR="00C87EF7">
        <w:t>s</w:t>
      </w:r>
      <w:r>
        <w:t xml:space="preserve"> 2.4(6)(</w:t>
      </w:r>
      <w:r w:rsidR="00C87EF7">
        <w:t>a</w:t>
      </w:r>
      <w:r>
        <w:t>)(iii)</w:t>
      </w:r>
      <w:r w:rsidR="00C87EF7">
        <w:t xml:space="preserve"> and 2.4(6)(b)(iii)</w:t>
      </w:r>
      <w:r>
        <w:t xml:space="preserve"> means the </w:t>
      </w:r>
      <w:r w:rsidRPr="00045710">
        <w:rPr>
          <w:lang w:val="en-AU"/>
        </w:rPr>
        <w:t>expected risk rating for the relevant risk</w:t>
      </w:r>
      <w:r w:rsidR="00A358B3">
        <w:rPr>
          <w:lang w:val="en-AU"/>
        </w:rPr>
        <w:t xml:space="preserve"> or recommendation</w:t>
      </w:r>
      <w:r w:rsidRPr="00045710">
        <w:rPr>
          <w:lang w:val="en-AU"/>
        </w:rPr>
        <w:t xml:space="preserve"> after the applica</w:t>
      </w:r>
      <w:r w:rsidR="004C7E21">
        <w:rPr>
          <w:lang w:val="en-AU"/>
        </w:rPr>
        <w:t>nt</w:t>
      </w:r>
      <w:r w:rsidRPr="00045710">
        <w:rPr>
          <w:lang w:val="en-AU"/>
        </w:rPr>
        <w:t xml:space="preserve"> has undertaken </w:t>
      </w:r>
      <w:r w:rsidR="00A358B3">
        <w:rPr>
          <w:lang w:val="en-AU"/>
        </w:rPr>
        <w:t>actions</w:t>
      </w:r>
      <w:r w:rsidRPr="00045710">
        <w:rPr>
          <w:lang w:val="en-AU"/>
        </w:rPr>
        <w:t xml:space="preserve"> to </w:t>
      </w:r>
      <w:r w:rsidR="00A358B3">
        <w:rPr>
          <w:lang w:val="en-AU"/>
        </w:rPr>
        <w:t>address that risk or</w:t>
      </w:r>
      <w:r w:rsidRPr="00045710">
        <w:rPr>
          <w:lang w:val="en-AU"/>
        </w:rPr>
        <w:t xml:space="preserve"> recommendation.  </w:t>
      </w:r>
    </w:p>
    <w:p w14:paraId="7008876D" w14:textId="13A2F425" w:rsidR="00FF594C" w:rsidRDefault="00FF594C" w:rsidP="001C39E5">
      <w:pPr>
        <w:pStyle w:val="BodyText"/>
      </w:pPr>
      <w:r>
        <w:t xml:space="preserve">For </w:t>
      </w:r>
      <w:r w:rsidR="00E15DD6">
        <w:t>an explanation on the risk assessment process and entity response</w:t>
      </w:r>
      <w:r w:rsidR="00D02C6A">
        <w:t>,</w:t>
      </w:r>
      <w:r w:rsidR="00E15DD6">
        <w:t xml:space="preserve"> </w:t>
      </w:r>
      <w:r w:rsidR="00F1719E">
        <w:t xml:space="preserve">please see </w:t>
      </w:r>
      <w:r w:rsidR="00081F71">
        <w:t xml:space="preserve">the </w:t>
      </w:r>
      <w:r w:rsidR="00E15DD6">
        <w:t xml:space="preserve">section under </w:t>
      </w:r>
      <w:r w:rsidR="00445287">
        <w:t xml:space="preserve">Discussion of </w:t>
      </w:r>
      <w:r w:rsidR="00E15DD6">
        <w:t>Key Terms</w:t>
      </w:r>
      <w:r w:rsidR="00553C6F">
        <w:t xml:space="preserve"> and in the explanation for rule 3.18</w:t>
      </w:r>
      <w:r w:rsidR="00AD215C">
        <w:t xml:space="preserve">, which </w:t>
      </w:r>
      <w:r w:rsidR="009B74CC">
        <w:t xml:space="preserve">includes similar requirements to subrules </w:t>
      </w:r>
      <w:r w:rsidR="003A1759">
        <w:t>2.4(5) and (6)</w:t>
      </w:r>
      <w:r w:rsidR="00E15DD6">
        <w:t>.</w:t>
      </w:r>
    </w:p>
    <w:p w14:paraId="4346E896" w14:textId="08DB2D75" w:rsidR="00F45DF7" w:rsidRPr="003E741D" w:rsidRDefault="00F45DF7" w:rsidP="001C39E5">
      <w:pPr>
        <w:pStyle w:val="Heading15"/>
        <w:ind w:left="576" w:hanging="576"/>
        <w:rPr>
          <w:b/>
          <w:szCs w:val="32"/>
        </w:rPr>
      </w:pPr>
      <w:r w:rsidRPr="003E741D">
        <w:rPr>
          <w:b/>
          <w:szCs w:val="32"/>
        </w:rPr>
        <w:t xml:space="preserve">Rule 2.5 </w:t>
      </w:r>
      <w:r w:rsidR="00FE68CE">
        <w:rPr>
          <w:b/>
          <w:szCs w:val="32"/>
        </w:rPr>
        <w:t xml:space="preserve"> </w:t>
      </w:r>
      <w:r w:rsidRPr="003E741D">
        <w:rPr>
          <w:b/>
          <w:szCs w:val="32"/>
        </w:rPr>
        <w:t>Technical testing</w:t>
      </w:r>
    </w:p>
    <w:p w14:paraId="7921BD22" w14:textId="5D397027" w:rsidR="00F45DF7" w:rsidRPr="00F45DF7" w:rsidRDefault="00FD3D7F" w:rsidP="001C39E5">
      <w:pPr>
        <w:pStyle w:val="BodyText"/>
      </w:pPr>
      <w:r>
        <w:t>This rule</w:t>
      </w:r>
      <w:r w:rsidR="00141938">
        <w:t xml:space="preserve"> </w:t>
      </w:r>
      <w:r w:rsidR="00057D05">
        <w:t>relevantly</w:t>
      </w:r>
      <w:r>
        <w:t xml:space="preserve"> </w:t>
      </w:r>
      <w:r w:rsidR="00FB34C3">
        <w:t xml:space="preserve">requires </w:t>
      </w:r>
      <w:r w:rsidR="00F45DF7" w:rsidRPr="00F45DF7">
        <w:t>the applicant</w:t>
      </w:r>
      <w:r w:rsidR="00F45DF7" w:rsidRPr="00F45DF7" w:rsidDel="00FD3D7F">
        <w:t xml:space="preserve"> </w:t>
      </w:r>
      <w:r w:rsidR="00FB34C3">
        <w:t>to have</w:t>
      </w:r>
      <w:r w:rsidR="00F45DF7" w:rsidRPr="00F45DF7">
        <w:t xml:space="preserve"> </w:t>
      </w:r>
      <w:r w:rsidR="002372EF">
        <w:t>conducted</w:t>
      </w:r>
      <w:r w:rsidR="002372EF" w:rsidRPr="00F45DF7">
        <w:t xml:space="preserve"> </w:t>
      </w:r>
      <w:r w:rsidR="00F45DF7" w:rsidRPr="00F45DF7">
        <w:t xml:space="preserve">technical testing to verify that the </w:t>
      </w:r>
      <w:r w:rsidR="004C2388">
        <w:t>IT</w:t>
      </w:r>
      <w:r w:rsidR="00CB1A7F" w:rsidRPr="00F45DF7">
        <w:t xml:space="preserve"> </w:t>
      </w:r>
      <w:r w:rsidR="00F45DF7" w:rsidRPr="00F45DF7">
        <w:t>system</w:t>
      </w:r>
      <w:r w:rsidR="00F45DF7" w:rsidRPr="00F45DF7" w:rsidDel="00FF3C03">
        <w:t xml:space="preserve"> </w:t>
      </w:r>
      <w:r w:rsidR="00FF3C03">
        <w:t xml:space="preserve">through which it will provide its accredited services </w:t>
      </w:r>
      <w:r w:rsidR="00F45DF7" w:rsidRPr="00F45DF7">
        <w:t>includes</w:t>
      </w:r>
      <w:r w:rsidR="001A6BA1">
        <w:t>,</w:t>
      </w:r>
      <w:r w:rsidR="00F45DF7" w:rsidRPr="00F45DF7">
        <w:t xml:space="preserve"> </w:t>
      </w:r>
      <w:r w:rsidR="002372EF">
        <w:t>and can execute</w:t>
      </w:r>
      <w:r w:rsidR="001A6BA1">
        <w:t>,</w:t>
      </w:r>
      <w:r w:rsidR="002372EF">
        <w:t xml:space="preserve"> the</w:t>
      </w:r>
      <w:r w:rsidR="00F45DF7" w:rsidRPr="00F45DF7">
        <w:t xml:space="preserve"> necessary functionality to support </w:t>
      </w:r>
      <w:r w:rsidR="00141938">
        <w:t xml:space="preserve">the operation of its </w:t>
      </w:r>
      <w:r w:rsidR="00141938">
        <w:lastRenderedPageBreak/>
        <w:t>accredited services and comply with the rules specified in subrule 2.5(2)</w:t>
      </w:r>
      <w:r w:rsidR="00F45DF7" w:rsidRPr="00F45DF7">
        <w:t>.</w:t>
      </w:r>
    </w:p>
    <w:p w14:paraId="753C366D" w14:textId="4E386599" w:rsidR="00BE5DDD" w:rsidRPr="00F45DF7" w:rsidRDefault="00F45DF7" w:rsidP="000E125A">
      <w:pPr>
        <w:pStyle w:val="BodyText"/>
      </w:pPr>
      <w:r w:rsidRPr="000922C2">
        <w:t xml:space="preserve">Subrule </w:t>
      </w:r>
      <w:r w:rsidR="00E97D3B" w:rsidRPr="000922C2">
        <w:t>2.5</w:t>
      </w:r>
      <w:r w:rsidRPr="000922C2">
        <w:t>(</w:t>
      </w:r>
      <w:r w:rsidR="00470D04">
        <w:t>3</w:t>
      </w:r>
      <w:r w:rsidRPr="000922C2">
        <w:t>)</w:t>
      </w:r>
      <w:r w:rsidRPr="00F45DF7">
        <w:t xml:space="preserve"> </w:t>
      </w:r>
      <w:r w:rsidR="005F638A">
        <w:t>relevantly</w:t>
      </w:r>
      <w:r w:rsidRPr="00F45DF7">
        <w:t xml:space="preserve"> requires the applicant to </w:t>
      </w:r>
      <w:r w:rsidR="0052754D">
        <w:t>record</w:t>
      </w:r>
      <w:r w:rsidR="0052754D" w:rsidRPr="00F45DF7">
        <w:t xml:space="preserve"> </w:t>
      </w:r>
      <w:r w:rsidR="005F638A">
        <w:t>appropriate</w:t>
      </w:r>
      <w:r w:rsidR="0052754D" w:rsidRPr="00F45DF7">
        <w:t xml:space="preserve"> </w:t>
      </w:r>
      <w:r w:rsidR="00CA7968">
        <w:t>evidence</w:t>
      </w:r>
      <w:r w:rsidRPr="00F45DF7">
        <w:t xml:space="preserve"> to demonstrate that</w:t>
      </w:r>
      <w:r w:rsidR="003B7366">
        <w:t xml:space="preserve"> the requirements prescribed by</w:t>
      </w:r>
      <w:r w:rsidRPr="00F45DF7">
        <w:t xml:space="preserve"> </w:t>
      </w:r>
      <w:r w:rsidRPr="000922C2">
        <w:t xml:space="preserve">subrule </w:t>
      </w:r>
      <w:r w:rsidR="00E60369">
        <w:t>2.5</w:t>
      </w:r>
      <w:r w:rsidRPr="000922C2">
        <w:t>(</w:t>
      </w:r>
      <w:r w:rsidR="003340EC">
        <w:t>2</w:t>
      </w:r>
      <w:r w:rsidRPr="000922C2">
        <w:t>)</w:t>
      </w:r>
      <w:r w:rsidRPr="00F45DF7">
        <w:t xml:space="preserve"> h</w:t>
      </w:r>
      <w:r w:rsidR="003B7366">
        <w:t>ave</w:t>
      </w:r>
      <w:r w:rsidRPr="00F45DF7">
        <w:t xml:space="preserve"> been met</w:t>
      </w:r>
      <w:r w:rsidR="00DC736A">
        <w:t>.</w:t>
      </w:r>
      <w:r w:rsidRPr="00F45DF7">
        <w:t xml:space="preserve"> </w:t>
      </w:r>
      <w:r w:rsidR="00DC736A">
        <w:t>I</w:t>
      </w:r>
      <w:r w:rsidRPr="00F45DF7">
        <w:t>mportantly</w:t>
      </w:r>
      <w:r w:rsidR="00DC736A">
        <w:t>, this</w:t>
      </w:r>
      <w:r w:rsidRPr="00F45DF7">
        <w:t xml:space="preserve"> includ</w:t>
      </w:r>
      <w:r w:rsidR="00DC736A">
        <w:t>es</w:t>
      </w:r>
      <w:r w:rsidRPr="00F45DF7">
        <w:t xml:space="preserve"> </w:t>
      </w:r>
      <w:r w:rsidR="00454A98">
        <w:t>that the applicant can map</w:t>
      </w:r>
      <w:r w:rsidR="00E1337B">
        <w:t xml:space="preserve"> </w:t>
      </w:r>
      <w:r w:rsidR="00CD2F60">
        <w:t xml:space="preserve">each requirement in </w:t>
      </w:r>
      <w:r w:rsidRPr="000922C2">
        <w:t xml:space="preserve">subrule </w:t>
      </w:r>
      <w:r w:rsidR="00E60369">
        <w:t>2.5</w:t>
      </w:r>
      <w:r w:rsidRPr="000922C2">
        <w:t>(</w:t>
      </w:r>
      <w:r w:rsidR="002E1E43">
        <w:t>2</w:t>
      </w:r>
      <w:r w:rsidRPr="000922C2">
        <w:t>)</w:t>
      </w:r>
      <w:r w:rsidR="008F7D86">
        <w:t xml:space="preserve"> with</w:t>
      </w:r>
      <w:r w:rsidRPr="00F45DF7">
        <w:t xml:space="preserve"> the tests conducted, and the outcomes of each test. Documentation</w:t>
      </w:r>
      <w:r w:rsidR="00753294">
        <w:t xml:space="preserve"> of evidence</w:t>
      </w:r>
      <w:r w:rsidRPr="00F45DF7">
        <w:t xml:space="preserve"> must demonstrate that the testing outcomes are robust in terms of </w:t>
      </w:r>
      <w:r w:rsidR="00C21378">
        <w:t xml:space="preserve">criteria, </w:t>
      </w:r>
      <w:r w:rsidR="001A4BE1">
        <w:t xml:space="preserve">assumptions, limitations and dependencies, methodology, </w:t>
      </w:r>
      <w:r w:rsidRPr="00F45DF7">
        <w:t xml:space="preserve">results and </w:t>
      </w:r>
      <w:r w:rsidR="009A72C3">
        <w:t xml:space="preserve">how </w:t>
      </w:r>
      <w:r w:rsidRPr="00F45DF7">
        <w:t xml:space="preserve">identified </w:t>
      </w:r>
      <w:r w:rsidR="00D262B2">
        <w:t>failures</w:t>
      </w:r>
      <w:r w:rsidR="009A72C3">
        <w:t xml:space="preserve"> have been addressed</w:t>
      </w:r>
      <w:r w:rsidRPr="00F45DF7">
        <w:t>.</w:t>
      </w:r>
      <w:r w:rsidR="00356A6B">
        <w:t xml:space="preserve"> </w:t>
      </w:r>
      <w:r w:rsidR="006B011B">
        <w:t>Applicants</w:t>
      </w:r>
      <w:r w:rsidR="00A543B6" w:rsidRPr="00D46EC7">
        <w:t xml:space="preserve"> should </w:t>
      </w:r>
      <w:r w:rsidR="004061DB" w:rsidRPr="004061DB">
        <w:t xml:space="preserve">be </w:t>
      </w:r>
      <w:r w:rsidR="00A543B6">
        <w:t>able to</w:t>
      </w:r>
      <w:r w:rsidR="004061DB" w:rsidRPr="004061DB">
        <w:t xml:space="preserve"> demonstrate that they have strong, integrated methods to remain compliant with IT</w:t>
      </w:r>
      <w:r w:rsidR="000922C2">
        <w:t xml:space="preserve"> system </w:t>
      </w:r>
      <w:r w:rsidR="004061DB" w:rsidRPr="004061DB">
        <w:t xml:space="preserve">related </w:t>
      </w:r>
      <w:r w:rsidR="000922C2">
        <w:t>r</w:t>
      </w:r>
      <w:r w:rsidR="004061DB" w:rsidRPr="004061DB">
        <w:t>ules throughout ongoing development cycles</w:t>
      </w:r>
      <w:r w:rsidR="00BD4416">
        <w:t>.</w:t>
      </w:r>
      <w:r w:rsidR="000E4CF6" w:rsidDel="000E4CF6">
        <w:t xml:space="preserve"> </w:t>
      </w:r>
    </w:p>
    <w:p w14:paraId="7C94F174" w14:textId="559561BF" w:rsidR="00F45DF7" w:rsidRPr="003E741D" w:rsidRDefault="00F45DF7" w:rsidP="001C39E5">
      <w:pPr>
        <w:pStyle w:val="Heading15"/>
        <w:rPr>
          <w:szCs w:val="32"/>
        </w:rPr>
      </w:pPr>
      <w:r w:rsidRPr="003E741D">
        <w:rPr>
          <w:b/>
          <w:szCs w:val="32"/>
        </w:rPr>
        <w:t xml:space="preserve">Rule 2.6 </w:t>
      </w:r>
      <w:r w:rsidR="00D81255">
        <w:rPr>
          <w:b/>
          <w:szCs w:val="32"/>
        </w:rPr>
        <w:t xml:space="preserve"> </w:t>
      </w:r>
      <w:r w:rsidRPr="003E741D">
        <w:rPr>
          <w:b/>
          <w:szCs w:val="32"/>
        </w:rPr>
        <w:t>Matters to which the Digital ID Regulator must have regard</w:t>
      </w:r>
    </w:p>
    <w:p w14:paraId="7287F858" w14:textId="717ADF4B" w:rsidR="00321901" w:rsidRPr="009678EE" w:rsidRDefault="00321901" w:rsidP="001C39E5">
      <w:pPr>
        <w:pStyle w:val="BodyText"/>
      </w:pPr>
      <w:r w:rsidRPr="009678EE">
        <w:t>This rule prescribes</w:t>
      </w:r>
      <w:r>
        <w:t xml:space="preserve"> </w:t>
      </w:r>
      <w:r w:rsidR="00504A6E">
        <w:t xml:space="preserve">matters </w:t>
      </w:r>
      <w:r w:rsidR="000C47AC">
        <w:t xml:space="preserve">for the purposes of </w:t>
      </w:r>
      <w:r w:rsidR="00A5700F">
        <w:t xml:space="preserve">paragraph </w:t>
      </w:r>
      <w:r w:rsidR="000C47AC">
        <w:t xml:space="preserve">15(5)(a) of the </w:t>
      </w:r>
      <w:r w:rsidR="00CC697B">
        <w:t xml:space="preserve">Digital ID </w:t>
      </w:r>
      <w:r w:rsidR="000C47AC">
        <w:t xml:space="preserve">Act, </w:t>
      </w:r>
      <w:r w:rsidR="00504A6E">
        <w:t xml:space="preserve">which </w:t>
      </w:r>
      <w:r w:rsidR="002B3912">
        <w:t>the Digital ID Regulator</w:t>
      </w:r>
      <w:r w:rsidR="00504A6E">
        <w:t xml:space="preserve"> must have regard to when deciding </w:t>
      </w:r>
      <w:r w:rsidR="005A2C38">
        <w:t xml:space="preserve">whether </w:t>
      </w:r>
      <w:r w:rsidR="00504A6E">
        <w:t xml:space="preserve">to accredit </w:t>
      </w:r>
      <w:r w:rsidR="000C47AC">
        <w:t xml:space="preserve">an </w:t>
      </w:r>
      <w:r w:rsidR="0093702D">
        <w:t>applicant</w:t>
      </w:r>
      <w:r w:rsidR="000C47AC">
        <w:t xml:space="preserve">. </w:t>
      </w:r>
    </w:p>
    <w:p w14:paraId="2098C470" w14:textId="4A6CEAB6" w:rsidR="00EE72BE" w:rsidRDefault="00F45DF7" w:rsidP="000E125A">
      <w:pPr>
        <w:pStyle w:val="BodyText"/>
      </w:pPr>
      <w:r>
        <w:t>Th</w:t>
      </w:r>
      <w:r w:rsidR="00505AB1">
        <w:t>is</w:t>
      </w:r>
      <w:r>
        <w:t xml:space="preserve"> include</w:t>
      </w:r>
      <w:r w:rsidR="00505AB1">
        <w:t>s</w:t>
      </w:r>
      <w:r>
        <w:t xml:space="preserve"> whether the applicant’s cyber security and fraud risk tolerance is set at a level that is likely to create unacceptable risks </w:t>
      </w:r>
      <w:r w:rsidR="00A67400">
        <w:t>in respect of</w:t>
      </w:r>
      <w:r>
        <w:t xml:space="preserve"> the </w:t>
      </w:r>
      <w:r w:rsidR="00E72AAF">
        <w:t>proposed</w:t>
      </w:r>
      <w:r>
        <w:t xml:space="preserve"> </w:t>
      </w:r>
      <w:r w:rsidR="00B411A5">
        <w:t xml:space="preserve">accredited </w:t>
      </w:r>
      <w:r>
        <w:t>services</w:t>
      </w:r>
      <w:r w:rsidR="00701EAA">
        <w:t xml:space="preserve"> </w:t>
      </w:r>
      <w:r w:rsidR="0045438F">
        <w:t xml:space="preserve">to be provided </w:t>
      </w:r>
      <w:r w:rsidR="00E72AAF">
        <w:t>by</w:t>
      </w:r>
      <w:r w:rsidR="0045438F">
        <w:t xml:space="preserve"> the applicant i</w:t>
      </w:r>
      <w:r w:rsidR="00E72AAF">
        <w:t>f</w:t>
      </w:r>
      <w:r w:rsidR="0045438F">
        <w:t xml:space="preserve"> accredited</w:t>
      </w:r>
      <w:r>
        <w:t>; and whether the PIA (</w:t>
      </w:r>
      <w:r w:rsidR="00A67400">
        <w:t>and</w:t>
      </w:r>
      <w:r>
        <w:t xml:space="preserve"> the </w:t>
      </w:r>
      <w:r w:rsidR="00861E01">
        <w:t>a</w:t>
      </w:r>
      <w:r w:rsidR="006075CB">
        <w:t>pplicant</w:t>
      </w:r>
      <w:r w:rsidR="00861E01">
        <w:t>’s</w:t>
      </w:r>
      <w:r>
        <w:t xml:space="preserve"> response) has identified matters that could give rise to an unacceptable risk to </w:t>
      </w:r>
      <w:r w:rsidR="00CF349B">
        <w:t xml:space="preserve">the privacy of </w:t>
      </w:r>
      <w:r>
        <w:t xml:space="preserve">individuals. </w:t>
      </w:r>
      <w:r w:rsidR="0007078D">
        <w:t xml:space="preserve">An unacceptable risk may be where </w:t>
      </w:r>
      <w:r w:rsidR="003B7E35">
        <w:t>an assessor</w:t>
      </w:r>
      <w:r w:rsidR="00031DB1">
        <w:t>, the entity</w:t>
      </w:r>
      <w:r w:rsidR="0040274D">
        <w:t>,</w:t>
      </w:r>
      <w:r w:rsidR="003B7E35">
        <w:t xml:space="preserve"> </w:t>
      </w:r>
      <w:r w:rsidR="00031DB1">
        <w:t xml:space="preserve">or </w:t>
      </w:r>
      <w:r w:rsidR="002B3912">
        <w:t>the Digital ID Regulator</w:t>
      </w:r>
      <w:r w:rsidR="00031DB1">
        <w:t xml:space="preserve"> has identified</w:t>
      </w:r>
      <w:r w:rsidR="007D738C">
        <w:t xml:space="preserve"> a risk that the applicant has not</w:t>
      </w:r>
      <w:r w:rsidR="00E7456C">
        <w:t xml:space="preserve"> </w:t>
      </w:r>
      <w:r w:rsidR="00793FA1">
        <w:t xml:space="preserve">sufficiently </w:t>
      </w:r>
      <w:r w:rsidR="00E7456C">
        <w:t>mitigated</w:t>
      </w:r>
      <w:r w:rsidR="00B64E9A">
        <w:t xml:space="preserve"> or for which the timeframe to implement </w:t>
      </w:r>
      <w:r w:rsidR="00141928">
        <w:t xml:space="preserve">risk </w:t>
      </w:r>
      <w:r w:rsidR="000F7B2B">
        <w:t xml:space="preserve">treatments </w:t>
      </w:r>
      <w:r w:rsidR="00DC29B8">
        <w:t xml:space="preserve">may be such that </w:t>
      </w:r>
      <w:r w:rsidR="00B84927">
        <w:t>individuals</w:t>
      </w:r>
      <w:r w:rsidR="00131A80">
        <w:t xml:space="preserve"> or</w:t>
      </w:r>
      <w:r w:rsidR="00A605C4">
        <w:t xml:space="preserve"> relying parties may be </w:t>
      </w:r>
      <w:r w:rsidR="009762B2">
        <w:t xml:space="preserve">at </w:t>
      </w:r>
      <w:r w:rsidR="00D91F77">
        <w:t xml:space="preserve">significant </w:t>
      </w:r>
      <w:r w:rsidR="009762B2">
        <w:t>risk of loss or damages</w:t>
      </w:r>
      <w:r w:rsidR="002C6605">
        <w:t>, or in the case of privacy</w:t>
      </w:r>
      <w:r w:rsidR="00484ADE">
        <w:t xml:space="preserve">, </w:t>
      </w:r>
      <w:r w:rsidR="00B660DB">
        <w:t xml:space="preserve">unacceptable risk to </w:t>
      </w:r>
      <w:r w:rsidR="001D0ACD">
        <w:t xml:space="preserve">the privacy of </w:t>
      </w:r>
      <w:r w:rsidR="00B660DB">
        <w:t>an individual,</w:t>
      </w:r>
      <w:r w:rsidR="009762B2">
        <w:t xml:space="preserve"> should the risk</w:t>
      </w:r>
      <w:r w:rsidR="00F41783">
        <w:t xml:space="preserve"> eventuate</w:t>
      </w:r>
      <w:r w:rsidR="00986BA8">
        <w:t xml:space="preserve"> in the interim</w:t>
      </w:r>
      <w:r w:rsidR="00E57D60">
        <w:t>.</w:t>
      </w:r>
    </w:p>
    <w:p w14:paraId="56BDFE2F" w14:textId="5ED3AEBB" w:rsidR="00DE4F08" w:rsidRPr="003E741D" w:rsidRDefault="00DE4F08" w:rsidP="00E734D7">
      <w:pPr>
        <w:pStyle w:val="Heading2"/>
        <w:rPr>
          <w:rFonts w:cs="Times New Roman"/>
          <w:b/>
          <w:szCs w:val="28"/>
        </w:rPr>
      </w:pPr>
      <w:r w:rsidRPr="003E741D">
        <w:rPr>
          <w:rFonts w:cs="Times New Roman"/>
          <w:b/>
          <w:szCs w:val="28"/>
        </w:rPr>
        <w:t>Rule 2.</w:t>
      </w:r>
      <w:r w:rsidR="00882C5F" w:rsidRPr="003E741D">
        <w:rPr>
          <w:rFonts w:cs="Times New Roman"/>
          <w:b/>
          <w:szCs w:val="28"/>
        </w:rPr>
        <w:t>7</w:t>
      </w:r>
      <w:r w:rsidRPr="003E741D">
        <w:rPr>
          <w:rFonts w:cs="Times New Roman"/>
          <w:b/>
          <w:szCs w:val="28"/>
        </w:rPr>
        <w:t xml:space="preserve"> </w:t>
      </w:r>
      <w:r w:rsidR="00D81255">
        <w:rPr>
          <w:rFonts w:cs="Times New Roman"/>
          <w:b/>
          <w:szCs w:val="28"/>
        </w:rPr>
        <w:t xml:space="preserve"> </w:t>
      </w:r>
      <w:r w:rsidRPr="003E741D">
        <w:rPr>
          <w:rFonts w:cs="Times New Roman"/>
          <w:b/>
          <w:szCs w:val="28"/>
        </w:rPr>
        <w:t>Matters of which the Digital ID Regulator must be satisfied</w:t>
      </w:r>
    </w:p>
    <w:p w14:paraId="2CC2C83A" w14:textId="6E4EB39D" w:rsidR="003B1D8D" w:rsidRPr="001C39E5" w:rsidRDefault="00427AE6" w:rsidP="00055177">
      <w:pPr>
        <w:pStyle w:val="BodyText"/>
      </w:pPr>
      <w:r w:rsidRPr="00E3506F">
        <w:t xml:space="preserve">This rule </w:t>
      </w:r>
      <w:r w:rsidR="007C3DD7">
        <w:t>generally provides</w:t>
      </w:r>
      <w:r w:rsidR="00A045D6" w:rsidRPr="00E3506F">
        <w:t>, for the purposes of paragraph 15(</w:t>
      </w:r>
      <w:r w:rsidR="3918A1D8" w:rsidRPr="00E3506F">
        <w:t>4</w:t>
      </w:r>
      <w:r w:rsidR="00A045D6" w:rsidRPr="00E3506F">
        <w:t xml:space="preserve">)(d) of the </w:t>
      </w:r>
      <w:r w:rsidR="00CC697B">
        <w:t xml:space="preserve">Digital ID </w:t>
      </w:r>
      <w:r w:rsidR="00A045D6" w:rsidRPr="00E3506F">
        <w:t>Act,</w:t>
      </w:r>
      <w:r w:rsidRPr="00E3506F">
        <w:t xml:space="preserve"> </w:t>
      </w:r>
      <w:r w:rsidR="00296751">
        <w:t xml:space="preserve">matters of which the Digital ID Regulator must be satisfied </w:t>
      </w:r>
      <w:r w:rsidR="00BD6C8B">
        <w:t>before accrediting an entity</w:t>
      </w:r>
      <w:r w:rsidR="0041699D" w:rsidRPr="00E3506F">
        <w:t xml:space="preserve">. </w:t>
      </w:r>
      <w:r w:rsidR="003B1D8D" w:rsidRPr="00E3506F">
        <w:t xml:space="preserve">The </w:t>
      </w:r>
      <w:r w:rsidR="00F76B30">
        <w:t xml:space="preserve">effects of </w:t>
      </w:r>
      <w:r w:rsidR="00A414B9">
        <w:t xml:space="preserve">subrule </w:t>
      </w:r>
      <w:r w:rsidR="007C3DD7">
        <w:t>2.7</w:t>
      </w:r>
      <w:r w:rsidR="00A414B9">
        <w:t xml:space="preserve">(1) </w:t>
      </w:r>
      <w:r w:rsidR="001E6C3D" w:rsidRPr="00E3506F">
        <w:t>are</w:t>
      </w:r>
      <w:r w:rsidR="003B1D8D" w:rsidRPr="00E3506F">
        <w:t xml:space="preserve"> that </w:t>
      </w:r>
      <w:r w:rsidR="002B3912">
        <w:t>the Digital ID Regulator</w:t>
      </w:r>
      <w:r w:rsidR="003B1D8D" w:rsidRPr="00E3506F">
        <w:t xml:space="preserve"> must be satisfied there is a clear evidential link between the information and documents provided, and the specific requirements of the </w:t>
      </w:r>
      <w:r w:rsidR="00D30F01">
        <w:t xml:space="preserve">Digital ID </w:t>
      </w:r>
      <w:r w:rsidR="003B1D8D" w:rsidRPr="00E3506F">
        <w:t>Act, the</w:t>
      </w:r>
      <w:r w:rsidR="003B1D8D" w:rsidRPr="00E3506F" w:rsidDel="002115AA">
        <w:t xml:space="preserve"> </w:t>
      </w:r>
      <w:r w:rsidR="003B1D8D" w:rsidRPr="00E3506F">
        <w:t xml:space="preserve">Rules and any applicable standards of the Accreditation Data Standards. The statement of scope and applicability, which sets out the evidentiary link between the information and documents provided, is intended to assist </w:t>
      </w:r>
      <w:r w:rsidR="002B3912">
        <w:t>the Digital ID Regulator</w:t>
      </w:r>
      <w:r w:rsidR="003B1D8D" w:rsidRPr="00E3506F">
        <w:t xml:space="preserve"> in this understanding. </w:t>
      </w:r>
      <w:r w:rsidR="00055177">
        <w:br w:type="page"/>
      </w:r>
    </w:p>
    <w:p w14:paraId="05ACDFFE" w14:textId="33FBAB9D" w:rsidR="009E3941" w:rsidRPr="001C39E5" w:rsidRDefault="008E0A50" w:rsidP="003E741D">
      <w:pPr>
        <w:pStyle w:val="Heading1"/>
        <w:ind w:left="0" w:firstLine="0"/>
        <w:rPr>
          <w:rFonts w:ascii="Times New Roman" w:hAnsi="Times New Roman" w:cs="Times New Roman"/>
        </w:rPr>
      </w:pPr>
      <w:r w:rsidRPr="005B7FA0">
        <w:rPr>
          <w:rFonts w:ascii="Times New Roman" w:hAnsi="Times New Roman" w:cs="Times New Roman"/>
          <w:b w:val="0"/>
          <w:bCs/>
          <w:sz w:val="28"/>
        </w:rPr>
        <w:lastRenderedPageBreak/>
        <w:t>—</w:t>
      </w:r>
      <w:r w:rsidR="6E44916C" w:rsidRPr="001C39E5">
        <w:rPr>
          <w:rFonts w:ascii="Times New Roman" w:hAnsi="Times New Roman" w:cs="Times New Roman"/>
        </w:rPr>
        <w:t>Assurance assessments and systems testing</w:t>
      </w:r>
    </w:p>
    <w:p w14:paraId="605C0D89" w14:textId="5359FAF2" w:rsidR="1401F410" w:rsidRDefault="1401F410" w:rsidP="658BBFE3">
      <w:pPr>
        <w:pStyle w:val="BodyText"/>
        <w:rPr>
          <w:sz w:val="22"/>
          <w:szCs w:val="22"/>
        </w:rPr>
      </w:pPr>
      <w:r>
        <w:t xml:space="preserve">This </w:t>
      </w:r>
      <w:r w:rsidR="00E74DD5">
        <w:t>C</w:t>
      </w:r>
      <w:r>
        <w:t xml:space="preserve">hapter sets out the requirements for assurance assessments and systems testing that an entity is required to undertake throughout its accreditation lifecycle, including as an applicant (see rule 2.3), during the annual review process as an accredited entity (see </w:t>
      </w:r>
      <w:r w:rsidR="00E919ED">
        <w:t>C</w:t>
      </w:r>
      <w:r>
        <w:t>hapter 6) and when a material change occurs (see rule 6.3).</w:t>
      </w:r>
    </w:p>
    <w:p w14:paraId="792A307B" w14:textId="77777777" w:rsidR="00083157" w:rsidRDefault="00083157" w:rsidP="00083157">
      <w:pPr>
        <w:pStyle w:val="BodyText"/>
      </w:pPr>
      <w:r>
        <w:t xml:space="preserve">Assurance assessments and system </w:t>
      </w:r>
      <w:r w:rsidRPr="004453AD">
        <w:t xml:space="preserve">testing </w:t>
      </w:r>
      <w:r>
        <w:t xml:space="preserve">are intended to </w:t>
      </w:r>
      <w:r w:rsidRPr="004453AD">
        <w:t xml:space="preserve">assure </w:t>
      </w:r>
      <w:r>
        <w:t>the Digital ID Regulator</w:t>
      </w:r>
      <w:r w:rsidRPr="004453AD">
        <w:t xml:space="preserve"> that</w:t>
      </w:r>
      <w:r>
        <w:t>:</w:t>
      </w:r>
      <w:r w:rsidRPr="004453AD">
        <w:t xml:space="preserve"> </w:t>
      </w:r>
    </w:p>
    <w:p w14:paraId="6292C7E2" w14:textId="77777777" w:rsidR="00083157" w:rsidRDefault="00083157" w:rsidP="00083157">
      <w:pPr>
        <w:pStyle w:val="BodyText"/>
        <w:numPr>
          <w:ilvl w:val="0"/>
          <w:numId w:val="133"/>
        </w:numPr>
      </w:pPr>
      <w:r w:rsidRPr="004453AD">
        <w:t xml:space="preserve">the </w:t>
      </w:r>
      <w:r>
        <w:t xml:space="preserve">accredited </w:t>
      </w:r>
      <w:r w:rsidRPr="004453AD">
        <w:t xml:space="preserve">entity has implemented systems, processes and controls which </w:t>
      </w:r>
      <w:r>
        <w:t>meet</w:t>
      </w:r>
      <w:r w:rsidRPr="004453AD">
        <w:t xml:space="preserve"> the </w:t>
      </w:r>
      <w:r>
        <w:t xml:space="preserve">relevant </w:t>
      </w:r>
      <w:r w:rsidRPr="004453AD">
        <w:t>accreditation requirements</w:t>
      </w:r>
      <w:r>
        <w:t xml:space="preserve">; and </w:t>
      </w:r>
    </w:p>
    <w:p w14:paraId="340B03D7" w14:textId="77777777" w:rsidR="00083157" w:rsidRDefault="00083157" w:rsidP="00083157">
      <w:pPr>
        <w:pStyle w:val="BodyText"/>
        <w:numPr>
          <w:ilvl w:val="0"/>
          <w:numId w:val="133"/>
        </w:numPr>
      </w:pPr>
      <w:r>
        <w:t xml:space="preserve">the entity complies with the Digital ID Act and the Rules; and </w:t>
      </w:r>
    </w:p>
    <w:p w14:paraId="259F27AC" w14:textId="77777777" w:rsidR="00083157" w:rsidRDefault="00083157" w:rsidP="00083157">
      <w:pPr>
        <w:pStyle w:val="BodyText"/>
        <w:numPr>
          <w:ilvl w:val="0"/>
          <w:numId w:val="133"/>
        </w:numPr>
      </w:pPr>
      <w:r>
        <w:t>any risks and recommendations that the assessor has identified with the entity’s DI data environment, IT systems or accredited services have been responded to; and</w:t>
      </w:r>
    </w:p>
    <w:p w14:paraId="65C1BFC8" w14:textId="77777777" w:rsidR="00083157" w:rsidRDefault="00083157" w:rsidP="00083157">
      <w:pPr>
        <w:pStyle w:val="BodyText"/>
        <w:numPr>
          <w:ilvl w:val="0"/>
          <w:numId w:val="133"/>
        </w:numPr>
      </w:pPr>
      <w:r>
        <w:t>where required, the entity has implemented, or will implement, appropriate action to address the identified risks and recommendations</w:t>
      </w:r>
      <w:r w:rsidRPr="004453AD">
        <w:t xml:space="preserve">. </w:t>
      </w:r>
    </w:p>
    <w:p w14:paraId="5431F490" w14:textId="6FA2CE56" w:rsidR="1401F410" w:rsidRDefault="1401F410" w:rsidP="658BBFE3">
      <w:pPr>
        <w:pStyle w:val="BodyText"/>
        <w:rPr>
          <w:sz w:val="22"/>
          <w:szCs w:val="22"/>
        </w:rPr>
      </w:pPr>
      <w:r>
        <w:t>The following table</w:t>
      </w:r>
      <w:r w:rsidR="00DF587C">
        <w:t xml:space="preserve"> broadly</w:t>
      </w:r>
      <w:r>
        <w:t xml:space="preserve"> </w:t>
      </w:r>
      <w:r w:rsidR="00DF587C">
        <w:t xml:space="preserve">outlines </w:t>
      </w:r>
      <w:r>
        <w:t>each assurance assessment and systems testing requirement in this chapter and broadly describes when an entity is required to undertake the assurance assessment or systems testing</w:t>
      </w:r>
      <w:r w:rsidR="16DA1670">
        <w:t xml:space="preserve"> and if any additional requirements apply</w:t>
      </w:r>
      <w:r>
        <w:t>.</w:t>
      </w:r>
      <w:r>
        <w:br/>
      </w:r>
    </w:p>
    <w:p w14:paraId="7482EB6E" w14:textId="4D36BA70" w:rsidR="000C5E58" w:rsidRPr="000C5E58" w:rsidRDefault="000C5E58" w:rsidP="000C5E58">
      <w:pPr>
        <w:pStyle w:val="BodyText"/>
        <w:numPr>
          <w:ilvl w:val="0"/>
          <w:numId w:val="0"/>
        </w:numPr>
        <w:rPr>
          <w:b/>
          <w:bCs/>
          <w:sz w:val="22"/>
          <w:szCs w:val="22"/>
        </w:rPr>
      </w:pPr>
      <w:r w:rsidRPr="000C5E58">
        <w:rPr>
          <w:b/>
          <w:bCs/>
        </w:rPr>
        <w:t xml:space="preserve">Table 2: </w:t>
      </w:r>
      <w:r w:rsidR="00E82B33">
        <w:rPr>
          <w:b/>
          <w:bCs/>
        </w:rPr>
        <w:t>assurance assessment and system testing requirements</w:t>
      </w:r>
    </w:p>
    <w:tbl>
      <w:tblPr>
        <w:tblStyle w:val="PlainTable2"/>
        <w:tblW w:w="5000" w:type="pct"/>
        <w:tblLook w:val="04A0" w:firstRow="1" w:lastRow="0" w:firstColumn="1" w:lastColumn="0" w:noHBand="0" w:noVBand="1"/>
      </w:tblPr>
      <w:tblGrid>
        <w:gridCol w:w="1733"/>
        <w:gridCol w:w="1839"/>
        <w:gridCol w:w="1641"/>
        <w:gridCol w:w="1854"/>
        <w:gridCol w:w="1959"/>
      </w:tblGrid>
      <w:tr w:rsidR="658BBFE3" w14:paraId="46ECB96B" w14:textId="77777777" w:rsidTr="00D41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0" w:type="pct"/>
          </w:tcPr>
          <w:p w14:paraId="424B2CFF" w14:textId="05F4BCCE" w:rsidR="658BBFE3" w:rsidRDefault="658BBFE3" w:rsidP="658BBFE3">
            <w:pPr>
              <w:pStyle w:val="BodyText"/>
              <w:numPr>
                <w:ilvl w:val="0"/>
                <w:numId w:val="0"/>
              </w:numPr>
              <w:rPr>
                <w:sz w:val="22"/>
                <w:szCs w:val="22"/>
              </w:rPr>
            </w:pPr>
            <w:r w:rsidRPr="658BBFE3">
              <w:rPr>
                <w:sz w:val="22"/>
                <w:szCs w:val="22"/>
              </w:rPr>
              <w:t>Assurance assessment or systems testing</w:t>
            </w:r>
          </w:p>
        </w:tc>
        <w:tc>
          <w:tcPr>
            <w:tcW w:w="1019" w:type="pct"/>
          </w:tcPr>
          <w:p w14:paraId="3DEFA318" w14:textId="1D0EAE2A" w:rsidR="658BBFE3" w:rsidRDefault="658BBFE3" w:rsidP="658BBFE3">
            <w:pPr>
              <w:pStyle w:val="BodyText"/>
              <w:numPr>
                <w:ilvl w:val="0"/>
                <w:numId w:val="0"/>
              </w:numPr>
              <w:cnfStyle w:val="100000000000" w:firstRow="1" w:lastRow="0" w:firstColumn="0" w:lastColumn="0" w:oddVBand="0" w:evenVBand="0" w:oddHBand="0" w:evenHBand="0" w:firstRowFirstColumn="0" w:firstRowLastColumn="0" w:lastRowFirstColumn="0" w:lastRowLastColumn="0"/>
              <w:rPr>
                <w:sz w:val="22"/>
                <w:szCs w:val="22"/>
              </w:rPr>
            </w:pPr>
            <w:r w:rsidRPr="658BBFE3">
              <w:rPr>
                <w:sz w:val="22"/>
                <w:szCs w:val="22"/>
              </w:rPr>
              <w:t>Additional assessor requirements</w:t>
            </w:r>
          </w:p>
        </w:tc>
        <w:tc>
          <w:tcPr>
            <w:tcW w:w="909" w:type="pct"/>
          </w:tcPr>
          <w:p w14:paraId="0883D61E" w14:textId="52A33ED5" w:rsidR="658BBFE3" w:rsidRDefault="658BBFE3" w:rsidP="658BBFE3">
            <w:pPr>
              <w:pStyle w:val="BodyText"/>
              <w:numPr>
                <w:ilvl w:val="0"/>
                <w:numId w:val="0"/>
              </w:numPr>
              <w:cnfStyle w:val="100000000000" w:firstRow="1" w:lastRow="0" w:firstColumn="0" w:lastColumn="0" w:oddVBand="0" w:evenVBand="0" w:oddHBand="0" w:evenHBand="0" w:firstRowFirstColumn="0" w:firstRowLastColumn="0" w:lastRowFirstColumn="0" w:lastRowLastColumn="0"/>
              <w:rPr>
                <w:sz w:val="22"/>
                <w:szCs w:val="22"/>
              </w:rPr>
            </w:pPr>
            <w:r w:rsidRPr="658BBFE3">
              <w:rPr>
                <w:sz w:val="22"/>
                <w:szCs w:val="22"/>
              </w:rPr>
              <w:t>Required for applicants (see rule 2.3)</w:t>
            </w:r>
          </w:p>
        </w:tc>
        <w:tc>
          <w:tcPr>
            <w:tcW w:w="1027" w:type="pct"/>
          </w:tcPr>
          <w:p w14:paraId="0BA8448B" w14:textId="6FE1ACAA" w:rsidR="658BBFE3" w:rsidRDefault="658BBFE3" w:rsidP="658BBFE3">
            <w:pPr>
              <w:pStyle w:val="BodyText"/>
              <w:numPr>
                <w:ilvl w:val="0"/>
                <w:numId w:val="0"/>
              </w:numPr>
              <w:cnfStyle w:val="100000000000" w:firstRow="1" w:lastRow="0" w:firstColumn="0" w:lastColumn="0" w:oddVBand="0" w:evenVBand="0" w:oddHBand="0" w:evenHBand="0" w:firstRowFirstColumn="0" w:firstRowLastColumn="0" w:lastRowFirstColumn="0" w:lastRowLastColumn="0"/>
              <w:rPr>
                <w:sz w:val="22"/>
                <w:szCs w:val="22"/>
              </w:rPr>
            </w:pPr>
            <w:r w:rsidRPr="658BBFE3">
              <w:rPr>
                <w:sz w:val="22"/>
                <w:szCs w:val="22"/>
              </w:rPr>
              <w:t xml:space="preserve">Frequency for accredited entities </w:t>
            </w:r>
            <w:r w:rsidR="009540AF">
              <w:rPr>
                <w:sz w:val="22"/>
                <w:szCs w:val="22"/>
              </w:rPr>
              <w:t xml:space="preserve">to </w:t>
            </w:r>
            <w:r w:rsidR="00A324C6">
              <w:rPr>
                <w:sz w:val="22"/>
                <w:szCs w:val="22"/>
              </w:rPr>
              <w:t xml:space="preserve">review </w:t>
            </w:r>
            <w:r w:rsidRPr="658BBFE3">
              <w:rPr>
                <w:sz w:val="22"/>
                <w:szCs w:val="22"/>
              </w:rPr>
              <w:t>(see chapter 6)</w:t>
            </w:r>
          </w:p>
        </w:tc>
        <w:tc>
          <w:tcPr>
            <w:tcW w:w="1086" w:type="pct"/>
          </w:tcPr>
          <w:p w14:paraId="0F35F392" w14:textId="4D3A143A" w:rsidR="658BBFE3" w:rsidRDefault="658BBFE3" w:rsidP="658BBFE3">
            <w:pPr>
              <w:pStyle w:val="BodyText"/>
              <w:numPr>
                <w:ilvl w:val="0"/>
                <w:numId w:val="0"/>
              </w:numPr>
              <w:cnfStyle w:val="100000000000" w:firstRow="1" w:lastRow="0" w:firstColumn="0" w:lastColumn="0" w:oddVBand="0" w:evenVBand="0" w:oddHBand="0" w:evenHBand="0" w:firstRowFirstColumn="0" w:firstRowLastColumn="0" w:lastRowFirstColumn="0" w:lastRowLastColumn="0"/>
              <w:rPr>
                <w:sz w:val="22"/>
                <w:szCs w:val="22"/>
              </w:rPr>
            </w:pPr>
            <w:r w:rsidRPr="658BBFE3">
              <w:rPr>
                <w:sz w:val="22"/>
                <w:szCs w:val="22"/>
              </w:rPr>
              <w:t>Other considerations</w:t>
            </w:r>
          </w:p>
        </w:tc>
      </w:tr>
      <w:tr w:rsidR="658BBFE3" w14:paraId="4BB8984E" w14:textId="77777777" w:rsidTr="00D41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Pr>
          <w:p w14:paraId="4FC68C37" w14:textId="4C5EAADD" w:rsidR="658BBFE3" w:rsidRDefault="658BBFE3" w:rsidP="658BBFE3">
            <w:pPr>
              <w:pStyle w:val="BodyText"/>
              <w:numPr>
                <w:ilvl w:val="0"/>
                <w:numId w:val="0"/>
              </w:numPr>
              <w:rPr>
                <w:sz w:val="22"/>
                <w:szCs w:val="22"/>
              </w:rPr>
            </w:pPr>
            <w:r w:rsidRPr="658BBFE3">
              <w:rPr>
                <w:sz w:val="22"/>
                <w:szCs w:val="22"/>
              </w:rPr>
              <w:t>Protective security assessment (rule 3.3)</w:t>
            </w:r>
          </w:p>
        </w:tc>
        <w:tc>
          <w:tcPr>
            <w:tcW w:w="0" w:type="pct"/>
          </w:tcPr>
          <w:p w14:paraId="6B191DC7" w14:textId="62046623"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Yes, see rule 3.3(2) and (3)</w:t>
            </w:r>
          </w:p>
        </w:tc>
        <w:tc>
          <w:tcPr>
            <w:tcW w:w="0" w:type="pct"/>
          </w:tcPr>
          <w:p w14:paraId="5B462074" w14:textId="7B9C228C"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Yes</w:t>
            </w:r>
          </w:p>
        </w:tc>
        <w:tc>
          <w:tcPr>
            <w:tcW w:w="0" w:type="pct"/>
          </w:tcPr>
          <w:p w14:paraId="1D455F61" w14:textId="5BC1B301" w:rsidR="658BBFE3" w:rsidRDefault="00FE01FB"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Generally</w:t>
            </w:r>
            <w:r w:rsidR="00DC5F25">
              <w:rPr>
                <w:sz w:val="22"/>
                <w:szCs w:val="22"/>
              </w:rPr>
              <w:t>,</w:t>
            </w:r>
            <w:r w:rsidR="00B50C76">
              <w:rPr>
                <w:sz w:val="22"/>
                <w:szCs w:val="22"/>
              </w:rPr>
              <w:t xml:space="preserve"> </w:t>
            </w:r>
            <w:r>
              <w:rPr>
                <w:sz w:val="22"/>
                <w:szCs w:val="22"/>
              </w:rPr>
              <w:t>e</w:t>
            </w:r>
            <w:r w:rsidR="658BBFE3" w:rsidRPr="658BBFE3">
              <w:rPr>
                <w:sz w:val="22"/>
                <w:szCs w:val="22"/>
              </w:rPr>
              <w:t>very 2 years (see rule 6.4(3))</w:t>
            </w:r>
          </w:p>
          <w:p w14:paraId="2B1321B6" w14:textId="77777777"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 xml:space="preserve">OR </w:t>
            </w:r>
          </w:p>
          <w:p w14:paraId="30B29B57" w14:textId="75DFE3DC"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As per material change requirements in rule 6.3</w:t>
            </w:r>
          </w:p>
        </w:tc>
        <w:tc>
          <w:tcPr>
            <w:tcW w:w="0" w:type="pct"/>
          </w:tcPr>
          <w:p w14:paraId="4ACD6FB5" w14:textId="77777777"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tc>
      </w:tr>
      <w:tr w:rsidR="658BBFE3" w14:paraId="1EBD2313" w14:textId="77777777" w:rsidTr="00BE5BC2">
        <w:trPr>
          <w:trHeight w:val="300"/>
        </w:trPr>
        <w:tc>
          <w:tcPr>
            <w:cnfStyle w:val="001000000000" w:firstRow="0" w:lastRow="0" w:firstColumn="1" w:lastColumn="0" w:oddVBand="0" w:evenVBand="0" w:oddHBand="0" w:evenHBand="0" w:firstRowFirstColumn="0" w:firstRowLastColumn="0" w:lastRowFirstColumn="0" w:lastRowLastColumn="0"/>
            <w:tcW w:w="1671" w:type="dxa"/>
          </w:tcPr>
          <w:p w14:paraId="2ECC54F3" w14:textId="52FAB531" w:rsidR="658BBFE3" w:rsidRDefault="658BBFE3" w:rsidP="658BBFE3">
            <w:pPr>
              <w:pStyle w:val="BodyText"/>
              <w:numPr>
                <w:ilvl w:val="0"/>
                <w:numId w:val="0"/>
              </w:numPr>
              <w:rPr>
                <w:sz w:val="22"/>
                <w:szCs w:val="22"/>
              </w:rPr>
            </w:pPr>
            <w:r w:rsidRPr="658BBFE3">
              <w:rPr>
                <w:sz w:val="22"/>
                <w:szCs w:val="22"/>
              </w:rPr>
              <w:t>Essential strategies review and report (rule 3.4)</w:t>
            </w:r>
          </w:p>
        </w:tc>
        <w:tc>
          <w:tcPr>
            <w:tcW w:w="1475" w:type="dxa"/>
          </w:tcPr>
          <w:p w14:paraId="076E768F" w14:textId="6ECCADC4"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No, see rule 3.4(3)</w:t>
            </w:r>
          </w:p>
        </w:tc>
        <w:tc>
          <w:tcPr>
            <w:tcW w:w="1544" w:type="dxa"/>
          </w:tcPr>
          <w:p w14:paraId="6FFF630B" w14:textId="370246F9"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Yes</w:t>
            </w:r>
          </w:p>
        </w:tc>
        <w:tc>
          <w:tcPr>
            <w:tcW w:w="2128" w:type="dxa"/>
          </w:tcPr>
          <w:p w14:paraId="37E8A80A" w14:textId="3E6B9790" w:rsidR="658BBFE3" w:rsidRPr="00E3458B" w:rsidRDefault="00DD73D4"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Generally,</w:t>
            </w:r>
            <w:r w:rsidR="00EB76C4">
              <w:rPr>
                <w:sz w:val="22"/>
                <w:szCs w:val="22"/>
              </w:rPr>
              <w:t xml:space="preserve"> e</w:t>
            </w:r>
            <w:r w:rsidR="658BBFE3" w:rsidRPr="00E3458B">
              <w:rPr>
                <w:sz w:val="22"/>
                <w:szCs w:val="22"/>
              </w:rPr>
              <w:t xml:space="preserve">very </w:t>
            </w:r>
            <w:r w:rsidR="658BBFE3" w:rsidRPr="00E624DE">
              <w:rPr>
                <w:sz w:val="22"/>
                <w:szCs w:val="22"/>
              </w:rPr>
              <w:t>2 years</w:t>
            </w:r>
            <w:r w:rsidR="00BF61DB" w:rsidRPr="00E624DE">
              <w:rPr>
                <w:sz w:val="22"/>
                <w:szCs w:val="22"/>
              </w:rPr>
              <w:t xml:space="preserve"> as part of the protective security assessment</w:t>
            </w:r>
            <w:r w:rsidR="000D4AD8" w:rsidRPr="00E624DE">
              <w:rPr>
                <w:sz w:val="22"/>
                <w:szCs w:val="22"/>
              </w:rPr>
              <w:t xml:space="preserve"> requirements</w:t>
            </w:r>
            <w:r w:rsidR="658BBFE3" w:rsidRPr="00E624DE">
              <w:rPr>
                <w:sz w:val="22"/>
                <w:szCs w:val="22"/>
              </w:rPr>
              <w:t xml:space="preserve"> </w:t>
            </w:r>
            <w:r w:rsidR="009C5461" w:rsidRPr="00E624DE">
              <w:rPr>
                <w:sz w:val="22"/>
                <w:szCs w:val="22"/>
              </w:rPr>
              <w:t xml:space="preserve">(see </w:t>
            </w:r>
            <w:r w:rsidR="00E3458B" w:rsidRPr="00D41CE9">
              <w:rPr>
                <w:sz w:val="22"/>
                <w:szCs w:val="22"/>
              </w:rPr>
              <w:t>paragraph 3.3(1)(c) and sub</w:t>
            </w:r>
            <w:r w:rsidR="009C5461" w:rsidRPr="00D41CE9">
              <w:rPr>
                <w:sz w:val="22"/>
                <w:szCs w:val="22"/>
              </w:rPr>
              <w:t>rule</w:t>
            </w:r>
            <w:r w:rsidR="009C5461" w:rsidRPr="00E624DE">
              <w:rPr>
                <w:sz w:val="22"/>
                <w:szCs w:val="22"/>
              </w:rPr>
              <w:t xml:space="preserve"> </w:t>
            </w:r>
            <w:r w:rsidR="00650F66" w:rsidRPr="00E624DE">
              <w:rPr>
                <w:sz w:val="22"/>
                <w:szCs w:val="22"/>
              </w:rPr>
              <w:t>6.4(3))</w:t>
            </w:r>
          </w:p>
          <w:p w14:paraId="749EDCB9" w14:textId="77777777"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E3458B">
              <w:rPr>
                <w:sz w:val="22"/>
                <w:szCs w:val="22"/>
              </w:rPr>
              <w:t>OR</w:t>
            </w:r>
            <w:r w:rsidRPr="658BBFE3">
              <w:rPr>
                <w:sz w:val="22"/>
                <w:szCs w:val="22"/>
              </w:rPr>
              <w:t xml:space="preserve"> </w:t>
            </w:r>
          </w:p>
          <w:p w14:paraId="07CFAF18" w14:textId="0976F624"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lastRenderedPageBreak/>
              <w:t>As per material change requirements in rule 6.3</w:t>
            </w:r>
          </w:p>
        </w:tc>
        <w:tc>
          <w:tcPr>
            <w:tcW w:w="2396" w:type="dxa"/>
          </w:tcPr>
          <w:p w14:paraId="64AD888C" w14:textId="77777777"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r>
      <w:tr w:rsidR="658BBFE3" w14:paraId="2C4AC93B" w14:textId="77777777" w:rsidTr="00D41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pct"/>
          </w:tcPr>
          <w:p w14:paraId="48CBD977" w14:textId="33BC9E22" w:rsidR="658BBFE3" w:rsidRDefault="658BBFE3" w:rsidP="658BBFE3">
            <w:pPr>
              <w:pStyle w:val="BodyText"/>
              <w:numPr>
                <w:ilvl w:val="0"/>
                <w:numId w:val="0"/>
              </w:numPr>
              <w:rPr>
                <w:sz w:val="22"/>
                <w:szCs w:val="22"/>
              </w:rPr>
            </w:pPr>
            <w:r w:rsidRPr="658BBFE3">
              <w:rPr>
                <w:sz w:val="22"/>
                <w:szCs w:val="22"/>
              </w:rPr>
              <w:t>If a control or strategy is not relevant (rule 3.5)</w:t>
            </w:r>
          </w:p>
        </w:tc>
        <w:tc>
          <w:tcPr>
            <w:tcW w:w="1019" w:type="pct"/>
          </w:tcPr>
          <w:p w14:paraId="13D359F2" w14:textId="6FC98140"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Yes, see rule 3.3(2) and (3)</w:t>
            </w:r>
          </w:p>
        </w:tc>
        <w:tc>
          <w:tcPr>
            <w:tcW w:w="909" w:type="pct"/>
          </w:tcPr>
          <w:p w14:paraId="196EDDB1" w14:textId="4D3EB40E"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Yes, if applicable</w:t>
            </w:r>
          </w:p>
        </w:tc>
        <w:tc>
          <w:tcPr>
            <w:tcW w:w="1027" w:type="pct"/>
          </w:tcPr>
          <w:p w14:paraId="3B132FC5" w14:textId="4A7C7212" w:rsidR="658BBFE3" w:rsidRDefault="00A324C6"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00D41CE9">
              <w:rPr>
                <w:sz w:val="22"/>
                <w:szCs w:val="22"/>
              </w:rPr>
              <w:t>Generally</w:t>
            </w:r>
            <w:r w:rsidR="00A57927">
              <w:rPr>
                <w:sz w:val="22"/>
                <w:szCs w:val="22"/>
              </w:rPr>
              <w:t>,</w:t>
            </w:r>
            <w:r w:rsidRPr="00D41CE9">
              <w:rPr>
                <w:sz w:val="22"/>
                <w:szCs w:val="22"/>
              </w:rPr>
              <w:t xml:space="preserve"> every 2 </w:t>
            </w:r>
            <w:r w:rsidR="008126BF" w:rsidRPr="00D41CE9">
              <w:rPr>
                <w:sz w:val="22"/>
                <w:szCs w:val="22"/>
              </w:rPr>
              <w:t>years</w:t>
            </w:r>
            <w:r w:rsidR="008126BF" w:rsidRPr="00E47D25">
              <w:rPr>
                <w:sz w:val="22"/>
                <w:szCs w:val="22"/>
              </w:rPr>
              <w:t xml:space="preserve"> as </w:t>
            </w:r>
            <w:r w:rsidR="008126BF" w:rsidRPr="00D41CE9">
              <w:rPr>
                <w:sz w:val="22"/>
                <w:szCs w:val="22"/>
              </w:rPr>
              <w:t>part</w:t>
            </w:r>
            <w:r w:rsidR="008126BF" w:rsidRPr="00E47D25">
              <w:rPr>
                <w:sz w:val="22"/>
                <w:szCs w:val="22"/>
              </w:rPr>
              <w:t xml:space="preserve"> of the protective security assessment</w:t>
            </w:r>
            <w:r w:rsidR="00164B09">
              <w:rPr>
                <w:sz w:val="22"/>
                <w:szCs w:val="22"/>
              </w:rPr>
              <w:t xml:space="preserve"> </w:t>
            </w:r>
            <w:r w:rsidR="00164B09" w:rsidRPr="00E624DE">
              <w:rPr>
                <w:sz w:val="22"/>
                <w:szCs w:val="22"/>
              </w:rPr>
              <w:t xml:space="preserve">(see </w:t>
            </w:r>
            <w:r w:rsidR="00164B09" w:rsidRPr="00D41CE9">
              <w:rPr>
                <w:sz w:val="22"/>
                <w:szCs w:val="22"/>
              </w:rPr>
              <w:t>paragraph 3.3(1)(c) and subrule</w:t>
            </w:r>
            <w:r w:rsidR="00164B09" w:rsidRPr="00E624DE">
              <w:rPr>
                <w:sz w:val="22"/>
                <w:szCs w:val="22"/>
              </w:rPr>
              <w:t xml:space="preserve"> 6.4(3))</w:t>
            </w:r>
            <w:r w:rsidR="00E273DA" w:rsidRPr="00D41CE9">
              <w:rPr>
                <w:sz w:val="22"/>
                <w:szCs w:val="22"/>
              </w:rPr>
              <w:t>, if applicable</w:t>
            </w:r>
          </w:p>
        </w:tc>
        <w:tc>
          <w:tcPr>
            <w:tcW w:w="1086" w:type="pct"/>
          </w:tcPr>
          <w:p w14:paraId="56DC5C77" w14:textId="77777777"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tc>
      </w:tr>
      <w:tr w:rsidR="658BBFE3" w14:paraId="05BFD065" w14:textId="77777777" w:rsidTr="00D41CE9">
        <w:trPr>
          <w:trHeight w:val="300"/>
        </w:trPr>
        <w:tc>
          <w:tcPr>
            <w:cnfStyle w:val="001000000000" w:firstRow="0" w:lastRow="0" w:firstColumn="1" w:lastColumn="0" w:oddVBand="0" w:evenVBand="0" w:oddHBand="0" w:evenHBand="0" w:firstRowFirstColumn="0" w:firstRowLastColumn="0" w:lastRowFirstColumn="0" w:lastRowLastColumn="0"/>
            <w:tcW w:w="0" w:type="pct"/>
          </w:tcPr>
          <w:p w14:paraId="0DBF2F4B" w14:textId="745E8D8B" w:rsidR="658BBFE3" w:rsidRDefault="658BBFE3" w:rsidP="658BBFE3">
            <w:pPr>
              <w:pStyle w:val="BodyText"/>
              <w:numPr>
                <w:ilvl w:val="0"/>
                <w:numId w:val="0"/>
              </w:numPr>
              <w:rPr>
                <w:sz w:val="22"/>
                <w:szCs w:val="22"/>
              </w:rPr>
            </w:pPr>
            <w:r w:rsidRPr="658BBFE3">
              <w:rPr>
                <w:sz w:val="22"/>
                <w:szCs w:val="22"/>
              </w:rPr>
              <w:t>Fraud assessment (rule 3.6)</w:t>
            </w:r>
          </w:p>
        </w:tc>
        <w:tc>
          <w:tcPr>
            <w:tcW w:w="0" w:type="pct"/>
          </w:tcPr>
          <w:p w14:paraId="1809DD9E" w14:textId="06487655"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Yes, see rule 3.6(2)</w:t>
            </w:r>
          </w:p>
        </w:tc>
        <w:tc>
          <w:tcPr>
            <w:tcW w:w="0" w:type="pct"/>
          </w:tcPr>
          <w:p w14:paraId="75AD3870" w14:textId="1CCE92A0"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Yes</w:t>
            </w:r>
          </w:p>
        </w:tc>
        <w:tc>
          <w:tcPr>
            <w:tcW w:w="0" w:type="pct"/>
          </w:tcPr>
          <w:p w14:paraId="548A8F0B" w14:textId="19F58AC9" w:rsidR="658BBFE3" w:rsidRDefault="00EB76C4"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Generally</w:t>
            </w:r>
            <w:r w:rsidR="00A57927">
              <w:rPr>
                <w:sz w:val="22"/>
                <w:szCs w:val="22"/>
              </w:rPr>
              <w:t>,</w:t>
            </w:r>
            <w:r>
              <w:rPr>
                <w:sz w:val="22"/>
                <w:szCs w:val="22"/>
              </w:rPr>
              <w:t xml:space="preserve"> e</w:t>
            </w:r>
            <w:r w:rsidR="658BBFE3" w:rsidRPr="658BBFE3">
              <w:rPr>
                <w:sz w:val="22"/>
                <w:szCs w:val="22"/>
              </w:rPr>
              <w:t xml:space="preserve">very 2 years (see rule 6.4(1) and other considerations column) </w:t>
            </w:r>
          </w:p>
          <w:p w14:paraId="14C8DF63" w14:textId="77777777"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 xml:space="preserve">OR </w:t>
            </w:r>
          </w:p>
          <w:p w14:paraId="29E3E765" w14:textId="17DE5F71"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As per material change requirements in rule 6.3</w:t>
            </w:r>
          </w:p>
        </w:tc>
        <w:tc>
          <w:tcPr>
            <w:tcW w:w="0" w:type="pct"/>
          </w:tcPr>
          <w:p w14:paraId="1208043F" w14:textId="501540A3"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Rule 6.4(2) allows an exception to the additional assessor requirements if the entity meets the requirements in that rule</w:t>
            </w:r>
            <w:r w:rsidR="00A37F89">
              <w:rPr>
                <w:sz w:val="22"/>
                <w:szCs w:val="22"/>
              </w:rPr>
              <w:t>.</w:t>
            </w:r>
          </w:p>
        </w:tc>
      </w:tr>
      <w:tr w:rsidR="658BBFE3" w14:paraId="0C2B4A91" w14:textId="77777777" w:rsidTr="00D41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pct"/>
          </w:tcPr>
          <w:p w14:paraId="434FD7C6" w14:textId="0EDB15E2" w:rsidR="658BBFE3" w:rsidRDefault="658BBFE3" w:rsidP="658BBFE3">
            <w:pPr>
              <w:pStyle w:val="BodyText"/>
              <w:numPr>
                <w:ilvl w:val="0"/>
                <w:numId w:val="0"/>
              </w:numPr>
              <w:rPr>
                <w:sz w:val="22"/>
                <w:szCs w:val="22"/>
              </w:rPr>
            </w:pPr>
            <w:r w:rsidRPr="658BBFE3">
              <w:rPr>
                <w:sz w:val="22"/>
                <w:szCs w:val="22"/>
              </w:rPr>
              <w:t>Accessibility and us</w:t>
            </w:r>
            <w:r w:rsidR="00D45BCF">
              <w:rPr>
                <w:sz w:val="22"/>
                <w:szCs w:val="22"/>
              </w:rPr>
              <w:t>e</w:t>
            </w:r>
            <w:r w:rsidRPr="658BBFE3">
              <w:rPr>
                <w:sz w:val="22"/>
                <w:szCs w:val="22"/>
              </w:rPr>
              <w:t>ability assessment (rule 3.7)</w:t>
            </w:r>
          </w:p>
        </w:tc>
        <w:tc>
          <w:tcPr>
            <w:tcW w:w="1019" w:type="pct"/>
          </w:tcPr>
          <w:p w14:paraId="4AF11421" w14:textId="195139FE"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No</w:t>
            </w:r>
          </w:p>
        </w:tc>
        <w:tc>
          <w:tcPr>
            <w:tcW w:w="909" w:type="pct"/>
          </w:tcPr>
          <w:p w14:paraId="20C1237A" w14:textId="1BD317EB"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Yes</w:t>
            </w:r>
          </w:p>
        </w:tc>
        <w:tc>
          <w:tcPr>
            <w:tcW w:w="1027" w:type="pct"/>
          </w:tcPr>
          <w:p w14:paraId="7B3C931D" w14:textId="5ACE90E2"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As per material change requirements in rule 6.3</w:t>
            </w:r>
          </w:p>
        </w:tc>
        <w:tc>
          <w:tcPr>
            <w:tcW w:w="1086" w:type="pct"/>
          </w:tcPr>
          <w:p w14:paraId="441C851C" w14:textId="77777777"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tc>
      </w:tr>
      <w:tr w:rsidR="658BBFE3" w14:paraId="40096DB0" w14:textId="77777777" w:rsidTr="00D41CE9">
        <w:trPr>
          <w:trHeight w:val="300"/>
        </w:trPr>
        <w:tc>
          <w:tcPr>
            <w:cnfStyle w:val="001000000000" w:firstRow="0" w:lastRow="0" w:firstColumn="1" w:lastColumn="0" w:oddVBand="0" w:evenVBand="0" w:oddHBand="0" w:evenHBand="0" w:firstRowFirstColumn="0" w:firstRowLastColumn="0" w:lastRowFirstColumn="0" w:lastRowLastColumn="0"/>
            <w:tcW w:w="960" w:type="pct"/>
          </w:tcPr>
          <w:p w14:paraId="093F4D63" w14:textId="2A69134B" w:rsidR="658BBFE3" w:rsidRDefault="658BBFE3" w:rsidP="658BBFE3">
            <w:pPr>
              <w:pStyle w:val="BodyText"/>
              <w:numPr>
                <w:ilvl w:val="0"/>
                <w:numId w:val="0"/>
              </w:numPr>
              <w:rPr>
                <w:sz w:val="22"/>
                <w:szCs w:val="22"/>
              </w:rPr>
            </w:pPr>
            <w:r w:rsidRPr="658BBFE3">
              <w:rPr>
                <w:sz w:val="22"/>
                <w:szCs w:val="22"/>
              </w:rPr>
              <w:t>Penetration testing (rules 3.8, 3.9 and 3.10)</w:t>
            </w:r>
          </w:p>
        </w:tc>
        <w:tc>
          <w:tcPr>
            <w:tcW w:w="1019" w:type="pct"/>
          </w:tcPr>
          <w:p w14:paraId="38FA4AB4" w14:textId="372C6CBD"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Yes, see rule 3.9</w:t>
            </w:r>
          </w:p>
        </w:tc>
        <w:tc>
          <w:tcPr>
            <w:tcW w:w="909" w:type="pct"/>
          </w:tcPr>
          <w:p w14:paraId="58B22464" w14:textId="515E2287"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Yes</w:t>
            </w:r>
          </w:p>
        </w:tc>
        <w:tc>
          <w:tcPr>
            <w:tcW w:w="1027" w:type="pct"/>
          </w:tcPr>
          <w:p w14:paraId="18A00622" w14:textId="38338F87" w:rsidR="658BBFE3" w:rsidRDefault="00BB477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Generally</w:t>
            </w:r>
            <w:r w:rsidR="00177CB0">
              <w:rPr>
                <w:sz w:val="22"/>
                <w:szCs w:val="22"/>
              </w:rPr>
              <w:t>,</w:t>
            </w:r>
            <w:r>
              <w:rPr>
                <w:sz w:val="22"/>
                <w:szCs w:val="22"/>
              </w:rPr>
              <w:t xml:space="preserve"> e</w:t>
            </w:r>
            <w:r w:rsidR="658BBFE3" w:rsidRPr="658BBFE3">
              <w:rPr>
                <w:sz w:val="22"/>
                <w:szCs w:val="22"/>
              </w:rPr>
              <w:t>very year (see rule 6.5(1))</w:t>
            </w:r>
          </w:p>
        </w:tc>
        <w:tc>
          <w:tcPr>
            <w:tcW w:w="1086" w:type="pct"/>
          </w:tcPr>
          <w:p w14:paraId="36C88DD1" w14:textId="77777777"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r>
      <w:tr w:rsidR="658BBFE3" w14:paraId="16D5A919" w14:textId="77777777" w:rsidTr="00D41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pct"/>
          </w:tcPr>
          <w:p w14:paraId="57886776" w14:textId="0B11CD65" w:rsidR="658BBFE3" w:rsidRDefault="658BBFE3" w:rsidP="658BBFE3">
            <w:pPr>
              <w:pStyle w:val="BodyText"/>
              <w:numPr>
                <w:ilvl w:val="0"/>
                <w:numId w:val="0"/>
              </w:numPr>
              <w:rPr>
                <w:sz w:val="22"/>
                <w:szCs w:val="22"/>
              </w:rPr>
            </w:pPr>
            <w:r w:rsidRPr="00564893">
              <w:rPr>
                <w:sz w:val="22"/>
                <w:szCs w:val="22"/>
              </w:rPr>
              <w:t>Useability testing (rules 3.11, 3.12 and 3.13)</w:t>
            </w:r>
          </w:p>
        </w:tc>
        <w:tc>
          <w:tcPr>
            <w:tcW w:w="1019" w:type="pct"/>
          </w:tcPr>
          <w:p w14:paraId="7079CAAB" w14:textId="733ABFBA"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No</w:t>
            </w:r>
          </w:p>
        </w:tc>
        <w:tc>
          <w:tcPr>
            <w:tcW w:w="909" w:type="pct"/>
          </w:tcPr>
          <w:p w14:paraId="2D191B68" w14:textId="0AB8A758" w:rsidR="658BBFE3" w:rsidRPr="00DD73D4"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00DD73D4">
              <w:rPr>
                <w:sz w:val="22"/>
                <w:szCs w:val="22"/>
              </w:rPr>
              <w:t>Yes, if the applicant has public-facing proposed accredited services</w:t>
            </w:r>
            <w:r w:rsidR="0012662A" w:rsidRPr="00D41CE9">
              <w:rPr>
                <w:sz w:val="22"/>
                <w:szCs w:val="22"/>
              </w:rPr>
              <w:t xml:space="preserve"> </w:t>
            </w:r>
            <w:r w:rsidR="004050C0" w:rsidRPr="00D41CE9">
              <w:rPr>
                <w:sz w:val="22"/>
                <w:szCs w:val="22"/>
              </w:rPr>
              <w:t>(see rule 3.12)</w:t>
            </w:r>
          </w:p>
        </w:tc>
        <w:tc>
          <w:tcPr>
            <w:tcW w:w="1027" w:type="pct"/>
          </w:tcPr>
          <w:p w14:paraId="04D7DE0F" w14:textId="19DCC02C"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658BBFE3">
              <w:rPr>
                <w:sz w:val="22"/>
                <w:szCs w:val="22"/>
              </w:rPr>
              <w:t>As per material change requirements in rule 6.3</w:t>
            </w:r>
          </w:p>
          <w:p w14:paraId="2D9F983A" w14:textId="64E27A3C"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tc>
        <w:tc>
          <w:tcPr>
            <w:tcW w:w="1086" w:type="pct"/>
          </w:tcPr>
          <w:p w14:paraId="67B8E7BF" w14:textId="2892FAC7" w:rsidR="658BBFE3" w:rsidRDefault="658BBFE3" w:rsidP="658BBFE3">
            <w:pPr>
              <w:pStyle w:val="BodyTex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p>
        </w:tc>
      </w:tr>
      <w:tr w:rsidR="658BBFE3" w14:paraId="4AB18191" w14:textId="77777777" w:rsidTr="00D41CE9">
        <w:trPr>
          <w:trHeight w:val="300"/>
        </w:trPr>
        <w:tc>
          <w:tcPr>
            <w:cnfStyle w:val="001000000000" w:firstRow="0" w:lastRow="0" w:firstColumn="1" w:lastColumn="0" w:oddVBand="0" w:evenVBand="0" w:oddHBand="0" w:evenHBand="0" w:firstRowFirstColumn="0" w:firstRowLastColumn="0" w:lastRowFirstColumn="0" w:lastRowLastColumn="0"/>
            <w:tcW w:w="960" w:type="pct"/>
          </w:tcPr>
          <w:p w14:paraId="075C8C54" w14:textId="4AEAEA20" w:rsidR="658BBFE3" w:rsidRDefault="658BBFE3" w:rsidP="658BBFE3">
            <w:pPr>
              <w:pStyle w:val="BodyText"/>
              <w:numPr>
                <w:ilvl w:val="0"/>
                <w:numId w:val="0"/>
              </w:numPr>
              <w:rPr>
                <w:sz w:val="22"/>
                <w:szCs w:val="22"/>
              </w:rPr>
            </w:pPr>
            <w:r w:rsidRPr="658BBFE3">
              <w:rPr>
                <w:sz w:val="22"/>
                <w:szCs w:val="22"/>
              </w:rPr>
              <w:t>WCAG testing (rules 3.14, 3.15 and 3.16)</w:t>
            </w:r>
          </w:p>
        </w:tc>
        <w:tc>
          <w:tcPr>
            <w:tcW w:w="1019" w:type="pct"/>
          </w:tcPr>
          <w:p w14:paraId="52D95425" w14:textId="0995EF66"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No</w:t>
            </w:r>
          </w:p>
        </w:tc>
        <w:tc>
          <w:tcPr>
            <w:tcW w:w="909" w:type="pct"/>
          </w:tcPr>
          <w:p w14:paraId="7FE6A172" w14:textId="6C22978A" w:rsidR="658BBFE3" w:rsidRPr="00DD73D4"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DD73D4">
              <w:rPr>
                <w:sz w:val="22"/>
                <w:szCs w:val="22"/>
              </w:rPr>
              <w:t>Yes, see 3.15(a) and (b)</w:t>
            </w:r>
          </w:p>
        </w:tc>
        <w:tc>
          <w:tcPr>
            <w:tcW w:w="1027" w:type="pct"/>
          </w:tcPr>
          <w:p w14:paraId="64BD5991" w14:textId="19DCC02C"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t>As per material change requirements in rule 6.3</w:t>
            </w:r>
          </w:p>
          <w:p w14:paraId="53F16FD4" w14:textId="65BE16F5"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c>
          <w:tcPr>
            <w:tcW w:w="1086" w:type="pct"/>
          </w:tcPr>
          <w:p w14:paraId="6126ABA5" w14:textId="06A5BF8D" w:rsidR="658BBFE3" w:rsidRDefault="658BBFE3" w:rsidP="658BBFE3">
            <w:pPr>
              <w:pStyle w:val="BodyTex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658BBFE3">
              <w:rPr>
                <w:sz w:val="22"/>
                <w:szCs w:val="22"/>
              </w:rPr>
              <w:lastRenderedPageBreak/>
              <w:t>As per rule 3.15 and 4.49(2) and (3), the WCAG</w:t>
            </w:r>
            <w:r w:rsidR="00251BC8">
              <w:rPr>
                <w:sz w:val="22"/>
                <w:szCs w:val="22"/>
              </w:rPr>
              <w:t xml:space="preserve"> compliance</w:t>
            </w:r>
            <w:r w:rsidRPr="658BBFE3">
              <w:rPr>
                <w:sz w:val="22"/>
                <w:szCs w:val="22"/>
              </w:rPr>
              <w:t xml:space="preserve"> </w:t>
            </w:r>
            <w:r w:rsidRPr="658BBFE3">
              <w:rPr>
                <w:sz w:val="22"/>
                <w:szCs w:val="22"/>
              </w:rPr>
              <w:lastRenderedPageBreak/>
              <w:t>requirements apply to public-facing information related to an accredited service and public-facing accredited services and will apply differently to each entity dependent on if it has public-facing accredited services.</w:t>
            </w:r>
          </w:p>
        </w:tc>
      </w:tr>
    </w:tbl>
    <w:p w14:paraId="40920D5B" w14:textId="05106797" w:rsidR="658BBFE3" w:rsidRDefault="658BBFE3" w:rsidP="0A10562C">
      <w:pPr>
        <w:pStyle w:val="BodyText"/>
        <w:numPr>
          <w:ilvl w:val="0"/>
          <w:numId w:val="0"/>
        </w:numPr>
        <w:ind w:left="720"/>
      </w:pPr>
    </w:p>
    <w:p w14:paraId="4D1DD902" w14:textId="3016B901" w:rsidR="00E651B8" w:rsidRPr="00C74315" w:rsidRDefault="009E3941" w:rsidP="000E125A">
      <w:pPr>
        <w:pStyle w:val="Heading1"/>
        <w:numPr>
          <w:ilvl w:val="0"/>
          <w:numId w:val="0"/>
        </w:numPr>
        <w:rPr>
          <w:rFonts w:ascii="Times New Roman" w:hAnsi="Times New Roman" w:cs="Times New Roman"/>
        </w:rPr>
      </w:pPr>
      <w:r w:rsidRPr="001C39E5">
        <w:rPr>
          <w:rFonts w:ascii="Times New Roman" w:hAnsi="Times New Roman" w:cs="Times New Roman"/>
        </w:rPr>
        <w:t xml:space="preserve">Part </w:t>
      </w:r>
      <w:r w:rsidR="00CE4419" w:rsidRPr="00C74315">
        <w:rPr>
          <w:rFonts w:ascii="Times New Roman" w:hAnsi="Times New Roman" w:cs="Times New Roman"/>
        </w:rPr>
        <w:t>3.</w:t>
      </w:r>
      <w:r w:rsidRPr="00C74315">
        <w:rPr>
          <w:rFonts w:ascii="Times New Roman" w:hAnsi="Times New Roman" w:cs="Times New Roman"/>
        </w:rPr>
        <w:t>1</w:t>
      </w:r>
      <w:r w:rsidR="00192B79" w:rsidRPr="00C74315">
        <w:rPr>
          <w:rFonts w:ascii="Times New Roman" w:hAnsi="Times New Roman" w:cs="Times New Roman"/>
          <w:b w:val="0"/>
        </w:rPr>
        <w:t>—</w:t>
      </w:r>
      <w:r w:rsidRPr="00C74315">
        <w:rPr>
          <w:rFonts w:ascii="Times New Roman" w:hAnsi="Times New Roman" w:cs="Times New Roman"/>
        </w:rPr>
        <w:t>General</w:t>
      </w:r>
      <w:r w:rsidR="00007C2C" w:rsidRPr="00C74315">
        <w:rPr>
          <w:rFonts w:ascii="Times New Roman" w:hAnsi="Times New Roman" w:cs="Times New Roman"/>
        </w:rPr>
        <w:t xml:space="preserve"> requirements</w:t>
      </w:r>
    </w:p>
    <w:p w14:paraId="7082D427" w14:textId="79E32DAC" w:rsidR="00610583" w:rsidRPr="003E741D" w:rsidRDefault="7A1E7470" w:rsidP="001C39E5">
      <w:pPr>
        <w:pStyle w:val="Heading2"/>
        <w:ind w:left="576" w:hanging="576"/>
        <w:rPr>
          <w:rFonts w:cs="Times New Roman"/>
          <w:szCs w:val="28"/>
        </w:rPr>
      </w:pPr>
      <w:r w:rsidRPr="003E741D">
        <w:rPr>
          <w:rFonts w:cs="Times New Roman"/>
          <w:b/>
          <w:szCs w:val="28"/>
        </w:rPr>
        <w:t xml:space="preserve">Rule 3.1 </w:t>
      </w:r>
      <w:r w:rsidR="005F21E6">
        <w:rPr>
          <w:rFonts w:cs="Times New Roman"/>
          <w:b/>
          <w:szCs w:val="28"/>
        </w:rPr>
        <w:t xml:space="preserve"> </w:t>
      </w:r>
      <w:r w:rsidRPr="003E741D">
        <w:rPr>
          <w:rFonts w:cs="Times New Roman"/>
          <w:b/>
          <w:szCs w:val="28"/>
        </w:rPr>
        <w:t>Entity’s obligation</w:t>
      </w:r>
    </w:p>
    <w:p w14:paraId="1E18C6B2" w14:textId="0BFD9076" w:rsidR="00041AED" w:rsidRDefault="00E25D22" w:rsidP="001C39E5">
      <w:pPr>
        <w:pStyle w:val="BodyText"/>
      </w:pPr>
      <w:r>
        <w:t xml:space="preserve">This rule </w:t>
      </w:r>
      <w:r w:rsidR="005874A6">
        <w:t>relevantly requires</w:t>
      </w:r>
      <w:r>
        <w:t xml:space="preserve"> </w:t>
      </w:r>
      <w:r w:rsidR="00EC121D">
        <w:t>an</w:t>
      </w:r>
      <w:r>
        <w:t xml:space="preserve"> </w:t>
      </w:r>
      <w:r w:rsidR="00895521">
        <w:t xml:space="preserve">accredited </w:t>
      </w:r>
      <w:r>
        <w:t xml:space="preserve">entity to ensure that the processes for any assurance assessments or systems testing required by the Rules are compliant with </w:t>
      </w:r>
      <w:r w:rsidR="00C76CFC">
        <w:t>this Chapter</w:t>
      </w:r>
      <w:r>
        <w:t>, and that the relevant elements of the DI data environment</w:t>
      </w:r>
      <w:r w:rsidR="004E3B24">
        <w:t xml:space="preserve"> meet the requirements of</w:t>
      </w:r>
      <w:r>
        <w:t xml:space="preserve"> the </w:t>
      </w:r>
      <w:r w:rsidR="00A74F46">
        <w:t xml:space="preserve">Digital ID </w:t>
      </w:r>
      <w:r>
        <w:t>Act and the Rules</w:t>
      </w:r>
      <w:r w:rsidR="004E3B24">
        <w:t xml:space="preserve"> relevant to the kind of assurance assessment or systems testing being conducted</w:t>
      </w:r>
      <w:r>
        <w:t xml:space="preserve">. </w:t>
      </w:r>
      <w:r w:rsidR="00893F83">
        <w:t xml:space="preserve">Accordingly, relevant requirements within this </w:t>
      </w:r>
      <w:r w:rsidR="00A34432">
        <w:t>C</w:t>
      </w:r>
      <w:r w:rsidR="00893F83">
        <w:t xml:space="preserve">hapter are to be read with this rule. </w:t>
      </w:r>
    </w:p>
    <w:p w14:paraId="0C792F8C" w14:textId="1023DC07" w:rsidR="004D6314" w:rsidRDefault="045DA087" w:rsidP="001C39E5">
      <w:pPr>
        <w:pStyle w:val="BodyText"/>
      </w:pPr>
      <w:r w:rsidRPr="004453AD">
        <w:t xml:space="preserve">The purpose </w:t>
      </w:r>
      <w:r w:rsidR="00727A85">
        <w:t xml:space="preserve">of this rule is to </w:t>
      </w:r>
      <w:r w:rsidR="0018131B">
        <w:t xml:space="preserve">confirm the entity’s </w:t>
      </w:r>
      <w:r w:rsidR="00B60F13">
        <w:t xml:space="preserve">responsibility </w:t>
      </w:r>
      <w:r w:rsidR="00CB2F7F">
        <w:t xml:space="preserve">for </w:t>
      </w:r>
      <w:r w:rsidR="00B60F13">
        <w:t xml:space="preserve">ensuring that the relevant assurance assessment and systems testing </w:t>
      </w:r>
      <w:r w:rsidR="00F664BB">
        <w:t>are appropriately scoped</w:t>
      </w:r>
      <w:r w:rsidR="00B4762E">
        <w:t xml:space="preserve"> to </w:t>
      </w:r>
      <w:r w:rsidR="007C7B23">
        <w:t>the entity’s DI data environment</w:t>
      </w:r>
      <w:r w:rsidR="00853C43">
        <w:t xml:space="preserve">, </w:t>
      </w:r>
      <w:r w:rsidR="004E1B7E">
        <w:t xml:space="preserve">relevant </w:t>
      </w:r>
      <w:r w:rsidR="00EC121D">
        <w:t>r</w:t>
      </w:r>
      <w:r w:rsidR="00FA43E8">
        <w:t xml:space="preserve">ules </w:t>
      </w:r>
      <w:r w:rsidR="00235952">
        <w:t xml:space="preserve">and requirements in the </w:t>
      </w:r>
      <w:r w:rsidR="008274CB">
        <w:t xml:space="preserve">Digital ID </w:t>
      </w:r>
      <w:r w:rsidR="00235952">
        <w:t>Act</w:t>
      </w:r>
      <w:r w:rsidR="00B60F13">
        <w:t xml:space="preserve">. </w:t>
      </w:r>
    </w:p>
    <w:p w14:paraId="36F60026" w14:textId="36ABC688" w:rsidR="00CA6B04" w:rsidRPr="003E741D" w:rsidRDefault="72FDAC19" w:rsidP="00083157">
      <w:pPr>
        <w:pStyle w:val="BodyText"/>
        <w:numPr>
          <w:ilvl w:val="0"/>
          <w:numId w:val="0"/>
        </w:numPr>
        <w:rPr>
          <w:szCs w:val="28"/>
        </w:rPr>
      </w:pPr>
      <w:r w:rsidRPr="003E741D">
        <w:rPr>
          <w:b/>
          <w:szCs w:val="28"/>
        </w:rPr>
        <w:t>Rule 3.2  Assessors</w:t>
      </w:r>
    </w:p>
    <w:p w14:paraId="3B6BF8BB" w14:textId="32ABBA30" w:rsidR="00763445" w:rsidRDefault="00763445" w:rsidP="001C39E5">
      <w:pPr>
        <w:pStyle w:val="BodyText"/>
      </w:pPr>
      <w:r>
        <w:t xml:space="preserve">This rule </w:t>
      </w:r>
      <w:r w:rsidR="009D4F39">
        <w:t>relevantly</w:t>
      </w:r>
      <w:r w:rsidR="00984CCB">
        <w:t xml:space="preserve"> </w:t>
      </w:r>
      <w:r>
        <w:t xml:space="preserve">prescribes the requirements for </w:t>
      </w:r>
      <w:r w:rsidR="0010565D" w:rsidRPr="00D41CE9">
        <w:rPr>
          <w:b/>
          <w:i/>
        </w:rPr>
        <w:t xml:space="preserve">assessors </w:t>
      </w:r>
      <w:r w:rsidR="0010565D">
        <w:t>undertaking assurance assessment</w:t>
      </w:r>
      <w:r w:rsidR="00984CCB">
        <w:t>s</w:t>
      </w:r>
      <w:r w:rsidR="0010565D">
        <w:t xml:space="preserve"> and systems testing, including </w:t>
      </w:r>
      <w:r w:rsidR="00876AB3">
        <w:t xml:space="preserve">that the entity provides </w:t>
      </w:r>
      <w:r w:rsidR="0010565D">
        <w:t>access</w:t>
      </w:r>
      <w:r w:rsidR="004E0A19">
        <w:t xml:space="preserve"> to </w:t>
      </w:r>
      <w:r w:rsidR="001749F1">
        <w:t>documentation</w:t>
      </w:r>
      <w:r w:rsidR="00876AB3">
        <w:t xml:space="preserve">, </w:t>
      </w:r>
      <w:r w:rsidR="001749F1">
        <w:t>information</w:t>
      </w:r>
      <w:r w:rsidR="00876AB3">
        <w:t>, and if required, site</w:t>
      </w:r>
      <w:r w:rsidR="00352B6F">
        <w:t xml:space="preserve"> or premises</w:t>
      </w:r>
      <w:r w:rsidR="00876AB3">
        <w:t xml:space="preserve"> relevant to the</w:t>
      </w:r>
      <w:r w:rsidR="004E0A19">
        <w:t xml:space="preserve"> </w:t>
      </w:r>
      <w:r w:rsidR="002D5FB4">
        <w:t xml:space="preserve">kind of </w:t>
      </w:r>
      <w:r w:rsidR="00876AB3">
        <w:t>assurance assessment or systems testing</w:t>
      </w:r>
      <w:r w:rsidR="0010565D">
        <w:t xml:space="preserve">. </w:t>
      </w:r>
    </w:p>
    <w:p w14:paraId="0B6B15A0" w14:textId="4B34713B" w:rsidR="009E1BEE" w:rsidRDefault="0010565D" w:rsidP="001C39E5">
      <w:pPr>
        <w:pStyle w:val="BodyText"/>
      </w:pPr>
      <w:r w:rsidRPr="001B3767">
        <w:t xml:space="preserve">Subrule </w:t>
      </w:r>
      <w:r w:rsidR="00021224" w:rsidRPr="001B3767">
        <w:t>3.2(</w:t>
      </w:r>
      <w:r w:rsidRPr="001B3767">
        <w:t>1</w:t>
      </w:r>
      <w:r w:rsidR="00021224">
        <w:t>)</w:t>
      </w:r>
      <w:r w:rsidR="547E6E48">
        <w:t xml:space="preserve"> </w:t>
      </w:r>
      <w:r w:rsidR="00051EAF">
        <w:t>relevantly</w:t>
      </w:r>
      <w:r w:rsidR="547E6E48">
        <w:t xml:space="preserve"> </w:t>
      </w:r>
      <w:r w:rsidR="00261BAB">
        <w:t>requires</w:t>
      </w:r>
      <w:r w:rsidR="164689CB">
        <w:t xml:space="preserve"> </w:t>
      </w:r>
      <w:r w:rsidR="547E6E48">
        <w:t xml:space="preserve">that </w:t>
      </w:r>
      <w:r w:rsidR="534F735C">
        <w:t xml:space="preserve">the individual performing the </w:t>
      </w:r>
      <w:r w:rsidR="5BE19B26">
        <w:t>assurance assessments and systems testing</w:t>
      </w:r>
      <w:r w:rsidR="66F99A4E">
        <w:t xml:space="preserve"> (</w:t>
      </w:r>
      <w:r w:rsidR="66F99A4E" w:rsidRPr="00D41CE9">
        <w:rPr>
          <w:b/>
          <w:bCs/>
          <w:i/>
          <w:iCs/>
        </w:rPr>
        <w:t>assessor</w:t>
      </w:r>
      <w:r w:rsidR="66F99A4E">
        <w:t>)</w:t>
      </w:r>
      <w:r w:rsidR="5BE19B26">
        <w:t xml:space="preserve"> must </w:t>
      </w:r>
      <w:r w:rsidR="009E1BEE">
        <w:t xml:space="preserve">have the appropriate experience, training and qualifications to conduct that kind of assessment or systems testing. </w:t>
      </w:r>
      <w:r w:rsidR="00FE5746">
        <w:t>If</w:t>
      </w:r>
      <w:r w:rsidR="00F530D3">
        <w:t xml:space="preserve"> the </w:t>
      </w:r>
      <w:r w:rsidR="008C6FB9">
        <w:t>r</w:t>
      </w:r>
      <w:r w:rsidR="00F530D3">
        <w:t xml:space="preserve">ules </w:t>
      </w:r>
      <w:r w:rsidR="00033143">
        <w:t xml:space="preserve">for </w:t>
      </w:r>
      <w:r w:rsidR="008E79BE">
        <w:t>a kind of assurance</w:t>
      </w:r>
      <w:r w:rsidR="00033143">
        <w:t xml:space="preserve"> assessment </w:t>
      </w:r>
      <w:r w:rsidR="003E6A6F">
        <w:t>or systems testing</w:t>
      </w:r>
      <w:r w:rsidR="00F530D3">
        <w:t xml:space="preserve"> prescribe additional requirements relating to the assessor for that kind of assurance assessment or systems testing</w:t>
      </w:r>
      <w:r w:rsidR="000B0B7F">
        <w:t>, then the individual conducting the</w:t>
      </w:r>
      <w:r w:rsidR="000E022F">
        <w:t xml:space="preserve"> assurance</w:t>
      </w:r>
      <w:r w:rsidR="000B0B7F">
        <w:t xml:space="preserve"> assessment </w:t>
      </w:r>
      <w:r w:rsidR="000E022F">
        <w:t>or systems</w:t>
      </w:r>
      <w:r w:rsidR="000B0B7F">
        <w:t xml:space="preserve"> testing must meet those additional requirements</w:t>
      </w:r>
      <w:r w:rsidR="00F530D3">
        <w:t xml:space="preserve">. This is intended to </w:t>
      </w:r>
      <w:r w:rsidR="0051306C">
        <w:t xml:space="preserve">ensure </w:t>
      </w:r>
      <w:r w:rsidR="003E6A6F">
        <w:t>that the assessor’s report</w:t>
      </w:r>
      <w:r w:rsidR="00221768">
        <w:t xml:space="preserve"> is </w:t>
      </w:r>
      <w:r w:rsidR="0051306C">
        <w:t>complete</w:t>
      </w:r>
      <w:r w:rsidR="00221768">
        <w:t>,</w:t>
      </w:r>
      <w:r w:rsidR="0051306C">
        <w:t xml:space="preserve"> accura</w:t>
      </w:r>
      <w:r w:rsidR="00221768">
        <w:t xml:space="preserve">te and </w:t>
      </w:r>
      <w:r w:rsidR="00354D62">
        <w:t xml:space="preserve">can be </w:t>
      </w:r>
      <w:r w:rsidR="00157F02">
        <w:t xml:space="preserve">trusted and </w:t>
      </w:r>
      <w:r w:rsidR="00354D62">
        <w:t>relied upon</w:t>
      </w:r>
      <w:r w:rsidR="00157F02">
        <w:t xml:space="preserve"> to present a professional opinion </w:t>
      </w:r>
      <w:r w:rsidR="00D817C0">
        <w:t>of</w:t>
      </w:r>
      <w:r w:rsidR="00157F02">
        <w:t xml:space="preserve"> </w:t>
      </w:r>
      <w:r w:rsidR="006327DA">
        <w:t xml:space="preserve">the entity’s compliance with the </w:t>
      </w:r>
      <w:r w:rsidR="00D7611E">
        <w:t>R</w:t>
      </w:r>
      <w:r w:rsidR="006327DA">
        <w:t xml:space="preserve">ules </w:t>
      </w:r>
      <w:r w:rsidR="002F39EF">
        <w:t xml:space="preserve">that </w:t>
      </w:r>
      <w:r w:rsidR="00725794">
        <w:t>each</w:t>
      </w:r>
      <w:r w:rsidR="002F39EF">
        <w:t xml:space="preserve"> assurance assessment covers and </w:t>
      </w:r>
      <w:r w:rsidR="00641006">
        <w:t xml:space="preserve">any risks, issues or vulnerabilities </w:t>
      </w:r>
      <w:r w:rsidR="002C7AC2">
        <w:t xml:space="preserve">in the entity’s DI data environment or </w:t>
      </w:r>
      <w:r w:rsidR="00B35217">
        <w:t>IT</w:t>
      </w:r>
      <w:r w:rsidR="002C7AC2">
        <w:t xml:space="preserve"> system that the systems testing covers</w:t>
      </w:r>
      <w:r w:rsidR="00354D62">
        <w:t>.</w:t>
      </w:r>
      <w:r w:rsidR="002C7AC2">
        <w:t xml:space="preserve"> </w:t>
      </w:r>
    </w:p>
    <w:p w14:paraId="76DB6BCF" w14:textId="1D139A9F" w:rsidR="00DF62B2" w:rsidRDefault="6D9BC701" w:rsidP="001C39E5">
      <w:pPr>
        <w:pStyle w:val="BodyText"/>
      </w:pPr>
      <w:r w:rsidRPr="00A21C25">
        <w:lastRenderedPageBreak/>
        <w:t xml:space="preserve">Subrule </w:t>
      </w:r>
      <w:r w:rsidR="00021224" w:rsidRPr="00A21C25">
        <w:t>3.2(</w:t>
      </w:r>
      <w:r w:rsidRPr="00A21C25">
        <w:t>2</w:t>
      </w:r>
      <w:r w:rsidR="00021224" w:rsidRPr="0000280E">
        <w:t>)</w:t>
      </w:r>
      <w:r w:rsidRPr="004453AD">
        <w:t xml:space="preserve"> </w:t>
      </w:r>
      <w:r w:rsidR="00B12137">
        <w:t xml:space="preserve">relevantly </w:t>
      </w:r>
      <w:r w:rsidR="00C2157F" w:rsidRPr="004453AD">
        <w:t>requires that</w:t>
      </w:r>
      <w:r w:rsidR="43D145F7" w:rsidRPr="004453AD">
        <w:t xml:space="preserve"> </w:t>
      </w:r>
      <w:r w:rsidR="00DF62B2">
        <w:t xml:space="preserve">an </w:t>
      </w:r>
      <w:r w:rsidR="00B12137">
        <w:t>accredited</w:t>
      </w:r>
      <w:r w:rsidR="00DF62B2">
        <w:t xml:space="preserve"> entity must take reasonable steps to</w:t>
      </w:r>
      <w:r w:rsidR="00BF3D4D">
        <w:t>, if requested by the assessor,</w:t>
      </w:r>
      <w:r w:rsidR="00DF62B2">
        <w:t xml:space="preserve"> permit the assessor</w:t>
      </w:r>
      <w:r w:rsidR="00BF3D4D">
        <w:t xml:space="preserve"> </w:t>
      </w:r>
      <w:r w:rsidR="00DF62B2">
        <w:t xml:space="preserve">to have secure online access to documentation and information </w:t>
      </w:r>
      <w:r w:rsidR="005C3C68">
        <w:t>r</w:t>
      </w:r>
      <w:r w:rsidR="00F2062F">
        <w:t>elevant</w:t>
      </w:r>
      <w:r w:rsidR="005C3C68">
        <w:t xml:space="preserve"> to the assurance assessment </w:t>
      </w:r>
      <w:r w:rsidR="00B14E76">
        <w:t>or</w:t>
      </w:r>
      <w:r w:rsidR="005C3C68">
        <w:t xml:space="preserve"> systems testing, and to undertake a site visit to the location at which the accredited services </w:t>
      </w:r>
      <w:r w:rsidR="00041AC3">
        <w:t xml:space="preserve">are or </w:t>
      </w:r>
      <w:r w:rsidR="005C3C68">
        <w:t>will be provided.</w:t>
      </w:r>
      <w:r w:rsidR="004F04EC">
        <w:t xml:space="preserve"> </w:t>
      </w:r>
      <w:r w:rsidR="00960AF4">
        <w:t>The meaning of t</w:t>
      </w:r>
      <w:r w:rsidR="006A0C80">
        <w:t>aking reasonable steps is set out in rule 1.5.</w:t>
      </w:r>
      <w:r w:rsidR="005C3C68">
        <w:t xml:space="preserve"> </w:t>
      </w:r>
      <w:r w:rsidR="00CF5F36">
        <w:t>This rule en</w:t>
      </w:r>
      <w:r w:rsidR="001B797C">
        <w:t xml:space="preserve">ables the assessor to accurately assess </w:t>
      </w:r>
      <w:r w:rsidR="00AC7EE4">
        <w:t xml:space="preserve">the entity’s DI data environment </w:t>
      </w:r>
      <w:r w:rsidR="00BC43FF">
        <w:t>and</w:t>
      </w:r>
      <w:r w:rsidR="00AC7EE4">
        <w:t xml:space="preserve"> </w:t>
      </w:r>
      <w:r w:rsidR="007817A5">
        <w:t>IT</w:t>
      </w:r>
      <w:r w:rsidR="00AC7EE4">
        <w:t xml:space="preserve"> systems and other evidence that may be sensitive in nature to ensure that </w:t>
      </w:r>
      <w:r w:rsidR="00345AEA">
        <w:t xml:space="preserve">the assessor’s report </w:t>
      </w:r>
      <w:r w:rsidR="00F955E9">
        <w:t xml:space="preserve">and </w:t>
      </w:r>
      <w:r w:rsidR="005D04DE">
        <w:t>findings cover all relevant information</w:t>
      </w:r>
      <w:r w:rsidR="0084580E">
        <w:t>.</w:t>
      </w:r>
      <w:r w:rsidR="007E54AB">
        <w:t xml:space="preserve"> </w:t>
      </w:r>
      <w:r w:rsidR="004F04EC">
        <w:t xml:space="preserve"> </w:t>
      </w:r>
    </w:p>
    <w:p w14:paraId="210FA7AB" w14:textId="77777777" w:rsidR="00AE3341" w:rsidRDefault="00AE3341">
      <w:pPr>
        <w:rPr>
          <w:rFonts w:ascii="Times New Roman" w:eastAsiaTheme="majorEastAsia" w:hAnsi="Times New Roman" w:cs="Times New Roman"/>
          <w:b/>
          <w:sz w:val="32"/>
          <w:szCs w:val="32"/>
        </w:rPr>
      </w:pPr>
      <w:r>
        <w:rPr>
          <w:rFonts w:ascii="Times New Roman" w:hAnsi="Times New Roman" w:cs="Times New Roman"/>
        </w:rPr>
        <w:br w:type="page"/>
      </w:r>
    </w:p>
    <w:p w14:paraId="2AD93BC3" w14:textId="70E02FB6" w:rsidR="00CA6B04" w:rsidRPr="00A21C25" w:rsidRDefault="00CA6B04" w:rsidP="001C39E5">
      <w:pPr>
        <w:pStyle w:val="Heading1"/>
        <w:numPr>
          <w:ilvl w:val="0"/>
          <w:numId w:val="0"/>
        </w:numPr>
        <w:ind w:left="432" w:hanging="432"/>
        <w:rPr>
          <w:rFonts w:ascii="Times New Roman" w:hAnsi="Times New Roman" w:cs="Times New Roman"/>
          <w:sz w:val="24"/>
          <w:szCs w:val="24"/>
        </w:rPr>
      </w:pPr>
      <w:r w:rsidRPr="001C39E5">
        <w:rPr>
          <w:rFonts w:ascii="Times New Roman" w:hAnsi="Times New Roman" w:cs="Times New Roman"/>
        </w:rPr>
        <w:lastRenderedPageBreak/>
        <w:t xml:space="preserve">Part </w:t>
      </w:r>
      <w:r w:rsidR="00CE4419" w:rsidRPr="001C39E5">
        <w:rPr>
          <w:rFonts w:ascii="Times New Roman" w:hAnsi="Times New Roman" w:cs="Times New Roman"/>
        </w:rPr>
        <w:t>3.</w:t>
      </w:r>
      <w:r w:rsidRPr="001C39E5">
        <w:rPr>
          <w:rFonts w:ascii="Times New Roman" w:hAnsi="Times New Roman" w:cs="Times New Roman"/>
        </w:rPr>
        <w:t>2</w:t>
      </w:r>
      <w:r w:rsidR="00774ECA" w:rsidRPr="00774ECA">
        <w:rPr>
          <w:rFonts w:ascii="Times New Roman" w:hAnsi="Times New Roman" w:cs="Times New Roman"/>
          <w:bCs/>
        </w:rPr>
        <w:t>—</w:t>
      </w:r>
      <w:r w:rsidRPr="001C39E5">
        <w:rPr>
          <w:rFonts w:ascii="Times New Roman" w:hAnsi="Times New Roman" w:cs="Times New Roman"/>
        </w:rPr>
        <w:t>Assurance assessments</w:t>
      </w:r>
    </w:p>
    <w:p w14:paraId="639E29B2" w14:textId="364916F8" w:rsidR="00DD318F" w:rsidRPr="00A21C25" w:rsidRDefault="00DD318F" w:rsidP="001C39E5">
      <w:pPr>
        <w:pStyle w:val="Heading15"/>
        <w:ind w:left="576" w:hanging="576"/>
        <w:rPr>
          <w:b/>
          <w:sz w:val="22"/>
          <w:szCs w:val="22"/>
        </w:rPr>
      </w:pPr>
      <w:r w:rsidRPr="3B90FF0F">
        <w:rPr>
          <w:b/>
          <w:sz w:val="28"/>
        </w:rPr>
        <w:t>Division 1</w:t>
      </w:r>
      <w:r w:rsidR="00774ECA" w:rsidRPr="3B90FF0F">
        <w:rPr>
          <w:b/>
          <w:sz w:val="28"/>
        </w:rPr>
        <w:t>—</w:t>
      </w:r>
      <w:r w:rsidRPr="3B90FF0F">
        <w:rPr>
          <w:b/>
          <w:sz w:val="28"/>
        </w:rPr>
        <w:t>Protective security assessment</w:t>
      </w:r>
    </w:p>
    <w:p w14:paraId="5DC8040E" w14:textId="5CEE87F2" w:rsidR="00DD318F" w:rsidRPr="003E741D" w:rsidRDefault="412B9CBC" w:rsidP="001C39E5">
      <w:pPr>
        <w:pStyle w:val="Heading2"/>
        <w:ind w:left="576" w:hanging="576"/>
        <w:rPr>
          <w:rFonts w:cs="Times New Roman"/>
          <w:b/>
          <w:szCs w:val="24"/>
        </w:rPr>
      </w:pPr>
      <w:r w:rsidRPr="003E741D">
        <w:rPr>
          <w:rFonts w:cs="Times New Roman"/>
          <w:b/>
          <w:szCs w:val="24"/>
        </w:rPr>
        <w:t>Rule 3.</w:t>
      </w:r>
      <w:r w:rsidR="7326F524" w:rsidRPr="003E741D">
        <w:rPr>
          <w:rFonts w:cs="Times New Roman"/>
          <w:b/>
          <w:szCs w:val="24"/>
        </w:rPr>
        <w:t>3</w:t>
      </w:r>
      <w:r w:rsidRPr="003E741D">
        <w:rPr>
          <w:rFonts w:cs="Times New Roman"/>
          <w:b/>
          <w:szCs w:val="24"/>
        </w:rPr>
        <w:t xml:space="preserve"> </w:t>
      </w:r>
      <w:r w:rsidR="005F21E6">
        <w:rPr>
          <w:rFonts w:cs="Times New Roman"/>
          <w:b/>
          <w:szCs w:val="24"/>
        </w:rPr>
        <w:t xml:space="preserve"> </w:t>
      </w:r>
      <w:r w:rsidRPr="003E741D">
        <w:rPr>
          <w:rFonts w:cs="Times New Roman"/>
          <w:b/>
          <w:szCs w:val="24"/>
        </w:rPr>
        <w:t>Requirements</w:t>
      </w:r>
    </w:p>
    <w:p w14:paraId="39927F84" w14:textId="1023CF42" w:rsidR="005E4861" w:rsidRDefault="00C37B6A" w:rsidP="001C39E5">
      <w:pPr>
        <w:pStyle w:val="BodyText"/>
      </w:pPr>
      <w:r w:rsidRPr="00D41CE9">
        <w:rPr>
          <w:lang w:val="en-AU"/>
        </w:rPr>
        <w:t xml:space="preserve">Subrule 3.3(1) sets out the matters that must be reviewed and addressed in a </w:t>
      </w:r>
      <w:r w:rsidRPr="00CA7574">
        <w:rPr>
          <w:b/>
          <w:i/>
          <w:lang w:val="en-AU"/>
        </w:rPr>
        <w:t>protective security assessment</w:t>
      </w:r>
      <w:r w:rsidRPr="00D41CE9">
        <w:rPr>
          <w:lang w:val="en-AU"/>
        </w:rPr>
        <w:t xml:space="preserve"> and associated compliance requirements</w:t>
      </w:r>
      <w:r w:rsidR="00BF0306">
        <w:rPr>
          <w:lang w:val="en-AU"/>
        </w:rPr>
        <w:t>.</w:t>
      </w:r>
      <w:r w:rsidRPr="00964B0B">
        <w:rPr>
          <w:lang w:val="en-AU"/>
        </w:rPr>
        <w:t xml:space="preserve"> </w:t>
      </w:r>
      <w:r w:rsidR="009F198E">
        <w:t>Subrule</w:t>
      </w:r>
      <w:r w:rsidR="00AB2184">
        <w:t xml:space="preserve">s </w:t>
      </w:r>
      <w:r w:rsidR="00EC42BA">
        <w:t>3.3</w:t>
      </w:r>
      <w:r w:rsidR="00AB2184">
        <w:t>(2)</w:t>
      </w:r>
      <w:r w:rsidR="00D652B8">
        <w:t xml:space="preserve"> and </w:t>
      </w:r>
      <w:r w:rsidR="009F198E">
        <w:t>(3)</w:t>
      </w:r>
      <w:r w:rsidR="00EF72B2">
        <w:t xml:space="preserve"> set out </w:t>
      </w:r>
      <w:r w:rsidR="00290998">
        <w:t>additional requirements</w:t>
      </w:r>
      <w:r w:rsidR="00CA7574">
        <w:t xml:space="preserve"> for the assessor</w:t>
      </w:r>
      <w:r w:rsidR="00290998">
        <w:t xml:space="preserve"> </w:t>
      </w:r>
      <w:r w:rsidR="00291871">
        <w:t>and</w:t>
      </w:r>
      <w:r w:rsidR="00795F32">
        <w:t xml:space="preserve">, where applicable for an </w:t>
      </w:r>
      <w:r w:rsidR="000A6EC5">
        <w:t xml:space="preserve">accredited </w:t>
      </w:r>
      <w:r w:rsidR="00795F32">
        <w:t>entity that implements ISO/IEC 27001,</w:t>
      </w:r>
      <w:r w:rsidR="00291871">
        <w:t xml:space="preserve"> </w:t>
      </w:r>
      <w:r w:rsidR="006B5B52">
        <w:t>requirements in relation to</w:t>
      </w:r>
      <w:r w:rsidR="00291871">
        <w:t xml:space="preserve"> the </w:t>
      </w:r>
      <w:r w:rsidR="006B5B52">
        <w:t xml:space="preserve">assessor’s accreditation to </w:t>
      </w:r>
      <w:r w:rsidR="00795F32">
        <w:t>certify entities against ISO/IEC 27001</w:t>
      </w:r>
      <w:r w:rsidR="005E4861">
        <w:t>.</w:t>
      </w:r>
    </w:p>
    <w:p w14:paraId="0C024436" w14:textId="3A51D894" w:rsidR="5DA2B195" w:rsidRDefault="0D3A929B" w:rsidP="00DB4B38">
      <w:pPr>
        <w:pStyle w:val="BodyText"/>
      </w:pPr>
      <w:r w:rsidRPr="004453AD">
        <w:t xml:space="preserve">The </w:t>
      </w:r>
      <w:r w:rsidR="00A04E6E" w:rsidRPr="004453AD">
        <w:t xml:space="preserve">purpose </w:t>
      </w:r>
      <w:r w:rsidRPr="004453AD">
        <w:t xml:space="preserve">of </w:t>
      </w:r>
      <w:r w:rsidR="00AB7335" w:rsidRPr="00FE426A">
        <w:t>paragraphs</w:t>
      </w:r>
      <w:r w:rsidR="00F81646">
        <w:t xml:space="preserve"> 3.3</w:t>
      </w:r>
      <w:r w:rsidR="00E60EF1" w:rsidRPr="00FE426A">
        <w:t>(1)</w:t>
      </w:r>
      <w:r w:rsidRPr="00FE426A" w:rsidDel="00E60EF1">
        <w:t>(</w:t>
      </w:r>
      <w:r w:rsidR="00782C9F" w:rsidRPr="00FE426A">
        <w:t>b</w:t>
      </w:r>
      <w:r w:rsidRPr="00FE426A">
        <w:t>)</w:t>
      </w:r>
      <w:r w:rsidR="2871D1E1" w:rsidRPr="00FE426A">
        <w:t>,</w:t>
      </w:r>
      <w:r w:rsidR="00B51895" w:rsidRPr="00FE426A">
        <w:t xml:space="preserve"> </w:t>
      </w:r>
      <w:r w:rsidRPr="00FE426A">
        <w:t>(</w:t>
      </w:r>
      <w:r w:rsidR="00782C9F" w:rsidRPr="00FE426A">
        <w:t>c</w:t>
      </w:r>
      <w:r w:rsidRPr="00FE426A">
        <w:t>)</w:t>
      </w:r>
      <w:r w:rsidR="00B51895">
        <w:t xml:space="preserve"> and </w:t>
      </w:r>
      <w:r w:rsidR="00E60EF1">
        <w:t>(d) are</w:t>
      </w:r>
      <w:r w:rsidRPr="004453AD">
        <w:t xml:space="preserve"> to </w:t>
      </w:r>
      <w:r w:rsidR="612FFC9D" w:rsidRPr="004453AD">
        <w:t xml:space="preserve">provide </w:t>
      </w:r>
      <w:r w:rsidR="39A5DFCA" w:rsidRPr="004453AD">
        <w:t>independent</w:t>
      </w:r>
      <w:r w:rsidR="3FC77F18" w:rsidRPr="004453AD">
        <w:t xml:space="preserve"> assurance to </w:t>
      </w:r>
      <w:r w:rsidR="002B3912">
        <w:t>the Digital ID Regulator</w:t>
      </w:r>
      <w:r w:rsidR="3FC77F18" w:rsidRPr="004453AD">
        <w:t xml:space="preserve"> that the</w:t>
      </w:r>
      <w:r w:rsidR="00E60EF1">
        <w:t xml:space="preserve"> findings </w:t>
      </w:r>
      <w:r w:rsidR="00263245">
        <w:t xml:space="preserve">and results of other protective security related reports support the assessor’s </w:t>
      </w:r>
      <w:r w:rsidR="0007566A">
        <w:t>overall</w:t>
      </w:r>
      <w:r w:rsidR="00263245">
        <w:t xml:space="preserve"> assessment of the accredited entity’s compliance with </w:t>
      </w:r>
      <w:r w:rsidR="0007566A">
        <w:t>its chosen protective security</w:t>
      </w:r>
      <w:r w:rsidR="00263245">
        <w:t xml:space="preserve"> framework and the </w:t>
      </w:r>
      <w:r w:rsidR="0007566A">
        <w:t>protective security</w:t>
      </w:r>
      <w:r w:rsidR="00263245">
        <w:t xml:space="preserve"> rules in </w:t>
      </w:r>
      <w:r w:rsidR="0007566A">
        <w:t xml:space="preserve">Part </w:t>
      </w:r>
      <w:r w:rsidR="009974FB">
        <w:t>4</w:t>
      </w:r>
      <w:r w:rsidR="0007566A">
        <w:t>.1</w:t>
      </w:r>
      <w:r w:rsidR="000D79F0">
        <w:t xml:space="preserve"> of Chapter 4</w:t>
      </w:r>
      <w:r w:rsidR="001C5329">
        <w:t>. This includes</w:t>
      </w:r>
      <w:r w:rsidR="00CC45CD">
        <w:t xml:space="preserve"> that the results from </w:t>
      </w:r>
      <w:r w:rsidR="00CA7871">
        <w:t xml:space="preserve">the penetration testing, </w:t>
      </w:r>
      <w:r w:rsidR="00DB69D9">
        <w:t xml:space="preserve">essential strategies review and </w:t>
      </w:r>
      <w:r w:rsidR="00B63B40">
        <w:t xml:space="preserve">risk-based justification for where a </w:t>
      </w:r>
      <w:r w:rsidR="004075D8">
        <w:t xml:space="preserve">protective security </w:t>
      </w:r>
      <w:r w:rsidR="00B63B40">
        <w:t xml:space="preserve">control </w:t>
      </w:r>
      <w:r w:rsidR="002F5327">
        <w:t xml:space="preserve">or strategy </w:t>
      </w:r>
      <w:r w:rsidR="00B63B40">
        <w:t>is not relevant to an entity</w:t>
      </w:r>
      <w:r w:rsidR="001C5329">
        <w:t xml:space="preserve"> </w:t>
      </w:r>
      <w:r w:rsidR="00BD2288">
        <w:t>(</w:t>
      </w:r>
      <w:r w:rsidR="004075D8">
        <w:t xml:space="preserve">as </w:t>
      </w:r>
      <w:r w:rsidR="004075D8" w:rsidRPr="00FE426A">
        <w:t>per rule 3.5</w:t>
      </w:r>
      <w:r w:rsidR="00BD2288" w:rsidRPr="00FE426A">
        <w:t>)</w:t>
      </w:r>
      <w:r w:rsidR="00BD2288">
        <w:t xml:space="preserve"> are reviewed and </w:t>
      </w:r>
      <w:r w:rsidR="00A32D30">
        <w:t>have contributed to</w:t>
      </w:r>
      <w:r w:rsidR="007242CA">
        <w:t xml:space="preserve"> an assessor’s conclusion that </w:t>
      </w:r>
      <w:r w:rsidR="00020C62">
        <w:t xml:space="preserve">the </w:t>
      </w:r>
      <w:r w:rsidR="00D343E8">
        <w:t xml:space="preserve">accredited </w:t>
      </w:r>
      <w:r w:rsidR="00A56E5D">
        <w:t xml:space="preserve">entity </w:t>
      </w:r>
      <w:r w:rsidR="007242CA">
        <w:t>can</w:t>
      </w:r>
      <w:r w:rsidR="009D0E9B">
        <w:t xml:space="preserve"> </w:t>
      </w:r>
      <w:r w:rsidR="00A32D30">
        <w:t xml:space="preserve">comply with the </w:t>
      </w:r>
      <w:r w:rsidR="00DB4B38">
        <w:t>protective security rules</w:t>
      </w:r>
      <w:r w:rsidR="007A6FD1">
        <w:t>.</w:t>
      </w:r>
      <w:r w:rsidR="007242CA">
        <w:t xml:space="preserve"> </w:t>
      </w:r>
    </w:p>
    <w:p w14:paraId="6F89750B" w14:textId="77777777" w:rsidR="00D72E06" w:rsidRDefault="002F1982" w:rsidP="00DB4B38">
      <w:pPr>
        <w:pStyle w:val="BodyText"/>
      </w:pPr>
      <w:r>
        <w:t xml:space="preserve">Subrule 3.3(2) contains additional requirements in relation to the assessor conducting the </w:t>
      </w:r>
      <w:r w:rsidR="00791BCA">
        <w:t xml:space="preserve">protective security assessment. These requirements are in addition to the general requirements for the assessor as specified in rule 3.2. </w:t>
      </w:r>
    </w:p>
    <w:p w14:paraId="5078C7B1" w14:textId="5EC6005B" w:rsidR="000F4314" w:rsidRPr="00967602" w:rsidRDefault="00217E95" w:rsidP="00DB4B38">
      <w:pPr>
        <w:pStyle w:val="BodyText"/>
      </w:pPr>
      <w:r>
        <w:t>Paragraph</w:t>
      </w:r>
      <w:r w:rsidR="00F03F76">
        <w:t>s</w:t>
      </w:r>
      <w:r>
        <w:t xml:space="preserve"> </w:t>
      </w:r>
      <w:r w:rsidR="00EB0F6C">
        <w:t xml:space="preserve">3.3(2)(a) and (b) </w:t>
      </w:r>
      <w:r w:rsidR="00AB732C">
        <w:t xml:space="preserve">broadly </w:t>
      </w:r>
      <w:r w:rsidR="00AB1E50" w:rsidRPr="00590DBF">
        <w:t xml:space="preserve">require that the assessor is external to the </w:t>
      </w:r>
      <w:r w:rsidR="00F17786">
        <w:t>accredited</w:t>
      </w:r>
      <w:r w:rsidR="00AB1E50" w:rsidRPr="00590DBF">
        <w:t xml:space="preserve"> entity and is </w:t>
      </w:r>
      <w:r w:rsidR="00B15CCA" w:rsidRPr="00590DBF">
        <w:t xml:space="preserve">independent </w:t>
      </w:r>
      <w:r w:rsidR="00AB1E50" w:rsidRPr="00590DBF">
        <w:t xml:space="preserve">of the </w:t>
      </w:r>
      <w:r w:rsidR="00D37F68" w:rsidRPr="00590DBF">
        <w:rPr>
          <w:lang w:val="en-AU"/>
        </w:rPr>
        <w:t xml:space="preserve">design, implementation, operation or management of the accredited entity’s DI data environment or accredited services. </w:t>
      </w:r>
      <w:r w:rsidR="00D72E06" w:rsidRPr="00590DBF">
        <w:rPr>
          <w:lang w:val="en-AU"/>
        </w:rPr>
        <w:t xml:space="preserve">Whether an assessor is considered external </w:t>
      </w:r>
      <w:r w:rsidR="00617438" w:rsidRPr="00590DBF">
        <w:rPr>
          <w:lang w:val="en-AU"/>
        </w:rPr>
        <w:t xml:space="preserve">to the entity or its corporate group </w:t>
      </w:r>
      <w:r w:rsidR="00C80B67" w:rsidRPr="00590DBF">
        <w:rPr>
          <w:lang w:val="en-AU"/>
        </w:rPr>
        <w:t xml:space="preserve">will </w:t>
      </w:r>
      <w:r w:rsidR="00617438" w:rsidRPr="00590DBF">
        <w:rPr>
          <w:lang w:val="en-AU"/>
        </w:rPr>
        <w:t>depen</w:t>
      </w:r>
      <w:r w:rsidR="00C80B67" w:rsidRPr="00590DBF">
        <w:rPr>
          <w:lang w:val="en-AU"/>
        </w:rPr>
        <w:t>d</w:t>
      </w:r>
      <w:r w:rsidR="00617438" w:rsidRPr="00590DBF">
        <w:rPr>
          <w:lang w:val="en-AU"/>
        </w:rPr>
        <w:t xml:space="preserve"> on </w:t>
      </w:r>
      <w:r w:rsidR="00C80B67" w:rsidRPr="00590DBF">
        <w:rPr>
          <w:lang w:val="en-AU"/>
        </w:rPr>
        <w:t xml:space="preserve">the corporate structure of </w:t>
      </w:r>
      <w:r w:rsidR="00617438" w:rsidRPr="00590DBF">
        <w:rPr>
          <w:lang w:val="en-AU"/>
        </w:rPr>
        <w:t>the entity</w:t>
      </w:r>
      <w:r w:rsidR="002424D5" w:rsidRPr="00590DBF">
        <w:rPr>
          <w:lang w:val="en-AU"/>
        </w:rPr>
        <w:t>.</w:t>
      </w:r>
      <w:r w:rsidR="00D37F68" w:rsidRPr="00590DBF">
        <w:rPr>
          <w:lang w:val="en-AU"/>
        </w:rPr>
        <w:t xml:space="preserve"> </w:t>
      </w:r>
    </w:p>
    <w:p w14:paraId="40F97C05" w14:textId="55CCD6CB" w:rsidR="002F1982" w:rsidRPr="00590DBF" w:rsidRDefault="00D37F68" w:rsidP="00DB4B38">
      <w:pPr>
        <w:pStyle w:val="BodyText"/>
      </w:pPr>
      <w:r w:rsidRPr="00590DBF">
        <w:rPr>
          <w:lang w:val="en-AU"/>
        </w:rPr>
        <w:t>The intent</w:t>
      </w:r>
      <w:r w:rsidR="00177E4E">
        <w:rPr>
          <w:lang w:val="en-AU"/>
        </w:rPr>
        <w:t>ion</w:t>
      </w:r>
      <w:r w:rsidRPr="00590DBF">
        <w:rPr>
          <w:lang w:val="en-AU"/>
        </w:rPr>
        <w:t xml:space="preserve"> of this requirement is to ensure an independent and objective assessment of the entity’s </w:t>
      </w:r>
      <w:r w:rsidR="00901BAD" w:rsidRPr="00590DBF">
        <w:rPr>
          <w:lang w:val="en-AU"/>
        </w:rPr>
        <w:t>protective security</w:t>
      </w:r>
      <w:r w:rsidR="00EE236B" w:rsidRPr="00590DBF">
        <w:rPr>
          <w:lang w:val="en-AU"/>
        </w:rPr>
        <w:t xml:space="preserve"> for its </w:t>
      </w:r>
      <w:r w:rsidRPr="00590DBF">
        <w:rPr>
          <w:lang w:val="en-AU"/>
        </w:rPr>
        <w:t>accredited services</w:t>
      </w:r>
      <w:r w:rsidR="008D0B9E" w:rsidRPr="00590DBF">
        <w:rPr>
          <w:lang w:val="en-AU"/>
        </w:rPr>
        <w:t>.</w:t>
      </w:r>
      <w:r w:rsidR="00B7061E" w:rsidRPr="00590DBF">
        <w:rPr>
          <w:lang w:val="en-AU"/>
        </w:rPr>
        <w:t xml:space="preserve"> </w:t>
      </w:r>
      <w:r w:rsidR="00F20D29">
        <w:rPr>
          <w:lang w:val="en-AU"/>
        </w:rPr>
        <w:t xml:space="preserve">One </w:t>
      </w:r>
      <w:r w:rsidR="00B7061E" w:rsidRPr="00590DBF">
        <w:rPr>
          <w:lang w:val="en-AU"/>
        </w:rPr>
        <w:t xml:space="preserve">example of an external </w:t>
      </w:r>
      <w:r w:rsidR="003D5925" w:rsidRPr="00590DBF">
        <w:rPr>
          <w:lang w:val="en-AU"/>
        </w:rPr>
        <w:t xml:space="preserve">assessor </w:t>
      </w:r>
      <w:r w:rsidR="00F20D29">
        <w:rPr>
          <w:lang w:val="en-AU"/>
        </w:rPr>
        <w:t>could</w:t>
      </w:r>
      <w:r w:rsidR="003D5925" w:rsidRPr="00590DBF">
        <w:rPr>
          <w:lang w:val="en-AU"/>
        </w:rPr>
        <w:t xml:space="preserve"> be a person who is</w:t>
      </w:r>
      <w:r w:rsidR="00B472FA" w:rsidRPr="00590DBF">
        <w:rPr>
          <w:lang w:val="en-AU"/>
        </w:rPr>
        <w:t xml:space="preserve"> engaged, on a contract, by the </w:t>
      </w:r>
      <w:r w:rsidR="009C2FFF">
        <w:rPr>
          <w:lang w:val="en-AU"/>
        </w:rPr>
        <w:t xml:space="preserve">accredited </w:t>
      </w:r>
      <w:r w:rsidR="00B472FA" w:rsidRPr="00590DBF">
        <w:rPr>
          <w:lang w:val="en-AU"/>
        </w:rPr>
        <w:t xml:space="preserve">entity to conduct the assessment and </w:t>
      </w:r>
      <w:r w:rsidR="00410559">
        <w:rPr>
          <w:lang w:val="en-AU"/>
        </w:rPr>
        <w:t xml:space="preserve">who </w:t>
      </w:r>
      <w:r w:rsidR="00B472FA" w:rsidRPr="00590DBF">
        <w:rPr>
          <w:lang w:val="en-AU"/>
        </w:rPr>
        <w:t>is</w:t>
      </w:r>
      <w:r w:rsidR="003D5925" w:rsidRPr="00590DBF">
        <w:rPr>
          <w:lang w:val="en-AU"/>
        </w:rPr>
        <w:t xml:space="preserve"> not </w:t>
      </w:r>
      <w:r w:rsidR="00613154" w:rsidRPr="00590DBF">
        <w:rPr>
          <w:lang w:val="en-AU"/>
        </w:rPr>
        <w:t xml:space="preserve">an employee of </w:t>
      </w:r>
      <w:r w:rsidR="00125127" w:rsidRPr="00590DBF">
        <w:rPr>
          <w:lang w:val="en-AU"/>
        </w:rPr>
        <w:t xml:space="preserve">the </w:t>
      </w:r>
      <w:r w:rsidR="009C2FFF">
        <w:rPr>
          <w:lang w:val="en-AU"/>
        </w:rPr>
        <w:t xml:space="preserve">accredited </w:t>
      </w:r>
      <w:r w:rsidR="00125127" w:rsidRPr="00590DBF">
        <w:rPr>
          <w:lang w:val="en-AU"/>
        </w:rPr>
        <w:t>entity</w:t>
      </w:r>
      <w:r w:rsidR="00613154" w:rsidRPr="00590DBF">
        <w:rPr>
          <w:lang w:val="en-AU"/>
        </w:rPr>
        <w:t xml:space="preserve">. </w:t>
      </w:r>
      <w:r w:rsidR="004B01BE" w:rsidRPr="002C3963">
        <w:rPr>
          <w:lang w:val="en-AU"/>
        </w:rPr>
        <w:t xml:space="preserve">This is a common practice for </w:t>
      </w:r>
      <w:r w:rsidR="00497AB0" w:rsidRPr="002C3963">
        <w:rPr>
          <w:lang w:val="en-AU"/>
        </w:rPr>
        <w:t xml:space="preserve">accreditation and certification </w:t>
      </w:r>
      <w:r w:rsidR="00CE1533" w:rsidRPr="002C3963">
        <w:rPr>
          <w:lang w:val="en-AU"/>
        </w:rPr>
        <w:t>schemes</w:t>
      </w:r>
      <w:r w:rsidR="00497AB0" w:rsidRPr="002C3963">
        <w:rPr>
          <w:lang w:val="en-AU"/>
        </w:rPr>
        <w:t xml:space="preserve"> and </w:t>
      </w:r>
      <w:r w:rsidR="008C486F" w:rsidRPr="002C3963">
        <w:rPr>
          <w:lang w:val="en-AU"/>
        </w:rPr>
        <w:t>provides</w:t>
      </w:r>
      <w:r w:rsidR="00DB6FD9" w:rsidRPr="002C3963">
        <w:rPr>
          <w:lang w:val="en-AU"/>
        </w:rPr>
        <w:t xml:space="preserve"> </w:t>
      </w:r>
      <w:r w:rsidR="00BF18AD" w:rsidRPr="002C3963">
        <w:rPr>
          <w:lang w:val="en-AU"/>
        </w:rPr>
        <w:t xml:space="preserve">confidence to </w:t>
      </w:r>
      <w:r w:rsidR="002B3912">
        <w:rPr>
          <w:lang w:val="en-AU"/>
        </w:rPr>
        <w:t>the Digital ID Regulator</w:t>
      </w:r>
      <w:r w:rsidR="00BF18AD" w:rsidRPr="002C3963">
        <w:rPr>
          <w:lang w:val="en-AU"/>
        </w:rPr>
        <w:t xml:space="preserve"> that the assessment has not been influenced </w:t>
      </w:r>
      <w:r w:rsidR="00085ADA" w:rsidRPr="002C3963">
        <w:rPr>
          <w:lang w:val="en-AU"/>
        </w:rPr>
        <w:t>by individuals who may</w:t>
      </w:r>
      <w:r w:rsidR="006C620F" w:rsidRPr="002C3963">
        <w:rPr>
          <w:lang w:val="en-AU"/>
        </w:rPr>
        <w:t>, for example,</w:t>
      </w:r>
      <w:r w:rsidR="00085ADA" w:rsidRPr="002C3963">
        <w:rPr>
          <w:lang w:val="en-AU"/>
        </w:rPr>
        <w:t xml:space="preserve"> </w:t>
      </w:r>
      <w:r w:rsidR="00254449" w:rsidRPr="002C3963">
        <w:rPr>
          <w:lang w:val="en-AU"/>
        </w:rPr>
        <w:t xml:space="preserve">seek to benefit from producing a favourable </w:t>
      </w:r>
      <w:r w:rsidR="00777F43" w:rsidRPr="002C3963">
        <w:rPr>
          <w:lang w:val="en-AU"/>
        </w:rPr>
        <w:t xml:space="preserve">review of </w:t>
      </w:r>
      <w:r w:rsidR="00973DC3" w:rsidRPr="002C3963">
        <w:rPr>
          <w:lang w:val="en-AU"/>
        </w:rPr>
        <w:t xml:space="preserve">the </w:t>
      </w:r>
      <w:r w:rsidR="00D24C10">
        <w:rPr>
          <w:lang w:val="en-AU"/>
        </w:rPr>
        <w:t xml:space="preserve">accredited </w:t>
      </w:r>
      <w:r w:rsidR="00973DC3" w:rsidRPr="002C3963">
        <w:rPr>
          <w:lang w:val="en-AU"/>
        </w:rPr>
        <w:t>entity’s accredited services</w:t>
      </w:r>
      <w:r w:rsidR="007E2D2C" w:rsidRPr="002C3963">
        <w:rPr>
          <w:lang w:val="en-AU"/>
        </w:rPr>
        <w:t xml:space="preserve"> or who may</w:t>
      </w:r>
      <w:r w:rsidR="004E6E98">
        <w:rPr>
          <w:lang w:val="en-AU"/>
        </w:rPr>
        <w:t xml:space="preserve"> have</w:t>
      </w:r>
      <w:r w:rsidR="00FC2989">
        <w:rPr>
          <w:lang w:val="en-AU"/>
        </w:rPr>
        <w:t xml:space="preserve"> existing</w:t>
      </w:r>
      <w:r w:rsidR="004E6E98">
        <w:rPr>
          <w:lang w:val="en-AU"/>
        </w:rPr>
        <w:t xml:space="preserve"> bias </w:t>
      </w:r>
      <w:r w:rsidR="00FC2989">
        <w:rPr>
          <w:lang w:val="en-AU"/>
        </w:rPr>
        <w:t>which could</w:t>
      </w:r>
      <w:r w:rsidR="007E2D2C" w:rsidRPr="002C3963">
        <w:rPr>
          <w:lang w:val="en-AU"/>
        </w:rPr>
        <w:t xml:space="preserve"> influence the final report</w:t>
      </w:r>
      <w:r w:rsidR="00254449" w:rsidRPr="00590DBF">
        <w:rPr>
          <w:lang w:val="en-AU"/>
        </w:rPr>
        <w:t xml:space="preserve">. </w:t>
      </w:r>
      <w:r w:rsidR="00B15CCA" w:rsidRPr="00590DBF">
        <w:t xml:space="preserve"> </w:t>
      </w:r>
    </w:p>
    <w:p w14:paraId="6A5B1678" w14:textId="2747D89E" w:rsidR="00034989" w:rsidRDefault="00034989" w:rsidP="00DB4B38">
      <w:pPr>
        <w:pStyle w:val="BodyText"/>
      </w:pPr>
      <w:r>
        <w:t>Subrule 3.3(</w:t>
      </w:r>
      <w:r w:rsidR="00200ACC">
        <w:t xml:space="preserve">3) </w:t>
      </w:r>
      <w:r w:rsidR="009B3F0A">
        <w:t>contains additional requirements in relation to the assessor conducting the protective security assessment</w:t>
      </w:r>
      <w:r w:rsidR="00BD02C6">
        <w:t xml:space="preserve"> involving the assessment of the ISO/IEC 27001</w:t>
      </w:r>
      <w:r w:rsidR="00553A35">
        <w:t>. This</w:t>
      </w:r>
      <w:r w:rsidR="00BD0014">
        <w:t xml:space="preserve"> ensures that the assessor has the appropriate skills, training and experience as recognised by </w:t>
      </w:r>
      <w:r w:rsidR="004039E0" w:rsidRPr="004039E0">
        <w:rPr>
          <w:lang w:val="en-AU"/>
        </w:rPr>
        <w:t xml:space="preserve">Joint Accreditation System of Australia and New Zealand </w:t>
      </w:r>
      <w:r w:rsidR="004039E0">
        <w:rPr>
          <w:lang w:val="en-AU"/>
        </w:rPr>
        <w:t>(</w:t>
      </w:r>
      <w:r w:rsidR="00BD0014">
        <w:t>JASANZ</w:t>
      </w:r>
      <w:r w:rsidR="004039E0">
        <w:t>)</w:t>
      </w:r>
      <w:r w:rsidR="00BD0014">
        <w:t xml:space="preserve"> which is </w:t>
      </w:r>
      <w:r w:rsidR="00BC1EDB">
        <w:t>a non-profit</w:t>
      </w:r>
      <w:r w:rsidR="00575A0C">
        <w:t xml:space="preserve"> accreditation body which </w:t>
      </w:r>
      <w:r w:rsidR="002D7269" w:rsidRPr="002D7269">
        <w:rPr>
          <w:lang w:val="en-AU"/>
        </w:rPr>
        <w:t>accredit the bodies that certify or inspect organisations’ management systems, products, services or people</w:t>
      </w:r>
      <w:r w:rsidR="00C81EDA">
        <w:rPr>
          <w:lang w:val="en-AU"/>
        </w:rPr>
        <w:t xml:space="preserve">. </w:t>
      </w:r>
      <w:r w:rsidR="00C81EDA" w:rsidRPr="00C81EDA">
        <w:rPr>
          <w:lang w:val="en-AU"/>
        </w:rPr>
        <w:t xml:space="preserve">JASANZ operations are overseen by a governing board comprising of </w:t>
      </w:r>
      <w:r w:rsidR="00D06B36">
        <w:rPr>
          <w:lang w:val="en-AU"/>
        </w:rPr>
        <w:t>10</w:t>
      </w:r>
      <w:r w:rsidR="00C81EDA" w:rsidRPr="00C81EDA">
        <w:rPr>
          <w:lang w:val="en-AU"/>
        </w:rPr>
        <w:t xml:space="preserve"> members, </w:t>
      </w:r>
      <w:r w:rsidR="00D06B36">
        <w:rPr>
          <w:lang w:val="en-AU"/>
        </w:rPr>
        <w:t>6</w:t>
      </w:r>
      <w:r w:rsidR="00C81EDA" w:rsidRPr="00C81EDA">
        <w:rPr>
          <w:lang w:val="en-AU"/>
        </w:rPr>
        <w:t xml:space="preserve"> of whom are appointed by the Australian Government and </w:t>
      </w:r>
      <w:r w:rsidR="00D515C9">
        <w:rPr>
          <w:lang w:val="en-AU"/>
        </w:rPr>
        <w:t>3</w:t>
      </w:r>
      <w:r w:rsidR="00C81EDA" w:rsidRPr="00C81EDA">
        <w:rPr>
          <w:lang w:val="en-AU"/>
        </w:rPr>
        <w:t xml:space="preserve"> by the New Zealand Government.</w:t>
      </w:r>
    </w:p>
    <w:p w14:paraId="74374FB6" w14:textId="7BBBC734" w:rsidR="003A39BE" w:rsidRPr="004453AD" w:rsidRDefault="00B8110E" w:rsidP="001B5315">
      <w:pPr>
        <w:pStyle w:val="BodyText"/>
      </w:pPr>
      <w:r w:rsidRPr="00D87B5B">
        <w:lastRenderedPageBreak/>
        <w:t xml:space="preserve">As with other assurance assessments, the results of the </w:t>
      </w:r>
      <w:r>
        <w:t>security</w:t>
      </w:r>
      <w:r w:rsidRPr="00D87B5B">
        <w:t xml:space="preserve"> assessment report must be formally responded to by the </w:t>
      </w:r>
      <w:r w:rsidR="00B8625B">
        <w:t xml:space="preserve">accredited </w:t>
      </w:r>
      <w:r w:rsidRPr="00D87B5B">
        <w:t>entity’s accountable executive consistent with rule 3.18.</w:t>
      </w:r>
    </w:p>
    <w:p w14:paraId="1BD8F199" w14:textId="120E3119" w:rsidR="00DD318F" w:rsidRPr="003E741D" w:rsidRDefault="6BF935FF" w:rsidP="001C39E5">
      <w:pPr>
        <w:pStyle w:val="Heading2"/>
        <w:rPr>
          <w:rFonts w:cs="Times New Roman"/>
          <w:b/>
          <w:szCs w:val="28"/>
        </w:rPr>
      </w:pPr>
      <w:r w:rsidRPr="003E741D">
        <w:rPr>
          <w:rFonts w:cs="Times New Roman"/>
          <w:b/>
          <w:szCs w:val="28"/>
        </w:rPr>
        <w:t>Rule 3.</w:t>
      </w:r>
      <w:r w:rsidR="7326F524" w:rsidRPr="003E741D">
        <w:rPr>
          <w:rFonts w:cs="Times New Roman"/>
          <w:b/>
          <w:szCs w:val="28"/>
        </w:rPr>
        <w:t>4</w:t>
      </w:r>
      <w:r w:rsidRPr="003E741D">
        <w:rPr>
          <w:rFonts w:cs="Times New Roman"/>
          <w:b/>
          <w:szCs w:val="28"/>
        </w:rPr>
        <w:t xml:space="preserve"> </w:t>
      </w:r>
      <w:r w:rsidR="0045259F">
        <w:rPr>
          <w:rFonts w:cs="Times New Roman"/>
          <w:b/>
          <w:szCs w:val="28"/>
        </w:rPr>
        <w:t xml:space="preserve"> </w:t>
      </w:r>
      <w:r w:rsidRPr="003E741D">
        <w:rPr>
          <w:rFonts w:cs="Times New Roman"/>
          <w:b/>
          <w:szCs w:val="28"/>
        </w:rPr>
        <w:t>Essential strat</w:t>
      </w:r>
      <w:r w:rsidR="76158F6B" w:rsidRPr="003E741D">
        <w:rPr>
          <w:rFonts w:cs="Times New Roman"/>
          <w:b/>
          <w:szCs w:val="28"/>
        </w:rPr>
        <w:t>egies review and report</w:t>
      </w:r>
    </w:p>
    <w:p w14:paraId="101A275C" w14:textId="1FF9AA21" w:rsidR="009F4A73" w:rsidRDefault="003B59F2" w:rsidP="001C39E5">
      <w:pPr>
        <w:pStyle w:val="BodyText"/>
      </w:pPr>
      <w:r>
        <w:t xml:space="preserve">This rule </w:t>
      </w:r>
      <w:r w:rsidR="00BF2099">
        <w:t>prescribes the req</w:t>
      </w:r>
      <w:r w:rsidR="00515E2F">
        <w:t xml:space="preserve">uirements </w:t>
      </w:r>
      <w:r w:rsidR="007379BE">
        <w:t xml:space="preserve">for an </w:t>
      </w:r>
      <w:r w:rsidR="00FD76B7">
        <w:t xml:space="preserve">accredited </w:t>
      </w:r>
      <w:r w:rsidR="007379BE">
        <w:t xml:space="preserve">entity to review and </w:t>
      </w:r>
      <w:r w:rsidR="0013448E">
        <w:t>report on</w:t>
      </w:r>
      <w:r w:rsidR="0013448E" w:rsidRPr="003915BF">
        <w:t xml:space="preserve"> compliance with the </w:t>
      </w:r>
      <w:r w:rsidR="002A1061" w:rsidRPr="00D41CE9">
        <w:t>Essential Eight</w:t>
      </w:r>
      <w:r w:rsidR="00A726BB" w:rsidRPr="00D41CE9">
        <w:rPr>
          <w:rFonts w:ascii="Segoe UI" w:eastAsiaTheme="minorHAnsi" w:hAnsi="Segoe UI" w:cs="Segoe UI"/>
          <w:color w:val="333333"/>
          <w:kern w:val="2"/>
          <w:sz w:val="18"/>
          <w:szCs w:val="18"/>
          <w:shd w:val="clear" w:color="auto" w:fill="FFFFFF"/>
          <w:lang w:val="en-AU"/>
          <w14:ligatures w14:val="standardContextual"/>
        </w:rPr>
        <w:t xml:space="preserve"> </w:t>
      </w:r>
      <w:r w:rsidR="00A726BB" w:rsidRPr="00D41CE9">
        <w:rPr>
          <w:lang w:val="en-AU"/>
        </w:rPr>
        <w:t xml:space="preserve">Maturity Model </w:t>
      </w:r>
      <w:r w:rsidR="00811BE6">
        <w:rPr>
          <w:lang w:val="en-AU"/>
        </w:rPr>
        <w:t>and</w:t>
      </w:r>
      <w:r w:rsidR="00A726BB" w:rsidRPr="00D41CE9">
        <w:rPr>
          <w:lang w:val="en-AU"/>
        </w:rPr>
        <w:t xml:space="preserve"> ISM </w:t>
      </w:r>
      <w:r w:rsidR="007B2F0C" w:rsidRPr="00D41CE9">
        <w:rPr>
          <w:lang w:val="en-AU"/>
        </w:rPr>
        <w:t>M</w:t>
      </w:r>
      <w:r w:rsidR="00A726BB" w:rsidRPr="00D41CE9">
        <w:rPr>
          <w:lang w:val="en-AU"/>
        </w:rPr>
        <w:t>apping document</w:t>
      </w:r>
      <w:r w:rsidR="00A726BB" w:rsidRPr="00543A64">
        <w:rPr>
          <w:i/>
          <w:lang w:val="en-AU"/>
        </w:rPr>
        <w:t xml:space="preserve"> </w:t>
      </w:r>
      <w:r w:rsidR="00A726BB" w:rsidRPr="00A726BB">
        <w:rPr>
          <w:lang w:val="en-AU"/>
        </w:rPr>
        <w:t xml:space="preserve">for ISM controls marked </w:t>
      </w:r>
      <w:r w:rsidR="007D19F2">
        <w:rPr>
          <w:lang w:val="en-AU"/>
        </w:rPr>
        <w:t>m</w:t>
      </w:r>
      <w:r w:rsidR="00A726BB" w:rsidRPr="00A726BB">
        <w:rPr>
          <w:lang w:val="en-AU"/>
        </w:rPr>
        <w:t xml:space="preserve">aturity </w:t>
      </w:r>
      <w:r w:rsidR="007D19F2">
        <w:rPr>
          <w:lang w:val="en-AU"/>
        </w:rPr>
        <w:t>l</w:t>
      </w:r>
      <w:r w:rsidR="00A726BB" w:rsidRPr="00A726BB">
        <w:rPr>
          <w:lang w:val="en-AU"/>
        </w:rPr>
        <w:t xml:space="preserve">evel </w:t>
      </w:r>
      <w:r w:rsidR="007D19F2">
        <w:rPr>
          <w:lang w:val="en-AU"/>
        </w:rPr>
        <w:t>2</w:t>
      </w:r>
      <w:r w:rsidR="0023034C">
        <w:rPr>
          <w:lang w:val="en-AU"/>
        </w:rPr>
        <w:t xml:space="preserve"> (</w:t>
      </w:r>
      <w:r w:rsidR="0023034C">
        <w:rPr>
          <w:b/>
          <w:i/>
          <w:lang w:val="en-AU"/>
        </w:rPr>
        <w:t>essential strategies review and report</w:t>
      </w:r>
      <w:r w:rsidR="0023034C">
        <w:rPr>
          <w:lang w:val="en-AU"/>
        </w:rPr>
        <w:t>)</w:t>
      </w:r>
      <w:r w:rsidR="002A1061">
        <w:t xml:space="preserve">. </w:t>
      </w:r>
    </w:p>
    <w:p w14:paraId="06E39500" w14:textId="532EF0C9" w:rsidR="009F4A73" w:rsidRDefault="009F4A73" w:rsidP="001C39E5">
      <w:pPr>
        <w:pStyle w:val="BodyText"/>
      </w:pPr>
      <w:r w:rsidRPr="005D2655">
        <w:t xml:space="preserve">The provision of the essential strategies review and report to the assessor for the protective security assessment required by </w:t>
      </w:r>
      <w:r w:rsidR="005B71FD">
        <w:t xml:space="preserve">rule </w:t>
      </w:r>
      <w:r w:rsidRPr="005D2655">
        <w:t>3.3</w:t>
      </w:r>
      <w:r w:rsidR="005B71FD">
        <w:t xml:space="preserve"> </w:t>
      </w:r>
      <w:r w:rsidRPr="005D2655">
        <w:t xml:space="preserve">is important to support the assessor’s assessment as to whether the accredited entity complies with rule 4.1 </w:t>
      </w:r>
      <w:r w:rsidR="00725A66">
        <w:t xml:space="preserve">regarding the requirement </w:t>
      </w:r>
      <w:r w:rsidRPr="005D2655">
        <w:t xml:space="preserve">to have and maintain a protective security capability and rule 4.19 </w:t>
      </w:r>
      <w:r w:rsidR="00561087">
        <w:t>regarding the requirement</w:t>
      </w:r>
      <w:r w:rsidR="00561087" w:rsidRPr="005D2655">
        <w:t xml:space="preserve"> </w:t>
      </w:r>
      <w:r w:rsidRPr="005D2655">
        <w:t>to implement and comply with specific cyber security risk mitigation strategies</w:t>
      </w:r>
    </w:p>
    <w:p w14:paraId="18CD3187" w14:textId="7E49DBD3" w:rsidR="00363600" w:rsidRDefault="00561087" w:rsidP="001C39E5">
      <w:pPr>
        <w:pStyle w:val="BodyText"/>
      </w:pPr>
      <w:r>
        <w:t>More specifically, t</w:t>
      </w:r>
      <w:r w:rsidR="00363600">
        <w:t xml:space="preserve">he </w:t>
      </w:r>
      <w:r w:rsidR="008F23AB">
        <w:t>e</w:t>
      </w:r>
      <w:r w:rsidR="00363600">
        <w:t xml:space="preserve">ssential strategies review and report is intended to provide evidence to assist </w:t>
      </w:r>
      <w:r w:rsidR="00BD0965">
        <w:t>that</w:t>
      </w:r>
      <w:r w:rsidR="00363600">
        <w:t xml:space="preserve"> assessor </w:t>
      </w:r>
      <w:r w:rsidR="00EE2F24">
        <w:t>to</w:t>
      </w:r>
      <w:r w:rsidR="00BE4DA5">
        <w:t xml:space="preserve"> determine</w:t>
      </w:r>
      <w:r w:rsidR="00EE2F24">
        <w:t xml:space="preserve"> whether the entity </w:t>
      </w:r>
      <w:r w:rsidR="00EA2D7F">
        <w:t xml:space="preserve">has </w:t>
      </w:r>
      <w:r w:rsidR="0076641D">
        <w:t>implement</w:t>
      </w:r>
      <w:r w:rsidR="00EA2D7F">
        <w:t>ed</w:t>
      </w:r>
      <w:r w:rsidR="0076641D">
        <w:t xml:space="preserve"> and compl</w:t>
      </w:r>
      <w:r w:rsidR="00EA2D7F">
        <w:t>ies</w:t>
      </w:r>
      <w:r w:rsidR="0076641D">
        <w:t xml:space="preserve"> with the </w:t>
      </w:r>
      <w:r w:rsidR="0017623C">
        <w:t xml:space="preserve">mitigation strategies </w:t>
      </w:r>
      <w:r w:rsidR="00F95CA5">
        <w:t xml:space="preserve">which have a </w:t>
      </w:r>
      <w:r w:rsidR="0017623C">
        <w:t xml:space="preserve">‘relative security effectiveness rating’ marked </w:t>
      </w:r>
      <w:r w:rsidR="00541485">
        <w:t xml:space="preserve">as </w:t>
      </w:r>
      <w:r w:rsidR="0017623C">
        <w:t xml:space="preserve">‘essential’ in the </w:t>
      </w:r>
      <w:r w:rsidR="0017623C">
        <w:rPr>
          <w:i/>
        </w:rPr>
        <w:t xml:space="preserve">Strategies to Mitigate Cyber Security Incidents </w:t>
      </w:r>
      <w:r w:rsidR="0017623C" w:rsidRPr="00702F40">
        <w:t>document</w:t>
      </w:r>
      <w:r w:rsidR="0017623C">
        <w:rPr>
          <w:i/>
        </w:rPr>
        <w:t xml:space="preserve"> </w:t>
      </w:r>
      <w:r w:rsidR="0017623C">
        <w:t xml:space="preserve">published by the </w:t>
      </w:r>
      <w:r w:rsidR="00FF07C9">
        <w:t>ACSC</w:t>
      </w:r>
      <w:r w:rsidR="00BF0306">
        <w:t xml:space="preserve"> </w:t>
      </w:r>
      <w:r w:rsidR="00EA2D7F">
        <w:t>as specified in rule 4.19</w:t>
      </w:r>
      <w:r w:rsidR="0017623C">
        <w:t xml:space="preserve"> (</w:t>
      </w:r>
      <w:r w:rsidR="00F2123C">
        <w:t xml:space="preserve">commonly known at the time of publication as the </w:t>
      </w:r>
      <w:r w:rsidR="00FF07C9">
        <w:t>“</w:t>
      </w:r>
      <w:r w:rsidR="0017623C">
        <w:t>Essential Eight</w:t>
      </w:r>
      <w:r w:rsidR="00FF07C9">
        <w:t>”</w:t>
      </w:r>
      <w:r w:rsidR="0017623C">
        <w:t>)</w:t>
      </w:r>
      <w:r w:rsidR="00EA2D7F">
        <w:t>.</w:t>
      </w:r>
    </w:p>
    <w:p w14:paraId="0651D476" w14:textId="6224BE92" w:rsidR="0072613D" w:rsidRDefault="0072613D" w:rsidP="0072613D">
      <w:pPr>
        <w:pStyle w:val="BodyText"/>
      </w:pPr>
      <w:r>
        <w:t xml:space="preserve">Each essential strategy is associated with groups of controls and better practices in the ISM that, when implemented together, deliver increased maturity for </w:t>
      </w:r>
      <w:r w:rsidR="00FE747D">
        <w:t>cyber security</w:t>
      </w:r>
      <w:r>
        <w:t xml:space="preserve"> risk management in relation to each strategy.</w:t>
      </w:r>
      <w:r w:rsidDel="007D6186">
        <w:t xml:space="preserve"> </w:t>
      </w:r>
      <w:r>
        <w:t xml:space="preserve">There are </w:t>
      </w:r>
      <w:r w:rsidR="00C65A47">
        <w:t>3</w:t>
      </w:r>
      <w:r>
        <w:t xml:space="preserve"> maturity levels per essential strategy, with each level delivering higher confidence that the strategy achieves its objectives. As per subrule 3.4(1)</w:t>
      </w:r>
      <w:r w:rsidR="00811BE6">
        <w:t>,</w:t>
      </w:r>
      <w:r>
        <w:t xml:space="preserve"> the </w:t>
      </w:r>
      <w:r w:rsidRPr="00702F40">
        <w:t xml:space="preserve">Essential Eight Maturity Model </w:t>
      </w:r>
      <w:r w:rsidR="00811BE6">
        <w:t>and</w:t>
      </w:r>
      <w:r w:rsidRPr="00702F40">
        <w:t xml:space="preserve"> ISM Mapping document </w:t>
      </w:r>
      <w:r w:rsidRPr="00CF3171">
        <w:t>lists all the ISM controls that are relevant to maturity level 2.</w:t>
      </w:r>
      <w:r>
        <w:t xml:space="preserve"> </w:t>
      </w:r>
    </w:p>
    <w:p w14:paraId="58DA20EA" w14:textId="3392F476" w:rsidR="004625BB" w:rsidRDefault="00363600" w:rsidP="007032B8">
      <w:pPr>
        <w:pStyle w:val="BodyText"/>
      </w:pPr>
      <w:r>
        <w:t xml:space="preserve">The </w:t>
      </w:r>
      <w:r w:rsidR="004D7211">
        <w:t>e</w:t>
      </w:r>
      <w:r>
        <w:t xml:space="preserve">ssential </w:t>
      </w:r>
      <w:r w:rsidR="00D879A4">
        <w:t xml:space="preserve">strategies review and </w:t>
      </w:r>
      <w:r>
        <w:t>report</w:t>
      </w:r>
      <w:r w:rsidR="00D879A4">
        <w:t xml:space="preserve"> can be </w:t>
      </w:r>
      <w:r w:rsidR="003B47D8">
        <w:t xml:space="preserve">conducted by a member of the </w:t>
      </w:r>
      <w:r w:rsidR="00D149D7">
        <w:t xml:space="preserve">accredited </w:t>
      </w:r>
      <w:r w:rsidR="003B47D8">
        <w:t xml:space="preserve">entity’s personnel who meets the requirements of </w:t>
      </w:r>
      <w:r w:rsidR="00287AEF">
        <w:t>sub</w:t>
      </w:r>
      <w:r w:rsidR="003B47D8">
        <w:t>rule 3.</w:t>
      </w:r>
      <w:r w:rsidR="00287AEF">
        <w:t>4(3)</w:t>
      </w:r>
      <w:r w:rsidR="001156C6">
        <w:t>.</w:t>
      </w:r>
      <w:r w:rsidR="007533E5">
        <w:t xml:space="preserve"> </w:t>
      </w:r>
      <w:r w:rsidR="001156C6">
        <w:t xml:space="preserve">This would, for example, allow an </w:t>
      </w:r>
      <w:r w:rsidR="00D149D7">
        <w:t xml:space="preserve">accredited </w:t>
      </w:r>
      <w:r w:rsidR="001156C6">
        <w:t>entity’s internal audit or cyber security function</w:t>
      </w:r>
      <w:r w:rsidR="007533E5">
        <w:t xml:space="preserve"> to </w:t>
      </w:r>
      <w:r w:rsidR="001156C6">
        <w:t xml:space="preserve">perform the </w:t>
      </w:r>
      <w:r>
        <w:t>assessment</w:t>
      </w:r>
      <w:r w:rsidR="00287AEF">
        <w:t xml:space="preserve"> if they </w:t>
      </w:r>
      <w:r w:rsidR="00AA47D7">
        <w:t xml:space="preserve">meet the requirements of </w:t>
      </w:r>
      <w:r w:rsidR="00287AEF">
        <w:t>that subrule</w:t>
      </w:r>
      <w:r w:rsidR="001156C6">
        <w:t>.</w:t>
      </w:r>
      <w:r w:rsidR="00880A11">
        <w:t xml:space="preserve"> </w:t>
      </w:r>
    </w:p>
    <w:p w14:paraId="189AEE75" w14:textId="67A49DA8" w:rsidR="00987B44" w:rsidRPr="005D2655" w:rsidRDefault="00D005B1" w:rsidP="001C39E5">
      <w:pPr>
        <w:pStyle w:val="BodyText"/>
      </w:pPr>
      <w:r>
        <w:t>A</w:t>
      </w:r>
      <w:r w:rsidR="00363600" w:rsidRPr="004D7211">
        <w:t xml:space="preserve">n accredited entity is not </w:t>
      </w:r>
      <w:r w:rsidR="00266A79">
        <w:t xml:space="preserve">necessarily </w:t>
      </w:r>
      <w:r w:rsidR="00363600" w:rsidRPr="004D7211">
        <w:t xml:space="preserve">required by </w:t>
      </w:r>
      <w:r w:rsidR="00452B98">
        <w:t xml:space="preserve">this rule </w:t>
      </w:r>
      <w:r w:rsidR="00880A11">
        <w:t>or rule 4.19</w:t>
      </w:r>
      <w:r w:rsidR="00363600" w:rsidRPr="004D7211">
        <w:t xml:space="preserve"> to implement and comply with all the ISM controls marked maturity level 2.</w:t>
      </w:r>
      <w:r w:rsidR="00363600">
        <w:rPr>
          <w:b/>
        </w:rPr>
        <w:t xml:space="preserve"> </w:t>
      </w:r>
      <w:r w:rsidR="00363600">
        <w:t>By conducting a</w:t>
      </w:r>
      <w:r w:rsidR="00204EE1">
        <w:t xml:space="preserve">n </w:t>
      </w:r>
      <w:r w:rsidR="00363600">
        <w:t>assessment against these controls, the entity</w:t>
      </w:r>
      <w:r w:rsidR="00E501E1">
        <w:t xml:space="preserve">, the assessor </w:t>
      </w:r>
      <w:r w:rsidR="004B3729">
        <w:t>for the protective security assessment</w:t>
      </w:r>
      <w:r w:rsidR="00E501E1">
        <w:t xml:space="preserve"> and </w:t>
      </w:r>
      <w:r w:rsidR="002B3912">
        <w:t>the Digital ID Regulator</w:t>
      </w:r>
      <w:r w:rsidR="00363600">
        <w:t xml:space="preserve"> can understand where security risks or vulnerabilities may lie in </w:t>
      </w:r>
      <w:r w:rsidR="00E501E1">
        <w:t>the entity’s</w:t>
      </w:r>
      <w:r w:rsidR="00363600">
        <w:t xml:space="preserve"> </w:t>
      </w:r>
      <w:r w:rsidR="005D3F44">
        <w:t>IT</w:t>
      </w:r>
      <w:r w:rsidR="00D330B8">
        <w:t xml:space="preserve"> </w:t>
      </w:r>
      <w:r w:rsidR="00363600">
        <w:t xml:space="preserve">system in </w:t>
      </w:r>
      <w:r w:rsidR="00363600" w:rsidRPr="005D2655">
        <w:t xml:space="preserve">relation to its implementation of </w:t>
      </w:r>
      <w:r w:rsidR="008D274F" w:rsidRPr="005D2655">
        <w:t xml:space="preserve">such </w:t>
      </w:r>
      <w:r w:rsidR="00D60308" w:rsidRPr="005D2655">
        <w:t xml:space="preserve">controls </w:t>
      </w:r>
      <w:r w:rsidR="009135C2" w:rsidRPr="005D2655">
        <w:t xml:space="preserve">and </w:t>
      </w:r>
      <w:r w:rsidR="004B50BD" w:rsidRPr="005D2655">
        <w:t xml:space="preserve">whether there is sufficient </w:t>
      </w:r>
      <w:r w:rsidR="00FB3803" w:rsidRPr="005D2655">
        <w:t>evidence</w:t>
      </w:r>
      <w:r w:rsidR="009135C2" w:rsidRPr="005D2655">
        <w:t xml:space="preserve"> that </w:t>
      </w:r>
      <w:r w:rsidR="00F4139A" w:rsidRPr="005D2655">
        <w:t xml:space="preserve">the entity </w:t>
      </w:r>
      <w:r w:rsidR="009135C2" w:rsidRPr="005D2655">
        <w:t>meets</w:t>
      </w:r>
      <w:r w:rsidR="00363600" w:rsidRPr="005D2655">
        <w:t xml:space="preserve"> the Essential Eight.</w:t>
      </w:r>
    </w:p>
    <w:p w14:paraId="34B1E51A" w14:textId="798A1A12" w:rsidR="003A13D8" w:rsidRPr="005D2655" w:rsidRDefault="00C503C1" w:rsidP="001C39E5">
      <w:pPr>
        <w:pStyle w:val="BodyText"/>
      </w:pPr>
      <w:r w:rsidRPr="005D2655">
        <w:t>Subrule</w:t>
      </w:r>
      <w:r w:rsidR="00280DAB" w:rsidRPr="005D2655">
        <w:t xml:space="preserve"> 3.4(4) </w:t>
      </w:r>
      <w:r w:rsidR="0052136C">
        <w:t>broadly</w:t>
      </w:r>
      <w:r w:rsidR="00280DAB" w:rsidRPr="005D2655">
        <w:t xml:space="preserve"> requires that the </w:t>
      </w:r>
      <w:r w:rsidR="00140273" w:rsidRPr="005D2655">
        <w:t xml:space="preserve">report must be in the form of the assessment </w:t>
      </w:r>
      <w:r w:rsidR="000F0020" w:rsidRPr="005D2655">
        <w:t xml:space="preserve">report </w:t>
      </w:r>
      <w:r w:rsidR="00140273" w:rsidRPr="005D2655">
        <w:t>template</w:t>
      </w:r>
      <w:r w:rsidR="004E571F" w:rsidRPr="005D2655">
        <w:t xml:space="preserve"> located in the</w:t>
      </w:r>
      <w:r w:rsidR="00140273" w:rsidRPr="005D2655">
        <w:t xml:space="preserve"> </w:t>
      </w:r>
      <w:r w:rsidR="004E571F" w:rsidRPr="005D2655">
        <w:rPr>
          <w:b/>
          <w:bCs/>
          <w:i/>
          <w:iCs/>
          <w:lang w:val="en-AU"/>
        </w:rPr>
        <w:t>Essential Eight Assessment Process Guide</w:t>
      </w:r>
      <w:r w:rsidR="004E571F" w:rsidRPr="005D2655">
        <w:rPr>
          <w:b/>
          <w:bCs/>
          <w:lang w:val="en-AU"/>
        </w:rPr>
        <w:t xml:space="preserve">, </w:t>
      </w:r>
      <w:r w:rsidR="004E571F" w:rsidRPr="005D2655">
        <w:rPr>
          <w:lang w:val="en-AU"/>
        </w:rPr>
        <w:t xml:space="preserve">which also provides additional guidance on </w:t>
      </w:r>
      <w:r w:rsidR="00AA2C55" w:rsidRPr="005D2655">
        <w:rPr>
          <w:lang w:val="en-AU"/>
        </w:rPr>
        <w:t>the assessment process itself.</w:t>
      </w:r>
      <w:r w:rsidR="003050A8" w:rsidRPr="005D2655">
        <w:rPr>
          <w:lang w:val="en-AU"/>
        </w:rPr>
        <w:t xml:space="preserve"> </w:t>
      </w:r>
      <w:r w:rsidR="00C903E2" w:rsidRPr="005D2655">
        <w:rPr>
          <w:lang w:val="en-AU"/>
        </w:rPr>
        <w:t xml:space="preserve">This </w:t>
      </w:r>
      <w:r w:rsidR="003071B6" w:rsidRPr="005D2655">
        <w:rPr>
          <w:lang w:val="en-AU"/>
        </w:rPr>
        <w:t xml:space="preserve">provision </w:t>
      </w:r>
      <w:r w:rsidR="002E2DC9" w:rsidRPr="005D2655">
        <w:rPr>
          <w:lang w:val="en-AU"/>
        </w:rPr>
        <w:t xml:space="preserve">broadly </w:t>
      </w:r>
      <w:r w:rsidR="00C17ED5" w:rsidRPr="005D2655">
        <w:rPr>
          <w:lang w:val="en-AU"/>
        </w:rPr>
        <w:t>require</w:t>
      </w:r>
      <w:r w:rsidR="003071B6" w:rsidRPr="005D2655">
        <w:rPr>
          <w:lang w:val="en-AU"/>
        </w:rPr>
        <w:t>s</w:t>
      </w:r>
      <w:r w:rsidR="00C17ED5" w:rsidRPr="005D2655">
        <w:rPr>
          <w:lang w:val="en-AU"/>
        </w:rPr>
        <w:t xml:space="preserve"> that the </w:t>
      </w:r>
      <w:r w:rsidR="00F27402" w:rsidRPr="005D2655">
        <w:rPr>
          <w:lang w:val="en-AU"/>
        </w:rPr>
        <w:t xml:space="preserve">person conducting the review </w:t>
      </w:r>
      <w:r w:rsidR="006A4899" w:rsidRPr="005D2655">
        <w:rPr>
          <w:lang w:val="en-AU"/>
        </w:rPr>
        <w:t xml:space="preserve">provides their opinion as to whether the </w:t>
      </w:r>
      <w:r w:rsidR="009F1A12">
        <w:rPr>
          <w:lang w:val="en-AU"/>
        </w:rPr>
        <w:t xml:space="preserve">accredited </w:t>
      </w:r>
      <w:r w:rsidR="006A4899" w:rsidRPr="005D2655">
        <w:rPr>
          <w:lang w:val="en-AU"/>
        </w:rPr>
        <w:t xml:space="preserve">entity has </w:t>
      </w:r>
      <w:r w:rsidR="008C4424" w:rsidRPr="005D2655">
        <w:rPr>
          <w:lang w:val="en-AU"/>
        </w:rPr>
        <w:t>implemented</w:t>
      </w:r>
      <w:r w:rsidR="006A4899" w:rsidRPr="005D2655">
        <w:rPr>
          <w:lang w:val="en-AU"/>
        </w:rPr>
        <w:t xml:space="preserve"> and complie</w:t>
      </w:r>
      <w:r w:rsidR="00861689" w:rsidRPr="005D2655">
        <w:rPr>
          <w:lang w:val="en-AU"/>
        </w:rPr>
        <w:t>s</w:t>
      </w:r>
      <w:r w:rsidR="006A4899" w:rsidRPr="005D2655">
        <w:rPr>
          <w:lang w:val="en-AU"/>
        </w:rPr>
        <w:t xml:space="preserve"> with the ISM </w:t>
      </w:r>
      <w:r w:rsidR="002A2652" w:rsidRPr="005D2655">
        <w:rPr>
          <w:lang w:val="en-AU"/>
        </w:rPr>
        <w:t xml:space="preserve">maturity level 2 </w:t>
      </w:r>
      <w:r w:rsidR="006A4899" w:rsidRPr="005D2655">
        <w:rPr>
          <w:lang w:val="en-AU"/>
        </w:rPr>
        <w:t>controls and that where a</w:t>
      </w:r>
      <w:r w:rsidR="008C4424" w:rsidRPr="005D2655">
        <w:rPr>
          <w:lang w:val="en-AU"/>
        </w:rPr>
        <w:t>n alternative control is implemented</w:t>
      </w:r>
      <w:r w:rsidR="007D7CEE" w:rsidRPr="005D2655">
        <w:rPr>
          <w:lang w:val="en-AU"/>
        </w:rPr>
        <w:t xml:space="preserve"> in accordance with </w:t>
      </w:r>
      <w:r w:rsidR="00A715D8">
        <w:rPr>
          <w:lang w:val="en-AU"/>
        </w:rPr>
        <w:t>paragraph 3.</w:t>
      </w:r>
      <w:r w:rsidR="003F0EDB">
        <w:rPr>
          <w:lang w:val="en-AU"/>
        </w:rPr>
        <w:t>4(b)</w:t>
      </w:r>
      <w:r w:rsidR="008C4424" w:rsidRPr="005D2655">
        <w:rPr>
          <w:lang w:val="en-AU"/>
        </w:rPr>
        <w:t xml:space="preserve">, the </w:t>
      </w:r>
      <w:r w:rsidR="0009579A" w:rsidRPr="005D2655">
        <w:rPr>
          <w:lang w:val="en-AU"/>
        </w:rPr>
        <w:t>control is described</w:t>
      </w:r>
      <w:r w:rsidR="00A85ED3" w:rsidRPr="005D2655">
        <w:rPr>
          <w:lang w:val="en-AU"/>
        </w:rPr>
        <w:t xml:space="preserve"> along with its effectiveness at mitigating the relevant cyber security risk that the ISM control would </w:t>
      </w:r>
      <w:r w:rsidR="00CB5B16" w:rsidRPr="005D2655">
        <w:rPr>
          <w:lang w:val="en-AU"/>
        </w:rPr>
        <w:t xml:space="preserve">otherwise </w:t>
      </w:r>
      <w:r w:rsidR="00A85ED3" w:rsidRPr="005D2655">
        <w:rPr>
          <w:lang w:val="en-AU"/>
        </w:rPr>
        <w:lastRenderedPageBreak/>
        <w:t>mitigate.</w:t>
      </w:r>
      <w:r w:rsidR="00363600" w:rsidRPr="005D2655">
        <w:rPr>
          <w:b/>
          <w:i/>
          <w:lang w:val="en-AU"/>
        </w:rPr>
        <w:t xml:space="preserve"> </w:t>
      </w:r>
      <w:r w:rsidR="003A13D8" w:rsidRPr="005D2655">
        <w:t>This</w:t>
      </w:r>
      <w:r w:rsidR="005D3F44" w:rsidRPr="005D2655">
        <w:t xml:space="preserve"> </w:t>
      </w:r>
      <w:r w:rsidR="00C60243" w:rsidRPr="005D2655">
        <w:t>evidence</w:t>
      </w:r>
      <w:r w:rsidR="003A13D8" w:rsidRPr="005D2655">
        <w:t xml:space="preserve"> is particularly important where the</w:t>
      </w:r>
      <w:r w:rsidR="003E32E6" w:rsidRPr="005D2655">
        <w:t xml:space="preserve"> </w:t>
      </w:r>
      <w:r w:rsidR="009F1A12">
        <w:t xml:space="preserve">accredited </w:t>
      </w:r>
      <w:r w:rsidR="003E32E6" w:rsidRPr="005D2655">
        <w:t xml:space="preserve">entity may consider that </w:t>
      </w:r>
      <w:r w:rsidR="009018D9">
        <w:t>it has</w:t>
      </w:r>
      <w:r w:rsidR="003E32E6" w:rsidRPr="005D2655">
        <w:t xml:space="preserve"> implemented </w:t>
      </w:r>
      <w:r w:rsidR="00A8592E" w:rsidRPr="005D2655">
        <w:t>and compl</w:t>
      </w:r>
      <w:r w:rsidR="001444BD" w:rsidRPr="005D2655">
        <w:t>ied</w:t>
      </w:r>
      <w:r w:rsidR="00A8592E" w:rsidRPr="005D2655">
        <w:t xml:space="preserve"> with</w:t>
      </w:r>
      <w:r w:rsidR="003E32E6" w:rsidRPr="005D2655">
        <w:t xml:space="preserve"> the Essential Eight</w:t>
      </w:r>
      <w:r w:rsidR="00182500" w:rsidRPr="005D2655">
        <w:t>,</w:t>
      </w:r>
      <w:r w:rsidR="003A13D8" w:rsidRPr="005D2655">
        <w:t xml:space="preserve"> </w:t>
      </w:r>
      <w:r w:rsidR="00A8592E" w:rsidRPr="005D2655">
        <w:t>but</w:t>
      </w:r>
      <w:r w:rsidR="003A13D8" w:rsidRPr="005D2655">
        <w:t xml:space="preserve"> </w:t>
      </w:r>
      <w:r w:rsidR="00D60308" w:rsidRPr="005D2655">
        <w:t xml:space="preserve">the </w:t>
      </w:r>
      <w:r w:rsidR="00845DA5" w:rsidRPr="005D2655">
        <w:t>essential strategies review and</w:t>
      </w:r>
      <w:r w:rsidR="003A13D8" w:rsidRPr="005D2655">
        <w:t xml:space="preserve"> report ha</w:t>
      </w:r>
      <w:r w:rsidR="00D60308" w:rsidRPr="005D2655">
        <w:t>s</w:t>
      </w:r>
      <w:r w:rsidR="003A13D8" w:rsidRPr="005D2655">
        <w:t xml:space="preserve"> identified risks</w:t>
      </w:r>
      <w:r w:rsidR="00D60308" w:rsidRPr="005D2655">
        <w:t xml:space="preserve"> in the entity’s DI data environment</w:t>
      </w:r>
      <w:r w:rsidR="00911CAF">
        <w:t xml:space="preserve"> which may </w:t>
      </w:r>
      <w:r w:rsidR="00003CDD">
        <w:t xml:space="preserve">lead to </w:t>
      </w:r>
      <w:r w:rsidR="00857AFF">
        <w:t>or be considered</w:t>
      </w:r>
      <w:r w:rsidR="00003CDD">
        <w:t xml:space="preserve"> </w:t>
      </w:r>
      <w:r w:rsidR="0000719C">
        <w:t xml:space="preserve">an unacceptable cyber security risk (as per </w:t>
      </w:r>
      <w:r w:rsidR="00C95459">
        <w:t>paragraph</w:t>
      </w:r>
      <w:r w:rsidR="0000719C">
        <w:t xml:space="preserve"> </w:t>
      </w:r>
      <w:r w:rsidR="00857AFF">
        <w:t>2.6(</w:t>
      </w:r>
      <w:r w:rsidR="00C95459">
        <w:t>1)</w:t>
      </w:r>
      <w:r w:rsidR="00857AFF">
        <w:t>(b))</w:t>
      </w:r>
      <w:r w:rsidR="0000683E" w:rsidRPr="005D2655">
        <w:t xml:space="preserve">. The evidence is also </w:t>
      </w:r>
      <w:r w:rsidR="003A13D8" w:rsidRPr="005D2655">
        <w:t>particularly</w:t>
      </w:r>
      <w:r w:rsidR="0000683E" w:rsidRPr="005D2655">
        <w:t xml:space="preserve"> important</w:t>
      </w:r>
      <w:r w:rsidR="003A13D8" w:rsidRPr="005D2655">
        <w:t xml:space="preserve"> where </w:t>
      </w:r>
      <w:r w:rsidR="00D60308" w:rsidRPr="005D2655">
        <w:t>a corresponding</w:t>
      </w:r>
      <w:r w:rsidR="003A13D8" w:rsidRPr="005D2655">
        <w:t xml:space="preserve"> ISM control may be poorly implemented or </w:t>
      </w:r>
      <w:r w:rsidR="00E501E1" w:rsidRPr="005D2655">
        <w:t>is</w:t>
      </w:r>
      <w:r w:rsidR="003A13D8" w:rsidRPr="005D2655">
        <w:t xml:space="preserve"> not implemented at all, </w:t>
      </w:r>
      <w:r w:rsidR="00EC6044" w:rsidRPr="005D2655">
        <w:t>as this</w:t>
      </w:r>
      <w:r w:rsidR="00A85ED3" w:rsidRPr="005D2655">
        <w:t xml:space="preserve"> may be </w:t>
      </w:r>
      <w:r w:rsidR="005F1922" w:rsidRPr="005D2655">
        <w:t xml:space="preserve">considered </w:t>
      </w:r>
      <w:r w:rsidR="003A13D8" w:rsidRPr="005D2655">
        <w:t xml:space="preserve">poor </w:t>
      </w:r>
      <w:r w:rsidR="00B24944" w:rsidRPr="005D2655">
        <w:t xml:space="preserve">risk </w:t>
      </w:r>
      <w:r w:rsidR="003A13D8" w:rsidRPr="005D2655">
        <w:t xml:space="preserve">management </w:t>
      </w:r>
      <w:r w:rsidR="00B24944" w:rsidRPr="005D2655">
        <w:t>in relation to cyber security risks to</w:t>
      </w:r>
      <w:r w:rsidR="003A13D8" w:rsidRPr="005D2655">
        <w:t xml:space="preserve"> an accredited entity’s DI data environment.</w:t>
      </w:r>
    </w:p>
    <w:p w14:paraId="3F6A5476" w14:textId="23810088" w:rsidR="000E3574" w:rsidRPr="005D2655" w:rsidRDefault="35694699" w:rsidP="001C39E5">
      <w:pPr>
        <w:pStyle w:val="Heading2"/>
        <w:rPr>
          <w:rFonts w:cs="Times New Roman"/>
          <w:b/>
        </w:rPr>
      </w:pPr>
      <w:r w:rsidRPr="005D2655">
        <w:rPr>
          <w:rFonts w:cs="Times New Roman"/>
          <w:b/>
        </w:rPr>
        <w:t xml:space="preserve">Rule 3.5  </w:t>
      </w:r>
      <w:r w:rsidR="000B50A1" w:rsidRPr="005D2655">
        <w:rPr>
          <w:rFonts w:cs="Times New Roman"/>
          <w:b/>
        </w:rPr>
        <w:t>If</w:t>
      </w:r>
      <w:r w:rsidRPr="005D2655">
        <w:rPr>
          <w:rFonts w:cs="Times New Roman"/>
          <w:b/>
        </w:rPr>
        <w:t xml:space="preserve"> a control</w:t>
      </w:r>
      <w:r w:rsidR="00911EC1" w:rsidRPr="005D2655">
        <w:rPr>
          <w:rFonts w:cs="Times New Roman"/>
          <w:b/>
        </w:rPr>
        <w:t xml:space="preserve"> or strategy</w:t>
      </w:r>
      <w:r w:rsidRPr="005D2655">
        <w:rPr>
          <w:rFonts w:cs="Times New Roman"/>
          <w:b/>
        </w:rPr>
        <w:t xml:space="preserve"> is not relevant to an</w:t>
      </w:r>
      <w:r w:rsidR="00E5773E" w:rsidRPr="005D2655">
        <w:rPr>
          <w:rFonts w:cs="Times New Roman"/>
          <w:b/>
        </w:rPr>
        <w:t xml:space="preserve"> accredited</w:t>
      </w:r>
      <w:r w:rsidRPr="005D2655">
        <w:rPr>
          <w:rFonts w:cs="Times New Roman"/>
          <w:b/>
        </w:rPr>
        <w:t xml:space="preserve"> entity</w:t>
      </w:r>
    </w:p>
    <w:p w14:paraId="3F4647C4" w14:textId="3DA3FDA9" w:rsidR="002768A5" w:rsidRDefault="00523AF0" w:rsidP="001C39E5">
      <w:pPr>
        <w:pStyle w:val="BodyText"/>
      </w:pPr>
      <w:r w:rsidRPr="005D2655">
        <w:t xml:space="preserve">This rule prescribes </w:t>
      </w:r>
      <w:r w:rsidR="000A752E" w:rsidRPr="005D2655">
        <w:t xml:space="preserve">the </w:t>
      </w:r>
      <w:r w:rsidR="00411799" w:rsidRPr="005D2655">
        <w:t xml:space="preserve">steps that an </w:t>
      </w:r>
      <w:r w:rsidR="003F25C6" w:rsidRPr="005D2655">
        <w:t xml:space="preserve">accredited </w:t>
      </w:r>
      <w:r w:rsidR="00411799" w:rsidRPr="005D2655">
        <w:t xml:space="preserve">entity must take if </w:t>
      </w:r>
      <w:r w:rsidR="0012446B">
        <w:t xml:space="preserve">the entity </w:t>
      </w:r>
      <w:r w:rsidR="009A0E68" w:rsidRPr="005D2655">
        <w:t>do</w:t>
      </w:r>
      <w:r w:rsidR="0012446B">
        <w:t>es</w:t>
      </w:r>
      <w:r w:rsidR="009A0E68" w:rsidRPr="005D2655">
        <w:t xml:space="preserve"> not consider that </w:t>
      </w:r>
      <w:r w:rsidR="00DE0473" w:rsidRPr="005D2655">
        <w:t xml:space="preserve">a </w:t>
      </w:r>
      <w:r w:rsidR="00A94B48" w:rsidRPr="005D2655">
        <w:t xml:space="preserve">particular </w:t>
      </w:r>
      <w:r w:rsidR="00DE0473" w:rsidRPr="005D2655">
        <w:t>control</w:t>
      </w:r>
      <w:r w:rsidR="0005712F" w:rsidRPr="005D2655">
        <w:t xml:space="preserve"> in </w:t>
      </w:r>
      <w:r w:rsidR="00BE3A11">
        <w:t>its</w:t>
      </w:r>
      <w:r w:rsidR="0005712F" w:rsidRPr="005D2655">
        <w:t xml:space="preserve"> chosen </w:t>
      </w:r>
      <w:r w:rsidR="00EC5B59" w:rsidRPr="005D2655">
        <w:t>protective security framework</w:t>
      </w:r>
      <w:r w:rsidR="00F93ACB">
        <w:t>,</w:t>
      </w:r>
      <w:r w:rsidR="00911EC1" w:rsidRPr="005D2655">
        <w:t xml:space="preserve"> or </w:t>
      </w:r>
      <w:r w:rsidR="00FE0605" w:rsidRPr="005D2655">
        <w:t xml:space="preserve">Essential Eight </w:t>
      </w:r>
      <w:r w:rsidR="00911EC1" w:rsidRPr="005D2655">
        <w:t>strategy in rule 4.19</w:t>
      </w:r>
      <w:r w:rsidR="00F93ACB">
        <w:t>,</w:t>
      </w:r>
      <w:r w:rsidR="00DE0473" w:rsidRPr="005D2655">
        <w:t xml:space="preserve"> is relevant</w:t>
      </w:r>
      <w:r w:rsidR="00B0471F" w:rsidRPr="005D2655">
        <w:t xml:space="preserve"> to </w:t>
      </w:r>
      <w:r w:rsidR="00BE3A11">
        <w:t>it</w:t>
      </w:r>
      <w:r w:rsidR="00DE0473" w:rsidRPr="005D2655">
        <w:t xml:space="preserve"> and </w:t>
      </w:r>
      <w:r w:rsidR="00B23D75">
        <w:t xml:space="preserve">the </w:t>
      </w:r>
      <w:r w:rsidR="00BE3A11">
        <w:t xml:space="preserve">accredited </w:t>
      </w:r>
      <w:r w:rsidR="00B23D75">
        <w:t xml:space="preserve">entity </w:t>
      </w:r>
      <w:r w:rsidR="002136EA" w:rsidRPr="005D2655">
        <w:t>has not, or doe</w:t>
      </w:r>
      <w:r w:rsidR="009C5A66">
        <w:t>s</w:t>
      </w:r>
      <w:r w:rsidR="002136EA" w:rsidRPr="005D2655">
        <w:t xml:space="preserve"> not intend to, </w:t>
      </w:r>
      <w:r w:rsidR="00DE0473" w:rsidRPr="005D2655">
        <w:t>implement</w:t>
      </w:r>
      <w:r w:rsidR="002136EA" w:rsidRPr="005D2655">
        <w:t xml:space="preserve"> that control or strategy</w:t>
      </w:r>
      <w:r w:rsidR="00DE0473" w:rsidRPr="005D2655">
        <w:t xml:space="preserve">. </w:t>
      </w:r>
      <w:r w:rsidR="008A5BAA" w:rsidRPr="005D2655">
        <w:t xml:space="preserve">This rule </w:t>
      </w:r>
      <w:r w:rsidR="008368B8" w:rsidRPr="005D2655">
        <w:t xml:space="preserve">also </w:t>
      </w:r>
      <w:r w:rsidR="008A5BAA" w:rsidRPr="005D2655">
        <w:t>works in conjunction with rule 4.</w:t>
      </w:r>
      <w:r w:rsidR="00AF75CF" w:rsidRPr="005D2655">
        <w:t>6</w:t>
      </w:r>
      <w:r w:rsidR="008A5BAA" w:rsidRPr="005D2655">
        <w:t xml:space="preserve"> and is intended to apply to circumstances where a protective security control exists to mitigate a certain risk or </w:t>
      </w:r>
      <w:r w:rsidR="00CA4128" w:rsidRPr="005D2655">
        <w:t>threat,</w:t>
      </w:r>
      <w:r w:rsidR="008A5BAA" w:rsidRPr="005D2655">
        <w:t xml:space="preserve"> and that risk or threat does not apply to an accredited entity.</w:t>
      </w:r>
      <w:r w:rsidR="00052ED0" w:rsidRPr="005D2655">
        <w:t xml:space="preserve"> This</w:t>
      </w:r>
      <w:r w:rsidR="00215342" w:rsidRPr="005D2655">
        <w:t xml:space="preserve"> rule</w:t>
      </w:r>
      <w:r w:rsidR="008A5BAA" w:rsidRPr="005D2655">
        <w:t xml:space="preserve"> </w:t>
      </w:r>
      <w:r w:rsidR="0071558B" w:rsidRPr="005D2655">
        <w:t xml:space="preserve">is not intended to </w:t>
      </w:r>
      <w:r w:rsidR="008A5BAA" w:rsidRPr="005D2655">
        <w:t>allow entities</w:t>
      </w:r>
      <w:r w:rsidR="008A5BAA" w:rsidRPr="00C6004D">
        <w:t xml:space="preserve"> to opt</w:t>
      </w:r>
      <w:r w:rsidR="008A5BAA">
        <w:t>-</w:t>
      </w:r>
      <w:r w:rsidR="008A5BAA" w:rsidRPr="00C6004D">
        <w:t xml:space="preserve">out of implementing requirements that are merely perceived as difficult to implement. </w:t>
      </w:r>
    </w:p>
    <w:p w14:paraId="0936B929" w14:textId="3C6EE5B6" w:rsidR="5703299B" w:rsidRPr="00C6004D" w:rsidRDefault="00847409" w:rsidP="001C39E5">
      <w:pPr>
        <w:pStyle w:val="BodyText"/>
      </w:pPr>
      <w:r>
        <w:t xml:space="preserve">Paragraphs </w:t>
      </w:r>
      <w:r w:rsidR="0081007D">
        <w:t xml:space="preserve">3.5(1)(a) and (b) </w:t>
      </w:r>
      <w:r w:rsidR="000C61E6">
        <w:t xml:space="preserve">broadly </w:t>
      </w:r>
      <w:r w:rsidR="0081007D">
        <w:t xml:space="preserve">require </w:t>
      </w:r>
      <w:r w:rsidR="00557E56">
        <w:t xml:space="preserve">an accredited </w:t>
      </w:r>
      <w:r w:rsidR="0081007D">
        <w:t>e</w:t>
      </w:r>
      <w:r w:rsidR="00E41477" w:rsidRPr="00C6004D">
        <w:t>ntit</w:t>
      </w:r>
      <w:r w:rsidR="00557E56">
        <w:t>y</w:t>
      </w:r>
      <w:r w:rsidR="00E41477" w:rsidRPr="00C6004D">
        <w:t xml:space="preserve"> </w:t>
      </w:r>
      <w:r w:rsidR="0081007D">
        <w:t>to</w:t>
      </w:r>
      <w:r w:rsidR="00B4484C" w:rsidRPr="00C6004D">
        <w:t xml:space="preserve"> </w:t>
      </w:r>
      <w:r w:rsidR="5703299B" w:rsidRPr="00C6004D">
        <w:t xml:space="preserve">provide a risk-based </w:t>
      </w:r>
      <w:r w:rsidR="00C932CD">
        <w:t>justification</w:t>
      </w:r>
      <w:r w:rsidR="00C932CD" w:rsidRPr="00C6004D">
        <w:t xml:space="preserve"> </w:t>
      </w:r>
      <w:r w:rsidR="00294945" w:rsidRPr="00C6004D">
        <w:t xml:space="preserve">to </w:t>
      </w:r>
      <w:r w:rsidR="001B2696">
        <w:t>the</w:t>
      </w:r>
      <w:r w:rsidR="001B2696" w:rsidRPr="00C6004D">
        <w:t xml:space="preserve"> </w:t>
      </w:r>
      <w:r w:rsidR="00187CFF" w:rsidRPr="00C6004D">
        <w:t>assessor</w:t>
      </w:r>
      <w:r w:rsidR="5703299B" w:rsidRPr="00C6004D">
        <w:t xml:space="preserve"> </w:t>
      </w:r>
      <w:r w:rsidR="15A80ECD" w:rsidRPr="00C6004D">
        <w:t xml:space="preserve">to explain why </w:t>
      </w:r>
      <w:r w:rsidR="00557E56">
        <w:t>it</w:t>
      </w:r>
      <w:r w:rsidR="003F291E" w:rsidRPr="00C6004D">
        <w:t xml:space="preserve"> </w:t>
      </w:r>
      <w:r w:rsidR="00FD686F" w:rsidRPr="00C6004D">
        <w:t xml:space="preserve">considers </w:t>
      </w:r>
      <w:r w:rsidR="15A80ECD" w:rsidRPr="00C6004D">
        <w:t>specific control</w:t>
      </w:r>
      <w:r w:rsidR="00AF1384">
        <w:t>s</w:t>
      </w:r>
      <w:r w:rsidR="15A80ECD" w:rsidRPr="00C6004D">
        <w:t xml:space="preserve"> </w:t>
      </w:r>
      <w:r w:rsidR="00557E56">
        <w:t>within</w:t>
      </w:r>
      <w:r w:rsidR="15A80ECD" w:rsidRPr="00C6004D">
        <w:t xml:space="preserve"> their chosen protective security framework</w:t>
      </w:r>
      <w:r w:rsidR="126DA70E" w:rsidRPr="00C6004D">
        <w:t xml:space="preserve">, or </w:t>
      </w:r>
      <w:r w:rsidR="00B950C7">
        <w:t>a</w:t>
      </w:r>
      <w:r w:rsidR="00FE0605">
        <w:t>n Essential Eight</w:t>
      </w:r>
      <w:r w:rsidR="00B950C7">
        <w:t xml:space="preserve"> </w:t>
      </w:r>
      <w:r w:rsidR="00382B30">
        <w:t>strategy in rule 4.19</w:t>
      </w:r>
      <w:r w:rsidR="00F93ACB">
        <w:t>,</w:t>
      </w:r>
      <w:r w:rsidR="126DA70E" w:rsidRPr="00C6004D">
        <w:t xml:space="preserve"> </w:t>
      </w:r>
      <w:r w:rsidR="15A80ECD" w:rsidRPr="00C6004D">
        <w:t xml:space="preserve">are not </w:t>
      </w:r>
      <w:r w:rsidR="00B91AD8">
        <w:t>relevant</w:t>
      </w:r>
      <w:r w:rsidR="00B91AD8" w:rsidRPr="00C6004D">
        <w:t xml:space="preserve"> </w:t>
      </w:r>
      <w:r w:rsidR="15A80ECD" w:rsidRPr="00C6004D">
        <w:t xml:space="preserve">for </w:t>
      </w:r>
      <w:r w:rsidR="00AF1384">
        <w:t>its</w:t>
      </w:r>
      <w:r w:rsidR="15A80ECD" w:rsidRPr="00C6004D">
        <w:t xml:space="preserve"> DI </w:t>
      </w:r>
      <w:r w:rsidR="249905F6" w:rsidRPr="00C6004D">
        <w:t>d</w:t>
      </w:r>
      <w:r w:rsidR="479921DB" w:rsidRPr="00C6004D">
        <w:t xml:space="preserve">ata </w:t>
      </w:r>
      <w:r w:rsidR="0AE80296" w:rsidRPr="00C6004D">
        <w:t>e</w:t>
      </w:r>
      <w:r w:rsidR="479921DB" w:rsidRPr="00C6004D">
        <w:t>nvironment</w:t>
      </w:r>
      <w:r w:rsidR="001B2696" w:rsidRPr="001B2696">
        <w:t xml:space="preserve"> </w:t>
      </w:r>
      <w:r w:rsidR="001B2696">
        <w:t>as well as details of controls or risk strategies that the entity has put in place to manage any residual risk</w:t>
      </w:r>
      <w:r w:rsidR="6E6E7571" w:rsidRPr="00C6004D">
        <w:t xml:space="preserve">. </w:t>
      </w:r>
      <w:r w:rsidR="00696FC1" w:rsidRPr="00696FC1">
        <w:t xml:space="preserve"> </w:t>
      </w:r>
      <w:r w:rsidR="000B2816">
        <w:t xml:space="preserve"> </w:t>
      </w:r>
      <w:r w:rsidR="3E48D191" w:rsidRPr="00C6004D" w:rsidDel="008A5BAA">
        <w:t xml:space="preserve"> </w:t>
      </w:r>
    </w:p>
    <w:p w14:paraId="3D5CD2E6" w14:textId="12E38CD7" w:rsidR="008553CE" w:rsidRPr="00C6004D" w:rsidRDefault="003E3E19" w:rsidP="001C39E5">
      <w:pPr>
        <w:pStyle w:val="BodyText"/>
      </w:pPr>
      <w:r>
        <w:t>The policy intent</w:t>
      </w:r>
      <w:r w:rsidR="00557E56">
        <w:t>ion</w:t>
      </w:r>
      <w:r>
        <w:t xml:space="preserve"> of this rule is to</w:t>
      </w:r>
      <w:r w:rsidR="595F6EC3">
        <w:t xml:space="preserve"> recognise </w:t>
      </w:r>
      <w:r w:rsidR="3C8E28AC">
        <w:t>that certain requirements</w:t>
      </w:r>
      <w:r w:rsidR="486A6FCF">
        <w:t xml:space="preserve"> </w:t>
      </w:r>
      <w:r w:rsidR="595F6EC3">
        <w:t xml:space="preserve">may </w:t>
      </w:r>
      <w:r w:rsidR="5D10BDAE">
        <w:t>not be</w:t>
      </w:r>
      <w:r w:rsidR="5F619A6E">
        <w:t xml:space="preserve"> </w:t>
      </w:r>
      <w:r w:rsidR="5D10BDAE">
        <w:t xml:space="preserve">appropriate in the context of </w:t>
      </w:r>
      <w:r w:rsidR="00E34F3F">
        <w:t xml:space="preserve">an </w:t>
      </w:r>
      <w:r w:rsidR="44E966E7">
        <w:t xml:space="preserve">accredited </w:t>
      </w:r>
      <w:r w:rsidR="5D10BDAE">
        <w:t>entity’s DI data environment, and in such circumstances</w:t>
      </w:r>
      <w:r w:rsidR="5D10BDAE" w:rsidDel="00D97BF0">
        <w:t xml:space="preserve"> </w:t>
      </w:r>
      <w:r w:rsidR="6AAF567B">
        <w:t xml:space="preserve">provide entities with the opportunity to </w:t>
      </w:r>
      <w:r w:rsidR="5C332A23">
        <w:t xml:space="preserve">provide </w:t>
      </w:r>
      <w:r w:rsidR="1097B259">
        <w:t>reasons for not complying with the protective security control</w:t>
      </w:r>
      <w:r w:rsidR="008A0821">
        <w:t xml:space="preserve"> or </w:t>
      </w:r>
      <w:r w:rsidR="0055443A">
        <w:t xml:space="preserve">Essential Eight </w:t>
      </w:r>
      <w:r w:rsidR="008A0821">
        <w:t>strategy</w:t>
      </w:r>
      <w:r w:rsidR="1097B259">
        <w:t>.</w:t>
      </w:r>
    </w:p>
    <w:p w14:paraId="209FBDCF" w14:textId="5DCF66D4" w:rsidR="00832C51" w:rsidRPr="001F240F" w:rsidRDefault="005D5D03" w:rsidP="001C39E5">
      <w:pPr>
        <w:pStyle w:val="BodyText"/>
      </w:pPr>
      <w:r w:rsidRPr="001F240F">
        <w:t xml:space="preserve">Paragraph </w:t>
      </w:r>
      <w:r w:rsidR="0090773F" w:rsidRPr="001F240F">
        <w:t>3.5</w:t>
      </w:r>
      <w:r w:rsidR="3FDBF8FE" w:rsidRPr="001F240F">
        <w:t xml:space="preserve">(1)(c) </w:t>
      </w:r>
      <w:r w:rsidR="003E2E80" w:rsidRPr="001F240F">
        <w:t>prescribes matters which</w:t>
      </w:r>
      <w:r w:rsidR="69119636" w:rsidRPr="001F240F">
        <w:t xml:space="preserve"> the </w:t>
      </w:r>
      <w:r w:rsidR="00361420">
        <w:t xml:space="preserve">accredited </w:t>
      </w:r>
      <w:r w:rsidR="00B1522D" w:rsidRPr="001F240F">
        <w:t xml:space="preserve">entity </w:t>
      </w:r>
      <w:r w:rsidR="003E2E80" w:rsidRPr="001F240F">
        <w:t xml:space="preserve">must ensure the assessor </w:t>
      </w:r>
      <w:r w:rsidR="00CF7DB4" w:rsidRPr="001F240F">
        <w:t>include</w:t>
      </w:r>
      <w:r w:rsidR="00C82FC4" w:rsidRPr="001F240F">
        <w:t>s</w:t>
      </w:r>
      <w:r w:rsidR="00CF7DB4" w:rsidRPr="001F240F">
        <w:t xml:space="preserve"> in </w:t>
      </w:r>
      <w:r w:rsidR="00756F0E" w:rsidRPr="001F240F">
        <w:t>their assessment report</w:t>
      </w:r>
      <w:r w:rsidR="003E2E80" w:rsidRPr="001F240F">
        <w:t xml:space="preserve">. </w:t>
      </w:r>
      <w:r w:rsidR="00BD42C5" w:rsidRPr="001F240F">
        <w:t>This list of matters is intended</w:t>
      </w:r>
      <w:r w:rsidR="00E34F3B" w:rsidRPr="001F240F">
        <w:t xml:space="preserve"> to ensure</w:t>
      </w:r>
      <w:r w:rsidR="00807F5C" w:rsidRPr="001F240F">
        <w:t>:</w:t>
      </w:r>
    </w:p>
    <w:p w14:paraId="621AEEAB" w14:textId="77777777" w:rsidR="00832C51" w:rsidRDefault="00E34F3B" w:rsidP="00EA6515">
      <w:pPr>
        <w:pStyle w:val="paragraph"/>
        <w:numPr>
          <w:ilvl w:val="0"/>
          <w:numId w:val="107"/>
        </w:numPr>
        <w:spacing w:after="0" w:afterAutospacing="0"/>
        <w:ind w:left="1570" w:hanging="357"/>
      </w:pPr>
      <w:r>
        <w:t xml:space="preserve">that the assessor has considered all relevant details </w:t>
      </w:r>
      <w:r w:rsidR="00636AD2">
        <w:t xml:space="preserve">for why an entity has not implemented a control or </w:t>
      </w:r>
      <w:r w:rsidR="009C631A">
        <w:t>strategy</w:t>
      </w:r>
      <w:r w:rsidR="00F651EB">
        <w:t>;</w:t>
      </w:r>
      <w:r w:rsidR="009C631A">
        <w:t xml:space="preserve"> </w:t>
      </w:r>
      <w:r w:rsidR="00580360">
        <w:t xml:space="preserve">and </w:t>
      </w:r>
    </w:p>
    <w:p w14:paraId="19975F62" w14:textId="48BEFDC9" w:rsidR="600AB3C6" w:rsidRPr="00C97A9F" w:rsidRDefault="0041459B" w:rsidP="00832C51">
      <w:pPr>
        <w:pStyle w:val="paragraph"/>
        <w:numPr>
          <w:ilvl w:val="0"/>
          <w:numId w:val="107"/>
        </w:numPr>
      </w:pPr>
      <w:r>
        <w:t>that by not implementing that particular control</w:t>
      </w:r>
      <w:r w:rsidR="008E26A4">
        <w:t xml:space="preserve"> or strategy</w:t>
      </w:r>
      <w:r>
        <w:t xml:space="preserve">, the entity is not </w:t>
      </w:r>
      <w:r w:rsidR="00B075FC">
        <w:t xml:space="preserve">exposing its DI data environment, accredited services or individuals to </w:t>
      </w:r>
      <w:r w:rsidR="00F352C0">
        <w:t xml:space="preserve">cyber security risks that the implementation of a control or </w:t>
      </w:r>
      <w:r w:rsidR="008E26A4">
        <w:t xml:space="preserve">strategy </w:t>
      </w:r>
      <w:r w:rsidR="00F352C0">
        <w:t>would otherwise mitigate.</w:t>
      </w:r>
    </w:p>
    <w:p w14:paraId="75B0D954" w14:textId="0CF099DB" w:rsidR="00645B64" w:rsidRDefault="0035078B" w:rsidP="001C39E5">
      <w:pPr>
        <w:pStyle w:val="BodyText"/>
      </w:pPr>
      <w:r>
        <w:rPr>
          <w:b/>
        </w:rPr>
        <w:t>Scenario example:</w:t>
      </w:r>
      <w:r w:rsidR="000C712C">
        <w:t xml:space="preserve"> In the case of the Essential Eight, a common strategy that </w:t>
      </w:r>
      <w:r w:rsidR="005E373C">
        <w:t xml:space="preserve">all accredited entities </w:t>
      </w:r>
      <w:r w:rsidR="000C712C">
        <w:t>may not be required to implement and compl</w:t>
      </w:r>
      <w:r w:rsidR="005E373C">
        <w:t xml:space="preserve">y </w:t>
      </w:r>
      <w:r w:rsidR="000C712C">
        <w:t xml:space="preserve">with is the requirement to configure Microsoft Office macro settings. This is because Microsoft </w:t>
      </w:r>
      <w:r w:rsidR="00645B64">
        <w:t>O</w:t>
      </w:r>
      <w:r w:rsidR="000C712C">
        <w:t>ffice macro settings may not be included as part of the accredited entity’s DI data environment or infrastructure</w:t>
      </w:r>
      <w:r w:rsidR="00645B64">
        <w:t>,</w:t>
      </w:r>
      <w:r w:rsidR="000C712C">
        <w:t xml:space="preserve"> or the accredited entity may use some other operating system or functions that are not Microsoft </w:t>
      </w:r>
      <w:r w:rsidR="00702F40">
        <w:t>products</w:t>
      </w:r>
      <w:r w:rsidR="000C712C">
        <w:t xml:space="preserve">. Where this occurs, an accredited entity is still obligated to undertake a risk assessment and identify the perceived risk that the control would normally mitigate and check whether that risk applies to that </w:t>
      </w:r>
      <w:r w:rsidR="00361420">
        <w:t xml:space="preserve">accredited </w:t>
      </w:r>
      <w:r w:rsidR="000C712C">
        <w:t xml:space="preserve">entity (as required by </w:t>
      </w:r>
      <w:r w:rsidR="00A00EBA">
        <w:t xml:space="preserve">paragraph </w:t>
      </w:r>
      <w:r w:rsidR="000C712C">
        <w:t xml:space="preserve">3.5 (1)(b)). For example, where the </w:t>
      </w:r>
      <w:r w:rsidR="000C712C">
        <w:lastRenderedPageBreak/>
        <w:t xml:space="preserve">accredited entity uses </w:t>
      </w:r>
      <w:r w:rsidR="00702F40">
        <w:t>a</w:t>
      </w:r>
      <w:r w:rsidR="000C712C">
        <w:t xml:space="preserve"> Linux</w:t>
      </w:r>
      <w:r w:rsidR="00702F40">
        <w:t xml:space="preserve"> operating system</w:t>
      </w:r>
      <w:r w:rsidR="000C712C">
        <w:t xml:space="preserve"> instead, the accredited entity </w:t>
      </w:r>
      <w:r w:rsidR="000932EC">
        <w:t>would be required to</w:t>
      </w:r>
      <w:r w:rsidR="000C712C">
        <w:t xml:space="preserve"> </w:t>
      </w:r>
      <w:r w:rsidR="000932EC">
        <w:t>conduct a risk assessment as to</w:t>
      </w:r>
      <w:r w:rsidR="000C712C">
        <w:t xml:space="preserve"> whether there are other common risks associated with macros or other </w:t>
      </w:r>
      <w:r w:rsidR="004B7D23">
        <w:t>similar issues</w:t>
      </w:r>
      <w:r w:rsidR="000C712C">
        <w:t xml:space="preserve"> unique to th</w:t>
      </w:r>
      <w:r w:rsidR="00F11392">
        <w:t xml:space="preserve">e entity’s </w:t>
      </w:r>
      <w:r w:rsidR="000C712C">
        <w:t>configuration of that operating system and mitigate those where necessary.</w:t>
      </w:r>
    </w:p>
    <w:p w14:paraId="54D4602F" w14:textId="27FD87A0" w:rsidR="005D5D03" w:rsidRPr="00C6004D" w:rsidRDefault="5B769718" w:rsidP="001C39E5">
      <w:pPr>
        <w:pStyle w:val="BodyText"/>
      </w:pPr>
      <w:r w:rsidRPr="00A43342">
        <w:t xml:space="preserve">Subrule </w:t>
      </w:r>
      <w:r w:rsidR="008E26A4">
        <w:t>3.5</w:t>
      </w:r>
      <w:r w:rsidRPr="00A43342">
        <w:t>(2)</w:t>
      </w:r>
      <w:r w:rsidR="0FCAD72F">
        <w:t xml:space="preserve"> </w:t>
      </w:r>
      <w:r w:rsidR="00E9026C">
        <w:t>broadly</w:t>
      </w:r>
      <w:r w:rsidR="0FCAD72F">
        <w:t xml:space="preserve"> provides </w:t>
      </w:r>
      <w:r w:rsidR="002B79E7">
        <w:t>that</w:t>
      </w:r>
      <w:r w:rsidR="001339FF">
        <w:t xml:space="preserve"> if</w:t>
      </w:r>
      <w:r w:rsidR="002B79E7">
        <w:t xml:space="preserve"> </w:t>
      </w:r>
      <w:r w:rsidR="0FCAD72F">
        <w:t>the assessor</w:t>
      </w:r>
      <w:r w:rsidR="0FCAD72F" w:rsidDel="001339FF">
        <w:t xml:space="preserve"> </w:t>
      </w:r>
      <w:r w:rsidR="00695AE5">
        <w:t xml:space="preserve">does not agree with </w:t>
      </w:r>
      <w:r w:rsidR="0FCAD72F">
        <w:t xml:space="preserve">the accredited entity’s </w:t>
      </w:r>
      <w:r w:rsidR="00F40C85">
        <w:t>decision</w:t>
      </w:r>
      <w:r w:rsidR="0FCAD72F">
        <w:t xml:space="preserve"> that the control </w:t>
      </w:r>
      <w:r w:rsidR="005B4D47">
        <w:t xml:space="preserve">or strategy </w:t>
      </w:r>
      <w:r w:rsidR="0FCAD72F">
        <w:t xml:space="preserve">is not relevant, </w:t>
      </w:r>
      <w:r w:rsidR="03CD30CE">
        <w:t xml:space="preserve">the accredited entity </w:t>
      </w:r>
      <w:r w:rsidR="001339FF">
        <w:t>must</w:t>
      </w:r>
      <w:r w:rsidR="03CD30CE">
        <w:t xml:space="preserve"> implement the protective security control</w:t>
      </w:r>
      <w:r w:rsidR="0055443A">
        <w:t xml:space="preserve"> or Ess</w:t>
      </w:r>
      <w:r w:rsidR="00EA093B">
        <w:t>ential Eight strategy</w:t>
      </w:r>
      <w:r w:rsidR="03CD30CE">
        <w:t>.</w:t>
      </w:r>
    </w:p>
    <w:p w14:paraId="6D72DD84" w14:textId="77777777" w:rsidR="0045259F" w:rsidRDefault="0045259F">
      <w:pPr>
        <w:rPr>
          <w:rFonts w:ascii="Times New Roman" w:eastAsiaTheme="majorEastAsia" w:hAnsi="Times New Roman" w:cstheme="majorBidi"/>
          <w:b/>
          <w:bCs/>
          <w:sz w:val="28"/>
          <w:szCs w:val="36"/>
        </w:rPr>
      </w:pPr>
      <w:r>
        <w:rPr>
          <w:b/>
          <w:sz w:val="28"/>
          <w:szCs w:val="36"/>
        </w:rPr>
        <w:br w:type="page"/>
      </w:r>
    </w:p>
    <w:p w14:paraId="4CCCADDA" w14:textId="6183D64D" w:rsidR="00C6567C" w:rsidRPr="001C39E5" w:rsidRDefault="000104B0" w:rsidP="001C39E5">
      <w:pPr>
        <w:pStyle w:val="Heading15"/>
        <w:ind w:left="576" w:hanging="576"/>
        <w:rPr>
          <w:b/>
          <w:sz w:val="28"/>
          <w:szCs w:val="36"/>
        </w:rPr>
      </w:pPr>
      <w:r w:rsidRPr="001C39E5">
        <w:rPr>
          <w:b/>
          <w:sz w:val="28"/>
          <w:szCs w:val="36"/>
        </w:rPr>
        <w:lastRenderedPageBreak/>
        <w:t>Division</w:t>
      </w:r>
      <w:r w:rsidR="00CE6BDC" w:rsidRPr="001C39E5">
        <w:rPr>
          <w:b/>
          <w:sz w:val="28"/>
          <w:szCs w:val="36"/>
        </w:rPr>
        <w:t xml:space="preserve"> 2</w:t>
      </w:r>
      <w:r w:rsidR="006923EF" w:rsidRPr="001C39E5">
        <w:rPr>
          <w:rFonts w:cstheme="minorHAnsi"/>
          <w:b/>
          <w:sz w:val="28"/>
          <w:szCs w:val="36"/>
        </w:rPr>
        <w:t>—</w:t>
      </w:r>
      <w:r w:rsidR="00753E7C" w:rsidRPr="001C39E5">
        <w:rPr>
          <w:b/>
          <w:sz w:val="28"/>
          <w:szCs w:val="36"/>
        </w:rPr>
        <w:t>Fraud assessment</w:t>
      </w:r>
    </w:p>
    <w:p w14:paraId="66A58C1D" w14:textId="19C13CB7" w:rsidR="007377D8" w:rsidRPr="00B40270" w:rsidRDefault="76158F6B" w:rsidP="001C39E5">
      <w:pPr>
        <w:pStyle w:val="Heading2"/>
        <w:ind w:left="576" w:hanging="576"/>
        <w:rPr>
          <w:rFonts w:cs="Times New Roman"/>
          <w:b/>
          <w:szCs w:val="28"/>
        </w:rPr>
      </w:pPr>
      <w:r w:rsidRPr="00B40270">
        <w:rPr>
          <w:rFonts w:cs="Times New Roman"/>
          <w:b/>
          <w:szCs w:val="28"/>
        </w:rPr>
        <w:t>Rule 3.</w:t>
      </w:r>
      <w:r w:rsidR="662E93DF" w:rsidRPr="00B40270">
        <w:rPr>
          <w:rFonts w:cs="Times New Roman"/>
          <w:b/>
          <w:szCs w:val="28"/>
        </w:rPr>
        <w:t>6</w:t>
      </w:r>
      <w:r w:rsidRPr="00B40270">
        <w:rPr>
          <w:rFonts w:cs="Times New Roman"/>
          <w:b/>
          <w:szCs w:val="28"/>
        </w:rPr>
        <w:t xml:space="preserve">  </w:t>
      </w:r>
      <w:r w:rsidR="21AE7A68" w:rsidRPr="00B40270">
        <w:rPr>
          <w:rFonts w:cs="Times New Roman"/>
          <w:b/>
          <w:szCs w:val="28"/>
        </w:rPr>
        <w:t>Requirement</w:t>
      </w:r>
      <w:r w:rsidR="0045259F">
        <w:rPr>
          <w:rFonts w:cs="Times New Roman"/>
          <w:b/>
          <w:szCs w:val="28"/>
        </w:rPr>
        <w:t>s</w:t>
      </w:r>
    </w:p>
    <w:p w14:paraId="45B8AFD2" w14:textId="60A980D1" w:rsidR="00890A5D" w:rsidRPr="00DC0631" w:rsidRDefault="00210A69" w:rsidP="001C39E5">
      <w:pPr>
        <w:pStyle w:val="BodyText"/>
        <w:rPr>
          <w:rFonts w:eastAsiaTheme="minorEastAsia"/>
        </w:rPr>
      </w:pPr>
      <w:r>
        <w:rPr>
          <w:rFonts w:eastAsiaTheme="minorEastAsia"/>
        </w:rPr>
        <w:t>A</w:t>
      </w:r>
      <w:r w:rsidR="00890A5D">
        <w:rPr>
          <w:rFonts w:eastAsiaTheme="minorEastAsia"/>
        </w:rPr>
        <w:t xml:space="preserve"> f</w:t>
      </w:r>
      <w:r w:rsidR="00890A5D" w:rsidRPr="00DC0631">
        <w:rPr>
          <w:rFonts w:eastAsiaTheme="minorEastAsia"/>
        </w:rPr>
        <w:t xml:space="preserve">raud assessment is a key mechanism for </w:t>
      </w:r>
      <w:r w:rsidR="00890A5D">
        <w:rPr>
          <w:rFonts w:eastAsiaTheme="minorEastAsia"/>
        </w:rPr>
        <w:t>both the</w:t>
      </w:r>
      <w:r w:rsidR="00890A5D" w:rsidRPr="00DC0631">
        <w:rPr>
          <w:rFonts w:eastAsiaTheme="minorEastAsia"/>
        </w:rPr>
        <w:t xml:space="preserve"> </w:t>
      </w:r>
      <w:r w:rsidR="004F3BB7">
        <w:rPr>
          <w:rFonts w:eastAsiaTheme="minorEastAsia"/>
        </w:rPr>
        <w:t xml:space="preserve">accredited </w:t>
      </w:r>
      <w:r w:rsidR="00890A5D" w:rsidRPr="00DC0631">
        <w:rPr>
          <w:rFonts w:eastAsiaTheme="minorEastAsia"/>
        </w:rPr>
        <w:t xml:space="preserve">entity and </w:t>
      </w:r>
      <w:r w:rsidR="002B3912">
        <w:rPr>
          <w:rFonts w:eastAsiaTheme="minorEastAsia"/>
        </w:rPr>
        <w:t>the Digital ID Regulator</w:t>
      </w:r>
      <w:r w:rsidR="00890A5D" w:rsidRPr="00DC0631">
        <w:rPr>
          <w:rFonts w:eastAsiaTheme="minorEastAsia"/>
        </w:rPr>
        <w:t xml:space="preserve"> to gain assurance that the </w:t>
      </w:r>
      <w:r w:rsidR="00361420">
        <w:rPr>
          <w:rFonts w:eastAsiaTheme="minorEastAsia"/>
        </w:rPr>
        <w:t xml:space="preserve">accredited </w:t>
      </w:r>
      <w:r w:rsidR="00890A5D" w:rsidRPr="00DC0631">
        <w:rPr>
          <w:rFonts w:eastAsiaTheme="minorEastAsia"/>
        </w:rPr>
        <w:t>entity has implemented and operates an effective framework of fraud controls</w:t>
      </w:r>
      <w:r w:rsidR="00890A5D">
        <w:rPr>
          <w:rFonts w:eastAsiaTheme="minorEastAsia"/>
        </w:rPr>
        <w:t xml:space="preserve"> for its DI data environment</w:t>
      </w:r>
      <w:r w:rsidR="00890A5D" w:rsidRPr="00DC0631">
        <w:rPr>
          <w:rFonts w:eastAsiaTheme="minorEastAsia"/>
        </w:rPr>
        <w:t xml:space="preserve"> </w:t>
      </w:r>
      <w:r w:rsidR="00890A5D">
        <w:rPr>
          <w:rFonts w:eastAsiaTheme="minorEastAsia"/>
        </w:rPr>
        <w:t xml:space="preserve">and accredited services </w:t>
      </w:r>
      <w:r w:rsidR="00890A5D" w:rsidRPr="00DC0631">
        <w:rPr>
          <w:rFonts w:eastAsiaTheme="minorEastAsia"/>
        </w:rPr>
        <w:t xml:space="preserve">that reflect the requirements of the </w:t>
      </w:r>
      <w:r w:rsidR="00890A5D">
        <w:rPr>
          <w:rFonts w:eastAsiaTheme="minorEastAsia"/>
        </w:rPr>
        <w:t>R</w:t>
      </w:r>
      <w:r w:rsidR="00890A5D" w:rsidRPr="00DC0631">
        <w:rPr>
          <w:rFonts w:eastAsiaTheme="minorEastAsia"/>
        </w:rPr>
        <w:t>ules.</w:t>
      </w:r>
      <w:r w:rsidR="00A20B29">
        <w:rPr>
          <w:rFonts w:eastAsiaTheme="minorEastAsia"/>
        </w:rPr>
        <w:t xml:space="preserve"> </w:t>
      </w:r>
    </w:p>
    <w:p w14:paraId="725D9550" w14:textId="3E54FE24" w:rsidR="00FB2223" w:rsidRPr="003512C0" w:rsidRDefault="069B9F2B" w:rsidP="001C39E5">
      <w:pPr>
        <w:pStyle w:val="BodyText"/>
      </w:pPr>
      <w:r>
        <w:t>This rule</w:t>
      </w:r>
      <w:r w:rsidR="1CD65D9C">
        <w:t xml:space="preserve"> sets out the mandatory </w:t>
      </w:r>
      <w:r w:rsidR="7430C420">
        <w:t>review</w:t>
      </w:r>
      <w:r w:rsidR="00FE5AF4">
        <w:t>s</w:t>
      </w:r>
      <w:r w:rsidR="7430C420">
        <w:t xml:space="preserve"> and assessment</w:t>
      </w:r>
      <w:r w:rsidR="001F7628">
        <w:t>s</w:t>
      </w:r>
      <w:r w:rsidR="7430C420">
        <w:t xml:space="preserve"> </w:t>
      </w:r>
      <w:r w:rsidR="00361420">
        <w:t>accredited</w:t>
      </w:r>
      <w:r w:rsidR="7430C420">
        <w:t xml:space="preserve"> </w:t>
      </w:r>
      <w:r w:rsidR="4F6D1337">
        <w:t xml:space="preserve">entities must </w:t>
      </w:r>
      <w:r w:rsidR="198E5630">
        <w:t xml:space="preserve">undertake </w:t>
      </w:r>
      <w:r w:rsidR="6F14BD8D">
        <w:t xml:space="preserve">as </w:t>
      </w:r>
      <w:r w:rsidR="6F14BD8D" w:rsidRPr="003512C0">
        <w:t>part of their fraud assessment process</w:t>
      </w:r>
      <w:r w:rsidR="4F6D1337" w:rsidRPr="003512C0">
        <w:t xml:space="preserve">, as well as </w:t>
      </w:r>
      <w:r w:rsidR="0A39C869" w:rsidRPr="003512C0">
        <w:t xml:space="preserve">the mandatory </w:t>
      </w:r>
      <w:r w:rsidR="483DEAF3" w:rsidRPr="003512C0">
        <w:t>requirements of an assess</w:t>
      </w:r>
      <w:r w:rsidR="00BC0D87" w:rsidRPr="003512C0">
        <w:t>or</w:t>
      </w:r>
      <w:r w:rsidR="483DEAF3" w:rsidRPr="003512C0">
        <w:t xml:space="preserve"> conducting the assessment.</w:t>
      </w:r>
      <w:r w:rsidR="1CD65D9C" w:rsidRPr="003512C0">
        <w:t xml:space="preserve"> </w:t>
      </w:r>
      <w:r w:rsidR="00453AF5" w:rsidRPr="004453AD">
        <w:t xml:space="preserve">The purpose of </w:t>
      </w:r>
      <w:r w:rsidR="00C8526D">
        <w:t>subrule</w:t>
      </w:r>
      <w:r w:rsidR="00453AF5">
        <w:t xml:space="preserve"> 3.6</w:t>
      </w:r>
      <w:r w:rsidR="00453AF5" w:rsidRPr="00FE426A">
        <w:t>(1</w:t>
      </w:r>
      <w:r w:rsidR="00C8526D">
        <w:t>) is</w:t>
      </w:r>
      <w:r w:rsidR="00453AF5" w:rsidRPr="004453AD">
        <w:t xml:space="preserve"> to provide independent assurance to </w:t>
      </w:r>
      <w:r w:rsidR="00453AF5">
        <w:t>the Digital ID Regulator</w:t>
      </w:r>
      <w:r w:rsidR="00453AF5" w:rsidRPr="004453AD">
        <w:t xml:space="preserve"> that the</w:t>
      </w:r>
      <w:r w:rsidR="00453AF5">
        <w:t xml:space="preserve"> accredited entity can comply with the fraud control </w:t>
      </w:r>
      <w:r w:rsidR="00617D84">
        <w:t>requirements</w:t>
      </w:r>
      <w:r w:rsidR="00453AF5">
        <w:t xml:space="preserve"> in Part 4.</w:t>
      </w:r>
      <w:r w:rsidR="00617D84">
        <w:t>2</w:t>
      </w:r>
      <w:r w:rsidR="00453AF5">
        <w:t xml:space="preserve"> of Chapter 4</w:t>
      </w:r>
      <w:r w:rsidR="00617D84">
        <w:t xml:space="preserve"> of these Rules</w:t>
      </w:r>
      <w:r w:rsidR="00311556">
        <w:t>.</w:t>
      </w:r>
      <w:r w:rsidR="1CD65D9C" w:rsidRPr="003512C0">
        <w:t xml:space="preserve"> </w:t>
      </w:r>
    </w:p>
    <w:p w14:paraId="4D90723C" w14:textId="35EE6079" w:rsidR="00F363B3" w:rsidRPr="00F363B3" w:rsidRDefault="008C3E3E" w:rsidP="003512C0">
      <w:pPr>
        <w:pStyle w:val="BodyText"/>
      </w:pPr>
      <w:r w:rsidRPr="00D41CE9">
        <w:t>Subrule 3.</w:t>
      </w:r>
      <w:r w:rsidR="00105B43" w:rsidRPr="00D41CE9">
        <w:t>6</w:t>
      </w:r>
      <w:r w:rsidRPr="00D41CE9">
        <w:t xml:space="preserve">(2) contains additional requirements in relation to the assessor conducting the </w:t>
      </w:r>
      <w:r w:rsidR="00346F8D" w:rsidRPr="00D41CE9">
        <w:t>fraud</w:t>
      </w:r>
      <w:r w:rsidRPr="00D41CE9">
        <w:t xml:space="preserve"> assessment. These requirements are in addition to the general requirements for the assessor as specified in rule 3.2. </w:t>
      </w:r>
      <w:bookmarkStart w:id="6" w:name="_Hlk178689141"/>
      <w:r w:rsidR="00AC4E00" w:rsidRPr="00D41CE9">
        <w:t xml:space="preserve">Paragraphs </w:t>
      </w:r>
      <w:r w:rsidRPr="00D41CE9">
        <w:t>3.</w:t>
      </w:r>
      <w:r w:rsidR="00346F8D" w:rsidRPr="00D41CE9">
        <w:t>6</w:t>
      </w:r>
      <w:r w:rsidRPr="00D41CE9">
        <w:t xml:space="preserve">(2)(a) and (b) require that the assessor is external to the entity and is independent of the </w:t>
      </w:r>
      <w:r w:rsidRPr="00D41CE9">
        <w:rPr>
          <w:lang w:val="en-AU"/>
        </w:rPr>
        <w:t>design, implementation, operation or management of the accredited entity’s DI data environment or accredited services</w:t>
      </w:r>
      <w:r w:rsidR="002603E8" w:rsidRPr="003512C0">
        <w:t xml:space="preserve">. </w:t>
      </w:r>
      <w:r w:rsidR="002603E8" w:rsidRPr="00702F40">
        <w:rPr>
          <w:lang w:val="en-AU"/>
        </w:rPr>
        <w:t xml:space="preserve">Whether an assessor is considered external to the entity or its corporate group will depend on the corporate structure of the entity. </w:t>
      </w:r>
    </w:p>
    <w:p w14:paraId="60234A39" w14:textId="736AA208" w:rsidR="003512C0" w:rsidRPr="00702F40" w:rsidRDefault="002603E8" w:rsidP="003512C0">
      <w:pPr>
        <w:pStyle w:val="BodyText"/>
      </w:pPr>
      <w:r w:rsidRPr="00702F40">
        <w:rPr>
          <w:lang w:val="en-AU"/>
        </w:rPr>
        <w:t>The intent</w:t>
      </w:r>
      <w:r w:rsidR="006229E4" w:rsidRPr="00702F40">
        <w:rPr>
          <w:lang w:val="en-AU"/>
        </w:rPr>
        <w:t>ion</w:t>
      </w:r>
      <w:r w:rsidRPr="00702F40">
        <w:rPr>
          <w:lang w:val="en-AU"/>
        </w:rPr>
        <w:t xml:space="preserve"> of this requirement is to ensure an independent and objective assessment of the entity’s </w:t>
      </w:r>
      <w:r w:rsidR="00D823E5" w:rsidRPr="00702F40">
        <w:rPr>
          <w:lang w:val="en-AU"/>
        </w:rPr>
        <w:t>fraud</w:t>
      </w:r>
      <w:r w:rsidR="00265CA5" w:rsidRPr="00702F40">
        <w:rPr>
          <w:lang w:val="en-AU"/>
        </w:rPr>
        <w:t xml:space="preserve"> control</w:t>
      </w:r>
      <w:r w:rsidR="00D823E5" w:rsidRPr="00702F40">
        <w:rPr>
          <w:lang w:val="en-AU"/>
        </w:rPr>
        <w:t xml:space="preserve"> processes</w:t>
      </w:r>
      <w:r w:rsidR="00EF05E1" w:rsidRPr="00702F40">
        <w:rPr>
          <w:lang w:val="en-AU"/>
        </w:rPr>
        <w:t xml:space="preserve"> and capability</w:t>
      </w:r>
      <w:r w:rsidRPr="00702F40">
        <w:rPr>
          <w:lang w:val="en-AU"/>
        </w:rPr>
        <w:t xml:space="preserve"> for its accredited services. An example of an external assessor may be a person who is engaged, on a contract, by the entity to conduct the assessment and is not an employee of the </w:t>
      </w:r>
      <w:r w:rsidR="00361420">
        <w:rPr>
          <w:lang w:val="en-AU"/>
        </w:rPr>
        <w:t xml:space="preserve">accredited </w:t>
      </w:r>
      <w:r w:rsidRPr="00702F40">
        <w:rPr>
          <w:lang w:val="en-AU"/>
        </w:rPr>
        <w:t>entity.</w:t>
      </w:r>
      <w:bookmarkEnd w:id="6"/>
      <w:r w:rsidRPr="00702F40">
        <w:rPr>
          <w:lang w:val="en-AU"/>
        </w:rPr>
        <w:t xml:space="preserve"> This is a common practice for accreditation and certification schemes and provides confidence to </w:t>
      </w:r>
      <w:r w:rsidR="002B3912" w:rsidRPr="00702F40">
        <w:rPr>
          <w:lang w:val="en-AU"/>
        </w:rPr>
        <w:t>the Digital ID Regulator</w:t>
      </w:r>
      <w:r w:rsidRPr="00702F40">
        <w:rPr>
          <w:lang w:val="en-AU"/>
        </w:rPr>
        <w:t xml:space="preserve"> that the assessment has not been influenced by individuals who may, for example, seek to benefit from producing a favourable review of the entity’s accredited services or who may influence the final report.</w:t>
      </w:r>
    </w:p>
    <w:p w14:paraId="4283D995" w14:textId="1361F132" w:rsidR="00BB0E91" w:rsidRDefault="00053043" w:rsidP="00B8110E">
      <w:pPr>
        <w:pStyle w:val="BodyText"/>
      </w:pPr>
      <w:r>
        <w:rPr>
          <w:lang w:val="en-AU"/>
        </w:rPr>
        <w:t>If an accredited entity is conducting a fraud assessment as part of its annual review obligations under rule 6.</w:t>
      </w:r>
      <w:r w:rsidR="00493688">
        <w:rPr>
          <w:lang w:val="en-AU"/>
        </w:rPr>
        <w:t>4</w:t>
      </w:r>
      <w:r w:rsidR="00FE6046">
        <w:rPr>
          <w:lang w:val="en-AU"/>
        </w:rPr>
        <w:t>, s</w:t>
      </w:r>
      <w:r w:rsidR="00493688" w:rsidRPr="00051700">
        <w:t>ubrule 6.</w:t>
      </w:r>
      <w:r w:rsidR="00493688">
        <w:t>4</w:t>
      </w:r>
      <w:r w:rsidR="00493688" w:rsidRPr="00051700">
        <w:t xml:space="preserve">(2) provides an exception to the </w:t>
      </w:r>
      <w:r w:rsidR="007E4921">
        <w:t xml:space="preserve">additional assessor </w:t>
      </w:r>
      <w:r w:rsidR="00493688" w:rsidRPr="00051700">
        <w:t xml:space="preserve">requirements set out in </w:t>
      </w:r>
      <w:r w:rsidR="00493688">
        <w:t>sub</w:t>
      </w:r>
      <w:r w:rsidR="00493688" w:rsidRPr="00051700">
        <w:t>rule 3.6</w:t>
      </w:r>
      <w:r w:rsidR="00493688">
        <w:t>(2)</w:t>
      </w:r>
      <w:r w:rsidR="00F36420">
        <w:t>,</w:t>
      </w:r>
      <w:r w:rsidR="002F20DF">
        <w:t xml:space="preserve"> </w:t>
      </w:r>
      <w:r w:rsidR="00DC3E39">
        <w:t>provided</w:t>
      </w:r>
      <w:r w:rsidR="00FE6046">
        <w:t xml:space="preserve"> the accredited entity meets the requirements set out in subrule 6.4(2)</w:t>
      </w:r>
      <w:r w:rsidR="00493688" w:rsidRPr="00051700">
        <w:t xml:space="preserve">. </w:t>
      </w:r>
      <w:r w:rsidR="007E4921">
        <w:t xml:space="preserve">Applicants should review rule 6.4(2) </w:t>
      </w:r>
      <w:r w:rsidR="000A0FD1">
        <w:t xml:space="preserve">to </w:t>
      </w:r>
      <w:r w:rsidR="00A43CEA">
        <w:t xml:space="preserve">consider whether they meet the </w:t>
      </w:r>
      <w:r w:rsidR="00F264D4">
        <w:t xml:space="preserve">requirements to have a fraud assessor who </w:t>
      </w:r>
      <w:r w:rsidR="0078596F">
        <w:t xml:space="preserve">is not required to </w:t>
      </w:r>
      <w:r w:rsidR="00F264D4">
        <w:t>meet the additional requirements in subrule 3.6(2)</w:t>
      </w:r>
      <w:r w:rsidR="0078596F">
        <w:t xml:space="preserve"> for its next fraud assessment</w:t>
      </w:r>
      <w:r w:rsidR="00F264D4">
        <w:t xml:space="preserve">. </w:t>
      </w:r>
    </w:p>
    <w:p w14:paraId="2EDBCF1D" w14:textId="18293FB2" w:rsidR="00B8110E" w:rsidRPr="00F6213D" w:rsidRDefault="00B8110E" w:rsidP="00B8110E">
      <w:pPr>
        <w:pStyle w:val="BodyText"/>
      </w:pPr>
      <w:r w:rsidRPr="00D87B5B">
        <w:t xml:space="preserve">As with other assurance assessments, the </w:t>
      </w:r>
      <w:r w:rsidR="004344B7" w:rsidRPr="00D87B5B">
        <w:t xml:space="preserve">entity’s accountable executive </w:t>
      </w:r>
      <w:r w:rsidR="00FE40AE" w:rsidRPr="00D87B5B">
        <w:t xml:space="preserve">must formally respond to </w:t>
      </w:r>
      <w:r w:rsidRPr="00D87B5B">
        <w:t xml:space="preserve">the results of the </w:t>
      </w:r>
      <w:r>
        <w:t>fraud</w:t>
      </w:r>
      <w:r w:rsidRPr="00D87B5B">
        <w:t xml:space="preserve"> assessment report</w:t>
      </w:r>
      <w:r w:rsidR="00FE40AE">
        <w:t>,</w:t>
      </w:r>
      <w:r w:rsidRPr="00D87B5B">
        <w:t xml:space="preserve"> consistent with rule 3.18.</w:t>
      </w:r>
    </w:p>
    <w:p w14:paraId="6D2BAA5C" w14:textId="77777777" w:rsidR="0045259F" w:rsidRDefault="0045259F">
      <w:pPr>
        <w:rPr>
          <w:rFonts w:ascii="Times New Roman" w:eastAsiaTheme="majorEastAsia" w:hAnsi="Times New Roman" w:cstheme="majorBidi"/>
          <w:b/>
          <w:bCs/>
          <w:sz w:val="28"/>
          <w:szCs w:val="36"/>
        </w:rPr>
      </w:pPr>
      <w:r>
        <w:rPr>
          <w:b/>
          <w:sz w:val="28"/>
          <w:szCs w:val="36"/>
        </w:rPr>
        <w:br w:type="page"/>
      </w:r>
    </w:p>
    <w:p w14:paraId="6EF8DE55" w14:textId="1DC80989" w:rsidR="004A0DE0" w:rsidRPr="001C39E5" w:rsidRDefault="004A0DE0" w:rsidP="001C39E5">
      <w:pPr>
        <w:pStyle w:val="Heading15"/>
        <w:ind w:left="576" w:hanging="576"/>
        <w:rPr>
          <w:b/>
          <w:sz w:val="28"/>
          <w:szCs w:val="36"/>
        </w:rPr>
      </w:pPr>
      <w:r w:rsidRPr="001C39E5">
        <w:rPr>
          <w:b/>
          <w:sz w:val="28"/>
          <w:szCs w:val="36"/>
        </w:rPr>
        <w:lastRenderedPageBreak/>
        <w:t>Division 3</w:t>
      </w:r>
      <w:r w:rsidRPr="001C39E5">
        <w:rPr>
          <w:rFonts w:cstheme="minorHAnsi"/>
          <w:b/>
          <w:sz w:val="28"/>
          <w:szCs w:val="36"/>
        </w:rPr>
        <w:t>—</w:t>
      </w:r>
      <w:r w:rsidRPr="001C39E5">
        <w:rPr>
          <w:b/>
          <w:sz w:val="28"/>
          <w:szCs w:val="36"/>
        </w:rPr>
        <w:t xml:space="preserve">Accessibility and </w:t>
      </w:r>
      <w:r w:rsidR="008C7D49" w:rsidRPr="001C39E5">
        <w:rPr>
          <w:b/>
          <w:sz w:val="28"/>
          <w:szCs w:val="36"/>
        </w:rPr>
        <w:t>us</w:t>
      </w:r>
      <w:r w:rsidR="00A86031">
        <w:rPr>
          <w:b/>
          <w:sz w:val="28"/>
          <w:szCs w:val="36"/>
        </w:rPr>
        <w:t>e</w:t>
      </w:r>
      <w:r w:rsidR="008C7D49" w:rsidRPr="001C39E5">
        <w:rPr>
          <w:b/>
          <w:sz w:val="28"/>
          <w:szCs w:val="36"/>
        </w:rPr>
        <w:t>ability</w:t>
      </w:r>
      <w:r w:rsidRPr="001C39E5">
        <w:rPr>
          <w:b/>
          <w:sz w:val="28"/>
          <w:szCs w:val="36"/>
        </w:rPr>
        <w:t xml:space="preserve"> assessment</w:t>
      </w:r>
    </w:p>
    <w:p w14:paraId="68EE217D" w14:textId="49299EFB" w:rsidR="005C0163" w:rsidRPr="00D87B5B" w:rsidRDefault="01F49CA9" w:rsidP="001C39E5">
      <w:pPr>
        <w:pStyle w:val="Heading2"/>
        <w:ind w:left="576" w:hanging="576"/>
        <w:rPr>
          <w:rFonts w:cs="Times New Roman"/>
          <w:b/>
          <w:szCs w:val="28"/>
        </w:rPr>
      </w:pPr>
      <w:r w:rsidRPr="00D87B5B">
        <w:rPr>
          <w:rFonts w:cs="Times New Roman"/>
          <w:b/>
          <w:szCs w:val="28"/>
        </w:rPr>
        <w:t xml:space="preserve">Rule </w:t>
      </w:r>
      <w:r w:rsidR="28AB3EE2" w:rsidRPr="00D87B5B">
        <w:rPr>
          <w:rFonts w:cs="Times New Roman"/>
          <w:b/>
          <w:szCs w:val="28"/>
        </w:rPr>
        <w:t>3</w:t>
      </w:r>
      <w:r w:rsidRPr="00D87B5B">
        <w:rPr>
          <w:rFonts w:cs="Times New Roman"/>
          <w:b/>
          <w:szCs w:val="28"/>
        </w:rPr>
        <w:t>.</w:t>
      </w:r>
      <w:r w:rsidR="662E93DF" w:rsidRPr="00D87B5B">
        <w:rPr>
          <w:rFonts w:cs="Times New Roman"/>
          <w:b/>
          <w:szCs w:val="28"/>
        </w:rPr>
        <w:t>7</w:t>
      </w:r>
      <w:r w:rsidRPr="00D87B5B">
        <w:rPr>
          <w:rFonts w:cs="Times New Roman"/>
          <w:b/>
          <w:szCs w:val="28"/>
        </w:rPr>
        <w:t xml:space="preserve">  Requirements</w:t>
      </w:r>
    </w:p>
    <w:p w14:paraId="763118D7" w14:textId="3612B5EA" w:rsidR="008079ED" w:rsidRPr="00D87B5B" w:rsidRDefault="008079ED" w:rsidP="001C39E5">
      <w:pPr>
        <w:pStyle w:val="BodyText"/>
      </w:pPr>
      <w:r w:rsidRPr="00D87B5B">
        <w:t>This rule sets out the requirements for an accessibility and us</w:t>
      </w:r>
      <w:r w:rsidR="00B53FF9">
        <w:t>e</w:t>
      </w:r>
      <w:r w:rsidRPr="00D87B5B">
        <w:t xml:space="preserve">ability assessment for the purposes of subsection 30(1) of the </w:t>
      </w:r>
      <w:r w:rsidR="001C5B91">
        <w:t xml:space="preserve">Digital ID </w:t>
      </w:r>
      <w:r w:rsidRPr="00D87B5B">
        <w:t>Act. An accessibility and us</w:t>
      </w:r>
      <w:r w:rsidR="00356A56">
        <w:t>e</w:t>
      </w:r>
      <w:r w:rsidRPr="00D87B5B">
        <w:t xml:space="preserve">ability assessment </w:t>
      </w:r>
      <w:r w:rsidR="00356A56">
        <w:t>is</w:t>
      </w:r>
      <w:r w:rsidRPr="00D87B5B">
        <w:t xml:space="preserve"> a critical step that entities must take to ensure that accredited services are accessible for individuals who experience barriers when creating or using a digital ID. </w:t>
      </w:r>
    </w:p>
    <w:p w14:paraId="14F864A5" w14:textId="2CE70CC4" w:rsidR="005C0163" w:rsidRPr="00D87B5B" w:rsidRDefault="00D27444" w:rsidP="001C39E5">
      <w:pPr>
        <w:pStyle w:val="BodyText"/>
      </w:pPr>
      <w:r w:rsidRPr="00D87B5B">
        <w:t>This rule p</w:t>
      </w:r>
      <w:r w:rsidR="23654C84" w:rsidRPr="00D87B5B">
        <w:t>rescribes</w:t>
      </w:r>
      <w:r w:rsidR="18FB5E49" w:rsidRPr="00D87B5B">
        <w:t xml:space="preserve"> the mandatory elements that a</w:t>
      </w:r>
      <w:r w:rsidR="4067EFF0" w:rsidRPr="00D87B5B">
        <w:t>n accessibility and</w:t>
      </w:r>
      <w:r w:rsidR="18FB5E49" w:rsidRPr="00D87B5B">
        <w:t xml:space="preserve"> </w:t>
      </w:r>
      <w:r w:rsidR="6A04E13C" w:rsidRPr="00D87B5B">
        <w:t>useability</w:t>
      </w:r>
      <w:r w:rsidR="18FB5E49" w:rsidRPr="00D87B5B">
        <w:t xml:space="preserve"> assessment must</w:t>
      </w:r>
      <w:r w:rsidR="00FE3347" w:rsidRPr="00D87B5B">
        <w:t xml:space="preserve"> review and assess</w:t>
      </w:r>
      <w:r w:rsidR="18FB5E49" w:rsidRPr="00D87B5B">
        <w:t xml:space="preserve">. </w:t>
      </w:r>
      <w:r w:rsidR="000B1E1F" w:rsidRPr="00D87B5B">
        <w:t>To determine</w:t>
      </w:r>
      <w:r w:rsidR="000B1E1F" w:rsidRPr="00D87B5B" w:rsidDel="00B108F2">
        <w:t xml:space="preserve"> </w:t>
      </w:r>
      <w:r w:rsidR="000B1E1F" w:rsidRPr="00D87B5B">
        <w:t>the scope and application of the requirements and other elements (including testing reports) that the accessibility and us</w:t>
      </w:r>
      <w:r w:rsidR="003A3183">
        <w:t>e</w:t>
      </w:r>
      <w:r w:rsidR="000B1E1F" w:rsidRPr="00D87B5B">
        <w:t>ability assessment covers</w:t>
      </w:r>
      <w:r w:rsidR="009264A9" w:rsidRPr="00D87B5B">
        <w:t>,</w:t>
      </w:r>
      <w:r w:rsidR="000B1E1F" w:rsidRPr="00D87B5B">
        <w:t xml:space="preserve"> </w:t>
      </w:r>
      <w:r w:rsidR="001F4C8D">
        <w:t xml:space="preserve">accredited </w:t>
      </w:r>
      <w:r w:rsidR="009264A9" w:rsidRPr="00D87B5B">
        <w:t>entities</w:t>
      </w:r>
      <w:r w:rsidR="005C2A72" w:rsidRPr="00D87B5B">
        <w:t xml:space="preserve"> will need to refer to their description of </w:t>
      </w:r>
      <w:r w:rsidR="00D34404" w:rsidRPr="00D87B5B">
        <w:t>their DI data environment, including whether they are providing public-facing accredited services</w:t>
      </w:r>
      <w:r w:rsidR="002B1488" w:rsidRPr="00D87B5B">
        <w:t xml:space="preserve">. </w:t>
      </w:r>
    </w:p>
    <w:p w14:paraId="523F4623" w14:textId="2A541FD7" w:rsidR="00726852" w:rsidRPr="00D87B5B" w:rsidRDefault="18E3555A" w:rsidP="001C39E5">
      <w:pPr>
        <w:pStyle w:val="BodyText"/>
      </w:pPr>
      <w:r w:rsidRPr="00D87B5B">
        <w:t xml:space="preserve">There are no </w:t>
      </w:r>
      <w:r w:rsidR="00C26A4A" w:rsidRPr="00D87B5B">
        <w:t>additional</w:t>
      </w:r>
      <w:r w:rsidRPr="00D87B5B">
        <w:t xml:space="preserve"> </w:t>
      </w:r>
      <w:r w:rsidR="18FB5E49" w:rsidRPr="00D87B5B">
        <w:t xml:space="preserve">requirements </w:t>
      </w:r>
      <w:r w:rsidR="00284A4C" w:rsidRPr="00D87B5B">
        <w:t>for</w:t>
      </w:r>
      <w:r w:rsidR="17FF0BCC" w:rsidRPr="00D87B5B">
        <w:t xml:space="preserve"> an accessibility and useability </w:t>
      </w:r>
      <w:r w:rsidR="18FB5E49" w:rsidRPr="00D87B5B">
        <w:t>assessor</w:t>
      </w:r>
      <w:r w:rsidR="00284A4C" w:rsidRPr="00D87B5B">
        <w:t xml:space="preserve"> to </w:t>
      </w:r>
      <w:r w:rsidR="00C26A4A" w:rsidRPr="00D87B5B">
        <w:t>meet</w:t>
      </w:r>
      <w:r w:rsidR="00752B30">
        <w:t>,</w:t>
      </w:r>
      <w:r w:rsidR="00C26A4A" w:rsidRPr="00D87B5B">
        <w:t xml:space="preserve"> other than those in rule 3.</w:t>
      </w:r>
      <w:r w:rsidR="008208E0">
        <w:t>2</w:t>
      </w:r>
      <w:r w:rsidR="17FF0BCC" w:rsidRPr="00D87B5B">
        <w:t>.</w:t>
      </w:r>
      <w:r w:rsidR="37C65FCC" w:rsidRPr="00D87B5B">
        <w:t xml:space="preserve"> </w:t>
      </w:r>
      <w:r w:rsidR="00CB0DA9" w:rsidRPr="00D87B5B">
        <w:t>This means an</w:t>
      </w:r>
      <w:r w:rsidR="00726852" w:rsidRPr="00D87B5B">
        <w:t xml:space="preserve"> </w:t>
      </w:r>
      <w:r w:rsidR="001F4C8D">
        <w:t>accredited</w:t>
      </w:r>
      <w:r w:rsidR="00726852" w:rsidRPr="00D87B5B">
        <w:t xml:space="preserve"> entity may use its </w:t>
      </w:r>
      <w:r w:rsidR="00E33F23" w:rsidRPr="00D87B5B">
        <w:t xml:space="preserve">own </w:t>
      </w:r>
      <w:r w:rsidR="00726852" w:rsidRPr="00D87B5B">
        <w:t>personnel to</w:t>
      </w:r>
      <w:r w:rsidR="37C65FCC" w:rsidRPr="00D87B5B">
        <w:t xml:space="preserve"> </w:t>
      </w:r>
      <w:r w:rsidR="00347D75" w:rsidRPr="00D87B5B">
        <w:t xml:space="preserve">conduct the assessment </w:t>
      </w:r>
      <w:r w:rsidR="37C65FCC" w:rsidRPr="00D87B5B" w:rsidDel="00347D75">
        <w:t>within</w:t>
      </w:r>
      <w:r w:rsidR="37C65FCC" w:rsidRPr="00D87B5B">
        <w:t xml:space="preserve"> </w:t>
      </w:r>
      <w:r w:rsidR="00726852" w:rsidRPr="00D87B5B">
        <w:t xml:space="preserve">its </w:t>
      </w:r>
      <w:r w:rsidR="3041BDA7" w:rsidRPr="00D87B5B">
        <w:t>organisation</w:t>
      </w:r>
      <w:r w:rsidR="00CB0DA9" w:rsidRPr="00D87B5B">
        <w:t>,</w:t>
      </w:r>
      <w:r w:rsidR="3041BDA7" w:rsidRPr="00D87B5B">
        <w:t xml:space="preserve"> </w:t>
      </w:r>
      <w:r w:rsidR="00347D75" w:rsidRPr="00D87B5B">
        <w:t>for example</w:t>
      </w:r>
      <w:r w:rsidR="00CB0DA9" w:rsidRPr="00D87B5B">
        <w:t>,</w:t>
      </w:r>
      <w:r w:rsidR="00347D75" w:rsidRPr="00D87B5B">
        <w:t xml:space="preserve"> by using </w:t>
      </w:r>
      <w:r w:rsidR="3041BDA7" w:rsidRPr="00D87B5B">
        <w:t xml:space="preserve">members of </w:t>
      </w:r>
      <w:r w:rsidR="00726852" w:rsidRPr="00D87B5B">
        <w:t xml:space="preserve">a </w:t>
      </w:r>
      <w:r w:rsidR="0094478D" w:rsidRPr="00D87B5B">
        <w:t xml:space="preserve">product </w:t>
      </w:r>
      <w:r w:rsidR="5097D970" w:rsidRPr="00D87B5B">
        <w:t>development</w:t>
      </w:r>
      <w:r w:rsidR="37C65FCC" w:rsidRPr="00D87B5B">
        <w:t xml:space="preserve"> or </w:t>
      </w:r>
      <w:r w:rsidR="004D42B5" w:rsidRPr="00D87B5B">
        <w:t>user experience</w:t>
      </w:r>
      <w:r w:rsidR="37C65FCC" w:rsidRPr="00D87B5B">
        <w:t xml:space="preserve"> team</w:t>
      </w:r>
      <w:r w:rsidR="67B3AC8F" w:rsidRPr="00D87B5B" w:rsidDel="00347D75">
        <w:t>,</w:t>
      </w:r>
      <w:r w:rsidR="32B7066E" w:rsidRPr="00D87B5B" w:rsidDel="00347D75">
        <w:t xml:space="preserve"> </w:t>
      </w:r>
      <w:r w:rsidR="760CA5B8" w:rsidRPr="00D87B5B">
        <w:t>provid</w:t>
      </w:r>
      <w:r w:rsidR="67B3AC8F" w:rsidRPr="00D87B5B">
        <w:t>ed</w:t>
      </w:r>
      <w:r w:rsidR="760CA5B8" w:rsidRPr="00D87B5B">
        <w:t xml:space="preserve"> the requirements of rule </w:t>
      </w:r>
      <w:r w:rsidR="2543123C" w:rsidRPr="00D87B5B">
        <w:t>3</w:t>
      </w:r>
      <w:r w:rsidR="760CA5B8" w:rsidRPr="00D87B5B">
        <w:t>.</w:t>
      </w:r>
      <w:r w:rsidR="008208E0">
        <w:t>2</w:t>
      </w:r>
      <w:r w:rsidR="760CA5B8" w:rsidRPr="00D87B5B">
        <w:t xml:space="preserve"> are met</w:t>
      </w:r>
      <w:r w:rsidR="18FB5E49" w:rsidRPr="00D87B5B">
        <w:t>.</w:t>
      </w:r>
    </w:p>
    <w:p w14:paraId="73484BF8" w14:textId="4210E12D" w:rsidR="005C0163" w:rsidRPr="00D87B5B" w:rsidRDefault="00F35AA4" w:rsidP="001C39E5">
      <w:pPr>
        <w:pStyle w:val="BodyText"/>
      </w:pPr>
      <w:r w:rsidRPr="00D87B5B">
        <w:t>A</w:t>
      </w:r>
      <w:r w:rsidR="54CD3EA0" w:rsidRPr="00D87B5B">
        <w:t xml:space="preserve">s </w:t>
      </w:r>
      <w:r w:rsidR="00937B5A" w:rsidRPr="00D87B5B">
        <w:t>with</w:t>
      </w:r>
      <w:r w:rsidR="54CD3EA0" w:rsidRPr="00D87B5B">
        <w:t xml:space="preserve"> other assurance assessments, the </w:t>
      </w:r>
      <w:r w:rsidR="004D42B5" w:rsidRPr="00D87B5B">
        <w:t>results of the</w:t>
      </w:r>
      <w:r w:rsidR="54CD3EA0" w:rsidRPr="00D87B5B">
        <w:t xml:space="preserve"> </w:t>
      </w:r>
      <w:r w:rsidR="67B3AC8F" w:rsidRPr="00D87B5B">
        <w:t xml:space="preserve">accessibility and </w:t>
      </w:r>
      <w:r w:rsidR="6A04E13C" w:rsidRPr="00D87B5B">
        <w:t>useability</w:t>
      </w:r>
      <w:r w:rsidR="54CD3EA0" w:rsidRPr="00D87B5B">
        <w:t xml:space="preserve"> assessment report must be formally responded to by the </w:t>
      </w:r>
      <w:r w:rsidR="001F4C8D">
        <w:t xml:space="preserve">accredited </w:t>
      </w:r>
      <w:r w:rsidR="54CD3EA0" w:rsidRPr="00D87B5B">
        <w:t xml:space="preserve">entity’s accountable executive consistent with rule </w:t>
      </w:r>
      <w:r w:rsidR="007B702A" w:rsidRPr="00D87B5B">
        <w:t>3.18</w:t>
      </w:r>
      <w:r w:rsidR="54CD3EA0" w:rsidRPr="00D87B5B">
        <w:t>.</w:t>
      </w:r>
    </w:p>
    <w:p w14:paraId="713634F0" w14:textId="77777777" w:rsidR="00F41798" w:rsidRDefault="00F41798">
      <w:pPr>
        <w:rPr>
          <w:rFonts w:ascii="Times New Roman" w:eastAsiaTheme="majorEastAsia" w:hAnsi="Times New Roman" w:cs="Times New Roman"/>
          <w:b/>
          <w:sz w:val="32"/>
          <w:szCs w:val="32"/>
        </w:rPr>
      </w:pPr>
      <w:r>
        <w:rPr>
          <w:rFonts w:ascii="Times New Roman" w:hAnsi="Times New Roman" w:cs="Times New Roman"/>
        </w:rPr>
        <w:br w:type="page"/>
      </w:r>
    </w:p>
    <w:p w14:paraId="03E914E2" w14:textId="763402E2" w:rsidR="005C0163" w:rsidRPr="001C39E5" w:rsidRDefault="00174006" w:rsidP="001C39E5">
      <w:pPr>
        <w:pStyle w:val="Heading1"/>
        <w:numPr>
          <w:ilvl w:val="0"/>
          <w:numId w:val="0"/>
        </w:numPr>
        <w:ind w:left="432" w:hanging="432"/>
        <w:rPr>
          <w:rFonts w:ascii="Times New Roman" w:hAnsi="Times New Roman" w:cs="Times New Roman"/>
        </w:rPr>
      </w:pPr>
      <w:r w:rsidRPr="001C39E5">
        <w:rPr>
          <w:rFonts w:ascii="Times New Roman" w:hAnsi="Times New Roman" w:cs="Times New Roman"/>
        </w:rPr>
        <w:lastRenderedPageBreak/>
        <w:t xml:space="preserve">Part </w:t>
      </w:r>
      <w:r w:rsidR="00CE4419" w:rsidRPr="001C39E5">
        <w:rPr>
          <w:rFonts w:ascii="Times New Roman" w:hAnsi="Times New Roman" w:cs="Times New Roman"/>
        </w:rPr>
        <w:t>3.</w:t>
      </w:r>
      <w:r w:rsidRPr="001C39E5">
        <w:rPr>
          <w:rFonts w:ascii="Times New Roman" w:hAnsi="Times New Roman" w:cs="Times New Roman"/>
        </w:rPr>
        <w:t>3</w:t>
      </w:r>
      <w:r w:rsidR="009C2500" w:rsidRPr="009C2500">
        <w:rPr>
          <w:rFonts w:ascii="Times New Roman" w:hAnsi="Times New Roman" w:cs="Times New Roman"/>
          <w:bCs/>
        </w:rPr>
        <w:t>—</w:t>
      </w:r>
      <w:r w:rsidRPr="001C39E5">
        <w:rPr>
          <w:rFonts w:ascii="Times New Roman" w:hAnsi="Times New Roman" w:cs="Times New Roman"/>
        </w:rPr>
        <w:t>Systems testing</w:t>
      </w:r>
    </w:p>
    <w:p w14:paraId="6101E503" w14:textId="61880914" w:rsidR="00174006" w:rsidRPr="001C39E5" w:rsidRDefault="00000835" w:rsidP="00E15015">
      <w:pPr>
        <w:pStyle w:val="Heading15"/>
        <w:ind w:left="578" w:hanging="578"/>
        <w:rPr>
          <w:rFonts w:cs="Times New Roman"/>
          <w:b/>
          <w:sz w:val="28"/>
          <w:szCs w:val="36"/>
        </w:rPr>
      </w:pPr>
      <w:r w:rsidRPr="001C39E5">
        <w:rPr>
          <w:rFonts w:cs="Times New Roman"/>
          <w:b/>
          <w:sz w:val="28"/>
          <w:szCs w:val="36"/>
        </w:rPr>
        <w:t>Division 1</w:t>
      </w:r>
      <w:r w:rsidR="009C2500" w:rsidRPr="009C2500">
        <w:rPr>
          <w:rFonts w:cs="Times New Roman"/>
          <w:b/>
          <w:sz w:val="28"/>
          <w:szCs w:val="36"/>
        </w:rPr>
        <w:t>—</w:t>
      </w:r>
      <w:r w:rsidRPr="001C39E5">
        <w:rPr>
          <w:rFonts w:cs="Times New Roman"/>
          <w:b/>
          <w:sz w:val="28"/>
          <w:szCs w:val="36"/>
        </w:rPr>
        <w:t>Penetration testing</w:t>
      </w:r>
    </w:p>
    <w:p w14:paraId="3E2F8ADC" w14:textId="1D7A9B9E" w:rsidR="002D31B4" w:rsidRDefault="4747533F" w:rsidP="001B5315">
      <w:pPr>
        <w:pStyle w:val="BodyText"/>
        <w:rPr>
          <w:rFonts w:eastAsiaTheme="minorEastAsia"/>
          <w:color w:val="538135" w:themeColor="accent6" w:themeShade="BF"/>
        </w:rPr>
      </w:pPr>
      <w:r w:rsidRPr="00D84392">
        <w:rPr>
          <w:rFonts w:eastAsiaTheme="minorEastAsia"/>
        </w:rPr>
        <w:t xml:space="preserve">Penetration testing </w:t>
      </w:r>
      <w:r w:rsidR="00813A22">
        <w:rPr>
          <w:rFonts w:eastAsiaTheme="minorEastAsia"/>
        </w:rPr>
        <w:t>is intended to</w:t>
      </w:r>
      <w:r w:rsidR="54815348" w:rsidRPr="00D84392">
        <w:rPr>
          <w:rFonts w:eastAsiaTheme="minorEastAsia"/>
        </w:rPr>
        <w:t xml:space="preserve"> </w:t>
      </w:r>
      <w:r w:rsidR="5138A985" w:rsidRPr="00D84392">
        <w:rPr>
          <w:rFonts w:eastAsiaTheme="minorEastAsia"/>
        </w:rPr>
        <w:t>provide a level of confidence to both</w:t>
      </w:r>
      <w:r w:rsidR="6CB053DB" w:rsidRPr="00D84392">
        <w:rPr>
          <w:rFonts w:eastAsiaTheme="minorEastAsia"/>
        </w:rPr>
        <w:t xml:space="preserve"> the accredited entity and </w:t>
      </w:r>
      <w:r w:rsidR="002B3912">
        <w:rPr>
          <w:rFonts w:eastAsiaTheme="minorEastAsia"/>
        </w:rPr>
        <w:t>the Digital ID Regulator</w:t>
      </w:r>
      <w:r w:rsidR="6CB053DB" w:rsidRPr="00D84392">
        <w:rPr>
          <w:rFonts w:eastAsiaTheme="minorEastAsia"/>
        </w:rPr>
        <w:t xml:space="preserve"> </w:t>
      </w:r>
      <w:r w:rsidRPr="00D84392">
        <w:rPr>
          <w:rFonts w:eastAsiaTheme="minorEastAsia"/>
        </w:rPr>
        <w:t xml:space="preserve">that the </w:t>
      </w:r>
      <w:r w:rsidR="00F17786">
        <w:rPr>
          <w:rFonts w:eastAsiaTheme="minorEastAsia"/>
        </w:rPr>
        <w:t xml:space="preserve">accredited </w:t>
      </w:r>
      <w:r w:rsidR="006F700A">
        <w:rPr>
          <w:rFonts w:eastAsiaTheme="minorEastAsia"/>
        </w:rPr>
        <w:t xml:space="preserve">entity’s </w:t>
      </w:r>
      <w:r w:rsidR="00833D31">
        <w:rPr>
          <w:rFonts w:eastAsiaTheme="minorEastAsia"/>
        </w:rPr>
        <w:t>IT</w:t>
      </w:r>
      <w:r w:rsidR="006F700A">
        <w:rPr>
          <w:rFonts w:eastAsiaTheme="minorEastAsia"/>
        </w:rPr>
        <w:t xml:space="preserve"> system does</w:t>
      </w:r>
      <w:r w:rsidRPr="00D84392" w:rsidDel="006F700A">
        <w:rPr>
          <w:rFonts w:eastAsiaTheme="minorEastAsia"/>
        </w:rPr>
        <w:t xml:space="preserve"> </w:t>
      </w:r>
      <w:r w:rsidR="5D9D4B91" w:rsidRPr="00D84392">
        <w:rPr>
          <w:rFonts w:eastAsiaTheme="minorEastAsia"/>
        </w:rPr>
        <w:t>not include</w:t>
      </w:r>
      <w:r w:rsidR="469D63F6" w:rsidRPr="00D84392">
        <w:rPr>
          <w:rFonts w:eastAsiaTheme="minorEastAsia"/>
        </w:rPr>
        <w:t xml:space="preserve"> security vulnerabilities</w:t>
      </w:r>
      <w:r w:rsidR="5D9D4B91" w:rsidRPr="00D84392">
        <w:rPr>
          <w:rFonts w:eastAsiaTheme="minorEastAsia"/>
        </w:rPr>
        <w:t xml:space="preserve"> that could be exploited by </w:t>
      </w:r>
      <w:r w:rsidR="469D63F6" w:rsidRPr="00D84392">
        <w:rPr>
          <w:rFonts w:eastAsiaTheme="minorEastAsia"/>
        </w:rPr>
        <w:t>adversaries</w:t>
      </w:r>
      <w:r w:rsidR="00A80486">
        <w:rPr>
          <w:rFonts w:eastAsiaTheme="minorEastAsia"/>
        </w:rPr>
        <w:t xml:space="preserve"> who may seek to compromise </w:t>
      </w:r>
      <w:r w:rsidR="0038554D">
        <w:rPr>
          <w:rFonts w:eastAsiaTheme="minorEastAsia"/>
        </w:rPr>
        <w:t xml:space="preserve">the accredited service or </w:t>
      </w:r>
      <w:r w:rsidR="003B7477">
        <w:rPr>
          <w:rFonts w:eastAsiaTheme="minorEastAsia"/>
        </w:rPr>
        <w:t>personal information</w:t>
      </w:r>
      <w:r w:rsidR="0038554D">
        <w:rPr>
          <w:rFonts w:eastAsiaTheme="minorEastAsia"/>
        </w:rPr>
        <w:t xml:space="preserve"> </w:t>
      </w:r>
      <w:r w:rsidR="00833D31">
        <w:rPr>
          <w:rFonts w:eastAsiaTheme="minorEastAsia"/>
        </w:rPr>
        <w:t>collected</w:t>
      </w:r>
      <w:r w:rsidR="0038554D">
        <w:rPr>
          <w:rFonts w:eastAsiaTheme="minorEastAsia"/>
        </w:rPr>
        <w:t>, used, disclosed</w:t>
      </w:r>
      <w:r w:rsidR="00DB6645">
        <w:rPr>
          <w:rFonts w:eastAsiaTheme="minorEastAsia"/>
        </w:rPr>
        <w:t xml:space="preserve"> or held by the entity as part of its accredited service</w:t>
      </w:r>
      <w:r w:rsidR="469D63F6" w:rsidRPr="00D84392">
        <w:rPr>
          <w:rFonts w:eastAsiaTheme="minorEastAsia"/>
        </w:rPr>
        <w:t>.</w:t>
      </w:r>
    </w:p>
    <w:p w14:paraId="1031477D" w14:textId="5CC4D621" w:rsidR="00000835" w:rsidRPr="00980107" w:rsidRDefault="22157816" w:rsidP="001C39E5">
      <w:pPr>
        <w:pStyle w:val="Heading2"/>
        <w:rPr>
          <w:rFonts w:cs="Times New Roman"/>
          <w:b/>
          <w:szCs w:val="28"/>
        </w:rPr>
      </w:pPr>
      <w:r w:rsidRPr="00980107">
        <w:rPr>
          <w:rFonts w:cs="Times New Roman"/>
          <w:b/>
          <w:szCs w:val="28"/>
        </w:rPr>
        <w:t xml:space="preserve">Rule </w:t>
      </w:r>
      <w:r w:rsidR="766C5DB9" w:rsidRPr="00980107">
        <w:rPr>
          <w:rFonts w:cs="Times New Roman"/>
          <w:b/>
          <w:szCs w:val="28"/>
        </w:rPr>
        <w:t>3</w:t>
      </w:r>
      <w:r w:rsidRPr="00980107">
        <w:rPr>
          <w:rFonts w:cs="Times New Roman"/>
          <w:b/>
          <w:szCs w:val="28"/>
        </w:rPr>
        <w:t>.</w:t>
      </w:r>
      <w:r w:rsidR="78E36495" w:rsidRPr="00980107">
        <w:rPr>
          <w:rFonts w:cs="Times New Roman"/>
          <w:b/>
          <w:szCs w:val="28"/>
        </w:rPr>
        <w:t>8</w:t>
      </w:r>
      <w:r w:rsidRPr="00980107">
        <w:rPr>
          <w:rFonts w:cs="Times New Roman"/>
          <w:b/>
          <w:szCs w:val="28"/>
        </w:rPr>
        <w:t xml:space="preserve"> </w:t>
      </w:r>
      <w:r w:rsidR="00D05B74">
        <w:rPr>
          <w:rFonts w:cs="Times New Roman"/>
          <w:b/>
          <w:szCs w:val="28"/>
        </w:rPr>
        <w:t xml:space="preserve"> </w:t>
      </w:r>
      <w:r w:rsidRPr="00980107">
        <w:rPr>
          <w:rFonts w:cs="Times New Roman"/>
          <w:b/>
          <w:szCs w:val="28"/>
        </w:rPr>
        <w:t>Penetration testing requirements</w:t>
      </w:r>
      <w:r w:rsidR="00B079B7" w:rsidRPr="00980107">
        <w:rPr>
          <w:rFonts w:cs="Times New Roman"/>
          <w:b/>
          <w:szCs w:val="28"/>
        </w:rPr>
        <w:t xml:space="preserve"> </w:t>
      </w:r>
    </w:p>
    <w:p w14:paraId="3BF45B9D" w14:textId="2BF6C0B6" w:rsidR="00F5013A" w:rsidRPr="002D1528" w:rsidRDefault="3ED868BA" w:rsidP="001C39E5">
      <w:pPr>
        <w:pStyle w:val="BodyText"/>
      </w:pPr>
      <w:r w:rsidRPr="002D1528">
        <w:t>This rule requires a</w:t>
      </w:r>
      <w:r w:rsidR="0017737C" w:rsidRPr="002D1528">
        <w:t xml:space="preserve">n </w:t>
      </w:r>
      <w:r w:rsidR="00CC6EFE" w:rsidRPr="002D1528">
        <w:t>assessor</w:t>
      </w:r>
      <w:r w:rsidR="0017737C" w:rsidRPr="002D1528">
        <w:t xml:space="preserve"> to conduct</w:t>
      </w:r>
      <w:r w:rsidRPr="002D1528">
        <w:t xml:space="preserve"> penetration test</w:t>
      </w:r>
      <w:r w:rsidR="0017737C" w:rsidRPr="002D1528">
        <w:t>ing</w:t>
      </w:r>
      <w:r w:rsidRPr="002D1528">
        <w:t xml:space="preserve"> of </w:t>
      </w:r>
      <w:r w:rsidR="004D78E4" w:rsidRPr="002D1528">
        <w:t xml:space="preserve">the </w:t>
      </w:r>
      <w:r w:rsidR="00F17786">
        <w:t xml:space="preserve">accredited </w:t>
      </w:r>
      <w:r w:rsidR="004D78E4" w:rsidRPr="002D1528">
        <w:t xml:space="preserve">entity’s </w:t>
      </w:r>
      <w:r w:rsidR="00330ECC">
        <w:t>IT</w:t>
      </w:r>
      <w:r w:rsidR="00621706" w:rsidRPr="002D1528">
        <w:t xml:space="preserve"> system</w:t>
      </w:r>
      <w:r w:rsidR="1B8DE9A3" w:rsidRPr="002D1528">
        <w:t xml:space="preserve">. </w:t>
      </w:r>
      <w:r w:rsidR="00F5013A" w:rsidRPr="002D1528">
        <w:t xml:space="preserve">Penetration testing is a security assessment method used to evaluate the effectiveness of </w:t>
      </w:r>
      <w:r w:rsidR="00B47103">
        <w:t xml:space="preserve">the implementation of </w:t>
      </w:r>
      <w:r w:rsidR="00F5013A" w:rsidRPr="002D1528">
        <w:t>security controls</w:t>
      </w:r>
      <w:r w:rsidR="00371D5B">
        <w:t xml:space="preserve"> to mitigate unauthorised access</w:t>
      </w:r>
      <w:r w:rsidR="00F5013A" w:rsidRPr="002D1528">
        <w:t xml:space="preserve"> within an IT system. This is achieved by simulating attacks that an adversary might attempt on an IT system, which helps to identify vulnerabilities that could be exploited. This rule outlines specific requirements for penetration testing that must be followed by </w:t>
      </w:r>
      <w:r w:rsidR="00F17786">
        <w:t xml:space="preserve">accredited </w:t>
      </w:r>
      <w:r w:rsidR="00F5013A" w:rsidRPr="002D1528">
        <w:t>entities providing accredited services.</w:t>
      </w:r>
    </w:p>
    <w:p w14:paraId="3E2D88C1" w14:textId="7E98D5F9" w:rsidR="000148FF" w:rsidRPr="002D1528" w:rsidRDefault="00170209" w:rsidP="001C39E5">
      <w:pPr>
        <w:pStyle w:val="BodyText"/>
      </w:pPr>
      <w:r>
        <w:t>S</w:t>
      </w:r>
      <w:r w:rsidR="005051AD">
        <w:t xml:space="preserve">ubrule 3.8(5) </w:t>
      </w:r>
      <w:r w:rsidR="007145D9">
        <w:t xml:space="preserve">broadly </w:t>
      </w:r>
      <w:r w:rsidR="005051AD">
        <w:t xml:space="preserve">provides that </w:t>
      </w:r>
      <w:r w:rsidR="00852F2E" w:rsidRPr="002D1528">
        <w:t xml:space="preserve">the penetration testing must be undertaken </w:t>
      </w:r>
      <w:r w:rsidR="009E5B04">
        <w:t xml:space="preserve">before </w:t>
      </w:r>
      <w:r w:rsidR="00852F2E" w:rsidRPr="002D1528">
        <w:t>the protective security assessment as described in rule 3</w:t>
      </w:r>
      <w:r w:rsidR="00B122C8" w:rsidRPr="002D1528">
        <w:t>.3</w:t>
      </w:r>
      <w:r w:rsidR="00852F2E" w:rsidRPr="002D1528">
        <w:t>.</w:t>
      </w:r>
      <w:r>
        <w:t xml:space="preserve"> This is to ensure that the assessor for the entity’s protective security assessment in rule 3.3 can review the results of the penetration testing </w:t>
      </w:r>
      <w:r w:rsidR="001B280E">
        <w:t>to</w:t>
      </w:r>
      <w:r w:rsidR="005D06BB">
        <w:t xml:space="preserve"> inform the assessor’s </w:t>
      </w:r>
      <w:r w:rsidR="00985AE9">
        <w:t xml:space="preserve">assessment of the entity’s DI data environment and cyber security risks. </w:t>
      </w:r>
    </w:p>
    <w:p w14:paraId="3BED9B92" w14:textId="0B9ACE08" w:rsidR="008B468D" w:rsidRPr="004F46F5" w:rsidRDefault="008B468D" w:rsidP="001C39E5">
      <w:pPr>
        <w:pStyle w:val="BodyText"/>
      </w:pPr>
      <w:r w:rsidRPr="004F46F5">
        <w:t xml:space="preserve">Penetration testing assists </w:t>
      </w:r>
      <w:r w:rsidR="008B4B73">
        <w:t>accredited</w:t>
      </w:r>
      <w:r w:rsidRPr="004F46F5">
        <w:t xml:space="preserve"> entities to meet the security standards set by the </w:t>
      </w:r>
      <w:r w:rsidR="002D1528">
        <w:t>R</w:t>
      </w:r>
      <w:r w:rsidRPr="004F46F5">
        <w:t>ules, ensuring regulatory compliance</w:t>
      </w:r>
      <w:r>
        <w:t xml:space="preserve">, particularly where the results of the penetration testing indicate that the entity’s implementation of appropriate protective security controls results in an IT system with few, if any, vulnerabilities and a robust approach to detecting, mitigating and managing </w:t>
      </w:r>
      <w:r w:rsidR="00EA6515">
        <w:t>cyber security</w:t>
      </w:r>
      <w:r>
        <w:t xml:space="preserve"> risks</w:t>
      </w:r>
      <w:r w:rsidRPr="004F46F5">
        <w:t xml:space="preserve">. </w:t>
      </w:r>
      <w:r>
        <w:t>P</w:t>
      </w:r>
      <w:r w:rsidRPr="004F46F5">
        <w:t xml:space="preserve">enetration testing assists in mitigating </w:t>
      </w:r>
      <w:r w:rsidR="00EA6515">
        <w:t>cyber security</w:t>
      </w:r>
      <w:r w:rsidRPr="004F46F5">
        <w:t xml:space="preserve"> risks</w:t>
      </w:r>
      <w:r>
        <w:t xml:space="preserve"> and </w:t>
      </w:r>
      <w:r w:rsidR="00FA59EA">
        <w:t xml:space="preserve">provides </w:t>
      </w:r>
      <w:r>
        <w:t>supporting evidence relating to an entity’s management of risks</w:t>
      </w:r>
      <w:r w:rsidR="00955557">
        <w:t>, such as</w:t>
      </w:r>
      <w:r w:rsidRPr="004F46F5">
        <w:t>:</w:t>
      </w:r>
    </w:p>
    <w:p w14:paraId="257609BB" w14:textId="4D4093F0" w:rsidR="008B468D" w:rsidRPr="004F46F5" w:rsidRDefault="008B468D" w:rsidP="00330ECC">
      <w:pPr>
        <w:pStyle w:val="paragraph"/>
        <w:numPr>
          <w:ilvl w:val="0"/>
          <w:numId w:val="108"/>
        </w:numPr>
      </w:pPr>
      <w:r w:rsidRPr="004F46F5">
        <w:rPr>
          <w:b/>
        </w:rPr>
        <w:t>Unauthorised Access:</w:t>
      </w:r>
      <w:r w:rsidRPr="004F46F5">
        <w:t xml:space="preserve"> Identifying and closing security gaps prevents attackers from gaining unauthorised access.</w:t>
      </w:r>
    </w:p>
    <w:p w14:paraId="3C600EAB" w14:textId="767BE70B" w:rsidR="008B468D" w:rsidRPr="004F46F5" w:rsidRDefault="008B468D" w:rsidP="00330ECC">
      <w:pPr>
        <w:pStyle w:val="paragraph"/>
        <w:numPr>
          <w:ilvl w:val="0"/>
          <w:numId w:val="108"/>
        </w:numPr>
      </w:pPr>
      <w:r w:rsidRPr="004F46F5">
        <w:rPr>
          <w:b/>
        </w:rPr>
        <w:t>Data Breaches:</w:t>
      </w:r>
      <w:r w:rsidRPr="004F46F5">
        <w:t xml:space="preserve"> Protects sensitive information from being stolen or compromised.</w:t>
      </w:r>
    </w:p>
    <w:p w14:paraId="4C1F97C1" w14:textId="0561FDD1" w:rsidR="008B468D" w:rsidRPr="004F46F5" w:rsidRDefault="008B468D" w:rsidP="00330ECC">
      <w:pPr>
        <w:pStyle w:val="paragraph"/>
        <w:numPr>
          <w:ilvl w:val="0"/>
          <w:numId w:val="108"/>
        </w:numPr>
      </w:pPr>
      <w:r w:rsidRPr="004F46F5">
        <w:rPr>
          <w:b/>
        </w:rPr>
        <w:t>Service Disruption:</w:t>
      </w:r>
      <w:r w:rsidRPr="004F46F5">
        <w:t xml:space="preserve"> Ensures continuity of service by mitigating potential disruptions caused by attacks.</w:t>
      </w:r>
    </w:p>
    <w:p w14:paraId="77DA844B" w14:textId="75CC8DD4" w:rsidR="00503D96" w:rsidRPr="002D1528" w:rsidRDefault="00F5013A" w:rsidP="001C39E5">
      <w:pPr>
        <w:pStyle w:val="BodyText"/>
      </w:pPr>
      <w:r w:rsidRPr="002D1528">
        <w:t xml:space="preserve">The scope of the </w:t>
      </w:r>
      <w:r w:rsidR="00503D96" w:rsidRPr="002D1528">
        <w:t xml:space="preserve">penetration testing tools and techniques </w:t>
      </w:r>
      <w:r w:rsidRPr="002D1528">
        <w:t xml:space="preserve">required to be </w:t>
      </w:r>
      <w:r w:rsidR="00C63F92" w:rsidRPr="002D1528">
        <w:t xml:space="preserve">undertaken by the assessor in </w:t>
      </w:r>
      <w:r w:rsidR="005F25D0">
        <w:t>sub</w:t>
      </w:r>
      <w:r w:rsidR="00C63F92" w:rsidRPr="002D1528">
        <w:t xml:space="preserve">rule </w:t>
      </w:r>
      <w:r w:rsidR="001D546B" w:rsidRPr="002D1528">
        <w:t xml:space="preserve">3.8(2) </w:t>
      </w:r>
      <w:r w:rsidR="00F70A5B">
        <w:t xml:space="preserve">must </w:t>
      </w:r>
      <w:r w:rsidR="0047071E">
        <w:t>broadly</w:t>
      </w:r>
      <w:r w:rsidR="00F70A5B">
        <w:t xml:space="preserve"> include</w:t>
      </w:r>
      <w:r w:rsidR="00736958">
        <w:t xml:space="preserve"> the following types of testing</w:t>
      </w:r>
      <w:r w:rsidR="00503D96" w:rsidRPr="002D1528" w:rsidDel="00736958">
        <w:t>:</w:t>
      </w:r>
      <w:r w:rsidR="00173F69" w:rsidRPr="002D1528" w:rsidDel="00736958">
        <w:t xml:space="preserve"> </w:t>
      </w:r>
    </w:p>
    <w:p w14:paraId="739016A9" w14:textId="417835C7" w:rsidR="00503D96" w:rsidRPr="006D135C" w:rsidRDefault="00503D96" w:rsidP="00EA6515">
      <w:pPr>
        <w:pStyle w:val="paragraph"/>
        <w:numPr>
          <w:ilvl w:val="0"/>
          <w:numId w:val="108"/>
        </w:numPr>
        <w:spacing w:after="0" w:afterAutospacing="0"/>
        <w:ind w:left="1570" w:hanging="357"/>
      </w:pPr>
      <w:r w:rsidRPr="00330ECC">
        <w:rPr>
          <w:b/>
        </w:rPr>
        <w:t xml:space="preserve">Egress and Ingress Points Testing: </w:t>
      </w:r>
      <w:r w:rsidRPr="00330ECC">
        <w:t xml:space="preserve">This involves testing all entry and exit points of the </w:t>
      </w:r>
      <w:r w:rsidR="00C10DD0">
        <w:t xml:space="preserve">IT </w:t>
      </w:r>
      <w:r w:rsidRPr="00330ECC">
        <w:t>system. Testers are expected to penetrate the system through any possible entry points (ingress) and attempt to exfiltrate data or disrupt services through exit points (egress).</w:t>
      </w:r>
    </w:p>
    <w:p w14:paraId="79C244A2" w14:textId="7EEE5759" w:rsidR="00503D96" w:rsidRPr="006D135C" w:rsidDel="00203353" w:rsidRDefault="00503D96" w:rsidP="00330ECC">
      <w:pPr>
        <w:pStyle w:val="paragraph"/>
        <w:numPr>
          <w:ilvl w:val="0"/>
          <w:numId w:val="108"/>
        </w:numPr>
        <w:rPr>
          <w:szCs w:val="22"/>
        </w:rPr>
      </w:pPr>
      <w:r w:rsidRPr="006D135C">
        <w:rPr>
          <w:b/>
          <w:szCs w:val="22"/>
        </w:rPr>
        <w:t xml:space="preserve">Non-authenticated </w:t>
      </w:r>
      <w:r w:rsidR="00B51D90">
        <w:rPr>
          <w:b/>
          <w:szCs w:val="22"/>
        </w:rPr>
        <w:t>P</w:t>
      </w:r>
      <w:r w:rsidR="00D90592">
        <w:rPr>
          <w:b/>
          <w:szCs w:val="22"/>
        </w:rPr>
        <w:t xml:space="preserve">enetration </w:t>
      </w:r>
      <w:r w:rsidRPr="006D135C">
        <w:rPr>
          <w:b/>
          <w:szCs w:val="22"/>
        </w:rPr>
        <w:t>(Black Box) Testing</w:t>
      </w:r>
      <w:r w:rsidRPr="00330ECC">
        <w:rPr>
          <w:b/>
        </w:rPr>
        <w:t xml:space="preserve">: </w:t>
      </w:r>
      <w:r w:rsidRPr="006D135C">
        <w:rPr>
          <w:szCs w:val="22"/>
        </w:rPr>
        <w:t xml:space="preserve">This type of testing simulates an external attack without any prior knowledge of the system. </w:t>
      </w:r>
      <w:r w:rsidRPr="006D135C">
        <w:rPr>
          <w:szCs w:val="22"/>
        </w:rPr>
        <w:lastRenderedPageBreak/>
        <w:t>Testers are expected to use publicly available information and tools to try to gain unauthorised access without any prior knowledge or access credentials.</w:t>
      </w:r>
    </w:p>
    <w:p w14:paraId="02EA89F7" w14:textId="01C32540" w:rsidR="00D4797A" w:rsidRPr="00173F69" w:rsidRDefault="00503D96" w:rsidP="00330ECC">
      <w:pPr>
        <w:pStyle w:val="paragraph"/>
        <w:numPr>
          <w:ilvl w:val="0"/>
          <w:numId w:val="108"/>
        </w:numPr>
      </w:pPr>
      <w:r w:rsidRPr="006D135C">
        <w:rPr>
          <w:b/>
        </w:rPr>
        <w:t xml:space="preserve">Authenticated </w:t>
      </w:r>
      <w:r w:rsidR="00B51D90">
        <w:rPr>
          <w:b/>
        </w:rPr>
        <w:t xml:space="preserve">Penetration </w:t>
      </w:r>
      <w:r w:rsidRPr="006D135C">
        <w:rPr>
          <w:b/>
        </w:rPr>
        <w:t>(White Box) Testing</w:t>
      </w:r>
      <w:r w:rsidRPr="001C39E5">
        <w:rPr>
          <w:b/>
        </w:rPr>
        <w:t xml:space="preserve">: </w:t>
      </w:r>
      <w:r w:rsidR="00D4797A" w:rsidRPr="00C47BC2">
        <w:t>Th</w:t>
      </w:r>
      <w:r w:rsidR="006C08C3">
        <w:t>is</w:t>
      </w:r>
      <w:r w:rsidR="00D4797A" w:rsidRPr="00C47BC2">
        <w:t xml:space="preserve"> testing is designed to emulate attacker tools and techniques</w:t>
      </w:r>
      <w:r w:rsidR="0077436D" w:rsidRPr="00C47BC2">
        <w:t xml:space="preserve">. This means that the </w:t>
      </w:r>
      <w:r w:rsidR="00D4797A" w:rsidRPr="00C47BC2">
        <w:t>testing must mimic the methods used by likely attackers to find and exploit weaknesses in the system by conducting the following types of testing</w:t>
      </w:r>
      <w:r w:rsidR="0077436D" w:rsidRPr="00C47BC2">
        <w:t xml:space="preserve">. </w:t>
      </w:r>
    </w:p>
    <w:p w14:paraId="030EBD48" w14:textId="6AFDAAA0" w:rsidR="00C52186" w:rsidRPr="00173F69" w:rsidRDefault="00A3287C" w:rsidP="001C39E5">
      <w:pPr>
        <w:pStyle w:val="BodyText"/>
      </w:pPr>
      <w:r>
        <w:t>Some entities may host their</w:t>
      </w:r>
      <w:r w:rsidR="00923B29">
        <w:t xml:space="preserve"> IT </w:t>
      </w:r>
      <w:r w:rsidR="00161252">
        <w:t>system</w:t>
      </w:r>
      <w:r>
        <w:t xml:space="preserve"> or </w:t>
      </w:r>
      <w:r w:rsidR="00F86A87">
        <w:t xml:space="preserve">a component of </w:t>
      </w:r>
      <w:r w:rsidR="00161252">
        <w:t>that system</w:t>
      </w:r>
      <w:r w:rsidR="00F86A87">
        <w:t xml:space="preserve"> </w:t>
      </w:r>
      <w:r w:rsidR="00CE325D">
        <w:t>within its DI data environment</w:t>
      </w:r>
      <w:r w:rsidR="00F86A87">
        <w:t xml:space="preserve"> </w:t>
      </w:r>
      <w:r w:rsidR="00600EF1">
        <w:t>on cloud service infrastructure.</w:t>
      </w:r>
      <w:r w:rsidR="00C06E9D">
        <w:t xml:space="preserve"> </w:t>
      </w:r>
      <w:r w:rsidR="00C52186">
        <w:t>The effect</w:t>
      </w:r>
      <w:r w:rsidR="00A75437">
        <w:t xml:space="preserve"> of subrule</w:t>
      </w:r>
      <w:r w:rsidR="009C4EF1">
        <w:t>s</w:t>
      </w:r>
      <w:r w:rsidR="00A75437">
        <w:t xml:space="preserve"> 3.8(</w:t>
      </w:r>
      <w:r w:rsidR="00172213">
        <w:t>3</w:t>
      </w:r>
      <w:r w:rsidR="00A75437">
        <w:t xml:space="preserve">) </w:t>
      </w:r>
      <w:r w:rsidR="00923B29">
        <w:t>and</w:t>
      </w:r>
      <w:r w:rsidR="00A75437">
        <w:t xml:space="preserve"> (4) is that </w:t>
      </w:r>
      <w:r w:rsidR="00172213">
        <w:t xml:space="preserve">where an </w:t>
      </w:r>
      <w:r w:rsidR="00AE7818">
        <w:t xml:space="preserve">accredited </w:t>
      </w:r>
      <w:r w:rsidR="00172213">
        <w:t xml:space="preserve">entity uses </w:t>
      </w:r>
      <w:r w:rsidR="00CA05B2">
        <w:t xml:space="preserve">the infrastructure of a cloud service provider within its DI data environment, the </w:t>
      </w:r>
      <w:r w:rsidR="00AE7818">
        <w:t>accredited</w:t>
      </w:r>
      <w:r w:rsidR="00CA05B2">
        <w:t xml:space="preserve"> entity must conduct penetration testing on that part </w:t>
      </w:r>
      <w:r w:rsidR="00740E11">
        <w:t xml:space="preserve">of the </w:t>
      </w:r>
      <w:r w:rsidR="00176FE2">
        <w:t>cloud service infrastructure.</w:t>
      </w:r>
      <w:r w:rsidR="00CA6599">
        <w:t xml:space="preserve"> The DI data environment would include any </w:t>
      </w:r>
      <w:r w:rsidR="0060014B">
        <w:t xml:space="preserve">infrastructure </w:t>
      </w:r>
      <w:r w:rsidR="00CA6599">
        <w:t xml:space="preserve">components </w:t>
      </w:r>
      <w:r w:rsidR="0060014B">
        <w:t xml:space="preserve">owned by, </w:t>
      </w:r>
      <w:r w:rsidR="00CA6248">
        <w:t>and manage</w:t>
      </w:r>
      <w:r w:rsidR="00F74ABD">
        <w:t xml:space="preserve">d </w:t>
      </w:r>
      <w:r w:rsidR="00CA6248">
        <w:t>by, a contractor engaged, or to be engaged, by the entity</w:t>
      </w:r>
      <w:r w:rsidR="001A4A7C">
        <w:t xml:space="preserve"> to provide an accredited service, or part of an accredited service. </w:t>
      </w:r>
      <w:r w:rsidR="00176FE2">
        <w:t xml:space="preserve">However, if the cloud service provider does not allow the </w:t>
      </w:r>
      <w:r w:rsidR="00F65F9A">
        <w:t>accredited</w:t>
      </w:r>
      <w:r w:rsidR="00176FE2">
        <w:t xml:space="preserve"> entity to conduct penetration testing on that part of the cloud infrastructure, then the </w:t>
      </w:r>
      <w:r w:rsidR="00C95459">
        <w:t>accredited entity</w:t>
      </w:r>
      <w:r w:rsidR="00176FE2">
        <w:t xml:space="preserve"> must ensure that the cloud service provider conducts the </w:t>
      </w:r>
      <w:r w:rsidR="00A842B6">
        <w:t>penetration testing in accordance with the requirements in subrule 3.8</w:t>
      </w:r>
      <w:r w:rsidR="009C4798">
        <w:t xml:space="preserve">(4). </w:t>
      </w:r>
    </w:p>
    <w:p w14:paraId="15D0DC2A" w14:textId="3FD86C5A" w:rsidR="00503D96" w:rsidRPr="00173F69" w:rsidRDefault="00185431" w:rsidP="001C39E5">
      <w:pPr>
        <w:pStyle w:val="BodyText"/>
        <w:rPr>
          <w:b/>
        </w:rPr>
      </w:pPr>
      <w:r>
        <w:t>By requiring</w:t>
      </w:r>
      <w:r w:rsidR="00487164">
        <w:t xml:space="preserve"> that penetration testing extends to components of an </w:t>
      </w:r>
      <w:r w:rsidR="001A1AE3">
        <w:t xml:space="preserve">accredited </w:t>
      </w:r>
      <w:r w:rsidR="00487164">
        <w:t xml:space="preserve">entity’s </w:t>
      </w:r>
      <w:r w:rsidR="00FC3D2C">
        <w:t xml:space="preserve">IT </w:t>
      </w:r>
      <w:r w:rsidR="00487164">
        <w:t xml:space="preserve">system that may be </w:t>
      </w:r>
      <w:r w:rsidR="00E33870">
        <w:t xml:space="preserve">hosted on cloud service </w:t>
      </w:r>
      <w:r>
        <w:t xml:space="preserve">infrastructure, this rule </w:t>
      </w:r>
      <w:r w:rsidR="007050BA">
        <w:t>assists</w:t>
      </w:r>
      <w:r>
        <w:t xml:space="preserve"> </w:t>
      </w:r>
      <w:r w:rsidR="002B3912">
        <w:t>the Digital ID Regulator</w:t>
      </w:r>
      <w:r w:rsidR="0095074E">
        <w:t xml:space="preserve"> </w:t>
      </w:r>
      <w:r w:rsidR="007050BA">
        <w:t>to</w:t>
      </w:r>
      <w:r w:rsidR="0095074E">
        <w:t xml:space="preserve"> be confident that the </w:t>
      </w:r>
      <w:r w:rsidR="00282595">
        <w:t>accredited</w:t>
      </w:r>
      <w:r w:rsidR="0095074E">
        <w:t xml:space="preserve"> entity </w:t>
      </w:r>
      <w:r w:rsidR="009B223A">
        <w:t xml:space="preserve">appropriately identifies and </w:t>
      </w:r>
      <w:r w:rsidR="005741D5">
        <w:t>manag</w:t>
      </w:r>
      <w:r w:rsidR="009B223A">
        <w:t>es</w:t>
      </w:r>
      <w:r w:rsidR="0095074E">
        <w:t xml:space="preserve"> security vulnerabilities </w:t>
      </w:r>
      <w:r w:rsidR="005741D5">
        <w:t>and cyber security risks</w:t>
      </w:r>
      <w:r w:rsidR="0095074E">
        <w:t xml:space="preserve"> </w:t>
      </w:r>
      <w:r w:rsidR="00C952F1">
        <w:t>within</w:t>
      </w:r>
      <w:r w:rsidR="0095074E">
        <w:t xml:space="preserve"> </w:t>
      </w:r>
      <w:r w:rsidR="00C952F1">
        <w:t xml:space="preserve">the contracted cloud service provider infrastructure </w:t>
      </w:r>
      <w:r w:rsidR="00D70B1A">
        <w:t>that may be exploited by malicious attackers.</w:t>
      </w:r>
    </w:p>
    <w:p w14:paraId="68916C70" w14:textId="30CEE667" w:rsidR="00AE37C2" w:rsidRPr="00C76E00" w:rsidRDefault="001520E3" w:rsidP="001C39E5">
      <w:pPr>
        <w:pStyle w:val="BodyText"/>
      </w:pPr>
      <w:r>
        <w:t>Some cloud service providers may restrict the kinds of activities</w:t>
      </w:r>
      <w:r w:rsidR="00C72F84">
        <w:t xml:space="preserve"> or processes that can be conducted on the cloud service provider’s infrastructure</w:t>
      </w:r>
      <w:r w:rsidR="00C952F1">
        <w:t xml:space="preserve">, including some kinds of penetration testing. Where a cloud service provider’s </w:t>
      </w:r>
      <w:r w:rsidR="00755DEC">
        <w:t xml:space="preserve">policies restrict </w:t>
      </w:r>
      <w:r w:rsidR="000D2315">
        <w:t xml:space="preserve">penetration testing of the relevant components of the </w:t>
      </w:r>
      <w:r w:rsidR="009A2A2A">
        <w:t xml:space="preserve">accredited </w:t>
      </w:r>
      <w:r w:rsidR="000D2315">
        <w:t xml:space="preserve">entity’s IT system hosted on the cloud service provider’s infrastructure, </w:t>
      </w:r>
      <w:r w:rsidR="007F20D3">
        <w:t>sub</w:t>
      </w:r>
      <w:r w:rsidR="000D2315">
        <w:t xml:space="preserve">rule </w:t>
      </w:r>
      <w:r w:rsidR="00181B2A">
        <w:t xml:space="preserve">3.8(4) </w:t>
      </w:r>
      <w:r w:rsidR="009A2A2A">
        <w:t>broadly requires</w:t>
      </w:r>
      <w:r w:rsidR="00727C5A">
        <w:t xml:space="preserve"> that</w:t>
      </w:r>
      <w:r w:rsidR="00445106">
        <w:t xml:space="preserve"> </w:t>
      </w:r>
      <w:r w:rsidR="00181B2A">
        <w:t xml:space="preserve">an accredited entity </w:t>
      </w:r>
      <w:r w:rsidR="00727C5A">
        <w:t xml:space="preserve">must ensure that </w:t>
      </w:r>
      <w:r w:rsidR="00181B2A">
        <w:t xml:space="preserve">the </w:t>
      </w:r>
      <w:r w:rsidR="00E6536C">
        <w:t xml:space="preserve">cloud service provider itself has completed the relevant penetration testing and meets the scope of the kinds of testing required by </w:t>
      </w:r>
      <w:r w:rsidR="00842F89" w:rsidRPr="00C76E00">
        <w:t>sub</w:t>
      </w:r>
      <w:r w:rsidR="00E6536C" w:rsidRPr="00C76E00">
        <w:t xml:space="preserve">rule </w:t>
      </w:r>
      <w:r w:rsidR="002E4BCE" w:rsidRPr="00C76E00">
        <w:t xml:space="preserve">(2). </w:t>
      </w:r>
    </w:p>
    <w:p w14:paraId="28D904FB" w14:textId="5D2215E3" w:rsidR="00816FFD" w:rsidRPr="000A0523" w:rsidRDefault="00D53265" w:rsidP="001C39E5">
      <w:pPr>
        <w:pStyle w:val="BodyText"/>
      </w:pPr>
      <w:r w:rsidRPr="00D41CE9">
        <w:t>If a cloud service provider has conducted penetration testing under paragraph 3.8(4)(</w:t>
      </w:r>
      <w:r w:rsidRPr="005E14F6">
        <w:t>a), t</w:t>
      </w:r>
      <w:r w:rsidR="007A33C0" w:rsidRPr="005E14F6">
        <w:t xml:space="preserve">he </w:t>
      </w:r>
      <w:r w:rsidR="004E50D1" w:rsidRPr="005E14F6">
        <w:t>applicant or accredited</w:t>
      </w:r>
      <w:r w:rsidR="007A33C0" w:rsidRPr="005E14F6">
        <w:t xml:space="preserve"> entity </w:t>
      </w:r>
      <w:r w:rsidR="00327ED8" w:rsidRPr="005E14F6">
        <w:t xml:space="preserve">is required </w:t>
      </w:r>
      <w:r w:rsidR="00B7362D" w:rsidRPr="005E14F6">
        <w:t>under</w:t>
      </w:r>
      <w:r w:rsidR="00B7362D" w:rsidRPr="00D41CE9">
        <w:t xml:space="preserve"> subparagraph 2.2(b)(iii) </w:t>
      </w:r>
      <w:r w:rsidR="00D86AF4">
        <w:t>or</w:t>
      </w:r>
      <w:r w:rsidR="00DE29B6" w:rsidRPr="00D41CE9">
        <w:t xml:space="preserve"> paragraph 6.9(d) </w:t>
      </w:r>
      <w:r w:rsidR="00D86AF4">
        <w:t>respectively</w:t>
      </w:r>
      <w:r w:rsidR="00DE29B6" w:rsidRPr="00D41CE9">
        <w:t xml:space="preserve"> </w:t>
      </w:r>
      <w:r w:rsidR="00327ED8" w:rsidRPr="00D41CE9">
        <w:t xml:space="preserve">to attest </w:t>
      </w:r>
      <w:r w:rsidR="00B7362D" w:rsidRPr="00D41CE9">
        <w:t xml:space="preserve">that it is satisfied that the penetration testing covers the </w:t>
      </w:r>
      <w:r w:rsidR="00B7362D" w:rsidRPr="000A0523">
        <w:t xml:space="preserve">kind of testing in subrule 3.8(2). </w:t>
      </w:r>
    </w:p>
    <w:p w14:paraId="3E2C0EF5" w14:textId="5A95E40D" w:rsidR="00606B0A" w:rsidRPr="000A0523" w:rsidRDefault="00284F05" w:rsidP="001C39E5">
      <w:pPr>
        <w:pStyle w:val="BodyText"/>
      </w:pPr>
      <w:r w:rsidRPr="000A0523">
        <w:t xml:space="preserve">An attestation from the </w:t>
      </w:r>
      <w:r w:rsidR="00543F9A">
        <w:t xml:space="preserve">accredited </w:t>
      </w:r>
      <w:r w:rsidRPr="000A0523">
        <w:t xml:space="preserve">entity is </w:t>
      </w:r>
      <w:r w:rsidR="00942A0F" w:rsidRPr="000A0523">
        <w:t xml:space="preserve">appropriate because the </w:t>
      </w:r>
      <w:r w:rsidR="001A79A1" w:rsidRPr="000A0523">
        <w:t xml:space="preserve">cloud service provider is unlikely to be able to provide </w:t>
      </w:r>
      <w:r w:rsidR="00247E20" w:rsidRPr="000A0523">
        <w:t xml:space="preserve">the </w:t>
      </w:r>
      <w:r w:rsidR="00543F9A">
        <w:t xml:space="preserve">accredited </w:t>
      </w:r>
      <w:r w:rsidR="00247E20" w:rsidRPr="000A0523">
        <w:t xml:space="preserve">entity </w:t>
      </w:r>
      <w:r w:rsidR="00B01703" w:rsidRPr="000A0523">
        <w:t>with a detailed penetration testing report</w:t>
      </w:r>
      <w:r w:rsidR="0013694B" w:rsidRPr="000A0523">
        <w:t xml:space="preserve"> as it may contain sensitive information</w:t>
      </w:r>
      <w:r w:rsidR="008932CF" w:rsidRPr="000A0523">
        <w:t>,</w:t>
      </w:r>
      <w:r w:rsidR="00B8635B" w:rsidRPr="000A0523">
        <w:t xml:space="preserve"> </w:t>
      </w:r>
      <w:r w:rsidR="00AE37C2" w:rsidRPr="000A0523">
        <w:t xml:space="preserve">which could create or exploit any identified </w:t>
      </w:r>
      <w:r w:rsidR="00B8635B" w:rsidRPr="000A0523">
        <w:t>vulnerabilities in the cloud service provider’s IT system</w:t>
      </w:r>
      <w:r w:rsidR="00C76E00">
        <w:t xml:space="preserve">. </w:t>
      </w:r>
    </w:p>
    <w:p w14:paraId="1A3003CB" w14:textId="7ACD6848" w:rsidR="009C2500" w:rsidRDefault="00C76E00" w:rsidP="007746B2">
      <w:pPr>
        <w:pStyle w:val="BodyText"/>
      </w:pPr>
      <w:r w:rsidRPr="000A0523">
        <w:t>S</w:t>
      </w:r>
      <w:r w:rsidR="004C6235" w:rsidRPr="000A0523">
        <w:t>ub</w:t>
      </w:r>
      <w:r w:rsidR="00860647" w:rsidRPr="000A0523">
        <w:t>rule 3.</w:t>
      </w:r>
      <w:r w:rsidR="00860647" w:rsidRPr="00C76E00">
        <w:t>8(4) only ap</w:t>
      </w:r>
      <w:r w:rsidR="00860647">
        <w:t xml:space="preserve">plies where a cloud service provider restricts </w:t>
      </w:r>
      <w:r w:rsidR="00771C4C">
        <w:t xml:space="preserve">one or more kinds of penetration testing required under </w:t>
      </w:r>
      <w:r w:rsidR="00783763">
        <w:t xml:space="preserve">subrule </w:t>
      </w:r>
      <w:r w:rsidR="00B50FD1">
        <w:t xml:space="preserve">3.8(2) and is not a general </w:t>
      </w:r>
      <w:r w:rsidR="004626B8">
        <w:t>exemption for all penetration testing</w:t>
      </w:r>
      <w:r w:rsidR="008F5491">
        <w:t xml:space="preserve"> on an </w:t>
      </w:r>
      <w:r w:rsidR="00D5493D">
        <w:t>accredited</w:t>
      </w:r>
      <w:r w:rsidR="008F5491">
        <w:t xml:space="preserve"> entity’s IT system as described </w:t>
      </w:r>
      <w:r w:rsidR="005721C0">
        <w:t xml:space="preserve">within the </w:t>
      </w:r>
      <w:r w:rsidR="00D5493D">
        <w:t xml:space="preserve">accredited </w:t>
      </w:r>
      <w:r w:rsidR="005721C0">
        <w:t>entity’s DI data environment</w:t>
      </w:r>
      <w:r w:rsidR="004626B8">
        <w:t xml:space="preserve">. </w:t>
      </w:r>
    </w:p>
    <w:p w14:paraId="7F408389" w14:textId="67BF76A4" w:rsidR="00000835" w:rsidRPr="00581BDD" w:rsidRDefault="00000835" w:rsidP="001C39E5">
      <w:pPr>
        <w:pStyle w:val="Heading2"/>
      </w:pPr>
      <w:r w:rsidRPr="00581BDD">
        <w:rPr>
          <w:b/>
        </w:rPr>
        <w:lastRenderedPageBreak/>
        <w:t xml:space="preserve">Rule </w:t>
      </w:r>
      <w:r w:rsidR="1A03C3CD" w:rsidRPr="00581BDD">
        <w:rPr>
          <w:b/>
        </w:rPr>
        <w:t>3</w:t>
      </w:r>
      <w:r w:rsidRPr="00581BDD">
        <w:rPr>
          <w:b/>
        </w:rPr>
        <w:t>.</w:t>
      </w:r>
      <w:r w:rsidR="00927433" w:rsidRPr="00581BDD">
        <w:rPr>
          <w:b/>
        </w:rPr>
        <w:t>9</w:t>
      </w:r>
      <w:r w:rsidRPr="00581BDD">
        <w:rPr>
          <w:b/>
        </w:rPr>
        <w:t xml:space="preserve">  Penetration testing assessor</w:t>
      </w:r>
    </w:p>
    <w:p w14:paraId="14E4B1D8" w14:textId="644184DC" w:rsidR="00D9210D" w:rsidRPr="00080F3A" w:rsidRDefault="3E675994" w:rsidP="00D9210D">
      <w:pPr>
        <w:pStyle w:val="BodyText"/>
      </w:pPr>
      <w:r w:rsidRPr="007E17C0">
        <w:t>This rule</w:t>
      </w:r>
      <w:r w:rsidR="002E5363">
        <w:t xml:space="preserve"> </w:t>
      </w:r>
      <w:r w:rsidR="00951EA2">
        <w:t>prescribes</w:t>
      </w:r>
      <w:r w:rsidR="002E5363">
        <w:t xml:space="preserve"> </w:t>
      </w:r>
      <w:r w:rsidR="00D81B99">
        <w:t xml:space="preserve">additional requirements for </w:t>
      </w:r>
      <w:r w:rsidR="002E5363" w:rsidDel="00D05DD3">
        <w:t xml:space="preserve">the </w:t>
      </w:r>
      <w:r w:rsidRPr="007E17C0">
        <w:t>penetration testing assessor</w:t>
      </w:r>
      <w:r w:rsidR="00854027">
        <w:t xml:space="preserve"> to </w:t>
      </w:r>
      <w:r w:rsidR="00854027" w:rsidRPr="00EE34A8">
        <w:t>ensure the integrity of the assessment.</w:t>
      </w:r>
      <w:r w:rsidR="00D9210D" w:rsidRPr="00EE34A8">
        <w:t xml:space="preserve"> These requirements are in addition to the general requirements </w:t>
      </w:r>
      <w:r w:rsidR="00D9210D" w:rsidRPr="00080F3A">
        <w:t xml:space="preserve">for the assessor as specified in rule 3.2. </w:t>
      </w:r>
    </w:p>
    <w:p w14:paraId="5A0F2DB5" w14:textId="770CEB3C" w:rsidR="009D7F7F" w:rsidRDefault="000A1B39" w:rsidP="001B5315">
      <w:pPr>
        <w:pStyle w:val="BodyText"/>
      </w:pPr>
      <w:r w:rsidRPr="00080F3A">
        <w:t>Paragraph</w:t>
      </w:r>
      <w:r w:rsidR="00FB14B1" w:rsidRPr="00080F3A">
        <w:t>s</w:t>
      </w:r>
      <w:r w:rsidRPr="00080F3A">
        <w:t xml:space="preserve"> </w:t>
      </w:r>
      <w:r w:rsidR="00D9210D" w:rsidRPr="00080F3A">
        <w:t xml:space="preserve">3.9(a) and (b) require that the assessor is external to the </w:t>
      </w:r>
      <w:r w:rsidR="00684B50">
        <w:t xml:space="preserve">accredited </w:t>
      </w:r>
      <w:r w:rsidR="00D9210D" w:rsidRPr="00080F3A">
        <w:t xml:space="preserve">entity and is independent of the </w:t>
      </w:r>
      <w:r w:rsidR="00D9210D" w:rsidRPr="00080F3A">
        <w:rPr>
          <w:lang w:val="en-AU"/>
        </w:rPr>
        <w:t>design, implementation, operation or management of the accredited entity’s DI data environment or accredited services.</w:t>
      </w:r>
      <w:r w:rsidR="002603E8" w:rsidRPr="00080F3A">
        <w:rPr>
          <w:lang w:val="en-AU"/>
        </w:rPr>
        <w:t xml:space="preserve"> </w:t>
      </w:r>
      <w:r w:rsidR="002603E8" w:rsidRPr="00080F3A">
        <w:t xml:space="preserve">Whether an assessor is considered external to the </w:t>
      </w:r>
      <w:r w:rsidR="0069454B">
        <w:t>accredited</w:t>
      </w:r>
      <w:r w:rsidR="002603E8" w:rsidRPr="00080F3A">
        <w:t xml:space="preserve"> entity or its corporate group will depend on the corporate structure of the entity. </w:t>
      </w:r>
    </w:p>
    <w:p w14:paraId="049F8C2E" w14:textId="17F11A73" w:rsidR="00E1132C" w:rsidRPr="00080F3A" w:rsidRDefault="002603E8" w:rsidP="001B5315">
      <w:pPr>
        <w:pStyle w:val="BodyText"/>
      </w:pPr>
      <w:r w:rsidRPr="00080F3A">
        <w:t>The intent</w:t>
      </w:r>
      <w:r w:rsidR="003C3155" w:rsidRPr="00080F3A">
        <w:t>ion</w:t>
      </w:r>
      <w:r w:rsidRPr="00080F3A">
        <w:t xml:space="preserve"> of this requirement is to ensure an independent and objective assessment of the entity’s protective security for its accredited services. An example of an external assessor may be a person who is engaged, on a contract, by the entity to conduct the assessment and is not an employee of the </w:t>
      </w:r>
      <w:r w:rsidR="0069454B">
        <w:t xml:space="preserve">accredited </w:t>
      </w:r>
      <w:r w:rsidRPr="00080F3A">
        <w:t xml:space="preserve">entity. This is a common practice for accreditation and certification schemes and provides confidence to </w:t>
      </w:r>
      <w:r w:rsidR="002B3912">
        <w:t>the Digital ID Regulator</w:t>
      </w:r>
      <w:r w:rsidRPr="00080F3A">
        <w:t xml:space="preserve"> that the assessment has not been influenced by individuals who may, for example, seek to benefit from producing a favourable review of the </w:t>
      </w:r>
      <w:r w:rsidR="0069454B">
        <w:t>accredited</w:t>
      </w:r>
      <w:r w:rsidRPr="00080F3A">
        <w:t xml:space="preserve"> entity’s accredited services or who may influence the final report.  </w:t>
      </w:r>
    </w:p>
    <w:p w14:paraId="2DE9BCDB" w14:textId="3CB0D78F" w:rsidR="00000835" w:rsidRPr="002603E8" w:rsidRDefault="5EF44FAA" w:rsidP="00D41CE9">
      <w:pPr>
        <w:pStyle w:val="Heading2"/>
        <w:rPr>
          <w:b/>
          <w:bCs/>
        </w:rPr>
      </w:pPr>
      <w:r w:rsidRPr="00080F3A">
        <w:rPr>
          <w:b/>
        </w:rPr>
        <w:t xml:space="preserve">Rule </w:t>
      </w:r>
      <w:r w:rsidR="48C752FE" w:rsidRPr="00080F3A">
        <w:rPr>
          <w:b/>
          <w:bCs/>
        </w:rPr>
        <w:t>3</w:t>
      </w:r>
      <w:r w:rsidRPr="00080F3A">
        <w:rPr>
          <w:b/>
          <w:bCs/>
        </w:rPr>
        <w:t>.</w:t>
      </w:r>
      <w:r w:rsidR="3F9A2B67" w:rsidRPr="00080F3A">
        <w:rPr>
          <w:b/>
          <w:bCs/>
        </w:rPr>
        <w:t>10</w:t>
      </w:r>
      <w:r w:rsidRPr="00080F3A">
        <w:rPr>
          <w:b/>
          <w:bCs/>
        </w:rPr>
        <w:t xml:space="preserve">  Penetration testing report</w:t>
      </w:r>
    </w:p>
    <w:p w14:paraId="5FCFFA7C" w14:textId="34220A5B" w:rsidR="001A5AB5" w:rsidRDefault="001A5AB5" w:rsidP="00517AAF">
      <w:pPr>
        <w:pStyle w:val="BodyText"/>
      </w:pPr>
      <w:r>
        <w:t xml:space="preserve">This rule </w:t>
      </w:r>
      <w:r w:rsidR="00FB0BA7">
        <w:t xml:space="preserve">sets out </w:t>
      </w:r>
      <w:r>
        <w:t xml:space="preserve">the contents that </w:t>
      </w:r>
      <w:r w:rsidR="00F52727">
        <w:t xml:space="preserve">must </w:t>
      </w:r>
      <w:r w:rsidR="00FB0BA7">
        <w:t xml:space="preserve">be </w:t>
      </w:r>
      <w:r w:rsidR="00F52727">
        <w:t>include</w:t>
      </w:r>
      <w:r w:rsidR="00FB0BA7">
        <w:t>d</w:t>
      </w:r>
      <w:r w:rsidR="00F52727">
        <w:t xml:space="preserve"> in the penetration testing report. </w:t>
      </w:r>
      <w:r w:rsidR="00517AAF">
        <w:t>This</w:t>
      </w:r>
      <w:r w:rsidR="00517AAF" w:rsidRPr="00535281">
        <w:t xml:space="preserve"> report </w:t>
      </w:r>
      <w:r w:rsidR="00517AAF">
        <w:t>must</w:t>
      </w:r>
      <w:r w:rsidR="00517AAF" w:rsidRPr="00535281">
        <w:t xml:space="preserve"> capture the findings </w:t>
      </w:r>
      <w:r w:rsidR="00517AAF">
        <w:t>of</w:t>
      </w:r>
      <w:r w:rsidR="00517AAF" w:rsidRPr="00535281">
        <w:t xml:space="preserve"> the </w:t>
      </w:r>
      <w:r w:rsidR="00517AAF">
        <w:t>penetration testing</w:t>
      </w:r>
      <w:r w:rsidR="00517AAF" w:rsidRPr="00535281">
        <w:t xml:space="preserve"> </w:t>
      </w:r>
      <w:r w:rsidR="00517AAF">
        <w:t xml:space="preserve">and is in addition to the requirements of the report </w:t>
      </w:r>
      <w:r w:rsidR="00FB0BA7">
        <w:t xml:space="preserve">required by </w:t>
      </w:r>
      <w:r w:rsidR="00517AAF">
        <w:t>rule 3.17</w:t>
      </w:r>
      <w:r w:rsidR="00517AAF" w:rsidRPr="00535281">
        <w:t xml:space="preserve">. </w:t>
      </w:r>
    </w:p>
    <w:p w14:paraId="0A83BC17" w14:textId="3DB09260" w:rsidR="006868D4" w:rsidRDefault="006868D4" w:rsidP="001C39E5">
      <w:pPr>
        <w:pStyle w:val="BodyText"/>
      </w:pPr>
      <w:r>
        <w:t>The</w:t>
      </w:r>
      <w:r w:rsidR="00A43849">
        <w:t xml:space="preserve"> </w:t>
      </w:r>
      <w:r>
        <w:t xml:space="preserve">content </w:t>
      </w:r>
      <w:r w:rsidR="00605636">
        <w:t xml:space="preserve">required by rule </w:t>
      </w:r>
      <w:r w:rsidR="00BF30E4">
        <w:t>3</w:t>
      </w:r>
      <w:r w:rsidR="00605636">
        <w:t>.10</w:t>
      </w:r>
      <w:r w:rsidR="007E6B4B">
        <w:t xml:space="preserve"> </w:t>
      </w:r>
      <w:r w:rsidR="00152E19">
        <w:t>is</w:t>
      </w:r>
      <w:r w:rsidR="00B42E15">
        <w:t xml:space="preserve"> necessary </w:t>
      </w:r>
      <w:r w:rsidR="00BC467C">
        <w:t xml:space="preserve">to include in a penetration testing report </w:t>
      </w:r>
      <w:r w:rsidR="00E40091">
        <w:t xml:space="preserve">to ensure that the </w:t>
      </w:r>
      <w:r w:rsidR="00DA59FA">
        <w:t>accredited</w:t>
      </w:r>
      <w:r w:rsidR="00E40091">
        <w:t xml:space="preserve"> </w:t>
      </w:r>
      <w:r w:rsidR="00512758">
        <w:t xml:space="preserve">entity is provided </w:t>
      </w:r>
      <w:r w:rsidR="00AD6A93">
        <w:t xml:space="preserve">with sufficient </w:t>
      </w:r>
      <w:r w:rsidR="000C5FD8">
        <w:t xml:space="preserve">information to </w:t>
      </w:r>
      <w:r w:rsidR="0015461B">
        <w:t xml:space="preserve">mitigate </w:t>
      </w:r>
      <w:r w:rsidR="00F92EA7">
        <w:t>any</w:t>
      </w:r>
      <w:r w:rsidR="0015461B">
        <w:t xml:space="preserve"> </w:t>
      </w:r>
      <w:r w:rsidR="00626AE5">
        <w:t xml:space="preserve">risks and vulnerabilities in </w:t>
      </w:r>
      <w:r w:rsidR="005F41D5">
        <w:t>its</w:t>
      </w:r>
      <w:r w:rsidR="00626AE5">
        <w:t xml:space="preserve"> IT system and t</w:t>
      </w:r>
      <w:r w:rsidR="00266B7C">
        <w:t>o consider</w:t>
      </w:r>
      <w:r w:rsidR="005F41D5">
        <w:t xml:space="preserve"> recommendations to improve security controls in its IT system</w:t>
      </w:r>
      <w:r w:rsidR="001823C5">
        <w:t xml:space="preserve">. </w:t>
      </w:r>
      <w:r w:rsidR="002C7AD5">
        <w:t>Additionally, these items are required in the penetration testing report to assist the assessor conducting the security assessment under rule 3.3 to review the results and findings of the penetration testing</w:t>
      </w:r>
      <w:r w:rsidR="00373EE7">
        <w:t xml:space="preserve">. The information about </w:t>
      </w:r>
      <w:r w:rsidR="00A91AF5">
        <w:t xml:space="preserve">tools and processes used to conduct the penetration testing as well as the scope of the penetration testing </w:t>
      </w:r>
      <w:r w:rsidR="00887F0C">
        <w:t xml:space="preserve">will support the security assessment assessor’s understanding and review of the findings. </w:t>
      </w:r>
    </w:p>
    <w:p w14:paraId="7734CCA4" w14:textId="67736B01" w:rsidR="004F0ECB" w:rsidRDefault="00860711" w:rsidP="001C39E5">
      <w:pPr>
        <w:pStyle w:val="BodyText"/>
      </w:pPr>
      <w:r>
        <w:t>T</w:t>
      </w:r>
      <w:r w:rsidR="004F0ECB">
        <w:t xml:space="preserve">his </w:t>
      </w:r>
      <w:r w:rsidR="00370BBF">
        <w:t>r</w:t>
      </w:r>
      <w:r w:rsidR="00BD3CFF">
        <w:t xml:space="preserve">equirement is </w:t>
      </w:r>
      <w:r w:rsidR="00DC49FD">
        <w:t xml:space="preserve">related to </w:t>
      </w:r>
      <w:r w:rsidR="00BD3CFF">
        <w:t>the protective security</w:t>
      </w:r>
      <w:r w:rsidR="007B453D">
        <w:t xml:space="preserve"> </w:t>
      </w:r>
      <w:r w:rsidR="00973340">
        <w:t>assessment</w:t>
      </w:r>
      <w:r w:rsidR="00900E5C">
        <w:t xml:space="preserve"> requirements</w:t>
      </w:r>
      <w:r w:rsidR="00973340">
        <w:t xml:space="preserve"> in rules 3.3 and 3.4. </w:t>
      </w:r>
      <w:r w:rsidR="005E0EAE">
        <w:t>This means that</w:t>
      </w:r>
      <w:r w:rsidR="00B275B1">
        <w:t>, in practice,</w:t>
      </w:r>
      <w:r w:rsidR="005E0EAE">
        <w:t xml:space="preserve"> </w:t>
      </w:r>
      <w:r w:rsidR="00D65204">
        <w:t>the</w:t>
      </w:r>
      <w:r w:rsidR="005508BF">
        <w:t xml:space="preserve"> protective security assessment</w:t>
      </w:r>
      <w:r w:rsidR="00EF5562">
        <w:t xml:space="preserve"> for each reporting period</w:t>
      </w:r>
      <w:r w:rsidR="005508BF">
        <w:t xml:space="preserve"> has to </w:t>
      </w:r>
      <w:r w:rsidR="00FE39C1">
        <w:t>assess</w:t>
      </w:r>
      <w:r w:rsidR="005508BF">
        <w:t xml:space="preserve"> the penetration testing results</w:t>
      </w:r>
      <w:r w:rsidR="00CC27BB">
        <w:t xml:space="preserve">, </w:t>
      </w:r>
      <w:r w:rsidR="00EF5562">
        <w:t xml:space="preserve">which is </w:t>
      </w:r>
      <w:r w:rsidR="00FE39C1">
        <w:t xml:space="preserve">done before </w:t>
      </w:r>
      <w:r w:rsidR="00C43B12">
        <w:t xml:space="preserve">finalising </w:t>
      </w:r>
      <w:r w:rsidR="00FE39C1">
        <w:t xml:space="preserve">the protective security assessment. </w:t>
      </w:r>
    </w:p>
    <w:p w14:paraId="53265545" w14:textId="77777777" w:rsidR="006E12FA" w:rsidRDefault="006E12FA">
      <w:pPr>
        <w:rPr>
          <w:rFonts w:ascii="Times New Roman" w:eastAsiaTheme="majorEastAsia" w:hAnsi="Times New Roman" w:cstheme="majorBidi"/>
          <w:b/>
          <w:sz w:val="28"/>
          <w:szCs w:val="28"/>
        </w:rPr>
      </w:pPr>
      <w:r>
        <w:rPr>
          <w:b/>
          <w:sz w:val="28"/>
          <w:szCs w:val="28"/>
        </w:rPr>
        <w:br w:type="page"/>
      </w:r>
    </w:p>
    <w:p w14:paraId="0DA69936" w14:textId="4523BFC2" w:rsidR="00F75AD5" w:rsidRPr="001C39E5" w:rsidRDefault="00F75AD5" w:rsidP="001C39E5">
      <w:pPr>
        <w:pStyle w:val="Heading2"/>
        <w:ind w:left="576" w:hanging="576"/>
        <w:rPr>
          <w:b/>
          <w:sz w:val="28"/>
          <w:szCs w:val="28"/>
        </w:rPr>
      </w:pPr>
      <w:r w:rsidRPr="001C39E5">
        <w:rPr>
          <w:b/>
          <w:sz w:val="28"/>
          <w:szCs w:val="28"/>
        </w:rPr>
        <w:lastRenderedPageBreak/>
        <w:t>Division 2</w:t>
      </w:r>
      <w:r w:rsidR="00692A5F" w:rsidRPr="00692A5F">
        <w:rPr>
          <w:b/>
          <w:bCs/>
          <w:sz w:val="28"/>
          <w:szCs w:val="28"/>
        </w:rPr>
        <w:t>—</w:t>
      </w:r>
      <w:r w:rsidR="00F447B4" w:rsidRPr="001C39E5">
        <w:rPr>
          <w:b/>
          <w:sz w:val="28"/>
          <w:szCs w:val="28"/>
        </w:rPr>
        <w:t>Useability</w:t>
      </w:r>
      <w:r w:rsidRPr="001C39E5">
        <w:rPr>
          <w:b/>
          <w:sz w:val="28"/>
          <w:szCs w:val="28"/>
        </w:rPr>
        <w:t xml:space="preserve"> testing</w:t>
      </w:r>
    </w:p>
    <w:p w14:paraId="4EBD37F6" w14:textId="555C344E" w:rsidR="62C3BE64" w:rsidRPr="004B543A" w:rsidRDefault="001816F2" w:rsidP="001C39E5">
      <w:pPr>
        <w:pStyle w:val="BodyText"/>
        <w:rPr>
          <w:color w:val="538135" w:themeColor="accent6" w:themeShade="BF"/>
        </w:rPr>
      </w:pPr>
      <w:r>
        <w:rPr>
          <w:rFonts w:eastAsiaTheme="minorEastAsia"/>
        </w:rPr>
        <w:t>The process of u</w:t>
      </w:r>
      <w:r w:rsidR="00F447B4" w:rsidRPr="00124F04">
        <w:rPr>
          <w:rFonts w:eastAsiaTheme="minorEastAsia"/>
        </w:rPr>
        <w:t>seability</w:t>
      </w:r>
      <w:r w:rsidR="007C6295" w:rsidRPr="00124F04">
        <w:rPr>
          <w:rFonts w:eastAsiaTheme="minorEastAsia"/>
        </w:rPr>
        <w:t xml:space="preserve"> testing</w:t>
      </w:r>
      <w:r w:rsidR="00B06CA6">
        <w:rPr>
          <w:rFonts w:eastAsiaTheme="minorEastAsia"/>
        </w:rPr>
        <w:t xml:space="preserve"> </w:t>
      </w:r>
      <w:r>
        <w:rPr>
          <w:rFonts w:eastAsiaTheme="minorEastAsia"/>
        </w:rPr>
        <w:t>involves</w:t>
      </w:r>
      <w:r w:rsidR="007C6295" w:rsidRPr="00124F04">
        <w:rPr>
          <w:rFonts w:eastAsiaTheme="minorEastAsia"/>
        </w:rPr>
        <w:t xml:space="preserve"> </w:t>
      </w:r>
      <w:r w:rsidR="00B806B5">
        <w:rPr>
          <w:rFonts w:eastAsiaTheme="minorEastAsia"/>
        </w:rPr>
        <w:t>having</w:t>
      </w:r>
      <w:r w:rsidR="00781B6D" w:rsidRPr="00124F04">
        <w:rPr>
          <w:rFonts w:eastAsiaTheme="minorEastAsia"/>
        </w:rPr>
        <w:t xml:space="preserve"> </w:t>
      </w:r>
      <w:r w:rsidR="008B6669">
        <w:rPr>
          <w:rFonts w:eastAsiaTheme="minorEastAsia"/>
        </w:rPr>
        <w:t>individuals</w:t>
      </w:r>
      <w:r w:rsidR="008B6669" w:rsidRPr="00F262B8">
        <w:rPr>
          <w:rFonts w:eastAsiaTheme="minorEastAsia"/>
        </w:rPr>
        <w:t xml:space="preserve"> </w:t>
      </w:r>
      <w:r w:rsidR="0026769C">
        <w:rPr>
          <w:rFonts w:eastAsiaTheme="minorEastAsia"/>
        </w:rPr>
        <w:t xml:space="preserve">test </w:t>
      </w:r>
      <w:r w:rsidR="007C6295" w:rsidRPr="00124F04">
        <w:rPr>
          <w:rFonts w:eastAsiaTheme="minorEastAsia"/>
        </w:rPr>
        <w:t xml:space="preserve">the </w:t>
      </w:r>
      <w:r w:rsidR="00D2041C" w:rsidRPr="00124F04">
        <w:rPr>
          <w:rFonts w:eastAsiaTheme="minorEastAsia"/>
        </w:rPr>
        <w:t xml:space="preserve">public-facing </w:t>
      </w:r>
      <w:r w:rsidR="007C6295" w:rsidRPr="00124F04">
        <w:rPr>
          <w:rFonts w:eastAsiaTheme="minorEastAsia"/>
        </w:rPr>
        <w:t xml:space="preserve">functionality of </w:t>
      </w:r>
      <w:r w:rsidR="00EE7567" w:rsidRPr="00124F04">
        <w:rPr>
          <w:rFonts w:eastAsiaTheme="minorEastAsia"/>
        </w:rPr>
        <w:t>accredited services</w:t>
      </w:r>
      <w:r w:rsidR="007C6295" w:rsidRPr="00124F04">
        <w:rPr>
          <w:rFonts w:eastAsiaTheme="minorEastAsia"/>
        </w:rPr>
        <w:t xml:space="preserve"> by </w:t>
      </w:r>
      <w:r w:rsidR="0026769C">
        <w:rPr>
          <w:rFonts w:eastAsiaTheme="minorEastAsia"/>
        </w:rPr>
        <w:t xml:space="preserve">having those individuals try </w:t>
      </w:r>
      <w:r w:rsidR="001D7472" w:rsidRPr="00F262B8">
        <w:rPr>
          <w:rFonts w:eastAsiaTheme="minorEastAsia"/>
        </w:rPr>
        <w:t xml:space="preserve">to </w:t>
      </w:r>
      <w:r w:rsidR="008B6669">
        <w:rPr>
          <w:rFonts w:eastAsiaTheme="minorEastAsia"/>
        </w:rPr>
        <w:t>obtain and use the entity’s accredited services</w:t>
      </w:r>
      <w:r w:rsidR="00EE3CF2" w:rsidRPr="00F262B8">
        <w:rPr>
          <w:rFonts w:eastAsiaTheme="minorEastAsia"/>
        </w:rPr>
        <w:t xml:space="preserve">. This type of testing focuses on </w:t>
      </w:r>
      <w:r w:rsidR="00013098">
        <w:rPr>
          <w:rFonts w:eastAsiaTheme="minorEastAsia"/>
        </w:rPr>
        <w:t xml:space="preserve">identifying </w:t>
      </w:r>
      <w:r w:rsidR="00F65F3E">
        <w:rPr>
          <w:rFonts w:eastAsiaTheme="minorEastAsia"/>
        </w:rPr>
        <w:t>issues</w:t>
      </w:r>
      <w:r w:rsidR="00013098">
        <w:rPr>
          <w:rFonts w:eastAsiaTheme="minorEastAsia"/>
        </w:rPr>
        <w:t xml:space="preserve"> </w:t>
      </w:r>
      <w:r w:rsidR="002B5A5A">
        <w:rPr>
          <w:rFonts w:eastAsiaTheme="minorEastAsia"/>
        </w:rPr>
        <w:t xml:space="preserve">with the user experience </w:t>
      </w:r>
      <w:r w:rsidR="00463B9D">
        <w:rPr>
          <w:rFonts w:eastAsiaTheme="minorEastAsia"/>
        </w:rPr>
        <w:t xml:space="preserve">of the </w:t>
      </w:r>
      <w:r w:rsidR="00811EC8">
        <w:rPr>
          <w:rFonts w:eastAsiaTheme="minorEastAsia"/>
        </w:rPr>
        <w:t>accredited</w:t>
      </w:r>
      <w:r w:rsidR="00463B9D">
        <w:rPr>
          <w:rFonts w:eastAsiaTheme="minorEastAsia"/>
        </w:rPr>
        <w:t xml:space="preserve"> entity’s services </w:t>
      </w:r>
      <w:r w:rsidR="002B5A5A">
        <w:rPr>
          <w:rFonts w:eastAsiaTheme="minorEastAsia"/>
        </w:rPr>
        <w:t>as well as</w:t>
      </w:r>
      <w:r w:rsidR="00013098" w:rsidRPr="004B543A">
        <w:rPr>
          <w:rFonts w:eastAsiaTheme="minorEastAsia"/>
        </w:rPr>
        <w:t xml:space="preserve"> </w:t>
      </w:r>
      <w:r w:rsidR="003F63E1" w:rsidRPr="004B543A">
        <w:rPr>
          <w:rFonts w:eastAsiaTheme="minorEastAsia"/>
        </w:rPr>
        <w:t>whether</w:t>
      </w:r>
      <w:r w:rsidR="009A7660" w:rsidRPr="004B543A">
        <w:rPr>
          <w:rFonts w:eastAsiaTheme="minorEastAsia"/>
        </w:rPr>
        <w:t>,</w:t>
      </w:r>
      <w:r w:rsidR="003F63E1" w:rsidRPr="004B543A">
        <w:rPr>
          <w:rFonts w:eastAsiaTheme="minorEastAsia"/>
        </w:rPr>
        <w:t xml:space="preserve"> and</w:t>
      </w:r>
      <w:r w:rsidR="009A7660" w:rsidRPr="004B543A">
        <w:rPr>
          <w:rFonts w:eastAsiaTheme="minorEastAsia"/>
        </w:rPr>
        <w:t xml:space="preserve"> if so</w:t>
      </w:r>
      <w:r w:rsidR="003F63E1" w:rsidRPr="004B543A">
        <w:rPr>
          <w:rFonts w:eastAsiaTheme="minorEastAsia"/>
        </w:rPr>
        <w:t xml:space="preserve"> </w:t>
      </w:r>
      <w:r w:rsidR="00621B59" w:rsidRPr="004B543A">
        <w:rPr>
          <w:rFonts w:eastAsiaTheme="minorEastAsia"/>
        </w:rPr>
        <w:t>to what degree</w:t>
      </w:r>
      <w:r w:rsidR="009A7660" w:rsidRPr="004B543A">
        <w:rPr>
          <w:rFonts w:eastAsiaTheme="minorEastAsia"/>
        </w:rPr>
        <w:t>,</w:t>
      </w:r>
      <w:r w:rsidR="00EE3CF2" w:rsidRPr="004B543A">
        <w:rPr>
          <w:rFonts w:eastAsiaTheme="minorEastAsia"/>
        </w:rPr>
        <w:t xml:space="preserve"> th</w:t>
      </w:r>
      <w:r w:rsidR="007F79FC">
        <w:rPr>
          <w:rFonts w:eastAsiaTheme="minorEastAsia"/>
        </w:rPr>
        <w:t xml:space="preserve">ose </w:t>
      </w:r>
      <w:r w:rsidR="00935F9F">
        <w:rPr>
          <w:rFonts w:eastAsiaTheme="minorEastAsia"/>
        </w:rPr>
        <w:t>service</w:t>
      </w:r>
      <w:r w:rsidR="007F79FC">
        <w:rPr>
          <w:rFonts w:eastAsiaTheme="minorEastAsia"/>
        </w:rPr>
        <w:t>s</w:t>
      </w:r>
      <w:r w:rsidR="00935F9F">
        <w:rPr>
          <w:rFonts w:eastAsiaTheme="minorEastAsia"/>
        </w:rPr>
        <w:t xml:space="preserve"> </w:t>
      </w:r>
      <w:r w:rsidR="006E48B0">
        <w:rPr>
          <w:rFonts w:eastAsiaTheme="minorEastAsia"/>
        </w:rPr>
        <w:t>can</w:t>
      </w:r>
      <w:r w:rsidR="00935F9F" w:rsidRPr="004B543A">
        <w:rPr>
          <w:rFonts w:eastAsiaTheme="minorEastAsia"/>
        </w:rPr>
        <w:t xml:space="preserve"> </w:t>
      </w:r>
      <w:r w:rsidR="00D25A2A" w:rsidRPr="004B543A">
        <w:rPr>
          <w:rFonts w:eastAsiaTheme="minorEastAsia"/>
        </w:rPr>
        <w:t>be accessed and used by a diverse</w:t>
      </w:r>
      <w:r w:rsidR="00C85A8F" w:rsidRPr="004B543A">
        <w:rPr>
          <w:rFonts w:eastAsiaTheme="minorEastAsia"/>
        </w:rPr>
        <w:t xml:space="preserve"> range of people within the Australian community</w:t>
      </w:r>
      <w:r w:rsidR="003B596E" w:rsidRPr="004B543A">
        <w:rPr>
          <w:rFonts w:eastAsiaTheme="minorEastAsia"/>
        </w:rPr>
        <w:t xml:space="preserve">, and </w:t>
      </w:r>
      <w:r w:rsidR="00E43E3D">
        <w:rPr>
          <w:rFonts w:eastAsiaTheme="minorEastAsia"/>
        </w:rPr>
        <w:t xml:space="preserve">still </w:t>
      </w:r>
      <w:r w:rsidR="00F65E56" w:rsidRPr="004B543A">
        <w:rPr>
          <w:rFonts w:eastAsiaTheme="minorEastAsia"/>
        </w:rPr>
        <w:t>operate as intended</w:t>
      </w:r>
      <w:r w:rsidR="00AA64AB" w:rsidRPr="004B543A">
        <w:rPr>
          <w:rFonts w:eastAsiaTheme="minorEastAsia"/>
          <w:color w:val="538135" w:themeColor="accent6" w:themeShade="BF"/>
        </w:rPr>
        <w:t xml:space="preserve">. </w:t>
      </w:r>
    </w:p>
    <w:p w14:paraId="6965A0C2" w14:textId="5F59B8CD" w:rsidR="00BA4AE7" w:rsidRPr="0049469C" w:rsidRDefault="00130416" w:rsidP="001B5315">
      <w:pPr>
        <w:pStyle w:val="BodyText"/>
        <w:rPr>
          <w:color w:val="538135" w:themeColor="accent6" w:themeShade="BF"/>
        </w:rPr>
      </w:pPr>
      <w:r w:rsidRPr="004B543A">
        <w:t xml:space="preserve">The term </w:t>
      </w:r>
      <w:r w:rsidRPr="004B543A">
        <w:rPr>
          <w:b/>
          <w:i/>
        </w:rPr>
        <w:t xml:space="preserve">public-facing accredited services </w:t>
      </w:r>
      <w:r w:rsidRPr="004B543A">
        <w:t xml:space="preserve">is used throughout </w:t>
      </w:r>
      <w:r w:rsidR="00ED55BF" w:rsidRPr="004B543A">
        <w:t xml:space="preserve">Divisions 2 and 3 and is </w:t>
      </w:r>
      <w:r w:rsidRPr="004B543A">
        <w:t>defined in rule 1.4.</w:t>
      </w:r>
    </w:p>
    <w:p w14:paraId="74E7D0AA" w14:textId="6FA3FCB4" w:rsidR="00457DD6" w:rsidRPr="00581BDD" w:rsidRDefault="00457DD6" w:rsidP="001C39E5">
      <w:pPr>
        <w:pStyle w:val="Heading2"/>
      </w:pPr>
      <w:r w:rsidRPr="00581BDD">
        <w:rPr>
          <w:b/>
        </w:rPr>
        <w:t xml:space="preserve">Rule 3.11 </w:t>
      </w:r>
      <w:r w:rsidR="00D43963">
        <w:rPr>
          <w:b/>
        </w:rPr>
        <w:t xml:space="preserve"> </w:t>
      </w:r>
      <w:r w:rsidRPr="00581BDD">
        <w:rPr>
          <w:b/>
        </w:rPr>
        <w:t>Accessible and inclusive services</w:t>
      </w:r>
    </w:p>
    <w:p w14:paraId="62E666BF" w14:textId="5099CDC3" w:rsidR="006632C2" w:rsidRDefault="00467A42" w:rsidP="001B5315">
      <w:pPr>
        <w:pStyle w:val="BodyText"/>
      </w:pPr>
      <w:r w:rsidRPr="00EC76A2">
        <w:t xml:space="preserve">This rule provides that </w:t>
      </w:r>
      <w:r w:rsidR="00D6328A" w:rsidRPr="00EC76A2">
        <w:t xml:space="preserve">Division 2 </w:t>
      </w:r>
      <w:r w:rsidR="007F7038" w:rsidRPr="00EC76A2">
        <w:t xml:space="preserve">applies </w:t>
      </w:r>
      <w:r w:rsidR="00D6328A" w:rsidRPr="00EC76A2">
        <w:t xml:space="preserve">for the purposes of </w:t>
      </w:r>
      <w:r w:rsidR="00C549DF" w:rsidRPr="00EC76A2">
        <w:t>sub</w:t>
      </w:r>
      <w:r w:rsidR="00D6328A" w:rsidRPr="00EC76A2">
        <w:t xml:space="preserve">section 30(1) of the </w:t>
      </w:r>
      <w:r w:rsidR="00CC697B">
        <w:t xml:space="preserve">Digital ID </w:t>
      </w:r>
      <w:r w:rsidR="00D6328A" w:rsidRPr="00EC76A2">
        <w:t>Act</w:t>
      </w:r>
      <w:r w:rsidR="004E743B">
        <w:t xml:space="preserve">, which </w:t>
      </w:r>
      <w:r w:rsidR="000F1EC7">
        <w:t xml:space="preserve">provides that the </w:t>
      </w:r>
      <w:r w:rsidR="002B2C3B">
        <w:t>Accreditation</w:t>
      </w:r>
      <w:r w:rsidR="000F1EC7">
        <w:t xml:space="preserve"> Rules must provide for and </w:t>
      </w:r>
      <w:r w:rsidR="002B2C3B">
        <w:t>in</w:t>
      </w:r>
      <w:r w:rsidR="000F1EC7">
        <w:t xml:space="preserve"> </w:t>
      </w:r>
      <w:r w:rsidR="002B2C3B">
        <w:t>r</w:t>
      </w:r>
      <w:r w:rsidR="000F1EC7">
        <w:t xml:space="preserve">elation to requirements relating to the accessibility </w:t>
      </w:r>
      <w:r w:rsidR="002B2C3B">
        <w:t xml:space="preserve">and useability of the accredited services of accredited entities. </w:t>
      </w:r>
      <w:r w:rsidR="001228E7">
        <w:t xml:space="preserve">Subsection 30(2) of the Digital ID Act provides </w:t>
      </w:r>
      <w:r w:rsidR="009F2DE7">
        <w:t xml:space="preserve">for certain matters in relation to </w:t>
      </w:r>
      <w:r w:rsidR="00226FC5">
        <w:t xml:space="preserve">accessibility and useability </w:t>
      </w:r>
      <w:r w:rsidR="009F2DE7">
        <w:t xml:space="preserve">which must be set out </w:t>
      </w:r>
      <w:r w:rsidR="00C84741">
        <w:t xml:space="preserve">in these Rules. Rule 3.12 provides for the rules that must be made under </w:t>
      </w:r>
      <w:r w:rsidR="00054ACE">
        <w:t xml:space="preserve">these provisions of the Digital ID Act. </w:t>
      </w:r>
    </w:p>
    <w:p w14:paraId="66140B91" w14:textId="035D51C5" w:rsidR="00F75AD5" w:rsidRPr="00581BDD" w:rsidRDefault="00F75AD5" w:rsidP="001C39E5">
      <w:pPr>
        <w:pStyle w:val="Heading2"/>
        <w:rPr>
          <w:b/>
        </w:rPr>
      </w:pPr>
      <w:r w:rsidRPr="00581BDD">
        <w:rPr>
          <w:b/>
        </w:rPr>
        <w:t xml:space="preserve">Rule 3.12 </w:t>
      </w:r>
      <w:r w:rsidR="00D43963">
        <w:rPr>
          <w:b/>
        </w:rPr>
        <w:t xml:space="preserve"> </w:t>
      </w:r>
      <w:r w:rsidR="00F447B4" w:rsidRPr="00581BDD">
        <w:rPr>
          <w:b/>
        </w:rPr>
        <w:t>Useability</w:t>
      </w:r>
      <w:r w:rsidRPr="00581BDD">
        <w:rPr>
          <w:b/>
        </w:rPr>
        <w:t xml:space="preserve"> testing requirements</w:t>
      </w:r>
    </w:p>
    <w:p w14:paraId="6E474AFD" w14:textId="1E060C29" w:rsidR="002D6B70" w:rsidRPr="00F0360F" w:rsidRDefault="20E0F021" w:rsidP="001C39E5">
      <w:pPr>
        <w:pStyle w:val="BodyText"/>
      </w:pPr>
      <w:r w:rsidRPr="00F022A2">
        <w:t xml:space="preserve">This rule </w:t>
      </w:r>
      <w:r w:rsidR="00777132">
        <w:t xml:space="preserve">sets out the </w:t>
      </w:r>
      <w:r w:rsidR="00D57636" w:rsidRPr="00F022A2">
        <w:t xml:space="preserve">useability testing </w:t>
      </w:r>
      <w:r w:rsidR="00777132">
        <w:t>req</w:t>
      </w:r>
      <w:r w:rsidR="00F47AA8">
        <w:t xml:space="preserve">uirements </w:t>
      </w:r>
      <w:r w:rsidR="00D57636" w:rsidRPr="00F022A2">
        <w:t>of</w:t>
      </w:r>
      <w:r w:rsidR="4F8C79E5" w:rsidRPr="00F022A2">
        <w:t xml:space="preserve"> a</w:t>
      </w:r>
      <w:r w:rsidR="00721CFF" w:rsidRPr="00F022A2">
        <w:t xml:space="preserve">n </w:t>
      </w:r>
      <w:r w:rsidR="00876909">
        <w:t xml:space="preserve">accredited </w:t>
      </w:r>
      <w:r w:rsidR="00721CFF" w:rsidRPr="00F022A2">
        <w:t>entity’s public-facing accredited services</w:t>
      </w:r>
      <w:r w:rsidR="4F8C79E5" w:rsidRPr="00F022A2">
        <w:t xml:space="preserve"> </w:t>
      </w:r>
      <w:r w:rsidR="00932EFA">
        <w:t xml:space="preserve">and includes </w:t>
      </w:r>
      <w:r w:rsidR="00173126">
        <w:t>the scope and requirements for what the us</w:t>
      </w:r>
      <w:r w:rsidR="00AF36C5">
        <w:t>e</w:t>
      </w:r>
      <w:r w:rsidR="00173126">
        <w:t xml:space="preserve">ability testing must </w:t>
      </w:r>
      <w:r w:rsidR="003E6FF2">
        <w:t>cover</w:t>
      </w:r>
      <w:r w:rsidR="00D57636" w:rsidRPr="00F0360F">
        <w:t xml:space="preserve">. </w:t>
      </w:r>
    </w:p>
    <w:p w14:paraId="0E2C9425" w14:textId="61A15246" w:rsidR="00244F80" w:rsidRPr="00DD51FB" w:rsidRDefault="00244F80" w:rsidP="001C39E5">
      <w:pPr>
        <w:pStyle w:val="BodyText"/>
      </w:pPr>
      <w:r w:rsidRPr="00F0360F">
        <w:t xml:space="preserve">Subrule 3.12(1) provides that the testing of an </w:t>
      </w:r>
      <w:r w:rsidR="00027243">
        <w:t>accredited</w:t>
      </w:r>
      <w:r w:rsidRPr="00F0360F">
        <w:t xml:space="preserve"> entity</w:t>
      </w:r>
      <w:r w:rsidR="00832082">
        <w:t>’</w:t>
      </w:r>
      <w:r w:rsidRPr="00F0360F">
        <w:t xml:space="preserve">s public-facing accredited services must meet </w:t>
      </w:r>
      <w:r w:rsidR="00C65A47">
        <w:t>2</w:t>
      </w:r>
      <w:r w:rsidRPr="00F0360F">
        <w:t xml:space="preserve"> requirements. First, the useability testing must identify</w:t>
      </w:r>
      <w:r w:rsidR="008A33E0">
        <w:t xml:space="preserve"> any adverse</w:t>
      </w:r>
      <w:r w:rsidRPr="00F0360F">
        <w:t xml:space="preserve"> issues in the design, useability and accessibility of the service</w:t>
      </w:r>
      <w:r w:rsidRPr="00DD51FB">
        <w:t>. Second</w:t>
      </w:r>
      <w:r w:rsidR="008A33E0">
        <w:t>ly</w:t>
      </w:r>
      <w:r w:rsidRPr="00DD51FB">
        <w:t xml:space="preserve">, where any adverse issues relating to useability and accessibility are identified, recommendations must be made to improve the </w:t>
      </w:r>
      <w:r w:rsidR="00840C91">
        <w:t>public</w:t>
      </w:r>
      <w:r w:rsidR="00332C96">
        <w:t>-</w:t>
      </w:r>
      <w:r w:rsidR="00840C91">
        <w:t>facing</w:t>
      </w:r>
      <w:r w:rsidR="00332C96">
        <w:t xml:space="preserve"> accredited</w:t>
      </w:r>
      <w:r w:rsidR="00840C91">
        <w:t xml:space="preserve"> </w:t>
      </w:r>
      <w:r w:rsidRPr="00DD51FB">
        <w:t>service</w:t>
      </w:r>
      <w:r w:rsidR="00840C91">
        <w:t>s</w:t>
      </w:r>
      <w:r w:rsidRPr="00DD51FB">
        <w:t xml:space="preserve"> to address</w:t>
      </w:r>
      <w:r w:rsidR="00332C96">
        <w:t xml:space="preserve"> those issues</w:t>
      </w:r>
      <w:r w:rsidRPr="00DD51FB">
        <w:t xml:space="preserve">. </w:t>
      </w:r>
    </w:p>
    <w:p w14:paraId="4A75B473" w14:textId="7926508A" w:rsidR="00244F80" w:rsidRPr="00D921C1" w:rsidRDefault="00244F80" w:rsidP="001C39E5">
      <w:pPr>
        <w:pStyle w:val="BodyText"/>
        <w:rPr>
          <w:b/>
        </w:rPr>
      </w:pPr>
      <w:r w:rsidRPr="00D921C1">
        <w:t xml:space="preserve">Subrule 3.12(2) sets out </w:t>
      </w:r>
      <w:r w:rsidR="00E859EF">
        <w:t xml:space="preserve">the </w:t>
      </w:r>
      <w:r w:rsidR="0073024F">
        <w:t xml:space="preserve">mandatory </w:t>
      </w:r>
      <w:r w:rsidR="00E859EF">
        <w:t>requirements of</w:t>
      </w:r>
      <w:r w:rsidRPr="00D921C1">
        <w:t xml:space="preserve"> useability testing</w:t>
      </w:r>
      <w:r w:rsidR="007666BE">
        <w:t xml:space="preserve">. </w:t>
      </w:r>
      <w:r w:rsidR="00390502">
        <w:t>Paragraph 3.12(2)(b)</w:t>
      </w:r>
      <w:r w:rsidR="007666BE">
        <w:t xml:space="preserve"> requires accredited entities</w:t>
      </w:r>
      <w:r w:rsidR="006571B9">
        <w:t xml:space="preserve"> </w:t>
      </w:r>
      <w:r w:rsidR="007666BE">
        <w:t xml:space="preserve">to conduct useability testing </w:t>
      </w:r>
      <w:r w:rsidR="00077C42">
        <w:t>involving</w:t>
      </w:r>
      <w:r w:rsidR="007666BE">
        <w:t xml:space="preserve"> a diverse range of individuals, covering diversity in disability, age, gender and ethnicity. </w:t>
      </w:r>
      <w:r w:rsidR="002E72DC">
        <w:t>Paragraph 3.12(2)(c)</w:t>
      </w:r>
      <w:r w:rsidR="00B05A32">
        <w:t xml:space="preserve"> </w:t>
      </w:r>
      <w:r w:rsidR="007666BE">
        <w:t>specif</w:t>
      </w:r>
      <w:r w:rsidR="002E72DC">
        <w:t>ies</w:t>
      </w:r>
      <w:r w:rsidR="007666BE">
        <w:t xml:space="preserve"> requirements</w:t>
      </w:r>
      <w:r w:rsidR="002E72DC">
        <w:t xml:space="preserve"> for testing</w:t>
      </w:r>
      <w:r w:rsidR="007666BE">
        <w:t xml:space="preserve"> relating to </w:t>
      </w:r>
      <w:r w:rsidR="00385BC4">
        <w:t xml:space="preserve">access to accredited services across </w:t>
      </w:r>
      <w:r w:rsidR="007666BE">
        <w:t>device</w:t>
      </w:r>
      <w:r w:rsidR="00385BC4">
        <w:t>s</w:t>
      </w:r>
      <w:r w:rsidR="007666BE">
        <w:t xml:space="preserve"> or browser</w:t>
      </w:r>
      <w:r w:rsidR="00385BC4">
        <w:t>s and platforms</w:t>
      </w:r>
      <w:r w:rsidR="007666BE">
        <w:t xml:space="preserve">. </w:t>
      </w:r>
      <w:r w:rsidR="00E049D8">
        <w:t xml:space="preserve"> </w:t>
      </w:r>
    </w:p>
    <w:p w14:paraId="66DC4EDA" w14:textId="1B1D59BD" w:rsidR="00F75AD5" w:rsidRPr="00331B44" w:rsidRDefault="00B8137B" w:rsidP="001C39E5">
      <w:pPr>
        <w:pStyle w:val="BodyText"/>
      </w:pPr>
      <w:r w:rsidRPr="00331B44">
        <w:t>The</w:t>
      </w:r>
      <w:r w:rsidR="77F89435" w:rsidRPr="00331B44">
        <w:t xml:space="preserve"> intent</w:t>
      </w:r>
      <w:r w:rsidR="001D32BF">
        <w:t>ion</w:t>
      </w:r>
      <w:r w:rsidR="77F89435" w:rsidRPr="00331B44">
        <w:t xml:space="preserve"> </w:t>
      </w:r>
      <w:r w:rsidRPr="00331B44">
        <w:t xml:space="preserve">is </w:t>
      </w:r>
      <w:r w:rsidR="77F89435" w:rsidRPr="00331B44">
        <w:t xml:space="preserve">that </w:t>
      </w:r>
      <w:r w:rsidR="00F447B4" w:rsidRPr="00331B44">
        <w:t>useability</w:t>
      </w:r>
      <w:r w:rsidR="77F89435" w:rsidRPr="00331B44">
        <w:t xml:space="preserve"> testing </w:t>
      </w:r>
      <w:r w:rsidR="00054F9A" w:rsidRPr="00331B44">
        <w:t>focus</w:t>
      </w:r>
      <w:r w:rsidR="00DD519D">
        <w:t>es</w:t>
      </w:r>
      <w:r w:rsidR="00054F9A" w:rsidRPr="00331B44">
        <w:t xml:space="preserve"> on the efficacy </w:t>
      </w:r>
      <w:r w:rsidR="00323EFC" w:rsidRPr="00331B44">
        <w:t>and ease of user experience</w:t>
      </w:r>
      <w:r w:rsidR="00054F9A" w:rsidRPr="00331B44">
        <w:t xml:space="preserve"> of </w:t>
      </w:r>
      <w:r w:rsidR="6A319CD4" w:rsidRPr="00331B44">
        <w:t xml:space="preserve">all </w:t>
      </w:r>
      <w:r w:rsidR="77F89435" w:rsidRPr="00331B44">
        <w:t xml:space="preserve">user-interactive elements of the DI data environment, </w:t>
      </w:r>
      <w:r w:rsidR="29B68C6B" w:rsidRPr="00331B44">
        <w:t>including</w:t>
      </w:r>
      <w:r w:rsidR="29B68C6B">
        <w:t xml:space="preserve"> </w:t>
      </w:r>
      <w:r w:rsidR="00D921C1">
        <w:t xml:space="preserve">privacy notices </w:t>
      </w:r>
      <w:r w:rsidR="004E784C">
        <w:t>(</w:t>
      </w:r>
      <w:r w:rsidR="00D921C1">
        <w:t>such as express consent screens</w:t>
      </w:r>
      <w:r w:rsidR="004E784C">
        <w:t>)</w:t>
      </w:r>
      <w:r w:rsidR="00D921C1">
        <w:t xml:space="preserve"> and</w:t>
      </w:r>
      <w:r w:rsidR="29B68C6B" w:rsidRPr="00331B44">
        <w:t xml:space="preserve"> </w:t>
      </w:r>
      <w:r w:rsidR="77F89435" w:rsidRPr="00331B44">
        <w:t>static web pages</w:t>
      </w:r>
      <w:r w:rsidR="77F89435">
        <w:t xml:space="preserve"> </w:t>
      </w:r>
      <w:r w:rsidR="004E784C">
        <w:t>(</w:t>
      </w:r>
      <w:r w:rsidR="00D921C1">
        <w:t>such as the entity’s privacy policy</w:t>
      </w:r>
      <w:r w:rsidR="004E784C">
        <w:t>)</w:t>
      </w:r>
      <w:r w:rsidR="77F89435" w:rsidRPr="00331B44">
        <w:t xml:space="preserve"> </w:t>
      </w:r>
      <w:r w:rsidR="123F8B39" w:rsidRPr="00331B44">
        <w:t xml:space="preserve">that </w:t>
      </w:r>
      <w:r w:rsidR="753D6C35" w:rsidRPr="00331B44">
        <w:t xml:space="preserve">may be accessed by individuals who consume the </w:t>
      </w:r>
      <w:r w:rsidR="00D921C1">
        <w:t xml:space="preserve">public-facing </w:t>
      </w:r>
      <w:r w:rsidR="123F8B39" w:rsidRPr="00331B44">
        <w:t xml:space="preserve">accredited </w:t>
      </w:r>
      <w:r w:rsidR="753D6C35" w:rsidRPr="00331B44">
        <w:t>services</w:t>
      </w:r>
      <w:r w:rsidR="123F8B39" w:rsidRPr="00331B44">
        <w:t>.</w:t>
      </w:r>
      <w:r w:rsidR="00FF0C77">
        <w:t xml:space="preserve"> Where an accredited entity provides offline processes in relation to the provision of their accredited services, such as </w:t>
      </w:r>
      <w:r w:rsidR="00FB48B1">
        <w:t>a shopfront interaction</w:t>
      </w:r>
      <w:r w:rsidR="00BC5133">
        <w:t xml:space="preserve">, this </w:t>
      </w:r>
      <w:r w:rsidR="00B905BA">
        <w:t>would</w:t>
      </w:r>
      <w:r w:rsidR="00F37A7F">
        <w:t xml:space="preserve"> be considered </w:t>
      </w:r>
      <w:r w:rsidR="00F9372A">
        <w:t>a point of access</w:t>
      </w:r>
      <w:r w:rsidR="00F811F3">
        <w:t xml:space="preserve"> and a step in the user journey</w:t>
      </w:r>
      <w:r w:rsidR="00F9372A">
        <w:t xml:space="preserve"> for the </w:t>
      </w:r>
      <w:r w:rsidR="00473632">
        <w:t xml:space="preserve">accredited </w:t>
      </w:r>
      <w:r w:rsidR="00F9372A">
        <w:t xml:space="preserve">entity’s public-facing accredited services and therefore be included within the scope of </w:t>
      </w:r>
      <w:r w:rsidR="007E5E16">
        <w:t>the us</w:t>
      </w:r>
      <w:r w:rsidR="00CE7B31">
        <w:t>e</w:t>
      </w:r>
      <w:r w:rsidR="007E5E16">
        <w:t>ability testing.</w:t>
      </w:r>
    </w:p>
    <w:p w14:paraId="3338DF6D" w14:textId="606C5111" w:rsidR="00120C74" w:rsidRDefault="005B258A" w:rsidP="001B5315">
      <w:pPr>
        <w:pStyle w:val="BodyText"/>
      </w:pPr>
      <w:r w:rsidRPr="00331B44">
        <w:t xml:space="preserve">The value in </w:t>
      </w:r>
      <w:r w:rsidR="00F447B4" w:rsidRPr="00331B44">
        <w:t>useability</w:t>
      </w:r>
      <w:r w:rsidR="515A6972" w:rsidRPr="00331B44">
        <w:t xml:space="preserve"> testing is </w:t>
      </w:r>
      <w:r w:rsidRPr="00331B44">
        <w:t>in ensuring</w:t>
      </w:r>
      <w:r w:rsidR="515A6972" w:rsidRPr="00331B44">
        <w:t xml:space="preserve"> that </w:t>
      </w:r>
      <w:r w:rsidR="007A567C">
        <w:t xml:space="preserve">public-facing </w:t>
      </w:r>
      <w:r w:rsidR="515A6972" w:rsidRPr="00331B44">
        <w:t>accredited services are designed and maintained to reflect inclusivity p</w:t>
      </w:r>
      <w:r w:rsidR="7E50F17F" w:rsidRPr="00331B44">
        <w:t xml:space="preserve">rinciples, so that the service can </w:t>
      </w:r>
      <w:r w:rsidR="483D9D71" w:rsidRPr="00331B44">
        <w:lastRenderedPageBreak/>
        <w:t xml:space="preserve">be </w:t>
      </w:r>
      <w:r w:rsidR="1B6271E9" w:rsidRPr="00331B44">
        <w:t xml:space="preserve">readily </w:t>
      </w:r>
      <w:r w:rsidR="00154FCA" w:rsidRPr="00331B44">
        <w:t xml:space="preserve">and </w:t>
      </w:r>
      <w:r w:rsidR="00027647" w:rsidRPr="00331B44">
        <w:t>easily</w:t>
      </w:r>
      <w:r w:rsidR="00154FCA" w:rsidRPr="00331B44">
        <w:t xml:space="preserve"> </w:t>
      </w:r>
      <w:r w:rsidR="483D9D71" w:rsidRPr="00331B44">
        <w:t>used by a diverse range o</w:t>
      </w:r>
      <w:r w:rsidR="1C48494A" w:rsidRPr="00331B44">
        <w:t xml:space="preserve">f people in the Australian community. </w:t>
      </w:r>
      <w:r w:rsidR="3C46831C" w:rsidRPr="00331B44">
        <w:t xml:space="preserve">The </w:t>
      </w:r>
      <w:r w:rsidR="00F447B4" w:rsidRPr="00331B44">
        <w:t>useability</w:t>
      </w:r>
      <w:r w:rsidR="3C46831C" w:rsidRPr="00331B44">
        <w:t xml:space="preserve"> test report </w:t>
      </w:r>
      <w:r w:rsidR="007A567C">
        <w:t xml:space="preserve">and </w:t>
      </w:r>
      <w:r w:rsidR="00473632">
        <w:t>accredited</w:t>
      </w:r>
      <w:r w:rsidR="007A567C">
        <w:t xml:space="preserve"> entity’s response to that report, including mitigation measures for us</w:t>
      </w:r>
      <w:r w:rsidR="00CC1246">
        <w:t>e</w:t>
      </w:r>
      <w:r w:rsidR="007A567C">
        <w:t xml:space="preserve">ability and accessibility issues that have been identified will contribute to </w:t>
      </w:r>
      <w:r w:rsidR="002B3912">
        <w:t>the Digital ID Regulator</w:t>
      </w:r>
      <w:r w:rsidR="007A567C">
        <w:t xml:space="preserve">’s assurance that the entity has taken reasonable steps </w:t>
      </w:r>
      <w:r w:rsidR="00696438">
        <w:t>to ensure</w:t>
      </w:r>
      <w:r w:rsidR="3C46831C">
        <w:t xml:space="preserve"> that </w:t>
      </w:r>
      <w:r w:rsidR="00696438">
        <w:t>its accredited services are accessible for individuals who experience barriers when creating or using a digital ID</w:t>
      </w:r>
      <w:r w:rsidR="00BE4B34">
        <w:t xml:space="preserve">, consistent with </w:t>
      </w:r>
      <w:r w:rsidR="006C1E8B">
        <w:t>s</w:t>
      </w:r>
      <w:r w:rsidR="00BE4B34">
        <w:t>ubs</w:t>
      </w:r>
      <w:r w:rsidR="006C1E8B">
        <w:t>ection 30</w:t>
      </w:r>
      <w:r w:rsidR="000A4096">
        <w:t>(</w:t>
      </w:r>
      <w:r w:rsidR="006C1E8B">
        <w:t>1AA</w:t>
      </w:r>
      <w:r w:rsidR="000A4096">
        <w:t>)</w:t>
      </w:r>
      <w:r w:rsidR="006C1E8B">
        <w:t xml:space="preserve"> of the </w:t>
      </w:r>
      <w:r w:rsidR="00CC697B">
        <w:t xml:space="preserve">Digital ID </w:t>
      </w:r>
      <w:r w:rsidR="006C1E8B">
        <w:t xml:space="preserve">Act and </w:t>
      </w:r>
      <w:r w:rsidR="001E0DA1">
        <w:t>Part 4.4 of the</w:t>
      </w:r>
      <w:r w:rsidR="002E47E2">
        <w:t xml:space="preserve"> </w:t>
      </w:r>
      <w:r w:rsidR="001E0DA1">
        <w:t>Rules</w:t>
      </w:r>
      <w:r w:rsidR="01035B3E" w:rsidRPr="009D543F">
        <w:t xml:space="preserve">. </w:t>
      </w:r>
    </w:p>
    <w:p w14:paraId="2A83799A" w14:textId="0F4A6FA0" w:rsidR="00F75AD5" w:rsidRPr="00581BDD" w:rsidRDefault="00F75AD5" w:rsidP="001C39E5">
      <w:pPr>
        <w:pStyle w:val="Heading2"/>
      </w:pPr>
      <w:r w:rsidRPr="00581BDD">
        <w:rPr>
          <w:b/>
        </w:rPr>
        <w:t xml:space="preserve">Rule 3.13  </w:t>
      </w:r>
      <w:r w:rsidR="00F447B4" w:rsidRPr="00581BDD">
        <w:rPr>
          <w:b/>
        </w:rPr>
        <w:t>Useability</w:t>
      </w:r>
      <w:r w:rsidRPr="00581BDD">
        <w:rPr>
          <w:b/>
        </w:rPr>
        <w:t xml:space="preserve"> testing report</w:t>
      </w:r>
    </w:p>
    <w:p w14:paraId="361FCC83" w14:textId="6AF34385" w:rsidR="00A63377" w:rsidRPr="00535281" w:rsidRDefault="00A63377" w:rsidP="001C39E5">
      <w:pPr>
        <w:pStyle w:val="BodyText"/>
      </w:pPr>
      <w:r w:rsidRPr="00616900">
        <w:t xml:space="preserve">This rule sets out the </w:t>
      </w:r>
      <w:r w:rsidR="006C34FE" w:rsidRPr="00535281">
        <w:t xml:space="preserve">content that must be included in </w:t>
      </w:r>
      <w:r w:rsidR="001B64F9" w:rsidRPr="00535281">
        <w:t xml:space="preserve">a useability testing report. </w:t>
      </w:r>
      <w:r w:rsidR="00125958">
        <w:t>This</w:t>
      </w:r>
      <w:r w:rsidR="00D707CA" w:rsidRPr="00535281">
        <w:t xml:space="preserve"> report </w:t>
      </w:r>
      <w:r w:rsidR="00904FF0">
        <w:t>must</w:t>
      </w:r>
      <w:r w:rsidR="00904FF0" w:rsidRPr="00535281">
        <w:t xml:space="preserve"> </w:t>
      </w:r>
      <w:r w:rsidR="00D707CA" w:rsidRPr="00535281">
        <w:t xml:space="preserve">capture the findings </w:t>
      </w:r>
      <w:r w:rsidR="00AF0EF9">
        <w:t>of</w:t>
      </w:r>
      <w:r w:rsidR="001B1314" w:rsidRPr="00535281">
        <w:t xml:space="preserve"> </w:t>
      </w:r>
      <w:r w:rsidR="00F15961" w:rsidRPr="00535281">
        <w:t xml:space="preserve">the useability </w:t>
      </w:r>
      <w:r w:rsidR="00517AAF">
        <w:t xml:space="preserve">testing </w:t>
      </w:r>
      <w:r w:rsidR="001B1314">
        <w:t xml:space="preserve">and </w:t>
      </w:r>
      <w:r w:rsidR="00517AAF">
        <w:t xml:space="preserve">is </w:t>
      </w:r>
      <w:r w:rsidR="001B1314">
        <w:t>in addition to the requirements of the report per rule 3.17</w:t>
      </w:r>
      <w:r w:rsidR="00F15961" w:rsidRPr="00535281">
        <w:t xml:space="preserve">. </w:t>
      </w:r>
    </w:p>
    <w:p w14:paraId="4585E5B3" w14:textId="02F74BF8" w:rsidR="00C45C5A" w:rsidRPr="00535281" w:rsidRDefault="00BA4AE7" w:rsidP="001C39E5">
      <w:pPr>
        <w:pStyle w:val="BodyText"/>
      </w:pPr>
      <w:r>
        <w:t>This rule</w:t>
      </w:r>
      <w:r w:rsidR="00066F09" w:rsidRPr="00535281">
        <w:t xml:space="preserve"> </w:t>
      </w:r>
      <w:r w:rsidR="00570E48">
        <w:t>relevantly</w:t>
      </w:r>
      <w:r w:rsidR="00066F09" w:rsidRPr="00535281">
        <w:t xml:space="preserve"> provides</w:t>
      </w:r>
      <w:r w:rsidR="00126BDD" w:rsidRPr="00535281">
        <w:t xml:space="preserve"> that the report must include a description of the tools</w:t>
      </w:r>
      <w:r w:rsidR="009F5B52">
        <w:t>, processes</w:t>
      </w:r>
      <w:r w:rsidR="003063C5">
        <w:t xml:space="preserve"> and</w:t>
      </w:r>
      <w:r w:rsidR="009F5B52">
        <w:t xml:space="preserve"> scope</w:t>
      </w:r>
      <w:r w:rsidR="00126BDD" w:rsidRPr="00535281">
        <w:t xml:space="preserve"> </w:t>
      </w:r>
      <w:r w:rsidR="003063C5">
        <w:t>of the testing</w:t>
      </w:r>
      <w:r w:rsidR="00A21688">
        <w:t xml:space="preserve"> </w:t>
      </w:r>
      <w:r w:rsidR="00126BDD" w:rsidRPr="00535281">
        <w:t xml:space="preserve">and </w:t>
      </w:r>
      <w:r w:rsidR="00A21688">
        <w:t xml:space="preserve">includes </w:t>
      </w:r>
      <w:r w:rsidR="003063C5">
        <w:t xml:space="preserve">the assessor’s </w:t>
      </w:r>
      <w:r w:rsidR="00A21688">
        <w:t>findings</w:t>
      </w:r>
      <w:r w:rsidR="00126BDD" w:rsidRPr="00535281">
        <w:t xml:space="preserve"> </w:t>
      </w:r>
      <w:r w:rsidR="0004076C" w:rsidRPr="00535281">
        <w:t xml:space="preserve">and recommendations to address accessibility and useability </w:t>
      </w:r>
      <w:r w:rsidR="00CC22DC">
        <w:t>issues, if any,</w:t>
      </w:r>
      <w:r w:rsidR="0004076C" w:rsidRPr="00535281">
        <w:t xml:space="preserve"> involving the entity’s </w:t>
      </w:r>
      <w:r w:rsidR="00B745D1" w:rsidRPr="00535281">
        <w:t xml:space="preserve">public-facing </w:t>
      </w:r>
      <w:r w:rsidR="0004076C" w:rsidRPr="00535281">
        <w:t>accredited services</w:t>
      </w:r>
      <w:r w:rsidR="006C3070" w:rsidRPr="00535281">
        <w:t>.</w:t>
      </w:r>
      <w:r w:rsidR="008647F2" w:rsidRPr="00535281">
        <w:t xml:space="preserve"> </w:t>
      </w:r>
      <w:r w:rsidR="00561D08" w:rsidRPr="00535281">
        <w:t>The</w:t>
      </w:r>
      <w:r w:rsidR="08673628" w:rsidRPr="00535281">
        <w:t xml:space="preserve"> </w:t>
      </w:r>
      <w:r w:rsidR="00126BDD" w:rsidRPr="00535281">
        <w:t xml:space="preserve">purpose of this provision is to ensure that the </w:t>
      </w:r>
      <w:r w:rsidR="00F447B4" w:rsidRPr="00535281">
        <w:t>useability</w:t>
      </w:r>
      <w:r w:rsidR="002C2A3A" w:rsidRPr="00535281">
        <w:t xml:space="preserve"> testing assessor</w:t>
      </w:r>
      <w:r w:rsidR="00CF3EB4" w:rsidRPr="00535281">
        <w:t xml:space="preserve"> prepare</w:t>
      </w:r>
      <w:r w:rsidR="00126BDD" w:rsidRPr="00535281">
        <w:t>s</w:t>
      </w:r>
      <w:r w:rsidR="00CF3EB4" w:rsidRPr="00535281">
        <w:t xml:space="preserve"> a </w:t>
      </w:r>
      <w:r w:rsidR="00F447B4" w:rsidRPr="00535281">
        <w:t>useability</w:t>
      </w:r>
      <w:r w:rsidR="08673628" w:rsidRPr="00535281">
        <w:t xml:space="preserve"> testing report</w:t>
      </w:r>
      <w:r w:rsidR="00561D08" w:rsidRPr="00535281">
        <w:t xml:space="preserve"> </w:t>
      </w:r>
      <w:r w:rsidR="00CF3EB4" w:rsidRPr="00535281">
        <w:t>that contains</w:t>
      </w:r>
      <w:r w:rsidR="08673628" w:rsidRPr="00535281">
        <w:t xml:space="preserve"> sufficient detail to give</w:t>
      </w:r>
      <w:r w:rsidR="000A38FA" w:rsidRPr="00535281">
        <w:t xml:space="preserve"> </w:t>
      </w:r>
      <w:r w:rsidR="002B3912">
        <w:t xml:space="preserve">the </w:t>
      </w:r>
      <w:r w:rsidR="00F0293D">
        <w:t xml:space="preserve">accredited </w:t>
      </w:r>
      <w:r w:rsidR="00D17368">
        <w:t xml:space="preserve">entity and the </w:t>
      </w:r>
      <w:r w:rsidR="002B3912">
        <w:t>Digital ID Regulator</w:t>
      </w:r>
      <w:r w:rsidR="08673628" w:rsidRPr="00535281">
        <w:t xml:space="preserve"> confidence </w:t>
      </w:r>
      <w:r w:rsidR="000A38FA" w:rsidRPr="00535281">
        <w:t>that</w:t>
      </w:r>
      <w:r w:rsidR="4AF3E1FB" w:rsidRPr="00535281">
        <w:t xml:space="preserve"> the testing that was</w:t>
      </w:r>
      <w:r w:rsidR="00FA4A88" w:rsidRPr="00535281">
        <w:t xml:space="preserve"> undertaken</w:t>
      </w:r>
      <w:r w:rsidR="4AF3E1FB" w:rsidRPr="00535281">
        <w:t xml:space="preserve"> was appropriately scoped, an appropriate methodology was followed</w:t>
      </w:r>
      <w:r w:rsidR="005A1C3E" w:rsidRPr="00535281">
        <w:t>,</w:t>
      </w:r>
      <w:r w:rsidR="4AF3E1FB" w:rsidRPr="00535281">
        <w:t xml:space="preserve"> </w:t>
      </w:r>
      <w:r w:rsidR="007806F9" w:rsidRPr="00535281">
        <w:t>and</w:t>
      </w:r>
      <w:r w:rsidR="4AF3E1FB" w:rsidRPr="00535281">
        <w:t xml:space="preserve"> appropriate tools were used</w:t>
      </w:r>
      <w:r w:rsidR="4AF3E1FB" w:rsidRPr="00535281" w:rsidDel="00594FFD">
        <w:t>.</w:t>
      </w:r>
      <w:r w:rsidR="4AF3E1FB" w:rsidRPr="00535281">
        <w:t xml:space="preserve"> </w:t>
      </w:r>
    </w:p>
    <w:p w14:paraId="0292C92F" w14:textId="77777777" w:rsidR="00C27A5F" w:rsidRDefault="00C27A5F">
      <w:pPr>
        <w:rPr>
          <w:rFonts w:ascii="Times New Roman" w:eastAsiaTheme="majorEastAsia" w:hAnsi="Times New Roman" w:cstheme="majorBidi"/>
          <w:b/>
          <w:sz w:val="28"/>
          <w:szCs w:val="32"/>
        </w:rPr>
      </w:pPr>
      <w:r>
        <w:rPr>
          <w:b/>
          <w:sz w:val="28"/>
          <w:szCs w:val="32"/>
        </w:rPr>
        <w:br w:type="page"/>
      </w:r>
    </w:p>
    <w:p w14:paraId="0B66466F" w14:textId="364AA7BC" w:rsidR="00F75AD5" w:rsidRPr="001C39E5" w:rsidRDefault="00F75AD5" w:rsidP="00825DB7">
      <w:pPr>
        <w:pStyle w:val="Heading2"/>
        <w:ind w:left="578" w:hanging="578"/>
        <w:rPr>
          <w:b/>
          <w:sz w:val="28"/>
          <w:szCs w:val="32"/>
        </w:rPr>
      </w:pPr>
      <w:r w:rsidRPr="001C39E5">
        <w:rPr>
          <w:b/>
          <w:sz w:val="28"/>
          <w:szCs w:val="32"/>
        </w:rPr>
        <w:lastRenderedPageBreak/>
        <w:t xml:space="preserve">Division </w:t>
      </w:r>
      <w:r w:rsidR="001E09A1" w:rsidRPr="001C39E5">
        <w:rPr>
          <w:b/>
          <w:sz w:val="28"/>
          <w:szCs w:val="32"/>
        </w:rPr>
        <w:t>3</w:t>
      </w:r>
      <w:r w:rsidR="00BF6078" w:rsidRPr="008E4E1A">
        <w:t>—</w:t>
      </w:r>
      <w:r w:rsidR="001E09A1" w:rsidRPr="001C39E5">
        <w:rPr>
          <w:b/>
          <w:sz w:val="28"/>
          <w:szCs w:val="32"/>
        </w:rPr>
        <w:t>WCAG testing</w:t>
      </w:r>
    </w:p>
    <w:p w14:paraId="41C2FD2B" w14:textId="11B93BAB" w:rsidR="000D7D93" w:rsidRPr="008A6521" w:rsidRDefault="00467B08" w:rsidP="001C39E5">
      <w:pPr>
        <w:pStyle w:val="BodyText"/>
        <w:rPr>
          <w:rFonts w:eastAsiaTheme="majorEastAsia"/>
        </w:rPr>
      </w:pPr>
      <w:r w:rsidRPr="008A6521">
        <w:rPr>
          <w:rFonts w:eastAsiaTheme="majorEastAsia"/>
        </w:rPr>
        <w:t>The</w:t>
      </w:r>
      <w:r w:rsidR="00012DA7" w:rsidRPr="008A6521">
        <w:rPr>
          <w:rFonts w:eastAsiaTheme="majorEastAsia"/>
        </w:rPr>
        <w:t xml:space="preserve"> Worldwide Web Consortium’s</w:t>
      </w:r>
      <w:r w:rsidR="009C52BC" w:rsidRPr="008A6521">
        <w:rPr>
          <w:rFonts w:eastAsiaTheme="majorEastAsia"/>
        </w:rPr>
        <w:t xml:space="preserve"> Web Content Accessibility Guidelines</w:t>
      </w:r>
      <w:r w:rsidR="00012DA7" w:rsidRPr="008A6521">
        <w:rPr>
          <w:rFonts w:eastAsiaTheme="majorEastAsia"/>
        </w:rPr>
        <w:t xml:space="preserve"> (</w:t>
      </w:r>
      <w:r w:rsidR="00012DA7" w:rsidRPr="00D41CE9">
        <w:rPr>
          <w:rFonts w:eastAsiaTheme="majorEastAsia"/>
          <w:b/>
          <w:bCs/>
          <w:i/>
          <w:iCs/>
        </w:rPr>
        <w:t>WCAG</w:t>
      </w:r>
      <w:r w:rsidR="00012DA7" w:rsidRPr="008A6521">
        <w:rPr>
          <w:rFonts w:eastAsiaTheme="majorEastAsia"/>
        </w:rPr>
        <w:t>)</w:t>
      </w:r>
      <w:r w:rsidR="008102DA" w:rsidRPr="008A6521">
        <w:rPr>
          <w:rFonts w:eastAsiaTheme="majorEastAsia"/>
        </w:rPr>
        <w:t xml:space="preserve"> have been developed in </w:t>
      </w:r>
      <w:r w:rsidR="006622A6" w:rsidRPr="008A6521">
        <w:rPr>
          <w:rFonts w:eastAsiaTheme="majorEastAsia"/>
        </w:rPr>
        <w:t>cooperation</w:t>
      </w:r>
      <w:r w:rsidR="008102DA" w:rsidRPr="008A6521">
        <w:rPr>
          <w:rFonts w:eastAsiaTheme="majorEastAsia"/>
        </w:rPr>
        <w:t xml:space="preserve"> with individuals and organisations around the world, with the goal of providing a single shared standard for web content </w:t>
      </w:r>
      <w:r w:rsidR="000D7D93" w:rsidRPr="008A6521">
        <w:rPr>
          <w:rFonts w:eastAsiaTheme="majorEastAsia"/>
        </w:rPr>
        <w:t>accessibility</w:t>
      </w:r>
      <w:r w:rsidR="008102DA" w:rsidRPr="008A6521">
        <w:rPr>
          <w:rFonts w:eastAsiaTheme="majorEastAsia"/>
        </w:rPr>
        <w:t xml:space="preserve"> that meets the needs of individuals and governments</w:t>
      </w:r>
      <w:r w:rsidR="000D7D93" w:rsidRPr="008A6521">
        <w:rPr>
          <w:rFonts w:eastAsiaTheme="majorEastAsia"/>
        </w:rPr>
        <w:t>.</w:t>
      </w:r>
      <w:r w:rsidR="00D0129C" w:rsidRPr="008A6521">
        <w:rPr>
          <w:rFonts w:eastAsiaTheme="majorEastAsia"/>
        </w:rPr>
        <w:t xml:space="preserve"> They </w:t>
      </w:r>
      <w:r w:rsidR="00D0129C" w:rsidRPr="008A6521">
        <w:t xml:space="preserve">define accessibility standards designed to make </w:t>
      </w:r>
      <w:r w:rsidR="00A46127" w:rsidRPr="008A6521">
        <w:t>online</w:t>
      </w:r>
      <w:r w:rsidR="00D0129C" w:rsidRPr="008A6521">
        <w:t xml:space="preserve"> content (including content accessed on mobile devices) more accessible to </w:t>
      </w:r>
      <w:r w:rsidR="00B83EF2" w:rsidRPr="008A6521">
        <w:t>all individuals</w:t>
      </w:r>
      <w:r w:rsidR="0008260E" w:rsidRPr="008A6521">
        <w:t xml:space="preserve">, including those </w:t>
      </w:r>
      <w:r w:rsidR="006B2C0E" w:rsidRPr="008A6521">
        <w:rPr>
          <w:rFonts w:eastAsiaTheme="majorEastAsia"/>
        </w:rPr>
        <w:t>w</w:t>
      </w:r>
      <w:r w:rsidR="007A1917" w:rsidRPr="008A6521">
        <w:rPr>
          <w:rFonts w:eastAsiaTheme="majorEastAsia"/>
        </w:rPr>
        <w:t xml:space="preserve">ho experience barriers </w:t>
      </w:r>
      <w:r w:rsidR="006B2C0E" w:rsidRPr="008A6521">
        <w:rPr>
          <w:rFonts w:eastAsiaTheme="majorEastAsia"/>
        </w:rPr>
        <w:t>to access information they need.</w:t>
      </w:r>
    </w:p>
    <w:p w14:paraId="3220FF4D" w14:textId="77777777" w:rsidR="00AB1464" w:rsidRPr="008A6521" w:rsidRDefault="00662FA0" w:rsidP="001C39E5">
      <w:pPr>
        <w:pStyle w:val="BodyText"/>
      </w:pPr>
      <w:r w:rsidRPr="008A6521">
        <w:t>Accessibility is measured in terms of the content meeting success criteria at level</w:t>
      </w:r>
      <w:r w:rsidR="00CA41DC" w:rsidRPr="008A6521">
        <w:t>s</w:t>
      </w:r>
      <w:r w:rsidRPr="008A6521">
        <w:t xml:space="preserve"> </w:t>
      </w:r>
      <w:r w:rsidR="00F93EA4" w:rsidRPr="008A6521">
        <w:t>‘</w:t>
      </w:r>
      <w:r w:rsidRPr="008A6521">
        <w:t>A</w:t>
      </w:r>
      <w:r w:rsidR="00F93EA4" w:rsidRPr="008A6521">
        <w:t>’</w:t>
      </w:r>
      <w:r w:rsidRPr="008A6521">
        <w:t xml:space="preserve">, </w:t>
      </w:r>
      <w:r w:rsidR="00F93EA4" w:rsidRPr="008A6521">
        <w:t>‘</w:t>
      </w:r>
      <w:r w:rsidRPr="008A6521">
        <w:t>AA</w:t>
      </w:r>
      <w:r w:rsidR="00F93EA4" w:rsidRPr="008A6521">
        <w:t>’</w:t>
      </w:r>
      <w:r w:rsidRPr="008A6521">
        <w:t xml:space="preserve"> or </w:t>
      </w:r>
      <w:r w:rsidR="00F93EA4" w:rsidRPr="008A6521">
        <w:t>‘</w:t>
      </w:r>
      <w:r w:rsidRPr="008A6521">
        <w:t>AAA</w:t>
      </w:r>
      <w:r w:rsidR="00F93EA4" w:rsidRPr="008A6521">
        <w:t>’</w:t>
      </w:r>
      <w:r w:rsidRPr="008A6521">
        <w:t xml:space="preserve"> (</w:t>
      </w:r>
      <w:r w:rsidR="00CA41DC" w:rsidRPr="008A6521">
        <w:t xml:space="preserve">lowest to </w:t>
      </w:r>
      <w:r w:rsidRPr="008A6521">
        <w:t>highest) where higher accessibility levels include all the requirements of the lower levels.</w:t>
      </w:r>
    </w:p>
    <w:p w14:paraId="308995FE" w14:textId="7B8AB7D6" w:rsidR="00DA5E0D" w:rsidRPr="008A6521" w:rsidRDefault="00AB1464" w:rsidP="001C39E5">
      <w:pPr>
        <w:pStyle w:val="BodyText"/>
      </w:pPr>
      <w:r w:rsidRPr="008A6521">
        <w:t>WCAG</w:t>
      </w:r>
      <w:r w:rsidR="001A5F3E" w:rsidRPr="008A6521">
        <w:t xml:space="preserve"> is a standard that is updated </w:t>
      </w:r>
      <w:r w:rsidR="000B2F9E" w:rsidRPr="008A6521">
        <w:t xml:space="preserve">and continuously improved. </w:t>
      </w:r>
      <w:r w:rsidR="00672BD0" w:rsidRPr="008A6521">
        <w:t>V</w:t>
      </w:r>
      <w:r w:rsidRPr="008A6521">
        <w:t>ersion</w:t>
      </w:r>
      <w:r w:rsidR="00985FEA" w:rsidRPr="008A6521">
        <w:t xml:space="preserve"> 2.1 </w:t>
      </w:r>
      <w:r w:rsidR="00907EA8" w:rsidRPr="008A6521">
        <w:t>of WCAG</w:t>
      </w:r>
      <w:r w:rsidR="00985FEA" w:rsidRPr="008A6521">
        <w:t xml:space="preserve"> </w:t>
      </w:r>
      <w:r w:rsidR="00C55301" w:rsidRPr="008A6521">
        <w:t xml:space="preserve">is </w:t>
      </w:r>
      <w:r w:rsidR="00907EA8" w:rsidRPr="008A6521">
        <w:t xml:space="preserve">the </w:t>
      </w:r>
      <w:r w:rsidR="00A87B1C" w:rsidRPr="008A6521">
        <w:t xml:space="preserve">version required by </w:t>
      </w:r>
      <w:r w:rsidR="00907EA8" w:rsidRPr="008A6521">
        <w:t>the Rules</w:t>
      </w:r>
      <w:r w:rsidR="004110D3">
        <w:t>, rather than the more recent version 2.2</w:t>
      </w:r>
      <w:r w:rsidR="009811E1">
        <w:t xml:space="preserve"> dated 5 October 2023</w:t>
      </w:r>
      <w:r w:rsidR="001C26FB" w:rsidRPr="008A6521">
        <w:t xml:space="preserve">. </w:t>
      </w:r>
      <w:r w:rsidR="004C59FE" w:rsidRPr="008A6521">
        <w:t>This is because</w:t>
      </w:r>
      <w:r w:rsidR="00D16FB0" w:rsidRPr="008A6521">
        <w:t xml:space="preserve"> version </w:t>
      </w:r>
      <w:r w:rsidR="00B17C6A">
        <w:t xml:space="preserve">2.1 </w:t>
      </w:r>
      <w:r w:rsidR="00D16FB0" w:rsidRPr="008A6521">
        <w:t xml:space="preserve">of the standard </w:t>
      </w:r>
      <w:r w:rsidR="002D7EF5" w:rsidRPr="008A6521">
        <w:t xml:space="preserve">is considered </w:t>
      </w:r>
      <w:r w:rsidR="00102960" w:rsidRPr="008A6521">
        <w:t xml:space="preserve">an appropriate </w:t>
      </w:r>
      <w:r w:rsidR="009609D0">
        <w:t xml:space="preserve">minimum </w:t>
      </w:r>
      <w:r w:rsidR="00102960" w:rsidRPr="008A6521">
        <w:t xml:space="preserve">threshold for </w:t>
      </w:r>
      <w:r w:rsidR="005140B7">
        <w:t xml:space="preserve">accredited </w:t>
      </w:r>
      <w:r w:rsidR="00102960" w:rsidRPr="008A6521">
        <w:t xml:space="preserve">digital ID services to </w:t>
      </w:r>
      <w:r w:rsidR="00650D4A" w:rsidRPr="008A6521">
        <w:t>meet</w:t>
      </w:r>
      <w:r w:rsidR="009609D0">
        <w:t>,</w:t>
      </w:r>
      <w:r w:rsidR="00650D4A" w:rsidRPr="008A6521">
        <w:t xml:space="preserve"> </w:t>
      </w:r>
      <w:r w:rsidR="00A25EEC">
        <w:t xml:space="preserve">at </w:t>
      </w:r>
      <w:r w:rsidR="00650D4A" w:rsidRPr="008A6521">
        <w:t>the A standard</w:t>
      </w:r>
      <w:r w:rsidR="005140B7">
        <w:t>,</w:t>
      </w:r>
      <w:r w:rsidR="00650D4A" w:rsidRPr="008A6521">
        <w:t xml:space="preserve"> </w:t>
      </w:r>
      <w:r w:rsidR="000D2E55">
        <w:t xml:space="preserve">while </w:t>
      </w:r>
      <w:r w:rsidR="00375CE9">
        <w:t xml:space="preserve">requiring </w:t>
      </w:r>
      <w:r w:rsidR="00A25EEC">
        <w:t>accredited entities to</w:t>
      </w:r>
      <w:r w:rsidR="00650D4A" w:rsidRPr="008A6521">
        <w:t xml:space="preserve"> take reasonable steps to meet the AA standard. The version of WCAG </w:t>
      </w:r>
      <w:r w:rsidR="00904A78">
        <w:t xml:space="preserve">required by the rules </w:t>
      </w:r>
      <w:r w:rsidR="00650D4A" w:rsidRPr="008A6521">
        <w:t>may be updated in the future to consider</w:t>
      </w:r>
      <w:r w:rsidR="00C06070" w:rsidRPr="008A6521">
        <w:t xml:space="preserve"> newer published standards</w:t>
      </w:r>
      <w:r w:rsidR="00D54B69" w:rsidRPr="008A6521">
        <w:t xml:space="preserve">. </w:t>
      </w:r>
    </w:p>
    <w:p w14:paraId="6955DC2F" w14:textId="574A7D1F" w:rsidR="00BF6078" w:rsidRPr="008A6521" w:rsidRDefault="00DA5E0D" w:rsidP="001B5315">
      <w:pPr>
        <w:pStyle w:val="BodyText"/>
      </w:pPr>
      <w:r w:rsidRPr="008A6521">
        <w:t xml:space="preserve">Feedback from stakeholders and the pilot accreditation program highlighted that careful analysis is required for each subsequent version of WCAG before determining whether all or some of its requirements should be incorporated into the </w:t>
      </w:r>
      <w:r w:rsidR="005A3ADC">
        <w:t>R</w:t>
      </w:r>
      <w:r w:rsidRPr="008A6521">
        <w:t>ules. This is because the WCAG standard is designed to be of general application to digital services and it therefore may not always be appropriate for specific digital ID applications, meaning that automatic and full adoption of the latest standard may not always be prudent.</w:t>
      </w:r>
    </w:p>
    <w:p w14:paraId="1DF559A9" w14:textId="69119E07" w:rsidR="00D252E1" w:rsidRPr="00581BDD" w:rsidRDefault="00D252E1" w:rsidP="001C39E5">
      <w:pPr>
        <w:pStyle w:val="Heading2"/>
      </w:pPr>
      <w:r w:rsidRPr="00581BDD">
        <w:rPr>
          <w:b/>
        </w:rPr>
        <w:t xml:space="preserve">Rule </w:t>
      </w:r>
      <w:r w:rsidR="4F7D1B66" w:rsidRPr="00581BDD">
        <w:rPr>
          <w:b/>
        </w:rPr>
        <w:t>3</w:t>
      </w:r>
      <w:r w:rsidRPr="00581BDD">
        <w:rPr>
          <w:b/>
        </w:rPr>
        <w:t xml:space="preserve">.14 </w:t>
      </w:r>
      <w:r w:rsidR="00C27A5F">
        <w:rPr>
          <w:b/>
        </w:rPr>
        <w:t xml:space="preserve"> </w:t>
      </w:r>
      <w:r w:rsidRPr="00581BDD">
        <w:rPr>
          <w:b/>
        </w:rPr>
        <w:t>Accessible and inclusive services</w:t>
      </w:r>
    </w:p>
    <w:p w14:paraId="1EFB1083" w14:textId="4C0F7A0E" w:rsidR="00BF6078" w:rsidRPr="00EC76A2" w:rsidRDefault="004F6DED" w:rsidP="001B5315">
      <w:pPr>
        <w:pStyle w:val="BodyText"/>
      </w:pPr>
      <w:r w:rsidRPr="00EC76A2">
        <w:t xml:space="preserve">This rule </w:t>
      </w:r>
      <w:r w:rsidR="005218C7" w:rsidRPr="00EC76A2">
        <w:t xml:space="preserve">provides that </w:t>
      </w:r>
      <w:r w:rsidR="000A3690" w:rsidRPr="00EC76A2">
        <w:t>Division 3 – WCA</w:t>
      </w:r>
      <w:r w:rsidR="007009D3" w:rsidRPr="00EC76A2">
        <w:t>G testing</w:t>
      </w:r>
      <w:r w:rsidR="00531349" w:rsidRPr="00EC76A2">
        <w:t xml:space="preserve"> applies for the purposes of </w:t>
      </w:r>
      <w:r w:rsidR="0043560D" w:rsidRPr="00EC76A2">
        <w:t>subsection</w:t>
      </w:r>
      <w:r w:rsidR="00D20DEF" w:rsidRPr="00EC76A2">
        <w:t xml:space="preserve"> 30(1) of the</w:t>
      </w:r>
      <w:r w:rsidR="00AB42CC">
        <w:t xml:space="preserve"> Digital ID</w:t>
      </w:r>
      <w:r w:rsidR="00D20DEF" w:rsidRPr="00EC76A2">
        <w:t xml:space="preserve"> Act. </w:t>
      </w:r>
    </w:p>
    <w:p w14:paraId="5A68E36C" w14:textId="63E85E5D" w:rsidR="001E09A1" w:rsidRPr="00581BDD" w:rsidRDefault="001E09A1" w:rsidP="00C446A0">
      <w:pPr>
        <w:pStyle w:val="Heading2"/>
        <w:ind w:left="720" w:hanging="720"/>
        <w:rPr>
          <w:b/>
        </w:rPr>
      </w:pPr>
      <w:r w:rsidRPr="00581BDD">
        <w:rPr>
          <w:b/>
        </w:rPr>
        <w:t xml:space="preserve">Rule </w:t>
      </w:r>
      <w:r w:rsidR="7C7B318C" w:rsidRPr="00581BDD">
        <w:rPr>
          <w:b/>
        </w:rPr>
        <w:t>3</w:t>
      </w:r>
      <w:r w:rsidRPr="00581BDD">
        <w:rPr>
          <w:b/>
        </w:rPr>
        <w:t>.1</w:t>
      </w:r>
      <w:r w:rsidR="00D252E1" w:rsidRPr="00581BDD">
        <w:rPr>
          <w:b/>
        </w:rPr>
        <w:t>5</w:t>
      </w:r>
      <w:r w:rsidRPr="00581BDD">
        <w:rPr>
          <w:b/>
        </w:rPr>
        <w:t xml:space="preserve">  WCAG testing requirements</w:t>
      </w:r>
    </w:p>
    <w:p w14:paraId="5CE11568" w14:textId="5D666F6B" w:rsidR="006A097E" w:rsidRPr="00EC76A2" w:rsidRDefault="44C0AF22" w:rsidP="001C39E5">
      <w:pPr>
        <w:pStyle w:val="BodyText"/>
      </w:pPr>
      <w:r w:rsidRPr="00EC76A2">
        <w:t xml:space="preserve">This rule </w:t>
      </w:r>
      <w:r w:rsidR="006A097E" w:rsidRPr="00EC76A2">
        <w:t xml:space="preserve">imposes </w:t>
      </w:r>
      <w:r w:rsidR="00C65A47">
        <w:t>2</w:t>
      </w:r>
      <w:r w:rsidR="006A097E" w:rsidRPr="00EC76A2">
        <w:t xml:space="preserve"> WCAG testing requirements on </w:t>
      </w:r>
      <w:r w:rsidR="00987340" w:rsidRPr="00EC76A2">
        <w:t>an</w:t>
      </w:r>
      <w:r w:rsidR="00533320" w:rsidRPr="00EC76A2">
        <w:t xml:space="preserve"> accredited</w:t>
      </w:r>
      <w:r w:rsidR="00987340" w:rsidRPr="00EC76A2">
        <w:t xml:space="preserve"> </w:t>
      </w:r>
      <w:r w:rsidRPr="00EC76A2">
        <w:t>entit</w:t>
      </w:r>
      <w:r w:rsidR="00987340" w:rsidRPr="00EC76A2">
        <w:t>y</w:t>
      </w:r>
      <w:r w:rsidR="006A097E" w:rsidRPr="00EC76A2">
        <w:t xml:space="preserve">. </w:t>
      </w:r>
    </w:p>
    <w:p w14:paraId="21B0BB42" w14:textId="40B85120" w:rsidR="006A097E" w:rsidRPr="00EC76A2" w:rsidRDefault="006A097E" w:rsidP="001C39E5">
      <w:pPr>
        <w:pStyle w:val="BodyText"/>
      </w:pPr>
      <w:r w:rsidRPr="00EC76A2">
        <w:t xml:space="preserve">First, </w:t>
      </w:r>
      <w:r w:rsidR="009E5053">
        <w:t xml:space="preserve">subrule </w:t>
      </w:r>
      <w:r w:rsidR="00B739D6">
        <w:t>3.15(1) relevantly provides that</w:t>
      </w:r>
      <w:r w:rsidRPr="00EC76A2">
        <w:t xml:space="preserve"> the </w:t>
      </w:r>
      <w:r w:rsidR="00F30887" w:rsidRPr="00EC76A2">
        <w:t xml:space="preserve">WCAG testing must test the extent to which an accredited entity’s </w:t>
      </w:r>
      <w:r w:rsidR="00987340" w:rsidRPr="00EC76A2">
        <w:t>public-facing information relating to its accredited services</w:t>
      </w:r>
      <w:r w:rsidR="00D67F34" w:rsidRPr="00EC76A2">
        <w:t xml:space="preserve"> on its web pages</w:t>
      </w:r>
      <w:r w:rsidR="00962DFC" w:rsidRPr="00EC76A2">
        <w:t xml:space="preserve"> (within the meaning of that term in the WCAG)</w:t>
      </w:r>
      <w:r w:rsidR="00987340" w:rsidRPr="00EC76A2">
        <w:t xml:space="preserve"> </w:t>
      </w:r>
      <w:r w:rsidR="00962DFC" w:rsidRPr="00EC76A2">
        <w:t xml:space="preserve">satisfies </w:t>
      </w:r>
      <w:r w:rsidR="611E0277" w:rsidRPr="00EC76A2">
        <w:t xml:space="preserve">the </w:t>
      </w:r>
      <w:r w:rsidR="004054B7" w:rsidRPr="00EC76A2">
        <w:t xml:space="preserve">Level A </w:t>
      </w:r>
      <w:r w:rsidR="10D9FDEC" w:rsidRPr="00EC76A2">
        <w:t>Success Criteria</w:t>
      </w:r>
      <w:r w:rsidR="00E4224D" w:rsidRPr="00EC76A2">
        <w:t xml:space="preserve"> </w:t>
      </w:r>
      <w:r w:rsidR="009B1BA8" w:rsidRPr="00EC76A2">
        <w:t>specified in WCAG</w:t>
      </w:r>
      <w:r w:rsidR="00E4224D" w:rsidRPr="00EC76A2">
        <w:t xml:space="preserve"> version 2.1 in accordance with subrule 4.</w:t>
      </w:r>
      <w:r w:rsidR="00BD1A9D">
        <w:t>4</w:t>
      </w:r>
      <w:r w:rsidR="00807742">
        <w:t>9</w:t>
      </w:r>
      <w:r w:rsidR="00E4224D" w:rsidRPr="00EC76A2">
        <w:t>(2)</w:t>
      </w:r>
      <w:r w:rsidR="008146C2" w:rsidRPr="00EC76A2">
        <w:t xml:space="preserve">. </w:t>
      </w:r>
    </w:p>
    <w:p w14:paraId="419FCA04" w14:textId="37A2F417" w:rsidR="006A097E" w:rsidRPr="00EC76A2" w:rsidRDefault="006A097E" w:rsidP="001C39E5">
      <w:pPr>
        <w:pStyle w:val="BodyText"/>
      </w:pPr>
      <w:r w:rsidRPr="00EC76A2">
        <w:t xml:space="preserve">Secondly, </w:t>
      </w:r>
      <w:r w:rsidR="007F3C06">
        <w:t>subrule 3.15(2) relevantly provides that</w:t>
      </w:r>
      <w:r w:rsidRPr="00EC76A2">
        <w:t xml:space="preserve"> the </w:t>
      </w:r>
      <w:r w:rsidR="00F30887" w:rsidRPr="00EC76A2">
        <w:t>WCAG testing must test the extent to which an accredited entity’s public-facing accredited services and public-facing information related to its accredited services satisfy the Level AA Success Criteria specified in the WCAG version 2.1 in accordance with subrule 4.</w:t>
      </w:r>
      <w:r w:rsidR="00900A15">
        <w:t>49</w:t>
      </w:r>
      <w:r w:rsidR="00F30887" w:rsidRPr="00EC76A2">
        <w:t xml:space="preserve">(3). </w:t>
      </w:r>
    </w:p>
    <w:p w14:paraId="7CCB3DA1" w14:textId="69B47A2D" w:rsidR="001E09A1" w:rsidRPr="00581BDD" w:rsidRDefault="70693085" w:rsidP="00C446A0">
      <w:pPr>
        <w:pStyle w:val="Heading2"/>
        <w:rPr>
          <w:b/>
        </w:rPr>
      </w:pPr>
      <w:r w:rsidRPr="00581BDD" w:rsidDel="00BA04C9">
        <w:rPr>
          <w:b/>
        </w:rPr>
        <w:t>R</w:t>
      </w:r>
      <w:r w:rsidRPr="00581BDD">
        <w:rPr>
          <w:b/>
        </w:rPr>
        <w:t xml:space="preserve">ule </w:t>
      </w:r>
      <w:r w:rsidR="763D0B48" w:rsidRPr="00581BDD">
        <w:rPr>
          <w:b/>
        </w:rPr>
        <w:t>3</w:t>
      </w:r>
      <w:r w:rsidRPr="00581BDD">
        <w:rPr>
          <w:b/>
        </w:rPr>
        <w:t>.1</w:t>
      </w:r>
      <w:r w:rsidR="5C8B33A4" w:rsidRPr="00581BDD">
        <w:rPr>
          <w:b/>
        </w:rPr>
        <w:t>6</w:t>
      </w:r>
      <w:r w:rsidRPr="00581BDD">
        <w:rPr>
          <w:b/>
        </w:rPr>
        <w:t xml:space="preserve">  WCAG testing report</w:t>
      </w:r>
    </w:p>
    <w:p w14:paraId="7EE69D4E" w14:textId="1F489561" w:rsidR="00BF2C2F" w:rsidRPr="008A6521" w:rsidRDefault="001B2371" w:rsidP="00517AAF">
      <w:pPr>
        <w:pStyle w:val="BodyText"/>
      </w:pPr>
      <w:r w:rsidRPr="00616900">
        <w:t xml:space="preserve">This rule sets out the </w:t>
      </w:r>
      <w:r w:rsidRPr="00535281">
        <w:t xml:space="preserve">content that must be included </w:t>
      </w:r>
      <w:r w:rsidR="007D7521" w:rsidRPr="008A6521">
        <w:t xml:space="preserve">in </w:t>
      </w:r>
      <w:r w:rsidR="006E6382" w:rsidRPr="008A6521">
        <w:t xml:space="preserve">the </w:t>
      </w:r>
      <w:r w:rsidR="00021219" w:rsidRPr="008A6521">
        <w:t xml:space="preserve">WCAG testing report. </w:t>
      </w:r>
      <w:r w:rsidR="00517AAF">
        <w:t>This</w:t>
      </w:r>
      <w:r w:rsidR="00517AAF" w:rsidRPr="00535281">
        <w:t xml:space="preserve"> </w:t>
      </w:r>
      <w:r w:rsidR="00517AAF" w:rsidRPr="00535281">
        <w:lastRenderedPageBreak/>
        <w:t xml:space="preserve">report </w:t>
      </w:r>
      <w:r w:rsidR="00517AAF">
        <w:t>must</w:t>
      </w:r>
      <w:r w:rsidR="00517AAF" w:rsidRPr="00535281">
        <w:t xml:space="preserve"> capture the findings </w:t>
      </w:r>
      <w:r w:rsidR="00517AAF">
        <w:t>for</w:t>
      </w:r>
      <w:r w:rsidR="00517AAF" w:rsidRPr="00535281">
        <w:t xml:space="preserve"> the </w:t>
      </w:r>
      <w:r w:rsidR="00517AAF">
        <w:t>WCAG testing</w:t>
      </w:r>
      <w:r w:rsidR="00517AAF" w:rsidRPr="00535281">
        <w:t xml:space="preserve"> </w:t>
      </w:r>
      <w:r w:rsidR="00517AAF">
        <w:t>and is in addition to the requirements of the report per rule 3.17</w:t>
      </w:r>
      <w:r w:rsidR="00517AAF" w:rsidRPr="00535281">
        <w:t xml:space="preserve">. </w:t>
      </w:r>
    </w:p>
    <w:p w14:paraId="25779E68" w14:textId="6ED9DC0C" w:rsidR="00C31A2B" w:rsidRPr="008A6521" w:rsidRDefault="00021219" w:rsidP="001C39E5">
      <w:pPr>
        <w:pStyle w:val="BodyText"/>
      </w:pPr>
      <w:r w:rsidRPr="008A6521">
        <w:t xml:space="preserve">The </w:t>
      </w:r>
      <w:r w:rsidR="00270CA7">
        <w:t xml:space="preserve">intention of this rule is to ensure that the </w:t>
      </w:r>
      <w:r w:rsidRPr="008A6521">
        <w:t xml:space="preserve">report </w:t>
      </w:r>
      <w:r w:rsidR="1D41C1F1" w:rsidRPr="008A6521">
        <w:t>include</w:t>
      </w:r>
      <w:r w:rsidR="00270CA7">
        <w:t>s</w:t>
      </w:r>
      <w:r w:rsidR="1D41C1F1" w:rsidRPr="008A6521">
        <w:t xml:space="preserve"> sufficient detail to give confidence in the testing </w:t>
      </w:r>
      <w:r w:rsidR="460AE773" w:rsidRPr="008A6521">
        <w:t>results</w:t>
      </w:r>
      <w:r w:rsidR="0047191E" w:rsidRPr="008A6521">
        <w:t xml:space="preserve">. </w:t>
      </w:r>
      <w:r w:rsidR="000B3732" w:rsidRPr="008A6521">
        <w:t>Broadly, t</w:t>
      </w:r>
      <w:r w:rsidR="00B920C4" w:rsidRPr="008A6521">
        <w:t xml:space="preserve">he report must include </w:t>
      </w:r>
      <w:r w:rsidR="001933E9" w:rsidRPr="008A6521">
        <w:t xml:space="preserve">a </w:t>
      </w:r>
      <w:r w:rsidR="460AE773" w:rsidRPr="008A6521">
        <w:t>descr</w:t>
      </w:r>
      <w:r w:rsidR="001933E9" w:rsidRPr="008A6521">
        <w:t>iption of</w:t>
      </w:r>
      <w:r w:rsidR="460AE773" w:rsidRPr="008A6521">
        <w:t xml:space="preserve"> the </w:t>
      </w:r>
      <w:r w:rsidR="00693DC2" w:rsidRPr="008A6521">
        <w:t xml:space="preserve">entity’s public-facing accredited services and public-facing information related to its accredited services </w:t>
      </w:r>
      <w:r w:rsidR="001D2A9C" w:rsidRPr="008A6521">
        <w:t>(as described per rule 2.1)</w:t>
      </w:r>
      <w:r w:rsidR="00693DC2" w:rsidRPr="008A6521">
        <w:t xml:space="preserve"> that were tested, </w:t>
      </w:r>
      <w:r w:rsidR="00F41398" w:rsidRPr="008A6521">
        <w:t xml:space="preserve">and </w:t>
      </w:r>
      <w:r w:rsidR="00693DC2" w:rsidRPr="008A6521">
        <w:t xml:space="preserve">the </w:t>
      </w:r>
      <w:r w:rsidR="003C405A" w:rsidRPr="008A6521">
        <w:t xml:space="preserve">tools and </w:t>
      </w:r>
      <w:r w:rsidR="004C67CE" w:rsidRPr="008A6521">
        <w:t xml:space="preserve">processes </w:t>
      </w:r>
      <w:r w:rsidR="460AE773" w:rsidRPr="008A6521">
        <w:t xml:space="preserve">used to </w:t>
      </w:r>
      <w:r w:rsidR="00C936D7" w:rsidRPr="008A6521">
        <w:t xml:space="preserve">test </w:t>
      </w:r>
      <w:r w:rsidR="460AE773" w:rsidRPr="008A6521">
        <w:t xml:space="preserve">WCAG </w:t>
      </w:r>
      <w:r w:rsidR="007D2E82" w:rsidRPr="008A6521">
        <w:t>version 2.1</w:t>
      </w:r>
      <w:r w:rsidR="460AE773" w:rsidRPr="008A6521">
        <w:t xml:space="preserve"> </w:t>
      </w:r>
      <w:r w:rsidR="00C936D7" w:rsidRPr="008A6521">
        <w:t>compliance</w:t>
      </w:r>
      <w:r w:rsidR="4C943E95" w:rsidRPr="008A6521">
        <w:t>.</w:t>
      </w:r>
      <w:r w:rsidR="00DD123E" w:rsidRPr="008A6521">
        <w:t xml:space="preserve"> </w:t>
      </w:r>
    </w:p>
    <w:p w14:paraId="432D7A39" w14:textId="0EFAAF32" w:rsidR="001E09A1" w:rsidRPr="008A6521" w:rsidRDefault="00DD123E" w:rsidP="001C39E5">
      <w:pPr>
        <w:pStyle w:val="BodyText"/>
      </w:pPr>
      <w:r w:rsidRPr="008A6521">
        <w:t xml:space="preserve">In addition, </w:t>
      </w:r>
      <w:r w:rsidR="000B7011" w:rsidRPr="008A6521">
        <w:t xml:space="preserve">the report must include </w:t>
      </w:r>
      <w:r w:rsidR="00A65A28">
        <w:t>the</w:t>
      </w:r>
      <w:r w:rsidR="000B7011" w:rsidRPr="008A6521">
        <w:t xml:space="preserve"> results</w:t>
      </w:r>
      <w:r w:rsidR="00652E85" w:rsidRPr="008A6521">
        <w:t xml:space="preserve">, </w:t>
      </w:r>
      <w:r w:rsidR="00AC254E" w:rsidRPr="008A6521">
        <w:t xml:space="preserve">which would include any findings and recommendations and identification of any risks to accessibility by individuals when the entity’s </w:t>
      </w:r>
      <w:r w:rsidR="00A65A28">
        <w:t>IT</w:t>
      </w:r>
      <w:r w:rsidR="00AC254E" w:rsidRPr="008A6521">
        <w:t xml:space="preserve"> system is in operation. </w:t>
      </w:r>
      <w:r w:rsidR="00E80E84" w:rsidRPr="008A6521">
        <w:t>Where an entity is required to take reasonable steps to meet WCAG version 2.1 to the AA standard</w:t>
      </w:r>
      <w:r w:rsidR="00923D5A" w:rsidRPr="008A6521">
        <w:t xml:space="preserve"> and fails to meet a control</w:t>
      </w:r>
      <w:r w:rsidR="00A41076" w:rsidRPr="008A6521">
        <w:t xml:space="preserve">, it may </w:t>
      </w:r>
      <w:r w:rsidR="001C72EC" w:rsidRPr="008A6521">
        <w:t xml:space="preserve">be required to justify </w:t>
      </w:r>
      <w:r w:rsidR="005401FC" w:rsidRPr="008A6521">
        <w:t>why it has not met that control under rule 1.</w:t>
      </w:r>
      <w:r w:rsidR="0077410D">
        <w:t>5</w:t>
      </w:r>
      <w:r w:rsidR="002F4823">
        <w:t>,</w:t>
      </w:r>
      <w:r w:rsidR="00022B89" w:rsidRPr="008A6521">
        <w:t xml:space="preserve"> which describes </w:t>
      </w:r>
      <w:r w:rsidR="009803AE" w:rsidRPr="008A6521">
        <w:t xml:space="preserve">what taking reasonable steps </w:t>
      </w:r>
      <w:r w:rsidR="0083413B">
        <w:t>involves</w:t>
      </w:r>
      <w:r w:rsidR="009803AE" w:rsidRPr="008A6521">
        <w:t>.</w:t>
      </w:r>
      <w:r w:rsidR="00A44F55" w:rsidRPr="008A6521">
        <w:t xml:space="preserve"> </w:t>
      </w:r>
    </w:p>
    <w:p w14:paraId="0298E024" w14:textId="77777777" w:rsidR="00633084" w:rsidRDefault="00633084">
      <w:pPr>
        <w:rPr>
          <w:rFonts w:ascii="Times New Roman" w:eastAsiaTheme="majorEastAsia" w:hAnsi="Times New Roman" w:cs="Times New Roman"/>
          <w:b/>
          <w:sz w:val="32"/>
          <w:szCs w:val="32"/>
        </w:rPr>
      </w:pPr>
      <w:r>
        <w:rPr>
          <w:rFonts w:ascii="Times New Roman" w:hAnsi="Times New Roman" w:cs="Times New Roman"/>
        </w:rPr>
        <w:br w:type="page"/>
      </w:r>
    </w:p>
    <w:p w14:paraId="233D07BF" w14:textId="4C41CEA1" w:rsidR="00E71E37" w:rsidRPr="001C39E5" w:rsidRDefault="000C1210" w:rsidP="001C39E5">
      <w:pPr>
        <w:pStyle w:val="Heading1"/>
        <w:numPr>
          <w:ilvl w:val="0"/>
          <w:numId w:val="0"/>
        </w:numPr>
        <w:ind w:left="432" w:hanging="432"/>
        <w:rPr>
          <w:rFonts w:ascii="Times New Roman" w:hAnsi="Times New Roman" w:cs="Times New Roman"/>
        </w:rPr>
      </w:pPr>
      <w:r w:rsidRPr="001C39E5">
        <w:rPr>
          <w:rFonts w:ascii="Times New Roman" w:hAnsi="Times New Roman" w:cs="Times New Roman"/>
        </w:rPr>
        <w:lastRenderedPageBreak/>
        <w:t>Part 3.4</w:t>
      </w:r>
      <w:r w:rsidRPr="004948DB">
        <w:rPr>
          <w:rFonts w:ascii="Times New Roman" w:hAnsi="Times New Roman" w:cs="Times New Roman"/>
          <w:b w:val="0"/>
        </w:rPr>
        <w:t>—</w:t>
      </w:r>
      <w:r w:rsidRPr="001C39E5">
        <w:rPr>
          <w:rFonts w:ascii="Times New Roman" w:hAnsi="Times New Roman" w:cs="Times New Roman"/>
        </w:rPr>
        <w:t>Reports for assurance assessments and systems testing</w:t>
      </w:r>
    </w:p>
    <w:p w14:paraId="0E813C51" w14:textId="4BC00144" w:rsidR="006009AE" w:rsidRPr="00581BDD" w:rsidRDefault="1E4C9EC1" w:rsidP="000F3D74">
      <w:pPr>
        <w:pStyle w:val="Heading2"/>
        <w:ind w:left="720" w:hanging="720"/>
        <w:rPr>
          <w:b/>
        </w:rPr>
      </w:pPr>
      <w:r w:rsidRPr="00581BDD">
        <w:rPr>
          <w:b/>
        </w:rPr>
        <w:t>Rule 3.1</w:t>
      </w:r>
      <w:r w:rsidR="414DE967" w:rsidRPr="00581BDD">
        <w:rPr>
          <w:b/>
        </w:rPr>
        <w:t>7</w:t>
      </w:r>
      <w:r w:rsidRPr="00581BDD">
        <w:rPr>
          <w:b/>
        </w:rPr>
        <w:t xml:space="preserve">  Assessor’s report</w:t>
      </w:r>
    </w:p>
    <w:p w14:paraId="109DD7D5" w14:textId="63DD4A16" w:rsidR="000B3732" w:rsidRPr="00535281" w:rsidRDefault="0FD828B5" w:rsidP="001C39E5">
      <w:pPr>
        <w:pStyle w:val="BodyText"/>
      </w:pPr>
      <w:r w:rsidRPr="00616900">
        <w:t xml:space="preserve">This rule </w:t>
      </w:r>
      <w:r w:rsidR="64BE9AD4" w:rsidRPr="00535281">
        <w:t>prescribes the</w:t>
      </w:r>
      <w:r w:rsidRPr="00535281">
        <w:t xml:space="preserve"> content requirements for</w:t>
      </w:r>
      <w:r w:rsidR="006A3632" w:rsidRPr="00535281">
        <w:t xml:space="preserve"> the assessors’ reports for </w:t>
      </w:r>
      <w:r w:rsidR="00A71145" w:rsidRPr="00535281">
        <w:t xml:space="preserve">each kind of </w:t>
      </w:r>
      <w:r w:rsidRPr="00535281">
        <w:t>assurance assessment</w:t>
      </w:r>
      <w:r w:rsidR="5EA4A0F6" w:rsidRPr="00535281">
        <w:t xml:space="preserve"> and systems testing</w:t>
      </w:r>
      <w:r w:rsidRPr="00535281">
        <w:t xml:space="preserve"> </w:t>
      </w:r>
      <w:r w:rsidR="006A3632" w:rsidRPr="00535281">
        <w:t xml:space="preserve">required by </w:t>
      </w:r>
      <w:r w:rsidR="000B3732" w:rsidRPr="00535281">
        <w:t>C</w:t>
      </w:r>
      <w:r w:rsidR="006A3632" w:rsidRPr="00535281">
        <w:t>hapter 3</w:t>
      </w:r>
      <w:r w:rsidR="02AEC316" w:rsidRPr="00535281">
        <w:t>.</w:t>
      </w:r>
      <w:r w:rsidR="004E13F7" w:rsidRPr="00535281">
        <w:t xml:space="preserve"> </w:t>
      </w:r>
    </w:p>
    <w:p w14:paraId="686D3AC7" w14:textId="48A22C2E" w:rsidR="005B0254" w:rsidRPr="00535281" w:rsidRDefault="00E96EF1" w:rsidP="001C39E5">
      <w:pPr>
        <w:pStyle w:val="BodyText"/>
      </w:pPr>
      <w:r w:rsidRPr="00616900">
        <w:t xml:space="preserve">The assessor’s report is required </w:t>
      </w:r>
      <w:r w:rsidR="003B378B" w:rsidRPr="00535281">
        <w:t>by rule 6.9</w:t>
      </w:r>
      <w:r w:rsidRPr="00535281">
        <w:t xml:space="preserve"> to be submitted to </w:t>
      </w:r>
      <w:r w:rsidR="002B3912">
        <w:t>the Digital ID Regulator</w:t>
      </w:r>
      <w:r w:rsidRPr="00535281">
        <w:t xml:space="preserve"> </w:t>
      </w:r>
      <w:r w:rsidR="00A1783C" w:rsidRPr="00535281">
        <w:t xml:space="preserve">as part of an </w:t>
      </w:r>
      <w:r w:rsidR="00306486">
        <w:t>accredited</w:t>
      </w:r>
      <w:r w:rsidR="00A1783C" w:rsidRPr="00535281">
        <w:t xml:space="preserve"> </w:t>
      </w:r>
      <w:r w:rsidR="00E475F0" w:rsidRPr="00535281">
        <w:t>entity’s</w:t>
      </w:r>
      <w:r w:rsidR="00A1783C" w:rsidRPr="00535281">
        <w:t xml:space="preserve"> annual review</w:t>
      </w:r>
      <w:r w:rsidR="009E0C5B" w:rsidRPr="00535281">
        <w:t xml:space="preserve"> </w:t>
      </w:r>
      <w:r w:rsidR="00FC48E9" w:rsidRPr="00535281">
        <w:t>if the entity has conducted an assurance assessment or systems testing</w:t>
      </w:r>
      <w:r w:rsidR="00BD118A" w:rsidRPr="00535281">
        <w:t>.</w:t>
      </w:r>
      <w:r w:rsidR="02AEC316" w:rsidRPr="00535281">
        <w:t xml:space="preserve"> </w:t>
      </w:r>
    </w:p>
    <w:p w14:paraId="0B5C9482" w14:textId="76294CDC" w:rsidR="00A954C8" w:rsidRPr="00535281" w:rsidRDefault="436550FB" w:rsidP="001B5315">
      <w:pPr>
        <w:pStyle w:val="BodyText"/>
      </w:pPr>
      <w:r w:rsidRPr="00616900">
        <w:t xml:space="preserve">The </w:t>
      </w:r>
      <w:r w:rsidR="00EF64F1" w:rsidRPr="00535281">
        <w:t>intent</w:t>
      </w:r>
      <w:r w:rsidR="00C37718">
        <w:t>ion</w:t>
      </w:r>
      <w:r w:rsidR="00EF64F1" w:rsidRPr="00535281">
        <w:t xml:space="preserve"> of this </w:t>
      </w:r>
      <w:r w:rsidRPr="00535281">
        <w:t xml:space="preserve">rule </w:t>
      </w:r>
      <w:r w:rsidR="00EF64F1" w:rsidRPr="00535281">
        <w:t>is to</w:t>
      </w:r>
      <w:r w:rsidRPr="00535281">
        <w:t xml:space="preserve"> ensure that assurance assessment </w:t>
      </w:r>
      <w:r w:rsidR="008010E7" w:rsidRPr="00535281">
        <w:t xml:space="preserve">and systems testing </w:t>
      </w:r>
      <w:r w:rsidRPr="00535281">
        <w:t xml:space="preserve">reports include sufficient detail to give </w:t>
      </w:r>
      <w:r w:rsidR="002B3912">
        <w:t>the Digital ID Regulator</w:t>
      </w:r>
      <w:r w:rsidR="007568DE" w:rsidRPr="00535281">
        <w:t xml:space="preserve"> </w:t>
      </w:r>
      <w:r w:rsidRPr="00535281">
        <w:t xml:space="preserve">confidence in </w:t>
      </w:r>
      <w:r w:rsidR="009D6372" w:rsidRPr="009D6372">
        <w:rPr>
          <w:lang w:val="en-AU"/>
        </w:rPr>
        <w:t>the identification of non-compliance findings, risks, and recommendations</w:t>
      </w:r>
      <w:r w:rsidR="00B82E05">
        <w:t>.</w:t>
      </w:r>
      <w:r w:rsidR="00514E14">
        <w:t xml:space="preserve"> </w:t>
      </w:r>
      <w:r w:rsidR="00B82E05">
        <w:t>This</w:t>
      </w:r>
      <w:r w:rsidR="00514E14">
        <w:t xml:space="preserve"> will aid </w:t>
      </w:r>
      <w:r w:rsidR="002B3912">
        <w:t>the Digital ID Regulator</w:t>
      </w:r>
      <w:r w:rsidR="00514E14">
        <w:t xml:space="preserve">’s </w:t>
      </w:r>
      <w:r w:rsidR="00306486">
        <w:t xml:space="preserve">assessment of whether the entity </w:t>
      </w:r>
      <w:r w:rsidR="00585F6B">
        <w:t>can comply with the Rules</w:t>
      </w:r>
      <w:r w:rsidR="007568DE" w:rsidRPr="00535281">
        <w:t>. This includes</w:t>
      </w:r>
      <w:r w:rsidRPr="00535281">
        <w:t xml:space="preserve"> demonstrating that the assessor is appropriatel</w:t>
      </w:r>
      <w:r w:rsidR="16FF61EC" w:rsidRPr="00535281">
        <w:t xml:space="preserve">y qualified and experienced, </w:t>
      </w:r>
      <w:r w:rsidR="716BD269" w:rsidRPr="00535281">
        <w:t>that reasonable effort was expended in the assessment</w:t>
      </w:r>
      <w:r w:rsidR="005F2FFF" w:rsidRPr="00535281">
        <w:t xml:space="preserve"> </w:t>
      </w:r>
      <w:r w:rsidR="00FE0B2A" w:rsidRPr="00535281">
        <w:t>or systems testing</w:t>
      </w:r>
      <w:r w:rsidR="00B9791D" w:rsidRPr="00535281">
        <w:t xml:space="preserve"> such that the </w:t>
      </w:r>
      <w:r w:rsidR="00264723" w:rsidRPr="00535281">
        <w:t>assessor has applied</w:t>
      </w:r>
      <w:r w:rsidR="661377BC" w:rsidRPr="00535281">
        <w:t xml:space="preserve"> a robust methodology</w:t>
      </w:r>
      <w:r w:rsidR="615DF348" w:rsidRPr="00535281">
        <w:t xml:space="preserve"> </w:t>
      </w:r>
      <w:r w:rsidR="151BE9A0" w:rsidRPr="00535281">
        <w:t xml:space="preserve">and/or </w:t>
      </w:r>
      <w:r w:rsidR="661377BC" w:rsidRPr="00535281">
        <w:t>approach</w:t>
      </w:r>
      <w:r w:rsidR="007E1FBA">
        <w:t>,</w:t>
      </w:r>
      <w:r w:rsidR="661377BC" w:rsidRPr="00535281">
        <w:t xml:space="preserve"> </w:t>
      </w:r>
      <w:r w:rsidR="16FF61EC" w:rsidRPr="00535281">
        <w:t xml:space="preserve">and that the assessor considered </w:t>
      </w:r>
      <w:r w:rsidR="79ADC764" w:rsidRPr="00535281">
        <w:t xml:space="preserve">sufficient and </w:t>
      </w:r>
      <w:r w:rsidR="16FF61EC" w:rsidRPr="00535281">
        <w:t>ap</w:t>
      </w:r>
      <w:r w:rsidR="736FCFCE" w:rsidRPr="00535281">
        <w:t xml:space="preserve">propriate evidence </w:t>
      </w:r>
      <w:r w:rsidR="4F7B1F8C" w:rsidRPr="00535281">
        <w:t xml:space="preserve">in reaching conclusions </w:t>
      </w:r>
      <w:r w:rsidR="736FCFCE" w:rsidRPr="00535281">
        <w:t>(</w:t>
      </w:r>
      <w:r w:rsidR="2F9C1904" w:rsidRPr="00535281">
        <w:t xml:space="preserve">such as </w:t>
      </w:r>
      <w:r w:rsidR="197F3B7A" w:rsidRPr="00535281">
        <w:t xml:space="preserve">confirming which </w:t>
      </w:r>
      <w:r w:rsidR="736FCFCE" w:rsidRPr="00535281">
        <w:t>elements of the DI data environment</w:t>
      </w:r>
      <w:r w:rsidR="45E9364B" w:rsidRPr="00535281">
        <w:t xml:space="preserve"> were in scope</w:t>
      </w:r>
      <w:r w:rsidR="736FCFCE" w:rsidRPr="00535281">
        <w:t xml:space="preserve">, </w:t>
      </w:r>
      <w:r w:rsidR="098A0838" w:rsidRPr="00535281">
        <w:t xml:space="preserve">what </w:t>
      </w:r>
      <w:r w:rsidR="736FCFCE" w:rsidRPr="00535281">
        <w:t>documentation</w:t>
      </w:r>
      <w:r w:rsidR="4D6C80A7" w:rsidRPr="00535281">
        <w:t xml:space="preserve"> </w:t>
      </w:r>
      <w:r w:rsidR="2679A837" w:rsidRPr="00535281">
        <w:t xml:space="preserve">was </w:t>
      </w:r>
      <w:r w:rsidR="4D6C80A7" w:rsidRPr="00535281">
        <w:t>reviewed</w:t>
      </w:r>
      <w:r w:rsidR="2B18E058" w:rsidRPr="00535281">
        <w:t xml:space="preserve">, </w:t>
      </w:r>
      <w:r w:rsidR="34A5C660" w:rsidRPr="00535281">
        <w:t xml:space="preserve">which </w:t>
      </w:r>
      <w:r w:rsidR="2B18E058" w:rsidRPr="00535281">
        <w:t>people</w:t>
      </w:r>
      <w:r w:rsidR="415055E7" w:rsidRPr="00535281">
        <w:t xml:space="preserve"> </w:t>
      </w:r>
      <w:r w:rsidR="6D8EBEB5" w:rsidRPr="00535281">
        <w:t xml:space="preserve">were </w:t>
      </w:r>
      <w:r w:rsidR="415055E7" w:rsidRPr="00535281">
        <w:t>interviewed</w:t>
      </w:r>
      <w:r w:rsidR="5FB93E2E" w:rsidRPr="00535281">
        <w:t xml:space="preserve"> and so on</w:t>
      </w:r>
      <w:r w:rsidR="2B18E058" w:rsidRPr="00535281">
        <w:t>)</w:t>
      </w:r>
      <w:r w:rsidR="7DF732DB" w:rsidRPr="00535281">
        <w:t>.</w:t>
      </w:r>
    </w:p>
    <w:p w14:paraId="3B2B86B8" w14:textId="1FFD5D47" w:rsidR="006009AE" w:rsidRPr="000F3D74" w:rsidRDefault="1E4C9EC1" w:rsidP="000F3D74">
      <w:pPr>
        <w:pStyle w:val="Heading2"/>
        <w:ind w:left="720" w:hanging="720"/>
        <w:rPr>
          <w:rFonts w:cs="Times New Roman"/>
          <w:b/>
          <w:bCs/>
          <w:color w:val="538135" w:themeColor="accent6" w:themeShade="BF"/>
        </w:rPr>
      </w:pPr>
      <w:bookmarkStart w:id="7" w:name="_Ref174023231"/>
      <w:r w:rsidRPr="00581BDD">
        <w:rPr>
          <w:b/>
        </w:rPr>
        <w:t xml:space="preserve">Rule </w:t>
      </w:r>
      <w:r w:rsidR="22CE1A0C" w:rsidRPr="00581BDD">
        <w:rPr>
          <w:b/>
        </w:rPr>
        <w:t>3</w:t>
      </w:r>
      <w:r w:rsidRPr="00581BDD">
        <w:rPr>
          <w:b/>
        </w:rPr>
        <w:t>.1</w:t>
      </w:r>
      <w:r w:rsidR="5CAFB46B" w:rsidRPr="00581BDD">
        <w:rPr>
          <w:b/>
        </w:rPr>
        <w:t>8</w:t>
      </w:r>
      <w:r w:rsidRPr="00581BDD">
        <w:rPr>
          <w:b/>
        </w:rPr>
        <w:t xml:space="preserve">  Entity’s response to a</w:t>
      </w:r>
      <w:r w:rsidR="005962EE" w:rsidRPr="00581BDD">
        <w:rPr>
          <w:b/>
        </w:rPr>
        <w:t>n assessor’s</w:t>
      </w:r>
      <w:r w:rsidRPr="00581BDD">
        <w:rPr>
          <w:b/>
        </w:rPr>
        <w:t xml:space="preserve"> report</w:t>
      </w:r>
      <w:bookmarkEnd w:id="7"/>
    </w:p>
    <w:p w14:paraId="07D23A28" w14:textId="755978B2" w:rsidR="00811104" w:rsidRPr="00616900" w:rsidRDefault="00811104" w:rsidP="001C39E5">
      <w:pPr>
        <w:pStyle w:val="BodyText"/>
      </w:pPr>
      <w:r w:rsidRPr="00616900">
        <w:t xml:space="preserve">This rule sets out the requirements for an entity’s response to an assessor's report. </w:t>
      </w:r>
    </w:p>
    <w:p w14:paraId="3686D094" w14:textId="6C7CE535" w:rsidR="00E54E40" w:rsidRPr="00535281" w:rsidRDefault="00554455" w:rsidP="001C39E5">
      <w:pPr>
        <w:pStyle w:val="BodyText"/>
      </w:pPr>
      <w:r w:rsidRPr="00616900">
        <w:t>Subrule 3.18(1)</w:t>
      </w:r>
      <w:r w:rsidR="00471953" w:rsidRPr="00535281">
        <w:t xml:space="preserve"> </w:t>
      </w:r>
      <w:r w:rsidR="002F57FD">
        <w:t>relevantly</w:t>
      </w:r>
      <w:r w:rsidR="00471953" w:rsidRPr="00535281">
        <w:t xml:space="preserve"> </w:t>
      </w:r>
      <w:r w:rsidRPr="00535281">
        <w:t xml:space="preserve">provides that </w:t>
      </w:r>
      <w:r w:rsidR="00EB1C67" w:rsidRPr="00535281">
        <w:t>an</w:t>
      </w:r>
      <w:r w:rsidR="7E2117E1" w:rsidRPr="00535281">
        <w:t xml:space="preserve"> entity </w:t>
      </w:r>
      <w:r w:rsidRPr="00535281">
        <w:t xml:space="preserve">must </w:t>
      </w:r>
      <w:r w:rsidR="00F15AFF" w:rsidRPr="00535281">
        <w:t xml:space="preserve">respond in writing to the findings </w:t>
      </w:r>
      <w:r w:rsidR="00174E82">
        <w:t xml:space="preserve">of each </w:t>
      </w:r>
      <w:r w:rsidR="002F57FD">
        <w:t xml:space="preserve">report </w:t>
      </w:r>
      <w:r w:rsidR="00963022" w:rsidRPr="00535281">
        <w:t xml:space="preserve">made by an assessor in the various assurance assessment and system testing reports. </w:t>
      </w:r>
      <w:r w:rsidRPr="00535281">
        <w:t>Subrule 3.18(2) provides that</w:t>
      </w:r>
      <w:r w:rsidR="003223DB" w:rsidRPr="00535281" w:rsidDel="00554455">
        <w:t xml:space="preserve"> </w:t>
      </w:r>
      <w:r w:rsidRPr="00535281">
        <w:t>an</w:t>
      </w:r>
      <w:r w:rsidR="003223DB" w:rsidRPr="00535281">
        <w:t xml:space="preserve"> </w:t>
      </w:r>
      <w:r w:rsidR="002F57FD">
        <w:t xml:space="preserve">accredited </w:t>
      </w:r>
      <w:r w:rsidR="003223DB" w:rsidRPr="00535281">
        <w:t xml:space="preserve">entity’s written response must be signed by its accountable executive. </w:t>
      </w:r>
    </w:p>
    <w:p w14:paraId="3B93B36B" w14:textId="2A5F939A" w:rsidR="00554455" w:rsidRPr="00535281" w:rsidRDefault="00E135E7" w:rsidP="001C39E5">
      <w:pPr>
        <w:pStyle w:val="BodyText"/>
      </w:pPr>
      <w:r w:rsidRPr="00616900">
        <w:t>Subrule</w:t>
      </w:r>
      <w:r w:rsidR="00D31548" w:rsidRPr="00535281">
        <w:t>s</w:t>
      </w:r>
      <w:r w:rsidRPr="00535281">
        <w:t xml:space="preserve"> 3.18</w:t>
      </w:r>
      <w:r w:rsidR="00D31548" w:rsidRPr="00535281">
        <w:t xml:space="preserve">(3) and (4) set out the </w:t>
      </w:r>
      <w:r w:rsidR="00C73387" w:rsidRPr="00535281">
        <w:t xml:space="preserve">actions that an </w:t>
      </w:r>
      <w:r w:rsidR="002F57FD">
        <w:t xml:space="preserve">accredited </w:t>
      </w:r>
      <w:r w:rsidR="00C73387" w:rsidRPr="00535281">
        <w:t xml:space="preserve">entity must take for each risk and recommendation in the assessor’s report, and </w:t>
      </w:r>
      <w:r w:rsidR="003A5B70" w:rsidRPr="00535281">
        <w:t xml:space="preserve">the matters that must be included in the </w:t>
      </w:r>
      <w:r w:rsidR="002F57FD">
        <w:t xml:space="preserve">accredited </w:t>
      </w:r>
      <w:r w:rsidR="003A5B70" w:rsidRPr="00535281">
        <w:t xml:space="preserve">entity’s response to each </w:t>
      </w:r>
      <w:r w:rsidR="00DC3516" w:rsidRPr="00535281">
        <w:t xml:space="preserve">risk </w:t>
      </w:r>
      <w:r w:rsidR="00027F99">
        <w:t>needing to be assessed</w:t>
      </w:r>
      <w:r w:rsidR="00DC3516" w:rsidRPr="00535281">
        <w:t xml:space="preserve"> and each </w:t>
      </w:r>
      <w:r w:rsidR="000769E9" w:rsidRPr="00535281">
        <w:t xml:space="preserve">recommendation, respectively. </w:t>
      </w:r>
      <w:r w:rsidR="00103457">
        <w:t xml:space="preserve">Further information on the risk assessment process is provided </w:t>
      </w:r>
      <w:r w:rsidR="00103770">
        <w:t xml:space="preserve">under the </w:t>
      </w:r>
      <w:r w:rsidR="00B523FC">
        <w:t xml:space="preserve">Risk Assessment definition </w:t>
      </w:r>
      <w:r w:rsidR="00103770">
        <w:t xml:space="preserve">discussion </w:t>
      </w:r>
      <w:r w:rsidR="00194F5E">
        <w:t xml:space="preserve">in the </w:t>
      </w:r>
      <w:r w:rsidR="00445287">
        <w:t xml:space="preserve">Discussion of </w:t>
      </w:r>
      <w:r w:rsidR="00103770">
        <w:t xml:space="preserve">Key Terms section </w:t>
      </w:r>
      <w:r w:rsidR="00CA6C46">
        <w:t>under Rule 1.4 abo</w:t>
      </w:r>
      <w:r w:rsidR="007E30C0">
        <w:t>ve.</w:t>
      </w:r>
    </w:p>
    <w:p w14:paraId="3B3750D7" w14:textId="3F7BF29F" w:rsidR="00027600" w:rsidRDefault="0046478B" w:rsidP="001C39E5">
      <w:pPr>
        <w:pStyle w:val="BodyText"/>
      </w:pPr>
      <w:r w:rsidRPr="008A6521">
        <w:t>The</w:t>
      </w:r>
      <w:r w:rsidR="002F57FD">
        <w:t xml:space="preserve"> accredited</w:t>
      </w:r>
      <w:r w:rsidRPr="008A6521">
        <w:t xml:space="preserve"> entity </w:t>
      </w:r>
      <w:r w:rsidR="009A48E3">
        <w:t xml:space="preserve">does not necessarily </w:t>
      </w:r>
      <w:r w:rsidR="2C1DF425" w:rsidRPr="008A6521">
        <w:t xml:space="preserve">need </w:t>
      </w:r>
      <w:r w:rsidR="009A48E3">
        <w:t>to</w:t>
      </w:r>
      <w:r w:rsidR="2C1DF425" w:rsidRPr="008A6521">
        <w:t xml:space="preserve"> </w:t>
      </w:r>
      <w:r w:rsidR="00D43B8E">
        <w:t xml:space="preserve">take action to address </w:t>
      </w:r>
      <w:r w:rsidR="2C1DF425" w:rsidRPr="008A6521">
        <w:t>every risk and recommendation raised by the assessors in their reports</w:t>
      </w:r>
      <w:r w:rsidR="00951A59">
        <w:t>.</w:t>
      </w:r>
      <w:r w:rsidR="2C1DF425" w:rsidRPr="008A6521">
        <w:t xml:space="preserve"> </w:t>
      </w:r>
      <w:r w:rsidR="00951A59">
        <w:t>H</w:t>
      </w:r>
      <w:r w:rsidR="2C1DF425" w:rsidRPr="008A6521">
        <w:t>owever</w:t>
      </w:r>
      <w:r w:rsidR="00951A59">
        <w:t>,</w:t>
      </w:r>
      <w:r w:rsidR="2C1DF425" w:rsidRPr="008A6521">
        <w:t xml:space="preserve"> </w:t>
      </w:r>
      <w:r w:rsidRPr="008A6521">
        <w:t xml:space="preserve">the </w:t>
      </w:r>
      <w:r w:rsidR="002F57FD">
        <w:t>accredited</w:t>
      </w:r>
      <w:r w:rsidRPr="008A6521">
        <w:t xml:space="preserve"> entity must provide a written response </w:t>
      </w:r>
      <w:r w:rsidR="00802002">
        <w:t>about</w:t>
      </w:r>
      <w:r w:rsidRPr="008A6521">
        <w:t xml:space="preserve"> </w:t>
      </w:r>
      <w:r w:rsidR="00591D13">
        <w:t xml:space="preserve">risks and </w:t>
      </w:r>
      <w:r w:rsidRPr="008A6521">
        <w:t>recommendations</w:t>
      </w:r>
      <w:r w:rsidR="058E027C" w:rsidRPr="008A6521">
        <w:t xml:space="preserve"> that </w:t>
      </w:r>
      <w:r w:rsidR="00133026">
        <w:t>the entity will not address</w:t>
      </w:r>
      <w:r w:rsidR="00D31C5C" w:rsidRPr="008A6521">
        <w:t xml:space="preserve"> detailing</w:t>
      </w:r>
      <w:r w:rsidR="00DE4E58">
        <w:t>:</w:t>
      </w:r>
      <w:r w:rsidR="00D31C5C" w:rsidRPr="008A6521">
        <w:t xml:space="preserve"> </w:t>
      </w:r>
    </w:p>
    <w:p w14:paraId="3BB0A2DB" w14:textId="5CC6A0F8" w:rsidR="00027600" w:rsidRDefault="00D31C5C" w:rsidP="00027600">
      <w:pPr>
        <w:pStyle w:val="paragraph"/>
        <w:numPr>
          <w:ilvl w:val="0"/>
          <w:numId w:val="108"/>
        </w:numPr>
        <w:spacing w:after="0" w:afterAutospacing="0"/>
        <w:ind w:left="1570" w:hanging="357"/>
      </w:pPr>
      <w:r w:rsidRPr="008A6521">
        <w:t xml:space="preserve">the </w:t>
      </w:r>
      <w:r w:rsidR="00687D46" w:rsidRPr="008A6521">
        <w:t xml:space="preserve">reasons </w:t>
      </w:r>
      <w:r w:rsidRPr="008A6521">
        <w:t xml:space="preserve">for </w:t>
      </w:r>
      <w:r w:rsidR="003D4720">
        <w:t>the entity’s decision not to address the risk</w:t>
      </w:r>
      <w:r w:rsidR="00DE4E58">
        <w:t>;</w:t>
      </w:r>
      <w:r w:rsidR="08D79DC8" w:rsidRPr="008A6521">
        <w:t xml:space="preserve"> </w:t>
      </w:r>
    </w:p>
    <w:p w14:paraId="32FFBABA" w14:textId="77777777" w:rsidR="00027600" w:rsidRDefault="08D79DC8" w:rsidP="00027600">
      <w:pPr>
        <w:pStyle w:val="paragraph"/>
        <w:numPr>
          <w:ilvl w:val="0"/>
          <w:numId w:val="108"/>
        </w:numPr>
        <w:spacing w:after="0" w:afterAutospacing="0"/>
        <w:ind w:left="1570" w:hanging="357"/>
      </w:pPr>
      <w:r w:rsidRPr="008A6521">
        <w:t>any alternative actions</w:t>
      </w:r>
      <w:r w:rsidR="00CC78FF">
        <w:t xml:space="preserve"> to be</w:t>
      </w:r>
      <w:r w:rsidRPr="008A6521">
        <w:t xml:space="preserve"> taken </w:t>
      </w:r>
      <w:r w:rsidR="00CC78FF">
        <w:t xml:space="preserve">by the </w:t>
      </w:r>
      <w:r w:rsidR="002F57FD">
        <w:t xml:space="preserve">accredited </w:t>
      </w:r>
      <w:r w:rsidR="00CC78FF">
        <w:t>entity and the timeframes to do so</w:t>
      </w:r>
      <w:r w:rsidR="002B56F6">
        <w:t>;</w:t>
      </w:r>
      <w:r w:rsidRPr="008A6521">
        <w:t xml:space="preserve"> and </w:t>
      </w:r>
    </w:p>
    <w:p w14:paraId="2B3783FA" w14:textId="17EB3250" w:rsidR="00575F8C" w:rsidRPr="008A6521" w:rsidRDefault="08D79DC8" w:rsidP="00C74315">
      <w:pPr>
        <w:pStyle w:val="paragraph"/>
        <w:numPr>
          <w:ilvl w:val="0"/>
          <w:numId w:val="108"/>
        </w:numPr>
        <w:spacing w:after="0" w:afterAutospacing="0"/>
        <w:ind w:left="1570" w:hanging="357"/>
      </w:pPr>
      <w:r w:rsidRPr="008A6521">
        <w:t>the residual risk</w:t>
      </w:r>
      <w:r w:rsidR="00804262">
        <w:t xml:space="preserve"> rating</w:t>
      </w:r>
      <w:r w:rsidRPr="008A6521">
        <w:t xml:space="preserve"> </w:t>
      </w:r>
      <w:r w:rsidR="00804262">
        <w:t>expected to follow implementation of any alternative action</w:t>
      </w:r>
      <w:r w:rsidR="1E32AA4F" w:rsidRPr="008A6521">
        <w:t xml:space="preserve">. </w:t>
      </w:r>
    </w:p>
    <w:p w14:paraId="2ADCD1B2" w14:textId="5A27640F" w:rsidR="00DB0E0B" w:rsidRPr="008A6521" w:rsidRDefault="009E3D77" w:rsidP="001C39E5">
      <w:pPr>
        <w:pStyle w:val="BodyText"/>
      </w:pPr>
      <w:r w:rsidRPr="008A6521">
        <w:t xml:space="preserve">The assessor’s report </w:t>
      </w:r>
      <w:r w:rsidR="00285A45" w:rsidRPr="008A6521">
        <w:t xml:space="preserve">can inform </w:t>
      </w:r>
      <w:r w:rsidR="002B3912">
        <w:t>the Digital ID Regulator</w:t>
      </w:r>
      <w:r w:rsidR="00285A45" w:rsidRPr="008A6521">
        <w:t xml:space="preserve"> in </w:t>
      </w:r>
      <w:r w:rsidR="00F8130D" w:rsidRPr="008A6521">
        <w:t>its</w:t>
      </w:r>
      <w:r w:rsidR="00426BEE" w:rsidRPr="008A6521">
        <w:t xml:space="preserve"> consideration of the matters set out in rule 2.6</w:t>
      </w:r>
      <w:r w:rsidR="007D6186" w:rsidRPr="008A6521">
        <w:t>.</w:t>
      </w:r>
      <w:r w:rsidR="006D1498" w:rsidRPr="008A6521">
        <w:t xml:space="preserve"> In particular, the </w:t>
      </w:r>
      <w:r w:rsidR="00F32931">
        <w:t>accredited</w:t>
      </w:r>
      <w:r w:rsidR="006D1498" w:rsidRPr="008A6521">
        <w:t xml:space="preserve"> entity’s response to an assessor’s report </w:t>
      </w:r>
      <w:r w:rsidR="00EA3759" w:rsidRPr="008A6521">
        <w:t xml:space="preserve">will inform </w:t>
      </w:r>
      <w:r w:rsidR="002B3912">
        <w:t>the Digital ID Regulator</w:t>
      </w:r>
      <w:r w:rsidR="00EA3759" w:rsidRPr="008A6521">
        <w:t xml:space="preserve"> </w:t>
      </w:r>
      <w:r w:rsidR="00A32787" w:rsidRPr="008A6521">
        <w:t xml:space="preserve">about the </w:t>
      </w:r>
      <w:r w:rsidR="006641E2" w:rsidRPr="008A6521">
        <w:t xml:space="preserve">entity’s tolerance for </w:t>
      </w:r>
      <w:r w:rsidR="006641E2" w:rsidRPr="008A6521">
        <w:lastRenderedPageBreak/>
        <w:t>risk</w:t>
      </w:r>
      <w:r w:rsidR="00321BB2" w:rsidRPr="008A6521">
        <w:t>s</w:t>
      </w:r>
      <w:r w:rsidR="006641E2" w:rsidRPr="008A6521">
        <w:t xml:space="preserve"> </w:t>
      </w:r>
      <w:r w:rsidR="001144BC" w:rsidRPr="008A6521">
        <w:t xml:space="preserve">and whether the level is likely to </w:t>
      </w:r>
      <w:r w:rsidR="00DB0E0B" w:rsidRPr="008A6521">
        <w:t xml:space="preserve">create an unacceptable risk for its accredited services. </w:t>
      </w:r>
    </w:p>
    <w:p w14:paraId="580FFE58" w14:textId="4B78D3D2" w:rsidR="2C1DF425" w:rsidRPr="001C39E5" w:rsidRDefault="6A16565D" w:rsidP="00A21C25">
      <w:pPr>
        <w:pStyle w:val="BodyText"/>
        <w:rPr>
          <w:rFonts w:eastAsiaTheme="majorEastAsia" w:cstheme="majorBidi"/>
          <w:szCs w:val="28"/>
        </w:rPr>
      </w:pPr>
      <w:r w:rsidRPr="008A6521">
        <w:t>The</w:t>
      </w:r>
      <w:r w:rsidR="00484CD1" w:rsidRPr="008A6521">
        <w:t xml:space="preserve"> details of </w:t>
      </w:r>
      <w:r w:rsidRPr="008A6521">
        <w:t>actions</w:t>
      </w:r>
      <w:r w:rsidR="00484CD1" w:rsidRPr="008A6521">
        <w:t xml:space="preserve"> and the timeframes for implementation those</w:t>
      </w:r>
      <w:r w:rsidRPr="008A6521">
        <w:t xml:space="preserve"> actions will be monitored by </w:t>
      </w:r>
      <w:r w:rsidR="002B3912">
        <w:t>the Digital ID Regulator</w:t>
      </w:r>
      <w:r w:rsidRPr="008A6521">
        <w:t xml:space="preserve"> as part of annual reviews under rule 6.</w:t>
      </w:r>
      <w:r w:rsidR="00F87465">
        <w:t>7</w:t>
      </w:r>
      <w:r w:rsidRPr="008A6521">
        <w:t>.</w:t>
      </w:r>
      <w:r w:rsidR="00616900">
        <w:br w:type="page"/>
      </w:r>
    </w:p>
    <w:p w14:paraId="65577062" w14:textId="667F1F51" w:rsidR="00E54E40" w:rsidRPr="001C39E5" w:rsidRDefault="00DD68EA" w:rsidP="005B7FA0">
      <w:pPr>
        <w:pStyle w:val="Heading1"/>
        <w:ind w:hanging="574"/>
        <w:rPr>
          <w:rFonts w:ascii="Times New Roman" w:hAnsi="Times New Roman" w:cs="Times New Roman"/>
        </w:rPr>
      </w:pPr>
      <w:r w:rsidRPr="004948DB">
        <w:rPr>
          <w:rFonts w:ascii="Times New Roman" w:hAnsi="Times New Roman" w:cs="Times New Roman"/>
          <w:b w:val="0"/>
          <w:bCs/>
        </w:rPr>
        <w:lastRenderedPageBreak/>
        <w:t>—</w:t>
      </w:r>
      <w:r w:rsidR="00477E4F" w:rsidRPr="001C39E5">
        <w:rPr>
          <w:rFonts w:ascii="Times New Roman" w:hAnsi="Times New Roman" w:cs="Times New Roman"/>
        </w:rPr>
        <w:t>Requirements for m</w:t>
      </w:r>
      <w:r w:rsidR="37B39714" w:rsidRPr="001C39E5">
        <w:rPr>
          <w:rFonts w:ascii="Times New Roman" w:hAnsi="Times New Roman" w:cs="Times New Roman"/>
        </w:rPr>
        <w:t>aintaining accreditation</w:t>
      </w:r>
    </w:p>
    <w:p w14:paraId="45E9D2C8" w14:textId="566C79FC" w:rsidR="00E54E40" w:rsidRPr="00C74315" w:rsidRDefault="00E54E40" w:rsidP="001C39E5">
      <w:pPr>
        <w:pStyle w:val="Heading1"/>
        <w:numPr>
          <w:ilvl w:val="0"/>
          <w:numId w:val="0"/>
        </w:numPr>
        <w:rPr>
          <w:rFonts w:ascii="Times New Roman" w:hAnsi="Times New Roman" w:cs="Times New Roman"/>
        </w:rPr>
      </w:pPr>
      <w:r w:rsidRPr="1FFCAC04">
        <w:rPr>
          <w:rFonts w:ascii="Times New Roman" w:hAnsi="Times New Roman" w:cs="Times New Roman"/>
        </w:rPr>
        <w:t xml:space="preserve">Part </w:t>
      </w:r>
      <w:r w:rsidR="00F367B7" w:rsidRPr="00C74315">
        <w:rPr>
          <w:rFonts w:ascii="Times New Roman" w:hAnsi="Times New Roman" w:cs="Times New Roman"/>
        </w:rPr>
        <w:t>4.</w:t>
      </w:r>
      <w:r w:rsidRPr="00C74315">
        <w:rPr>
          <w:rFonts w:ascii="Times New Roman" w:hAnsi="Times New Roman" w:cs="Times New Roman"/>
        </w:rPr>
        <w:t>1</w:t>
      </w:r>
      <w:r w:rsidR="00382B7E" w:rsidRPr="004948DB">
        <w:rPr>
          <w:rFonts w:ascii="Times New Roman" w:hAnsi="Times New Roman" w:cs="Times New Roman"/>
          <w:b w:val="0"/>
        </w:rPr>
        <w:t>—</w:t>
      </w:r>
      <w:r w:rsidRPr="00C74315">
        <w:rPr>
          <w:rFonts w:ascii="Times New Roman" w:hAnsi="Times New Roman" w:cs="Times New Roman"/>
        </w:rPr>
        <w:t>Protective security controls</w:t>
      </w:r>
    </w:p>
    <w:p w14:paraId="5CE71C1A" w14:textId="22506341" w:rsidR="00E54E40" w:rsidRPr="00A21C25" w:rsidRDefault="005B34E7" w:rsidP="001C39E5">
      <w:pPr>
        <w:pStyle w:val="Heading2"/>
        <w:ind w:left="576" w:hanging="576"/>
        <w:rPr>
          <w:b/>
          <w:sz w:val="28"/>
          <w:szCs w:val="32"/>
        </w:rPr>
      </w:pPr>
      <w:r w:rsidRPr="00A21C25">
        <w:rPr>
          <w:b/>
          <w:sz w:val="28"/>
          <w:szCs w:val="32"/>
        </w:rPr>
        <w:t>Division 1</w:t>
      </w:r>
      <w:r w:rsidR="00382B7E" w:rsidRPr="00382B7E">
        <w:rPr>
          <w:b/>
          <w:bCs/>
          <w:sz w:val="28"/>
          <w:szCs w:val="32"/>
        </w:rPr>
        <w:t>—</w:t>
      </w:r>
      <w:r w:rsidRPr="00A21C25">
        <w:rPr>
          <w:b/>
          <w:sz w:val="28"/>
          <w:szCs w:val="32"/>
        </w:rPr>
        <w:t>Capability</w:t>
      </w:r>
    </w:p>
    <w:p w14:paraId="6970D643" w14:textId="6D4756A9" w:rsidR="005B34E7" w:rsidRPr="006A42A7" w:rsidRDefault="53A343CC" w:rsidP="001C39E5">
      <w:pPr>
        <w:pStyle w:val="Heading2"/>
        <w:ind w:left="576" w:hanging="576"/>
        <w:rPr>
          <w:b/>
        </w:rPr>
      </w:pPr>
      <w:r w:rsidRPr="00581BDD">
        <w:rPr>
          <w:b/>
        </w:rPr>
        <w:t>Rule</w:t>
      </w:r>
      <w:r w:rsidR="005B34E7" w:rsidRPr="00581BDD">
        <w:rPr>
          <w:b/>
        </w:rPr>
        <w:t xml:space="preserve"> </w:t>
      </w:r>
      <w:r w:rsidR="52FE1BEA" w:rsidRPr="00581BDD">
        <w:rPr>
          <w:b/>
        </w:rPr>
        <w:t>4</w:t>
      </w:r>
      <w:r w:rsidRPr="00581BDD">
        <w:rPr>
          <w:b/>
        </w:rPr>
        <w:t>.1  Protective security capability</w:t>
      </w:r>
    </w:p>
    <w:p w14:paraId="097DBE7C" w14:textId="3C80FFBD" w:rsidR="005B34E7" w:rsidRPr="00535281" w:rsidRDefault="006765FE" w:rsidP="001C39E5">
      <w:pPr>
        <w:pStyle w:val="BodyText"/>
      </w:pPr>
      <w:r w:rsidRPr="00616900">
        <w:t xml:space="preserve">This rule </w:t>
      </w:r>
      <w:r w:rsidR="60BAFE40" w:rsidRPr="00535281">
        <w:t xml:space="preserve">defines the term </w:t>
      </w:r>
      <w:r w:rsidR="60BAFE40" w:rsidRPr="00535281">
        <w:rPr>
          <w:b/>
          <w:i/>
        </w:rPr>
        <w:t xml:space="preserve">Protective </w:t>
      </w:r>
      <w:r w:rsidR="63CC4CC1" w:rsidRPr="00535281">
        <w:rPr>
          <w:b/>
          <w:i/>
        </w:rPr>
        <w:t>s</w:t>
      </w:r>
      <w:r w:rsidR="60BAFE40" w:rsidRPr="00535281">
        <w:rPr>
          <w:b/>
          <w:i/>
        </w:rPr>
        <w:t xml:space="preserve">ecurity </w:t>
      </w:r>
      <w:r w:rsidR="63CC4CC1" w:rsidRPr="00535281">
        <w:rPr>
          <w:b/>
          <w:i/>
        </w:rPr>
        <w:t>c</w:t>
      </w:r>
      <w:r w:rsidR="60BAFE40" w:rsidRPr="00535281">
        <w:rPr>
          <w:b/>
          <w:i/>
        </w:rPr>
        <w:t>apability</w:t>
      </w:r>
      <w:r w:rsidR="000A3BD6" w:rsidRPr="00535281">
        <w:rPr>
          <w:b/>
          <w:i/>
        </w:rPr>
        <w:t xml:space="preserve"> </w:t>
      </w:r>
      <w:r w:rsidR="000A3BD6" w:rsidRPr="00535281">
        <w:t xml:space="preserve">and sets </w:t>
      </w:r>
      <w:r w:rsidR="00626A68" w:rsidRPr="00535281">
        <w:t xml:space="preserve">out </w:t>
      </w:r>
      <w:r w:rsidR="000A3BD6" w:rsidRPr="00535281">
        <w:t xml:space="preserve">the requirements for </w:t>
      </w:r>
      <w:r w:rsidR="0002196F" w:rsidRPr="00535281">
        <w:t>that capability</w:t>
      </w:r>
      <w:r w:rsidR="005A7E02" w:rsidRPr="0040698A">
        <w:rPr>
          <w:bCs/>
          <w:iCs/>
        </w:rPr>
        <w:t>.</w:t>
      </w:r>
      <w:r w:rsidR="6E4272C4" w:rsidRPr="0040698A">
        <w:rPr>
          <w:bCs/>
          <w:iCs/>
        </w:rPr>
        <w:t xml:space="preserve"> </w:t>
      </w:r>
    </w:p>
    <w:p w14:paraId="1B8A5B86" w14:textId="63ACC32D" w:rsidR="00F37E61" w:rsidRDefault="40E427B1" w:rsidP="001C39E5">
      <w:pPr>
        <w:pStyle w:val="BodyText"/>
      </w:pPr>
      <w:r w:rsidRPr="00616900">
        <w:t>Th</w:t>
      </w:r>
      <w:r w:rsidR="00D748F4" w:rsidRPr="00535281">
        <w:t>e intent</w:t>
      </w:r>
      <w:r w:rsidR="0008594C">
        <w:t>ion</w:t>
      </w:r>
      <w:r w:rsidR="00D748F4" w:rsidRPr="00535281">
        <w:t xml:space="preserve"> of this</w:t>
      </w:r>
      <w:r w:rsidRPr="00535281">
        <w:t xml:space="preserve"> </w:t>
      </w:r>
      <w:r w:rsidR="005745B4" w:rsidRPr="00535281">
        <w:t>r</w:t>
      </w:r>
      <w:r w:rsidRPr="00535281">
        <w:t xml:space="preserve">ule </w:t>
      </w:r>
      <w:r w:rsidR="00D748F4" w:rsidRPr="00535281">
        <w:t>is to ensure</w:t>
      </w:r>
      <w:r w:rsidRPr="00535281">
        <w:t xml:space="preserve"> that</w:t>
      </w:r>
      <w:r w:rsidR="0072050E" w:rsidRPr="00535281">
        <w:t xml:space="preserve"> accredited entities</w:t>
      </w:r>
      <w:r w:rsidR="00236453" w:rsidRPr="00535281">
        <w:t xml:space="preserve">: </w:t>
      </w:r>
    </w:p>
    <w:p w14:paraId="7DAFA8DF" w14:textId="65502EBF" w:rsidR="00F37E61" w:rsidRDefault="007775D2" w:rsidP="00381084">
      <w:pPr>
        <w:pStyle w:val="paragraph"/>
        <w:numPr>
          <w:ilvl w:val="0"/>
          <w:numId w:val="109"/>
        </w:numPr>
      </w:pPr>
      <w:r w:rsidRPr="00535281">
        <w:t>have</w:t>
      </w:r>
      <w:r w:rsidR="055D576B" w:rsidRPr="00535281" w:rsidDel="00236453">
        <w:t xml:space="preserve"> </w:t>
      </w:r>
      <w:r w:rsidR="055D576B" w:rsidRPr="00535281">
        <w:t>a</w:t>
      </w:r>
      <w:r w:rsidR="000D3F05" w:rsidRPr="00535281">
        <w:t xml:space="preserve"> </w:t>
      </w:r>
      <w:r w:rsidR="00AA6DFD" w:rsidRPr="00535281">
        <w:t>foundational</w:t>
      </w:r>
      <w:r w:rsidR="000D3F05" w:rsidRPr="00535281">
        <w:t xml:space="preserve"> understanding of </w:t>
      </w:r>
      <w:r w:rsidR="0AED45D7" w:rsidRPr="00535281">
        <w:t xml:space="preserve">current and emerging </w:t>
      </w:r>
      <w:r w:rsidR="000D1D7D" w:rsidRPr="00535281">
        <w:t xml:space="preserve">cyber </w:t>
      </w:r>
      <w:r w:rsidR="055D576B" w:rsidRPr="00535281">
        <w:t xml:space="preserve">security risks </w:t>
      </w:r>
      <w:r w:rsidR="00727810">
        <w:t>r</w:t>
      </w:r>
      <w:r w:rsidR="00727810" w:rsidRPr="00727810">
        <w:t xml:space="preserve">elated to personnel, processes, </w:t>
      </w:r>
      <w:r w:rsidR="00727810">
        <w:t xml:space="preserve">IT </w:t>
      </w:r>
      <w:r w:rsidR="00727810" w:rsidRPr="00727810">
        <w:t>systems</w:t>
      </w:r>
      <w:r w:rsidR="00826551">
        <w:t>,</w:t>
      </w:r>
      <w:r w:rsidR="00727810" w:rsidRPr="00727810">
        <w:t xml:space="preserve"> infrastructure and information assets</w:t>
      </w:r>
      <w:r w:rsidR="00727810">
        <w:t>, including</w:t>
      </w:r>
      <w:r w:rsidR="00DE3110">
        <w:t xml:space="preserve"> </w:t>
      </w:r>
      <w:r w:rsidR="00043C2B" w:rsidRPr="00535281">
        <w:t xml:space="preserve">the </w:t>
      </w:r>
      <w:r w:rsidR="00E668DC" w:rsidRPr="00535281">
        <w:t>personal information</w:t>
      </w:r>
      <w:r w:rsidR="3BC7AE24" w:rsidRPr="00535281">
        <w:t xml:space="preserve"> </w:t>
      </w:r>
      <w:r w:rsidR="00B11C4E" w:rsidRPr="00535281">
        <w:t xml:space="preserve">that the accredited entity </w:t>
      </w:r>
      <w:r w:rsidR="00C85300" w:rsidRPr="00535281">
        <w:t>collects, uses, generates, holds and destroys</w:t>
      </w:r>
      <w:r w:rsidR="3BC7AE24" w:rsidRPr="00535281">
        <w:t xml:space="preserve"> </w:t>
      </w:r>
      <w:r w:rsidR="005D5503" w:rsidRPr="00535281">
        <w:t>within its DI data environment</w:t>
      </w:r>
      <w:r w:rsidR="002C308F" w:rsidRPr="00535281">
        <w:t>;</w:t>
      </w:r>
      <w:r w:rsidR="00780CEC" w:rsidRPr="00535281">
        <w:t xml:space="preserve"> and </w:t>
      </w:r>
    </w:p>
    <w:p w14:paraId="1DD7E3E3" w14:textId="77777777" w:rsidR="00290BA0" w:rsidRDefault="00780CEC" w:rsidP="00381084">
      <w:pPr>
        <w:pStyle w:val="paragraph"/>
        <w:numPr>
          <w:ilvl w:val="0"/>
          <w:numId w:val="109"/>
        </w:numPr>
      </w:pPr>
      <w:r w:rsidRPr="00535281">
        <w:t xml:space="preserve">can </w:t>
      </w:r>
      <w:r w:rsidR="00382B49" w:rsidRPr="00535281">
        <w:t>manage</w:t>
      </w:r>
      <w:r w:rsidR="00A62C76" w:rsidRPr="00535281">
        <w:t>, improve</w:t>
      </w:r>
      <w:r w:rsidR="006911D1" w:rsidRPr="00535281">
        <w:t>, adapt and respond to those risks</w:t>
      </w:r>
      <w:r w:rsidR="00EF3AED" w:rsidRPr="00535281">
        <w:t xml:space="preserve"> by implementing </w:t>
      </w:r>
      <w:r w:rsidR="00BE3F03" w:rsidRPr="00535281">
        <w:t>appropriate</w:t>
      </w:r>
      <w:r w:rsidR="005167CB" w:rsidRPr="00535281">
        <w:t xml:space="preserve"> </w:t>
      </w:r>
      <w:r w:rsidR="00EF3AED" w:rsidRPr="00535281">
        <w:t>controls</w:t>
      </w:r>
      <w:r w:rsidR="001E0BF7" w:rsidRPr="00535281">
        <w:t>.</w:t>
      </w:r>
      <w:r w:rsidR="00EF3AED" w:rsidRPr="00535281">
        <w:t xml:space="preserve"> </w:t>
      </w:r>
    </w:p>
    <w:p w14:paraId="64DB290E" w14:textId="05833783" w:rsidR="00944A6A" w:rsidRPr="00535281" w:rsidRDefault="00BE3F03" w:rsidP="00290BA0">
      <w:pPr>
        <w:pStyle w:val="BodyText"/>
      </w:pPr>
      <w:r w:rsidRPr="00535281">
        <w:t xml:space="preserve">An </w:t>
      </w:r>
      <w:r w:rsidR="005E2804">
        <w:t>accredited</w:t>
      </w:r>
      <w:r w:rsidRPr="00535281">
        <w:t xml:space="preserve"> entity’s protective security capability is specific to the configuration and settings of </w:t>
      </w:r>
      <w:r w:rsidR="00435E57">
        <w:t>its</w:t>
      </w:r>
      <w:r w:rsidR="00435E57" w:rsidRPr="00535281">
        <w:t xml:space="preserve"> </w:t>
      </w:r>
      <w:r w:rsidRPr="00535281">
        <w:t xml:space="preserve">accredited services, their DI data environment and the information the </w:t>
      </w:r>
      <w:r w:rsidR="00A05AA7">
        <w:t xml:space="preserve">accredited </w:t>
      </w:r>
      <w:r w:rsidRPr="00535281">
        <w:t xml:space="preserve">entity manages. </w:t>
      </w:r>
      <w:r w:rsidR="00DB72F4" w:rsidRPr="00535281">
        <w:t xml:space="preserve">This means that the cyber security risks to the entity’s DI data environment </w:t>
      </w:r>
      <w:r w:rsidR="00BD2F89" w:rsidRPr="00535281">
        <w:t xml:space="preserve">will also be unique to that </w:t>
      </w:r>
      <w:r w:rsidR="00A05AA7">
        <w:t xml:space="preserve">accredited </w:t>
      </w:r>
      <w:r w:rsidR="00BD2F89" w:rsidRPr="00535281">
        <w:t>entity.</w:t>
      </w:r>
      <w:r w:rsidR="00DB72F4" w:rsidRPr="00535281">
        <w:t xml:space="preserve"> </w:t>
      </w:r>
    </w:p>
    <w:p w14:paraId="76616D55" w14:textId="3CEBEBDC" w:rsidR="00472343" w:rsidRPr="00535281" w:rsidRDefault="00880021" w:rsidP="001C39E5">
      <w:pPr>
        <w:pStyle w:val="BodyText"/>
      </w:pPr>
      <w:r w:rsidRPr="00616900">
        <w:t xml:space="preserve">Subrule </w:t>
      </w:r>
      <w:r w:rsidR="00EF61DD" w:rsidRPr="00535281">
        <w:t>4.1</w:t>
      </w:r>
      <w:r w:rsidRPr="00535281">
        <w:t>(1)</w:t>
      </w:r>
      <w:r w:rsidR="00944A6A" w:rsidRPr="00535281">
        <w:t xml:space="preserve"> defines the protective security capability</w:t>
      </w:r>
      <w:r w:rsidR="006D7DE9">
        <w:t xml:space="preserve"> of an accredited entity</w:t>
      </w:r>
      <w:r w:rsidR="000A7016" w:rsidRPr="00535281">
        <w:t xml:space="preserve">. An entity’s protective security capability is </w:t>
      </w:r>
      <w:r w:rsidR="00184DB0" w:rsidRPr="00535281">
        <w:t xml:space="preserve">relevantly </w:t>
      </w:r>
      <w:r w:rsidR="000A7016" w:rsidRPr="00535281">
        <w:t xml:space="preserve">defined </w:t>
      </w:r>
      <w:r w:rsidR="00313A74">
        <w:t>as</w:t>
      </w:r>
      <w:r w:rsidR="00D9697C" w:rsidRPr="00535281">
        <w:t xml:space="preserve"> </w:t>
      </w:r>
      <w:r w:rsidR="00435E57">
        <w:t>its</w:t>
      </w:r>
      <w:r w:rsidR="00435E57" w:rsidRPr="00535281">
        <w:t xml:space="preserve"> </w:t>
      </w:r>
      <w:r w:rsidR="00D9697C" w:rsidRPr="00535281">
        <w:t>ability to manage</w:t>
      </w:r>
      <w:r w:rsidR="00717443">
        <w:t xml:space="preserve"> the</w:t>
      </w:r>
      <w:r w:rsidR="00D9697C" w:rsidRPr="00535281">
        <w:t xml:space="preserve"> </w:t>
      </w:r>
      <w:r w:rsidR="00707651" w:rsidRPr="00535281">
        <w:t xml:space="preserve">protective security </w:t>
      </w:r>
      <w:r w:rsidR="00A61368" w:rsidRPr="00535281">
        <w:t xml:space="preserve">of its </w:t>
      </w:r>
      <w:r w:rsidR="00707651" w:rsidRPr="00535281">
        <w:t>DI data environment</w:t>
      </w:r>
      <w:r w:rsidR="00A61368" w:rsidRPr="00535281">
        <w:t xml:space="preserve"> through </w:t>
      </w:r>
      <w:r w:rsidR="00670DAC" w:rsidRPr="00535281">
        <w:t xml:space="preserve">its </w:t>
      </w:r>
      <w:r w:rsidR="00802930" w:rsidRPr="00535281">
        <w:t>implement</w:t>
      </w:r>
      <w:r w:rsidR="00670DAC" w:rsidRPr="00535281">
        <w:t>ation</w:t>
      </w:r>
      <w:r w:rsidR="00802930" w:rsidRPr="00535281">
        <w:t xml:space="preserve"> and </w:t>
      </w:r>
      <w:r w:rsidR="00FD3A21" w:rsidRPr="00535281">
        <w:t>operat</w:t>
      </w:r>
      <w:r w:rsidR="00670DAC" w:rsidRPr="00535281">
        <w:t>ion of processes and</w:t>
      </w:r>
      <w:r w:rsidR="005C75FC" w:rsidRPr="00535281">
        <w:t xml:space="preserve"> </w:t>
      </w:r>
      <w:r w:rsidR="00FD3A21" w:rsidRPr="00535281">
        <w:t>controls</w:t>
      </w:r>
      <w:r w:rsidR="00B25A22" w:rsidRPr="00535281">
        <w:t>.</w:t>
      </w:r>
      <w:r w:rsidR="0049597D" w:rsidRPr="00535281">
        <w:t xml:space="preserve"> </w:t>
      </w:r>
      <w:r w:rsidR="00CD292C" w:rsidRPr="00535281">
        <w:t xml:space="preserve">The entity’s ability to manage the protective security of its DI data environment would include </w:t>
      </w:r>
      <w:r w:rsidR="00D562BD" w:rsidRPr="00535281">
        <w:t xml:space="preserve">allocating </w:t>
      </w:r>
      <w:r w:rsidR="0049597D" w:rsidRPr="00535281">
        <w:t xml:space="preserve">adequate budget and resources and </w:t>
      </w:r>
      <w:r w:rsidR="00472343" w:rsidRPr="00535281">
        <w:t xml:space="preserve">providing </w:t>
      </w:r>
      <w:r w:rsidR="00A5738E">
        <w:t xml:space="preserve">for </w:t>
      </w:r>
      <w:r w:rsidR="0049597D" w:rsidRPr="00535281">
        <w:t>management oversight</w:t>
      </w:r>
      <w:r w:rsidR="00472343" w:rsidRPr="00535281">
        <w:t xml:space="preserve">. </w:t>
      </w:r>
    </w:p>
    <w:p w14:paraId="6B77D268" w14:textId="5FAFCD3C" w:rsidR="00DF33F9" w:rsidRPr="00535281" w:rsidRDefault="00B25A22" w:rsidP="001C39E5">
      <w:pPr>
        <w:pStyle w:val="BodyText"/>
      </w:pPr>
      <w:r w:rsidRPr="00616900">
        <w:t xml:space="preserve">This means that all the controls in the Rules, protective security frameworks, or other bespoke controls the accredited entity implements to manage </w:t>
      </w:r>
      <w:r w:rsidR="0084509B" w:rsidRPr="00535281">
        <w:t xml:space="preserve">the </w:t>
      </w:r>
      <w:r w:rsidR="003F4102" w:rsidRPr="00535281">
        <w:t xml:space="preserve">protective security </w:t>
      </w:r>
      <w:r w:rsidR="0084509B" w:rsidRPr="00535281">
        <w:t xml:space="preserve">of its DI data environment contribute to meeting </w:t>
      </w:r>
      <w:r w:rsidR="00944A6A" w:rsidRPr="00535281">
        <w:t>the core requirement to have and maintain a protective security capability</w:t>
      </w:r>
      <w:r w:rsidR="00EB216E" w:rsidRPr="00535281">
        <w:t>.</w:t>
      </w:r>
      <w:r w:rsidR="00EF44AD" w:rsidRPr="00535281">
        <w:t xml:space="preserve"> </w:t>
      </w:r>
    </w:p>
    <w:p w14:paraId="46C215E7" w14:textId="79147E34" w:rsidR="00F762DA" w:rsidRPr="00535281" w:rsidRDefault="001627E3" w:rsidP="001C39E5">
      <w:pPr>
        <w:pStyle w:val="BodyText"/>
      </w:pPr>
      <w:r w:rsidRPr="00616900">
        <w:t>The purpose of</w:t>
      </w:r>
      <w:r w:rsidRPr="00535281">
        <w:t xml:space="preserve"> allocating adequate budget and resources and providing for management oversight is </w:t>
      </w:r>
      <w:r w:rsidR="008A69BA" w:rsidRPr="00535281">
        <w:t xml:space="preserve">to ensure the continuous operation </w:t>
      </w:r>
      <w:r w:rsidR="00DA48E1" w:rsidRPr="00535281">
        <w:t xml:space="preserve">of those controls to </w:t>
      </w:r>
      <w:r w:rsidR="008A69BA" w:rsidRPr="00535281">
        <w:t xml:space="preserve">manage cyber security risks as </w:t>
      </w:r>
      <w:r w:rsidR="00475302" w:rsidRPr="00535281">
        <w:t xml:space="preserve">technology, </w:t>
      </w:r>
      <w:r w:rsidR="00D245C7">
        <w:t>d</w:t>
      </w:r>
      <w:r w:rsidR="00475302" w:rsidRPr="00535281">
        <w:t xml:space="preserve">igital ID </w:t>
      </w:r>
      <w:r w:rsidR="003E0674">
        <w:t xml:space="preserve">services </w:t>
      </w:r>
      <w:r w:rsidR="00475302" w:rsidRPr="00535281">
        <w:t>and the risk landscape change over time.</w:t>
      </w:r>
      <w:r w:rsidR="3BC7AE24" w:rsidRPr="00535281">
        <w:t xml:space="preserve"> </w:t>
      </w:r>
    </w:p>
    <w:p w14:paraId="4A2EA6C2" w14:textId="1B302AC1" w:rsidR="008920D7" w:rsidRDefault="00A570CC">
      <w:pPr>
        <w:pStyle w:val="BodyText"/>
        <w:rPr>
          <w:rFonts w:eastAsiaTheme="majorEastAsia" w:cstheme="majorBidi"/>
          <w:b/>
          <w:sz w:val="32"/>
          <w:szCs w:val="32"/>
        </w:rPr>
      </w:pPr>
      <w:r>
        <w:t>Subrule 4.1(3)</w:t>
      </w:r>
      <w:r w:rsidR="4518BA9A" w:rsidRPr="00535281">
        <w:t xml:space="preserve"> </w:t>
      </w:r>
      <w:r w:rsidR="00D07DFD">
        <w:t xml:space="preserve">broadly </w:t>
      </w:r>
      <w:r w:rsidR="4518BA9A" w:rsidRPr="00535281">
        <w:t xml:space="preserve">requires entities </w:t>
      </w:r>
      <w:r w:rsidR="05BF79AD" w:rsidRPr="00535281">
        <w:t xml:space="preserve">to </w:t>
      </w:r>
      <w:r w:rsidR="05BF79AD" w:rsidRPr="0040698A">
        <w:rPr>
          <w:bCs/>
          <w:iCs/>
        </w:rPr>
        <w:t>take reasonable steps</w:t>
      </w:r>
      <w:r w:rsidR="05BF79AD" w:rsidRPr="00535281">
        <w:t xml:space="preserve"> </w:t>
      </w:r>
      <w:r w:rsidR="56511EB6" w:rsidRPr="00535281">
        <w:t xml:space="preserve">(as defined at </w:t>
      </w:r>
      <w:r w:rsidR="521BF977" w:rsidRPr="00FD1E66">
        <w:t>r</w:t>
      </w:r>
      <w:r w:rsidR="56511EB6" w:rsidRPr="00A21C25">
        <w:t>ule 1.</w:t>
      </w:r>
      <w:r w:rsidR="00332E1B">
        <w:t>5</w:t>
      </w:r>
      <w:r w:rsidR="56511EB6" w:rsidRPr="00535281">
        <w:t xml:space="preserve">) </w:t>
      </w:r>
      <w:r w:rsidR="05BF79AD" w:rsidRPr="00535281">
        <w:t xml:space="preserve">to prevent, detect and deal with </w:t>
      </w:r>
      <w:r w:rsidR="07E37BDF" w:rsidRPr="00535281">
        <w:t xml:space="preserve">cyber </w:t>
      </w:r>
      <w:r w:rsidR="05BF79AD" w:rsidRPr="00535281">
        <w:t xml:space="preserve">security incidents. </w:t>
      </w:r>
      <w:r w:rsidR="00DD28B9" w:rsidRPr="00535281">
        <w:t xml:space="preserve">This </w:t>
      </w:r>
      <w:r w:rsidR="00B53A65">
        <w:t>sub</w:t>
      </w:r>
      <w:r w:rsidR="00DD28B9" w:rsidRPr="00535281">
        <w:t>rul</w:t>
      </w:r>
      <w:r w:rsidR="00771DAD" w:rsidRPr="00535281">
        <w:t>e</w:t>
      </w:r>
      <w:r w:rsidR="00DD28B9" w:rsidRPr="00535281">
        <w:t xml:space="preserve"> </w:t>
      </w:r>
      <w:r w:rsidR="00F8326B" w:rsidRPr="00535281">
        <w:t xml:space="preserve">works in conjunction with </w:t>
      </w:r>
      <w:r w:rsidR="006427E6" w:rsidRPr="00535281">
        <w:t xml:space="preserve">rule 4.15 which requires an accredited entity to implement and maintain </w:t>
      </w:r>
      <w:r w:rsidR="00167A90" w:rsidRPr="00535281">
        <w:t>appropriate</w:t>
      </w:r>
      <w:r w:rsidR="006427E6" w:rsidRPr="00535281">
        <w:t xml:space="preserve"> </w:t>
      </w:r>
      <w:r w:rsidR="00C17E98" w:rsidRPr="00535281">
        <w:t xml:space="preserve">incident monitoring and detection </w:t>
      </w:r>
      <w:r w:rsidR="006427E6" w:rsidRPr="00535281">
        <w:t>mechanisms</w:t>
      </w:r>
      <w:r w:rsidR="00167A90" w:rsidRPr="00535281">
        <w:t xml:space="preserve"> related to cyber security incidents. </w:t>
      </w:r>
      <w:r w:rsidR="007F104F" w:rsidRPr="00535281">
        <w:t xml:space="preserve">The </w:t>
      </w:r>
      <w:r w:rsidR="00700DF9" w:rsidRPr="00535281">
        <w:t xml:space="preserve">personnel, physical and information security </w:t>
      </w:r>
      <w:r w:rsidR="00EA2A1A" w:rsidRPr="00535281">
        <w:t xml:space="preserve">and risk management </w:t>
      </w:r>
      <w:r w:rsidR="007F104F" w:rsidRPr="00535281">
        <w:t xml:space="preserve">requirements </w:t>
      </w:r>
      <w:r w:rsidR="004E38BD" w:rsidRPr="00535281">
        <w:t xml:space="preserve">prescribed by </w:t>
      </w:r>
      <w:r w:rsidR="00364741" w:rsidRPr="00535281">
        <w:t xml:space="preserve">Part 4.1 of the Rules and </w:t>
      </w:r>
      <w:r w:rsidR="004E38BD" w:rsidRPr="00535281">
        <w:t xml:space="preserve">protective </w:t>
      </w:r>
      <w:r w:rsidR="00E870C2" w:rsidRPr="00535281">
        <w:t>security frameworks</w:t>
      </w:r>
      <w:r w:rsidR="00700DF9" w:rsidRPr="00535281">
        <w:t xml:space="preserve"> such as ISO/IEC 27001</w:t>
      </w:r>
      <w:r w:rsidR="00364741" w:rsidRPr="00535281">
        <w:t xml:space="preserve"> and</w:t>
      </w:r>
      <w:r w:rsidR="00F34B6A" w:rsidRPr="00535281">
        <w:t xml:space="preserve"> </w:t>
      </w:r>
      <w:r w:rsidR="00F66874">
        <w:t>PSPF</w:t>
      </w:r>
      <w:r w:rsidR="00D56A5C" w:rsidRPr="00535281">
        <w:t xml:space="preserve"> </w:t>
      </w:r>
      <w:r w:rsidR="00D602B9" w:rsidRPr="00535281">
        <w:t xml:space="preserve">may </w:t>
      </w:r>
      <w:r w:rsidR="005E0A2C">
        <w:t xml:space="preserve">additionally </w:t>
      </w:r>
      <w:r w:rsidR="00D602B9" w:rsidRPr="00535281">
        <w:t>contribute to prevention, detection and management of cyber security incidents</w:t>
      </w:r>
      <w:r w:rsidR="003D4A80" w:rsidRPr="00535281">
        <w:t xml:space="preserve">. </w:t>
      </w:r>
      <w:r w:rsidR="008920D7">
        <w:rPr>
          <w:b/>
          <w:sz w:val="32"/>
          <w:szCs w:val="32"/>
        </w:rPr>
        <w:br w:type="page"/>
      </w:r>
    </w:p>
    <w:p w14:paraId="0721464D" w14:textId="661417D0" w:rsidR="005B34E7" w:rsidRPr="001C39E5" w:rsidRDefault="4B024F3A" w:rsidP="001C39E5">
      <w:pPr>
        <w:pStyle w:val="Heading2"/>
        <w:ind w:left="576" w:hanging="576"/>
        <w:rPr>
          <w:b/>
          <w:sz w:val="32"/>
          <w:szCs w:val="32"/>
        </w:rPr>
      </w:pPr>
      <w:r w:rsidRPr="00DD68EA">
        <w:rPr>
          <w:b/>
          <w:sz w:val="28"/>
          <w:szCs w:val="28"/>
        </w:rPr>
        <w:lastRenderedPageBreak/>
        <w:t>Division 2</w:t>
      </w:r>
      <w:r w:rsidR="004D114E" w:rsidRPr="00DD68EA">
        <w:rPr>
          <w:sz w:val="32"/>
          <w:szCs w:val="32"/>
        </w:rPr>
        <w:t>—</w:t>
      </w:r>
      <w:r w:rsidRPr="00DD68EA">
        <w:rPr>
          <w:b/>
          <w:sz w:val="28"/>
          <w:szCs w:val="28"/>
        </w:rPr>
        <w:t xml:space="preserve">Protective security </w:t>
      </w:r>
      <w:r w:rsidRPr="00DD68EA" w:rsidDel="00963F39">
        <w:rPr>
          <w:b/>
          <w:sz w:val="28"/>
          <w:szCs w:val="28"/>
        </w:rPr>
        <w:t>frameworks</w:t>
      </w:r>
    </w:p>
    <w:p w14:paraId="4695E6A4" w14:textId="078E89EA" w:rsidR="5EB2577E" w:rsidRPr="00933969" w:rsidRDefault="5EB2577E" w:rsidP="001C39E5">
      <w:pPr>
        <w:pStyle w:val="BodyText"/>
        <w:rPr>
          <w:rFonts w:eastAsiaTheme="minorEastAsia"/>
        </w:rPr>
      </w:pPr>
      <w:r w:rsidRPr="001C39E5">
        <w:rPr>
          <w:rFonts w:eastAsiaTheme="majorEastAsia"/>
        </w:rPr>
        <w:t>This Division</w:t>
      </w:r>
      <w:r w:rsidR="008012A5" w:rsidRPr="00933969">
        <w:rPr>
          <w:rFonts w:eastAsiaTheme="minorEastAsia"/>
        </w:rPr>
        <w:t xml:space="preserve"> </w:t>
      </w:r>
      <w:r w:rsidR="00494B04" w:rsidRPr="00933969">
        <w:rPr>
          <w:rFonts w:eastAsiaTheme="minorEastAsia"/>
        </w:rPr>
        <w:t>prescribes</w:t>
      </w:r>
      <w:r w:rsidR="008012A5" w:rsidRPr="00933969">
        <w:rPr>
          <w:rFonts w:eastAsiaTheme="minorEastAsia"/>
        </w:rPr>
        <w:t xml:space="preserve"> the</w:t>
      </w:r>
      <w:r w:rsidRPr="00933969">
        <w:rPr>
          <w:rFonts w:eastAsiaTheme="minorEastAsia"/>
        </w:rPr>
        <w:t xml:space="preserve"> requirements for accredited entities to implement </w:t>
      </w:r>
      <w:r w:rsidR="0ED50E31" w:rsidRPr="00933969">
        <w:rPr>
          <w:rFonts w:eastAsiaTheme="minorEastAsia"/>
        </w:rPr>
        <w:t xml:space="preserve">protective security controls in a manner consistent with </w:t>
      </w:r>
      <w:r w:rsidR="00494B04" w:rsidRPr="00933969">
        <w:rPr>
          <w:rFonts w:eastAsiaTheme="minorEastAsia"/>
        </w:rPr>
        <w:t xml:space="preserve">certain </w:t>
      </w:r>
      <w:r w:rsidR="0ED50E31" w:rsidRPr="00933969">
        <w:rPr>
          <w:rFonts w:eastAsiaTheme="minorEastAsia"/>
        </w:rPr>
        <w:t xml:space="preserve">recognised </w:t>
      </w:r>
      <w:r w:rsidR="001C4C23">
        <w:rPr>
          <w:rFonts w:eastAsiaTheme="minorEastAsia"/>
        </w:rPr>
        <w:t>protective security</w:t>
      </w:r>
      <w:r w:rsidR="0ED50E31" w:rsidRPr="00933969">
        <w:rPr>
          <w:rFonts w:eastAsiaTheme="minorEastAsia"/>
        </w:rPr>
        <w:t xml:space="preserve"> frameworks.</w:t>
      </w:r>
    </w:p>
    <w:p w14:paraId="7F923BBA" w14:textId="17152B45" w:rsidR="008B2234" w:rsidRPr="002E7383" w:rsidRDefault="008B2234" w:rsidP="001C39E5">
      <w:pPr>
        <w:pStyle w:val="Heading2"/>
        <w:rPr>
          <w:rFonts w:cs="Times New Roman"/>
        </w:rPr>
      </w:pPr>
      <w:r w:rsidRPr="001C39E5">
        <w:rPr>
          <w:rFonts w:cs="Times New Roman"/>
          <w:b/>
        </w:rPr>
        <w:t>Rule 4.2  Accredited entities must implement a security framework</w:t>
      </w:r>
    </w:p>
    <w:p w14:paraId="3F434F10" w14:textId="33EAF8D3" w:rsidR="00494B04" w:rsidRPr="00933969" w:rsidRDefault="00494B04" w:rsidP="001C39E5">
      <w:pPr>
        <w:pStyle w:val="BodyText"/>
      </w:pPr>
      <w:r w:rsidRPr="00535281">
        <w:t xml:space="preserve">This rule </w:t>
      </w:r>
      <w:r w:rsidR="00F55A2E">
        <w:t>relevantly</w:t>
      </w:r>
      <w:r w:rsidRPr="00535281">
        <w:t xml:space="preserve"> prescribes that </w:t>
      </w:r>
      <w:r w:rsidR="00EB1F2D" w:rsidRPr="00933969">
        <w:t xml:space="preserve">an accredited entity must implement </w:t>
      </w:r>
      <w:r w:rsidR="00380D28" w:rsidRPr="00933969">
        <w:t xml:space="preserve">one of the prescribed </w:t>
      </w:r>
      <w:r w:rsidR="00862471" w:rsidRPr="00933969">
        <w:t>security frameworks</w:t>
      </w:r>
      <w:r w:rsidR="006F6580">
        <w:t>, or an alternative framework,</w:t>
      </w:r>
      <w:r w:rsidR="00380D28" w:rsidRPr="00933969">
        <w:t xml:space="preserve"> </w:t>
      </w:r>
      <w:r w:rsidR="00843AA9" w:rsidRPr="00933969">
        <w:t xml:space="preserve">in respect of its accredited services and DI data environment. </w:t>
      </w:r>
      <w:r w:rsidR="00BE2F52">
        <w:t>The intent</w:t>
      </w:r>
      <w:r w:rsidR="004E6665">
        <w:t>ion</w:t>
      </w:r>
      <w:r w:rsidR="00BE2F52">
        <w:t xml:space="preserve"> of this rule is to ensure that an accredited entity </w:t>
      </w:r>
      <w:r w:rsidR="00EA76D1">
        <w:t xml:space="preserve">complies with </w:t>
      </w:r>
      <w:r w:rsidR="00BA4E75">
        <w:t xml:space="preserve">a best-practice baseline for protective security which covers governance, risk management, and important technical controls related to </w:t>
      </w:r>
      <w:r w:rsidR="006117CA">
        <w:t xml:space="preserve">security of IT systems. </w:t>
      </w:r>
    </w:p>
    <w:p w14:paraId="2A43B51F" w14:textId="021587CA" w:rsidR="009E395F" w:rsidRPr="00933969" w:rsidRDefault="00301C5C" w:rsidP="001B5315">
      <w:pPr>
        <w:pStyle w:val="BodyText"/>
      </w:pPr>
      <w:r w:rsidRPr="00535281">
        <w:t>Entities are given the option of complying with any one of the security frameworks set out in this rule</w:t>
      </w:r>
      <w:r w:rsidR="00284E52" w:rsidRPr="00933969">
        <w:t>. Entities can ch</w:t>
      </w:r>
      <w:r w:rsidR="00941B7F" w:rsidRPr="00933969">
        <w:t>o</w:t>
      </w:r>
      <w:r w:rsidR="00284E52" w:rsidRPr="00933969">
        <w:t>ose to comply with a</w:t>
      </w:r>
      <w:r w:rsidR="005A095C" w:rsidRPr="00933969">
        <w:t>n alternative</w:t>
      </w:r>
      <w:r w:rsidR="00284E52" w:rsidRPr="00933969">
        <w:t xml:space="preserve"> security framework to the PSPF or the ISO/IEC 27001 </w:t>
      </w:r>
      <w:r w:rsidR="00F536F1" w:rsidRPr="00933969">
        <w:t xml:space="preserve">in recognition </w:t>
      </w:r>
      <w:r w:rsidR="00284E52" w:rsidRPr="00933969">
        <w:t xml:space="preserve">of the fact </w:t>
      </w:r>
      <w:r w:rsidR="00F536F1" w:rsidRPr="00933969">
        <w:t xml:space="preserve">that </w:t>
      </w:r>
      <w:r w:rsidR="00222956" w:rsidRPr="00933969">
        <w:t xml:space="preserve">there are many security frameworks which </w:t>
      </w:r>
      <w:r w:rsidR="005309A9" w:rsidRPr="00933969">
        <w:t xml:space="preserve">contain </w:t>
      </w:r>
      <w:r w:rsidR="001A170B" w:rsidRPr="00933969">
        <w:t>equivalent</w:t>
      </w:r>
      <w:r w:rsidR="005309A9" w:rsidRPr="00933969">
        <w:t xml:space="preserve"> requirements</w:t>
      </w:r>
      <w:r w:rsidR="001A170B" w:rsidRPr="00933969">
        <w:t xml:space="preserve"> that</w:t>
      </w:r>
      <w:r w:rsidR="005D57A5" w:rsidRPr="00933969">
        <w:t xml:space="preserve"> set a similar protective security governance and risk management </w:t>
      </w:r>
      <w:r w:rsidR="00A67B18" w:rsidRPr="00933969">
        <w:t>security baseline</w:t>
      </w:r>
      <w:r w:rsidR="00BD5B40" w:rsidRPr="00933969">
        <w:t xml:space="preserve"> </w:t>
      </w:r>
      <w:r w:rsidR="005309A9" w:rsidRPr="00933969">
        <w:t xml:space="preserve">to </w:t>
      </w:r>
      <w:r w:rsidR="00A35F6A" w:rsidRPr="00933969">
        <w:t xml:space="preserve">either </w:t>
      </w:r>
      <w:r w:rsidR="005309A9" w:rsidRPr="00933969">
        <w:t xml:space="preserve">ISO/IEC 27001 </w:t>
      </w:r>
      <w:r w:rsidR="00F277C0" w:rsidRPr="00933969">
        <w:t xml:space="preserve">or </w:t>
      </w:r>
      <w:r w:rsidR="005309A9" w:rsidRPr="00933969">
        <w:t>the PSPF</w:t>
      </w:r>
      <w:r w:rsidR="00284E52" w:rsidRPr="00933969">
        <w:t xml:space="preserve">. This will also </w:t>
      </w:r>
      <w:r w:rsidR="00BB0D1B" w:rsidRPr="00933969">
        <w:t xml:space="preserve">provide </w:t>
      </w:r>
      <w:r w:rsidR="00DB156E">
        <w:t xml:space="preserve">any </w:t>
      </w:r>
      <w:r w:rsidR="000852C3">
        <w:t>accredited</w:t>
      </w:r>
      <w:r w:rsidR="00DB156E">
        <w:t xml:space="preserve"> </w:t>
      </w:r>
      <w:r w:rsidR="0090235F" w:rsidRPr="00933969">
        <w:t>entit</w:t>
      </w:r>
      <w:r w:rsidR="00DB156E">
        <w:t>y</w:t>
      </w:r>
      <w:r w:rsidR="0090235F" w:rsidRPr="00933969">
        <w:t xml:space="preserve"> with the </w:t>
      </w:r>
      <w:r w:rsidR="00BB0D1B" w:rsidRPr="00933969">
        <w:t xml:space="preserve">flexibility </w:t>
      </w:r>
      <w:r w:rsidR="0090235F" w:rsidRPr="00933969">
        <w:t>of choosing how</w:t>
      </w:r>
      <w:r w:rsidR="00BB0D1B" w:rsidRPr="00933969">
        <w:t xml:space="preserve"> </w:t>
      </w:r>
      <w:r w:rsidR="0090235F" w:rsidRPr="00933969">
        <w:t xml:space="preserve">it complies </w:t>
      </w:r>
      <w:r w:rsidR="00BB0D1B" w:rsidRPr="00933969">
        <w:t>with the necessary security requirements</w:t>
      </w:r>
      <w:r w:rsidR="007A76BC" w:rsidRPr="00933969">
        <w:t xml:space="preserve">, </w:t>
      </w:r>
      <w:r w:rsidR="00941B7F" w:rsidRPr="00933969">
        <w:t>considering</w:t>
      </w:r>
      <w:r w:rsidR="00252F72" w:rsidRPr="00933969">
        <w:t xml:space="preserve"> </w:t>
      </w:r>
      <w:r w:rsidR="0090235F" w:rsidRPr="00933969">
        <w:t xml:space="preserve">the </w:t>
      </w:r>
      <w:r w:rsidR="000852C3">
        <w:t xml:space="preserve">accredited </w:t>
      </w:r>
      <w:r w:rsidR="0090235F" w:rsidRPr="00933969">
        <w:t>entity’s particular circumstances</w:t>
      </w:r>
      <w:r w:rsidR="00BB0D1B" w:rsidRPr="00933969">
        <w:t>.</w:t>
      </w:r>
      <w:r w:rsidR="00F536F1" w:rsidRPr="00933969">
        <w:t xml:space="preserve"> </w:t>
      </w:r>
      <w:r w:rsidR="00BE2F52" w:rsidRPr="00933969">
        <w:t>This rule should be read in conjunction with rule 4.5 which sets out the requirements for an alternative framework</w:t>
      </w:r>
      <w:r w:rsidR="00BE2F52">
        <w:t>.</w:t>
      </w:r>
    </w:p>
    <w:p w14:paraId="72597744" w14:textId="2229B59C" w:rsidR="00953986" w:rsidRPr="002E7383" w:rsidRDefault="00953986" w:rsidP="001C39E5">
      <w:pPr>
        <w:pStyle w:val="Heading2"/>
        <w:rPr>
          <w:rFonts w:cs="Times New Roman"/>
        </w:rPr>
      </w:pPr>
      <w:r w:rsidRPr="001C39E5">
        <w:rPr>
          <w:rFonts w:cs="Times New Roman"/>
          <w:b/>
        </w:rPr>
        <w:t>Rule 4.3  Compliance with the PSPF</w:t>
      </w:r>
    </w:p>
    <w:p w14:paraId="6F56DB68" w14:textId="4D8B2A04" w:rsidR="00822279" w:rsidRPr="00221495" w:rsidRDefault="000C23CE" w:rsidP="001C39E5">
      <w:pPr>
        <w:pStyle w:val="BodyText"/>
      </w:pPr>
      <w:r w:rsidRPr="00A83583">
        <w:t xml:space="preserve">This rule </w:t>
      </w:r>
      <w:r w:rsidR="004E7BF0" w:rsidRPr="00221495">
        <w:t xml:space="preserve">prescribes </w:t>
      </w:r>
      <w:r w:rsidR="00FD7C5A" w:rsidRPr="00221495">
        <w:t xml:space="preserve">the controls </w:t>
      </w:r>
      <w:r w:rsidR="00E7776D" w:rsidRPr="00221495">
        <w:t>in the PSPF framework which an accredited entity that implements the PSPF must comply with</w:t>
      </w:r>
      <w:r w:rsidR="00AC6E62" w:rsidRPr="00221495">
        <w:t xml:space="preserve">, subject to </w:t>
      </w:r>
      <w:r w:rsidR="00AC6E62" w:rsidRPr="00C74315">
        <w:t>r</w:t>
      </w:r>
      <w:r w:rsidR="00F2478F" w:rsidRPr="00C74315">
        <w:t>ule 4.6</w:t>
      </w:r>
      <w:r w:rsidR="00F2478F" w:rsidRPr="00221495">
        <w:t xml:space="preserve">. </w:t>
      </w:r>
    </w:p>
    <w:p w14:paraId="5318808B" w14:textId="67FDCD59" w:rsidR="00817AAA" w:rsidRDefault="00822279" w:rsidP="001C39E5">
      <w:pPr>
        <w:pStyle w:val="BodyText"/>
      </w:pPr>
      <w:r w:rsidRPr="00A83583">
        <w:t xml:space="preserve">For certain terms in the PSPF, this rule </w:t>
      </w:r>
      <w:r w:rsidR="00900C23" w:rsidRPr="00221495">
        <w:t xml:space="preserve">has the effect of substituting those terms with </w:t>
      </w:r>
      <w:r w:rsidR="00521356" w:rsidRPr="00221495">
        <w:t>terms</w:t>
      </w:r>
      <w:r w:rsidR="00521356" w:rsidRPr="00221495" w:rsidDel="00465419">
        <w:t xml:space="preserve"> </w:t>
      </w:r>
      <w:r w:rsidR="00465419">
        <w:t>used</w:t>
      </w:r>
      <w:r w:rsidR="00900C23" w:rsidRPr="00221495">
        <w:t xml:space="preserve"> </w:t>
      </w:r>
      <w:r w:rsidR="00521356" w:rsidRPr="00221495">
        <w:t>within the Rules</w:t>
      </w:r>
      <w:r w:rsidR="00C84781">
        <w:t xml:space="preserve"> or Digital ID Act</w:t>
      </w:r>
      <w:r w:rsidR="00AC6E62" w:rsidRPr="00221495">
        <w:t xml:space="preserve">. </w:t>
      </w:r>
      <w:r w:rsidR="007E21AD" w:rsidRPr="00221495">
        <w:t xml:space="preserve">This is intended to ensure that </w:t>
      </w:r>
      <w:r w:rsidR="00E06768" w:rsidRPr="00221495">
        <w:t>entities can comply with the relevant PSPF requirements within the context of the</w:t>
      </w:r>
      <w:r w:rsidR="0070605C" w:rsidRPr="00221495">
        <w:t xml:space="preserve"> Rules</w:t>
      </w:r>
      <w:r w:rsidR="00C84781">
        <w:t xml:space="preserve"> and the Digital ID Act</w:t>
      </w:r>
      <w:r w:rsidR="00AB60A5" w:rsidRPr="00221495">
        <w:t xml:space="preserve">. </w:t>
      </w:r>
      <w:r w:rsidR="00942D74">
        <w:t>For example,</w:t>
      </w:r>
      <w:r w:rsidR="00180B36">
        <w:t xml:space="preserve"> the term</w:t>
      </w:r>
      <w:r w:rsidR="00165B9B">
        <w:t xml:space="preserve"> “Australian Government resources” in the PSPF, </w:t>
      </w:r>
      <w:r w:rsidR="00180B36">
        <w:t>has the same meaning as</w:t>
      </w:r>
      <w:r w:rsidR="005E32AF">
        <w:t xml:space="preserve"> “DI data environment</w:t>
      </w:r>
      <w:r w:rsidR="00181057">
        <w:t>”</w:t>
      </w:r>
      <w:r w:rsidR="00180B36">
        <w:t xml:space="preserve"> in the Rules</w:t>
      </w:r>
      <w:r w:rsidR="005E32AF">
        <w:t>. This would modify</w:t>
      </w:r>
      <w:r w:rsidR="00B638FF">
        <w:t xml:space="preserve"> item 52 in Schedule 5</w:t>
      </w:r>
      <w:r w:rsidR="00F757CA">
        <w:t xml:space="preserve"> to the Rules</w:t>
      </w:r>
      <w:r w:rsidR="00B638FF">
        <w:t xml:space="preserve"> to </w:t>
      </w:r>
      <w:r w:rsidR="00673468">
        <w:t xml:space="preserve">ensure that </w:t>
      </w:r>
      <w:r w:rsidR="00CF47B5">
        <w:t xml:space="preserve">where </w:t>
      </w:r>
      <w:r w:rsidR="00736397">
        <w:t xml:space="preserve">an </w:t>
      </w:r>
      <w:r w:rsidR="001F0276">
        <w:t xml:space="preserve">entity has </w:t>
      </w:r>
      <w:r w:rsidR="008F6B73">
        <w:t xml:space="preserve">separating personnel (i.e. no longer employed by the </w:t>
      </w:r>
      <w:r w:rsidR="00C7126B">
        <w:t>entity), th</w:t>
      </w:r>
      <w:r w:rsidR="00CD73FA">
        <w:t xml:space="preserve">ose personnel have their access to the entity’s DI data environment withdrawn. </w:t>
      </w:r>
    </w:p>
    <w:p w14:paraId="732D9492" w14:textId="780A2874" w:rsidR="009E395F" w:rsidRPr="00221495" w:rsidRDefault="0071706E" w:rsidP="001B5315">
      <w:pPr>
        <w:pStyle w:val="BodyText"/>
      </w:pPr>
      <w:r w:rsidRPr="00A83583">
        <w:t>Th</w:t>
      </w:r>
      <w:r w:rsidR="00B7270E" w:rsidRPr="00221495">
        <w:t xml:space="preserve">is rule </w:t>
      </w:r>
      <w:r w:rsidR="00BA5186" w:rsidRPr="00221495">
        <w:t>should be read in conjunction with</w:t>
      </w:r>
      <w:r w:rsidR="00C10DD5" w:rsidRPr="00221495">
        <w:t xml:space="preserve"> </w:t>
      </w:r>
      <w:r w:rsidR="00B30E00" w:rsidRPr="00221495">
        <w:t>Schedule 5 of the Rules</w:t>
      </w:r>
      <w:r w:rsidR="0AAE9758" w:rsidRPr="00221495">
        <w:t>.</w:t>
      </w:r>
    </w:p>
    <w:p w14:paraId="44A92BCF" w14:textId="3528D659" w:rsidR="00953986" w:rsidRPr="002A7E16" w:rsidRDefault="00953986" w:rsidP="001C39E5">
      <w:pPr>
        <w:pStyle w:val="Heading2"/>
        <w:rPr>
          <w:rFonts w:cs="Times New Roman"/>
        </w:rPr>
      </w:pPr>
      <w:r w:rsidRPr="001C39E5">
        <w:rPr>
          <w:rFonts w:cs="Times New Roman"/>
          <w:b/>
        </w:rPr>
        <w:t>Rule</w:t>
      </w:r>
      <w:r w:rsidR="00365200" w:rsidRPr="001C39E5">
        <w:rPr>
          <w:rFonts w:cs="Times New Roman"/>
          <w:b/>
        </w:rPr>
        <w:t xml:space="preserve"> 4.4  Compliance with ISO/IEC 27001</w:t>
      </w:r>
    </w:p>
    <w:p w14:paraId="52D741AE" w14:textId="23D69727" w:rsidR="00967048" w:rsidRPr="00221495" w:rsidRDefault="00BB5DE3" w:rsidP="001C39E5">
      <w:pPr>
        <w:pStyle w:val="BodyText"/>
      </w:pPr>
      <w:r w:rsidRPr="00A83583">
        <w:t xml:space="preserve">This rule prescribes the requirements </w:t>
      </w:r>
      <w:r w:rsidR="002832F0" w:rsidRPr="00221495">
        <w:t xml:space="preserve">that </w:t>
      </w:r>
      <w:r w:rsidRPr="00221495">
        <w:t xml:space="preserve">an accredited entity </w:t>
      </w:r>
      <w:r w:rsidR="002832F0" w:rsidRPr="00221495">
        <w:t xml:space="preserve">which </w:t>
      </w:r>
      <w:r w:rsidRPr="00221495">
        <w:t>implements ISO/IEC 27001</w:t>
      </w:r>
      <w:r w:rsidR="00EA6C4C" w:rsidRPr="00221495">
        <w:t xml:space="preserve"> must comply with, subject to </w:t>
      </w:r>
      <w:r w:rsidR="00EA6C4C" w:rsidRPr="00B66C34">
        <w:t>rule 4.</w:t>
      </w:r>
      <w:r w:rsidR="00052298" w:rsidRPr="00B66C34">
        <w:t>6</w:t>
      </w:r>
      <w:r w:rsidR="00EA6C4C" w:rsidRPr="00B66C34">
        <w:t>.</w:t>
      </w:r>
      <w:r w:rsidR="00F14324" w:rsidRPr="00221495">
        <w:t xml:space="preserve"> </w:t>
      </w:r>
    </w:p>
    <w:p w14:paraId="34ECDD1B" w14:textId="42F7ECD0" w:rsidR="009E395F" w:rsidRPr="00221495" w:rsidRDefault="00967048" w:rsidP="001B5315">
      <w:pPr>
        <w:pStyle w:val="BodyText"/>
      </w:pPr>
      <w:r w:rsidRPr="00A83583">
        <w:t xml:space="preserve">For certain terms in ISO/IEC 27001, this rule has the effect of substituting those terms with terms </w:t>
      </w:r>
      <w:r w:rsidR="00450DBC">
        <w:t xml:space="preserve">used </w:t>
      </w:r>
      <w:r w:rsidRPr="00A83583">
        <w:t>within the Rules</w:t>
      </w:r>
      <w:r w:rsidR="00BA738D">
        <w:t xml:space="preserve"> or the Digital ID Act</w:t>
      </w:r>
      <w:r w:rsidRPr="00A83583">
        <w:t xml:space="preserve">. </w:t>
      </w:r>
      <w:r w:rsidR="00AB60A5" w:rsidRPr="00221495">
        <w:t>This is intended to ensure that entities can comply with the relevant ISO/IEC 27001 requirements within the context of the</w:t>
      </w:r>
      <w:r w:rsidR="00FB2D4C" w:rsidRPr="00221495">
        <w:t xml:space="preserve"> Rules</w:t>
      </w:r>
      <w:r w:rsidR="00F51081">
        <w:t xml:space="preserve"> and the Digital ID Act</w:t>
      </w:r>
      <w:r w:rsidR="00BA4E79" w:rsidRPr="00221495">
        <w:t>.</w:t>
      </w:r>
    </w:p>
    <w:p w14:paraId="5B9AC6B3" w14:textId="7AB3E267" w:rsidR="00983D66" w:rsidRPr="002A7E16" w:rsidRDefault="00983D66" w:rsidP="001C39E5">
      <w:pPr>
        <w:pStyle w:val="Heading2"/>
        <w:rPr>
          <w:rFonts w:cs="Times New Roman"/>
        </w:rPr>
      </w:pPr>
      <w:r w:rsidRPr="001C39E5">
        <w:rPr>
          <w:rFonts w:cs="Times New Roman"/>
          <w:b/>
        </w:rPr>
        <w:lastRenderedPageBreak/>
        <w:t>Rule 4.5  Implementation and compliance with an alternative framework</w:t>
      </w:r>
    </w:p>
    <w:p w14:paraId="6425492C" w14:textId="5F88A18F" w:rsidR="00644B58" w:rsidRPr="00221495" w:rsidRDefault="007345E4" w:rsidP="001C39E5">
      <w:pPr>
        <w:pStyle w:val="BodyText"/>
      </w:pPr>
      <w:r w:rsidRPr="00A83583">
        <w:t xml:space="preserve">This rule prescribes the requirements </w:t>
      </w:r>
      <w:r w:rsidR="004133AE" w:rsidRPr="00221495">
        <w:t>that</w:t>
      </w:r>
      <w:r w:rsidRPr="00221495">
        <w:t xml:space="preserve"> an accredited entity </w:t>
      </w:r>
      <w:r w:rsidR="004133AE" w:rsidRPr="00221495">
        <w:t xml:space="preserve">must meet to implement an </w:t>
      </w:r>
      <w:r w:rsidR="003B3A99" w:rsidRPr="00221495">
        <w:t>alternative framework</w:t>
      </w:r>
      <w:r w:rsidR="00CB4992" w:rsidRPr="00221495">
        <w:t xml:space="preserve">, subject to </w:t>
      </w:r>
      <w:r w:rsidR="00CB4992" w:rsidRPr="00B66C34">
        <w:t>rule 4.6</w:t>
      </w:r>
      <w:r w:rsidR="003B3A99" w:rsidRPr="00B66C34">
        <w:t>.</w:t>
      </w:r>
      <w:r w:rsidR="003B3A99" w:rsidRPr="00221495">
        <w:t xml:space="preserve"> This includes </w:t>
      </w:r>
      <w:r w:rsidR="0068524A" w:rsidRPr="00221495">
        <w:t xml:space="preserve">demonstrating </w:t>
      </w:r>
      <w:r w:rsidR="007E3D93" w:rsidRPr="00221495">
        <w:t xml:space="preserve">that the alternative framework </w:t>
      </w:r>
      <w:r w:rsidR="00F82C4A" w:rsidRPr="00221495">
        <w:t xml:space="preserve">covers, and requires compliance with, </w:t>
      </w:r>
      <w:r w:rsidR="00BE2BDC" w:rsidRPr="00221495">
        <w:t xml:space="preserve">the same kinds of controls </w:t>
      </w:r>
      <w:r w:rsidR="0032433E" w:rsidRPr="00221495">
        <w:t xml:space="preserve">that </w:t>
      </w:r>
      <w:r w:rsidR="00F82C4A" w:rsidRPr="00221495">
        <w:t xml:space="preserve">the entity </w:t>
      </w:r>
      <w:r w:rsidR="0032433E" w:rsidRPr="00221495">
        <w:t xml:space="preserve">would </w:t>
      </w:r>
      <w:r w:rsidR="001F3006" w:rsidRPr="00221495">
        <w:t xml:space="preserve">have to comply with </w:t>
      </w:r>
      <w:r w:rsidR="0032433E" w:rsidRPr="00221495">
        <w:t>had they implemented the PSPF</w:t>
      </w:r>
      <w:r w:rsidR="00B52048" w:rsidRPr="00221495">
        <w:t xml:space="preserve"> or the ISO/IEC 27001</w:t>
      </w:r>
      <w:r w:rsidR="0032433E" w:rsidRPr="00221495">
        <w:t xml:space="preserve">. </w:t>
      </w:r>
    </w:p>
    <w:p w14:paraId="2C289859" w14:textId="3628F72E" w:rsidR="00F02416" w:rsidRPr="00221495" w:rsidRDefault="00B52048" w:rsidP="001C39E5">
      <w:pPr>
        <w:pStyle w:val="BodyText"/>
      </w:pPr>
      <w:r w:rsidRPr="00A83583">
        <w:t xml:space="preserve">To demonstrate that the alternative framework is comparable to the PSPF or the ISO/IEC 27001, </w:t>
      </w:r>
      <w:r w:rsidR="004157D5" w:rsidRPr="00221495">
        <w:t xml:space="preserve"> t</w:t>
      </w:r>
      <w:r w:rsidR="00D65230" w:rsidRPr="00221495">
        <w:t xml:space="preserve">he accredited entity must map the controls </w:t>
      </w:r>
      <w:r w:rsidR="00927B7E" w:rsidRPr="00221495">
        <w:t xml:space="preserve">in the alternative framework </w:t>
      </w:r>
      <w:r w:rsidR="00D65230" w:rsidRPr="00221495">
        <w:t xml:space="preserve">against </w:t>
      </w:r>
      <w:r w:rsidR="00927B7E" w:rsidRPr="00221495">
        <w:t xml:space="preserve">the corresponding controls in </w:t>
      </w:r>
      <w:r w:rsidR="00D65230" w:rsidRPr="00221495">
        <w:t xml:space="preserve">the PSPF </w:t>
      </w:r>
      <w:r w:rsidR="00892AE5" w:rsidRPr="00221495">
        <w:t xml:space="preserve">or the ISO/IEC 27001 </w:t>
      </w:r>
      <w:r w:rsidR="00D65230" w:rsidRPr="00221495">
        <w:t>as required by subrule</w:t>
      </w:r>
      <w:r w:rsidR="00892AE5" w:rsidRPr="00221495">
        <w:t xml:space="preserve">s </w:t>
      </w:r>
      <w:r w:rsidR="00280F69" w:rsidRPr="00221495">
        <w:t>4.5</w:t>
      </w:r>
      <w:r w:rsidR="00892AE5" w:rsidRPr="00221495">
        <w:t>(2</w:t>
      </w:r>
      <w:r w:rsidR="00815A5B" w:rsidRPr="00221495">
        <w:t>)</w:t>
      </w:r>
      <w:r w:rsidR="00892AE5" w:rsidRPr="00221495">
        <w:t xml:space="preserve"> and (3)</w:t>
      </w:r>
      <w:r w:rsidR="004157D5" w:rsidRPr="00221495">
        <w:t>,</w:t>
      </w:r>
      <w:r w:rsidR="00892AE5" w:rsidRPr="00221495">
        <w:t xml:space="preserve"> respectively</w:t>
      </w:r>
      <w:r w:rsidR="00D65230" w:rsidRPr="00221495">
        <w:t xml:space="preserve">. </w:t>
      </w:r>
      <w:r w:rsidR="00C603D7">
        <w:t xml:space="preserve">If the alternative framework does not require compliance with </w:t>
      </w:r>
      <w:r w:rsidR="00114BA6" w:rsidRPr="00221495">
        <w:t>a</w:t>
      </w:r>
      <w:r w:rsidR="00F82B90" w:rsidRPr="00221495">
        <w:t xml:space="preserve"> control</w:t>
      </w:r>
      <w:r w:rsidR="00114BA6" w:rsidRPr="00221495">
        <w:t xml:space="preserve"> or controls</w:t>
      </w:r>
      <w:r w:rsidR="00F82B90" w:rsidRPr="00221495">
        <w:t xml:space="preserve"> in </w:t>
      </w:r>
      <w:r w:rsidR="007E233A" w:rsidRPr="00221495">
        <w:t xml:space="preserve">the PSPF or </w:t>
      </w:r>
      <w:r w:rsidR="00047C07" w:rsidRPr="00221495">
        <w:t>ISO/IEC 27001</w:t>
      </w:r>
      <w:r w:rsidR="00695916" w:rsidRPr="00221495">
        <w:t>, this rule requires</w:t>
      </w:r>
      <w:r w:rsidR="00E5033F" w:rsidRPr="00221495">
        <w:t xml:space="preserve"> </w:t>
      </w:r>
      <w:r w:rsidR="007E233A" w:rsidRPr="00221495">
        <w:t xml:space="preserve">the </w:t>
      </w:r>
      <w:r w:rsidR="00047C07" w:rsidRPr="00221495">
        <w:t>accredited entity</w:t>
      </w:r>
      <w:r w:rsidR="00BE2A6A" w:rsidRPr="00221495">
        <w:t xml:space="preserve"> </w:t>
      </w:r>
      <w:r w:rsidR="00AC7E25" w:rsidRPr="00221495">
        <w:t>to specify that control</w:t>
      </w:r>
      <w:r w:rsidR="00F02416" w:rsidRPr="00221495">
        <w:t xml:space="preserve"> in the PSPF or ISO/IEC 27001</w:t>
      </w:r>
      <w:r w:rsidR="00A30821" w:rsidRPr="00221495">
        <w:t xml:space="preserve">. </w:t>
      </w:r>
    </w:p>
    <w:p w14:paraId="4792E831" w14:textId="399D2E8C" w:rsidR="00103A9D" w:rsidRPr="00221495" w:rsidRDefault="001B79F5" w:rsidP="001C39E5">
      <w:pPr>
        <w:pStyle w:val="BodyText"/>
      </w:pPr>
      <w:r w:rsidRPr="00A83583">
        <w:t>Subrule</w:t>
      </w:r>
      <w:r w:rsidR="00CD4940">
        <w:t>s</w:t>
      </w:r>
      <w:r w:rsidRPr="00A83583">
        <w:t xml:space="preserve"> 4.</w:t>
      </w:r>
      <w:r w:rsidR="0086429B">
        <w:t>5</w:t>
      </w:r>
      <w:r w:rsidRPr="00A83583">
        <w:t>(</w:t>
      </w:r>
      <w:r w:rsidR="006B4525">
        <w:t>4</w:t>
      </w:r>
      <w:r w:rsidRPr="00A83583">
        <w:t xml:space="preserve">) </w:t>
      </w:r>
      <w:r w:rsidR="00CD4940">
        <w:t>and (5)</w:t>
      </w:r>
      <w:r w:rsidRPr="00A83583">
        <w:t xml:space="preserve"> </w:t>
      </w:r>
      <w:r w:rsidR="00627081">
        <w:t>relevantly</w:t>
      </w:r>
      <w:r w:rsidRPr="00A83583">
        <w:t xml:space="preserve"> provide that i</w:t>
      </w:r>
      <w:r w:rsidR="00727C42" w:rsidRPr="00221495">
        <w:t xml:space="preserve">f an </w:t>
      </w:r>
      <w:r w:rsidR="00580EF8">
        <w:t>accredited</w:t>
      </w:r>
      <w:r w:rsidR="00727C42" w:rsidRPr="00221495">
        <w:t xml:space="preserve"> entity implements an alternative framework</w:t>
      </w:r>
      <w:r w:rsidRPr="00221495">
        <w:t>, the entity must comply with, and manage and monitor, all the controls specified in that framework</w:t>
      </w:r>
      <w:r w:rsidR="00437AAA">
        <w:t xml:space="preserve"> and any </w:t>
      </w:r>
      <w:r w:rsidR="00F244B6">
        <w:t xml:space="preserve">specific controls in the PSPF or ISO/IEC 27001 that </w:t>
      </w:r>
      <w:r w:rsidR="005304FD">
        <w:t xml:space="preserve">were not able to be mapped to </w:t>
      </w:r>
      <w:r w:rsidR="00D04972">
        <w:t>the alternative framework</w:t>
      </w:r>
      <w:r w:rsidRPr="00221495">
        <w:t>. In addition, w</w:t>
      </w:r>
      <w:r w:rsidR="00E20680" w:rsidRPr="00221495">
        <w:t xml:space="preserve">here there are new versions </w:t>
      </w:r>
      <w:r w:rsidR="00A042F4" w:rsidRPr="00221495">
        <w:t xml:space="preserve">of the alternative </w:t>
      </w:r>
      <w:r w:rsidR="00CA5C5F" w:rsidRPr="00221495">
        <w:t xml:space="preserve">framework, the accredited entity must also </w:t>
      </w:r>
      <w:r w:rsidR="003C2860" w:rsidRPr="00221495">
        <w:t>com</w:t>
      </w:r>
      <w:r w:rsidR="00B71A7F" w:rsidRPr="00221495">
        <w:t xml:space="preserve">ply with </w:t>
      </w:r>
      <w:r w:rsidR="000470D7" w:rsidRPr="00221495">
        <w:t xml:space="preserve">the </w:t>
      </w:r>
      <w:r w:rsidR="00B71A7F" w:rsidRPr="00221495">
        <w:t>new</w:t>
      </w:r>
      <w:r w:rsidR="00C61007" w:rsidRPr="00221495">
        <w:t xml:space="preserve"> version</w:t>
      </w:r>
      <w:r w:rsidR="000470D7" w:rsidRPr="00221495">
        <w:t xml:space="preserve"> within the timeframe specified for that version</w:t>
      </w:r>
      <w:r w:rsidR="00CD4940">
        <w:t xml:space="preserve"> or where a timeframe is not specified, 12 months</w:t>
      </w:r>
      <w:r w:rsidR="00533CF1" w:rsidRPr="00221495">
        <w:t>.</w:t>
      </w:r>
      <w:r w:rsidR="00047C07" w:rsidRPr="00221495">
        <w:t xml:space="preserve"> </w:t>
      </w:r>
      <w:r w:rsidRPr="00221495">
        <w:t xml:space="preserve"> </w:t>
      </w:r>
    </w:p>
    <w:p w14:paraId="70A8EA1E" w14:textId="27DD1251" w:rsidR="00C01E5F" w:rsidRPr="00221495" w:rsidRDefault="003A2DFA" w:rsidP="001C39E5">
      <w:pPr>
        <w:pStyle w:val="BodyText"/>
      </w:pPr>
      <w:r w:rsidRPr="00A83583">
        <w:t xml:space="preserve">There are many protective security frameworks </w:t>
      </w:r>
      <w:r w:rsidR="00E576B4" w:rsidRPr="00221495">
        <w:t xml:space="preserve">in operation throughout the world that </w:t>
      </w:r>
      <w:r w:rsidR="00C01E5F" w:rsidRPr="00221495">
        <w:t xml:space="preserve">contain </w:t>
      </w:r>
      <w:r w:rsidR="00F21B48" w:rsidRPr="00221495">
        <w:t>equivalent</w:t>
      </w:r>
      <w:r w:rsidR="00C01E5F" w:rsidRPr="00221495">
        <w:t xml:space="preserve"> requirements with ISO/IEC 27001 and the PSPF.</w:t>
      </w:r>
      <w:r w:rsidR="002F6E80" w:rsidRPr="00221495">
        <w:t xml:space="preserve"> </w:t>
      </w:r>
      <w:r w:rsidR="006955C9" w:rsidRPr="00221495">
        <w:t xml:space="preserve">The examples given here may not cover all </w:t>
      </w:r>
      <w:r w:rsidR="00FF54B7" w:rsidRPr="00221495">
        <w:t xml:space="preserve">required </w:t>
      </w:r>
      <w:r w:rsidR="006955C9" w:rsidRPr="00221495">
        <w:t>controls in ISO/IEC 27001 or the PSPF</w:t>
      </w:r>
      <w:r w:rsidR="00367EC2" w:rsidRPr="00221495">
        <w:t xml:space="preserve"> and are provided </w:t>
      </w:r>
      <w:r w:rsidR="00301799" w:rsidRPr="00221495">
        <w:t>as an example only</w:t>
      </w:r>
      <w:r w:rsidR="00DD41E1" w:rsidRPr="00221495">
        <w:t>:</w:t>
      </w:r>
    </w:p>
    <w:p w14:paraId="13DB3692" w14:textId="11FBD041" w:rsidR="00EE345C" w:rsidRPr="001C39E5" w:rsidRDefault="007F61CE" w:rsidP="00CD4940">
      <w:pPr>
        <w:pStyle w:val="paragraph"/>
        <w:numPr>
          <w:ilvl w:val="0"/>
          <w:numId w:val="110"/>
        </w:numPr>
      </w:pPr>
      <w:r>
        <w:t xml:space="preserve">The </w:t>
      </w:r>
      <w:r w:rsidR="001A0725" w:rsidRPr="001C39E5">
        <w:t>ISM</w:t>
      </w:r>
    </w:p>
    <w:p w14:paraId="66289C05" w14:textId="1AE9A9E6" w:rsidR="00EE345C" w:rsidRPr="001C39E5" w:rsidRDefault="006F519F" w:rsidP="00CD4940">
      <w:pPr>
        <w:pStyle w:val="paragraph"/>
        <w:numPr>
          <w:ilvl w:val="0"/>
          <w:numId w:val="110"/>
        </w:numPr>
      </w:pPr>
      <w:r w:rsidRPr="001C39E5">
        <w:t>The NIST CSF 2.0</w:t>
      </w:r>
    </w:p>
    <w:p w14:paraId="40448470" w14:textId="23EE8384" w:rsidR="006F519F" w:rsidRPr="001C39E5" w:rsidRDefault="000855E8" w:rsidP="00CD4940">
      <w:pPr>
        <w:pStyle w:val="paragraph"/>
        <w:numPr>
          <w:ilvl w:val="0"/>
          <w:numId w:val="110"/>
        </w:numPr>
      </w:pPr>
      <w:r w:rsidRPr="001C39E5">
        <w:t>Payment Card Industry Data Security Standard</w:t>
      </w:r>
    </w:p>
    <w:p w14:paraId="3048B41D" w14:textId="1DC85DA6" w:rsidR="005F1198" w:rsidRPr="0040698A" w:rsidRDefault="005F1198" w:rsidP="00CD4940">
      <w:pPr>
        <w:pStyle w:val="paragraph"/>
        <w:numPr>
          <w:ilvl w:val="0"/>
          <w:numId w:val="110"/>
        </w:numPr>
      </w:pPr>
      <w:r w:rsidRPr="0040698A">
        <w:rPr>
          <w:shd w:val="clear" w:color="auto" w:fill="FFFFFF"/>
        </w:rPr>
        <w:t>MITRE ATT&amp;CK</w:t>
      </w:r>
      <w:r w:rsidRPr="0040698A">
        <w:rPr>
          <w:sz w:val="18"/>
          <w:szCs w:val="18"/>
          <w:shd w:val="clear" w:color="auto" w:fill="FFFFFF"/>
          <w:vertAlign w:val="superscript"/>
        </w:rPr>
        <w:t>®</w:t>
      </w:r>
    </w:p>
    <w:p w14:paraId="4E25D1CC" w14:textId="756D7192" w:rsidR="001254BC" w:rsidRPr="0040698A" w:rsidRDefault="0097781B" w:rsidP="001C39E5">
      <w:pPr>
        <w:pStyle w:val="Heading2"/>
        <w:ind w:left="576" w:hanging="576"/>
        <w:rPr>
          <w:rFonts w:cs="Times New Roman"/>
        </w:rPr>
      </w:pPr>
      <w:r w:rsidRPr="0040698A">
        <w:rPr>
          <w:rFonts w:cs="Times New Roman"/>
          <w:b/>
        </w:rPr>
        <w:t>Rule 4.</w:t>
      </w:r>
      <w:r w:rsidR="00367C51" w:rsidRPr="0040698A">
        <w:rPr>
          <w:rFonts w:cs="Times New Roman"/>
          <w:b/>
        </w:rPr>
        <w:t>6</w:t>
      </w:r>
      <w:r w:rsidR="00D85D6D" w:rsidRPr="0040698A">
        <w:rPr>
          <w:rFonts w:cs="Times New Roman"/>
          <w:b/>
        </w:rPr>
        <w:t xml:space="preserve"> </w:t>
      </w:r>
      <w:r w:rsidRPr="0040698A">
        <w:rPr>
          <w:rFonts w:cs="Times New Roman"/>
          <w:b/>
        </w:rPr>
        <w:t xml:space="preserve"> </w:t>
      </w:r>
      <w:r w:rsidR="009B2779">
        <w:rPr>
          <w:rFonts w:cs="Times New Roman"/>
          <w:b/>
        </w:rPr>
        <w:t>If</w:t>
      </w:r>
      <w:r w:rsidR="00D85D6D" w:rsidRPr="0040698A">
        <w:rPr>
          <w:rFonts w:cs="Times New Roman"/>
          <w:b/>
        </w:rPr>
        <w:t xml:space="preserve"> a control</w:t>
      </w:r>
      <w:r w:rsidR="358A3CA0" w:rsidRPr="0040698A">
        <w:rPr>
          <w:rFonts w:cs="Times New Roman"/>
          <w:b/>
        </w:rPr>
        <w:t xml:space="preserve"> </w:t>
      </w:r>
      <w:r w:rsidR="00D85D6D" w:rsidRPr="0040698A">
        <w:rPr>
          <w:rFonts w:cs="Times New Roman"/>
          <w:b/>
        </w:rPr>
        <w:t>is not relevant to an entity</w:t>
      </w:r>
    </w:p>
    <w:p w14:paraId="2FA91825" w14:textId="13EF100D" w:rsidR="00B51C17" w:rsidRPr="0040698A" w:rsidRDefault="001254BC" w:rsidP="001C39E5">
      <w:pPr>
        <w:pStyle w:val="BodyText"/>
      </w:pPr>
      <w:bookmarkStart w:id="8" w:name="_Hlk177661862"/>
      <w:r w:rsidRPr="0040698A">
        <w:t>This rule prescribes th</w:t>
      </w:r>
      <w:r w:rsidR="00D37770" w:rsidRPr="0040698A">
        <w:t xml:space="preserve">e circumstances </w:t>
      </w:r>
      <w:r w:rsidR="001624EA">
        <w:t>if</w:t>
      </w:r>
      <w:r w:rsidR="00D37770" w:rsidRPr="0040698A">
        <w:t xml:space="preserve"> an accredited entity is not required to comply with a particular control in the framework </w:t>
      </w:r>
      <w:r w:rsidR="00CF0E9D">
        <w:t>it implements</w:t>
      </w:r>
      <w:r w:rsidR="001A4789" w:rsidRPr="0040698A">
        <w:t xml:space="preserve"> </w:t>
      </w:r>
      <w:r w:rsidR="00FE190A" w:rsidRPr="0040698A">
        <w:t xml:space="preserve">based on </w:t>
      </w:r>
      <w:r w:rsidR="005F4CAE" w:rsidRPr="0040698A">
        <w:t>the assessor’s opinion</w:t>
      </w:r>
      <w:r w:rsidR="007B01D4" w:rsidRPr="0040698A">
        <w:t xml:space="preserve"> set out in the most recent </w:t>
      </w:r>
      <w:r w:rsidR="00A17300" w:rsidRPr="0040698A">
        <w:t xml:space="preserve">protective security </w:t>
      </w:r>
      <w:r w:rsidR="007B01D4" w:rsidRPr="0040698A">
        <w:t>assessment report</w:t>
      </w:r>
      <w:r w:rsidR="00D37770" w:rsidRPr="0040698A">
        <w:t>.</w:t>
      </w:r>
      <w:r w:rsidR="00B51C17" w:rsidRPr="0040698A">
        <w:t xml:space="preserve"> This rule operates in conjunction with </w:t>
      </w:r>
      <w:r w:rsidR="00BD57CA" w:rsidRPr="0040698A">
        <w:t>rule 3.5</w:t>
      </w:r>
      <w:r w:rsidR="008C2EBE" w:rsidRPr="0040698A">
        <w:t xml:space="preserve"> </w:t>
      </w:r>
      <w:r w:rsidR="00B51C17" w:rsidRPr="0040698A">
        <w:t xml:space="preserve">to recognise that certain </w:t>
      </w:r>
      <w:r w:rsidR="00C269B5" w:rsidRPr="0040698A">
        <w:t>protective security</w:t>
      </w:r>
      <w:r w:rsidR="00B51C17" w:rsidRPr="0040698A">
        <w:t xml:space="preserve"> requirements may not be </w:t>
      </w:r>
      <w:r w:rsidR="00E141D8">
        <w:t>appliable or relevant</w:t>
      </w:r>
      <w:r w:rsidR="00E141D8" w:rsidRPr="0040698A">
        <w:t xml:space="preserve"> </w:t>
      </w:r>
      <w:r w:rsidR="00B51C17" w:rsidRPr="0040698A">
        <w:t>in the context of the accredited entity’s DI data environment, and in such circumstances</w:t>
      </w:r>
      <w:r w:rsidR="00DB650F" w:rsidRPr="0040698A">
        <w:t>,</w:t>
      </w:r>
      <w:r w:rsidR="00DA1EBA" w:rsidRPr="0040698A">
        <w:t xml:space="preserve"> it would not</w:t>
      </w:r>
      <w:r w:rsidR="00534818" w:rsidRPr="0040698A">
        <w:t xml:space="preserve"> be appropriate </w:t>
      </w:r>
      <w:r w:rsidR="00E141D8">
        <w:t xml:space="preserve">to require </w:t>
      </w:r>
      <w:r w:rsidR="00DA1EBA" w:rsidRPr="0040698A">
        <w:t>that entity to comply with th</w:t>
      </w:r>
      <w:r w:rsidR="00F20508">
        <w:t>at</w:t>
      </w:r>
      <w:r w:rsidR="00DA1EBA" w:rsidRPr="0040698A">
        <w:t xml:space="preserve"> </w:t>
      </w:r>
      <w:r w:rsidR="00404724" w:rsidRPr="0040698A">
        <w:t>particular control</w:t>
      </w:r>
      <w:r w:rsidR="00B51C17" w:rsidRPr="0040698A">
        <w:t>.</w:t>
      </w:r>
    </w:p>
    <w:p w14:paraId="76E058F8" w14:textId="52AA399F" w:rsidR="008920D7" w:rsidRPr="004C7F54" w:rsidRDefault="003E5B01" w:rsidP="00A760AA">
      <w:pPr>
        <w:pStyle w:val="BodyText"/>
        <w:rPr>
          <w:rFonts w:eastAsiaTheme="majorEastAsia" w:cstheme="majorBidi"/>
          <w:b/>
          <w:sz w:val="32"/>
          <w:szCs w:val="36"/>
        </w:rPr>
      </w:pPr>
      <w:r>
        <w:t>T</w:t>
      </w:r>
      <w:r w:rsidR="006B0812" w:rsidRPr="0040698A">
        <w:t xml:space="preserve">his rule only applies to controls </w:t>
      </w:r>
      <w:r w:rsidR="00B47CE7" w:rsidRPr="0040698A">
        <w:t>in the protective security frameworks</w:t>
      </w:r>
      <w:r w:rsidR="00A9259B">
        <w:t>.</w:t>
      </w:r>
      <w:r w:rsidR="00A9259B" w:rsidRPr="0040698A" w:rsidDel="00A9259B">
        <w:t xml:space="preserve"> </w:t>
      </w:r>
      <w:r w:rsidR="00A221E6">
        <w:t>A</w:t>
      </w:r>
      <w:r w:rsidR="0040648A" w:rsidRPr="0040698A">
        <w:t>n accredited entity may not apply rule 4.6 to other controls in Part 4.1 of th</w:t>
      </w:r>
      <w:r w:rsidR="00F42074">
        <w:t>ese</w:t>
      </w:r>
      <w:r w:rsidR="0040648A" w:rsidRPr="0040698A">
        <w:t xml:space="preserve"> Rules</w:t>
      </w:r>
      <w:r w:rsidR="00C158C6" w:rsidRPr="0040698A">
        <w:t xml:space="preserve"> but should consider the applicability of those controls</w:t>
      </w:r>
      <w:r w:rsidR="0E0F1C8A" w:rsidRPr="0040698A">
        <w:t xml:space="preserve"> </w:t>
      </w:r>
      <w:r w:rsidR="008A1171" w:rsidRPr="0040698A">
        <w:t xml:space="preserve">in </w:t>
      </w:r>
      <w:r w:rsidR="00E0615E" w:rsidRPr="0040698A">
        <w:t xml:space="preserve">the entity’s statement of scope </w:t>
      </w:r>
      <w:r w:rsidR="00685D03" w:rsidRPr="0040698A">
        <w:t xml:space="preserve">and applicability </w:t>
      </w:r>
      <w:r w:rsidR="00E0615E" w:rsidRPr="0040698A">
        <w:t>and description of its DI data environment.</w:t>
      </w:r>
      <w:r w:rsidR="005479A2" w:rsidRPr="0040698A" w:rsidDel="005479A2">
        <w:t xml:space="preserve"> </w:t>
      </w:r>
      <w:bookmarkEnd w:id="8"/>
      <w:r w:rsidR="008920D7" w:rsidRPr="004C7F54">
        <w:rPr>
          <w:b/>
          <w:sz w:val="32"/>
          <w:szCs w:val="36"/>
        </w:rPr>
        <w:br w:type="page"/>
      </w:r>
    </w:p>
    <w:p w14:paraId="4B85C465" w14:textId="47C0389B" w:rsidR="006079C8" w:rsidRPr="00C74315" w:rsidRDefault="00F277FC" w:rsidP="00C05A6E">
      <w:pPr>
        <w:pStyle w:val="Heading2"/>
        <w:rPr>
          <w:b/>
          <w:sz w:val="28"/>
          <w:szCs w:val="28"/>
        </w:rPr>
      </w:pPr>
      <w:r w:rsidRPr="00C74315">
        <w:rPr>
          <w:b/>
          <w:sz w:val="28"/>
          <w:szCs w:val="28"/>
        </w:rPr>
        <w:lastRenderedPageBreak/>
        <w:t>Division 3</w:t>
      </w:r>
      <w:r w:rsidR="00832798" w:rsidRPr="00C74315">
        <w:rPr>
          <w:b/>
          <w:sz w:val="28"/>
          <w:szCs w:val="28"/>
        </w:rPr>
        <w:t>—</w:t>
      </w:r>
      <w:r w:rsidRPr="00C74315">
        <w:rPr>
          <w:b/>
          <w:sz w:val="28"/>
          <w:szCs w:val="28"/>
        </w:rPr>
        <w:t>Additional protective security controls</w:t>
      </w:r>
    </w:p>
    <w:p w14:paraId="7F0CDB10" w14:textId="65A084B0" w:rsidR="00F42074" w:rsidRPr="00465E4C" w:rsidRDefault="004E45EF" w:rsidP="00465E4C">
      <w:pPr>
        <w:pStyle w:val="BodyText"/>
      </w:pPr>
      <w:r w:rsidRPr="0040698A">
        <w:t>This Division</w:t>
      </w:r>
      <w:r w:rsidR="00E66C35" w:rsidRPr="0040698A">
        <w:t xml:space="preserve"> prescribes </w:t>
      </w:r>
      <w:r w:rsidRPr="0040698A">
        <w:t xml:space="preserve">protective security controls </w:t>
      </w:r>
      <w:r w:rsidR="00E650F4" w:rsidRPr="0040698A">
        <w:t xml:space="preserve">in addition to those required by </w:t>
      </w:r>
      <w:r w:rsidR="002E1235" w:rsidRPr="0040698A">
        <w:t xml:space="preserve">the protective security frameworks described in </w:t>
      </w:r>
      <w:r w:rsidR="00284E52" w:rsidRPr="0040698A">
        <w:t>D</w:t>
      </w:r>
      <w:r w:rsidR="002E1235" w:rsidRPr="0040698A">
        <w:t>ivision 2</w:t>
      </w:r>
      <w:r w:rsidR="00E650F4" w:rsidRPr="0040698A">
        <w:t xml:space="preserve">. </w:t>
      </w:r>
      <w:r w:rsidR="00404A1A" w:rsidRPr="0040698A">
        <w:t>These supplemen</w:t>
      </w:r>
      <w:r w:rsidR="00714D68" w:rsidRPr="0040698A">
        <w:t xml:space="preserve">tary controls recognise </w:t>
      </w:r>
      <w:r w:rsidR="002E1235" w:rsidRPr="0040698A">
        <w:t xml:space="preserve">that </w:t>
      </w:r>
      <w:r w:rsidR="001F0D58" w:rsidRPr="0040698A">
        <w:t>additional</w:t>
      </w:r>
      <w:r w:rsidR="00714D68" w:rsidRPr="0040698A">
        <w:t xml:space="preserve"> requirements </w:t>
      </w:r>
      <w:r w:rsidR="00F8798E">
        <w:t>are needed to</w:t>
      </w:r>
      <w:r w:rsidR="00667052" w:rsidRPr="0040698A">
        <w:t xml:space="preserve"> address risks</w:t>
      </w:r>
      <w:r w:rsidR="00714D68" w:rsidRPr="0040698A">
        <w:t xml:space="preserve"> </w:t>
      </w:r>
      <w:r w:rsidR="002E1235" w:rsidRPr="0040698A">
        <w:t>specific to the protective security of digital ID services</w:t>
      </w:r>
      <w:r w:rsidR="00667052" w:rsidRPr="0040698A">
        <w:t>.</w:t>
      </w:r>
      <w:r w:rsidR="0045762A" w:rsidRPr="0040698A">
        <w:t xml:space="preserve"> These requirements</w:t>
      </w:r>
      <w:r w:rsidR="000F1E61" w:rsidRPr="0040698A">
        <w:t xml:space="preserve"> are in addition to requirements in the ISO/IEC27001 and PSPF frameworks</w:t>
      </w:r>
      <w:r w:rsidR="009D333C" w:rsidRPr="0040698A">
        <w:t>.</w:t>
      </w:r>
      <w:r w:rsidR="00714D68" w:rsidRPr="0040698A">
        <w:t xml:space="preserve"> </w:t>
      </w:r>
      <w:r w:rsidRPr="0040698A">
        <w:t>Rule 3.3 requires that protective security assessors review and assess an accredited entity’s compliance with these additional protective security controls.</w:t>
      </w:r>
    </w:p>
    <w:p w14:paraId="68E406BC" w14:textId="0B2FC995" w:rsidR="00D312EF" w:rsidRPr="002A7E16" w:rsidRDefault="0097781B" w:rsidP="001C39E5">
      <w:pPr>
        <w:pStyle w:val="Heading2"/>
        <w:rPr>
          <w:rFonts w:cs="Times New Roman"/>
        </w:rPr>
      </w:pPr>
      <w:r w:rsidRPr="0040698A">
        <w:rPr>
          <w:rFonts w:cs="Times New Roman"/>
          <w:b/>
        </w:rPr>
        <w:t>Rule 4.</w:t>
      </w:r>
      <w:r w:rsidR="00255D66" w:rsidRPr="0040698A">
        <w:rPr>
          <w:rFonts w:cs="Times New Roman"/>
          <w:b/>
        </w:rPr>
        <w:t>7</w:t>
      </w:r>
      <w:r w:rsidRPr="0040698A">
        <w:rPr>
          <w:rFonts w:cs="Times New Roman"/>
          <w:b/>
        </w:rPr>
        <w:t xml:space="preserve"> </w:t>
      </w:r>
      <w:r w:rsidR="004B5789" w:rsidRPr="0040698A">
        <w:rPr>
          <w:rFonts w:cs="Times New Roman"/>
          <w:b/>
        </w:rPr>
        <w:t xml:space="preserve"> Cyber security risk assessment</w:t>
      </w:r>
      <w:r w:rsidR="006F74FE" w:rsidRPr="001C39E5">
        <w:rPr>
          <w:rFonts w:cs="Times New Roman"/>
          <w:b/>
        </w:rPr>
        <w:t xml:space="preserve"> </w:t>
      </w:r>
    </w:p>
    <w:p w14:paraId="2318DCBF" w14:textId="2262C59A" w:rsidR="0065093B" w:rsidRPr="00C74315" w:rsidRDefault="00621835" w:rsidP="001C39E5">
      <w:pPr>
        <w:pStyle w:val="BodyText"/>
        <w:rPr>
          <w:rFonts w:eastAsia="Calibri"/>
        </w:rPr>
      </w:pPr>
      <w:r w:rsidRPr="006E4C56">
        <w:t xml:space="preserve">This rule prescribes that an accredited entity must conduct a </w:t>
      </w:r>
      <w:r w:rsidRPr="00A21C25">
        <w:rPr>
          <w:b/>
          <w:bCs/>
          <w:i/>
          <w:iCs/>
        </w:rPr>
        <w:t>cyber security risk assessment</w:t>
      </w:r>
      <w:r w:rsidRPr="00221495">
        <w:t xml:space="preserve"> for each reporting period</w:t>
      </w:r>
      <w:r w:rsidR="00B63E52" w:rsidRPr="00221495">
        <w:t xml:space="preserve"> associated with its accredited services and DI data environment</w:t>
      </w:r>
      <w:r w:rsidRPr="00221495">
        <w:t xml:space="preserve">. It also prescribes </w:t>
      </w:r>
      <w:r w:rsidR="00FA418E" w:rsidRPr="00221495">
        <w:t xml:space="preserve">requirements for that </w:t>
      </w:r>
      <w:r w:rsidR="00EC1A06">
        <w:t xml:space="preserve">risk </w:t>
      </w:r>
      <w:r w:rsidR="00FA418E" w:rsidRPr="00221495">
        <w:t>assessment</w:t>
      </w:r>
      <w:r w:rsidR="00C31D1B">
        <w:t>, i</w:t>
      </w:r>
      <w:r w:rsidR="00FA418E" w:rsidRPr="00221495">
        <w:t>ncluding</w:t>
      </w:r>
      <w:r w:rsidRPr="00221495">
        <w:t xml:space="preserve"> additional requirements if the accredited entity engages with biometric information. </w:t>
      </w:r>
      <w:r w:rsidR="00B014B0" w:rsidRPr="00221495">
        <w:rPr>
          <w:rFonts w:eastAsiaTheme="minorEastAsia"/>
        </w:rPr>
        <w:t>This rule recognise</w:t>
      </w:r>
      <w:r w:rsidR="00460685">
        <w:rPr>
          <w:rFonts w:eastAsiaTheme="minorEastAsia"/>
        </w:rPr>
        <w:t>s</w:t>
      </w:r>
      <w:r w:rsidR="00B014B0" w:rsidRPr="00221495">
        <w:rPr>
          <w:rFonts w:eastAsiaTheme="minorEastAsia"/>
        </w:rPr>
        <w:t xml:space="preserve"> that monitoring and responding to a changing </w:t>
      </w:r>
      <w:r w:rsidR="00EC1A06">
        <w:rPr>
          <w:rFonts w:eastAsiaTheme="minorEastAsia"/>
        </w:rPr>
        <w:t xml:space="preserve">cyber </w:t>
      </w:r>
      <w:r w:rsidR="00B014B0" w:rsidRPr="00221495">
        <w:rPr>
          <w:rFonts w:eastAsiaTheme="minorEastAsia"/>
        </w:rPr>
        <w:t xml:space="preserve">security risk </w:t>
      </w:r>
      <w:r w:rsidR="007209BD" w:rsidRPr="00221495">
        <w:rPr>
          <w:rFonts w:eastAsiaTheme="minorEastAsia"/>
        </w:rPr>
        <w:t>profile</w:t>
      </w:r>
      <w:r w:rsidR="00B014B0" w:rsidRPr="00221495">
        <w:rPr>
          <w:rFonts w:eastAsiaTheme="minorEastAsia"/>
        </w:rPr>
        <w:t xml:space="preserve"> is fundamental to maintaining a robust security posture. The requirement to conduct a cyber security risk assessment for each reporting period recognises that over time security risks can emerge or change and </w:t>
      </w:r>
      <w:r w:rsidR="00B014B0" w:rsidRPr="00C74315">
        <w:rPr>
          <w:rFonts w:eastAsiaTheme="minorEastAsia"/>
        </w:rPr>
        <w:t xml:space="preserve">security control effectiveness can erode. </w:t>
      </w:r>
    </w:p>
    <w:p w14:paraId="0261D42E" w14:textId="4C6EB508" w:rsidR="0065093B" w:rsidRPr="00C74315" w:rsidRDefault="0065093B" w:rsidP="0065093B">
      <w:pPr>
        <w:pStyle w:val="BodyText"/>
      </w:pPr>
      <w:r w:rsidRPr="00C74315">
        <w:t>For an explanation on the risk assessment process as per subrule 4.7(</w:t>
      </w:r>
      <w:r w:rsidR="006A4491" w:rsidRPr="00C74315">
        <w:t>2</w:t>
      </w:r>
      <w:r w:rsidRPr="00C74315">
        <w:t>)</w:t>
      </w:r>
      <w:r w:rsidR="008C2C2F" w:rsidRPr="00C74315">
        <w:t>,</w:t>
      </w:r>
      <w:r w:rsidRPr="00C74315">
        <w:t xml:space="preserve"> please see the section under </w:t>
      </w:r>
      <w:r w:rsidR="006164A3" w:rsidRPr="00C74315">
        <w:t xml:space="preserve">Discussion of </w:t>
      </w:r>
      <w:r w:rsidR="00F67EB7" w:rsidRPr="00C74315">
        <w:t>Key Terms in rule 1.4</w:t>
      </w:r>
      <w:r w:rsidRPr="00C74315">
        <w:t>.</w:t>
      </w:r>
    </w:p>
    <w:p w14:paraId="3DA89A09" w14:textId="7D79E989" w:rsidR="00A06CB2" w:rsidRPr="002E5F2A" w:rsidRDefault="002F6A8A" w:rsidP="001C39E5">
      <w:pPr>
        <w:pStyle w:val="BodyText"/>
      </w:pPr>
      <w:r w:rsidRPr="00C74315">
        <w:t>In practice, a</w:t>
      </w:r>
      <w:r w:rsidR="00621835" w:rsidRPr="00C74315">
        <w:t xml:space="preserve"> cyber</w:t>
      </w:r>
      <w:r w:rsidR="00C30AA1" w:rsidRPr="00C74315">
        <w:t xml:space="preserve"> </w:t>
      </w:r>
      <w:r w:rsidR="00621835" w:rsidRPr="00C74315">
        <w:t xml:space="preserve">security risk assessment is a systematic evaluation of potential threats and vulnerabilities to an accredited </w:t>
      </w:r>
      <w:r w:rsidR="004E2E07" w:rsidRPr="00C74315">
        <w:t xml:space="preserve">entity’s </w:t>
      </w:r>
      <w:r w:rsidR="00DC6E90" w:rsidRPr="00C74315">
        <w:t>IT</w:t>
      </w:r>
      <w:r w:rsidR="0013563C" w:rsidRPr="00C74315">
        <w:t xml:space="preserve"> </w:t>
      </w:r>
      <w:r w:rsidR="00621835" w:rsidRPr="00C74315">
        <w:t>systems and DI data environment, aimed at identifying, analysing, and prioritising risks to implement effective security measures</w:t>
      </w:r>
      <w:r w:rsidR="0013563C" w:rsidRPr="00221495">
        <w:t xml:space="preserve"> and controls to mitigate </w:t>
      </w:r>
      <w:r w:rsidR="00CA36A8" w:rsidRPr="00221495">
        <w:t>those risks</w:t>
      </w:r>
      <w:r w:rsidR="008A367C">
        <w:t xml:space="preserve">. </w:t>
      </w:r>
      <w:r w:rsidR="007460CF" w:rsidRPr="00221495">
        <w:t xml:space="preserve"> </w:t>
      </w:r>
    </w:p>
    <w:p w14:paraId="1ABBD263" w14:textId="2B8672ED" w:rsidR="007209BD" w:rsidRPr="00221495" w:rsidRDefault="009C7265" w:rsidP="001C39E5">
      <w:pPr>
        <w:pStyle w:val="BodyText"/>
      </w:pPr>
      <w:r w:rsidRPr="006E4C56">
        <w:t>A</w:t>
      </w:r>
      <w:r w:rsidR="00621835" w:rsidRPr="00221495">
        <w:t xml:space="preserve"> cyber security risk assessment process</w:t>
      </w:r>
      <w:r w:rsidRPr="00221495">
        <w:t xml:space="preserve"> </w:t>
      </w:r>
      <w:r w:rsidR="00EC0973" w:rsidRPr="00221495">
        <w:t>includes</w:t>
      </w:r>
      <w:r w:rsidR="00621835" w:rsidRPr="00221495">
        <w:t xml:space="preserve"> the following stages:</w:t>
      </w:r>
    </w:p>
    <w:p w14:paraId="121C8ECB" w14:textId="0E89A033" w:rsidR="007209BD" w:rsidRPr="001C39E5" w:rsidRDefault="00621835" w:rsidP="006A4491">
      <w:pPr>
        <w:pStyle w:val="paragraph"/>
        <w:numPr>
          <w:ilvl w:val="0"/>
          <w:numId w:val="111"/>
        </w:numPr>
      </w:pPr>
      <w:r w:rsidRPr="001C39E5">
        <w:rPr>
          <w:b/>
        </w:rPr>
        <w:t>Risk Evaluation</w:t>
      </w:r>
      <w:r w:rsidRPr="001C39E5">
        <w:t>, the assessment of an entity’s cyber security risks according to the</w:t>
      </w:r>
      <w:r w:rsidR="00206DF0" w:rsidRPr="001C39E5">
        <w:t xml:space="preserve"> entity’s</w:t>
      </w:r>
      <w:r w:rsidRPr="001C39E5">
        <w:t xml:space="preserve"> risk matrix.</w:t>
      </w:r>
      <w:r w:rsidR="00083D2E" w:rsidRPr="001C39E5">
        <w:t xml:space="preserve"> The cyber security risks may include common risks</w:t>
      </w:r>
      <w:r w:rsidR="000A38BF" w:rsidRPr="001C39E5">
        <w:t xml:space="preserve"> but should also include specific risks </w:t>
      </w:r>
      <w:r w:rsidR="009046F8" w:rsidRPr="001C39E5">
        <w:t xml:space="preserve">related to the kinds of services an entity is accredited </w:t>
      </w:r>
      <w:r w:rsidR="00B522E7">
        <w:t>to provide</w:t>
      </w:r>
      <w:r w:rsidR="00B522E7" w:rsidRPr="001C39E5">
        <w:t xml:space="preserve"> </w:t>
      </w:r>
      <w:r w:rsidR="009046F8" w:rsidRPr="001C39E5">
        <w:t xml:space="preserve">and </w:t>
      </w:r>
      <w:r w:rsidR="00677FB4" w:rsidRPr="001C39E5">
        <w:t xml:space="preserve">risks associated with the configuration of its </w:t>
      </w:r>
      <w:r w:rsidR="00335698">
        <w:t>IT</w:t>
      </w:r>
      <w:r w:rsidR="00677FB4" w:rsidRPr="001C39E5">
        <w:t xml:space="preserve"> system</w:t>
      </w:r>
      <w:r w:rsidR="00C30B9D" w:rsidRPr="001C39E5">
        <w:t xml:space="preserve"> and supply chain that make up its DI data environment as per rule 2.1.</w:t>
      </w:r>
    </w:p>
    <w:p w14:paraId="736658F7" w14:textId="77777777" w:rsidR="007209BD" w:rsidRPr="001C39E5" w:rsidRDefault="00621835" w:rsidP="006A4491">
      <w:pPr>
        <w:pStyle w:val="paragraph"/>
        <w:numPr>
          <w:ilvl w:val="0"/>
          <w:numId w:val="111"/>
        </w:numPr>
      </w:pPr>
      <w:r w:rsidRPr="001C39E5">
        <w:rPr>
          <w:b/>
        </w:rPr>
        <w:t>Documentation</w:t>
      </w:r>
      <w:r w:rsidRPr="001C39E5">
        <w:t>, the recording of the results of the risk assessment.</w:t>
      </w:r>
    </w:p>
    <w:p w14:paraId="7930A9C5" w14:textId="6F883BC0" w:rsidR="007209BD" w:rsidRPr="001C39E5" w:rsidRDefault="00621835" w:rsidP="006A4491">
      <w:pPr>
        <w:pStyle w:val="paragraph"/>
        <w:numPr>
          <w:ilvl w:val="0"/>
          <w:numId w:val="111"/>
        </w:numPr>
      </w:pPr>
      <w:r w:rsidRPr="001C39E5">
        <w:rPr>
          <w:b/>
        </w:rPr>
        <w:t>Risk Tolerance</w:t>
      </w:r>
      <w:r w:rsidRPr="001C39E5">
        <w:t>, the determination and documentation of an entity’s tolerance to cyber security risks.</w:t>
      </w:r>
      <w:r w:rsidR="00C30B9D" w:rsidRPr="001C39E5">
        <w:t xml:space="preserve"> </w:t>
      </w:r>
      <w:r w:rsidR="00F44D00">
        <w:t xml:space="preserve">Risk tolerance is generally </w:t>
      </w:r>
      <w:r w:rsidR="00F44D00" w:rsidRPr="00F44D00">
        <w:t xml:space="preserve">a level of risk the entity is willing to accept in relation to its risk matrix. Risk tolerance will vary for each </w:t>
      </w:r>
      <w:r w:rsidR="00F44D00">
        <w:t xml:space="preserve">entity depending on the </w:t>
      </w:r>
      <w:r w:rsidR="00121F1D">
        <w:t>services</w:t>
      </w:r>
      <w:r w:rsidR="00DB6F15">
        <w:t xml:space="preserve"> and environment in which</w:t>
      </w:r>
      <w:r w:rsidR="00121F1D">
        <w:t xml:space="preserve"> </w:t>
      </w:r>
      <w:r w:rsidR="00DB6F15">
        <w:t>it</w:t>
      </w:r>
      <w:r w:rsidR="00121F1D">
        <w:t xml:space="preserve"> operate</w:t>
      </w:r>
      <w:r w:rsidR="00DB6F15">
        <w:t>s</w:t>
      </w:r>
      <w:r w:rsidR="00F44D00">
        <w:t xml:space="preserve">. </w:t>
      </w:r>
      <w:r w:rsidR="00374697">
        <w:t>T</w:t>
      </w:r>
      <w:r w:rsidR="00C30B9D" w:rsidRPr="001C39E5">
        <w:t xml:space="preserve">his </w:t>
      </w:r>
      <w:r w:rsidR="00007795" w:rsidRPr="001C39E5">
        <w:t xml:space="preserve">information may impact </w:t>
      </w:r>
      <w:r w:rsidR="002B3912">
        <w:t>the Digital ID Regulator</w:t>
      </w:r>
      <w:r w:rsidR="00007795" w:rsidRPr="001C39E5">
        <w:t>’s decision as to whether to accredit an entity as per rule 2.6.</w:t>
      </w:r>
    </w:p>
    <w:p w14:paraId="75727A83" w14:textId="5DEEBCAD" w:rsidR="00B014B0" w:rsidRPr="001C39E5" w:rsidRDefault="00621835" w:rsidP="006A4491">
      <w:pPr>
        <w:pStyle w:val="paragraph"/>
        <w:numPr>
          <w:ilvl w:val="0"/>
          <w:numId w:val="111"/>
        </w:numPr>
      </w:pPr>
      <w:r w:rsidRPr="001C39E5">
        <w:rPr>
          <w:b/>
        </w:rPr>
        <w:t>Control Measures</w:t>
      </w:r>
      <w:r w:rsidRPr="001C39E5">
        <w:t>, the recording of an entity’s controls for mitigating cyber security risks.</w:t>
      </w:r>
      <w:r w:rsidR="00007795" w:rsidRPr="001C39E5">
        <w:t xml:space="preserve"> </w:t>
      </w:r>
      <w:r w:rsidR="00374697">
        <w:t>M</w:t>
      </w:r>
      <w:r w:rsidR="00007795" w:rsidRPr="001C39E5">
        <w:t xml:space="preserve">any of these control measures may be directly related to </w:t>
      </w:r>
      <w:r w:rsidR="00472337" w:rsidRPr="001C39E5">
        <w:t xml:space="preserve">requirements and controls an entity implements as part of their compliance with </w:t>
      </w:r>
      <w:r w:rsidR="00C40B2F" w:rsidRPr="001C39E5">
        <w:t xml:space="preserve">its protective security framework as per </w:t>
      </w:r>
      <w:r w:rsidR="00C40B2F" w:rsidRPr="00A21C25">
        <w:t>rule 4.</w:t>
      </w:r>
      <w:r w:rsidR="008324BB" w:rsidRPr="00A21C25">
        <w:t>2</w:t>
      </w:r>
      <w:r w:rsidR="008324BB" w:rsidRPr="001C39E5">
        <w:t xml:space="preserve">. Where risks exist that </w:t>
      </w:r>
      <w:r w:rsidR="00084427" w:rsidRPr="001C39E5">
        <w:t xml:space="preserve">may not be </w:t>
      </w:r>
      <w:r w:rsidR="001517F2" w:rsidRPr="001C39E5">
        <w:t>sufficiently</w:t>
      </w:r>
      <w:r w:rsidR="00084427" w:rsidRPr="001C39E5">
        <w:t xml:space="preserve"> mitigated by existing compliance controls in these </w:t>
      </w:r>
      <w:r w:rsidR="00084427" w:rsidRPr="001C39E5">
        <w:lastRenderedPageBreak/>
        <w:t xml:space="preserve">frameworks and the </w:t>
      </w:r>
      <w:r w:rsidR="005520B2" w:rsidRPr="001C39E5">
        <w:t>R</w:t>
      </w:r>
      <w:r w:rsidR="00084427" w:rsidRPr="001C39E5">
        <w:t xml:space="preserve">ules, an accredited entity is expected to </w:t>
      </w:r>
      <w:r w:rsidR="002837E8" w:rsidRPr="001C39E5">
        <w:t>address that risk via implementation of other controls.</w:t>
      </w:r>
    </w:p>
    <w:p w14:paraId="60DF3364" w14:textId="0B75C515" w:rsidR="00A230F1" w:rsidRPr="00A21C25" w:rsidRDefault="00621835" w:rsidP="00465E4C">
      <w:pPr>
        <w:pStyle w:val="paragraph"/>
        <w:numPr>
          <w:ilvl w:val="0"/>
          <w:numId w:val="111"/>
        </w:numPr>
      </w:pPr>
      <w:r w:rsidRPr="001C39E5">
        <w:rPr>
          <w:b/>
        </w:rPr>
        <w:t>Biometric Information</w:t>
      </w:r>
      <w:r w:rsidRPr="001C39E5">
        <w:t xml:space="preserve">, if </w:t>
      </w:r>
      <w:r w:rsidR="00F604BF" w:rsidRPr="001C39E5">
        <w:t xml:space="preserve">an </w:t>
      </w:r>
      <w:r w:rsidR="00082D7C">
        <w:t>ISP</w:t>
      </w:r>
      <w:r w:rsidR="00F604BF" w:rsidRPr="001C39E5">
        <w:t xml:space="preserve"> collects, uses, holds</w:t>
      </w:r>
      <w:r w:rsidR="004F083A" w:rsidRPr="001C39E5">
        <w:t xml:space="preserve">, </w:t>
      </w:r>
      <w:r w:rsidR="00F604BF" w:rsidRPr="001C39E5">
        <w:t xml:space="preserve">discloses or destroys biometric information, </w:t>
      </w:r>
      <w:r w:rsidR="0098248A">
        <w:t>subrule 4.7(3) broadly requires that the</w:t>
      </w:r>
      <w:r w:rsidR="0098248A" w:rsidRPr="001C39E5">
        <w:t xml:space="preserve"> </w:t>
      </w:r>
      <w:r w:rsidR="00884B31">
        <w:t>ISP</w:t>
      </w:r>
      <w:r w:rsidRPr="001C39E5">
        <w:t xml:space="preserve"> must assess and record </w:t>
      </w:r>
      <w:r w:rsidR="001D3866" w:rsidRPr="001C39E5">
        <w:t xml:space="preserve">in its cyber security risk assessment the </w:t>
      </w:r>
      <w:r w:rsidR="009322C2" w:rsidRPr="001C39E5">
        <w:t xml:space="preserve">associated </w:t>
      </w:r>
      <w:r w:rsidRPr="001C39E5">
        <w:t xml:space="preserve">security risks, mitigation strategies and </w:t>
      </w:r>
      <w:r w:rsidR="00571AD0">
        <w:t>any other actions the ISP will take to address risks</w:t>
      </w:r>
      <w:r w:rsidR="005D60FA">
        <w:t xml:space="preserve"> related to biometric information</w:t>
      </w:r>
      <w:r w:rsidR="00304433">
        <w:t>.</w:t>
      </w:r>
      <w:r w:rsidR="00AB3596" w:rsidRPr="001C39E5">
        <w:t xml:space="preserve"> Biometric information is specifically required to be </w:t>
      </w:r>
      <w:r w:rsidR="00E82740" w:rsidRPr="001C39E5">
        <w:t xml:space="preserve">included as part of the cyber security risk assessment </w:t>
      </w:r>
      <w:r w:rsidR="00AB3596" w:rsidRPr="001C39E5">
        <w:t xml:space="preserve">due to its </w:t>
      </w:r>
      <w:r w:rsidR="00A52D0B" w:rsidRPr="001C39E5">
        <w:t>sensitive nature</w:t>
      </w:r>
      <w:r w:rsidR="00893CB1" w:rsidRPr="001C39E5">
        <w:t xml:space="preserve"> and the </w:t>
      </w:r>
      <w:r w:rsidR="005D60FA">
        <w:t xml:space="preserve">associated </w:t>
      </w:r>
      <w:r w:rsidR="00893CB1" w:rsidRPr="001C39E5">
        <w:t>risk</w:t>
      </w:r>
      <w:r w:rsidR="005D60FA">
        <w:t>s</w:t>
      </w:r>
      <w:r w:rsidR="00893CB1" w:rsidRPr="001C39E5">
        <w:t xml:space="preserve"> to individuals should </w:t>
      </w:r>
      <w:r w:rsidR="009172A6" w:rsidRPr="001C39E5">
        <w:t>biometric information associated with an individual’s personal information be compromised.</w:t>
      </w:r>
      <w:r w:rsidR="00B014B0" w:rsidRPr="001C39E5">
        <w:rPr>
          <w:rFonts w:eastAsiaTheme="minorEastAsia"/>
        </w:rPr>
        <w:t xml:space="preserve"> For example,</w:t>
      </w:r>
      <w:r w:rsidR="002173FF" w:rsidRPr="001C39E5">
        <w:rPr>
          <w:rFonts w:eastAsiaTheme="minorEastAsia"/>
        </w:rPr>
        <w:t xml:space="preserve"> </w:t>
      </w:r>
      <w:r w:rsidR="00B014B0" w:rsidRPr="001C39E5">
        <w:rPr>
          <w:rFonts w:eastAsiaTheme="minorEastAsia"/>
        </w:rPr>
        <w:t>risks associated with reverse engineering biometric matching algorithms if an adversary were to gain access to both the biometric template and a significant volume of raw biometric data.</w:t>
      </w:r>
    </w:p>
    <w:p w14:paraId="74DD8E65" w14:textId="05A5B971" w:rsidR="0073554F" w:rsidRPr="001C39E5" w:rsidRDefault="00A230F1" w:rsidP="00465E4C">
      <w:pPr>
        <w:pStyle w:val="BodyText"/>
      </w:pPr>
      <w:r w:rsidRPr="00AD3CA9">
        <w:t>Subrule 4.7(4</w:t>
      </w:r>
      <w:r w:rsidR="001067E6" w:rsidRPr="00AD3CA9">
        <w:t xml:space="preserve">) ensures that </w:t>
      </w:r>
      <w:r w:rsidR="00E0215D" w:rsidRPr="00AD3CA9">
        <w:t>if subrule 4.7(1) applies because of rule 2.3, the words ‘for each reporting period’</w:t>
      </w:r>
      <w:r w:rsidR="003B3F8F" w:rsidRPr="00AD3CA9">
        <w:t xml:space="preserve"> </w:t>
      </w:r>
      <w:r w:rsidR="00AD6B7D" w:rsidRPr="00AD3CA9">
        <w:t xml:space="preserve">in subrule 4.7(1) </w:t>
      </w:r>
      <w:r w:rsidR="003B3F8F" w:rsidRPr="00AD3CA9">
        <w:t>are ignored for applicant</w:t>
      </w:r>
      <w:r w:rsidR="00AA3CB3" w:rsidRPr="00AD3CA9">
        <w:t xml:space="preserve">s for accreditation. </w:t>
      </w:r>
      <w:r w:rsidR="00166780" w:rsidRPr="00AD3CA9">
        <w:t>An applicant</w:t>
      </w:r>
      <w:r w:rsidR="00166780">
        <w:t xml:space="preserve"> for accreditation does not have a reporting period, as it only applies to an accredited entity. </w:t>
      </w:r>
      <w:r w:rsidR="00A657BE">
        <w:t xml:space="preserve">This </w:t>
      </w:r>
      <w:r w:rsidR="00735978">
        <w:t xml:space="preserve">purpose of this subrule is </w:t>
      </w:r>
      <w:r w:rsidR="0055298D">
        <w:t xml:space="preserve">to </w:t>
      </w:r>
      <w:r w:rsidR="0030561F">
        <w:t xml:space="preserve">modify </w:t>
      </w:r>
      <w:r w:rsidR="0055298D">
        <w:t xml:space="preserve">subrule 4.7(1) </w:t>
      </w:r>
      <w:r w:rsidR="0030561F">
        <w:t xml:space="preserve">so </w:t>
      </w:r>
      <w:r w:rsidR="00244675">
        <w:t xml:space="preserve">that </w:t>
      </w:r>
      <w:r w:rsidR="0030561F">
        <w:t xml:space="preserve">it applies to an applicant for accreditation. </w:t>
      </w:r>
    </w:p>
    <w:p w14:paraId="37D3CD61" w14:textId="3DE12254" w:rsidR="00A60EB6" w:rsidRPr="002A7E16" w:rsidRDefault="58AECF2E" w:rsidP="001C39E5">
      <w:pPr>
        <w:pStyle w:val="Heading2"/>
        <w:ind w:left="576" w:hanging="576"/>
        <w:rPr>
          <w:rFonts w:cs="Times New Roman"/>
        </w:rPr>
      </w:pPr>
      <w:r w:rsidRPr="007A482D" w:rsidDel="00A775E0">
        <w:rPr>
          <w:rFonts w:cs="Times New Roman"/>
          <w:b/>
        </w:rPr>
        <w:t xml:space="preserve">Rule </w:t>
      </w:r>
      <w:r w:rsidR="278E294C" w:rsidRPr="007A482D" w:rsidDel="00A775E0">
        <w:rPr>
          <w:rFonts w:cs="Times New Roman"/>
          <w:b/>
        </w:rPr>
        <w:t>4</w:t>
      </w:r>
      <w:r w:rsidRPr="007A482D" w:rsidDel="00A775E0">
        <w:rPr>
          <w:rFonts w:cs="Times New Roman"/>
          <w:b/>
        </w:rPr>
        <w:t>.</w:t>
      </w:r>
      <w:r w:rsidR="00367C51" w:rsidRPr="007A482D">
        <w:rPr>
          <w:rFonts w:cs="Times New Roman"/>
          <w:b/>
        </w:rPr>
        <w:t>8</w:t>
      </w:r>
      <w:r w:rsidRPr="007A482D">
        <w:rPr>
          <w:rFonts w:cs="Times New Roman"/>
          <w:b/>
        </w:rPr>
        <w:t xml:space="preserve">  </w:t>
      </w:r>
      <w:r w:rsidR="17DBEDFB" w:rsidRPr="007A482D">
        <w:rPr>
          <w:rFonts w:cs="Times New Roman"/>
          <w:b/>
        </w:rPr>
        <w:t>Sharing information about risks</w:t>
      </w:r>
    </w:p>
    <w:p w14:paraId="2AD4926A" w14:textId="4F6B3989" w:rsidR="00B637CB" w:rsidRPr="009B6033" w:rsidRDefault="00B637CB" w:rsidP="001C39E5">
      <w:pPr>
        <w:pStyle w:val="BodyText"/>
      </w:pPr>
      <w:r w:rsidRPr="00E85ECD">
        <w:t>This rule</w:t>
      </w:r>
      <w:r w:rsidR="005B72E8">
        <w:t xml:space="preserve"> relevantly</w:t>
      </w:r>
      <w:r w:rsidRPr="00E85ECD">
        <w:t xml:space="preserve"> </w:t>
      </w:r>
      <w:r w:rsidR="00AA3E58">
        <w:t xml:space="preserve">provides </w:t>
      </w:r>
      <w:r w:rsidRPr="008B18F7">
        <w:t>for accredited entities to share information about cyber security risks with other participants of the digital ID system</w:t>
      </w:r>
      <w:r w:rsidR="00242266" w:rsidRPr="009B6033">
        <w:t>(s)</w:t>
      </w:r>
      <w:r w:rsidRPr="009B6033">
        <w:t xml:space="preserve"> </w:t>
      </w:r>
      <w:r w:rsidR="008365FE" w:rsidRPr="009B6033">
        <w:t>in which they operate</w:t>
      </w:r>
      <w:r w:rsidR="00723AF9" w:rsidRPr="009B6033">
        <w:t>,</w:t>
      </w:r>
      <w:r w:rsidRPr="009B6033">
        <w:t xml:space="preserve"> </w:t>
      </w:r>
      <w:r w:rsidR="00D44FEE">
        <w:t>as</w:t>
      </w:r>
      <w:r w:rsidR="005B1BAC" w:rsidRPr="009B6033">
        <w:t xml:space="preserve"> appropriate</w:t>
      </w:r>
      <w:r w:rsidRPr="009B6033">
        <w:t xml:space="preserve">. </w:t>
      </w:r>
      <w:r w:rsidR="00DE44D1" w:rsidRPr="009B6033">
        <w:t xml:space="preserve">How this rule applies to the accredited entity is dependent on </w:t>
      </w:r>
      <w:r w:rsidR="00874676">
        <w:t>its</w:t>
      </w:r>
      <w:r w:rsidR="00874676" w:rsidRPr="009B6033">
        <w:t xml:space="preserve"> </w:t>
      </w:r>
      <w:r w:rsidR="00DE44D1" w:rsidRPr="009B6033">
        <w:t>operational environment</w:t>
      </w:r>
      <w:r w:rsidR="00874676">
        <w:t xml:space="preserve"> and </w:t>
      </w:r>
      <w:r w:rsidR="009D0A8C">
        <w:t>the kinds of risks identified</w:t>
      </w:r>
      <w:r w:rsidR="00145BC1" w:rsidRPr="009B6033">
        <w:t>. For example, if an ISP provides its accredited services directly to relying parties</w:t>
      </w:r>
      <w:r w:rsidR="00485486" w:rsidRPr="009B6033">
        <w:t xml:space="preserve"> on a one-to-one contractual basis</w:t>
      </w:r>
      <w:r w:rsidR="0002524B" w:rsidRPr="009B6033">
        <w:t>,</w:t>
      </w:r>
      <w:r w:rsidR="00485486" w:rsidRPr="009B6033">
        <w:t xml:space="preserve"> and also provides its accredited services </w:t>
      </w:r>
      <w:r w:rsidR="00344385">
        <w:t>i</w:t>
      </w:r>
      <w:r w:rsidR="00485486" w:rsidRPr="009B6033">
        <w:t xml:space="preserve">n another digital ID system via an </w:t>
      </w:r>
      <w:r w:rsidR="005B72E8">
        <w:t>IXP</w:t>
      </w:r>
      <w:r w:rsidR="00170657" w:rsidRPr="009B6033">
        <w:t xml:space="preserve">, there may be different cyber security risks and circumstances </w:t>
      </w:r>
      <w:r w:rsidR="003E1620">
        <w:t>which could be considered appropriate</w:t>
      </w:r>
      <w:r w:rsidR="00170657" w:rsidRPr="009B6033" w:rsidDel="003E1620">
        <w:t xml:space="preserve"> </w:t>
      </w:r>
      <w:r w:rsidR="00D30FEB">
        <w:t>for</w:t>
      </w:r>
      <w:r w:rsidR="00523D7A">
        <w:t xml:space="preserve"> each kind of operational context</w:t>
      </w:r>
      <w:r w:rsidR="00666C2A" w:rsidRPr="009B6033">
        <w:t>.</w:t>
      </w:r>
    </w:p>
    <w:p w14:paraId="29DF30A4" w14:textId="67E060C9" w:rsidR="00AA3E58" w:rsidRDefault="00AA3E58" w:rsidP="001C39E5">
      <w:pPr>
        <w:pStyle w:val="BodyText"/>
      </w:pPr>
      <w:r>
        <w:t xml:space="preserve">The </w:t>
      </w:r>
      <w:r w:rsidR="00EB163E">
        <w:t>effect</w:t>
      </w:r>
      <w:r>
        <w:t xml:space="preserve"> of this rule </w:t>
      </w:r>
      <w:r w:rsidR="00A73916">
        <w:t xml:space="preserve">is to </w:t>
      </w:r>
      <w:r w:rsidR="0048394A">
        <w:t xml:space="preserve">broadly require an entity to consider the implications of its decisions relating to cyber security risks </w:t>
      </w:r>
      <w:r w:rsidR="00E827C9">
        <w:t xml:space="preserve">and, at its discretion, decide whether sharing information of known cyber security risks or incidents is appropriate. </w:t>
      </w:r>
    </w:p>
    <w:p w14:paraId="1693C1E7" w14:textId="75A50A3E" w:rsidR="00CD1738" w:rsidRDefault="0062620F" w:rsidP="001C39E5">
      <w:pPr>
        <w:pStyle w:val="BodyText"/>
      </w:pPr>
      <w:r>
        <w:t>P</w:t>
      </w:r>
      <w:r w:rsidR="00DB7E18" w:rsidRPr="009B6033">
        <w:t xml:space="preserve">aragraph </w:t>
      </w:r>
      <w:r w:rsidR="00952824" w:rsidRPr="009B6033">
        <w:t>4.8</w:t>
      </w:r>
      <w:r w:rsidR="00671731" w:rsidRPr="009B6033">
        <w:t>(a)</w:t>
      </w:r>
      <w:r w:rsidR="00264491" w:rsidRPr="009B6033" w:rsidDel="00A82A5C">
        <w:t xml:space="preserve"> </w:t>
      </w:r>
      <w:r w:rsidR="00AE6D2D">
        <w:t>relevantly</w:t>
      </w:r>
      <w:r w:rsidR="00264491" w:rsidRPr="009B6033" w:rsidDel="00A82A5C">
        <w:t xml:space="preserve"> </w:t>
      </w:r>
      <w:r w:rsidR="00513F1B">
        <w:t>provides</w:t>
      </w:r>
      <w:r w:rsidR="00B637CB" w:rsidRPr="009B6033">
        <w:t xml:space="preserve"> </w:t>
      </w:r>
      <w:r w:rsidR="00B1216F">
        <w:t xml:space="preserve">for </w:t>
      </w:r>
      <w:r w:rsidR="00780ABA" w:rsidRPr="009B6033">
        <w:t xml:space="preserve">an </w:t>
      </w:r>
      <w:r w:rsidR="00C27960">
        <w:t xml:space="preserve">accredited </w:t>
      </w:r>
      <w:r w:rsidR="00780ABA" w:rsidRPr="009B6033">
        <w:t xml:space="preserve">entity </w:t>
      </w:r>
      <w:r w:rsidR="00B1216F">
        <w:t xml:space="preserve">to </w:t>
      </w:r>
      <w:r w:rsidR="00E827C9">
        <w:t xml:space="preserve">consider </w:t>
      </w:r>
      <w:r w:rsidR="00B1216F">
        <w:t xml:space="preserve">the implications of its decision related to </w:t>
      </w:r>
      <w:r w:rsidR="0027059D" w:rsidRPr="009B6033">
        <w:t xml:space="preserve">cyber security risk management </w:t>
      </w:r>
      <w:r w:rsidR="00072D4D" w:rsidRPr="009B6033">
        <w:t>processes within that digital ID system</w:t>
      </w:r>
      <w:r w:rsidR="00CA7797" w:rsidRPr="009B6033">
        <w:t xml:space="preserve"> where </w:t>
      </w:r>
      <w:r w:rsidR="004562C5" w:rsidRPr="009B6033">
        <w:t xml:space="preserve">those decisions may affect another participant. </w:t>
      </w:r>
    </w:p>
    <w:p w14:paraId="52C8303A" w14:textId="4DF6922A" w:rsidR="00A40512" w:rsidRPr="009B6033" w:rsidRDefault="00053DC5" w:rsidP="001C39E5">
      <w:pPr>
        <w:pStyle w:val="BodyText"/>
      </w:pPr>
      <w:r w:rsidRPr="009B6033">
        <w:t xml:space="preserve">The purpose of </w:t>
      </w:r>
      <w:r w:rsidR="00143453" w:rsidRPr="009B6033">
        <w:t>paragraph 4.8</w:t>
      </w:r>
      <w:r w:rsidRPr="009B6033">
        <w:t>(b) is to ensure that</w:t>
      </w:r>
      <w:r w:rsidR="005317E0" w:rsidRPr="009B6033">
        <w:t xml:space="preserve">, </w:t>
      </w:r>
      <w:r w:rsidR="00962CA6">
        <w:t>as</w:t>
      </w:r>
      <w:r w:rsidR="005317E0" w:rsidRPr="009B6033">
        <w:t xml:space="preserve"> appropriate,</w:t>
      </w:r>
      <w:r w:rsidR="0063011C" w:rsidRPr="009B6033">
        <w:t xml:space="preserve"> </w:t>
      </w:r>
      <w:r w:rsidR="00BE5966" w:rsidRPr="009B6033">
        <w:t xml:space="preserve">and having regard to its considerations under paragraph 4.8(a), the accredited entity shares </w:t>
      </w:r>
      <w:r w:rsidR="005317E0" w:rsidRPr="009B6033">
        <w:t xml:space="preserve">information </w:t>
      </w:r>
      <w:r w:rsidR="00C9265F" w:rsidRPr="009B6033">
        <w:t xml:space="preserve">on known cyber security risks or cyber security incidents </w:t>
      </w:r>
      <w:r w:rsidR="005317E0" w:rsidRPr="009B6033">
        <w:t>with other participants.</w:t>
      </w:r>
      <w:r w:rsidR="004562C5" w:rsidRPr="009B6033">
        <w:t xml:space="preserve"> </w:t>
      </w:r>
      <w:r w:rsidR="00B637CB" w:rsidRPr="009B6033">
        <w:t>This</w:t>
      </w:r>
      <w:r w:rsidR="00B1216F">
        <w:t xml:space="preserve"> </w:t>
      </w:r>
      <w:r w:rsidR="003973F3">
        <w:t xml:space="preserve">helps </w:t>
      </w:r>
      <w:r w:rsidR="00B1216F">
        <w:t>ensur</w:t>
      </w:r>
      <w:r w:rsidR="003973F3">
        <w:t xml:space="preserve">e </w:t>
      </w:r>
      <w:r w:rsidR="00B637CB" w:rsidRPr="009B6033">
        <w:t xml:space="preserve">all parties involved are informed and can respond to cyber security risks effectively. </w:t>
      </w:r>
    </w:p>
    <w:p w14:paraId="12078AF1" w14:textId="725091DE" w:rsidR="005317E0" w:rsidRPr="009B6033" w:rsidRDefault="005317E0" w:rsidP="001C39E5">
      <w:pPr>
        <w:pStyle w:val="BodyText"/>
      </w:pPr>
      <w:r w:rsidRPr="001C39E5">
        <w:t xml:space="preserve">There are different risks and considerations an </w:t>
      </w:r>
      <w:r w:rsidRPr="009B6033">
        <w:t xml:space="preserve">accredited entity </w:t>
      </w:r>
      <w:r w:rsidR="00307CD6" w:rsidRPr="009B6033">
        <w:t xml:space="preserve">could consider in ensuring compliance </w:t>
      </w:r>
      <w:r w:rsidRPr="009B6033">
        <w:t>with this requirement</w:t>
      </w:r>
      <w:r w:rsidR="00B3276C" w:rsidRPr="009B6033">
        <w:t>. For example</w:t>
      </w:r>
      <w:r w:rsidRPr="009B6033">
        <w:t>: </w:t>
      </w:r>
    </w:p>
    <w:p w14:paraId="446ACB3B" w14:textId="3F1B4485" w:rsidR="00B3276C" w:rsidRPr="001C39E5" w:rsidRDefault="00907E96" w:rsidP="00CD1738">
      <w:pPr>
        <w:pStyle w:val="paragraph"/>
        <w:numPr>
          <w:ilvl w:val="0"/>
          <w:numId w:val="112"/>
        </w:numPr>
      </w:pPr>
      <w:r>
        <w:t>c</w:t>
      </w:r>
      <w:r w:rsidR="003C6D5A" w:rsidRPr="001C39E5">
        <w:t>yber security r</w:t>
      </w:r>
      <w:r w:rsidR="00B3276C" w:rsidRPr="001C39E5">
        <w:t>isks related to a relying party using the accredited entity’s service</w:t>
      </w:r>
      <w:r w:rsidR="00F535B8">
        <w:t>;</w:t>
      </w:r>
    </w:p>
    <w:p w14:paraId="50036B8D" w14:textId="5B872156" w:rsidR="00B3276C" w:rsidRPr="001C39E5" w:rsidRDefault="00907E96" w:rsidP="00CD1738">
      <w:pPr>
        <w:pStyle w:val="paragraph"/>
        <w:numPr>
          <w:ilvl w:val="0"/>
          <w:numId w:val="112"/>
        </w:numPr>
      </w:pPr>
      <w:r>
        <w:lastRenderedPageBreak/>
        <w:t>c</w:t>
      </w:r>
      <w:r w:rsidR="003C6D5A" w:rsidRPr="001C39E5">
        <w:t>yber security r</w:t>
      </w:r>
      <w:r w:rsidR="00B3276C" w:rsidRPr="001C39E5">
        <w:t xml:space="preserve">isks related to broader vulnerabilities of the risk landscape, including new types of threats or attack vectors which could impact other participants in the Digital ID system </w:t>
      </w:r>
      <w:r w:rsidR="00D46D77">
        <w:t xml:space="preserve">in which </w:t>
      </w:r>
      <w:r w:rsidR="00B3276C" w:rsidRPr="001C39E5">
        <w:t>the entity operates</w:t>
      </w:r>
      <w:r w:rsidR="00F535B8">
        <w:t>;</w:t>
      </w:r>
    </w:p>
    <w:p w14:paraId="58AE7249" w14:textId="43B132C0" w:rsidR="005317E0" w:rsidRPr="001C39E5" w:rsidRDefault="00907E96" w:rsidP="00CD1738">
      <w:pPr>
        <w:pStyle w:val="paragraph"/>
        <w:numPr>
          <w:ilvl w:val="0"/>
          <w:numId w:val="112"/>
        </w:numPr>
      </w:pPr>
      <w:r>
        <w:t>c</w:t>
      </w:r>
      <w:r w:rsidR="003C6D5A" w:rsidRPr="001C39E5">
        <w:t>yber security r</w:t>
      </w:r>
      <w:r w:rsidR="00B3276C" w:rsidRPr="001C39E5">
        <w:t>isks</w:t>
      </w:r>
      <w:r w:rsidR="005317E0" w:rsidRPr="001C39E5">
        <w:t xml:space="preserve"> specific to the digital ID system </w:t>
      </w:r>
      <w:r w:rsidR="007957B6">
        <w:t xml:space="preserve">within which </w:t>
      </w:r>
      <w:r w:rsidR="005317E0" w:rsidRPr="001C39E5">
        <w:t>the entity is operating and the other participants of that system</w:t>
      </w:r>
      <w:r w:rsidR="003C6D5A" w:rsidRPr="001C39E5">
        <w:t xml:space="preserve">, for example, risks </w:t>
      </w:r>
      <w:r w:rsidR="0004221B" w:rsidRPr="001C39E5">
        <w:t>unique</w:t>
      </w:r>
      <w:r w:rsidR="003C6D5A" w:rsidRPr="001C39E5">
        <w:t xml:space="preserve"> to </w:t>
      </w:r>
      <w:r w:rsidR="006C0D44" w:rsidRPr="001C39E5">
        <w:t xml:space="preserve">the types of information that is </w:t>
      </w:r>
      <w:r w:rsidR="0048604E" w:rsidRPr="001C39E5">
        <w:t>collected or disclosed in that system</w:t>
      </w:r>
      <w:r w:rsidR="00F535B8">
        <w:t>; and</w:t>
      </w:r>
    </w:p>
    <w:p w14:paraId="21E06011" w14:textId="62D5AD9C" w:rsidR="005317E0" w:rsidRPr="001C39E5" w:rsidRDefault="00907E96" w:rsidP="00CD1738">
      <w:pPr>
        <w:pStyle w:val="paragraph"/>
        <w:numPr>
          <w:ilvl w:val="0"/>
          <w:numId w:val="112"/>
        </w:numPr>
      </w:pPr>
      <w:r>
        <w:t>c</w:t>
      </w:r>
      <w:r w:rsidR="0004221B" w:rsidRPr="001C39E5">
        <w:t xml:space="preserve">yber security </w:t>
      </w:r>
      <w:r w:rsidR="00EE22FF" w:rsidRPr="001C39E5">
        <w:t>risks or</w:t>
      </w:r>
      <w:r w:rsidR="0004221B" w:rsidRPr="001C39E5">
        <w:t xml:space="preserve"> </w:t>
      </w:r>
      <w:r w:rsidR="00827EDB" w:rsidRPr="001C39E5">
        <w:t>incidents</w:t>
      </w:r>
      <w:r w:rsidR="005317E0" w:rsidRPr="001C39E5">
        <w:t xml:space="preserve"> specific to the accredited entity’s provision of accredited services</w:t>
      </w:r>
      <w:r w:rsidR="0064441B" w:rsidRPr="001C39E5">
        <w:t>, where the type of information or services may mean there is a heightened risk of attack</w:t>
      </w:r>
      <w:r w:rsidR="005317E0" w:rsidRPr="001C39E5">
        <w:t>.  </w:t>
      </w:r>
    </w:p>
    <w:p w14:paraId="4C5A9980" w14:textId="6EC7E6FC" w:rsidR="00E1793A" w:rsidRPr="00E85ECD" w:rsidRDefault="007768D3" w:rsidP="001C39E5">
      <w:pPr>
        <w:pStyle w:val="BodyText"/>
      </w:pPr>
      <w:r w:rsidRPr="00E85ECD">
        <w:t xml:space="preserve">An </w:t>
      </w:r>
      <w:r w:rsidR="0057314D">
        <w:t>accredited</w:t>
      </w:r>
      <w:r w:rsidRPr="00E85ECD">
        <w:t xml:space="preserve"> entity is only required to share information on known cyber security risks or cyber security incidents </w:t>
      </w:r>
      <w:r w:rsidR="009D3E6A" w:rsidRPr="009B6033">
        <w:t xml:space="preserve">with other participants </w:t>
      </w:r>
      <w:r w:rsidR="00513026">
        <w:t xml:space="preserve">as </w:t>
      </w:r>
      <w:r w:rsidR="00C5079C" w:rsidRPr="009B6033">
        <w:t>it is</w:t>
      </w:r>
      <w:r w:rsidR="00C5079C" w:rsidRPr="009B6033" w:rsidDel="00513026">
        <w:t xml:space="preserve"> </w:t>
      </w:r>
      <w:r w:rsidR="009D3E6A" w:rsidRPr="009B6033">
        <w:t>appropriate</w:t>
      </w:r>
      <w:r w:rsidR="00C5079C" w:rsidRPr="009B6033">
        <w:t xml:space="preserve"> to do so</w:t>
      </w:r>
      <w:r w:rsidR="009D3E6A" w:rsidRPr="009B6033">
        <w:t xml:space="preserve">. </w:t>
      </w:r>
      <w:r w:rsidR="0049310E">
        <w:t xml:space="preserve">The policy </w:t>
      </w:r>
      <w:r w:rsidR="00E13D3B">
        <w:t>intention</w:t>
      </w:r>
      <w:r w:rsidR="0049310E">
        <w:t xml:space="preserve"> behind giving an entity </w:t>
      </w:r>
      <w:r w:rsidR="00A30B95">
        <w:t>the discretion to determine the appropriateness of information sharing</w:t>
      </w:r>
      <w:r w:rsidR="0079363A" w:rsidRPr="009B6033">
        <w:t xml:space="preserve"> is intended to </w:t>
      </w:r>
      <w:r w:rsidR="00F33B9A" w:rsidRPr="009B6033">
        <w:t xml:space="preserve">ensure that the accredited </w:t>
      </w:r>
      <w:r w:rsidR="00E31706" w:rsidRPr="009B6033">
        <w:t xml:space="preserve">entity </w:t>
      </w:r>
      <w:r w:rsidR="00F33B9A" w:rsidRPr="009B6033">
        <w:t xml:space="preserve">is not required to share information </w:t>
      </w:r>
      <w:r w:rsidR="00934B42" w:rsidRPr="009B6033">
        <w:t xml:space="preserve">where it </w:t>
      </w:r>
      <w:r w:rsidR="005F2362" w:rsidRPr="009B6033">
        <w:t xml:space="preserve">would </w:t>
      </w:r>
      <w:r w:rsidR="00934B42" w:rsidRPr="009B6033">
        <w:t>significantly exacerbate the risk o</w:t>
      </w:r>
      <w:r w:rsidR="00EF5D99" w:rsidRPr="009B6033">
        <w:t>f</w:t>
      </w:r>
      <w:r w:rsidR="00934B42" w:rsidRPr="009B6033">
        <w:t xml:space="preserve"> harm to </w:t>
      </w:r>
      <w:r w:rsidR="005E7FDF" w:rsidRPr="009B6033">
        <w:t xml:space="preserve">itself, individuals </w:t>
      </w:r>
      <w:r w:rsidR="009D3E6A" w:rsidRPr="009B6033">
        <w:t xml:space="preserve">or to other </w:t>
      </w:r>
      <w:r w:rsidR="00643BC2" w:rsidRPr="009B6033">
        <w:t>participants</w:t>
      </w:r>
      <w:r w:rsidR="009B4524" w:rsidRPr="009B6033">
        <w:t xml:space="preserve"> in the </w:t>
      </w:r>
      <w:r w:rsidR="00EF373B" w:rsidRPr="009B6033">
        <w:t>d</w:t>
      </w:r>
      <w:r w:rsidR="00643BC2" w:rsidRPr="009B6033">
        <w:t xml:space="preserve">igital ID </w:t>
      </w:r>
      <w:r w:rsidR="009B4524" w:rsidRPr="009B6033">
        <w:t>system</w:t>
      </w:r>
      <w:r w:rsidR="00643BC2" w:rsidRPr="009B6033">
        <w:t>(s) in which it operat</w:t>
      </w:r>
      <w:r w:rsidR="005E7FDF" w:rsidRPr="009B6033">
        <w:t>es</w:t>
      </w:r>
      <w:r w:rsidR="009D3E6A" w:rsidRPr="009B6033">
        <w:t>.</w:t>
      </w:r>
      <w:r w:rsidR="00797EE1" w:rsidRPr="009B6033">
        <w:t xml:space="preserve"> </w:t>
      </w:r>
      <w:r w:rsidR="00EF373B" w:rsidRPr="009B6033">
        <w:t>Where the risk of harm is to the</w:t>
      </w:r>
      <w:r w:rsidR="00306BFE">
        <w:t xml:space="preserve"> accredited</w:t>
      </w:r>
      <w:r w:rsidR="00EF373B" w:rsidRPr="009B6033">
        <w:t xml:space="preserve"> entity itself, it should be balanced against the harm to other participants in the digital ID system in which the entity operates. </w:t>
      </w:r>
      <w:r w:rsidR="00A37DB4" w:rsidRPr="009B6033">
        <w:t>The appropriate sharing of information could also include considerations of when that information could be appropriately shared, if not immediately</w:t>
      </w:r>
      <w:r w:rsidR="00480D00" w:rsidRPr="009B6033">
        <w:t>.</w:t>
      </w:r>
      <w:r w:rsidR="00EF373B" w:rsidRPr="009B6033" w:rsidDel="009B6033">
        <w:t xml:space="preserve"> </w:t>
      </w:r>
      <w:r w:rsidR="002D7C5D" w:rsidRPr="009B6033">
        <w:t xml:space="preserve"> </w:t>
      </w:r>
    </w:p>
    <w:p w14:paraId="3EBDB97A" w14:textId="15E62EE7" w:rsidR="00E1793A" w:rsidRPr="001C39E5" w:rsidRDefault="0082405F" w:rsidP="001C39E5">
      <w:pPr>
        <w:pStyle w:val="BodyText"/>
      </w:pPr>
      <w:r w:rsidRPr="00E85ECD">
        <w:t xml:space="preserve">For example, </w:t>
      </w:r>
      <w:r w:rsidR="00EF373B" w:rsidRPr="009B6033">
        <w:t xml:space="preserve">when the </w:t>
      </w:r>
      <w:r w:rsidR="004E16C5">
        <w:t>accredited</w:t>
      </w:r>
      <w:r w:rsidR="00EF373B" w:rsidRPr="009B6033">
        <w:t xml:space="preserve"> entity is subject to an active threat</w:t>
      </w:r>
      <w:r w:rsidR="00403C06" w:rsidRPr="009B6033">
        <w:t xml:space="preserve">, the </w:t>
      </w:r>
      <w:r w:rsidR="004E16C5">
        <w:t>a</w:t>
      </w:r>
      <w:r w:rsidR="00D552EB">
        <w:t xml:space="preserve">ccredited </w:t>
      </w:r>
      <w:r w:rsidR="00403C06" w:rsidRPr="009B6033">
        <w:t xml:space="preserve">entity could </w:t>
      </w:r>
      <w:r w:rsidR="00EF373B" w:rsidRPr="009B6033">
        <w:t xml:space="preserve">consider </w:t>
      </w:r>
      <w:r w:rsidR="00E24DF4" w:rsidRPr="009B6033">
        <w:t>that it</w:t>
      </w:r>
      <w:r w:rsidR="00AE4C32">
        <w:t xml:space="preserve"> is</w:t>
      </w:r>
      <w:r w:rsidR="00E24DF4" w:rsidRPr="009B6033">
        <w:t xml:space="preserve"> not appropriate to share the information with other participants </w:t>
      </w:r>
      <w:r w:rsidR="00293EBF" w:rsidRPr="009B6033">
        <w:t xml:space="preserve">while </w:t>
      </w:r>
      <w:r w:rsidR="002D33C4" w:rsidRPr="009B6033">
        <w:t xml:space="preserve">the threat is </w:t>
      </w:r>
      <w:r w:rsidR="00293EBF" w:rsidRPr="009B6033">
        <w:t xml:space="preserve">being </w:t>
      </w:r>
      <w:r w:rsidR="002D33C4" w:rsidRPr="009B6033">
        <w:t>remediated</w:t>
      </w:r>
      <w:r w:rsidR="00293EBF" w:rsidRPr="009B6033">
        <w:t xml:space="preserve"> </w:t>
      </w:r>
      <w:r w:rsidR="00E24DF4" w:rsidRPr="009B6033">
        <w:t xml:space="preserve">as </w:t>
      </w:r>
      <w:r w:rsidR="001816E5">
        <w:t>doing so</w:t>
      </w:r>
      <w:r w:rsidR="001816E5" w:rsidRPr="009B6033">
        <w:t xml:space="preserve"> </w:t>
      </w:r>
      <w:r w:rsidR="00E24DF4" w:rsidRPr="009B6033">
        <w:t>c</w:t>
      </w:r>
      <w:r w:rsidR="008F0F3F" w:rsidRPr="009B6033">
        <w:t xml:space="preserve">ould prompt threat actors to exploit the vulnerability. </w:t>
      </w:r>
      <w:r w:rsidR="006D07C4" w:rsidRPr="001C39E5">
        <w:t>However,</w:t>
      </w:r>
      <w:r w:rsidR="005F11D7" w:rsidRPr="001C39E5">
        <w:t xml:space="preserve"> </w:t>
      </w:r>
      <w:r w:rsidR="00E24DF4" w:rsidRPr="001C39E5">
        <w:t xml:space="preserve">after the threat has been remediated, </w:t>
      </w:r>
      <w:r w:rsidR="00E4534A" w:rsidRPr="001C39E5">
        <w:t xml:space="preserve">it could be appropriate for the </w:t>
      </w:r>
      <w:r w:rsidR="00D552EB">
        <w:t xml:space="preserve">accredited </w:t>
      </w:r>
      <w:r w:rsidR="00E4534A" w:rsidRPr="001C39E5">
        <w:t>entity to share the information</w:t>
      </w:r>
      <w:r w:rsidR="00963D16">
        <w:t>,</w:t>
      </w:r>
      <w:r w:rsidR="00E4534A" w:rsidRPr="001C39E5">
        <w:t xml:space="preserve"> especially </w:t>
      </w:r>
      <w:r w:rsidR="00CA1300" w:rsidRPr="001C39E5">
        <w:t>if the threat is a</w:t>
      </w:r>
      <w:r w:rsidR="006D07C4" w:rsidRPr="009B6033">
        <w:t xml:space="preserve"> known </w:t>
      </w:r>
      <w:r w:rsidR="00CA1300" w:rsidRPr="009B6033">
        <w:t xml:space="preserve">cyber security risk or </w:t>
      </w:r>
      <w:r w:rsidR="006D07C4" w:rsidRPr="009B6033">
        <w:t>incident</w:t>
      </w:r>
      <w:r w:rsidR="005F11D7" w:rsidRPr="009B6033">
        <w:t xml:space="preserve"> </w:t>
      </w:r>
      <w:r w:rsidR="006D07C4" w:rsidRPr="009B6033">
        <w:t>and</w:t>
      </w:r>
      <w:r w:rsidR="006D07C4" w:rsidRPr="009B6033" w:rsidDel="005F11D7">
        <w:t xml:space="preserve"> </w:t>
      </w:r>
      <w:r w:rsidR="006D07C4" w:rsidRPr="009B6033">
        <w:t xml:space="preserve">could affect the risk profile of other participants. </w:t>
      </w:r>
      <w:r w:rsidR="00E4534A" w:rsidRPr="009B6033">
        <w:t xml:space="preserve">Sharing the </w:t>
      </w:r>
      <w:r w:rsidR="006D07C4" w:rsidRPr="009B6033">
        <w:t xml:space="preserve">information with other participants </w:t>
      </w:r>
      <w:r w:rsidR="00E4534A" w:rsidRPr="009B6033">
        <w:t xml:space="preserve">appropriately </w:t>
      </w:r>
      <w:r w:rsidR="00974AF3" w:rsidRPr="009B6033">
        <w:t xml:space="preserve">in a timely manner </w:t>
      </w:r>
      <w:r w:rsidR="00E4534A" w:rsidRPr="009B6033">
        <w:t xml:space="preserve">would also </w:t>
      </w:r>
      <w:r w:rsidR="00974AF3" w:rsidRPr="009B6033">
        <w:t xml:space="preserve">enable </w:t>
      </w:r>
      <w:r w:rsidR="006D07C4" w:rsidRPr="009B6033">
        <w:t xml:space="preserve">other participants </w:t>
      </w:r>
      <w:r w:rsidR="00974AF3" w:rsidRPr="009B6033">
        <w:t xml:space="preserve">to </w:t>
      </w:r>
      <w:r w:rsidR="006D07C4" w:rsidRPr="009B6033">
        <w:t>take necessary steps to deal with those risks.</w:t>
      </w:r>
    </w:p>
    <w:p w14:paraId="42E22971" w14:textId="2AB7C526" w:rsidR="0082405F" w:rsidRPr="001C39E5" w:rsidRDefault="004650DD" w:rsidP="001C39E5">
      <w:pPr>
        <w:pStyle w:val="BodyText"/>
      </w:pPr>
      <w:r>
        <w:t xml:space="preserve">The </w:t>
      </w:r>
      <w:r w:rsidR="0082405F" w:rsidRPr="00E85ECD">
        <w:t xml:space="preserve">policy </w:t>
      </w:r>
      <w:r w:rsidR="007B0495">
        <w:t>intention</w:t>
      </w:r>
      <w:r w:rsidR="0082405F" w:rsidRPr="00E85ECD">
        <w:t xml:space="preserve"> is that in complying with this rule, entities should act in good faith and share information on known risks </w:t>
      </w:r>
      <w:r w:rsidR="00421050">
        <w:t>as</w:t>
      </w:r>
      <w:r w:rsidR="0082405F" w:rsidRPr="00E85ECD">
        <w:t xml:space="preserve"> it is appropriate to do so. </w:t>
      </w:r>
      <w:r w:rsidR="009B42A8">
        <w:t xml:space="preserve">This policy </w:t>
      </w:r>
      <w:r w:rsidR="007B0495">
        <w:t>intention</w:t>
      </w:r>
      <w:r w:rsidR="0023246F">
        <w:t xml:space="preserve"> is the same for </w:t>
      </w:r>
      <w:r w:rsidR="00E0702A">
        <w:t>rule 4.</w:t>
      </w:r>
      <w:r w:rsidR="00821D80">
        <w:t xml:space="preserve">26. </w:t>
      </w:r>
    </w:p>
    <w:p w14:paraId="05704426" w14:textId="083EDFF5" w:rsidR="00A230F1" w:rsidRPr="009B6033" w:rsidRDefault="00B637CB" w:rsidP="00465E4C">
      <w:pPr>
        <w:pStyle w:val="BodyText"/>
      </w:pPr>
      <w:r w:rsidRPr="00E85ECD">
        <w:t xml:space="preserve">This rule is intended to foster a collaborative approach to managing cyber security risks </w:t>
      </w:r>
      <w:r w:rsidR="009A0744" w:rsidRPr="009B6033">
        <w:t>and incidents</w:t>
      </w:r>
      <w:r w:rsidRPr="009B6033">
        <w:t xml:space="preserve"> within a digital ID system. By ensuring that information about known risks or incidents is</w:t>
      </w:r>
      <w:r w:rsidRPr="009B6033" w:rsidDel="001430EB">
        <w:t xml:space="preserve"> </w:t>
      </w:r>
      <w:r w:rsidR="001430EB" w:rsidRPr="009B6033">
        <w:t xml:space="preserve">shared with </w:t>
      </w:r>
      <w:r w:rsidRPr="009B6033">
        <w:t xml:space="preserve">participants, the rule intends to support a well-informed network where every entity and user can take proactive measures to protect itself and the system. Cyber security threats often have a ripple effect; a vulnerability in one part of the system can potentially compromise others. In the context of a digital ID system, an accredited entity is required to evaluate how its cyber security decisions could impact other users within the system. The method for sharing these risks is up to the entity </w:t>
      </w:r>
      <w:r w:rsidR="003B27F9" w:rsidRPr="009B6033">
        <w:t>and dependent on the type of risk or incident</w:t>
      </w:r>
      <w:r w:rsidRPr="009B6033">
        <w:t xml:space="preserve"> (</w:t>
      </w:r>
      <w:r w:rsidR="003B27F9" w:rsidRPr="009B6033">
        <w:t>for example,</w:t>
      </w:r>
      <w:r w:rsidRPr="009B6033">
        <w:t xml:space="preserve"> the entity may use email</w:t>
      </w:r>
      <w:r w:rsidR="003B27F9" w:rsidRPr="009B6033">
        <w:t>, secure messaging</w:t>
      </w:r>
      <w:r w:rsidRPr="009B6033">
        <w:t xml:space="preserve"> or SMS services to inform </w:t>
      </w:r>
      <w:r w:rsidR="004A77F1" w:rsidRPr="009B6033">
        <w:t>other participants</w:t>
      </w:r>
      <w:r w:rsidRPr="009B6033">
        <w:t>).</w:t>
      </w:r>
    </w:p>
    <w:p w14:paraId="7786DAB7" w14:textId="00EED227" w:rsidR="00043D4A" w:rsidRPr="001C39E5" w:rsidRDefault="17DBEDFB" w:rsidP="001C39E5">
      <w:pPr>
        <w:pStyle w:val="Heading2"/>
        <w:rPr>
          <w:rFonts w:cs="Times New Roman"/>
        </w:rPr>
      </w:pPr>
      <w:r w:rsidRPr="001C39E5">
        <w:rPr>
          <w:rFonts w:cs="Times New Roman"/>
          <w:b/>
        </w:rPr>
        <w:lastRenderedPageBreak/>
        <w:t xml:space="preserve">Rule </w:t>
      </w:r>
      <w:r w:rsidR="35A20958" w:rsidRPr="001C39E5" w:rsidDel="00C65868">
        <w:rPr>
          <w:rFonts w:cs="Times New Roman"/>
          <w:b/>
        </w:rPr>
        <w:t>4</w:t>
      </w:r>
      <w:r w:rsidRPr="001C39E5">
        <w:rPr>
          <w:rFonts w:cs="Times New Roman"/>
          <w:b/>
        </w:rPr>
        <w:t>.</w:t>
      </w:r>
      <w:r w:rsidR="00367C51" w:rsidRPr="001C39E5">
        <w:rPr>
          <w:rFonts w:cs="Times New Roman"/>
          <w:b/>
        </w:rPr>
        <w:t>9</w:t>
      </w:r>
      <w:r w:rsidRPr="001C39E5">
        <w:rPr>
          <w:rFonts w:cs="Times New Roman"/>
          <w:b/>
        </w:rPr>
        <w:t xml:space="preserve">  Eligibility and suitability of personnel</w:t>
      </w:r>
    </w:p>
    <w:p w14:paraId="4111A5DB" w14:textId="3B6ADAC2" w:rsidR="00B806A9" w:rsidRPr="009B6033" w:rsidRDefault="00B806A9" w:rsidP="001C39E5">
      <w:pPr>
        <w:pStyle w:val="BodyText"/>
      </w:pPr>
      <w:r w:rsidRPr="009B6033">
        <w:t xml:space="preserve">This rule prescribes that </w:t>
      </w:r>
      <w:r w:rsidR="00484F07" w:rsidRPr="009B6033">
        <w:t xml:space="preserve">an </w:t>
      </w:r>
      <w:r w:rsidRPr="009B6033">
        <w:t>accredited entit</w:t>
      </w:r>
      <w:r w:rsidR="00484F07" w:rsidRPr="009B6033">
        <w:t>y</w:t>
      </w:r>
      <w:r w:rsidRPr="009B6033">
        <w:t xml:space="preserve"> must take reasonable steps to ensure the ongoing eligibility and suitability of its personnel who interact with the DI data environment. </w:t>
      </w:r>
      <w:r w:rsidR="002D7BA1" w:rsidRPr="009B6033">
        <w:t xml:space="preserve">This </w:t>
      </w:r>
      <w:r w:rsidR="005F609D" w:rsidRPr="009B6033">
        <w:t xml:space="preserve">is to manage the </w:t>
      </w:r>
      <w:r w:rsidR="00283656" w:rsidRPr="009B6033">
        <w:t xml:space="preserve">enduring security </w:t>
      </w:r>
      <w:r w:rsidR="005F609D" w:rsidRPr="009B6033">
        <w:t xml:space="preserve">risk of </w:t>
      </w:r>
      <w:r w:rsidR="006C2DFE" w:rsidRPr="009B6033">
        <w:t xml:space="preserve">potential </w:t>
      </w:r>
      <w:r w:rsidR="005F609D" w:rsidRPr="009B6033">
        <w:t>insider threat</w:t>
      </w:r>
      <w:r w:rsidR="00343C11" w:rsidRPr="009B6033">
        <w:t xml:space="preserve"> from employees and contractors. </w:t>
      </w:r>
    </w:p>
    <w:p w14:paraId="5D14A0BE" w14:textId="762FC871" w:rsidR="00B806A9" w:rsidRPr="009B6033" w:rsidRDefault="00B806A9" w:rsidP="001C39E5">
      <w:pPr>
        <w:pStyle w:val="BodyText"/>
      </w:pPr>
      <w:r w:rsidRPr="009B6033">
        <w:t xml:space="preserve">An accredited entity is responsible for maintaining the integrity </w:t>
      </w:r>
      <w:r w:rsidR="00FF5951" w:rsidRPr="009B6033">
        <w:t xml:space="preserve">and security </w:t>
      </w:r>
      <w:r w:rsidRPr="009B6033">
        <w:t xml:space="preserve">of its </w:t>
      </w:r>
      <w:r w:rsidR="002C2AA9" w:rsidRPr="009B6033">
        <w:t xml:space="preserve">DI </w:t>
      </w:r>
      <w:r w:rsidRPr="009B6033">
        <w:t xml:space="preserve">data environment through the regular verification of personnel who manage and interact with the </w:t>
      </w:r>
      <w:r w:rsidR="00565728" w:rsidRPr="009B6033">
        <w:t>DI data</w:t>
      </w:r>
      <w:r w:rsidRPr="009B6033">
        <w:t xml:space="preserve"> environment</w:t>
      </w:r>
      <w:r w:rsidR="00FF5951" w:rsidRPr="009B6033">
        <w:t>. T</w:t>
      </w:r>
      <w:r w:rsidRPr="009B6033">
        <w:t>his ensures personnel are only eligible for roles appropriate to their position</w:t>
      </w:r>
      <w:r w:rsidR="009E3CF9" w:rsidRPr="009B6033">
        <w:t xml:space="preserve"> and supports other protective security controls related to restricting access privileges </w:t>
      </w:r>
      <w:r w:rsidR="0074707D" w:rsidRPr="009B6033">
        <w:t xml:space="preserve">or administration privileges for </w:t>
      </w:r>
      <w:r w:rsidR="007A3034" w:rsidRPr="009B6033">
        <w:t xml:space="preserve">vulnerable areas of an entity’s </w:t>
      </w:r>
      <w:r w:rsidR="00C974C2">
        <w:t xml:space="preserve">IT </w:t>
      </w:r>
      <w:r w:rsidR="007A3034" w:rsidRPr="009B6033">
        <w:t>system</w:t>
      </w:r>
      <w:r w:rsidRPr="009B6033">
        <w:t xml:space="preserve">. </w:t>
      </w:r>
    </w:p>
    <w:p w14:paraId="7B677F39" w14:textId="4C529BF5" w:rsidR="00B806A9" w:rsidRPr="009B6033" w:rsidRDefault="007A3034" w:rsidP="001C39E5">
      <w:pPr>
        <w:pStyle w:val="BodyText"/>
      </w:pPr>
      <w:r w:rsidRPr="009B6033">
        <w:t>Assessing ongoing eligibility and suitability</w:t>
      </w:r>
      <w:r w:rsidR="00B806A9" w:rsidRPr="009B6033">
        <w:t xml:space="preserve"> can be achieved through ongoing assessments, in line with the PSPF</w:t>
      </w:r>
      <w:r w:rsidR="00F06045" w:rsidRPr="009B6033">
        <w:t xml:space="preserve"> or the security framework chosen by the entity in accordance with the requirements of the Rules</w:t>
      </w:r>
      <w:r w:rsidR="00B806A9" w:rsidRPr="009B6033">
        <w:t xml:space="preserve">, </w:t>
      </w:r>
      <w:r w:rsidR="001F5692">
        <w:t xml:space="preserve">to </w:t>
      </w:r>
      <w:r w:rsidR="00B806A9" w:rsidRPr="009B6033">
        <w:t>ensure staff are up to date with the latest security practices and compliance standards. Additionally, through the ongoing eligibility and suitability checks on personnel, the integrity and security of a DI data environment is maintained</w:t>
      </w:r>
      <w:r w:rsidR="00B90D20" w:rsidRPr="009B6033">
        <w:t>. It is critical that entities are aware of changes in their employees’ circumstances and workforce behaviours. This awareness is facilitated by effective information sharing and a positive security culture, recognising that security is everyone’s responsibility</w:t>
      </w:r>
      <w:r w:rsidR="00560345" w:rsidRPr="009B6033">
        <w:t xml:space="preserve">. </w:t>
      </w:r>
      <w:r w:rsidR="007978F6" w:rsidRPr="009B6033">
        <w:t>Effectively assessing and managing ongoing suitability ensures that entities’ personnel, including contractors, continue to meet eligibility and suitability requirements established at the point of engagement.</w:t>
      </w:r>
    </w:p>
    <w:p w14:paraId="3F137059" w14:textId="134AA679" w:rsidR="00252C70" w:rsidRPr="009B6033" w:rsidRDefault="00B421FE" w:rsidP="00465E4C">
      <w:pPr>
        <w:pStyle w:val="BodyText"/>
      </w:pPr>
      <w:r w:rsidRPr="009B6033">
        <w:rPr>
          <w:rFonts w:eastAsiaTheme="minorEastAsia"/>
        </w:rPr>
        <w:t xml:space="preserve">Ongoing checks may, for example, include requiring personnel </w:t>
      </w:r>
      <w:r w:rsidR="00BD7C18">
        <w:rPr>
          <w:rFonts w:eastAsiaTheme="minorEastAsia"/>
        </w:rPr>
        <w:t xml:space="preserve">to </w:t>
      </w:r>
      <w:r w:rsidRPr="009B6033">
        <w:rPr>
          <w:rFonts w:eastAsiaTheme="minorEastAsia"/>
        </w:rPr>
        <w:t>undergo fresh police record checks at set intervals, obtaining periodic declarations from personnel regarding changes of circumstances, annual</w:t>
      </w:r>
      <w:r w:rsidR="00C40F3D">
        <w:rPr>
          <w:rFonts w:eastAsiaTheme="minorEastAsia"/>
        </w:rPr>
        <w:t>ly</w:t>
      </w:r>
      <w:r w:rsidRPr="009B6033">
        <w:rPr>
          <w:rFonts w:eastAsiaTheme="minorEastAsia"/>
        </w:rPr>
        <w:t xml:space="preserve"> </w:t>
      </w:r>
      <w:r w:rsidRPr="00772E33">
        <w:rPr>
          <w:rFonts w:eastAsiaTheme="minorEastAsia"/>
        </w:rPr>
        <w:t>discussi</w:t>
      </w:r>
      <w:r w:rsidR="00C40F3D" w:rsidRPr="00772E33">
        <w:rPr>
          <w:rFonts w:eastAsiaTheme="minorEastAsia"/>
        </w:rPr>
        <w:t>ng</w:t>
      </w:r>
      <w:r w:rsidR="00755293">
        <w:rPr>
          <w:rFonts w:eastAsiaTheme="minorEastAsia"/>
        </w:rPr>
        <w:t xml:space="preserve"> </w:t>
      </w:r>
      <w:r w:rsidRPr="009B6033">
        <w:rPr>
          <w:rFonts w:eastAsiaTheme="minorEastAsia"/>
        </w:rPr>
        <w:t>change of circumstances as part of broader performance discussions</w:t>
      </w:r>
      <w:r w:rsidR="00755293">
        <w:rPr>
          <w:rFonts w:eastAsiaTheme="minorEastAsia"/>
        </w:rPr>
        <w:t xml:space="preserve"> with personnel</w:t>
      </w:r>
      <w:r w:rsidRPr="009B6033">
        <w:rPr>
          <w:rFonts w:eastAsiaTheme="minorEastAsia"/>
        </w:rPr>
        <w:t xml:space="preserve">, or other checks appropriate to the accredited entity’s industry and business model. </w:t>
      </w:r>
    </w:p>
    <w:p w14:paraId="0DE30D4D" w14:textId="6500C947" w:rsidR="00F06045" w:rsidRPr="006029F6" w:rsidRDefault="007843B4" w:rsidP="001C39E5">
      <w:pPr>
        <w:pStyle w:val="Heading2"/>
        <w:rPr>
          <w:rFonts w:cs="Times New Roman"/>
          <w:highlight w:val="cyan"/>
        </w:rPr>
      </w:pPr>
      <w:r w:rsidRPr="001C39E5">
        <w:rPr>
          <w:rFonts w:cs="Times New Roman"/>
          <w:b/>
        </w:rPr>
        <w:t xml:space="preserve">Rule 4.10  </w:t>
      </w:r>
      <w:r w:rsidR="17DBEDFB" w:rsidRPr="001C39E5">
        <w:rPr>
          <w:rFonts w:cs="Times New Roman"/>
          <w:b/>
        </w:rPr>
        <w:t>Advice to individuals</w:t>
      </w:r>
    </w:p>
    <w:p w14:paraId="1FF1F97C" w14:textId="0AA9D892" w:rsidR="00FA3726" w:rsidRPr="009B6033" w:rsidRDefault="00771712" w:rsidP="001C39E5">
      <w:pPr>
        <w:pStyle w:val="BodyText"/>
      </w:pPr>
      <w:r w:rsidRPr="009B6033">
        <w:t xml:space="preserve">This rule requires </w:t>
      </w:r>
      <w:r w:rsidR="00FB32DA" w:rsidRPr="009B6033">
        <w:t xml:space="preserve">an ISP </w:t>
      </w:r>
      <w:r w:rsidRPr="009B6033">
        <w:t xml:space="preserve">to provide advice to individuals who possess a digital ID </w:t>
      </w:r>
      <w:r w:rsidR="00786EEC">
        <w:t>about</w:t>
      </w:r>
      <w:r w:rsidR="0043768E">
        <w:t xml:space="preserve"> </w:t>
      </w:r>
      <w:r w:rsidRPr="009B6033">
        <w:t xml:space="preserve">how to safeguard </w:t>
      </w:r>
      <w:r w:rsidR="004F5921" w:rsidRPr="009B6033">
        <w:t xml:space="preserve">their </w:t>
      </w:r>
      <w:r w:rsidRPr="009B6033">
        <w:t>digital ID against cyber security risks</w:t>
      </w:r>
      <w:r w:rsidR="00AA1BBB" w:rsidRPr="009B6033">
        <w:t xml:space="preserve"> and to update that advice</w:t>
      </w:r>
      <w:r w:rsidR="00C605F4" w:rsidRPr="009B6033">
        <w:t xml:space="preserve"> as soon as practicable</w:t>
      </w:r>
      <w:r w:rsidR="00AA1BBB" w:rsidRPr="009B6033">
        <w:t xml:space="preserve"> as </w:t>
      </w:r>
      <w:r w:rsidR="00C605F4" w:rsidRPr="009B6033">
        <w:t xml:space="preserve">new </w:t>
      </w:r>
      <w:r w:rsidR="00AA1BBB" w:rsidRPr="009B6033">
        <w:t>risks and threats emerge</w:t>
      </w:r>
      <w:r w:rsidRPr="009B6033">
        <w:t xml:space="preserve">. </w:t>
      </w:r>
      <w:r w:rsidR="004B7694" w:rsidRPr="009B6033">
        <w:t xml:space="preserve">This rule and </w:t>
      </w:r>
      <w:r w:rsidRPr="00A21C25">
        <w:t xml:space="preserve">rule </w:t>
      </w:r>
      <w:r w:rsidR="008E2C60" w:rsidRPr="00A21C25">
        <w:t>4.29</w:t>
      </w:r>
      <w:r w:rsidRPr="009B6033">
        <w:t xml:space="preserve"> </w:t>
      </w:r>
      <w:r w:rsidR="004B7694" w:rsidRPr="009B6033">
        <w:t xml:space="preserve">operate together to ensure an individual is </w:t>
      </w:r>
      <w:r w:rsidR="00BE2460" w:rsidRPr="009B6033">
        <w:t xml:space="preserve">advised regularly on safeguarding their digital ID against cyber security and </w:t>
      </w:r>
      <w:r w:rsidR="005923FC">
        <w:t xml:space="preserve">Digital ID </w:t>
      </w:r>
      <w:r w:rsidR="00BE2460" w:rsidRPr="009B6033">
        <w:t xml:space="preserve">fraud risks.  </w:t>
      </w:r>
    </w:p>
    <w:p w14:paraId="0E067341" w14:textId="6AC5BB49" w:rsidR="00771712" w:rsidRPr="009B6033" w:rsidRDefault="00B8242F" w:rsidP="001C39E5">
      <w:pPr>
        <w:pStyle w:val="BodyText"/>
      </w:pPr>
      <w:r w:rsidRPr="009B6033">
        <w:t>This rule only</w:t>
      </w:r>
      <w:r w:rsidR="00FA3726" w:rsidRPr="009B6033">
        <w:t xml:space="preserve"> </w:t>
      </w:r>
      <w:r w:rsidR="000E2C50" w:rsidRPr="009B6033">
        <w:t xml:space="preserve">applies to an </w:t>
      </w:r>
      <w:r w:rsidR="001C246A">
        <w:t>ISP</w:t>
      </w:r>
      <w:r w:rsidR="000E2C50" w:rsidRPr="009B6033">
        <w:t xml:space="preserve">, as defined in the </w:t>
      </w:r>
      <w:r w:rsidR="00CC697B">
        <w:t>Digital ID Act</w:t>
      </w:r>
      <w:r w:rsidR="007363FE" w:rsidRPr="009B6033">
        <w:t xml:space="preserve">. </w:t>
      </w:r>
      <w:r w:rsidR="00771712" w:rsidRPr="009B6033">
        <w:t xml:space="preserve">The </w:t>
      </w:r>
      <w:r w:rsidR="007B0495">
        <w:t>intention</w:t>
      </w:r>
      <w:r w:rsidR="00771712" w:rsidRPr="009B6033">
        <w:t xml:space="preserve"> of </w:t>
      </w:r>
      <w:r w:rsidRPr="009B6033">
        <w:t>this</w:t>
      </w:r>
      <w:r w:rsidR="00771712" w:rsidRPr="009B6033">
        <w:t xml:space="preserve"> rule is to ensure that </w:t>
      </w:r>
      <w:r w:rsidR="00B31566" w:rsidRPr="009B6033">
        <w:t xml:space="preserve">individuals </w:t>
      </w:r>
      <w:r w:rsidR="00771712" w:rsidRPr="009B6033">
        <w:t xml:space="preserve">using a digital ID can be informed </w:t>
      </w:r>
      <w:r w:rsidR="009250E6">
        <w:t xml:space="preserve">by a trusted entity </w:t>
      </w:r>
      <w:r w:rsidR="00771712" w:rsidRPr="009B6033">
        <w:t xml:space="preserve">of potential steps to </w:t>
      </w:r>
      <w:r w:rsidR="00A711AC" w:rsidRPr="009B6033">
        <w:t xml:space="preserve">safeguard their digital ID against cyber security risks, including how to </w:t>
      </w:r>
      <w:r w:rsidR="00771712" w:rsidRPr="009B6033">
        <w:t xml:space="preserve">mitigate such risks. </w:t>
      </w:r>
      <w:r w:rsidR="000D48A5" w:rsidRPr="009B6033">
        <w:t xml:space="preserve">The </w:t>
      </w:r>
      <w:r w:rsidR="00E9143D" w:rsidRPr="009B6033">
        <w:t>types of risks</w:t>
      </w:r>
      <w:r w:rsidR="000D48A5" w:rsidRPr="009B6033">
        <w:t xml:space="preserve"> and how an ISP provides s</w:t>
      </w:r>
      <w:r w:rsidR="00771712" w:rsidRPr="009B6033">
        <w:t xml:space="preserve">uch advice </w:t>
      </w:r>
      <w:r w:rsidR="000D48A5" w:rsidRPr="009B6033">
        <w:t>will be dependent on the type</w:t>
      </w:r>
      <w:r w:rsidR="00793CD8" w:rsidRPr="009B6033">
        <w:t xml:space="preserve"> of </w:t>
      </w:r>
      <w:r w:rsidR="00567BD3" w:rsidRPr="009B6033">
        <w:t>digital ID provider the ISP is (i.e. one-off or reusable</w:t>
      </w:r>
      <w:r w:rsidR="006A641D">
        <w:t xml:space="preserve"> Digital IDs</w:t>
      </w:r>
      <w:r w:rsidR="00567BD3" w:rsidRPr="009B6033">
        <w:t>)</w:t>
      </w:r>
      <w:r w:rsidR="00793CD8" w:rsidRPr="009B6033">
        <w:t>,</w:t>
      </w:r>
      <w:r w:rsidR="00567BD3" w:rsidRPr="009B6033">
        <w:t xml:space="preserve"> the IP levels it provides</w:t>
      </w:r>
      <w:r w:rsidR="00A52EB6">
        <w:t xml:space="preserve"> </w:t>
      </w:r>
      <w:r w:rsidR="00BD6743" w:rsidRPr="009B6033">
        <w:t xml:space="preserve">and </w:t>
      </w:r>
      <w:r w:rsidR="00567BD3" w:rsidRPr="009B6033">
        <w:t xml:space="preserve">how </w:t>
      </w:r>
      <w:r w:rsidR="003A36C2" w:rsidRPr="009B6033">
        <w:t xml:space="preserve">the ISP </w:t>
      </w:r>
      <w:r w:rsidR="00567BD3" w:rsidRPr="009B6033">
        <w:t>provides its services (e.g. via a mobile</w:t>
      </w:r>
      <w:r w:rsidR="00E056CB" w:rsidRPr="009B6033">
        <w:t xml:space="preserve"> app</w:t>
      </w:r>
      <w:r w:rsidR="00567BD3" w:rsidRPr="009B6033">
        <w:t>,</w:t>
      </w:r>
      <w:r w:rsidR="00E056CB" w:rsidRPr="009B6033">
        <w:t xml:space="preserve"> webpage or </w:t>
      </w:r>
      <w:r w:rsidR="00EE2A26" w:rsidRPr="009B6033">
        <w:t>integrated with other services</w:t>
      </w:r>
      <w:r w:rsidR="003560F0" w:rsidRPr="009B6033">
        <w:t xml:space="preserve"> such as in the case of a white-label service)</w:t>
      </w:r>
      <w:r w:rsidR="00567BD3" w:rsidRPr="009B6033">
        <w:t xml:space="preserve">. </w:t>
      </w:r>
      <w:r w:rsidR="001B4498" w:rsidRPr="009B6033">
        <w:t xml:space="preserve">The </w:t>
      </w:r>
      <w:r w:rsidR="00C65BD3" w:rsidRPr="009B6033">
        <w:t xml:space="preserve">advice </w:t>
      </w:r>
      <w:r w:rsidR="00771712" w:rsidRPr="009B6033">
        <w:t>may</w:t>
      </w:r>
      <w:r w:rsidR="00B31566" w:rsidRPr="009B6033">
        <w:t xml:space="preserve"> </w:t>
      </w:r>
      <w:r w:rsidR="00771712" w:rsidRPr="009B6033">
        <w:t>be provided at the point of digital ID creation</w:t>
      </w:r>
      <w:r w:rsidR="00B31566" w:rsidRPr="009B6033">
        <w:t>,</w:t>
      </w:r>
      <w:r w:rsidR="00771712" w:rsidRPr="009B6033">
        <w:t xml:space="preserve"> at the point where a digital ID is used to access a relying party service</w:t>
      </w:r>
      <w:r w:rsidR="00B31566" w:rsidRPr="009B6033">
        <w:t>, periodically</w:t>
      </w:r>
      <w:r w:rsidR="00101A63" w:rsidRPr="009B6033">
        <w:t xml:space="preserve"> via trusted channels</w:t>
      </w:r>
      <w:r w:rsidR="00DC376E" w:rsidRPr="009B6033">
        <w:t>,</w:t>
      </w:r>
      <w:r w:rsidR="00101A63" w:rsidRPr="009B6033">
        <w:t xml:space="preserve"> </w:t>
      </w:r>
      <w:r w:rsidR="009413E3" w:rsidRPr="009B6033">
        <w:t xml:space="preserve">or </w:t>
      </w:r>
      <w:r w:rsidR="00D66075" w:rsidRPr="009B6033">
        <w:t>in other ways</w:t>
      </w:r>
      <w:r w:rsidR="00F05AD6" w:rsidRPr="009B6033">
        <w:t xml:space="preserve"> depending on the </w:t>
      </w:r>
      <w:r w:rsidR="00A970CC" w:rsidRPr="009B6033">
        <w:t xml:space="preserve">configurations </w:t>
      </w:r>
      <w:r w:rsidR="00A970CC">
        <w:t xml:space="preserve">of </w:t>
      </w:r>
      <w:r w:rsidR="00F05AD6" w:rsidRPr="009B6033">
        <w:t xml:space="preserve">public-facing </w:t>
      </w:r>
      <w:r w:rsidR="00A970CC">
        <w:t xml:space="preserve">systems </w:t>
      </w:r>
      <w:r w:rsidR="00F05AD6" w:rsidRPr="009B6033">
        <w:t>and operational circumstances of the ISP</w:t>
      </w:r>
      <w:r w:rsidR="00771712" w:rsidRPr="009B6033">
        <w:t>.</w:t>
      </w:r>
      <w:r w:rsidR="003F7D02" w:rsidRPr="009B6033">
        <w:t xml:space="preserve"> </w:t>
      </w:r>
      <w:r w:rsidR="00392428" w:rsidRPr="009B6033">
        <w:t>I</w:t>
      </w:r>
      <w:r w:rsidR="003F7D02" w:rsidRPr="009B6033">
        <w:t xml:space="preserve">t must also be provided as soon as </w:t>
      </w:r>
      <w:r w:rsidR="00816087" w:rsidRPr="009B6033">
        <w:t>practicable</w:t>
      </w:r>
      <w:r w:rsidR="003F7D02" w:rsidRPr="009B6033">
        <w:t xml:space="preserve"> as new risks and threats emerge. </w:t>
      </w:r>
    </w:p>
    <w:p w14:paraId="13353221" w14:textId="54D5C41E" w:rsidR="00252C70" w:rsidRPr="009B6033" w:rsidRDefault="00260376" w:rsidP="00465E4C">
      <w:pPr>
        <w:pStyle w:val="BodyText"/>
      </w:pPr>
      <w:r>
        <w:lastRenderedPageBreak/>
        <w:t>Such a</w:t>
      </w:r>
      <w:r w:rsidR="00771712" w:rsidRPr="009B6033">
        <w:t>dvice is important as it assists in protecting</w:t>
      </w:r>
      <w:r w:rsidR="00771712" w:rsidRPr="009B6033" w:rsidDel="00260376">
        <w:t xml:space="preserve"> </w:t>
      </w:r>
      <w:r>
        <w:t>individuals</w:t>
      </w:r>
      <w:r w:rsidR="00771712" w:rsidRPr="009B6033">
        <w:t xml:space="preserve"> from potential harm and fosters trust in digital </w:t>
      </w:r>
      <w:r w:rsidR="007C6116" w:rsidRPr="009B6033">
        <w:t>ID</w:t>
      </w:r>
      <w:r w:rsidR="005549B9" w:rsidRPr="009B6033">
        <w:t xml:space="preserve"> </w:t>
      </w:r>
      <w:r w:rsidR="00771712" w:rsidRPr="009B6033">
        <w:t>systems by demonstrating responsible and transparent management of cyber</w:t>
      </w:r>
      <w:r w:rsidR="00EB3679" w:rsidRPr="009B6033">
        <w:t xml:space="preserve"> </w:t>
      </w:r>
      <w:r w:rsidR="00771712" w:rsidRPr="009B6033">
        <w:t xml:space="preserve">security issues. This rule is intended to ensure that </w:t>
      </w:r>
      <w:r w:rsidR="00AE17F6" w:rsidRPr="009B6033">
        <w:t xml:space="preserve">individuals have access to ongoing education </w:t>
      </w:r>
      <w:r w:rsidR="00771712" w:rsidRPr="009B6033">
        <w:t>about emerging threats and best practices in cyber</w:t>
      </w:r>
      <w:r w:rsidR="00AE17F6" w:rsidRPr="009B6033">
        <w:t xml:space="preserve"> </w:t>
      </w:r>
      <w:r w:rsidR="00771712" w:rsidRPr="009B6033">
        <w:t xml:space="preserve">security. By receiving regular updates and advice, individuals can stay informed about the latest risks and how to mitigate them, reducing their vulnerability to cyber-attacks. </w:t>
      </w:r>
    </w:p>
    <w:p w14:paraId="01C3516A" w14:textId="6A36A1F3" w:rsidR="00043D4A" w:rsidRPr="006029F6" w:rsidRDefault="17DBEDFB" w:rsidP="001C39E5">
      <w:pPr>
        <w:pStyle w:val="Heading2"/>
        <w:rPr>
          <w:rFonts w:cs="Times New Roman"/>
        </w:rPr>
      </w:pPr>
      <w:r w:rsidRPr="001C39E5">
        <w:rPr>
          <w:rFonts w:cs="Times New Roman"/>
          <w:b/>
        </w:rPr>
        <w:t xml:space="preserve">Rule </w:t>
      </w:r>
      <w:r w:rsidR="5BC80E54" w:rsidRPr="001C39E5" w:rsidDel="00C65868">
        <w:rPr>
          <w:rFonts w:cs="Times New Roman"/>
          <w:b/>
        </w:rPr>
        <w:t>4</w:t>
      </w:r>
      <w:r w:rsidRPr="001C39E5">
        <w:rPr>
          <w:rFonts w:cs="Times New Roman"/>
          <w:b/>
        </w:rPr>
        <w:t>.</w:t>
      </w:r>
      <w:r w:rsidR="009D71C1" w:rsidRPr="001C39E5">
        <w:rPr>
          <w:rFonts w:cs="Times New Roman"/>
          <w:b/>
        </w:rPr>
        <w:t>1</w:t>
      </w:r>
      <w:r w:rsidR="00222BE7" w:rsidRPr="001C39E5">
        <w:rPr>
          <w:rFonts w:cs="Times New Roman"/>
          <w:b/>
        </w:rPr>
        <w:t>1</w:t>
      </w:r>
      <w:r w:rsidRPr="001C39E5">
        <w:rPr>
          <w:rFonts w:cs="Times New Roman"/>
          <w:b/>
        </w:rPr>
        <w:t xml:space="preserve">  Support to individuals</w:t>
      </w:r>
    </w:p>
    <w:p w14:paraId="379B7742" w14:textId="15367A59" w:rsidR="000A23C7" w:rsidRPr="001F3048" w:rsidRDefault="00FB5DC1" w:rsidP="001C39E5">
      <w:pPr>
        <w:pStyle w:val="BodyText"/>
      </w:pPr>
      <w:r w:rsidRPr="008B18F7">
        <w:t>This rule prescribes that</w:t>
      </w:r>
      <w:r w:rsidR="001137A5" w:rsidRPr="001F3048">
        <w:t xml:space="preserve"> accredited</w:t>
      </w:r>
      <w:r w:rsidR="000A23C7" w:rsidRPr="001F3048">
        <w:t xml:space="preserve"> entities</w:t>
      </w:r>
      <w:r w:rsidR="00EF2DB3" w:rsidRPr="001F3048">
        <w:t xml:space="preserve"> </w:t>
      </w:r>
      <w:r w:rsidR="00BC1B34">
        <w:t>providing</w:t>
      </w:r>
      <w:r w:rsidR="00EF2DB3" w:rsidRPr="001F3048">
        <w:t xml:space="preserve"> public-facing accredited services must</w:t>
      </w:r>
      <w:r w:rsidR="000A23C7" w:rsidRPr="001F3048">
        <w:t xml:space="preserve"> provide support services to individuals who have been adversely affected by a cyber security incident, including, at </w:t>
      </w:r>
      <w:r w:rsidR="0060518C">
        <w:t>a minimum</w:t>
      </w:r>
      <w:r w:rsidR="000A23C7" w:rsidRPr="001F3048">
        <w:t xml:space="preserve">, </w:t>
      </w:r>
      <w:r w:rsidR="00630352">
        <w:t xml:space="preserve">a function that allows </w:t>
      </w:r>
      <w:r w:rsidR="000A23C7" w:rsidRPr="001F3048">
        <w:t xml:space="preserve">individuals to </w:t>
      </w:r>
      <w:r w:rsidR="009E2B05">
        <w:t>speak</w:t>
      </w:r>
      <w:r w:rsidR="009E2B05" w:rsidRPr="001F3048">
        <w:t xml:space="preserve"> </w:t>
      </w:r>
      <w:r w:rsidR="000A23C7" w:rsidRPr="001F3048">
        <w:t xml:space="preserve">with a </w:t>
      </w:r>
      <w:r w:rsidR="00594CA7">
        <w:t>natural person</w:t>
      </w:r>
      <w:r w:rsidR="000A23C7" w:rsidRPr="001F3048">
        <w:t>, and communication channels that include a monitored email</w:t>
      </w:r>
      <w:r w:rsidR="00D00FA2">
        <w:t>, a</w:t>
      </w:r>
      <w:r w:rsidR="000A23C7" w:rsidRPr="001F3048" w:rsidDel="00D00FA2">
        <w:t xml:space="preserve"> </w:t>
      </w:r>
      <w:r w:rsidR="000A23C7" w:rsidRPr="001F3048">
        <w:t>monitored chat function</w:t>
      </w:r>
      <w:r w:rsidR="00D00FA2">
        <w:t xml:space="preserve"> or a call centre</w:t>
      </w:r>
      <w:r w:rsidR="000A23C7" w:rsidRPr="001F3048">
        <w:t>. Additional support services may be provided at the accredited entity’s discretion.</w:t>
      </w:r>
    </w:p>
    <w:p w14:paraId="4AADC9B8" w14:textId="5CBEC277" w:rsidR="00FB4CD7" w:rsidRPr="001C39E5" w:rsidRDefault="008E0732" w:rsidP="00465E4C">
      <w:pPr>
        <w:pStyle w:val="BodyText"/>
        <w:rPr>
          <w:rFonts w:eastAsia="Calibri"/>
        </w:rPr>
      </w:pPr>
      <w:r w:rsidRPr="001F3048">
        <w:t xml:space="preserve">This rule is intended to apply </w:t>
      </w:r>
      <w:r w:rsidR="00B74BFC" w:rsidRPr="001F3048">
        <w:t xml:space="preserve">in circumstances where </w:t>
      </w:r>
      <w:r w:rsidRPr="001F3048">
        <w:t xml:space="preserve">an individual has been adversely affected by a cyber security incident, </w:t>
      </w:r>
      <w:r w:rsidR="009E12C7" w:rsidRPr="001F3048">
        <w:t xml:space="preserve">regardless of </w:t>
      </w:r>
      <w:r w:rsidR="009C2FF8" w:rsidRPr="001F3048">
        <w:t xml:space="preserve">the </w:t>
      </w:r>
      <w:r w:rsidR="009166C0" w:rsidRPr="001F3048">
        <w:t xml:space="preserve">severity </w:t>
      </w:r>
      <w:r w:rsidR="004933F6" w:rsidRPr="001F3048">
        <w:t xml:space="preserve">of </w:t>
      </w:r>
      <w:r w:rsidR="00167FCF" w:rsidRPr="001F3048">
        <w:t>the</w:t>
      </w:r>
      <w:r w:rsidR="004933F6" w:rsidRPr="001F3048">
        <w:t xml:space="preserve"> impact</w:t>
      </w:r>
      <w:r w:rsidR="004E5AEE" w:rsidRPr="001F3048">
        <w:t xml:space="preserve">. </w:t>
      </w:r>
      <w:r w:rsidR="052E41BE" w:rsidRPr="001C39E5">
        <w:rPr>
          <w:rFonts w:eastAsia="Calibri"/>
        </w:rPr>
        <w:t xml:space="preserve">Support to individuals </w:t>
      </w:r>
      <w:r w:rsidR="00A72017">
        <w:rPr>
          <w:rFonts w:eastAsia="Calibri"/>
        </w:rPr>
        <w:t>may include providing</w:t>
      </w:r>
      <w:r w:rsidR="052E41BE" w:rsidRPr="001C39E5">
        <w:rPr>
          <w:rFonts w:eastAsia="Calibri"/>
        </w:rPr>
        <w:t xml:space="preserve"> guidance to those who </w:t>
      </w:r>
      <w:r w:rsidR="00E926F6" w:rsidRPr="001C39E5">
        <w:rPr>
          <w:rFonts w:eastAsia="Calibri"/>
        </w:rPr>
        <w:t>have</w:t>
      </w:r>
      <w:r w:rsidR="052E41BE" w:rsidRPr="001C39E5">
        <w:rPr>
          <w:rFonts w:eastAsia="Calibri"/>
        </w:rPr>
        <w:t xml:space="preserve"> been adversely affected by a cyber security incident and assist</w:t>
      </w:r>
      <w:r w:rsidR="00A72017">
        <w:rPr>
          <w:rFonts w:eastAsia="Calibri"/>
        </w:rPr>
        <w:t>s</w:t>
      </w:r>
      <w:r w:rsidR="052E41BE" w:rsidRPr="001C39E5">
        <w:rPr>
          <w:rFonts w:eastAsia="Calibri"/>
        </w:rPr>
        <w:t xml:space="preserve"> in reinforcing the public’s trust in digital services.</w:t>
      </w:r>
    </w:p>
    <w:p w14:paraId="2B5B3928" w14:textId="67DA2F62" w:rsidR="00043D4A" w:rsidRPr="00556E92" w:rsidRDefault="00043D4A" w:rsidP="00273600">
      <w:pPr>
        <w:pStyle w:val="Heading2"/>
        <w:rPr>
          <w:rFonts w:cs="Times New Roman"/>
          <w:b/>
          <w:sz w:val="28"/>
          <w:szCs w:val="28"/>
        </w:rPr>
      </w:pPr>
      <w:r w:rsidRPr="00556E92">
        <w:rPr>
          <w:rFonts w:cs="Times New Roman"/>
          <w:b/>
          <w:sz w:val="28"/>
          <w:szCs w:val="28"/>
        </w:rPr>
        <w:t xml:space="preserve">Subdivision </w:t>
      </w:r>
      <w:r w:rsidR="00EA463C" w:rsidRPr="00556E92">
        <w:rPr>
          <w:rFonts w:cs="Times New Roman"/>
          <w:b/>
          <w:sz w:val="28"/>
          <w:szCs w:val="28"/>
        </w:rPr>
        <w:t>A</w:t>
      </w:r>
      <w:r w:rsidR="002E5F2A" w:rsidRPr="004948DB">
        <w:rPr>
          <w:rFonts w:cs="Times New Roman"/>
          <w:b/>
          <w:bCs/>
        </w:rPr>
        <w:t>—</w:t>
      </w:r>
      <w:r w:rsidRPr="00556E92">
        <w:rPr>
          <w:rFonts w:cs="Times New Roman"/>
          <w:b/>
          <w:sz w:val="28"/>
          <w:szCs w:val="28"/>
        </w:rPr>
        <w:t>System security plan</w:t>
      </w:r>
    </w:p>
    <w:p w14:paraId="143F9F13" w14:textId="5B9BB46F" w:rsidR="00547414" w:rsidRPr="001F3048" w:rsidRDefault="23AF99FA" w:rsidP="00465E4C">
      <w:pPr>
        <w:pStyle w:val="BodyText"/>
      </w:pPr>
      <w:r w:rsidRPr="001C39E5">
        <w:rPr>
          <w:rFonts w:eastAsiaTheme="majorEastAsia"/>
        </w:rPr>
        <w:t>This subdivision prescribes</w:t>
      </w:r>
      <w:r w:rsidR="002D2D16" w:rsidRPr="001F3048">
        <w:rPr>
          <w:rFonts w:eastAsiaTheme="minorEastAsia"/>
        </w:rPr>
        <w:t xml:space="preserve"> the</w:t>
      </w:r>
      <w:r w:rsidRPr="001F3048">
        <w:rPr>
          <w:rFonts w:eastAsiaTheme="minorEastAsia"/>
        </w:rPr>
        <w:t xml:space="preserve"> requirements </w:t>
      </w:r>
      <w:r w:rsidR="009F3D31">
        <w:rPr>
          <w:rFonts w:eastAsiaTheme="minorEastAsia"/>
        </w:rPr>
        <w:t>for an entity’s</w:t>
      </w:r>
      <w:r w:rsidRPr="001F3048">
        <w:rPr>
          <w:rFonts w:eastAsiaTheme="minorEastAsia"/>
        </w:rPr>
        <w:t xml:space="preserve"> </w:t>
      </w:r>
      <w:r w:rsidR="00305934" w:rsidRPr="00465E4C">
        <w:rPr>
          <w:rFonts w:eastAsiaTheme="minorEastAsia"/>
        </w:rPr>
        <w:t>s</w:t>
      </w:r>
      <w:r w:rsidRPr="00465E4C">
        <w:rPr>
          <w:rFonts w:eastAsiaTheme="minorEastAsia"/>
        </w:rPr>
        <w:t xml:space="preserve">ystem </w:t>
      </w:r>
      <w:r w:rsidR="00305934" w:rsidRPr="00465E4C">
        <w:rPr>
          <w:rFonts w:eastAsiaTheme="minorEastAsia"/>
        </w:rPr>
        <w:t>s</w:t>
      </w:r>
      <w:r w:rsidRPr="00465E4C">
        <w:rPr>
          <w:rFonts w:eastAsiaTheme="minorEastAsia"/>
        </w:rPr>
        <w:t xml:space="preserve">ecurity </w:t>
      </w:r>
      <w:r w:rsidR="00305934" w:rsidRPr="00465E4C">
        <w:rPr>
          <w:rFonts w:eastAsiaTheme="minorEastAsia"/>
        </w:rPr>
        <w:t>p</w:t>
      </w:r>
      <w:r w:rsidRPr="00465E4C">
        <w:rPr>
          <w:rFonts w:eastAsiaTheme="minorEastAsia"/>
        </w:rPr>
        <w:t>lan</w:t>
      </w:r>
      <w:r w:rsidR="002D2D16" w:rsidRPr="00465E4C">
        <w:rPr>
          <w:rFonts w:eastAsiaTheme="minorEastAsia"/>
        </w:rPr>
        <w:t xml:space="preserve"> (SSP)</w:t>
      </w:r>
      <w:r w:rsidRPr="001F3048">
        <w:rPr>
          <w:rFonts w:eastAsiaTheme="minorEastAsia"/>
        </w:rPr>
        <w:t>.</w:t>
      </w:r>
    </w:p>
    <w:p w14:paraId="6D2CF36D" w14:textId="65DFBA38" w:rsidR="00043D4A" w:rsidRPr="00706147" w:rsidDel="00C65868" w:rsidRDefault="17DBEDFB" w:rsidP="001C39E5">
      <w:pPr>
        <w:pStyle w:val="Heading2"/>
        <w:rPr>
          <w:rFonts w:eastAsiaTheme="minorEastAsia" w:cs="Times New Roman"/>
        </w:rPr>
      </w:pPr>
      <w:r w:rsidRPr="001C39E5">
        <w:rPr>
          <w:rFonts w:cs="Times New Roman"/>
          <w:b/>
        </w:rPr>
        <w:t xml:space="preserve">Rule </w:t>
      </w:r>
      <w:r w:rsidR="4F756F0F" w:rsidRPr="001C39E5" w:rsidDel="00C65868">
        <w:rPr>
          <w:rFonts w:cs="Times New Roman"/>
          <w:b/>
        </w:rPr>
        <w:t>4</w:t>
      </w:r>
      <w:r w:rsidRPr="001C39E5">
        <w:rPr>
          <w:rFonts w:cs="Times New Roman"/>
          <w:b/>
        </w:rPr>
        <w:t>.1</w:t>
      </w:r>
      <w:r w:rsidR="009D71C1" w:rsidRPr="001C39E5">
        <w:rPr>
          <w:rFonts w:cs="Times New Roman"/>
          <w:b/>
        </w:rPr>
        <w:t>2</w:t>
      </w:r>
      <w:r w:rsidRPr="001C39E5">
        <w:rPr>
          <w:rFonts w:cs="Times New Roman"/>
          <w:b/>
        </w:rPr>
        <w:t xml:space="preserve">  Requirement</w:t>
      </w:r>
      <w:r w:rsidR="00874D38" w:rsidRPr="001C39E5">
        <w:rPr>
          <w:rFonts w:cs="Times New Roman"/>
          <w:b/>
        </w:rPr>
        <w:t xml:space="preserve">s for system </w:t>
      </w:r>
      <w:r w:rsidR="000C51DF" w:rsidRPr="001C39E5">
        <w:rPr>
          <w:rFonts w:cs="Times New Roman"/>
          <w:b/>
        </w:rPr>
        <w:t>security plan</w:t>
      </w:r>
    </w:p>
    <w:p w14:paraId="3053D82E" w14:textId="532EC949" w:rsidR="00C25D7A" w:rsidRPr="001F3048" w:rsidRDefault="005C746A" w:rsidP="001C39E5">
      <w:pPr>
        <w:pStyle w:val="BodyText"/>
        <w:rPr>
          <w:rFonts w:eastAsiaTheme="minorEastAsia"/>
        </w:rPr>
      </w:pPr>
      <w:r>
        <w:rPr>
          <w:rFonts w:eastAsiaTheme="majorEastAsia"/>
        </w:rPr>
        <w:t>This rule</w:t>
      </w:r>
      <w:r w:rsidR="00BA7B9D" w:rsidRPr="001C39E5">
        <w:rPr>
          <w:rFonts w:eastAsiaTheme="majorEastAsia"/>
        </w:rPr>
        <w:t xml:space="preserve"> sets out SSP requirements for all accredited entities, and requirements which </w:t>
      </w:r>
      <w:r w:rsidR="00E61ADA" w:rsidRPr="001F3048">
        <w:rPr>
          <w:rFonts w:eastAsiaTheme="minorEastAsia"/>
        </w:rPr>
        <w:t xml:space="preserve">only </w:t>
      </w:r>
      <w:r w:rsidR="002C1BA5">
        <w:rPr>
          <w:rFonts w:eastAsiaTheme="minorEastAsia"/>
        </w:rPr>
        <w:t>apply</w:t>
      </w:r>
      <w:r w:rsidR="00E61ADA" w:rsidRPr="001F3048">
        <w:rPr>
          <w:rFonts w:eastAsiaTheme="minorEastAsia"/>
        </w:rPr>
        <w:t xml:space="preserve"> </w:t>
      </w:r>
      <w:r w:rsidR="00BA7B9D" w:rsidRPr="001F3048">
        <w:rPr>
          <w:rFonts w:eastAsiaTheme="minorEastAsia"/>
        </w:rPr>
        <w:t xml:space="preserve">to </w:t>
      </w:r>
      <w:r w:rsidR="003DD138" w:rsidRPr="001F3048">
        <w:rPr>
          <w:rFonts w:eastAsiaTheme="minorEastAsia"/>
        </w:rPr>
        <w:t xml:space="preserve">ISPs </w:t>
      </w:r>
      <w:r w:rsidR="00E61ADA" w:rsidRPr="009B5F9E">
        <w:rPr>
          <w:rFonts w:eastAsiaTheme="minorEastAsia"/>
        </w:rPr>
        <w:t>(subrules 4.12(</w:t>
      </w:r>
      <w:r w:rsidR="00E70AB0" w:rsidRPr="009B5F9E">
        <w:rPr>
          <w:rFonts w:eastAsiaTheme="minorEastAsia"/>
        </w:rPr>
        <w:t>5) – (8)).</w:t>
      </w:r>
      <w:r w:rsidR="00E70AB0" w:rsidRPr="001F3048">
        <w:rPr>
          <w:rFonts w:eastAsiaTheme="minorEastAsia"/>
        </w:rPr>
        <w:t xml:space="preserve"> </w:t>
      </w:r>
    </w:p>
    <w:p w14:paraId="01D4721B" w14:textId="57D78805" w:rsidR="009F6844" w:rsidRPr="001F3048" w:rsidRDefault="00133D27" w:rsidP="001C39E5">
      <w:pPr>
        <w:pStyle w:val="BodyText"/>
      </w:pPr>
      <w:r w:rsidRPr="008B18F7">
        <w:t xml:space="preserve">Subrule 4.12(1) </w:t>
      </w:r>
      <w:r w:rsidR="00C36490">
        <w:t xml:space="preserve">relevantly </w:t>
      </w:r>
      <w:r w:rsidRPr="008B18F7">
        <w:t xml:space="preserve">provides </w:t>
      </w:r>
      <w:r w:rsidR="009F6844" w:rsidRPr="001F3048">
        <w:t xml:space="preserve">that accredited entities must </w:t>
      </w:r>
      <w:r w:rsidR="006747B8">
        <w:t>have,</w:t>
      </w:r>
      <w:r w:rsidR="009F6844" w:rsidRPr="001F3048">
        <w:t xml:space="preserve"> maintain </w:t>
      </w:r>
      <w:r w:rsidR="00A00E0E" w:rsidRPr="001F3048">
        <w:t xml:space="preserve">and comply with </w:t>
      </w:r>
      <w:r w:rsidR="009F6844" w:rsidRPr="001F3048">
        <w:t>a</w:t>
      </w:r>
      <w:r w:rsidR="00DB5575">
        <w:t>n</w:t>
      </w:r>
      <w:r w:rsidR="009F6844" w:rsidRPr="001F3048">
        <w:t xml:space="preserve"> SSP </w:t>
      </w:r>
      <w:r w:rsidR="00AF1DC9" w:rsidRPr="001F3048">
        <w:t>that meets the requirements of this Subdivision</w:t>
      </w:r>
      <w:r w:rsidR="009F6844" w:rsidRPr="001F3048">
        <w:t>.</w:t>
      </w:r>
    </w:p>
    <w:p w14:paraId="612C5AC2" w14:textId="79EB3FDD" w:rsidR="00CE5D2A" w:rsidRPr="001F3048" w:rsidRDefault="009F6844" w:rsidP="001C39E5">
      <w:pPr>
        <w:pStyle w:val="BodyText"/>
        <w:rPr>
          <w:rFonts w:eastAsiaTheme="minorEastAsia"/>
        </w:rPr>
      </w:pPr>
      <w:r w:rsidRPr="008B18F7">
        <w:t>A</w:t>
      </w:r>
      <w:r w:rsidR="007B717B">
        <w:t>n</w:t>
      </w:r>
      <w:r w:rsidRPr="008B18F7">
        <w:t xml:space="preserve"> </w:t>
      </w:r>
      <w:r w:rsidR="006A7246">
        <w:rPr>
          <w:bCs/>
        </w:rPr>
        <w:t>S</w:t>
      </w:r>
      <w:r w:rsidRPr="006A7246">
        <w:rPr>
          <w:bCs/>
        </w:rPr>
        <w:t>SP</w:t>
      </w:r>
      <w:r w:rsidRPr="001F3048">
        <w:t xml:space="preserve"> is a formal document that outlines an organisation's approach to managing and securing its </w:t>
      </w:r>
      <w:r w:rsidR="00EE2D95">
        <w:t>IT</w:t>
      </w:r>
      <w:r w:rsidR="00EE2D95" w:rsidRPr="001F3048">
        <w:t xml:space="preserve"> </w:t>
      </w:r>
      <w:r w:rsidRPr="001F3048">
        <w:t>system</w:t>
      </w:r>
      <w:r w:rsidR="00442891">
        <w:t xml:space="preserve"> infrastructure</w:t>
      </w:r>
      <w:r w:rsidRPr="001F3048">
        <w:t xml:space="preserve"> and data. It typically includes detailed information about the security </w:t>
      </w:r>
      <w:r w:rsidR="00C51DCA" w:rsidRPr="001F3048">
        <w:t>governance,</w:t>
      </w:r>
      <w:r w:rsidRPr="001F3048">
        <w:t xml:space="preserve"> controls, policies, procedures, and guidelines that are implemented to protect the organisation's IT </w:t>
      </w:r>
      <w:r w:rsidR="00C51DCA" w:rsidRPr="001F3048">
        <w:t xml:space="preserve">system </w:t>
      </w:r>
      <w:r w:rsidRPr="001F3048">
        <w:t>infrastructure</w:t>
      </w:r>
      <w:r w:rsidR="00C51DCA" w:rsidRPr="001F3048">
        <w:t>, information assets</w:t>
      </w:r>
      <w:r w:rsidR="00927D79">
        <w:t xml:space="preserve">, such as personal information, </w:t>
      </w:r>
      <w:r w:rsidRPr="001F3048">
        <w:t xml:space="preserve">and </w:t>
      </w:r>
      <w:r w:rsidR="00C51DCA" w:rsidRPr="001F3048">
        <w:t xml:space="preserve">other kinds of </w:t>
      </w:r>
      <w:r w:rsidRPr="001F3048">
        <w:t xml:space="preserve">information (e.g. </w:t>
      </w:r>
      <w:r w:rsidR="007B23B2">
        <w:t xml:space="preserve">event </w:t>
      </w:r>
      <w:r w:rsidR="00FE67B8">
        <w:t>log</w:t>
      </w:r>
      <w:r w:rsidR="00FE67B8" w:rsidRPr="001F3048">
        <w:t xml:space="preserve"> </w:t>
      </w:r>
      <w:r w:rsidRPr="001F3048">
        <w:t xml:space="preserve">data) from unauthorised access, use, disclosure, disruption, modification, or destruction. </w:t>
      </w:r>
      <w:r w:rsidR="00CE5D2A" w:rsidRPr="001F3048">
        <w:rPr>
          <w:rFonts w:eastAsiaTheme="minorEastAsia"/>
        </w:rPr>
        <w:t xml:space="preserve">The SSP provides information regarding which security controls the entity requires to </w:t>
      </w:r>
      <w:r w:rsidR="001E4C68">
        <w:rPr>
          <w:rFonts w:eastAsiaTheme="minorEastAsia"/>
        </w:rPr>
        <w:t xml:space="preserve">mitigate </w:t>
      </w:r>
      <w:r w:rsidR="00CE5D2A" w:rsidRPr="001F3048">
        <w:rPr>
          <w:rFonts w:eastAsiaTheme="minorEastAsia"/>
        </w:rPr>
        <w:t xml:space="preserve">risks and </w:t>
      </w:r>
      <w:r w:rsidR="0054400D">
        <w:rPr>
          <w:rFonts w:eastAsiaTheme="minorEastAsia"/>
        </w:rPr>
        <w:t xml:space="preserve">needs to </w:t>
      </w:r>
      <w:r w:rsidR="00CE5D2A" w:rsidRPr="001F3048">
        <w:rPr>
          <w:rFonts w:eastAsiaTheme="minorEastAsia"/>
        </w:rPr>
        <w:t xml:space="preserve">be clear </w:t>
      </w:r>
      <w:r w:rsidR="00584E3A" w:rsidRPr="001F3048">
        <w:rPr>
          <w:rFonts w:eastAsiaTheme="minorEastAsia"/>
        </w:rPr>
        <w:t xml:space="preserve">in the </w:t>
      </w:r>
      <w:r w:rsidR="00CE5D2A" w:rsidRPr="001F3048">
        <w:rPr>
          <w:rFonts w:eastAsiaTheme="minorEastAsia"/>
        </w:rPr>
        <w:t xml:space="preserve">linkages between the controls listed in the SSP and the risks identified in entity’s cyber security risk assessment described at rule </w:t>
      </w:r>
      <w:r w:rsidR="0078199B" w:rsidRPr="009B5F9E">
        <w:rPr>
          <w:rFonts w:eastAsiaTheme="minorEastAsia"/>
        </w:rPr>
        <w:t>4.7</w:t>
      </w:r>
      <w:r w:rsidR="00CE5D2A" w:rsidRPr="009B5F9E">
        <w:rPr>
          <w:rFonts w:eastAsiaTheme="minorEastAsia"/>
        </w:rPr>
        <w:t>.</w:t>
      </w:r>
      <w:r w:rsidR="00CE5D2A" w:rsidRPr="001F3048">
        <w:rPr>
          <w:rFonts w:eastAsiaTheme="minorEastAsia"/>
        </w:rPr>
        <w:t xml:space="preserve"> The SSP should also document details of the entity’s specific implementation of its selected controls, by identifying documents or system configuration items that implement each of the controls listed in the plan</w:t>
      </w:r>
      <w:r w:rsidR="00305934">
        <w:rPr>
          <w:rFonts w:eastAsiaTheme="minorEastAsia"/>
        </w:rPr>
        <w:t xml:space="preserve"> (as per </w:t>
      </w:r>
      <w:r w:rsidR="00C9083A">
        <w:rPr>
          <w:rFonts w:eastAsiaTheme="minorEastAsia"/>
        </w:rPr>
        <w:t>requirements in the PSPF or ISO</w:t>
      </w:r>
      <w:r w:rsidR="00EA36E1">
        <w:rPr>
          <w:rFonts w:eastAsiaTheme="minorEastAsia"/>
        </w:rPr>
        <w:t>/IEC 27001 frameworks related to SSPs)</w:t>
      </w:r>
      <w:r w:rsidR="00CE5D2A" w:rsidRPr="001F3048">
        <w:rPr>
          <w:rFonts w:eastAsiaTheme="minorEastAsia"/>
        </w:rPr>
        <w:t xml:space="preserve">. </w:t>
      </w:r>
    </w:p>
    <w:p w14:paraId="4E2A1AE6" w14:textId="54D2649E" w:rsidR="009F6844" w:rsidRPr="001F3048" w:rsidRDefault="00CE5D2A" w:rsidP="001C39E5">
      <w:pPr>
        <w:pStyle w:val="BodyText"/>
      </w:pPr>
      <w:r w:rsidRPr="008B18F7">
        <w:rPr>
          <w:rFonts w:eastAsiaTheme="minorEastAsia"/>
        </w:rPr>
        <w:t xml:space="preserve">For example, a control </w:t>
      </w:r>
      <w:r w:rsidR="00DE0C4D">
        <w:rPr>
          <w:rFonts w:eastAsiaTheme="minorEastAsia"/>
        </w:rPr>
        <w:t>which states</w:t>
      </w:r>
      <w:r w:rsidR="00BC7FEB" w:rsidRPr="008B18F7">
        <w:rPr>
          <w:rFonts w:eastAsiaTheme="minorEastAsia"/>
        </w:rPr>
        <w:t xml:space="preserve"> </w:t>
      </w:r>
      <w:r w:rsidRPr="008B18F7">
        <w:rPr>
          <w:rFonts w:eastAsiaTheme="minorEastAsia"/>
        </w:rPr>
        <w:t>‘</w:t>
      </w:r>
      <w:r w:rsidR="00BC7FEB">
        <w:rPr>
          <w:rFonts w:eastAsiaTheme="minorEastAsia"/>
        </w:rPr>
        <w:t>e</w:t>
      </w:r>
      <w:r w:rsidR="00BC7FEB" w:rsidRPr="00BC7FEB">
        <w:rPr>
          <w:rFonts w:eastAsiaTheme="minorEastAsia"/>
        </w:rPr>
        <w:t xml:space="preserve">ntities must identify a risk steward (or </w:t>
      </w:r>
      <w:r w:rsidR="00BC7FEB" w:rsidRPr="00BC7FEB">
        <w:rPr>
          <w:rFonts w:eastAsiaTheme="minorEastAsia"/>
        </w:rPr>
        <w:lastRenderedPageBreak/>
        <w:t>manager) who is responsible for each security risk or category of security risk, including for shared risks</w:t>
      </w:r>
      <w:r w:rsidR="00DE0C4D">
        <w:rPr>
          <w:rFonts w:eastAsiaTheme="minorEastAsia"/>
        </w:rPr>
        <w:t xml:space="preserve">’ (as per item </w:t>
      </w:r>
      <w:r w:rsidR="00B52E21">
        <w:rPr>
          <w:rFonts w:eastAsiaTheme="minorEastAsia"/>
        </w:rPr>
        <w:t>21 of Schedule 5)</w:t>
      </w:r>
      <w:r w:rsidR="00BC7FEB" w:rsidRPr="00BC7FEB" w:rsidDel="00BC7FEB">
        <w:rPr>
          <w:rFonts w:eastAsiaTheme="minorEastAsia"/>
        </w:rPr>
        <w:t xml:space="preserve"> </w:t>
      </w:r>
      <w:r w:rsidRPr="008B18F7">
        <w:rPr>
          <w:rFonts w:eastAsiaTheme="minorEastAsia"/>
        </w:rPr>
        <w:t xml:space="preserve">could be implemented by system governance documentation or position descriptions, and these documents should be referenced against the control in the SSP. </w:t>
      </w:r>
      <w:r w:rsidR="0014121B">
        <w:rPr>
          <w:rFonts w:eastAsiaTheme="minorEastAsia"/>
        </w:rPr>
        <w:t>Whereas a</w:t>
      </w:r>
      <w:r w:rsidRPr="008B18F7">
        <w:rPr>
          <w:rFonts w:eastAsiaTheme="minorEastAsia"/>
        </w:rPr>
        <w:t xml:space="preserve"> control </w:t>
      </w:r>
      <w:r w:rsidR="006374FF">
        <w:rPr>
          <w:rFonts w:eastAsiaTheme="minorEastAsia"/>
        </w:rPr>
        <w:t>which states</w:t>
      </w:r>
      <w:r w:rsidR="006374FF" w:rsidRPr="008B18F7">
        <w:rPr>
          <w:rFonts w:eastAsiaTheme="minorEastAsia"/>
        </w:rPr>
        <w:t xml:space="preserve"> </w:t>
      </w:r>
      <w:r w:rsidRPr="008B18F7">
        <w:rPr>
          <w:rFonts w:eastAsiaTheme="minorEastAsia"/>
        </w:rPr>
        <w:t>‘</w:t>
      </w:r>
      <w:r w:rsidR="008219CB">
        <w:rPr>
          <w:rFonts w:eastAsiaTheme="minorEastAsia"/>
        </w:rPr>
        <w:t>t</w:t>
      </w:r>
      <w:r w:rsidR="0014121B" w:rsidRPr="0014121B">
        <w:rPr>
          <w:rFonts w:eastAsiaTheme="minorEastAsia"/>
        </w:rPr>
        <w:t>o manage access to information systems holding sensitive or security classified information, entities must implement unique individual identification, authentication and authorisation practices on each occasion where system access is granted</w:t>
      </w:r>
      <w:r w:rsidR="0014121B">
        <w:rPr>
          <w:rFonts w:eastAsiaTheme="minorEastAsia"/>
        </w:rPr>
        <w:t>’ (as per item 43 of Schedule 5)</w:t>
      </w:r>
      <w:r w:rsidRPr="008B18F7">
        <w:rPr>
          <w:rFonts w:eastAsiaTheme="minorEastAsia"/>
        </w:rPr>
        <w:t xml:space="preserve"> </w:t>
      </w:r>
      <w:r w:rsidR="00B73C65">
        <w:rPr>
          <w:rFonts w:eastAsiaTheme="minorEastAsia"/>
        </w:rPr>
        <w:t>could</w:t>
      </w:r>
      <w:r w:rsidR="0014214D">
        <w:rPr>
          <w:rFonts w:eastAsiaTheme="minorEastAsia"/>
        </w:rPr>
        <w:t xml:space="preserve"> be</w:t>
      </w:r>
      <w:r w:rsidRPr="008B18F7">
        <w:rPr>
          <w:rFonts w:eastAsiaTheme="minorEastAsia"/>
        </w:rPr>
        <w:t xml:space="preserve"> implemented through an access policy or approved procedures for granting, reviewing and removing access</w:t>
      </w:r>
      <w:r w:rsidR="0014214D">
        <w:rPr>
          <w:rFonts w:eastAsiaTheme="minorEastAsia"/>
        </w:rPr>
        <w:t>, and</w:t>
      </w:r>
      <w:r w:rsidRPr="008B18F7">
        <w:rPr>
          <w:rFonts w:eastAsiaTheme="minorEastAsia"/>
        </w:rPr>
        <w:t xml:space="preserve"> should have these documents listed against the control in the SSP. </w:t>
      </w:r>
    </w:p>
    <w:p w14:paraId="5BBBE724" w14:textId="1BE2D3E3" w:rsidR="00A0729A" w:rsidRPr="001F3048" w:rsidRDefault="00BA0505" w:rsidP="00014AA8">
      <w:pPr>
        <w:pStyle w:val="BodyText"/>
      </w:pPr>
      <w:r w:rsidRPr="008B18F7">
        <w:t>Subrules 4.12(</w:t>
      </w:r>
      <w:r w:rsidR="00133D27" w:rsidRPr="001F3048">
        <w:t>2</w:t>
      </w:r>
      <w:r w:rsidRPr="001F3048">
        <w:t xml:space="preserve">) </w:t>
      </w:r>
      <w:r w:rsidR="00195EA9" w:rsidRPr="001F3048">
        <w:t>and</w:t>
      </w:r>
      <w:r w:rsidRPr="001F3048">
        <w:t xml:space="preserve"> (3) </w:t>
      </w:r>
      <w:r w:rsidR="009F6844" w:rsidRPr="001F3048">
        <w:t xml:space="preserve">detail </w:t>
      </w:r>
      <w:r w:rsidR="00BC7F19">
        <w:t>what</w:t>
      </w:r>
      <w:r w:rsidR="009F6844" w:rsidRPr="001F3048">
        <w:t xml:space="preserve"> an SSP</w:t>
      </w:r>
      <w:r w:rsidR="00C11CEC">
        <w:t xml:space="preserve"> </w:t>
      </w:r>
      <w:r w:rsidR="00C3618C">
        <w:t xml:space="preserve">must include </w:t>
      </w:r>
      <w:r w:rsidR="00F80672">
        <w:t xml:space="preserve">for an </w:t>
      </w:r>
      <w:r w:rsidR="000A732E">
        <w:t xml:space="preserve">accredited </w:t>
      </w:r>
      <w:r w:rsidR="00F80672">
        <w:t>entity</w:t>
      </w:r>
      <w:r w:rsidR="009F6844" w:rsidRPr="001F3048">
        <w:t xml:space="preserve"> that </w:t>
      </w:r>
      <w:r w:rsidR="00133D27" w:rsidRPr="001F3048">
        <w:t xml:space="preserve">implements </w:t>
      </w:r>
      <w:r w:rsidR="009F6844" w:rsidRPr="001F3048">
        <w:t xml:space="preserve">either </w:t>
      </w:r>
      <w:r w:rsidR="66CA0242" w:rsidRPr="001F3048">
        <w:t xml:space="preserve">the </w:t>
      </w:r>
      <w:r w:rsidR="33949C21" w:rsidRPr="001F3048">
        <w:t xml:space="preserve">PSPF Policy 11 </w:t>
      </w:r>
      <w:r w:rsidR="000D0637" w:rsidRPr="001F3048">
        <w:t>(see Schedule 5)</w:t>
      </w:r>
      <w:r w:rsidR="000D0637">
        <w:t xml:space="preserve"> </w:t>
      </w:r>
      <w:r w:rsidR="33949C21" w:rsidRPr="001F3048">
        <w:t>or I</w:t>
      </w:r>
      <w:r w:rsidR="009F6844" w:rsidRPr="001F3048">
        <w:t>SO/IEC 27001</w:t>
      </w:r>
      <w:r w:rsidR="005458CF">
        <w:t xml:space="preserve"> respectively</w:t>
      </w:r>
      <w:r w:rsidR="0FAC4294" w:rsidRPr="001F3048">
        <w:t xml:space="preserve">. </w:t>
      </w:r>
      <w:r w:rsidR="00EA2708" w:rsidRPr="001F3048">
        <w:t xml:space="preserve">Where the </w:t>
      </w:r>
      <w:r w:rsidR="00A03375">
        <w:t xml:space="preserve">accredited </w:t>
      </w:r>
      <w:r w:rsidR="00EA2708" w:rsidRPr="001F3048">
        <w:t>entity cho</w:t>
      </w:r>
      <w:r w:rsidR="00F970B5">
        <w:t>o</w:t>
      </w:r>
      <w:r w:rsidR="00EA2708" w:rsidRPr="001F3048">
        <w:t>ses an alternative security framework</w:t>
      </w:r>
      <w:r w:rsidR="00764633" w:rsidRPr="001F3048">
        <w:t xml:space="preserve">, </w:t>
      </w:r>
      <w:r w:rsidR="00D7768C" w:rsidRPr="001F3048">
        <w:t xml:space="preserve">the </w:t>
      </w:r>
      <w:r w:rsidR="00A03375">
        <w:t xml:space="preserve">accredited </w:t>
      </w:r>
      <w:r w:rsidR="00D7768C" w:rsidRPr="001F3048">
        <w:t>entity is required to describe how its system meets all specified requirements in either the PSPF</w:t>
      </w:r>
      <w:r w:rsidR="006B56E8">
        <w:t xml:space="preserve"> Policy </w:t>
      </w:r>
      <w:r w:rsidR="00FB5B8D">
        <w:t>11 requirement</w:t>
      </w:r>
      <w:r w:rsidR="00D7768C" w:rsidRPr="001F3048">
        <w:t xml:space="preserve"> or ISO/IEC 27001</w:t>
      </w:r>
      <w:r w:rsidR="005653FD" w:rsidRPr="001F3048">
        <w:t xml:space="preserve"> </w:t>
      </w:r>
      <w:r w:rsidR="005653FD" w:rsidRPr="00357A04">
        <w:t>(</w:t>
      </w:r>
      <w:r w:rsidR="00D61485">
        <w:t xml:space="preserve">per </w:t>
      </w:r>
      <w:r w:rsidR="005653FD" w:rsidRPr="00357A04">
        <w:t>rule 4.</w:t>
      </w:r>
      <w:r w:rsidR="00B82894">
        <w:t>5</w:t>
      </w:r>
      <w:r w:rsidR="005653FD" w:rsidRPr="00357A04">
        <w:t>)</w:t>
      </w:r>
      <w:r w:rsidR="005653FD" w:rsidRPr="001F3048">
        <w:t xml:space="preserve">. </w:t>
      </w:r>
    </w:p>
    <w:p w14:paraId="4056C006" w14:textId="145701D8" w:rsidR="009F6844" w:rsidRPr="001F3048" w:rsidRDefault="009F6844" w:rsidP="001C39E5">
      <w:pPr>
        <w:pStyle w:val="BodyText"/>
      </w:pPr>
      <w:r w:rsidRPr="008B18F7">
        <w:t xml:space="preserve">The implementation of an SSP ensures the accredited entity adheres to a structured and consistent approach to security </w:t>
      </w:r>
      <w:r w:rsidR="000D2D48" w:rsidRPr="001F3048">
        <w:t xml:space="preserve">governance, controls, policies and </w:t>
      </w:r>
      <w:r w:rsidR="00B65705" w:rsidRPr="001F3048">
        <w:t>procedures</w:t>
      </w:r>
      <w:r w:rsidR="001B423D">
        <w:t>.</w:t>
      </w:r>
      <w:r w:rsidR="00B65705" w:rsidRPr="001F3048">
        <w:t xml:space="preserve"> </w:t>
      </w:r>
      <w:r w:rsidR="00FB0EF3">
        <w:t xml:space="preserve">This </w:t>
      </w:r>
      <w:r w:rsidR="00073E31">
        <w:t>enables</w:t>
      </w:r>
      <w:r w:rsidR="00FB0EF3">
        <w:t xml:space="preserve"> </w:t>
      </w:r>
      <w:r w:rsidR="00B65705" w:rsidRPr="001F3048">
        <w:t xml:space="preserve">the </w:t>
      </w:r>
      <w:r w:rsidR="009011B4">
        <w:t xml:space="preserve">accredited </w:t>
      </w:r>
      <w:r w:rsidR="00B65705" w:rsidRPr="001F3048">
        <w:t xml:space="preserve">entity </w:t>
      </w:r>
      <w:r w:rsidR="008F6940">
        <w:t xml:space="preserve">to </w:t>
      </w:r>
      <w:r w:rsidR="00D52B2D" w:rsidRPr="001F3048">
        <w:t xml:space="preserve">demonstrate that it has </w:t>
      </w:r>
      <w:r w:rsidR="00FB0EF3">
        <w:t>an approach</w:t>
      </w:r>
      <w:r w:rsidR="00D52B2D" w:rsidRPr="001F3048">
        <w:t xml:space="preserve"> in place to enable adequate</w:t>
      </w:r>
      <w:r w:rsidRPr="001F3048">
        <w:t xml:space="preserve"> protection </w:t>
      </w:r>
      <w:r w:rsidR="00D52B2D" w:rsidRPr="001F3048">
        <w:t xml:space="preserve">and risk management </w:t>
      </w:r>
      <w:r w:rsidRPr="001F3048">
        <w:t xml:space="preserve">against cyber </w:t>
      </w:r>
      <w:r w:rsidR="00D52B2D" w:rsidRPr="001F3048">
        <w:t>security risks and</w:t>
      </w:r>
      <w:r w:rsidRPr="001F3048">
        <w:t xml:space="preserve"> threats and </w:t>
      </w:r>
      <w:r w:rsidR="00250E8E">
        <w:t xml:space="preserve">promotes </w:t>
      </w:r>
      <w:r w:rsidRPr="001F3048">
        <w:t xml:space="preserve">trust </w:t>
      </w:r>
      <w:r w:rsidR="00250E8E">
        <w:t>in</w:t>
      </w:r>
      <w:r w:rsidRPr="001F3048">
        <w:t xml:space="preserve"> the entity's security practices.</w:t>
      </w:r>
    </w:p>
    <w:p w14:paraId="5B11882F" w14:textId="4E5EBCB1" w:rsidR="009F6844" w:rsidRPr="00547414" w:rsidRDefault="009F6844" w:rsidP="00014AA8">
      <w:pPr>
        <w:ind w:left="851"/>
        <w:rPr>
          <w:i/>
          <w:iCs/>
          <w:sz w:val="24"/>
          <w:szCs w:val="24"/>
        </w:rPr>
      </w:pPr>
      <w:r w:rsidRPr="00547414">
        <w:rPr>
          <w:rFonts w:ascii="Times New Roman" w:hAnsi="Times New Roman" w:cs="Times New Roman"/>
          <w:i/>
          <w:iCs/>
          <w:sz w:val="24"/>
          <w:szCs w:val="24"/>
        </w:rPr>
        <w:t>Goals and strategic objectives</w:t>
      </w:r>
    </w:p>
    <w:p w14:paraId="71367D71" w14:textId="669E769F" w:rsidR="00B04BBA" w:rsidRPr="00A6496A" w:rsidRDefault="00C23697" w:rsidP="001C39E5">
      <w:pPr>
        <w:pStyle w:val="BodyText"/>
      </w:pPr>
      <w:r w:rsidRPr="00A6496A">
        <w:t>S</w:t>
      </w:r>
      <w:r w:rsidR="00BA0505" w:rsidRPr="00A6496A">
        <w:t>ub</w:t>
      </w:r>
      <w:r w:rsidRPr="00A6496A">
        <w:t>rule 4.12(4)</w:t>
      </w:r>
      <w:r w:rsidR="00C40359">
        <w:t>(a)</w:t>
      </w:r>
      <w:r w:rsidRPr="00A6496A">
        <w:t xml:space="preserve"> sets out </w:t>
      </w:r>
      <w:r w:rsidR="007809EB">
        <w:t>that t</w:t>
      </w:r>
      <w:r w:rsidR="00057647" w:rsidRPr="00A6496A">
        <w:t>he SSP must include details of the entity’s goals and the</w:t>
      </w:r>
      <w:r w:rsidR="00031CDA" w:rsidRPr="00A6496A">
        <w:t xml:space="preserve"> strategic objectives to manage and improve its protective security capability</w:t>
      </w:r>
      <w:r w:rsidR="00093ACA">
        <w:t>. Subrule 4.12(b) requires the entity to set out the</w:t>
      </w:r>
      <w:r w:rsidR="00031CDA" w:rsidRPr="00A6496A">
        <w:t xml:space="preserve"> activities </w:t>
      </w:r>
      <w:r w:rsidR="00CF1580">
        <w:t xml:space="preserve">the entity will undertake </w:t>
      </w:r>
      <w:r w:rsidR="00031CDA" w:rsidRPr="00A6496A">
        <w:t xml:space="preserve">to continuously improve that capability. </w:t>
      </w:r>
    </w:p>
    <w:p w14:paraId="4AA26364" w14:textId="773CCAAC" w:rsidR="009F6844" w:rsidRPr="00A6496A" w:rsidRDefault="009F6844" w:rsidP="001C39E5">
      <w:pPr>
        <w:pStyle w:val="BodyText"/>
      </w:pPr>
      <w:r w:rsidRPr="00A6496A">
        <w:t xml:space="preserve">Citing the goals and strategic objectives in the SSP provides clear direction and ensures alignment with broader business objectives, making sure that security measures bolster overall operational success. </w:t>
      </w:r>
      <w:r w:rsidR="003560EA" w:rsidRPr="00A6496A">
        <w:t xml:space="preserve">This rule acknowledges that protective security is not a static concept and will always need to adapt to changes and seek to keep ahead of emerging risks and threats. </w:t>
      </w:r>
      <w:r w:rsidRPr="00A6496A">
        <w:t>Clearly defined goals help in efficiently allocating resources, focusing efforts on areas with the most impact, and enable accurate performance measurement. This also ensures compliance with regulatory standards and boosts organisational accountability. Additionally, establishing strategic objectives that prioritise adaptability enables the entity to proactively respond to evolving threats, maintaining a strong security posture in a dynamic environment.</w:t>
      </w:r>
      <w:r w:rsidR="00F51386" w:rsidRPr="00A6496A">
        <w:t xml:space="preserve"> This </w:t>
      </w:r>
      <w:r w:rsidR="004B3804" w:rsidRPr="00A6496A">
        <w:t xml:space="preserve">rule should be considered in conjunction with the </w:t>
      </w:r>
      <w:r w:rsidR="008E535F">
        <w:t>accredited</w:t>
      </w:r>
      <w:r w:rsidR="004B3804" w:rsidRPr="00A6496A">
        <w:t xml:space="preserve"> entity’s obligations to </w:t>
      </w:r>
      <w:r w:rsidR="00B3661F" w:rsidRPr="00A6496A">
        <w:t xml:space="preserve">take reasonable steps to prevent, detect and deal with cyber security incidents by </w:t>
      </w:r>
      <w:r w:rsidR="008C000A" w:rsidRPr="00A6496A">
        <w:t>continuously improving its</w:t>
      </w:r>
      <w:r w:rsidR="004B3804" w:rsidRPr="00A6496A">
        <w:t xml:space="preserve"> protective security capability </w:t>
      </w:r>
      <w:r w:rsidR="00277015" w:rsidRPr="00A6496A">
        <w:t xml:space="preserve">under </w:t>
      </w:r>
      <w:r w:rsidR="004B3804" w:rsidRPr="00A6496A">
        <w:t>rule 4.1</w:t>
      </w:r>
      <w:r w:rsidR="00B3661F" w:rsidRPr="00A6496A">
        <w:t>(3)(</w:t>
      </w:r>
      <w:r w:rsidR="008C000A" w:rsidRPr="00A6496A">
        <w:t>b</w:t>
      </w:r>
      <w:r w:rsidR="00B3661F" w:rsidRPr="00A6496A">
        <w:t>)</w:t>
      </w:r>
      <w:r w:rsidR="004B3804" w:rsidRPr="00A6496A">
        <w:t xml:space="preserve"> and may </w:t>
      </w:r>
      <w:r w:rsidR="00A062FD">
        <w:t xml:space="preserve">help </w:t>
      </w:r>
      <w:r w:rsidR="00A062FD" w:rsidRPr="00A6496A">
        <w:t xml:space="preserve">evidence </w:t>
      </w:r>
      <w:r w:rsidR="004B3804" w:rsidRPr="00A6496A">
        <w:t xml:space="preserve">the </w:t>
      </w:r>
      <w:r w:rsidR="00DA0DEB">
        <w:t xml:space="preserve">accredited </w:t>
      </w:r>
      <w:r w:rsidR="004B3804" w:rsidRPr="00A6496A">
        <w:t xml:space="preserve">entity’s compliance with </w:t>
      </w:r>
      <w:r w:rsidR="0075147F" w:rsidRPr="00A6496A">
        <w:t>th</w:t>
      </w:r>
      <w:r w:rsidR="00294040">
        <w:t>at</w:t>
      </w:r>
      <w:r w:rsidR="0075147F" w:rsidRPr="00A6496A">
        <w:t xml:space="preserve"> rule</w:t>
      </w:r>
      <w:r w:rsidR="00E971C3" w:rsidRPr="00A6496A">
        <w:t>.</w:t>
      </w:r>
    </w:p>
    <w:p w14:paraId="52CBD7E2" w14:textId="77777777" w:rsidR="009F6844" w:rsidRPr="00A21C25" w:rsidRDefault="009F6844" w:rsidP="00273600">
      <w:pPr>
        <w:ind w:left="851"/>
        <w:rPr>
          <w:rFonts w:ascii="Times New Roman" w:hAnsi="Times New Roman" w:cs="Times New Roman"/>
          <w:bCs/>
          <w:i/>
          <w:iCs/>
          <w:sz w:val="24"/>
          <w:szCs w:val="24"/>
        </w:rPr>
      </w:pPr>
      <w:r w:rsidRPr="00A21C25">
        <w:rPr>
          <w:rFonts w:ascii="Times New Roman" w:hAnsi="Times New Roman" w:cs="Times New Roman"/>
          <w:bCs/>
          <w:i/>
          <w:iCs/>
          <w:sz w:val="24"/>
          <w:szCs w:val="24"/>
        </w:rPr>
        <w:t>Destruction of biometric information</w:t>
      </w:r>
    </w:p>
    <w:p w14:paraId="16E8327B" w14:textId="41CFB599" w:rsidR="00234006" w:rsidRPr="00A6496A" w:rsidRDefault="00234006" w:rsidP="001C39E5">
      <w:pPr>
        <w:pStyle w:val="BodyText"/>
      </w:pPr>
      <w:r w:rsidRPr="00A6496A">
        <w:t>Subrule</w:t>
      </w:r>
      <w:r w:rsidR="0077257B" w:rsidRPr="00A6496A">
        <w:t>s</w:t>
      </w:r>
      <w:r w:rsidRPr="00A6496A">
        <w:t xml:space="preserve"> 4.12(5) </w:t>
      </w:r>
      <w:r w:rsidR="0077257B" w:rsidRPr="00A6496A">
        <w:t xml:space="preserve">and (6) apply </w:t>
      </w:r>
      <w:r w:rsidRPr="00A6496A">
        <w:t xml:space="preserve">to an </w:t>
      </w:r>
      <w:r w:rsidR="01101BA1" w:rsidRPr="00A6496A">
        <w:t>ISP</w:t>
      </w:r>
      <w:r w:rsidRPr="00A6496A">
        <w:t xml:space="preserve"> </w:t>
      </w:r>
      <w:r w:rsidR="00E61ADA" w:rsidRPr="00A6496A">
        <w:t>only and</w:t>
      </w:r>
      <w:r w:rsidRPr="00A6496A">
        <w:t xml:space="preserve"> set out the requirements for destroying biometric information. </w:t>
      </w:r>
    </w:p>
    <w:p w14:paraId="7125C9CC" w14:textId="58E136C2" w:rsidR="009F6844" w:rsidRPr="00A6496A" w:rsidRDefault="00730738" w:rsidP="001C39E5">
      <w:pPr>
        <w:pStyle w:val="BodyText"/>
      </w:pPr>
      <w:r>
        <w:t>If</w:t>
      </w:r>
      <w:r w:rsidR="009F6844" w:rsidRPr="00A6496A">
        <w:t xml:space="preserve"> an </w:t>
      </w:r>
      <w:r w:rsidR="69875E33" w:rsidRPr="00A6496A">
        <w:t>ISP</w:t>
      </w:r>
      <w:r w:rsidR="009F6844" w:rsidRPr="00A6496A">
        <w:t xml:space="preserve"> collects biometric information, the </w:t>
      </w:r>
      <w:r w:rsidR="00BF2BCC">
        <w:t>ISP’s</w:t>
      </w:r>
      <w:r w:rsidR="009F6844" w:rsidRPr="00A6496A">
        <w:t xml:space="preserve"> </w:t>
      </w:r>
      <w:r w:rsidR="009A247C">
        <w:t>SSP</w:t>
      </w:r>
      <w:r w:rsidR="009F6844" w:rsidRPr="00A6496A">
        <w:t xml:space="preserve"> must include detail</w:t>
      </w:r>
      <w:r w:rsidR="00BF2BCC">
        <w:t>s</w:t>
      </w:r>
      <w:r w:rsidR="00EF4DC2">
        <w:t xml:space="preserve"> of</w:t>
      </w:r>
      <w:r w:rsidR="009F6844" w:rsidRPr="00A6496A">
        <w:t xml:space="preserve"> processes, procedures, and timeframes for the destruction of this information. This </w:t>
      </w:r>
      <w:r w:rsidR="009F6844" w:rsidRPr="00A6496A">
        <w:lastRenderedPageBreak/>
        <w:t xml:space="preserve">rule ensures that biometric </w:t>
      </w:r>
      <w:r w:rsidR="000029F9">
        <w:t>information</w:t>
      </w:r>
      <w:r w:rsidR="009F6844" w:rsidRPr="00A6496A">
        <w:t>, once no longer needed</w:t>
      </w:r>
      <w:r w:rsidR="003174B9" w:rsidRPr="00A6496A">
        <w:t>,</w:t>
      </w:r>
      <w:r w:rsidR="009F6844" w:rsidRPr="00A6496A">
        <w:t xml:space="preserve"> is irretrievably destroyed, thereby preventing potential misuse or unauthorised access.</w:t>
      </w:r>
      <w:r w:rsidR="00ED5DF7" w:rsidRPr="00A6496A">
        <w:t xml:space="preserve"> </w:t>
      </w:r>
    </w:p>
    <w:p w14:paraId="70E5A73F" w14:textId="6B95D0D9" w:rsidR="00ED5DF7" w:rsidRPr="00A6496A" w:rsidRDefault="00ED5DF7" w:rsidP="001C39E5">
      <w:pPr>
        <w:pStyle w:val="BodyText"/>
      </w:pPr>
      <w:r w:rsidRPr="00A6496A">
        <w:t xml:space="preserve">These same requirements apply where another person collects biometric information from, or on behalf of, an </w:t>
      </w:r>
      <w:r w:rsidR="001C246A">
        <w:t>ISP</w:t>
      </w:r>
      <w:r w:rsidRPr="00A6496A">
        <w:t xml:space="preserve">. </w:t>
      </w:r>
    </w:p>
    <w:p w14:paraId="5AC83172" w14:textId="492A9F15" w:rsidR="004060D3" w:rsidRPr="00A6496A" w:rsidRDefault="00445AA5" w:rsidP="001C39E5">
      <w:pPr>
        <w:pStyle w:val="BodyText"/>
      </w:pPr>
      <w:r w:rsidRPr="00A6496A">
        <w:t xml:space="preserve">Additional </w:t>
      </w:r>
      <w:r w:rsidR="004060D3" w:rsidRPr="00A6496A">
        <w:t xml:space="preserve">obligations </w:t>
      </w:r>
      <w:r w:rsidRPr="00A6496A">
        <w:t xml:space="preserve">apply to accredited entities </w:t>
      </w:r>
      <w:r w:rsidR="004060D3" w:rsidRPr="00A6496A">
        <w:t xml:space="preserve">regarding the </w:t>
      </w:r>
      <w:r w:rsidR="00165CDA" w:rsidRPr="00A6496A">
        <w:t xml:space="preserve">collection, use, disclosure and </w:t>
      </w:r>
      <w:r w:rsidR="004060D3" w:rsidRPr="00A6496A">
        <w:t xml:space="preserve">destruction of biometric information </w:t>
      </w:r>
      <w:r w:rsidR="00BE7AF3" w:rsidRPr="00A6496A">
        <w:t xml:space="preserve">under </w:t>
      </w:r>
      <w:r w:rsidR="004060D3" w:rsidRPr="00A6496A">
        <w:t>section</w:t>
      </w:r>
      <w:r w:rsidR="00B56732" w:rsidRPr="00A6496A">
        <w:t xml:space="preserve">s </w:t>
      </w:r>
      <w:r w:rsidR="001D0F78" w:rsidRPr="00A6496A">
        <w:t>48</w:t>
      </w:r>
      <w:r w:rsidR="004060D3" w:rsidRPr="00A6496A">
        <w:t xml:space="preserve"> </w:t>
      </w:r>
      <w:r w:rsidR="003E0C4E" w:rsidRPr="00A6496A">
        <w:t>to</w:t>
      </w:r>
      <w:r w:rsidR="004060D3" w:rsidRPr="00A6496A">
        <w:t xml:space="preserve"> </w:t>
      </w:r>
      <w:r w:rsidR="00EC013C" w:rsidRPr="00A6496A">
        <w:t xml:space="preserve">51 of the </w:t>
      </w:r>
      <w:r w:rsidR="00CC697B">
        <w:t xml:space="preserve">Digital ID </w:t>
      </w:r>
      <w:r w:rsidR="00EC013C" w:rsidRPr="00A6496A">
        <w:t>Act</w:t>
      </w:r>
      <w:r w:rsidR="00827381" w:rsidRPr="00A6496A">
        <w:t xml:space="preserve"> and </w:t>
      </w:r>
      <w:r w:rsidR="008E0930" w:rsidRPr="00A6496A">
        <w:t xml:space="preserve">entities must </w:t>
      </w:r>
      <w:r w:rsidR="00827381" w:rsidRPr="00A6496A">
        <w:t xml:space="preserve">ensure that the policies </w:t>
      </w:r>
      <w:r w:rsidR="000D0334" w:rsidRPr="00A6496A">
        <w:t>and information in their SSP are co</w:t>
      </w:r>
      <w:r w:rsidR="00932C16" w:rsidRPr="00A6496A">
        <w:t>mpliant</w:t>
      </w:r>
      <w:r w:rsidR="000D0334" w:rsidRPr="00A6496A">
        <w:t xml:space="preserve"> with </w:t>
      </w:r>
      <w:r w:rsidR="003E0C4E" w:rsidRPr="00A6496A">
        <w:t xml:space="preserve">the </w:t>
      </w:r>
      <w:r w:rsidR="00CC697B">
        <w:t>Digital ID Act</w:t>
      </w:r>
      <w:r w:rsidR="00EC013C" w:rsidRPr="00A6496A">
        <w:t>.</w:t>
      </w:r>
    </w:p>
    <w:p w14:paraId="51BB8900" w14:textId="77777777" w:rsidR="009F6844" w:rsidRPr="00A21C25" w:rsidRDefault="009F6844" w:rsidP="00273600">
      <w:pPr>
        <w:ind w:left="851"/>
        <w:rPr>
          <w:rFonts w:ascii="Times New Roman" w:hAnsi="Times New Roman" w:cs="Times New Roman"/>
          <w:bCs/>
          <w:i/>
          <w:iCs/>
          <w:sz w:val="24"/>
          <w:szCs w:val="24"/>
        </w:rPr>
      </w:pPr>
      <w:r w:rsidRPr="00A21C25">
        <w:rPr>
          <w:rFonts w:ascii="Times New Roman" w:hAnsi="Times New Roman" w:cs="Times New Roman"/>
          <w:bCs/>
          <w:i/>
          <w:iCs/>
          <w:sz w:val="24"/>
          <w:szCs w:val="24"/>
        </w:rPr>
        <w:t>Assessment of risks related to biometric information</w:t>
      </w:r>
    </w:p>
    <w:p w14:paraId="47E40738" w14:textId="2A24D7E8" w:rsidR="0077257B" w:rsidRPr="00A6496A" w:rsidRDefault="0077257B" w:rsidP="001C39E5">
      <w:pPr>
        <w:pStyle w:val="BodyText"/>
      </w:pPr>
      <w:r w:rsidRPr="00A6496A">
        <w:t xml:space="preserve">Subrule 4.12(7) applies to an </w:t>
      </w:r>
      <w:r w:rsidR="78D31DCF" w:rsidRPr="00A6496A">
        <w:t xml:space="preserve">ISP </w:t>
      </w:r>
      <w:r w:rsidRPr="00A6496A">
        <w:t xml:space="preserve">only and sets out the requirements for assessing risks related to biometric information. </w:t>
      </w:r>
    </w:p>
    <w:p w14:paraId="2283A270" w14:textId="64ED1A99" w:rsidR="009F6844" w:rsidRPr="008964C4" w:rsidRDefault="18401CFE" w:rsidP="001C39E5">
      <w:pPr>
        <w:pStyle w:val="BodyText"/>
      </w:pPr>
      <w:r w:rsidRPr="00A6496A">
        <w:t xml:space="preserve">ISPs </w:t>
      </w:r>
      <w:r w:rsidR="000D520D">
        <w:t xml:space="preserve">collecting, using, </w:t>
      </w:r>
      <w:r w:rsidR="009F6844" w:rsidRPr="00A6496A">
        <w:t>holding</w:t>
      </w:r>
      <w:r w:rsidR="00077FFA">
        <w:t xml:space="preserve">, disclosing or </w:t>
      </w:r>
      <w:r w:rsidR="005D49C7">
        <w:t>destroying</w:t>
      </w:r>
      <w:r w:rsidR="009F6844" w:rsidRPr="00A6496A">
        <w:t xml:space="preserve"> biometric information are responsible for safeguarding </w:t>
      </w:r>
      <w:r w:rsidR="005D49C7">
        <w:t>an</w:t>
      </w:r>
      <w:r w:rsidR="009F6844" w:rsidRPr="00A6496A">
        <w:t xml:space="preserve"> </w:t>
      </w:r>
      <w:r w:rsidR="00B10B80">
        <w:t>individual’s biometric information</w:t>
      </w:r>
      <w:r w:rsidR="009F6844" w:rsidRPr="00A6496A">
        <w:t xml:space="preserve">. </w:t>
      </w:r>
      <w:r w:rsidR="00410DF2">
        <w:t>T</w:t>
      </w:r>
      <w:r w:rsidR="009F6844" w:rsidRPr="00A6496A">
        <w:t xml:space="preserve">he </w:t>
      </w:r>
      <w:r w:rsidR="005D49C7">
        <w:t>ISP</w:t>
      </w:r>
      <w:r w:rsidR="009F6844" w:rsidRPr="00A6496A">
        <w:t xml:space="preserve"> must detail </w:t>
      </w:r>
      <w:r w:rsidR="00796FF4" w:rsidRPr="00A6496A">
        <w:t xml:space="preserve">within </w:t>
      </w:r>
      <w:r w:rsidR="004E3207">
        <w:t>its</w:t>
      </w:r>
      <w:r w:rsidR="00796FF4" w:rsidRPr="00A6496A">
        <w:t xml:space="preserve"> SSP </w:t>
      </w:r>
      <w:r w:rsidR="004E3207">
        <w:t>any cyber security risks</w:t>
      </w:r>
      <w:r w:rsidR="00F12DDE">
        <w:t xml:space="preserve"> associated with the way the ISP </w:t>
      </w:r>
      <w:r w:rsidR="009B1E4C">
        <w:t xml:space="preserve">handles and uses </w:t>
      </w:r>
      <w:r w:rsidR="00410DF2">
        <w:t>biometric information</w:t>
      </w:r>
      <w:r w:rsidR="004E3207">
        <w:t>,</w:t>
      </w:r>
      <w:r w:rsidR="00410DF2">
        <w:t xml:space="preserve"> including risks</w:t>
      </w:r>
      <w:r w:rsidR="0000284A">
        <w:t xml:space="preserve"> and mitigation strategies to address those risks</w:t>
      </w:r>
      <w:r w:rsidR="00410DF2">
        <w:t xml:space="preserve"> associated </w:t>
      </w:r>
      <w:r w:rsidR="0000284A">
        <w:t>with the kinds of biometric technology</w:t>
      </w:r>
      <w:r w:rsidR="00557679">
        <w:t xml:space="preserve"> and processes </w:t>
      </w:r>
      <w:r w:rsidR="00557679" w:rsidRPr="008964C4">
        <w:t xml:space="preserve">the ISP implements for its accredited services. </w:t>
      </w:r>
      <w:r w:rsidR="009F6844" w:rsidRPr="008964C4">
        <w:t>By doing so,</w:t>
      </w:r>
      <w:r w:rsidR="009F6844" w:rsidRPr="008964C4" w:rsidDel="003819EC">
        <w:t xml:space="preserve"> </w:t>
      </w:r>
      <w:r w:rsidR="003819EC" w:rsidRPr="008964C4">
        <w:t xml:space="preserve">ISPs </w:t>
      </w:r>
      <w:r w:rsidR="009F6844" w:rsidRPr="008964C4">
        <w:t xml:space="preserve">can better manage and protect biometric </w:t>
      </w:r>
      <w:r w:rsidR="00557679" w:rsidRPr="008964C4">
        <w:t>information</w:t>
      </w:r>
      <w:r w:rsidR="009F6844" w:rsidRPr="008964C4">
        <w:t xml:space="preserve">, </w:t>
      </w:r>
      <w:r w:rsidR="00CC17EA" w:rsidRPr="008964C4">
        <w:t xml:space="preserve">by </w:t>
      </w:r>
      <w:r w:rsidR="009F6844" w:rsidRPr="008964C4">
        <w:t>address</w:t>
      </w:r>
      <w:r w:rsidR="00CC17EA" w:rsidRPr="008964C4">
        <w:t>ing</w:t>
      </w:r>
      <w:r w:rsidR="009F6844" w:rsidRPr="008964C4" w:rsidDel="00CC17EA">
        <w:t xml:space="preserve"> </w:t>
      </w:r>
      <w:r w:rsidR="00CC17EA" w:rsidRPr="008964C4">
        <w:t xml:space="preserve">cyber security </w:t>
      </w:r>
      <w:r w:rsidR="009F6844" w:rsidRPr="008964C4">
        <w:t>risk</w:t>
      </w:r>
      <w:r w:rsidR="00CC17EA" w:rsidRPr="008964C4">
        <w:t>s related to the</w:t>
      </w:r>
      <w:r w:rsidR="009F6844" w:rsidRPr="008964C4" w:rsidDel="00DE358C">
        <w:t xml:space="preserve"> </w:t>
      </w:r>
      <w:r w:rsidR="009F6844" w:rsidRPr="008964C4">
        <w:t xml:space="preserve">unauthorised access </w:t>
      </w:r>
      <w:r w:rsidR="003457BE" w:rsidRPr="008964C4">
        <w:t xml:space="preserve">to, </w:t>
      </w:r>
      <w:r w:rsidR="009F6844" w:rsidRPr="008964C4">
        <w:t>or misuse of</w:t>
      </w:r>
      <w:r w:rsidR="003457BE" w:rsidRPr="008964C4">
        <w:t>,</w:t>
      </w:r>
      <w:r w:rsidR="009F6844" w:rsidRPr="008964C4">
        <w:t xml:space="preserve"> biometric </w:t>
      </w:r>
      <w:r w:rsidR="00557679" w:rsidRPr="008964C4">
        <w:t>information</w:t>
      </w:r>
      <w:r w:rsidR="009F6844" w:rsidRPr="008964C4">
        <w:t xml:space="preserve">. </w:t>
      </w:r>
    </w:p>
    <w:p w14:paraId="2EFB6992" w14:textId="77777777" w:rsidR="009F6844" w:rsidRPr="008964C4" w:rsidRDefault="009F6844" w:rsidP="00273600">
      <w:pPr>
        <w:ind w:left="851"/>
        <w:rPr>
          <w:rFonts w:ascii="Times New Roman" w:hAnsi="Times New Roman" w:cs="Times New Roman"/>
          <w:bCs/>
          <w:i/>
          <w:iCs/>
          <w:sz w:val="24"/>
          <w:szCs w:val="24"/>
        </w:rPr>
      </w:pPr>
      <w:r w:rsidRPr="008964C4">
        <w:rPr>
          <w:rFonts w:ascii="Times New Roman" w:hAnsi="Times New Roman" w:cs="Times New Roman"/>
          <w:bCs/>
          <w:i/>
          <w:iCs/>
          <w:sz w:val="24"/>
          <w:szCs w:val="24"/>
        </w:rPr>
        <w:t>Use of out-of-band authenticators via PSTN</w:t>
      </w:r>
    </w:p>
    <w:p w14:paraId="0ACDD6A9" w14:textId="12780182" w:rsidR="009B7F8A" w:rsidRPr="008964C4" w:rsidRDefault="009B7F8A" w:rsidP="001C39E5">
      <w:pPr>
        <w:pStyle w:val="BodyText"/>
      </w:pPr>
      <w:r w:rsidRPr="008964C4">
        <w:t xml:space="preserve">Subrule 4.12(8) </w:t>
      </w:r>
      <w:r w:rsidR="00F225B3" w:rsidRPr="008964C4">
        <w:t xml:space="preserve">applies to an </w:t>
      </w:r>
      <w:r w:rsidR="36DACFDC" w:rsidRPr="008964C4">
        <w:t>ISP</w:t>
      </w:r>
      <w:r w:rsidR="00F225B3" w:rsidRPr="008964C4">
        <w:t xml:space="preserve"> only and sets out the </w:t>
      </w:r>
      <w:r w:rsidR="00044706" w:rsidRPr="008964C4">
        <w:t xml:space="preserve">SSP </w:t>
      </w:r>
      <w:r w:rsidR="00F225B3" w:rsidRPr="008964C4">
        <w:t xml:space="preserve">requirements for </w:t>
      </w:r>
      <w:r w:rsidR="009E41CD" w:rsidRPr="008964C4">
        <w:t>if</w:t>
      </w:r>
      <w:r w:rsidR="008238A0" w:rsidRPr="008964C4">
        <w:t xml:space="preserve"> an ISP </w:t>
      </w:r>
      <w:r w:rsidR="00E3502E" w:rsidRPr="008964C4">
        <w:t>authenticates individuals by</w:t>
      </w:r>
      <w:r w:rsidR="00F225B3" w:rsidRPr="008964C4">
        <w:t xml:space="preserve"> using out-of-band authenticators via </w:t>
      </w:r>
      <w:r w:rsidR="00DA3444" w:rsidRPr="008964C4">
        <w:t>the public switched telephone network (</w:t>
      </w:r>
      <w:r w:rsidR="00F225B3" w:rsidRPr="008964C4">
        <w:rPr>
          <w:b/>
          <w:i/>
        </w:rPr>
        <w:t>PSTN</w:t>
      </w:r>
      <w:r w:rsidR="00DA3444" w:rsidRPr="008964C4">
        <w:t>)</w:t>
      </w:r>
      <w:r w:rsidR="00F225B3" w:rsidRPr="008964C4">
        <w:t xml:space="preserve">. </w:t>
      </w:r>
    </w:p>
    <w:p w14:paraId="41D968B4" w14:textId="06AA601D" w:rsidR="00A206C3" w:rsidRPr="008964C4" w:rsidRDefault="009F6844" w:rsidP="00A21C25">
      <w:pPr>
        <w:pStyle w:val="BodyText"/>
        <w:numPr>
          <w:ilvl w:val="0"/>
          <w:numId w:val="0"/>
        </w:numPr>
        <w:ind w:left="851"/>
      </w:pPr>
      <w:r w:rsidRPr="008964C4">
        <w:t xml:space="preserve">Using an out-of-band authenticator via PSTN (i.e., sent over SMS) </w:t>
      </w:r>
      <w:r w:rsidR="00BD19EE" w:rsidRPr="008964C4">
        <w:t xml:space="preserve">involves </w:t>
      </w:r>
      <w:r w:rsidRPr="008964C4">
        <w:t xml:space="preserve">additional risks due to the inherent nature of PSTN (e.g. device swap, SIM change, number porting, or other abnormal behaviour associated with </w:t>
      </w:r>
      <w:r w:rsidR="00DA3444" w:rsidRPr="008964C4">
        <w:t>the</w:t>
      </w:r>
      <w:r w:rsidRPr="008964C4">
        <w:t xml:space="preserve"> PSTN). Therefore, an </w:t>
      </w:r>
      <w:r w:rsidR="085BFCDD" w:rsidRPr="008964C4">
        <w:t>ISP</w:t>
      </w:r>
      <w:r w:rsidRPr="008964C4">
        <w:t xml:space="preserve"> must detail </w:t>
      </w:r>
      <w:r w:rsidR="00B32621" w:rsidRPr="008964C4">
        <w:t xml:space="preserve">in their SSP </w:t>
      </w:r>
      <w:r w:rsidRPr="008964C4">
        <w:t>the risk</w:t>
      </w:r>
      <w:r w:rsidR="00B10B80" w:rsidRPr="008964C4">
        <w:t>s</w:t>
      </w:r>
      <w:r w:rsidRPr="008964C4">
        <w:t xml:space="preserve"> and risk management strategies </w:t>
      </w:r>
      <w:r w:rsidR="00814BBA" w:rsidRPr="008964C4">
        <w:t xml:space="preserve">that the </w:t>
      </w:r>
      <w:r w:rsidR="00DE358C" w:rsidRPr="008964C4">
        <w:t xml:space="preserve">ISP </w:t>
      </w:r>
      <w:r w:rsidR="00814BBA" w:rsidRPr="008964C4">
        <w:t>will implement if</w:t>
      </w:r>
      <w:r w:rsidRPr="008964C4">
        <w:t xml:space="preserve"> using an out-of-band authenticators via PSTN</w:t>
      </w:r>
      <w:r w:rsidR="00865235" w:rsidRPr="008964C4">
        <w:t xml:space="preserve"> in </w:t>
      </w:r>
      <w:r w:rsidR="00DE358C" w:rsidRPr="008964C4">
        <w:t xml:space="preserve">its </w:t>
      </w:r>
      <w:r w:rsidR="00865235" w:rsidRPr="008964C4">
        <w:t>SSP</w:t>
      </w:r>
      <w:r w:rsidRPr="008964C4">
        <w:t xml:space="preserve">. </w:t>
      </w:r>
    </w:p>
    <w:p w14:paraId="7408330B" w14:textId="44B8142F" w:rsidR="00043D4A" w:rsidRPr="008964C4" w:rsidRDefault="17DBEDFB" w:rsidP="001C39E5">
      <w:pPr>
        <w:pStyle w:val="Heading2"/>
        <w:rPr>
          <w:rFonts w:cs="Times New Roman"/>
        </w:rPr>
      </w:pPr>
      <w:r w:rsidRPr="008964C4">
        <w:rPr>
          <w:rFonts w:cs="Times New Roman"/>
          <w:b/>
        </w:rPr>
        <w:t xml:space="preserve">Rule </w:t>
      </w:r>
      <w:r w:rsidR="62DDC2D1" w:rsidRPr="008964C4">
        <w:rPr>
          <w:rFonts w:cs="Times New Roman"/>
          <w:b/>
        </w:rPr>
        <w:t>4</w:t>
      </w:r>
      <w:r w:rsidRPr="008964C4">
        <w:rPr>
          <w:rFonts w:cs="Times New Roman"/>
          <w:b/>
        </w:rPr>
        <w:t>.1</w:t>
      </w:r>
      <w:r w:rsidR="00045954" w:rsidRPr="008964C4">
        <w:rPr>
          <w:rFonts w:cs="Times New Roman"/>
          <w:b/>
        </w:rPr>
        <w:t>3</w:t>
      </w:r>
      <w:r w:rsidRPr="008964C4">
        <w:rPr>
          <w:rFonts w:cs="Times New Roman"/>
          <w:b/>
        </w:rPr>
        <w:t xml:space="preserve">  Review of the system security plan</w:t>
      </w:r>
    </w:p>
    <w:p w14:paraId="2A4E0B6D" w14:textId="1FAFDB7B" w:rsidR="00465E4C" w:rsidRPr="008964C4" w:rsidRDefault="00B414C3">
      <w:pPr>
        <w:pStyle w:val="BodyText"/>
      </w:pPr>
      <w:r w:rsidRPr="008964C4">
        <w:t>This rule</w:t>
      </w:r>
      <w:r w:rsidR="00854C9D" w:rsidRPr="008964C4">
        <w:t xml:space="preserve"> </w:t>
      </w:r>
      <w:r w:rsidR="009578B1" w:rsidRPr="008964C4">
        <w:t>broadly</w:t>
      </w:r>
      <w:r w:rsidR="00854C9D" w:rsidRPr="008964C4">
        <w:t xml:space="preserve"> requires that </w:t>
      </w:r>
      <w:r w:rsidR="00151AA3" w:rsidRPr="008964C4">
        <w:t xml:space="preserve">an </w:t>
      </w:r>
      <w:r w:rsidR="00854C9D" w:rsidRPr="008964C4">
        <w:t>accredited entit</w:t>
      </w:r>
      <w:r w:rsidR="00151AA3" w:rsidRPr="008964C4">
        <w:t>y</w:t>
      </w:r>
      <w:r w:rsidR="00854C9D" w:rsidRPr="008964C4">
        <w:t xml:space="preserve"> must perform a review of the SSP </w:t>
      </w:r>
      <w:r w:rsidR="002110CF" w:rsidRPr="008964C4">
        <w:t xml:space="preserve">at least </w:t>
      </w:r>
      <w:r w:rsidR="00EF32C1" w:rsidRPr="008964C4">
        <w:t>once every reporting period (generally 12 months</w:t>
      </w:r>
      <w:r w:rsidR="003C698E" w:rsidRPr="008964C4">
        <w:t>, see rule 6.2</w:t>
      </w:r>
      <w:r w:rsidR="00EF32C1" w:rsidRPr="008964C4">
        <w:t>)</w:t>
      </w:r>
      <w:r w:rsidR="00854C9D" w:rsidRPr="008964C4">
        <w:t xml:space="preserve">, and as </w:t>
      </w:r>
      <w:r w:rsidR="00CF4801" w:rsidRPr="008964C4">
        <w:t xml:space="preserve">soon as </w:t>
      </w:r>
      <w:r w:rsidR="00454F1A" w:rsidRPr="008964C4">
        <w:t>practicable</w:t>
      </w:r>
      <w:r w:rsidR="00CF4801" w:rsidRPr="008964C4">
        <w:t xml:space="preserve"> after</w:t>
      </w:r>
      <w:r w:rsidR="00C863E2" w:rsidRPr="008964C4">
        <w:t xml:space="preserve"> an event listed in </w:t>
      </w:r>
      <w:r w:rsidR="007671EC" w:rsidRPr="008964C4">
        <w:t>paragraph 4.13(</w:t>
      </w:r>
      <w:r w:rsidR="00502963" w:rsidRPr="008964C4">
        <w:t>1)</w:t>
      </w:r>
      <w:r w:rsidR="007671EC" w:rsidRPr="008964C4">
        <w:t>(b) occurs.</w:t>
      </w:r>
      <w:r w:rsidR="00341170" w:rsidRPr="008964C4">
        <w:t xml:space="preserve"> </w:t>
      </w:r>
      <w:r w:rsidR="00854C9D" w:rsidRPr="008964C4">
        <w:t>Th</w:t>
      </w:r>
      <w:r w:rsidR="00C3254E" w:rsidRPr="008964C4">
        <w:t xml:space="preserve">e </w:t>
      </w:r>
      <w:r w:rsidR="007B0495" w:rsidRPr="008964C4">
        <w:t>intention</w:t>
      </w:r>
      <w:r w:rsidR="00C3254E" w:rsidRPr="008964C4">
        <w:t xml:space="preserve"> of this</w:t>
      </w:r>
      <w:r w:rsidR="00854C9D" w:rsidRPr="008964C4">
        <w:t xml:space="preserve"> rule </w:t>
      </w:r>
      <w:r w:rsidR="00C3254E" w:rsidRPr="008964C4">
        <w:t>is to ensure</w:t>
      </w:r>
      <w:r w:rsidR="00854C9D" w:rsidRPr="008964C4">
        <w:t xml:space="preserve"> the </w:t>
      </w:r>
      <w:r w:rsidR="00C3254E" w:rsidRPr="008964C4">
        <w:t>SSP</w:t>
      </w:r>
      <w:r w:rsidR="00854C9D" w:rsidRPr="008964C4">
        <w:t xml:space="preserve"> remains relevant and effective in addressing current and emerging cyber security threats. </w:t>
      </w:r>
    </w:p>
    <w:p w14:paraId="22525451" w14:textId="23AD2F4C" w:rsidR="0078523F" w:rsidRPr="008964C4" w:rsidRDefault="00A70DFB" w:rsidP="001C39E5">
      <w:pPr>
        <w:pStyle w:val="BodyText"/>
      </w:pPr>
      <w:r w:rsidRPr="008964C4">
        <w:t>In review</w:t>
      </w:r>
      <w:r w:rsidR="00170C57" w:rsidRPr="008964C4">
        <w:t>ing</w:t>
      </w:r>
      <w:r w:rsidRPr="008964C4">
        <w:t xml:space="preserve"> </w:t>
      </w:r>
      <w:r w:rsidR="000C7DDC" w:rsidRPr="008964C4">
        <w:t>a</w:t>
      </w:r>
      <w:r w:rsidR="00341170" w:rsidRPr="008964C4">
        <w:t>n</w:t>
      </w:r>
      <w:r w:rsidRPr="008964C4">
        <w:t xml:space="preserve"> SSP, </w:t>
      </w:r>
      <w:r w:rsidR="00D03894" w:rsidRPr="008964C4">
        <w:t xml:space="preserve">an </w:t>
      </w:r>
      <w:r w:rsidRPr="008964C4">
        <w:t>a</w:t>
      </w:r>
      <w:r w:rsidR="00854C9D" w:rsidRPr="008964C4">
        <w:t>ccredited entit</w:t>
      </w:r>
      <w:r w:rsidR="00D03894" w:rsidRPr="008964C4">
        <w:t>y</w:t>
      </w:r>
      <w:r w:rsidR="00854C9D" w:rsidRPr="008964C4">
        <w:t xml:space="preserve"> </w:t>
      </w:r>
      <w:r w:rsidR="00D03894" w:rsidRPr="008964C4">
        <w:t xml:space="preserve">is </w:t>
      </w:r>
      <w:r w:rsidR="001F3245" w:rsidRPr="008964C4">
        <w:t xml:space="preserve">generally </w:t>
      </w:r>
      <w:r w:rsidR="00B20943" w:rsidRPr="008964C4">
        <w:t>required</w:t>
      </w:r>
      <w:r w:rsidR="00854C9D" w:rsidRPr="008964C4">
        <w:t xml:space="preserve"> to</w:t>
      </w:r>
      <w:r w:rsidR="0078523F" w:rsidRPr="008964C4">
        <w:t>:</w:t>
      </w:r>
    </w:p>
    <w:p w14:paraId="7F5B4E24" w14:textId="6CE47C9C" w:rsidR="0078523F" w:rsidRPr="008964C4" w:rsidRDefault="0018128A" w:rsidP="0078523F">
      <w:pPr>
        <w:pStyle w:val="paragraph"/>
        <w:numPr>
          <w:ilvl w:val="0"/>
          <w:numId w:val="138"/>
        </w:numPr>
      </w:pPr>
      <w:r w:rsidRPr="008964C4">
        <w:t>h</w:t>
      </w:r>
      <w:r w:rsidR="00A70DFB" w:rsidRPr="008964C4">
        <w:t xml:space="preserve">ave regard to any </w:t>
      </w:r>
      <w:r w:rsidR="00D12BE7" w:rsidRPr="008964C4">
        <w:t xml:space="preserve">significant </w:t>
      </w:r>
      <w:r w:rsidR="00854C9D" w:rsidRPr="008964C4">
        <w:t xml:space="preserve">shifts in </w:t>
      </w:r>
      <w:r w:rsidR="0017060D" w:rsidRPr="008964C4">
        <w:t xml:space="preserve">the entity’s </w:t>
      </w:r>
      <w:r w:rsidR="00854C9D" w:rsidRPr="008964C4">
        <w:t>cyber</w:t>
      </w:r>
      <w:r w:rsidR="00DB6F6E" w:rsidRPr="008964C4">
        <w:t xml:space="preserve"> </w:t>
      </w:r>
      <w:r w:rsidR="00854C9D" w:rsidRPr="008964C4">
        <w:t xml:space="preserve">security risk and threat </w:t>
      </w:r>
      <w:r w:rsidR="00E035A0" w:rsidRPr="008964C4">
        <w:t>and operating environment</w:t>
      </w:r>
      <w:r w:rsidR="005C58BD" w:rsidRPr="008964C4">
        <w:t>,</w:t>
      </w:r>
      <w:r w:rsidR="00854C9D" w:rsidRPr="008964C4">
        <w:t xml:space="preserve"> </w:t>
      </w:r>
    </w:p>
    <w:p w14:paraId="5E74ADCF" w14:textId="2084F306" w:rsidR="00F55ADE" w:rsidRPr="008964C4" w:rsidRDefault="001F3245" w:rsidP="0078523F">
      <w:pPr>
        <w:pStyle w:val="paragraph"/>
        <w:numPr>
          <w:ilvl w:val="0"/>
          <w:numId w:val="138"/>
        </w:numPr>
      </w:pPr>
      <w:r w:rsidRPr="008964C4">
        <w:t xml:space="preserve">assess </w:t>
      </w:r>
      <w:r w:rsidR="00854C9D" w:rsidRPr="008964C4">
        <w:t xml:space="preserve">the </w:t>
      </w:r>
      <w:r w:rsidR="005C58BD" w:rsidRPr="008964C4">
        <w:t>appropriateness</w:t>
      </w:r>
      <w:r w:rsidR="00854C9D" w:rsidRPr="008964C4">
        <w:t xml:space="preserve"> of existing </w:t>
      </w:r>
      <w:r w:rsidR="005C58BD" w:rsidRPr="008964C4">
        <w:t xml:space="preserve">cyber </w:t>
      </w:r>
      <w:r w:rsidR="00854C9D" w:rsidRPr="008964C4">
        <w:t>security control</w:t>
      </w:r>
      <w:r w:rsidR="005C58BD" w:rsidRPr="008964C4">
        <w:t xml:space="preserve"> measure</w:t>
      </w:r>
      <w:r w:rsidR="00854C9D" w:rsidRPr="008964C4">
        <w:t>s</w:t>
      </w:r>
      <w:r w:rsidR="005C58BD" w:rsidRPr="008964C4">
        <w:t xml:space="preserve"> and mitigation controls</w:t>
      </w:r>
      <w:r w:rsidR="00854C9D" w:rsidRPr="008964C4">
        <w:t xml:space="preserve"> and </w:t>
      </w:r>
      <w:r w:rsidR="005C58BD" w:rsidRPr="008964C4">
        <w:t>review</w:t>
      </w:r>
      <w:r w:rsidR="0078523F" w:rsidRPr="008964C4">
        <w:t>,</w:t>
      </w:r>
      <w:r w:rsidR="005C58BD" w:rsidRPr="008964C4">
        <w:t xml:space="preserve"> and </w:t>
      </w:r>
    </w:p>
    <w:p w14:paraId="3C099B72" w14:textId="2BCA5507" w:rsidR="00F55ADE" w:rsidRPr="008964C4" w:rsidRDefault="001F3245" w:rsidP="0078523F">
      <w:pPr>
        <w:pStyle w:val="paragraph"/>
        <w:numPr>
          <w:ilvl w:val="0"/>
          <w:numId w:val="138"/>
        </w:numPr>
      </w:pPr>
      <w:r w:rsidRPr="008964C4">
        <w:t xml:space="preserve">review and </w:t>
      </w:r>
      <w:r w:rsidR="00854C9D" w:rsidRPr="008964C4">
        <w:t>update strategic objectives and goals accordingly</w:t>
      </w:r>
      <w:r w:rsidR="00341170" w:rsidRPr="008964C4">
        <w:t>.</w:t>
      </w:r>
    </w:p>
    <w:p w14:paraId="4F7679CB" w14:textId="71F4EC2B" w:rsidR="00487BF5" w:rsidRPr="008964C4" w:rsidRDefault="00541FD2" w:rsidP="00273600">
      <w:pPr>
        <w:pStyle w:val="BodyText"/>
        <w:rPr>
          <w:rFonts w:eastAsiaTheme="minorEastAsia"/>
        </w:rPr>
      </w:pPr>
      <w:r w:rsidRPr="008964C4">
        <w:rPr>
          <w:rFonts w:eastAsiaTheme="minorEastAsia"/>
        </w:rPr>
        <w:t xml:space="preserve">This </w:t>
      </w:r>
      <w:r w:rsidR="00502963" w:rsidRPr="008964C4">
        <w:rPr>
          <w:rFonts w:eastAsiaTheme="minorEastAsia"/>
        </w:rPr>
        <w:t xml:space="preserve">purpose of this </w:t>
      </w:r>
      <w:r w:rsidRPr="008964C4">
        <w:rPr>
          <w:rFonts w:eastAsiaTheme="minorEastAsia"/>
        </w:rPr>
        <w:t xml:space="preserve">review is </w:t>
      </w:r>
      <w:r w:rsidR="00502963" w:rsidRPr="008964C4">
        <w:rPr>
          <w:rFonts w:eastAsiaTheme="minorEastAsia"/>
        </w:rPr>
        <w:t>to assist with</w:t>
      </w:r>
      <w:r w:rsidR="00854C9D" w:rsidRPr="008964C4">
        <w:rPr>
          <w:rFonts w:eastAsiaTheme="minorEastAsia"/>
        </w:rPr>
        <w:t xml:space="preserve"> </w:t>
      </w:r>
      <w:r w:rsidR="00751ED8" w:rsidRPr="008964C4">
        <w:rPr>
          <w:rFonts w:eastAsiaTheme="minorEastAsia"/>
        </w:rPr>
        <w:t xml:space="preserve">effective </w:t>
      </w:r>
      <w:r w:rsidR="00854C9D" w:rsidRPr="008964C4">
        <w:rPr>
          <w:rFonts w:eastAsiaTheme="minorEastAsia"/>
        </w:rPr>
        <w:t xml:space="preserve">ongoing </w:t>
      </w:r>
      <w:r w:rsidR="00D81536" w:rsidRPr="008964C4">
        <w:rPr>
          <w:rFonts w:eastAsiaTheme="minorEastAsia"/>
        </w:rPr>
        <w:t xml:space="preserve">protective security </w:t>
      </w:r>
      <w:r w:rsidR="00751ED8" w:rsidRPr="008964C4">
        <w:rPr>
          <w:rFonts w:eastAsiaTheme="minorEastAsia"/>
        </w:rPr>
        <w:lastRenderedPageBreak/>
        <w:t>management</w:t>
      </w:r>
      <w:r w:rsidR="00854C9D" w:rsidRPr="008964C4">
        <w:rPr>
          <w:rFonts w:eastAsiaTheme="minorEastAsia"/>
        </w:rPr>
        <w:t xml:space="preserve"> and compliance</w:t>
      </w:r>
      <w:r w:rsidR="00340BCF" w:rsidRPr="008964C4">
        <w:rPr>
          <w:rFonts w:eastAsiaTheme="minorEastAsia"/>
        </w:rPr>
        <w:t xml:space="preserve"> with the </w:t>
      </w:r>
      <w:r w:rsidR="00CC697B" w:rsidRPr="008964C4">
        <w:rPr>
          <w:rFonts w:eastAsiaTheme="minorEastAsia"/>
        </w:rPr>
        <w:t xml:space="preserve">Digital ID </w:t>
      </w:r>
      <w:r w:rsidR="00340BCF" w:rsidRPr="008964C4">
        <w:rPr>
          <w:rFonts w:eastAsiaTheme="minorEastAsia"/>
        </w:rPr>
        <w:t xml:space="preserve">Act and </w:t>
      </w:r>
      <w:r w:rsidR="00D55B06" w:rsidRPr="008964C4">
        <w:rPr>
          <w:rFonts w:eastAsiaTheme="minorEastAsia"/>
        </w:rPr>
        <w:t xml:space="preserve">the </w:t>
      </w:r>
      <w:r w:rsidR="00340BCF" w:rsidRPr="008964C4">
        <w:rPr>
          <w:rFonts w:eastAsiaTheme="minorEastAsia"/>
        </w:rPr>
        <w:t>Rules</w:t>
      </w:r>
      <w:r w:rsidR="00854C9D" w:rsidRPr="008964C4">
        <w:rPr>
          <w:rFonts w:eastAsiaTheme="minorEastAsia"/>
        </w:rPr>
        <w:t>.</w:t>
      </w:r>
      <w:r w:rsidR="00E154EE" w:rsidRPr="008964C4">
        <w:rPr>
          <w:rFonts w:eastAsiaTheme="minorEastAsia"/>
        </w:rPr>
        <w:t xml:space="preserve"> For example, increasing prevalence of phishing as an attack vector might warrant additional investment in staff awareness training specific to preventing, detecting and responding to such threats.</w:t>
      </w:r>
    </w:p>
    <w:p w14:paraId="3338EC7A" w14:textId="4D8AED12" w:rsidR="00043D4A" w:rsidRPr="00A21C25" w:rsidRDefault="00043D4A" w:rsidP="001C39E5">
      <w:pPr>
        <w:pStyle w:val="Heading2"/>
        <w:ind w:left="576" w:hanging="576"/>
        <w:rPr>
          <w:b/>
          <w:sz w:val="32"/>
          <w:szCs w:val="32"/>
        </w:rPr>
      </w:pPr>
      <w:r w:rsidRPr="00A21C25">
        <w:rPr>
          <w:b/>
          <w:sz w:val="28"/>
          <w:szCs w:val="32"/>
        </w:rPr>
        <w:t xml:space="preserve">Subdivision </w:t>
      </w:r>
      <w:r w:rsidR="00EA463C">
        <w:rPr>
          <w:b/>
          <w:sz w:val="28"/>
          <w:szCs w:val="32"/>
        </w:rPr>
        <w:t>B</w:t>
      </w:r>
      <w:r w:rsidR="0001312C" w:rsidRPr="008E4E1A">
        <w:t>—</w:t>
      </w:r>
      <w:r w:rsidRPr="00A21C25">
        <w:rPr>
          <w:b/>
          <w:sz w:val="28"/>
          <w:szCs w:val="32"/>
        </w:rPr>
        <w:t>Cloud service management</w:t>
      </w:r>
    </w:p>
    <w:p w14:paraId="3A6EE5F5" w14:textId="029820AC" w:rsidR="0001312C" w:rsidRPr="00465E4C" w:rsidRDefault="2E206423" w:rsidP="00465E4C">
      <w:pPr>
        <w:pStyle w:val="BodyText"/>
      </w:pPr>
      <w:r w:rsidRPr="007733B1">
        <w:rPr>
          <w:rFonts w:eastAsiaTheme="minorEastAsia"/>
        </w:rPr>
        <w:t>Cloud-based services</w:t>
      </w:r>
      <w:r w:rsidR="00646962" w:rsidRPr="00D73DF7">
        <w:rPr>
          <w:rFonts w:eastAsiaTheme="minorEastAsia"/>
        </w:rPr>
        <w:t>,</w:t>
      </w:r>
      <w:r w:rsidRPr="00D73DF7">
        <w:rPr>
          <w:rFonts w:eastAsiaTheme="minorEastAsia"/>
        </w:rPr>
        <w:t xml:space="preserve"> including application software services</w:t>
      </w:r>
      <w:r w:rsidR="00646962" w:rsidRPr="00D73DF7">
        <w:rPr>
          <w:rFonts w:eastAsiaTheme="minorEastAsia"/>
        </w:rPr>
        <w:t>,</w:t>
      </w:r>
      <w:r w:rsidRPr="00D73DF7">
        <w:rPr>
          <w:rFonts w:eastAsiaTheme="minorEastAsia"/>
        </w:rPr>
        <w:t xml:space="preserve"> are increasingly common</w:t>
      </w:r>
      <w:r w:rsidR="38D9F335" w:rsidRPr="00D73DF7">
        <w:rPr>
          <w:rFonts w:eastAsiaTheme="minorEastAsia"/>
        </w:rPr>
        <w:t>place in modern interconnected systems.</w:t>
      </w:r>
      <w:r w:rsidR="635579F4" w:rsidRPr="00D73DF7">
        <w:rPr>
          <w:rFonts w:eastAsiaTheme="minorEastAsia"/>
        </w:rPr>
        <w:t xml:space="preserve"> </w:t>
      </w:r>
      <w:r w:rsidR="00D25408">
        <w:rPr>
          <w:rFonts w:eastAsiaTheme="minorEastAsia"/>
        </w:rPr>
        <w:t>Generally, t</w:t>
      </w:r>
      <w:r w:rsidR="5213E726" w:rsidRPr="00D73DF7">
        <w:rPr>
          <w:rFonts w:eastAsiaTheme="minorEastAsia"/>
        </w:rPr>
        <w:t xml:space="preserve">his </w:t>
      </w:r>
      <w:r w:rsidR="00C121B2" w:rsidRPr="00D73DF7">
        <w:rPr>
          <w:rFonts w:eastAsiaTheme="minorEastAsia"/>
        </w:rPr>
        <w:t>S</w:t>
      </w:r>
      <w:r w:rsidR="5213E726" w:rsidRPr="00D73DF7">
        <w:rPr>
          <w:rFonts w:eastAsiaTheme="minorEastAsia"/>
        </w:rPr>
        <w:t>ubdivision requires that</w:t>
      </w:r>
      <w:r w:rsidR="007931C2" w:rsidRPr="00D73DF7">
        <w:rPr>
          <w:rFonts w:eastAsiaTheme="minorEastAsia"/>
        </w:rPr>
        <w:t>,</w:t>
      </w:r>
      <w:r w:rsidR="5213E726" w:rsidRPr="00D73DF7">
        <w:rPr>
          <w:rFonts w:eastAsiaTheme="minorEastAsia"/>
        </w:rPr>
        <w:t xml:space="preserve"> w</w:t>
      </w:r>
      <w:r w:rsidR="635579F4" w:rsidRPr="00D73DF7">
        <w:rPr>
          <w:rFonts w:eastAsiaTheme="minorEastAsia"/>
        </w:rPr>
        <w:t xml:space="preserve">here </w:t>
      </w:r>
      <w:r w:rsidR="077DB739" w:rsidRPr="00D73DF7">
        <w:rPr>
          <w:rFonts w:eastAsiaTheme="minorEastAsia"/>
        </w:rPr>
        <w:t>cloud</w:t>
      </w:r>
      <w:r w:rsidR="635579F4" w:rsidRPr="00D73DF7">
        <w:rPr>
          <w:rFonts w:eastAsiaTheme="minorEastAsia"/>
        </w:rPr>
        <w:t xml:space="preserve"> services are part of the </w:t>
      </w:r>
      <w:r w:rsidR="00907661" w:rsidRPr="00D73DF7">
        <w:rPr>
          <w:rFonts w:eastAsiaTheme="minorEastAsia"/>
        </w:rPr>
        <w:t xml:space="preserve">entity’s </w:t>
      </w:r>
      <w:r w:rsidR="635579F4" w:rsidRPr="00D73DF7">
        <w:rPr>
          <w:rFonts w:eastAsiaTheme="minorEastAsia"/>
        </w:rPr>
        <w:t xml:space="preserve">DI data environment, </w:t>
      </w:r>
      <w:r w:rsidR="00BA75AB" w:rsidRPr="00D73DF7">
        <w:rPr>
          <w:rFonts w:eastAsiaTheme="minorEastAsia"/>
        </w:rPr>
        <w:t>the entity must</w:t>
      </w:r>
      <w:r w:rsidR="635579F4" w:rsidRPr="00D73DF7">
        <w:rPr>
          <w:rFonts w:eastAsiaTheme="minorEastAsia"/>
        </w:rPr>
        <w:t xml:space="preserve"> </w:t>
      </w:r>
      <w:r w:rsidR="2775354C" w:rsidRPr="00D73DF7">
        <w:rPr>
          <w:rFonts w:eastAsiaTheme="minorEastAsia"/>
        </w:rPr>
        <w:t>demonstrate</w:t>
      </w:r>
      <w:r w:rsidR="635579F4" w:rsidRPr="00D73DF7">
        <w:rPr>
          <w:rFonts w:eastAsiaTheme="minorEastAsia"/>
        </w:rPr>
        <w:t xml:space="preserve"> </w:t>
      </w:r>
      <w:r w:rsidR="00541FD2">
        <w:rPr>
          <w:rFonts w:eastAsiaTheme="minorEastAsia"/>
        </w:rPr>
        <w:t>its</w:t>
      </w:r>
      <w:r w:rsidR="00541FD2" w:rsidRPr="00D73DF7">
        <w:rPr>
          <w:rFonts w:eastAsiaTheme="minorEastAsia"/>
        </w:rPr>
        <w:t xml:space="preserve"> </w:t>
      </w:r>
      <w:r w:rsidR="7DF93688" w:rsidRPr="00D73DF7">
        <w:rPr>
          <w:rFonts w:eastAsiaTheme="minorEastAsia"/>
        </w:rPr>
        <w:t xml:space="preserve">management of risks associated with use of the </w:t>
      </w:r>
      <w:r w:rsidR="00541FD2">
        <w:rPr>
          <w:rFonts w:eastAsiaTheme="minorEastAsia"/>
        </w:rPr>
        <w:t xml:space="preserve">cloud </w:t>
      </w:r>
      <w:r w:rsidR="7DF93688" w:rsidRPr="00D73DF7">
        <w:rPr>
          <w:rFonts w:eastAsiaTheme="minorEastAsia"/>
        </w:rPr>
        <w:t xml:space="preserve">services and that </w:t>
      </w:r>
      <w:r w:rsidR="00363FAF" w:rsidRPr="00D73DF7">
        <w:rPr>
          <w:rFonts w:eastAsiaTheme="minorEastAsia"/>
        </w:rPr>
        <w:t xml:space="preserve">accredited </w:t>
      </w:r>
      <w:r w:rsidR="05EB2011" w:rsidRPr="00D73DF7">
        <w:rPr>
          <w:rFonts w:eastAsiaTheme="minorEastAsia"/>
        </w:rPr>
        <w:t xml:space="preserve">entities have </w:t>
      </w:r>
      <w:r w:rsidR="7DF93688" w:rsidRPr="00D73DF7">
        <w:rPr>
          <w:rFonts w:eastAsiaTheme="minorEastAsia"/>
        </w:rPr>
        <w:t xml:space="preserve">appropriate assurance </w:t>
      </w:r>
      <w:r w:rsidR="4A48CE97" w:rsidRPr="00D73DF7">
        <w:rPr>
          <w:rFonts w:eastAsiaTheme="minorEastAsia"/>
        </w:rPr>
        <w:t xml:space="preserve">regarding </w:t>
      </w:r>
      <w:r w:rsidR="7DF93688" w:rsidRPr="00D73DF7">
        <w:rPr>
          <w:rFonts w:eastAsiaTheme="minorEastAsia"/>
        </w:rPr>
        <w:t xml:space="preserve">the effectiveness of </w:t>
      </w:r>
      <w:r w:rsidR="00A76268" w:rsidRPr="00D73DF7">
        <w:rPr>
          <w:rFonts w:eastAsiaTheme="minorEastAsia"/>
        </w:rPr>
        <w:t>protective security</w:t>
      </w:r>
      <w:r w:rsidR="7DF93688" w:rsidRPr="00D73DF7">
        <w:rPr>
          <w:rFonts w:eastAsiaTheme="minorEastAsia"/>
        </w:rPr>
        <w:t xml:space="preserve"> </w:t>
      </w:r>
      <w:r w:rsidR="34792B24" w:rsidRPr="00D73DF7">
        <w:rPr>
          <w:rFonts w:eastAsiaTheme="minorEastAsia"/>
        </w:rPr>
        <w:t xml:space="preserve">controls in place </w:t>
      </w:r>
      <w:r w:rsidR="004925CC">
        <w:rPr>
          <w:rFonts w:eastAsiaTheme="minorEastAsia"/>
        </w:rPr>
        <w:t>for</w:t>
      </w:r>
      <w:r w:rsidR="34792B24" w:rsidRPr="00D73DF7">
        <w:rPr>
          <w:rFonts w:eastAsiaTheme="minorEastAsia"/>
        </w:rPr>
        <w:t xml:space="preserve"> their </w:t>
      </w:r>
      <w:r w:rsidR="00A76268" w:rsidRPr="00D73DF7">
        <w:rPr>
          <w:rFonts w:eastAsiaTheme="minorEastAsia"/>
        </w:rPr>
        <w:t>cloud</w:t>
      </w:r>
      <w:r w:rsidR="34792B24" w:rsidRPr="00D73DF7">
        <w:rPr>
          <w:rFonts w:eastAsiaTheme="minorEastAsia"/>
        </w:rPr>
        <w:t xml:space="preserve"> service </w:t>
      </w:r>
      <w:r w:rsidR="531378F3" w:rsidRPr="00D73DF7">
        <w:rPr>
          <w:rFonts w:eastAsiaTheme="minorEastAsia"/>
        </w:rPr>
        <w:t>provider</w:t>
      </w:r>
      <w:r w:rsidR="1263DEFC" w:rsidRPr="00D73DF7">
        <w:rPr>
          <w:rFonts w:eastAsiaTheme="minorEastAsia"/>
        </w:rPr>
        <w:t>s.</w:t>
      </w:r>
    </w:p>
    <w:p w14:paraId="653CFB48" w14:textId="79632E95" w:rsidR="00043D4A" w:rsidRPr="002A7E16" w:rsidRDefault="17DBEDFB" w:rsidP="001C39E5">
      <w:pPr>
        <w:pStyle w:val="Heading2"/>
        <w:rPr>
          <w:rFonts w:cs="Times New Roman"/>
        </w:rPr>
      </w:pPr>
      <w:r w:rsidRPr="001C39E5">
        <w:rPr>
          <w:rFonts w:cs="Times New Roman"/>
          <w:b/>
        </w:rPr>
        <w:t xml:space="preserve">Rule </w:t>
      </w:r>
      <w:r w:rsidRPr="001C39E5" w:rsidDel="00F9205E">
        <w:rPr>
          <w:rFonts w:cs="Times New Roman"/>
          <w:b/>
        </w:rPr>
        <w:t>4</w:t>
      </w:r>
      <w:r w:rsidRPr="001C39E5">
        <w:rPr>
          <w:rFonts w:cs="Times New Roman"/>
          <w:b/>
        </w:rPr>
        <w:t>.1</w:t>
      </w:r>
      <w:r w:rsidR="00045954" w:rsidRPr="001C39E5">
        <w:rPr>
          <w:rFonts w:cs="Times New Roman"/>
          <w:b/>
        </w:rPr>
        <w:t>4</w:t>
      </w:r>
      <w:r w:rsidRPr="001C39E5">
        <w:rPr>
          <w:rFonts w:cs="Times New Roman"/>
          <w:b/>
        </w:rPr>
        <w:t xml:space="preserve"> </w:t>
      </w:r>
      <w:r w:rsidR="004B3A91">
        <w:rPr>
          <w:rFonts w:cs="Times New Roman"/>
          <w:b/>
        </w:rPr>
        <w:t xml:space="preserve"> </w:t>
      </w:r>
      <w:r w:rsidRPr="001C39E5">
        <w:rPr>
          <w:rFonts w:cs="Times New Roman"/>
          <w:b/>
        </w:rPr>
        <w:t>Selection, use and management of cloud services</w:t>
      </w:r>
    </w:p>
    <w:p w14:paraId="4A009697" w14:textId="4B16001D" w:rsidR="00C8313B" w:rsidRPr="00F545FE" w:rsidRDefault="00C8313B" w:rsidP="001C39E5">
      <w:pPr>
        <w:pStyle w:val="BodyText"/>
      </w:pPr>
      <w:r w:rsidRPr="00F545FE">
        <w:t>This rule</w:t>
      </w:r>
      <w:r w:rsidRPr="00F545FE" w:rsidDel="00B51A37">
        <w:t xml:space="preserve"> </w:t>
      </w:r>
      <w:r w:rsidR="004759E0">
        <w:t>relevantly provides</w:t>
      </w:r>
      <w:r w:rsidRPr="00F545FE" w:rsidDel="00B51A37">
        <w:t xml:space="preserve"> </w:t>
      </w:r>
      <w:r w:rsidRPr="00F545FE">
        <w:t xml:space="preserve">the requirements for an accredited entity </w:t>
      </w:r>
      <w:r w:rsidR="004063B5">
        <w:t xml:space="preserve">that uses cloud services as part of its DI data environment </w:t>
      </w:r>
      <w:r w:rsidRPr="00F545FE">
        <w:t>to</w:t>
      </w:r>
      <w:r w:rsidR="008221FC">
        <w:t xml:space="preserve"> implement. This broadly includes</w:t>
      </w:r>
      <w:r w:rsidRPr="00F545FE">
        <w:t xml:space="preserve"> </w:t>
      </w:r>
      <w:r w:rsidRPr="003C359E">
        <w:t>hav</w:t>
      </w:r>
      <w:r w:rsidR="008221FC" w:rsidRPr="003C359E">
        <w:t>ing</w:t>
      </w:r>
      <w:r w:rsidRPr="00F545FE">
        <w:t xml:space="preserve"> and maintain</w:t>
      </w:r>
      <w:r w:rsidR="008221FC">
        <w:t>ing</w:t>
      </w:r>
      <w:r w:rsidRPr="00F545FE">
        <w:t xml:space="preserve"> a cloud service</w:t>
      </w:r>
      <w:r w:rsidR="001D2B70">
        <w:t>s</w:t>
      </w:r>
      <w:r w:rsidRPr="00F545FE">
        <w:t xml:space="preserve"> management plan and </w:t>
      </w:r>
      <w:r w:rsidR="00A73CC0" w:rsidRPr="00F545FE">
        <w:t xml:space="preserve">a </w:t>
      </w:r>
      <w:r w:rsidRPr="00F545FE">
        <w:t>register of cloud service providers</w:t>
      </w:r>
      <w:r w:rsidR="001D2B70">
        <w:t xml:space="preserve"> </w:t>
      </w:r>
      <w:r w:rsidR="003338F1">
        <w:t xml:space="preserve">the entity </w:t>
      </w:r>
      <w:r w:rsidR="001D2B70">
        <w:t>uses</w:t>
      </w:r>
      <w:r w:rsidR="00323931" w:rsidRPr="003C359E">
        <w:t>.</w:t>
      </w:r>
      <w:r w:rsidRPr="00F545FE">
        <w:t xml:space="preserve"> </w:t>
      </w:r>
      <w:r w:rsidR="00323931">
        <w:t xml:space="preserve">This helps </w:t>
      </w:r>
      <w:r w:rsidRPr="00F545FE">
        <w:t>ensur</w:t>
      </w:r>
      <w:r w:rsidR="00323931">
        <w:t xml:space="preserve">e </w:t>
      </w:r>
      <w:r w:rsidRPr="00F545FE">
        <w:t xml:space="preserve">risk mitigation and effective oversight and compliance with security requirements to protect personal </w:t>
      </w:r>
      <w:r w:rsidR="00336728" w:rsidRPr="003C359E">
        <w:t>information</w:t>
      </w:r>
      <w:r w:rsidR="00111F0A">
        <w:t xml:space="preserve"> </w:t>
      </w:r>
      <w:r w:rsidR="00BA0032">
        <w:t xml:space="preserve">collected, </w:t>
      </w:r>
      <w:r w:rsidR="00111F0A">
        <w:t>held, used or disclosed using a cloud service</w:t>
      </w:r>
      <w:r w:rsidRPr="00F545FE">
        <w:t>.</w:t>
      </w:r>
    </w:p>
    <w:p w14:paraId="1113460D" w14:textId="0049C33E" w:rsidR="00C313BC" w:rsidRDefault="00C8313B" w:rsidP="001C39E5">
      <w:pPr>
        <w:pStyle w:val="BodyText"/>
      </w:pPr>
      <w:r w:rsidRPr="00636CFF">
        <w:t xml:space="preserve">Subrule </w:t>
      </w:r>
      <w:r w:rsidR="00E579C2" w:rsidRPr="00636CFF">
        <w:t>4.14</w:t>
      </w:r>
      <w:r w:rsidRPr="00636CFF">
        <w:t>(</w:t>
      </w:r>
      <w:r w:rsidR="00EE78FF" w:rsidRPr="00636CFF">
        <w:t>1</w:t>
      </w:r>
      <w:r w:rsidRPr="00636CFF">
        <w:t xml:space="preserve">) </w:t>
      </w:r>
      <w:r w:rsidR="000F315D">
        <w:t xml:space="preserve">relevantly </w:t>
      </w:r>
      <w:r w:rsidRPr="00636CFF">
        <w:t xml:space="preserve">requires that </w:t>
      </w:r>
      <w:r w:rsidR="00BE6E88">
        <w:t xml:space="preserve">an </w:t>
      </w:r>
      <w:r w:rsidRPr="00636CFF">
        <w:t>accredited entit</w:t>
      </w:r>
      <w:r w:rsidR="00642008">
        <w:t>y</w:t>
      </w:r>
      <w:r w:rsidR="00BE6E88">
        <w:t xml:space="preserve"> that</w:t>
      </w:r>
      <w:r w:rsidRPr="00636CFF">
        <w:t xml:space="preserve"> </w:t>
      </w:r>
      <w:r w:rsidR="000624B5">
        <w:t>uses cloud services must have and</w:t>
      </w:r>
      <w:r w:rsidRPr="00636CFF">
        <w:t xml:space="preserve"> maintain a cloud services management plan that </w:t>
      </w:r>
      <w:r w:rsidR="007B7311">
        <w:t>includes</w:t>
      </w:r>
      <w:r w:rsidRPr="00636CFF" w:rsidDel="007B7311">
        <w:t xml:space="preserve"> </w:t>
      </w:r>
      <w:r w:rsidRPr="00636CFF">
        <w:t xml:space="preserve">policies and </w:t>
      </w:r>
      <w:r w:rsidR="00B748A1">
        <w:t>processes</w:t>
      </w:r>
      <w:r w:rsidRPr="00636CFF">
        <w:t xml:space="preserve"> addressing </w:t>
      </w:r>
      <w:r w:rsidR="00F603A8" w:rsidRPr="00636CFF">
        <w:t xml:space="preserve">certain </w:t>
      </w:r>
      <w:r w:rsidRPr="00636CFF">
        <w:t>requirements</w:t>
      </w:r>
      <w:r w:rsidR="006B1760">
        <w:t xml:space="preserve"> as described in</w:t>
      </w:r>
      <w:r w:rsidR="00CC1484">
        <w:t xml:space="preserve"> paragraphs</w:t>
      </w:r>
      <w:r w:rsidR="006B1760">
        <w:t xml:space="preserve"> </w:t>
      </w:r>
      <w:r w:rsidR="0083374E">
        <w:t xml:space="preserve">(a) </w:t>
      </w:r>
      <w:r w:rsidR="00CC1484">
        <w:t>to</w:t>
      </w:r>
      <w:r w:rsidR="0083374E">
        <w:t xml:space="preserve"> (h)</w:t>
      </w:r>
      <w:r w:rsidRPr="00636CFF">
        <w:t>. Th</w:t>
      </w:r>
      <w:r w:rsidR="00BB54F5">
        <w:t>ese</w:t>
      </w:r>
      <w:r w:rsidRPr="00636CFF">
        <w:t xml:space="preserve"> include</w:t>
      </w:r>
      <w:r w:rsidR="00401300">
        <w:t xml:space="preserve"> but are not limited to</w:t>
      </w:r>
      <w:r w:rsidRPr="00636CFF">
        <w:t xml:space="preserve"> selecting, using and managing cloud services, </w:t>
      </w:r>
      <w:r w:rsidR="003B574D">
        <w:t>defining</w:t>
      </w:r>
      <w:r w:rsidR="002F578C">
        <w:t xml:space="preserve"> and recording</w:t>
      </w:r>
      <w:r w:rsidR="00D3292F">
        <w:t xml:space="preserve"> all</w:t>
      </w:r>
      <w:r w:rsidR="002F6EAA">
        <w:t xml:space="preserve"> protective</w:t>
      </w:r>
      <w:r w:rsidRPr="00636CFF">
        <w:t xml:space="preserve"> security </w:t>
      </w:r>
      <w:r w:rsidR="00F82EE9">
        <w:t xml:space="preserve">requirements associated with the entity’s use of </w:t>
      </w:r>
      <w:r w:rsidRPr="00636CFF">
        <w:t>cloud service</w:t>
      </w:r>
      <w:r w:rsidR="00A80558">
        <w:t>s</w:t>
      </w:r>
      <w:r w:rsidR="008C49F6">
        <w:t xml:space="preserve">, </w:t>
      </w:r>
      <w:r w:rsidRPr="00636CFF">
        <w:t xml:space="preserve">and </w:t>
      </w:r>
      <w:r w:rsidR="006B1468">
        <w:t xml:space="preserve">periodic assurance assessments of relevant protective </w:t>
      </w:r>
      <w:r w:rsidR="00BD4A3C">
        <w:t xml:space="preserve">security requirements associated with the cloud services provider. </w:t>
      </w:r>
      <w:r w:rsidRPr="00636CFF">
        <w:t>Examples of control</w:t>
      </w:r>
      <w:r w:rsidR="003D2CB2">
        <w:t>s</w:t>
      </w:r>
      <w:r w:rsidRPr="00636CFF">
        <w:t xml:space="preserve"> </w:t>
      </w:r>
      <w:r w:rsidR="003D2CB2">
        <w:t xml:space="preserve">may </w:t>
      </w:r>
      <w:r w:rsidRPr="00636CFF">
        <w:t xml:space="preserve">include geofencing, data encryption, cyber security incident response procedures, service continuity/recovery mechanisms, logging of important security events such as the destruction of data and restricting privileged access to data. Examples of sources of assurance include implementing contractual terms addressing security requirements, documenting service level agreements with periodic performance reporting, certification to relevant standards or an independent assessment report. </w:t>
      </w:r>
    </w:p>
    <w:p w14:paraId="42AF14D9" w14:textId="4837F684" w:rsidR="007733B1" w:rsidRDefault="00C8313B" w:rsidP="001C39E5">
      <w:pPr>
        <w:pStyle w:val="BodyText"/>
      </w:pPr>
      <w:r w:rsidRPr="00F545FE">
        <w:t>Cloud services can introduce various cyber security risks, including data breaches, loss of data control, and challenges related to data location and access management. The selection, use, and management of cloud services involves developing and maintaining a comprehensive plan that includes policies and processes for</w:t>
      </w:r>
      <w:r w:rsidR="00A6496A">
        <w:t xml:space="preserve"> </w:t>
      </w:r>
      <w:r w:rsidR="005734BF" w:rsidRPr="00F545FE">
        <w:t>c</w:t>
      </w:r>
      <w:r w:rsidRPr="00F545FE">
        <w:t xml:space="preserve">hoosing appropriate cloud </w:t>
      </w:r>
      <w:r w:rsidR="00DF58FD">
        <w:t xml:space="preserve">service </w:t>
      </w:r>
      <w:r w:rsidRPr="00F545FE">
        <w:t xml:space="preserve">providers, </w:t>
      </w:r>
      <w:r w:rsidR="005734BF" w:rsidRPr="00F545FE">
        <w:t>d</w:t>
      </w:r>
      <w:r w:rsidRPr="00F545FE">
        <w:t xml:space="preserve">efining and enforcing security requirements, </w:t>
      </w:r>
      <w:r w:rsidR="005734BF" w:rsidRPr="00F545FE">
        <w:t>c</w:t>
      </w:r>
      <w:r w:rsidRPr="00F545FE">
        <w:t xml:space="preserve">onducting regular security assessments, </w:t>
      </w:r>
      <w:r w:rsidR="005734BF" w:rsidRPr="00F545FE">
        <w:t>r</w:t>
      </w:r>
      <w:r w:rsidRPr="00F545FE">
        <w:t xml:space="preserve">esponding to incidents, </w:t>
      </w:r>
      <w:r w:rsidR="00636CFF" w:rsidRPr="00256F1E">
        <w:t>m</w:t>
      </w:r>
      <w:r w:rsidR="00636CFF" w:rsidRPr="00636CFF">
        <w:t>anaging</w:t>
      </w:r>
      <w:r w:rsidRPr="00636CFF">
        <w:t xml:space="preserve"> data </w:t>
      </w:r>
      <w:r w:rsidRPr="00636CFF" w:rsidDel="00636CFF">
        <w:t>migration,</w:t>
      </w:r>
      <w:r w:rsidR="00636CFF" w:rsidRPr="00636CFF">
        <w:t xml:space="preserve"> monitoring</w:t>
      </w:r>
      <w:r w:rsidRPr="00636CFF">
        <w:rPr>
          <w:rFonts w:eastAsiaTheme="majorEastAsia"/>
        </w:rPr>
        <w:t xml:space="preserve"> ongoing security risks, and </w:t>
      </w:r>
      <w:r w:rsidR="005734BF" w:rsidRPr="00636CFF">
        <w:t>en</w:t>
      </w:r>
      <w:r w:rsidRPr="00636CFF">
        <w:t>suring compla</w:t>
      </w:r>
      <w:r w:rsidR="000A552A">
        <w:t>i</w:t>
      </w:r>
      <w:r w:rsidRPr="00636CFF">
        <w:t xml:space="preserve">nt handling and destruction of personal information as </w:t>
      </w:r>
      <w:r w:rsidRPr="00636CFF" w:rsidDel="007733B1">
        <w:t>needed.</w:t>
      </w:r>
      <w:r w:rsidR="007733B1" w:rsidRPr="007733B1">
        <w:t xml:space="preserve"> </w:t>
      </w:r>
    </w:p>
    <w:p w14:paraId="6091DD9B" w14:textId="78584F40" w:rsidR="002A7E16" w:rsidRDefault="007733B1" w:rsidP="001C39E5">
      <w:pPr>
        <w:pStyle w:val="BodyText"/>
      </w:pPr>
      <w:r w:rsidRPr="007733B1">
        <w:t>Many</w:t>
      </w:r>
      <w:r w:rsidR="003B5854" w:rsidRPr="001C39E5">
        <w:rPr>
          <w:rFonts w:eastAsiaTheme="majorEastAsia"/>
        </w:rPr>
        <w:t xml:space="preserve"> cloud service providers publish details of their security certifications so their customers can gain assurance regarding the provider’s security posture. Accredited entities should remain informed of the scope of any such certification</w:t>
      </w:r>
      <w:r w:rsidR="009F3D11" w:rsidRPr="001C39E5">
        <w:rPr>
          <w:rFonts w:eastAsiaTheme="majorEastAsia"/>
        </w:rPr>
        <w:t xml:space="preserve">. </w:t>
      </w:r>
      <w:r w:rsidR="00470C32">
        <w:rPr>
          <w:rFonts w:eastAsiaTheme="majorEastAsia"/>
        </w:rPr>
        <w:t>Accredited en</w:t>
      </w:r>
      <w:r w:rsidR="009F3D11" w:rsidRPr="001C39E5">
        <w:rPr>
          <w:rFonts w:eastAsiaTheme="majorEastAsia"/>
        </w:rPr>
        <w:t>tities should also</w:t>
      </w:r>
      <w:r w:rsidR="003B5854" w:rsidRPr="001C39E5">
        <w:rPr>
          <w:rFonts w:eastAsiaTheme="majorEastAsia"/>
        </w:rPr>
        <w:t xml:space="preserve"> ensure that any controls the cloud service provider identifies as </w:t>
      </w:r>
      <w:r w:rsidR="003B5854" w:rsidRPr="001C39E5">
        <w:rPr>
          <w:rFonts w:eastAsiaTheme="majorEastAsia"/>
        </w:rPr>
        <w:lastRenderedPageBreak/>
        <w:t xml:space="preserve">being a customer or joint responsibility are included in the accredited entity’s own </w:t>
      </w:r>
      <w:r w:rsidR="00B029B9" w:rsidRPr="001C39E5">
        <w:rPr>
          <w:rFonts w:eastAsiaTheme="majorEastAsia"/>
        </w:rPr>
        <w:t xml:space="preserve">SSP and </w:t>
      </w:r>
      <w:r w:rsidR="003B5854" w:rsidRPr="001C39E5">
        <w:rPr>
          <w:rFonts w:eastAsiaTheme="majorEastAsia"/>
        </w:rPr>
        <w:t xml:space="preserve">security management system, and </w:t>
      </w:r>
      <w:r w:rsidR="005B00AD">
        <w:rPr>
          <w:rFonts w:eastAsiaTheme="majorEastAsia"/>
        </w:rPr>
        <w:t xml:space="preserve">that these controls </w:t>
      </w:r>
      <w:r w:rsidR="00B029B9" w:rsidRPr="001C39E5">
        <w:rPr>
          <w:rFonts w:eastAsiaTheme="majorEastAsia"/>
        </w:rPr>
        <w:t xml:space="preserve">are </w:t>
      </w:r>
      <w:r w:rsidR="003B5854" w:rsidRPr="001C39E5">
        <w:rPr>
          <w:rFonts w:eastAsiaTheme="majorEastAsia"/>
        </w:rPr>
        <w:t xml:space="preserve">assessed by the accredited entity’s security assessor. </w:t>
      </w:r>
      <w:r w:rsidR="000473DE">
        <w:rPr>
          <w:rFonts w:eastAsiaTheme="majorEastAsia"/>
        </w:rPr>
        <w:t>Accredited e</w:t>
      </w:r>
      <w:r w:rsidR="003B5854" w:rsidRPr="001C39E5">
        <w:rPr>
          <w:rFonts w:eastAsiaTheme="majorEastAsia"/>
        </w:rPr>
        <w:t xml:space="preserve">ntities should remain informed of their obligations regarding the selection, use and management of cloud services that intersect with other rules such as the DI data environment requirement, supply chain risk management requirements present in both ISO/IEC 27001 and PSPF frameworks and penetration testing under Chapter 3. </w:t>
      </w:r>
    </w:p>
    <w:p w14:paraId="16667415" w14:textId="394711F9" w:rsidR="00342127" w:rsidRPr="00465E4C" w:rsidRDefault="00EE78FF" w:rsidP="00465E4C">
      <w:pPr>
        <w:pStyle w:val="BodyText"/>
        <w:rPr>
          <w:rFonts w:eastAsiaTheme="majorEastAsia"/>
        </w:rPr>
      </w:pPr>
      <w:r w:rsidRPr="00465E4C">
        <w:rPr>
          <w:rFonts w:eastAsiaTheme="majorEastAsia"/>
        </w:rPr>
        <w:t>Subrule 4.14(</w:t>
      </w:r>
      <w:r w:rsidR="0004211D" w:rsidRPr="00465E4C">
        <w:rPr>
          <w:rFonts w:eastAsiaTheme="majorEastAsia"/>
        </w:rPr>
        <w:t>2</w:t>
      </w:r>
      <w:r w:rsidRPr="00465E4C">
        <w:rPr>
          <w:rFonts w:eastAsiaTheme="majorEastAsia"/>
        </w:rPr>
        <w:t xml:space="preserve">) requires </w:t>
      </w:r>
      <w:r w:rsidR="006E78EA" w:rsidRPr="00465E4C">
        <w:rPr>
          <w:rFonts w:eastAsiaTheme="majorEastAsia"/>
        </w:rPr>
        <w:t>the accredited entity to</w:t>
      </w:r>
      <w:r w:rsidRPr="00465E4C">
        <w:rPr>
          <w:rFonts w:eastAsiaTheme="majorEastAsia"/>
        </w:rPr>
        <w:t xml:space="preserve"> have and maintain a </w:t>
      </w:r>
      <w:r w:rsidR="005761F3" w:rsidRPr="00465E4C">
        <w:rPr>
          <w:rFonts w:eastAsiaTheme="majorEastAsia"/>
        </w:rPr>
        <w:t xml:space="preserve">register </w:t>
      </w:r>
      <w:r w:rsidR="003C3464" w:rsidRPr="00465E4C">
        <w:rPr>
          <w:rFonts w:eastAsiaTheme="majorEastAsia"/>
        </w:rPr>
        <w:t xml:space="preserve">of cloud services providers </w:t>
      </w:r>
      <w:r w:rsidR="002D6CEE" w:rsidRPr="00465E4C">
        <w:rPr>
          <w:rFonts w:eastAsiaTheme="majorEastAsia"/>
        </w:rPr>
        <w:t xml:space="preserve">whose services it uses </w:t>
      </w:r>
      <w:r w:rsidR="003C3464" w:rsidRPr="00465E4C">
        <w:rPr>
          <w:rFonts w:eastAsiaTheme="majorEastAsia"/>
        </w:rPr>
        <w:t xml:space="preserve">which includes </w:t>
      </w:r>
      <w:r w:rsidR="005761F3" w:rsidRPr="00465E4C">
        <w:rPr>
          <w:rFonts w:eastAsiaTheme="majorEastAsia"/>
        </w:rPr>
        <w:t>information</w:t>
      </w:r>
      <w:r w:rsidR="0019637C">
        <w:rPr>
          <w:rFonts w:eastAsiaTheme="majorEastAsia"/>
        </w:rPr>
        <w:t xml:space="preserve"> </w:t>
      </w:r>
      <w:r w:rsidR="00CC4020">
        <w:rPr>
          <w:rFonts w:eastAsiaTheme="majorEastAsia"/>
        </w:rPr>
        <w:t xml:space="preserve">in </w:t>
      </w:r>
      <w:r w:rsidR="002C39CF">
        <w:rPr>
          <w:rFonts w:eastAsiaTheme="majorEastAsia"/>
        </w:rPr>
        <w:t>this provision</w:t>
      </w:r>
      <w:r w:rsidRPr="00465E4C">
        <w:rPr>
          <w:rFonts w:eastAsiaTheme="majorEastAsia"/>
        </w:rPr>
        <w:t xml:space="preserve">. </w:t>
      </w:r>
      <w:r w:rsidR="007C2342" w:rsidRPr="00465E4C">
        <w:rPr>
          <w:rFonts w:eastAsiaTheme="majorEastAsia"/>
        </w:rPr>
        <w:t xml:space="preserve">This requirement ensures that an accredited entity </w:t>
      </w:r>
      <w:r w:rsidR="0049579F" w:rsidRPr="00465E4C">
        <w:rPr>
          <w:rFonts w:eastAsiaTheme="majorEastAsia"/>
        </w:rPr>
        <w:t xml:space="preserve">maintains robust processes </w:t>
      </w:r>
      <w:r w:rsidR="001106D3" w:rsidRPr="00465E4C">
        <w:rPr>
          <w:rFonts w:eastAsiaTheme="majorEastAsia"/>
        </w:rPr>
        <w:t xml:space="preserve">and records </w:t>
      </w:r>
      <w:r w:rsidR="0049579F" w:rsidRPr="00465E4C">
        <w:rPr>
          <w:rFonts w:eastAsiaTheme="majorEastAsia"/>
        </w:rPr>
        <w:t>for</w:t>
      </w:r>
      <w:r w:rsidR="001106D3" w:rsidRPr="00465E4C">
        <w:rPr>
          <w:rFonts w:eastAsiaTheme="majorEastAsia"/>
        </w:rPr>
        <w:t xml:space="preserve"> the</w:t>
      </w:r>
      <w:r w:rsidR="0049579F" w:rsidRPr="00465E4C">
        <w:rPr>
          <w:rFonts w:eastAsiaTheme="majorEastAsia"/>
        </w:rPr>
        <w:t xml:space="preserve"> management of cloud services, including </w:t>
      </w:r>
      <w:r w:rsidR="003A02E5" w:rsidRPr="00465E4C">
        <w:rPr>
          <w:rFonts w:eastAsiaTheme="majorEastAsia"/>
        </w:rPr>
        <w:t>information assets and</w:t>
      </w:r>
      <w:r w:rsidR="009E4FB3" w:rsidRPr="00465E4C">
        <w:rPr>
          <w:rFonts w:eastAsiaTheme="majorEastAsia"/>
        </w:rPr>
        <w:t xml:space="preserve"> contact</w:t>
      </w:r>
      <w:r w:rsidR="003A02E5" w:rsidRPr="00465E4C">
        <w:rPr>
          <w:rFonts w:eastAsiaTheme="majorEastAsia"/>
        </w:rPr>
        <w:t xml:space="preserve"> information </w:t>
      </w:r>
      <w:r w:rsidR="009E4FB3" w:rsidRPr="00465E4C">
        <w:rPr>
          <w:rFonts w:eastAsiaTheme="majorEastAsia"/>
        </w:rPr>
        <w:t xml:space="preserve">in case of an emergency (such as a data breach or cyber security incident). </w:t>
      </w:r>
    </w:p>
    <w:p w14:paraId="18A4376D" w14:textId="50E67F69" w:rsidR="00124580" w:rsidRPr="00A21C25" w:rsidRDefault="00043D4A" w:rsidP="00124580">
      <w:pPr>
        <w:pStyle w:val="Heading2"/>
        <w:rPr>
          <w:rFonts w:eastAsiaTheme="minorEastAsia"/>
          <w:b/>
          <w:sz w:val="28"/>
          <w:szCs w:val="28"/>
        </w:rPr>
      </w:pPr>
      <w:r w:rsidRPr="00A21C25">
        <w:rPr>
          <w:b/>
          <w:sz w:val="28"/>
          <w:szCs w:val="28"/>
        </w:rPr>
        <w:t xml:space="preserve">Subdivision </w:t>
      </w:r>
      <w:r w:rsidR="004A7F9D">
        <w:rPr>
          <w:b/>
          <w:sz w:val="28"/>
          <w:szCs w:val="28"/>
        </w:rPr>
        <w:t>C</w:t>
      </w:r>
      <w:r w:rsidR="00B73DFD" w:rsidRPr="004948DB">
        <w:rPr>
          <w:rFonts w:cs="Times New Roman"/>
          <w:b/>
          <w:bCs/>
        </w:rPr>
        <w:t>—</w:t>
      </w:r>
      <w:r w:rsidRPr="00A21C25">
        <w:rPr>
          <w:b/>
          <w:sz w:val="28"/>
          <w:szCs w:val="28"/>
        </w:rPr>
        <w:t>Incident detection, investigation, response and reporting</w:t>
      </w:r>
    </w:p>
    <w:p w14:paraId="16527EC9" w14:textId="63A8C603" w:rsidR="00342127" w:rsidRPr="00465E4C" w:rsidRDefault="33AE06EB" w:rsidP="00465E4C">
      <w:pPr>
        <w:pStyle w:val="BodyText"/>
        <w:rPr>
          <w:rFonts w:eastAsiaTheme="majorEastAsia"/>
        </w:rPr>
      </w:pPr>
      <w:r w:rsidRPr="00465E4C">
        <w:rPr>
          <w:rFonts w:eastAsiaTheme="majorEastAsia"/>
        </w:rPr>
        <w:t xml:space="preserve">This subdivision contains rules regarding </w:t>
      </w:r>
      <w:r w:rsidR="00115186" w:rsidRPr="00465E4C">
        <w:rPr>
          <w:rFonts w:eastAsiaTheme="majorEastAsia"/>
        </w:rPr>
        <w:t xml:space="preserve">cyber security </w:t>
      </w:r>
      <w:r w:rsidRPr="00465E4C">
        <w:rPr>
          <w:rFonts w:eastAsiaTheme="majorEastAsia"/>
        </w:rPr>
        <w:t xml:space="preserve">incident detection, investigation, response and reporting. </w:t>
      </w:r>
    </w:p>
    <w:p w14:paraId="0222F1AF" w14:textId="6CFF1352" w:rsidR="002A7E16" w:rsidRDefault="17DBEDFB" w:rsidP="00F545FE">
      <w:pPr>
        <w:pStyle w:val="Heading15"/>
        <w:rPr>
          <w:rFonts w:cs="Times New Roman"/>
          <w:b/>
        </w:rPr>
      </w:pPr>
      <w:r w:rsidRPr="001C39E5">
        <w:rPr>
          <w:rFonts w:cs="Times New Roman"/>
          <w:b/>
        </w:rPr>
        <w:t xml:space="preserve">Rule </w:t>
      </w:r>
      <w:r w:rsidR="04C73ECF" w:rsidRPr="001C39E5" w:rsidDel="0004498B">
        <w:rPr>
          <w:rFonts w:cs="Times New Roman"/>
          <w:b/>
        </w:rPr>
        <w:t>4</w:t>
      </w:r>
      <w:r w:rsidRPr="001C39E5">
        <w:rPr>
          <w:rFonts w:cs="Times New Roman"/>
          <w:b/>
        </w:rPr>
        <w:t>.1</w:t>
      </w:r>
      <w:r w:rsidR="003F7E38" w:rsidRPr="001C39E5">
        <w:rPr>
          <w:rFonts w:cs="Times New Roman"/>
          <w:b/>
        </w:rPr>
        <w:t>5</w:t>
      </w:r>
      <w:r w:rsidR="5A096578" w:rsidRPr="001C39E5">
        <w:rPr>
          <w:rFonts w:cs="Times New Roman"/>
          <w:b/>
        </w:rPr>
        <w:t xml:space="preserve">  Incident monitoring and detection</w:t>
      </w:r>
    </w:p>
    <w:p w14:paraId="526B9D1F" w14:textId="1095211C" w:rsidR="002A7E16" w:rsidRDefault="00EA7EE7" w:rsidP="001C39E5">
      <w:pPr>
        <w:pStyle w:val="BodyText"/>
      </w:pPr>
      <w:r w:rsidRPr="002B48A9">
        <w:t>This rule</w:t>
      </w:r>
      <w:r w:rsidR="002C2E28" w:rsidRPr="002B48A9">
        <w:t>,</w:t>
      </w:r>
      <w:r w:rsidRPr="002B48A9">
        <w:t xml:space="preserve"> together with rule 4.16</w:t>
      </w:r>
      <w:r w:rsidR="002C2E28" w:rsidRPr="002B48A9">
        <w:t>,</w:t>
      </w:r>
      <w:r w:rsidRPr="002B48A9">
        <w:t xml:space="preserve"> requires that accredited entities must maintain </w:t>
      </w:r>
      <w:r w:rsidR="00720669">
        <w:t>the capability to manage</w:t>
      </w:r>
      <w:r w:rsidRPr="002B48A9">
        <w:t xml:space="preserve"> cyber security incident</w:t>
      </w:r>
      <w:r w:rsidR="00720669">
        <w:t>s</w:t>
      </w:r>
      <w:r w:rsidRPr="002B48A9">
        <w:t xml:space="preserve">. </w:t>
      </w:r>
      <w:r w:rsidR="0084324C">
        <w:t>This rule</w:t>
      </w:r>
      <w:r w:rsidRPr="002B48A9">
        <w:t xml:space="preserve"> is focused on incident prevention, detection and reporting mechanisms, while rule </w:t>
      </w:r>
      <w:r w:rsidRPr="002B48A9" w:rsidDel="0004498B">
        <w:t>4</w:t>
      </w:r>
      <w:r w:rsidRPr="002B48A9">
        <w:t>.16 mandates follow-on activities for investigating</w:t>
      </w:r>
      <w:r w:rsidR="00944C01" w:rsidRPr="002B48A9">
        <w:t>, managing</w:t>
      </w:r>
      <w:r w:rsidRPr="002B48A9">
        <w:t xml:space="preserve"> and responding to incidents.</w:t>
      </w:r>
    </w:p>
    <w:p w14:paraId="4F4BD005" w14:textId="6FC05EA8" w:rsidR="00342127" w:rsidRDefault="00EA7EE7" w:rsidP="00465E4C">
      <w:pPr>
        <w:pStyle w:val="BodyText"/>
      </w:pPr>
      <w:r w:rsidRPr="002B48A9">
        <w:t>Incident monitoring and detection refers to</w:t>
      </w:r>
      <w:r w:rsidR="00B94842" w:rsidRPr="002B48A9">
        <w:t>, for example,</w:t>
      </w:r>
      <w:r w:rsidRPr="002B48A9">
        <w:t xml:space="preserve"> actively observing network traffic, system logs, and behavioural patterns to identify potential security breaches or anomalies indicative of unauthorised access or malicious activity. </w:t>
      </w:r>
      <w:r w:rsidR="00701C1D" w:rsidRPr="002B48A9">
        <w:t>The use of “appropriate</w:t>
      </w:r>
      <w:r w:rsidR="007B4B1A">
        <w:t xml:space="preserve"> mechanisms</w:t>
      </w:r>
      <w:r w:rsidR="00701C1D" w:rsidRPr="002B48A9">
        <w:t xml:space="preserve">” in </w:t>
      </w:r>
      <w:r w:rsidR="003D1079" w:rsidRPr="002B48A9">
        <w:t xml:space="preserve">subrule </w:t>
      </w:r>
      <w:r w:rsidR="00C6357F" w:rsidRPr="002B48A9">
        <w:t>4.15</w:t>
      </w:r>
      <w:r w:rsidR="003D1079" w:rsidRPr="002B48A9">
        <w:t xml:space="preserve">(1) </w:t>
      </w:r>
      <w:r w:rsidR="00335A6F">
        <w:t xml:space="preserve">acknowledges </w:t>
      </w:r>
      <w:r w:rsidR="00BD40BC" w:rsidRPr="002B48A9">
        <w:t xml:space="preserve">that the mechanisms </w:t>
      </w:r>
      <w:r w:rsidR="00D74ABF">
        <w:t xml:space="preserve">employed by an entity </w:t>
      </w:r>
      <w:r w:rsidR="00BD40BC" w:rsidRPr="002B48A9">
        <w:t>must be adapted and responsive</w:t>
      </w:r>
      <w:r w:rsidR="003D1079" w:rsidRPr="002B48A9">
        <w:t xml:space="preserve"> to </w:t>
      </w:r>
      <w:r w:rsidR="00BD40BC" w:rsidRPr="002B48A9">
        <w:t>the entity’s operational context, risks of a cyber security incident</w:t>
      </w:r>
      <w:r w:rsidR="005D6071" w:rsidRPr="002B48A9">
        <w:t>,</w:t>
      </w:r>
      <w:r w:rsidR="00BD40BC" w:rsidRPr="002B48A9">
        <w:t xml:space="preserve"> and its </w:t>
      </w:r>
      <w:r w:rsidR="00353F80" w:rsidRPr="002B48A9">
        <w:t xml:space="preserve">DI </w:t>
      </w:r>
      <w:r w:rsidR="00BD40BC" w:rsidRPr="002B48A9">
        <w:t>data environment</w:t>
      </w:r>
      <w:r w:rsidR="00CF03BF" w:rsidRPr="002B48A9">
        <w:t>.</w:t>
      </w:r>
      <w:r w:rsidRPr="002B48A9">
        <w:t xml:space="preserve"> Incident monitoring and detection enables timely response and </w:t>
      </w:r>
      <w:r w:rsidR="00F86221">
        <w:t>actions</w:t>
      </w:r>
      <w:r w:rsidR="00F86221" w:rsidRPr="002B48A9">
        <w:t xml:space="preserve"> </w:t>
      </w:r>
      <w:r w:rsidRPr="002B48A9">
        <w:t>to minimise impacts from a cyber security event.</w:t>
      </w:r>
      <w:r w:rsidR="002A7E16">
        <w:t xml:space="preserve"> </w:t>
      </w:r>
      <w:r w:rsidR="008B31A7" w:rsidRPr="002B48A9">
        <w:t xml:space="preserve">The incident monitoring and detection mechanism must include an accessible process for reporting actual or suspected cyber security incidents on a confidential basis. </w:t>
      </w:r>
      <w:r w:rsidR="0000743C" w:rsidRPr="002B48A9">
        <w:t xml:space="preserve">The appropriate accessibility of the mechanism is dependent on the type of </w:t>
      </w:r>
      <w:r w:rsidR="00434AA0">
        <w:t xml:space="preserve">accredited </w:t>
      </w:r>
      <w:r w:rsidR="0000743C" w:rsidRPr="002B48A9">
        <w:t>services and its configurations; for example, whether it</w:t>
      </w:r>
      <w:r w:rsidR="0014199F">
        <w:t xml:space="preserve"> i</w:t>
      </w:r>
      <w:r w:rsidR="0000743C" w:rsidRPr="002B48A9">
        <w:t xml:space="preserve">s user-facing, back-end, service type, websites or an application. </w:t>
      </w:r>
    </w:p>
    <w:p w14:paraId="0A341365" w14:textId="3158B95B" w:rsidR="002A7E16" w:rsidRDefault="5A096578" w:rsidP="00F545FE">
      <w:pPr>
        <w:pStyle w:val="Heading15"/>
        <w:rPr>
          <w:rFonts w:cs="Times New Roman"/>
          <w:b/>
        </w:rPr>
      </w:pPr>
      <w:r w:rsidRPr="001C39E5">
        <w:rPr>
          <w:rFonts w:cs="Times New Roman"/>
          <w:b/>
        </w:rPr>
        <w:t xml:space="preserve">Rule </w:t>
      </w:r>
      <w:r w:rsidR="567A4D5D" w:rsidRPr="001C39E5" w:rsidDel="0004498B">
        <w:rPr>
          <w:rFonts w:cs="Times New Roman"/>
          <w:b/>
        </w:rPr>
        <w:t>4</w:t>
      </w:r>
      <w:r w:rsidRPr="001C39E5">
        <w:rPr>
          <w:rFonts w:cs="Times New Roman"/>
          <w:b/>
        </w:rPr>
        <w:t>.1</w:t>
      </w:r>
      <w:r w:rsidR="009F608D" w:rsidRPr="001C39E5">
        <w:rPr>
          <w:rFonts w:cs="Times New Roman"/>
          <w:b/>
        </w:rPr>
        <w:t>6</w:t>
      </w:r>
      <w:r w:rsidRPr="001C39E5">
        <w:rPr>
          <w:rFonts w:cs="Times New Roman"/>
          <w:b/>
        </w:rPr>
        <w:t xml:space="preserve">  Incident investigation, management and response</w:t>
      </w:r>
    </w:p>
    <w:p w14:paraId="264EA087" w14:textId="33CB9F77" w:rsidR="002A7E16" w:rsidRDefault="008A411A" w:rsidP="001C39E5">
      <w:pPr>
        <w:pStyle w:val="BodyText"/>
      </w:pPr>
      <w:r w:rsidRPr="002A7E16">
        <w:rPr>
          <w:rFonts w:eastAsiaTheme="majorEastAsia"/>
        </w:rPr>
        <w:t xml:space="preserve">This rule, together with rule </w:t>
      </w:r>
      <w:r w:rsidRPr="002A7E16" w:rsidDel="0004498B">
        <w:rPr>
          <w:rFonts w:eastAsiaTheme="majorEastAsia"/>
        </w:rPr>
        <w:t>4</w:t>
      </w:r>
      <w:r w:rsidRPr="002A7E16">
        <w:rPr>
          <w:rFonts w:eastAsiaTheme="majorEastAsia"/>
        </w:rPr>
        <w:t>.15, requires that accredited entities must maintain a cyber security incident management capability</w:t>
      </w:r>
      <w:r w:rsidR="00674040" w:rsidRPr="002A7E16">
        <w:rPr>
          <w:rFonts w:eastAsiaTheme="majorEastAsia"/>
        </w:rPr>
        <w:t xml:space="preserve"> where cyber security incidents occur</w:t>
      </w:r>
      <w:r w:rsidRPr="002A7E16">
        <w:rPr>
          <w:rFonts w:eastAsiaTheme="majorEastAsia"/>
        </w:rPr>
        <w:t xml:space="preserve">. This </w:t>
      </w:r>
      <w:r w:rsidR="0084324C" w:rsidRPr="002A7E16">
        <w:rPr>
          <w:rFonts w:eastAsiaTheme="majorEastAsia"/>
        </w:rPr>
        <w:t>r</w:t>
      </w:r>
      <w:r w:rsidR="0084324C">
        <w:rPr>
          <w:rFonts w:eastAsiaTheme="majorEastAsia"/>
        </w:rPr>
        <w:t xml:space="preserve">ule </w:t>
      </w:r>
      <w:r w:rsidRPr="002A7E16">
        <w:rPr>
          <w:rFonts w:eastAsiaTheme="majorEastAsia"/>
        </w:rPr>
        <w:t xml:space="preserve">is focused on investigating and responding to incidents, while rule </w:t>
      </w:r>
      <w:r w:rsidRPr="002A7E16" w:rsidDel="0004498B">
        <w:rPr>
          <w:rFonts w:eastAsiaTheme="majorEastAsia"/>
        </w:rPr>
        <w:t>4</w:t>
      </w:r>
      <w:r w:rsidRPr="002A7E16">
        <w:rPr>
          <w:rFonts w:eastAsiaTheme="majorEastAsia"/>
        </w:rPr>
        <w:t>.15 mandates the precursor activities for incident prevention, detection and reporting mechanisms</w:t>
      </w:r>
      <w:r w:rsidR="009E66BE" w:rsidRPr="002A7E16">
        <w:rPr>
          <w:rFonts w:eastAsiaTheme="majorEastAsia"/>
        </w:rPr>
        <w:t xml:space="preserve">. </w:t>
      </w:r>
    </w:p>
    <w:p w14:paraId="09AC0948" w14:textId="258DF843" w:rsidR="002A7E16" w:rsidRDefault="008A411A" w:rsidP="001C39E5">
      <w:pPr>
        <w:pStyle w:val="BodyText"/>
      </w:pPr>
      <w:r w:rsidRPr="002A7E16">
        <w:rPr>
          <w:rFonts w:eastAsiaTheme="majorEastAsia"/>
        </w:rPr>
        <w:t xml:space="preserve">Subrule </w:t>
      </w:r>
      <w:r w:rsidR="00180339" w:rsidRPr="002A7E16">
        <w:rPr>
          <w:rFonts w:eastAsiaTheme="majorEastAsia"/>
        </w:rPr>
        <w:t>4.1</w:t>
      </w:r>
      <w:r w:rsidR="00AF058C" w:rsidRPr="002A7E16">
        <w:rPr>
          <w:rFonts w:eastAsiaTheme="majorEastAsia"/>
        </w:rPr>
        <w:t>6</w:t>
      </w:r>
      <w:r w:rsidRPr="002A7E16">
        <w:rPr>
          <w:rFonts w:eastAsiaTheme="majorEastAsia"/>
        </w:rPr>
        <w:t xml:space="preserve">(1) </w:t>
      </w:r>
      <w:r w:rsidR="00203CF2">
        <w:rPr>
          <w:rFonts w:eastAsiaTheme="majorEastAsia"/>
        </w:rPr>
        <w:t>relevantly</w:t>
      </w:r>
      <w:r w:rsidRPr="002A7E16">
        <w:rPr>
          <w:rFonts w:eastAsiaTheme="majorEastAsia"/>
        </w:rPr>
        <w:t xml:space="preserve"> requires that accredited entities must implement and maintain cyber security incident investigation </w:t>
      </w:r>
      <w:r w:rsidR="005500CC">
        <w:rPr>
          <w:rFonts w:eastAsiaTheme="majorEastAsia"/>
        </w:rPr>
        <w:t>mechanisms</w:t>
      </w:r>
      <w:r w:rsidR="00180339" w:rsidRPr="002A7E16">
        <w:rPr>
          <w:rFonts w:eastAsiaTheme="majorEastAsia"/>
        </w:rPr>
        <w:t xml:space="preserve"> within its DI data environment. </w:t>
      </w:r>
    </w:p>
    <w:p w14:paraId="00FE8754" w14:textId="12241E1C" w:rsidR="002A7E16" w:rsidRDefault="008A411A" w:rsidP="001C39E5">
      <w:pPr>
        <w:pStyle w:val="BodyText"/>
      </w:pPr>
      <w:r w:rsidRPr="00F545FE">
        <w:lastRenderedPageBreak/>
        <w:t xml:space="preserve">Subrule </w:t>
      </w:r>
      <w:r w:rsidR="00180339" w:rsidRPr="00F545FE">
        <w:t>4.1</w:t>
      </w:r>
      <w:r w:rsidR="00AF058C" w:rsidRPr="00F545FE">
        <w:t>6</w:t>
      </w:r>
      <w:r w:rsidRPr="00F545FE">
        <w:t xml:space="preserve">(2) </w:t>
      </w:r>
      <w:r w:rsidR="0060689E">
        <w:t>relevantly</w:t>
      </w:r>
      <w:r w:rsidRPr="00F545FE">
        <w:t xml:space="preserve"> requires that accredited entities must investigate </w:t>
      </w:r>
      <w:r w:rsidR="00DB0A49">
        <w:t>cyber security</w:t>
      </w:r>
      <w:r w:rsidRPr="00F545FE">
        <w:t xml:space="preserve"> incidents</w:t>
      </w:r>
      <w:r w:rsidR="003377AA">
        <w:t xml:space="preserve"> or suspected </w:t>
      </w:r>
      <w:r w:rsidR="00DB0A49">
        <w:t xml:space="preserve">cyber security </w:t>
      </w:r>
      <w:r w:rsidRPr="00F545FE">
        <w:t xml:space="preserve">incidents, </w:t>
      </w:r>
      <w:r w:rsidR="003377AA">
        <w:t xml:space="preserve">unless </w:t>
      </w:r>
      <w:r w:rsidRPr="00F545FE">
        <w:t xml:space="preserve">any </w:t>
      </w:r>
      <w:r w:rsidR="003377AA">
        <w:t>of those incidents</w:t>
      </w:r>
      <w:r w:rsidRPr="00F545FE">
        <w:t xml:space="preserve"> have been referred to</w:t>
      </w:r>
      <w:r w:rsidR="00AF058C" w:rsidRPr="00F545FE">
        <w:t>, and ha</w:t>
      </w:r>
      <w:r w:rsidR="00525821">
        <w:t>ve</w:t>
      </w:r>
      <w:r w:rsidR="00AF058C" w:rsidRPr="00F545FE">
        <w:t xml:space="preserve"> been accepted by,</w:t>
      </w:r>
      <w:r w:rsidRPr="00F545FE">
        <w:t xml:space="preserve"> an enforcement body or the </w:t>
      </w:r>
      <w:r w:rsidR="725C82CE" w:rsidRPr="00F545FE">
        <w:t>ACSC</w:t>
      </w:r>
      <w:r w:rsidR="002A7E16">
        <w:t xml:space="preserve">. </w:t>
      </w:r>
    </w:p>
    <w:p w14:paraId="767E1BAB" w14:textId="17790A0D" w:rsidR="003A4AC9" w:rsidRDefault="008A411A" w:rsidP="001C39E5">
      <w:pPr>
        <w:pStyle w:val="BodyText"/>
      </w:pPr>
      <w:r w:rsidRPr="00F545FE">
        <w:t xml:space="preserve">Subrule </w:t>
      </w:r>
      <w:r w:rsidR="00AF058C" w:rsidRPr="00F545FE">
        <w:t>4.16</w:t>
      </w:r>
      <w:r w:rsidRPr="00F545FE">
        <w:t xml:space="preserve">(3) </w:t>
      </w:r>
      <w:r w:rsidR="00904AD4">
        <w:t>relevantly</w:t>
      </w:r>
      <w:r w:rsidRPr="00F545FE">
        <w:t xml:space="preserve"> </w:t>
      </w:r>
      <w:r w:rsidR="00AF058C" w:rsidRPr="00F545FE">
        <w:t xml:space="preserve">provides that, without limiting the requirements in subrule 4.16(1), </w:t>
      </w:r>
      <w:r w:rsidRPr="00F545FE">
        <w:t xml:space="preserve">the incident response </w:t>
      </w:r>
      <w:r w:rsidR="00E00560">
        <w:t>mechanisms</w:t>
      </w:r>
      <w:r w:rsidRPr="00F545FE">
        <w:t xml:space="preserve"> referred to in subrule </w:t>
      </w:r>
      <w:r w:rsidR="00C9122B" w:rsidRPr="00F545FE">
        <w:t>4.16</w:t>
      </w:r>
      <w:r w:rsidRPr="00F545FE">
        <w:t xml:space="preserve">(1) must include </w:t>
      </w:r>
      <w:r w:rsidR="009A2C8B" w:rsidRPr="00F545FE">
        <w:t xml:space="preserve">processes and procedures to </w:t>
      </w:r>
      <w:r w:rsidR="00FE323B" w:rsidRPr="00F545FE">
        <w:t xml:space="preserve">manage and respond to cyber security incidents and suspected cyber security incidents, </w:t>
      </w:r>
      <w:r w:rsidR="002C39CF">
        <w:t>and, in general terms,</w:t>
      </w:r>
      <w:r w:rsidRPr="00F545FE">
        <w:t xml:space="preserve"> the ability </w:t>
      </w:r>
      <w:r w:rsidR="00230019">
        <w:t xml:space="preserve">for an ISP or ASP (as relevant) </w:t>
      </w:r>
      <w:r w:rsidRPr="00F545FE">
        <w:t>to identify</w:t>
      </w:r>
      <w:r w:rsidR="003A1BAB">
        <w:t>,</w:t>
      </w:r>
      <w:r w:rsidRPr="00F545FE">
        <w:t xml:space="preserve"> suspend </w:t>
      </w:r>
      <w:r w:rsidR="00432C2B">
        <w:t>and</w:t>
      </w:r>
      <w:r w:rsidRPr="00F545FE">
        <w:t xml:space="preserve"> prevent use of affected digital IDs and </w:t>
      </w:r>
      <w:r w:rsidR="003A1BAB">
        <w:t xml:space="preserve">special </w:t>
      </w:r>
      <w:r w:rsidRPr="00F545FE">
        <w:t>attributes</w:t>
      </w:r>
      <w:r w:rsidR="003412D1" w:rsidRPr="00F545FE">
        <w:t>,</w:t>
      </w:r>
      <w:r w:rsidRPr="00F545FE" w:rsidDel="003412D1">
        <w:t xml:space="preserve"> </w:t>
      </w:r>
      <w:r w:rsidR="00B575B8">
        <w:t>respectively</w:t>
      </w:r>
      <w:r w:rsidRPr="00F545FE">
        <w:t>.</w:t>
      </w:r>
    </w:p>
    <w:p w14:paraId="5A7B5F20" w14:textId="27D5A26A" w:rsidR="002A7E16" w:rsidRDefault="008A411A" w:rsidP="001C39E5">
      <w:pPr>
        <w:pStyle w:val="BodyText"/>
      </w:pPr>
      <w:r w:rsidRPr="00F545FE">
        <w:t xml:space="preserve">Incident investigation, management and response refers to the examination of the nature and scope of a security incident, coordinating actions to contain and mitigate damage, and documenting findings and actions taken to address the incident. This </w:t>
      </w:r>
      <w:r w:rsidR="002C39CF">
        <w:t xml:space="preserve">purpose of this rule is for </w:t>
      </w:r>
      <w:r w:rsidRPr="00F545FE">
        <w:t xml:space="preserve">accredited entities </w:t>
      </w:r>
      <w:r w:rsidR="002C39CF">
        <w:t xml:space="preserve">to </w:t>
      </w:r>
      <w:r w:rsidR="0083068A">
        <w:t xml:space="preserve">have </w:t>
      </w:r>
      <w:r w:rsidR="000D1AC1">
        <w:t xml:space="preserve">mechanisms and </w:t>
      </w:r>
      <w:r w:rsidR="0083068A">
        <w:t>processes in place to support a</w:t>
      </w:r>
      <w:r w:rsidRPr="00F545FE">
        <w:t xml:space="preserve"> swift response to </w:t>
      </w:r>
      <w:r w:rsidR="0083068A">
        <w:t xml:space="preserve">cyber </w:t>
      </w:r>
      <w:r w:rsidRPr="00F545FE">
        <w:t xml:space="preserve">security </w:t>
      </w:r>
      <w:r w:rsidR="008A63B9">
        <w:t>incidents</w:t>
      </w:r>
      <w:r w:rsidR="006D6BF1">
        <w:t xml:space="preserve"> to ensure effective resolution and assist in prevention such events from occurring in the future</w:t>
      </w:r>
      <w:r w:rsidR="000D1AC1">
        <w:t xml:space="preserve">. </w:t>
      </w:r>
      <w:r w:rsidR="00BC6BA3">
        <w:t>Accredited entities should consider this rule</w:t>
      </w:r>
      <w:r w:rsidR="0053290E">
        <w:t xml:space="preserve"> in conjunction with</w:t>
      </w:r>
      <w:r w:rsidR="000D1AC1">
        <w:t xml:space="preserve"> record keeping obligations for cyber security incidents in</w:t>
      </w:r>
      <w:r w:rsidR="0053290E">
        <w:t xml:space="preserve"> rule 4.18</w:t>
      </w:r>
      <w:r w:rsidRPr="00F545FE">
        <w:t>.</w:t>
      </w:r>
    </w:p>
    <w:p w14:paraId="6C600590" w14:textId="25B1760B" w:rsidR="002A7E16" w:rsidRDefault="5A096578" w:rsidP="00F545FE">
      <w:pPr>
        <w:pStyle w:val="Heading15"/>
        <w:rPr>
          <w:rFonts w:cs="Times New Roman"/>
        </w:rPr>
      </w:pPr>
      <w:r w:rsidRPr="001C39E5">
        <w:rPr>
          <w:rFonts w:cs="Times New Roman"/>
          <w:b/>
        </w:rPr>
        <w:t xml:space="preserve">Rule </w:t>
      </w:r>
      <w:r w:rsidR="30C54642" w:rsidRPr="001C39E5" w:rsidDel="0004498B">
        <w:rPr>
          <w:rFonts w:cs="Times New Roman"/>
          <w:b/>
        </w:rPr>
        <w:t>4</w:t>
      </w:r>
      <w:r w:rsidRPr="001C39E5">
        <w:rPr>
          <w:rFonts w:cs="Times New Roman"/>
          <w:b/>
        </w:rPr>
        <w:t>.1</w:t>
      </w:r>
      <w:r w:rsidR="00355449" w:rsidRPr="001C39E5">
        <w:rPr>
          <w:rFonts w:cs="Times New Roman"/>
          <w:b/>
        </w:rPr>
        <w:t>7</w:t>
      </w:r>
      <w:r w:rsidRPr="001C39E5">
        <w:rPr>
          <w:rFonts w:cs="Times New Roman"/>
          <w:b/>
        </w:rPr>
        <w:t xml:space="preserve">  Disaster recovery and business continuity management</w:t>
      </w:r>
    </w:p>
    <w:p w14:paraId="54E1BAC9" w14:textId="260DC721" w:rsidR="006300B8" w:rsidRDefault="00616ACA" w:rsidP="001C39E5">
      <w:pPr>
        <w:pStyle w:val="BodyText"/>
      </w:pPr>
      <w:r w:rsidRPr="00F545FE">
        <w:t xml:space="preserve">This rule requires that </w:t>
      </w:r>
      <w:r w:rsidR="001F2679">
        <w:t xml:space="preserve">an </w:t>
      </w:r>
      <w:r w:rsidRPr="00F545FE">
        <w:t>accredited entit</w:t>
      </w:r>
      <w:r w:rsidR="001F2679">
        <w:t>y</w:t>
      </w:r>
      <w:r w:rsidRPr="00F545FE">
        <w:t xml:space="preserve"> must </w:t>
      </w:r>
      <w:r w:rsidR="00A0291D" w:rsidRPr="00F545FE">
        <w:t>have</w:t>
      </w:r>
      <w:r w:rsidR="00A0097B" w:rsidRPr="00F545FE">
        <w:t>, maintain</w:t>
      </w:r>
      <w:r w:rsidR="00E95613" w:rsidRPr="00F545FE">
        <w:t>,</w:t>
      </w:r>
      <w:r w:rsidR="00A0097B" w:rsidRPr="00F545FE">
        <w:t xml:space="preserve"> and comply with </w:t>
      </w:r>
      <w:r w:rsidR="000B6996" w:rsidRPr="00F545FE">
        <w:t>a disaster recovery and business continuity plan for its DI data environment</w:t>
      </w:r>
      <w:r w:rsidR="00A243CD" w:rsidRPr="00F545FE">
        <w:t xml:space="preserve"> that covers a range of matters</w:t>
      </w:r>
      <w:r w:rsidR="00704920">
        <w:t xml:space="preserve"> as described in </w:t>
      </w:r>
      <w:r w:rsidR="00787B3D">
        <w:t xml:space="preserve">paragraphs </w:t>
      </w:r>
      <w:r w:rsidR="002C39CF">
        <w:t>4.17(1)</w:t>
      </w:r>
      <w:r w:rsidR="00787B3D">
        <w:t xml:space="preserve">(a) </w:t>
      </w:r>
      <w:r w:rsidR="00D35E91">
        <w:t>to</w:t>
      </w:r>
      <w:r w:rsidR="00787B3D">
        <w:t xml:space="preserve"> (g)</w:t>
      </w:r>
      <w:r w:rsidR="00902D96" w:rsidRPr="00F545FE">
        <w:t xml:space="preserve">. Broadly, the </w:t>
      </w:r>
      <w:r w:rsidR="00AE3247" w:rsidRPr="00F545FE">
        <w:t xml:space="preserve">entity must maintain </w:t>
      </w:r>
      <w:r w:rsidRPr="00F545FE">
        <w:t xml:space="preserve">plans for </w:t>
      </w:r>
      <w:r w:rsidR="0067604E" w:rsidRPr="00F545FE">
        <w:t xml:space="preserve">ensuring the </w:t>
      </w:r>
      <w:r w:rsidRPr="00F545FE">
        <w:t xml:space="preserve">continuity of its accredited services, </w:t>
      </w:r>
      <w:r w:rsidR="00767A2F" w:rsidRPr="00F545FE">
        <w:t>including the</w:t>
      </w:r>
      <w:r w:rsidRPr="00F545FE">
        <w:t xml:space="preserve"> recovery of the accredited services from unplanned outages. Disaster recovery and business continuity management refers to the processes and plans an accredited entity has in place to ensure it can recover its DI data environment and minimise impact</w:t>
      </w:r>
      <w:r w:rsidR="00082FAB">
        <w:t>s</w:t>
      </w:r>
      <w:r w:rsidRPr="00F545FE">
        <w:t xml:space="preserve"> on operations in the event of a disruptive incident or disaster, such as a cyberattack, natural disaster, or human error. </w:t>
      </w:r>
    </w:p>
    <w:p w14:paraId="5302FF6A" w14:textId="27C121D1" w:rsidR="006300B8" w:rsidRDefault="00616ACA" w:rsidP="001C39E5">
      <w:pPr>
        <w:pStyle w:val="BodyText"/>
      </w:pPr>
      <w:r w:rsidRPr="00F545FE">
        <w:t xml:space="preserve">Subrule </w:t>
      </w:r>
      <w:r w:rsidR="00EE70FC" w:rsidRPr="00F545FE">
        <w:t>4.17</w:t>
      </w:r>
      <w:r w:rsidRPr="00F545FE">
        <w:t xml:space="preserve">(1) </w:t>
      </w:r>
      <w:r w:rsidR="00A10FA8">
        <w:t>prescribes</w:t>
      </w:r>
      <w:r w:rsidRPr="00F545FE">
        <w:t xml:space="preserve"> topic areas that must be included in the </w:t>
      </w:r>
      <w:r w:rsidR="003D726F">
        <w:t xml:space="preserve">disaster </w:t>
      </w:r>
      <w:r w:rsidR="003D726F" w:rsidRPr="00F545FE">
        <w:t xml:space="preserve">recovery </w:t>
      </w:r>
      <w:r w:rsidR="003D726F">
        <w:t xml:space="preserve">and </w:t>
      </w:r>
      <w:r w:rsidR="00384FB9">
        <w:t xml:space="preserve">business </w:t>
      </w:r>
      <w:r w:rsidRPr="00F545FE">
        <w:t xml:space="preserve">continuity plan. </w:t>
      </w:r>
    </w:p>
    <w:p w14:paraId="4952A795" w14:textId="4A932C0F" w:rsidR="006300B8" w:rsidRDefault="00616ACA" w:rsidP="001C39E5">
      <w:pPr>
        <w:pStyle w:val="BodyText"/>
      </w:pPr>
      <w:r w:rsidRPr="00F545FE">
        <w:t xml:space="preserve">Subrule </w:t>
      </w:r>
      <w:r w:rsidR="00EE70FC" w:rsidRPr="00F545FE">
        <w:t>4.17</w:t>
      </w:r>
      <w:r w:rsidRPr="00F545FE">
        <w:t xml:space="preserve">(2) </w:t>
      </w:r>
      <w:r w:rsidR="00EB026B">
        <w:t>relevantly provides</w:t>
      </w:r>
      <w:r w:rsidRPr="00F545FE">
        <w:t xml:space="preserve"> that the disaster recovery and business continuity plan developed under this rule must </w:t>
      </w:r>
      <w:r w:rsidR="00251C16" w:rsidRPr="00F545FE">
        <w:t>be separate</w:t>
      </w:r>
      <w:r w:rsidRPr="00F545FE">
        <w:t xml:space="preserve"> from</w:t>
      </w:r>
      <w:r w:rsidR="00915B44">
        <w:t xml:space="preserve"> an</w:t>
      </w:r>
      <w:r w:rsidRPr="00F545FE">
        <w:t xml:space="preserve"> accredited entit</w:t>
      </w:r>
      <w:r w:rsidR="00915B44">
        <w:t>y’s</w:t>
      </w:r>
      <w:r w:rsidRPr="00F545FE">
        <w:t xml:space="preserve"> broader business continuity and recovery plans, such that the DI data environment is explicitly addressed. </w:t>
      </w:r>
    </w:p>
    <w:p w14:paraId="4E284622" w14:textId="43481FB4" w:rsidR="00573283" w:rsidRDefault="00616ACA" w:rsidP="006C7D19">
      <w:pPr>
        <w:pStyle w:val="BodyText"/>
      </w:pPr>
      <w:r w:rsidRPr="00F545FE">
        <w:t xml:space="preserve">Subrule </w:t>
      </w:r>
      <w:r w:rsidR="00EE70FC" w:rsidRPr="00F545FE">
        <w:t>4.17</w:t>
      </w:r>
      <w:r w:rsidRPr="00F545FE">
        <w:t xml:space="preserve">(3) mandates that </w:t>
      </w:r>
      <w:r w:rsidR="008B1E72">
        <w:t xml:space="preserve">an </w:t>
      </w:r>
      <w:r w:rsidRPr="00F545FE">
        <w:t>accredited entit</w:t>
      </w:r>
      <w:r w:rsidR="008B1E72">
        <w:t>y</w:t>
      </w:r>
      <w:r w:rsidRPr="00F545FE">
        <w:t xml:space="preserve"> must </w:t>
      </w:r>
      <w:r w:rsidR="005716FC" w:rsidRPr="00F545FE">
        <w:t>review and test</w:t>
      </w:r>
      <w:r w:rsidR="00705D18" w:rsidRPr="00F545FE">
        <w:t xml:space="preserve"> </w:t>
      </w:r>
      <w:r w:rsidR="00432558" w:rsidRPr="00F545FE">
        <w:t xml:space="preserve">its disaster </w:t>
      </w:r>
      <w:r w:rsidRPr="00F545FE">
        <w:t xml:space="preserve">recovery </w:t>
      </w:r>
      <w:r w:rsidR="00432558" w:rsidRPr="00F545FE">
        <w:t xml:space="preserve">and </w:t>
      </w:r>
      <w:r w:rsidR="00095CF9">
        <w:t xml:space="preserve">business </w:t>
      </w:r>
      <w:r w:rsidR="00432558" w:rsidRPr="00F545FE">
        <w:t xml:space="preserve">continuity </w:t>
      </w:r>
      <w:r w:rsidRPr="00F545FE">
        <w:t>plan</w:t>
      </w:r>
      <w:r w:rsidR="00705D18" w:rsidRPr="00F545FE">
        <w:t xml:space="preserve"> at least</w:t>
      </w:r>
      <w:r w:rsidR="00432558" w:rsidRPr="00F545FE">
        <w:t xml:space="preserve"> </w:t>
      </w:r>
      <w:r w:rsidR="00705D18" w:rsidRPr="00F545FE">
        <w:t xml:space="preserve">once </w:t>
      </w:r>
      <w:r w:rsidR="007A2A76">
        <w:t>in</w:t>
      </w:r>
      <w:r w:rsidR="00705D18" w:rsidRPr="00F545FE">
        <w:t xml:space="preserve"> each reporting period</w:t>
      </w:r>
      <w:r w:rsidR="00BA4DAD" w:rsidRPr="00F545FE">
        <w:t xml:space="preserve"> (generally 12 months, see rule 6.2)</w:t>
      </w:r>
      <w:r w:rsidR="00705D18" w:rsidRPr="00F545FE">
        <w:t>.</w:t>
      </w:r>
      <w:r w:rsidR="00F672B4" w:rsidRPr="00F545FE">
        <w:t xml:space="preserve"> Testing is required to ensure that </w:t>
      </w:r>
      <w:r w:rsidR="002C4923" w:rsidRPr="00F545FE">
        <w:t xml:space="preserve">the entity has </w:t>
      </w:r>
      <w:r w:rsidR="00CD72FB" w:rsidRPr="00F545FE">
        <w:t xml:space="preserve">demonstrated that the processes in its plan have been </w:t>
      </w:r>
      <w:r w:rsidR="002C4923" w:rsidRPr="00F545FE">
        <w:t xml:space="preserve">implemented </w:t>
      </w:r>
      <w:r w:rsidR="00CD72FB" w:rsidRPr="00F545FE">
        <w:t xml:space="preserve">and are </w:t>
      </w:r>
      <w:r w:rsidR="002C4923" w:rsidRPr="00F545FE">
        <w:t>effective</w:t>
      </w:r>
      <w:r w:rsidR="00CD72FB" w:rsidRPr="00F545FE">
        <w:t xml:space="preserve">. </w:t>
      </w:r>
    </w:p>
    <w:p w14:paraId="7471E097" w14:textId="240A475C" w:rsidR="002A7E16" w:rsidRDefault="3C467A6E" w:rsidP="00F545FE">
      <w:pPr>
        <w:pStyle w:val="Heading15"/>
        <w:rPr>
          <w:rFonts w:cs="Times New Roman"/>
        </w:rPr>
      </w:pPr>
      <w:r w:rsidRPr="001C39E5">
        <w:rPr>
          <w:rFonts w:cs="Times New Roman"/>
          <w:b/>
        </w:rPr>
        <w:t xml:space="preserve">Rule </w:t>
      </w:r>
      <w:r w:rsidR="114A5FC3" w:rsidRPr="001C39E5" w:rsidDel="0004498B">
        <w:rPr>
          <w:rFonts w:cs="Times New Roman"/>
          <w:b/>
        </w:rPr>
        <w:t>4</w:t>
      </w:r>
      <w:r w:rsidRPr="001C39E5">
        <w:rPr>
          <w:rFonts w:cs="Times New Roman"/>
          <w:b/>
        </w:rPr>
        <w:t>.1</w:t>
      </w:r>
      <w:r w:rsidR="00355449" w:rsidRPr="001C39E5">
        <w:rPr>
          <w:rFonts w:cs="Times New Roman"/>
          <w:b/>
        </w:rPr>
        <w:t>8</w:t>
      </w:r>
      <w:r w:rsidRPr="001C39E5">
        <w:rPr>
          <w:rFonts w:cs="Times New Roman"/>
          <w:b/>
        </w:rPr>
        <w:t xml:space="preserve">  Record keeping</w:t>
      </w:r>
    </w:p>
    <w:p w14:paraId="3E20A207" w14:textId="754511FF" w:rsidR="003F3AB2" w:rsidRDefault="000F461A" w:rsidP="001C39E5">
      <w:pPr>
        <w:pStyle w:val="BodyText"/>
      </w:pPr>
      <w:r w:rsidRPr="00F545FE">
        <w:t xml:space="preserve">This rule </w:t>
      </w:r>
      <w:r w:rsidR="00AC2C42" w:rsidRPr="00F545FE">
        <w:t xml:space="preserve">sets out an </w:t>
      </w:r>
      <w:r w:rsidR="00046647">
        <w:t>accredited</w:t>
      </w:r>
      <w:r w:rsidR="00AC2C42" w:rsidRPr="00F545FE">
        <w:t xml:space="preserve"> entity’s record keeping obligations where a </w:t>
      </w:r>
      <w:r w:rsidRPr="00F545FE">
        <w:t xml:space="preserve">cyber security incident </w:t>
      </w:r>
      <w:r w:rsidR="004A1FAB" w:rsidRPr="00F545FE">
        <w:t xml:space="preserve">occurs which </w:t>
      </w:r>
      <w:r w:rsidR="55455DB5" w:rsidRPr="00F545FE">
        <w:t>cause</w:t>
      </w:r>
      <w:r w:rsidR="008635BA" w:rsidRPr="00F545FE">
        <w:t>s</w:t>
      </w:r>
      <w:r w:rsidR="00186A3B" w:rsidRPr="00F545FE">
        <w:t>,</w:t>
      </w:r>
      <w:r w:rsidR="55455DB5" w:rsidRPr="00F545FE">
        <w:t xml:space="preserve"> or </w:t>
      </w:r>
      <w:r w:rsidR="008635BA" w:rsidRPr="00F545FE">
        <w:t xml:space="preserve">is </w:t>
      </w:r>
      <w:r w:rsidR="55455DB5" w:rsidRPr="00F545FE">
        <w:t xml:space="preserve">likely to cause, serious harm to one or more </w:t>
      </w:r>
      <w:r w:rsidR="55455DB5" w:rsidRPr="00F545FE" w:rsidDel="003F3AB2">
        <w:t>individuals.</w:t>
      </w:r>
      <w:r w:rsidR="003F3AB2" w:rsidRPr="00F545FE">
        <w:rPr>
          <w:rStyle w:val="CommentReference"/>
        </w:rPr>
        <w:t xml:space="preserve"> </w:t>
      </w:r>
      <w:r w:rsidR="003F3AB2" w:rsidRPr="00F545FE">
        <w:t>The</w:t>
      </w:r>
      <w:r w:rsidRPr="00F545FE">
        <w:t xml:space="preserve"> records must include </w:t>
      </w:r>
      <w:r w:rsidR="00A24CF2" w:rsidRPr="00F545FE">
        <w:t>the entity’s decision</w:t>
      </w:r>
      <w:r w:rsidR="00D076A0" w:rsidRPr="00F545FE">
        <w:t>s</w:t>
      </w:r>
      <w:r w:rsidR="00A24CF2" w:rsidRPr="00F545FE">
        <w:t xml:space="preserve"> </w:t>
      </w:r>
      <w:r w:rsidR="0064492D" w:rsidRPr="00F545FE">
        <w:t>to use civil, administrative or disciplinary procedures, or to take no further action,</w:t>
      </w:r>
      <w:r w:rsidR="00B00993" w:rsidRPr="00F545FE">
        <w:t xml:space="preserve"> in</w:t>
      </w:r>
      <w:r w:rsidR="0064492D" w:rsidRPr="00F545FE">
        <w:t xml:space="preserve"> response to a cyber security incident</w:t>
      </w:r>
      <w:r w:rsidR="00135DB3" w:rsidRPr="00F545FE">
        <w:t xml:space="preserve"> of the </w:t>
      </w:r>
      <w:r w:rsidR="00B67D7F" w:rsidRPr="00F545FE">
        <w:t>kind covered in this rule</w:t>
      </w:r>
      <w:r w:rsidR="0064492D" w:rsidRPr="00F545FE">
        <w:t xml:space="preserve">. </w:t>
      </w:r>
      <w:r w:rsidR="00205888" w:rsidRPr="00F545FE">
        <w:t xml:space="preserve">In practice, this could </w:t>
      </w:r>
      <w:r w:rsidR="00205888" w:rsidRPr="00F545FE">
        <w:lastRenderedPageBreak/>
        <w:t xml:space="preserve">include records of whether an </w:t>
      </w:r>
      <w:r w:rsidRPr="00F545FE">
        <w:t xml:space="preserve">investigation </w:t>
      </w:r>
      <w:r w:rsidR="00205888" w:rsidRPr="00F545FE">
        <w:t xml:space="preserve">into the incident </w:t>
      </w:r>
      <w:r w:rsidRPr="00F545FE">
        <w:t>resulted in disciplinary action, civil action, criminal action, or no further action.</w:t>
      </w:r>
      <w:r w:rsidR="00E94E2C" w:rsidRPr="00F545FE">
        <w:t xml:space="preserve"> </w:t>
      </w:r>
    </w:p>
    <w:p w14:paraId="3CC2BA55" w14:textId="42CB39CA" w:rsidR="003F3AB2" w:rsidRDefault="00E94E2C" w:rsidP="001C39E5">
      <w:pPr>
        <w:pStyle w:val="BodyText"/>
      </w:pPr>
      <w:r w:rsidRPr="00F545FE">
        <w:t xml:space="preserve">Accredited entities are required to report on cyber security incidents </w:t>
      </w:r>
      <w:r w:rsidR="008321B3" w:rsidRPr="00F545FE">
        <w:t>each reporting</w:t>
      </w:r>
      <w:r w:rsidR="00EC34B5" w:rsidRPr="00F545FE">
        <w:t xml:space="preserve"> period</w:t>
      </w:r>
      <w:r w:rsidR="00104D1B">
        <w:t>. I</w:t>
      </w:r>
      <w:r w:rsidR="003F3AB2">
        <w:t>n</w:t>
      </w:r>
      <w:r w:rsidR="00205888" w:rsidRPr="00F545FE" w:rsidDel="003F3AB2">
        <w:t xml:space="preserve"> </w:t>
      </w:r>
      <w:r w:rsidR="00205888" w:rsidRPr="00F545FE">
        <w:t>addition, accredited entit</w:t>
      </w:r>
      <w:r w:rsidR="00E90E58">
        <w:t xml:space="preserve">ies </w:t>
      </w:r>
      <w:r w:rsidR="00205888" w:rsidRPr="00F545FE">
        <w:t>must kee</w:t>
      </w:r>
      <w:r w:rsidR="005069D7" w:rsidRPr="00F545FE">
        <w:t xml:space="preserve">p records </w:t>
      </w:r>
      <w:r w:rsidR="00C47C74" w:rsidRPr="00F545FE">
        <w:t xml:space="preserve">of </w:t>
      </w:r>
      <w:r w:rsidR="00F02061">
        <w:t xml:space="preserve">any </w:t>
      </w:r>
      <w:r w:rsidR="00C47C74" w:rsidRPr="00F545FE">
        <w:t>investigations and responses to cyber security incident</w:t>
      </w:r>
      <w:r w:rsidR="00480A24">
        <w:t>s</w:t>
      </w:r>
      <w:r w:rsidR="00C47C74" w:rsidRPr="00F545FE">
        <w:t xml:space="preserve"> that cause, or are likely to cause, serious harm to one or more individuals. </w:t>
      </w:r>
      <w:r w:rsidR="00C20D51" w:rsidRPr="00F545FE">
        <w:t xml:space="preserve">The </w:t>
      </w:r>
      <w:r w:rsidR="00440488" w:rsidRPr="00F545FE">
        <w:t>term ‘</w:t>
      </w:r>
      <w:r w:rsidR="00C20D51" w:rsidRPr="00F545FE">
        <w:t>serious harm</w:t>
      </w:r>
      <w:r w:rsidR="00440488" w:rsidRPr="00F545FE">
        <w:t>’</w:t>
      </w:r>
      <w:r w:rsidR="00C20D51" w:rsidRPr="00F545FE">
        <w:t xml:space="preserve"> </w:t>
      </w:r>
      <w:r w:rsidR="003E3D00">
        <w:t>is intended to establish</w:t>
      </w:r>
      <w:r w:rsidR="00A6467B" w:rsidRPr="00F545FE">
        <w:t xml:space="preserve"> a threshold so that </w:t>
      </w:r>
      <w:r w:rsidR="00C20D51" w:rsidRPr="00F545FE">
        <w:t xml:space="preserve">accredited entities are not required to record all </w:t>
      </w:r>
      <w:r w:rsidR="006F0D48" w:rsidRPr="00F545FE">
        <w:t xml:space="preserve">cyber security incidents that may occur to their </w:t>
      </w:r>
      <w:r w:rsidR="00B2226D" w:rsidRPr="00F545FE">
        <w:t xml:space="preserve">accredited services. </w:t>
      </w:r>
      <w:r w:rsidR="00BF2A9E" w:rsidRPr="00F545FE">
        <w:t>D</w:t>
      </w:r>
      <w:r w:rsidR="00E52BD7" w:rsidRPr="00F545FE">
        <w:t xml:space="preserve">ue to the nature of information </w:t>
      </w:r>
      <w:r w:rsidR="003668B6" w:rsidRPr="00F545FE">
        <w:t xml:space="preserve">held by accredited entities, they may be the target of thousands of individual attacks per day that fall under the definition of </w:t>
      </w:r>
      <w:r w:rsidR="00047AE0" w:rsidRPr="00F545FE">
        <w:t xml:space="preserve">a cyber security incident. Many of these incidents are low level </w:t>
      </w:r>
      <w:r w:rsidR="00097E8D" w:rsidRPr="00F545FE">
        <w:t xml:space="preserve">attacks and simplistic in nature, where the attack is repelled by an entity’s effective implementation of security controls to mitigate such attacks. An attack that may </w:t>
      </w:r>
      <w:r w:rsidR="0037589F" w:rsidRPr="00F545FE">
        <w:t xml:space="preserve">cause or is likely to cause serious harm to one or more individuals may, for example, be a new kind of </w:t>
      </w:r>
      <w:r w:rsidR="00901187" w:rsidRPr="00F545FE">
        <w:t>cyber attack</w:t>
      </w:r>
      <w:r w:rsidR="00901187" w:rsidRPr="00F545FE" w:rsidDel="009536B1">
        <w:t xml:space="preserve"> </w:t>
      </w:r>
      <w:r w:rsidR="00901187" w:rsidRPr="00F545FE">
        <w:t xml:space="preserve">that </w:t>
      </w:r>
      <w:r w:rsidR="008B5C83">
        <w:t xml:space="preserve">increases the </w:t>
      </w:r>
      <w:r w:rsidR="00161B4C">
        <w:t xml:space="preserve">cyber security risk </w:t>
      </w:r>
      <w:r w:rsidR="00901187" w:rsidRPr="00F545FE">
        <w:t>to an entity’s DI data environment</w:t>
      </w:r>
      <w:r w:rsidRPr="00F545FE">
        <w:t xml:space="preserve">, regardless of whether digital IDs are compromised </w:t>
      </w:r>
      <w:r w:rsidR="00C8444E" w:rsidRPr="00F545FE">
        <w:t xml:space="preserve">from that </w:t>
      </w:r>
      <w:r w:rsidRPr="00F545FE">
        <w:t>attack</w:t>
      </w:r>
      <w:r w:rsidR="00901187" w:rsidRPr="00F545FE">
        <w:t xml:space="preserve">. </w:t>
      </w:r>
      <w:r w:rsidR="00C8444E" w:rsidRPr="00F545FE">
        <w:t>This requirement may intersect with an entity’s</w:t>
      </w:r>
      <w:r w:rsidR="0091298D" w:rsidRPr="00F545FE">
        <w:t xml:space="preserve"> obligations </w:t>
      </w:r>
      <w:r w:rsidR="00E64716" w:rsidRPr="00F545FE">
        <w:t xml:space="preserve">regarding risk management </w:t>
      </w:r>
      <w:r w:rsidR="004064BC" w:rsidRPr="00F545FE">
        <w:t xml:space="preserve">and the mechanisms under which a review and update of its SSP may occur </w:t>
      </w:r>
      <w:r w:rsidR="00C8444E" w:rsidRPr="00F545FE">
        <w:t xml:space="preserve">under </w:t>
      </w:r>
      <w:r w:rsidR="004064BC" w:rsidRPr="00F545FE">
        <w:t>rule 4.13.</w:t>
      </w:r>
    </w:p>
    <w:p w14:paraId="010A58DB" w14:textId="2740EC5D" w:rsidR="003F3AB2" w:rsidRDefault="000749FF" w:rsidP="001C39E5">
      <w:pPr>
        <w:pStyle w:val="BodyText"/>
      </w:pPr>
      <w:r w:rsidRPr="00F545FE">
        <w:t>To complement the record keeping</w:t>
      </w:r>
      <w:r w:rsidR="00C8444E" w:rsidRPr="00F545FE">
        <w:t xml:space="preserve"> obligation</w:t>
      </w:r>
      <w:r w:rsidRPr="00F545FE">
        <w:t>,</w:t>
      </w:r>
      <w:r w:rsidR="00320156" w:rsidRPr="00F545FE">
        <w:t xml:space="preserve"> </w:t>
      </w:r>
      <w:r w:rsidR="00C04C10" w:rsidRPr="00F545FE">
        <w:t>for</w:t>
      </w:r>
      <w:r w:rsidR="00320156" w:rsidRPr="00F545FE">
        <w:t xml:space="preserve"> each reporting</w:t>
      </w:r>
      <w:r w:rsidR="00477917" w:rsidRPr="00F545FE">
        <w:t xml:space="preserve"> period</w:t>
      </w:r>
      <w:r w:rsidRPr="00F545FE">
        <w:t xml:space="preserve"> </w:t>
      </w:r>
      <w:r w:rsidR="000D4BFC">
        <w:t>an</w:t>
      </w:r>
      <w:r w:rsidR="000D4BFC" w:rsidRPr="00F545FE">
        <w:t xml:space="preserve"> </w:t>
      </w:r>
      <w:r w:rsidR="00C07F3E" w:rsidRPr="00F545FE">
        <w:t>accredited</w:t>
      </w:r>
      <w:r w:rsidRPr="00F545FE">
        <w:t xml:space="preserve"> entity must also </w:t>
      </w:r>
      <w:r w:rsidR="007B5C9C" w:rsidRPr="00F545FE">
        <w:t>prepare a report</w:t>
      </w:r>
      <w:r w:rsidR="004B1453" w:rsidRPr="00F545FE">
        <w:t xml:space="preserve"> detailing the </w:t>
      </w:r>
      <w:r w:rsidR="00174432" w:rsidRPr="00F545FE">
        <w:t xml:space="preserve">cyber security incidents </w:t>
      </w:r>
      <w:r w:rsidR="00C817C1" w:rsidRPr="00F545FE">
        <w:t>that occurred during</w:t>
      </w:r>
      <w:r w:rsidR="00477917" w:rsidRPr="00F545FE">
        <w:t xml:space="preserve"> that</w:t>
      </w:r>
      <w:r w:rsidR="00C817C1" w:rsidRPr="00F545FE">
        <w:t xml:space="preserve"> period in relation to its accredited services </w:t>
      </w:r>
      <w:r w:rsidR="00793FFB" w:rsidRPr="00F545FE">
        <w:t xml:space="preserve">in a digital ID system </w:t>
      </w:r>
      <w:r w:rsidR="00075746">
        <w:t xml:space="preserve">other than </w:t>
      </w:r>
      <w:r w:rsidR="00793FFB" w:rsidRPr="00F545FE">
        <w:t>the AGDIS.</w:t>
      </w:r>
      <w:r w:rsidR="001B314C" w:rsidRPr="00F545FE">
        <w:t xml:space="preserve"> The </w:t>
      </w:r>
      <w:r w:rsidR="00186143" w:rsidRPr="00F545FE">
        <w:t xml:space="preserve">information required in the report is listed in subrule </w:t>
      </w:r>
      <w:r w:rsidR="001C746B" w:rsidRPr="00F545FE">
        <w:t>4.18(3)</w:t>
      </w:r>
      <w:r w:rsidR="00B77EBF" w:rsidRPr="00F545FE">
        <w:t xml:space="preserve">. </w:t>
      </w:r>
      <w:r w:rsidR="00940DE9">
        <w:t xml:space="preserve">Such </w:t>
      </w:r>
      <w:r w:rsidR="00E75568">
        <w:t>report</w:t>
      </w:r>
      <w:r w:rsidR="00940DE9">
        <w:t>s</w:t>
      </w:r>
      <w:r w:rsidR="00E75568">
        <w:t xml:space="preserve"> </w:t>
      </w:r>
      <w:r w:rsidR="00940DE9">
        <w:t>are</w:t>
      </w:r>
      <w:r w:rsidR="00E75568">
        <w:t xml:space="preserve"> not required for the AGDIS because </w:t>
      </w:r>
      <w:r w:rsidR="001246AC">
        <w:t xml:space="preserve">accredited entities providing services in the </w:t>
      </w:r>
      <w:r w:rsidR="000477F2">
        <w:t xml:space="preserve">AGDIS </w:t>
      </w:r>
      <w:r w:rsidR="00920D62">
        <w:t>are subject to</w:t>
      </w:r>
      <w:r w:rsidR="00E75568">
        <w:t xml:space="preserve"> separate reporting requirements </w:t>
      </w:r>
      <w:r w:rsidR="0078476F">
        <w:t xml:space="preserve">in </w:t>
      </w:r>
      <w:r w:rsidR="009A03AB">
        <w:t xml:space="preserve">Chapter 4 of </w:t>
      </w:r>
      <w:r w:rsidR="0078476F">
        <w:t>the Digital ID Rules</w:t>
      </w:r>
      <w:r w:rsidR="00E75568">
        <w:t>.</w:t>
      </w:r>
    </w:p>
    <w:p w14:paraId="65021058" w14:textId="2B1A2F42" w:rsidR="00573283" w:rsidRPr="00C65F36" w:rsidRDefault="009D278A" w:rsidP="00C65F36">
      <w:pPr>
        <w:pStyle w:val="BodyText"/>
      </w:pPr>
      <w:r w:rsidRPr="00F545FE">
        <w:t xml:space="preserve">Subrule 4.18(4) </w:t>
      </w:r>
      <w:r w:rsidR="00584574">
        <w:t>requires that</w:t>
      </w:r>
      <w:r w:rsidR="00B23C67" w:rsidRPr="00F545FE">
        <w:t xml:space="preserve">, </w:t>
      </w:r>
      <w:r w:rsidR="00B23C67" w:rsidRPr="00357A04">
        <w:t>subject to rule 7.</w:t>
      </w:r>
      <w:r w:rsidR="00B23C67">
        <w:t>8</w:t>
      </w:r>
      <w:r w:rsidR="006700B8">
        <w:t xml:space="preserve">, </w:t>
      </w:r>
      <w:r w:rsidR="587B6369" w:rsidRPr="00F545FE">
        <w:t xml:space="preserve">records </w:t>
      </w:r>
      <w:r w:rsidR="00953482">
        <w:t xml:space="preserve">to be </w:t>
      </w:r>
      <w:r w:rsidR="0019395A">
        <w:t xml:space="preserve">generated </w:t>
      </w:r>
      <w:r w:rsidR="00DD0ADD">
        <w:t xml:space="preserve">by accredited entities </w:t>
      </w:r>
      <w:r w:rsidR="00E53D65">
        <w:t xml:space="preserve">pursuant to </w:t>
      </w:r>
      <w:r w:rsidR="009B4277" w:rsidRPr="00F545FE">
        <w:t xml:space="preserve">this rule be </w:t>
      </w:r>
      <w:r w:rsidR="00A33E41">
        <w:t>retained</w:t>
      </w:r>
      <w:r w:rsidR="009B4277" w:rsidRPr="00F545FE">
        <w:t xml:space="preserve"> </w:t>
      </w:r>
      <w:r w:rsidR="587B6369" w:rsidRPr="00F545FE">
        <w:t xml:space="preserve">for a </w:t>
      </w:r>
      <w:r w:rsidR="27DBA676" w:rsidRPr="00F545FE">
        <w:t>minimum</w:t>
      </w:r>
      <w:r w:rsidR="587B6369" w:rsidRPr="00F545FE">
        <w:t xml:space="preserve"> </w:t>
      </w:r>
      <w:r w:rsidR="002D5FF6">
        <w:t xml:space="preserve">of </w:t>
      </w:r>
      <w:r w:rsidR="587B6369" w:rsidRPr="00F545FE">
        <w:t xml:space="preserve">3 years </w:t>
      </w:r>
      <w:r w:rsidR="1B23EE57" w:rsidRPr="00F545FE">
        <w:t>from</w:t>
      </w:r>
      <w:r w:rsidR="587B6369" w:rsidRPr="00F545FE">
        <w:t xml:space="preserve"> </w:t>
      </w:r>
      <w:r w:rsidR="49335A74" w:rsidRPr="00F545FE">
        <w:t>the</w:t>
      </w:r>
      <w:r w:rsidR="587B6369" w:rsidRPr="00F545FE">
        <w:t xml:space="preserve"> date </w:t>
      </w:r>
      <w:r w:rsidR="00F97321">
        <w:t xml:space="preserve">the record </w:t>
      </w:r>
      <w:r w:rsidR="587B6369" w:rsidRPr="00F545FE">
        <w:t xml:space="preserve">was generated and must not contain </w:t>
      </w:r>
      <w:r w:rsidR="3CA7091D" w:rsidRPr="00F545FE">
        <w:t>biometric</w:t>
      </w:r>
      <w:r w:rsidR="587B6369" w:rsidRPr="00F545FE">
        <w:t xml:space="preserve"> information</w:t>
      </w:r>
      <w:r w:rsidR="63B59B0D" w:rsidRPr="00F545FE">
        <w:t>.</w:t>
      </w:r>
      <w:r w:rsidR="00EE086C">
        <w:t xml:space="preserve"> These records are required to be retained for this period of time to assist the Digital ID Regulator with any </w:t>
      </w:r>
      <w:r w:rsidR="003A32EE">
        <w:t xml:space="preserve">investigations </w:t>
      </w:r>
      <w:r w:rsidR="0067680C">
        <w:t xml:space="preserve">or directions </w:t>
      </w:r>
      <w:r w:rsidR="00AF1BAC">
        <w:t xml:space="preserve">in </w:t>
      </w:r>
      <w:r w:rsidR="00E97D67">
        <w:t>relat</w:t>
      </w:r>
      <w:r w:rsidR="00AF1BAC">
        <w:t>ion</w:t>
      </w:r>
      <w:r w:rsidR="00E97D67">
        <w:t xml:space="preserve"> to the accredited entity’s</w:t>
      </w:r>
      <w:r w:rsidR="00BA68F2">
        <w:t xml:space="preserve"> compliance with the</w:t>
      </w:r>
      <w:r w:rsidR="0041206E">
        <w:t xml:space="preserve"> Rules</w:t>
      </w:r>
      <w:r w:rsidR="00E97D67">
        <w:t>.</w:t>
      </w:r>
    </w:p>
    <w:p w14:paraId="388766BB" w14:textId="3DA3E0A4" w:rsidR="00B40AD0" w:rsidRPr="00A21C25" w:rsidRDefault="008F47F8" w:rsidP="00CE478A">
      <w:pPr>
        <w:pStyle w:val="Heading2"/>
        <w:rPr>
          <w:b/>
          <w:sz w:val="28"/>
          <w:szCs w:val="28"/>
        </w:rPr>
      </w:pPr>
      <w:r w:rsidRPr="00A21C25">
        <w:rPr>
          <w:b/>
          <w:sz w:val="28"/>
          <w:szCs w:val="28"/>
        </w:rPr>
        <w:t xml:space="preserve">Subdivision </w:t>
      </w:r>
      <w:r w:rsidR="004A7F9D">
        <w:rPr>
          <w:b/>
          <w:sz w:val="28"/>
          <w:szCs w:val="28"/>
        </w:rPr>
        <w:t>D</w:t>
      </w:r>
      <w:r w:rsidR="00573283" w:rsidRPr="008E4E1A">
        <w:t>—</w:t>
      </w:r>
      <w:r w:rsidRPr="00A21C25">
        <w:rPr>
          <w:b/>
          <w:sz w:val="28"/>
          <w:szCs w:val="28"/>
        </w:rPr>
        <w:t>Information technology system controls</w:t>
      </w:r>
    </w:p>
    <w:p w14:paraId="335BADFE" w14:textId="44AAB02E" w:rsidR="00682EF1" w:rsidRDefault="28580711" w:rsidP="009243E7">
      <w:pPr>
        <w:pStyle w:val="BodyText"/>
        <w:rPr>
          <w:rFonts w:eastAsiaTheme="minorEastAsia"/>
        </w:rPr>
      </w:pPr>
      <w:r w:rsidRPr="003F3AB2">
        <w:rPr>
          <w:rFonts w:eastAsiaTheme="minorEastAsia"/>
        </w:rPr>
        <w:t xml:space="preserve">This </w:t>
      </w:r>
      <w:r w:rsidR="0030285B">
        <w:rPr>
          <w:rFonts w:eastAsiaTheme="minorEastAsia"/>
        </w:rPr>
        <w:t>S</w:t>
      </w:r>
      <w:r w:rsidRPr="003F3AB2">
        <w:rPr>
          <w:rFonts w:eastAsiaTheme="minorEastAsia"/>
        </w:rPr>
        <w:t xml:space="preserve">ubdivision </w:t>
      </w:r>
      <w:r w:rsidR="007564E6" w:rsidRPr="00D73DF7">
        <w:rPr>
          <w:rFonts w:eastAsiaTheme="minorEastAsia"/>
        </w:rPr>
        <w:t>set</w:t>
      </w:r>
      <w:r w:rsidR="003F051D">
        <w:rPr>
          <w:rFonts w:eastAsiaTheme="minorEastAsia"/>
        </w:rPr>
        <w:t>s</w:t>
      </w:r>
      <w:r w:rsidR="007564E6" w:rsidRPr="00D73DF7">
        <w:rPr>
          <w:rFonts w:eastAsiaTheme="minorEastAsia"/>
        </w:rPr>
        <w:t xml:space="preserve"> out </w:t>
      </w:r>
      <w:r w:rsidR="002732FB" w:rsidRPr="00D73DF7">
        <w:rPr>
          <w:rFonts w:eastAsiaTheme="minorEastAsia"/>
        </w:rPr>
        <w:t xml:space="preserve">the requirements for </w:t>
      </w:r>
      <w:r w:rsidRPr="00D73DF7">
        <w:rPr>
          <w:rFonts w:eastAsiaTheme="minorEastAsia"/>
        </w:rPr>
        <w:t xml:space="preserve">controls in </w:t>
      </w:r>
      <w:r w:rsidR="00E51886">
        <w:rPr>
          <w:rFonts w:eastAsiaTheme="minorEastAsia"/>
        </w:rPr>
        <w:t xml:space="preserve">IT </w:t>
      </w:r>
      <w:r w:rsidRPr="00D73DF7">
        <w:rPr>
          <w:rFonts w:eastAsiaTheme="minorEastAsia"/>
        </w:rPr>
        <w:t>systems that support accredited services.</w:t>
      </w:r>
    </w:p>
    <w:p w14:paraId="2263F30C" w14:textId="25A443F4" w:rsidR="00B40AD0" w:rsidRDefault="6B8F8EC0" w:rsidP="00353E82">
      <w:pPr>
        <w:pStyle w:val="Heading2"/>
        <w:rPr>
          <w:rFonts w:cs="Times New Roman"/>
          <w:b/>
        </w:rPr>
      </w:pPr>
      <w:r w:rsidRPr="00353E82">
        <w:rPr>
          <w:b/>
          <w:bCs/>
        </w:rPr>
        <w:t>R</w:t>
      </w:r>
      <w:r w:rsidR="3C467A6E" w:rsidRPr="00353E82">
        <w:rPr>
          <w:b/>
          <w:bCs/>
        </w:rPr>
        <w:t>ule</w:t>
      </w:r>
      <w:r w:rsidR="3C467A6E" w:rsidRPr="001C39E5">
        <w:rPr>
          <w:rFonts w:cs="Times New Roman"/>
          <w:b/>
        </w:rPr>
        <w:t xml:space="preserve"> </w:t>
      </w:r>
      <w:r w:rsidR="47DDBD2C" w:rsidRPr="001C39E5" w:rsidDel="0004498B">
        <w:rPr>
          <w:rFonts w:cs="Times New Roman"/>
          <w:b/>
        </w:rPr>
        <w:t>4</w:t>
      </w:r>
      <w:r w:rsidR="42F5F0B1" w:rsidRPr="001C39E5">
        <w:rPr>
          <w:rFonts w:cs="Times New Roman"/>
          <w:b/>
        </w:rPr>
        <w:t>.1</w:t>
      </w:r>
      <w:r w:rsidR="00355449" w:rsidRPr="001C39E5">
        <w:rPr>
          <w:rFonts w:cs="Times New Roman"/>
          <w:b/>
        </w:rPr>
        <w:t>9</w:t>
      </w:r>
      <w:r w:rsidR="42F5F0B1" w:rsidRPr="001C39E5">
        <w:rPr>
          <w:rFonts w:cs="Times New Roman"/>
          <w:b/>
        </w:rPr>
        <w:t xml:space="preserve">  Essential Eight</w:t>
      </w:r>
    </w:p>
    <w:p w14:paraId="368A2E16" w14:textId="77777777" w:rsidR="00353E82" w:rsidRDefault="00624D96" w:rsidP="00353E82">
      <w:pPr>
        <w:pStyle w:val="BodyText"/>
      </w:pPr>
      <w:r w:rsidRPr="005023D3">
        <w:t xml:space="preserve">This rule </w:t>
      </w:r>
      <w:r w:rsidR="002D4457" w:rsidRPr="005023D3">
        <w:t>lists the</w:t>
      </w:r>
      <w:r w:rsidRPr="005023D3">
        <w:t xml:space="preserve"> require</w:t>
      </w:r>
      <w:r w:rsidR="00B80E28" w:rsidRPr="005023D3">
        <w:t xml:space="preserve">d </w:t>
      </w:r>
      <w:r w:rsidR="00C14192" w:rsidRPr="005023D3">
        <w:t>‘Essential Eight’ cyber security strategies</w:t>
      </w:r>
      <w:r w:rsidR="003B5818" w:rsidRPr="005023D3">
        <w:t xml:space="preserve"> </w:t>
      </w:r>
      <w:r w:rsidRPr="005023D3">
        <w:t>that accredited entities must implement and comply with</w:t>
      </w:r>
      <w:r w:rsidR="00D11C4C" w:rsidRPr="005023D3">
        <w:t xml:space="preserve">. </w:t>
      </w:r>
    </w:p>
    <w:p w14:paraId="204ED4AE" w14:textId="2D016140" w:rsidR="00886A43" w:rsidRDefault="00624D96" w:rsidP="00353E82">
      <w:pPr>
        <w:pStyle w:val="BodyText"/>
      </w:pPr>
      <w:r>
        <w:t>The Australian Government, through the</w:t>
      </w:r>
      <w:r w:rsidR="003E1086">
        <w:t xml:space="preserve"> </w:t>
      </w:r>
      <w:r>
        <w:t xml:space="preserve">ASD, maintains guidance regarding cyber security strategies that are considered the exemplar in mitigating targeted cyber-attacks. The </w:t>
      </w:r>
      <w:r w:rsidR="68ABCCBD">
        <w:t>ACSC</w:t>
      </w:r>
      <w:r w:rsidR="003B4606">
        <w:t xml:space="preserve"> within the ASD </w:t>
      </w:r>
      <w:r>
        <w:t xml:space="preserve">consider that a subset of </w:t>
      </w:r>
      <w:r w:rsidR="6B36D809">
        <w:t xml:space="preserve">8 </w:t>
      </w:r>
      <w:r>
        <w:t xml:space="preserve">of these strategies are ‘essential’ for organisations to implement to make it more difficult for adversaries to compromise an entity’s internet-connected systems. </w:t>
      </w:r>
      <w:r w:rsidR="00236D7C">
        <w:t>T</w:t>
      </w:r>
      <w:r w:rsidR="007E7D00">
        <w:t xml:space="preserve">hese strategies address targeted cyber intrusions (i.e. those executed by advanced persistent threats such as foreign intelligence services), ransomware and external adversaries with destructive </w:t>
      </w:r>
      <w:r w:rsidR="007B0495">
        <w:lastRenderedPageBreak/>
        <w:t>intention</w:t>
      </w:r>
      <w:r w:rsidR="007E7D00">
        <w:t>, malicious insiders, ‘business email compromise’, and industrial control systems.</w:t>
      </w:r>
    </w:p>
    <w:p w14:paraId="61846F36" w14:textId="6997A67F" w:rsidR="00590E54" w:rsidRDefault="00624D96" w:rsidP="00353E82">
      <w:pPr>
        <w:pStyle w:val="BodyText"/>
      </w:pPr>
      <w:r w:rsidRPr="005023D3">
        <w:t xml:space="preserve">Through mandating compliance </w:t>
      </w:r>
      <w:r w:rsidR="00984E25">
        <w:t>with</w:t>
      </w:r>
      <w:r w:rsidR="00984E25" w:rsidRPr="005023D3">
        <w:t xml:space="preserve"> </w:t>
      </w:r>
      <w:r w:rsidRPr="005023D3">
        <w:t xml:space="preserve">the </w:t>
      </w:r>
      <w:r w:rsidR="003B144B">
        <w:t>E</w:t>
      </w:r>
      <w:r w:rsidRPr="005023D3">
        <w:t xml:space="preserve">ssential </w:t>
      </w:r>
      <w:r w:rsidR="003B144B">
        <w:t>E</w:t>
      </w:r>
      <w:r w:rsidRPr="005023D3">
        <w:t>ight strategies, the overall security posture of accredited entities is intended to be improved, assisting in protecting sensitive data and reducing the likelihood of successful cyber</w:t>
      </w:r>
      <w:r w:rsidR="00F509B0">
        <w:t xml:space="preserve"> security incidents</w:t>
      </w:r>
      <w:r w:rsidRPr="005023D3">
        <w:t>.</w:t>
      </w:r>
      <w:r w:rsidR="00224CE8" w:rsidRPr="005023D3">
        <w:t xml:space="preserve"> </w:t>
      </w:r>
      <w:r w:rsidR="00B83ED3" w:rsidRPr="005023D3">
        <w:t xml:space="preserve">The </w:t>
      </w:r>
      <w:r w:rsidR="007E7D00" w:rsidRPr="005023D3">
        <w:t xml:space="preserve">boundaries of </w:t>
      </w:r>
      <w:r w:rsidR="00B83ED3" w:rsidRPr="005023D3">
        <w:t xml:space="preserve">an </w:t>
      </w:r>
      <w:r w:rsidR="001D7980">
        <w:t xml:space="preserve">accredited </w:t>
      </w:r>
      <w:r w:rsidR="00B83ED3" w:rsidRPr="005023D3">
        <w:t xml:space="preserve">entity’s </w:t>
      </w:r>
      <w:r w:rsidR="007E7D00" w:rsidRPr="005023D3">
        <w:t xml:space="preserve">DI data environment </w:t>
      </w:r>
      <w:r w:rsidR="00224CE8" w:rsidRPr="005023D3">
        <w:t>(</w:t>
      </w:r>
      <w:r w:rsidR="00224CE8" w:rsidRPr="00357A04">
        <w:t>rule 2.1</w:t>
      </w:r>
      <w:r w:rsidR="00224CE8" w:rsidRPr="005023D3">
        <w:t xml:space="preserve">) </w:t>
      </w:r>
      <w:r w:rsidR="007E7D00" w:rsidRPr="005023D3">
        <w:t xml:space="preserve">and types of risks </w:t>
      </w:r>
      <w:r w:rsidR="00224CE8" w:rsidRPr="005023D3">
        <w:t xml:space="preserve">to that DI data environment </w:t>
      </w:r>
      <w:r w:rsidR="00453A6C">
        <w:t xml:space="preserve">that have been </w:t>
      </w:r>
      <w:r w:rsidR="007E7D00" w:rsidRPr="005023D3">
        <w:t xml:space="preserve">identified </w:t>
      </w:r>
      <w:r w:rsidR="00224CE8" w:rsidRPr="005023D3">
        <w:t>(</w:t>
      </w:r>
      <w:r w:rsidR="00224CE8" w:rsidRPr="00357A04">
        <w:t>rule</w:t>
      </w:r>
      <w:r w:rsidR="00EB255E" w:rsidRPr="00357A04">
        <w:t>s 4.1 and 4.7</w:t>
      </w:r>
      <w:r w:rsidR="00EB255E" w:rsidRPr="005023D3">
        <w:t>)</w:t>
      </w:r>
      <w:r w:rsidR="00224CE8" w:rsidRPr="005023D3">
        <w:t xml:space="preserve"> </w:t>
      </w:r>
      <w:r w:rsidR="007E7D00" w:rsidRPr="005023D3">
        <w:t xml:space="preserve">will inform how the Essential Eight requirements are </w:t>
      </w:r>
      <w:r w:rsidR="00107224">
        <w:t xml:space="preserve">to be </w:t>
      </w:r>
      <w:r w:rsidR="007E7D00" w:rsidRPr="005023D3">
        <w:t xml:space="preserve">implemented </w:t>
      </w:r>
      <w:r w:rsidR="007E7D00" w:rsidRPr="00886A43">
        <w:rPr>
          <w:rFonts w:eastAsiaTheme="minorHAnsi"/>
        </w:rPr>
        <w:t>and complied</w:t>
      </w:r>
      <w:r w:rsidR="007E7D00" w:rsidRPr="005023D3">
        <w:t xml:space="preserve"> </w:t>
      </w:r>
      <w:r w:rsidR="00280870">
        <w:t xml:space="preserve">with </w:t>
      </w:r>
      <w:r w:rsidR="007E7D00" w:rsidRPr="005023D3">
        <w:t>within the entity’s DI data environment.</w:t>
      </w:r>
    </w:p>
    <w:p w14:paraId="11D64818" w14:textId="5469C8C9" w:rsidR="00BC5ED2" w:rsidRDefault="00BC5ED2" w:rsidP="00BC5ED2">
      <w:pPr>
        <w:pStyle w:val="BodyText"/>
      </w:pPr>
      <w:r>
        <w:t>Subrule 4.19(2) prescribes the circumstances where an accredited entity is not required to comply with a</w:t>
      </w:r>
      <w:r w:rsidR="00531889">
        <w:t>n Essential Eight strategy</w:t>
      </w:r>
      <w:r>
        <w:t xml:space="preserve"> based on the assessor’s opinion set out in the most recent protective security assessment report. This rule operates in conjunction with rule 3.5 to recognise that certain protective security requirements may not be </w:t>
      </w:r>
      <w:r w:rsidR="00616333">
        <w:t>relevant</w:t>
      </w:r>
      <w:r>
        <w:t xml:space="preserve"> in the context of the accredited entity’s DI data environment, and in such circumstances, it would not be appropriate for that entity to comply with the particular requirement</w:t>
      </w:r>
      <w:r w:rsidR="00521165">
        <w:t xml:space="preserve"> of the strategy</w:t>
      </w:r>
      <w:r>
        <w:t>.</w:t>
      </w:r>
    </w:p>
    <w:p w14:paraId="79E67380" w14:textId="7B2AB63F" w:rsidR="00BC5ED2" w:rsidRDefault="00005FE5" w:rsidP="00BC5ED2">
      <w:pPr>
        <w:pStyle w:val="BodyText"/>
      </w:pPr>
      <w:r>
        <w:t>T</w:t>
      </w:r>
      <w:r w:rsidR="00BC5ED2">
        <w:t xml:space="preserve">his rule only applies to </w:t>
      </w:r>
      <w:r w:rsidR="00BA3CD6">
        <w:t>the Essential Eight strategies described in subrule 4.19(1). An</w:t>
      </w:r>
      <w:r w:rsidR="00BC5ED2">
        <w:t xml:space="preserve"> accredited entity may not apply </w:t>
      </w:r>
      <w:r w:rsidR="00D84BB1">
        <w:t>subrule 4.19(2)</w:t>
      </w:r>
      <w:r w:rsidR="00BC5ED2">
        <w:t xml:space="preserve"> to other </w:t>
      </w:r>
      <w:r w:rsidR="00D84BB1">
        <w:t>requirements</w:t>
      </w:r>
      <w:r w:rsidR="00BC5ED2">
        <w:t xml:space="preserve"> in Part 4.1 of the Rules but should consider the applicability of those </w:t>
      </w:r>
      <w:r w:rsidR="00BC2D8F">
        <w:t>controls</w:t>
      </w:r>
      <w:r w:rsidR="00BC5ED2">
        <w:t xml:space="preserve"> in the entity’s statement of scope and applicability and description of its DI data environment.</w:t>
      </w:r>
    </w:p>
    <w:p w14:paraId="06C5C47F" w14:textId="2133770B" w:rsidR="00765A30" w:rsidRDefault="005F306A" w:rsidP="00C65F36">
      <w:pPr>
        <w:pStyle w:val="BodyText"/>
      </w:pPr>
      <w:r w:rsidRPr="00C74315">
        <w:rPr>
          <w:b/>
        </w:rPr>
        <w:t>Example scenario:</w:t>
      </w:r>
      <w:r w:rsidR="007E7D00" w:rsidRPr="00C65F36" w:rsidDel="00660AFD">
        <w:t xml:space="preserve"> </w:t>
      </w:r>
      <w:r w:rsidR="00660AFD" w:rsidRPr="005023D3">
        <w:t xml:space="preserve">A </w:t>
      </w:r>
      <w:r w:rsidR="007E7D00" w:rsidRPr="005023D3">
        <w:t>common</w:t>
      </w:r>
      <w:r w:rsidR="00607105" w:rsidRPr="005023D3">
        <w:t xml:space="preserve"> mitigation</w:t>
      </w:r>
      <w:r w:rsidR="007E7D00" w:rsidRPr="005023D3">
        <w:t xml:space="preserve"> strategy that may not be required to be implemented and complied with for all accredited entities is the requirement to configure Microsoft Office macro settings</w:t>
      </w:r>
      <w:r w:rsidR="007E5FE9" w:rsidRPr="005023D3">
        <w:t>, which is one of the requirements in the strategy</w:t>
      </w:r>
      <w:r w:rsidR="007E7D00" w:rsidRPr="005023D3">
        <w:t xml:space="preserve">. This is because Microsoft </w:t>
      </w:r>
      <w:r w:rsidR="00D10C69">
        <w:t>O</w:t>
      </w:r>
      <w:r w:rsidR="007E7D00" w:rsidRPr="005023D3">
        <w:t xml:space="preserve">ffice macro settings may not be included as part of the accredited entity’s DI data environment </w:t>
      </w:r>
      <w:r w:rsidR="007E7D00" w:rsidRPr="005023D3" w:rsidDel="00C057CC">
        <w:t xml:space="preserve">or </w:t>
      </w:r>
      <w:r w:rsidR="007E7D00" w:rsidRPr="005023D3">
        <w:t xml:space="preserve">the accredited entity may use some other operating system </w:t>
      </w:r>
      <w:r w:rsidR="002805C4">
        <w:t>which is unrelated to</w:t>
      </w:r>
      <w:r w:rsidR="00806C84">
        <w:t xml:space="preserve"> a</w:t>
      </w:r>
      <w:r w:rsidR="007E7D00" w:rsidRPr="005023D3" w:rsidDel="00806C84">
        <w:t xml:space="preserve"> </w:t>
      </w:r>
      <w:r w:rsidR="007E7D00" w:rsidRPr="005023D3">
        <w:t xml:space="preserve">Microsoft </w:t>
      </w:r>
      <w:r w:rsidR="00D10C69">
        <w:t>product</w:t>
      </w:r>
      <w:r w:rsidR="007E7D00" w:rsidRPr="005023D3">
        <w:t xml:space="preserve">. Where this occurs, an accredited entity is still obligated to undertake a risk assessment and identify the perceived risk that the control would normally mitigate and check whether that risk applies to that entity (as required by </w:t>
      </w:r>
      <w:r w:rsidR="00173646">
        <w:t>3.5</w:t>
      </w:r>
      <w:r w:rsidR="007E7D00" w:rsidRPr="005023D3">
        <w:t xml:space="preserve">). </w:t>
      </w:r>
    </w:p>
    <w:p w14:paraId="5487CA10" w14:textId="1D7B9431" w:rsidR="00886A43" w:rsidRPr="00886A43" w:rsidRDefault="42F5F0B1" w:rsidP="00886A43">
      <w:pPr>
        <w:pStyle w:val="Heading2"/>
        <w:rPr>
          <w:rFonts w:eastAsia="Times New Roman"/>
          <w:b/>
          <w:bCs/>
          <w:szCs w:val="24"/>
        </w:rPr>
      </w:pPr>
      <w:r w:rsidRPr="0049155A">
        <w:rPr>
          <w:b/>
        </w:rPr>
        <w:t xml:space="preserve">Rule </w:t>
      </w:r>
      <w:r w:rsidRPr="0049155A" w:rsidDel="0004498B">
        <w:rPr>
          <w:b/>
        </w:rPr>
        <w:t>4</w:t>
      </w:r>
      <w:r w:rsidRPr="0049155A">
        <w:rPr>
          <w:b/>
        </w:rPr>
        <w:t>.</w:t>
      </w:r>
      <w:r w:rsidR="00355449" w:rsidRPr="0049155A">
        <w:rPr>
          <w:b/>
        </w:rPr>
        <w:t>20</w:t>
      </w:r>
      <w:r w:rsidRPr="0049155A">
        <w:rPr>
          <w:b/>
        </w:rPr>
        <w:t xml:space="preserve">  Logging requirements</w:t>
      </w:r>
    </w:p>
    <w:p w14:paraId="51E11FFD" w14:textId="11A88AFF" w:rsidR="006F2481" w:rsidRDefault="00880E5F" w:rsidP="00353E82">
      <w:pPr>
        <w:pStyle w:val="BodyText"/>
      </w:pPr>
      <w:r w:rsidRPr="009C04FA">
        <w:t xml:space="preserve">This rule </w:t>
      </w:r>
      <w:r w:rsidR="00303308" w:rsidRPr="009C04FA">
        <w:t xml:space="preserve">sets out </w:t>
      </w:r>
      <w:r w:rsidRPr="009C04FA">
        <w:t>the logging requirements for an accredited entity</w:t>
      </w:r>
      <w:r w:rsidR="001E05FE" w:rsidRPr="009C04FA">
        <w:t xml:space="preserve"> in relation to</w:t>
      </w:r>
      <w:r w:rsidRPr="009C04FA">
        <w:t xml:space="preserve"> recording activities, exceptions, faults, and events in </w:t>
      </w:r>
      <w:r w:rsidR="00604B5C">
        <w:t xml:space="preserve">its </w:t>
      </w:r>
      <w:r w:rsidRPr="009C04FA">
        <w:t>DI data environment.</w:t>
      </w:r>
      <w:r w:rsidR="00FD30B9" w:rsidRPr="009C04FA">
        <w:t xml:space="preserve"> Activities, exceptions, faults and events </w:t>
      </w:r>
      <w:r w:rsidR="001578D0" w:rsidRPr="009C04FA">
        <w:t xml:space="preserve">are to be considered in relation to the entity’s accredited services </w:t>
      </w:r>
      <w:r w:rsidR="005D3852" w:rsidRPr="009C04FA">
        <w:t>and</w:t>
      </w:r>
      <w:r w:rsidR="00780F7C" w:rsidRPr="009C04FA">
        <w:t xml:space="preserve"> </w:t>
      </w:r>
      <w:r w:rsidR="002268E2" w:rsidRPr="009C04FA">
        <w:t xml:space="preserve">the </w:t>
      </w:r>
      <w:r w:rsidR="00780F7C" w:rsidRPr="009C04FA">
        <w:t>operational context of its DI data environment</w:t>
      </w:r>
      <w:r w:rsidR="005F3959" w:rsidRPr="009C04FA">
        <w:t>,</w:t>
      </w:r>
      <w:r w:rsidR="00780F7C" w:rsidRPr="009C04FA">
        <w:t xml:space="preserve"> including</w:t>
      </w:r>
      <w:r w:rsidR="005D3852" w:rsidRPr="009C04FA">
        <w:t xml:space="preserve"> the</w:t>
      </w:r>
      <w:r w:rsidR="00C133ED" w:rsidRPr="009C04FA">
        <w:t xml:space="preserve"> information the entity considers relevant to record and monitor</w:t>
      </w:r>
      <w:r w:rsidR="00261894" w:rsidRPr="009C04FA">
        <w:t xml:space="preserve"> to address risks, issues and </w:t>
      </w:r>
      <w:r w:rsidR="00780F7C" w:rsidRPr="009C04FA">
        <w:t xml:space="preserve">compliance with </w:t>
      </w:r>
      <w:r w:rsidR="003D2B95" w:rsidRPr="009C04FA">
        <w:t xml:space="preserve">the </w:t>
      </w:r>
      <w:r w:rsidR="00CC697B">
        <w:t xml:space="preserve">Digital ID </w:t>
      </w:r>
      <w:r w:rsidR="003D2B95" w:rsidRPr="009C04FA">
        <w:t xml:space="preserve">Act and </w:t>
      </w:r>
      <w:r w:rsidR="00056A35">
        <w:t xml:space="preserve">the </w:t>
      </w:r>
      <w:r w:rsidR="003D2B95" w:rsidRPr="009C04FA">
        <w:t>Rules</w:t>
      </w:r>
      <w:r w:rsidR="00A01DE8" w:rsidRPr="009C04FA">
        <w:t xml:space="preserve">. </w:t>
      </w:r>
    </w:p>
    <w:p w14:paraId="2444E485" w14:textId="0AD7E729" w:rsidR="006F2481" w:rsidRDefault="00870051" w:rsidP="00353E82">
      <w:pPr>
        <w:pStyle w:val="BodyText"/>
      </w:pPr>
      <w:r w:rsidRPr="009C04FA">
        <w:t>These logs must capture various critical activities</w:t>
      </w:r>
      <w:r w:rsidR="00364D0C">
        <w:t xml:space="preserve"> as prescribed by subrule 4.20(2)</w:t>
      </w:r>
      <w:r w:rsidRPr="009C04FA">
        <w:t xml:space="preserve">, </w:t>
      </w:r>
      <w:r w:rsidR="004934CF" w:rsidRPr="009C04FA">
        <w:t>for example,</w:t>
      </w:r>
      <w:r w:rsidRPr="009C04FA">
        <w:t xml:space="preserve"> the handling </w:t>
      </w:r>
      <w:r w:rsidR="004D06B8" w:rsidRPr="009C04FA">
        <w:t>or destruction of</w:t>
      </w:r>
      <w:r w:rsidRPr="009C04FA">
        <w:t xml:space="preserve"> personal and biometric information, changes in access privileges, system alerts related to cyber security risks, and unauthorised access attempts. </w:t>
      </w:r>
    </w:p>
    <w:p w14:paraId="5AAFDCBD" w14:textId="1D08705C" w:rsidR="008C5C55" w:rsidRDefault="004E49CE" w:rsidP="00353E82">
      <w:pPr>
        <w:pStyle w:val="BodyText"/>
      </w:pPr>
      <w:r w:rsidRPr="009C04FA">
        <w:t xml:space="preserve">The effect of </w:t>
      </w:r>
      <w:r w:rsidR="007E7583" w:rsidRPr="009C04FA">
        <w:t xml:space="preserve">paragraph 4.20(2)(a) </w:t>
      </w:r>
      <w:r w:rsidRPr="009C04FA">
        <w:t xml:space="preserve">is not to </w:t>
      </w:r>
      <w:r w:rsidR="007E7583" w:rsidRPr="009C04FA">
        <w:t xml:space="preserve">require the log to </w:t>
      </w:r>
      <w:r w:rsidR="00B35361">
        <w:t>record</w:t>
      </w:r>
      <w:r w:rsidR="007E7583" w:rsidRPr="009C04FA">
        <w:t xml:space="preserve"> </w:t>
      </w:r>
      <w:r w:rsidR="00A35F9B" w:rsidRPr="009C04FA">
        <w:t>an individual’s attributes</w:t>
      </w:r>
      <w:r w:rsidR="00E72860">
        <w:t xml:space="preserve"> themselves</w:t>
      </w:r>
      <w:r w:rsidR="00FB0BA8">
        <w:t xml:space="preserve"> (such as the individual’s names and date of birth)</w:t>
      </w:r>
      <w:r w:rsidR="00E72860">
        <w:t xml:space="preserve"> but the information about </w:t>
      </w:r>
      <w:r w:rsidR="00FB0BA8">
        <w:t xml:space="preserve">events associated with </w:t>
      </w:r>
      <w:r w:rsidR="00E72860">
        <w:t>those attributes</w:t>
      </w:r>
      <w:r w:rsidR="00A35F9B" w:rsidRPr="009C04FA">
        <w:t>,</w:t>
      </w:r>
      <w:r w:rsidR="001B6DC6">
        <w:t xml:space="preserve"> including </w:t>
      </w:r>
      <w:r w:rsidR="00FB0BA8">
        <w:t>where</w:t>
      </w:r>
      <w:r w:rsidR="001B6DC6">
        <w:t xml:space="preserve"> those attributes </w:t>
      </w:r>
      <w:r w:rsidR="00FB0BA8">
        <w:t xml:space="preserve">are </w:t>
      </w:r>
      <w:r w:rsidR="003C6A25" w:rsidRPr="009C04FA">
        <w:t>created, updated, used, disclosed or destroyed</w:t>
      </w:r>
      <w:r w:rsidR="00A35F9B" w:rsidRPr="009C04FA">
        <w:t xml:space="preserve">. The effect of paragraph 4.20(2)(a) is limited to requiring </w:t>
      </w:r>
      <w:r w:rsidR="0067565F" w:rsidRPr="009C04FA">
        <w:t xml:space="preserve">a </w:t>
      </w:r>
      <w:r w:rsidR="00A35F9B" w:rsidRPr="009C04FA">
        <w:t xml:space="preserve">log to record </w:t>
      </w:r>
      <w:r w:rsidR="0067565F" w:rsidRPr="009C04FA">
        <w:t>that such an activity occurred</w:t>
      </w:r>
      <w:r w:rsidR="003C6A25" w:rsidRPr="009C04FA">
        <w:t xml:space="preserve">. For </w:t>
      </w:r>
      <w:r w:rsidR="003C6A25" w:rsidRPr="009C04FA">
        <w:lastRenderedPageBreak/>
        <w:t xml:space="preserve">example, </w:t>
      </w:r>
      <w:r w:rsidR="00AF56F4" w:rsidRPr="009C04FA">
        <w:t xml:space="preserve">where </w:t>
      </w:r>
      <w:r w:rsidR="003C6A25" w:rsidRPr="009C04FA">
        <w:t>an individual update</w:t>
      </w:r>
      <w:r w:rsidR="00AF56F4" w:rsidRPr="009C04FA">
        <w:t>d</w:t>
      </w:r>
      <w:r w:rsidR="003C6A25" w:rsidRPr="009C04FA">
        <w:t xml:space="preserve"> their </w:t>
      </w:r>
      <w:r w:rsidR="00924F9B" w:rsidRPr="009C04FA">
        <w:t>first and last name</w:t>
      </w:r>
      <w:r w:rsidR="002D00E9" w:rsidRPr="009C04FA">
        <w:t xml:space="preserve"> </w:t>
      </w:r>
      <w:r w:rsidR="00B07509" w:rsidRPr="009C04FA">
        <w:t>associated with their digital ID</w:t>
      </w:r>
      <w:r w:rsidR="00AF56F4" w:rsidRPr="009C04FA">
        <w:t xml:space="preserve">, a log should record that, </w:t>
      </w:r>
      <w:r w:rsidR="00B07509" w:rsidRPr="009C04FA">
        <w:t xml:space="preserve">in relation to </w:t>
      </w:r>
      <w:r w:rsidR="00C152D8" w:rsidRPr="009C04FA">
        <w:t xml:space="preserve">that particular digital ID, </w:t>
      </w:r>
      <w:r w:rsidR="00F72040" w:rsidRPr="009C04FA">
        <w:t xml:space="preserve">attributes related to the individual’s </w:t>
      </w:r>
      <w:r w:rsidR="00924F9B" w:rsidRPr="009C04FA">
        <w:t>first and last name</w:t>
      </w:r>
      <w:r w:rsidR="006F1C4A" w:rsidRPr="009C04FA">
        <w:t xml:space="preserve"> </w:t>
      </w:r>
      <w:r w:rsidR="00CB16DA" w:rsidRPr="009C04FA">
        <w:t>ha</w:t>
      </w:r>
      <w:r w:rsidR="002D6B1C" w:rsidRPr="009C04FA">
        <w:t>d</w:t>
      </w:r>
      <w:r w:rsidR="00CB16DA" w:rsidRPr="009C04FA">
        <w:t xml:space="preserve"> </w:t>
      </w:r>
      <w:r w:rsidR="00E67DC4" w:rsidRPr="009C04FA">
        <w:t>been</w:t>
      </w:r>
      <w:r w:rsidR="00C33B75" w:rsidRPr="009C04FA">
        <w:t xml:space="preserve"> verified </w:t>
      </w:r>
      <w:r w:rsidR="006B6999" w:rsidRPr="009C04FA">
        <w:t xml:space="preserve">through source verification </w:t>
      </w:r>
      <w:r w:rsidR="00C33B75" w:rsidRPr="009C04FA">
        <w:t>and</w:t>
      </w:r>
      <w:r w:rsidR="00E67DC4" w:rsidRPr="009C04FA">
        <w:t xml:space="preserve"> updated at a particular date and time</w:t>
      </w:r>
      <w:r w:rsidR="001E34E0" w:rsidRPr="009C04FA">
        <w:t xml:space="preserve"> (but not </w:t>
      </w:r>
      <w:r w:rsidR="00B35361">
        <w:t xml:space="preserve">recording </w:t>
      </w:r>
      <w:r w:rsidR="001E34E0" w:rsidRPr="009C04FA">
        <w:t>the actual first or last name)</w:t>
      </w:r>
      <w:r w:rsidR="00E67DC4" w:rsidRPr="009C04FA">
        <w:t>.</w:t>
      </w:r>
      <w:r w:rsidR="00B46914">
        <w:t xml:space="preserve"> </w:t>
      </w:r>
    </w:p>
    <w:p w14:paraId="18531AD1" w14:textId="324647CD" w:rsidR="00B51E14" w:rsidRPr="00B51E14" w:rsidRDefault="00870051" w:rsidP="00353E82">
      <w:pPr>
        <w:pStyle w:val="BodyText"/>
      </w:pPr>
      <w:r w:rsidRPr="009C04FA">
        <w:t xml:space="preserve">Additionally, </w:t>
      </w:r>
      <w:r w:rsidR="00525BFA">
        <w:t>accredited</w:t>
      </w:r>
      <w:r w:rsidRPr="009C04FA">
        <w:t xml:space="preserve"> entities must develop a logging implementation and monitoring plan that outlines how logs are </w:t>
      </w:r>
      <w:r w:rsidR="00EA5D16">
        <w:t>generated</w:t>
      </w:r>
      <w:r w:rsidR="001A437E" w:rsidRPr="009C04FA">
        <w:t xml:space="preserve">, </w:t>
      </w:r>
      <w:r w:rsidRPr="009C04FA">
        <w:t>stored, protected, monitored, and analysed for anomalous behaviour.</w:t>
      </w:r>
      <w:r w:rsidR="00197A9C" w:rsidRPr="009C04FA">
        <w:rPr>
          <w:rFonts w:eastAsiaTheme="minorEastAsia"/>
        </w:rPr>
        <w:t xml:space="preserve"> Event logs that record details of a system’s day to day operations and transactions</w:t>
      </w:r>
      <w:r w:rsidR="003E6000" w:rsidRPr="009C04FA">
        <w:rPr>
          <w:rFonts w:eastAsiaTheme="minorEastAsia"/>
        </w:rPr>
        <w:t xml:space="preserve"> in relation to Digital ID services</w:t>
      </w:r>
      <w:r w:rsidR="00197A9C" w:rsidRPr="009C04FA">
        <w:rPr>
          <w:rFonts w:eastAsiaTheme="minorEastAsia"/>
        </w:rPr>
        <w:t xml:space="preserve"> are critical for effective incident detection, investigation and response. Controls that ensure the integrity and availability of event logs are necessary to support these activities, including minimum retention periods for those event logs</w:t>
      </w:r>
      <w:r w:rsidR="0066080D" w:rsidRPr="009C04FA">
        <w:rPr>
          <w:rFonts w:eastAsiaTheme="minorEastAsia"/>
        </w:rPr>
        <w:t>.</w:t>
      </w:r>
    </w:p>
    <w:p w14:paraId="5DEA4956" w14:textId="32AE5854" w:rsidR="00B51E14" w:rsidRDefault="007720DB" w:rsidP="00353E82">
      <w:pPr>
        <w:pStyle w:val="BodyText"/>
      </w:pPr>
      <w:r w:rsidRPr="009C04FA">
        <w:rPr>
          <w:rFonts w:eastAsiaTheme="minorEastAsia"/>
        </w:rPr>
        <w:t xml:space="preserve">Subrule </w:t>
      </w:r>
      <w:r w:rsidR="00302EB1" w:rsidRPr="009C04FA">
        <w:rPr>
          <w:rFonts w:eastAsiaTheme="minorEastAsia"/>
        </w:rPr>
        <w:t>4.20</w:t>
      </w:r>
      <w:r w:rsidRPr="009C04FA">
        <w:rPr>
          <w:rFonts w:eastAsiaTheme="minorEastAsia"/>
        </w:rPr>
        <w:t>(</w:t>
      </w:r>
      <w:r w:rsidR="006E5A00">
        <w:rPr>
          <w:rFonts w:eastAsiaTheme="minorEastAsia"/>
        </w:rPr>
        <w:t>4</w:t>
      </w:r>
      <w:r w:rsidR="00880E5F" w:rsidRPr="009C04FA">
        <w:rPr>
          <w:rFonts w:eastAsiaTheme="minorEastAsia"/>
        </w:rPr>
        <w:t xml:space="preserve">) </w:t>
      </w:r>
      <w:r w:rsidR="009F4DC2">
        <w:rPr>
          <w:rFonts w:eastAsiaTheme="minorEastAsia"/>
        </w:rPr>
        <w:t>relevantly</w:t>
      </w:r>
      <w:r w:rsidR="00880E5F" w:rsidRPr="009C04FA">
        <w:rPr>
          <w:rFonts w:eastAsiaTheme="minorEastAsia"/>
        </w:rPr>
        <w:t xml:space="preserve"> requires an accredited entity</w:t>
      </w:r>
      <w:r w:rsidR="00351A0F">
        <w:rPr>
          <w:rFonts w:eastAsiaTheme="minorEastAsia"/>
        </w:rPr>
        <w:t xml:space="preserve">’s logging </w:t>
      </w:r>
      <w:r w:rsidR="00351A0F" w:rsidRPr="009C04FA">
        <w:rPr>
          <w:rFonts w:eastAsiaTheme="minorEastAsia"/>
        </w:rPr>
        <w:t>implementation and monitoring plan</w:t>
      </w:r>
      <w:r w:rsidR="00880E5F" w:rsidRPr="009C04FA">
        <w:rPr>
          <w:rFonts w:eastAsiaTheme="minorEastAsia"/>
        </w:rPr>
        <w:t xml:space="preserve"> to </w:t>
      </w:r>
      <w:r w:rsidR="00941CBC">
        <w:rPr>
          <w:rFonts w:eastAsiaTheme="minorEastAsia"/>
        </w:rPr>
        <w:t xml:space="preserve">be appropriate and </w:t>
      </w:r>
      <w:r w:rsidR="00880E5F" w:rsidRPr="009C04FA">
        <w:rPr>
          <w:rFonts w:eastAsiaTheme="minorEastAsia"/>
        </w:rPr>
        <w:t>adapt</w:t>
      </w:r>
      <w:r w:rsidR="00351A0F">
        <w:rPr>
          <w:rFonts w:eastAsiaTheme="minorEastAsia"/>
        </w:rPr>
        <w:t>ed</w:t>
      </w:r>
      <w:r w:rsidR="00880E5F" w:rsidRPr="009C04FA">
        <w:rPr>
          <w:rFonts w:eastAsiaTheme="minorEastAsia"/>
        </w:rPr>
        <w:t xml:space="preserve"> to </w:t>
      </w:r>
      <w:r w:rsidR="00042036">
        <w:rPr>
          <w:rFonts w:eastAsiaTheme="minorEastAsia"/>
        </w:rPr>
        <w:t xml:space="preserve">manage </w:t>
      </w:r>
      <w:r w:rsidR="00880E5F" w:rsidRPr="009C04FA">
        <w:rPr>
          <w:rFonts w:eastAsiaTheme="minorEastAsia"/>
        </w:rPr>
        <w:t>cyber security risks faced by the entity’s accredited services and DI data environment.</w:t>
      </w:r>
      <w:r w:rsidR="00941CBC">
        <w:rPr>
          <w:rFonts w:eastAsiaTheme="minorEastAsia"/>
        </w:rPr>
        <w:t xml:space="preserve"> This includes ensuring that the plan </w:t>
      </w:r>
      <w:r w:rsidR="007A349A">
        <w:rPr>
          <w:rFonts w:eastAsiaTheme="minorEastAsia"/>
        </w:rPr>
        <w:t xml:space="preserve">is appropriate and adapted to changes in the </w:t>
      </w:r>
      <w:r w:rsidR="005F47C9">
        <w:rPr>
          <w:rFonts w:eastAsiaTheme="minorEastAsia"/>
        </w:rPr>
        <w:t xml:space="preserve">broader </w:t>
      </w:r>
      <w:r w:rsidR="007A349A">
        <w:rPr>
          <w:rFonts w:eastAsiaTheme="minorEastAsia"/>
        </w:rPr>
        <w:t xml:space="preserve">cyber security risk landscape which may include a change in the </w:t>
      </w:r>
      <w:r w:rsidR="005F47C9">
        <w:rPr>
          <w:rFonts w:eastAsiaTheme="minorEastAsia"/>
        </w:rPr>
        <w:t xml:space="preserve">entity’s assessed cyber security risks (as per rule </w:t>
      </w:r>
      <w:r w:rsidR="009925E5">
        <w:rPr>
          <w:rFonts w:eastAsiaTheme="minorEastAsia"/>
        </w:rPr>
        <w:t>4.7)</w:t>
      </w:r>
      <w:r w:rsidR="007A349A">
        <w:rPr>
          <w:rFonts w:eastAsiaTheme="minorEastAsia"/>
        </w:rPr>
        <w:t>. For example, i</w:t>
      </w:r>
      <w:r w:rsidRPr="009C04FA">
        <w:rPr>
          <w:rFonts w:eastAsiaTheme="minorEastAsia"/>
        </w:rPr>
        <w:t>f security risks that were previously assessed as unlikely become more likely with the passage of time, events associated with those risks would similarly become more important to log and actively review so that anomalous behaviour can be detected.</w:t>
      </w:r>
      <w:r w:rsidR="00CA778B" w:rsidRPr="009C04FA">
        <w:t xml:space="preserve"> </w:t>
      </w:r>
      <w:r w:rsidR="00880E5F" w:rsidRPr="009C04FA">
        <w:t>In this way, the logging and implementation and monitoring plan will remain current and relevant to the accredited entity’s circumstances.</w:t>
      </w:r>
    </w:p>
    <w:p w14:paraId="2C608FD6" w14:textId="43EA4D09" w:rsidR="00B51E14" w:rsidRDefault="00880E5F" w:rsidP="00353E82">
      <w:pPr>
        <w:pStyle w:val="BodyText"/>
      </w:pPr>
      <w:r w:rsidRPr="009C04FA">
        <w:t xml:space="preserve">Subrule </w:t>
      </w:r>
      <w:r w:rsidR="00655316" w:rsidRPr="009C04FA">
        <w:t>4.20</w:t>
      </w:r>
      <w:r w:rsidRPr="009C04FA">
        <w:t>(</w:t>
      </w:r>
      <w:r w:rsidR="00D96A28" w:rsidRPr="009C04FA">
        <w:t>5</w:t>
      </w:r>
      <w:r w:rsidRPr="009C04FA">
        <w:t>) prescribes the mandatory details to be included for each log generated under this rule.</w:t>
      </w:r>
      <w:r w:rsidR="00085416" w:rsidRPr="009C04FA">
        <w:t xml:space="preserve"> </w:t>
      </w:r>
      <w:r w:rsidRPr="009C04FA">
        <w:t>This rule is intended to enhance the security and accountability of accredited entities by ensuring comprehensive logging of all significant activities</w:t>
      </w:r>
      <w:r w:rsidR="00C31892">
        <w:t>, exceptions, faults</w:t>
      </w:r>
      <w:r w:rsidRPr="009C04FA">
        <w:t xml:space="preserve"> and events within their DI data environment. Detailed logging helps entities monitor and detect security breaches, track the handling of sensitive information, and respond effectively to incidents.</w:t>
      </w:r>
      <w:r w:rsidR="0056147C" w:rsidRPr="009C04FA">
        <w:t xml:space="preserve"> </w:t>
      </w:r>
    </w:p>
    <w:p w14:paraId="73AE7603" w14:textId="77B76C6F" w:rsidR="00B51E14" w:rsidRPr="00B51E14" w:rsidRDefault="00A50C36" w:rsidP="00353E82">
      <w:pPr>
        <w:pStyle w:val="BodyText"/>
      </w:pPr>
      <w:r w:rsidRPr="009C04FA">
        <w:rPr>
          <w:rFonts w:eastAsiaTheme="minorEastAsia"/>
        </w:rPr>
        <w:t xml:space="preserve">Subrule </w:t>
      </w:r>
      <w:r w:rsidR="2178B9F7" w:rsidRPr="009C04FA">
        <w:rPr>
          <w:rFonts w:eastAsiaTheme="minorEastAsia"/>
        </w:rPr>
        <w:t>4.20</w:t>
      </w:r>
      <w:r w:rsidRPr="009C04FA">
        <w:rPr>
          <w:rFonts w:eastAsiaTheme="minorEastAsia"/>
        </w:rPr>
        <w:t xml:space="preserve">(6) </w:t>
      </w:r>
      <w:r w:rsidR="005F0C2E" w:rsidRPr="009C04FA">
        <w:rPr>
          <w:rFonts w:eastAsiaTheme="minorEastAsia"/>
        </w:rPr>
        <w:t>sets out</w:t>
      </w:r>
      <w:r w:rsidRPr="009C04FA">
        <w:rPr>
          <w:rFonts w:eastAsiaTheme="minorEastAsia"/>
        </w:rPr>
        <w:t xml:space="preserve"> </w:t>
      </w:r>
      <w:r w:rsidR="005F0C2E" w:rsidRPr="009C04FA">
        <w:rPr>
          <w:rFonts w:eastAsiaTheme="minorEastAsia"/>
        </w:rPr>
        <w:t xml:space="preserve">additional </w:t>
      </w:r>
      <w:r w:rsidRPr="009C04FA">
        <w:rPr>
          <w:rFonts w:eastAsiaTheme="minorEastAsia"/>
        </w:rPr>
        <w:t xml:space="preserve">events that must be included in logs </w:t>
      </w:r>
      <w:r w:rsidR="00F9691B" w:rsidRPr="009C04FA">
        <w:rPr>
          <w:rFonts w:eastAsiaTheme="minorEastAsia"/>
        </w:rPr>
        <w:t xml:space="preserve">required by this rule </w:t>
      </w:r>
      <w:r w:rsidRPr="009C04FA">
        <w:rPr>
          <w:rFonts w:eastAsiaTheme="minorEastAsia"/>
        </w:rPr>
        <w:t xml:space="preserve">for </w:t>
      </w:r>
      <w:r w:rsidR="2E3E2647" w:rsidRPr="009C04FA">
        <w:rPr>
          <w:rFonts w:eastAsiaTheme="minorEastAsia"/>
        </w:rPr>
        <w:t>the</w:t>
      </w:r>
      <w:r w:rsidRPr="009C04FA">
        <w:rPr>
          <w:rFonts w:eastAsiaTheme="minorEastAsia"/>
        </w:rPr>
        <w:t xml:space="preserve"> </w:t>
      </w:r>
      <w:r w:rsidR="00F9691B" w:rsidRPr="009C04FA">
        <w:rPr>
          <w:rFonts w:eastAsiaTheme="minorEastAsia"/>
        </w:rPr>
        <w:t xml:space="preserve">different </w:t>
      </w:r>
      <w:r w:rsidR="004934CF" w:rsidRPr="009C04FA">
        <w:rPr>
          <w:rFonts w:eastAsiaTheme="minorEastAsia"/>
        </w:rPr>
        <w:t>kind</w:t>
      </w:r>
      <w:r w:rsidR="00F9691B" w:rsidRPr="009C04FA">
        <w:rPr>
          <w:rFonts w:eastAsiaTheme="minorEastAsia"/>
        </w:rPr>
        <w:t>s</w:t>
      </w:r>
      <w:r w:rsidR="004934CF" w:rsidRPr="009C04FA">
        <w:rPr>
          <w:rFonts w:eastAsiaTheme="minorEastAsia"/>
        </w:rPr>
        <w:t xml:space="preserve"> of</w:t>
      </w:r>
      <w:r w:rsidRPr="009C04FA">
        <w:rPr>
          <w:rFonts w:eastAsiaTheme="minorEastAsia"/>
        </w:rPr>
        <w:t xml:space="preserve"> accredited </w:t>
      </w:r>
      <w:r w:rsidR="004934CF" w:rsidRPr="009C04FA">
        <w:rPr>
          <w:rFonts w:eastAsiaTheme="minorEastAsia"/>
        </w:rPr>
        <w:t>service</w:t>
      </w:r>
      <w:r w:rsidR="0072589E">
        <w:rPr>
          <w:rFonts w:eastAsiaTheme="minorEastAsia"/>
        </w:rPr>
        <w:t>s</w:t>
      </w:r>
      <w:r w:rsidRPr="009C04FA">
        <w:rPr>
          <w:rFonts w:eastAsiaTheme="minorEastAsia"/>
        </w:rPr>
        <w:t>, if the feature or function is supported by the DI data environment.</w:t>
      </w:r>
    </w:p>
    <w:p w14:paraId="7FDDFA31" w14:textId="1E85FD11" w:rsidR="003F2911" w:rsidRDefault="0056147C" w:rsidP="00353E82">
      <w:pPr>
        <w:pStyle w:val="BodyText"/>
      </w:pPr>
      <w:r w:rsidRPr="009C04FA">
        <w:t>Subrule 4.20(</w:t>
      </w:r>
      <w:r w:rsidR="004934CF" w:rsidRPr="009C04FA">
        <w:t>7</w:t>
      </w:r>
      <w:r w:rsidRPr="009C04FA">
        <w:t xml:space="preserve">) </w:t>
      </w:r>
      <w:r w:rsidR="001469B0">
        <w:t>relevantly</w:t>
      </w:r>
      <w:r w:rsidRPr="009C04FA">
        <w:t xml:space="preserve"> </w:t>
      </w:r>
      <w:r w:rsidR="0067585C" w:rsidRPr="009C04FA">
        <w:t xml:space="preserve">provides </w:t>
      </w:r>
      <w:r w:rsidR="006623DF">
        <w:t>that</w:t>
      </w:r>
      <w:r w:rsidRPr="009C04FA">
        <w:t xml:space="preserve"> event logs</w:t>
      </w:r>
      <w:r w:rsidR="00DE2FC3" w:rsidRPr="009C04FA">
        <w:t xml:space="preserve"> containing certain information</w:t>
      </w:r>
      <w:r w:rsidRPr="009C04FA">
        <w:t xml:space="preserve"> </w:t>
      </w:r>
      <w:r w:rsidR="00AE0CE6">
        <w:t xml:space="preserve">set </w:t>
      </w:r>
      <w:r w:rsidR="00651247">
        <w:t xml:space="preserve">out in paragraphs 4.20(2)(a) and (b), (5) and (6) </w:t>
      </w:r>
      <w:r w:rsidRPr="009C04FA">
        <w:t xml:space="preserve">must be retained for a minimum of </w:t>
      </w:r>
      <w:r w:rsidR="002A08FE">
        <w:t>3</w:t>
      </w:r>
      <w:r w:rsidRPr="009C04FA">
        <w:t xml:space="preserve"> years </w:t>
      </w:r>
      <w:r w:rsidR="000A2EDA">
        <w:t>from the day</w:t>
      </w:r>
      <w:r w:rsidRPr="009C04FA">
        <w:t xml:space="preserve"> it</w:t>
      </w:r>
      <w:r w:rsidR="000A2EDA">
        <w:t xml:space="preserve"> was</w:t>
      </w:r>
      <w:r w:rsidRPr="009C04FA">
        <w:t xml:space="preserve"> generated; and explicitly prohibits inclusion of biometric information in event logs. </w:t>
      </w:r>
      <w:r w:rsidR="00DE2FC3" w:rsidRPr="009C04FA">
        <w:t>This rule is subject to rule 7.</w:t>
      </w:r>
      <w:r w:rsidR="006864EB">
        <w:t>8</w:t>
      </w:r>
      <w:r w:rsidR="00DE2FC3" w:rsidRPr="009C04FA">
        <w:t>.</w:t>
      </w:r>
      <w:r w:rsidR="003F2911">
        <w:t xml:space="preserve"> </w:t>
      </w:r>
    </w:p>
    <w:p w14:paraId="0694A4ED" w14:textId="5BE0AC60" w:rsidR="009866D3" w:rsidRDefault="00B4511A" w:rsidP="00353E82">
      <w:pPr>
        <w:pStyle w:val="BodyText"/>
      </w:pPr>
      <w:r>
        <w:rPr>
          <w:lang w:val="en-AU"/>
        </w:rPr>
        <w:t xml:space="preserve">The kinds of logs </w:t>
      </w:r>
      <w:r w:rsidR="00672BD4">
        <w:rPr>
          <w:lang w:val="en-AU"/>
        </w:rPr>
        <w:t>that are</w:t>
      </w:r>
      <w:r>
        <w:rPr>
          <w:lang w:val="en-AU"/>
        </w:rPr>
        <w:t xml:space="preserve"> required to be retained</w:t>
      </w:r>
      <w:r w:rsidR="00241E11">
        <w:rPr>
          <w:lang w:val="en-AU"/>
        </w:rPr>
        <w:t xml:space="preserve"> </w:t>
      </w:r>
      <w:r w:rsidR="00AC68FB">
        <w:rPr>
          <w:lang w:val="en-AU"/>
        </w:rPr>
        <w:t xml:space="preserve">under this subrule </w:t>
      </w:r>
      <w:r w:rsidR="00ED167C">
        <w:rPr>
          <w:lang w:val="en-AU"/>
        </w:rPr>
        <w:t>are those</w:t>
      </w:r>
      <w:r w:rsidR="00241E11">
        <w:rPr>
          <w:lang w:val="en-AU"/>
        </w:rPr>
        <w:t xml:space="preserve"> </w:t>
      </w:r>
      <w:r w:rsidR="00AC68FB">
        <w:rPr>
          <w:lang w:val="en-AU"/>
        </w:rPr>
        <w:t xml:space="preserve">relating </w:t>
      </w:r>
      <w:r w:rsidR="00241E11">
        <w:rPr>
          <w:lang w:val="en-AU"/>
        </w:rPr>
        <w:t>to</w:t>
      </w:r>
      <w:r w:rsidR="00241E11" w:rsidRPr="002810AF">
        <w:rPr>
          <w:rFonts w:eastAsiaTheme="minorHAnsi"/>
          <w:color w:val="000000"/>
          <w:lang w:val="en-AU"/>
          <w14:ligatures w14:val="standardContextual"/>
        </w:rPr>
        <w:t xml:space="preserve"> </w:t>
      </w:r>
      <w:r w:rsidR="002810AF">
        <w:rPr>
          <w:rFonts w:eastAsiaTheme="minorHAnsi"/>
          <w:color w:val="000000"/>
          <w:lang w:val="en-AU"/>
          <w14:ligatures w14:val="standardContextual"/>
        </w:rPr>
        <w:t xml:space="preserve">the </w:t>
      </w:r>
      <w:r w:rsidR="002810AF" w:rsidRPr="002810AF">
        <w:rPr>
          <w:lang w:val="en-AU"/>
        </w:rPr>
        <w:t>creation, update, use, disclosure or destruction</w:t>
      </w:r>
      <w:r w:rsidR="00241E11">
        <w:rPr>
          <w:lang w:val="en-AU"/>
        </w:rPr>
        <w:t xml:space="preserve"> </w:t>
      </w:r>
      <w:r>
        <w:rPr>
          <w:lang w:val="en-AU"/>
        </w:rPr>
        <w:t>of personal information</w:t>
      </w:r>
      <w:r w:rsidR="0001360F">
        <w:rPr>
          <w:lang w:val="en-AU"/>
        </w:rPr>
        <w:t xml:space="preserve"> </w:t>
      </w:r>
      <w:r w:rsidR="0001360F">
        <w:t xml:space="preserve">that the accredited entity </w:t>
      </w:r>
      <w:r w:rsidR="0001360F" w:rsidRPr="009F23E3">
        <w:rPr>
          <w:lang w:val="en-AU"/>
        </w:rPr>
        <w:t>collects, uses, holds, discloses or destroys</w:t>
      </w:r>
      <w:r>
        <w:rPr>
          <w:lang w:val="en-AU"/>
        </w:rPr>
        <w:t>, including during</w:t>
      </w:r>
      <w:r w:rsidR="007A3D42">
        <w:rPr>
          <w:lang w:val="en-AU"/>
        </w:rPr>
        <w:t xml:space="preserve"> digital ID system</w:t>
      </w:r>
      <w:r w:rsidR="00241E11">
        <w:rPr>
          <w:lang w:val="en-AU"/>
        </w:rPr>
        <w:t xml:space="preserve"> transactions</w:t>
      </w:r>
      <w:r w:rsidR="00056988">
        <w:rPr>
          <w:lang w:val="en-AU"/>
        </w:rPr>
        <w:t xml:space="preserve">. </w:t>
      </w:r>
      <w:r w:rsidR="00DF0325">
        <w:rPr>
          <w:lang w:val="en-AU"/>
        </w:rPr>
        <w:t xml:space="preserve"> </w:t>
      </w:r>
      <w:r w:rsidR="000C75DF">
        <w:t xml:space="preserve"> </w:t>
      </w:r>
    </w:p>
    <w:p w14:paraId="17DA01C5" w14:textId="3317F771" w:rsidR="00AC609D" w:rsidRDefault="00EA27C6" w:rsidP="00353E82">
      <w:pPr>
        <w:pStyle w:val="BodyText"/>
      </w:pPr>
      <w:r>
        <w:t>T</w:t>
      </w:r>
      <w:r w:rsidR="00C15A50">
        <w:t xml:space="preserve">he </w:t>
      </w:r>
      <w:r w:rsidR="00E448CC">
        <w:t xml:space="preserve">purpose of this provision </w:t>
      </w:r>
      <w:r w:rsidR="00D94B5F">
        <w:t xml:space="preserve">is </w:t>
      </w:r>
      <w:r w:rsidR="00C15A50">
        <w:t xml:space="preserve">to enable </w:t>
      </w:r>
      <w:r w:rsidR="002B3912">
        <w:t>the Digital ID Regulator</w:t>
      </w:r>
      <w:r w:rsidR="00C15A50">
        <w:t xml:space="preserve"> </w:t>
      </w:r>
      <w:r w:rsidR="00856D20">
        <w:t>to have an appropriate</w:t>
      </w:r>
      <w:r w:rsidR="00AC609D">
        <w:t xml:space="preserve"> mechanism for enforcement of important privacy</w:t>
      </w:r>
      <w:r w:rsidR="00193A60">
        <w:t xml:space="preserve"> and security</w:t>
      </w:r>
      <w:r w:rsidR="00AC609D">
        <w:t xml:space="preserve"> protections in the </w:t>
      </w:r>
      <w:r w:rsidR="00CC697B">
        <w:t xml:space="preserve">Digital ID </w:t>
      </w:r>
      <w:r w:rsidR="00AC609D">
        <w:t xml:space="preserve">Act and the Rules related to the </w:t>
      </w:r>
      <w:r w:rsidR="00193A60">
        <w:t xml:space="preserve">personal information that the entity </w:t>
      </w:r>
      <w:r w:rsidR="00193A60" w:rsidRPr="00193A60">
        <w:rPr>
          <w:lang w:val="en-AU"/>
        </w:rPr>
        <w:t>collects, uses, holds, discloses or destroys</w:t>
      </w:r>
      <w:r w:rsidR="00AC609D">
        <w:t xml:space="preserve">. </w:t>
      </w:r>
    </w:p>
    <w:p w14:paraId="4EF343E0" w14:textId="04B89D9E" w:rsidR="000F4244" w:rsidRDefault="00266B64" w:rsidP="00C65F36">
      <w:pPr>
        <w:pStyle w:val="BodyText"/>
      </w:pPr>
      <w:r w:rsidRPr="00C65F36">
        <w:t xml:space="preserve">Information set out in paragraphs 4.20(2)(c) </w:t>
      </w:r>
      <w:r w:rsidR="00A50FA9">
        <w:t>to</w:t>
      </w:r>
      <w:r w:rsidRPr="00C65F36">
        <w:t xml:space="preserve"> (f) </w:t>
      </w:r>
      <w:r w:rsidR="0039752F" w:rsidRPr="00C65F36">
        <w:t>is</w:t>
      </w:r>
      <w:r w:rsidRPr="00C65F36">
        <w:t xml:space="preserve"> not required to be retained for the purposes of subrule 4.20(7)</w:t>
      </w:r>
      <w:r w:rsidR="00381C8E" w:rsidRPr="00C65F36">
        <w:t>.</w:t>
      </w:r>
      <w:r w:rsidRPr="00C65F36">
        <w:t xml:space="preserve"> </w:t>
      </w:r>
      <w:r w:rsidR="00381C8E" w:rsidRPr="00C65F36">
        <w:t xml:space="preserve">This is because </w:t>
      </w:r>
      <w:r w:rsidR="003F2E1C" w:rsidRPr="00C65F36">
        <w:t xml:space="preserve">this </w:t>
      </w:r>
      <w:r w:rsidR="00D46C5F" w:rsidRPr="00C65F36">
        <w:t xml:space="preserve">information </w:t>
      </w:r>
      <w:r w:rsidR="20A94E6F" w:rsidRPr="00C65F36">
        <w:t xml:space="preserve">is </w:t>
      </w:r>
      <w:r w:rsidR="009B037D" w:rsidRPr="00C65F36">
        <w:t>cyber security</w:t>
      </w:r>
      <w:r w:rsidR="00330CA8" w:rsidRPr="00C65F36">
        <w:t>-</w:t>
      </w:r>
      <w:r w:rsidR="00330CA8" w:rsidRPr="00C65F36">
        <w:lastRenderedPageBreak/>
        <w:t>related information and e</w:t>
      </w:r>
      <w:r w:rsidR="003F2911" w:rsidRPr="00C65F36">
        <w:t xml:space="preserve">ntities </w:t>
      </w:r>
      <w:r w:rsidR="00AC609D" w:rsidRPr="00C65F36">
        <w:t xml:space="preserve">are </w:t>
      </w:r>
      <w:r w:rsidR="00FB2F3D" w:rsidRPr="00C65F36">
        <w:t xml:space="preserve">already </w:t>
      </w:r>
      <w:r w:rsidR="00AC609D" w:rsidRPr="00C65F36">
        <w:t>required to</w:t>
      </w:r>
      <w:r w:rsidR="003F2911" w:rsidRPr="00C65F36">
        <w:t xml:space="preserve"> have a plan for analysing the logs and reviewing</w:t>
      </w:r>
      <w:r w:rsidR="008064E3" w:rsidRPr="00C65F36">
        <w:t xml:space="preserve"> or </w:t>
      </w:r>
      <w:r w:rsidR="003F2911" w:rsidRPr="00C65F36">
        <w:t>escalating suspicious activity like system alerts and failures</w:t>
      </w:r>
      <w:r w:rsidR="00AC609D" w:rsidRPr="00C65F36">
        <w:t xml:space="preserve"> (as per rule 4.20(</w:t>
      </w:r>
      <w:r w:rsidR="00BD64B7" w:rsidRPr="00C65F36">
        <w:t>3</w:t>
      </w:r>
      <w:r w:rsidR="00AC609D" w:rsidRPr="00C65F36">
        <w:t>)</w:t>
      </w:r>
      <w:r w:rsidR="008064E3" w:rsidRPr="00C65F36">
        <w:t>)</w:t>
      </w:r>
      <w:r w:rsidR="003F2911" w:rsidRPr="00C65F36">
        <w:t xml:space="preserve">. That kind of </w:t>
      </w:r>
      <w:r w:rsidR="00D82761" w:rsidRPr="00C65F36">
        <w:t xml:space="preserve">information </w:t>
      </w:r>
      <w:r w:rsidR="003F2911" w:rsidRPr="00C65F36">
        <w:t>does</w:t>
      </w:r>
      <w:r w:rsidR="002232F1" w:rsidRPr="00C65F36">
        <w:t xml:space="preserve"> </w:t>
      </w:r>
      <w:r w:rsidR="003F2911" w:rsidRPr="00C65F36">
        <w:t>n</w:t>
      </w:r>
      <w:r w:rsidR="002232F1" w:rsidRPr="00C65F36">
        <w:t>o</w:t>
      </w:r>
      <w:r w:rsidR="003F2911" w:rsidRPr="00C65F36">
        <w:t>t specifically relate to</w:t>
      </w:r>
      <w:r w:rsidR="00E36C24" w:rsidRPr="00C65F36">
        <w:t xml:space="preserve"> an individual’s</w:t>
      </w:r>
      <w:r w:rsidR="003F2911" w:rsidRPr="00C65F36">
        <w:t xml:space="preserve"> </w:t>
      </w:r>
      <w:r w:rsidR="000F4567" w:rsidRPr="00C65F36">
        <w:t>d</w:t>
      </w:r>
      <w:r w:rsidR="003F2911" w:rsidRPr="00C65F36">
        <w:t xml:space="preserve">igital ID, </w:t>
      </w:r>
      <w:r w:rsidR="00AC609D" w:rsidRPr="00C65F36">
        <w:t xml:space="preserve">and is instead </w:t>
      </w:r>
      <w:r w:rsidR="003F2911" w:rsidRPr="00C65F36">
        <w:t>relate</w:t>
      </w:r>
      <w:r w:rsidR="00AC609D" w:rsidRPr="00C65F36">
        <w:t>d</w:t>
      </w:r>
      <w:r w:rsidR="003F2911" w:rsidRPr="00C65F36">
        <w:t xml:space="preserve"> to IT</w:t>
      </w:r>
      <w:r w:rsidR="0010649F" w:rsidRPr="00C65F36">
        <w:t xml:space="preserve"> system risk management processes</w:t>
      </w:r>
      <w:r w:rsidR="00E36C24" w:rsidRPr="00C65F36">
        <w:t xml:space="preserve"> and cyber security </w:t>
      </w:r>
      <w:r w:rsidR="00B12321">
        <w:t xml:space="preserve">risk </w:t>
      </w:r>
      <w:r w:rsidR="00E36C24" w:rsidRPr="00C65F36">
        <w:t>mitigation</w:t>
      </w:r>
      <w:r w:rsidR="003F2911" w:rsidRPr="00C65F36">
        <w:t>. Once those logs are actioned appropriately, an entity would usually not retain them as a matter of process</w:t>
      </w:r>
      <w:r w:rsidR="00E36C24" w:rsidRPr="00C65F36">
        <w:t xml:space="preserve"> and common IT</w:t>
      </w:r>
      <w:r w:rsidR="007F31EE" w:rsidRPr="00C65F36">
        <w:t xml:space="preserve"> system best practice</w:t>
      </w:r>
      <w:r w:rsidR="00E36C24" w:rsidRPr="00C65F36">
        <w:t>.</w:t>
      </w:r>
      <w:r w:rsidR="00DE2FC3" w:rsidRPr="009C04FA">
        <w:t xml:space="preserve"> </w:t>
      </w:r>
    </w:p>
    <w:p w14:paraId="13AC821F" w14:textId="54450CA9" w:rsidR="00B51E14" w:rsidRPr="0089409C" w:rsidRDefault="42F5F0B1" w:rsidP="0089409C">
      <w:pPr>
        <w:pStyle w:val="Heading2"/>
        <w:rPr>
          <w:b/>
        </w:rPr>
      </w:pPr>
      <w:r w:rsidRPr="0089409C">
        <w:rPr>
          <w:b/>
        </w:rPr>
        <w:t xml:space="preserve">Rule </w:t>
      </w:r>
      <w:r w:rsidRPr="0089409C" w:rsidDel="00BA7051">
        <w:rPr>
          <w:b/>
        </w:rPr>
        <w:t>4</w:t>
      </w:r>
      <w:r w:rsidRPr="0089409C">
        <w:rPr>
          <w:b/>
        </w:rPr>
        <w:t>.</w:t>
      </w:r>
      <w:r w:rsidR="00355449" w:rsidRPr="0089409C">
        <w:rPr>
          <w:b/>
        </w:rPr>
        <w:t>21</w:t>
      </w:r>
      <w:r w:rsidRPr="0089409C">
        <w:rPr>
          <w:b/>
        </w:rPr>
        <w:t xml:space="preserve">  Cryptography</w:t>
      </w:r>
    </w:p>
    <w:p w14:paraId="39456C1E" w14:textId="711A0880" w:rsidR="008C5C55" w:rsidRDefault="000F0A9A" w:rsidP="00353E82">
      <w:pPr>
        <w:pStyle w:val="BodyText"/>
      </w:pPr>
      <w:r w:rsidRPr="000B1607">
        <w:t xml:space="preserve">This rule </w:t>
      </w:r>
      <w:r>
        <w:t>broadly</w:t>
      </w:r>
      <w:r w:rsidRPr="000B1607">
        <w:t xml:space="preserve"> requires that</w:t>
      </w:r>
      <w:r>
        <w:t xml:space="preserve"> all</w:t>
      </w:r>
      <w:r w:rsidRPr="000B1607">
        <w:t xml:space="preserve"> personal information be encrypted</w:t>
      </w:r>
      <w:r>
        <w:t xml:space="preserve"> with approved cryptography</w:t>
      </w:r>
      <w:r w:rsidRPr="000B1607">
        <w:t xml:space="preserve"> when at rest within the DI data environment, as well as whenever it is in transit.</w:t>
      </w:r>
      <w:r>
        <w:t xml:space="preserve"> </w:t>
      </w:r>
    </w:p>
    <w:p w14:paraId="72821AC4" w14:textId="5D5906B3" w:rsidR="008C5C55" w:rsidRDefault="000F0A9A" w:rsidP="00353E82">
      <w:pPr>
        <w:pStyle w:val="BodyText"/>
      </w:pPr>
      <w:r>
        <w:t>‘</w:t>
      </w:r>
      <w:r w:rsidR="00474663" w:rsidRPr="000B1607">
        <w:t>Cryptography</w:t>
      </w:r>
      <w:r>
        <w:t>’</w:t>
      </w:r>
      <w:r w:rsidR="00474663" w:rsidRPr="000B1607">
        <w:t xml:space="preserve"> </w:t>
      </w:r>
      <w:r w:rsidR="00110676">
        <w:t xml:space="preserve">broadly </w:t>
      </w:r>
      <w:r w:rsidR="00474663" w:rsidRPr="000B1607">
        <w:t xml:space="preserve">refers to the practice of securing data, using mathematical algorithms to encrypt and decrypt information to ensure confidentiality, integrity, and authentication. </w:t>
      </w:r>
      <w:r w:rsidR="001331B2">
        <w:t>S</w:t>
      </w:r>
      <w:r w:rsidR="000B0A60" w:rsidRPr="000B1607">
        <w:t xml:space="preserve">ubsequent rules (4.22 and 4.23) support </w:t>
      </w:r>
      <w:r w:rsidR="00E41D84">
        <w:t xml:space="preserve">the </w:t>
      </w:r>
      <w:r w:rsidR="000B0A60" w:rsidRPr="000B1607">
        <w:t xml:space="preserve">use </w:t>
      </w:r>
      <w:r w:rsidR="00E41D84">
        <w:t xml:space="preserve">of cryptography </w:t>
      </w:r>
      <w:r w:rsidR="000B0A60" w:rsidRPr="000B1607">
        <w:t xml:space="preserve">and </w:t>
      </w:r>
      <w:r w:rsidR="00673D9E" w:rsidRPr="000B1607">
        <w:t>elaborate on the security protections required for its use</w:t>
      </w:r>
      <w:r w:rsidR="00474663" w:rsidRPr="000B1607">
        <w:t xml:space="preserve">. The use of </w:t>
      </w:r>
      <w:r w:rsidR="005F1727">
        <w:t xml:space="preserve">approved </w:t>
      </w:r>
      <w:r w:rsidR="00474663" w:rsidRPr="000B1607">
        <w:t xml:space="preserve">cryptography assists to safeguard personal </w:t>
      </w:r>
      <w:r w:rsidR="00700B22">
        <w:t xml:space="preserve">information </w:t>
      </w:r>
      <w:r w:rsidR="00474663" w:rsidRPr="000B1607">
        <w:t xml:space="preserve">from unauthorised access or </w:t>
      </w:r>
      <w:r w:rsidR="006041D2">
        <w:t>disclosures</w:t>
      </w:r>
      <w:r w:rsidR="00017EAE" w:rsidRPr="000B1607">
        <w:t xml:space="preserve"> because, </w:t>
      </w:r>
      <w:r w:rsidR="000A608A" w:rsidRPr="000B1607">
        <w:t xml:space="preserve">even </w:t>
      </w:r>
      <w:r w:rsidR="00017EAE" w:rsidRPr="000B1607">
        <w:t>if the data is</w:t>
      </w:r>
      <w:r w:rsidR="00673D9E" w:rsidRPr="000B1607">
        <w:t xml:space="preserve"> accessed or</w:t>
      </w:r>
      <w:r w:rsidR="00017EAE" w:rsidRPr="000B1607">
        <w:t xml:space="preserve"> breached</w:t>
      </w:r>
      <w:r w:rsidR="00673D9E" w:rsidRPr="000B1607">
        <w:t xml:space="preserve"> by a malicious actor</w:t>
      </w:r>
      <w:r w:rsidR="00017EAE" w:rsidRPr="000B1607">
        <w:t xml:space="preserve">, </w:t>
      </w:r>
      <w:r w:rsidR="003F159D" w:rsidRPr="000B1607">
        <w:t xml:space="preserve">the encryption safeguards mean that the malicious actor </w:t>
      </w:r>
      <w:r w:rsidR="00017EAE" w:rsidRPr="000B1607">
        <w:t>may not be able to</w:t>
      </w:r>
      <w:r w:rsidR="003F159D" w:rsidRPr="000B1607">
        <w:t xml:space="preserve"> </w:t>
      </w:r>
      <w:r w:rsidR="00017EAE" w:rsidRPr="000B1607">
        <w:t>decrypt</w:t>
      </w:r>
      <w:r w:rsidR="003F159D" w:rsidRPr="000B1607">
        <w:t xml:space="preserve"> the data</w:t>
      </w:r>
      <w:r w:rsidR="00FF64D5">
        <w:t>,</w:t>
      </w:r>
      <w:r w:rsidR="003F159D" w:rsidRPr="000B1607">
        <w:t xml:space="preserve"> </w:t>
      </w:r>
      <w:r w:rsidR="00FB2105" w:rsidRPr="000B1607">
        <w:t>therefore adding</w:t>
      </w:r>
      <w:r w:rsidR="00D84646" w:rsidRPr="000B1607">
        <w:t xml:space="preserve"> further layers of protection to personal information</w:t>
      </w:r>
      <w:r w:rsidR="00EE2488">
        <w:t xml:space="preserve">. </w:t>
      </w:r>
    </w:p>
    <w:p w14:paraId="1F01B3CF" w14:textId="3AA1738E" w:rsidR="008C5C55" w:rsidRDefault="00474663" w:rsidP="00353E82">
      <w:pPr>
        <w:pStyle w:val="BodyText"/>
      </w:pPr>
      <w:r w:rsidRPr="000B1607">
        <w:t xml:space="preserve">Encryption is </w:t>
      </w:r>
      <w:r w:rsidR="00C022C7">
        <w:t>to be</w:t>
      </w:r>
      <w:r w:rsidRPr="000B1607">
        <w:t xml:space="preserve"> implemented in accordance with the </w:t>
      </w:r>
      <w:r w:rsidR="00B17E12" w:rsidRPr="000B1607">
        <w:t xml:space="preserve">approved </w:t>
      </w:r>
      <w:r w:rsidRPr="000B1607">
        <w:t xml:space="preserve">cryptography requirements stipulated in </w:t>
      </w:r>
      <w:r w:rsidR="00B17E12" w:rsidRPr="000B1607">
        <w:t xml:space="preserve">the definition for </w:t>
      </w:r>
      <w:r w:rsidR="00B17E12" w:rsidRPr="00A21C25">
        <w:rPr>
          <w:b/>
          <w:bCs/>
          <w:i/>
          <w:iCs/>
        </w:rPr>
        <w:t>approved cryptography</w:t>
      </w:r>
      <w:r w:rsidR="00B17E12" w:rsidRPr="000B1607">
        <w:t xml:space="preserve"> </w:t>
      </w:r>
      <w:r w:rsidR="002D7E59">
        <w:t xml:space="preserve">in </w:t>
      </w:r>
      <w:r w:rsidR="00F7782A">
        <w:t>rule</w:t>
      </w:r>
      <w:r w:rsidR="00B17E12" w:rsidRPr="000B1607">
        <w:t xml:space="preserve"> 1.</w:t>
      </w:r>
      <w:r w:rsidR="00F7782A">
        <w:t>4.</w:t>
      </w:r>
      <w:r w:rsidR="00B17E12" w:rsidRPr="000B1607">
        <w:t xml:space="preserve"> </w:t>
      </w:r>
      <w:r w:rsidR="00072E4C" w:rsidRPr="000B1607">
        <w:t xml:space="preserve">The Rules require the use of cryptographic </w:t>
      </w:r>
      <w:r w:rsidR="00F14724" w:rsidRPr="000B1607">
        <w:t>algorithms and protocols</w:t>
      </w:r>
      <w:r w:rsidR="00072E4C" w:rsidRPr="000B1607">
        <w:t xml:space="preserve"> </w:t>
      </w:r>
      <w:r w:rsidR="00414D90" w:rsidRPr="000B1607">
        <w:t>in the ISM, which are regularly</w:t>
      </w:r>
      <w:r w:rsidR="00072E4C" w:rsidRPr="000B1607">
        <w:t xml:space="preserve"> monitored and updated by </w:t>
      </w:r>
      <w:r w:rsidR="00F14724" w:rsidRPr="000B1607">
        <w:t>ASD</w:t>
      </w:r>
      <w:r w:rsidR="00883260" w:rsidRPr="000B1607">
        <w:t xml:space="preserve"> to </w:t>
      </w:r>
      <w:r w:rsidR="00414D90" w:rsidRPr="000B1607">
        <w:t xml:space="preserve">address emerging technology and new threats. This requirement </w:t>
      </w:r>
      <w:r w:rsidR="00883260" w:rsidRPr="000B1607">
        <w:t>ensure</w:t>
      </w:r>
      <w:r w:rsidR="00414D90" w:rsidRPr="000B1607">
        <w:t>s</w:t>
      </w:r>
      <w:r w:rsidR="00883260" w:rsidRPr="000B1607">
        <w:t xml:space="preserve"> that accredited entities protect the personal information they collect, use, </w:t>
      </w:r>
      <w:r w:rsidR="00063A59" w:rsidRPr="000B1607">
        <w:t>disclose and hold in accordance with the latest version of those standards</w:t>
      </w:r>
      <w:r w:rsidR="00C9409E" w:rsidRPr="000B1607">
        <w:t xml:space="preserve">. </w:t>
      </w:r>
      <w:r w:rsidRPr="000B1607">
        <w:t xml:space="preserve"> </w:t>
      </w:r>
    </w:p>
    <w:p w14:paraId="34E5CF4C" w14:textId="5A4F2091" w:rsidR="00FE2BF7" w:rsidRDefault="00923BD0" w:rsidP="001B5315">
      <w:pPr>
        <w:pStyle w:val="BodyText"/>
      </w:pPr>
      <w:r w:rsidRPr="00D73DF7">
        <w:rPr>
          <w:b/>
        </w:rPr>
        <w:t>Example scenario</w:t>
      </w:r>
      <w:r w:rsidR="00EA2579" w:rsidRPr="00D73DF7">
        <w:rPr>
          <w:b/>
        </w:rPr>
        <w:t>:</w:t>
      </w:r>
      <w:r w:rsidR="00D502B4" w:rsidRPr="00DB6F1B">
        <w:t xml:space="preserve"> an accredited entity may hold personal information in a database</w:t>
      </w:r>
      <w:r w:rsidR="00F63C52" w:rsidRPr="00DB6F1B">
        <w:t xml:space="preserve"> and secure that whole database with </w:t>
      </w:r>
      <w:r w:rsidR="00126258" w:rsidRPr="00DB6F1B">
        <w:t>approved cryptography at the database level</w:t>
      </w:r>
      <w:r w:rsidR="00776CB1" w:rsidRPr="00DB6F1B">
        <w:t xml:space="preserve"> for the personal information at rest. </w:t>
      </w:r>
      <w:r w:rsidR="008D0AEE" w:rsidRPr="00DB6F1B">
        <w:t xml:space="preserve">As threats progress, the accredited entity is considering updating their </w:t>
      </w:r>
      <w:r w:rsidR="0054141D" w:rsidRPr="00DB6F1B">
        <w:t xml:space="preserve">encryption processes to include encryption at the disk and media level to ensure that </w:t>
      </w:r>
      <w:r w:rsidR="00990B26" w:rsidRPr="00DB6F1B">
        <w:t>even if the database was compromised, the malicious attackers would be required to decrypt</w:t>
      </w:r>
      <w:r w:rsidR="00F26F31" w:rsidRPr="00DB6F1B">
        <w:t xml:space="preserve"> items individually</w:t>
      </w:r>
      <w:r w:rsidR="00660F8A" w:rsidRPr="00DB6F1B">
        <w:t xml:space="preserve"> (a task that could take several hundred years). </w:t>
      </w:r>
      <w:r w:rsidR="005912CA" w:rsidRPr="00DB6F1B">
        <w:t xml:space="preserve">When that information is disclosed to another entity, whether </w:t>
      </w:r>
      <w:r w:rsidR="0098581E">
        <w:t xml:space="preserve">an </w:t>
      </w:r>
      <w:r w:rsidR="005912CA" w:rsidRPr="00DB6F1B">
        <w:t xml:space="preserve">individual, relying party or other third party, that information is </w:t>
      </w:r>
      <w:r w:rsidR="00ED0109" w:rsidRPr="00DB6F1B">
        <w:t xml:space="preserve">encrypted in a package, </w:t>
      </w:r>
      <w:r w:rsidR="00E33104">
        <w:t xml:space="preserve">transmitted </w:t>
      </w:r>
      <w:r w:rsidR="00ED0109" w:rsidRPr="00DB6F1B">
        <w:t>and then decrypted at the other end via the use</w:t>
      </w:r>
      <w:r w:rsidR="00692276" w:rsidRPr="00DB6F1B">
        <w:t xml:space="preserve"> of cryptographic keys. Additionally, to support risk and threat management </w:t>
      </w:r>
      <w:r w:rsidR="00ED2200" w:rsidRPr="00DB6F1B">
        <w:t xml:space="preserve">within the accredited entity’s own DI data environment </w:t>
      </w:r>
      <w:r w:rsidR="0061742C" w:rsidRPr="00DB6F1B">
        <w:t xml:space="preserve">the entity encrypts that information </w:t>
      </w:r>
      <w:r w:rsidR="00ED2200" w:rsidRPr="00DB6F1B">
        <w:t xml:space="preserve">when </w:t>
      </w:r>
      <w:r w:rsidR="0061742C" w:rsidRPr="00DB6F1B">
        <w:t xml:space="preserve">it </w:t>
      </w:r>
      <w:r w:rsidR="00ED2200" w:rsidRPr="00DB6F1B">
        <w:t xml:space="preserve">is used by the </w:t>
      </w:r>
      <w:r w:rsidR="00C4568C" w:rsidRPr="00DB6F1B">
        <w:t xml:space="preserve">accredited </w:t>
      </w:r>
      <w:r w:rsidR="00ED2200" w:rsidRPr="00DB6F1B">
        <w:t>entity</w:t>
      </w:r>
      <w:r w:rsidR="00073F5D" w:rsidRPr="00DB6F1B">
        <w:t xml:space="preserve"> within their own network infrastructure.</w:t>
      </w:r>
    </w:p>
    <w:p w14:paraId="7C5C26A9" w14:textId="53DC805F" w:rsidR="00607E42" w:rsidRPr="00607E42" w:rsidRDefault="00C27FA3" w:rsidP="00607E42">
      <w:pPr>
        <w:pStyle w:val="Heading2"/>
        <w:rPr>
          <w:b/>
          <w:bCs/>
        </w:rPr>
      </w:pPr>
      <w:r w:rsidRPr="001C39E5">
        <w:rPr>
          <w:b/>
        </w:rPr>
        <w:t xml:space="preserve">Rule 4.22  Cryptographic </w:t>
      </w:r>
      <w:r w:rsidRPr="00607E42">
        <w:rPr>
          <w:b/>
          <w:bCs/>
        </w:rPr>
        <w:t>standards</w:t>
      </w:r>
    </w:p>
    <w:p w14:paraId="7A83ADE9" w14:textId="77777777" w:rsidR="00607E42" w:rsidRDefault="00547252" w:rsidP="00353E82">
      <w:pPr>
        <w:pStyle w:val="BodyText"/>
      </w:pPr>
      <w:r w:rsidRPr="000B1607">
        <w:t xml:space="preserve">This rule specifies </w:t>
      </w:r>
      <w:r w:rsidR="00D16DCE" w:rsidRPr="000B1607">
        <w:t xml:space="preserve">Transport Layer </w:t>
      </w:r>
      <w:r w:rsidR="00644F5D" w:rsidRPr="000B1607">
        <w:t>Security</w:t>
      </w:r>
      <w:r w:rsidR="000C25E7" w:rsidRPr="000B1607">
        <w:t xml:space="preserve"> (</w:t>
      </w:r>
      <w:r w:rsidR="000C25E7" w:rsidRPr="00D41CE9">
        <w:rPr>
          <w:b/>
          <w:i/>
        </w:rPr>
        <w:t>TLS</w:t>
      </w:r>
      <w:r w:rsidR="000C25E7" w:rsidRPr="000B1607">
        <w:t>)</w:t>
      </w:r>
      <w:r w:rsidR="000A23A5" w:rsidRPr="000B1607">
        <w:t xml:space="preserve"> version 1.3</w:t>
      </w:r>
      <w:r w:rsidR="00644F5D" w:rsidRPr="000B1607">
        <w:t xml:space="preserve"> </w:t>
      </w:r>
      <w:r w:rsidR="00D16DCE" w:rsidRPr="000B1607">
        <w:t>as</w:t>
      </w:r>
      <w:r w:rsidR="005C1BA4" w:rsidRPr="000B1607">
        <w:t xml:space="preserve"> one of the</w:t>
      </w:r>
      <w:r w:rsidR="007E6E0B" w:rsidRPr="000B1607">
        <w:t xml:space="preserve"> </w:t>
      </w:r>
      <w:r w:rsidRPr="000B1607">
        <w:t>cryptographic standard</w:t>
      </w:r>
      <w:r w:rsidR="005C1BA4" w:rsidRPr="000B1607">
        <w:t>s</w:t>
      </w:r>
      <w:r w:rsidRPr="000B1607">
        <w:t xml:space="preserve"> to be used by accredited entities</w:t>
      </w:r>
      <w:r w:rsidR="005C1BA4" w:rsidRPr="000B1607">
        <w:t xml:space="preserve"> to protect and encrypt personal information</w:t>
      </w:r>
      <w:r w:rsidR="000F61B9" w:rsidRPr="000B1607">
        <w:t xml:space="preserve"> in transit</w:t>
      </w:r>
      <w:r w:rsidRPr="000B1607">
        <w:t>, reducing the risk of data breaches and ensure personal information is protected.</w:t>
      </w:r>
    </w:p>
    <w:p w14:paraId="5B000460" w14:textId="7875285D" w:rsidR="00900B6C" w:rsidRDefault="00547252" w:rsidP="00353E82">
      <w:pPr>
        <w:pStyle w:val="BodyText"/>
      </w:pPr>
      <w:r w:rsidRPr="000B1607">
        <w:t xml:space="preserve">Cryptographic standards, such as </w:t>
      </w:r>
      <w:r w:rsidR="000C25E7" w:rsidRPr="000B1607">
        <w:t>TLS</w:t>
      </w:r>
      <w:r w:rsidRPr="000B1607">
        <w:t xml:space="preserve">, define protocols and algorithms for securing </w:t>
      </w:r>
      <w:r w:rsidRPr="000B1607">
        <w:lastRenderedPageBreak/>
        <w:t xml:space="preserve">communications by encrypting data transmissions to prevent interception or tampering, ensuring confidentiality and integrity between </w:t>
      </w:r>
      <w:r w:rsidR="008E79DC">
        <w:t xml:space="preserve">the </w:t>
      </w:r>
      <w:r w:rsidRPr="000B1607">
        <w:t xml:space="preserve">accredited entity and </w:t>
      </w:r>
      <w:r w:rsidR="00A66D61">
        <w:t>i</w:t>
      </w:r>
      <w:r w:rsidRPr="000B1607">
        <w:t xml:space="preserve">ndividuals. </w:t>
      </w:r>
    </w:p>
    <w:p w14:paraId="594FB93E" w14:textId="24A561C4" w:rsidR="004C17DC" w:rsidRPr="004C17DC" w:rsidRDefault="00547252" w:rsidP="00353E82">
      <w:pPr>
        <w:pStyle w:val="BodyText"/>
      </w:pPr>
      <w:r w:rsidRPr="000B1607">
        <w:rPr>
          <w:rFonts w:eastAsia="Calibri"/>
        </w:rPr>
        <w:t xml:space="preserve">Subrule </w:t>
      </w:r>
      <w:r w:rsidR="00B11EEF" w:rsidRPr="000B1607">
        <w:rPr>
          <w:rFonts w:eastAsia="Calibri"/>
        </w:rPr>
        <w:t>4.22</w:t>
      </w:r>
      <w:r w:rsidRPr="000B1607">
        <w:rPr>
          <w:rFonts w:eastAsia="Calibri"/>
        </w:rPr>
        <w:t xml:space="preserve">(2) allows entities to implement TLS version 1.2 </w:t>
      </w:r>
      <w:r w:rsidR="00613D15">
        <w:rPr>
          <w:rFonts w:eastAsia="Calibri"/>
        </w:rPr>
        <w:t xml:space="preserve">or higher </w:t>
      </w:r>
      <w:r w:rsidRPr="000B1607">
        <w:rPr>
          <w:rFonts w:eastAsia="Calibri"/>
        </w:rPr>
        <w:t xml:space="preserve">if </w:t>
      </w:r>
      <w:r w:rsidR="002D5422">
        <w:rPr>
          <w:rFonts w:eastAsia="Calibri"/>
        </w:rPr>
        <w:t>TLS version 1.3</w:t>
      </w:r>
      <w:r w:rsidRPr="000B1607">
        <w:rPr>
          <w:rFonts w:eastAsia="Calibri"/>
        </w:rPr>
        <w:t xml:space="preserve"> </w:t>
      </w:r>
      <w:r w:rsidR="00755A9B">
        <w:rPr>
          <w:rFonts w:eastAsia="Calibri"/>
        </w:rPr>
        <w:t>is</w:t>
      </w:r>
      <w:r w:rsidRPr="000B1607">
        <w:rPr>
          <w:rFonts w:eastAsia="Calibri"/>
        </w:rPr>
        <w:t xml:space="preserve"> not supported, but only if the entity takes appropriate risk mitigation steps consistent with </w:t>
      </w:r>
      <w:r w:rsidR="00755A9B">
        <w:rPr>
          <w:rFonts w:eastAsia="Calibri"/>
        </w:rPr>
        <w:t>the</w:t>
      </w:r>
      <w:r w:rsidRPr="000B1607">
        <w:rPr>
          <w:rFonts w:eastAsia="Calibri"/>
        </w:rPr>
        <w:t xml:space="preserve"> </w:t>
      </w:r>
      <w:r w:rsidR="00F15F9D" w:rsidRPr="000B1607">
        <w:rPr>
          <w:rFonts w:eastAsia="Calibri"/>
        </w:rPr>
        <w:t xml:space="preserve">relevant </w:t>
      </w:r>
      <w:r w:rsidR="008672FE" w:rsidRPr="000B1607">
        <w:rPr>
          <w:rFonts w:eastAsia="Calibri"/>
        </w:rPr>
        <w:t>ACSC</w:t>
      </w:r>
      <w:r w:rsidRPr="000B1607">
        <w:rPr>
          <w:rFonts w:eastAsia="Calibri"/>
        </w:rPr>
        <w:t xml:space="preserve"> </w:t>
      </w:r>
      <w:r w:rsidR="00F15F9D" w:rsidRPr="000B1607">
        <w:rPr>
          <w:rFonts w:eastAsia="Calibri"/>
        </w:rPr>
        <w:t>publication</w:t>
      </w:r>
      <w:r w:rsidRPr="000B1607">
        <w:rPr>
          <w:rFonts w:eastAsia="Calibri"/>
        </w:rPr>
        <w:t>.</w:t>
      </w:r>
      <w:r w:rsidR="000C25E7" w:rsidRPr="000B1607">
        <w:rPr>
          <w:rFonts w:eastAsia="Calibri"/>
        </w:rPr>
        <w:t xml:space="preserve"> </w:t>
      </w:r>
    </w:p>
    <w:p w14:paraId="36349889" w14:textId="3BDF5D93" w:rsidR="00FE2BF7" w:rsidRDefault="000C25E7" w:rsidP="00C65F36">
      <w:pPr>
        <w:pStyle w:val="BodyText"/>
      </w:pPr>
      <w:r w:rsidRPr="000B1607">
        <w:rPr>
          <w:rFonts w:eastAsia="Calibri"/>
        </w:rPr>
        <w:t>The reason for this is because TLS version 1.3</w:t>
      </w:r>
      <w:r w:rsidR="0029059E" w:rsidRPr="000B1607">
        <w:rPr>
          <w:rFonts w:eastAsia="Calibri"/>
        </w:rPr>
        <w:t xml:space="preserve"> is not widely supported by </w:t>
      </w:r>
      <w:r w:rsidR="00B539A3" w:rsidRPr="000B1607">
        <w:rPr>
          <w:rFonts w:eastAsia="Calibri"/>
        </w:rPr>
        <w:t>all browsers</w:t>
      </w:r>
      <w:r w:rsidR="00AE3F07">
        <w:rPr>
          <w:rFonts w:eastAsia="Calibri"/>
        </w:rPr>
        <w:t xml:space="preserve"> or devices</w:t>
      </w:r>
      <w:r w:rsidR="00B539A3" w:rsidRPr="000B1607">
        <w:rPr>
          <w:rFonts w:eastAsia="Calibri"/>
        </w:rPr>
        <w:t xml:space="preserve"> and the use of TLS version 1.3 may seriously hamper us</w:t>
      </w:r>
      <w:r w:rsidR="005F16A6">
        <w:rPr>
          <w:rFonts w:eastAsia="Calibri"/>
        </w:rPr>
        <w:t>e</w:t>
      </w:r>
      <w:r w:rsidR="00B539A3" w:rsidRPr="000B1607">
        <w:rPr>
          <w:rFonts w:eastAsia="Calibri"/>
        </w:rPr>
        <w:t xml:space="preserve">ability for some individuals if they </w:t>
      </w:r>
      <w:r w:rsidR="00324A3E">
        <w:rPr>
          <w:rFonts w:eastAsia="Calibri"/>
        </w:rPr>
        <w:t xml:space="preserve">are using </w:t>
      </w:r>
      <w:r w:rsidR="00BF2223" w:rsidRPr="000B1607">
        <w:rPr>
          <w:rFonts w:eastAsia="Calibri"/>
        </w:rPr>
        <w:t xml:space="preserve">an older device to access the entity’s accredited services. </w:t>
      </w:r>
      <w:r w:rsidR="004015AE" w:rsidRPr="000B1607">
        <w:rPr>
          <w:rFonts w:eastAsia="Calibri"/>
        </w:rPr>
        <w:t>To balance the protection of personal information with us</w:t>
      </w:r>
      <w:r w:rsidR="005F16A6">
        <w:rPr>
          <w:rFonts w:eastAsia="Calibri"/>
        </w:rPr>
        <w:t>e</w:t>
      </w:r>
      <w:r w:rsidR="004015AE" w:rsidRPr="000B1607">
        <w:rPr>
          <w:rFonts w:eastAsia="Calibri"/>
        </w:rPr>
        <w:t>ability and accessibility of a digital ID</w:t>
      </w:r>
      <w:r w:rsidR="00242708" w:rsidRPr="000B1607">
        <w:rPr>
          <w:rFonts w:eastAsia="Calibri"/>
        </w:rPr>
        <w:t>,</w:t>
      </w:r>
      <w:r w:rsidR="0032315F" w:rsidRPr="000B1607">
        <w:rPr>
          <w:rFonts w:eastAsia="Calibri"/>
        </w:rPr>
        <w:t xml:space="preserve"> </w:t>
      </w:r>
      <w:r w:rsidR="009A0CF9" w:rsidRPr="000B1607">
        <w:rPr>
          <w:rFonts w:eastAsia="Calibri"/>
        </w:rPr>
        <w:t xml:space="preserve">this rule requires an accredited entity to consider and implement the latest advice and risk mitigation steps </w:t>
      </w:r>
      <w:r w:rsidR="008110BB" w:rsidRPr="000B1607">
        <w:rPr>
          <w:rFonts w:eastAsia="Calibri"/>
        </w:rPr>
        <w:t xml:space="preserve">published by ACSC to </w:t>
      </w:r>
      <w:r w:rsidR="00F421D1" w:rsidRPr="00CA7CB4">
        <w:rPr>
          <w:rFonts w:eastAsia="Calibri"/>
        </w:rPr>
        <w:t>complement</w:t>
      </w:r>
      <w:r w:rsidR="008110BB" w:rsidRPr="000B1607">
        <w:rPr>
          <w:rFonts w:eastAsia="Calibri"/>
        </w:rPr>
        <w:t xml:space="preserve"> any continuing use of TLS version 1.2 to support the protection of individuals who may not be able to obtain the latest devices </w:t>
      </w:r>
      <w:r w:rsidR="004E030D" w:rsidRPr="000B1607">
        <w:rPr>
          <w:rFonts w:eastAsia="Calibri"/>
        </w:rPr>
        <w:t xml:space="preserve">that support TLS </w:t>
      </w:r>
      <w:r w:rsidR="00F421D1">
        <w:rPr>
          <w:rFonts w:eastAsia="Calibri"/>
        </w:rPr>
        <w:t>version</w:t>
      </w:r>
      <w:r w:rsidR="004E030D" w:rsidRPr="000B1607">
        <w:rPr>
          <w:rFonts w:eastAsia="Calibri"/>
        </w:rPr>
        <w:t xml:space="preserve"> 1.3</w:t>
      </w:r>
      <w:r w:rsidR="008110BB" w:rsidRPr="000B1607">
        <w:rPr>
          <w:rFonts w:eastAsia="Calibri"/>
        </w:rPr>
        <w:t>.</w:t>
      </w:r>
      <w:r w:rsidR="004E030D" w:rsidRPr="000B1607">
        <w:rPr>
          <w:rFonts w:eastAsia="Calibri"/>
        </w:rPr>
        <w:t xml:space="preserve"> </w:t>
      </w:r>
    </w:p>
    <w:p w14:paraId="0C5CFC09" w14:textId="4D35960E" w:rsidR="004C17DC" w:rsidRPr="00543A64" w:rsidRDefault="49C8FD2F" w:rsidP="00543A64">
      <w:pPr>
        <w:pStyle w:val="Heading2"/>
        <w:rPr>
          <w:b/>
        </w:rPr>
      </w:pPr>
      <w:r w:rsidRPr="00A221B5">
        <w:rPr>
          <w:b/>
        </w:rPr>
        <w:t xml:space="preserve">Rule </w:t>
      </w:r>
      <w:r w:rsidRPr="00543A64" w:rsidDel="003F4E92">
        <w:rPr>
          <w:b/>
        </w:rPr>
        <w:t>4</w:t>
      </w:r>
      <w:r w:rsidRPr="00543A64">
        <w:rPr>
          <w:b/>
        </w:rPr>
        <w:t>.2</w:t>
      </w:r>
      <w:r w:rsidR="00F41B57" w:rsidRPr="00543A64">
        <w:rPr>
          <w:b/>
        </w:rPr>
        <w:t>3</w:t>
      </w:r>
      <w:r w:rsidRPr="00543A64">
        <w:rPr>
          <w:b/>
        </w:rPr>
        <w:t xml:space="preserve">  Cryptographic key management processes and procedures</w:t>
      </w:r>
      <w:r w:rsidR="0065024B" w:rsidRPr="00543A64">
        <w:rPr>
          <w:b/>
        </w:rPr>
        <w:t xml:space="preserve"> </w:t>
      </w:r>
    </w:p>
    <w:p w14:paraId="01E48BB6" w14:textId="094C8925" w:rsidR="004C17DC" w:rsidRDefault="00B34083" w:rsidP="0065024B">
      <w:pPr>
        <w:pStyle w:val="BodyText"/>
      </w:pPr>
      <w:r w:rsidRPr="009D534E">
        <w:t>This</w:t>
      </w:r>
      <w:r w:rsidRPr="000B1607">
        <w:t xml:space="preserve"> rule requires accredited entities to develop</w:t>
      </w:r>
      <w:r w:rsidR="00A61C1F" w:rsidRPr="000B1607">
        <w:t>, implement and maintain</w:t>
      </w:r>
      <w:r w:rsidRPr="000B1607">
        <w:t xml:space="preserve"> document</w:t>
      </w:r>
      <w:r w:rsidR="001B2009" w:rsidRPr="000B1607">
        <w:t>ed</w:t>
      </w:r>
      <w:r w:rsidR="004B2F73">
        <w:t xml:space="preserve">, effective and secure </w:t>
      </w:r>
      <w:r w:rsidRPr="000B1607">
        <w:t xml:space="preserve">processes and procedures for managing cryptographic keys relevant to the </w:t>
      </w:r>
      <w:r w:rsidR="001B2009" w:rsidRPr="000B1607">
        <w:t xml:space="preserve">entity’s </w:t>
      </w:r>
      <w:r w:rsidR="005C0D30">
        <w:t>IT system</w:t>
      </w:r>
      <w:r w:rsidRPr="000B1607">
        <w:t>.</w:t>
      </w:r>
      <w:r w:rsidR="00900B6C" w:rsidRPr="009D534E">
        <w:t xml:space="preserve"> </w:t>
      </w:r>
    </w:p>
    <w:p w14:paraId="5B8AB622" w14:textId="7BBD9EC7" w:rsidR="00900B6C" w:rsidRPr="009D534E" w:rsidRDefault="00B34083" w:rsidP="009D534E">
      <w:pPr>
        <w:pStyle w:val="BodyText"/>
      </w:pPr>
      <w:r w:rsidRPr="009D534E">
        <w:t>Cryptographic</w:t>
      </w:r>
      <w:r w:rsidRPr="000B1607">
        <w:t xml:space="preserve"> key management processes and procedures involve the generation, distribution, storage, use, and replacement of cryptographic keys used in encryption algorithms to ensure secure and effective protection of </w:t>
      </w:r>
      <w:r w:rsidR="005C0D30">
        <w:t>personal information</w:t>
      </w:r>
      <w:r w:rsidRPr="000B1607">
        <w:t>. This rule</w:t>
      </w:r>
      <w:r w:rsidRPr="000B1607" w:rsidDel="00F517E0">
        <w:t xml:space="preserve"> </w:t>
      </w:r>
      <w:r w:rsidR="00F517E0">
        <w:t>aims</w:t>
      </w:r>
      <w:r w:rsidRPr="000B1607">
        <w:t xml:space="preserve"> to ensure that cryptographic keys, which are fundamental to data security, are managed properly throughout their lifecycle</w:t>
      </w:r>
      <w:r w:rsidR="00D35E49" w:rsidRPr="000B1607">
        <w:t>, including protecting them from tampering and access</w:t>
      </w:r>
      <w:r w:rsidRPr="000B1607">
        <w:t>. Effective key management prevents vulnerabilities that could be exploited by adversaries</w:t>
      </w:r>
      <w:r w:rsidR="00C652DB" w:rsidRPr="000B1607">
        <w:t xml:space="preserve">, thereby protecting </w:t>
      </w:r>
      <w:r w:rsidR="005C0D30">
        <w:t>personal information</w:t>
      </w:r>
      <w:r w:rsidR="00C652DB" w:rsidRPr="000B1607">
        <w:t xml:space="preserve"> from potential breaches. </w:t>
      </w:r>
      <w:r w:rsidR="00C96C5C" w:rsidRPr="000B1607">
        <w:t>F</w:t>
      </w:r>
      <w:r w:rsidR="003C7DF4" w:rsidRPr="000B1607">
        <w:t xml:space="preserve">or example, if an encrypted database </w:t>
      </w:r>
      <w:r w:rsidR="00504463" w:rsidRPr="000B1607">
        <w:t xml:space="preserve">of information was breached but because the entity had poor cryptographic key management processes, the cryptographic keys to decrypt that database were also </w:t>
      </w:r>
      <w:r w:rsidR="00C96C5C" w:rsidRPr="000B1607">
        <w:t xml:space="preserve">breached, then the </w:t>
      </w:r>
      <w:r w:rsidR="0009447F" w:rsidRPr="000B1607">
        <w:t xml:space="preserve">encryption </w:t>
      </w:r>
      <w:r w:rsidR="00C652DB" w:rsidRPr="000B1607">
        <w:t>of that information</w:t>
      </w:r>
      <w:r w:rsidR="0009447F" w:rsidRPr="000B1607">
        <w:t xml:space="preserve"> would be rendered </w:t>
      </w:r>
      <w:r w:rsidR="0061298A" w:rsidRPr="000B1607">
        <w:t>ineffective</w:t>
      </w:r>
      <w:r w:rsidR="00C652DB" w:rsidRPr="000B1607">
        <w:t xml:space="preserve">. </w:t>
      </w:r>
    </w:p>
    <w:p w14:paraId="1CF7636A" w14:textId="77777777" w:rsidR="00835131" w:rsidRDefault="00835131">
      <w:pPr>
        <w:rPr>
          <w:rFonts w:ascii="Times New Roman" w:eastAsia="Times New Roman" w:hAnsi="Times New Roman" w:cs="Times New Roman"/>
          <w:b/>
          <w:bCs/>
          <w:kern w:val="0"/>
          <w:sz w:val="28"/>
          <w:szCs w:val="28"/>
          <w:lang w:val="en-US"/>
          <w14:ligatures w14:val="none"/>
        </w:rPr>
      </w:pPr>
      <w:r>
        <w:rPr>
          <w:b/>
          <w:bCs/>
          <w:sz w:val="28"/>
          <w:szCs w:val="28"/>
        </w:rPr>
        <w:br w:type="page"/>
      </w:r>
    </w:p>
    <w:p w14:paraId="68B1B312" w14:textId="1BCA63E4" w:rsidR="00D05B2A" w:rsidRPr="00273600" w:rsidRDefault="009F52D5" w:rsidP="00543A64">
      <w:pPr>
        <w:pStyle w:val="Heading1"/>
        <w:numPr>
          <w:ilvl w:val="0"/>
          <w:numId w:val="0"/>
        </w:numPr>
      </w:pPr>
      <w:r w:rsidRPr="00273600">
        <w:rPr>
          <w:rFonts w:ascii="Times New Roman" w:hAnsi="Times New Roman" w:cs="Times New Roman"/>
        </w:rPr>
        <w:lastRenderedPageBreak/>
        <w:t xml:space="preserve">Part </w:t>
      </w:r>
      <w:r w:rsidR="00F41B57" w:rsidRPr="00273600">
        <w:rPr>
          <w:rFonts w:ascii="Times New Roman" w:hAnsi="Times New Roman" w:cs="Times New Roman"/>
        </w:rPr>
        <w:t>4.</w:t>
      </w:r>
      <w:r w:rsidRPr="00273600">
        <w:rPr>
          <w:rFonts w:ascii="Times New Roman" w:hAnsi="Times New Roman" w:cs="Times New Roman"/>
        </w:rPr>
        <w:t>2</w:t>
      </w:r>
      <w:r w:rsidR="001A7C32" w:rsidRPr="00B73DFD">
        <w:rPr>
          <w:rFonts w:ascii="Times New Roman" w:hAnsi="Times New Roman" w:cs="Times New Roman"/>
          <w:b w:val="0"/>
        </w:rPr>
        <w:t>—</w:t>
      </w:r>
      <w:r w:rsidRPr="00273600">
        <w:rPr>
          <w:rFonts w:ascii="Times New Roman" w:hAnsi="Times New Roman" w:cs="Times New Roman"/>
        </w:rPr>
        <w:t>Fraud control requirements</w:t>
      </w:r>
      <w:r w:rsidR="005C28BC" w:rsidRPr="00273600">
        <w:rPr>
          <w:rFonts w:ascii="Times New Roman" w:hAnsi="Times New Roman" w:cs="Times New Roman"/>
        </w:rPr>
        <w:t xml:space="preserve"> </w:t>
      </w:r>
    </w:p>
    <w:p w14:paraId="64DAA43D" w14:textId="0BBFA286" w:rsidR="00D05B2A" w:rsidRPr="00273600" w:rsidRDefault="009F52D5" w:rsidP="00543A64">
      <w:pPr>
        <w:pStyle w:val="Heading2"/>
        <w:rPr>
          <w:b/>
          <w:sz w:val="28"/>
          <w:szCs w:val="28"/>
        </w:rPr>
      </w:pPr>
      <w:r w:rsidRPr="00273600">
        <w:rPr>
          <w:b/>
          <w:sz w:val="28"/>
          <w:szCs w:val="28"/>
        </w:rPr>
        <w:t>Division 1</w:t>
      </w:r>
      <w:r w:rsidR="00764159" w:rsidRPr="004948DB">
        <w:rPr>
          <w:rFonts w:cs="Times New Roman"/>
          <w:b/>
          <w:bCs/>
        </w:rPr>
        <w:t>—</w:t>
      </w:r>
      <w:r w:rsidRPr="00273600">
        <w:rPr>
          <w:b/>
          <w:sz w:val="28"/>
          <w:szCs w:val="28"/>
        </w:rPr>
        <w:t>Capability</w:t>
      </w:r>
    </w:p>
    <w:p w14:paraId="056701CB" w14:textId="3E66DC46" w:rsidR="00526535" w:rsidRPr="00A221B5" w:rsidRDefault="009F52D5" w:rsidP="00543A64">
      <w:pPr>
        <w:pStyle w:val="Heading2"/>
        <w:rPr>
          <w:rFonts w:eastAsiaTheme="minorHAnsi"/>
          <w:b/>
        </w:rPr>
      </w:pPr>
      <w:r w:rsidRPr="00A221B5">
        <w:rPr>
          <w:b/>
        </w:rPr>
        <w:t xml:space="preserve">Rule </w:t>
      </w:r>
      <w:r w:rsidRPr="00A221B5" w:rsidDel="00496FE6">
        <w:rPr>
          <w:b/>
        </w:rPr>
        <w:t>4</w:t>
      </w:r>
      <w:r w:rsidRPr="00A221B5">
        <w:rPr>
          <w:b/>
        </w:rPr>
        <w:t>.2</w:t>
      </w:r>
      <w:r w:rsidR="00F41B57" w:rsidRPr="00A221B5">
        <w:rPr>
          <w:b/>
        </w:rPr>
        <w:t>4</w:t>
      </w:r>
      <w:r w:rsidRPr="00A221B5">
        <w:rPr>
          <w:b/>
        </w:rPr>
        <w:t xml:space="preserve">  </w:t>
      </w:r>
      <w:r w:rsidRPr="00543A64">
        <w:rPr>
          <w:rFonts w:eastAsiaTheme="minorHAnsi"/>
          <w:b/>
        </w:rPr>
        <w:t>Fraud</w:t>
      </w:r>
      <w:r w:rsidRPr="00A221B5">
        <w:rPr>
          <w:b/>
        </w:rPr>
        <w:t xml:space="preserve"> </w:t>
      </w:r>
      <w:r w:rsidRPr="00543A64">
        <w:rPr>
          <w:rFonts w:eastAsiaTheme="minorHAnsi"/>
          <w:b/>
        </w:rPr>
        <w:t>management</w:t>
      </w:r>
      <w:r w:rsidRPr="00A221B5">
        <w:rPr>
          <w:b/>
        </w:rPr>
        <w:t xml:space="preserve"> capability</w:t>
      </w:r>
    </w:p>
    <w:p w14:paraId="7A77C402" w14:textId="75DC728A" w:rsidR="00526535" w:rsidRDefault="009D534E" w:rsidP="00526535">
      <w:pPr>
        <w:pStyle w:val="BodyText"/>
      </w:pPr>
      <w:r>
        <w:t>Th</w:t>
      </w:r>
      <w:r w:rsidR="004470A5">
        <w:t xml:space="preserve">is rule </w:t>
      </w:r>
      <w:r w:rsidR="46EB8A43">
        <w:t xml:space="preserve">defines the term </w:t>
      </w:r>
      <w:r w:rsidR="0051042B" w:rsidRPr="3D9B6D78">
        <w:rPr>
          <w:b/>
          <w:bCs/>
          <w:i/>
          <w:iCs/>
        </w:rPr>
        <w:t>f</w:t>
      </w:r>
      <w:r w:rsidR="46EB8A43" w:rsidRPr="3D9B6D78">
        <w:rPr>
          <w:b/>
          <w:bCs/>
          <w:i/>
          <w:iCs/>
        </w:rPr>
        <w:t>raud management capability</w:t>
      </w:r>
      <w:r w:rsidR="00B00E94">
        <w:t xml:space="preserve"> </w:t>
      </w:r>
      <w:r w:rsidR="00D0264B">
        <w:t xml:space="preserve">and sets </w:t>
      </w:r>
      <w:r w:rsidR="002F3B1E">
        <w:t xml:space="preserve">out </w:t>
      </w:r>
      <w:r w:rsidR="00B00E94">
        <w:t xml:space="preserve">the </w:t>
      </w:r>
      <w:r w:rsidR="006F1506">
        <w:t xml:space="preserve">requirements </w:t>
      </w:r>
      <w:r w:rsidR="00E6208F">
        <w:t xml:space="preserve">related to </w:t>
      </w:r>
      <w:r w:rsidR="006F1506">
        <w:t>that capability</w:t>
      </w:r>
      <w:r w:rsidR="002E5C21">
        <w:t>.</w:t>
      </w:r>
      <w:r w:rsidR="006F1506">
        <w:t xml:space="preserve"> </w:t>
      </w:r>
    </w:p>
    <w:p w14:paraId="19C97CFB" w14:textId="3BB86D83" w:rsidR="00526535" w:rsidRDefault="00022FAF" w:rsidP="00526535">
      <w:pPr>
        <w:pStyle w:val="BodyText"/>
      </w:pPr>
      <w:r w:rsidRPr="00FD16F0">
        <w:t>The</w:t>
      </w:r>
      <w:r w:rsidRPr="000B1607">
        <w:t xml:space="preserve"> </w:t>
      </w:r>
      <w:r w:rsidR="00E13D3B">
        <w:t>intention</w:t>
      </w:r>
      <w:r w:rsidRPr="000B1607">
        <w:t xml:space="preserve"> of this rule is to ensure that accredited entities </w:t>
      </w:r>
      <w:r w:rsidR="00FE397F" w:rsidRPr="000B1607">
        <w:t xml:space="preserve">understand </w:t>
      </w:r>
      <w:r w:rsidR="46EB8A43" w:rsidRPr="000B1607">
        <w:t xml:space="preserve">current and emerging </w:t>
      </w:r>
      <w:r w:rsidR="11333688" w:rsidRPr="000B1607">
        <w:t xml:space="preserve">fraud </w:t>
      </w:r>
      <w:r w:rsidR="46EB8A43" w:rsidRPr="000B1607">
        <w:t>risks</w:t>
      </w:r>
      <w:r w:rsidR="041C6C56" w:rsidRPr="000B1607">
        <w:t xml:space="preserve"> </w:t>
      </w:r>
      <w:r w:rsidR="44A55B32" w:rsidRPr="000B1607">
        <w:t xml:space="preserve">relevant </w:t>
      </w:r>
      <w:r w:rsidR="041C6C56" w:rsidRPr="000B1607">
        <w:t>to digital ID</w:t>
      </w:r>
      <w:r w:rsidR="007406C1" w:rsidRPr="000B1607">
        <w:t xml:space="preserve"> and the</w:t>
      </w:r>
      <w:r w:rsidR="00380228">
        <w:t>ir</w:t>
      </w:r>
      <w:r w:rsidR="007406C1" w:rsidRPr="000B1607">
        <w:t xml:space="preserve"> </w:t>
      </w:r>
      <w:r w:rsidR="46EB8A43" w:rsidRPr="000B1607">
        <w:t>DI data environment</w:t>
      </w:r>
      <w:r w:rsidR="00C61A83" w:rsidRPr="000B1607">
        <w:t xml:space="preserve">, </w:t>
      </w:r>
      <w:r w:rsidR="46EB8A43" w:rsidRPr="000B1607">
        <w:t xml:space="preserve">with a view to directing focus on more significant </w:t>
      </w:r>
      <w:r w:rsidR="5C4CDB40" w:rsidRPr="000B1607">
        <w:t xml:space="preserve">fraud </w:t>
      </w:r>
      <w:r w:rsidR="46EB8A43" w:rsidRPr="000B1607">
        <w:t xml:space="preserve">risks with greater impact to individuals and relying parties. </w:t>
      </w:r>
      <w:r w:rsidR="432EB619" w:rsidRPr="000B1607">
        <w:t xml:space="preserve">However, fraud in any form </w:t>
      </w:r>
      <w:r w:rsidR="0056353E">
        <w:t>should</w:t>
      </w:r>
      <w:r w:rsidR="0056353E" w:rsidRPr="000B1607">
        <w:t xml:space="preserve"> </w:t>
      </w:r>
      <w:r w:rsidR="432EB619" w:rsidRPr="000B1607">
        <w:t xml:space="preserve">always </w:t>
      </w:r>
      <w:r w:rsidR="0056353E">
        <w:t>be</w:t>
      </w:r>
      <w:r w:rsidR="432EB619" w:rsidRPr="000B1607">
        <w:t xml:space="preserve"> considered material to an entity and directing focus on more significant fraud risks does not </w:t>
      </w:r>
      <w:r w:rsidR="26AE0368" w:rsidRPr="000B1607">
        <w:t xml:space="preserve">infer that less significant fraud risks can be safely ignored. </w:t>
      </w:r>
      <w:r w:rsidR="002271C5" w:rsidRPr="00FD16F0">
        <w:t>In</w:t>
      </w:r>
      <w:r w:rsidR="002271C5" w:rsidRPr="000B1607">
        <w:t xml:space="preserve"> addition, this rule provides that an accredited entity must </w:t>
      </w:r>
      <w:r w:rsidR="002271C5" w:rsidRPr="00FD16F0">
        <w:t>take reasonable steps</w:t>
      </w:r>
      <w:r w:rsidR="002271C5" w:rsidRPr="000B1607">
        <w:t xml:space="preserve"> to prevent, detect and </w:t>
      </w:r>
      <w:r w:rsidR="000B6C9A">
        <w:t>address</w:t>
      </w:r>
      <w:r w:rsidR="002271C5" w:rsidRPr="000B1607">
        <w:t xml:space="preserve"> digital ID fraud incidents. </w:t>
      </w:r>
    </w:p>
    <w:p w14:paraId="04939233" w14:textId="41D8BA44" w:rsidR="008C5C55" w:rsidRDefault="00E37957" w:rsidP="00526535">
      <w:pPr>
        <w:pStyle w:val="BodyText"/>
      </w:pPr>
      <w:r w:rsidRPr="000B1607">
        <w:t xml:space="preserve">Subrule </w:t>
      </w:r>
      <w:r w:rsidR="002271C5" w:rsidRPr="000B1607">
        <w:t>4.24</w:t>
      </w:r>
      <w:r w:rsidRPr="000B1607">
        <w:t>(</w:t>
      </w:r>
      <w:r w:rsidR="00F576B5" w:rsidRPr="000B1607">
        <w:t>3</w:t>
      </w:r>
      <w:r w:rsidRPr="000B1607">
        <w:t xml:space="preserve">) sets out </w:t>
      </w:r>
      <w:r w:rsidR="00C5514F" w:rsidRPr="000B1607">
        <w:t xml:space="preserve">a non-exhaustive </w:t>
      </w:r>
      <w:r w:rsidR="00E94A42" w:rsidRPr="000B1607">
        <w:t xml:space="preserve">list of steps </w:t>
      </w:r>
      <w:r w:rsidR="001B3ACF" w:rsidRPr="000B1607">
        <w:t xml:space="preserve">that an </w:t>
      </w:r>
      <w:r w:rsidR="003175DC">
        <w:t>accredited</w:t>
      </w:r>
      <w:r w:rsidR="001B3ACF" w:rsidRPr="000B1607">
        <w:t xml:space="preserve"> entity must</w:t>
      </w:r>
      <w:r w:rsidR="00417068" w:rsidRPr="000B1607">
        <w:t xml:space="preserve"> take</w:t>
      </w:r>
      <w:r w:rsidR="00E94A42" w:rsidRPr="000B1607">
        <w:t xml:space="preserve"> to demonstrate that they meet the requirements of this provision</w:t>
      </w:r>
      <w:r w:rsidR="00417068" w:rsidRPr="000B1607">
        <w:t xml:space="preserve">. </w:t>
      </w:r>
      <w:r w:rsidR="00BA0312">
        <w:t xml:space="preserve">As part of the </w:t>
      </w:r>
      <w:r w:rsidR="00B84CE7">
        <w:t>accredited</w:t>
      </w:r>
      <w:r w:rsidR="00BA0312">
        <w:t xml:space="preserve"> entity’s fraud </w:t>
      </w:r>
      <w:r w:rsidR="00E26763">
        <w:t>assessment as per Division 2 of Chapter 3, a</w:t>
      </w:r>
      <w:r w:rsidR="00C5514F" w:rsidRPr="000B1607">
        <w:t>n</w:t>
      </w:r>
      <w:r w:rsidR="00B97294" w:rsidRPr="000B1607">
        <w:t xml:space="preserve"> assessor </w:t>
      </w:r>
      <w:r w:rsidR="00C5514F" w:rsidRPr="000B1607">
        <w:t xml:space="preserve">will </w:t>
      </w:r>
      <w:r w:rsidR="00B97294" w:rsidRPr="000B1607">
        <w:t xml:space="preserve">consider </w:t>
      </w:r>
      <w:r w:rsidR="00C5514F" w:rsidRPr="000B1607">
        <w:t xml:space="preserve">all the matters </w:t>
      </w:r>
      <w:r w:rsidR="00E94A42" w:rsidRPr="000B1607">
        <w:t>in this provision and other relevant matters</w:t>
      </w:r>
      <w:r w:rsidR="00E26763">
        <w:t>, including the entity’s fraud risk assessment as per rule 4.25,</w:t>
      </w:r>
      <w:r w:rsidR="00E94A42" w:rsidRPr="000B1607">
        <w:t xml:space="preserve"> in determining whether </w:t>
      </w:r>
      <w:r w:rsidR="00A42FCE" w:rsidRPr="000B1607">
        <w:t xml:space="preserve">the </w:t>
      </w:r>
      <w:r w:rsidR="00B84CE7">
        <w:t>accredited</w:t>
      </w:r>
      <w:r w:rsidR="00A42FCE" w:rsidRPr="000B1607">
        <w:t xml:space="preserve"> entity has taken reasonable steps to prevent, detect and </w:t>
      </w:r>
      <w:r w:rsidR="003B73F8">
        <w:t>address digital ID</w:t>
      </w:r>
      <w:r w:rsidR="00A42FCE" w:rsidRPr="000B1607">
        <w:t xml:space="preserve"> fraud incidents. </w:t>
      </w:r>
      <w:r w:rsidR="000B73CC" w:rsidRPr="00FD16F0">
        <w:t xml:space="preserve">The </w:t>
      </w:r>
      <w:r w:rsidR="00E13D3B">
        <w:t>intention</w:t>
      </w:r>
      <w:r w:rsidR="000B73CC" w:rsidRPr="00FD16F0">
        <w:t xml:space="preserve"> of this rule is to </w:t>
      </w:r>
      <w:r w:rsidR="007E40A9">
        <w:t>give</w:t>
      </w:r>
      <w:r w:rsidR="000B73CC" w:rsidRPr="00FD16F0">
        <w:t xml:space="preserve"> </w:t>
      </w:r>
      <w:r w:rsidR="002B3912">
        <w:t>the Digital ID Regulator</w:t>
      </w:r>
      <w:r w:rsidR="000B73CC" w:rsidRPr="00FD16F0">
        <w:t xml:space="preserve"> confidence that the accredited entity has and maintains a </w:t>
      </w:r>
      <w:r w:rsidR="00F66525" w:rsidRPr="00FD16F0">
        <w:t>fraud management</w:t>
      </w:r>
      <w:r w:rsidR="000B73CC" w:rsidRPr="00FD16F0">
        <w:t xml:space="preserve"> capability that can adapt and respond to emerging </w:t>
      </w:r>
      <w:r w:rsidR="00E26763">
        <w:t>fraud</w:t>
      </w:r>
      <w:r w:rsidR="000B73CC" w:rsidRPr="00FD16F0">
        <w:t xml:space="preserve"> risks that may cause or contribute to a </w:t>
      </w:r>
      <w:r w:rsidR="00F66525" w:rsidRPr="00FD16F0">
        <w:t>digital ID fraud</w:t>
      </w:r>
      <w:r w:rsidR="000B73CC" w:rsidRPr="00FD16F0">
        <w:t xml:space="preserve"> incident.</w:t>
      </w:r>
    </w:p>
    <w:p w14:paraId="333204BD" w14:textId="77777777" w:rsidR="00A70428" w:rsidRDefault="00A70428">
      <w:pPr>
        <w:rPr>
          <w:rFonts w:ascii="Times New Roman" w:eastAsia="Times New Roman" w:hAnsi="Times New Roman" w:cs="Times New Roman"/>
          <w:b/>
          <w:kern w:val="0"/>
          <w:sz w:val="28"/>
          <w:szCs w:val="28"/>
          <w:lang w:val="en-US"/>
          <w14:ligatures w14:val="none"/>
        </w:rPr>
      </w:pPr>
      <w:r>
        <w:rPr>
          <w:b/>
          <w:sz w:val="28"/>
          <w:szCs w:val="28"/>
        </w:rPr>
        <w:br w:type="page"/>
      </w:r>
    </w:p>
    <w:p w14:paraId="6FE089C1" w14:textId="295920EC" w:rsidR="008C5C55" w:rsidRPr="00764159" w:rsidRDefault="009F52D5" w:rsidP="00543A64">
      <w:pPr>
        <w:pStyle w:val="Heading2"/>
        <w:rPr>
          <w:b/>
          <w:sz w:val="28"/>
          <w:szCs w:val="28"/>
        </w:rPr>
      </w:pPr>
      <w:r w:rsidRPr="00764159">
        <w:rPr>
          <w:b/>
          <w:sz w:val="28"/>
          <w:szCs w:val="28"/>
        </w:rPr>
        <w:lastRenderedPageBreak/>
        <w:t>Division 2</w:t>
      </w:r>
      <w:r w:rsidR="009535B0" w:rsidRPr="00764159">
        <w:rPr>
          <w:b/>
          <w:sz w:val="28"/>
          <w:szCs w:val="28"/>
        </w:rPr>
        <w:t>—</w:t>
      </w:r>
      <w:r w:rsidRPr="00764159">
        <w:rPr>
          <w:b/>
          <w:sz w:val="28"/>
          <w:szCs w:val="28"/>
        </w:rPr>
        <w:t xml:space="preserve">Fraud </w:t>
      </w:r>
      <w:r w:rsidRPr="00764159">
        <w:rPr>
          <w:b/>
          <w:sz w:val="28"/>
          <w:szCs w:val="36"/>
        </w:rPr>
        <w:t>controls</w:t>
      </w:r>
    </w:p>
    <w:p w14:paraId="2B4CFE49" w14:textId="23C97B78" w:rsidR="006E1807" w:rsidRDefault="009C3EDD" w:rsidP="00CA7CB4">
      <w:pPr>
        <w:pStyle w:val="BodyText"/>
      </w:pPr>
      <w:r w:rsidRPr="000E13C8">
        <w:t xml:space="preserve">This Division prescribes the requirements for accredited entities to implement fraud controls. </w:t>
      </w:r>
    </w:p>
    <w:p w14:paraId="13DAF721" w14:textId="0B1D36FC" w:rsidR="00526535" w:rsidRPr="00543A64" w:rsidRDefault="009F52D5" w:rsidP="00543A64">
      <w:pPr>
        <w:pStyle w:val="Heading2"/>
        <w:rPr>
          <w:b/>
        </w:rPr>
      </w:pPr>
      <w:r w:rsidRPr="00A221B5">
        <w:rPr>
          <w:b/>
        </w:rPr>
        <w:t>Rule 4.</w:t>
      </w:r>
      <w:r w:rsidRPr="00543A64">
        <w:rPr>
          <w:b/>
        </w:rPr>
        <w:t>2</w:t>
      </w:r>
      <w:r w:rsidR="002B4319" w:rsidRPr="00543A64">
        <w:rPr>
          <w:b/>
        </w:rPr>
        <w:t>5</w:t>
      </w:r>
      <w:r w:rsidRPr="00543A64">
        <w:rPr>
          <w:b/>
        </w:rPr>
        <w:t xml:space="preserve">  Fraud risk assessment</w:t>
      </w:r>
    </w:p>
    <w:p w14:paraId="52236F6A" w14:textId="4B343120" w:rsidR="00C8313B" w:rsidRPr="001C39E5" w:rsidDel="00A6496A" w:rsidRDefault="001C0294" w:rsidP="00526535">
      <w:pPr>
        <w:pStyle w:val="BodyText"/>
      </w:pPr>
      <w:r w:rsidRPr="006C45DD">
        <w:t xml:space="preserve">This rule </w:t>
      </w:r>
      <w:r w:rsidR="00AD342B" w:rsidRPr="006C45DD">
        <w:t>requires</w:t>
      </w:r>
      <w:r w:rsidRPr="006C45DD">
        <w:t xml:space="preserve"> that an accredited entity must conduct a </w:t>
      </w:r>
      <w:r w:rsidR="00E44011" w:rsidRPr="00A21C25">
        <w:rPr>
          <w:b/>
          <w:bCs/>
          <w:i/>
          <w:iCs/>
        </w:rPr>
        <w:t>fraud</w:t>
      </w:r>
      <w:r w:rsidRPr="00A21C25">
        <w:rPr>
          <w:b/>
          <w:bCs/>
          <w:i/>
          <w:iCs/>
        </w:rPr>
        <w:t xml:space="preserve"> risk assessment</w:t>
      </w:r>
      <w:r w:rsidRPr="006C45DD">
        <w:rPr>
          <w:b/>
          <w:i/>
        </w:rPr>
        <w:t xml:space="preserve"> </w:t>
      </w:r>
      <w:r w:rsidRPr="006C45DD">
        <w:t xml:space="preserve">for each reporting period associated with its accredited services and DI data environment, and the requirements for that </w:t>
      </w:r>
      <w:r w:rsidR="00204C03">
        <w:t xml:space="preserve">risk </w:t>
      </w:r>
      <w:r w:rsidRPr="006C45DD">
        <w:t>assessment. It also prescribes additional requirements for the</w:t>
      </w:r>
      <w:r w:rsidR="002B463E">
        <w:t xml:space="preserve"> fraud risk</w:t>
      </w:r>
      <w:r w:rsidRPr="006C45DD">
        <w:t xml:space="preserve"> assessment if the accredited entity </w:t>
      </w:r>
      <w:r w:rsidR="00F4426B">
        <w:t>collects, uses, holds, discloses or destroys</w:t>
      </w:r>
      <w:r w:rsidRPr="006C45DD">
        <w:t xml:space="preserve"> biometric information. </w:t>
      </w:r>
    </w:p>
    <w:p w14:paraId="7860741B" w14:textId="1D2176D0" w:rsidR="009F52D5" w:rsidRPr="000E13C8" w:rsidRDefault="00BC0082" w:rsidP="00D321BE">
      <w:pPr>
        <w:pStyle w:val="BodyText"/>
        <w:rPr>
          <w:rFonts w:eastAsiaTheme="minorEastAsia"/>
        </w:rPr>
      </w:pPr>
      <w:r w:rsidRPr="000E13C8">
        <w:rPr>
          <w:rFonts w:eastAsiaTheme="minorEastAsia"/>
        </w:rPr>
        <w:t xml:space="preserve">The requirement </w:t>
      </w:r>
      <w:r w:rsidR="00AD342B">
        <w:rPr>
          <w:rFonts w:eastAsiaTheme="minorEastAsia"/>
        </w:rPr>
        <w:t>for</w:t>
      </w:r>
      <w:r w:rsidR="00AD342B" w:rsidRPr="000E13C8">
        <w:rPr>
          <w:rFonts w:eastAsiaTheme="minorEastAsia"/>
        </w:rPr>
        <w:t xml:space="preserve"> </w:t>
      </w:r>
      <w:r w:rsidR="00474F7E" w:rsidRPr="000E13C8">
        <w:rPr>
          <w:rFonts w:eastAsiaTheme="minorEastAsia"/>
        </w:rPr>
        <w:t xml:space="preserve">a </w:t>
      </w:r>
      <w:r w:rsidR="000E5B10" w:rsidRPr="000E13C8">
        <w:rPr>
          <w:rFonts w:eastAsiaTheme="minorEastAsia"/>
        </w:rPr>
        <w:t>fraud</w:t>
      </w:r>
      <w:r w:rsidR="00474F7E" w:rsidRPr="000E13C8">
        <w:rPr>
          <w:rFonts w:eastAsiaTheme="minorEastAsia"/>
        </w:rPr>
        <w:t xml:space="preserve"> risk assessment for each reporting period </w:t>
      </w:r>
      <w:r w:rsidR="0082679A" w:rsidRPr="000E13C8">
        <w:rPr>
          <w:rFonts w:eastAsiaTheme="minorEastAsia"/>
        </w:rPr>
        <w:t>recognises</w:t>
      </w:r>
      <w:r w:rsidR="0B3732F9" w:rsidRPr="000E13C8" w:rsidDel="0082679A">
        <w:rPr>
          <w:rFonts w:eastAsiaTheme="minorEastAsia"/>
        </w:rPr>
        <w:t xml:space="preserve"> that </w:t>
      </w:r>
      <w:r w:rsidR="0B3732F9" w:rsidRPr="000E13C8">
        <w:rPr>
          <w:rFonts w:eastAsiaTheme="minorEastAsia"/>
        </w:rPr>
        <w:t xml:space="preserve">over time </w:t>
      </w:r>
      <w:r w:rsidR="0059596C" w:rsidRPr="000E13C8">
        <w:rPr>
          <w:rFonts w:eastAsiaTheme="minorEastAsia"/>
        </w:rPr>
        <w:t xml:space="preserve">new fraud </w:t>
      </w:r>
      <w:r w:rsidR="0B3732F9" w:rsidRPr="000E13C8">
        <w:rPr>
          <w:rFonts w:eastAsiaTheme="minorEastAsia"/>
        </w:rPr>
        <w:t xml:space="preserve">risks can emerge or change and </w:t>
      </w:r>
      <w:r w:rsidR="0059596C" w:rsidRPr="000E13C8">
        <w:rPr>
          <w:rFonts w:eastAsiaTheme="minorEastAsia"/>
        </w:rPr>
        <w:t xml:space="preserve">fraud </w:t>
      </w:r>
      <w:r w:rsidR="0B3732F9" w:rsidRPr="000E13C8">
        <w:rPr>
          <w:rFonts w:eastAsiaTheme="minorEastAsia"/>
        </w:rPr>
        <w:t>control effectiveness can erode</w:t>
      </w:r>
      <w:r w:rsidR="0082679A" w:rsidRPr="000E13C8">
        <w:rPr>
          <w:rFonts w:eastAsiaTheme="minorEastAsia"/>
        </w:rPr>
        <w:t>.</w:t>
      </w:r>
    </w:p>
    <w:p w14:paraId="79A28C80" w14:textId="2A735FC8" w:rsidR="00706FA7" w:rsidRDefault="00F758DD" w:rsidP="00706FA7">
      <w:pPr>
        <w:pStyle w:val="BodyText"/>
      </w:pPr>
      <w:r>
        <w:t xml:space="preserve">The </w:t>
      </w:r>
      <w:r w:rsidR="00445287">
        <w:t>Discussion of</w:t>
      </w:r>
      <w:r>
        <w:t xml:space="preserve"> Key Terms section also sets out a</w:t>
      </w:r>
      <w:r w:rsidR="00BD28D2">
        <w:t>n</w:t>
      </w:r>
      <w:r w:rsidR="00706FA7">
        <w:t xml:space="preserve"> explanation on the risk assessment process </w:t>
      </w:r>
      <w:r w:rsidR="006400D6">
        <w:t xml:space="preserve">relating to </w:t>
      </w:r>
      <w:r w:rsidR="00706FA7">
        <w:t>subrule 4.25(2)</w:t>
      </w:r>
      <w:r w:rsidR="00D02301">
        <w:t xml:space="preserve">. </w:t>
      </w:r>
    </w:p>
    <w:p w14:paraId="5932A1F3" w14:textId="4CEF0FBF" w:rsidR="005D50E9" w:rsidRPr="000E13C8" w:rsidRDefault="005D50E9" w:rsidP="00D321BE">
      <w:pPr>
        <w:pStyle w:val="BodyText"/>
        <w:rPr>
          <w:rFonts w:eastAsiaTheme="minorEastAsia"/>
        </w:rPr>
      </w:pPr>
      <w:r w:rsidRPr="000E13C8">
        <w:t xml:space="preserve">A </w:t>
      </w:r>
      <w:r w:rsidR="008F4780" w:rsidRPr="000E13C8">
        <w:t xml:space="preserve">fraud risk assessment is a systematic evaluation of potential threats and vulnerabilities to an accredited entity’s </w:t>
      </w:r>
      <w:r w:rsidR="00FA0F0F">
        <w:t xml:space="preserve">IT </w:t>
      </w:r>
      <w:r w:rsidR="008F4780" w:rsidRPr="000E13C8">
        <w:t xml:space="preserve">systems and DI data environment, aimed at identifying, analysing, and prioritising risks to implement effective </w:t>
      </w:r>
      <w:r w:rsidR="00EE2F11">
        <w:t>fraud control</w:t>
      </w:r>
      <w:r w:rsidR="00EE2F11" w:rsidRPr="000E13C8">
        <w:t xml:space="preserve"> </w:t>
      </w:r>
      <w:r w:rsidR="008F4780" w:rsidRPr="000E13C8">
        <w:t>measures and controls to mitigate those risks.</w:t>
      </w:r>
    </w:p>
    <w:p w14:paraId="6E45E385" w14:textId="0E060F30" w:rsidR="009E46E0" w:rsidRPr="000E13C8" w:rsidRDefault="00B31453" w:rsidP="00D321BE">
      <w:pPr>
        <w:pStyle w:val="BodyText"/>
      </w:pPr>
      <w:r w:rsidRPr="000E13C8">
        <w:t xml:space="preserve">The </w:t>
      </w:r>
      <w:r w:rsidR="002360ED" w:rsidRPr="000E13C8">
        <w:t xml:space="preserve">fraud </w:t>
      </w:r>
      <w:r w:rsidRPr="000E13C8">
        <w:t>risk assessment process involves the following stages:</w:t>
      </w:r>
    </w:p>
    <w:p w14:paraId="37742259" w14:textId="75DBE779" w:rsidR="009E46E0" w:rsidRPr="008027B6" w:rsidRDefault="00B31453" w:rsidP="00D321BE">
      <w:pPr>
        <w:pStyle w:val="paragraph"/>
        <w:numPr>
          <w:ilvl w:val="0"/>
          <w:numId w:val="114"/>
        </w:numPr>
      </w:pPr>
      <w:r w:rsidRPr="001C39E5">
        <w:rPr>
          <w:b/>
        </w:rPr>
        <w:t>Risk Evaluation</w:t>
      </w:r>
      <w:r w:rsidRPr="001C39E5">
        <w:t xml:space="preserve">, the assessment of an entity’s </w:t>
      </w:r>
      <w:r w:rsidR="00F064FA" w:rsidRPr="001C39E5">
        <w:t xml:space="preserve">fraud </w:t>
      </w:r>
      <w:r w:rsidRPr="001C39E5">
        <w:t xml:space="preserve">risks according to the risk </w:t>
      </w:r>
      <w:r w:rsidRPr="008027B6">
        <w:t>matrix.</w:t>
      </w:r>
    </w:p>
    <w:p w14:paraId="5EFA91CC" w14:textId="7B339B03" w:rsidR="009E46E0" w:rsidRPr="001C39E5" w:rsidRDefault="00B31453" w:rsidP="00D321BE">
      <w:pPr>
        <w:pStyle w:val="paragraph"/>
        <w:numPr>
          <w:ilvl w:val="0"/>
          <w:numId w:val="114"/>
        </w:numPr>
      </w:pPr>
      <w:r w:rsidRPr="001C39E5">
        <w:rPr>
          <w:b/>
        </w:rPr>
        <w:t>Documentation</w:t>
      </w:r>
      <w:r w:rsidRPr="001C39E5">
        <w:t>, the recording of the results of the risk assessment.</w:t>
      </w:r>
    </w:p>
    <w:p w14:paraId="56D05AE1" w14:textId="2B234F7A" w:rsidR="009E46E0" w:rsidRPr="001C39E5" w:rsidRDefault="00B31453" w:rsidP="00D321BE">
      <w:pPr>
        <w:pStyle w:val="paragraph"/>
        <w:numPr>
          <w:ilvl w:val="0"/>
          <w:numId w:val="114"/>
        </w:numPr>
      </w:pPr>
      <w:r w:rsidRPr="001C39E5">
        <w:rPr>
          <w:b/>
        </w:rPr>
        <w:t>Risk Tolerance</w:t>
      </w:r>
      <w:r w:rsidRPr="001C39E5">
        <w:t xml:space="preserve">, the determination and </w:t>
      </w:r>
      <w:r w:rsidR="00384493">
        <w:t>recording</w:t>
      </w:r>
      <w:r w:rsidRPr="001C39E5">
        <w:t xml:space="preserve"> of an entity’s tolerance to </w:t>
      </w:r>
      <w:r w:rsidR="00677845" w:rsidRPr="001C39E5">
        <w:t>fraud</w:t>
      </w:r>
      <w:r w:rsidRPr="001C39E5">
        <w:t xml:space="preserve"> risks.</w:t>
      </w:r>
    </w:p>
    <w:p w14:paraId="44A81E00" w14:textId="1BC8CAB5" w:rsidR="009E46E0" w:rsidRPr="001C39E5" w:rsidRDefault="00B31453" w:rsidP="00D321BE">
      <w:pPr>
        <w:pStyle w:val="paragraph"/>
        <w:numPr>
          <w:ilvl w:val="0"/>
          <w:numId w:val="114"/>
        </w:numPr>
      </w:pPr>
      <w:r w:rsidRPr="001C39E5">
        <w:rPr>
          <w:b/>
        </w:rPr>
        <w:t>Control Measures</w:t>
      </w:r>
      <w:r w:rsidRPr="001C39E5">
        <w:t xml:space="preserve">, the recording of an entity’s controls for mitigating </w:t>
      </w:r>
      <w:r w:rsidR="00677845" w:rsidRPr="001C39E5">
        <w:t xml:space="preserve">fraud </w:t>
      </w:r>
      <w:r w:rsidRPr="001C39E5">
        <w:t>risks.</w:t>
      </w:r>
    </w:p>
    <w:p w14:paraId="28A3E398" w14:textId="17822BE4" w:rsidR="00B31453" w:rsidRPr="001C39E5" w:rsidRDefault="00B31453" w:rsidP="00D321BE">
      <w:pPr>
        <w:pStyle w:val="paragraph"/>
        <w:numPr>
          <w:ilvl w:val="0"/>
          <w:numId w:val="114"/>
        </w:numPr>
      </w:pPr>
      <w:r w:rsidRPr="001C39E5">
        <w:rPr>
          <w:b/>
        </w:rPr>
        <w:t>Biometric Information</w:t>
      </w:r>
      <w:r w:rsidRPr="001C39E5">
        <w:t xml:space="preserve">, if </w:t>
      </w:r>
      <w:r w:rsidR="006D481E">
        <w:t xml:space="preserve">an ISP collected, </w:t>
      </w:r>
      <w:r w:rsidR="00E109F8">
        <w:t>uses, holds, discloses or destroys biometric information, the ISP</w:t>
      </w:r>
      <w:r w:rsidRPr="001C39E5">
        <w:t xml:space="preserve"> must assess and record the associated </w:t>
      </w:r>
      <w:r w:rsidR="00472B44" w:rsidRPr="001C39E5">
        <w:t xml:space="preserve">fraud </w:t>
      </w:r>
      <w:r w:rsidRPr="001C39E5">
        <w:t xml:space="preserve">risks, along with mitigation strategies and </w:t>
      </w:r>
      <w:r w:rsidR="00AC37F3">
        <w:t>any other actions the ISP will take to address</w:t>
      </w:r>
      <w:r w:rsidR="00CC23AA">
        <w:t xml:space="preserve"> fraud</w:t>
      </w:r>
      <w:r w:rsidR="00AC37F3">
        <w:t xml:space="preserve"> risks related to biometric information</w:t>
      </w:r>
      <w:r w:rsidR="0061738F">
        <w:t>.</w:t>
      </w:r>
    </w:p>
    <w:p w14:paraId="57B8154D" w14:textId="06B82744" w:rsidR="001C0294" w:rsidRPr="00A221B5" w:rsidRDefault="7E0660D0" w:rsidP="00D321BE">
      <w:pPr>
        <w:pStyle w:val="BodyText"/>
        <w:rPr>
          <w:rFonts w:eastAsiaTheme="minorEastAsia"/>
          <w:b/>
        </w:rPr>
      </w:pPr>
      <w:r w:rsidRPr="002716F8">
        <w:rPr>
          <w:rFonts w:eastAsiaTheme="minorEastAsia"/>
        </w:rPr>
        <w:t xml:space="preserve">Subrule </w:t>
      </w:r>
      <w:r w:rsidR="00297AEA" w:rsidRPr="00D73DF7">
        <w:rPr>
          <w:rFonts w:eastAsiaTheme="minorEastAsia"/>
        </w:rPr>
        <w:t>4.25</w:t>
      </w:r>
      <w:r w:rsidRPr="00D73DF7">
        <w:rPr>
          <w:rFonts w:eastAsiaTheme="minorEastAsia"/>
        </w:rPr>
        <w:t xml:space="preserve">(3) relates to </w:t>
      </w:r>
      <w:r w:rsidR="0061738F">
        <w:rPr>
          <w:rFonts w:eastAsiaTheme="minorEastAsia"/>
        </w:rPr>
        <w:t xml:space="preserve">the </w:t>
      </w:r>
      <w:r w:rsidR="4D80605F" w:rsidRPr="00D73DF7">
        <w:rPr>
          <w:rFonts w:eastAsiaTheme="minorEastAsia"/>
        </w:rPr>
        <w:t xml:space="preserve">fraud </w:t>
      </w:r>
      <w:r w:rsidR="0ED865DC" w:rsidRPr="00D73DF7">
        <w:rPr>
          <w:rFonts w:eastAsiaTheme="minorEastAsia"/>
        </w:rPr>
        <w:t>risk</w:t>
      </w:r>
      <w:r w:rsidRPr="00D73DF7">
        <w:rPr>
          <w:rFonts w:eastAsiaTheme="minorEastAsia"/>
        </w:rPr>
        <w:t xml:space="preserve"> assessment whe</w:t>
      </w:r>
      <w:r w:rsidR="0061738F">
        <w:rPr>
          <w:rFonts w:eastAsiaTheme="minorEastAsia"/>
        </w:rPr>
        <w:t>re</w:t>
      </w:r>
      <w:r w:rsidRPr="00D73DF7">
        <w:rPr>
          <w:rFonts w:eastAsiaTheme="minorEastAsia"/>
        </w:rPr>
        <w:t xml:space="preserve"> an </w:t>
      </w:r>
      <w:r w:rsidR="2F942AC6" w:rsidRPr="00D73DF7">
        <w:rPr>
          <w:rFonts w:eastAsiaTheme="minorEastAsia"/>
        </w:rPr>
        <w:t>I</w:t>
      </w:r>
      <w:r w:rsidR="208E9829" w:rsidRPr="00D73DF7">
        <w:rPr>
          <w:rFonts w:eastAsiaTheme="minorEastAsia"/>
        </w:rPr>
        <w:t xml:space="preserve">SP </w:t>
      </w:r>
      <w:r w:rsidRPr="00D73DF7">
        <w:rPr>
          <w:rFonts w:eastAsiaTheme="minorEastAsia"/>
        </w:rPr>
        <w:t xml:space="preserve">collects, uses, holds, discloses or destroys biometric information. In these situations, the accredited entity must assess </w:t>
      </w:r>
      <w:r w:rsidR="0ED865DC" w:rsidRPr="00D73DF7">
        <w:rPr>
          <w:rFonts w:eastAsiaTheme="minorEastAsia"/>
        </w:rPr>
        <w:t xml:space="preserve">the </w:t>
      </w:r>
      <w:r w:rsidR="019D88D4" w:rsidRPr="00D73DF7">
        <w:rPr>
          <w:rFonts w:eastAsiaTheme="minorEastAsia"/>
        </w:rPr>
        <w:t>fraud</w:t>
      </w:r>
      <w:r w:rsidRPr="00D73DF7">
        <w:rPr>
          <w:rFonts w:eastAsiaTheme="minorEastAsia"/>
        </w:rPr>
        <w:t xml:space="preserve"> risks</w:t>
      </w:r>
      <w:r w:rsidR="0B8841A5" w:rsidRPr="00D73DF7">
        <w:rPr>
          <w:rFonts w:eastAsiaTheme="minorEastAsia"/>
        </w:rPr>
        <w:t xml:space="preserve"> specific to the biometric </w:t>
      </w:r>
      <w:r w:rsidR="5670562F" w:rsidRPr="00D73DF7">
        <w:rPr>
          <w:rFonts w:eastAsiaTheme="minorEastAsia"/>
        </w:rPr>
        <w:t>information and</w:t>
      </w:r>
      <w:r w:rsidR="05B3C1ED" w:rsidRPr="00D73DF7">
        <w:rPr>
          <w:rFonts w:eastAsiaTheme="minorEastAsia"/>
        </w:rPr>
        <w:t xml:space="preserve"> develop </w:t>
      </w:r>
      <w:r w:rsidR="6DC33D3A" w:rsidRPr="00D73DF7">
        <w:rPr>
          <w:rFonts w:eastAsiaTheme="minorEastAsia"/>
        </w:rPr>
        <w:t xml:space="preserve">associated </w:t>
      </w:r>
      <w:r w:rsidR="0ED865DC" w:rsidRPr="00D73DF7">
        <w:rPr>
          <w:rFonts w:eastAsiaTheme="minorEastAsia"/>
        </w:rPr>
        <w:t>mitigation</w:t>
      </w:r>
      <w:r w:rsidRPr="00D73DF7">
        <w:rPr>
          <w:rFonts w:eastAsiaTheme="minorEastAsia"/>
        </w:rPr>
        <w:t xml:space="preserve"> strategies and </w:t>
      </w:r>
      <w:r w:rsidR="000D29F1">
        <w:rPr>
          <w:rFonts w:eastAsiaTheme="minorEastAsia"/>
        </w:rPr>
        <w:t>any other actions the ISP will take to address risks related to biometric information</w:t>
      </w:r>
      <w:r w:rsidRPr="00D73DF7">
        <w:rPr>
          <w:rFonts w:eastAsiaTheme="minorEastAsia"/>
        </w:rPr>
        <w:t>.</w:t>
      </w:r>
      <w:r w:rsidR="38FC99A5" w:rsidRPr="00D73DF7">
        <w:rPr>
          <w:rFonts w:eastAsiaTheme="minorEastAsia"/>
        </w:rPr>
        <w:t xml:space="preserve"> For example, risks</w:t>
      </w:r>
      <w:r w:rsidR="000C36E2">
        <w:rPr>
          <w:rFonts w:eastAsiaTheme="minorEastAsia"/>
        </w:rPr>
        <w:t xml:space="preserve"> related to the accredited entity’s </w:t>
      </w:r>
      <w:r w:rsidR="00B42DA5">
        <w:rPr>
          <w:rFonts w:eastAsiaTheme="minorEastAsia"/>
        </w:rPr>
        <w:t>technical</w:t>
      </w:r>
      <w:r w:rsidR="002115C6">
        <w:rPr>
          <w:rFonts w:eastAsiaTheme="minorEastAsia"/>
        </w:rPr>
        <w:t xml:space="preserve"> biometric matching process</w:t>
      </w:r>
      <w:r w:rsidR="38FC99A5" w:rsidRPr="00D73DF7">
        <w:rPr>
          <w:rFonts w:eastAsiaTheme="minorEastAsia"/>
        </w:rPr>
        <w:t xml:space="preserve"> </w:t>
      </w:r>
      <w:r w:rsidR="002115C6">
        <w:rPr>
          <w:rFonts w:eastAsiaTheme="minorEastAsia"/>
        </w:rPr>
        <w:t>where the risk</w:t>
      </w:r>
      <w:r w:rsidR="38FC99A5" w:rsidRPr="00D73DF7">
        <w:rPr>
          <w:rFonts w:eastAsiaTheme="minorEastAsia"/>
        </w:rPr>
        <w:t xml:space="preserve"> of incorrectly matching a</w:t>
      </w:r>
      <w:r w:rsidR="00B42DA5">
        <w:rPr>
          <w:rFonts w:eastAsiaTheme="minorEastAsia"/>
        </w:rPr>
        <w:t xml:space="preserve">n </w:t>
      </w:r>
      <w:r w:rsidR="38FC99A5" w:rsidRPr="00D73DF7">
        <w:rPr>
          <w:rFonts w:eastAsiaTheme="minorEastAsia"/>
        </w:rPr>
        <w:t xml:space="preserve">individual </w:t>
      </w:r>
      <w:r w:rsidR="00B42DA5">
        <w:rPr>
          <w:rFonts w:eastAsiaTheme="minorEastAsia"/>
        </w:rPr>
        <w:t xml:space="preserve">who is attempting to </w:t>
      </w:r>
      <w:r w:rsidR="005348C7">
        <w:rPr>
          <w:rFonts w:eastAsiaTheme="minorEastAsia"/>
        </w:rPr>
        <w:t>create a fraudulent digital ID using stolen identity information</w:t>
      </w:r>
      <w:r w:rsidR="38FC99A5" w:rsidRPr="00D73DF7">
        <w:rPr>
          <w:rFonts w:eastAsiaTheme="minorEastAsia"/>
        </w:rPr>
        <w:t xml:space="preserve"> </w:t>
      </w:r>
      <w:r w:rsidR="4BA03946" w:rsidRPr="00D73DF7">
        <w:rPr>
          <w:rFonts w:eastAsiaTheme="minorEastAsia"/>
        </w:rPr>
        <w:t xml:space="preserve">could be mitigated through robust testing </w:t>
      </w:r>
      <w:r w:rsidR="005A6BA0">
        <w:rPr>
          <w:rFonts w:eastAsiaTheme="minorEastAsia"/>
        </w:rPr>
        <w:t>of biometric systems</w:t>
      </w:r>
      <w:r w:rsidR="4BA03946" w:rsidRPr="00D73DF7">
        <w:rPr>
          <w:rFonts w:eastAsiaTheme="minorEastAsia"/>
        </w:rPr>
        <w:t>.</w:t>
      </w:r>
    </w:p>
    <w:p w14:paraId="2E60C250" w14:textId="61773AE0" w:rsidR="00A3318A" w:rsidRPr="006C45DD" w:rsidRDefault="00A3318A" w:rsidP="00A3318A">
      <w:pPr>
        <w:pStyle w:val="BodyText"/>
        <w:rPr>
          <w:rFonts w:eastAsiaTheme="minorEastAsia"/>
        </w:rPr>
      </w:pPr>
      <w:r w:rsidRPr="00A3318A">
        <w:rPr>
          <w:rFonts w:eastAsiaTheme="minorEastAsia"/>
        </w:rPr>
        <w:t>Subrule 4.</w:t>
      </w:r>
      <w:r>
        <w:rPr>
          <w:rFonts w:eastAsiaTheme="minorEastAsia"/>
        </w:rPr>
        <w:t>25</w:t>
      </w:r>
      <w:r w:rsidRPr="00A3318A">
        <w:rPr>
          <w:rFonts w:eastAsiaTheme="minorEastAsia"/>
        </w:rPr>
        <w:t xml:space="preserve">(4) </w:t>
      </w:r>
      <w:r w:rsidR="00794118">
        <w:rPr>
          <w:rFonts w:eastAsiaTheme="minorEastAsia"/>
        </w:rPr>
        <w:t>ensures that if</w:t>
      </w:r>
      <w:r w:rsidRPr="00A3318A">
        <w:rPr>
          <w:rFonts w:eastAsiaTheme="minorEastAsia"/>
        </w:rPr>
        <w:t xml:space="preserve"> </w:t>
      </w:r>
      <w:r w:rsidR="00794118" w:rsidRPr="00794118">
        <w:rPr>
          <w:rFonts w:eastAsiaTheme="minorEastAsia"/>
        </w:rPr>
        <w:t>subrule 4.</w:t>
      </w:r>
      <w:r w:rsidR="00794118">
        <w:rPr>
          <w:rFonts w:eastAsiaTheme="minorEastAsia"/>
        </w:rPr>
        <w:t>25</w:t>
      </w:r>
      <w:r w:rsidR="00794118" w:rsidRPr="00794118">
        <w:rPr>
          <w:rFonts w:eastAsiaTheme="minorEastAsia"/>
        </w:rPr>
        <w:t>(1) applies because of rule 2.3</w:t>
      </w:r>
      <w:r w:rsidR="00794118">
        <w:rPr>
          <w:rFonts w:eastAsiaTheme="minorEastAsia"/>
        </w:rPr>
        <w:t xml:space="preserve">, the </w:t>
      </w:r>
      <w:r w:rsidRPr="00A3318A">
        <w:rPr>
          <w:rFonts w:eastAsiaTheme="minorEastAsia"/>
        </w:rPr>
        <w:t xml:space="preserve">words “for each reporting period” </w:t>
      </w:r>
      <w:r w:rsidR="007F6DDA">
        <w:rPr>
          <w:rFonts w:eastAsiaTheme="minorEastAsia"/>
        </w:rPr>
        <w:t>in th</w:t>
      </w:r>
      <w:r w:rsidR="001064E3">
        <w:rPr>
          <w:rFonts w:eastAsiaTheme="minorEastAsia"/>
        </w:rPr>
        <w:t>at</w:t>
      </w:r>
      <w:r w:rsidR="007F6DDA">
        <w:rPr>
          <w:rFonts w:eastAsiaTheme="minorEastAsia"/>
        </w:rPr>
        <w:t xml:space="preserve"> subrule </w:t>
      </w:r>
      <w:r w:rsidRPr="00A3318A">
        <w:rPr>
          <w:rFonts w:eastAsiaTheme="minorEastAsia"/>
        </w:rPr>
        <w:t xml:space="preserve">are ignored for applicants for accreditation. </w:t>
      </w:r>
      <w:r w:rsidR="00E97695" w:rsidRPr="00794118">
        <w:rPr>
          <w:rFonts w:eastAsiaTheme="minorEastAsia"/>
        </w:rPr>
        <w:t xml:space="preserve">An applicant for accreditation does not have a reporting period, as it only applies to an accredited entity. </w:t>
      </w:r>
      <w:r w:rsidR="00C473B5" w:rsidRPr="00794118">
        <w:rPr>
          <w:rFonts w:eastAsiaTheme="minorEastAsia"/>
        </w:rPr>
        <w:t xml:space="preserve">This purpose of this subrule is to modify subrule </w:t>
      </w:r>
      <w:r w:rsidR="00C473B5" w:rsidRPr="00794118">
        <w:rPr>
          <w:rFonts w:eastAsiaTheme="minorEastAsia"/>
        </w:rPr>
        <w:lastRenderedPageBreak/>
        <w:t>4.</w:t>
      </w:r>
      <w:r w:rsidR="002E5ED3">
        <w:rPr>
          <w:rFonts w:eastAsiaTheme="minorEastAsia"/>
        </w:rPr>
        <w:t>25</w:t>
      </w:r>
      <w:r w:rsidR="00C473B5" w:rsidRPr="00794118">
        <w:rPr>
          <w:rFonts w:eastAsiaTheme="minorEastAsia"/>
        </w:rPr>
        <w:t>(1) so it applies to an applicant for accreditation.</w:t>
      </w:r>
    </w:p>
    <w:p w14:paraId="6EA90424" w14:textId="7AD314F2" w:rsidR="0083591C" w:rsidRPr="00A21C25" w:rsidRDefault="2BAEF173" w:rsidP="00543A64">
      <w:pPr>
        <w:pStyle w:val="Heading2"/>
        <w:rPr>
          <w:rFonts w:cs="Times New Roman"/>
          <w:b/>
          <w:szCs w:val="28"/>
        </w:rPr>
      </w:pPr>
      <w:r w:rsidRPr="00A221B5">
        <w:rPr>
          <w:b/>
        </w:rPr>
        <w:t>Rule</w:t>
      </w:r>
      <w:r w:rsidR="009F52D5" w:rsidRPr="00A21C25" w:rsidDel="2BAEF173">
        <w:rPr>
          <w:rFonts w:cs="Times New Roman"/>
          <w:b/>
          <w:szCs w:val="28"/>
        </w:rPr>
        <w:t xml:space="preserve"> </w:t>
      </w:r>
      <w:r w:rsidR="009F52D5" w:rsidRPr="00A21C25">
        <w:rPr>
          <w:rFonts w:cs="Times New Roman"/>
          <w:b/>
          <w:szCs w:val="28"/>
        </w:rPr>
        <w:t>4</w:t>
      </w:r>
      <w:r w:rsidRPr="00A21C25">
        <w:rPr>
          <w:rFonts w:cs="Times New Roman"/>
          <w:b/>
          <w:szCs w:val="28"/>
        </w:rPr>
        <w:t>.2</w:t>
      </w:r>
      <w:r w:rsidR="002B4319" w:rsidRPr="00A21C25">
        <w:rPr>
          <w:rFonts w:cs="Times New Roman"/>
          <w:b/>
          <w:szCs w:val="28"/>
        </w:rPr>
        <w:t>6</w:t>
      </w:r>
      <w:r w:rsidRPr="00A21C25">
        <w:rPr>
          <w:rFonts w:cs="Times New Roman"/>
          <w:b/>
          <w:szCs w:val="28"/>
        </w:rPr>
        <w:t xml:space="preserve">  Sharing information about risks</w:t>
      </w:r>
    </w:p>
    <w:p w14:paraId="30F082FA" w14:textId="380C2755" w:rsidR="0090530F" w:rsidRPr="00215A1F" w:rsidRDefault="0090530F" w:rsidP="001C7100">
      <w:pPr>
        <w:pStyle w:val="BodyText"/>
      </w:pPr>
      <w:r w:rsidRPr="00215A1F">
        <w:t xml:space="preserve">This rule </w:t>
      </w:r>
      <w:r w:rsidR="00F0099B">
        <w:t xml:space="preserve">provides </w:t>
      </w:r>
      <w:r w:rsidRPr="00215A1F">
        <w:t xml:space="preserve">for accredited entities to share information about </w:t>
      </w:r>
      <w:r w:rsidR="00C7094E" w:rsidRPr="00215A1F">
        <w:t>fraud</w:t>
      </w:r>
      <w:r w:rsidRPr="00215A1F">
        <w:t xml:space="preserve"> risks with other participants of the digital ID system</w:t>
      </w:r>
      <w:r w:rsidR="00885285" w:rsidRPr="00215A1F">
        <w:t>(s)</w:t>
      </w:r>
      <w:r w:rsidRPr="00215A1F">
        <w:t xml:space="preserve"> </w:t>
      </w:r>
      <w:r w:rsidR="00487658">
        <w:t xml:space="preserve">in which they operate, </w:t>
      </w:r>
      <w:r w:rsidR="001A4FB7">
        <w:t>as</w:t>
      </w:r>
      <w:r w:rsidRPr="00215A1F">
        <w:t xml:space="preserve"> appropriate. </w:t>
      </w:r>
    </w:p>
    <w:p w14:paraId="3F6D07B2" w14:textId="3ED50BB7" w:rsidR="00C02C9D" w:rsidRPr="00215A1F" w:rsidRDefault="00D8030E" w:rsidP="00115361">
      <w:pPr>
        <w:pStyle w:val="BodyText"/>
      </w:pPr>
      <w:r w:rsidRPr="00215A1F">
        <w:t>The purpose of this rule is to ensure that</w:t>
      </w:r>
      <w:r w:rsidR="003D4834">
        <w:t xml:space="preserve">, where appropriate, </w:t>
      </w:r>
      <w:r w:rsidRPr="00215A1F">
        <w:t>any known fraud risks or incidents are communicated to other participants in the digital ID system</w:t>
      </w:r>
      <w:r w:rsidR="0095342F" w:rsidRPr="00215A1F">
        <w:t xml:space="preserve"> so</w:t>
      </w:r>
      <w:r w:rsidRPr="00215A1F">
        <w:t xml:space="preserve"> all parties involved are informed and can respond to fraud risks effectively. </w:t>
      </w:r>
      <w:r w:rsidR="001B6433" w:rsidRPr="00215A1F">
        <w:t xml:space="preserve">It also ensures </w:t>
      </w:r>
      <w:r w:rsidR="00CC45ED" w:rsidRPr="00215A1F">
        <w:t xml:space="preserve">that an </w:t>
      </w:r>
      <w:r w:rsidR="00E21DF7">
        <w:t xml:space="preserve">accredited </w:t>
      </w:r>
      <w:r w:rsidR="00CC45ED" w:rsidRPr="00215A1F">
        <w:t xml:space="preserve">entity </w:t>
      </w:r>
      <w:r w:rsidR="00ED15BF">
        <w:t xml:space="preserve">has the discretion to </w:t>
      </w:r>
      <w:r w:rsidR="002E03BE">
        <w:t xml:space="preserve">decide whether it is appropriate to share information on known fraud risks or incidents </w:t>
      </w:r>
      <w:r w:rsidR="00733B3B">
        <w:t xml:space="preserve">with </w:t>
      </w:r>
      <w:r w:rsidR="00CC45ED" w:rsidRPr="00215A1F">
        <w:t>another participant.</w:t>
      </w:r>
      <w:r w:rsidR="00C02C9D" w:rsidRPr="00215A1F">
        <w:t xml:space="preserve"> </w:t>
      </w:r>
      <w:r w:rsidR="00BD7A2A">
        <w:t>The policy intention around enabling an entity the discretion to determine whether information sharing is appropriate is the same as outlined in rule 4.</w:t>
      </w:r>
      <w:r w:rsidR="00FB4182">
        <w:t xml:space="preserve">8. </w:t>
      </w:r>
    </w:p>
    <w:p w14:paraId="7001F5D3" w14:textId="7C887C86" w:rsidR="00FE33F5" w:rsidRPr="00115361" w:rsidRDefault="006C6D1A" w:rsidP="00115361">
      <w:pPr>
        <w:pStyle w:val="BodyText"/>
        <w:rPr>
          <w:rStyle w:val="eop"/>
        </w:rPr>
      </w:pPr>
      <w:r w:rsidRPr="00115361">
        <w:rPr>
          <w:rStyle w:val="normaltextrun"/>
          <w:rFonts w:eastAsiaTheme="majorEastAsia"/>
        </w:rPr>
        <w:t xml:space="preserve">There are different risks and considerations an accredited entity </w:t>
      </w:r>
      <w:r w:rsidR="00FA15CC" w:rsidRPr="00115361">
        <w:rPr>
          <w:rStyle w:val="normaltextrun"/>
          <w:rFonts w:eastAsiaTheme="majorEastAsia"/>
        </w:rPr>
        <w:t xml:space="preserve">could consider in ensuring compliance </w:t>
      </w:r>
      <w:r w:rsidRPr="00115361">
        <w:rPr>
          <w:rStyle w:val="normaltextrun"/>
          <w:rFonts w:eastAsiaTheme="majorEastAsia"/>
        </w:rPr>
        <w:t>with this requirement. For example: </w:t>
      </w:r>
      <w:r w:rsidRPr="00115361">
        <w:rPr>
          <w:rStyle w:val="eop"/>
          <w:rFonts w:eastAsiaTheme="majorEastAsia"/>
        </w:rPr>
        <w:t> </w:t>
      </w:r>
    </w:p>
    <w:p w14:paraId="112959E7" w14:textId="6E81489B" w:rsidR="00B274E8" w:rsidRPr="00115361" w:rsidRDefault="00047A7B" w:rsidP="00920E9F">
      <w:pPr>
        <w:pStyle w:val="paragraph"/>
        <w:numPr>
          <w:ilvl w:val="0"/>
          <w:numId w:val="114"/>
        </w:numPr>
        <w:rPr>
          <w:rFonts w:eastAsiaTheme="majorEastAsia"/>
        </w:rPr>
      </w:pPr>
      <w:r w:rsidRPr="00115361">
        <w:rPr>
          <w:rFonts w:eastAsiaTheme="majorEastAsia"/>
        </w:rPr>
        <w:t>Fraud</w:t>
      </w:r>
      <w:r w:rsidR="006C6D1A" w:rsidRPr="00920E9F">
        <w:rPr>
          <w:rFonts w:eastAsiaTheme="majorEastAsia"/>
        </w:rPr>
        <w:t xml:space="preserve"> risks related to a relying party using the accredited entity’s service</w:t>
      </w:r>
    </w:p>
    <w:p w14:paraId="1D52ED4C" w14:textId="7712CA44" w:rsidR="00B274E8" w:rsidRPr="00115361" w:rsidRDefault="00047A7B" w:rsidP="00920E9F">
      <w:pPr>
        <w:pStyle w:val="paragraph"/>
        <w:numPr>
          <w:ilvl w:val="0"/>
          <w:numId w:val="114"/>
        </w:numPr>
        <w:rPr>
          <w:rFonts w:eastAsiaTheme="majorEastAsia"/>
        </w:rPr>
      </w:pPr>
      <w:r w:rsidRPr="00115361">
        <w:rPr>
          <w:rFonts w:eastAsiaTheme="majorEastAsia"/>
        </w:rPr>
        <w:t>Fraud</w:t>
      </w:r>
      <w:r w:rsidR="006C6D1A" w:rsidRPr="00920E9F">
        <w:rPr>
          <w:rFonts w:eastAsiaTheme="majorEastAsia"/>
        </w:rPr>
        <w:t xml:space="preserve"> risks related to broader vulnerabilities of the risk landscape, including new types of threats or attack vectors which could impact other participants in the </w:t>
      </w:r>
      <w:r w:rsidR="00AC64C5" w:rsidRPr="00115361">
        <w:t>d</w:t>
      </w:r>
      <w:r w:rsidR="006C6D1A" w:rsidRPr="00920E9F">
        <w:rPr>
          <w:rFonts w:eastAsiaTheme="majorEastAsia"/>
        </w:rPr>
        <w:t xml:space="preserve">igital ID system </w:t>
      </w:r>
      <w:r w:rsidR="00D06346" w:rsidRPr="00115361">
        <w:t xml:space="preserve">in which </w:t>
      </w:r>
      <w:r w:rsidR="006C6D1A" w:rsidRPr="00920E9F">
        <w:rPr>
          <w:rFonts w:eastAsiaTheme="majorEastAsia"/>
        </w:rPr>
        <w:t>the entity operates</w:t>
      </w:r>
      <w:r w:rsidR="0036538B" w:rsidRPr="00920E9F">
        <w:rPr>
          <w:rFonts w:eastAsiaTheme="majorEastAsia"/>
        </w:rPr>
        <w:t xml:space="preserve">. For example, new </w:t>
      </w:r>
      <w:r w:rsidR="00B1344A" w:rsidRPr="00920E9F">
        <w:rPr>
          <w:rFonts w:eastAsiaTheme="majorEastAsia"/>
        </w:rPr>
        <w:t xml:space="preserve">types of available technology which might pose fraud threats to </w:t>
      </w:r>
      <w:r w:rsidR="006B4540" w:rsidRPr="00920E9F">
        <w:rPr>
          <w:rFonts w:eastAsiaTheme="majorEastAsia"/>
        </w:rPr>
        <w:t>presentation attack detection technolog</w:t>
      </w:r>
      <w:r w:rsidR="000E7BD3" w:rsidRPr="00920E9F">
        <w:rPr>
          <w:rFonts w:eastAsiaTheme="majorEastAsia"/>
        </w:rPr>
        <w:t xml:space="preserve">y used </w:t>
      </w:r>
      <w:r w:rsidR="00736101" w:rsidRPr="00920E9F">
        <w:rPr>
          <w:rFonts w:eastAsiaTheme="majorEastAsia"/>
        </w:rPr>
        <w:t>at higher</w:t>
      </w:r>
      <w:r w:rsidR="000E7BD3" w:rsidRPr="00920E9F">
        <w:rPr>
          <w:rFonts w:eastAsiaTheme="majorEastAsia"/>
        </w:rPr>
        <w:t xml:space="preserve"> </w:t>
      </w:r>
      <w:r w:rsidR="00736101" w:rsidRPr="00920E9F">
        <w:rPr>
          <w:rFonts w:eastAsiaTheme="majorEastAsia"/>
        </w:rPr>
        <w:t>identity proofing levels.</w:t>
      </w:r>
      <w:r w:rsidR="006C6D1A" w:rsidRPr="00920E9F">
        <w:rPr>
          <w:rFonts w:eastAsiaTheme="majorEastAsia"/>
        </w:rPr>
        <w:t xml:space="preserve"> </w:t>
      </w:r>
    </w:p>
    <w:p w14:paraId="3B03CF95" w14:textId="3D90CECB" w:rsidR="00B274E8" w:rsidRPr="00920E9F" w:rsidRDefault="00047A7B" w:rsidP="00920E9F">
      <w:pPr>
        <w:pStyle w:val="paragraph"/>
        <w:numPr>
          <w:ilvl w:val="0"/>
          <w:numId w:val="114"/>
        </w:numPr>
        <w:rPr>
          <w:rFonts w:eastAsiaTheme="majorEastAsia"/>
        </w:rPr>
      </w:pPr>
      <w:r w:rsidRPr="00115361">
        <w:rPr>
          <w:rFonts w:eastAsiaTheme="majorEastAsia"/>
        </w:rPr>
        <w:t>Fraud</w:t>
      </w:r>
      <w:r w:rsidR="006C6D1A" w:rsidRPr="00920E9F">
        <w:rPr>
          <w:rFonts w:eastAsiaTheme="majorEastAsia"/>
        </w:rPr>
        <w:t xml:space="preserve"> specific to the digital ID system the entity is operating </w:t>
      </w:r>
      <w:r w:rsidR="00673B32" w:rsidRPr="00115361">
        <w:t>with</w:t>
      </w:r>
      <w:r w:rsidR="006C6D1A" w:rsidRPr="00920E9F">
        <w:rPr>
          <w:rFonts w:eastAsiaTheme="majorEastAsia"/>
        </w:rPr>
        <w:t>in and the other participants of that system, for example, risks unique to the types of information that is collected or disclosed in that system</w:t>
      </w:r>
      <w:r w:rsidR="00C077A5" w:rsidRPr="00920E9F">
        <w:rPr>
          <w:rFonts w:eastAsiaTheme="majorEastAsia"/>
        </w:rPr>
        <w:t>.</w:t>
      </w:r>
    </w:p>
    <w:p w14:paraId="0F48FF5F" w14:textId="68E809EE" w:rsidR="00B80EC7" w:rsidRPr="001C39E5" w:rsidRDefault="00047A7B" w:rsidP="00920E9F">
      <w:pPr>
        <w:pStyle w:val="paragraph"/>
        <w:numPr>
          <w:ilvl w:val="0"/>
          <w:numId w:val="114"/>
        </w:numPr>
        <w:rPr>
          <w:rFonts w:eastAsiaTheme="majorEastAsia"/>
        </w:rPr>
      </w:pPr>
      <w:r w:rsidRPr="00115361">
        <w:rPr>
          <w:rFonts w:eastAsiaTheme="majorEastAsia"/>
        </w:rPr>
        <w:t>Fraud</w:t>
      </w:r>
      <w:r w:rsidR="006C6D1A" w:rsidRPr="00115361">
        <w:rPr>
          <w:rFonts w:eastAsiaTheme="majorEastAsia"/>
        </w:rPr>
        <w:t xml:space="preserve"> risks or incidents specific to the accredited entity’s provision of accredited services, where the type of information or services may mean there is a heightened risk of </w:t>
      </w:r>
      <w:r w:rsidR="006D1027">
        <w:rPr>
          <w:rFonts w:eastAsiaTheme="majorEastAsia"/>
        </w:rPr>
        <w:t>fraud</w:t>
      </w:r>
      <w:r w:rsidR="006C6D1A" w:rsidRPr="00115361">
        <w:rPr>
          <w:rFonts w:eastAsiaTheme="majorEastAsia"/>
        </w:rPr>
        <w:t>.</w:t>
      </w:r>
    </w:p>
    <w:p w14:paraId="2B5A344D" w14:textId="0ED778FC" w:rsidR="009F52D5" w:rsidRPr="007F24A1" w:rsidRDefault="009F52D5" w:rsidP="001C39E5">
      <w:pPr>
        <w:pStyle w:val="Heading2"/>
        <w:rPr>
          <w:rFonts w:cs="Times New Roman"/>
        </w:rPr>
      </w:pPr>
      <w:r w:rsidRPr="001C39E5">
        <w:rPr>
          <w:rFonts w:cs="Times New Roman"/>
          <w:b/>
        </w:rPr>
        <w:t>Rule 4.2</w:t>
      </w:r>
      <w:r w:rsidR="00902F49" w:rsidRPr="001C39E5">
        <w:rPr>
          <w:rFonts w:cs="Times New Roman"/>
          <w:b/>
        </w:rPr>
        <w:t>7</w:t>
      </w:r>
      <w:r w:rsidRPr="001C39E5">
        <w:rPr>
          <w:rFonts w:cs="Times New Roman"/>
          <w:b/>
        </w:rPr>
        <w:t xml:space="preserve">  Fraud controller</w:t>
      </w:r>
    </w:p>
    <w:p w14:paraId="3D3882C6" w14:textId="66449651" w:rsidR="009C68E6" w:rsidRPr="00DC5625" w:rsidRDefault="009C68E6" w:rsidP="00115361">
      <w:pPr>
        <w:pStyle w:val="BodyText"/>
      </w:pPr>
      <w:r w:rsidRPr="00DC5625">
        <w:t>This rule</w:t>
      </w:r>
      <w:r w:rsidR="003F33BF" w:rsidRPr="00DC5625">
        <w:t xml:space="preserve"> prescribes the requirements for an accredited entity </w:t>
      </w:r>
      <w:r w:rsidR="0011603C" w:rsidRPr="00DC5625">
        <w:t xml:space="preserve">to appoint a fraud controller. </w:t>
      </w:r>
    </w:p>
    <w:p w14:paraId="783D9A5E" w14:textId="3B7617AC" w:rsidR="009F52D5" w:rsidRPr="00DC5625" w:rsidRDefault="30AC9A16" w:rsidP="00115361">
      <w:pPr>
        <w:pStyle w:val="BodyText"/>
      </w:pPr>
      <w:r w:rsidRPr="00DC5625">
        <w:t xml:space="preserve">The </w:t>
      </w:r>
      <w:r w:rsidR="0011603C" w:rsidRPr="00DC5625">
        <w:t>f</w:t>
      </w:r>
      <w:r w:rsidRPr="00DC5625">
        <w:t xml:space="preserve">raud controller role is important for </w:t>
      </w:r>
      <w:r w:rsidR="00557D8F" w:rsidRPr="00DC5625">
        <w:t xml:space="preserve">enabling </w:t>
      </w:r>
      <w:r w:rsidRPr="00DC5625">
        <w:t xml:space="preserve">effective oversight </w:t>
      </w:r>
      <w:r w:rsidR="00557D8F" w:rsidRPr="00DC5625">
        <w:t xml:space="preserve">and governance </w:t>
      </w:r>
      <w:r w:rsidRPr="00DC5625">
        <w:t xml:space="preserve">of an accredited entity’s </w:t>
      </w:r>
      <w:r w:rsidRPr="00D41CE9">
        <w:t>frau</w:t>
      </w:r>
      <w:r w:rsidR="794BFE2B" w:rsidRPr="00D41CE9">
        <w:t>d management capability</w:t>
      </w:r>
      <w:r w:rsidR="794BFE2B" w:rsidRPr="00DC5625">
        <w:t>. Th</w:t>
      </w:r>
      <w:r w:rsidR="00047D38" w:rsidRPr="00DC5625">
        <w:t xml:space="preserve">e role must be </w:t>
      </w:r>
      <w:r w:rsidR="794BFE2B" w:rsidRPr="00DC5625">
        <w:t xml:space="preserve">held by a senior officer </w:t>
      </w:r>
      <w:r w:rsidR="003167E2" w:rsidRPr="00DC5625">
        <w:t xml:space="preserve">of </w:t>
      </w:r>
      <w:r w:rsidR="794BFE2B" w:rsidRPr="00DC5625">
        <w:t xml:space="preserve">the </w:t>
      </w:r>
      <w:r w:rsidR="005B5B3C">
        <w:t xml:space="preserve">accredited </w:t>
      </w:r>
      <w:r w:rsidR="794BFE2B" w:rsidRPr="00DC5625">
        <w:t>entity</w:t>
      </w:r>
      <w:r w:rsidR="00727A46" w:rsidRPr="00DC5625">
        <w:t xml:space="preserve"> which</w:t>
      </w:r>
      <w:r w:rsidR="5F050728" w:rsidRPr="00DC5625">
        <w:t xml:space="preserve"> is a position with the </w:t>
      </w:r>
      <w:r w:rsidR="00FF2D8F" w:rsidRPr="00DC5625">
        <w:t xml:space="preserve">appropriate level of authority and decision-making </w:t>
      </w:r>
      <w:r w:rsidR="006B32F9" w:rsidRPr="00DC5625">
        <w:t xml:space="preserve">that enables that person </w:t>
      </w:r>
      <w:r w:rsidR="5F050728" w:rsidRPr="00DC5625" w:rsidDel="006B32F9">
        <w:t>to</w:t>
      </w:r>
      <w:r w:rsidR="5F050728" w:rsidRPr="00DC5625">
        <w:t xml:space="preserve"> manage fraud risks</w:t>
      </w:r>
      <w:r w:rsidR="00C92174" w:rsidRPr="00DC5625">
        <w:t xml:space="preserve"> and facilitat</w:t>
      </w:r>
      <w:r w:rsidR="00620C77">
        <w:t>e</w:t>
      </w:r>
      <w:r w:rsidR="00C92174" w:rsidRPr="00DC5625">
        <w:t xml:space="preserve"> the entity’s compliance with the fraud control requirements in this Part. This may include </w:t>
      </w:r>
      <w:r w:rsidR="08C12777" w:rsidRPr="00DC5625">
        <w:t>approval of mitigation strategies</w:t>
      </w:r>
      <w:r w:rsidR="6E7A3073" w:rsidRPr="00DC5625">
        <w:t xml:space="preserve">, acceptance of residual </w:t>
      </w:r>
      <w:r w:rsidR="00EC32F6" w:rsidRPr="00DC5625">
        <w:t>fraud</w:t>
      </w:r>
      <w:r w:rsidR="6E7A3073" w:rsidRPr="00DC5625">
        <w:t xml:space="preserve"> risks</w:t>
      </w:r>
      <w:r w:rsidR="1298FECF" w:rsidRPr="00DC5625">
        <w:t xml:space="preserve">, </w:t>
      </w:r>
      <w:r w:rsidR="5C79F838" w:rsidRPr="00DC5625">
        <w:t xml:space="preserve">receiving </w:t>
      </w:r>
      <w:r w:rsidR="08C12777" w:rsidRPr="00DC5625">
        <w:t>periodic</w:t>
      </w:r>
      <w:r w:rsidR="6A1B68E9" w:rsidRPr="00DC5625">
        <w:t xml:space="preserve"> assurance that </w:t>
      </w:r>
      <w:r w:rsidR="08C12777" w:rsidRPr="00DC5625">
        <w:t xml:space="preserve">the </w:t>
      </w:r>
      <w:r w:rsidR="01359C9B" w:rsidRPr="00DC5625">
        <w:t xml:space="preserve">selected </w:t>
      </w:r>
      <w:r w:rsidR="00C12644">
        <w:t xml:space="preserve">risk </w:t>
      </w:r>
      <w:r w:rsidR="01359C9B" w:rsidRPr="00DC5625">
        <w:t xml:space="preserve">mitigation </w:t>
      </w:r>
      <w:r w:rsidR="08C12777" w:rsidRPr="00DC5625">
        <w:t>strategies are effective</w:t>
      </w:r>
      <w:r w:rsidR="6C9AEE32" w:rsidRPr="00DC5625">
        <w:t xml:space="preserve">, and having the ability to allocate resources if </w:t>
      </w:r>
      <w:r w:rsidR="003F1A0D">
        <w:t xml:space="preserve">risk </w:t>
      </w:r>
      <w:r w:rsidR="6C9AEE32" w:rsidRPr="00DC5625">
        <w:t>mitigation strategies are found to require adjustment or strengthening</w:t>
      </w:r>
      <w:r w:rsidR="08C12777" w:rsidRPr="00DC5625">
        <w:t>.</w:t>
      </w:r>
      <w:r w:rsidR="59C844C5" w:rsidRPr="00DC5625">
        <w:t xml:space="preserve"> </w:t>
      </w:r>
    </w:p>
    <w:p w14:paraId="0844A00D" w14:textId="023B4932" w:rsidR="59C844C5" w:rsidRPr="00DC5625" w:rsidRDefault="59C844C5" w:rsidP="00115361">
      <w:pPr>
        <w:pStyle w:val="BodyText"/>
      </w:pPr>
      <w:r w:rsidRPr="006C45DD">
        <w:t xml:space="preserve">Subrule </w:t>
      </w:r>
      <w:r w:rsidR="002C4534" w:rsidRPr="006C45DD">
        <w:t>4.27</w:t>
      </w:r>
      <w:r w:rsidRPr="006C45DD">
        <w:t>(</w:t>
      </w:r>
      <w:r w:rsidR="00020B4F">
        <w:t>3</w:t>
      </w:r>
      <w:r w:rsidRPr="006C45DD">
        <w:t>)</w:t>
      </w:r>
      <w:r w:rsidRPr="00DC5625">
        <w:t xml:space="preserve"> </w:t>
      </w:r>
      <w:r w:rsidR="0028371F">
        <w:t xml:space="preserve">broadly </w:t>
      </w:r>
      <w:r w:rsidR="00AD507F">
        <w:t>requires</w:t>
      </w:r>
      <w:r w:rsidRPr="00DC5625">
        <w:t xml:space="preserve"> that the person holding the fraud controller role must be appropriately qualified and experienced to effectively carry out their duties</w:t>
      </w:r>
      <w:r w:rsidR="15C52D74" w:rsidRPr="00DC5625">
        <w:t xml:space="preserve">. The </w:t>
      </w:r>
      <w:r w:rsidR="001010DA">
        <w:t>R</w:t>
      </w:r>
      <w:r w:rsidR="15C52D74" w:rsidRPr="00DC5625">
        <w:t>ules are not prescriptive in relation to any particular qualification or length</w:t>
      </w:r>
      <w:r w:rsidR="0091550F" w:rsidRPr="00DC5625">
        <w:t xml:space="preserve"> and </w:t>
      </w:r>
      <w:r w:rsidR="77BF9C8F" w:rsidRPr="00DC5625">
        <w:t>nature</w:t>
      </w:r>
      <w:r w:rsidR="15C52D74" w:rsidRPr="00DC5625">
        <w:t xml:space="preserve"> of experience</w:t>
      </w:r>
      <w:r w:rsidR="006F673D" w:rsidRPr="006C45DD">
        <w:t>.</w:t>
      </w:r>
      <w:r w:rsidR="15C52D74" w:rsidRPr="006C45DD">
        <w:t xml:space="preserve"> </w:t>
      </w:r>
      <w:r w:rsidR="00875718" w:rsidRPr="006C45DD">
        <w:t>H</w:t>
      </w:r>
      <w:r w:rsidR="18062A19" w:rsidRPr="006C45DD">
        <w:t>owever</w:t>
      </w:r>
      <w:r w:rsidR="0091550F" w:rsidRPr="00DC5625">
        <w:t>,</w:t>
      </w:r>
      <w:r w:rsidR="18062A19" w:rsidRPr="00DC5625">
        <w:t xml:space="preserve"> accredited entities should be </w:t>
      </w:r>
      <w:r w:rsidR="00917733" w:rsidRPr="00DC5625">
        <w:t>able to provide a</w:t>
      </w:r>
      <w:r w:rsidR="18062A19" w:rsidRPr="00DC5625">
        <w:t xml:space="preserve"> rationale as to how their fraud controller meets this requirement. </w:t>
      </w:r>
    </w:p>
    <w:p w14:paraId="59BF44F4" w14:textId="4F382B33" w:rsidR="00D519BC" w:rsidRPr="00DC5625" w:rsidRDefault="18062A19" w:rsidP="00CA7CB4">
      <w:pPr>
        <w:pStyle w:val="BodyText"/>
      </w:pPr>
      <w:r w:rsidRPr="006C45DD">
        <w:lastRenderedPageBreak/>
        <w:t xml:space="preserve">Subrule </w:t>
      </w:r>
      <w:r w:rsidR="002C4534" w:rsidRPr="006C45DD">
        <w:t>4.27</w:t>
      </w:r>
      <w:r w:rsidRPr="006C45DD">
        <w:t>(</w:t>
      </w:r>
      <w:r w:rsidR="00B05ACF">
        <w:t>4</w:t>
      </w:r>
      <w:r w:rsidRPr="006C45DD">
        <w:t>)</w:t>
      </w:r>
      <w:r w:rsidRPr="00DC5625">
        <w:t xml:space="preserve"> </w:t>
      </w:r>
      <w:r w:rsidR="0028371F">
        <w:t>requires</w:t>
      </w:r>
      <w:r w:rsidR="001B336D">
        <w:t xml:space="preserve"> the</w:t>
      </w:r>
      <w:r w:rsidRPr="00DC5625">
        <w:t xml:space="preserve"> inclusion of the fraud controller’s details in the entity’s fraud control plan.</w:t>
      </w:r>
      <w:r w:rsidR="00561F6E">
        <w:t xml:space="preserve"> </w:t>
      </w:r>
      <w:r w:rsidR="005678C8">
        <w:t xml:space="preserve">The policy </w:t>
      </w:r>
      <w:r w:rsidR="00E13D3B">
        <w:t>intention</w:t>
      </w:r>
      <w:r w:rsidR="005678C8">
        <w:t xml:space="preserve"> </w:t>
      </w:r>
      <w:r w:rsidR="009031C8">
        <w:t xml:space="preserve">of this provision </w:t>
      </w:r>
      <w:r w:rsidR="005678C8">
        <w:t>is for the fraud controller to be contact</w:t>
      </w:r>
      <w:r w:rsidR="009031C8">
        <w:t xml:space="preserve">able and as such, </w:t>
      </w:r>
      <w:r w:rsidR="004B014B">
        <w:t xml:space="preserve">it is intended for the details to be the name and contact details of the fraud controller.  </w:t>
      </w:r>
    </w:p>
    <w:p w14:paraId="41763FC1" w14:textId="7B4912C4" w:rsidR="009F52D5" w:rsidRPr="00F906E8" w:rsidRDefault="009F52D5" w:rsidP="001C39E5">
      <w:pPr>
        <w:pStyle w:val="Heading2"/>
        <w:rPr>
          <w:rFonts w:cs="Times New Roman"/>
        </w:rPr>
      </w:pPr>
      <w:r w:rsidRPr="001C39E5">
        <w:rPr>
          <w:rFonts w:cs="Times New Roman"/>
          <w:b/>
        </w:rPr>
        <w:t>Rule 4.2</w:t>
      </w:r>
      <w:r w:rsidR="00902F49" w:rsidRPr="001C39E5">
        <w:rPr>
          <w:rFonts w:cs="Times New Roman"/>
          <w:b/>
        </w:rPr>
        <w:t>8</w:t>
      </w:r>
      <w:r w:rsidRPr="001C39E5">
        <w:rPr>
          <w:rFonts w:cs="Times New Roman"/>
          <w:b/>
        </w:rPr>
        <w:t xml:space="preserve">  Fraud awareness training</w:t>
      </w:r>
    </w:p>
    <w:p w14:paraId="122BE9A5" w14:textId="263C01E6" w:rsidR="006406DC" w:rsidRPr="00215A1F" w:rsidRDefault="7EAA6515" w:rsidP="00CA7CB4">
      <w:pPr>
        <w:pStyle w:val="BodyText"/>
      </w:pPr>
      <w:r w:rsidRPr="00215A1F">
        <w:t>This rule</w:t>
      </w:r>
      <w:r w:rsidR="007F4D8B" w:rsidRPr="00215A1F">
        <w:t xml:space="preserve"> prescribes the training requirements for </w:t>
      </w:r>
      <w:r w:rsidR="00F357E3">
        <w:t>an accredited entity’s</w:t>
      </w:r>
      <w:r w:rsidR="007F4D8B" w:rsidRPr="00215A1F">
        <w:t xml:space="preserve"> personnel</w:t>
      </w:r>
      <w:r w:rsidR="00224F39" w:rsidRPr="00215A1F" w:rsidDel="00147D51">
        <w:t xml:space="preserve">, </w:t>
      </w:r>
      <w:r w:rsidR="00147D51" w:rsidRPr="00215A1F">
        <w:t xml:space="preserve">when the training must occur and the </w:t>
      </w:r>
      <w:r w:rsidR="00224F39" w:rsidRPr="00215A1F">
        <w:t>frequency of training</w:t>
      </w:r>
      <w:r w:rsidR="007F4D8B" w:rsidRPr="00215A1F">
        <w:t xml:space="preserve">. </w:t>
      </w:r>
      <w:r w:rsidR="18745A55" w:rsidRPr="00215A1F">
        <w:t xml:space="preserve">Appropriate training </w:t>
      </w:r>
      <w:r w:rsidR="69449E6E" w:rsidRPr="00215A1F">
        <w:t xml:space="preserve">would include information sufficient to educate </w:t>
      </w:r>
      <w:r w:rsidR="00812CC0" w:rsidRPr="00215A1F">
        <w:t xml:space="preserve">personnel </w:t>
      </w:r>
      <w:r w:rsidR="69449E6E" w:rsidRPr="00215A1F">
        <w:t>about  fraud risks</w:t>
      </w:r>
      <w:r w:rsidR="32681317" w:rsidRPr="00215A1F">
        <w:t>, fraud concepts in general</w:t>
      </w:r>
      <w:r w:rsidR="69449E6E" w:rsidRPr="00215A1F">
        <w:t xml:space="preserve"> and </w:t>
      </w:r>
      <w:r w:rsidR="0C4C44BD" w:rsidRPr="00215A1F">
        <w:t xml:space="preserve">individual responsibilities </w:t>
      </w:r>
      <w:r w:rsidR="00860AA5" w:rsidRPr="00215A1F">
        <w:t xml:space="preserve">in </w:t>
      </w:r>
      <w:r w:rsidR="5D647BE1" w:rsidRPr="00215A1F">
        <w:t xml:space="preserve">response to </w:t>
      </w:r>
      <w:r w:rsidR="00812CC0" w:rsidRPr="00215A1F">
        <w:t xml:space="preserve">the accredited entity’s management of Digital ID </w:t>
      </w:r>
      <w:r w:rsidR="5D647BE1" w:rsidRPr="00215A1F">
        <w:t>fraud</w:t>
      </w:r>
      <w:r w:rsidR="00812CC0" w:rsidRPr="00215A1F">
        <w:t xml:space="preserve"> incidents</w:t>
      </w:r>
      <w:r w:rsidR="69449E6E" w:rsidRPr="00215A1F">
        <w:t xml:space="preserve">, as well as supplementary material to raise awareness of fraud risks </w:t>
      </w:r>
      <w:r w:rsidR="4EFDA76B" w:rsidRPr="00215A1F">
        <w:t xml:space="preserve">that are </w:t>
      </w:r>
      <w:r w:rsidR="69449E6E" w:rsidRPr="00215A1F">
        <w:t xml:space="preserve">applicable to </w:t>
      </w:r>
      <w:r w:rsidR="3A5CF670" w:rsidRPr="00215A1F">
        <w:t xml:space="preserve">the </w:t>
      </w:r>
      <w:r w:rsidR="00BC227B" w:rsidRPr="00215A1F">
        <w:t>entity’s</w:t>
      </w:r>
      <w:r w:rsidR="3A5CF670" w:rsidRPr="00215A1F">
        <w:t xml:space="preserve"> accredited services</w:t>
      </w:r>
      <w:r w:rsidR="001F6DC8" w:rsidRPr="00215A1F">
        <w:t>.</w:t>
      </w:r>
    </w:p>
    <w:p w14:paraId="72AA8E25" w14:textId="3D61E463" w:rsidR="009F52D5" w:rsidRPr="001C39E5" w:rsidRDefault="009F52D5" w:rsidP="001C39E5">
      <w:pPr>
        <w:pStyle w:val="Heading2"/>
        <w:rPr>
          <w:rFonts w:cs="Times New Roman"/>
          <w:b/>
        </w:rPr>
      </w:pPr>
      <w:r w:rsidRPr="001C39E5">
        <w:rPr>
          <w:rFonts w:cs="Times New Roman"/>
          <w:b/>
        </w:rPr>
        <w:t>Rule 4.2</w:t>
      </w:r>
      <w:r w:rsidR="00902F49" w:rsidRPr="001C39E5">
        <w:rPr>
          <w:rFonts w:cs="Times New Roman"/>
          <w:b/>
        </w:rPr>
        <w:t>9</w:t>
      </w:r>
      <w:r w:rsidRPr="001C39E5">
        <w:rPr>
          <w:rFonts w:cs="Times New Roman"/>
          <w:b/>
        </w:rPr>
        <w:t xml:space="preserve">  Advice to individuals</w:t>
      </w:r>
    </w:p>
    <w:p w14:paraId="47DF0970" w14:textId="2431DDEC" w:rsidR="00655DEC" w:rsidRPr="00215A1F" w:rsidRDefault="00655DEC" w:rsidP="00115361">
      <w:pPr>
        <w:pStyle w:val="BodyText"/>
      </w:pPr>
      <w:r w:rsidRPr="00215A1F">
        <w:t xml:space="preserve">This rule requires </w:t>
      </w:r>
      <w:r w:rsidR="00C82658" w:rsidRPr="00215A1F">
        <w:t xml:space="preserve">an ISP </w:t>
      </w:r>
      <w:r w:rsidRPr="00215A1F">
        <w:t>to provide advice to individuals who possess a digital ID on how to safeguard their digital ID against fraud</w:t>
      </w:r>
      <w:r w:rsidR="005C6F1F" w:rsidRPr="00215A1F">
        <w:t xml:space="preserve"> </w:t>
      </w:r>
      <w:r w:rsidRPr="00215A1F">
        <w:t>risks and to update that advice</w:t>
      </w:r>
      <w:r w:rsidR="009F47FB" w:rsidRPr="00215A1F">
        <w:t>,</w:t>
      </w:r>
      <w:r w:rsidR="006A4988" w:rsidRPr="00215A1F">
        <w:t xml:space="preserve"> as soon as practi</w:t>
      </w:r>
      <w:r w:rsidR="003A6DD8" w:rsidRPr="00215A1F">
        <w:t>cable</w:t>
      </w:r>
      <w:r w:rsidR="009F47FB" w:rsidRPr="00215A1F">
        <w:t>,</w:t>
      </w:r>
      <w:r w:rsidRPr="00215A1F">
        <w:t xml:space="preserve"> as </w:t>
      </w:r>
      <w:r w:rsidR="002423E8" w:rsidRPr="00215A1F">
        <w:t xml:space="preserve">new </w:t>
      </w:r>
      <w:r w:rsidRPr="00215A1F">
        <w:t xml:space="preserve">risks and threats emerge. This rule </w:t>
      </w:r>
      <w:r w:rsidR="00FC5F02" w:rsidRPr="00215A1F">
        <w:t xml:space="preserve">and </w:t>
      </w:r>
      <w:r w:rsidR="00467A9B">
        <w:t>r</w:t>
      </w:r>
      <w:r w:rsidRPr="005E2639">
        <w:t xml:space="preserve">ule </w:t>
      </w:r>
      <w:r w:rsidR="008E2C60" w:rsidRPr="005E2639">
        <w:t>4.10</w:t>
      </w:r>
      <w:r w:rsidRPr="00215A1F">
        <w:t xml:space="preserve"> </w:t>
      </w:r>
      <w:r w:rsidR="008557C8" w:rsidRPr="00215A1F">
        <w:t>operate</w:t>
      </w:r>
      <w:r w:rsidR="00FC5F02" w:rsidRPr="00215A1F">
        <w:t xml:space="preserve"> together to ensure an individual</w:t>
      </w:r>
      <w:r w:rsidR="008557C8" w:rsidRPr="00215A1F">
        <w:t xml:space="preserve"> is advised regularly on safeguarding their digital ID against fraud risks.  </w:t>
      </w:r>
    </w:p>
    <w:p w14:paraId="737125BF" w14:textId="416F88FB" w:rsidR="00670C3D" w:rsidRPr="00215A1F" w:rsidRDefault="00685BD8" w:rsidP="00115361">
      <w:pPr>
        <w:pStyle w:val="BodyText"/>
      </w:pPr>
      <w:r w:rsidRPr="00215A1F">
        <w:t>This rule only</w:t>
      </w:r>
      <w:r w:rsidR="00655DEC" w:rsidRPr="00215A1F">
        <w:t xml:space="preserve"> applies </w:t>
      </w:r>
      <w:r w:rsidR="00D90410">
        <w:t xml:space="preserve">to </w:t>
      </w:r>
      <w:r w:rsidR="00655DEC" w:rsidRPr="00215A1F">
        <w:t xml:space="preserve">an </w:t>
      </w:r>
      <w:r w:rsidR="1571CD8D" w:rsidRPr="00215A1F">
        <w:t>ISP</w:t>
      </w:r>
      <w:r w:rsidR="00655DEC" w:rsidRPr="00215A1F">
        <w:t xml:space="preserve">. The </w:t>
      </w:r>
      <w:r w:rsidR="00E13D3B">
        <w:t>intention</w:t>
      </w:r>
      <w:r w:rsidR="00655DEC" w:rsidRPr="00215A1F">
        <w:t xml:space="preserve"> of </w:t>
      </w:r>
      <w:r w:rsidR="00655DEC" w:rsidRPr="005E2639">
        <w:t>th</w:t>
      </w:r>
      <w:r w:rsidR="00C51955">
        <w:t xml:space="preserve">is </w:t>
      </w:r>
      <w:r w:rsidR="00655DEC" w:rsidRPr="005E2639">
        <w:t>rule</w:t>
      </w:r>
      <w:r w:rsidR="00655DEC" w:rsidRPr="00215A1F">
        <w:t xml:space="preserve"> is to ensure that </w:t>
      </w:r>
      <w:r w:rsidR="00941BDC">
        <w:t>individuals</w:t>
      </w:r>
      <w:r w:rsidR="00941BDC" w:rsidRPr="00215A1F">
        <w:t xml:space="preserve"> </w:t>
      </w:r>
      <w:r w:rsidR="00655DEC" w:rsidRPr="00215A1F">
        <w:t xml:space="preserve">using a digital ID </w:t>
      </w:r>
      <w:r w:rsidR="00C9116A">
        <w:t>are</w:t>
      </w:r>
      <w:r w:rsidR="00655DEC" w:rsidRPr="00215A1F">
        <w:t xml:space="preserve"> informed of steps to safeguard their digital ID against </w:t>
      </w:r>
      <w:r w:rsidR="00F81A74" w:rsidRPr="00215A1F">
        <w:t xml:space="preserve">fraud </w:t>
      </w:r>
      <w:r w:rsidR="00655DEC" w:rsidRPr="00215A1F">
        <w:t xml:space="preserve">risks, including how to mitigate such risks, by </w:t>
      </w:r>
      <w:r w:rsidR="00C9116A">
        <w:t xml:space="preserve">the ISP as tailored to their </w:t>
      </w:r>
      <w:r w:rsidR="00F039B5">
        <w:t>accredited</w:t>
      </w:r>
      <w:r w:rsidR="006772EE">
        <w:t xml:space="preserve"> </w:t>
      </w:r>
      <w:r w:rsidR="00C9116A">
        <w:t>service</w:t>
      </w:r>
      <w:r w:rsidR="00655DEC" w:rsidRPr="00215A1F">
        <w:t xml:space="preserve">. </w:t>
      </w:r>
      <w:r w:rsidR="004F686C">
        <w:t>T</w:t>
      </w:r>
      <w:r w:rsidR="004F686C" w:rsidRPr="009B6033">
        <w:t>he advice may be</w:t>
      </w:r>
      <w:r w:rsidR="00655DEC" w:rsidRPr="00215A1F">
        <w:t xml:space="preserve"> provided at the point of digital ID creation, at the point where a digital ID is used to access a relying party service</w:t>
      </w:r>
      <w:r w:rsidR="004F686C" w:rsidRPr="009B6033">
        <w:t xml:space="preserve">, periodically via trusted channels, or in other ways depending on the configurations </w:t>
      </w:r>
      <w:r w:rsidR="00A7641D">
        <w:t xml:space="preserve">of </w:t>
      </w:r>
      <w:r w:rsidR="00A7641D" w:rsidRPr="009B6033">
        <w:t xml:space="preserve">public-facing </w:t>
      </w:r>
      <w:r w:rsidR="00D64A6F">
        <w:t xml:space="preserve">accredited </w:t>
      </w:r>
      <w:r w:rsidR="00A7641D">
        <w:t xml:space="preserve">services </w:t>
      </w:r>
      <w:r w:rsidR="004F686C" w:rsidRPr="009B6033">
        <w:t>and operational circumstances of the ISP. It must also be provided as soon as practicable as new risks and threats emerge.</w:t>
      </w:r>
      <w:r w:rsidR="00670C3D" w:rsidRPr="00215A1F">
        <w:t xml:space="preserve"> </w:t>
      </w:r>
    </w:p>
    <w:p w14:paraId="2EB810D5" w14:textId="4311BC51" w:rsidR="00D519BC" w:rsidRPr="005E2639" w:rsidRDefault="00343373" w:rsidP="00CA7CB4">
      <w:pPr>
        <w:pStyle w:val="BodyText"/>
        <w:rPr>
          <w:b/>
        </w:rPr>
      </w:pPr>
      <w:r>
        <w:t>Such a</w:t>
      </w:r>
      <w:r w:rsidRPr="009B6033">
        <w:t xml:space="preserve">dvice is important as it assists in protecting </w:t>
      </w:r>
      <w:r>
        <w:t>individuals</w:t>
      </w:r>
      <w:r w:rsidRPr="009B6033">
        <w:t xml:space="preserve"> from potential </w:t>
      </w:r>
      <w:r w:rsidR="00655DEC" w:rsidRPr="00215A1F" w:rsidDel="00343373">
        <w:t xml:space="preserve">harm </w:t>
      </w:r>
      <w:r w:rsidR="004F686C">
        <w:t xml:space="preserve">from digital ID fraud incidents </w:t>
      </w:r>
      <w:r w:rsidR="00655DEC" w:rsidRPr="00215A1F">
        <w:t xml:space="preserve">and fosters trust in digital </w:t>
      </w:r>
      <w:r w:rsidR="00571C95">
        <w:t>ID</w:t>
      </w:r>
      <w:r w:rsidR="00571C95" w:rsidRPr="00215A1F">
        <w:t xml:space="preserve"> </w:t>
      </w:r>
      <w:r w:rsidR="00655DEC" w:rsidRPr="00215A1F">
        <w:t xml:space="preserve">systems by demonstrating responsible and transparent management of </w:t>
      </w:r>
      <w:r w:rsidR="00F81A74" w:rsidRPr="00215A1F">
        <w:t>fraud</w:t>
      </w:r>
      <w:r w:rsidR="00655DEC" w:rsidRPr="00215A1F">
        <w:t xml:space="preserve"> issues. This rule is intended to ensure that </w:t>
      </w:r>
      <w:r w:rsidR="00F90D16">
        <w:t>individuals who use an ISP’s accredited services</w:t>
      </w:r>
      <w:r w:rsidR="00F90D16" w:rsidRPr="00215A1F">
        <w:t xml:space="preserve"> </w:t>
      </w:r>
      <w:r w:rsidR="00655DEC" w:rsidRPr="00215A1F">
        <w:t xml:space="preserve">are continuously educated about emerging threats and best practices in </w:t>
      </w:r>
      <w:r w:rsidR="001B07DA" w:rsidRPr="00215A1F">
        <w:t xml:space="preserve">fraud </w:t>
      </w:r>
      <w:r w:rsidR="00AE3F06">
        <w:t xml:space="preserve">risk </w:t>
      </w:r>
      <w:r w:rsidR="001B07DA" w:rsidRPr="00215A1F">
        <w:t>management</w:t>
      </w:r>
      <w:r w:rsidR="00AE3F06">
        <w:t xml:space="preserve">, such as common scams </w:t>
      </w:r>
      <w:r w:rsidR="0039117E">
        <w:t>techniques that may be used to compromise an individual’s digital ID</w:t>
      </w:r>
      <w:r w:rsidR="00655DEC" w:rsidRPr="00215A1F">
        <w:t xml:space="preserve">. By receiving regular updates and advice, individuals can stay informed about the latest risks and how to mitigate them, reducing their vulnerability to </w:t>
      </w:r>
      <w:r w:rsidR="0039117E">
        <w:t xml:space="preserve">digital ID </w:t>
      </w:r>
      <w:r w:rsidR="001B07DA" w:rsidRPr="00215A1F">
        <w:t xml:space="preserve">fraud incidents. </w:t>
      </w:r>
      <w:r w:rsidR="00655DEC" w:rsidRPr="00215A1F">
        <w:t xml:space="preserve"> </w:t>
      </w:r>
    </w:p>
    <w:p w14:paraId="1BE32C3D" w14:textId="6F83751E" w:rsidR="009F52D5" w:rsidRPr="001C39E5" w:rsidRDefault="009F52D5" w:rsidP="001C39E5">
      <w:pPr>
        <w:pStyle w:val="Heading2"/>
        <w:rPr>
          <w:rFonts w:cs="Times New Roman"/>
          <w:b/>
        </w:rPr>
      </w:pPr>
      <w:r w:rsidRPr="001C39E5">
        <w:rPr>
          <w:rFonts w:cs="Times New Roman"/>
          <w:b/>
        </w:rPr>
        <w:t>Rule 4.</w:t>
      </w:r>
      <w:r w:rsidR="00304D20" w:rsidRPr="001C39E5">
        <w:rPr>
          <w:rFonts w:cs="Times New Roman"/>
          <w:b/>
        </w:rPr>
        <w:t>30</w:t>
      </w:r>
      <w:r w:rsidRPr="001C39E5">
        <w:rPr>
          <w:rFonts w:cs="Times New Roman"/>
          <w:b/>
        </w:rPr>
        <w:t xml:space="preserve">  Support to individuals</w:t>
      </w:r>
    </w:p>
    <w:p w14:paraId="38E25866" w14:textId="4812FF8D" w:rsidR="00660CC2" w:rsidRPr="00215A1F" w:rsidRDefault="00670C3D" w:rsidP="00115361">
      <w:pPr>
        <w:pStyle w:val="BodyText"/>
      </w:pPr>
      <w:r w:rsidRPr="00215A1F">
        <w:t xml:space="preserve">This rule </w:t>
      </w:r>
      <w:r w:rsidR="00BD5793" w:rsidRPr="00215A1F">
        <w:t>prescribes that</w:t>
      </w:r>
      <w:r w:rsidR="00660CC2" w:rsidRPr="00215A1F">
        <w:t xml:space="preserve"> accredited entities </w:t>
      </w:r>
      <w:r w:rsidR="002E3A8D">
        <w:t>providing</w:t>
      </w:r>
      <w:r w:rsidR="00660CC2" w:rsidRPr="00215A1F">
        <w:t xml:space="preserve"> public-facing accredited services must provide support services to individuals who have been adversely affected by a digital ID fraud incident</w:t>
      </w:r>
      <w:r w:rsidR="00BD5793" w:rsidRPr="00215A1F">
        <w:t xml:space="preserve">. This </w:t>
      </w:r>
      <w:r w:rsidR="00660CC2" w:rsidRPr="00215A1F">
        <w:t>includ</w:t>
      </w:r>
      <w:r w:rsidR="00BD5793" w:rsidRPr="00215A1F">
        <w:t>es</w:t>
      </w:r>
      <w:r w:rsidR="00660CC2" w:rsidRPr="00215A1F">
        <w:t xml:space="preserve">, at </w:t>
      </w:r>
      <w:r w:rsidR="00F27B13">
        <w:t>a minimum</w:t>
      </w:r>
      <w:r w:rsidR="00660CC2" w:rsidRPr="00215A1F">
        <w:t xml:space="preserve">, </w:t>
      </w:r>
      <w:r w:rsidR="3596D77A">
        <w:t>the</w:t>
      </w:r>
      <w:r w:rsidR="00660CC2" w:rsidRPr="00215A1F">
        <w:t xml:space="preserve"> ability for individuals to </w:t>
      </w:r>
      <w:r w:rsidR="009E2B05">
        <w:t>speak</w:t>
      </w:r>
      <w:r w:rsidR="009E2B05" w:rsidRPr="00215A1F">
        <w:t xml:space="preserve"> </w:t>
      </w:r>
      <w:r w:rsidR="00660CC2" w:rsidRPr="00215A1F">
        <w:t xml:space="preserve">with a support person, and communication channels </w:t>
      </w:r>
      <w:r w:rsidR="00D24F5D">
        <w:t>of the kind</w:t>
      </w:r>
      <w:r w:rsidR="00660CC2" w:rsidRPr="00215A1F">
        <w:t xml:space="preserve"> that</w:t>
      </w:r>
      <w:r w:rsidR="0039117E">
        <w:t xml:space="preserve"> must</w:t>
      </w:r>
      <w:r w:rsidR="00660CC2" w:rsidRPr="00215A1F">
        <w:t xml:space="preserve"> include </w:t>
      </w:r>
      <w:r w:rsidR="00D24F5D">
        <w:t>either</w:t>
      </w:r>
      <w:r w:rsidR="00BD7E83">
        <w:t xml:space="preserve"> a</w:t>
      </w:r>
      <w:r w:rsidR="00660CC2" w:rsidRPr="00215A1F">
        <w:t xml:space="preserve"> monitored email</w:t>
      </w:r>
      <w:r w:rsidR="008352A3">
        <w:t xml:space="preserve"> function</w:t>
      </w:r>
      <w:r w:rsidR="0039117E">
        <w:t>,</w:t>
      </w:r>
      <w:r w:rsidR="00660CC2" w:rsidRPr="00215A1F">
        <w:t xml:space="preserve"> </w:t>
      </w:r>
      <w:r w:rsidR="00451C99">
        <w:t xml:space="preserve">a </w:t>
      </w:r>
      <w:r w:rsidR="00660CC2" w:rsidRPr="00215A1F">
        <w:t>monitored chat function</w:t>
      </w:r>
      <w:r w:rsidR="0039117E">
        <w:t xml:space="preserve"> or a call centre</w:t>
      </w:r>
      <w:r w:rsidR="00660CC2" w:rsidRPr="00215A1F">
        <w:t>. Additional support services may be provided at the accredited entity’s discretion.</w:t>
      </w:r>
    </w:p>
    <w:p w14:paraId="3B393CD9" w14:textId="0B6D77DD" w:rsidR="00660CC2" w:rsidRPr="00215A1F" w:rsidRDefault="00660CC2">
      <w:pPr>
        <w:pStyle w:val="BodyText"/>
      </w:pPr>
      <w:r w:rsidRPr="00215A1F">
        <w:lastRenderedPageBreak/>
        <w:t xml:space="preserve">The </w:t>
      </w:r>
      <w:r w:rsidR="00E13D3B">
        <w:t>intention</w:t>
      </w:r>
      <w:r w:rsidRPr="00215A1F">
        <w:t xml:space="preserve"> of this rule is that an accredited entity must provide support services to an individual who has been negatively affected by </w:t>
      </w:r>
      <w:r w:rsidR="007B6BDC" w:rsidRPr="00215A1F">
        <w:t xml:space="preserve">digital ID fraud </w:t>
      </w:r>
      <w:r w:rsidRPr="00215A1F">
        <w:t xml:space="preserve">incident, regardless of the severity of this impact. Support to individuals </w:t>
      </w:r>
      <w:r w:rsidR="00E27BE1">
        <w:t xml:space="preserve">may </w:t>
      </w:r>
      <w:r w:rsidRPr="00215A1F">
        <w:t>offer help and guidance to those who ha</w:t>
      </w:r>
      <w:r w:rsidR="00163EFF">
        <w:t>ve</w:t>
      </w:r>
      <w:r w:rsidRPr="00215A1F">
        <w:t xml:space="preserve"> been adversely affected by a </w:t>
      </w:r>
      <w:r w:rsidR="008D6271" w:rsidRPr="00215A1F">
        <w:t>digital ID fraud</w:t>
      </w:r>
      <w:r w:rsidRPr="00215A1F">
        <w:t xml:space="preserve"> </w:t>
      </w:r>
      <w:r w:rsidR="004E051B" w:rsidRPr="00215A1F">
        <w:t>incident and</w:t>
      </w:r>
      <w:r w:rsidRPr="00215A1F">
        <w:t xml:space="preserve"> can assist in reinforcing the public’s trust in digital services. </w:t>
      </w:r>
    </w:p>
    <w:p w14:paraId="51F56E4A" w14:textId="77777777" w:rsidR="00B53394" w:rsidRDefault="00B53394">
      <w:pPr>
        <w:rPr>
          <w:rFonts w:ascii="Times New Roman" w:eastAsiaTheme="majorEastAsia" w:hAnsi="Times New Roman" w:cstheme="majorBidi"/>
          <w:b/>
          <w:sz w:val="28"/>
          <w:szCs w:val="28"/>
        </w:rPr>
      </w:pPr>
      <w:r>
        <w:rPr>
          <w:b/>
          <w:sz w:val="28"/>
          <w:szCs w:val="28"/>
        </w:rPr>
        <w:br w:type="page"/>
      </w:r>
    </w:p>
    <w:p w14:paraId="76943754" w14:textId="6B2F0D32" w:rsidR="009F52D5" w:rsidRPr="001C39E5" w:rsidRDefault="006D6806" w:rsidP="001C39E5">
      <w:pPr>
        <w:pStyle w:val="Heading2"/>
        <w:rPr>
          <w:szCs w:val="24"/>
        </w:rPr>
      </w:pPr>
      <w:r w:rsidRPr="001C39E5">
        <w:rPr>
          <w:b/>
          <w:sz w:val="28"/>
          <w:szCs w:val="28"/>
        </w:rPr>
        <w:lastRenderedPageBreak/>
        <w:t>Division 3</w:t>
      </w:r>
      <w:r w:rsidR="00467A9B" w:rsidRPr="00EE4F30">
        <w:t>—</w:t>
      </w:r>
      <w:r w:rsidR="009F52D5" w:rsidRPr="001C39E5">
        <w:rPr>
          <w:b/>
          <w:sz w:val="28"/>
          <w:szCs w:val="28"/>
        </w:rPr>
        <w:t>Fraud control plan</w:t>
      </w:r>
    </w:p>
    <w:p w14:paraId="2BA4F0E7" w14:textId="5CBAA047" w:rsidR="006406DC" w:rsidRPr="001C39E5" w:rsidRDefault="00A113C3" w:rsidP="00CA7CB4">
      <w:pPr>
        <w:pStyle w:val="BodyText"/>
        <w:rPr>
          <w:rFonts w:eastAsiaTheme="majorEastAsia"/>
        </w:rPr>
      </w:pPr>
      <w:r w:rsidRPr="001C39E5">
        <w:rPr>
          <w:rFonts w:eastAsiaTheme="majorEastAsia"/>
        </w:rPr>
        <w:t xml:space="preserve">This </w:t>
      </w:r>
      <w:r w:rsidR="004348ED" w:rsidRPr="001C39E5">
        <w:rPr>
          <w:rFonts w:eastAsiaTheme="majorEastAsia"/>
        </w:rPr>
        <w:t>D</w:t>
      </w:r>
      <w:r w:rsidRPr="001C39E5">
        <w:rPr>
          <w:rFonts w:eastAsiaTheme="majorEastAsia"/>
        </w:rPr>
        <w:t>ivision sets out the requirements for an enti</w:t>
      </w:r>
      <w:r w:rsidR="004348ED" w:rsidRPr="001C39E5">
        <w:rPr>
          <w:rFonts w:eastAsiaTheme="majorEastAsia"/>
        </w:rPr>
        <w:t>t</w:t>
      </w:r>
      <w:r w:rsidR="000B3B01" w:rsidRPr="001C39E5">
        <w:rPr>
          <w:rFonts w:eastAsiaTheme="majorEastAsia"/>
        </w:rPr>
        <w:t xml:space="preserve">y’s </w:t>
      </w:r>
      <w:r w:rsidR="009662B8">
        <w:rPr>
          <w:rFonts w:eastAsiaTheme="majorEastAsia"/>
        </w:rPr>
        <w:t>FCP.</w:t>
      </w:r>
      <w:r w:rsidR="000B3B01" w:rsidRPr="001C39E5">
        <w:rPr>
          <w:rFonts w:eastAsiaTheme="majorEastAsia"/>
        </w:rPr>
        <w:t xml:space="preserve"> </w:t>
      </w:r>
    </w:p>
    <w:p w14:paraId="7A36F77D" w14:textId="071A16A0" w:rsidR="009F52D5" w:rsidRPr="002206B7" w:rsidRDefault="009F52D5" w:rsidP="001C39E5">
      <w:pPr>
        <w:pStyle w:val="Heading2"/>
        <w:rPr>
          <w:rFonts w:cs="Times New Roman"/>
          <w:b/>
          <w:szCs w:val="28"/>
        </w:rPr>
      </w:pPr>
      <w:r w:rsidRPr="002206B7">
        <w:rPr>
          <w:rFonts w:cs="Times New Roman"/>
          <w:b/>
          <w:szCs w:val="28"/>
        </w:rPr>
        <w:t>Rule 4.</w:t>
      </w:r>
      <w:r w:rsidR="00304D20" w:rsidRPr="002206B7">
        <w:rPr>
          <w:rFonts w:cs="Times New Roman"/>
          <w:b/>
          <w:szCs w:val="28"/>
        </w:rPr>
        <w:t>31</w:t>
      </w:r>
      <w:r w:rsidRPr="002206B7">
        <w:rPr>
          <w:rFonts w:cs="Times New Roman"/>
          <w:b/>
          <w:szCs w:val="28"/>
        </w:rPr>
        <w:t xml:space="preserve">  Fraud control plan</w:t>
      </w:r>
    </w:p>
    <w:p w14:paraId="1DEBD0B7" w14:textId="5929CF03" w:rsidR="001879DE" w:rsidRPr="00215A1F" w:rsidRDefault="009935C8" w:rsidP="00115361">
      <w:pPr>
        <w:pStyle w:val="BodyText"/>
      </w:pPr>
      <w:r w:rsidRPr="00215A1F">
        <w:t>Sub</w:t>
      </w:r>
      <w:r w:rsidR="0048562B" w:rsidRPr="00215A1F">
        <w:t xml:space="preserve">rule </w:t>
      </w:r>
      <w:r w:rsidRPr="00215A1F">
        <w:t xml:space="preserve">4.31(1) </w:t>
      </w:r>
      <w:r w:rsidR="00E972D7">
        <w:t>requires</w:t>
      </w:r>
      <w:r w:rsidR="00E972D7" w:rsidRPr="00215A1F">
        <w:t xml:space="preserve"> </w:t>
      </w:r>
      <w:r w:rsidR="0048562B" w:rsidRPr="00215A1F">
        <w:t xml:space="preserve">that an </w:t>
      </w:r>
      <w:r w:rsidR="00A14BF9" w:rsidRPr="00215A1F">
        <w:t>accredited entity must have, maintain and comply with a</w:t>
      </w:r>
      <w:r w:rsidR="00C15760">
        <w:t>n</w:t>
      </w:r>
      <w:r w:rsidR="00A14BF9" w:rsidRPr="00215A1F">
        <w:t xml:space="preserve"> </w:t>
      </w:r>
      <w:r w:rsidR="00377503" w:rsidRPr="00215A1F">
        <w:t>FCP</w:t>
      </w:r>
      <w:r w:rsidR="00A14BF9" w:rsidRPr="00215A1F">
        <w:t xml:space="preserve">, and sets out the minimum requirements for that plan. </w:t>
      </w:r>
    </w:p>
    <w:p w14:paraId="2FDA38A0" w14:textId="6FFFCDEC" w:rsidR="0048562B" w:rsidRPr="00297973" w:rsidRDefault="00377503" w:rsidP="00115361">
      <w:pPr>
        <w:pStyle w:val="BodyText"/>
      </w:pPr>
      <w:r w:rsidRPr="00215A1F">
        <w:t xml:space="preserve">An FCP is a formal document that outlines an organisation's approach to managing and </w:t>
      </w:r>
      <w:r w:rsidR="00D13CBD">
        <w:t xml:space="preserve">mitigating fraud risks and Digital ID fraud incidents </w:t>
      </w:r>
      <w:r w:rsidR="00C0401F">
        <w:t>for its accredited services</w:t>
      </w:r>
      <w:r w:rsidRPr="00215A1F">
        <w:t xml:space="preserve">. It typically includes detailed information about the </w:t>
      </w:r>
      <w:r w:rsidR="00EA584C" w:rsidRPr="00215A1F">
        <w:t xml:space="preserve">fraud </w:t>
      </w:r>
      <w:r w:rsidR="00AA5B8A">
        <w:t>control</w:t>
      </w:r>
      <w:r w:rsidR="00EA584C" w:rsidRPr="00215A1F">
        <w:t xml:space="preserve"> </w:t>
      </w:r>
      <w:r w:rsidRPr="00215A1F">
        <w:t xml:space="preserve">governance, controls, policies, procedures, and guidelines that are </w:t>
      </w:r>
      <w:r w:rsidR="009713C6">
        <w:t xml:space="preserve">tailored, </w:t>
      </w:r>
      <w:r w:rsidRPr="00215A1F">
        <w:t>implemented</w:t>
      </w:r>
      <w:r w:rsidR="009713C6">
        <w:t xml:space="preserve"> and monitored</w:t>
      </w:r>
      <w:r w:rsidRPr="00215A1F">
        <w:t xml:space="preserve"> to protect the </w:t>
      </w:r>
      <w:r w:rsidR="009713C6">
        <w:t>entity</w:t>
      </w:r>
      <w:r w:rsidR="00C0401F">
        <w:t xml:space="preserve"> and individuals</w:t>
      </w:r>
      <w:r w:rsidR="009713C6">
        <w:t xml:space="preserve"> </w:t>
      </w:r>
      <w:r w:rsidR="00E7741C">
        <w:t xml:space="preserve">from </w:t>
      </w:r>
      <w:r w:rsidR="009713C6">
        <w:t xml:space="preserve">Digital ID </w:t>
      </w:r>
      <w:r w:rsidR="00E7741C">
        <w:t>fraud risks</w:t>
      </w:r>
      <w:r w:rsidRPr="00215A1F">
        <w:t>.</w:t>
      </w:r>
      <w:r w:rsidR="003B3EDA" w:rsidRPr="001C39E5">
        <w:rPr>
          <w:rFonts w:eastAsiaTheme="majorEastAsia"/>
          <w:color w:val="000000"/>
          <w:shd w:val="clear" w:color="auto" w:fill="FFFFFF"/>
        </w:rPr>
        <w:t xml:space="preserve"> </w:t>
      </w:r>
      <w:r w:rsidR="00FF46B5" w:rsidRPr="00215A1F">
        <w:t>It</w:t>
      </w:r>
      <w:r w:rsidR="003B3EDA" w:rsidRPr="00215A1F">
        <w:t xml:space="preserve"> provides information regarding which fraud controls the entity requires to </w:t>
      </w:r>
      <w:r w:rsidR="00A3139E">
        <w:t>address fraud</w:t>
      </w:r>
      <w:r w:rsidR="00A3139E" w:rsidRPr="00215A1F">
        <w:t xml:space="preserve"> </w:t>
      </w:r>
      <w:r w:rsidR="003B3EDA" w:rsidRPr="00215A1F">
        <w:t xml:space="preserve">risks and </w:t>
      </w:r>
      <w:r w:rsidR="00583598">
        <w:t>should be</w:t>
      </w:r>
      <w:r w:rsidR="00583598" w:rsidRPr="00215A1F">
        <w:t xml:space="preserve"> </w:t>
      </w:r>
      <w:r w:rsidR="003B3EDA" w:rsidRPr="00215A1F">
        <w:t xml:space="preserve">clear in the linkages between the controls listed in the FCP </w:t>
      </w:r>
      <w:r w:rsidR="0029737D">
        <w:t>(as per item 1(c) in the table</w:t>
      </w:r>
      <w:r w:rsidR="00186B46">
        <w:t xml:space="preserve"> at subrule 4.31(2)</w:t>
      </w:r>
      <w:r w:rsidR="0029737D">
        <w:t>)</w:t>
      </w:r>
      <w:r w:rsidR="003B3EDA" w:rsidRPr="00215A1F">
        <w:t xml:space="preserve"> and the risks identified in </w:t>
      </w:r>
      <w:r w:rsidR="00F73AD5" w:rsidRPr="00215A1F">
        <w:t xml:space="preserve">the </w:t>
      </w:r>
      <w:r w:rsidR="003B3EDA" w:rsidRPr="00215A1F">
        <w:t xml:space="preserve">entity’s fraud </w:t>
      </w:r>
      <w:r w:rsidR="006C5E85" w:rsidRPr="00215A1F">
        <w:t>risk assessment</w:t>
      </w:r>
      <w:r w:rsidR="003B3EDA" w:rsidRPr="00215A1F">
        <w:t xml:space="preserve"> described </w:t>
      </w:r>
      <w:r w:rsidR="003B3EDA" w:rsidRPr="002860A7">
        <w:t>at rule</w:t>
      </w:r>
      <w:r w:rsidR="006C5E85" w:rsidRPr="002860A7">
        <w:t xml:space="preserve"> 4</w:t>
      </w:r>
      <w:r w:rsidR="003B3EDA" w:rsidRPr="002860A7">
        <w:t>.</w:t>
      </w:r>
      <w:r w:rsidR="006C5E85" w:rsidRPr="002860A7">
        <w:t>2</w:t>
      </w:r>
      <w:r w:rsidR="003B3EDA" w:rsidRPr="002860A7">
        <w:t>5.</w:t>
      </w:r>
      <w:r w:rsidR="003B3EDA" w:rsidRPr="00215A1F">
        <w:t xml:space="preserve"> The </w:t>
      </w:r>
      <w:r w:rsidR="006C5E85" w:rsidRPr="00215A1F">
        <w:t>FCP</w:t>
      </w:r>
      <w:r w:rsidR="003B3EDA" w:rsidRPr="00215A1F">
        <w:t xml:space="preserve"> should also document details of the entity’s specific implementation of its selected controls </w:t>
      </w:r>
      <w:r w:rsidR="00CA0140">
        <w:t>and risk assessment</w:t>
      </w:r>
      <w:r w:rsidR="00CB70D3">
        <w:t xml:space="preserve"> information, </w:t>
      </w:r>
      <w:r w:rsidR="003B3EDA" w:rsidRPr="00215A1F">
        <w:t>by identifying documents</w:t>
      </w:r>
      <w:r w:rsidR="00297973">
        <w:t>, processes</w:t>
      </w:r>
      <w:r w:rsidR="003B3EDA" w:rsidRPr="00215A1F">
        <w:t xml:space="preserve"> or system configuration items that implement each of the controls listed in </w:t>
      </w:r>
      <w:r w:rsidR="003B3EDA" w:rsidRPr="00297973">
        <w:t>the plan. </w:t>
      </w:r>
    </w:p>
    <w:p w14:paraId="22BB6567" w14:textId="4DBE4F9C" w:rsidR="00D72A98" w:rsidRPr="00215A1F" w:rsidRDefault="00D72A98" w:rsidP="00FF7B3A">
      <w:pPr>
        <w:pStyle w:val="BodyText"/>
      </w:pPr>
      <w:r w:rsidRPr="00297973">
        <w:t xml:space="preserve">The implementation of an FCP </w:t>
      </w:r>
      <w:r w:rsidR="00267625">
        <w:t>enables</w:t>
      </w:r>
      <w:r w:rsidR="00267625" w:rsidRPr="00297973">
        <w:t xml:space="preserve"> </w:t>
      </w:r>
      <w:r w:rsidRPr="00297973">
        <w:t xml:space="preserve">the accredited entity </w:t>
      </w:r>
      <w:r w:rsidR="00267625">
        <w:t xml:space="preserve">to </w:t>
      </w:r>
      <w:r w:rsidRPr="00297973">
        <w:t xml:space="preserve">adhere to a structured and consistent approach to </w:t>
      </w:r>
      <w:r w:rsidR="001A6152" w:rsidRPr="00297973">
        <w:t>fraud</w:t>
      </w:r>
      <w:r w:rsidRPr="00297973">
        <w:t xml:space="preserve"> governance, controls, policies and procedures</w:t>
      </w:r>
      <w:r w:rsidR="00333774" w:rsidRPr="00297973">
        <w:t xml:space="preserve">. This </w:t>
      </w:r>
      <w:r w:rsidR="00DC20F5" w:rsidRPr="00297973">
        <w:t xml:space="preserve">enables </w:t>
      </w:r>
      <w:r w:rsidRPr="00297973">
        <w:t xml:space="preserve">the entity </w:t>
      </w:r>
      <w:r w:rsidR="00DC20F5" w:rsidRPr="00297973">
        <w:t>to</w:t>
      </w:r>
      <w:r w:rsidRPr="00297973">
        <w:t xml:space="preserve"> demonstrate that it has </w:t>
      </w:r>
      <w:r w:rsidR="00FF7B3A">
        <w:t xml:space="preserve">an approach in place to enable </w:t>
      </w:r>
      <w:r w:rsidRPr="00F83454">
        <w:t xml:space="preserve">adequate protection and risk management against </w:t>
      </w:r>
      <w:r w:rsidR="001A6152" w:rsidRPr="00F83454">
        <w:t>fraud</w:t>
      </w:r>
      <w:r w:rsidRPr="00F83454">
        <w:t xml:space="preserve"> risks and threats</w:t>
      </w:r>
      <w:r w:rsidRPr="00297973">
        <w:t xml:space="preserve"> and </w:t>
      </w:r>
      <w:r w:rsidR="00D12CEE" w:rsidRPr="00297973">
        <w:t xml:space="preserve">promotes </w:t>
      </w:r>
      <w:r w:rsidRPr="00297973">
        <w:t xml:space="preserve">trust </w:t>
      </w:r>
      <w:r w:rsidR="00D12CEE" w:rsidRPr="00297973">
        <w:t>in</w:t>
      </w:r>
      <w:r w:rsidRPr="00297973">
        <w:t xml:space="preserve"> the entity's </w:t>
      </w:r>
      <w:r w:rsidR="001A6152" w:rsidRPr="00297973">
        <w:t>fraud management</w:t>
      </w:r>
      <w:r w:rsidRPr="00215A1F">
        <w:t xml:space="preserve"> practices.</w:t>
      </w:r>
    </w:p>
    <w:p w14:paraId="50D2492A" w14:textId="77777777" w:rsidR="00075BEB" w:rsidRDefault="00CD7284" w:rsidP="00115361">
      <w:pPr>
        <w:pStyle w:val="BodyText"/>
      </w:pPr>
      <w:r>
        <w:rPr>
          <w:rFonts w:eastAsiaTheme="majorEastAsia"/>
        </w:rPr>
        <w:t>The table in subrule 4.31(2) prescribes</w:t>
      </w:r>
      <w:r w:rsidR="5C04BD59" w:rsidRPr="00215A1F">
        <w:t xml:space="preserve"> </w:t>
      </w:r>
      <w:r w:rsidR="00B57BEE" w:rsidRPr="00215A1F">
        <w:t xml:space="preserve">the </w:t>
      </w:r>
      <w:r w:rsidR="5C04BD59" w:rsidRPr="00215A1F">
        <w:t xml:space="preserve">minimum content requirements for the </w:t>
      </w:r>
      <w:r w:rsidR="00D878FE" w:rsidRPr="00215A1F">
        <w:t>FCP</w:t>
      </w:r>
      <w:r w:rsidR="5C04BD59" w:rsidRPr="00215A1F">
        <w:t>, including</w:t>
      </w:r>
      <w:r w:rsidR="00077F93">
        <w:t>:</w:t>
      </w:r>
      <w:r w:rsidR="5C04BD59" w:rsidRPr="00215A1F">
        <w:t xml:space="preserve"> </w:t>
      </w:r>
    </w:p>
    <w:p w14:paraId="6909C5AF" w14:textId="77777777" w:rsidR="00075BEB" w:rsidRPr="00075BEB" w:rsidRDefault="230C32B8" w:rsidP="00075BEB">
      <w:pPr>
        <w:pStyle w:val="paragraph"/>
        <w:numPr>
          <w:ilvl w:val="0"/>
          <w:numId w:val="114"/>
        </w:numPr>
        <w:rPr>
          <w:rFonts w:eastAsiaTheme="majorEastAsia"/>
        </w:rPr>
      </w:pPr>
      <w:r w:rsidRPr="00215A1F">
        <w:t xml:space="preserve">an assessment of </w:t>
      </w:r>
      <w:r w:rsidR="00567A02">
        <w:t xml:space="preserve">any </w:t>
      </w:r>
      <w:r w:rsidRPr="00215A1F">
        <w:t>fraud risks</w:t>
      </w:r>
      <w:r w:rsidR="001D6CDA" w:rsidRPr="00215A1F">
        <w:t>, threats and vulnerabilities</w:t>
      </w:r>
      <w:r w:rsidR="00190F9F">
        <w:t>,</w:t>
      </w:r>
      <w:r>
        <w:t xml:space="preserve"> </w:t>
      </w:r>
      <w:r w:rsidR="00BD3509">
        <w:t>including</w:t>
      </w:r>
      <w:r w:rsidRPr="00075BEB">
        <w:rPr>
          <w:rFonts w:eastAsiaTheme="majorEastAsia"/>
        </w:rPr>
        <w:t xml:space="preserve"> </w:t>
      </w:r>
      <w:r w:rsidRPr="00215A1F">
        <w:t>their significance</w:t>
      </w:r>
      <w:r w:rsidR="00E31953" w:rsidRPr="00075BEB">
        <w:rPr>
          <w:rFonts w:eastAsiaTheme="majorEastAsia"/>
        </w:rPr>
        <w:t xml:space="preserve">; </w:t>
      </w:r>
    </w:p>
    <w:p w14:paraId="3FBDF2A2" w14:textId="776AB3E0" w:rsidR="00075BEB" w:rsidRPr="00075BEB" w:rsidRDefault="49B3A46A" w:rsidP="00075BEB">
      <w:pPr>
        <w:pStyle w:val="paragraph"/>
        <w:numPr>
          <w:ilvl w:val="0"/>
          <w:numId w:val="114"/>
        </w:numPr>
        <w:rPr>
          <w:rFonts w:eastAsiaTheme="majorEastAsia"/>
        </w:rPr>
      </w:pPr>
      <w:r w:rsidRPr="00215A1F">
        <w:t xml:space="preserve">the entity’s </w:t>
      </w:r>
      <w:r w:rsidR="00D428C1" w:rsidRPr="00215A1F">
        <w:t>level of tolerance of fraud risks</w:t>
      </w:r>
      <w:r w:rsidR="008F5FAF" w:rsidRPr="00075BEB">
        <w:rPr>
          <w:rFonts w:eastAsiaTheme="majorEastAsia"/>
        </w:rPr>
        <w:t>;</w:t>
      </w:r>
      <w:r w:rsidRPr="00075BEB">
        <w:rPr>
          <w:rFonts w:eastAsiaTheme="majorEastAsia"/>
        </w:rPr>
        <w:t xml:space="preserve"> </w:t>
      </w:r>
    </w:p>
    <w:p w14:paraId="3F9702CE" w14:textId="77777777" w:rsidR="00A45563" w:rsidRDefault="49B3A46A" w:rsidP="00A45563">
      <w:pPr>
        <w:pStyle w:val="paragraph"/>
        <w:numPr>
          <w:ilvl w:val="0"/>
          <w:numId w:val="114"/>
        </w:numPr>
        <w:rPr>
          <w:rFonts w:eastAsiaTheme="majorEastAsia"/>
        </w:rPr>
      </w:pPr>
      <w:r w:rsidRPr="00215A1F">
        <w:t xml:space="preserve">details of </w:t>
      </w:r>
      <w:r w:rsidR="002627C8" w:rsidRPr="00215A1F">
        <w:t>strategies and controls to implement and maintain a positive fraud risk culture</w:t>
      </w:r>
      <w:r w:rsidR="00A45563">
        <w:rPr>
          <w:rFonts w:eastAsiaTheme="majorEastAsia"/>
        </w:rPr>
        <w:t>;</w:t>
      </w:r>
    </w:p>
    <w:p w14:paraId="533ECF3A" w14:textId="77777777" w:rsidR="00A45563" w:rsidRPr="00A45563" w:rsidRDefault="00A45563" w:rsidP="00A45563">
      <w:pPr>
        <w:pStyle w:val="paragraph"/>
        <w:numPr>
          <w:ilvl w:val="0"/>
          <w:numId w:val="114"/>
        </w:numPr>
        <w:rPr>
          <w:rFonts w:eastAsiaTheme="majorEastAsia"/>
        </w:rPr>
      </w:pPr>
      <w:r w:rsidRPr="00215A1F">
        <w:rPr>
          <w:rFonts w:eastAsiaTheme="majorEastAsia"/>
        </w:rPr>
        <w:t>t</w:t>
      </w:r>
      <w:r w:rsidR="43A28232" w:rsidRPr="00215A1F">
        <w:t xml:space="preserve">he entity’s </w:t>
      </w:r>
      <w:r w:rsidR="49B3A46A" w:rsidRPr="00215A1F">
        <w:t>key</w:t>
      </w:r>
      <w:r w:rsidR="0006321C" w:rsidRPr="00215A1F">
        <w:t xml:space="preserve"> positions with responsibility for managing</w:t>
      </w:r>
      <w:r w:rsidR="49B3A46A" w:rsidRPr="00215A1F">
        <w:t xml:space="preserve"> </w:t>
      </w:r>
      <w:r w:rsidR="00C0418E">
        <w:t>d</w:t>
      </w:r>
      <w:r w:rsidR="00E91BB8" w:rsidRPr="00215A1F">
        <w:t xml:space="preserve">igital ID </w:t>
      </w:r>
      <w:r w:rsidR="49B3A46A" w:rsidRPr="00215A1F">
        <w:t xml:space="preserve">fraud </w:t>
      </w:r>
      <w:r w:rsidR="00CF060E" w:rsidRPr="00215A1F">
        <w:t>risks</w:t>
      </w:r>
      <w:r w:rsidR="0006321C" w:rsidRPr="00215A1F">
        <w:t xml:space="preserve"> and duties of </w:t>
      </w:r>
      <w:r w:rsidR="006613DD">
        <w:t>those</w:t>
      </w:r>
      <w:r w:rsidR="0006321C" w:rsidRPr="00215A1F">
        <w:t xml:space="preserve"> positions</w:t>
      </w:r>
      <w:r>
        <w:t>;</w:t>
      </w:r>
    </w:p>
    <w:p w14:paraId="5C18ABB8" w14:textId="77777777" w:rsidR="00A45563" w:rsidRPr="00A45563" w:rsidRDefault="5DA25422" w:rsidP="00A45563">
      <w:pPr>
        <w:pStyle w:val="paragraph"/>
        <w:numPr>
          <w:ilvl w:val="0"/>
          <w:numId w:val="114"/>
        </w:numPr>
        <w:rPr>
          <w:rFonts w:eastAsiaTheme="majorEastAsia"/>
        </w:rPr>
      </w:pPr>
      <w:r w:rsidRPr="00215A1F">
        <w:t xml:space="preserve">goals and </w:t>
      </w:r>
      <w:r w:rsidR="006613DD">
        <w:t>strategic</w:t>
      </w:r>
      <w:r w:rsidRPr="00215A1F">
        <w:t xml:space="preserve"> objectives </w:t>
      </w:r>
      <w:r w:rsidR="007D062E">
        <w:t>to manage and improve its</w:t>
      </w:r>
      <w:r w:rsidRPr="00215A1F">
        <w:t xml:space="preserve"> fraud management</w:t>
      </w:r>
      <w:r w:rsidR="007D062E">
        <w:t xml:space="preserve"> capability</w:t>
      </w:r>
      <w:r w:rsidR="00A45563">
        <w:t>;</w:t>
      </w:r>
    </w:p>
    <w:p w14:paraId="3B4DF0D8" w14:textId="77777777" w:rsidR="00A45563" w:rsidRPr="00A45563" w:rsidRDefault="5DA25422" w:rsidP="00A45563">
      <w:pPr>
        <w:pStyle w:val="paragraph"/>
        <w:numPr>
          <w:ilvl w:val="0"/>
          <w:numId w:val="114"/>
        </w:numPr>
        <w:rPr>
          <w:rFonts w:eastAsiaTheme="majorEastAsia"/>
        </w:rPr>
      </w:pPr>
      <w:r w:rsidRPr="00215A1F">
        <w:t>personnel and training requirements</w:t>
      </w:r>
      <w:r w:rsidR="00A45563">
        <w:t>;</w:t>
      </w:r>
      <w:r w:rsidRPr="00215A1F">
        <w:t xml:space="preserve"> </w:t>
      </w:r>
      <w:r w:rsidR="2F427581" w:rsidRPr="006029F6">
        <w:t xml:space="preserve">and </w:t>
      </w:r>
    </w:p>
    <w:p w14:paraId="770C2114" w14:textId="3E5E1B66" w:rsidR="009F52D5" w:rsidRPr="00A45563" w:rsidDel="00946333" w:rsidRDefault="5DA25422" w:rsidP="00A45563">
      <w:pPr>
        <w:pStyle w:val="paragraph"/>
        <w:numPr>
          <w:ilvl w:val="0"/>
          <w:numId w:val="114"/>
        </w:numPr>
      </w:pPr>
      <w:r w:rsidRPr="006029F6">
        <w:t>digital ID fraud incident management procedures</w:t>
      </w:r>
      <w:r w:rsidR="00CA166E" w:rsidRPr="006029F6">
        <w:t>.</w:t>
      </w:r>
      <w:r w:rsidRPr="006029F6">
        <w:t xml:space="preserve"> </w:t>
      </w:r>
    </w:p>
    <w:p w14:paraId="5E605FA4" w14:textId="0A1587EC" w:rsidR="00847CEA" w:rsidRPr="006F0F8C" w:rsidRDefault="00847CEA" w:rsidP="00CA7CB4">
      <w:pPr>
        <w:ind w:left="851"/>
        <w:rPr>
          <w:rFonts w:ascii="Times New Roman" w:hAnsi="Times New Roman" w:cs="Times New Roman"/>
          <w:bCs/>
          <w:i/>
          <w:iCs/>
          <w:sz w:val="24"/>
          <w:szCs w:val="24"/>
        </w:rPr>
      </w:pPr>
      <w:r w:rsidRPr="00A21C25">
        <w:rPr>
          <w:rFonts w:ascii="Times New Roman" w:hAnsi="Times New Roman" w:cs="Times New Roman"/>
          <w:bCs/>
          <w:i/>
          <w:iCs/>
          <w:sz w:val="24"/>
          <w:szCs w:val="24"/>
        </w:rPr>
        <w:t>Goals and strategic objectives</w:t>
      </w:r>
      <w:r w:rsidRPr="006F0F8C">
        <w:rPr>
          <w:rFonts w:ascii="Times New Roman" w:hAnsi="Times New Roman" w:cs="Times New Roman"/>
          <w:bCs/>
          <w:i/>
          <w:iCs/>
          <w:sz w:val="24"/>
          <w:szCs w:val="24"/>
        </w:rPr>
        <w:t> </w:t>
      </w:r>
    </w:p>
    <w:p w14:paraId="7B39B819" w14:textId="61AAC2AD" w:rsidR="00847CEA" w:rsidRPr="006029F6" w:rsidRDefault="002E6F1D" w:rsidP="00115361">
      <w:pPr>
        <w:pStyle w:val="BodyText"/>
      </w:pPr>
      <w:r>
        <w:t xml:space="preserve">Item 2 </w:t>
      </w:r>
      <w:r w:rsidR="00703B33">
        <w:t xml:space="preserve">in the table </w:t>
      </w:r>
      <w:r w:rsidR="00696F1B" w:rsidRPr="006029F6">
        <w:t>set</w:t>
      </w:r>
      <w:r w:rsidR="00E80A19">
        <w:t>s</w:t>
      </w:r>
      <w:r w:rsidR="00696F1B" w:rsidRPr="006029F6">
        <w:t xml:space="preserve"> out the </w:t>
      </w:r>
      <w:r w:rsidR="00B8457A">
        <w:t xml:space="preserve">requirements for the </w:t>
      </w:r>
      <w:r w:rsidR="00696F1B" w:rsidRPr="006029F6">
        <w:t xml:space="preserve">goals and strategic objectives for an entity’s FCP. The FCP must include details of the entity’s goals and the strategic objectives to manage and improve its fraud </w:t>
      </w:r>
      <w:r w:rsidR="00CF3DFD">
        <w:t xml:space="preserve">management </w:t>
      </w:r>
      <w:r w:rsidR="00696F1B" w:rsidRPr="006029F6">
        <w:t xml:space="preserve">capability, and </w:t>
      </w:r>
      <w:r w:rsidR="00954741">
        <w:t xml:space="preserve">the </w:t>
      </w:r>
      <w:r w:rsidR="009D1890">
        <w:t>steps that</w:t>
      </w:r>
      <w:r w:rsidR="00954741">
        <w:t xml:space="preserve"> the entity is taking or proposes to take</w:t>
      </w:r>
      <w:r w:rsidR="00954741" w:rsidRPr="006029F6">
        <w:t xml:space="preserve"> </w:t>
      </w:r>
      <w:r w:rsidR="00696F1B" w:rsidRPr="006029F6">
        <w:t xml:space="preserve">to continuously improve </w:t>
      </w:r>
      <w:r w:rsidR="00850504">
        <w:t>its fraud management</w:t>
      </w:r>
      <w:r w:rsidR="00696F1B" w:rsidRPr="006029F6">
        <w:t xml:space="preserve"> capability.  </w:t>
      </w:r>
    </w:p>
    <w:p w14:paraId="21BC0AAC" w14:textId="4C909BCA" w:rsidR="00A73413" w:rsidRPr="006029F6" w:rsidRDefault="004B2DA1" w:rsidP="00115361">
      <w:pPr>
        <w:pStyle w:val="BodyText"/>
      </w:pPr>
      <w:r w:rsidRPr="007C45B2">
        <w:lastRenderedPageBreak/>
        <w:t xml:space="preserve">Citing the goals and strategic objectives in the FCP provides clear direction and </w:t>
      </w:r>
      <w:r w:rsidR="006E6BF8">
        <w:t xml:space="preserve">helps </w:t>
      </w:r>
      <w:r w:rsidR="00A55BFC">
        <w:t xml:space="preserve">to </w:t>
      </w:r>
      <w:r w:rsidRPr="007C45B2">
        <w:t xml:space="preserve">ensure alignment with broader business objectives, </w:t>
      </w:r>
      <w:r w:rsidR="006E6BF8">
        <w:t xml:space="preserve">so </w:t>
      </w:r>
      <w:r w:rsidRPr="007C45B2">
        <w:t xml:space="preserve">that fraud </w:t>
      </w:r>
      <w:r w:rsidR="003B1D80">
        <w:t>control</w:t>
      </w:r>
      <w:r w:rsidRPr="007C45B2">
        <w:t xml:space="preserve"> measures bolster overall operational success. This rule acknowledges that fraud</w:t>
      </w:r>
      <w:r w:rsidR="003B1D80">
        <w:t xml:space="preserve"> control</w:t>
      </w:r>
      <w:r w:rsidRPr="007C45B2">
        <w:t xml:space="preserve"> is not a static concept and will always need to adapt to changes and seek to keep ahead of emerging risks and threats. Clearly defined goals help in efficiently allocating resources, focusing efforts on areas with the most impact, and enabl</w:t>
      </w:r>
      <w:r w:rsidR="00F02FC4">
        <w:t xml:space="preserve">ing </w:t>
      </w:r>
      <w:r w:rsidRPr="007C45B2">
        <w:t xml:space="preserve">accurate performance measurement. This </w:t>
      </w:r>
      <w:r w:rsidR="00274A5F">
        <w:t>helps</w:t>
      </w:r>
      <w:r w:rsidRPr="007C45B2">
        <w:t xml:space="preserve"> ensure compliance with regulatory standards and boosts organisational accountability. </w:t>
      </w:r>
    </w:p>
    <w:p w14:paraId="2B8138C8" w14:textId="3915D45F" w:rsidR="004435C6" w:rsidRPr="006029F6" w:rsidRDefault="004B2DA1" w:rsidP="00115361">
      <w:pPr>
        <w:pStyle w:val="BodyText"/>
      </w:pPr>
      <w:r w:rsidRPr="007C45B2">
        <w:t xml:space="preserve">Additionally, establishing strategic objectives that prioritise adaptability enables the entity to proactively respond to evolving threats, maintaining a strong </w:t>
      </w:r>
      <w:r w:rsidR="00D721E5">
        <w:t>fraud control</w:t>
      </w:r>
      <w:r w:rsidR="00D721E5" w:rsidRPr="007C45B2">
        <w:t xml:space="preserve"> </w:t>
      </w:r>
      <w:r w:rsidRPr="007C45B2">
        <w:t xml:space="preserve">posture in a dynamic environment. This rule should be considered in conjunction with the entity’s obligations to take reasonable steps to prevent, detect and deal with </w:t>
      </w:r>
      <w:r w:rsidR="00D721E5">
        <w:t>digital ID fraud</w:t>
      </w:r>
      <w:r w:rsidRPr="007C45B2">
        <w:t xml:space="preserve"> incidents by continuously improving its </w:t>
      </w:r>
      <w:r w:rsidR="00D721E5">
        <w:t>fraud management</w:t>
      </w:r>
      <w:r w:rsidRPr="007C45B2">
        <w:t xml:space="preserve"> capability as per </w:t>
      </w:r>
      <w:r w:rsidR="00B4049B" w:rsidRPr="002860A7">
        <w:rPr>
          <w:rFonts w:eastAsiaTheme="majorEastAsia"/>
        </w:rPr>
        <w:t>paragraph</w:t>
      </w:r>
      <w:r w:rsidRPr="002860A7">
        <w:rPr>
          <w:rFonts w:eastAsiaTheme="majorEastAsia"/>
        </w:rPr>
        <w:t xml:space="preserve"> 4.</w:t>
      </w:r>
      <w:r w:rsidR="00932CD7">
        <w:rPr>
          <w:rFonts w:eastAsiaTheme="majorEastAsia"/>
        </w:rPr>
        <w:t>24</w:t>
      </w:r>
      <w:r w:rsidRPr="002860A7">
        <w:rPr>
          <w:rFonts w:eastAsiaTheme="majorEastAsia"/>
        </w:rPr>
        <w:t>(3)(b)</w:t>
      </w:r>
      <w:r w:rsidRPr="006029F6">
        <w:t xml:space="preserve"> and may </w:t>
      </w:r>
      <w:r w:rsidR="000431B1">
        <w:t xml:space="preserve">help </w:t>
      </w:r>
      <w:r w:rsidR="000B20E7">
        <w:t xml:space="preserve">evidence </w:t>
      </w:r>
      <w:r w:rsidRPr="006029F6">
        <w:t xml:space="preserve">the entity’s compliance with </w:t>
      </w:r>
      <w:r w:rsidR="000431B1">
        <w:t xml:space="preserve">that </w:t>
      </w:r>
      <w:r w:rsidRPr="006029F6">
        <w:t>rule. </w:t>
      </w:r>
    </w:p>
    <w:p w14:paraId="7305A8C7" w14:textId="1902DA4E" w:rsidR="009A1F75" w:rsidRPr="00A21C25" w:rsidRDefault="13E1B698" w:rsidP="00CA7CB4">
      <w:pPr>
        <w:ind w:left="851"/>
        <w:rPr>
          <w:rFonts w:ascii="Times New Roman" w:hAnsi="Times New Roman" w:cs="Times New Roman"/>
          <w:bCs/>
          <w:i/>
          <w:iCs/>
          <w:sz w:val="24"/>
          <w:szCs w:val="24"/>
        </w:rPr>
      </w:pPr>
      <w:r w:rsidRPr="00A21C25">
        <w:rPr>
          <w:rFonts w:ascii="Times New Roman" w:hAnsi="Times New Roman" w:cs="Times New Roman"/>
          <w:bCs/>
          <w:i/>
          <w:iCs/>
          <w:sz w:val="24"/>
          <w:szCs w:val="24"/>
        </w:rPr>
        <w:t>B</w:t>
      </w:r>
      <w:r w:rsidR="2F47FEAB" w:rsidRPr="00A21C25">
        <w:rPr>
          <w:rFonts w:ascii="Times New Roman" w:hAnsi="Times New Roman" w:cs="Times New Roman"/>
          <w:bCs/>
          <w:i/>
          <w:iCs/>
          <w:sz w:val="24"/>
          <w:szCs w:val="24"/>
        </w:rPr>
        <w:t xml:space="preserve">iometric </w:t>
      </w:r>
      <w:r w:rsidR="1B18326F" w:rsidRPr="00A21C25">
        <w:rPr>
          <w:rFonts w:ascii="Times New Roman" w:hAnsi="Times New Roman" w:cs="Times New Roman"/>
          <w:bCs/>
          <w:i/>
          <w:iCs/>
          <w:sz w:val="24"/>
          <w:szCs w:val="24"/>
        </w:rPr>
        <w:t>binding and in-device biometric capability</w:t>
      </w:r>
    </w:p>
    <w:p w14:paraId="750311D7" w14:textId="244728B6" w:rsidR="00105895" w:rsidRPr="006029F6" w:rsidRDefault="0054599D" w:rsidP="00115361">
      <w:pPr>
        <w:pStyle w:val="BodyText"/>
      </w:pPr>
      <w:r>
        <w:t>Items 5</w:t>
      </w:r>
      <w:r w:rsidR="00DE0515">
        <w:t xml:space="preserve"> to 9</w:t>
      </w:r>
      <w:r>
        <w:t xml:space="preserve"> of the table</w:t>
      </w:r>
      <w:r w:rsidR="00E30A74">
        <w:t xml:space="preserve"> under subrule 4.31(2)</w:t>
      </w:r>
      <w:r w:rsidR="009A1F75" w:rsidRPr="006029F6">
        <w:t xml:space="preserve"> apply to an </w:t>
      </w:r>
      <w:r w:rsidR="00874877" w:rsidRPr="006029F6">
        <w:t xml:space="preserve">ISP </w:t>
      </w:r>
      <w:r w:rsidR="009A1F75" w:rsidRPr="006029F6">
        <w:t xml:space="preserve">only and sets out the requirements for </w:t>
      </w:r>
      <w:r w:rsidR="008310AE" w:rsidRPr="006029F6">
        <w:t xml:space="preserve">the </w:t>
      </w:r>
      <w:r w:rsidR="0013477E">
        <w:t>FCP</w:t>
      </w:r>
      <w:r w:rsidR="008310AE" w:rsidRPr="006029F6">
        <w:t xml:space="preserve"> in relation to biometric information</w:t>
      </w:r>
      <w:r w:rsidR="009A1F75" w:rsidRPr="006029F6">
        <w:t>.  </w:t>
      </w:r>
    </w:p>
    <w:p w14:paraId="0C784ED7" w14:textId="3A24D172" w:rsidR="000527F7" w:rsidRPr="006029F6" w:rsidRDefault="00220C84" w:rsidP="00115361">
      <w:pPr>
        <w:pStyle w:val="BodyText"/>
      </w:pPr>
      <w:r w:rsidRPr="007C45B2">
        <w:t xml:space="preserve">An entity continues to be subject to obligations </w:t>
      </w:r>
      <w:r w:rsidR="000527F7" w:rsidRPr="006029F6">
        <w:t xml:space="preserve">regarding the collection, use, disclosure and destruction of biometric information </w:t>
      </w:r>
      <w:r w:rsidRPr="006029F6">
        <w:t xml:space="preserve">under </w:t>
      </w:r>
      <w:r w:rsidR="000527F7" w:rsidRPr="006029F6">
        <w:t xml:space="preserve">sections 48 to 51 of the </w:t>
      </w:r>
      <w:r w:rsidR="00CC697B">
        <w:t xml:space="preserve">Digital ID </w:t>
      </w:r>
      <w:r w:rsidR="001D13CB" w:rsidRPr="006029F6">
        <w:t>Act and</w:t>
      </w:r>
      <w:r w:rsidR="000527F7" w:rsidRPr="006029F6">
        <w:t xml:space="preserve"> </w:t>
      </w:r>
      <w:r w:rsidR="001111B5">
        <w:t xml:space="preserve">the entity </w:t>
      </w:r>
      <w:r w:rsidR="00DE43C6" w:rsidRPr="006029F6">
        <w:t xml:space="preserve">is required to </w:t>
      </w:r>
      <w:r w:rsidR="000527F7" w:rsidRPr="006029F6">
        <w:t xml:space="preserve">ensure that the policies and information in their </w:t>
      </w:r>
      <w:r w:rsidR="0047032E" w:rsidRPr="006029F6">
        <w:t>FCP</w:t>
      </w:r>
      <w:r w:rsidR="000527F7" w:rsidRPr="006029F6">
        <w:t xml:space="preserve"> are compliant with the Act. </w:t>
      </w:r>
    </w:p>
    <w:p w14:paraId="5B8348F5" w14:textId="3AEB0404" w:rsidR="006C7CC7" w:rsidRPr="00A21C25" w:rsidRDefault="006C7CC7" w:rsidP="00CA7CB4">
      <w:pPr>
        <w:ind w:left="851"/>
        <w:rPr>
          <w:rFonts w:ascii="Times New Roman" w:hAnsi="Times New Roman" w:cs="Times New Roman"/>
          <w:bCs/>
          <w:i/>
          <w:iCs/>
          <w:sz w:val="24"/>
          <w:szCs w:val="24"/>
        </w:rPr>
      </w:pPr>
      <w:r w:rsidRPr="00A21C25">
        <w:rPr>
          <w:rFonts w:ascii="Times New Roman" w:hAnsi="Times New Roman" w:cs="Times New Roman"/>
          <w:bCs/>
          <w:i/>
          <w:iCs/>
          <w:sz w:val="24"/>
          <w:szCs w:val="24"/>
        </w:rPr>
        <w:t>Assessment of risks related to biometric information </w:t>
      </w:r>
    </w:p>
    <w:p w14:paraId="5624B59B" w14:textId="77C24837" w:rsidR="00B53A37" w:rsidRPr="00630EE4" w:rsidRDefault="44CB9EFA" w:rsidP="00CA7CB4">
      <w:pPr>
        <w:pStyle w:val="BodyText"/>
      </w:pPr>
      <w:r w:rsidRPr="002860A7">
        <w:t xml:space="preserve">Subrule </w:t>
      </w:r>
      <w:r w:rsidR="00F150EE" w:rsidRPr="002860A7">
        <w:t>4.31</w:t>
      </w:r>
      <w:r w:rsidRPr="002860A7">
        <w:t>(3)</w:t>
      </w:r>
      <w:r w:rsidRPr="006029F6">
        <w:t xml:space="preserve"> </w:t>
      </w:r>
      <w:r w:rsidR="00437033" w:rsidRPr="006029F6">
        <w:t>broadly</w:t>
      </w:r>
      <w:r w:rsidRPr="006029F6">
        <w:t xml:space="preserve"> identifies </w:t>
      </w:r>
      <w:r w:rsidR="003D7625" w:rsidRPr="006029F6">
        <w:t xml:space="preserve">the </w:t>
      </w:r>
      <w:r w:rsidRPr="006029F6">
        <w:t xml:space="preserve">specific </w:t>
      </w:r>
      <w:r w:rsidR="4A9FCA22" w:rsidRPr="006029F6">
        <w:t xml:space="preserve">elements of the entity’s biometric capability </w:t>
      </w:r>
      <w:r w:rsidRPr="006029F6">
        <w:t>that</w:t>
      </w:r>
      <w:r w:rsidR="009D2B36" w:rsidRPr="006029F6">
        <w:t xml:space="preserve"> must</w:t>
      </w:r>
      <w:r w:rsidRPr="006029F6">
        <w:t xml:space="preserve"> </w:t>
      </w:r>
      <w:r w:rsidR="26C60E16" w:rsidRPr="006029F6">
        <w:t>be considered</w:t>
      </w:r>
      <w:r w:rsidR="7D742473" w:rsidRPr="006029F6">
        <w:t xml:space="preserve"> </w:t>
      </w:r>
      <w:r w:rsidR="00974930">
        <w:t xml:space="preserve">when developing </w:t>
      </w:r>
      <w:r w:rsidR="7D742473" w:rsidRPr="006029F6">
        <w:t xml:space="preserve">the entity’s </w:t>
      </w:r>
      <w:r w:rsidR="0013477E">
        <w:t>FCP</w:t>
      </w:r>
      <w:r w:rsidR="7D742473" w:rsidRPr="006029F6">
        <w:t>. These i</w:t>
      </w:r>
      <w:r w:rsidR="26C60E16" w:rsidRPr="006029F6">
        <w:t>nclud</w:t>
      </w:r>
      <w:r w:rsidR="2D259BBE" w:rsidRPr="006029F6">
        <w:t>e</w:t>
      </w:r>
      <w:r w:rsidR="26C60E16" w:rsidRPr="006029F6">
        <w:t xml:space="preserve"> biometric matching </w:t>
      </w:r>
      <w:r w:rsidR="3CB8CF9F" w:rsidRPr="006029F6">
        <w:t>and binding</w:t>
      </w:r>
      <w:r w:rsidR="5FF757AF" w:rsidRPr="006029F6">
        <w:t xml:space="preserve"> (including local biometric binding if performed)</w:t>
      </w:r>
      <w:r w:rsidR="3CB8CF9F" w:rsidRPr="006029F6">
        <w:t xml:space="preserve">, </w:t>
      </w:r>
      <w:r w:rsidR="00A737DB">
        <w:t>PAD</w:t>
      </w:r>
      <w:r w:rsidR="3CB8CF9F" w:rsidRPr="006029F6">
        <w:t>,</w:t>
      </w:r>
      <w:r w:rsidR="7B6614B5" w:rsidRPr="006029F6">
        <w:t xml:space="preserve"> and</w:t>
      </w:r>
      <w:r w:rsidR="3CB8CF9F" w:rsidRPr="006029F6">
        <w:t xml:space="preserve"> management of biometric </w:t>
      </w:r>
      <w:r w:rsidR="00690D3C">
        <w:t>information</w:t>
      </w:r>
      <w:r w:rsidR="00690D3C" w:rsidRPr="006029F6">
        <w:t xml:space="preserve"> </w:t>
      </w:r>
      <w:r w:rsidR="3CB8CF9F" w:rsidRPr="006029F6">
        <w:t>(such as acquired images)</w:t>
      </w:r>
      <w:r w:rsidR="24EC2FFC" w:rsidRPr="006029F6">
        <w:t xml:space="preserve">. </w:t>
      </w:r>
      <w:r w:rsidR="00974930">
        <w:t>An</w:t>
      </w:r>
      <w:r w:rsidR="24EC2FFC" w:rsidRPr="006029F6">
        <w:t xml:space="preserve"> entity is</w:t>
      </w:r>
      <w:r w:rsidR="00C937A2" w:rsidRPr="006029F6">
        <w:t xml:space="preserve"> required to include </w:t>
      </w:r>
      <w:r w:rsidR="00974930">
        <w:t xml:space="preserve">in the FCP </w:t>
      </w:r>
      <w:r w:rsidR="00C937A2" w:rsidRPr="006029F6">
        <w:t xml:space="preserve">details </w:t>
      </w:r>
      <w:r w:rsidR="00E63FFA">
        <w:t xml:space="preserve">of </w:t>
      </w:r>
      <w:r w:rsidR="005671E6" w:rsidRPr="006029F6">
        <w:t>d</w:t>
      </w:r>
      <w:r w:rsidR="00B70417" w:rsidRPr="006029F6">
        <w:t xml:space="preserve">igital ID fraud </w:t>
      </w:r>
      <w:r w:rsidR="00C937A2" w:rsidRPr="006029F6">
        <w:t>risk</w:t>
      </w:r>
      <w:r w:rsidR="00551670">
        <w:t>s</w:t>
      </w:r>
      <w:r w:rsidR="24EC2FFC" w:rsidRPr="006029F6">
        <w:t xml:space="preserve"> </w:t>
      </w:r>
      <w:r w:rsidR="00551670">
        <w:t>and associated</w:t>
      </w:r>
      <w:r w:rsidR="24EC2FFC" w:rsidRPr="006029F6">
        <w:t xml:space="preserve"> </w:t>
      </w:r>
      <w:r w:rsidR="00745D00" w:rsidRPr="006029F6">
        <w:t>mitigation</w:t>
      </w:r>
      <w:r w:rsidR="003E34D2">
        <w:t xml:space="preserve"> strategies</w:t>
      </w:r>
      <w:r w:rsidR="00AF2735" w:rsidRPr="006029F6">
        <w:t xml:space="preserve"> and </w:t>
      </w:r>
      <w:r w:rsidR="00D56453">
        <w:t xml:space="preserve">any other actions the entity will take to address </w:t>
      </w:r>
      <w:r w:rsidR="00A2594D">
        <w:t xml:space="preserve">fraud </w:t>
      </w:r>
      <w:r w:rsidR="00D56453">
        <w:t>risks related to biometric information</w:t>
      </w:r>
      <w:r w:rsidR="00AF2735" w:rsidRPr="006029F6">
        <w:t xml:space="preserve"> </w:t>
      </w:r>
      <w:r w:rsidR="002675C2">
        <w:t xml:space="preserve">and the entity’s </w:t>
      </w:r>
      <w:r w:rsidR="24EC2FFC" w:rsidRPr="006029F6">
        <w:t>biometric capability</w:t>
      </w:r>
      <w:r w:rsidR="00673F61">
        <w:t>. For example,</w:t>
      </w:r>
      <w:r w:rsidR="0B015505" w:rsidRPr="006029F6">
        <w:t xml:space="preserve"> </w:t>
      </w:r>
      <w:r w:rsidR="005671E6" w:rsidRPr="006029F6">
        <w:t>d</w:t>
      </w:r>
      <w:r w:rsidR="00C937A2" w:rsidRPr="006029F6">
        <w:t xml:space="preserve">igital ID fraud </w:t>
      </w:r>
      <w:r w:rsidR="0B015505" w:rsidRPr="006029F6">
        <w:t xml:space="preserve">risks, threats and vulnerabilities specific to the entity’s </w:t>
      </w:r>
      <w:r w:rsidR="008169F5" w:rsidRPr="00F85149">
        <w:t>PAD</w:t>
      </w:r>
      <w:r w:rsidR="008169F5">
        <w:t xml:space="preserve"> </w:t>
      </w:r>
      <w:r w:rsidR="00C937A2" w:rsidRPr="006029F6">
        <w:t xml:space="preserve">technology </w:t>
      </w:r>
      <w:r w:rsidR="00C72E53">
        <w:t xml:space="preserve">such as injection attacks, use of AI </w:t>
      </w:r>
      <w:r w:rsidR="00AE2191">
        <w:t xml:space="preserve">deepfake </w:t>
      </w:r>
      <w:r w:rsidR="00C72E53">
        <w:t>filters or 3D printed masks</w:t>
      </w:r>
      <w:r w:rsidR="1664F79D" w:rsidRPr="006029F6">
        <w:t>.</w:t>
      </w:r>
      <w:r w:rsidR="00904E5C" w:rsidRPr="006029F6">
        <w:t xml:space="preserve"> </w:t>
      </w:r>
    </w:p>
    <w:p w14:paraId="1E951476" w14:textId="0EE2BB7D" w:rsidR="009F52D5" w:rsidRPr="00543A64" w:rsidRDefault="009F52D5" w:rsidP="001C39E5">
      <w:pPr>
        <w:pStyle w:val="Heading2"/>
        <w:rPr>
          <w:rFonts w:cs="Times New Roman"/>
          <w:szCs w:val="24"/>
        </w:rPr>
      </w:pPr>
      <w:r w:rsidRPr="0004742A">
        <w:rPr>
          <w:rFonts w:cs="Times New Roman"/>
          <w:b/>
          <w:szCs w:val="24"/>
        </w:rPr>
        <w:t>Rule 4.3</w:t>
      </w:r>
      <w:r w:rsidR="00D51A27" w:rsidRPr="0004742A">
        <w:rPr>
          <w:rFonts w:cs="Times New Roman"/>
          <w:b/>
          <w:szCs w:val="24"/>
        </w:rPr>
        <w:t>2</w:t>
      </w:r>
      <w:r w:rsidRPr="0004742A">
        <w:rPr>
          <w:rFonts w:cs="Times New Roman"/>
          <w:b/>
          <w:szCs w:val="24"/>
        </w:rPr>
        <w:t xml:space="preserve">  Review of</w:t>
      </w:r>
      <w:r w:rsidRPr="0004742A" w:rsidDel="00C27FA3">
        <w:rPr>
          <w:rFonts w:cs="Times New Roman"/>
          <w:b/>
          <w:szCs w:val="24"/>
        </w:rPr>
        <w:t xml:space="preserve"> </w:t>
      </w:r>
      <w:r w:rsidR="009D2B36" w:rsidRPr="0004742A">
        <w:rPr>
          <w:rFonts w:cs="Times New Roman"/>
          <w:b/>
          <w:szCs w:val="24"/>
        </w:rPr>
        <w:t>entity’s</w:t>
      </w:r>
      <w:r w:rsidRPr="0004742A">
        <w:rPr>
          <w:rFonts w:cs="Times New Roman"/>
          <w:b/>
          <w:szCs w:val="24"/>
        </w:rPr>
        <w:t xml:space="preserve"> fraud control plan</w:t>
      </w:r>
    </w:p>
    <w:p w14:paraId="6E01040B" w14:textId="3D6EC3DB" w:rsidR="00C820B8" w:rsidRPr="006029F6" w:rsidRDefault="00B53A37" w:rsidP="00D24CDF">
      <w:pPr>
        <w:pStyle w:val="BodyText"/>
      </w:pPr>
      <w:r>
        <w:t>This rule</w:t>
      </w:r>
      <w:r w:rsidR="00C820B8" w:rsidRPr="006029F6">
        <w:t xml:space="preserve"> requires that </w:t>
      </w:r>
      <w:r w:rsidR="008F3705">
        <w:t xml:space="preserve">an </w:t>
      </w:r>
      <w:r w:rsidR="00C820B8" w:rsidRPr="006029F6">
        <w:t>accredited entit</w:t>
      </w:r>
      <w:r w:rsidR="008F3705">
        <w:t xml:space="preserve">y </w:t>
      </w:r>
      <w:r w:rsidR="00C820B8" w:rsidRPr="006029F6">
        <w:t xml:space="preserve">must review </w:t>
      </w:r>
      <w:r w:rsidR="00174896">
        <w:t>its</w:t>
      </w:r>
      <w:r w:rsidR="00174896" w:rsidRPr="006029F6">
        <w:t xml:space="preserve"> </w:t>
      </w:r>
      <w:r w:rsidR="0013477E">
        <w:t>FCP</w:t>
      </w:r>
      <w:r w:rsidR="00C820B8" w:rsidRPr="006029F6">
        <w:t xml:space="preserve"> at least </w:t>
      </w:r>
      <w:r w:rsidR="00137E68" w:rsidRPr="006029F6">
        <w:t>once every reporting period</w:t>
      </w:r>
      <w:r w:rsidR="003F70C9" w:rsidRPr="006029F6">
        <w:t xml:space="preserve"> (generally 12 months</w:t>
      </w:r>
      <w:r w:rsidR="003C698E">
        <w:t xml:space="preserve">, </w:t>
      </w:r>
      <w:r w:rsidR="003C698E" w:rsidRPr="00F545FE">
        <w:t>see rule 6.2</w:t>
      </w:r>
      <w:r w:rsidR="003F70C9" w:rsidRPr="006029F6">
        <w:t>)</w:t>
      </w:r>
      <w:r w:rsidR="0094513E">
        <w:t xml:space="preserve">. </w:t>
      </w:r>
      <w:r w:rsidR="00E11C29">
        <w:t>Sub</w:t>
      </w:r>
      <w:r w:rsidR="00CE551E">
        <w:t>paragraph</w:t>
      </w:r>
      <w:r w:rsidR="00E11C29">
        <w:t xml:space="preserve"> 4.32</w:t>
      </w:r>
      <w:r w:rsidR="00CE551E">
        <w:t>(1)</w:t>
      </w:r>
      <w:r w:rsidR="00E11C29">
        <w:t>(b) sets out additional requirements for when a</w:t>
      </w:r>
      <w:r w:rsidR="00AD5933">
        <w:t>n accredited entity must</w:t>
      </w:r>
      <w:r w:rsidR="001B6765">
        <w:t xml:space="preserve"> review </w:t>
      </w:r>
      <w:r w:rsidR="00AD5933">
        <w:t>and update its</w:t>
      </w:r>
      <w:r w:rsidR="00E11C29">
        <w:t xml:space="preserve"> FCP outside of the entity’s reporting period.</w:t>
      </w:r>
      <w:r w:rsidR="001B6765">
        <w:t xml:space="preserve"> </w:t>
      </w:r>
    </w:p>
    <w:p w14:paraId="2BB5A062" w14:textId="77777777" w:rsidR="00C42E67" w:rsidRDefault="00C820B8" w:rsidP="00D24CDF">
      <w:pPr>
        <w:pStyle w:val="BodyText"/>
      </w:pPr>
      <w:r w:rsidRPr="007C45B2">
        <w:t xml:space="preserve">This rule </w:t>
      </w:r>
      <w:r w:rsidR="00C55B3C">
        <w:t>requires</w:t>
      </w:r>
      <w:r w:rsidR="00C55B3C" w:rsidRPr="007C45B2">
        <w:t xml:space="preserve"> </w:t>
      </w:r>
      <w:r w:rsidRPr="007C45B2">
        <w:t>that an accredited entity regularly review</w:t>
      </w:r>
      <w:r w:rsidR="002820F2">
        <w:t>s</w:t>
      </w:r>
      <w:r w:rsidRPr="007C45B2">
        <w:t xml:space="preserve"> and update</w:t>
      </w:r>
      <w:r w:rsidR="002820F2">
        <w:t>s</w:t>
      </w:r>
      <w:r w:rsidRPr="007C45B2">
        <w:t xml:space="preserve"> their </w:t>
      </w:r>
      <w:r w:rsidR="0013477E">
        <w:t>FCP</w:t>
      </w:r>
      <w:r w:rsidRPr="006029F6">
        <w:t xml:space="preserve">, </w:t>
      </w:r>
      <w:r w:rsidR="000060DB">
        <w:t xml:space="preserve">so that </w:t>
      </w:r>
      <w:r w:rsidRPr="006029F6">
        <w:t xml:space="preserve">the plan remains relevant and effective in addressing current and emerging </w:t>
      </w:r>
      <w:r w:rsidR="00527EC3" w:rsidRPr="006029F6">
        <w:t>fraud threats</w:t>
      </w:r>
      <w:r w:rsidRPr="006029F6">
        <w:t xml:space="preserve">. </w:t>
      </w:r>
      <w:r w:rsidR="00037343">
        <w:t xml:space="preserve">It </w:t>
      </w:r>
      <w:r w:rsidR="00CC01D4">
        <w:t>broadly</w:t>
      </w:r>
      <w:r w:rsidR="00037343">
        <w:t xml:space="preserve"> requires </w:t>
      </w:r>
      <w:r w:rsidRPr="006029F6">
        <w:t>accredited entities to</w:t>
      </w:r>
      <w:r w:rsidR="00897B73">
        <w:t>:</w:t>
      </w:r>
      <w:r w:rsidRPr="006029F6">
        <w:t xml:space="preserve"> </w:t>
      </w:r>
    </w:p>
    <w:p w14:paraId="6A147617" w14:textId="0EC98E6B" w:rsidR="00C42E67" w:rsidRDefault="00C820B8" w:rsidP="00C42E67">
      <w:pPr>
        <w:pStyle w:val="paragraph"/>
        <w:numPr>
          <w:ilvl w:val="0"/>
          <w:numId w:val="114"/>
        </w:numPr>
      </w:pPr>
      <w:r w:rsidRPr="006029F6">
        <w:t>assess shifts in</w:t>
      </w:r>
      <w:r w:rsidR="002257CC">
        <w:t xml:space="preserve"> the</w:t>
      </w:r>
      <w:r w:rsidRPr="006029F6">
        <w:t xml:space="preserve"> </w:t>
      </w:r>
      <w:r w:rsidR="00037343">
        <w:t xml:space="preserve">digital ID </w:t>
      </w:r>
      <w:r w:rsidR="008324A0" w:rsidRPr="006029F6">
        <w:t>fraud</w:t>
      </w:r>
      <w:r w:rsidRPr="006029F6">
        <w:t xml:space="preserve"> risk</w:t>
      </w:r>
      <w:r w:rsidR="002257CC">
        <w:t xml:space="preserve"> landscape</w:t>
      </w:r>
      <w:r w:rsidR="00AE7403">
        <w:t xml:space="preserve">, including where there are significant shifts in the entity’s </w:t>
      </w:r>
      <w:r w:rsidR="00FA4534">
        <w:t>threat and operating environment</w:t>
      </w:r>
      <w:r w:rsidR="00897B73">
        <w:t>;</w:t>
      </w:r>
      <w:r w:rsidRPr="006029F6">
        <w:t xml:space="preserve"> </w:t>
      </w:r>
    </w:p>
    <w:p w14:paraId="69128C83" w14:textId="01BF4CF3" w:rsidR="00C42E67" w:rsidRDefault="00C820B8" w:rsidP="00C42E67">
      <w:pPr>
        <w:pStyle w:val="paragraph"/>
        <w:numPr>
          <w:ilvl w:val="0"/>
          <w:numId w:val="114"/>
        </w:numPr>
      </w:pPr>
      <w:r w:rsidRPr="006029F6">
        <w:t xml:space="preserve">evaluate the effectiveness of existing </w:t>
      </w:r>
      <w:r w:rsidR="00157F78" w:rsidRPr="006029F6">
        <w:t>fraud</w:t>
      </w:r>
      <w:r w:rsidRPr="006029F6">
        <w:t xml:space="preserve"> controls</w:t>
      </w:r>
      <w:r w:rsidR="0000478D">
        <w:t>;</w:t>
      </w:r>
      <w:r w:rsidRPr="006029F6">
        <w:t xml:space="preserve"> and </w:t>
      </w:r>
    </w:p>
    <w:p w14:paraId="6191E9B9" w14:textId="2DFD4A27" w:rsidR="00C820B8" w:rsidRPr="006029F6" w:rsidRDefault="00C820B8" w:rsidP="00C42E67">
      <w:pPr>
        <w:pStyle w:val="paragraph"/>
        <w:numPr>
          <w:ilvl w:val="0"/>
          <w:numId w:val="114"/>
        </w:numPr>
      </w:pPr>
      <w:r w:rsidRPr="7EDA4D00">
        <w:rPr>
          <w:lang w:val="en-US"/>
        </w:rPr>
        <w:lastRenderedPageBreak/>
        <w:t xml:space="preserve">update strategic objectives and goals accordingly to ensure ongoing </w:t>
      </w:r>
      <w:r w:rsidR="00FA4534" w:rsidRPr="7EDA4D00">
        <w:rPr>
          <w:lang w:val="en-US"/>
        </w:rPr>
        <w:t>fraud control measures</w:t>
      </w:r>
      <w:r w:rsidR="004179D5" w:rsidRPr="7EDA4D00">
        <w:rPr>
          <w:lang w:val="en-US"/>
        </w:rPr>
        <w:t xml:space="preserve"> are appropriate and the entity continues to comply with the rules</w:t>
      </w:r>
      <w:r w:rsidRPr="7EDA4D00">
        <w:rPr>
          <w:lang w:val="en-US"/>
        </w:rPr>
        <w:t>.</w:t>
      </w:r>
    </w:p>
    <w:p w14:paraId="474166B7" w14:textId="17D2E3A9" w:rsidR="009F52D5" w:rsidRPr="001C39E5" w:rsidRDefault="006D6806" w:rsidP="00C05A6E">
      <w:pPr>
        <w:pStyle w:val="Heading2"/>
        <w:rPr>
          <w:b/>
          <w:sz w:val="28"/>
          <w:szCs w:val="28"/>
        </w:rPr>
      </w:pPr>
      <w:r w:rsidRPr="001C39E5">
        <w:rPr>
          <w:b/>
          <w:sz w:val="28"/>
          <w:szCs w:val="28"/>
        </w:rPr>
        <w:t>Division 4</w:t>
      </w:r>
      <w:r w:rsidR="00B548D8" w:rsidRPr="008E4E1A">
        <w:t>—</w:t>
      </w:r>
      <w:r w:rsidR="009F52D5" w:rsidRPr="001C39E5">
        <w:rPr>
          <w:b/>
          <w:sz w:val="28"/>
          <w:szCs w:val="28"/>
        </w:rPr>
        <w:t>Incident detection, investigation, response and reporting</w:t>
      </w:r>
    </w:p>
    <w:p w14:paraId="7BE79259" w14:textId="4C8AEE2C" w:rsidR="00630EE4" w:rsidRPr="001C39E5" w:rsidRDefault="00F461DF" w:rsidP="00CA7CB4">
      <w:pPr>
        <w:pStyle w:val="BodyText"/>
        <w:rPr>
          <w:rFonts w:eastAsiaTheme="majorEastAsia"/>
        </w:rPr>
      </w:pPr>
      <w:r w:rsidRPr="001C39E5">
        <w:rPr>
          <w:rFonts w:eastAsiaTheme="majorEastAsia"/>
        </w:rPr>
        <w:t xml:space="preserve">This Division sets out requirements </w:t>
      </w:r>
      <w:r w:rsidR="00472DD2" w:rsidRPr="001C39E5">
        <w:rPr>
          <w:rFonts w:eastAsiaTheme="majorEastAsia"/>
        </w:rPr>
        <w:t xml:space="preserve">in relation to incident detection, investigation, response and reporting. </w:t>
      </w:r>
    </w:p>
    <w:p w14:paraId="3F56A237" w14:textId="1074904E" w:rsidR="009F52D5" w:rsidRPr="00771167" w:rsidRDefault="009F52D5" w:rsidP="001C39E5">
      <w:pPr>
        <w:pStyle w:val="Heading2"/>
        <w:rPr>
          <w:rFonts w:cs="Times New Roman"/>
          <w:b/>
          <w:szCs w:val="24"/>
        </w:rPr>
      </w:pPr>
      <w:r w:rsidRPr="00771167">
        <w:rPr>
          <w:rFonts w:cs="Times New Roman"/>
          <w:b/>
          <w:szCs w:val="24"/>
        </w:rPr>
        <w:t>Rule 4.3</w:t>
      </w:r>
      <w:r w:rsidR="002B6093" w:rsidRPr="00771167">
        <w:rPr>
          <w:rFonts w:cs="Times New Roman"/>
          <w:b/>
          <w:szCs w:val="24"/>
        </w:rPr>
        <w:t>3</w:t>
      </w:r>
      <w:r w:rsidRPr="00771167">
        <w:rPr>
          <w:rFonts w:cs="Times New Roman"/>
          <w:b/>
          <w:szCs w:val="24"/>
        </w:rPr>
        <w:t xml:space="preserve">  Incident monitoring and detection</w:t>
      </w:r>
    </w:p>
    <w:p w14:paraId="4885A232" w14:textId="0292AD93" w:rsidR="001A747C" w:rsidRPr="00771167" w:rsidRDefault="003B0B26" w:rsidP="0061150D">
      <w:pPr>
        <w:pStyle w:val="BodyText"/>
      </w:pPr>
      <w:r w:rsidRPr="00771167">
        <w:t>This rule</w:t>
      </w:r>
      <w:r w:rsidR="00ED6366" w:rsidRPr="00771167">
        <w:t>,</w:t>
      </w:r>
      <w:r w:rsidRPr="00771167">
        <w:t xml:space="preserve"> together with rule 4.3</w:t>
      </w:r>
      <w:r w:rsidR="00E174AF" w:rsidRPr="00771167">
        <w:t>4</w:t>
      </w:r>
      <w:r w:rsidR="00ED6366" w:rsidRPr="00771167">
        <w:t>,</w:t>
      </w:r>
      <w:r w:rsidRPr="00771167">
        <w:t xml:space="preserve"> requires that accredited entities must </w:t>
      </w:r>
      <w:r w:rsidR="00E174AF" w:rsidRPr="00771167">
        <w:t>implement</w:t>
      </w:r>
      <w:r w:rsidR="00D701A7" w:rsidRPr="00771167">
        <w:t xml:space="preserve"> and maintain appropriate</w:t>
      </w:r>
      <w:r w:rsidR="00990176" w:rsidRPr="00771167">
        <w:t xml:space="preserve"> </w:t>
      </w:r>
      <w:r w:rsidR="003233A5">
        <w:t xml:space="preserve">mechanisms </w:t>
      </w:r>
      <w:r w:rsidR="007B1153">
        <w:t xml:space="preserve">for </w:t>
      </w:r>
      <w:r w:rsidR="00990176" w:rsidRPr="00771167">
        <w:t>digital ID</w:t>
      </w:r>
      <w:r w:rsidR="00D701A7" w:rsidRPr="00771167">
        <w:t xml:space="preserve"> fraud </w:t>
      </w:r>
      <w:r w:rsidRPr="00771167">
        <w:t xml:space="preserve">incident </w:t>
      </w:r>
      <w:r w:rsidR="002C0BE3">
        <w:t xml:space="preserve">detection, </w:t>
      </w:r>
      <w:r w:rsidRPr="00771167">
        <w:t>management</w:t>
      </w:r>
      <w:r w:rsidR="002C0BE3">
        <w:t xml:space="preserve"> and response</w:t>
      </w:r>
      <w:r w:rsidRPr="00771167">
        <w:t xml:space="preserve">. </w:t>
      </w:r>
      <w:r w:rsidR="00AB2D90" w:rsidRPr="00771167">
        <w:t xml:space="preserve">This rule </w:t>
      </w:r>
      <w:r w:rsidRPr="00771167">
        <w:t>is focused on incident prevention, detection</w:t>
      </w:r>
      <w:r w:rsidR="000057EF" w:rsidRPr="00771167">
        <w:t>, monitoring</w:t>
      </w:r>
      <w:r w:rsidRPr="00771167">
        <w:t xml:space="preserve"> and reporting mechanisms, while rule </w:t>
      </w:r>
      <w:r w:rsidRPr="00771167" w:rsidDel="0004498B">
        <w:t>4</w:t>
      </w:r>
      <w:r w:rsidRPr="00771167">
        <w:t>.</w:t>
      </w:r>
      <w:r w:rsidR="00483705" w:rsidRPr="00771167">
        <w:t>34</w:t>
      </w:r>
      <w:r w:rsidRPr="00771167">
        <w:t xml:space="preserve"> mandates follow-on activities for investigating</w:t>
      </w:r>
      <w:r w:rsidR="00483705" w:rsidRPr="00771167">
        <w:t xml:space="preserve">, </w:t>
      </w:r>
      <w:r w:rsidR="00007E5B" w:rsidRPr="00771167">
        <w:t>managing</w:t>
      </w:r>
      <w:r w:rsidRPr="00771167">
        <w:t xml:space="preserve"> and responding to </w:t>
      </w:r>
      <w:r w:rsidR="004E75E5">
        <w:t xml:space="preserve">digital ID fraud </w:t>
      </w:r>
      <w:r w:rsidRPr="00771167">
        <w:t>incidents.</w:t>
      </w:r>
      <w:r w:rsidR="006D32FC" w:rsidRPr="00771167">
        <w:t xml:space="preserve"> </w:t>
      </w:r>
    </w:p>
    <w:p w14:paraId="2F2C4508" w14:textId="3ECB65C1" w:rsidR="008D1C74" w:rsidRPr="00771167" w:rsidRDefault="003B0B26" w:rsidP="0061150D">
      <w:pPr>
        <w:pStyle w:val="BodyText"/>
      </w:pPr>
      <w:r w:rsidRPr="00771167">
        <w:t xml:space="preserve">Incident monitoring and detection </w:t>
      </w:r>
      <w:r w:rsidR="003B3A84">
        <w:t xml:space="preserve">broadly </w:t>
      </w:r>
      <w:r w:rsidRPr="00771167">
        <w:t>refers to actively observing</w:t>
      </w:r>
      <w:r w:rsidR="00BD002E">
        <w:t xml:space="preserve"> activities occurring in an entity’s DI data environment such as</w:t>
      </w:r>
      <w:r w:rsidR="00465C23">
        <w:t xml:space="preserve"> anonymous or other reporting,</w:t>
      </w:r>
      <w:r w:rsidRPr="00771167">
        <w:t xml:space="preserve"> system logs</w:t>
      </w:r>
      <w:r w:rsidR="005401C2">
        <w:t>,</w:t>
      </w:r>
      <w:r w:rsidRPr="00771167" w:rsidDel="00F32DA4">
        <w:t xml:space="preserve"> </w:t>
      </w:r>
      <w:r w:rsidRPr="00771167">
        <w:t>behavioural patterns</w:t>
      </w:r>
      <w:r w:rsidR="00BD002E">
        <w:t xml:space="preserve"> of users or </w:t>
      </w:r>
      <w:r w:rsidR="0092567C">
        <w:t>personnel</w:t>
      </w:r>
      <w:r w:rsidR="00A664EE">
        <w:t xml:space="preserve"> and </w:t>
      </w:r>
      <w:r w:rsidR="006B68F5">
        <w:t>other external factors</w:t>
      </w:r>
      <w:r w:rsidR="00F85149">
        <w:t>. The purpose</w:t>
      </w:r>
      <w:r w:rsidR="00E424F4" w:rsidDel="00FE4118">
        <w:t xml:space="preserve"> of </w:t>
      </w:r>
      <w:r w:rsidR="00F85149">
        <w:t>these activities is</w:t>
      </w:r>
      <w:r w:rsidRPr="00771167" w:rsidDel="00FE4118">
        <w:t xml:space="preserve"> </w:t>
      </w:r>
      <w:r w:rsidRPr="00771167">
        <w:t xml:space="preserve">to identify potential anomalies indicative of </w:t>
      </w:r>
      <w:r w:rsidR="00F92B96">
        <w:t xml:space="preserve">a compromised digital ID or </w:t>
      </w:r>
      <w:r w:rsidR="00F31437">
        <w:t xml:space="preserve">compromised </w:t>
      </w:r>
      <w:r w:rsidR="002A2522">
        <w:t xml:space="preserve">special attributes </w:t>
      </w:r>
      <w:r w:rsidR="00466F2E">
        <w:t>being used</w:t>
      </w:r>
      <w:r w:rsidR="00AC6200">
        <w:t xml:space="preserve"> or disclosed</w:t>
      </w:r>
      <w:r w:rsidR="00466F2E">
        <w:t xml:space="preserve"> </w:t>
      </w:r>
      <w:r w:rsidR="00AC6200">
        <w:t>within a</w:t>
      </w:r>
      <w:r w:rsidR="00466F2E">
        <w:t xml:space="preserve"> digital ID system.</w:t>
      </w:r>
      <w:r w:rsidR="00BD002E">
        <w:t xml:space="preserve"> </w:t>
      </w:r>
    </w:p>
    <w:p w14:paraId="50B30E08" w14:textId="056D312A" w:rsidR="00B548D8" w:rsidRPr="00920E9F" w:rsidRDefault="003B0B26" w:rsidP="00920E9F">
      <w:pPr>
        <w:pStyle w:val="BodyText"/>
      </w:pPr>
      <w:r w:rsidRPr="00771167">
        <w:t>This rule details the requirements for accredited entities to implement and maintain appropriate mechanism</w:t>
      </w:r>
      <w:r w:rsidR="00A65C3E">
        <w:t>s</w:t>
      </w:r>
      <w:r w:rsidRPr="00771167">
        <w:t xml:space="preserve"> for </w:t>
      </w:r>
      <w:r w:rsidR="004E75E5">
        <w:t xml:space="preserve">digital ID fraud </w:t>
      </w:r>
      <w:r w:rsidRPr="00771167">
        <w:t xml:space="preserve">incident monitoring and detection. Incident monitoring and detection enables timely response and mitigation to minimise impacts </w:t>
      </w:r>
      <w:r w:rsidR="00F760BA">
        <w:t>from</w:t>
      </w:r>
      <w:r w:rsidR="004377E5">
        <w:t xml:space="preserve"> use of</w:t>
      </w:r>
      <w:r w:rsidR="00F760BA">
        <w:t xml:space="preserve"> a </w:t>
      </w:r>
      <w:r w:rsidR="004377E5">
        <w:t>compromised digital ID</w:t>
      </w:r>
      <w:r w:rsidR="00040793">
        <w:t>,</w:t>
      </w:r>
      <w:r w:rsidR="004377E5">
        <w:t xml:space="preserve"> or compromised special attributes</w:t>
      </w:r>
      <w:r w:rsidR="00040793">
        <w:t>,</w:t>
      </w:r>
      <w:r w:rsidR="004377E5">
        <w:t xml:space="preserve"> to access relying party services</w:t>
      </w:r>
      <w:r w:rsidRPr="00771167">
        <w:t>.</w:t>
      </w:r>
      <w:r w:rsidR="005C69D3" w:rsidRPr="00771167">
        <w:t xml:space="preserve"> </w:t>
      </w:r>
      <w:r w:rsidRPr="00771167">
        <w:t xml:space="preserve">The incident monitoring and detection mechanism must include an accessible process for </w:t>
      </w:r>
      <w:r w:rsidR="009B3BB3">
        <w:t xml:space="preserve">personnel, individuals, enforcement bodies and other entities to </w:t>
      </w:r>
      <w:r w:rsidRPr="00771167">
        <w:t xml:space="preserve">report actual or suspected </w:t>
      </w:r>
      <w:r w:rsidR="0044591C">
        <w:t>d</w:t>
      </w:r>
      <w:r w:rsidR="004377E5">
        <w:t xml:space="preserve">igital ID </w:t>
      </w:r>
      <w:r w:rsidR="00990176" w:rsidRPr="00771167">
        <w:t xml:space="preserve">fraud </w:t>
      </w:r>
      <w:r w:rsidRPr="00771167">
        <w:t xml:space="preserve">incidents on a confidential basis. The appropriate accessibility of the mechanism is dependent on the type of </w:t>
      </w:r>
      <w:r w:rsidR="002060AA">
        <w:t xml:space="preserve">accredited </w:t>
      </w:r>
      <w:r w:rsidRPr="00771167">
        <w:t>services</w:t>
      </w:r>
      <w:r w:rsidR="002060AA">
        <w:t xml:space="preserve"> an entity </w:t>
      </w:r>
      <w:r w:rsidR="00D343B6">
        <w:t>provides</w:t>
      </w:r>
      <w:r w:rsidR="0064254E">
        <w:t>. For example, an</w:t>
      </w:r>
      <w:r w:rsidR="009E5AE1">
        <w:t xml:space="preserve"> entity with app-based services could provide a reporting mechanism within its app or on a separate website</w:t>
      </w:r>
      <w:r w:rsidRPr="00771167">
        <w:t xml:space="preserve">. </w:t>
      </w:r>
    </w:p>
    <w:p w14:paraId="5547E19B" w14:textId="6002BFAD" w:rsidR="009F52D5" w:rsidRPr="00771167" w:rsidRDefault="009F52D5" w:rsidP="001C39E5">
      <w:pPr>
        <w:pStyle w:val="Heading2"/>
        <w:rPr>
          <w:rFonts w:cs="Times New Roman"/>
          <w:szCs w:val="24"/>
        </w:rPr>
      </w:pPr>
      <w:r w:rsidRPr="00771167">
        <w:rPr>
          <w:rFonts w:cs="Times New Roman"/>
          <w:b/>
          <w:szCs w:val="24"/>
        </w:rPr>
        <w:t>Rule 4.3</w:t>
      </w:r>
      <w:r w:rsidR="002B6093" w:rsidRPr="00771167">
        <w:rPr>
          <w:rFonts w:cs="Times New Roman"/>
          <w:b/>
          <w:szCs w:val="24"/>
        </w:rPr>
        <w:t>4</w:t>
      </w:r>
      <w:r w:rsidRPr="00771167">
        <w:rPr>
          <w:rFonts w:cs="Times New Roman"/>
          <w:b/>
          <w:szCs w:val="24"/>
        </w:rPr>
        <w:t xml:space="preserve">  I</w:t>
      </w:r>
      <w:r w:rsidR="00EF304F" w:rsidRPr="00771167">
        <w:rPr>
          <w:rFonts w:cs="Times New Roman"/>
          <w:b/>
          <w:szCs w:val="24"/>
        </w:rPr>
        <w:t>n</w:t>
      </w:r>
      <w:r w:rsidR="00E5144F" w:rsidRPr="00771167">
        <w:rPr>
          <w:rFonts w:cs="Times New Roman"/>
          <w:b/>
          <w:szCs w:val="24"/>
        </w:rPr>
        <w:t>ci</w:t>
      </w:r>
      <w:r w:rsidR="00EF304F" w:rsidRPr="00771167">
        <w:rPr>
          <w:rFonts w:cs="Times New Roman"/>
          <w:b/>
          <w:szCs w:val="24"/>
        </w:rPr>
        <w:t>dent i</w:t>
      </w:r>
      <w:r w:rsidRPr="00771167">
        <w:rPr>
          <w:rFonts w:cs="Times New Roman"/>
          <w:b/>
          <w:szCs w:val="24"/>
        </w:rPr>
        <w:t>nvestigation, management and response</w:t>
      </w:r>
    </w:p>
    <w:p w14:paraId="667062C4" w14:textId="21A43130" w:rsidR="00B97DB3" w:rsidRPr="00771167" w:rsidRDefault="00B97DB3" w:rsidP="00955311">
      <w:pPr>
        <w:pStyle w:val="BodyText"/>
      </w:pPr>
      <w:r w:rsidRPr="00771167">
        <w:t xml:space="preserve">This rule, together with rule </w:t>
      </w:r>
      <w:r w:rsidRPr="00771167" w:rsidDel="0004498B">
        <w:t>4</w:t>
      </w:r>
      <w:r w:rsidRPr="00771167">
        <w:t>.3</w:t>
      </w:r>
      <w:r w:rsidR="0088369B" w:rsidRPr="00771167">
        <w:t>3</w:t>
      </w:r>
      <w:r w:rsidRPr="00771167">
        <w:t xml:space="preserve">, </w:t>
      </w:r>
      <w:r w:rsidR="00595E3E">
        <w:t xml:space="preserve">broadly provides for </w:t>
      </w:r>
      <w:r w:rsidRPr="00771167">
        <w:t xml:space="preserve">accredited entities </w:t>
      </w:r>
      <w:r w:rsidR="00595E3E">
        <w:t xml:space="preserve">to </w:t>
      </w:r>
      <w:r w:rsidR="002E7691">
        <w:t>investigate,</w:t>
      </w:r>
      <w:r w:rsidR="00A75284">
        <w:t xml:space="preserve"> </w:t>
      </w:r>
      <w:r w:rsidR="002E7691">
        <w:t xml:space="preserve">manage and respond to </w:t>
      </w:r>
      <w:r w:rsidRPr="00771167">
        <w:t>digital ID fraud incident</w:t>
      </w:r>
      <w:r w:rsidR="002E7691">
        <w:t>s</w:t>
      </w:r>
      <w:r w:rsidR="00650266">
        <w:t xml:space="preserve"> </w:t>
      </w:r>
      <w:r w:rsidR="00251876">
        <w:t xml:space="preserve">that </w:t>
      </w:r>
      <w:r w:rsidR="00650266">
        <w:t>have been</w:t>
      </w:r>
      <w:r w:rsidR="00D64E06">
        <w:t xml:space="preserve"> suspected or detected by the entity’s </w:t>
      </w:r>
      <w:r w:rsidR="004C7614">
        <w:t>fraud detection mechanisms.</w:t>
      </w:r>
      <w:r w:rsidR="00D64E06">
        <w:t xml:space="preserve"> </w:t>
      </w:r>
      <w:r w:rsidR="00B0585D" w:rsidRPr="00771167">
        <w:t xml:space="preserve">This </w:t>
      </w:r>
      <w:r w:rsidR="00B0585D" w:rsidRPr="00243205">
        <w:t>r</w:t>
      </w:r>
      <w:r w:rsidR="00AC3F5C" w:rsidRPr="00243205">
        <w:t>ule</w:t>
      </w:r>
      <w:r w:rsidRPr="00771167">
        <w:t xml:space="preserve"> is focused on investigating</w:t>
      </w:r>
      <w:r w:rsidR="004C7614">
        <w:t>, managing</w:t>
      </w:r>
      <w:r w:rsidRPr="00771167">
        <w:t xml:space="preserve"> and responding to incidents, while rule </w:t>
      </w:r>
      <w:r w:rsidRPr="00771167" w:rsidDel="0004498B">
        <w:t>4</w:t>
      </w:r>
      <w:r w:rsidRPr="00771167">
        <w:t>.</w:t>
      </w:r>
      <w:r w:rsidR="0088369B" w:rsidRPr="00771167">
        <w:t>33</w:t>
      </w:r>
      <w:r w:rsidRPr="00771167">
        <w:t xml:space="preserve"> mandates the precursor activities for</w:t>
      </w:r>
      <w:r w:rsidR="004C7614">
        <w:t xml:space="preserve"> implementing mechanisms to</w:t>
      </w:r>
      <w:r w:rsidR="00102889">
        <w:t xml:space="preserve"> prevent, detect and report digital ID fraud incidents.</w:t>
      </w:r>
      <w:r w:rsidRPr="00771167">
        <w:t xml:space="preserve"> </w:t>
      </w:r>
    </w:p>
    <w:p w14:paraId="022D89AB" w14:textId="24463301" w:rsidR="00C25029" w:rsidRPr="00771167" w:rsidRDefault="00FF2B65" w:rsidP="00955311">
      <w:pPr>
        <w:pStyle w:val="BodyText"/>
      </w:pPr>
      <w:r w:rsidRPr="00771167">
        <w:t xml:space="preserve">Incident investigation, management and response refers to the examination of the nature and scope of a </w:t>
      </w:r>
      <w:r w:rsidR="00555DCE">
        <w:t xml:space="preserve">digital ID </w:t>
      </w:r>
      <w:r w:rsidR="009526BD" w:rsidRPr="00771167">
        <w:t>fraud</w:t>
      </w:r>
      <w:r w:rsidRPr="00771167">
        <w:t xml:space="preserve"> incident, coordinating actions to contain and mitigate damage, and documenting findings and actions taken to address the incident. </w:t>
      </w:r>
    </w:p>
    <w:p w14:paraId="66F639AA" w14:textId="65CB9377" w:rsidR="00FF2B65" w:rsidRPr="00771167" w:rsidRDefault="00FF2B65" w:rsidP="00955311">
      <w:pPr>
        <w:pStyle w:val="BodyText"/>
      </w:pPr>
      <w:r w:rsidRPr="00771167">
        <w:t xml:space="preserve">This rule aims to ensure that accredited entities are constantly vigilant, allowing for early identification and swift response to potential </w:t>
      </w:r>
      <w:r w:rsidR="00306644">
        <w:t>digital ID fraud incidents</w:t>
      </w:r>
      <w:r w:rsidR="00B77EA7">
        <w:t xml:space="preserve"> to </w:t>
      </w:r>
      <w:r w:rsidR="00B77EA7">
        <w:lastRenderedPageBreak/>
        <w:t>reduce the harm caused by fraud, whether to individuals who have had their digital ID compromised or to relying parties where a compromised digital ID may have been used to access relying party services</w:t>
      </w:r>
      <w:r w:rsidRPr="00771167">
        <w:t xml:space="preserve">. </w:t>
      </w:r>
    </w:p>
    <w:p w14:paraId="696585F8" w14:textId="387CB773" w:rsidR="00A50472" w:rsidRPr="00771167" w:rsidRDefault="00B97DB3" w:rsidP="00955311">
      <w:pPr>
        <w:pStyle w:val="BodyText"/>
      </w:pPr>
      <w:r w:rsidRPr="00771167">
        <w:t>Subrule 4.</w:t>
      </w:r>
      <w:r w:rsidR="00C76D0C" w:rsidRPr="00771167">
        <w:t>3</w:t>
      </w:r>
      <w:r w:rsidR="003632C3" w:rsidRPr="00771167">
        <w:t>4</w:t>
      </w:r>
      <w:r w:rsidRPr="00771167">
        <w:t>(</w:t>
      </w:r>
      <w:r w:rsidR="00E07F5E" w:rsidRPr="00771167">
        <w:t>2</w:t>
      </w:r>
      <w:r w:rsidRPr="00771167">
        <w:t xml:space="preserve">) </w:t>
      </w:r>
      <w:r w:rsidR="00E07F5E" w:rsidRPr="00771167">
        <w:t>requires the accredited entity to ensure that its person</w:t>
      </w:r>
      <w:r w:rsidR="00DE329F" w:rsidRPr="00771167">
        <w:t xml:space="preserve">nel </w:t>
      </w:r>
      <w:r w:rsidR="00A50472" w:rsidRPr="00771167">
        <w:t>whose duties relate to conducting fraud investigations are appropriately qualified and trained to carry out those duties. The rules are not prescriptive in relation to any particular qualification or length and nature of experience</w:t>
      </w:r>
      <w:r w:rsidR="00772070" w:rsidRPr="00771167">
        <w:t>.</w:t>
      </w:r>
      <w:r w:rsidR="00A50472" w:rsidRPr="00771167">
        <w:t xml:space="preserve"> </w:t>
      </w:r>
      <w:r w:rsidR="00772070" w:rsidRPr="00243205">
        <w:t>H</w:t>
      </w:r>
      <w:r w:rsidR="00A50472" w:rsidRPr="00243205">
        <w:t>owever</w:t>
      </w:r>
      <w:r w:rsidR="00772070" w:rsidRPr="00771167">
        <w:t>,</w:t>
      </w:r>
      <w:r w:rsidR="00A50472" w:rsidRPr="00771167">
        <w:t xml:space="preserve"> accredited entities should be prepared to provide a rationale as to how their fraud investigators and related personnel meet this requirement.</w:t>
      </w:r>
    </w:p>
    <w:p w14:paraId="76D15D2C" w14:textId="61335352" w:rsidR="00A50472" w:rsidRPr="00771167" w:rsidRDefault="00A50472" w:rsidP="00955311">
      <w:pPr>
        <w:pStyle w:val="BodyText"/>
      </w:pPr>
      <w:r w:rsidRPr="00771167">
        <w:t>Subrule 4.3</w:t>
      </w:r>
      <w:r w:rsidR="00151DA1" w:rsidRPr="00771167">
        <w:t>4</w:t>
      </w:r>
      <w:r w:rsidRPr="00771167">
        <w:t>(3) requires that accredited entities implement and maintain mechanisms for responding to digital ID fraud incidents. Th</w:t>
      </w:r>
      <w:r w:rsidR="00A56B33">
        <w:t>ese</w:t>
      </w:r>
      <w:r w:rsidRPr="00771167">
        <w:t xml:space="preserve"> must include procedures </w:t>
      </w:r>
      <w:r w:rsidR="0003068B">
        <w:t>that</w:t>
      </w:r>
      <w:r w:rsidRPr="00771167">
        <w:t xml:space="preserve"> document the entity’s processes and </w:t>
      </w:r>
      <w:r w:rsidR="0003068B">
        <w:t xml:space="preserve">include </w:t>
      </w:r>
      <w:r w:rsidRPr="00771167">
        <w:t xml:space="preserve">appropriate criteria for making timely decisions at each critical stage in response to a digital ID fraud incident. For example, entities could include criteria to define incident classification and severity levels and set incident response and monitoring pathways for each. </w:t>
      </w:r>
    </w:p>
    <w:p w14:paraId="65BBAA94" w14:textId="354B7914" w:rsidR="00B548D8" w:rsidRPr="00243205" w:rsidRDefault="00A50472" w:rsidP="00CA7CB4">
      <w:pPr>
        <w:pStyle w:val="BodyText"/>
      </w:pPr>
      <w:r w:rsidRPr="00771167">
        <w:t>Subrule 4.3</w:t>
      </w:r>
      <w:r w:rsidR="00151DA1" w:rsidRPr="00771167">
        <w:t>4</w:t>
      </w:r>
      <w:r w:rsidRPr="00771167">
        <w:t xml:space="preserve">(4) recognises that some accredited entities </w:t>
      </w:r>
      <w:r w:rsidR="007529C7" w:rsidRPr="00771167">
        <w:t xml:space="preserve">– such as </w:t>
      </w:r>
      <w:r w:rsidR="00D515CE">
        <w:t xml:space="preserve">IXPs </w:t>
      </w:r>
      <w:r w:rsidR="007529C7" w:rsidRPr="00771167">
        <w:t xml:space="preserve">- </w:t>
      </w:r>
      <w:r w:rsidRPr="00771167">
        <w:t>may not hold personal information relevant to the digital ID</w:t>
      </w:r>
      <w:r w:rsidR="0021013F">
        <w:t xml:space="preserve"> or attributes</w:t>
      </w:r>
      <w:r w:rsidRPr="00771167">
        <w:t xml:space="preserve"> that </w:t>
      </w:r>
      <w:r w:rsidR="00255580">
        <w:t>are</w:t>
      </w:r>
      <w:r w:rsidR="00255580" w:rsidRPr="00771167">
        <w:t xml:space="preserve"> </w:t>
      </w:r>
      <w:r w:rsidRPr="00771167">
        <w:t>the subject of a fraud incident</w:t>
      </w:r>
      <w:r w:rsidRPr="00243205">
        <w:t>.</w:t>
      </w:r>
      <w:r w:rsidRPr="00771167">
        <w:t xml:space="preserve"> This subrule</w:t>
      </w:r>
      <w:r w:rsidRPr="00771167" w:rsidDel="001079D7">
        <w:t xml:space="preserve"> </w:t>
      </w:r>
      <w:r w:rsidRPr="00771167">
        <w:t>prescribes that in such circumstances, entities must take reasonable steps, as defined in rule 1.</w:t>
      </w:r>
      <w:r w:rsidR="003B52C5">
        <w:t>5</w:t>
      </w:r>
      <w:r w:rsidRPr="00771167">
        <w:t xml:space="preserve">, to assist other entities participating in the same digital ID system to undertake their investigation into a </w:t>
      </w:r>
      <w:r w:rsidR="000412FA">
        <w:t xml:space="preserve">digital ID </w:t>
      </w:r>
      <w:r w:rsidRPr="00771167">
        <w:t xml:space="preserve">fraud incident. The digital ID system referenced in this subrule may be the AGDIS, or </w:t>
      </w:r>
      <w:r w:rsidR="00E33824" w:rsidRPr="00243205">
        <w:t>another</w:t>
      </w:r>
      <w:r w:rsidRPr="00771167">
        <w:t xml:space="preserve"> digital ID system. In all cases, a</w:t>
      </w:r>
      <w:r w:rsidR="009C06BB">
        <w:t>n accredited entity operating in any digital ID system (including where the entity is directly connected to relying parties)</w:t>
      </w:r>
      <w:r w:rsidRPr="00771167">
        <w:t xml:space="preserve"> should ensure that disclosure of such information does not contravene other regulatory requirements such as the </w:t>
      </w:r>
      <w:r w:rsidR="009202A7">
        <w:t>P</w:t>
      </w:r>
      <w:r w:rsidRPr="00243205">
        <w:t xml:space="preserve">rivacy </w:t>
      </w:r>
      <w:r w:rsidR="009202A7">
        <w:t>Act</w:t>
      </w:r>
      <w:r w:rsidRPr="006029F6">
        <w:t>.</w:t>
      </w:r>
    </w:p>
    <w:p w14:paraId="5641FAD9" w14:textId="64804B2D" w:rsidR="009F52D5" w:rsidRPr="00771167" w:rsidRDefault="009F52D5" w:rsidP="001C39E5">
      <w:pPr>
        <w:pStyle w:val="Heading2"/>
        <w:rPr>
          <w:rFonts w:cs="Times New Roman"/>
          <w:szCs w:val="28"/>
        </w:rPr>
      </w:pPr>
      <w:r w:rsidRPr="00771167">
        <w:rPr>
          <w:rFonts w:cs="Times New Roman"/>
          <w:b/>
          <w:szCs w:val="28"/>
        </w:rPr>
        <w:t>Rule 4.3</w:t>
      </w:r>
      <w:r w:rsidR="002B6093" w:rsidRPr="00771167">
        <w:rPr>
          <w:rFonts w:cs="Times New Roman"/>
          <w:b/>
          <w:szCs w:val="28"/>
        </w:rPr>
        <w:t>5</w:t>
      </w:r>
      <w:r w:rsidRPr="00771167">
        <w:rPr>
          <w:rFonts w:cs="Times New Roman"/>
          <w:b/>
          <w:szCs w:val="28"/>
        </w:rPr>
        <w:t xml:space="preserve">  Record keeping</w:t>
      </w:r>
    </w:p>
    <w:p w14:paraId="358A7CA7" w14:textId="2CFFBFD5" w:rsidR="009F7B7C" w:rsidRPr="00F906E8" w:rsidRDefault="009F7B7C" w:rsidP="009202A7">
      <w:pPr>
        <w:pStyle w:val="BodyText"/>
      </w:pPr>
      <w:r w:rsidRPr="00F906E8">
        <w:t xml:space="preserve">This rule </w:t>
      </w:r>
      <w:r w:rsidR="001A75A6">
        <w:t xml:space="preserve">broadly </w:t>
      </w:r>
      <w:r w:rsidRPr="00F906E8">
        <w:t>requires accredited entities to keep records of digital ID fraud incident</w:t>
      </w:r>
      <w:r w:rsidR="00013489" w:rsidRPr="00F906E8">
        <w:t>s</w:t>
      </w:r>
      <w:r w:rsidRPr="00F906E8">
        <w:t xml:space="preserve"> and the entity’s responses</w:t>
      </w:r>
      <w:r w:rsidR="00013489" w:rsidRPr="00F906E8">
        <w:t xml:space="preserve"> to </w:t>
      </w:r>
      <w:r w:rsidR="00BF5720" w:rsidRPr="00F906E8">
        <w:t>those incidents</w:t>
      </w:r>
      <w:r w:rsidRPr="00F906E8">
        <w:t xml:space="preserve">. The records must include the </w:t>
      </w:r>
      <w:r w:rsidR="005E6950">
        <w:t xml:space="preserve">accredited </w:t>
      </w:r>
      <w:r w:rsidRPr="00F906E8">
        <w:t>entity’s decisions to use civil, administrative or disciplinary procedures, or to take no further action,</w:t>
      </w:r>
      <w:r w:rsidR="00E64309" w:rsidRPr="00F906E8">
        <w:t xml:space="preserve"> in</w:t>
      </w:r>
      <w:r w:rsidRPr="00F906E8">
        <w:t xml:space="preserve"> response to a digital ID fraud incident. In practice, this could include records of whether an investigation into the incident resulted in disciplinary action, civil action, criminal action, or no further action.</w:t>
      </w:r>
    </w:p>
    <w:p w14:paraId="616D1447" w14:textId="03155120" w:rsidR="009F7B7C" w:rsidRPr="00F906E8" w:rsidRDefault="009F7B7C" w:rsidP="009202A7">
      <w:pPr>
        <w:pStyle w:val="BodyText"/>
      </w:pPr>
      <w:r w:rsidRPr="00F906E8">
        <w:t xml:space="preserve">Record keeping refers to maintaining detailed and accurate </w:t>
      </w:r>
      <w:r w:rsidR="007A13EF">
        <w:t>records</w:t>
      </w:r>
      <w:r w:rsidR="00185C60">
        <w:t xml:space="preserve"> </w:t>
      </w:r>
      <w:r w:rsidRPr="00F906E8">
        <w:t xml:space="preserve">of relevant activities, events, and actions taken during the handling of civil, administrative, or disciplinary procedures </w:t>
      </w:r>
      <w:r w:rsidR="003F0E1C" w:rsidRPr="00F906E8">
        <w:t>in response to a digital ID fraud</w:t>
      </w:r>
      <w:r w:rsidRPr="00F906E8">
        <w:t xml:space="preserve"> incident. This includes keeping records </w:t>
      </w:r>
      <w:r w:rsidR="00A72603">
        <w:t>to</w:t>
      </w:r>
      <w:r w:rsidRPr="00F906E8">
        <w:t xml:space="preserve"> ensur</w:t>
      </w:r>
      <w:r w:rsidR="00A72603">
        <w:t>e</w:t>
      </w:r>
      <w:r w:rsidRPr="00F906E8">
        <w:t xml:space="preserve"> transparency and accountability in how accredited entities handle such incidents. Records that are kept serve as crucial documentation for analysis, audit trails, and improvement of incident response processes.</w:t>
      </w:r>
    </w:p>
    <w:p w14:paraId="0C8D4E8A" w14:textId="119053AB" w:rsidR="009F7B7C" w:rsidRPr="00F906E8" w:rsidRDefault="00F46E76" w:rsidP="009202A7">
      <w:pPr>
        <w:pStyle w:val="BodyText"/>
      </w:pPr>
      <w:r w:rsidRPr="00F906E8">
        <w:t>To complement the record keeping</w:t>
      </w:r>
      <w:r w:rsidR="001F27E4" w:rsidRPr="00F906E8">
        <w:t xml:space="preserve"> requirements</w:t>
      </w:r>
      <w:r w:rsidRPr="00F906E8">
        <w:t xml:space="preserve">, </w:t>
      </w:r>
      <w:r w:rsidR="00DA4946" w:rsidRPr="00F906E8">
        <w:t>for each reporting period,</w:t>
      </w:r>
      <w:r w:rsidRPr="00F906E8">
        <w:t xml:space="preserve"> </w:t>
      </w:r>
      <w:r w:rsidR="00FA455F">
        <w:t xml:space="preserve">an </w:t>
      </w:r>
      <w:r w:rsidRPr="00F906E8">
        <w:t xml:space="preserve">accredited entity must also prepare a report detailing the </w:t>
      </w:r>
      <w:r w:rsidR="0070439E" w:rsidRPr="00F906E8">
        <w:t>digital ID fraud</w:t>
      </w:r>
      <w:r w:rsidRPr="00F906E8">
        <w:t xml:space="preserve"> incidents that occurred during that period in relation to its accredited services in a digital ID system </w:t>
      </w:r>
      <w:r w:rsidR="00F273D4">
        <w:t xml:space="preserve">other than </w:t>
      </w:r>
      <w:r w:rsidRPr="00F906E8">
        <w:t>the AGDIS.</w:t>
      </w:r>
      <w:r w:rsidR="0070439E" w:rsidRPr="00F906E8">
        <w:t xml:space="preserve"> </w:t>
      </w:r>
      <w:r w:rsidR="001F748F" w:rsidRPr="00F906E8">
        <w:t>The information required in the report is listed in subrule 4.35(2).</w:t>
      </w:r>
      <w:r w:rsidR="00B604D2" w:rsidRPr="00F906E8">
        <w:t xml:space="preserve"> </w:t>
      </w:r>
      <w:r w:rsidR="00AB2061">
        <w:t>Such reports are not required for the AGDIS because accredited entities providing services in the AGDIS are subject to separate reporting requirements in Chapter 4 of the Digital ID Rules</w:t>
      </w:r>
    </w:p>
    <w:p w14:paraId="138E2DC0" w14:textId="068CFFB7" w:rsidR="00B53394" w:rsidRPr="00B3372B" w:rsidRDefault="00D43F27" w:rsidP="00B3372B">
      <w:pPr>
        <w:pStyle w:val="BodyText"/>
        <w:rPr>
          <w:rFonts w:eastAsiaTheme="majorEastAsia"/>
          <w:b/>
          <w:sz w:val="32"/>
          <w:szCs w:val="32"/>
        </w:rPr>
      </w:pPr>
      <w:r w:rsidRPr="00F906E8">
        <w:lastRenderedPageBreak/>
        <w:t>Subrule 4.35(3) has the effect of requiring for records in this rule</w:t>
      </w:r>
      <w:r w:rsidR="005A5BF6">
        <w:t>, subject to rule 7.8,</w:t>
      </w:r>
      <w:r w:rsidRPr="00F906E8">
        <w:t xml:space="preserve"> to be kept for a minimum </w:t>
      </w:r>
      <w:r w:rsidR="009B6641">
        <w:t xml:space="preserve">of </w:t>
      </w:r>
      <w:r w:rsidRPr="00F906E8">
        <w:t xml:space="preserve">3 years from the date it was generated and must not contain biometric </w:t>
      </w:r>
      <w:r w:rsidRPr="00771167">
        <w:t>information.</w:t>
      </w:r>
      <w:r w:rsidRPr="00F906E8">
        <w:t xml:space="preserve"> </w:t>
      </w:r>
      <w:r w:rsidR="009A154E">
        <w:t>These records are required to be retained for this period of time to assist the Digital ID Regulator with any investigations or directions in relation to the accredited entity’s compliance with the Rules.</w:t>
      </w:r>
      <w:r w:rsidR="00B53394" w:rsidRPr="00A67DC4">
        <w:br w:type="page"/>
      </w:r>
    </w:p>
    <w:p w14:paraId="65AE2A34" w14:textId="747F1D2F" w:rsidR="00C7591F" w:rsidRPr="001C39E5" w:rsidRDefault="009F52D5" w:rsidP="001C39E5">
      <w:pPr>
        <w:pStyle w:val="Heading1"/>
        <w:numPr>
          <w:ilvl w:val="0"/>
          <w:numId w:val="0"/>
        </w:numPr>
        <w:rPr>
          <w:rFonts w:ascii="Times New Roman" w:hAnsi="Times New Roman" w:cs="Times New Roman"/>
        </w:rPr>
      </w:pPr>
      <w:r w:rsidRPr="001C39E5">
        <w:rPr>
          <w:rFonts w:ascii="Times New Roman" w:hAnsi="Times New Roman" w:cs="Times New Roman"/>
        </w:rPr>
        <w:lastRenderedPageBreak/>
        <w:t xml:space="preserve">Part </w:t>
      </w:r>
      <w:r w:rsidR="002B6093" w:rsidRPr="001C39E5">
        <w:rPr>
          <w:rFonts w:ascii="Times New Roman" w:hAnsi="Times New Roman" w:cs="Times New Roman"/>
        </w:rPr>
        <w:t>4.</w:t>
      </w:r>
      <w:r w:rsidRPr="001C39E5">
        <w:rPr>
          <w:rFonts w:ascii="Times New Roman" w:hAnsi="Times New Roman" w:cs="Times New Roman"/>
        </w:rPr>
        <w:t>3</w:t>
      </w:r>
      <w:r w:rsidR="00B548D8" w:rsidRPr="004123C0">
        <w:rPr>
          <w:rFonts w:ascii="Times New Roman" w:hAnsi="Times New Roman" w:cs="Times New Roman"/>
          <w:b w:val="0"/>
        </w:rPr>
        <w:t>—</w:t>
      </w:r>
      <w:r w:rsidRPr="001C39E5">
        <w:rPr>
          <w:rFonts w:ascii="Times New Roman" w:hAnsi="Times New Roman" w:cs="Times New Roman"/>
        </w:rPr>
        <w:t>Privacy</w:t>
      </w:r>
    </w:p>
    <w:p w14:paraId="4E7A2F5C" w14:textId="4B8F96AD" w:rsidR="009F52D5" w:rsidRPr="001C39E5" w:rsidRDefault="00543065" w:rsidP="001C39E5">
      <w:pPr>
        <w:pStyle w:val="Heading2"/>
        <w:ind w:left="576" w:hanging="576"/>
        <w:rPr>
          <w:rFonts w:cs="Times New Roman"/>
          <w:b/>
        </w:rPr>
      </w:pPr>
      <w:r w:rsidRPr="001C39E5">
        <w:rPr>
          <w:rFonts w:cs="Times New Roman"/>
          <w:b/>
        </w:rPr>
        <w:t xml:space="preserve">Rule </w:t>
      </w:r>
      <w:r w:rsidR="5A36EFD8" w:rsidRPr="001C39E5">
        <w:rPr>
          <w:rFonts w:cs="Times New Roman"/>
          <w:b/>
        </w:rPr>
        <w:t>4</w:t>
      </w:r>
      <w:r w:rsidRPr="001C39E5">
        <w:rPr>
          <w:rFonts w:cs="Times New Roman"/>
          <w:b/>
        </w:rPr>
        <w:t>.3</w:t>
      </w:r>
      <w:r w:rsidR="002B6093" w:rsidRPr="001C39E5">
        <w:rPr>
          <w:rFonts w:cs="Times New Roman"/>
          <w:b/>
        </w:rPr>
        <w:t>6</w:t>
      </w:r>
      <w:r w:rsidRPr="001C39E5">
        <w:rPr>
          <w:rFonts w:cs="Times New Roman"/>
          <w:b/>
        </w:rPr>
        <w:t xml:space="preserve">  </w:t>
      </w:r>
      <w:r w:rsidR="00CC0687" w:rsidRPr="001C39E5">
        <w:rPr>
          <w:rFonts w:cs="Times New Roman"/>
          <w:b/>
        </w:rPr>
        <w:t>Privacy governance code</w:t>
      </w:r>
    </w:p>
    <w:p w14:paraId="12220A9A" w14:textId="2015AA46" w:rsidR="00D95732" w:rsidRPr="001C39E5" w:rsidRDefault="00E65CEB" w:rsidP="00CA7CB4">
      <w:pPr>
        <w:pStyle w:val="BodyText"/>
        <w:rPr>
          <w:rFonts w:eastAsiaTheme="minorEastAsia"/>
        </w:rPr>
      </w:pPr>
      <w:r w:rsidRPr="001C39E5">
        <w:rPr>
          <w:rFonts w:eastAsiaTheme="minorEastAsia"/>
        </w:rPr>
        <w:t xml:space="preserve">This rule </w:t>
      </w:r>
      <w:r w:rsidR="003E18DA" w:rsidRPr="001C39E5">
        <w:rPr>
          <w:rFonts w:eastAsiaTheme="minorEastAsia"/>
        </w:rPr>
        <w:t xml:space="preserve">defines the meaning of </w:t>
      </w:r>
      <w:r w:rsidR="003E18DA" w:rsidRPr="00A21C25">
        <w:rPr>
          <w:rFonts w:eastAsiaTheme="minorEastAsia"/>
          <w:b/>
          <w:bCs/>
          <w:i/>
        </w:rPr>
        <w:t>privacy governance code</w:t>
      </w:r>
      <w:r w:rsidR="003E18DA" w:rsidRPr="001C39E5">
        <w:rPr>
          <w:rFonts w:eastAsiaTheme="minorEastAsia"/>
        </w:rPr>
        <w:t xml:space="preserve"> </w:t>
      </w:r>
      <w:r w:rsidR="004C2003">
        <w:rPr>
          <w:rFonts w:eastAsiaTheme="minorEastAsia"/>
        </w:rPr>
        <w:t xml:space="preserve">to be the </w:t>
      </w:r>
      <w:r w:rsidR="004C2003" w:rsidRPr="001C39E5">
        <w:rPr>
          <w:rFonts w:eastAsiaTheme="minorEastAsia"/>
          <w:i/>
        </w:rPr>
        <w:t>Privacy (Australian Government Agencies – Governance) APP Code 2017</w:t>
      </w:r>
      <w:r w:rsidR="004C2003">
        <w:rPr>
          <w:rFonts w:eastAsiaTheme="minorEastAsia"/>
        </w:rPr>
        <w:t xml:space="preserve"> </w:t>
      </w:r>
      <w:r w:rsidR="003E18DA" w:rsidRPr="001C39E5">
        <w:rPr>
          <w:rFonts w:eastAsiaTheme="minorEastAsia"/>
        </w:rPr>
        <w:t>and</w:t>
      </w:r>
      <w:r w:rsidR="004C2003">
        <w:rPr>
          <w:rFonts w:eastAsiaTheme="minorEastAsia"/>
        </w:rPr>
        <w:t xml:space="preserve"> defines</w:t>
      </w:r>
      <w:r w:rsidR="003E18DA" w:rsidRPr="001C39E5">
        <w:rPr>
          <w:rFonts w:eastAsiaTheme="minorEastAsia"/>
        </w:rPr>
        <w:t xml:space="preserve"> </w:t>
      </w:r>
      <w:r w:rsidR="003E18DA" w:rsidRPr="00A21C25">
        <w:rPr>
          <w:rFonts w:eastAsiaTheme="minorEastAsia"/>
          <w:b/>
          <w:bCs/>
          <w:i/>
        </w:rPr>
        <w:t>agency</w:t>
      </w:r>
      <w:r w:rsidR="003E18DA" w:rsidRPr="001C39E5">
        <w:rPr>
          <w:rFonts w:eastAsiaTheme="minorEastAsia"/>
        </w:rPr>
        <w:t xml:space="preserve"> </w:t>
      </w:r>
      <w:r w:rsidR="004C2003">
        <w:rPr>
          <w:rFonts w:eastAsiaTheme="minorEastAsia"/>
        </w:rPr>
        <w:t xml:space="preserve">to have the same meaning as in the privacy governance code. These terms are </w:t>
      </w:r>
      <w:r w:rsidR="003E18DA" w:rsidRPr="001C39E5">
        <w:rPr>
          <w:rFonts w:eastAsiaTheme="minorEastAsia"/>
        </w:rPr>
        <w:t>used in rule 4.37</w:t>
      </w:r>
      <w:r w:rsidR="00F23F4D" w:rsidRPr="001C39E5">
        <w:rPr>
          <w:rFonts w:eastAsiaTheme="minorEastAsia"/>
        </w:rPr>
        <w:t>.</w:t>
      </w:r>
    </w:p>
    <w:p w14:paraId="53C2E30A" w14:textId="5E943566" w:rsidR="00543065" w:rsidRPr="0007612C" w:rsidRDefault="00543065" w:rsidP="001C39E5">
      <w:pPr>
        <w:pStyle w:val="Heading2"/>
        <w:rPr>
          <w:rFonts w:cs="Times New Roman"/>
          <w:sz w:val="20"/>
          <w:szCs w:val="20"/>
        </w:rPr>
      </w:pPr>
      <w:r w:rsidRPr="001C39E5">
        <w:rPr>
          <w:rFonts w:cs="Times New Roman"/>
          <w:b/>
        </w:rPr>
        <w:t>Rule 4.3</w:t>
      </w:r>
      <w:r w:rsidR="007A271C" w:rsidRPr="001C39E5">
        <w:rPr>
          <w:rFonts w:cs="Times New Roman"/>
          <w:b/>
        </w:rPr>
        <w:t>7</w:t>
      </w:r>
      <w:r w:rsidRPr="001C39E5">
        <w:rPr>
          <w:rFonts w:cs="Times New Roman"/>
          <w:b/>
        </w:rPr>
        <w:t xml:space="preserve">  Compliance with privacy governance code</w:t>
      </w:r>
    </w:p>
    <w:p w14:paraId="71490EEB" w14:textId="1F2417DE" w:rsidR="007502F2" w:rsidRPr="00BD6884" w:rsidRDefault="007502F2" w:rsidP="006A5590">
      <w:pPr>
        <w:pStyle w:val="BodyText"/>
      </w:pPr>
      <w:r w:rsidRPr="00BD6884">
        <w:t>This rule</w:t>
      </w:r>
      <w:r w:rsidRPr="00BD6884" w:rsidDel="00370395">
        <w:t xml:space="preserve"> </w:t>
      </w:r>
      <w:r w:rsidR="00370395">
        <w:t>requires</w:t>
      </w:r>
      <w:r>
        <w:t xml:space="preserve"> </w:t>
      </w:r>
      <w:r w:rsidRPr="00BD6884">
        <w:t>that an accredited entity that is</w:t>
      </w:r>
      <w:r w:rsidR="00AC3C5C" w:rsidRPr="00BD6884">
        <w:t xml:space="preserve"> not an agency must comply with the privacy governance code </w:t>
      </w:r>
      <w:r w:rsidR="004D566D" w:rsidRPr="00BD6884">
        <w:t xml:space="preserve">in respect of its accredited services and DI data environment as if the entity were an agency for the purposes of the code. </w:t>
      </w:r>
    </w:p>
    <w:p w14:paraId="59411EC8" w14:textId="27831085" w:rsidR="00D95732" w:rsidRPr="00BD6884" w:rsidRDefault="00F40F16" w:rsidP="005B0A25">
      <w:pPr>
        <w:pStyle w:val="BodyText"/>
      </w:pPr>
      <w:r w:rsidRPr="00BD6884">
        <w:t>T</w:t>
      </w:r>
      <w:r w:rsidR="3021597C" w:rsidRPr="00BD6884">
        <w:t xml:space="preserve">his imposes additional obligations </w:t>
      </w:r>
      <w:r w:rsidR="00DD7226" w:rsidRPr="003045EB">
        <w:t>on accredited entities</w:t>
      </w:r>
      <w:r w:rsidR="00DD7226" w:rsidRPr="00DD7226">
        <w:t xml:space="preserve"> </w:t>
      </w:r>
      <w:r w:rsidR="3021597C" w:rsidRPr="00BD6884">
        <w:t>to those in the A</w:t>
      </w:r>
      <w:r w:rsidR="59E98F14" w:rsidRPr="00BD6884">
        <w:t>PPs</w:t>
      </w:r>
      <w:r w:rsidR="00492B90" w:rsidRPr="00BD6884">
        <w:t>.</w:t>
      </w:r>
      <w:r w:rsidR="00F5560C" w:rsidRPr="00BD6884">
        <w:t xml:space="preserve"> </w:t>
      </w:r>
      <w:r w:rsidR="00492B90" w:rsidRPr="00BD6884">
        <w:t>The obligations imposed by the privacy governance code operate alongside</w:t>
      </w:r>
      <w:r w:rsidR="00F5560C" w:rsidRPr="00BD6884">
        <w:t xml:space="preserve"> </w:t>
      </w:r>
      <w:r w:rsidR="00194E3B" w:rsidRPr="00BD6884">
        <w:t xml:space="preserve">an </w:t>
      </w:r>
      <w:r w:rsidR="009D6147">
        <w:t xml:space="preserve">accredited </w:t>
      </w:r>
      <w:r w:rsidR="00194E3B" w:rsidRPr="00BD6884">
        <w:t xml:space="preserve">entity’s </w:t>
      </w:r>
      <w:r w:rsidR="00B74887" w:rsidRPr="00BD6884">
        <w:t xml:space="preserve">obligations under the </w:t>
      </w:r>
      <w:r w:rsidR="00F56CD7" w:rsidRPr="00BD6884">
        <w:t>Rules</w:t>
      </w:r>
      <w:r w:rsidR="002B1773">
        <w:t>. They cover matters including</w:t>
      </w:r>
      <w:r w:rsidR="00090097">
        <w:t xml:space="preserve"> </w:t>
      </w:r>
      <w:r w:rsidR="00342B76" w:rsidRPr="00BD6884">
        <w:t xml:space="preserve">an </w:t>
      </w:r>
      <w:r w:rsidR="009D6147">
        <w:t xml:space="preserve">accredited </w:t>
      </w:r>
      <w:r w:rsidR="00342B76" w:rsidRPr="00BD6884">
        <w:t xml:space="preserve">entity’s </w:t>
      </w:r>
      <w:r w:rsidR="00BC7ABB" w:rsidRPr="00BD6884">
        <w:t xml:space="preserve">obligations to have a </w:t>
      </w:r>
      <w:r w:rsidR="00342B76" w:rsidRPr="00BD6884">
        <w:t>privacy management plan</w:t>
      </w:r>
      <w:r w:rsidR="00194E3B" w:rsidRPr="00BD6884">
        <w:t>,</w:t>
      </w:r>
      <w:r w:rsidR="00ED24CE" w:rsidRPr="00BD6884">
        <w:t xml:space="preserve"> maintain a </w:t>
      </w:r>
      <w:r w:rsidR="008C66AF" w:rsidRPr="00BD6884">
        <w:t xml:space="preserve">privacy </w:t>
      </w:r>
      <w:r w:rsidR="001A7650">
        <w:t>policy</w:t>
      </w:r>
      <w:r w:rsidR="00BC20BD">
        <w:t>,</w:t>
      </w:r>
      <w:r w:rsidR="008C66AF" w:rsidRPr="00BD6884">
        <w:t xml:space="preserve"> and when an entity is required to conduct </w:t>
      </w:r>
      <w:r w:rsidR="006A5590">
        <w:t>a PIA</w:t>
      </w:r>
      <w:r w:rsidR="009C0FD6">
        <w:t>.</w:t>
      </w:r>
      <w:r w:rsidR="0037028F" w:rsidRPr="0037028F" w:rsidDel="0037028F">
        <w:t xml:space="preserve"> </w:t>
      </w:r>
    </w:p>
    <w:p w14:paraId="6C423E7E" w14:textId="5E28095D" w:rsidR="00543065" w:rsidRPr="0007612C" w:rsidRDefault="00543065" w:rsidP="001C39E5">
      <w:pPr>
        <w:pStyle w:val="Heading2"/>
        <w:rPr>
          <w:rFonts w:cs="Times New Roman"/>
        </w:rPr>
      </w:pPr>
      <w:r w:rsidRPr="001C39E5">
        <w:rPr>
          <w:rFonts w:cs="Times New Roman"/>
          <w:b/>
        </w:rPr>
        <w:t>Rule 4.3</w:t>
      </w:r>
      <w:r w:rsidR="00C666A6" w:rsidRPr="001C39E5">
        <w:rPr>
          <w:rFonts w:cs="Times New Roman"/>
          <w:b/>
        </w:rPr>
        <w:t>8</w:t>
      </w:r>
      <w:r w:rsidRPr="001C39E5">
        <w:rPr>
          <w:rFonts w:cs="Times New Roman"/>
          <w:b/>
        </w:rPr>
        <w:t xml:space="preserve">  Privacy policy</w:t>
      </w:r>
    </w:p>
    <w:p w14:paraId="61EF716B" w14:textId="3D7E24DF" w:rsidR="00BD0AAB" w:rsidRPr="002716F8" w:rsidRDefault="65E60350" w:rsidP="005B0A25">
      <w:pPr>
        <w:pStyle w:val="BodyText"/>
        <w:rPr>
          <w:rFonts w:eastAsiaTheme="minorEastAsia"/>
        </w:rPr>
      </w:pPr>
      <w:r w:rsidRPr="002716F8">
        <w:rPr>
          <w:rFonts w:eastAsiaTheme="minorEastAsia"/>
        </w:rPr>
        <w:t>Th</w:t>
      </w:r>
      <w:r w:rsidR="008D754D" w:rsidRPr="002716F8">
        <w:rPr>
          <w:rFonts w:eastAsiaTheme="minorEastAsia"/>
        </w:rPr>
        <w:t xml:space="preserve">is rule </w:t>
      </w:r>
      <w:r w:rsidR="001A49C0" w:rsidRPr="002716F8">
        <w:rPr>
          <w:rFonts w:eastAsiaTheme="minorEastAsia"/>
        </w:rPr>
        <w:t>broadly sets out</w:t>
      </w:r>
      <w:r w:rsidR="008D754D" w:rsidRPr="002716F8">
        <w:rPr>
          <w:rFonts w:eastAsiaTheme="minorEastAsia"/>
        </w:rPr>
        <w:t xml:space="preserve"> the requirements for an accredited entity in relation to its privacy policy and privacy management plan</w:t>
      </w:r>
      <w:r w:rsidR="00856B0C" w:rsidRPr="002716F8">
        <w:rPr>
          <w:rFonts w:eastAsiaTheme="minorEastAsia"/>
        </w:rPr>
        <w:t xml:space="preserve"> </w:t>
      </w:r>
      <w:r w:rsidR="00A978F6" w:rsidRPr="002716F8">
        <w:rPr>
          <w:rFonts w:eastAsiaTheme="minorEastAsia"/>
        </w:rPr>
        <w:t>for its accredited services</w:t>
      </w:r>
      <w:r w:rsidR="00856B0C" w:rsidRPr="002716F8">
        <w:rPr>
          <w:rFonts w:eastAsiaTheme="minorEastAsia"/>
        </w:rPr>
        <w:t xml:space="preserve"> and </w:t>
      </w:r>
      <w:r w:rsidR="00A978F6" w:rsidRPr="002716F8">
        <w:rPr>
          <w:rFonts w:eastAsiaTheme="minorEastAsia"/>
        </w:rPr>
        <w:t>DI data environment</w:t>
      </w:r>
      <w:r w:rsidR="008D754D" w:rsidRPr="002716F8">
        <w:rPr>
          <w:rFonts w:eastAsiaTheme="minorEastAsia"/>
        </w:rPr>
        <w:t xml:space="preserve">. </w:t>
      </w:r>
      <w:r w:rsidR="00C57B20">
        <w:rPr>
          <w:rFonts w:eastAsiaTheme="minorEastAsia"/>
        </w:rPr>
        <w:t>W</w:t>
      </w:r>
      <w:r w:rsidR="00C57B20" w:rsidRPr="00BB1783">
        <w:rPr>
          <w:rFonts w:eastAsiaTheme="minorEastAsia"/>
        </w:rPr>
        <w:t>hen developing its privacy policy and privacy management plan</w:t>
      </w:r>
      <w:r w:rsidR="00C57B20">
        <w:rPr>
          <w:rFonts w:eastAsiaTheme="minorEastAsia"/>
        </w:rPr>
        <w:t>,</w:t>
      </w:r>
      <w:r w:rsidR="00C57B20" w:rsidRPr="00C57B20">
        <w:rPr>
          <w:rFonts w:eastAsiaTheme="minorEastAsia"/>
        </w:rPr>
        <w:t xml:space="preserve"> </w:t>
      </w:r>
      <w:r w:rsidR="00C57B20" w:rsidRPr="00EE084A">
        <w:rPr>
          <w:rFonts w:eastAsiaTheme="minorEastAsia"/>
        </w:rPr>
        <w:t>t</w:t>
      </w:r>
      <w:r w:rsidR="00AE02CD" w:rsidRPr="00EE084A">
        <w:rPr>
          <w:rFonts w:eastAsiaTheme="minorEastAsia"/>
        </w:rPr>
        <w:t>he</w:t>
      </w:r>
      <w:r w:rsidR="00AE02CD" w:rsidRPr="002716F8">
        <w:rPr>
          <w:rFonts w:eastAsiaTheme="minorEastAsia"/>
        </w:rPr>
        <w:t xml:space="preserve"> entity should consider </w:t>
      </w:r>
      <w:r w:rsidR="00A978F6" w:rsidRPr="002716F8">
        <w:rPr>
          <w:rFonts w:eastAsiaTheme="minorEastAsia"/>
        </w:rPr>
        <w:t xml:space="preserve">all relevant legal </w:t>
      </w:r>
      <w:r w:rsidR="00AE02CD" w:rsidRPr="002716F8">
        <w:rPr>
          <w:rFonts w:eastAsiaTheme="minorEastAsia"/>
        </w:rPr>
        <w:t>obligations</w:t>
      </w:r>
      <w:r w:rsidR="00A41890" w:rsidRPr="002716F8">
        <w:rPr>
          <w:rFonts w:eastAsiaTheme="minorEastAsia"/>
        </w:rPr>
        <w:t xml:space="preserve">, such as those </w:t>
      </w:r>
      <w:r w:rsidR="00AE02CD" w:rsidRPr="002716F8">
        <w:rPr>
          <w:rFonts w:eastAsiaTheme="minorEastAsia"/>
        </w:rPr>
        <w:t>under the APP</w:t>
      </w:r>
      <w:r w:rsidR="00856B0C" w:rsidRPr="002716F8">
        <w:rPr>
          <w:rFonts w:eastAsiaTheme="minorEastAsia"/>
        </w:rPr>
        <w:t>s</w:t>
      </w:r>
      <w:r w:rsidR="002D29C5">
        <w:rPr>
          <w:rFonts w:eastAsiaTheme="minorEastAsia"/>
        </w:rPr>
        <w:t xml:space="preserve"> (</w:t>
      </w:r>
      <w:r w:rsidR="00A310FE">
        <w:rPr>
          <w:rFonts w:eastAsiaTheme="minorEastAsia"/>
          <w:lang w:val="en-AU"/>
        </w:rPr>
        <w:t>t</w:t>
      </w:r>
      <w:r w:rsidR="002D29C5" w:rsidRPr="007032B8">
        <w:rPr>
          <w:rFonts w:eastAsiaTheme="minorEastAsia"/>
          <w:lang w:val="en-AU"/>
        </w:rPr>
        <w:t>his includes considering additional requirements for the content of privacy policies set out in APP 1</w:t>
      </w:r>
      <w:r w:rsidR="00C730A2">
        <w:rPr>
          <w:rFonts w:eastAsiaTheme="minorEastAsia"/>
          <w:lang w:val="en-AU"/>
        </w:rPr>
        <w:t>,</w:t>
      </w:r>
      <w:r w:rsidR="002D29C5" w:rsidRPr="007032B8">
        <w:rPr>
          <w:rFonts w:eastAsiaTheme="minorEastAsia"/>
          <w:lang w:val="en-AU"/>
        </w:rPr>
        <w:t xml:space="preserve"> which continue to apply)</w:t>
      </w:r>
      <w:r w:rsidR="00856B0C" w:rsidRPr="002716F8">
        <w:rPr>
          <w:rFonts w:eastAsiaTheme="minorEastAsia"/>
        </w:rPr>
        <w:t xml:space="preserve">, the </w:t>
      </w:r>
      <w:r w:rsidR="00DC6146" w:rsidRPr="002716F8">
        <w:rPr>
          <w:rFonts w:eastAsiaTheme="minorEastAsia"/>
        </w:rPr>
        <w:t>privacy governance code</w:t>
      </w:r>
      <w:r w:rsidR="00634FF9" w:rsidRPr="002716F8">
        <w:rPr>
          <w:rFonts w:eastAsiaTheme="minorEastAsia"/>
        </w:rPr>
        <w:t xml:space="preserve">, </w:t>
      </w:r>
      <w:r w:rsidR="00AE02CD" w:rsidRPr="002716F8">
        <w:rPr>
          <w:rFonts w:eastAsiaTheme="minorEastAsia"/>
        </w:rPr>
        <w:t xml:space="preserve">the </w:t>
      </w:r>
      <w:r w:rsidR="00CC697B">
        <w:rPr>
          <w:rFonts w:eastAsiaTheme="minorEastAsia"/>
        </w:rPr>
        <w:t xml:space="preserve">Digital ID </w:t>
      </w:r>
      <w:r w:rsidR="00AE02CD" w:rsidRPr="002716F8">
        <w:rPr>
          <w:rFonts w:eastAsiaTheme="minorEastAsia"/>
        </w:rPr>
        <w:t>Act</w:t>
      </w:r>
      <w:r w:rsidR="00A41890" w:rsidRPr="002716F8">
        <w:rPr>
          <w:rFonts w:eastAsiaTheme="minorEastAsia"/>
        </w:rPr>
        <w:t xml:space="preserve">, </w:t>
      </w:r>
      <w:r w:rsidR="00AE02CD" w:rsidRPr="002716F8">
        <w:rPr>
          <w:rFonts w:eastAsiaTheme="minorEastAsia"/>
        </w:rPr>
        <w:t>including sections 53 and 54</w:t>
      </w:r>
      <w:r w:rsidR="00A41890" w:rsidRPr="002716F8">
        <w:rPr>
          <w:rFonts w:eastAsiaTheme="minorEastAsia"/>
        </w:rPr>
        <w:t>,</w:t>
      </w:r>
      <w:r w:rsidR="00AE02CD" w:rsidRPr="002716F8">
        <w:rPr>
          <w:rFonts w:eastAsiaTheme="minorEastAsia"/>
        </w:rPr>
        <w:t xml:space="preserve"> </w:t>
      </w:r>
      <w:r w:rsidR="00634FF9" w:rsidRPr="002716F8">
        <w:rPr>
          <w:rFonts w:eastAsiaTheme="minorEastAsia"/>
        </w:rPr>
        <w:t xml:space="preserve">and the </w:t>
      </w:r>
      <w:r w:rsidR="002C6CF3" w:rsidRPr="00EE084A">
        <w:rPr>
          <w:rFonts w:eastAsiaTheme="minorEastAsia"/>
        </w:rPr>
        <w:t>R</w:t>
      </w:r>
      <w:r w:rsidR="00727D52" w:rsidRPr="00EE084A">
        <w:rPr>
          <w:rFonts w:eastAsiaTheme="minorEastAsia"/>
        </w:rPr>
        <w:t>ules</w:t>
      </w:r>
      <w:r w:rsidR="009905F7" w:rsidRPr="002716F8">
        <w:rPr>
          <w:rFonts w:eastAsiaTheme="minorEastAsia"/>
        </w:rPr>
        <w:t xml:space="preserve">, </w:t>
      </w:r>
      <w:r w:rsidR="00727D52" w:rsidRPr="002716F8">
        <w:rPr>
          <w:rFonts w:eastAsiaTheme="minorEastAsia"/>
        </w:rPr>
        <w:t xml:space="preserve">including </w:t>
      </w:r>
      <w:r w:rsidR="009905F7" w:rsidRPr="00EE084A">
        <w:rPr>
          <w:rFonts w:eastAsiaTheme="minorEastAsia"/>
        </w:rPr>
        <w:t xml:space="preserve">paragraph </w:t>
      </w:r>
      <w:r w:rsidR="00727D52" w:rsidRPr="00EE084A">
        <w:rPr>
          <w:rFonts w:eastAsiaTheme="minorEastAsia"/>
        </w:rPr>
        <w:t>2.6</w:t>
      </w:r>
      <w:r w:rsidR="003B47CF">
        <w:rPr>
          <w:rFonts w:eastAsiaTheme="minorEastAsia"/>
        </w:rPr>
        <w:t>(1</w:t>
      </w:r>
      <w:r w:rsidR="00727D52" w:rsidRPr="00EE084A" w:rsidDel="006F168C">
        <w:rPr>
          <w:rFonts w:eastAsiaTheme="minorEastAsia"/>
        </w:rPr>
        <w:t>)</w:t>
      </w:r>
      <w:r w:rsidR="00AE02CD" w:rsidRPr="00EE084A">
        <w:rPr>
          <w:rFonts w:eastAsiaTheme="minorEastAsia"/>
        </w:rPr>
        <w:t>.</w:t>
      </w:r>
      <w:r w:rsidR="00AE02CD" w:rsidRPr="002716F8">
        <w:rPr>
          <w:rFonts w:eastAsiaTheme="minorEastAsia"/>
        </w:rPr>
        <w:t xml:space="preserve"> </w:t>
      </w:r>
    </w:p>
    <w:p w14:paraId="103FFC65" w14:textId="40FC29C0" w:rsidR="00543065" w:rsidRPr="0007612C" w:rsidRDefault="00543065" w:rsidP="001C39E5">
      <w:pPr>
        <w:pStyle w:val="Heading2"/>
        <w:rPr>
          <w:rFonts w:cs="Times New Roman"/>
          <w:sz w:val="20"/>
          <w:szCs w:val="20"/>
        </w:rPr>
      </w:pPr>
      <w:r w:rsidRPr="001C39E5">
        <w:rPr>
          <w:rFonts w:cs="Times New Roman"/>
          <w:b/>
        </w:rPr>
        <w:t>Rule 4.3</w:t>
      </w:r>
      <w:r w:rsidR="00FE0E09" w:rsidRPr="001C39E5">
        <w:rPr>
          <w:rFonts w:cs="Times New Roman"/>
          <w:b/>
        </w:rPr>
        <w:t>9</w:t>
      </w:r>
      <w:r w:rsidRPr="001C39E5">
        <w:rPr>
          <w:rFonts w:cs="Times New Roman"/>
          <w:b/>
        </w:rPr>
        <w:t xml:space="preserve">  </w:t>
      </w:r>
      <w:r w:rsidR="00273C23" w:rsidRPr="001C39E5">
        <w:rPr>
          <w:rFonts w:cs="Times New Roman"/>
          <w:b/>
        </w:rPr>
        <w:t>Review</w:t>
      </w:r>
    </w:p>
    <w:p w14:paraId="454016D2" w14:textId="37E40611" w:rsidR="003E37FF" w:rsidRPr="00E55690" w:rsidRDefault="003E37FF" w:rsidP="001A7650">
      <w:pPr>
        <w:pStyle w:val="BodyText"/>
      </w:pPr>
      <w:r w:rsidRPr="00E55690">
        <w:t xml:space="preserve">This rule requires an accredited entity to review its privacy policy and privacy management plan at least once </w:t>
      </w:r>
      <w:r w:rsidR="00C94EE0" w:rsidRPr="00E55690">
        <w:t xml:space="preserve">in every reporting period. </w:t>
      </w:r>
    </w:p>
    <w:p w14:paraId="47859E29" w14:textId="22F886EB" w:rsidR="00BD0AAB" w:rsidRPr="00E55690" w:rsidRDefault="00B30757" w:rsidP="005B0A25">
      <w:pPr>
        <w:pStyle w:val="BodyText"/>
      </w:pPr>
      <w:r w:rsidRPr="00E55690">
        <w:t>This requirement is</w:t>
      </w:r>
      <w:r w:rsidR="00FD30CA" w:rsidRPr="00E55690">
        <w:t xml:space="preserve"> designed to</w:t>
      </w:r>
      <w:r w:rsidR="300BFD79" w:rsidRPr="00E55690">
        <w:t xml:space="preserve"> ensure </w:t>
      </w:r>
      <w:r w:rsidR="3ECFDA5D" w:rsidRPr="00E55690">
        <w:t xml:space="preserve">that </w:t>
      </w:r>
      <w:r w:rsidR="00A12E97" w:rsidRPr="00E55690">
        <w:t>an</w:t>
      </w:r>
      <w:r w:rsidRPr="00E55690">
        <w:t xml:space="preserve"> accredited entity’s privacy policy</w:t>
      </w:r>
      <w:r w:rsidR="005F2533" w:rsidRPr="00E55690">
        <w:t xml:space="preserve"> and privacy management plan</w:t>
      </w:r>
      <w:r w:rsidRPr="00E55690">
        <w:t xml:space="preserve"> continue to </w:t>
      </w:r>
      <w:r w:rsidR="00753194" w:rsidRPr="00E55690">
        <w:t>be</w:t>
      </w:r>
      <w:r w:rsidR="002E1B25" w:rsidRPr="00E55690">
        <w:t xml:space="preserve"> </w:t>
      </w:r>
      <w:r w:rsidR="000C4392" w:rsidRPr="00E55690">
        <w:t xml:space="preserve">up-to-date </w:t>
      </w:r>
      <w:r w:rsidR="00AB3C85" w:rsidRPr="00E55690">
        <w:t xml:space="preserve">and address any new or emerging privacy </w:t>
      </w:r>
      <w:r w:rsidR="00226EBC" w:rsidRPr="00E55690">
        <w:t xml:space="preserve">risks or issues. This includes meeting the </w:t>
      </w:r>
      <w:r w:rsidR="1DDF8FDF" w:rsidRPr="00E55690">
        <w:t xml:space="preserve">APP requirements and accurately communicating </w:t>
      </w:r>
      <w:r w:rsidR="3ECFDA5D" w:rsidRPr="00E55690">
        <w:t xml:space="preserve">the collection, use, retention and disclosure of personal information </w:t>
      </w:r>
      <w:r w:rsidR="1A4CC529" w:rsidRPr="00E55690">
        <w:t>as it relates to the DI data environment</w:t>
      </w:r>
      <w:r w:rsidRPr="00E55690">
        <w:t xml:space="preserve">, as well as any additional </w:t>
      </w:r>
      <w:r w:rsidR="1A4CC529" w:rsidRPr="00E55690">
        <w:t>obligations</w:t>
      </w:r>
      <w:r w:rsidR="7EF71122" w:rsidRPr="00E55690">
        <w:t xml:space="preserve"> stipulated</w:t>
      </w:r>
      <w:r w:rsidR="1A4CC529" w:rsidRPr="00E55690">
        <w:t xml:space="preserve"> under the</w:t>
      </w:r>
      <w:r w:rsidR="00C22552" w:rsidRPr="00E55690">
        <w:t xml:space="preserve"> </w:t>
      </w:r>
      <w:r w:rsidR="00C7652C">
        <w:t>R</w:t>
      </w:r>
      <w:r w:rsidR="00C22552" w:rsidRPr="00E55690">
        <w:t>ules</w:t>
      </w:r>
      <w:r w:rsidR="00435E0B" w:rsidRPr="00E55690">
        <w:t xml:space="preserve"> and</w:t>
      </w:r>
      <w:r w:rsidR="1A4CC529" w:rsidRPr="00E55690">
        <w:t xml:space="preserve"> </w:t>
      </w:r>
      <w:r w:rsidR="00C22552" w:rsidRPr="00E55690">
        <w:t xml:space="preserve">the </w:t>
      </w:r>
      <w:r w:rsidR="00CC697B">
        <w:t>Digital ID Act</w:t>
      </w:r>
      <w:r w:rsidR="1A4CC529" w:rsidRPr="00E55690">
        <w:t>.</w:t>
      </w:r>
    </w:p>
    <w:p w14:paraId="4C24E3F0" w14:textId="24DA72FC" w:rsidR="008105E5" w:rsidRPr="001C39E5" w:rsidRDefault="008105E5" w:rsidP="001C39E5">
      <w:pPr>
        <w:pStyle w:val="Heading2"/>
        <w:rPr>
          <w:rFonts w:cs="Times New Roman"/>
          <w:b/>
          <w:sz w:val="20"/>
          <w:szCs w:val="20"/>
        </w:rPr>
      </w:pPr>
      <w:r w:rsidRPr="001C39E5">
        <w:rPr>
          <w:rFonts w:cs="Times New Roman"/>
          <w:b/>
        </w:rPr>
        <w:t xml:space="preserve">Rule 4.40  </w:t>
      </w:r>
      <w:r w:rsidR="00075AFD" w:rsidRPr="001C39E5">
        <w:rPr>
          <w:rFonts w:cs="Times New Roman"/>
          <w:b/>
        </w:rPr>
        <w:t xml:space="preserve">Providing information about express </w:t>
      </w:r>
      <w:r w:rsidRPr="001C39E5" w:rsidDel="00075AFD">
        <w:rPr>
          <w:rFonts w:cs="Times New Roman"/>
          <w:b/>
        </w:rPr>
        <w:t>consent</w:t>
      </w:r>
    </w:p>
    <w:p w14:paraId="715F6957" w14:textId="53BC34E5" w:rsidR="00BC5779" w:rsidRPr="00E55690" w:rsidRDefault="00142872" w:rsidP="001A7650">
      <w:pPr>
        <w:pStyle w:val="BodyText"/>
      </w:pPr>
      <w:r w:rsidRPr="00E55690">
        <w:t>T</w:t>
      </w:r>
      <w:r w:rsidR="00596E33" w:rsidRPr="00E55690">
        <w:t>his rule set</w:t>
      </w:r>
      <w:r w:rsidRPr="00E55690">
        <w:t>s</w:t>
      </w:r>
      <w:r w:rsidR="00596E33" w:rsidRPr="00E55690">
        <w:t xml:space="preserve"> out the requirements </w:t>
      </w:r>
      <w:r w:rsidR="00B77720" w:rsidRPr="00E55690">
        <w:t xml:space="preserve">for an accredited entity </w:t>
      </w:r>
      <w:r w:rsidR="0051043D">
        <w:t xml:space="preserve">that provides </w:t>
      </w:r>
      <w:r w:rsidR="00725002" w:rsidRPr="00E55690">
        <w:t>public-facing accredited services</w:t>
      </w:r>
      <w:r w:rsidR="00B77720" w:rsidRPr="00E55690">
        <w:t xml:space="preserve"> </w:t>
      </w:r>
      <w:r w:rsidR="00F46F41">
        <w:t>and</w:t>
      </w:r>
      <w:r w:rsidR="00F46F41" w:rsidRPr="00E55690">
        <w:t xml:space="preserve"> </w:t>
      </w:r>
      <w:r w:rsidR="00B77720" w:rsidRPr="00E55690">
        <w:t xml:space="preserve">is </w:t>
      </w:r>
      <w:r w:rsidR="00725002" w:rsidRPr="00E55690">
        <w:t xml:space="preserve">required to </w:t>
      </w:r>
      <w:r w:rsidR="00F46F41">
        <w:t>obtain</w:t>
      </w:r>
      <w:r w:rsidR="0022319A">
        <w:t xml:space="preserve"> the</w:t>
      </w:r>
      <w:r w:rsidR="00F46F41" w:rsidRPr="00E55690">
        <w:t xml:space="preserve"> </w:t>
      </w:r>
      <w:r w:rsidR="00B77720" w:rsidRPr="00E55690">
        <w:t>express consent of an individual.</w:t>
      </w:r>
      <w:r w:rsidR="002751BE" w:rsidRPr="00E55690">
        <w:t xml:space="preserve"> </w:t>
      </w:r>
      <w:r w:rsidR="00C81A0B" w:rsidRPr="00E55690">
        <w:t xml:space="preserve">The purpose of this rule is to ensure that individuals are informed </w:t>
      </w:r>
      <w:r w:rsidR="00073C56" w:rsidRPr="00D41CE9">
        <w:rPr>
          <w:lang w:val="en-AU"/>
        </w:rPr>
        <w:t>about the process for providing</w:t>
      </w:r>
      <w:r w:rsidR="00F42C78">
        <w:rPr>
          <w:lang w:val="en-AU"/>
        </w:rPr>
        <w:t xml:space="preserve">, withdrawing or varying </w:t>
      </w:r>
      <w:r w:rsidR="00073C56" w:rsidRPr="00D41CE9">
        <w:rPr>
          <w:lang w:val="en-AU"/>
        </w:rPr>
        <w:t>consent</w:t>
      </w:r>
      <w:r w:rsidR="00457178">
        <w:rPr>
          <w:lang w:val="en-AU"/>
        </w:rPr>
        <w:t>,</w:t>
      </w:r>
      <w:r w:rsidR="00C81A0B" w:rsidRPr="00073C56">
        <w:rPr>
          <w:lang w:val="en-AU"/>
        </w:rPr>
        <w:t xml:space="preserve"> </w:t>
      </w:r>
      <w:r w:rsidR="009E4733">
        <w:rPr>
          <w:lang w:val="en-AU"/>
        </w:rPr>
        <w:t xml:space="preserve">so that individuals </w:t>
      </w:r>
      <w:r w:rsidR="00C81A0B" w:rsidRPr="00E55690">
        <w:t xml:space="preserve">understand </w:t>
      </w:r>
      <w:r w:rsidR="0003609D">
        <w:t xml:space="preserve">to </w:t>
      </w:r>
      <w:r w:rsidR="00F20483" w:rsidRPr="00E55690">
        <w:t>what they are consenting</w:t>
      </w:r>
      <w:r w:rsidR="002320F1" w:rsidRPr="002320F1">
        <w:rPr>
          <w:lang w:val="en-AU"/>
        </w:rPr>
        <w:t>.</w:t>
      </w:r>
      <w:r w:rsidR="00BA6C7F" w:rsidRPr="00E55690">
        <w:t xml:space="preserve"> </w:t>
      </w:r>
      <w:r w:rsidR="00050370">
        <w:t xml:space="preserve">This </w:t>
      </w:r>
      <w:r w:rsidR="00BA6C7F" w:rsidRPr="00E55690">
        <w:t xml:space="preserve">supports an </w:t>
      </w:r>
      <w:r w:rsidR="001F4C66">
        <w:t>accredited</w:t>
      </w:r>
      <w:r w:rsidR="00BA6C7F" w:rsidRPr="00E55690">
        <w:t xml:space="preserve"> entity </w:t>
      </w:r>
      <w:r w:rsidR="005A2C1F">
        <w:t xml:space="preserve">to meet its </w:t>
      </w:r>
      <w:r w:rsidR="00BA6C7F" w:rsidRPr="00E55690">
        <w:t xml:space="preserve">obligations in relation to </w:t>
      </w:r>
      <w:r w:rsidR="00CB5E95">
        <w:t>obtaining express</w:t>
      </w:r>
      <w:r w:rsidR="00CB5E95" w:rsidRPr="00E55690">
        <w:t xml:space="preserve"> </w:t>
      </w:r>
      <w:r w:rsidR="00BA6C7F" w:rsidRPr="00E55690">
        <w:t xml:space="preserve">consent </w:t>
      </w:r>
      <w:r w:rsidR="002C4F3C">
        <w:t xml:space="preserve">when required by </w:t>
      </w:r>
      <w:r w:rsidR="00BA6C7F" w:rsidRPr="00E55690">
        <w:t xml:space="preserve">the </w:t>
      </w:r>
      <w:r w:rsidR="00CC697B">
        <w:t xml:space="preserve">Digital ID </w:t>
      </w:r>
      <w:r w:rsidR="00CC697B">
        <w:lastRenderedPageBreak/>
        <w:t>Act</w:t>
      </w:r>
      <w:r w:rsidR="00F20483" w:rsidRPr="00E55690">
        <w:t xml:space="preserve">. </w:t>
      </w:r>
    </w:p>
    <w:p w14:paraId="65D02824" w14:textId="0700552E" w:rsidR="00BD0AAB" w:rsidRPr="00E55690" w:rsidRDefault="00AE711A" w:rsidP="000126FA">
      <w:pPr>
        <w:pStyle w:val="BodyText"/>
      </w:pPr>
      <w:r>
        <w:t>The</w:t>
      </w:r>
      <w:r w:rsidR="00A403E5">
        <w:t xml:space="preserve"> </w:t>
      </w:r>
      <w:r w:rsidR="0003609D">
        <w:t xml:space="preserve">description of the consent process must be clear, simple and accessible </w:t>
      </w:r>
      <w:r w:rsidR="00FF54BF">
        <w:t xml:space="preserve">and the application of those requirements will depend on the </w:t>
      </w:r>
      <w:r w:rsidR="00C64874" w:rsidRPr="00E55690">
        <w:t xml:space="preserve">context for the kinds of services </w:t>
      </w:r>
      <w:r w:rsidR="00024707" w:rsidRPr="00E55690">
        <w:t>an</w:t>
      </w:r>
      <w:r w:rsidR="00C64874" w:rsidRPr="00E55690">
        <w:t xml:space="preserve"> accredited entity </w:t>
      </w:r>
      <w:r w:rsidR="00024707" w:rsidRPr="00E55690">
        <w:t>provides</w:t>
      </w:r>
      <w:r w:rsidR="00301391">
        <w:t>.</w:t>
      </w:r>
      <w:r w:rsidR="00024707" w:rsidRPr="00E55690">
        <w:t xml:space="preserve"> </w:t>
      </w:r>
      <w:r w:rsidR="001019BB">
        <w:t xml:space="preserve">The ways in which these terms may </w:t>
      </w:r>
      <w:r w:rsidR="00263333" w:rsidRPr="00E55690">
        <w:t>appl</w:t>
      </w:r>
      <w:r w:rsidR="001019BB">
        <w:t>y</w:t>
      </w:r>
      <w:r w:rsidR="00263333" w:rsidRPr="00E55690">
        <w:t xml:space="preserve"> is dependent on </w:t>
      </w:r>
      <w:r w:rsidR="00087EAE" w:rsidRPr="00E55690">
        <w:t xml:space="preserve">how an accredited entity’s accredited </w:t>
      </w:r>
      <w:r w:rsidR="001357B8" w:rsidRPr="00E55690">
        <w:t>public-facing services</w:t>
      </w:r>
      <w:r w:rsidR="00087EAE" w:rsidRPr="00E55690">
        <w:t xml:space="preserve"> are configured, </w:t>
      </w:r>
      <w:r w:rsidR="001357B8" w:rsidRPr="00E55690">
        <w:t xml:space="preserve">the kinds of platforms </w:t>
      </w:r>
      <w:r w:rsidR="008B461C">
        <w:t xml:space="preserve">through which </w:t>
      </w:r>
      <w:r w:rsidR="00096702">
        <w:t>those services</w:t>
      </w:r>
      <w:r w:rsidR="001357B8">
        <w:t xml:space="preserve"> </w:t>
      </w:r>
      <w:r w:rsidR="001357B8" w:rsidRPr="00E55690">
        <w:t>are offered (e.g. mobile</w:t>
      </w:r>
      <w:r w:rsidR="000126FA">
        <w:t xml:space="preserve"> app</w:t>
      </w:r>
      <w:r w:rsidR="001357B8" w:rsidRPr="00E55690">
        <w:t>, web</w:t>
      </w:r>
      <w:r w:rsidR="000126FA">
        <w:t>site</w:t>
      </w:r>
      <w:r w:rsidR="001357B8" w:rsidRPr="00E55690">
        <w:t xml:space="preserve">), and the </w:t>
      </w:r>
      <w:r w:rsidR="00087EAE" w:rsidRPr="00E55690">
        <w:t>kind</w:t>
      </w:r>
      <w:r w:rsidR="007C5ED6" w:rsidRPr="00E55690">
        <w:t>s</w:t>
      </w:r>
      <w:r w:rsidR="00087EAE" w:rsidRPr="00E55690">
        <w:t xml:space="preserve"> of individuals </w:t>
      </w:r>
      <w:r w:rsidR="001132E0" w:rsidRPr="00E55690">
        <w:t>who may</w:t>
      </w:r>
      <w:r w:rsidR="00087EAE" w:rsidRPr="00E55690">
        <w:t xml:space="preserve"> use </w:t>
      </w:r>
      <w:r w:rsidR="00D551E5">
        <w:t xml:space="preserve">those </w:t>
      </w:r>
      <w:r w:rsidR="00087EAE" w:rsidRPr="00E55690">
        <w:t>service</w:t>
      </w:r>
      <w:r w:rsidR="00D551E5">
        <w:t>s</w:t>
      </w:r>
      <w:r w:rsidR="001357B8" w:rsidRPr="00E55690">
        <w:t xml:space="preserve">. </w:t>
      </w:r>
      <w:r w:rsidR="00087EAE" w:rsidRPr="00E55690">
        <w:t xml:space="preserve"> </w:t>
      </w:r>
    </w:p>
    <w:p w14:paraId="0D2948EE" w14:textId="6B79E4EB" w:rsidR="00075AFD" w:rsidRPr="00D73D04" w:rsidRDefault="00075AFD" w:rsidP="00D73D04">
      <w:pPr>
        <w:pStyle w:val="Heading2"/>
        <w:rPr>
          <w:rFonts w:cs="Times New Roman"/>
          <w:b/>
          <w:bCs/>
          <w:sz w:val="20"/>
          <w:szCs w:val="20"/>
        </w:rPr>
      </w:pPr>
      <w:r w:rsidRPr="00D73D04">
        <w:rPr>
          <w:rFonts w:cs="Times New Roman"/>
          <w:b/>
          <w:bCs/>
        </w:rPr>
        <w:t xml:space="preserve">Rule 4.41  </w:t>
      </w:r>
      <w:r w:rsidR="001132E0" w:rsidRPr="00D73D04">
        <w:rPr>
          <w:rFonts w:cs="Times New Roman"/>
          <w:b/>
          <w:bCs/>
        </w:rPr>
        <w:t xml:space="preserve">Duration of </w:t>
      </w:r>
      <w:r w:rsidR="00884AB9" w:rsidRPr="00D73D04">
        <w:rPr>
          <w:rFonts w:cs="Times New Roman"/>
          <w:b/>
          <w:bCs/>
        </w:rPr>
        <w:t xml:space="preserve">express </w:t>
      </w:r>
      <w:r w:rsidR="001132E0" w:rsidRPr="00D73D04">
        <w:rPr>
          <w:rFonts w:cs="Times New Roman"/>
          <w:b/>
          <w:bCs/>
        </w:rPr>
        <w:t>consent</w:t>
      </w:r>
    </w:p>
    <w:p w14:paraId="4156DFD8" w14:textId="18D0E040" w:rsidR="00351724" w:rsidRPr="002716F8" w:rsidRDefault="0095485A" w:rsidP="000F315E">
      <w:pPr>
        <w:pStyle w:val="BodyText"/>
      </w:pPr>
      <w:r w:rsidRPr="002716F8">
        <w:t xml:space="preserve">This rule </w:t>
      </w:r>
      <w:r w:rsidR="005069B4" w:rsidRPr="002716F8">
        <w:t xml:space="preserve">prescribes the requirements </w:t>
      </w:r>
      <w:r w:rsidR="000C6D08" w:rsidRPr="002716F8">
        <w:t>around any</w:t>
      </w:r>
      <w:r w:rsidR="005069B4" w:rsidRPr="002716F8">
        <w:t xml:space="preserve"> </w:t>
      </w:r>
      <w:r w:rsidR="36CE6A71" w:rsidRPr="002716F8">
        <w:t xml:space="preserve">express </w:t>
      </w:r>
      <w:r w:rsidR="008F1A4F" w:rsidRPr="002716F8">
        <w:t>consent</w:t>
      </w:r>
      <w:r w:rsidR="001D09A1" w:rsidRPr="002716F8">
        <w:t xml:space="preserve"> </w:t>
      </w:r>
      <w:r w:rsidR="004E71CD" w:rsidRPr="002716F8">
        <w:t xml:space="preserve">given by </w:t>
      </w:r>
      <w:r w:rsidR="001D09A1" w:rsidRPr="002716F8">
        <w:t>an individual</w:t>
      </w:r>
      <w:r w:rsidR="000C6D08" w:rsidRPr="002716F8">
        <w:t xml:space="preserve">, including the consent’s duration and </w:t>
      </w:r>
      <w:r w:rsidR="002A3715">
        <w:t>prohibits</w:t>
      </w:r>
      <w:r w:rsidR="000C6D08" w:rsidRPr="002716F8">
        <w:t xml:space="preserve"> an accredited entity </w:t>
      </w:r>
      <w:r w:rsidR="00DA0943">
        <w:t>from</w:t>
      </w:r>
      <w:r w:rsidR="000C6D08" w:rsidRPr="002716F8">
        <w:t xml:space="preserve"> rely</w:t>
      </w:r>
      <w:r w:rsidR="00DA0943">
        <w:t>ing</w:t>
      </w:r>
      <w:r w:rsidR="000C6D08" w:rsidRPr="002716F8">
        <w:t xml:space="preserve"> on th</w:t>
      </w:r>
      <w:r w:rsidR="00761BEC" w:rsidRPr="002716F8">
        <w:t xml:space="preserve">at consent after it has been withdrawn or has expired. </w:t>
      </w:r>
    </w:p>
    <w:p w14:paraId="275091AC" w14:textId="34EE4E4D" w:rsidR="0016430D" w:rsidRPr="002716F8" w:rsidRDefault="00B316CA" w:rsidP="000F315E">
      <w:pPr>
        <w:pStyle w:val="BodyText"/>
      </w:pPr>
      <w:r w:rsidRPr="002716F8">
        <w:t xml:space="preserve">An accredited entity </w:t>
      </w:r>
      <w:r w:rsidR="00973DB1" w:rsidRPr="002716F8">
        <w:t xml:space="preserve">with public-facing accredited services must </w:t>
      </w:r>
      <w:r w:rsidR="00C9438F" w:rsidRPr="002716F8">
        <w:t>have clear and simple processes</w:t>
      </w:r>
      <w:r w:rsidR="00973DB1" w:rsidRPr="002716F8">
        <w:t xml:space="preserve"> </w:t>
      </w:r>
      <w:r w:rsidR="00C9438F" w:rsidRPr="002716F8">
        <w:t xml:space="preserve">in place for </w:t>
      </w:r>
      <w:r w:rsidRPr="002716F8">
        <w:t>an individual</w:t>
      </w:r>
      <w:r w:rsidR="00C9438F" w:rsidRPr="002716F8">
        <w:t xml:space="preserve"> to vary or withdraw their consent</w:t>
      </w:r>
      <w:r w:rsidR="00F569EE" w:rsidRPr="002716F8">
        <w:t xml:space="preserve"> at any time. </w:t>
      </w:r>
    </w:p>
    <w:p w14:paraId="43423147" w14:textId="43104F77" w:rsidR="00F46E82" w:rsidRPr="00C400EF" w:rsidRDefault="009C013C" w:rsidP="000126FA">
      <w:pPr>
        <w:pStyle w:val="BodyText"/>
        <w:rPr>
          <w:sz w:val="20"/>
          <w:szCs w:val="20"/>
        </w:rPr>
      </w:pPr>
      <w:r w:rsidRPr="002716F8">
        <w:t xml:space="preserve">This rule is consistent with </w:t>
      </w:r>
      <w:r w:rsidR="00257E32" w:rsidRPr="002716F8">
        <w:t xml:space="preserve">the </w:t>
      </w:r>
      <w:r w:rsidR="008724A6">
        <w:t>APP</w:t>
      </w:r>
      <w:r w:rsidR="00257E32" w:rsidRPr="002716F8">
        <w:t xml:space="preserve"> Guidelines, published by the </w:t>
      </w:r>
      <w:r w:rsidR="00C06DDA">
        <w:t>OAIC</w:t>
      </w:r>
      <w:r w:rsidR="00257E32" w:rsidRPr="002716F8">
        <w:t xml:space="preserve">. Relevantly, these guidelines provide for consent given at a particular time in particular circumstances </w:t>
      </w:r>
      <w:r w:rsidR="00363078" w:rsidRPr="002716F8">
        <w:t xml:space="preserve">not to </w:t>
      </w:r>
      <w:r w:rsidR="00257E32" w:rsidRPr="002716F8">
        <w:t xml:space="preserve">be assumed to endure indefinitely. </w:t>
      </w:r>
      <w:r w:rsidR="00363078" w:rsidRPr="002716F8">
        <w:t xml:space="preserve">Consistent with that guideline, </w:t>
      </w:r>
      <w:r w:rsidR="004537FF">
        <w:t>the R</w:t>
      </w:r>
      <w:r w:rsidR="00363078" w:rsidRPr="002716F8">
        <w:t xml:space="preserve">ules </w:t>
      </w:r>
      <w:r w:rsidR="004A27FF" w:rsidRPr="002716F8">
        <w:t>provide for express consent to expire within a specified period of time</w:t>
      </w:r>
      <w:r w:rsidR="00DE0B07" w:rsidRPr="002716F8">
        <w:t xml:space="preserve">, which could be as specified by the individual </w:t>
      </w:r>
      <w:r w:rsidR="00C6378B">
        <w:t>but must</w:t>
      </w:r>
      <w:r w:rsidR="00DE0B07" w:rsidRPr="002716F8">
        <w:t xml:space="preserve"> </w:t>
      </w:r>
      <w:r w:rsidR="006A6F2E">
        <w:t>not</w:t>
      </w:r>
      <w:r w:rsidR="00C6378B">
        <w:t xml:space="preserve"> be</w:t>
      </w:r>
      <w:r w:rsidR="006A6F2E">
        <w:t xml:space="preserve"> more than</w:t>
      </w:r>
      <w:r w:rsidR="00DE0B07">
        <w:t xml:space="preserve"> </w:t>
      </w:r>
      <w:r w:rsidR="00DE0B07" w:rsidRPr="002716F8">
        <w:t xml:space="preserve">12 months after the consent was initially given. </w:t>
      </w:r>
    </w:p>
    <w:p w14:paraId="22B65F1F" w14:textId="57C76B03" w:rsidR="002800D9" w:rsidRPr="002716F8" w:rsidRDefault="002800D9" w:rsidP="000126FA">
      <w:pPr>
        <w:pStyle w:val="BodyText"/>
        <w:rPr>
          <w:sz w:val="20"/>
          <w:szCs w:val="20"/>
        </w:rPr>
      </w:pPr>
      <w:r w:rsidRPr="002716F8">
        <w:t xml:space="preserve">This </w:t>
      </w:r>
      <w:r>
        <w:t xml:space="preserve">also </w:t>
      </w:r>
      <w:r w:rsidRPr="002716F8">
        <w:t>allows the individual to experience a more seamless user-experience with their digital ID</w:t>
      </w:r>
      <w:r w:rsidR="00DF19A5">
        <w:t>,</w:t>
      </w:r>
      <w:r w:rsidRPr="002716F8">
        <w:t xml:space="preserve"> </w:t>
      </w:r>
      <w:r>
        <w:t>for example</w:t>
      </w:r>
      <w:r w:rsidRPr="002716F8">
        <w:t>, where an individual is accessing the same service multiple times, and consents for the same attributes to be provided each time.</w:t>
      </w:r>
      <w:r w:rsidRPr="00C6378B">
        <w:rPr>
          <w:color w:val="3B3838" w:themeColor="background2" w:themeShade="40"/>
        </w:rPr>
        <w:t xml:space="preserve"> </w:t>
      </w:r>
    </w:p>
    <w:p w14:paraId="506C1036" w14:textId="3E4FEE21" w:rsidR="00273C23" w:rsidRPr="00D73D04" w:rsidRDefault="00273C23" w:rsidP="00D73D04">
      <w:pPr>
        <w:pStyle w:val="Heading2"/>
        <w:rPr>
          <w:rFonts w:cs="Times New Roman"/>
          <w:b/>
          <w:bCs/>
          <w:sz w:val="20"/>
          <w:szCs w:val="20"/>
        </w:rPr>
      </w:pPr>
      <w:r w:rsidRPr="00D73D04">
        <w:rPr>
          <w:rFonts w:cs="Times New Roman"/>
          <w:b/>
          <w:bCs/>
        </w:rPr>
        <w:t>Rule 4.</w:t>
      </w:r>
      <w:r w:rsidR="008105E5" w:rsidRPr="00D73D04">
        <w:rPr>
          <w:rFonts w:cs="Times New Roman"/>
          <w:b/>
          <w:bCs/>
        </w:rPr>
        <w:t>4</w:t>
      </w:r>
      <w:r w:rsidR="008D39B2" w:rsidRPr="00D73D04">
        <w:rPr>
          <w:rFonts w:cs="Times New Roman"/>
          <w:b/>
          <w:bCs/>
        </w:rPr>
        <w:t>2</w:t>
      </w:r>
      <w:r w:rsidRPr="00D73D04">
        <w:rPr>
          <w:rFonts w:cs="Times New Roman"/>
          <w:b/>
          <w:bCs/>
        </w:rPr>
        <w:t xml:space="preserve">  Data minimisation principle</w:t>
      </w:r>
    </w:p>
    <w:p w14:paraId="0D204D81" w14:textId="5D5EF9D8" w:rsidR="00B921E6" w:rsidRDefault="00992C3F" w:rsidP="00936BEC">
      <w:pPr>
        <w:pStyle w:val="BodyText"/>
      </w:pPr>
      <w:r w:rsidRPr="002174E7">
        <w:t xml:space="preserve">This rule sets out the </w:t>
      </w:r>
      <w:r w:rsidR="78C73324" w:rsidRPr="002174E7">
        <w:t>data minimisation principle</w:t>
      </w:r>
      <w:r w:rsidR="00E3148A">
        <w:t>,</w:t>
      </w:r>
      <w:r w:rsidR="78C73324" w:rsidRPr="002174E7">
        <w:t xml:space="preserve"> </w:t>
      </w:r>
      <w:r w:rsidR="00601904" w:rsidRPr="002174E7">
        <w:t xml:space="preserve">which </w:t>
      </w:r>
      <w:r w:rsidR="007C59D6">
        <w:t xml:space="preserve">aims to </w:t>
      </w:r>
      <w:r w:rsidR="00201D26" w:rsidRPr="002174E7">
        <w:t>minimis</w:t>
      </w:r>
      <w:r w:rsidR="007C59D6">
        <w:t xml:space="preserve">e </w:t>
      </w:r>
      <w:r w:rsidR="00201D26" w:rsidRPr="002174E7">
        <w:t>the collection and disclosure of personal information</w:t>
      </w:r>
      <w:r w:rsidR="00A34CBA" w:rsidRPr="002174E7">
        <w:t xml:space="preserve"> </w:t>
      </w:r>
      <w:r w:rsidR="00020FA4">
        <w:t>from or via</w:t>
      </w:r>
      <w:r w:rsidR="00207CCD">
        <w:t xml:space="preserve"> </w:t>
      </w:r>
      <w:r w:rsidR="000F6279">
        <w:t>an accredited entity’s</w:t>
      </w:r>
      <w:r w:rsidR="00207CCD">
        <w:t xml:space="preserve"> </w:t>
      </w:r>
      <w:r w:rsidR="00F40A60">
        <w:t xml:space="preserve">accredited </w:t>
      </w:r>
      <w:r w:rsidR="001E181C">
        <w:t>services</w:t>
      </w:r>
      <w:r w:rsidR="00B5366A">
        <w:t>.</w:t>
      </w:r>
      <w:r w:rsidR="001E181C">
        <w:t xml:space="preserve"> </w:t>
      </w:r>
      <w:r w:rsidR="00B5366A">
        <w:t>This</w:t>
      </w:r>
      <w:r w:rsidR="00A34CBA">
        <w:t xml:space="preserve"> </w:t>
      </w:r>
      <w:r w:rsidR="00A34CBA" w:rsidRPr="002174E7">
        <w:t>is</w:t>
      </w:r>
      <w:r w:rsidR="00201D26" w:rsidRPr="002174E7">
        <w:t xml:space="preserve"> designed to </w:t>
      </w:r>
      <w:r w:rsidR="00A34CBA" w:rsidRPr="002174E7">
        <w:t>ensure that accredited entities</w:t>
      </w:r>
      <w:r w:rsidR="00201D26" w:rsidRPr="002174E7">
        <w:t xml:space="preserve"> </w:t>
      </w:r>
      <w:r w:rsidR="00A34CBA" w:rsidRPr="002174E7">
        <w:t xml:space="preserve">provide </w:t>
      </w:r>
      <w:r w:rsidR="00CB5C33">
        <w:t xml:space="preserve">services that </w:t>
      </w:r>
      <w:r w:rsidR="00201D26" w:rsidRPr="002174E7">
        <w:t xml:space="preserve">reduce the </w:t>
      </w:r>
      <w:r w:rsidR="000C447A">
        <w:t xml:space="preserve">unnecessary </w:t>
      </w:r>
      <w:r w:rsidR="007417B4">
        <w:t>disclosure</w:t>
      </w:r>
      <w:r w:rsidR="00201D26" w:rsidRPr="002174E7">
        <w:t xml:space="preserve"> of personal information </w:t>
      </w:r>
      <w:r w:rsidR="007417B4">
        <w:t>to relying parties for the purpose of</w:t>
      </w:r>
      <w:r w:rsidR="00452DA0">
        <w:t xml:space="preserve"> identity verification</w:t>
      </w:r>
      <w:r w:rsidR="00201D26" w:rsidRPr="002174E7">
        <w:t>.</w:t>
      </w:r>
      <w:r w:rsidR="002716F8" w:rsidRPr="002716F8" w:rsidDel="002716F8">
        <w:t xml:space="preserve"> </w:t>
      </w:r>
    </w:p>
    <w:p w14:paraId="4C94CE55" w14:textId="76D3AC9C" w:rsidR="00626D55" w:rsidRPr="00936BEC" w:rsidRDefault="00626D55" w:rsidP="00936BEC">
      <w:pPr>
        <w:pStyle w:val="BodyText"/>
      </w:pPr>
      <w:r>
        <w:t xml:space="preserve">Subrule 4.42(1) broadly requires accredited entities to collect only the </w:t>
      </w:r>
      <w:r w:rsidR="0053162F">
        <w:t xml:space="preserve">information that is reasonably necessary to provide their accredited services. This rule complements </w:t>
      </w:r>
      <w:r w:rsidR="00FD3BF8">
        <w:t xml:space="preserve">APP3 and </w:t>
      </w:r>
      <w:r w:rsidR="003D641D">
        <w:t xml:space="preserve">is intended to support the Digital ID Regulator in </w:t>
      </w:r>
      <w:r w:rsidR="00627389">
        <w:t xml:space="preserve">its assessment of </w:t>
      </w:r>
      <w:r w:rsidR="00B90F20">
        <w:t xml:space="preserve">whether </w:t>
      </w:r>
      <w:r w:rsidR="00627389">
        <w:t xml:space="preserve">an accredited entity’s personal information collection may </w:t>
      </w:r>
      <w:r w:rsidR="00A034C8">
        <w:t>give rise to unacceptable</w:t>
      </w:r>
      <w:r w:rsidR="00627389">
        <w:t xml:space="preserve"> privacy risks for individuals as per rule 2.6</w:t>
      </w:r>
      <w:r w:rsidR="00B90F20">
        <w:t>(</w:t>
      </w:r>
      <w:r w:rsidR="00CE546B">
        <w:t>1)</w:t>
      </w:r>
      <w:r w:rsidR="00B90F20">
        <w:t>(c)</w:t>
      </w:r>
      <w:r w:rsidR="00627389">
        <w:t>.</w:t>
      </w:r>
    </w:p>
    <w:p w14:paraId="22C2E5C7" w14:textId="47037690" w:rsidR="007E445D" w:rsidRPr="00B852B4" w:rsidRDefault="006727D1" w:rsidP="00B852B4">
      <w:pPr>
        <w:pStyle w:val="BodyText"/>
      </w:pPr>
      <w:r w:rsidRPr="002174E7">
        <w:t>Subrule</w:t>
      </w:r>
      <w:r w:rsidR="007055CF" w:rsidRPr="002174E7">
        <w:t xml:space="preserve"> 4.42</w:t>
      </w:r>
      <w:r w:rsidR="00A34CBA" w:rsidRPr="002174E7">
        <w:t>(2)</w:t>
      </w:r>
      <w:r w:rsidR="00626D55">
        <w:t xml:space="preserve"> broadly</w:t>
      </w:r>
      <w:r w:rsidR="007055CF" w:rsidRPr="002174E7">
        <w:t xml:space="preserve"> </w:t>
      </w:r>
      <w:r w:rsidR="00BF2801">
        <w:t>requires</w:t>
      </w:r>
      <w:r w:rsidR="009A4709" w:rsidRPr="002174E7">
        <w:t xml:space="preserve"> a</w:t>
      </w:r>
      <w:r w:rsidR="007055CF" w:rsidRPr="002174E7">
        <w:t xml:space="preserve">ccredited entities to support a technical capability </w:t>
      </w:r>
      <w:r w:rsidR="007101CE">
        <w:t xml:space="preserve">to enable </w:t>
      </w:r>
      <w:r w:rsidR="007055CF" w:rsidRPr="002174E7">
        <w:t>relying parties to only</w:t>
      </w:r>
      <w:r w:rsidR="007055CF" w:rsidRPr="00C26446">
        <w:t xml:space="preserve"> </w:t>
      </w:r>
      <w:r w:rsidR="001016F2">
        <w:t>select and</w:t>
      </w:r>
      <w:r w:rsidR="00A34CBA" w:rsidRPr="002174E7">
        <w:t xml:space="preserve"> receive</w:t>
      </w:r>
      <w:r w:rsidR="007055CF" w:rsidRPr="002174E7">
        <w:t xml:space="preserve"> </w:t>
      </w:r>
      <w:r w:rsidR="00306B69">
        <w:t xml:space="preserve">the minimum range of </w:t>
      </w:r>
      <w:r w:rsidR="00401440">
        <w:t>personal information (</w:t>
      </w:r>
      <w:r w:rsidR="00306B69">
        <w:t>attributes</w:t>
      </w:r>
      <w:r w:rsidR="00401440">
        <w:t>)</w:t>
      </w:r>
      <w:r w:rsidR="00306B69">
        <w:t xml:space="preserve"> </w:t>
      </w:r>
      <w:r w:rsidR="00CF1927">
        <w:t>that is necessary for</w:t>
      </w:r>
      <w:r w:rsidR="00970F45">
        <w:t xml:space="preserve"> the relying party </w:t>
      </w:r>
      <w:r w:rsidR="00306B69">
        <w:t xml:space="preserve">to provide </w:t>
      </w:r>
      <w:r w:rsidR="00C67683">
        <w:t xml:space="preserve">an individual with </w:t>
      </w:r>
      <w:r w:rsidR="00306B69">
        <w:t>a service</w:t>
      </w:r>
      <w:r w:rsidR="00C67683">
        <w:t>,</w:t>
      </w:r>
      <w:r w:rsidR="007E445D">
        <w:t xml:space="preserve"> </w:t>
      </w:r>
      <w:r w:rsidR="000B62EF">
        <w:t xml:space="preserve">or </w:t>
      </w:r>
      <w:r w:rsidR="00515B85">
        <w:t xml:space="preserve">access </w:t>
      </w:r>
      <w:r w:rsidR="000B62EF">
        <w:t>to a</w:t>
      </w:r>
      <w:r w:rsidR="00515B85">
        <w:t xml:space="preserve"> service</w:t>
      </w:r>
      <w:r w:rsidR="007055CF" w:rsidRPr="002174E7">
        <w:t xml:space="preserve">. </w:t>
      </w:r>
    </w:p>
    <w:p w14:paraId="04343952" w14:textId="688E89E9" w:rsidR="002B3D1F" w:rsidRPr="00933229" w:rsidRDefault="007055CF" w:rsidP="004F2BF5">
      <w:pPr>
        <w:pStyle w:val="BodyText"/>
        <w:rPr>
          <w:b/>
        </w:rPr>
      </w:pPr>
      <w:r w:rsidRPr="004F2BF5">
        <w:t xml:space="preserve">This means that if a relying party only needs an individual’s </w:t>
      </w:r>
      <w:r w:rsidR="00AC7196">
        <w:t>date of birth or age</w:t>
      </w:r>
      <w:r w:rsidR="00AC7196" w:rsidRPr="004F2BF5">
        <w:t xml:space="preserve"> </w:t>
      </w:r>
      <w:r w:rsidRPr="004F2BF5">
        <w:t>to allow that individual to access the relying party’s service</w:t>
      </w:r>
      <w:r w:rsidR="00152B7E" w:rsidRPr="004F2BF5">
        <w:t>,</w:t>
      </w:r>
      <w:r w:rsidRPr="004F2BF5" w:rsidDel="00152B7E">
        <w:t xml:space="preserve"> </w:t>
      </w:r>
      <w:r w:rsidRPr="004F2BF5">
        <w:t>an accredited entity must have the technical capability to be able to only disclose that information</w:t>
      </w:r>
      <w:r w:rsidR="00BA0C15" w:rsidRPr="004F2BF5">
        <w:t>,</w:t>
      </w:r>
      <w:r w:rsidRPr="004F2BF5">
        <w:t xml:space="preserve"> if it is available</w:t>
      </w:r>
      <w:r w:rsidR="005B244F">
        <w:t>,</w:t>
      </w:r>
      <w:r w:rsidR="00332D52" w:rsidRPr="004F2BF5">
        <w:t xml:space="preserve"> </w:t>
      </w:r>
      <w:r w:rsidRPr="004F2BF5">
        <w:t xml:space="preserve">and not, for example, any other additional information such as the individual’s name or contact details. This does not mean that </w:t>
      </w:r>
      <w:r w:rsidR="004B737C">
        <w:t>an accredited entity</w:t>
      </w:r>
      <w:r w:rsidRPr="004F2BF5">
        <w:t xml:space="preserve"> </w:t>
      </w:r>
      <w:r w:rsidRPr="004F2BF5">
        <w:lastRenderedPageBreak/>
        <w:t>cannot offer a bundled attribute option which contains all of those attributes if a relying party requires them</w:t>
      </w:r>
      <w:r w:rsidR="00283121">
        <w:t>;</w:t>
      </w:r>
      <w:r w:rsidRPr="004F2BF5">
        <w:t xml:space="preserve"> </w:t>
      </w:r>
      <w:r w:rsidR="00283121">
        <w:t xml:space="preserve">it </w:t>
      </w:r>
      <w:r w:rsidRPr="004F2BF5">
        <w:t xml:space="preserve">just </w:t>
      </w:r>
      <w:r w:rsidR="00283121">
        <w:t>means</w:t>
      </w:r>
      <w:r w:rsidRPr="004F2BF5">
        <w:t xml:space="preserve"> that </w:t>
      </w:r>
      <w:r w:rsidR="00C555A8">
        <w:t xml:space="preserve">the </w:t>
      </w:r>
      <w:r w:rsidR="00E3716B">
        <w:t xml:space="preserve">accredited </w:t>
      </w:r>
      <w:r w:rsidR="00C555A8">
        <w:t xml:space="preserve">entity </w:t>
      </w:r>
      <w:r w:rsidRPr="004F2BF5">
        <w:t>must also enable relying parties to select and receive a single attribute.</w:t>
      </w:r>
    </w:p>
    <w:p w14:paraId="48E8AAE6" w14:textId="22220024" w:rsidR="3845B50E" w:rsidRDefault="00FD49E8" w:rsidP="008F7A90">
      <w:pPr>
        <w:pStyle w:val="BodyText"/>
        <w:rPr>
          <w:b/>
          <w:bCs/>
        </w:rPr>
      </w:pPr>
      <w:r>
        <w:t>T</w:t>
      </w:r>
      <w:r w:rsidR="0059433E">
        <w:t xml:space="preserve">he operational context of the accredited entity’s accredited services and </w:t>
      </w:r>
      <w:r w:rsidR="00A74F44">
        <w:t>the</w:t>
      </w:r>
      <w:r w:rsidR="0059433E">
        <w:t xml:space="preserve"> description of its DI data environment are important to consider in how </w:t>
      </w:r>
      <w:r w:rsidR="006F1F82">
        <w:t>an accredited</w:t>
      </w:r>
      <w:r w:rsidR="0059433E">
        <w:t xml:space="preserve"> entity may meet this rule. For example, if an ISP is operating in a digital ID system where it provides it</w:t>
      </w:r>
      <w:r w:rsidR="006B3517">
        <w:t>s</w:t>
      </w:r>
      <w:r w:rsidR="0059433E">
        <w:t xml:space="preserve"> accredited services via an accredited IXP, the IXP may provide the technical capability</w:t>
      </w:r>
      <w:r w:rsidR="001E1412">
        <w:t xml:space="preserve"> on the ISP’s behalf</w:t>
      </w:r>
      <w:r w:rsidR="000A503E">
        <w:t xml:space="preserve">. This may mean that the </w:t>
      </w:r>
      <w:r w:rsidR="00E10685">
        <w:t xml:space="preserve">ISP’s </w:t>
      </w:r>
      <w:r w:rsidR="00A24941">
        <w:t xml:space="preserve">evidence to meet this requirement </w:t>
      </w:r>
      <w:r w:rsidR="00AB46E8">
        <w:t>is</w:t>
      </w:r>
      <w:r w:rsidR="00A24941">
        <w:t xml:space="preserve"> the </w:t>
      </w:r>
      <w:r w:rsidR="00302D79">
        <w:t>technical configuration and governance arrangements for the digital ID system in which the ISP operates</w:t>
      </w:r>
      <w:r w:rsidR="00DF7389">
        <w:t xml:space="preserve">. </w:t>
      </w:r>
      <w:r w:rsidR="00063FE8">
        <w:t xml:space="preserve">To be clear, </w:t>
      </w:r>
      <w:r w:rsidR="007305A5">
        <w:t xml:space="preserve">the obligation </w:t>
      </w:r>
      <w:r w:rsidR="005A7EE1">
        <w:t>to comply with this rule</w:t>
      </w:r>
      <w:r w:rsidR="0031430A">
        <w:t xml:space="preserve"> for</w:t>
      </w:r>
      <w:r w:rsidR="009A451E">
        <w:t xml:space="preserve"> data minimisation still firmly sits with </w:t>
      </w:r>
      <w:r w:rsidR="00D834F0">
        <w:t>each accredited entity</w:t>
      </w:r>
      <w:r w:rsidR="008067F4">
        <w:t xml:space="preserve"> and as such the </w:t>
      </w:r>
      <w:r w:rsidR="00F23010">
        <w:t>obligation to provide</w:t>
      </w:r>
      <w:r w:rsidR="008067F4">
        <w:t xml:space="preserve"> evidence for how it </w:t>
      </w:r>
      <w:r w:rsidR="00A773E4">
        <w:t xml:space="preserve">maintains </w:t>
      </w:r>
      <w:r w:rsidR="0083556D">
        <w:t xml:space="preserve">data minimisation throughout different </w:t>
      </w:r>
      <w:r w:rsidR="0031430A">
        <w:t xml:space="preserve">operational contexts will </w:t>
      </w:r>
      <w:r w:rsidR="00F23010">
        <w:t xml:space="preserve">need </w:t>
      </w:r>
      <w:r w:rsidR="00E42A7C">
        <w:t>to be met by the accredited entity.</w:t>
      </w:r>
      <w:r w:rsidR="00DF7389">
        <w:t xml:space="preserve"> </w:t>
      </w:r>
      <w:r w:rsidR="0059433E" w:rsidDel="001E1412">
        <w:t xml:space="preserve"> </w:t>
      </w:r>
    </w:p>
    <w:p w14:paraId="53D42CDF" w14:textId="51570191" w:rsidR="00273C23" w:rsidRPr="00D73D04" w:rsidRDefault="00273C23" w:rsidP="00D73D04">
      <w:pPr>
        <w:pStyle w:val="Heading2"/>
        <w:ind w:left="720" w:hanging="720"/>
        <w:rPr>
          <w:rFonts w:cs="Times New Roman"/>
          <w:b/>
          <w:bCs/>
          <w:szCs w:val="22"/>
        </w:rPr>
      </w:pPr>
      <w:r w:rsidRPr="00D73D04">
        <w:rPr>
          <w:rFonts w:cs="Times New Roman"/>
          <w:b/>
          <w:bCs/>
        </w:rPr>
        <w:t xml:space="preserve">Rule </w:t>
      </w:r>
      <w:r w:rsidRPr="00D73D04">
        <w:rPr>
          <w:rFonts w:cs="Times New Roman"/>
          <w:b/>
          <w:bCs/>
          <w:szCs w:val="22"/>
        </w:rPr>
        <w:t>4.</w:t>
      </w:r>
      <w:r w:rsidR="00E05283" w:rsidRPr="00D73D04">
        <w:rPr>
          <w:rFonts w:cs="Times New Roman"/>
          <w:b/>
          <w:bCs/>
          <w:szCs w:val="22"/>
        </w:rPr>
        <w:t>4</w:t>
      </w:r>
      <w:r w:rsidR="006D2B21">
        <w:rPr>
          <w:rFonts w:cs="Times New Roman"/>
          <w:b/>
          <w:bCs/>
          <w:szCs w:val="22"/>
        </w:rPr>
        <w:t>3</w:t>
      </w:r>
      <w:r w:rsidRPr="00D73D04">
        <w:rPr>
          <w:rFonts w:cs="Times New Roman"/>
          <w:b/>
          <w:bCs/>
          <w:szCs w:val="22"/>
        </w:rPr>
        <w:t xml:space="preserve">  Disclosure </w:t>
      </w:r>
      <w:r w:rsidR="000D36D1" w:rsidRPr="00D73D04">
        <w:rPr>
          <w:rFonts w:cs="Times New Roman"/>
          <w:b/>
          <w:bCs/>
          <w:szCs w:val="22"/>
        </w:rPr>
        <w:t xml:space="preserve">of personal information </w:t>
      </w:r>
      <w:r w:rsidRPr="00D73D04">
        <w:rPr>
          <w:rFonts w:cs="Times New Roman"/>
          <w:b/>
          <w:bCs/>
          <w:szCs w:val="22"/>
        </w:rPr>
        <w:t>for fraud activities</w:t>
      </w:r>
    </w:p>
    <w:p w14:paraId="65144E5B" w14:textId="3AAB3CB2" w:rsidR="0065626C" w:rsidRDefault="00A26FE7" w:rsidP="004F2BF5">
      <w:pPr>
        <w:pStyle w:val="BodyText"/>
        <w:rPr>
          <w:rFonts w:eastAsia="Calibri"/>
        </w:rPr>
      </w:pPr>
      <w:r w:rsidRPr="004D5758">
        <w:rPr>
          <w:rFonts w:eastAsia="Calibri"/>
        </w:rPr>
        <w:t xml:space="preserve">This rule prescribes the requirement for an </w:t>
      </w:r>
      <w:r w:rsidR="00C3205C">
        <w:rPr>
          <w:rFonts w:eastAsia="Calibri"/>
        </w:rPr>
        <w:t xml:space="preserve">accredited </w:t>
      </w:r>
      <w:r w:rsidRPr="004D5758">
        <w:rPr>
          <w:rFonts w:eastAsia="Calibri"/>
        </w:rPr>
        <w:t>entity to notify individuals</w:t>
      </w:r>
      <w:r w:rsidR="00912FFE" w:rsidRPr="004D5758">
        <w:rPr>
          <w:rFonts w:eastAsia="Calibri"/>
        </w:rPr>
        <w:t xml:space="preserve"> that their personal information may be used and disclosed to </w:t>
      </w:r>
      <w:bookmarkStart w:id="9" w:name="_Hlk179552071"/>
      <w:r w:rsidR="004E6928" w:rsidRPr="004D5758">
        <w:rPr>
          <w:rFonts w:eastAsia="Calibri"/>
        </w:rPr>
        <w:t xml:space="preserve">prevent, </w:t>
      </w:r>
      <w:r w:rsidR="00912FFE" w:rsidRPr="004D5758">
        <w:rPr>
          <w:rFonts w:eastAsia="Calibri"/>
        </w:rPr>
        <w:t>detect, manage and investigate</w:t>
      </w:r>
      <w:bookmarkEnd w:id="9"/>
      <w:r w:rsidR="00912FFE" w:rsidRPr="004D5758">
        <w:rPr>
          <w:rFonts w:eastAsia="Calibri"/>
        </w:rPr>
        <w:t xml:space="preserve"> </w:t>
      </w:r>
      <w:r w:rsidR="006179FD" w:rsidRPr="004D5758">
        <w:rPr>
          <w:rFonts w:eastAsia="Calibri"/>
        </w:rPr>
        <w:t>digital ID</w:t>
      </w:r>
      <w:r w:rsidR="00912FFE" w:rsidRPr="004D5758">
        <w:rPr>
          <w:rFonts w:eastAsia="Calibri"/>
        </w:rPr>
        <w:t xml:space="preserve"> fraud incidents. </w:t>
      </w:r>
      <w:r w:rsidR="00D258DD" w:rsidRPr="004D5758">
        <w:rPr>
          <w:rFonts w:eastAsia="Calibri"/>
        </w:rPr>
        <w:t xml:space="preserve">This is intended to </w:t>
      </w:r>
      <w:r w:rsidR="00DA3408">
        <w:rPr>
          <w:rFonts w:eastAsia="Calibri"/>
        </w:rPr>
        <w:t xml:space="preserve">promote the </w:t>
      </w:r>
      <w:r w:rsidR="007E4F8B" w:rsidRPr="004D5758">
        <w:rPr>
          <w:rFonts w:eastAsia="Calibri"/>
        </w:rPr>
        <w:t xml:space="preserve">transparent </w:t>
      </w:r>
      <w:r w:rsidR="002C5DD2" w:rsidRPr="004D5758">
        <w:rPr>
          <w:rFonts w:eastAsia="Calibri"/>
        </w:rPr>
        <w:t xml:space="preserve">operation of accredited services and ensure that an individual is aware and notified of </w:t>
      </w:r>
      <w:r w:rsidR="00B63429" w:rsidRPr="004D5758">
        <w:rPr>
          <w:rFonts w:eastAsia="Calibri"/>
        </w:rPr>
        <w:t>how their information may be used.</w:t>
      </w:r>
    </w:p>
    <w:p w14:paraId="23E1CAA5" w14:textId="380511BB" w:rsidR="0094519E" w:rsidRPr="004D5758" w:rsidRDefault="00E84741" w:rsidP="002F6630">
      <w:pPr>
        <w:pStyle w:val="BodyText"/>
        <w:rPr>
          <w:rFonts w:eastAsia="Calibri"/>
        </w:rPr>
      </w:pPr>
      <w:r w:rsidRPr="00E84741">
        <w:rPr>
          <w:rFonts w:eastAsia="Calibri"/>
          <w:lang w:val="en-AU"/>
        </w:rPr>
        <w:t>This notification obligation is in addition to other notification obligations that apply under existing privacy regimes.</w:t>
      </w:r>
    </w:p>
    <w:p w14:paraId="6E8396E6" w14:textId="6F259899" w:rsidR="00273C23" w:rsidRPr="00D73D04" w:rsidRDefault="00273C23" w:rsidP="00D73D04">
      <w:pPr>
        <w:pStyle w:val="Heading2"/>
        <w:ind w:left="720" w:hanging="720"/>
        <w:rPr>
          <w:rFonts w:cs="Times New Roman"/>
          <w:b/>
          <w:bCs/>
          <w:szCs w:val="22"/>
        </w:rPr>
      </w:pPr>
      <w:r w:rsidRPr="00D73D04">
        <w:rPr>
          <w:rFonts w:cs="Times New Roman"/>
          <w:b/>
          <w:bCs/>
          <w:szCs w:val="22"/>
        </w:rPr>
        <w:t>Rule 4.</w:t>
      </w:r>
      <w:r w:rsidR="00181FDC" w:rsidRPr="00D73D04">
        <w:rPr>
          <w:rFonts w:cs="Times New Roman"/>
          <w:b/>
          <w:bCs/>
          <w:szCs w:val="22"/>
        </w:rPr>
        <w:t>4</w:t>
      </w:r>
      <w:r w:rsidR="009E1828">
        <w:rPr>
          <w:rFonts w:cs="Times New Roman"/>
          <w:b/>
          <w:bCs/>
          <w:szCs w:val="22"/>
        </w:rPr>
        <w:t>4</w:t>
      </w:r>
      <w:r w:rsidRPr="00D73D04">
        <w:rPr>
          <w:rFonts w:cs="Times New Roman"/>
          <w:b/>
          <w:bCs/>
          <w:szCs w:val="22"/>
        </w:rPr>
        <w:t xml:space="preserve">  Privacy awareness training</w:t>
      </w:r>
    </w:p>
    <w:p w14:paraId="14E6F058" w14:textId="07DCDAED" w:rsidR="0094519E" w:rsidRPr="002716F8" w:rsidRDefault="00FA3ADC" w:rsidP="000373DE">
      <w:pPr>
        <w:pStyle w:val="BodyText"/>
      </w:pPr>
      <w:r w:rsidRPr="002716F8">
        <w:t xml:space="preserve">This rule prescribes the </w:t>
      </w:r>
      <w:r w:rsidR="00C3205C">
        <w:t xml:space="preserve">privacy </w:t>
      </w:r>
      <w:r w:rsidR="00AD67B6">
        <w:t xml:space="preserve">awareness </w:t>
      </w:r>
      <w:r w:rsidRPr="002716F8">
        <w:t xml:space="preserve">training requirements for </w:t>
      </w:r>
      <w:r w:rsidR="00707595">
        <w:t xml:space="preserve">an accredited entity’s </w:t>
      </w:r>
      <w:r w:rsidRPr="002716F8">
        <w:t>personnel</w:t>
      </w:r>
      <w:r w:rsidR="00801E93" w:rsidRPr="002716F8">
        <w:t xml:space="preserve"> and sets out the</w:t>
      </w:r>
      <w:r w:rsidRPr="002716F8">
        <w:t xml:space="preserve"> </w:t>
      </w:r>
      <w:r w:rsidR="006B5831">
        <w:t xml:space="preserve">requirements for the initial training and the </w:t>
      </w:r>
      <w:r w:rsidRPr="002716F8">
        <w:t xml:space="preserve">frequency of </w:t>
      </w:r>
      <w:r w:rsidR="00801E93" w:rsidRPr="002716F8">
        <w:t xml:space="preserve">the </w:t>
      </w:r>
      <w:r w:rsidRPr="002716F8">
        <w:t>training</w:t>
      </w:r>
      <w:r w:rsidR="006B5831">
        <w:t xml:space="preserve"> thereafter</w:t>
      </w:r>
      <w:r w:rsidRPr="002716F8">
        <w:t xml:space="preserve">. </w:t>
      </w:r>
      <w:r w:rsidR="42C02A66" w:rsidRPr="002716F8">
        <w:t xml:space="preserve">This </w:t>
      </w:r>
      <w:r w:rsidR="00216617" w:rsidRPr="002716F8">
        <w:t>rule is intended to</w:t>
      </w:r>
      <w:r w:rsidR="00B73246">
        <w:t xml:space="preserve"> compl</w:t>
      </w:r>
      <w:r w:rsidR="00D41B42">
        <w:t>e</w:t>
      </w:r>
      <w:r w:rsidR="00B73246">
        <w:t xml:space="preserve">ment the </w:t>
      </w:r>
      <w:r w:rsidR="00D41B42">
        <w:t>p</w:t>
      </w:r>
      <w:r w:rsidR="00B73246">
        <w:t xml:space="preserve">rivacy </w:t>
      </w:r>
      <w:r w:rsidR="00D41B42">
        <w:t>g</w:t>
      </w:r>
      <w:r w:rsidR="00B73246">
        <w:t xml:space="preserve">overnance </w:t>
      </w:r>
      <w:r w:rsidR="00D41B42">
        <w:t>c</w:t>
      </w:r>
      <w:r w:rsidR="00B73246">
        <w:t xml:space="preserve">ode’s requirements to </w:t>
      </w:r>
      <w:r w:rsidR="00922CEA">
        <w:t>provide privacy education and training to personnel by ensuring that</w:t>
      </w:r>
      <w:r w:rsidR="00A440C2">
        <w:t>,</w:t>
      </w:r>
      <w:r w:rsidR="0061566D">
        <w:t xml:space="preserve"> where personnel have specific duties in relation to the accredited entity’s accredited services and DI data environment,</w:t>
      </w:r>
      <w:r w:rsidR="00922CEA">
        <w:t xml:space="preserve"> the privacy training specifically covers </w:t>
      </w:r>
      <w:r w:rsidR="00386DD9">
        <w:t>relevant information related to those duties</w:t>
      </w:r>
      <w:r w:rsidR="00BF1B43">
        <w:t xml:space="preserve"> as set out in this rule</w:t>
      </w:r>
      <w:r w:rsidR="00797712">
        <w:t xml:space="preserve">. </w:t>
      </w:r>
    </w:p>
    <w:p w14:paraId="601539D4" w14:textId="39AC8725" w:rsidR="00273C23" w:rsidRPr="00D73D04" w:rsidRDefault="00273C23" w:rsidP="00D73D04">
      <w:pPr>
        <w:pStyle w:val="Heading2"/>
        <w:ind w:left="720" w:hanging="720"/>
        <w:rPr>
          <w:rFonts w:cs="Times New Roman"/>
          <w:b/>
          <w:bCs/>
          <w:sz w:val="20"/>
          <w:szCs w:val="20"/>
        </w:rPr>
      </w:pPr>
      <w:r w:rsidRPr="00D73D04">
        <w:rPr>
          <w:rFonts w:cs="Times New Roman"/>
          <w:b/>
          <w:bCs/>
        </w:rPr>
        <w:t xml:space="preserve">Rule </w:t>
      </w:r>
      <w:r w:rsidRPr="00D73D04">
        <w:rPr>
          <w:rFonts w:cs="Times New Roman"/>
          <w:b/>
          <w:bCs/>
          <w:szCs w:val="22"/>
        </w:rPr>
        <w:t>4.</w:t>
      </w:r>
      <w:r w:rsidR="00181FDC" w:rsidRPr="00D73D04">
        <w:rPr>
          <w:rFonts w:cs="Times New Roman"/>
          <w:b/>
          <w:bCs/>
          <w:szCs w:val="22"/>
        </w:rPr>
        <w:t>4</w:t>
      </w:r>
      <w:r w:rsidR="009E1828">
        <w:rPr>
          <w:rFonts w:cs="Times New Roman"/>
          <w:b/>
          <w:bCs/>
          <w:szCs w:val="22"/>
        </w:rPr>
        <w:t>5</w:t>
      </w:r>
      <w:r w:rsidRPr="00D73D04">
        <w:rPr>
          <w:rFonts w:cs="Times New Roman"/>
          <w:b/>
          <w:bCs/>
          <w:szCs w:val="22"/>
        </w:rPr>
        <w:t xml:space="preserve">  Data breach response plan</w:t>
      </w:r>
    </w:p>
    <w:p w14:paraId="0221E084" w14:textId="5513D84F" w:rsidR="00097D7A" w:rsidRPr="004D5758" w:rsidRDefault="00097D7A" w:rsidP="004F2BF5">
      <w:pPr>
        <w:pStyle w:val="BodyText"/>
        <w:rPr>
          <w:rFonts w:eastAsia="Calibri"/>
        </w:rPr>
      </w:pPr>
      <w:r w:rsidRPr="004D5758">
        <w:rPr>
          <w:rFonts w:eastAsia="Calibri"/>
        </w:rPr>
        <w:t>This rule prescribes the requirement</w:t>
      </w:r>
      <w:r w:rsidR="002C7278" w:rsidRPr="004D5758">
        <w:rPr>
          <w:rFonts w:eastAsia="Calibri"/>
        </w:rPr>
        <w:t xml:space="preserve"> for an entity to have, maintain and comply with a data breach response plan, including the </w:t>
      </w:r>
      <w:r w:rsidR="0031228F" w:rsidRPr="004D5758">
        <w:rPr>
          <w:rFonts w:eastAsia="Calibri"/>
        </w:rPr>
        <w:t xml:space="preserve">minimum requirements for the plan and requirements to review the plan. </w:t>
      </w:r>
    </w:p>
    <w:p w14:paraId="5BC21628" w14:textId="7392A52E" w:rsidR="009B4BFF" w:rsidRDefault="44CFC9A1" w:rsidP="004F2BF5">
      <w:pPr>
        <w:pStyle w:val="BodyText"/>
        <w:rPr>
          <w:rFonts w:eastAsia="Calibri"/>
        </w:rPr>
      </w:pPr>
      <w:r w:rsidRPr="004D5758">
        <w:rPr>
          <w:rFonts w:eastAsia="Calibri"/>
        </w:rPr>
        <w:t xml:space="preserve">A </w:t>
      </w:r>
      <w:r w:rsidR="61E09C5D" w:rsidRPr="004D5758" w:rsidDel="0031228F">
        <w:rPr>
          <w:rFonts w:eastAsia="Calibri"/>
        </w:rPr>
        <w:t>data breach</w:t>
      </w:r>
      <w:r w:rsidR="00460840" w:rsidRPr="004D5758" w:rsidDel="0031228F">
        <w:rPr>
          <w:rFonts w:eastAsia="Calibri"/>
        </w:rPr>
        <w:t xml:space="preserve"> </w:t>
      </w:r>
      <w:r w:rsidR="006F284C" w:rsidRPr="004D5758">
        <w:rPr>
          <w:rFonts w:eastAsia="Calibri"/>
        </w:rPr>
        <w:t>r</w:t>
      </w:r>
      <w:r w:rsidRPr="004D5758">
        <w:rPr>
          <w:rFonts w:eastAsia="Calibri"/>
        </w:rPr>
        <w:t xml:space="preserve">esponse </w:t>
      </w:r>
      <w:r w:rsidR="006F284C" w:rsidRPr="004D5758">
        <w:rPr>
          <w:rFonts w:eastAsia="Calibri"/>
        </w:rPr>
        <w:t>p</w:t>
      </w:r>
      <w:r w:rsidRPr="004D5758">
        <w:rPr>
          <w:rFonts w:eastAsia="Calibri"/>
        </w:rPr>
        <w:t xml:space="preserve">lan is a documented tool and process to help </w:t>
      </w:r>
      <w:r w:rsidR="006F284C" w:rsidRPr="004D5758">
        <w:rPr>
          <w:rFonts w:eastAsia="Calibri"/>
        </w:rPr>
        <w:t>a</w:t>
      </w:r>
      <w:r w:rsidR="00F655D7" w:rsidRPr="004D5758">
        <w:rPr>
          <w:rFonts w:eastAsia="Calibri"/>
        </w:rPr>
        <w:t>ccredited entities</w:t>
      </w:r>
      <w:r w:rsidRPr="004D5758">
        <w:rPr>
          <w:rFonts w:eastAsia="Calibri"/>
        </w:rPr>
        <w:t xml:space="preserve"> prepare for, respond to, contain, assess, notify, review and limit the consequences of a </w:t>
      </w:r>
      <w:r w:rsidR="00F655D7" w:rsidRPr="004D5758">
        <w:rPr>
          <w:rFonts w:eastAsia="Calibri"/>
        </w:rPr>
        <w:t>d</w:t>
      </w:r>
      <w:r w:rsidRPr="004D5758">
        <w:rPr>
          <w:rFonts w:eastAsia="Calibri"/>
        </w:rPr>
        <w:t xml:space="preserve">ata </w:t>
      </w:r>
      <w:r w:rsidR="00F655D7" w:rsidRPr="004D5758">
        <w:rPr>
          <w:rFonts w:eastAsia="Calibri"/>
        </w:rPr>
        <w:t>b</w:t>
      </w:r>
      <w:r w:rsidRPr="004D5758">
        <w:rPr>
          <w:rFonts w:eastAsia="Calibri"/>
        </w:rPr>
        <w:t xml:space="preserve">reach. The plan that is developed and maintained for this rule must include </w:t>
      </w:r>
      <w:r w:rsidR="00C0304F" w:rsidRPr="004D5758">
        <w:rPr>
          <w:rFonts w:eastAsia="Calibri"/>
        </w:rPr>
        <w:t xml:space="preserve">communication and guidance for when </w:t>
      </w:r>
      <w:r w:rsidRPr="004D5758">
        <w:rPr>
          <w:rFonts w:eastAsia="Calibri"/>
        </w:rPr>
        <w:t xml:space="preserve">notifications </w:t>
      </w:r>
      <w:r w:rsidR="00C0304F" w:rsidRPr="004D5758">
        <w:rPr>
          <w:rFonts w:eastAsia="Calibri"/>
        </w:rPr>
        <w:t xml:space="preserve">will be made </w:t>
      </w:r>
      <w:r w:rsidR="000A1CFB" w:rsidRPr="004D5758">
        <w:rPr>
          <w:rFonts w:eastAsia="Calibri"/>
        </w:rPr>
        <w:t xml:space="preserve">within the entity, </w:t>
      </w:r>
      <w:r w:rsidRPr="004D5758">
        <w:rPr>
          <w:rFonts w:eastAsia="Calibri"/>
        </w:rPr>
        <w:t xml:space="preserve">to individuals affected, </w:t>
      </w:r>
      <w:r w:rsidR="7D2B1345" w:rsidRPr="004D5758">
        <w:rPr>
          <w:rFonts w:eastAsia="Calibri"/>
        </w:rPr>
        <w:t xml:space="preserve">and </w:t>
      </w:r>
      <w:r w:rsidRPr="004D5758">
        <w:rPr>
          <w:rFonts w:eastAsia="Calibri"/>
        </w:rPr>
        <w:t>to third</w:t>
      </w:r>
      <w:r w:rsidR="0046348B" w:rsidRPr="004D5758">
        <w:rPr>
          <w:rFonts w:eastAsia="Calibri"/>
        </w:rPr>
        <w:t xml:space="preserve"> </w:t>
      </w:r>
      <w:r w:rsidRPr="004D5758">
        <w:rPr>
          <w:rFonts w:eastAsia="Calibri"/>
        </w:rPr>
        <w:t>parties</w:t>
      </w:r>
      <w:r w:rsidR="00BD7E67" w:rsidRPr="004D5758">
        <w:rPr>
          <w:rFonts w:eastAsia="Calibri"/>
        </w:rPr>
        <w:t xml:space="preserve">, including </w:t>
      </w:r>
      <w:r w:rsidR="005048BA">
        <w:rPr>
          <w:rFonts w:eastAsia="Calibri"/>
        </w:rPr>
        <w:t>any</w:t>
      </w:r>
      <w:r w:rsidR="00BD7E67" w:rsidRPr="004D5758">
        <w:rPr>
          <w:rFonts w:eastAsia="Calibri"/>
        </w:rPr>
        <w:t xml:space="preserve"> </w:t>
      </w:r>
      <w:r w:rsidR="0046348B" w:rsidRPr="004D5758">
        <w:rPr>
          <w:rFonts w:eastAsia="Calibri"/>
        </w:rPr>
        <w:t>notifications</w:t>
      </w:r>
      <w:r w:rsidR="00342136" w:rsidRPr="004D5758">
        <w:rPr>
          <w:rFonts w:eastAsia="Calibri"/>
        </w:rPr>
        <w:t xml:space="preserve"> required by law</w:t>
      </w:r>
      <w:r w:rsidRPr="004D5758">
        <w:rPr>
          <w:rFonts w:eastAsia="Calibri"/>
        </w:rPr>
        <w:t xml:space="preserve">. </w:t>
      </w:r>
      <w:r w:rsidR="009B4BFF">
        <w:rPr>
          <w:rFonts w:eastAsia="Calibri"/>
        </w:rPr>
        <w:t xml:space="preserve">This is particularly important </w:t>
      </w:r>
      <w:r w:rsidR="00DE020D">
        <w:rPr>
          <w:rFonts w:eastAsia="Calibri"/>
        </w:rPr>
        <w:t>for accredited entit</w:t>
      </w:r>
      <w:r w:rsidR="004626C4">
        <w:rPr>
          <w:rFonts w:eastAsia="Calibri"/>
        </w:rPr>
        <w:t>ies to ensure a robust and appropriate response and plan for communication</w:t>
      </w:r>
      <w:r w:rsidR="004E0EFE">
        <w:rPr>
          <w:rFonts w:eastAsia="Calibri"/>
        </w:rPr>
        <w:t xml:space="preserve"> to relevant </w:t>
      </w:r>
      <w:r w:rsidR="000E2671">
        <w:rPr>
          <w:rFonts w:eastAsia="Calibri"/>
        </w:rPr>
        <w:t>entities (including individuals)</w:t>
      </w:r>
      <w:r w:rsidR="004626C4">
        <w:rPr>
          <w:rFonts w:eastAsia="Calibri"/>
        </w:rPr>
        <w:t xml:space="preserve"> </w:t>
      </w:r>
      <w:r w:rsidR="000814EE">
        <w:rPr>
          <w:rFonts w:eastAsia="Calibri"/>
        </w:rPr>
        <w:t xml:space="preserve">if </w:t>
      </w:r>
      <w:r w:rsidR="004626C4">
        <w:rPr>
          <w:rFonts w:eastAsia="Calibri"/>
        </w:rPr>
        <w:t>a data breach occur</w:t>
      </w:r>
      <w:r w:rsidR="00BE3429">
        <w:rPr>
          <w:rFonts w:eastAsia="Calibri"/>
        </w:rPr>
        <w:t>s</w:t>
      </w:r>
      <w:r w:rsidR="004626C4">
        <w:rPr>
          <w:rFonts w:eastAsia="Calibri"/>
        </w:rPr>
        <w:t xml:space="preserve"> in relation to an accredited entity’s accredited services.</w:t>
      </w:r>
    </w:p>
    <w:p w14:paraId="1EFFFDB6" w14:textId="4BF27133" w:rsidR="000E2671" w:rsidRDefault="000E2671" w:rsidP="004F2BF5">
      <w:pPr>
        <w:pStyle w:val="BodyText"/>
        <w:rPr>
          <w:rFonts w:eastAsia="Calibri"/>
        </w:rPr>
      </w:pPr>
      <w:r>
        <w:rPr>
          <w:rFonts w:eastAsia="Calibri"/>
        </w:rPr>
        <w:lastRenderedPageBreak/>
        <w:t xml:space="preserve">Subrule 4.45(3) </w:t>
      </w:r>
      <w:r w:rsidR="005053E5">
        <w:rPr>
          <w:rFonts w:eastAsia="Calibri"/>
        </w:rPr>
        <w:t>broadly</w:t>
      </w:r>
      <w:r>
        <w:rPr>
          <w:rFonts w:eastAsia="Calibri"/>
        </w:rPr>
        <w:t xml:space="preserve"> sets out that </w:t>
      </w:r>
      <w:r w:rsidR="00720BFF">
        <w:rPr>
          <w:rFonts w:eastAsia="Calibri"/>
        </w:rPr>
        <w:t>an accredited entity</w:t>
      </w:r>
      <w:r w:rsidR="00232B2A">
        <w:rPr>
          <w:rFonts w:eastAsia="Calibri"/>
        </w:rPr>
        <w:t>’s data breach response plan</w:t>
      </w:r>
      <w:r w:rsidR="00563201">
        <w:rPr>
          <w:rFonts w:eastAsia="Calibri"/>
        </w:rPr>
        <w:t xml:space="preserve"> may be </w:t>
      </w:r>
      <w:r w:rsidR="00AB6EBF">
        <w:rPr>
          <w:rFonts w:eastAsia="Calibri"/>
        </w:rPr>
        <w:t>an enterprise or organisation level plan</w:t>
      </w:r>
      <w:r w:rsidR="00430811">
        <w:rPr>
          <w:rFonts w:eastAsia="Calibri"/>
        </w:rPr>
        <w:t>, but those plans must</w:t>
      </w:r>
      <w:r w:rsidR="00C0324C">
        <w:rPr>
          <w:rFonts w:eastAsia="Calibri"/>
        </w:rPr>
        <w:t xml:space="preserve"> </w:t>
      </w:r>
      <w:r w:rsidR="007351C6">
        <w:rPr>
          <w:rFonts w:eastAsia="Calibri"/>
        </w:rPr>
        <w:t xml:space="preserve">comply with this rule, including by </w:t>
      </w:r>
      <w:r w:rsidR="00973621">
        <w:rPr>
          <w:rFonts w:eastAsia="Calibri"/>
        </w:rPr>
        <w:t>requiring</w:t>
      </w:r>
      <w:r w:rsidR="007351C6">
        <w:rPr>
          <w:rFonts w:eastAsia="Calibri"/>
        </w:rPr>
        <w:t xml:space="preserve"> </w:t>
      </w:r>
      <w:r w:rsidR="008E6CAA">
        <w:rPr>
          <w:rFonts w:eastAsia="Calibri"/>
        </w:rPr>
        <w:t xml:space="preserve">the entity </w:t>
      </w:r>
      <w:r w:rsidR="00973621">
        <w:rPr>
          <w:rFonts w:eastAsia="Calibri"/>
        </w:rPr>
        <w:t xml:space="preserve">to </w:t>
      </w:r>
      <w:r w:rsidR="007351C6">
        <w:rPr>
          <w:rFonts w:eastAsia="Calibri"/>
        </w:rPr>
        <w:t>ensur</w:t>
      </w:r>
      <w:r w:rsidR="00973621">
        <w:rPr>
          <w:rFonts w:eastAsia="Calibri"/>
        </w:rPr>
        <w:t>e</w:t>
      </w:r>
      <w:r w:rsidR="007351C6">
        <w:rPr>
          <w:rFonts w:eastAsia="Calibri"/>
        </w:rPr>
        <w:t xml:space="preserve"> that it </w:t>
      </w:r>
      <w:r w:rsidR="00AB6EBF">
        <w:rPr>
          <w:rFonts w:eastAsia="Calibri"/>
        </w:rPr>
        <w:t xml:space="preserve">covers the matters </w:t>
      </w:r>
      <w:r w:rsidR="003235A7">
        <w:rPr>
          <w:rFonts w:eastAsia="Calibri"/>
        </w:rPr>
        <w:t xml:space="preserve">required for a data breach response plan </w:t>
      </w:r>
      <w:r w:rsidR="00A45EC9">
        <w:rPr>
          <w:rFonts w:eastAsia="Calibri"/>
        </w:rPr>
        <w:t xml:space="preserve">set out </w:t>
      </w:r>
      <w:r w:rsidR="00AB6EBF">
        <w:rPr>
          <w:rFonts w:eastAsia="Calibri"/>
        </w:rPr>
        <w:t>in this rule</w:t>
      </w:r>
      <w:r w:rsidR="00134354">
        <w:rPr>
          <w:rFonts w:eastAsia="Calibri"/>
        </w:rPr>
        <w:t xml:space="preserve">. </w:t>
      </w:r>
      <w:r w:rsidR="00A570F2">
        <w:rPr>
          <w:rFonts w:eastAsia="Calibri"/>
        </w:rPr>
        <w:t>This is to ensure that the entity</w:t>
      </w:r>
      <w:r w:rsidR="00D22981">
        <w:rPr>
          <w:rFonts w:eastAsia="Calibri"/>
        </w:rPr>
        <w:t xml:space="preserve"> </w:t>
      </w:r>
      <w:r w:rsidR="00FB709F">
        <w:rPr>
          <w:rFonts w:eastAsia="Calibri"/>
        </w:rPr>
        <w:t>meets</w:t>
      </w:r>
      <w:r w:rsidR="006A3DD3">
        <w:rPr>
          <w:rFonts w:eastAsia="Calibri"/>
        </w:rPr>
        <w:t>, amongst other things,</w:t>
      </w:r>
      <w:r w:rsidR="00FB709F">
        <w:rPr>
          <w:rFonts w:eastAsia="Calibri"/>
        </w:rPr>
        <w:t xml:space="preserve"> </w:t>
      </w:r>
      <w:r w:rsidR="00D22981">
        <w:rPr>
          <w:rFonts w:eastAsia="Calibri"/>
        </w:rPr>
        <w:t xml:space="preserve">its </w:t>
      </w:r>
      <w:r w:rsidR="0070217F">
        <w:rPr>
          <w:rFonts w:eastAsia="Calibri"/>
        </w:rPr>
        <w:t xml:space="preserve">notification </w:t>
      </w:r>
      <w:r w:rsidR="00D22981">
        <w:rPr>
          <w:rFonts w:eastAsia="Calibri"/>
        </w:rPr>
        <w:t xml:space="preserve">obligations </w:t>
      </w:r>
      <w:r w:rsidR="00DD0291">
        <w:rPr>
          <w:rFonts w:eastAsia="Calibri"/>
        </w:rPr>
        <w:t>as required by law</w:t>
      </w:r>
      <w:r w:rsidR="002C725D">
        <w:rPr>
          <w:rFonts w:eastAsia="Calibri"/>
        </w:rPr>
        <w:t xml:space="preserve"> in its data breach response plan.</w:t>
      </w:r>
    </w:p>
    <w:p w14:paraId="62F40C7C" w14:textId="0C3CC586" w:rsidR="0094519E" w:rsidRPr="004D5758" w:rsidRDefault="44CFC9A1" w:rsidP="00973621">
      <w:pPr>
        <w:pStyle w:val="BodyText"/>
        <w:rPr>
          <w:rFonts w:eastAsia="Calibri"/>
        </w:rPr>
      </w:pPr>
      <w:r w:rsidRPr="004D5758">
        <w:rPr>
          <w:rFonts w:eastAsia="Calibri"/>
        </w:rPr>
        <w:t xml:space="preserve">In accordance with </w:t>
      </w:r>
      <w:r w:rsidRPr="002860A7">
        <w:rPr>
          <w:rFonts w:eastAsia="Calibri"/>
        </w:rPr>
        <w:t xml:space="preserve">subrule </w:t>
      </w:r>
      <w:r w:rsidR="008D7409" w:rsidRPr="002860A7">
        <w:rPr>
          <w:rFonts w:eastAsia="Calibri"/>
        </w:rPr>
        <w:t>4.4</w:t>
      </w:r>
      <w:r w:rsidR="00121C0C">
        <w:rPr>
          <w:rFonts w:eastAsia="Calibri"/>
        </w:rPr>
        <w:t>5</w:t>
      </w:r>
      <w:r w:rsidRPr="002860A7">
        <w:rPr>
          <w:rFonts w:eastAsia="Calibri"/>
        </w:rPr>
        <w:t>(</w:t>
      </w:r>
      <w:r w:rsidR="006C357B" w:rsidRPr="002860A7">
        <w:rPr>
          <w:rFonts w:eastAsia="Calibri"/>
        </w:rPr>
        <w:t>4</w:t>
      </w:r>
      <w:r w:rsidRPr="004D5758">
        <w:rPr>
          <w:rFonts w:eastAsia="Calibri"/>
        </w:rPr>
        <w:t>) the data breach response plan must be reviewed and</w:t>
      </w:r>
      <w:r w:rsidR="00973621">
        <w:rPr>
          <w:rFonts w:eastAsia="Calibri"/>
        </w:rPr>
        <w:t xml:space="preserve">, if </w:t>
      </w:r>
      <w:r w:rsidR="00004EF8">
        <w:rPr>
          <w:rFonts w:eastAsia="Calibri"/>
        </w:rPr>
        <w:t>required</w:t>
      </w:r>
      <w:r w:rsidR="00973621">
        <w:rPr>
          <w:rFonts w:eastAsia="Calibri"/>
        </w:rPr>
        <w:t>,</w:t>
      </w:r>
      <w:r w:rsidRPr="004D5758">
        <w:rPr>
          <w:rFonts w:eastAsia="Calibri"/>
        </w:rPr>
        <w:t xml:space="preserve"> updated at least once </w:t>
      </w:r>
      <w:r w:rsidR="006C357B" w:rsidRPr="004D5758">
        <w:rPr>
          <w:rFonts w:eastAsia="Calibri"/>
        </w:rPr>
        <w:t xml:space="preserve">in </w:t>
      </w:r>
      <w:r w:rsidRPr="004D5758">
        <w:rPr>
          <w:rFonts w:eastAsia="Calibri"/>
        </w:rPr>
        <w:t xml:space="preserve">every </w:t>
      </w:r>
      <w:r w:rsidR="006C357B" w:rsidRPr="004D5758">
        <w:rPr>
          <w:rFonts w:eastAsia="Calibri"/>
        </w:rPr>
        <w:t>reporting period</w:t>
      </w:r>
      <w:r w:rsidRPr="004D5758">
        <w:rPr>
          <w:rFonts w:eastAsia="Calibri"/>
        </w:rPr>
        <w:t xml:space="preserve">. </w:t>
      </w:r>
    </w:p>
    <w:p w14:paraId="4A8BBE8B" w14:textId="2C77F126" w:rsidR="00273C23" w:rsidRPr="00243205" w:rsidRDefault="00273C23" w:rsidP="00D73D04">
      <w:pPr>
        <w:pStyle w:val="Heading2"/>
        <w:ind w:left="720" w:hanging="720"/>
        <w:rPr>
          <w:rFonts w:cs="Times New Roman"/>
          <w:b/>
          <w:sz w:val="20"/>
          <w:szCs w:val="20"/>
        </w:rPr>
      </w:pPr>
      <w:r w:rsidRPr="00243205">
        <w:rPr>
          <w:rFonts w:cs="Times New Roman"/>
          <w:b/>
        </w:rPr>
        <w:t>Rule 4.4</w:t>
      </w:r>
      <w:r w:rsidR="009E1828">
        <w:rPr>
          <w:rFonts w:cs="Times New Roman"/>
          <w:b/>
          <w:szCs w:val="22"/>
        </w:rPr>
        <w:t>6</w:t>
      </w:r>
      <w:r w:rsidRPr="00243205">
        <w:rPr>
          <w:rFonts w:cs="Times New Roman"/>
          <w:b/>
          <w:szCs w:val="22"/>
        </w:rPr>
        <w:t xml:space="preserve">  Record keeping</w:t>
      </w:r>
    </w:p>
    <w:p w14:paraId="67C687EE" w14:textId="44FEE9B5" w:rsidR="008221D9" w:rsidRPr="002716F8" w:rsidRDefault="008221D9" w:rsidP="004F2BF5">
      <w:pPr>
        <w:pStyle w:val="BodyText"/>
      </w:pPr>
      <w:r w:rsidRPr="002716F8">
        <w:t xml:space="preserve">This rule broadly requires accredited entities to keep records </w:t>
      </w:r>
      <w:r w:rsidR="00FF20DF">
        <w:t xml:space="preserve">in relation to managing </w:t>
      </w:r>
      <w:r w:rsidR="00811220" w:rsidRPr="002716F8">
        <w:t>a data breach</w:t>
      </w:r>
      <w:r w:rsidRPr="002716F8">
        <w:t xml:space="preserve"> and the entity’s responses to those incidents. The records must include the entity’s decisions to use civil, administrative or disciplinary procedures, or to take no further action, in response to a </w:t>
      </w:r>
      <w:r w:rsidR="00811220" w:rsidRPr="002716F8">
        <w:t>data breach</w:t>
      </w:r>
      <w:r w:rsidRPr="002716F8">
        <w:t>. In practice, this could include records of whether an investigation into the incident resulted in disciplinary action, civil action, criminal action, or no further action.</w:t>
      </w:r>
    </w:p>
    <w:p w14:paraId="3407D7E9" w14:textId="61C843FE" w:rsidR="002D40B9" w:rsidRPr="002716F8" w:rsidRDefault="002D40B9">
      <w:pPr>
        <w:pStyle w:val="BodyText"/>
      </w:pPr>
      <w:r w:rsidRPr="002716F8">
        <w:t xml:space="preserve">Record keeping refers to maintaining detailed and accurate </w:t>
      </w:r>
      <w:r w:rsidR="00CE546B">
        <w:t xml:space="preserve">record </w:t>
      </w:r>
      <w:r w:rsidRPr="002716F8">
        <w:t>of</w:t>
      </w:r>
      <w:r w:rsidRPr="002716F8" w:rsidDel="008B2115">
        <w:t xml:space="preserve"> </w:t>
      </w:r>
      <w:r w:rsidRPr="002716F8">
        <w:t xml:space="preserve">relevant activities, events, and actions taken during the handling of civil, administrative, or disciplinary procedures in response to a data breach. This includes keeping records </w:t>
      </w:r>
      <w:r w:rsidR="006D48A2" w:rsidRPr="006D48A2">
        <w:t>relating to investigation and response,</w:t>
      </w:r>
      <w:r w:rsidRPr="002716F8">
        <w:t xml:space="preserve"> ensuring transparency and accountability in how accredited entities handle such incid</w:t>
      </w:r>
      <w:r w:rsidR="004F2BF5">
        <w:t>e</w:t>
      </w:r>
      <w:r w:rsidRPr="002716F8">
        <w:t>nts. Records that are kept serve as crucial documentation for analysis, audit trails, and improvement of incident response processes.</w:t>
      </w:r>
    </w:p>
    <w:p w14:paraId="046FFF08" w14:textId="101A57A2" w:rsidR="002D40B9" w:rsidRPr="002716F8" w:rsidRDefault="002D40B9" w:rsidP="004F2BF5">
      <w:pPr>
        <w:pStyle w:val="BodyText"/>
      </w:pPr>
      <w:r w:rsidRPr="002716F8">
        <w:t>Subrule 4.</w:t>
      </w:r>
      <w:r w:rsidR="003D2FBF" w:rsidRPr="002716F8">
        <w:t>4</w:t>
      </w:r>
      <w:r w:rsidR="009E1828">
        <w:t>6</w:t>
      </w:r>
      <w:r w:rsidRPr="002716F8">
        <w:t>(</w:t>
      </w:r>
      <w:r w:rsidR="00D56A90">
        <w:t>2</w:t>
      </w:r>
      <w:r w:rsidRPr="002716F8">
        <w:t xml:space="preserve">) has the effect </w:t>
      </w:r>
      <w:r w:rsidR="00824547">
        <w:t>that a</w:t>
      </w:r>
      <w:r w:rsidRPr="002716F8">
        <w:t xml:space="preserve"> record </w:t>
      </w:r>
      <w:r w:rsidR="00A57EAC">
        <w:t>required by</w:t>
      </w:r>
      <w:r w:rsidRPr="002716F8">
        <w:t xml:space="preserve"> this rule </w:t>
      </w:r>
      <w:r w:rsidR="001A715E">
        <w:t xml:space="preserve">must </w:t>
      </w:r>
      <w:r w:rsidRPr="002716F8">
        <w:t xml:space="preserve">be </w:t>
      </w:r>
      <w:r w:rsidR="00E90995">
        <w:t>retained</w:t>
      </w:r>
      <w:r w:rsidRPr="002716F8">
        <w:t xml:space="preserve"> for a minimum </w:t>
      </w:r>
      <w:r w:rsidR="001818C5">
        <w:t xml:space="preserve">of </w:t>
      </w:r>
      <w:r w:rsidRPr="002716F8">
        <w:t xml:space="preserve">3 years from the date it was generated and must not contain biometric information, </w:t>
      </w:r>
      <w:r w:rsidRPr="004C73CB">
        <w:t>subject to rule 7.</w:t>
      </w:r>
      <w:r w:rsidR="0094519E">
        <w:t>8</w:t>
      </w:r>
      <w:r w:rsidRPr="002716F8">
        <w:t xml:space="preserve">. </w:t>
      </w:r>
      <w:r w:rsidR="009A154E">
        <w:t>These records are required to be retained for this period of time to assist the Digital ID Regulator with any investigations or directions in relation to the accredited entity’s compliance with the Rules.</w:t>
      </w:r>
    </w:p>
    <w:p w14:paraId="20E843E5" w14:textId="77777777" w:rsidR="00B53394" w:rsidRDefault="00B53394">
      <w:pPr>
        <w:rPr>
          <w:rFonts w:ascii="Times New Roman" w:eastAsiaTheme="majorEastAsia" w:hAnsi="Times New Roman" w:cs="Times New Roman"/>
          <w:b/>
          <w:sz w:val="32"/>
          <w:szCs w:val="32"/>
        </w:rPr>
      </w:pPr>
      <w:r>
        <w:rPr>
          <w:rFonts w:ascii="Times New Roman" w:hAnsi="Times New Roman" w:cs="Times New Roman"/>
        </w:rPr>
        <w:br w:type="page"/>
      </w:r>
    </w:p>
    <w:p w14:paraId="6A0830F3" w14:textId="0B5624E1" w:rsidR="004E06CA" w:rsidRPr="00D61B59" w:rsidRDefault="003B0917" w:rsidP="00D61B59">
      <w:pPr>
        <w:pStyle w:val="Heading1"/>
        <w:numPr>
          <w:ilvl w:val="0"/>
          <w:numId w:val="0"/>
        </w:numPr>
        <w:rPr>
          <w:rFonts w:ascii="Times New Roman" w:hAnsi="Times New Roman" w:cs="Times New Roman"/>
        </w:rPr>
      </w:pPr>
      <w:r w:rsidRPr="001C39E5">
        <w:rPr>
          <w:rFonts w:ascii="Times New Roman" w:hAnsi="Times New Roman" w:cs="Times New Roman"/>
        </w:rPr>
        <w:lastRenderedPageBreak/>
        <w:t>Part</w:t>
      </w:r>
      <w:r w:rsidRPr="00D41CE9">
        <w:rPr>
          <w:rFonts w:ascii="Times New Roman" w:hAnsi="Times New Roman" w:cs="Times New Roman"/>
          <w:sz w:val="36"/>
          <w:szCs w:val="36"/>
        </w:rPr>
        <w:t xml:space="preserve"> </w:t>
      </w:r>
      <w:r w:rsidRPr="00D41CE9">
        <w:rPr>
          <w:rFonts w:ascii="Times New Roman" w:hAnsi="Times New Roman" w:cs="Times New Roman"/>
        </w:rPr>
        <w:t>4.4</w:t>
      </w:r>
      <w:r w:rsidR="004E06CA" w:rsidRPr="00D41CE9">
        <w:rPr>
          <w:rFonts w:ascii="Times New Roman" w:hAnsi="Times New Roman" w:cs="Times New Roman"/>
          <w:b w:val="0"/>
          <w:sz w:val="36"/>
          <w:szCs w:val="36"/>
        </w:rPr>
        <w:t>—</w:t>
      </w:r>
      <w:r w:rsidR="007C4916" w:rsidRPr="00D41CE9">
        <w:rPr>
          <w:rFonts w:ascii="Times New Roman" w:hAnsi="Times New Roman" w:cs="Times New Roman"/>
        </w:rPr>
        <w:t>Accredited services must be accessible and inclusive</w:t>
      </w:r>
    </w:p>
    <w:p w14:paraId="3117FE7A" w14:textId="0EC17C21" w:rsidR="003B0917" w:rsidRPr="00D73D04" w:rsidRDefault="006D2DF5" w:rsidP="00D73D04">
      <w:pPr>
        <w:pStyle w:val="Heading2"/>
        <w:ind w:left="720" w:hanging="720"/>
        <w:rPr>
          <w:rFonts w:cs="Times New Roman"/>
          <w:b/>
          <w:bCs/>
          <w:sz w:val="20"/>
          <w:szCs w:val="20"/>
        </w:rPr>
      </w:pPr>
      <w:r w:rsidRPr="00D73D04">
        <w:rPr>
          <w:rFonts w:cs="Times New Roman"/>
          <w:b/>
          <w:bCs/>
        </w:rPr>
        <w:t xml:space="preserve">Rule </w:t>
      </w:r>
      <w:r w:rsidRPr="00D73D04">
        <w:rPr>
          <w:rFonts w:cs="Times New Roman"/>
          <w:b/>
          <w:bCs/>
          <w:szCs w:val="22"/>
        </w:rPr>
        <w:t>4.4</w:t>
      </w:r>
      <w:r w:rsidR="00121C0C">
        <w:rPr>
          <w:rFonts w:cs="Times New Roman"/>
          <w:b/>
          <w:bCs/>
          <w:szCs w:val="22"/>
        </w:rPr>
        <w:t>7</w:t>
      </w:r>
      <w:r w:rsidRPr="00D73D04">
        <w:rPr>
          <w:rFonts w:cs="Times New Roman"/>
          <w:b/>
          <w:bCs/>
          <w:szCs w:val="22"/>
        </w:rPr>
        <w:t xml:space="preserve">  Application</w:t>
      </w:r>
    </w:p>
    <w:p w14:paraId="0A3E6110" w14:textId="6D21852D" w:rsidR="004E06CA" w:rsidRPr="002716F8" w:rsidRDefault="005D6149" w:rsidP="00EF60D7">
      <w:pPr>
        <w:pStyle w:val="BodyText"/>
        <w:rPr>
          <w:b/>
          <w:bCs/>
          <w:sz w:val="20"/>
          <w:szCs w:val="20"/>
        </w:rPr>
      </w:pPr>
      <w:r w:rsidRPr="002716F8">
        <w:rPr>
          <w:rFonts w:eastAsiaTheme="minorEastAsia"/>
        </w:rPr>
        <w:t xml:space="preserve">This rule </w:t>
      </w:r>
      <w:r w:rsidR="00643BCE" w:rsidRPr="002716F8">
        <w:rPr>
          <w:rFonts w:eastAsiaTheme="minorEastAsia"/>
        </w:rPr>
        <w:t xml:space="preserve">provides that this Part applies for the purposes of subsection 30(1) of the </w:t>
      </w:r>
      <w:r w:rsidR="00CC697B">
        <w:rPr>
          <w:rFonts w:eastAsiaTheme="minorEastAsia"/>
        </w:rPr>
        <w:t>Digital ID Act</w:t>
      </w:r>
      <w:r w:rsidR="00643BCE" w:rsidRPr="002716F8">
        <w:rPr>
          <w:rFonts w:eastAsiaTheme="minorEastAsia"/>
        </w:rPr>
        <w:t xml:space="preserve">. </w:t>
      </w:r>
    </w:p>
    <w:p w14:paraId="4D5112C2" w14:textId="04505351" w:rsidR="006D2DF5" w:rsidRPr="00D73D04" w:rsidRDefault="006D2DF5" w:rsidP="00D73D04">
      <w:pPr>
        <w:pStyle w:val="Heading2"/>
        <w:ind w:left="720" w:hanging="720"/>
        <w:rPr>
          <w:rFonts w:cs="Times New Roman"/>
          <w:b/>
          <w:bCs/>
          <w:sz w:val="20"/>
          <w:szCs w:val="20"/>
        </w:rPr>
      </w:pPr>
      <w:r w:rsidRPr="00D73D04">
        <w:rPr>
          <w:rFonts w:cs="Times New Roman"/>
          <w:b/>
          <w:bCs/>
        </w:rPr>
        <w:t>Rule 4.4</w:t>
      </w:r>
      <w:r w:rsidR="00121C0C">
        <w:rPr>
          <w:rFonts w:cs="Times New Roman"/>
          <w:b/>
          <w:bCs/>
        </w:rPr>
        <w:t>8</w:t>
      </w:r>
      <w:r w:rsidR="00DD69EB" w:rsidRPr="00D73D04">
        <w:rPr>
          <w:rFonts w:cs="Times New Roman"/>
          <w:b/>
          <w:bCs/>
        </w:rPr>
        <w:t xml:space="preserve">  </w:t>
      </w:r>
      <w:r w:rsidR="00E150EC" w:rsidRPr="00D73D04">
        <w:rPr>
          <w:rFonts w:cs="Times New Roman"/>
          <w:b/>
          <w:bCs/>
          <w:szCs w:val="22"/>
        </w:rPr>
        <w:t>Reporting on accessibility</w:t>
      </w:r>
    </w:p>
    <w:p w14:paraId="77FB0383" w14:textId="2DDEED69" w:rsidR="009C188D" w:rsidRPr="002716F8" w:rsidRDefault="00516BE4" w:rsidP="005B2089">
      <w:pPr>
        <w:pStyle w:val="BodyText"/>
      </w:pPr>
      <w:r w:rsidRPr="002716F8">
        <w:t>This rule prescribes th</w:t>
      </w:r>
      <w:r w:rsidR="00144F02" w:rsidRPr="002716F8">
        <w:t xml:space="preserve">e reporting requirements </w:t>
      </w:r>
      <w:r w:rsidR="00A06822" w:rsidRPr="002716F8">
        <w:t xml:space="preserve">that an accredited entity must comply with regarding accessibility. </w:t>
      </w:r>
      <w:r w:rsidR="009C188D" w:rsidRPr="002716F8">
        <w:t xml:space="preserve">This report will </w:t>
      </w:r>
      <w:r w:rsidR="0084542D" w:rsidRPr="002716F8">
        <w:t xml:space="preserve">assist with demonstrating the entity’s compliance with the requirements in subsection 30(1AA) of the </w:t>
      </w:r>
      <w:r w:rsidR="00CC697B">
        <w:t>Digital ID Act</w:t>
      </w:r>
      <w:r w:rsidR="0084542D" w:rsidRPr="002716F8">
        <w:t xml:space="preserve">. </w:t>
      </w:r>
    </w:p>
    <w:p w14:paraId="59B08919" w14:textId="66161366" w:rsidR="003A319C" w:rsidRPr="002716F8" w:rsidRDefault="00A06822" w:rsidP="005B2089">
      <w:pPr>
        <w:pStyle w:val="BodyText"/>
      </w:pPr>
      <w:r w:rsidRPr="002716F8">
        <w:t>The</w:t>
      </w:r>
      <w:r w:rsidR="00C62D3B" w:rsidRPr="002716F8">
        <w:t xml:space="preserve"> intent</w:t>
      </w:r>
      <w:r w:rsidR="00DD0A4B">
        <w:t>ion</w:t>
      </w:r>
      <w:r w:rsidR="00C62D3B" w:rsidRPr="002716F8">
        <w:t xml:space="preserve"> of this rule is to ensure that </w:t>
      </w:r>
      <w:r w:rsidR="002B3912">
        <w:t>the Digital ID Regulator</w:t>
      </w:r>
      <w:r w:rsidR="001F4C86" w:rsidRPr="002716F8">
        <w:t xml:space="preserve"> is </w:t>
      </w:r>
      <w:r w:rsidR="002A2270" w:rsidRPr="002716F8">
        <w:t>satisfied</w:t>
      </w:r>
      <w:r w:rsidR="0043718A">
        <w:t>,</w:t>
      </w:r>
      <w:r w:rsidR="002A2270" w:rsidRPr="002716F8">
        <w:t xml:space="preserve"> </w:t>
      </w:r>
      <w:r w:rsidR="00A76347" w:rsidRPr="002716F8">
        <w:t xml:space="preserve">as part of the </w:t>
      </w:r>
      <w:r w:rsidR="00DD0A4B">
        <w:t xml:space="preserve">accredited </w:t>
      </w:r>
      <w:r w:rsidR="00A76347" w:rsidRPr="002716F8">
        <w:t>entity’s annual review</w:t>
      </w:r>
      <w:r w:rsidR="0043718A">
        <w:t>,</w:t>
      </w:r>
      <w:r w:rsidR="00A76347" w:rsidRPr="002716F8">
        <w:t xml:space="preserve"> </w:t>
      </w:r>
      <w:r w:rsidR="00B342E4" w:rsidRPr="002716F8">
        <w:t xml:space="preserve">that </w:t>
      </w:r>
      <w:r w:rsidR="00473909" w:rsidRPr="002716F8">
        <w:t xml:space="preserve">an </w:t>
      </w:r>
      <w:r w:rsidR="00B342E4" w:rsidRPr="002716F8">
        <w:t xml:space="preserve">accredited </w:t>
      </w:r>
      <w:r w:rsidR="00473909" w:rsidRPr="002716F8">
        <w:t xml:space="preserve">entity </w:t>
      </w:r>
      <w:r w:rsidR="003F77D9" w:rsidRPr="002716F8">
        <w:t>continue</w:t>
      </w:r>
      <w:r w:rsidR="00473909" w:rsidRPr="002716F8">
        <w:t>s</w:t>
      </w:r>
      <w:r w:rsidR="003F77D9" w:rsidRPr="002716F8">
        <w:t xml:space="preserve"> to take reasonable st</w:t>
      </w:r>
      <w:r w:rsidR="00793D49" w:rsidRPr="002716F8">
        <w:t>eps</w:t>
      </w:r>
      <w:r w:rsidR="00737F1B" w:rsidRPr="002716F8">
        <w:t xml:space="preserve"> </w:t>
      </w:r>
      <w:r w:rsidR="00F56E39">
        <w:t>to</w:t>
      </w:r>
      <w:r w:rsidR="00793D49">
        <w:t xml:space="preserve"> </w:t>
      </w:r>
      <w:r w:rsidR="003442CA">
        <w:t xml:space="preserve">ensure that its accredited services are </w:t>
      </w:r>
      <w:r w:rsidR="006628C7">
        <w:t xml:space="preserve">accessible </w:t>
      </w:r>
      <w:r w:rsidR="003442CA">
        <w:t xml:space="preserve">for individuals who experience barriers when </w:t>
      </w:r>
      <w:r w:rsidR="006628C7">
        <w:t xml:space="preserve">creating </w:t>
      </w:r>
      <w:r w:rsidR="003442CA">
        <w:t xml:space="preserve">or using a digital ID, </w:t>
      </w:r>
      <w:r w:rsidR="006628C7">
        <w:t xml:space="preserve">in accordance with </w:t>
      </w:r>
      <w:r w:rsidR="00A76347" w:rsidRPr="002716F8">
        <w:t>subsection</w:t>
      </w:r>
      <w:r w:rsidR="003010D3" w:rsidRPr="002716F8">
        <w:t xml:space="preserve"> 30</w:t>
      </w:r>
      <w:r w:rsidR="00793D49" w:rsidRPr="002716F8">
        <w:t>(</w:t>
      </w:r>
      <w:r w:rsidR="00A76347" w:rsidRPr="002716F8">
        <w:t>1AA</w:t>
      </w:r>
      <w:r w:rsidR="00793D49" w:rsidRPr="002716F8">
        <w:t>)</w:t>
      </w:r>
      <w:r w:rsidR="003010D3" w:rsidRPr="002716F8">
        <w:t xml:space="preserve"> of the </w:t>
      </w:r>
      <w:r w:rsidR="00CC697B">
        <w:t>Digital ID Act</w:t>
      </w:r>
      <w:r w:rsidR="00CA258C" w:rsidRPr="002716F8">
        <w:t xml:space="preserve">. </w:t>
      </w:r>
    </w:p>
    <w:p w14:paraId="0973C537" w14:textId="131777F2" w:rsidR="00FB2659" w:rsidRPr="002716F8" w:rsidRDefault="00CA258C" w:rsidP="005B2089">
      <w:pPr>
        <w:pStyle w:val="BodyText"/>
      </w:pPr>
      <w:r w:rsidRPr="002716F8">
        <w:t>This rule acknowledges, similar to the protective security capability and fraud capability rules (</w:t>
      </w:r>
      <w:r w:rsidRPr="004C73CB">
        <w:t>see rules 4.1 and 4.25</w:t>
      </w:r>
      <w:r w:rsidRPr="002716F8">
        <w:t xml:space="preserve">), that </w:t>
      </w:r>
      <w:r w:rsidR="00931FBB" w:rsidRPr="002716F8">
        <w:t xml:space="preserve">reasonable steps for </w:t>
      </w:r>
      <w:r w:rsidR="00307F64">
        <w:t>ensuring</w:t>
      </w:r>
      <w:r w:rsidR="00931FBB" w:rsidRPr="002716F8">
        <w:t xml:space="preserve"> an accredited service’s accessibility </w:t>
      </w:r>
      <w:r w:rsidR="00BE2E50" w:rsidRPr="002716F8">
        <w:t>may change over time</w:t>
      </w:r>
      <w:r w:rsidR="00300169" w:rsidRPr="002716F8">
        <w:t xml:space="preserve"> and that accessibility should be considered </w:t>
      </w:r>
      <w:r w:rsidR="005473D6" w:rsidRPr="002716F8">
        <w:t>as requiring</w:t>
      </w:r>
      <w:r w:rsidR="00300169" w:rsidRPr="002716F8">
        <w:t xml:space="preserve"> continuous improvement</w:t>
      </w:r>
      <w:r w:rsidR="00CC6D44" w:rsidRPr="002716F8">
        <w:t xml:space="preserve"> and management</w:t>
      </w:r>
      <w:r w:rsidR="005473D6" w:rsidRPr="002716F8">
        <w:t xml:space="preserve">. </w:t>
      </w:r>
    </w:p>
    <w:p w14:paraId="45A3D81F" w14:textId="49C8AA06" w:rsidR="005928CC" w:rsidRPr="004C73CB" w:rsidRDefault="00FB2659" w:rsidP="001144B9">
      <w:pPr>
        <w:pStyle w:val="BodyText"/>
        <w:rPr>
          <w:sz w:val="20"/>
          <w:szCs w:val="20"/>
        </w:rPr>
      </w:pPr>
      <w:r w:rsidRPr="002716F8">
        <w:t>Paragraph</w:t>
      </w:r>
      <w:r w:rsidR="00BE6550" w:rsidRPr="002716F8">
        <w:t xml:space="preserve"> 4.4</w:t>
      </w:r>
      <w:r w:rsidR="00121C0C">
        <w:t>8</w:t>
      </w:r>
      <w:r w:rsidR="00BE6550" w:rsidRPr="002716F8">
        <w:t xml:space="preserve">(b) </w:t>
      </w:r>
      <w:r w:rsidRPr="002716F8">
        <w:t>requires</w:t>
      </w:r>
      <w:r w:rsidR="008B70DA" w:rsidRPr="002716F8">
        <w:t xml:space="preserve"> an accredited entity </w:t>
      </w:r>
      <w:r w:rsidR="00024527" w:rsidRPr="002716F8">
        <w:t xml:space="preserve">to </w:t>
      </w:r>
      <w:r w:rsidR="00317E3A" w:rsidRPr="002716F8">
        <w:t xml:space="preserve">report on </w:t>
      </w:r>
      <w:r w:rsidR="00A257AF">
        <w:t>any</w:t>
      </w:r>
      <w:r w:rsidR="00317E3A" w:rsidRPr="002716F8">
        <w:t xml:space="preserve"> </w:t>
      </w:r>
      <w:r w:rsidR="0013372A" w:rsidRPr="002716F8">
        <w:t xml:space="preserve">reasonable steps </w:t>
      </w:r>
      <w:r w:rsidR="00FA7567" w:rsidRPr="002716F8">
        <w:t xml:space="preserve">it proposes to take in the next reporting period to improve the accessibility of its services. </w:t>
      </w:r>
      <w:r w:rsidR="00B12464" w:rsidRPr="002716F8">
        <w:t xml:space="preserve">To meet this requirement, </w:t>
      </w:r>
      <w:r w:rsidR="00B6475F">
        <w:t xml:space="preserve">an </w:t>
      </w:r>
      <w:r w:rsidR="00B12464" w:rsidRPr="002716F8">
        <w:t>entit</w:t>
      </w:r>
      <w:r w:rsidR="00B6475F">
        <w:t xml:space="preserve">y </w:t>
      </w:r>
      <w:r w:rsidR="00B6475F" w:rsidRPr="004C73CB">
        <w:t>is</w:t>
      </w:r>
      <w:r w:rsidR="00B12464" w:rsidRPr="002716F8">
        <w:t xml:space="preserve"> </w:t>
      </w:r>
      <w:r w:rsidR="00A14924">
        <w:t xml:space="preserve">expected </w:t>
      </w:r>
      <w:r w:rsidR="00B12464" w:rsidRPr="002716F8">
        <w:t xml:space="preserve">to </w:t>
      </w:r>
      <w:r w:rsidR="0058173F" w:rsidRPr="002716F8">
        <w:t xml:space="preserve">consider </w:t>
      </w:r>
      <w:r w:rsidR="00A14924">
        <w:t xml:space="preserve">ways </w:t>
      </w:r>
      <w:r w:rsidR="0058173F" w:rsidRPr="002716F8">
        <w:t>to improve the accessibility of its services</w:t>
      </w:r>
      <w:r w:rsidR="00B51E95">
        <w:t xml:space="preserve"> and </w:t>
      </w:r>
      <w:r w:rsidR="00AF19E2">
        <w:t>recor</w:t>
      </w:r>
      <w:r w:rsidR="00DF4533">
        <w:t xml:space="preserve">d </w:t>
      </w:r>
      <w:r w:rsidR="0072007B">
        <w:t xml:space="preserve">reasonable steps </w:t>
      </w:r>
      <w:r w:rsidR="00DF4533">
        <w:t xml:space="preserve">it </w:t>
      </w:r>
      <w:r w:rsidR="0072007B">
        <w:t xml:space="preserve">proposes to </w:t>
      </w:r>
      <w:r w:rsidR="00DF4533">
        <w:t>take</w:t>
      </w:r>
      <w:r w:rsidR="00935D86">
        <w:t xml:space="preserve"> in the report</w:t>
      </w:r>
      <w:r w:rsidR="0058173F" w:rsidRPr="002716F8">
        <w:t xml:space="preserve">. </w:t>
      </w:r>
    </w:p>
    <w:p w14:paraId="49A7BE55" w14:textId="743312D6" w:rsidR="002A7413" w:rsidRPr="00D73D04" w:rsidRDefault="002A7413" w:rsidP="00D73D04">
      <w:pPr>
        <w:pStyle w:val="Heading2"/>
        <w:ind w:left="720" w:hanging="720"/>
        <w:rPr>
          <w:rFonts w:cs="Times New Roman"/>
          <w:b/>
          <w:bCs/>
          <w:sz w:val="20"/>
          <w:szCs w:val="20"/>
        </w:rPr>
      </w:pPr>
      <w:r w:rsidRPr="00D73D04">
        <w:rPr>
          <w:rFonts w:cs="Times New Roman"/>
          <w:b/>
          <w:bCs/>
        </w:rPr>
        <w:t>Rule 4.</w:t>
      </w:r>
      <w:r w:rsidR="00121C0C">
        <w:rPr>
          <w:rFonts w:cs="Times New Roman"/>
          <w:b/>
          <w:bCs/>
        </w:rPr>
        <w:t>49</w:t>
      </w:r>
      <w:r w:rsidRPr="00D73D04">
        <w:rPr>
          <w:rFonts w:cs="Times New Roman"/>
          <w:b/>
          <w:bCs/>
        </w:rPr>
        <w:t xml:space="preserve">  Accessibility requirements</w:t>
      </w:r>
    </w:p>
    <w:p w14:paraId="55AD5453" w14:textId="0C165FAA" w:rsidR="00144CD8" w:rsidRPr="002716F8" w:rsidRDefault="00445A4E" w:rsidP="005B2089">
      <w:pPr>
        <w:pStyle w:val="BodyText"/>
      </w:pPr>
      <w:r w:rsidRPr="002716F8">
        <w:t xml:space="preserve">This rule prescribes </w:t>
      </w:r>
      <w:r w:rsidR="009729F5" w:rsidRPr="002716F8">
        <w:t xml:space="preserve">the </w:t>
      </w:r>
      <w:r w:rsidR="0041535F" w:rsidRPr="002716F8">
        <w:t xml:space="preserve">accessibility </w:t>
      </w:r>
      <w:r w:rsidR="009729F5" w:rsidRPr="002716F8">
        <w:t xml:space="preserve">requirements for </w:t>
      </w:r>
      <w:r w:rsidRPr="002716F8">
        <w:t>accredited entities</w:t>
      </w:r>
      <w:r w:rsidR="00607740" w:rsidRPr="002716F8">
        <w:t>,</w:t>
      </w:r>
      <w:r w:rsidRPr="002716F8">
        <w:t xml:space="preserve"> </w:t>
      </w:r>
      <w:r w:rsidR="009729F5" w:rsidRPr="002716F8">
        <w:t>in</w:t>
      </w:r>
      <w:r w:rsidR="00607740" w:rsidRPr="002716F8">
        <w:t>cluding in</w:t>
      </w:r>
      <w:r w:rsidR="009729F5" w:rsidRPr="002716F8">
        <w:t xml:space="preserve"> relation</w:t>
      </w:r>
      <w:r w:rsidR="00607740" w:rsidRPr="002716F8">
        <w:t xml:space="preserve"> to any public-facing</w:t>
      </w:r>
      <w:r w:rsidR="00C73773" w:rsidRPr="002716F8">
        <w:t xml:space="preserve"> information</w:t>
      </w:r>
      <w:r w:rsidR="00144CD8" w:rsidRPr="002716F8">
        <w:t xml:space="preserve"> related</w:t>
      </w:r>
      <w:r w:rsidR="002138F4" w:rsidRPr="002716F8">
        <w:t xml:space="preserve"> to accredited services</w:t>
      </w:r>
      <w:r w:rsidR="009955C3" w:rsidRPr="002716F8">
        <w:t xml:space="preserve">. </w:t>
      </w:r>
      <w:r w:rsidR="002138F4" w:rsidRPr="002716F8">
        <w:t xml:space="preserve"> </w:t>
      </w:r>
    </w:p>
    <w:p w14:paraId="5A823645" w14:textId="79853B54" w:rsidR="00A25936" w:rsidRPr="002716F8" w:rsidRDefault="0011527B" w:rsidP="005B2089">
      <w:pPr>
        <w:pStyle w:val="BodyText"/>
      </w:pPr>
      <w:r w:rsidRPr="002716F8">
        <w:t>The intent</w:t>
      </w:r>
      <w:r w:rsidR="00714695">
        <w:t>ion</w:t>
      </w:r>
      <w:r w:rsidRPr="002716F8">
        <w:t xml:space="preserve"> of this rule is to ensure that individuals </w:t>
      </w:r>
      <w:r w:rsidR="00BE4737">
        <w:t xml:space="preserve">who may access or use an accredited entity’s services </w:t>
      </w:r>
      <w:r w:rsidRPr="002716F8">
        <w:t xml:space="preserve">have access to clear, </w:t>
      </w:r>
      <w:r w:rsidR="00866DC6" w:rsidRPr="002716F8">
        <w:t xml:space="preserve">simple and </w:t>
      </w:r>
      <w:r w:rsidR="00800D8F" w:rsidRPr="002716F8">
        <w:t xml:space="preserve">easy to understand </w:t>
      </w:r>
      <w:r w:rsidR="002138F4" w:rsidRPr="002716F8">
        <w:t>information</w:t>
      </w:r>
      <w:r w:rsidR="00044996" w:rsidRPr="002716F8">
        <w:t xml:space="preserve"> about an entity’s</w:t>
      </w:r>
      <w:r w:rsidR="00D46136" w:rsidRPr="002716F8">
        <w:t xml:space="preserve"> </w:t>
      </w:r>
      <w:r w:rsidR="005E4419" w:rsidRPr="002716F8">
        <w:t>accredited services</w:t>
      </w:r>
      <w:r w:rsidR="00044996" w:rsidRPr="002716F8">
        <w:t xml:space="preserve"> and that those accredited services</w:t>
      </w:r>
      <w:r w:rsidR="00BF6EB3" w:rsidRPr="002716F8">
        <w:t>, where public-facing, are accessible to individual</w:t>
      </w:r>
      <w:r w:rsidR="60D4CDC5" w:rsidRPr="002716F8">
        <w:t>s</w:t>
      </w:r>
      <w:r w:rsidR="00BF6EB3" w:rsidRPr="002716F8">
        <w:t xml:space="preserve"> who </w:t>
      </w:r>
      <w:r w:rsidR="00A055F6" w:rsidRPr="002716F8">
        <w:t>experience</w:t>
      </w:r>
      <w:r w:rsidR="00BF6EB3" w:rsidRPr="002716F8">
        <w:t xml:space="preserve"> </w:t>
      </w:r>
      <w:r w:rsidR="00986465" w:rsidRPr="002716F8">
        <w:t xml:space="preserve">barriers when creating or using </w:t>
      </w:r>
      <w:r w:rsidR="00D2169E" w:rsidRPr="002716F8">
        <w:t>a digital ID</w:t>
      </w:r>
      <w:r w:rsidR="005E4419" w:rsidRPr="002716F8">
        <w:t xml:space="preserve">. </w:t>
      </w:r>
      <w:r w:rsidR="005E0CC3" w:rsidRPr="002716F8">
        <w:t xml:space="preserve">It is also intended to ensure that information is accessible </w:t>
      </w:r>
      <w:r w:rsidR="00A74755" w:rsidRPr="002716F8">
        <w:t xml:space="preserve">and meets </w:t>
      </w:r>
      <w:r w:rsidR="003C5DF9" w:rsidRPr="002716F8">
        <w:t xml:space="preserve">specific </w:t>
      </w:r>
      <w:r w:rsidR="005742D3" w:rsidRPr="002716F8">
        <w:t>accessibility standards</w:t>
      </w:r>
      <w:r w:rsidR="003C5DF9" w:rsidRPr="002716F8">
        <w:t xml:space="preserve">, </w:t>
      </w:r>
      <w:r w:rsidR="006252D2" w:rsidRPr="002716F8">
        <w:t xml:space="preserve">as required by section 30 of the </w:t>
      </w:r>
      <w:r w:rsidR="00CC697B">
        <w:t xml:space="preserve">Digital ID </w:t>
      </w:r>
      <w:r w:rsidR="006252D2" w:rsidRPr="002716F8">
        <w:t>Act</w:t>
      </w:r>
      <w:r w:rsidR="003C5DF9" w:rsidRPr="002716F8">
        <w:t xml:space="preserve">. </w:t>
      </w:r>
      <w:r w:rsidR="009729F5" w:rsidRPr="002716F8">
        <w:t xml:space="preserve"> </w:t>
      </w:r>
      <w:r w:rsidR="000C67C1" w:rsidRPr="002716F8">
        <w:t xml:space="preserve"> </w:t>
      </w:r>
      <w:r w:rsidR="00445A4E" w:rsidRPr="002716F8">
        <w:t xml:space="preserve"> </w:t>
      </w:r>
    </w:p>
    <w:p w14:paraId="0C18F150" w14:textId="254AC2A6" w:rsidR="00203795" w:rsidRPr="002716F8" w:rsidRDefault="00A055F6" w:rsidP="005B2089">
      <w:pPr>
        <w:pStyle w:val="BodyText"/>
      </w:pPr>
      <w:r w:rsidRPr="002716F8">
        <w:t xml:space="preserve">Paragraph </w:t>
      </w:r>
      <w:r w:rsidR="002B01E2" w:rsidRPr="002716F8">
        <w:t>4.</w:t>
      </w:r>
      <w:r w:rsidR="00121C0C">
        <w:t>49</w:t>
      </w:r>
      <w:r w:rsidR="002B01E2" w:rsidRPr="002716F8">
        <w:t xml:space="preserve">(1)(a) </w:t>
      </w:r>
      <w:r w:rsidRPr="002716F8">
        <w:t>broadly</w:t>
      </w:r>
      <w:r w:rsidR="002B01E2" w:rsidRPr="002716F8">
        <w:t xml:space="preserve"> requires an </w:t>
      </w:r>
      <w:r w:rsidR="00C34CFC" w:rsidRPr="002716F8">
        <w:t xml:space="preserve">accredited </w:t>
      </w:r>
      <w:r w:rsidR="002B01E2" w:rsidRPr="002716F8">
        <w:t xml:space="preserve">entity to </w:t>
      </w:r>
      <w:r w:rsidR="00C51395" w:rsidRPr="002716F8">
        <w:t>provide individual</w:t>
      </w:r>
      <w:r w:rsidR="004855AE">
        <w:t>s</w:t>
      </w:r>
      <w:r w:rsidR="00C51395" w:rsidRPr="002716F8">
        <w:t xml:space="preserve"> with </w:t>
      </w:r>
      <w:r w:rsidR="00A265BE" w:rsidRPr="002716F8">
        <w:t>a</w:t>
      </w:r>
      <w:r w:rsidR="00FE47C3" w:rsidRPr="002716F8">
        <w:t xml:space="preserve"> description of its accredited services </w:t>
      </w:r>
      <w:r w:rsidR="00C51395" w:rsidRPr="002716F8">
        <w:t xml:space="preserve">and is intended to support </w:t>
      </w:r>
      <w:r w:rsidR="004A2C25" w:rsidRPr="002716F8">
        <w:t xml:space="preserve">transparency </w:t>
      </w:r>
      <w:r w:rsidR="00053307" w:rsidRPr="002716F8">
        <w:t xml:space="preserve">for </w:t>
      </w:r>
      <w:r w:rsidR="003339C2" w:rsidRPr="002716F8">
        <w:t>individua</w:t>
      </w:r>
      <w:r w:rsidR="005A0B54" w:rsidRPr="002716F8">
        <w:t xml:space="preserve">ls </w:t>
      </w:r>
      <w:r w:rsidR="00FD0202" w:rsidRPr="002716F8">
        <w:t xml:space="preserve">who may access or use an entity’s accredited services. This requirement </w:t>
      </w:r>
      <w:r w:rsidR="00C34CFC" w:rsidRPr="002716F8">
        <w:t>applies to entities</w:t>
      </w:r>
      <w:r w:rsidR="00D173B7" w:rsidRPr="002716F8">
        <w:t xml:space="preserve"> whether or not they have a public-facing </w:t>
      </w:r>
      <w:r w:rsidR="00245978">
        <w:t>accredited</w:t>
      </w:r>
      <w:r w:rsidR="00D173B7" w:rsidRPr="002716F8">
        <w:t xml:space="preserve"> service; </w:t>
      </w:r>
      <w:r w:rsidR="00FA20D6">
        <w:t>for example,</w:t>
      </w:r>
      <w:r w:rsidR="00D173B7" w:rsidRPr="002716F8">
        <w:t xml:space="preserve"> it applies to an </w:t>
      </w:r>
      <w:r w:rsidR="000C2590">
        <w:t>IXP</w:t>
      </w:r>
      <w:r w:rsidR="00D173B7" w:rsidRPr="002716F8">
        <w:t xml:space="preserve">. </w:t>
      </w:r>
      <w:r w:rsidR="00C14BA4" w:rsidRPr="002716F8">
        <w:t xml:space="preserve">The purpose of this requirement is to </w:t>
      </w:r>
      <w:r w:rsidR="00E9507E" w:rsidRPr="002716F8">
        <w:t xml:space="preserve">ensure that </w:t>
      </w:r>
      <w:r w:rsidR="00EC4F9D" w:rsidRPr="002716F8">
        <w:t xml:space="preserve">any individual </w:t>
      </w:r>
      <w:r w:rsidR="007216D4" w:rsidRPr="002716F8">
        <w:t xml:space="preserve">is given information about </w:t>
      </w:r>
      <w:r w:rsidR="00EC4F9D" w:rsidRPr="002716F8">
        <w:t>an accredited entit</w:t>
      </w:r>
      <w:r w:rsidR="00367B10" w:rsidRPr="002716F8">
        <w:t xml:space="preserve">y’s accredited services.  </w:t>
      </w:r>
    </w:p>
    <w:p w14:paraId="404F06EE" w14:textId="56B56D88" w:rsidR="006658DB" w:rsidRPr="002716F8" w:rsidRDefault="00367B10" w:rsidP="005B2089">
      <w:pPr>
        <w:pStyle w:val="BodyText"/>
      </w:pPr>
      <w:r w:rsidRPr="002716F8">
        <w:t>Paragraph</w:t>
      </w:r>
      <w:r w:rsidR="00DD07F1" w:rsidRPr="002716F8">
        <w:t xml:space="preserve"> 4.</w:t>
      </w:r>
      <w:r w:rsidR="00121C0C">
        <w:t>49</w:t>
      </w:r>
      <w:r w:rsidR="00DD07F1" w:rsidRPr="002716F8">
        <w:t xml:space="preserve">(1)(b) </w:t>
      </w:r>
      <w:r w:rsidR="00DF04FB" w:rsidRPr="002716F8">
        <w:t xml:space="preserve">complements </w:t>
      </w:r>
      <w:r w:rsidR="00973F67" w:rsidRPr="002716F8">
        <w:t>paragraph 4.</w:t>
      </w:r>
      <w:r w:rsidR="00121C0C">
        <w:t>49</w:t>
      </w:r>
      <w:r w:rsidR="0096477C" w:rsidRPr="002716F8">
        <w:t xml:space="preserve">(1)(a) by ensuring that </w:t>
      </w:r>
      <w:r w:rsidR="00630262" w:rsidRPr="002716F8">
        <w:t xml:space="preserve">any public-facing information related to accredited services is </w:t>
      </w:r>
      <w:r w:rsidR="00753869" w:rsidRPr="002716F8">
        <w:t xml:space="preserve">presented in a </w:t>
      </w:r>
      <w:r w:rsidR="00781C27" w:rsidRPr="002716F8">
        <w:t xml:space="preserve">clear and simple </w:t>
      </w:r>
      <w:r w:rsidR="00753869" w:rsidRPr="002716F8">
        <w:lastRenderedPageBreak/>
        <w:t>manner</w:t>
      </w:r>
      <w:r w:rsidR="00781C27" w:rsidRPr="002716F8">
        <w:t>,</w:t>
      </w:r>
      <w:r w:rsidR="00630262" w:rsidRPr="002716F8">
        <w:t xml:space="preserve"> </w:t>
      </w:r>
      <w:r w:rsidR="00753869" w:rsidRPr="002716F8">
        <w:t xml:space="preserve">using </w:t>
      </w:r>
      <w:r w:rsidR="00630262" w:rsidRPr="002716F8">
        <w:t>plain language</w:t>
      </w:r>
      <w:r w:rsidR="004B4D5C" w:rsidRPr="002716F8">
        <w:t xml:space="preserve">. </w:t>
      </w:r>
      <w:r w:rsidR="00753869" w:rsidRPr="002716F8">
        <w:t>The purpose of this rule is to ensure that</w:t>
      </w:r>
      <w:r w:rsidR="006B55FB" w:rsidRPr="002716F8">
        <w:t xml:space="preserve"> </w:t>
      </w:r>
      <w:r w:rsidR="00E13F71" w:rsidRPr="002716F8">
        <w:t xml:space="preserve">information provided to individuals </w:t>
      </w:r>
      <w:r w:rsidR="00924CB7" w:rsidRPr="002716F8">
        <w:t xml:space="preserve">is provided in an inclusive manner, by </w:t>
      </w:r>
      <w:r w:rsidR="00AA086E" w:rsidRPr="002716F8">
        <w:t>consider</w:t>
      </w:r>
      <w:r w:rsidR="00924CB7" w:rsidRPr="002716F8">
        <w:t>ing</w:t>
      </w:r>
      <w:r w:rsidR="00AA086E" w:rsidRPr="002716F8">
        <w:t xml:space="preserve"> </w:t>
      </w:r>
      <w:r w:rsidR="004D237D" w:rsidRPr="002716F8">
        <w:t xml:space="preserve">its </w:t>
      </w:r>
      <w:r w:rsidR="00AA086E" w:rsidRPr="002716F8">
        <w:t xml:space="preserve">accessibility </w:t>
      </w:r>
      <w:r w:rsidR="00AF041A" w:rsidRPr="002716F8">
        <w:t xml:space="preserve">for </w:t>
      </w:r>
      <w:r w:rsidR="00986918" w:rsidRPr="002716F8">
        <w:t xml:space="preserve">a broad range of </w:t>
      </w:r>
      <w:r w:rsidR="00AF041A" w:rsidRPr="002716F8">
        <w:t>users</w:t>
      </w:r>
      <w:r w:rsidR="004D237D" w:rsidRPr="002716F8">
        <w:t xml:space="preserve"> who experience different barriers</w:t>
      </w:r>
      <w:r w:rsidR="009C4BC9" w:rsidRPr="002716F8">
        <w:t>, such as different</w:t>
      </w:r>
      <w:r w:rsidR="00761DE6" w:rsidRPr="002716F8">
        <w:t xml:space="preserve"> literacy levels</w:t>
      </w:r>
      <w:r w:rsidR="00903316" w:rsidRPr="002716F8">
        <w:t xml:space="preserve">. </w:t>
      </w:r>
    </w:p>
    <w:p w14:paraId="76E1E16E" w14:textId="0CB50BC0" w:rsidR="00445A4E" w:rsidRPr="002860A7" w:rsidRDefault="00C80B15" w:rsidP="005B2089">
      <w:pPr>
        <w:pStyle w:val="BodyText"/>
      </w:pPr>
      <w:r w:rsidRPr="002716F8">
        <w:t>Paragraph 4.</w:t>
      </w:r>
      <w:r w:rsidR="00F1055E">
        <w:t>49</w:t>
      </w:r>
      <w:r w:rsidR="006D1DD8" w:rsidRPr="002716F8">
        <w:t>(1)(c) requires an entity to take reasonable steps to ensure that public-facing information in relation to its accredited services is available in multiple accessible formats. The term ‘multiple accessible format</w:t>
      </w:r>
      <w:r w:rsidR="00DA67BC" w:rsidRPr="002716F8">
        <w:t xml:space="preserve">s’ </w:t>
      </w:r>
      <w:r w:rsidR="001A5967" w:rsidRPr="002716F8">
        <w:t xml:space="preserve">may </w:t>
      </w:r>
      <w:r w:rsidR="00DA67BC" w:rsidRPr="002716F8">
        <w:t>include</w:t>
      </w:r>
      <w:r w:rsidR="0022790D">
        <w:t>,</w:t>
      </w:r>
      <w:r w:rsidR="001A5967" w:rsidRPr="002716F8">
        <w:t xml:space="preserve"> for example,</w:t>
      </w:r>
      <w:r w:rsidR="00DA67BC" w:rsidRPr="002716F8">
        <w:t xml:space="preserve"> </w:t>
      </w:r>
      <w:r w:rsidR="00445A4E" w:rsidRPr="002716F8">
        <w:t xml:space="preserve">screen-readable web pages, </w:t>
      </w:r>
      <w:r w:rsidR="00EE3B81" w:rsidRPr="002716F8">
        <w:t>plain</w:t>
      </w:r>
      <w:r w:rsidR="00445A4E" w:rsidRPr="002716F8">
        <w:t xml:space="preserve"> English</w:t>
      </w:r>
      <w:r w:rsidR="000C67C1" w:rsidRPr="002716F8">
        <w:t xml:space="preserve"> or</w:t>
      </w:r>
      <w:r w:rsidR="00445A4E" w:rsidRPr="002716F8">
        <w:t xml:space="preserve"> </w:t>
      </w:r>
      <w:r w:rsidR="00392DFB" w:rsidRPr="002716F8">
        <w:t>foreign translations (where, for example, an entity’s user</w:t>
      </w:r>
      <w:r w:rsidR="008937C8" w:rsidRPr="002716F8">
        <w:t xml:space="preserve"> base may include a high concentration of </w:t>
      </w:r>
      <w:r w:rsidR="00EE3B81" w:rsidRPr="002716F8">
        <w:t>members from a culturally and linguistically diverse background</w:t>
      </w:r>
      <w:r w:rsidR="008937C8" w:rsidRPr="002716F8">
        <w:t>)</w:t>
      </w:r>
      <w:r w:rsidR="000C67C1" w:rsidRPr="002716F8">
        <w:t xml:space="preserve">. </w:t>
      </w:r>
      <w:r w:rsidR="00EE3B81" w:rsidRPr="002716F8">
        <w:t xml:space="preserve"> </w:t>
      </w:r>
    </w:p>
    <w:p w14:paraId="6D8EBF92" w14:textId="0AC3C4F6" w:rsidR="00681AA6" w:rsidRPr="002716F8" w:rsidRDefault="00445A4E" w:rsidP="005B2089">
      <w:pPr>
        <w:pStyle w:val="BodyText"/>
      </w:pPr>
      <w:r w:rsidRPr="002860A7">
        <w:t xml:space="preserve">Subrule </w:t>
      </w:r>
      <w:r w:rsidR="00C80B15" w:rsidRPr="002860A7">
        <w:t>4.</w:t>
      </w:r>
      <w:r w:rsidR="00F1055E">
        <w:t>49</w:t>
      </w:r>
      <w:r w:rsidRPr="002860A7">
        <w:t>(2)</w:t>
      </w:r>
      <w:r w:rsidRPr="002716F8">
        <w:t xml:space="preserve"> </w:t>
      </w:r>
      <w:r w:rsidR="0010720B">
        <w:t>broadly</w:t>
      </w:r>
      <w:r w:rsidRPr="002716F8">
        <w:t xml:space="preserve"> requires that</w:t>
      </w:r>
      <w:r w:rsidR="001C5915">
        <w:rPr>
          <w:rFonts w:eastAsiaTheme="minorEastAsia"/>
        </w:rPr>
        <w:t xml:space="preserve">, </w:t>
      </w:r>
      <w:r w:rsidR="001C5915" w:rsidRPr="002716F8">
        <w:rPr>
          <w:rFonts w:eastAsiaTheme="minorEastAsia"/>
        </w:rPr>
        <w:t>for the purposes of paragraph 30(2)(</w:t>
      </w:r>
      <w:r w:rsidR="00EC794A">
        <w:rPr>
          <w:rFonts w:eastAsiaTheme="minorEastAsia"/>
        </w:rPr>
        <w:t>a</w:t>
      </w:r>
      <w:r w:rsidR="001C5915" w:rsidRPr="002716F8">
        <w:rPr>
          <w:rFonts w:eastAsiaTheme="minorEastAsia"/>
        </w:rPr>
        <w:t xml:space="preserve">) of the </w:t>
      </w:r>
      <w:r w:rsidR="001C5915">
        <w:rPr>
          <w:rFonts w:eastAsiaTheme="minorEastAsia"/>
        </w:rPr>
        <w:t xml:space="preserve">Digital ID </w:t>
      </w:r>
      <w:r w:rsidR="001C5915" w:rsidRPr="002716F8">
        <w:rPr>
          <w:rFonts w:eastAsiaTheme="minorEastAsia"/>
        </w:rPr>
        <w:t>Act,</w:t>
      </w:r>
      <w:r w:rsidR="00EC794A">
        <w:rPr>
          <w:rFonts w:eastAsiaTheme="minorEastAsia"/>
        </w:rPr>
        <w:t xml:space="preserve"> </w:t>
      </w:r>
      <w:r w:rsidR="007313AD" w:rsidRPr="002716F8">
        <w:t>the</w:t>
      </w:r>
      <w:r w:rsidR="00414B25" w:rsidRPr="002716F8">
        <w:t xml:space="preserve"> public-facing information related to an </w:t>
      </w:r>
      <w:r w:rsidR="00F20080" w:rsidRPr="002716F8">
        <w:t>entity’s accredited services</w:t>
      </w:r>
      <w:r w:rsidR="00FE5D32">
        <w:t>,</w:t>
      </w:r>
      <w:r w:rsidR="00324D24" w:rsidRPr="002716F8">
        <w:t xml:space="preserve"> </w:t>
      </w:r>
      <w:r w:rsidR="00605C1A">
        <w:t>which is</w:t>
      </w:r>
      <w:r w:rsidR="00324D24" w:rsidRPr="002716F8">
        <w:t xml:space="preserve"> </w:t>
      </w:r>
      <w:r w:rsidR="00972186" w:rsidRPr="002716F8">
        <w:t xml:space="preserve">provided </w:t>
      </w:r>
      <w:r w:rsidR="000B6CE3">
        <w:t xml:space="preserve">via </w:t>
      </w:r>
      <w:r w:rsidR="007313AD" w:rsidRPr="002716F8">
        <w:t>web</w:t>
      </w:r>
      <w:r w:rsidR="00750F15">
        <w:t xml:space="preserve"> </w:t>
      </w:r>
      <w:r w:rsidR="007313AD" w:rsidRPr="002716F8">
        <w:t>pages</w:t>
      </w:r>
      <w:r w:rsidR="000B6CE3">
        <w:t>,</w:t>
      </w:r>
      <w:r w:rsidR="007313AD" w:rsidRPr="002716F8">
        <w:t xml:space="preserve"> </w:t>
      </w:r>
      <w:r w:rsidR="006A5DCD" w:rsidRPr="002716F8">
        <w:t xml:space="preserve">must </w:t>
      </w:r>
      <w:r w:rsidR="00972186" w:rsidRPr="002716F8">
        <w:t>satisfy the</w:t>
      </w:r>
      <w:r w:rsidR="006A5DCD" w:rsidRPr="002716F8">
        <w:t xml:space="preserve"> Level A </w:t>
      </w:r>
      <w:r w:rsidR="00660A72">
        <w:t>S</w:t>
      </w:r>
      <w:r w:rsidR="00972186" w:rsidRPr="002716F8">
        <w:t xml:space="preserve">uccess </w:t>
      </w:r>
      <w:r w:rsidR="00660A72">
        <w:t>C</w:t>
      </w:r>
      <w:r w:rsidR="00972186" w:rsidRPr="002716F8">
        <w:t xml:space="preserve">riteria </w:t>
      </w:r>
      <w:r w:rsidR="00BF3563" w:rsidRPr="002716F8">
        <w:t xml:space="preserve">specified </w:t>
      </w:r>
      <w:r w:rsidR="00035024" w:rsidRPr="002716F8">
        <w:t xml:space="preserve">in WCAG version 2.1. </w:t>
      </w:r>
      <w:r w:rsidRPr="002716F8">
        <w:t xml:space="preserve">WCAG </w:t>
      </w:r>
      <w:r w:rsidR="00331A60">
        <w:t>version</w:t>
      </w:r>
      <w:r w:rsidRPr="002716F8">
        <w:t xml:space="preserve"> 2.1 presents specific success criteria for system accessibility across categories such as ‘perceivable’, ‘operable’, ‘understandable’ and ‘robust’. </w:t>
      </w:r>
    </w:p>
    <w:p w14:paraId="307565EE" w14:textId="3E2AE826" w:rsidR="0099236A" w:rsidRPr="002716F8" w:rsidRDefault="00681AA6" w:rsidP="005B2089">
      <w:pPr>
        <w:pStyle w:val="BodyText"/>
        <w:rPr>
          <w:b/>
          <w:bCs/>
          <w:sz w:val="20"/>
          <w:szCs w:val="20"/>
        </w:rPr>
      </w:pPr>
      <w:r w:rsidRPr="002716F8">
        <w:t xml:space="preserve">Subrule </w:t>
      </w:r>
      <w:r w:rsidR="00E85D7B" w:rsidRPr="002716F8">
        <w:t>4.</w:t>
      </w:r>
      <w:r w:rsidR="00F1055E">
        <w:t>49</w:t>
      </w:r>
      <w:r w:rsidRPr="002716F8">
        <w:t xml:space="preserve">(3) </w:t>
      </w:r>
      <w:r w:rsidR="0010720B">
        <w:t>relevantly</w:t>
      </w:r>
      <w:r w:rsidRPr="002716F8">
        <w:t xml:space="preserve"> </w:t>
      </w:r>
      <w:r w:rsidR="002E28A2" w:rsidRPr="002716F8">
        <w:t>provides that an accredited entity</w:t>
      </w:r>
      <w:r w:rsidR="007C10B2" w:rsidRPr="002716F8">
        <w:t xml:space="preserve"> with </w:t>
      </w:r>
      <w:r w:rsidR="0036463E" w:rsidRPr="002716F8">
        <w:t>public-facing</w:t>
      </w:r>
      <w:r w:rsidR="00B70E26" w:rsidRPr="002716F8">
        <w:t xml:space="preserve"> information related to its</w:t>
      </w:r>
      <w:r w:rsidR="0036463E" w:rsidRPr="002716F8">
        <w:t xml:space="preserve"> accredited</w:t>
      </w:r>
      <w:r w:rsidR="00B70E26" w:rsidRPr="002716F8">
        <w:t xml:space="preserve"> </w:t>
      </w:r>
      <w:r w:rsidR="0036463E" w:rsidRPr="002716F8">
        <w:t>service</w:t>
      </w:r>
      <w:r w:rsidR="00B70E26" w:rsidRPr="002716F8">
        <w:t xml:space="preserve">s and, should it have them, </w:t>
      </w:r>
      <w:r w:rsidR="007C10B2" w:rsidRPr="002716F8">
        <w:t>public-facing accredited services</w:t>
      </w:r>
      <w:r w:rsidR="002E28A2" w:rsidRPr="002716F8">
        <w:t xml:space="preserve"> must take reasonable steps to </w:t>
      </w:r>
      <w:r w:rsidR="009D1C9C">
        <w:t>ensure the public-facing information and public-facing accredited services</w:t>
      </w:r>
      <w:r w:rsidR="002E28A2" w:rsidRPr="002716F8">
        <w:t xml:space="preserve"> </w:t>
      </w:r>
      <w:r w:rsidR="004C3766" w:rsidRPr="002716F8">
        <w:t>satisfy</w:t>
      </w:r>
      <w:r w:rsidR="002E28A2" w:rsidRPr="002716F8">
        <w:t xml:space="preserve"> Level</w:t>
      </w:r>
      <w:r w:rsidR="00445A4E" w:rsidRPr="002716F8">
        <w:t xml:space="preserve"> AA </w:t>
      </w:r>
      <w:r w:rsidR="35C918BC" w:rsidRPr="002716F8">
        <w:t>S</w:t>
      </w:r>
      <w:r w:rsidR="00B70E26" w:rsidRPr="002716F8">
        <w:t xml:space="preserve">uccess </w:t>
      </w:r>
      <w:r w:rsidR="1CE85455" w:rsidRPr="002716F8">
        <w:t>C</w:t>
      </w:r>
      <w:r w:rsidR="00B70E26" w:rsidRPr="002716F8">
        <w:t xml:space="preserve">riteria as per WCAG </w:t>
      </w:r>
      <w:r w:rsidR="009D1C9C">
        <w:t xml:space="preserve">version </w:t>
      </w:r>
      <w:r w:rsidR="00B70E26" w:rsidRPr="002716F8">
        <w:t>2.1</w:t>
      </w:r>
      <w:r w:rsidR="002E28A2" w:rsidRPr="002716F8">
        <w:t>.</w:t>
      </w:r>
      <w:r w:rsidR="002646D3" w:rsidRPr="002716F8">
        <w:t xml:space="preserve"> </w:t>
      </w:r>
      <w:r w:rsidR="002E28A2" w:rsidRPr="002716F8" w:rsidDel="007E52BB">
        <w:t xml:space="preserve"> </w:t>
      </w:r>
    </w:p>
    <w:p w14:paraId="323B7170" w14:textId="6A5EE7FD" w:rsidR="008E2552" w:rsidRPr="002716F8" w:rsidRDefault="008E2552" w:rsidP="005B2089">
      <w:pPr>
        <w:pStyle w:val="BodyText"/>
        <w:rPr>
          <w:rFonts w:eastAsiaTheme="minorEastAsia"/>
        </w:rPr>
      </w:pPr>
      <w:r w:rsidRPr="002716F8">
        <w:rPr>
          <w:rFonts w:eastAsiaTheme="minorEastAsia"/>
        </w:rPr>
        <w:t xml:space="preserve">Subrule </w:t>
      </w:r>
      <w:r w:rsidR="00394190" w:rsidRPr="002716F8">
        <w:rPr>
          <w:rFonts w:eastAsiaTheme="minorEastAsia"/>
        </w:rPr>
        <w:t>4.</w:t>
      </w:r>
      <w:r w:rsidR="00F1055E">
        <w:rPr>
          <w:rFonts w:eastAsiaTheme="minorEastAsia"/>
        </w:rPr>
        <w:t>49</w:t>
      </w:r>
      <w:r w:rsidRPr="002716F8">
        <w:rPr>
          <w:rFonts w:eastAsiaTheme="minorEastAsia"/>
        </w:rPr>
        <w:t xml:space="preserve">(4) </w:t>
      </w:r>
      <w:r w:rsidR="00D032FE" w:rsidRPr="002716F8">
        <w:rPr>
          <w:rFonts w:eastAsiaTheme="minorEastAsia"/>
        </w:rPr>
        <w:t>prescribes</w:t>
      </w:r>
      <w:r w:rsidR="0078658A">
        <w:rPr>
          <w:rFonts w:eastAsiaTheme="minorEastAsia"/>
        </w:rPr>
        <w:t xml:space="preserve">, </w:t>
      </w:r>
      <w:r w:rsidR="0078658A" w:rsidRPr="002716F8">
        <w:rPr>
          <w:rFonts w:eastAsiaTheme="minorEastAsia"/>
        </w:rPr>
        <w:t>for the purposes of paragraph 30(2)(</w:t>
      </w:r>
      <w:r w:rsidR="0078658A">
        <w:rPr>
          <w:rFonts w:eastAsiaTheme="minorEastAsia"/>
        </w:rPr>
        <w:t>b</w:t>
      </w:r>
      <w:r w:rsidR="0078658A" w:rsidRPr="002716F8">
        <w:rPr>
          <w:rFonts w:eastAsiaTheme="minorEastAsia"/>
        </w:rPr>
        <w:t xml:space="preserve">) of the </w:t>
      </w:r>
      <w:r w:rsidR="0078658A">
        <w:rPr>
          <w:rFonts w:eastAsiaTheme="minorEastAsia"/>
        </w:rPr>
        <w:t xml:space="preserve">Digital ID </w:t>
      </w:r>
      <w:r w:rsidR="0078658A" w:rsidRPr="002716F8">
        <w:rPr>
          <w:rFonts w:eastAsiaTheme="minorEastAsia"/>
        </w:rPr>
        <w:t>Act,</w:t>
      </w:r>
      <w:r w:rsidR="00D032FE" w:rsidRPr="002716F8">
        <w:rPr>
          <w:rFonts w:eastAsiaTheme="minorEastAsia"/>
        </w:rPr>
        <w:t xml:space="preserve"> </w:t>
      </w:r>
      <w:r w:rsidR="004D3A05" w:rsidRPr="002716F8">
        <w:rPr>
          <w:rFonts w:eastAsiaTheme="minorEastAsia"/>
        </w:rPr>
        <w:t xml:space="preserve">the </w:t>
      </w:r>
      <w:r w:rsidR="009E4EF7" w:rsidRPr="002716F8">
        <w:rPr>
          <w:rFonts w:eastAsiaTheme="minorEastAsia"/>
        </w:rPr>
        <w:t xml:space="preserve">standards that an accredited entity must have regard to </w:t>
      </w:r>
      <w:r w:rsidR="00156571" w:rsidRPr="002716F8">
        <w:rPr>
          <w:rFonts w:eastAsiaTheme="minorEastAsia"/>
        </w:rPr>
        <w:t>when considering the accessibility of its public-facing accredited services and public-facing information</w:t>
      </w:r>
      <w:r w:rsidR="000C0F41">
        <w:rPr>
          <w:rFonts w:eastAsiaTheme="minorEastAsia"/>
        </w:rPr>
        <w:t xml:space="preserve"> related to accredited services</w:t>
      </w:r>
      <w:r w:rsidR="00156571" w:rsidRPr="002716F8">
        <w:rPr>
          <w:rFonts w:eastAsiaTheme="minorEastAsia"/>
        </w:rPr>
        <w:t xml:space="preserve">. </w:t>
      </w:r>
      <w:r w:rsidR="00180BC7" w:rsidRPr="002716F8">
        <w:rPr>
          <w:rFonts w:eastAsiaTheme="minorEastAsia"/>
        </w:rPr>
        <w:t>The intent</w:t>
      </w:r>
      <w:r w:rsidR="00F94FF7">
        <w:rPr>
          <w:rFonts w:eastAsiaTheme="minorEastAsia"/>
        </w:rPr>
        <w:t>ion</w:t>
      </w:r>
      <w:r w:rsidR="00180BC7" w:rsidRPr="002716F8">
        <w:rPr>
          <w:rFonts w:eastAsiaTheme="minorEastAsia"/>
        </w:rPr>
        <w:t xml:space="preserve"> of this </w:t>
      </w:r>
      <w:r w:rsidR="00047F45">
        <w:rPr>
          <w:rFonts w:eastAsiaTheme="minorEastAsia"/>
        </w:rPr>
        <w:t>sub</w:t>
      </w:r>
      <w:r w:rsidR="00180BC7" w:rsidRPr="002716F8">
        <w:rPr>
          <w:rFonts w:eastAsiaTheme="minorEastAsia"/>
        </w:rPr>
        <w:t>rule is to ensure</w:t>
      </w:r>
      <w:r w:rsidR="00587ABB" w:rsidRPr="002716F8">
        <w:rPr>
          <w:rFonts w:eastAsiaTheme="minorEastAsia"/>
        </w:rPr>
        <w:t xml:space="preserve"> a</w:t>
      </w:r>
      <w:r w:rsidR="00B6321A" w:rsidRPr="002716F8">
        <w:rPr>
          <w:rFonts w:eastAsiaTheme="minorEastAsia"/>
        </w:rPr>
        <w:t xml:space="preserve">n entity </w:t>
      </w:r>
      <w:r w:rsidR="00FD534C" w:rsidRPr="002716F8">
        <w:rPr>
          <w:rFonts w:eastAsiaTheme="minorEastAsia"/>
        </w:rPr>
        <w:t>consider</w:t>
      </w:r>
      <w:r w:rsidR="00144490" w:rsidRPr="002716F8">
        <w:rPr>
          <w:rFonts w:eastAsiaTheme="minorEastAsia"/>
        </w:rPr>
        <w:t>s</w:t>
      </w:r>
      <w:r w:rsidR="00365ED2" w:rsidRPr="002716F8">
        <w:rPr>
          <w:rFonts w:eastAsiaTheme="minorEastAsia"/>
        </w:rPr>
        <w:t xml:space="preserve"> these standards and </w:t>
      </w:r>
      <w:r w:rsidR="00180BC7" w:rsidRPr="002716F8">
        <w:rPr>
          <w:rFonts w:eastAsiaTheme="minorEastAsia"/>
        </w:rPr>
        <w:t>ha</w:t>
      </w:r>
      <w:r w:rsidR="000710A6">
        <w:rPr>
          <w:rFonts w:eastAsiaTheme="minorEastAsia"/>
        </w:rPr>
        <w:t>s</w:t>
      </w:r>
      <w:r w:rsidR="00180BC7" w:rsidRPr="002716F8">
        <w:rPr>
          <w:rFonts w:eastAsiaTheme="minorEastAsia"/>
        </w:rPr>
        <w:t xml:space="preserve"> regard to </w:t>
      </w:r>
      <w:r w:rsidR="00365ED2" w:rsidRPr="002716F8">
        <w:rPr>
          <w:rFonts w:eastAsiaTheme="minorEastAsia"/>
        </w:rPr>
        <w:t>the</w:t>
      </w:r>
      <w:r w:rsidR="00030B32" w:rsidRPr="002716F8">
        <w:rPr>
          <w:rFonts w:eastAsiaTheme="minorEastAsia"/>
        </w:rPr>
        <w:t xml:space="preserve"> guidance and</w:t>
      </w:r>
      <w:r w:rsidR="00365ED2" w:rsidRPr="002716F8">
        <w:rPr>
          <w:rFonts w:eastAsiaTheme="minorEastAsia"/>
        </w:rPr>
        <w:t xml:space="preserve"> information </w:t>
      </w:r>
      <w:r w:rsidR="00030B32" w:rsidRPr="002716F8">
        <w:rPr>
          <w:rFonts w:eastAsiaTheme="minorEastAsia"/>
        </w:rPr>
        <w:t xml:space="preserve">of </w:t>
      </w:r>
      <w:r w:rsidR="0011000F" w:rsidRPr="002716F8">
        <w:rPr>
          <w:rFonts w:eastAsiaTheme="minorEastAsia"/>
        </w:rPr>
        <w:t xml:space="preserve">each standard </w:t>
      </w:r>
      <w:r w:rsidR="001B024F" w:rsidRPr="002716F8">
        <w:rPr>
          <w:rFonts w:eastAsiaTheme="minorEastAsia"/>
        </w:rPr>
        <w:t xml:space="preserve">in relation to the accessibility </w:t>
      </w:r>
      <w:r w:rsidR="00615DD3" w:rsidRPr="002716F8">
        <w:rPr>
          <w:rFonts w:eastAsiaTheme="minorEastAsia"/>
        </w:rPr>
        <w:t xml:space="preserve">and continuous improvement </w:t>
      </w:r>
      <w:r w:rsidR="001B024F" w:rsidRPr="002716F8">
        <w:rPr>
          <w:rFonts w:eastAsiaTheme="minorEastAsia"/>
        </w:rPr>
        <w:t>of the</w:t>
      </w:r>
      <w:r w:rsidR="00615DD3" w:rsidRPr="002716F8">
        <w:rPr>
          <w:rFonts w:eastAsiaTheme="minorEastAsia"/>
        </w:rPr>
        <w:t xml:space="preserve"> accessibility </w:t>
      </w:r>
      <w:r w:rsidR="00D048BD">
        <w:rPr>
          <w:rFonts w:eastAsiaTheme="minorEastAsia"/>
        </w:rPr>
        <w:t>of</w:t>
      </w:r>
      <w:r w:rsidR="00615DD3" w:rsidRPr="002716F8">
        <w:rPr>
          <w:rFonts w:eastAsiaTheme="minorEastAsia"/>
        </w:rPr>
        <w:t xml:space="preserve"> an</w:t>
      </w:r>
      <w:r w:rsidR="001B024F" w:rsidRPr="002716F8">
        <w:rPr>
          <w:rFonts w:eastAsiaTheme="minorEastAsia"/>
        </w:rPr>
        <w:t xml:space="preserve"> entity’s public-facing accredited services and public-facing information</w:t>
      </w:r>
      <w:r w:rsidR="00BA66E3">
        <w:rPr>
          <w:rFonts w:eastAsiaTheme="minorEastAsia"/>
        </w:rPr>
        <w:t xml:space="preserve"> related to accredited services</w:t>
      </w:r>
      <w:r w:rsidR="001B024F" w:rsidRPr="002716F8">
        <w:rPr>
          <w:rFonts w:eastAsiaTheme="minorEastAsia"/>
        </w:rPr>
        <w:t xml:space="preserve">. </w:t>
      </w:r>
    </w:p>
    <w:p w14:paraId="7784914C" w14:textId="358E3573" w:rsidR="0069559F" w:rsidRPr="002716F8" w:rsidRDefault="009D6902" w:rsidP="005B2089">
      <w:pPr>
        <w:pStyle w:val="BodyText"/>
        <w:rPr>
          <w:rFonts w:eastAsiaTheme="minorEastAsia"/>
        </w:rPr>
      </w:pPr>
      <w:r w:rsidRPr="002716F8">
        <w:rPr>
          <w:rFonts w:eastAsiaTheme="minorEastAsia"/>
        </w:rPr>
        <w:t xml:space="preserve">Subrule </w:t>
      </w:r>
      <w:r w:rsidR="00394190" w:rsidRPr="002716F8">
        <w:rPr>
          <w:rFonts w:eastAsiaTheme="minorEastAsia"/>
        </w:rPr>
        <w:t>4.</w:t>
      </w:r>
      <w:r w:rsidR="00F1055E">
        <w:rPr>
          <w:rFonts w:eastAsiaTheme="minorEastAsia"/>
        </w:rPr>
        <w:t>49</w:t>
      </w:r>
      <w:r w:rsidRPr="002716F8">
        <w:rPr>
          <w:rFonts w:eastAsiaTheme="minorEastAsia"/>
        </w:rPr>
        <w:t>(5)</w:t>
      </w:r>
      <w:r w:rsidR="006E151D" w:rsidRPr="002716F8">
        <w:rPr>
          <w:rFonts w:eastAsiaTheme="minorEastAsia"/>
        </w:rPr>
        <w:t xml:space="preserve"> </w:t>
      </w:r>
      <w:r w:rsidR="00F94FF7">
        <w:rPr>
          <w:rFonts w:eastAsiaTheme="minorEastAsia"/>
        </w:rPr>
        <w:t>relevantly</w:t>
      </w:r>
      <w:r w:rsidR="006E151D" w:rsidRPr="002716F8">
        <w:rPr>
          <w:rFonts w:eastAsiaTheme="minorEastAsia"/>
        </w:rPr>
        <w:t xml:space="preserve"> provides that</w:t>
      </w:r>
      <w:r w:rsidR="006F4F67" w:rsidRPr="002716F8">
        <w:rPr>
          <w:rFonts w:eastAsiaTheme="minorEastAsia"/>
        </w:rPr>
        <w:t xml:space="preserve">, for the purposes of paragraph 30(2)(e) of the </w:t>
      </w:r>
      <w:r w:rsidR="00CC697B">
        <w:rPr>
          <w:rFonts w:eastAsiaTheme="minorEastAsia"/>
        </w:rPr>
        <w:t xml:space="preserve">Digital ID </w:t>
      </w:r>
      <w:r w:rsidR="006F4F67" w:rsidRPr="002716F8">
        <w:rPr>
          <w:rFonts w:eastAsiaTheme="minorEastAsia"/>
        </w:rPr>
        <w:t>Act,</w:t>
      </w:r>
      <w:r w:rsidR="006E151D" w:rsidRPr="002716F8">
        <w:rPr>
          <w:rFonts w:eastAsiaTheme="minorEastAsia"/>
        </w:rPr>
        <w:t xml:space="preserve"> an accredited entity </w:t>
      </w:r>
      <w:r w:rsidR="00C313CF">
        <w:rPr>
          <w:rFonts w:eastAsiaTheme="minorEastAsia"/>
        </w:rPr>
        <w:t>providing</w:t>
      </w:r>
      <w:r w:rsidR="006E151D" w:rsidRPr="002716F8">
        <w:rPr>
          <w:rFonts w:eastAsiaTheme="minorEastAsia"/>
        </w:rPr>
        <w:t xml:space="preserve"> public-facing accredited services must provide assisted digital support </w:t>
      </w:r>
      <w:r w:rsidR="00363526" w:rsidRPr="002716F8">
        <w:rPr>
          <w:rFonts w:eastAsiaTheme="minorEastAsia"/>
        </w:rPr>
        <w:t xml:space="preserve">to individuals </w:t>
      </w:r>
      <w:r w:rsidR="00515692" w:rsidRPr="002716F8">
        <w:rPr>
          <w:rFonts w:eastAsiaTheme="minorEastAsia"/>
        </w:rPr>
        <w:t>who may experience barriers when creating or using a digital ID</w:t>
      </w:r>
      <w:r w:rsidR="00DC2856" w:rsidRPr="002716F8">
        <w:rPr>
          <w:rFonts w:eastAsiaTheme="minorEastAsia"/>
        </w:rPr>
        <w:t xml:space="preserve">. </w:t>
      </w:r>
      <w:r w:rsidR="00572292">
        <w:rPr>
          <w:rFonts w:eastAsiaTheme="minorEastAsia"/>
        </w:rPr>
        <w:t>The entity</w:t>
      </w:r>
      <w:r w:rsidR="00812FA5" w:rsidRPr="002716F8">
        <w:rPr>
          <w:rFonts w:eastAsiaTheme="minorEastAsia"/>
        </w:rPr>
        <w:t xml:space="preserve"> m</w:t>
      </w:r>
      <w:r w:rsidR="005A1C3B" w:rsidRPr="002716F8">
        <w:rPr>
          <w:rFonts w:eastAsiaTheme="minorEastAsia"/>
        </w:rPr>
        <w:t>ust also</w:t>
      </w:r>
      <w:r w:rsidR="00515692" w:rsidRPr="002716F8">
        <w:rPr>
          <w:rFonts w:eastAsiaTheme="minorEastAsia"/>
        </w:rPr>
        <w:t xml:space="preserve"> publish details </w:t>
      </w:r>
      <w:r w:rsidR="0071588D">
        <w:rPr>
          <w:rFonts w:eastAsiaTheme="minorEastAsia"/>
        </w:rPr>
        <w:t>of</w:t>
      </w:r>
      <w:r w:rsidR="00BA331B" w:rsidRPr="002716F8">
        <w:rPr>
          <w:rFonts w:eastAsiaTheme="minorEastAsia"/>
        </w:rPr>
        <w:t xml:space="preserve"> </w:t>
      </w:r>
      <w:r w:rsidR="00515692" w:rsidRPr="002716F8">
        <w:rPr>
          <w:rFonts w:eastAsiaTheme="minorEastAsia"/>
        </w:rPr>
        <w:t xml:space="preserve">such support. </w:t>
      </w:r>
      <w:r w:rsidR="009142B1" w:rsidRPr="002716F8">
        <w:rPr>
          <w:rFonts w:eastAsiaTheme="minorEastAsia"/>
        </w:rPr>
        <w:t>The intent</w:t>
      </w:r>
      <w:r w:rsidR="00F00280">
        <w:rPr>
          <w:rFonts w:eastAsiaTheme="minorEastAsia"/>
        </w:rPr>
        <w:t>ion</w:t>
      </w:r>
      <w:r w:rsidR="009142B1" w:rsidRPr="002716F8">
        <w:rPr>
          <w:rFonts w:eastAsiaTheme="minorEastAsia"/>
        </w:rPr>
        <w:t xml:space="preserve"> of this requirement is to ensure that there is support </w:t>
      </w:r>
      <w:r w:rsidR="00F95D68">
        <w:rPr>
          <w:rFonts w:eastAsiaTheme="minorEastAsia"/>
        </w:rPr>
        <w:t xml:space="preserve">available </w:t>
      </w:r>
      <w:r w:rsidR="009142B1" w:rsidRPr="002716F8">
        <w:rPr>
          <w:rFonts w:eastAsiaTheme="minorEastAsia"/>
        </w:rPr>
        <w:t xml:space="preserve">for individuals when creating or using their digital ID. </w:t>
      </w:r>
      <w:r w:rsidR="53434EFF" w:rsidRPr="002716F8">
        <w:rPr>
          <w:rFonts w:eastAsiaTheme="minorEastAsia"/>
        </w:rPr>
        <w:t xml:space="preserve">The </w:t>
      </w:r>
      <w:r w:rsidR="1184194E" w:rsidRPr="002716F8">
        <w:rPr>
          <w:rFonts w:eastAsiaTheme="minorEastAsia"/>
        </w:rPr>
        <w:t xml:space="preserve">appropriate </w:t>
      </w:r>
      <w:r w:rsidR="53434EFF" w:rsidRPr="002716F8">
        <w:rPr>
          <w:rFonts w:eastAsiaTheme="minorEastAsia"/>
        </w:rPr>
        <w:t>form of</w:t>
      </w:r>
      <w:r w:rsidR="009142B1" w:rsidRPr="002716F8">
        <w:rPr>
          <w:rFonts w:eastAsiaTheme="minorEastAsia"/>
        </w:rPr>
        <w:t xml:space="preserve"> assisted digital support </w:t>
      </w:r>
      <w:r w:rsidR="77B1C07C" w:rsidRPr="002716F8">
        <w:rPr>
          <w:rFonts w:eastAsiaTheme="minorEastAsia"/>
        </w:rPr>
        <w:t>will</w:t>
      </w:r>
      <w:r w:rsidR="009142B1" w:rsidRPr="002716F8">
        <w:rPr>
          <w:rFonts w:eastAsiaTheme="minorEastAsia"/>
        </w:rPr>
        <w:t xml:space="preserve"> depend on the kinds </w:t>
      </w:r>
      <w:r w:rsidR="27953A8B" w:rsidRPr="002716F8">
        <w:rPr>
          <w:rFonts w:eastAsiaTheme="minorEastAsia"/>
        </w:rPr>
        <w:t xml:space="preserve">and configuration </w:t>
      </w:r>
      <w:r w:rsidR="009142B1" w:rsidRPr="002716F8">
        <w:rPr>
          <w:rFonts w:eastAsiaTheme="minorEastAsia"/>
        </w:rPr>
        <w:t>of accredited services the entity offers</w:t>
      </w:r>
      <w:r w:rsidR="008A0730" w:rsidRPr="002716F8">
        <w:rPr>
          <w:rFonts w:eastAsiaTheme="minorEastAsia"/>
        </w:rPr>
        <w:t xml:space="preserve">. </w:t>
      </w:r>
      <w:r w:rsidR="00CD3B60" w:rsidRPr="002716F8">
        <w:rPr>
          <w:rFonts w:eastAsiaTheme="minorEastAsia"/>
        </w:rPr>
        <w:t xml:space="preserve">Publishing the details of the support means that </w:t>
      </w:r>
      <w:r w:rsidR="00402B21" w:rsidRPr="002716F8">
        <w:rPr>
          <w:rFonts w:eastAsiaTheme="minorEastAsia"/>
        </w:rPr>
        <w:t xml:space="preserve">individuals </w:t>
      </w:r>
      <w:r w:rsidR="000704DF" w:rsidRPr="002716F8">
        <w:rPr>
          <w:rFonts w:eastAsiaTheme="minorEastAsia"/>
        </w:rPr>
        <w:t xml:space="preserve">will be able to know it </w:t>
      </w:r>
      <w:r w:rsidR="00CC59D1">
        <w:rPr>
          <w:rFonts w:eastAsiaTheme="minorEastAsia"/>
        </w:rPr>
        <w:t xml:space="preserve">is available </w:t>
      </w:r>
      <w:r w:rsidR="000704DF" w:rsidRPr="002716F8">
        <w:rPr>
          <w:rFonts w:eastAsiaTheme="minorEastAsia"/>
        </w:rPr>
        <w:t xml:space="preserve">and can be accessed if they are having </w:t>
      </w:r>
      <w:r w:rsidR="00E019DF" w:rsidRPr="002716F8">
        <w:rPr>
          <w:rFonts w:eastAsiaTheme="minorEastAsia"/>
        </w:rPr>
        <w:t xml:space="preserve">difficulties with </w:t>
      </w:r>
      <w:r w:rsidR="007C63F6" w:rsidRPr="002716F8">
        <w:rPr>
          <w:rFonts w:eastAsiaTheme="minorEastAsia"/>
        </w:rPr>
        <w:t xml:space="preserve">accessing or using an entity’s public-facing accredited services. </w:t>
      </w:r>
      <w:r w:rsidR="0069559F" w:rsidRPr="002716F8">
        <w:rPr>
          <w:rFonts w:eastAsiaTheme="minorEastAsia"/>
        </w:rPr>
        <w:t>Examples of a</w:t>
      </w:r>
      <w:r w:rsidR="008A0730" w:rsidRPr="002716F8">
        <w:rPr>
          <w:rFonts w:eastAsiaTheme="minorEastAsia"/>
        </w:rPr>
        <w:t>ssisted digital support may</w:t>
      </w:r>
      <w:r w:rsidR="0069559F" w:rsidRPr="002716F8">
        <w:rPr>
          <w:rFonts w:eastAsiaTheme="minorEastAsia"/>
        </w:rPr>
        <w:t xml:space="preserve"> include, but are not limited to:</w:t>
      </w:r>
    </w:p>
    <w:p w14:paraId="2DB8803D" w14:textId="7C5E3FE4" w:rsidR="007E3A22" w:rsidRPr="0069171F" w:rsidRDefault="00B63ED3" w:rsidP="00F110DE">
      <w:pPr>
        <w:pStyle w:val="paragraph"/>
        <w:numPr>
          <w:ilvl w:val="0"/>
          <w:numId w:val="114"/>
        </w:numPr>
        <w:rPr>
          <w:rFonts w:eastAsiaTheme="minorEastAsia"/>
        </w:rPr>
      </w:pPr>
      <w:r>
        <w:rPr>
          <w:rFonts w:eastAsiaTheme="minorEastAsia"/>
        </w:rPr>
        <w:t>a</w:t>
      </w:r>
      <w:r w:rsidR="004F79ED">
        <w:rPr>
          <w:rFonts w:eastAsiaTheme="minorEastAsia"/>
        </w:rPr>
        <w:t xml:space="preserve"> call centre or</w:t>
      </w:r>
      <w:r w:rsidR="008A0730" w:rsidRPr="0069171F">
        <w:rPr>
          <w:rFonts w:eastAsiaTheme="minorEastAsia"/>
        </w:rPr>
        <w:t xml:space="preserve"> </w:t>
      </w:r>
      <w:r w:rsidR="007C63F6" w:rsidRPr="0069171F">
        <w:rPr>
          <w:rFonts w:eastAsiaTheme="minorEastAsia"/>
        </w:rPr>
        <w:t>tele</w:t>
      </w:r>
      <w:r w:rsidR="007E3A22" w:rsidRPr="0069171F">
        <w:rPr>
          <w:rFonts w:eastAsiaTheme="minorEastAsia"/>
        </w:rPr>
        <w:t xml:space="preserve">phone </w:t>
      </w:r>
      <w:r w:rsidR="00FD526E">
        <w:rPr>
          <w:rFonts w:eastAsiaTheme="minorEastAsia"/>
        </w:rPr>
        <w:t>support line</w:t>
      </w:r>
      <w:r w:rsidR="008A0730" w:rsidRPr="0069171F">
        <w:rPr>
          <w:rFonts w:eastAsiaTheme="minorEastAsia"/>
        </w:rPr>
        <w:t xml:space="preserve"> </w:t>
      </w:r>
    </w:p>
    <w:p w14:paraId="7DA78FCE" w14:textId="182CC12D" w:rsidR="007E3A22" w:rsidRPr="0069171F" w:rsidRDefault="007E3A22" w:rsidP="00F110DE">
      <w:pPr>
        <w:pStyle w:val="paragraph"/>
        <w:numPr>
          <w:ilvl w:val="0"/>
          <w:numId w:val="114"/>
        </w:numPr>
        <w:rPr>
          <w:rFonts w:eastAsiaTheme="minorEastAsia"/>
        </w:rPr>
      </w:pPr>
      <w:r w:rsidRPr="00F110DE">
        <w:rPr>
          <w:rFonts w:eastAsiaTheme="minorEastAsia"/>
        </w:rPr>
        <w:t>a</w:t>
      </w:r>
      <w:r w:rsidR="00831D2F" w:rsidRPr="0069171F">
        <w:rPr>
          <w:rFonts w:eastAsiaTheme="minorEastAsia"/>
        </w:rPr>
        <w:t xml:space="preserve"> monitored email</w:t>
      </w:r>
      <w:r w:rsidR="00653490">
        <w:rPr>
          <w:rFonts w:eastAsiaTheme="minorEastAsia"/>
        </w:rPr>
        <w:t xml:space="preserve"> </w:t>
      </w:r>
      <w:r w:rsidR="00301C3E">
        <w:rPr>
          <w:rFonts w:eastAsiaTheme="minorEastAsia"/>
        </w:rPr>
        <w:t>address</w:t>
      </w:r>
    </w:p>
    <w:p w14:paraId="3B0E8E6A" w14:textId="1713E7ED" w:rsidR="00962F83" w:rsidRPr="0069171F" w:rsidRDefault="00962F83" w:rsidP="00F110DE">
      <w:pPr>
        <w:pStyle w:val="paragraph"/>
        <w:numPr>
          <w:ilvl w:val="0"/>
          <w:numId w:val="114"/>
        </w:numPr>
        <w:rPr>
          <w:rFonts w:eastAsiaTheme="minorEastAsia"/>
        </w:rPr>
      </w:pPr>
      <w:r w:rsidRPr="00F110DE">
        <w:rPr>
          <w:rFonts w:eastAsiaTheme="minorEastAsia"/>
        </w:rPr>
        <w:t xml:space="preserve">a </w:t>
      </w:r>
      <w:r w:rsidR="00301C3E">
        <w:rPr>
          <w:rFonts w:eastAsiaTheme="minorEastAsia"/>
        </w:rPr>
        <w:t xml:space="preserve">monitored </w:t>
      </w:r>
      <w:r w:rsidRPr="0069171F">
        <w:rPr>
          <w:rFonts w:eastAsiaTheme="minorEastAsia"/>
        </w:rPr>
        <w:t>chat function</w:t>
      </w:r>
    </w:p>
    <w:p w14:paraId="11B4485C" w14:textId="7E4C401A" w:rsidR="009D6902" w:rsidRPr="0069171F" w:rsidRDefault="007E3A22" w:rsidP="00F110DE">
      <w:pPr>
        <w:pStyle w:val="paragraph"/>
        <w:numPr>
          <w:ilvl w:val="0"/>
          <w:numId w:val="114"/>
        </w:numPr>
        <w:rPr>
          <w:rFonts w:eastAsiaTheme="minorEastAsia"/>
        </w:rPr>
      </w:pPr>
      <w:r w:rsidRPr="00F110DE">
        <w:rPr>
          <w:rFonts w:eastAsiaTheme="minorEastAsia"/>
        </w:rPr>
        <w:t>a</w:t>
      </w:r>
      <w:r w:rsidR="00D34511" w:rsidRPr="0069171F">
        <w:rPr>
          <w:rFonts w:eastAsiaTheme="minorEastAsia"/>
        </w:rPr>
        <w:t xml:space="preserve"> hybrid</w:t>
      </w:r>
      <w:r w:rsidR="00A037DE" w:rsidRPr="0069171F">
        <w:rPr>
          <w:rFonts w:eastAsiaTheme="minorEastAsia"/>
        </w:rPr>
        <w:t xml:space="preserve"> online and in-person </w:t>
      </w:r>
      <w:r w:rsidR="007E4A55" w:rsidRPr="0069171F">
        <w:rPr>
          <w:rFonts w:eastAsiaTheme="minorEastAsia"/>
        </w:rPr>
        <w:t>process whereby an individual could attend a shop-front and have a member of the entity’s personnel assist</w:t>
      </w:r>
      <w:r w:rsidR="002E21BD">
        <w:rPr>
          <w:rFonts w:eastAsiaTheme="minorEastAsia"/>
        </w:rPr>
        <w:t>.</w:t>
      </w:r>
      <w:r w:rsidR="007E4A55" w:rsidRPr="0069171F">
        <w:rPr>
          <w:rFonts w:eastAsiaTheme="minorEastAsia"/>
        </w:rPr>
        <w:t xml:space="preserve">  </w:t>
      </w:r>
    </w:p>
    <w:p w14:paraId="5B86B25B" w14:textId="65B083F4" w:rsidR="007548AE" w:rsidRPr="002716F8" w:rsidRDefault="00BA272A" w:rsidP="002C729F">
      <w:pPr>
        <w:pStyle w:val="BodyText"/>
        <w:rPr>
          <w:rFonts w:eastAsiaTheme="minorEastAsia"/>
        </w:rPr>
      </w:pPr>
      <w:r w:rsidRPr="002716F8">
        <w:rPr>
          <w:rFonts w:eastAsiaTheme="minorEastAsia"/>
        </w:rPr>
        <w:lastRenderedPageBreak/>
        <w:t xml:space="preserve">Subrule </w:t>
      </w:r>
      <w:r w:rsidR="00394190" w:rsidRPr="002716F8">
        <w:rPr>
          <w:rFonts w:eastAsiaTheme="minorEastAsia"/>
        </w:rPr>
        <w:t>4.</w:t>
      </w:r>
      <w:r w:rsidR="00D175DF">
        <w:rPr>
          <w:rFonts w:eastAsiaTheme="minorEastAsia"/>
        </w:rPr>
        <w:t>49</w:t>
      </w:r>
      <w:r w:rsidRPr="002716F8">
        <w:rPr>
          <w:rFonts w:eastAsiaTheme="minorEastAsia"/>
        </w:rPr>
        <w:t xml:space="preserve">(6) </w:t>
      </w:r>
      <w:r w:rsidR="00EF07FB" w:rsidRPr="002716F8">
        <w:rPr>
          <w:rFonts w:eastAsiaTheme="minorEastAsia"/>
        </w:rPr>
        <w:t xml:space="preserve">prescribes the requirements for the written processes and procedures </w:t>
      </w:r>
      <w:r w:rsidR="00DB5F48" w:rsidRPr="002716F8">
        <w:rPr>
          <w:rFonts w:eastAsiaTheme="minorEastAsia"/>
        </w:rPr>
        <w:t xml:space="preserve">which an entity </w:t>
      </w:r>
      <w:r w:rsidR="004E585B">
        <w:rPr>
          <w:rFonts w:eastAsiaTheme="minorEastAsia"/>
        </w:rPr>
        <w:t>providing</w:t>
      </w:r>
      <w:r w:rsidR="00DB5F48" w:rsidRPr="002716F8">
        <w:rPr>
          <w:rFonts w:eastAsiaTheme="minorEastAsia"/>
        </w:rPr>
        <w:t xml:space="preserve"> public-facing accredited services must have. </w:t>
      </w:r>
      <w:r w:rsidR="00EF0B54" w:rsidRPr="002716F8">
        <w:rPr>
          <w:rFonts w:eastAsiaTheme="minorEastAsia"/>
        </w:rPr>
        <w:t>These broadly</w:t>
      </w:r>
      <w:r w:rsidR="004B5EC9" w:rsidRPr="002716F8">
        <w:rPr>
          <w:rFonts w:eastAsiaTheme="minorEastAsia"/>
        </w:rPr>
        <w:t xml:space="preserve"> include</w:t>
      </w:r>
      <w:r w:rsidR="006C7CFF">
        <w:rPr>
          <w:rFonts w:eastAsiaTheme="minorEastAsia"/>
        </w:rPr>
        <w:t xml:space="preserve"> the </w:t>
      </w:r>
      <w:r w:rsidR="006C7CFF" w:rsidRPr="00FA6C09">
        <w:rPr>
          <w:rFonts w:eastAsiaTheme="minorEastAsia"/>
        </w:rPr>
        <w:t xml:space="preserve">requirements </w:t>
      </w:r>
      <w:r w:rsidR="004B5EC9" w:rsidRPr="002716F8">
        <w:rPr>
          <w:rFonts w:eastAsiaTheme="minorEastAsia"/>
        </w:rPr>
        <w:t xml:space="preserve">that an </w:t>
      </w:r>
      <w:r w:rsidR="00EF07FB" w:rsidRPr="002716F8">
        <w:rPr>
          <w:rFonts w:eastAsiaTheme="minorEastAsia"/>
        </w:rPr>
        <w:t>accredited entity</w:t>
      </w:r>
      <w:r w:rsidR="00EF07FB" w:rsidRPr="002716F8" w:rsidDel="001E43EA">
        <w:rPr>
          <w:rFonts w:eastAsiaTheme="minorEastAsia"/>
        </w:rPr>
        <w:t xml:space="preserve"> </w:t>
      </w:r>
      <w:r w:rsidR="00325A5F">
        <w:rPr>
          <w:rFonts w:eastAsiaTheme="minorEastAsia"/>
        </w:rPr>
        <w:t>has</w:t>
      </w:r>
      <w:r w:rsidR="001E43EA">
        <w:rPr>
          <w:rFonts w:eastAsiaTheme="minorEastAsia"/>
        </w:rPr>
        <w:t xml:space="preserve"> </w:t>
      </w:r>
      <w:r w:rsidR="000D6644" w:rsidRPr="002716F8">
        <w:rPr>
          <w:rFonts w:eastAsiaTheme="minorEastAsia"/>
        </w:rPr>
        <w:t>a</w:t>
      </w:r>
      <w:r w:rsidR="006E1746" w:rsidRPr="002716F8">
        <w:rPr>
          <w:rFonts w:eastAsiaTheme="minorEastAsia"/>
        </w:rPr>
        <w:t xml:space="preserve"> process </w:t>
      </w:r>
      <w:r w:rsidR="00613C03">
        <w:rPr>
          <w:rFonts w:eastAsiaTheme="minorEastAsia"/>
        </w:rPr>
        <w:t xml:space="preserve">or procedure </w:t>
      </w:r>
      <w:r w:rsidR="3105CC3A" w:rsidRPr="002716F8">
        <w:rPr>
          <w:rFonts w:eastAsiaTheme="minorEastAsia"/>
        </w:rPr>
        <w:t>for</w:t>
      </w:r>
      <w:r w:rsidR="006E1746" w:rsidRPr="002716F8">
        <w:rPr>
          <w:rFonts w:eastAsiaTheme="minorEastAsia"/>
        </w:rPr>
        <w:t xml:space="preserve"> individuals </w:t>
      </w:r>
      <w:r w:rsidR="59A6D320" w:rsidRPr="002716F8">
        <w:rPr>
          <w:rFonts w:eastAsiaTheme="minorEastAsia"/>
        </w:rPr>
        <w:t xml:space="preserve">to </w:t>
      </w:r>
      <w:r w:rsidR="00B368A6" w:rsidRPr="002716F8">
        <w:rPr>
          <w:rFonts w:eastAsiaTheme="minorEastAsia"/>
        </w:rPr>
        <w:t>seek assistance</w:t>
      </w:r>
      <w:r w:rsidR="002D373D">
        <w:rPr>
          <w:rFonts w:eastAsiaTheme="minorEastAsia"/>
        </w:rPr>
        <w:t xml:space="preserve"> and </w:t>
      </w:r>
      <w:r w:rsidR="007078DA" w:rsidRPr="002716F8">
        <w:rPr>
          <w:rFonts w:eastAsiaTheme="minorEastAsia"/>
        </w:rPr>
        <w:t>resolve disputes or complaints</w:t>
      </w:r>
      <w:r w:rsidR="00CD7A4F" w:rsidRPr="002716F8">
        <w:rPr>
          <w:rFonts w:eastAsiaTheme="minorEastAsia"/>
        </w:rPr>
        <w:t>.</w:t>
      </w:r>
      <w:r w:rsidR="007078DA" w:rsidRPr="002716F8">
        <w:rPr>
          <w:rFonts w:eastAsiaTheme="minorEastAsia"/>
        </w:rPr>
        <w:t xml:space="preserve"> Accredited entities are required to </w:t>
      </w:r>
      <w:r w:rsidR="00EF0B54" w:rsidRPr="002716F8">
        <w:rPr>
          <w:rFonts w:eastAsiaTheme="minorEastAsia"/>
        </w:rPr>
        <w:t xml:space="preserve">obtain and record </w:t>
      </w:r>
      <w:r w:rsidR="007078DA" w:rsidRPr="002716F8">
        <w:rPr>
          <w:rFonts w:eastAsiaTheme="minorEastAsia"/>
        </w:rPr>
        <w:t xml:space="preserve">any </w:t>
      </w:r>
      <w:r w:rsidR="00EF0B54" w:rsidRPr="002716F8">
        <w:rPr>
          <w:rFonts w:eastAsiaTheme="minorEastAsia"/>
        </w:rPr>
        <w:t>feedback</w:t>
      </w:r>
      <w:r w:rsidR="007078DA" w:rsidRPr="002716F8">
        <w:rPr>
          <w:rFonts w:eastAsiaTheme="minorEastAsia"/>
        </w:rPr>
        <w:t xml:space="preserve"> </w:t>
      </w:r>
      <w:r w:rsidR="000969A5">
        <w:rPr>
          <w:rFonts w:eastAsiaTheme="minorEastAsia"/>
        </w:rPr>
        <w:t xml:space="preserve">from individuals </w:t>
      </w:r>
      <w:r w:rsidR="00EA213C" w:rsidRPr="002716F8">
        <w:rPr>
          <w:rFonts w:eastAsiaTheme="minorEastAsia"/>
        </w:rPr>
        <w:t xml:space="preserve">about the </w:t>
      </w:r>
      <w:r w:rsidR="00D71336" w:rsidRPr="002716F8">
        <w:rPr>
          <w:rFonts w:eastAsiaTheme="minorEastAsia"/>
        </w:rPr>
        <w:t xml:space="preserve">usability and accessibility of </w:t>
      </w:r>
      <w:r w:rsidR="00EA213C" w:rsidRPr="002716F8">
        <w:rPr>
          <w:rFonts w:eastAsiaTheme="minorEastAsia"/>
        </w:rPr>
        <w:t>the entity’s public-facing</w:t>
      </w:r>
      <w:r w:rsidR="00D71336" w:rsidRPr="002716F8">
        <w:rPr>
          <w:rFonts w:eastAsiaTheme="minorEastAsia"/>
        </w:rPr>
        <w:t xml:space="preserve"> accredited services </w:t>
      </w:r>
      <w:r w:rsidR="00A544D3" w:rsidRPr="002716F8">
        <w:rPr>
          <w:rFonts w:eastAsiaTheme="minorEastAsia"/>
        </w:rPr>
        <w:t xml:space="preserve">and, </w:t>
      </w:r>
      <w:r w:rsidR="0065653B">
        <w:rPr>
          <w:rFonts w:eastAsiaTheme="minorEastAsia"/>
        </w:rPr>
        <w:t>if</w:t>
      </w:r>
      <w:r w:rsidR="00A544D3" w:rsidRPr="002716F8">
        <w:rPr>
          <w:rFonts w:eastAsiaTheme="minorEastAsia"/>
        </w:rPr>
        <w:t xml:space="preserve"> appropriate, incorporate </w:t>
      </w:r>
      <w:r w:rsidR="3DBE946B" w:rsidRPr="002716F8">
        <w:rPr>
          <w:rFonts w:eastAsiaTheme="minorEastAsia"/>
        </w:rPr>
        <w:t xml:space="preserve">this </w:t>
      </w:r>
      <w:r w:rsidR="00A544D3" w:rsidRPr="002716F8">
        <w:rPr>
          <w:rFonts w:eastAsiaTheme="minorEastAsia"/>
        </w:rPr>
        <w:t>feedback in</w:t>
      </w:r>
      <w:r w:rsidR="00534277">
        <w:rPr>
          <w:rFonts w:eastAsiaTheme="minorEastAsia"/>
        </w:rPr>
        <w:t>to</w:t>
      </w:r>
      <w:r w:rsidR="00A544D3" w:rsidRPr="002716F8">
        <w:rPr>
          <w:rFonts w:eastAsiaTheme="minorEastAsia"/>
        </w:rPr>
        <w:t xml:space="preserve"> the design </w:t>
      </w:r>
      <w:r w:rsidR="006702FB">
        <w:rPr>
          <w:rFonts w:eastAsiaTheme="minorEastAsia"/>
        </w:rPr>
        <w:t>of its DI data environment</w:t>
      </w:r>
      <w:r w:rsidR="00576D7B" w:rsidRPr="002716F8">
        <w:rPr>
          <w:rFonts w:eastAsiaTheme="minorEastAsia"/>
        </w:rPr>
        <w:t xml:space="preserve">. </w:t>
      </w:r>
    </w:p>
    <w:p w14:paraId="29FC8402" w14:textId="6613BC56" w:rsidR="00BA272A" w:rsidRPr="002716F8" w:rsidRDefault="005B71F9" w:rsidP="002860A7">
      <w:pPr>
        <w:pStyle w:val="BodyText"/>
        <w:rPr>
          <w:rFonts w:eastAsiaTheme="minorEastAsia"/>
        </w:rPr>
      </w:pPr>
      <w:r w:rsidRPr="002716F8">
        <w:rPr>
          <w:rFonts w:eastAsiaTheme="minorEastAsia"/>
        </w:rPr>
        <w:t>The intent</w:t>
      </w:r>
      <w:r w:rsidR="00A35D9E">
        <w:rPr>
          <w:rFonts w:eastAsiaTheme="minorEastAsia"/>
        </w:rPr>
        <w:t>ion</w:t>
      </w:r>
      <w:r w:rsidRPr="002716F8">
        <w:rPr>
          <w:rFonts w:eastAsiaTheme="minorEastAsia"/>
        </w:rPr>
        <w:t xml:space="preserve"> of this requirement is to ensure that entities maintain a continuous improvement cycle and have a way for individuals who may face barriers to accessing an entity’s </w:t>
      </w:r>
      <w:r w:rsidR="00AC2374">
        <w:rPr>
          <w:rFonts w:eastAsiaTheme="minorEastAsia"/>
        </w:rPr>
        <w:t xml:space="preserve">public-facing </w:t>
      </w:r>
      <w:r w:rsidRPr="002716F8">
        <w:rPr>
          <w:rFonts w:eastAsiaTheme="minorEastAsia"/>
        </w:rPr>
        <w:t>accredited services to offer suggestions to improve that accessibility.</w:t>
      </w:r>
    </w:p>
    <w:p w14:paraId="61CDBDF8" w14:textId="77777777" w:rsidR="00B53394" w:rsidRDefault="00B53394">
      <w:pPr>
        <w:rPr>
          <w:rFonts w:ascii="Times New Roman" w:eastAsiaTheme="majorEastAsia" w:hAnsi="Times New Roman" w:cs="Times New Roman"/>
          <w:b/>
          <w:sz w:val="28"/>
          <w:szCs w:val="28"/>
        </w:rPr>
      </w:pPr>
      <w:r>
        <w:rPr>
          <w:rFonts w:ascii="Times New Roman" w:hAnsi="Times New Roman" w:cs="Times New Roman"/>
          <w:sz w:val="28"/>
          <w:szCs w:val="28"/>
        </w:rPr>
        <w:br w:type="page"/>
      </w:r>
    </w:p>
    <w:p w14:paraId="3B9CF4A5" w14:textId="0D448EBC" w:rsidR="003B0917" w:rsidRPr="008E2A58" w:rsidRDefault="003B0917" w:rsidP="001C39E5">
      <w:pPr>
        <w:pStyle w:val="Heading1"/>
        <w:numPr>
          <w:ilvl w:val="0"/>
          <w:numId w:val="0"/>
        </w:numPr>
        <w:rPr>
          <w:rFonts w:ascii="Times New Roman" w:hAnsi="Times New Roman" w:cs="Times New Roman"/>
        </w:rPr>
      </w:pPr>
      <w:r w:rsidRPr="008E2A58">
        <w:rPr>
          <w:rFonts w:ascii="Times New Roman" w:hAnsi="Times New Roman" w:cs="Times New Roman"/>
        </w:rPr>
        <w:lastRenderedPageBreak/>
        <w:t>Part 4.5</w:t>
      </w:r>
      <w:r w:rsidR="00F019CC" w:rsidRPr="008E2A58">
        <w:rPr>
          <w:rFonts w:ascii="Times New Roman" w:hAnsi="Times New Roman" w:cs="Times New Roman"/>
        </w:rPr>
        <w:t>—</w:t>
      </w:r>
      <w:r w:rsidR="00D449F9" w:rsidRPr="008E2A58">
        <w:rPr>
          <w:rFonts w:ascii="Times New Roman" w:hAnsi="Times New Roman" w:cs="Times New Roman"/>
        </w:rPr>
        <w:t>B</w:t>
      </w:r>
      <w:r w:rsidRPr="008E2A58">
        <w:rPr>
          <w:rFonts w:ascii="Times New Roman" w:hAnsi="Times New Roman" w:cs="Times New Roman"/>
        </w:rPr>
        <w:t>iometric information</w:t>
      </w:r>
      <w:r w:rsidR="00D449F9" w:rsidRPr="008E2A58">
        <w:rPr>
          <w:rFonts w:ascii="Times New Roman" w:hAnsi="Times New Roman" w:cs="Times New Roman"/>
        </w:rPr>
        <w:t xml:space="preserve">: </w:t>
      </w:r>
      <w:r w:rsidRPr="008E2A58">
        <w:rPr>
          <w:rFonts w:ascii="Times New Roman" w:hAnsi="Times New Roman" w:cs="Times New Roman"/>
        </w:rPr>
        <w:t>testing and fraud activities</w:t>
      </w:r>
    </w:p>
    <w:p w14:paraId="405E8AE0" w14:textId="20E84A94" w:rsidR="00D449F9" w:rsidRPr="00F10EB3" w:rsidRDefault="00D449F9" w:rsidP="00F10EB3">
      <w:pPr>
        <w:pStyle w:val="Heading2"/>
        <w:ind w:left="720" w:hanging="720"/>
        <w:rPr>
          <w:rFonts w:cs="Times New Roman"/>
          <w:b/>
          <w:bCs/>
          <w:sz w:val="20"/>
          <w:szCs w:val="20"/>
          <w:highlight w:val="green"/>
        </w:rPr>
      </w:pPr>
      <w:r w:rsidRPr="00F10EB3">
        <w:rPr>
          <w:rFonts w:cs="Times New Roman"/>
          <w:b/>
          <w:bCs/>
        </w:rPr>
        <w:t>Rule 4.5</w:t>
      </w:r>
      <w:r w:rsidR="00D175DF">
        <w:rPr>
          <w:rFonts w:cs="Times New Roman"/>
          <w:b/>
          <w:bCs/>
          <w:szCs w:val="22"/>
        </w:rPr>
        <w:t>0</w:t>
      </w:r>
      <w:r w:rsidRPr="00F10EB3">
        <w:rPr>
          <w:rFonts w:cs="Times New Roman"/>
          <w:b/>
          <w:bCs/>
          <w:szCs w:val="22"/>
        </w:rPr>
        <w:t xml:space="preserve">  </w:t>
      </w:r>
      <w:r w:rsidR="001555AC" w:rsidRPr="00F10EB3">
        <w:rPr>
          <w:rFonts w:cs="Times New Roman"/>
          <w:b/>
          <w:bCs/>
          <w:szCs w:val="22"/>
        </w:rPr>
        <w:t xml:space="preserve">Requirements </w:t>
      </w:r>
      <w:r w:rsidR="00D021DC">
        <w:rPr>
          <w:rFonts w:cs="Times New Roman"/>
          <w:b/>
          <w:bCs/>
          <w:szCs w:val="22"/>
        </w:rPr>
        <w:t>if</w:t>
      </w:r>
      <w:r w:rsidR="009334B7" w:rsidRPr="00F10EB3">
        <w:rPr>
          <w:rFonts w:cs="Times New Roman"/>
          <w:b/>
          <w:bCs/>
          <w:szCs w:val="22"/>
        </w:rPr>
        <w:t xml:space="preserve"> </w:t>
      </w:r>
      <w:r w:rsidR="00EC01AE" w:rsidRPr="00F10EB3">
        <w:rPr>
          <w:rFonts w:cs="Times New Roman"/>
          <w:b/>
          <w:bCs/>
          <w:szCs w:val="22"/>
        </w:rPr>
        <w:t xml:space="preserve">biometric information is used </w:t>
      </w:r>
      <w:r w:rsidR="001555AC" w:rsidRPr="00F10EB3">
        <w:rPr>
          <w:rFonts w:cs="Times New Roman"/>
          <w:b/>
          <w:bCs/>
          <w:szCs w:val="22"/>
        </w:rPr>
        <w:t>for testing activities</w:t>
      </w:r>
    </w:p>
    <w:p w14:paraId="746E8680" w14:textId="61821BD6" w:rsidR="00726A15" w:rsidRPr="002716F8" w:rsidRDefault="00A07C8B" w:rsidP="002C729F">
      <w:pPr>
        <w:pStyle w:val="BodyText"/>
      </w:pPr>
      <w:r w:rsidRPr="002716F8">
        <w:t xml:space="preserve">This rule </w:t>
      </w:r>
      <w:r w:rsidR="00F936E8" w:rsidRPr="002716F8">
        <w:t xml:space="preserve">is made for the purposes of </w:t>
      </w:r>
      <w:r w:rsidR="008C6F86" w:rsidRPr="002716F8">
        <w:t xml:space="preserve">paragraph </w:t>
      </w:r>
      <w:r w:rsidR="00F936E8" w:rsidRPr="002716F8">
        <w:t xml:space="preserve">49(6)(c) of the </w:t>
      </w:r>
      <w:r w:rsidR="00CC697B">
        <w:t xml:space="preserve">Digital ID </w:t>
      </w:r>
      <w:r w:rsidR="00F936E8" w:rsidRPr="002716F8">
        <w:t xml:space="preserve">Act and </w:t>
      </w:r>
      <w:r w:rsidR="00DF01A3" w:rsidRPr="002716F8">
        <w:t xml:space="preserve">prescribes the requirements </w:t>
      </w:r>
      <w:r w:rsidR="00FA59DF" w:rsidRPr="002716F8">
        <w:t>that apply to</w:t>
      </w:r>
      <w:r w:rsidR="00DF01A3" w:rsidRPr="002716F8">
        <w:t xml:space="preserve"> </w:t>
      </w:r>
      <w:r w:rsidRPr="002716F8">
        <w:t xml:space="preserve">an accredited entity </w:t>
      </w:r>
      <w:r w:rsidR="0002032A" w:rsidRPr="002716F8" w:rsidDel="00FA59DF">
        <w:t>that</w:t>
      </w:r>
      <w:r w:rsidR="00FA59DF" w:rsidRPr="002716F8">
        <w:t xml:space="preserve"> </w:t>
      </w:r>
      <w:r w:rsidRPr="002716F8">
        <w:t>us</w:t>
      </w:r>
      <w:r w:rsidR="0002032A" w:rsidRPr="002716F8">
        <w:t>es</w:t>
      </w:r>
      <w:r w:rsidRPr="002716F8">
        <w:t xml:space="preserve"> biometric information for testing</w:t>
      </w:r>
      <w:r w:rsidR="00FA59DF" w:rsidRPr="002716F8">
        <w:t xml:space="preserve"> purposes</w:t>
      </w:r>
      <w:r w:rsidR="00F936E8" w:rsidRPr="002716F8">
        <w:t>.</w:t>
      </w:r>
      <w:r w:rsidR="00A04699" w:rsidRPr="002716F8">
        <w:t xml:space="preserve"> </w:t>
      </w:r>
    </w:p>
    <w:p w14:paraId="6A883918" w14:textId="443204BD" w:rsidR="00A56679" w:rsidRPr="002716F8" w:rsidRDefault="00C30379" w:rsidP="002C729F">
      <w:pPr>
        <w:pStyle w:val="BodyText"/>
      </w:pPr>
      <w:r w:rsidRPr="002716F8">
        <w:t>Subrule</w:t>
      </w:r>
      <w:r w:rsidR="00FA59DF" w:rsidRPr="002716F8">
        <w:t xml:space="preserve"> 4.5</w:t>
      </w:r>
      <w:r w:rsidR="00661BDF">
        <w:t>0</w:t>
      </w:r>
      <w:r w:rsidR="00FA59DF" w:rsidRPr="002716F8">
        <w:t>(</w:t>
      </w:r>
      <w:r w:rsidR="00862AE1" w:rsidRPr="002716F8">
        <w:t>2</w:t>
      </w:r>
      <w:r w:rsidR="00FA59DF" w:rsidRPr="002716F8">
        <w:t xml:space="preserve">) sets out the purposes for which an entity may conduct testing using biometric information. An entity </w:t>
      </w:r>
      <w:r w:rsidR="00A56679" w:rsidRPr="002716F8">
        <w:t>must</w:t>
      </w:r>
      <w:r w:rsidR="00FA59DF" w:rsidRPr="002716F8">
        <w:t xml:space="preserve"> not use biometric information for testing purposes beyond those listed in this rule. </w:t>
      </w:r>
    </w:p>
    <w:p w14:paraId="43CA6710" w14:textId="4E67B9C2" w:rsidR="00FA59DF" w:rsidRPr="002716F8" w:rsidRDefault="00FA59DF" w:rsidP="002C729F">
      <w:pPr>
        <w:pStyle w:val="BodyText"/>
      </w:pPr>
      <w:r w:rsidRPr="002716F8">
        <w:t xml:space="preserve">This is intended to limit the uses of biometric information collected and retained to specific purposes that serve to improve an entity’s accredited services for the benefit of </w:t>
      </w:r>
      <w:r w:rsidR="009B50A9" w:rsidRPr="002716F8">
        <w:t>users</w:t>
      </w:r>
      <w:r w:rsidR="00CC1F7E" w:rsidRPr="002716F8">
        <w:t>. This could include</w:t>
      </w:r>
      <w:r w:rsidR="00AE0D6F" w:rsidRPr="002716F8">
        <w:t xml:space="preserve"> where an entity may use an individual’s biometric information to improve false reject rates </w:t>
      </w:r>
      <w:r w:rsidR="000C338F">
        <w:t xml:space="preserve">in biometric matching </w:t>
      </w:r>
      <w:r w:rsidR="00AE0D6F" w:rsidRPr="002716F8">
        <w:t>(i.e. where a legitimate individual has been falsely rejected from an entity’s identity proofing or authentication process) or where an entity may use an individual’s biometric information to improve the us</w:t>
      </w:r>
      <w:r w:rsidR="001379D4">
        <w:t>e</w:t>
      </w:r>
      <w:r w:rsidR="00AE0D6F" w:rsidRPr="002716F8">
        <w:t>ability of its service</w:t>
      </w:r>
      <w:r w:rsidRPr="002716F8">
        <w:t xml:space="preserve">. </w:t>
      </w:r>
      <w:r w:rsidR="00AE0D6F" w:rsidRPr="002716F8">
        <w:t xml:space="preserve">This requirement serves to limit any secondary uses for biometric information collected and retained under the </w:t>
      </w:r>
      <w:r w:rsidR="00CC697B">
        <w:t xml:space="preserve">Digital ID </w:t>
      </w:r>
      <w:r w:rsidR="00AE0D6F" w:rsidRPr="002716F8">
        <w:t xml:space="preserve">Act and enhance privacy protections for an individual’s biometric information. </w:t>
      </w:r>
    </w:p>
    <w:p w14:paraId="75DE82A1" w14:textId="2BBC5765" w:rsidR="00273792" w:rsidRPr="002716F8" w:rsidRDefault="00CC1F7E" w:rsidP="002C729F">
      <w:pPr>
        <w:pStyle w:val="BodyText"/>
      </w:pPr>
      <w:r w:rsidRPr="002716F8">
        <w:t>Subrule</w:t>
      </w:r>
      <w:r w:rsidR="4350AEAB" w:rsidRPr="002716F8">
        <w:t xml:space="preserve"> </w:t>
      </w:r>
      <w:r w:rsidR="00A91CCD" w:rsidRPr="002716F8">
        <w:t>4.5</w:t>
      </w:r>
      <w:r w:rsidR="00661BDF">
        <w:t>0</w:t>
      </w:r>
      <w:r w:rsidR="00A91CCD" w:rsidRPr="002716F8">
        <w:t>(3) set</w:t>
      </w:r>
      <w:r w:rsidR="00EA0BD4">
        <w:t>s</w:t>
      </w:r>
      <w:r w:rsidR="00A91CCD" w:rsidRPr="002716F8">
        <w:t xml:space="preserve"> out the </w:t>
      </w:r>
      <w:r w:rsidR="008B5806">
        <w:t xml:space="preserve">only </w:t>
      </w:r>
      <w:r w:rsidR="00A91CCD" w:rsidRPr="002716F8">
        <w:t xml:space="preserve">circumstances in which </w:t>
      </w:r>
      <w:r w:rsidR="00C83E43">
        <w:t>such</w:t>
      </w:r>
      <w:r w:rsidR="00A91CCD" w:rsidRPr="002716F8">
        <w:t xml:space="preserve"> testing may be conducted.</w:t>
      </w:r>
    </w:p>
    <w:p w14:paraId="13BBF9C6" w14:textId="2682E38C" w:rsidR="005C2394" w:rsidRPr="002716F8" w:rsidRDefault="00273792" w:rsidP="002C729F">
      <w:pPr>
        <w:pStyle w:val="BodyText"/>
      </w:pPr>
      <w:r w:rsidRPr="002716F8">
        <w:t xml:space="preserve">Paragraph </w:t>
      </w:r>
      <w:r w:rsidR="00A91CCD" w:rsidRPr="002716F8">
        <w:t>4.5</w:t>
      </w:r>
      <w:r w:rsidR="00661BDF">
        <w:t>0</w:t>
      </w:r>
      <w:r w:rsidR="00A91CCD" w:rsidRPr="002716F8">
        <w:t xml:space="preserve">(3)(a) </w:t>
      </w:r>
      <w:r w:rsidR="00884DC1">
        <w:t>relevantly</w:t>
      </w:r>
      <w:r w:rsidR="00A91CCD" w:rsidRPr="002716F8">
        <w:t xml:space="preserve"> </w:t>
      </w:r>
      <w:r w:rsidR="00FC5187">
        <w:t xml:space="preserve">provides </w:t>
      </w:r>
      <w:r w:rsidR="00A91CCD" w:rsidRPr="002716F8">
        <w:t xml:space="preserve">that entities must not conduct testing using the biometric information of an individual if the entity could instead achieve similar or the same outcomes using </w:t>
      </w:r>
      <w:r w:rsidRPr="002716F8">
        <w:t xml:space="preserve">relevant and representative </w:t>
      </w:r>
      <w:r w:rsidR="00A91CCD" w:rsidRPr="002716F8">
        <w:t xml:space="preserve">synthetic or anonymised </w:t>
      </w:r>
      <w:r w:rsidR="3C32817E" w:rsidRPr="002716F8">
        <w:t xml:space="preserve">biometric </w:t>
      </w:r>
      <w:r w:rsidR="00A91CCD" w:rsidRPr="002716F8">
        <w:t xml:space="preserve">data or information. </w:t>
      </w:r>
      <w:r w:rsidR="00755EE8">
        <w:t>This</w:t>
      </w:r>
      <w:r w:rsidR="00A91CCD" w:rsidRPr="002716F8">
        <w:t xml:space="preserve"> further limit</w:t>
      </w:r>
      <w:r w:rsidR="00755EE8">
        <w:t>s</w:t>
      </w:r>
      <w:r w:rsidR="00A91CCD" w:rsidRPr="002716F8">
        <w:t xml:space="preserve"> the circumstances in which it is acceptable for an </w:t>
      </w:r>
      <w:r w:rsidR="00941DFB">
        <w:t xml:space="preserve">accredited </w:t>
      </w:r>
      <w:r w:rsidR="00A91CCD" w:rsidRPr="002716F8">
        <w:t xml:space="preserve">entity to retain and use biometric information for testing. </w:t>
      </w:r>
    </w:p>
    <w:p w14:paraId="039F3523" w14:textId="20DBCE3D" w:rsidR="00A91CCD" w:rsidRPr="002716F8" w:rsidRDefault="00BC0D35" w:rsidP="002C729F">
      <w:pPr>
        <w:pStyle w:val="BodyText"/>
      </w:pPr>
      <w:r w:rsidRPr="002716F8">
        <w:t xml:space="preserve">Paragraphs </w:t>
      </w:r>
      <w:r w:rsidR="00A91CCD" w:rsidRPr="002716F8">
        <w:t>4.5</w:t>
      </w:r>
      <w:r w:rsidR="00661BDF">
        <w:t>0</w:t>
      </w:r>
      <w:r w:rsidR="00A91CCD" w:rsidRPr="002716F8">
        <w:t>(</w:t>
      </w:r>
      <w:r w:rsidR="00EB3A00" w:rsidRPr="002716F8">
        <w:t xml:space="preserve">3)(b) and (c) </w:t>
      </w:r>
      <w:r w:rsidR="00DF507D" w:rsidRPr="002716F8">
        <w:t>also place enhanced</w:t>
      </w:r>
      <w:r w:rsidR="00A91CCD" w:rsidRPr="002716F8">
        <w:t xml:space="preserve"> protections</w:t>
      </w:r>
      <w:r w:rsidR="00DF507D" w:rsidRPr="002716F8">
        <w:t xml:space="preserve"> </w:t>
      </w:r>
      <w:r w:rsidR="00475CE4">
        <w:t>on</w:t>
      </w:r>
      <w:r w:rsidR="00475CE4" w:rsidRPr="002716F8">
        <w:t xml:space="preserve"> </w:t>
      </w:r>
      <w:r w:rsidR="00A53A66" w:rsidRPr="002716F8">
        <w:t>using biometric information for testing purposes</w:t>
      </w:r>
      <w:r w:rsidR="00A60319" w:rsidRPr="002716F8">
        <w:t xml:space="preserve"> </w:t>
      </w:r>
      <w:r w:rsidR="00A91CCD" w:rsidRPr="002716F8">
        <w:t>by</w:t>
      </w:r>
      <w:r w:rsidR="00453DD9" w:rsidRPr="002716F8">
        <w:t>, amongst other things,</w:t>
      </w:r>
      <w:r w:rsidR="00A91CCD" w:rsidRPr="002716F8">
        <w:t xml:space="preserve"> ensuring that accredited entities </w:t>
      </w:r>
      <w:r w:rsidR="00EB3A00" w:rsidRPr="002716F8">
        <w:t>can carry out the testing in a safe and controlled man</w:t>
      </w:r>
      <w:r w:rsidR="00D26501">
        <w:t>ner</w:t>
      </w:r>
      <w:r w:rsidR="00EB3A00" w:rsidRPr="002716F8">
        <w:t xml:space="preserve"> that manages cyber security risks in relation to an individual’s biometric information</w:t>
      </w:r>
      <w:r w:rsidR="00A91CCD" w:rsidRPr="002716F8">
        <w:t xml:space="preserve">. </w:t>
      </w:r>
      <w:r w:rsidR="00C24DE0" w:rsidRPr="002716F8">
        <w:t xml:space="preserve">The purpose of these provisions </w:t>
      </w:r>
      <w:r w:rsidR="008D30B3" w:rsidRPr="002716F8">
        <w:t>is</w:t>
      </w:r>
      <w:r w:rsidR="00C24DE0" w:rsidRPr="002716F8">
        <w:t xml:space="preserve"> to enhance privacy and protective security</w:t>
      </w:r>
      <w:r w:rsidR="00D0237F" w:rsidRPr="002716F8">
        <w:t xml:space="preserve"> protections for biometric information. </w:t>
      </w:r>
    </w:p>
    <w:p w14:paraId="462CF6E8" w14:textId="05D58CCF" w:rsidR="00E959E5" w:rsidRDefault="00D0237F" w:rsidP="002C729F">
      <w:pPr>
        <w:pStyle w:val="BodyText"/>
      </w:pPr>
      <w:r w:rsidRPr="002716F8">
        <w:t xml:space="preserve">Subrule </w:t>
      </w:r>
      <w:r w:rsidR="00EB3A00" w:rsidRPr="002716F8">
        <w:t>4.5</w:t>
      </w:r>
      <w:r w:rsidR="00661BDF">
        <w:t>0</w:t>
      </w:r>
      <w:r w:rsidR="00EB3A00" w:rsidRPr="002716F8">
        <w:t xml:space="preserve">(4) sets out the information that must be contained in the entity’s </w:t>
      </w:r>
      <w:r w:rsidR="00EB3A00" w:rsidRPr="00D41CE9">
        <w:rPr>
          <w:b/>
          <w:i/>
        </w:rPr>
        <w:t>test</w:t>
      </w:r>
      <w:r w:rsidR="00DD2C58" w:rsidRPr="00D41CE9">
        <w:rPr>
          <w:b/>
          <w:i/>
        </w:rPr>
        <w:t>ing</w:t>
      </w:r>
      <w:r w:rsidR="00EB3A00" w:rsidRPr="00D41CE9">
        <w:rPr>
          <w:b/>
          <w:i/>
        </w:rPr>
        <w:t xml:space="preserve"> plan</w:t>
      </w:r>
      <w:r w:rsidR="00EB3A00" w:rsidRPr="002716F8">
        <w:t xml:space="preserve"> for the biometric information. </w:t>
      </w:r>
      <w:r w:rsidR="008E5FE0">
        <w:t xml:space="preserve">This covers </w:t>
      </w:r>
      <w:r w:rsidR="007D18DF">
        <w:t xml:space="preserve">information </w:t>
      </w:r>
      <w:r w:rsidR="00213D87">
        <w:t xml:space="preserve">relevant </w:t>
      </w:r>
      <w:r w:rsidR="00916213">
        <w:t xml:space="preserve">for biometric testing </w:t>
      </w:r>
      <w:r w:rsidR="007D18DF">
        <w:t>such as the methodology for the testing, test frequency and duration</w:t>
      </w:r>
      <w:r w:rsidR="00213D87">
        <w:t>,</w:t>
      </w:r>
      <w:r w:rsidR="007D18DF">
        <w:t xml:space="preserve"> and how the </w:t>
      </w:r>
      <w:r w:rsidR="00A8121F">
        <w:t xml:space="preserve">accredited </w:t>
      </w:r>
      <w:r w:rsidR="00050B9D">
        <w:t xml:space="preserve">entity will store the biometric information that is held for biometric testing. </w:t>
      </w:r>
      <w:r w:rsidR="00717BC9">
        <w:t>This is important to ensure that the accredited entity considers its obligation</w:t>
      </w:r>
      <w:r w:rsidR="00B37E29">
        <w:t xml:space="preserve">s around cyber security risk management and the protection of biometric information used for testing purposes. </w:t>
      </w:r>
    </w:p>
    <w:p w14:paraId="18E37E79" w14:textId="027D8882" w:rsidR="00EB3A00" w:rsidRPr="002716F8" w:rsidRDefault="00B54DCD" w:rsidP="002C729F">
      <w:pPr>
        <w:pStyle w:val="BodyText"/>
      </w:pPr>
      <w:r>
        <w:t xml:space="preserve">The </w:t>
      </w:r>
      <w:r w:rsidR="00496178">
        <w:t>N</w:t>
      </w:r>
      <w:r>
        <w:t>ote</w:t>
      </w:r>
      <w:r w:rsidR="00BD4D7B">
        <w:t xml:space="preserve"> </w:t>
      </w:r>
      <w:r w:rsidR="00496178">
        <w:t xml:space="preserve">under </w:t>
      </w:r>
      <w:r w:rsidR="007947CC">
        <w:t xml:space="preserve">paragraph </w:t>
      </w:r>
      <w:r w:rsidR="00A32A15">
        <w:t>4.50</w:t>
      </w:r>
      <w:r w:rsidR="00C77087">
        <w:t>(4)(</w:t>
      </w:r>
      <w:r w:rsidR="002443B0">
        <w:t>e</w:t>
      </w:r>
      <w:r w:rsidR="00C77087">
        <w:t xml:space="preserve">) is intended </w:t>
      </w:r>
      <w:r w:rsidR="00074F34">
        <w:t>to refer</w:t>
      </w:r>
      <w:r w:rsidR="002222F3">
        <w:t xml:space="preserve"> </w:t>
      </w:r>
      <w:r w:rsidR="00724880">
        <w:t xml:space="preserve">an accredited entity to </w:t>
      </w:r>
      <w:r w:rsidR="008A3CE8">
        <w:t xml:space="preserve">the option to </w:t>
      </w:r>
      <w:r w:rsidR="00724880">
        <w:t>consider</w:t>
      </w:r>
      <w:r w:rsidR="008A3CE8">
        <w:t xml:space="preserve"> the</w:t>
      </w:r>
      <w:r w:rsidR="00724880">
        <w:t xml:space="preserve"> </w:t>
      </w:r>
      <w:r w:rsidR="0053749D">
        <w:t>ISO/IEC</w:t>
      </w:r>
      <w:r w:rsidR="00403CA6">
        <w:t xml:space="preserve"> 24</w:t>
      </w:r>
      <w:r w:rsidR="00494E88">
        <w:t>745</w:t>
      </w:r>
      <w:r w:rsidR="00DC7CA2">
        <w:t xml:space="preserve"> standard for protection of biometric information</w:t>
      </w:r>
      <w:r w:rsidR="00DB3AED">
        <w:t xml:space="preserve"> in relation to the biometric information it holds for testing purpose</w:t>
      </w:r>
      <w:r w:rsidR="00B32BAC">
        <w:t>s</w:t>
      </w:r>
      <w:r w:rsidR="00DB3AED">
        <w:t>. To avoid doubt, an accredited entity is not required</w:t>
      </w:r>
      <w:r w:rsidR="00B939EA">
        <w:t xml:space="preserve"> by this rule</w:t>
      </w:r>
      <w:r w:rsidR="00DB3AED">
        <w:t xml:space="preserve"> to implement this standard. </w:t>
      </w:r>
    </w:p>
    <w:p w14:paraId="13D99995" w14:textId="67CE0698" w:rsidR="001E5D9B" w:rsidRPr="002716F8" w:rsidRDefault="00D0237F" w:rsidP="002C729F">
      <w:pPr>
        <w:pStyle w:val="BodyText"/>
      </w:pPr>
      <w:r w:rsidRPr="002716F8">
        <w:lastRenderedPageBreak/>
        <w:t xml:space="preserve">Subrule </w:t>
      </w:r>
      <w:r w:rsidR="00EB3A00" w:rsidRPr="002716F8">
        <w:t>4.5</w:t>
      </w:r>
      <w:r w:rsidR="00661BDF">
        <w:t>0</w:t>
      </w:r>
      <w:r w:rsidR="00EB3A00" w:rsidRPr="002716F8">
        <w:t xml:space="preserve">(5) </w:t>
      </w:r>
      <w:r w:rsidR="00741960">
        <w:t>broadly</w:t>
      </w:r>
      <w:r w:rsidR="00EB3A00" w:rsidRPr="002716F8">
        <w:t xml:space="preserve"> </w:t>
      </w:r>
      <w:r w:rsidR="00741960">
        <w:t>requires</w:t>
      </w:r>
      <w:r w:rsidR="00EB3A00" w:rsidRPr="002716F8">
        <w:t xml:space="preserve"> that an </w:t>
      </w:r>
      <w:r w:rsidR="005C6517">
        <w:t>accredited</w:t>
      </w:r>
      <w:r w:rsidR="00EB3A00" w:rsidRPr="002716F8">
        <w:t xml:space="preserve"> entity must conduct </w:t>
      </w:r>
      <w:r w:rsidR="00D85B82">
        <w:t xml:space="preserve">any </w:t>
      </w:r>
      <w:r w:rsidR="00EB3A00" w:rsidRPr="002716F8">
        <w:t>testing</w:t>
      </w:r>
      <w:r w:rsidR="00D85B82">
        <w:t xml:space="preserve"> using biometric information</w:t>
      </w:r>
      <w:r w:rsidR="00EB3A00" w:rsidRPr="002716F8">
        <w:t xml:space="preserve"> in accordance with policies </w:t>
      </w:r>
      <w:r w:rsidR="00260D06">
        <w:t xml:space="preserve">covering the ethical use of </w:t>
      </w:r>
      <w:r w:rsidR="00B1579B">
        <w:t>biometric</w:t>
      </w:r>
      <w:r w:rsidR="00260D06">
        <w:t xml:space="preserve"> information</w:t>
      </w:r>
      <w:r w:rsidR="00B1579B">
        <w:t xml:space="preserve">, being policies and </w:t>
      </w:r>
      <w:r w:rsidR="005F3AB6">
        <w:t xml:space="preserve">guidelines </w:t>
      </w:r>
      <w:r w:rsidR="004F3CFA">
        <w:t xml:space="preserve">that </w:t>
      </w:r>
      <w:r w:rsidR="00EB3A00" w:rsidRPr="002716F8">
        <w:t xml:space="preserve">ensure that biometric systems do not selectively disadvantage or discriminate against any group of individuals. </w:t>
      </w:r>
      <w:r w:rsidR="00B24283" w:rsidRPr="002716F8">
        <w:t>The policy intent</w:t>
      </w:r>
      <w:r w:rsidR="004A18D5">
        <w:t>ion</w:t>
      </w:r>
      <w:r w:rsidR="00B24283" w:rsidRPr="002716F8">
        <w:t xml:space="preserve"> is to </w:t>
      </w:r>
      <w:r w:rsidR="003D0E04">
        <w:t xml:space="preserve">provide </w:t>
      </w:r>
      <w:r w:rsidR="00B24283" w:rsidRPr="002716F8">
        <w:t>e</w:t>
      </w:r>
      <w:r w:rsidR="001559F5" w:rsidRPr="002716F8">
        <w:t xml:space="preserve">ntities </w:t>
      </w:r>
      <w:r w:rsidR="006615EF">
        <w:t xml:space="preserve">with the flexibility of developing </w:t>
      </w:r>
      <w:r w:rsidR="003D0E04">
        <w:t xml:space="preserve">policies </w:t>
      </w:r>
      <w:r w:rsidR="001559F5" w:rsidRPr="002716F8">
        <w:t>to suit the needs and requirements of their accredited service</w:t>
      </w:r>
      <w:r w:rsidR="009A5927">
        <w:t>s</w:t>
      </w:r>
      <w:r w:rsidR="001559F5" w:rsidRPr="002716F8">
        <w:t xml:space="preserve"> and the configuration of their biometric technology</w:t>
      </w:r>
      <w:r w:rsidR="00262087">
        <w:t xml:space="preserve">. However, any policies and guidelines developed by the </w:t>
      </w:r>
      <w:r w:rsidR="0060029C">
        <w:t>accredited</w:t>
      </w:r>
      <w:r w:rsidR="00262087">
        <w:t xml:space="preserve"> entity must meet the non-discrimination objective of this subrule, including </w:t>
      </w:r>
      <w:r w:rsidR="00F622F8">
        <w:t xml:space="preserve">the collection and </w:t>
      </w:r>
      <w:r w:rsidR="00D016EB">
        <w:t>retention</w:t>
      </w:r>
      <w:r w:rsidR="00F622F8">
        <w:t xml:space="preserve"> of</w:t>
      </w:r>
      <w:r w:rsidR="00F622F8" w:rsidRPr="002716F8">
        <w:t xml:space="preserve"> </w:t>
      </w:r>
      <w:r w:rsidR="001559F5" w:rsidRPr="002716F8">
        <w:t>an individual’s biometric information for testing purposes. The intent</w:t>
      </w:r>
      <w:r w:rsidR="0060029C">
        <w:t>ion</w:t>
      </w:r>
      <w:r w:rsidR="001559F5" w:rsidRPr="002716F8">
        <w:t xml:space="preserve"> of this rule is to ensure that </w:t>
      </w:r>
      <w:r w:rsidR="0060029C">
        <w:t xml:space="preserve">accredited </w:t>
      </w:r>
      <w:r w:rsidR="001559F5" w:rsidRPr="002716F8">
        <w:t xml:space="preserve">entities consider the circumstances in which an individual’s </w:t>
      </w:r>
      <w:r w:rsidR="00D3642E">
        <w:t xml:space="preserve">biometric </w:t>
      </w:r>
      <w:r w:rsidR="001559F5" w:rsidRPr="002716F8">
        <w:t>information is collected</w:t>
      </w:r>
      <w:r w:rsidR="002B6634" w:rsidRPr="002716F8">
        <w:t xml:space="preserve">, </w:t>
      </w:r>
      <w:r w:rsidR="001559F5" w:rsidRPr="002716F8">
        <w:t>retained</w:t>
      </w:r>
      <w:r w:rsidR="002B6634" w:rsidRPr="002716F8">
        <w:t xml:space="preserve"> and used and ensure that the policies and procedures that </w:t>
      </w:r>
      <w:r w:rsidR="00EB77F7" w:rsidRPr="002716F8">
        <w:t xml:space="preserve">govern that </w:t>
      </w:r>
      <w:r w:rsidR="00177AC0" w:rsidRPr="002716F8">
        <w:t>collection, retention and use do not discriminate against groups of individuals</w:t>
      </w:r>
      <w:r w:rsidR="001559F5" w:rsidRPr="002716F8">
        <w:t xml:space="preserve">. </w:t>
      </w:r>
    </w:p>
    <w:p w14:paraId="60173599" w14:textId="4CEA4894" w:rsidR="00EB3A00" w:rsidRPr="002716F8" w:rsidRDefault="008E654C" w:rsidP="002C729F">
      <w:pPr>
        <w:pStyle w:val="BodyText"/>
      </w:pPr>
      <w:r w:rsidRPr="002716F8">
        <w:rPr>
          <w:b/>
          <w:bCs/>
        </w:rPr>
        <w:t xml:space="preserve">Example scenario: </w:t>
      </w:r>
      <w:r w:rsidRPr="002716F8">
        <w:t>A</w:t>
      </w:r>
      <w:r w:rsidR="001559F5" w:rsidRPr="002716F8">
        <w:t xml:space="preserve">n </w:t>
      </w:r>
      <w:r w:rsidR="0060029C">
        <w:t xml:space="preserve">accredited </w:t>
      </w:r>
      <w:r w:rsidRPr="002716F8">
        <w:t>entity want</w:t>
      </w:r>
      <w:r w:rsidR="00B24283" w:rsidRPr="002716F8">
        <w:t>s</w:t>
      </w:r>
      <w:r w:rsidRPr="002716F8">
        <w:t xml:space="preserve"> to c</w:t>
      </w:r>
      <w:r w:rsidR="001559F5" w:rsidRPr="002716F8">
        <w:t xml:space="preserve">ollect and retain the biometric information of </w:t>
      </w:r>
      <w:r w:rsidR="00177AC0" w:rsidRPr="002716F8">
        <w:t xml:space="preserve">individuals </w:t>
      </w:r>
      <w:r w:rsidR="00141C6B">
        <w:t xml:space="preserve">whom </w:t>
      </w:r>
      <w:r w:rsidRPr="002716F8">
        <w:t>the entity’s biometric matching algorithm</w:t>
      </w:r>
      <w:r w:rsidR="00177AC0" w:rsidRPr="002716F8">
        <w:t xml:space="preserve"> </w:t>
      </w:r>
      <w:r w:rsidR="001851B5" w:rsidRPr="002716F8">
        <w:t>fail</w:t>
      </w:r>
      <w:r w:rsidR="00C86EA5">
        <w:t>s</w:t>
      </w:r>
      <w:r w:rsidR="00177AC0" w:rsidRPr="002716F8">
        <w:t xml:space="preserve"> to match</w:t>
      </w:r>
      <w:r w:rsidR="00B24283" w:rsidRPr="002716F8">
        <w:t>. H</w:t>
      </w:r>
      <w:r w:rsidR="001E5D9B" w:rsidRPr="002716F8">
        <w:t>owever, this has led to</w:t>
      </w:r>
      <w:r w:rsidR="00177AC0" w:rsidRPr="002716F8">
        <w:t xml:space="preserve"> </w:t>
      </w:r>
      <w:r w:rsidR="001559F5" w:rsidRPr="002716F8">
        <w:t xml:space="preserve">one particular group of individuals </w:t>
      </w:r>
      <w:r w:rsidR="008443BE">
        <w:t>of similar demographic backgrounds</w:t>
      </w:r>
      <w:r w:rsidR="001559F5">
        <w:t xml:space="preserve"> </w:t>
      </w:r>
      <w:r w:rsidR="001559F5" w:rsidRPr="002716F8">
        <w:t xml:space="preserve">with the same or similar </w:t>
      </w:r>
      <w:r w:rsidR="004020AB">
        <w:t>facial</w:t>
      </w:r>
      <w:r w:rsidR="004020AB" w:rsidRPr="002716F8">
        <w:t xml:space="preserve"> </w:t>
      </w:r>
      <w:r w:rsidR="001559F5" w:rsidRPr="002716F8">
        <w:t>features</w:t>
      </w:r>
      <w:r w:rsidRPr="002716F8">
        <w:t xml:space="preserve"> </w:t>
      </w:r>
      <w:r w:rsidR="00F64EFA" w:rsidRPr="002716F8">
        <w:t xml:space="preserve">being flagged as failing the </w:t>
      </w:r>
      <w:r w:rsidR="009A3D29" w:rsidRPr="002716F8">
        <w:t>testing algorithm</w:t>
      </w:r>
      <w:r w:rsidR="001559F5" w:rsidRPr="002716F8">
        <w:t>, thereby potentially discriminating against this group of individuals by only using their</w:t>
      </w:r>
      <w:r w:rsidR="00074760" w:rsidRPr="002716F8">
        <w:t xml:space="preserve"> biometric</w:t>
      </w:r>
      <w:r w:rsidR="001559F5" w:rsidRPr="002716F8">
        <w:t xml:space="preserve"> information to conduct </w:t>
      </w:r>
      <w:r w:rsidR="009A3D29" w:rsidRPr="002716F8">
        <w:t xml:space="preserve">testing to improve the </w:t>
      </w:r>
      <w:r w:rsidR="0060029C">
        <w:t xml:space="preserve">accredited </w:t>
      </w:r>
      <w:r w:rsidR="009A3D29" w:rsidRPr="002716F8">
        <w:t>entity’s algorithm</w:t>
      </w:r>
      <w:r w:rsidR="001559F5" w:rsidRPr="002716F8">
        <w:t xml:space="preserve">. </w:t>
      </w:r>
      <w:r w:rsidR="00EE5542" w:rsidRPr="002716F8">
        <w:t xml:space="preserve">While this may </w:t>
      </w:r>
      <w:r w:rsidR="009F57AA" w:rsidRPr="002716F8">
        <w:t xml:space="preserve">be </w:t>
      </w:r>
      <w:r w:rsidR="00AB6200">
        <w:t>useful</w:t>
      </w:r>
      <w:r w:rsidR="009F57AA" w:rsidRPr="002716F8">
        <w:t xml:space="preserve"> to identify</w:t>
      </w:r>
      <w:r w:rsidR="00122B62">
        <w:t xml:space="preserve"> in terms of improving the performance of biometric matchin</w:t>
      </w:r>
      <w:r w:rsidR="0015139D">
        <w:t>g for a group of individuals</w:t>
      </w:r>
      <w:r w:rsidR="00AB209F" w:rsidRPr="002716F8">
        <w:t>,</w:t>
      </w:r>
      <w:r w:rsidR="00C03FF6">
        <w:t xml:space="preserve"> it ma</w:t>
      </w:r>
      <w:r w:rsidR="004E28B0" w:rsidRPr="002716F8">
        <w:t xml:space="preserve">y </w:t>
      </w:r>
      <w:r w:rsidR="003159D0" w:rsidRPr="002716F8">
        <w:t>be considered as selectively disadvantaging a particular group because that group</w:t>
      </w:r>
      <w:r w:rsidR="002C46BB" w:rsidRPr="002716F8">
        <w:t xml:space="preserve">’s biometric information is </w:t>
      </w:r>
      <w:r w:rsidR="006836F6">
        <w:t xml:space="preserve">disproportionately </w:t>
      </w:r>
      <w:r w:rsidR="00A338FE">
        <w:t>being</w:t>
      </w:r>
      <w:r w:rsidR="002C46BB" w:rsidRPr="002716F8">
        <w:t xml:space="preserve"> flagged for retention and testing. </w:t>
      </w:r>
      <w:r w:rsidR="001559F5" w:rsidRPr="002716F8">
        <w:t>Th</w:t>
      </w:r>
      <w:r w:rsidR="00DF6731" w:rsidRPr="002716F8">
        <w:t xml:space="preserve">is rule ensures that </w:t>
      </w:r>
      <w:r w:rsidR="001E5D9B" w:rsidRPr="002716F8">
        <w:t>the</w:t>
      </w:r>
      <w:r w:rsidR="0060029C">
        <w:t xml:space="preserve"> accredited</w:t>
      </w:r>
      <w:r w:rsidR="001E5D9B" w:rsidRPr="002716F8">
        <w:t xml:space="preserve"> entity </w:t>
      </w:r>
      <w:r w:rsidR="009A3D29" w:rsidRPr="002716F8">
        <w:t xml:space="preserve">must consider how all stages of testing using biometric information do not disadvantage particular groups of individuals. </w:t>
      </w:r>
    </w:p>
    <w:p w14:paraId="786C0AAC" w14:textId="33A3E613" w:rsidR="00C610C1" w:rsidRPr="002716F8" w:rsidRDefault="001B2CA2" w:rsidP="00C970BD">
      <w:pPr>
        <w:pStyle w:val="BodyText"/>
      </w:pPr>
      <w:r w:rsidRPr="002716F8">
        <w:t xml:space="preserve">Subrule </w:t>
      </w:r>
      <w:r w:rsidR="00661A24" w:rsidRPr="002716F8">
        <w:t>4.5</w:t>
      </w:r>
      <w:r w:rsidR="00E91C91">
        <w:t>0</w:t>
      </w:r>
      <w:r w:rsidR="00661A24" w:rsidRPr="002716F8">
        <w:t>(6)</w:t>
      </w:r>
      <w:r w:rsidR="00573EE0" w:rsidRPr="002716F8">
        <w:t xml:space="preserve"> sets out the requirements for reporting the </w:t>
      </w:r>
      <w:r w:rsidR="00925FE5" w:rsidRPr="002716F8">
        <w:t xml:space="preserve">biometric information </w:t>
      </w:r>
      <w:r w:rsidR="00573EE0" w:rsidRPr="002716F8">
        <w:t>test results</w:t>
      </w:r>
      <w:r w:rsidR="00925FE5" w:rsidRPr="002716F8">
        <w:t>. The purpose of this rule is</w:t>
      </w:r>
      <w:r w:rsidR="00995627" w:rsidRPr="002716F8">
        <w:t xml:space="preserve"> to ensure oversight and </w:t>
      </w:r>
      <w:r w:rsidR="00FE5538" w:rsidRPr="002716F8">
        <w:t xml:space="preserve">compliance with </w:t>
      </w:r>
      <w:r w:rsidR="00C731DC" w:rsidRPr="002716F8">
        <w:t xml:space="preserve">the </w:t>
      </w:r>
      <w:r w:rsidR="00FE5538" w:rsidRPr="002716F8">
        <w:t>requirements</w:t>
      </w:r>
      <w:r w:rsidR="00C731DC" w:rsidRPr="002716F8">
        <w:t xml:space="preserve"> in the Rules</w:t>
      </w:r>
      <w:r w:rsidR="00FE5538" w:rsidRPr="002716F8">
        <w:t xml:space="preserve">. </w:t>
      </w:r>
      <w:r w:rsidR="00C731DC" w:rsidRPr="002716F8">
        <w:t>Paragraph</w:t>
      </w:r>
      <w:r w:rsidR="00FE5538" w:rsidRPr="002716F8">
        <w:t xml:space="preserve"> 4.5</w:t>
      </w:r>
      <w:r w:rsidR="00A557D1">
        <w:t>0</w:t>
      </w:r>
      <w:r w:rsidR="00FE5538" w:rsidRPr="002716F8">
        <w:t xml:space="preserve">(6)(f) </w:t>
      </w:r>
      <w:r w:rsidR="00C731DC" w:rsidRPr="002716F8">
        <w:t>generally</w:t>
      </w:r>
      <w:r w:rsidR="00FE5538" w:rsidRPr="002716F8">
        <w:t xml:space="preserve"> requires that if an entity is retaining and testing biometric information for the purposes set out in </w:t>
      </w:r>
      <w:r w:rsidR="00927B0E">
        <w:t>paragraphs 4.50(2)(c),</w:t>
      </w:r>
      <w:r w:rsidR="00722B31">
        <w:t xml:space="preserve"> </w:t>
      </w:r>
      <w:r w:rsidR="00927B0E">
        <w:t>(d) or (f)</w:t>
      </w:r>
      <w:r w:rsidR="00FE5538" w:rsidRPr="002716F8">
        <w:t xml:space="preserve">, the entity must </w:t>
      </w:r>
      <w:r w:rsidR="00F05E6B" w:rsidRPr="002716F8">
        <w:t>report on whether the testing has effective</w:t>
      </w:r>
      <w:r w:rsidR="00740317" w:rsidRPr="002716F8">
        <w:t xml:space="preserve">ly and ethically </w:t>
      </w:r>
      <w:r w:rsidR="007D23A5">
        <w:t xml:space="preserve">detected and </w:t>
      </w:r>
      <w:r w:rsidR="00740317" w:rsidRPr="002716F8">
        <w:t xml:space="preserve">corrected bias identified in the </w:t>
      </w:r>
      <w:r w:rsidR="00454C5A" w:rsidRPr="002716F8">
        <w:t>biometric technology.</w:t>
      </w:r>
    </w:p>
    <w:p w14:paraId="70D7015A" w14:textId="67C66A9D" w:rsidR="001555AC" w:rsidRPr="00F10EB3" w:rsidRDefault="001555AC" w:rsidP="00F10EB3">
      <w:pPr>
        <w:pStyle w:val="Heading2"/>
        <w:ind w:left="720" w:hanging="720"/>
        <w:rPr>
          <w:rFonts w:cs="Times New Roman"/>
          <w:b/>
          <w:bCs/>
          <w:sz w:val="20"/>
          <w:szCs w:val="20"/>
        </w:rPr>
      </w:pPr>
      <w:r w:rsidRPr="00F10EB3">
        <w:rPr>
          <w:rFonts w:cs="Times New Roman"/>
          <w:b/>
          <w:bCs/>
        </w:rPr>
        <w:t>Rule 4.5</w:t>
      </w:r>
      <w:r w:rsidR="00E91C91">
        <w:rPr>
          <w:rFonts w:cs="Times New Roman"/>
          <w:b/>
          <w:bCs/>
          <w:szCs w:val="22"/>
        </w:rPr>
        <w:t>1</w:t>
      </w:r>
      <w:r w:rsidRPr="00F10EB3">
        <w:rPr>
          <w:rFonts w:cs="Times New Roman"/>
          <w:b/>
          <w:bCs/>
          <w:szCs w:val="22"/>
        </w:rPr>
        <w:t xml:space="preserve">  Requirements</w:t>
      </w:r>
      <w:r w:rsidR="00EC01AE" w:rsidRPr="00F10EB3">
        <w:rPr>
          <w:rFonts w:cs="Times New Roman"/>
          <w:b/>
          <w:bCs/>
          <w:szCs w:val="22"/>
        </w:rPr>
        <w:t xml:space="preserve"> </w:t>
      </w:r>
      <w:r w:rsidR="0080512F">
        <w:rPr>
          <w:rFonts w:cs="Times New Roman"/>
          <w:b/>
          <w:bCs/>
          <w:szCs w:val="22"/>
        </w:rPr>
        <w:t>if</w:t>
      </w:r>
      <w:r w:rsidR="00EC01AE" w:rsidRPr="00F10EB3">
        <w:rPr>
          <w:rFonts w:cs="Times New Roman"/>
          <w:b/>
          <w:bCs/>
          <w:szCs w:val="22"/>
        </w:rPr>
        <w:t xml:space="preserve"> biometric information is used</w:t>
      </w:r>
      <w:r w:rsidRPr="00F10EB3">
        <w:rPr>
          <w:rFonts w:cs="Times New Roman"/>
          <w:b/>
          <w:bCs/>
          <w:szCs w:val="22"/>
        </w:rPr>
        <w:t xml:space="preserve"> for fraud activities</w:t>
      </w:r>
    </w:p>
    <w:p w14:paraId="6C8729F7" w14:textId="04E744CD" w:rsidR="00FE2E4B" w:rsidRPr="002716F8" w:rsidRDefault="00C23FC2" w:rsidP="003001AC">
      <w:pPr>
        <w:pStyle w:val="BodyText"/>
      </w:pPr>
      <w:r>
        <w:t xml:space="preserve">Subsection 49(8) of the </w:t>
      </w:r>
      <w:r w:rsidR="00CC697B">
        <w:t xml:space="preserve">Digital ID </w:t>
      </w:r>
      <w:r>
        <w:t xml:space="preserve">Act sets out that an accredited entity may </w:t>
      </w:r>
      <w:r w:rsidR="00475B26">
        <w:t xml:space="preserve">retain, use or disclose biometric information of an individual </w:t>
      </w:r>
      <w:r w:rsidR="002C4D6B" w:rsidRPr="002C4D6B">
        <w:rPr>
          <w:lang w:val="en-AU"/>
        </w:rPr>
        <w:t>for the purposes of preventing or investigating a digital ID fraud incident</w:t>
      </w:r>
      <w:r w:rsidR="002C4D6B">
        <w:rPr>
          <w:lang w:val="en-AU"/>
        </w:rPr>
        <w:t>.</w:t>
      </w:r>
      <w:r w:rsidR="002C4D6B" w:rsidRPr="002C4D6B">
        <w:rPr>
          <w:lang w:val="en-AU"/>
        </w:rPr>
        <w:t xml:space="preserve"> </w:t>
      </w:r>
      <w:r w:rsidR="00F80171">
        <w:rPr>
          <w:lang w:val="en-AU"/>
        </w:rPr>
        <w:t>P</w:t>
      </w:r>
      <w:r w:rsidR="00B34F27" w:rsidRPr="002716F8">
        <w:t>aragraph 49(8)</w:t>
      </w:r>
      <w:r w:rsidR="00C50A6B" w:rsidRPr="002716F8">
        <w:t xml:space="preserve">(c) </w:t>
      </w:r>
      <w:r w:rsidR="00B34F27" w:rsidRPr="002716F8">
        <w:t xml:space="preserve">of the </w:t>
      </w:r>
      <w:r w:rsidR="00CC697B">
        <w:t xml:space="preserve">Digital ID </w:t>
      </w:r>
      <w:r w:rsidR="00B34F27" w:rsidRPr="002716F8">
        <w:t>Act</w:t>
      </w:r>
      <w:r w:rsidR="00F80171">
        <w:t xml:space="preserve"> </w:t>
      </w:r>
      <w:r w:rsidR="001A19BF">
        <w:t xml:space="preserve">relevantly provides that </w:t>
      </w:r>
      <w:r w:rsidR="00164BC7">
        <w:t xml:space="preserve">such entities must comply with any requirements prescribed by the </w:t>
      </w:r>
      <w:r w:rsidR="00D02840">
        <w:t>Accreditation Rules</w:t>
      </w:r>
      <w:r w:rsidR="00E0787E" w:rsidRPr="002716F8">
        <w:t>.</w:t>
      </w:r>
      <w:r w:rsidR="0066145E" w:rsidRPr="002716F8">
        <w:t xml:space="preserve"> </w:t>
      </w:r>
      <w:r w:rsidR="00164BC7">
        <w:t xml:space="preserve">This rule is made </w:t>
      </w:r>
      <w:r w:rsidR="003E3247">
        <w:t>for the purposes of</w:t>
      </w:r>
      <w:r w:rsidR="008B1E22">
        <w:t xml:space="preserve"> paragraph 49(8)(c) of the Digital ID Act. </w:t>
      </w:r>
    </w:p>
    <w:p w14:paraId="32ABEDA0" w14:textId="5EF862C1" w:rsidR="00E91C91" w:rsidRPr="00C91286" w:rsidRDefault="00232553">
      <w:pPr>
        <w:pStyle w:val="BodyText"/>
        <w:rPr>
          <w:rFonts w:eastAsiaTheme="majorEastAsia"/>
          <w:b/>
          <w:sz w:val="32"/>
          <w:szCs w:val="32"/>
        </w:rPr>
      </w:pPr>
      <w:r w:rsidRPr="002716F8">
        <w:t xml:space="preserve">This rule </w:t>
      </w:r>
      <w:r w:rsidR="00511529" w:rsidRPr="002716F8">
        <w:t>ensures</w:t>
      </w:r>
      <w:r w:rsidR="000D5333">
        <w:t xml:space="preserve"> that</w:t>
      </w:r>
      <w:r w:rsidR="70AF9292" w:rsidRPr="002716F8">
        <w:t xml:space="preserve"> where an entity </w:t>
      </w:r>
      <w:r w:rsidR="00A33845">
        <w:t>use</w:t>
      </w:r>
      <w:r w:rsidR="00D54509">
        <w:t>s</w:t>
      </w:r>
      <w:r w:rsidR="001F08C6">
        <w:t xml:space="preserve"> </w:t>
      </w:r>
      <w:r w:rsidR="70AF9292" w:rsidRPr="002716F8">
        <w:t>biometric information for the purposes of preventing or investigating a digital ID fraud incident,</w:t>
      </w:r>
      <w:r w:rsidR="00511529" w:rsidRPr="002716F8">
        <w:t xml:space="preserve"> </w:t>
      </w:r>
      <w:r w:rsidR="00602483">
        <w:t xml:space="preserve">it </w:t>
      </w:r>
      <w:r w:rsidR="51F12213" w:rsidRPr="002716F8">
        <w:t xml:space="preserve">must </w:t>
      </w:r>
      <w:r w:rsidR="00602483">
        <w:t xml:space="preserve">conduct the digital ID fraud risk management activities </w:t>
      </w:r>
      <w:r w:rsidR="00511529" w:rsidRPr="002716F8">
        <w:t xml:space="preserve">in accordance with </w:t>
      </w:r>
      <w:r w:rsidR="00812036" w:rsidRPr="002716F8">
        <w:t xml:space="preserve">written </w:t>
      </w:r>
      <w:r w:rsidR="00511529" w:rsidRPr="002716F8">
        <w:t xml:space="preserve">ethical principles </w:t>
      </w:r>
      <w:r w:rsidR="008F0958">
        <w:t xml:space="preserve">aimed at </w:t>
      </w:r>
      <w:r w:rsidR="00D20072">
        <w:t xml:space="preserve">avoiding </w:t>
      </w:r>
      <w:r w:rsidR="003F05B9">
        <w:t>disadvantages to, or discriminat</w:t>
      </w:r>
      <w:r w:rsidR="000155B7">
        <w:t xml:space="preserve">ion against, </w:t>
      </w:r>
      <w:r w:rsidR="007A3885">
        <w:t xml:space="preserve">individuals. </w:t>
      </w:r>
      <w:r w:rsidR="00C91286" w:rsidRPr="002716F8">
        <w:t>The policy intent</w:t>
      </w:r>
      <w:r w:rsidR="005B7539">
        <w:t>ion</w:t>
      </w:r>
      <w:r w:rsidR="00C91286" w:rsidRPr="002716F8">
        <w:t xml:space="preserve"> is to </w:t>
      </w:r>
      <w:r w:rsidR="00C91286">
        <w:t xml:space="preserve">provide </w:t>
      </w:r>
      <w:r w:rsidR="00C91286" w:rsidRPr="002716F8">
        <w:t xml:space="preserve">entities </w:t>
      </w:r>
      <w:r w:rsidR="00C91286">
        <w:t xml:space="preserve">with the flexibility of developing </w:t>
      </w:r>
      <w:r w:rsidR="00D60AD6">
        <w:t>principles</w:t>
      </w:r>
      <w:r w:rsidR="00C91286">
        <w:t xml:space="preserve"> </w:t>
      </w:r>
      <w:r w:rsidR="00C91286" w:rsidRPr="002716F8">
        <w:t>to suit the needs and requirements of their accredited service and the configuration of their biometric technology</w:t>
      </w:r>
      <w:r w:rsidR="00C91286">
        <w:t xml:space="preserve">. However, any </w:t>
      </w:r>
      <w:r w:rsidR="005601F4">
        <w:t>principles</w:t>
      </w:r>
      <w:r w:rsidR="00C91286">
        <w:t xml:space="preserve"> developed by the entity must meet the non-discrimination objective of this rule, including the </w:t>
      </w:r>
      <w:r w:rsidR="00E02711">
        <w:t>use</w:t>
      </w:r>
      <w:r w:rsidR="00C91286">
        <w:t xml:space="preserve"> of</w:t>
      </w:r>
      <w:r w:rsidR="00C91286" w:rsidRPr="002716F8">
        <w:t xml:space="preserve"> an individual’s </w:t>
      </w:r>
      <w:r w:rsidR="00C91286" w:rsidRPr="002716F8">
        <w:lastRenderedPageBreak/>
        <w:t>biometric information for testing purposes. The intent</w:t>
      </w:r>
      <w:r w:rsidR="005B7539">
        <w:t>ion</w:t>
      </w:r>
      <w:r w:rsidR="00C91286" w:rsidRPr="002716F8">
        <w:t xml:space="preserve"> of this rule is to ensure that entities consider the circumstances in which an individual’s information is used and ensure that </w:t>
      </w:r>
      <w:r w:rsidR="00C125A1">
        <w:t xml:space="preserve">the </w:t>
      </w:r>
      <w:r w:rsidR="00ED6338">
        <w:t xml:space="preserve">digital ID fraud risk management activities </w:t>
      </w:r>
      <w:r w:rsidR="00C91286" w:rsidRPr="002716F8">
        <w:t xml:space="preserve">do not </w:t>
      </w:r>
      <w:r w:rsidR="00ED6338">
        <w:t xml:space="preserve">disadvantage or </w:t>
      </w:r>
      <w:r w:rsidR="00C91286" w:rsidRPr="002716F8">
        <w:t>discriminate against individuals.</w:t>
      </w:r>
      <w:r w:rsidR="00E91C91" w:rsidRPr="00C91286">
        <w:br w:type="page"/>
      </w:r>
    </w:p>
    <w:p w14:paraId="6DD84A03" w14:textId="75EB8049" w:rsidR="001555AC" w:rsidRPr="001C39E5" w:rsidRDefault="00557FA8" w:rsidP="00F10EB3">
      <w:pPr>
        <w:pStyle w:val="Heading1"/>
        <w:numPr>
          <w:ilvl w:val="0"/>
          <w:numId w:val="0"/>
        </w:numPr>
        <w:rPr>
          <w:rFonts w:ascii="Times New Roman" w:hAnsi="Times New Roman" w:cs="Times New Roman"/>
          <w:sz w:val="28"/>
          <w:szCs w:val="28"/>
        </w:rPr>
      </w:pPr>
      <w:r w:rsidRPr="001C39E5">
        <w:rPr>
          <w:rFonts w:ascii="Times New Roman" w:hAnsi="Times New Roman" w:cs="Times New Roman"/>
        </w:rPr>
        <w:lastRenderedPageBreak/>
        <w:t>Part 4.6</w:t>
      </w:r>
      <w:r w:rsidR="00C610C1" w:rsidRPr="004712FE">
        <w:rPr>
          <w:rFonts w:ascii="Times New Roman" w:hAnsi="Times New Roman" w:cs="Times New Roman"/>
          <w:b w:val="0"/>
        </w:rPr>
        <w:t>—</w:t>
      </w:r>
      <w:r w:rsidR="00287E8F" w:rsidRPr="00D41CE9">
        <w:rPr>
          <w:rFonts w:ascii="Times New Roman" w:hAnsi="Times New Roman" w:cs="Times New Roman"/>
        </w:rPr>
        <w:t>Review of DI data environment and statement of scope and applicability</w:t>
      </w:r>
    </w:p>
    <w:p w14:paraId="26B39DB9" w14:textId="44E9F315" w:rsidR="00287E8F" w:rsidRPr="00F10EB3" w:rsidRDefault="00287E8F" w:rsidP="00F10EB3">
      <w:pPr>
        <w:pStyle w:val="Heading2"/>
        <w:ind w:left="720" w:hanging="720"/>
        <w:rPr>
          <w:rFonts w:cs="Times New Roman"/>
          <w:b/>
          <w:bCs/>
        </w:rPr>
      </w:pPr>
      <w:r w:rsidRPr="00F10EB3">
        <w:rPr>
          <w:rFonts w:cs="Times New Roman"/>
          <w:b/>
          <w:bCs/>
        </w:rPr>
        <w:t>Rule 4.5</w:t>
      </w:r>
      <w:r w:rsidR="007366FC">
        <w:rPr>
          <w:rFonts w:cs="Times New Roman"/>
          <w:b/>
          <w:bCs/>
        </w:rPr>
        <w:t>2</w:t>
      </w:r>
      <w:r w:rsidRPr="00F10EB3">
        <w:rPr>
          <w:rFonts w:cs="Times New Roman"/>
          <w:b/>
          <w:bCs/>
        </w:rPr>
        <w:t xml:space="preserve">  DI data environment</w:t>
      </w:r>
    </w:p>
    <w:p w14:paraId="76092C10" w14:textId="4CE37875" w:rsidR="004D6AAE" w:rsidRPr="001C39E5" w:rsidRDefault="00BC3184" w:rsidP="00F54053">
      <w:pPr>
        <w:pStyle w:val="BodyText"/>
      </w:pPr>
      <w:r w:rsidRPr="001C39E5">
        <w:t xml:space="preserve">This </w:t>
      </w:r>
      <w:r w:rsidR="00984924" w:rsidRPr="001C39E5">
        <w:t xml:space="preserve">rule </w:t>
      </w:r>
      <w:r w:rsidR="0094294F" w:rsidRPr="001C39E5">
        <w:t xml:space="preserve">prescribes the </w:t>
      </w:r>
      <w:r w:rsidR="00D26673" w:rsidRPr="001C39E5">
        <w:t xml:space="preserve">requirements for an accredited entity to review </w:t>
      </w:r>
      <w:r w:rsidR="00056DF5" w:rsidRPr="001C39E5">
        <w:t xml:space="preserve">and update </w:t>
      </w:r>
      <w:r w:rsidR="006B5DB4" w:rsidRPr="001C39E5">
        <w:t xml:space="preserve">the </w:t>
      </w:r>
      <w:r w:rsidR="00E263B7" w:rsidRPr="001C39E5">
        <w:t xml:space="preserve">documented </w:t>
      </w:r>
      <w:r w:rsidR="006B5DB4" w:rsidRPr="001C39E5">
        <w:t>boundaries of its DI data environment. The pur</w:t>
      </w:r>
      <w:r w:rsidR="00056DF5" w:rsidRPr="001C39E5">
        <w:t xml:space="preserve">pose of this rule is to </w:t>
      </w:r>
      <w:r w:rsidR="00CD5742" w:rsidRPr="001C39E5">
        <w:t xml:space="preserve">ensure that </w:t>
      </w:r>
      <w:r w:rsidR="00EA02C7" w:rsidRPr="001C39E5">
        <w:t xml:space="preserve">the scope of an </w:t>
      </w:r>
      <w:r w:rsidR="00224252" w:rsidRPr="001C39E5">
        <w:t>entity’</w:t>
      </w:r>
      <w:r w:rsidR="00456E05" w:rsidRPr="001C39E5">
        <w:t xml:space="preserve">s </w:t>
      </w:r>
      <w:r w:rsidR="00EA02C7" w:rsidRPr="001C39E5">
        <w:t>DI data environment remains up to date over</w:t>
      </w:r>
      <w:r w:rsidR="262505ED" w:rsidRPr="001C39E5">
        <w:t xml:space="preserve"> </w:t>
      </w:r>
      <w:r w:rsidR="00EA02C7" w:rsidRPr="001C39E5">
        <w:t xml:space="preserve">time, and that </w:t>
      </w:r>
      <w:r w:rsidR="00FE550D" w:rsidRPr="001C39E5">
        <w:t>this is reflected in</w:t>
      </w:r>
      <w:r w:rsidR="0006788A" w:rsidRPr="001C39E5">
        <w:t xml:space="preserve"> </w:t>
      </w:r>
      <w:r w:rsidR="00F10CCC" w:rsidRPr="001C39E5">
        <w:t xml:space="preserve">the entity’s obligations and application of the provisions of the </w:t>
      </w:r>
      <w:r w:rsidR="00CC697B">
        <w:t xml:space="preserve">Digital ID </w:t>
      </w:r>
      <w:r w:rsidR="0082788A" w:rsidRPr="001C39E5">
        <w:t xml:space="preserve">Act and </w:t>
      </w:r>
      <w:r w:rsidR="00FE550D" w:rsidRPr="001C39E5">
        <w:t xml:space="preserve">Rules. </w:t>
      </w:r>
      <w:r w:rsidR="00F10CCC" w:rsidRPr="001C39E5">
        <w:t xml:space="preserve">This rule </w:t>
      </w:r>
      <w:r w:rsidR="006A340E" w:rsidRPr="001C39E5">
        <w:t>operates in parallel</w:t>
      </w:r>
      <w:r w:rsidR="00F10CCC" w:rsidRPr="001C39E5">
        <w:t xml:space="preserve"> with obligations </w:t>
      </w:r>
      <w:r w:rsidR="00315DC7" w:rsidRPr="001C39E5">
        <w:t xml:space="preserve">regarding </w:t>
      </w:r>
      <w:r w:rsidR="008B02D6">
        <w:t>a</w:t>
      </w:r>
      <w:r w:rsidR="00315DC7" w:rsidRPr="001C39E5">
        <w:t xml:space="preserve">nnual </w:t>
      </w:r>
      <w:r w:rsidR="008B02D6">
        <w:t>r</w:t>
      </w:r>
      <w:r w:rsidR="00315DC7" w:rsidRPr="001C39E5">
        <w:t>eview</w:t>
      </w:r>
      <w:r w:rsidR="008B02D6">
        <w:t>s</w:t>
      </w:r>
      <w:r w:rsidR="00315DC7" w:rsidRPr="001C39E5">
        <w:t xml:space="preserve"> in Chapter 6 of the Rules.</w:t>
      </w:r>
    </w:p>
    <w:p w14:paraId="2945CB0E" w14:textId="6F94AA23" w:rsidR="00D76C52" w:rsidRPr="00F10EB3" w:rsidRDefault="00D76C52" w:rsidP="00F10EB3">
      <w:pPr>
        <w:pStyle w:val="Heading2"/>
        <w:ind w:left="720" w:hanging="720"/>
        <w:rPr>
          <w:rFonts w:cs="Times New Roman"/>
          <w:b/>
          <w:bCs/>
        </w:rPr>
      </w:pPr>
      <w:r w:rsidRPr="00F10EB3">
        <w:rPr>
          <w:rFonts w:cs="Times New Roman"/>
          <w:b/>
          <w:bCs/>
        </w:rPr>
        <w:t>Rule 4.5</w:t>
      </w:r>
      <w:r w:rsidR="007366FC">
        <w:rPr>
          <w:rFonts w:cs="Times New Roman"/>
          <w:b/>
          <w:bCs/>
        </w:rPr>
        <w:t>3</w:t>
      </w:r>
      <w:r w:rsidRPr="00F10EB3">
        <w:rPr>
          <w:rFonts w:cs="Times New Roman"/>
          <w:b/>
          <w:bCs/>
        </w:rPr>
        <w:t xml:space="preserve">  Statement of scope and applicability</w:t>
      </w:r>
    </w:p>
    <w:p w14:paraId="04548956" w14:textId="3FC5BC15" w:rsidR="00532A20" w:rsidRDefault="00CE3691" w:rsidP="00532A20">
      <w:pPr>
        <w:pStyle w:val="BodyText"/>
      </w:pPr>
      <w:r w:rsidRPr="001C39E5">
        <w:t xml:space="preserve">This rule prescribes the </w:t>
      </w:r>
      <w:r w:rsidR="00472F2F" w:rsidRPr="001C39E5">
        <w:t xml:space="preserve">circumstances and frequency </w:t>
      </w:r>
      <w:r w:rsidR="00B72071">
        <w:t>for when</w:t>
      </w:r>
      <w:r w:rsidR="00472F2F" w:rsidRPr="001C39E5">
        <w:t xml:space="preserve"> an accredited entity must review its statement of scope and applicability. The </w:t>
      </w:r>
      <w:r w:rsidR="00270CA9" w:rsidRPr="001C39E5">
        <w:t>purpose of this rule is to</w:t>
      </w:r>
      <w:r w:rsidR="0082788A" w:rsidRPr="001C39E5">
        <w:t xml:space="preserve"> ensure that the accredited entity </w:t>
      </w:r>
      <w:r w:rsidR="001C203E" w:rsidRPr="001C39E5">
        <w:t xml:space="preserve">can </w:t>
      </w:r>
      <w:r w:rsidR="00DC3837" w:rsidRPr="001C39E5">
        <w:t xml:space="preserve">provide </w:t>
      </w:r>
      <w:r w:rsidR="002B3912">
        <w:t>the Digital ID Regulator</w:t>
      </w:r>
      <w:r w:rsidR="00DC3837" w:rsidRPr="001C39E5">
        <w:t xml:space="preserve"> with updated </w:t>
      </w:r>
      <w:r w:rsidR="001D1FD3" w:rsidRPr="001C39E5">
        <w:t xml:space="preserve">information as part of its </w:t>
      </w:r>
      <w:r w:rsidR="00B72071">
        <w:t>a</w:t>
      </w:r>
      <w:r w:rsidR="001D1FD3" w:rsidRPr="001C39E5">
        <w:t xml:space="preserve">nnual </w:t>
      </w:r>
      <w:r w:rsidR="00B72071">
        <w:t>r</w:t>
      </w:r>
      <w:r w:rsidR="001D1FD3" w:rsidRPr="001C39E5">
        <w:t>eview</w:t>
      </w:r>
      <w:r w:rsidR="003E5032" w:rsidRPr="001C39E5">
        <w:t xml:space="preserve"> and where a material change occurs. This </w:t>
      </w:r>
      <w:r w:rsidR="009A0092" w:rsidRPr="001C39E5">
        <w:t xml:space="preserve">means that the </w:t>
      </w:r>
      <w:r w:rsidR="008C2382" w:rsidRPr="001C39E5">
        <w:t xml:space="preserve">entity’s justification and, where applicable, evidence provided to </w:t>
      </w:r>
      <w:r w:rsidR="002B3912">
        <w:t>the Digital ID Regulator</w:t>
      </w:r>
      <w:r w:rsidR="008C2382" w:rsidRPr="001C39E5">
        <w:t xml:space="preserve"> documenting the entity’s compliance with the </w:t>
      </w:r>
      <w:r w:rsidR="00ED63DD" w:rsidRPr="001C39E5">
        <w:t xml:space="preserve">Rules </w:t>
      </w:r>
      <w:r w:rsidR="009E36A4" w:rsidRPr="001C39E5">
        <w:t>remains current</w:t>
      </w:r>
      <w:r w:rsidR="009B35BA" w:rsidRPr="001C39E5">
        <w:t>.</w:t>
      </w:r>
      <w:r w:rsidR="00D21229" w:rsidRPr="001C39E5">
        <w:t xml:space="preserve"> </w:t>
      </w:r>
      <w:r w:rsidR="008B02D6" w:rsidRPr="001C39E5">
        <w:t xml:space="preserve">This rule operates in parallel with obligations </w:t>
      </w:r>
      <w:r w:rsidR="00D21229" w:rsidRPr="001C39E5">
        <w:t xml:space="preserve">regarding </w:t>
      </w:r>
      <w:r w:rsidR="008B02D6">
        <w:t>a</w:t>
      </w:r>
      <w:r w:rsidR="00D21229" w:rsidRPr="001C39E5">
        <w:t xml:space="preserve">nnual </w:t>
      </w:r>
      <w:r w:rsidR="008B02D6">
        <w:t>r</w:t>
      </w:r>
      <w:r w:rsidR="00D21229" w:rsidRPr="001C39E5">
        <w:t>eview</w:t>
      </w:r>
      <w:r w:rsidR="008B02D6">
        <w:t>s</w:t>
      </w:r>
      <w:r w:rsidR="00D21229" w:rsidRPr="001C39E5">
        <w:t xml:space="preserve"> in Chapter 6 of the Rules.</w:t>
      </w:r>
      <w:r w:rsidR="00270CA9" w:rsidRPr="001C39E5" w:rsidDel="00D21229">
        <w:t xml:space="preserve"> </w:t>
      </w:r>
    </w:p>
    <w:p w14:paraId="13CD6CBF" w14:textId="35DA4ACF" w:rsidR="008811F4" w:rsidRPr="00F54053" w:rsidRDefault="00532A20" w:rsidP="00532A20">
      <w:pPr>
        <w:rPr>
          <w:rFonts w:ascii="Times New Roman" w:eastAsia="Times New Roman" w:hAnsi="Times New Roman" w:cs="Times New Roman"/>
          <w:kern w:val="0"/>
          <w:sz w:val="24"/>
          <w:szCs w:val="24"/>
          <w:lang w:val="en-US"/>
          <w14:ligatures w14:val="none"/>
        </w:rPr>
      </w:pPr>
      <w:r>
        <w:br w:type="page"/>
      </w:r>
    </w:p>
    <w:p w14:paraId="4F5FC170" w14:textId="0AF132E6" w:rsidR="00CA1E7F" w:rsidRPr="00B3714E" w:rsidRDefault="00FB545C" w:rsidP="000D768A">
      <w:pPr>
        <w:pStyle w:val="Heading1"/>
        <w:ind w:left="1848" w:hanging="1848"/>
        <w:rPr>
          <w:rFonts w:ascii="Times New Roman" w:hAnsi="Times New Roman" w:cs="Times New Roman"/>
        </w:rPr>
      </w:pPr>
      <w:r w:rsidRPr="004948DB">
        <w:rPr>
          <w:rFonts w:ascii="Times New Roman" w:hAnsi="Times New Roman" w:cs="Times New Roman"/>
          <w:b w:val="0"/>
          <w:bCs/>
        </w:rPr>
        <w:lastRenderedPageBreak/>
        <w:t>—</w:t>
      </w:r>
      <w:r w:rsidR="00841E62" w:rsidRPr="004D5758">
        <w:rPr>
          <w:rFonts w:ascii="Times New Roman" w:hAnsi="Times New Roman" w:cs="Times New Roman"/>
        </w:rPr>
        <w:t>Requirements when providing accredited services</w:t>
      </w:r>
    </w:p>
    <w:p w14:paraId="7BB0C01F" w14:textId="54ED33CB" w:rsidR="00841E62" w:rsidRPr="008C0EBA" w:rsidRDefault="00841E62" w:rsidP="001C39E5">
      <w:pPr>
        <w:pStyle w:val="Heading1"/>
        <w:numPr>
          <w:ilvl w:val="0"/>
          <w:numId w:val="0"/>
        </w:numPr>
        <w:rPr>
          <w:rFonts w:ascii="Times New Roman" w:hAnsi="Times New Roman" w:cs="Times New Roman"/>
        </w:rPr>
      </w:pPr>
      <w:r w:rsidRPr="001C39E5">
        <w:rPr>
          <w:rFonts w:ascii="Times New Roman" w:hAnsi="Times New Roman" w:cs="Times New Roman"/>
        </w:rPr>
        <w:t xml:space="preserve">Part </w:t>
      </w:r>
      <w:r w:rsidR="00AB737D" w:rsidRPr="008C0EBA">
        <w:rPr>
          <w:rFonts w:ascii="Times New Roman" w:hAnsi="Times New Roman" w:cs="Times New Roman"/>
        </w:rPr>
        <w:t>5.</w:t>
      </w:r>
      <w:r w:rsidR="001E3632" w:rsidRPr="008C0EBA">
        <w:rPr>
          <w:rFonts w:ascii="Times New Roman" w:hAnsi="Times New Roman" w:cs="Times New Roman"/>
        </w:rPr>
        <w:t>1</w:t>
      </w:r>
      <w:r w:rsidR="009B5C6E" w:rsidRPr="00FB545C">
        <w:rPr>
          <w:rFonts w:ascii="Times New Roman" w:hAnsi="Times New Roman" w:cs="Times New Roman"/>
          <w:b w:val="0"/>
        </w:rPr>
        <w:t>—</w:t>
      </w:r>
      <w:r w:rsidRPr="008C0EBA">
        <w:rPr>
          <w:rFonts w:ascii="Times New Roman" w:hAnsi="Times New Roman" w:cs="Times New Roman"/>
        </w:rPr>
        <w:t>Accredited identity service providers</w:t>
      </w:r>
    </w:p>
    <w:p w14:paraId="46C75654" w14:textId="521E2611" w:rsidR="00841E62" w:rsidRPr="001C39E5" w:rsidRDefault="00841E62" w:rsidP="00F54053">
      <w:pPr>
        <w:pStyle w:val="BodyText"/>
      </w:pPr>
      <w:r w:rsidRPr="001C39E5">
        <w:t xml:space="preserve">This </w:t>
      </w:r>
      <w:r w:rsidR="003771A4" w:rsidRPr="001C39E5">
        <w:t>P</w:t>
      </w:r>
      <w:r w:rsidRPr="001C39E5">
        <w:t xml:space="preserve">art sets out </w:t>
      </w:r>
      <w:r w:rsidR="005E6355">
        <w:t xml:space="preserve">the </w:t>
      </w:r>
      <w:r w:rsidRPr="001C39E5">
        <w:t xml:space="preserve">rules relevant to entities </w:t>
      </w:r>
      <w:r w:rsidR="001308F6" w:rsidRPr="001C39E5">
        <w:t xml:space="preserve">accredited </w:t>
      </w:r>
      <w:r w:rsidR="00271B5B" w:rsidRPr="001C39E5">
        <w:t xml:space="preserve">as </w:t>
      </w:r>
      <w:r w:rsidR="00D536DA" w:rsidRPr="001C39E5">
        <w:t xml:space="preserve">an </w:t>
      </w:r>
      <w:r w:rsidR="001C246A">
        <w:t>ISP</w:t>
      </w:r>
      <w:r w:rsidRPr="001C39E5">
        <w:t xml:space="preserve">. </w:t>
      </w:r>
    </w:p>
    <w:p w14:paraId="3E15AF8D" w14:textId="17327EC9" w:rsidR="00841E62" w:rsidRPr="001C39E5" w:rsidRDefault="00841E62" w:rsidP="001C39E5">
      <w:pPr>
        <w:pStyle w:val="Heading2"/>
        <w:ind w:left="576" w:hanging="576"/>
        <w:rPr>
          <w:b/>
          <w:szCs w:val="24"/>
        </w:rPr>
      </w:pPr>
      <w:r w:rsidRPr="001C39E5">
        <w:rPr>
          <w:b/>
          <w:sz w:val="28"/>
          <w:szCs w:val="32"/>
        </w:rPr>
        <w:t>Division 1</w:t>
      </w:r>
      <w:r w:rsidR="009B5C6E" w:rsidRPr="009B5C6E">
        <w:rPr>
          <w:b/>
          <w:sz w:val="28"/>
          <w:szCs w:val="32"/>
        </w:rPr>
        <w:t>—</w:t>
      </w:r>
      <w:r w:rsidRPr="001C39E5">
        <w:rPr>
          <w:b/>
          <w:sz w:val="28"/>
          <w:szCs w:val="32"/>
        </w:rPr>
        <w:t>Generating, managing, maintaining or verifying a digital ID</w:t>
      </w:r>
    </w:p>
    <w:p w14:paraId="087B4FDC" w14:textId="4D916CF6" w:rsidR="00841E62" w:rsidRPr="00923C72" w:rsidRDefault="00841E62" w:rsidP="006F6E32">
      <w:pPr>
        <w:pStyle w:val="Heading2"/>
        <w:ind w:left="720" w:hanging="720"/>
        <w:rPr>
          <w:rFonts w:cs="Times New Roman"/>
          <w:b/>
          <w:szCs w:val="22"/>
        </w:rPr>
      </w:pPr>
      <w:r w:rsidRPr="00923C72">
        <w:rPr>
          <w:rFonts w:cs="Times New Roman"/>
          <w:b/>
          <w:szCs w:val="28"/>
        </w:rPr>
        <w:t xml:space="preserve">Rule </w:t>
      </w:r>
      <w:r w:rsidRPr="00923C72" w:rsidDel="00B64382">
        <w:rPr>
          <w:rFonts w:cs="Times New Roman"/>
          <w:b/>
          <w:szCs w:val="24"/>
        </w:rPr>
        <w:t>5</w:t>
      </w:r>
      <w:r w:rsidRPr="00923C72">
        <w:rPr>
          <w:rFonts w:cs="Times New Roman"/>
          <w:b/>
          <w:szCs w:val="24"/>
        </w:rPr>
        <w:t>.</w:t>
      </w:r>
      <w:r w:rsidR="001E3632">
        <w:rPr>
          <w:rFonts w:cs="Times New Roman"/>
          <w:b/>
          <w:szCs w:val="24"/>
        </w:rPr>
        <w:t>1</w:t>
      </w:r>
      <w:r w:rsidRPr="00923C72">
        <w:rPr>
          <w:rFonts w:cs="Times New Roman"/>
          <w:b/>
          <w:szCs w:val="24"/>
        </w:rPr>
        <w:t xml:space="preserve">  General requirements</w:t>
      </w:r>
    </w:p>
    <w:p w14:paraId="7DB36583" w14:textId="4D10A10E" w:rsidR="00841E62" w:rsidRPr="001C39E5" w:rsidRDefault="00841E62" w:rsidP="00AA23FB">
      <w:pPr>
        <w:pStyle w:val="BodyText"/>
      </w:pPr>
      <w:r w:rsidRPr="001C39E5">
        <w:t xml:space="preserve">This rule prescribes the general requirements that ISPs must meet when generating a digital ID, including requirements set out in this </w:t>
      </w:r>
      <w:r w:rsidRPr="00543A64">
        <w:t>Par</w:t>
      </w:r>
      <w:r w:rsidR="002B56DD" w:rsidRPr="00543A64">
        <w:t>t</w:t>
      </w:r>
      <w:r w:rsidRPr="001C39E5">
        <w:t xml:space="preserve"> and in the Accreditation Data Standards. </w:t>
      </w:r>
    </w:p>
    <w:p w14:paraId="78E0A75E" w14:textId="1E9AFCA0" w:rsidR="005546E4" w:rsidRPr="001C39E5" w:rsidRDefault="005546E4" w:rsidP="00AA23FB">
      <w:pPr>
        <w:pStyle w:val="BodyText"/>
      </w:pPr>
      <w:r w:rsidRPr="001C39E5">
        <w:t>Subrule 5.</w:t>
      </w:r>
      <w:r w:rsidR="009F4062" w:rsidRPr="001C39E5">
        <w:t>1</w:t>
      </w:r>
      <w:r w:rsidRPr="001C39E5">
        <w:t xml:space="preserve">(1) sets out the requirements that an ISP must comply with when generating a digital ID. </w:t>
      </w:r>
      <w:r w:rsidR="0003596A" w:rsidRPr="001C39E5">
        <w:t>This includes</w:t>
      </w:r>
      <w:r w:rsidR="0008715F" w:rsidRPr="001C39E5">
        <w:t xml:space="preserve"> requirements for the identity proofing process relevant to the IP level </w:t>
      </w:r>
      <w:r w:rsidR="008E2136" w:rsidRPr="001C39E5">
        <w:t>at which</w:t>
      </w:r>
      <w:r w:rsidR="0008715F" w:rsidRPr="001C39E5">
        <w:t xml:space="preserve"> </w:t>
      </w:r>
      <w:r w:rsidR="00C66E15">
        <w:t>d</w:t>
      </w:r>
      <w:r w:rsidR="0008715F" w:rsidRPr="001C39E5">
        <w:t>igital ID is being generated</w:t>
      </w:r>
      <w:r w:rsidR="004D7713" w:rsidRPr="001C39E5">
        <w:t>.</w:t>
      </w:r>
    </w:p>
    <w:p w14:paraId="784B6E49" w14:textId="434C990C" w:rsidR="004D7713" w:rsidRPr="001C39E5" w:rsidRDefault="008E2136" w:rsidP="00AA23FB">
      <w:pPr>
        <w:pStyle w:val="BodyText"/>
      </w:pPr>
      <w:r w:rsidRPr="001C39E5">
        <w:t>Paragraph</w:t>
      </w:r>
      <w:r w:rsidR="004D7713" w:rsidRPr="001C39E5">
        <w:t xml:space="preserve"> 5.1</w:t>
      </w:r>
      <w:r w:rsidR="00CB6F2B">
        <w:t>(1)</w:t>
      </w:r>
      <w:r w:rsidR="004D7713" w:rsidRPr="001C39E5">
        <w:t xml:space="preserve">(c) </w:t>
      </w:r>
      <w:r w:rsidR="00E3405F" w:rsidRPr="001C39E5">
        <w:t xml:space="preserve">relevantly </w:t>
      </w:r>
      <w:r w:rsidR="00FF17CF" w:rsidRPr="001C39E5">
        <w:t xml:space="preserve">prohibits ISPs from </w:t>
      </w:r>
      <w:r w:rsidR="006F4843" w:rsidRPr="001C39E5">
        <w:t xml:space="preserve">asserting </w:t>
      </w:r>
      <w:r w:rsidR="00CA0BAA" w:rsidRPr="001C39E5">
        <w:t xml:space="preserve">particular </w:t>
      </w:r>
      <w:r w:rsidR="006F4843" w:rsidRPr="001C39E5">
        <w:t xml:space="preserve">IP levels or </w:t>
      </w:r>
      <w:r w:rsidR="00766BD1" w:rsidRPr="001C39E5">
        <w:t>a</w:t>
      </w:r>
      <w:r w:rsidR="006F4843" w:rsidRPr="001C39E5">
        <w:t xml:space="preserve">uthentication </w:t>
      </w:r>
      <w:r w:rsidR="00766BD1" w:rsidRPr="001C39E5">
        <w:t>l</w:t>
      </w:r>
      <w:r w:rsidR="006F4843" w:rsidRPr="001C39E5">
        <w:t xml:space="preserve">evels for a </w:t>
      </w:r>
      <w:r w:rsidR="00C66E15">
        <w:t>d</w:t>
      </w:r>
      <w:r w:rsidR="006F4843" w:rsidRPr="001C39E5">
        <w:t xml:space="preserve">igital ID </w:t>
      </w:r>
      <w:r w:rsidR="00683A36" w:rsidRPr="001C39E5">
        <w:t>unless</w:t>
      </w:r>
      <w:r w:rsidR="006F4843" w:rsidRPr="001C39E5">
        <w:t xml:space="preserve"> the requirements </w:t>
      </w:r>
      <w:r w:rsidR="00DA382E" w:rsidRPr="001C39E5">
        <w:t>in the</w:t>
      </w:r>
      <w:r w:rsidR="00304A9E" w:rsidRPr="001C39E5">
        <w:t xml:space="preserve"> </w:t>
      </w:r>
      <w:r w:rsidR="00304A9E" w:rsidRPr="00CE546B">
        <w:rPr>
          <w:b/>
          <w:i/>
        </w:rPr>
        <w:t xml:space="preserve">IP </w:t>
      </w:r>
      <w:r w:rsidR="00466661" w:rsidRPr="00CE546B">
        <w:rPr>
          <w:b/>
          <w:i/>
        </w:rPr>
        <w:t>L</w:t>
      </w:r>
      <w:r w:rsidR="00304A9E" w:rsidRPr="00CE546B">
        <w:rPr>
          <w:b/>
          <w:i/>
        </w:rPr>
        <w:t xml:space="preserve">evels </w:t>
      </w:r>
      <w:r w:rsidR="00466661" w:rsidRPr="00CE546B">
        <w:rPr>
          <w:b/>
          <w:i/>
        </w:rPr>
        <w:t>T</w:t>
      </w:r>
      <w:r w:rsidR="00304A9E" w:rsidRPr="00CE546B">
        <w:rPr>
          <w:b/>
          <w:i/>
        </w:rPr>
        <w:t>able</w:t>
      </w:r>
      <w:r w:rsidR="00304A9E" w:rsidRPr="001C39E5">
        <w:t xml:space="preserve"> </w:t>
      </w:r>
      <w:r w:rsidR="00466661">
        <w:t xml:space="preserve">in rule 5.10 </w:t>
      </w:r>
      <w:r w:rsidR="00304A9E" w:rsidRPr="001C39E5">
        <w:t xml:space="preserve">and </w:t>
      </w:r>
      <w:r w:rsidR="00F80F4D">
        <w:t xml:space="preserve">the </w:t>
      </w:r>
      <w:r w:rsidR="00304A9E" w:rsidRPr="00CE546B" w:rsidDel="00F80F4D">
        <w:rPr>
          <w:b/>
          <w:i/>
        </w:rPr>
        <w:t>AL Table</w:t>
      </w:r>
      <w:r w:rsidR="00D50A7F">
        <w:t xml:space="preserve"> </w:t>
      </w:r>
      <w:r w:rsidR="00F80F4D">
        <w:t>as defined</w:t>
      </w:r>
      <w:r w:rsidR="00304A9E" w:rsidRPr="001C39E5">
        <w:t xml:space="preserve"> in the Accreditation Data Standards</w:t>
      </w:r>
      <w:r w:rsidR="00FF6040">
        <w:t>,</w:t>
      </w:r>
      <w:r w:rsidR="00304A9E" w:rsidRPr="001C39E5">
        <w:t xml:space="preserve"> </w:t>
      </w:r>
      <w:r w:rsidR="00EB5800" w:rsidRPr="001C39E5">
        <w:t>have been met.</w:t>
      </w:r>
      <w:r w:rsidR="00304A9E" w:rsidRPr="001C39E5">
        <w:t xml:space="preserve"> </w:t>
      </w:r>
    </w:p>
    <w:p w14:paraId="2590627F" w14:textId="61B00135" w:rsidR="00CB6F2B" w:rsidRPr="001C39E5" w:rsidRDefault="00841E62" w:rsidP="00C970BD">
      <w:pPr>
        <w:pStyle w:val="BodyText"/>
        <w:rPr>
          <w:rFonts w:eastAsia="Calibri"/>
        </w:rPr>
      </w:pPr>
      <w:r w:rsidRPr="00543A64">
        <w:t xml:space="preserve">Subrule </w:t>
      </w:r>
      <w:r w:rsidR="005546E4" w:rsidRPr="00543A64">
        <w:t>5.</w:t>
      </w:r>
      <w:r w:rsidR="009F4062" w:rsidRPr="00543A64">
        <w:t>1</w:t>
      </w:r>
      <w:r w:rsidRPr="00543A64">
        <w:t>(</w:t>
      </w:r>
      <w:r w:rsidR="00BE48F1" w:rsidRPr="00543A64">
        <w:t>2</w:t>
      </w:r>
      <w:r w:rsidRPr="00543A64">
        <w:t>)</w:t>
      </w:r>
      <w:r w:rsidRPr="002C4D6B">
        <w:t xml:space="preserve"> </w:t>
      </w:r>
      <w:r w:rsidR="00436F8E">
        <w:t>relevantly</w:t>
      </w:r>
      <w:r w:rsidRPr="002C4D6B">
        <w:t xml:space="preserve"> prohibits an </w:t>
      </w:r>
      <w:r w:rsidR="006A5C85" w:rsidRPr="002C4D6B">
        <w:t>ISP</w:t>
      </w:r>
      <w:r w:rsidRPr="002C4D6B">
        <w:t xml:space="preserve"> from asserting that </w:t>
      </w:r>
      <w:r w:rsidR="00C225C9" w:rsidRPr="002C4D6B">
        <w:t xml:space="preserve">its </w:t>
      </w:r>
      <w:r w:rsidRPr="002C4D6B">
        <w:t xml:space="preserve">process </w:t>
      </w:r>
      <w:r w:rsidR="00D212B9" w:rsidRPr="002C4D6B">
        <w:t xml:space="preserve">for a particular </w:t>
      </w:r>
      <w:r w:rsidR="00F13C2B">
        <w:t>IP</w:t>
      </w:r>
      <w:r w:rsidR="00D212B9" w:rsidRPr="002C4D6B">
        <w:t xml:space="preserve"> level</w:t>
      </w:r>
      <w:r w:rsidR="00D212B9" w:rsidRPr="001C39E5">
        <w:t xml:space="preserve"> </w:t>
      </w:r>
      <w:r w:rsidRPr="001C39E5">
        <w:t xml:space="preserve">is </w:t>
      </w:r>
      <w:r w:rsidR="00834BD2" w:rsidRPr="001C39E5">
        <w:t xml:space="preserve">similar or </w:t>
      </w:r>
      <w:r w:rsidRPr="001C39E5">
        <w:t xml:space="preserve">equivalent to a </w:t>
      </w:r>
      <w:r w:rsidR="00370C96" w:rsidRPr="001C39E5">
        <w:t xml:space="preserve">higher </w:t>
      </w:r>
      <w:r w:rsidR="004F535F">
        <w:t>IP</w:t>
      </w:r>
      <w:r w:rsidR="00370C96" w:rsidRPr="001C39E5">
        <w:t xml:space="preserve"> level. </w:t>
      </w:r>
      <w:r w:rsidRPr="001C39E5">
        <w:t>This means that</w:t>
      </w:r>
      <w:r w:rsidR="00EB5800" w:rsidRPr="001C39E5">
        <w:t>, for example,</w:t>
      </w:r>
      <w:r w:rsidRPr="001C39E5">
        <w:t xml:space="preserve"> an ISP accredited to </w:t>
      </w:r>
      <w:r w:rsidR="00A55231">
        <w:t xml:space="preserve">provide </w:t>
      </w:r>
      <w:r w:rsidR="00C66E15">
        <w:t>d</w:t>
      </w:r>
      <w:r w:rsidR="00A55231">
        <w:t xml:space="preserve">igital IDs </w:t>
      </w:r>
      <w:r w:rsidRPr="001C39E5">
        <w:t xml:space="preserve">up to IP2 cannot claim </w:t>
      </w:r>
      <w:r w:rsidR="003B4B1D">
        <w:t xml:space="preserve">to </w:t>
      </w:r>
      <w:r w:rsidRPr="001C39E5">
        <w:t xml:space="preserve">offer </w:t>
      </w:r>
      <w:r w:rsidR="00B20B22">
        <w:t>d</w:t>
      </w:r>
      <w:r w:rsidR="00A227CE">
        <w:t xml:space="preserve">igital IDs </w:t>
      </w:r>
      <w:r w:rsidRPr="001C39E5">
        <w:t>that are equivalent to higher IP levels, even if th</w:t>
      </w:r>
      <w:r w:rsidR="00AC7CB3">
        <w:t xml:space="preserve">e proofing </w:t>
      </w:r>
      <w:r w:rsidRPr="001C39E5">
        <w:t xml:space="preserve">processes </w:t>
      </w:r>
      <w:r w:rsidR="00AC7CB3">
        <w:t xml:space="preserve">used in </w:t>
      </w:r>
      <w:r w:rsidR="00E81FE8">
        <w:t xml:space="preserve">generating </w:t>
      </w:r>
      <w:r w:rsidR="00AC7CB3">
        <w:t xml:space="preserve">those </w:t>
      </w:r>
      <w:r w:rsidR="00C66E15">
        <w:t>d</w:t>
      </w:r>
      <w:r w:rsidR="00AC7CB3">
        <w:t xml:space="preserve">igital IDs </w:t>
      </w:r>
      <w:r w:rsidRPr="001C39E5">
        <w:t xml:space="preserve">meet the requirements </w:t>
      </w:r>
      <w:r w:rsidR="0035476E">
        <w:t>in</w:t>
      </w:r>
      <w:r w:rsidRPr="001C39E5">
        <w:t xml:space="preserve"> </w:t>
      </w:r>
      <w:r w:rsidR="00E105D4" w:rsidRPr="001C39E5">
        <w:t xml:space="preserve">the IP </w:t>
      </w:r>
      <w:r w:rsidR="00E81FE8">
        <w:t>L</w:t>
      </w:r>
      <w:r w:rsidR="00E105D4" w:rsidRPr="001C39E5">
        <w:t xml:space="preserve">evels </w:t>
      </w:r>
      <w:r w:rsidR="00E81FE8">
        <w:t>T</w:t>
      </w:r>
      <w:r w:rsidR="00E105D4" w:rsidRPr="001C39E5">
        <w:t>able</w:t>
      </w:r>
      <w:r w:rsidRPr="001C39E5">
        <w:t xml:space="preserve">. For example, an ISP servicing the financial sector cannot </w:t>
      </w:r>
      <w:r w:rsidRPr="001C39E5">
        <w:rPr>
          <w:rFonts w:eastAsia="Calibri"/>
        </w:rPr>
        <w:t xml:space="preserve">assert that their ‘know your customer’ (KYC) </w:t>
      </w:r>
      <w:r w:rsidR="001D2C0E">
        <w:rPr>
          <w:rFonts w:eastAsia="Calibri"/>
        </w:rPr>
        <w:t xml:space="preserve">identity proofing </w:t>
      </w:r>
      <w:r w:rsidRPr="001C39E5">
        <w:rPr>
          <w:rFonts w:eastAsia="Calibri"/>
        </w:rPr>
        <w:t xml:space="preserve">processes are equivalent to </w:t>
      </w:r>
      <w:r w:rsidR="004F7178">
        <w:rPr>
          <w:rFonts w:eastAsia="Calibri"/>
        </w:rPr>
        <w:t>(</w:t>
      </w:r>
      <w:r w:rsidR="00615370">
        <w:rPr>
          <w:rFonts w:eastAsia="Calibri"/>
        </w:rPr>
        <w:t>or exceed</w:t>
      </w:r>
      <w:r w:rsidR="004F7178">
        <w:rPr>
          <w:rFonts w:eastAsia="Calibri"/>
        </w:rPr>
        <w:t>)</w:t>
      </w:r>
      <w:r w:rsidR="00615370">
        <w:rPr>
          <w:rFonts w:eastAsia="Calibri"/>
        </w:rPr>
        <w:t xml:space="preserve"> </w:t>
      </w:r>
      <w:r w:rsidRPr="001C39E5">
        <w:rPr>
          <w:rFonts w:eastAsia="Calibri"/>
        </w:rPr>
        <w:t xml:space="preserve">IP2 </w:t>
      </w:r>
      <w:r w:rsidR="00615370">
        <w:rPr>
          <w:rFonts w:eastAsia="Calibri"/>
        </w:rPr>
        <w:t xml:space="preserve">requirements </w:t>
      </w:r>
      <w:r w:rsidRPr="001C39E5">
        <w:rPr>
          <w:rFonts w:eastAsia="Calibri"/>
        </w:rPr>
        <w:t>unless the ISP is accredited as an ISP for IP2</w:t>
      </w:r>
      <w:r w:rsidR="004F7178">
        <w:rPr>
          <w:rFonts w:eastAsia="Calibri"/>
        </w:rPr>
        <w:t xml:space="preserve"> (or </w:t>
      </w:r>
      <w:r w:rsidR="00A82F11">
        <w:rPr>
          <w:rFonts w:eastAsia="Calibri"/>
        </w:rPr>
        <w:t xml:space="preserve">a </w:t>
      </w:r>
      <w:r w:rsidR="004F7178">
        <w:rPr>
          <w:rFonts w:eastAsia="Calibri"/>
        </w:rPr>
        <w:t>higher IP level)</w:t>
      </w:r>
      <w:r w:rsidRPr="001C39E5">
        <w:rPr>
          <w:rFonts w:eastAsia="Calibri"/>
        </w:rPr>
        <w:t xml:space="preserve">, and the KYC processes have been </w:t>
      </w:r>
      <w:r w:rsidR="00D17989">
        <w:rPr>
          <w:rFonts w:eastAsia="Calibri"/>
        </w:rPr>
        <w:t xml:space="preserve">accredited as </w:t>
      </w:r>
      <w:r w:rsidRPr="001C39E5">
        <w:rPr>
          <w:rFonts w:eastAsia="Calibri"/>
        </w:rPr>
        <w:t>meet</w:t>
      </w:r>
      <w:r w:rsidR="00D17989">
        <w:rPr>
          <w:rFonts w:eastAsia="Calibri"/>
        </w:rPr>
        <w:t>ing</w:t>
      </w:r>
      <w:r w:rsidRPr="001C39E5">
        <w:rPr>
          <w:rFonts w:eastAsia="Calibri"/>
        </w:rPr>
        <w:t xml:space="preserve"> the </w:t>
      </w:r>
      <w:r w:rsidR="00AC2BA7">
        <w:rPr>
          <w:rFonts w:eastAsia="Calibri"/>
        </w:rPr>
        <w:t>relevant</w:t>
      </w:r>
      <w:r>
        <w:rPr>
          <w:rFonts w:eastAsia="Calibri"/>
        </w:rPr>
        <w:t xml:space="preserve"> </w:t>
      </w:r>
      <w:r w:rsidRPr="001C39E5">
        <w:rPr>
          <w:rFonts w:eastAsia="Calibri"/>
        </w:rPr>
        <w:t xml:space="preserve">requirements of </w:t>
      </w:r>
      <w:r w:rsidR="00371B7D" w:rsidRPr="001C39E5">
        <w:rPr>
          <w:rFonts w:eastAsia="Calibri"/>
        </w:rPr>
        <w:t xml:space="preserve">the </w:t>
      </w:r>
      <w:r w:rsidR="00E105D4" w:rsidRPr="001C39E5">
        <w:rPr>
          <w:rFonts w:eastAsia="Calibri"/>
        </w:rPr>
        <w:t xml:space="preserve">IP </w:t>
      </w:r>
      <w:r w:rsidR="000B5E9B">
        <w:rPr>
          <w:rFonts w:eastAsia="Calibri"/>
        </w:rPr>
        <w:t>L</w:t>
      </w:r>
      <w:r w:rsidR="00E105D4" w:rsidRPr="001C39E5">
        <w:rPr>
          <w:rFonts w:eastAsia="Calibri"/>
        </w:rPr>
        <w:t xml:space="preserve">evels </w:t>
      </w:r>
      <w:r w:rsidR="000B5E9B">
        <w:rPr>
          <w:rFonts w:eastAsia="Calibri"/>
        </w:rPr>
        <w:t>T</w:t>
      </w:r>
      <w:r w:rsidR="00E105D4" w:rsidRPr="001C39E5">
        <w:rPr>
          <w:rFonts w:eastAsia="Calibri"/>
        </w:rPr>
        <w:t>able</w:t>
      </w:r>
      <w:r w:rsidRPr="001C39E5">
        <w:rPr>
          <w:rFonts w:eastAsia="Calibri"/>
        </w:rPr>
        <w:t>.</w:t>
      </w:r>
    </w:p>
    <w:p w14:paraId="42DE718C" w14:textId="378B0F28" w:rsidR="00A16A94" w:rsidRPr="00923C72" w:rsidRDefault="00A16A94" w:rsidP="00AA23FB">
      <w:pPr>
        <w:pStyle w:val="Heading2"/>
        <w:ind w:left="720" w:hanging="720"/>
        <w:rPr>
          <w:rFonts w:cs="Times New Roman"/>
          <w:szCs w:val="28"/>
        </w:rPr>
      </w:pPr>
      <w:r w:rsidRPr="00923C72">
        <w:rPr>
          <w:rFonts w:cs="Times New Roman"/>
          <w:b/>
          <w:szCs w:val="28"/>
        </w:rPr>
        <w:t>Rule 5.</w:t>
      </w:r>
      <w:r w:rsidR="001E3632">
        <w:rPr>
          <w:rFonts w:cs="Times New Roman"/>
          <w:b/>
          <w:szCs w:val="28"/>
        </w:rPr>
        <w:t>2</w:t>
      </w:r>
      <w:r w:rsidRPr="00923C72">
        <w:rPr>
          <w:rFonts w:cs="Times New Roman"/>
          <w:b/>
          <w:szCs w:val="28"/>
        </w:rPr>
        <w:t xml:space="preserve">  Digital IDs and children</w:t>
      </w:r>
    </w:p>
    <w:p w14:paraId="38865B42" w14:textId="25C18596" w:rsidR="00775EF9" w:rsidRPr="001C39E5" w:rsidRDefault="00A16A94" w:rsidP="003A0AF9">
      <w:pPr>
        <w:pStyle w:val="BodyText"/>
      </w:pPr>
      <w:r w:rsidRPr="001C39E5">
        <w:t xml:space="preserve">This rule </w:t>
      </w:r>
      <w:r w:rsidR="001F622C" w:rsidRPr="001C39E5">
        <w:t>prohibits</w:t>
      </w:r>
      <w:r w:rsidRPr="001C39E5">
        <w:t xml:space="preserve"> ISPs from generating a digital ID for individuals </w:t>
      </w:r>
      <w:r w:rsidR="002C24D4">
        <w:t>under</w:t>
      </w:r>
      <w:r w:rsidRPr="001C39E5">
        <w:t xml:space="preserve"> </w:t>
      </w:r>
      <w:r w:rsidR="006009DE">
        <w:t xml:space="preserve">15 </w:t>
      </w:r>
      <w:r w:rsidRPr="001C39E5">
        <w:t xml:space="preserve">years of age. </w:t>
      </w:r>
      <w:r w:rsidR="00B516BD" w:rsidRPr="001C39E5">
        <w:t xml:space="preserve">This </w:t>
      </w:r>
      <w:r w:rsidR="008D0891" w:rsidRPr="001C39E5">
        <w:t xml:space="preserve">minimum age aligns with the </w:t>
      </w:r>
      <w:r w:rsidR="00D90922" w:rsidRPr="001C39E5">
        <w:t>OAIC</w:t>
      </w:r>
      <w:r w:rsidR="0094519E">
        <w:t>’s</w:t>
      </w:r>
      <w:r w:rsidR="00D90922" w:rsidRPr="001C39E5">
        <w:t xml:space="preserve"> APP Guidelines </w:t>
      </w:r>
      <w:r w:rsidR="005645D4">
        <w:t>made</w:t>
      </w:r>
      <w:r w:rsidR="00D90922" w:rsidRPr="001C39E5">
        <w:t xml:space="preserve"> under the </w:t>
      </w:r>
      <w:r w:rsidR="00D90922" w:rsidRPr="00A21C25">
        <w:rPr>
          <w:iCs/>
        </w:rPr>
        <w:t>Privacy Act</w:t>
      </w:r>
      <w:r w:rsidR="00D90922" w:rsidRPr="001C39E5">
        <w:rPr>
          <w:i/>
        </w:rPr>
        <w:t>,</w:t>
      </w:r>
      <w:r w:rsidR="00D90922" w:rsidRPr="001C39E5">
        <w:t xml:space="preserve"> whereby an individual under 15 years of age is presumed </w:t>
      </w:r>
      <w:r w:rsidR="00F84861">
        <w:t xml:space="preserve">to </w:t>
      </w:r>
      <w:r w:rsidR="00D90922" w:rsidRPr="001C39E5">
        <w:t>not have capacity to consent. </w:t>
      </w:r>
      <w:r w:rsidR="00A16BF1" w:rsidRPr="001C39E5">
        <w:t xml:space="preserve">This is important to protect the privacy of </w:t>
      </w:r>
      <w:r w:rsidR="003D748E" w:rsidRPr="001C39E5">
        <w:t xml:space="preserve">children as they </w:t>
      </w:r>
      <w:r w:rsidR="00FA7948" w:rsidRPr="001C39E5">
        <w:t xml:space="preserve">may not </w:t>
      </w:r>
      <w:r w:rsidR="005F4DEE">
        <w:t xml:space="preserve">have the capacity to </w:t>
      </w:r>
      <w:r w:rsidR="00C92727">
        <w:t xml:space="preserve">understand </w:t>
      </w:r>
      <w:r w:rsidR="009F1B13" w:rsidRPr="001C39E5">
        <w:t xml:space="preserve">consent and make informed decisions about </w:t>
      </w:r>
      <w:r w:rsidR="009A38A2">
        <w:t>generating</w:t>
      </w:r>
      <w:r w:rsidR="009F1B13" w:rsidRPr="001C39E5">
        <w:t xml:space="preserve"> </w:t>
      </w:r>
      <w:r w:rsidR="00276942" w:rsidRPr="001C39E5">
        <w:t xml:space="preserve">a digital ID. </w:t>
      </w:r>
      <w:r w:rsidR="00657A1B" w:rsidRPr="001C39E5">
        <w:t>Indivi</w:t>
      </w:r>
      <w:r w:rsidR="00C257F2" w:rsidRPr="001C39E5">
        <w:t xml:space="preserve">duals </w:t>
      </w:r>
      <w:r w:rsidR="00D341F4">
        <w:t>under</w:t>
      </w:r>
      <w:r w:rsidR="00C257F2" w:rsidRPr="001C39E5">
        <w:t xml:space="preserve"> </w:t>
      </w:r>
      <w:r w:rsidR="002B3DD3">
        <w:t>15</w:t>
      </w:r>
      <w:r w:rsidR="00C257F2" w:rsidRPr="001C39E5">
        <w:t xml:space="preserve"> years of age</w:t>
      </w:r>
      <w:r w:rsidR="00B32BB6" w:rsidRPr="001C39E5">
        <w:t xml:space="preserve"> can still access </w:t>
      </w:r>
      <w:r w:rsidR="008C3A5B" w:rsidRPr="001C39E5">
        <w:t xml:space="preserve">government services </w:t>
      </w:r>
      <w:r w:rsidR="00D472B3" w:rsidRPr="001C39E5">
        <w:t xml:space="preserve">using </w:t>
      </w:r>
      <w:r w:rsidR="005938D5" w:rsidRPr="001C39E5">
        <w:t xml:space="preserve">alternative ways. </w:t>
      </w:r>
    </w:p>
    <w:p w14:paraId="59C6970E" w14:textId="0C2E8138" w:rsidR="00EA32E5" w:rsidRPr="001C39E5" w:rsidRDefault="009604CA" w:rsidP="003A0AF9">
      <w:pPr>
        <w:pStyle w:val="BodyText"/>
      </w:pPr>
      <w:r w:rsidRPr="002925D5">
        <w:rPr>
          <w:lang w:val="en-AU"/>
        </w:rPr>
        <w:t xml:space="preserve">The </w:t>
      </w:r>
      <w:r w:rsidR="007B5322" w:rsidRPr="002925D5">
        <w:rPr>
          <w:lang w:val="en-AU"/>
        </w:rPr>
        <w:t xml:space="preserve">ADA </w:t>
      </w:r>
      <w:r w:rsidR="0046514C" w:rsidRPr="002925D5">
        <w:rPr>
          <w:lang w:val="en-AU"/>
        </w:rPr>
        <w:t>prohibits discrimination ba</w:t>
      </w:r>
      <w:r w:rsidR="00D2362F" w:rsidRPr="002925D5">
        <w:rPr>
          <w:lang w:val="en-AU"/>
        </w:rPr>
        <w:t xml:space="preserve">sed on age </w:t>
      </w:r>
      <w:r w:rsidR="00F46735" w:rsidRPr="002925D5">
        <w:rPr>
          <w:lang w:val="en-AU"/>
        </w:rPr>
        <w:t>in accessing government services</w:t>
      </w:r>
      <w:r w:rsidR="002925D5" w:rsidRPr="002925D5">
        <w:rPr>
          <w:lang w:val="en-AU"/>
        </w:rPr>
        <w:t xml:space="preserve">, unless an exemption applies. The </w:t>
      </w:r>
      <w:r w:rsidR="002925D5">
        <w:rPr>
          <w:lang w:val="en-AU"/>
        </w:rPr>
        <w:t>Transitional</w:t>
      </w:r>
      <w:r w:rsidR="002925D5" w:rsidRPr="002925D5">
        <w:rPr>
          <w:lang w:val="en-AU"/>
        </w:rPr>
        <w:t xml:space="preserve"> Act made a</w:t>
      </w:r>
      <w:r w:rsidR="00AA1DD9" w:rsidRPr="002925D5">
        <w:rPr>
          <w:lang w:val="en-AU"/>
        </w:rPr>
        <w:t xml:space="preserve"> </w:t>
      </w:r>
      <w:r w:rsidR="00136CF8" w:rsidRPr="002925D5">
        <w:rPr>
          <w:lang w:val="en-AU"/>
        </w:rPr>
        <w:t xml:space="preserve">consequential </w:t>
      </w:r>
      <w:r w:rsidR="00AA1DD9" w:rsidRPr="002925D5">
        <w:rPr>
          <w:lang w:val="en-AU"/>
        </w:rPr>
        <w:t>ame</w:t>
      </w:r>
      <w:r w:rsidR="00021D68" w:rsidRPr="002925D5">
        <w:rPr>
          <w:lang w:val="en-AU"/>
        </w:rPr>
        <w:t xml:space="preserve">ndment </w:t>
      </w:r>
      <w:r w:rsidR="00BD0A72" w:rsidRPr="002925D5">
        <w:rPr>
          <w:lang w:val="en-AU"/>
        </w:rPr>
        <w:t xml:space="preserve">to </w:t>
      </w:r>
      <w:r w:rsidR="00FD00C5" w:rsidRPr="002925D5">
        <w:rPr>
          <w:lang w:val="en-AU"/>
        </w:rPr>
        <w:t xml:space="preserve">Schedule 2 of the </w:t>
      </w:r>
      <w:r w:rsidR="00BD0A72" w:rsidRPr="002925D5">
        <w:rPr>
          <w:lang w:val="en-AU"/>
        </w:rPr>
        <w:t>ADA</w:t>
      </w:r>
      <w:r w:rsidR="00BD0A72">
        <w:rPr>
          <w:lang w:val="en-AU"/>
        </w:rPr>
        <w:t xml:space="preserve"> </w:t>
      </w:r>
      <w:r w:rsidR="00836069">
        <w:rPr>
          <w:lang w:val="en-AU"/>
        </w:rPr>
        <w:t>to</w:t>
      </w:r>
      <w:r w:rsidR="002925D5" w:rsidRPr="002925D5">
        <w:rPr>
          <w:lang w:val="en-AU"/>
        </w:rPr>
        <w:t> create an exemption to this prohibition. The effect of this amendment is that</w:t>
      </w:r>
      <w:r w:rsidR="00BF6890" w:rsidRPr="002925D5">
        <w:rPr>
          <w:lang w:val="en-AU"/>
        </w:rPr>
        <w:t xml:space="preserve"> anything done</w:t>
      </w:r>
      <w:r w:rsidR="00097B78" w:rsidRPr="002925D5">
        <w:rPr>
          <w:lang w:val="en-AU"/>
        </w:rPr>
        <w:t xml:space="preserve"> by a person in direct compliance with </w:t>
      </w:r>
      <w:r w:rsidR="006C0171">
        <w:rPr>
          <w:lang w:val="en-AU"/>
        </w:rPr>
        <w:t xml:space="preserve">the </w:t>
      </w:r>
      <w:r w:rsidR="00BA3224" w:rsidRPr="002925D5">
        <w:rPr>
          <w:lang w:val="en-AU"/>
        </w:rPr>
        <w:t>specified age requirements</w:t>
      </w:r>
      <w:r w:rsidR="00BE7DAA" w:rsidRPr="002925D5">
        <w:rPr>
          <w:lang w:val="en-AU"/>
        </w:rPr>
        <w:t xml:space="preserve"> in the </w:t>
      </w:r>
      <w:r w:rsidR="00CC697B" w:rsidRPr="002925D5">
        <w:rPr>
          <w:lang w:val="en-AU"/>
        </w:rPr>
        <w:t xml:space="preserve">Digital ID </w:t>
      </w:r>
      <w:r w:rsidR="00BE7DAA" w:rsidRPr="002925D5">
        <w:rPr>
          <w:lang w:val="en-AU"/>
        </w:rPr>
        <w:t>Act</w:t>
      </w:r>
      <w:r w:rsidR="00BF6890" w:rsidRPr="002925D5">
        <w:rPr>
          <w:lang w:val="en-AU"/>
        </w:rPr>
        <w:t xml:space="preserve"> </w:t>
      </w:r>
      <w:r w:rsidR="00922D7C" w:rsidRPr="002925D5">
        <w:rPr>
          <w:lang w:val="en-AU"/>
        </w:rPr>
        <w:t xml:space="preserve">(including the Rules) </w:t>
      </w:r>
      <w:r w:rsidR="002925D5" w:rsidRPr="002925D5">
        <w:rPr>
          <w:lang w:val="en-AU"/>
        </w:rPr>
        <w:t>is</w:t>
      </w:r>
      <w:r w:rsidR="00AA3C78" w:rsidRPr="002925D5">
        <w:rPr>
          <w:lang w:val="en-AU"/>
        </w:rPr>
        <w:t xml:space="preserve"> </w:t>
      </w:r>
      <w:r w:rsidR="00BF6890" w:rsidRPr="002925D5" w:rsidDel="006C6920">
        <w:rPr>
          <w:lang w:val="en-AU"/>
        </w:rPr>
        <w:t>lawful</w:t>
      </w:r>
      <w:r w:rsidR="00463C9D" w:rsidRPr="002925D5" w:rsidDel="006C6920">
        <w:rPr>
          <w:lang w:val="en-AU"/>
        </w:rPr>
        <w:t xml:space="preserve">. </w:t>
      </w:r>
      <w:r w:rsidR="00F53DE1" w:rsidRPr="002925D5" w:rsidDel="006C6920">
        <w:rPr>
          <w:lang w:val="en-AU"/>
        </w:rPr>
        <w:t>This</w:t>
      </w:r>
      <w:r w:rsidR="00F53DE1" w:rsidRPr="002925D5">
        <w:rPr>
          <w:lang w:val="en-AU"/>
        </w:rPr>
        <w:t xml:space="preserve"> means </w:t>
      </w:r>
      <w:r w:rsidR="002925D5" w:rsidRPr="002925D5">
        <w:rPr>
          <w:lang w:val="en-AU"/>
        </w:rPr>
        <w:t>that</w:t>
      </w:r>
      <w:r w:rsidR="00AA3C78" w:rsidRPr="002925D5">
        <w:rPr>
          <w:lang w:val="en-AU"/>
        </w:rPr>
        <w:t xml:space="preserve"> </w:t>
      </w:r>
      <w:r w:rsidR="00C73316" w:rsidRPr="002925D5">
        <w:rPr>
          <w:lang w:val="en-AU"/>
        </w:rPr>
        <w:t xml:space="preserve">the minimum age </w:t>
      </w:r>
      <w:r w:rsidR="002925D5" w:rsidRPr="002925D5">
        <w:rPr>
          <w:lang w:val="en-AU"/>
        </w:rPr>
        <w:t>specified in this rule does not contravene the ADA</w:t>
      </w:r>
      <w:r w:rsidR="000C50F4" w:rsidRPr="002925D5">
        <w:rPr>
          <w:lang w:val="en-AU"/>
        </w:rPr>
        <w:t xml:space="preserve">, which is appropriate given the </w:t>
      </w:r>
      <w:r w:rsidR="004724DB" w:rsidRPr="002925D5">
        <w:rPr>
          <w:lang w:val="en-AU"/>
        </w:rPr>
        <w:t xml:space="preserve">purpose of this rule is to protect </w:t>
      </w:r>
      <w:r w:rsidR="007F2357">
        <w:rPr>
          <w:lang w:val="en-AU"/>
        </w:rPr>
        <w:t xml:space="preserve">the privacy of </w:t>
      </w:r>
      <w:r w:rsidR="004724DB" w:rsidRPr="002925D5">
        <w:rPr>
          <w:lang w:val="en-AU"/>
        </w:rPr>
        <w:t>children.</w:t>
      </w:r>
      <w:r w:rsidR="004724DB">
        <w:t xml:space="preserve"> </w:t>
      </w:r>
    </w:p>
    <w:p w14:paraId="04833986" w14:textId="0F491301" w:rsidR="00841E62" w:rsidRPr="00923C72" w:rsidRDefault="00841E62" w:rsidP="007D0DFF">
      <w:pPr>
        <w:pStyle w:val="Heading2"/>
        <w:ind w:left="720" w:hanging="720"/>
        <w:rPr>
          <w:rFonts w:cs="Times New Roman"/>
          <w:szCs w:val="22"/>
        </w:rPr>
      </w:pPr>
      <w:r w:rsidRPr="00923C72">
        <w:rPr>
          <w:rFonts w:cs="Times New Roman"/>
          <w:b/>
          <w:szCs w:val="28"/>
        </w:rPr>
        <w:lastRenderedPageBreak/>
        <w:t>Rule 5.</w:t>
      </w:r>
      <w:r w:rsidR="00633C89">
        <w:rPr>
          <w:rFonts w:cs="Times New Roman"/>
          <w:b/>
          <w:szCs w:val="24"/>
        </w:rPr>
        <w:t>3</w:t>
      </w:r>
      <w:r w:rsidRPr="00923C72">
        <w:rPr>
          <w:rFonts w:cs="Times New Roman"/>
          <w:b/>
          <w:szCs w:val="24"/>
        </w:rPr>
        <w:t xml:space="preserve">  One-off digital IDs</w:t>
      </w:r>
    </w:p>
    <w:p w14:paraId="2DB2A48E" w14:textId="32ABD875" w:rsidR="00943B89" w:rsidRPr="001C39E5" w:rsidRDefault="00943B89" w:rsidP="00D0322F">
      <w:pPr>
        <w:pStyle w:val="BodyText"/>
        <w:rPr>
          <w:rFonts w:eastAsiaTheme="minorEastAsia"/>
        </w:rPr>
      </w:pPr>
      <w:r w:rsidRPr="001C39E5">
        <w:rPr>
          <w:rFonts w:eastAsiaTheme="minorEastAsia"/>
        </w:rPr>
        <w:t xml:space="preserve">This rule sets out requirements in relation to </w:t>
      </w:r>
      <w:r w:rsidRPr="00D0322F">
        <w:rPr>
          <w:rFonts w:eastAsiaTheme="minorEastAsia"/>
          <w:b/>
          <w:i/>
        </w:rPr>
        <w:t>one-off digital IDs</w:t>
      </w:r>
      <w:r w:rsidR="00263D14">
        <w:rPr>
          <w:rFonts w:eastAsiaTheme="minorEastAsia"/>
        </w:rPr>
        <w:t xml:space="preserve"> </w:t>
      </w:r>
      <w:r w:rsidR="00263D14" w:rsidRPr="00FA6C09">
        <w:rPr>
          <w:rFonts w:eastAsiaTheme="minorEastAsia"/>
        </w:rPr>
        <w:t>(i.e. a ‘single use’ digital ID that cannot be reused)</w:t>
      </w:r>
      <w:r w:rsidRPr="001C39E5">
        <w:rPr>
          <w:rFonts w:eastAsiaTheme="minorEastAsia"/>
        </w:rPr>
        <w:t xml:space="preserve">. </w:t>
      </w:r>
    </w:p>
    <w:p w14:paraId="34DA04AC" w14:textId="3EA61AF3" w:rsidR="00943B89" w:rsidRPr="001C39E5" w:rsidRDefault="00943B89" w:rsidP="00D0322F">
      <w:pPr>
        <w:pStyle w:val="BodyText"/>
        <w:rPr>
          <w:rFonts w:eastAsiaTheme="minorEastAsia"/>
        </w:rPr>
      </w:pPr>
      <w:r w:rsidRPr="001C39E5">
        <w:rPr>
          <w:rFonts w:eastAsiaTheme="minorEastAsia"/>
        </w:rPr>
        <w:t>Subrule 5.</w:t>
      </w:r>
      <w:r w:rsidR="00311635">
        <w:rPr>
          <w:rFonts w:eastAsiaTheme="minorEastAsia"/>
        </w:rPr>
        <w:t>3</w:t>
      </w:r>
      <w:r w:rsidRPr="001C39E5">
        <w:rPr>
          <w:rFonts w:eastAsiaTheme="minorEastAsia"/>
        </w:rPr>
        <w:t xml:space="preserve">(1) relevantly prohibits an ISP </w:t>
      </w:r>
      <w:r w:rsidR="00F24542" w:rsidRPr="001C39E5">
        <w:rPr>
          <w:rFonts w:eastAsiaTheme="minorEastAsia"/>
        </w:rPr>
        <w:t>accredited to gener</w:t>
      </w:r>
      <w:r w:rsidR="00AF7890" w:rsidRPr="001C39E5">
        <w:rPr>
          <w:rFonts w:eastAsiaTheme="minorEastAsia"/>
        </w:rPr>
        <w:t xml:space="preserve">ate a digital ID that is to be used once only </w:t>
      </w:r>
      <w:r w:rsidRPr="001C39E5">
        <w:rPr>
          <w:rFonts w:eastAsiaTheme="minorEastAsia"/>
        </w:rPr>
        <w:t>from retaining an individual’s attribute</w:t>
      </w:r>
      <w:r w:rsidR="0055063F">
        <w:rPr>
          <w:rFonts w:eastAsiaTheme="minorEastAsia"/>
        </w:rPr>
        <w:t>s</w:t>
      </w:r>
      <w:r w:rsidRPr="001C39E5">
        <w:rPr>
          <w:rFonts w:eastAsiaTheme="minorEastAsia"/>
        </w:rPr>
        <w:t xml:space="preserve"> once it has been disclosed to the relying party. </w:t>
      </w:r>
      <w:r w:rsidR="00B2283B" w:rsidRPr="001C39E5">
        <w:rPr>
          <w:rFonts w:eastAsiaTheme="minorEastAsia"/>
        </w:rPr>
        <w:t xml:space="preserve"> </w:t>
      </w:r>
    </w:p>
    <w:p w14:paraId="46F0AC89" w14:textId="7DFB5F5E" w:rsidR="00F439E6" w:rsidRPr="001C39E5" w:rsidRDefault="00F439E6" w:rsidP="00D0322F">
      <w:pPr>
        <w:pStyle w:val="BodyText"/>
        <w:rPr>
          <w:rFonts w:eastAsiaTheme="minorEastAsia"/>
        </w:rPr>
      </w:pPr>
      <w:r w:rsidRPr="001C39E5">
        <w:rPr>
          <w:rFonts w:eastAsiaTheme="minorEastAsia"/>
        </w:rPr>
        <w:t xml:space="preserve">The </w:t>
      </w:r>
      <w:r w:rsidR="000E0151" w:rsidRPr="001C39E5">
        <w:rPr>
          <w:rFonts w:eastAsiaTheme="minorEastAsia"/>
        </w:rPr>
        <w:t>policy intent</w:t>
      </w:r>
      <w:r w:rsidR="000A1A33">
        <w:rPr>
          <w:rFonts w:eastAsiaTheme="minorEastAsia"/>
        </w:rPr>
        <w:t>ion</w:t>
      </w:r>
      <w:r w:rsidR="000E0151" w:rsidRPr="001C39E5">
        <w:rPr>
          <w:rFonts w:eastAsiaTheme="minorEastAsia"/>
        </w:rPr>
        <w:t xml:space="preserve"> is for the ISP to delete the attribute </w:t>
      </w:r>
      <w:r w:rsidRPr="001C39E5">
        <w:rPr>
          <w:rFonts w:eastAsiaTheme="minorEastAsia"/>
        </w:rPr>
        <w:t xml:space="preserve">as soon as practicable after the transaction has been completed or, </w:t>
      </w:r>
      <w:r w:rsidR="693C20F5" w:rsidRPr="001C39E5">
        <w:rPr>
          <w:rFonts w:eastAsiaTheme="minorEastAsia"/>
        </w:rPr>
        <w:t>if</w:t>
      </w:r>
      <w:r w:rsidRPr="001C39E5">
        <w:rPr>
          <w:rFonts w:eastAsiaTheme="minorEastAsia"/>
        </w:rPr>
        <w:t xml:space="preserve"> the individual chooses to </w:t>
      </w:r>
      <w:r w:rsidR="2CA175E8" w:rsidRPr="001C39E5">
        <w:rPr>
          <w:rFonts w:eastAsiaTheme="minorEastAsia"/>
        </w:rPr>
        <w:t xml:space="preserve">end </w:t>
      </w:r>
      <w:r w:rsidRPr="001C39E5">
        <w:rPr>
          <w:rFonts w:eastAsiaTheme="minorEastAsia"/>
        </w:rPr>
        <w:t xml:space="preserve">the transaction prior to completion, as soon as practicable after the transaction is </w:t>
      </w:r>
      <w:r w:rsidR="1A41609B" w:rsidRPr="001C39E5">
        <w:rPr>
          <w:rFonts w:eastAsiaTheme="minorEastAsia"/>
        </w:rPr>
        <w:t>ended</w:t>
      </w:r>
      <w:r w:rsidRPr="001C39E5">
        <w:rPr>
          <w:rFonts w:eastAsiaTheme="minorEastAsia"/>
        </w:rPr>
        <w:t>.</w:t>
      </w:r>
      <w:r w:rsidR="00F66D67" w:rsidRPr="001C39E5">
        <w:rPr>
          <w:rFonts w:eastAsiaTheme="minorEastAsia"/>
        </w:rPr>
        <w:t xml:space="preserve"> This</w:t>
      </w:r>
      <w:r w:rsidR="0067732C" w:rsidRPr="001C39E5">
        <w:rPr>
          <w:rFonts w:eastAsiaTheme="minorEastAsia"/>
        </w:rPr>
        <w:t xml:space="preserve"> rule </w:t>
      </w:r>
      <w:r w:rsidR="00030029" w:rsidRPr="001C39E5">
        <w:rPr>
          <w:rFonts w:eastAsiaTheme="minorEastAsia"/>
        </w:rPr>
        <w:t>is intended to enhance</w:t>
      </w:r>
      <w:r w:rsidR="00D84FC0" w:rsidRPr="001C39E5">
        <w:rPr>
          <w:rFonts w:eastAsiaTheme="minorEastAsia"/>
        </w:rPr>
        <w:t xml:space="preserve"> privacy </w:t>
      </w:r>
      <w:r w:rsidR="00030029" w:rsidRPr="001C39E5">
        <w:rPr>
          <w:rFonts w:eastAsiaTheme="minorEastAsia"/>
        </w:rPr>
        <w:t xml:space="preserve">protections </w:t>
      </w:r>
      <w:r w:rsidR="00D84FC0" w:rsidRPr="001C39E5">
        <w:rPr>
          <w:rFonts w:eastAsiaTheme="minorEastAsia"/>
        </w:rPr>
        <w:t xml:space="preserve">and protective security </w:t>
      </w:r>
      <w:r w:rsidR="00030029" w:rsidRPr="001C39E5">
        <w:rPr>
          <w:rFonts w:eastAsiaTheme="minorEastAsia"/>
        </w:rPr>
        <w:t xml:space="preserve">risk management for </w:t>
      </w:r>
      <w:r w:rsidR="00822F37" w:rsidRPr="001C39E5">
        <w:rPr>
          <w:rFonts w:eastAsiaTheme="minorEastAsia"/>
        </w:rPr>
        <w:t xml:space="preserve">individuals who generate and use a </w:t>
      </w:r>
      <w:r w:rsidR="00030029" w:rsidRPr="001C39E5">
        <w:rPr>
          <w:rFonts w:eastAsiaTheme="minorEastAsia"/>
        </w:rPr>
        <w:t xml:space="preserve">one-off digital ID by </w:t>
      </w:r>
      <w:r w:rsidR="00070104" w:rsidRPr="001C39E5">
        <w:rPr>
          <w:rFonts w:eastAsiaTheme="minorEastAsia"/>
        </w:rPr>
        <w:t xml:space="preserve">limiting data retention periods </w:t>
      </w:r>
      <w:r w:rsidR="008637E5" w:rsidRPr="001C39E5">
        <w:rPr>
          <w:rFonts w:eastAsiaTheme="minorEastAsia"/>
        </w:rPr>
        <w:t>for these types of digital IDs</w:t>
      </w:r>
      <w:r w:rsidR="00822F37" w:rsidRPr="001C39E5">
        <w:rPr>
          <w:rFonts w:eastAsiaTheme="minorEastAsia"/>
        </w:rPr>
        <w:t xml:space="preserve">. This </w:t>
      </w:r>
      <w:r w:rsidR="004B1B04" w:rsidRPr="001C39E5">
        <w:rPr>
          <w:rFonts w:eastAsiaTheme="minorEastAsia"/>
        </w:rPr>
        <w:t>is important for on</w:t>
      </w:r>
      <w:r w:rsidR="2E0D2FF7" w:rsidRPr="001C39E5">
        <w:rPr>
          <w:rFonts w:eastAsiaTheme="minorEastAsia"/>
        </w:rPr>
        <w:t>e</w:t>
      </w:r>
      <w:r w:rsidR="004B1B04" w:rsidRPr="001C39E5">
        <w:rPr>
          <w:rFonts w:eastAsiaTheme="minorEastAsia"/>
        </w:rPr>
        <w:t>-off digital IDs as an authenticator</w:t>
      </w:r>
      <w:r w:rsidR="008637E5" w:rsidRPr="001C39E5">
        <w:rPr>
          <w:rFonts w:eastAsiaTheme="minorEastAsia"/>
        </w:rPr>
        <w:t xml:space="preserve"> </w:t>
      </w:r>
      <w:r w:rsidR="00E17F80" w:rsidRPr="001C39E5">
        <w:rPr>
          <w:rFonts w:eastAsiaTheme="minorEastAsia"/>
        </w:rPr>
        <w:t>is not bound to the digital ID, meaning</w:t>
      </w:r>
      <w:r w:rsidR="008637E5" w:rsidRPr="001C39E5">
        <w:rPr>
          <w:rFonts w:eastAsiaTheme="minorEastAsia"/>
        </w:rPr>
        <w:t xml:space="preserve"> an individual cannot access</w:t>
      </w:r>
      <w:r w:rsidR="000A01E3" w:rsidRPr="001C39E5">
        <w:rPr>
          <w:rFonts w:eastAsiaTheme="minorEastAsia"/>
        </w:rPr>
        <w:t xml:space="preserve"> or update their attributes or information (as </w:t>
      </w:r>
      <w:r w:rsidR="009434DE" w:rsidRPr="001C39E5">
        <w:rPr>
          <w:rFonts w:eastAsiaTheme="minorEastAsia"/>
        </w:rPr>
        <w:t xml:space="preserve">an individual </w:t>
      </w:r>
      <w:r w:rsidR="06A454AF" w:rsidRPr="001C39E5">
        <w:rPr>
          <w:rFonts w:eastAsiaTheme="minorEastAsia"/>
        </w:rPr>
        <w:t>may</w:t>
      </w:r>
      <w:r w:rsidR="009434DE" w:rsidRPr="001C39E5">
        <w:rPr>
          <w:rFonts w:eastAsiaTheme="minorEastAsia"/>
        </w:rPr>
        <w:t xml:space="preserve"> do as part of reusable </w:t>
      </w:r>
      <w:r w:rsidR="00E17F80" w:rsidRPr="001C39E5">
        <w:rPr>
          <w:rFonts w:eastAsiaTheme="minorEastAsia"/>
        </w:rPr>
        <w:t xml:space="preserve">digital ID). </w:t>
      </w:r>
    </w:p>
    <w:p w14:paraId="20708225" w14:textId="09945F1D" w:rsidR="00712026" w:rsidRPr="001C39E5" w:rsidRDefault="00CF4D0D" w:rsidP="00D0322F">
      <w:pPr>
        <w:pStyle w:val="BodyText"/>
        <w:rPr>
          <w:rFonts w:eastAsiaTheme="minorEastAsia"/>
        </w:rPr>
      </w:pPr>
      <w:r w:rsidRPr="001C39E5">
        <w:rPr>
          <w:rFonts w:eastAsiaTheme="minorEastAsia"/>
        </w:rPr>
        <w:t>Subrule 5.</w:t>
      </w:r>
      <w:r w:rsidR="00633C89">
        <w:rPr>
          <w:rFonts w:eastAsiaTheme="minorEastAsia"/>
        </w:rPr>
        <w:t>3</w:t>
      </w:r>
      <w:r w:rsidRPr="001C39E5">
        <w:rPr>
          <w:rFonts w:eastAsiaTheme="minorEastAsia"/>
        </w:rPr>
        <w:t xml:space="preserve">(2) provides </w:t>
      </w:r>
      <w:r w:rsidR="00C65A47">
        <w:rPr>
          <w:rFonts w:eastAsiaTheme="minorEastAsia"/>
        </w:rPr>
        <w:t>2</w:t>
      </w:r>
      <w:r w:rsidR="006056DE" w:rsidRPr="001C39E5">
        <w:rPr>
          <w:rFonts w:eastAsiaTheme="minorEastAsia"/>
        </w:rPr>
        <w:t xml:space="preserve"> exceptions to the prohibition in subrule 5.</w:t>
      </w:r>
      <w:r w:rsidR="00633C89">
        <w:rPr>
          <w:rFonts w:eastAsiaTheme="minorEastAsia"/>
        </w:rPr>
        <w:t>3</w:t>
      </w:r>
      <w:r w:rsidR="006056DE" w:rsidRPr="001C39E5">
        <w:rPr>
          <w:rFonts w:eastAsiaTheme="minorEastAsia"/>
        </w:rPr>
        <w:t xml:space="preserve">(1). </w:t>
      </w:r>
    </w:p>
    <w:p w14:paraId="3D961B55" w14:textId="70C6F237" w:rsidR="004D5FA2" w:rsidRPr="001C39E5" w:rsidRDefault="005504C6" w:rsidP="00D0322F">
      <w:pPr>
        <w:pStyle w:val="BodyText"/>
        <w:rPr>
          <w:rFonts w:eastAsiaTheme="minorEastAsia"/>
        </w:rPr>
      </w:pPr>
      <w:r w:rsidRPr="001C39E5">
        <w:rPr>
          <w:rFonts w:eastAsiaTheme="minorEastAsia"/>
        </w:rPr>
        <w:t>First, an</w:t>
      </w:r>
      <w:r w:rsidR="007F553D" w:rsidRPr="001C39E5">
        <w:rPr>
          <w:rFonts w:eastAsiaTheme="minorEastAsia"/>
        </w:rPr>
        <w:t xml:space="preserve"> ISP may retain </w:t>
      </w:r>
      <w:r w:rsidR="00336664" w:rsidRPr="001C39E5">
        <w:rPr>
          <w:rFonts w:eastAsiaTheme="minorEastAsia"/>
        </w:rPr>
        <w:t xml:space="preserve">an attribute associated with a one-off digital ID </w:t>
      </w:r>
      <w:r w:rsidR="00D05FDB" w:rsidRPr="001C39E5">
        <w:rPr>
          <w:rFonts w:eastAsiaTheme="minorEastAsia"/>
        </w:rPr>
        <w:t xml:space="preserve">for the purposes of preventing or investigating a digital ID fraud incident for a maximum period of </w:t>
      </w:r>
      <w:r w:rsidR="000176BA" w:rsidRPr="001C39E5">
        <w:rPr>
          <w:rFonts w:eastAsiaTheme="minorEastAsia"/>
        </w:rPr>
        <w:t>3</w:t>
      </w:r>
      <w:r w:rsidR="009D2514" w:rsidRPr="001C39E5">
        <w:rPr>
          <w:rFonts w:eastAsiaTheme="minorEastAsia"/>
        </w:rPr>
        <w:t xml:space="preserve">0 days after </w:t>
      </w:r>
      <w:r w:rsidR="0050010B" w:rsidRPr="001C39E5">
        <w:rPr>
          <w:rFonts w:eastAsiaTheme="minorEastAsia"/>
        </w:rPr>
        <w:t>the discl</w:t>
      </w:r>
      <w:r w:rsidR="001559F0" w:rsidRPr="001C39E5">
        <w:rPr>
          <w:rFonts w:eastAsiaTheme="minorEastAsia"/>
        </w:rPr>
        <w:t xml:space="preserve">osure to the relying party </w:t>
      </w:r>
      <w:r w:rsidR="006F1C29" w:rsidRPr="001C39E5">
        <w:rPr>
          <w:rFonts w:eastAsiaTheme="minorEastAsia"/>
        </w:rPr>
        <w:t xml:space="preserve">in a transaction. </w:t>
      </w:r>
      <w:r w:rsidR="003E05F7" w:rsidRPr="001C39E5">
        <w:rPr>
          <w:rFonts w:eastAsiaTheme="minorEastAsia"/>
        </w:rPr>
        <w:t xml:space="preserve">The </w:t>
      </w:r>
      <w:r w:rsidR="00867A7F" w:rsidRPr="001C39E5">
        <w:rPr>
          <w:rFonts w:eastAsiaTheme="minorEastAsia"/>
        </w:rPr>
        <w:t>intent</w:t>
      </w:r>
      <w:r w:rsidR="000A1A33">
        <w:rPr>
          <w:rFonts w:eastAsiaTheme="minorEastAsia"/>
        </w:rPr>
        <w:t>ion</w:t>
      </w:r>
      <w:r w:rsidR="00867A7F" w:rsidRPr="001C39E5">
        <w:rPr>
          <w:rFonts w:eastAsiaTheme="minorEastAsia"/>
        </w:rPr>
        <w:t xml:space="preserve"> </w:t>
      </w:r>
      <w:r w:rsidR="0018556C" w:rsidRPr="001C39E5">
        <w:rPr>
          <w:rFonts w:eastAsiaTheme="minorEastAsia"/>
        </w:rPr>
        <w:t xml:space="preserve">is to balance the privacy of </w:t>
      </w:r>
      <w:r w:rsidR="00511BC0" w:rsidRPr="001C39E5">
        <w:rPr>
          <w:rFonts w:eastAsiaTheme="minorEastAsia"/>
        </w:rPr>
        <w:t>individuals</w:t>
      </w:r>
      <w:r w:rsidR="00114958" w:rsidRPr="001C39E5">
        <w:rPr>
          <w:rFonts w:eastAsiaTheme="minorEastAsia"/>
        </w:rPr>
        <w:t xml:space="preserve"> while en</w:t>
      </w:r>
      <w:r w:rsidR="00D22971" w:rsidRPr="001C39E5">
        <w:rPr>
          <w:rFonts w:eastAsiaTheme="minorEastAsia"/>
        </w:rPr>
        <w:t>suring th</w:t>
      </w:r>
      <w:r w:rsidR="006756A3" w:rsidRPr="001C39E5">
        <w:rPr>
          <w:rFonts w:eastAsiaTheme="minorEastAsia"/>
        </w:rPr>
        <w:t>at the ISP has sufficient information to conduct fraud investigation</w:t>
      </w:r>
      <w:r w:rsidR="008E0E4E" w:rsidRPr="001C39E5">
        <w:rPr>
          <w:rFonts w:eastAsiaTheme="minorEastAsia"/>
        </w:rPr>
        <w:t>s</w:t>
      </w:r>
      <w:r w:rsidR="00336664" w:rsidRPr="001C39E5">
        <w:rPr>
          <w:rFonts w:eastAsiaTheme="minorEastAsia"/>
        </w:rPr>
        <w:t>,</w:t>
      </w:r>
      <w:r w:rsidR="008E0E4E" w:rsidRPr="001C39E5">
        <w:rPr>
          <w:rFonts w:eastAsiaTheme="minorEastAsia"/>
        </w:rPr>
        <w:t xml:space="preserve"> should </w:t>
      </w:r>
      <w:r w:rsidR="00BA4580" w:rsidRPr="001C39E5">
        <w:rPr>
          <w:rFonts w:eastAsiaTheme="minorEastAsia"/>
        </w:rPr>
        <w:t xml:space="preserve">a digital ID fraud incident be identified or suspected by </w:t>
      </w:r>
      <w:r w:rsidR="006477BB" w:rsidRPr="001C39E5">
        <w:rPr>
          <w:rFonts w:eastAsiaTheme="minorEastAsia"/>
        </w:rPr>
        <w:t>a</w:t>
      </w:r>
      <w:r w:rsidR="00BA4580" w:rsidRPr="001C39E5">
        <w:rPr>
          <w:rFonts w:eastAsiaTheme="minorEastAsia"/>
        </w:rPr>
        <w:t xml:space="preserve"> relying party or within </w:t>
      </w:r>
      <w:r w:rsidR="006477BB" w:rsidRPr="001C39E5">
        <w:rPr>
          <w:rFonts w:eastAsiaTheme="minorEastAsia"/>
        </w:rPr>
        <w:t>a</w:t>
      </w:r>
      <w:r w:rsidR="00D22971" w:rsidRPr="001C39E5">
        <w:rPr>
          <w:rFonts w:eastAsiaTheme="minorEastAsia"/>
        </w:rPr>
        <w:t xml:space="preserve"> </w:t>
      </w:r>
      <w:r w:rsidR="006756A3" w:rsidRPr="001C39E5">
        <w:rPr>
          <w:rFonts w:eastAsiaTheme="minorEastAsia"/>
        </w:rPr>
        <w:t xml:space="preserve">Digital ID </w:t>
      </w:r>
      <w:r w:rsidR="0098586D" w:rsidRPr="001C39E5">
        <w:rPr>
          <w:rFonts w:eastAsiaTheme="minorEastAsia"/>
        </w:rPr>
        <w:t xml:space="preserve">system. </w:t>
      </w:r>
    </w:p>
    <w:p w14:paraId="113039A4" w14:textId="02749553" w:rsidR="00311635" w:rsidRPr="001C39E5" w:rsidRDefault="009C1D25" w:rsidP="00823A9E">
      <w:pPr>
        <w:pStyle w:val="BodyText"/>
        <w:rPr>
          <w:rFonts w:eastAsiaTheme="minorEastAsia"/>
        </w:rPr>
      </w:pPr>
      <w:r w:rsidRPr="001C39E5">
        <w:rPr>
          <w:rFonts w:eastAsiaTheme="minorEastAsia"/>
        </w:rPr>
        <w:t xml:space="preserve">Secondly, an ISP must retain the attribute if a law (including the </w:t>
      </w:r>
      <w:r w:rsidR="00CC697B">
        <w:rPr>
          <w:rFonts w:eastAsiaTheme="minorEastAsia"/>
        </w:rPr>
        <w:t xml:space="preserve">Digital ID </w:t>
      </w:r>
      <w:r w:rsidRPr="001C39E5">
        <w:rPr>
          <w:rFonts w:eastAsiaTheme="minorEastAsia"/>
        </w:rPr>
        <w:t xml:space="preserve">Act and the </w:t>
      </w:r>
      <w:r w:rsidR="00311635">
        <w:rPr>
          <w:rFonts w:eastAsiaTheme="minorEastAsia"/>
        </w:rPr>
        <w:t>R</w:t>
      </w:r>
      <w:r w:rsidRPr="001C39E5">
        <w:rPr>
          <w:rFonts w:eastAsiaTheme="minorEastAsia"/>
        </w:rPr>
        <w:t xml:space="preserve">ules) requires its retention and the attribute is retained in accordance with that law. </w:t>
      </w:r>
    </w:p>
    <w:p w14:paraId="455C68CB" w14:textId="16F5E2FD" w:rsidR="003F4FF8" w:rsidRPr="0076036A" w:rsidRDefault="003F4FF8" w:rsidP="00641699">
      <w:pPr>
        <w:pStyle w:val="Heading2"/>
        <w:ind w:left="720" w:hanging="720"/>
        <w:rPr>
          <w:rFonts w:cs="Times New Roman"/>
          <w:szCs w:val="22"/>
        </w:rPr>
      </w:pPr>
      <w:r w:rsidRPr="00D85D07">
        <w:rPr>
          <w:rFonts w:cs="Times New Roman"/>
          <w:b/>
          <w:szCs w:val="28"/>
        </w:rPr>
        <w:t>Rule 5</w:t>
      </w:r>
      <w:r w:rsidRPr="00D85D07">
        <w:rPr>
          <w:rFonts w:cs="Times New Roman"/>
          <w:b/>
          <w:szCs w:val="24"/>
        </w:rPr>
        <w:t>.</w:t>
      </w:r>
      <w:r w:rsidR="00AE1772" w:rsidRPr="00D85D07">
        <w:rPr>
          <w:rFonts w:cs="Times New Roman"/>
          <w:b/>
          <w:szCs w:val="24"/>
        </w:rPr>
        <w:t>4</w:t>
      </w:r>
      <w:r w:rsidRPr="00D85D07">
        <w:rPr>
          <w:rFonts w:cs="Times New Roman"/>
          <w:b/>
          <w:szCs w:val="24"/>
        </w:rPr>
        <w:t xml:space="preserve"> </w:t>
      </w:r>
      <w:r w:rsidR="00743FDD" w:rsidRPr="00D85D07">
        <w:rPr>
          <w:rFonts w:cs="Times New Roman"/>
          <w:b/>
          <w:szCs w:val="24"/>
        </w:rPr>
        <w:t xml:space="preserve"> </w:t>
      </w:r>
      <w:r w:rsidR="00743FDD" w:rsidRPr="0076036A">
        <w:rPr>
          <w:rFonts w:cs="Times New Roman"/>
          <w:b/>
          <w:szCs w:val="24"/>
        </w:rPr>
        <w:t>Use</w:t>
      </w:r>
      <w:r w:rsidR="00D24512" w:rsidRPr="0076036A">
        <w:rPr>
          <w:rFonts w:cs="Times New Roman"/>
          <w:b/>
          <w:szCs w:val="24"/>
        </w:rPr>
        <w:t xml:space="preserve"> of</w:t>
      </w:r>
      <w:r w:rsidRPr="0076036A">
        <w:rPr>
          <w:rFonts w:cs="Times New Roman"/>
          <w:b/>
          <w:szCs w:val="24"/>
        </w:rPr>
        <w:t xml:space="preserve"> a reusable digital ID</w:t>
      </w:r>
    </w:p>
    <w:p w14:paraId="4306A499" w14:textId="432197BB" w:rsidR="008C6520" w:rsidRPr="008C6520" w:rsidRDefault="008C6520" w:rsidP="0076036A">
      <w:pPr>
        <w:pStyle w:val="BodyText"/>
      </w:pPr>
      <w:r w:rsidRPr="008C6520">
        <w:t xml:space="preserve">Subrule 5.4(1) </w:t>
      </w:r>
      <w:r w:rsidR="006C129A">
        <w:t xml:space="preserve">relevantly </w:t>
      </w:r>
      <w:r w:rsidRPr="008C6520">
        <w:t xml:space="preserve">prohibits </w:t>
      </w:r>
      <w:r w:rsidR="006E3F1C">
        <w:t>an</w:t>
      </w:r>
      <w:r w:rsidR="005C1894">
        <w:t xml:space="preserve"> ISP from allowing the</w:t>
      </w:r>
      <w:r w:rsidRPr="008C6520">
        <w:t xml:space="preserve"> use </w:t>
      </w:r>
      <w:r w:rsidR="00D85D07">
        <w:t xml:space="preserve">of </w:t>
      </w:r>
      <w:r w:rsidRPr="008C6520">
        <w:t xml:space="preserve">a reusable digital ID </w:t>
      </w:r>
      <w:r w:rsidR="002E6287">
        <w:t>of an individual</w:t>
      </w:r>
      <w:r w:rsidRPr="008C6520">
        <w:t xml:space="preserve"> if more than 5 years have elapsed since the digital ID was </w:t>
      </w:r>
      <w:r w:rsidR="00B62943">
        <w:t>generated</w:t>
      </w:r>
      <w:r w:rsidRPr="008C6520">
        <w:t xml:space="preserve">. Subrules 5.4(2) and 5.4(3) provide exceptions to the prohibition in subrule 5.4(1). </w:t>
      </w:r>
    </w:p>
    <w:p w14:paraId="49D1EBA9" w14:textId="408B0B39" w:rsidR="0004033C" w:rsidRPr="00D72764" w:rsidRDefault="00987921" w:rsidP="003A6236">
      <w:pPr>
        <w:pStyle w:val="BodyText"/>
      </w:pPr>
      <w:r w:rsidRPr="00D72764">
        <w:t xml:space="preserve">Subrules </w:t>
      </w:r>
      <w:r w:rsidR="00725A1F" w:rsidRPr="00D72764">
        <w:t>5.</w:t>
      </w:r>
      <w:r w:rsidR="00AE1772" w:rsidRPr="00D72764">
        <w:t>4(</w:t>
      </w:r>
      <w:r w:rsidRPr="00D72764">
        <w:t>2</w:t>
      </w:r>
      <w:r w:rsidR="00725A1F" w:rsidRPr="00D72764">
        <w:t>)</w:t>
      </w:r>
      <w:r w:rsidR="009D6A9E" w:rsidRPr="00D72764">
        <w:t xml:space="preserve"> and (</w:t>
      </w:r>
      <w:r w:rsidRPr="00D72764">
        <w:t>3</w:t>
      </w:r>
      <w:r w:rsidR="009D6A9E" w:rsidRPr="00D72764">
        <w:t xml:space="preserve">) set out the different </w:t>
      </w:r>
      <w:r w:rsidR="003E3CB1">
        <w:t>identity proofing</w:t>
      </w:r>
      <w:r w:rsidR="003E3CB1" w:rsidRPr="00D72764">
        <w:t xml:space="preserve"> </w:t>
      </w:r>
      <w:r w:rsidR="009D6A9E" w:rsidRPr="00D72764">
        <w:t>processes that must be completed depending on the IP level of the digital ID</w:t>
      </w:r>
      <w:r w:rsidR="00FF4DAE" w:rsidRPr="00D72764">
        <w:t>,</w:t>
      </w:r>
      <w:r w:rsidR="004B2FCA" w:rsidRPr="00D72764">
        <w:t xml:space="preserve"> so the digital ID does not </w:t>
      </w:r>
      <w:r w:rsidR="0009393D" w:rsidRPr="00D72764">
        <w:t>“</w:t>
      </w:r>
      <w:r w:rsidR="004B2FCA" w:rsidRPr="00D72764">
        <w:t>expire</w:t>
      </w:r>
      <w:r w:rsidR="0009393D" w:rsidRPr="00D72764">
        <w:t>”</w:t>
      </w:r>
      <w:r w:rsidR="004B2FCA" w:rsidRPr="00D72764">
        <w:t xml:space="preserve"> within 5 years of an event</w:t>
      </w:r>
      <w:r w:rsidR="009D6A9E" w:rsidRPr="00D72764">
        <w:t>.</w:t>
      </w:r>
      <w:r w:rsidR="00A0401F" w:rsidRPr="00D72764">
        <w:t xml:space="preserve"> </w:t>
      </w:r>
      <w:r w:rsidR="0094256D" w:rsidRPr="00D72764">
        <w:t xml:space="preserve">Generally, a digital ID </w:t>
      </w:r>
      <w:r w:rsidR="0009393D" w:rsidRPr="00D72764">
        <w:t xml:space="preserve">must not be used </w:t>
      </w:r>
      <w:r w:rsidR="0094256D" w:rsidRPr="00D72764">
        <w:t xml:space="preserve">5 years after the date the digital ID was first </w:t>
      </w:r>
      <w:r w:rsidR="00380D73">
        <w:t>generated</w:t>
      </w:r>
      <w:r w:rsidR="0094256D" w:rsidRPr="00D72764">
        <w:t xml:space="preserve">, </w:t>
      </w:r>
      <w:r w:rsidR="00872D5F" w:rsidRPr="00D72764">
        <w:t xml:space="preserve">if a </w:t>
      </w:r>
      <w:r w:rsidR="00ED4273" w:rsidRPr="00D72764">
        <w:t xml:space="preserve">document or other </w:t>
      </w:r>
      <w:r w:rsidR="0094256D" w:rsidRPr="00D72764">
        <w:t xml:space="preserve">credential </w:t>
      </w:r>
      <w:r w:rsidR="00872D5F" w:rsidRPr="00D72764">
        <w:t>has not been</w:t>
      </w:r>
      <w:r w:rsidR="0094256D" w:rsidRPr="00D72764">
        <w:t xml:space="preserve"> verified</w:t>
      </w:r>
      <w:r w:rsidR="00872D5F" w:rsidRPr="00D72764">
        <w:t xml:space="preserve"> </w:t>
      </w:r>
      <w:r w:rsidR="006B40BC" w:rsidRPr="00D72764">
        <w:t>since</w:t>
      </w:r>
      <w:r w:rsidR="00872D5F" w:rsidRPr="00D72764">
        <w:t xml:space="preserve"> that time</w:t>
      </w:r>
      <w:r w:rsidR="00212E34" w:rsidRPr="00D72764">
        <w:t>,</w:t>
      </w:r>
      <w:r w:rsidR="0094256D" w:rsidRPr="00D72764">
        <w:t xml:space="preserve"> or </w:t>
      </w:r>
      <w:r w:rsidR="003C78EB" w:rsidRPr="00D72764">
        <w:t xml:space="preserve">biometric binding </w:t>
      </w:r>
      <w:r w:rsidR="006B40BC" w:rsidRPr="00D72764">
        <w:t>has not been</w:t>
      </w:r>
      <w:r w:rsidR="003C78EB" w:rsidRPr="00D72764">
        <w:t xml:space="preserve"> completed</w:t>
      </w:r>
      <w:r w:rsidR="006B40BC" w:rsidRPr="00D72764">
        <w:t xml:space="preserve"> since that time</w:t>
      </w:r>
      <w:r w:rsidR="003C78EB" w:rsidRPr="00D72764">
        <w:t>, depending on the relevant IP level</w:t>
      </w:r>
      <w:r w:rsidR="009A5DF8" w:rsidRPr="00D72764">
        <w:t xml:space="preserve"> for the digital ID</w:t>
      </w:r>
      <w:r w:rsidR="00267F29" w:rsidRPr="00D72764">
        <w:t xml:space="preserve">. </w:t>
      </w:r>
    </w:p>
    <w:p w14:paraId="1C83C3D8" w14:textId="7B499F0F" w:rsidR="0094256D" w:rsidRPr="00D72764" w:rsidRDefault="004230A2" w:rsidP="003A6236">
      <w:pPr>
        <w:pStyle w:val="BodyText"/>
      </w:pPr>
      <w:r w:rsidRPr="00D72764">
        <w:t xml:space="preserve">Upon </w:t>
      </w:r>
      <w:r w:rsidR="00F340A4" w:rsidRPr="00D72764">
        <w:t>commencement of the Rules</w:t>
      </w:r>
      <w:r w:rsidR="00714197" w:rsidRPr="00D72764">
        <w:t xml:space="preserve">, </w:t>
      </w:r>
      <w:r w:rsidR="00A1694B">
        <w:t>accredited</w:t>
      </w:r>
      <w:r w:rsidR="00714197" w:rsidRPr="00D72764">
        <w:t xml:space="preserve"> entities subject to this obligation are required to comply with this rule</w:t>
      </w:r>
      <w:r w:rsidR="00B36758" w:rsidRPr="00D72764">
        <w:t>, including</w:t>
      </w:r>
      <w:r w:rsidR="00C71B55" w:rsidRPr="00D72764">
        <w:t xml:space="preserve"> in relation to</w:t>
      </w:r>
      <w:r w:rsidR="00B36758" w:rsidRPr="00D72764">
        <w:t xml:space="preserve"> a reusable digital ID </w:t>
      </w:r>
      <w:r w:rsidR="00C71B55" w:rsidRPr="00D72764">
        <w:t xml:space="preserve">that was </w:t>
      </w:r>
      <w:r w:rsidR="00676441">
        <w:t>generated</w:t>
      </w:r>
      <w:r w:rsidR="00676441" w:rsidRPr="00D72764">
        <w:t xml:space="preserve"> </w:t>
      </w:r>
      <w:r w:rsidR="00B36758" w:rsidRPr="00D72764">
        <w:t xml:space="preserve">before the commencement of the </w:t>
      </w:r>
      <w:r w:rsidR="001C13F9">
        <w:t>R</w:t>
      </w:r>
      <w:r w:rsidR="00B36758" w:rsidRPr="00D72764">
        <w:t>ules</w:t>
      </w:r>
      <w:r w:rsidR="00C43907" w:rsidRPr="00D72764">
        <w:t xml:space="preserve"> </w:t>
      </w:r>
      <w:r w:rsidR="0004033C" w:rsidRPr="00D72764">
        <w:t xml:space="preserve">pursuant to </w:t>
      </w:r>
      <w:r w:rsidR="00C43907" w:rsidRPr="00D72764">
        <w:t xml:space="preserve">subrule </w:t>
      </w:r>
      <w:r w:rsidR="0004033C" w:rsidRPr="00D72764">
        <w:t>5.4</w:t>
      </w:r>
      <w:r w:rsidR="00C43907" w:rsidRPr="00D72764">
        <w:t>(4)</w:t>
      </w:r>
      <w:r w:rsidR="00714197" w:rsidRPr="00D72764">
        <w:t xml:space="preserve">. </w:t>
      </w:r>
      <w:r w:rsidR="006D1F0D" w:rsidRPr="00D72764">
        <w:t xml:space="preserve">This </w:t>
      </w:r>
      <w:r w:rsidR="0006265B" w:rsidRPr="00D72764">
        <w:t>means</w:t>
      </w:r>
      <w:r w:rsidR="00C43907" w:rsidRPr="00D72764">
        <w:t xml:space="preserve"> that</w:t>
      </w:r>
      <w:r w:rsidR="00296973">
        <w:t xml:space="preserve"> </w:t>
      </w:r>
      <w:r w:rsidR="00C43907" w:rsidRPr="00D72764">
        <w:t xml:space="preserve">a </w:t>
      </w:r>
      <w:r w:rsidR="006D1F0D" w:rsidRPr="00D72764">
        <w:t>transitioned accredited entit</w:t>
      </w:r>
      <w:r w:rsidR="00F17E47" w:rsidRPr="00D72764">
        <w:t>y who is an ISP</w:t>
      </w:r>
      <w:r w:rsidR="006D1F0D" w:rsidRPr="00D72764">
        <w:t xml:space="preserve"> </w:t>
      </w:r>
      <w:r w:rsidR="00C07E1A" w:rsidRPr="00D72764">
        <w:t>that has</w:t>
      </w:r>
      <w:r w:rsidR="006D1F0D" w:rsidRPr="00D72764">
        <w:t xml:space="preserve"> digital IDs </w:t>
      </w:r>
      <w:r w:rsidR="00140041" w:rsidRPr="00D72764">
        <w:t xml:space="preserve">that were </w:t>
      </w:r>
      <w:r w:rsidR="006D1F0D" w:rsidRPr="00D72764">
        <w:t>created and operat</w:t>
      </w:r>
      <w:r w:rsidR="00140041" w:rsidRPr="00D72764">
        <w:t>ed</w:t>
      </w:r>
      <w:r w:rsidR="006D1F0D" w:rsidRPr="00D72764">
        <w:t xml:space="preserve"> under the TDIF pilot accreditation program</w:t>
      </w:r>
      <w:r w:rsidR="000673E2" w:rsidRPr="00D72764">
        <w:t>, would fall under this rule</w:t>
      </w:r>
      <w:r w:rsidR="00417710">
        <w:t>;</w:t>
      </w:r>
      <w:r w:rsidR="000673E2" w:rsidRPr="00D72764">
        <w:t xml:space="preserve"> and the </w:t>
      </w:r>
      <w:r w:rsidR="00235C26">
        <w:t>5</w:t>
      </w:r>
      <w:r w:rsidR="00960CD1">
        <w:t>-year</w:t>
      </w:r>
      <w:r w:rsidR="00235C26">
        <w:t xml:space="preserve"> </w:t>
      </w:r>
      <w:r w:rsidR="000673E2" w:rsidRPr="00D72764">
        <w:t xml:space="preserve">time period </w:t>
      </w:r>
      <w:r w:rsidR="005C6FAC" w:rsidRPr="00D72764">
        <w:t xml:space="preserve">is taken to have started when that digital ID was first </w:t>
      </w:r>
      <w:r w:rsidR="00446CF2">
        <w:t>generated</w:t>
      </w:r>
      <w:r w:rsidR="006D1F0D" w:rsidRPr="00D72764">
        <w:t>.</w:t>
      </w:r>
      <w:r w:rsidR="004E528F" w:rsidRPr="00D72764">
        <w:t xml:space="preserve"> </w:t>
      </w:r>
      <w:r w:rsidR="005F7A34" w:rsidRPr="00D72764">
        <w:t>The effect of this rule is that, for example, a</w:t>
      </w:r>
      <w:r w:rsidR="009B6E88">
        <w:t>n IP2</w:t>
      </w:r>
      <w:r w:rsidR="005F7A34" w:rsidRPr="00D72764">
        <w:t xml:space="preserve"> digital ID, created on 17 September 2022, will expire on 16 September 2027</w:t>
      </w:r>
      <w:r w:rsidR="009B6E88">
        <w:t xml:space="preserve">, unless </w:t>
      </w:r>
      <w:r w:rsidR="009B6E88">
        <w:lastRenderedPageBreak/>
        <w:t>that digital ID has been updated (such as when an individual verifies a document or credential) in accordance with subrule 5.4(2)</w:t>
      </w:r>
      <w:r w:rsidR="006304D3">
        <w:t>)</w:t>
      </w:r>
      <w:r w:rsidR="005F7A34" w:rsidRPr="00D72764">
        <w:t>.</w:t>
      </w:r>
    </w:p>
    <w:p w14:paraId="3E0118C1" w14:textId="5FAB93A6" w:rsidR="00C53505" w:rsidRPr="00D85D07" w:rsidRDefault="002D4A48" w:rsidP="003A6236">
      <w:pPr>
        <w:pStyle w:val="BodyText"/>
      </w:pPr>
      <w:r>
        <w:t xml:space="preserve">By </w:t>
      </w:r>
      <w:r w:rsidRPr="00D85D07">
        <w:t>set</w:t>
      </w:r>
      <w:r>
        <w:t xml:space="preserve">ting a </w:t>
      </w:r>
      <w:r w:rsidRPr="00D85D07">
        <w:t xml:space="preserve">maximum period </w:t>
      </w:r>
      <w:r>
        <w:t xml:space="preserve">after which </w:t>
      </w:r>
      <w:r w:rsidRPr="00D85D07">
        <w:t xml:space="preserve">information </w:t>
      </w:r>
      <w:r>
        <w:t xml:space="preserve">in an individual’s </w:t>
      </w:r>
      <w:r w:rsidR="00D71110">
        <w:t>d</w:t>
      </w:r>
      <w:r>
        <w:t xml:space="preserve">igital ID </w:t>
      </w:r>
      <w:r w:rsidRPr="00D85D07">
        <w:t xml:space="preserve">should be </w:t>
      </w:r>
      <w:r w:rsidR="0034455C">
        <w:t>re</w:t>
      </w:r>
      <w:r w:rsidR="00D71110">
        <w:t>-</w:t>
      </w:r>
      <w:r w:rsidR="0034455C">
        <w:t>verified</w:t>
      </w:r>
      <w:r w:rsidR="00D20996">
        <w:t>,</w:t>
      </w:r>
      <w:r w:rsidRPr="00D85D07">
        <w:t xml:space="preserve"> </w:t>
      </w:r>
      <w:r w:rsidR="00D20996">
        <w:t>t</w:t>
      </w:r>
      <w:r w:rsidR="009D6A9E" w:rsidRPr="00D85D07">
        <w:t>he intent</w:t>
      </w:r>
      <w:r w:rsidR="00A1694B">
        <w:t>ion</w:t>
      </w:r>
      <w:r w:rsidR="009D6A9E" w:rsidRPr="00D85D07">
        <w:t xml:space="preserve"> of this rule is to ensure that an individual’s digital ID and </w:t>
      </w:r>
      <w:r w:rsidR="00361C9F">
        <w:t>their</w:t>
      </w:r>
      <w:r w:rsidR="009D6A9E" w:rsidRPr="00D85D07">
        <w:t xml:space="preserve"> personal information remains current to mitigate digital ID fraud and cyber security risks. This is important </w:t>
      </w:r>
      <w:r w:rsidR="00016EE3" w:rsidRPr="00D85D07">
        <w:t>for</w:t>
      </w:r>
      <w:r w:rsidR="009D6A9E" w:rsidRPr="00D85D07">
        <w:t xml:space="preserve"> the </w:t>
      </w:r>
      <w:r w:rsidR="005C23C0">
        <w:t xml:space="preserve">accuracy, reliability </w:t>
      </w:r>
      <w:r w:rsidR="009D6A9E" w:rsidRPr="00D85D07">
        <w:t xml:space="preserve">and </w:t>
      </w:r>
      <w:r w:rsidR="00B0120A">
        <w:t>relevancy</w:t>
      </w:r>
      <w:r w:rsidR="009D6A9E" w:rsidRPr="00D85D07">
        <w:t xml:space="preserve"> of the information associated with the digital ID</w:t>
      </w:r>
      <w:r w:rsidR="00671FD7" w:rsidRPr="00DD6CBD">
        <w:t xml:space="preserve">, including where a relying party seeks </w:t>
      </w:r>
      <w:r w:rsidR="00C1029F">
        <w:t xml:space="preserve">assurance that the information is accurate. </w:t>
      </w:r>
    </w:p>
    <w:p w14:paraId="4FAFC3C9" w14:textId="2B318E9A" w:rsidR="001A2DF0" w:rsidRPr="00974B2B" w:rsidRDefault="009D6A9E" w:rsidP="00EE1289">
      <w:pPr>
        <w:pStyle w:val="BodyText"/>
      </w:pPr>
      <w:r w:rsidRPr="00974B2B">
        <w:t xml:space="preserve">This rule sets a maximum </w:t>
      </w:r>
      <w:r w:rsidR="00967589" w:rsidRPr="00974B2B">
        <w:t>time</w:t>
      </w:r>
      <w:r w:rsidRPr="00974B2B">
        <w:t xml:space="preserve"> period and does not </w:t>
      </w:r>
      <w:r w:rsidR="00595273" w:rsidRPr="00974B2B">
        <w:t>limit</w:t>
      </w:r>
      <w:r w:rsidRPr="00974B2B">
        <w:t xml:space="preserve"> an ISP from maintaining shorter timeframes </w:t>
      </w:r>
      <w:r w:rsidR="00671FD7" w:rsidRPr="00974B2B">
        <w:t xml:space="preserve">to </w:t>
      </w:r>
      <w:r w:rsidR="00C63879" w:rsidRPr="00974B2B">
        <w:t xml:space="preserve">verify </w:t>
      </w:r>
      <w:r w:rsidR="001F183B" w:rsidRPr="00974B2B">
        <w:t xml:space="preserve">information in accordance with subrule </w:t>
      </w:r>
      <w:r w:rsidR="009B7AB9">
        <w:t>5.4</w:t>
      </w:r>
      <w:r w:rsidR="001F183B" w:rsidRPr="00974B2B">
        <w:t>(2) or (3</w:t>
      </w:r>
      <w:r w:rsidR="001F183B" w:rsidRPr="00EE1289">
        <w:t>)</w:t>
      </w:r>
      <w:r w:rsidR="00C51B22">
        <w:t>,</w:t>
      </w:r>
      <w:r w:rsidR="001F183B" w:rsidRPr="00974B2B">
        <w:t xml:space="preserve"> or to </w:t>
      </w:r>
      <w:r w:rsidR="003B6458" w:rsidRPr="00974B2B">
        <w:t>stop the use of a digital ID prior to 5 years passing</w:t>
      </w:r>
      <w:r w:rsidR="00BF735D">
        <w:t>,</w:t>
      </w:r>
      <w:r w:rsidRPr="00974B2B">
        <w:t xml:space="preserve"> </w:t>
      </w:r>
      <w:r w:rsidR="00C51B22">
        <w:t xml:space="preserve">taking </w:t>
      </w:r>
      <w:r w:rsidRPr="00D85D07">
        <w:t>in</w:t>
      </w:r>
      <w:r w:rsidR="00C51B22">
        <w:t>to</w:t>
      </w:r>
      <w:r w:rsidRPr="00974B2B">
        <w:t xml:space="preserve"> consideration digital ID fraud risks and cyber security risks associated with the retention of an individual’s personal information</w:t>
      </w:r>
      <w:r w:rsidR="009F1C05" w:rsidRPr="00974B2B">
        <w:t>.</w:t>
      </w:r>
    </w:p>
    <w:p w14:paraId="492D6A78" w14:textId="235C53F4" w:rsidR="00FE593C" w:rsidRPr="00D1646C" w:rsidRDefault="00FE593C" w:rsidP="00BF2528">
      <w:pPr>
        <w:pStyle w:val="Heading2"/>
        <w:ind w:left="720" w:hanging="720"/>
        <w:rPr>
          <w:rFonts w:cs="Times New Roman"/>
          <w:szCs w:val="28"/>
        </w:rPr>
      </w:pPr>
      <w:r w:rsidRPr="00BF2528">
        <w:rPr>
          <w:rFonts w:cs="Times New Roman"/>
          <w:b/>
          <w:szCs w:val="28"/>
        </w:rPr>
        <w:t>Rule 5.</w:t>
      </w:r>
      <w:r w:rsidR="0041207F">
        <w:rPr>
          <w:rFonts w:cs="Times New Roman"/>
          <w:b/>
          <w:szCs w:val="28"/>
        </w:rPr>
        <w:t>5</w:t>
      </w:r>
      <w:r w:rsidRPr="00BF2528">
        <w:rPr>
          <w:rFonts w:cs="Times New Roman"/>
          <w:b/>
          <w:szCs w:val="28"/>
        </w:rPr>
        <w:t xml:space="preserve">  Step-up of an identity proofing level</w:t>
      </w:r>
    </w:p>
    <w:p w14:paraId="7A2CA081" w14:textId="51ED7AC9" w:rsidR="00FE593C" w:rsidRPr="001C39E5" w:rsidRDefault="00B8099B" w:rsidP="00BF2528">
      <w:pPr>
        <w:pStyle w:val="BodyText"/>
      </w:pPr>
      <w:r w:rsidRPr="001C39E5">
        <w:t>Subrule 5.</w:t>
      </w:r>
      <w:r w:rsidR="0041207F">
        <w:t>5</w:t>
      </w:r>
      <w:r w:rsidRPr="001C39E5">
        <w:t xml:space="preserve">(1) </w:t>
      </w:r>
      <w:r w:rsidR="003F4062" w:rsidRPr="001C39E5">
        <w:t xml:space="preserve">prescribes the circumstances in which an ISP may </w:t>
      </w:r>
      <w:r w:rsidR="00ED339C" w:rsidRPr="001C39E5">
        <w:t>“</w:t>
      </w:r>
      <w:r w:rsidR="003F4062" w:rsidRPr="001C39E5">
        <w:t>step-up</w:t>
      </w:r>
      <w:r w:rsidR="00ED339C" w:rsidRPr="001C39E5">
        <w:t>” or increase</w:t>
      </w:r>
      <w:r w:rsidR="003F4062" w:rsidRPr="001C39E5">
        <w:t xml:space="preserve"> </w:t>
      </w:r>
      <w:r w:rsidR="00F71E60">
        <w:t>the</w:t>
      </w:r>
      <w:r w:rsidR="003F4062" w:rsidRPr="001C39E5">
        <w:t xml:space="preserve"> </w:t>
      </w:r>
      <w:r w:rsidR="00DA5C01">
        <w:t>IP</w:t>
      </w:r>
      <w:r w:rsidR="003F4062" w:rsidRPr="001C39E5">
        <w:t xml:space="preserve"> level for a</w:t>
      </w:r>
      <w:r w:rsidR="00F71E60">
        <w:t>n individual’s</w:t>
      </w:r>
      <w:r w:rsidR="003F4062" w:rsidRPr="001C39E5">
        <w:t xml:space="preserve"> reuseable digital ID. </w:t>
      </w:r>
      <w:r w:rsidR="00ED339C" w:rsidRPr="001C39E5">
        <w:t>The</w:t>
      </w:r>
      <w:r w:rsidR="004050A9" w:rsidRPr="001C39E5">
        <w:t xml:space="preserve"> circumstances </w:t>
      </w:r>
      <w:r w:rsidR="00121418" w:rsidRPr="001C39E5">
        <w:t xml:space="preserve">in subrule </w:t>
      </w:r>
      <w:r w:rsidRPr="001C39E5">
        <w:t>5.</w:t>
      </w:r>
      <w:r w:rsidR="00B8276E">
        <w:t>5</w:t>
      </w:r>
      <w:r w:rsidR="00121418" w:rsidRPr="001C39E5">
        <w:t xml:space="preserve">(1) must be met for an ISP to step-up </w:t>
      </w:r>
      <w:r w:rsidR="00803FF7">
        <w:t>the</w:t>
      </w:r>
      <w:r w:rsidR="00121418" w:rsidRPr="001C39E5">
        <w:t xml:space="preserve"> </w:t>
      </w:r>
      <w:r w:rsidR="005F1CC6">
        <w:t>IP</w:t>
      </w:r>
      <w:r w:rsidR="00121418" w:rsidRPr="001C39E5">
        <w:t xml:space="preserve"> level. </w:t>
      </w:r>
      <w:r w:rsidR="00B07F5F" w:rsidRPr="001C39E5">
        <w:t xml:space="preserve">The purpose of this rule is to </w:t>
      </w:r>
      <w:r w:rsidR="00C43195" w:rsidRPr="001C39E5">
        <w:t>ensure that</w:t>
      </w:r>
      <w:r w:rsidR="00ED339C" w:rsidRPr="001C39E5">
        <w:t xml:space="preserve"> an ISP does not step-up an individual’s reusable digital ID without first ensuring that the higher-level digital ID meets the appropriate authentication requirements</w:t>
      </w:r>
      <w:r w:rsidR="00513361">
        <w:t>. Thi</w:t>
      </w:r>
      <w:r w:rsidR="00010CB7">
        <w:t>s</w:t>
      </w:r>
      <w:r w:rsidR="00513361">
        <w:t xml:space="preserve"> is</w:t>
      </w:r>
      <w:r w:rsidR="00ED339C" w:rsidRPr="001C39E5">
        <w:t xml:space="preserve"> to </w:t>
      </w:r>
      <w:r w:rsidR="002C4354" w:rsidRPr="001C39E5">
        <w:t xml:space="preserve">maintain the security posture </w:t>
      </w:r>
      <w:r w:rsidR="00337C0A" w:rsidRPr="001C39E5">
        <w:t xml:space="preserve">and manage the digital ID fraud risks associated with authenticator compromise </w:t>
      </w:r>
      <w:r w:rsidR="002C4354" w:rsidRPr="001C39E5">
        <w:t xml:space="preserve">of </w:t>
      </w:r>
      <w:r w:rsidR="00337C0A" w:rsidRPr="001C39E5">
        <w:t>a</w:t>
      </w:r>
      <w:r w:rsidR="002C4354" w:rsidRPr="001C39E5">
        <w:t xml:space="preserve"> digital ID</w:t>
      </w:r>
      <w:r w:rsidR="00337C0A" w:rsidRPr="001C39E5">
        <w:t xml:space="preserve">. </w:t>
      </w:r>
    </w:p>
    <w:p w14:paraId="2A40B866" w14:textId="7EC5662D" w:rsidR="00FE593C" w:rsidRPr="001C39E5" w:rsidRDefault="79C998F6" w:rsidP="00BF2528">
      <w:pPr>
        <w:pStyle w:val="BodyText"/>
      </w:pPr>
      <w:r w:rsidRPr="001C39E5">
        <w:t>For example, if an individual has set up a digital ID at IP1 and AL1 (essentially just a username and password)</w:t>
      </w:r>
      <w:r w:rsidR="00F87CE1">
        <w:t xml:space="preserve"> and wants to step up th</w:t>
      </w:r>
      <w:r w:rsidR="00023C7B">
        <w:t>at</w:t>
      </w:r>
      <w:r w:rsidR="00F87CE1">
        <w:t xml:space="preserve"> digital ID to IP3</w:t>
      </w:r>
      <w:r w:rsidRPr="001C39E5">
        <w:t>, this rule requires the individual</w:t>
      </w:r>
      <w:r w:rsidR="00F87CE1">
        <w:t>’s digital ID to</w:t>
      </w:r>
      <w:r w:rsidRPr="001C39E5">
        <w:t xml:space="preserve"> first satisfy AL2 requirements. After that, the</w:t>
      </w:r>
      <w:r w:rsidR="006F49BD">
        <w:t xml:space="preserve"> individual</w:t>
      </w:r>
      <w:r w:rsidRPr="001C39E5">
        <w:t xml:space="preserve"> must authenticate at the </w:t>
      </w:r>
      <w:r w:rsidR="00121CBE">
        <w:t>higher</w:t>
      </w:r>
      <w:r w:rsidRPr="001C39E5">
        <w:t xml:space="preserve"> </w:t>
      </w:r>
      <w:r w:rsidR="00700956">
        <w:t>AL</w:t>
      </w:r>
      <w:r w:rsidR="0009597C">
        <w:t xml:space="preserve"> </w:t>
      </w:r>
      <w:r w:rsidRPr="001C39E5">
        <w:t xml:space="preserve">to their </w:t>
      </w:r>
      <w:r w:rsidR="00D14BD1">
        <w:t>existing d</w:t>
      </w:r>
      <w:r w:rsidRPr="001C39E5">
        <w:t>igital ID prior to finishing the identity proofing for IP3</w:t>
      </w:r>
      <w:r w:rsidR="00874779" w:rsidRPr="001C39E5">
        <w:t xml:space="preserve">. This </w:t>
      </w:r>
      <w:r w:rsidR="00E07545">
        <w:t>mitigates the risk of</w:t>
      </w:r>
      <w:r w:rsidR="00874779" w:rsidRPr="001C39E5">
        <w:t xml:space="preserve"> </w:t>
      </w:r>
      <w:r w:rsidR="001637C3" w:rsidRPr="001C39E5">
        <w:t>digital ID</w:t>
      </w:r>
      <w:r w:rsidR="00874779" w:rsidRPr="001C39E5">
        <w:t xml:space="preserve"> takeover </w:t>
      </w:r>
      <w:r w:rsidR="001637C3" w:rsidRPr="001C39E5">
        <w:t>or compromise</w:t>
      </w:r>
      <w:r w:rsidR="00874779" w:rsidRPr="001C39E5">
        <w:t xml:space="preserve"> </w:t>
      </w:r>
      <w:r w:rsidR="001637C3" w:rsidRPr="001C39E5">
        <w:t xml:space="preserve">in a scenario </w:t>
      </w:r>
      <w:r w:rsidR="00874779" w:rsidRPr="001C39E5">
        <w:t xml:space="preserve">where an individual </w:t>
      </w:r>
      <w:r w:rsidR="001637C3" w:rsidRPr="001C39E5">
        <w:t xml:space="preserve">has </w:t>
      </w:r>
      <w:r w:rsidR="0068306B" w:rsidRPr="001C39E5">
        <w:t>completed the IP</w:t>
      </w:r>
      <w:r w:rsidR="00A343EA" w:rsidRPr="001C39E5">
        <w:t xml:space="preserve">3 identity proofing </w:t>
      </w:r>
      <w:r w:rsidR="00340A95" w:rsidRPr="001C39E5">
        <w:t>process,</w:t>
      </w:r>
      <w:r w:rsidR="00A343EA" w:rsidRPr="001C39E5">
        <w:t xml:space="preserve"> but the </w:t>
      </w:r>
      <w:r w:rsidR="00D079F1" w:rsidRPr="001C39E5">
        <w:t xml:space="preserve">authentication level is still at AL1, meaning that the digital ID is vulnerable to </w:t>
      </w:r>
      <w:r w:rsidR="00585F3F" w:rsidRPr="001C39E5">
        <w:t>authentication</w:t>
      </w:r>
      <w:r w:rsidR="00874779" w:rsidRPr="001C39E5">
        <w:t xml:space="preserve"> </w:t>
      </w:r>
      <w:r w:rsidR="00ED2F51" w:rsidRPr="001C39E5">
        <w:t>compromise</w:t>
      </w:r>
      <w:r w:rsidR="003718EA" w:rsidRPr="001C39E5">
        <w:t>.</w:t>
      </w:r>
    </w:p>
    <w:p w14:paraId="208BEFAA" w14:textId="5023F112" w:rsidR="00B8276E" w:rsidRPr="001C39E5" w:rsidRDefault="00B8099B" w:rsidP="00823A9E">
      <w:pPr>
        <w:pStyle w:val="BodyText"/>
      </w:pPr>
      <w:r w:rsidRPr="001C39E5">
        <w:t>Subrule 5.</w:t>
      </w:r>
      <w:r w:rsidR="0041207F">
        <w:t>5</w:t>
      </w:r>
      <w:r w:rsidRPr="001C39E5">
        <w:t xml:space="preserve">(2) requires </w:t>
      </w:r>
      <w:r w:rsidR="0027628D">
        <w:t>an</w:t>
      </w:r>
      <w:r w:rsidRPr="001C39E5">
        <w:t xml:space="preserve"> ISP to notify the individual of the new </w:t>
      </w:r>
      <w:r w:rsidR="005F1CC6">
        <w:t>IP</w:t>
      </w:r>
      <w:r w:rsidRPr="001C39E5">
        <w:t xml:space="preserve"> level bound to their digital ID when </w:t>
      </w:r>
      <w:r w:rsidR="00C07172">
        <w:t xml:space="preserve">step-up is </w:t>
      </w:r>
      <w:r w:rsidRPr="001C39E5">
        <w:t xml:space="preserve">completed. </w:t>
      </w:r>
    </w:p>
    <w:p w14:paraId="09C11040" w14:textId="341A2A03" w:rsidR="00B67267" w:rsidRPr="00D1646C" w:rsidRDefault="00B67267" w:rsidP="009F0DEE">
      <w:pPr>
        <w:pStyle w:val="Heading2"/>
        <w:ind w:left="720" w:hanging="720"/>
        <w:rPr>
          <w:rFonts w:cs="Times New Roman"/>
          <w:szCs w:val="28"/>
        </w:rPr>
      </w:pPr>
      <w:r w:rsidRPr="009F0DEE">
        <w:rPr>
          <w:rFonts w:cs="Times New Roman"/>
          <w:b/>
          <w:szCs w:val="28"/>
        </w:rPr>
        <w:t>Rule 5.</w:t>
      </w:r>
      <w:r w:rsidR="0041207F">
        <w:rPr>
          <w:rFonts w:cs="Times New Roman"/>
          <w:b/>
          <w:szCs w:val="28"/>
        </w:rPr>
        <w:t>6</w:t>
      </w:r>
      <w:r w:rsidRPr="009F0DEE">
        <w:rPr>
          <w:rFonts w:cs="Times New Roman"/>
          <w:b/>
          <w:szCs w:val="28"/>
        </w:rPr>
        <w:t xml:space="preserve">  Updating and correcting attributes</w:t>
      </w:r>
    </w:p>
    <w:p w14:paraId="4E9922D1" w14:textId="6741319D" w:rsidR="00B67267" w:rsidRPr="001C39E5" w:rsidRDefault="002D65E1" w:rsidP="004B2066">
      <w:pPr>
        <w:pStyle w:val="BodyText"/>
      </w:pPr>
      <w:r w:rsidRPr="001C39E5">
        <w:t>Subrule 5.</w:t>
      </w:r>
      <w:r w:rsidR="0041207F">
        <w:t>6</w:t>
      </w:r>
      <w:r w:rsidRPr="001C39E5">
        <w:t>(1)</w:t>
      </w:r>
      <w:r w:rsidR="00B67267" w:rsidRPr="001C39E5" w:rsidDel="002D65E1">
        <w:t xml:space="preserve"> </w:t>
      </w:r>
      <w:r w:rsidR="00B67267" w:rsidRPr="001C39E5">
        <w:t xml:space="preserve">prescribes that ISPs must allow </w:t>
      </w:r>
      <w:r w:rsidR="004B2DF6" w:rsidRPr="001C39E5">
        <w:t xml:space="preserve">an </w:t>
      </w:r>
      <w:r w:rsidR="00B67267" w:rsidRPr="001C39E5">
        <w:t xml:space="preserve">individual to update </w:t>
      </w:r>
      <w:r w:rsidR="00820147" w:rsidRPr="001C39E5">
        <w:t>or correct</w:t>
      </w:r>
      <w:r w:rsidR="004B2DF6" w:rsidRPr="001C39E5">
        <w:t xml:space="preserve"> an attribute that the ISP has bound to the individual’s digital ID. </w:t>
      </w:r>
      <w:r w:rsidR="00B67267" w:rsidRPr="001C39E5">
        <w:t xml:space="preserve">For example, </w:t>
      </w:r>
      <w:r w:rsidR="003C5504">
        <w:t xml:space="preserve">where an individual </w:t>
      </w:r>
      <w:r w:rsidR="00A17685">
        <w:t xml:space="preserve">has changed their name and wishes to update </w:t>
      </w:r>
      <w:r w:rsidR="00BE6F74">
        <w:t>that information</w:t>
      </w:r>
      <w:r w:rsidR="002E2113">
        <w:t xml:space="preserve"> </w:t>
      </w:r>
      <w:r w:rsidR="00F36274">
        <w:t xml:space="preserve">bound to </w:t>
      </w:r>
      <w:r w:rsidR="002E2113">
        <w:t>their digital ID</w:t>
      </w:r>
      <w:r w:rsidR="009F4358">
        <w:t>, the ISP must allow the individual to do so</w:t>
      </w:r>
      <w:r w:rsidR="002E2113">
        <w:t>.</w:t>
      </w:r>
      <w:r w:rsidR="00B67267" w:rsidRPr="001C39E5">
        <w:t xml:space="preserve"> </w:t>
      </w:r>
      <w:r w:rsidR="003718EA" w:rsidRPr="001C39E5">
        <w:t>The intent</w:t>
      </w:r>
      <w:r w:rsidR="00F02B1A">
        <w:t>ion</w:t>
      </w:r>
      <w:r w:rsidR="003718EA" w:rsidRPr="001C39E5">
        <w:t xml:space="preserve"> of this rule is to </w:t>
      </w:r>
      <w:r w:rsidR="00A14636" w:rsidRPr="001C39E5">
        <w:t>complement</w:t>
      </w:r>
      <w:r w:rsidR="003718EA" w:rsidRPr="001C39E5">
        <w:t xml:space="preserve"> APP </w:t>
      </w:r>
      <w:r w:rsidR="00F60BC9" w:rsidRPr="001C39E5">
        <w:t>10, APP 12 and APP 13</w:t>
      </w:r>
      <w:r w:rsidR="003F6F1C" w:rsidRPr="001C39E5">
        <w:t xml:space="preserve"> to ensure that an individual’s </w:t>
      </w:r>
      <w:r w:rsidR="00C43D49">
        <w:t xml:space="preserve">personal </w:t>
      </w:r>
      <w:r w:rsidR="003F6F1C" w:rsidRPr="001C39E5">
        <w:t>information remains</w:t>
      </w:r>
      <w:r w:rsidR="0087789D" w:rsidRPr="001C39E5">
        <w:t xml:space="preserve"> up-to-date, accurate and complete, </w:t>
      </w:r>
      <w:r w:rsidR="00E60ADA" w:rsidRPr="001C39E5">
        <w:t>and that an individual has access to update that information</w:t>
      </w:r>
      <w:r w:rsidR="00084511" w:rsidRPr="001C39E5">
        <w:t xml:space="preserve"> and correct it, should that be necessary.</w:t>
      </w:r>
    </w:p>
    <w:p w14:paraId="63D99546" w14:textId="748A1848" w:rsidR="00B67267" w:rsidRPr="00923C72" w:rsidRDefault="00B67267" w:rsidP="004B2066">
      <w:pPr>
        <w:pStyle w:val="BodyText"/>
      </w:pPr>
      <w:r w:rsidRPr="00923C72">
        <w:t xml:space="preserve">Subrule </w:t>
      </w:r>
      <w:r w:rsidR="002D65E1" w:rsidRPr="00923C72">
        <w:t>5.</w:t>
      </w:r>
      <w:r w:rsidR="0041207F">
        <w:t>6</w:t>
      </w:r>
      <w:r w:rsidRPr="00923C72">
        <w:t>(2) sets out the</w:t>
      </w:r>
      <w:r w:rsidR="006C1C76" w:rsidRPr="00923C72">
        <w:t xml:space="preserve"> actions that an ISP must undertake </w:t>
      </w:r>
      <w:r w:rsidR="006C2EA3" w:rsidRPr="00923C72">
        <w:t xml:space="preserve">before binding the updated or corrected attribute. </w:t>
      </w:r>
      <w:r w:rsidR="00AF09E1" w:rsidRPr="00923C72">
        <w:t xml:space="preserve"> </w:t>
      </w:r>
    </w:p>
    <w:p w14:paraId="1A6BEB29" w14:textId="57130865" w:rsidR="004066FA" w:rsidRPr="001C39E5" w:rsidRDefault="00B67267" w:rsidP="00823A9E">
      <w:pPr>
        <w:pStyle w:val="BodyText"/>
      </w:pPr>
      <w:r w:rsidRPr="00923C72">
        <w:t xml:space="preserve">Subrule </w:t>
      </w:r>
      <w:r w:rsidR="002D65E1" w:rsidRPr="00923C72">
        <w:t>5.</w:t>
      </w:r>
      <w:r w:rsidR="0041207F">
        <w:t>6</w:t>
      </w:r>
      <w:r w:rsidRPr="00923C72">
        <w:t>(3)</w:t>
      </w:r>
      <w:r w:rsidRPr="001C39E5">
        <w:t xml:space="preserve"> </w:t>
      </w:r>
      <w:r w:rsidR="00500451" w:rsidRPr="001C39E5">
        <w:t xml:space="preserve">sets out the actions that an ISP must undertake if </w:t>
      </w:r>
      <w:r w:rsidR="0046243E" w:rsidRPr="001C39E5">
        <w:t xml:space="preserve">the individual’s names or date of birth are not consistent across documents or other credentials. </w:t>
      </w:r>
      <w:r w:rsidR="00084511" w:rsidRPr="001C39E5">
        <w:t xml:space="preserve">This </w:t>
      </w:r>
      <w:r w:rsidR="00084511" w:rsidRPr="001C39E5">
        <w:lastRenderedPageBreak/>
        <w:t xml:space="preserve">requirement is an important </w:t>
      </w:r>
      <w:r w:rsidR="00B5446D">
        <w:t>d</w:t>
      </w:r>
      <w:r w:rsidR="00084511" w:rsidRPr="001C39E5">
        <w:t>igital ID fraud mitigation measure</w:t>
      </w:r>
      <w:r w:rsidR="008C1CC7" w:rsidRPr="001C39E5">
        <w:t xml:space="preserve"> and also supports </w:t>
      </w:r>
      <w:r w:rsidR="00FF772F" w:rsidRPr="001C39E5">
        <w:t xml:space="preserve">subrule </w:t>
      </w:r>
      <w:r w:rsidR="001D2881" w:rsidRPr="001C39E5">
        <w:t>5.</w:t>
      </w:r>
      <w:r w:rsidR="004066FA">
        <w:t>6</w:t>
      </w:r>
      <w:r w:rsidR="00FF772F" w:rsidRPr="001C39E5">
        <w:t>(1) above, ensuring that information is</w:t>
      </w:r>
      <w:r w:rsidR="00072C9A" w:rsidRPr="00072C9A">
        <w:t xml:space="preserve"> </w:t>
      </w:r>
      <w:r w:rsidR="00072C9A" w:rsidRPr="001C39E5">
        <w:t>up-to-date, accurate</w:t>
      </w:r>
      <w:r w:rsidR="003B5E29" w:rsidRPr="001C39E5">
        <w:t>, complete, and not misleading to relying parties</w:t>
      </w:r>
      <w:r w:rsidR="007A197D" w:rsidRPr="001C39E5">
        <w:t xml:space="preserve"> who may receive that information as part of a digital ID transaction.</w:t>
      </w:r>
      <w:r w:rsidR="0073268E">
        <w:t xml:space="preserve"> </w:t>
      </w:r>
      <w:r w:rsidR="00FE3FCF">
        <w:t>T</w:t>
      </w:r>
      <w:r w:rsidR="0073268E">
        <w:t xml:space="preserve">his rule is limited to an individual’s </w:t>
      </w:r>
      <w:r w:rsidR="00D07B19">
        <w:t>given</w:t>
      </w:r>
      <w:r w:rsidR="0073268E">
        <w:t xml:space="preserve"> name, family name and </w:t>
      </w:r>
      <w:r w:rsidR="00D07B19">
        <w:t>date of birth</w:t>
      </w:r>
      <w:r w:rsidR="00FE3FCF">
        <w:t xml:space="preserve"> due to the </w:t>
      </w:r>
      <w:r w:rsidR="00056A06">
        <w:t xml:space="preserve">broad variances in issuance processes for documents and credentials </w:t>
      </w:r>
      <w:r w:rsidR="00990E2F">
        <w:t xml:space="preserve">that list </w:t>
      </w:r>
      <w:r w:rsidR="005B778E">
        <w:t xml:space="preserve">additional </w:t>
      </w:r>
      <w:r w:rsidR="00990E2F">
        <w:t>names, including middle names. W</w:t>
      </w:r>
      <w:r w:rsidR="00D07B19">
        <w:t xml:space="preserve">here an individual has additional names, such as middle names, </w:t>
      </w:r>
      <w:r w:rsidR="00992F75">
        <w:rPr>
          <w:lang w:val="en-AU"/>
        </w:rPr>
        <w:t xml:space="preserve">an </w:t>
      </w:r>
      <w:r w:rsidR="00D07B19" w:rsidRPr="00D07B19">
        <w:rPr>
          <w:lang w:val="en-AU"/>
        </w:rPr>
        <w:t xml:space="preserve">ISP </w:t>
      </w:r>
      <w:r w:rsidR="006A7951">
        <w:rPr>
          <w:lang w:val="en-AU"/>
        </w:rPr>
        <w:t>may</w:t>
      </w:r>
      <w:r w:rsidR="00F0251A">
        <w:rPr>
          <w:lang w:val="en-AU"/>
        </w:rPr>
        <w:t xml:space="preserve"> </w:t>
      </w:r>
      <w:r w:rsidR="00D07B19" w:rsidRPr="00D07B19">
        <w:rPr>
          <w:lang w:val="en-AU"/>
        </w:rPr>
        <w:t>consider</w:t>
      </w:r>
      <w:r w:rsidR="00992F75">
        <w:rPr>
          <w:lang w:val="en-AU"/>
        </w:rPr>
        <w:t xml:space="preserve"> how checking for matches </w:t>
      </w:r>
      <w:r w:rsidR="00FE3FCF">
        <w:rPr>
          <w:lang w:val="en-AU"/>
        </w:rPr>
        <w:t xml:space="preserve">for middle names </w:t>
      </w:r>
      <w:r w:rsidR="00992F75">
        <w:rPr>
          <w:lang w:val="en-AU"/>
        </w:rPr>
        <w:t xml:space="preserve">across documents </w:t>
      </w:r>
      <w:r w:rsidR="007311D9">
        <w:rPr>
          <w:lang w:val="en-AU"/>
        </w:rPr>
        <w:t>can assist with</w:t>
      </w:r>
      <w:r w:rsidR="00D07B19" w:rsidRPr="00D07B19">
        <w:rPr>
          <w:lang w:val="en-AU"/>
        </w:rPr>
        <w:t xml:space="preserve"> its obligations to mitigate Digital ID fraud risks</w:t>
      </w:r>
      <w:r w:rsidR="007311D9">
        <w:rPr>
          <w:lang w:val="en-AU"/>
        </w:rPr>
        <w:t xml:space="preserve">. </w:t>
      </w:r>
    </w:p>
    <w:p w14:paraId="19D36580" w14:textId="4ECF226B" w:rsidR="006F0C7C" w:rsidRPr="00C1536C" w:rsidRDefault="006F0C7C" w:rsidP="00C1536C">
      <w:pPr>
        <w:pStyle w:val="Heading2"/>
        <w:ind w:left="720" w:hanging="720"/>
        <w:rPr>
          <w:rFonts w:cs="Times New Roman"/>
          <w:sz w:val="22"/>
          <w:szCs w:val="22"/>
        </w:rPr>
      </w:pPr>
      <w:r w:rsidRPr="00C1536C">
        <w:rPr>
          <w:rFonts w:cs="Times New Roman"/>
          <w:b/>
          <w:szCs w:val="28"/>
        </w:rPr>
        <w:t>Rule 5.</w:t>
      </w:r>
      <w:r w:rsidR="0041207F">
        <w:rPr>
          <w:rFonts w:cs="Times New Roman"/>
          <w:b/>
          <w:szCs w:val="24"/>
        </w:rPr>
        <w:t>7</w:t>
      </w:r>
      <w:r w:rsidRPr="00C1536C">
        <w:rPr>
          <w:rFonts w:cs="Times New Roman"/>
          <w:b/>
          <w:szCs w:val="24"/>
        </w:rPr>
        <w:t xml:space="preserve">  </w:t>
      </w:r>
      <w:r w:rsidR="00555C16">
        <w:rPr>
          <w:rFonts w:cs="Times New Roman"/>
          <w:b/>
          <w:szCs w:val="24"/>
        </w:rPr>
        <w:t>Suspending the use</w:t>
      </w:r>
      <w:r w:rsidRPr="00C1536C" w:rsidDel="006850E3">
        <w:rPr>
          <w:rFonts w:cs="Times New Roman"/>
          <w:b/>
          <w:szCs w:val="24"/>
        </w:rPr>
        <w:t xml:space="preserve"> </w:t>
      </w:r>
      <w:r w:rsidRPr="00C1536C">
        <w:rPr>
          <w:rFonts w:cs="Times New Roman"/>
          <w:b/>
          <w:szCs w:val="24"/>
        </w:rPr>
        <w:t>of a digital ID</w:t>
      </w:r>
    </w:p>
    <w:p w14:paraId="0C482032" w14:textId="5736D41D" w:rsidR="003E4AD2" w:rsidRDefault="006F0C7C" w:rsidP="00C1536C">
      <w:pPr>
        <w:pStyle w:val="BodyText"/>
      </w:pPr>
      <w:r w:rsidRPr="001C39E5">
        <w:t>This rule prescribes</w:t>
      </w:r>
      <w:r w:rsidR="00FC6DD6" w:rsidRPr="001C39E5">
        <w:t xml:space="preserve"> the</w:t>
      </w:r>
      <w:r w:rsidRPr="001C39E5">
        <w:t xml:space="preserve"> requirements </w:t>
      </w:r>
      <w:r w:rsidR="008B0EF0" w:rsidRPr="001C39E5">
        <w:t xml:space="preserve">for </w:t>
      </w:r>
      <w:r w:rsidR="00AC5CBA" w:rsidRPr="001C39E5">
        <w:t xml:space="preserve">an ISP </w:t>
      </w:r>
      <w:r w:rsidR="007C6101">
        <w:t>if</w:t>
      </w:r>
      <w:r w:rsidRPr="001C39E5">
        <w:t xml:space="preserve"> an </w:t>
      </w:r>
      <w:r w:rsidR="00750B5C" w:rsidRPr="001C39E5">
        <w:t xml:space="preserve">individual requests </w:t>
      </w:r>
      <w:r w:rsidR="00546298">
        <w:t xml:space="preserve">that </w:t>
      </w:r>
      <w:r w:rsidR="00AC5CBA" w:rsidRPr="001C39E5">
        <w:t xml:space="preserve">the ISP </w:t>
      </w:r>
      <w:r w:rsidR="009B6055">
        <w:t xml:space="preserve">temporarily </w:t>
      </w:r>
      <w:r w:rsidRPr="001C39E5">
        <w:t xml:space="preserve">suspend </w:t>
      </w:r>
      <w:r w:rsidR="00CB5CB4" w:rsidRPr="001C39E5">
        <w:t>their</w:t>
      </w:r>
      <w:r w:rsidRPr="001C39E5">
        <w:t xml:space="preserve"> digital ID. </w:t>
      </w:r>
      <w:r w:rsidR="0000786A">
        <w:t xml:space="preserve">Suspension of a digital ID can be considered as a type of “pause” </w:t>
      </w:r>
      <w:r w:rsidR="00507FD5">
        <w:t>on</w:t>
      </w:r>
      <w:r w:rsidR="0000786A">
        <w:t xml:space="preserve"> the use of the digital ID and can b</w:t>
      </w:r>
      <w:r w:rsidR="00852335">
        <w:t>e requested by an individual</w:t>
      </w:r>
      <w:r w:rsidR="0043140C">
        <w:t xml:space="preserve"> under this provision</w:t>
      </w:r>
      <w:r w:rsidR="003416DE">
        <w:t xml:space="preserve">, </w:t>
      </w:r>
      <w:r w:rsidR="007269EB">
        <w:t xml:space="preserve">and is required </w:t>
      </w:r>
      <w:r w:rsidR="002C0AB7">
        <w:t xml:space="preserve">in relation to </w:t>
      </w:r>
      <w:r w:rsidR="00F90A46">
        <w:t>a digital ID affected by a fraud or cyber security incident</w:t>
      </w:r>
      <w:r w:rsidR="00B9038D">
        <w:t xml:space="preserve"> covered by rule 5.8. </w:t>
      </w:r>
    </w:p>
    <w:p w14:paraId="5A922414" w14:textId="233EBF13" w:rsidR="003E4AD2" w:rsidRPr="001C39E5" w:rsidRDefault="003E4AD2" w:rsidP="00C1536C">
      <w:pPr>
        <w:pStyle w:val="BodyText"/>
      </w:pPr>
      <w:r w:rsidRPr="001C39E5">
        <w:t>Paragraphs 5.</w:t>
      </w:r>
      <w:r w:rsidR="00AE72B5">
        <w:t>7</w:t>
      </w:r>
      <w:r w:rsidRPr="001C39E5">
        <w:t xml:space="preserve">(a) and (b) </w:t>
      </w:r>
      <w:r w:rsidR="00731622" w:rsidRPr="001C39E5">
        <w:t xml:space="preserve">provide </w:t>
      </w:r>
      <w:r w:rsidR="00A15B77" w:rsidRPr="001C39E5">
        <w:t xml:space="preserve">that </w:t>
      </w:r>
      <w:r w:rsidR="00731622" w:rsidRPr="001C39E5">
        <w:t xml:space="preserve">an ISP </w:t>
      </w:r>
      <w:r w:rsidR="00FE5808" w:rsidRPr="001C39E5">
        <w:t>must confirm the legitimacy of any request to suspend a digital ID and, as soon as possible after the confirmation, suspend the use of the digital ID</w:t>
      </w:r>
      <w:r w:rsidR="00FC609D" w:rsidRPr="001C39E5">
        <w:t>.</w:t>
      </w:r>
      <w:r w:rsidR="00FE5808" w:rsidRPr="001C39E5">
        <w:t xml:space="preserve"> </w:t>
      </w:r>
      <w:r w:rsidR="000D0A62" w:rsidRPr="001C39E5">
        <w:t xml:space="preserve">This rule does not set </w:t>
      </w:r>
      <w:r w:rsidR="00E93A4C" w:rsidRPr="001C39E5">
        <w:t>a</w:t>
      </w:r>
      <w:r w:rsidR="000D0A62" w:rsidRPr="001C39E5">
        <w:t xml:space="preserve"> timeframe for suspension and each ISP may determine the appropriate period of suspension</w:t>
      </w:r>
      <w:r w:rsidR="00EC53EB" w:rsidRPr="001C39E5">
        <w:t>.</w:t>
      </w:r>
      <w:r w:rsidR="00FE5808" w:rsidRPr="001C39E5">
        <w:t xml:space="preserve"> </w:t>
      </w:r>
    </w:p>
    <w:p w14:paraId="4789AE37" w14:textId="7D4D7EAC" w:rsidR="00D5572F" w:rsidRPr="001C39E5" w:rsidRDefault="09E007F5" w:rsidP="00C1536C">
      <w:pPr>
        <w:pStyle w:val="BodyText"/>
      </w:pPr>
      <w:r w:rsidRPr="001C39E5">
        <w:t>An e</w:t>
      </w:r>
      <w:r w:rsidR="009A3727" w:rsidRPr="001C39E5">
        <w:t xml:space="preserve">xample of when an individual might </w:t>
      </w:r>
      <w:r w:rsidR="00F61A38" w:rsidRPr="001C39E5">
        <w:t xml:space="preserve">want to suspend their digital ID </w:t>
      </w:r>
      <w:r w:rsidR="00CC0DD3">
        <w:t xml:space="preserve">is </w:t>
      </w:r>
      <w:r w:rsidR="71A80ED4" w:rsidRPr="001C39E5">
        <w:t>where</w:t>
      </w:r>
      <w:r w:rsidR="00F61A38" w:rsidRPr="001C39E5">
        <w:t xml:space="preserve"> they are </w:t>
      </w:r>
      <w:r w:rsidR="006F0C7C" w:rsidRPr="001C39E5">
        <w:t xml:space="preserve">leaving Australia for an extended period </w:t>
      </w:r>
      <w:r w:rsidR="0085561A" w:rsidRPr="001C39E5">
        <w:t xml:space="preserve">and </w:t>
      </w:r>
      <w:r w:rsidR="006F0C7C" w:rsidRPr="001C39E5">
        <w:t xml:space="preserve">want to </w:t>
      </w:r>
      <w:r w:rsidR="12C927E0" w:rsidRPr="001C39E5">
        <w:t>reduce</w:t>
      </w:r>
      <w:r w:rsidR="006F0C7C" w:rsidRPr="001C39E5">
        <w:t xml:space="preserve"> </w:t>
      </w:r>
      <w:r w:rsidR="00622E39" w:rsidRPr="001C39E5">
        <w:t xml:space="preserve">the risk of their </w:t>
      </w:r>
      <w:r w:rsidR="006F0C7C" w:rsidRPr="001C39E5">
        <w:t xml:space="preserve">digital ID </w:t>
      </w:r>
      <w:r w:rsidR="00622E39" w:rsidRPr="001C39E5">
        <w:t xml:space="preserve">being compromised </w:t>
      </w:r>
      <w:r w:rsidR="7033A577" w:rsidRPr="001C39E5">
        <w:t xml:space="preserve">while </w:t>
      </w:r>
      <w:r w:rsidR="002900E8">
        <w:t>they a</w:t>
      </w:r>
      <w:r w:rsidR="008B5090">
        <w:t xml:space="preserve">re </w:t>
      </w:r>
      <w:r w:rsidR="006F0C7C" w:rsidRPr="001C39E5">
        <w:t xml:space="preserve">overseas. In such cases, the ISP must only take action to suspend the digital ID after confirming the request is legitimate. For example, the ISP might request that the individual verifies their ownership of the </w:t>
      </w:r>
      <w:r w:rsidR="000367A2" w:rsidRPr="001C39E5">
        <w:t xml:space="preserve">digital </w:t>
      </w:r>
      <w:r w:rsidR="3BDFAE58" w:rsidRPr="001C39E5">
        <w:t xml:space="preserve">ID </w:t>
      </w:r>
      <w:r w:rsidR="006F0C7C" w:rsidRPr="001C39E5">
        <w:t xml:space="preserve">by </w:t>
      </w:r>
      <w:r w:rsidR="004A0870">
        <w:t>having the individual re</w:t>
      </w:r>
      <w:r w:rsidR="00C33BF8">
        <w:t>-</w:t>
      </w:r>
      <w:r w:rsidR="004A0870">
        <w:t xml:space="preserve">authenticate to their digital ID, </w:t>
      </w:r>
      <w:r w:rsidR="006F0C7C" w:rsidRPr="001C39E5">
        <w:t>confirming details of recent usage events</w:t>
      </w:r>
      <w:r w:rsidR="00165ED0">
        <w:t xml:space="preserve"> or</w:t>
      </w:r>
      <w:r w:rsidR="006F0C7C" w:rsidRPr="001C39E5">
        <w:t xml:space="preserve"> confirming which credentials have been verified</w:t>
      </w:r>
      <w:r w:rsidR="00165ED0">
        <w:t xml:space="preserve"> as part of the identity proofing process</w:t>
      </w:r>
      <w:r w:rsidR="006F0C7C" w:rsidRPr="001C39E5">
        <w:t xml:space="preserve"> and when</w:t>
      </w:r>
      <w:r w:rsidR="007C13FB">
        <w:t xml:space="preserve"> they were verified</w:t>
      </w:r>
      <w:r w:rsidR="006F0C7C" w:rsidRPr="001C39E5">
        <w:t xml:space="preserve">. </w:t>
      </w:r>
    </w:p>
    <w:p w14:paraId="0FEA33EB" w14:textId="00F5E176" w:rsidR="00E64E45" w:rsidRPr="001C39E5" w:rsidRDefault="00064601" w:rsidP="00C970BD">
      <w:pPr>
        <w:pStyle w:val="BodyText"/>
      </w:pPr>
      <w:r w:rsidRPr="001C39E5">
        <w:t xml:space="preserve">Paragraph </w:t>
      </w:r>
      <w:r w:rsidR="002F42C7" w:rsidRPr="001C39E5">
        <w:t>5.</w:t>
      </w:r>
      <w:r w:rsidR="00E64E45">
        <w:t>7</w:t>
      </w:r>
      <w:r w:rsidR="002F42C7" w:rsidRPr="001C39E5">
        <w:t>(</w:t>
      </w:r>
      <w:r w:rsidRPr="001C39E5">
        <w:t>c</w:t>
      </w:r>
      <w:r w:rsidR="002F42C7" w:rsidRPr="001C39E5">
        <w:t>)</w:t>
      </w:r>
      <w:r w:rsidR="006F0C7C" w:rsidRPr="001C39E5">
        <w:t xml:space="preserve"> also requires </w:t>
      </w:r>
      <w:r w:rsidR="00B84EC9">
        <w:t xml:space="preserve">the </w:t>
      </w:r>
      <w:r w:rsidR="00950A4D">
        <w:t>ISP to</w:t>
      </w:r>
      <w:r w:rsidR="006F0C7C" w:rsidRPr="001C39E5">
        <w:t xml:space="preserve"> inform the individual</w:t>
      </w:r>
      <w:r w:rsidR="000D36A2" w:rsidRPr="001C39E5">
        <w:t xml:space="preserve"> of the suspension and the process to </w:t>
      </w:r>
      <w:r w:rsidR="002A5D25">
        <w:t>resume</w:t>
      </w:r>
      <w:r w:rsidR="00091000" w:rsidRPr="001C39E5">
        <w:t xml:space="preserve"> </w:t>
      </w:r>
      <w:r w:rsidR="006F0C7C" w:rsidRPr="001C39E5">
        <w:t>the</w:t>
      </w:r>
      <w:r w:rsidR="000D36A2" w:rsidRPr="001C39E5">
        <w:t>ir</w:t>
      </w:r>
      <w:r w:rsidR="006F0C7C" w:rsidRPr="001C39E5">
        <w:t xml:space="preserve"> digital ID.</w:t>
      </w:r>
    </w:p>
    <w:p w14:paraId="0509CA84" w14:textId="66743A42" w:rsidR="00CF042D" w:rsidRPr="005D0EBD" w:rsidRDefault="00CF042D" w:rsidP="002F394E">
      <w:pPr>
        <w:pStyle w:val="Heading2"/>
        <w:ind w:left="720" w:hanging="720"/>
        <w:rPr>
          <w:rFonts w:cs="Times New Roman"/>
          <w:b/>
          <w:szCs w:val="24"/>
        </w:rPr>
      </w:pPr>
      <w:r w:rsidRPr="005D0EBD">
        <w:rPr>
          <w:rFonts w:cs="Times New Roman"/>
          <w:b/>
          <w:szCs w:val="24"/>
        </w:rPr>
        <w:t>Rule 5.</w:t>
      </w:r>
      <w:r w:rsidR="0041207F">
        <w:rPr>
          <w:rFonts w:cs="Times New Roman"/>
          <w:b/>
          <w:szCs w:val="24"/>
        </w:rPr>
        <w:t>8</w:t>
      </w:r>
      <w:r w:rsidR="00A005D9" w:rsidRPr="005D0EBD">
        <w:rPr>
          <w:rFonts w:cs="Times New Roman"/>
          <w:b/>
          <w:szCs w:val="24"/>
        </w:rPr>
        <w:t xml:space="preserve"> </w:t>
      </w:r>
      <w:r w:rsidRPr="005D0EBD">
        <w:rPr>
          <w:rFonts w:cs="Times New Roman"/>
          <w:b/>
          <w:szCs w:val="24"/>
        </w:rPr>
        <w:t xml:space="preserve"> Digital IDs affected by a fraud or cyber security incident</w:t>
      </w:r>
    </w:p>
    <w:p w14:paraId="63AADEA0" w14:textId="7DE80643" w:rsidR="00CF042D" w:rsidRPr="001C39E5" w:rsidRDefault="00CF042D" w:rsidP="005D0EBD">
      <w:pPr>
        <w:pStyle w:val="BodyText"/>
      </w:pPr>
      <w:r w:rsidRPr="001C39E5">
        <w:t xml:space="preserve">This rule </w:t>
      </w:r>
      <w:r w:rsidR="00B73F29" w:rsidRPr="001C39E5">
        <w:t>prescribes the</w:t>
      </w:r>
      <w:r w:rsidRPr="001C39E5">
        <w:t xml:space="preserve"> </w:t>
      </w:r>
      <w:r w:rsidR="00AC21B1" w:rsidRPr="001C39E5">
        <w:t>actions</w:t>
      </w:r>
      <w:r w:rsidRPr="001C39E5">
        <w:t xml:space="preserve"> that an ISP must </w:t>
      </w:r>
      <w:r w:rsidR="00E91800">
        <w:t>under</w:t>
      </w:r>
      <w:r w:rsidRPr="001C39E5">
        <w:t xml:space="preserve">take </w:t>
      </w:r>
      <w:r w:rsidR="003B339F" w:rsidRPr="001C39E5">
        <w:t xml:space="preserve">in response to a </w:t>
      </w:r>
      <w:r w:rsidRPr="001C39E5">
        <w:t xml:space="preserve">suspected </w:t>
      </w:r>
      <w:r w:rsidR="004B43A5">
        <w:t xml:space="preserve">digital ID </w:t>
      </w:r>
      <w:r w:rsidRPr="001C39E5">
        <w:t>fraud incident or suspected cyber security incident</w:t>
      </w:r>
      <w:r w:rsidR="006E752E" w:rsidRPr="001C39E5">
        <w:t>, including when the ISP must suspend the digital ID</w:t>
      </w:r>
      <w:r w:rsidRPr="001C39E5">
        <w:t>.</w:t>
      </w:r>
    </w:p>
    <w:p w14:paraId="2D2B9491" w14:textId="2C532E5E" w:rsidR="00CF042D" w:rsidRPr="001C39E5" w:rsidRDefault="00BF4082" w:rsidP="005D0EBD">
      <w:pPr>
        <w:pStyle w:val="BodyText"/>
      </w:pPr>
      <w:r w:rsidRPr="001C39E5">
        <w:t xml:space="preserve">In particular, paragraph </w:t>
      </w:r>
      <w:r w:rsidR="001C2F13" w:rsidRPr="001C39E5">
        <w:t>5.</w:t>
      </w:r>
      <w:r w:rsidR="00123BE6">
        <w:t>8</w:t>
      </w:r>
      <w:r w:rsidR="00976009" w:rsidRPr="001C39E5">
        <w:t>(1)</w:t>
      </w:r>
      <w:r w:rsidRPr="001C39E5">
        <w:t xml:space="preserve">(b) </w:t>
      </w:r>
      <w:r w:rsidR="00087F35">
        <w:t>relevantly</w:t>
      </w:r>
      <w:r w:rsidRPr="001C39E5">
        <w:t xml:space="preserve"> requires the ISP to </w:t>
      </w:r>
      <w:r w:rsidR="00DE717F" w:rsidRPr="001C39E5">
        <w:t xml:space="preserve">take reasonable steps </w:t>
      </w:r>
      <w:r w:rsidR="00B725AF" w:rsidRPr="001C39E5">
        <w:t>to confirm that the individual has effective control</w:t>
      </w:r>
      <w:r w:rsidR="004A2391" w:rsidRPr="001C39E5">
        <w:t xml:space="preserve"> </w:t>
      </w:r>
      <w:r w:rsidR="00982A9B" w:rsidRPr="001C39E5">
        <w:t xml:space="preserve">of their digital ID. </w:t>
      </w:r>
      <w:r w:rsidR="00F467E0" w:rsidRPr="001C39E5">
        <w:t>For example, t</w:t>
      </w:r>
      <w:r w:rsidR="00982A9B" w:rsidRPr="001C39E5">
        <w:t xml:space="preserve">his could be done by </w:t>
      </w:r>
      <w:r w:rsidR="00CF042D" w:rsidRPr="001C39E5">
        <w:t xml:space="preserve">requiring the </w:t>
      </w:r>
      <w:r w:rsidR="00722A1D" w:rsidRPr="001C39E5">
        <w:t>individual</w:t>
      </w:r>
      <w:r w:rsidR="00CF042D" w:rsidRPr="001C39E5">
        <w:t xml:space="preserve"> presenting the digital ID </w:t>
      </w:r>
      <w:r w:rsidR="00722A1D" w:rsidRPr="001C39E5">
        <w:t xml:space="preserve">to </w:t>
      </w:r>
      <w:r w:rsidR="00CF042D" w:rsidRPr="001C39E5">
        <w:t xml:space="preserve">successfully pass additional challenge prompts that are suitable to validate that the presenting party is indeed the individual associated with the digital ID. The challenge prompts may, if the ISP supports it, relate to presentation of a secondary authenticator that was previously bound to the digital ID to facilitate recovery processes. </w:t>
      </w:r>
      <w:r w:rsidR="00A8265A" w:rsidRPr="001C39E5">
        <w:t xml:space="preserve"> </w:t>
      </w:r>
    </w:p>
    <w:p w14:paraId="02726439" w14:textId="27976C6A" w:rsidR="008267F1" w:rsidRPr="001C39E5" w:rsidRDefault="00C805E8" w:rsidP="005D0EBD">
      <w:pPr>
        <w:pStyle w:val="BodyText"/>
      </w:pPr>
      <w:r w:rsidRPr="001C39E5">
        <w:t xml:space="preserve">Paragraph </w:t>
      </w:r>
      <w:r w:rsidR="009358CF" w:rsidRPr="001C39E5">
        <w:t>5.</w:t>
      </w:r>
      <w:r w:rsidR="00123BE6">
        <w:t>8</w:t>
      </w:r>
      <w:r w:rsidR="009358CF" w:rsidRPr="001C39E5">
        <w:t>(1)(c) and subrule 5.</w:t>
      </w:r>
      <w:r w:rsidR="00123BE6">
        <w:t>8</w:t>
      </w:r>
      <w:r w:rsidR="009358CF" w:rsidRPr="001C39E5">
        <w:t xml:space="preserve">(2) </w:t>
      </w:r>
      <w:r w:rsidR="00977591" w:rsidRPr="001C39E5">
        <w:t>ha</w:t>
      </w:r>
      <w:r w:rsidR="00287D05">
        <w:t>ve</w:t>
      </w:r>
      <w:r w:rsidR="00977591" w:rsidRPr="001C39E5">
        <w:t xml:space="preserve"> the effect</w:t>
      </w:r>
      <w:r w:rsidR="00366FCE" w:rsidRPr="001C39E5">
        <w:t xml:space="preserve"> of requiring an ISP to </w:t>
      </w:r>
      <w:r w:rsidR="007847FF" w:rsidRPr="001C39E5">
        <w:t>suspend</w:t>
      </w:r>
      <w:r w:rsidR="00366FCE" w:rsidRPr="001C39E5">
        <w:t xml:space="preserve"> the digital ID where the</w:t>
      </w:r>
      <w:r w:rsidR="00B406C3">
        <w:t xml:space="preserve"> ISP is</w:t>
      </w:r>
      <w:r w:rsidR="00366FCE" w:rsidRPr="001C39E5">
        <w:t xml:space="preserve"> unable to confirm that the individual has effective control of their digital ID, or </w:t>
      </w:r>
      <w:r w:rsidR="007404D4" w:rsidRPr="001C39E5">
        <w:t xml:space="preserve">the ISP suspects that the digital ID has been, or is likely </w:t>
      </w:r>
      <w:r w:rsidR="007404D4" w:rsidRPr="001C39E5">
        <w:lastRenderedPageBreak/>
        <w:t>to be, compromised</w:t>
      </w:r>
      <w:r w:rsidR="006D2310" w:rsidRPr="001C39E5">
        <w:t xml:space="preserve"> due to a digital ID fraud incident or a cyber</w:t>
      </w:r>
      <w:r w:rsidR="007F288E" w:rsidRPr="001C39E5">
        <w:t xml:space="preserve"> security incident</w:t>
      </w:r>
      <w:r w:rsidR="00AC5063" w:rsidRPr="001C39E5">
        <w:t xml:space="preserve">. </w:t>
      </w:r>
    </w:p>
    <w:p w14:paraId="27656160" w14:textId="553C352E" w:rsidR="00F014D9" w:rsidRPr="001C39E5" w:rsidRDefault="006923A9" w:rsidP="00C970BD">
      <w:pPr>
        <w:pStyle w:val="BodyText"/>
      </w:pPr>
      <w:r>
        <w:t>R</w:t>
      </w:r>
      <w:r w:rsidRPr="001C39E5">
        <w:t>equirements</w:t>
      </w:r>
      <w:r w:rsidR="00CF042D" w:rsidRPr="001C39E5">
        <w:t xml:space="preserve"> relating to </w:t>
      </w:r>
      <w:r w:rsidR="00AD1F24">
        <w:t>resuming</w:t>
      </w:r>
      <w:r w:rsidR="00AD1F24" w:rsidRPr="001C39E5">
        <w:t xml:space="preserve"> </w:t>
      </w:r>
      <w:r w:rsidR="00CF042D" w:rsidRPr="001C39E5">
        <w:t xml:space="preserve">a suspended digital ID are set out at </w:t>
      </w:r>
      <w:r w:rsidR="00CF042D" w:rsidRPr="009E7CF7">
        <w:t>rule 5.</w:t>
      </w:r>
      <w:r w:rsidR="00F52230">
        <w:t>9</w:t>
      </w:r>
      <w:r w:rsidR="00AD4B60">
        <w:t>.</w:t>
      </w:r>
    </w:p>
    <w:p w14:paraId="23CCB47A" w14:textId="75C695F1" w:rsidR="00EB5190" w:rsidRPr="009E7CF7" w:rsidRDefault="00EB5190" w:rsidP="002F394E">
      <w:pPr>
        <w:pStyle w:val="Heading2"/>
        <w:ind w:left="720" w:hanging="720"/>
        <w:rPr>
          <w:rFonts w:cs="Times New Roman"/>
          <w:b/>
          <w:szCs w:val="24"/>
        </w:rPr>
      </w:pPr>
      <w:r w:rsidRPr="009E7CF7">
        <w:rPr>
          <w:rFonts w:cs="Times New Roman"/>
          <w:b/>
          <w:szCs w:val="24"/>
        </w:rPr>
        <w:t>Rule 5.</w:t>
      </w:r>
      <w:r w:rsidR="0057110D">
        <w:rPr>
          <w:rFonts w:cs="Times New Roman"/>
          <w:b/>
          <w:szCs w:val="24"/>
        </w:rPr>
        <w:t>9</w:t>
      </w:r>
      <w:r w:rsidRPr="009E7CF7">
        <w:rPr>
          <w:rFonts w:cs="Times New Roman"/>
          <w:b/>
          <w:szCs w:val="24"/>
        </w:rPr>
        <w:t xml:space="preserve">  Re</w:t>
      </w:r>
      <w:r w:rsidR="009E74B4">
        <w:rPr>
          <w:rFonts w:cs="Times New Roman"/>
          <w:b/>
          <w:szCs w:val="24"/>
        </w:rPr>
        <w:t>suming</w:t>
      </w:r>
      <w:r w:rsidRPr="009E7CF7">
        <w:rPr>
          <w:rFonts w:cs="Times New Roman"/>
          <w:b/>
          <w:szCs w:val="24"/>
        </w:rPr>
        <w:t xml:space="preserve"> </w:t>
      </w:r>
      <w:r w:rsidR="002179CA">
        <w:rPr>
          <w:rFonts w:cs="Times New Roman"/>
          <w:b/>
          <w:szCs w:val="24"/>
        </w:rPr>
        <w:t xml:space="preserve">the use of </w:t>
      </w:r>
      <w:r>
        <w:rPr>
          <w:rFonts w:cs="Times New Roman"/>
          <w:b/>
          <w:szCs w:val="24"/>
        </w:rPr>
        <w:t xml:space="preserve">a </w:t>
      </w:r>
      <w:r w:rsidRPr="009E7CF7">
        <w:rPr>
          <w:rFonts w:cs="Times New Roman"/>
          <w:b/>
          <w:szCs w:val="24"/>
        </w:rPr>
        <w:t>digital ID</w:t>
      </w:r>
    </w:p>
    <w:p w14:paraId="0B693907" w14:textId="02351D20" w:rsidR="00E60504" w:rsidRPr="001C39E5" w:rsidRDefault="00E37408" w:rsidP="009E7CF7">
      <w:pPr>
        <w:pStyle w:val="BodyText"/>
      </w:pPr>
      <w:r w:rsidRPr="001C39E5">
        <w:t xml:space="preserve">This rule </w:t>
      </w:r>
      <w:r w:rsidR="003B2A0D" w:rsidRPr="001C39E5">
        <w:t>sets out</w:t>
      </w:r>
      <w:r w:rsidRPr="001C39E5">
        <w:t xml:space="preserve"> the </w:t>
      </w:r>
      <w:r w:rsidR="00963074" w:rsidRPr="001C39E5">
        <w:t xml:space="preserve">steps that an ISP must take when </w:t>
      </w:r>
      <w:r w:rsidR="009E74B4">
        <w:t>resuming</w:t>
      </w:r>
      <w:r w:rsidR="00761BAD">
        <w:t xml:space="preserve"> the use</w:t>
      </w:r>
      <w:r w:rsidR="00F74483">
        <w:t xml:space="preserve"> </w:t>
      </w:r>
      <w:r w:rsidR="00963074" w:rsidRPr="001C39E5">
        <w:t>a</w:t>
      </w:r>
      <w:r w:rsidR="00756C6C">
        <w:t xml:space="preserve"> suspended</w:t>
      </w:r>
      <w:r w:rsidR="00963074" w:rsidRPr="001C39E5">
        <w:t xml:space="preserve"> digital ID</w:t>
      </w:r>
      <w:r w:rsidR="00E60504" w:rsidRPr="001C39E5">
        <w:t xml:space="preserve">. </w:t>
      </w:r>
    </w:p>
    <w:p w14:paraId="086D7AF6" w14:textId="78834724" w:rsidR="00E37408" w:rsidRPr="001C39E5" w:rsidRDefault="00E60504" w:rsidP="009E7CF7">
      <w:pPr>
        <w:pStyle w:val="BodyText"/>
      </w:pPr>
      <w:r w:rsidRPr="001C39E5">
        <w:t>Subrule 5.</w:t>
      </w:r>
      <w:r w:rsidR="0057110D">
        <w:t>9</w:t>
      </w:r>
      <w:r w:rsidRPr="001C39E5">
        <w:t xml:space="preserve">(1) provides </w:t>
      </w:r>
      <w:r w:rsidR="00076F07">
        <w:t xml:space="preserve">for the </w:t>
      </w:r>
      <w:r w:rsidR="00926252">
        <w:t xml:space="preserve">requirements an ISP must </w:t>
      </w:r>
      <w:r w:rsidR="00F6563C">
        <w:t xml:space="preserve">follow </w:t>
      </w:r>
      <w:r w:rsidRPr="001C39E5">
        <w:t xml:space="preserve">for </w:t>
      </w:r>
      <w:r w:rsidR="00F05D8C">
        <w:t>resuming</w:t>
      </w:r>
      <w:r w:rsidR="00F74483">
        <w:t xml:space="preserve"> </w:t>
      </w:r>
      <w:r w:rsidR="00F6563C">
        <w:t xml:space="preserve">the use of </w:t>
      </w:r>
      <w:r w:rsidR="00B248EF" w:rsidRPr="001C39E5">
        <w:t xml:space="preserve">a </w:t>
      </w:r>
      <w:r w:rsidRPr="001C39E5">
        <w:t xml:space="preserve">digital ID </w:t>
      </w:r>
      <w:r w:rsidR="00756C6C">
        <w:t>suspended</w:t>
      </w:r>
      <w:r w:rsidR="00B248EF" w:rsidRPr="001C39E5">
        <w:t xml:space="preserve"> in accordance with rule 5.</w:t>
      </w:r>
      <w:r w:rsidR="00885711">
        <w:t>7</w:t>
      </w:r>
      <w:r w:rsidR="00B248EF" w:rsidRPr="001C39E5">
        <w:t xml:space="preserve">, which relates to </w:t>
      </w:r>
      <w:r w:rsidR="00F6563C">
        <w:t xml:space="preserve">temporary </w:t>
      </w:r>
      <w:r w:rsidR="00B248EF" w:rsidRPr="001C39E5">
        <w:t xml:space="preserve">suspension </w:t>
      </w:r>
      <w:r w:rsidR="005333F5" w:rsidRPr="001C39E5">
        <w:t xml:space="preserve">at the </w:t>
      </w:r>
      <w:r w:rsidR="006339D2" w:rsidRPr="001C39E5">
        <w:t>individual’s request.</w:t>
      </w:r>
    </w:p>
    <w:p w14:paraId="5F4018B6" w14:textId="234E0E2C" w:rsidR="00184C4E" w:rsidRDefault="006361AB" w:rsidP="006361AB">
      <w:pPr>
        <w:pStyle w:val="BodyText"/>
      </w:pPr>
      <w:r w:rsidRPr="001C39E5">
        <w:t>Subrule 5.</w:t>
      </w:r>
      <w:r>
        <w:t>9</w:t>
      </w:r>
      <w:r w:rsidRPr="001C39E5">
        <w:t>(</w:t>
      </w:r>
      <w:r w:rsidR="002F1FB7">
        <w:t>2</w:t>
      </w:r>
      <w:r w:rsidRPr="001C39E5">
        <w:t xml:space="preserve">) provides for </w:t>
      </w:r>
      <w:r>
        <w:t xml:space="preserve">resuming </w:t>
      </w:r>
      <w:r w:rsidRPr="001C39E5">
        <w:t>a digital ID suspended in accordance with subrule 5.</w:t>
      </w:r>
      <w:r>
        <w:t>8</w:t>
      </w:r>
      <w:r w:rsidRPr="001C39E5">
        <w:t xml:space="preserve">(1), which relates to suspension </w:t>
      </w:r>
      <w:r w:rsidR="00F6563C">
        <w:t xml:space="preserve">of the use of a digital ID </w:t>
      </w:r>
      <w:r w:rsidRPr="001C39E5">
        <w:t xml:space="preserve">because of a cyber security incident or digital ID fraud incident. </w:t>
      </w:r>
      <w:r w:rsidR="00921593">
        <w:t xml:space="preserve">Subrule 5.9(2) </w:t>
      </w:r>
      <w:r>
        <w:t xml:space="preserve">does not require an ISP </w:t>
      </w:r>
      <w:r w:rsidR="00DD4291">
        <w:t xml:space="preserve">to resume the </w:t>
      </w:r>
      <w:r w:rsidR="00A203AE">
        <w:t xml:space="preserve">use of the </w:t>
      </w:r>
      <w:r w:rsidR="00DD4291">
        <w:t xml:space="preserve">digital ID that was </w:t>
      </w:r>
      <w:r w:rsidR="00D44445">
        <w:t xml:space="preserve">suspended </w:t>
      </w:r>
      <w:r w:rsidR="00183CF6">
        <w:t xml:space="preserve">due to a </w:t>
      </w:r>
      <w:r w:rsidR="00D44445">
        <w:t>fraud or cyber security incident</w:t>
      </w:r>
      <w:r w:rsidR="00FE756B">
        <w:t xml:space="preserve">. However, where the ISP does resume the </w:t>
      </w:r>
      <w:r w:rsidR="00014615">
        <w:t xml:space="preserve">use of the </w:t>
      </w:r>
      <w:r w:rsidR="00FE756B">
        <w:t xml:space="preserve">suspended digital ID, the </w:t>
      </w:r>
      <w:r w:rsidR="00A26843">
        <w:t xml:space="preserve">ISP must </w:t>
      </w:r>
      <w:r w:rsidR="00B179F8">
        <w:t xml:space="preserve">ensure that the individual completes identity proofing at the level of the suspended digital ID. </w:t>
      </w:r>
    </w:p>
    <w:p w14:paraId="07C401FC" w14:textId="7EB236B0" w:rsidR="00172651" w:rsidRDefault="0093313A" w:rsidP="006361AB">
      <w:pPr>
        <w:pStyle w:val="BodyText"/>
      </w:pPr>
      <w:r>
        <w:t xml:space="preserve">As a matter of policy, </w:t>
      </w:r>
      <w:r w:rsidR="00116D4C">
        <w:t>ISPs</w:t>
      </w:r>
      <w:r w:rsidR="006361AB">
        <w:t xml:space="preserve"> </w:t>
      </w:r>
      <w:r>
        <w:t xml:space="preserve">are encouraged </w:t>
      </w:r>
      <w:r w:rsidR="006361AB">
        <w:t xml:space="preserve">to consider implementing a process </w:t>
      </w:r>
      <w:r w:rsidR="004C7DCC">
        <w:t xml:space="preserve">to resume </w:t>
      </w:r>
      <w:r w:rsidR="00DF202B">
        <w:t>digital IDs</w:t>
      </w:r>
      <w:r w:rsidR="00AE5B15">
        <w:t xml:space="preserve"> suspended </w:t>
      </w:r>
      <w:r w:rsidR="00AD6865">
        <w:t xml:space="preserve">due </w:t>
      </w:r>
      <w:r w:rsidR="00AE5B15" w:rsidDel="00AD6865">
        <w:t>to</w:t>
      </w:r>
      <w:r w:rsidR="00AE5B15">
        <w:t xml:space="preserve"> digital ID fraud incident or cyber security incident</w:t>
      </w:r>
      <w:r w:rsidR="006361AB">
        <w:t>, including best practice remediation and support processes for individuals affected by a digital ID fraud or cyber incident, particularly where a digital ID</w:t>
      </w:r>
      <w:r w:rsidR="005F3169">
        <w:t xml:space="preserve"> may have</w:t>
      </w:r>
      <w:r w:rsidR="006361AB">
        <w:t xml:space="preserve"> been suspended by the ISP in error.</w:t>
      </w:r>
      <w:r w:rsidR="001C0640" w:rsidRPr="001C0640">
        <w:t xml:space="preserve"> </w:t>
      </w:r>
      <w:r w:rsidR="001C0640">
        <w:t xml:space="preserve">Where an ISP does not implement a process to allow an individual to resume the use of a digital ID suspended due to a fraud or cyber security incident, an ISP should consider usability or accessibility risks associated with requiring an individual to create a new digital ID, should that individual wish to continue using the ISP’s accredited services. </w:t>
      </w:r>
      <w:r w:rsidR="006361AB">
        <w:t xml:space="preserve"> </w:t>
      </w:r>
    </w:p>
    <w:p w14:paraId="3BD19E3E" w14:textId="5B6A149C" w:rsidR="006361AB" w:rsidRPr="001C39E5" w:rsidRDefault="005F3169" w:rsidP="006361AB">
      <w:pPr>
        <w:pStyle w:val="BodyText"/>
      </w:pPr>
      <w:r>
        <w:t xml:space="preserve">For example, </w:t>
      </w:r>
      <w:r w:rsidR="00233367">
        <w:t>a</w:t>
      </w:r>
      <w:r>
        <w:t xml:space="preserve"> digital ID </w:t>
      </w:r>
      <w:r w:rsidR="0081631B">
        <w:t>may have been suspended due to</w:t>
      </w:r>
      <w:r w:rsidR="00233367">
        <w:t xml:space="preserve"> the ISP’s</w:t>
      </w:r>
      <w:r w:rsidR="00FF011F">
        <w:t xml:space="preserve"> fraud detection mechanisms flagging</w:t>
      </w:r>
      <w:r w:rsidR="0081631B">
        <w:t xml:space="preserve"> suspicious activity and the ISP </w:t>
      </w:r>
      <w:r w:rsidR="00B7751A">
        <w:t>was not able to confirm</w:t>
      </w:r>
      <w:r w:rsidR="00AC765A">
        <w:t xml:space="preserve"> </w:t>
      </w:r>
      <w:r w:rsidR="3B1D466E">
        <w:t xml:space="preserve">whether </w:t>
      </w:r>
      <w:r w:rsidR="00B7751A">
        <w:t xml:space="preserve">the individual had effective control of their digital ID </w:t>
      </w:r>
      <w:r w:rsidR="00D6610B">
        <w:t>at the time</w:t>
      </w:r>
      <w:r w:rsidR="00FF011F">
        <w:t xml:space="preserve">. The ISP may later </w:t>
      </w:r>
      <w:r w:rsidR="006237FD">
        <w:t>confirm</w:t>
      </w:r>
      <w:r w:rsidR="00FF011F">
        <w:t xml:space="preserve"> that the activity was </w:t>
      </w:r>
      <w:r w:rsidR="005338F3">
        <w:t>legitimate,</w:t>
      </w:r>
      <w:r w:rsidR="00792D69">
        <w:t xml:space="preserve"> and the digital ID was not compromised</w:t>
      </w:r>
      <w:r w:rsidR="005E47A1">
        <w:t xml:space="preserve">. </w:t>
      </w:r>
      <w:r w:rsidR="000A01F7">
        <w:t>C</w:t>
      </w:r>
      <w:r w:rsidR="00EE6728">
        <w:t xml:space="preserve">ontrol of the digital ID </w:t>
      </w:r>
      <w:r w:rsidR="61290773">
        <w:t xml:space="preserve">may </w:t>
      </w:r>
      <w:r w:rsidR="000A01F7">
        <w:t>therefore</w:t>
      </w:r>
      <w:r w:rsidR="00EE6728">
        <w:t xml:space="preserve"> </w:t>
      </w:r>
      <w:r w:rsidR="005338F3">
        <w:t>be restored</w:t>
      </w:r>
      <w:r w:rsidR="00EE6728">
        <w:t xml:space="preserve"> to that individual. </w:t>
      </w:r>
      <w:r w:rsidR="00062A68">
        <w:t xml:space="preserve">This process is </w:t>
      </w:r>
      <w:r w:rsidR="00A23557">
        <w:t>comparable</w:t>
      </w:r>
      <w:r w:rsidR="00062A68">
        <w:t xml:space="preserve"> to processes used by banking institutions </w:t>
      </w:r>
      <w:r w:rsidR="26C5C0ED">
        <w:t xml:space="preserve">in respect of </w:t>
      </w:r>
      <w:r w:rsidR="00C103E0">
        <w:t xml:space="preserve">suspending the use of </w:t>
      </w:r>
      <w:r w:rsidR="26C5C0ED">
        <w:t xml:space="preserve">credit cards </w:t>
      </w:r>
      <w:r w:rsidR="00062A68">
        <w:t>when suspicious transactions are identified.</w:t>
      </w:r>
    </w:p>
    <w:p w14:paraId="19144D9A" w14:textId="6B73F1F2" w:rsidR="000A1E75" w:rsidRDefault="00C20F23" w:rsidP="000A1E75">
      <w:pPr>
        <w:pStyle w:val="BodyText"/>
      </w:pPr>
      <w:r w:rsidRPr="00C22185">
        <w:t xml:space="preserve">Subrule </w:t>
      </w:r>
      <w:r w:rsidR="00B937D5" w:rsidRPr="00C22185">
        <w:t>5.</w:t>
      </w:r>
      <w:r w:rsidR="0057110D">
        <w:t>9</w:t>
      </w:r>
      <w:r w:rsidRPr="00C22185">
        <w:t>(3)</w:t>
      </w:r>
      <w:r w:rsidRPr="001C39E5">
        <w:t xml:space="preserve"> </w:t>
      </w:r>
      <w:r w:rsidR="00596E20">
        <w:t>relevantly</w:t>
      </w:r>
      <w:r w:rsidRPr="001C39E5">
        <w:t xml:space="preserve"> </w:t>
      </w:r>
      <w:r w:rsidR="00B248EF" w:rsidRPr="001C39E5">
        <w:t xml:space="preserve">provides that </w:t>
      </w:r>
      <w:r w:rsidR="00603144">
        <w:t>an</w:t>
      </w:r>
      <w:r w:rsidR="00354FF1" w:rsidRPr="001C39E5">
        <w:t xml:space="preserve"> ISP is not required to </w:t>
      </w:r>
      <w:r w:rsidR="001D63AA">
        <w:t>resume</w:t>
      </w:r>
      <w:r w:rsidR="009E1E89" w:rsidRPr="001C39E5">
        <w:t xml:space="preserve"> </w:t>
      </w:r>
      <w:r w:rsidR="00354FF1" w:rsidRPr="001C39E5">
        <w:t>a suspended</w:t>
      </w:r>
      <w:r w:rsidR="00DF195B">
        <w:t xml:space="preserve"> </w:t>
      </w:r>
      <w:r w:rsidR="00354FF1" w:rsidRPr="001C39E5">
        <w:t>digital ID where the ISP no longer holds the</w:t>
      </w:r>
      <w:r w:rsidR="000377FF">
        <w:t xml:space="preserve"> </w:t>
      </w:r>
      <w:r w:rsidR="00354FF1" w:rsidRPr="001C39E5">
        <w:t>information that would enable it to do so. Th</w:t>
      </w:r>
      <w:r w:rsidR="00BA7E6F">
        <w:t>e</w:t>
      </w:r>
      <w:r w:rsidR="00354FF1" w:rsidRPr="001C39E5">
        <w:t xml:space="preserve"> purpose of this </w:t>
      </w:r>
      <w:r w:rsidR="00DF2FB2">
        <w:t>sub</w:t>
      </w:r>
      <w:r w:rsidR="00354FF1" w:rsidRPr="001C39E5">
        <w:t>rule is to recognise</w:t>
      </w:r>
      <w:r w:rsidRPr="001C39E5">
        <w:t xml:space="preserve"> that c</w:t>
      </w:r>
      <w:r w:rsidR="00EB5190" w:rsidRPr="001C39E5">
        <w:t xml:space="preserve">ertain ISP architectures may not allow </w:t>
      </w:r>
      <w:r w:rsidR="005D4A0D" w:rsidRPr="001C39E5">
        <w:t>the ISP</w:t>
      </w:r>
      <w:r w:rsidR="00EB5190" w:rsidRPr="001C39E5">
        <w:t xml:space="preserve"> to </w:t>
      </w:r>
      <w:r w:rsidR="001D6200" w:rsidRPr="001C39E5">
        <w:t xml:space="preserve">compare the </w:t>
      </w:r>
      <w:r w:rsidR="009E664F" w:rsidRPr="001C39E5">
        <w:t>attributes received as part of the re</w:t>
      </w:r>
      <w:r w:rsidR="000E533A">
        <w:t>-</w:t>
      </w:r>
      <w:r w:rsidR="009E664F" w:rsidRPr="001C39E5">
        <w:t>proofing process against the attributes bound</w:t>
      </w:r>
      <w:r w:rsidR="00EB5190" w:rsidRPr="001C39E5">
        <w:t xml:space="preserve"> to </w:t>
      </w:r>
      <w:r w:rsidR="009E664F" w:rsidRPr="001C39E5">
        <w:t>the suspended digital ID</w:t>
      </w:r>
      <w:r w:rsidR="00770378">
        <w:t xml:space="preserve">. This may occur where, for example, </w:t>
      </w:r>
      <w:r w:rsidR="00172AD7">
        <w:t>the</w:t>
      </w:r>
      <w:r w:rsidR="00172AD7" w:rsidRPr="001C39E5">
        <w:t xml:space="preserve"> period of suspension may have </w:t>
      </w:r>
      <w:r w:rsidR="00E902BE">
        <w:t>stretched beyond</w:t>
      </w:r>
      <w:r w:rsidR="00172AD7" w:rsidRPr="001C39E5">
        <w:t xml:space="preserve"> the ISP’s data retention policies for </w:t>
      </w:r>
      <w:r w:rsidR="00172AD7">
        <w:t>d</w:t>
      </w:r>
      <w:r w:rsidR="00172AD7" w:rsidRPr="001C39E5">
        <w:t xml:space="preserve">igital IDs that </w:t>
      </w:r>
      <w:r w:rsidR="00172AD7">
        <w:t xml:space="preserve">have been suspended without action from the individual </w:t>
      </w:r>
      <w:r w:rsidR="00133BBD">
        <w:t>to resume the use of the digital ID. T</w:t>
      </w:r>
      <w:r w:rsidR="00172AD7">
        <w:t>herefore</w:t>
      </w:r>
      <w:r w:rsidR="00076B67">
        <w:t xml:space="preserve">, </w:t>
      </w:r>
      <w:r w:rsidR="00172AD7">
        <w:t xml:space="preserve">the ISP </w:t>
      </w:r>
      <w:r w:rsidR="00611EAD">
        <w:t>may consider that</w:t>
      </w:r>
      <w:r w:rsidR="00BF1872">
        <w:t xml:space="preserve"> it is appropriate to</w:t>
      </w:r>
      <w:r w:rsidR="00611EAD">
        <w:t xml:space="preserve"> </w:t>
      </w:r>
      <w:r w:rsidR="00172AD7">
        <w:t xml:space="preserve">destroy </w:t>
      </w:r>
      <w:r w:rsidR="00BF1872">
        <w:t>the</w:t>
      </w:r>
      <w:r w:rsidR="00172AD7">
        <w:t xml:space="preserve"> personal information </w:t>
      </w:r>
      <w:r w:rsidR="00611EAD">
        <w:t xml:space="preserve">held for that digital ID </w:t>
      </w:r>
      <w:r w:rsidR="00BF1872">
        <w:t xml:space="preserve">in order </w:t>
      </w:r>
      <w:r w:rsidR="00172AD7">
        <w:t xml:space="preserve">to mitigate cyber security risks </w:t>
      </w:r>
      <w:r w:rsidR="00152E51">
        <w:t xml:space="preserve">or comply with other legislative obligations </w:t>
      </w:r>
      <w:r w:rsidR="00172AD7">
        <w:t xml:space="preserve">associated with the retention of that information. </w:t>
      </w:r>
    </w:p>
    <w:p w14:paraId="3CBB86C2" w14:textId="5EEAA9B4" w:rsidR="00B53394" w:rsidRDefault="00610232" w:rsidP="008C624C">
      <w:pPr>
        <w:pStyle w:val="BodyText"/>
        <w:rPr>
          <w:rFonts w:eastAsiaTheme="majorEastAsia"/>
          <w:b/>
          <w:sz w:val="28"/>
          <w:szCs w:val="28"/>
        </w:rPr>
      </w:pPr>
      <w:r>
        <w:t xml:space="preserve">Additionally, this </w:t>
      </w:r>
      <w:r w:rsidR="00D541C8">
        <w:t>rule</w:t>
      </w:r>
      <w:r>
        <w:t xml:space="preserve"> recognises</w:t>
      </w:r>
      <w:r w:rsidR="00CD3179">
        <w:t xml:space="preserve"> </w:t>
      </w:r>
      <w:r w:rsidR="002904FB">
        <w:t xml:space="preserve">scenarios where </w:t>
      </w:r>
      <w:r w:rsidR="00875523">
        <w:t xml:space="preserve">a </w:t>
      </w:r>
      <w:r w:rsidR="00CD3179">
        <w:t>digital ID</w:t>
      </w:r>
      <w:r w:rsidR="00875523">
        <w:t xml:space="preserve"> was</w:t>
      </w:r>
      <w:r w:rsidR="00CD3179">
        <w:t xml:space="preserve"> </w:t>
      </w:r>
      <w:r w:rsidR="00B505DD">
        <w:t xml:space="preserve">generated </w:t>
      </w:r>
      <w:r w:rsidR="00CD3179">
        <w:t>fraudulently</w:t>
      </w:r>
      <w:r w:rsidR="00FF4C45">
        <w:t xml:space="preserve"> from </w:t>
      </w:r>
      <w:r w:rsidR="00E276FE">
        <w:t>the outset</w:t>
      </w:r>
      <w:r w:rsidR="00FF4C45">
        <w:t xml:space="preserve"> </w:t>
      </w:r>
      <w:r w:rsidR="007D2E77" w:rsidRPr="007D2E77">
        <w:rPr>
          <w:lang w:val="en-AU"/>
        </w:rPr>
        <w:t xml:space="preserve">(i.e. </w:t>
      </w:r>
      <w:r w:rsidR="00E276FE">
        <w:rPr>
          <w:lang w:val="en-AU"/>
        </w:rPr>
        <w:t xml:space="preserve">a </w:t>
      </w:r>
      <w:r w:rsidR="007D2E77" w:rsidRPr="007D2E77">
        <w:rPr>
          <w:lang w:val="en-AU"/>
        </w:rPr>
        <w:t xml:space="preserve">malicious actor </w:t>
      </w:r>
      <w:r w:rsidR="00E276FE">
        <w:rPr>
          <w:lang w:val="en-AU"/>
        </w:rPr>
        <w:t>purchased</w:t>
      </w:r>
      <w:r w:rsidR="007D2E77" w:rsidRPr="007D2E77">
        <w:rPr>
          <w:lang w:val="en-AU"/>
        </w:rPr>
        <w:t xml:space="preserve"> </w:t>
      </w:r>
      <w:r w:rsidR="00343730">
        <w:rPr>
          <w:lang w:val="en-AU"/>
        </w:rPr>
        <w:t>an individual</w:t>
      </w:r>
      <w:r w:rsidR="007D2E77" w:rsidRPr="007D2E77">
        <w:rPr>
          <w:lang w:val="en-AU"/>
        </w:rPr>
        <w:t>’s ID doc</w:t>
      </w:r>
      <w:r w:rsidR="00CD6E3F">
        <w:rPr>
          <w:lang w:val="en-AU"/>
        </w:rPr>
        <w:t>ument</w:t>
      </w:r>
      <w:r w:rsidR="007D2E77" w:rsidRPr="007D2E77">
        <w:rPr>
          <w:lang w:val="en-AU"/>
        </w:rPr>
        <w:t xml:space="preserve">s online and </w:t>
      </w:r>
      <w:r w:rsidR="00E276FE">
        <w:rPr>
          <w:lang w:val="en-AU"/>
        </w:rPr>
        <w:t>had</w:t>
      </w:r>
      <w:r w:rsidR="00637D2B">
        <w:rPr>
          <w:lang w:val="en-AU"/>
        </w:rPr>
        <w:t xml:space="preserve"> them</w:t>
      </w:r>
      <w:r w:rsidR="007D2E77" w:rsidRPr="007D2E77">
        <w:rPr>
          <w:lang w:val="en-AU"/>
        </w:rPr>
        <w:t xml:space="preserve"> </w:t>
      </w:r>
      <w:r w:rsidR="00343730">
        <w:rPr>
          <w:lang w:val="en-AU"/>
        </w:rPr>
        <w:t xml:space="preserve">verified </w:t>
      </w:r>
      <w:r w:rsidR="007D2E77" w:rsidRPr="007D2E77">
        <w:rPr>
          <w:lang w:val="en-AU"/>
        </w:rPr>
        <w:t xml:space="preserve">before they were cancelled, </w:t>
      </w:r>
      <w:r w:rsidR="00343730">
        <w:rPr>
          <w:lang w:val="en-AU"/>
        </w:rPr>
        <w:t xml:space="preserve">thus </w:t>
      </w:r>
      <w:r w:rsidR="00CD0801">
        <w:rPr>
          <w:lang w:val="en-AU"/>
        </w:rPr>
        <w:t>generating</w:t>
      </w:r>
      <w:r w:rsidR="007D2E77" w:rsidRPr="007D2E77">
        <w:rPr>
          <w:lang w:val="en-AU"/>
        </w:rPr>
        <w:t xml:space="preserve"> </w:t>
      </w:r>
      <w:r w:rsidR="007D2E77" w:rsidRPr="007D2E77">
        <w:rPr>
          <w:lang w:val="en-AU"/>
        </w:rPr>
        <w:lastRenderedPageBreak/>
        <w:t xml:space="preserve">a </w:t>
      </w:r>
      <w:r w:rsidR="00E276FE">
        <w:rPr>
          <w:lang w:val="en-AU"/>
        </w:rPr>
        <w:t xml:space="preserve">seemingly </w:t>
      </w:r>
      <w:r w:rsidR="007D2E77" w:rsidRPr="007D2E77">
        <w:rPr>
          <w:lang w:val="en-AU"/>
        </w:rPr>
        <w:t>legitimate digital ID).</w:t>
      </w:r>
      <w:r w:rsidR="00610A70">
        <w:t xml:space="preserve"> </w:t>
      </w:r>
      <w:r w:rsidR="00610A70">
        <w:rPr>
          <w:lang w:val="en-AU"/>
        </w:rPr>
        <w:t>W</w:t>
      </w:r>
      <w:r w:rsidR="003A14DD" w:rsidRPr="003A14DD">
        <w:rPr>
          <w:lang w:val="en-AU"/>
        </w:rPr>
        <w:t xml:space="preserve">ithout knowing or having the </w:t>
      </w:r>
      <w:r w:rsidR="009C55DB">
        <w:rPr>
          <w:lang w:val="en-AU"/>
        </w:rPr>
        <w:t xml:space="preserve">legitimate </w:t>
      </w:r>
      <w:r w:rsidR="003A14DD" w:rsidRPr="003A14DD">
        <w:rPr>
          <w:lang w:val="en-AU"/>
        </w:rPr>
        <w:t>individual’s details</w:t>
      </w:r>
      <w:r w:rsidR="00197720">
        <w:rPr>
          <w:lang w:val="en-AU"/>
        </w:rPr>
        <w:t xml:space="preserve">, </w:t>
      </w:r>
      <w:r w:rsidR="003A14DD" w:rsidRPr="003A14DD">
        <w:rPr>
          <w:lang w:val="en-AU"/>
        </w:rPr>
        <w:t>or</w:t>
      </w:r>
      <w:r w:rsidR="004D4BE1">
        <w:rPr>
          <w:lang w:val="en-AU"/>
        </w:rPr>
        <w:t xml:space="preserve"> </w:t>
      </w:r>
      <w:r w:rsidR="00066BE2">
        <w:rPr>
          <w:lang w:val="en-AU"/>
        </w:rPr>
        <w:t xml:space="preserve">the </w:t>
      </w:r>
      <w:r w:rsidR="003A14DD" w:rsidRPr="00EE68F5">
        <w:rPr>
          <w:lang w:val="en-AU"/>
        </w:rPr>
        <w:t>individual</w:t>
      </w:r>
      <w:r w:rsidR="006B1D97" w:rsidRPr="00EE68F5">
        <w:rPr>
          <w:lang w:val="en-AU"/>
        </w:rPr>
        <w:t xml:space="preserve">’s consent for the </w:t>
      </w:r>
      <w:r w:rsidR="00402BA1">
        <w:rPr>
          <w:lang w:val="en-AU"/>
        </w:rPr>
        <w:t>generation</w:t>
      </w:r>
      <w:r w:rsidR="006B1D97" w:rsidRPr="00EE68F5">
        <w:rPr>
          <w:lang w:val="en-AU"/>
        </w:rPr>
        <w:t xml:space="preserve"> of that</w:t>
      </w:r>
      <w:r w:rsidR="003A14DD" w:rsidRPr="003A14DD">
        <w:rPr>
          <w:lang w:val="en-AU"/>
        </w:rPr>
        <w:t xml:space="preserve"> digital ID, the ISP may delete the personal information used to </w:t>
      </w:r>
      <w:r w:rsidR="006B58C6">
        <w:rPr>
          <w:lang w:val="en-AU"/>
        </w:rPr>
        <w:t>generate</w:t>
      </w:r>
      <w:r w:rsidR="003A14DD" w:rsidRPr="003A14DD">
        <w:rPr>
          <w:lang w:val="en-AU"/>
        </w:rPr>
        <w:t xml:space="preserve"> the fraudulent digital ID</w:t>
      </w:r>
      <w:r w:rsidR="0018092E">
        <w:rPr>
          <w:lang w:val="en-AU"/>
        </w:rPr>
        <w:t xml:space="preserve">. </w:t>
      </w:r>
      <w:r w:rsidR="003A14DD" w:rsidRPr="003A14DD">
        <w:rPr>
          <w:lang w:val="en-AU"/>
        </w:rPr>
        <w:t xml:space="preserve">In this way, while suspension should be the first action ISPs take in response to a fraud or cyber incident, the ISP may decide to </w:t>
      </w:r>
      <w:r w:rsidR="00181220">
        <w:rPr>
          <w:lang w:val="en-AU"/>
        </w:rPr>
        <w:t>not resume a digital</w:t>
      </w:r>
      <w:r w:rsidR="003A14DD" w:rsidRPr="003A14DD">
        <w:rPr>
          <w:lang w:val="en-AU"/>
        </w:rPr>
        <w:t xml:space="preserve"> ID if, for example, they know the legitimate individual doesn’t </w:t>
      </w:r>
      <w:r w:rsidR="005F10B0" w:rsidRPr="00EE68F5">
        <w:rPr>
          <w:lang w:val="en-AU"/>
        </w:rPr>
        <w:t>want a</w:t>
      </w:r>
      <w:r w:rsidR="003A14DD" w:rsidRPr="003A14DD">
        <w:rPr>
          <w:lang w:val="en-AU"/>
        </w:rPr>
        <w:t xml:space="preserve"> digital ID, or </w:t>
      </w:r>
      <w:r w:rsidR="005F10B0" w:rsidRPr="00EE68F5">
        <w:rPr>
          <w:lang w:val="en-AU"/>
        </w:rPr>
        <w:t>the ISP</w:t>
      </w:r>
      <w:r w:rsidR="003A14DD" w:rsidRPr="00EE68F5">
        <w:rPr>
          <w:lang w:val="en-AU"/>
        </w:rPr>
        <w:t xml:space="preserve"> want</w:t>
      </w:r>
      <w:r w:rsidR="005F10B0" w:rsidRPr="00EE68F5">
        <w:rPr>
          <w:lang w:val="en-AU"/>
        </w:rPr>
        <w:t>s</w:t>
      </w:r>
      <w:r w:rsidR="003A14DD" w:rsidRPr="003A14DD">
        <w:rPr>
          <w:lang w:val="en-AU"/>
        </w:rPr>
        <w:t xml:space="preserve"> to minimise </w:t>
      </w:r>
      <w:r w:rsidR="005F10B0" w:rsidRPr="00EE68F5">
        <w:rPr>
          <w:lang w:val="en-AU"/>
        </w:rPr>
        <w:t>risks related to</w:t>
      </w:r>
      <w:r w:rsidR="003A14DD" w:rsidRPr="00EE68F5">
        <w:rPr>
          <w:lang w:val="en-AU"/>
        </w:rPr>
        <w:t xml:space="preserve"> </w:t>
      </w:r>
      <w:r w:rsidR="003A14DD" w:rsidRPr="003A14DD">
        <w:rPr>
          <w:lang w:val="en-AU"/>
        </w:rPr>
        <w:t xml:space="preserve">data retention and </w:t>
      </w:r>
      <w:r w:rsidR="005F10B0" w:rsidRPr="00EE68F5">
        <w:rPr>
          <w:lang w:val="en-AU"/>
        </w:rPr>
        <w:t>therefore destroy</w:t>
      </w:r>
      <w:r w:rsidR="003A14DD" w:rsidRPr="00EE68F5">
        <w:rPr>
          <w:lang w:val="en-AU"/>
        </w:rPr>
        <w:t xml:space="preserve"> the </w:t>
      </w:r>
      <w:r w:rsidR="005F10B0" w:rsidRPr="00EE68F5">
        <w:rPr>
          <w:lang w:val="en-AU"/>
        </w:rPr>
        <w:t>personal</w:t>
      </w:r>
      <w:r w:rsidR="003A14DD" w:rsidRPr="003A14DD">
        <w:rPr>
          <w:lang w:val="en-AU"/>
        </w:rPr>
        <w:t xml:space="preserve"> information that would be required to </w:t>
      </w:r>
      <w:r w:rsidR="00FE0F96">
        <w:rPr>
          <w:lang w:val="en-AU"/>
        </w:rPr>
        <w:t xml:space="preserve">resume </w:t>
      </w:r>
      <w:r w:rsidR="005F10B0" w:rsidRPr="00EE68F5">
        <w:rPr>
          <w:lang w:val="en-AU"/>
        </w:rPr>
        <w:t>the digital ID</w:t>
      </w:r>
      <w:r w:rsidR="00FE0F96">
        <w:rPr>
          <w:lang w:val="en-AU"/>
        </w:rPr>
        <w:t xml:space="preserve">. </w:t>
      </w:r>
    </w:p>
    <w:p w14:paraId="1A07754D" w14:textId="037C0119" w:rsidR="00EB5190" w:rsidRPr="00035B3E" w:rsidRDefault="00A20D3C" w:rsidP="007B29E1">
      <w:pPr>
        <w:pStyle w:val="Heading2"/>
        <w:rPr>
          <w:sz w:val="28"/>
          <w:szCs w:val="28"/>
        </w:rPr>
      </w:pPr>
      <w:r w:rsidRPr="00035B3E">
        <w:rPr>
          <w:rFonts w:cs="Times New Roman"/>
          <w:b/>
          <w:sz w:val="28"/>
          <w:szCs w:val="28"/>
        </w:rPr>
        <w:t>Division 2</w:t>
      </w:r>
      <w:r w:rsidR="000014AE" w:rsidRPr="00035B3E">
        <w:rPr>
          <w:sz w:val="28"/>
          <w:szCs w:val="28"/>
        </w:rPr>
        <w:t>—</w:t>
      </w:r>
      <w:r w:rsidRPr="00035B3E">
        <w:rPr>
          <w:rFonts w:cs="Times New Roman"/>
          <w:b/>
          <w:sz w:val="28"/>
          <w:szCs w:val="28"/>
        </w:rPr>
        <w:t>Identity proofing and use of credentials</w:t>
      </w:r>
    </w:p>
    <w:p w14:paraId="430017C1" w14:textId="5B80BB41" w:rsidR="00A20D3C" w:rsidRPr="00035B3E" w:rsidRDefault="00A20D3C" w:rsidP="007B29E1">
      <w:pPr>
        <w:pStyle w:val="Heading2"/>
        <w:rPr>
          <w:b/>
          <w:sz w:val="28"/>
          <w:szCs w:val="28"/>
        </w:rPr>
      </w:pPr>
      <w:r w:rsidRPr="00035B3E">
        <w:rPr>
          <w:b/>
          <w:sz w:val="28"/>
          <w:szCs w:val="28"/>
        </w:rPr>
        <w:t>Subdivision A</w:t>
      </w:r>
      <w:r w:rsidR="006A119A" w:rsidRPr="00035B3E">
        <w:rPr>
          <w:sz w:val="28"/>
          <w:szCs w:val="28"/>
        </w:rPr>
        <w:t>—</w:t>
      </w:r>
      <w:r w:rsidRPr="00035B3E">
        <w:rPr>
          <w:b/>
          <w:sz w:val="28"/>
          <w:szCs w:val="28"/>
        </w:rPr>
        <w:t>Identity proofing</w:t>
      </w:r>
    </w:p>
    <w:p w14:paraId="735E1DE8" w14:textId="033A28D6" w:rsidR="00B324C0" w:rsidRPr="00280833" w:rsidRDefault="0030395D" w:rsidP="00916B83">
      <w:pPr>
        <w:pStyle w:val="BodyText"/>
        <w:rPr>
          <w:b/>
          <w:sz w:val="20"/>
          <w:szCs w:val="20"/>
        </w:rPr>
      </w:pPr>
      <w:r w:rsidRPr="00280833">
        <w:t xml:space="preserve">This </w:t>
      </w:r>
      <w:r w:rsidR="003813F2">
        <w:t>S</w:t>
      </w:r>
      <w:r w:rsidRPr="00280833">
        <w:t xml:space="preserve">ubdivision </w:t>
      </w:r>
      <w:r w:rsidR="00B52817" w:rsidRPr="00280833">
        <w:t>sets out</w:t>
      </w:r>
      <w:r w:rsidRPr="00280833">
        <w:t xml:space="preserve"> rules that relate to minimum requirements for </w:t>
      </w:r>
      <w:r w:rsidR="00CD7B9F" w:rsidRPr="00280833">
        <w:t>the identity proofing of</w:t>
      </w:r>
      <w:r w:rsidRPr="00280833">
        <w:t xml:space="preserve"> individuals at different levels of assurance. </w:t>
      </w:r>
      <w:r w:rsidR="00C518F5" w:rsidRPr="00280833">
        <w:t xml:space="preserve">The identity proofing process involves </w:t>
      </w:r>
      <w:r w:rsidRPr="00280833">
        <w:t xml:space="preserve">verifying </w:t>
      </w:r>
      <w:r w:rsidR="001C2F2C" w:rsidRPr="00280833">
        <w:t>information</w:t>
      </w:r>
      <w:r w:rsidR="001D32AC" w:rsidRPr="00280833">
        <w:t xml:space="preserve"> contained on or</w:t>
      </w:r>
      <w:r w:rsidRPr="00280833" w:rsidDel="001C2F2C">
        <w:t xml:space="preserve"> </w:t>
      </w:r>
      <w:r w:rsidRPr="00280833">
        <w:t xml:space="preserve">within one or more presented credentials </w:t>
      </w:r>
      <w:r w:rsidR="00C518F5" w:rsidRPr="00280833">
        <w:t>o</w:t>
      </w:r>
      <w:r w:rsidR="00386C83" w:rsidRPr="00280833">
        <w:t>r</w:t>
      </w:r>
      <w:r w:rsidR="00C518F5" w:rsidRPr="00280833">
        <w:t xml:space="preserve"> documents listed at </w:t>
      </w:r>
      <w:r w:rsidR="00386C83" w:rsidRPr="00280833">
        <w:t>S</w:t>
      </w:r>
      <w:r w:rsidR="00C518F5" w:rsidRPr="00280833">
        <w:t>chedules 1 to 4 of the Rules</w:t>
      </w:r>
      <w:r w:rsidRPr="00280833">
        <w:t xml:space="preserve">. </w:t>
      </w:r>
      <w:r w:rsidR="00C518F5" w:rsidRPr="00280833">
        <w:t xml:space="preserve">Additional requirements for other processes </w:t>
      </w:r>
      <w:r w:rsidR="008226DA" w:rsidRPr="00280833">
        <w:t>such as</w:t>
      </w:r>
      <w:r w:rsidR="00C518F5" w:rsidRPr="00280833">
        <w:t xml:space="preserve"> biometric binding apply at higher </w:t>
      </w:r>
      <w:r w:rsidR="005A55A7">
        <w:t xml:space="preserve">IP </w:t>
      </w:r>
      <w:r w:rsidR="00B27234" w:rsidRPr="00280833">
        <w:t>levels</w:t>
      </w:r>
      <w:r w:rsidR="00C518F5" w:rsidRPr="00280833">
        <w:t xml:space="preserve"> </w:t>
      </w:r>
      <w:r w:rsidR="008226DA" w:rsidRPr="00280833">
        <w:t xml:space="preserve">to increase the assurance of the individual’s digital ID. </w:t>
      </w:r>
      <w:r w:rsidR="001C246A">
        <w:t>ISP</w:t>
      </w:r>
      <w:r w:rsidRPr="00280833">
        <w:t xml:space="preserve">s must also comply with accessibility and useability rules that relate to the proofing process in Division </w:t>
      </w:r>
      <w:r w:rsidR="005922A1" w:rsidRPr="00280833">
        <w:t>4</w:t>
      </w:r>
      <w:r w:rsidRPr="00280833">
        <w:t xml:space="preserve"> of Part </w:t>
      </w:r>
      <w:r w:rsidR="005922A1" w:rsidRPr="00280833">
        <w:t>5.</w:t>
      </w:r>
      <w:r w:rsidR="00A82617">
        <w:t>1</w:t>
      </w:r>
      <w:r w:rsidRPr="00280833">
        <w:t xml:space="preserve"> to this Chapter.</w:t>
      </w:r>
    </w:p>
    <w:p w14:paraId="58638876" w14:textId="3A43DA76" w:rsidR="00A20D3C" w:rsidRPr="00C22185" w:rsidRDefault="00A20D3C" w:rsidP="00C22185">
      <w:pPr>
        <w:pStyle w:val="Heading2"/>
        <w:ind w:left="720" w:hanging="720"/>
        <w:rPr>
          <w:rFonts w:cs="Times New Roman"/>
          <w:szCs w:val="24"/>
        </w:rPr>
      </w:pPr>
      <w:r w:rsidRPr="00C22185">
        <w:rPr>
          <w:rFonts w:cs="Times New Roman"/>
          <w:b/>
          <w:szCs w:val="24"/>
        </w:rPr>
        <w:t>Rule 5.1</w:t>
      </w:r>
      <w:r w:rsidR="00F72001">
        <w:rPr>
          <w:rFonts w:cs="Times New Roman"/>
          <w:b/>
          <w:szCs w:val="24"/>
        </w:rPr>
        <w:t>0</w:t>
      </w:r>
      <w:r w:rsidRPr="00C22185">
        <w:rPr>
          <w:rFonts w:cs="Times New Roman"/>
          <w:b/>
          <w:szCs w:val="24"/>
        </w:rPr>
        <w:t xml:space="preserve"> </w:t>
      </w:r>
      <w:r w:rsidR="000014AE">
        <w:rPr>
          <w:rFonts w:cs="Times New Roman"/>
          <w:b/>
          <w:szCs w:val="24"/>
        </w:rPr>
        <w:t xml:space="preserve"> </w:t>
      </w:r>
      <w:r w:rsidRPr="00C22185">
        <w:rPr>
          <w:rFonts w:cs="Times New Roman"/>
          <w:b/>
          <w:szCs w:val="24"/>
        </w:rPr>
        <w:t>IP Levels Table</w:t>
      </w:r>
    </w:p>
    <w:p w14:paraId="61875D32" w14:textId="659373FB" w:rsidR="00887A80" w:rsidRDefault="527D9F34" w:rsidP="006E1CD3">
      <w:pPr>
        <w:pStyle w:val="BodyText"/>
      </w:pPr>
      <w:r w:rsidRPr="001C39E5">
        <w:t>Rule</w:t>
      </w:r>
      <w:r w:rsidR="00887A80" w:rsidRPr="001C39E5">
        <w:t xml:space="preserve"> 5.1</w:t>
      </w:r>
      <w:r w:rsidR="00F72001">
        <w:t>0</w:t>
      </w:r>
      <w:r w:rsidR="1A4A75CA" w:rsidRPr="001C39E5">
        <w:t xml:space="preserve"> </w:t>
      </w:r>
      <w:r w:rsidR="00887A80" w:rsidRPr="001C39E5">
        <w:t>and the table under</w:t>
      </w:r>
      <w:r w:rsidR="00DF132F" w:rsidRPr="001C39E5">
        <w:t xml:space="preserve"> </w:t>
      </w:r>
      <w:r w:rsidR="000F52C0">
        <w:t xml:space="preserve">subrule 5.10(2) </w:t>
      </w:r>
      <w:r w:rsidR="00DF132F" w:rsidRPr="001C39E5">
        <w:t xml:space="preserve">provides for the </w:t>
      </w:r>
      <w:r w:rsidR="00DF132F" w:rsidRPr="00963D94">
        <w:t>IP Levels Table.</w:t>
      </w:r>
      <w:r w:rsidR="00DF132F" w:rsidRPr="001C39E5">
        <w:t xml:space="preserve"> </w:t>
      </w:r>
      <w:r w:rsidR="00CC7D24" w:rsidRPr="001C39E5">
        <w:t>Broadly, t</w:t>
      </w:r>
      <w:r w:rsidR="00DF132F" w:rsidRPr="001C39E5">
        <w:t xml:space="preserve">he </w:t>
      </w:r>
      <w:r w:rsidR="00DC0D23" w:rsidRPr="001C39E5">
        <w:t>IP Levels Table specifies 6</w:t>
      </w:r>
      <w:r w:rsidR="008847AF">
        <w:t xml:space="preserve"> different</w:t>
      </w:r>
      <w:r w:rsidR="00DC0D23" w:rsidRPr="001C39E5">
        <w:t xml:space="preserve"> </w:t>
      </w:r>
      <w:r w:rsidR="0064534A">
        <w:t>IP</w:t>
      </w:r>
      <w:r w:rsidR="00DC0D23" w:rsidRPr="001C39E5">
        <w:t xml:space="preserve"> levels and </w:t>
      </w:r>
      <w:r w:rsidR="00CC7D24" w:rsidRPr="001C39E5">
        <w:t xml:space="preserve">the minimum requirements for each </w:t>
      </w:r>
      <w:r w:rsidR="008D4EE6">
        <w:t>IP</w:t>
      </w:r>
      <w:r w:rsidR="008D4EE6" w:rsidRPr="001C39E5">
        <w:t xml:space="preserve"> </w:t>
      </w:r>
      <w:r w:rsidR="00CC7D24" w:rsidRPr="001C39E5">
        <w:t xml:space="preserve">level. The table does not restrict an ISP from applying, for a particular </w:t>
      </w:r>
      <w:r w:rsidR="007404E2">
        <w:t>IP</w:t>
      </w:r>
      <w:r w:rsidR="007404E2" w:rsidRPr="001C39E5">
        <w:t xml:space="preserve"> </w:t>
      </w:r>
      <w:r w:rsidR="00CC7D24" w:rsidRPr="001C39E5">
        <w:t xml:space="preserve">level, the requirements for a higher proofing level (subject to the entity’s accreditation conditions). </w:t>
      </w:r>
      <w:r w:rsidR="00560933" w:rsidRPr="001C39E5">
        <w:t>This allows, for example, an ISP to conduct a biometric binding check at lower IP levels as a fraud mitigation measure</w:t>
      </w:r>
      <w:r w:rsidR="00E52A61">
        <w:t>, provided the ISP has a condition on its accreditation</w:t>
      </w:r>
      <w:r w:rsidR="00560933" w:rsidRPr="001C39E5">
        <w:t xml:space="preserve">. </w:t>
      </w:r>
      <w:r w:rsidR="000F52C0">
        <w:t>However,</w:t>
      </w:r>
      <w:r w:rsidR="00D53665">
        <w:t xml:space="preserve"> it does not enable an ISP that applies </w:t>
      </w:r>
      <w:r w:rsidR="00186BDB">
        <w:t xml:space="preserve">elements of </w:t>
      </w:r>
      <w:r w:rsidR="00D53665">
        <w:t xml:space="preserve">a higher </w:t>
      </w:r>
      <w:r w:rsidR="0009727D">
        <w:t>proofing level</w:t>
      </w:r>
      <w:r w:rsidR="00F73450">
        <w:t>, beyond the scope of its accreditation,</w:t>
      </w:r>
      <w:r w:rsidR="0009727D">
        <w:t xml:space="preserve"> to claim that </w:t>
      </w:r>
      <w:r w:rsidR="00286467">
        <w:t xml:space="preserve">its </w:t>
      </w:r>
      <w:r w:rsidR="00841AAF">
        <w:t xml:space="preserve">accredited </w:t>
      </w:r>
      <w:r w:rsidR="00286467">
        <w:t>service</w:t>
      </w:r>
      <w:r w:rsidR="00841AAF">
        <w:t xml:space="preserve"> offers digital IDs </w:t>
      </w:r>
      <w:r w:rsidR="00B42576">
        <w:t xml:space="preserve">at the </w:t>
      </w:r>
      <w:r w:rsidR="00747476">
        <w:t xml:space="preserve">higher </w:t>
      </w:r>
      <w:r w:rsidR="008847AF">
        <w:t xml:space="preserve">IP </w:t>
      </w:r>
      <w:r w:rsidR="00747476">
        <w:t>level</w:t>
      </w:r>
      <w:r w:rsidR="009C2370">
        <w:t xml:space="preserve"> as per </w:t>
      </w:r>
      <w:r w:rsidR="00774659">
        <w:t xml:space="preserve">subrule </w:t>
      </w:r>
      <w:r w:rsidR="008779A1">
        <w:t>5.10(2)</w:t>
      </w:r>
      <w:r w:rsidR="00747476">
        <w:t>.</w:t>
      </w:r>
    </w:p>
    <w:p w14:paraId="6D16F78B" w14:textId="14FB33BF" w:rsidR="003B5FE4" w:rsidRPr="001C39E5" w:rsidRDefault="00D074D2" w:rsidP="006E1CD3">
      <w:pPr>
        <w:pStyle w:val="BodyText"/>
      </w:pPr>
      <w:r w:rsidRPr="00280833">
        <w:rPr>
          <w:rFonts w:eastAsiaTheme="minorEastAsia"/>
        </w:rPr>
        <w:t xml:space="preserve">For example, an ISP may choose to apply more stringent binding approaches that apply biometric techniques such as </w:t>
      </w:r>
      <w:r>
        <w:rPr>
          <w:rFonts w:eastAsiaTheme="minorEastAsia"/>
        </w:rPr>
        <w:t xml:space="preserve">PAD </w:t>
      </w:r>
      <w:r w:rsidRPr="00280833">
        <w:rPr>
          <w:rFonts w:eastAsiaTheme="minorEastAsia"/>
        </w:rPr>
        <w:t xml:space="preserve">technology and liveness detection, but only if the </w:t>
      </w:r>
      <w:r w:rsidR="007F4ADB">
        <w:rPr>
          <w:rFonts w:eastAsiaTheme="minorEastAsia"/>
        </w:rPr>
        <w:t>ISP</w:t>
      </w:r>
      <w:r w:rsidRPr="00280833">
        <w:rPr>
          <w:rFonts w:eastAsiaTheme="minorEastAsia"/>
        </w:rPr>
        <w:t xml:space="preserve"> has been explicitly authorised to collect biometric information as a condition of their accreditation.</w:t>
      </w:r>
      <w:r w:rsidR="0083700F">
        <w:rPr>
          <w:rFonts w:eastAsiaTheme="minorEastAsia"/>
        </w:rPr>
        <w:t xml:space="preserve"> </w:t>
      </w:r>
      <w:r w:rsidR="003B5FE4" w:rsidRPr="001C39E5">
        <w:t xml:space="preserve">Primarily, these </w:t>
      </w:r>
      <w:r w:rsidR="00056345">
        <w:t>requirements</w:t>
      </w:r>
      <w:r w:rsidR="003B5FE4" w:rsidRPr="001C39E5">
        <w:t xml:space="preserve"> exist to provide ISPs with options to </w:t>
      </w:r>
      <w:r w:rsidR="00385C15">
        <w:t>generate</w:t>
      </w:r>
      <w:r w:rsidR="003B5FE4" w:rsidRPr="001C39E5">
        <w:t xml:space="preserve"> digital</w:t>
      </w:r>
      <w:r w:rsidR="003B5FE4" w:rsidRPr="001C39E5" w:rsidDel="0076357E">
        <w:t xml:space="preserve"> </w:t>
      </w:r>
      <w:r w:rsidR="0076357E">
        <w:t>IDs</w:t>
      </w:r>
      <w:r w:rsidR="003B5FE4">
        <w:t xml:space="preserve"> </w:t>
      </w:r>
      <w:r w:rsidR="003B5FE4" w:rsidRPr="001C39E5">
        <w:t xml:space="preserve">for a range of use cases, from low-risk (IP1 - low assurance) to high-risk (IP4 - very high assurance) scenarios. Generally, </w:t>
      </w:r>
      <w:r w:rsidR="001E6634">
        <w:t xml:space="preserve">generating </w:t>
      </w:r>
      <w:r w:rsidR="003B5FE4" w:rsidRPr="001C39E5">
        <w:t xml:space="preserve">an IP1 digital </w:t>
      </w:r>
      <w:r w:rsidR="003E097F">
        <w:t>ID</w:t>
      </w:r>
      <w:r w:rsidR="003B5FE4" w:rsidRPr="001C39E5">
        <w:t xml:space="preserve"> only requires few checks, and increasing types and sophistication of checks </w:t>
      </w:r>
      <w:r w:rsidR="003B4035">
        <w:t>are</w:t>
      </w:r>
      <w:r w:rsidR="003B5FE4" w:rsidRPr="001C39E5">
        <w:t xml:space="preserve"> required for increasing IP levels.</w:t>
      </w:r>
      <w:r w:rsidR="00266DB4" w:rsidRPr="001C39E5">
        <w:t xml:space="preserve"> The higher an IP level, the greater the level of trust and assurance a relying party and the ISP can have that the individual </w:t>
      </w:r>
      <w:r w:rsidR="1F5BFF88" w:rsidRPr="001C39E5">
        <w:t>using a digital ID</w:t>
      </w:r>
      <w:r w:rsidR="00266DB4" w:rsidRPr="001C39E5">
        <w:t xml:space="preserve"> is who they say they are.</w:t>
      </w:r>
    </w:p>
    <w:p w14:paraId="25238DFA" w14:textId="6D64411F" w:rsidR="003B5FE4" w:rsidRPr="001C39E5" w:rsidRDefault="003B5FE4" w:rsidP="006E1CD3">
      <w:pPr>
        <w:pStyle w:val="BodyText"/>
      </w:pPr>
      <w:r w:rsidRPr="002A7BAB">
        <w:rPr>
          <w:b/>
          <w:bCs/>
        </w:rPr>
        <w:t>IP1</w:t>
      </w:r>
      <w:r w:rsidRPr="001C39E5">
        <w:t xml:space="preserve"> is used when no verification of the individual’s identity is needed, or when a very low level of confidence is needed in the claimed</w:t>
      </w:r>
      <w:r>
        <w:t xml:space="preserve"> </w:t>
      </w:r>
      <w:r w:rsidR="00664FD8">
        <w:t>i</w:t>
      </w:r>
      <w:r w:rsidRPr="001C39E5">
        <w:t xml:space="preserve">dentity. IP1 supports a self-asserted identity (‘this is me’) or a pseudonymous </w:t>
      </w:r>
      <w:r w:rsidR="00664FD8">
        <w:t>i</w:t>
      </w:r>
      <w:r w:rsidRPr="001C39E5">
        <w:t xml:space="preserve">dentity, with no verification of </w:t>
      </w:r>
      <w:r w:rsidR="002E1B29">
        <w:t xml:space="preserve">documents or </w:t>
      </w:r>
      <w:r w:rsidRPr="001C39E5">
        <w:t>credentials required.</w:t>
      </w:r>
    </w:p>
    <w:p w14:paraId="600A7AAC" w14:textId="4AC79CB0" w:rsidR="003B5FE4" w:rsidRPr="001C39E5" w:rsidRDefault="003B5FE4" w:rsidP="006E1CD3">
      <w:pPr>
        <w:pStyle w:val="BodyText"/>
      </w:pPr>
      <w:r w:rsidRPr="0008721D">
        <w:rPr>
          <w:b/>
        </w:rPr>
        <w:lastRenderedPageBreak/>
        <w:t>IP1</w:t>
      </w:r>
      <w:r w:rsidR="00B863A3" w:rsidRPr="0008721D">
        <w:rPr>
          <w:b/>
        </w:rPr>
        <w:t xml:space="preserve"> Plus</w:t>
      </w:r>
      <w:r w:rsidRPr="001C39E5">
        <w:t xml:space="preserve"> provides low confidence in the claimed identity. IP1</w:t>
      </w:r>
      <w:r w:rsidR="002E1B29">
        <w:t xml:space="preserve"> plus</w:t>
      </w:r>
      <w:r w:rsidRPr="001C39E5">
        <w:t xml:space="preserve"> requires verification of name and date of birth details contained in one (or more) </w:t>
      </w:r>
      <w:r w:rsidR="002E1B29">
        <w:t xml:space="preserve">documents or </w:t>
      </w:r>
      <w:r w:rsidRPr="001C39E5">
        <w:t>credentials, at least including either a</w:t>
      </w:r>
      <w:r w:rsidRPr="00632099">
        <w:t xml:space="preserve"> </w:t>
      </w:r>
      <w:r w:rsidR="005208B6" w:rsidRPr="00632099">
        <w:t>Ui</w:t>
      </w:r>
      <w:r w:rsidR="00632099" w:rsidRPr="00632099">
        <w:t>tC</w:t>
      </w:r>
      <w:r w:rsidRPr="00632099">
        <w:t xml:space="preserve"> </w:t>
      </w:r>
      <w:r w:rsidR="00632099">
        <w:t>credential</w:t>
      </w:r>
      <w:r w:rsidR="00632099" w:rsidRPr="001C39E5">
        <w:t xml:space="preserve"> </w:t>
      </w:r>
      <w:r w:rsidRPr="001C39E5">
        <w:t>or a photo ID.</w:t>
      </w:r>
    </w:p>
    <w:p w14:paraId="0D1103EF" w14:textId="691B3296" w:rsidR="003B5FE4" w:rsidRPr="001C39E5" w:rsidRDefault="003B5FE4" w:rsidP="006E1CD3">
      <w:pPr>
        <w:pStyle w:val="BodyText"/>
      </w:pPr>
      <w:r w:rsidRPr="0008721D">
        <w:rPr>
          <w:b/>
        </w:rPr>
        <w:t>IP2</w:t>
      </w:r>
      <w:r w:rsidRPr="001C39E5">
        <w:t xml:space="preserve"> provides low-medium confidence in the claimed identity. It requires verification of name and date of birth details across </w:t>
      </w:r>
      <w:r w:rsidR="00C65A47">
        <w:t>2</w:t>
      </w:r>
      <w:r w:rsidRPr="001C39E5">
        <w:t xml:space="preserve"> (or more) </w:t>
      </w:r>
      <w:r w:rsidR="002E1B29">
        <w:t xml:space="preserve">documents or </w:t>
      </w:r>
      <w:r w:rsidRPr="001C39E5">
        <w:t xml:space="preserve">credentials, one of which must be a </w:t>
      </w:r>
      <w:r w:rsidR="00632099">
        <w:t>UitC</w:t>
      </w:r>
      <w:r w:rsidRPr="001C39E5">
        <w:t xml:space="preserve"> credential.</w:t>
      </w:r>
    </w:p>
    <w:p w14:paraId="60D0AD6E" w14:textId="4E35EBE8" w:rsidR="003B5FE4" w:rsidRPr="001C39E5" w:rsidRDefault="003B5FE4" w:rsidP="006E1CD3">
      <w:pPr>
        <w:pStyle w:val="BodyText"/>
      </w:pPr>
      <w:r w:rsidRPr="0008721D">
        <w:rPr>
          <w:b/>
        </w:rPr>
        <w:t>IP2</w:t>
      </w:r>
      <w:r w:rsidR="00B863A3" w:rsidRPr="0008721D">
        <w:rPr>
          <w:b/>
        </w:rPr>
        <w:t xml:space="preserve"> Plus</w:t>
      </w:r>
      <w:r w:rsidRPr="001C39E5">
        <w:t xml:space="preserve"> provides a medium level of confidence in the claimed identity. It requires verification of name and date of birth details across </w:t>
      </w:r>
      <w:r w:rsidR="00C65A47">
        <w:t>2</w:t>
      </w:r>
      <w:r w:rsidRPr="001C39E5">
        <w:t xml:space="preserve"> (or more) </w:t>
      </w:r>
      <w:r w:rsidR="002E1B29">
        <w:t xml:space="preserve">documents or </w:t>
      </w:r>
      <w:r w:rsidRPr="001C39E5">
        <w:t>credentials and additionally requires biometric binding to reliably verify the link between the individual and the claimed identity.</w:t>
      </w:r>
    </w:p>
    <w:p w14:paraId="409A4B59" w14:textId="1313A08C" w:rsidR="003B5FE4" w:rsidRPr="001C39E5" w:rsidRDefault="003B5FE4" w:rsidP="006E1CD3">
      <w:pPr>
        <w:pStyle w:val="BodyText"/>
      </w:pPr>
      <w:r w:rsidRPr="0008721D">
        <w:rPr>
          <w:b/>
        </w:rPr>
        <w:t xml:space="preserve">IP3 </w:t>
      </w:r>
      <w:r w:rsidRPr="001C39E5">
        <w:t xml:space="preserve">provides high confidence in the claimed identity. It requires verification of name and date of birth details across </w:t>
      </w:r>
      <w:r w:rsidR="00C65A47">
        <w:t>3</w:t>
      </w:r>
      <w:r w:rsidRPr="001C39E5">
        <w:t xml:space="preserve"> or more </w:t>
      </w:r>
      <w:r w:rsidR="002E1B29">
        <w:t xml:space="preserve">documents or </w:t>
      </w:r>
      <w:r w:rsidRPr="001C39E5">
        <w:t>credentials</w:t>
      </w:r>
      <w:r w:rsidR="00EF53EF" w:rsidRPr="00EF53EF">
        <w:t xml:space="preserve"> </w:t>
      </w:r>
      <w:r w:rsidR="00EF53EF" w:rsidRPr="001C39E5">
        <w:t>and additionally requires biometric binding to reliably verify the link between the individual and the claimed identity</w:t>
      </w:r>
      <w:r w:rsidRPr="001C39E5">
        <w:t>.</w:t>
      </w:r>
    </w:p>
    <w:p w14:paraId="7A496EDE" w14:textId="2A43D7F8" w:rsidR="003B5FE4" w:rsidRPr="001C39E5" w:rsidRDefault="003B5FE4" w:rsidP="006E1CD3">
      <w:pPr>
        <w:pStyle w:val="BodyText"/>
      </w:pPr>
      <w:r w:rsidRPr="0008721D">
        <w:rPr>
          <w:b/>
        </w:rPr>
        <w:t>IP4</w:t>
      </w:r>
      <w:r w:rsidRPr="001C39E5">
        <w:t xml:space="preserve"> provides very high confidence in the claimed identity. It requires verification of name and date of birth details across </w:t>
      </w:r>
      <w:r w:rsidR="003405DF">
        <w:t>4</w:t>
      </w:r>
      <w:r w:rsidRPr="001C39E5">
        <w:t xml:space="preserve"> or more </w:t>
      </w:r>
      <w:r w:rsidR="002E1B29">
        <w:t xml:space="preserve">documents or </w:t>
      </w:r>
      <w:r w:rsidRPr="001C39E5">
        <w:t>credentials</w:t>
      </w:r>
      <w:r w:rsidR="00EF53EF" w:rsidRPr="00EF53EF">
        <w:t xml:space="preserve"> </w:t>
      </w:r>
      <w:r w:rsidR="00EF53EF" w:rsidRPr="001C39E5">
        <w:t>and additionally requires biometric binding to reliably verify the link between the individual and the claimed identity</w:t>
      </w:r>
      <w:r w:rsidRPr="001C39E5">
        <w:t>.</w:t>
      </w:r>
    </w:p>
    <w:p w14:paraId="18738982" w14:textId="4014EC6F" w:rsidR="003B5FE4" w:rsidRPr="001C39E5" w:rsidRDefault="003B5FE4" w:rsidP="006E1CD3">
      <w:pPr>
        <w:pStyle w:val="BodyText"/>
      </w:pPr>
      <w:r w:rsidRPr="001C39E5">
        <w:t xml:space="preserve">Each rule in Division 2 </w:t>
      </w:r>
      <w:r w:rsidR="00C82A2B" w:rsidRPr="001C39E5">
        <w:t>of Part 5.</w:t>
      </w:r>
      <w:r w:rsidR="00D133C2">
        <w:t>1</w:t>
      </w:r>
      <w:r w:rsidR="00C82A2B" w:rsidRPr="001C39E5">
        <w:t xml:space="preserve"> </w:t>
      </w:r>
      <w:r w:rsidR="00181D10">
        <w:t>to</w:t>
      </w:r>
      <w:r w:rsidR="00FF20C1">
        <w:t xml:space="preserve"> this</w:t>
      </w:r>
      <w:r w:rsidR="00C82A2B" w:rsidRPr="001C39E5">
        <w:t xml:space="preserve"> Chapter </w:t>
      </w:r>
      <w:r w:rsidRPr="001C39E5">
        <w:t xml:space="preserve">relates to meeting the requirements of </w:t>
      </w:r>
      <w:r w:rsidR="00C00050">
        <w:t>the IP Levels Table</w:t>
      </w:r>
      <w:r w:rsidRPr="001C39E5">
        <w:t xml:space="preserve"> in some way. </w:t>
      </w:r>
    </w:p>
    <w:p w14:paraId="09767677" w14:textId="14CE493B" w:rsidR="0030395D" w:rsidRPr="001C39E5" w:rsidDel="00DA0415" w:rsidRDefault="0030395D" w:rsidP="006E1CD3">
      <w:pPr>
        <w:pStyle w:val="BodyText"/>
        <w:rPr>
          <w:rFonts w:eastAsiaTheme="minorEastAsia"/>
        </w:rPr>
      </w:pPr>
      <w:r w:rsidRPr="001C39E5" w:rsidDel="00DA0415">
        <w:t>W</w:t>
      </w:r>
      <w:r w:rsidRPr="001C39E5" w:rsidDel="00DA0415">
        <w:rPr>
          <w:rFonts w:eastAsiaTheme="minorEastAsia"/>
        </w:rPr>
        <w:t xml:space="preserve">ithin </w:t>
      </w:r>
      <w:r w:rsidR="00C00050">
        <w:rPr>
          <w:rFonts w:eastAsiaTheme="minorEastAsia"/>
        </w:rPr>
        <w:t>the IP Levels Table</w:t>
      </w:r>
      <w:r w:rsidRPr="001C39E5" w:rsidDel="00DA0415">
        <w:rPr>
          <w:rFonts w:eastAsiaTheme="minorEastAsia"/>
        </w:rPr>
        <w:t xml:space="preserve">, each row is assigned an item number reference. Each </w:t>
      </w:r>
      <w:r w:rsidR="00553A20">
        <w:rPr>
          <w:rFonts w:eastAsiaTheme="minorEastAsia"/>
        </w:rPr>
        <w:t xml:space="preserve">of the 14 </w:t>
      </w:r>
      <w:r w:rsidRPr="001C39E5" w:rsidDel="00DA0415">
        <w:rPr>
          <w:rFonts w:eastAsiaTheme="minorEastAsia"/>
        </w:rPr>
        <w:t>item</w:t>
      </w:r>
      <w:r w:rsidR="00553A20">
        <w:rPr>
          <w:rFonts w:eastAsiaTheme="minorEastAsia"/>
        </w:rPr>
        <w:t>s</w:t>
      </w:r>
      <w:r w:rsidRPr="001C39E5" w:rsidDel="00DA0415">
        <w:rPr>
          <w:rFonts w:eastAsiaTheme="minorEastAsia"/>
        </w:rPr>
        <w:t xml:space="preserve"> </w:t>
      </w:r>
      <w:r w:rsidR="00FE1B6E">
        <w:rPr>
          <w:rFonts w:eastAsiaTheme="minorEastAsia"/>
        </w:rPr>
        <w:t>relates to</w:t>
      </w:r>
      <w:r w:rsidR="003A2DC3">
        <w:rPr>
          <w:rFonts w:eastAsiaTheme="minorEastAsia"/>
        </w:rPr>
        <w:t xml:space="preserve"> a requirement that </w:t>
      </w:r>
      <w:r w:rsidR="008B26A1">
        <w:rPr>
          <w:rFonts w:eastAsiaTheme="minorEastAsia"/>
        </w:rPr>
        <w:t xml:space="preserve">must or in some cases is recommended </w:t>
      </w:r>
      <w:r w:rsidR="003A2DC3">
        <w:rPr>
          <w:rFonts w:eastAsiaTheme="minorEastAsia"/>
        </w:rPr>
        <w:t>to be met in proofing an individual’s identity</w:t>
      </w:r>
      <w:r w:rsidR="00C23F56">
        <w:rPr>
          <w:rFonts w:eastAsiaTheme="minorEastAsia"/>
        </w:rPr>
        <w:t xml:space="preserve">. </w:t>
      </w:r>
      <w:r w:rsidR="00486CE4">
        <w:rPr>
          <w:rFonts w:eastAsiaTheme="minorEastAsia"/>
        </w:rPr>
        <w:t xml:space="preserve">The number of applicable requirements increases </w:t>
      </w:r>
      <w:r w:rsidR="00517AD3">
        <w:rPr>
          <w:rFonts w:eastAsiaTheme="minorEastAsia"/>
        </w:rPr>
        <w:t xml:space="preserve">according to the </w:t>
      </w:r>
      <w:r w:rsidR="003B4035">
        <w:rPr>
          <w:rFonts w:eastAsiaTheme="minorEastAsia"/>
        </w:rPr>
        <w:t>IP</w:t>
      </w:r>
      <w:r w:rsidR="00F518B6">
        <w:rPr>
          <w:rFonts w:eastAsiaTheme="minorEastAsia"/>
        </w:rPr>
        <w:t xml:space="preserve"> level.</w:t>
      </w:r>
      <w:r w:rsidR="00782C3A">
        <w:rPr>
          <w:rFonts w:eastAsiaTheme="minorEastAsia"/>
        </w:rPr>
        <w:t xml:space="preserve"> The </w:t>
      </w:r>
      <w:r w:rsidR="000F24CA">
        <w:rPr>
          <w:rFonts w:eastAsiaTheme="minorEastAsia"/>
        </w:rPr>
        <w:t>items are</w:t>
      </w:r>
      <w:r w:rsidR="002E1B29">
        <w:rPr>
          <w:rFonts w:eastAsiaTheme="minorEastAsia"/>
        </w:rPr>
        <w:t xml:space="preserve"> broadly</w:t>
      </w:r>
      <w:r w:rsidR="000F24CA">
        <w:rPr>
          <w:rFonts w:eastAsiaTheme="minorEastAsia"/>
        </w:rPr>
        <w:t xml:space="preserve"> </w:t>
      </w:r>
      <w:r w:rsidR="002003B5">
        <w:rPr>
          <w:rFonts w:eastAsiaTheme="minorEastAsia"/>
        </w:rPr>
        <w:t>explained</w:t>
      </w:r>
      <w:r w:rsidRPr="001C39E5" w:rsidDel="00DA0415">
        <w:rPr>
          <w:rFonts w:eastAsiaTheme="minorEastAsia"/>
        </w:rPr>
        <w:t xml:space="preserve"> below. </w:t>
      </w:r>
    </w:p>
    <w:p w14:paraId="11D389D8" w14:textId="0EB5D09E" w:rsidR="0030395D" w:rsidRPr="00EF53EF" w:rsidDel="00DA0415" w:rsidRDefault="0030395D" w:rsidP="0008721D">
      <w:pPr>
        <w:pStyle w:val="paragraph"/>
        <w:numPr>
          <w:ilvl w:val="0"/>
          <w:numId w:val="114"/>
        </w:numPr>
        <w:rPr>
          <w:rFonts w:eastAsiaTheme="minorEastAsia"/>
        </w:rPr>
      </w:pPr>
      <w:r w:rsidRPr="0008721D" w:rsidDel="00DA0415">
        <w:rPr>
          <w:rFonts w:eastAsiaTheme="minorEastAsia"/>
          <w:b/>
        </w:rPr>
        <w:t>Item 1</w:t>
      </w:r>
      <w:r w:rsidRPr="00EF53EF" w:rsidDel="00DA0415">
        <w:rPr>
          <w:rFonts w:eastAsiaTheme="minorEastAsia"/>
        </w:rPr>
        <w:t xml:space="preserve"> </w:t>
      </w:r>
      <w:r w:rsidRPr="0008721D" w:rsidDel="00DA0415">
        <w:rPr>
          <w:rFonts w:eastAsiaTheme="minorEastAsia"/>
        </w:rPr>
        <w:t>requires</w:t>
      </w:r>
      <w:r w:rsidRPr="00EF53EF" w:rsidDel="00DA0415">
        <w:rPr>
          <w:rFonts w:eastAsiaTheme="minorEastAsia"/>
        </w:rPr>
        <w:t xml:space="preserve"> that a digital ID identifier chosen by the individual must be unique. Examples include individually chosen identifiers such as ‘account name’, ‘username’ or ‘email address’ when used to identify a specific digital ID.</w:t>
      </w:r>
    </w:p>
    <w:p w14:paraId="4712367D" w14:textId="2E00D50A" w:rsidR="0030395D" w:rsidRPr="00EF53EF" w:rsidDel="00DA0415" w:rsidRDefault="0030395D" w:rsidP="0008721D">
      <w:pPr>
        <w:pStyle w:val="paragraph"/>
        <w:numPr>
          <w:ilvl w:val="0"/>
          <w:numId w:val="114"/>
        </w:numPr>
        <w:rPr>
          <w:rFonts w:eastAsiaTheme="minorEastAsia"/>
        </w:rPr>
      </w:pPr>
      <w:r w:rsidRPr="0008721D" w:rsidDel="00DA0415">
        <w:rPr>
          <w:rFonts w:eastAsiaTheme="minorEastAsia"/>
          <w:b/>
        </w:rPr>
        <w:t>Item 2</w:t>
      </w:r>
      <w:r w:rsidRPr="00EF53EF" w:rsidDel="00DA0415">
        <w:rPr>
          <w:rFonts w:eastAsiaTheme="minorEastAsia"/>
        </w:rPr>
        <w:t xml:space="preserve"> concerns </w:t>
      </w:r>
      <w:r w:rsidR="003B4035">
        <w:rPr>
          <w:rFonts w:eastAsiaTheme="minorEastAsia"/>
        </w:rPr>
        <w:t xml:space="preserve">the </w:t>
      </w:r>
      <w:r w:rsidR="00AB0B17" w:rsidRPr="00EF53EF">
        <w:rPr>
          <w:rFonts w:eastAsiaTheme="minorEastAsia"/>
        </w:rPr>
        <w:t xml:space="preserve">ISP </w:t>
      </w:r>
      <w:r w:rsidRPr="00EF53EF" w:rsidDel="00DA0415">
        <w:rPr>
          <w:rFonts w:eastAsiaTheme="minorEastAsia"/>
        </w:rPr>
        <w:t xml:space="preserve">checking to establish that the identity is unique. As it is possible for an individual to maintain a digital ID with multiple ISPs, this check need only focus on the ISP’s own </w:t>
      </w:r>
      <w:r w:rsidR="00AF1450" w:rsidRPr="00EF53EF">
        <w:rPr>
          <w:rFonts w:eastAsiaTheme="minorEastAsia"/>
        </w:rPr>
        <w:t xml:space="preserve">information </w:t>
      </w:r>
      <w:r w:rsidRPr="00EF53EF">
        <w:rPr>
          <w:rFonts w:eastAsiaTheme="minorEastAsia"/>
        </w:rPr>
        <w:t>holdings to</w:t>
      </w:r>
      <w:r w:rsidR="00AF1450" w:rsidRPr="00EF53EF">
        <w:rPr>
          <w:rFonts w:eastAsiaTheme="minorEastAsia"/>
        </w:rPr>
        <w:t>,</w:t>
      </w:r>
      <w:r w:rsidRPr="00EF53EF">
        <w:rPr>
          <w:rFonts w:eastAsiaTheme="minorEastAsia"/>
        </w:rPr>
        <w:t xml:space="preserve"> </w:t>
      </w:r>
      <w:r w:rsidR="00AF1450" w:rsidRPr="00EF53EF">
        <w:rPr>
          <w:rFonts w:eastAsiaTheme="minorEastAsia"/>
        </w:rPr>
        <w:t>for example,</w:t>
      </w:r>
      <w:r w:rsidRPr="00EF53EF" w:rsidDel="00DA0415">
        <w:rPr>
          <w:rFonts w:eastAsiaTheme="minorEastAsia"/>
        </w:rPr>
        <w:t xml:space="preserve"> confirm that the set of presented attributes is not already associated with an existing digital ID.</w:t>
      </w:r>
    </w:p>
    <w:p w14:paraId="2F5FEDED" w14:textId="695F6C6B" w:rsidR="0030395D" w:rsidRPr="00C22185" w:rsidDel="00DA0415" w:rsidRDefault="0030395D" w:rsidP="0008721D">
      <w:pPr>
        <w:pStyle w:val="paragraph"/>
        <w:numPr>
          <w:ilvl w:val="0"/>
          <w:numId w:val="114"/>
        </w:numPr>
        <w:rPr>
          <w:rFonts w:eastAsiaTheme="minorEastAsia"/>
        </w:rPr>
      </w:pPr>
      <w:r w:rsidRPr="0008721D" w:rsidDel="00DA0415">
        <w:rPr>
          <w:rFonts w:eastAsiaTheme="minorEastAsia"/>
          <w:b/>
        </w:rPr>
        <w:t>Item 3</w:t>
      </w:r>
      <w:r w:rsidRPr="0008721D" w:rsidDel="00DA0415">
        <w:rPr>
          <w:rFonts w:eastAsiaTheme="minorEastAsia"/>
        </w:rPr>
        <w:t xml:space="preserve"> concerns confirming the identity does not belong to an individual who is deceased. While this is not a mandatory requirement for levels below IP3, certain </w:t>
      </w:r>
      <w:r w:rsidR="00273910" w:rsidRPr="0008721D">
        <w:rPr>
          <w:rFonts w:eastAsiaTheme="minorEastAsia"/>
        </w:rPr>
        <w:t>authoritative sources</w:t>
      </w:r>
      <w:r w:rsidRPr="0008721D" w:rsidDel="00DA0415">
        <w:rPr>
          <w:rFonts w:eastAsiaTheme="minorEastAsia"/>
        </w:rPr>
        <w:t xml:space="preserve"> such as the </w:t>
      </w:r>
      <w:r w:rsidR="009960B0" w:rsidRPr="0008721D">
        <w:rPr>
          <w:rFonts w:eastAsiaTheme="minorEastAsia"/>
        </w:rPr>
        <w:t>DVS</w:t>
      </w:r>
      <w:r w:rsidRPr="0008721D" w:rsidDel="00DA0415">
        <w:rPr>
          <w:rFonts w:eastAsiaTheme="minorEastAsia"/>
        </w:rPr>
        <w:t xml:space="preserve"> </w:t>
      </w:r>
      <w:r w:rsidRPr="00C22185" w:rsidDel="00DA0415">
        <w:rPr>
          <w:rFonts w:eastAsiaTheme="minorEastAsia"/>
        </w:rPr>
        <w:t xml:space="preserve">do incorporate </w:t>
      </w:r>
      <w:r w:rsidR="00150DBC">
        <w:rPr>
          <w:rFonts w:eastAsiaTheme="minorEastAsia"/>
        </w:rPr>
        <w:t xml:space="preserve">updates to </w:t>
      </w:r>
      <w:r w:rsidR="00E44CD1">
        <w:rPr>
          <w:rFonts w:eastAsiaTheme="minorEastAsia"/>
        </w:rPr>
        <w:t xml:space="preserve">some </w:t>
      </w:r>
      <w:r w:rsidR="00102F4D">
        <w:rPr>
          <w:rFonts w:eastAsiaTheme="minorEastAsia"/>
        </w:rPr>
        <w:t xml:space="preserve">documents or </w:t>
      </w:r>
      <w:r w:rsidR="00697FAD">
        <w:rPr>
          <w:rFonts w:eastAsiaTheme="minorEastAsia"/>
        </w:rPr>
        <w:t xml:space="preserve">credentials </w:t>
      </w:r>
      <w:r w:rsidR="006F0CC3">
        <w:rPr>
          <w:rFonts w:eastAsiaTheme="minorEastAsia"/>
        </w:rPr>
        <w:t>in relation to the death of an in</w:t>
      </w:r>
      <w:r w:rsidR="00E44CD1">
        <w:rPr>
          <w:rFonts w:eastAsiaTheme="minorEastAsia"/>
        </w:rPr>
        <w:t xml:space="preserve">dividual </w:t>
      </w:r>
      <w:r w:rsidR="00FB736F">
        <w:rPr>
          <w:rFonts w:eastAsiaTheme="minorEastAsia"/>
        </w:rPr>
        <w:t xml:space="preserve">and </w:t>
      </w:r>
      <w:r w:rsidR="000F5A66" w:rsidRPr="00C22185">
        <w:rPr>
          <w:rFonts w:eastAsiaTheme="minorEastAsia"/>
        </w:rPr>
        <w:t xml:space="preserve">may </w:t>
      </w:r>
      <w:r w:rsidRPr="00C22185" w:rsidDel="00DA0415">
        <w:rPr>
          <w:rFonts w:eastAsiaTheme="minorEastAsia"/>
        </w:rPr>
        <w:t xml:space="preserve">return a negative match result if the presented </w:t>
      </w:r>
      <w:r w:rsidR="00102F4D">
        <w:rPr>
          <w:rFonts w:eastAsiaTheme="minorEastAsia"/>
        </w:rPr>
        <w:t xml:space="preserve">document or </w:t>
      </w:r>
      <w:r w:rsidRPr="00C22185" w:rsidDel="00DA0415">
        <w:rPr>
          <w:rFonts w:eastAsiaTheme="minorEastAsia"/>
        </w:rPr>
        <w:t xml:space="preserve">credential </w:t>
      </w:r>
      <w:r w:rsidR="00883400" w:rsidRPr="00C22185">
        <w:rPr>
          <w:rFonts w:eastAsiaTheme="minorEastAsia"/>
        </w:rPr>
        <w:t xml:space="preserve">details are recorded as belonging to </w:t>
      </w:r>
      <w:r w:rsidRPr="00C22185" w:rsidDel="00DA0415">
        <w:rPr>
          <w:rFonts w:eastAsiaTheme="minorEastAsia"/>
        </w:rPr>
        <w:t xml:space="preserve">a deceased person. </w:t>
      </w:r>
    </w:p>
    <w:p w14:paraId="417A5CB0" w14:textId="5D356575" w:rsidR="0030395D" w:rsidRPr="00C22185" w:rsidDel="00DA0415" w:rsidRDefault="0030395D" w:rsidP="0008721D">
      <w:pPr>
        <w:pStyle w:val="paragraph"/>
        <w:numPr>
          <w:ilvl w:val="0"/>
          <w:numId w:val="114"/>
        </w:numPr>
        <w:rPr>
          <w:rFonts w:eastAsiaTheme="minorEastAsia"/>
        </w:rPr>
      </w:pPr>
      <w:r w:rsidRPr="0008721D" w:rsidDel="00DA0415">
        <w:rPr>
          <w:rFonts w:eastAsiaTheme="minorEastAsia"/>
          <w:b/>
        </w:rPr>
        <w:t>Item 4</w:t>
      </w:r>
      <w:r w:rsidRPr="0008721D" w:rsidDel="00DA0415">
        <w:rPr>
          <w:rFonts w:eastAsiaTheme="minorEastAsia"/>
        </w:rPr>
        <w:t xml:space="preserve"> concerns identity proofing </w:t>
      </w:r>
      <w:r w:rsidR="00C140C5" w:rsidRPr="0008721D">
        <w:rPr>
          <w:rFonts w:eastAsiaTheme="minorEastAsia"/>
        </w:rPr>
        <w:t>through</w:t>
      </w:r>
      <w:r w:rsidRPr="0008721D" w:rsidDel="00DA0415">
        <w:rPr>
          <w:rFonts w:eastAsiaTheme="minorEastAsia"/>
        </w:rPr>
        <w:t xml:space="preserve"> biometric binding. </w:t>
      </w:r>
      <w:r w:rsidR="00FD0DA5" w:rsidRPr="0008721D">
        <w:rPr>
          <w:rFonts w:eastAsiaTheme="minorEastAsia"/>
        </w:rPr>
        <w:t>The rules concerning biometric bind</w:t>
      </w:r>
      <w:r w:rsidR="000C086B" w:rsidRPr="00C22185">
        <w:rPr>
          <w:rFonts w:eastAsiaTheme="minorEastAsia"/>
        </w:rPr>
        <w:t>in</w:t>
      </w:r>
      <w:r w:rsidR="00165D10" w:rsidRPr="00C22185">
        <w:rPr>
          <w:rFonts w:eastAsiaTheme="minorEastAsia"/>
        </w:rPr>
        <w:t>g are located at Subdivision B</w:t>
      </w:r>
      <w:r w:rsidRPr="00C22185" w:rsidDel="00DA0415">
        <w:rPr>
          <w:rFonts w:eastAsiaTheme="minorEastAsia"/>
        </w:rPr>
        <w:t>.</w:t>
      </w:r>
    </w:p>
    <w:p w14:paraId="7D17B22E" w14:textId="4CDB41D6" w:rsidR="0030395D" w:rsidRPr="00C22185" w:rsidDel="00DA0415" w:rsidRDefault="0030395D" w:rsidP="0008721D">
      <w:pPr>
        <w:pStyle w:val="paragraph"/>
        <w:numPr>
          <w:ilvl w:val="0"/>
          <w:numId w:val="114"/>
        </w:numPr>
        <w:rPr>
          <w:rFonts w:eastAsiaTheme="minorEastAsia"/>
        </w:rPr>
      </w:pPr>
      <w:r w:rsidRPr="0008721D" w:rsidDel="00DA0415">
        <w:rPr>
          <w:rFonts w:eastAsiaTheme="minorEastAsia"/>
          <w:b/>
        </w:rPr>
        <w:t>Item 5</w:t>
      </w:r>
      <w:r w:rsidRPr="00C22185" w:rsidDel="00DA0415">
        <w:rPr>
          <w:rFonts w:eastAsiaTheme="minorEastAsia"/>
        </w:rPr>
        <w:t xml:space="preserve"> concerns a requirement for original</w:t>
      </w:r>
      <w:r w:rsidR="00102F4D">
        <w:rPr>
          <w:rFonts w:eastAsiaTheme="minorEastAsia"/>
        </w:rPr>
        <w:t xml:space="preserve"> documents or</w:t>
      </w:r>
      <w:r w:rsidRPr="00C22185" w:rsidDel="00DA0415">
        <w:rPr>
          <w:rFonts w:eastAsiaTheme="minorEastAsia"/>
        </w:rPr>
        <w:t xml:space="preserve"> credentials to be presented and verified in-person. </w:t>
      </w:r>
      <w:r w:rsidR="00B872A7">
        <w:rPr>
          <w:rFonts w:eastAsiaTheme="minorEastAsia"/>
        </w:rPr>
        <w:t>This is only applicable for identity proofing to IP4.</w:t>
      </w:r>
    </w:p>
    <w:p w14:paraId="111B8DF1" w14:textId="68C3EE2D" w:rsidR="0030395D" w:rsidRPr="00C22185" w:rsidDel="00DA0415" w:rsidRDefault="0030395D" w:rsidP="0008721D">
      <w:pPr>
        <w:pStyle w:val="paragraph"/>
        <w:numPr>
          <w:ilvl w:val="0"/>
          <w:numId w:val="114"/>
        </w:numPr>
        <w:rPr>
          <w:rFonts w:eastAsiaTheme="minorEastAsia"/>
        </w:rPr>
      </w:pPr>
      <w:r w:rsidRPr="0008721D" w:rsidDel="00DA0415">
        <w:rPr>
          <w:rFonts w:eastAsiaTheme="minorEastAsia"/>
          <w:b/>
        </w:rPr>
        <w:lastRenderedPageBreak/>
        <w:t xml:space="preserve">Item 6 </w:t>
      </w:r>
      <w:r w:rsidRPr="00C22185" w:rsidDel="00DA0415">
        <w:rPr>
          <w:rFonts w:eastAsiaTheme="minorEastAsia"/>
        </w:rPr>
        <w:t xml:space="preserve">concerns a requirement that identity details be checked against </w:t>
      </w:r>
      <w:r w:rsidR="009E485D" w:rsidRPr="00C22185" w:rsidDel="00DA0415">
        <w:rPr>
          <w:rFonts w:eastAsiaTheme="minorEastAsia"/>
        </w:rPr>
        <w:t>information</w:t>
      </w:r>
      <w:r w:rsidRPr="00C22185" w:rsidDel="00DA0415">
        <w:rPr>
          <w:rFonts w:eastAsiaTheme="minorEastAsia"/>
        </w:rPr>
        <w:t xml:space="preserve"> </w:t>
      </w:r>
      <w:r w:rsidR="00B77DBF" w:rsidRPr="00C22185">
        <w:rPr>
          <w:rFonts w:eastAsiaTheme="minorEastAsia"/>
        </w:rPr>
        <w:t>or records</w:t>
      </w:r>
      <w:r w:rsidRPr="00C22185" w:rsidDel="00DA0415">
        <w:rPr>
          <w:rFonts w:eastAsiaTheme="minorEastAsia"/>
        </w:rPr>
        <w:t xml:space="preserve"> held by the ISP to confirm whether the identity has been previously associated with fraudulent activity, such as a </w:t>
      </w:r>
      <w:r w:rsidRPr="00C22185">
        <w:rPr>
          <w:rFonts w:eastAsiaTheme="minorEastAsia"/>
        </w:rPr>
        <w:t>bl</w:t>
      </w:r>
      <w:r w:rsidR="0013431C" w:rsidRPr="00C22185">
        <w:rPr>
          <w:rFonts w:eastAsiaTheme="minorEastAsia"/>
        </w:rPr>
        <w:t>o</w:t>
      </w:r>
      <w:r w:rsidRPr="00C22185">
        <w:rPr>
          <w:rFonts w:eastAsiaTheme="minorEastAsia"/>
        </w:rPr>
        <w:t>cklist</w:t>
      </w:r>
      <w:r w:rsidRPr="00C22185" w:rsidDel="00DA0415">
        <w:rPr>
          <w:rFonts w:eastAsiaTheme="minorEastAsia"/>
        </w:rPr>
        <w:t xml:space="preserve"> of known fraudulent identities. </w:t>
      </w:r>
    </w:p>
    <w:p w14:paraId="17F0272D" w14:textId="34DD15D5" w:rsidR="009C4DC8" w:rsidRPr="00C22185" w:rsidRDefault="0030395D" w:rsidP="0008721D">
      <w:pPr>
        <w:pStyle w:val="paragraph"/>
        <w:numPr>
          <w:ilvl w:val="0"/>
          <w:numId w:val="114"/>
        </w:numPr>
        <w:rPr>
          <w:rFonts w:eastAsiaTheme="minorEastAsia"/>
        </w:rPr>
      </w:pPr>
      <w:r w:rsidRPr="0008721D" w:rsidDel="00DA0415">
        <w:rPr>
          <w:rFonts w:eastAsiaTheme="minorEastAsia"/>
          <w:b/>
        </w:rPr>
        <w:t>Item 7</w:t>
      </w:r>
      <w:r w:rsidRPr="0008721D" w:rsidDel="00DA0415">
        <w:rPr>
          <w:rFonts w:eastAsiaTheme="minorEastAsia"/>
        </w:rPr>
        <w:t xml:space="preserve"> </w:t>
      </w:r>
      <w:r w:rsidR="009C4DC8" w:rsidRPr="0008721D">
        <w:rPr>
          <w:rFonts w:eastAsiaTheme="minorEastAsia"/>
        </w:rPr>
        <w:t xml:space="preserve">provides </w:t>
      </w:r>
      <w:r w:rsidRPr="0008721D" w:rsidDel="00DA0415">
        <w:rPr>
          <w:rFonts w:eastAsiaTheme="minorEastAsia"/>
        </w:rPr>
        <w:t xml:space="preserve">that </w:t>
      </w:r>
      <w:r w:rsidR="00D15078">
        <w:rPr>
          <w:rFonts w:eastAsiaTheme="minorEastAsia"/>
        </w:rPr>
        <w:t xml:space="preserve">the </w:t>
      </w:r>
      <w:r w:rsidR="00A0496D" w:rsidRPr="0008721D">
        <w:rPr>
          <w:rFonts w:eastAsiaTheme="minorEastAsia"/>
        </w:rPr>
        <w:t xml:space="preserve">personnel undertaking identity proofing processes, including visual verification, are required to be provided with tools and training </w:t>
      </w:r>
      <w:r w:rsidR="009C4DC8" w:rsidRPr="00C22185">
        <w:rPr>
          <w:color w:val="000000"/>
        </w:rPr>
        <w:t>to detect fraudulent attributes, document</w:t>
      </w:r>
      <w:r w:rsidR="000C2229" w:rsidRPr="00C22185">
        <w:rPr>
          <w:color w:val="000000"/>
        </w:rPr>
        <w:t>s</w:t>
      </w:r>
      <w:r w:rsidR="009C4DC8" w:rsidRPr="00C22185">
        <w:rPr>
          <w:color w:val="000000"/>
        </w:rPr>
        <w:t xml:space="preserve"> or other credentials, before starting work on these duties and annually thereafter. </w:t>
      </w:r>
    </w:p>
    <w:p w14:paraId="5ADE1E3B" w14:textId="26550CAD" w:rsidR="0030395D" w:rsidRPr="00C22185" w:rsidDel="00DA0415" w:rsidRDefault="009C4DC8" w:rsidP="0008721D">
      <w:pPr>
        <w:pStyle w:val="paragraph"/>
        <w:numPr>
          <w:ilvl w:val="1"/>
          <w:numId w:val="114"/>
        </w:numPr>
        <w:rPr>
          <w:rFonts w:eastAsiaTheme="minorEastAsia"/>
        </w:rPr>
      </w:pPr>
      <w:r w:rsidRPr="0008721D">
        <w:rPr>
          <w:rFonts w:eastAsiaTheme="minorEastAsia"/>
        </w:rPr>
        <w:t>In effect,</w:t>
      </w:r>
      <w:r w:rsidR="0030395D" w:rsidRPr="00C22185" w:rsidDel="00DA0415">
        <w:rPr>
          <w:rFonts w:eastAsiaTheme="minorEastAsia"/>
        </w:rPr>
        <w:t xml:space="preserve"> if an ISP supports manual identity proofing processes (such as in-person presentation at a shopfront) then all persons who conduct in-person </w:t>
      </w:r>
      <w:r w:rsidR="00640157" w:rsidRPr="00C22185">
        <w:rPr>
          <w:rFonts w:eastAsiaTheme="minorEastAsia"/>
        </w:rPr>
        <w:t xml:space="preserve">identity </w:t>
      </w:r>
      <w:r w:rsidR="0030395D" w:rsidRPr="00C22185">
        <w:rPr>
          <w:rFonts w:eastAsiaTheme="minorEastAsia"/>
        </w:rPr>
        <w:t>proofing</w:t>
      </w:r>
      <w:r w:rsidR="00640157" w:rsidRPr="00C22185">
        <w:rPr>
          <w:rFonts w:eastAsiaTheme="minorEastAsia"/>
        </w:rPr>
        <w:t xml:space="preserve"> processes</w:t>
      </w:r>
      <w:r w:rsidR="0030395D" w:rsidRPr="00C22185" w:rsidDel="00DA0415">
        <w:rPr>
          <w:rFonts w:eastAsiaTheme="minorEastAsia"/>
        </w:rPr>
        <w:t xml:space="preserve"> must be trained and provided tools to aid detection of fraudulent credentials (such as a falsified birth certificate) or fraudulent attributes (such as altering the date of birth shown on an otherwise valid driver’s license</w:t>
      </w:r>
      <w:r w:rsidR="0030395D" w:rsidRPr="00C22185">
        <w:rPr>
          <w:rFonts w:eastAsiaTheme="minorEastAsia"/>
        </w:rPr>
        <w:t>)</w:t>
      </w:r>
      <w:r w:rsidR="00640157" w:rsidRPr="00C22185">
        <w:rPr>
          <w:rFonts w:eastAsiaTheme="minorEastAsia"/>
        </w:rPr>
        <w:t>.</w:t>
      </w:r>
      <w:r w:rsidR="0030395D" w:rsidRPr="00C22185" w:rsidDel="00DA0415">
        <w:rPr>
          <w:rFonts w:eastAsiaTheme="minorEastAsia"/>
        </w:rPr>
        <w:t xml:space="preserve"> Such training is to be provided prior to commencement of duties and annually thereafter.</w:t>
      </w:r>
    </w:p>
    <w:p w14:paraId="750B6860" w14:textId="58798EBB" w:rsidR="0030395D" w:rsidRPr="00C22185" w:rsidDel="00DA0415" w:rsidRDefault="0030395D" w:rsidP="0008721D">
      <w:pPr>
        <w:pStyle w:val="paragraph"/>
        <w:numPr>
          <w:ilvl w:val="0"/>
          <w:numId w:val="114"/>
        </w:numPr>
        <w:rPr>
          <w:rFonts w:eastAsiaTheme="minorEastAsia"/>
        </w:rPr>
      </w:pPr>
      <w:r w:rsidRPr="0008721D" w:rsidDel="00DA0415">
        <w:rPr>
          <w:rFonts w:eastAsiaTheme="minorEastAsia"/>
          <w:b/>
        </w:rPr>
        <w:t>Item 8</w:t>
      </w:r>
      <w:r w:rsidRPr="0008721D" w:rsidDel="00DA0415">
        <w:rPr>
          <w:rFonts w:eastAsiaTheme="minorEastAsia"/>
        </w:rPr>
        <w:t xml:space="preserve"> concerns the need to employ accredited translators to </w:t>
      </w:r>
      <w:r w:rsidR="00FC24FB" w:rsidRPr="0008721D">
        <w:rPr>
          <w:rFonts w:eastAsiaTheme="minorEastAsia"/>
        </w:rPr>
        <w:t>translate</w:t>
      </w:r>
      <w:r w:rsidRPr="0008721D" w:rsidDel="00DA0415">
        <w:rPr>
          <w:rFonts w:eastAsiaTheme="minorEastAsia"/>
        </w:rPr>
        <w:t xml:space="preserve"> </w:t>
      </w:r>
      <w:r w:rsidR="00CB5764">
        <w:rPr>
          <w:rFonts w:eastAsiaTheme="minorEastAsia"/>
        </w:rPr>
        <w:t xml:space="preserve">documents or </w:t>
      </w:r>
      <w:r w:rsidRPr="00C22185" w:rsidDel="00DA0415">
        <w:rPr>
          <w:rFonts w:eastAsiaTheme="minorEastAsia"/>
        </w:rPr>
        <w:t>credentials that are not in English</w:t>
      </w:r>
      <w:r w:rsidR="00106912" w:rsidRPr="00C22185">
        <w:rPr>
          <w:rFonts w:eastAsiaTheme="minorEastAsia"/>
        </w:rPr>
        <w:t>.</w:t>
      </w:r>
    </w:p>
    <w:p w14:paraId="51B01B7E" w14:textId="06F40FA8" w:rsidR="0030395D" w:rsidRPr="00C22185" w:rsidDel="00DA0415" w:rsidRDefault="0030395D" w:rsidP="0008721D">
      <w:pPr>
        <w:pStyle w:val="paragraph"/>
        <w:numPr>
          <w:ilvl w:val="0"/>
          <w:numId w:val="114"/>
        </w:numPr>
        <w:rPr>
          <w:rFonts w:eastAsiaTheme="minorEastAsia"/>
        </w:rPr>
      </w:pPr>
      <w:r w:rsidRPr="0008721D" w:rsidDel="00DA0415">
        <w:rPr>
          <w:rFonts w:eastAsiaTheme="minorEastAsia"/>
          <w:b/>
        </w:rPr>
        <w:t xml:space="preserve">Item 9 </w:t>
      </w:r>
      <w:r w:rsidRPr="00C22185" w:rsidDel="00DA0415">
        <w:rPr>
          <w:rFonts w:eastAsiaTheme="minorEastAsia"/>
        </w:rPr>
        <w:t xml:space="preserve">identifies the attributes that must be verified </w:t>
      </w:r>
      <w:r w:rsidR="002B2FB6" w:rsidRPr="00C22185">
        <w:rPr>
          <w:rFonts w:eastAsiaTheme="minorEastAsia"/>
        </w:rPr>
        <w:t xml:space="preserve">by </w:t>
      </w:r>
      <w:r w:rsidR="003A5347" w:rsidRPr="00C22185">
        <w:rPr>
          <w:rFonts w:eastAsiaTheme="minorEastAsia"/>
        </w:rPr>
        <w:t>source verification or technical verification.</w:t>
      </w:r>
      <w:r w:rsidRPr="00C22185" w:rsidDel="00DA0415">
        <w:rPr>
          <w:rFonts w:eastAsiaTheme="minorEastAsia"/>
        </w:rPr>
        <w:t xml:space="preserve"> This requires one or more of the presented credentials to list both the individual’s date of birth, and </w:t>
      </w:r>
      <w:r w:rsidR="002B2FB6" w:rsidRPr="00C22185">
        <w:rPr>
          <w:rFonts w:eastAsiaTheme="minorEastAsia"/>
        </w:rPr>
        <w:t>relevant names</w:t>
      </w:r>
      <w:r w:rsidRPr="00C22185">
        <w:rPr>
          <w:rFonts w:eastAsiaTheme="minorEastAsia"/>
        </w:rPr>
        <w:t xml:space="preserve">. </w:t>
      </w:r>
      <w:r w:rsidRPr="00C22185" w:rsidDel="00DA0415">
        <w:rPr>
          <w:rFonts w:eastAsiaTheme="minorEastAsia"/>
        </w:rPr>
        <w:t xml:space="preserve">Verification may be performed using either source verification (as </w:t>
      </w:r>
      <w:r w:rsidR="00FC510A" w:rsidRPr="00C22185">
        <w:rPr>
          <w:rFonts w:eastAsiaTheme="minorEastAsia"/>
        </w:rPr>
        <w:t>described by</w:t>
      </w:r>
      <w:r w:rsidRPr="00C22185" w:rsidDel="00DA0415">
        <w:rPr>
          <w:rFonts w:eastAsiaTheme="minorEastAsia"/>
        </w:rPr>
        <w:t xml:space="preserve"> rule 5.1</w:t>
      </w:r>
      <w:r w:rsidRPr="00A12455" w:rsidDel="00DA0415">
        <w:rPr>
          <w:rFonts w:eastAsiaTheme="minorEastAsia"/>
        </w:rPr>
        <w:t xml:space="preserve">4) or technical verification (as described by </w:t>
      </w:r>
      <w:r w:rsidRPr="00C22185" w:rsidDel="00DA0415">
        <w:rPr>
          <w:rFonts w:eastAsiaTheme="minorEastAsia"/>
        </w:rPr>
        <w:t>rule 5.15)</w:t>
      </w:r>
    </w:p>
    <w:p w14:paraId="39E60A48" w14:textId="198975B8" w:rsidR="00C14AAC" w:rsidRDefault="0030395D" w:rsidP="0008721D">
      <w:pPr>
        <w:pStyle w:val="paragraph"/>
        <w:numPr>
          <w:ilvl w:val="0"/>
          <w:numId w:val="114"/>
        </w:numPr>
        <w:rPr>
          <w:rFonts w:eastAsiaTheme="minorEastAsia"/>
        </w:rPr>
      </w:pPr>
      <w:r w:rsidRPr="0008721D" w:rsidDel="00DA0415">
        <w:rPr>
          <w:rFonts w:eastAsiaTheme="minorEastAsia"/>
          <w:b/>
        </w:rPr>
        <w:t xml:space="preserve">Items 10, 11, 12 </w:t>
      </w:r>
      <w:r w:rsidRPr="0008721D" w:rsidDel="00DA0415">
        <w:rPr>
          <w:rFonts w:eastAsiaTheme="minorEastAsia"/>
        </w:rPr>
        <w:t xml:space="preserve">are concerned with the </w:t>
      </w:r>
      <w:r w:rsidR="009050B3" w:rsidRPr="0008721D">
        <w:rPr>
          <w:rFonts w:eastAsiaTheme="minorEastAsia"/>
        </w:rPr>
        <w:t xml:space="preserve">verification </w:t>
      </w:r>
      <w:r w:rsidRPr="0008721D" w:rsidDel="00DA0415">
        <w:rPr>
          <w:rFonts w:eastAsiaTheme="minorEastAsia"/>
        </w:rPr>
        <w:t xml:space="preserve">of </w:t>
      </w:r>
      <w:r w:rsidR="007C2E66" w:rsidRPr="0008721D">
        <w:rPr>
          <w:rFonts w:eastAsiaTheme="minorEastAsia"/>
        </w:rPr>
        <w:t>various</w:t>
      </w:r>
      <w:r w:rsidRPr="0008721D" w:rsidDel="00DA0415">
        <w:rPr>
          <w:rFonts w:eastAsiaTheme="minorEastAsia"/>
        </w:rPr>
        <w:t xml:space="preserve"> credentials to achieve each </w:t>
      </w:r>
      <w:r w:rsidR="00FF0635" w:rsidRPr="0008721D">
        <w:rPr>
          <w:rFonts w:eastAsiaTheme="minorEastAsia"/>
        </w:rPr>
        <w:t>IP</w:t>
      </w:r>
      <w:r w:rsidRPr="0008721D" w:rsidDel="00DA0415">
        <w:rPr>
          <w:rFonts w:eastAsiaTheme="minorEastAsia"/>
        </w:rPr>
        <w:t xml:space="preserve"> level. For example, proofing at </w:t>
      </w:r>
      <w:r w:rsidR="00914957" w:rsidRPr="0008721D">
        <w:rPr>
          <w:rFonts w:eastAsiaTheme="minorEastAsia"/>
        </w:rPr>
        <w:t>IP</w:t>
      </w:r>
      <w:r w:rsidRPr="0008721D" w:rsidDel="00DA0415">
        <w:rPr>
          <w:rFonts w:eastAsiaTheme="minorEastAsia"/>
        </w:rPr>
        <w:t xml:space="preserve">1 Plus requires verification of a single credential, either a photo ID or a </w:t>
      </w:r>
      <w:r w:rsidR="0034181C">
        <w:rPr>
          <w:rFonts w:eastAsiaTheme="minorEastAsia"/>
        </w:rPr>
        <w:t>UitC</w:t>
      </w:r>
      <w:r w:rsidRPr="0008721D" w:rsidDel="00DA0415">
        <w:rPr>
          <w:rFonts w:eastAsiaTheme="minorEastAsia"/>
        </w:rPr>
        <w:t xml:space="preserve"> credential; while proofing at </w:t>
      </w:r>
      <w:r w:rsidR="00D50A7A" w:rsidRPr="0008721D">
        <w:rPr>
          <w:rFonts w:eastAsiaTheme="minorEastAsia"/>
        </w:rPr>
        <w:t>IP</w:t>
      </w:r>
      <w:r w:rsidRPr="0008721D" w:rsidDel="00DA0415">
        <w:rPr>
          <w:rFonts w:eastAsiaTheme="minorEastAsia"/>
        </w:rPr>
        <w:t xml:space="preserve">2 requires verification of </w:t>
      </w:r>
      <w:r w:rsidR="00C65A47">
        <w:rPr>
          <w:rFonts w:eastAsiaTheme="minorEastAsia"/>
        </w:rPr>
        <w:t>2</w:t>
      </w:r>
      <w:r w:rsidRPr="0008721D" w:rsidDel="00DA0415">
        <w:rPr>
          <w:rFonts w:eastAsiaTheme="minorEastAsia"/>
        </w:rPr>
        <w:t xml:space="preserve"> credentials, one being either a photo ID or a </w:t>
      </w:r>
      <w:r w:rsidR="00361834" w:rsidRPr="0008721D">
        <w:rPr>
          <w:rFonts w:eastAsiaTheme="minorEastAsia"/>
        </w:rPr>
        <w:t>CoI</w:t>
      </w:r>
      <w:r w:rsidRPr="0008721D" w:rsidDel="00DA0415">
        <w:rPr>
          <w:rFonts w:eastAsiaTheme="minorEastAsia"/>
        </w:rPr>
        <w:t xml:space="preserve"> credential and the other being a </w:t>
      </w:r>
      <w:r w:rsidR="004F4741" w:rsidRPr="0008721D">
        <w:rPr>
          <w:rFonts w:eastAsiaTheme="minorEastAsia"/>
        </w:rPr>
        <w:t>UitC</w:t>
      </w:r>
      <w:r w:rsidRPr="0008721D" w:rsidDel="00DA0415">
        <w:rPr>
          <w:rFonts w:eastAsiaTheme="minorEastAsia"/>
        </w:rPr>
        <w:t xml:space="preserve"> credential. Acceptable credentials in each category are listed </w:t>
      </w:r>
      <w:r w:rsidR="00EB79A1">
        <w:rPr>
          <w:rFonts w:eastAsiaTheme="minorEastAsia"/>
        </w:rPr>
        <w:t>in</w:t>
      </w:r>
      <w:r w:rsidRPr="0008721D" w:rsidDel="00DA0415">
        <w:rPr>
          <w:rFonts w:eastAsiaTheme="minorEastAsia"/>
        </w:rPr>
        <w:t xml:space="preserve"> Schedule 1</w:t>
      </w:r>
      <w:r w:rsidR="00C40BF9">
        <w:rPr>
          <w:rFonts w:eastAsiaTheme="minorEastAsia"/>
        </w:rPr>
        <w:t>-4 of the Rules</w:t>
      </w:r>
      <w:r w:rsidRPr="0008721D" w:rsidDel="00DA0415">
        <w:rPr>
          <w:rFonts w:eastAsiaTheme="minorEastAsia"/>
        </w:rPr>
        <w:t xml:space="preserve">. </w:t>
      </w:r>
    </w:p>
    <w:p w14:paraId="0E40F736" w14:textId="6E223934" w:rsidR="005B778E" w:rsidRPr="00A12455" w:rsidRDefault="005B778E" w:rsidP="0008721D">
      <w:pPr>
        <w:pStyle w:val="paragraph"/>
        <w:numPr>
          <w:ilvl w:val="0"/>
          <w:numId w:val="114"/>
        </w:numPr>
        <w:rPr>
          <w:rFonts w:eastAsiaTheme="minorEastAsia"/>
        </w:rPr>
      </w:pPr>
      <w:r>
        <w:rPr>
          <w:rFonts w:eastAsiaTheme="minorEastAsia"/>
          <w:b/>
        </w:rPr>
        <w:t xml:space="preserve">Item 13 </w:t>
      </w:r>
      <w:r w:rsidR="004C0435" w:rsidRPr="00C47A5F">
        <w:rPr>
          <w:rFonts w:eastAsiaTheme="minorEastAsia"/>
          <w:bCs/>
        </w:rPr>
        <w:t>broadly</w:t>
      </w:r>
      <w:r w:rsidR="004C0435">
        <w:rPr>
          <w:rFonts w:eastAsiaTheme="minorEastAsia"/>
          <w:b/>
        </w:rPr>
        <w:t xml:space="preserve"> </w:t>
      </w:r>
      <w:r>
        <w:rPr>
          <w:rFonts w:eastAsiaTheme="minorEastAsia"/>
          <w:bCs/>
        </w:rPr>
        <w:t xml:space="preserve">requires an </w:t>
      </w:r>
      <w:r w:rsidR="00FE59FB">
        <w:rPr>
          <w:rFonts w:eastAsiaTheme="minorEastAsia"/>
          <w:bCs/>
        </w:rPr>
        <w:t xml:space="preserve">ISP to verify a </w:t>
      </w:r>
      <w:r w:rsidR="004C0435">
        <w:rPr>
          <w:rFonts w:eastAsiaTheme="minorEastAsia"/>
          <w:bCs/>
        </w:rPr>
        <w:t xml:space="preserve">linking credential if an individual’s given name, family name or date of birth varies across documents or other credentials. </w:t>
      </w:r>
      <w:r w:rsidR="004C0435">
        <w:t>This rule is limited to an individual’s given name, family name and date of birth due to the broad variances in issuance processes for documents and credentials that list additional names, including middle names. Where an individual has additional names, such as middle names,</w:t>
      </w:r>
      <w:r w:rsidR="004C0435" w:rsidRPr="00D07B19">
        <w:t xml:space="preserve"> </w:t>
      </w:r>
      <w:r w:rsidR="004C0435">
        <w:t xml:space="preserve">an </w:t>
      </w:r>
      <w:r w:rsidR="004C0435" w:rsidRPr="00D07B19">
        <w:t xml:space="preserve">ISP </w:t>
      </w:r>
      <w:r w:rsidR="00893625">
        <w:t>may</w:t>
      </w:r>
      <w:r w:rsidR="004C0435" w:rsidRPr="00D07B19">
        <w:t xml:space="preserve"> consider</w:t>
      </w:r>
      <w:r w:rsidR="004C0435">
        <w:t xml:space="preserve"> how checking for matches for middle names across documents can assist with</w:t>
      </w:r>
      <w:r w:rsidR="004C0435" w:rsidRPr="00D07B19">
        <w:t xml:space="preserve"> its obligations to mitigate Digital ID fraud risks</w:t>
      </w:r>
      <w:r w:rsidR="004C0435">
        <w:t>.</w:t>
      </w:r>
    </w:p>
    <w:p w14:paraId="3468CA79" w14:textId="4D81A586" w:rsidR="00DC25F2" w:rsidRPr="0008721D" w:rsidRDefault="0030395D" w:rsidP="0008721D">
      <w:pPr>
        <w:pStyle w:val="paragraph"/>
        <w:numPr>
          <w:ilvl w:val="0"/>
          <w:numId w:val="114"/>
        </w:numPr>
        <w:rPr>
          <w:rFonts w:eastAsiaTheme="minorEastAsia"/>
        </w:rPr>
      </w:pPr>
      <w:r w:rsidRPr="0008721D" w:rsidDel="00DA0415">
        <w:rPr>
          <w:rFonts w:eastAsiaTheme="minorEastAsia"/>
          <w:b/>
        </w:rPr>
        <w:t>Item 14</w:t>
      </w:r>
      <w:r w:rsidRPr="0008721D" w:rsidDel="00DA0415">
        <w:rPr>
          <w:rFonts w:eastAsiaTheme="minorEastAsia"/>
        </w:rPr>
        <w:t xml:space="preserve"> identifies the approved </w:t>
      </w:r>
      <w:r w:rsidR="00C26DE9" w:rsidRPr="0008721D">
        <w:rPr>
          <w:rFonts w:eastAsiaTheme="minorEastAsia"/>
        </w:rPr>
        <w:t>ALs</w:t>
      </w:r>
      <w:r w:rsidRPr="0008721D" w:rsidDel="00DA0415">
        <w:rPr>
          <w:rFonts w:eastAsiaTheme="minorEastAsia"/>
        </w:rPr>
        <w:t xml:space="preserve"> </w:t>
      </w:r>
      <w:r w:rsidR="00BD693B" w:rsidRPr="0008721D">
        <w:rPr>
          <w:rFonts w:eastAsiaTheme="minorEastAsia"/>
        </w:rPr>
        <w:t>to which</w:t>
      </w:r>
      <w:r w:rsidRPr="0008721D" w:rsidDel="00DA0415">
        <w:rPr>
          <w:rFonts w:eastAsiaTheme="minorEastAsia"/>
        </w:rPr>
        <w:t xml:space="preserve"> a </w:t>
      </w:r>
      <w:r w:rsidR="00A20181" w:rsidRPr="0008721D">
        <w:rPr>
          <w:rFonts w:eastAsiaTheme="minorEastAsia"/>
        </w:rPr>
        <w:t>digital ID</w:t>
      </w:r>
      <w:r w:rsidRPr="0008721D" w:rsidDel="00DA0415">
        <w:rPr>
          <w:rFonts w:eastAsiaTheme="minorEastAsia"/>
        </w:rPr>
        <w:t xml:space="preserve"> may be bound. Details of the requirements to be met at each </w:t>
      </w:r>
      <w:r w:rsidR="00C26DE9" w:rsidRPr="0008721D">
        <w:rPr>
          <w:rFonts w:eastAsiaTheme="minorEastAsia"/>
        </w:rPr>
        <w:t>AL</w:t>
      </w:r>
      <w:r w:rsidRPr="0008721D" w:rsidDel="00DA0415">
        <w:rPr>
          <w:rFonts w:eastAsiaTheme="minorEastAsia"/>
        </w:rPr>
        <w:t xml:space="preserve"> are included in the AL </w:t>
      </w:r>
      <w:r w:rsidR="00594E3A">
        <w:rPr>
          <w:rFonts w:eastAsiaTheme="minorEastAsia"/>
        </w:rPr>
        <w:t>T</w:t>
      </w:r>
      <w:r w:rsidRPr="0008721D" w:rsidDel="00DA0415">
        <w:rPr>
          <w:rFonts w:eastAsiaTheme="minorEastAsia"/>
        </w:rPr>
        <w:t>able within the Accreditation Data Standards.</w:t>
      </w:r>
    </w:p>
    <w:p w14:paraId="4831451E" w14:textId="523D7C0B" w:rsidR="0030395D" w:rsidRPr="00C22185" w:rsidRDefault="00DD1A57" w:rsidP="00B5577D">
      <w:pPr>
        <w:pStyle w:val="Heading2"/>
        <w:ind w:left="720" w:hanging="720"/>
        <w:rPr>
          <w:rFonts w:cs="Times New Roman"/>
          <w:b/>
          <w:szCs w:val="22"/>
        </w:rPr>
      </w:pPr>
      <w:r w:rsidRPr="00C22185">
        <w:rPr>
          <w:rFonts w:cs="Times New Roman"/>
          <w:b/>
          <w:szCs w:val="28"/>
        </w:rPr>
        <w:t>Rule 5.1</w:t>
      </w:r>
      <w:r w:rsidR="00F72001">
        <w:rPr>
          <w:rFonts w:cs="Times New Roman"/>
          <w:b/>
          <w:szCs w:val="28"/>
        </w:rPr>
        <w:t>1</w:t>
      </w:r>
      <w:r w:rsidR="00FD75F7" w:rsidRPr="00C22185">
        <w:rPr>
          <w:rFonts w:cs="Times New Roman"/>
          <w:b/>
          <w:szCs w:val="22"/>
        </w:rPr>
        <w:t xml:space="preserve"> </w:t>
      </w:r>
      <w:r w:rsidR="4F5AC260" w:rsidRPr="00C22185">
        <w:rPr>
          <w:rFonts w:cs="Times New Roman"/>
          <w:b/>
          <w:szCs w:val="22"/>
        </w:rPr>
        <w:t xml:space="preserve"> </w:t>
      </w:r>
      <w:r w:rsidR="00FD75F7" w:rsidRPr="00C22185">
        <w:rPr>
          <w:rFonts w:cs="Times New Roman"/>
          <w:b/>
          <w:szCs w:val="24"/>
        </w:rPr>
        <w:t>Verification using an Australian passport</w:t>
      </w:r>
    </w:p>
    <w:p w14:paraId="147825C3" w14:textId="4560419E" w:rsidR="0033577B" w:rsidRPr="00D31D60" w:rsidRDefault="0033577B" w:rsidP="00C22185">
      <w:pPr>
        <w:pStyle w:val="BodyText"/>
      </w:pPr>
      <w:r w:rsidRPr="00D31D60">
        <w:t xml:space="preserve">Subrule </w:t>
      </w:r>
      <w:r w:rsidR="00735E7B" w:rsidRPr="00D31D60">
        <w:t>5.1</w:t>
      </w:r>
      <w:r w:rsidR="002607D3">
        <w:t>1</w:t>
      </w:r>
      <w:r w:rsidRPr="00D31D60">
        <w:t xml:space="preserve">(1) </w:t>
      </w:r>
      <w:r w:rsidR="005C4B0E">
        <w:t xml:space="preserve">relevantly </w:t>
      </w:r>
      <w:r w:rsidR="00432D8C" w:rsidRPr="00D31D60">
        <w:t xml:space="preserve">provides </w:t>
      </w:r>
      <w:r w:rsidR="003E5EDB" w:rsidRPr="00D31D60">
        <w:t xml:space="preserve">that for Items 10 and 11 in the IP Level Table, </w:t>
      </w:r>
      <w:r w:rsidR="000D337B" w:rsidRPr="00D31D60">
        <w:t>if an</w:t>
      </w:r>
      <w:r w:rsidRPr="00D31D60">
        <w:t xml:space="preserve"> Australian </w:t>
      </w:r>
      <w:r w:rsidR="00C756D5" w:rsidRPr="00D31D60">
        <w:t>passport</w:t>
      </w:r>
      <w:r w:rsidRPr="00D31D60">
        <w:t xml:space="preserve"> </w:t>
      </w:r>
      <w:r w:rsidR="00220B91" w:rsidRPr="00D31D60">
        <w:t xml:space="preserve">is being used for IP3, it </w:t>
      </w:r>
      <w:r w:rsidR="0071320F" w:rsidRPr="00D31D60">
        <w:t xml:space="preserve">can </w:t>
      </w:r>
      <w:r w:rsidR="00220B91" w:rsidRPr="00D31D60">
        <w:t xml:space="preserve">also </w:t>
      </w:r>
      <w:r w:rsidR="0071320F" w:rsidRPr="00D31D60">
        <w:t>be used to simultaneously</w:t>
      </w:r>
      <w:r w:rsidRPr="00D31D60">
        <w:t xml:space="preserve"> meet the CoI </w:t>
      </w:r>
      <w:r w:rsidR="006D326C" w:rsidRPr="00D31D60">
        <w:t xml:space="preserve">credential </w:t>
      </w:r>
      <w:r w:rsidRPr="00D31D60">
        <w:t>and photo ID requirements.</w:t>
      </w:r>
    </w:p>
    <w:p w14:paraId="604D71B2" w14:textId="3012EE2D" w:rsidR="0033577B" w:rsidRPr="00D31D60" w:rsidRDefault="0033577B" w:rsidP="00C22185">
      <w:pPr>
        <w:pStyle w:val="BodyText"/>
      </w:pPr>
      <w:r w:rsidRPr="00D31D60">
        <w:lastRenderedPageBreak/>
        <w:t xml:space="preserve">Subrule </w:t>
      </w:r>
      <w:r w:rsidR="00735E7B" w:rsidRPr="00D31D60">
        <w:t>5.1</w:t>
      </w:r>
      <w:r w:rsidR="002607D3">
        <w:t>1</w:t>
      </w:r>
      <w:r w:rsidRPr="00D31D60">
        <w:t xml:space="preserve">(2) </w:t>
      </w:r>
      <w:r w:rsidR="00295D30">
        <w:t>relevantly</w:t>
      </w:r>
      <w:r w:rsidRPr="00D31D60">
        <w:t xml:space="preserve"> </w:t>
      </w:r>
      <w:r w:rsidR="00C67A94" w:rsidRPr="00D31D60">
        <w:t xml:space="preserve">provides for Item 10 in the IP </w:t>
      </w:r>
      <w:r w:rsidR="006D7447">
        <w:t>L</w:t>
      </w:r>
      <w:r w:rsidR="00C67A94" w:rsidRPr="00D31D60">
        <w:t xml:space="preserve">evels </w:t>
      </w:r>
      <w:r w:rsidR="006D7447">
        <w:t>T</w:t>
      </w:r>
      <w:r w:rsidR="00C67A94" w:rsidRPr="00D31D60">
        <w:t>able, if an</w:t>
      </w:r>
      <w:r w:rsidRPr="00D31D60">
        <w:t xml:space="preserve"> Australian </w:t>
      </w:r>
      <w:r w:rsidR="00C67A94" w:rsidRPr="00D31D60">
        <w:t>passport is being used for IP4,</w:t>
      </w:r>
      <w:r w:rsidR="001055F0" w:rsidRPr="00D31D60">
        <w:t xml:space="preserve"> it can be used to </w:t>
      </w:r>
      <w:r w:rsidRPr="00D31D60">
        <w:t xml:space="preserve">meet </w:t>
      </w:r>
      <w:r w:rsidR="00D85754" w:rsidRPr="00D31D60">
        <w:t>either</w:t>
      </w:r>
      <w:r w:rsidRPr="00D31D60">
        <w:t xml:space="preserve"> the CoI </w:t>
      </w:r>
      <w:r w:rsidR="006D326C" w:rsidRPr="00D31D60">
        <w:t xml:space="preserve">credential </w:t>
      </w:r>
      <w:r w:rsidRPr="00D31D60">
        <w:t xml:space="preserve">or the photo ID requirement for </w:t>
      </w:r>
      <w:r w:rsidR="004A3CBC">
        <w:t>IP</w:t>
      </w:r>
      <w:r w:rsidRPr="00D31D60">
        <w:t>4, but not both.</w:t>
      </w:r>
    </w:p>
    <w:p w14:paraId="57883B9F" w14:textId="3964B450" w:rsidR="00A465E9" w:rsidRPr="00AE42A4" w:rsidRDefault="0033577B" w:rsidP="00AE42A4">
      <w:pPr>
        <w:pStyle w:val="BodyText"/>
      </w:pPr>
      <w:r w:rsidRPr="00D31D60">
        <w:t>Australian passports have well-established eligibility and issuance requirements that generally exceed other types of government-issued identity documents</w:t>
      </w:r>
      <w:r w:rsidR="008B413D">
        <w:t xml:space="preserve">. This </w:t>
      </w:r>
      <w:r w:rsidR="00DE7D0E" w:rsidRPr="00D31D60">
        <w:t>includ</w:t>
      </w:r>
      <w:r w:rsidR="008B413D">
        <w:t>es</w:t>
      </w:r>
      <w:r w:rsidR="00DE7D0E" w:rsidRPr="00D31D60">
        <w:t xml:space="preserve"> </w:t>
      </w:r>
      <w:r w:rsidR="00BE4992" w:rsidRPr="00D31D60">
        <w:t xml:space="preserve">requirements concerning the capture and display of an individual’s biometric information </w:t>
      </w:r>
      <w:r w:rsidR="006345F8" w:rsidRPr="00D31D60">
        <w:t xml:space="preserve">that can be used </w:t>
      </w:r>
      <w:r w:rsidR="00ED42A8" w:rsidRPr="00D31D60">
        <w:t>to satisfy the verification and biometric matching rules for a photo ID at IP3</w:t>
      </w:r>
      <w:r w:rsidRPr="00D31D60">
        <w:t xml:space="preserve">. </w:t>
      </w:r>
      <w:r w:rsidR="00C815B8">
        <w:t xml:space="preserve">An Australian </w:t>
      </w:r>
      <w:r w:rsidR="00C26DE9">
        <w:t>p</w:t>
      </w:r>
      <w:r w:rsidR="00C815B8">
        <w:t xml:space="preserve">assport can be used as a CoI credential because </w:t>
      </w:r>
      <w:r w:rsidR="00022C59">
        <w:t>its</w:t>
      </w:r>
      <w:r w:rsidR="00235823">
        <w:t xml:space="preserve"> issuance</w:t>
      </w:r>
      <w:r w:rsidR="00B67BB7">
        <w:t xml:space="preserve"> </w:t>
      </w:r>
      <w:r w:rsidR="00DA1BA8">
        <w:t xml:space="preserve">process </w:t>
      </w:r>
      <w:r w:rsidR="00235823">
        <w:t>require</w:t>
      </w:r>
      <w:r w:rsidR="003757F6">
        <w:t>s</w:t>
      </w:r>
      <w:r w:rsidR="00235823">
        <w:t xml:space="preserve"> that a</w:t>
      </w:r>
      <w:r w:rsidR="00AA2F65">
        <w:t xml:space="preserve"> birth certificate, which is a</w:t>
      </w:r>
      <w:r w:rsidR="00235823">
        <w:t xml:space="preserve"> CoI credential</w:t>
      </w:r>
      <w:r w:rsidR="00AA2F65">
        <w:t>,</w:t>
      </w:r>
      <w:r w:rsidR="00235823">
        <w:t xml:space="preserve"> </w:t>
      </w:r>
      <w:r w:rsidR="00822ED4">
        <w:t>is</w:t>
      </w:r>
      <w:r w:rsidR="00235823">
        <w:t xml:space="preserve"> checked</w:t>
      </w:r>
      <w:r w:rsidR="00AA2F65">
        <w:t>.</w:t>
      </w:r>
      <w:r w:rsidR="00235823">
        <w:t xml:space="preserve"> </w:t>
      </w:r>
      <w:r w:rsidRPr="00D31D60">
        <w:t xml:space="preserve">Because of the level of trust in this kind of document, </w:t>
      </w:r>
      <w:r w:rsidR="00E16FB1">
        <w:t>Australian passports</w:t>
      </w:r>
      <w:r w:rsidRPr="00D31D60">
        <w:t xml:space="preserve"> can be used to meet </w:t>
      </w:r>
      <w:r w:rsidR="00C65A47">
        <w:t>2</w:t>
      </w:r>
      <w:r w:rsidRPr="00D31D60">
        <w:t xml:space="preserve"> </w:t>
      </w:r>
      <w:r w:rsidR="00C8232C" w:rsidRPr="00D31D60">
        <w:t xml:space="preserve">kinds of credential types </w:t>
      </w:r>
      <w:r w:rsidRPr="00D31D60">
        <w:t xml:space="preserve">(where usually </w:t>
      </w:r>
      <w:r w:rsidR="00C65A47">
        <w:t>2</w:t>
      </w:r>
      <w:r w:rsidRPr="00D31D60">
        <w:t xml:space="preserve"> distinct identity documents would be required) specifically at IP3.</w:t>
      </w:r>
      <w:r w:rsidR="003839A0" w:rsidRPr="00D31D60">
        <w:t xml:space="preserve"> </w:t>
      </w:r>
      <w:r w:rsidR="008C55D9" w:rsidRPr="00D31D60">
        <w:t>However,</w:t>
      </w:r>
      <w:r w:rsidRPr="00D31D60">
        <w:t xml:space="preserve"> this does not apply to IP4, which aims to apply the most rigorous checks of all </w:t>
      </w:r>
      <w:r w:rsidR="00DC69EC">
        <w:t xml:space="preserve">IP </w:t>
      </w:r>
      <w:r w:rsidRPr="00D31D60">
        <w:t>levels. Requiring individual documents for each category results in greater assurance</w:t>
      </w:r>
      <w:r w:rsidR="006F5286">
        <w:t>,</w:t>
      </w:r>
      <w:r w:rsidRPr="00D31D60">
        <w:t xml:space="preserve"> as successfully creating more types of fraudulent identity documents </w:t>
      </w:r>
      <w:r w:rsidR="03908142" w:rsidRPr="00D31D60">
        <w:t xml:space="preserve">that pass verification checks </w:t>
      </w:r>
      <w:r w:rsidRPr="00D31D60">
        <w:t>is considered to be an increased challenge</w:t>
      </w:r>
      <w:r w:rsidR="6B5E8D17" w:rsidRPr="00D31D60">
        <w:t xml:space="preserve"> for fraudsters</w:t>
      </w:r>
      <w:r w:rsidRPr="00D31D60">
        <w:t>.</w:t>
      </w:r>
    </w:p>
    <w:p w14:paraId="0BBB3A81" w14:textId="2462A87A" w:rsidR="00482285" w:rsidRPr="00C22185" w:rsidRDefault="00482285" w:rsidP="00B5577D">
      <w:pPr>
        <w:pStyle w:val="Heading2"/>
        <w:ind w:left="720" w:hanging="720"/>
        <w:rPr>
          <w:rFonts w:cs="Times New Roman"/>
          <w:b/>
          <w:szCs w:val="22"/>
        </w:rPr>
      </w:pPr>
      <w:r w:rsidRPr="00C22185">
        <w:rPr>
          <w:rFonts w:cs="Times New Roman"/>
          <w:b/>
          <w:szCs w:val="28"/>
        </w:rPr>
        <w:t>Rule 5.1</w:t>
      </w:r>
      <w:r w:rsidR="002607D3">
        <w:rPr>
          <w:rFonts w:cs="Times New Roman"/>
          <w:b/>
          <w:szCs w:val="24"/>
        </w:rPr>
        <w:t>2</w:t>
      </w:r>
      <w:r w:rsidRPr="00C22185">
        <w:rPr>
          <w:rFonts w:cs="Times New Roman"/>
          <w:b/>
          <w:szCs w:val="24"/>
        </w:rPr>
        <w:t xml:space="preserve">  Technical verification of credentials</w:t>
      </w:r>
    </w:p>
    <w:p w14:paraId="59F46B24" w14:textId="115C7C6B" w:rsidR="001539EB" w:rsidRPr="001C39E5" w:rsidRDefault="001539EB" w:rsidP="00A12455">
      <w:pPr>
        <w:pStyle w:val="BodyText"/>
      </w:pPr>
      <w:r w:rsidRPr="00D31D60">
        <w:t xml:space="preserve">This rule sets out the requirements </w:t>
      </w:r>
      <w:r w:rsidR="00B861DB">
        <w:t xml:space="preserve">that apply </w:t>
      </w:r>
      <w:r w:rsidR="006F5286">
        <w:t>if</w:t>
      </w:r>
      <w:r w:rsidRPr="00D31D60">
        <w:t xml:space="preserve"> an ISP uses technical verification to verify an Australian </w:t>
      </w:r>
      <w:r w:rsidRPr="001C39E5">
        <w:t>passport or a foreign ePassport</w:t>
      </w:r>
      <w:r w:rsidR="00146560">
        <w:t xml:space="preserve"> (referred </w:t>
      </w:r>
      <w:r w:rsidR="00E33693">
        <w:t>in this section collectively as “ePassports”)</w:t>
      </w:r>
      <w:r w:rsidR="00F35C99" w:rsidRPr="001C39E5">
        <w:t xml:space="preserve">. </w:t>
      </w:r>
    </w:p>
    <w:p w14:paraId="60180391" w14:textId="1E8193C5" w:rsidR="00035A33" w:rsidRDefault="00AE23D1" w:rsidP="00A12455">
      <w:pPr>
        <w:pStyle w:val="BodyText"/>
      </w:pPr>
      <w:r w:rsidRPr="001C39E5">
        <w:t>Technical verification refers to validating specific kinds of documents that have built-in cryptographic elements that can be checked for</w:t>
      </w:r>
      <w:r w:rsidR="009460BA">
        <w:t>:</w:t>
      </w:r>
      <w:r w:rsidRPr="001C39E5">
        <w:t xml:space="preserve"> </w:t>
      </w:r>
    </w:p>
    <w:p w14:paraId="450DCEC4" w14:textId="77777777" w:rsidR="00C51D7C" w:rsidRDefault="00AE23D1" w:rsidP="0008721D">
      <w:pPr>
        <w:pStyle w:val="paragraph"/>
        <w:numPr>
          <w:ilvl w:val="0"/>
          <w:numId w:val="114"/>
        </w:numPr>
      </w:pPr>
      <w:r w:rsidRPr="001C39E5">
        <w:t>authenticity</w:t>
      </w:r>
      <w:r w:rsidR="00BA5E4B" w:rsidRPr="001C39E5">
        <w:t>, which is about</w:t>
      </w:r>
      <w:r w:rsidR="00B44784" w:rsidRPr="001C39E5" w:rsidDel="00B44784">
        <w:t xml:space="preserve"> </w:t>
      </w:r>
      <w:r w:rsidR="5F918D89" w:rsidRPr="001C39E5">
        <w:t>whether</w:t>
      </w:r>
      <w:r w:rsidRPr="001C39E5">
        <w:t xml:space="preserve"> the document </w:t>
      </w:r>
      <w:r w:rsidR="2F599F11" w:rsidRPr="001C39E5">
        <w:t>was</w:t>
      </w:r>
      <w:r w:rsidRPr="001C39E5">
        <w:t xml:space="preserve"> created by the issuing authority for that document type</w:t>
      </w:r>
      <w:r w:rsidR="009460BA">
        <w:t>;</w:t>
      </w:r>
      <w:r w:rsidR="009460BA" w:rsidRPr="001C39E5">
        <w:t xml:space="preserve"> </w:t>
      </w:r>
      <w:r w:rsidRPr="001C39E5">
        <w:t xml:space="preserve">and </w:t>
      </w:r>
    </w:p>
    <w:p w14:paraId="27B42397" w14:textId="77777777" w:rsidR="00C51D7C" w:rsidRDefault="00AE23D1" w:rsidP="0008721D">
      <w:pPr>
        <w:pStyle w:val="paragraph"/>
        <w:numPr>
          <w:ilvl w:val="0"/>
          <w:numId w:val="114"/>
        </w:numPr>
      </w:pPr>
      <w:r w:rsidRPr="001C39E5">
        <w:t>integrity</w:t>
      </w:r>
      <w:r w:rsidR="00BA5E4B" w:rsidRPr="001C39E5">
        <w:t>, which is about</w:t>
      </w:r>
      <w:r w:rsidRPr="001C39E5">
        <w:t xml:space="preserve"> </w:t>
      </w:r>
      <w:r w:rsidR="3DB1AEA2" w:rsidRPr="001C39E5">
        <w:t xml:space="preserve">whether </w:t>
      </w:r>
      <w:r w:rsidRPr="001C39E5">
        <w:t xml:space="preserve">the information </w:t>
      </w:r>
      <w:r w:rsidR="7293B337" w:rsidRPr="001C39E5">
        <w:t>has</w:t>
      </w:r>
      <w:r w:rsidRPr="001C39E5">
        <w:t xml:space="preserve"> been altered since being placed on the document by the issuing authority.</w:t>
      </w:r>
      <w:r w:rsidR="004A2E02" w:rsidRPr="001C39E5">
        <w:t xml:space="preserve"> </w:t>
      </w:r>
    </w:p>
    <w:p w14:paraId="0498E0C1" w14:textId="3C64C406" w:rsidR="00BA5E4B" w:rsidRPr="001C39E5" w:rsidRDefault="009F081C" w:rsidP="0008721D">
      <w:pPr>
        <w:pStyle w:val="BodyText"/>
      </w:pPr>
      <w:r w:rsidRPr="001C39E5">
        <w:t>T</w:t>
      </w:r>
      <w:r w:rsidR="00BA5E4B" w:rsidRPr="001C39E5">
        <w:t xml:space="preserve">his rule provides for the requirements relevant to an ISP when performing verification of </w:t>
      </w:r>
      <w:r w:rsidR="00C51D7C">
        <w:t>an ePassport</w:t>
      </w:r>
      <w:r w:rsidR="00BA5E4B" w:rsidRPr="001C39E5">
        <w:t xml:space="preserve"> via public key infrastructure </w:t>
      </w:r>
      <w:r w:rsidR="00502B5A">
        <w:t xml:space="preserve">(PKI) </w:t>
      </w:r>
      <w:r w:rsidR="00BA5E4B" w:rsidRPr="001C39E5">
        <w:t>technology, using approved cryptographic protocols and algorithms.</w:t>
      </w:r>
    </w:p>
    <w:p w14:paraId="55D7AD90" w14:textId="7DD0BF98" w:rsidR="00B44784" w:rsidRPr="001C39E5" w:rsidRDefault="00B44784" w:rsidP="00A12455">
      <w:pPr>
        <w:pStyle w:val="BodyText"/>
      </w:pPr>
      <w:r w:rsidRPr="001C39E5">
        <w:t xml:space="preserve">Technical verification is commonly performed to verify ePassport attributes by </w:t>
      </w:r>
      <w:r w:rsidR="00F0116F" w:rsidRPr="001C39E5">
        <w:t>us</w:t>
      </w:r>
      <w:r w:rsidR="00375CF2" w:rsidRPr="001C39E5">
        <w:t>ing</w:t>
      </w:r>
      <w:r w:rsidR="00F0116F" w:rsidRPr="001C39E5">
        <w:t xml:space="preserve"> Near Field Technology (NFC)</w:t>
      </w:r>
      <w:r w:rsidR="00375CF2" w:rsidRPr="001C39E5">
        <w:t xml:space="preserve"> to scan</w:t>
      </w:r>
      <w:r w:rsidRPr="001C39E5">
        <w:t xml:space="preserve"> the contactless integrated circuit</w:t>
      </w:r>
      <w:r w:rsidR="00F0116F" w:rsidRPr="001C39E5">
        <w:t>—</w:t>
      </w:r>
      <w:r w:rsidR="002A31A6" w:rsidRPr="001C39E5">
        <w:t>a</w:t>
      </w:r>
      <w:r w:rsidR="00F0116F" w:rsidRPr="001C39E5">
        <w:t xml:space="preserve"> kind of chip that uses Radio frequency identification (RFID) technology—</w:t>
      </w:r>
      <w:r w:rsidRPr="001C39E5" w:rsidDel="00E04203">
        <w:t xml:space="preserve"> </w:t>
      </w:r>
      <w:r w:rsidRPr="001C39E5">
        <w:t xml:space="preserve">embedded in the </w:t>
      </w:r>
      <w:r w:rsidR="00BB0F4E">
        <w:t>eP</w:t>
      </w:r>
      <w:r w:rsidRPr="001C39E5">
        <w:t xml:space="preserve">assport, and verifying digital signatures on the scanned data to confirm it is authentic and has not been modified.  </w:t>
      </w:r>
    </w:p>
    <w:p w14:paraId="3D515D55" w14:textId="2EA735D1" w:rsidR="000126C2" w:rsidRPr="001C39E5" w:rsidRDefault="00BC1BAD" w:rsidP="00A12455">
      <w:pPr>
        <w:pStyle w:val="BodyText"/>
      </w:pPr>
      <w:r w:rsidRPr="001C39E5">
        <w:t xml:space="preserve">ePassports are designed to meet the internationally agreed standards for biometric travel documents agreed and set out by the ICAO. The ICAO </w:t>
      </w:r>
      <w:r w:rsidR="00D82DD6">
        <w:t>S</w:t>
      </w:r>
      <w:r w:rsidRPr="001C39E5">
        <w:t>tandards ensure that biometric travel documents are secure and work across border systems globally.</w:t>
      </w:r>
      <w:r w:rsidR="000126C2" w:rsidRPr="001C39E5">
        <w:t xml:space="preserve"> </w:t>
      </w:r>
      <w:r w:rsidR="00B44784" w:rsidRPr="001C39E5">
        <w:t>This rule requires that ICAO</w:t>
      </w:r>
      <w:r w:rsidR="00080E11" w:rsidRPr="001C39E5">
        <w:t xml:space="preserve"> </w:t>
      </w:r>
      <w:r w:rsidR="001B2E6B" w:rsidRPr="001C39E5">
        <w:t xml:space="preserve">Doc 9303 </w:t>
      </w:r>
      <w:r w:rsidR="002A521A">
        <w:t>S</w:t>
      </w:r>
      <w:r w:rsidR="00B44784" w:rsidRPr="001C39E5">
        <w:t>tandard</w:t>
      </w:r>
      <w:r w:rsidR="00BF4937" w:rsidRPr="001C39E5">
        <w:t>, which set</w:t>
      </w:r>
      <w:r w:rsidR="003D13A8">
        <w:t>s</w:t>
      </w:r>
      <w:r w:rsidR="00BF4937" w:rsidRPr="001C39E5">
        <w:t xml:space="preserve"> out the design</w:t>
      </w:r>
      <w:r w:rsidR="00336B43" w:rsidRPr="001C39E5">
        <w:t>, issuance and verification standards for ePassports,</w:t>
      </w:r>
      <w:r w:rsidR="00B44784" w:rsidRPr="001C39E5">
        <w:t xml:space="preserve"> </w:t>
      </w:r>
      <w:r w:rsidR="00336B43" w:rsidRPr="001C39E5">
        <w:t xml:space="preserve">is </w:t>
      </w:r>
      <w:r w:rsidR="00B44784" w:rsidRPr="001C39E5">
        <w:t xml:space="preserve">adhered to when verifying an ePassport, and expressly requires that the verification includes a step to confirm that the </w:t>
      </w:r>
      <w:r w:rsidR="00732742">
        <w:t>eP</w:t>
      </w:r>
      <w:r w:rsidR="00B44784" w:rsidRPr="001C39E5">
        <w:t>assport has not been revoked.</w:t>
      </w:r>
      <w:r w:rsidR="00B12D24" w:rsidRPr="001C39E5">
        <w:t xml:space="preserve"> </w:t>
      </w:r>
    </w:p>
    <w:p w14:paraId="4DE76371" w14:textId="41820DB8" w:rsidR="00FF709D" w:rsidRPr="001C39E5" w:rsidRDefault="00FF709D" w:rsidP="00FF709D">
      <w:pPr>
        <w:pStyle w:val="BodyText"/>
      </w:pPr>
      <w:r w:rsidRPr="001C39E5">
        <w:t xml:space="preserve">The assurance that a technical verification check can provide comes from checking elements of the identity document in the possession of the user. For this reason, only documents with a range of security features, and that have trusted standards for how </w:t>
      </w:r>
      <w:r w:rsidRPr="001C39E5">
        <w:lastRenderedPageBreak/>
        <w:t>to verify that document, can be used for technical verification.</w:t>
      </w:r>
    </w:p>
    <w:p w14:paraId="619BF749" w14:textId="17F9EE34" w:rsidR="003C5540" w:rsidRPr="00D31D60" w:rsidRDefault="00181147" w:rsidP="00AE42A4">
      <w:pPr>
        <w:pStyle w:val="BodyText"/>
      </w:pPr>
      <w:r>
        <w:t>Upon commencement of the Rules</w:t>
      </w:r>
      <w:r w:rsidR="00A7322B">
        <w:t>,</w:t>
      </w:r>
      <w:r w:rsidR="00B12D24" w:rsidRPr="001C39E5">
        <w:t xml:space="preserve"> the only kind of document allowed to be </w:t>
      </w:r>
      <w:r w:rsidR="003657F9" w:rsidRPr="001C39E5">
        <w:t>verified</w:t>
      </w:r>
      <w:r w:rsidR="00B12D24" w:rsidRPr="001C39E5">
        <w:t xml:space="preserve"> using technical verification are valid ePassports</w:t>
      </w:r>
      <w:r w:rsidR="003C1FB5" w:rsidRPr="001C39E5">
        <w:t>. This is because the ICAO D</w:t>
      </w:r>
      <w:r w:rsidR="001B189F">
        <w:t>oc</w:t>
      </w:r>
      <w:r w:rsidR="003C1FB5" w:rsidRPr="001C39E5">
        <w:t xml:space="preserve"> 9303 </w:t>
      </w:r>
      <w:r w:rsidR="00A13975">
        <w:t>S</w:t>
      </w:r>
      <w:r w:rsidR="003C1FB5" w:rsidRPr="001C39E5">
        <w:t xml:space="preserve">tandard is available as an international and agreed upon standard of issuance for </w:t>
      </w:r>
      <w:r w:rsidR="004815F2" w:rsidRPr="001C39E5">
        <w:t xml:space="preserve">this type of document and has well-established mechanisms for certificate validation and PKI. Additionally, ePassport chips are very difficult to clone (i.e., duplicate a genuine chip) or alter (i.e., change the biographic or biometric information stored on the chip), and as such, can be relied upon to provide a meaningful </w:t>
      </w:r>
      <w:r w:rsidR="004815F2" w:rsidRPr="00D31D60">
        <w:t>amount of assurance.</w:t>
      </w:r>
    </w:p>
    <w:p w14:paraId="36439DB2" w14:textId="534B3FCF" w:rsidR="00371B4E" w:rsidRPr="00C22185" w:rsidRDefault="00371B4E" w:rsidP="00B5577D">
      <w:pPr>
        <w:pStyle w:val="Heading2"/>
        <w:ind w:left="720" w:hanging="720"/>
        <w:rPr>
          <w:rFonts w:cs="Times New Roman"/>
          <w:b/>
          <w:szCs w:val="22"/>
          <w:highlight w:val="cyan"/>
        </w:rPr>
      </w:pPr>
      <w:r w:rsidRPr="00C22185">
        <w:rPr>
          <w:rFonts w:cs="Times New Roman"/>
          <w:b/>
          <w:szCs w:val="28"/>
        </w:rPr>
        <w:t>Rule 5.1</w:t>
      </w:r>
      <w:r w:rsidR="00AD2C5A">
        <w:rPr>
          <w:rFonts w:cs="Times New Roman"/>
          <w:b/>
          <w:szCs w:val="28"/>
        </w:rPr>
        <w:t>3</w:t>
      </w:r>
      <w:r w:rsidRPr="00C22185">
        <w:rPr>
          <w:rFonts w:cs="Times New Roman"/>
          <w:b/>
          <w:szCs w:val="28"/>
        </w:rPr>
        <w:t xml:space="preserve">  Source verification using </w:t>
      </w:r>
      <w:r w:rsidR="00676DD6" w:rsidRPr="00C22185">
        <w:rPr>
          <w:rFonts w:cs="Times New Roman"/>
          <w:b/>
          <w:szCs w:val="28"/>
        </w:rPr>
        <w:t>non-</w:t>
      </w:r>
      <w:r w:rsidRPr="00C22185">
        <w:rPr>
          <w:rFonts w:cs="Times New Roman"/>
          <w:b/>
          <w:szCs w:val="28"/>
        </w:rPr>
        <w:t>government credentials</w:t>
      </w:r>
    </w:p>
    <w:p w14:paraId="1E562B6A" w14:textId="69B5C928" w:rsidR="004C637F" w:rsidRPr="00D31D60" w:rsidRDefault="00B84243" w:rsidP="00C22185">
      <w:pPr>
        <w:pStyle w:val="BodyText"/>
      </w:pPr>
      <w:r>
        <w:t>This rule</w:t>
      </w:r>
      <w:r w:rsidR="00792639" w:rsidRPr="00D31D60">
        <w:t xml:space="preserve"> </w:t>
      </w:r>
      <w:r w:rsidR="004E196B" w:rsidRPr="00D31D60">
        <w:t xml:space="preserve">sets out the </w:t>
      </w:r>
      <w:r w:rsidR="006D2EC3" w:rsidRPr="00D31D60">
        <w:t xml:space="preserve">requirements applicable to an ISP </w:t>
      </w:r>
      <w:r w:rsidR="00A13975">
        <w:t>if</w:t>
      </w:r>
      <w:r w:rsidR="006D2EC3" w:rsidRPr="00D31D60">
        <w:t xml:space="preserve"> it uses a </w:t>
      </w:r>
      <w:r w:rsidR="00937356" w:rsidRPr="00D31D60">
        <w:t>document,</w:t>
      </w:r>
      <w:r w:rsidR="006D2EC3" w:rsidRPr="00D31D60">
        <w:t xml:space="preserve"> or other credentials </w:t>
      </w:r>
      <w:r w:rsidR="00250FA3" w:rsidRPr="00D31D60">
        <w:t xml:space="preserve">issued by </w:t>
      </w:r>
      <w:r w:rsidR="00ED4EE5" w:rsidRPr="00D31D60">
        <w:t xml:space="preserve">a non-government entity </w:t>
      </w:r>
      <w:r w:rsidR="00250FA3" w:rsidRPr="00D31D60">
        <w:t>for verification</w:t>
      </w:r>
      <w:r w:rsidR="000F06C8" w:rsidRPr="00D31D60">
        <w:t xml:space="preserve"> purposes. </w:t>
      </w:r>
    </w:p>
    <w:p w14:paraId="44A1E532" w14:textId="229D6F11" w:rsidR="006475F6" w:rsidRPr="00D31D60" w:rsidRDefault="006D0D64" w:rsidP="00C22185">
      <w:pPr>
        <w:pStyle w:val="BodyText"/>
      </w:pPr>
      <w:r w:rsidRPr="00D31D60">
        <w:t xml:space="preserve">An example </w:t>
      </w:r>
      <w:r w:rsidR="006475F6" w:rsidRPr="00D31D60">
        <w:t>document type that is no</w:t>
      </w:r>
      <w:r w:rsidR="008E2A5A">
        <w:t>n-</w:t>
      </w:r>
      <w:r w:rsidR="006475F6" w:rsidRPr="00D31D60">
        <w:t xml:space="preserve">government issued </w:t>
      </w:r>
      <w:r w:rsidRPr="00D31D60">
        <w:t xml:space="preserve">would be </w:t>
      </w:r>
      <w:r w:rsidR="006475F6" w:rsidRPr="00D31D60">
        <w:t xml:space="preserve">a </w:t>
      </w:r>
      <w:r w:rsidR="0070720A" w:rsidRPr="00D31D60">
        <w:t>debit or credit card</w:t>
      </w:r>
      <w:r w:rsidR="006475F6" w:rsidRPr="00D31D60">
        <w:t xml:space="preserve">. </w:t>
      </w:r>
    </w:p>
    <w:p w14:paraId="06D4B2CF" w14:textId="31BC63E7" w:rsidR="003C5540" w:rsidRPr="00D31D60" w:rsidRDefault="006475F6" w:rsidP="00AE42A4">
      <w:pPr>
        <w:pStyle w:val="BodyText"/>
      </w:pPr>
      <w:r w:rsidRPr="00D31D60">
        <w:t>Generally, source verification systems for government</w:t>
      </w:r>
      <w:r w:rsidR="004015FD">
        <w:t>-issued</w:t>
      </w:r>
      <w:r w:rsidRPr="00D31D60">
        <w:t xml:space="preserve"> </w:t>
      </w:r>
      <w:r w:rsidR="004015FD">
        <w:t>documents or</w:t>
      </w:r>
      <w:r w:rsidRPr="00D31D60">
        <w:t xml:space="preserve"> credentials have well-documented protocols for how to connect and verify </w:t>
      </w:r>
      <w:r w:rsidR="004015FD">
        <w:t xml:space="preserve">documents or credentials </w:t>
      </w:r>
      <w:r w:rsidRPr="00D31D60">
        <w:t>using that</w:t>
      </w:r>
      <w:r w:rsidR="0070720A" w:rsidRPr="00D31D60">
        <w:t xml:space="preserve"> authoritative</w:t>
      </w:r>
      <w:r w:rsidRPr="00D31D60">
        <w:t xml:space="preserve"> source. This rule re</w:t>
      </w:r>
      <w:r w:rsidR="00C47472">
        <w:t>-</w:t>
      </w:r>
      <w:r w:rsidRPr="00D31D60">
        <w:t>create</w:t>
      </w:r>
      <w:r w:rsidR="0070720A" w:rsidRPr="00D31D60">
        <w:t>s</w:t>
      </w:r>
      <w:r w:rsidRPr="00D31D60">
        <w:t xml:space="preserve"> some features of this assurance for non-government credential sources</w:t>
      </w:r>
      <w:r w:rsidR="000A1DE3" w:rsidRPr="00D31D60">
        <w:t xml:space="preserve"> to </w:t>
      </w:r>
      <w:r w:rsidR="00C00C52" w:rsidRPr="00D31D60">
        <w:t xml:space="preserve">ensure the integrity and </w:t>
      </w:r>
      <w:r w:rsidR="00D13822" w:rsidRPr="00D31D60">
        <w:t>security of the verification process.</w:t>
      </w:r>
    </w:p>
    <w:p w14:paraId="556BF502" w14:textId="3930F04A" w:rsidR="00841E62" w:rsidRPr="00C22185" w:rsidRDefault="00841E62" w:rsidP="00B5577D">
      <w:pPr>
        <w:pStyle w:val="Heading2"/>
        <w:ind w:left="720" w:hanging="720"/>
        <w:rPr>
          <w:rFonts w:cs="Times New Roman"/>
          <w:b/>
          <w:szCs w:val="24"/>
        </w:rPr>
      </w:pPr>
      <w:r w:rsidRPr="00C22185">
        <w:rPr>
          <w:rFonts w:cs="Times New Roman"/>
          <w:b/>
          <w:szCs w:val="24"/>
        </w:rPr>
        <w:t>Rule 5.</w:t>
      </w:r>
      <w:r w:rsidR="0036060D" w:rsidRPr="00C22185">
        <w:rPr>
          <w:rFonts w:cs="Times New Roman"/>
          <w:b/>
          <w:szCs w:val="24"/>
        </w:rPr>
        <w:t>1</w:t>
      </w:r>
      <w:r w:rsidR="00B84243">
        <w:rPr>
          <w:rFonts w:cs="Times New Roman"/>
          <w:b/>
          <w:szCs w:val="24"/>
        </w:rPr>
        <w:t>4</w:t>
      </w:r>
      <w:r w:rsidRPr="00C22185">
        <w:rPr>
          <w:rFonts w:cs="Times New Roman"/>
          <w:b/>
          <w:szCs w:val="24"/>
        </w:rPr>
        <w:t xml:space="preserve">  Visual verification</w:t>
      </w:r>
    </w:p>
    <w:p w14:paraId="49E4FF21" w14:textId="6254A025" w:rsidR="00F71F66" w:rsidRPr="000F3EEA" w:rsidRDefault="004C637F" w:rsidP="00141339">
      <w:pPr>
        <w:pStyle w:val="BodyText"/>
      </w:pPr>
      <w:r w:rsidRPr="000F3EEA">
        <w:t xml:space="preserve">This rule prescribes </w:t>
      </w:r>
      <w:r w:rsidR="009077E2" w:rsidRPr="000F3EEA">
        <w:t xml:space="preserve">the requirements for an ISP in relation to </w:t>
      </w:r>
      <w:r w:rsidR="009077E2" w:rsidRPr="00A21C25">
        <w:rPr>
          <w:b/>
          <w:i/>
        </w:rPr>
        <w:t>visual verification</w:t>
      </w:r>
      <w:r w:rsidR="009077E2" w:rsidRPr="000F3EEA">
        <w:t xml:space="preserve"> of a document or other </w:t>
      </w:r>
      <w:r w:rsidR="0084025C" w:rsidRPr="000F3EEA">
        <w:t xml:space="preserve">credential. </w:t>
      </w:r>
      <w:r w:rsidR="006357C6">
        <w:t>The term visual verification is defined in rul</w:t>
      </w:r>
      <w:r w:rsidR="00C503FD">
        <w:t>e 1.4</w:t>
      </w:r>
      <w:r w:rsidR="00F27F4C">
        <w:t xml:space="preserve"> and may include,</w:t>
      </w:r>
      <w:r w:rsidR="00F27F4C" w:rsidDel="00F27F4C">
        <w:t xml:space="preserve"> </w:t>
      </w:r>
      <w:r w:rsidR="00F27F4C">
        <w:t>f</w:t>
      </w:r>
      <w:r w:rsidR="00F71F66" w:rsidRPr="000F3EEA">
        <w:t xml:space="preserve">or example, </w:t>
      </w:r>
      <w:r w:rsidR="00F27F4C">
        <w:t xml:space="preserve">having a trained member of </w:t>
      </w:r>
      <w:r w:rsidR="00221E13">
        <w:t xml:space="preserve">personnel </w:t>
      </w:r>
      <w:r w:rsidR="00F71F66" w:rsidRPr="000F3EEA">
        <w:t xml:space="preserve">inspect a </w:t>
      </w:r>
      <w:r w:rsidR="00677C3D" w:rsidRPr="000F3EEA">
        <w:t>V</w:t>
      </w:r>
      <w:r w:rsidR="002C0FD5" w:rsidRPr="000F3EEA">
        <w:t>eter</w:t>
      </w:r>
      <w:r w:rsidR="00677C3D" w:rsidRPr="000F3EEA">
        <w:t>an Card</w:t>
      </w:r>
      <w:r w:rsidR="00F71F66" w:rsidRPr="000F3EEA">
        <w:t xml:space="preserve"> for holograms, fine printing, or the expected layers in the document construction. Being able to perform this check with a high degree of consistency and reliability involves training to understand what security features are available to look for and common methods </w:t>
      </w:r>
      <w:r w:rsidR="00AD098E" w:rsidRPr="000F3EEA">
        <w:t xml:space="preserve">malicious </w:t>
      </w:r>
      <w:r w:rsidR="00F71F66" w:rsidRPr="000F3EEA">
        <w:t>actors use to create or modify fraudulent documents.</w:t>
      </w:r>
    </w:p>
    <w:p w14:paraId="74FF03F9" w14:textId="51D28D0B" w:rsidR="00F71F66" w:rsidRPr="000F3EEA" w:rsidRDefault="00A93580" w:rsidP="00141339">
      <w:pPr>
        <w:pStyle w:val="BodyText"/>
      </w:pPr>
      <w:r w:rsidRPr="000F3EEA">
        <w:t xml:space="preserve">This </w:t>
      </w:r>
      <w:r w:rsidR="00AA412E" w:rsidRPr="000F3EEA">
        <w:t xml:space="preserve">rule </w:t>
      </w:r>
      <w:r w:rsidR="00BB7145">
        <w:t>broadly</w:t>
      </w:r>
      <w:r w:rsidR="00AA412E" w:rsidRPr="000F3EEA">
        <w:t xml:space="preserve"> </w:t>
      </w:r>
      <w:r w:rsidRPr="000F3EEA">
        <w:t>requires</w:t>
      </w:r>
      <w:r w:rsidR="00AA412E" w:rsidRPr="000F3EEA">
        <w:t xml:space="preserve"> that </w:t>
      </w:r>
      <w:r w:rsidR="00CC12EA" w:rsidRPr="000F3EEA">
        <w:t>visual verification must be conducted by an appropriately trained person</w:t>
      </w:r>
      <w:r w:rsidR="00B20B53" w:rsidRPr="000F3EEA">
        <w:t xml:space="preserve"> </w:t>
      </w:r>
      <w:r w:rsidR="00CC12EA" w:rsidRPr="000F3EEA">
        <w:t xml:space="preserve">and </w:t>
      </w:r>
      <w:r w:rsidR="00B20B53" w:rsidRPr="000F3EEA">
        <w:t xml:space="preserve">visual verification should not be conducted if </w:t>
      </w:r>
      <w:r w:rsidR="00DB55DD" w:rsidRPr="000F3EEA">
        <w:t xml:space="preserve">the results of a </w:t>
      </w:r>
      <w:r w:rsidR="00B20B53" w:rsidRPr="000F3EEA">
        <w:t xml:space="preserve">source verification or technical verification </w:t>
      </w:r>
      <w:r w:rsidR="00DB55DD" w:rsidRPr="000F3EEA">
        <w:t xml:space="preserve">indicates </w:t>
      </w:r>
      <w:r w:rsidR="00331D21">
        <w:t xml:space="preserve">that </w:t>
      </w:r>
      <w:r w:rsidR="00DB55DD" w:rsidRPr="000F3EEA">
        <w:t xml:space="preserve">the document or credential is not legitimate. </w:t>
      </w:r>
      <w:r w:rsidR="00F71F66" w:rsidRPr="000F3EEA">
        <w:t xml:space="preserve">This is because </w:t>
      </w:r>
      <w:r w:rsidR="00843223">
        <w:t xml:space="preserve">verifying </w:t>
      </w:r>
      <w:r w:rsidR="007978C1">
        <w:t>documents or credential information</w:t>
      </w:r>
      <w:r w:rsidR="00843223" w:rsidRPr="000F3EEA">
        <w:t xml:space="preserve"> </w:t>
      </w:r>
      <w:r w:rsidR="00F71F66" w:rsidRPr="000F3EEA">
        <w:t xml:space="preserve">with the </w:t>
      </w:r>
      <w:r w:rsidR="00A04404">
        <w:t xml:space="preserve">authoritative </w:t>
      </w:r>
      <w:r w:rsidR="00F71F66" w:rsidRPr="000F3EEA">
        <w:t xml:space="preserve">source </w:t>
      </w:r>
      <w:r w:rsidR="00843223">
        <w:t>or</w:t>
      </w:r>
      <w:r w:rsidR="00F71F66" w:rsidRPr="000F3EEA">
        <w:t xml:space="preserve"> </w:t>
      </w:r>
      <w:r w:rsidR="007978C1">
        <w:t>ver</w:t>
      </w:r>
      <w:r w:rsidR="001456D8">
        <w:t>if</w:t>
      </w:r>
      <w:r w:rsidR="007978C1">
        <w:t>ying</w:t>
      </w:r>
      <w:r w:rsidR="007978C1" w:rsidRPr="000F3EEA">
        <w:t xml:space="preserve"> </w:t>
      </w:r>
      <w:r w:rsidR="00F71F66" w:rsidRPr="000F3EEA">
        <w:t xml:space="preserve">information </w:t>
      </w:r>
      <w:r w:rsidR="001456D8">
        <w:t xml:space="preserve">using cryptographic processes </w:t>
      </w:r>
      <w:r w:rsidR="00F71F66" w:rsidRPr="000F3EEA">
        <w:t xml:space="preserve">are generally considered to be stronger </w:t>
      </w:r>
      <w:r w:rsidR="001456D8">
        <w:t>fraud</w:t>
      </w:r>
      <w:r w:rsidR="00A4635B">
        <w:t xml:space="preserve"> mitigation processes</w:t>
      </w:r>
      <w:r w:rsidR="001456D8" w:rsidRPr="000F3EEA">
        <w:t xml:space="preserve"> </w:t>
      </w:r>
      <w:r w:rsidR="00F71F66" w:rsidRPr="000F3EEA">
        <w:t>than visual</w:t>
      </w:r>
      <w:r w:rsidR="002F34BC">
        <w:t>ly</w:t>
      </w:r>
      <w:r w:rsidR="00F71F66" w:rsidRPr="000F3EEA">
        <w:t xml:space="preserve"> inspecting a document. That is, creating or modifying a physical document that could fool a person is considered easier than fooling a</w:t>
      </w:r>
      <w:r w:rsidR="00A4635B">
        <w:t>n authoritative</w:t>
      </w:r>
      <w:r w:rsidR="00F71F66" w:rsidRPr="000F3EEA">
        <w:t xml:space="preserve"> source, or modifying or cloning the </w:t>
      </w:r>
      <w:r w:rsidR="00A4635B">
        <w:t xml:space="preserve">RFID </w:t>
      </w:r>
      <w:r w:rsidR="00F71F66" w:rsidRPr="000F3EEA">
        <w:t>chip of an ePassport.</w:t>
      </w:r>
    </w:p>
    <w:p w14:paraId="52A19D0F" w14:textId="4A13C6FA" w:rsidR="008B1DF1" w:rsidRPr="00035B3E" w:rsidRDefault="008B1DF1" w:rsidP="00D31D60">
      <w:pPr>
        <w:pStyle w:val="Heading2"/>
        <w:ind w:left="576" w:hanging="576"/>
        <w:rPr>
          <w:rFonts w:cs="Times New Roman"/>
          <w:b/>
          <w:sz w:val="28"/>
          <w:szCs w:val="28"/>
        </w:rPr>
      </w:pPr>
      <w:r w:rsidRPr="00C22185">
        <w:rPr>
          <w:rFonts w:cs="Times New Roman"/>
          <w:b/>
          <w:sz w:val="28"/>
        </w:rPr>
        <w:t>Subdivision B</w:t>
      </w:r>
      <w:r w:rsidR="000456F4" w:rsidRPr="00035B3E">
        <w:rPr>
          <w:rFonts w:cs="Times New Roman"/>
          <w:b/>
          <w:sz w:val="28"/>
          <w:szCs w:val="28"/>
        </w:rPr>
        <w:t>—</w:t>
      </w:r>
      <w:r w:rsidRPr="00C22185">
        <w:rPr>
          <w:rFonts w:cs="Times New Roman"/>
          <w:b/>
          <w:sz w:val="28"/>
        </w:rPr>
        <w:t>Verification using biometric information</w:t>
      </w:r>
    </w:p>
    <w:p w14:paraId="1DA02AA6" w14:textId="4151D68D" w:rsidR="008B1DF1" w:rsidRPr="00C22185" w:rsidRDefault="00EF768A" w:rsidP="00920B03">
      <w:pPr>
        <w:pStyle w:val="Heading2"/>
        <w:ind w:left="720" w:hanging="720"/>
        <w:rPr>
          <w:rFonts w:cs="Times New Roman"/>
        </w:rPr>
      </w:pPr>
      <w:r w:rsidRPr="00390754">
        <w:rPr>
          <w:rFonts w:cs="Times New Roman"/>
          <w:b/>
          <w:szCs w:val="24"/>
        </w:rPr>
        <w:t>Rule</w:t>
      </w:r>
      <w:r w:rsidRPr="00C22185">
        <w:rPr>
          <w:rFonts w:cs="Times New Roman"/>
        </w:rPr>
        <w:t xml:space="preserve"> </w:t>
      </w:r>
      <w:r w:rsidRPr="00702F40">
        <w:rPr>
          <w:rFonts w:cs="Times New Roman"/>
          <w:b/>
        </w:rPr>
        <w:t>5.1</w:t>
      </w:r>
      <w:r w:rsidR="00C503FD" w:rsidRPr="00702F40">
        <w:rPr>
          <w:rFonts w:cs="Times New Roman"/>
          <w:b/>
        </w:rPr>
        <w:t>5</w:t>
      </w:r>
      <w:r w:rsidRPr="00702F40">
        <w:rPr>
          <w:rFonts w:cs="Times New Roman"/>
          <w:b/>
        </w:rPr>
        <w:t xml:space="preserve">  Application</w:t>
      </w:r>
    </w:p>
    <w:p w14:paraId="2C56D25D" w14:textId="77777777" w:rsidR="00AC2C96" w:rsidRDefault="008E59BA" w:rsidP="00C22185">
      <w:pPr>
        <w:pStyle w:val="BodyText"/>
      </w:pPr>
      <w:r w:rsidRPr="00D31D60">
        <w:t xml:space="preserve">This rule </w:t>
      </w:r>
      <w:r w:rsidR="00686A5E" w:rsidRPr="00D31D60">
        <w:t xml:space="preserve">provides for </w:t>
      </w:r>
      <w:r w:rsidRPr="00D31D60">
        <w:t>the application of this Subdivision</w:t>
      </w:r>
      <w:r w:rsidR="00E926F1" w:rsidRPr="00D31D60">
        <w:t>, which is</w:t>
      </w:r>
      <w:r w:rsidR="00867A07" w:rsidRPr="00D31D60">
        <w:t xml:space="preserve"> to ISP</w:t>
      </w:r>
      <w:r w:rsidR="00E926F1" w:rsidRPr="00D31D60">
        <w:t>s conducting</w:t>
      </w:r>
      <w:r w:rsidR="009B0DC6" w:rsidRPr="00D31D60">
        <w:t xml:space="preserve"> identity</w:t>
      </w:r>
      <w:r w:rsidR="00867A07" w:rsidRPr="00D31D60">
        <w:t xml:space="preserve"> proofing at </w:t>
      </w:r>
      <w:r w:rsidR="00DC6863" w:rsidRPr="00D31D60">
        <w:t>IP2 Plus, IP3, and IP4</w:t>
      </w:r>
      <w:r w:rsidR="00F91FD3">
        <w:t>;</w:t>
      </w:r>
      <w:r w:rsidR="00867A07" w:rsidRPr="00D31D60" w:rsidDel="00246904">
        <w:t xml:space="preserve"> and</w:t>
      </w:r>
      <w:r w:rsidR="00867A07">
        <w:t xml:space="preserve"> </w:t>
      </w:r>
      <w:r w:rsidR="00D17064">
        <w:t xml:space="preserve">for </w:t>
      </w:r>
      <w:r w:rsidR="002B0828" w:rsidRPr="00D31D60">
        <w:t xml:space="preserve">the requirements for </w:t>
      </w:r>
      <w:r w:rsidR="002B0828" w:rsidRPr="00D31D60">
        <w:lastRenderedPageBreak/>
        <w:t xml:space="preserve">biometric </w:t>
      </w:r>
      <w:r w:rsidR="009B0DC6" w:rsidRPr="00D31D60">
        <w:t>b</w:t>
      </w:r>
      <w:r w:rsidR="002B0828" w:rsidRPr="00D31D60">
        <w:t xml:space="preserve">inding </w:t>
      </w:r>
      <w:r w:rsidR="00873CCC" w:rsidRPr="00D31D60">
        <w:t>options to achieve</w:t>
      </w:r>
      <w:r w:rsidR="002B0828" w:rsidRPr="00D31D60">
        <w:t xml:space="preserve"> those </w:t>
      </w:r>
      <w:r w:rsidR="001A5638">
        <w:t>IP</w:t>
      </w:r>
      <w:r w:rsidR="002B0828" w:rsidRPr="00D31D60">
        <w:t xml:space="preserve"> levels. </w:t>
      </w:r>
      <w:r w:rsidR="00DC6863" w:rsidRPr="00D31D60">
        <w:t>Biometric binding checks the link between the individual and the claimed identity.</w:t>
      </w:r>
      <w:r w:rsidR="00AC2C96">
        <w:t xml:space="preserve"> </w:t>
      </w:r>
    </w:p>
    <w:p w14:paraId="45844EA0" w14:textId="52F767FE" w:rsidR="00DC6863" w:rsidRPr="00D31D60" w:rsidRDefault="00865AAF" w:rsidP="00C22185">
      <w:pPr>
        <w:pStyle w:val="BodyText"/>
      </w:pPr>
      <w:r w:rsidRPr="00D31D60">
        <w:t>V</w:t>
      </w:r>
      <w:r w:rsidR="00DC6863" w:rsidRPr="00D31D60">
        <w:t xml:space="preserve">erification using biometric information requires an individual to provide a biometric sample </w:t>
      </w:r>
      <w:r w:rsidR="004277A5">
        <w:t>such as</w:t>
      </w:r>
      <w:r w:rsidR="00DC6863" w:rsidRPr="00D31D60">
        <w:t xml:space="preserve"> an image of their face, and for the ISP to match that sample against a trusted reference</w:t>
      </w:r>
      <w:r w:rsidR="004277A5">
        <w:t>, which is</w:t>
      </w:r>
      <w:r w:rsidR="00DC6863" w:rsidRPr="00D31D60">
        <w:t xml:space="preserve"> the image associated with a photo ID. These rules exist to increase the consistency, reliability, and quality of this process.</w:t>
      </w:r>
    </w:p>
    <w:p w14:paraId="3333A236" w14:textId="323702E7" w:rsidR="00B3781C" w:rsidRPr="00CD67B0" w:rsidRDefault="00B3781C" w:rsidP="00AC2C96">
      <w:pPr>
        <w:pStyle w:val="BodyText"/>
      </w:pPr>
      <w:r w:rsidRPr="00AC2C96">
        <w:t xml:space="preserve">The following flow chart describes which requirements in this </w:t>
      </w:r>
      <w:r w:rsidR="00817F3F" w:rsidRPr="00CD67B0">
        <w:t>S</w:t>
      </w:r>
      <w:r w:rsidRPr="00CD67B0">
        <w:t>ubdivision apply to an accredited entity depending on which biometric binding solution it implements. It is provided as a visual representation to assist readers.</w:t>
      </w:r>
    </w:p>
    <w:p w14:paraId="6B2A48FA" w14:textId="50D081CC" w:rsidR="00755A08" w:rsidRPr="00D41CE9" w:rsidRDefault="00755A08">
      <w:pPr>
        <w:rPr>
          <w:rFonts w:ascii="Times New Roman" w:eastAsia="Times New Roman" w:hAnsi="Times New Roman" w:cs="Times New Roman"/>
          <w:b/>
          <w:kern w:val="0"/>
          <w:sz w:val="28"/>
          <w:szCs w:val="28"/>
          <w:lang w:val="en-US"/>
          <w14:ligatures w14:val="none"/>
        </w:rPr>
      </w:pPr>
      <w:r w:rsidRPr="00D41CE9">
        <w:rPr>
          <w:rFonts w:ascii="Times New Roman" w:hAnsi="Times New Roman" w:cs="Times New Roman"/>
          <w:b/>
          <w:sz w:val="24"/>
          <w:szCs w:val="24"/>
        </w:rPr>
        <w:t>Figure 1 – ISP Biometric binding requirements applicability flowchart</w:t>
      </w:r>
    </w:p>
    <w:p w14:paraId="7DDD151F" w14:textId="43266C17" w:rsidR="008B1DF1" w:rsidRDefault="00755A08" w:rsidP="00755A08">
      <w:pPr>
        <w:pStyle w:val="BodyText"/>
        <w:numPr>
          <w:ilvl w:val="0"/>
          <w:numId w:val="0"/>
        </w:numPr>
        <w:ind w:left="851"/>
        <w:rPr>
          <w:b/>
          <w:sz w:val="20"/>
          <w:szCs w:val="20"/>
          <w:highlight w:val="cyan"/>
        </w:rPr>
      </w:pPr>
      <w:r>
        <w:rPr>
          <w:noProof/>
        </w:rPr>
        <w:lastRenderedPageBreak/>
        <w:drawing>
          <wp:inline distT="0" distB="0" distL="0" distR="0" wp14:anchorId="1A8833D3" wp14:editId="23FA5FDC">
            <wp:extent cx="5316220" cy="7310850"/>
            <wp:effectExtent l="0" t="0" r="0" b="4445"/>
            <wp:docPr id="763278793" name="Picture 1" descr="Flowchart showing ASP biometric binding requirements applicability. This is a complex image. The detailed steps are: &#10;Start. You must meet all applicable requirements in IP Levels Table in Rule 5.10.&#10;Are you being accredited to perform identity proofing at IP2 Plus, IP3 or IP4.&#10;If Yes, you must meet all requirements in Rules 5.15 and 5.16. Proceed to step 3.&#10;If no, You do not have to meet the requirements for biometric binding in Rules 5.15 and 5.16. Stop.&#10;Which Biometric Binding solution have you implemented?&#10;Online Biometric Binding. You must meet all requirements in Rule 5.17. Proceed to step 5.&#10;Local Biometric Binding. You must meet all requirements in Rule 5.18. Proceed to step 4.&#10;Local biometric binding option?&#10;Option 1: to provide supported biometric matching  options. (Note: implementation of PAD and the testing requirements for PAD in the Accreditation Data Standards are not required for this option.) Proceed to step 5.&#10;Option 2: to provide manual face comparison. You must meet all manual face comparison requirements in Rule 5.21. Stop.&#10;Which biometric matching solution have you implemented?&#10;Technical biometric matching. You must meet the requirements in Rule 5.19. You must meet the testing requirements in sections 2.3, 2.4 and 2.5 of the Data Standards. Stop.&#10;eIDVT matching – IP2 Plus only. You must meet the requirements in Rule 5.20. You must meet the testing requirements in sections 2.3, 2.4, 2.5 and 2.7 of the Accreditation Data Standards. Stop.&#10;Source biometric matching. You must meet the testing requirements in sections 2.3, 2.4 and 2.6 of the Accreditation Data Standards. S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78793" name="Picture 1" descr="Flowchart showing ASP biometric binding requirements applicability. This is a complex image. The detailed steps are: &#10;Start. You must meet all applicable requirements in IP Levels Table in Rule 5.10.&#10;Are you being accredited to perform identity proofing at IP2 Plus, IP3 or IP4.&#10;If Yes, you must meet all requirements in Rules 5.15 and 5.16. Proceed to step 3.&#10;If no, You do not have to meet the requirements for biometric binding in Rules 5.15 and 5.16. Stop.&#10;Which Biometric Binding solution have you implemented?&#10;Online Biometric Binding. You must meet all requirements in Rule 5.17. Proceed to step 5.&#10;Local Biometric Binding. You must meet all requirements in Rule 5.18. Proceed to step 4.&#10;Local biometric binding option?&#10;Option 1: to provide supported biometric matching  options. (Note: implementation of PAD and the testing requirements for PAD in the Accreditation Data Standards are not required for this option.) Proceed to step 5.&#10;Option 2: to provide manual face comparison. You must meet all manual face comparison requirements in Rule 5.21. Stop.&#10;Which biometric matching solution have you implemented?&#10;Technical biometric matching. You must meet the requirements in Rule 5.19. You must meet the testing requirements in sections 2.3, 2.4 and 2.5 of the Data Standards. Stop.&#10;eIDVT matching – IP2 Plus only. You must meet the requirements in Rule 5.20. You must meet the testing requirements in sections 2.3, 2.4, 2.5 and 2.7 of the Accreditation Data Standards. Stop.&#10;Source biometric matching. You must meet the testing requirements in sections 2.3, 2.4 and 2.6 of the Accreditation Data Standards. Stop.&#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316720" cy="7311538"/>
                    </a:xfrm>
                    <a:prstGeom prst="rect">
                      <a:avLst/>
                    </a:prstGeom>
                    <a:noFill/>
                    <a:ln>
                      <a:noFill/>
                    </a:ln>
                    <a:extLst>
                      <a:ext uri="{53640926-AAD7-44D8-BBD7-CCE9431645EC}">
                        <a14:shadowObscured xmlns:a14="http://schemas.microsoft.com/office/drawing/2010/main"/>
                      </a:ext>
                    </a:extLst>
                  </pic:spPr>
                </pic:pic>
              </a:graphicData>
            </a:graphic>
          </wp:inline>
        </w:drawing>
      </w:r>
      <w:r>
        <w:rPr>
          <w:b/>
          <w:sz w:val="20"/>
          <w:szCs w:val="20"/>
          <w:highlight w:val="cyan"/>
        </w:rPr>
        <w:br w:type="page"/>
      </w:r>
    </w:p>
    <w:p w14:paraId="4588B12B" w14:textId="625B104A" w:rsidR="00EF768A" w:rsidRPr="00C22185" w:rsidRDefault="00EF768A" w:rsidP="00473669">
      <w:pPr>
        <w:pStyle w:val="Heading2"/>
        <w:rPr>
          <w:rFonts w:cs="Times New Roman"/>
        </w:rPr>
      </w:pPr>
      <w:r w:rsidRPr="00473669">
        <w:rPr>
          <w:b/>
        </w:rPr>
        <w:lastRenderedPageBreak/>
        <w:t>Rule 5</w:t>
      </w:r>
      <w:r w:rsidRPr="00C22185">
        <w:rPr>
          <w:rFonts w:cs="Times New Roman"/>
        </w:rPr>
        <w:t>.</w:t>
      </w:r>
      <w:r w:rsidRPr="00D41CE9">
        <w:rPr>
          <w:rFonts w:cs="Times New Roman"/>
          <w:b/>
        </w:rPr>
        <w:t>1</w:t>
      </w:r>
      <w:r w:rsidR="00C503FD" w:rsidRPr="00D41CE9">
        <w:rPr>
          <w:rFonts w:cs="Times New Roman"/>
          <w:b/>
        </w:rPr>
        <w:t>6</w:t>
      </w:r>
      <w:r w:rsidRPr="00D41CE9">
        <w:rPr>
          <w:rFonts w:cs="Times New Roman"/>
          <w:b/>
        </w:rPr>
        <w:t xml:space="preserve">  Requirements for biometric binding</w:t>
      </w:r>
    </w:p>
    <w:p w14:paraId="4473A38C" w14:textId="4C20B765" w:rsidR="00642FE5" w:rsidRPr="005C0FAA" w:rsidRDefault="001C5C8E" w:rsidP="00C22185">
      <w:pPr>
        <w:pStyle w:val="BodyText"/>
      </w:pPr>
      <w:r w:rsidRPr="005C0FAA">
        <w:t xml:space="preserve">This rule prescribes that biometric binding may be conducted either using online </w:t>
      </w:r>
      <w:r w:rsidR="00A74317">
        <w:t xml:space="preserve">biometric </w:t>
      </w:r>
      <w:r w:rsidRPr="005C0FAA">
        <w:t>binding</w:t>
      </w:r>
      <w:r w:rsidR="00642FE5" w:rsidRPr="005C0FAA">
        <w:t xml:space="preserve">, which is set out in </w:t>
      </w:r>
      <w:r w:rsidRPr="005C0FAA">
        <w:t>rule 5.</w:t>
      </w:r>
      <w:r w:rsidR="003A34B3" w:rsidRPr="005C0FAA">
        <w:t>1</w:t>
      </w:r>
      <w:r w:rsidR="003B19B7">
        <w:t>7</w:t>
      </w:r>
      <w:r w:rsidR="00642FE5" w:rsidRPr="005C0FAA">
        <w:t>,</w:t>
      </w:r>
      <w:r w:rsidRPr="005C0FAA">
        <w:t xml:space="preserve"> or local </w:t>
      </w:r>
      <w:r w:rsidR="00A74317">
        <w:t>biometric</w:t>
      </w:r>
      <w:r w:rsidRPr="005C0FAA">
        <w:t xml:space="preserve"> binding</w:t>
      </w:r>
      <w:r w:rsidR="00642FE5" w:rsidRPr="005C0FAA">
        <w:t xml:space="preserve">, set out in </w:t>
      </w:r>
      <w:r w:rsidRPr="005C0FAA">
        <w:t>rule 5.</w:t>
      </w:r>
      <w:r w:rsidR="003A34B3" w:rsidRPr="005C0FAA">
        <w:t>1</w:t>
      </w:r>
      <w:r w:rsidR="003B19B7">
        <w:t>8</w:t>
      </w:r>
      <w:r w:rsidRPr="005C0FAA">
        <w:t xml:space="preserve">. </w:t>
      </w:r>
    </w:p>
    <w:p w14:paraId="39D67F8B" w14:textId="2C81885D" w:rsidR="00B936B0" w:rsidRPr="005C0FAA" w:rsidRDefault="00B936B0" w:rsidP="00C22185">
      <w:pPr>
        <w:pStyle w:val="BodyText"/>
      </w:pPr>
      <w:r w:rsidRPr="005C0FAA">
        <w:t xml:space="preserve">Biometric binding can occur in </w:t>
      </w:r>
      <w:r w:rsidR="004C430E">
        <w:t>2</w:t>
      </w:r>
      <w:r w:rsidRPr="005C0FAA">
        <w:t xml:space="preserve"> distinct contexts: either in person (for example, at a service centre </w:t>
      </w:r>
      <w:r w:rsidR="0094576C">
        <w:t xml:space="preserve">or shopfront </w:t>
      </w:r>
      <w:r w:rsidRPr="005C0FAA">
        <w:t xml:space="preserve">facilitated by </w:t>
      </w:r>
      <w:r w:rsidR="00D1636A">
        <w:t xml:space="preserve">an ISP’s </w:t>
      </w:r>
      <w:r w:rsidR="00E97DD2">
        <w:t>assessing officer</w:t>
      </w:r>
      <w:r w:rsidRPr="005C0FAA">
        <w:t>) or online (where an individual independently uses their smartphone or other device connected to the internet).</w:t>
      </w:r>
    </w:p>
    <w:p w14:paraId="76486D47" w14:textId="3E1B1A14" w:rsidR="00B936B0" w:rsidRPr="005C0FAA" w:rsidRDefault="00B936B0" w:rsidP="00C22185">
      <w:pPr>
        <w:pStyle w:val="BodyText"/>
      </w:pPr>
      <w:r w:rsidRPr="005C0FAA">
        <w:t xml:space="preserve">Differences in the rules for these </w:t>
      </w:r>
      <w:r w:rsidR="004C430E">
        <w:t>2</w:t>
      </w:r>
      <w:r w:rsidRPr="005C0FAA">
        <w:t xml:space="preserve"> types of biometric binding </w:t>
      </w:r>
      <w:r w:rsidR="00FB4D45" w:rsidRPr="005C0FAA">
        <w:t>are</w:t>
      </w:r>
      <w:r w:rsidRPr="005C0FAA">
        <w:t xml:space="preserve"> largely driven by the fact that local biometric binding is supervised, and online biometric binding is unsupervised. Because local biometric binding is facilitated by a physically present assessing officer, this pathway is more flexible in the kinds of evidence types that can be accepted</w:t>
      </w:r>
      <w:r w:rsidR="00B82673">
        <w:t xml:space="preserve">, </w:t>
      </w:r>
      <w:r w:rsidRPr="005C0FAA">
        <w:t>for example, documents that do not have cryptographically verifiable evidence. Additionally, local biometric binding is generally more suitable for vulnerable cohorts or individuals who may need assistance to complete the biometric binding process and may be more flexible to support alternative proofing methods (where required).</w:t>
      </w:r>
    </w:p>
    <w:p w14:paraId="7C849FD7" w14:textId="77777777" w:rsidR="00B936B0" w:rsidRPr="005C0FAA" w:rsidRDefault="00B936B0" w:rsidP="00C22185">
      <w:pPr>
        <w:pStyle w:val="BodyText"/>
      </w:pPr>
      <w:r w:rsidRPr="005C0FAA">
        <w:t>ISPs can choose whichever pathway, online or local biometric binding, that suits the configuration of their accredited services.</w:t>
      </w:r>
    </w:p>
    <w:p w14:paraId="64251A09" w14:textId="0B65686D" w:rsidR="001C5C8E" w:rsidRPr="005C0FAA" w:rsidRDefault="001C5C8E" w:rsidP="00C22185">
      <w:pPr>
        <w:pStyle w:val="BodyText"/>
      </w:pPr>
      <w:r w:rsidRPr="005C0FAA">
        <w:t xml:space="preserve">Regardless of the biometric binding approach used, subrule </w:t>
      </w:r>
      <w:r w:rsidR="00EE5AA4" w:rsidRPr="005C0FAA">
        <w:t>5.1</w:t>
      </w:r>
      <w:r w:rsidR="00934A7E">
        <w:t>6</w:t>
      </w:r>
      <w:r w:rsidRPr="005C0FAA">
        <w:t xml:space="preserve">(2) requires that the ISP </w:t>
      </w:r>
      <w:r w:rsidR="000A5242" w:rsidRPr="005C0FAA">
        <w:t>verifies</w:t>
      </w:r>
      <w:r w:rsidRPr="005C0FAA">
        <w:t xml:space="preserve"> a photo ID </w:t>
      </w:r>
      <w:r w:rsidR="000A5242" w:rsidRPr="005C0FAA">
        <w:t>using source verification</w:t>
      </w:r>
      <w:r w:rsidRPr="005C0FAA">
        <w:t xml:space="preserve"> </w:t>
      </w:r>
      <w:r w:rsidR="00807A8B" w:rsidRPr="005C0FAA">
        <w:t xml:space="preserve">before starting </w:t>
      </w:r>
      <w:r w:rsidRPr="005C0FAA">
        <w:t>the biometric binding process.</w:t>
      </w:r>
    </w:p>
    <w:p w14:paraId="52E78CD3" w14:textId="17826CA3" w:rsidR="00934A7E" w:rsidRPr="005C0FAA" w:rsidRDefault="001C5C8E" w:rsidP="00DC1139">
      <w:pPr>
        <w:pStyle w:val="BodyText"/>
      </w:pPr>
      <w:r w:rsidRPr="005C0FAA">
        <w:t xml:space="preserve">Subrule </w:t>
      </w:r>
      <w:r w:rsidR="00F10A96" w:rsidRPr="005C0FAA">
        <w:t>5.1</w:t>
      </w:r>
      <w:r w:rsidR="0019633F">
        <w:t>6</w:t>
      </w:r>
      <w:r w:rsidRPr="005C0FAA">
        <w:t xml:space="preserve">(3) prescribes that </w:t>
      </w:r>
      <w:r w:rsidR="00B2052D">
        <w:t>if</w:t>
      </w:r>
      <w:r w:rsidRPr="005C0FAA">
        <w:t xml:space="preserve"> the photo ID presented for biometric binding is a foreign passport, the ISP must also </w:t>
      </w:r>
      <w:r w:rsidR="00F90AFC" w:rsidRPr="005C0FAA">
        <w:t xml:space="preserve">ensure that the passport must be </w:t>
      </w:r>
      <w:r w:rsidRPr="005C0FAA">
        <w:t xml:space="preserve">linked to </w:t>
      </w:r>
      <w:r w:rsidR="00F90AFC" w:rsidRPr="005C0FAA">
        <w:t>a</w:t>
      </w:r>
      <w:r w:rsidR="000D3FA6">
        <w:t xml:space="preserve">n </w:t>
      </w:r>
      <w:r w:rsidR="000D3FA6" w:rsidDel="00623024">
        <w:t>Australian</w:t>
      </w:r>
      <w:r w:rsidR="00F90AFC" w:rsidRPr="005C0FAA" w:rsidDel="000D3FA6">
        <w:t xml:space="preserve"> </w:t>
      </w:r>
      <w:r w:rsidR="00F90AFC" w:rsidRPr="005C0FAA" w:rsidDel="00623024">
        <w:t>visa</w:t>
      </w:r>
      <w:r w:rsidR="00F90AFC" w:rsidRPr="005C0FAA">
        <w:t xml:space="preserve"> that has been source verified</w:t>
      </w:r>
      <w:r w:rsidR="003C61C8" w:rsidRPr="005C0FAA">
        <w:t>, and</w:t>
      </w:r>
      <w:r w:rsidR="00C32C07" w:rsidRPr="005C0FAA">
        <w:t xml:space="preserve"> the biometric binding process</w:t>
      </w:r>
      <w:r w:rsidR="003C61C8" w:rsidRPr="005C0FAA">
        <w:t xml:space="preserve"> must not be conducted until the linking of the visa and passport is verified</w:t>
      </w:r>
      <w:r w:rsidR="00C32C07" w:rsidRPr="005C0FAA">
        <w:t xml:space="preserve">. </w:t>
      </w:r>
      <w:r w:rsidR="00394654" w:rsidRPr="005C0FAA">
        <w:t xml:space="preserve">This is to ensure that the CoI </w:t>
      </w:r>
      <w:r w:rsidR="00885E3D">
        <w:t>credential</w:t>
      </w:r>
      <w:r w:rsidR="00394654" w:rsidRPr="005C0FAA">
        <w:t xml:space="preserve"> verification requirement is achieved prior to conducting the biometric binding process</w:t>
      </w:r>
      <w:r w:rsidR="00B328D1" w:rsidRPr="005C0FAA">
        <w:t>, which will</w:t>
      </w:r>
      <w:r w:rsidR="00394654" w:rsidRPr="005C0FAA">
        <w:t xml:space="preserve"> ensure that the individual </w:t>
      </w:r>
      <w:r w:rsidR="00881298" w:rsidRPr="005C0FAA">
        <w:t>meets other</w:t>
      </w:r>
      <w:r w:rsidR="00394654" w:rsidRPr="005C0FAA">
        <w:t xml:space="preserve"> eligib</w:t>
      </w:r>
      <w:r w:rsidR="00881298" w:rsidRPr="005C0FAA">
        <w:t xml:space="preserve">ility identity proofing requirements </w:t>
      </w:r>
      <w:r w:rsidR="00394654" w:rsidRPr="005C0FAA">
        <w:t>for a</w:t>
      </w:r>
      <w:r w:rsidR="00FE690C" w:rsidRPr="005C0FAA">
        <w:t xml:space="preserve"> digital ID</w:t>
      </w:r>
      <w:r w:rsidR="00881298" w:rsidRPr="005C0FAA">
        <w:t>.</w:t>
      </w:r>
    </w:p>
    <w:p w14:paraId="7ACC8C68" w14:textId="4FF0576A" w:rsidR="00C0764B" w:rsidRPr="00C22185" w:rsidRDefault="00C0764B" w:rsidP="00473669">
      <w:pPr>
        <w:pStyle w:val="Heading2"/>
        <w:rPr>
          <w:rFonts w:cs="Times New Roman"/>
          <w:szCs w:val="22"/>
        </w:rPr>
      </w:pPr>
      <w:r w:rsidRPr="00686EDB">
        <w:rPr>
          <w:b/>
        </w:rPr>
        <w:t>Rule 5.</w:t>
      </w:r>
      <w:r w:rsidR="00021295" w:rsidRPr="00D41CE9">
        <w:rPr>
          <w:rFonts w:cs="Times New Roman"/>
          <w:b/>
        </w:rPr>
        <w:t>1</w:t>
      </w:r>
      <w:r w:rsidR="00C503FD" w:rsidRPr="00D41CE9">
        <w:rPr>
          <w:rFonts w:cs="Times New Roman"/>
          <w:b/>
        </w:rPr>
        <w:t>7</w:t>
      </w:r>
      <w:r w:rsidRPr="00D41CE9">
        <w:rPr>
          <w:rFonts w:cs="Times New Roman"/>
          <w:b/>
        </w:rPr>
        <w:t xml:space="preserve">  Requirements for online biometric binding</w:t>
      </w:r>
    </w:p>
    <w:p w14:paraId="6563BE98" w14:textId="54BE4089" w:rsidR="00627B03" w:rsidRPr="005C0FAA" w:rsidRDefault="004D218D" w:rsidP="00C22185">
      <w:pPr>
        <w:pStyle w:val="BodyText"/>
      </w:pPr>
      <w:r w:rsidRPr="005C0FAA">
        <w:t xml:space="preserve">This rule prescribes </w:t>
      </w:r>
      <w:r w:rsidR="00EE0D0C">
        <w:t xml:space="preserve">the </w:t>
      </w:r>
      <w:r w:rsidRPr="005C0FAA">
        <w:t xml:space="preserve">requirements for ISPs when performing online biometric binding. </w:t>
      </w:r>
    </w:p>
    <w:p w14:paraId="4FC9A7E5" w14:textId="649F6A99" w:rsidR="00FC0CB9" w:rsidRPr="005C0FAA" w:rsidRDefault="00627B03" w:rsidP="00C22185">
      <w:pPr>
        <w:pStyle w:val="BodyText"/>
      </w:pPr>
      <w:r w:rsidRPr="005C0FAA">
        <w:t>Broadly, i</w:t>
      </w:r>
      <w:r w:rsidR="00CD5635" w:rsidRPr="005C0FAA">
        <w:t>t includes requirements for</w:t>
      </w:r>
      <w:r w:rsidR="00FC0CB9" w:rsidRPr="005C0FAA">
        <w:t>:</w:t>
      </w:r>
    </w:p>
    <w:p w14:paraId="47C3F955" w14:textId="1A3DBC1E" w:rsidR="00FC0CB9" w:rsidRPr="00C22185" w:rsidRDefault="00E500FE" w:rsidP="00F110DE">
      <w:pPr>
        <w:pStyle w:val="paragraph"/>
        <w:numPr>
          <w:ilvl w:val="0"/>
          <w:numId w:val="114"/>
        </w:numPr>
        <w:rPr>
          <w:lang w:val="en-US"/>
        </w:rPr>
      </w:pPr>
      <w:r w:rsidRPr="00F110DE">
        <w:t xml:space="preserve">the acceptable </w:t>
      </w:r>
      <w:r w:rsidR="006D1A51" w:rsidRPr="00C22185">
        <w:rPr>
          <w:lang w:val="en-US"/>
        </w:rPr>
        <w:t>biometric matching options to be used for online biometric binding</w:t>
      </w:r>
      <w:r w:rsidR="00FC0CB9" w:rsidRPr="00C22185">
        <w:rPr>
          <w:lang w:val="en-US"/>
        </w:rPr>
        <w:t xml:space="preserve"> (</w:t>
      </w:r>
      <w:r w:rsidR="00B054B4" w:rsidRPr="00C22185">
        <w:rPr>
          <w:lang w:val="en-US"/>
        </w:rPr>
        <w:t xml:space="preserve">subrule </w:t>
      </w:r>
      <w:r w:rsidR="00FC0CB9" w:rsidRPr="00C22185">
        <w:rPr>
          <w:lang w:val="en-US"/>
        </w:rPr>
        <w:t>5.1</w:t>
      </w:r>
      <w:r w:rsidR="00F71BC4">
        <w:rPr>
          <w:lang w:val="en-US"/>
        </w:rPr>
        <w:t>7</w:t>
      </w:r>
      <w:r w:rsidR="00FC0CB9" w:rsidRPr="00C22185">
        <w:rPr>
          <w:lang w:val="en-US"/>
        </w:rPr>
        <w:t>(1))</w:t>
      </w:r>
      <w:r w:rsidR="00A41CD9" w:rsidRPr="00C22185">
        <w:rPr>
          <w:lang w:val="en-US"/>
        </w:rPr>
        <w:t xml:space="preserve">, </w:t>
      </w:r>
      <w:r w:rsidR="005F40AF">
        <w:rPr>
          <w:lang w:val="en-US"/>
        </w:rPr>
        <w:t xml:space="preserve">and </w:t>
      </w:r>
    </w:p>
    <w:p w14:paraId="6A9018CF" w14:textId="54732DBD" w:rsidR="00FC0CB9" w:rsidRPr="00C22185" w:rsidRDefault="00A41CD9" w:rsidP="00F110DE">
      <w:pPr>
        <w:pStyle w:val="paragraph"/>
        <w:numPr>
          <w:ilvl w:val="0"/>
          <w:numId w:val="114"/>
        </w:numPr>
        <w:rPr>
          <w:lang w:val="en-US"/>
        </w:rPr>
      </w:pPr>
      <w:r w:rsidRPr="00F110DE">
        <w:t xml:space="preserve">quality controls </w:t>
      </w:r>
      <w:r w:rsidR="00A9510A" w:rsidRPr="00C22185">
        <w:rPr>
          <w:lang w:val="en-US"/>
        </w:rPr>
        <w:t xml:space="preserve">and other requirements </w:t>
      </w:r>
      <w:r w:rsidRPr="00C22185">
        <w:rPr>
          <w:lang w:val="en-US"/>
        </w:rPr>
        <w:t>for biometric information captured during the biometric binding process (</w:t>
      </w:r>
      <w:r w:rsidRPr="00036C25">
        <w:rPr>
          <w:b/>
          <w:i/>
          <w:lang w:val="en-US"/>
        </w:rPr>
        <w:t>acquired image</w:t>
      </w:r>
      <w:r w:rsidRPr="00C22185">
        <w:rPr>
          <w:lang w:val="en-US"/>
        </w:rPr>
        <w:t>)</w:t>
      </w:r>
      <w:r w:rsidR="00B054B4" w:rsidRPr="00C22185">
        <w:rPr>
          <w:lang w:val="en-US"/>
        </w:rPr>
        <w:t xml:space="preserve"> </w:t>
      </w:r>
      <w:r w:rsidR="00FC0CB9" w:rsidRPr="00C22185">
        <w:rPr>
          <w:lang w:val="en-US"/>
        </w:rPr>
        <w:t>(</w:t>
      </w:r>
      <w:r w:rsidR="00B054B4" w:rsidRPr="00C22185">
        <w:rPr>
          <w:lang w:val="en-US"/>
        </w:rPr>
        <w:t xml:space="preserve">subrules </w:t>
      </w:r>
      <w:r w:rsidR="00FC0CB9" w:rsidRPr="00C22185">
        <w:rPr>
          <w:lang w:val="en-US"/>
        </w:rPr>
        <w:t>5.1</w:t>
      </w:r>
      <w:r w:rsidR="00F71BC4">
        <w:rPr>
          <w:lang w:val="en-US"/>
        </w:rPr>
        <w:t>7</w:t>
      </w:r>
      <w:r w:rsidR="00FC0CB9" w:rsidRPr="00C22185">
        <w:rPr>
          <w:lang w:val="en-US"/>
        </w:rPr>
        <w:t>(2) to (5))</w:t>
      </w:r>
      <w:r w:rsidRPr="00C22185">
        <w:rPr>
          <w:lang w:val="en-US"/>
        </w:rPr>
        <w:t xml:space="preserve">, and </w:t>
      </w:r>
    </w:p>
    <w:p w14:paraId="5B230D10" w14:textId="1C865CAB" w:rsidR="004D218D" w:rsidRPr="00141339" w:rsidRDefault="00A41CD9" w:rsidP="00F110DE">
      <w:pPr>
        <w:pStyle w:val="paragraph"/>
        <w:numPr>
          <w:ilvl w:val="0"/>
          <w:numId w:val="114"/>
        </w:numPr>
        <w:rPr>
          <w:lang w:val="en-US"/>
        </w:rPr>
      </w:pPr>
      <w:r w:rsidRPr="00F110DE">
        <w:t xml:space="preserve">fraud and security controls related to implementing PAD technology and liveness detection </w:t>
      </w:r>
      <w:r w:rsidR="006A451B" w:rsidRPr="00C22185">
        <w:t xml:space="preserve">to identify if a presenting individual is attempting to subvert the intended function of biometric </w:t>
      </w:r>
      <w:r w:rsidR="006A451B" w:rsidRPr="00141339">
        <w:t>matching technologies</w:t>
      </w:r>
      <w:r w:rsidR="00FC0CB9" w:rsidRPr="00141339">
        <w:t xml:space="preserve"> (</w:t>
      </w:r>
      <w:r w:rsidR="000A2C5A">
        <w:t xml:space="preserve">subrule </w:t>
      </w:r>
      <w:r w:rsidR="00FC0CB9" w:rsidRPr="00141339">
        <w:t>5.1</w:t>
      </w:r>
      <w:r w:rsidR="00F71BC4">
        <w:t>7</w:t>
      </w:r>
      <w:r w:rsidR="00FC0CB9" w:rsidRPr="00141339">
        <w:t>(6))</w:t>
      </w:r>
      <w:r w:rsidR="006A451B" w:rsidRPr="00141339">
        <w:t>.</w:t>
      </w:r>
    </w:p>
    <w:p w14:paraId="1D7C3F98" w14:textId="2FB78348" w:rsidR="00E319ED" w:rsidRPr="005C0FAA" w:rsidRDefault="00196F24" w:rsidP="00141339">
      <w:pPr>
        <w:pStyle w:val="BodyText"/>
      </w:pPr>
      <w:r w:rsidRPr="005C0FAA">
        <w:lastRenderedPageBreak/>
        <w:t>Subrul</w:t>
      </w:r>
      <w:r w:rsidR="00176ABF" w:rsidRPr="005C0FAA">
        <w:t>e</w:t>
      </w:r>
      <w:r w:rsidRPr="005C0FAA">
        <w:t xml:space="preserve"> 5.1</w:t>
      </w:r>
      <w:r w:rsidR="00F71BC4">
        <w:t>7</w:t>
      </w:r>
      <w:r w:rsidRPr="005C0FAA">
        <w:t xml:space="preserve">(1) </w:t>
      </w:r>
      <w:r w:rsidR="00E319ED" w:rsidRPr="005C0FAA">
        <w:t xml:space="preserve">sets out the acceptable biometric matching options to be used </w:t>
      </w:r>
      <w:r w:rsidR="00924B76" w:rsidRPr="005C0FAA">
        <w:t xml:space="preserve">to </w:t>
      </w:r>
      <w:r w:rsidR="00C03B0A" w:rsidRPr="005C0FAA">
        <w:t xml:space="preserve">conduct online biometric binding. Each biometric matching option </w:t>
      </w:r>
      <w:r w:rsidR="00256685" w:rsidRPr="005C0FAA">
        <w:t xml:space="preserve">includes a process for </w:t>
      </w:r>
      <w:r w:rsidR="003A6751" w:rsidRPr="005C0FAA">
        <w:t xml:space="preserve">conducting the biometric match </w:t>
      </w:r>
      <w:r w:rsidR="00965288">
        <w:t xml:space="preserve">as </w:t>
      </w:r>
      <w:r w:rsidR="003A6751" w:rsidRPr="005C0FAA">
        <w:t xml:space="preserve">set out in </w:t>
      </w:r>
      <w:r w:rsidR="00793475" w:rsidRPr="005C0FAA">
        <w:t xml:space="preserve">the </w:t>
      </w:r>
      <w:r w:rsidR="009C3526" w:rsidRPr="005C0FAA">
        <w:t>R</w:t>
      </w:r>
      <w:r w:rsidR="00AB3D9E" w:rsidRPr="005C0FAA">
        <w:t>ules</w:t>
      </w:r>
      <w:r w:rsidR="00965288">
        <w:t xml:space="preserve">. </w:t>
      </w:r>
      <w:r w:rsidR="0005319D">
        <w:t>T</w:t>
      </w:r>
      <w:r w:rsidR="00965288">
        <w:t xml:space="preserve">esting requirements </w:t>
      </w:r>
      <w:r w:rsidR="0005319D">
        <w:t>f</w:t>
      </w:r>
      <w:r w:rsidR="00965288">
        <w:t>or each biometric matching option</w:t>
      </w:r>
      <w:r w:rsidR="00455DAB" w:rsidRPr="005C0FAA">
        <w:t xml:space="preserve"> </w:t>
      </w:r>
      <w:r w:rsidR="0005319D">
        <w:t>are set out</w:t>
      </w:r>
      <w:r w:rsidR="0002533B" w:rsidRPr="005C0FAA">
        <w:t xml:space="preserve"> </w:t>
      </w:r>
      <w:r w:rsidR="00793475" w:rsidRPr="005C0FAA">
        <w:t>in the Accreditation Data Standards.</w:t>
      </w:r>
      <w:r w:rsidRPr="005C0FAA" w:rsidDel="00C46813">
        <w:t xml:space="preserve"> </w:t>
      </w:r>
    </w:p>
    <w:p w14:paraId="5475C11F" w14:textId="04B57BC8" w:rsidR="0045481B" w:rsidRPr="00C22185" w:rsidRDefault="0045481B" w:rsidP="00DD5CB3">
      <w:pPr>
        <w:ind w:left="851"/>
        <w:rPr>
          <w:rFonts w:ascii="Times New Roman" w:hAnsi="Times New Roman" w:cs="Times New Roman"/>
          <w:b/>
          <w:sz w:val="24"/>
          <w:szCs w:val="24"/>
        </w:rPr>
      </w:pPr>
      <w:r w:rsidRPr="00C22185">
        <w:rPr>
          <w:rFonts w:ascii="Times New Roman" w:hAnsi="Times New Roman" w:cs="Times New Roman"/>
          <w:b/>
          <w:sz w:val="24"/>
          <w:szCs w:val="24"/>
        </w:rPr>
        <w:t>General process</w:t>
      </w:r>
      <w:r w:rsidR="004A3B03" w:rsidRPr="00C22185">
        <w:rPr>
          <w:rFonts w:ascii="Times New Roman" w:hAnsi="Times New Roman" w:cs="Times New Roman"/>
          <w:b/>
          <w:sz w:val="24"/>
          <w:szCs w:val="24"/>
        </w:rPr>
        <w:t xml:space="preserve"> for </w:t>
      </w:r>
      <w:r w:rsidR="007421F5" w:rsidRPr="00C22185">
        <w:rPr>
          <w:rFonts w:ascii="Times New Roman" w:hAnsi="Times New Roman" w:cs="Times New Roman"/>
          <w:b/>
          <w:sz w:val="24"/>
          <w:szCs w:val="24"/>
        </w:rPr>
        <w:t>online biometric matching</w:t>
      </w:r>
    </w:p>
    <w:p w14:paraId="58D6C5EB" w14:textId="0F4AB611" w:rsidR="004D218D" w:rsidRPr="001C39E5" w:rsidRDefault="004D218D" w:rsidP="00C22185">
      <w:pPr>
        <w:pStyle w:val="BodyText"/>
      </w:pPr>
      <w:r w:rsidRPr="001C39E5">
        <w:t xml:space="preserve">Generally, </w:t>
      </w:r>
      <w:r w:rsidR="00692118" w:rsidRPr="001C39E5">
        <w:t xml:space="preserve">the process of online </w:t>
      </w:r>
      <w:r w:rsidRPr="001C39E5">
        <w:t xml:space="preserve">biometric binding </w:t>
      </w:r>
      <w:r w:rsidR="00692118" w:rsidRPr="001C39E5">
        <w:t>is to match</w:t>
      </w:r>
      <w:r w:rsidRPr="001C39E5">
        <w:t xml:space="preserve"> a trusted </w:t>
      </w:r>
      <w:r w:rsidR="00692118" w:rsidRPr="001C39E5">
        <w:t xml:space="preserve">image that an individual has taken </w:t>
      </w:r>
      <w:r w:rsidR="00AF1F6A">
        <w:t xml:space="preserve">of </w:t>
      </w:r>
      <w:r w:rsidR="00692118" w:rsidRPr="001C39E5">
        <w:t>themselves (i.e. a “</w:t>
      </w:r>
      <w:r w:rsidRPr="001C39E5">
        <w:t>selfie</w:t>
      </w:r>
      <w:r w:rsidR="00692118" w:rsidRPr="001C39E5">
        <w:t>”)</w:t>
      </w:r>
      <w:r w:rsidRPr="001C39E5">
        <w:t xml:space="preserve"> against a trusted reference biometric</w:t>
      </w:r>
      <w:r w:rsidR="00E95102">
        <w:t xml:space="preserve"> image</w:t>
      </w:r>
      <w:r w:rsidRPr="001C39E5">
        <w:t>. This involves</w:t>
      </w:r>
      <w:r w:rsidR="7213D481" w:rsidRPr="001C39E5">
        <w:t xml:space="preserve"> a process to</w:t>
      </w:r>
      <w:r w:rsidRPr="001C39E5">
        <w:t>:</w:t>
      </w:r>
    </w:p>
    <w:p w14:paraId="4273BF22" w14:textId="7B5DB7D3" w:rsidR="004D218D" w:rsidRPr="00C22185" w:rsidRDefault="004D218D" w:rsidP="004D218D">
      <w:pPr>
        <w:pStyle w:val="ListParagraph"/>
        <w:numPr>
          <w:ilvl w:val="0"/>
          <w:numId w:val="47"/>
        </w:numPr>
        <w:spacing w:before="240" w:after="240" w:line="288" w:lineRule="auto"/>
        <w:rPr>
          <w:rFonts w:ascii="Times New Roman" w:hAnsi="Times New Roman" w:cs="Times New Roman"/>
          <w:sz w:val="24"/>
          <w:szCs w:val="24"/>
        </w:rPr>
      </w:pPr>
      <w:r w:rsidRPr="00C22185">
        <w:rPr>
          <w:rFonts w:ascii="Times New Roman" w:hAnsi="Times New Roman" w:cs="Times New Roman"/>
          <w:sz w:val="24"/>
          <w:szCs w:val="24"/>
        </w:rPr>
        <w:t xml:space="preserve">Acquire a selfie image from an individual </w:t>
      </w:r>
      <w:r w:rsidR="00162829" w:rsidRPr="00C22185">
        <w:rPr>
          <w:rFonts w:ascii="Times New Roman" w:hAnsi="Times New Roman" w:cs="Times New Roman"/>
          <w:sz w:val="24"/>
          <w:szCs w:val="24"/>
        </w:rPr>
        <w:t xml:space="preserve">and </w:t>
      </w:r>
      <w:r w:rsidRPr="00C22185">
        <w:rPr>
          <w:rFonts w:ascii="Times New Roman" w:hAnsi="Times New Roman" w:cs="Times New Roman"/>
          <w:sz w:val="24"/>
          <w:szCs w:val="24"/>
        </w:rPr>
        <w:t>ensur</w:t>
      </w:r>
      <w:r w:rsidR="00162829" w:rsidRPr="00C22185">
        <w:rPr>
          <w:rFonts w:ascii="Times New Roman" w:hAnsi="Times New Roman" w:cs="Times New Roman"/>
          <w:sz w:val="24"/>
          <w:szCs w:val="24"/>
        </w:rPr>
        <w:t>e</w:t>
      </w:r>
      <w:r w:rsidRPr="00C22185">
        <w:rPr>
          <w:rFonts w:ascii="Times New Roman" w:hAnsi="Times New Roman" w:cs="Times New Roman"/>
          <w:sz w:val="24"/>
          <w:szCs w:val="24"/>
        </w:rPr>
        <w:t>:</w:t>
      </w:r>
    </w:p>
    <w:p w14:paraId="55AAE964" w14:textId="2C8CFAA7" w:rsidR="008A4439" w:rsidRPr="00C22185" w:rsidRDefault="00B6512E" w:rsidP="008A4439">
      <w:pPr>
        <w:pStyle w:val="ListParagraph"/>
        <w:numPr>
          <w:ilvl w:val="1"/>
          <w:numId w:val="47"/>
        </w:numPr>
        <w:spacing w:before="240" w:after="240" w:line="288" w:lineRule="auto"/>
        <w:rPr>
          <w:rFonts w:ascii="Times New Roman" w:hAnsi="Times New Roman" w:cs="Times New Roman"/>
          <w:sz w:val="24"/>
          <w:szCs w:val="24"/>
        </w:rPr>
      </w:pPr>
      <w:r w:rsidRPr="00C22185">
        <w:rPr>
          <w:rFonts w:ascii="Times New Roman" w:hAnsi="Times New Roman" w:cs="Times New Roman"/>
          <w:sz w:val="24"/>
          <w:szCs w:val="24"/>
        </w:rPr>
        <w:t>t</w:t>
      </w:r>
      <w:r w:rsidR="008A4439" w:rsidRPr="00C22185">
        <w:rPr>
          <w:rFonts w:ascii="Times New Roman" w:hAnsi="Times New Roman" w:cs="Times New Roman"/>
          <w:sz w:val="24"/>
          <w:szCs w:val="24"/>
        </w:rPr>
        <w:t>he image is of high enough quality for biometric matching (by ensuring it passes a biometric quality threshold)</w:t>
      </w:r>
      <w:r w:rsidRPr="00C22185">
        <w:rPr>
          <w:rFonts w:ascii="Times New Roman" w:hAnsi="Times New Roman" w:cs="Times New Roman"/>
          <w:sz w:val="24"/>
          <w:szCs w:val="24"/>
        </w:rPr>
        <w:t>, and</w:t>
      </w:r>
    </w:p>
    <w:p w14:paraId="6D78515E" w14:textId="3778AB8A" w:rsidR="004D218D" w:rsidRPr="00C22185" w:rsidRDefault="00B6512E" w:rsidP="004D218D">
      <w:pPr>
        <w:pStyle w:val="ListParagraph"/>
        <w:numPr>
          <w:ilvl w:val="1"/>
          <w:numId w:val="47"/>
        </w:numPr>
        <w:spacing w:before="240" w:after="240" w:line="288" w:lineRule="auto"/>
        <w:rPr>
          <w:rFonts w:ascii="Times New Roman" w:hAnsi="Times New Roman" w:cs="Times New Roman"/>
          <w:sz w:val="24"/>
          <w:szCs w:val="24"/>
        </w:rPr>
      </w:pPr>
      <w:r w:rsidRPr="00C22185">
        <w:rPr>
          <w:rFonts w:ascii="Times New Roman" w:hAnsi="Times New Roman" w:cs="Times New Roman"/>
          <w:sz w:val="24"/>
          <w:szCs w:val="24"/>
        </w:rPr>
        <w:t>t</w:t>
      </w:r>
      <w:r w:rsidR="004D218D" w:rsidRPr="00C22185">
        <w:rPr>
          <w:rFonts w:ascii="Times New Roman" w:hAnsi="Times New Roman" w:cs="Times New Roman"/>
          <w:sz w:val="24"/>
          <w:szCs w:val="24"/>
        </w:rPr>
        <w:t xml:space="preserve">he image can be trusted as a genuine image of that individual (by ensuring it passes </w:t>
      </w:r>
      <w:r w:rsidR="00B40F61">
        <w:rPr>
          <w:rFonts w:ascii="Times New Roman" w:hAnsi="Times New Roman" w:cs="Times New Roman"/>
          <w:sz w:val="24"/>
          <w:szCs w:val="24"/>
        </w:rPr>
        <w:t xml:space="preserve">PAD </w:t>
      </w:r>
      <w:r w:rsidR="004C48A9" w:rsidRPr="00C22185">
        <w:rPr>
          <w:rFonts w:ascii="Times New Roman" w:hAnsi="Times New Roman" w:cs="Times New Roman"/>
          <w:sz w:val="24"/>
          <w:szCs w:val="24"/>
        </w:rPr>
        <w:t>and liveness detection</w:t>
      </w:r>
      <w:r w:rsidR="004D218D" w:rsidRPr="00C22185">
        <w:rPr>
          <w:rFonts w:ascii="Times New Roman" w:hAnsi="Times New Roman" w:cs="Times New Roman"/>
          <w:sz w:val="24"/>
          <w:szCs w:val="24"/>
        </w:rPr>
        <w:t>).</w:t>
      </w:r>
    </w:p>
    <w:p w14:paraId="2CBC8500" w14:textId="7659D686" w:rsidR="004D218D" w:rsidRPr="00C22185" w:rsidRDefault="004D218D" w:rsidP="004D218D">
      <w:pPr>
        <w:pStyle w:val="ListParagraph"/>
        <w:numPr>
          <w:ilvl w:val="0"/>
          <w:numId w:val="47"/>
        </w:numPr>
        <w:spacing w:before="240" w:after="240" w:line="288" w:lineRule="auto"/>
        <w:rPr>
          <w:rFonts w:ascii="Times New Roman" w:hAnsi="Times New Roman" w:cs="Times New Roman"/>
          <w:sz w:val="24"/>
          <w:szCs w:val="24"/>
        </w:rPr>
      </w:pPr>
      <w:r w:rsidRPr="00C22185">
        <w:rPr>
          <w:rFonts w:ascii="Times New Roman" w:hAnsi="Times New Roman" w:cs="Times New Roman"/>
          <w:sz w:val="24"/>
          <w:szCs w:val="24"/>
        </w:rPr>
        <w:t>Identify or extract a trusted reference image that is known to be of the identity associated with a presented photo ID</w:t>
      </w:r>
      <w:r w:rsidR="000641FE" w:rsidRPr="00C22185">
        <w:rPr>
          <w:rFonts w:ascii="Times New Roman" w:hAnsi="Times New Roman" w:cs="Times New Roman"/>
          <w:sz w:val="24"/>
          <w:szCs w:val="24"/>
        </w:rPr>
        <w:t xml:space="preserve"> (how this image is obtained or </w:t>
      </w:r>
      <w:r w:rsidR="00AD2BC3" w:rsidRPr="00C22185">
        <w:rPr>
          <w:rFonts w:ascii="Times New Roman" w:hAnsi="Times New Roman" w:cs="Times New Roman"/>
          <w:sz w:val="24"/>
          <w:szCs w:val="24"/>
        </w:rPr>
        <w:t>identified is</w:t>
      </w:r>
      <w:r w:rsidR="00A542F3" w:rsidRPr="00C22185">
        <w:rPr>
          <w:rFonts w:ascii="Times New Roman" w:hAnsi="Times New Roman" w:cs="Times New Roman"/>
          <w:sz w:val="24"/>
          <w:szCs w:val="24"/>
        </w:rPr>
        <w:t xml:space="preserve"> </w:t>
      </w:r>
      <w:r w:rsidR="00AD2BC3" w:rsidRPr="00C22185">
        <w:rPr>
          <w:rFonts w:ascii="Times New Roman" w:hAnsi="Times New Roman" w:cs="Times New Roman"/>
          <w:sz w:val="24"/>
          <w:szCs w:val="24"/>
        </w:rPr>
        <w:t xml:space="preserve">dependent on the type of biometric matching process and </w:t>
      </w:r>
      <w:r w:rsidR="006E0309">
        <w:rPr>
          <w:rFonts w:ascii="Times New Roman" w:hAnsi="Times New Roman" w:cs="Times New Roman"/>
          <w:sz w:val="24"/>
          <w:szCs w:val="24"/>
        </w:rPr>
        <w:t>p</w:t>
      </w:r>
      <w:r w:rsidR="00AD2BC3" w:rsidRPr="00C22185">
        <w:rPr>
          <w:rFonts w:ascii="Times New Roman" w:hAnsi="Times New Roman" w:cs="Times New Roman"/>
          <w:sz w:val="24"/>
          <w:szCs w:val="24"/>
        </w:rPr>
        <w:t>hoto ID used)</w:t>
      </w:r>
      <w:r w:rsidR="00FF64C9">
        <w:rPr>
          <w:rFonts w:ascii="Times New Roman" w:hAnsi="Times New Roman" w:cs="Times New Roman"/>
          <w:sz w:val="24"/>
          <w:szCs w:val="24"/>
        </w:rPr>
        <w:t xml:space="preserve">. </w:t>
      </w:r>
    </w:p>
    <w:p w14:paraId="57471316" w14:textId="7C8BF042" w:rsidR="004D218D" w:rsidRPr="00C22185" w:rsidRDefault="004D218D" w:rsidP="004D218D">
      <w:pPr>
        <w:pStyle w:val="ListParagraph"/>
        <w:numPr>
          <w:ilvl w:val="0"/>
          <w:numId w:val="47"/>
        </w:numPr>
        <w:spacing w:before="240" w:after="240" w:line="288" w:lineRule="auto"/>
        <w:rPr>
          <w:rFonts w:ascii="Times New Roman" w:hAnsi="Times New Roman" w:cs="Times New Roman"/>
          <w:sz w:val="24"/>
          <w:szCs w:val="24"/>
        </w:rPr>
      </w:pPr>
      <w:r w:rsidRPr="00C22185">
        <w:rPr>
          <w:rFonts w:ascii="Times New Roman" w:hAnsi="Times New Roman" w:cs="Times New Roman"/>
          <w:sz w:val="24"/>
          <w:szCs w:val="24"/>
        </w:rPr>
        <w:t>Perform (or facilitat</w:t>
      </w:r>
      <w:r w:rsidR="66EC954F" w:rsidRPr="00C22185">
        <w:rPr>
          <w:rFonts w:ascii="Times New Roman" w:hAnsi="Times New Roman" w:cs="Times New Roman"/>
          <w:sz w:val="24"/>
          <w:szCs w:val="24"/>
        </w:rPr>
        <w:t>e</w:t>
      </w:r>
      <w:r w:rsidRPr="00C22185">
        <w:rPr>
          <w:rFonts w:ascii="Times New Roman" w:hAnsi="Times New Roman" w:cs="Times New Roman"/>
          <w:sz w:val="24"/>
          <w:szCs w:val="24"/>
        </w:rPr>
        <w:t>) a biometric match between the selfie and the trusted image</w:t>
      </w:r>
      <w:r w:rsidR="00AD2BC3" w:rsidRPr="00C22185">
        <w:rPr>
          <w:rFonts w:ascii="Times New Roman" w:hAnsi="Times New Roman" w:cs="Times New Roman"/>
          <w:sz w:val="24"/>
          <w:szCs w:val="24"/>
        </w:rPr>
        <w:t xml:space="preserve"> </w:t>
      </w:r>
      <w:r w:rsidR="00E04FA9">
        <w:rPr>
          <w:rFonts w:ascii="Times New Roman" w:hAnsi="Times New Roman" w:cs="Times New Roman"/>
          <w:sz w:val="24"/>
          <w:szCs w:val="24"/>
        </w:rPr>
        <w:t xml:space="preserve">or biometric representations thereof </w:t>
      </w:r>
      <w:r w:rsidR="00AD2BC3" w:rsidRPr="00C22185">
        <w:rPr>
          <w:rFonts w:ascii="Times New Roman" w:hAnsi="Times New Roman" w:cs="Times New Roman"/>
          <w:sz w:val="24"/>
          <w:szCs w:val="24"/>
        </w:rPr>
        <w:t>(this process is dependent on the type of biometric matching process</w:t>
      </w:r>
      <w:r w:rsidR="00A542F3" w:rsidRPr="00C22185">
        <w:rPr>
          <w:rFonts w:ascii="Times New Roman" w:hAnsi="Times New Roman" w:cs="Times New Roman"/>
          <w:sz w:val="24"/>
          <w:szCs w:val="24"/>
        </w:rPr>
        <w:t xml:space="preserve"> used)</w:t>
      </w:r>
      <w:r w:rsidRPr="00C22185">
        <w:rPr>
          <w:rFonts w:ascii="Times New Roman" w:hAnsi="Times New Roman" w:cs="Times New Roman"/>
          <w:sz w:val="24"/>
          <w:szCs w:val="24"/>
        </w:rPr>
        <w:t xml:space="preserve">. </w:t>
      </w:r>
    </w:p>
    <w:p w14:paraId="5CB414C6" w14:textId="6CA28064" w:rsidR="004D218D" w:rsidRPr="001C39E5" w:rsidRDefault="004D218D" w:rsidP="00C22185">
      <w:pPr>
        <w:pStyle w:val="BodyText"/>
      </w:pPr>
      <w:r w:rsidRPr="001C39E5">
        <w:t xml:space="preserve">If the images match, then the biometric binding </w:t>
      </w:r>
      <w:r w:rsidR="006C6DE6" w:rsidRPr="001C39E5">
        <w:t xml:space="preserve">requirement in </w:t>
      </w:r>
      <w:r w:rsidR="00CB334B">
        <w:t>I</w:t>
      </w:r>
      <w:r w:rsidR="00447459" w:rsidRPr="001C39E5">
        <w:t xml:space="preserve">tem 4 of the IP Levels </w:t>
      </w:r>
      <w:r w:rsidR="00CB334B">
        <w:t>T</w:t>
      </w:r>
      <w:r w:rsidR="00447459" w:rsidRPr="001C39E5">
        <w:t>able is met</w:t>
      </w:r>
      <w:r w:rsidRPr="001C39E5">
        <w:t>.</w:t>
      </w:r>
    </w:p>
    <w:p w14:paraId="71629A3C" w14:textId="4693F0CA" w:rsidR="007421F5" w:rsidRPr="00C22185" w:rsidRDefault="007421F5" w:rsidP="00DD5CB3">
      <w:pPr>
        <w:ind w:left="851"/>
        <w:rPr>
          <w:rFonts w:ascii="Times New Roman" w:hAnsi="Times New Roman" w:cs="Times New Roman"/>
          <w:b/>
          <w:sz w:val="24"/>
          <w:szCs w:val="24"/>
        </w:rPr>
      </w:pPr>
      <w:r w:rsidRPr="00C22185">
        <w:rPr>
          <w:rFonts w:ascii="Times New Roman" w:hAnsi="Times New Roman" w:cs="Times New Roman"/>
          <w:b/>
          <w:sz w:val="24"/>
          <w:szCs w:val="24"/>
        </w:rPr>
        <w:t>Pathways for biometric matching</w:t>
      </w:r>
    </w:p>
    <w:p w14:paraId="038DCB59" w14:textId="5FE77531" w:rsidR="004D218D" w:rsidRPr="001C39E5" w:rsidRDefault="004D218D" w:rsidP="00C22185">
      <w:pPr>
        <w:pStyle w:val="BodyText"/>
      </w:pPr>
      <w:r w:rsidRPr="001C39E5">
        <w:t>Differences between online biometric binding types relate to how or where the trusted reference biometric image</w:t>
      </w:r>
      <w:r w:rsidR="00447459" w:rsidRPr="001C39E5">
        <w:t xml:space="preserve"> for a </w:t>
      </w:r>
      <w:r w:rsidR="00EE5922">
        <w:t>p</w:t>
      </w:r>
      <w:r w:rsidR="00447459" w:rsidRPr="001C39E5">
        <w:t>hoto ID</w:t>
      </w:r>
      <w:r w:rsidRPr="001C39E5">
        <w:t xml:space="preserve"> is sourced.</w:t>
      </w:r>
    </w:p>
    <w:p w14:paraId="71BEB985" w14:textId="2B59A2ED" w:rsidR="004D218D" w:rsidRPr="00C22185" w:rsidRDefault="004D218D" w:rsidP="00F110DE">
      <w:pPr>
        <w:pStyle w:val="paragraph"/>
        <w:numPr>
          <w:ilvl w:val="0"/>
          <w:numId w:val="114"/>
        </w:numPr>
      </w:pPr>
      <w:r w:rsidRPr="00F110DE">
        <w:t>For</w:t>
      </w:r>
      <w:r w:rsidRPr="00C22185">
        <w:rPr>
          <w:b/>
        </w:rPr>
        <w:t xml:space="preserve"> source biometric matching:</w:t>
      </w:r>
      <w:r w:rsidRPr="00C22185">
        <w:t xml:space="preserve"> the image </w:t>
      </w:r>
      <w:r w:rsidR="00447459" w:rsidRPr="00C22185">
        <w:t xml:space="preserve">is </w:t>
      </w:r>
      <w:r w:rsidRPr="00C22185">
        <w:t xml:space="preserve">held in </w:t>
      </w:r>
      <w:r w:rsidR="00447459" w:rsidRPr="00C22185">
        <w:t xml:space="preserve">a </w:t>
      </w:r>
      <w:r w:rsidRPr="00C22185">
        <w:t>central identity matching system, often managed by the issuing authority</w:t>
      </w:r>
      <w:r w:rsidR="00447459" w:rsidRPr="00C22185">
        <w:t xml:space="preserve"> for the </w:t>
      </w:r>
      <w:r w:rsidR="00A053E8" w:rsidRPr="00C22185">
        <w:t>p</w:t>
      </w:r>
      <w:r w:rsidR="00447459" w:rsidRPr="00C22185">
        <w:t>hoto ID—the authoritative source</w:t>
      </w:r>
      <w:r w:rsidRPr="00C22185">
        <w:t>.</w:t>
      </w:r>
    </w:p>
    <w:p w14:paraId="3CE01941" w14:textId="4B514173" w:rsidR="004D218D" w:rsidRPr="00C22185" w:rsidRDefault="004D218D" w:rsidP="00F110DE">
      <w:pPr>
        <w:pStyle w:val="paragraph"/>
        <w:numPr>
          <w:ilvl w:val="0"/>
          <w:numId w:val="114"/>
        </w:numPr>
      </w:pPr>
      <w:r w:rsidRPr="00F110DE">
        <w:t xml:space="preserve">For </w:t>
      </w:r>
      <w:r w:rsidRPr="00C22185">
        <w:rPr>
          <w:b/>
        </w:rPr>
        <w:t xml:space="preserve">technical biometric matching: </w:t>
      </w:r>
      <w:r w:rsidRPr="00C22185">
        <w:t xml:space="preserve">the image </w:t>
      </w:r>
      <w:r w:rsidR="00447459" w:rsidRPr="00C22185">
        <w:t xml:space="preserve">is </w:t>
      </w:r>
      <w:r w:rsidRPr="00C22185">
        <w:t>securely stored on the document’s cryptographically verifiable evidence (</w:t>
      </w:r>
      <w:r w:rsidRPr="00C22185" w:rsidDel="00447459">
        <w:t>e.g</w:t>
      </w:r>
      <w:r w:rsidR="00447459" w:rsidRPr="00C22185">
        <w:t>.</w:t>
      </w:r>
      <w:r w:rsidRPr="00C22185">
        <w:t xml:space="preserve"> the </w:t>
      </w:r>
      <w:r w:rsidR="00451162">
        <w:t>RFID</w:t>
      </w:r>
      <w:r w:rsidRPr="00C22185">
        <w:t xml:space="preserve"> chip on an ePassport).</w:t>
      </w:r>
    </w:p>
    <w:p w14:paraId="7C35A8DA" w14:textId="28CC371D" w:rsidR="004D218D" w:rsidRPr="00C22185" w:rsidRDefault="004D218D" w:rsidP="00F110DE">
      <w:pPr>
        <w:pStyle w:val="paragraph"/>
        <w:numPr>
          <w:ilvl w:val="0"/>
          <w:numId w:val="114"/>
        </w:numPr>
      </w:pPr>
      <w:r w:rsidRPr="00F110DE">
        <w:t xml:space="preserve">For </w:t>
      </w:r>
      <w:r w:rsidRPr="00C22185">
        <w:rPr>
          <w:b/>
        </w:rPr>
        <w:t xml:space="preserve">eIDVT matching: </w:t>
      </w:r>
      <w:r w:rsidRPr="00C22185">
        <w:t xml:space="preserve">the image </w:t>
      </w:r>
      <w:r w:rsidR="5878B3AC" w:rsidRPr="00C22185">
        <w:t xml:space="preserve">is </w:t>
      </w:r>
      <w:r w:rsidRPr="00C22185">
        <w:t>physically printed on a photo ID (e.g. the facial image on a driver licence).</w:t>
      </w:r>
    </w:p>
    <w:p w14:paraId="319BB605" w14:textId="2175549B" w:rsidR="004D218D" w:rsidRPr="001C39E5" w:rsidRDefault="590C5C07" w:rsidP="00C22185">
      <w:pPr>
        <w:pStyle w:val="BodyText"/>
      </w:pPr>
      <w:r w:rsidRPr="001C39E5">
        <w:t xml:space="preserve">Despite these differences, each type of </w:t>
      </w:r>
      <w:r w:rsidR="0045481B" w:rsidRPr="001C39E5">
        <w:t>biometric matching solution conducted using</w:t>
      </w:r>
      <w:r w:rsidR="004D218D" w:rsidRPr="001C39E5">
        <w:t xml:space="preserve"> </w:t>
      </w:r>
      <w:r w:rsidR="0045481B" w:rsidRPr="001C39E5">
        <w:t xml:space="preserve">online </w:t>
      </w:r>
      <w:r w:rsidR="004D218D" w:rsidRPr="001C39E5">
        <w:t xml:space="preserve">biometric binding requires the use of </w:t>
      </w:r>
      <w:r w:rsidR="00B40F61">
        <w:t xml:space="preserve">PAD </w:t>
      </w:r>
      <w:r w:rsidR="004D218D" w:rsidRPr="001C39E5">
        <w:t>and biometric image quality algorithms. ISPs also need to implement and manage a biometric matching algorithm unless they intend to solely use source biometric matching, in which case, the biometric matching is wholly managed by the</w:t>
      </w:r>
      <w:r w:rsidR="0045481B" w:rsidRPr="001C39E5">
        <w:t xml:space="preserve"> authoritative</w:t>
      </w:r>
      <w:r w:rsidR="004D218D" w:rsidRPr="001C39E5">
        <w:t xml:space="preserve"> source </w:t>
      </w:r>
      <w:r w:rsidR="0045481B" w:rsidRPr="001C39E5">
        <w:t>for those images</w:t>
      </w:r>
      <w:r w:rsidR="004D218D" w:rsidRPr="001C39E5">
        <w:t>.</w:t>
      </w:r>
    </w:p>
    <w:p w14:paraId="3252225C" w14:textId="6CA66401" w:rsidR="008D085E" w:rsidRPr="00C22185" w:rsidRDefault="008D085E" w:rsidP="00DD5CB3">
      <w:pPr>
        <w:ind w:left="851"/>
        <w:rPr>
          <w:rFonts w:ascii="Times New Roman" w:hAnsi="Times New Roman" w:cs="Times New Roman"/>
          <w:b/>
          <w:sz w:val="24"/>
          <w:szCs w:val="24"/>
        </w:rPr>
      </w:pPr>
      <w:r w:rsidRPr="00C22185">
        <w:rPr>
          <w:rFonts w:ascii="Times New Roman" w:hAnsi="Times New Roman" w:cs="Times New Roman"/>
          <w:b/>
          <w:sz w:val="24"/>
          <w:szCs w:val="24"/>
        </w:rPr>
        <w:t xml:space="preserve">Acquired image quality </w:t>
      </w:r>
    </w:p>
    <w:p w14:paraId="1EF983C0" w14:textId="7DC67D29" w:rsidR="00176ABF" w:rsidRPr="001C39E5" w:rsidRDefault="00176ABF" w:rsidP="00C22185">
      <w:pPr>
        <w:pStyle w:val="BodyText"/>
      </w:pPr>
      <w:r w:rsidRPr="001C39E5">
        <w:lastRenderedPageBreak/>
        <w:t>Subrule</w:t>
      </w:r>
      <w:r w:rsidR="00662A0B" w:rsidRPr="001C39E5">
        <w:t>s</w:t>
      </w:r>
      <w:r w:rsidRPr="001C39E5">
        <w:t xml:space="preserve"> 5.1</w:t>
      </w:r>
      <w:r w:rsidR="004E6345">
        <w:t>7</w:t>
      </w:r>
      <w:r w:rsidRPr="001C39E5">
        <w:t>(2)</w:t>
      </w:r>
      <w:r w:rsidR="00662A0B" w:rsidRPr="001C39E5">
        <w:t>, (3), (4) and (5)</w:t>
      </w:r>
      <w:r w:rsidRPr="001C39E5">
        <w:t xml:space="preserve"> relate to the quality specifications and thresholds that are to be developed and applied to an acquired image used for online biometric binding. </w:t>
      </w:r>
    </w:p>
    <w:p w14:paraId="676D3778" w14:textId="5E6FE093" w:rsidR="004D218D" w:rsidRPr="001C39E5" w:rsidRDefault="00A36C66" w:rsidP="00C22185">
      <w:pPr>
        <w:pStyle w:val="BodyText"/>
      </w:pPr>
      <w:r w:rsidRPr="001C39E5">
        <w:t>Th</w:t>
      </w:r>
      <w:r w:rsidR="00205332">
        <w:t>ese subrules</w:t>
      </w:r>
      <w:r w:rsidR="004D218D" w:rsidRPr="001C39E5">
        <w:t xml:space="preserve"> </w:t>
      </w:r>
      <w:r w:rsidR="005C3139">
        <w:t>seek</w:t>
      </w:r>
      <w:r w:rsidR="004D218D" w:rsidRPr="001C39E5">
        <w:t xml:space="preserve"> to ensure that acquired images used for biometric matching meet a quality threshold that minimises identity fraud and cyber security risks</w:t>
      </w:r>
      <w:r w:rsidR="0094745A" w:rsidRPr="001C39E5">
        <w:t xml:space="preserve"> before submitting that image to </w:t>
      </w:r>
      <w:r w:rsidR="00B40F61">
        <w:t xml:space="preserve">PAD </w:t>
      </w:r>
      <w:r w:rsidR="0094745A" w:rsidRPr="001C39E5">
        <w:t>technology and a biometric matching algorithm</w:t>
      </w:r>
      <w:r w:rsidR="004D218D" w:rsidRPr="001C39E5">
        <w:t>.</w:t>
      </w:r>
      <w:r w:rsidR="00084118" w:rsidRPr="001C39E5">
        <w:t xml:space="preserve"> </w:t>
      </w:r>
      <w:r w:rsidR="00331434">
        <w:t>Image</w:t>
      </w:r>
      <w:r w:rsidR="004D218D" w:rsidRPr="001C39E5">
        <w:t xml:space="preserve"> quality is one of the most influential factors in achieving an accurate biometric matching outcome. </w:t>
      </w:r>
      <w:r w:rsidR="3199B72B" w:rsidRPr="001C39E5">
        <w:rPr>
          <w:color w:val="000000" w:themeColor="text1"/>
        </w:rPr>
        <w:t>Higher</w:t>
      </w:r>
      <w:r w:rsidR="004D218D" w:rsidRPr="001C39E5">
        <w:rPr>
          <w:color w:val="000000" w:themeColor="text1"/>
        </w:rPr>
        <w:t xml:space="preserve"> resolution, </w:t>
      </w:r>
      <w:r w:rsidR="3199B72B" w:rsidRPr="001C39E5">
        <w:rPr>
          <w:color w:val="000000" w:themeColor="text1"/>
        </w:rPr>
        <w:t>consistent poses</w:t>
      </w:r>
      <w:r w:rsidR="004D218D" w:rsidRPr="001C39E5">
        <w:rPr>
          <w:color w:val="000000" w:themeColor="text1"/>
        </w:rPr>
        <w:t xml:space="preserve">, and </w:t>
      </w:r>
      <w:r w:rsidR="3199B72B" w:rsidRPr="001C39E5">
        <w:rPr>
          <w:color w:val="000000" w:themeColor="text1"/>
        </w:rPr>
        <w:t>better</w:t>
      </w:r>
      <w:r w:rsidR="004D218D" w:rsidRPr="001C39E5">
        <w:rPr>
          <w:color w:val="000000" w:themeColor="text1"/>
        </w:rPr>
        <w:t xml:space="preserve"> lighting conditions all </w:t>
      </w:r>
      <w:r w:rsidR="3199B72B" w:rsidRPr="001C39E5">
        <w:rPr>
          <w:color w:val="000000" w:themeColor="text1"/>
        </w:rPr>
        <w:t>supply more data</w:t>
      </w:r>
      <w:r w:rsidR="004D218D" w:rsidRPr="001C39E5">
        <w:rPr>
          <w:color w:val="000000" w:themeColor="text1"/>
        </w:rPr>
        <w:t xml:space="preserve"> to the biometric matching algorithm</w:t>
      </w:r>
      <w:r w:rsidR="3199B72B" w:rsidRPr="001C39E5">
        <w:rPr>
          <w:color w:val="000000" w:themeColor="text1"/>
        </w:rPr>
        <w:t>, leading</w:t>
      </w:r>
      <w:r w:rsidR="004D218D" w:rsidRPr="001C39E5">
        <w:rPr>
          <w:color w:val="000000" w:themeColor="text1"/>
        </w:rPr>
        <w:t xml:space="preserve"> to a more </w:t>
      </w:r>
      <w:r w:rsidR="3199B72B" w:rsidRPr="001C39E5">
        <w:rPr>
          <w:color w:val="000000" w:themeColor="text1"/>
        </w:rPr>
        <w:t>precise result</w:t>
      </w:r>
      <w:r w:rsidR="004D218D" w:rsidRPr="001C39E5">
        <w:rPr>
          <w:color w:val="000000" w:themeColor="text1"/>
        </w:rPr>
        <w:t>.</w:t>
      </w:r>
      <w:r w:rsidR="004D218D" w:rsidRPr="001C39E5">
        <w:t xml:space="preserve"> </w:t>
      </w:r>
    </w:p>
    <w:p w14:paraId="63F5E14A" w14:textId="1B6A8FF6" w:rsidR="004D218D" w:rsidRPr="001C39E5" w:rsidRDefault="004D218D" w:rsidP="00C22185">
      <w:pPr>
        <w:pStyle w:val="BodyText"/>
      </w:pPr>
      <w:r w:rsidRPr="001C39E5">
        <w:t>The ISO</w:t>
      </w:r>
      <w:r w:rsidR="00A36C66" w:rsidRPr="001C39E5">
        <w:t>/IEC</w:t>
      </w:r>
      <w:r w:rsidRPr="001C39E5">
        <w:t xml:space="preserve"> standard for biometric quality algorithms (ISO</w:t>
      </w:r>
      <w:r w:rsidR="329D70C1" w:rsidRPr="001C39E5">
        <w:t>/IEC</w:t>
      </w:r>
      <w:r w:rsidRPr="001C39E5">
        <w:t xml:space="preserve"> 29794-5) provides a set of characteristics that an image quality profile should consider. These characteristics are qualitative, and do not provide an objective measure like other ISO</w:t>
      </w:r>
      <w:r w:rsidR="003A137D" w:rsidRPr="001C39E5">
        <w:t>/IEC</w:t>
      </w:r>
      <w:r w:rsidRPr="001C39E5">
        <w:t xml:space="preserve"> standards (e.g. biometric testing standards). Additionally, biometric quality is hugely dependent on use context, with no one type or approach to assessing quality being objectively best. However, because of its importance, ISPs do need to set sensible thresholds for biometric quality to ensure that downstream matching processes are reliable. Any such system should reject images that have poor lighting, posing, or have low resolution. Since the </w:t>
      </w:r>
      <w:r w:rsidR="003A137D" w:rsidRPr="001C39E5">
        <w:t>individual</w:t>
      </w:r>
      <w:r w:rsidRPr="001C39E5">
        <w:t xml:space="preserve"> can have a direct influence on </w:t>
      </w:r>
      <w:r w:rsidR="4C09959F" w:rsidRPr="001C39E5">
        <w:t xml:space="preserve">the </w:t>
      </w:r>
      <w:r w:rsidR="1614046F" w:rsidRPr="001C39E5">
        <w:t xml:space="preserve">photo </w:t>
      </w:r>
      <w:r w:rsidR="696E8101" w:rsidRPr="001C39E5">
        <w:t xml:space="preserve">of themselves being </w:t>
      </w:r>
      <w:r w:rsidRPr="001C39E5">
        <w:t xml:space="preserve">taken, the ISP can achieve good quality </w:t>
      </w:r>
      <w:r w:rsidR="275C0455" w:rsidRPr="001C39E5">
        <w:t xml:space="preserve">and </w:t>
      </w:r>
      <w:r w:rsidRPr="001C39E5">
        <w:t>user experience by providing clear real-time prompts to help users take a good quality image.</w:t>
      </w:r>
    </w:p>
    <w:p w14:paraId="3A60838B" w14:textId="37D8A315" w:rsidR="004D218D" w:rsidRPr="00C22185" w:rsidRDefault="004D218D" w:rsidP="00DD5CB3">
      <w:pPr>
        <w:ind w:left="851"/>
        <w:rPr>
          <w:rFonts w:ascii="Times New Roman" w:hAnsi="Times New Roman" w:cs="Times New Roman"/>
          <w:b/>
          <w:sz w:val="24"/>
          <w:szCs w:val="24"/>
        </w:rPr>
      </w:pPr>
      <w:r w:rsidRPr="00C22185">
        <w:rPr>
          <w:rFonts w:ascii="Times New Roman" w:hAnsi="Times New Roman" w:cs="Times New Roman"/>
          <w:b/>
          <w:sz w:val="24"/>
          <w:szCs w:val="24"/>
        </w:rPr>
        <w:t>Presentation attack detection</w:t>
      </w:r>
      <w:r w:rsidR="005F61E3" w:rsidRPr="00C22185">
        <w:rPr>
          <w:rFonts w:ascii="Times New Roman" w:hAnsi="Times New Roman" w:cs="Times New Roman"/>
          <w:b/>
          <w:sz w:val="24"/>
          <w:szCs w:val="24"/>
        </w:rPr>
        <w:t xml:space="preserve"> and continuous workflow</w:t>
      </w:r>
    </w:p>
    <w:p w14:paraId="4586E4D8" w14:textId="69184A44" w:rsidR="00F01666" w:rsidRPr="001C39E5" w:rsidRDefault="00C779C9" w:rsidP="00C22185">
      <w:pPr>
        <w:pStyle w:val="BodyText"/>
      </w:pPr>
      <w:r>
        <w:t xml:space="preserve">Paragraph </w:t>
      </w:r>
      <w:r w:rsidR="00F01666" w:rsidRPr="001C39E5">
        <w:t>5.1</w:t>
      </w:r>
      <w:r w:rsidR="00886D96">
        <w:t>7</w:t>
      </w:r>
      <w:r w:rsidR="00F01666" w:rsidRPr="001C39E5">
        <w:t>(6)</w:t>
      </w:r>
      <w:r>
        <w:t xml:space="preserve">(a) </w:t>
      </w:r>
      <w:r w:rsidR="009E550B">
        <w:t>relevantly</w:t>
      </w:r>
      <w:r>
        <w:t xml:space="preserve"> </w:t>
      </w:r>
      <w:r w:rsidR="00F01666" w:rsidRPr="001C39E5">
        <w:t>requir</w:t>
      </w:r>
      <w:r w:rsidR="001B4D7E">
        <w:t xml:space="preserve">es biometric binding to be completed in </w:t>
      </w:r>
      <w:r w:rsidR="00F01666" w:rsidRPr="001C39E5">
        <w:t xml:space="preserve">a continuous workflow </w:t>
      </w:r>
      <w:r w:rsidR="00B71E90" w:rsidRPr="001C39E5">
        <w:t xml:space="preserve">as </w:t>
      </w:r>
      <w:r w:rsidR="00F01666" w:rsidRPr="001C39E5">
        <w:t xml:space="preserve">a security and anti-fraud measure. This helps mitigate the risk of insertion attacks (where an attacker provides one image to pass </w:t>
      </w:r>
      <w:r w:rsidR="002C4393">
        <w:t>PAD</w:t>
      </w:r>
      <w:r w:rsidR="00F01666" w:rsidRPr="001C39E5">
        <w:t>, and another image for biometric matching), and other attacks that compromise the biometric sensor.</w:t>
      </w:r>
    </w:p>
    <w:p w14:paraId="3F52762A" w14:textId="215254A4" w:rsidR="005F61E3" w:rsidRPr="001C39E5" w:rsidRDefault="005274F3" w:rsidP="00C22185">
      <w:pPr>
        <w:pStyle w:val="BodyText"/>
      </w:pPr>
      <w:r w:rsidRPr="001C39E5">
        <w:t>Paragraph</w:t>
      </w:r>
      <w:r w:rsidR="002655F3">
        <w:t>s</w:t>
      </w:r>
      <w:r w:rsidRPr="001C39E5">
        <w:t xml:space="preserve"> 5.1</w:t>
      </w:r>
      <w:r w:rsidR="00886D96">
        <w:t>7</w:t>
      </w:r>
      <w:r w:rsidR="005A2206" w:rsidRPr="001C39E5">
        <w:t>(6)</w:t>
      </w:r>
      <w:r w:rsidR="004D6761" w:rsidRPr="001C39E5">
        <w:t xml:space="preserve">(b) through to (e) </w:t>
      </w:r>
      <w:r w:rsidR="00257CDE" w:rsidRPr="001C39E5">
        <w:t xml:space="preserve">prescribe the process </w:t>
      </w:r>
      <w:r w:rsidR="0018547B" w:rsidRPr="001C39E5">
        <w:t>and requirements for</w:t>
      </w:r>
      <w:r w:rsidR="004D218D" w:rsidRPr="001C39E5">
        <w:t xml:space="preserve"> the use of </w:t>
      </w:r>
      <w:r w:rsidR="008C3859" w:rsidRPr="001C39E5">
        <w:t>PAD, and</w:t>
      </w:r>
      <w:r w:rsidR="004D218D" w:rsidRPr="001C39E5" w:rsidDel="008C3859">
        <w:t xml:space="preserve"> </w:t>
      </w:r>
      <w:r w:rsidR="004D218D" w:rsidRPr="001C39E5">
        <w:t>liveness detection</w:t>
      </w:r>
      <w:r w:rsidR="000A539D" w:rsidRPr="001C39E5">
        <w:t xml:space="preserve"> </w:t>
      </w:r>
      <w:r w:rsidR="004D218D" w:rsidRPr="001C39E5">
        <w:t xml:space="preserve">at the point </w:t>
      </w:r>
      <w:r w:rsidR="005B23CA" w:rsidRPr="001C39E5">
        <w:t xml:space="preserve">where </w:t>
      </w:r>
      <w:r w:rsidR="004D218D" w:rsidRPr="001C39E5">
        <w:t xml:space="preserve">the ISP captures the acquired image to be used in biometric </w:t>
      </w:r>
      <w:r w:rsidR="005B23CA" w:rsidRPr="001C39E5">
        <w:t>binding</w:t>
      </w:r>
      <w:r w:rsidR="004D218D" w:rsidRPr="001C39E5">
        <w:t>.</w:t>
      </w:r>
      <w:r w:rsidR="005F61E3" w:rsidRPr="001C39E5">
        <w:t xml:space="preserve"> </w:t>
      </w:r>
      <w:r w:rsidR="00140DDF" w:rsidRPr="001C39E5">
        <w:t>The</w:t>
      </w:r>
      <w:r w:rsidR="008C3859" w:rsidRPr="001C39E5">
        <w:t xml:space="preserve"> use of PAD</w:t>
      </w:r>
      <w:r w:rsidR="00140DDF" w:rsidRPr="001C39E5">
        <w:t xml:space="preserve"> </w:t>
      </w:r>
      <w:r w:rsidR="008C3859" w:rsidRPr="001C39E5">
        <w:t xml:space="preserve">and liveness </w:t>
      </w:r>
      <w:r w:rsidR="006E77A0">
        <w:t>detection</w:t>
      </w:r>
      <w:r w:rsidR="006E77A0" w:rsidRPr="001C39E5">
        <w:t xml:space="preserve"> </w:t>
      </w:r>
      <w:r w:rsidR="007940DD" w:rsidRPr="001C39E5">
        <w:t xml:space="preserve">are </w:t>
      </w:r>
      <w:r w:rsidR="006031EB" w:rsidRPr="001C39E5">
        <w:t xml:space="preserve">anti-fraud </w:t>
      </w:r>
      <w:r w:rsidR="008C3859" w:rsidRPr="001C39E5">
        <w:t>measures to ensure that biometric systems cannot be</w:t>
      </w:r>
      <w:r w:rsidR="00E76E89" w:rsidRPr="001C39E5">
        <w:t xml:space="preserve"> easily</w:t>
      </w:r>
      <w:r w:rsidR="008C3859" w:rsidRPr="001C39E5">
        <w:t xml:space="preserve"> compromised and have a robust </w:t>
      </w:r>
      <w:r w:rsidR="00AD5A74" w:rsidRPr="001C39E5">
        <w:t xml:space="preserve">fraud detection system that </w:t>
      </w:r>
      <w:r w:rsidR="00B15BDC" w:rsidRPr="001C39E5">
        <w:t xml:space="preserve">indicates a high level of assurance as required at IP 2 </w:t>
      </w:r>
      <w:r w:rsidR="006B5E8B" w:rsidRPr="001C39E5">
        <w:t xml:space="preserve">Plus and above. </w:t>
      </w:r>
    </w:p>
    <w:p w14:paraId="138084EE" w14:textId="6133D842" w:rsidR="004D218D" w:rsidRPr="001C39E5" w:rsidDel="00685858" w:rsidRDefault="004D218D" w:rsidP="00C22185">
      <w:pPr>
        <w:pStyle w:val="BodyText"/>
      </w:pPr>
      <w:r w:rsidRPr="001C39E5">
        <w:t>A biometric presentation attack refers to using a human or artificial device impersonat</w:t>
      </w:r>
      <w:r w:rsidR="002E6018" w:rsidRPr="001C39E5">
        <w:t>ing</w:t>
      </w:r>
      <w:r w:rsidRPr="001C39E5">
        <w:t xml:space="preserve"> the qualities of a legitimate biometric to manipulate or fool a biometric system in some way. For example, wearing a latex mask to look like someone else, or generating a convincing deepfake. </w:t>
      </w:r>
      <w:r w:rsidR="00B40F61">
        <w:t xml:space="preserve">PAD </w:t>
      </w:r>
      <w:r w:rsidRPr="001C39E5">
        <w:t xml:space="preserve">provides resistance against these kinds of attacks. A </w:t>
      </w:r>
      <w:r w:rsidR="00685858" w:rsidRPr="001C39E5">
        <w:t>reliable and effective</w:t>
      </w:r>
      <w:r w:rsidRPr="001C39E5">
        <w:t xml:space="preserve"> PAD system is a critical component for a robust biometric system</w:t>
      </w:r>
      <w:r w:rsidR="001B5EB5">
        <w:t>—</w:t>
      </w:r>
      <w:r w:rsidRPr="001C39E5">
        <w:t>even if a biometric system has a tested false match rate of zero, it still may be subject to novel presentation attacks. ISO</w:t>
      </w:r>
      <w:r w:rsidR="006A7425">
        <w:t>/IEC</w:t>
      </w:r>
      <w:r w:rsidRPr="001C39E5">
        <w:t xml:space="preserve"> 30107-1 provides key characteristics that compliant PAD systems must have</w:t>
      </w:r>
      <w:r w:rsidR="00215BDC" w:rsidRPr="001C39E5">
        <w:t xml:space="preserve"> </w:t>
      </w:r>
      <w:r w:rsidRPr="001C39E5">
        <w:t>and is the industry standard for this kind of technology.</w:t>
      </w:r>
      <w:r w:rsidR="002E6018" w:rsidRPr="001C39E5">
        <w:t xml:space="preserve"> Liveness detection refers to a check that the person in the </w:t>
      </w:r>
      <w:r w:rsidR="00215BDC" w:rsidRPr="001C39E5">
        <w:t xml:space="preserve">acquired </w:t>
      </w:r>
      <w:r w:rsidR="002E6018" w:rsidRPr="001C39E5">
        <w:t>image or images</w:t>
      </w:r>
      <w:r w:rsidR="00215BDC" w:rsidRPr="001C39E5">
        <w:t xml:space="preserve"> (if it is a video)</w:t>
      </w:r>
      <w:r w:rsidR="002E6018" w:rsidRPr="001C39E5">
        <w:t xml:space="preserve"> is alive and not</w:t>
      </w:r>
      <w:r w:rsidR="00215BDC" w:rsidRPr="001C39E5">
        <w:t>, for example,</w:t>
      </w:r>
      <w:r w:rsidR="002E6018" w:rsidRPr="001C39E5">
        <w:t xml:space="preserve"> a</w:t>
      </w:r>
      <w:r w:rsidR="00215BDC" w:rsidRPr="001C39E5">
        <w:t>n AI</w:t>
      </w:r>
      <w:r w:rsidR="002E6018" w:rsidRPr="001C39E5">
        <w:t xml:space="preserve"> generated </w:t>
      </w:r>
      <w:r w:rsidR="00215BDC" w:rsidRPr="001C39E5">
        <w:t xml:space="preserve">deep fake </w:t>
      </w:r>
      <w:r w:rsidR="002E6018" w:rsidRPr="001C39E5">
        <w:t>image that has been injected</w:t>
      </w:r>
      <w:r w:rsidR="00215BDC" w:rsidRPr="001C39E5">
        <w:t xml:space="preserve"> into the entity’s biometric subsystem.</w:t>
      </w:r>
    </w:p>
    <w:p w14:paraId="7B3FB75A" w14:textId="498C7104" w:rsidR="00934A7E" w:rsidRPr="00DB575B" w:rsidRDefault="005D0669" w:rsidP="00DC1139">
      <w:pPr>
        <w:pStyle w:val="BodyText"/>
      </w:pPr>
      <w:r w:rsidRPr="001C39E5">
        <w:t xml:space="preserve">Accredited entities should consider these requirements in conjunction with the </w:t>
      </w:r>
      <w:r w:rsidRPr="001C39E5">
        <w:lastRenderedPageBreak/>
        <w:t xml:space="preserve">testing requirements for PAD </w:t>
      </w:r>
      <w:r w:rsidRPr="00D31D60">
        <w:t>technology</w:t>
      </w:r>
      <w:r w:rsidR="00A233E3" w:rsidRPr="00D31D60">
        <w:t xml:space="preserve"> used for online biometric binding</w:t>
      </w:r>
      <w:r w:rsidRPr="00D31D60">
        <w:t xml:space="preserve">, which set out the minimum test standards for that technology to meet </w:t>
      </w:r>
      <w:r w:rsidR="00BF1243" w:rsidRPr="00D31D60">
        <w:t xml:space="preserve">before the entity can be accredited, </w:t>
      </w:r>
      <w:r w:rsidRPr="00DB575B">
        <w:t>as specified in the Accreditation Data Standards.</w:t>
      </w:r>
    </w:p>
    <w:p w14:paraId="3B4B5C0E" w14:textId="63C15E3C" w:rsidR="00C0764B" w:rsidRPr="00A57B5C" w:rsidRDefault="00C0764B" w:rsidP="00473669">
      <w:pPr>
        <w:pStyle w:val="Heading2"/>
        <w:rPr>
          <w:rFonts w:cs="Times New Roman"/>
          <w:b/>
        </w:rPr>
      </w:pPr>
      <w:r w:rsidRPr="008266E1">
        <w:rPr>
          <w:b/>
        </w:rPr>
        <w:t>Rule 5.</w:t>
      </w:r>
      <w:r w:rsidR="00021295" w:rsidRPr="00A57B5C">
        <w:rPr>
          <w:rFonts w:cs="Times New Roman"/>
          <w:b/>
        </w:rPr>
        <w:t>1</w:t>
      </w:r>
      <w:r w:rsidR="006E2A26" w:rsidRPr="00C74315">
        <w:rPr>
          <w:rFonts w:cs="Times New Roman"/>
          <w:b/>
          <w:bCs/>
        </w:rPr>
        <w:t>8</w:t>
      </w:r>
      <w:r w:rsidRPr="00C74315">
        <w:rPr>
          <w:rFonts w:cs="Times New Roman"/>
          <w:b/>
          <w:bCs/>
        </w:rPr>
        <w:t xml:space="preserve">  Requirements for local biometric binding</w:t>
      </w:r>
    </w:p>
    <w:p w14:paraId="42944B57" w14:textId="3A3C5D59" w:rsidR="001D6EE8" w:rsidRPr="00D31D60" w:rsidRDefault="00DA1EBB" w:rsidP="00C22185">
      <w:pPr>
        <w:pStyle w:val="BodyText"/>
      </w:pPr>
      <w:r w:rsidRPr="00D31D60">
        <w:t>This rule prescribes requirements for ISPs when performing local biometric binding</w:t>
      </w:r>
      <w:r w:rsidR="00DF29B6" w:rsidRPr="00D31D60">
        <w:t xml:space="preserve">. </w:t>
      </w:r>
    </w:p>
    <w:p w14:paraId="53952684" w14:textId="2764183A" w:rsidR="007E3BC3" w:rsidRPr="00D31D60" w:rsidRDefault="007E3BC3" w:rsidP="00C22185">
      <w:pPr>
        <w:pStyle w:val="BodyText"/>
      </w:pPr>
      <w:r w:rsidRPr="00D31D60">
        <w:t xml:space="preserve">Local biometric binding is generally used </w:t>
      </w:r>
      <w:r w:rsidR="00100055">
        <w:t xml:space="preserve">in an </w:t>
      </w:r>
      <w:r w:rsidR="00100055" w:rsidRPr="00D31D60">
        <w:t xml:space="preserve">in-person transaction </w:t>
      </w:r>
      <w:r w:rsidRPr="00D31D60">
        <w:t>to verify the link between a presenting individual and the</w:t>
      </w:r>
      <w:r w:rsidR="00100055">
        <w:t>ir</w:t>
      </w:r>
      <w:r w:rsidRPr="00D31D60">
        <w:t xml:space="preserve"> claimed identity. Local binding is an approach to biometric binding that must be performed face to face, with the individual presenting in-person to the </w:t>
      </w:r>
      <w:r w:rsidR="00695B8C">
        <w:t>ISP’s</w:t>
      </w:r>
      <w:r w:rsidRPr="00D31D60">
        <w:t xml:space="preserve"> assessing officer and providing their physical </w:t>
      </w:r>
      <w:r w:rsidR="00160C78">
        <w:t>p</w:t>
      </w:r>
      <w:r w:rsidRPr="00D31D60">
        <w:t>hoto ID to be used in the biometric matching process. Local biometric binding afford</w:t>
      </w:r>
      <w:r w:rsidR="00CF7C1F">
        <w:t>s</w:t>
      </w:r>
      <w:r w:rsidRPr="00D31D60">
        <w:t xml:space="preserve"> </w:t>
      </w:r>
      <w:r w:rsidR="002A4B06">
        <w:t>ISPs</w:t>
      </w:r>
      <w:r w:rsidRPr="00D31D60">
        <w:t xml:space="preserve"> further accessibility and inclusion options for their services, if they wish to leverage the use of shopfronts to assist individuals to create or update their digital IDs.</w:t>
      </w:r>
    </w:p>
    <w:p w14:paraId="7582B97A" w14:textId="45F9B27B" w:rsidR="007E3BC3" w:rsidRPr="00933969" w:rsidRDefault="007E3BC3" w:rsidP="00C22185">
      <w:pPr>
        <w:pStyle w:val="BodyText"/>
      </w:pPr>
      <w:r w:rsidRPr="00D31D60">
        <w:t xml:space="preserve">A feature of local biometric binding is the presence of an assessing </w:t>
      </w:r>
      <w:r w:rsidRPr="00933969">
        <w:t xml:space="preserve">officer. </w:t>
      </w:r>
      <w:r w:rsidR="00933969">
        <w:t>An</w:t>
      </w:r>
      <w:r w:rsidRPr="00933969">
        <w:t xml:space="preserve"> assessing officer can replace the need for </w:t>
      </w:r>
      <w:r w:rsidR="0093291C">
        <w:t>PAD</w:t>
      </w:r>
      <w:r w:rsidR="007B7CFE">
        <w:t xml:space="preserve"> technology</w:t>
      </w:r>
      <w:r w:rsidRPr="00933969">
        <w:t>, as physical presence can be used as an effective proxy for this</w:t>
      </w:r>
      <w:r w:rsidR="00633185">
        <w:t>—</w:t>
      </w:r>
      <w:r w:rsidRPr="00933969">
        <w:t>a</w:t>
      </w:r>
      <w:r w:rsidR="0073485C">
        <w:t xml:space="preserve">n </w:t>
      </w:r>
      <w:r w:rsidRPr="00933969">
        <w:t xml:space="preserve">attacker </w:t>
      </w:r>
      <w:r w:rsidR="00667DC4">
        <w:t xml:space="preserve">should </w:t>
      </w:r>
      <w:r w:rsidRPr="00933969">
        <w:t xml:space="preserve">not </w:t>
      </w:r>
      <w:r w:rsidR="00667DC4">
        <w:t>be able to</w:t>
      </w:r>
      <w:r w:rsidRPr="00933969">
        <w:t xml:space="preserve"> perform presentation attacks without detection in the presence of a</w:t>
      </w:r>
      <w:r w:rsidR="00120DFE">
        <w:t xml:space="preserve"> trained and experienced </w:t>
      </w:r>
      <w:r w:rsidRPr="00933969">
        <w:t>assessing officer.</w:t>
      </w:r>
    </w:p>
    <w:p w14:paraId="4DBB0FC4" w14:textId="5E410829" w:rsidR="001D6EE8" w:rsidRPr="00933969" w:rsidRDefault="007E7D28" w:rsidP="00C22185">
      <w:pPr>
        <w:pStyle w:val="BodyText"/>
      </w:pPr>
      <w:r w:rsidRPr="00933969">
        <w:t>Subrule 5.1</w:t>
      </w:r>
      <w:r w:rsidR="006E2A26">
        <w:t>8</w:t>
      </w:r>
      <w:r w:rsidRPr="00933969">
        <w:t xml:space="preserve">(1) </w:t>
      </w:r>
      <w:r w:rsidR="00AA57BB">
        <w:t>relevantly</w:t>
      </w:r>
      <w:r w:rsidRPr="00933969">
        <w:t xml:space="preserve"> </w:t>
      </w:r>
      <w:r w:rsidR="0051615E" w:rsidRPr="00933969">
        <w:t xml:space="preserve">provides for </w:t>
      </w:r>
      <w:r w:rsidR="00330411" w:rsidRPr="00933969">
        <w:t xml:space="preserve">the </w:t>
      </w:r>
      <w:r w:rsidR="0021037A" w:rsidRPr="00933969">
        <w:t xml:space="preserve">acceptable biometric matching </w:t>
      </w:r>
      <w:r w:rsidR="00A90D48" w:rsidRPr="00933969">
        <w:t>processes</w:t>
      </w:r>
      <w:r w:rsidR="0021037A" w:rsidRPr="00933969">
        <w:t xml:space="preserve"> to be used for local biometric binding </w:t>
      </w:r>
      <w:r w:rsidR="00330411" w:rsidRPr="00933969">
        <w:t xml:space="preserve">and requires that the binding </w:t>
      </w:r>
      <w:r w:rsidR="00627B0D" w:rsidRPr="00933969">
        <w:t xml:space="preserve">is conducted by an assessing officer in the physical presence of the individual. </w:t>
      </w:r>
      <w:r w:rsidR="00966EF8">
        <w:t xml:space="preserve">The </w:t>
      </w:r>
      <w:r w:rsidR="00E10435">
        <w:t>intended effect of p</w:t>
      </w:r>
      <w:r w:rsidR="0099165A">
        <w:t xml:space="preserve">aragraph </w:t>
      </w:r>
      <w:r w:rsidR="00AB53E5">
        <w:t>5.18(1)</w:t>
      </w:r>
      <w:r w:rsidR="0099165A">
        <w:t xml:space="preserve">(c) </w:t>
      </w:r>
      <w:r w:rsidR="00E10435">
        <w:t>is to</w:t>
      </w:r>
      <w:r w:rsidR="0099165A">
        <w:t xml:space="preserve"> restrict the use of eIDVT to biometric binding at IP2 Plus only.</w:t>
      </w:r>
      <w:r w:rsidR="002E7507">
        <w:t xml:space="preserve"> </w:t>
      </w:r>
    </w:p>
    <w:p w14:paraId="3FE5B98E" w14:textId="4366562B" w:rsidR="00D967B8" w:rsidRPr="00933969" w:rsidRDefault="00627B0D" w:rsidP="00C22185">
      <w:pPr>
        <w:pStyle w:val="BodyText"/>
      </w:pPr>
      <w:r w:rsidRPr="00933969">
        <w:t>Subrule 5.1</w:t>
      </w:r>
      <w:r w:rsidR="006E2A26">
        <w:t>8</w:t>
      </w:r>
      <w:r w:rsidRPr="00933969">
        <w:t xml:space="preserve">(2) </w:t>
      </w:r>
      <w:r w:rsidR="00F5703D" w:rsidRPr="00933969">
        <w:t>allows the use of manual face comparison as an alternative biometric matching process</w:t>
      </w:r>
      <w:r w:rsidRPr="00933969">
        <w:t xml:space="preserve"> </w:t>
      </w:r>
      <w:r w:rsidR="00A85DF5" w:rsidRPr="00933969">
        <w:t>to those set out in subrule 5.1</w:t>
      </w:r>
      <w:r w:rsidR="00A11AE3">
        <w:t>8</w:t>
      </w:r>
      <w:r w:rsidR="00A85DF5" w:rsidRPr="00933969">
        <w:t>(1)</w:t>
      </w:r>
      <w:r w:rsidR="005D6F6F" w:rsidRPr="00933969">
        <w:t>, where those processes are unavailable</w:t>
      </w:r>
      <w:r w:rsidR="003A4471">
        <w:t xml:space="preserve"> </w:t>
      </w:r>
      <w:r w:rsidR="00C25C8C" w:rsidRPr="00BD04F3">
        <w:t xml:space="preserve">to the </w:t>
      </w:r>
      <w:r w:rsidR="00C33FA0">
        <w:t>ISP</w:t>
      </w:r>
      <w:r w:rsidR="00C25C8C" w:rsidRPr="00BD04F3">
        <w:t xml:space="preserve"> for a kind of photo ID</w:t>
      </w:r>
      <w:r w:rsidR="00C25C8C" w:rsidRPr="00933969">
        <w:t>.</w:t>
      </w:r>
      <w:r w:rsidR="005F2B3E">
        <w:t xml:space="preserve"> This is</w:t>
      </w:r>
      <w:r w:rsidR="006C7B97" w:rsidRPr="00933969">
        <w:t xml:space="preserve"> because</w:t>
      </w:r>
      <w:r w:rsidR="00D967B8" w:rsidRPr="00933969">
        <w:t xml:space="preserve"> evidence suggests that biometric matching </w:t>
      </w:r>
      <w:r w:rsidR="000203C4" w:rsidRPr="00933969">
        <w:t>algorithm</w:t>
      </w:r>
      <w:r w:rsidR="008703FF">
        <w:t>s</w:t>
      </w:r>
      <w:r w:rsidR="00D967B8" w:rsidRPr="00933969">
        <w:t xml:space="preserve"> are more reliable </w:t>
      </w:r>
      <w:r w:rsidR="00CF4CC1">
        <w:t xml:space="preserve">for conducting identity </w:t>
      </w:r>
      <w:r w:rsidR="00C91B76">
        <w:t xml:space="preserve">verification </w:t>
      </w:r>
      <w:r w:rsidR="00D967B8" w:rsidRPr="00933969">
        <w:t xml:space="preserve">than most humans. This is especially true in the service centre scenario where an assessing officer will be making a visual inspection of the photo ID, manually comparing this to the </w:t>
      </w:r>
      <w:r w:rsidR="003C4304">
        <w:t>individual</w:t>
      </w:r>
      <w:r w:rsidR="003C4304" w:rsidRPr="00933969">
        <w:t xml:space="preserve"> </w:t>
      </w:r>
      <w:r w:rsidR="00D967B8" w:rsidRPr="00933969">
        <w:t xml:space="preserve">in front of them and deciding whether the individual matches the image on the </w:t>
      </w:r>
      <w:r w:rsidR="00C91B76">
        <w:t>p</w:t>
      </w:r>
      <w:r w:rsidR="00D967B8" w:rsidRPr="00933969">
        <w:t xml:space="preserve">hoto ID (as per manual face comparison). </w:t>
      </w:r>
    </w:p>
    <w:p w14:paraId="59B6ED11" w14:textId="1B033CFD" w:rsidR="00D967B8" w:rsidRPr="00933969" w:rsidRDefault="00D967B8" w:rsidP="00C22185">
      <w:pPr>
        <w:pStyle w:val="BodyText"/>
      </w:pPr>
      <w:r w:rsidRPr="00933969">
        <w:t xml:space="preserve">If technology-based approaches are not available to the ISP for a type of </w:t>
      </w:r>
      <w:r w:rsidR="00C91B76">
        <w:t>p</w:t>
      </w:r>
      <w:r w:rsidRPr="00933969">
        <w:t xml:space="preserve">hoto ID (i.e. technical biometric matching, source biometric matching, or eIDVT biometric matching), the assessing officer can perform key roles that would otherwise be performed by technology. This includes: </w:t>
      </w:r>
    </w:p>
    <w:p w14:paraId="54761898" w14:textId="66476616" w:rsidR="00D967B8" w:rsidRPr="00933969" w:rsidRDefault="0014738A" w:rsidP="001E640D">
      <w:pPr>
        <w:pStyle w:val="paragraph"/>
        <w:numPr>
          <w:ilvl w:val="0"/>
          <w:numId w:val="114"/>
        </w:numPr>
      </w:pPr>
      <w:r>
        <w:t>p</w:t>
      </w:r>
      <w:r w:rsidRPr="00933969">
        <w:t xml:space="preserve">erforming </w:t>
      </w:r>
      <w:r w:rsidR="00D967B8" w:rsidRPr="00933969">
        <w:t>manual face comparison (rather than using a biometric matching algorithm)</w:t>
      </w:r>
      <w:r>
        <w:t>, and</w:t>
      </w:r>
    </w:p>
    <w:p w14:paraId="519A6ABD" w14:textId="5C245253" w:rsidR="00D967B8" w:rsidRPr="001E640D" w:rsidRDefault="0014738A" w:rsidP="001E640D">
      <w:pPr>
        <w:pStyle w:val="paragraph"/>
        <w:numPr>
          <w:ilvl w:val="0"/>
          <w:numId w:val="114"/>
        </w:numPr>
      </w:pPr>
      <w:r>
        <w:t>i</w:t>
      </w:r>
      <w:r w:rsidRPr="00933969">
        <w:t xml:space="preserve">nspecting </w:t>
      </w:r>
      <w:r w:rsidR="00D967B8" w:rsidRPr="00933969">
        <w:t>an identity document for authenticity and integrity (rather than using an eIDVT algorithm).</w:t>
      </w:r>
    </w:p>
    <w:p w14:paraId="52A4C338" w14:textId="5F89CA49" w:rsidR="00182197" w:rsidRPr="00933969" w:rsidRDefault="00182197" w:rsidP="00C22185">
      <w:pPr>
        <w:pStyle w:val="BodyText"/>
      </w:pPr>
      <w:r w:rsidRPr="00933969">
        <w:t>Subrule 5.1</w:t>
      </w:r>
      <w:r w:rsidR="006E2A26">
        <w:t>8</w:t>
      </w:r>
      <w:r w:rsidRPr="00933969">
        <w:t xml:space="preserve">(4) </w:t>
      </w:r>
      <w:r w:rsidR="000B00CD" w:rsidRPr="00933969">
        <w:t xml:space="preserve">broadly </w:t>
      </w:r>
      <w:r w:rsidR="00496694" w:rsidRPr="00933969">
        <w:t xml:space="preserve">requires </w:t>
      </w:r>
      <w:r w:rsidR="00E81125">
        <w:t>that</w:t>
      </w:r>
      <w:r w:rsidR="00A5332A">
        <w:t xml:space="preserve">, </w:t>
      </w:r>
      <w:r w:rsidR="00CD0043" w:rsidRPr="00933969">
        <w:t xml:space="preserve">for </w:t>
      </w:r>
      <w:r w:rsidR="0055357E" w:rsidRPr="00933969">
        <w:t>an acquired image captured as part of local biometric binding</w:t>
      </w:r>
      <w:r w:rsidR="00A5332A">
        <w:t>,</w:t>
      </w:r>
      <w:r w:rsidR="0055357E" w:rsidRPr="00933969">
        <w:t xml:space="preserve"> an </w:t>
      </w:r>
      <w:r w:rsidRPr="00933969">
        <w:t xml:space="preserve">image quality </w:t>
      </w:r>
      <w:r w:rsidR="002B5879" w:rsidRPr="00933969">
        <w:t xml:space="preserve">profile </w:t>
      </w:r>
      <w:r w:rsidR="00A5332A">
        <w:t xml:space="preserve">must be </w:t>
      </w:r>
      <w:r w:rsidR="002B5879" w:rsidRPr="00933969">
        <w:t>developed</w:t>
      </w:r>
      <w:r w:rsidR="000B00CD" w:rsidRPr="00933969">
        <w:t xml:space="preserve"> and applied</w:t>
      </w:r>
      <w:r w:rsidR="002B5879" w:rsidRPr="00933969">
        <w:t xml:space="preserve"> in accordance wi</w:t>
      </w:r>
      <w:r w:rsidR="000B00CD" w:rsidRPr="00933969">
        <w:t>th rule 5.</w:t>
      </w:r>
      <w:r w:rsidR="006938C7">
        <w:t>17</w:t>
      </w:r>
      <w:r w:rsidR="000B00CD" w:rsidRPr="00933969">
        <w:t xml:space="preserve">.  </w:t>
      </w:r>
    </w:p>
    <w:p w14:paraId="3A55D4CB" w14:textId="272A90A7" w:rsidR="00224A07" w:rsidRPr="005C0FAA" w:rsidRDefault="00A85DF5" w:rsidP="00A30A4B">
      <w:pPr>
        <w:pStyle w:val="BodyText"/>
      </w:pPr>
      <w:r w:rsidRPr="00933969">
        <w:t>Subrules 5.1</w:t>
      </w:r>
      <w:r w:rsidR="006E2A26">
        <w:t>8</w:t>
      </w:r>
      <w:r w:rsidRPr="00933969">
        <w:t xml:space="preserve">(3) </w:t>
      </w:r>
      <w:r w:rsidR="00182197" w:rsidRPr="00933969">
        <w:t xml:space="preserve">and </w:t>
      </w:r>
      <w:r w:rsidRPr="00933969">
        <w:t xml:space="preserve">(5) </w:t>
      </w:r>
      <w:r w:rsidR="00FE3CB2" w:rsidRPr="00933969">
        <w:t xml:space="preserve">broadly </w:t>
      </w:r>
      <w:r w:rsidR="00262EFD" w:rsidRPr="00933969">
        <w:t xml:space="preserve">set out </w:t>
      </w:r>
      <w:r w:rsidR="004954E6" w:rsidRPr="00933969">
        <w:t>security and fraud mitigation</w:t>
      </w:r>
      <w:r w:rsidR="00262EFD" w:rsidRPr="00933969">
        <w:t xml:space="preserve"> requirements </w:t>
      </w:r>
      <w:r w:rsidR="004954E6" w:rsidRPr="00933969">
        <w:lastRenderedPageBreak/>
        <w:t xml:space="preserve">for </w:t>
      </w:r>
      <w:r w:rsidR="00262EFD" w:rsidRPr="00933969">
        <w:t xml:space="preserve">the </w:t>
      </w:r>
      <w:r w:rsidR="00FE3CB2" w:rsidRPr="00933969">
        <w:t>location and</w:t>
      </w:r>
      <w:r w:rsidR="00262EFD" w:rsidRPr="00933969">
        <w:t xml:space="preserve"> conduct</w:t>
      </w:r>
      <w:r w:rsidR="004954E6" w:rsidRPr="00933969">
        <w:t xml:space="preserve"> of assessing officers involved in</w:t>
      </w:r>
      <w:r w:rsidR="00157C19" w:rsidRPr="00933969">
        <w:t xml:space="preserve"> the process</w:t>
      </w:r>
      <w:r w:rsidR="00262EFD" w:rsidRPr="00933969">
        <w:t xml:space="preserve"> of local biometric </w:t>
      </w:r>
      <w:r w:rsidR="00262EFD" w:rsidRPr="005C0FAA">
        <w:t>binding</w:t>
      </w:r>
      <w:r w:rsidR="00182197" w:rsidRPr="005C0FAA">
        <w:t xml:space="preserve">. </w:t>
      </w:r>
    </w:p>
    <w:p w14:paraId="2C6C8081" w14:textId="2D646666" w:rsidR="000472AA" w:rsidRPr="00C22185" w:rsidRDefault="000472AA" w:rsidP="00473669">
      <w:pPr>
        <w:pStyle w:val="Heading2"/>
        <w:rPr>
          <w:rFonts w:cs="Times New Roman"/>
        </w:rPr>
      </w:pPr>
      <w:r w:rsidRPr="00473669">
        <w:rPr>
          <w:b/>
        </w:rPr>
        <w:t>Rule 5.</w:t>
      </w:r>
      <w:r w:rsidR="006E2A26" w:rsidRPr="00E72867">
        <w:rPr>
          <w:rFonts w:cs="Times New Roman"/>
          <w:b/>
          <w:bCs/>
        </w:rPr>
        <w:t>19</w:t>
      </w:r>
      <w:r w:rsidRPr="00E72867">
        <w:rPr>
          <w:rFonts w:cs="Times New Roman"/>
          <w:b/>
          <w:bCs/>
        </w:rPr>
        <w:t xml:space="preserve">  Requirements for technical biometric matching</w:t>
      </w:r>
    </w:p>
    <w:p w14:paraId="677F21CC" w14:textId="2810B6A1" w:rsidR="00326990" w:rsidRPr="001C39E5" w:rsidRDefault="00326990" w:rsidP="00C22185">
      <w:pPr>
        <w:pStyle w:val="BodyText"/>
      </w:pPr>
      <w:r w:rsidRPr="001C39E5">
        <w:t xml:space="preserve">This rule prescribes requirements for ISPs when performing technical biometric </w:t>
      </w:r>
      <w:r w:rsidR="006B0389">
        <w:t>matching</w:t>
      </w:r>
      <w:r w:rsidR="00190E51" w:rsidRPr="001C39E5">
        <w:t>.</w:t>
      </w:r>
    </w:p>
    <w:p w14:paraId="75F4B1BC" w14:textId="67AE54F6" w:rsidR="004D767D" w:rsidRPr="001C39E5" w:rsidRDefault="004D767D" w:rsidP="00C22185">
      <w:pPr>
        <w:pStyle w:val="BodyText"/>
      </w:pPr>
      <w:r w:rsidRPr="001C39E5">
        <w:t>Subrule 5.</w:t>
      </w:r>
      <w:r w:rsidR="006E2A26">
        <w:t>19</w:t>
      </w:r>
      <w:r w:rsidRPr="001C39E5">
        <w:t xml:space="preserve">(1) </w:t>
      </w:r>
      <w:r w:rsidR="006A3515">
        <w:t>relevantly</w:t>
      </w:r>
      <w:r w:rsidRPr="001C39E5">
        <w:t xml:space="preserve"> provides that technical biometric </w:t>
      </w:r>
      <w:r w:rsidR="006B0389">
        <w:t>matching</w:t>
      </w:r>
      <w:r w:rsidRPr="001C39E5">
        <w:t xml:space="preserve"> of an acquired image must only be conducted using an Australian passport or foreign ePassport </w:t>
      </w:r>
      <w:r w:rsidR="00B32371">
        <w:t>if</w:t>
      </w:r>
      <w:r w:rsidRPr="001C39E5">
        <w:t xml:space="preserve"> </w:t>
      </w:r>
      <w:r w:rsidR="00882DCA">
        <w:t>that passport</w:t>
      </w:r>
      <w:r w:rsidRPr="001C39E5">
        <w:t xml:space="preserve"> has been </w:t>
      </w:r>
      <w:r w:rsidR="000C2ACD" w:rsidRPr="001C39E5">
        <w:t xml:space="preserve">verified using </w:t>
      </w:r>
      <w:r w:rsidRPr="001C39E5">
        <w:t>technical verifi</w:t>
      </w:r>
      <w:r w:rsidR="000C2ACD" w:rsidRPr="001C39E5">
        <w:t>cation</w:t>
      </w:r>
      <w:r w:rsidR="004737CD">
        <w:t xml:space="preserve"> in accordance with rule 5.1</w:t>
      </w:r>
      <w:r w:rsidR="00930552">
        <w:t>2</w:t>
      </w:r>
      <w:r w:rsidRPr="001C39E5">
        <w:t>. Subrule 5.</w:t>
      </w:r>
      <w:r w:rsidR="006E2A26">
        <w:t>19</w:t>
      </w:r>
      <w:r w:rsidRPr="001C39E5">
        <w:t xml:space="preserve">(2) provides for when </w:t>
      </w:r>
      <w:r w:rsidR="006518BC">
        <w:t xml:space="preserve">a </w:t>
      </w:r>
      <w:r w:rsidRPr="001C39E5">
        <w:t xml:space="preserve">biometric matching algorithm can be used. </w:t>
      </w:r>
    </w:p>
    <w:p w14:paraId="70319FC1" w14:textId="0F62D99E" w:rsidR="005252CC" w:rsidRPr="005856A7" w:rsidRDefault="00326990" w:rsidP="00C22185">
      <w:pPr>
        <w:pStyle w:val="BodyText"/>
      </w:pPr>
      <w:r w:rsidRPr="005856A7">
        <w:t xml:space="preserve">Within the context of biometric binding, technical biometric matching refers to </w:t>
      </w:r>
      <w:r w:rsidR="0030421B" w:rsidRPr="005856A7">
        <w:t xml:space="preserve">a process </w:t>
      </w:r>
      <w:r w:rsidR="00F91D8E" w:rsidRPr="005856A7">
        <w:t>by which an ISP may</w:t>
      </w:r>
      <w:r w:rsidR="005252CC" w:rsidRPr="005856A7">
        <w:t>:</w:t>
      </w:r>
    </w:p>
    <w:p w14:paraId="277F5E64" w14:textId="5647C8D0" w:rsidR="005252CC" w:rsidRPr="001C39E5" w:rsidRDefault="00CC7DA0" w:rsidP="001E640D">
      <w:pPr>
        <w:pStyle w:val="paragraph"/>
        <w:numPr>
          <w:ilvl w:val="0"/>
          <w:numId w:val="114"/>
        </w:numPr>
      </w:pPr>
      <w:r w:rsidRPr="001C39E5">
        <w:t xml:space="preserve">first conduct technical verification of the ePassport by using NFC to scan the contactless integrated circuit—a kind of chip that uses RFID technology—embedded in the </w:t>
      </w:r>
      <w:r w:rsidR="00A21029">
        <w:t>eP</w:t>
      </w:r>
      <w:r w:rsidRPr="001C39E5">
        <w:t xml:space="preserve">assport </w:t>
      </w:r>
      <w:r w:rsidR="00A21029">
        <w:t>document</w:t>
      </w:r>
      <w:r w:rsidRPr="001C39E5">
        <w:t xml:space="preserve">, </w:t>
      </w:r>
    </w:p>
    <w:p w14:paraId="78DBA287" w14:textId="4437DBBC" w:rsidR="00A31ABC" w:rsidRPr="001C39E5" w:rsidRDefault="00885265" w:rsidP="001E640D">
      <w:pPr>
        <w:pStyle w:val="paragraph"/>
        <w:numPr>
          <w:ilvl w:val="0"/>
          <w:numId w:val="114"/>
        </w:numPr>
      </w:pPr>
      <w:r>
        <w:t xml:space="preserve">then </w:t>
      </w:r>
      <w:r w:rsidR="00CC7DA0" w:rsidRPr="001C39E5">
        <w:t>verify digital signatures on the scanned data to confirm it is authentic and has not been modified</w:t>
      </w:r>
      <w:r w:rsidR="00A57C78">
        <w:t>,</w:t>
      </w:r>
      <w:r w:rsidR="00CC7DA0" w:rsidRPr="001C39E5">
        <w:t xml:space="preserve"> </w:t>
      </w:r>
    </w:p>
    <w:p w14:paraId="7712100B" w14:textId="5D32E7DC" w:rsidR="00A31ABC" w:rsidRDefault="00E760DD" w:rsidP="001E640D">
      <w:pPr>
        <w:pStyle w:val="paragraph"/>
        <w:numPr>
          <w:ilvl w:val="0"/>
          <w:numId w:val="114"/>
        </w:numPr>
      </w:pPr>
      <w:r>
        <w:t xml:space="preserve">then </w:t>
      </w:r>
      <w:r w:rsidR="00326990" w:rsidRPr="001C39E5">
        <w:t xml:space="preserve">extract the </w:t>
      </w:r>
      <w:r w:rsidR="0079478D" w:rsidRPr="001C39E5">
        <w:t xml:space="preserve">verified </w:t>
      </w:r>
      <w:r w:rsidR="00326990" w:rsidRPr="001C39E5">
        <w:t xml:space="preserve">biometric image stored on the </w:t>
      </w:r>
      <w:r w:rsidR="00A21029">
        <w:t xml:space="preserve">RFID </w:t>
      </w:r>
      <w:r w:rsidR="00326990" w:rsidRPr="001C39E5">
        <w:t>chip of an ePassport</w:t>
      </w:r>
      <w:r w:rsidR="00A31ABC">
        <w:t xml:space="preserve">, and </w:t>
      </w:r>
    </w:p>
    <w:p w14:paraId="13408772" w14:textId="38DA8418" w:rsidR="00326990" w:rsidRPr="001C39E5" w:rsidRDefault="00E760DD" w:rsidP="001E640D">
      <w:pPr>
        <w:pStyle w:val="paragraph"/>
        <w:numPr>
          <w:ilvl w:val="0"/>
          <w:numId w:val="114"/>
        </w:numPr>
      </w:pPr>
      <w:r>
        <w:t xml:space="preserve">finally, </w:t>
      </w:r>
      <w:r w:rsidR="00326990" w:rsidRPr="001C39E5">
        <w:t>us</w:t>
      </w:r>
      <w:r>
        <w:t xml:space="preserve">e </w:t>
      </w:r>
      <w:r w:rsidR="00326990" w:rsidRPr="001C39E5">
        <w:t>that</w:t>
      </w:r>
      <w:r w:rsidR="00A80DC4" w:rsidRPr="001C39E5">
        <w:t xml:space="preserve"> </w:t>
      </w:r>
      <w:r w:rsidR="0079478D" w:rsidRPr="001C39E5">
        <w:t>verified image</w:t>
      </w:r>
      <w:r w:rsidR="00326990" w:rsidRPr="001C39E5">
        <w:t xml:space="preserve"> for biometric matching with the </w:t>
      </w:r>
      <w:r w:rsidR="00117FA0" w:rsidRPr="001C39E5">
        <w:t xml:space="preserve">individual’s </w:t>
      </w:r>
      <w:r w:rsidR="00326990" w:rsidRPr="001C39E5">
        <w:t xml:space="preserve">selfie (i.e. the acquired image). </w:t>
      </w:r>
    </w:p>
    <w:p w14:paraId="4B7B4DE6" w14:textId="4BAFE2A3" w:rsidR="00224A07" w:rsidRPr="001C39E5" w:rsidRDefault="00432E03" w:rsidP="00A30A4B">
      <w:pPr>
        <w:pStyle w:val="BodyText"/>
      </w:pPr>
      <w:r>
        <w:t>ISPs</w:t>
      </w:r>
      <w:r w:rsidR="00061DE2" w:rsidRPr="001C39E5">
        <w:t xml:space="preserve"> should consider these requirements in conjunction with the testing requirements, as specified in the Accreditation Data Standards, for biometric matching algorithms used as part of technical biometric matching and eIDVT processes.</w:t>
      </w:r>
    </w:p>
    <w:p w14:paraId="66A01D9B" w14:textId="48F4F2B4" w:rsidR="00D80E59" w:rsidRPr="00432E03" w:rsidRDefault="00D80E59" w:rsidP="00473669">
      <w:pPr>
        <w:pStyle w:val="Heading2"/>
        <w:rPr>
          <w:b/>
          <w:bCs/>
        </w:rPr>
      </w:pPr>
      <w:r w:rsidRPr="00473669">
        <w:rPr>
          <w:b/>
        </w:rPr>
        <w:t xml:space="preserve">Rule </w:t>
      </w:r>
      <w:r w:rsidR="00901635" w:rsidRPr="00432E03">
        <w:rPr>
          <w:rFonts w:cs="Times New Roman"/>
          <w:b/>
          <w:bCs/>
          <w:szCs w:val="28"/>
        </w:rPr>
        <w:t>5.</w:t>
      </w:r>
      <w:r w:rsidR="001E2FF5" w:rsidRPr="00432E03">
        <w:rPr>
          <w:rFonts w:cs="Times New Roman"/>
          <w:b/>
          <w:bCs/>
          <w:szCs w:val="28"/>
        </w:rPr>
        <w:t>20</w:t>
      </w:r>
      <w:r w:rsidR="00901635" w:rsidRPr="00432E03">
        <w:rPr>
          <w:rFonts w:cs="Times New Roman"/>
          <w:b/>
          <w:bCs/>
          <w:szCs w:val="28"/>
        </w:rPr>
        <w:t xml:space="preserve">  eIDVT biometric matching </w:t>
      </w:r>
    </w:p>
    <w:p w14:paraId="6719F1E0" w14:textId="3C8DFCF8" w:rsidR="0091016F" w:rsidRPr="001C39E5" w:rsidRDefault="003042D4" w:rsidP="00932B4A">
      <w:pPr>
        <w:pStyle w:val="BodyText"/>
      </w:pPr>
      <w:r w:rsidRPr="001C39E5">
        <w:t xml:space="preserve">This rule prescribes requirements for ISPs when using </w:t>
      </w:r>
      <w:r w:rsidRPr="00DF65D4">
        <w:rPr>
          <w:b/>
          <w:bCs/>
          <w:i/>
          <w:iCs/>
        </w:rPr>
        <w:t>eIDVT</w:t>
      </w:r>
      <w:r w:rsidRPr="001C39E5">
        <w:t xml:space="preserve"> to perform biometric </w:t>
      </w:r>
      <w:r w:rsidR="00852DC0">
        <w:t>matching</w:t>
      </w:r>
      <w:r w:rsidR="00613E04" w:rsidRPr="001C39E5">
        <w:t>.</w:t>
      </w:r>
      <w:r w:rsidR="003712B0" w:rsidRPr="001C39E5">
        <w:t xml:space="preserve"> </w:t>
      </w:r>
      <w:r w:rsidR="00D321CA">
        <w:t>Pursuant to paragraphs</w:t>
      </w:r>
      <w:r w:rsidR="00265E92">
        <w:t xml:space="preserve"> 5.17(1)(c) and </w:t>
      </w:r>
      <w:r w:rsidR="000B7C90">
        <w:t xml:space="preserve">5.18(1)(c), eIDVT is restricted to biometric binding for IP2 </w:t>
      </w:r>
      <w:r w:rsidR="00B45A56">
        <w:t xml:space="preserve">Plus only. </w:t>
      </w:r>
      <w:r w:rsidR="002E7507">
        <w:t xml:space="preserve">This is because, unlike source or technical biometric matching, eIDVT does not provide cryptographic or authoritative source evidence that the photo ID being used for biometric binding has not been tampered with. </w:t>
      </w:r>
      <w:r w:rsidR="00943EA4">
        <w:t>This provision</w:t>
      </w:r>
      <w:r w:rsidR="006878AA">
        <w:t xml:space="preserve"> </w:t>
      </w:r>
      <w:r w:rsidR="002E7507">
        <w:t xml:space="preserve">and the requirements in the Accreditation Data Standards related to independently testing the veracity of the eIDVT’s ability to </w:t>
      </w:r>
      <w:r w:rsidR="003D718A">
        <w:t xml:space="preserve">detect fraudulent </w:t>
      </w:r>
      <w:r w:rsidR="0065396C">
        <w:t>or tampered with documents</w:t>
      </w:r>
      <w:r w:rsidR="003F6519">
        <w:t>,</w:t>
      </w:r>
      <w:r w:rsidR="00991E80">
        <w:t xml:space="preserve"> provide a high degree of assurance to </w:t>
      </w:r>
      <w:r w:rsidR="002B3912">
        <w:t>the Digital ID Regulator</w:t>
      </w:r>
      <w:r w:rsidR="00D6005C">
        <w:t xml:space="preserve"> and relying parties that </w:t>
      </w:r>
      <w:r w:rsidR="00B85E09">
        <w:t xml:space="preserve">the entity’s eIDVT </w:t>
      </w:r>
      <w:r w:rsidR="00B64B5F">
        <w:t>works</w:t>
      </w:r>
      <w:r w:rsidR="00F37459">
        <w:t xml:space="preserve">. However, at the time of </w:t>
      </w:r>
      <w:r w:rsidR="00885785">
        <w:t xml:space="preserve">commencement of the </w:t>
      </w:r>
      <w:r w:rsidR="00CF5E55">
        <w:t>R</w:t>
      </w:r>
      <w:r w:rsidR="00885785">
        <w:t xml:space="preserve">ules, eIDVT and the testing standards are still relatively new technology, and </w:t>
      </w:r>
      <w:r w:rsidR="00351835">
        <w:t>as such, ha</w:t>
      </w:r>
      <w:r w:rsidR="00CF5E55">
        <w:t>ve</w:t>
      </w:r>
      <w:r w:rsidR="00351835">
        <w:t xml:space="preserve"> been limited to</w:t>
      </w:r>
      <w:r w:rsidR="005D7A61">
        <w:t xml:space="preserve"> use at</w:t>
      </w:r>
      <w:r w:rsidR="00351835">
        <w:t xml:space="preserve"> IP2 Plus</w:t>
      </w:r>
      <w:r w:rsidR="000135E0">
        <w:t>.</w:t>
      </w:r>
    </w:p>
    <w:p w14:paraId="6610FB32" w14:textId="320A6D01" w:rsidR="003042D4" w:rsidRPr="00D901BB" w:rsidRDefault="003712B0" w:rsidP="00932B4A">
      <w:pPr>
        <w:pStyle w:val="BodyText"/>
      </w:pPr>
      <w:r w:rsidRPr="001C39E5">
        <w:t xml:space="preserve">eIDVT refers to the process of using techniques other than technical verification (i.e., non-cryptographic), such as computer vision and machine learning techniques, to detect document fraud or alteration, particularly with reference to ensuring the integrity of the facial image on the </w:t>
      </w:r>
      <w:r w:rsidR="000A0BA3">
        <w:t>c</w:t>
      </w:r>
      <w:r w:rsidRPr="001C39E5">
        <w:t xml:space="preserve">laimed photo ID. In general terms, this means using a trained AI algorithm to assess </w:t>
      </w:r>
      <w:r w:rsidRPr="00D901BB">
        <w:t xml:space="preserve">an image or a video feed of an identity </w:t>
      </w:r>
      <w:r w:rsidRPr="00D901BB">
        <w:lastRenderedPageBreak/>
        <w:t>document to determine if it is genuine (i.e., unaltered, issued by a trusted source, etc).</w:t>
      </w:r>
      <w:r w:rsidR="00D901BB">
        <w:t xml:space="preserve"> </w:t>
      </w:r>
      <w:r w:rsidRPr="00D901BB">
        <w:t xml:space="preserve">If the document is classified as genuine, then the facial image </w:t>
      </w:r>
      <w:r w:rsidR="005A2971">
        <w:t xml:space="preserve">contained within </w:t>
      </w:r>
      <w:r w:rsidRPr="00D901BB">
        <w:t>can be used for biometric matching.</w:t>
      </w:r>
      <w:r w:rsidR="00613E04" w:rsidRPr="00D901BB">
        <w:t xml:space="preserve"> </w:t>
      </w:r>
    </w:p>
    <w:p w14:paraId="1A08167A" w14:textId="1A87753E" w:rsidR="00341FEE" w:rsidRDefault="004A177A" w:rsidP="00932B4A">
      <w:pPr>
        <w:pStyle w:val="BodyText"/>
      </w:pPr>
      <w:r>
        <w:t>Subr</w:t>
      </w:r>
      <w:r w:rsidR="00BA4FE4" w:rsidRPr="00221495">
        <w:t>ule 5.2</w:t>
      </w:r>
      <w:r w:rsidR="001E2FF5">
        <w:t>0</w:t>
      </w:r>
      <w:r w:rsidR="0053123E">
        <w:t>(</w:t>
      </w:r>
      <w:r w:rsidR="00BA4FE4" w:rsidRPr="00221495">
        <w:t xml:space="preserve">1) </w:t>
      </w:r>
      <w:r w:rsidR="00E316B5">
        <w:t xml:space="preserve">relevantly </w:t>
      </w:r>
      <w:r w:rsidR="00341FEE">
        <w:t xml:space="preserve">provides </w:t>
      </w:r>
      <w:r w:rsidR="00BC216F" w:rsidRPr="00221495">
        <w:t>for eIDVT</w:t>
      </w:r>
      <w:r w:rsidR="00BA3A98" w:rsidRPr="00221495">
        <w:t xml:space="preserve"> </w:t>
      </w:r>
      <w:r w:rsidR="00C06A79">
        <w:t xml:space="preserve">biometric matching </w:t>
      </w:r>
      <w:r w:rsidR="00341FEE">
        <w:t xml:space="preserve">to only be used for one of the following types of </w:t>
      </w:r>
      <w:r w:rsidR="005514F3">
        <w:t>photo ID</w:t>
      </w:r>
      <w:r w:rsidR="00F85BC3">
        <w:t>s</w:t>
      </w:r>
      <w:r w:rsidR="00341FEE">
        <w:t xml:space="preserve">: </w:t>
      </w:r>
    </w:p>
    <w:p w14:paraId="519FAE06" w14:textId="6C473482" w:rsidR="00341FEE" w:rsidRPr="00C22185" w:rsidRDefault="00341FEE" w:rsidP="001E640D">
      <w:pPr>
        <w:pStyle w:val="paragraph"/>
        <w:numPr>
          <w:ilvl w:val="0"/>
          <w:numId w:val="114"/>
        </w:numPr>
      </w:pPr>
      <w:r w:rsidRPr="001E640D">
        <w:t xml:space="preserve">a State or Territory driver’s licence; </w:t>
      </w:r>
    </w:p>
    <w:p w14:paraId="66E3D240" w14:textId="6D5529DB" w:rsidR="00341FEE" w:rsidRPr="00C22185" w:rsidRDefault="001E73A4" w:rsidP="001E640D">
      <w:pPr>
        <w:pStyle w:val="paragraph"/>
        <w:numPr>
          <w:ilvl w:val="0"/>
          <w:numId w:val="114"/>
        </w:numPr>
      </w:pPr>
      <w:r w:rsidRPr="001E640D">
        <w:t xml:space="preserve">a </w:t>
      </w:r>
      <w:r w:rsidR="00341FEE" w:rsidRPr="00C22185">
        <w:t xml:space="preserve">State or Territory proof-of-age card; </w:t>
      </w:r>
    </w:p>
    <w:p w14:paraId="0583E41B" w14:textId="2750EECB" w:rsidR="00341FEE" w:rsidRPr="00C22185" w:rsidRDefault="00CF5E55" w:rsidP="001E640D">
      <w:pPr>
        <w:pStyle w:val="paragraph"/>
        <w:numPr>
          <w:ilvl w:val="0"/>
          <w:numId w:val="114"/>
        </w:numPr>
      </w:pPr>
      <w:r w:rsidRPr="001E640D">
        <w:t xml:space="preserve">an </w:t>
      </w:r>
      <w:r w:rsidR="00341FEE" w:rsidRPr="00C22185">
        <w:t xml:space="preserve">Australian passport. </w:t>
      </w:r>
    </w:p>
    <w:p w14:paraId="6BDDF79D" w14:textId="32E4F263" w:rsidR="00221495" w:rsidRDefault="00341FEE" w:rsidP="005D642D">
      <w:pPr>
        <w:pStyle w:val="BodyText"/>
      </w:pPr>
      <w:r>
        <w:t>This subrule also</w:t>
      </w:r>
      <w:r w:rsidR="00BA3A98">
        <w:t xml:space="preserve"> </w:t>
      </w:r>
      <w:r w:rsidR="00C06A79">
        <w:t xml:space="preserve">requires </w:t>
      </w:r>
      <w:r w:rsidR="00221495">
        <w:t>individuals to physically present</w:t>
      </w:r>
      <w:r w:rsidR="00BA3A98">
        <w:t xml:space="preserve"> those </w:t>
      </w:r>
      <w:r w:rsidR="00393AE2">
        <w:t xml:space="preserve">photo </w:t>
      </w:r>
      <w:r w:rsidR="00221495">
        <w:t>IDs to a biometric sensor at the time the matching is being conducted</w:t>
      </w:r>
      <w:r w:rsidR="00A82745" w:rsidRPr="00221495">
        <w:t>.</w:t>
      </w:r>
      <w:r w:rsidR="005B78BE" w:rsidRPr="00221495">
        <w:t xml:space="preserve"> </w:t>
      </w:r>
    </w:p>
    <w:p w14:paraId="350EB298" w14:textId="1AE9369A" w:rsidR="00A71F0D" w:rsidRDefault="008F3876" w:rsidP="005D642D">
      <w:pPr>
        <w:pStyle w:val="BodyText"/>
      </w:pPr>
      <w:r>
        <w:t>T</w:t>
      </w:r>
      <w:r w:rsidR="00E8769B" w:rsidRPr="008F3876">
        <w:t>hese</w:t>
      </w:r>
      <w:r w:rsidR="005B78BE" w:rsidRPr="008F3876">
        <w:t xml:space="preserve"> credentials</w:t>
      </w:r>
      <w:r w:rsidR="00E8769B" w:rsidRPr="008F3876">
        <w:t xml:space="preserve"> </w:t>
      </w:r>
      <w:r>
        <w:t xml:space="preserve">are considered appropriate for eIDVT biometric matching </w:t>
      </w:r>
      <w:r w:rsidR="005B78BE">
        <w:t xml:space="preserve">because </w:t>
      </w:r>
      <w:r>
        <w:t>they</w:t>
      </w:r>
      <w:r w:rsidR="00E8769B">
        <w:t xml:space="preserve"> </w:t>
      </w:r>
      <w:r w:rsidR="00E8769B" w:rsidRPr="008F3876">
        <w:t xml:space="preserve">can be widely obtained by individuals in Australia </w:t>
      </w:r>
      <w:r w:rsidR="00EF7757" w:rsidRPr="008F3876">
        <w:t xml:space="preserve">but are not widely available to use with other biometric matching technologies (such as </w:t>
      </w:r>
      <w:r w:rsidR="00B012C0" w:rsidRPr="008F3876">
        <w:t xml:space="preserve">source biometric matching or technical biometric matching). </w:t>
      </w:r>
    </w:p>
    <w:p w14:paraId="0D6FDBFB" w14:textId="4F238ADD" w:rsidR="00576F33" w:rsidRDefault="00A71F0D" w:rsidP="005D642D">
      <w:pPr>
        <w:pStyle w:val="BodyText"/>
      </w:pPr>
      <w:r>
        <w:t>Subrule 5.17(2)</w:t>
      </w:r>
      <w:r w:rsidR="00856C10">
        <w:t xml:space="preserve"> </w:t>
      </w:r>
      <w:r w:rsidR="00E251CF">
        <w:t xml:space="preserve">referred to </w:t>
      </w:r>
      <w:r w:rsidR="00856C10">
        <w:t xml:space="preserve">above </w:t>
      </w:r>
      <w:r>
        <w:t xml:space="preserve">provides that source verification of a photo ID that will be used for biometric binding must be completed before starting the biometric binding process. </w:t>
      </w:r>
      <w:r w:rsidR="00576F33">
        <w:t>However</w:t>
      </w:r>
      <w:r w:rsidR="00576F33" w:rsidRPr="008F3876">
        <w:t>, proof-of-age cards have limited options to perform source verification</w:t>
      </w:r>
      <w:r w:rsidR="00C019A8">
        <w:t xml:space="preserve"> for some organisations</w:t>
      </w:r>
      <w:r w:rsidR="00576F33" w:rsidRPr="008F3876">
        <w:t>.</w:t>
      </w:r>
    </w:p>
    <w:p w14:paraId="3FE08CD5" w14:textId="43CEDAC2" w:rsidR="003712B0" w:rsidRPr="00FC5897" w:rsidRDefault="00245957" w:rsidP="005D642D">
      <w:pPr>
        <w:pStyle w:val="BodyText"/>
      </w:pPr>
      <w:r>
        <w:t>Subr</w:t>
      </w:r>
      <w:r w:rsidR="00F87B10" w:rsidRPr="00FC5897">
        <w:t>ule 5.2</w:t>
      </w:r>
      <w:r w:rsidR="0053123E">
        <w:t>0</w:t>
      </w:r>
      <w:r w:rsidR="004B2B58">
        <w:t>(</w:t>
      </w:r>
      <w:r w:rsidR="00F87B10" w:rsidRPr="00FC5897">
        <w:t xml:space="preserve">2) sets out the </w:t>
      </w:r>
      <w:r w:rsidR="00217C37" w:rsidRPr="00FC5897">
        <w:t>controls</w:t>
      </w:r>
      <w:r w:rsidR="00F87B10" w:rsidRPr="00FC5897">
        <w:t xml:space="preserve"> for eIDVT to </w:t>
      </w:r>
      <w:r w:rsidR="00217C37" w:rsidRPr="00FC5897">
        <w:t xml:space="preserve">meet </w:t>
      </w:r>
      <w:r w:rsidR="556148C4" w:rsidRPr="00FC5897">
        <w:t>to</w:t>
      </w:r>
      <w:r w:rsidR="00217C37" w:rsidRPr="00FC5897">
        <w:t xml:space="preserve"> determine that </w:t>
      </w:r>
      <w:r w:rsidR="00D03CE8">
        <w:t xml:space="preserve">a </w:t>
      </w:r>
      <w:r w:rsidR="00217C37" w:rsidRPr="00FC5897">
        <w:t xml:space="preserve">physically presented </w:t>
      </w:r>
      <w:r w:rsidR="00BB699E" w:rsidRPr="00FC5897">
        <w:t>document</w:t>
      </w:r>
      <w:r w:rsidR="00217C37" w:rsidRPr="00FC5897">
        <w:t xml:space="preserve"> </w:t>
      </w:r>
      <w:r w:rsidR="00911AB0" w:rsidRPr="00FC5897">
        <w:t xml:space="preserve">is authentic and has not been tampered with. This includes the use of document liveness </w:t>
      </w:r>
      <w:r w:rsidR="1BA9A723" w:rsidRPr="00FC5897">
        <w:t>technol</w:t>
      </w:r>
      <w:r w:rsidR="47ED826E" w:rsidRPr="00FC5897">
        <w:t>ogy</w:t>
      </w:r>
      <w:r w:rsidR="00911AB0" w:rsidRPr="00FC5897">
        <w:t xml:space="preserve"> to determine that the physical document is in the </w:t>
      </w:r>
      <w:r w:rsidR="00BB699E" w:rsidRPr="00FC5897">
        <w:t>presence</w:t>
      </w:r>
      <w:r w:rsidR="00911AB0" w:rsidRPr="00FC5897">
        <w:t xml:space="preserve"> of the biometric sens</w:t>
      </w:r>
      <w:r w:rsidR="769EC2E9" w:rsidRPr="00FC5897">
        <w:t>o</w:t>
      </w:r>
      <w:r w:rsidR="00911AB0" w:rsidRPr="00FC5897">
        <w:t xml:space="preserve">r </w:t>
      </w:r>
      <w:r w:rsidR="00BB699E" w:rsidRPr="00FC5897">
        <w:t>and a range of checks to ensure that the document</w:t>
      </w:r>
      <w:r w:rsidR="00C325E0" w:rsidRPr="00FC5897">
        <w:t xml:space="preserve"> is not</w:t>
      </w:r>
      <w:r w:rsidR="005B78BE" w:rsidRPr="00FC5897">
        <w:t xml:space="preserve">, for example, </w:t>
      </w:r>
      <w:r w:rsidR="00C325E0" w:rsidRPr="00FC5897">
        <w:t xml:space="preserve">a copy or </w:t>
      </w:r>
      <w:r w:rsidR="005B78BE" w:rsidRPr="00FC5897">
        <w:t>a generated image injected into the entity’s eIDVT designed to fool it into thinking a legitimate document is present.</w:t>
      </w:r>
    </w:p>
    <w:p w14:paraId="15D62CA1" w14:textId="26C055D7" w:rsidR="00195834" w:rsidRDefault="00866E72" w:rsidP="005D642D">
      <w:pPr>
        <w:pStyle w:val="BodyText"/>
      </w:pPr>
      <w:r>
        <w:t xml:space="preserve">Subrule </w:t>
      </w:r>
      <w:r w:rsidR="003D1259" w:rsidRPr="00C91230">
        <w:t>5.2</w:t>
      </w:r>
      <w:r w:rsidR="004B2B58">
        <w:t>0</w:t>
      </w:r>
      <w:r w:rsidR="003D1259" w:rsidRPr="00C91230">
        <w:t xml:space="preserve">(3) prescribes the </w:t>
      </w:r>
      <w:r w:rsidR="00886109" w:rsidRPr="00C91230">
        <w:t xml:space="preserve">controls for the effective </w:t>
      </w:r>
      <w:r w:rsidR="003D1259" w:rsidRPr="00C91230">
        <w:t xml:space="preserve">use of </w:t>
      </w:r>
      <w:r w:rsidR="003D1259" w:rsidRPr="00A21C25">
        <w:rPr>
          <w:b/>
          <w:bCs/>
          <w:i/>
          <w:iCs/>
        </w:rPr>
        <w:t>Optical Character Recognition (OCR)</w:t>
      </w:r>
      <w:r w:rsidR="003D1259" w:rsidRPr="00C91230">
        <w:t xml:space="preserve"> technology for eIDVT</w:t>
      </w:r>
      <w:r w:rsidR="00886109" w:rsidRPr="00C91230">
        <w:t xml:space="preserve">. OCR </w:t>
      </w:r>
      <w:r w:rsidR="00214822" w:rsidRPr="00C91230">
        <w:t xml:space="preserve">technology automatically converts and sorts text on a </w:t>
      </w:r>
      <w:r w:rsidR="00806803" w:rsidRPr="00C91230">
        <w:t xml:space="preserve">document </w:t>
      </w:r>
      <w:r w:rsidR="00214822" w:rsidRPr="00C91230">
        <w:t xml:space="preserve">into </w:t>
      </w:r>
      <w:r w:rsidR="00806803" w:rsidRPr="00C91230">
        <w:t xml:space="preserve">relevant text </w:t>
      </w:r>
      <w:r w:rsidR="00214822" w:rsidRPr="00C91230">
        <w:t>fields</w:t>
      </w:r>
      <w:r w:rsidR="00806803" w:rsidRPr="00C91230">
        <w:t xml:space="preserve"> (e.g. first name, last name, driver</w:t>
      </w:r>
      <w:r w:rsidR="00CE3041">
        <w:t>’</w:t>
      </w:r>
      <w:r w:rsidR="00806803" w:rsidRPr="00C91230">
        <w:t>s licence number)</w:t>
      </w:r>
      <w:r w:rsidR="00143E0E" w:rsidRPr="00C91230">
        <w:t xml:space="preserve">. OCR is required to be used </w:t>
      </w:r>
      <w:r w:rsidR="0069744F" w:rsidRPr="00C91230">
        <w:t xml:space="preserve">by the eIDVT and </w:t>
      </w:r>
      <w:r w:rsidR="003F5180" w:rsidRPr="00C91230">
        <w:t xml:space="preserve">does not allow manual </w:t>
      </w:r>
      <w:r w:rsidR="00195834">
        <w:t xml:space="preserve">human </w:t>
      </w:r>
      <w:r w:rsidR="003F5180" w:rsidRPr="00C91230">
        <w:t xml:space="preserve">review processes to ensure that the </w:t>
      </w:r>
      <w:r w:rsidR="00213C94" w:rsidRPr="00C91230">
        <w:t xml:space="preserve">OCR </w:t>
      </w:r>
      <w:r w:rsidR="00985D95" w:rsidRPr="00C91230">
        <w:t xml:space="preserve">lifted text on the </w:t>
      </w:r>
      <w:r w:rsidR="00806803" w:rsidRPr="00C91230">
        <w:t>credential matches that of the credential that has been source verified</w:t>
      </w:r>
      <w:r w:rsidR="00195834">
        <w:t>. This is to</w:t>
      </w:r>
      <w:r w:rsidR="00806803" w:rsidRPr="00C91230" w:rsidDel="00A46F5D">
        <w:t xml:space="preserve"> </w:t>
      </w:r>
      <w:r w:rsidR="00A46F5D">
        <w:t>prevent</w:t>
      </w:r>
      <w:r w:rsidR="00806803" w:rsidRPr="00C91230" w:rsidDel="00A0365B">
        <w:t xml:space="preserve"> </w:t>
      </w:r>
      <w:r w:rsidR="00806803" w:rsidRPr="00C91230">
        <w:t xml:space="preserve">attackers from changing </w:t>
      </w:r>
      <w:r w:rsidR="00C863CD" w:rsidRPr="00C91230">
        <w:t xml:space="preserve">or tampering with </w:t>
      </w:r>
      <w:r w:rsidR="006F33D1" w:rsidRPr="00C91230">
        <w:t xml:space="preserve">information on a legitimate document after it has been verified using source verification but before the biometric match has been carried out. </w:t>
      </w:r>
    </w:p>
    <w:p w14:paraId="39D73496" w14:textId="3E5D7C31" w:rsidR="00A70475" w:rsidRPr="00C91230" w:rsidRDefault="001F7ED5" w:rsidP="005D642D">
      <w:pPr>
        <w:pStyle w:val="BodyText"/>
      </w:pPr>
      <w:r w:rsidRPr="00C91230">
        <w:t xml:space="preserve">Additionally, OCR technology </w:t>
      </w:r>
      <w:r w:rsidR="00DC190A">
        <w:t xml:space="preserve">helps </w:t>
      </w:r>
      <w:r w:rsidR="00087CB9" w:rsidRPr="00C91230">
        <w:t xml:space="preserve">ensure that any other information on the document that is captured by the ISP but is not able to be verified by an authoritative source </w:t>
      </w:r>
      <w:r w:rsidR="008E2740" w:rsidRPr="00C91230">
        <w:t xml:space="preserve">is accurate </w:t>
      </w:r>
      <w:r w:rsidR="00087CB9" w:rsidRPr="00C91230">
        <w:t>(</w:t>
      </w:r>
      <w:r w:rsidR="001A15F2">
        <w:t>e.g.</w:t>
      </w:r>
      <w:r w:rsidR="00087CB9" w:rsidRPr="00C91230">
        <w:t xml:space="preserve"> some fields may not be available to be </w:t>
      </w:r>
      <w:r w:rsidR="001B466F" w:rsidRPr="00C91230">
        <w:t>matched</w:t>
      </w:r>
      <w:r w:rsidR="008E2740">
        <w:t>,</w:t>
      </w:r>
      <w:r w:rsidR="001B466F" w:rsidRPr="00C91230">
        <w:t xml:space="preserve"> such as an individual’s address)</w:t>
      </w:r>
      <w:r w:rsidR="00A70475" w:rsidRPr="00C91230">
        <w:t>.</w:t>
      </w:r>
    </w:p>
    <w:p w14:paraId="3E9D0D11" w14:textId="3C894978" w:rsidR="00F66C6F" w:rsidRPr="00ED45FA" w:rsidRDefault="00C91230" w:rsidP="005D642D">
      <w:pPr>
        <w:pStyle w:val="BodyText"/>
      </w:pPr>
      <w:r>
        <w:t>Subrule</w:t>
      </w:r>
      <w:r w:rsidR="00B83A7C" w:rsidRPr="00ED45FA">
        <w:t xml:space="preserve"> 5.2</w:t>
      </w:r>
      <w:r w:rsidR="004B2B58">
        <w:t>0(</w:t>
      </w:r>
      <w:r w:rsidR="00B83A7C" w:rsidRPr="00ED45FA">
        <w:t>4</w:t>
      </w:r>
      <w:r w:rsidR="00656CF6" w:rsidRPr="00ED45FA">
        <w:t>)</w:t>
      </w:r>
      <w:r w:rsidR="00B83A7C" w:rsidRPr="00ED45FA">
        <w:t xml:space="preserve"> set</w:t>
      </w:r>
      <w:r w:rsidR="00E6145E">
        <w:t>s</w:t>
      </w:r>
      <w:r w:rsidR="00B83A7C" w:rsidRPr="00ED45FA">
        <w:t xml:space="preserve"> out the </w:t>
      </w:r>
      <w:r w:rsidR="000C03EE" w:rsidRPr="00ED45FA">
        <w:t>core cr</w:t>
      </w:r>
      <w:r w:rsidR="00F334C9" w:rsidRPr="00ED45FA">
        <w:t xml:space="preserve">iteria </w:t>
      </w:r>
      <w:r w:rsidR="002D67E0">
        <w:t xml:space="preserve">for a photo ID </w:t>
      </w:r>
      <w:r w:rsidR="00EF282E">
        <w:t>before it</w:t>
      </w:r>
      <w:r w:rsidR="002D67E0">
        <w:t xml:space="preserve"> </w:t>
      </w:r>
      <w:r w:rsidR="00523982">
        <w:t xml:space="preserve">can be processed through </w:t>
      </w:r>
      <w:r w:rsidR="00F50103">
        <w:t>eIDVT</w:t>
      </w:r>
      <w:r w:rsidR="00E6145E">
        <w:t xml:space="preserve">. Subrule </w:t>
      </w:r>
      <w:r w:rsidR="001F72F8">
        <w:t>5.20(5)</w:t>
      </w:r>
      <w:r w:rsidR="008E7FB7">
        <w:t xml:space="preserve"> </w:t>
      </w:r>
      <w:r w:rsidR="00AC6DAF">
        <w:t xml:space="preserve">relevantly </w:t>
      </w:r>
      <w:r w:rsidR="00257060">
        <w:t>prescribes</w:t>
      </w:r>
      <w:r w:rsidR="001F72F8">
        <w:t xml:space="preserve"> </w:t>
      </w:r>
      <w:r w:rsidR="00F50D8B">
        <w:t xml:space="preserve">matters </w:t>
      </w:r>
      <w:r w:rsidR="00AE2E20">
        <w:t xml:space="preserve">which </w:t>
      </w:r>
      <w:r w:rsidR="00F50D8B">
        <w:t xml:space="preserve">the </w:t>
      </w:r>
      <w:r w:rsidR="000D1FD8">
        <w:t>ISP</w:t>
      </w:r>
      <w:r w:rsidR="00F50D8B">
        <w:t xml:space="preserve"> must </w:t>
      </w:r>
      <w:r w:rsidR="002912E0">
        <w:t>c</w:t>
      </w:r>
      <w:r w:rsidR="00AE2E20">
        <w:t>onfirm</w:t>
      </w:r>
      <w:r w:rsidR="001F72F8">
        <w:t xml:space="preserve"> </w:t>
      </w:r>
      <w:r w:rsidR="00491F68">
        <w:t xml:space="preserve">when processing a photo ID </w:t>
      </w:r>
      <w:r w:rsidR="001C224F">
        <w:t>through</w:t>
      </w:r>
      <w:r w:rsidR="00257060">
        <w:t xml:space="preserve"> eIDVT</w:t>
      </w:r>
      <w:r w:rsidR="0057108B" w:rsidRPr="00ED45FA">
        <w:t>.</w:t>
      </w:r>
      <w:r w:rsidR="00F66C6F" w:rsidRPr="00ED45FA">
        <w:t xml:space="preserve"> The purpose of an eIDVT algorithm is to assess </w:t>
      </w:r>
      <w:r w:rsidR="00C13611">
        <w:t xml:space="preserve">the authenticity and integrity of </w:t>
      </w:r>
      <w:r w:rsidR="00F66C6F" w:rsidRPr="00ED45FA">
        <w:t xml:space="preserve">a presented photo ID. This includes checking for the expected visual security features that should be present for that kind of document. This could include: </w:t>
      </w:r>
    </w:p>
    <w:p w14:paraId="2A0B089D" w14:textId="77777777" w:rsidR="00F66C6F" w:rsidRPr="00C22185" w:rsidRDefault="00F66C6F" w:rsidP="001E640D">
      <w:pPr>
        <w:pStyle w:val="paragraph"/>
        <w:numPr>
          <w:ilvl w:val="0"/>
          <w:numId w:val="114"/>
        </w:numPr>
      </w:pPr>
      <w:r w:rsidRPr="001E640D">
        <w:t xml:space="preserve">Guilloche </w:t>
      </w:r>
    </w:p>
    <w:p w14:paraId="045634CC" w14:textId="77777777" w:rsidR="00F66C6F" w:rsidRPr="00C22185" w:rsidRDefault="00F66C6F" w:rsidP="001E640D">
      <w:pPr>
        <w:pStyle w:val="paragraph"/>
        <w:numPr>
          <w:ilvl w:val="0"/>
          <w:numId w:val="114"/>
        </w:numPr>
      </w:pPr>
      <w:r w:rsidRPr="001E640D">
        <w:lastRenderedPageBreak/>
        <w:t>Holographic laminate</w:t>
      </w:r>
    </w:p>
    <w:p w14:paraId="7A342DB4" w14:textId="77777777" w:rsidR="00F66C6F" w:rsidRPr="00C22185" w:rsidRDefault="00F66C6F" w:rsidP="001E640D">
      <w:pPr>
        <w:pStyle w:val="paragraph"/>
        <w:numPr>
          <w:ilvl w:val="0"/>
          <w:numId w:val="114"/>
        </w:numPr>
      </w:pPr>
      <w:r w:rsidRPr="001E640D">
        <w:t>Laser engravings</w:t>
      </w:r>
    </w:p>
    <w:p w14:paraId="3ECA4A0D" w14:textId="77777777" w:rsidR="00F66C6F" w:rsidRPr="00C22185" w:rsidRDefault="00F66C6F" w:rsidP="001E640D">
      <w:pPr>
        <w:pStyle w:val="paragraph"/>
        <w:numPr>
          <w:ilvl w:val="0"/>
          <w:numId w:val="114"/>
        </w:numPr>
      </w:pPr>
      <w:r w:rsidRPr="001E640D">
        <w:t>Microprint</w:t>
      </w:r>
    </w:p>
    <w:p w14:paraId="7187B1B5" w14:textId="77777777" w:rsidR="00F66C6F" w:rsidRPr="00C22185" w:rsidRDefault="00F66C6F" w:rsidP="001E640D">
      <w:pPr>
        <w:pStyle w:val="paragraph"/>
        <w:numPr>
          <w:ilvl w:val="0"/>
          <w:numId w:val="114"/>
        </w:numPr>
      </w:pPr>
      <w:r w:rsidRPr="001E640D">
        <w:t>Clear windows</w:t>
      </w:r>
    </w:p>
    <w:p w14:paraId="7DB9568D" w14:textId="77777777" w:rsidR="00F66C6F" w:rsidRPr="00C22185" w:rsidRDefault="00F66C6F" w:rsidP="001E640D">
      <w:pPr>
        <w:pStyle w:val="paragraph"/>
        <w:numPr>
          <w:ilvl w:val="0"/>
          <w:numId w:val="114"/>
        </w:numPr>
      </w:pPr>
      <w:r w:rsidRPr="001E640D">
        <w:t>Relief embossing</w:t>
      </w:r>
    </w:p>
    <w:p w14:paraId="16E45F46" w14:textId="080A49A1" w:rsidR="00ED45FA" w:rsidRPr="004D5758" w:rsidRDefault="00F66C6F" w:rsidP="001E640D">
      <w:pPr>
        <w:pStyle w:val="paragraph"/>
        <w:numPr>
          <w:ilvl w:val="0"/>
          <w:numId w:val="114"/>
        </w:numPr>
      </w:pPr>
      <w:r w:rsidRPr="001E640D">
        <w:t>Secondary photos</w:t>
      </w:r>
    </w:p>
    <w:p w14:paraId="4E3433AD" w14:textId="39A203B1" w:rsidR="00ED45FA" w:rsidRPr="00ED45FA" w:rsidRDefault="00ED45FA" w:rsidP="00C22185">
      <w:pPr>
        <w:pStyle w:val="BodyText"/>
      </w:pPr>
      <w:r>
        <w:t>Subrule 5.2</w:t>
      </w:r>
      <w:r w:rsidR="004B2B58">
        <w:t>0</w:t>
      </w:r>
      <w:r>
        <w:t xml:space="preserve">(6) defines </w:t>
      </w:r>
      <w:r>
        <w:rPr>
          <w:b/>
          <w:bCs/>
          <w:i/>
          <w:iCs/>
        </w:rPr>
        <w:t>identity document template</w:t>
      </w:r>
      <w:r>
        <w:t xml:space="preserve"> for the purposes of this rule. </w:t>
      </w:r>
    </w:p>
    <w:p w14:paraId="0B901EFC" w14:textId="5243D23C" w:rsidR="00F66C6F" w:rsidRPr="001C39E5" w:rsidRDefault="00F66C6F" w:rsidP="00C22185">
      <w:pPr>
        <w:pStyle w:val="BodyText"/>
      </w:pPr>
      <w:r w:rsidRPr="001C39E5">
        <w:t>Using an established identity document template</w:t>
      </w:r>
      <w:r w:rsidR="00F23E8A">
        <w:t>—</w:t>
      </w:r>
      <w:r w:rsidR="0049221E">
        <w:t>which is a model representation of a p</w:t>
      </w:r>
      <w:r w:rsidR="00895919">
        <w:t xml:space="preserve">articular </w:t>
      </w:r>
      <w:r w:rsidR="00314C53">
        <w:t xml:space="preserve">type of </w:t>
      </w:r>
      <w:r w:rsidR="00895919">
        <w:t>identity document</w:t>
      </w:r>
      <w:r w:rsidR="00F23E8A">
        <w:t>—</w:t>
      </w:r>
      <w:r w:rsidRPr="001C39E5">
        <w:t>enables</w:t>
      </w:r>
      <w:r w:rsidR="00E753DB">
        <w:t xml:space="preserve"> </w:t>
      </w:r>
      <w:r w:rsidRPr="001C39E5">
        <w:t xml:space="preserve">ISPs to compare </w:t>
      </w:r>
      <w:r w:rsidR="00864057">
        <w:t xml:space="preserve">a </w:t>
      </w:r>
      <w:r w:rsidRPr="001C39E5">
        <w:t xml:space="preserve">presented document with </w:t>
      </w:r>
      <w:r w:rsidR="004A4EB5">
        <w:t xml:space="preserve">its </w:t>
      </w:r>
      <w:r w:rsidRPr="001C39E5">
        <w:t>expected formatting, colouring, text alignments, as well as the aforementioned security features. eIDVTs can also consider other information to check for consistency (</w:t>
      </w:r>
      <w:r w:rsidR="009C48E4">
        <w:t>for example</w:t>
      </w:r>
      <w:r w:rsidRPr="001C39E5">
        <w:t xml:space="preserve">, dates of birth, consistency of spelling, placement and alignments of text). In addition to checking formatting and colouring, this can include the text information, read using OCR. </w:t>
      </w:r>
    </w:p>
    <w:p w14:paraId="7B9403F8" w14:textId="5454B162" w:rsidR="0030697C" w:rsidRPr="00540DA2" w:rsidRDefault="0006361F" w:rsidP="00C22185">
      <w:pPr>
        <w:pStyle w:val="BodyText"/>
      </w:pPr>
      <w:r>
        <w:t>Subr</w:t>
      </w:r>
      <w:r w:rsidR="00DC324C" w:rsidRPr="00540DA2">
        <w:t>ule 5.2</w:t>
      </w:r>
      <w:r w:rsidR="004B2B58">
        <w:t>0</w:t>
      </w:r>
      <w:r w:rsidR="00DC324C" w:rsidRPr="00540DA2">
        <w:t>(</w:t>
      </w:r>
      <w:r w:rsidR="006805DB">
        <w:t>7</w:t>
      </w:r>
      <w:r w:rsidR="00DC324C" w:rsidRPr="00540DA2">
        <w:t xml:space="preserve">) sets out </w:t>
      </w:r>
      <w:r w:rsidR="00991B83">
        <w:t xml:space="preserve">requirements </w:t>
      </w:r>
      <w:r w:rsidR="00163B03">
        <w:t>for</w:t>
      </w:r>
      <w:r w:rsidR="00DC324C">
        <w:t xml:space="preserve"> an </w:t>
      </w:r>
      <w:r w:rsidR="00991B83">
        <w:t xml:space="preserve">ISP after they have processed the photo IDs through eIDVT. Generally, </w:t>
      </w:r>
      <w:r w:rsidR="00DC324C" w:rsidRPr="00540DA2">
        <w:t xml:space="preserve">an </w:t>
      </w:r>
      <w:r w:rsidR="00991B83">
        <w:t>ISP</w:t>
      </w:r>
      <w:r w:rsidR="00DC324C">
        <w:t xml:space="preserve"> </w:t>
      </w:r>
      <w:r w:rsidR="00DC324C" w:rsidRPr="00540DA2">
        <w:t xml:space="preserve">must destroy </w:t>
      </w:r>
      <w:r w:rsidR="00D53125" w:rsidRPr="00540DA2">
        <w:t xml:space="preserve">any </w:t>
      </w:r>
      <w:r w:rsidR="00F46AC7" w:rsidRPr="00540DA2">
        <w:t xml:space="preserve">images (including copies) of the photo ID that has </w:t>
      </w:r>
      <w:r w:rsidR="00F221BA" w:rsidRPr="00540DA2">
        <w:t xml:space="preserve">been </w:t>
      </w:r>
      <w:r w:rsidR="00F46AC7" w:rsidRPr="00540DA2">
        <w:t>processed</w:t>
      </w:r>
      <w:r w:rsidR="00F221BA" w:rsidRPr="00540DA2">
        <w:t xml:space="preserve"> as genuine through the entity’s eIDVT. </w:t>
      </w:r>
      <w:r w:rsidR="00991B83">
        <w:t>However, the ISP</w:t>
      </w:r>
      <w:r w:rsidR="007868BC">
        <w:t xml:space="preserve"> </w:t>
      </w:r>
      <w:r w:rsidR="007868BC" w:rsidRPr="00540DA2">
        <w:t xml:space="preserve">may retain images of </w:t>
      </w:r>
      <w:r w:rsidR="00370FE1" w:rsidRPr="00540DA2">
        <w:t>photo IDs in accordance with the requirements</w:t>
      </w:r>
      <w:r w:rsidR="0094028F" w:rsidRPr="00540DA2">
        <w:t xml:space="preserve"> concerning biometric information retention for fraud purposes</w:t>
      </w:r>
      <w:r w:rsidR="00370FE1" w:rsidRPr="00540DA2">
        <w:t xml:space="preserve"> </w:t>
      </w:r>
      <w:r w:rsidR="006A0196">
        <w:t>under</w:t>
      </w:r>
      <w:r w:rsidR="00370FE1" w:rsidRPr="00540DA2">
        <w:t xml:space="preserve"> the </w:t>
      </w:r>
      <w:r w:rsidR="00CC697B">
        <w:t>Digital ID Act</w:t>
      </w:r>
      <w:r w:rsidR="00370FE1" w:rsidRPr="00B76405">
        <w:t xml:space="preserve">. </w:t>
      </w:r>
      <w:r w:rsidR="00B76405" w:rsidRPr="00B76405">
        <w:rPr>
          <w:rStyle w:val="CommentReference"/>
          <w:sz w:val="24"/>
          <w:szCs w:val="24"/>
        </w:rPr>
        <w:t>I</w:t>
      </w:r>
      <w:r w:rsidR="003A1BF1" w:rsidRPr="00B76405">
        <w:t>n</w:t>
      </w:r>
      <w:r w:rsidR="003A1BF1">
        <w:t xml:space="preserve"> particular</w:t>
      </w:r>
      <w:r w:rsidR="0030697C" w:rsidRPr="00540DA2">
        <w:t>, ISPs may retain images of photo IDs that have been classified as being fraudulent</w:t>
      </w:r>
      <w:r w:rsidR="009B040C">
        <w:t xml:space="preserve"> for up to 14 days</w:t>
      </w:r>
      <w:r w:rsidR="0030697C" w:rsidRPr="00540DA2">
        <w:t>. This not only aid</w:t>
      </w:r>
      <w:r w:rsidR="000372AC">
        <w:t>s</w:t>
      </w:r>
      <w:r w:rsidR="0030697C" w:rsidRPr="00540DA2">
        <w:t xml:space="preserve"> investigations into potential cases of fraud, but also assist</w:t>
      </w:r>
      <w:r w:rsidR="000372AC">
        <w:t>s</w:t>
      </w:r>
      <w:r w:rsidR="0030697C" w:rsidRPr="00540DA2">
        <w:t xml:space="preserve"> in providing insight into common or emerging attack vectors for the creation or alteration of fraudulent identity documents.</w:t>
      </w:r>
    </w:p>
    <w:p w14:paraId="40275C31" w14:textId="1110632A" w:rsidR="003A1BF1" w:rsidRDefault="003A1BF1" w:rsidP="00C22185">
      <w:pPr>
        <w:pStyle w:val="BodyText"/>
      </w:pPr>
      <w:r>
        <w:t>Subrule</w:t>
      </w:r>
      <w:r w:rsidR="00AF39E8" w:rsidRPr="0027799B">
        <w:t xml:space="preserve"> 5.2</w:t>
      </w:r>
      <w:r w:rsidR="00EE3572">
        <w:t>0</w:t>
      </w:r>
      <w:r w:rsidR="00AF39E8" w:rsidRPr="0027799B">
        <w:t>(</w:t>
      </w:r>
      <w:r w:rsidR="0003527C">
        <w:t>8</w:t>
      </w:r>
      <w:r w:rsidR="00AF39E8" w:rsidRPr="0027799B">
        <w:t xml:space="preserve">) </w:t>
      </w:r>
      <w:r>
        <w:t xml:space="preserve">prohibits an ISP </w:t>
      </w:r>
      <w:r w:rsidR="0021149E">
        <w:t xml:space="preserve">from using </w:t>
      </w:r>
      <w:r>
        <w:t xml:space="preserve">a facial image acquired from a photo ID for eIDVT biometric matching unless the criteria </w:t>
      </w:r>
      <w:r w:rsidR="0027799B">
        <w:t xml:space="preserve">set out </w:t>
      </w:r>
      <w:r>
        <w:t xml:space="preserve">in this subrule are met. </w:t>
      </w:r>
    </w:p>
    <w:p w14:paraId="24FF825F" w14:textId="6C03DAB1" w:rsidR="00274B38" w:rsidRPr="0027799B" w:rsidRDefault="000566A9" w:rsidP="00C22185">
      <w:pPr>
        <w:pStyle w:val="BodyText"/>
      </w:pPr>
      <w:r w:rsidRPr="0027799B">
        <w:t xml:space="preserve">This </w:t>
      </w:r>
      <w:r w:rsidR="0027799B">
        <w:t>rule relevantly</w:t>
      </w:r>
      <w:r w:rsidR="0057404F">
        <w:t xml:space="preserve"> </w:t>
      </w:r>
      <w:r w:rsidR="0057404F" w:rsidRPr="0027799B">
        <w:t xml:space="preserve">applies image quality profile requirements for the image on the </w:t>
      </w:r>
      <w:r w:rsidR="00727D0F">
        <w:t>p</w:t>
      </w:r>
      <w:r w:rsidR="0057404F" w:rsidRPr="0027799B">
        <w:t xml:space="preserve">hoto ID to </w:t>
      </w:r>
      <w:r w:rsidR="0084429D">
        <w:t xml:space="preserve">help </w:t>
      </w:r>
      <w:r w:rsidR="0057404F" w:rsidRPr="0027799B">
        <w:t xml:space="preserve">ensure that </w:t>
      </w:r>
      <w:r w:rsidR="005A0CC0" w:rsidRPr="0027799B">
        <w:t>an accurate biometric match can be carried out. If, for example, the image on the document has been scratched or damaged, the image on the document, even if classed as genuine by the eIDVT, may not provide enough detail to give assurance that the biometric match can be carried out.</w:t>
      </w:r>
    </w:p>
    <w:p w14:paraId="51F7437B" w14:textId="582F3440" w:rsidR="000F4D62" w:rsidRPr="0027799B" w:rsidRDefault="0027799B" w:rsidP="00C22185">
      <w:pPr>
        <w:pStyle w:val="BodyText"/>
      </w:pPr>
      <w:r>
        <w:t>Subr</w:t>
      </w:r>
      <w:r w:rsidR="00766474" w:rsidRPr="0027799B">
        <w:t>ule 5.2</w:t>
      </w:r>
      <w:r w:rsidR="00EE3572">
        <w:t>0</w:t>
      </w:r>
      <w:r w:rsidR="00766474" w:rsidRPr="0027799B">
        <w:t>(</w:t>
      </w:r>
      <w:r w:rsidR="00693515">
        <w:t>9</w:t>
      </w:r>
      <w:r w:rsidR="00766474" w:rsidRPr="0027799B">
        <w:t xml:space="preserve">) </w:t>
      </w:r>
      <w:r>
        <w:t>requires an ISP to use a</w:t>
      </w:r>
      <w:r w:rsidR="00766474">
        <w:t xml:space="preserve"> </w:t>
      </w:r>
      <w:r w:rsidR="00766474" w:rsidRPr="0027799B">
        <w:t>biometric matching algorithm to perform a one-to-one match between the individual’s acquired image (i.e. selfie) and the acquired</w:t>
      </w:r>
      <w:r w:rsidR="000F4D62" w:rsidRPr="0027799B">
        <w:t xml:space="preserve"> facial</w:t>
      </w:r>
      <w:r w:rsidR="00766474" w:rsidRPr="0027799B">
        <w:t xml:space="preserve"> image</w:t>
      </w:r>
      <w:r w:rsidR="000F4D62" w:rsidRPr="0027799B">
        <w:t xml:space="preserve"> from the </w:t>
      </w:r>
      <w:r w:rsidR="000A2C99">
        <w:t>p</w:t>
      </w:r>
      <w:r w:rsidR="000F4D62" w:rsidRPr="0027799B">
        <w:t xml:space="preserve">hoto ID. </w:t>
      </w:r>
    </w:p>
    <w:p w14:paraId="33FFE1FB" w14:textId="16C026F4" w:rsidR="000F4D62" w:rsidRPr="004809D6" w:rsidRDefault="0027799B" w:rsidP="00C22185">
      <w:pPr>
        <w:pStyle w:val="BodyText"/>
      </w:pPr>
      <w:r>
        <w:t>T</w:t>
      </w:r>
      <w:r w:rsidR="000F4D62" w:rsidRPr="004809D6">
        <w:t xml:space="preserve">he eIDVT </w:t>
      </w:r>
      <w:r>
        <w:t>requirements set out in the Rules operate</w:t>
      </w:r>
      <w:r w:rsidR="000F4D62">
        <w:t xml:space="preserve"> </w:t>
      </w:r>
      <w:r w:rsidR="000F4D62" w:rsidRPr="004809D6">
        <w:t xml:space="preserve">in conjunction with the requirements set out in the </w:t>
      </w:r>
      <w:r w:rsidR="004809D6" w:rsidRPr="004809D6">
        <w:t>Accreditation</w:t>
      </w:r>
      <w:r w:rsidR="000F4D62" w:rsidRPr="004809D6">
        <w:t xml:space="preserve"> Data Standards, including the testing standards for eIDVT and the entity’s biometric matching algorithm.</w:t>
      </w:r>
    </w:p>
    <w:p w14:paraId="4C35AA6F" w14:textId="478D3CA4" w:rsidR="00766474" w:rsidRPr="004809D6" w:rsidRDefault="00FA2C58" w:rsidP="00C22185">
      <w:pPr>
        <w:pStyle w:val="BodyText"/>
      </w:pPr>
      <w:r>
        <w:t>Subr</w:t>
      </w:r>
      <w:r w:rsidR="000F4D62" w:rsidRPr="004809D6">
        <w:t>ule 5.2</w:t>
      </w:r>
      <w:r w:rsidR="004F5E25">
        <w:t>0</w:t>
      </w:r>
      <w:r w:rsidR="00F054DC">
        <w:t>(</w:t>
      </w:r>
      <w:r w:rsidR="002B284E">
        <w:t>10</w:t>
      </w:r>
      <w:r w:rsidR="000F4D62" w:rsidRPr="004809D6">
        <w:t xml:space="preserve">) </w:t>
      </w:r>
      <w:r w:rsidR="004809D6">
        <w:t xml:space="preserve">requires an ISP to ensure that verification, identification and detection processes do not result in any damage to the photo ID being processed. </w:t>
      </w:r>
    </w:p>
    <w:p w14:paraId="3481A2E1" w14:textId="3941A1D5" w:rsidR="003042D4" w:rsidRPr="004809D6" w:rsidRDefault="004809D6" w:rsidP="00C22185">
      <w:pPr>
        <w:pStyle w:val="BodyText"/>
      </w:pPr>
      <w:r>
        <w:t>In practice</w:t>
      </w:r>
      <w:r w:rsidR="003042D4" w:rsidRPr="004809D6">
        <w:t>, the process for</w:t>
      </w:r>
      <w:r w:rsidR="000F2CC0" w:rsidRPr="004809D6">
        <w:t xml:space="preserve"> online biometric binding using</w:t>
      </w:r>
      <w:r w:rsidR="003042D4" w:rsidRPr="004809D6">
        <w:t xml:space="preserve"> eIDVT </w:t>
      </w:r>
      <w:r w:rsidR="000F2CC0" w:rsidRPr="004809D6">
        <w:t xml:space="preserve">as the </w:t>
      </w:r>
      <w:r w:rsidR="003042D4" w:rsidRPr="004809D6">
        <w:t>biometric matching</w:t>
      </w:r>
      <w:r w:rsidR="000F2CC0" w:rsidRPr="004809D6">
        <w:t xml:space="preserve"> process generally</w:t>
      </w:r>
      <w:r w:rsidR="003042D4" w:rsidRPr="004809D6">
        <w:t xml:space="preserve"> includes the following steps</w:t>
      </w:r>
      <w:r w:rsidR="00FE7774" w:rsidRPr="004809D6">
        <w:t>:</w:t>
      </w:r>
    </w:p>
    <w:p w14:paraId="6C5252EC" w14:textId="77777777" w:rsidR="003042D4" w:rsidRPr="00C22185" w:rsidRDefault="003042D4" w:rsidP="003042D4">
      <w:pPr>
        <w:pStyle w:val="ListParagraph"/>
        <w:numPr>
          <w:ilvl w:val="0"/>
          <w:numId w:val="49"/>
        </w:numPr>
        <w:spacing w:after="0" w:line="276" w:lineRule="auto"/>
        <w:rPr>
          <w:rFonts w:ascii="Times New Roman" w:hAnsi="Times New Roman" w:cs="Times New Roman"/>
          <w:sz w:val="24"/>
          <w:szCs w:val="24"/>
        </w:rPr>
      </w:pPr>
      <w:r w:rsidRPr="00C22185">
        <w:rPr>
          <w:rFonts w:ascii="Times New Roman" w:hAnsi="Times New Roman" w:cs="Times New Roman"/>
          <w:sz w:val="24"/>
          <w:szCs w:val="24"/>
        </w:rPr>
        <w:t>The user takes photo (or video) of their eligible photo ID.</w:t>
      </w:r>
    </w:p>
    <w:p w14:paraId="2D4428FD" w14:textId="77777777" w:rsidR="003042D4" w:rsidRPr="00C22185" w:rsidRDefault="003042D4" w:rsidP="003042D4">
      <w:pPr>
        <w:pStyle w:val="ListParagraph"/>
        <w:numPr>
          <w:ilvl w:val="0"/>
          <w:numId w:val="49"/>
        </w:numPr>
        <w:spacing w:after="0" w:line="276" w:lineRule="auto"/>
        <w:rPr>
          <w:rFonts w:ascii="Times New Roman" w:hAnsi="Times New Roman" w:cs="Times New Roman"/>
          <w:sz w:val="24"/>
          <w:szCs w:val="24"/>
        </w:rPr>
      </w:pPr>
      <w:r w:rsidRPr="00C22185">
        <w:rPr>
          <w:rFonts w:ascii="Times New Roman" w:hAnsi="Times New Roman" w:cs="Times New Roman"/>
          <w:sz w:val="24"/>
          <w:szCs w:val="24"/>
        </w:rPr>
        <w:lastRenderedPageBreak/>
        <w:t xml:space="preserve">The ISP system uses an eIDVT to analyse the captured photo (or video) for authenticity by checking for presence of security features, checking for evidence of tampering, etc. </w:t>
      </w:r>
    </w:p>
    <w:p w14:paraId="2AE53220" w14:textId="07C4F82F" w:rsidR="003042D4" w:rsidRPr="00C22185" w:rsidRDefault="003042D4" w:rsidP="003042D4">
      <w:pPr>
        <w:pStyle w:val="ListParagraph"/>
        <w:numPr>
          <w:ilvl w:val="0"/>
          <w:numId w:val="49"/>
        </w:numPr>
        <w:spacing w:after="0" w:line="276" w:lineRule="auto"/>
        <w:rPr>
          <w:rFonts w:ascii="Times New Roman" w:hAnsi="Times New Roman" w:cs="Times New Roman"/>
          <w:sz w:val="24"/>
          <w:szCs w:val="24"/>
        </w:rPr>
      </w:pPr>
      <w:r w:rsidRPr="00C22185">
        <w:rPr>
          <w:rFonts w:ascii="Times New Roman" w:hAnsi="Times New Roman" w:cs="Times New Roman"/>
          <w:sz w:val="24"/>
          <w:szCs w:val="24"/>
        </w:rPr>
        <w:t xml:space="preserve">If the eIDVT returns a positive result, the ISP system checks the quality of the biometric sample on the </w:t>
      </w:r>
      <w:r w:rsidR="00465B43">
        <w:rPr>
          <w:rFonts w:ascii="Times New Roman" w:hAnsi="Times New Roman" w:cs="Times New Roman"/>
          <w:sz w:val="24"/>
          <w:szCs w:val="24"/>
        </w:rPr>
        <w:t>p</w:t>
      </w:r>
      <w:r w:rsidRPr="00C22185">
        <w:rPr>
          <w:rFonts w:ascii="Times New Roman" w:hAnsi="Times New Roman" w:cs="Times New Roman"/>
          <w:sz w:val="24"/>
          <w:szCs w:val="24"/>
        </w:rPr>
        <w:t>hoto ID for sufficient quality (using a compliant biometric quality algorithm).</w:t>
      </w:r>
    </w:p>
    <w:p w14:paraId="35C0C2A7" w14:textId="77777777" w:rsidR="003042D4" w:rsidRPr="00C22185" w:rsidRDefault="003042D4" w:rsidP="003042D4">
      <w:pPr>
        <w:pStyle w:val="ListParagraph"/>
        <w:numPr>
          <w:ilvl w:val="0"/>
          <w:numId w:val="49"/>
        </w:numPr>
        <w:spacing w:after="0" w:line="276" w:lineRule="auto"/>
        <w:rPr>
          <w:rFonts w:ascii="Times New Roman" w:hAnsi="Times New Roman" w:cs="Times New Roman"/>
          <w:sz w:val="24"/>
          <w:szCs w:val="24"/>
        </w:rPr>
      </w:pPr>
      <w:r w:rsidRPr="00C22185">
        <w:rPr>
          <w:rFonts w:ascii="Times New Roman" w:hAnsi="Times New Roman" w:cs="Times New Roman"/>
          <w:sz w:val="24"/>
          <w:szCs w:val="24"/>
        </w:rPr>
        <w:t>The ISP system prompts the user to capture a selfie and subjects the capture of the selfie to PAD.</w:t>
      </w:r>
    </w:p>
    <w:p w14:paraId="3EF85004" w14:textId="77777777" w:rsidR="003042D4" w:rsidRPr="00C22185" w:rsidRDefault="003042D4" w:rsidP="003042D4">
      <w:pPr>
        <w:pStyle w:val="ListParagraph"/>
        <w:numPr>
          <w:ilvl w:val="0"/>
          <w:numId w:val="49"/>
        </w:numPr>
        <w:spacing w:after="0" w:line="276" w:lineRule="auto"/>
        <w:rPr>
          <w:rFonts w:ascii="Times New Roman" w:hAnsi="Times New Roman" w:cs="Times New Roman"/>
          <w:sz w:val="24"/>
          <w:szCs w:val="24"/>
        </w:rPr>
      </w:pPr>
      <w:r w:rsidRPr="00C22185">
        <w:rPr>
          <w:rFonts w:ascii="Times New Roman" w:hAnsi="Times New Roman" w:cs="Times New Roman"/>
          <w:sz w:val="24"/>
          <w:szCs w:val="24"/>
        </w:rPr>
        <w:t>If the selfie capture passes PAD, the ISP system uses a biometric matching algorithm to compare the selfie with the image scanned from the photo ID.</w:t>
      </w:r>
    </w:p>
    <w:p w14:paraId="6B1DFF20" w14:textId="0E3899AE" w:rsidR="003042D4" w:rsidRPr="00DC1139" w:rsidRDefault="003042D4" w:rsidP="00841E62">
      <w:pPr>
        <w:pStyle w:val="ListParagraph"/>
        <w:numPr>
          <w:ilvl w:val="0"/>
          <w:numId w:val="49"/>
        </w:numPr>
        <w:spacing w:after="0" w:line="276" w:lineRule="auto"/>
        <w:rPr>
          <w:rFonts w:ascii="Times New Roman" w:hAnsi="Times New Roman" w:cs="Times New Roman"/>
          <w:sz w:val="24"/>
          <w:szCs w:val="24"/>
        </w:rPr>
      </w:pPr>
      <w:r w:rsidRPr="00C22185">
        <w:rPr>
          <w:rFonts w:ascii="Times New Roman" w:hAnsi="Times New Roman" w:cs="Times New Roman"/>
          <w:sz w:val="24"/>
          <w:szCs w:val="24"/>
        </w:rPr>
        <w:t>If the match is successful, then the biometric binding objective using eIDVT biometric matching has been met.</w:t>
      </w:r>
    </w:p>
    <w:p w14:paraId="494FA7E2" w14:textId="5D1516B9" w:rsidR="00901635" w:rsidRPr="00C22185" w:rsidRDefault="00901635" w:rsidP="00473669">
      <w:pPr>
        <w:pStyle w:val="Heading2"/>
        <w:rPr>
          <w:rFonts w:cs="Times New Roman"/>
          <w:szCs w:val="22"/>
        </w:rPr>
      </w:pPr>
      <w:r w:rsidRPr="00473669">
        <w:rPr>
          <w:b/>
        </w:rPr>
        <w:t>Rule 5.2</w:t>
      </w:r>
      <w:r w:rsidR="00A620A1" w:rsidRPr="00C74315">
        <w:rPr>
          <w:rFonts w:cs="Times New Roman"/>
          <w:b/>
          <w:bCs/>
          <w:szCs w:val="28"/>
        </w:rPr>
        <w:t xml:space="preserve">1 </w:t>
      </w:r>
      <w:r w:rsidRPr="00C74315">
        <w:rPr>
          <w:rFonts w:cs="Times New Roman"/>
          <w:b/>
          <w:bCs/>
          <w:szCs w:val="28"/>
        </w:rPr>
        <w:t xml:space="preserve"> Requirements for manual face comparison</w:t>
      </w:r>
    </w:p>
    <w:p w14:paraId="55B06D46" w14:textId="24452F0F" w:rsidR="001C7329" w:rsidRDefault="00277CEB" w:rsidP="00FF3C35">
      <w:pPr>
        <w:pStyle w:val="BodyText"/>
      </w:pPr>
      <w:r w:rsidRPr="001C7329">
        <w:t xml:space="preserve">This rule prescribes </w:t>
      </w:r>
      <w:r w:rsidR="002770C4">
        <w:t xml:space="preserve">the </w:t>
      </w:r>
      <w:r w:rsidRPr="001C7329">
        <w:t xml:space="preserve">requirements for manual face comparison. </w:t>
      </w:r>
    </w:p>
    <w:p w14:paraId="5287ACD8" w14:textId="0D15A0A2" w:rsidR="001C7329" w:rsidRPr="00604800" w:rsidRDefault="00277CEB" w:rsidP="00FF3C35">
      <w:pPr>
        <w:pStyle w:val="BodyText"/>
      </w:pPr>
      <w:r w:rsidRPr="001C7329">
        <w:t xml:space="preserve">Subrule </w:t>
      </w:r>
      <w:r w:rsidR="00CF38E9" w:rsidRPr="001C7329">
        <w:t>5.2</w:t>
      </w:r>
      <w:r w:rsidR="00A620A1">
        <w:t>1</w:t>
      </w:r>
      <w:r w:rsidRPr="00604800">
        <w:t xml:space="preserve">(1) </w:t>
      </w:r>
      <w:r w:rsidR="00604800" w:rsidRPr="00604800">
        <w:t xml:space="preserve">provides that manual face comparison </w:t>
      </w:r>
      <w:r w:rsidR="00604800" w:rsidRPr="00604800" w:rsidDel="00FB3068">
        <w:t xml:space="preserve">must be conducted using only an original, physical, photo ID presented in person by the individual at the time the manual face comparison is conducted. </w:t>
      </w:r>
      <w:r w:rsidRPr="00604800">
        <w:t xml:space="preserve"> </w:t>
      </w:r>
    </w:p>
    <w:p w14:paraId="58615DE0" w14:textId="11C03022" w:rsidR="009314CF" w:rsidRDefault="00277CEB" w:rsidP="00FF3C35">
      <w:pPr>
        <w:pStyle w:val="BodyText"/>
      </w:pPr>
      <w:r w:rsidRPr="001C7329">
        <w:t xml:space="preserve">Subrule </w:t>
      </w:r>
      <w:r w:rsidR="00CF38E9" w:rsidRPr="001C7329">
        <w:t>5.2</w:t>
      </w:r>
      <w:r w:rsidR="00A620A1">
        <w:t>1</w:t>
      </w:r>
      <w:r w:rsidRPr="001C7329">
        <w:t xml:space="preserve">(2) </w:t>
      </w:r>
      <w:r w:rsidR="00C44019">
        <w:t>sets out obligations on ISPs in relation to manual face comparisons</w:t>
      </w:r>
      <w:r w:rsidR="009314CF">
        <w:t xml:space="preserve">. These obligations broadly relate to requirements around </w:t>
      </w:r>
      <w:r w:rsidRPr="009314CF">
        <w:t>assessing officers carry</w:t>
      </w:r>
      <w:r w:rsidR="00E83E35" w:rsidRPr="009314CF">
        <w:t>ing</w:t>
      </w:r>
      <w:r w:rsidRPr="009314CF">
        <w:t xml:space="preserve"> out manual face comparison.</w:t>
      </w:r>
      <w:r w:rsidR="00545346" w:rsidRPr="009314CF">
        <w:t xml:space="preserve"> </w:t>
      </w:r>
    </w:p>
    <w:p w14:paraId="2C5A7DF9" w14:textId="426B279E" w:rsidR="006B6349" w:rsidRPr="009314CF" w:rsidRDefault="00277CEB" w:rsidP="00FF3C35">
      <w:pPr>
        <w:pStyle w:val="BodyText"/>
      </w:pPr>
      <w:r w:rsidRPr="009314CF">
        <w:t>Generally, manual face comparison can be achieved in a shopfront by an individual presenting a photo ID to an assessing officer, who will perform a manual face comparison between the individual and the image on the photo ID.</w:t>
      </w:r>
      <w:r w:rsidR="00C9684F" w:rsidRPr="009314CF">
        <w:t xml:space="preserve"> To be eligible to perform this role, assessing officers must undergo awareness training that aligns to the Facial Identification Scientific Working Group</w:t>
      </w:r>
      <w:r w:rsidR="00D34F11">
        <w:t xml:space="preserve">’s </w:t>
      </w:r>
      <w:r w:rsidR="00C9684F" w:rsidRPr="00C22185">
        <w:rPr>
          <w:i/>
        </w:rPr>
        <w:t>Guide for Facial Comparison Awareness Training of Assessors</w:t>
      </w:r>
      <w:r w:rsidR="00C9684F" w:rsidRPr="009314CF">
        <w:t xml:space="preserve">. </w:t>
      </w:r>
      <w:r w:rsidR="009314CF">
        <w:t>I</w:t>
      </w:r>
      <w:r w:rsidR="006B6349" w:rsidRPr="009314CF">
        <w:t>n addition to performing source verification of the photo ID (for example, performing a check using the D</w:t>
      </w:r>
      <w:r w:rsidR="007C22A4">
        <w:t>VS</w:t>
      </w:r>
      <w:r w:rsidR="006B6349" w:rsidRPr="009314CF">
        <w:t>), the assessing officer has the responsibility to check the security features of the presented photo ID (</w:t>
      </w:r>
      <w:r w:rsidR="001F06A9">
        <w:t>for example</w:t>
      </w:r>
      <w:r w:rsidR="00821645">
        <w:t>,</w:t>
      </w:r>
      <w:r w:rsidR="006B6349" w:rsidRPr="009314CF">
        <w:t xml:space="preserve"> reflective markings on a </w:t>
      </w:r>
      <w:r w:rsidR="00926204" w:rsidRPr="009314CF">
        <w:t>driver’s</w:t>
      </w:r>
      <w:r w:rsidR="00926204">
        <w:t xml:space="preserve"> </w:t>
      </w:r>
      <w:r w:rsidR="006B6349" w:rsidRPr="009314CF">
        <w:t>licence</w:t>
      </w:r>
      <w:r w:rsidR="00926204">
        <w:t xml:space="preserve"> </w:t>
      </w:r>
      <w:r w:rsidR="006B6349" w:rsidRPr="009314CF">
        <w:t xml:space="preserve">holographic features). </w:t>
      </w:r>
    </w:p>
    <w:p w14:paraId="3F5250F4" w14:textId="4EC07F5D" w:rsidR="35EAAAEF" w:rsidRDefault="00926204" w:rsidP="00DC1139">
      <w:pPr>
        <w:pStyle w:val="BodyText"/>
      </w:pPr>
      <w:r>
        <w:t>Paragraph</w:t>
      </w:r>
      <w:r w:rsidR="00452131" w:rsidRPr="006F3961">
        <w:t xml:space="preserve"> 5.2</w:t>
      </w:r>
      <w:r w:rsidR="00142C73">
        <w:t>1</w:t>
      </w:r>
      <w:r w:rsidR="00452131" w:rsidRPr="006F3961">
        <w:t xml:space="preserve">(2)(d) </w:t>
      </w:r>
      <w:r w:rsidR="006864AF">
        <w:t>relevantly</w:t>
      </w:r>
      <w:r w:rsidR="00452131" w:rsidRPr="006F3961">
        <w:t xml:space="preserve"> requires that </w:t>
      </w:r>
      <w:r w:rsidR="006E18D4" w:rsidRPr="006F3961">
        <w:t xml:space="preserve">an </w:t>
      </w:r>
      <w:r w:rsidR="00BC35B5">
        <w:t>ISP</w:t>
      </w:r>
      <w:r w:rsidR="006E18D4" w:rsidRPr="006F3961">
        <w:t xml:space="preserve"> record </w:t>
      </w:r>
      <w:r w:rsidR="008C6E62" w:rsidRPr="006F3961">
        <w:t xml:space="preserve">in its </w:t>
      </w:r>
      <w:r w:rsidR="008C6E62">
        <w:t>SSP</w:t>
      </w:r>
      <w:r w:rsidR="008C6E62" w:rsidRPr="006F3961">
        <w:t xml:space="preserve"> and </w:t>
      </w:r>
      <w:r w:rsidR="008C6E62">
        <w:t>FCP</w:t>
      </w:r>
      <w:r w:rsidR="008C6E62" w:rsidRPr="006F3961">
        <w:t xml:space="preserve"> </w:t>
      </w:r>
      <w:r w:rsidR="002E3776">
        <w:t xml:space="preserve">its </w:t>
      </w:r>
      <w:r w:rsidR="00DA72E2">
        <w:t xml:space="preserve">procedures </w:t>
      </w:r>
      <w:r w:rsidR="00CE1F45">
        <w:t xml:space="preserve">in relation to detection of </w:t>
      </w:r>
      <w:r w:rsidR="00DE6E2A">
        <w:t xml:space="preserve">fraudulent activities </w:t>
      </w:r>
      <w:r w:rsidR="00797CC7">
        <w:t xml:space="preserve">in relation to </w:t>
      </w:r>
      <w:r w:rsidR="00DE588F" w:rsidRPr="006F3961">
        <w:t>man</w:t>
      </w:r>
      <w:r w:rsidR="006972D1" w:rsidRPr="006F3961">
        <w:t>ual face comparison decisions made by assessing officers</w:t>
      </w:r>
      <w:r w:rsidR="00A1314D" w:rsidRPr="006F3961">
        <w:t xml:space="preserve">. This is to ensure that the </w:t>
      </w:r>
      <w:r w:rsidR="0049427F">
        <w:t>ISP</w:t>
      </w:r>
      <w:r w:rsidR="00A1314D" w:rsidRPr="006F3961">
        <w:t xml:space="preserve"> </w:t>
      </w:r>
      <w:r w:rsidR="00B52A8D" w:rsidRPr="006F3961">
        <w:t xml:space="preserve">is aware of and mitigates any cyber security or </w:t>
      </w:r>
      <w:r w:rsidR="00610AAF">
        <w:t>d</w:t>
      </w:r>
      <w:r w:rsidR="00B52A8D" w:rsidRPr="006F3961">
        <w:t>igital ID fraud risks</w:t>
      </w:r>
      <w:r w:rsidR="00797CC7">
        <w:t xml:space="preserve"> (including corruption)</w:t>
      </w:r>
      <w:r w:rsidR="00B52A8D" w:rsidRPr="006F3961">
        <w:t xml:space="preserve"> associated with the </w:t>
      </w:r>
      <w:r w:rsidR="00331FE4">
        <w:t xml:space="preserve">conduct of </w:t>
      </w:r>
      <w:r w:rsidR="00B52A8D" w:rsidRPr="006F3961">
        <w:t xml:space="preserve">assessing officers </w:t>
      </w:r>
      <w:r w:rsidR="001725C6" w:rsidRPr="006F3961">
        <w:t xml:space="preserve">during the manual face comparison process. For example, any cyber security risks associated with </w:t>
      </w:r>
      <w:r w:rsidR="003B4B8F">
        <w:t xml:space="preserve">an </w:t>
      </w:r>
      <w:r w:rsidR="001725C6" w:rsidRPr="006F3961">
        <w:t xml:space="preserve">assessing officer </w:t>
      </w:r>
      <w:r w:rsidR="00F91212">
        <w:t xml:space="preserve">having </w:t>
      </w:r>
      <w:r w:rsidR="001725C6" w:rsidRPr="006F3961">
        <w:t xml:space="preserve">access to the </w:t>
      </w:r>
      <w:r w:rsidR="0049427F">
        <w:t>ISP</w:t>
      </w:r>
      <w:r w:rsidR="001725C6" w:rsidRPr="006F3961">
        <w:t>’s biometric capability to make decisions related to the identity proofing outcomes of an individual</w:t>
      </w:r>
      <w:r w:rsidR="00E029D8">
        <w:t>,</w:t>
      </w:r>
      <w:r w:rsidR="001725C6" w:rsidRPr="006F3961">
        <w:t xml:space="preserve"> or the digital ID fraud risks associated with an </w:t>
      </w:r>
      <w:r w:rsidR="00530086">
        <w:t>a</w:t>
      </w:r>
      <w:r w:rsidR="001725C6" w:rsidRPr="006F3961">
        <w:t xml:space="preserve">ssessing </w:t>
      </w:r>
      <w:r w:rsidR="00530086">
        <w:t>o</w:t>
      </w:r>
      <w:r w:rsidR="001725C6" w:rsidRPr="006F3961">
        <w:t>fficer being able to make determinations as to whether an individual</w:t>
      </w:r>
      <w:r w:rsidR="006A7A70" w:rsidRPr="006F3961">
        <w:t xml:space="preserve"> biometrically matches their photo ID. </w:t>
      </w:r>
    </w:p>
    <w:p w14:paraId="76C4D822" w14:textId="461669A7" w:rsidR="008B1DF1" w:rsidRPr="00C22185" w:rsidRDefault="003E6B75" w:rsidP="001C39E5">
      <w:pPr>
        <w:pStyle w:val="Heading2"/>
        <w:ind w:left="576" w:hanging="576"/>
        <w:rPr>
          <w:b/>
          <w:szCs w:val="24"/>
        </w:rPr>
      </w:pPr>
      <w:r w:rsidRPr="00C22185">
        <w:rPr>
          <w:b/>
          <w:sz w:val="28"/>
          <w:szCs w:val="32"/>
        </w:rPr>
        <w:lastRenderedPageBreak/>
        <w:t>Subdivision</w:t>
      </w:r>
      <w:r w:rsidR="00115CD2">
        <w:rPr>
          <w:b/>
          <w:sz w:val="28"/>
          <w:szCs w:val="32"/>
        </w:rPr>
        <w:t xml:space="preserve"> C</w:t>
      </w:r>
      <w:r w:rsidR="00115CD2" w:rsidRPr="008E4E1A">
        <w:t>—</w:t>
      </w:r>
      <w:r w:rsidRPr="00C22185">
        <w:rPr>
          <w:b/>
          <w:sz w:val="28"/>
          <w:szCs w:val="32"/>
        </w:rPr>
        <w:t>Alternative proofing processes</w:t>
      </w:r>
    </w:p>
    <w:p w14:paraId="22B1D2DB" w14:textId="03344766" w:rsidR="00841E62" w:rsidRPr="00C22185" w:rsidRDefault="00841E62" w:rsidP="00473669">
      <w:pPr>
        <w:pStyle w:val="Heading2"/>
        <w:rPr>
          <w:rFonts w:cs="Times New Roman"/>
          <w:szCs w:val="22"/>
        </w:rPr>
      </w:pPr>
      <w:r w:rsidRPr="00473669">
        <w:rPr>
          <w:b/>
        </w:rPr>
        <w:t>Rule 5</w:t>
      </w:r>
      <w:r w:rsidRPr="00595A67">
        <w:rPr>
          <w:b/>
        </w:rPr>
        <w:t>.</w:t>
      </w:r>
      <w:r w:rsidR="00CB651D" w:rsidRPr="00C74315">
        <w:rPr>
          <w:rFonts w:cs="Times New Roman"/>
          <w:b/>
        </w:rPr>
        <w:t>2</w:t>
      </w:r>
      <w:r w:rsidR="00EF6107" w:rsidRPr="00C74315">
        <w:rPr>
          <w:rFonts w:cs="Times New Roman"/>
          <w:b/>
        </w:rPr>
        <w:t>2</w:t>
      </w:r>
      <w:r w:rsidRPr="00C74315">
        <w:rPr>
          <w:rFonts w:cs="Times New Roman"/>
          <w:b/>
        </w:rPr>
        <w:t xml:space="preserve">  Accessible and inclusive services</w:t>
      </w:r>
    </w:p>
    <w:p w14:paraId="2D4CA0ED" w14:textId="57B89541" w:rsidR="005B6ABC" w:rsidRPr="00530086" w:rsidRDefault="00E05334" w:rsidP="00DC1139">
      <w:pPr>
        <w:pStyle w:val="BodyText"/>
      </w:pPr>
      <w:r w:rsidRPr="00530086">
        <w:t xml:space="preserve">This rule </w:t>
      </w:r>
      <w:r w:rsidR="00530086">
        <w:t xml:space="preserve">provides that this </w:t>
      </w:r>
      <w:r w:rsidR="0060035E">
        <w:t>S</w:t>
      </w:r>
      <w:r w:rsidR="00530086">
        <w:t xml:space="preserve">ubdivision </w:t>
      </w:r>
      <w:r w:rsidR="006E7980" w:rsidRPr="00530086">
        <w:t xml:space="preserve">applies for the purposes of subsection 30(1) of the </w:t>
      </w:r>
      <w:r w:rsidR="00CC697B">
        <w:t>Digital ID Act</w:t>
      </w:r>
      <w:r w:rsidR="006E7980" w:rsidRPr="00530086">
        <w:t xml:space="preserve">. It </w:t>
      </w:r>
      <w:r w:rsidR="002C6F4F" w:rsidRPr="00530086">
        <w:t>sets out</w:t>
      </w:r>
      <w:r w:rsidR="00196817" w:rsidRPr="00530086">
        <w:t xml:space="preserve"> </w:t>
      </w:r>
      <w:r w:rsidR="00EB3A95" w:rsidRPr="00530086">
        <w:t xml:space="preserve">alternative proofing processes as a means of ensuring all </w:t>
      </w:r>
      <w:r w:rsidR="008F0BEC" w:rsidRPr="00530086">
        <w:t xml:space="preserve">individuals </w:t>
      </w:r>
      <w:r w:rsidR="00EB3A95" w:rsidRPr="00530086">
        <w:t xml:space="preserve">can obtain a digital ID if they choose to, in situations where the individual </w:t>
      </w:r>
      <w:r w:rsidR="00F425EE" w:rsidRPr="00530086">
        <w:t xml:space="preserve">does not possess, and is unable to obtain, </w:t>
      </w:r>
      <w:r w:rsidR="00EB3A95" w:rsidRPr="00530086">
        <w:t xml:space="preserve">the </w:t>
      </w:r>
      <w:r w:rsidR="00FA15BA" w:rsidRPr="00530086">
        <w:t xml:space="preserve">documents or </w:t>
      </w:r>
      <w:r w:rsidR="003A49C4">
        <w:t xml:space="preserve">other </w:t>
      </w:r>
      <w:r w:rsidR="00EB3A95" w:rsidRPr="00530086">
        <w:t xml:space="preserve">credentials required to </w:t>
      </w:r>
      <w:r w:rsidR="0005737A">
        <w:t xml:space="preserve">generate </w:t>
      </w:r>
      <w:r w:rsidR="002E09DF" w:rsidRPr="00530086">
        <w:t xml:space="preserve">a digital </w:t>
      </w:r>
      <w:r w:rsidR="009D1BC2">
        <w:t xml:space="preserve">ID </w:t>
      </w:r>
      <w:r w:rsidR="002E09DF" w:rsidRPr="00530086">
        <w:t xml:space="preserve">at </w:t>
      </w:r>
      <w:r w:rsidR="00251059" w:rsidRPr="00530086">
        <w:t xml:space="preserve">the </w:t>
      </w:r>
      <w:r w:rsidR="00EB3A95" w:rsidRPr="00530086">
        <w:t xml:space="preserve">particular </w:t>
      </w:r>
      <w:r w:rsidR="00FE57DF">
        <w:t>IP</w:t>
      </w:r>
      <w:r w:rsidR="00EB3A95" w:rsidRPr="00530086">
        <w:t xml:space="preserve"> level</w:t>
      </w:r>
      <w:r w:rsidR="00FA15BA" w:rsidRPr="00530086">
        <w:t xml:space="preserve"> </w:t>
      </w:r>
      <w:r w:rsidR="00251059" w:rsidRPr="00530086">
        <w:t>sought by the individual</w:t>
      </w:r>
      <w:r w:rsidR="00E9785E" w:rsidRPr="00530086">
        <w:t>.</w:t>
      </w:r>
    </w:p>
    <w:p w14:paraId="28D0E456" w14:textId="2882CAB1" w:rsidR="00841E62" w:rsidRPr="00C22185" w:rsidRDefault="00841E62" w:rsidP="00473669">
      <w:pPr>
        <w:pStyle w:val="Heading2"/>
        <w:rPr>
          <w:rFonts w:cs="Times New Roman"/>
          <w:szCs w:val="28"/>
        </w:rPr>
      </w:pPr>
      <w:r w:rsidRPr="00473669">
        <w:rPr>
          <w:b/>
        </w:rPr>
        <w:t xml:space="preserve">Rule </w:t>
      </w:r>
      <w:r w:rsidR="00CB651D" w:rsidRPr="00C74315">
        <w:rPr>
          <w:rFonts w:cs="Times New Roman"/>
          <w:b/>
          <w:bCs/>
          <w:szCs w:val="28"/>
        </w:rPr>
        <w:t>5.2</w:t>
      </w:r>
      <w:r w:rsidR="008208A3" w:rsidRPr="00C74315">
        <w:rPr>
          <w:rFonts w:cs="Times New Roman"/>
          <w:b/>
          <w:bCs/>
          <w:szCs w:val="28"/>
        </w:rPr>
        <w:t>3</w:t>
      </w:r>
      <w:r w:rsidRPr="00C74315">
        <w:rPr>
          <w:rFonts w:cs="Times New Roman"/>
          <w:b/>
          <w:bCs/>
          <w:szCs w:val="28"/>
        </w:rPr>
        <w:t xml:space="preserve">  Requirements for an alternative proofing process</w:t>
      </w:r>
    </w:p>
    <w:p w14:paraId="60DC375A" w14:textId="34FEA95A" w:rsidR="008B7ABB" w:rsidRPr="00530086" w:rsidRDefault="008B7ABB" w:rsidP="00C22185">
      <w:pPr>
        <w:pStyle w:val="BodyText"/>
      </w:pPr>
      <w:r w:rsidRPr="00530086">
        <w:t>This rule</w:t>
      </w:r>
      <w:r w:rsidRPr="00530086" w:rsidDel="008B2DC4">
        <w:t xml:space="preserve"> </w:t>
      </w:r>
      <w:r w:rsidRPr="00530086">
        <w:t xml:space="preserve">details the </w:t>
      </w:r>
      <w:r w:rsidR="00A04D21">
        <w:t xml:space="preserve">circumstances </w:t>
      </w:r>
      <w:r w:rsidRPr="00530086">
        <w:t xml:space="preserve">in which an ISP can use </w:t>
      </w:r>
      <w:r w:rsidR="00637EA1">
        <w:t xml:space="preserve">an </w:t>
      </w:r>
      <w:r w:rsidRPr="00530086">
        <w:t>alternate identity proofing process for the purpose of establishing a digital ID</w:t>
      </w:r>
      <w:r w:rsidR="006D194C" w:rsidRPr="00530086">
        <w:t xml:space="preserve">. </w:t>
      </w:r>
    </w:p>
    <w:p w14:paraId="79E3145A" w14:textId="0E75B070" w:rsidR="000622D5" w:rsidRPr="00C01CEE" w:rsidRDefault="000622D5" w:rsidP="00C22185">
      <w:pPr>
        <w:pStyle w:val="BodyText"/>
      </w:pPr>
      <w:r w:rsidRPr="00C01CEE">
        <w:t>Subrule 5.2</w:t>
      </w:r>
      <w:r w:rsidR="008208A3">
        <w:t>3</w:t>
      </w:r>
      <w:r w:rsidRPr="00C01CEE">
        <w:t xml:space="preserve">(1) provides that </w:t>
      </w:r>
      <w:r w:rsidR="00FD62EB">
        <w:t xml:space="preserve">an </w:t>
      </w:r>
      <w:r w:rsidRPr="00C01CEE">
        <w:t xml:space="preserve">ISP may only </w:t>
      </w:r>
      <w:r w:rsidR="00FD62EB">
        <w:t>conduct</w:t>
      </w:r>
      <w:r w:rsidRPr="00C01CEE">
        <w:t xml:space="preserve"> </w:t>
      </w:r>
      <w:r w:rsidR="00FD62EB">
        <w:t>an</w:t>
      </w:r>
      <w:r w:rsidRPr="00C01CEE">
        <w:t xml:space="preserve"> alternative proofing process if they have been authorised to do so as a condition of their accreditation, and only in the circumstances specified in the conditions. </w:t>
      </w:r>
    </w:p>
    <w:p w14:paraId="1790B1C4" w14:textId="5F3A0CE3" w:rsidR="000622D5" w:rsidRPr="00C01CEE" w:rsidRDefault="000622D5" w:rsidP="00C22185">
      <w:pPr>
        <w:pStyle w:val="BodyText"/>
      </w:pPr>
      <w:r w:rsidRPr="00C01CEE">
        <w:t>Subrule 5.2</w:t>
      </w:r>
      <w:r w:rsidR="008208A3">
        <w:t>3</w:t>
      </w:r>
      <w:r w:rsidRPr="00C01CEE">
        <w:t>(2) prescribes a non-exhaustive list of matters which may be included in an alternative proofing process.</w:t>
      </w:r>
    </w:p>
    <w:p w14:paraId="2500636D" w14:textId="510D37FB" w:rsidR="000622D5" w:rsidRPr="00C01CEE" w:rsidRDefault="000622D5" w:rsidP="00C22185">
      <w:pPr>
        <w:pStyle w:val="BodyText"/>
      </w:pPr>
      <w:r w:rsidRPr="00C01CEE">
        <w:t>Subrule 5.2</w:t>
      </w:r>
      <w:r w:rsidR="008208A3">
        <w:t>3</w:t>
      </w:r>
      <w:r w:rsidRPr="00C01CEE">
        <w:t xml:space="preserve">(3) sets out the requirements which an ISP must meet before undertaking an alternative proofing process. </w:t>
      </w:r>
    </w:p>
    <w:p w14:paraId="1AF3216B" w14:textId="6C7EC38F" w:rsidR="000622D5" w:rsidRPr="00C01CEE" w:rsidRDefault="000622D5" w:rsidP="00C22185">
      <w:pPr>
        <w:pStyle w:val="BodyText"/>
      </w:pPr>
      <w:r w:rsidRPr="00C01CEE">
        <w:t>Subrule 5.2</w:t>
      </w:r>
      <w:r w:rsidR="008208A3">
        <w:t>3</w:t>
      </w:r>
      <w:r w:rsidRPr="00C01CEE">
        <w:t xml:space="preserve">(4) defines </w:t>
      </w:r>
      <w:r w:rsidRPr="00C22185">
        <w:rPr>
          <w:b/>
          <w:i/>
        </w:rPr>
        <w:t>exceptional use cases</w:t>
      </w:r>
      <w:r w:rsidRPr="00C01CEE">
        <w:t xml:space="preserve"> within the context of this rule. An exceptional use case refers to a situation where an individual lacks the necessary documents or </w:t>
      </w:r>
      <w:r w:rsidR="001B36C2">
        <w:t xml:space="preserve">other </w:t>
      </w:r>
      <w:r w:rsidRPr="00C01CEE">
        <w:t xml:space="preserve">credentials to establish a digital ID at a desired </w:t>
      </w:r>
      <w:r w:rsidR="007F39DA">
        <w:t xml:space="preserve">IP </w:t>
      </w:r>
      <w:r w:rsidRPr="00C01CEE">
        <w:t xml:space="preserve">level. An example of an exceptional use case could be a child over the age of </w:t>
      </w:r>
      <w:r w:rsidR="00A45768">
        <w:t>15</w:t>
      </w:r>
      <w:r w:rsidRPr="00C01CEE">
        <w:t>, who cannot present a valid photo ID</w:t>
      </w:r>
      <w:r w:rsidR="008D4F2C">
        <w:t xml:space="preserve"> </w:t>
      </w:r>
      <w:r w:rsidRPr="00C01CEE">
        <w:t xml:space="preserve">or does not hold the full set of credentials </w:t>
      </w:r>
      <w:r w:rsidR="00D04A28">
        <w:t xml:space="preserve">or documents </w:t>
      </w:r>
      <w:r w:rsidRPr="00C01CEE">
        <w:t xml:space="preserve">required to achieve higher </w:t>
      </w:r>
      <w:r w:rsidR="00B402C5">
        <w:t>IP</w:t>
      </w:r>
      <w:r w:rsidRPr="00C01CEE">
        <w:t xml:space="preserve"> levels. </w:t>
      </w:r>
    </w:p>
    <w:p w14:paraId="7B446EAE" w14:textId="087454E1" w:rsidR="008B7ABB" w:rsidRPr="00530086" w:rsidRDefault="006E6B65" w:rsidP="00C22185">
      <w:pPr>
        <w:pStyle w:val="BodyText"/>
      </w:pPr>
      <w:r>
        <w:t>The a</w:t>
      </w:r>
      <w:r w:rsidR="008B7ABB" w:rsidRPr="00530086">
        <w:t xml:space="preserve">lternate proofing process is important as it accommodates individuals who cannot provide standard identity documents or credentials due to exceptional circumstances. </w:t>
      </w:r>
      <w:r w:rsidR="002553E3">
        <w:t xml:space="preserve">This rule sets out </w:t>
      </w:r>
      <w:r w:rsidR="00FD6973">
        <w:t>the different proofing methods which an alternative proofing process may include, such as</w:t>
      </w:r>
      <w:r w:rsidR="008B7ABB" w:rsidRPr="00530086">
        <w:t xml:space="preserve">: </w:t>
      </w:r>
    </w:p>
    <w:p w14:paraId="0B56F423" w14:textId="4A7CE4B0" w:rsidR="008B7ABB" w:rsidRPr="00C22185" w:rsidRDefault="00FD6973" w:rsidP="001E640D">
      <w:pPr>
        <w:pStyle w:val="paragraph"/>
        <w:numPr>
          <w:ilvl w:val="0"/>
          <w:numId w:val="114"/>
        </w:numPr>
      </w:pPr>
      <w:r w:rsidRPr="001E640D">
        <w:t>a</w:t>
      </w:r>
      <w:r w:rsidR="008B7ABB" w:rsidRPr="00C22185">
        <w:t xml:space="preserve">ccepting different types of documents, </w:t>
      </w:r>
    </w:p>
    <w:p w14:paraId="21E09DFC" w14:textId="345E10C6" w:rsidR="008B7ABB" w:rsidRPr="00C22185" w:rsidRDefault="00FD6973" w:rsidP="001E640D">
      <w:pPr>
        <w:pStyle w:val="paragraph"/>
        <w:numPr>
          <w:ilvl w:val="0"/>
          <w:numId w:val="114"/>
        </w:numPr>
      </w:pPr>
      <w:r w:rsidRPr="001E640D">
        <w:t>v</w:t>
      </w:r>
      <w:r w:rsidR="008B7ABB" w:rsidRPr="00C22185">
        <w:t xml:space="preserve">erifying identity through trusted referees or reputable organisations, </w:t>
      </w:r>
      <w:r w:rsidR="00B32ECC" w:rsidRPr="00C22185">
        <w:t>and</w:t>
      </w:r>
    </w:p>
    <w:p w14:paraId="625505F1" w14:textId="40D11D29" w:rsidR="001B142E" w:rsidRPr="004D5758" w:rsidRDefault="00FD6973" w:rsidP="001E640D">
      <w:pPr>
        <w:pStyle w:val="paragraph"/>
        <w:numPr>
          <w:ilvl w:val="0"/>
          <w:numId w:val="114"/>
        </w:numPr>
        <w:rPr>
          <w:lang w:val="en-US"/>
        </w:rPr>
      </w:pPr>
      <w:r w:rsidRPr="001E640D">
        <w:t>c</w:t>
      </w:r>
      <w:r w:rsidR="008B7ABB" w:rsidRPr="00C22185">
        <w:t>onducting interviews</w:t>
      </w:r>
      <w:r w:rsidR="00D01E47" w:rsidRPr="00C22185">
        <w:t xml:space="preserve"> with the individual</w:t>
      </w:r>
      <w:r w:rsidR="00B32ECC" w:rsidRPr="00C22185">
        <w:t>.</w:t>
      </w:r>
    </w:p>
    <w:p w14:paraId="6BF3D57A" w14:textId="17A24571" w:rsidR="00E90FC6" w:rsidRPr="00A21C25" w:rsidRDefault="00E90FC6" w:rsidP="00FC1B73">
      <w:pPr>
        <w:pStyle w:val="Heading1"/>
        <w:numPr>
          <w:ilvl w:val="0"/>
          <w:numId w:val="0"/>
        </w:numPr>
        <w:spacing w:before="360" w:after="120"/>
        <w:rPr>
          <w:rFonts w:cs="Times New Roman"/>
          <w:sz w:val="28"/>
          <w:szCs w:val="28"/>
        </w:rPr>
      </w:pPr>
      <w:r w:rsidRPr="00A21C25">
        <w:rPr>
          <w:rFonts w:ascii="Times New Roman" w:hAnsi="Times New Roman" w:cs="Times New Roman"/>
          <w:sz w:val="28"/>
          <w:szCs w:val="28"/>
        </w:rPr>
        <w:t>Division 3</w:t>
      </w:r>
      <w:r w:rsidR="00D441C5" w:rsidRPr="00A21C25">
        <w:rPr>
          <w:rFonts w:ascii="Times New Roman" w:hAnsi="Times New Roman" w:cs="Times New Roman"/>
          <w:sz w:val="28"/>
          <w:szCs w:val="28"/>
        </w:rPr>
        <w:t>—</w:t>
      </w:r>
      <w:r w:rsidRPr="00943EA4">
        <w:rPr>
          <w:rFonts w:ascii="Times New Roman" w:hAnsi="Times New Roman" w:cs="Times New Roman"/>
          <w:sz w:val="28"/>
          <w:szCs w:val="28"/>
        </w:rPr>
        <w:t>Generating</w:t>
      </w:r>
      <w:r w:rsidRPr="00A21C25">
        <w:rPr>
          <w:rFonts w:ascii="Times New Roman" w:hAnsi="Times New Roman" w:cs="Times New Roman"/>
          <w:sz w:val="28"/>
          <w:szCs w:val="28"/>
        </w:rPr>
        <w:t>, binding, managing or distributing authenticators</w:t>
      </w:r>
    </w:p>
    <w:p w14:paraId="6902A583" w14:textId="2E5922FA" w:rsidR="006552EA" w:rsidRPr="00817D56" w:rsidRDefault="00F0509E" w:rsidP="00DC1139">
      <w:pPr>
        <w:pStyle w:val="BodyText"/>
      </w:pPr>
      <w:r w:rsidRPr="00817D56">
        <w:t>This Division sets out requirements for</w:t>
      </w:r>
      <w:r w:rsidR="009A56EE" w:rsidRPr="00817D56">
        <w:t xml:space="preserve"> the</w:t>
      </w:r>
      <w:r w:rsidRPr="00817D56">
        <w:t xml:space="preserve"> creation, binding, manag</w:t>
      </w:r>
      <w:r w:rsidR="00A112D0" w:rsidRPr="00817D56">
        <w:t>e</w:t>
      </w:r>
      <w:r w:rsidR="009A56EE" w:rsidRPr="00817D56">
        <w:t>ment</w:t>
      </w:r>
      <w:r w:rsidRPr="00817D56">
        <w:t xml:space="preserve"> and distributi</w:t>
      </w:r>
      <w:r w:rsidR="009A56EE" w:rsidRPr="00817D56">
        <w:t>on</w:t>
      </w:r>
      <w:r w:rsidR="00A112D0" w:rsidRPr="00817D56">
        <w:t xml:space="preserve"> of</w:t>
      </w:r>
      <w:r w:rsidRPr="00817D56">
        <w:t xml:space="preserve"> </w:t>
      </w:r>
      <w:r w:rsidRPr="00C74315">
        <w:rPr>
          <w:b/>
          <w:bCs/>
          <w:i/>
          <w:iCs/>
        </w:rPr>
        <w:t>authenticators</w:t>
      </w:r>
      <w:r w:rsidRPr="00817D56">
        <w:t xml:space="preserve"> that are bound to a digital ID. </w:t>
      </w:r>
      <w:r w:rsidR="00492698">
        <w:t xml:space="preserve">The definition for </w:t>
      </w:r>
      <w:r w:rsidR="00492698" w:rsidRPr="007F3094">
        <w:t>authenticator</w:t>
      </w:r>
      <w:r w:rsidR="00492698">
        <w:t xml:space="preserve"> is set out in </w:t>
      </w:r>
      <w:r w:rsidR="00D323CA">
        <w:t>s</w:t>
      </w:r>
      <w:r w:rsidR="00492698">
        <w:t xml:space="preserve">ection 9 of the </w:t>
      </w:r>
      <w:r w:rsidR="00CC697B">
        <w:t xml:space="preserve">Digital ID </w:t>
      </w:r>
      <w:r w:rsidR="00492698">
        <w:t>Act</w:t>
      </w:r>
      <w:r w:rsidR="00582BD6">
        <w:t xml:space="preserve"> and f</w:t>
      </w:r>
      <w:r w:rsidRPr="00817D56">
        <w:t xml:space="preserve">urther technical requirements for authenticators to achieve a specified AL1, 2 or 3 are contained in the Accreditation Data Standards. </w:t>
      </w:r>
    </w:p>
    <w:p w14:paraId="741D9AE4" w14:textId="3110964D" w:rsidR="00E90FC6" w:rsidRPr="00C22185" w:rsidRDefault="00E90FC6" w:rsidP="00473669">
      <w:pPr>
        <w:pStyle w:val="Heading2"/>
        <w:rPr>
          <w:rFonts w:cs="Times New Roman"/>
          <w:szCs w:val="28"/>
        </w:rPr>
      </w:pPr>
      <w:r w:rsidRPr="00473669">
        <w:rPr>
          <w:b/>
        </w:rPr>
        <w:lastRenderedPageBreak/>
        <w:t>Rule 5.2</w:t>
      </w:r>
      <w:r w:rsidR="00535703" w:rsidRPr="00C74315">
        <w:rPr>
          <w:rFonts w:cs="Times New Roman"/>
          <w:b/>
          <w:bCs/>
          <w:szCs w:val="28"/>
        </w:rPr>
        <w:t>4</w:t>
      </w:r>
      <w:r w:rsidRPr="00C74315">
        <w:rPr>
          <w:rFonts w:cs="Times New Roman"/>
          <w:b/>
          <w:bCs/>
          <w:szCs w:val="28"/>
        </w:rPr>
        <w:t xml:space="preserve">  General requirements</w:t>
      </w:r>
    </w:p>
    <w:p w14:paraId="2CA1BF03" w14:textId="20B5A86F" w:rsidR="006B490A" w:rsidRPr="00817D56" w:rsidRDefault="00DB429A" w:rsidP="00C22185">
      <w:pPr>
        <w:pStyle w:val="BodyText"/>
      </w:pPr>
      <w:r w:rsidRPr="00817D56">
        <w:t>This rule prescribes requirements applicable to all authenticators</w:t>
      </w:r>
      <w:r w:rsidR="000731AB" w:rsidRPr="00817D56">
        <w:t xml:space="preserve">, including the requirements </w:t>
      </w:r>
      <w:r w:rsidR="00733137" w:rsidRPr="00817D56">
        <w:t xml:space="preserve">for authenticators to meet when bound to a </w:t>
      </w:r>
      <w:r w:rsidR="003261A5">
        <w:t>d</w:t>
      </w:r>
      <w:r w:rsidR="00733137" w:rsidRPr="00817D56">
        <w:t>igital ID</w:t>
      </w:r>
      <w:r w:rsidRPr="00817D56">
        <w:t>.</w:t>
      </w:r>
      <w:r w:rsidR="00C07260" w:rsidRPr="00817D56">
        <w:t xml:space="preserve"> This rule </w:t>
      </w:r>
      <w:r w:rsidR="00275651">
        <w:t>also</w:t>
      </w:r>
      <w:r w:rsidR="00C07260" w:rsidRPr="00817D56">
        <w:t xml:space="preserve"> references the </w:t>
      </w:r>
      <w:r w:rsidR="00C07260" w:rsidRPr="00275651">
        <w:t>AL Table</w:t>
      </w:r>
      <w:r w:rsidR="00275651">
        <w:t xml:space="preserve">. </w:t>
      </w:r>
      <w:r w:rsidR="00C07260" w:rsidRPr="00817D56">
        <w:t xml:space="preserve"> </w:t>
      </w:r>
    </w:p>
    <w:p w14:paraId="66D08159" w14:textId="59D2A3F5" w:rsidR="006552EA" w:rsidRPr="00817D56" w:rsidRDefault="00F42224" w:rsidP="00DC1139">
      <w:pPr>
        <w:pStyle w:val="BodyText"/>
      </w:pPr>
      <w:r w:rsidRPr="00817D56">
        <w:t>This rule prescribes requirements related to</w:t>
      </w:r>
      <w:r w:rsidR="00DB429A" w:rsidRPr="00817D56">
        <w:t xml:space="preserve"> events</w:t>
      </w:r>
      <w:r w:rsidR="00107737" w:rsidRPr="00817D56">
        <w:t xml:space="preserve"> that</w:t>
      </w:r>
      <w:r w:rsidR="00DB429A" w:rsidRPr="00817D56">
        <w:t xml:space="preserve"> </w:t>
      </w:r>
      <w:r w:rsidR="000D7BEC" w:rsidRPr="00817D56">
        <w:t>may</w:t>
      </w:r>
      <w:r w:rsidR="00DB429A" w:rsidRPr="00817D56">
        <w:t xml:space="preserve"> occur over the lifecycle of an </w:t>
      </w:r>
      <w:r w:rsidR="00710028" w:rsidRPr="00817D56">
        <w:t>i</w:t>
      </w:r>
      <w:r w:rsidR="00DB429A" w:rsidRPr="00817D56">
        <w:t>ndividual’s authenticator that affect that authenticator’s use</w:t>
      </w:r>
      <w:r w:rsidR="00C924B1" w:rsidRPr="00817D56">
        <w:t>, including where the authenticator is generated, bound to a digital ID,</w:t>
      </w:r>
      <w:r w:rsidR="00F04621" w:rsidRPr="00817D56">
        <w:t xml:space="preserve"> </w:t>
      </w:r>
      <w:r w:rsidR="00250A0A">
        <w:t>expires,</w:t>
      </w:r>
      <w:r w:rsidR="006B490A" w:rsidRPr="00817D56">
        <w:t xml:space="preserve"> or cannot be used</w:t>
      </w:r>
      <w:r w:rsidR="00F04621" w:rsidRPr="00817D56">
        <w:t xml:space="preserve">. </w:t>
      </w:r>
      <w:r w:rsidR="007432CF" w:rsidRPr="00817D56">
        <w:t>The intent</w:t>
      </w:r>
      <w:r w:rsidR="00FE3CD7">
        <w:t>ion</w:t>
      </w:r>
      <w:r w:rsidR="007432CF" w:rsidRPr="00817D56">
        <w:t xml:space="preserve"> of</w:t>
      </w:r>
      <w:r w:rsidR="00F04621" w:rsidRPr="00817D56">
        <w:t xml:space="preserve"> </w:t>
      </w:r>
      <w:r w:rsidR="006B490A" w:rsidRPr="00817D56">
        <w:t xml:space="preserve">this rule </w:t>
      </w:r>
      <w:r w:rsidR="007432CF" w:rsidRPr="00817D56">
        <w:t>is to ensure there are adequate</w:t>
      </w:r>
      <w:r w:rsidR="0015018D" w:rsidRPr="00817D56">
        <w:t xml:space="preserve"> </w:t>
      </w:r>
      <w:r w:rsidR="00346BFC" w:rsidRPr="00817D56">
        <w:t xml:space="preserve">requirements </w:t>
      </w:r>
      <w:r w:rsidR="00FB267C">
        <w:t>for</w:t>
      </w:r>
      <w:r w:rsidR="00FD00BF" w:rsidRPr="00817D56">
        <w:t xml:space="preserve"> the ongoing risk</w:t>
      </w:r>
      <w:r w:rsidR="00346BFC" w:rsidRPr="00817D56">
        <w:t xml:space="preserve"> </w:t>
      </w:r>
      <w:r w:rsidR="00734E86" w:rsidRPr="00817D56">
        <w:t>management</w:t>
      </w:r>
      <w:r w:rsidR="00346BFC" w:rsidRPr="00817D56">
        <w:t xml:space="preserve"> of authenticators that the accredited entity generates</w:t>
      </w:r>
      <w:r w:rsidR="004630DD" w:rsidRPr="00817D56">
        <w:t xml:space="preserve">, binds, </w:t>
      </w:r>
      <w:r w:rsidR="00346BFC" w:rsidRPr="00817D56">
        <w:t>manages</w:t>
      </w:r>
      <w:r w:rsidR="004630DD" w:rsidRPr="00817D56">
        <w:t xml:space="preserve"> or distributes</w:t>
      </w:r>
      <w:r w:rsidR="00DB429A" w:rsidRPr="00817D56">
        <w:t>.</w:t>
      </w:r>
    </w:p>
    <w:p w14:paraId="15E7FDF4" w14:textId="4146F12F" w:rsidR="000F2DB7" w:rsidRPr="00C22185" w:rsidRDefault="000F2DB7" w:rsidP="00473669">
      <w:pPr>
        <w:pStyle w:val="Heading2"/>
        <w:rPr>
          <w:rFonts w:cs="Times New Roman"/>
        </w:rPr>
      </w:pPr>
      <w:r w:rsidRPr="00473669">
        <w:rPr>
          <w:b/>
        </w:rPr>
        <w:t>Rule 5.2</w:t>
      </w:r>
      <w:r w:rsidR="002F48EC" w:rsidRPr="00961F7E">
        <w:rPr>
          <w:rFonts w:cs="Times New Roman"/>
          <w:b/>
        </w:rPr>
        <w:t>5</w:t>
      </w:r>
      <w:r w:rsidRPr="00961F7E">
        <w:rPr>
          <w:rFonts w:cs="Times New Roman"/>
          <w:b/>
        </w:rPr>
        <w:t xml:space="preserve">  Physical authenticators</w:t>
      </w:r>
    </w:p>
    <w:p w14:paraId="71F1A3BF" w14:textId="27AD5C77" w:rsidR="00D51707" w:rsidRPr="00C22185" w:rsidRDefault="00D51707" w:rsidP="00CC3D1D">
      <w:pPr>
        <w:pStyle w:val="BodyText"/>
        <w:rPr>
          <w:b/>
          <w:i/>
        </w:rPr>
      </w:pPr>
      <w:r w:rsidRPr="00817D56">
        <w:t xml:space="preserve">This rule defines the types of authenticators that can be classified as a </w:t>
      </w:r>
      <w:r w:rsidRPr="00C22185">
        <w:rPr>
          <w:b/>
          <w:i/>
        </w:rPr>
        <w:t>physical authenticator.</w:t>
      </w:r>
    </w:p>
    <w:p w14:paraId="1B69ECE5" w14:textId="0DEB2B13" w:rsidR="00D13EAF" w:rsidRPr="00817D56" w:rsidRDefault="00D51707" w:rsidP="00CC3D1D">
      <w:pPr>
        <w:pStyle w:val="BodyText"/>
      </w:pPr>
      <w:r w:rsidRPr="00817D56">
        <w:t xml:space="preserve">A physical authenticator refers to a device or method used to authenticate and verify an </w:t>
      </w:r>
      <w:r w:rsidR="00262318" w:rsidRPr="00817D56">
        <w:t>i</w:t>
      </w:r>
      <w:r w:rsidRPr="00817D56">
        <w:t>ndividual</w:t>
      </w:r>
      <w:r w:rsidR="00262318" w:rsidRPr="00817D56">
        <w:t>’</w:t>
      </w:r>
      <w:r w:rsidRPr="00817D56">
        <w:t xml:space="preserve">s identity, based on </w:t>
      </w:r>
      <w:r w:rsidR="62C9D4B4" w:rsidRPr="00817D56">
        <w:t xml:space="preserve">checking </w:t>
      </w:r>
      <w:r w:rsidR="3223D66D" w:rsidRPr="00817D56">
        <w:t xml:space="preserve">that </w:t>
      </w:r>
      <w:r w:rsidR="00CC3D1D">
        <w:t>the individual</w:t>
      </w:r>
      <w:r w:rsidR="3223D66D" w:rsidRPr="00817D56">
        <w:t xml:space="preserve"> still possess</w:t>
      </w:r>
      <w:r w:rsidR="00CC3D1D">
        <w:t>es</w:t>
      </w:r>
      <w:r w:rsidR="3223D66D" w:rsidRPr="00817D56">
        <w:t xml:space="preserve"> something that </w:t>
      </w:r>
      <w:r w:rsidR="00CC3D1D">
        <w:t>the</w:t>
      </w:r>
      <w:r w:rsidR="00302ACA">
        <w:t xml:space="preserve"> individual</w:t>
      </w:r>
      <w:r w:rsidR="1D500CC4" w:rsidRPr="00817D56">
        <w:t xml:space="preserve"> </w:t>
      </w:r>
      <w:r w:rsidR="00744787" w:rsidRPr="00817D56">
        <w:t>d</w:t>
      </w:r>
      <w:r w:rsidR="1D500CC4" w:rsidRPr="00817D56">
        <w:t>emonstrate</w:t>
      </w:r>
      <w:r w:rsidR="00744787" w:rsidRPr="00817D56">
        <w:t>d</w:t>
      </w:r>
      <w:r w:rsidR="1D500CC4" w:rsidRPr="00817D56">
        <w:t xml:space="preserve"> that </w:t>
      </w:r>
      <w:r w:rsidR="00CC3D1D">
        <w:t>they</w:t>
      </w:r>
      <w:r w:rsidR="1D500CC4" w:rsidRPr="00817D56">
        <w:t xml:space="preserve"> possessed at the time of creating the digital ID.</w:t>
      </w:r>
      <w:r w:rsidRPr="00817D56">
        <w:t xml:space="preserve"> </w:t>
      </w:r>
    </w:p>
    <w:p w14:paraId="5E23D563" w14:textId="653B9C62" w:rsidR="00D51707" w:rsidRPr="00817D56" w:rsidRDefault="00C97654" w:rsidP="00CC3D1D">
      <w:pPr>
        <w:pStyle w:val="BodyText"/>
      </w:pPr>
      <w:r w:rsidRPr="00817D56">
        <w:t>Subrule 5.2</w:t>
      </w:r>
      <w:r w:rsidR="002F48EC">
        <w:t>5</w:t>
      </w:r>
      <w:r w:rsidRPr="00817D56">
        <w:t xml:space="preserve">(1) provides the list of </w:t>
      </w:r>
      <w:r w:rsidR="00D51707" w:rsidRPr="00817D56">
        <w:t>physical authenticators</w:t>
      </w:r>
      <w:r w:rsidR="005A0081" w:rsidRPr="00817D56">
        <w:t xml:space="preserve">. </w:t>
      </w:r>
    </w:p>
    <w:p w14:paraId="1FBE32AC" w14:textId="2A3B1B63" w:rsidR="00D51707" w:rsidRPr="00817D56" w:rsidRDefault="00D51707" w:rsidP="00CC3D1D">
      <w:pPr>
        <w:pStyle w:val="BodyText"/>
      </w:pPr>
      <w:r w:rsidRPr="00817D56">
        <w:t xml:space="preserve">Subrule </w:t>
      </w:r>
      <w:r w:rsidR="00494485" w:rsidRPr="00817D56">
        <w:t>5.2</w:t>
      </w:r>
      <w:r w:rsidR="002F48EC">
        <w:t>5</w:t>
      </w:r>
      <w:r w:rsidRPr="00817D56">
        <w:t>(2) p</w:t>
      </w:r>
      <w:r w:rsidR="00F84DDE">
        <w:t>rescribes</w:t>
      </w:r>
      <w:r w:rsidRPr="00817D56">
        <w:t xml:space="preserve"> requirements for ISPs that </w:t>
      </w:r>
      <w:r w:rsidR="004552CB" w:rsidRPr="00817D56">
        <w:t xml:space="preserve">conduct authentication using </w:t>
      </w:r>
      <w:r w:rsidRPr="00817D56">
        <w:t>physical authenticators. ISPs</w:t>
      </w:r>
      <w:r w:rsidRPr="00817D56" w:rsidDel="00806955">
        <w:t xml:space="preserve"> </w:t>
      </w:r>
      <w:r w:rsidR="00806955">
        <w:t>that</w:t>
      </w:r>
      <w:r w:rsidRPr="00817D56">
        <w:t xml:space="preserve"> bind digital IDs to a physical authenticator must provide </w:t>
      </w:r>
      <w:r w:rsidR="00957996">
        <w:t>clear instructions</w:t>
      </w:r>
      <w:r w:rsidRPr="00817D56">
        <w:t xml:space="preserve"> to individuals </w:t>
      </w:r>
      <w:r w:rsidR="00957996">
        <w:t>about how to</w:t>
      </w:r>
      <w:r w:rsidRPr="00817D56">
        <w:t xml:space="preserve"> protect the authenticator </w:t>
      </w:r>
      <w:r w:rsidR="000D493D">
        <w:t xml:space="preserve">against </w:t>
      </w:r>
      <w:r w:rsidR="00E77FCB">
        <w:t>theft or loss</w:t>
      </w:r>
      <w:r w:rsidR="001D21D8" w:rsidRPr="00817D56">
        <w:t>;</w:t>
      </w:r>
      <w:r w:rsidRPr="00817D56">
        <w:t xml:space="preserve"> and must be able to immediately suspend or revoke </w:t>
      </w:r>
      <w:r w:rsidR="00B00544">
        <w:t xml:space="preserve">use of </w:t>
      </w:r>
      <w:r w:rsidRPr="00817D56">
        <w:t>the physical authenticator i</w:t>
      </w:r>
      <w:r w:rsidR="003D1115">
        <w:t xml:space="preserve">n certain </w:t>
      </w:r>
      <w:r w:rsidR="000E64AC">
        <w:t>circumstances</w:t>
      </w:r>
      <w:r w:rsidRPr="00817D56">
        <w:t xml:space="preserve">. </w:t>
      </w:r>
      <w:r w:rsidR="00D13EAF" w:rsidRPr="00817D56">
        <w:t>T</w:t>
      </w:r>
      <w:r w:rsidRPr="00817D56">
        <w:t>he capability to suspend an authenticator is distinct from the capability to suspend or deactivate the digital ID that has been bound to the authenticator.</w:t>
      </w:r>
    </w:p>
    <w:p w14:paraId="227E32CA" w14:textId="2013EBB4" w:rsidR="00316AAE" w:rsidRPr="00817D56" w:rsidRDefault="00D51707" w:rsidP="00DC1139">
      <w:pPr>
        <w:pStyle w:val="BodyText"/>
        <w:rPr>
          <w:b/>
        </w:rPr>
      </w:pPr>
      <w:r w:rsidRPr="00817D56">
        <w:t xml:space="preserve">Characteristics of each type of authenticator </w:t>
      </w:r>
      <w:r w:rsidR="00A51E2C" w:rsidRPr="00817D56">
        <w:t>and related requirements</w:t>
      </w:r>
      <w:r w:rsidRPr="00817D56">
        <w:t xml:space="preserve"> are set out in the Accreditation Data Standards.  </w:t>
      </w:r>
    </w:p>
    <w:p w14:paraId="56330ADE" w14:textId="02120E06" w:rsidR="00C01E69" w:rsidRPr="00C22185" w:rsidRDefault="00C01E69" w:rsidP="00473669">
      <w:pPr>
        <w:pStyle w:val="Heading2"/>
        <w:rPr>
          <w:rFonts w:cs="Times New Roman"/>
          <w:szCs w:val="28"/>
        </w:rPr>
      </w:pPr>
      <w:r w:rsidRPr="00473669">
        <w:rPr>
          <w:b/>
        </w:rPr>
        <w:t>Rule 5.</w:t>
      </w:r>
      <w:r w:rsidR="00513E42" w:rsidRPr="00CD0F4D">
        <w:rPr>
          <w:rFonts w:cs="Times New Roman"/>
          <w:b/>
          <w:szCs w:val="28"/>
        </w:rPr>
        <w:t>2</w:t>
      </w:r>
      <w:r w:rsidR="002F48EC" w:rsidRPr="00CD0F4D">
        <w:rPr>
          <w:rFonts w:cs="Times New Roman"/>
          <w:b/>
          <w:szCs w:val="28"/>
        </w:rPr>
        <w:t>6</w:t>
      </w:r>
      <w:r w:rsidRPr="00CD0F4D">
        <w:rPr>
          <w:rFonts w:cs="Times New Roman"/>
          <w:b/>
          <w:szCs w:val="28"/>
        </w:rPr>
        <w:t xml:space="preserve">  Authenticator that has been compromised</w:t>
      </w:r>
    </w:p>
    <w:p w14:paraId="6CABC34D" w14:textId="34C5C158" w:rsidR="00E74A02" w:rsidRPr="00817D56" w:rsidRDefault="00D61835" w:rsidP="00C22185">
      <w:pPr>
        <w:pStyle w:val="BodyText"/>
      </w:pPr>
      <w:r w:rsidRPr="00817D56">
        <w:t>Subrule 5.2</w:t>
      </w:r>
      <w:r w:rsidR="002F48EC">
        <w:t>6</w:t>
      </w:r>
      <w:r w:rsidRPr="00817D56">
        <w:t xml:space="preserve">(1) </w:t>
      </w:r>
      <w:r w:rsidR="00B8315E" w:rsidRPr="00817D56">
        <w:t xml:space="preserve">defines a </w:t>
      </w:r>
      <w:r w:rsidR="00B8315E" w:rsidRPr="00817D56">
        <w:rPr>
          <w:b/>
          <w:i/>
        </w:rPr>
        <w:t xml:space="preserve">compromised </w:t>
      </w:r>
      <w:r w:rsidR="00B8315E" w:rsidRPr="00817D56">
        <w:rPr>
          <w:b/>
          <w:bCs/>
          <w:i/>
          <w:iCs/>
        </w:rPr>
        <w:t>authenticator</w:t>
      </w:r>
      <w:r w:rsidR="00B8315E" w:rsidRPr="00817D56">
        <w:t xml:space="preserve"> </w:t>
      </w:r>
      <w:r w:rsidRPr="00817D56">
        <w:t>in the context of rule 5.2</w:t>
      </w:r>
      <w:r w:rsidR="00967790">
        <w:t>6</w:t>
      </w:r>
      <w:r w:rsidRPr="00817D56">
        <w:t xml:space="preserve"> </w:t>
      </w:r>
      <w:r w:rsidR="00B8315E" w:rsidRPr="00817D56">
        <w:t xml:space="preserve">as an authenticator that has been lost, stolen, damaged, or </w:t>
      </w:r>
      <w:r w:rsidR="0017356F">
        <w:t>duplicated</w:t>
      </w:r>
      <w:r w:rsidR="00B8315E" w:rsidRPr="00817D56">
        <w:t xml:space="preserve"> without authorisation. </w:t>
      </w:r>
      <w:r w:rsidR="00E74A02" w:rsidRPr="00817D56">
        <w:t xml:space="preserve">This subrule also requires an ISP to immediately suspend the use of, revoke or destroy </w:t>
      </w:r>
      <w:r w:rsidR="00FB2319">
        <w:t>a compromised</w:t>
      </w:r>
      <w:r w:rsidR="00E74A02" w:rsidRPr="00817D56">
        <w:t xml:space="preserve"> authenticator. </w:t>
      </w:r>
    </w:p>
    <w:p w14:paraId="0E9C856A" w14:textId="5BD23464" w:rsidR="00B8315E" w:rsidRPr="00E74A02" w:rsidRDefault="00B8315E" w:rsidP="00C22185">
      <w:pPr>
        <w:pStyle w:val="BodyText"/>
      </w:pPr>
      <w:r w:rsidRPr="00817D56">
        <w:t xml:space="preserve">Subrule </w:t>
      </w:r>
      <w:r w:rsidR="00D61835" w:rsidRPr="00817D56">
        <w:t>5.2</w:t>
      </w:r>
      <w:r w:rsidR="002F48EC">
        <w:t>6</w:t>
      </w:r>
      <w:r w:rsidRPr="00817D56">
        <w:t xml:space="preserve">(2) requires </w:t>
      </w:r>
      <w:r w:rsidR="007B57E1">
        <w:t xml:space="preserve">that if </w:t>
      </w:r>
      <w:r w:rsidR="00373D0E" w:rsidRPr="00817D56">
        <w:t>an ISP reasonably suspects a transaction involves a digital ID fraud incident or cyber security incident</w:t>
      </w:r>
      <w:r w:rsidR="00B072FC">
        <w:t>, the ISP</w:t>
      </w:r>
      <w:r w:rsidR="00373D0E" w:rsidRPr="00817D56">
        <w:t xml:space="preserve"> </w:t>
      </w:r>
      <w:r w:rsidR="00B072FC">
        <w:t>must</w:t>
      </w:r>
      <w:r w:rsidR="005542D5">
        <w:t xml:space="preserve"> </w:t>
      </w:r>
      <w:r w:rsidR="00373D0E" w:rsidRPr="00817D56">
        <w:t xml:space="preserve">verify </w:t>
      </w:r>
      <w:r w:rsidR="009B041D">
        <w:t xml:space="preserve">that </w:t>
      </w:r>
      <w:r w:rsidR="00373D0E" w:rsidRPr="00817D56">
        <w:t>the relevant authenticator has not been compromised</w:t>
      </w:r>
      <w:r w:rsidRPr="00817D56">
        <w:t>. Once an authenticator is compromised, it is no longer</w:t>
      </w:r>
      <w:r w:rsidRPr="00E74A02">
        <w:t xml:space="preserve"> considered a legitimate authenticator</w:t>
      </w:r>
      <w:r w:rsidR="005677C4" w:rsidRPr="00E74A02">
        <w:t xml:space="preserve"> </w:t>
      </w:r>
      <w:r w:rsidR="00D31BA4" w:rsidRPr="00E74A02">
        <w:t>and must be suspended, revoked or destroyed</w:t>
      </w:r>
      <w:r w:rsidRPr="00E74A02">
        <w:t xml:space="preserve">. Additionally, damaged or malfunctioning authenticators are </w:t>
      </w:r>
      <w:r w:rsidR="00374C4E">
        <w:t xml:space="preserve">to be </w:t>
      </w:r>
      <w:r w:rsidRPr="00E74A02">
        <w:t xml:space="preserve">considered compromised, </w:t>
      </w:r>
      <w:r w:rsidR="00C8221E">
        <w:t xml:space="preserve">so as </w:t>
      </w:r>
      <w:r w:rsidRPr="00E74A02">
        <w:t>to protect against the potential of an authenticator secret being extracted</w:t>
      </w:r>
      <w:r w:rsidR="004916F5" w:rsidRPr="00E74A02">
        <w:t xml:space="preserve"> by </w:t>
      </w:r>
      <w:r w:rsidR="00C367D8" w:rsidRPr="00E74A02">
        <w:t>a</w:t>
      </w:r>
      <w:r w:rsidR="00C367D8">
        <w:t>n attacker</w:t>
      </w:r>
      <w:r w:rsidRPr="00E74A02">
        <w:t>.</w:t>
      </w:r>
    </w:p>
    <w:p w14:paraId="18B4CAA9" w14:textId="4173346F" w:rsidR="002739D5" w:rsidRPr="00E74A02" w:rsidRDefault="002739D5" w:rsidP="00C22185">
      <w:pPr>
        <w:pStyle w:val="BodyText"/>
      </w:pPr>
      <w:r w:rsidRPr="00E74A02">
        <w:t>These requirements pertain to all forms of physical and software-based authenticators, including hardware tokens, smart cards, authentication apps on mobile, and any linked memorised secrets.</w:t>
      </w:r>
    </w:p>
    <w:p w14:paraId="6ACF6712" w14:textId="204F30F1" w:rsidR="002739D5" w:rsidRPr="00E74A02" w:rsidRDefault="00E74A02" w:rsidP="00C22185">
      <w:pPr>
        <w:pStyle w:val="BodyText"/>
      </w:pPr>
      <w:r>
        <w:lastRenderedPageBreak/>
        <w:t>It is expected that an ISP will take</w:t>
      </w:r>
      <w:r w:rsidR="002739D5">
        <w:t xml:space="preserve"> t</w:t>
      </w:r>
      <w:r w:rsidR="002739D5" w:rsidRPr="00E74A02">
        <w:t xml:space="preserve">he </w:t>
      </w:r>
      <w:r>
        <w:t>following</w:t>
      </w:r>
      <w:r w:rsidR="002739D5">
        <w:t xml:space="preserve"> </w:t>
      </w:r>
      <w:r w:rsidR="002739D5" w:rsidRPr="00E74A02">
        <w:t>actions for each type of authenticator:</w:t>
      </w:r>
    </w:p>
    <w:p w14:paraId="31B207CA" w14:textId="10487364" w:rsidR="002739D5" w:rsidRPr="00C22185" w:rsidRDefault="002739D5" w:rsidP="001E640D">
      <w:pPr>
        <w:pStyle w:val="paragraph"/>
        <w:numPr>
          <w:ilvl w:val="0"/>
          <w:numId w:val="114"/>
        </w:numPr>
      </w:pPr>
      <w:r w:rsidRPr="001E640D">
        <w:rPr>
          <w:b/>
        </w:rPr>
        <w:t>Hardware Authenticators</w:t>
      </w:r>
      <w:r w:rsidRPr="00C22185">
        <w:t>: physically destroyed or handed over.</w:t>
      </w:r>
    </w:p>
    <w:p w14:paraId="15E199BE" w14:textId="2D37589C" w:rsidR="002739D5" w:rsidRPr="00C22185" w:rsidRDefault="002739D5" w:rsidP="001E640D">
      <w:pPr>
        <w:pStyle w:val="paragraph"/>
        <w:numPr>
          <w:ilvl w:val="0"/>
          <w:numId w:val="114"/>
        </w:numPr>
      </w:pPr>
      <w:r w:rsidRPr="001E640D">
        <w:rPr>
          <w:b/>
        </w:rPr>
        <w:t xml:space="preserve">Software </w:t>
      </w:r>
      <w:r w:rsidRPr="00C22185">
        <w:rPr>
          <w:b/>
        </w:rPr>
        <w:t>Authenticators</w:t>
      </w:r>
      <w:r w:rsidRPr="00C22185">
        <w:t>: Need to be deactivated, uninstalled, or have access revoked.</w:t>
      </w:r>
    </w:p>
    <w:p w14:paraId="0AD3BAD6" w14:textId="3F170E70" w:rsidR="002739D5" w:rsidRPr="00C22185" w:rsidRDefault="005158C5" w:rsidP="001E640D">
      <w:pPr>
        <w:pStyle w:val="paragraph"/>
        <w:numPr>
          <w:ilvl w:val="0"/>
          <w:numId w:val="114"/>
        </w:numPr>
      </w:pPr>
      <w:r w:rsidRPr="001E640D">
        <w:rPr>
          <w:b/>
        </w:rPr>
        <w:t xml:space="preserve">Memorised and </w:t>
      </w:r>
      <w:r w:rsidR="00A80AE1" w:rsidRPr="00C22185">
        <w:rPr>
          <w:b/>
        </w:rPr>
        <w:t>Look-up</w:t>
      </w:r>
      <w:r w:rsidR="002739D5" w:rsidRPr="00C22185">
        <w:rPr>
          <w:b/>
        </w:rPr>
        <w:t xml:space="preserve"> Secrets</w:t>
      </w:r>
      <w:r w:rsidR="002739D5" w:rsidRPr="00C22185">
        <w:t>: made invalid or changed to prevent unauthorised access.</w:t>
      </w:r>
    </w:p>
    <w:p w14:paraId="4174E425" w14:textId="656F60B6" w:rsidR="00F4751A" w:rsidRPr="009B6044" w:rsidRDefault="00F4751A" w:rsidP="00C22185">
      <w:pPr>
        <w:pStyle w:val="BodyText"/>
      </w:pPr>
      <w:r w:rsidRPr="009B6044">
        <w:t xml:space="preserve">The ISP </w:t>
      </w:r>
      <w:r w:rsidR="00AD7AE4" w:rsidRPr="009B6044">
        <w:t>may</w:t>
      </w:r>
      <w:r w:rsidRPr="009B6044">
        <w:t xml:space="preserve"> cease using a physical authenticator as a verifier, which also applies to software-based authenticators on mobile devices. By un</w:t>
      </w:r>
      <w:r w:rsidR="00746C41">
        <w:t>-</w:t>
      </w:r>
      <w:r w:rsidRPr="009B6044">
        <w:t xml:space="preserve">enrolling the device, the ISP </w:t>
      </w:r>
      <w:r w:rsidR="00C8353E">
        <w:t xml:space="preserve">can </w:t>
      </w:r>
      <w:r w:rsidRPr="009B6044">
        <w:t xml:space="preserve">ensure the software authenticator can no longer </w:t>
      </w:r>
      <w:r w:rsidR="00087D8E">
        <w:t xml:space="preserve">be used to authenticate the </w:t>
      </w:r>
      <w:r w:rsidR="00112EB5">
        <w:t>individual</w:t>
      </w:r>
      <w:r w:rsidR="00112EB5" w:rsidRPr="009B6044">
        <w:t xml:space="preserve">’s </w:t>
      </w:r>
      <w:r w:rsidRPr="009B6044">
        <w:t>identity because the device is no longer recognised as enrolled.</w:t>
      </w:r>
    </w:p>
    <w:p w14:paraId="114525AC" w14:textId="62A293D3" w:rsidR="00F4751A" w:rsidRPr="001B3992" w:rsidRDefault="00F4751A" w:rsidP="00474743">
      <w:pPr>
        <w:pStyle w:val="BodyText"/>
      </w:pPr>
      <w:r w:rsidRPr="009B6044">
        <w:t xml:space="preserve">Furthermore, disabling the software on an individual’s mobile </w:t>
      </w:r>
      <w:r w:rsidR="00360104">
        <w:t xml:space="preserve">device </w:t>
      </w:r>
      <w:r w:rsidRPr="009B6044">
        <w:t xml:space="preserve">is a crucial step to secure the device. This action typically involves revoking the software’s access or deactivating the associated account. The primary goal </w:t>
      </w:r>
      <w:r w:rsidR="000B28EB" w:rsidRPr="009B6044">
        <w:t>of this rule</w:t>
      </w:r>
      <w:r w:rsidRPr="009B6044">
        <w:t xml:space="preserve"> is to prevent </w:t>
      </w:r>
      <w:r w:rsidRPr="001B3992">
        <w:t xml:space="preserve">unauthorised access and ensure the security of the </w:t>
      </w:r>
      <w:r w:rsidR="0081775C">
        <w:t xml:space="preserve">individual’s </w:t>
      </w:r>
      <w:r w:rsidRPr="001B3992">
        <w:t>identity</w:t>
      </w:r>
      <w:r w:rsidR="000B28EB" w:rsidRPr="001B3992">
        <w:t>.</w:t>
      </w:r>
    </w:p>
    <w:p w14:paraId="178D4EEC" w14:textId="79E27375" w:rsidR="00757F99" w:rsidRPr="001B3992" w:rsidRDefault="00B8315E" w:rsidP="00DC1139">
      <w:pPr>
        <w:pStyle w:val="BodyText"/>
        <w:rPr>
          <w:b/>
        </w:rPr>
      </w:pPr>
      <w:r w:rsidRPr="001B3992">
        <w:t xml:space="preserve">Subrule </w:t>
      </w:r>
      <w:r w:rsidR="00373D0E" w:rsidRPr="001B3992">
        <w:t>5.2</w:t>
      </w:r>
      <w:r w:rsidR="002F48EC">
        <w:t>6</w:t>
      </w:r>
      <w:r w:rsidRPr="001B3992">
        <w:t xml:space="preserve">(3) </w:t>
      </w:r>
      <w:r w:rsidR="00BB5205" w:rsidRPr="001B3992">
        <w:t>allows</w:t>
      </w:r>
      <w:r w:rsidR="007419DE" w:rsidRPr="001B3992">
        <w:t xml:space="preserve"> an individual to authenticate </w:t>
      </w:r>
      <w:r w:rsidR="00B24994" w:rsidRPr="001B3992">
        <w:t xml:space="preserve">their digital ID using an alternative authenticator </w:t>
      </w:r>
      <w:r w:rsidR="00711380" w:rsidRPr="001B3992">
        <w:t xml:space="preserve">to facilitate the secure reporting of a compromised authenticator to the ISP. If they do so, the alternative </w:t>
      </w:r>
      <w:r w:rsidR="0004783E">
        <w:t>may</w:t>
      </w:r>
      <w:r w:rsidR="00711380" w:rsidRPr="001B3992">
        <w:t xml:space="preserve"> only be</w:t>
      </w:r>
      <w:r w:rsidR="0034116A" w:rsidRPr="001B3992">
        <w:t xml:space="preserve"> via a memorized secret or physical authenticator. The purpose of this rule is </w:t>
      </w:r>
      <w:r w:rsidR="0034116A" w:rsidRPr="001B3992" w:rsidDel="00E54DA6">
        <w:t>for</w:t>
      </w:r>
      <w:r w:rsidR="0034116A" w:rsidRPr="001B3992">
        <w:t xml:space="preserve"> </w:t>
      </w:r>
      <w:r w:rsidRPr="001B3992">
        <w:t>the individual</w:t>
      </w:r>
      <w:r w:rsidRPr="001B3992" w:rsidDel="00D644A4">
        <w:t xml:space="preserve"> </w:t>
      </w:r>
      <w:r w:rsidR="00D644A4" w:rsidRPr="001B3992">
        <w:t xml:space="preserve">to </w:t>
      </w:r>
      <w:r w:rsidRPr="001B3992">
        <w:t xml:space="preserve">confirm the legitimacy of their report of a compromised authenticator by establishing a secured communications channel to the ISP and </w:t>
      </w:r>
      <w:r w:rsidR="000E0142">
        <w:t xml:space="preserve">by </w:t>
      </w:r>
      <w:r w:rsidRPr="001B3992">
        <w:t xml:space="preserve">verifying a sample of ‘shared secret’ identity information that they provided during the identity proofing process. </w:t>
      </w:r>
    </w:p>
    <w:p w14:paraId="0AFB44E2" w14:textId="6C60DF22" w:rsidR="0033322C" w:rsidRPr="00473669" w:rsidRDefault="0033322C" w:rsidP="00473669">
      <w:pPr>
        <w:pStyle w:val="Heading2"/>
        <w:rPr>
          <w:b/>
        </w:rPr>
      </w:pPr>
      <w:r w:rsidRPr="00473669">
        <w:rPr>
          <w:b/>
        </w:rPr>
        <w:t>Rule 5.</w:t>
      </w:r>
      <w:r w:rsidR="00ED5DB1" w:rsidRPr="00473669">
        <w:rPr>
          <w:b/>
        </w:rPr>
        <w:t>27</w:t>
      </w:r>
      <w:r w:rsidRPr="00473669">
        <w:rPr>
          <w:b/>
        </w:rPr>
        <w:t xml:space="preserve">  Expired and renewed authenticators</w:t>
      </w:r>
    </w:p>
    <w:p w14:paraId="05D3658B" w14:textId="057F0D24" w:rsidR="005724BA" w:rsidRDefault="001F7BC6" w:rsidP="00C22185">
      <w:pPr>
        <w:pStyle w:val="BodyText"/>
      </w:pPr>
      <w:r w:rsidRPr="00BD6B43">
        <w:t xml:space="preserve">This rule </w:t>
      </w:r>
      <w:r w:rsidR="005724BA">
        <w:t xml:space="preserve">sets out the requirements for expired and renewed authenticators. </w:t>
      </w:r>
      <w:r w:rsidR="007B1437">
        <w:t>As per subrule 5.24(</w:t>
      </w:r>
      <w:r w:rsidR="00717FD6">
        <w:t>6</w:t>
      </w:r>
      <w:r w:rsidR="007B1437">
        <w:t>)</w:t>
      </w:r>
      <w:r w:rsidR="0068487F">
        <w:t>,</w:t>
      </w:r>
      <w:r w:rsidR="007B1437">
        <w:t xml:space="preserve"> an ISP may issue authentica</w:t>
      </w:r>
      <w:r w:rsidR="009C7FD0">
        <w:t xml:space="preserve">tors that expire. Where an ISP does issue such authenticators, it must comply with this rule. </w:t>
      </w:r>
    </w:p>
    <w:p w14:paraId="4A8E4386" w14:textId="5B5D1D6D" w:rsidR="005724BA" w:rsidRDefault="005724BA" w:rsidP="00C22185">
      <w:pPr>
        <w:pStyle w:val="BodyText"/>
      </w:pPr>
      <w:r>
        <w:t>Subrule 5.</w:t>
      </w:r>
      <w:r w:rsidR="00ED5DB1">
        <w:t>27</w:t>
      </w:r>
      <w:r>
        <w:t>(1)</w:t>
      </w:r>
      <w:r w:rsidR="001F7BC6">
        <w:t xml:space="preserve"> </w:t>
      </w:r>
      <w:r w:rsidR="00074AA8" w:rsidRPr="00BD6B43">
        <w:t xml:space="preserve">prohibits </w:t>
      </w:r>
      <w:r w:rsidR="001F7BC6" w:rsidRPr="00BD6B43">
        <w:t xml:space="preserve">ISPs </w:t>
      </w:r>
      <w:r w:rsidR="00074AA8" w:rsidRPr="00BD6B43">
        <w:t xml:space="preserve">from </w:t>
      </w:r>
      <w:r w:rsidR="00197941">
        <w:t>allowing an individual to use</w:t>
      </w:r>
      <w:r w:rsidR="001F7BC6">
        <w:t xml:space="preserve"> </w:t>
      </w:r>
      <w:r w:rsidR="001F7BC6" w:rsidRPr="00BD6B43">
        <w:t xml:space="preserve">an expired authenticator. </w:t>
      </w:r>
    </w:p>
    <w:p w14:paraId="71EEBA1D" w14:textId="0C40C447" w:rsidR="0033322C" w:rsidRPr="00BD6B43" w:rsidRDefault="005724BA" w:rsidP="00C22185">
      <w:pPr>
        <w:pStyle w:val="BodyText"/>
      </w:pPr>
      <w:r>
        <w:t>Subrule 5.</w:t>
      </w:r>
      <w:r w:rsidR="00ED5DB1">
        <w:t>27</w:t>
      </w:r>
      <w:r>
        <w:t xml:space="preserve">(2) </w:t>
      </w:r>
      <w:r w:rsidR="00317896">
        <w:t xml:space="preserve">relevantly </w:t>
      </w:r>
      <w:r w:rsidR="00BD6B43">
        <w:t xml:space="preserve">requires an ISP to </w:t>
      </w:r>
      <w:r w:rsidR="00965C9B">
        <w:t>take</w:t>
      </w:r>
      <w:r w:rsidR="00BD6B43">
        <w:t xml:space="preserve"> appropriate action </w:t>
      </w:r>
      <w:r w:rsidR="00965C9B">
        <w:t>in relation to the type of authenticator that has expired</w:t>
      </w:r>
      <w:r w:rsidR="00BD6B43">
        <w:t xml:space="preserve"> as soon as practicable after</w:t>
      </w:r>
      <w:r w:rsidR="001F7BC6">
        <w:t xml:space="preserve"> </w:t>
      </w:r>
      <w:r w:rsidR="001F7BC6" w:rsidRPr="00BD6B43">
        <w:t>an authenticator</w:t>
      </w:r>
      <w:r w:rsidR="001F7BC6">
        <w:t xml:space="preserve"> </w:t>
      </w:r>
      <w:r w:rsidR="00197941">
        <w:t xml:space="preserve">expires </w:t>
      </w:r>
      <w:r>
        <w:t>or</w:t>
      </w:r>
      <w:r w:rsidR="00197941">
        <w:t xml:space="preserve"> a </w:t>
      </w:r>
      <w:r>
        <w:t>re</w:t>
      </w:r>
      <w:r w:rsidR="00197941">
        <w:t>new</w:t>
      </w:r>
      <w:r>
        <w:t>ed</w:t>
      </w:r>
      <w:r w:rsidR="00197941">
        <w:t xml:space="preserve"> </w:t>
      </w:r>
      <w:r>
        <w:t>physical</w:t>
      </w:r>
      <w:r w:rsidR="00197941">
        <w:t xml:space="preserve"> authenticator is </w:t>
      </w:r>
      <w:r>
        <w:t>bound to an individual’s digital ID</w:t>
      </w:r>
      <w:r w:rsidR="00257E79">
        <w:t xml:space="preserve">. </w:t>
      </w:r>
    </w:p>
    <w:p w14:paraId="48CBD32A" w14:textId="47BAF0C0" w:rsidR="0039738C" w:rsidRDefault="00395B62" w:rsidP="00C22185">
      <w:pPr>
        <w:pStyle w:val="BodyText"/>
      </w:pPr>
      <w:r w:rsidRPr="00BD6B43">
        <w:t xml:space="preserve">Subrule </w:t>
      </w:r>
      <w:r w:rsidR="00B13F8F" w:rsidRPr="00BD6B43">
        <w:t>5.</w:t>
      </w:r>
      <w:r w:rsidR="00ED5DB1">
        <w:t>27</w:t>
      </w:r>
      <w:r w:rsidR="00B13F8F" w:rsidRPr="00BD6B43">
        <w:t xml:space="preserve">(3) provides </w:t>
      </w:r>
      <w:r w:rsidR="00F16214">
        <w:t>a non-exhaustive list of</w:t>
      </w:r>
      <w:r w:rsidR="00B13F8F" w:rsidRPr="00BD6B43">
        <w:t xml:space="preserve"> </w:t>
      </w:r>
      <w:r w:rsidR="00EE4C38">
        <w:t>matters that may constit</w:t>
      </w:r>
      <w:r w:rsidR="00207B02">
        <w:t>u</w:t>
      </w:r>
      <w:r w:rsidR="00EE4C38">
        <w:t xml:space="preserve">te the </w:t>
      </w:r>
      <w:r w:rsidR="00B13F8F" w:rsidRPr="00BD6B43">
        <w:t>appropriate action</w:t>
      </w:r>
      <w:r w:rsidR="00F16214">
        <w:t>s</w:t>
      </w:r>
      <w:r w:rsidR="00B13F8F" w:rsidRPr="00BD6B43">
        <w:t xml:space="preserve"> </w:t>
      </w:r>
      <w:r w:rsidR="00F16214">
        <w:t>that</w:t>
      </w:r>
      <w:r w:rsidR="00B13F8F" w:rsidRPr="00BD6B43">
        <w:t xml:space="preserve"> </w:t>
      </w:r>
      <w:r w:rsidR="005330B3">
        <w:t xml:space="preserve">an </w:t>
      </w:r>
      <w:r w:rsidR="00B13F8F" w:rsidRPr="00BD6B43">
        <w:t xml:space="preserve">ISP </w:t>
      </w:r>
      <w:r w:rsidR="00D30836">
        <w:t>must</w:t>
      </w:r>
      <w:r w:rsidR="00D30836" w:rsidRPr="00BD6B43">
        <w:t xml:space="preserve"> </w:t>
      </w:r>
      <w:r w:rsidR="00B13F8F" w:rsidRPr="00BD6B43">
        <w:t xml:space="preserve">take to ensure the </w:t>
      </w:r>
      <w:r w:rsidR="003F688D" w:rsidRPr="00BD6B43">
        <w:t xml:space="preserve">expired </w:t>
      </w:r>
      <w:r w:rsidR="003F688D" w:rsidRPr="001B3992">
        <w:t>authenticat</w:t>
      </w:r>
      <w:r w:rsidR="00147B8F" w:rsidRPr="001B3992">
        <w:t>or</w:t>
      </w:r>
      <w:r w:rsidR="003F688D" w:rsidRPr="001B3992">
        <w:t xml:space="preserve"> is not used</w:t>
      </w:r>
      <w:r w:rsidR="00C23454" w:rsidRPr="001B3992">
        <w:t>, which</w:t>
      </w:r>
      <w:r w:rsidR="00273E48" w:rsidRPr="001B3992">
        <w:t xml:space="preserve"> depends on the authenticator type.</w:t>
      </w:r>
      <w:r w:rsidR="003F688D" w:rsidRPr="001B3992">
        <w:t xml:space="preserve"> For example, the </w:t>
      </w:r>
      <w:r w:rsidR="0059575D" w:rsidRPr="001B3992">
        <w:t xml:space="preserve">ISP may ensure the prompt surrender or </w:t>
      </w:r>
      <w:r w:rsidR="003C0B6E">
        <w:t xml:space="preserve">proved </w:t>
      </w:r>
      <w:r w:rsidR="0059575D" w:rsidRPr="001B3992">
        <w:t xml:space="preserve">destruction of any associated physical authenticators that store </w:t>
      </w:r>
      <w:r w:rsidR="009E13AB" w:rsidRPr="001B3992">
        <w:t xml:space="preserve">attribute certificates. </w:t>
      </w:r>
    </w:p>
    <w:p w14:paraId="73410421" w14:textId="69B2D163" w:rsidR="00CC031E" w:rsidRPr="00DC1139" w:rsidRDefault="00501C8A" w:rsidP="0033322C">
      <w:pPr>
        <w:pStyle w:val="BodyText"/>
      </w:pPr>
      <w:r>
        <w:t>A</w:t>
      </w:r>
      <w:r w:rsidR="009E13AB" w:rsidRPr="001B3992">
        <w:t>ttribute certificates, which are digital certificates, provide data that asserts particular attributes about the holder of the certificate—such as their identity</w:t>
      </w:r>
      <w:r w:rsidR="00E52F5C" w:rsidRPr="001B3992">
        <w:t xml:space="preserve"> attributes (for example, where a physical authenticator stores digital certificates that embed an individual’s identity details such as name, date of birth, linkages to an Australian business, or other attributes</w:t>
      </w:r>
      <w:r w:rsidR="009E13AB" w:rsidRPr="001B3992">
        <w:t>, authorisation level, or roles</w:t>
      </w:r>
      <w:r w:rsidR="002F5C29" w:rsidRPr="001B3992">
        <w:t>)</w:t>
      </w:r>
      <w:r w:rsidR="009E13AB" w:rsidRPr="001B3992">
        <w:t>. The certificates are signed digitally by the ISP, confirming their validity and integrity</w:t>
      </w:r>
      <w:r w:rsidR="00AF719E">
        <w:t xml:space="preserve">. </w:t>
      </w:r>
      <w:r w:rsidR="003D71C0">
        <w:t>A</w:t>
      </w:r>
      <w:r w:rsidR="009E13AB" w:rsidRPr="005D6030">
        <w:t xml:space="preserve"> physical </w:t>
      </w:r>
      <w:r w:rsidR="009E13AB" w:rsidRPr="005D6030">
        <w:lastRenderedPageBreak/>
        <w:t xml:space="preserve">authenticator </w:t>
      </w:r>
      <w:r w:rsidR="003D71C0">
        <w:t>that stores attribute certificates</w:t>
      </w:r>
      <w:r w:rsidR="009E13AB" w:rsidRPr="005D6030">
        <w:t xml:space="preserve"> might come in various forms, such as smart cards, USB tokens, multi-factor crypto</w:t>
      </w:r>
      <w:r w:rsidR="00BD6B43" w:rsidRPr="005D6030">
        <w:t>graphic</w:t>
      </w:r>
      <w:r w:rsidR="009E13AB" w:rsidRPr="005D6030">
        <w:t xml:space="preserve"> software or other hardware devices that can securely store and present these certificates as needed. The purpose</w:t>
      </w:r>
      <w:r w:rsidR="001E2E63" w:rsidRPr="005D6030">
        <w:t xml:space="preserve"> of this rule</w:t>
      </w:r>
      <w:r w:rsidR="009E13AB" w:rsidRPr="005D6030">
        <w:t xml:space="preserve"> is to ensure secure access to </w:t>
      </w:r>
      <w:r w:rsidR="008A36B4">
        <w:t>a digital ID</w:t>
      </w:r>
      <w:r w:rsidR="009E13AB" w:rsidRPr="005D6030">
        <w:t xml:space="preserve"> by authenticating the bearer’s credentials in a way that is difficult to forge or manipulate</w:t>
      </w:r>
      <w:r w:rsidR="002A42BB">
        <w:t xml:space="preserve"> and to ensure that where </w:t>
      </w:r>
      <w:r w:rsidR="002C3EA2">
        <w:t xml:space="preserve">an entity issues authenticators containing attribute certificates, that these authenticators are surrendered, </w:t>
      </w:r>
      <w:r w:rsidR="0053076D">
        <w:t>revoked or destroyed where appropriate</w:t>
      </w:r>
      <w:r w:rsidR="009E13AB" w:rsidRPr="005D6030">
        <w:t>.</w:t>
      </w:r>
    </w:p>
    <w:p w14:paraId="6A4D61AA" w14:textId="5BE2F7DA" w:rsidR="0033322C" w:rsidRPr="00473669" w:rsidRDefault="0033322C" w:rsidP="00473669">
      <w:pPr>
        <w:pStyle w:val="Heading2"/>
        <w:rPr>
          <w:b/>
        </w:rPr>
      </w:pPr>
      <w:r w:rsidRPr="00473669">
        <w:rPr>
          <w:b/>
        </w:rPr>
        <w:t>Rule 5.</w:t>
      </w:r>
      <w:r w:rsidR="00ED5DB1" w:rsidRPr="00473669">
        <w:rPr>
          <w:b/>
        </w:rPr>
        <w:t>28</w:t>
      </w:r>
      <w:r w:rsidRPr="00473669">
        <w:rPr>
          <w:b/>
        </w:rPr>
        <w:t xml:space="preserve">  Revocation and termination of an authenticator</w:t>
      </w:r>
    </w:p>
    <w:p w14:paraId="69ED207A" w14:textId="7162DF60" w:rsidR="00811E57" w:rsidRPr="001B3992" w:rsidRDefault="00E8448D" w:rsidP="00EA7C7F">
      <w:pPr>
        <w:pStyle w:val="BodyText"/>
      </w:pPr>
      <w:r w:rsidRPr="001B3992">
        <w:t>This rule prescribes requirements for the revocation and termination of an authenticator.</w:t>
      </w:r>
      <w:r w:rsidRPr="001B3992" w:rsidDel="00003489">
        <w:t xml:space="preserve"> </w:t>
      </w:r>
      <w:r w:rsidRPr="00811E57">
        <w:t>Revocation</w:t>
      </w:r>
      <w:r w:rsidR="00F438FF">
        <w:t xml:space="preserve"> of </w:t>
      </w:r>
      <w:r w:rsidR="00BD773E">
        <w:t>an</w:t>
      </w:r>
      <w:r w:rsidR="00F438FF">
        <w:t xml:space="preserve"> attribute certificate</w:t>
      </w:r>
      <w:r w:rsidR="002902A7" w:rsidRPr="001B3992">
        <w:t xml:space="preserve"> and termination</w:t>
      </w:r>
      <w:r w:rsidRPr="001B3992">
        <w:t xml:space="preserve"> of an authenticator refers to removal of the binding between an authenticator and a </w:t>
      </w:r>
      <w:r w:rsidR="00C30701" w:rsidRPr="001B3992">
        <w:t>d</w:t>
      </w:r>
      <w:r w:rsidRPr="001B3992">
        <w:t xml:space="preserve">igital ID the ISP </w:t>
      </w:r>
      <w:r w:rsidR="001817D7" w:rsidRPr="001B3992">
        <w:t>manages</w:t>
      </w:r>
      <w:r w:rsidRPr="001B3992">
        <w:t xml:space="preserve">. </w:t>
      </w:r>
    </w:p>
    <w:p w14:paraId="10FCA031" w14:textId="3C9D08FF" w:rsidR="008B3EE7" w:rsidRPr="001B3992" w:rsidRDefault="00E8448D" w:rsidP="00EA7C7F">
      <w:pPr>
        <w:pStyle w:val="BodyText"/>
      </w:pPr>
      <w:r w:rsidRPr="001B3992">
        <w:t xml:space="preserve">Subrule </w:t>
      </w:r>
      <w:r w:rsidR="008E3319" w:rsidRPr="001B3992">
        <w:t>5.</w:t>
      </w:r>
      <w:r w:rsidR="00CF07CA">
        <w:t>28</w:t>
      </w:r>
      <w:r w:rsidRPr="001B3992">
        <w:t xml:space="preserve">(1) provides </w:t>
      </w:r>
      <w:r w:rsidR="00694B27" w:rsidRPr="001B3992">
        <w:t xml:space="preserve">for the events which, if </w:t>
      </w:r>
      <w:r w:rsidR="0021753F">
        <w:t xml:space="preserve">they </w:t>
      </w:r>
      <w:r w:rsidR="00694B27" w:rsidRPr="001B3992">
        <w:t>occur, would require an ISP revoke an authenticator as soon as practicable</w:t>
      </w:r>
      <w:r w:rsidRPr="001B3992">
        <w:t xml:space="preserve">. </w:t>
      </w:r>
      <w:r w:rsidR="00811E57" w:rsidRPr="001B3992">
        <w:t xml:space="preserve"> </w:t>
      </w:r>
    </w:p>
    <w:p w14:paraId="48BD9601" w14:textId="637479FE" w:rsidR="00E8448D" w:rsidRPr="001B3992" w:rsidRDefault="00E8448D" w:rsidP="00EA7C7F">
      <w:pPr>
        <w:pStyle w:val="BodyText"/>
      </w:pPr>
      <w:r w:rsidRPr="001B3992">
        <w:t xml:space="preserve">Subrule </w:t>
      </w:r>
      <w:r w:rsidR="008E3319" w:rsidRPr="001B3992">
        <w:t>5.</w:t>
      </w:r>
      <w:r w:rsidR="000A07A7">
        <w:t>28</w:t>
      </w:r>
      <w:r w:rsidRPr="001B3992">
        <w:t xml:space="preserve">(2) </w:t>
      </w:r>
      <w:r w:rsidR="002A166D">
        <w:t xml:space="preserve">relevantly </w:t>
      </w:r>
      <w:r w:rsidRPr="001B3992">
        <w:t xml:space="preserve">requires </w:t>
      </w:r>
      <w:r w:rsidR="00D14C38" w:rsidRPr="001B3992">
        <w:t>the IS</w:t>
      </w:r>
      <w:r w:rsidR="000C2B7A" w:rsidRPr="001B3992">
        <w:t xml:space="preserve">P to </w:t>
      </w:r>
      <w:r w:rsidR="009F359F" w:rsidRPr="001B3992">
        <w:t>ensure the individual cannot use the authenticator</w:t>
      </w:r>
      <w:r w:rsidR="00B13C54" w:rsidRPr="001B3992">
        <w:t xml:space="preserve"> where the certificate is </w:t>
      </w:r>
      <w:r w:rsidR="00B13C54" w:rsidRPr="001B3992" w:rsidDel="003B11D4">
        <w:t>revoked</w:t>
      </w:r>
      <w:r w:rsidR="003B11D4" w:rsidRPr="001B3992">
        <w:t>,</w:t>
      </w:r>
      <w:r w:rsidR="00B13C54" w:rsidRPr="001B3992">
        <w:t xml:space="preserve"> or the authenticator is terminated</w:t>
      </w:r>
      <w:r w:rsidRPr="001B3992">
        <w:t xml:space="preserve">. </w:t>
      </w:r>
    </w:p>
    <w:p w14:paraId="10A14323" w14:textId="380FE291" w:rsidR="000A07A7" w:rsidRDefault="008B3EE7">
      <w:pPr>
        <w:pStyle w:val="BodyText"/>
        <w:rPr>
          <w:rFonts w:eastAsiaTheme="majorEastAsia"/>
          <w:b/>
          <w:sz w:val="32"/>
          <w:szCs w:val="32"/>
        </w:rPr>
      </w:pPr>
      <w:r w:rsidRPr="001B3992">
        <w:t>Subrule 5.</w:t>
      </w:r>
      <w:r w:rsidR="000A07A7">
        <w:t>28</w:t>
      </w:r>
      <w:r w:rsidRPr="001B3992">
        <w:t xml:space="preserve">(3) provides </w:t>
      </w:r>
      <w:r w:rsidR="006D2A67">
        <w:t xml:space="preserve">a non-exhaustive list of </w:t>
      </w:r>
      <w:r w:rsidRPr="001B3992">
        <w:t>the appropriate action</w:t>
      </w:r>
      <w:r w:rsidR="006D2A67">
        <w:t>s</w:t>
      </w:r>
      <w:r w:rsidRPr="001B3992">
        <w:t xml:space="preserve"> the ISP </w:t>
      </w:r>
      <w:r w:rsidR="006D2A67">
        <w:t>could</w:t>
      </w:r>
      <w:r w:rsidR="00D30836" w:rsidRPr="001B3992">
        <w:t xml:space="preserve"> </w:t>
      </w:r>
      <w:r w:rsidRPr="001B3992">
        <w:t xml:space="preserve">take to ensure the </w:t>
      </w:r>
      <w:r w:rsidR="00147B8F" w:rsidRPr="001B3992">
        <w:t xml:space="preserve">revoked </w:t>
      </w:r>
      <w:r w:rsidR="00037652">
        <w:t xml:space="preserve">attribute certificate </w:t>
      </w:r>
      <w:r w:rsidR="00147B8F" w:rsidRPr="001B3992">
        <w:t>or terminated authenticator</w:t>
      </w:r>
      <w:r w:rsidRPr="001B3992">
        <w:t xml:space="preserve"> is not used, which depends on the authenticator type. For example, the ISP may ensure the surrender or </w:t>
      </w:r>
      <w:r w:rsidR="006D2A67">
        <w:t xml:space="preserve">proved </w:t>
      </w:r>
      <w:r w:rsidRPr="001B3992">
        <w:t>destruction of any associated physical authenticators that store attribute certificates.</w:t>
      </w:r>
      <w:r w:rsidR="000A07A7" w:rsidRPr="00A775AB">
        <w:br w:type="page"/>
      </w:r>
    </w:p>
    <w:p w14:paraId="1F8D0A6D" w14:textId="4BD7D40B" w:rsidR="00975E5C" w:rsidRPr="00943EA4" w:rsidRDefault="003667ED" w:rsidP="00146319">
      <w:pPr>
        <w:pStyle w:val="Heading1"/>
        <w:numPr>
          <w:ilvl w:val="0"/>
          <w:numId w:val="0"/>
        </w:numPr>
        <w:spacing w:before="360" w:after="120"/>
        <w:rPr>
          <w:rFonts w:ascii="Times New Roman" w:hAnsi="Times New Roman" w:cs="Times New Roman"/>
          <w:sz w:val="28"/>
          <w:szCs w:val="28"/>
        </w:rPr>
      </w:pPr>
      <w:r w:rsidRPr="00943EA4">
        <w:rPr>
          <w:rFonts w:ascii="Times New Roman" w:hAnsi="Times New Roman" w:cs="Times New Roman"/>
          <w:sz w:val="28"/>
          <w:szCs w:val="28"/>
        </w:rPr>
        <w:lastRenderedPageBreak/>
        <w:t xml:space="preserve">Division </w:t>
      </w:r>
      <w:r w:rsidR="0010665D" w:rsidRPr="00943EA4">
        <w:rPr>
          <w:rFonts w:ascii="Times New Roman" w:hAnsi="Times New Roman" w:cs="Times New Roman"/>
          <w:sz w:val="28"/>
          <w:szCs w:val="28"/>
        </w:rPr>
        <w:t>4</w:t>
      </w:r>
      <w:r w:rsidR="00D441C5" w:rsidRPr="00943EA4">
        <w:rPr>
          <w:rFonts w:ascii="Times New Roman" w:hAnsi="Times New Roman" w:cs="Times New Roman"/>
          <w:sz w:val="28"/>
          <w:szCs w:val="28"/>
        </w:rPr>
        <w:t>—</w:t>
      </w:r>
      <w:r w:rsidRPr="00943EA4">
        <w:rPr>
          <w:rFonts w:ascii="Times New Roman" w:hAnsi="Times New Roman" w:cs="Times New Roman"/>
          <w:sz w:val="28"/>
          <w:szCs w:val="28"/>
        </w:rPr>
        <w:t>Accessibility and useability</w:t>
      </w:r>
    </w:p>
    <w:p w14:paraId="0DA32569" w14:textId="19A1A9CF" w:rsidR="00147B8F" w:rsidRPr="00146319" w:rsidRDefault="003667ED" w:rsidP="00473669">
      <w:pPr>
        <w:pStyle w:val="Heading2"/>
        <w:rPr>
          <w:rFonts w:cs="Times New Roman"/>
          <w:b/>
        </w:rPr>
      </w:pPr>
      <w:r w:rsidRPr="00146319">
        <w:rPr>
          <w:b/>
        </w:rPr>
        <w:t>Rule 5.</w:t>
      </w:r>
      <w:r w:rsidR="003C6F21" w:rsidRPr="00146319">
        <w:rPr>
          <w:rFonts w:cs="Times New Roman"/>
          <w:b/>
        </w:rPr>
        <w:t>29</w:t>
      </w:r>
      <w:r w:rsidRPr="00146319">
        <w:rPr>
          <w:rFonts w:cs="Times New Roman"/>
          <w:b/>
        </w:rPr>
        <w:t xml:space="preserve">  Application</w:t>
      </w:r>
    </w:p>
    <w:p w14:paraId="34F0CC4B" w14:textId="3A91DF56" w:rsidR="00567AAF" w:rsidRPr="00714DA5" w:rsidRDefault="00001425" w:rsidP="00DC1139">
      <w:pPr>
        <w:pStyle w:val="BodyText"/>
        <w:rPr>
          <w:rFonts w:eastAsiaTheme="minorEastAsia"/>
        </w:rPr>
      </w:pPr>
      <w:r w:rsidRPr="00714DA5">
        <w:t>This</w:t>
      </w:r>
      <w:r w:rsidRPr="00714DA5">
        <w:rPr>
          <w:rFonts w:eastAsiaTheme="minorEastAsia"/>
        </w:rPr>
        <w:t xml:space="preserve"> rule </w:t>
      </w:r>
      <w:r w:rsidR="00020B65">
        <w:rPr>
          <w:rFonts w:eastAsiaTheme="minorEastAsia"/>
        </w:rPr>
        <w:t xml:space="preserve">prescribes that this Division </w:t>
      </w:r>
      <w:r w:rsidR="00523147" w:rsidRPr="00714DA5">
        <w:rPr>
          <w:rFonts w:eastAsiaTheme="minorEastAsia"/>
        </w:rPr>
        <w:t xml:space="preserve">applies for the purposes of </w:t>
      </w:r>
      <w:r w:rsidRPr="000F2C49">
        <w:rPr>
          <w:rFonts w:eastAsiaTheme="minorEastAsia"/>
        </w:rPr>
        <w:t>section 30</w:t>
      </w:r>
      <w:r w:rsidR="008B4DE1" w:rsidRPr="00714DA5">
        <w:rPr>
          <w:rFonts w:eastAsiaTheme="minorEastAsia"/>
        </w:rPr>
        <w:t xml:space="preserve"> </w:t>
      </w:r>
      <w:r w:rsidRPr="00714DA5">
        <w:rPr>
          <w:rFonts w:eastAsiaTheme="minorEastAsia"/>
        </w:rPr>
        <w:t xml:space="preserve">of the </w:t>
      </w:r>
      <w:r w:rsidR="00CC697B">
        <w:rPr>
          <w:rFonts w:eastAsiaTheme="minorEastAsia"/>
        </w:rPr>
        <w:t xml:space="preserve">Digital ID </w:t>
      </w:r>
      <w:r w:rsidRPr="00714DA5">
        <w:rPr>
          <w:rFonts w:eastAsiaTheme="minorEastAsia"/>
        </w:rPr>
        <w:t>Act</w:t>
      </w:r>
      <w:r w:rsidR="002C2E0E">
        <w:rPr>
          <w:rFonts w:eastAsiaTheme="minorEastAsia"/>
        </w:rPr>
        <w:t>,</w:t>
      </w:r>
      <w:r w:rsidR="00C2356F">
        <w:rPr>
          <w:rFonts w:eastAsiaTheme="minorEastAsia"/>
        </w:rPr>
        <w:t xml:space="preserve"> which </w:t>
      </w:r>
      <w:r w:rsidR="0012057F">
        <w:rPr>
          <w:rFonts w:eastAsiaTheme="minorEastAsia"/>
        </w:rPr>
        <w:t>relevantly</w:t>
      </w:r>
      <w:r w:rsidR="00C2356F">
        <w:rPr>
          <w:rFonts w:eastAsiaTheme="minorEastAsia"/>
        </w:rPr>
        <w:t xml:space="preserve"> provides that an accredited entity must take reasonable steps</w:t>
      </w:r>
      <w:r w:rsidR="00532E22">
        <w:rPr>
          <w:rFonts w:eastAsiaTheme="minorEastAsia"/>
        </w:rPr>
        <w:t>, including requirements</w:t>
      </w:r>
      <w:r w:rsidR="003A00E8">
        <w:rPr>
          <w:rFonts w:eastAsiaTheme="minorEastAsia"/>
        </w:rPr>
        <w:t xml:space="preserve"> to be set out in these Rules,</w:t>
      </w:r>
      <w:r w:rsidR="00C2356F">
        <w:rPr>
          <w:rFonts w:eastAsiaTheme="minorEastAsia"/>
        </w:rPr>
        <w:t xml:space="preserve"> to en</w:t>
      </w:r>
      <w:r w:rsidR="00FB357F">
        <w:rPr>
          <w:rFonts w:eastAsiaTheme="minorEastAsia"/>
        </w:rPr>
        <w:t>s</w:t>
      </w:r>
      <w:r w:rsidR="00C2356F">
        <w:rPr>
          <w:rFonts w:eastAsiaTheme="minorEastAsia"/>
        </w:rPr>
        <w:t>ure that its accredited serv</w:t>
      </w:r>
      <w:r w:rsidR="00FB357F">
        <w:rPr>
          <w:rFonts w:eastAsiaTheme="minorEastAsia"/>
        </w:rPr>
        <w:t>ic</w:t>
      </w:r>
      <w:r w:rsidR="00C2356F">
        <w:rPr>
          <w:rFonts w:eastAsiaTheme="minorEastAsia"/>
        </w:rPr>
        <w:t xml:space="preserve">es are accessible for individuals who experience </w:t>
      </w:r>
      <w:r w:rsidR="00FE7074">
        <w:rPr>
          <w:rFonts w:eastAsiaTheme="minorEastAsia"/>
        </w:rPr>
        <w:t xml:space="preserve">barriers </w:t>
      </w:r>
      <w:r w:rsidR="00C2356F">
        <w:rPr>
          <w:rFonts w:eastAsiaTheme="minorEastAsia"/>
        </w:rPr>
        <w:t>when creating or using a digital ID</w:t>
      </w:r>
      <w:r w:rsidR="009B5689" w:rsidRPr="00714DA5">
        <w:rPr>
          <w:rFonts w:eastAsiaTheme="minorEastAsia"/>
        </w:rPr>
        <w:t>.</w:t>
      </w:r>
    </w:p>
    <w:p w14:paraId="4C50307A" w14:textId="09B79441" w:rsidR="00147B8F" w:rsidRPr="00C22185" w:rsidRDefault="00001425" w:rsidP="00473669">
      <w:pPr>
        <w:pStyle w:val="Heading2"/>
        <w:rPr>
          <w:rFonts w:cs="Times New Roman"/>
        </w:rPr>
      </w:pPr>
      <w:r w:rsidRPr="00473669">
        <w:rPr>
          <w:b/>
        </w:rPr>
        <w:t>Rule 5.</w:t>
      </w:r>
      <w:r w:rsidR="00B17522" w:rsidRPr="00C74315">
        <w:rPr>
          <w:rFonts w:cs="Times New Roman"/>
          <w:b/>
          <w:bCs/>
        </w:rPr>
        <w:t>3</w:t>
      </w:r>
      <w:r w:rsidR="003C6F21" w:rsidRPr="00C74315">
        <w:rPr>
          <w:rFonts w:cs="Times New Roman"/>
          <w:b/>
          <w:bCs/>
        </w:rPr>
        <w:t>0</w:t>
      </w:r>
      <w:r w:rsidRPr="00C74315">
        <w:rPr>
          <w:rFonts w:cs="Times New Roman"/>
          <w:b/>
          <w:bCs/>
        </w:rPr>
        <w:t xml:space="preserve">  Verification services</w:t>
      </w:r>
    </w:p>
    <w:p w14:paraId="29B9BB45" w14:textId="20701D43" w:rsidR="00533178" w:rsidRPr="00714DA5" w:rsidRDefault="00001425" w:rsidP="00C22185">
      <w:pPr>
        <w:pStyle w:val="BodyText"/>
      </w:pPr>
      <w:r w:rsidRPr="00714DA5">
        <w:t xml:space="preserve">This rule prescribes </w:t>
      </w:r>
      <w:r w:rsidR="005C14AF" w:rsidRPr="00714DA5">
        <w:t>the</w:t>
      </w:r>
      <w:r w:rsidRPr="00714DA5">
        <w:t xml:space="preserve"> accessibility and useability requirements that </w:t>
      </w:r>
      <w:r w:rsidR="005C14AF" w:rsidRPr="00714DA5">
        <w:t>an ISP</w:t>
      </w:r>
      <w:r w:rsidRPr="00714DA5">
        <w:t xml:space="preserve"> must </w:t>
      </w:r>
      <w:r w:rsidR="00F12C38" w:rsidRPr="00714DA5">
        <w:t>comply with</w:t>
      </w:r>
      <w:r w:rsidRPr="00714DA5" w:rsidDel="00F12C38">
        <w:t xml:space="preserve"> </w:t>
      </w:r>
      <w:r w:rsidRPr="00714DA5">
        <w:t xml:space="preserve">in relation to the identity proofing process. </w:t>
      </w:r>
    </w:p>
    <w:p w14:paraId="112D4096" w14:textId="1634EAC8" w:rsidR="007774A9" w:rsidRDefault="00001425" w:rsidP="00C22185">
      <w:pPr>
        <w:pStyle w:val="BodyText"/>
      </w:pPr>
      <w:r w:rsidRPr="00C22185">
        <w:t xml:space="preserve">Subrule </w:t>
      </w:r>
      <w:r w:rsidR="00BC742C" w:rsidRPr="00C22185">
        <w:t>5.3</w:t>
      </w:r>
      <w:r w:rsidR="003C6F21">
        <w:t>0</w:t>
      </w:r>
      <w:r w:rsidRPr="00C22185">
        <w:t xml:space="preserve">(1) </w:t>
      </w:r>
      <w:r w:rsidR="00756417">
        <w:t>relevantly</w:t>
      </w:r>
      <w:r w:rsidRPr="00C22185">
        <w:t xml:space="preserve"> </w:t>
      </w:r>
      <w:r w:rsidR="000C0DD8" w:rsidRPr="007774A9">
        <w:t xml:space="preserve">requires an ISP to provide support to </w:t>
      </w:r>
      <w:r w:rsidR="00FD0CE6" w:rsidRPr="007774A9">
        <w:t xml:space="preserve">individuals who need assistance during the identity proofing process. This support </w:t>
      </w:r>
      <w:r w:rsidR="0066077B" w:rsidRPr="007774A9">
        <w:t xml:space="preserve">must include </w:t>
      </w:r>
      <w:r w:rsidR="00037652">
        <w:t xml:space="preserve">providing </w:t>
      </w:r>
      <w:r w:rsidR="0066077B" w:rsidRPr="007774A9">
        <w:t>clear instruction</w:t>
      </w:r>
      <w:r w:rsidR="00C15C68" w:rsidRPr="007774A9">
        <w:t xml:space="preserve">s </w:t>
      </w:r>
      <w:r w:rsidR="00DD6111" w:rsidRPr="007774A9">
        <w:t xml:space="preserve">to an individual </w:t>
      </w:r>
      <w:r w:rsidR="008F6862">
        <w:t>about</w:t>
      </w:r>
      <w:r w:rsidR="007A4DAA" w:rsidRPr="007774A9">
        <w:t xml:space="preserve"> how they can update </w:t>
      </w:r>
      <w:r w:rsidR="00833A5D">
        <w:t xml:space="preserve">their </w:t>
      </w:r>
      <w:r w:rsidR="007A4DAA" w:rsidRPr="007774A9">
        <w:t>personal information held by the ISP. The intent</w:t>
      </w:r>
      <w:r w:rsidR="00334C0A">
        <w:t>ion</w:t>
      </w:r>
      <w:r w:rsidR="007A4DAA" w:rsidRPr="007774A9">
        <w:t xml:space="preserve"> of this requirement is to </w:t>
      </w:r>
      <w:r w:rsidR="00762FBF">
        <w:t xml:space="preserve">promote </w:t>
      </w:r>
      <w:r w:rsidR="007A4DAA" w:rsidRPr="007774A9">
        <w:t>us</w:t>
      </w:r>
      <w:r w:rsidR="004036AA">
        <w:t>e</w:t>
      </w:r>
      <w:r w:rsidR="007A4DAA" w:rsidRPr="007774A9">
        <w:t xml:space="preserve">ability </w:t>
      </w:r>
      <w:r w:rsidR="00762FBF">
        <w:t>in the</w:t>
      </w:r>
      <w:r w:rsidR="007A4DAA" w:rsidRPr="007774A9">
        <w:t xml:space="preserve"> implementation of other rules that relate to reusable digital IDs, </w:t>
      </w:r>
      <w:r w:rsidR="007A4DAA" w:rsidRPr="001B3992">
        <w:t>including rules 5.</w:t>
      </w:r>
      <w:r w:rsidR="00A8182D">
        <w:t>4</w:t>
      </w:r>
      <w:r w:rsidR="007A4DAA" w:rsidRPr="001B3992">
        <w:t>, 5</w:t>
      </w:r>
      <w:r w:rsidR="00397431" w:rsidRPr="001B3992">
        <w:t>.</w:t>
      </w:r>
      <w:r w:rsidR="00A8182D">
        <w:t>5</w:t>
      </w:r>
      <w:r w:rsidR="00397431" w:rsidRPr="001B3992">
        <w:t>, and 5.</w:t>
      </w:r>
      <w:r w:rsidR="00A8182D">
        <w:t>6</w:t>
      </w:r>
      <w:r w:rsidR="00397431" w:rsidRPr="001B3992">
        <w:t>,</w:t>
      </w:r>
      <w:r w:rsidR="00397431" w:rsidRPr="007774A9">
        <w:t xml:space="preserve"> which </w:t>
      </w:r>
      <w:r w:rsidR="006F761E">
        <w:t>ensure</w:t>
      </w:r>
      <w:r w:rsidR="00397431" w:rsidRPr="007774A9">
        <w:t xml:space="preserve"> a reusable digital ID</w:t>
      </w:r>
      <w:r w:rsidR="00C92A1D" w:rsidRPr="007774A9">
        <w:t xml:space="preserve"> continues to be maintained. </w:t>
      </w:r>
    </w:p>
    <w:p w14:paraId="4B025468" w14:textId="4961DE03" w:rsidR="008468E1" w:rsidRPr="007774A9" w:rsidRDefault="00C92A1D" w:rsidP="00C22185">
      <w:pPr>
        <w:pStyle w:val="BodyText"/>
      </w:pPr>
      <w:r w:rsidRPr="007774A9">
        <w:t xml:space="preserve">Additionally, this rule </w:t>
      </w:r>
      <w:r w:rsidR="006D421C">
        <w:t>complements</w:t>
      </w:r>
      <w:r w:rsidRPr="007774A9">
        <w:t xml:space="preserve"> </w:t>
      </w:r>
      <w:r w:rsidR="00E6795B" w:rsidRPr="007774A9">
        <w:t xml:space="preserve">APP 10, APP 12 and APP 13 to ensure that an individual’s </w:t>
      </w:r>
      <w:r w:rsidR="00833A5D">
        <w:t>personal</w:t>
      </w:r>
      <w:r w:rsidR="00E6795B" w:rsidRPr="007774A9">
        <w:t xml:space="preserve"> information remains up-to-date, accurate and complete, and that an individual has access to update that information and correct it, should that be necessary.</w:t>
      </w:r>
      <w:r w:rsidR="0066077B" w:rsidRPr="007774A9">
        <w:t xml:space="preserve"> </w:t>
      </w:r>
      <w:r w:rsidR="00E6795B" w:rsidRPr="007774A9">
        <w:t>Other support</w:t>
      </w:r>
      <w:r w:rsidR="00FD0CE6" w:rsidRPr="007774A9">
        <w:t xml:space="preserve"> might include</w:t>
      </w:r>
      <w:r w:rsidR="008468E1" w:rsidRPr="007774A9">
        <w:t>, for example</w:t>
      </w:r>
      <w:r w:rsidR="00776C3B" w:rsidRPr="007774A9">
        <w:t xml:space="preserve">, an email address where an individual can contact the ISP </w:t>
      </w:r>
      <w:r w:rsidR="00A87E94">
        <w:t>for assistance</w:t>
      </w:r>
      <w:r w:rsidR="00776C3B" w:rsidRPr="007774A9">
        <w:t xml:space="preserve"> with issues related to the identity proofing process, such as where </w:t>
      </w:r>
      <w:r w:rsidR="00946686" w:rsidRPr="007774A9">
        <w:t xml:space="preserve">a </w:t>
      </w:r>
      <w:r w:rsidR="00776C3B" w:rsidRPr="007774A9">
        <w:t xml:space="preserve">credential </w:t>
      </w:r>
      <w:r w:rsidR="00946686" w:rsidRPr="007774A9">
        <w:t>cannot be verified</w:t>
      </w:r>
      <w:r w:rsidR="00776C3B" w:rsidRPr="007774A9">
        <w:t xml:space="preserve"> </w:t>
      </w:r>
      <w:r w:rsidR="007454CF" w:rsidRPr="007774A9">
        <w:t>by an authoritative source</w:t>
      </w:r>
      <w:r w:rsidR="00094DE3">
        <w:t>,</w:t>
      </w:r>
      <w:r w:rsidR="007454CF" w:rsidRPr="007774A9">
        <w:t xml:space="preserve"> meaning the individual cannot complete the identity proofing process.</w:t>
      </w:r>
      <w:r w:rsidR="00776C3B" w:rsidRPr="007774A9">
        <w:t xml:space="preserve"> </w:t>
      </w:r>
    </w:p>
    <w:p w14:paraId="1BACD939" w14:textId="41097BDC" w:rsidR="006E3A93" w:rsidRPr="007774A9" w:rsidRDefault="00926FC8" w:rsidP="00C22185">
      <w:pPr>
        <w:pStyle w:val="BodyText"/>
      </w:pPr>
      <w:r w:rsidRPr="00C22185">
        <w:t>Subrule</w:t>
      </w:r>
      <w:r w:rsidR="00001425" w:rsidRPr="00C22185">
        <w:t xml:space="preserve"> </w:t>
      </w:r>
      <w:r w:rsidR="00BC742C" w:rsidRPr="00C22185">
        <w:t>5.3</w:t>
      </w:r>
      <w:r w:rsidR="000E39C4">
        <w:t>0</w:t>
      </w:r>
      <w:r w:rsidR="00001425" w:rsidRPr="00C22185">
        <w:t>(2)</w:t>
      </w:r>
      <w:r w:rsidR="00001425" w:rsidRPr="007774A9">
        <w:t xml:space="preserve"> </w:t>
      </w:r>
      <w:r w:rsidR="00756417">
        <w:t>relevantly</w:t>
      </w:r>
      <w:r w:rsidR="00001425" w:rsidRPr="007774A9">
        <w:t xml:space="preserve"> require</w:t>
      </w:r>
      <w:r w:rsidR="00ED3E5C" w:rsidRPr="007774A9">
        <w:t>s</w:t>
      </w:r>
      <w:r w:rsidR="00001425" w:rsidRPr="007774A9">
        <w:t xml:space="preserve"> </w:t>
      </w:r>
      <w:r w:rsidR="00126B3D" w:rsidRPr="007774A9">
        <w:t xml:space="preserve">an ISP to provide </w:t>
      </w:r>
      <w:r w:rsidR="00C964A9" w:rsidRPr="007774A9">
        <w:t>a</w:t>
      </w:r>
      <w:r w:rsidR="00126B3D" w:rsidRPr="007774A9">
        <w:t xml:space="preserve"> clear and simple description </w:t>
      </w:r>
      <w:r w:rsidR="00001425" w:rsidRPr="007774A9">
        <w:t xml:space="preserve">of each step </w:t>
      </w:r>
      <w:r w:rsidR="001B7C3F">
        <w:t>of</w:t>
      </w:r>
      <w:r w:rsidR="00001425" w:rsidRPr="007774A9">
        <w:t xml:space="preserve"> the </w:t>
      </w:r>
      <w:r w:rsidR="00833A5D">
        <w:t xml:space="preserve">identity </w:t>
      </w:r>
      <w:r w:rsidR="00001425" w:rsidRPr="007774A9">
        <w:t xml:space="preserve">proofing process.  </w:t>
      </w:r>
    </w:p>
    <w:p w14:paraId="098672D1" w14:textId="6D512FBB" w:rsidR="004A1AA5" w:rsidRPr="007774A9" w:rsidRDefault="00001425" w:rsidP="00C22185">
      <w:pPr>
        <w:pStyle w:val="BodyText"/>
      </w:pPr>
      <w:r w:rsidRPr="00C22185">
        <w:t xml:space="preserve">Subrule </w:t>
      </w:r>
      <w:r w:rsidR="00BC742C" w:rsidRPr="00C22185">
        <w:t>5.3</w:t>
      </w:r>
      <w:r w:rsidR="000E39C4">
        <w:t>0</w:t>
      </w:r>
      <w:r w:rsidRPr="00C22185">
        <w:t>(3)</w:t>
      </w:r>
      <w:r w:rsidRPr="007774A9">
        <w:t xml:space="preserve"> requires </w:t>
      </w:r>
      <w:r w:rsidR="00151ED6" w:rsidRPr="00151ED6">
        <w:t>an ISP to provide</w:t>
      </w:r>
      <w:r w:rsidRPr="007774A9">
        <w:t xml:space="preserve"> individuals </w:t>
      </w:r>
      <w:r w:rsidR="00151ED6" w:rsidRPr="00151ED6">
        <w:t>with</w:t>
      </w:r>
      <w:r w:rsidRPr="007774A9">
        <w:t xml:space="preserve"> information </w:t>
      </w:r>
      <w:r w:rsidR="00151ED6" w:rsidRPr="00151ED6">
        <w:t xml:space="preserve">about the </w:t>
      </w:r>
      <w:r w:rsidRPr="007774A9">
        <w:t>technical requirements</w:t>
      </w:r>
      <w:r w:rsidR="00151ED6" w:rsidRPr="00151ED6">
        <w:t xml:space="preserve"> for using the ISP’s </w:t>
      </w:r>
      <w:r w:rsidR="001B7C3F">
        <w:t>accredited services</w:t>
      </w:r>
      <w:r w:rsidR="00151ED6" w:rsidRPr="00151ED6">
        <w:t>.</w:t>
      </w:r>
      <w:r w:rsidR="00151ED6">
        <w:t xml:space="preserve"> In practice, this could include information about</w:t>
      </w:r>
      <w:r w:rsidRPr="007774A9">
        <w:t xml:space="preserve"> </w:t>
      </w:r>
      <w:r w:rsidR="00D76892">
        <w:t>access to</w:t>
      </w:r>
      <w:r w:rsidR="0036448A">
        <w:t xml:space="preserve"> </w:t>
      </w:r>
      <w:r w:rsidR="00D76892">
        <w:t xml:space="preserve">a mobile </w:t>
      </w:r>
      <w:r w:rsidR="00FF7581">
        <w:t>phone</w:t>
      </w:r>
      <w:r w:rsidR="00D76892">
        <w:t xml:space="preserve"> or webcam</w:t>
      </w:r>
      <w:r w:rsidRPr="007774A9">
        <w:t>.</w:t>
      </w:r>
    </w:p>
    <w:p w14:paraId="01EF6B97" w14:textId="1EA7370C" w:rsidR="008D624A" w:rsidRPr="007774A9" w:rsidRDefault="00001425" w:rsidP="00C22185">
      <w:pPr>
        <w:pStyle w:val="BodyText"/>
      </w:pPr>
      <w:r w:rsidRPr="00C22185">
        <w:t xml:space="preserve">Subrule </w:t>
      </w:r>
      <w:r w:rsidR="00BC742C" w:rsidRPr="00C22185">
        <w:t>5.3</w:t>
      </w:r>
      <w:r w:rsidR="000E39C4">
        <w:t>0</w:t>
      </w:r>
      <w:r w:rsidRPr="00C22185">
        <w:t>(4)</w:t>
      </w:r>
      <w:r w:rsidRPr="007774A9">
        <w:t xml:space="preserve"> </w:t>
      </w:r>
      <w:r w:rsidR="00827E27" w:rsidRPr="007774A9">
        <w:t xml:space="preserve">sets out the information and notification requirements </w:t>
      </w:r>
      <w:r w:rsidR="005B2F3D" w:rsidRPr="007774A9">
        <w:t xml:space="preserve">that an ISP must provide </w:t>
      </w:r>
      <w:r w:rsidRPr="007774A9">
        <w:t xml:space="preserve">to </w:t>
      </w:r>
      <w:r w:rsidR="00C07F23" w:rsidRPr="007774A9">
        <w:t xml:space="preserve">an individual </w:t>
      </w:r>
      <w:r w:rsidR="0063091A" w:rsidRPr="007774A9">
        <w:t xml:space="preserve">when </w:t>
      </w:r>
      <w:r w:rsidR="00EA478E" w:rsidRPr="007774A9">
        <w:t xml:space="preserve">requesting to verify the individual’s identity at a </w:t>
      </w:r>
      <w:r w:rsidR="00110E04" w:rsidRPr="007774A9">
        <w:t xml:space="preserve">particular </w:t>
      </w:r>
      <w:r w:rsidR="00735D20">
        <w:t>IP</w:t>
      </w:r>
      <w:r w:rsidR="00110E04" w:rsidRPr="007774A9">
        <w:t xml:space="preserve"> level. </w:t>
      </w:r>
      <w:r w:rsidR="00B519F1" w:rsidRPr="007774A9">
        <w:t xml:space="preserve">This includes </w:t>
      </w:r>
      <w:r w:rsidR="007E6FC5" w:rsidRPr="007774A9">
        <w:t xml:space="preserve">providing </w:t>
      </w:r>
      <w:r w:rsidR="00752388" w:rsidRPr="007774A9">
        <w:t>information on the documents or other credentials that may be requested,</w:t>
      </w:r>
      <w:r w:rsidR="00B519F1" w:rsidRPr="007774A9">
        <w:t xml:space="preserve"> </w:t>
      </w:r>
      <w:r w:rsidRPr="007774A9">
        <w:t xml:space="preserve">which combinations of credentials are required to achieve a supported </w:t>
      </w:r>
      <w:r w:rsidR="00735D20">
        <w:t>IP</w:t>
      </w:r>
      <w:r w:rsidRPr="007774A9">
        <w:t xml:space="preserve"> level</w:t>
      </w:r>
      <w:r w:rsidR="00B81366" w:rsidRPr="007774A9">
        <w:t xml:space="preserve"> and notifying individuals whether a requested document or other credential is mandatory.</w:t>
      </w:r>
      <w:r w:rsidRPr="007774A9">
        <w:t xml:space="preserve"> </w:t>
      </w:r>
      <w:r w:rsidR="000E6E66" w:rsidRPr="007774A9">
        <w:t>ISPs</w:t>
      </w:r>
      <w:r w:rsidRPr="007774A9">
        <w:t xml:space="preserve"> must also notify individuals undergoing the proofing process of the consequences if a credential is not provided for verification</w:t>
      </w:r>
      <w:r w:rsidR="00EC47EE">
        <w:t xml:space="preserve">. </w:t>
      </w:r>
      <w:r w:rsidRPr="007774A9" w:rsidDel="00C358FD">
        <w:t xml:space="preserve"> </w:t>
      </w:r>
      <w:r w:rsidR="00EC47EE">
        <w:t>For</w:t>
      </w:r>
      <w:r w:rsidRPr="007774A9" w:rsidDel="00EC47EE">
        <w:t xml:space="preserve"> </w:t>
      </w:r>
      <w:r w:rsidRPr="007774A9">
        <w:t xml:space="preserve">example, that the proofing process will suspend or terminate, </w:t>
      </w:r>
      <w:r w:rsidR="000E6E66" w:rsidRPr="007774A9">
        <w:t>and</w:t>
      </w:r>
      <w:r w:rsidRPr="007774A9">
        <w:t xml:space="preserve"> what will happen to the information that has already been provided up to that point in the process and when it would be deleted. </w:t>
      </w:r>
    </w:p>
    <w:p w14:paraId="5990034B" w14:textId="4B3A8E0B" w:rsidR="00473497" w:rsidRPr="00BD7F6B" w:rsidRDefault="00001425" w:rsidP="00C22185">
      <w:pPr>
        <w:pStyle w:val="BodyText"/>
      </w:pPr>
      <w:r w:rsidRPr="00C22185">
        <w:t xml:space="preserve">Subrule </w:t>
      </w:r>
      <w:r w:rsidR="00BC742C" w:rsidRPr="00C22185">
        <w:t>5.3</w:t>
      </w:r>
      <w:r w:rsidR="00A23814">
        <w:t>0</w:t>
      </w:r>
      <w:r w:rsidRPr="00C22185">
        <w:t>(5)</w:t>
      </w:r>
      <w:r w:rsidRPr="001C39E5">
        <w:t xml:space="preserve"> </w:t>
      </w:r>
      <w:r w:rsidR="001977C9">
        <w:t>broadly</w:t>
      </w:r>
      <w:r w:rsidRPr="001C39E5">
        <w:t xml:space="preserve"> prescribes that </w:t>
      </w:r>
      <w:r w:rsidR="00ED2AC0">
        <w:t xml:space="preserve">ISP must inform </w:t>
      </w:r>
      <w:r w:rsidR="0058388F">
        <w:t xml:space="preserve">the </w:t>
      </w:r>
      <w:r w:rsidR="00ED2AC0">
        <w:t>individual</w:t>
      </w:r>
      <w:r w:rsidRPr="001C39E5">
        <w:t xml:space="preserve"> in advance</w:t>
      </w:r>
      <w:r w:rsidR="00360FB3">
        <w:t xml:space="preserve"> </w:t>
      </w:r>
      <w:r w:rsidR="00AD7A29">
        <w:t>using</w:t>
      </w:r>
      <w:r w:rsidR="0027046F">
        <w:t xml:space="preserve"> clear and simple terms</w:t>
      </w:r>
      <w:r w:rsidR="002C2059">
        <w:t>,</w:t>
      </w:r>
      <w:r w:rsidR="0027046F">
        <w:t xml:space="preserve"> </w:t>
      </w:r>
      <w:r w:rsidRPr="001C39E5">
        <w:t xml:space="preserve">regarding </w:t>
      </w:r>
      <w:r w:rsidR="00AD7A29">
        <w:t>the</w:t>
      </w:r>
      <w:r w:rsidRPr="001C39E5">
        <w:t xml:space="preserve"> receipt and use of </w:t>
      </w:r>
      <w:r w:rsidRPr="00BD7F6B">
        <w:t xml:space="preserve">any </w:t>
      </w:r>
      <w:r w:rsidR="00473167" w:rsidRPr="00BD7F6B">
        <w:t>digital code</w:t>
      </w:r>
      <w:r w:rsidR="00473497" w:rsidRPr="00BD7F6B">
        <w:t>s</w:t>
      </w:r>
      <w:r w:rsidR="00473167" w:rsidRPr="00BD7F6B">
        <w:t xml:space="preserve"> </w:t>
      </w:r>
      <w:r w:rsidRPr="00BD7F6B">
        <w:t>that may be issued to an individual during the</w:t>
      </w:r>
      <w:r w:rsidR="008D22E8" w:rsidRPr="00BD7F6B">
        <w:t xml:space="preserve"> identity</w:t>
      </w:r>
      <w:r w:rsidRPr="00BD7F6B">
        <w:t xml:space="preserve"> proofing process. Digital code</w:t>
      </w:r>
      <w:r w:rsidR="00473497" w:rsidRPr="00BD7F6B">
        <w:t>s</w:t>
      </w:r>
      <w:r w:rsidRPr="00BD7F6B">
        <w:t xml:space="preserve"> are commonly used at an early stage of identity proofing to prove the individual has </w:t>
      </w:r>
      <w:r w:rsidRPr="00BD7F6B">
        <w:lastRenderedPageBreak/>
        <w:t>control of a nominated email account or mobile phone number.</w:t>
      </w:r>
      <w:r w:rsidR="008B1C76" w:rsidRPr="00BD7F6B">
        <w:t xml:space="preserve"> </w:t>
      </w:r>
      <w:r w:rsidR="009916D2" w:rsidRPr="00BD7F6B">
        <w:t>The intent</w:t>
      </w:r>
      <w:r w:rsidR="00D81348">
        <w:t>ion</w:t>
      </w:r>
      <w:r w:rsidR="009916D2" w:rsidRPr="00BD7F6B">
        <w:t xml:space="preserve"> of this requirement is to ensure that individuals have clear us</w:t>
      </w:r>
      <w:r w:rsidR="009C52BE">
        <w:t>e</w:t>
      </w:r>
      <w:r w:rsidR="009916D2" w:rsidRPr="00BD7F6B">
        <w:t xml:space="preserve">ability instructions in relation to receiving and verifying digital codes as part of the </w:t>
      </w:r>
      <w:r w:rsidR="00077EDA" w:rsidRPr="00BD7F6B">
        <w:t>generation, management, maintenance or verification process for digital IDs.</w:t>
      </w:r>
      <w:r w:rsidR="00525897" w:rsidRPr="00BD7F6B">
        <w:t xml:space="preserve"> </w:t>
      </w:r>
      <w:r w:rsidR="008B1C76" w:rsidRPr="00BD7F6B">
        <w:t>In some cases</w:t>
      </w:r>
      <w:r w:rsidR="00BD7F6B" w:rsidRPr="00BD7F6B">
        <w:t>,</w:t>
      </w:r>
      <w:r w:rsidR="008B1C76" w:rsidRPr="00BD7F6B">
        <w:t xml:space="preserve"> the digital codes may be associated with an authenticator or </w:t>
      </w:r>
      <w:r w:rsidR="00DD5858">
        <w:t xml:space="preserve">be used </w:t>
      </w:r>
      <w:r w:rsidR="008B1C76" w:rsidRPr="00BD7F6B">
        <w:t xml:space="preserve">as part of an authenticator issuance process. In those cases, </w:t>
      </w:r>
      <w:r w:rsidR="00BD7F6B">
        <w:t>certain</w:t>
      </w:r>
      <w:r w:rsidR="008B1C76">
        <w:t xml:space="preserve"> </w:t>
      </w:r>
      <w:r w:rsidR="008B1C76" w:rsidRPr="00BD7F6B">
        <w:t xml:space="preserve">obligations in relation to issuance of authenticators </w:t>
      </w:r>
      <w:r w:rsidR="00BD7F6B">
        <w:t>may apply to</w:t>
      </w:r>
      <w:r w:rsidR="008B1C76">
        <w:t xml:space="preserve"> the </w:t>
      </w:r>
      <w:r w:rsidR="00BD7F6B">
        <w:t>entity under</w:t>
      </w:r>
      <w:r w:rsidR="008B1C76">
        <w:t xml:space="preserve"> </w:t>
      </w:r>
      <w:r w:rsidR="008B1C76" w:rsidRPr="00BD7F6B">
        <w:t>the Accreditation Data Standards.</w:t>
      </w:r>
    </w:p>
    <w:p w14:paraId="6E489BEC" w14:textId="20680E6B" w:rsidR="0089008D" w:rsidRDefault="00001425" w:rsidP="0089008D">
      <w:pPr>
        <w:pStyle w:val="BodyText"/>
      </w:pPr>
      <w:r w:rsidRPr="00C22185">
        <w:t xml:space="preserve">Subrule </w:t>
      </w:r>
      <w:r w:rsidR="00BC742C" w:rsidRPr="00C22185">
        <w:t>5.3</w:t>
      </w:r>
      <w:r w:rsidR="00BF4DE9">
        <w:t>0</w:t>
      </w:r>
      <w:r w:rsidRPr="00C22185">
        <w:t>(6)</w:t>
      </w:r>
      <w:r w:rsidRPr="00BD7F6B">
        <w:t xml:space="preserve"> </w:t>
      </w:r>
      <w:r w:rsidR="00CB3AB3" w:rsidRPr="00BD7F6B">
        <w:t xml:space="preserve">sets out the </w:t>
      </w:r>
      <w:r w:rsidRPr="00BD7F6B">
        <w:t xml:space="preserve">information that </w:t>
      </w:r>
      <w:r w:rsidR="002D0E2E">
        <w:t>an ISP</w:t>
      </w:r>
      <w:r w:rsidRPr="00BD7F6B">
        <w:t xml:space="preserve"> must communicate to individuals at </w:t>
      </w:r>
      <w:r w:rsidR="00A36E75" w:rsidRPr="00BD7F6B">
        <w:t xml:space="preserve">the </w:t>
      </w:r>
      <w:r w:rsidRPr="00BD7F6B">
        <w:t>conclusion of the identity proofing process</w:t>
      </w:r>
      <w:r w:rsidR="008C4607">
        <w:t>,</w:t>
      </w:r>
      <w:r w:rsidRPr="00BD7F6B">
        <w:t xml:space="preserve"> depending on </w:t>
      </w:r>
      <w:r w:rsidR="003C7E2F">
        <w:t>the outcome</w:t>
      </w:r>
      <w:r w:rsidR="00271B10">
        <w:t>.</w:t>
      </w:r>
      <w:r w:rsidR="003C7E2F">
        <w:t xml:space="preserve"> </w:t>
      </w:r>
      <w:r w:rsidRPr="00BD7F6B">
        <w:t xml:space="preserve">To the extent that an individual has provided details of their identity and </w:t>
      </w:r>
      <w:r w:rsidR="003830FB">
        <w:t xml:space="preserve">other </w:t>
      </w:r>
      <w:r w:rsidRPr="00BD7F6B">
        <w:t>credentials during an unsuccessful</w:t>
      </w:r>
      <w:r w:rsidR="00362C63">
        <w:t xml:space="preserve"> or partially completed</w:t>
      </w:r>
      <w:r w:rsidRPr="00BD7F6B">
        <w:t xml:space="preserve"> </w:t>
      </w:r>
      <w:r w:rsidR="00625F0E">
        <w:t xml:space="preserve">identity </w:t>
      </w:r>
      <w:r w:rsidRPr="00BD7F6B">
        <w:t xml:space="preserve">proofing process, </w:t>
      </w:r>
      <w:r w:rsidR="009215B5" w:rsidRPr="00BD7F6B">
        <w:t xml:space="preserve">an ISP is </w:t>
      </w:r>
      <w:r w:rsidR="008E2F9D">
        <w:t xml:space="preserve">broadly </w:t>
      </w:r>
      <w:r w:rsidR="009215B5" w:rsidRPr="00BD7F6B">
        <w:t>required to</w:t>
      </w:r>
      <w:r w:rsidR="00715662" w:rsidRPr="00BD7F6B">
        <w:t xml:space="preserve"> provide the</w:t>
      </w:r>
      <w:r w:rsidR="009215B5" w:rsidRPr="00BD7F6B">
        <w:t xml:space="preserve"> </w:t>
      </w:r>
      <w:r w:rsidRPr="00BD7F6B">
        <w:t xml:space="preserve">individual </w:t>
      </w:r>
      <w:r w:rsidR="00715662" w:rsidRPr="00BD7F6B">
        <w:t>with information about</w:t>
      </w:r>
      <w:r w:rsidR="00EA1224">
        <w:t>:</w:t>
      </w:r>
    </w:p>
    <w:p w14:paraId="3E6802B4" w14:textId="431CBF6B" w:rsidR="0089008D" w:rsidRDefault="00001425" w:rsidP="001E640D">
      <w:pPr>
        <w:pStyle w:val="paragraph"/>
        <w:numPr>
          <w:ilvl w:val="0"/>
          <w:numId w:val="114"/>
        </w:numPr>
      </w:pPr>
      <w:r w:rsidRPr="00BD7F6B">
        <w:t>how to complete the process</w:t>
      </w:r>
      <w:r w:rsidR="00F62DAA">
        <w:t>,</w:t>
      </w:r>
      <w:r w:rsidR="0089008D">
        <w:t xml:space="preserve"> </w:t>
      </w:r>
    </w:p>
    <w:p w14:paraId="093BE0F2" w14:textId="18A60329" w:rsidR="006D4FEB" w:rsidRDefault="006D4FEB" w:rsidP="001E640D">
      <w:pPr>
        <w:pStyle w:val="paragraph"/>
        <w:numPr>
          <w:ilvl w:val="0"/>
          <w:numId w:val="114"/>
        </w:numPr>
      </w:pPr>
      <w:r w:rsidRPr="00BD7F6B">
        <w:t>what will happen to the identity information that has been provided up to that point</w:t>
      </w:r>
      <w:r>
        <w:t>, and</w:t>
      </w:r>
      <w:r w:rsidRPr="00BD7F6B">
        <w:t xml:space="preserve"> </w:t>
      </w:r>
    </w:p>
    <w:p w14:paraId="44C199E9" w14:textId="46C6D791" w:rsidR="0089008D" w:rsidRDefault="00001425" w:rsidP="001E640D">
      <w:pPr>
        <w:pStyle w:val="paragraph"/>
        <w:numPr>
          <w:ilvl w:val="0"/>
          <w:numId w:val="114"/>
        </w:numPr>
      </w:pPr>
      <w:r w:rsidRPr="00BD7F6B">
        <w:t xml:space="preserve">how to access alternative channels if </w:t>
      </w:r>
      <w:r w:rsidR="0012149B">
        <w:t xml:space="preserve">the accredited entity </w:t>
      </w:r>
      <w:r w:rsidR="0054553C">
        <w:t>supports alternative channels</w:t>
      </w:r>
      <w:r w:rsidR="006D4FEB">
        <w:t>.</w:t>
      </w:r>
      <w:r w:rsidRPr="00BD7F6B">
        <w:t xml:space="preserve"> </w:t>
      </w:r>
    </w:p>
    <w:p w14:paraId="410E88A1" w14:textId="7644B430" w:rsidR="00DE191E" w:rsidRPr="00BD7F6B" w:rsidRDefault="00867564" w:rsidP="004C3A4D">
      <w:pPr>
        <w:pStyle w:val="BodyText"/>
      </w:pPr>
      <w:r w:rsidRPr="00BD7F6B">
        <w:t xml:space="preserve">This rule is intended to support </w:t>
      </w:r>
      <w:r w:rsidR="00014EEC" w:rsidRPr="00BD7F6B">
        <w:t xml:space="preserve">ISPs to provide consistent and </w:t>
      </w:r>
      <w:r w:rsidR="008F337B" w:rsidRPr="00BD7F6B">
        <w:t xml:space="preserve">accessible information about the identity proofing </w:t>
      </w:r>
      <w:r w:rsidR="007F3BAA" w:rsidRPr="00BD7F6B">
        <w:t>process.</w:t>
      </w:r>
    </w:p>
    <w:p w14:paraId="1FF543B2" w14:textId="7F7C1310" w:rsidR="00DE191E" w:rsidRPr="00BD7F6B" w:rsidRDefault="00202087" w:rsidP="00C22185">
      <w:pPr>
        <w:pStyle w:val="BodyText"/>
      </w:pPr>
      <w:r w:rsidRPr="00BD7F6B">
        <w:t xml:space="preserve">Subrule </w:t>
      </w:r>
      <w:r w:rsidR="00FB5927" w:rsidRPr="00BD7F6B">
        <w:t>5.3</w:t>
      </w:r>
      <w:r w:rsidR="00BF4DE9">
        <w:t>0</w:t>
      </w:r>
      <w:r w:rsidR="00FB5927" w:rsidRPr="00BD7F6B">
        <w:t xml:space="preserve">(7) </w:t>
      </w:r>
      <w:r w:rsidR="002D0E2E">
        <w:t xml:space="preserve">relevantly </w:t>
      </w:r>
      <w:r w:rsidR="008C18D0" w:rsidRPr="00BD7F6B">
        <w:t xml:space="preserve">requires </w:t>
      </w:r>
      <w:r w:rsidR="00C960E5">
        <w:t xml:space="preserve">an </w:t>
      </w:r>
      <w:r w:rsidR="008C18D0" w:rsidRPr="00BD7F6B">
        <w:t xml:space="preserve">ISP to notify the individual </w:t>
      </w:r>
      <w:r w:rsidR="009547E8">
        <w:t xml:space="preserve">under subrule </w:t>
      </w:r>
      <w:r w:rsidR="00771161">
        <w:t xml:space="preserve">5.30(6) </w:t>
      </w:r>
      <w:r w:rsidR="00845B79" w:rsidRPr="00BD7F6B">
        <w:t xml:space="preserve">as soon as practicable </w:t>
      </w:r>
      <w:r w:rsidR="00330C07" w:rsidRPr="00BD7F6B">
        <w:t>after</w:t>
      </w:r>
      <w:r w:rsidR="00131D8F" w:rsidRPr="00BD7F6B">
        <w:t xml:space="preserve"> the</w:t>
      </w:r>
      <w:r w:rsidR="00DE60B1">
        <w:t xml:space="preserve"> ISP</w:t>
      </w:r>
      <w:r w:rsidR="00DE60B1" w:rsidRPr="00BD7F6B">
        <w:t xml:space="preserve"> </w:t>
      </w:r>
      <w:r w:rsidR="005F4461" w:rsidRPr="00BD7F6B">
        <w:t>know</w:t>
      </w:r>
      <w:r w:rsidR="00DE60B1">
        <w:t>s</w:t>
      </w:r>
      <w:r w:rsidR="00330C07" w:rsidRPr="00BD7F6B">
        <w:t xml:space="preserve"> the outcome </w:t>
      </w:r>
      <w:r w:rsidR="00F03F82" w:rsidRPr="00BD7F6B">
        <w:t>of the identity proofing process</w:t>
      </w:r>
      <w:r w:rsidR="005F4461" w:rsidRPr="00BD7F6B">
        <w:t xml:space="preserve">. </w:t>
      </w:r>
      <w:r w:rsidR="00F03F82" w:rsidRPr="00BD7F6B">
        <w:t xml:space="preserve"> </w:t>
      </w:r>
    </w:p>
    <w:p w14:paraId="34CE7D04" w14:textId="215B2B5D" w:rsidR="00BF4DE9" w:rsidRPr="000F2C49" w:rsidRDefault="00001425" w:rsidP="008C42E0">
      <w:pPr>
        <w:pStyle w:val="BodyText"/>
      </w:pPr>
      <w:r w:rsidRPr="000F2C49">
        <w:t xml:space="preserve">Subrule </w:t>
      </w:r>
      <w:r w:rsidR="00297DAD" w:rsidRPr="000F2C49">
        <w:t>5.3</w:t>
      </w:r>
      <w:r w:rsidR="00BF4DE9">
        <w:t>0</w:t>
      </w:r>
      <w:r w:rsidRPr="000F2C49">
        <w:t>(</w:t>
      </w:r>
      <w:r w:rsidR="004B2141" w:rsidRPr="000F2C49">
        <w:t>8</w:t>
      </w:r>
      <w:r w:rsidRPr="000F2C49">
        <w:t xml:space="preserve">) supplements subrule </w:t>
      </w:r>
      <w:r w:rsidR="00715662" w:rsidRPr="000F2C49">
        <w:t>5.3</w:t>
      </w:r>
      <w:r w:rsidR="00BF4DE9">
        <w:t>0</w:t>
      </w:r>
      <w:r w:rsidRPr="000F2C49">
        <w:t xml:space="preserve">(6) by </w:t>
      </w:r>
      <w:r w:rsidR="007F0B51">
        <w:t xml:space="preserve">broadly </w:t>
      </w:r>
      <w:r w:rsidR="00F81BDA" w:rsidRPr="000F2C49">
        <w:t>providing</w:t>
      </w:r>
      <w:r w:rsidRPr="000F2C49">
        <w:t xml:space="preserve"> that</w:t>
      </w:r>
      <w:r w:rsidR="00276A48" w:rsidRPr="000F2C49">
        <w:t>, to the extent practicable,</w:t>
      </w:r>
      <w:r w:rsidRPr="000F2C49">
        <w:t xml:space="preserve"> </w:t>
      </w:r>
      <w:r w:rsidR="00F624FD" w:rsidRPr="000F2C49">
        <w:t>an ISP</w:t>
      </w:r>
      <w:r w:rsidRPr="000F2C49">
        <w:t xml:space="preserve"> must not require individuals who wish to continue an earlier proofing process to re</w:t>
      </w:r>
      <w:r w:rsidR="008F753F">
        <w:t>-</w:t>
      </w:r>
      <w:r w:rsidRPr="000F2C49">
        <w:t xml:space="preserve">submit credentials that have already been verified; and that the </w:t>
      </w:r>
      <w:r w:rsidR="00276A48" w:rsidRPr="000F2C49">
        <w:t>ISP</w:t>
      </w:r>
      <w:r w:rsidRPr="000F2C49">
        <w:t xml:space="preserve"> must </w:t>
      </w:r>
      <w:r w:rsidR="000A5F6B" w:rsidRPr="000F2C49">
        <w:t>as soon as practicable destroy</w:t>
      </w:r>
      <w:r w:rsidRPr="000F2C49">
        <w:t xml:space="preserve"> information provided by individuals who do not wish to continue the proofing process at a later time and </w:t>
      </w:r>
      <w:r w:rsidR="007641BC" w:rsidRPr="000F2C49">
        <w:t>notify</w:t>
      </w:r>
      <w:r w:rsidRPr="000F2C49">
        <w:t xml:space="preserve"> the individual</w:t>
      </w:r>
      <w:r w:rsidR="007641BC" w:rsidRPr="000F2C49">
        <w:t xml:space="preserve"> </w:t>
      </w:r>
      <w:r w:rsidR="00FB0420">
        <w:t>that</w:t>
      </w:r>
      <w:r w:rsidR="007641BC" w:rsidRPr="000F2C49">
        <w:t xml:space="preserve"> the information </w:t>
      </w:r>
      <w:r w:rsidR="00FB0420">
        <w:t xml:space="preserve">will </w:t>
      </w:r>
      <w:r w:rsidR="007641BC" w:rsidRPr="000F2C49">
        <w:t>be destroyed</w:t>
      </w:r>
      <w:r w:rsidRPr="000F2C49">
        <w:t>.</w:t>
      </w:r>
    </w:p>
    <w:p w14:paraId="51B3172A" w14:textId="301D03A1" w:rsidR="00844A19" w:rsidRPr="00C22185" w:rsidRDefault="00001425" w:rsidP="00F4005A">
      <w:pPr>
        <w:pStyle w:val="Heading2"/>
        <w:rPr>
          <w:rFonts w:cs="Times New Roman"/>
          <w:szCs w:val="28"/>
        </w:rPr>
      </w:pPr>
      <w:r w:rsidRPr="002D1EE6">
        <w:rPr>
          <w:b/>
        </w:rPr>
        <w:t>Rule 5.3</w:t>
      </w:r>
      <w:r w:rsidR="00E92F12" w:rsidRPr="00C74315">
        <w:rPr>
          <w:rFonts w:cs="Times New Roman"/>
          <w:b/>
          <w:bCs/>
          <w:szCs w:val="28"/>
        </w:rPr>
        <w:t>1</w:t>
      </w:r>
      <w:r w:rsidRPr="00C74315">
        <w:rPr>
          <w:rFonts w:cs="Times New Roman"/>
          <w:b/>
          <w:bCs/>
          <w:szCs w:val="28"/>
        </w:rPr>
        <w:t xml:space="preserve">  Authentication services</w:t>
      </w:r>
    </w:p>
    <w:p w14:paraId="4BFAD24B" w14:textId="1DB2139B" w:rsidR="002D0E2E" w:rsidRPr="000F2C49" w:rsidRDefault="00001425" w:rsidP="00C22185">
      <w:pPr>
        <w:pStyle w:val="BodyText"/>
      </w:pPr>
      <w:r w:rsidRPr="000F2C49">
        <w:t xml:space="preserve">This rule </w:t>
      </w:r>
      <w:r w:rsidR="005D12B3" w:rsidRPr="000F2C49">
        <w:t xml:space="preserve">sets out the requirements for an ISP that provides services involving </w:t>
      </w:r>
      <w:r w:rsidR="00B3335E">
        <w:t xml:space="preserve">the </w:t>
      </w:r>
      <w:r w:rsidR="005D12B3" w:rsidRPr="000F2C49">
        <w:t xml:space="preserve">authentication </w:t>
      </w:r>
      <w:r w:rsidR="00956325" w:rsidRPr="000F2C49">
        <w:t>of an individual.</w:t>
      </w:r>
      <w:r w:rsidRPr="000F2C49">
        <w:t xml:space="preserve"> </w:t>
      </w:r>
    </w:p>
    <w:p w14:paraId="6BCD5CF8" w14:textId="4F3A61B1" w:rsidR="000B1B7B" w:rsidRPr="00C74315" w:rsidRDefault="00001425" w:rsidP="00183955">
      <w:pPr>
        <w:pStyle w:val="BodyText"/>
        <w:rPr>
          <w:rFonts w:eastAsiaTheme="majorEastAsia"/>
        </w:rPr>
      </w:pPr>
      <w:r w:rsidRPr="000F2C49">
        <w:t xml:space="preserve">Individuals must be informed as to how to use </w:t>
      </w:r>
      <w:r w:rsidR="00F46955" w:rsidRPr="000F2C49">
        <w:t>and maintain</w:t>
      </w:r>
      <w:r w:rsidRPr="000F2C49">
        <w:t xml:space="preserve"> </w:t>
      </w:r>
      <w:r w:rsidR="008E4083" w:rsidRPr="000F2C49">
        <w:t>their</w:t>
      </w:r>
      <w:r w:rsidRPr="000F2C49">
        <w:t xml:space="preserve"> authenticator, which </w:t>
      </w:r>
      <w:r w:rsidR="00FA5C2E" w:rsidRPr="000F2C49">
        <w:t xml:space="preserve">could </w:t>
      </w:r>
      <w:r w:rsidRPr="000F2C49">
        <w:t>include its use to authenticate the individual during an online transaction with a relying party</w:t>
      </w:r>
      <w:r w:rsidR="00971C02">
        <w:t>,</w:t>
      </w:r>
      <w:r w:rsidRPr="000F2C49">
        <w:t xml:space="preserve"> as well as </w:t>
      </w:r>
      <w:r w:rsidR="00AC7FCB">
        <w:t xml:space="preserve">its </w:t>
      </w:r>
      <w:r w:rsidRPr="000F2C49">
        <w:t xml:space="preserve">use to access and manage details stored as part of the individual’s digital ID. Individuals must also be informed of </w:t>
      </w:r>
      <w:r w:rsidR="0096201C" w:rsidRPr="000F2C49">
        <w:t>when</w:t>
      </w:r>
      <w:r w:rsidRPr="000F2C49">
        <w:t xml:space="preserve"> the authenticator</w:t>
      </w:r>
      <w:r w:rsidR="0096201C" w:rsidRPr="000F2C49">
        <w:t xml:space="preserve"> will expire</w:t>
      </w:r>
      <w:r w:rsidR="008859EC" w:rsidRPr="000F2C49">
        <w:t>,</w:t>
      </w:r>
      <w:r w:rsidRPr="000F2C49">
        <w:t xml:space="preserve"> should </w:t>
      </w:r>
      <w:r w:rsidR="008859EC" w:rsidRPr="000F2C49">
        <w:t xml:space="preserve">the </w:t>
      </w:r>
      <w:r w:rsidR="001539FA">
        <w:t xml:space="preserve">ISP </w:t>
      </w:r>
      <w:r w:rsidR="008859EC" w:rsidRPr="000F2C49">
        <w:t xml:space="preserve">provide authenticators that expire </w:t>
      </w:r>
      <w:r w:rsidR="0075306E" w:rsidRPr="000F2C49">
        <w:t>under</w:t>
      </w:r>
      <w:r w:rsidR="008859EC" w:rsidRPr="000F2C49">
        <w:t xml:space="preserve"> rule </w:t>
      </w:r>
      <w:r w:rsidR="00F60064" w:rsidRPr="000F2C49">
        <w:t>5.</w:t>
      </w:r>
      <w:r w:rsidR="000563DC">
        <w:t>27</w:t>
      </w:r>
      <w:r w:rsidR="00F60064" w:rsidRPr="000F2C49">
        <w:t>.</w:t>
      </w:r>
      <w:r w:rsidR="007275F3" w:rsidRPr="000F2C49">
        <w:t xml:space="preserve"> </w:t>
      </w:r>
    </w:p>
    <w:p w14:paraId="640302AE" w14:textId="7FE0BD5C" w:rsidR="00E92F12" w:rsidRPr="00183955" w:rsidRDefault="004658E6" w:rsidP="00183955">
      <w:pPr>
        <w:pStyle w:val="BodyText"/>
        <w:rPr>
          <w:rFonts w:eastAsiaTheme="majorEastAsia"/>
        </w:rPr>
      </w:pPr>
      <w:r w:rsidRPr="000F2C49">
        <w:t>T</w:t>
      </w:r>
      <w:r w:rsidR="00001425" w:rsidRPr="000F2C49">
        <w:t xml:space="preserve">his rule </w:t>
      </w:r>
      <w:r w:rsidRPr="000F2C49">
        <w:t xml:space="preserve">also </w:t>
      </w:r>
      <w:r w:rsidR="00001425" w:rsidRPr="000F2C49">
        <w:t xml:space="preserve">requires individuals </w:t>
      </w:r>
      <w:r w:rsidR="00723F94" w:rsidRPr="000F2C49">
        <w:t xml:space="preserve">to </w:t>
      </w:r>
      <w:r w:rsidR="00001425" w:rsidRPr="000F2C49">
        <w:t xml:space="preserve">be informed of </w:t>
      </w:r>
      <w:r w:rsidR="008853AF" w:rsidRPr="000F2C49">
        <w:t xml:space="preserve">what they should do </w:t>
      </w:r>
      <w:r w:rsidR="00B55971" w:rsidRPr="000F2C49">
        <w:t xml:space="preserve">if they </w:t>
      </w:r>
      <w:r w:rsidR="00001425" w:rsidRPr="000F2C49">
        <w:t xml:space="preserve">believe their authenticator has been </w:t>
      </w:r>
      <w:r w:rsidR="00B55971" w:rsidRPr="000F2C49">
        <w:t xml:space="preserve">forgotten, lost or </w:t>
      </w:r>
      <w:r w:rsidR="00001425" w:rsidRPr="000F2C49">
        <w:t>stolen. This</w:t>
      </w:r>
      <w:r w:rsidR="0037217E" w:rsidRPr="000F2C49">
        <w:t xml:space="preserve"> could</w:t>
      </w:r>
      <w:r w:rsidR="00001425" w:rsidRPr="000F2C49">
        <w:t xml:space="preserve"> include directions </w:t>
      </w:r>
      <w:r w:rsidR="00EB23BD" w:rsidRPr="000F2C49">
        <w:t xml:space="preserve">on how to report </w:t>
      </w:r>
      <w:r w:rsidR="0037217E" w:rsidRPr="000F2C49">
        <w:t xml:space="preserve">this to the ISP </w:t>
      </w:r>
      <w:r w:rsidR="00001425" w:rsidRPr="000F2C49">
        <w:t>and any steps that should be taken to ensure the individual’s</w:t>
      </w:r>
      <w:r w:rsidR="00001425" w:rsidRPr="0075306E">
        <w:t xml:space="preserve"> digital ID is not accessed or used by </w:t>
      </w:r>
      <w:r w:rsidR="008E4083">
        <w:t>another person</w:t>
      </w:r>
      <w:r w:rsidR="001D7ACE" w:rsidRPr="0075306E">
        <w:t xml:space="preserve">. </w:t>
      </w:r>
      <w:r w:rsidR="008E4083">
        <w:t xml:space="preserve"> </w:t>
      </w:r>
    </w:p>
    <w:p w14:paraId="00AF2F8A" w14:textId="320106E7" w:rsidR="006A5CDE" w:rsidRPr="008E4083" w:rsidRDefault="001552C2" w:rsidP="008E4083">
      <w:pPr>
        <w:pStyle w:val="Heading1"/>
        <w:numPr>
          <w:ilvl w:val="0"/>
          <w:numId w:val="0"/>
        </w:numPr>
        <w:ind w:left="432" w:hanging="432"/>
        <w:rPr>
          <w:rFonts w:ascii="Times New Roman" w:hAnsi="Times New Roman" w:cs="Times New Roman"/>
        </w:rPr>
      </w:pPr>
      <w:r w:rsidRPr="008E4083">
        <w:rPr>
          <w:rFonts w:ascii="Times New Roman" w:hAnsi="Times New Roman" w:cs="Times New Roman"/>
        </w:rPr>
        <w:lastRenderedPageBreak/>
        <w:t xml:space="preserve">Part </w:t>
      </w:r>
      <w:r w:rsidR="007C2801" w:rsidRPr="008E4083">
        <w:rPr>
          <w:rFonts w:ascii="Times New Roman" w:hAnsi="Times New Roman" w:cs="Times New Roman"/>
        </w:rPr>
        <w:t>5</w:t>
      </w:r>
      <w:r w:rsidRPr="008E4083">
        <w:rPr>
          <w:rFonts w:ascii="Times New Roman" w:hAnsi="Times New Roman" w:cs="Times New Roman"/>
        </w:rPr>
        <w:t>.</w:t>
      </w:r>
      <w:r w:rsidR="00E92F12">
        <w:rPr>
          <w:rFonts w:ascii="Times New Roman" w:hAnsi="Times New Roman" w:cs="Times New Roman"/>
        </w:rPr>
        <w:t>2</w:t>
      </w:r>
      <w:r w:rsidR="00183955" w:rsidRPr="00F20221">
        <w:rPr>
          <w:rFonts w:ascii="Times New Roman" w:hAnsi="Times New Roman" w:cs="Times New Roman"/>
          <w:b w:val="0"/>
        </w:rPr>
        <w:t>—</w:t>
      </w:r>
      <w:r w:rsidR="007C2801" w:rsidRPr="008E4083">
        <w:rPr>
          <w:rFonts w:ascii="Times New Roman" w:hAnsi="Times New Roman" w:cs="Times New Roman"/>
        </w:rPr>
        <w:t>Accredited attribute service providers</w:t>
      </w:r>
    </w:p>
    <w:p w14:paraId="3A2BF73A" w14:textId="2A970811" w:rsidR="006A5CDE" w:rsidRPr="00A0051E" w:rsidRDefault="007F5135" w:rsidP="00A0051E">
      <w:pPr>
        <w:pStyle w:val="Heading2"/>
        <w:rPr>
          <w:rFonts w:cs="Times New Roman"/>
          <w:b/>
          <w:bCs/>
          <w:szCs w:val="28"/>
        </w:rPr>
      </w:pPr>
      <w:r w:rsidRPr="002D1EE6">
        <w:rPr>
          <w:b/>
        </w:rPr>
        <w:t>Rule 5.3</w:t>
      </w:r>
      <w:r w:rsidR="00E92F12" w:rsidRPr="00A0051E">
        <w:rPr>
          <w:rFonts w:cs="Times New Roman"/>
          <w:b/>
          <w:bCs/>
          <w:szCs w:val="28"/>
        </w:rPr>
        <w:t>2</w:t>
      </w:r>
      <w:r w:rsidRPr="00A0051E">
        <w:rPr>
          <w:rFonts w:cs="Times New Roman"/>
          <w:b/>
          <w:bCs/>
          <w:szCs w:val="28"/>
        </w:rPr>
        <w:t xml:space="preserve">  Verif</w:t>
      </w:r>
      <w:r w:rsidR="00CD594B" w:rsidRPr="00A0051E">
        <w:rPr>
          <w:rFonts w:cs="Times New Roman"/>
          <w:b/>
          <w:bCs/>
          <w:szCs w:val="28"/>
        </w:rPr>
        <w:t>ying</w:t>
      </w:r>
      <w:r w:rsidRPr="00A0051E">
        <w:rPr>
          <w:rFonts w:cs="Times New Roman"/>
          <w:b/>
          <w:bCs/>
          <w:szCs w:val="28"/>
        </w:rPr>
        <w:t xml:space="preserve"> and </w:t>
      </w:r>
      <w:r w:rsidR="00E24E45" w:rsidRPr="00A0051E">
        <w:rPr>
          <w:rFonts w:cs="Times New Roman"/>
          <w:b/>
          <w:bCs/>
          <w:szCs w:val="28"/>
        </w:rPr>
        <w:t>managing a special attribute</w:t>
      </w:r>
    </w:p>
    <w:p w14:paraId="244B37E9" w14:textId="4BC6573C" w:rsidR="009F7169" w:rsidRPr="000F2C49" w:rsidRDefault="00972332" w:rsidP="00C22185">
      <w:pPr>
        <w:pStyle w:val="BodyText"/>
      </w:pPr>
      <w:r w:rsidRPr="000F2C49">
        <w:t xml:space="preserve">This rule </w:t>
      </w:r>
      <w:r w:rsidR="00557D90" w:rsidRPr="000F2C49">
        <w:t xml:space="preserve">defines the term </w:t>
      </w:r>
      <w:r w:rsidR="00557D90" w:rsidRPr="000F2C49">
        <w:rPr>
          <w:b/>
          <w:i/>
        </w:rPr>
        <w:t>special attribute</w:t>
      </w:r>
      <w:r w:rsidR="00557D90" w:rsidRPr="000F2C49">
        <w:t xml:space="preserve"> and sets out the requirements </w:t>
      </w:r>
      <w:r w:rsidR="00F11557" w:rsidRPr="000F2C49">
        <w:t xml:space="preserve">for </w:t>
      </w:r>
      <w:r w:rsidR="0015032C" w:rsidRPr="000F2C49">
        <w:t xml:space="preserve">verifying </w:t>
      </w:r>
      <w:r w:rsidR="00566726">
        <w:t xml:space="preserve">and managing </w:t>
      </w:r>
      <w:r w:rsidR="00DF7595" w:rsidRPr="000F2C49">
        <w:t>a special attribute.</w:t>
      </w:r>
    </w:p>
    <w:p w14:paraId="2990AA62" w14:textId="2779BF7E" w:rsidR="009F7169" w:rsidRPr="000F2C49" w:rsidRDefault="00891D25" w:rsidP="00C22185">
      <w:pPr>
        <w:pStyle w:val="BodyText"/>
      </w:pPr>
      <w:r w:rsidRPr="000F2C49">
        <w:t>Subrule 5.3</w:t>
      </w:r>
      <w:r w:rsidR="00E92F12">
        <w:t>2</w:t>
      </w:r>
      <w:r w:rsidRPr="000F2C49">
        <w:t xml:space="preserve">(1) provides that </w:t>
      </w:r>
      <w:r w:rsidR="00CD02B6" w:rsidRPr="000F2C49">
        <w:t>a</w:t>
      </w:r>
      <w:r w:rsidR="00F73D4F" w:rsidRPr="000F2C49">
        <w:t xml:space="preserve">n </w:t>
      </w:r>
      <w:r w:rsidRPr="000F2C49">
        <w:t xml:space="preserve">ASP must only verify </w:t>
      </w:r>
      <w:r w:rsidR="00513983">
        <w:t>and</w:t>
      </w:r>
      <w:r w:rsidRPr="000F2C49">
        <w:t xml:space="preserve"> manage an attribute of an individual if the particular kind of attribute is specified in the </w:t>
      </w:r>
      <w:r w:rsidR="00F73D4F" w:rsidRPr="000F2C49">
        <w:t xml:space="preserve">ASP’s </w:t>
      </w:r>
      <w:r w:rsidR="009F7169" w:rsidRPr="000F2C49">
        <w:t xml:space="preserve">accreditation </w:t>
      </w:r>
      <w:r w:rsidR="00F73D4F" w:rsidRPr="000F2C49">
        <w:t xml:space="preserve">conditions </w:t>
      </w:r>
      <w:r w:rsidRPr="000F2C49">
        <w:t xml:space="preserve">as </w:t>
      </w:r>
      <w:r w:rsidR="00A62F93">
        <w:t>an</w:t>
      </w:r>
      <w:r w:rsidRPr="000F2C49">
        <w:t xml:space="preserve"> attribute the ASP is accredited</w:t>
      </w:r>
      <w:r w:rsidR="009F7169" w:rsidRPr="000F2C49">
        <w:t xml:space="preserve"> to</w:t>
      </w:r>
      <w:r w:rsidR="00F73D4F" w:rsidRPr="000F2C49">
        <w:t xml:space="preserve"> </w:t>
      </w:r>
      <w:r w:rsidRPr="000F2C49">
        <w:t>verify</w:t>
      </w:r>
      <w:r w:rsidR="00F73D4F" w:rsidRPr="000F2C49">
        <w:t xml:space="preserve"> and </w:t>
      </w:r>
      <w:r w:rsidRPr="000F2C49">
        <w:t>manage</w:t>
      </w:r>
      <w:r w:rsidR="001740C2" w:rsidRPr="000F2C49">
        <w:t xml:space="preserve"> (i.e. </w:t>
      </w:r>
      <w:r w:rsidR="00671CCA">
        <w:t xml:space="preserve">a </w:t>
      </w:r>
      <w:r w:rsidR="001740C2" w:rsidRPr="000F2C49">
        <w:t>special attribute</w:t>
      </w:r>
      <w:r w:rsidR="001740C2" w:rsidRPr="000F2C49">
        <w:rPr>
          <w:iCs/>
        </w:rPr>
        <w:t>)</w:t>
      </w:r>
      <w:r w:rsidR="007E23DC" w:rsidRPr="000F2C49">
        <w:rPr>
          <w:iCs/>
        </w:rPr>
        <w:t xml:space="preserve">. </w:t>
      </w:r>
      <w:r w:rsidR="009F7169" w:rsidRPr="000F2C49">
        <w:t>S</w:t>
      </w:r>
      <w:r w:rsidR="00B9070C" w:rsidRPr="000F2C49">
        <w:t xml:space="preserve">pecial attributes may include </w:t>
      </w:r>
      <w:r w:rsidR="003518FB" w:rsidRPr="000F2C49">
        <w:t xml:space="preserve">any attributes about an individual that can be verified or self-asserted and disclosed </w:t>
      </w:r>
      <w:r w:rsidR="009F7169" w:rsidRPr="000F2C49">
        <w:t>under</w:t>
      </w:r>
      <w:r w:rsidR="003518FB" w:rsidRPr="000F2C49">
        <w:t xml:space="preserve"> the </w:t>
      </w:r>
      <w:r w:rsidR="00CC697B">
        <w:t>Digital ID Act</w:t>
      </w:r>
      <w:r w:rsidR="003518FB" w:rsidRPr="000F2C49">
        <w:t xml:space="preserve">. </w:t>
      </w:r>
    </w:p>
    <w:p w14:paraId="25AFA8F6" w14:textId="5E45220C" w:rsidR="006A5CDE" w:rsidRPr="000F2C49" w:rsidRDefault="003518FB" w:rsidP="00C22185">
      <w:pPr>
        <w:pStyle w:val="BodyText"/>
      </w:pPr>
      <w:r w:rsidRPr="000F2C49">
        <w:t xml:space="preserve">For example, a special attribute may be </w:t>
      </w:r>
      <w:r w:rsidR="00770350" w:rsidRPr="000F2C49">
        <w:t>an authorisation</w:t>
      </w:r>
      <w:r w:rsidR="009B5E9A" w:rsidRPr="000F2C49">
        <w:t xml:space="preserve"> to act on behalf of a business, </w:t>
      </w:r>
      <w:r w:rsidR="002D0860" w:rsidRPr="000F2C49">
        <w:t xml:space="preserve">verified information relating to the qualifications of an individual such as a </w:t>
      </w:r>
      <w:r w:rsidR="00F04040" w:rsidRPr="000F2C49">
        <w:t xml:space="preserve">university qualification or </w:t>
      </w:r>
      <w:r w:rsidR="003636E2" w:rsidRPr="000F2C49">
        <w:t xml:space="preserve">trade qualification, </w:t>
      </w:r>
      <w:r w:rsidR="00FE13DF" w:rsidRPr="000F2C49">
        <w:t>or other information</w:t>
      </w:r>
      <w:r w:rsidR="00D313C2" w:rsidRPr="000F2C49">
        <w:t xml:space="preserve"> </w:t>
      </w:r>
      <w:r w:rsidR="00D63E85" w:rsidRPr="000F2C49">
        <w:t xml:space="preserve">in relation to section 10 of the </w:t>
      </w:r>
      <w:r w:rsidR="00CC697B">
        <w:t>Digital ID Act</w:t>
      </w:r>
      <w:r w:rsidR="00D63E85" w:rsidRPr="000F2C49">
        <w:t xml:space="preserve">. </w:t>
      </w:r>
      <w:r w:rsidR="00036374" w:rsidRPr="000F2C49">
        <w:t xml:space="preserve">What the special attribute is and how it is described </w:t>
      </w:r>
      <w:r w:rsidR="003A7764">
        <w:t>will</w:t>
      </w:r>
      <w:r w:rsidR="003A7764" w:rsidRPr="000F2C49">
        <w:t xml:space="preserve"> </w:t>
      </w:r>
      <w:r w:rsidR="00520DA1" w:rsidRPr="000F2C49">
        <w:t>be specified in the ASP’s accreditation conditions.</w:t>
      </w:r>
      <w:r w:rsidR="00D63E85" w:rsidRPr="000F2C49">
        <w:t xml:space="preserve"> </w:t>
      </w:r>
      <w:r w:rsidR="00F16910" w:rsidRPr="000F2C49">
        <w:t xml:space="preserve">An ASP must also be aware of its obligations in relation to obtaining express consent from an individual prior to disclosing a special attribute, as </w:t>
      </w:r>
      <w:r w:rsidR="0078417C" w:rsidRPr="000F2C49">
        <w:t xml:space="preserve">required by </w:t>
      </w:r>
      <w:r w:rsidR="0078417C" w:rsidRPr="001F5497">
        <w:t xml:space="preserve">rule </w:t>
      </w:r>
      <w:r w:rsidR="00036374" w:rsidRPr="001F5497">
        <w:t>7.1.</w:t>
      </w:r>
      <w:r w:rsidR="003A7764" w:rsidRPr="003A7764">
        <w:t xml:space="preserve"> </w:t>
      </w:r>
      <w:r w:rsidR="003A7764" w:rsidRPr="000F2C49">
        <w:t xml:space="preserve">The process of verifying </w:t>
      </w:r>
      <w:r w:rsidR="00D86E40">
        <w:t>and</w:t>
      </w:r>
      <w:r w:rsidR="003A7764" w:rsidRPr="000F2C49">
        <w:t xml:space="preserve"> managing a special attribute includes ensuring that the relevant attribute is the correct attribute in relation to the individual to whom the special attribute relates.</w:t>
      </w:r>
    </w:p>
    <w:p w14:paraId="766609C7" w14:textId="4C1957DA" w:rsidR="00125A20" w:rsidRPr="000F2C49" w:rsidRDefault="00972332" w:rsidP="00BB4CB6">
      <w:pPr>
        <w:pStyle w:val="BodyText"/>
      </w:pPr>
      <w:r w:rsidRPr="00C22185">
        <w:t xml:space="preserve">Subrule </w:t>
      </w:r>
      <w:r w:rsidR="0076008D" w:rsidRPr="00C22185">
        <w:t>5.3</w:t>
      </w:r>
      <w:r w:rsidR="00E92F12">
        <w:t>2</w:t>
      </w:r>
      <w:r w:rsidRPr="00C22185">
        <w:t xml:space="preserve">(2) </w:t>
      </w:r>
      <w:r w:rsidR="00777494">
        <w:t>relevantly</w:t>
      </w:r>
      <w:r w:rsidRPr="00C22185">
        <w:t xml:space="preserve"> </w:t>
      </w:r>
      <w:r w:rsidR="00891D25" w:rsidRPr="00C22185">
        <w:t>provides</w:t>
      </w:r>
      <w:r w:rsidRPr="00C22185">
        <w:t xml:space="preserve"> that an ASP must </w:t>
      </w:r>
      <w:r w:rsidR="00A973B2" w:rsidRPr="00C22185">
        <w:t>determine the</w:t>
      </w:r>
      <w:r w:rsidRPr="00C22185">
        <w:t xml:space="preserve"> </w:t>
      </w:r>
      <w:r w:rsidR="001F5497">
        <w:t>IP</w:t>
      </w:r>
      <w:r w:rsidRPr="00C22185">
        <w:t xml:space="preserve"> level </w:t>
      </w:r>
      <w:r w:rsidR="00F772F3" w:rsidRPr="00C22185">
        <w:t xml:space="preserve">it requires </w:t>
      </w:r>
      <w:r w:rsidR="00FF604D" w:rsidRPr="00C22185">
        <w:t>in respect of a special attribute</w:t>
      </w:r>
      <w:r w:rsidR="00CD23F1" w:rsidRPr="00C22185">
        <w:t xml:space="preserve"> it verifies </w:t>
      </w:r>
      <w:r w:rsidR="00057943">
        <w:t xml:space="preserve">and </w:t>
      </w:r>
      <w:r w:rsidR="00CD23F1" w:rsidRPr="00C22185">
        <w:t>manages as part of its accredited services</w:t>
      </w:r>
      <w:r w:rsidR="00DB0323">
        <w:t>, and</w:t>
      </w:r>
      <w:r w:rsidR="00891D25" w:rsidRPr="00C22185" w:rsidDel="00D84319">
        <w:t xml:space="preserve"> </w:t>
      </w:r>
      <w:r w:rsidR="00891D25" w:rsidRPr="00C22185">
        <w:t xml:space="preserve">must not provide an accredited service </w:t>
      </w:r>
      <w:r w:rsidR="00427245" w:rsidRPr="00C22185">
        <w:t xml:space="preserve">in respect of </w:t>
      </w:r>
      <w:r w:rsidR="00891D25" w:rsidRPr="00C22185">
        <w:t xml:space="preserve">an individual unless </w:t>
      </w:r>
      <w:r w:rsidR="00EF7DF6" w:rsidRPr="00C22185">
        <w:t xml:space="preserve">the digital ID of the individual meets that </w:t>
      </w:r>
      <w:r w:rsidR="001C2236">
        <w:t>IP</w:t>
      </w:r>
      <w:r w:rsidR="00EF7DF6" w:rsidRPr="00C22185">
        <w:t xml:space="preserve"> level.</w:t>
      </w:r>
      <w:r w:rsidR="00BB4CB6" w:rsidRPr="000F2C49">
        <w:t xml:space="preserve"> </w:t>
      </w:r>
    </w:p>
    <w:p w14:paraId="1FBDBE86" w14:textId="0962D065" w:rsidR="007710B5" w:rsidRPr="000F2C49" w:rsidRDefault="00972332" w:rsidP="002F394E">
      <w:pPr>
        <w:pStyle w:val="BodyText"/>
      </w:pPr>
      <w:r w:rsidRPr="000F2C49">
        <w:t xml:space="preserve">This subrule recognises that some </w:t>
      </w:r>
      <w:r w:rsidR="009C1C2B">
        <w:t xml:space="preserve">special </w:t>
      </w:r>
      <w:r w:rsidRPr="000F2C49">
        <w:t>attributes may be considered more sensitive than others</w:t>
      </w:r>
      <w:r w:rsidR="00125A20" w:rsidRPr="000F2C49">
        <w:t>. F</w:t>
      </w:r>
      <w:r w:rsidRPr="000F2C49">
        <w:t xml:space="preserve">or example, a </w:t>
      </w:r>
      <w:r w:rsidR="00CE24E9" w:rsidRPr="000F2C49">
        <w:t xml:space="preserve">special attribute </w:t>
      </w:r>
      <w:r w:rsidR="00C17AD8" w:rsidRPr="000F2C49">
        <w:t xml:space="preserve">that </w:t>
      </w:r>
      <w:r w:rsidR="00067AE4" w:rsidRPr="000F2C49">
        <w:t xml:space="preserve">identifies the individual as a holder of a </w:t>
      </w:r>
      <w:r w:rsidR="009C08B2">
        <w:t xml:space="preserve">recreational </w:t>
      </w:r>
      <w:r w:rsidR="00067AE4" w:rsidRPr="000F2C49">
        <w:t>fishing licence</w:t>
      </w:r>
      <w:r w:rsidRPr="000F2C49" w:rsidDel="00067AE4">
        <w:t xml:space="preserve"> </w:t>
      </w:r>
      <w:r w:rsidRPr="000F2C49">
        <w:t xml:space="preserve">may be less sensitive than a </w:t>
      </w:r>
      <w:r w:rsidR="00CD23F1" w:rsidRPr="000F2C49">
        <w:t xml:space="preserve">special attribute that </w:t>
      </w:r>
      <w:r w:rsidR="00DD2DAD" w:rsidRPr="000F2C49">
        <w:t>identifies the individual as a holder of a</w:t>
      </w:r>
      <w:r w:rsidR="00342B66" w:rsidRPr="000F2C49">
        <w:t xml:space="preserve"> registered licence to practi</w:t>
      </w:r>
      <w:r w:rsidR="00F425AB" w:rsidRPr="000F2C49">
        <w:t>c</w:t>
      </w:r>
      <w:r w:rsidR="00342B66" w:rsidRPr="000F2C49">
        <w:t>e medicine</w:t>
      </w:r>
      <w:r w:rsidR="00735A4B">
        <w:t xml:space="preserve"> or </w:t>
      </w:r>
      <w:r w:rsidR="00ED2ABA">
        <w:t xml:space="preserve">registered </w:t>
      </w:r>
      <w:r w:rsidR="00735A4B">
        <w:t>member of another profession</w:t>
      </w:r>
      <w:r w:rsidR="00342B66" w:rsidRPr="000F2C49">
        <w:t>.</w:t>
      </w:r>
      <w:r w:rsidR="00DD2DAD" w:rsidRPr="000F2C49">
        <w:t xml:space="preserve"> </w:t>
      </w:r>
      <w:r w:rsidR="00783043" w:rsidRPr="000F2C49">
        <w:t>Th</w:t>
      </w:r>
      <w:r w:rsidR="0099018F" w:rsidRPr="000F2C49">
        <w:t>e</w:t>
      </w:r>
      <w:r w:rsidR="00904C20" w:rsidRPr="000F2C49">
        <w:t xml:space="preserve"> intent</w:t>
      </w:r>
      <w:r w:rsidR="00753FB9">
        <w:t>ion</w:t>
      </w:r>
      <w:r w:rsidR="00904C20" w:rsidRPr="000F2C49">
        <w:t xml:space="preserve"> of this rule is to ensure that </w:t>
      </w:r>
      <w:r w:rsidRPr="000F2C49">
        <w:t xml:space="preserve">ASPs </w:t>
      </w:r>
      <w:r w:rsidR="00B74925" w:rsidRPr="000F2C49">
        <w:t xml:space="preserve">manage </w:t>
      </w:r>
      <w:r w:rsidRPr="000F2C49">
        <w:t xml:space="preserve">the </w:t>
      </w:r>
      <w:r w:rsidR="00B74925" w:rsidRPr="000F2C49">
        <w:t>access and process to verify a special attribute, including</w:t>
      </w:r>
      <w:r w:rsidRPr="000F2C49">
        <w:t xml:space="preserve"> potential risk</w:t>
      </w:r>
      <w:r w:rsidR="00342B66" w:rsidRPr="000F2C49">
        <w:t>s and</w:t>
      </w:r>
      <w:r w:rsidRPr="000F2C49">
        <w:t xml:space="preserve"> impacts</w:t>
      </w:r>
      <w:r w:rsidR="00342B66" w:rsidRPr="000F2C49">
        <w:t xml:space="preserve"> to individuals and relying parties</w:t>
      </w:r>
      <w:r w:rsidRPr="000F2C49">
        <w:t xml:space="preserve"> </w:t>
      </w:r>
      <w:r w:rsidR="00A21D0A" w:rsidRPr="000F2C49">
        <w:t>should a special attribute b</w:t>
      </w:r>
      <w:r w:rsidR="00745CA5" w:rsidRPr="000F2C49">
        <w:t xml:space="preserve">e verified or disclosed to the incorrect individual, </w:t>
      </w:r>
      <w:r w:rsidR="00F43838" w:rsidRPr="000F2C49">
        <w:t xml:space="preserve">either </w:t>
      </w:r>
      <w:r w:rsidR="00740AD5" w:rsidRPr="000F2C49">
        <w:t>by means of fraud</w:t>
      </w:r>
      <w:r w:rsidR="003461D0" w:rsidRPr="000F2C49">
        <w:t xml:space="preserve"> being committed</w:t>
      </w:r>
      <w:r w:rsidR="00C74CC5" w:rsidRPr="000F2C49">
        <w:t xml:space="preserve"> or </w:t>
      </w:r>
      <w:r w:rsidR="00216285" w:rsidRPr="000F2C49">
        <w:t xml:space="preserve">by mistake </w:t>
      </w:r>
      <w:r w:rsidR="003461D0" w:rsidRPr="000F2C49">
        <w:t>(e.g.</w:t>
      </w:r>
      <w:r w:rsidR="00216285" w:rsidRPr="000F2C49">
        <w:t xml:space="preserve"> if the attribute is not matched with the correct individual</w:t>
      </w:r>
      <w:r w:rsidR="003461D0" w:rsidRPr="000F2C49">
        <w:t>)</w:t>
      </w:r>
      <w:r w:rsidR="007C1AF3" w:rsidRPr="000F2C49">
        <w:t>.</w:t>
      </w:r>
      <w:r w:rsidR="00216285" w:rsidRPr="000F2C49">
        <w:t xml:space="preserve"> </w:t>
      </w:r>
    </w:p>
    <w:p w14:paraId="77E745EF" w14:textId="6648C508" w:rsidR="0099018F" w:rsidRPr="00C22185" w:rsidRDefault="00972332" w:rsidP="002D1EE6">
      <w:pPr>
        <w:pStyle w:val="Heading2"/>
        <w:rPr>
          <w:rFonts w:cs="Times New Roman"/>
          <w:szCs w:val="28"/>
        </w:rPr>
      </w:pPr>
      <w:r w:rsidRPr="002D1EE6">
        <w:rPr>
          <w:b/>
        </w:rPr>
        <w:t>Rule 5.3</w:t>
      </w:r>
      <w:r w:rsidR="001D0BA7" w:rsidRPr="00771FC8">
        <w:rPr>
          <w:rFonts w:cs="Times New Roman"/>
          <w:b/>
          <w:bCs/>
          <w:szCs w:val="28"/>
        </w:rPr>
        <w:t>3</w:t>
      </w:r>
      <w:r w:rsidRPr="00771FC8">
        <w:rPr>
          <w:rFonts w:cs="Times New Roman"/>
          <w:b/>
          <w:bCs/>
          <w:szCs w:val="28"/>
        </w:rPr>
        <w:t xml:space="preserve">  Requirements when verifying a special attribute</w:t>
      </w:r>
    </w:p>
    <w:p w14:paraId="2B730D3A" w14:textId="77777777" w:rsidR="00326A67" w:rsidRPr="000F2C49" w:rsidRDefault="007274B4" w:rsidP="00C22185">
      <w:pPr>
        <w:pStyle w:val="BodyText"/>
      </w:pPr>
      <w:r w:rsidRPr="000F2C49">
        <w:t xml:space="preserve">This </w:t>
      </w:r>
      <w:r w:rsidR="00BD7CC1" w:rsidRPr="000F2C49">
        <w:t xml:space="preserve">rule </w:t>
      </w:r>
      <w:r w:rsidR="00EA561F" w:rsidRPr="000F2C49">
        <w:t xml:space="preserve">sets out the requirements for an </w:t>
      </w:r>
      <w:r w:rsidR="00132E7D" w:rsidRPr="000F2C49">
        <w:t>ASP</w:t>
      </w:r>
      <w:r w:rsidR="00A252AC" w:rsidRPr="000F2C49">
        <w:t xml:space="preserve"> </w:t>
      </w:r>
      <w:r w:rsidR="007C167A" w:rsidRPr="000F2C49">
        <w:t xml:space="preserve">when verifying a special attribute. </w:t>
      </w:r>
    </w:p>
    <w:p w14:paraId="6A744419" w14:textId="7B212675" w:rsidR="002F2203" w:rsidRPr="000F2C49" w:rsidRDefault="00692F03" w:rsidP="00C22185">
      <w:pPr>
        <w:pStyle w:val="BodyText"/>
      </w:pPr>
      <w:r w:rsidRPr="000F2C49">
        <w:t>An</w:t>
      </w:r>
      <w:r w:rsidR="00E94259" w:rsidRPr="000F2C49">
        <w:t xml:space="preserve"> accredited entity</w:t>
      </w:r>
      <w:r w:rsidR="00E94259" w:rsidRPr="000F2C49" w:rsidDel="00853CDC">
        <w:t xml:space="preserve"> </w:t>
      </w:r>
      <w:r w:rsidR="00853CDC">
        <w:t>that</w:t>
      </w:r>
      <w:r w:rsidR="00E94259" w:rsidRPr="000F2C49">
        <w:t xml:space="preserve"> is an</w:t>
      </w:r>
      <w:r w:rsidRPr="000F2C49">
        <w:t xml:space="preserve"> ASP may </w:t>
      </w:r>
      <w:r w:rsidR="00E94259" w:rsidRPr="000F2C49">
        <w:t>also</w:t>
      </w:r>
      <w:r w:rsidRPr="000F2C49">
        <w:t xml:space="preserve"> be </w:t>
      </w:r>
      <w:r w:rsidR="00F16643" w:rsidRPr="000F2C49">
        <w:t>the authoritative source for the attribute</w:t>
      </w:r>
      <w:r w:rsidR="00941026">
        <w:t>(s)</w:t>
      </w:r>
      <w:r w:rsidR="00F16643" w:rsidRPr="000F2C49">
        <w:t xml:space="preserve"> </w:t>
      </w:r>
      <w:r w:rsidR="00BE2BAC">
        <w:t xml:space="preserve">for which </w:t>
      </w:r>
      <w:r w:rsidR="00F16643" w:rsidRPr="000F2C49">
        <w:t xml:space="preserve">it </w:t>
      </w:r>
      <w:r w:rsidR="00E94259" w:rsidRPr="000F2C49">
        <w:t>is accredited as an ASP to</w:t>
      </w:r>
      <w:r w:rsidR="00F16643" w:rsidRPr="000F2C49">
        <w:t xml:space="preserve"> verif</w:t>
      </w:r>
      <w:r w:rsidR="00E94259" w:rsidRPr="000F2C49">
        <w:t>y</w:t>
      </w:r>
      <w:r w:rsidR="00F16643" w:rsidRPr="000F2C49">
        <w:t xml:space="preserve"> and manage</w:t>
      </w:r>
      <w:r w:rsidR="00326A67" w:rsidRPr="000F2C49">
        <w:t>. H</w:t>
      </w:r>
      <w:r w:rsidR="00F16643" w:rsidRPr="000F2C49">
        <w:t xml:space="preserve">owever, the accreditation of an ASP is not intended to extend to the processes at the authoritative source for the issuance of </w:t>
      </w:r>
      <w:r w:rsidR="00E94259" w:rsidRPr="000F2C49">
        <w:t xml:space="preserve">documents or other credentials containing information about an individual. The process for verifying an individual’s special attribute is determined by the requirements of </w:t>
      </w:r>
      <w:r w:rsidR="00F16643" w:rsidRPr="000F2C49">
        <w:t>the authoritative source</w:t>
      </w:r>
      <w:r w:rsidR="00D40E92" w:rsidRPr="000F2C49">
        <w:t xml:space="preserve"> </w:t>
      </w:r>
      <w:r w:rsidR="00923F55">
        <w:t xml:space="preserve">that </w:t>
      </w:r>
      <w:r w:rsidR="00E94259" w:rsidRPr="000F2C49">
        <w:t xml:space="preserve">issues that special attribute. </w:t>
      </w:r>
    </w:p>
    <w:p w14:paraId="185307A5" w14:textId="50DB154B" w:rsidR="00230610" w:rsidRPr="000F2C49" w:rsidRDefault="00D90E62" w:rsidP="00C22185">
      <w:pPr>
        <w:pStyle w:val="BodyText"/>
      </w:pPr>
      <w:r w:rsidRPr="000F2C49">
        <w:t xml:space="preserve">Subparagraph </w:t>
      </w:r>
      <w:r w:rsidR="00E30B0C" w:rsidRPr="000F2C49">
        <w:t>5.3</w:t>
      </w:r>
      <w:r w:rsidR="001D0BA7">
        <w:t>3</w:t>
      </w:r>
      <w:r w:rsidR="00E30B0C" w:rsidRPr="000F2C49">
        <w:t>(a)</w:t>
      </w:r>
      <w:r w:rsidR="007E40D3" w:rsidRPr="000F2C49">
        <w:t>(i</w:t>
      </w:r>
      <w:r w:rsidR="00E30B0C" w:rsidRPr="000F2C49">
        <w:t xml:space="preserve">) </w:t>
      </w:r>
      <w:r w:rsidR="001E7A60" w:rsidRPr="000F2C49">
        <w:t>provides</w:t>
      </w:r>
      <w:r w:rsidR="00E30B0C" w:rsidRPr="000F2C49">
        <w:t xml:space="preserve"> that </w:t>
      </w:r>
      <w:r w:rsidR="001E7A60" w:rsidRPr="000F2C49">
        <w:t>when verifying a special attribute of an individual,</w:t>
      </w:r>
      <w:r w:rsidR="00E30B0C" w:rsidRPr="000F2C49">
        <w:t xml:space="preserve"> the</w:t>
      </w:r>
      <w:r w:rsidR="00D41F12" w:rsidRPr="000F2C49">
        <w:t xml:space="preserve"> </w:t>
      </w:r>
      <w:r w:rsidR="00230610" w:rsidRPr="000F2C49">
        <w:t xml:space="preserve">ASP must ensure that the </w:t>
      </w:r>
      <w:r w:rsidR="00A252AC" w:rsidRPr="000F2C49">
        <w:t>special attribute</w:t>
      </w:r>
      <w:r w:rsidR="005842EE" w:rsidRPr="000F2C49">
        <w:t xml:space="preserve"> verified is unique</w:t>
      </w:r>
      <w:r w:rsidR="0095548B" w:rsidRPr="000F2C49">
        <w:t xml:space="preserve"> to the </w:t>
      </w:r>
      <w:r w:rsidR="0095548B" w:rsidRPr="000F2C49">
        <w:lastRenderedPageBreak/>
        <w:t>individual. This ensures that each special attribute can only be related back to one individual</w:t>
      </w:r>
      <w:r w:rsidR="00EA0E51" w:rsidRPr="000F2C49">
        <w:t xml:space="preserve"> (</w:t>
      </w:r>
      <w:r w:rsidR="00FC0A3B">
        <w:t>for example</w:t>
      </w:r>
      <w:r w:rsidR="00EA0E51" w:rsidRPr="000F2C49">
        <w:t xml:space="preserve"> University Degree XYZ</w:t>
      </w:r>
      <w:r w:rsidR="000F3697" w:rsidRPr="000F2C49">
        <w:t xml:space="preserve">1234 is </w:t>
      </w:r>
      <w:r w:rsidR="00955404" w:rsidRPr="000F2C49">
        <w:t>unique to</w:t>
      </w:r>
      <w:r w:rsidR="00DF157B" w:rsidRPr="000F2C49">
        <w:t xml:space="preserve"> </w:t>
      </w:r>
      <w:r w:rsidR="00D651AA">
        <w:t>Jasmine</w:t>
      </w:r>
      <w:r w:rsidR="0051098F" w:rsidRPr="000F2C49">
        <w:t xml:space="preserve"> </w:t>
      </w:r>
      <w:r w:rsidR="00C22185">
        <w:t>Wu</w:t>
      </w:r>
      <w:r w:rsidR="00A35AA5" w:rsidRPr="000F2C49">
        <w:t>)</w:t>
      </w:r>
      <w:r w:rsidR="00090C9E" w:rsidRPr="000F2C49">
        <w:t xml:space="preserve"> and cannot be </w:t>
      </w:r>
      <w:r w:rsidR="007E66AF" w:rsidRPr="000F2C49">
        <w:t xml:space="preserve">“claimed” </w:t>
      </w:r>
      <w:r w:rsidR="00AD2A1A" w:rsidRPr="000F2C49">
        <w:t xml:space="preserve">as a verified special attribute </w:t>
      </w:r>
      <w:r w:rsidR="0006574A" w:rsidRPr="000F2C49">
        <w:t xml:space="preserve">by </w:t>
      </w:r>
      <w:r w:rsidR="00EA2516">
        <w:t>2</w:t>
      </w:r>
      <w:r w:rsidR="0006574A" w:rsidRPr="000F2C49">
        <w:t xml:space="preserve"> </w:t>
      </w:r>
      <w:r w:rsidR="00AD2A1A" w:rsidRPr="000F2C49">
        <w:t xml:space="preserve">or more </w:t>
      </w:r>
      <w:r w:rsidR="0006574A" w:rsidRPr="000F2C49">
        <w:t>individuals.</w:t>
      </w:r>
      <w:r w:rsidR="00AD2A1A" w:rsidRPr="000F2C49">
        <w:t xml:space="preserve"> </w:t>
      </w:r>
    </w:p>
    <w:p w14:paraId="35CCF721" w14:textId="1F1741B7" w:rsidR="00D25E69" w:rsidRPr="000F2C49" w:rsidRDefault="00AD2A1A" w:rsidP="00C22185">
      <w:pPr>
        <w:pStyle w:val="BodyText"/>
      </w:pPr>
      <w:r w:rsidRPr="000F2C49">
        <w:t xml:space="preserve">The </w:t>
      </w:r>
      <w:r w:rsidR="00E13D3B">
        <w:t>intention</w:t>
      </w:r>
      <w:r w:rsidRPr="000F2C49">
        <w:t xml:space="preserve"> of this requirement is to </w:t>
      </w:r>
      <w:r w:rsidR="000A1962">
        <w:t>provide</w:t>
      </w:r>
      <w:r w:rsidRPr="000F2C49">
        <w:t xml:space="preserve"> relying parties </w:t>
      </w:r>
      <w:r w:rsidR="000A1962">
        <w:t>who</w:t>
      </w:r>
      <w:r w:rsidRPr="000F2C49">
        <w:t xml:space="preserve"> require </w:t>
      </w:r>
      <w:r w:rsidR="00912109">
        <w:t>a</w:t>
      </w:r>
      <w:r w:rsidRPr="000F2C49">
        <w:t xml:space="preserve"> special attribute </w:t>
      </w:r>
      <w:r w:rsidR="000A1962">
        <w:t>with</w:t>
      </w:r>
      <w:r w:rsidRPr="000F2C49">
        <w:t xml:space="preserve"> confidence in the verification and disclosure processes for that special attribute. Additionally, it </w:t>
      </w:r>
      <w:r w:rsidR="003772EF" w:rsidRPr="000F2C49">
        <w:t>assists in mitigating</w:t>
      </w:r>
      <w:r w:rsidRPr="000F2C49">
        <w:t xml:space="preserve"> digital ID fraud </w:t>
      </w:r>
      <w:r w:rsidR="003772EF" w:rsidRPr="000F2C49">
        <w:t>risks</w:t>
      </w:r>
      <w:r w:rsidR="0006574A" w:rsidRPr="000F2C49">
        <w:t xml:space="preserve"> </w:t>
      </w:r>
      <w:r w:rsidR="000556FC" w:rsidRPr="000F2C49">
        <w:t>and incidents where a malicious actor might attempt to fraudulently claim a special attribute to gain access to a relying party’s services</w:t>
      </w:r>
      <w:r w:rsidR="00230610" w:rsidRPr="000F2C49">
        <w:t>. For</w:t>
      </w:r>
      <w:r w:rsidR="000556FC" w:rsidRPr="000F2C49">
        <w:t xml:space="preserve"> example, </w:t>
      </w:r>
      <w:r w:rsidR="00F3313B" w:rsidRPr="000F2C49">
        <w:t>a malicious actor claiming a special attribute that authorises them to act</w:t>
      </w:r>
      <w:r w:rsidR="00CB4824" w:rsidRPr="000F2C49">
        <w:t xml:space="preserve"> </w:t>
      </w:r>
      <w:r w:rsidR="00F925BC" w:rsidRPr="000F2C49">
        <w:t>on behalf of</w:t>
      </w:r>
      <w:r w:rsidR="000556FC" w:rsidRPr="000F2C49">
        <w:t xml:space="preserve"> a </w:t>
      </w:r>
      <w:r w:rsidR="00F925BC" w:rsidRPr="000F2C49">
        <w:t>business</w:t>
      </w:r>
      <w:r w:rsidR="000556FC" w:rsidRPr="000F2C49">
        <w:t xml:space="preserve"> </w:t>
      </w:r>
      <w:r w:rsidR="00A25D4E" w:rsidRPr="000F2C49">
        <w:t>may then be able to</w:t>
      </w:r>
      <w:r w:rsidR="00F3313B" w:rsidRPr="000F2C49">
        <w:t xml:space="preserve"> submit false information </w:t>
      </w:r>
      <w:r w:rsidR="00D25E69" w:rsidRPr="000F2C49">
        <w:t>for monetary gain.</w:t>
      </w:r>
    </w:p>
    <w:p w14:paraId="4D23D953" w14:textId="28372001" w:rsidR="0089508E" w:rsidRPr="000F2C49" w:rsidRDefault="00230610" w:rsidP="00C22185">
      <w:pPr>
        <w:pStyle w:val="BodyText"/>
      </w:pPr>
      <w:r w:rsidRPr="000F2C49">
        <w:t xml:space="preserve">Subparagraph </w:t>
      </w:r>
      <w:r w:rsidR="00D25E69" w:rsidRPr="000F2C49">
        <w:t>5.3</w:t>
      </w:r>
      <w:r w:rsidR="001D0BA7">
        <w:t>3</w:t>
      </w:r>
      <w:r w:rsidR="00D25E69" w:rsidRPr="000F2C49">
        <w:t>(</w:t>
      </w:r>
      <w:r w:rsidR="007E40D3" w:rsidRPr="000F2C49">
        <w:t>a</w:t>
      </w:r>
      <w:r w:rsidR="00D25E69" w:rsidRPr="000F2C49">
        <w:t>)</w:t>
      </w:r>
      <w:r w:rsidR="007E40D3" w:rsidRPr="000F2C49">
        <w:t>(ii</w:t>
      </w:r>
      <w:r w:rsidR="00D25E69" w:rsidRPr="000F2C49">
        <w:t xml:space="preserve">) </w:t>
      </w:r>
      <w:r w:rsidRPr="000F2C49">
        <w:t>requires</w:t>
      </w:r>
      <w:r w:rsidR="00D25E69" w:rsidRPr="000F2C49">
        <w:t xml:space="preserve"> that the ASP must ensure that a special attribute is current at the time it is verified. </w:t>
      </w:r>
      <w:r w:rsidR="00C43F3C" w:rsidRPr="000F2C49">
        <w:t>Practically, t</w:t>
      </w:r>
      <w:r w:rsidR="00D25E69" w:rsidRPr="000F2C49">
        <w:t xml:space="preserve">his ensures that an </w:t>
      </w:r>
      <w:r w:rsidR="007C277D" w:rsidRPr="000F2C49">
        <w:t>ASP</w:t>
      </w:r>
      <w:r w:rsidR="00D25E69" w:rsidRPr="000F2C49">
        <w:t xml:space="preserve"> cannot </w:t>
      </w:r>
      <w:r w:rsidR="007C277D" w:rsidRPr="000F2C49">
        <w:t>consider</w:t>
      </w:r>
      <w:r w:rsidR="00D25E69" w:rsidRPr="000F2C49">
        <w:t xml:space="preserve"> a</w:t>
      </w:r>
      <w:r w:rsidR="00B81DE9" w:rsidRPr="000F2C49">
        <w:t xml:space="preserve"> special attribute </w:t>
      </w:r>
      <w:r w:rsidR="007C277D" w:rsidRPr="000F2C49">
        <w:t xml:space="preserve">as verified where that special attribute has no determined processes at the authoritative source </w:t>
      </w:r>
      <w:r w:rsidR="00376380" w:rsidRPr="000F2C49">
        <w:t>for determining if the special attribute has expired</w:t>
      </w:r>
      <w:r w:rsidR="004A17E5" w:rsidRPr="000F2C49">
        <w:t xml:space="preserve"> or can be </w:t>
      </w:r>
      <w:r w:rsidR="00F34AB3" w:rsidRPr="000F2C49">
        <w:t xml:space="preserve">revoked in the case </w:t>
      </w:r>
      <w:r w:rsidR="00853E0C" w:rsidRPr="000F2C49">
        <w:t>of a fraud</w:t>
      </w:r>
      <w:r w:rsidR="00B81DE9" w:rsidRPr="000F2C49">
        <w:t xml:space="preserve"> </w:t>
      </w:r>
      <w:r w:rsidR="009A7631" w:rsidRPr="000F2C49">
        <w:t xml:space="preserve">or </w:t>
      </w:r>
      <w:r w:rsidR="00853E0C" w:rsidRPr="000F2C49">
        <w:t xml:space="preserve">security incident. </w:t>
      </w:r>
      <w:r w:rsidR="00C43F3C" w:rsidRPr="000F2C49">
        <w:t xml:space="preserve">An example of a </w:t>
      </w:r>
      <w:r w:rsidR="002653C9" w:rsidRPr="000F2C49">
        <w:t>process to determine that a special attribute verified</w:t>
      </w:r>
      <w:r w:rsidR="0006574A" w:rsidRPr="000F2C49">
        <w:t xml:space="preserve"> </w:t>
      </w:r>
      <w:r w:rsidR="00C13C88" w:rsidRPr="000F2C49">
        <w:t xml:space="preserve">with an authoritative source is current </w:t>
      </w:r>
      <w:r w:rsidR="00EB56AB" w:rsidRPr="000F2C49">
        <w:t xml:space="preserve">would be where </w:t>
      </w:r>
      <w:r w:rsidR="00C61646" w:rsidRPr="000F2C49">
        <w:t>individual</w:t>
      </w:r>
      <w:r w:rsidR="00EB56AB" w:rsidRPr="000F2C49">
        <w:t xml:space="preserve"> </w:t>
      </w:r>
      <w:r w:rsidR="002C2451" w:rsidRPr="000F2C49">
        <w:t>Mathew Chiu</w:t>
      </w:r>
      <w:r w:rsidR="00B96EDD" w:rsidRPr="000F2C49">
        <w:t xml:space="preserve"> </w:t>
      </w:r>
      <w:r w:rsidR="00CD3B15" w:rsidRPr="000F2C49">
        <w:t xml:space="preserve">is trying to verify that </w:t>
      </w:r>
      <w:r w:rsidR="001E6D1B" w:rsidRPr="000F2C49">
        <w:t>special attribute medical licence</w:t>
      </w:r>
      <w:r w:rsidR="00CD3B15" w:rsidRPr="000F2C49">
        <w:t xml:space="preserve"> </w:t>
      </w:r>
      <w:r w:rsidR="00D3039A" w:rsidRPr="000F2C49">
        <w:t>ABC5678</w:t>
      </w:r>
      <w:r w:rsidR="00CD3B15" w:rsidRPr="000F2C49">
        <w:t xml:space="preserve"> belongs to them</w:t>
      </w:r>
      <w:r w:rsidR="006A768F" w:rsidRPr="000F2C49">
        <w:t>. H</w:t>
      </w:r>
      <w:r w:rsidR="00971413" w:rsidRPr="000F2C49">
        <w:t>owever,</w:t>
      </w:r>
      <w:r w:rsidR="00CD3B15" w:rsidRPr="000F2C49">
        <w:t xml:space="preserve"> </w:t>
      </w:r>
      <w:r w:rsidR="001D0F4C" w:rsidRPr="000F2C49">
        <w:t>medical licence</w:t>
      </w:r>
      <w:r w:rsidR="007A426D" w:rsidRPr="000F2C49">
        <w:t xml:space="preserve"> </w:t>
      </w:r>
      <w:r w:rsidR="00D3039A" w:rsidRPr="000F2C49">
        <w:t>ABC5678</w:t>
      </w:r>
      <w:r w:rsidR="007A426D" w:rsidRPr="000F2C49">
        <w:t xml:space="preserve"> </w:t>
      </w:r>
      <w:r w:rsidR="00387607" w:rsidRPr="000F2C49">
        <w:t xml:space="preserve">has been </w:t>
      </w:r>
      <w:r w:rsidR="00A7303D" w:rsidRPr="000F2C49">
        <w:t>cancelled</w:t>
      </w:r>
      <w:r w:rsidR="001D0F4C" w:rsidRPr="000F2C49">
        <w:t xml:space="preserve"> due to an incident of malpractice and </w:t>
      </w:r>
      <w:r w:rsidR="006A768F" w:rsidRPr="000F2C49">
        <w:t>that special attribute</w:t>
      </w:r>
      <w:r w:rsidR="001D0F4C" w:rsidRPr="000F2C49">
        <w:t xml:space="preserve"> </w:t>
      </w:r>
      <w:r w:rsidR="00F31526" w:rsidRPr="000F2C49">
        <w:t xml:space="preserve">is </w:t>
      </w:r>
      <w:r w:rsidR="001D0F4C" w:rsidRPr="000F2C49">
        <w:t>therefore not current.</w:t>
      </w:r>
      <w:r w:rsidR="00EB56AB" w:rsidRPr="000F2C49">
        <w:t xml:space="preserve"> </w:t>
      </w:r>
    </w:p>
    <w:p w14:paraId="70407A6B" w14:textId="2A158804" w:rsidR="00CF2BC6" w:rsidRPr="000F2C49" w:rsidRDefault="006A768F" w:rsidP="002F394E">
      <w:pPr>
        <w:pStyle w:val="BodyText"/>
      </w:pPr>
      <w:r w:rsidRPr="00C22185">
        <w:t>Paragraph</w:t>
      </w:r>
      <w:r w:rsidR="007E40D3" w:rsidRPr="00C22185">
        <w:t xml:space="preserve"> 5.3</w:t>
      </w:r>
      <w:r w:rsidR="001D0BA7">
        <w:t>3</w:t>
      </w:r>
      <w:r w:rsidR="007E40D3" w:rsidRPr="00C22185">
        <w:t>(b)</w:t>
      </w:r>
      <w:r w:rsidR="001C38E6" w:rsidRPr="00C22185">
        <w:t xml:space="preserve"> </w:t>
      </w:r>
      <w:r w:rsidR="001E1632" w:rsidRPr="000F2C49">
        <w:t xml:space="preserve">sets out the requirements </w:t>
      </w:r>
      <w:r w:rsidR="002514A5" w:rsidRPr="000F2C49">
        <w:t xml:space="preserve">for the process of verification of a special attribute with the authoritative source including that the </w:t>
      </w:r>
      <w:r w:rsidR="00C56FBC" w:rsidRPr="000F2C49">
        <w:t>connection must be secure</w:t>
      </w:r>
      <w:r w:rsidR="00B95EFB" w:rsidRPr="000F2C49">
        <w:t xml:space="preserve">, trusted and facilitated </w:t>
      </w:r>
      <w:r w:rsidR="002B40F6" w:rsidRPr="000F2C49">
        <w:t>using approved cryptography</w:t>
      </w:r>
      <w:r w:rsidR="00216916" w:rsidRPr="000F2C49">
        <w:t xml:space="preserve">. This ensures that any personal information is protected </w:t>
      </w:r>
      <w:r w:rsidR="0064526B" w:rsidRPr="000F2C49">
        <w:t>where that information is disclosed to the authoritative source t</w:t>
      </w:r>
      <w:r w:rsidR="00FD1618" w:rsidRPr="000F2C49">
        <w:t xml:space="preserve">o verify a special attribute. </w:t>
      </w:r>
      <w:r w:rsidR="0032483E" w:rsidRPr="000F2C49">
        <w:t xml:space="preserve">Additionally, the </w:t>
      </w:r>
      <w:r w:rsidR="00C04447" w:rsidRPr="000F2C49">
        <w:t xml:space="preserve">ASP must comply with requirements </w:t>
      </w:r>
      <w:r w:rsidR="000F5178" w:rsidRPr="000F2C49">
        <w:t>set by the authoritative source to confirm that the special attribute is unique to the individual so that the special attribute can be verified.</w:t>
      </w:r>
    </w:p>
    <w:p w14:paraId="6898A1A7" w14:textId="580C098D" w:rsidR="0089508E" w:rsidRPr="00C22185" w:rsidRDefault="00972332" w:rsidP="002D1EE6">
      <w:pPr>
        <w:pStyle w:val="Heading2"/>
        <w:rPr>
          <w:rFonts w:cs="Times New Roman"/>
          <w:szCs w:val="28"/>
        </w:rPr>
      </w:pPr>
      <w:r w:rsidRPr="002D1EE6">
        <w:rPr>
          <w:b/>
        </w:rPr>
        <w:t>Rule 5.3</w:t>
      </w:r>
      <w:r w:rsidR="001D0BA7" w:rsidRPr="007F35ED">
        <w:rPr>
          <w:rFonts w:cs="Times New Roman"/>
          <w:b/>
          <w:bCs/>
          <w:szCs w:val="28"/>
        </w:rPr>
        <w:t>4</w:t>
      </w:r>
      <w:r w:rsidR="008A7946" w:rsidRPr="007F35ED">
        <w:rPr>
          <w:rFonts w:cs="Times New Roman"/>
          <w:b/>
          <w:bCs/>
          <w:szCs w:val="28"/>
        </w:rPr>
        <w:t xml:space="preserve">  Special attributes that are self-asserted</w:t>
      </w:r>
    </w:p>
    <w:p w14:paraId="13EFD22C" w14:textId="66A70A2E" w:rsidR="00C23ABE" w:rsidRDefault="009063D4" w:rsidP="00C22185">
      <w:pPr>
        <w:pStyle w:val="BodyText"/>
      </w:pPr>
      <w:r w:rsidRPr="001C39E5">
        <w:t xml:space="preserve">This rule </w:t>
      </w:r>
      <w:r w:rsidR="00AC2EAD" w:rsidRPr="001C39E5">
        <w:t xml:space="preserve">sets out the requirements for an ASP </w:t>
      </w:r>
      <w:r w:rsidR="00285DAE" w:rsidRPr="001C39E5">
        <w:t xml:space="preserve">in relation </w:t>
      </w:r>
      <w:r w:rsidR="00285DAE" w:rsidRPr="00DF7B49">
        <w:t>to special attributes that are self-asserted</w:t>
      </w:r>
      <w:r w:rsidR="00DF7B49">
        <w:t xml:space="preserve"> by the individual</w:t>
      </w:r>
      <w:r w:rsidR="00285DAE" w:rsidRPr="00DF7B49">
        <w:t xml:space="preserve">. </w:t>
      </w:r>
    </w:p>
    <w:p w14:paraId="161AAB61" w14:textId="2BDE3A4D" w:rsidR="00C733B1" w:rsidRPr="00A97DBF" w:rsidRDefault="00BA4F3D" w:rsidP="002F394E">
      <w:pPr>
        <w:pStyle w:val="BodyText"/>
      </w:pPr>
      <w:r w:rsidRPr="00A97DBF">
        <w:t xml:space="preserve">An ASP may allow an individual to provide information </w:t>
      </w:r>
      <w:r w:rsidR="00EC1593" w:rsidRPr="00A97DBF">
        <w:t>and attributes</w:t>
      </w:r>
      <w:r w:rsidRPr="00A97DBF">
        <w:t xml:space="preserve"> about </w:t>
      </w:r>
      <w:r w:rsidR="00DA52AC" w:rsidRPr="00A97DBF">
        <w:t xml:space="preserve">themselves to support </w:t>
      </w:r>
      <w:r w:rsidR="0090154C" w:rsidRPr="00A97DBF">
        <w:t>the verification</w:t>
      </w:r>
      <w:r w:rsidRPr="00A97DBF">
        <w:t xml:space="preserve"> </w:t>
      </w:r>
      <w:r w:rsidR="00E27AC2" w:rsidRPr="00A97DBF">
        <w:t>of their digital ID at</w:t>
      </w:r>
      <w:r w:rsidR="00DA63A6" w:rsidRPr="00A97DBF">
        <w:t xml:space="preserve"> a relying party service.</w:t>
      </w:r>
      <w:r w:rsidR="00EC1593" w:rsidRPr="00A97DBF">
        <w:t xml:space="preserve"> </w:t>
      </w:r>
      <w:r w:rsidR="0062041D" w:rsidRPr="00A97DBF">
        <w:t xml:space="preserve">A special attribute that is self-asserted is one that </w:t>
      </w:r>
      <w:r w:rsidR="0049471B" w:rsidRPr="00A97DBF">
        <w:t xml:space="preserve">has not been verified by an authoritative source in accordance with </w:t>
      </w:r>
      <w:r w:rsidR="0049471B" w:rsidRPr="00C22185">
        <w:t>rule 5.3</w:t>
      </w:r>
      <w:r w:rsidR="00B652E9">
        <w:t>3</w:t>
      </w:r>
      <w:r w:rsidR="00EF7228" w:rsidRPr="00C22185">
        <w:t>.</w:t>
      </w:r>
      <w:r w:rsidR="00056FCD" w:rsidRPr="00A97DBF">
        <w:t xml:space="preserve"> </w:t>
      </w:r>
      <w:r w:rsidR="00285DAE" w:rsidRPr="00A97DBF">
        <w:t xml:space="preserve">This rule is intended to </w:t>
      </w:r>
      <w:r w:rsidR="00056FCD" w:rsidRPr="00A97DBF">
        <w:t xml:space="preserve">support </w:t>
      </w:r>
      <w:r w:rsidR="00092C98" w:rsidRPr="00A97DBF">
        <w:t xml:space="preserve">attributes that </w:t>
      </w:r>
      <w:r w:rsidR="004B2D5C" w:rsidRPr="00A97DBF">
        <w:t>may not</w:t>
      </w:r>
      <w:r w:rsidR="005A6FE1" w:rsidRPr="00A97DBF">
        <w:t xml:space="preserve"> b</w:t>
      </w:r>
      <w:r w:rsidR="0038114B" w:rsidRPr="00A97DBF">
        <w:t>e</w:t>
      </w:r>
      <w:r w:rsidR="005A6FE1" w:rsidRPr="00A97DBF">
        <w:t xml:space="preserve"> </w:t>
      </w:r>
      <w:r w:rsidR="004B2D5C" w:rsidRPr="00A97DBF">
        <w:t>(or can</w:t>
      </w:r>
      <w:r w:rsidR="00DF7B49">
        <w:t>not</w:t>
      </w:r>
      <w:r w:rsidR="004B2D5C" w:rsidRPr="00A97DBF">
        <w:t xml:space="preserve"> be)</w:t>
      </w:r>
      <w:r w:rsidR="00CB2016" w:rsidRPr="00A97DBF">
        <w:t xml:space="preserve"> </w:t>
      </w:r>
      <w:r w:rsidR="005A6FE1" w:rsidRPr="00A97DBF">
        <w:t xml:space="preserve">verified </w:t>
      </w:r>
      <w:r w:rsidR="00E924C1" w:rsidRPr="00A97DBF">
        <w:t xml:space="preserve">with an authoritative source </w:t>
      </w:r>
      <w:r w:rsidR="004B2D5C" w:rsidRPr="00A97DBF">
        <w:t>but are still associated with the individual’s digital ID</w:t>
      </w:r>
      <w:r w:rsidR="00FB0B40" w:rsidRPr="00A97DBF">
        <w:t xml:space="preserve">. This could include </w:t>
      </w:r>
      <w:r w:rsidR="00D673E5" w:rsidRPr="00A97DBF">
        <w:t xml:space="preserve">an individual’s </w:t>
      </w:r>
      <w:r w:rsidR="00341F14" w:rsidRPr="00A97DBF">
        <w:t>postal address</w:t>
      </w:r>
      <w:r w:rsidR="005A6FE1" w:rsidRPr="00A97DBF">
        <w:t xml:space="preserve"> </w:t>
      </w:r>
      <w:r w:rsidR="00FB0B40" w:rsidRPr="00A97DBF">
        <w:t>which may be useful to be provided as a self-asserted attribute so that the individual does not need to re</w:t>
      </w:r>
      <w:r w:rsidR="00490446">
        <w:t>-</w:t>
      </w:r>
      <w:r w:rsidR="00FB0B40" w:rsidRPr="00A97DBF">
        <w:t>type the same information for multiple services where this is required</w:t>
      </w:r>
      <w:r w:rsidR="004B2D5C" w:rsidRPr="00A97DBF">
        <w:t>.</w:t>
      </w:r>
      <w:r w:rsidR="005A6FE1" w:rsidRPr="00A97DBF">
        <w:t xml:space="preserve"> </w:t>
      </w:r>
      <w:r w:rsidR="00A758E6" w:rsidRPr="00A97DBF">
        <w:t xml:space="preserve">This rule </w:t>
      </w:r>
      <w:r w:rsidR="00375851">
        <w:t>seeks to</w:t>
      </w:r>
      <w:r w:rsidR="00A758E6" w:rsidRPr="00A97DBF">
        <w:t xml:space="preserve"> ensure that where an ASP provides a special attribute that is </w:t>
      </w:r>
      <w:r w:rsidR="00FE427F" w:rsidRPr="00A97DBF">
        <w:t xml:space="preserve">self-asserted, the ASP must </w:t>
      </w:r>
      <w:r w:rsidR="004F66E3" w:rsidRPr="00A97DBF">
        <w:t xml:space="preserve">inform </w:t>
      </w:r>
      <w:r w:rsidR="00D86609" w:rsidRPr="00A97DBF">
        <w:t xml:space="preserve">another accredited entity or relying party </w:t>
      </w:r>
      <w:r w:rsidR="005D4029" w:rsidRPr="00A97DBF">
        <w:t>of that fact</w:t>
      </w:r>
      <w:r w:rsidR="005C3027" w:rsidRPr="00A97DBF">
        <w:t xml:space="preserve">. </w:t>
      </w:r>
      <w:r w:rsidR="00D321DB">
        <w:t>T</w:t>
      </w:r>
      <w:r w:rsidR="00182EAD" w:rsidRPr="00A97DBF">
        <w:t>hat</w:t>
      </w:r>
      <w:r w:rsidR="00DD2CFC" w:rsidRPr="00A97DBF">
        <w:t xml:space="preserve"> </w:t>
      </w:r>
      <w:r w:rsidR="00D321DB">
        <w:t>way,</w:t>
      </w:r>
      <w:r w:rsidR="00DD2CFC" w:rsidRPr="00A97DBF">
        <w:t xml:space="preserve"> the provenance of information </w:t>
      </w:r>
      <w:r w:rsidR="00182EAD" w:rsidRPr="00A97DBF">
        <w:t>is known</w:t>
      </w:r>
      <w:r w:rsidR="007F12A9" w:rsidRPr="00A97DBF">
        <w:t xml:space="preserve"> for different types of </w:t>
      </w:r>
      <w:r w:rsidR="00A97DBF" w:rsidRPr="00A97DBF">
        <w:t>attributes</w:t>
      </w:r>
      <w:r w:rsidR="00D0614D">
        <w:t>,</w:t>
      </w:r>
      <w:r w:rsidR="007F12A9" w:rsidRPr="00A97DBF" w:rsidDel="00D0614D">
        <w:t xml:space="preserve"> </w:t>
      </w:r>
      <w:r w:rsidR="00377CAD" w:rsidRPr="00A97DBF">
        <w:t xml:space="preserve">and that self-asserted attributes </w:t>
      </w:r>
      <w:r w:rsidR="00A97DBF">
        <w:t>are not</w:t>
      </w:r>
      <w:r w:rsidR="00377CAD" w:rsidRPr="00A97DBF">
        <w:t xml:space="preserve"> treated with the same</w:t>
      </w:r>
      <w:r w:rsidR="00DD2CFC" w:rsidRPr="00A97DBF">
        <w:t xml:space="preserve"> trust and reliance </w:t>
      </w:r>
      <w:r w:rsidR="00377CAD" w:rsidRPr="00A97DBF">
        <w:t>as</w:t>
      </w:r>
      <w:r w:rsidR="009312B2" w:rsidRPr="00A97DBF">
        <w:t xml:space="preserve"> special attributes that are verified in accordance with </w:t>
      </w:r>
      <w:r w:rsidR="009A3C35" w:rsidRPr="00A97DBF">
        <w:t>Part 5.</w:t>
      </w:r>
      <w:r w:rsidR="007F35ED">
        <w:t>2</w:t>
      </w:r>
      <w:r w:rsidR="009A3C35" w:rsidRPr="00A97DBF">
        <w:t xml:space="preserve"> of the Rules.</w:t>
      </w:r>
      <w:r w:rsidR="00056FCD" w:rsidRPr="00A97DBF">
        <w:t xml:space="preserve"> </w:t>
      </w:r>
    </w:p>
    <w:p w14:paraId="1AAB8371" w14:textId="3FBE1516" w:rsidR="0089508E" w:rsidRPr="00C22185" w:rsidRDefault="00BA1C29" w:rsidP="002D1EE6">
      <w:pPr>
        <w:pStyle w:val="Heading2"/>
        <w:rPr>
          <w:rFonts w:cs="Times New Roman"/>
          <w:szCs w:val="28"/>
        </w:rPr>
      </w:pPr>
      <w:r w:rsidRPr="002D1EE6">
        <w:rPr>
          <w:b/>
        </w:rPr>
        <w:lastRenderedPageBreak/>
        <w:t>Rule 5.3</w:t>
      </w:r>
      <w:r w:rsidR="001D0BA7" w:rsidRPr="007F35ED">
        <w:rPr>
          <w:rFonts w:cs="Times New Roman"/>
          <w:b/>
          <w:bCs/>
          <w:szCs w:val="28"/>
        </w:rPr>
        <w:t>5</w:t>
      </w:r>
      <w:r w:rsidRPr="007F35ED">
        <w:rPr>
          <w:rFonts w:cs="Times New Roman"/>
          <w:b/>
          <w:bCs/>
          <w:szCs w:val="28"/>
        </w:rPr>
        <w:t xml:space="preserve">  Special attributes affected by a fraud or cyber security incident</w:t>
      </w:r>
    </w:p>
    <w:p w14:paraId="4EB5C237" w14:textId="4586C5C2" w:rsidR="00A97DBF" w:rsidRDefault="00E661F6" w:rsidP="00C22185">
      <w:pPr>
        <w:pStyle w:val="BodyText"/>
      </w:pPr>
      <w:r w:rsidRPr="001C39E5">
        <w:t xml:space="preserve">This </w:t>
      </w:r>
      <w:r w:rsidRPr="00A97DBF">
        <w:t xml:space="preserve">rule </w:t>
      </w:r>
      <w:r w:rsidR="00A705E3" w:rsidRPr="00A97DBF">
        <w:t xml:space="preserve">sets out the requirements for an ASP </w:t>
      </w:r>
      <w:r w:rsidR="0015093F" w:rsidRPr="00A97DBF">
        <w:t>in circumstance</w:t>
      </w:r>
      <w:r w:rsidR="00DB1554">
        <w:t>s</w:t>
      </w:r>
      <w:r w:rsidR="0015093F" w:rsidRPr="00A97DBF">
        <w:t xml:space="preserve"> where a special attribute has been affected by a </w:t>
      </w:r>
      <w:r w:rsidR="005F2D0B">
        <w:t xml:space="preserve">digital ID </w:t>
      </w:r>
      <w:r w:rsidR="0015093F" w:rsidRPr="00A97DBF">
        <w:t xml:space="preserve">fraud or cyber security incident. </w:t>
      </w:r>
    </w:p>
    <w:p w14:paraId="281A8E42" w14:textId="00A66EB9" w:rsidR="00987DF5" w:rsidRPr="00A97DBF" w:rsidRDefault="00A97DBF" w:rsidP="00C22185">
      <w:pPr>
        <w:pStyle w:val="BodyText"/>
      </w:pPr>
      <w:r>
        <w:t>Subrule 5.3</w:t>
      </w:r>
      <w:r w:rsidR="001D0BA7">
        <w:t>5</w:t>
      </w:r>
      <w:r>
        <w:t>(1)</w:t>
      </w:r>
      <w:r w:rsidR="0015093F">
        <w:t xml:space="preserve"> </w:t>
      </w:r>
      <w:r w:rsidR="0015093F" w:rsidRPr="00A97DBF">
        <w:t xml:space="preserve">is </w:t>
      </w:r>
      <w:r w:rsidR="007E4669">
        <w:t>broadly</w:t>
      </w:r>
      <w:r w:rsidR="0015093F" w:rsidRPr="00A97DBF">
        <w:t xml:space="preserve"> </w:t>
      </w:r>
      <w:r w:rsidR="00F1082F">
        <w:t>requires</w:t>
      </w:r>
      <w:r w:rsidR="009A3C35" w:rsidRPr="00A97DBF">
        <w:t xml:space="preserve"> an ASP </w:t>
      </w:r>
      <w:r w:rsidR="00F1082F">
        <w:t>to have</w:t>
      </w:r>
      <w:r w:rsidR="009A3C35" w:rsidRPr="00A97DBF">
        <w:t xml:space="preserve"> </w:t>
      </w:r>
      <w:r w:rsidR="00F066A0" w:rsidRPr="00A97DBF">
        <w:t>processes in place to ensure that a special attribute involved in a cyber security or digital ID fraud incident is not disclosed to relying parties or other entities</w:t>
      </w:r>
      <w:r w:rsidR="0024024E" w:rsidRPr="00A97DBF">
        <w:t xml:space="preserve"> </w:t>
      </w:r>
      <w:r w:rsidR="009B1E6C" w:rsidRPr="00A97DBF">
        <w:t>who may wish to</w:t>
      </w:r>
      <w:r w:rsidR="0024024E" w:rsidRPr="00A97DBF">
        <w:t xml:space="preserve"> rely on</w:t>
      </w:r>
      <w:r w:rsidR="009B1E6C" w:rsidRPr="00A97DBF">
        <w:t xml:space="preserve"> it</w:t>
      </w:r>
      <w:r w:rsidR="0024024E" w:rsidRPr="00A97DBF">
        <w:t xml:space="preserve">. </w:t>
      </w:r>
      <w:r w:rsidR="008E7210" w:rsidRPr="00A97DBF">
        <w:t xml:space="preserve">This </w:t>
      </w:r>
      <w:r w:rsidR="005459FD">
        <w:t>prevents</w:t>
      </w:r>
      <w:r w:rsidR="008E7210" w:rsidRPr="00A97DBF">
        <w:t xml:space="preserve"> a</w:t>
      </w:r>
      <w:r w:rsidR="0024024E" w:rsidRPr="00A97DBF">
        <w:t xml:space="preserve"> </w:t>
      </w:r>
      <w:r w:rsidR="00E6255C" w:rsidRPr="00A97DBF">
        <w:t xml:space="preserve">special attribute that may be compromised </w:t>
      </w:r>
      <w:r w:rsidR="007B3939" w:rsidRPr="00A97DBF">
        <w:t xml:space="preserve">(as far as the ASP is aware) </w:t>
      </w:r>
      <w:r w:rsidR="005459FD">
        <w:t>from being</w:t>
      </w:r>
      <w:r w:rsidR="00987DF5" w:rsidRPr="00A97DBF">
        <w:t xml:space="preserve"> provided to other parties to rely on. </w:t>
      </w:r>
    </w:p>
    <w:p w14:paraId="7DEE34CA" w14:textId="3091CCF0" w:rsidR="0089508E" w:rsidRPr="00125341" w:rsidRDefault="00A97DBF" w:rsidP="00C22185">
      <w:pPr>
        <w:pStyle w:val="BodyText"/>
      </w:pPr>
      <w:r>
        <w:t xml:space="preserve">Subrule </w:t>
      </w:r>
      <w:r w:rsidR="007237AD">
        <w:t>5.3</w:t>
      </w:r>
      <w:r w:rsidR="001D0BA7">
        <w:t>5</w:t>
      </w:r>
      <w:r w:rsidR="007237AD">
        <w:t xml:space="preserve">(2) requires that if an ASP is aware that a special attribute has been involved in a cyber security incident or </w:t>
      </w:r>
      <w:r w:rsidR="003D2D30">
        <w:t>d</w:t>
      </w:r>
      <w:r w:rsidR="007237AD">
        <w:t xml:space="preserve">igital ID </w:t>
      </w:r>
      <w:r w:rsidR="003D2D30">
        <w:t xml:space="preserve">fraud </w:t>
      </w:r>
      <w:r w:rsidR="007237AD">
        <w:t>incident</w:t>
      </w:r>
      <w:r w:rsidR="006C704E">
        <w:t xml:space="preserve">, it must </w:t>
      </w:r>
      <w:r w:rsidR="0085167F">
        <w:t xml:space="preserve">immediately notify the authoritative source </w:t>
      </w:r>
      <w:r w:rsidR="00171840">
        <w:t>(</w:t>
      </w:r>
      <w:r w:rsidR="00125341">
        <w:t>if</w:t>
      </w:r>
      <w:r w:rsidR="0085167F">
        <w:t xml:space="preserve"> the ASP and authoritative source are not the same entity</w:t>
      </w:r>
      <w:r w:rsidR="00171840">
        <w:t>)</w:t>
      </w:r>
      <w:r w:rsidR="00847F79">
        <w:t xml:space="preserve">. An </w:t>
      </w:r>
      <w:r w:rsidR="007237AD">
        <w:t>example</w:t>
      </w:r>
      <w:r w:rsidR="00847F79">
        <w:t xml:space="preserve"> of a </w:t>
      </w:r>
      <w:r w:rsidR="003D2D30">
        <w:t>d</w:t>
      </w:r>
      <w:r w:rsidR="00847F79">
        <w:t>igital ID fraud incident may include</w:t>
      </w:r>
      <w:r w:rsidR="007237AD">
        <w:t xml:space="preserve"> where the digital ID of an individual </w:t>
      </w:r>
      <w:r w:rsidR="00125341">
        <w:t xml:space="preserve">with </w:t>
      </w:r>
      <w:r w:rsidR="007237AD">
        <w:t xml:space="preserve">the special attribute </w:t>
      </w:r>
      <w:r w:rsidR="00125341">
        <w:t xml:space="preserve">that </w:t>
      </w:r>
      <w:r w:rsidR="007237AD">
        <w:t xml:space="preserve">has been disclosed </w:t>
      </w:r>
      <w:r w:rsidR="00125341">
        <w:t>is</w:t>
      </w:r>
      <w:r w:rsidR="007237AD">
        <w:t xml:space="preserve"> subject to a digital ID fraud incident that has been reported across a digital ID system</w:t>
      </w:r>
      <w:r w:rsidR="00847F79">
        <w:t xml:space="preserve">. An example of a cyber security incident may include where a relying party has been subject to a data breach and the special attribute that was disclosed to that relying party has been compromised. </w:t>
      </w:r>
      <w:r w:rsidR="006C704E">
        <w:t xml:space="preserve">This rule </w:t>
      </w:r>
      <w:r w:rsidR="00D70384">
        <w:t>helps</w:t>
      </w:r>
      <w:r w:rsidR="006C704E">
        <w:t xml:space="preserve"> </w:t>
      </w:r>
      <w:r w:rsidR="00B81159">
        <w:t>to</w:t>
      </w:r>
      <w:r w:rsidR="006C704E">
        <w:t xml:space="preserve"> ensure that </w:t>
      </w:r>
      <w:r w:rsidR="0085167F">
        <w:t>where an authoritative source is a third party</w:t>
      </w:r>
      <w:r w:rsidR="0015093F">
        <w:t xml:space="preserve"> </w:t>
      </w:r>
      <w:r w:rsidR="00E754F2">
        <w:t xml:space="preserve">and not subject to </w:t>
      </w:r>
      <w:r w:rsidR="00A527EE">
        <w:t xml:space="preserve">the </w:t>
      </w:r>
      <w:r w:rsidR="5A80A12F">
        <w:t>a</w:t>
      </w:r>
      <w:r w:rsidR="00A527EE">
        <w:t xml:space="preserve">ccreditation </w:t>
      </w:r>
      <w:r w:rsidR="14928318">
        <w:t>s</w:t>
      </w:r>
      <w:r w:rsidR="00A527EE">
        <w:t>cheme</w:t>
      </w:r>
      <w:r w:rsidR="006F5196">
        <w:t>,</w:t>
      </w:r>
      <w:r w:rsidR="00A527EE">
        <w:t xml:space="preserve"> or </w:t>
      </w:r>
      <w:r w:rsidR="00DA46EC">
        <w:t xml:space="preserve">is operating </w:t>
      </w:r>
      <w:r w:rsidR="006F5196">
        <w:t xml:space="preserve">in </w:t>
      </w:r>
      <w:r w:rsidR="00A527EE">
        <w:t xml:space="preserve">a </w:t>
      </w:r>
      <w:r w:rsidR="006F5196">
        <w:t>different</w:t>
      </w:r>
      <w:r w:rsidR="00A527EE">
        <w:t xml:space="preserve"> digital ID system</w:t>
      </w:r>
      <w:r w:rsidR="00DA46EC">
        <w:t xml:space="preserve">, the authoritative source is aware that the special attribute may be compromised and can take steps to </w:t>
      </w:r>
      <w:r w:rsidR="00A02B6E">
        <w:t xml:space="preserve">make </w:t>
      </w:r>
      <w:r w:rsidR="009969F4">
        <w:t xml:space="preserve">any other </w:t>
      </w:r>
      <w:r w:rsidR="00BD3360">
        <w:t xml:space="preserve">services outside digital ID </w:t>
      </w:r>
      <w:r w:rsidR="00031781">
        <w:t xml:space="preserve">system </w:t>
      </w:r>
      <w:r w:rsidR="00BD3360">
        <w:t xml:space="preserve">that rely on that attribute </w:t>
      </w:r>
      <w:r w:rsidR="005E2CAD">
        <w:t xml:space="preserve">aware </w:t>
      </w:r>
      <w:r w:rsidR="00542133">
        <w:t xml:space="preserve">of existing </w:t>
      </w:r>
      <w:r w:rsidR="00526149">
        <w:t xml:space="preserve">cyber security or fraud </w:t>
      </w:r>
      <w:r w:rsidR="00542133">
        <w:t>risks.</w:t>
      </w:r>
      <w:r w:rsidR="0015093F">
        <w:t xml:space="preserve"> </w:t>
      </w:r>
    </w:p>
    <w:p w14:paraId="4A9F460D" w14:textId="54B68FD9" w:rsidR="001D0BA7" w:rsidRDefault="001D0BA7">
      <w:pPr>
        <w:rPr>
          <w:rFonts w:ascii="Times New Roman" w:eastAsiaTheme="majorEastAsia" w:hAnsi="Times New Roman" w:cs="Times New Roman"/>
          <w:b/>
          <w:sz w:val="32"/>
          <w:szCs w:val="32"/>
        </w:rPr>
      </w:pPr>
      <w:r>
        <w:rPr>
          <w:rFonts w:ascii="Times New Roman" w:hAnsi="Times New Roman" w:cs="Times New Roman"/>
        </w:rPr>
        <w:br w:type="page"/>
      </w:r>
    </w:p>
    <w:p w14:paraId="3C808BFF" w14:textId="37071B80" w:rsidR="005C2A50" w:rsidRDefault="008A7946" w:rsidP="002F394E">
      <w:pPr>
        <w:pStyle w:val="Heading1"/>
        <w:numPr>
          <w:ilvl w:val="0"/>
          <w:numId w:val="0"/>
        </w:numPr>
        <w:ind w:left="432" w:hanging="432"/>
        <w:rPr>
          <w:rFonts w:ascii="Times New Roman" w:hAnsi="Times New Roman" w:cs="Times New Roman"/>
        </w:rPr>
      </w:pPr>
      <w:r w:rsidRPr="005C2A50">
        <w:rPr>
          <w:rFonts w:ascii="Times New Roman" w:hAnsi="Times New Roman" w:cs="Times New Roman"/>
        </w:rPr>
        <w:lastRenderedPageBreak/>
        <w:t>Part 5.</w:t>
      </w:r>
      <w:r w:rsidR="001D0BA7">
        <w:rPr>
          <w:rFonts w:ascii="Times New Roman" w:hAnsi="Times New Roman" w:cs="Times New Roman"/>
        </w:rPr>
        <w:t>3</w:t>
      </w:r>
      <w:r w:rsidR="00257DEB" w:rsidRPr="00F20221">
        <w:rPr>
          <w:rFonts w:ascii="Times New Roman" w:hAnsi="Times New Roman" w:cs="Times New Roman"/>
          <w:b w:val="0"/>
        </w:rPr>
        <w:t>—</w:t>
      </w:r>
      <w:r w:rsidRPr="00A04EEE">
        <w:rPr>
          <w:rFonts w:ascii="Times New Roman" w:hAnsi="Times New Roman" w:cs="Times New Roman"/>
        </w:rPr>
        <w:t xml:space="preserve">Accredited </w:t>
      </w:r>
      <w:r w:rsidR="00C103EF" w:rsidRPr="00A04EEE">
        <w:rPr>
          <w:rFonts w:ascii="Times New Roman" w:hAnsi="Times New Roman" w:cs="Times New Roman"/>
        </w:rPr>
        <w:t>identity exchange providers</w:t>
      </w:r>
    </w:p>
    <w:p w14:paraId="51C8C5C1" w14:textId="0256386D" w:rsidR="009B1E52" w:rsidRPr="00A04EEE" w:rsidRDefault="000F1235" w:rsidP="00C22185">
      <w:pPr>
        <w:pStyle w:val="BodyText"/>
      </w:pPr>
      <w:r w:rsidRPr="00A04EEE">
        <w:t xml:space="preserve">This Part </w:t>
      </w:r>
      <w:r w:rsidR="000B4240" w:rsidRPr="00A04EEE">
        <w:t>sets out</w:t>
      </w:r>
      <w:r w:rsidRPr="00A04EEE">
        <w:t xml:space="preserve"> rules specific to </w:t>
      </w:r>
      <w:r w:rsidR="00B66747">
        <w:t xml:space="preserve">an </w:t>
      </w:r>
      <w:r w:rsidRPr="00A04EEE">
        <w:t xml:space="preserve">accredited </w:t>
      </w:r>
      <w:r w:rsidR="00732B55" w:rsidRPr="00A04EEE">
        <w:t>IXP</w:t>
      </w:r>
      <w:r w:rsidRPr="00A04EEE">
        <w:t>.</w:t>
      </w:r>
      <w:r w:rsidR="006F1D03" w:rsidRPr="00A04EEE">
        <w:t xml:space="preserve"> The role of an </w:t>
      </w:r>
      <w:r w:rsidR="00DB15DB">
        <w:t>IXP</w:t>
      </w:r>
      <w:r w:rsidR="006F1D03" w:rsidRPr="00A04EEE">
        <w:t xml:space="preserve"> is to </w:t>
      </w:r>
      <w:r w:rsidR="00B534B5" w:rsidRPr="00A04EEE">
        <w:t xml:space="preserve">orchestrate the flow of information between participants in a digital ID system by securely </w:t>
      </w:r>
      <w:r w:rsidR="006F1D03" w:rsidRPr="00A04EEE">
        <w:t>authenticat</w:t>
      </w:r>
      <w:r w:rsidR="00B534B5" w:rsidRPr="00A04EEE">
        <w:t xml:space="preserve">ing and identifying the </w:t>
      </w:r>
      <w:r w:rsidR="008A2D1D" w:rsidRPr="00A04EEE">
        <w:t>participants</w:t>
      </w:r>
      <w:r w:rsidR="00B534B5" w:rsidRPr="00A04EEE">
        <w:t xml:space="preserve"> in a transaction</w:t>
      </w:r>
      <w:r w:rsidR="008A2D1D" w:rsidRPr="00A04EEE">
        <w:t xml:space="preserve">. </w:t>
      </w:r>
      <w:r w:rsidR="007C054E" w:rsidRPr="00A04EEE">
        <w:t xml:space="preserve">As with other </w:t>
      </w:r>
      <w:r w:rsidR="00553CB3" w:rsidRPr="00A04EEE">
        <w:t>types of</w:t>
      </w:r>
      <w:r w:rsidR="007C054E" w:rsidRPr="00A04EEE">
        <w:t xml:space="preserve"> services</w:t>
      </w:r>
      <w:r w:rsidR="00553CB3" w:rsidRPr="00A04EEE">
        <w:t xml:space="preserve"> accredited under th</w:t>
      </w:r>
      <w:r w:rsidR="002A53B3">
        <w:t>e</w:t>
      </w:r>
      <w:r w:rsidR="00D90376">
        <w:t xml:space="preserve"> Digital ID</w:t>
      </w:r>
      <w:r w:rsidR="00553CB3" w:rsidRPr="00A04EEE">
        <w:t xml:space="preserve"> Act</w:t>
      </w:r>
      <w:r w:rsidR="007C054E" w:rsidRPr="00A04EEE">
        <w:t xml:space="preserve">, it is expected that the conditions of accreditation will generally cover </w:t>
      </w:r>
      <w:r w:rsidR="00B37514" w:rsidRPr="00A04EEE">
        <w:t xml:space="preserve">the types of services an accredited IXP will operate. This includes determining the </w:t>
      </w:r>
      <w:r w:rsidR="001C27A6" w:rsidRPr="00A04EEE">
        <w:t xml:space="preserve">architectural model and operational </w:t>
      </w:r>
      <w:r w:rsidR="002932CA" w:rsidRPr="00A04EEE">
        <w:t>context of the IXP. Unlike ISPs or ASPs, an IXP</w:t>
      </w:r>
      <w:r w:rsidR="00541C15">
        <w:t xml:space="preserve"> generally</w:t>
      </w:r>
      <w:r w:rsidR="002932CA" w:rsidRPr="00A04EEE">
        <w:t xml:space="preserve"> cannot operate without other </w:t>
      </w:r>
      <w:r w:rsidR="000B369A">
        <w:t>digital ID</w:t>
      </w:r>
      <w:r w:rsidR="000B369A" w:rsidRPr="00A04EEE">
        <w:t xml:space="preserve"> </w:t>
      </w:r>
      <w:r w:rsidR="002932CA" w:rsidRPr="00A04EEE">
        <w:t>services</w:t>
      </w:r>
      <w:r w:rsidR="000B369A">
        <w:t xml:space="preserve"> on a digital ID system. This is</w:t>
      </w:r>
      <w:r w:rsidR="002932CA" w:rsidRPr="00A04EEE">
        <w:t xml:space="preserve"> because its purpose is to assist those other </w:t>
      </w:r>
      <w:r w:rsidR="009758FD" w:rsidRPr="00A04EEE">
        <w:t xml:space="preserve">accredited </w:t>
      </w:r>
      <w:r w:rsidR="00541C15">
        <w:t>services such as ISPs or ASPs</w:t>
      </w:r>
      <w:r w:rsidR="009758FD" w:rsidRPr="00A04EEE">
        <w:t xml:space="preserve"> or third-party entities (unaccredited </w:t>
      </w:r>
      <w:r w:rsidR="009D1AA5" w:rsidRPr="00A04EEE">
        <w:t>entities)</w:t>
      </w:r>
      <w:r w:rsidR="009758FD" w:rsidRPr="00A04EEE">
        <w:t xml:space="preserve"> to connect to relying parties </w:t>
      </w:r>
      <w:r w:rsidR="00D17B84" w:rsidRPr="00A04EEE">
        <w:t xml:space="preserve">and </w:t>
      </w:r>
      <w:r w:rsidR="0024740D" w:rsidRPr="00A04EEE">
        <w:t xml:space="preserve">convey, manage and coordinate the flow of information from </w:t>
      </w:r>
      <w:r w:rsidR="00EB6820" w:rsidRPr="00A04EEE">
        <w:t>those</w:t>
      </w:r>
      <w:r w:rsidR="0024740D" w:rsidRPr="00A04EEE">
        <w:t xml:space="preserve"> services to relying parties.</w:t>
      </w:r>
    </w:p>
    <w:p w14:paraId="5EB08535" w14:textId="6737D993" w:rsidR="00A75C40" w:rsidRPr="005C2A50" w:rsidRDefault="00DF265A" w:rsidP="00C22185">
      <w:pPr>
        <w:pStyle w:val="BodyText"/>
      </w:pPr>
      <w:r w:rsidRPr="005C2A50">
        <w:t xml:space="preserve">There are </w:t>
      </w:r>
      <w:r w:rsidR="00945A55" w:rsidRPr="005C2A50">
        <w:t>different types of exchange models</w:t>
      </w:r>
      <w:r w:rsidR="00FC50D0">
        <w:t>,</w:t>
      </w:r>
      <w:r w:rsidR="00A75C40" w:rsidRPr="005C2A50">
        <w:t xml:space="preserve"> </w:t>
      </w:r>
      <w:r w:rsidR="00FC50D0">
        <w:t xml:space="preserve">which </w:t>
      </w:r>
      <w:r w:rsidR="00A75C40" w:rsidRPr="005C2A50">
        <w:t xml:space="preserve">mean the </w:t>
      </w:r>
      <w:r w:rsidR="004676C5">
        <w:t>R</w:t>
      </w:r>
      <w:r w:rsidR="00A75C40" w:rsidRPr="005C2A50">
        <w:t>ules will apply in different ways depend</w:t>
      </w:r>
      <w:r w:rsidR="00C501DC" w:rsidRPr="005C2A50">
        <w:t>ing</w:t>
      </w:r>
      <w:r w:rsidR="00A75C40" w:rsidRPr="005C2A50">
        <w:t xml:space="preserve"> on the architectur</w:t>
      </w:r>
      <w:r w:rsidR="00C501DC" w:rsidRPr="005C2A50">
        <w:t xml:space="preserve">e of the </w:t>
      </w:r>
      <w:r w:rsidR="00FB08FD">
        <w:t>IXP</w:t>
      </w:r>
      <w:r w:rsidR="00FF73A4">
        <w:t>. This includes</w:t>
      </w:r>
      <w:r w:rsidR="00484FC9" w:rsidRPr="005C2A50" w:rsidDel="00C50832">
        <w:t xml:space="preserve"> </w:t>
      </w:r>
      <w:r w:rsidR="00484FC9" w:rsidRPr="005C2A50">
        <w:t xml:space="preserve">the configuration of </w:t>
      </w:r>
      <w:r w:rsidR="00B25084">
        <w:t>the IXP’s</w:t>
      </w:r>
      <w:r w:rsidR="00484FC9" w:rsidRPr="005C2A50">
        <w:t xml:space="preserve"> DI data environment</w:t>
      </w:r>
      <w:r w:rsidR="00922C14" w:rsidRPr="005C2A50">
        <w:t xml:space="preserve">, </w:t>
      </w:r>
      <w:r w:rsidR="00B25084">
        <w:t>its</w:t>
      </w:r>
      <w:r w:rsidR="00484FC9" w:rsidRPr="005C2A50">
        <w:t xml:space="preserve"> </w:t>
      </w:r>
      <w:r w:rsidR="00DE6A19" w:rsidRPr="005C2A50">
        <w:t>operational context</w:t>
      </w:r>
      <w:r w:rsidR="00922C14" w:rsidRPr="005C2A50">
        <w:t>,</w:t>
      </w:r>
      <w:r w:rsidR="00484FC9" w:rsidRPr="005C2A50">
        <w:t xml:space="preserve"> </w:t>
      </w:r>
      <w:r w:rsidR="00DE6A19" w:rsidRPr="005C2A50">
        <w:t>which digital ID system</w:t>
      </w:r>
      <w:r w:rsidR="00484FC9" w:rsidRPr="005C2A50">
        <w:t>(</w:t>
      </w:r>
      <w:r w:rsidR="00DE6A19" w:rsidRPr="005C2A50">
        <w:t>s</w:t>
      </w:r>
      <w:r w:rsidR="00484FC9" w:rsidRPr="005C2A50">
        <w:t>)</w:t>
      </w:r>
      <w:r w:rsidR="00DE6A19" w:rsidRPr="005C2A50">
        <w:t xml:space="preserve"> it </w:t>
      </w:r>
      <w:r w:rsidR="00851AF9">
        <w:t>operates within</w:t>
      </w:r>
      <w:r w:rsidR="00691350" w:rsidRPr="005C2A50">
        <w:t>,</w:t>
      </w:r>
      <w:r w:rsidR="00DE6A19" w:rsidRPr="005C2A50">
        <w:t xml:space="preserve"> and the</w:t>
      </w:r>
      <w:r w:rsidR="00831633" w:rsidRPr="005C2A50">
        <w:t xml:space="preserve"> </w:t>
      </w:r>
      <w:r w:rsidR="00107054">
        <w:t xml:space="preserve">digital ID </w:t>
      </w:r>
      <w:r w:rsidR="00831633" w:rsidRPr="005C2A50">
        <w:t>system(s)</w:t>
      </w:r>
      <w:r w:rsidR="00DE6A19" w:rsidRPr="005C2A50">
        <w:t xml:space="preserve"> governance arrangement</w:t>
      </w:r>
      <w:r w:rsidR="00484FC9" w:rsidRPr="005C2A50">
        <w:t>s</w:t>
      </w:r>
      <w:r w:rsidR="00447091" w:rsidRPr="005C2A50">
        <w:t xml:space="preserve">. These things also impact other kinds of accredited services, but an IXP is unique in its role </w:t>
      </w:r>
      <w:r w:rsidR="00593EF5">
        <w:t xml:space="preserve">in </w:t>
      </w:r>
      <w:r w:rsidR="00447091" w:rsidRPr="005C2A50">
        <w:t xml:space="preserve">that it has the technical capacity to </w:t>
      </w:r>
      <w:r w:rsidR="005608BA" w:rsidRPr="005C2A50">
        <w:t>determine</w:t>
      </w:r>
      <w:r w:rsidR="00511E4E" w:rsidRPr="005C2A50">
        <w:t xml:space="preserve"> </w:t>
      </w:r>
      <w:r w:rsidR="007B46FB">
        <w:t xml:space="preserve">or apply </w:t>
      </w:r>
      <w:r w:rsidR="00511E4E" w:rsidRPr="005C2A50">
        <w:t>governance arrangement</w:t>
      </w:r>
      <w:r w:rsidR="00C07916" w:rsidRPr="005C2A50">
        <w:t>s</w:t>
      </w:r>
      <w:r w:rsidR="00511E4E" w:rsidRPr="005C2A50">
        <w:t xml:space="preserve"> </w:t>
      </w:r>
      <w:r w:rsidR="001006B3" w:rsidRPr="005C2A50">
        <w:t>for</w:t>
      </w:r>
      <w:r w:rsidR="00511E4E" w:rsidRPr="005C2A50">
        <w:t xml:space="preserve"> other participants </w:t>
      </w:r>
      <w:r w:rsidR="001006B3" w:rsidRPr="005C2A50">
        <w:t>in</w:t>
      </w:r>
      <w:r w:rsidR="00511E4E" w:rsidRPr="005C2A50">
        <w:t xml:space="preserve"> </w:t>
      </w:r>
      <w:r w:rsidR="001006B3" w:rsidRPr="005C2A50">
        <w:t>its</w:t>
      </w:r>
      <w:r w:rsidR="00511E4E" w:rsidRPr="005C2A50">
        <w:t xml:space="preserve"> digital ID system</w:t>
      </w:r>
      <w:r w:rsidR="001006B3" w:rsidRPr="005C2A50">
        <w:t>,</w:t>
      </w:r>
      <w:r w:rsidR="00511E4E" w:rsidRPr="005C2A50">
        <w:t xml:space="preserve"> and provides a central assurance role in the effective ongoing governance of </w:t>
      </w:r>
      <w:r w:rsidR="005608BA" w:rsidRPr="005C2A50">
        <w:t>that</w:t>
      </w:r>
      <w:r w:rsidR="00511E4E" w:rsidRPr="005C2A50">
        <w:t xml:space="preserve"> digital ID system. </w:t>
      </w:r>
      <w:r w:rsidR="0032034E">
        <w:t>Technical capacity in relation to this may be, for example, the ability to cut off an entity’s access to the digital ID system.</w:t>
      </w:r>
    </w:p>
    <w:p w14:paraId="0243B192" w14:textId="582DBEBE" w:rsidR="008A776B" w:rsidRPr="005C2A50" w:rsidRDefault="005827BF" w:rsidP="00C22185">
      <w:pPr>
        <w:pStyle w:val="BodyText"/>
      </w:pPr>
      <w:r w:rsidRPr="005C2A50">
        <w:t xml:space="preserve">The </w:t>
      </w:r>
      <w:r w:rsidR="00F85F5D">
        <w:t xml:space="preserve">TDIF </w:t>
      </w:r>
      <w:r w:rsidRPr="005C2A50">
        <w:t xml:space="preserve">pilot accreditation program </w:t>
      </w:r>
      <w:r w:rsidR="00960A12" w:rsidRPr="005C2A50">
        <w:t xml:space="preserve">that </w:t>
      </w:r>
      <w:r w:rsidR="00D534E6">
        <w:t xml:space="preserve">operated </w:t>
      </w:r>
      <w:r w:rsidR="00960A12" w:rsidRPr="005C2A50">
        <w:t>prior to t</w:t>
      </w:r>
      <w:r w:rsidR="006B3449" w:rsidRPr="005C2A50">
        <w:t>h</w:t>
      </w:r>
      <w:r w:rsidR="00D534E6">
        <w:t>e</w:t>
      </w:r>
      <w:r w:rsidR="006B3449" w:rsidRPr="005C2A50">
        <w:t xml:space="preserve"> </w:t>
      </w:r>
      <w:r w:rsidR="000C0691">
        <w:t xml:space="preserve">commencement of </w:t>
      </w:r>
      <w:r w:rsidR="004676C5">
        <w:t xml:space="preserve">the Digital ID </w:t>
      </w:r>
      <w:r w:rsidR="006B3449" w:rsidRPr="005C2A50">
        <w:t xml:space="preserve">Act </w:t>
      </w:r>
      <w:r w:rsidR="00960A12" w:rsidRPr="005C2A50">
        <w:t>accredited</w:t>
      </w:r>
      <w:r w:rsidR="008A776B" w:rsidRPr="005C2A50">
        <w:t xml:space="preserve"> </w:t>
      </w:r>
      <w:r w:rsidR="00C65A47">
        <w:t>2</w:t>
      </w:r>
      <w:r w:rsidR="008A776B" w:rsidRPr="005C2A50">
        <w:t xml:space="preserve"> kinds of architectural models of IXPs. </w:t>
      </w:r>
      <w:r w:rsidR="008F3A3B" w:rsidRPr="005C2A50">
        <w:t>Broadly, these involve:</w:t>
      </w:r>
    </w:p>
    <w:p w14:paraId="1350DC6A" w14:textId="6B92B54A" w:rsidR="00401FA9" w:rsidRPr="00F05BDB" w:rsidRDefault="005C2A50" w:rsidP="001E640D">
      <w:pPr>
        <w:pStyle w:val="paragraph"/>
        <w:numPr>
          <w:ilvl w:val="0"/>
          <w:numId w:val="114"/>
        </w:numPr>
      </w:pPr>
      <w:r w:rsidRPr="001E640D">
        <w:t>a</w:t>
      </w:r>
      <w:r w:rsidR="00A75C40" w:rsidRPr="00F05BDB">
        <w:t xml:space="preserve"> technical integration point for participants in what is often called a ‘brokered’ </w:t>
      </w:r>
      <w:r w:rsidR="00C10515">
        <w:t xml:space="preserve">or ‘hub and spoke’ </w:t>
      </w:r>
      <w:r w:rsidR="00A75C40" w:rsidRPr="00F05BDB">
        <w:t xml:space="preserve">model for a digital ID system. </w:t>
      </w:r>
      <w:r w:rsidR="008A776B" w:rsidRPr="00F05BDB">
        <w:t xml:space="preserve">The IXP </w:t>
      </w:r>
      <w:r w:rsidR="00A75C40" w:rsidRPr="00F05BDB">
        <w:t>sits in the middle</w:t>
      </w:r>
      <w:r w:rsidR="008A776B" w:rsidRPr="00F05BDB">
        <w:t xml:space="preserve"> of all participants</w:t>
      </w:r>
      <w:r w:rsidR="00A75C40" w:rsidRPr="00F05BDB">
        <w:t>, mediating all interactions and the conveyance</w:t>
      </w:r>
      <w:r w:rsidR="00D07F4E" w:rsidRPr="00F05BDB">
        <w:t>, management and coordination</w:t>
      </w:r>
      <w:r w:rsidR="00A75C40" w:rsidRPr="00F05BDB">
        <w:t xml:space="preserve"> of information between participants</w:t>
      </w:r>
      <w:r w:rsidR="00DE4004" w:rsidRPr="00F05BDB">
        <w:t>, or</w:t>
      </w:r>
      <w:r w:rsidR="00A75C40" w:rsidRPr="00F05BDB">
        <w:t xml:space="preserve"> </w:t>
      </w:r>
    </w:p>
    <w:p w14:paraId="45DD8A04" w14:textId="7B70F7FE" w:rsidR="00C174C0" w:rsidRPr="00F05BDB" w:rsidRDefault="005C2A50" w:rsidP="001E640D">
      <w:pPr>
        <w:pStyle w:val="paragraph"/>
        <w:numPr>
          <w:ilvl w:val="0"/>
          <w:numId w:val="114"/>
        </w:numPr>
      </w:pPr>
      <w:r w:rsidRPr="001E640D">
        <w:t>a</w:t>
      </w:r>
      <w:r w:rsidR="00401FA9" w:rsidRPr="00F05BDB">
        <w:t xml:space="preserve"> </w:t>
      </w:r>
      <w:r w:rsidR="00D07F4E" w:rsidRPr="00F05BDB">
        <w:t xml:space="preserve">technical </w:t>
      </w:r>
      <w:r w:rsidR="002C6F9E" w:rsidRPr="00F05BDB">
        <w:t>‘</w:t>
      </w:r>
      <w:r w:rsidR="00D07F4E" w:rsidRPr="00F05BDB">
        <w:t>regist</w:t>
      </w:r>
      <w:r w:rsidR="0075297A" w:rsidRPr="00F05BDB">
        <w:t>er</w:t>
      </w:r>
      <w:r w:rsidR="002C6F9E" w:rsidRPr="00F05BDB">
        <w:t>’</w:t>
      </w:r>
      <w:r w:rsidR="0075297A" w:rsidRPr="00F05BDB">
        <w:t xml:space="preserve"> that coordinates i</w:t>
      </w:r>
      <w:r w:rsidR="00A75C40" w:rsidRPr="00F05BDB">
        <w:t>nteraction</w:t>
      </w:r>
      <w:r w:rsidR="0075297A" w:rsidRPr="00F05BDB">
        <w:t>s</w:t>
      </w:r>
      <w:r w:rsidR="00A75C40" w:rsidRPr="00F05BDB">
        <w:t xml:space="preserve"> between participants in its digital ID system by verifying the participants and facilitat</w:t>
      </w:r>
      <w:r w:rsidR="0075297A" w:rsidRPr="00F05BDB">
        <w:t>ing</w:t>
      </w:r>
      <w:r w:rsidR="00A75C40" w:rsidRPr="00F05BDB">
        <w:t xml:space="preserve"> the flow of information </w:t>
      </w:r>
      <w:r w:rsidR="0075297A" w:rsidRPr="00F05BDB">
        <w:t>between those participants</w:t>
      </w:r>
      <w:r w:rsidR="00A75C40" w:rsidRPr="00F05BDB">
        <w:t xml:space="preserve">. In this model, the </w:t>
      </w:r>
      <w:r w:rsidR="0075297A" w:rsidRPr="00F05BDB">
        <w:t xml:space="preserve">IXP may not </w:t>
      </w:r>
      <w:r w:rsidR="00E639AA" w:rsidRPr="00F05BDB">
        <w:t xml:space="preserve">directly </w:t>
      </w:r>
      <w:r w:rsidR="007A5138" w:rsidRPr="00F05BDB">
        <w:t>convey the data or information between those participants</w:t>
      </w:r>
      <w:r w:rsidR="002C6F9E" w:rsidRPr="00F05BDB">
        <w:t xml:space="preserve"> as in the brokered </w:t>
      </w:r>
      <w:r w:rsidR="00BF553A">
        <w:t xml:space="preserve">or hub and spoke </w:t>
      </w:r>
      <w:r w:rsidR="002C6F9E" w:rsidRPr="00F05BDB">
        <w:t>model</w:t>
      </w:r>
      <w:r w:rsidR="00A75C40" w:rsidRPr="00F05BDB">
        <w:t>.</w:t>
      </w:r>
    </w:p>
    <w:p w14:paraId="091AD8A6" w14:textId="4D51C6AD" w:rsidR="00B534B5" w:rsidRPr="00C22185" w:rsidRDefault="00611714" w:rsidP="002D1EE6">
      <w:pPr>
        <w:pStyle w:val="Heading2"/>
        <w:rPr>
          <w:rFonts w:cs="Times New Roman"/>
          <w:szCs w:val="28"/>
        </w:rPr>
      </w:pPr>
      <w:r w:rsidRPr="002D1EE6">
        <w:rPr>
          <w:b/>
        </w:rPr>
        <w:t>Rule 5.</w:t>
      </w:r>
      <w:r w:rsidR="006F2361" w:rsidRPr="00702F40">
        <w:rPr>
          <w:rFonts w:cs="Times New Roman"/>
          <w:b/>
          <w:szCs w:val="28"/>
        </w:rPr>
        <w:t>3</w:t>
      </w:r>
      <w:r w:rsidR="004B1774" w:rsidRPr="00702F40">
        <w:rPr>
          <w:rFonts w:cs="Times New Roman"/>
          <w:b/>
          <w:szCs w:val="28"/>
        </w:rPr>
        <w:t>6</w:t>
      </w:r>
      <w:r w:rsidRPr="00702F40">
        <w:rPr>
          <w:rFonts w:cs="Times New Roman"/>
          <w:b/>
          <w:szCs w:val="28"/>
        </w:rPr>
        <w:t xml:space="preserve">  General Requirements</w:t>
      </w:r>
      <w:r w:rsidRPr="00C22185">
        <w:rPr>
          <w:rFonts w:cs="Times New Roman"/>
          <w:szCs w:val="28"/>
        </w:rPr>
        <w:t xml:space="preserve"> </w:t>
      </w:r>
    </w:p>
    <w:p w14:paraId="58B0C540" w14:textId="77777777" w:rsidR="00FF3253" w:rsidRDefault="00B055BF" w:rsidP="00C22185">
      <w:pPr>
        <w:pStyle w:val="BodyText"/>
      </w:pPr>
      <w:r w:rsidRPr="00FF3253">
        <w:t>This rule sets out the general requirement</w:t>
      </w:r>
      <w:r w:rsidR="00426A9F" w:rsidRPr="00FF3253">
        <w:t>s</w:t>
      </w:r>
      <w:r w:rsidRPr="00FF3253">
        <w:t xml:space="preserve"> </w:t>
      </w:r>
      <w:r w:rsidR="006B384F" w:rsidRPr="00FF3253">
        <w:t>for an IXP</w:t>
      </w:r>
      <w:r w:rsidR="00426A9F" w:rsidRPr="00FF3253">
        <w:t xml:space="preserve">. </w:t>
      </w:r>
    </w:p>
    <w:p w14:paraId="0ACFF0FD" w14:textId="0161AA30" w:rsidR="00166DBE" w:rsidRDefault="000C05FB" w:rsidP="002F394E">
      <w:pPr>
        <w:pStyle w:val="BodyText"/>
      </w:pPr>
      <w:r w:rsidRPr="00FF3253">
        <w:t xml:space="preserve">This rule is intended to </w:t>
      </w:r>
      <w:r w:rsidR="006679F8" w:rsidRPr="00FF3253">
        <w:t>ensure that</w:t>
      </w:r>
      <w:r w:rsidR="00290B58" w:rsidRPr="00FF3253">
        <w:t xml:space="preserve"> an IXP has the technical capacity to </w:t>
      </w:r>
      <w:r w:rsidR="00B93F50">
        <w:t xml:space="preserve">securely </w:t>
      </w:r>
      <w:r w:rsidR="006514DC" w:rsidRPr="00FF3253">
        <w:t xml:space="preserve">convey, manage and/or </w:t>
      </w:r>
      <w:r w:rsidR="000C0691">
        <w:t>facilitate</w:t>
      </w:r>
      <w:r w:rsidR="006514DC" w:rsidRPr="00FF3253">
        <w:t xml:space="preserve"> </w:t>
      </w:r>
      <w:r w:rsidR="00CA796A" w:rsidRPr="00FF3253">
        <w:t xml:space="preserve">the flow of data </w:t>
      </w:r>
      <w:r w:rsidR="005A4155" w:rsidRPr="00FF3253">
        <w:t xml:space="preserve">or other information </w:t>
      </w:r>
      <w:r w:rsidR="00A15015" w:rsidRPr="00FF3253">
        <w:t xml:space="preserve">to participants </w:t>
      </w:r>
      <w:r w:rsidR="001D4061">
        <w:t>i</w:t>
      </w:r>
      <w:r w:rsidR="00A15015" w:rsidRPr="00FF3253">
        <w:t>n the digital ID system</w:t>
      </w:r>
      <w:r w:rsidR="00F81266">
        <w:t xml:space="preserve"> in which the IXP operates</w:t>
      </w:r>
      <w:r w:rsidR="0000450E" w:rsidRPr="00FF3253">
        <w:t>.</w:t>
      </w:r>
      <w:r w:rsidR="006679F8" w:rsidRPr="00FF3253" w:rsidDel="009F10FD">
        <w:t xml:space="preserve"> </w:t>
      </w:r>
      <w:r w:rsidR="00225AD9" w:rsidRPr="00FF3253">
        <w:t>This rule provides a</w:t>
      </w:r>
      <w:r w:rsidR="00E57D49" w:rsidRPr="00FF3253">
        <w:t xml:space="preserve">ssurance </w:t>
      </w:r>
      <w:r w:rsidR="00B93F50">
        <w:t xml:space="preserve">that </w:t>
      </w:r>
      <w:r w:rsidR="00E57D49" w:rsidRPr="00FF3253">
        <w:t xml:space="preserve">an IXP </w:t>
      </w:r>
      <w:r w:rsidR="00E4072C">
        <w:t>can securely identify and authenticate</w:t>
      </w:r>
      <w:r w:rsidR="00E57D49" w:rsidRPr="00FF3253">
        <w:t xml:space="preserve"> participants in its </w:t>
      </w:r>
      <w:r w:rsidR="0073507E">
        <w:t xml:space="preserve">digital ID </w:t>
      </w:r>
      <w:r w:rsidR="00E57D49" w:rsidRPr="00FF3253">
        <w:t xml:space="preserve">system </w:t>
      </w:r>
      <w:r w:rsidR="00EA5471" w:rsidRPr="00FF3253">
        <w:t xml:space="preserve">prior to </w:t>
      </w:r>
      <w:r w:rsidR="00077D8E" w:rsidRPr="00FF3253">
        <w:t xml:space="preserve">data and other information, which may be personal information, </w:t>
      </w:r>
      <w:r w:rsidR="00243AAD">
        <w:t xml:space="preserve">being </w:t>
      </w:r>
      <w:r w:rsidR="00BF6FFC" w:rsidRPr="00FF3253">
        <w:t xml:space="preserve">disclosed from </w:t>
      </w:r>
      <w:r w:rsidR="001B7667" w:rsidRPr="00FF3253">
        <w:t xml:space="preserve">ISPs, ASPs or other </w:t>
      </w:r>
      <w:r w:rsidR="00225AD9" w:rsidRPr="00FF3253">
        <w:t>entities</w:t>
      </w:r>
      <w:r w:rsidR="001B7667" w:rsidRPr="00FF3253">
        <w:t xml:space="preserve"> to relying parties. </w:t>
      </w:r>
      <w:r w:rsidR="009F10FD" w:rsidRPr="00FF3253">
        <w:t xml:space="preserve">This </w:t>
      </w:r>
      <w:r w:rsidR="00AB412A">
        <w:t xml:space="preserve">promotes </w:t>
      </w:r>
      <w:r w:rsidR="009F10FD" w:rsidRPr="00FF3253">
        <w:t xml:space="preserve">trust between participants </w:t>
      </w:r>
      <w:r w:rsidR="00325B36" w:rsidRPr="00FF3253">
        <w:t xml:space="preserve">in a digital ID system </w:t>
      </w:r>
      <w:r w:rsidR="009F10FD" w:rsidRPr="00FF3253">
        <w:t>(</w:t>
      </w:r>
      <w:r w:rsidR="00607C2E" w:rsidRPr="00FF3253">
        <w:t xml:space="preserve">i.e. </w:t>
      </w:r>
      <w:r w:rsidR="009F10FD" w:rsidRPr="00FF3253">
        <w:t>entities can rely on the information</w:t>
      </w:r>
      <w:r w:rsidR="002C6F9E" w:rsidRPr="00FF3253">
        <w:t xml:space="preserve"> that is </w:t>
      </w:r>
      <w:r w:rsidR="00C055C5" w:rsidRPr="00FF3253">
        <w:t>conveyed, managed or coordinated between them</w:t>
      </w:r>
      <w:r w:rsidR="009F10FD" w:rsidRPr="00FF3253">
        <w:t xml:space="preserve">) and </w:t>
      </w:r>
      <w:r w:rsidR="00322053">
        <w:t xml:space="preserve">amongst </w:t>
      </w:r>
      <w:r w:rsidR="009F10FD" w:rsidRPr="00FF3253">
        <w:t xml:space="preserve">individuals who </w:t>
      </w:r>
      <w:r w:rsidR="00941AAA" w:rsidRPr="00FF3253">
        <w:t>access relying part</w:t>
      </w:r>
      <w:r w:rsidR="00322053">
        <w:t xml:space="preserve">y </w:t>
      </w:r>
      <w:r w:rsidR="00C055C5" w:rsidRPr="00FF3253">
        <w:t>and digital ID services</w:t>
      </w:r>
      <w:r w:rsidR="00941AAA" w:rsidRPr="00FF3253">
        <w:t xml:space="preserve"> via an accredited exchange.</w:t>
      </w:r>
    </w:p>
    <w:p w14:paraId="72280E34" w14:textId="5E3803BE" w:rsidR="00E22E37" w:rsidRPr="00866820" w:rsidRDefault="00611714" w:rsidP="002D1EE6">
      <w:pPr>
        <w:pStyle w:val="Heading2"/>
        <w:rPr>
          <w:rFonts w:cs="Times New Roman"/>
          <w:b/>
          <w:szCs w:val="28"/>
        </w:rPr>
      </w:pPr>
      <w:bookmarkStart w:id="10" w:name="_Hlk177740612"/>
      <w:r w:rsidRPr="002D1EE6">
        <w:rPr>
          <w:b/>
        </w:rPr>
        <w:lastRenderedPageBreak/>
        <w:t>Rule 5.</w:t>
      </w:r>
      <w:r w:rsidR="00F44C0C" w:rsidRPr="00866820">
        <w:rPr>
          <w:rFonts w:cs="Times New Roman"/>
          <w:b/>
          <w:szCs w:val="28"/>
        </w:rPr>
        <w:t>37</w:t>
      </w:r>
      <w:r w:rsidRPr="00866820">
        <w:rPr>
          <w:rFonts w:cs="Times New Roman"/>
          <w:b/>
          <w:szCs w:val="28"/>
        </w:rPr>
        <w:t xml:space="preserve">  Digital ID system rules</w:t>
      </w:r>
    </w:p>
    <w:p w14:paraId="55072B61" w14:textId="18F16B63" w:rsidR="00FF3253" w:rsidRDefault="00611714" w:rsidP="00C22185">
      <w:pPr>
        <w:pStyle w:val="BodyText"/>
        <w:rPr>
          <w:rFonts w:eastAsia="Calibri"/>
        </w:rPr>
      </w:pPr>
      <w:r w:rsidRPr="00FF3253">
        <w:rPr>
          <w:rFonts w:eastAsia="Calibri"/>
        </w:rPr>
        <w:t xml:space="preserve">This rule </w:t>
      </w:r>
      <w:r w:rsidR="00541A0B" w:rsidRPr="00FF3253">
        <w:rPr>
          <w:rFonts w:eastAsia="Calibri"/>
        </w:rPr>
        <w:t>prescribes the requirements for</w:t>
      </w:r>
      <w:r w:rsidR="002C4F11" w:rsidRPr="00FF3253">
        <w:rPr>
          <w:rFonts w:eastAsia="Calibri"/>
        </w:rPr>
        <w:t xml:space="preserve"> the governance arrangements that must apply to </w:t>
      </w:r>
      <w:r w:rsidR="00E709FC">
        <w:rPr>
          <w:rFonts w:eastAsia="Calibri"/>
        </w:rPr>
        <w:t>a</w:t>
      </w:r>
      <w:r w:rsidR="002C4F11" w:rsidRPr="00FF3253">
        <w:rPr>
          <w:rFonts w:eastAsia="Calibri"/>
        </w:rPr>
        <w:t xml:space="preserve"> digital ID system</w:t>
      </w:r>
      <w:r w:rsidR="00FF3253">
        <w:rPr>
          <w:rFonts w:eastAsia="Calibri"/>
        </w:rPr>
        <w:t xml:space="preserve">, other than the </w:t>
      </w:r>
      <w:r w:rsidR="002C3DC8">
        <w:rPr>
          <w:rFonts w:eastAsia="Calibri"/>
        </w:rPr>
        <w:t>AGDIS</w:t>
      </w:r>
      <w:r w:rsidR="00FF3253">
        <w:rPr>
          <w:rFonts w:eastAsia="Calibri"/>
        </w:rPr>
        <w:t>,</w:t>
      </w:r>
      <w:r w:rsidR="002C4F11" w:rsidRPr="00FF3253">
        <w:rPr>
          <w:rFonts w:eastAsia="Calibri"/>
        </w:rPr>
        <w:t xml:space="preserve"> </w:t>
      </w:r>
      <w:r w:rsidR="004F3B69" w:rsidRPr="00FF3253">
        <w:rPr>
          <w:rFonts w:eastAsia="Calibri"/>
        </w:rPr>
        <w:t>in which</w:t>
      </w:r>
      <w:r w:rsidR="002C4F11" w:rsidRPr="00FF3253" w:rsidDel="004F3B69">
        <w:rPr>
          <w:rFonts w:eastAsia="Calibri"/>
        </w:rPr>
        <w:t xml:space="preserve"> </w:t>
      </w:r>
      <w:r w:rsidR="002C4F11" w:rsidRPr="00FF3253">
        <w:rPr>
          <w:rFonts w:eastAsia="Calibri"/>
        </w:rPr>
        <w:t>IXP operates and provides its services.</w:t>
      </w:r>
    </w:p>
    <w:p w14:paraId="5F7658E1" w14:textId="3E15CE71" w:rsidR="006E69BE" w:rsidRPr="00AF7A05" w:rsidRDefault="00FF369D" w:rsidP="00C22185">
      <w:pPr>
        <w:pStyle w:val="BodyText"/>
      </w:pPr>
      <w:r>
        <w:t xml:space="preserve">The requirements </w:t>
      </w:r>
      <w:r w:rsidR="009D007F">
        <w:t>in these rules do</w:t>
      </w:r>
      <w:r>
        <w:t xml:space="preserve"> not apply to an </w:t>
      </w:r>
      <w:r w:rsidR="002C4F11">
        <w:t>IXP</w:t>
      </w:r>
      <w:r>
        <w:t xml:space="preserve"> onboarded to the </w:t>
      </w:r>
      <w:r w:rsidR="00A26B52">
        <w:t>AGDIS</w:t>
      </w:r>
      <w:r w:rsidR="00466B13">
        <w:t xml:space="preserve"> as the AG</w:t>
      </w:r>
      <w:r w:rsidR="00210439">
        <w:t>DI</w:t>
      </w:r>
      <w:r w:rsidR="00466B13">
        <w:t xml:space="preserve">S </w:t>
      </w:r>
      <w:r w:rsidR="009D007F">
        <w:t xml:space="preserve">is </w:t>
      </w:r>
      <w:r w:rsidR="00A26B52">
        <w:t xml:space="preserve">regulated by </w:t>
      </w:r>
      <w:r w:rsidR="00B01C4C">
        <w:t xml:space="preserve">the </w:t>
      </w:r>
      <w:r w:rsidR="00CC697B">
        <w:t xml:space="preserve">Digital ID </w:t>
      </w:r>
      <w:r w:rsidR="00B01C4C">
        <w:t>Act and the Digital ID Rules</w:t>
      </w:r>
      <w:r w:rsidR="00CD5C2D">
        <w:t>,</w:t>
      </w:r>
      <w:r w:rsidR="00B01C4C">
        <w:t xml:space="preserve"> </w:t>
      </w:r>
      <w:r w:rsidR="00466B13">
        <w:t>which</w:t>
      </w:r>
      <w:r w:rsidR="00B01C4C">
        <w:t xml:space="preserve"> set out governance provisions that apply to all entities </w:t>
      </w:r>
      <w:r w:rsidR="0083005F">
        <w:t xml:space="preserve">participating in the AGDIS. </w:t>
      </w:r>
      <w:r w:rsidR="006E782A">
        <w:t xml:space="preserve">The </w:t>
      </w:r>
      <w:r w:rsidR="00E13D3B">
        <w:t>intention</w:t>
      </w:r>
      <w:r w:rsidR="006E782A">
        <w:t xml:space="preserve"> of rule 5.</w:t>
      </w:r>
      <w:r w:rsidR="002C3DC8">
        <w:t>37</w:t>
      </w:r>
      <w:r w:rsidR="006E782A">
        <w:t xml:space="preserve"> is to </w:t>
      </w:r>
      <w:r w:rsidR="009D40E2">
        <w:t xml:space="preserve">promote </w:t>
      </w:r>
      <w:r w:rsidR="00B00AA0">
        <w:t xml:space="preserve">the </w:t>
      </w:r>
      <w:r w:rsidR="004C1C23">
        <w:t xml:space="preserve">integrity </w:t>
      </w:r>
      <w:r w:rsidR="00B00AA0">
        <w:t xml:space="preserve">of the </w:t>
      </w:r>
      <w:r w:rsidR="7DA3AF18">
        <w:t>a</w:t>
      </w:r>
      <w:r w:rsidR="00B00AA0">
        <w:t xml:space="preserve">ccreditation </w:t>
      </w:r>
      <w:r w:rsidR="6DA8099F">
        <w:t>s</w:t>
      </w:r>
      <w:r w:rsidR="00B00AA0">
        <w:t xml:space="preserve">cheme </w:t>
      </w:r>
      <w:r w:rsidR="00C200D0">
        <w:t xml:space="preserve">as it applies </w:t>
      </w:r>
      <w:r w:rsidR="00E15E69">
        <w:t xml:space="preserve">to </w:t>
      </w:r>
      <w:r w:rsidR="00B00AA0">
        <w:t xml:space="preserve">an IXP operating </w:t>
      </w:r>
      <w:r w:rsidR="006664FC">
        <w:t xml:space="preserve">and providing its services in </w:t>
      </w:r>
      <w:r w:rsidR="00B00AA0">
        <w:t>a</w:t>
      </w:r>
      <w:r>
        <w:t xml:space="preserve"> digital ID system where not all other service providers are accredited</w:t>
      </w:r>
      <w:r w:rsidR="002A6BB4">
        <w:t>. This is achieved by</w:t>
      </w:r>
      <w:r w:rsidR="002C4F11">
        <w:t xml:space="preserve"> </w:t>
      </w:r>
      <w:r w:rsidR="009217E9">
        <w:t>requiring</w:t>
      </w:r>
      <w:r w:rsidR="001E08AF">
        <w:t xml:space="preserve"> that an IXP</w:t>
      </w:r>
      <w:r w:rsidR="0008047C">
        <w:t xml:space="preserve"> that</w:t>
      </w:r>
      <w:r w:rsidR="00D30704">
        <w:t xml:space="preserve"> operates </w:t>
      </w:r>
      <w:r w:rsidR="00B675DB">
        <w:t>in</w:t>
      </w:r>
      <w:r w:rsidR="00D30704">
        <w:t xml:space="preserve"> such a </w:t>
      </w:r>
      <w:r w:rsidR="000D028B">
        <w:t>d</w:t>
      </w:r>
      <w:r w:rsidR="00B675DB">
        <w:t xml:space="preserve">igital ID </w:t>
      </w:r>
      <w:r w:rsidR="00D30704">
        <w:t xml:space="preserve">system can technically facilitate governance arrangements via system rules to </w:t>
      </w:r>
      <w:r w:rsidR="002C4F11">
        <w:t>extend</w:t>
      </w:r>
      <w:r w:rsidR="001E08AF">
        <w:t xml:space="preserve"> </w:t>
      </w:r>
      <w:r w:rsidR="00B00AA0">
        <w:t>some core privacy</w:t>
      </w:r>
      <w:r w:rsidR="002C4F11">
        <w:t xml:space="preserve"> protections</w:t>
      </w:r>
      <w:r w:rsidR="00B00AA0">
        <w:t xml:space="preserve"> and security </w:t>
      </w:r>
      <w:r w:rsidR="002C4F11">
        <w:t>controls</w:t>
      </w:r>
      <w:r w:rsidR="00B00AA0">
        <w:t xml:space="preserve"> </w:t>
      </w:r>
      <w:r w:rsidR="002C4F11">
        <w:t>to those</w:t>
      </w:r>
      <w:r w:rsidR="00D30704">
        <w:t xml:space="preserve"> unaccredited</w:t>
      </w:r>
      <w:r w:rsidR="002C4F11">
        <w:t xml:space="preserve"> </w:t>
      </w:r>
      <w:r w:rsidR="000B736F">
        <w:t>service providers</w:t>
      </w:r>
      <w:r w:rsidR="00D30704">
        <w:t xml:space="preserve">. </w:t>
      </w:r>
    </w:p>
    <w:p w14:paraId="3378F295" w14:textId="1E0306A8" w:rsidR="00941AAA" w:rsidRPr="004375D0" w:rsidRDefault="000870E8" w:rsidP="00C22185">
      <w:pPr>
        <w:pStyle w:val="BodyText"/>
        <w:rPr>
          <w:rFonts w:eastAsia="Calibri"/>
        </w:rPr>
      </w:pPr>
      <w:r w:rsidRPr="004375D0">
        <w:rPr>
          <w:rFonts w:eastAsia="Calibri"/>
        </w:rPr>
        <w:t xml:space="preserve">Subrule </w:t>
      </w:r>
      <w:r w:rsidR="006D5E9C" w:rsidRPr="004375D0">
        <w:rPr>
          <w:rFonts w:eastAsia="Calibri"/>
        </w:rPr>
        <w:t>5.</w:t>
      </w:r>
      <w:r w:rsidR="00F44C0C">
        <w:rPr>
          <w:rFonts w:eastAsia="Calibri"/>
        </w:rPr>
        <w:t>37</w:t>
      </w:r>
      <w:r w:rsidRPr="004375D0">
        <w:rPr>
          <w:rFonts w:eastAsia="Calibri"/>
        </w:rPr>
        <w:t xml:space="preserve">(1) </w:t>
      </w:r>
      <w:r w:rsidR="007743F8">
        <w:rPr>
          <w:rFonts w:eastAsia="Calibri"/>
        </w:rPr>
        <w:t>relevantly</w:t>
      </w:r>
      <w:r w:rsidRPr="004375D0">
        <w:rPr>
          <w:rFonts w:eastAsia="Calibri"/>
        </w:rPr>
        <w:t xml:space="preserve"> prescribes that </w:t>
      </w:r>
      <w:r w:rsidR="00A003A5" w:rsidRPr="004375D0">
        <w:rPr>
          <w:rFonts w:eastAsia="Calibri"/>
        </w:rPr>
        <w:t>th</w:t>
      </w:r>
      <w:r w:rsidR="00582A68" w:rsidRPr="004375D0">
        <w:rPr>
          <w:rFonts w:eastAsia="Calibri"/>
        </w:rPr>
        <w:t>is</w:t>
      </w:r>
      <w:r w:rsidR="00A003A5" w:rsidRPr="004375D0">
        <w:rPr>
          <w:rFonts w:eastAsia="Calibri"/>
        </w:rPr>
        <w:t xml:space="preserve"> rule </w:t>
      </w:r>
      <w:r w:rsidR="00C3686D" w:rsidRPr="004375D0">
        <w:rPr>
          <w:rFonts w:eastAsia="Calibri"/>
        </w:rPr>
        <w:t>applies to an IXP operating in a digital ID sys</w:t>
      </w:r>
      <w:r w:rsidR="00F81C44" w:rsidRPr="004375D0">
        <w:rPr>
          <w:rFonts w:eastAsia="Calibri"/>
        </w:rPr>
        <w:t xml:space="preserve">tem other than the AGDIS </w:t>
      </w:r>
      <w:r w:rsidR="008C4B86" w:rsidRPr="004375D0">
        <w:rPr>
          <w:rFonts w:eastAsia="Calibri"/>
        </w:rPr>
        <w:t xml:space="preserve">and where one or more </w:t>
      </w:r>
      <w:r w:rsidR="00C8509A">
        <w:rPr>
          <w:rFonts w:eastAsia="Calibri"/>
        </w:rPr>
        <w:t xml:space="preserve">entities </w:t>
      </w:r>
      <w:r w:rsidR="0036281A" w:rsidRPr="004375D0">
        <w:rPr>
          <w:rFonts w:eastAsia="Calibri"/>
        </w:rPr>
        <w:t xml:space="preserve">participating in the digital ID system </w:t>
      </w:r>
      <w:r w:rsidR="00D13E05" w:rsidRPr="004375D0">
        <w:rPr>
          <w:rFonts w:eastAsia="Calibri"/>
        </w:rPr>
        <w:t xml:space="preserve">provides </w:t>
      </w:r>
      <w:r w:rsidR="00C8509A">
        <w:rPr>
          <w:rFonts w:eastAsia="Calibri"/>
        </w:rPr>
        <w:t xml:space="preserve">digital ID </w:t>
      </w:r>
      <w:r w:rsidR="00D13E05" w:rsidRPr="004375D0">
        <w:rPr>
          <w:rFonts w:eastAsia="Calibri"/>
        </w:rPr>
        <w:t xml:space="preserve">services in the </w:t>
      </w:r>
      <w:r w:rsidR="00EF0AB3" w:rsidRPr="004375D0">
        <w:rPr>
          <w:rFonts w:eastAsia="Calibri"/>
        </w:rPr>
        <w:t xml:space="preserve">system that are not accredited services. </w:t>
      </w:r>
      <w:r w:rsidR="00611714" w:rsidRPr="004375D0">
        <w:rPr>
          <w:rFonts w:eastAsia="Calibri"/>
        </w:rPr>
        <w:t>For example, this could include entities from the financial services sector that provide similar identity checks under KYC activities</w:t>
      </w:r>
      <w:r w:rsidR="0091744A" w:rsidRPr="004375D0">
        <w:rPr>
          <w:rFonts w:eastAsia="Calibri"/>
        </w:rPr>
        <w:t xml:space="preserve"> or </w:t>
      </w:r>
      <w:r w:rsidR="00D167A3" w:rsidRPr="004375D0">
        <w:rPr>
          <w:rFonts w:eastAsia="Calibri"/>
        </w:rPr>
        <w:t>ISPs</w:t>
      </w:r>
      <w:r w:rsidR="00072771" w:rsidRPr="004375D0">
        <w:rPr>
          <w:rFonts w:eastAsia="Calibri"/>
        </w:rPr>
        <w:t xml:space="preserve"> providing digital ID services</w:t>
      </w:r>
      <w:r w:rsidR="00D8345C" w:rsidRPr="004375D0">
        <w:rPr>
          <w:rFonts w:eastAsia="Calibri"/>
        </w:rPr>
        <w:t xml:space="preserve"> to relying parties</w:t>
      </w:r>
      <w:r w:rsidR="00A02359" w:rsidRPr="004375D0">
        <w:rPr>
          <w:rFonts w:eastAsia="Calibri"/>
        </w:rPr>
        <w:t xml:space="preserve"> via </w:t>
      </w:r>
      <w:r w:rsidR="00DC7E3C" w:rsidRPr="004375D0">
        <w:rPr>
          <w:rFonts w:eastAsia="Calibri"/>
        </w:rPr>
        <w:t>the</w:t>
      </w:r>
      <w:r w:rsidR="00A02359" w:rsidRPr="004375D0">
        <w:rPr>
          <w:rFonts w:eastAsia="Calibri"/>
        </w:rPr>
        <w:t xml:space="preserve"> IXP</w:t>
      </w:r>
      <w:r w:rsidR="00072771" w:rsidRPr="004375D0">
        <w:rPr>
          <w:rFonts w:eastAsia="Calibri"/>
        </w:rPr>
        <w:t xml:space="preserve"> that are not </w:t>
      </w:r>
      <w:r w:rsidR="00A33EBC" w:rsidRPr="004375D0">
        <w:rPr>
          <w:rFonts w:eastAsia="Calibri"/>
        </w:rPr>
        <w:t>subject to the</w:t>
      </w:r>
      <w:r w:rsidR="008E54E4" w:rsidRPr="004375D0">
        <w:rPr>
          <w:rFonts w:eastAsia="Calibri"/>
        </w:rPr>
        <w:t xml:space="preserve"> privacy and security protection</w:t>
      </w:r>
      <w:r w:rsidR="007B261F">
        <w:rPr>
          <w:rFonts w:eastAsia="Calibri"/>
        </w:rPr>
        <w:t>s</w:t>
      </w:r>
      <w:r w:rsidR="008E54E4" w:rsidRPr="004375D0">
        <w:rPr>
          <w:rFonts w:eastAsia="Calibri"/>
        </w:rPr>
        <w:t xml:space="preserve"> in the </w:t>
      </w:r>
      <w:r w:rsidR="00CC697B">
        <w:rPr>
          <w:rFonts w:eastAsia="Calibri"/>
        </w:rPr>
        <w:t>Digital ID Act</w:t>
      </w:r>
      <w:r w:rsidR="00611714" w:rsidRPr="004375D0">
        <w:rPr>
          <w:rFonts w:eastAsia="Calibri"/>
        </w:rPr>
        <w:t xml:space="preserve">. </w:t>
      </w:r>
    </w:p>
    <w:p w14:paraId="760EE9D4" w14:textId="258A3BFC" w:rsidR="00A402B9" w:rsidRPr="005B6580" w:rsidRDefault="00CD75C1" w:rsidP="00C22185">
      <w:pPr>
        <w:pStyle w:val="BodyText"/>
        <w:rPr>
          <w:rFonts w:eastAsia="Calibri"/>
        </w:rPr>
      </w:pPr>
      <w:r w:rsidRPr="004375D0">
        <w:rPr>
          <w:rFonts w:eastAsia="Calibri"/>
        </w:rPr>
        <w:t xml:space="preserve">Subrule </w:t>
      </w:r>
      <w:r w:rsidR="006D5E9C" w:rsidRPr="004375D0">
        <w:rPr>
          <w:rFonts w:eastAsia="Calibri"/>
        </w:rPr>
        <w:t>5.</w:t>
      </w:r>
      <w:r w:rsidR="00F44C0C">
        <w:rPr>
          <w:rFonts w:eastAsia="Calibri"/>
        </w:rPr>
        <w:t>37</w:t>
      </w:r>
      <w:r w:rsidRPr="004375D0">
        <w:rPr>
          <w:rFonts w:eastAsia="Calibri"/>
        </w:rPr>
        <w:t>(2)</w:t>
      </w:r>
      <w:r w:rsidRPr="005B6580">
        <w:rPr>
          <w:rFonts w:eastAsia="Calibri"/>
        </w:rPr>
        <w:t xml:space="preserve"> </w:t>
      </w:r>
      <w:r w:rsidR="00AF7A05">
        <w:rPr>
          <w:rFonts w:eastAsia="Calibri"/>
        </w:rPr>
        <w:t>relevantly provides</w:t>
      </w:r>
      <w:r w:rsidR="003D7F08">
        <w:rPr>
          <w:rFonts w:eastAsia="Calibri"/>
        </w:rPr>
        <w:t xml:space="preserve"> </w:t>
      </w:r>
      <w:r w:rsidR="003D7F08" w:rsidRPr="005B6580">
        <w:rPr>
          <w:rFonts w:eastAsia="Calibri"/>
        </w:rPr>
        <w:t xml:space="preserve">that an IXP </w:t>
      </w:r>
      <w:r w:rsidR="00B46749" w:rsidRPr="005B6580">
        <w:rPr>
          <w:rFonts w:eastAsia="Calibri"/>
        </w:rPr>
        <w:t xml:space="preserve">must </w:t>
      </w:r>
      <w:r w:rsidR="00B60710">
        <w:rPr>
          <w:rFonts w:eastAsia="Calibri"/>
        </w:rPr>
        <w:t xml:space="preserve">ensure </w:t>
      </w:r>
      <w:r w:rsidR="00B46749" w:rsidRPr="005B6580">
        <w:rPr>
          <w:rFonts w:eastAsia="Calibri"/>
        </w:rPr>
        <w:t xml:space="preserve">that </w:t>
      </w:r>
      <w:r w:rsidR="00B60710">
        <w:rPr>
          <w:rFonts w:eastAsia="Calibri"/>
        </w:rPr>
        <w:t>the</w:t>
      </w:r>
      <w:r w:rsidR="00B46749" w:rsidRPr="005B6580">
        <w:rPr>
          <w:rFonts w:eastAsia="Calibri"/>
        </w:rPr>
        <w:t xml:space="preserve"> digital ID system that </w:t>
      </w:r>
      <w:r w:rsidR="004F3950">
        <w:rPr>
          <w:rFonts w:eastAsia="Calibri"/>
        </w:rPr>
        <w:t xml:space="preserve">it operates in </w:t>
      </w:r>
      <w:r w:rsidR="00B46749" w:rsidRPr="005B6580">
        <w:rPr>
          <w:rFonts w:eastAsia="Calibri"/>
        </w:rPr>
        <w:t>is subject to system rules</w:t>
      </w:r>
      <w:r w:rsidR="005B6580">
        <w:rPr>
          <w:rFonts w:eastAsia="Calibri"/>
        </w:rPr>
        <w:t xml:space="preserve"> which meet the requirements set out in this subrule</w:t>
      </w:r>
      <w:r w:rsidR="00B46749" w:rsidRPr="005B6580">
        <w:rPr>
          <w:rFonts w:eastAsia="Calibri"/>
        </w:rPr>
        <w:t>. System rules</w:t>
      </w:r>
      <w:r w:rsidR="001C1BD4">
        <w:rPr>
          <w:rFonts w:eastAsia="Calibri"/>
        </w:rPr>
        <w:t xml:space="preserve">, also known as </w:t>
      </w:r>
      <w:r w:rsidR="00C87B18">
        <w:rPr>
          <w:rFonts w:eastAsia="Calibri"/>
        </w:rPr>
        <w:t>‘trust frameworks’,</w:t>
      </w:r>
      <w:r w:rsidR="00C87B18" w:rsidRPr="00C87B18">
        <w:rPr>
          <w:rFonts w:eastAsia="Calibri"/>
        </w:rPr>
        <w:t xml:space="preserve"> </w:t>
      </w:r>
      <w:r w:rsidR="00C87B18" w:rsidRPr="005B6580">
        <w:rPr>
          <w:rFonts w:eastAsia="Calibri"/>
        </w:rPr>
        <w:t>in respect of digital ID systems</w:t>
      </w:r>
      <w:r w:rsidR="00C87B18">
        <w:rPr>
          <w:rFonts w:eastAsia="Calibri"/>
        </w:rPr>
        <w:t>,</w:t>
      </w:r>
      <w:r w:rsidR="00B46749" w:rsidRPr="005B6580">
        <w:rPr>
          <w:rFonts w:eastAsia="Calibri"/>
        </w:rPr>
        <w:t xml:space="preserve"> </w:t>
      </w:r>
      <w:r w:rsidR="00B277E4" w:rsidRPr="005B6580">
        <w:rPr>
          <w:rFonts w:eastAsia="Calibri"/>
        </w:rPr>
        <w:t>are governance arrangements and requirements that enable entities participat</w:t>
      </w:r>
      <w:r w:rsidR="00D20F43">
        <w:rPr>
          <w:rFonts w:eastAsia="Calibri"/>
        </w:rPr>
        <w:t>ing</w:t>
      </w:r>
      <w:r w:rsidR="00B277E4" w:rsidRPr="005B6580">
        <w:rPr>
          <w:rFonts w:eastAsia="Calibri"/>
        </w:rPr>
        <w:t xml:space="preserve"> in a digital ID system</w:t>
      </w:r>
      <w:r w:rsidR="007E013B" w:rsidRPr="005B6580">
        <w:rPr>
          <w:rFonts w:eastAsia="Calibri"/>
        </w:rPr>
        <w:t xml:space="preserve"> to trust each other by ensuring that they are all subject to the same requirements </w:t>
      </w:r>
      <w:r w:rsidR="008F0E05" w:rsidRPr="005B6580">
        <w:rPr>
          <w:rFonts w:eastAsia="Calibri"/>
        </w:rPr>
        <w:t>and arrangements. System rules</w:t>
      </w:r>
      <w:r w:rsidR="00C87B18">
        <w:rPr>
          <w:rFonts w:eastAsia="Calibri"/>
        </w:rPr>
        <w:t xml:space="preserve"> also </w:t>
      </w:r>
      <w:r w:rsidR="008F0E05" w:rsidRPr="005B6580">
        <w:rPr>
          <w:rFonts w:eastAsia="Calibri"/>
        </w:rPr>
        <w:t xml:space="preserve">define the scope and purpose of the </w:t>
      </w:r>
      <w:r w:rsidR="00B800BA" w:rsidRPr="005B6580">
        <w:rPr>
          <w:rFonts w:eastAsia="Calibri"/>
        </w:rPr>
        <w:t>d</w:t>
      </w:r>
      <w:r w:rsidR="008F0E05" w:rsidRPr="005B6580">
        <w:rPr>
          <w:rFonts w:eastAsia="Calibri"/>
        </w:rPr>
        <w:t xml:space="preserve">igital ID system. The system rules often determine what operational roles are to be included and what duties are assigned to those roles (such as </w:t>
      </w:r>
      <w:r w:rsidR="001C246A">
        <w:rPr>
          <w:rFonts w:eastAsia="Calibri"/>
        </w:rPr>
        <w:t>ISP</w:t>
      </w:r>
      <w:r w:rsidR="008F0E05" w:rsidRPr="005B6580">
        <w:rPr>
          <w:rFonts w:eastAsia="Calibri"/>
        </w:rPr>
        <w:t>, relying party etc.)</w:t>
      </w:r>
      <w:r w:rsidR="00E101DE" w:rsidRPr="005B6580">
        <w:rPr>
          <w:rFonts w:eastAsia="Calibri"/>
        </w:rPr>
        <w:t>. They often</w:t>
      </w:r>
      <w:r w:rsidR="008F0E05" w:rsidRPr="005B6580" w:rsidDel="00AC5D31">
        <w:rPr>
          <w:rFonts w:eastAsia="Calibri"/>
        </w:rPr>
        <w:t xml:space="preserve"> </w:t>
      </w:r>
      <w:r w:rsidR="008F0E05" w:rsidRPr="005B6580">
        <w:rPr>
          <w:rFonts w:eastAsia="Calibri"/>
        </w:rPr>
        <w:t xml:space="preserve">set the eligibility requirements for entities seeking to fulfil those roles and establishes rules and for </w:t>
      </w:r>
      <w:r w:rsidR="00EE5F82" w:rsidRPr="005B6580">
        <w:rPr>
          <w:rFonts w:eastAsia="Calibri"/>
        </w:rPr>
        <w:t xml:space="preserve">how information is to be </w:t>
      </w:r>
      <w:r w:rsidR="008F0E05" w:rsidRPr="005B6580">
        <w:rPr>
          <w:rFonts w:eastAsia="Calibri"/>
        </w:rPr>
        <w:t>process</w:t>
      </w:r>
      <w:r w:rsidR="00EE5F82" w:rsidRPr="005B6580">
        <w:rPr>
          <w:rFonts w:eastAsia="Calibri"/>
        </w:rPr>
        <w:t>ed</w:t>
      </w:r>
      <w:r w:rsidR="008F0E05" w:rsidRPr="005B6580">
        <w:rPr>
          <w:rFonts w:eastAsia="Calibri"/>
        </w:rPr>
        <w:t xml:space="preserve"> within the </w:t>
      </w:r>
      <w:r w:rsidR="00EE5F82" w:rsidRPr="005B6580">
        <w:rPr>
          <w:rFonts w:eastAsia="Calibri"/>
        </w:rPr>
        <w:t>relevant</w:t>
      </w:r>
      <w:r w:rsidR="008F0E05" w:rsidRPr="005B6580">
        <w:rPr>
          <w:rFonts w:eastAsia="Calibri"/>
        </w:rPr>
        <w:t xml:space="preserve"> </w:t>
      </w:r>
      <w:r w:rsidR="00EE5F82" w:rsidRPr="005B6580">
        <w:rPr>
          <w:rFonts w:eastAsia="Calibri"/>
        </w:rPr>
        <w:t>d</w:t>
      </w:r>
      <w:r w:rsidR="005A6192" w:rsidRPr="005B6580">
        <w:rPr>
          <w:rFonts w:eastAsia="Calibri"/>
        </w:rPr>
        <w:t>igital ID s</w:t>
      </w:r>
      <w:r w:rsidR="008F0E05" w:rsidRPr="005B6580">
        <w:rPr>
          <w:rFonts w:eastAsia="Calibri"/>
        </w:rPr>
        <w:t>ystem.</w:t>
      </w:r>
    </w:p>
    <w:p w14:paraId="6360CF55" w14:textId="5BD128F0" w:rsidR="00B41B36" w:rsidRPr="00C74315" w:rsidRDefault="000E5B60" w:rsidP="00C22185">
      <w:pPr>
        <w:pStyle w:val="BodyText"/>
      </w:pPr>
      <w:r w:rsidRPr="005B6580">
        <w:rPr>
          <w:rFonts w:eastAsia="Calibri"/>
        </w:rPr>
        <w:t>P</w:t>
      </w:r>
      <w:r w:rsidR="00DA33A9" w:rsidRPr="005B6580">
        <w:rPr>
          <w:rFonts w:eastAsia="Calibri"/>
        </w:rPr>
        <w:t>aragraph</w:t>
      </w:r>
      <w:r w:rsidRPr="005B6580">
        <w:rPr>
          <w:rFonts w:eastAsia="Calibri"/>
        </w:rPr>
        <w:t xml:space="preserve"> </w:t>
      </w:r>
      <w:r w:rsidR="005B6580">
        <w:rPr>
          <w:rFonts w:eastAsia="Calibri"/>
        </w:rPr>
        <w:t>5.</w:t>
      </w:r>
      <w:r w:rsidR="00F44C0C">
        <w:rPr>
          <w:rFonts w:eastAsia="Calibri"/>
        </w:rPr>
        <w:t>37</w:t>
      </w:r>
      <w:r w:rsidR="005B6580">
        <w:rPr>
          <w:rFonts w:eastAsia="Calibri"/>
        </w:rPr>
        <w:t>(2)</w:t>
      </w:r>
      <w:r w:rsidRPr="005B6580">
        <w:rPr>
          <w:rFonts w:eastAsia="Calibri"/>
        </w:rPr>
        <w:t>(a) set</w:t>
      </w:r>
      <w:r w:rsidR="003570E1">
        <w:rPr>
          <w:rFonts w:eastAsia="Calibri"/>
        </w:rPr>
        <w:t>s</w:t>
      </w:r>
      <w:r w:rsidRPr="005B6580">
        <w:rPr>
          <w:rFonts w:eastAsia="Calibri"/>
        </w:rPr>
        <w:t xml:space="preserve"> out the </w:t>
      </w:r>
      <w:r w:rsidR="004B082A" w:rsidRPr="005B6580">
        <w:rPr>
          <w:rFonts w:eastAsia="Calibri"/>
        </w:rPr>
        <w:t>requirements for the system rules in terms of who they must apply to and how the system rules must be enforced</w:t>
      </w:r>
      <w:r w:rsidR="00064D27">
        <w:rPr>
          <w:rFonts w:eastAsia="Calibri"/>
        </w:rPr>
        <w:t>.</w:t>
      </w:r>
      <w:r w:rsidR="003C2F43">
        <w:rPr>
          <w:rFonts w:eastAsia="Calibri"/>
        </w:rPr>
        <w:t xml:space="preserve"> </w:t>
      </w:r>
      <w:r w:rsidR="00B41B36">
        <w:rPr>
          <w:rFonts w:eastAsia="Calibri"/>
        </w:rPr>
        <w:t>In</w:t>
      </w:r>
      <w:r w:rsidR="003C2F43">
        <w:rPr>
          <w:rFonts w:eastAsia="Calibri"/>
        </w:rPr>
        <w:t xml:space="preserve"> this case </w:t>
      </w:r>
      <w:r w:rsidR="00DF5CDA">
        <w:rPr>
          <w:rFonts w:eastAsia="Calibri"/>
        </w:rPr>
        <w:t>the system</w:t>
      </w:r>
      <w:r w:rsidR="003C2F43">
        <w:rPr>
          <w:rFonts w:eastAsia="Calibri"/>
        </w:rPr>
        <w:t xml:space="preserve"> rules must be binding </w:t>
      </w:r>
      <w:r w:rsidR="00FB2EC2">
        <w:rPr>
          <w:rFonts w:eastAsia="Calibri"/>
        </w:rPr>
        <w:t>on an ISP that provides services within the system that are not accredited services</w:t>
      </w:r>
      <w:r w:rsidR="00B41B36">
        <w:rPr>
          <w:rFonts w:eastAsia="Calibri"/>
        </w:rPr>
        <w:t xml:space="preserve"> (referred to in this rule as an unaccredited ISP)</w:t>
      </w:r>
      <w:r w:rsidR="004B082A" w:rsidRPr="005B6580">
        <w:rPr>
          <w:rFonts w:eastAsia="Calibri"/>
        </w:rPr>
        <w:t>.</w:t>
      </w:r>
    </w:p>
    <w:p w14:paraId="0F48F3A6" w14:textId="36CC334F" w:rsidR="000D53F6" w:rsidRPr="005B6580" w:rsidRDefault="004B082A" w:rsidP="00C22185">
      <w:pPr>
        <w:pStyle w:val="BodyText"/>
      </w:pPr>
      <w:r w:rsidRPr="005B6580">
        <w:rPr>
          <w:rFonts w:eastAsia="Calibri"/>
        </w:rPr>
        <w:t xml:space="preserve"> </w:t>
      </w:r>
      <w:r w:rsidR="00AB1C58" w:rsidRPr="005B6580">
        <w:rPr>
          <w:rFonts w:eastAsia="Calibri"/>
        </w:rPr>
        <w:t xml:space="preserve">Paragraph </w:t>
      </w:r>
      <w:r w:rsidR="005B6580">
        <w:rPr>
          <w:rFonts w:eastAsia="Calibri"/>
        </w:rPr>
        <w:t>5.</w:t>
      </w:r>
      <w:r w:rsidR="00CB3D72">
        <w:rPr>
          <w:rFonts w:eastAsia="Calibri"/>
        </w:rPr>
        <w:t>37</w:t>
      </w:r>
      <w:r w:rsidR="005B6580">
        <w:rPr>
          <w:rFonts w:eastAsia="Calibri"/>
        </w:rPr>
        <w:t>(2)</w:t>
      </w:r>
      <w:r w:rsidRPr="005B6580">
        <w:rPr>
          <w:rFonts w:eastAsia="Calibri"/>
        </w:rPr>
        <w:t xml:space="preserve">(b) requires that the </w:t>
      </w:r>
      <w:r w:rsidR="00615E0B" w:rsidRPr="005B6580">
        <w:rPr>
          <w:rFonts w:eastAsia="Calibri"/>
        </w:rPr>
        <w:t xml:space="preserve">IXP, or another person, must be able to </w:t>
      </w:r>
      <w:r w:rsidR="004A3C3E" w:rsidRPr="005B6580">
        <w:rPr>
          <w:rFonts w:eastAsia="Calibri"/>
        </w:rPr>
        <w:t>revok</w:t>
      </w:r>
      <w:r w:rsidR="006F7C30">
        <w:rPr>
          <w:rFonts w:eastAsia="Calibri"/>
        </w:rPr>
        <w:t>e</w:t>
      </w:r>
      <w:r w:rsidR="004A3C3E" w:rsidRPr="005B6580">
        <w:rPr>
          <w:rFonts w:eastAsia="Calibri"/>
        </w:rPr>
        <w:t xml:space="preserve"> an </w:t>
      </w:r>
      <w:r w:rsidR="00BB483A">
        <w:rPr>
          <w:rFonts w:eastAsia="Calibri"/>
        </w:rPr>
        <w:t xml:space="preserve">unaccredited </w:t>
      </w:r>
      <w:r w:rsidR="004A3C3E" w:rsidRPr="005B6580">
        <w:rPr>
          <w:rFonts w:eastAsia="Calibri"/>
        </w:rPr>
        <w:t>ISP’s participation in the digital ID system for non-compliance</w:t>
      </w:r>
      <w:r w:rsidR="005D12A2">
        <w:rPr>
          <w:rFonts w:eastAsia="Calibri"/>
        </w:rPr>
        <w:t xml:space="preserve"> with the system rules</w:t>
      </w:r>
      <w:r w:rsidR="004A3C3E" w:rsidRPr="005B6580">
        <w:rPr>
          <w:rFonts w:eastAsia="Calibri"/>
        </w:rPr>
        <w:t xml:space="preserve">. This is an important security measure that </w:t>
      </w:r>
      <w:r w:rsidR="005E72AF">
        <w:rPr>
          <w:rFonts w:eastAsia="Calibri"/>
        </w:rPr>
        <w:t xml:space="preserve">promotes </w:t>
      </w:r>
      <w:r w:rsidR="004A3C3E" w:rsidRPr="005B6580">
        <w:rPr>
          <w:rFonts w:eastAsia="Calibri"/>
        </w:rPr>
        <w:t>assurance</w:t>
      </w:r>
      <w:r w:rsidR="004A3C3E" w:rsidRPr="005B6580" w:rsidDel="005E72AF">
        <w:rPr>
          <w:rFonts w:eastAsia="Calibri"/>
        </w:rPr>
        <w:t xml:space="preserve"> </w:t>
      </w:r>
      <w:r w:rsidR="005E72AF">
        <w:rPr>
          <w:rFonts w:eastAsia="Calibri"/>
        </w:rPr>
        <w:t>in</w:t>
      </w:r>
      <w:r w:rsidR="004A3C3E" w:rsidRPr="005B6580">
        <w:rPr>
          <w:rFonts w:eastAsia="Calibri"/>
        </w:rPr>
        <w:t xml:space="preserve"> an IXP’s accredited services in that </w:t>
      </w:r>
      <w:r w:rsidR="00255361" w:rsidRPr="005B6580">
        <w:rPr>
          <w:rFonts w:eastAsia="Calibri"/>
        </w:rPr>
        <w:t xml:space="preserve">it can technically enforce system rules to the extent that if an </w:t>
      </w:r>
      <w:r w:rsidR="006A463E">
        <w:rPr>
          <w:rFonts w:eastAsia="Calibri"/>
        </w:rPr>
        <w:t xml:space="preserve">unaccredited </w:t>
      </w:r>
      <w:r w:rsidR="00255361" w:rsidRPr="005B6580">
        <w:rPr>
          <w:rFonts w:eastAsia="Calibri"/>
        </w:rPr>
        <w:t xml:space="preserve">ISP were to breach the system rules, an IXP could </w:t>
      </w:r>
      <w:r w:rsidR="006F4181">
        <w:rPr>
          <w:rFonts w:eastAsia="Calibri"/>
        </w:rPr>
        <w:t>revoke</w:t>
      </w:r>
      <w:r w:rsidR="00255361" w:rsidRPr="005B6580">
        <w:rPr>
          <w:rFonts w:eastAsia="Calibri"/>
        </w:rPr>
        <w:t xml:space="preserve"> the use of the </w:t>
      </w:r>
      <w:r w:rsidR="00F07EEC">
        <w:rPr>
          <w:rFonts w:eastAsia="Calibri"/>
        </w:rPr>
        <w:t xml:space="preserve">unaccredited </w:t>
      </w:r>
      <w:r w:rsidR="00255361" w:rsidRPr="005B6580">
        <w:rPr>
          <w:rFonts w:eastAsia="Calibri"/>
        </w:rPr>
        <w:t>ISP’s services</w:t>
      </w:r>
      <w:r w:rsidR="006039EC" w:rsidRPr="005B6580">
        <w:rPr>
          <w:rFonts w:eastAsia="Calibri"/>
        </w:rPr>
        <w:t xml:space="preserve"> </w:t>
      </w:r>
      <w:r w:rsidR="00F07EEC">
        <w:rPr>
          <w:rFonts w:eastAsia="Calibri"/>
        </w:rPr>
        <w:t>in</w:t>
      </w:r>
      <w:r w:rsidR="006039EC" w:rsidRPr="005B6580">
        <w:rPr>
          <w:rFonts w:eastAsia="Calibri"/>
        </w:rPr>
        <w:t xml:space="preserve"> the digital ID system</w:t>
      </w:r>
      <w:r w:rsidR="00255361" w:rsidRPr="005B6580">
        <w:rPr>
          <w:rFonts w:eastAsia="Calibri"/>
        </w:rPr>
        <w:t xml:space="preserve"> by </w:t>
      </w:r>
      <w:r w:rsidR="006313C3" w:rsidRPr="005B6580">
        <w:rPr>
          <w:rFonts w:eastAsia="Calibri"/>
        </w:rPr>
        <w:t xml:space="preserve">refusing to </w:t>
      </w:r>
      <w:r w:rsidR="00EB6820" w:rsidRPr="005B6580">
        <w:t xml:space="preserve">convey, manage and coordinate the flow of information for that </w:t>
      </w:r>
      <w:r w:rsidR="007455D7">
        <w:t xml:space="preserve">unaccredited </w:t>
      </w:r>
      <w:r w:rsidR="004321C7">
        <w:t>ISP</w:t>
      </w:r>
      <w:r w:rsidR="00EB6820" w:rsidRPr="005B6580">
        <w:t xml:space="preserve">. </w:t>
      </w:r>
    </w:p>
    <w:p w14:paraId="35127469" w14:textId="411C73C6" w:rsidR="00DF7982" w:rsidRPr="00663D94" w:rsidRDefault="0080018A" w:rsidP="00C22185">
      <w:pPr>
        <w:pStyle w:val="BodyText"/>
      </w:pPr>
      <w:r w:rsidRPr="005B6580">
        <w:t xml:space="preserve">Paragraph </w:t>
      </w:r>
      <w:r w:rsidR="005B6580">
        <w:t>5.</w:t>
      </w:r>
      <w:r w:rsidR="00F44C0C">
        <w:t>37</w:t>
      </w:r>
      <w:r w:rsidR="005B6580">
        <w:t>(2)</w:t>
      </w:r>
      <w:r w:rsidRPr="005B6580">
        <w:t xml:space="preserve">(c) requires that the system rules are not inconsistent with the </w:t>
      </w:r>
      <w:r w:rsidR="00CC697B">
        <w:t xml:space="preserve">Digital ID </w:t>
      </w:r>
      <w:r w:rsidRPr="005B6580">
        <w:t>Act and the Rules. This means that the system rules cannot</w:t>
      </w:r>
      <w:r w:rsidR="00702FCC">
        <w:t xml:space="preserve">, for example, </w:t>
      </w:r>
      <w:r w:rsidR="003E7600" w:rsidRPr="005B6580">
        <w:t xml:space="preserve">explicitly </w:t>
      </w:r>
      <w:r w:rsidR="00B4729B">
        <w:t xml:space="preserve">permit or </w:t>
      </w:r>
      <w:r w:rsidR="003E7600" w:rsidRPr="005B6580">
        <w:t>requir</w:t>
      </w:r>
      <w:r w:rsidR="006A41B5">
        <w:t xml:space="preserve">e </w:t>
      </w:r>
      <w:r w:rsidR="003E7600" w:rsidRPr="005B6580">
        <w:t xml:space="preserve">a type of </w:t>
      </w:r>
      <w:r w:rsidR="00173B2C" w:rsidRPr="005B6580">
        <w:t xml:space="preserve">control or action that is prohibited in the </w:t>
      </w:r>
      <w:r w:rsidR="00CC697B">
        <w:t>Digital ID Act</w:t>
      </w:r>
      <w:r w:rsidR="00173B2C" w:rsidRPr="005B6580">
        <w:t>.</w:t>
      </w:r>
      <w:r w:rsidR="008F6888" w:rsidRPr="005B6580">
        <w:t xml:space="preserve"> </w:t>
      </w:r>
      <w:r w:rsidR="00DF7982" w:rsidRPr="00C34243">
        <w:t xml:space="preserve">This does not mean that the system rules must be </w:t>
      </w:r>
      <w:r w:rsidR="00DF7982" w:rsidRPr="00C34243">
        <w:rPr>
          <w:i/>
        </w:rPr>
        <w:t>consistent</w:t>
      </w:r>
      <w:r w:rsidR="00DF7982" w:rsidRPr="00C34243">
        <w:t xml:space="preserve"> with the </w:t>
      </w:r>
      <w:r w:rsidR="00CC697B" w:rsidRPr="00C34243">
        <w:t xml:space="preserve">Digital </w:t>
      </w:r>
      <w:r w:rsidR="00CC697B" w:rsidRPr="00C34243">
        <w:lastRenderedPageBreak/>
        <w:t xml:space="preserve">ID </w:t>
      </w:r>
      <w:r w:rsidR="00DF7982" w:rsidRPr="00C34243">
        <w:t xml:space="preserve">Act and </w:t>
      </w:r>
      <w:r w:rsidR="00C34243" w:rsidRPr="00C34243">
        <w:t>the R</w:t>
      </w:r>
      <w:r w:rsidR="00DF7982" w:rsidRPr="00C34243">
        <w:t xml:space="preserve">ules, which </w:t>
      </w:r>
      <w:r w:rsidR="001E71BD" w:rsidRPr="00C34243">
        <w:t>may</w:t>
      </w:r>
      <w:r w:rsidR="00DF7982" w:rsidRPr="00C34243">
        <w:t xml:space="preserve"> require relevant provisions of the </w:t>
      </w:r>
      <w:r w:rsidR="00CC697B" w:rsidRPr="00C34243">
        <w:t xml:space="preserve">Digital ID </w:t>
      </w:r>
      <w:r w:rsidR="00DF7982" w:rsidRPr="00C34243">
        <w:t xml:space="preserve">Act and </w:t>
      </w:r>
      <w:r w:rsidR="00C34243">
        <w:t>the R</w:t>
      </w:r>
      <w:r w:rsidR="00DF7982" w:rsidRPr="00C34243">
        <w:t xml:space="preserve">ules to be incorporated into system rules. </w:t>
      </w:r>
      <w:r w:rsidR="00556A07">
        <w:t>The system rules could include matters that are not addressed by the Digital ID Act or the Rules</w:t>
      </w:r>
      <w:r w:rsidR="007A5741">
        <w:t>.</w:t>
      </w:r>
      <w:r w:rsidR="00556A07">
        <w:t xml:space="preserve"> </w:t>
      </w:r>
      <w:r w:rsidR="00DF7982" w:rsidRPr="005B6580">
        <w:t xml:space="preserve">The policy objective is to ensure that an </w:t>
      </w:r>
      <w:r w:rsidR="0012765F">
        <w:t>IXP</w:t>
      </w:r>
      <w:r w:rsidR="00DF7982" w:rsidRPr="005B6580">
        <w:t xml:space="preserve"> operating in a digital ID system with unaccredited ISPs cannot have system rules that </w:t>
      </w:r>
      <w:r w:rsidR="002E74D6">
        <w:t xml:space="preserve">explicitly </w:t>
      </w:r>
      <w:r w:rsidR="00DF7982" w:rsidRPr="005B6580">
        <w:t xml:space="preserve">allow conduct </w:t>
      </w:r>
      <w:r w:rsidR="00104006">
        <w:t xml:space="preserve">by </w:t>
      </w:r>
      <w:r w:rsidR="00153CE1">
        <w:t xml:space="preserve">unaccredited </w:t>
      </w:r>
      <w:r w:rsidR="00104006">
        <w:t xml:space="preserve">ISPs </w:t>
      </w:r>
      <w:r w:rsidR="00DF7982" w:rsidRPr="005B6580">
        <w:t xml:space="preserve">that would not be permitted under the </w:t>
      </w:r>
      <w:r w:rsidR="00CC697B">
        <w:t xml:space="preserve">Digital ID </w:t>
      </w:r>
      <w:r w:rsidR="00DF7982" w:rsidRPr="005B6580">
        <w:t xml:space="preserve">Act or </w:t>
      </w:r>
      <w:r w:rsidR="00663D94">
        <w:t>the</w:t>
      </w:r>
      <w:r w:rsidR="00EE725F">
        <w:t xml:space="preserve"> </w:t>
      </w:r>
      <w:r w:rsidR="00663D94">
        <w:t>R</w:t>
      </w:r>
      <w:r w:rsidR="00DF7982" w:rsidRPr="005B6580">
        <w:t>ules</w:t>
      </w:r>
      <w:r w:rsidR="00DF7982" w:rsidRPr="00663D94">
        <w:t xml:space="preserve">. </w:t>
      </w:r>
    </w:p>
    <w:p w14:paraId="17A7A728" w14:textId="10426473" w:rsidR="006E69BE" w:rsidRPr="00663D94" w:rsidRDefault="00663D94" w:rsidP="00C22185">
      <w:pPr>
        <w:pStyle w:val="BodyText"/>
      </w:pPr>
      <w:r>
        <w:t>This provision</w:t>
      </w:r>
      <w:r w:rsidR="00FA1FC0">
        <w:t xml:space="preserve"> </w:t>
      </w:r>
      <w:r w:rsidR="00FA1FC0" w:rsidRPr="00663D94">
        <w:t xml:space="preserve">is further supported by the subsequent paragraphs </w:t>
      </w:r>
      <w:r>
        <w:t>in this rule</w:t>
      </w:r>
      <w:r w:rsidR="006E20CB">
        <w:t>,</w:t>
      </w:r>
      <w:r>
        <w:t xml:space="preserve"> </w:t>
      </w:r>
      <w:r w:rsidR="007F35B9">
        <w:t xml:space="preserve">which </w:t>
      </w:r>
      <w:r w:rsidR="00FA1FC0" w:rsidRPr="00663D94">
        <w:t xml:space="preserve">provide that </w:t>
      </w:r>
      <w:r w:rsidR="00212E07">
        <w:t xml:space="preserve">unaccredited </w:t>
      </w:r>
      <w:r w:rsidR="00A76835" w:rsidRPr="00663D94">
        <w:t xml:space="preserve">ISPs must be subject to </w:t>
      </w:r>
      <w:r w:rsidR="00BC112F" w:rsidRPr="00663D94">
        <w:t xml:space="preserve">additional </w:t>
      </w:r>
      <w:r w:rsidR="00A76835" w:rsidRPr="00663D94">
        <w:t xml:space="preserve">requirements and those requirements must be included in the system rules. These requirements </w:t>
      </w:r>
      <w:r w:rsidR="00BC112F" w:rsidRPr="00663D94">
        <w:t>are</w:t>
      </w:r>
      <w:r w:rsidR="00A76835" w:rsidRPr="00663D94">
        <w:t xml:space="preserve"> privacy protections and security controls that protect individuals</w:t>
      </w:r>
      <w:r w:rsidR="00A6395E" w:rsidRPr="00663D94">
        <w:t>’</w:t>
      </w:r>
      <w:r w:rsidR="00A76835" w:rsidRPr="00663D94">
        <w:t xml:space="preserve"> personal information</w:t>
      </w:r>
      <w:r w:rsidR="00FC19F1" w:rsidRPr="00663D94">
        <w:t xml:space="preserve"> </w:t>
      </w:r>
      <w:r w:rsidR="00D81C24">
        <w:t xml:space="preserve">within </w:t>
      </w:r>
      <w:r w:rsidR="00FC19F1" w:rsidRPr="00663D94">
        <w:t>a digital ID system in which an IXP operates.</w:t>
      </w:r>
    </w:p>
    <w:p w14:paraId="08956BD4" w14:textId="21DF122C" w:rsidR="00FC19F1" w:rsidRPr="00FC63D5" w:rsidRDefault="00FC19F1" w:rsidP="00C22185">
      <w:pPr>
        <w:pStyle w:val="BodyText"/>
      </w:pPr>
      <w:r w:rsidRPr="00FC63D5">
        <w:t xml:space="preserve">Paragraph </w:t>
      </w:r>
      <w:r w:rsidR="00663D94">
        <w:t>5.</w:t>
      </w:r>
      <w:r w:rsidR="00F44C0C">
        <w:t>37</w:t>
      </w:r>
      <w:r w:rsidR="00663D94">
        <w:t>(2)</w:t>
      </w:r>
      <w:r w:rsidRPr="00FC63D5">
        <w:t xml:space="preserve">(d) </w:t>
      </w:r>
      <w:r w:rsidR="00FC63D5">
        <w:t>broadly</w:t>
      </w:r>
      <w:r>
        <w:t xml:space="preserve"> </w:t>
      </w:r>
      <w:r w:rsidR="007C0E6F">
        <w:t>has the effect</w:t>
      </w:r>
      <w:r w:rsidRPr="00FC63D5">
        <w:t xml:space="preserve"> that</w:t>
      </w:r>
      <w:r w:rsidR="00E70F75" w:rsidRPr="00FC63D5">
        <w:t xml:space="preserve"> </w:t>
      </w:r>
      <w:r w:rsidR="00D4599A" w:rsidRPr="00FC63D5">
        <w:t xml:space="preserve">unaccredited ISPs are subject to </w:t>
      </w:r>
      <w:r w:rsidR="00785B65" w:rsidRPr="00FC63D5">
        <w:t>the requirements to protect personal information in transit and at rest in accordance with approved cryptography</w:t>
      </w:r>
      <w:r w:rsidR="00172F54">
        <w:t xml:space="preserve"> outlined in rule 4.21</w:t>
      </w:r>
      <w:r w:rsidR="00785B65" w:rsidRPr="00FC63D5">
        <w:t xml:space="preserve">. </w:t>
      </w:r>
      <w:r w:rsidR="009F2875" w:rsidRPr="00FC63D5">
        <w:t xml:space="preserve">This is particularly important to ensure that where </w:t>
      </w:r>
      <w:r w:rsidR="003D136B">
        <w:t xml:space="preserve">the system is coordinating the disclosure of </w:t>
      </w:r>
      <w:r w:rsidR="009F2875" w:rsidRPr="00FC63D5">
        <w:t xml:space="preserve">an individual’s personal information directly </w:t>
      </w:r>
      <w:r w:rsidR="003D136B">
        <w:t xml:space="preserve">from </w:t>
      </w:r>
      <w:r w:rsidR="009F2875" w:rsidRPr="00FC63D5">
        <w:t xml:space="preserve">an unaccredited ISP </w:t>
      </w:r>
      <w:r w:rsidR="00663DDF">
        <w:t xml:space="preserve">to </w:t>
      </w:r>
      <w:r w:rsidR="009F2875" w:rsidRPr="00FC63D5">
        <w:t xml:space="preserve">a relying party, for example by a </w:t>
      </w:r>
      <w:r w:rsidR="00675A6B" w:rsidRPr="00FC63D5">
        <w:t>‘</w:t>
      </w:r>
      <w:r w:rsidR="009F2875" w:rsidRPr="00FC63D5">
        <w:t>register</w:t>
      </w:r>
      <w:r w:rsidR="00675A6B" w:rsidRPr="00FC63D5">
        <w:t>’</w:t>
      </w:r>
      <w:r w:rsidR="009F2875" w:rsidRPr="00FC63D5">
        <w:t xml:space="preserve"> type of exchange, that that personal information is encrypted in transit </w:t>
      </w:r>
      <w:r w:rsidR="00835D76" w:rsidRPr="00FC63D5">
        <w:t>in accordance with</w:t>
      </w:r>
      <w:r w:rsidR="009F2875" w:rsidRPr="00FC63D5">
        <w:t xml:space="preserve"> the high standards set </w:t>
      </w:r>
      <w:r w:rsidR="00835D76" w:rsidRPr="00FC63D5">
        <w:t>out in</w:t>
      </w:r>
      <w:r w:rsidR="009F2875" w:rsidRPr="00FC63D5">
        <w:t xml:space="preserve"> the </w:t>
      </w:r>
      <w:r w:rsidR="001318B9">
        <w:t>ISM</w:t>
      </w:r>
      <w:r w:rsidR="009F2875" w:rsidRPr="00FC63D5">
        <w:t xml:space="preserve">. </w:t>
      </w:r>
    </w:p>
    <w:p w14:paraId="5A0B1362" w14:textId="77777777" w:rsidR="009F2875" w:rsidRPr="00FC63D5" w:rsidRDefault="009F2875" w:rsidP="00C22185">
      <w:pPr>
        <w:pStyle w:val="BodyText"/>
      </w:pPr>
      <w:r w:rsidRPr="00FC63D5">
        <w:t xml:space="preserve">Paragraph </w:t>
      </w:r>
      <w:r w:rsidR="00FC63D5">
        <w:t>5.</w:t>
      </w:r>
      <w:r w:rsidR="00F44C0C">
        <w:t>37</w:t>
      </w:r>
      <w:r w:rsidR="00FC63D5">
        <w:t>(2)</w:t>
      </w:r>
      <w:r w:rsidR="00476400" w:rsidRPr="00FC63D5">
        <w:t xml:space="preserve">(e) requires that an unaccredited ISP </w:t>
      </w:r>
      <w:r w:rsidR="000E595B" w:rsidRPr="00FC63D5">
        <w:t xml:space="preserve">must </w:t>
      </w:r>
      <w:r w:rsidR="0071590D" w:rsidRPr="00FC63D5">
        <w:t xml:space="preserve">not disclose an attribute of an individual </w:t>
      </w:r>
      <w:r w:rsidR="00FC63D5">
        <w:t>referred to in</w:t>
      </w:r>
      <w:r w:rsidR="00F71DA0">
        <w:t xml:space="preserve"> </w:t>
      </w:r>
      <w:r w:rsidR="00F71DA0" w:rsidRPr="00FC63D5">
        <w:t xml:space="preserve">section 45 of the </w:t>
      </w:r>
      <w:r w:rsidR="00CC697B">
        <w:t xml:space="preserve">Digital ID </w:t>
      </w:r>
      <w:r w:rsidR="00F71DA0" w:rsidRPr="00FC63D5">
        <w:t xml:space="preserve">Act </w:t>
      </w:r>
      <w:r w:rsidR="002D0328">
        <w:t xml:space="preserve">without </w:t>
      </w:r>
      <w:r w:rsidR="000544E3">
        <w:t xml:space="preserve">obtaining </w:t>
      </w:r>
      <w:r w:rsidR="002D0328">
        <w:t>the express consent of the individual</w:t>
      </w:r>
      <w:r w:rsidR="00435B01" w:rsidRPr="00FC63D5">
        <w:t xml:space="preserve">. This is a core </w:t>
      </w:r>
      <w:r w:rsidR="005C0D01" w:rsidRPr="00FC63D5">
        <w:t xml:space="preserve">privacy protection of the </w:t>
      </w:r>
      <w:r w:rsidR="00CC697B">
        <w:t xml:space="preserve">Digital ID </w:t>
      </w:r>
      <w:r w:rsidR="005C0D01" w:rsidRPr="00FC63D5">
        <w:t xml:space="preserve">Act and is a mandatory privacy protection </w:t>
      </w:r>
      <w:r w:rsidR="00B05274" w:rsidRPr="00FC63D5">
        <w:t>that</w:t>
      </w:r>
      <w:r w:rsidR="005C0D01" w:rsidRPr="00FC63D5">
        <w:t xml:space="preserve"> </w:t>
      </w:r>
      <w:r w:rsidR="00CA6695" w:rsidRPr="00FC63D5">
        <w:t>extend</w:t>
      </w:r>
      <w:r w:rsidR="00B05274" w:rsidRPr="00FC63D5">
        <w:t>s</w:t>
      </w:r>
      <w:r w:rsidR="00CA6695" w:rsidRPr="00FC63D5">
        <w:t xml:space="preserve"> to unaccredited ISPs </w:t>
      </w:r>
      <w:r w:rsidR="00FD7713" w:rsidRPr="00FC63D5">
        <w:t>for which</w:t>
      </w:r>
      <w:r w:rsidR="00CA6695" w:rsidRPr="00FC63D5">
        <w:t xml:space="preserve"> the </w:t>
      </w:r>
      <w:r w:rsidR="00415B6A">
        <w:t xml:space="preserve">accredited </w:t>
      </w:r>
      <w:r w:rsidR="00CA6695" w:rsidRPr="00FC63D5">
        <w:t>IXP may convey, manage and coordinate the flow of information</w:t>
      </w:r>
      <w:r w:rsidR="00C202CD" w:rsidRPr="00FC63D5">
        <w:t>.</w:t>
      </w:r>
      <w:r w:rsidR="00476166">
        <w:t xml:space="preserve"> </w:t>
      </w:r>
    </w:p>
    <w:p w14:paraId="0BF2193C" w14:textId="43B36DC7" w:rsidR="00140780" w:rsidRDefault="00C202CD" w:rsidP="00140780">
      <w:pPr>
        <w:pStyle w:val="BodyText"/>
      </w:pPr>
      <w:r w:rsidRPr="00FC63D5">
        <w:t xml:space="preserve">Paragraph </w:t>
      </w:r>
      <w:r w:rsidR="00FC63D5">
        <w:t>5.</w:t>
      </w:r>
      <w:r w:rsidR="00F44C0C">
        <w:t>37</w:t>
      </w:r>
      <w:r w:rsidR="00FC63D5">
        <w:t>(2)(</w:t>
      </w:r>
      <w:r w:rsidRPr="00FC63D5">
        <w:t xml:space="preserve">f) </w:t>
      </w:r>
      <w:r w:rsidR="00FC63D5">
        <w:t xml:space="preserve">prohibits </w:t>
      </w:r>
      <w:r w:rsidRPr="00FC63D5">
        <w:t xml:space="preserve">one-to-many matching </w:t>
      </w:r>
      <w:r w:rsidR="006949B1">
        <w:t xml:space="preserve">of biometric information of an individual collected for the purposes of the </w:t>
      </w:r>
      <w:r w:rsidR="00223C12">
        <w:t>ISP</w:t>
      </w:r>
      <w:r w:rsidR="006949B1">
        <w:t xml:space="preserve"> doing either or both verifying the identity of the individual or authenticating the individual </w:t>
      </w:r>
      <w:r w:rsidR="0046723B" w:rsidRPr="00FC63D5">
        <w:t xml:space="preserve">to </w:t>
      </w:r>
      <w:r w:rsidR="006949B1">
        <w:t xml:space="preserve">their digital ID. </w:t>
      </w:r>
      <w:r w:rsidR="00CE08FB">
        <w:t xml:space="preserve">This reflects a prohibition in the </w:t>
      </w:r>
      <w:r w:rsidR="00CC697B">
        <w:t xml:space="preserve">Digital ID </w:t>
      </w:r>
      <w:r w:rsidR="00CE08FB">
        <w:t>Act on accredited entities conducting</w:t>
      </w:r>
      <w:r w:rsidR="003F412A">
        <w:t xml:space="preserve"> one-to-many matching </w:t>
      </w:r>
      <w:r w:rsidR="00EA5304">
        <w:t xml:space="preserve">in their accredited services. </w:t>
      </w:r>
      <w:r w:rsidR="006949B1" w:rsidRPr="00C74315">
        <w:rPr>
          <w:b/>
          <w:bCs/>
          <w:i/>
          <w:iCs/>
        </w:rPr>
        <w:t>One</w:t>
      </w:r>
      <w:r w:rsidR="001A5BB9" w:rsidRPr="00C74315">
        <w:rPr>
          <w:b/>
          <w:bCs/>
          <w:i/>
          <w:iCs/>
        </w:rPr>
        <w:t>-</w:t>
      </w:r>
      <w:r w:rsidR="003F412A" w:rsidRPr="00C74315">
        <w:rPr>
          <w:b/>
          <w:bCs/>
          <w:i/>
          <w:iCs/>
        </w:rPr>
        <w:t>to</w:t>
      </w:r>
      <w:r w:rsidR="001A5BB9" w:rsidRPr="00C74315">
        <w:rPr>
          <w:b/>
          <w:bCs/>
          <w:i/>
          <w:iCs/>
        </w:rPr>
        <w:t>-</w:t>
      </w:r>
      <w:r w:rsidR="003F412A" w:rsidRPr="00C74315">
        <w:rPr>
          <w:b/>
          <w:bCs/>
          <w:i/>
          <w:iCs/>
        </w:rPr>
        <w:t>many matching</w:t>
      </w:r>
      <w:r w:rsidR="003F412A" w:rsidRPr="00FC63D5">
        <w:t xml:space="preserve"> </w:t>
      </w:r>
      <w:r w:rsidR="003516CF">
        <w:t xml:space="preserve">is defined in </w:t>
      </w:r>
      <w:r w:rsidR="00CC375B">
        <w:t>sub</w:t>
      </w:r>
      <w:r w:rsidR="00CC375B">
        <w:rPr>
          <w:lang w:val="en-AU"/>
        </w:rPr>
        <w:t>s</w:t>
      </w:r>
      <w:r w:rsidR="003516CF" w:rsidRPr="003516CF">
        <w:rPr>
          <w:lang w:val="en-AU"/>
        </w:rPr>
        <w:t xml:space="preserve">ection 48(4) of the </w:t>
      </w:r>
      <w:r w:rsidR="00CC697B">
        <w:rPr>
          <w:lang w:val="en-AU"/>
        </w:rPr>
        <w:t>Digital ID Act</w:t>
      </w:r>
      <w:r w:rsidR="00CC375B">
        <w:rPr>
          <w:lang w:val="en-AU"/>
        </w:rPr>
        <w:t xml:space="preserve">. </w:t>
      </w:r>
    </w:p>
    <w:bookmarkEnd w:id="10"/>
    <w:p w14:paraId="661B52C6" w14:textId="590D585D" w:rsidR="0080018A" w:rsidRPr="00C22185" w:rsidRDefault="00140780" w:rsidP="00140780">
      <w:pPr>
        <w:rPr>
          <w:rFonts w:ascii="Times New Roman" w:eastAsia="Times New Roman" w:hAnsi="Times New Roman" w:cs="Times New Roman"/>
          <w:kern w:val="0"/>
          <w:sz w:val="24"/>
          <w:szCs w:val="24"/>
          <w:lang w:val="en-US"/>
          <w14:ligatures w14:val="none"/>
        </w:rPr>
      </w:pPr>
      <w:r>
        <w:br w:type="page"/>
      </w:r>
    </w:p>
    <w:p w14:paraId="370EF644" w14:textId="007B1E72" w:rsidR="009B1E52" w:rsidRPr="004D5758" w:rsidRDefault="00F20221" w:rsidP="00F20221">
      <w:pPr>
        <w:pStyle w:val="Heading1"/>
        <w:ind w:hanging="574"/>
        <w:rPr>
          <w:rFonts w:ascii="Times New Roman" w:hAnsi="Times New Roman" w:cs="Times New Roman"/>
        </w:rPr>
      </w:pPr>
      <w:r w:rsidRPr="004948DB">
        <w:rPr>
          <w:rFonts w:ascii="Times New Roman" w:hAnsi="Times New Roman" w:cs="Times New Roman"/>
          <w:b w:val="0"/>
          <w:bCs/>
        </w:rPr>
        <w:lastRenderedPageBreak/>
        <w:t>—</w:t>
      </w:r>
      <w:r w:rsidR="00FB03AA" w:rsidRPr="004D5758">
        <w:rPr>
          <w:rFonts w:ascii="Times New Roman" w:hAnsi="Times New Roman" w:cs="Times New Roman"/>
        </w:rPr>
        <w:t>Annual reviews</w:t>
      </w:r>
    </w:p>
    <w:p w14:paraId="55C1DE25" w14:textId="344D9B4A" w:rsidR="009B1E52" w:rsidRPr="001C39E5" w:rsidRDefault="00FB03AA" w:rsidP="00C22185">
      <w:pPr>
        <w:pStyle w:val="BodyText"/>
      </w:pPr>
      <w:r w:rsidRPr="001C39E5">
        <w:rPr>
          <w:rFonts w:eastAsiaTheme="minorEastAsia"/>
        </w:rPr>
        <w:t xml:space="preserve">Accredited entities are required to </w:t>
      </w:r>
      <w:r w:rsidR="00CB6A3F" w:rsidRPr="001C39E5">
        <w:rPr>
          <w:rFonts w:eastAsiaTheme="minorEastAsia"/>
        </w:rPr>
        <w:t>conduct</w:t>
      </w:r>
      <w:r w:rsidRPr="001C39E5">
        <w:rPr>
          <w:rFonts w:eastAsiaTheme="minorEastAsia"/>
        </w:rPr>
        <w:t xml:space="preserve"> annual reviews </w:t>
      </w:r>
      <w:r w:rsidR="7D3D2BF5" w:rsidRPr="001C39E5">
        <w:rPr>
          <w:rFonts w:eastAsiaTheme="minorEastAsia"/>
        </w:rPr>
        <w:t>to</w:t>
      </w:r>
      <w:r w:rsidRPr="001C39E5">
        <w:rPr>
          <w:rFonts w:eastAsiaTheme="minorEastAsia"/>
        </w:rPr>
        <w:t xml:space="preserve"> maintain </w:t>
      </w:r>
      <w:r w:rsidR="00EA7DA0" w:rsidRPr="001C39E5">
        <w:rPr>
          <w:rFonts w:eastAsiaTheme="minorEastAsia"/>
        </w:rPr>
        <w:t>their accreditation</w:t>
      </w:r>
      <w:r w:rsidRPr="001C39E5">
        <w:rPr>
          <w:rFonts w:eastAsiaTheme="minorEastAsia"/>
        </w:rPr>
        <w:t xml:space="preserve">. The purpose of an annual review is to </w:t>
      </w:r>
      <w:r w:rsidR="00237F82" w:rsidRPr="001C39E5">
        <w:rPr>
          <w:rFonts w:eastAsiaTheme="minorEastAsia"/>
        </w:rPr>
        <w:t xml:space="preserve">ensure that </w:t>
      </w:r>
      <w:r w:rsidRPr="001C39E5">
        <w:rPr>
          <w:rFonts w:eastAsiaTheme="minorEastAsia"/>
        </w:rPr>
        <w:t>the</w:t>
      </w:r>
      <w:r w:rsidR="00F46ADA">
        <w:rPr>
          <w:rFonts w:eastAsiaTheme="minorEastAsia"/>
        </w:rPr>
        <w:t xml:space="preserve"> Digital ID</w:t>
      </w:r>
      <w:r w:rsidRPr="001C39E5">
        <w:rPr>
          <w:rFonts w:eastAsiaTheme="minorEastAsia"/>
        </w:rPr>
        <w:t xml:space="preserve"> Regulator </w:t>
      </w:r>
      <w:r w:rsidR="00237F82" w:rsidRPr="001C39E5">
        <w:rPr>
          <w:rFonts w:eastAsiaTheme="minorEastAsia"/>
        </w:rPr>
        <w:t xml:space="preserve">remains satisfied </w:t>
      </w:r>
      <w:r w:rsidRPr="001C39E5">
        <w:rPr>
          <w:rFonts w:eastAsiaTheme="minorEastAsia"/>
        </w:rPr>
        <w:t>that the accredited entity continues to meet accreditation requirements over time</w:t>
      </w:r>
      <w:r w:rsidR="00AD0068" w:rsidRPr="001C39E5">
        <w:rPr>
          <w:rFonts w:eastAsiaTheme="minorEastAsia"/>
        </w:rPr>
        <w:t xml:space="preserve">. </w:t>
      </w:r>
      <w:r w:rsidR="006B0BB8">
        <w:rPr>
          <w:rFonts w:eastAsiaTheme="minorEastAsia"/>
        </w:rPr>
        <w:t>It also</w:t>
      </w:r>
      <w:r w:rsidR="000417A3" w:rsidRPr="001C39E5">
        <w:rPr>
          <w:rFonts w:eastAsiaTheme="minorEastAsia"/>
        </w:rPr>
        <w:t xml:space="preserve"> </w:t>
      </w:r>
      <w:r w:rsidR="00AE396C">
        <w:rPr>
          <w:rFonts w:eastAsiaTheme="minorEastAsia"/>
        </w:rPr>
        <w:t>helps</w:t>
      </w:r>
      <w:r w:rsidR="00AD0068" w:rsidRPr="001C39E5" w:rsidDel="003711B4">
        <w:rPr>
          <w:rFonts w:eastAsiaTheme="minorEastAsia"/>
        </w:rPr>
        <w:t xml:space="preserve"> ensure </w:t>
      </w:r>
      <w:r w:rsidR="00AD0068" w:rsidRPr="001C39E5">
        <w:rPr>
          <w:rFonts w:eastAsiaTheme="minorEastAsia"/>
        </w:rPr>
        <w:t>that an accredited entity continues to manage</w:t>
      </w:r>
      <w:r w:rsidR="0086035D" w:rsidRPr="001C39E5">
        <w:rPr>
          <w:rFonts w:eastAsiaTheme="minorEastAsia"/>
        </w:rPr>
        <w:t xml:space="preserve"> risks</w:t>
      </w:r>
      <w:r w:rsidR="00AD0068" w:rsidRPr="001C39E5">
        <w:rPr>
          <w:rFonts w:eastAsiaTheme="minorEastAsia"/>
        </w:rPr>
        <w:t xml:space="preserve"> appropriately as both </w:t>
      </w:r>
      <w:r w:rsidR="0086035D" w:rsidRPr="001C39E5">
        <w:rPr>
          <w:rFonts w:eastAsiaTheme="minorEastAsia"/>
        </w:rPr>
        <w:t xml:space="preserve">technology </w:t>
      </w:r>
      <w:r w:rsidR="00AD0068" w:rsidRPr="001C39E5">
        <w:rPr>
          <w:rFonts w:eastAsiaTheme="minorEastAsia"/>
        </w:rPr>
        <w:t xml:space="preserve">and the risk landscape </w:t>
      </w:r>
      <w:r w:rsidR="0086035D" w:rsidRPr="001C39E5">
        <w:rPr>
          <w:rFonts w:eastAsiaTheme="minorEastAsia"/>
        </w:rPr>
        <w:t>change</w:t>
      </w:r>
      <w:r w:rsidR="00AD0068" w:rsidRPr="001C39E5">
        <w:rPr>
          <w:rFonts w:eastAsiaTheme="minorEastAsia"/>
        </w:rPr>
        <w:t>s</w:t>
      </w:r>
      <w:r w:rsidRPr="001C39E5">
        <w:rPr>
          <w:rFonts w:eastAsiaTheme="minorEastAsia"/>
        </w:rPr>
        <w:t xml:space="preserve">. </w:t>
      </w:r>
      <w:r w:rsidR="00D30F42" w:rsidRPr="001C39E5">
        <w:rPr>
          <w:rFonts w:eastAsiaTheme="minorEastAsia"/>
        </w:rPr>
        <w:t xml:space="preserve">Generally, </w:t>
      </w:r>
      <w:r w:rsidR="00EC2086" w:rsidRPr="001C39E5">
        <w:rPr>
          <w:rFonts w:eastAsiaTheme="minorEastAsia"/>
        </w:rPr>
        <w:t>an entity would be required to submit</w:t>
      </w:r>
      <w:r w:rsidRPr="001C39E5">
        <w:rPr>
          <w:rFonts w:eastAsiaTheme="minorEastAsia"/>
        </w:rPr>
        <w:t xml:space="preserve"> an annual report from the accredited entity’s accountable executive, which </w:t>
      </w:r>
      <w:r w:rsidR="00D30F42" w:rsidRPr="001C39E5">
        <w:rPr>
          <w:rFonts w:eastAsiaTheme="minorEastAsia"/>
        </w:rPr>
        <w:t>attach</w:t>
      </w:r>
      <w:r w:rsidR="00CF7340">
        <w:rPr>
          <w:rFonts w:eastAsiaTheme="minorEastAsia"/>
        </w:rPr>
        <w:t>es</w:t>
      </w:r>
      <w:r w:rsidRPr="001C39E5">
        <w:rPr>
          <w:rFonts w:eastAsiaTheme="minorEastAsia"/>
        </w:rPr>
        <w:t xml:space="preserve"> copies of required assurance assessments and systems testing reports as well as copies of other documents</w:t>
      </w:r>
      <w:r w:rsidR="00AD0068" w:rsidRPr="001C39E5">
        <w:rPr>
          <w:rFonts w:eastAsiaTheme="minorEastAsia"/>
        </w:rPr>
        <w:t xml:space="preserve"> as necessary, </w:t>
      </w:r>
      <w:r w:rsidR="00EC2086" w:rsidRPr="001C39E5">
        <w:rPr>
          <w:rFonts w:eastAsiaTheme="minorEastAsia"/>
        </w:rPr>
        <w:t>to</w:t>
      </w:r>
      <w:r w:rsidRPr="001C39E5" w:rsidDel="00AD0068">
        <w:rPr>
          <w:rFonts w:eastAsiaTheme="minorEastAsia"/>
        </w:rPr>
        <w:t xml:space="preserve"> </w:t>
      </w:r>
      <w:r w:rsidR="00AD0068" w:rsidRPr="001C39E5">
        <w:rPr>
          <w:rFonts w:eastAsiaTheme="minorEastAsia"/>
        </w:rPr>
        <w:t xml:space="preserve">demonstrate </w:t>
      </w:r>
      <w:r w:rsidRPr="001C39E5">
        <w:rPr>
          <w:rFonts w:eastAsiaTheme="minorEastAsia"/>
        </w:rPr>
        <w:t>that required controls have been effectively maintained.</w:t>
      </w:r>
    </w:p>
    <w:p w14:paraId="13B1A202" w14:textId="66218C05" w:rsidR="00825029" w:rsidRPr="003802BA" w:rsidRDefault="00FB03AA" w:rsidP="001C39E5">
      <w:pPr>
        <w:pStyle w:val="Heading1"/>
        <w:numPr>
          <w:ilvl w:val="0"/>
          <w:numId w:val="0"/>
        </w:numPr>
        <w:ind w:left="432" w:hanging="432"/>
        <w:rPr>
          <w:rFonts w:ascii="Times New Roman" w:hAnsi="Times New Roman" w:cs="Times New Roman"/>
        </w:rPr>
      </w:pPr>
      <w:r w:rsidRPr="003802BA">
        <w:rPr>
          <w:rFonts w:ascii="Times New Roman" w:hAnsi="Times New Roman" w:cs="Times New Roman"/>
        </w:rPr>
        <w:t xml:space="preserve">Part </w:t>
      </w:r>
      <w:r w:rsidR="00A17A5E" w:rsidRPr="003802BA">
        <w:rPr>
          <w:rFonts w:ascii="Times New Roman" w:hAnsi="Times New Roman" w:cs="Times New Roman"/>
        </w:rPr>
        <w:t>6.</w:t>
      </w:r>
      <w:r w:rsidRPr="003802BA">
        <w:rPr>
          <w:rFonts w:ascii="Times New Roman" w:hAnsi="Times New Roman" w:cs="Times New Roman"/>
        </w:rPr>
        <w:t>1</w:t>
      </w:r>
      <w:r w:rsidR="002B3507" w:rsidRPr="004948DB">
        <w:rPr>
          <w:rFonts w:ascii="Times New Roman" w:hAnsi="Times New Roman" w:cs="Times New Roman"/>
          <w:b w:val="0"/>
        </w:rPr>
        <w:t>—</w:t>
      </w:r>
      <w:r w:rsidR="00A17A5E" w:rsidRPr="003802BA">
        <w:rPr>
          <w:rFonts w:ascii="Times New Roman" w:hAnsi="Times New Roman" w:cs="Times New Roman"/>
        </w:rPr>
        <w:t>Accredited entities to conduct annual reviews</w:t>
      </w:r>
    </w:p>
    <w:p w14:paraId="7188B9B6" w14:textId="30058DEF" w:rsidR="00825029" w:rsidRPr="008303EC" w:rsidRDefault="00FB03AA" w:rsidP="002D1EE6">
      <w:pPr>
        <w:pStyle w:val="Heading2"/>
        <w:rPr>
          <w:rFonts w:cs="Times New Roman"/>
          <w:szCs w:val="28"/>
        </w:rPr>
      </w:pPr>
      <w:r w:rsidRPr="002D1EE6">
        <w:rPr>
          <w:b/>
        </w:rPr>
        <w:t>Rule 6.1  General</w:t>
      </w:r>
      <w:r w:rsidR="00155662" w:rsidRPr="008303EC">
        <w:rPr>
          <w:rFonts w:cs="Times New Roman"/>
          <w:szCs w:val="28"/>
        </w:rPr>
        <w:t xml:space="preserve"> </w:t>
      </w:r>
      <w:r w:rsidR="00155662" w:rsidRPr="002F7A2E">
        <w:rPr>
          <w:rFonts w:cs="Times New Roman"/>
          <w:b/>
          <w:bCs/>
          <w:szCs w:val="28"/>
        </w:rPr>
        <w:t>requirements</w:t>
      </w:r>
    </w:p>
    <w:p w14:paraId="0D3EC154" w14:textId="639213A8" w:rsidR="00907BF5" w:rsidRPr="001C39E5" w:rsidRDefault="00146552" w:rsidP="00C22185">
      <w:pPr>
        <w:pStyle w:val="BodyText"/>
      </w:pPr>
      <w:r w:rsidRPr="001C39E5">
        <w:rPr>
          <w:rFonts w:eastAsiaTheme="minorEastAsia"/>
        </w:rPr>
        <w:t>Subrules 6.1(1) and (2)</w:t>
      </w:r>
      <w:r w:rsidR="00FB03AA" w:rsidRPr="001C39E5">
        <w:rPr>
          <w:rFonts w:eastAsiaTheme="minorEastAsia"/>
        </w:rPr>
        <w:t xml:space="preserve"> prescribe </w:t>
      </w:r>
      <w:r w:rsidR="00A335BA" w:rsidRPr="001C39E5">
        <w:rPr>
          <w:rFonts w:eastAsiaTheme="minorEastAsia"/>
        </w:rPr>
        <w:t xml:space="preserve">the general requirements for an accredited entity to conduct an annual review and </w:t>
      </w:r>
      <w:r w:rsidR="00BC399B" w:rsidRPr="001C39E5">
        <w:rPr>
          <w:rFonts w:eastAsiaTheme="minorEastAsia"/>
        </w:rPr>
        <w:t xml:space="preserve">give a copy of that </w:t>
      </w:r>
      <w:r w:rsidR="0052472D" w:rsidRPr="001C39E5">
        <w:rPr>
          <w:rFonts w:eastAsiaTheme="minorEastAsia"/>
        </w:rPr>
        <w:t xml:space="preserve">report to the </w:t>
      </w:r>
      <w:r w:rsidR="00767388">
        <w:rPr>
          <w:rFonts w:eastAsiaTheme="minorEastAsia"/>
        </w:rPr>
        <w:t xml:space="preserve">Digital ID </w:t>
      </w:r>
      <w:r w:rsidR="0052472D" w:rsidRPr="001C39E5">
        <w:rPr>
          <w:rFonts w:eastAsiaTheme="minorEastAsia"/>
        </w:rPr>
        <w:t xml:space="preserve">Regulator. </w:t>
      </w:r>
    </w:p>
    <w:p w14:paraId="68CFA3E3" w14:textId="06A2B4F3" w:rsidR="00147069" w:rsidRPr="001C39E5" w:rsidRDefault="00FB03AA" w:rsidP="00120491">
      <w:pPr>
        <w:pStyle w:val="BodyText"/>
      </w:pPr>
      <w:r w:rsidRPr="008303EC">
        <w:rPr>
          <w:rFonts w:eastAsiaTheme="minorEastAsia"/>
        </w:rPr>
        <w:t xml:space="preserve">Subrule </w:t>
      </w:r>
      <w:r w:rsidR="00F26312" w:rsidRPr="008303EC">
        <w:rPr>
          <w:rFonts w:eastAsiaTheme="minorEastAsia"/>
        </w:rPr>
        <w:t>6.1</w:t>
      </w:r>
      <w:r w:rsidRPr="008303EC">
        <w:rPr>
          <w:rFonts w:eastAsiaTheme="minorEastAsia"/>
        </w:rPr>
        <w:t>(</w:t>
      </w:r>
      <w:r w:rsidR="00A22455" w:rsidRPr="008303EC">
        <w:rPr>
          <w:rFonts w:eastAsiaTheme="minorEastAsia"/>
        </w:rPr>
        <w:t>3</w:t>
      </w:r>
      <w:r w:rsidRPr="008303EC">
        <w:rPr>
          <w:rFonts w:eastAsiaTheme="minorEastAsia"/>
        </w:rPr>
        <w:t>)</w:t>
      </w:r>
      <w:r w:rsidRPr="001C39E5">
        <w:rPr>
          <w:rFonts w:eastAsiaTheme="minorEastAsia"/>
        </w:rPr>
        <w:t xml:space="preserve"> </w:t>
      </w:r>
      <w:r w:rsidR="00116634" w:rsidRPr="001C39E5">
        <w:rPr>
          <w:rFonts w:eastAsiaTheme="minorEastAsia"/>
        </w:rPr>
        <w:t>provides</w:t>
      </w:r>
      <w:r w:rsidRPr="001C39E5">
        <w:rPr>
          <w:rFonts w:eastAsiaTheme="minorEastAsia"/>
        </w:rPr>
        <w:t xml:space="preserve"> that the assurance assessments</w:t>
      </w:r>
      <w:r w:rsidR="00900706" w:rsidRPr="001C39E5">
        <w:rPr>
          <w:rFonts w:eastAsiaTheme="minorEastAsia"/>
        </w:rPr>
        <w:t>, systems testing</w:t>
      </w:r>
      <w:r w:rsidR="005C3FC8">
        <w:rPr>
          <w:rFonts w:eastAsiaTheme="minorEastAsia"/>
        </w:rPr>
        <w:t>,</w:t>
      </w:r>
      <w:r w:rsidR="00900706" w:rsidRPr="001C39E5">
        <w:rPr>
          <w:rFonts w:eastAsiaTheme="minorEastAsia"/>
        </w:rPr>
        <w:t xml:space="preserve"> and other testing </w:t>
      </w:r>
      <w:r w:rsidR="004D69EC" w:rsidRPr="001C39E5">
        <w:rPr>
          <w:rFonts w:eastAsiaTheme="minorEastAsia"/>
        </w:rPr>
        <w:t xml:space="preserve">conducted for an annual review must be conducted as close as practical to the end of the reporting period for that </w:t>
      </w:r>
      <w:r w:rsidR="00E453F0">
        <w:rPr>
          <w:rFonts w:eastAsiaTheme="minorEastAsia"/>
        </w:rPr>
        <w:t xml:space="preserve">annual </w:t>
      </w:r>
      <w:r w:rsidR="004D69EC" w:rsidRPr="001C39E5">
        <w:rPr>
          <w:rFonts w:eastAsiaTheme="minorEastAsia"/>
        </w:rPr>
        <w:t xml:space="preserve">review. The purpose of this subrule </w:t>
      </w:r>
      <w:r w:rsidR="00761E12" w:rsidRPr="001C39E5">
        <w:rPr>
          <w:rFonts w:eastAsiaTheme="minorEastAsia"/>
        </w:rPr>
        <w:t>is to</w:t>
      </w:r>
      <w:r w:rsidR="004D69EC" w:rsidRPr="001C39E5">
        <w:rPr>
          <w:rFonts w:eastAsiaTheme="minorEastAsia"/>
        </w:rPr>
        <w:t xml:space="preserve"> </w:t>
      </w:r>
      <w:r w:rsidR="002B316E" w:rsidRPr="001C39E5">
        <w:rPr>
          <w:rFonts w:eastAsiaTheme="minorEastAsia"/>
        </w:rPr>
        <w:t xml:space="preserve">minimise the </w:t>
      </w:r>
      <w:r w:rsidR="0056571E" w:rsidRPr="001C39E5">
        <w:rPr>
          <w:rFonts w:eastAsiaTheme="minorEastAsia"/>
        </w:rPr>
        <w:t xml:space="preserve">risk that the </w:t>
      </w:r>
      <w:r w:rsidR="00F96529" w:rsidRPr="001C39E5">
        <w:rPr>
          <w:rFonts w:eastAsiaTheme="minorEastAsia"/>
        </w:rPr>
        <w:t xml:space="preserve">reports </w:t>
      </w:r>
      <w:r w:rsidR="008D649C" w:rsidRPr="001C39E5">
        <w:rPr>
          <w:rFonts w:eastAsiaTheme="minorEastAsia"/>
        </w:rPr>
        <w:t xml:space="preserve">provided to the </w:t>
      </w:r>
      <w:r w:rsidR="004A2BB3">
        <w:rPr>
          <w:rFonts w:eastAsiaTheme="minorEastAsia"/>
        </w:rPr>
        <w:t>Digital ID</w:t>
      </w:r>
      <w:r w:rsidR="008D649C" w:rsidRPr="001C39E5">
        <w:rPr>
          <w:rFonts w:eastAsiaTheme="minorEastAsia"/>
        </w:rPr>
        <w:t xml:space="preserve"> Regulator are out of </w:t>
      </w:r>
      <w:r w:rsidR="008C2961" w:rsidRPr="001C39E5">
        <w:rPr>
          <w:rFonts w:eastAsiaTheme="minorEastAsia"/>
        </w:rPr>
        <w:t>date or impacted by other change</w:t>
      </w:r>
      <w:r w:rsidR="00F8699B" w:rsidRPr="001C39E5">
        <w:rPr>
          <w:rFonts w:eastAsiaTheme="minorEastAsia"/>
        </w:rPr>
        <w:t xml:space="preserve">s made to the </w:t>
      </w:r>
      <w:r w:rsidR="00907BF5" w:rsidRPr="001C39E5">
        <w:rPr>
          <w:rFonts w:eastAsiaTheme="minorEastAsia"/>
        </w:rPr>
        <w:t>entity’s</w:t>
      </w:r>
      <w:r w:rsidR="00F8699B" w:rsidRPr="001C39E5">
        <w:rPr>
          <w:rFonts w:eastAsiaTheme="minorEastAsia"/>
        </w:rPr>
        <w:t xml:space="preserve"> DI data environment </w:t>
      </w:r>
      <w:r w:rsidR="00907BF5" w:rsidRPr="001C39E5">
        <w:rPr>
          <w:rFonts w:eastAsiaTheme="minorEastAsia"/>
        </w:rPr>
        <w:t>after the assurance assessment</w:t>
      </w:r>
      <w:r w:rsidR="00A30275">
        <w:rPr>
          <w:rFonts w:eastAsiaTheme="minorEastAsia"/>
        </w:rPr>
        <w:t>, system testing</w:t>
      </w:r>
      <w:r w:rsidR="00907BF5" w:rsidRPr="001C39E5">
        <w:rPr>
          <w:rFonts w:eastAsiaTheme="minorEastAsia"/>
        </w:rPr>
        <w:t xml:space="preserve"> or other testing has been completed</w:t>
      </w:r>
      <w:r w:rsidR="008C2961" w:rsidRPr="001C39E5">
        <w:rPr>
          <w:rFonts w:eastAsiaTheme="minorEastAsia"/>
        </w:rPr>
        <w:t>.</w:t>
      </w:r>
    </w:p>
    <w:p w14:paraId="466AC7DE" w14:textId="6022D5CD" w:rsidR="00702D6F" w:rsidRPr="008303EC" w:rsidRDefault="00FB03AA" w:rsidP="002D1EE6">
      <w:pPr>
        <w:pStyle w:val="Heading2"/>
        <w:rPr>
          <w:rFonts w:cs="Times New Roman"/>
          <w:szCs w:val="28"/>
        </w:rPr>
      </w:pPr>
      <w:r w:rsidRPr="002D1EE6">
        <w:rPr>
          <w:b/>
        </w:rPr>
        <w:t xml:space="preserve">Rule 6.2  </w:t>
      </w:r>
      <w:r w:rsidR="00C26C33" w:rsidRPr="00C74315">
        <w:rPr>
          <w:rFonts w:cs="Times New Roman"/>
          <w:b/>
          <w:bCs/>
          <w:szCs w:val="28"/>
        </w:rPr>
        <w:t>Reporting periods</w:t>
      </w:r>
      <w:r w:rsidR="00C26C33" w:rsidRPr="008303EC">
        <w:rPr>
          <w:rFonts w:cs="Times New Roman"/>
          <w:szCs w:val="28"/>
        </w:rPr>
        <w:t xml:space="preserve"> </w:t>
      </w:r>
    </w:p>
    <w:p w14:paraId="1DAB9184" w14:textId="53153207" w:rsidR="002B1B57" w:rsidRPr="001C39E5" w:rsidRDefault="00471AF8" w:rsidP="00C22185">
      <w:pPr>
        <w:pStyle w:val="BodyText"/>
      </w:pPr>
      <w:r w:rsidRPr="001C39E5">
        <w:rPr>
          <w:rFonts w:eastAsiaTheme="minorEastAsia"/>
        </w:rPr>
        <w:t>This rule</w:t>
      </w:r>
      <w:r w:rsidR="00F46720" w:rsidRPr="001C39E5">
        <w:rPr>
          <w:rFonts w:eastAsiaTheme="minorEastAsia"/>
        </w:rPr>
        <w:t xml:space="preserve"> prescribes the reporting period</w:t>
      </w:r>
      <w:r w:rsidR="00EB36BF" w:rsidRPr="001C39E5">
        <w:rPr>
          <w:rFonts w:eastAsiaTheme="minorEastAsia"/>
        </w:rPr>
        <w:t>s</w:t>
      </w:r>
      <w:r w:rsidR="00F46720" w:rsidRPr="001C39E5">
        <w:rPr>
          <w:rFonts w:eastAsiaTheme="minorEastAsia"/>
        </w:rPr>
        <w:t xml:space="preserve"> for</w:t>
      </w:r>
      <w:r w:rsidR="00EB36BF" w:rsidRPr="001C39E5">
        <w:rPr>
          <w:rFonts w:eastAsiaTheme="minorEastAsia"/>
        </w:rPr>
        <w:t xml:space="preserve"> transitioned accredited entities</w:t>
      </w:r>
      <w:r w:rsidR="7F856A06" w:rsidRPr="001C39E5">
        <w:rPr>
          <w:rFonts w:eastAsiaTheme="minorEastAsia"/>
        </w:rPr>
        <w:t xml:space="preserve"> and other accredited entities</w:t>
      </w:r>
      <w:r w:rsidR="00EB36BF" w:rsidRPr="001C39E5">
        <w:rPr>
          <w:rFonts w:eastAsiaTheme="minorEastAsia"/>
        </w:rPr>
        <w:t xml:space="preserve">. </w:t>
      </w:r>
      <w:r w:rsidR="001810A9" w:rsidRPr="001C39E5">
        <w:t>Generally, a reporting period falls on the same date each year</w:t>
      </w:r>
      <w:r w:rsidR="002C433F">
        <w:t>. F</w:t>
      </w:r>
      <w:r w:rsidR="002B1B57" w:rsidRPr="001C39E5">
        <w:t xml:space="preserve">or an accredited entity </w:t>
      </w:r>
      <w:r w:rsidR="00CE3097">
        <w:t>which</w:t>
      </w:r>
      <w:r w:rsidR="002B1B57" w:rsidRPr="001C39E5">
        <w:t xml:space="preserve"> is not a</w:t>
      </w:r>
      <w:r w:rsidR="00EE2CAA" w:rsidRPr="001C39E5">
        <w:t xml:space="preserve"> transitioned </w:t>
      </w:r>
      <w:r w:rsidR="00DF15DE" w:rsidRPr="001C39E5">
        <w:t xml:space="preserve">accredited </w:t>
      </w:r>
      <w:r w:rsidR="00EE2CAA" w:rsidRPr="001C39E5">
        <w:t xml:space="preserve">entity, that reporting period is to be 12 months </w:t>
      </w:r>
      <w:r w:rsidR="0069402D" w:rsidRPr="001C39E5">
        <w:t>starting on</w:t>
      </w:r>
      <w:r w:rsidR="00EE2CAA" w:rsidRPr="001C39E5">
        <w:t xml:space="preserve"> </w:t>
      </w:r>
      <w:r w:rsidR="00534587" w:rsidRPr="001C39E5">
        <w:t xml:space="preserve">the day the entity’s accreditation comes into force as per subrule </w:t>
      </w:r>
      <w:r w:rsidR="00246F42" w:rsidRPr="001C39E5">
        <w:t>6.2</w:t>
      </w:r>
      <w:r w:rsidR="00534587" w:rsidRPr="001C39E5">
        <w:t>(4)</w:t>
      </w:r>
      <w:r w:rsidR="001A1336" w:rsidRPr="001C39E5">
        <w:t xml:space="preserve">. </w:t>
      </w:r>
    </w:p>
    <w:p w14:paraId="4867ADAB" w14:textId="23B0F7C0" w:rsidR="00A64A5B" w:rsidRDefault="001A1336" w:rsidP="00120491">
      <w:pPr>
        <w:pStyle w:val="BodyText"/>
      </w:pPr>
      <w:r w:rsidRPr="001C39E5">
        <w:t xml:space="preserve">Due to the transitional arrangements for entities accredited under </w:t>
      </w:r>
      <w:r w:rsidR="00F92BB1">
        <w:t xml:space="preserve">the </w:t>
      </w:r>
      <w:r w:rsidRPr="001C39E5">
        <w:t>TDIF pilot accreditation program</w:t>
      </w:r>
      <w:r w:rsidR="00D82877" w:rsidRPr="001C39E5">
        <w:t xml:space="preserve">, it was appropriate to allow </w:t>
      </w:r>
      <w:r w:rsidR="00041CD2">
        <w:t xml:space="preserve">transitioned accredited </w:t>
      </w:r>
      <w:r w:rsidR="0082475E" w:rsidRPr="001C39E5">
        <w:t xml:space="preserve">entities to </w:t>
      </w:r>
      <w:r w:rsidR="00B427BA" w:rsidRPr="001C39E5">
        <w:t xml:space="preserve">nominate </w:t>
      </w:r>
      <w:r w:rsidR="0082475E" w:rsidRPr="001C39E5">
        <w:t xml:space="preserve">their </w:t>
      </w:r>
      <w:r w:rsidR="00D82877" w:rsidRPr="001C39E5">
        <w:t>annual review date</w:t>
      </w:r>
      <w:r w:rsidR="0082475E" w:rsidRPr="001C39E5">
        <w:t>. However, a</w:t>
      </w:r>
      <w:r w:rsidR="00474AF5" w:rsidRPr="001C39E5">
        <w:t xml:space="preserve"> transitioned accredited entity </w:t>
      </w:r>
      <w:r w:rsidR="0082475E" w:rsidRPr="001C39E5">
        <w:t xml:space="preserve">wishing to select </w:t>
      </w:r>
      <w:r w:rsidR="00B427BA" w:rsidRPr="001C39E5">
        <w:t xml:space="preserve">an annual review date must </w:t>
      </w:r>
      <w:r w:rsidR="00474AF5" w:rsidRPr="001C39E5">
        <w:t xml:space="preserve">nominate a date in accordance with subrule </w:t>
      </w:r>
      <w:r w:rsidR="00B427BA" w:rsidRPr="001C39E5">
        <w:t>6.2</w:t>
      </w:r>
      <w:r w:rsidR="00474AF5" w:rsidRPr="001C39E5">
        <w:t xml:space="preserve">(1). </w:t>
      </w:r>
      <w:r w:rsidR="006E2F8F" w:rsidRPr="001C39E5">
        <w:t xml:space="preserve">This is to allow a transitioned </w:t>
      </w:r>
      <w:r w:rsidR="000423FB" w:rsidRPr="001C39E5">
        <w:t xml:space="preserve">accredited </w:t>
      </w:r>
      <w:r w:rsidR="006E2F8F" w:rsidRPr="001C39E5">
        <w:t xml:space="preserve">entity to select a date that </w:t>
      </w:r>
      <w:r w:rsidR="00F73E58">
        <w:t xml:space="preserve">better suits </w:t>
      </w:r>
      <w:r w:rsidR="006E2F8F" w:rsidRPr="001C39E5">
        <w:t xml:space="preserve">their business needs </w:t>
      </w:r>
      <w:r w:rsidR="00FC459D" w:rsidRPr="001C39E5">
        <w:t xml:space="preserve">rather than the date </w:t>
      </w:r>
      <w:r w:rsidR="00F478F1">
        <w:t xml:space="preserve">on which </w:t>
      </w:r>
      <w:r w:rsidR="00FC459D" w:rsidRPr="001C39E5">
        <w:t xml:space="preserve">the </w:t>
      </w:r>
      <w:r w:rsidR="00CC697B">
        <w:t xml:space="preserve">Digital ID </w:t>
      </w:r>
      <w:r w:rsidR="00FC459D" w:rsidRPr="001C39E5">
        <w:t xml:space="preserve">Act commences, which is the default </w:t>
      </w:r>
      <w:r w:rsidR="000423FB" w:rsidRPr="001C39E5">
        <w:t>annual review date under</w:t>
      </w:r>
      <w:r w:rsidR="00FC459D" w:rsidRPr="001C39E5">
        <w:t xml:space="preserve"> </w:t>
      </w:r>
      <w:r w:rsidR="0053232D" w:rsidRPr="001C39E5">
        <w:t xml:space="preserve">subrule </w:t>
      </w:r>
      <w:r w:rsidR="000423FB" w:rsidRPr="001C39E5">
        <w:t>6.2</w:t>
      </w:r>
      <w:r w:rsidR="0053232D" w:rsidRPr="001C39E5">
        <w:t>(3)</w:t>
      </w:r>
      <w:r w:rsidR="00FC459D" w:rsidRPr="001C39E5">
        <w:t xml:space="preserve"> </w:t>
      </w:r>
      <w:r w:rsidR="000423FB" w:rsidRPr="001C39E5">
        <w:t>if the entity does</w:t>
      </w:r>
      <w:r w:rsidR="00FC459D" w:rsidRPr="001C39E5">
        <w:t xml:space="preserve"> not nominate a different date.</w:t>
      </w:r>
    </w:p>
    <w:p w14:paraId="5EE3AC10" w14:textId="39499519" w:rsidR="00FB03AA" w:rsidRPr="00702F40" w:rsidRDefault="00E84138" w:rsidP="002D1EE6">
      <w:pPr>
        <w:pStyle w:val="Heading2"/>
        <w:rPr>
          <w:rFonts w:cs="Times New Roman"/>
          <w:b/>
          <w:szCs w:val="28"/>
        </w:rPr>
      </w:pPr>
      <w:r w:rsidRPr="00702F40">
        <w:rPr>
          <w:rFonts w:cs="Times New Roman"/>
          <w:b/>
          <w:szCs w:val="28"/>
        </w:rPr>
        <w:t>Rule 6.</w:t>
      </w:r>
      <w:r w:rsidR="007671C1" w:rsidRPr="00702F40">
        <w:rPr>
          <w:rFonts w:cs="Times New Roman"/>
          <w:b/>
          <w:szCs w:val="28"/>
        </w:rPr>
        <w:t>3</w:t>
      </w:r>
      <w:r w:rsidRPr="00702F40">
        <w:rPr>
          <w:rFonts w:cs="Times New Roman"/>
          <w:b/>
          <w:szCs w:val="28"/>
        </w:rPr>
        <w:t xml:space="preserve">  </w:t>
      </w:r>
      <w:r w:rsidR="00FB03AA" w:rsidRPr="00702F40">
        <w:rPr>
          <w:rFonts w:cs="Times New Roman"/>
          <w:b/>
          <w:szCs w:val="28"/>
        </w:rPr>
        <w:t>Scope of annual review</w:t>
      </w:r>
    </w:p>
    <w:p w14:paraId="37C1542C" w14:textId="680E62B9" w:rsidR="00D00DBF" w:rsidRPr="001C39E5" w:rsidRDefault="00D00DBF" w:rsidP="00C22185">
      <w:pPr>
        <w:pStyle w:val="BodyText"/>
        <w:rPr>
          <w:rFonts w:eastAsiaTheme="minorEastAsia"/>
        </w:rPr>
      </w:pPr>
      <w:r w:rsidRPr="001C39E5">
        <w:rPr>
          <w:rFonts w:eastAsiaTheme="minorEastAsia"/>
        </w:rPr>
        <w:t xml:space="preserve">This rule </w:t>
      </w:r>
      <w:r w:rsidR="00A36C4C" w:rsidRPr="001C39E5">
        <w:rPr>
          <w:rFonts w:eastAsiaTheme="minorEastAsia"/>
        </w:rPr>
        <w:t xml:space="preserve">sets out the scope of </w:t>
      </w:r>
      <w:r w:rsidR="00B04EFE">
        <w:rPr>
          <w:rFonts w:eastAsiaTheme="minorEastAsia"/>
        </w:rPr>
        <w:t xml:space="preserve">an </w:t>
      </w:r>
      <w:r w:rsidR="00A36C4C" w:rsidRPr="001C39E5">
        <w:rPr>
          <w:rFonts w:eastAsiaTheme="minorEastAsia"/>
        </w:rPr>
        <w:t>annual review for an accredited entity</w:t>
      </w:r>
      <w:r w:rsidR="00ED7A61" w:rsidRPr="001C39E5">
        <w:rPr>
          <w:rFonts w:eastAsiaTheme="minorEastAsia"/>
        </w:rPr>
        <w:t xml:space="preserve">. </w:t>
      </w:r>
    </w:p>
    <w:p w14:paraId="394B4150" w14:textId="340EF370" w:rsidR="0032702B" w:rsidRPr="001C39E5" w:rsidRDefault="00FB03AA" w:rsidP="00C22185">
      <w:pPr>
        <w:pStyle w:val="BodyText"/>
        <w:rPr>
          <w:rFonts w:eastAsiaTheme="minorEastAsia"/>
        </w:rPr>
      </w:pPr>
      <w:r w:rsidRPr="001C39E5">
        <w:rPr>
          <w:rFonts w:eastAsiaTheme="minorEastAsia"/>
        </w:rPr>
        <w:t xml:space="preserve">Subrule </w:t>
      </w:r>
      <w:r w:rsidR="00232251" w:rsidRPr="001C39E5">
        <w:rPr>
          <w:rFonts w:eastAsiaTheme="minorEastAsia"/>
        </w:rPr>
        <w:t>6.</w:t>
      </w:r>
      <w:r w:rsidR="007671C1">
        <w:rPr>
          <w:rFonts w:eastAsiaTheme="minorEastAsia"/>
        </w:rPr>
        <w:t>3</w:t>
      </w:r>
      <w:r w:rsidRPr="001C39E5">
        <w:rPr>
          <w:rFonts w:eastAsiaTheme="minorEastAsia"/>
        </w:rPr>
        <w:t>(</w:t>
      </w:r>
      <w:r w:rsidR="00970A38" w:rsidRPr="001C39E5">
        <w:rPr>
          <w:rFonts w:eastAsiaTheme="minorEastAsia"/>
        </w:rPr>
        <w:t>1</w:t>
      </w:r>
      <w:r w:rsidRPr="001C39E5">
        <w:rPr>
          <w:rFonts w:eastAsiaTheme="minorEastAsia"/>
        </w:rPr>
        <w:t xml:space="preserve">) </w:t>
      </w:r>
      <w:r w:rsidR="00DE3D3A" w:rsidRPr="001C39E5">
        <w:rPr>
          <w:rFonts w:eastAsiaTheme="minorEastAsia"/>
        </w:rPr>
        <w:t xml:space="preserve">broadly </w:t>
      </w:r>
      <w:r w:rsidRPr="001C39E5">
        <w:rPr>
          <w:rFonts w:eastAsiaTheme="minorEastAsia"/>
        </w:rPr>
        <w:t>requires accredited entities to</w:t>
      </w:r>
      <w:r w:rsidR="00DE3D3A" w:rsidRPr="001C39E5">
        <w:rPr>
          <w:rFonts w:eastAsiaTheme="minorEastAsia"/>
        </w:rPr>
        <w:t>, for each reporting period,</w:t>
      </w:r>
      <w:r w:rsidRPr="001C39E5">
        <w:rPr>
          <w:rFonts w:eastAsiaTheme="minorEastAsia"/>
        </w:rPr>
        <w:t xml:space="preserve"> </w:t>
      </w:r>
      <w:r w:rsidR="00E6371C" w:rsidRPr="001C39E5">
        <w:rPr>
          <w:rFonts w:eastAsiaTheme="minorEastAsia"/>
        </w:rPr>
        <w:t>identify</w:t>
      </w:r>
      <w:r w:rsidRPr="001C39E5">
        <w:rPr>
          <w:rFonts w:eastAsiaTheme="minorEastAsia"/>
        </w:rPr>
        <w:t xml:space="preserve"> </w:t>
      </w:r>
      <w:r w:rsidR="00FD4B74">
        <w:rPr>
          <w:rFonts w:eastAsiaTheme="minorEastAsia"/>
        </w:rPr>
        <w:t>any</w:t>
      </w:r>
      <w:r w:rsidRPr="001C39E5">
        <w:rPr>
          <w:rFonts w:eastAsiaTheme="minorEastAsia"/>
        </w:rPr>
        <w:t xml:space="preserve"> changes to </w:t>
      </w:r>
      <w:r w:rsidR="00E6371C" w:rsidRPr="001C39E5">
        <w:rPr>
          <w:rFonts w:eastAsiaTheme="minorEastAsia"/>
        </w:rPr>
        <w:t>its</w:t>
      </w:r>
      <w:r w:rsidRPr="001C39E5">
        <w:rPr>
          <w:rFonts w:eastAsiaTheme="minorEastAsia"/>
        </w:rPr>
        <w:t xml:space="preserve"> DI data environment</w:t>
      </w:r>
      <w:r w:rsidR="00E6371C" w:rsidRPr="001C39E5">
        <w:rPr>
          <w:rFonts w:eastAsiaTheme="minorEastAsia"/>
        </w:rPr>
        <w:t xml:space="preserve"> and</w:t>
      </w:r>
      <w:r w:rsidRPr="001C39E5">
        <w:rPr>
          <w:rFonts w:eastAsiaTheme="minorEastAsia"/>
        </w:rPr>
        <w:t xml:space="preserve"> accredited services</w:t>
      </w:r>
      <w:r w:rsidR="00DB0DDA">
        <w:rPr>
          <w:rFonts w:eastAsiaTheme="minorEastAsia"/>
        </w:rPr>
        <w:t xml:space="preserve"> that may affect its ability to comply with the </w:t>
      </w:r>
      <w:r w:rsidR="003E67B4">
        <w:rPr>
          <w:rFonts w:eastAsiaTheme="minorEastAsia"/>
        </w:rPr>
        <w:t xml:space="preserve">Digital ID </w:t>
      </w:r>
      <w:r w:rsidR="00DB0DDA">
        <w:rPr>
          <w:rFonts w:eastAsiaTheme="minorEastAsia"/>
        </w:rPr>
        <w:t xml:space="preserve">Act, the </w:t>
      </w:r>
      <w:r w:rsidR="003E67B4">
        <w:rPr>
          <w:rFonts w:eastAsiaTheme="minorEastAsia"/>
        </w:rPr>
        <w:t>R</w:t>
      </w:r>
      <w:r w:rsidR="00DB0DDA">
        <w:rPr>
          <w:rFonts w:eastAsiaTheme="minorEastAsia"/>
        </w:rPr>
        <w:t xml:space="preserve">ules </w:t>
      </w:r>
      <w:r w:rsidR="008506BE">
        <w:rPr>
          <w:rFonts w:eastAsiaTheme="minorEastAsia"/>
        </w:rPr>
        <w:t>and</w:t>
      </w:r>
      <w:r w:rsidR="00DB0DDA">
        <w:rPr>
          <w:rFonts w:eastAsiaTheme="minorEastAsia"/>
        </w:rPr>
        <w:t xml:space="preserve"> the Accreditation Data Standards. </w:t>
      </w:r>
    </w:p>
    <w:p w14:paraId="72204EEF" w14:textId="63B81EB1" w:rsidR="00ED3F43" w:rsidRPr="001C39E5" w:rsidRDefault="00B315D2" w:rsidP="00C22185">
      <w:pPr>
        <w:pStyle w:val="BodyText"/>
        <w:rPr>
          <w:rFonts w:eastAsiaTheme="minorEastAsia"/>
        </w:rPr>
      </w:pPr>
      <w:r w:rsidRPr="001C39E5">
        <w:rPr>
          <w:rFonts w:eastAsiaTheme="minorEastAsia"/>
        </w:rPr>
        <w:lastRenderedPageBreak/>
        <w:t>S</w:t>
      </w:r>
      <w:r w:rsidR="00FB03AA" w:rsidRPr="001C39E5">
        <w:rPr>
          <w:rFonts w:eastAsiaTheme="minorEastAsia"/>
        </w:rPr>
        <w:t xml:space="preserve">ubrule </w:t>
      </w:r>
      <w:r w:rsidR="006E5250" w:rsidRPr="001C39E5">
        <w:rPr>
          <w:rFonts w:eastAsiaTheme="minorEastAsia"/>
        </w:rPr>
        <w:t>6.</w:t>
      </w:r>
      <w:r w:rsidR="00C740D1">
        <w:rPr>
          <w:rFonts w:eastAsiaTheme="minorEastAsia"/>
        </w:rPr>
        <w:t>3</w:t>
      </w:r>
      <w:r w:rsidR="00FB03AA" w:rsidRPr="001C39E5">
        <w:rPr>
          <w:rFonts w:eastAsiaTheme="minorEastAsia"/>
        </w:rPr>
        <w:t>(</w:t>
      </w:r>
      <w:r w:rsidR="00970A38" w:rsidRPr="001C39E5">
        <w:rPr>
          <w:rFonts w:eastAsiaTheme="minorEastAsia"/>
        </w:rPr>
        <w:t>2</w:t>
      </w:r>
      <w:r w:rsidR="00FB03AA" w:rsidRPr="001C39E5">
        <w:rPr>
          <w:rFonts w:eastAsiaTheme="minorEastAsia"/>
        </w:rPr>
        <w:t xml:space="preserve">) </w:t>
      </w:r>
      <w:r w:rsidR="002D3052" w:rsidRPr="001C39E5">
        <w:rPr>
          <w:rFonts w:eastAsiaTheme="minorEastAsia"/>
        </w:rPr>
        <w:t xml:space="preserve">broadly </w:t>
      </w:r>
      <w:r w:rsidR="00DF2E64">
        <w:rPr>
          <w:rFonts w:eastAsiaTheme="minorEastAsia"/>
        </w:rPr>
        <w:t>requires</w:t>
      </w:r>
      <w:r w:rsidR="00FB03AA" w:rsidRPr="001C39E5">
        <w:rPr>
          <w:rFonts w:eastAsiaTheme="minorEastAsia"/>
        </w:rPr>
        <w:t xml:space="preserve"> </w:t>
      </w:r>
      <w:r w:rsidR="00352F79">
        <w:rPr>
          <w:rFonts w:eastAsiaTheme="minorEastAsia"/>
        </w:rPr>
        <w:t xml:space="preserve">an </w:t>
      </w:r>
      <w:r w:rsidR="007644FE">
        <w:rPr>
          <w:rFonts w:eastAsiaTheme="minorEastAsia"/>
        </w:rPr>
        <w:t xml:space="preserve">accredited </w:t>
      </w:r>
      <w:r w:rsidR="00FB03AA" w:rsidRPr="001C39E5">
        <w:rPr>
          <w:rFonts w:eastAsiaTheme="minorEastAsia"/>
        </w:rPr>
        <w:t>entit</w:t>
      </w:r>
      <w:r w:rsidR="00352F79">
        <w:rPr>
          <w:rFonts w:eastAsiaTheme="minorEastAsia"/>
        </w:rPr>
        <w:t xml:space="preserve">y </w:t>
      </w:r>
      <w:r w:rsidR="002D3052" w:rsidRPr="001C39E5">
        <w:rPr>
          <w:rFonts w:eastAsiaTheme="minorEastAsia"/>
        </w:rPr>
        <w:t>to</w:t>
      </w:r>
      <w:r w:rsidR="00FB03AA" w:rsidRPr="001C39E5">
        <w:rPr>
          <w:rFonts w:eastAsiaTheme="minorEastAsia"/>
        </w:rPr>
        <w:t xml:space="preserve"> consider the impact of each change on </w:t>
      </w:r>
      <w:r w:rsidR="000C29CD" w:rsidRPr="001C39E5">
        <w:rPr>
          <w:rFonts w:eastAsiaTheme="minorEastAsia"/>
        </w:rPr>
        <w:t xml:space="preserve">its </w:t>
      </w:r>
      <w:r w:rsidR="00FB03AA" w:rsidRPr="001C39E5">
        <w:rPr>
          <w:rFonts w:eastAsiaTheme="minorEastAsia"/>
        </w:rPr>
        <w:t xml:space="preserve">accredited services, DI data environment, and </w:t>
      </w:r>
      <w:r w:rsidR="004F2A6B">
        <w:rPr>
          <w:rFonts w:eastAsiaTheme="minorEastAsia"/>
        </w:rPr>
        <w:t>ab</w:t>
      </w:r>
      <w:r w:rsidR="002F5E4C">
        <w:rPr>
          <w:rFonts w:eastAsiaTheme="minorEastAsia"/>
        </w:rPr>
        <w:t>ility to comp</w:t>
      </w:r>
      <w:r w:rsidR="009F15CE">
        <w:rPr>
          <w:rFonts w:eastAsiaTheme="minorEastAsia"/>
        </w:rPr>
        <w:t xml:space="preserve">ly </w:t>
      </w:r>
      <w:r w:rsidR="00FB03AA" w:rsidRPr="001C39E5">
        <w:rPr>
          <w:rFonts w:eastAsiaTheme="minorEastAsia"/>
        </w:rPr>
        <w:t xml:space="preserve">with the </w:t>
      </w:r>
      <w:r w:rsidR="00CC697B">
        <w:rPr>
          <w:rFonts w:eastAsiaTheme="minorEastAsia"/>
        </w:rPr>
        <w:t xml:space="preserve">Digital ID </w:t>
      </w:r>
      <w:r w:rsidR="00FB03AA" w:rsidRPr="001C39E5">
        <w:rPr>
          <w:rFonts w:eastAsiaTheme="minorEastAsia"/>
        </w:rPr>
        <w:t>Act</w:t>
      </w:r>
      <w:r w:rsidR="002D3052" w:rsidRPr="001C39E5">
        <w:rPr>
          <w:rFonts w:eastAsiaTheme="minorEastAsia"/>
        </w:rPr>
        <w:t>, the R</w:t>
      </w:r>
      <w:r w:rsidR="00FB03AA" w:rsidRPr="001C39E5">
        <w:rPr>
          <w:rFonts w:eastAsiaTheme="minorEastAsia"/>
        </w:rPr>
        <w:t xml:space="preserve">ules </w:t>
      </w:r>
      <w:r w:rsidR="003039D8">
        <w:rPr>
          <w:rFonts w:eastAsiaTheme="minorEastAsia"/>
        </w:rPr>
        <w:t>or</w:t>
      </w:r>
      <w:r w:rsidR="002D3052" w:rsidRPr="001C39E5">
        <w:rPr>
          <w:rFonts w:eastAsiaTheme="minorEastAsia"/>
        </w:rPr>
        <w:t xml:space="preserve"> </w:t>
      </w:r>
      <w:r w:rsidR="008506BE">
        <w:rPr>
          <w:rFonts w:eastAsiaTheme="minorEastAsia"/>
        </w:rPr>
        <w:t xml:space="preserve">the </w:t>
      </w:r>
      <w:r w:rsidR="00CA6702">
        <w:rPr>
          <w:rFonts w:eastAsiaTheme="minorEastAsia"/>
        </w:rPr>
        <w:t xml:space="preserve">Accreditation </w:t>
      </w:r>
      <w:r w:rsidR="002D3052" w:rsidRPr="001C39E5">
        <w:rPr>
          <w:rFonts w:eastAsiaTheme="minorEastAsia"/>
        </w:rPr>
        <w:t xml:space="preserve">Data Standards </w:t>
      </w:r>
      <w:r w:rsidR="00FB03AA" w:rsidRPr="001C39E5">
        <w:rPr>
          <w:rFonts w:eastAsiaTheme="minorEastAsia"/>
        </w:rPr>
        <w:t xml:space="preserve">to </w:t>
      </w:r>
      <w:r w:rsidR="002D3052" w:rsidRPr="001C39E5">
        <w:rPr>
          <w:rFonts w:eastAsiaTheme="minorEastAsia"/>
        </w:rPr>
        <w:t>assess</w:t>
      </w:r>
      <w:r w:rsidR="00FB03AA" w:rsidRPr="001C39E5">
        <w:rPr>
          <w:rFonts w:eastAsiaTheme="minorEastAsia"/>
        </w:rPr>
        <w:t xml:space="preserve"> if the change is material. When considering the impact of an individual change, accredited entities must not only consider the change in isolation, but also </w:t>
      </w:r>
      <w:r w:rsidR="00447320" w:rsidRPr="001C39E5">
        <w:rPr>
          <w:rFonts w:eastAsiaTheme="minorEastAsia"/>
        </w:rPr>
        <w:t>alongside</w:t>
      </w:r>
      <w:r w:rsidR="00FB03AA" w:rsidRPr="001C39E5">
        <w:rPr>
          <w:rFonts w:eastAsiaTheme="minorEastAsia"/>
        </w:rPr>
        <w:t xml:space="preserve"> other changes that have been made since the last annual review</w:t>
      </w:r>
      <w:r w:rsidR="00330044">
        <w:rPr>
          <w:rFonts w:eastAsiaTheme="minorEastAsia"/>
        </w:rPr>
        <w:t xml:space="preserve"> </w:t>
      </w:r>
      <w:r w:rsidR="006C4145">
        <w:rPr>
          <w:rFonts w:eastAsiaTheme="minorEastAsia"/>
        </w:rPr>
        <w:t xml:space="preserve">was </w:t>
      </w:r>
      <w:r w:rsidR="00330044">
        <w:rPr>
          <w:rFonts w:eastAsiaTheme="minorEastAsia"/>
        </w:rPr>
        <w:t>c</w:t>
      </w:r>
      <w:r w:rsidR="000A1EA7">
        <w:rPr>
          <w:rFonts w:eastAsiaTheme="minorEastAsia"/>
        </w:rPr>
        <w:t>onducted</w:t>
      </w:r>
      <w:r w:rsidR="00FB03AA" w:rsidRPr="001C39E5">
        <w:rPr>
          <w:rFonts w:eastAsiaTheme="minorEastAsia"/>
        </w:rPr>
        <w:t>.</w:t>
      </w:r>
      <w:r w:rsidR="00A05B00" w:rsidRPr="001C39E5">
        <w:rPr>
          <w:rFonts w:eastAsiaTheme="minorEastAsia"/>
        </w:rPr>
        <w:t xml:space="preserve"> This is because iterative changes in an entity’s DI data environment are expected </w:t>
      </w:r>
      <w:r w:rsidR="00F91C71" w:rsidRPr="001C39E5">
        <w:rPr>
          <w:rFonts w:eastAsiaTheme="minorEastAsia"/>
        </w:rPr>
        <w:t xml:space="preserve">and a normal part of </w:t>
      </w:r>
      <w:r w:rsidR="00CA6702">
        <w:rPr>
          <w:rFonts w:eastAsiaTheme="minorEastAsia"/>
        </w:rPr>
        <w:t>IT</w:t>
      </w:r>
      <w:r w:rsidR="00F91C71" w:rsidRPr="001C39E5">
        <w:rPr>
          <w:rFonts w:eastAsiaTheme="minorEastAsia"/>
        </w:rPr>
        <w:t xml:space="preserve"> system operation</w:t>
      </w:r>
      <w:r w:rsidR="002D3052" w:rsidRPr="001C39E5">
        <w:rPr>
          <w:rFonts w:eastAsiaTheme="minorEastAsia"/>
        </w:rPr>
        <w:t>,</w:t>
      </w:r>
      <w:r w:rsidR="002957F8" w:rsidRPr="001C39E5">
        <w:rPr>
          <w:rFonts w:eastAsiaTheme="minorEastAsia"/>
        </w:rPr>
        <w:t xml:space="preserve"> </w:t>
      </w:r>
      <w:r w:rsidR="002D3052" w:rsidRPr="001C39E5">
        <w:rPr>
          <w:rFonts w:eastAsiaTheme="minorEastAsia"/>
        </w:rPr>
        <w:t>and</w:t>
      </w:r>
      <w:r w:rsidR="002957F8" w:rsidRPr="001C39E5">
        <w:rPr>
          <w:rFonts w:eastAsiaTheme="minorEastAsia"/>
        </w:rPr>
        <w:t xml:space="preserve"> small iterative changes may</w:t>
      </w:r>
      <w:r w:rsidR="002D3052" w:rsidRPr="001C39E5">
        <w:rPr>
          <w:rFonts w:eastAsiaTheme="minorEastAsia"/>
        </w:rPr>
        <w:t>, cumulatively,</w:t>
      </w:r>
      <w:r w:rsidR="002957F8" w:rsidRPr="001C39E5">
        <w:rPr>
          <w:rFonts w:eastAsiaTheme="minorEastAsia"/>
        </w:rPr>
        <w:t xml:space="preserve"> </w:t>
      </w:r>
      <w:r w:rsidR="00F806A0" w:rsidRPr="001C39E5">
        <w:rPr>
          <w:rFonts w:eastAsiaTheme="minorEastAsia"/>
        </w:rPr>
        <w:t xml:space="preserve">constitute a material impact to the entity’s </w:t>
      </w:r>
      <w:r w:rsidR="00544689" w:rsidRPr="001C39E5">
        <w:rPr>
          <w:rFonts w:eastAsiaTheme="minorEastAsia"/>
        </w:rPr>
        <w:t xml:space="preserve">accredited services or DI data environment. </w:t>
      </w:r>
    </w:p>
    <w:p w14:paraId="3DC4EDDF" w14:textId="3D042D11" w:rsidR="0093367A" w:rsidRPr="001C39E5" w:rsidRDefault="0093367A" w:rsidP="00C22185">
      <w:pPr>
        <w:pStyle w:val="BodyText"/>
        <w:rPr>
          <w:rFonts w:eastAsiaTheme="minorEastAsia"/>
        </w:rPr>
      </w:pPr>
      <w:r w:rsidRPr="001C39E5">
        <w:rPr>
          <w:rFonts w:eastAsiaTheme="minorEastAsia"/>
        </w:rPr>
        <w:t xml:space="preserve">The policy </w:t>
      </w:r>
      <w:r w:rsidR="00E13D3B">
        <w:rPr>
          <w:rFonts w:eastAsiaTheme="minorEastAsia"/>
        </w:rPr>
        <w:t>intention</w:t>
      </w:r>
      <w:r w:rsidR="005770FA">
        <w:rPr>
          <w:rFonts w:eastAsiaTheme="minorEastAsia"/>
        </w:rPr>
        <w:t xml:space="preserve"> for this rule is to ensure </w:t>
      </w:r>
      <w:r w:rsidR="00690DAF">
        <w:rPr>
          <w:rFonts w:eastAsiaTheme="minorEastAsia"/>
        </w:rPr>
        <w:t>that an accredited entity</w:t>
      </w:r>
      <w:r w:rsidR="00DC6532">
        <w:rPr>
          <w:rFonts w:eastAsiaTheme="minorEastAsia"/>
        </w:rPr>
        <w:t xml:space="preserve"> tracks </w:t>
      </w:r>
      <w:r w:rsidRPr="001C39E5">
        <w:rPr>
          <w:rFonts w:eastAsiaTheme="minorEastAsia"/>
        </w:rPr>
        <w:t>material change</w:t>
      </w:r>
      <w:r w:rsidR="00DC6532">
        <w:rPr>
          <w:rFonts w:eastAsiaTheme="minorEastAsia"/>
        </w:rPr>
        <w:t>s that</w:t>
      </w:r>
      <w:r w:rsidRPr="001C39E5">
        <w:rPr>
          <w:rFonts w:eastAsiaTheme="minorEastAsia"/>
        </w:rPr>
        <w:t xml:space="preserve"> may include, but </w:t>
      </w:r>
      <w:r w:rsidR="00DC6532">
        <w:rPr>
          <w:rFonts w:eastAsiaTheme="minorEastAsia"/>
        </w:rPr>
        <w:t>are</w:t>
      </w:r>
      <w:r w:rsidR="00DC6532" w:rsidRPr="001C39E5">
        <w:rPr>
          <w:rFonts w:eastAsiaTheme="minorEastAsia"/>
        </w:rPr>
        <w:t xml:space="preserve"> </w:t>
      </w:r>
      <w:r w:rsidRPr="001C39E5">
        <w:rPr>
          <w:rFonts w:eastAsiaTheme="minorEastAsia"/>
        </w:rPr>
        <w:t xml:space="preserve">not limited to, changes that </w:t>
      </w:r>
      <w:r w:rsidR="009D2D32">
        <w:rPr>
          <w:rFonts w:eastAsiaTheme="minorEastAsia"/>
        </w:rPr>
        <w:t xml:space="preserve">materially or </w:t>
      </w:r>
      <w:r w:rsidRPr="001C39E5">
        <w:rPr>
          <w:rFonts w:eastAsiaTheme="minorEastAsia"/>
        </w:rPr>
        <w:t xml:space="preserve">adversely affect an entity’s ability to comply with the </w:t>
      </w:r>
      <w:r w:rsidR="00CC697B">
        <w:rPr>
          <w:rFonts w:eastAsiaTheme="minorEastAsia"/>
        </w:rPr>
        <w:t xml:space="preserve">Digital ID </w:t>
      </w:r>
      <w:r w:rsidRPr="001C39E5">
        <w:rPr>
          <w:rFonts w:eastAsiaTheme="minorEastAsia"/>
        </w:rPr>
        <w:t xml:space="preserve">Act, the Rules or the Accreditation Data Standards. </w:t>
      </w:r>
      <w:r w:rsidR="009D2D32">
        <w:rPr>
          <w:rFonts w:eastAsiaTheme="minorEastAsia"/>
        </w:rPr>
        <w:t xml:space="preserve">This is required to </w:t>
      </w:r>
      <w:r w:rsidR="00A13137">
        <w:rPr>
          <w:rFonts w:eastAsiaTheme="minorEastAsia"/>
        </w:rPr>
        <w:t>provide</w:t>
      </w:r>
      <w:r w:rsidR="009D2D32">
        <w:rPr>
          <w:rFonts w:eastAsiaTheme="minorEastAsia"/>
        </w:rPr>
        <w:t xml:space="preserve"> the </w:t>
      </w:r>
      <w:r w:rsidR="00FB1425">
        <w:rPr>
          <w:rFonts w:eastAsiaTheme="minorEastAsia"/>
        </w:rPr>
        <w:t xml:space="preserve">Digital ID </w:t>
      </w:r>
      <w:r w:rsidR="009D2D32">
        <w:rPr>
          <w:rFonts w:eastAsiaTheme="minorEastAsia"/>
        </w:rPr>
        <w:t xml:space="preserve">Regulator </w:t>
      </w:r>
      <w:r w:rsidR="00A13137">
        <w:rPr>
          <w:rFonts w:eastAsiaTheme="minorEastAsia"/>
        </w:rPr>
        <w:t>with</w:t>
      </w:r>
      <w:r w:rsidR="0075596E">
        <w:rPr>
          <w:rFonts w:eastAsiaTheme="minorEastAsia"/>
        </w:rPr>
        <w:t xml:space="preserve"> assurance that the entity’s DI data environment and accredited services </w:t>
      </w:r>
      <w:r w:rsidR="00063B62">
        <w:rPr>
          <w:rFonts w:eastAsiaTheme="minorEastAsia"/>
        </w:rPr>
        <w:t xml:space="preserve">continue to comply with </w:t>
      </w:r>
      <w:r w:rsidR="00063B62" w:rsidDel="00DD2AED">
        <w:rPr>
          <w:rFonts w:eastAsiaTheme="minorEastAsia"/>
        </w:rPr>
        <w:t xml:space="preserve">the </w:t>
      </w:r>
      <w:r w:rsidR="00DD2AED">
        <w:rPr>
          <w:rFonts w:eastAsiaTheme="minorEastAsia"/>
        </w:rPr>
        <w:t>Digital ID Act and the Rules</w:t>
      </w:r>
      <w:r w:rsidR="00063B62">
        <w:rPr>
          <w:rFonts w:eastAsiaTheme="minorEastAsia"/>
        </w:rPr>
        <w:t xml:space="preserve"> on an ongoing basis</w:t>
      </w:r>
      <w:r w:rsidR="00FB35B3">
        <w:rPr>
          <w:rFonts w:eastAsiaTheme="minorEastAsia"/>
        </w:rPr>
        <w:t>.</w:t>
      </w:r>
      <w:r w:rsidRPr="001C39E5">
        <w:rPr>
          <w:rFonts w:eastAsiaTheme="minorEastAsia"/>
        </w:rPr>
        <w:t xml:space="preserve"> </w:t>
      </w:r>
    </w:p>
    <w:p w14:paraId="156BB9C1" w14:textId="29ECC35B" w:rsidR="00DF696E" w:rsidRPr="001C39E5" w:rsidRDefault="00DF696E" w:rsidP="00C22185">
      <w:pPr>
        <w:pStyle w:val="BodyText"/>
        <w:rPr>
          <w:rFonts w:eastAsiaTheme="minorEastAsia"/>
        </w:rPr>
      </w:pPr>
      <w:r w:rsidRPr="001C39E5">
        <w:rPr>
          <w:rFonts w:eastAsiaTheme="minorEastAsia"/>
        </w:rPr>
        <w:t xml:space="preserve">The purpose of </w:t>
      </w:r>
      <w:r w:rsidR="000E3228">
        <w:rPr>
          <w:rFonts w:eastAsiaTheme="minorEastAsia"/>
        </w:rPr>
        <w:t xml:space="preserve">subrule 6.3(2) </w:t>
      </w:r>
      <w:r w:rsidRPr="001C39E5">
        <w:rPr>
          <w:rFonts w:eastAsiaTheme="minorEastAsia"/>
        </w:rPr>
        <w:t xml:space="preserve">is for an accredited entity to keep track of </w:t>
      </w:r>
      <w:r w:rsidR="006D20EA">
        <w:rPr>
          <w:rFonts w:eastAsiaTheme="minorEastAsia"/>
        </w:rPr>
        <w:t xml:space="preserve">material </w:t>
      </w:r>
      <w:r w:rsidRPr="001C39E5">
        <w:rPr>
          <w:rFonts w:eastAsiaTheme="minorEastAsia"/>
        </w:rPr>
        <w:t xml:space="preserve">changes that might require updated </w:t>
      </w:r>
      <w:r w:rsidR="006D20EA">
        <w:rPr>
          <w:rFonts w:eastAsiaTheme="minorEastAsia"/>
        </w:rPr>
        <w:t xml:space="preserve">assurance assessment </w:t>
      </w:r>
      <w:r w:rsidR="00CB07E5">
        <w:rPr>
          <w:rFonts w:eastAsiaTheme="minorEastAsia"/>
        </w:rPr>
        <w:t xml:space="preserve">or system testing </w:t>
      </w:r>
      <w:r w:rsidRPr="001C39E5">
        <w:rPr>
          <w:rFonts w:eastAsiaTheme="minorEastAsia"/>
        </w:rPr>
        <w:t>reports</w:t>
      </w:r>
      <w:r w:rsidR="00CB07E5">
        <w:rPr>
          <w:rFonts w:eastAsiaTheme="minorEastAsia"/>
        </w:rPr>
        <w:t xml:space="preserve"> </w:t>
      </w:r>
      <w:r w:rsidRPr="001C39E5">
        <w:rPr>
          <w:rFonts w:eastAsiaTheme="minorEastAsia"/>
        </w:rPr>
        <w:t xml:space="preserve">to be submitted to the </w:t>
      </w:r>
      <w:r w:rsidR="00903C40">
        <w:rPr>
          <w:rFonts w:eastAsiaTheme="minorEastAsia"/>
        </w:rPr>
        <w:t>D</w:t>
      </w:r>
      <w:r w:rsidR="005A3992">
        <w:rPr>
          <w:rFonts w:eastAsiaTheme="minorEastAsia"/>
        </w:rPr>
        <w:t xml:space="preserve">igital ID </w:t>
      </w:r>
      <w:r w:rsidRPr="001C39E5">
        <w:rPr>
          <w:rFonts w:eastAsiaTheme="minorEastAsia"/>
        </w:rPr>
        <w:t xml:space="preserve">Regulator to demonstrate their compliance with </w:t>
      </w:r>
      <w:r w:rsidR="003C1E23">
        <w:rPr>
          <w:rFonts w:eastAsiaTheme="minorEastAsia"/>
        </w:rPr>
        <w:t xml:space="preserve">the </w:t>
      </w:r>
      <w:r w:rsidRPr="001C39E5">
        <w:rPr>
          <w:rFonts w:eastAsiaTheme="minorEastAsia"/>
        </w:rPr>
        <w:t xml:space="preserve">relevant </w:t>
      </w:r>
      <w:r w:rsidR="003C1E23">
        <w:rPr>
          <w:rFonts w:eastAsiaTheme="minorEastAsia"/>
        </w:rPr>
        <w:t>provision</w:t>
      </w:r>
      <w:r w:rsidRPr="001C39E5">
        <w:rPr>
          <w:rFonts w:eastAsiaTheme="minorEastAsia"/>
        </w:rPr>
        <w:t xml:space="preserve"> where a material change</w:t>
      </w:r>
      <w:r w:rsidR="006D20EA">
        <w:rPr>
          <w:rFonts w:eastAsiaTheme="minorEastAsia"/>
        </w:rPr>
        <w:t xml:space="preserve"> occurs</w:t>
      </w:r>
      <w:r w:rsidRPr="001C39E5">
        <w:rPr>
          <w:rFonts w:eastAsiaTheme="minorEastAsia"/>
        </w:rPr>
        <w:t>.</w:t>
      </w:r>
    </w:p>
    <w:p w14:paraId="5A7A93DA" w14:textId="6B38A885" w:rsidR="00E519D5" w:rsidRPr="001C39E5" w:rsidRDefault="00E519D5" w:rsidP="00E519D5">
      <w:pPr>
        <w:pStyle w:val="BodyText"/>
        <w:rPr>
          <w:rFonts w:eastAsiaTheme="minorEastAsia"/>
          <w:strike/>
        </w:rPr>
      </w:pPr>
      <w:r w:rsidRPr="001C39E5">
        <w:rPr>
          <w:rFonts w:eastAsiaTheme="minorEastAsia"/>
        </w:rPr>
        <w:t>For paragraph 6.</w:t>
      </w:r>
      <w:r>
        <w:rPr>
          <w:rFonts w:eastAsiaTheme="minorEastAsia"/>
        </w:rPr>
        <w:t>3</w:t>
      </w:r>
      <w:r w:rsidRPr="001C39E5">
        <w:rPr>
          <w:rFonts w:eastAsiaTheme="minorEastAsia"/>
        </w:rPr>
        <w:t>(</w:t>
      </w:r>
      <w:r>
        <w:rPr>
          <w:rFonts w:eastAsiaTheme="minorEastAsia"/>
        </w:rPr>
        <w:t>2</w:t>
      </w:r>
      <w:r w:rsidRPr="001C39E5">
        <w:rPr>
          <w:rFonts w:eastAsiaTheme="minorEastAsia"/>
        </w:rPr>
        <w:t xml:space="preserve">)(c), </w:t>
      </w:r>
      <w:r>
        <w:rPr>
          <w:rFonts w:eastAsiaTheme="minorEastAsia"/>
        </w:rPr>
        <w:t xml:space="preserve">the policy </w:t>
      </w:r>
      <w:r w:rsidR="00E13D3B">
        <w:rPr>
          <w:rFonts w:eastAsiaTheme="minorEastAsia"/>
        </w:rPr>
        <w:t>intention</w:t>
      </w:r>
      <w:r>
        <w:rPr>
          <w:rFonts w:eastAsiaTheme="minorEastAsia"/>
        </w:rPr>
        <w:t xml:space="preserve"> is for the accredited entity to </w:t>
      </w:r>
      <w:r w:rsidRPr="001C39E5">
        <w:rPr>
          <w:rFonts w:eastAsiaTheme="minorEastAsia"/>
        </w:rPr>
        <w:t xml:space="preserve">include in its statement of scope and applicability </w:t>
      </w:r>
      <w:r w:rsidR="00580301" w:rsidRPr="001C39E5">
        <w:rPr>
          <w:rFonts w:eastAsiaTheme="minorEastAsia"/>
        </w:rPr>
        <w:t xml:space="preserve">information </w:t>
      </w:r>
      <w:r w:rsidRPr="001C39E5">
        <w:rPr>
          <w:rFonts w:eastAsiaTheme="minorEastAsia"/>
        </w:rPr>
        <w:t xml:space="preserve">on </w:t>
      </w:r>
      <w:r>
        <w:rPr>
          <w:rFonts w:eastAsiaTheme="minorEastAsia"/>
        </w:rPr>
        <w:t xml:space="preserve">the </w:t>
      </w:r>
      <w:r w:rsidRPr="001C39E5">
        <w:rPr>
          <w:rFonts w:eastAsiaTheme="minorEastAsia"/>
        </w:rPr>
        <w:t xml:space="preserve">reasons for certain controls and requirements being affected by the material change when </w:t>
      </w:r>
      <w:r w:rsidR="00726A0B">
        <w:rPr>
          <w:rFonts w:eastAsiaTheme="minorEastAsia"/>
        </w:rPr>
        <w:t xml:space="preserve">the statement </w:t>
      </w:r>
      <w:r w:rsidRPr="001C39E5">
        <w:rPr>
          <w:rFonts w:eastAsiaTheme="minorEastAsia"/>
        </w:rPr>
        <w:t xml:space="preserve">is provided to the assessor conducting the assurance assessment or system testing. </w:t>
      </w:r>
    </w:p>
    <w:p w14:paraId="1FB1C9E6" w14:textId="10910DB2" w:rsidR="0000663F" w:rsidRPr="001C39E5" w:rsidRDefault="00ED3F43" w:rsidP="00C22185">
      <w:pPr>
        <w:pStyle w:val="BodyText"/>
        <w:rPr>
          <w:rFonts w:eastAsiaTheme="minorEastAsia"/>
        </w:rPr>
      </w:pPr>
      <w:r w:rsidRPr="001C39E5">
        <w:rPr>
          <w:rFonts w:eastAsiaTheme="minorEastAsia"/>
          <w:b/>
        </w:rPr>
        <w:t xml:space="preserve">Example 1: </w:t>
      </w:r>
      <w:r w:rsidR="00544689" w:rsidRPr="001C39E5">
        <w:rPr>
          <w:rFonts w:eastAsiaTheme="minorEastAsia"/>
        </w:rPr>
        <w:t xml:space="preserve">An </w:t>
      </w:r>
      <w:r w:rsidR="003C311B" w:rsidRPr="001C39E5">
        <w:rPr>
          <w:rFonts w:eastAsiaTheme="minorEastAsia"/>
        </w:rPr>
        <w:t>entity makes</w:t>
      </w:r>
      <w:r w:rsidR="00810B26" w:rsidRPr="001C39E5">
        <w:rPr>
          <w:rFonts w:eastAsiaTheme="minorEastAsia"/>
        </w:rPr>
        <w:t xml:space="preserve"> a series </w:t>
      </w:r>
      <w:r w:rsidR="00670FA8" w:rsidRPr="001C39E5">
        <w:rPr>
          <w:rFonts w:eastAsiaTheme="minorEastAsia"/>
        </w:rPr>
        <w:t xml:space="preserve">of small changes to </w:t>
      </w:r>
      <w:r w:rsidR="00BA796B" w:rsidRPr="001C39E5">
        <w:rPr>
          <w:rFonts w:eastAsiaTheme="minorEastAsia"/>
        </w:rPr>
        <w:t>its</w:t>
      </w:r>
      <w:r w:rsidR="00670FA8" w:rsidRPr="001C39E5">
        <w:rPr>
          <w:rFonts w:eastAsiaTheme="minorEastAsia"/>
        </w:rPr>
        <w:t xml:space="preserve"> processes for</w:t>
      </w:r>
      <w:r w:rsidR="00D63D2E">
        <w:rPr>
          <w:rFonts w:eastAsiaTheme="minorEastAsia"/>
        </w:rPr>
        <w:t xml:space="preserve"> managing d</w:t>
      </w:r>
      <w:r w:rsidR="00670FA8" w:rsidRPr="001C39E5">
        <w:rPr>
          <w:rFonts w:eastAsiaTheme="minorEastAsia"/>
        </w:rPr>
        <w:t>igital ID fraud incidents</w:t>
      </w:r>
      <w:r w:rsidR="00BA796B" w:rsidRPr="001C39E5">
        <w:rPr>
          <w:rFonts w:eastAsiaTheme="minorEastAsia"/>
        </w:rPr>
        <w:t xml:space="preserve">. </w:t>
      </w:r>
      <w:r w:rsidR="00D2767D" w:rsidRPr="001C39E5">
        <w:rPr>
          <w:rFonts w:eastAsiaTheme="minorEastAsia"/>
        </w:rPr>
        <w:t xml:space="preserve">Each of those </w:t>
      </w:r>
      <w:r w:rsidR="00BA796B" w:rsidRPr="001C39E5">
        <w:rPr>
          <w:rFonts w:eastAsiaTheme="minorEastAsia"/>
        </w:rPr>
        <w:t xml:space="preserve">changes </w:t>
      </w:r>
      <w:r w:rsidR="00670FA8" w:rsidRPr="001C39E5">
        <w:rPr>
          <w:rFonts w:eastAsiaTheme="minorEastAsia"/>
        </w:rPr>
        <w:t>are not considered material alone but over time</w:t>
      </w:r>
      <w:r w:rsidR="00D2767D" w:rsidRPr="001C39E5">
        <w:rPr>
          <w:rFonts w:eastAsiaTheme="minorEastAsia"/>
        </w:rPr>
        <w:t xml:space="preserve">, </w:t>
      </w:r>
      <w:r w:rsidR="009E5387" w:rsidRPr="001C39E5">
        <w:rPr>
          <w:rFonts w:eastAsiaTheme="minorEastAsia"/>
        </w:rPr>
        <w:t xml:space="preserve">when considered </w:t>
      </w:r>
      <w:r w:rsidR="00670FA8" w:rsidRPr="001C39E5">
        <w:rPr>
          <w:rFonts w:eastAsiaTheme="minorEastAsia"/>
        </w:rPr>
        <w:t xml:space="preserve">cumulatively </w:t>
      </w:r>
      <w:r w:rsidR="000B1C5B" w:rsidRPr="001C39E5">
        <w:rPr>
          <w:rFonts w:eastAsiaTheme="minorEastAsia"/>
        </w:rPr>
        <w:t xml:space="preserve">in the context of the assessed compliance with the </w:t>
      </w:r>
      <w:r w:rsidR="00837894" w:rsidRPr="001C39E5">
        <w:rPr>
          <w:rFonts w:eastAsiaTheme="minorEastAsia"/>
        </w:rPr>
        <w:t>investigation of digital ID fraud incidents</w:t>
      </w:r>
      <w:r w:rsidR="009E5387" w:rsidRPr="001C39E5">
        <w:rPr>
          <w:rFonts w:eastAsiaTheme="minorEastAsia"/>
        </w:rPr>
        <w:t xml:space="preserve">, </w:t>
      </w:r>
      <w:r w:rsidR="0066144C" w:rsidRPr="001C39E5">
        <w:rPr>
          <w:rFonts w:eastAsiaTheme="minorEastAsia"/>
        </w:rPr>
        <w:t>these changes</w:t>
      </w:r>
      <w:r w:rsidR="00837894" w:rsidRPr="001C39E5">
        <w:rPr>
          <w:rFonts w:eastAsiaTheme="minorEastAsia"/>
        </w:rPr>
        <w:t xml:space="preserve"> may be considered </w:t>
      </w:r>
      <w:r w:rsidR="00BD4D0C" w:rsidRPr="001C39E5">
        <w:rPr>
          <w:rFonts w:eastAsiaTheme="minorEastAsia"/>
        </w:rPr>
        <w:t>a</w:t>
      </w:r>
      <w:r w:rsidR="00837894" w:rsidRPr="001C39E5">
        <w:rPr>
          <w:rFonts w:eastAsiaTheme="minorEastAsia"/>
        </w:rPr>
        <w:t xml:space="preserve"> material</w:t>
      </w:r>
      <w:r w:rsidR="00BD4D0C" w:rsidRPr="001C39E5">
        <w:rPr>
          <w:rFonts w:eastAsiaTheme="minorEastAsia"/>
        </w:rPr>
        <w:t xml:space="preserve"> change</w:t>
      </w:r>
      <w:r w:rsidR="00837894" w:rsidRPr="001C39E5">
        <w:rPr>
          <w:rFonts w:eastAsiaTheme="minorEastAsia"/>
        </w:rPr>
        <w:t xml:space="preserve">. </w:t>
      </w:r>
    </w:p>
    <w:p w14:paraId="2B865331" w14:textId="6AB57709" w:rsidR="00FB03AA" w:rsidRPr="001C39E5" w:rsidRDefault="0000663F" w:rsidP="00C22185">
      <w:pPr>
        <w:pStyle w:val="BodyText"/>
        <w:rPr>
          <w:rFonts w:eastAsiaTheme="minorEastAsia"/>
        </w:rPr>
      </w:pPr>
      <w:r w:rsidRPr="001C39E5">
        <w:rPr>
          <w:rFonts w:eastAsiaTheme="minorEastAsia"/>
          <w:b/>
        </w:rPr>
        <w:t xml:space="preserve">Example </w:t>
      </w:r>
      <w:r w:rsidR="00ED3F43" w:rsidRPr="001C39E5">
        <w:rPr>
          <w:rFonts w:eastAsiaTheme="minorEastAsia"/>
          <w:b/>
        </w:rPr>
        <w:t>2</w:t>
      </w:r>
      <w:r w:rsidRPr="001C39E5">
        <w:rPr>
          <w:rFonts w:eastAsiaTheme="minorEastAsia"/>
          <w:b/>
        </w:rPr>
        <w:t xml:space="preserve">: </w:t>
      </w:r>
      <w:r w:rsidR="006C49AA" w:rsidRPr="001C39E5">
        <w:rPr>
          <w:rFonts w:eastAsiaTheme="minorEastAsia"/>
        </w:rPr>
        <w:t>An</w:t>
      </w:r>
      <w:r w:rsidR="000A57CF" w:rsidRPr="001C39E5">
        <w:rPr>
          <w:rFonts w:eastAsiaTheme="minorEastAsia"/>
        </w:rPr>
        <w:t xml:space="preserve"> accredited entity </w:t>
      </w:r>
      <w:r w:rsidR="002822ED">
        <w:rPr>
          <w:rFonts w:eastAsiaTheme="minorEastAsia"/>
        </w:rPr>
        <w:t>procures</w:t>
      </w:r>
      <w:r w:rsidR="00765019" w:rsidRPr="001C39E5">
        <w:rPr>
          <w:rFonts w:eastAsiaTheme="minorEastAsia"/>
        </w:rPr>
        <w:t xml:space="preserve"> a new fraud detection system that it integrates into its DI data environment and accredited services</w:t>
      </w:r>
      <w:r w:rsidR="004D693A" w:rsidRPr="001C39E5">
        <w:rPr>
          <w:rFonts w:eastAsiaTheme="minorEastAsia"/>
        </w:rPr>
        <w:t>. The new</w:t>
      </w:r>
      <w:r w:rsidR="00334BF5" w:rsidRPr="001C39E5">
        <w:rPr>
          <w:rFonts w:eastAsiaTheme="minorEastAsia"/>
        </w:rPr>
        <w:t xml:space="preserve"> fraud detection</w:t>
      </w:r>
      <w:r w:rsidR="004D693A" w:rsidRPr="001C39E5">
        <w:rPr>
          <w:rFonts w:eastAsiaTheme="minorEastAsia"/>
        </w:rPr>
        <w:t xml:space="preserve"> system may be better than the old</w:t>
      </w:r>
      <w:r w:rsidR="00334BF5" w:rsidRPr="001C39E5">
        <w:rPr>
          <w:rFonts w:eastAsiaTheme="minorEastAsia"/>
        </w:rPr>
        <w:t xml:space="preserve"> fraud detection</w:t>
      </w:r>
      <w:r w:rsidR="004D693A" w:rsidRPr="001C39E5">
        <w:rPr>
          <w:rFonts w:eastAsiaTheme="minorEastAsia"/>
        </w:rPr>
        <w:t xml:space="preserve"> system</w:t>
      </w:r>
      <w:r w:rsidR="007B36F8">
        <w:rPr>
          <w:rFonts w:eastAsiaTheme="minorEastAsia"/>
        </w:rPr>
        <w:t>, meaning that this change could be viewed as a positive advancement of the entity’s digital ID fraud management</w:t>
      </w:r>
      <w:r w:rsidR="00270A34">
        <w:rPr>
          <w:rFonts w:eastAsiaTheme="minorEastAsia"/>
        </w:rPr>
        <w:t xml:space="preserve"> capability</w:t>
      </w:r>
      <w:r w:rsidR="001D47DA" w:rsidRPr="001C39E5">
        <w:rPr>
          <w:rFonts w:eastAsiaTheme="minorEastAsia"/>
        </w:rPr>
        <w:t>. However,</w:t>
      </w:r>
      <w:r w:rsidR="004D693A" w:rsidRPr="001C39E5">
        <w:rPr>
          <w:rFonts w:eastAsiaTheme="minorEastAsia"/>
        </w:rPr>
        <w:t xml:space="preserve"> the accredited entity’s compliance </w:t>
      </w:r>
      <w:r w:rsidR="008332E8" w:rsidRPr="001C39E5">
        <w:rPr>
          <w:rFonts w:eastAsiaTheme="minorEastAsia"/>
        </w:rPr>
        <w:t xml:space="preserve">with </w:t>
      </w:r>
      <w:r w:rsidR="004D693A" w:rsidRPr="001C39E5">
        <w:rPr>
          <w:rFonts w:eastAsiaTheme="minorEastAsia"/>
        </w:rPr>
        <w:t xml:space="preserve">the </w:t>
      </w:r>
      <w:r w:rsidR="00334BF5" w:rsidRPr="001C39E5">
        <w:rPr>
          <w:rFonts w:eastAsiaTheme="minorEastAsia"/>
        </w:rPr>
        <w:t>fraud</w:t>
      </w:r>
      <w:r w:rsidR="00296C2A">
        <w:rPr>
          <w:rFonts w:eastAsiaTheme="minorEastAsia"/>
        </w:rPr>
        <w:t xml:space="preserve"> detection and investigation rules (</w:t>
      </w:r>
      <w:r w:rsidR="007A5A18">
        <w:rPr>
          <w:rFonts w:eastAsiaTheme="minorEastAsia"/>
        </w:rPr>
        <w:t xml:space="preserve">rules 4.33 and 4.34) have not been assessed as compliant with the new </w:t>
      </w:r>
      <w:r w:rsidR="00DF696E">
        <w:rPr>
          <w:rFonts w:eastAsiaTheme="minorEastAsia"/>
        </w:rPr>
        <w:t xml:space="preserve">operational fraud detection </w:t>
      </w:r>
      <w:r w:rsidR="007A5A18">
        <w:rPr>
          <w:rFonts w:eastAsiaTheme="minorEastAsia"/>
        </w:rPr>
        <w:t>system</w:t>
      </w:r>
      <w:r w:rsidR="00DF696E">
        <w:rPr>
          <w:rFonts w:eastAsiaTheme="minorEastAsia"/>
        </w:rPr>
        <w:t>.</w:t>
      </w:r>
      <w:r w:rsidR="007A5A18">
        <w:rPr>
          <w:rFonts w:eastAsiaTheme="minorEastAsia"/>
        </w:rPr>
        <w:t xml:space="preserve"> </w:t>
      </w:r>
      <w:r w:rsidR="00FF37D1" w:rsidRPr="001C39E5">
        <w:rPr>
          <w:rFonts w:eastAsiaTheme="minorEastAsia"/>
        </w:rPr>
        <w:t xml:space="preserve">In these circumstances, </w:t>
      </w:r>
      <w:r w:rsidR="000D3102" w:rsidRPr="001C39E5">
        <w:rPr>
          <w:rFonts w:eastAsiaTheme="minorEastAsia"/>
        </w:rPr>
        <w:t>the system change could be considered a material change</w:t>
      </w:r>
      <w:r w:rsidR="00E914E8" w:rsidRPr="001C39E5">
        <w:rPr>
          <w:rFonts w:eastAsiaTheme="minorEastAsia"/>
        </w:rPr>
        <w:t xml:space="preserve"> as it may affect the entity’s obligations to comply with </w:t>
      </w:r>
      <w:r w:rsidR="00756792">
        <w:rPr>
          <w:rFonts w:eastAsiaTheme="minorEastAsia"/>
        </w:rPr>
        <w:t xml:space="preserve">those </w:t>
      </w:r>
      <w:r w:rsidR="00E914E8" w:rsidRPr="001C39E5">
        <w:rPr>
          <w:rFonts w:eastAsiaTheme="minorEastAsia"/>
        </w:rPr>
        <w:t xml:space="preserve">relevant </w:t>
      </w:r>
      <w:r w:rsidR="00756792">
        <w:rPr>
          <w:rFonts w:eastAsiaTheme="minorEastAsia"/>
        </w:rPr>
        <w:t>rules that the change affects</w:t>
      </w:r>
      <w:r w:rsidR="00E914E8" w:rsidRPr="001C39E5">
        <w:rPr>
          <w:rFonts w:eastAsiaTheme="minorEastAsia"/>
        </w:rPr>
        <w:t xml:space="preserve">. </w:t>
      </w:r>
    </w:p>
    <w:p w14:paraId="14446DA5" w14:textId="4770FFED" w:rsidR="001F41DB" w:rsidRPr="001C39E5" w:rsidRDefault="00FB03AA" w:rsidP="00C22185">
      <w:pPr>
        <w:pStyle w:val="BodyText"/>
        <w:rPr>
          <w:rFonts w:eastAsiaTheme="minorEastAsia"/>
        </w:rPr>
      </w:pPr>
      <w:r w:rsidRPr="001C39E5">
        <w:rPr>
          <w:rFonts w:eastAsiaTheme="minorEastAsia"/>
        </w:rPr>
        <w:t xml:space="preserve">Subrule </w:t>
      </w:r>
      <w:r w:rsidR="00AF161D" w:rsidRPr="001C39E5">
        <w:rPr>
          <w:rFonts w:eastAsiaTheme="minorEastAsia"/>
        </w:rPr>
        <w:t>6.</w:t>
      </w:r>
      <w:r w:rsidR="00C740D1">
        <w:rPr>
          <w:rFonts w:eastAsiaTheme="minorEastAsia"/>
        </w:rPr>
        <w:t>3</w:t>
      </w:r>
      <w:r w:rsidRPr="001C39E5">
        <w:rPr>
          <w:rFonts w:eastAsiaTheme="minorEastAsia"/>
        </w:rPr>
        <w:t>(</w:t>
      </w:r>
      <w:r w:rsidR="00297CCD" w:rsidRPr="001C39E5">
        <w:rPr>
          <w:rFonts w:eastAsiaTheme="minorEastAsia"/>
        </w:rPr>
        <w:t>3</w:t>
      </w:r>
      <w:r w:rsidRPr="001C39E5">
        <w:rPr>
          <w:rFonts w:eastAsiaTheme="minorEastAsia"/>
        </w:rPr>
        <w:t xml:space="preserve">) </w:t>
      </w:r>
      <w:r w:rsidR="00850EB3" w:rsidRPr="001C39E5">
        <w:rPr>
          <w:rFonts w:eastAsiaTheme="minorEastAsia"/>
        </w:rPr>
        <w:t xml:space="preserve">broadly </w:t>
      </w:r>
      <w:r w:rsidR="00C538EC">
        <w:rPr>
          <w:rFonts w:eastAsiaTheme="minorEastAsia"/>
        </w:rPr>
        <w:t>requires</w:t>
      </w:r>
      <w:r w:rsidR="00850EB3" w:rsidRPr="001C39E5">
        <w:rPr>
          <w:rFonts w:eastAsiaTheme="minorEastAsia"/>
        </w:rPr>
        <w:t xml:space="preserve"> </w:t>
      </w:r>
      <w:r w:rsidRPr="001C39E5">
        <w:rPr>
          <w:rFonts w:eastAsiaTheme="minorEastAsia"/>
        </w:rPr>
        <w:t xml:space="preserve">accredited entities </w:t>
      </w:r>
      <w:r w:rsidR="009E61F4" w:rsidRPr="001C39E5">
        <w:rPr>
          <w:rFonts w:eastAsiaTheme="minorEastAsia"/>
        </w:rPr>
        <w:t xml:space="preserve">to </w:t>
      </w:r>
      <w:r w:rsidR="00ED3F43" w:rsidRPr="001C39E5">
        <w:rPr>
          <w:rFonts w:eastAsiaTheme="minorEastAsia"/>
        </w:rPr>
        <w:t xml:space="preserve">conduct </w:t>
      </w:r>
      <w:r w:rsidR="00921537" w:rsidRPr="001C39E5">
        <w:rPr>
          <w:rFonts w:eastAsiaTheme="minorEastAsia"/>
        </w:rPr>
        <w:t xml:space="preserve">a range of </w:t>
      </w:r>
      <w:r w:rsidRPr="001C39E5">
        <w:rPr>
          <w:rFonts w:eastAsiaTheme="minorEastAsia"/>
        </w:rPr>
        <w:t>assurance assessments</w:t>
      </w:r>
      <w:r w:rsidR="007E0FBC">
        <w:rPr>
          <w:rFonts w:eastAsiaTheme="minorEastAsia"/>
        </w:rPr>
        <w:t>,</w:t>
      </w:r>
      <w:r w:rsidR="00CE240F" w:rsidRPr="001C39E5">
        <w:rPr>
          <w:rFonts w:eastAsiaTheme="minorEastAsia"/>
        </w:rPr>
        <w:t xml:space="preserve"> </w:t>
      </w:r>
      <w:r w:rsidRPr="001C39E5">
        <w:rPr>
          <w:rFonts w:eastAsiaTheme="minorEastAsia"/>
        </w:rPr>
        <w:t xml:space="preserve">system testing, technical testing, </w:t>
      </w:r>
      <w:r w:rsidR="00CE240F" w:rsidRPr="001C39E5">
        <w:rPr>
          <w:rFonts w:eastAsiaTheme="minorEastAsia"/>
        </w:rPr>
        <w:t xml:space="preserve">testing </w:t>
      </w:r>
      <w:r w:rsidR="00356E16">
        <w:rPr>
          <w:rFonts w:eastAsiaTheme="minorEastAsia"/>
        </w:rPr>
        <w:t xml:space="preserve">of </w:t>
      </w:r>
      <w:r w:rsidR="00B40F61">
        <w:rPr>
          <w:rFonts w:eastAsiaTheme="minorEastAsia"/>
        </w:rPr>
        <w:t>PAD</w:t>
      </w:r>
      <w:r w:rsidRPr="001C39E5">
        <w:rPr>
          <w:rFonts w:eastAsiaTheme="minorEastAsia"/>
        </w:rPr>
        <w:t xml:space="preserve"> </w:t>
      </w:r>
      <w:r w:rsidR="00291E73" w:rsidRPr="001C39E5">
        <w:rPr>
          <w:rFonts w:eastAsiaTheme="minorEastAsia"/>
        </w:rPr>
        <w:t xml:space="preserve">technology </w:t>
      </w:r>
      <w:r w:rsidRPr="001C39E5">
        <w:rPr>
          <w:rFonts w:eastAsiaTheme="minorEastAsia"/>
        </w:rPr>
        <w:t xml:space="preserve">and </w:t>
      </w:r>
      <w:r w:rsidR="00291E73" w:rsidRPr="001C39E5">
        <w:rPr>
          <w:rFonts w:eastAsiaTheme="minorEastAsia"/>
        </w:rPr>
        <w:t xml:space="preserve">various </w:t>
      </w:r>
      <w:r w:rsidR="007E0FBC">
        <w:rPr>
          <w:rFonts w:eastAsiaTheme="minorEastAsia"/>
        </w:rPr>
        <w:t xml:space="preserve">other </w:t>
      </w:r>
      <w:r w:rsidRPr="001C39E5">
        <w:rPr>
          <w:rFonts w:eastAsiaTheme="minorEastAsia"/>
        </w:rPr>
        <w:t>biometric</w:t>
      </w:r>
      <w:r w:rsidR="00291E73" w:rsidRPr="001C39E5">
        <w:rPr>
          <w:rFonts w:eastAsiaTheme="minorEastAsia"/>
        </w:rPr>
        <w:t>-related</w:t>
      </w:r>
      <w:r w:rsidRPr="001C39E5">
        <w:rPr>
          <w:rFonts w:eastAsiaTheme="minorEastAsia"/>
        </w:rPr>
        <w:t xml:space="preserve"> testing</w:t>
      </w:r>
      <w:r w:rsidR="007E0FBC">
        <w:rPr>
          <w:rFonts w:eastAsiaTheme="minorEastAsia"/>
        </w:rPr>
        <w:t xml:space="preserve"> in relation to the material change</w:t>
      </w:r>
      <w:r w:rsidR="00D22FC6">
        <w:rPr>
          <w:rFonts w:eastAsiaTheme="minorEastAsia"/>
        </w:rPr>
        <w:t xml:space="preserve"> identified</w:t>
      </w:r>
      <w:r w:rsidR="00850EB3" w:rsidRPr="001C39E5">
        <w:rPr>
          <w:rFonts w:eastAsiaTheme="minorEastAsia"/>
        </w:rPr>
        <w:t xml:space="preserve">. </w:t>
      </w:r>
      <w:r w:rsidR="00831974" w:rsidRPr="001C39E5">
        <w:rPr>
          <w:rFonts w:eastAsiaTheme="minorEastAsia"/>
        </w:rPr>
        <w:t xml:space="preserve">The </w:t>
      </w:r>
      <w:r w:rsidR="00FE303E">
        <w:rPr>
          <w:rFonts w:eastAsiaTheme="minorEastAsia"/>
        </w:rPr>
        <w:t>assessment or</w:t>
      </w:r>
      <w:r w:rsidR="00831974">
        <w:rPr>
          <w:rFonts w:eastAsiaTheme="minorEastAsia"/>
        </w:rPr>
        <w:t xml:space="preserve"> </w:t>
      </w:r>
      <w:r w:rsidR="00831974" w:rsidRPr="001C39E5">
        <w:rPr>
          <w:rFonts w:eastAsiaTheme="minorEastAsia"/>
        </w:rPr>
        <w:t xml:space="preserve">testing is </w:t>
      </w:r>
      <w:r w:rsidR="00FE303E">
        <w:rPr>
          <w:rFonts w:eastAsiaTheme="minorEastAsia"/>
        </w:rPr>
        <w:t>gene</w:t>
      </w:r>
      <w:r w:rsidR="003F3990">
        <w:rPr>
          <w:rFonts w:eastAsiaTheme="minorEastAsia"/>
        </w:rPr>
        <w:t xml:space="preserve">rally </w:t>
      </w:r>
      <w:r w:rsidR="00831974" w:rsidRPr="001C39E5">
        <w:rPr>
          <w:rFonts w:eastAsiaTheme="minorEastAsia"/>
        </w:rPr>
        <w:t>only</w:t>
      </w:r>
      <w:r w:rsidRPr="001C39E5">
        <w:rPr>
          <w:rFonts w:eastAsiaTheme="minorEastAsia"/>
        </w:rPr>
        <w:t xml:space="preserve"> </w:t>
      </w:r>
      <w:r w:rsidR="005342AB">
        <w:rPr>
          <w:rFonts w:eastAsiaTheme="minorEastAsia"/>
        </w:rPr>
        <w:t xml:space="preserve">appliable </w:t>
      </w:r>
      <w:r w:rsidRPr="001C39E5">
        <w:rPr>
          <w:rFonts w:eastAsiaTheme="minorEastAsia"/>
        </w:rPr>
        <w:t xml:space="preserve">to the extent </w:t>
      </w:r>
      <w:r w:rsidR="007320F1" w:rsidRPr="001C39E5">
        <w:rPr>
          <w:rFonts w:eastAsiaTheme="minorEastAsia"/>
        </w:rPr>
        <w:t>relevant to the</w:t>
      </w:r>
      <w:r w:rsidRPr="001C39E5">
        <w:rPr>
          <w:rFonts w:eastAsiaTheme="minorEastAsia"/>
        </w:rPr>
        <w:t xml:space="preserve"> material change</w:t>
      </w:r>
      <w:r w:rsidR="007320F1" w:rsidRPr="001C39E5">
        <w:rPr>
          <w:rFonts w:eastAsiaTheme="minorEastAsia"/>
        </w:rPr>
        <w:t xml:space="preserve">. The purpose of the </w:t>
      </w:r>
      <w:r w:rsidR="005342AB">
        <w:rPr>
          <w:rFonts w:eastAsiaTheme="minorEastAsia"/>
        </w:rPr>
        <w:t xml:space="preserve">assessment or </w:t>
      </w:r>
      <w:r w:rsidR="007320F1" w:rsidRPr="001C39E5">
        <w:rPr>
          <w:rFonts w:eastAsiaTheme="minorEastAsia"/>
        </w:rPr>
        <w:t xml:space="preserve">testing is to determine </w:t>
      </w:r>
      <w:r w:rsidR="00C72945">
        <w:rPr>
          <w:rFonts w:eastAsiaTheme="minorEastAsia"/>
        </w:rPr>
        <w:t>that</w:t>
      </w:r>
      <w:r w:rsidR="00C72945" w:rsidRPr="001C39E5">
        <w:rPr>
          <w:rFonts w:eastAsiaTheme="minorEastAsia"/>
        </w:rPr>
        <w:t xml:space="preserve"> </w:t>
      </w:r>
      <w:r w:rsidR="007320F1" w:rsidRPr="001C39E5">
        <w:rPr>
          <w:rFonts w:eastAsiaTheme="minorEastAsia"/>
        </w:rPr>
        <w:t xml:space="preserve">the </w:t>
      </w:r>
      <w:r w:rsidR="00C72945">
        <w:rPr>
          <w:rFonts w:eastAsiaTheme="minorEastAsia"/>
        </w:rPr>
        <w:t>material</w:t>
      </w:r>
      <w:r w:rsidR="007320F1" w:rsidRPr="001C39E5">
        <w:rPr>
          <w:rFonts w:eastAsiaTheme="minorEastAsia"/>
        </w:rPr>
        <w:t xml:space="preserve"> change </w:t>
      </w:r>
      <w:r w:rsidR="00C72945">
        <w:rPr>
          <w:rFonts w:eastAsiaTheme="minorEastAsia"/>
        </w:rPr>
        <w:t xml:space="preserve">has been assessed or tested as </w:t>
      </w:r>
      <w:r w:rsidR="00D16A58">
        <w:rPr>
          <w:rFonts w:eastAsiaTheme="minorEastAsia"/>
        </w:rPr>
        <w:t xml:space="preserve">being able to continue to meet the </w:t>
      </w:r>
      <w:r w:rsidR="000618D1">
        <w:rPr>
          <w:rFonts w:eastAsiaTheme="minorEastAsia"/>
        </w:rPr>
        <w:t xml:space="preserve">controls and </w:t>
      </w:r>
      <w:r w:rsidR="00C9178F">
        <w:rPr>
          <w:rFonts w:eastAsiaTheme="minorEastAsia"/>
        </w:rPr>
        <w:t xml:space="preserve">requirements under the </w:t>
      </w:r>
      <w:r w:rsidR="00CC697B">
        <w:rPr>
          <w:rFonts w:eastAsiaTheme="minorEastAsia"/>
        </w:rPr>
        <w:t xml:space="preserve">Digital ID </w:t>
      </w:r>
      <w:r w:rsidR="00C9178F">
        <w:rPr>
          <w:rFonts w:eastAsiaTheme="minorEastAsia"/>
        </w:rPr>
        <w:t xml:space="preserve">Act, the </w:t>
      </w:r>
      <w:r w:rsidR="00D16A58">
        <w:rPr>
          <w:rFonts w:eastAsiaTheme="minorEastAsia"/>
        </w:rPr>
        <w:t xml:space="preserve">Rules or </w:t>
      </w:r>
      <w:r w:rsidR="00C9178F">
        <w:rPr>
          <w:rFonts w:eastAsiaTheme="minorEastAsia"/>
        </w:rPr>
        <w:t>the Accreditation D</w:t>
      </w:r>
      <w:r w:rsidR="00D16A58">
        <w:rPr>
          <w:rFonts w:eastAsiaTheme="minorEastAsia"/>
        </w:rPr>
        <w:t xml:space="preserve">ata </w:t>
      </w:r>
      <w:r w:rsidR="00C9178F">
        <w:rPr>
          <w:rFonts w:eastAsiaTheme="minorEastAsia"/>
        </w:rPr>
        <w:t>St</w:t>
      </w:r>
      <w:r w:rsidR="00D16A58">
        <w:rPr>
          <w:rFonts w:eastAsiaTheme="minorEastAsia"/>
        </w:rPr>
        <w:t>andards</w:t>
      </w:r>
      <w:r w:rsidR="009A25F0">
        <w:rPr>
          <w:rFonts w:eastAsiaTheme="minorEastAsia"/>
        </w:rPr>
        <w:t xml:space="preserve"> that </w:t>
      </w:r>
      <w:r w:rsidR="001508D3">
        <w:rPr>
          <w:rFonts w:eastAsiaTheme="minorEastAsia"/>
        </w:rPr>
        <w:t>are</w:t>
      </w:r>
      <w:r w:rsidR="00EE3F26">
        <w:rPr>
          <w:rFonts w:eastAsiaTheme="minorEastAsia"/>
        </w:rPr>
        <w:t xml:space="preserve"> affected by the material </w:t>
      </w:r>
      <w:r w:rsidR="009A25F0">
        <w:rPr>
          <w:rFonts w:eastAsiaTheme="minorEastAsia"/>
        </w:rPr>
        <w:t>change</w:t>
      </w:r>
      <w:r w:rsidRPr="001C39E5">
        <w:rPr>
          <w:rFonts w:eastAsiaTheme="minorEastAsia"/>
        </w:rPr>
        <w:t xml:space="preserve">. </w:t>
      </w:r>
    </w:p>
    <w:p w14:paraId="27EABE2E" w14:textId="7557F009" w:rsidR="00E8754D" w:rsidRPr="001C39E5" w:rsidRDefault="00FB03AA" w:rsidP="00C22185">
      <w:pPr>
        <w:pStyle w:val="BodyText"/>
        <w:rPr>
          <w:rFonts w:eastAsiaTheme="minorEastAsia"/>
        </w:rPr>
      </w:pPr>
      <w:r w:rsidRPr="001C39E5">
        <w:rPr>
          <w:rFonts w:eastAsiaTheme="minorEastAsia"/>
        </w:rPr>
        <w:t xml:space="preserve">For example, migrating accredited services from one </w:t>
      </w:r>
      <w:r w:rsidR="00642D36" w:rsidRPr="001C39E5">
        <w:rPr>
          <w:rFonts w:eastAsiaTheme="minorEastAsia"/>
        </w:rPr>
        <w:t>cloud service provider</w:t>
      </w:r>
      <w:r w:rsidRPr="001C39E5">
        <w:rPr>
          <w:rFonts w:eastAsiaTheme="minorEastAsia"/>
        </w:rPr>
        <w:t xml:space="preserve"> platform </w:t>
      </w:r>
      <w:r w:rsidRPr="001C39E5">
        <w:rPr>
          <w:rFonts w:eastAsiaTheme="minorEastAsia"/>
        </w:rPr>
        <w:lastRenderedPageBreak/>
        <w:t>to another could involve material changes to the underlying technical environmen</w:t>
      </w:r>
      <w:r w:rsidRPr="001C39E5">
        <w:t>t</w:t>
      </w:r>
      <w:r w:rsidR="00B40947">
        <w:t>. Therefore,</w:t>
      </w:r>
      <w:r w:rsidR="00B40947">
        <w:rPr>
          <w:rFonts w:eastAsiaTheme="minorEastAsia"/>
        </w:rPr>
        <w:t xml:space="preserve"> </w:t>
      </w:r>
      <w:r w:rsidRPr="001C39E5">
        <w:rPr>
          <w:rFonts w:eastAsiaTheme="minorEastAsia"/>
        </w:rPr>
        <w:t xml:space="preserve">the efficacy of cyber security controls </w:t>
      </w:r>
      <w:r w:rsidR="00B40947">
        <w:rPr>
          <w:rFonts w:eastAsiaTheme="minorEastAsia"/>
        </w:rPr>
        <w:t>must</w:t>
      </w:r>
      <w:r w:rsidRPr="001C39E5">
        <w:rPr>
          <w:rFonts w:eastAsiaTheme="minorEastAsia"/>
        </w:rPr>
        <w:t xml:space="preserve"> be re</w:t>
      </w:r>
      <w:r w:rsidR="00AE3AC5">
        <w:rPr>
          <w:rFonts w:eastAsiaTheme="minorEastAsia"/>
        </w:rPr>
        <w:t>-</w:t>
      </w:r>
      <w:r w:rsidRPr="001C39E5">
        <w:rPr>
          <w:rFonts w:eastAsiaTheme="minorEastAsia"/>
        </w:rPr>
        <w:t>verified</w:t>
      </w:r>
      <w:r w:rsidR="00B40947">
        <w:rPr>
          <w:rFonts w:eastAsiaTheme="minorEastAsia"/>
        </w:rPr>
        <w:t xml:space="preserve"> through a </w:t>
      </w:r>
      <w:r w:rsidR="00A06FD6">
        <w:rPr>
          <w:rFonts w:eastAsiaTheme="minorEastAsia"/>
        </w:rPr>
        <w:t xml:space="preserve">protective </w:t>
      </w:r>
      <w:r w:rsidR="00B40947">
        <w:rPr>
          <w:rFonts w:eastAsiaTheme="minorEastAsia"/>
        </w:rPr>
        <w:t>security assessment</w:t>
      </w:r>
      <w:r w:rsidR="00515FA1" w:rsidRPr="001C39E5">
        <w:rPr>
          <w:rFonts w:eastAsiaTheme="minorEastAsia"/>
        </w:rPr>
        <w:t>,</w:t>
      </w:r>
      <w:r w:rsidRPr="001C39E5">
        <w:rPr>
          <w:rFonts w:eastAsiaTheme="minorEastAsia"/>
        </w:rPr>
        <w:t xml:space="preserve"> while other elements of the </w:t>
      </w:r>
      <w:r w:rsidR="0003035B">
        <w:rPr>
          <w:rFonts w:eastAsiaTheme="minorEastAsia"/>
        </w:rPr>
        <w:t>R</w:t>
      </w:r>
      <w:r w:rsidRPr="001C39E5">
        <w:rPr>
          <w:rFonts w:eastAsiaTheme="minorEastAsia"/>
        </w:rPr>
        <w:t>ules such as accessibility</w:t>
      </w:r>
      <w:r w:rsidR="00642D36" w:rsidRPr="001C39E5">
        <w:rPr>
          <w:rFonts w:eastAsiaTheme="minorEastAsia"/>
        </w:rPr>
        <w:t xml:space="preserve">, usability and inclusion requirements for public-facing services </w:t>
      </w:r>
      <w:r w:rsidRPr="001C39E5">
        <w:rPr>
          <w:rFonts w:eastAsiaTheme="minorEastAsia"/>
        </w:rPr>
        <w:t xml:space="preserve">may not be impacted at all by such a change. </w:t>
      </w:r>
    </w:p>
    <w:p w14:paraId="295D21A6" w14:textId="0748E502" w:rsidR="00CC6008" w:rsidRPr="001C39E5" w:rsidRDefault="00613F2D" w:rsidP="00AD5D37">
      <w:pPr>
        <w:pStyle w:val="BodyText"/>
      </w:pPr>
      <w:r w:rsidRPr="001C39E5">
        <w:rPr>
          <w:rFonts w:eastAsiaTheme="minorEastAsia"/>
        </w:rPr>
        <w:t>Subrule 6.</w:t>
      </w:r>
      <w:r w:rsidR="009A2176">
        <w:rPr>
          <w:rFonts w:eastAsiaTheme="minorEastAsia"/>
        </w:rPr>
        <w:t>3</w:t>
      </w:r>
      <w:r w:rsidR="00065B1A" w:rsidRPr="001C39E5">
        <w:rPr>
          <w:rFonts w:eastAsiaTheme="minorEastAsia"/>
        </w:rPr>
        <w:t>(</w:t>
      </w:r>
      <w:r w:rsidRPr="001C39E5">
        <w:rPr>
          <w:rFonts w:eastAsiaTheme="minorEastAsia"/>
        </w:rPr>
        <w:t>4</w:t>
      </w:r>
      <w:r w:rsidR="00065B1A" w:rsidRPr="001C39E5">
        <w:rPr>
          <w:rFonts w:eastAsiaTheme="minorEastAsia"/>
        </w:rPr>
        <w:t xml:space="preserve">) </w:t>
      </w:r>
      <w:r w:rsidR="00474CF5" w:rsidRPr="001C39E5">
        <w:rPr>
          <w:rFonts w:eastAsiaTheme="minorEastAsia"/>
        </w:rPr>
        <w:t>requires</w:t>
      </w:r>
      <w:r w:rsidR="00857232" w:rsidRPr="001C39E5">
        <w:rPr>
          <w:rFonts w:eastAsiaTheme="minorEastAsia"/>
        </w:rPr>
        <w:t xml:space="preserve"> accredited </w:t>
      </w:r>
      <w:r w:rsidR="006A1E2E" w:rsidRPr="001C39E5">
        <w:rPr>
          <w:rFonts w:eastAsiaTheme="minorEastAsia"/>
        </w:rPr>
        <w:t>entities</w:t>
      </w:r>
      <w:r w:rsidR="00857232" w:rsidRPr="001C39E5">
        <w:rPr>
          <w:rFonts w:eastAsiaTheme="minorEastAsia"/>
        </w:rPr>
        <w:t xml:space="preserve"> to </w:t>
      </w:r>
      <w:r w:rsidR="00F71583" w:rsidRPr="001C39E5">
        <w:rPr>
          <w:rFonts w:eastAsiaTheme="minorEastAsia"/>
        </w:rPr>
        <w:t>revi</w:t>
      </w:r>
      <w:r w:rsidR="00444941" w:rsidRPr="001C39E5">
        <w:rPr>
          <w:rFonts w:eastAsiaTheme="minorEastAsia"/>
        </w:rPr>
        <w:t xml:space="preserve">ew any condition </w:t>
      </w:r>
      <w:r w:rsidR="00B43F8C" w:rsidRPr="001C39E5">
        <w:rPr>
          <w:rFonts w:eastAsiaTheme="minorEastAsia"/>
        </w:rPr>
        <w:t xml:space="preserve">imposed by the </w:t>
      </w:r>
      <w:r w:rsidR="001534DA">
        <w:rPr>
          <w:rFonts w:eastAsiaTheme="minorEastAsia"/>
        </w:rPr>
        <w:t xml:space="preserve">Digital ID </w:t>
      </w:r>
      <w:r w:rsidR="00B43F8C" w:rsidRPr="001C39E5">
        <w:rPr>
          <w:rFonts w:eastAsiaTheme="minorEastAsia"/>
        </w:rPr>
        <w:t xml:space="preserve">Regulator relating to the collection and disclosure of restricted attributes </w:t>
      </w:r>
      <w:r w:rsidR="007E01AE">
        <w:rPr>
          <w:rFonts w:eastAsiaTheme="minorEastAsia"/>
        </w:rPr>
        <w:t xml:space="preserve">by the entity </w:t>
      </w:r>
      <w:r w:rsidR="00293828" w:rsidRPr="001C39E5">
        <w:rPr>
          <w:rFonts w:eastAsiaTheme="minorEastAsia"/>
        </w:rPr>
        <w:t xml:space="preserve">to determine if the </w:t>
      </w:r>
      <w:r w:rsidR="00017718" w:rsidRPr="001C39E5">
        <w:rPr>
          <w:rFonts w:eastAsiaTheme="minorEastAsia"/>
        </w:rPr>
        <w:t xml:space="preserve">condition continues to be required. </w:t>
      </w:r>
      <w:r w:rsidR="007E0F8D" w:rsidRPr="001C39E5">
        <w:rPr>
          <w:rFonts w:eastAsiaTheme="minorEastAsia"/>
        </w:rPr>
        <w:t xml:space="preserve">This is an important privacy protection that acknowledges the </w:t>
      </w:r>
      <w:r w:rsidR="007D772A" w:rsidRPr="001C39E5">
        <w:rPr>
          <w:rFonts w:eastAsiaTheme="minorEastAsia"/>
        </w:rPr>
        <w:t xml:space="preserve">changes to the broader identity landscape, including whether relying parties may </w:t>
      </w:r>
      <w:r w:rsidR="00B75813" w:rsidRPr="001C39E5">
        <w:rPr>
          <w:rFonts w:eastAsiaTheme="minorEastAsia"/>
        </w:rPr>
        <w:t xml:space="preserve">no longer necessarily need to collect restricted attributes, such as where regulation </w:t>
      </w:r>
      <w:r w:rsidR="00001E06">
        <w:rPr>
          <w:rFonts w:eastAsiaTheme="minorEastAsia"/>
        </w:rPr>
        <w:t>or regulatory</w:t>
      </w:r>
      <w:r w:rsidR="00B75813">
        <w:rPr>
          <w:rFonts w:eastAsiaTheme="minorEastAsia"/>
        </w:rPr>
        <w:t xml:space="preserve"> </w:t>
      </w:r>
      <w:r w:rsidR="00B75813" w:rsidRPr="001C39E5">
        <w:rPr>
          <w:rFonts w:eastAsiaTheme="minorEastAsia"/>
        </w:rPr>
        <w:t xml:space="preserve">guidance </w:t>
      </w:r>
      <w:r w:rsidR="005B3A44">
        <w:rPr>
          <w:rFonts w:eastAsiaTheme="minorEastAsia"/>
        </w:rPr>
        <w:t>applicable to the relying part</w:t>
      </w:r>
      <w:r w:rsidR="00E547F7">
        <w:rPr>
          <w:rFonts w:eastAsiaTheme="minorEastAsia"/>
        </w:rPr>
        <w:t>ie</w:t>
      </w:r>
      <w:r w:rsidR="00001E06">
        <w:rPr>
          <w:rFonts w:eastAsiaTheme="minorEastAsia"/>
        </w:rPr>
        <w:t>s</w:t>
      </w:r>
      <w:r w:rsidR="00745FE2">
        <w:rPr>
          <w:rFonts w:eastAsiaTheme="minorEastAsia"/>
        </w:rPr>
        <w:t>’ identity verification obligations</w:t>
      </w:r>
      <w:r w:rsidR="005B3A44">
        <w:rPr>
          <w:rFonts w:eastAsiaTheme="minorEastAsia"/>
        </w:rPr>
        <w:t xml:space="preserve"> </w:t>
      </w:r>
      <w:r w:rsidR="00B75813" w:rsidRPr="001C39E5">
        <w:rPr>
          <w:rFonts w:eastAsiaTheme="minorEastAsia"/>
        </w:rPr>
        <w:t>is updated.</w:t>
      </w:r>
      <w:r w:rsidR="000D614D" w:rsidDel="00551F69">
        <w:rPr>
          <w:rFonts w:eastAsiaTheme="minorEastAsia"/>
        </w:rPr>
        <w:t xml:space="preserve"> </w:t>
      </w:r>
      <w:r w:rsidR="000D614D">
        <w:rPr>
          <w:rFonts w:eastAsiaTheme="minorEastAsia"/>
        </w:rPr>
        <w:t>This rul</w:t>
      </w:r>
      <w:r w:rsidR="00CB5474">
        <w:rPr>
          <w:rFonts w:eastAsiaTheme="minorEastAsia"/>
        </w:rPr>
        <w:t>e complements paragraph 6.9(e), which together requires a</w:t>
      </w:r>
      <w:r w:rsidR="00912DA4">
        <w:rPr>
          <w:rFonts w:eastAsiaTheme="minorEastAsia"/>
        </w:rPr>
        <w:t xml:space="preserve">n accredited entity to provide </w:t>
      </w:r>
      <w:r w:rsidR="00986498">
        <w:rPr>
          <w:rFonts w:eastAsiaTheme="minorEastAsia"/>
        </w:rPr>
        <w:t xml:space="preserve">confirmation </w:t>
      </w:r>
      <w:r w:rsidR="00B460FB">
        <w:rPr>
          <w:rFonts w:eastAsiaTheme="minorEastAsia"/>
        </w:rPr>
        <w:t>that</w:t>
      </w:r>
      <w:r w:rsidR="00BA008F">
        <w:rPr>
          <w:rFonts w:eastAsiaTheme="minorEastAsia"/>
        </w:rPr>
        <w:t xml:space="preserve"> conditions related to</w:t>
      </w:r>
      <w:r w:rsidR="00B460FB" w:rsidDel="00BA008F">
        <w:rPr>
          <w:rFonts w:eastAsiaTheme="minorEastAsia"/>
        </w:rPr>
        <w:t xml:space="preserve"> </w:t>
      </w:r>
      <w:r w:rsidR="00B460FB">
        <w:rPr>
          <w:rFonts w:eastAsiaTheme="minorEastAsia"/>
        </w:rPr>
        <w:t>restricted attributes continue to be necessary</w:t>
      </w:r>
      <w:r w:rsidR="006779D6">
        <w:rPr>
          <w:rFonts w:eastAsiaTheme="minorEastAsia"/>
        </w:rPr>
        <w:t xml:space="preserve"> and appropriate</w:t>
      </w:r>
      <w:r w:rsidR="00B460FB">
        <w:rPr>
          <w:rFonts w:eastAsiaTheme="minorEastAsia"/>
        </w:rPr>
        <w:t xml:space="preserve"> </w:t>
      </w:r>
      <w:r w:rsidR="00D16E36">
        <w:rPr>
          <w:rFonts w:eastAsiaTheme="minorEastAsia"/>
        </w:rPr>
        <w:t>in its attestation statement</w:t>
      </w:r>
      <w:r w:rsidR="005F66A6">
        <w:rPr>
          <w:rFonts w:eastAsiaTheme="minorEastAsia"/>
        </w:rPr>
        <w:t>.</w:t>
      </w:r>
    </w:p>
    <w:p w14:paraId="605ADBCF" w14:textId="0120705A" w:rsidR="008F30CC" w:rsidRPr="00AD5D37" w:rsidRDefault="00FB03AA" w:rsidP="00AD5D37">
      <w:pPr>
        <w:pStyle w:val="Heading2"/>
        <w:rPr>
          <w:b/>
        </w:rPr>
      </w:pPr>
      <w:r w:rsidRPr="00AD5D37">
        <w:rPr>
          <w:b/>
        </w:rPr>
        <w:t>Rule 6.</w:t>
      </w:r>
      <w:r w:rsidR="00884953" w:rsidRPr="00C74315">
        <w:rPr>
          <w:rFonts w:cs="Times New Roman"/>
          <w:b/>
          <w:bCs/>
          <w:szCs w:val="28"/>
        </w:rPr>
        <w:t>4</w:t>
      </w:r>
      <w:r w:rsidRPr="00C74315">
        <w:rPr>
          <w:rFonts w:cs="Times New Roman"/>
          <w:b/>
          <w:bCs/>
          <w:szCs w:val="28"/>
        </w:rPr>
        <w:t xml:space="preserve">  Assurance </w:t>
      </w:r>
      <w:r w:rsidRPr="00C74315">
        <w:rPr>
          <w:rFonts w:cs="Times New Roman"/>
          <w:b/>
          <w:bCs/>
        </w:rPr>
        <w:t>assessments</w:t>
      </w:r>
    </w:p>
    <w:p w14:paraId="0B321A14" w14:textId="55CA2C54" w:rsidR="00D67DBA" w:rsidRPr="00051700" w:rsidRDefault="00FB03AA" w:rsidP="00C22185">
      <w:pPr>
        <w:pStyle w:val="BodyText"/>
      </w:pPr>
      <w:r w:rsidRPr="00051700">
        <w:t xml:space="preserve">This rule </w:t>
      </w:r>
      <w:r w:rsidR="00E40ED9">
        <w:t>sets out</w:t>
      </w:r>
      <w:r w:rsidR="0097038E" w:rsidRPr="00051700">
        <w:t xml:space="preserve"> the </w:t>
      </w:r>
      <w:r w:rsidR="00931A2F" w:rsidRPr="00051700">
        <w:t xml:space="preserve">required </w:t>
      </w:r>
      <w:r w:rsidR="00AF4C76" w:rsidRPr="00051700">
        <w:t xml:space="preserve">frequency </w:t>
      </w:r>
      <w:r w:rsidR="00931A2F" w:rsidRPr="00051700">
        <w:t>of</w:t>
      </w:r>
      <w:r w:rsidR="0097038E" w:rsidRPr="00051700">
        <w:t xml:space="preserve"> fraud assessment</w:t>
      </w:r>
      <w:r w:rsidR="005B654C" w:rsidRPr="00051700">
        <w:t>s</w:t>
      </w:r>
      <w:r w:rsidR="0097038E" w:rsidRPr="00051700">
        <w:t xml:space="preserve"> and protective security assessment</w:t>
      </w:r>
      <w:r w:rsidR="005B654C" w:rsidRPr="00051700">
        <w:t>s</w:t>
      </w:r>
      <w:r w:rsidR="0097038E" w:rsidRPr="00051700">
        <w:t xml:space="preserve"> </w:t>
      </w:r>
      <w:r w:rsidR="00A71329" w:rsidRPr="00051700">
        <w:t xml:space="preserve">and provides exceptions </w:t>
      </w:r>
      <w:r w:rsidR="00D655C2" w:rsidRPr="00051700">
        <w:t xml:space="preserve">to the fraud assessment assessor requirements set out </w:t>
      </w:r>
      <w:r w:rsidR="00D925E0">
        <w:t>in</w:t>
      </w:r>
      <w:r w:rsidR="00D655C2" w:rsidRPr="00051700">
        <w:t xml:space="preserve"> subrule 3.6(2). </w:t>
      </w:r>
    </w:p>
    <w:p w14:paraId="1D70FB5C" w14:textId="3AD740E6" w:rsidR="00EF7CAF" w:rsidRPr="00051700" w:rsidRDefault="00D67DBA" w:rsidP="00C22185">
      <w:pPr>
        <w:pStyle w:val="BodyText"/>
      </w:pPr>
      <w:r w:rsidRPr="00051700">
        <w:t>In general,</w:t>
      </w:r>
      <w:r w:rsidR="00C403CD" w:rsidRPr="00051700">
        <w:t xml:space="preserve"> </w:t>
      </w:r>
      <w:r w:rsidR="006D50F4" w:rsidRPr="00051700">
        <w:t xml:space="preserve">fraud and </w:t>
      </w:r>
      <w:r w:rsidR="009915CC">
        <w:t xml:space="preserve">protective </w:t>
      </w:r>
      <w:r w:rsidR="006D50F4" w:rsidRPr="00051700">
        <w:t xml:space="preserve">security </w:t>
      </w:r>
      <w:r w:rsidR="00C403CD" w:rsidRPr="00051700">
        <w:t xml:space="preserve">assessments </w:t>
      </w:r>
      <w:r w:rsidR="006D50F4" w:rsidRPr="00051700">
        <w:t>must be</w:t>
      </w:r>
      <w:r w:rsidR="00C403CD" w:rsidRPr="00051700">
        <w:t xml:space="preserve"> conducted by an independent assessor every 2 years. This is because fraud and protective security are domains where the </w:t>
      </w:r>
      <w:r w:rsidR="00547170">
        <w:t xml:space="preserve">digital ID fraud and cyber security </w:t>
      </w:r>
      <w:r w:rsidR="00C403CD" w:rsidRPr="00051700">
        <w:t>risk landscape and attackers are constantly evolving</w:t>
      </w:r>
      <w:r w:rsidR="00ED3F75" w:rsidRPr="00051700">
        <w:t>,</w:t>
      </w:r>
      <w:r w:rsidR="00C403CD" w:rsidRPr="00051700">
        <w:t xml:space="preserve"> and </w:t>
      </w:r>
      <w:r w:rsidR="007F408A" w:rsidRPr="00051700">
        <w:t xml:space="preserve">it is important to regularly assess whether the </w:t>
      </w:r>
      <w:r w:rsidR="0007285B">
        <w:t xml:space="preserve">accredited </w:t>
      </w:r>
      <w:r w:rsidR="007F408A" w:rsidRPr="00051700">
        <w:t>entity’s implemented controls and compliance with the Rules remains effective</w:t>
      </w:r>
      <w:r w:rsidR="00C403CD" w:rsidRPr="00051700">
        <w:t>.</w:t>
      </w:r>
    </w:p>
    <w:p w14:paraId="0FF9DAA0" w14:textId="6E03752C" w:rsidR="001D7BF5" w:rsidRPr="00051700" w:rsidRDefault="00FB03AA" w:rsidP="00C22185">
      <w:pPr>
        <w:pStyle w:val="BodyText"/>
      </w:pPr>
      <w:r w:rsidRPr="00051700">
        <w:t xml:space="preserve">Subrule </w:t>
      </w:r>
      <w:r w:rsidR="00ED3F75" w:rsidRPr="00051700">
        <w:t>6.</w:t>
      </w:r>
      <w:r w:rsidR="00884953">
        <w:t>4</w:t>
      </w:r>
      <w:r w:rsidRPr="00051700">
        <w:t xml:space="preserve">(2) </w:t>
      </w:r>
      <w:r w:rsidR="00ED3F75" w:rsidRPr="00051700">
        <w:t>generally</w:t>
      </w:r>
      <w:r w:rsidRPr="00051700">
        <w:t xml:space="preserve"> provides an exception </w:t>
      </w:r>
      <w:r w:rsidR="00A36EE7" w:rsidRPr="00051700">
        <w:t xml:space="preserve">to the requirements set out in </w:t>
      </w:r>
      <w:r w:rsidR="00421CFB">
        <w:t>sub</w:t>
      </w:r>
      <w:r w:rsidRPr="00051700">
        <w:t>rule 3.6</w:t>
      </w:r>
      <w:r w:rsidR="00421CFB">
        <w:t>(2)</w:t>
      </w:r>
      <w:r w:rsidRPr="00051700">
        <w:t xml:space="preserve"> regarding</w:t>
      </w:r>
      <w:r w:rsidR="00EF7CAF" w:rsidRPr="00051700">
        <w:t xml:space="preserve"> the </w:t>
      </w:r>
      <w:r w:rsidRPr="00051700">
        <w:t>assessor</w:t>
      </w:r>
      <w:r w:rsidR="00EF7CAF" w:rsidRPr="00051700">
        <w:t>’s</w:t>
      </w:r>
      <w:r w:rsidR="00650413" w:rsidRPr="00051700">
        <w:t xml:space="preserve"> association </w:t>
      </w:r>
      <w:r w:rsidR="008565A5">
        <w:t xml:space="preserve">with </w:t>
      </w:r>
      <w:r w:rsidR="00650413" w:rsidRPr="00051700">
        <w:t>and</w:t>
      </w:r>
      <w:r w:rsidRPr="00051700">
        <w:t xml:space="preserve"> independence</w:t>
      </w:r>
      <w:r w:rsidR="001D7BF5" w:rsidRPr="00051700">
        <w:t xml:space="preserve"> </w:t>
      </w:r>
      <w:r w:rsidR="008565A5">
        <w:t>from</w:t>
      </w:r>
      <w:r w:rsidR="001D7BF5" w:rsidRPr="00051700">
        <w:t xml:space="preserve"> the accredited entity</w:t>
      </w:r>
      <w:r w:rsidR="00A36EE7" w:rsidRPr="00051700">
        <w:t xml:space="preserve">. </w:t>
      </w:r>
    </w:p>
    <w:p w14:paraId="727C7770" w14:textId="00DCC167" w:rsidR="00051700" w:rsidRDefault="005F734A" w:rsidP="006001AC">
      <w:pPr>
        <w:pStyle w:val="BodyText"/>
      </w:pPr>
      <w:r w:rsidRPr="00051700">
        <w:t>The intent</w:t>
      </w:r>
      <w:r w:rsidR="008E0BBF">
        <w:t>ion</w:t>
      </w:r>
      <w:r w:rsidRPr="00051700">
        <w:t xml:space="preserve"> of this subrule is to</w:t>
      </w:r>
      <w:r w:rsidR="00402D30" w:rsidRPr="00051700">
        <w:t xml:space="preserve"> enable</w:t>
      </w:r>
      <w:r w:rsidR="007A343C" w:rsidRPr="00051700">
        <w:t xml:space="preserve"> an</w:t>
      </w:r>
      <w:r w:rsidR="00402D30" w:rsidRPr="00051700">
        <w:t xml:space="preserve"> accredited entit</w:t>
      </w:r>
      <w:r w:rsidR="007A343C" w:rsidRPr="00051700">
        <w:t>y</w:t>
      </w:r>
      <w:r w:rsidR="00402D30" w:rsidRPr="00051700">
        <w:t xml:space="preserve"> who </w:t>
      </w:r>
      <w:r w:rsidR="007A343C" w:rsidRPr="00051700">
        <w:t>has</w:t>
      </w:r>
      <w:r w:rsidR="00402D30" w:rsidRPr="00051700">
        <w:t xml:space="preserve"> demonstrated that its fraud management capability is sufficiently mature</w:t>
      </w:r>
      <w:r w:rsidR="007A343C" w:rsidRPr="00051700">
        <w:t xml:space="preserve"> to </w:t>
      </w:r>
      <w:r w:rsidR="005873C6" w:rsidRPr="00051700">
        <w:t>enable its person</w:t>
      </w:r>
      <w:r w:rsidR="00794CDF" w:rsidRPr="00051700">
        <w:t>nel who meet the assessor requirements as per</w:t>
      </w:r>
      <w:r w:rsidR="00A03A3E" w:rsidRPr="00051700">
        <w:t xml:space="preserve"> rule 3.2</w:t>
      </w:r>
      <w:r w:rsidR="007D1706" w:rsidRPr="00051700">
        <w:t xml:space="preserve"> to conduct the fraud assurance assessment. </w:t>
      </w:r>
      <w:r w:rsidR="007F408A" w:rsidRPr="00051700">
        <w:t>This is because some accredited entities have large scale fraud capabilities due to the kinds of services (both accredited and unaccredited) they provide</w:t>
      </w:r>
      <w:r w:rsidR="00756E82" w:rsidRPr="00051700">
        <w:t>,</w:t>
      </w:r>
      <w:r w:rsidR="007F408A" w:rsidRPr="00051700">
        <w:t xml:space="preserve"> and </w:t>
      </w:r>
      <w:r w:rsidR="00BB4AE7" w:rsidRPr="00051700">
        <w:t xml:space="preserve">in some </w:t>
      </w:r>
      <w:r w:rsidR="00BB4AE7" w:rsidRPr="00051700" w:rsidDel="003571AA">
        <w:t>cases</w:t>
      </w:r>
      <w:r w:rsidR="003571AA" w:rsidRPr="00051700">
        <w:t>,</w:t>
      </w:r>
      <w:r w:rsidR="00BB4AE7" w:rsidRPr="00051700">
        <w:t xml:space="preserve"> it may be </w:t>
      </w:r>
      <w:r w:rsidR="008922EB" w:rsidRPr="00051700">
        <w:t xml:space="preserve">appropriate to allow </w:t>
      </w:r>
      <w:r w:rsidR="000372D5" w:rsidRPr="00051700">
        <w:t>these personnel to conduct fraud assurance assessment</w:t>
      </w:r>
      <w:r w:rsidR="00756E82" w:rsidRPr="00051700">
        <w:t xml:space="preserve"> every second year</w:t>
      </w:r>
      <w:r w:rsidR="000372D5" w:rsidRPr="00051700">
        <w:t>.</w:t>
      </w:r>
      <w:r w:rsidR="00402D30" w:rsidRPr="00051700">
        <w:t xml:space="preserve"> </w:t>
      </w:r>
    </w:p>
    <w:p w14:paraId="579A9D26" w14:textId="23D34724" w:rsidR="00CC6008" w:rsidRPr="00051700" w:rsidRDefault="00B9292C" w:rsidP="00AD5D37">
      <w:pPr>
        <w:pStyle w:val="BodyText"/>
      </w:pPr>
      <w:r w:rsidRPr="00051700">
        <w:t xml:space="preserve">However, </w:t>
      </w:r>
      <w:r w:rsidR="00511E95" w:rsidRPr="00051700">
        <w:t xml:space="preserve">subrule </w:t>
      </w:r>
      <w:r w:rsidR="00756E82" w:rsidRPr="00051700">
        <w:t>6.</w:t>
      </w:r>
      <w:r w:rsidR="00884953">
        <w:t>4</w:t>
      </w:r>
      <w:r w:rsidR="00511E95" w:rsidRPr="00051700">
        <w:t>(2)</w:t>
      </w:r>
      <w:r w:rsidR="007F0FB5" w:rsidRPr="00051700">
        <w:t>(a)</w:t>
      </w:r>
      <w:r w:rsidR="00826CD6">
        <w:t xml:space="preserve"> broadly</w:t>
      </w:r>
      <w:r w:rsidR="00511E95" w:rsidRPr="00051700">
        <w:t xml:space="preserve"> requires that </w:t>
      </w:r>
      <w:r w:rsidR="00756E82" w:rsidRPr="00051700">
        <w:t xml:space="preserve">if </w:t>
      </w:r>
      <w:r w:rsidR="00511E95" w:rsidRPr="00051700">
        <w:t xml:space="preserve">an accredited entity </w:t>
      </w:r>
      <w:r w:rsidR="000402D8" w:rsidRPr="00051700">
        <w:t>relies on</w:t>
      </w:r>
      <w:r w:rsidR="007C6303" w:rsidRPr="00051700">
        <w:t xml:space="preserve"> this </w:t>
      </w:r>
      <w:r w:rsidR="000402D8" w:rsidRPr="00051700">
        <w:t>provision</w:t>
      </w:r>
      <w:r w:rsidR="007C6303" w:rsidRPr="00051700">
        <w:t xml:space="preserve">, it must ensure its next fraud assurance assessment is conducted by an independent assessor </w:t>
      </w:r>
      <w:r w:rsidR="000402D8" w:rsidRPr="00051700">
        <w:t>pursuant to</w:t>
      </w:r>
      <w:r w:rsidR="007C6303" w:rsidRPr="00051700">
        <w:t xml:space="preserve"> rule 3.2 (this effectively allows the independent assessment requirements to </w:t>
      </w:r>
      <w:r w:rsidR="000417FF" w:rsidRPr="00051700">
        <w:t>be required once every 4 years</w:t>
      </w:r>
      <w:r w:rsidR="00B62F69" w:rsidRPr="00051700">
        <w:t xml:space="preserve">, </w:t>
      </w:r>
      <w:r w:rsidR="00455CE4" w:rsidRPr="00051700">
        <w:t xml:space="preserve">not taking into consideration any </w:t>
      </w:r>
      <w:r w:rsidR="002C649A" w:rsidRPr="00051700">
        <w:t xml:space="preserve">assessments </w:t>
      </w:r>
      <w:r w:rsidR="005562B3" w:rsidRPr="00051700">
        <w:t xml:space="preserve">that are prompted by </w:t>
      </w:r>
      <w:r w:rsidR="00455CE4" w:rsidRPr="00051700">
        <w:t>material changes</w:t>
      </w:r>
      <w:r w:rsidR="000417FF" w:rsidRPr="00051700">
        <w:t xml:space="preserve">). </w:t>
      </w:r>
    </w:p>
    <w:p w14:paraId="0F0C553F" w14:textId="1C5EF131" w:rsidR="008F30CC" w:rsidRPr="002A05A3" w:rsidRDefault="00E84138" w:rsidP="00AD5D37">
      <w:pPr>
        <w:pStyle w:val="Heading2"/>
        <w:rPr>
          <w:rFonts w:cs="Times New Roman"/>
          <w:szCs w:val="22"/>
        </w:rPr>
      </w:pPr>
      <w:r w:rsidRPr="00AD5D37">
        <w:rPr>
          <w:b/>
        </w:rPr>
        <w:t>Rule 6.</w:t>
      </w:r>
      <w:r w:rsidR="00884953" w:rsidRPr="00C74315">
        <w:rPr>
          <w:rFonts w:cs="Times New Roman"/>
          <w:b/>
          <w:bCs/>
          <w:szCs w:val="28"/>
        </w:rPr>
        <w:t>5</w:t>
      </w:r>
      <w:r w:rsidRPr="00C74315">
        <w:rPr>
          <w:rFonts w:cs="Times New Roman"/>
          <w:b/>
          <w:bCs/>
          <w:szCs w:val="28"/>
        </w:rPr>
        <w:t xml:space="preserve">  Penetration and presentation attack detection testing</w:t>
      </w:r>
    </w:p>
    <w:p w14:paraId="0620F053" w14:textId="5F0D2B7E" w:rsidR="00E45C8A" w:rsidRPr="001C39E5" w:rsidRDefault="00CF5A5A" w:rsidP="00C22185">
      <w:pPr>
        <w:pStyle w:val="BodyText"/>
      </w:pPr>
      <w:r w:rsidRPr="001C39E5">
        <w:t xml:space="preserve">This rule prescribes the </w:t>
      </w:r>
      <w:r w:rsidR="00A712E7" w:rsidRPr="001C39E5">
        <w:t>testing frequency for penet</w:t>
      </w:r>
      <w:r w:rsidR="001F67F8" w:rsidRPr="001C39E5">
        <w:t xml:space="preserve">ration testing and </w:t>
      </w:r>
      <w:r w:rsidR="000F020A">
        <w:t>PAD testing</w:t>
      </w:r>
      <w:r w:rsidR="001F67F8" w:rsidRPr="001C39E5">
        <w:t xml:space="preserve">. </w:t>
      </w:r>
      <w:r w:rsidR="00B73E6C" w:rsidRPr="001C39E5">
        <w:t xml:space="preserve">The effect of this rule is that an </w:t>
      </w:r>
      <w:r w:rsidR="00AD5C43">
        <w:t xml:space="preserve">accredited </w:t>
      </w:r>
      <w:r w:rsidR="00B73E6C" w:rsidRPr="001C39E5">
        <w:t xml:space="preserve">entity must conduct </w:t>
      </w:r>
      <w:r w:rsidR="006E6D68" w:rsidRPr="001C39E5">
        <w:t xml:space="preserve">penetration testing </w:t>
      </w:r>
      <w:r w:rsidR="005B42AE" w:rsidRPr="001C39E5">
        <w:t>for each reporting period</w:t>
      </w:r>
      <w:r w:rsidR="00F5278F" w:rsidRPr="001C39E5">
        <w:t xml:space="preserve"> and provide </w:t>
      </w:r>
      <w:r w:rsidR="00555329">
        <w:t xml:space="preserve">its </w:t>
      </w:r>
      <w:r w:rsidR="00F5278F" w:rsidRPr="001C39E5">
        <w:t xml:space="preserve">response to the assessor’s report. </w:t>
      </w:r>
      <w:r w:rsidR="00E45C8A" w:rsidRPr="001C39E5">
        <w:t xml:space="preserve">An ISP that conducts biometric binding or biometric authentication is required to conduct </w:t>
      </w:r>
      <w:r w:rsidR="00E45C8A" w:rsidRPr="001C39E5">
        <w:lastRenderedPageBreak/>
        <w:t xml:space="preserve">testing </w:t>
      </w:r>
      <w:r w:rsidR="009D64B1" w:rsidRPr="001C39E5">
        <w:t xml:space="preserve">for </w:t>
      </w:r>
      <w:r w:rsidR="00C83C7B" w:rsidRPr="001C39E5">
        <w:t>PAD</w:t>
      </w:r>
      <w:r w:rsidR="009D64B1" w:rsidRPr="001C39E5">
        <w:t xml:space="preserve"> </w:t>
      </w:r>
      <w:r w:rsidR="00E74FAC" w:rsidRPr="001C39E5">
        <w:t xml:space="preserve">in its second reporting period and every </w:t>
      </w:r>
      <w:r w:rsidR="00113216">
        <w:t>alternate</w:t>
      </w:r>
      <w:r w:rsidR="00E74FAC" w:rsidRPr="001C39E5">
        <w:t xml:space="preserve"> reporting period thereafter. </w:t>
      </w:r>
    </w:p>
    <w:p w14:paraId="03F4EF0E" w14:textId="174A778A" w:rsidR="006322A9" w:rsidRPr="001C39E5" w:rsidRDefault="006322A9" w:rsidP="00C22185">
      <w:pPr>
        <w:pStyle w:val="BodyText"/>
      </w:pPr>
      <w:r w:rsidRPr="001C39E5">
        <w:t>The</w:t>
      </w:r>
      <w:r w:rsidRPr="001C39E5" w:rsidDel="008F099A">
        <w:t xml:space="preserve"> </w:t>
      </w:r>
      <w:r w:rsidR="008F099A">
        <w:t>frequency</w:t>
      </w:r>
      <w:r w:rsidR="008F099A" w:rsidRPr="001C39E5">
        <w:t xml:space="preserve"> </w:t>
      </w:r>
      <w:r w:rsidRPr="001C39E5">
        <w:t xml:space="preserve">for penetration testing is set at yearly to </w:t>
      </w:r>
      <w:r w:rsidR="000F320D">
        <w:t xml:space="preserve">help </w:t>
      </w:r>
      <w:r w:rsidRPr="001C39E5">
        <w:t xml:space="preserve">ensure that </w:t>
      </w:r>
      <w:r w:rsidR="003B78D3" w:rsidRPr="001C39E5">
        <w:t xml:space="preserve">an </w:t>
      </w:r>
      <w:r w:rsidRPr="001C39E5">
        <w:t>accredited entit</w:t>
      </w:r>
      <w:r w:rsidR="003B78D3" w:rsidRPr="001C39E5">
        <w:t>y</w:t>
      </w:r>
      <w:r w:rsidRPr="001C39E5">
        <w:t xml:space="preserve"> effectively manage</w:t>
      </w:r>
      <w:r w:rsidR="003B78D3" w:rsidRPr="001C39E5">
        <w:t>s</w:t>
      </w:r>
      <w:r w:rsidRPr="001C39E5">
        <w:t xml:space="preserve"> cyber security risks to </w:t>
      </w:r>
      <w:r w:rsidR="003B78D3" w:rsidRPr="001C39E5">
        <w:t>its</w:t>
      </w:r>
      <w:r w:rsidRPr="001C39E5">
        <w:t xml:space="preserve"> accredited services and </w:t>
      </w:r>
      <w:r w:rsidR="003B78D3" w:rsidRPr="001C39E5">
        <w:t xml:space="preserve">has implemented effective protective security controls to detect and prevent malicious attackers from gaining access to its </w:t>
      </w:r>
      <w:r w:rsidR="008A0BD2">
        <w:t>IT</w:t>
      </w:r>
      <w:r w:rsidR="003B78D3" w:rsidRPr="001C39E5">
        <w:t xml:space="preserve"> systems. </w:t>
      </w:r>
      <w:r w:rsidR="004B6F3E" w:rsidRPr="001C39E5">
        <w:t xml:space="preserve">This is particularly important in the realm of cyber security risks due to the rapid </w:t>
      </w:r>
      <w:r w:rsidR="00AF6F64" w:rsidRPr="001C39E5">
        <w:t>increase and dissemination of new technology and techniques that explo</w:t>
      </w:r>
      <w:r w:rsidR="00C83C7B" w:rsidRPr="001C39E5">
        <w:t xml:space="preserve">it vulnerabilities in </w:t>
      </w:r>
      <w:r w:rsidR="00BA76D9">
        <w:t>IT</w:t>
      </w:r>
      <w:r w:rsidR="00C83C7B" w:rsidRPr="001C39E5">
        <w:t xml:space="preserve"> systems</w:t>
      </w:r>
      <w:r w:rsidR="00AF6F64" w:rsidRPr="001C39E5">
        <w:t>.</w:t>
      </w:r>
    </w:p>
    <w:p w14:paraId="44F902DA" w14:textId="65E396EF" w:rsidR="00C83C7B" w:rsidRPr="001C39E5" w:rsidRDefault="00C83C7B" w:rsidP="00C22185">
      <w:pPr>
        <w:pStyle w:val="BodyText"/>
      </w:pPr>
      <w:r w:rsidRPr="001C39E5">
        <w:t xml:space="preserve">Similarly, PAD testing is required every second year to </w:t>
      </w:r>
      <w:r w:rsidR="00E167FD">
        <w:t xml:space="preserve">help </w:t>
      </w:r>
      <w:r w:rsidRPr="001C39E5">
        <w:t xml:space="preserve">ensure that an accredited entity’s PAD technology continues to mitigate common attacks. Similar to penetration testing, this is because </w:t>
      </w:r>
      <w:r w:rsidR="00A44433" w:rsidRPr="001C39E5">
        <w:t xml:space="preserve">the </w:t>
      </w:r>
      <w:r w:rsidRPr="001C39E5">
        <w:t>types of attacks that may have been difficult for an average individual to perpetrate without access to significant resources</w:t>
      </w:r>
      <w:r w:rsidR="00A44433" w:rsidRPr="001C39E5">
        <w:t xml:space="preserve"> become easier due </w:t>
      </w:r>
      <w:r w:rsidR="00004F13" w:rsidRPr="001C39E5">
        <w:t>to</w:t>
      </w:r>
      <w:r w:rsidR="00A44433" w:rsidRPr="001C39E5">
        <w:t xml:space="preserve"> </w:t>
      </w:r>
      <w:r w:rsidR="00D202F9" w:rsidRPr="00D202F9">
        <w:rPr>
          <w:lang w:val="en-AU"/>
        </w:rPr>
        <w:t>the rapid increase and dissemination</w:t>
      </w:r>
      <w:r w:rsidR="00D202F9" w:rsidRPr="00D202F9" w:rsidDel="00EA1E0C">
        <w:rPr>
          <w:lang w:val="en-AU"/>
        </w:rPr>
        <w:t xml:space="preserve"> </w:t>
      </w:r>
      <w:r w:rsidR="00D202F9">
        <w:rPr>
          <w:lang w:val="en-AU"/>
        </w:rPr>
        <w:t xml:space="preserve">of </w:t>
      </w:r>
      <w:r w:rsidR="00A44433" w:rsidRPr="001C39E5">
        <w:t xml:space="preserve">new technology. An example of this </w:t>
      </w:r>
      <w:r w:rsidR="00C3440B">
        <w:t>is the</w:t>
      </w:r>
      <w:r w:rsidR="00A44433" w:rsidRPr="001C39E5">
        <w:t xml:space="preserve"> advent</w:t>
      </w:r>
      <w:r w:rsidR="00052D36" w:rsidRPr="001C39E5">
        <w:t xml:space="preserve"> and rapid development and availability</w:t>
      </w:r>
      <w:r w:rsidR="00A44433" w:rsidRPr="001C39E5">
        <w:t xml:space="preserve"> of 3D printing, making it easier to create </w:t>
      </w:r>
      <w:r w:rsidR="00AF20CA">
        <w:t xml:space="preserve">latex </w:t>
      </w:r>
      <w:r w:rsidR="00A44433" w:rsidRPr="001C39E5">
        <w:t xml:space="preserve">masks or other </w:t>
      </w:r>
      <w:r w:rsidR="00052D36" w:rsidRPr="001C39E5">
        <w:t>items to assist an individual in fooling PAD technology.</w:t>
      </w:r>
    </w:p>
    <w:p w14:paraId="0016723A" w14:textId="77777777" w:rsidR="00884953" w:rsidRDefault="00884953">
      <w:pPr>
        <w:rPr>
          <w:rFonts w:ascii="Times New Roman" w:hAnsi="Times New Roman" w:cs="Times New Roman"/>
          <w:b/>
          <w:sz w:val="32"/>
          <w:szCs w:val="32"/>
        </w:rPr>
      </w:pPr>
      <w:r>
        <w:rPr>
          <w:rFonts w:ascii="Times New Roman" w:hAnsi="Times New Roman" w:cs="Times New Roman"/>
          <w:b/>
          <w:sz w:val="32"/>
          <w:szCs w:val="32"/>
        </w:rPr>
        <w:br w:type="page"/>
      </w:r>
    </w:p>
    <w:p w14:paraId="082F598F" w14:textId="2FBB1088" w:rsidR="0051678F" w:rsidRPr="00C22185" w:rsidRDefault="00FB03AA" w:rsidP="00C22185">
      <w:pPr>
        <w:rPr>
          <w:rFonts w:ascii="Times New Roman" w:hAnsi="Times New Roman" w:cs="Times New Roman"/>
          <w:sz w:val="36"/>
          <w:szCs w:val="36"/>
        </w:rPr>
      </w:pPr>
      <w:r w:rsidRPr="00C22185">
        <w:rPr>
          <w:rFonts w:ascii="Times New Roman" w:hAnsi="Times New Roman" w:cs="Times New Roman"/>
          <w:b/>
          <w:sz w:val="32"/>
          <w:szCs w:val="32"/>
        </w:rPr>
        <w:lastRenderedPageBreak/>
        <w:t xml:space="preserve">Part </w:t>
      </w:r>
      <w:r w:rsidR="0064016F" w:rsidRPr="00C22185">
        <w:rPr>
          <w:rFonts w:ascii="Times New Roman" w:hAnsi="Times New Roman" w:cs="Times New Roman"/>
          <w:b/>
          <w:sz w:val="32"/>
          <w:szCs w:val="32"/>
        </w:rPr>
        <w:t>6</w:t>
      </w:r>
      <w:r w:rsidR="0064016F" w:rsidRPr="00C22185">
        <w:rPr>
          <w:rFonts w:ascii="Times New Roman" w:hAnsi="Times New Roman" w:cs="Times New Roman"/>
          <w:b/>
          <w:sz w:val="36"/>
          <w:szCs w:val="36"/>
        </w:rPr>
        <w:t>.</w:t>
      </w:r>
      <w:r w:rsidRPr="00C22185">
        <w:rPr>
          <w:rFonts w:ascii="Times New Roman" w:hAnsi="Times New Roman" w:cs="Times New Roman"/>
          <w:b/>
          <w:sz w:val="32"/>
          <w:szCs w:val="32"/>
        </w:rPr>
        <w:t>2</w:t>
      </w:r>
      <w:r w:rsidR="00E32A38" w:rsidRPr="00DF25E2" w:rsidDel="005E2E7B">
        <w:rPr>
          <w:rFonts w:ascii="Times New Roman" w:hAnsi="Times New Roman" w:cs="Times New Roman"/>
          <w:sz w:val="32"/>
          <w:szCs w:val="32"/>
        </w:rPr>
        <w:t>—</w:t>
      </w:r>
      <w:r w:rsidR="001C7DE3" w:rsidRPr="00C22185">
        <w:rPr>
          <w:rFonts w:ascii="Times New Roman" w:hAnsi="Times New Roman" w:cs="Times New Roman"/>
          <w:b/>
          <w:sz w:val="32"/>
          <w:szCs w:val="32"/>
        </w:rPr>
        <w:t xml:space="preserve">Accredited entities to provide annual </w:t>
      </w:r>
      <w:r w:rsidR="00052D36" w:rsidRPr="00C22185">
        <w:rPr>
          <w:rFonts w:ascii="Times New Roman" w:hAnsi="Times New Roman" w:cs="Times New Roman"/>
          <w:b/>
          <w:sz w:val="32"/>
          <w:szCs w:val="32"/>
        </w:rPr>
        <w:t>reports</w:t>
      </w:r>
    </w:p>
    <w:p w14:paraId="010C7130" w14:textId="616D9380" w:rsidR="00C33261" w:rsidRPr="001C39E5" w:rsidRDefault="00FB03AA" w:rsidP="004B05F0">
      <w:pPr>
        <w:pStyle w:val="BodyText"/>
      </w:pPr>
      <w:r w:rsidRPr="001C39E5">
        <w:t xml:space="preserve">This </w:t>
      </w:r>
      <w:r w:rsidR="00BA5B0A" w:rsidRPr="001C39E5">
        <w:t>P</w:t>
      </w:r>
      <w:r w:rsidRPr="001C39E5">
        <w:t xml:space="preserve">art contains rules that relate to the content of, and attachments to, the accredited entity’s annual review report that is submitted to </w:t>
      </w:r>
      <w:r w:rsidR="002B3912">
        <w:t>the Digital ID Regulator</w:t>
      </w:r>
      <w:r w:rsidRPr="001C39E5">
        <w:t>.</w:t>
      </w:r>
    </w:p>
    <w:p w14:paraId="4F59DD70" w14:textId="022DA89D" w:rsidR="0051678F" w:rsidRPr="002A05A3" w:rsidRDefault="00FB03AA" w:rsidP="004B05F0">
      <w:pPr>
        <w:pStyle w:val="Heading2"/>
        <w:rPr>
          <w:rFonts w:cs="Times New Roman"/>
          <w:szCs w:val="28"/>
        </w:rPr>
      </w:pPr>
      <w:r w:rsidRPr="004B05F0">
        <w:rPr>
          <w:b/>
        </w:rPr>
        <w:t>Rule 6.</w:t>
      </w:r>
      <w:r w:rsidR="00483B56" w:rsidRPr="004B05F0">
        <w:rPr>
          <w:b/>
          <w:bCs/>
        </w:rPr>
        <w:t>6</w:t>
      </w:r>
      <w:r w:rsidRPr="004B05F0">
        <w:rPr>
          <w:b/>
        </w:rPr>
        <w:t xml:space="preserve">  Content of </w:t>
      </w:r>
      <w:r w:rsidR="00493541" w:rsidRPr="00C74315">
        <w:rPr>
          <w:rFonts w:cs="Times New Roman"/>
          <w:b/>
          <w:bCs/>
          <w:szCs w:val="28"/>
        </w:rPr>
        <w:t>annual</w:t>
      </w:r>
      <w:r w:rsidRPr="00C74315">
        <w:rPr>
          <w:rFonts w:cs="Times New Roman"/>
          <w:b/>
          <w:bCs/>
          <w:szCs w:val="28"/>
        </w:rPr>
        <w:t xml:space="preserve"> report</w:t>
      </w:r>
    </w:p>
    <w:p w14:paraId="2ADA2413" w14:textId="6BBAEDBB" w:rsidR="00CC6008" w:rsidRPr="001C39E5" w:rsidRDefault="00FB03AA" w:rsidP="004B05F0">
      <w:pPr>
        <w:pStyle w:val="BodyText"/>
      </w:pPr>
      <w:r w:rsidRPr="001C39E5">
        <w:t>This rule prescribes th</w:t>
      </w:r>
      <w:r w:rsidR="00BC7479" w:rsidRPr="001C39E5">
        <w:t xml:space="preserve">e general requirements for the content of the annual report. </w:t>
      </w:r>
      <w:r w:rsidRPr="001C39E5">
        <w:t xml:space="preserve"> </w:t>
      </w:r>
    </w:p>
    <w:p w14:paraId="2E3B6E50" w14:textId="05ECD401" w:rsidR="00DE41EB" w:rsidRPr="002A05A3" w:rsidRDefault="00FB03AA" w:rsidP="004B05F0">
      <w:pPr>
        <w:pStyle w:val="Heading2"/>
        <w:rPr>
          <w:rFonts w:cs="Times New Roman"/>
          <w:szCs w:val="28"/>
        </w:rPr>
      </w:pPr>
      <w:r w:rsidRPr="004B05F0">
        <w:rPr>
          <w:b/>
        </w:rPr>
        <w:t>Rule 6.</w:t>
      </w:r>
      <w:r w:rsidR="00525C91" w:rsidRPr="004B05F0">
        <w:rPr>
          <w:b/>
          <w:bCs/>
        </w:rPr>
        <w:t>7</w:t>
      </w:r>
      <w:r w:rsidRPr="004B05F0">
        <w:rPr>
          <w:b/>
          <w:bCs/>
        </w:rPr>
        <w:t xml:space="preserve">  </w:t>
      </w:r>
      <w:r w:rsidR="00525C91" w:rsidRPr="004B05F0">
        <w:rPr>
          <w:b/>
          <w:bCs/>
        </w:rPr>
        <w:t>If</w:t>
      </w:r>
      <w:r w:rsidRPr="004B05F0">
        <w:rPr>
          <w:b/>
        </w:rPr>
        <w:t xml:space="preserve"> previous timeframes to address risks and recommendations not met</w:t>
      </w:r>
    </w:p>
    <w:p w14:paraId="381BE9DE" w14:textId="0887EBEE" w:rsidR="000E25CF" w:rsidRDefault="00FB03AA" w:rsidP="00C22185">
      <w:pPr>
        <w:pStyle w:val="BodyText"/>
        <w:rPr>
          <w:rFonts w:eastAsiaTheme="minorEastAsia"/>
        </w:rPr>
      </w:pPr>
      <w:r w:rsidRPr="001C39E5">
        <w:rPr>
          <w:rFonts w:eastAsiaTheme="minorEastAsia"/>
        </w:rPr>
        <w:t xml:space="preserve">This rule </w:t>
      </w:r>
      <w:r w:rsidR="00792337">
        <w:rPr>
          <w:rFonts w:eastAsiaTheme="minorEastAsia"/>
        </w:rPr>
        <w:t xml:space="preserve">broadly requires </w:t>
      </w:r>
      <w:r w:rsidR="00F553FC" w:rsidRPr="001C39E5">
        <w:rPr>
          <w:rFonts w:eastAsiaTheme="minorEastAsia"/>
        </w:rPr>
        <w:t xml:space="preserve">an accredited entity </w:t>
      </w:r>
      <w:r w:rsidR="00BA206D" w:rsidRPr="001C39E5">
        <w:rPr>
          <w:rFonts w:eastAsiaTheme="minorEastAsia"/>
        </w:rPr>
        <w:t xml:space="preserve">to </w:t>
      </w:r>
      <w:r w:rsidR="00792337">
        <w:rPr>
          <w:rFonts w:eastAsiaTheme="minorEastAsia"/>
        </w:rPr>
        <w:t xml:space="preserve">include </w:t>
      </w:r>
      <w:r w:rsidR="00F82E43">
        <w:rPr>
          <w:rFonts w:eastAsiaTheme="minorEastAsia"/>
        </w:rPr>
        <w:t>in its annual report the</w:t>
      </w:r>
      <w:r w:rsidR="00792337">
        <w:rPr>
          <w:rFonts w:eastAsiaTheme="minorEastAsia"/>
        </w:rPr>
        <w:t xml:space="preserve"> details of </w:t>
      </w:r>
      <w:r w:rsidR="00B24976">
        <w:rPr>
          <w:rFonts w:eastAsiaTheme="minorEastAsia"/>
        </w:rPr>
        <w:t xml:space="preserve">any measures that </w:t>
      </w:r>
      <w:r w:rsidR="008A5E16">
        <w:rPr>
          <w:rFonts w:eastAsiaTheme="minorEastAsia"/>
        </w:rPr>
        <w:t xml:space="preserve">the entity has failed or is likely to fail to implement in accordance with the </w:t>
      </w:r>
      <w:r w:rsidR="006B5D1E">
        <w:rPr>
          <w:rFonts w:eastAsiaTheme="minorEastAsia"/>
        </w:rPr>
        <w:t>recommended</w:t>
      </w:r>
      <w:r w:rsidR="008A5E16">
        <w:rPr>
          <w:rFonts w:eastAsiaTheme="minorEastAsia"/>
        </w:rPr>
        <w:t xml:space="preserve"> </w:t>
      </w:r>
      <w:r w:rsidR="00F82E43">
        <w:rPr>
          <w:rFonts w:eastAsiaTheme="minorEastAsia"/>
        </w:rPr>
        <w:t>timeframe.</w:t>
      </w:r>
      <w:r w:rsidR="00BA206D" w:rsidRPr="001C39E5">
        <w:rPr>
          <w:rFonts w:eastAsiaTheme="minorEastAsia"/>
        </w:rPr>
        <w:t xml:space="preserve"> </w:t>
      </w:r>
      <w:r w:rsidR="009F33DE" w:rsidRPr="001C39E5">
        <w:rPr>
          <w:rFonts w:eastAsiaTheme="minorEastAsia"/>
        </w:rPr>
        <w:t>Th</w:t>
      </w:r>
      <w:r w:rsidR="00EA7977">
        <w:rPr>
          <w:rFonts w:eastAsiaTheme="minorEastAsia"/>
        </w:rPr>
        <w:t>is applies to a</w:t>
      </w:r>
      <w:r w:rsidR="006B5D1E">
        <w:rPr>
          <w:rFonts w:eastAsiaTheme="minorEastAsia"/>
        </w:rPr>
        <w:t xml:space="preserve"> PIA under rule 2.4 or</w:t>
      </w:r>
      <w:r w:rsidR="00EA7977">
        <w:rPr>
          <w:rFonts w:eastAsiaTheme="minorEastAsia"/>
        </w:rPr>
        <w:t xml:space="preserve"> an</w:t>
      </w:r>
      <w:r w:rsidR="009F33DE" w:rsidRPr="001C39E5">
        <w:rPr>
          <w:rFonts w:eastAsiaTheme="minorEastAsia"/>
        </w:rPr>
        <w:t xml:space="preserve"> assessor’s</w:t>
      </w:r>
      <w:r w:rsidR="00503685" w:rsidRPr="001C39E5">
        <w:rPr>
          <w:rFonts w:eastAsiaTheme="minorEastAsia"/>
        </w:rPr>
        <w:t xml:space="preserve"> report </w:t>
      </w:r>
      <w:r w:rsidR="009F33DE" w:rsidRPr="001C39E5">
        <w:rPr>
          <w:rFonts w:eastAsiaTheme="minorEastAsia"/>
        </w:rPr>
        <w:t xml:space="preserve">under </w:t>
      </w:r>
      <w:r w:rsidR="00503685" w:rsidRPr="000F3D74">
        <w:rPr>
          <w:rFonts w:eastAsiaTheme="minorEastAsia"/>
        </w:rPr>
        <w:t>rule 3.17 and</w:t>
      </w:r>
      <w:r w:rsidR="002515D2">
        <w:rPr>
          <w:rFonts w:eastAsiaTheme="minorEastAsia"/>
        </w:rPr>
        <w:t xml:space="preserve"> the entity’s response to that report as per rule</w:t>
      </w:r>
      <w:r w:rsidR="00503685" w:rsidRPr="000F3D74">
        <w:rPr>
          <w:rFonts w:eastAsiaTheme="minorEastAsia"/>
        </w:rPr>
        <w:t xml:space="preserve"> 3.18</w:t>
      </w:r>
      <w:r w:rsidR="00290C6D" w:rsidRPr="000F3D74">
        <w:rPr>
          <w:rFonts w:eastAsiaTheme="minorEastAsia"/>
        </w:rPr>
        <w:t>.</w:t>
      </w:r>
      <w:r w:rsidR="00290C6D" w:rsidRPr="001C39E5">
        <w:rPr>
          <w:rFonts w:eastAsiaTheme="minorEastAsia"/>
        </w:rPr>
        <w:t xml:space="preserve"> </w:t>
      </w:r>
    </w:p>
    <w:p w14:paraId="4DDC4941" w14:textId="461E5013" w:rsidR="00DF0D6A" w:rsidRPr="001C39E5" w:rsidRDefault="00186263" w:rsidP="004B05F0">
      <w:pPr>
        <w:pStyle w:val="BodyText"/>
        <w:rPr>
          <w:rFonts w:eastAsiaTheme="minorEastAsia"/>
        </w:rPr>
      </w:pPr>
      <w:r w:rsidRPr="001C39E5">
        <w:rPr>
          <w:rFonts w:eastAsiaTheme="minorEastAsia"/>
        </w:rPr>
        <w:t>The purpose of this rule is to ensure that the accredited entity remains accountable for implementing</w:t>
      </w:r>
      <w:r w:rsidR="00F140AB" w:rsidRPr="001C39E5">
        <w:rPr>
          <w:rFonts w:eastAsiaTheme="minorEastAsia"/>
        </w:rPr>
        <w:t xml:space="preserve"> risk</w:t>
      </w:r>
      <w:r w:rsidRPr="001C39E5">
        <w:rPr>
          <w:rFonts w:eastAsiaTheme="minorEastAsia"/>
        </w:rPr>
        <w:t xml:space="preserve"> </w:t>
      </w:r>
      <w:r w:rsidR="00091EA8" w:rsidRPr="001C39E5">
        <w:rPr>
          <w:rFonts w:eastAsiaTheme="minorEastAsia"/>
        </w:rPr>
        <w:t xml:space="preserve">treatments or recommendations </w:t>
      </w:r>
      <w:r w:rsidR="000413E3" w:rsidRPr="001C39E5">
        <w:rPr>
          <w:rFonts w:eastAsiaTheme="minorEastAsia"/>
        </w:rPr>
        <w:t>in</w:t>
      </w:r>
      <w:r w:rsidR="00620F2C" w:rsidRPr="001C39E5">
        <w:rPr>
          <w:rFonts w:eastAsiaTheme="minorEastAsia"/>
        </w:rPr>
        <w:t xml:space="preserve"> the entity’s response to an </w:t>
      </w:r>
      <w:r w:rsidR="009B60C1" w:rsidRPr="001C39E5">
        <w:rPr>
          <w:rFonts w:eastAsiaTheme="minorEastAsia"/>
        </w:rPr>
        <w:t xml:space="preserve">assessor’s report or the </w:t>
      </w:r>
      <w:r w:rsidR="00927574">
        <w:rPr>
          <w:rFonts w:eastAsiaTheme="minorEastAsia"/>
        </w:rPr>
        <w:t>PIA</w:t>
      </w:r>
      <w:r w:rsidR="002D7247" w:rsidRPr="002D7247" w:rsidDel="002D7247">
        <w:rPr>
          <w:rFonts w:eastAsiaTheme="minorEastAsia"/>
        </w:rPr>
        <w:t xml:space="preserve"> </w:t>
      </w:r>
      <w:r w:rsidR="00CC314E" w:rsidRPr="001C39E5">
        <w:rPr>
          <w:rFonts w:eastAsiaTheme="minorEastAsia"/>
        </w:rPr>
        <w:t>and agreed by the entity’s accountable executive</w:t>
      </w:r>
      <w:r w:rsidR="009B60C1" w:rsidRPr="001C39E5">
        <w:rPr>
          <w:rFonts w:eastAsiaTheme="minorEastAsia"/>
        </w:rPr>
        <w:t>.</w:t>
      </w:r>
      <w:r w:rsidR="000E25CF">
        <w:rPr>
          <w:rFonts w:eastAsiaTheme="minorEastAsia"/>
        </w:rPr>
        <w:t xml:space="preserve"> This includes ensuring that the </w:t>
      </w:r>
      <w:r w:rsidR="007D6A95">
        <w:rPr>
          <w:rFonts w:eastAsiaTheme="minorEastAsia"/>
        </w:rPr>
        <w:t xml:space="preserve">accredited entity provides </w:t>
      </w:r>
      <w:r w:rsidR="00CC50BF">
        <w:rPr>
          <w:rFonts w:eastAsiaTheme="minorEastAsia"/>
        </w:rPr>
        <w:t>an updated timeframe</w:t>
      </w:r>
      <w:r w:rsidR="003B6B99">
        <w:rPr>
          <w:rFonts w:eastAsiaTheme="minorEastAsia"/>
        </w:rPr>
        <w:t xml:space="preserve"> and details </w:t>
      </w:r>
      <w:r w:rsidR="005D4F27">
        <w:rPr>
          <w:rFonts w:eastAsiaTheme="minorEastAsia"/>
        </w:rPr>
        <w:t xml:space="preserve">of the risks that </w:t>
      </w:r>
      <w:r w:rsidR="00D44D3D">
        <w:rPr>
          <w:rFonts w:eastAsiaTheme="minorEastAsia"/>
        </w:rPr>
        <w:t>arise or are likely to arise from the treatment not having already been implemented. The intent</w:t>
      </w:r>
      <w:r w:rsidR="00FE3345">
        <w:rPr>
          <w:rFonts w:eastAsiaTheme="minorEastAsia"/>
        </w:rPr>
        <w:t>ion</w:t>
      </w:r>
      <w:r w:rsidR="00D44D3D">
        <w:rPr>
          <w:rFonts w:eastAsiaTheme="minorEastAsia"/>
        </w:rPr>
        <w:t xml:space="preserve"> of this rule is to </w:t>
      </w:r>
      <w:r w:rsidR="0055098F">
        <w:rPr>
          <w:rFonts w:eastAsiaTheme="minorEastAsia"/>
        </w:rPr>
        <w:t>promote</w:t>
      </w:r>
      <w:r w:rsidR="00D44D3D">
        <w:rPr>
          <w:rFonts w:eastAsiaTheme="minorEastAsia"/>
        </w:rPr>
        <w:t xml:space="preserve"> accredited entit</w:t>
      </w:r>
      <w:r w:rsidR="0055098F">
        <w:rPr>
          <w:rFonts w:eastAsiaTheme="minorEastAsia"/>
        </w:rPr>
        <w:t>ies to</w:t>
      </w:r>
      <w:r w:rsidR="00D44D3D">
        <w:rPr>
          <w:rFonts w:eastAsiaTheme="minorEastAsia"/>
        </w:rPr>
        <w:t xml:space="preserve"> maintain an appropriate risk management</w:t>
      </w:r>
      <w:r w:rsidR="009B60C1" w:rsidRPr="001C39E5">
        <w:rPr>
          <w:rFonts w:eastAsiaTheme="minorEastAsia"/>
        </w:rPr>
        <w:t xml:space="preserve"> </w:t>
      </w:r>
      <w:r w:rsidR="00D44D3D">
        <w:rPr>
          <w:rFonts w:eastAsiaTheme="minorEastAsia"/>
        </w:rPr>
        <w:t xml:space="preserve">capability in relation to the </w:t>
      </w:r>
      <w:r w:rsidR="00782713">
        <w:rPr>
          <w:rFonts w:eastAsiaTheme="minorEastAsia"/>
        </w:rPr>
        <w:t>treatment or recommendation</w:t>
      </w:r>
      <w:r w:rsidR="00650F50">
        <w:rPr>
          <w:rFonts w:eastAsiaTheme="minorEastAsia"/>
        </w:rPr>
        <w:t>, particularly where the risk</w:t>
      </w:r>
      <w:r w:rsidR="00F16573">
        <w:rPr>
          <w:rFonts w:eastAsiaTheme="minorEastAsia"/>
        </w:rPr>
        <w:t xml:space="preserve"> may increase as a result of </w:t>
      </w:r>
      <w:r w:rsidR="0055494F">
        <w:rPr>
          <w:rFonts w:eastAsiaTheme="minorEastAsia"/>
        </w:rPr>
        <w:t>the treatment or recommendation having not been implemented.</w:t>
      </w:r>
      <w:r w:rsidR="00AE1651" w:rsidRPr="001C39E5">
        <w:rPr>
          <w:rFonts w:eastAsiaTheme="minorEastAsia"/>
        </w:rPr>
        <w:t xml:space="preserve"> </w:t>
      </w:r>
    </w:p>
    <w:p w14:paraId="58328D83" w14:textId="16B4509A" w:rsidR="00BC6933" w:rsidRPr="002A05A3" w:rsidRDefault="00FB03AA" w:rsidP="004B05F0">
      <w:pPr>
        <w:pStyle w:val="Heading2"/>
        <w:rPr>
          <w:rFonts w:cs="Times New Roman"/>
          <w:szCs w:val="28"/>
        </w:rPr>
      </w:pPr>
      <w:r w:rsidRPr="004B05F0">
        <w:rPr>
          <w:b/>
        </w:rPr>
        <w:t>Rule 6.</w:t>
      </w:r>
      <w:r w:rsidR="00891071" w:rsidRPr="004B05F0">
        <w:rPr>
          <w:b/>
          <w:bCs/>
        </w:rPr>
        <w:t>8</w:t>
      </w:r>
      <w:r w:rsidR="0064016F" w:rsidRPr="004B05F0">
        <w:rPr>
          <w:b/>
        </w:rPr>
        <w:t xml:space="preserve"> </w:t>
      </w:r>
      <w:r w:rsidRPr="002A05A3">
        <w:rPr>
          <w:rFonts w:cs="Times New Roman"/>
          <w:szCs w:val="28"/>
        </w:rPr>
        <w:t xml:space="preserve"> </w:t>
      </w:r>
      <w:r w:rsidRPr="00C74315">
        <w:rPr>
          <w:rFonts w:cs="Times New Roman"/>
          <w:b/>
          <w:bCs/>
          <w:szCs w:val="28"/>
        </w:rPr>
        <w:t>Information and documents</w:t>
      </w:r>
    </w:p>
    <w:p w14:paraId="7172ECC3" w14:textId="07BD9173" w:rsidR="00DF0D6A" w:rsidRPr="001C39E5" w:rsidRDefault="00FB03AA" w:rsidP="004B05F0">
      <w:pPr>
        <w:pStyle w:val="BodyText"/>
      </w:pPr>
      <w:r w:rsidRPr="001C39E5">
        <w:t xml:space="preserve">This rule prescribes </w:t>
      </w:r>
      <w:r w:rsidR="00F11DE3" w:rsidRPr="001C39E5">
        <w:t>the</w:t>
      </w:r>
      <w:r w:rsidRPr="001C39E5">
        <w:t xml:space="preserve"> information and documents that must be included in the </w:t>
      </w:r>
      <w:r w:rsidR="00122ABE">
        <w:t xml:space="preserve">accredited </w:t>
      </w:r>
      <w:r w:rsidRPr="001C39E5">
        <w:t>entity’s annual report</w:t>
      </w:r>
      <w:r w:rsidR="005C4FCF" w:rsidRPr="001C39E5">
        <w:t xml:space="preserve">. </w:t>
      </w:r>
      <w:r w:rsidR="4BED2506" w:rsidRPr="001C39E5">
        <w:t xml:space="preserve">As per rule 6.1, </w:t>
      </w:r>
      <w:r w:rsidR="56C3F00B" w:rsidRPr="001C39E5">
        <w:t>t</w:t>
      </w:r>
      <w:r w:rsidR="005C4FCF" w:rsidRPr="001C39E5">
        <w:t xml:space="preserve">he </w:t>
      </w:r>
      <w:r w:rsidR="00394EF8" w:rsidRPr="001C39E5">
        <w:t>report</w:t>
      </w:r>
      <w:r w:rsidR="747C0A36" w:rsidRPr="001C39E5">
        <w:t xml:space="preserve"> must</w:t>
      </w:r>
      <w:r w:rsidR="003D0750" w:rsidRPr="001C39E5">
        <w:t xml:space="preserve"> be submitted to </w:t>
      </w:r>
      <w:r w:rsidR="002B3912">
        <w:t>the Digital ID Regulator</w:t>
      </w:r>
      <w:r w:rsidRPr="001C39E5">
        <w:t xml:space="preserve">. </w:t>
      </w:r>
    </w:p>
    <w:p w14:paraId="5507FF59" w14:textId="000254EE" w:rsidR="00F11DE3" w:rsidRPr="002A05A3" w:rsidRDefault="00FB03AA" w:rsidP="004B05F0">
      <w:pPr>
        <w:pStyle w:val="Heading2"/>
        <w:rPr>
          <w:rFonts w:cs="Times New Roman"/>
          <w:szCs w:val="28"/>
        </w:rPr>
      </w:pPr>
      <w:r w:rsidRPr="004B05F0">
        <w:rPr>
          <w:b/>
        </w:rPr>
        <w:t>Rule 6.</w:t>
      </w:r>
      <w:r w:rsidR="00891071" w:rsidRPr="004B05F0">
        <w:rPr>
          <w:b/>
          <w:bCs/>
        </w:rPr>
        <w:t>9</w:t>
      </w:r>
      <w:r w:rsidR="0064016F" w:rsidRPr="004B05F0">
        <w:rPr>
          <w:b/>
        </w:rPr>
        <w:t xml:space="preserve"> </w:t>
      </w:r>
      <w:r w:rsidRPr="002A05A3">
        <w:rPr>
          <w:rFonts w:cs="Times New Roman"/>
          <w:szCs w:val="28"/>
        </w:rPr>
        <w:t xml:space="preserve"> </w:t>
      </w:r>
      <w:r w:rsidRPr="00C74315">
        <w:rPr>
          <w:rFonts w:cs="Times New Roman"/>
          <w:b/>
          <w:bCs/>
          <w:szCs w:val="28"/>
        </w:rPr>
        <w:t xml:space="preserve">Attestation </w:t>
      </w:r>
      <w:r w:rsidRPr="00C74315" w:rsidDel="00F11DE3">
        <w:rPr>
          <w:rFonts w:cs="Times New Roman"/>
          <w:b/>
          <w:bCs/>
          <w:szCs w:val="28"/>
        </w:rPr>
        <w:t>statement</w:t>
      </w:r>
      <w:r w:rsidR="00D747AF" w:rsidRPr="002A05A3">
        <w:rPr>
          <w:rFonts w:cs="Times New Roman"/>
          <w:szCs w:val="28"/>
        </w:rPr>
        <w:t xml:space="preserve"> </w:t>
      </w:r>
    </w:p>
    <w:p w14:paraId="6E42A975" w14:textId="3FB85FE8" w:rsidR="00D72B15" w:rsidRDefault="00FB03AA" w:rsidP="00D72B15">
      <w:pPr>
        <w:pStyle w:val="BodyText"/>
      </w:pPr>
      <w:r w:rsidRPr="001C39E5">
        <w:t>This rule</w:t>
      </w:r>
      <w:r w:rsidR="00B1624E" w:rsidRPr="001C39E5">
        <w:t xml:space="preserve"> prescribes that the </w:t>
      </w:r>
      <w:r w:rsidR="006B2298" w:rsidRPr="001C39E5">
        <w:t xml:space="preserve">annual report must include an attestation statement and sets out the requirements for that statement. The purpose of this rule is to ensure that the accredited </w:t>
      </w:r>
      <w:r w:rsidR="006D5404">
        <w:t xml:space="preserve">entity’s </w:t>
      </w:r>
      <w:r w:rsidR="006B2298" w:rsidRPr="001C39E5">
        <w:t xml:space="preserve">accountable executive has oversight of the </w:t>
      </w:r>
      <w:r w:rsidR="003F2FA7">
        <w:t xml:space="preserve">entity’s </w:t>
      </w:r>
      <w:r w:rsidR="00D00972" w:rsidRPr="001C39E5">
        <w:t xml:space="preserve">ongoing </w:t>
      </w:r>
      <w:r w:rsidR="007F4507" w:rsidRPr="001C39E5">
        <w:t xml:space="preserve">compliance with </w:t>
      </w:r>
      <w:r w:rsidR="00A16450">
        <w:t>the R</w:t>
      </w:r>
      <w:r w:rsidR="00D00972" w:rsidRPr="001C39E5">
        <w:t xml:space="preserve">ules and can attest to </w:t>
      </w:r>
      <w:r w:rsidR="001F10A0" w:rsidRPr="001C39E5">
        <w:t xml:space="preserve">its ongoing </w:t>
      </w:r>
      <w:r w:rsidR="003E00CC" w:rsidRPr="001C39E5">
        <w:t>compliance and risk management</w:t>
      </w:r>
      <w:r w:rsidR="00B7714A">
        <w:t xml:space="preserve">. It also </w:t>
      </w:r>
      <w:r w:rsidR="001B0A8B">
        <w:t>seeks to</w:t>
      </w:r>
      <w:r w:rsidR="00B7714A">
        <w:t xml:space="preserve"> ensure that the executive </w:t>
      </w:r>
      <w:r w:rsidR="00847540" w:rsidRPr="001C39E5">
        <w:t xml:space="preserve">is accountable for the </w:t>
      </w:r>
      <w:r w:rsidR="00504CF0" w:rsidRPr="001C39E5">
        <w:t xml:space="preserve">information provided to </w:t>
      </w:r>
      <w:r w:rsidR="002B3912">
        <w:t>the Digital ID Regulator</w:t>
      </w:r>
      <w:r w:rsidR="00504CF0" w:rsidRPr="001C39E5">
        <w:t xml:space="preserve">. </w:t>
      </w:r>
    </w:p>
    <w:p w14:paraId="2AE07806" w14:textId="00580EB3" w:rsidR="00B1624E" w:rsidRPr="00A21C25" w:rsidRDefault="00D72B15" w:rsidP="00D72B15">
      <w:pPr>
        <w:rPr>
          <w:rFonts w:ascii="Times New Roman" w:eastAsia="Times New Roman" w:hAnsi="Times New Roman" w:cs="Times New Roman"/>
          <w:kern w:val="0"/>
          <w:sz w:val="24"/>
          <w:szCs w:val="24"/>
          <w:lang w:val="en-US"/>
          <w14:ligatures w14:val="none"/>
        </w:rPr>
      </w:pPr>
      <w:r>
        <w:br w:type="page"/>
      </w:r>
    </w:p>
    <w:p w14:paraId="62786CB4" w14:textId="1BD49873" w:rsidR="008E4036" w:rsidRPr="00A21C25" w:rsidRDefault="006E27E9" w:rsidP="006E27E9">
      <w:pPr>
        <w:pStyle w:val="Heading1"/>
        <w:ind w:hanging="574"/>
        <w:rPr>
          <w:rFonts w:ascii="Times New Roman" w:hAnsi="Times New Roman" w:cs="Times New Roman"/>
        </w:rPr>
      </w:pPr>
      <w:r w:rsidRPr="004948DB">
        <w:rPr>
          <w:rFonts w:ascii="Times New Roman" w:hAnsi="Times New Roman" w:cs="Times New Roman"/>
          <w:b w:val="0"/>
          <w:bCs/>
        </w:rPr>
        <w:lastRenderedPageBreak/>
        <w:t>—</w:t>
      </w:r>
      <w:r w:rsidR="00EF632E" w:rsidRPr="00A21C25">
        <w:rPr>
          <w:rFonts w:ascii="Times New Roman" w:hAnsi="Times New Roman" w:cs="Times New Roman"/>
        </w:rPr>
        <w:t>Other matters relating to accreditation</w:t>
      </w:r>
    </w:p>
    <w:p w14:paraId="5039E8D4" w14:textId="3D3E967C" w:rsidR="00AD1E58" w:rsidRPr="000F7935" w:rsidRDefault="0019338F" w:rsidP="000F7935">
      <w:pPr>
        <w:pStyle w:val="Heading1"/>
        <w:numPr>
          <w:ilvl w:val="0"/>
          <w:numId w:val="0"/>
        </w:numPr>
        <w:rPr>
          <w:rFonts w:ascii="Times New Roman" w:hAnsi="Times New Roman" w:cs="Times New Roman"/>
        </w:rPr>
      </w:pPr>
      <w:r w:rsidRPr="001C39E5">
        <w:rPr>
          <w:rFonts w:ascii="Times New Roman" w:hAnsi="Times New Roman" w:cs="Times New Roman"/>
        </w:rPr>
        <w:t>Part 7.1</w:t>
      </w:r>
      <w:r w:rsidR="00B45E24" w:rsidRPr="006E27E9">
        <w:rPr>
          <w:rFonts w:ascii="Times New Roman" w:hAnsi="Times New Roman" w:cs="Times New Roman"/>
          <w:b w:val="0"/>
        </w:rPr>
        <w:t>—</w:t>
      </w:r>
      <w:r w:rsidRPr="001C39E5">
        <w:rPr>
          <w:rFonts w:ascii="Times New Roman" w:hAnsi="Times New Roman" w:cs="Times New Roman"/>
        </w:rPr>
        <w:t>Matters relat</w:t>
      </w:r>
      <w:r w:rsidR="00216166" w:rsidRPr="001C39E5">
        <w:rPr>
          <w:rFonts w:ascii="Times New Roman" w:hAnsi="Times New Roman" w:cs="Times New Roman"/>
        </w:rPr>
        <w:t>ed</w:t>
      </w:r>
      <w:r w:rsidRPr="001C39E5">
        <w:rPr>
          <w:rFonts w:ascii="Times New Roman" w:hAnsi="Times New Roman" w:cs="Times New Roman"/>
        </w:rPr>
        <w:t xml:space="preserve"> to attributes</w:t>
      </w:r>
    </w:p>
    <w:p w14:paraId="3F36AC74" w14:textId="2CD8A82C" w:rsidR="0052632E" w:rsidRPr="00490A50" w:rsidRDefault="0019338F" w:rsidP="000F7935">
      <w:pPr>
        <w:pStyle w:val="Heading2"/>
        <w:rPr>
          <w:b/>
          <w:bCs/>
        </w:rPr>
      </w:pPr>
      <w:r w:rsidRPr="000F7935">
        <w:rPr>
          <w:b/>
        </w:rPr>
        <w:t>Rule 7.1  Individuals</w:t>
      </w:r>
      <w:r w:rsidRPr="00FD428D">
        <w:rPr>
          <w:rFonts w:cs="Times New Roman"/>
          <w:szCs w:val="28"/>
        </w:rPr>
        <w:t xml:space="preserve"> </w:t>
      </w:r>
      <w:r w:rsidRPr="00C74315">
        <w:rPr>
          <w:rFonts w:cs="Times New Roman"/>
          <w:b/>
          <w:bCs/>
          <w:szCs w:val="28"/>
        </w:rPr>
        <w:t>must expressly consent to disclosure of certain attributes of individuals</w:t>
      </w:r>
      <w:r w:rsidR="00785B01" w:rsidRPr="00C74315">
        <w:rPr>
          <w:rFonts w:cs="Times New Roman"/>
          <w:b/>
          <w:bCs/>
          <w:szCs w:val="28"/>
        </w:rPr>
        <w:t xml:space="preserve"> to relying parties</w:t>
      </w:r>
    </w:p>
    <w:p w14:paraId="46C69DDA" w14:textId="180728AE" w:rsidR="005F0AFD" w:rsidRPr="001C39E5" w:rsidRDefault="00BB13AB" w:rsidP="000F7935">
      <w:pPr>
        <w:pStyle w:val="BodyText"/>
      </w:pPr>
      <w:r w:rsidRPr="001C39E5">
        <w:t>This</w:t>
      </w:r>
      <w:r w:rsidR="006962B5" w:rsidRPr="001C39E5">
        <w:t xml:space="preserve"> rule</w:t>
      </w:r>
      <w:r w:rsidR="00992C78" w:rsidRPr="001C39E5">
        <w:t xml:space="preserve"> prescribes </w:t>
      </w:r>
      <w:r w:rsidR="00660517">
        <w:t xml:space="preserve">additional </w:t>
      </w:r>
      <w:r w:rsidR="001847AD" w:rsidRPr="001C39E5">
        <w:t xml:space="preserve">attributes </w:t>
      </w:r>
      <w:r w:rsidR="00660517">
        <w:t xml:space="preserve">for which accredited entities must obtain express consent </w:t>
      </w:r>
      <w:r w:rsidR="006239E7">
        <w:t xml:space="preserve">before disclosing </w:t>
      </w:r>
      <w:r w:rsidR="000E3812" w:rsidRPr="001C39E5">
        <w:t>to relying parties</w:t>
      </w:r>
      <w:r w:rsidR="006239E7">
        <w:t>. These are</w:t>
      </w:r>
      <w:r w:rsidR="000E3812" w:rsidRPr="001C39E5">
        <w:t xml:space="preserve"> </w:t>
      </w:r>
      <w:r w:rsidR="00DF425B" w:rsidRPr="001C39E5">
        <w:t xml:space="preserve">in addition to </w:t>
      </w:r>
      <w:r w:rsidR="006239E7">
        <w:t xml:space="preserve">the attributes </w:t>
      </w:r>
      <w:r w:rsidR="009D18FD" w:rsidRPr="001C39E5">
        <w:t>set out in</w:t>
      </w:r>
      <w:r w:rsidR="00DF425B" w:rsidRPr="001C39E5">
        <w:t xml:space="preserve"> section</w:t>
      </w:r>
      <w:r w:rsidR="006B2E57" w:rsidRPr="001C39E5">
        <w:t xml:space="preserve"> 45 of the </w:t>
      </w:r>
      <w:r w:rsidR="00CC697B">
        <w:t>Digital ID Act</w:t>
      </w:r>
      <w:r w:rsidR="006B2E57" w:rsidRPr="001C39E5">
        <w:t xml:space="preserve">. </w:t>
      </w:r>
      <w:r w:rsidR="003E1A90" w:rsidRPr="001C39E5">
        <w:t xml:space="preserve">This rule is made for the purposes of </w:t>
      </w:r>
      <w:r w:rsidR="003241A4">
        <w:t>paragraph</w:t>
      </w:r>
      <w:r w:rsidR="00FD428D">
        <w:t xml:space="preserve"> </w:t>
      </w:r>
      <w:r w:rsidR="003E1A90" w:rsidRPr="001C39E5">
        <w:t xml:space="preserve">45(f) of the </w:t>
      </w:r>
      <w:r w:rsidR="00CC697B">
        <w:t>Digital ID Act</w:t>
      </w:r>
      <w:r w:rsidR="003E1A90" w:rsidRPr="001C39E5">
        <w:t xml:space="preserve">. </w:t>
      </w:r>
    </w:p>
    <w:p w14:paraId="58D30994" w14:textId="0EB86539" w:rsidR="0069253E" w:rsidRPr="00FD428D" w:rsidRDefault="00785B01" w:rsidP="000F7935">
      <w:pPr>
        <w:pStyle w:val="Heading2"/>
        <w:rPr>
          <w:rFonts w:cs="Times New Roman"/>
          <w:szCs w:val="22"/>
        </w:rPr>
      </w:pPr>
      <w:r w:rsidRPr="000F7935">
        <w:rPr>
          <w:b/>
        </w:rPr>
        <w:t xml:space="preserve">Rule 7.2  Meaning of </w:t>
      </w:r>
      <w:r w:rsidRPr="00C74315">
        <w:rPr>
          <w:rFonts w:cs="Times New Roman"/>
          <w:b/>
          <w:bCs/>
          <w:i/>
        </w:rPr>
        <w:t>restricted attribute</w:t>
      </w:r>
      <w:r w:rsidRPr="00C74315">
        <w:rPr>
          <w:rFonts w:cs="Times New Roman"/>
          <w:b/>
          <w:bCs/>
        </w:rPr>
        <w:t xml:space="preserve"> of an individual</w:t>
      </w:r>
    </w:p>
    <w:p w14:paraId="08034CA3" w14:textId="38F9D505" w:rsidR="000B6212" w:rsidRPr="001C39E5" w:rsidRDefault="009E3D05" w:rsidP="00A21C25">
      <w:pPr>
        <w:pStyle w:val="BodyText"/>
      </w:pPr>
      <w:r w:rsidRPr="001C39E5">
        <w:t xml:space="preserve">This </w:t>
      </w:r>
      <w:r w:rsidR="23AE82A5" w:rsidRPr="001C39E5">
        <w:t xml:space="preserve">rule prescribes </w:t>
      </w:r>
      <w:r w:rsidR="00E92BB6" w:rsidRPr="001C39E5">
        <w:t>an attribute which is a restricted attribute</w:t>
      </w:r>
      <w:r w:rsidR="00096541" w:rsidRPr="001C39E5">
        <w:t>,</w:t>
      </w:r>
      <w:r w:rsidR="003909E2" w:rsidRPr="001C39E5">
        <w:t xml:space="preserve"> in addition to those prescribed by section 11 of the </w:t>
      </w:r>
      <w:r w:rsidR="00CC697B">
        <w:t>Digital ID Act</w:t>
      </w:r>
      <w:r w:rsidR="003909E2" w:rsidRPr="001C39E5">
        <w:t>.</w:t>
      </w:r>
      <w:r w:rsidR="00527E95">
        <w:t xml:space="preserve"> These attributes are a number </w:t>
      </w:r>
      <w:r w:rsidR="00DB0F66">
        <w:t>on a document or other credential</w:t>
      </w:r>
      <w:r w:rsidR="00A77F16">
        <w:t xml:space="preserve"> listed in Schedules 1 to 4 that is a unique identifier for that particular version of the document or other credential.</w:t>
      </w:r>
      <w:r w:rsidR="003909E2" w:rsidRPr="001C39E5">
        <w:t xml:space="preserve"> </w:t>
      </w:r>
      <w:r w:rsidR="00096541" w:rsidRPr="001C39E5">
        <w:t xml:space="preserve">This rule is made for the purposes of paragraph </w:t>
      </w:r>
      <w:r w:rsidR="009A62F5" w:rsidRPr="001C39E5">
        <w:t xml:space="preserve">11(1)(f) of the </w:t>
      </w:r>
      <w:r w:rsidR="00CC697B">
        <w:t xml:space="preserve">Digital ID </w:t>
      </w:r>
      <w:r w:rsidR="009A62F5" w:rsidRPr="001C39E5">
        <w:t xml:space="preserve">Act. </w:t>
      </w:r>
    </w:p>
    <w:p w14:paraId="66F96976" w14:textId="55AC1758" w:rsidR="00484BE5" w:rsidRPr="00A57B5C" w:rsidRDefault="006F190B" w:rsidP="00A21C25">
      <w:pPr>
        <w:pStyle w:val="BodyText"/>
      </w:pPr>
      <w:r w:rsidRPr="00A57B5C">
        <w:t xml:space="preserve">For example, a </w:t>
      </w:r>
      <w:r w:rsidR="00F577FA" w:rsidRPr="00A57B5C">
        <w:t xml:space="preserve">unique identifier </w:t>
      </w:r>
      <w:r w:rsidRPr="00A57B5C">
        <w:t>for a driver’s licen</w:t>
      </w:r>
      <w:r w:rsidR="00996061" w:rsidRPr="00A57B5C">
        <w:t>c</w:t>
      </w:r>
      <w:r w:rsidRPr="00A57B5C">
        <w:t xml:space="preserve">e </w:t>
      </w:r>
      <w:r w:rsidR="00A60C36" w:rsidRPr="00A57B5C">
        <w:t xml:space="preserve">is the </w:t>
      </w:r>
      <w:r w:rsidR="00FB4C5D" w:rsidRPr="00A57B5C">
        <w:t xml:space="preserve">card number </w:t>
      </w:r>
      <w:r w:rsidR="009D6559" w:rsidRPr="00A57B5C">
        <w:t xml:space="preserve">of that </w:t>
      </w:r>
      <w:r w:rsidR="003D51ED" w:rsidRPr="00A57B5C">
        <w:t xml:space="preserve">version of the licence. </w:t>
      </w:r>
      <w:r w:rsidR="00233E53" w:rsidRPr="00A57B5C">
        <w:t xml:space="preserve">An Example of </w:t>
      </w:r>
      <w:r w:rsidR="0082190E" w:rsidRPr="00A57B5C">
        <w:t>a unique identifier for a driver’s</w:t>
      </w:r>
      <w:r w:rsidR="003C4CF4" w:rsidRPr="00A57B5C" w:rsidDel="003A4313">
        <w:t xml:space="preserve"> </w:t>
      </w:r>
      <w:r w:rsidR="0082190E" w:rsidRPr="00A57B5C">
        <w:t>licen</w:t>
      </w:r>
      <w:r w:rsidR="00FE0DFF" w:rsidRPr="00A57B5C">
        <w:t>c</w:t>
      </w:r>
      <w:r w:rsidR="0082190E" w:rsidRPr="00A57B5C">
        <w:t xml:space="preserve">e is provided in this </w:t>
      </w:r>
      <w:r w:rsidR="00FE0DFF" w:rsidRPr="00A57B5C">
        <w:t xml:space="preserve">rule. </w:t>
      </w:r>
    </w:p>
    <w:p w14:paraId="53361755" w14:textId="530FE8E3" w:rsidR="00B146F3" w:rsidRPr="00A21C25" w:rsidRDefault="00532A34">
      <w:pPr>
        <w:rPr>
          <w:rFonts w:ascii="Times New Roman" w:hAnsi="Times New Roman" w:cs="Times New Roman"/>
        </w:rPr>
      </w:pPr>
      <w:r>
        <w:rPr>
          <w:rFonts w:ascii="Times New Roman" w:hAnsi="Times New Roman" w:cs="Times New Roman"/>
        </w:rPr>
        <w:br w:type="page"/>
      </w:r>
    </w:p>
    <w:p w14:paraId="0B29FCE3" w14:textId="7A7EC3AE" w:rsidR="00863CF1" w:rsidRPr="000F7935" w:rsidRDefault="00785B01" w:rsidP="000F7935">
      <w:pPr>
        <w:pStyle w:val="Heading1"/>
        <w:numPr>
          <w:ilvl w:val="0"/>
          <w:numId w:val="0"/>
        </w:numPr>
        <w:ind w:left="432" w:hanging="432"/>
        <w:rPr>
          <w:rFonts w:ascii="Times New Roman" w:hAnsi="Times New Roman" w:cs="Times New Roman"/>
        </w:rPr>
      </w:pPr>
      <w:r w:rsidRPr="000F7935">
        <w:rPr>
          <w:rFonts w:ascii="Times New Roman" w:hAnsi="Times New Roman" w:cs="Times New Roman"/>
        </w:rPr>
        <w:lastRenderedPageBreak/>
        <w:t>Part 7.</w:t>
      </w:r>
      <w:r w:rsidR="006259AE" w:rsidRPr="000F7935">
        <w:rPr>
          <w:rFonts w:ascii="Times New Roman" w:hAnsi="Times New Roman" w:cs="Times New Roman"/>
        </w:rPr>
        <w:t>2</w:t>
      </w:r>
      <w:r w:rsidR="00E70963" w:rsidRPr="006E27E9">
        <w:rPr>
          <w:rFonts w:ascii="Times New Roman" w:hAnsi="Times New Roman" w:cs="Times New Roman"/>
          <w:b w:val="0"/>
        </w:rPr>
        <w:t>—</w:t>
      </w:r>
      <w:r w:rsidR="006259AE" w:rsidRPr="000F7935">
        <w:rPr>
          <w:rFonts w:ascii="Times New Roman" w:hAnsi="Times New Roman" w:cs="Times New Roman"/>
        </w:rPr>
        <w:t>Accreditation conditions</w:t>
      </w:r>
    </w:p>
    <w:p w14:paraId="40E3113E" w14:textId="00E34CF7" w:rsidR="00FB2CEF" w:rsidRPr="00384E6D" w:rsidRDefault="00785B01" w:rsidP="000F7935">
      <w:pPr>
        <w:pStyle w:val="Heading2"/>
        <w:rPr>
          <w:rFonts w:cs="Times New Roman"/>
          <w:szCs w:val="22"/>
        </w:rPr>
      </w:pPr>
      <w:r w:rsidRPr="000F7935">
        <w:rPr>
          <w:b/>
        </w:rPr>
        <w:t>Rule 7.</w:t>
      </w:r>
      <w:r w:rsidR="004660B9" w:rsidRPr="00C74315">
        <w:rPr>
          <w:rFonts w:cs="Times New Roman"/>
          <w:b/>
          <w:bCs/>
        </w:rPr>
        <w:t>3</w:t>
      </w:r>
      <w:r w:rsidRPr="00C74315">
        <w:rPr>
          <w:rFonts w:cs="Times New Roman"/>
          <w:b/>
          <w:bCs/>
        </w:rPr>
        <w:t xml:space="preserve">  </w:t>
      </w:r>
      <w:r w:rsidR="006259AE" w:rsidRPr="00C74315">
        <w:rPr>
          <w:rFonts w:cs="Times New Roman"/>
          <w:b/>
          <w:bCs/>
        </w:rPr>
        <w:t>Table of accreditation conditions</w:t>
      </w:r>
    </w:p>
    <w:p w14:paraId="77D8638D" w14:textId="47C118D8" w:rsidR="001D0BDF" w:rsidRDefault="000E20F7" w:rsidP="00A21C25">
      <w:pPr>
        <w:pStyle w:val="BodyText"/>
      </w:pPr>
      <w:r>
        <w:t xml:space="preserve">Section 17 of the </w:t>
      </w:r>
      <w:r w:rsidR="00CC697B">
        <w:t xml:space="preserve">Digital ID </w:t>
      </w:r>
      <w:r w:rsidR="00BF7795">
        <w:t xml:space="preserve">Act </w:t>
      </w:r>
      <w:r w:rsidR="0095027C">
        <w:t>broadly</w:t>
      </w:r>
      <w:r w:rsidR="00BF7795">
        <w:t xml:space="preserve"> provides that the accreditation of an entity may be subject to conditions</w:t>
      </w:r>
      <w:r w:rsidR="009065FF">
        <w:t xml:space="preserve"> </w:t>
      </w:r>
      <w:r w:rsidR="001D0BDF">
        <w:t xml:space="preserve">imposed by </w:t>
      </w:r>
      <w:r w:rsidR="002B3912">
        <w:t>the Digital ID Regulator</w:t>
      </w:r>
      <w:r w:rsidR="001D0BDF">
        <w:t xml:space="preserve"> or by the Rules. </w:t>
      </w:r>
    </w:p>
    <w:p w14:paraId="7A9107DF" w14:textId="4BE10DDA" w:rsidR="00CD2B62" w:rsidRPr="001C39E5" w:rsidRDefault="004F1B2F" w:rsidP="00A21C25">
      <w:pPr>
        <w:pStyle w:val="BodyText"/>
      </w:pPr>
      <w:r w:rsidRPr="001C39E5">
        <w:t xml:space="preserve">This rule </w:t>
      </w:r>
      <w:r w:rsidR="00CD2B62" w:rsidRPr="001C39E5">
        <w:t>set</w:t>
      </w:r>
      <w:r w:rsidR="00CA1877">
        <w:t>s</w:t>
      </w:r>
      <w:r w:rsidR="00CD2B62" w:rsidRPr="001C39E5">
        <w:t xml:space="preserve"> out the </w:t>
      </w:r>
      <w:r w:rsidR="005363A9" w:rsidRPr="001C39E5">
        <w:t xml:space="preserve">accreditation conditions </w:t>
      </w:r>
      <w:r w:rsidR="00CD2B62" w:rsidRPr="001C39E5">
        <w:t xml:space="preserve">and associated circumstances of those conditions </w:t>
      </w:r>
      <w:r w:rsidR="00C563B2" w:rsidRPr="001C39E5">
        <w:t xml:space="preserve">for </w:t>
      </w:r>
      <w:r w:rsidR="00CD2B62" w:rsidRPr="001C39E5">
        <w:t xml:space="preserve">various </w:t>
      </w:r>
      <w:r w:rsidR="003F18F4" w:rsidRPr="001C39E5">
        <w:t xml:space="preserve">kinds </w:t>
      </w:r>
      <w:r w:rsidR="00092C6D" w:rsidRPr="001C39E5">
        <w:t xml:space="preserve">of accredited entities </w:t>
      </w:r>
      <w:r w:rsidR="00726CA7" w:rsidRPr="001C39E5">
        <w:t xml:space="preserve">for the purposes of </w:t>
      </w:r>
      <w:r w:rsidR="00827B4E" w:rsidRPr="001C39E5">
        <w:t xml:space="preserve">subsection 17(5) of the </w:t>
      </w:r>
      <w:r w:rsidR="00CC697B">
        <w:t>Digital ID Act</w:t>
      </w:r>
      <w:r w:rsidR="00827B4E" w:rsidRPr="001C39E5">
        <w:t>.</w:t>
      </w:r>
      <w:r w:rsidR="00685773" w:rsidRPr="001C39E5">
        <w:t xml:space="preserve"> </w:t>
      </w:r>
      <w:r w:rsidR="00D27779" w:rsidRPr="001C39E5">
        <w:t xml:space="preserve">These conditions are in addition to those prescribed by </w:t>
      </w:r>
      <w:r w:rsidR="00097741">
        <w:t xml:space="preserve">or under </w:t>
      </w:r>
      <w:r w:rsidR="00CD5379">
        <w:t>sub</w:t>
      </w:r>
      <w:r w:rsidR="00D27779" w:rsidRPr="001C39E5">
        <w:t>section</w:t>
      </w:r>
      <w:r w:rsidR="00CD5379">
        <w:t>s</w:t>
      </w:r>
      <w:r w:rsidR="00D27779" w:rsidRPr="001C39E5">
        <w:t xml:space="preserve"> 17</w:t>
      </w:r>
      <w:r w:rsidR="00CD5379">
        <w:t xml:space="preserve">(1) and </w:t>
      </w:r>
      <w:r w:rsidR="00C22087">
        <w:t>(2)</w:t>
      </w:r>
      <w:r w:rsidR="00D27779" w:rsidRPr="001C39E5">
        <w:t xml:space="preserve"> of the </w:t>
      </w:r>
      <w:r w:rsidR="00CC697B">
        <w:t xml:space="preserve">Digital ID </w:t>
      </w:r>
      <w:r w:rsidR="00D27779" w:rsidRPr="001C39E5">
        <w:t>Act.</w:t>
      </w:r>
      <w:r w:rsidR="00726CA7" w:rsidRPr="001C39E5">
        <w:t xml:space="preserve"> </w:t>
      </w:r>
      <w:r w:rsidRPr="001C39E5">
        <w:t xml:space="preserve"> </w:t>
      </w:r>
    </w:p>
    <w:p w14:paraId="26EA84EF" w14:textId="5F52BCD0" w:rsidR="004D49C0" w:rsidRPr="001C39E5" w:rsidRDefault="003F18F4" w:rsidP="00A21C25">
      <w:pPr>
        <w:pStyle w:val="BodyText"/>
      </w:pPr>
      <w:r w:rsidRPr="001C39E5">
        <w:t xml:space="preserve">The conditions prescribed by this rule </w:t>
      </w:r>
      <w:r w:rsidR="00972A80" w:rsidRPr="001C39E5">
        <w:t xml:space="preserve">address </w:t>
      </w:r>
      <w:r w:rsidR="00D02E20" w:rsidRPr="001C39E5">
        <w:t xml:space="preserve">common kinds of conditions that will be required to </w:t>
      </w:r>
      <w:r w:rsidR="00644CCF" w:rsidRPr="001C39E5">
        <w:t xml:space="preserve">be </w:t>
      </w:r>
      <w:r w:rsidR="00964FB3">
        <w:t xml:space="preserve">placed </w:t>
      </w:r>
      <w:r w:rsidR="00644CCF" w:rsidRPr="001C39E5">
        <w:t>on an accredited entity by virtue of the kind of accredited service it provides</w:t>
      </w:r>
      <w:r w:rsidR="002C72B2" w:rsidRPr="001C39E5">
        <w:t xml:space="preserve"> and</w:t>
      </w:r>
      <w:r w:rsidR="00A54753" w:rsidRPr="001C39E5">
        <w:t>, where applicable,</w:t>
      </w:r>
      <w:r w:rsidR="002C72B2" w:rsidRPr="001C39E5">
        <w:t xml:space="preserve"> the rules it must comply with</w:t>
      </w:r>
      <w:r w:rsidR="00EC698E" w:rsidRPr="001C39E5">
        <w:t>.</w:t>
      </w:r>
      <w:r w:rsidR="002C72B2" w:rsidRPr="001C39E5">
        <w:t xml:space="preserve"> For example, </w:t>
      </w:r>
      <w:r w:rsidR="0030659E" w:rsidRPr="00D41CE9">
        <w:rPr>
          <w:lang w:val="en-AU"/>
        </w:rPr>
        <w:t xml:space="preserve">the condition on accreditation in item </w:t>
      </w:r>
      <w:r w:rsidR="00646E61">
        <w:rPr>
          <w:lang w:val="en-AU"/>
        </w:rPr>
        <w:t>6</w:t>
      </w:r>
      <w:r w:rsidR="0030659E" w:rsidRPr="00D41CE9">
        <w:rPr>
          <w:lang w:val="en-AU"/>
        </w:rPr>
        <w:t xml:space="preserve"> of the table in this rule will need to be placed on</w:t>
      </w:r>
      <w:r w:rsidR="002C72B2" w:rsidRPr="0030659E">
        <w:rPr>
          <w:lang w:val="en-AU"/>
        </w:rPr>
        <w:t xml:space="preserve"> </w:t>
      </w:r>
      <w:r w:rsidR="001B4759" w:rsidRPr="001C39E5">
        <w:t xml:space="preserve">an ISP </w:t>
      </w:r>
      <w:r w:rsidR="00C46644">
        <w:t>that</w:t>
      </w:r>
      <w:r w:rsidR="001B4759" w:rsidRPr="001C39E5">
        <w:t xml:space="preserve"> is providing an accredited service to IP3 </w:t>
      </w:r>
      <w:r w:rsidR="000B4063" w:rsidRPr="001C39E5">
        <w:t xml:space="preserve">by completing online biometric binding utilising </w:t>
      </w:r>
      <w:r w:rsidR="0073507A" w:rsidRPr="001C39E5">
        <w:t xml:space="preserve">source biometric </w:t>
      </w:r>
      <w:r w:rsidR="000B4063" w:rsidRPr="001C39E5">
        <w:t>matching</w:t>
      </w:r>
      <w:r w:rsidR="00A63E31">
        <w:t>.</w:t>
      </w:r>
      <w:r w:rsidR="000B4063" w:rsidRPr="001C39E5">
        <w:t xml:space="preserve"> </w:t>
      </w:r>
      <w:r w:rsidR="00A63E31">
        <w:t>This is</w:t>
      </w:r>
      <w:r w:rsidR="000B4063">
        <w:t xml:space="preserve"> </w:t>
      </w:r>
      <w:r w:rsidR="000B4063" w:rsidRPr="001C39E5">
        <w:t xml:space="preserve">due to the need </w:t>
      </w:r>
      <w:r w:rsidR="002C0875">
        <w:t xml:space="preserve">for a condition </w:t>
      </w:r>
      <w:r w:rsidR="000B4063">
        <w:t xml:space="preserve">to </w:t>
      </w:r>
      <w:r w:rsidR="00365D3A">
        <w:t xml:space="preserve">authorise the </w:t>
      </w:r>
      <w:r w:rsidR="000B4063" w:rsidRPr="001C39E5">
        <w:t>collect</w:t>
      </w:r>
      <w:r w:rsidR="001E2CD0">
        <w:t>ion</w:t>
      </w:r>
      <w:r w:rsidR="000B4063" w:rsidRPr="001C39E5">
        <w:t xml:space="preserve"> </w:t>
      </w:r>
      <w:r w:rsidR="001E2CD0">
        <w:t>of</w:t>
      </w:r>
      <w:r w:rsidR="000B4063">
        <w:t xml:space="preserve"> an</w:t>
      </w:r>
      <w:r w:rsidR="000B4063" w:rsidRPr="001C39E5">
        <w:t xml:space="preserve"> image provided by the individual</w:t>
      </w:r>
      <w:r w:rsidR="00A54753" w:rsidRPr="001C39E5">
        <w:t xml:space="preserve"> (biometric information) in order to complete online biometric binding for IP3.</w:t>
      </w:r>
    </w:p>
    <w:p w14:paraId="11977C93" w14:textId="77777777" w:rsidR="00195E9F" w:rsidRDefault="00195E9F">
      <w:pPr>
        <w:rPr>
          <w:rFonts w:ascii="Times New Roman" w:eastAsiaTheme="majorEastAsia" w:hAnsi="Times New Roman" w:cs="Times New Roman"/>
          <w:b/>
          <w:sz w:val="32"/>
          <w:szCs w:val="32"/>
        </w:rPr>
      </w:pPr>
      <w:r>
        <w:rPr>
          <w:rFonts w:ascii="Times New Roman" w:hAnsi="Times New Roman" w:cs="Times New Roman"/>
        </w:rPr>
        <w:br w:type="page"/>
      </w:r>
    </w:p>
    <w:p w14:paraId="1CFE28ED" w14:textId="76143536" w:rsidR="00F979ED" w:rsidRPr="000F7935" w:rsidRDefault="00EF632E" w:rsidP="000F7935">
      <w:pPr>
        <w:pStyle w:val="Heading1"/>
        <w:numPr>
          <w:ilvl w:val="0"/>
          <w:numId w:val="0"/>
        </w:numPr>
        <w:rPr>
          <w:rFonts w:ascii="Times New Roman" w:hAnsi="Times New Roman" w:cs="Times New Roman"/>
        </w:rPr>
      </w:pPr>
      <w:r w:rsidRPr="007F11B2">
        <w:rPr>
          <w:rFonts w:ascii="Times New Roman" w:hAnsi="Times New Roman" w:cs="Times New Roman"/>
        </w:rPr>
        <w:lastRenderedPageBreak/>
        <w:t>Part</w:t>
      </w:r>
      <w:r w:rsidRPr="00543A64">
        <w:rPr>
          <w:rFonts w:ascii="Times New Roman" w:hAnsi="Times New Roman" w:cs="Times New Roman"/>
        </w:rPr>
        <w:t xml:space="preserve"> 7.3</w:t>
      </w:r>
      <w:r w:rsidR="00F979ED" w:rsidRPr="00A304C9">
        <w:rPr>
          <w:rFonts w:ascii="Times New Roman" w:hAnsi="Times New Roman" w:cs="Times New Roman"/>
          <w:b w:val="0"/>
        </w:rPr>
        <w:t>—</w:t>
      </w:r>
      <w:r w:rsidRPr="00543A64">
        <w:rPr>
          <w:rFonts w:ascii="Times New Roman" w:hAnsi="Times New Roman" w:cs="Times New Roman"/>
        </w:rPr>
        <w:t>Reportable incidents</w:t>
      </w:r>
    </w:p>
    <w:p w14:paraId="107E0DF9" w14:textId="3626FEE1" w:rsidR="00DC46BD" w:rsidRPr="00384E6D" w:rsidRDefault="00EF632E" w:rsidP="000F7935">
      <w:pPr>
        <w:pStyle w:val="Heading2"/>
        <w:rPr>
          <w:rFonts w:cs="Times New Roman"/>
        </w:rPr>
      </w:pPr>
      <w:r w:rsidRPr="000B68AA">
        <w:rPr>
          <w:b/>
        </w:rPr>
        <w:t>Rule 7.</w:t>
      </w:r>
      <w:r w:rsidR="006545CF" w:rsidRPr="008A1DAC">
        <w:rPr>
          <w:rFonts w:cs="Times New Roman"/>
          <w:b/>
          <w:bCs/>
          <w:szCs w:val="28"/>
        </w:rPr>
        <w:t>4</w:t>
      </w:r>
      <w:r w:rsidRPr="008A1DAC">
        <w:rPr>
          <w:rFonts w:cs="Times New Roman"/>
          <w:b/>
          <w:bCs/>
          <w:szCs w:val="28"/>
        </w:rPr>
        <w:t xml:space="preserve">  Reportable incidents</w:t>
      </w:r>
    </w:p>
    <w:p w14:paraId="7611D439" w14:textId="57096CDF" w:rsidR="00F979ED" w:rsidRPr="00A07497" w:rsidRDefault="00EF632E" w:rsidP="00D41CE9">
      <w:pPr>
        <w:pStyle w:val="BodyText"/>
      </w:pPr>
      <w:r w:rsidRPr="001C39E5">
        <w:t xml:space="preserve">This </w:t>
      </w:r>
      <w:r w:rsidRPr="001C39E5" w:rsidDel="008A1DAC">
        <w:t>r</w:t>
      </w:r>
      <w:r w:rsidRPr="001C39E5">
        <w:t xml:space="preserve">ule </w:t>
      </w:r>
      <w:r w:rsidR="00AF3A37" w:rsidRPr="001C39E5">
        <w:t xml:space="preserve">prescribes </w:t>
      </w:r>
      <w:r w:rsidR="003B3C5B">
        <w:t xml:space="preserve">the </w:t>
      </w:r>
      <w:r w:rsidR="008F7D97" w:rsidRPr="001C39E5">
        <w:t xml:space="preserve">activities </w:t>
      </w:r>
      <w:r w:rsidR="00C41ACF" w:rsidRPr="001C39E5">
        <w:t xml:space="preserve">and circumstances </w:t>
      </w:r>
      <w:r w:rsidR="008F7D97" w:rsidRPr="001C39E5">
        <w:t xml:space="preserve">that </w:t>
      </w:r>
      <w:r w:rsidR="003275CC" w:rsidRPr="001C39E5">
        <w:t>an accredited entity</w:t>
      </w:r>
      <w:r w:rsidR="00C41ACF" w:rsidRPr="001C39E5">
        <w:t xml:space="preserve"> must </w:t>
      </w:r>
      <w:r w:rsidR="0091110A">
        <w:t>notify</w:t>
      </w:r>
      <w:r w:rsidR="00C41ACF" w:rsidRPr="001C39E5">
        <w:t xml:space="preserve"> </w:t>
      </w:r>
      <w:r w:rsidR="002B3912">
        <w:t>the Digital ID Regulator</w:t>
      </w:r>
      <w:r w:rsidR="00C41ACF" w:rsidRPr="001C39E5">
        <w:t xml:space="preserve"> </w:t>
      </w:r>
      <w:r w:rsidR="0091110A">
        <w:t xml:space="preserve">of </w:t>
      </w:r>
      <w:r w:rsidR="00C41ACF" w:rsidRPr="001C39E5">
        <w:t xml:space="preserve">within </w:t>
      </w:r>
      <w:r w:rsidR="005B2731" w:rsidRPr="001C39E5">
        <w:t>5 business days</w:t>
      </w:r>
      <w:r w:rsidR="006900D7" w:rsidRPr="001C39E5">
        <w:t xml:space="preserve">. </w:t>
      </w:r>
      <w:r w:rsidR="00032AE0" w:rsidRPr="001C39E5">
        <w:t xml:space="preserve">The purpose of these requirements is to ensure that </w:t>
      </w:r>
      <w:r w:rsidR="002B3912">
        <w:t>the Digital ID Regulator</w:t>
      </w:r>
      <w:r w:rsidR="00032AE0" w:rsidRPr="001C39E5">
        <w:t xml:space="preserve"> is aware of any </w:t>
      </w:r>
      <w:r w:rsidR="00551323">
        <w:t xml:space="preserve">material </w:t>
      </w:r>
      <w:r w:rsidR="00032AE0" w:rsidRPr="001C39E5">
        <w:t xml:space="preserve">changes to an accredited entity’s circumstances and </w:t>
      </w:r>
      <w:r w:rsidR="00032AE0" w:rsidRPr="00A07497">
        <w:t xml:space="preserve">DI data environment that may affect its compliance with the </w:t>
      </w:r>
      <w:r w:rsidR="00CC697B">
        <w:t xml:space="preserve">Digital ID </w:t>
      </w:r>
      <w:r w:rsidR="00032AE0" w:rsidRPr="00A07497">
        <w:t xml:space="preserve">Act and </w:t>
      </w:r>
      <w:r w:rsidR="002B3912">
        <w:t>the Digital ID Regulator</w:t>
      </w:r>
      <w:r w:rsidR="00032AE0" w:rsidRPr="00A07497">
        <w:t xml:space="preserve">’s decision to accredit the entity. </w:t>
      </w:r>
    </w:p>
    <w:p w14:paraId="5F982FB6" w14:textId="31A20DFA" w:rsidR="00B67DD9" w:rsidRPr="00A07497" w:rsidRDefault="00EF632E" w:rsidP="000F7935">
      <w:pPr>
        <w:pStyle w:val="Heading2"/>
        <w:rPr>
          <w:rFonts w:cs="Times New Roman"/>
          <w:szCs w:val="28"/>
        </w:rPr>
      </w:pPr>
      <w:r w:rsidRPr="000F7935">
        <w:rPr>
          <w:b/>
        </w:rPr>
        <w:t>Rule</w:t>
      </w:r>
      <w:r w:rsidRPr="00A07497">
        <w:rPr>
          <w:rFonts w:cs="Times New Roman"/>
        </w:rPr>
        <w:t xml:space="preserve"> </w:t>
      </w:r>
      <w:r w:rsidRPr="00DC0ECE">
        <w:rPr>
          <w:rFonts w:cs="Times New Roman"/>
          <w:b/>
        </w:rPr>
        <w:t>7</w:t>
      </w:r>
      <w:r w:rsidRPr="00A07497">
        <w:rPr>
          <w:rFonts w:cs="Times New Roman"/>
        </w:rPr>
        <w:t>.</w:t>
      </w:r>
      <w:r w:rsidR="006545CF" w:rsidRPr="00C74315">
        <w:rPr>
          <w:rFonts w:cs="Times New Roman"/>
          <w:b/>
          <w:bCs/>
        </w:rPr>
        <w:t>5</w:t>
      </w:r>
      <w:r w:rsidRPr="00C74315">
        <w:rPr>
          <w:rFonts w:cs="Times New Roman"/>
          <w:b/>
          <w:bCs/>
        </w:rPr>
        <w:t xml:space="preserve">  Change of control for </w:t>
      </w:r>
      <w:r w:rsidRPr="00C74315">
        <w:rPr>
          <w:rFonts w:cs="Times New Roman"/>
          <w:b/>
          <w:bCs/>
          <w:szCs w:val="28"/>
        </w:rPr>
        <w:t>corporations</w:t>
      </w:r>
    </w:p>
    <w:p w14:paraId="322DBA40" w14:textId="5D013B76" w:rsidR="008C488A" w:rsidRPr="00A07497" w:rsidRDefault="00EC4881" w:rsidP="00A21C25">
      <w:pPr>
        <w:pStyle w:val="BodyText"/>
        <w:rPr>
          <w:strike/>
        </w:rPr>
      </w:pPr>
      <w:r w:rsidRPr="00A07497">
        <w:t>This rule</w:t>
      </w:r>
      <w:r w:rsidR="00AA6475" w:rsidRPr="00A07497">
        <w:t xml:space="preserve"> </w:t>
      </w:r>
      <w:r w:rsidR="0015646E" w:rsidRPr="00A07497">
        <w:t xml:space="preserve">applies the definitions of </w:t>
      </w:r>
      <w:r w:rsidR="00AA6475" w:rsidRPr="00A07497">
        <w:t xml:space="preserve">terms that are used in the </w:t>
      </w:r>
      <w:r w:rsidR="00AA6475" w:rsidRPr="00A07497">
        <w:rPr>
          <w:i/>
        </w:rPr>
        <w:t xml:space="preserve">Corporations Act 2001 </w:t>
      </w:r>
      <w:r w:rsidR="00D91773" w:rsidRPr="00A07497">
        <w:t xml:space="preserve">and prescribes </w:t>
      </w:r>
      <w:r w:rsidR="00D91773" w:rsidRPr="009333C4">
        <w:rPr>
          <w:lang w:val="en-AU"/>
        </w:rPr>
        <w:t xml:space="preserve">the </w:t>
      </w:r>
      <w:r w:rsidR="009333C4" w:rsidRPr="009333C4">
        <w:rPr>
          <w:lang w:val="en-AU"/>
        </w:rPr>
        <w:t>notification requirements for when there is a change in control, or a proposed change in control, of an accredited entity that is a corporation</w:t>
      </w:r>
      <w:r w:rsidR="00B50EAF">
        <w:rPr>
          <w:lang w:val="en-AU"/>
        </w:rPr>
        <w:t xml:space="preserve">, or an entity that is a corporation whose accreditation is suspended. </w:t>
      </w:r>
    </w:p>
    <w:p w14:paraId="1A212D08" w14:textId="05D7C0BE" w:rsidR="004447ED" w:rsidRPr="00A07497" w:rsidRDefault="004447ED" w:rsidP="00A21C25">
      <w:pPr>
        <w:pStyle w:val="BodyText"/>
        <w:rPr>
          <w:strike/>
        </w:rPr>
      </w:pPr>
      <w:r>
        <w:t xml:space="preserve">Subrule 7.5(6) prescribes the timeframes for when the notification </w:t>
      </w:r>
      <w:r w:rsidR="008D6477">
        <w:t xml:space="preserve">must be made to </w:t>
      </w:r>
      <w:r w:rsidR="002B3912">
        <w:t>the Digital ID Regulator</w:t>
      </w:r>
      <w:r w:rsidR="008D6477">
        <w:t xml:space="preserve">. </w:t>
      </w:r>
      <w:r w:rsidR="003F7E1A">
        <w:t>P</w:t>
      </w:r>
      <w:r w:rsidR="00DA34E0">
        <w:t>aragraph</w:t>
      </w:r>
      <w:r w:rsidR="008B69A9">
        <w:t xml:space="preserve"> </w:t>
      </w:r>
      <w:r w:rsidR="00664FC9">
        <w:t>7.5(6)</w:t>
      </w:r>
      <w:r w:rsidR="00DA34E0">
        <w:t xml:space="preserve">(a) </w:t>
      </w:r>
      <w:r w:rsidR="003078AA">
        <w:t>provides for a timeframe of</w:t>
      </w:r>
      <w:r w:rsidR="00B50EAF">
        <w:t xml:space="preserve"> within</w:t>
      </w:r>
      <w:r w:rsidR="003078AA">
        <w:t xml:space="preserve"> 72 hours </w:t>
      </w:r>
      <w:r w:rsidR="00B74942">
        <w:t>after</w:t>
      </w:r>
      <w:r w:rsidR="006319DE">
        <w:t xml:space="preserve"> the entity </w:t>
      </w:r>
      <w:r w:rsidR="00BC4858">
        <w:t xml:space="preserve">becomes aware that </w:t>
      </w:r>
      <w:r w:rsidR="006319DE">
        <w:t>a change in control will occur</w:t>
      </w:r>
      <w:r w:rsidR="00C810B6">
        <w:t>. Paragraph</w:t>
      </w:r>
      <w:r w:rsidR="008B69A9">
        <w:t xml:space="preserve"> </w:t>
      </w:r>
      <w:r w:rsidR="00B50EAF">
        <w:t>7.5(6)</w:t>
      </w:r>
      <w:r w:rsidR="00C810B6">
        <w:t xml:space="preserve">(b) provides for a timeframe of </w:t>
      </w:r>
      <w:r w:rsidR="00B50EAF">
        <w:t xml:space="preserve">within </w:t>
      </w:r>
      <w:r w:rsidR="00C810B6">
        <w:t>72 hours after the change in control occurs</w:t>
      </w:r>
      <w:r w:rsidR="00B50EAF">
        <w:t>,</w:t>
      </w:r>
      <w:r w:rsidR="00534E28">
        <w:t xml:space="preserve"> such as in circumstances of a hostile takeover</w:t>
      </w:r>
      <w:r w:rsidR="00416E7D">
        <w:t>,</w:t>
      </w:r>
      <w:r w:rsidR="00534E28">
        <w:t xml:space="preserve"> where the entity and its personnel are not aware of a change in control until it happens.</w:t>
      </w:r>
      <w:r w:rsidR="003F7E1A">
        <w:t xml:space="preserve"> </w:t>
      </w:r>
    </w:p>
    <w:p w14:paraId="31A04C54" w14:textId="18BC427A" w:rsidR="00786ECC" w:rsidRPr="00A07497" w:rsidRDefault="000454C5" w:rsidP="008A39C4">
      <w:pPr>
        <w:pStyle w:val="BodyText"/>
      </w:pPr>
      <w:r w:rsidRPr="00A07497">
        <w:t>Subrule 7.</w:t>
      </w:r>
      <w:r w:rsidR="00C12B5F">
        <w:t>5</w:t>
      </w:r>
      <w:r w:rsidRPr="00A07497">
        <w:t>(</w:t>
      </w:r>
      <w:r w:rsidR="004447ED">
        <w:t>7</w:t>
      </w:r>
      <w:r w:rsidRPr="00A07497">
        <w:t xml:space="preserve">) </w:t>
      </w:r>
      <w:r w:rsidR="00626C02" w:rsidRPr="00A07497">
        <w:t xml:space="preserve">provides </w:t>
      </w:r>
      <w:r w:rsidR="003C020C" w:rsidRPr="00A07497">
        <w:t xml:space="preserve">for </w:t>
      </w:r>
      <w:r w:rsidR="007D52BB" w:rsidRPr="00A07497">
        <w:t xml:space="preserve">the circumstances </w:t>
      </w:r>
      <w:r w:rsidR="0001687A" w:rsidRPr="00A07497">
        <w:t xml:space="preserve">in which </w:t>
      </w:r>
      <w:r w:rsidR="006A2FC2" w:rsidRPr="00A07497">
        <w:t>an entity is take</w:t>
      </w:r>
      <w:r w:rsidR="00152885" w:rsidRPr="00A07497">
        <w:t xml:space="preserve">n </w:t>
      </w:r>
      <w:r w:rsidR="000911DA" w:rsidRPr="00A07497">
        <w:t xml:space="preserve">to be aware of </w:t>
      </w:r>
      <w:r w:rsidR="00390C93" w:rsidRPr="00A07497">
        <w:t xml:space="preserve">a change </w:t>
      </w:r>
      <w:r w:rsidR="00EF489B" w:rsidRPr="00A07497">
        <w:t xml:space="preserve">in </w:t>
      </w:r>
      <w:r w:rsidR="00D0420D" w:rsidRPr="00A07497">
        <w:t>control</w:t>
      </w:r>
      <w:r w:rsidR="00400FE4" w:rsidRPr="00A07497">
        <w:t xml:space="preserve">. </w:t>
      </w:r>
      <w:r w:rsidR="00853D99" w:rsidRPr="00A07497">
        <w:t>Generally,</w:t>
      </w:r>
      <w:r w:rsidR="00D55275" w:rsidRPr="00A07497">
        <w:t xml:space="preserve"> this is </w:t>
      </w:r>
      <w:r w:rsidR="00607598" w:rsidRPr="00A07497">
        <w:t>at the time the entity has passed a resolution regarding the change in control, or when a court order regarding the change in control is made.</w:t>
      </w:r>
      <w:r w:rsidR="00400FE4" w:rsidRPr="00A07497">
        <w:t xml:space="preserve"> </w:t>
      </w:r>
    </w:p>
    <w:p w14:paraId="55A299D7" w14:textId="793C13D6" w:rsidR="003822D0" w:rsidRPr="001B5315" w:rsidRDefault="00132A85" w:rsidP="00D41CE9">
      <w:pPr>
        <w:pStyle w:val="Heading2"/>
      </w:pPr>
      <w:r w:rsidRPr="00D41CE9">
        <w:rPr>
          <w:b/>
        </w:rPr>
        <w:t>Rule 7</w:t>
      </w:r>
      <w:r w:rsidRPr="00DC0ECE">
        <w:rPr>
          <w:rFonts w:cs="Times New Roman"/>
          <w:b/>
          <w:szCs w:val="28"/>
        </w:rPr>
        <w:t>.</w:t>
      </w:r>
      <w:r w:rsidR="006545CF" w:rsidRPr="00DB6114">
        <w:rPr>
          <w:rFonts w:cs="Times New Roman"/>
          <w:b/>
          <w:bCs/>
          <w:szCs w:val="28"/>
        </w:rPr>
        <w:t>6</w:t>
      </w:r>
      <w:r w:rsidRPr="00DB6114">
        <w:rPr>
          <w:rFonts w:cs="Times New Roman"/>
          <w:b/>
          <w:bCs/>
          <w:szCs w:val="28"/>
        </w:rPr>
        <w:t xml:space="preserve"> </w:t>
      </w:r>
      <w:r w:rsidR="00C17CCD" w:rsidRPr="00DB6114">
        <w:rPr>
          <w:rFonts w:cs="Times New Roman"/>
          <w:b/>
          <w:bCs/>
          <w:szCs w:val="28"/>
        </w:rPr>
        <w:t xml:space="preserve"> </w:t>
      </w:r>
      <w:r w:rsidRPr="00DB6114">
        <w:rPr>
          <w:rFonts w:cs="Times New Roman"/>
          <w:b/>
          <w:bCs/>
          <w:szCs w:val="28"/>
        </w:rPr>
        <w:t>Entity no longer providing accredited services</w:t>
      </w:r>
    </w:p>
    <w:p w14:paraId="4D47436F" w14:textId="19C40A5E" w:rsidR="006F2A76" w:rsidRPr="00A07497" w:rsidRDefault="00B27D51" w:rsidP="00A21C25">
      <w:pPr>
        <w:pStyle w:val="BodyText"/>
      </w:pPr>
      <w:r w:rsidRPr="00A07497">
        <w:t xml:space="preserve">This rule </w:t>
      </w:r>
      <w:r w:rsidR="00A168D4" w:rsidRPr="00A07497">
        <w:t xml:space="preserve">prescribes </w:t>
      </w:r>
      <w:r w:rsidR="00FA4CC0" w:rsidRPr="00A07497">
        <w:t xml:space="preserve">that if an accredited entity intends to cease providing accredited services, it </w:t>
      </w:r>
      <w:r w:rsidR="00D72C6E" w:rsidRPr="00A07497">
        <w:t>is required to</w:t>
      </w:r>
      <w:r w:rsidR="00FA4CC0" w:rsidRPr="00A07497">
        <w:t xml:space="preserve"> inform the </w:t>
      </w:r>
      <w:r w:rsidR="00B50EAF">
        <w:t xml:space="preserve">Digital ID </w:t>
      </w:r>
      <w:r w:rsidR="00FA4CC0" w:rsidRPr="00A07497">
        <w:t>Regulator of its intent</w:t>
      </w:r>
      <w:r w:rsidR="002F5F2E">
        <w:t>ion</w:t>
      </w:r>
      <w:r w:rsidR="00FA4CC0" w:rsidRPr="00A07497">
        <w:t xml:space="preserve"> and </w:t>
      </w:r>
      <w:r w:rsidR="00585CD8">
        <w:t xml:space="preserve">details of its </w:t>
      </w:r>
      <w:r w:rsidR="00FA4CC0" w:rsidRPr="00A07497">
        <w:t xml:space="preserve">plans as soon as </w:t>
      </w:r>
      <w:r w:rsidR="00C30D5D" w:rsidRPr="00A07497">
        <w:t>practicable</w:t>
      </w:r>
      <w:r w:rsidR="00837EF5" w:rsidRPr="00A07497">
        <w:t xml:space="preserve"> </w:t>
      </w:r>
      <w:r w:rsidR="00C30D5D" w:rsidRPr="00A07497">
        <w:t>after forming that intent.</w:t>
      </w:r>
      <w:r w:rsidR="00860E0C" w:rsidRPr="00A07497">
        <w:t xml:space="preserve"> The purpose of this rule is to </w:t>
      </w:r>
      <w:r w:rsidR="00A47FDE" w:rsidRPr="00A07497">
        <w:t xml:space="preserve">ensure </w:t>
      </w:r>
      <w:r w:rsidR="002B3912">
        <w:t>the Digital ID Regulator</w:t>
      </w:r>
      <w:r w:rsidR="00BD74EB" w:rsidRPr="00A07497">
        <w:t xml:space="preserve"> </w:t>
      </w:r>
      <w:r w:rsidR="006613CC" w:rsidRPr="00A07497">
        <w:t xml:space="preserve">has all </w:t>
      </w:r>
      <w:r w:rsidR="00CB3BA1" w:rsidRPr="00A07497">
        <w:t xml:space="preserve">relevant information which may </w:t>
      </w:r>
      <w:r w:rsidR="0012229F" w:rsidRPr="00A07497">
        <w:t xml:space="preserve">assist and inform its ability to perform its functions.  </w:t>
      </w:r>
    </w:p>
    <w:p w14:paraId="52CE3F5D" w14:textId="77777777" w:rsidR="006545CF" w:rsidRDefault="006545CF">
      <w:pPr>
        <w:rPr>
          <w:rFonts w:ascii="Times New Roman" w:eastAsiaTheme="majorEastAsia" w:hAnsi="Times New Roman" w:cs="Times New Roman"/>
          <w:b/>
          <w:sz w:val="32"/>
          <w:szCs w:val="32"/>
        </w:rPr>
      </w:pPr>
      <w:r>
        <w:rPr>
          <w:rFonts w:ascii="Times New Roman" w:hAnsi="Times New Roman" w:cs="Times New Roman"/>
        </w:rPr>
        <w:br w:type="page"/>
      </w:r>
    </w:p>
    <w:p w14:paraId="53E13852" w14:textId="6A2E1CC3" w:rsidR="00286884" w:rsidRPr="008A39C4" w:rsidRDefault="004A086F" w:rsidP="008A39C4">
      <w:pPr>
        <w:pStyle w:val="Heading1"/>
        <w:numPr>
          <w:ilvl w:val="0"/>
          <w:numId w:val="0"/>
        </w:numPr>
        <w:rPr>
          <w:rFonts w:ascii="Times New Roman" w:hAnsi="Times New Roman" w:cs="Times New Roman"/>
        </w:rPr>
      </w:pPr>
      <w:r w:rsidRPr="001C39E5">
        <w:rPr>
          <w:rFonts w:ascii="Times New Roman" w:hAnsi="Times New Roman" w:cs="Times New Roman"/>
        </w:rPr>
        <w:lastRenderedPageBreak/>
        <w:t>Part 7.4</w:t>
      </w:r>
      <w:r w:rsidR="006C6C00" w:rsidRPr="00A304C9">
        <w:rPr>
          <w:rFonts w:ascii="Times New Roman" w:hAnsi="Times New Roman" w:cs="Times New Roman"/>
          <w:b w:val="0"/>
        </w:rPr>
        <w:t>—</w:t>
      </w:r>
      <w:r w:rsidRPr="001C39E5">
        <w:rPr>
          <w:rFonts w:ascii="Times New Roman" w:hAnsi="Times New Roman" w:cs="Times New Roman"/>
        </w:rPr>
        <w:t>Data standards relating to accreditation</w:t>
      </w:r>
    </w:p>
    <w:p w14:paraId="0878C2EE" w14:textId="35C5BCF9" w:rsidR="00D37741" w:rsidRPr="001C39E5" w:rsidRDefault="004A086F" w:rsidP="008A39C4">
      <w:pPr>
        <w:pStyle w:val="Heading2"/>
        <w:rPr>
          <w:rFonts w:cs="Times New Roman"/>
        </w:rPr>
      </w:pPr>
      <w:r w:rsidRPr="008A39C4">
        <w:rPr>
          <w:b/>
        </w:rPr>
        <w:t>Rule 7.</w:t>
      </w:r>
      <w:r w:rsidR="00277D9A" w:rsidRPr="008D389E">
        <w:rPr>
          <w:rFonts w:cs="Times New Roman"/>
          <w:b/>
        </w:rPr>
        <w:t>7</w:t>
      </w:r>
      <w:r w:rsidR="00171579" w:rsidRPr="001C39E5">
        <w:rPr>
          <w:rFonts w:cs="Times New Roman"/>
        </w:rPr>
        <w:t xml:space="preserve">  </w:t>
      </w:r>
      <w:r w:rsidR="00171579" w:rsidRPr="001E1416">
        <w:rPr>
          <w:rFonts w:cs="Times New Roman"/>
          <w:b/>
          <w:bCs/>
          <w:szCs w:val="28"/>
        </w:rPr>
        <w:t>Digital ID Data Standards Chair to make standards</w:t>
      </w:r>
    </w:p>
    <w:p w14:paraId="5DC38B41" w14:textId="44BD38DD" w:rsidR="00990832" w:rsidRPr="001C39E5" w:rsidRDefault="006B2696" w:rsidP="00A21C25">
      <w:pPr>
        <w:pStyle w:val="BodyText"/>
      </w:pPr>
      <w:r w:rsidRPr="001C39E5">
        <w:t xml:space="preserve">This rule </w:t>
      </w:r>
      <w:r w:rsidR="00A97BB5" w:rsidRPr="001C39E5">
        <w:t>relevantly provides</w:t>
      </w:r>
      <w:r w:rsidR="00061475" w:rsidRPr="001C39E5">
        <w:t xml:space="preserve"> </w:t>
      </w:r>
      <w:r w:rsidR="00F24AED" w:rsidRPr="001C39E5">
        <w:t>that the Data Standards Chair</w:t>
      </w:r>
      <w:r w:rsidR="000024C2" w:rsidRPr="001C39E5">
        <w:t xml:space="preserve"> </w:t>
      </w:r>
      <w:r w:rsidR="00A97BB5" w:rsidRPr="001C39E5">
        <w:t>must</w:t>
      </w:r>
      <w:r w:rsidR="000348D3" w:rsidRPr="001C39E5">
        <w:t xml:space="preserve"> </w:t>
      </w:r>
      <w:r w:rsidR="00BE424A" w:rsidRPr="001C39E5">
        <w:t>make</w:t>
      </w:r>
      <w:r w:rsidR="00603D00" w:rsidRPr="001C39E5">
        <w:t xml:space="preserve"> </w:t>
      </w:r>
      <w:r w:rsidR="000348D3" w:rsidRPr="001C39E5">
        <w:t>one or more</w:t>
      </w:r>
      <w:r w:rsidR="00603D00" w:rsidRPr="001C39E5">
        <w:t xml:space="preserve"> </w:t>
      </w:r>
      <w:r w:rsidR="005F75B4">
        <w:t>of</w:t>
      </w:r>
      <w:r w:rsidR="00603D00" w:rsidRPr="001C39E5">
        <w:t xml:space="preserve"> technical, data or design standards relat</w:t>
      </w:r>
      <w:r w:rsidR="005F75B4">
        <w:t>ing</w:t>
      </w:r>
      <w:r w:rsidR="00603D00" w:rsidRPr="001C39E5">
        <w:t xml:space="preserve"> to a</w:t>
      </w:r>
      <w:r w:rsidR="002D10D7" w:rsidRPr="001C39E5">
        <w:t>ccreditation</w:t>
      </w:r>
      <w:r w:rsidR="00E20BA6" w:rsidRPr="001C39E5">
        <w:t xml:space="preserve">, </w:t>
      </w:r>
      <w:r w:rsidR="005F75B4">
        <w:t>for</w:t>
      </w:r>
      <w:r w:rsidR="00E20BA6" w:rsidRPr="001C39E5">
        <w:t xml:space="preserve"> the matters specified </w:t>
      </w:r>
      <w:r w:rsidR="00E20BA6" w:rsidRPr="00C17CCD">
        <w:t>in subrule 7.</w:t>
      </w:r>
      <w:r w:rsidR="00277D9A">
        <w:t>7</w:t>
      </w:r>
      <w:r w:rsidR="00E20BA6" w:rsidRPr="00C17CCD">
        <w:t>(2)</w:t>
      </w:r>
      <w:r w:rsidR="002D10D7" w:rsidRPr="00C17CCD">
        <w:t>.</w:t>
      </w:r>
      <w:r w:rsidR="002D10D7" w:rsidRPr="001C39E5">
        <w:t xml:space="preserve"> </w:t>
      </w:r>
      <w:r w:rsidR="009A45AD" w:rsidRPr="001C39E5">
        <w:t xml:space="preserve">This rule is made for the purposes of paragraph 99(1)(c) of the </w:t>
      </w:r>
      <w:r w:rsidR="00CC697B">
        <w:t xml:space="preserve">Digital ID </w:t>
      </w:r>
      <w:r w:rsidR="009A45AD" w:rsidRPr="001C39E5">
        <w:t>Act, and a</w:t>
      </w:r>
      <w:r w:rsidR="0037289D" w:rsidRPr="001C39E5">
        <w:t xml:space="preserve">dditional </w:t>
      </w:r>
      <w:r w:rsidR="009A45AD" w:rsidRPr="001C39E5">
        <w:t>matter</w:t>
      </w:r>
      <w:r w:rsidR="0037289D" w:rsidRPr="001C39E5">
        <w:t xml:space="preserve">s </w:t>
      </w:r>
      <w:r w:rsidR="00D036A4">
        <w:t>on which</w:t>
      </w:r>
      <w:r w:rsidR="0037289D" w:rsidRPr="001C39E5">
        <w:t xml:space="preserve"> the </w:t>
      </w:r>
      <w:r w:rsidR="00D036A4" w:rsidRPr="001C39E5">
        <w:t xml:space="preserve">Data Standards </w:t>
      </w:r>
      <w:r w:rsidR="0037289D" w:rsidRPr="001C39E5">
        <w:t xml:space="preserve">Chair may make standards are set out in section 99 of the </w:t>
      </w:r>
      <w:r w:rsidR="00CC697B">
        <w:t>Digital ID Act</w:t>
      </w:r>
      <w:r w:rsidR="0037289D" w:rsidRPr="001C39E5">
        <w:t>.</w:t>
      </w:r>
      <w:r w:rsidR="00990832" w:rsidRPr="001C39E5">
        <w:t xml:space="preserve"> </w:t>
      </w:r>
    </w:p>
    <w:p w14:paraId="769DA724" w14:textId="52254C18" w:rsidR="00137E60" w:rsidRDefault="00B627AA" w:rsidP="00137E60">
      <w:pPr>
        <w:pStyle w:val="BodyText"/>
      </w:pPr>
      <w:r w:rsidRPr="001C39E5">
        <w:t xml:space="preserve">The Accreditation </w:t>
      </w:r>
      <w:r w:rsidR="00AD6FC2">
        <w:t>D</w:t>
      </w:r>
      <w:r w:rsidRPr="001C39E5">
        <w:t xml:space="preserve">ata </w:t>
      </w:r>
      <w:r w:rsidR="00AD6FC2">
        <w:t>S</w:t>
      </w:r>
      <w:r w:rsidRPr="001C39E5">
        <w:t xml:space="preserve">tandards to be made </w:t>
      </w:r>
      <w:r w:rsidR="00AD6FC2">
        <w:t xml:space="preserve">pursuant to </w:t>
      </w:r>
      <w:r w:rsidRPr="001C39E5">
        <w:t>this rule are</w:t>
      </w:r>
      <w:r w:rsidR="00137E60" w:rsidRPr="001C39E5">
        <w:t xml:space="preserve"> of a technical nature</w:t>
      </w:r>
      <w:r w:rsidR="00582FBF" w:rsidRPr="001C39E5">
        <w:t xml:space="preserve">, </w:t>
      </w:r>
      <w:r w:rsidR="00137E60" w:rsidRPr="001C39E5">
        <w:t>prescriptive and may need to be updated more frequently than the Rules to</w:t>
      </w:r>
      <w:r w:rsidR="00582FBF" w:rsidRPr="001C39E5">
        <w:t>, for example,</w:t>
      </w:r>
      <w:r w:rsidR="00137E60" w:rsidRPr="001C39E5">
        <w:t xml:space="preserve"> </w:t>
      </w:r>
      <w:r w:rsidR="00C45AED">
        <w:t xml:space="preserve">to </w:t>
      </w:r>
      <w:r w:rsidR="00137E60" w:rsidRPr="001C39E5">
        <w:t>quickly address the rapidly changing risk and technology landscape.</w:t>
      </w:r>
      <w:r w:rsidRPr="001C39E5">
        <w:t xml:space="preserve"> </w:t>
      </w:r>
      <w:r w:rsidR="002E2252" w:rsidRPr="001C39E5">
        <w:t xml:space="preserve">The Accreditation Data Standards made </w:t>
      </w:r>
      <w:r w:rsidR="00D63128" w:rsidRPr="001C39E5">
        <w:t>in relation to the matters i</w:t>
      </w:r>
      <w:r w:rsidR="00D63128" w:rsidRPr="00C17CCD">
        <w:t xml:space="preserve">n </w:t>
      </w:r>
      <w:r w:rsidR="002E2252" w:rsidRPr="00C17CCD">
        <w:t xml:space="preserve">subrule </w:t>
      </w:r>
      <w:r w:rsidR="00D63128" w:rsidRPr="00C17CCD">
        <w:t>7.</w:t>
      </w:r>
      <w:r w:rsidR="00277D9A">
        <w:t>7</w:t>
      </w:r>
      <w:r w:rsidR="002E2252" w:rsidRPr="00C17CCD">
        <w:t xml:space="preserve">(2) </w:t>
      </w:r>
      <w:r w:rsidR="00D63128" w:rsidRPr="00C17CCD">
        <w:t>relate</w:t>
      </w:r>
      <w:r w:rsidR="00D63128" w:rsidRPr="001C39E5">
        <w:t xml:space="preserve"> broadly to </w:t>
      </w:r>
      <w:r w:rsidRPr="001C39E5">
        <w:t xml:space="preserve">authentication management and the testing of biometric technology used in biometric binding solutions, including the testing of a biometric matching algorithm, </w:t>
      </w:r>
      <w:r w:rsidR="0034059E">
        <w:t xml:space="preserve">PAD </w:t>
      </w:r>
      <w:r w:rsidRPr="001C39E5">
        <w:t xml:space="preserve">technology and eIDVT solutions. </w:t>
      </w:r>
    </w:p>
    <w:p w14:paraId="16A77EC6" w14:textId="77777777" w:rsidR="00952482" w:rsidRPr="00745E0A" w:rsidRDefault="00952482" w:rsidP="00A21C25">
      <w:pPr>
        <w:pStyle w:val="BodyText"/>
        <w:numPr>
          <w:ilvl w:val="0"/>
          <w:numId w:val="0"/>
        </w:numPr>
        <w:ind w:left="851"/>
      </w:pPr>
    </w:p>
    <w:p w14:paraId="53C433BF" w14:textId="77777777" w:rsidR="00952482" w:rsidRDefault="00952482">
      <w:pPr>
        <w:rPr>
          <w:rFonts w:ascii="Times New Roman" w:eastAsiaTheme="majorEastAsia" w:hAnsi="Times New Roman" w:cs="Times New Roman"/>
          <w:b/>
          <w:sz w:val="32"/>
          <w:szCs w:val="32"/>
        </w:rPr>
      </w:pPr>
      <w:r>
        <w:rPr>
          <w:rFonts w:ascii="Times New Roman" w:hAnsi="Times New Roman" w:cs="Times New Roman"/>
        </w:rPr>
        <w:br w:type="page"/>
      </w:r>
    </w:p>
    <w:p w14:paraId="14B67FE2" w14:textId="0E63FD1A" w:rsidR="008172A2" w:rsidRPr="007E26AE" w:rsidRDefault="008172A2" w:rsidP="00DB72FF">
      <w:pPr>
        <w:pStyle w:val="Heading1"/>
        <w:numPr>
          <w:ilvl w:val="0"/>
          <w:numId w:val="0"/>
        </w:numPr>
        <w:rPr>
          <w:rFonts w:ascii="Times New Roman" w:hAnsi="Times New Roman" w:cs="Times New Roman"/>
        </w:rPr>
      </w:pPr>
      <w:r w:rsidRPr="007E26AE">
        <w:rPr>
          <w:rFonts w:ascii="Times New Roman" w:hAnsi="Times New Roman" w:cs="Times New Roman"/>
        </w:rPr>
        <w:lastRenderedPageBreak/>
        <w:t>Part 7.5</w:t>
      </w:r>
      <w:r w:rsidR="00952482" w:rsidRPr="00A304C9">
        <w:rPr>
          <w:rFonts w:ascii="Times New Roman" w:hAnsi="Times New Roman" w:cs="Times New Roman"/>
          <w:b w:val="0"/>
        </w:rPr>
        <w:t>—</w:t>
      </w:r>
      <w:r w:rsidRPr="007E26AE">
        <w:rPr>
          <w:rFonts w:ascii="Times New Roman" w:hAnsi="Times New Roman" w:cs="Times New Roman"/>
        </w:rPr>
        <w:t>Record keeping</w:t>
      </w:r>
    </w:p>
    <w:p w14:paraId="18088FDF" w14:textId="4928DFDD" w:rsidR="008172A2" w:rsidRPr="007E26AE" w:rsidRDefault="002B3B2B" w:rsidP="00A21C25">
      <w:pPr>
        <w:pStyle w:val="Heading3"/>
        <w:numPr>
          <w:ilvl w:val="0"/>
          <w:numId w:val="0"/>
        </w:numPr>
        <w:ind w:left="720" w:hanging="720"/>
        <w:rPr>
          <w:rFonts w:ascii="Times New Roman" w:hAnsi="Times New Roman" w:cs="Times New Roman"/>
          <w:sz w:val="24"/>
          <w:szCs w:val="28"/>
        </w:rPr>
      </w:pPr>
      <w:r w:rsidRPr="007E26AE">
        <w:rPr>
          <w:rFonts w:ascii="Times New Roman" w:hAnsi="Times New Roman" w:cs="Times New Roman"/>
          <w:sz w:val="24"/>
          <w:szCs w:val="28"/>
        </w:rPr>
        <w:t>Rule 7.</w:t>
      </w:r>
      <w:r w:rsidR="009A07BB">
        <w:rPr>
          <w:rFonts w:ascii="Times New Roman" w:hAnsi="Times New Roman" w:cs="Times New Roman"/>
          <w:sz w:val="24"/>
          <w:szCs w:val="28"/>
        </w:rPr>
        <w:t>8</w:t>
      </w:r>
      <w:r w:rsidRPr="007E26AE">
        <w:rPr>
          <w:rFonts w:ascii="Times New Roman" w:hAnsi="Times New Roman" w:cs="Times New Roman"/>
          <w:sz w:val="24"/>
          <w:szCs w:val="28"/>
        </w:rPr>
        <w:t xml:space="preserve"> </w:t>
      </w:r>
      <w:r w:rsidR="00AE7FC9" w:rsidRPr="007E26AE">
        <w:rPr>
          <w:rFonts w:ascii="Times New Roman" w:hAnsi="Times New Roman" w:cs="Times New Roman"/>
          <w:sz w:val="24"/>
          <w:szCs w:val="28"/>
        </w:rPr>
        <w:t xml:space="preserve"> General record keeping requirement</w:t>
      </w:r>
    </w:p>
    <w:p w14:paraId="0C07F6E7" w14:textId="63DD86E6" w:rsidR="001B63C0" w:rsidRDefault="00175114" w:rsidP="00A21C25">
      <w:pPr>
        <w:pStyle w:val="BodyText"/>
      </w:pPr>
      <w:r w:rsidRPr="001C39E5">
        <w:t xml:space="preserve">This </w:t>
      </w:r>
      <w:r w:rsidR="00C65CCF" w:rsidRPr="001C39E5">
        <w:t>rule</w:t>
      </w:r>
      <w:r w:rsidRPr="001C39E5">
        <w:t xml:space="preserve"> </w:t>
      </w:r>
      <w:r w:rsidR="00947F4C" w:rsidRPr="001C39E5">
        <w:t xml:space="preserve">prescribes the circumstances </w:t>
      </w:r>
      <w:r w:rsidR="006B1641">
        <w:t xml:space="preserve">in </w:t>
      </w:r>
      <w:r w:rsidR="00947F4C" w:rsidRPr="001C39E5">
        <w:t xml:space="preserve">which </w:t>
      </w:r>
      <w:r w:rsidR="000D5767" w:rsidRPr="001C39E5">
        <w:t>an accredited entity must not destroy or de-</w:t>
      </w:r>
      <w:r w:rsidR="00A6026E" w:rsidRPr="001C39E5">
        <w:t>identify</w:t>
      </w:r>
      <w:r w:rsidR="000D5767" w:rsidRPr="001C39E5">
        <w:t xml:space="preserve"> </w:t>
      </w:r>
      <w:r w:rsidR="00620CF5" w:rsidRPr="001C39E5">
        <w:t>certain</w:t>
      </w:r>
      <w:r w:rsidR="000D5767" w:rsidRPr="001C39E5" w:rsidDel="00AD17A4">
        <w:t xml:space="preserve"> </w:t>
      </w:r>
      <w:r w:rsidR="00F21ED3" w:rsidDel="00AD17A4">
        <w:t>personal</w:t>
      </w:r>
      <w:r w:rsidR="00F21ED3">
        <w:t xml:space="preserve"> </w:t>
      </w:r>
      <w:r w:rsidR="000D5767" w:rsidRPr="001C39E5">
        <w:t xml:space="preserve">information </w:t>
      </w:r>
      <w:r w:rsidR="00A6026E" w:rsidRPr="001C39E5">
        <w:t xml:space="preserve">it </w:t>
      </w:r>
      <w:r w:rsidR="00A6686E" w:rsidRPr="001C39E5">
        <w:t>possesses</w:t>
      </w:r>
      <w:r w:rsidR="00A6026E" w:rsidRPr="001C39E5">
        <w:t xml:space="preserve"> or controls</w:t>
      </w:r>
      <w:r w:rsidR="00ED7A01">
        <w:t xml:space="preserve">; and </w:t>
      </w:r>
      <w:r w:rsidR="00AA2092">
        <w:t xml:space="preserve">which the </w:t>
      </w:r>
      <w:r w:rsidR="005473BC">
        <w:t xml:space="preserve">accredited </w:t>
      </w:r>
      <w:r w:rsidR="00AA2092">
        <w:t xml:space="preserve">entity </w:t>
      </w:r>
      <w:r w:rsidR="00ED7A01">
        <w:t xml:space="preserve">is required or </w:t>
      </w:r>
      <w:r w:rsidR="001B63C0">
        <w:t xml:space="preserve">authorised </w:t>
      </w:r>
      <w:r w:rsidR="00ED7A01">
        <w:t>to retain by or under</w:t>
      </w:r>
      <w:r w:rsidR="00622880">
        <w:t xml:space="preserve"> the </w:t>
      </w:r>
      <w:r w:rsidR="00CC697B">
        <w:t xml:space="preserve">Digital ID </w:t>
      </w:r>
      <w:r w:rsidR="00622880">
        <w:t>Act (including the Rules</w:t>
      </w:r>
      <w:r w:rsidR="00F9381A">
        <w:t xml:space="preserve"> or the Digital ID Rules</w:t>
      </w:r>
      <w:r w:rsidR="00622880">
        <w:t>)</w:t>
      </w:r>
      <w:r w:rsidR="00DA03FB">
        <w:t xml:space="preserve">, a direction issued by </w:t>
      </w:r>
      <w:r w:rsidR="002B3912">
        <w:t>the Digital ID Regulator</w:t>
      </w:r>
      <w:r w:rsidR="00FF7F22">
        <w:t xml:space="preserve"> under section 127 of the </w:t>
      </w:r>
      <w:r w:rsidR="00CC697B">
        <w:t xml:space="preserve">Digital ID </w:t>
      </w:r>
      <w:r w:rsidR="00FF7F22">
        <w:t xml:space="preserve">Act, </w:t>
      </w:r>
      <w:r w:rsidR="001B63C0">
        <w:t>or a court/tribunal order within the meaning of the Privacy Act</w:t>
      </w:r>
      <w:r w:rsidR="00A6026E" w:rsidRPr="001C39E5">
        <w:t xml:space="preserve">. </w:t>
      </w:r>
    </w:p>
    <w:p w14:paraId="269460DB" w14:textId="3F9F067B" w:rsidR="007E08FB" w:rsidRDefault="007E08FB" w:rsidP="00A21C25">
      <w:pPr>
        <w:pStyle w:val="BodyText"/>
      </w:pPr>
      <w:r w:rsidDel="00FA7134">
        <w:t>The</w:t>
      </w:r>
      <w:r w:rsidR="00783ED9">
        <w:t xml:space="preserve"> information </w:t>
      </w:r>
      <w:r w:rsidR="003D4E4C">
        <w:t xml:space="preserve">that </w:t>
      </w:r>
      <w:r w:rsidR="00783ED9">
        <w:t xml:space="preserve">must </w:t>
      </w:r>
      <w:r w:rsidR="0009430A">
        <w:t xml:space="preserve">not be destroyed nor de-identified </w:t>
      </w:r>
      <w:r w:rsidR="003D4E4C">
        <w:t xml:space="preserve">under this rule is required to be retained </w:t>
      </w:r>
      <w:r w:rsidR="00EA4741">
        <w:t>to</w:t>
      </w:r>
      <w:r w:rsidR="00D6641E">
        <w:t xml:space="preserve"> assist the Digital ID Regulator</w:t>
      </w:r>
      <w:r w:rsidR="006843A6">
        <w:t xml:space="preserve"> </w:t>
      </w:r>
      <w:r w:rsidR="00335DD0">
        <w:t xml:space="preserve">to perform </w:t>
      </w:r>
      <w:r w:rsidR="003D4E4C">
        <w:t>its</w:t>
      </w:r>
      <w:r w:rsidR="00335DD0">
        <w:t xml:space="preserve"> functions.</w:t>
      </w:r>
      <w:r w:rsidR="00EA4741">
        <w:t xml:space="preserve"> This is </w:t>
      </w:r>
      <w:r w:rsidR="00226F62">
        <w:t xml:space="preserve">intended to </w:t>
      </w:r>
      <w:r w:rsidR="008F6736">
        <w:t>prevent</w:t>
      </w:r>
      <w:r w:rsidR="006E6157">
        <w:t xml:space="preserve"> </w:t>
      </w:r>
      <w:r w:rsidR="00FA7684">
        <w:t>accredited entit</w:t>
      </w:r>
      <w:r w:rsidR="008F6736">
        <w:t>ies that become aware that they</w:t>
      </w:r>
      <w:r w:rsidR="006E6157">
        <w:t xml:space="preserve"> </w:t>
      </w:r>
      <w:r w:rsidR="008F6736">
        <w:t>are under</w:t>
      </w:r>
      <w:r w:rsidR="006E6157">
        <w:t xml:space="preserve"> scrutiny by</w:t>
      </w:r>
      <w:r w:rsidR="00FA7684">
        <w:t xml:space="preserve"> the Digital ID Regulato</w:t>
      </w:r>
      <w:r w:rsidR="006E6157">
        <w:t>r</w:t>
      </w:r>
      <w:r w:rsidR="008F6736">
        <w:t>,</w:t>
      </w:r>
      <w:r w:rsidR="006E6157">
        <w:t xml:space="preserve"> </w:t>
      </w:r>
      <w:r w:rsidR="00561CE4">
        <w:t>or undergoing other legal proceedings</w:t>
      </w:r>
      <w:r w:rsidR="008F6736">
        <w:t>, from destroying relevant records. Th</w:t>
      </w:r>
      <w:r w:rsidR="00D71AC5">
        <w:t>e</w:t>
      </w:r>
      <w:r w:rsidR="008F6736">
        <w:t>s</w:t>
      </w:r>
      <w:r w:rsidR="00D71AC5">
        <w:t>e</w:t>
      </w:r>
      <w:r w:rsidR="006E6157">
        <w:t xml:space="preserve"> </w:t>
      </w:r>
      <w:r w:rsidR="00D71AC5">
        <w:t xml:space="preserve">records </w:t>
      </w:r>
      <w:r w:rsidR="006E6157">
        <w:t xml:space="preserve">may be required </w:t>
      </w:r>
      <w:r w:rsidR="00D71AC5">
        <w:t>for</w:t>
      </w:r>
      <w:r w:rsidR="00FE29B6">
        <w:t xml:space="preserve"> the Digital ID regulator</w:t>
      </w:r>
      <w:r w:rsidR="00D71AC5">
        <w:t>’s investigations,</w:t>
      </w:r>
      <w:r w:rsidR="00335DD0" w:rsidDel="006E6157">
        <w:t xml:space="preserve"> </w:t>
      </w:r>
      <w:r w:rsidR="00561CE4">
        <w:t>or</w:t>
      </w:r>
      <w:r w:rsidR="00D71AC5">
        <w:t xml:space="preserve"> to support other legal proceedings</w:t>
      </w:r>
      <w:r w:rsidR="00302656">
        <w:t>.</w:t>
      </w:r>
    </w:p>
    <w:p w14:paraId="44CD185C" w14:textId="6CDA027B" w:rsidR="00971C94" w:rsidRDefault="00727A8C" w:rsidP="00A21C25">
      <w:pPr>
        <w:pStyle w:val="BodyText"/>
      </w:pPr>
      <w:r>
        <w:rPr>
          <w:lang w:val="en-AU"/>
        </w:rPr>
        <w:t>R</w:t>
      </w:r>
      <w:r w:rsidR="00971C94" w:rsidRPr="00971C94">
        <w:rPr>
          <w:lang w:val="en-AU"/>
        </w:rPr>
        <w:t xml:space="preserve">ule </w:t>
      </w:r>
      <w:r w:rsidR="00ED31E9">
        <w:rPr>
          <w:lang w:val="en-AU"/>
        </w:rPr>
        <w:t xml:space="preserve">7.8 is intended to </w:t>
      </w:r>
      <w:r w:rsidR="00971C94" w:rsidRPr="00971C94">
        <w:rPr>
          <w:lang w:val="en-AU"/>
        </w:rPr>
        <w:t>cov</w:t>
      </w:r>
      <w:r w:rsidR="00971C94" w:rsidRPr="0060051E">
        <w:rPr>
          <w:lang w:val="en-AU"/>
        </w:rPr>
        <w:t xml:space="preserve">er situations where, for example, due to actions by the Digital ID Regulator, the accredited entity </w:t>
      </w:r>
      <w:r w:rsidR="00E75415" w:rsidRPr="0060051E">
        <w:rPr>
          <w:lang w:val="en-AU"/>
        </w:rPr>
        <w:t xml:space="preserve">holds information which is related to anticipated </w:t>
      </w:r>
      <w:r w:rsidR="00971C94" w:rsidRPr="0060051E">
        <w:rPr>
          <w:lang w:val="en-AU"/>
        </w:rPr>
        <w:t>legal proceedings. In that situation, the accredited entity would be prohibited from destroying records</w:t>
      </w:r>
      <w:r w:rsidR="003104C3" w:rsidRPr="0060051E">
        <w:rPr>
          <w:lang w:val="en-AU"/>
        </w:rPr>
        <w:t xml:space="preserve"> </w:t>
      </w:r>
      <w:r w:rsidR="0060051E" w:rsidRPr="0060051E">
        <w:rPr>
          <w:lang w:val="en-AU"/>
        </w:rPr>
        <w:t xml:space="preserve">related to </w:t>
      </w:r>
      <w:r w:rsidR="003104C3" w:rsidRPr="0060051E">
        <w:rPr>
          <w:lang w:val="en-AU"/>
        </w:rPr>
        <w:t>the anticipated legal proceedings</w:t>
      </w:r>
      <w:r w:rsidR="00971C94" w:rsidRPr="0060051E">
        <w:rPr>
          <w:lang w:val="en-AU"/>
        </w:rPr>
        <w:t xml:space="preserve"> under this provision.</w:t>
      </w:r>
      <w:r w:rsidR="00971C94" w:rsidRPr="00971C94">
        <w:rPr>
          <w:lang w:val="en-AU"/>
        </w:rPr>
        <w:t xml:space="preserve"> </w:t>
      </w:r>
    </w:p>
    <w:p w14:paraId="1AB4F615" w14:textId="77777777" w:rsidR="00846504" w:rsidRDefault="00846504">
      <w:r>
        <w:br w:type="page"/>
      </w:r>
    </w:p>
    <w:p w14:paraId="39195DE0" w14:textId="1938756A" w:rsidR="007E79AC" w:rsidRPr="00745E0A" w:rsidRDefault="00872BFD" w:rsidP="00745E0A">
      <w:pPr>
        <w:pStyle w:val="Heading1"/>
        <w:numPr>
          <w:ilvl w:val="0"/>
          <w:numId w:val="0"/>
        </w:numPr>
        <w:rPr>
          <w:rFonts w:ascii="Times New Roman" w:hAnsi="Times New Roman" w:cs="Times New Roman"/>
        </w:rPr>
      </w:pPr>
      <w:r w:rsidRPr="00745E0A">
        <w:rPr>
          <w:rFonts w:ascii="Times New Roman" w:hAnsi="Times New Roman" w:cs="Times New Roman"/>
        </w:rPr>
        <w:lastRenderedPageBreak/>
        <w:t>Schedule 1</w:t>
      </w:r>
      <w:r w:rsidR="005A6B34" w:rsidRPr="00A304C9">
        <w:rPr>
          <w:rFonts w:ascii="Times New Roman" w:hAnsi="Times New Roman" w:cs="Times New Roman"/>
          <w:b w:val="0"/>
        </w:rPr>
        <w:t>—</w:t>
      </w:r>
      <w:r w:rsidRPr="00745E0A">
        <w:rPr>
          <w:rFonts w:ascii="Times New Roman" w:hAnsi="Times New Roman" w:cs="Times New Roman"/>
        </w:rPr>
        <w:t xml:space="preserve">Documents </w:t>
      </w:r>
      <w:r w:rsidR="00871EE4">
        <w:rPr>
          <w:rFonts w:ascii="Times New Roman" w:hAnsi="Times New Roman" w:cs="Times New Roman"/>
        </w:rPr>
        <w:t xml:space="preserve">or other credentials </w:t>
      </w:r>
      <w:r w:rsidRPr="00745E0A">
        <w:rPr>
          <w:rFonts w:ascii="Times New Roman" w:hAnsi="Times New Roman" w:cs="Times New Roman"/>
        </w:rPr>
        <w:t>that are a commencement of identity credential</w:t>
      </w:r>
    </w:p>
    <w:p w14:paraId="7B4428E9" w14:textId="13E303B4" w:rsidR="00D21FC1" w:rsidRPr="002258C9" w:rsidRDefault="00175AB9">
      <w:pPr>
        <w:pStyle w:val="BodyText"/>
      </w:pPr>
      <w:r>
        <w:t xml:space="preserve">Schedule 1 </w:t>
      </w:r>
      <w:r w:rsidR="00E10CF4">
        <w:t xml:space="preserve">contains a table of </w:t>
      </w:r>
      <w:r w:rsidR="00B530BC">
        <w:t xml:space="preserve">documents </w:t>
      </w:r>
      <w:r w:rsidR="00E10CF4">
        <w:t xml:space="preserve">or other credentials </w:t>
      </w:r>
      <w:r w:rsidR="00B530BC">
        <w:t xml:space="preserve">that are </w:t>
      </w:r>
      <w:r w:rsidR="00B530BC" w:rsidRPr="00C74315">
        <w:rPr>
          <w:b/>
          <w:bCs/>
          <w:i/>
          <w:iCs/>
        </w:rPr>
        <w:t>CoI credential</w:t>
      </w:r>
      <w:r w:rsidR="00042E5E" w:rsidRPr="00C74315">
        <w:rPr>
          <w:b/>
          <w:bCs/>
          <w:i/>
          <w:iCs/>
        </w:rPr>
        <w:t>s</w:t>
      </w:r>
      <w:r w:rsidR="00111E5B">
        <w:t>, defined in rule 1.4</w:t>
      </w:r>
      <w:r w:rsidR="00987006">
        <w:rPr>
          <w:lang w:val="en-AU"/>
        </w:rPr>
        <w:t xml:space="preserve">. </w:t>
      </w:r>
      <w:r w:rsidR="00A02764" w:rsidRPr="00A02764">
        <w:rPr>
          <w:lang w:val="en-AU"/>
        </w:rPr>
        <w:t xml:space="preserve">A </w:t>
      </w:r>
      <w:r w:rsidR="0013318C">
        <w:rPr>
          <w:lang w:val="en-AU"/>
        </w:rPr>
        <w:t>CoI</w:t>
      </w:r>
      <w:r w:rsidR="00A02764" w:rsidRPr="00A02764" w:rsidDel="00216F6D">
        <w:rPr>
          <w:lang w:val="en-AU"/>
        </w:rPr>
        <w:t xml:space="preserve"> </w:t>
      </w:r>
      <w:r w:rsidR="00216F6D">
        <w:rPr>
          <w:lang w:val="en-AU"/>
        </w:rPr>
        <w:t xml:space="preserve">credential </w:t>
      </w:r>
      <w:r w:rsidR="00A02764" w:rsidRPr="00A02764" w:rsidDel="003B104C">
        <w:rPr>
          <w:lang w:val="en-AU"/>
        </w:rPr>
        <w:t>evidences</w:t>
      </w:r>
      <w:r w:rsidR="00A02764" w:rsidRPr="00A02764">
        <w:rPr>
          <w:lang w:val="en-AU"/>
        </w:rPr>
        <w:t xml:space="preserve"> an individual’s commencement of identity in Australia</w:t>
      </w:r>
      <w:r w:rsidR="00A02764">
        <w:rPr>
          <w:lang w:val="en-AU"/>
        </w:rPr>
        <w:t>.</w:t>
      </w:r>
      <w:r w:rsidR="00A02764" w:rsidRPr="00A02764">
        <w:rPr>
          <w:lang w:val="en-AU"/>
        </w:rPr>
        <w:t xml:space="preserve"> </w:t>
      </w:r>
      <w:r w:rsidR="0013318C">
        <w:rPr>
          <w:lang w:val="en-AU"/>
        </w:rPr>
        <w:t xml:space="preserve">Column </w:t>
      </w:r>
      <w:r w:rsidR="00D176D4">
        <w:rPr>
          <w:lang w:val="en-AU"/>
        </w:rPr>
        <w:t>2</w:t>
      </w:r>
      <w:r w:rsidR="00E67357" w:rsidRPr="00987006">
        <w:rPr>
          <w:lang w:val="en-AU"/>
        </w:rPr>
        <w:t xml:space="preserve"> </w:t>
      </w:r>
      <w:r w:rsidR="00E67357">
        <w:rPr>
          <w:lang w:val="en-AU"/>
        </w:rPr>
        <w:t xml:space="preserve">indicates the available methods that an ISP should use to verify the credential to </w:t>
      </w:r>
      <w:r w:rsidR="00E67357" w:rsidRPr="00987006">
        <w:rPr>
          <w:lang w:val="en-AU"/>
        </w:rPr>
        <w:t xml:space="preserve">confirm the details presented </w:t>
      </w:r>
      <w:r w:rsidR="00E67357">
        <w:rPr>
          <w:lang w:val="en-AU"/>
        </w:rPr>
        <w:t>are accurate and current</w:t>
      </w:r>
      <w:r w:rsidR="00E67357" w:rsidRPr="00987006">
        <w:rPr>
          <w:lang w:val="en-AU"/>
        </w:rPr>
        <w:t>. </w:t>
      </w:r>
    </w:p>
    <w:p w14:paraId="3B86CEE8" w14:textId="101A8C31" w:rsidR="0023367D" w:rsidRPr="002258C9" w:rsidRDefault="00D176D4" w:rsidP="00630FA3">
      <w:pPr>
        <w:pStyle w:val="BodyText"/>
      </w:pPr>
      <w:r>
        <w:rPr>
          <w:lang w:val="en-AU"/>
        </w:rPr>
        <w:t>C</w:t>
      </w:r>
      <w:r w:rsidR="00607988">
        <w:rPr>
          <w:lang w:val="en-AU"/>
        </w:rPr>
        <w:t xml:space="preserve">olumn </w:t>
      </w:r>
      <w:r>
        <w:rPr>
          <w:lang w:val="en-AU"/>
        </w:rPr>
        <w:t>2</w:t>
      </w:r>
      <w:r w:rsidR="00607988">
        <w:rPr>
          <w:lang w:val="en-AU"/>
        </w:rPr>
        <w:t xml:space="preserve"> does not necessarily mean that the documents or credentials listed are</w:t>
      </w:r>
      <w:r w:rsidR="009D064F">
        <w:rPr>
          <w:lang w:val="en-AU"/>
        </w:rPr>
        <w:t xml:space="preserve"> publicly</w:t>
      </w:r>
      <w:r w:rsidR="00607988">
        <w:rPr>
          <w:lang w:val="en-AU"/>
        </w:rPr>
        <w:t xml:space="preserve"> available to be verified via this met</w:t>
      </w:r>
      <w:r w:rsidR="009D064F">
        <w:rPr>
          <w:lang w:val="en-AU"/>
        </w:rPr>
        <w:t xml:space="preserve">hod (in the case of source verification). </w:t>
      </w:r>
    </w:p>
    <w:p w14:paraId="3E00356E" w14:textId="646D91FF" w:rsidR="007E79AC" w:rsidRPr="00745E0A" w:rsidRDefault="00872BFD" w:rsidP="00745E0A">
      <w:pPr>
        <w:pStyle w:val="Heading1"/>
        <w:numPr>
          <w:ilvl w:val="0"/>
          <w:numId w:val="0"/>
        </w:numPr>
        <w:rPr>
          <w:rFonts w:ascii="Times New Roman" w:hAnsi="Times New Roman" w:cs="Times New Roman"/>
        </w:rPr>
      </w:pPr>
      <w:r w:rsidRPr="00745E0A">
        <w:rPr>
          <w:rFonts w:ascii="Times New Roman" w:hAnsi="Times New Roman" w:cs="Times New Roman"/>
        </w:rPr>
        <w:t>Schedule 2</w:t>
      </w:r>
      <w:r w:rsidR="005A6B34" w:rsidRPr="00A304C9">
        <w:rPr>
          <w:rFonts w:ascii="Times New Roman" w:hAnsi="Times New Roman" w:cs="Times New Roman"/>
          <w:b w:val="0"/>
        </w:rPr>
        <w:t>—</w:t>
      </w:r>
      <w:r w:rsidRPr="00745E0A">
        <w:rPr>
          <w:rFonts w:ascii="Times New Roman" w:hAnsi="Times New Roman" w:cs="Times New Roman"/>
        </w:rPr>
        <w:t>Documents</w:t>
      </w:r>
      <w:r w:rsidR="00871EE4">
        <w:rPr>
          <w:rFonts w:ascii="Times New Roman" w:hAnsi="Times New Roman" w:cs="Times New Roman"/>
        </w:rPr>
        <w:t xml:space="preserve"> or other credentials</w:t>
      </w:r>
      <w:r w:rsidRPr="00745E0A">
        <w:rPr>
          <w:rFonts w:ascii="Times New Roman" w:hAnsi="Times New Roman" w:cs="Times New Roman"/>
        </w:rPr>
        <w:t xml:space="preserve"> that are a linking credential</w:t>
      </w:r>
    </w:p>
    <w:p w14:paraId="23E4EFE6" w14:textId="68680C84" w:rsidR="00F10B5F" w:rsidRPr="00F52F2C" w:rsidRDefault="00F10B5F" w:rsidP="00F10B5F">
      <w:pPr>
        <w:pStyle w:val="BodyText"/>
      </w:pPr>
      <w:r>
        <w:t xml:space="preserve">Schedule 2 </w:t>
      </w:r>
      <w:r w:rsidR="00547BC5">
        <w:t xml:space="preserve">contains a table of </w:t>
      </w:r>
      <w:r w:rsidR="00766310">
        <w:t>documents</w:t>
      </w:r>
      <w:r w:rsidR="00547BC5">
        <w:t xml:space="preserve"> or other credentials that are </w:t>
      </w:r>
      <w:r w:rsidR="00547BC5" w:rsidRPr="00C74315">
        <w:rPr>
          <w:b/>
          <w:bCs/>
          <w:i/>
          <w:iCs/>
        </w:rPr>
        <w:t>linking credentials</w:t>
      </w:r>
      <w:r w:rsidR="00042E5E">
        <w:t xml:space="preserve">, </w:t>
      </w:r>
      <w:r w:rsidR="00F61B70">
        <w:t xml:space="preserve">as </w:t>
      </w:r>
      <w:r w:rsidR="00042E5E">
        <w:t xml:space="preserve">defined in rule 1.4. </w:t>
      </w:r>
      <w:r w:rsidR="00904BFE" w:rsidRPr="00904BFE">
        <w:rPr>
          <w:lang w:val="en-AU"/>
        </w:rPr>
        <w:t>A linking credential demonstrates the continuity of the individual’s verified identity where that individual’s attributes have changed</w:t>
      </w:r>
      <w:r w:rsidR="006A23E2">
        <w:rPr>
          <w:lang w:val="en-AU"/>
        </w:rPr>
        <w:t>,</w:t>
      </w:r>
      <w:r w:rsidR="000610E3">
        <w:rPr>
          <w:lang w:val="en-AU"/>
        </w:rPr>
        <w:t xml:space="preserve"> such as item </w:t>
      </w:r>
      <w:r w:rsidR="00F14F97">
        <w:rPr>
          <w:lang w:val="en-AU"/>
        </w:rPr>
        <w:t>2</w:t>
      </w:r>
      <w:r w:rsidR="006A23E2">
        <w:rPr>
          <w:lang w:val="en-AU"/>
        </w:rPr>
        <w:t>, being a change of name certificate</w:t>
      </w:r>
      <w:r w:rsidR="00904BFE" w:rsidRPr="00904BFE">
        <w:rPr>
          <w:lang w:val="en-AU"/>
        </w:rPr>
        <w:t>.</w:t>
      </w:r>
      <w:r w:rsidR="00E67357" w:rsidRPr="00E67357">
        <w:rPr>
          <w:lang w:val="en-AU"/>
        </w:rPr>
        <w:t xml:space="preserve"> </w:t>
      </w:r>
      <w:r w:rsidR="00C91F78">
        <w:rPr>
          <w:lang w:val="en-AU"/>
        </w:rPr>
        <w:t>C</w:t>
      </w:r>
      <w:r w:rsidR="00E67357" w:rsidRPr="00987006">
        <w:rPr>
          <w:lang w:val="en-AU"/>
        </w:rPr>
        <w:t xml:space="preserve">olumn </w:t>
      </w:r>
      <w:r w:rsidR="00C91F78">
        <w:rPr>
          <w:lang w:val="en-AU"/>
        </w:rPr>
        <w:t>2</w:t>
      </w:r>
      <w:r w:rsidR="00E67357" w:rsidRPr="00987006">
        <w:rPr>
          <w:lang w:val="en-AU"/>
        </w:rPr>
        <w:t xml:space="preserve"> </w:t>
      </w:r>
      <w:r w:rsidR="00E67357">
        <w:rPr>
          <w:lang w:val="en-AU"/>
        </w:rPr>
        <w:t xml:space="preserve">indicates the available methods that an ISP should use to verify the credential to </w:t>
      </w:r>
      <w:r w:rsidR="00E67357" w:rsidRPr="00987006">
        <w:rPr>
          <w:lang w:val="en-AU"/>
        </w:rPr>
        <w:t xml:space="preserve">confirm the details presented </w:t>
      </w:r>
      <w:r w:rsidR="00E67357">
        <w:rPr>
          <w:lang w:val="en-AU"/>
        </w:rPr>
        <w:t>are accurate and current</w:t>
      </w:r>
      <w:r w:rsidR="00E67357" w:rsidRPr="00987006">
        <w:rPr>
          <w:lang w:val="en-AU"/>
        </w:rPr>
        <w:t>. </w:t>
      </w:r>
    </w:p>
    <w:p w14:paraId="5DC8D89A" w14:textId="20A7A0FB" w:rsidR="0023367D" w:rsidRPr="00543A64" w:rsidRDefault="00C91F78" w:rsidP="00630FA3">
      <w:pPr>
        <w:pStyle w:val="BodyText"/>
      </w:pPr>
      <w:r>
        <w:rPr>
          <w:lang w:val="en-AU"/>
        </w:rPr>
        <w:t>C</w:t>
      </w:r>
      <w:r w:rsidR="00F52F2C">
        <w:rPr>
          <w:lang w:val="en-AU"/>
        </w:rPr>
        <w:t>olumn</w:t>
      </w:r>
      <w:r>
        <w:rPr>
          <w:lang w:val="en-AU"/>
        </w:rPr>
        <w:t xml:space="preserve"> 2</w:t>
      </w:r>
      <w:r w:rsidR="00F52F2C">
        <w:rPr>
          <w:lang w:val="en-AU"/>
        </w:rPr>
        <w:t xml:space="preserve"> does not necessarily mean that the documents or credentials listed are publicly available to be verified via this method (in the case of source verification).</w:t>
      </w:r>
    </w:p>
    <w:p w14:paraId="694B9223" w14:textId="3B0E9FAB" w:rsidR="007E79AC" w:rsidRDefault="00872BFD" w:rsidP="00745E0A">
      <w:pPr>
        <w:pStyle w:val="Heading1"/>
        <w:numPr>
          <w:ilvl w:val="0"/>
          <w:numId w:val="0"/>
        </w:numPr>
        <w:rPr>
          <w:rFonts w:ascii="Times New Roman" w:hAnsi="Times New Roman" w:cs="Times New Roman"/>
        </w:rPr>
      </w:pPr>
      <w:r w:rsidRPr="00745E0A">
        <w:rPr>
          <w:rFonts w:ascii="Times New Roman" w:hAnsi="Times New Roman" w:cs="Times New Roman"/>
        </w:rPr>
        <w:t>Schedule 3</w:t>
      </w:r>
      <w:r w:rsidR="005A6B34" w:rsidRPr="00A304C9">
        <w:rPr>
          <w:rFonts w:ascii="Times New Roman" w:hAnsi="Times New Roman" w:cs="Times New Roman"/>
          <w:b w:val="0"/>
        </w:rPr>
        <w:t>—</w:t>
      </w:r>
      <w:r w:rsidRPr="00745E0A">
        <w:rPr>
          <w:rFonts w:ascii="Times New Roman" w:hAnsi="Times New Roman" w:cs="Times New Roman"/>
        </w:rPr>
        <w:t xml:space="preserve">Documents </w:t>
      </w:r>
      <w:r w:rsidR="00DE0483">
        <w:rPr>
          <w:rFonts w:ascii="Times New Roman" w:hAnsi="Times New Roman" w:cs="Times New Roman"/>
        </w:rPr>
        <w:t xml:space="preserve">or other credentials </w:t>
      </w:r>
      <w:r w:rsidRPr="00745E0A">
        <w:rPr>
          <w:rFonts w:ascii="Times New Roman" w:hAnsi="Times New Roman" w:cs="Times New Roman"/>
        </w:rPr>
        <w:t>that are a Ui</w:t>
      </w:r>
      <w:r w:rsidR="00026B2B">
        <w:rPr>
          <w:rFonts w:ascii="Times New Roman" w:hAnsi="Times New Roman" w:cs="Times New Roman"/>
        </w:rPr>
        <w:t>t</w:t>
      </w:r>
      <w:r w:rsidRPr="00745E0A">
        <w:rPr>
          <w:rFonts w:ascii="Times New Roman" w:hAnsi="Times New Roman" w:cs="Times New Roman"/>
        </w:rPr>
        <w:t>C credential</w:t>
      </w:r>
    </w:p>
    <w:p w14:paraId="7949A778" w14:textId="26573BA7" w:rsidR="00F52F2C" w:rsidRPr="00F61B70" w:rsidRDefault="001961CC" w:rsidP="00F52F2C">
      <w:pPr>
        <w:pStyle w:val="BodyText"/>
      </w:pPr>
      <w:r>
        <w:t xml:space="preserve">Schedule 3 </w:t>
      </w:r>
      <w:r w:rsidR="007B2E0B">
        <w:t xml:space="preserve">contains a table of documents or other credentials that are </w:t>
      </w:r>
      <w:r w:rsidR="007B2E0B" w:rsidRPr="00C74315">
        <w:rPr>
          <w:b/>
          <w:bCs/>
          <w:i/>
          <w:iCs/>
        </w:rPr>
        <w:t>UitC credentials</w:t>
      </w:r>
      <w:r w:rsidR="007B2E0B">
        <w:t xml:space="preserve">, </w:t>
      </w:r>
      <w:r w:rsidR="00F61B70">
        <w:t xml:space="preserve">as </w:t>
      </w:r>
      <w:r w:rsidR="007B2E0B">
        <w:t>defined in rule 1.4</w:t>
      </w:r>
      <w:r w:rsidR="00026B2B">
        <w:t>.</w:t>
      </w:r>
      <w:r w:rsidR="00922BE4">
        <w:rPr>
          <w:rFonts w:eastAsiaTheme="minorHAnsi"/>
          <w:color w:val="000000"/>
          <w:sz w:val="18"/>
          <w:szCs w:val="18"/>
          <w:lang w:val="en-AU"/>
          <w14:ligatures w14:val="standardContextual"/>
        </w:rPr>
        <w:t xml:space="preserve"> </w:t>
      </w:r>
      <w:r w:rsidR="00E67357" w:rsidRPr="00E67357">
        <w:rPr>
          <w:lang w:val="en-AU"/>
        </w:rPr>
        <w:t>A UitC credential evidences an individual’s use in the Australian community of th</w:t>
      </w:r>
      <w:r w:rsidR="00013029">
        <w:rPr>
          <w:lang w:val="en-AU"/>
        </w:rPr>
        <w:t>at</w:t>
      </w:r>
      <w:r w:rsidR="00E67357" w:rsidRPr="00E67357">
        <w:rPr>
          <w:lang w:val="en-AU"/>
        </w:rPr>
        <w:t xml:space="preserve"> individual’s identity</w:t>
      </w:r>
      <w:r w:rsidR="00E67357">
        <w:rPr>
          <w:lang w:val="en-AU"/>
        </w:rPr>
        <w:t>.</w:t>
      </w:r>
      <w:r w:rsidR="00C95B39">
        <w:t xml:space="preserve"> </w:t>
      </w:r>
      <w:r w:rsidR="00326028">
        <w:rPr>
          <w:lang w:val="en-AU"/>
        </w:rPr>
        <w:t>C</w:t>
      </w:r>
      <w:r w:rsidR="00CC30DC" w:rsidRPr="00987006">
        <w:rPr>
          <w:lang w:val="en-AU"/>
        </w:rPr>
        <w:t xml:space="preserve">olumn </w:t>
      </w:r>
      <w:r w:rsidR="00326028">
        <w:rPr>
          <w:lang w:val="en-AU"/>
        </w:rPr>
        <w:t>2</w:t>
      </w:r>
      <w:r w:rsidR="00CC30DC" w:rsidRPr="00987006">
        <w:rPr>
          <w:lang w:val="en-AU"/>
        </w:rPr>
        <w:t xml:space="preserve"> in </w:t>
      </w:r>
      <w:r w:rsidR="00CC30DC">
        <w:rPr>
          <w:lang w:val="en-AU"/>
        </w:rPr>
        <w:t xml:space="preserve">the </w:t>
      </w:r>
      <w:r w:rsidR="00CC30DC" w:rsidRPr="00987006">
        <w:rPr>
          <w:lang w:val="en-AU"/>
        </w:rPr>
        <w:t xml:space="preserve">table </w:t>
      </w:r>
      <w:r w:rsidR="00CC30DC">
        <w:rPr>
          <w:lang w:val="en-AU"/>
        </w:rPr>
        <w:t xml:space="preserve">indicates the </w:t>
      </w:r>
      <w:r w:rsidR="00CA6FF3">
        <w:rPr>
          <w:lang w:val="en-AU"/>
        </w:rPr>
        <w:t xml:space="preserve">available </w:t>
      </w:r>
      <w:r w:rsidR="00CC30DC">
        <w:rPr>
          <w:lang w:val="en-AU"/>
        </w:rPr>
        <w:t>method</w:t>
      </w:r>
      <w:r w:rsidR="00CA6FF3">
        <w:rPr>
          <w:lang w:val="en-AU"/>
        </w:rPr>
        <w:t>s</w:t>
      </w:r>
      <w:r w:rsidR="00CC30DC">
        <w:rPr>
          <w:lang w:val="en-AU"/>
        </w:rPr>
        <w:t xml:space="preserve"> that an </w:t>
      </w:r>
      <w:r w:rsidR="00CA6FF3">
        <w:rPr>
          <w:lang w:val="en-AU"/>
        </w:rPr>
        <w:t>ISP</w:t>
      </w:r>
      <w:r w:rsidR="00CC30DC">
        <w:rPr>
          <w:lang w:val="en-AU"/>
        </w:rPr>
        <w:t xml:space="preserve"> should </w:t>
      </w:r>
      <w:r w:rsidR="00CA6FF3">
        <w:rPr>
          <w:lang w:val="en-AU"/>
        </w:rPr>
        <w:t xml:space="preserve">use to </w:t>
      </w:r>
      <w:r w:rsidR="00CC30DC">
        <w:rPr>
          <w:lang w:val="en-AU"/>
        </w:rPr>
        <w:t xml:space="preserve">verify the </w:t>
      </w:r>
      <w:r w:rsidR="00CA6FF3">
        <w:rPr>
          <w:lang w:val="en-AU"/>
        </w:rPr>
        <w:t>credential</w:t>
      </w:r>
      <w:r w:rsidR="00CC30DC">
        <w:rPr>
          <w:lang w:val="en-AU"/>
        </w:rPr>
        <w:t xml:space="preserve"> to </w:t>
      </w:r>
      <w:r w:rsidR="00CC30DC" w:rsidRPr="00987006">
        <w:rPr>
          <w:lang w:val="en-AU"/>
        </w:rPr>
        <w:t xml:space="preserve">confirm the details presented </w:t>
      </w:r>
      <w:r w:rsidR="00CA6FF3">
        <w:rPr>
          <w:lang w:val="en-AU"/>
        </w:rPr>
        <w:t>are accurate and current</w:t>
      </w:r>
      <w:r w:rsidR="00CC30DC" w:rsidRPr="00987006">
        <w:rPr>
          <w:lang w:val="en-AU"/>
        </w:rPr>
        <w:t>. </w:t>
      </w:r>
    </w:p>
    <w:p w14:paraId="2525E6A9" w14:textId="62A2AA16" w:rsidR="0023367D" w:rsidRPr="00921B82" w:rsidRDefault="00326028" w:rsidP="00630FA3">
      <w:pPr>
        <w:pStyle w:val="BodyText"/>
      </w:pPr>
      <w:r>
        <w:rPr>
          <w:lang w:val="en-AU"/>
        </w:rPr>
        <w:t>C</w:t>
      </w:r>
      <w:r w:rsidR="00F52F2C" w:rsidRPr="00F52F2C">
        <w:rPr>
          <w:lang w:val="en-AU"/>
        </w:rPr>
        <w:t xml:space="preserve">olumn </w:t>
      </w:r>
      <w:r>
        <w:rPr>
          <w:lang w:val="en-AU"/>
        </w:rPr>
        <w:t>2</w:t>
      </w:r>
      <w:r w:rsidR="00F52F2C" w:rsidRPr="00F52F2C">
        <w:rPr>
          <w:lang w:val="en-AU"/>
        </w:rPr>
        <w:t xml:space="preserve"> does not necessarily mean that the documents or credentials listed are publicly available to be verified via this method (in the case of source verification).</w:t>
      </w:r>
    </w:p>
    <w:p w14:paraId="5ACDD076" w14:textId="34F04D44" w:rsidR="007E79AC" w:rsidRPr="00745E0A" w:rsidRDefault="00872BFD" w:rsidP="00745E0A">
      <w:pPr>
        <w:pStyle w:val="Heading1"/>
        <w:numPr>
          <w:ilvl w:val="0"/>
          <w:numId w:val="0"/>
        </w:numPr>
        <w:rPr>
          <w:rFonts w:ascii="Times New Roman" w:hAnsi="Times New Roman" w:cs="Times New Roman"/>
        </w:rPr>
      </w:pPr>
      <w:r w:rsidRPr="00745E0A">
        <w:rPr>
          <w:rFonts w:ascii="Times New Roman" w:hAnsi="Times New Roman" w:cs="Times New Roman"/>
        </w:rPr>
        <w:t>Schedule 4</w:t>
      </w:r>
      <w:r w:rsidR="005A6B34" w:rsidRPr="00A304C9">
        <w:rPr>
          <w:rFonts w:ascii="Times New Roman" w:hAnsi="Times New Roman" w:cs="Times New Roman"/>
          <w:b w:val="0"/>
        </w:rPr>
        <w:t>—</w:t>
      </w:r>
      <w:r w:rsidRPr="00745E0A">
        <w:rPr>
          <w:rFonts w:ascii="Times New Roman" w:hAnsi="Times New Roman" w:cs="Times New Roman"/>
        </w:rPr>
        <w:t>Documents</w:t>
      </w:r>
      <w:r w:rsidR="00BD733A">
        <w:rPr>
          <w:rFonts w:ascii="Times New Roman" w:hAnsi="Times New Roman" w:cs="Times New Roman"/>
        </w:rPr>
        <w:t xml:space="preserve"> or other credentials</w:t>
      </w:r>
      <w:r w:rsidRPr="00745E0A">
        <w:rPr>
          <w:rFonts w:ascii="Times New Roman" w:hAnsi="Times New Roman" w:cs="Times New Roman"/>
        </w:rPr>
        <w:t xml:space="preserve"> that are a photo ID </w:t>
      </w:r>
    </w:p>
    <w:p w14:paraId="0DB81E54" w14:textId="11C76884" w:rsidR="00C84DD5" w:rsidRDefault="00C84DD5" w:rsidP="00C84DD5">
      <w:pPr>
        <w:pStyle w:val="BodyText"/>
      </w:pPr>
      <w:r>
        <w:t xml:space="preserve">Schedule 4 contains a table of documents </w:t>
      </w:r>
      <w:r w:rsidR="00605A85">
        <w:t xml:space="preserve">or other credentials </w:t>
      </w:r>
      <w:r w:rsidR="001C02AB">
        <w:t>that ar</w:t>
      </w:r>
      <w:r w:rsidR="00681A0C">
        <w:t>e</w:t>
      </w:r>
      <w:r w:rsidR="001C02AB">
        <w:t xml:space="preserve"> </w:t>
      </w:r>
      <w:r w:rsidRPr="00C74315">
        <w:rPr>
          <w:b/>
          <w:bCs/>
          <w:i/>
          <w:iCs/>
        </w:rPr>
        <w:t>photo</w:t>
      </w:r>
      <w:r w:rsidR="002F6339">
        <w:rPr>
          <w:b/>
          <w:bCs/>
          <w:i/>
          <w:iCs/>
        </w:rPr>
        <w:t xml:space="preserve"> ID</w:t>
      </w:r>
      <w:r w:rsidR="002C63A2" w:rsidRPr="00C74315">
        <w:rPr>
          <w:b/>
          <w:bCs/>
          <w:i/>
          <w:iCs/>
        </w:rPr>
        <w:t>s</w:t>
      </w:r>
      <w:r w:rsidR="008A49CF">
        <w:t>,</w:t>
      </w:r>
      <w:r w:rsidR="008A49CF" w:rsidRPr="008A49CF">
        <w:t xml:space="preserve"> </w:t>
      </w:r>
      <w:r w:rsidR="008A49CF">
        <w:t>defined in rule 1.4. A</w:t>
      </w:r>
      <w:r w:rsidR="00397E5C">
        <w:t xml:space="preserve"> p</w:t>
      </w:r>
      <w:r w:rsidR="008A49CF">
        <w:t>hoto ID is a document or other credential</w:t>
      </w:r>
      <w:r w:rsidR="00681A0C">
        <w:t xml:space="preserve"> that include</w:t>
      </w:r>
      <w:r w:rsidR="008A49CF">
        <w:t>s</w:t>
      </w:r>
      <w:r w:rsidR="00681A0C">
        <w:t xml:space="preserve"> an image of an individual</w:t>
      </w:r>
      <w:r w:rsidR="008A49CF">
        <w:t xml:space="preserve"> (biometric information)</w:t>
      </w:r>
      <w:r w:rsidR="00E10CF4">
        <w:t xml:space="preserve">, which can be used for </w:t>
      </w:r>
      <w:r w:rsidR="008A49CF">
        <w:t xml:space="preserve">biometric binding at higher </w:t>
      </w:r>
      <w:r w:rsidR="00607988">
        <w:t>IP</w:t>
      </w:r>
      <w:r w:rsidR="008A49CF">
        <w:t xml:space="preserve"> levels</w:t>
      </w:r>
      <w:r w:rsidR="00E10CF4">
        <w:t>.</w:t>
      </w:r>
      <w:r w:rsidR="00DC0D34">
        <w:t xml:space="preserve"> Photo ID</w:t>
      </w:r>
      <w:r w:rsidR="005F216F">
        <w:t>s</w:t>
      </w:r>
      <w:r w:rsidR="00DC0D34" w:rsidDel="005F216F">
        <w:t xml:space="preserve"> </w:t>
      </w:r>
      <w:r w:rsidR="00DC0D34">
        <w:t xml:space="preserve">may also be used as a UitC credential as per item </w:t>
      </w:r>
      <w:r w:rsidR="00E44F34">
        <w:t>7 in Schedule 3.</w:t>
      </w:r>
      <w:r w:rsidR="00E10CF4">
        <w:t xml:space="preserve"> </w:t>
      </w:r>
      <w:r w:rsidR="00B02BF4">
        <w:rPr>
          <w:lang w:val="en-AU"/>
        </w:rPr>
        <w:t>C</w:t>
      </w:r>
      <w:r w:rsidR="00E67357" w:rsidRPr="00987006">
        <w:rPr>
          <w:lang w:val="en-AU"/>
        </w:rPr>
        <w:t xml:space="preserve">olumn </w:t>
      </w:r>
      <w:r w:rsidR="00685286">
        <w:rPr>
          <w:lang w:val="en-AU"/>
        </w:rPr>
        <w:t>2</w:t>
      </w:r>
      <w:r w:rsidR="00E67357" w:rsidRPr="00987006">
        <w:rPr>
          <w:lang w:val="en-AU"/>
        </w:rPr>
        <w:t xml:space="preserve"> </w:t>
      </w:r>
      <w:r w:rsidR="00E67357">
        <w:rPr>
          <w:lang w:val="en-AU"/>
        </w:rPr>
        <w:t xml:space="preserve">indicates the available methods that an ISP should use to verify the credential to </w:t>
      </w:r>
      <w:r w:rsidR="00E67357" w:rsidRPr="00987006">
        <w:rPr>
          <w:lang w:val="en-AU"/>
        </w:rPr>
        <w:t xml:space="preserve">confirm the details presented </w:t>
      </w:r>
      <w:r w:rsidR="00E67357">
        <w:rPr>
          <w:lang w:val="en-AU"/>
        </w:rPr>
        <w:t>are accurate and current</w:t>
      </w:r>
      <w:r w:rsidR="00E67357" w:rsidRPr="00987006">
        <w:rPr>
          <w:lang w:val="en-AU"/>
        </w:rPr>
        <w:t>. </w:t>
      </w:r>
    </w:p>
    <w:p w14:paraId="5F72FC27" w14:textId="3F13A196" w:rsidR="0023367D" w:rsidRPr="00F61B70" w:rsidRDefault="00685286" w:rsidP="00630FA3">
      <w:pPr>
        <w:pStyle w:val="BodyText"/>
      </w:pPr>
      <w:r>
        <w:rPr>
          <w:lang w:val="en-AU"/>
        </w:rPr>
        <w:t>C</w:t>
      </w:r>
      <w:r w:rsidR="00F52F2C">
        <w:rPr>
          <w:lang w:val="en-AU"/>
        </w:rPr>
        <w:t xml:space="preserve">olumn </w:t>
      </w:r>
      <w:r>
        <w:rPr>
          <w:lang w:val="en-AU"/>
        </w:rPr>
        <w:t>2</w:t>
      </w:r>
      <w:r w:rsidR="00F52F2C">
        <w:rPr>
          <w:lang w:val="en-AU"/>
        </w:rPr>
        <w:t xml:space="preserve"> does not necessarily mean that the documents or credentials listed are publicly available to be verified via this method (in the case of source verification). </w:t>
      </w:r>
    </w:p>
    <w:p w14:paraId="082E01B3" w14:textId="43C82F75" w:rsidR="00EE227A" w:rsidRDefault="00872BFD" w:rsidP="00745E0A">
      <w:pPr>
        <w:pStyle w:val="Heading1"/>
        <w:numPr>
          <w:ilvl w:val="0"/>
          <w:numId w:val="0"/>
        </w:numPr>
        <w:rPr>
          <w:rFonts w:ascii="Times New Roman" w:hAnsi="Times New Roman" w:cs="Times New Roman"/>
        </w:rPr>
      </w:pPr>
      <w:r w:rsidRPr="00745E0A">
        <w:rPr>
          <w:rFonts w:ascii="Times New Roman" w:hAnsi="Times New Roman" w:cs="Times New Roman"/>
        </w:rPr>
        <w:t xml:space="preserve">Schedule </w:t>
      </w:r>
      <w:r w:rsidR="007E79AC" w:rsidRPr="00745E0A">
        <w:rPr>
          <w:rFonts w:ascii="Times New Roman" w:hAnsi="Times New Roman" w:cs="Times New Roman"/>
        </w:rPr>
        <w:t>5</w:t>
      </w:r>
      <w:r w:rsidR="005A6B34" w:rsidRPr="00A304C9">
        <w:rPr>
          <w:rFonts w:ascii="Times New Roman" w:hAnsi="Times New Roman" w:cs="Times New Roman"/>
          <w:b w:val="0"/>
        </w:rPr>
        <w:t>—</w:t>
      </w:r>
      <w:r w:rsidRPr="00745E0A">
        <w:rPr>
          <w:rFonts w:ascii="Times New Roman" w:hAnsi="Times New Roman" w:cs="Times New Roman"/>
        </w:rPr>
        <w:t>PSPF controls</w:t>
      </w:r>
    </w:p>
    <w:p w14:paraId="564A7626" w14:textId="56E0783E" w:rsidR="00C94A91" w:rsidRDefault="002E0C60" w:rsidP="00F61B70">
      <w:pPr>
        <w:pStyle w:val="BodyText"/>
        <w:rPr>
          <w:b/>
          <w:sz w:val="32"/>
          <w:szCs w:val="32"/>
        </w:rPr>
      </w:pPr>
      <w:r w:rsidRPr="00F61B70">
        <w:rPr>
          <w:bCs/>
          <w:lang w:val="en-AU"/>
        </w:rPr>
        <w:t xml:space="preserve">Schedule 5 lists applicable protective security requirements and requirements within </w:t>
      </w:r>
      <w:r w:rsidRPr="00F61B70">
        <w:rPr>
          <w:bCs/>
          <w:lang w:val="en-AU"/>
        </w:rPr>
        <w:lastRenderedPageBreak/>
        <w:t>t</w:t>
      </w:r>
      <w:r>
        <w:rPr>
          <w:lang w:val="en-AU"/>
        </w:rPr>
        <w:t xml:space="preserve">he </w:t>
      </w:r>
      <w:r w:rsidRPr="00F61B70">
        <w:rPr>
          <w:bCs/>
          <w:lang w:val="en-AU"/>
        </w:rPr>
        <w:t>PSPF</w:t>
      </w:r>
      <w:r>
        <w:rPr>
          <w:bCs/>
          <w:lang w:val="en-AU"/>
        </w:rPr>
        <w:t xml:space="preserve"> </w:t>
      </w:r>
      <w:r w:rsidRPr="00F61B70">
        <w:rPr>
          <w:bCs/>
          <w:lang w:val="en-AU"/>
        </w:rPr>
        <w:t>that must be implemented by accredited entities who elect to implement the PSPF as their selected protective security controls framework under rule 4.</w:t>
      </w:r>
      <w:r w:rsidR="002B74B5">
        <w:rPr>
          <w:lang w:val="en-AU"/>
        </w:rPr>
        <w:t>3</w:t>
      </w:r>
      <w:r>
        <w:rPr>
          <w:bCs/>
          <w:lang w:val="en-AU"/>
        </w:rPr>
        <w:t xml:space="preserve">. </w:t>
      </w:r>
      <w:r w:rsidR="00905C27" w:rsidRPr="00341C9C">
        <w:br w:type="page"/>
      </w:r>
    </w:p>
    <w:p w14:paraId="30F1E99B" w14:textId="2251214A" w:rsidR="00585D42" w:rsidRPr="00585D42" w:rsidRDefault="00585D42" w:rsidP="00585D42">
      <w:pPr>
        <w:pStyle w:val="Heading1"/>
        <w:numPr>
          <w:ilvl w:val="0"/>
          <w:numId w:val="0"/>
        </w:numPr>
        <w:jc w:val="right"/>
        <w:rPr>
          <w:rFonts w:ascii="Times New Roman" w:hAnsi="Times New Roman" w:cs="Times New Roman"/>
          <w:sz w:val="24"/>
          <w:szCs w:val="24"/>
          <w:u w:val="single"/>
        </w:rPr>
      </w:pPr>
      <w:r w:rsidRPr="00585D42">
        <w:rPr>
          <w:rFonts w:ascii="Times New Roman" w:hAnsi="Times New Roman" w:cs="Times New Roman"/>
          <w:sz w:val="24"/>
          <w:szCs w:val="24"/>
          <w:u w:val="single"/>
        </w:rPr>
        <w:lastRenderedPageBreak/>
        <w:t>ATTACHMENT B</w:t>
      </w:r>
    </w:p>
    <w:p w14:paraId="6E5AC4EE" w14:textId="59BA6A56" w:rsidR="00A92D85" w:rsidRPr="008E784A" w:rsidRDefault="00C94A91" w:rsidP="00C0401D">
      <w:pPr>
        <w:pStyle w:val="Heading2"/>
        <w:keepNext w:val="0"/>
        <w:keepLines w:val="0"/>
        <w:spacing w:line="240" w:lineRule="auto"/>
        <w:jc w:val="center"/>
        <w:rPr>
          <w:rFonts w:cstheme="minorBidi"/>
          <w:i/>
          <w:kern w:val="0"/>
          <w:szCs w:val="24"/>
          <w14:ligatures w14:val="none"/>
        </w:rPr>
      </w:pPr>
      <w:r w:rsidRPr="00C0401D">
        <w:rPr>
          <w:b/>
          <w:kern w:val="0"/>
          <w:sz w:val="28"/>
          <w:szCs w:val="28"/>
          <w14:ligatures w14:val="none"/>
        </w:rPr>
        <w:t>Statement of Compatibility with Human Rights</w:t>
      </w:r>
    </w:p>
    <w:p w14:paraId="3293502C" w14:textId="77777777" w:rsidR="00A92D85" w:rsidRPr="00A92D85" w:rsidRDefault="00A92D85" w:rsidP="00A92D85">
      <w:pPr>
        <w:spacing w:before="120" w:after="120" w:line="240" w:lineRule="auto"/>
        <w:jc w:val="center"/>
        <w:rPr>
          <w:rFonts w:ascii="Times New Roman" w:eastAsia="Calibri" w:hAnsi="Times New Roman" w:cs="Times New Roman"/>
          <w:kern w:val="0"/>
          <w:sz w:val="24"/>
          <w:szCs w:val="24"/>
          <w14:ligatures w14:val="none"/>
        </w:rPr>
      </w:pPr>
      <w:r w:rsidRPr="00A92D85">
        <w:rPr>
          <w:rFonts w:ascii="Times New Roman" w:eastAsia="Calibri" w:hAnsi="Times New Roman" w:cs="Times New Roman"/>
          <w:i/>
          <w:kern w:val="0"/>
          <w:sz w:val="24"/>
          <w:szCs w:val="24"/>
          <w14:ligatures w14:val="none"/>
        </w:rPr>
        <w:t>Prepared in accordance with Part 3 of the Human Rights (Parliamentary Scrutiny) Act 2011</w:t>
      </w:r>
    </w:p>
    <w:p w14:paraId="5D2CD888" w14:textId="77777777" w:rsidR="00E72735" w:rsidRPr="008E784A" w:rsidRDefault="00E72735" w:rsidP="008E784A">
      <w:pPr>
        <w:spacing w:before="120" w:after="120" w:line="240" w:lineRule="auto"/>
        <w:jc w:val="center"/>
        <w:rPr>
          <w:rFonts w:ascii="Times New Roman" w:hAnsi="Times New Roman" w:cs="Times New Roman"/>
          <w:b/>
          <w:sz w:val="24"/>
          <w:szCs w:val="24"/>
        </w:rPr>
      </w:pPr>
    </w:p>
    <w:p w14:paraId="078939EF" w14:textId="2D93A8A1" w:rsidR="008A79DC" w:rsidRPr="00947F7D" w:rsidRDefault="008A79DC" w:rsidP="00C0401D">
      <w:pPr>
        <w:spacing w:before="120" w:after="120"/>
        <w:jc w:val="center"/>
        <w:rPr>
          <w:rFonts w:ascii="Times New Roman" w:hAnsi="Times New Roman" w:cs="Times New Roman"/>
          <w:b/>
          <w:i/>
          <w:iCs/>
          <w:sz w:val="24"/>
          <w:szCs w:val="24"/>
        </w:rPr>
      </w:pPr>
      <w:r w:rsidRPr="00947F7D">
        <w:rPr>
          <w:rFonts w:ascii="Times New Roman" w:hAnsi="Times New Roman" w:cs="Times New Roman"/>
          <w:b/>
          <w:i/>
          <w:iCs/>
          <w:sz w:val="24"/>
          <w:szCs w:val="24"/>
        </w:rPr>
        <w:t>Digital ID (Accreditation) Rules 2024</w:t>
      </w:r>
    </w:p>
    <w:p w14:paraId="62673AD7" w14:textId="77777777" w:rsidR="00771626" w:rsidRPr="00C0401D" w:rsidRDefault="00771626" w:rsidP="00D31A20">
      <w:pPr>
        <w:spacing w:before="120" w:after="120"/>
        <w:jc w:val="center"/>
        <w:rPr>
          <w:rFonts w:ascii="Times New Roman" w:hAnsi="Times New Roman" w:cs="Times New Roman"/>
          <w:sz w:val="24"/>
          <w:szCs w:val="24"/>
        </w:rPr>
      </w:pPr>
    </w:p>
    <w:p w14:paraId="32F356E9" w14:textId="41B8383B" w:rsidR="00B52060" w:rsidRPr="00BE4C61" w:rsidRDefault="00941BDA" w:rsidP="00C0401D">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The </w:t>
      </w:r>
      <w:r w:rsidRPr="00170A6F">
        <w:rPr>
          <w:rFonts w:ascii="Times New Roman" w:hAnsi="Times New Roman" w:cs="Times New Roman"/>
          <w:i/>
          <w:sz w:val="24"/>
          <w:szCs w:val="24"/>
        </w:rPr>
        <w:t>Digital ID (Accreditation) Rules 2024</w:t>
      </w:r>
      <w:r>
        <w:rPr>
          <w:rFonts w:ascii="Times New Roman" w:hAnsi="Times New Roman" w:cs="Times New Roman"/>
          <w:i/>
          <w:iCs/>
          <w:sz w:val="24"/>
          <w:szCs w:val="24"/>
        </w:rPr>
        <w:t xml:space="preserve"> </w:t>
      </w:r>
      <w:r>
        <w:rPr>
          <w:rFonts w:ascii="Times New Roman" w:hAnsi="Times New Roman" w:cs="Times New Roman"/>
          <w:sz w:val="24"/>
          <w:szCs w:val="24"/>
        </w:rPr>
        <w:t>(the</w:t>
      </w:r>
      <w:r w:rsidR="00310B5F" w:rsidRPr="00BE4C61">
        <w:rPr>
          <w:rFonts w:ascii="Times New Roman" w:hAnsi="Times New Roman" w:cs="Times New Roman"/>
          <w:sz w:val="24"/>
          <w:szCs w:val="24"/>
        </w:rPr>
        <w:t xml:space="preserve"> </w:t>
      </w:r>
      <w:r w:rsidR="008A79DC" w:rsidRPr="00BE4C61">
        <w:rPr>
          <w:rFonts w:ascii="Times New Roman" w:hAnsi="Times New Roman" w:cs="Times New Roman"/>
          <w:sz w:val="24"/>
          <w:szCs w:val="24"/>
        </w:rPr>
        <w:t>R</w:t>
      </w:r>
      <w:r w:rsidR="00310B5F" w:rsidRPr="00BE4C61">
        <w:rPr>
          <w:rFonts w:ascii="Times New Roman" w:hAnsi="Times New Roman" w:cs="Times New Roman"/>
          <w:sz w:val="24"/>
          <w:szCs w:val="24"/>
        </w:rPr>
        <w:t>ules</w:t>
      </w:r>
      <w:r>
        <w:rPr>
          <w:rFonts w:ascii="Times New Roman" w:hAnsi="Times New Roman" w:cs="Times New Roman"/>
          <w:sz w:val="24"/>
          <w:szCs w:val="24"/>
        </w:rPr>
        <w:t>)</w:t>
      </w:r>
      <w:r w:rsidR="00310B5F" w:rsidRPr="00BE4C61">
        <w:rPr>
          <w:rFonts w:ascii="Times New Roman" w:hAnsi="Times New Roman" w:cs="Times New Roman"/>
          <w:sz w:val="24"/>
          <w:szCs w:val="24"/>
        </w:rPr>
        <w:t xml:space="preserve"> are compatible with the human rights and freedoms recognised or declared in the international instruments listed in section 3 of the </w:t>
      </w:r>
      <w:r w:rsidR="00310B5F" w:rsidRPr="00BE4C61">
        <w:rPr>
          <w:rFonts w:ascii="Times New Roman" w:hAnsi="Times New Roman" w:cs="Times New Roman"/>
          <w:i/>
          <w:sz w:val="24"/>
          <w:szCs w:val="24"/>
        </w:rPr>
        <w:t>Human Rights (Parliamentary Scrutiny) Act 2011</w:t>
      </w:r>
      <w:r w:rsidR="00310B5F" w:rsidRPr="00BE4C61">
        <w:rPr>
          <w:rFonts w:ascii="Times New Roman" w:hAnsi="Times New Roman" w:cs="Times New Roman"/>
          <w:sz w:val="24"/>
          <w:szCs w:val="24"/>
        </w:rPr>
        <w:t>.</w:t>
      </w:r>
    </w:p>
    <w:p w14:paraId="18A081CF" w14:textId="77777777" w:rsidR="00AD05B3" w:rsidRPr="00BE4C61" w:rsidRDefault="00AD05B3" w:rsidP="00C0401D">
      <w:pPr>
        <w:spacing w:before="120" w:after="120"/>
        <w:rPr>
          <w:rFonts w:ascii="Times New Roman" w:hAnsi="Times New Roman" w:cs="Times New Roman"/>
          <w:sz w:val="24"/>
          <w:szCs w:val="24"/>
        </w:rPr>
      </w:pPr>
    </w:p>
    <w:p w14:paraId="30A3BD51" w14:textId="403121E1" w:rsidR="00941BDA" w:rsidRDefault="00941BDA" w:rsidP="00C0401D">
      <w:pPr>
        <w:spacing w:before="120" w:after="120"/>
        <w:rPr>
          <w:rFonts w:ascii="Times New Roman" w:hAnsi="Times New Roman" w:cs="Times New Roman"/>
          <w:b/>
          <w:sz w:val="24"/>
          <w:szCs w:val="24"/>
        </w:rPr>
      </w:pPr>
      <w:r>
        <w:rPr>
          <w:rFonts w:ascii="Times New Roman" w:hAnsi="Times New Roman" w:cs="Times New Roman"/>
          <w:b/>
          <w:sz w:val="24"/>
          <w:szCs w:val="24"/>
        </w:rPr>
        <w:t xml:space="preserve">Overview of the Rules </w:t>
      </w:r>
    </w:p>
    <w:p w14:paraId="2EFD288A" w14:textId="7701FEA0" w:rsidR="009E7EB0" w:rsidRPr="004176CD" w:rsidRDefault="009E7EB0" w:rsidP="00B64655">
      <w:pPr>
        <w:spacing w:before="120" w:after="120"/>
        <w:rPr>
          <w:rFonts w:ascii="Times New Roman" w:hAnsi="Times New Roman" w:cs="Times New Roman"/>
          <w:sz w:val="24"/>
          <w:szCs w:val="24"/>
        </w:rPr>
      </w:pPr>
      <w:r w:rsidRPr="4C303812">
        <w:rPr>
          <w:rFonts w:ascii="Times New Roman" w:hAnsi="Times New Roman" w:cs="Times New Roman"/>
          <w:sz w:val="24"/>
          <w:szCs w:val="24"/>
        </w:rPr>
        <w:t xml:space="preserve">The Rules establish a robust and effective legal framework governing the </w:t>
      </w:r>
      <w:r w:rsidR="3676DA0B" w:rsidRPr="4C303812">
        <w:rPr>
          <w:rFonts w:ascii="Times New Roman" w:hAnsi="Times New Roman" w:cs="Times New Roman"/>
          <w:sz w:val="24"/>
          <w:szCs w:val="24"/>
        </w:rPr>
        <w:t>a</w:t>
      </w:r>
      <w:r w:rsidRPr="4C303812">
        <w:rPr>
          <w:rFonts w:ascii="Times New Roman" w:hAnsi="Times New Roman" w:cs="Times New Roman"/>
          <w:sz w:val="24"/>
          <w:szCs w:val="24"/>
        </w:rPr>
        <w:t xml:space="preserve">ccreditation </w:t>
      </w:r>
      <w:r w:rsidR="4ECDAC38" w:rsidRPr="4C303812">
        <w:rPr>
          <w:rFonts w:ascii="Times New Roman" w:hAnsi="Times New Roman" w:cs="Times New Roman"/>
          <w:sz w:val="24"/>
          <w:szCs w:val="24"/>
        </w:rPr>
        <w:t>s</w:t>
      </w:r>
      <w:r w:rsidRPr="4C303812">
        <w:rPr>
          <w:rFonts w:ascii="Times New Roman" w:hAnsi="Times New Roman" w:cs="Times New Roman"/>
          <w:sz w:val="24"/>
          <w:szCs w:val="24"/>
        </w:rPr>
        <w:t>cheme, and the obligations of accredited entities as approved to operate an accredited digital ID service. In particular, the Rules include details on:</w:t>
      </w:r>
    </w:p>
    <w:p w14:paraId="4108F419" w14:textId="77777777" w:rsidR="009E7EB0" w:rsidRPr="00575750" w:rsidRDefault="009E7EB0" w:rsidP="00B64655">
      <w:pPr>
        <w:numPr>
          <w:ilvl w:val="0"/>
          <w:numId w:val="39"/>
        </w:numPr>
        <w:spacing w:before="120" w:after="120"/>
        <w:rPr>
          <w:szCs w:val="24"/>
        </w:rPr>
      </w:pPr>
      <w:r w:rsidRPr="00B64655">
        <w:rPr>
          <w:rFonts w:ascii="Times New Roman" w:hAnsi="Times New Roman" w:cs="Times New Roman"/>
          <w:sz w:val="24"/>
          <w:szCs w:val="24"/>
        </w:rPr>
        <w:t xml:space="preserve">requirements for applying for accreditation; </w:t>
      </w:r>
    </w:p>
    <w:p w14:paraId="0F89453E" w14:textId="77777777" w:rsidR="009E7EB0" w:rsidRPr="00575750" w:rsidRDefault="009E7EB0" w:rsidP="00B64655">
      <w:pPr>
        <w:numPr>
          <w:ilvl w:val="0"/>
          <w:numId w:val="39"/>
        </w:numPr>
        <w:spacing w:before="120" w:after="120"/>
        <w:rPr>
          <w:szCs w:val="24"/>
        </w:rPr>
      </w:pPr>
      <w:r w:rsidRPr="00B64655">
        <w:rPr>
          <w:rFonts w:ascii="Times New Roman" w:hAnsi="Times New Roman" w:cs="Times New Roman"/>
          <w:sz w:val="24"/>
          <w:szCs w:val="24"/>
        </w:rPr>
        <w:t xml:space="preserve">assurance assessments and systems testing, including penetration testing, usability testing, security and fraud assessments; </w:t>
      </w:r>
    </w:p>
    <w:p w14:paraId="20320D0E" w14:textId="77777777" w:rsidR="009E7EB0" w:rsidRPr="00575750" w:rsidRDefault="009E7EB0" w:rsidP="00B64655">
      <w:pPr>
        <w:numPr>
          <w:ilvl w:val="0"/>
          <w:numId w:val="39"/>
        </w:numPr>
        <w:spacing w:before="120" w:after="120"/>
        <w:rPr>
          <w:szCs w:val="24"/>
        </w:rPr>
      </w:pPr>
      <w:r w:rsidRPr="00B64655">
        <w:rPr>
          <w:rFonts w:ascii="Times New Roman" w:hAnsi="Times New Roman" w:cs="Times New Roman"/>
          <w:sz w:val="24"/>
          <w:szCs w:val="24"/>
        </w:rPr>
        <w:t xml:space="preserve">requirements for maintaining accreditation, including certain protective security, fraud, privacy controls, useability testing, accessibility and inclusion requirements; </w:t>
      </w:r>
    </w:p>
    <w:p w14:paraId="3B2B8809" w14:textId="4B7D22C6" w:rsidR="009E7EB0" w:rsidRPr="00575750" w:rsidRDefault="009E7EB0" w:rsidP="00B64655">
      <w:pPr>
        <w:numPr>
          <w:ilvl w:val="0"/>
          <w:numId w:val="39"/>
        </w:numPr>
        <w:spacing w:before="120" w:after="120"/>
      </w:pPr>
      <w:r w:rsidRPr="7154E2F3">
        <w:rPr>
          <w:rFonts w:ascii="Times New Roman" w:hAnsi="Times New Roman" w:cs="Times New Roman"/>
          <w:sz w:val="24"/>
          <w:szCs w:val="24"/>
        </w:rPr>
        <w:t xml:space="preserve">requirements and controls for each kind of accredited service, </w:t>
      </w:r>
      <w:r w:rsidR="4494044D" w:rsidRPr="7154E2F3">
        <w:rPr>
          <w:rFonts w:ascii="Times New Roman" w:hAnsi="Times New Roman" w:cs="Times New Roman"/>
          <w:sz w:val="24"/>
          <w:szCs w:val="24"/>
        </w:rPr>
        <w:t>I</w:t>
      </w:r>
      <w:r w:rsidR="42535817" w:rsidRPr="7154E2F3">
        <w:rPr>
          <w:rFonts w:ascii="Times New Roman" w:hAnsi="Times New Roman" w:cs="Times New Roman"/>
          <w:sz w:val="24"/>
          <w:szCs w:val="24"/>
        </w:rPr>
        <w:t xml:space="preserve">dentity </w:t>
      </w:r>
      <w:r w:rsidR="77745814" w:rsidRPr="7154E2F3">
        <w:rPr>
          <w:rFonts w:ascii="Times New Roman" w:hAnsi="Times New Roman" w:cs="Times New Roman"/>
          <w:sz w:val="24"/>
          <w:szCs w:val="24"/>
        </w:rPr>
        <w:t>S</w:t>
      </w:r>
      <w:r w:rsidR="43DD4E8D" w:rsidRPr="7154E2F3">
        <w:rPr>
          <w:rFonts w:ascii="Times New Roman" w:hAnsi="Times New Roman" w:cs="Times New Roman"/>
          <w:sz w:val="24"/>
          <w:szCs w:val="24"/>
        </w:rPr>
        <w:t xml:space="preserve">ervice </w:t>
      </w:r>
      <w:r w:rsidR="77745814" w:rsidRPr="7154E2F3">
        <w:rPr>
          <w:rFonts w:ascii="Times New Roman" w:hAnsi="Times New Roman" w:cs="Times New Roman"/>
          <w:sz w:val="24"/>
          <w:szCs w:val="24"/>
        </w:rPr>
        <w:t>P</w:t>
      </w:r>
      <w:r w:rsidR="67837FE0" w:rsidRPr="7154E2F3">
        <w:rPr>
          <w:rFonts w:ascii="Times New Roman" w:hAnsi="Times New Roman" w:cs="Times New Roman"/>
          <w:sz w:val="24"/>
          <w:szCs w:val="24"/>
        </w:rPr>
        <w:t>rovider (ISP)</w:t>
      </w:r>
      <w:r w:rsidR="193ADE19" w:rsidRPr="7154E2F3">
        <w:rPr>
          <w:rFonts w:ascii="Times New Roman" w:hAnsi="Times New Roman" w:cs="Times New Roman"/>
          <w:sz w:val="24"/>
          <w:szCs w:val="24"/>
        </w:rPr>
        <w:t xml:space="preserve">, </w:t>
      </w:r>
      <w:r w:rsidR="036B52A0" w:rsidRPr="7154E2F3">
        <w:rPr>
          <w:rFonts w:ascii="Times New Roman" w:hAnsi="Times New Roman" w:cs="Times New Roman"/>
          <w:sz w:val="24"/>
          <w:szCs w:val="24"/>
        </w:rPr>
        <w:t>A</w:t>
      </w:r>
      <w:r w:rsidR="585B08EB" w:rsidRPr="7154E2F3">
        <w:rPr>
          <w:rFonts w:ascii="Times New Roman" w:hAnsi="Times New Roman" w:cs="Times New Roman"/>
          <w:sz w:val="24"/>
          <w:szCs w:val="24"/>
        </w:rPr>
        <w:t>ttribute Service Provider (ASP)</w:t>
      </w:r>
      <w:r w:rsidRPr="7154E2F3">
        <w:rPr>
          <w:rFonts w:ascii="Times New Roman" w:hAnsi="Times New Roman" w:cs="Times New Roman"/>
          <w:sz w:val="24"/>
          <w:szCs w:val="24"/>
        </w:rPr>
        <w:t xml:space="preserve"> and </w:t>
      </w:r>
      <w:r w:rsidR="362D27C1" w:rsidRPr="7154E2F3">
        <w:rPr>
          <w:rFonts w:ascii="Times New Roman" w:hAnsi="Times New Roman" w:cs="Times New Roman"/>
          <w:sz w:val="24"/>
          <w:szCs w:val="24"/>
        </w:rPr>
        <w:t>I</w:t>
      </w:r>
      <w:r w:rsidR="0C7C03D3" w:rsidRPr="7154E2F3">
        <w:rPr>
          <w:rFonts w:ascii="Times New Roman" w:hAnsi="Times New Roman" w:cs="Times New Roman"/>
          <w:sz w:val="24"/>
          <w:szCs w:val="24"/>
        </w:rPr>
        <w:t>dentity Exchange (IXP)</w:t>
      </w:r>
      <w:r w:rsidR="003D1C7F" w:rsidRPr="7154E2F3">
        <w:rPr>
          <w:rFonts w:ascii="Times New Roman" w:hAnsi="Times New Roman" w:cs="Times New Roman"/>
          <w:sz w:val="24"/>
          <w:szCs w:val="24"/>
        </w:rPr>
        <w:t>;</w:t>
      </w:r>
    </w:p>
    <w:p w14:paraId="100E92B8" w14:textId="77777777" w:rsidR="009E7EB0" w:rsidRPr="00575750" w:rsidRDefault="009E7EB0" w:rsidP="00B64655">
      <w:pPr>
        <w:numPr>
          <w:ilvl w:val="0"/>
          <w:numId w:val="39"/>
        </w:numPr>
        <w:spacing w:before="120" w:after="120"/>
        <w:rPr>
          <w:szCs w:val="24"/>
        </w:rPr>
      </w:pPr>
      <w:r w:rsidRPr="00B64655">
        <w:rPr>
          <w:rFonts w:ascii="Times New Roman" w:hAnsi="Times New Roman" w:cs="Times New Roman"/>
          <w:sz w:val="24"/>
          <w:szCs w:val="24"/>
        </w:rPr>
        <w:t>requirements</w:t>
      </w:r>
      <w:r w:rsidRPr="00B64655" w:rsidDel="003968D2">
        <w:rPr>
          <w:rFonts w:ascii="Times New Roman" w:hAnsi="Times New Roman" w:cs="Times New Roman"/>
          <w:sz w:val="24"/>
          <w:szCs w:val="24"/>
        </w:rPr>
        <w:t xml:space="preserve"> </w:t>
      </w:r>
      <w:r w:rsidRPr="00B64655">
        <w:rPr>
          <w:rFonts w:ascii="Times New Roman" w:hAnsi="Times New Roman" w:cs="Times New Roman"/>
          <w:sz w:val="24"/>
          <w:szCs w:val="24"/>
        </w:rPr>
        <w:t xml:space="preserve">on the annual review of accreditation, including whether the entity continues to comply with the applicable law; and </w:t>
      </w:r>
    </w:p>
    <w:p w14:paraId="0D80C8B7" w14:textId="5BECF7CF" w:rsidR="00C24781" w:rsidRPr="00575750" w:rsidRDefault="009E7EB0" w:rsidP="00B64655">
      <w:pPr>
        <w:numPr>
          <w:ilvl w:val="0"/>
          <w:numId w:val="39"/>
        </w:numPr>
        <w:spacing w:before="120" w:after="120"/>
        <w:rPr>
          <w:szCs w:val="24"/>
        </w:rPr>
      </w:pPr>
      <w:r w:rsidRPr="00B64655">
        <w:rPr>
          <w:rFonts w:ascii="Times New Roman" w:hAnsi="Times New Roman" w:cs="Times New Roman"/>
          <w:sz w:val="24"/>
          <w:szCs w:val="24"/>
        </w:rPr>
        <w:t xml:space="preserve">other matters relating to accreditation, such as the accreditation conditions on an entity. </w:t>
      </w:r>
    </w:p>
    <w:p w14:paraId="33EF867A" w14:textId="77777777" w:rsidR="00941BDA" w:rsidRPr="00D41CE9" w:rsidRDefault="00941BDA" w:rsidP="00B64655">
      <w:pPr>
        <w:spacing w:before="120" w:after="120"/>
        <w:rPr>
          <w:rFonts w:ascii="Times New Roman" w:hAnsi="Times New Roman" w:cs="Times New Roman"/>
          <w:bCs/>
          <w:sz w:val="24"/>
          <w:szCs w:val="24"/>
        </w:rPr>
      </w:pPr>
    </w:p>
    <w:p w14:paraId="291D0C02" w14:textId="56E78EDC" w:rsidR="00B52060" w:rsidRPr="00BE4C61" w:rsidRDefault="005A3958" w:rsidP="00B64655">
      <w:pPr>
        <w:spacing w:before="120" w:after="120"/>
        <w:rPr>
          <w:rFonts w:ascii="Times New Roman" w:hAnsi="Times New Roman" w:cs="Times New Roman"/>
          <w:sz w:val="24"/>
          <w:szCs w:val="24"/>
        </w:rPr>
      </w:pPr>
      <w:r w:rsidRPr="00BE4C61">
        <w:rPr>
          <w:rFonts w:ascii="Times New Roman" w:hAnsi="Times New Roman" w:cs="Times New Roman"/>
          <w:b/>
          <w:sz w:val="24"/>
          <w:szCs w:val="24"/>
        </w:rPr>
        <w:t xml:space="preserve">Human </w:t>
      </w:r>
      <w:r w:rsidRPr="00807D05">
        <w:rPr>
          <w:rFonts w:ascii="Times New Roman" w:hAnsi="Times New Roman" w:cs="Times New Roman"/>
          <w:b/>
          <w:sz w:val="24"/>
          <w:szCs w:val="24"/>
        </w:rPr>
        <w:t>right</w:t>
      </w:r>
      <w:r w:rsidR="00753F3D">
        <w:rPr>
          <w:rFonts w:ascii="Times New Roman" w:hAnsi="Times New Roman" w:cs="Times New Roman"/>
          <w:b/>
          <w:sz w:val="24"/>
          <w:szCs w:val="24"/>
        </w:rPr>
        <w:t>s</w:t>
      </w:r>
      <w:r w:rsidRPr="00BE4C61">
        <w:rPr>
          <w:rFonts w:ascii="Times New Roman" w:hAnsi="Times New Roman" w:cs="Times New Roman"/>
          <w:b/>
          <w:sz w:val="24"/>
          <w:szCs w:val="24"/>
        </w:rPr>
        <w:t xml:space="preserve"> implications</w:t>
      </w:r>
    </w:p>
    <w:p w14:paraId="0D6C1968" w14:textId="361C54FB" w:rsidR="00B52060" w:rsidRPr="00BE4C61" w:rsidRDefault="00046F3C" w:rsidP="00B64655">
      <w:pPr>
        <w:spacing w:before="120" w:after="120"/>
        <w:rPr>
          <w:rFonts w:ascii="Times New Roman" w:hAnsi="Times New Roman" w:cs="Times New Roman"/>
          <w:sz w:val="24"/>
          <w:szCs w:val="24"/>
        </w:rPr>
      </w:pPr>
      <w:r w:rsidRPr="00BE4C61">
        <w:rPr>
          <w:rFonts w:ascii="Times New Roman" w:hAnsi="Times New Roman" w:cs="Times New Roman"/>
          <w:sz w:val="24"/>
          <w:szCs w:val="24"/>
        </w:rPr>
        <w:t xml:space="preserve">The Rules </w:t>
      </w:r>
      <w:r w:rsidR="006A4392">
        <w:rPr>
          <w:rFonts w:ascii="Times New Roman" w:hAnsi="Times New Roman" w:cs="Times New Roman"/>
          <w:sz w:val="24"/>
          <w:szCs w:val="24"/>
        </w:rPr>
        <w:t xml:space="preserve">positively </w:t>
      </w:r>
      <w:r w:rsidRPr="00BE4C61">
        <w:rPr>
          <w:rFonts w:ascii="Times New Roman" w:hAnsi="Times New Roman" w:cs="Times New Roman"/>
          <w:sz w:val="24"/>
          <w:szCs w:val="24"/>
        </w:rPr>
        <w:t xml:space="preserve">engage the following rights: </w:t>
      </w:r>
    </w:p>
    <w:p w14:paraId="02D581FC" w14:textId="1FDA0250" w:rsidR="00B52060" w:rsidRPr="00CE3041" w:rsidRDefault="001C3317" w:rsidP="00B64655">
      <w:pPr>
        <w:numPr>
          <w:ilvl w:val="0"/>
          <w:numId w:val="39"/>
        </w:numPr>
        <w:spacing w:before="120" w:after="120"/>
        <w:rPr>
          <w:rFonts w:ascii="Times New Roman" w:eastAsiaTheme="minorEastAsia" w:hAnsi="Times New Roman" w:cs="Times New Roman"/>
          <w:sz w:val="24"/>
          <w:szCs w:val="24"/>
        </w:rPr>
      </w:pPr>
      <w:r w:rsidDel="00171A10">
        <w:rPr>
          <w:rFonts w:ascii="Times New Roman" w:hAnsi="Times New Roman" w:cs="Times New Roman"/>
          <w:sz w:val="24"/>
          <w:szCs w:val="24"/>
        </w:rPr>
        <w:t>t</w:t>
      </w:r>
      <w:r w:rsidR="003C0248" w:rsidRPr="00BE4C61">
        <w:rPr>
          <w:rFonts w:ascii="Times New Roman" w:hAnsi="Times New Roman" w:cs="Times New Roman"/>
          <w:sz w:val="24"/>
          <w:szCs w:val="24"/>
        </w:rPr>
        <w:t xml:space="preserve">he </w:t>
      </w:r>
      <w:r w:rsidR="0037580D" w:rsidRPr="00BE4C61">
        <w:rPr>
          <w:rFonts w:ascii="Times New Roman" w:hAnsi="Times New Roman" w:cs="Times New Roman"/>
          <w:sz w:val="24"/>
          <w:szCs w:val="24"/>
        </w:rPr>
        <w:t xml:space="preserve">right to protection from </w:t>
      </w:r>
      <w:r w:rsidR="00755DDD" w:rsidRPr="00BE4C61">
        <w:rPr>
          <w:rFonts w:ascii="Times New Roman" w:hAnsi="Times New Roman" w:cs="Times New Roman"/>
          <w:sz w:val="24"/>
          <w:szCs w:val="24"/>
        </w:rPr>
        <w:t>arbitrary</w:t>
      </w:r>
      <w:r w:rsidR="003C0248" w:rsidRPr="00BE4C61">
        <w:rPr>
          <w:rFonts w:ascii="Times New Roman" w:hAnsi="Times New Roman" w:cs="Times New Roman"/>
          <w:sz w:val="24"/>
          <w:szCs w:val="24"/>
        </w:rPr>
        <w:t xml:space="preserve"> or unlawful interference with privacy contained in Article 17 of the </w:t>
      </w:r>
      <w:r w:rsidR="003C0248" w:rsidRPr="00BE4C61">
        <w:rPr>
          <w:rFonts w:ascii="Times New Roman" w:hAnsi="Times New Roman" w:cs="Times New Roman"/>
          <w:i/>
          <w:sz w:val="24"/>
          <w:szCs w:val="24"/>
        </w:rPr>
        <w:t>International Covenant on Civil and Political Rights</w:t>
      </w:r>
      <w:r w:rsidR="003C0248" w:rsidRPr="00BE4C61">
        <w:rPr>
          <w:rFonts w:ascii="Times New Roman" w:hAnsi="Times New Roman" w:cs="Times New Roman"/>
          <w:sz w:val="24"/>
          <w:szCs w:val="24"/>
        </w:rPr>
        <w:t xml:space="preserve"> (ICCPR), and also referred to in Article 16 of the </w:t>
      </w:r>
      <w:r w:rsidR="003C0248" w:rsidRPr="00BE4C61">
        <w:rPr>
          <w:rFonts w:ascii="Times New Roman" w:hAnsi="Times New Roman" w:cs="Times New Roman"/>
          <w:i/>
          <w:sz w:val="24"/>
          <w:szCs w:val="24"/>
        </w:rPr>
        <w:t>Convention on the Rights of the Child</w:t>
      </w:r>
      <w:r w:rsidR="003C0248" w:rsidRPr="00BE4C61">
        <w:rPr>
          <w:rFonts w:ascii="Times New Roman" w:hAnsi="Times New Roman" w:cs="Times New Roman"/>
          <w:sz w:val="24"/>
          <w:szCs w:val="24"/>
        </w:rPr>
        <w:t xml:space="preserve"> (CROC) and Article 22 of the </w:t>
      </w:r>
      <w:r w:rsidR="003C0248" w:rsidRPr="00BE4C61">
        <w:rPr>
          <w:rFonts w:ascii="Times New Roman" w:hAnsi="Times New Roman" w:cs="Times New Roman"/>
          <w:i/>
          <w:sz w:val="24"/>
          <w:szCs w:val="24"/>
        </w:rPr>
        <w:t>Convention on the Rights of Persons with Disabilities</w:t>
      </w:r>
      <w:r w:rsidR="003C0248" w:rsidRPr="00BE4C61">
        <w:rPr>
          <w:rFonts w:ascii="Times New Roman" w:hAnsi="Times New Roman" w:cs="Times New Roman"/>
          <w:sz w:val="24"/>
          <w:szCs w:val="24"/>
        </w:rPr>
        <w:t xml:space="preserve"> (CRPD).</w:t>
      </w:r>
    </w:p>
    <w:p w14:paraId="213BFF76" w14:textId="099771E3" w:rsidR="00256EAD" w:rsidRPr="00BE4C61" w:rsidRDefault="001C3317" w:rsidP="00B64655">
      <w:pPr>
        <w:numPr>
          <w:ilvl w:val="0"/>
          <w:numId w:val="39"/>
        </w:numPr>
        <w:spacing w:before="120" w:after="120"/>
        <w:rPr>
          <w:rFonts w:ascii="Times New Roman" w:eastAsiaTheme="minorEastAsia" w:hAnsi="Times New Roman" w:cs="Times New Roman"/>
          <w:sz w:val="24"/>
          <w:szCs w:val="24"/>
        </w:rPr>
      </w:pPr>
      <w:r>
        <w:rPr>
          <w:rFonts w:ascii="Times New Roman" w:hAnsi="Times New Roman" w:cs="Times New Roman"/>
          <w:sz w:val="24"/>
          <w:szCs w:val="24"/>
        </w:rPr>
        <w:t>t</w:t>
      </w:r>
      <w:r w:rsidR="003C0248" w:rsidRPr="00BE4C61">
        <w:rPr>
          <w:rFonts w:ascii="Times New Roman" w:hAnsi="Times New Roman" w:cs="Times New Roman"/>
          <w:sz w:val="24"/>
          <w:szCs w:val="24"/>
        </w:rPr>
        <w:t>he rights of parents and children, contained in Article 3 and 12 of the CROC and Article 24(1) of the ICCPR.</w:t>
      </w:r>
    </w:p>
    <w:p w14:paraId="1626CE55" w14:textId="5C52D42A" w:rsidR="00626A08" w:rsidRPr="00CA6E76" w:rsidRDefault="001C3317" w:rsidP="00B64655">
      <w:pPr>
        <w:numPr>
          <w:ilvl w:val="0"/>
          <w:numId w:val="39"/>
        </w:numPr>
        <w:spacing w:before="120" w:after="120"/>
        <w:rPr>
          <w:rFonts w:ascii="Times New Roman" w:eastAsiaTheme="minorEastAsia" w:hAnsi="Times New Roman" w:cs="Times New Roman"/>
          <w:sz w:val="24"/>
          <w:szCs w:val="24"/>
        </w:rPr>
      </w:pPr>
      <w:r>
        <w:rPr>
          <w:rFonts w:ascii="Times New Roman" w:hAnsi="Times New Roman" w:cs="Times New Roman"/>
          <w:sz w:val="24"/>
          <w:szCs w:val="24"/>
        </w:rPr>
        <w:t>t</w:t>
      </w:r>
      <w:r w:rsidR="003C0248" w:rsidRPr="00BE4C61">
        <w:rPr>
          <w:rFonts w:ascii="Times New Roman" w:hAnsi="Times New Roman" w:cs="Times New Roman"/>
          <w:sz w:val="24"/>
          <w:szCs w:val="24"/>
        </w:rPr>
        <w:t xml:space="preserve">he rights of persons with disability to live independently and participate fully in all </w:t>
      </w:r>
      <w:r w:rsidR="003C0248" w:rsidRPr="00FD69FF">
        <w:rPr>
          <w:rFonts w:ascii="Times New Roman" w:hAnsi="Times New Roman" w:cs="Times New Roman"/>
          <w:sz w:val="24"/>
          <w:szCs w:val="24"/>
        </w:rPr>
        <w:t xml:space="preserve">aspects of life and to access, on an equal basis, community services and facilities and </w:t>
      </w:r>
      <w:r w:rsidR="003C0248" w:rsidRPr="00FD69FF">
        <w:rPr>
          <w:rFonts w:ascii="Times New Roman" w:hAnsi="Times New Roman" w:cs="Times New Roman"/>
          <w:sz w:val="24"/>
          <w:szCs w:val="24"/>
        </w:rPr>
        <w:lastRenderedPageBreak/>
        <w:t>to access information in accessible formats and technologies, consistent with Articles 9(1), 19(c) and 21 of the CRPD.</w:t>
      </w:r>
    </w:p>
    <w:p w14:paraId="2D1E045A" w14:textId="08EA265C" w:rsidR="005D359A" w:rsidRPr="00FD69FF" w:rsidRDefault="001C3317" w:rsidP="00B64655">
      <w:pPr>
        <w:pStyle w:val="ListParagraph"/>
        <w:numPr>
          <w:ilvl w:val="0"/>
          <w:numId w:val="36"/>
        </w:numPr>
        <w:spacing w:before="120" w:after="120"/>
        <w:rPr>
          <w:rFonts w:ascii="Times New Roman" w:eastAsiaTheme="minorEastAsia" w:hAnsi="Times New Roman" w:cs="Times New Roman"/>
          <w:sz w:val="24"/>
          <w:szCs w:val="24"/>
        </w:rPr>
      </w:pPr>
      <w:r w:rsidRPr="00FD69FF">
        <w:rPr>
          <w:rFonts w:ascii="Times New Roman" w:hAnsi="Times New Roman" w:cs="Times New Roman"/>
          <w:sz w:val="24"/>
          <w:szCs w:val="24"/>
        </w:rPr>
        <w:t>t</w:t>
      </w:r>
      <w:r w:rsidR="00494621" w:rsidRPr="00FD69FF">
        <w:rPr>
          <w:rFonts w:ascii="Times New Roman" w:hAnsi="Times New Roman" w:cs="Times New Roman"/>
          <w:sz w:val="24"/>
          <w:szCs w:val="24"/>
        </w:rPr>
        <w:t xml:space="preserve">he rights </w:t>
      </w:r>
      <w:r w:rsidR="001944A2" w:rsidRPr="00FD69FF">
        <w:rPr>
          <w:rFonts w:ascii="Times New Roman" w:hAnsi="Times New Roman" w:cs="Times New Roman"/>
          <w:sz w:val="24"/>
          <w:szCs w:val="24"/>
        </w:rPr>
        <w:t>to</w:t>
      </w:r>
      <w:r w:rsidR="00494621" w:rsidRPr="00FD69FF">
        <w:rPr>
          <w:rFonts w:ascii="Times New Roman" w:hAnsi="Times New Roman" w:cs="Times New Roman"/>
          <w:sz w:val="24"/>
          <w:szCs w:val="24"/>
        </w:rPr>
        <w:t xml:space="preserve"> equality and non-discrimination</w:t>
      </w:r>
      <w:r w:rsidR="00A12ADD" w:rsidRPr="00FD69FF">
        <w:rPr>
          <w:rFonts w:ascii="Times New Roman" w:hAnsi="Times New Roman" w:cs="Times New Roman"/>
          <w:sz w:val="24"/>
          <w:szCs w:val="24"/>
        </w:rPr>
        <w:t xml:space="preserve">, </w:t>
      </w:r>
      <w:r w:rsidR="00AE2E83" w:rsidRPr="00FD69FF">
        <w:rPr>
          <w:rFonts w:ascii="Times New Roman" w:hAnsi="Times New Roman" w:cs="Times New Roman"/>
          <w:sz w:val="24"/>
          <w:szCs w:val="24"/>
        </w:rPr>
        <w:t xml:space="preserve">contained in </w:t>
      </w:r>
      <w:r w:rsidR="00D1742E" w:rsidRPr="00807D05">
        <w:rPr>
          <w:rFonts w:ascii="Times New Roman" w:hAnsi="Times New Roman" w:cs="Times New Roman"/>
          <w:sz w:val="24"/>
          <w:szCs w:val="24"/>
        </w:rPr>
        <w:t>Article</w:t>
      </w:r>
      <w:r w:rsidR="005A0822" w:rsidRPr="00807D05">
        <w:rPr>
          <w:rFonts w:ascii="Times New Roman" w:hAnsi="Times New Roman" w:cs="Times New Roman"/>
          <w:sz w:val="24"/>
          <w:szCs w:val="24"/>
        </w:rPr>
        <w:t xml:space="preserve"> </w:t>
      </w:r>
      <w:r w:rsidR="005A0822" w:rsidRPr="00FD69FF">
        <w:rPr>
          <w:rFonts w:ascii="Times New Roman" w:hAnsi="Times New Roman" w:cs="Times New Roman"/>
          <w:sz w:val="24"/>
          <w:szCs w:val="24"/>
        </w:rPr>
        <w:t>26 of the ICCPR</w:t>
      </w:r>
      <w:r w:rsidR="00D6199A" w:rsidRPr="00FD69FF">
        <w:rPr>
          <w:rFonts w:ascii="Times New Roman" w:hAnsi="Times New Roman" w:cs="Times New Roman"/>
          <w:sz w:val="24"/>
          <w:szCs w:val="24"/>
        </w:rPr>
        <w:t xml:space="preserve"> and Article 2 of the CROC</w:t>
      </w:r>
      <w:r w:rsidR="005A0822" w:rsidRPr="00FD69FF">
        <w:rPr>
          <w:rFonts w:ascii="Times New Roman" w:hAnsi="Times New Roman" w:cs="Times New Roman"/>
          <w:sz w:val="24"/>
          <w:szCs w:val="24"/>
        </w:rPr>
        <w:t xml:space="preserve">. </w:t>
      </w:r>
    </w:p>
    <w:p w14:paraId="17C6A51F" w14:textId="19BA4ED3" w:rsidR="009F7444" w:rsidRPr="00267C67" w:rsidRDefault="00C46949" w:rsidP="00EF4232">
      <w:pPr>
        <w:spacing w:before="120" w:after="120"/>
        <w:rPr>
          <w:rFonts w:ascii="Times New Roman" w:hAnsi="Times New Roman" w:cs="Times New Roman"/>
          <w:b/>
          <w:sz w:val="24"/>
          <w:szCs w:val="24"/>
        </w:rPr>
      </w:pPr>
      <w:r w:rsidRPr="00C46949">
        <w:rPr>
          <w:rFonts w:ascii="Times New Roman" w:hAnsi="Times New Roman" w:cs="Times New Roman"/>
          <w:b/>
          <w:sz w:val="24"/>
          <w:szCs w:val="24"/>
        </w:rPr>
        <w:t>PROTECTION FROM ARBITRARY OR UNLAWFUL INTERFERENCE WITH PRIVACY</w:t>
      </w:r>
    </w:p>
    <w:p w14:paraId="54E93F45" w14:textId="0F8FCD19" w:rsidR="00FF4AE4" w:rsidRPr="007E4DB9" w:rsidRDefault="00243DB3"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Article 17 of the ICCPR prohibits arbitrary or unlawful interference with privacy. I</w:t>
      </w:r>
      <w:r w:rsidR="008F17FC" w:rsidRPr="007E4DB9">
        <w:rPr>
          <w:rFonts w:ascii="Times New Roman" w:hAnsi="Times New Roman" w:cs="Times New Roman"/>
          <w:sz w:val="24"/>
          <w:szCs w:val="24"/>
        </w:rPr>
        <w:t>t</w:t>
      </w:r>
      <w:r w:rsidR="00F90382" w:rsidRPr="007E4DB9" w:rsidDel="00CE0277">
        <w:rPr>
          <w:rFonts w:ascii="Times New Roman" w:hAnsi="Times New Roman" w:cs="Times New Roman"/>
          <w:sz w:val="24"/>
          <w:szCs w:val="24"/>
        </w:rPr>
        <w:t xml:space="preserve"> </w:t>
      </w:r>
      <w:r w:rsidR="00CE0277">
        <w:rPr>
          <w:rFonts w:ascii="Times New Roman" w:hAnsi="Times New Roman" w:cs="Times New Roman"/>
          <w:sz w:val="24"/>
          <w:szCs w:val="24"/>
        </w:rPr>
        <w:t xml:space="preserve">states </w:t>
      </w:r>
      <w:r w:rsidR="008F17FC" w:rsidRPr="007E4DB9">
        <w:rPr>
          <w:rFonts w:ascii="Times New Roman" w:hAnsi="Times New Roman" w:cs="Times New Roman"/>
          <w:sz w:val="24"/>
          <w:szCs w:val="24"/>
        </w:rPr>
        <w:t>that:</w:t>
      </w:r>
    </w:p>
    <w:p w14:paraId="74D619C6" w14:textId="77777777" w:rsidR="00174632" w:rsidRPr="00A57B5C" w:rsidRDefault="00174632" w:rsidP="00EF4232">
      <w:pPr>
        <w:numPr>
          <w:ilvl w:val="0"/>
          <w:numId w:val="39"/>
        </w:numPr>
        <w:spacing w:before="120" w:after="120"/>
        <w:rPr>
          <w:rFonts w:ascii="Times New Roman" w:hAnsi="Times New Roman" w:cs="Times New Roman"/>
          <w:i/>
          <w:sz w:val="24"/>
          <w:szCs w:val="24"/>
        </w:rPr>
      </w:pPr>
      <w:r w:rsidRPr="00A57B5C">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4FB629DC" w14:textId="30AC83FE" w:rsidR="008F17FC" w:rsidRPr="007E4DB9" w:rsidRDefault="00174632" w:rsidP="00EF4232">
      <w:pPr>
        <w:numPr>
          <w:ilvl w:val="0"/>
          <w:numId w:val="39"/>
        </w:numPr>
        <w:spacing w:before="120" w:after="120"/>
        <w:rPr>
          <w:rFonts w:ascii="Times New Roman" w:hAnsi="Times New Roman" w:cs="Times New Roman"/>
          <w:sz w:val="24"/>
          <w:szCs w:val="24"/>
        </w:rPr>
      </w:pPr>
      <w:r w:rsidRPr="00A57B5C">
        <w:rPr>
          <w:rFonts w:ascii="Times New Roman" w:hAnsi="Times New Roman" w:cs="Times New Roman"/>
          <w:i/>
          <w:sz w:val="24"/>
          <w:szCs w:val="24"/>
        </w:rPr>
        <w:t>Everyone has the right to the protection of the law against such interference or attacks</w:t>
      </w:r>
      <w:r w:rsidRPr="007E4DB9">
        <w:rPr>
          <w:rFonts w:ascii="Times New Roman" w:hAnsi="Times New Roman" w:cs="Times New Roman"/>
          <w:sz w:val="24"/>
          <w:szCs w:val="24"/>
        </w:rPr>
        <w:t>.</w:t>
      </w:r>
    </w:p>
    <w:p w14:paraId="2A3EC659" w14:textId="44413285" w:rsidR="00243DB3" w:rsidRPr="007E4DB9" w:rsidRDefault="00243DB3" w:rsidP="00EF4232">
      <w:pPr>
        <w:spacing w:before="120" w:after="120"/>
        <w:rPr>
          <w:rFonts w:ascii="Times New Roman" w:hAnsi="Times New Roman" w:cs="Times New Roman"/>
          <w:b/>
          <w:sz w:val="24"/>
          <w:szCs w:val="24"/>
        </w:rPr>
      </w:pPr>
      <w:r w:rsidRPr="007E4DB9">
        <w:rPr>
          <w:rFonts w:ascii="Times New Roman" w:hAnsi="Times New Roman" w:cs="Times New Roman"/>
          <w:sz w:val="24"/>
          <w:szCs w:val="24"/>
        </w:rPr>
        <w:t>Article 16 of the CROC and Article 22 of the CRPD contain similar rights.</w:t>
      </w:r>
    </w:p>
    <w:p w14:paraId="3FAD0C7B" w14:textId="77777777" w:rsidR="00410D19" w:rsidRDefault="00410D19" w:rsidP="00410D19">
      <w:pPr>
        <w:pStyle w:val="base-text-paragraph"/>
        <w:keepNext/>
        <w:keepLines/>
        <w:ind w:left="0"/>
        <w:rPr>
          <w:b/>
          <w:bCs/>
          <w:szCs w:val="24"/>
        </w:rPr>
      </w:pPr>
    </w:p>
    <w:p w14:paraId="1AAC9EA9" w14:textId="36E66492" w:rsidR="00410D19" w:rsidRPr="00383F12" w:rsidRDefault="00410D19" w:rsidP="00410D19">
      <w:pPr>
        <w:pStyle w:val="base-text-paragraph"/>
        <w:keepNext/>
        <w:keepLines/>
        <w:ind w:left="0"/>
        <w:rPr>
          <w:b/>
          <w:szCs w:val="24"/>
        </w:rPr>
      </w:pPr>
      <w:r w:rsidRPr="00383F12">
        <w:rPr>
          <w:b/>
          <w:bCs/>
          <w:szCs w:val="24"/>
        </w:rPr>
        <w:t>MEASURES TO PROTECT FROM ARBITRARY OR UNLAWFUL INTERFERENCE WITH PRIVACY</w:t>
      </w:r>
    </w:p>
    <w:p w14:paraId="35511C3E" w14:textId="7C278937" w:rsidR="00EF0646" w:rsidRPr="007E4DB9" w:rsidRDefault="00EF0646"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 xml:space="preserve">The Rules </w:t>
      </w:r>
      <w:r>
        <w:rPr>
          <w:rFonts w:ascii="Times New Roman" w:hAnsi="Times New Roman" w:cs="Times New Roman"/>
          <w:sz w:val="24"/>
          <w:szCs w:val="24"/>
        </w:rPr>
        <w:t xml:space="preserve">improve </w:t>
      </w:r>
      <w:r w:rsidRPr="007E4DB9">
        <w:rPr>
          <w:rFonts w:ascii="Times New Roman" w:hAnsi="Times New Roman" w:cs="Times New Roman"/>
          <w:sz w:val="24"/>
          <w:szCs w:val="24"/>
        </w:rPr>
        <w:t xml:space="preserve">the right to protection from arbitrary or unlawful interference with privacy because they </w:t>
      </w:r>
      <w:r w:rsidR="00227097">
        <w:rPr>
          <w:rFonts w:ascii="Times New Roman" w:hAnsi="Times New Roman" w:cs="Times New Roman"/>
          <w:sz w:val="24"/>
          <w:szCs w:val="24"/>
        </w:rPr>
        <w:t xml:space="preserve">complement the </w:t>
      </w:r>
      <w:r w:rsidRPr="007E4DB9">
        <w:rPr>
          <w:rFonts w:ascii="Times New Roman" w:hAnsi="Times New Roman" w:cs="Times New Roman"/>
          <w:sz w:val="24"/>
          <w:szCs w:val="24"/>
        </w:rPr>
        <w:t xml:space="preserve">privacy safeguards in the </w:t>
      </w:r>
      <w:r>
        <w:rPr>
          <w:rFonts w:ascii="Times New Roman" w:hAnsi="Times New Roman" w:cs="Times New Roman"/>
          <w:sz w:val="24"/>
          <w:szCs w:val="24"/>
        </w:rPr>
        <w:t xml:space="preserve">Digital ID </w:t>
      </w:r>
      <w:r w:rsidRPr="007E4DB9">
        <w:rPr>
          <w:rFonts w:ascii="Times New Roman" w:hAnsi="Times New Roman" w:cs="Times New Roman"/>
          <w:sz w:val="24"/>
          <w:szCs w:val="24"/>
        </w:rPr>
        <w:t>Act</w:t>
      </w:r>
      <w:r w:rsidR="000938BC">
        <w:rPr>
          <w:rFonts w:ascii="Times New Roman" w:hAnsi="Times New Roman" w:cs="Times New Roman"/>
          <w:sz w:val="24"/>
          <w:szCs w:val="24"/>
        </w:rPr>
        <w:t xml:space="preserve"> by further limiting the collection, use and disclosure of personal information</w:t>
      </w:r>
      <w:r w:rsidRPr="007E4DB9">
        <w:rPr>
          <w:rFonts w:ascii="Times New Roman" w:hAnsi="Times New Roman" w:cs="Times New Roman"/>
          <w:sz w:val="24"/>
          <w:szCs w:val="24"/>
        </w:rPr>
        <w:t xml:space="preserve">.  </w:t>
      </w:r>
    </w:p>
    <w:p w14:paraId="713695ED" w14:textId="240BB569" w:rsidR="0027455E" w:rsidRPr="007E4DB9" w:rsidRDefault="000D5A90"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 xml:space="preserve">The </w:t>
      </w:r>
      <w:r w:rsidR="00CC697B">
        <w:rPr>
          <w:rFonts w:ascii="Times New Roman" w:hAnsi="Times New Roman" w:cs="Times New Roman"/>
          <w:sz w:val="24"/>
          <w:szCs w:val="24"/>
        </w:rPr>
        <w:t>Digital ID</w:t>
      </w:r>
      <w:r w:rsidR="00C6396F" w:rsidRPr="007E4DB9">
        <w:rPr>
          <w:rFonts w:ascii="Times New Roman" w:hAnsi="Times New Roman" w:cs="Times New Roman"/>
          <w:sz w:val="24"/>
          <w:szCs w:val="24"/>
        </w:rPr>
        <w:t xml:space="preserve"> Act </w:t>
      </w:r>
      <w:r w:rsidRPr="007E4DB9">
        <w:rPr>
          <w:rFonts w:ascii="Times New Roman" w:hAnsi="Times New Roman" w:cs="Times New Roman"/>
          <w:sz w:val="24"/>
          <w:szCs w:val="24"/>
        </w:rPr>
        <w:t xml:space="preserve">requires that accredited entities continue to comply with existing privacy protections in the Privacy Act or, for State or Territory entities, </w:t>
      </w:r>
      <w:r w:rsidR="007820B9">
        <w:rPr>
          <w:rFonts w:ascii="Times New Roman" w:hAnsi="Times New Roman" w:cs="Times New Roman"/>
          <w:sz w:val="24"/>
          <w:szCs w:val="24"/>
        </w:rPr>
        <w:t xml:space="preserve">the </w:t>
      </w:r>
      <w:r w:rsidR="00F6689A">
        <w:rPr>
          <w:rFonts w:ascii="Times New Roman" w:hAnsi="Times New Roman" w:cs="Times New Roman"/>
          <w:sz w:val="24"/>
          <w:szCs w:val="24"/>
        </w:rPr>
        <w:t xml:space="preserve">relevant </w:t>
      </w:r>
      <w:r w:rsidR="0076329B">
        <w:rPr>
          <w:rFonts w:ascii="Times New Roman" w:hAnsi="Times New Roman" w:cs="Times New Roman"/>
          <w:sz w:val="24"/>
          <w:szCs w:val="24"/>
        </w:rPr>
        <w:t xml:space="preserve">local </w:t>
      </w:r>
      <w:r w:rsidRPr="007E4DB9">
        <w:rPr>
          <w:rFonts w:ascii="Times New Roman" w:hAnsi="Times New Roman" w:cs="Times New Roman"/>
          <w:sz w:val="24"/>
          <w:szCs w:val="24"/>
        </w:rPr>
        <w:t>privacy law. Where a State or Territory</w:t>
      </w:r>
      <w:r w:rsidR="00390F65">
        <w:rPr>
          <w:rFonts w:ascii="Times New Roman" w:hAnsi="Times New Roman" w:cs="Times New Roman"/>
          <w:sz w:val="24"/>
          <w:szCs w:val="24"/>
        </w:rPr>
        <w:t xml:space="preserve"> e</w:t>
      </w:r>
      <w:r w:rsidRPr="007E4DB9">
        <w:rPr>
          <w:rFonts w:ascii="Times New Roman" w:hAnsi="Times New Roman" w:cs="Times New Roman"/>
          <w:sz w:val="24"/>
          <w:szCs w:val="24"/>
        </w:rPr>
        <w:t xml:space="preserve">ntity is not subject to a local privacy law, and wishes to become an accredited </w:t>
      </w:r>
      <w:r w:rsidR="00AA51D4">
        <w:rPr>
          <w:rFonts w:ascii="Times New Roman" w:hAnsi="Times New Roman" w:cs="Times New Roman"/>
          <w:sz w:val="24"/>
          <w:szCs w:val="24"/>
        </w:rPr>
        <w:t xml:space="preserve">service </w:t>
      </w:r>
      <w:r w:rsidRPr="007E4DB9">
        <w:rPr>
          <w:rFonts w:ascii="Times New Roman" w:hAnsi="Times New Roman" w:cs="Times New Roman"/>
          <w:sz w:val="24"/>
          <w:szCs w:val="24"/>
        </w:rPr>
        <w:t xml:space="preserve">provider, the </w:t>
      </w:r>
      <w:r w:rsidR="00CC697B">
        <w:rPr>
          <w:rFonts w:ascii="Times New Roman" w:hAnsi="Times New Roman" w:cs="Times New Roman"/>
          <w:sz w:val="24"/>
          <w:szCs w:val="24"/>
        </w:rPr>
        <w:t xml:space="preserve">Digital ID </w:t>
      </w:r>
      <w:r w:rsidRPr="007E4DB9">
        <w:rPr>
          <w:rFonts w:ascii="Times New Roman" w:hAnsi="Times New Roman" w:cs="Times New Roman"/>
          <w:sz w:val="24"/>
          <w:szCs w:val="24"/>
        </w:rPr>
        <w:t xml:space="preserve">Act prescribes that the entity must enter into a binding agreement that would require them to comply with the </w:t>
      </w:r>
      <w:r w:rsidR="0003178A">
        <w:rPr>
          <w:rFonts w:ascii="Times New Roman" w:hAnsi="Times New Roman" w:cs="Times New Roman"/>
          <w:sz w:val="24"/>
          <w:szCs w:val="24"/>
        </w:rPr>
        <w:t>Australian Privacy Principles</w:t>
      </w:r>
      <w:r w:rsidR="006511D4">
        <w:rPr>
          <w:rFonts w:ascii="Times New Roman" w:hAnsi="Times New Roman" w:cs="Times New Roman"/>
          <w:sz w:val="24"/>
          <w:szCs w:val="24"/>
        </w:rPr>
        <w:t xml:space="preserve"> (</w:t>
      </w:r>
      <w:r w:rsidRPr="007E4DB9">
        <w:rPr>
          <w:rFonts w:ascii="Times New Roman" w:hAnsi="Times New Roman" w:cs="Times New Roman"/>
          <w:sz w:val="24"/>
          <w:szCs w:val="24"/>
        </w:rPr>
        <w:t xml:space="preserve">APPs. </w:t>
      </w:r>
      <w:r w:rsidR="00E13152" w:rsidRPr="007E4DB9">
        <w:rPr>
          <w:rFonts w:ascii="Times New Roman" w:hAnsi="Times New Roman" w:cs="Times New Roman"/>
          <w:sz w:val="24"/>
          <w:szCs w:val="24"/>
        </w:rPr>
        <w:t xml:space="preserve">Australian Government agencies that are subject to the </w:t>
      </w:r>
      <w:r w:rsidRPr="007E4DB9">
        <w:rPr>
          <w:rFonts w:ascii="Times New Roman" w:hAnsi="Times New Roman" w:cs="Times New Roman"/>
          <w:sz w:val="24"/>
          <w:szCs w:val="24"/>
        </w:rPr>
        <w:t>Privacy Act</w:t>
      </w:r>
      <w:r w:rsidR="00E13152" w:rsidRPr="007E4DB9">
        <w:rPr>
          <w:rFonts w:ascii="Times New Roman" w:hAnsi="Times New Roman" w:cs="Times New Roman"/>
          <w:sz w:val="24"/>
          <w:szCs w:val="24"/>
        </w:rPr>
        <w:t xml:space="preserve"> </w:t>
      </w:r>
      <w:r w:rsidR="00280860">
        <w:rPr>
          <w:rFonts w:ascii="Times New Roman" w:hAnsi="Times New Roman" w:cs="Times New Roman"/>
          <w:sz w:val="24"/>
          <w:szCs w:val="24"/>
        </w:rPr>
        <w:t>are</w:t>
      </w:r>
      <w:r w:rsidR="00E13152" w:rsidRPr="007E4DB9">
        <w:rPr>
          <w:rFonts w:ascii="Times New Roman" w:hAnsi="Times New Roman" w:cs="Times New Roman"/>
          <w:sz w:val="24"/>
          <w:szCs w:val="24"/>
        </w:rPr>
        <w:t xml:space="preserve"> also subject to the privacy governance code. </w:t>
      </w:r>
      <w:r w:rsidR="1DCD17BF" w:rsidRPr="007E4DB9">
        <w:rPr>
          <w:rFonts w:ascii="Times New Roman" w:hAnsi="Times New Roman" w:cs="Times New Roman"/>
          <w:sz w:val="24"/>
          <w:szCs w:val="24"/>
        </w:rPr>
        <w:t>In the context of the Rules, i</w:t>
      </w:r>
      <w:r w:rsidR="00E13152" w:rsidRPr="007E4DB9">
        <w:rPr>
          <w:rFonts w:ascii="Times New Roman" w:hAnsi="Times New Roman" w:cs="Times New Roman"/>
          <w:sz w:val="24"/>
          <w:szCs w:val="24"/>
        </w:rPr>
        <w:t xml:space="preserve">f an accredited entity is not an agency within the meaning of the </w:t>
      </w:r>
      <w:r w:rsidRPr="007E4DB9">
        <w:rPr>
          <w:rFonts w:ascii="Times New Roman" w:hAnsi="Times New Roman" w:cs="Times New Roman"/>
          <w:sz w:val="24"/>
          <w:szCs w:val="24"/>
        </w:rPr>
        <w:t>Privacy Act</w:t>
      </w:r>
      <w:r w:rsidR="00E13152" w:rsidRPr="007E4DB9">
        <w:rPr>
          <w:rFonts w:ascii="Times New Roman" w:hAnsi="Times New Roman" w:cs="Times New Roman"/>
          <w:sz w:val="24"/>
          <w:szCs w:val="24"/>
        </w:rPr>
        <w:t xml:space="preserve">, </w:t>
      </w:r>
      <w:r w:rsidR="002824CE">
        <w:rPr>
          <w:rFonts w:ascii="Times New Roman" w:hAnsi="Times New Roman" w:cs="Times New Roman"/>
          <w:sz w:val="24"/>
          <w:szCs w:val="24"/>
        </w:rPr>
        <w:t>it</w:t>
      </w:r>
      <w:r w:rsidR="00E13152" w:rsidRPr="007E4DB9">
        <w:rPr>
          <w:rFonts w:ascii="Times New Roman" w:hAnsi="Times New Roman" w:cs="Times New Roman"/>
          <w:sz w:val="24"/>
          <w:szCs w:val="24"/>
        </w:rPr>
        <w:t xml:space="preserve"> must still comply with the privacy governance code in respect of its DI data environment and accredited services as if it were an agency for the purposes of the code. </w:t>
      </w:r>
    </w:p>
    <w:p w14:paraId="07F584E6" w14:textId="3B2CC7C7" w:rsidR="00971FB8" w:rsidRPr="007E4DB9" w:rsidRDefault="00971FB8"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The</w:t>
      </w:r>
      <w:r w:rsidR="00977718" w:rsidRPr="007E4DB9">
        <w:rPr>
          <w:rFonts w:ascii="Times New Roman" w:hAnsi="Times New Roman" w:cs="Times New Roman"/>
          <w:sz w:val="24"/>
          <w:szCs w:val="24"/>
        </w:rPr>
        <w:t xml:space="preserve"> </w:t>
      </w:r>
      <w:r w:rsidR="00830F19" w:rsidRPr="007E4DB9">
        <w:rPr>
          <w:rFonts w:ascii="Times New Roman" w:hAnsi="Times New Roman" w:cs="Times New Roman"/>
          <w:sz w:val="24"/>
          <w:szCs w:val="24"/>
        </w:rPr>
        <w:t>strict</w:t>
      </w:r>
      <w:r w:rsidR="00977718" w:rsidRPr="007E4DB9">
        <w:rPr>
          <w:rFonts w:ascii="Times New Roman" w:hAnsi="Times New Roman" w:cs="Times New Roman"/>
          <w:sz w:val="24"/>
          <w:szCs w:val="24"/>
        </w:rPr>
        <w:t xml:space="preserve"> </w:t>
      </w:r>
      <w:r w:rsidR="004E6A6F" w:rsidRPr="007E4DB9">
        <w:rPr>
          <w:rFonts w:ascii="Times New Roman" w:hAnsi="Times New Roman" w:cs="Times New Roman"/>
          <w:sz w:val="24"/>
          <w:szCs w:val="24"/>
        </w:rPr>
        <w:t xml:space="preserve">requirements </w:t>
      </w:r>
      <w:r w:rsidR="00357B97" w:rsidRPr="007E4DB9">
        <w:rPr>
          <w:rFonts w:ascii="Times New Roman" w:hAnsi="Times New Roman" w:cs="Times New Roman"/>
          <w:sz w:val="24"/>
          <w:szCs w:val="24"/>
        </w:rPr>
        <w:t>for entities to become accredited and maintai</w:t>
      </w:r>
      <w:r w:rsidR="004660E2" w:rsidRPr="007E4DB9">
        <w:rPr>
          <w:rFonts w:ascii="Times New Roman" w:hAnsi="Times New Roman" w:cs="Times New Roman"/>
          <w:sz w:val="24"/>
          <w:szCs w:val="24"/>
        </w:rPr>
        <w:t>n</w:t>
      </w:r>
      <w:r w:rsidR="00357B97" w:rsidRPr="007E4DB9">
        <w:rPr>
          <w:rFonts w:ascii="Times New Roman" w:hAnsi="Times New Roman" w:cs="Times New Roman"/>
          <w:sz w:val="24"/>
          <w:szCs w:val="24"/>
        </w:rPr>
        <w:t xml:space="preserve"> their accreditation</w:t>
      </w:r>
      <w:r w:rsidR="004E6A6F" w:rsidRPr="007E4DB9">
        <w:rPr>
          <w:rFonts w:ascii="Times New Roman" w:hAnsi="Times New Roman" w:cs="Times New Roman"/>
          <w:sz w:val="24"/>
          <w:szCs w:val="24"/>
        </w:rPr>
        <w:t xml:space="preserve"> </w:t>
      </w:r>
      <w:r w:rsidR="000E2A1C" w:rsidRPr="007E4DB9">
        <w:rPr>
          <w:rFonts w:ascii="Times New Roman" w:hAnsi="Times New Roman" w:cs="Times New Roman"/>
          <w:sz w:val="24"/>
          <w:szCs w:val="24"/>
        </w:rPr>
        <w:t xml:space="preserve">are intended to </w:t>
      </w:r>
      <w:r w:rsidR="007753C1" w:rsidRPr="007E4DB9">
        <w:rPr>
          <w:rFonts w:ascii="Times New Roman" w:hAnsi="Times New Roman" w:cs="Times New Roman"/>
          <w:sz w:val="24"/>
          <w:szCs w:val="24"/>
        </w:rPr>
        <w:t>encourage</w:t>
      </w:r>
      <w:r w:rsidR="000E2A1C" w:rsidRPr="007E4DB9">
        <w:rPr>
          <w:rFonts w:ascii="Times New Roman" w:hAnsi="Times New Roman" w:cs="Times New Roman"/>
          <w:sz w:val="24"/>
          <w:szCs w:val="24"/>
        </w:rPr>
        <w:t xml:space="preserve"> </w:t>
      </w:r>
      <w:r w:rsidR="0057648E">
        <w:rPr>
          <w:rFonts w:ascii="Times New Roman" w:hAnsi="Times New Roman" w:cs="Times New Roman"/>
          <w:sz w:val="24"/>
          <w:szCs w:val="24"/>
        </w:rPr>
        <w:t>the responsible</w:t>
      </w:r>
      <w:r w:rsidR="00D632CC" w:rsidRPr="007E4DB9">
        <w:rPr>
          <w:rFonts w:ascii="Times New Roman" w:hAnsi="Times New Roman" w:cs="Times New Roman"/>
          <w:sz w:val="24"/>
          <w:szCs w:val="24"/>
        </w:rPr>
        <w:t xml:space="preserve"> handling of </w:t>
      </w:r>
      <w:r w:rsidR="001C6632">
        <w:rPr>
          <w:rFonts w:ascii="Times New Roman" w:hAnsi="Times New Roman" w:cs="Times New Roman"/>
          <w:sz w:val="24"/>
          <w:szCs w:val="24"/>
        </w:rPr>
        <w:t xml:space="preserve">personal </w:t>
      </w:r>
      <w:r w:rsidR="0028307C" w:rsidRPr="007E4DB9">
        <w:rPr>
          <w:rFonts w:ascii="Times New Roman" w:hAnsi="Times New Roman" w:cs="Times New Roman"/>
          <w:sz w:val="24"/>
          <w:szCs w:val="24"/>
        </w:rPr>
        <w:t>information to protect privacy.</w:t>
      </w:r>
      <w:r w:rsidR="00D632CC" w:rsidRPr="007E4DB9">
        <w:rPr>
          <w:rFonts w:ascii="Times New Roman" w:hAnsi="Times New Roman" w:cs="Times New Roman"/>
          <w:sz w:val="24"/>
          <w:szCs w:val="24"/>
        </w:rPr>
        <w:t xml:space="preserve"> </w:t>
      </w:r>
      <w:r w:rsidR="00162893" w:rsidRPr="007E4DB9">
        <w:rPr>
          <w:rFonts w:ascii="Times New Roman" w:hAnsi="Times New Roman" w:cs="Times New Roman"/>
          <w:sz w:val="24"/>
          <w:szCs w:val="24"/>
        </w:rPr>
        <w:t>For example,</w:t>
      </w:r>
      <w:r w:rsidRPr="007E4DB9">
        <w:rPr>
          <w:rFonts w:ascii="Times New Roman" w:hAnsi="Times New Roman" w:cs="Times New Roman"/>
          <w:sz w:val="24"/>
          <w:szCs w:val="24"/>
        </w:rPr>
        <w:t xml:space="preserve"> </w:t>
      </w:r>
      <w:r w:rsidR="000D790D" w:rsidRPr="007E4DB9">
        <w:rPr>
          <w:rFonts w:ascii="Times New Roman" w:hAnsi="Times New Roman" w:cs="Times New Roman"/>
          <w:sz w:val="24"/>
          <w:szCs w:val="24"/>
        </w:rPr>
        <w:t>Part 4.3</w:t>
      </w:r>
      <w:r w:rsidR="0074102C">
        <w:rPr>
          <w:rFonts w:ascii="Times New Roman" w:hAnsi="Times New Roman" w:cs="Times New Roman"/>
          <w:sz w:val="24"/>
          <w:szCs w:val="24"/>
        </w:rPr>
        <w:t xml:space="preserve"> of</w:t>
      </w:r>
      <w:r w:rsidR="000D790D" w:rsidRPr="007E4DB9">
        <w:rPr>
          <w:rFonts w:ascii="Times New Roman" w:hAnsi="Times New Roman" w:cs="Times New Roman"/>
          <w:sz w:val="24"/>
          <w:szCs w:val="24"/>
        </w:rPr>
        <w:t xml:space="preserve"> Chapter 4 of the</w:t>
      </w:r>
      <w:r w:rsidRPr="007E4DB9">
        <w:rPr>
          <w:rFonts w:ascii="Times New Roman" w:hAnsi="Times New Roman" w:cs="Times New Roman"/>
          <w:sz w:val="24"/>
          <w:szCs w:val="24"/>
        </w:rPr>
        <w:t xml:space="preserve"> </w:t>
      </w:r>
      <w:r w:rsidR="00523F81" w:rsidRPr="007E4DB9">
        <w:rPr>
          <w:rFonts w:ascii="Times New Roman" w:hAnsi="Times New Roman" w:cs="Times New Roman"/>
          <w:sz w:val="24"/>
          <w:szCs w:val="24"/>
        </w:rPr>
        <w:t xml:space="preserve">Rules requires </w:t>
      </w:r>
      <w:r w:rsidRPr="007E4DB9">
        <w:rPr>
          <w:rFonts w:ascii="Times New Roman" w:hAnsi="Times New Roman" w:cs="Times New Roman"/>
          <w:sz w:val="24"/>
          <w:szCs w:val="24"/>
        </w:rPr>
        <w:t xml:space="preserve">accredited </w:t>
      </w:r>
      <w:r w:rsidR="000E2A1C" w:rsidRPr="007E4DB9">
        <w:rPr>
          <w:rFonts w:ascii="Times New Roman" w:hAnsi="Times New Roman" w:cs="Times New Roman"/>
          <w:sz w:val="24"/>
          <w:szCs w:val="24"/>
        </w:rPr>
        <w:t>entities</w:t>
      </w:r>
      <w:r w:rsidR="00676DBB" w:rsidRPr="007E4DB9">
        <w:rPr>
          <w:rFonts w:ascii="Times New Roman" w:hAnsi="Times New Roman" w:cs="Times New Roman"/>
          <w:sz w:val="24"/>
          <w:szCs w:val="24"/>
        </w:rPr>
        <w:t xml:space="preserve"> </w:t>
      </w:r>
      <w:r w:rsidR="00523F81" w:rsidRPr="007E4DB9">
        <w:rPr>
          <w:rFonts w:ascii="Times New Roman" w:hAnsi="Times New Roman" w:cs="Times New Roman"/>
          <w:sz w:val="24"/>
          <w:szCs w:val="24"/>
        </w:rPr>
        <w:t xml:space="preserve">to </w:t>
      </w:r>
      <w:r w:rsidR="00676DBB" w:rsidRPr="007E4DB9">
        <w:rPr>
          <w:rFonts w:ascii="Times New Roman" w:hAnsi="Times New Roman" w:cs="Times New Roman"/>
          <w:sz w:val="24"/>
          <w:szCs w:val="24"/>
        </w:rPr>
        <w:t>comply with t</w:t>
      </w:r>
      <w:r w:rsidR="00097C97" w:rsidRPr="007E4DB9">
        <w:rPr>
          <w:rFonts w:ascii="Times New Roman" w:hAnsi="Times New Roman" w:cs="Times New Roman"/>
          <w:sz w:val="24"/>
          <w:szCs w:val="24"/>
        </w:rPr>
        <w:t>he privacy governance code</w:t>
      </w:r>
      <w:r w:rsidR="009F7272">
        <w:rPr>
          <w:rFonts w:ascii="Times New Roman" w:hAnsi="Times New Roman" w:cs="Times New Roman"/>
          <w:sz w:val="24"/>
          <w:szCs w:val="24"/>
        </w:rPr>
        <w:t>,</w:t>
      </w:r>
      <w:r w:rsidR="00097C97" w:rsidRPr="007E4DB9">
        <w:rPr>
          <w:rFonts w:ascii="Times New Roman" w:hAnsi="Times New Roman" w:cs="Times New Roman"/>
          <w:sz w:val="24"/>
          <w:szCs w:val="24"/>
        </w:rPr>
        <w:t xml:space="preserve"> </w:t>
      </w:r>
      <w:r w:rsidR="000E2A1C" w:rsidRPr="007E4DB9">
        <w:rPr>
          <w:rFonts w:ascii="Times New Roman" w:hAnsi="Times New Roman" w:cs="Times New Roman"/>
          <w:sz w:val="24"/>
          <w:szCs w:val="24"/>
        </w:rPr>
        <w:t xml:space="preserve">and </w:t>
      </w:r>
      <w:r w:rsidR="009F7272">
        <w:rPr>
          <w:rFonts w:ascii="Times New Roman" w:hAnsi="Times New Roman" w:cs="Times New Roman"/>
          <w:sz w:val="24"/>
          <w:szCs w:val="24"/>
        </w:rPr>
        <w:t xml:space="preserve">they must </w:t>
      </w:r>
      <w:r w:rsidR="00152F49">
        <w:rPr>
          <w:rFonts w:ascii="Times New Roman" w:hAnsi="Times New Roman" w:cs="Times New Roman"/>
          <w:sz w:val="24"/>
          <w:szCs w:val="24"/>
        </w:rPr>
        <w:t xml:space="preserve">have </w:t>
      </w:r>
      <w:r w:rsidR="000E2A1C" w:rsidRPr="007E4DB9">
        <w:rPr>
          <w:rFonts w:ascii="Times New Roman" w:hAnsi="Times New Roman" w:cs="Times New Roman"/>
          <w:sz w:val="24"/>
          <w:szCs w:val="24"/>
        </w:rPr>
        <w:t xml:space="preserve">a privacy policy </w:t>
      </w:r>
      <w:r w:rsidR="00800870" w:rsidRPr="007E4DB9">
        <w:rPr>
          <w:rFonts w:ascii="Times New Roman" w:hAnsi="Times New Roman" w:cs="Times New Roman"/>
          <w:sz w:val="24"/>
          <w:szCs w:val="24"/>
        </w:rPr>
        <w:t xml:space="preserve">and </w:t>
      </w:r>
      <w:r w:rsidR="00170896">
        <w:rPr>
          <w:rFonts w:ascii="Times New Roman" w:hAnsi="Times New Roman" w:cs="Times New Roman"/>
          <w:sz w:val="24"/>
          <w:szCs w:val="24"/>
        </w:rPr>
        <w:t>a privacy management plan</w:t>
      </w:r>
      <w:r w:rsidR="001F3A15">
        <w:rPr>
          <w:rFonts w:ascii="Times New Roman" w:hAnsi="Times New Roman" w:cs="Times New Roman"/>
          <w:sz w:val="24"/>
          <w:szCs w:val="24"/>
        </w:rPr>
        <w:t xml:space="preserve"> in place</w:t>
      </w:r>
      <w:r w:rsidR="00170896">
        <w:rPr>
          <w:rFonts w:ascii="Times New Roman" w:hAnsi="Times New Roman" w:cs="Times New Roman"/>
          <w:sz w:val="24"/>
          <w:szCs w:val="24"/>
        </w:rPr>
        <w:t xml:space="preserve">. An accredited entity must </w:t>
      </w:r>
      <w:r w:rsidR="00800870" w:rsidRPr="007E4DB9">
        <w:rPr>
          <w:rFonts w:ascii="Times New Roman" w:hAnsi="Times New Roman" w:cs="Times New Roman"/>
          <w:sz w:val="24"/>
          <w:szCs w:val="24"/>
        </w:rPr>
        <w:t xml:space="preserve">review </w:t>
      </w:r>
      <w:r w:rsidR="00F62DBF">
        <w:rPr>
          <w:rFonts w:ascii="Times New Roman" w:hAnsi="Times New Roman" w:cs="Times New Roman"/>
          <w:sz w:val="24"/>
          <w:szCs w:val="24"/>
        </w:rPr>
        <w:t>these documents</w:t>
      </w:r>
      <w:r w:rsidR="00800870" w:rsidRPr="007E4DB9">
        <w:rPr>
          <w:rFonts w:ascii="Times New Roman" w:hAnsi="Times New Roman" w:cs="Times New Roman"/>
          <w:sz w:val="24"/>
          <w:szCs w:val="24"/>
        </w:rPr>
        <w:t xml:space="preserve"> annually</w:t>
      </w:r>
      <w:r w:rsidR="00F62DBF">
        <w:rPr>
          <w:rFonts w:ascii="Times New Roman" w:hAnsi="Times New Roman" w:cs="Times New Roman"/>
          <w:sz w:val="24"/>
          <w:szCs w:val="24"/>
        </w:rPr>
        <w:t xml:space="preserve"> as </w:t>
      </w:r>
      <w:r w:rsidR="00CD67B0">
        <w:rPr>
          <w:rFonts w:ascii="Times New Roman" w:hAnsi="Times New Roman" w:cs="Times New Roman"/>
          <w:sz w:val="24"/>
          <w:szCs w:val="24"/>
        </w:rPr>
        <w:t xml:space="preserve">per the </w:t>
      </w:r>
      <w:r w:rsidR="002A347E">
        <w:rPr>
          <w:rFonts w:ascii="Times New Roman" w:hAnsi="Times New Roman" w:cs="Times New Roman"/>
          <w:sz w:val="24"/>
          <w:szCs w:val="24"/>
        </w:rPr>
        <w:t xml:space="preserve">annual review requirements in Chapter </w:t>
      </w:r>
      <w:r w:rsidR="00D80A80">
        <w:rPr>
          <w:rFonts w:ascii="Times New Roman" w:hAnsi="Times New Roman" w:cs="Times New Roman"/>
          <w:sz w:val="24"/>
          <w:szCs w:val="24"/>
        </w:rPr>
        <w:t>6 of the Rules</w:t>
      </w:r>
      <w:r w:rsidR="00800870" w:rsidRPr="007E4DB9">
        <w:rPr>
          <w:rFonts w:ascii="Times New Roman" w:hAnsi="Times New Roman" w:cs="Times New Roman"/>
          <w:sz w:val="24"/>
          <w:szCs w:val="24"/>
        </w:rPr>
        <w:t>.</w:t>
      </w:r>
      <w:r w:rsidRPr="007E4DB9">
        <w:rPr>
          <w:rFonts w:ascii="Times New Roman" w:hAnsi="Times New Roman" w:cs="Times New Roman"/>
          <w:sz w:val="24"/>
          <w:szCs w:val="24"/>
        </w:rPr>
        <w:t xml:space="preserve"> </w:t>
      </w:r>
      <w:r w:rsidR="0011272D" w:rsidRPr="007E4DB9">
        <w:rPr>
          <w:rFonts w:ascii="Times New Roman" w:hAnsi="Times New Roman" w:cs="Times New Roman"/>
          <w:sz w:val="24"/>
          <w:szCs w:val="24"/>
        </w:rPr>
        <w:t>T</w:t>
      </w:r>
      <w:r w:rsidRPr="007E4DB9">
        <w:rPr>
          <w:rFonts w:ascii="Times New Roman" w:hAnsi="Times New Roman" w:cs="Times New Roman"/>
          <w:sz w:val="24"/>
          <w:szCs w:val="24"/>
        </w:rPr>
        <w:t xml:space="preserve">he accreditation process </w:t>
      </w:r>
      <w:r w:rsidR="008E629D">
        <w:rPr>
          <w:rFonts w:ascii="Times New Roman" w:hAnsi="Times New Roman" w:cs="Times New Roman"/>
          <w:sz w:val="24"/>
          <w:szCs w:val="24"/>
        </w:rPr>
        <w:t xml:space="preserve">has been designed to provide assurance to individuals that accredited entities </w:t>
      </w:r>
      <w:r w:rsidR="00A77479">
        <w:rPr>
          <w:rFonts w:ascii="Times New Roman" w:hAnsi="Times New Roman" w:cs="Times New Roman"/>
          <w:sz w:val="24"/>
          <w:szCs w:val="24"/>
        </w:rPr>
        <w:t xml:space="preserve">are </w:t>
      </w:r>
      <w:r w:rsidR="00D85622">
        <w:rPr>
          <w:rFonts w:ascii="Times New Roman" w:hAnsi="Times New Roman" w:cs="Times New Roman"/>
          <w:sz w:val="24"/>
          <w:szCs w:val="24"/>
        </w:rPr>
        <w:t>manag</w:t>
      </w:r>
      <w:r w:rsidR="00A77479">
        <w:rPr>
          <w:rFonts w:ascii="Times New Roman" w:hAnsi="Times New Roman" w:cs="Times New Roman"/>
          <w:sz w:val="24"/>
          <w:szCs w:val="24"/>
        </w:rPr>
        <w:t>ing</w:t>
      </w:r>
      <w:r w:rsidR="00D85622">
        <w:rPr>
          <w:rFonts w:ascii="Times New Roman" w:hAnsi="Times New Roman" w:cs="Times New Roman"/>
          <w:sz w:val="24"/>
          <w:szCs w:val="24"/>
        </w:rPr>
        <w:t xml:space="preserve"> personal information properly</w:t>
      </w:r>
      <w:r w:rsidR="00F416A3">
        <w:rPr>
          <w:rFonts w:ascii="Times New Roman" w:hAnsi="Times New Roman" w:cs="Times New Roman"/>
          <w:sz w:val="24"/>
          <w:szCs w:val="24"/>
        </w:rPr>
        <w:t xml:space="preserve"> and securely</w:t>
      </w:r>
      <w:r w:rsidR="00D85622">
        <w:rPr>
          <w:rFonts w:ascii="Times New Roman" w:hAnsi="Times New Roman" w:cs="Times New Roman"/>
          <w:sz w:val="24"/>
          <w:szCs w:val="24"/>
        </w:rPr>
        <w:t xml:space="preserve">. </w:t>
      </w:r>
    </w:p>
    <w:p w14:paraId="79219150" w14:textId="18A7E4F0" w:rsidR="00377FEA" w:rsidRPr="007E4DB9" w:rsidRDefault="00482BC8" w:rsidP="00EF4232">
      <w:pPr>
        <w:pStyle w:val="paragraph"/>
        <w:spacing w:after="120" w:afterAutospacing="0"/>
        <w:rPr>
          <w:rFonts w:eastAsiaTheme="minorHAnsi"/>
        </w:rPr>
      </w:pPr>
      <w:r w:rsidRPr="007E4DB9">
        <w:t xml:space="preserve">In addition to these requirements, </w:t>
      </w:r>
      <w:r w:rsidR="0028307C" w:rsidRPr="007E4DB9">
        <w:t xml:space="preserve">Part 7.2 of </w:t>
      </w:r>
      <w:r w:rsidR="00E94F60">
        <w:t xml:space="preserve">Chapter 7 of </w:t>
      </w:r>
      <w:r w:rsidR="0028307C" w:rsidRPr="007E4DB9">
        <w:t>the</w:t>
      </w:r>
      <w:r w:rsidRPr="007E4DB9">
        <w:t xml:space="preserve"> Rules impose conditions on accreditation of an accredited entity or class of entity. For example, the conditions </w:t>
      </w:r>
      <w:r w:rsidR="0081539A">
        <w:t xml:space="preserve">only </w:t>
      </w:r>
      <w:r w:rsidR="007D64E1">
        <w:t>permit</w:t>
      </w:r>
      <w:r w:rsidRPr="007E4DB9" w:rsidDel="007D64E1">
        <w:t xml:space="preserve"> the</w:t>
      </w:r>
      <w:r w:rsidRPr="007E4DB9">
        <w:t xml:space="preserve"> collection, use or disclos</w:t>
      </w:r>
      <w:r w:rsidR="007B6668">
        <w:t>ur</w:t>
      </w:r>
      <w:r w:rsidRPr="007E4DB9">
        <w:t xml:space="preserve">e </w:t>
      </w:r>
      <w:r w:rsidR="007C36D9">
        <w:t xml:space="preserve">of </w:t>
      </w:r>
      <w:r w:rsidRPr="007E4DB9">
        <w:t xml:space="preserve">an individual’s attributes or restricted attributes </w:t>
      </w:r>
      <w:r w:rsidR="00D93880">
        <w:t xml:space="preserve">by </w:t>
      </w:r>
      <w:r w:rsidR="005F541C">
        <w:t xml:space="preserve">an accredited entity </w:t>
      </w:r>
      <w:r w:rsidR="00BE0EAE">
        <w:t xml:space="preserve">in </w:t>
      </w:r>
      <w:r w:rsidRPr="007E4DB9">
        <w:t xml:space="preserve">limited circumstances. These conditions on accreditation are intended </w:t>
      </w:r>
      <w:r w:rsidRPr="007E4DB9">
        <w:lastRenderedPageBreak/>
        <w:t xml:space="preserve">to provide </w:t>
      </w:r>
      <w:r w:rsidR="00EF0705">
        <w:t xml:space="preserve">strengthened </w:t>
      </w:r>
      <w:r w:rsidRPr="007E4DB9">
        <w:t xml:space="preserve">protection to enhance the </w:t>
      </w:r>
      <w:r w:rsidR="00166D92">
        <w:t>enjoyment of the</w:t>
      </w:r>
      <w:r w:rsidRPr="007E4DB9">
        <w:t xml:space="preserve"> right to privacy and informational privacy.</w:t>
      </w:r>
    </w:p>
    <w:p w14:paraId="6DA90F36" w14:textId="21436FF0" w:rsidR="0033305F" w:rsidRPr="0033305F" w:rsidRDefault="00A40617" w:rsidP="00410D19">
      <w:pPr>
        <w:pStyle w:val="paragraph"/>
        <w:spacing w:after="120" w:afterAutospacing="0"/>
      </w:pPr>
      <w:r w:rsidRPr="007E4DB9">
        <w:t>The data minimisation principle in Rule 4.42 complements th</w:t>
      </w:r>
      <w:r w:rsidR="00056A8E" w:rsidRPr="007E4DB9">
        <w:t>e accreditation</w:t>
      </w:r>
      <w:r w:rsidRPr="007E4DB9">
        <w:t xml:space="preserve"> conditions to enhance</w:t>
      </w:r>
      <w:r w:rsidR="00EE112C" w:rsidRPr="007E4DB9">
        <w:t xml:space="preserve"> </w:t>
      </w:r>
      <w:r w:rsidRPr="007E4DB9">
        <w:t>privacy</w:t>
      </w:r>
      <w:r w:rsidR="00215D6F">
        <w:t xml:space="preserve"> outcomes</w:t>
      </w:r>
      <w:r w:rsidR="00942CE7">
        <w:t xml:space="preserve"> of individuals</w:t>
      </w:r>
      <w:r w:rsidRPr="007E4DB9">
        <w:t xml:space="preserve">. It </w:t>
      </w:r>
      <w:r w:rsidR="00B026FD">
        <w:t xml:space="preserve">limits </w:t>
      </w:r>
      <w:r w:rsidRPr="007E4DB9">
        <w:t xml:space="preserve">the collection and disclosure of personal information </w:t>
      </w:r>
      <w:r w:rsidR="00872868">
        <w:t xml:space="preserve">from </w:t>
      </w:r>
      <w:r w:rsidR="00216120">
        <w:t xml:space="preserve">an accredited entity’s </w:t>
      </w:r>
      <w:r w:rsidR="0080111A">
        <w:t xml:space="preserve">accredited </w:t>
      </w:r>
      <w:r w:rsidR="009503F1" w:rsidRPr="009503F1">
        <w:t>services</w:t>
      </w:r>
      <w:r w:rsidRPr="007E4DB9">
        <w:t xml:space="preserve"> </w:t>
      </w:r>
      <w:r w:rsidR="00266125">
        <w:t xml:space="preserve">to </w:t>
      </w:r>
      <w:r w:rsidR="00E04456">
        <w:t>reduc</w:t>
      </w:r>
      <w:r w:rsidR="00266125">
        <w:t xml:space="preserve">e </w:t>
      </w:r>
      <w:r w:rsidR="00E04456">
        <w:t xml:space="preserve">the unnecessary </w:t>
      </w:r>
      <w:r w:rsidR="003C2ADD">
        <w:t xml:space="preserve">sharing </w:t>
      </w:r>
      <w:r w:rsidR="008060DB">
        <w:t>of personal information</w:t>
      </w:r>
      <w:r w:rsidR="00EE2988">
        <w:t xml:space="preserve"> for the purpose of verifying an individual’s identity</w:t>
      </w:r>
      <w:r w:rsidR="00AA30AA">
        <w:t>. Accredited</w:t>
      </w:r>
      <w:r w:rsidR="00260A6D" w:rsidRPr="007E4DB9">
        <w:t xml:space="preserve"> entities</w:t>
      </w:r>
      <w:r w:rsidR="00E33CF5">
        <w:t xml:space="preserve"> </w:t>
      </w:r>
      <w:r w:rsidR="0033305F" w:rsidRPr="0033305F">
        <w:t xml:space="preserve">must </w:t>
      </w:r>
      <w:r w:rsidR="00D122C6">
        <w:t xml:space="preserve">also </w:t>
      </w:r>
      <w:r w:rsidR="00424984">
        <w:t xml:space="preserve">have the </w:t>
      </w:r>
      <w:r w:rsidR="0033305F" w:rsidRPr="0033305F">
        <w:t xml:space="preserve">technical capability for relying parties to request and receive </w:t>
      </w:r>
      <w:r w:rsidR="00DB2050">
        <w:t xml:space="preserve">only </w:t>
      </w:r>
      <w:r w:rsidR="0033305F" w:rsidRPr="0033305F">
        <w:t xml:space="preserve">the necessary personal information needed to provide its services. </w:t>
      </w:r>
    </w:p>
    <w:p w14:paraId="563541BE" w14:textId="630AECF3" w:rsidR="00A40617" w:rsidRPr="007E4DB9" w:rsidRDefault="00260A6D" w:rsidP="00EF4232">
      <w:pPr>
        <w:pStyle w:val="paragraph"/>
        <w:spacing w:after="120" w:afterAutospacing="0"/>
        <w:rPr>
          <w:rFonts w:eastAsiaTheme="minorHAnsi"/>
          <w:lang w:val="en-US"/>
        </w:rPr>
      </w:pPr>
      <w:r w:rsidRPr="007E4DB9">
        <w:t>Additionally,</w:t>
      </w:r>
      <w:r w:rsidR="00BE79E8">
        <w:t xml:space="preserve"> any </w:t>
      </w:r>
      <w:r w:rsidR="00D833B4">
        <w:t xml:space="preserve">personal </w:t>
      </w:r>
      <w:r w:rsidR="00BE79E8">
        <w:t>information</w:t>
      </w:r>
      <w:r w:rsidR="00D833B4">
        <w:t xml:space="preserve"> collected by an accredited entity to provide its accredited services </w:t>
      </w:r>
      <w:r w:rsidR="002C3AEE">
        <w:t>must</w:t>
      </w:r>
      <w:r w:rsidR="00D833B4" w:rsidDel="002C3AEE">
        <w:t xml:space="preserve"> </w:t>
      </w:r>
      <w:r w:rsidR="00D833B4">
        <w:t>be managed in accor</w:t>
      </w:r>
      <w:r w:rsidR="001534E8">
        <w:t xml:space="preserve">dance with the privacy requirements and safeguards in the </w:t>
      </w:r>
      <w:r w:rsidR="00CC697B">
        <w:t>Digital ID Act</w:t>
      </w:r>
      <w:r w:rsidR="001534E8">
        <w:t>.</w:t>
      </w:r>
      <w:r w:rsidR="00BE79E8" w:rsidDel="002774E5">
        <w:t xml:space="preserve"> </w:t>
      </w:r>
      <w:r w:rsidR="005C300F" w:rsidRPr="007E4DB9">
        <w:t xml:space="preserve">These measures are </w:t>
      </w:r>
      <w:r w:rsidR="009344F7">
        <w:t>considered</w:t>
      </w:r>
      <w:r w:rsidR="005C300F" w:rsidRPr="007E4DB9">
        <w:t xml:space="preserve"> privacy enhancing </w:t>
      </w:r>
      <w:r w:rsidR="00CE3A09">
        <w:t>because they</w:t>
      </w:r>
      <w:r w:rsidR="005D1361">
        <w:t xml:space="preserve"> help</w:t>
      </w:r>
      <w:r w:rsidR="00CE3A09">
        <w:t xml:space="preserve"> ensure </w:t>
      </w:r>
      <w:r w:rsidR="00E25646">
        <w:t xml:space="preserve">that only the necessary minimum amount of </w:t>
      </w:r>
      <w:r w:rsidR="005E5457" w:rsidRPr="007E4DB9">
        <w:t xml:space="preserve">personal information </w:t>
      </w:r>
      <w:r w:rsidR="00E25646">
        <w:t xml:space="preserve">is collected to provide accredited services and disclosed to relying parties. </w:t>
      </w:r>
    </w:p>
    <w:p w14:paraId="0001F265" w14:textId="7C4064D1" w:rsidR="00476845" w:rsidRPr="007E4DB9" w:rsidRDefault="00C70E41"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A</w:t>
      </w:r>
      <w:r w:rsidR="00F70DA3">
        <w:rPr>
          <w:rFonts w:ascii="Times New Roman" w:hAnsi="Times New Roman" w:cs="Times New Roman"/>
          <w:sz w:val="24"/>
          <w:szCs w:val="24"/>
        </w:rPr>
        <w:t>s required by the</w:t>
      </w:r>
      <w:r w:rsidR="00CC697B">
        <w:rPr>
          <w:rFonts w:ascii="Times New Roman" w:hAnsi="Times New Roman" w:cs="Times New Roman"/>
          <w:sz w:val="24"/>
          <w:szCs w:val="24"/>
        </w:rPr>
        <w:t xml:space="preserve"> Digital ID</w:t>
      </w:r>
      <w:r w:rsidR="00F70DA3">
        <w:rPr>
          <w:rFonts w:ascii="Times New Roman" w:hAnsi="Times New Roman" w:cs="Times New Roman"/>
          <w:sz w:val="24"/>
          <w:szCs w:val="24"/>
        </w:rPr>
        <w:t xml:space="preserve"> Act, a</w:t>
      </w:r>
      <w:r w:rsidRPr="007E4DB9">
        <w:rPr>
          <w:rFonts w:ascii="Times New Roman" w:hAnsi="Times New Roman" w:cs="Times New Roman"/>
          <w:sz w:val="24"/>
          <w:szCs w:val="24"/>
        </w:rPr>
        <w:t>ccredited</w:t>
      </w:r>
      <w:r w:rsidR="00AC5A34" w:rsidRPr="007E4DB9">
        <w:rPr>
          <w:rFonts w:ascii="Times New Roman" w:hAnsi="Times New Roman" w:cs="Times New Roman"/>
          <w:sz w:val="24"/>
          <w:szCs w:val="24"/>
        </w:rPr>
        <w:t xml:space="preserve"> entities </w:t>
      </w:r>
      <w:r w:rsidRPr="007E4DB9">
        <w:rPr>
          <w:rFonts w:ascii="Times New Roman" w:hAnsi="Times New Roman" w:cs="Times New Roman"/>
          <w:sz w:val="24"/>
          <w:szCs w:val="24"/>
        </w:rPr>
        <w:t>must also</w:t>
      </w:r>
      <w:r w:rsidR="00A44260" w:rsidRPr="007E4DB9">
        <w:rPr>
          <w:rFonts w:ascii="Times New Roman" w:hAnsi="Times New Roman" w:cs="Times New Roman"/>
          <w:sz w:val="24"/>
          <w:szCs w:val="24"/>
        </w:rPr>
        <w:t xml:space="preserve"> </w:t>
      </w:r>
      <w:r w:rsidR="008A1122" w:rsidRPr="007E4DB9">
        <w:rPr>
          <w:rFonts w:ascii="Times New Roman" w:hAnsi="Times New Roman" w:cs="Times New Roman"/>
          <w:sz w:val="24"/>
          <w:szCs w:val="24"/>
        </w:rPr>
        <w:t xml:space="preserve">obtain </w:t>
      </w:r>
      <w:r w:rsidR="00F70DA3">
        <w:rPr>
          <w:rFonts w:ascii="Times New Roman" w:hAnsi="Times New Roman" w:cs="Times New Roman"/>
          <w:sz w:val="24"/>
          <w:szCs w:val="24"/>
        </w:rPr>
        <w:t>the</w:t>
      </w:r>
      <w:r w:rsidR="008A1122" w:rsidRPr="007E4DB9">
        <w:rPr>
          <w:rFonts w:ascii="Times New Roman" w:hAnsi="Times New Roman" w:cs="Times New Roman"/>
          <w:sz w:val="24"/>
          <w:szCs w:val="24"/>
        </w:rPr>
        <w:t xml:space="preserve"> express consent of </w:t>
      </w:r>
      <w:r w:rsidR="00F70DA3">
        <w:rPr>
          <w:rFonts w:ascii="Times New Roman" w:hAnsi="Times New Roman" w:cs="Times New Roman"/>
          <w:sz w:val="24"/>
          <w:szCs w:val="24"/>
        </w:rPr>
        <w:t>an</w:t>
      </w:r>
      <w:r w:rsidR="008A1122" w:rsidRPr="007E4DB9">
        <w:rPr>
          <w:rFonts w:ascii="Times New Roman" w:hAnsi="Times New Roman" w:cs="Times New Roman"/>
          <w:sz w:val="24"/>
          <w:szCs w:val="24"/>
        </w:rPr>
        <w:t xml:space="preserve"> individual </w:t>
      </w:r>
      <w:r w:rsidR="0071634A" w:rsidRPr="007E4DB9">
        <w:rPr>
          <w:rFonts w:ascii="Times New Roman" w:hAnsi="Times New Roman" w:cs="Times New Roman"/>
          <w:sz w:val="24"/>
          <w:szCs w:val="24"/>
        </w:rPr>
        <w:t>to collect</w:t>
      </w:r>
      <w:r w:rsidR="00BA0398">
        <w:rPr>
          <w:rFonts w:ascii="Times New Roman" w:hAnsi="Times New Roman" w:cs="Times New Roman"/>
          <w:sz w:val="24"/>
          <w:szCs w:val="24"/>
        </w:rPr>
        <w:t>, use</w:t>
      </w:r>
      <w:r w:rsidR="00BD5318" w:rsidRPr="007E4DB9">
        <w:rPr>
          <w:rFonts w:ascii="Times New Roman" w:hAnsi="Times New Roman" w:cs="Times New Roman"/>
          <w:sz w:val="24"/>
          <w:szCs w:val="24"/>
        </w:rPr>
        <w:t xml:space="preserve"> </w:t>
      </w:r>
      <w:r w:rsidR="005B1D0A" w:rsidRPr="007E4DB9">
        <w:rPr>
          <w:rFonts w:ascii="Times New Roman" w:hAnsi="Times New Roman" w:cs="Times New Roman"/>
          <w:sz w:val="24"/>
          <w:szCs w:val="24"/>
        </w:rPr>
        <w:t xml:space="preserve">and disclose </w:t>
      </w:r>
      <w:r w:rsidR="004A2C3B" w:rsidRPr="007E4DB9">
        <w:rPr>
          <w:rFonts w:ascii="Times New Roman" w:hAnsi="Times New Roman" w:cs="Times New Roman"/>
          <w:sz w:val="24"/>
          <w:szCs w:val="24"/>
        </w:rPr>
        <w:t>the individual’s personal information</w:t>
      </w:r>
      <w:r w:rsidR="0096064A">
        <w:rPr>
          <w:rFonts w:ascii="Times New Roman" w:hAnsi="Times New Roman" w:cs="Times New Roman"/>
          <w:sz w:val="24"/>
          <w:szCs w:val="24"/>
        </w:rPr>
        <w:t>.</w:t>
      </w:r>
      <w:r w:rsidR="00243DB3" w:rsidRPr="007E4DB9">
        <w:rPr>
          <w:rFonts w:ascii="Times New Roman" w:hAnsi="Times New Roman" w:cs="Times New Roman"/>
          <w:sz w:val="24"/>
          <w:szCs w:val="24"/>
        </w:rPr>
        <w:t xml:space="preserve"> </w:t>
      </w:r>
      <w:r w:rsidR="0019078A">
        <w:rPr>
          <w:rFonts w:ascii="Times New Roman" w:hAnsi="Times New Roman" w:cs="Times New Roman"/>
          <w:sz w:val="24"/>
          <w:szCs w:val="24"/>
        </w:rPr>
        <w:t>T</w:t>
      </w:r>
      <w:r w:rsidR="00243DB3" w:rsidRPr="007E4DB9">
        <w:rPr>
          <w:rFonts w:ascii="Times New Roman" w:hAnsi="Times New Roman" w:cs="Times New Roman"/>
          <w:sz w:val="24"/>
          <w:szCs w:val="24"/>
        </w:rPr>
        <w:t xml:space="preserve">he </w:t>
      </w:r>
      <w:r w:rsidR="00BF6461" w:rsidRPr="007E4DB9">
        <w:rPr>
          <w:rFonts w:ascii="Times New Roman" w:hAnsi="Times New Roman" w:cs="Times New Roman"/>
          <w:sz w:val="24"/>
          <w:szCs w:val="24"/>
        </w:rPr>
        <w:t xml:space="preserve">duration of </w:t>
      </w:r>
      <w:r w:rsidR="009941AA" w:rsidRPr="007E4DB9">
        <w:rPr>
          <w:rFonts w:ascii="Times New Roman" w:hAnsi="Times New Roman" w:cs="Times New Roman"/>
          <w:sz w:val="24"/>
          <w:szCs w:val="24"/>
        </w:rPr>
        <w:t>the</w:t>
      </w:r>
      <w:r w:rsidR="4F506BFB" w:rsidRPr="007E4DB9">
        <w:rPr>
          <w:rFonts w:ascii="Times New Roman" w:hAnsi="Times New Roman" w:cs="Times New Roman"/>
          <w:sz w:val="24"/>
          <w:szCs w:val="24"/>
        </w:rPr>
        <w:t xml:space="preserve"> express </w:t>
      </w:r>
      <w:r w:rsidR="00243DB3" w:rsidRPr="007E4DB9">
        <w:rPr>
          <w:rFonts w:ascii="Times New Roman" w:hAnsi="Times New Roman" w:cs="Times New Roman"/>
          <w:sz w:val="24"/>
          <w:szCs w:val="24"/>
        </w:rPr>
        <w:t xml:space="preserve">consent is limited </w:t>
      </w:r>
      <w:r w:rsidR="0019078A">
        <w:rPr>
          <w:rFonts w:ascii="Times New Roman" w:hAnsi="Times New Roman" w:cs="Times New Roman"/>
          <w:sz w:val="24"/>
          <w:szCs w:val="24"/>
        </w:rPr>
        <w:t xml:space="preserve">by the Rules </w:t>
      </w:r>
      <w:r w:rsidR="00243DB3" w:rsidRPr="007E4DB9">
        <w:rPr>
          <w:rFonts w:ascii="Times New Roman" w:hAnsi="Times New Roman" w:cs="Times New Roman"/>
          <w:sz w:val="24"/>
          <w:szCs w:val="24"/>
        </w:rPr>
        <w:t xml:space="preserve">to </w:t>
      </w:r>
      <w:r w:rsidR="0070546C">
        <w:rPr>
          <w:rFonts w:ascii="Times New Roman" w:hAnsi="Times New Roman" w:cs="Times New Roman"/>
          <w:sz w:val="24"/>
          <w:szCs w:val="24"/>
        </w:rPr>
        <w:t xml:space="preserve">a maximum of </w:t>
      </w:r>
      <w:r w:rsidR="00243DB3" w:rsidRPr="007E4DB9">
        <w:rPr>
          <w:rFonts w:ascii="Times New Roman" w:hAnsi="Times New Roman" w:cs="Times New Roman"/>
          <w:sz w:val="24"/>
          <w:szCs w:val="24"/>
        </w:rPr>
        <w:t>12 months</w:t>
      </w:r>
      <w:r w:rsidR="00BD1C22" w:rsidRPr="007E4DB9">
        <w:rPr>
          <w:rFonts w:ascii="Times New Roman" w:hAnsi="Times New Roman" w:cs="Times New Roman"/>
          <w:sz w:val="24"/>
          <w:szCs w:val="24"/>
        </w:rPr>
        <w:t>.</w:t>
      </w:r>
      <w:r w:rsidR="00243DB3" w:rsidRPr="007E4DB9">
        <w:rPr>
          <w:rFonts w:ascii="Times New Roman" w:hAnsi="Times New Roman" w:cs="Times New Roman"/>
          <w:sz w:val="24"/>
          <w:szCs w:val="24"/>
        </w:rPr>
        <w:t xml:space="preserve"> </w:t>
      </w:r>
      <w:r w:rsidR="00F11E99" w:rsidRPr="007E4DB9">
        <w:rPr>
          <w:rFonts w:ascii="Times New Roman" w:hAnsi="Times New Roman" w:cs="Times New Roman"/>
          <w:sz w:val="24"/>
          <w:szCs w:val="24"/>
        </w:rPr>
        <w:t>This</w:t>
      </w:r>
      <w:r w:rsidR="00FB57DE" w:rsidRPr="007E4DB9">
        <w:rPr>
          <w:rFonts w:ascii="Times New Roman" w:hAnsi="Times New Roman" w:cs="Times New Roman"/>
          <w:sz w:val="24"/>
          <w:szCs w:val="24"/>
        </w:rPr>
        <w:t xml:space="preserve"> corresponds with the</w:t>
      </w:r>
      <w:r w:rsidR="004F518F" w:rsidRPr="007E4DB9">
        <w:rPr>
          <w:rFonts w:ascii="Times New Roman" w:hAnsi="Times New Roman" w:cs="Times New Roman"/>
          <w:sz w:val="24"/>
          <w:szCs w:val="24"/>
        </w:rPr>
        <w:t xml:space="preserve"> good </w:t>
      </w:r>
      <w:r w:rsidR="00125125">
        <w:rPr>
          <w:rFonts w:ascii="Times New Roman" w:hAnsi="Times New Roman" w:cs="Times New Roman"/>
          <w:sz w:val="24"/>
          <w:szCs w:val="24"/>
        </w:rPr>
        <w:t xml:space="preserve">privacy </w:t>
      </w:r>
      <w:r w:rsidR="004F518F" w:rsidRPr="007E4DB9">
        <w:rPr>
          <w:rFonts w:ascii="Times New Roman" w:hAnsi="Times New Roman" w:cs="Times New Roman"/>
          <w:sz w:val="24"/>
          <w:szCs w:val="24"/>
        </w:rPr>
        <w:t>practice</w:t>
      </w:r>
      <w:r w:rsidR="00BC4046" w:rsidRPr="007E4DB9">
        <w:rPr>
          <w:rFonts w:ascii="Times New Roman" w:hAnsi="Times New Roman" w:cs="Times New Roman"/>
          <w:sz w:val="24"/>
          <w:szCs w:val="24"/>
        </w:rPr>
        <w:t>s</w:t>
      </w:r>
      <w:r w:rsidR="004F518F" w:rsidRPr="007E4DB9">
        <w:rPr>
          <w:rFonts w:ascii="Times New Roman" w:hAnsi="Times New Roman" w:cs="Times New Roman"/>
          <w:sz w:val="24"/>
          <w:szCs w:val="24"/>
        </w:rPr>
        <w:t xml:space="preserve"> outlined in the APP</w:t>
      </w:r>
      <w:r w:rsidR="00423CDF" w:rsidRPr="007E4DB9">
        <w:rPr>
          <w:rFonts w:ascii="Times New Roman" w:hAnsi="Times New Roman" w:cs="Times New Roman"/>
          <w:sz w:val="24"/>
          <w:szCs w:val="24"/>
        </w:rPr>
        <w:t xml:space="preserve"> Guidelines.</w:t>
      </w:r>
      <w:r w:rsidR="004F518F" w:rsidRPr="007E4DB9">
        <w:rPr>
          <w:rFonts w:ascii="Times New Roman" w:hAnsi="Times New Roman" w:cs="Times New Roman"/>
          <w:sz w:val="24"/>
          <w:szCs w:val="24"/>
        </w:rPr>
        <w:t xml:space="preserve"> </w:t>
      </w:r>
      <w:r w:rsidR="00A57A2A" w:rsidRPr="007E4DB9">
        <w:rPr>
          <w:rFonts w:ascii="Times New Roman" w:hAnsi="Times New Roman" w:cs="Times New Roman"/>
          <w:sz w:val="24"/>
          <w:szCs w:val="24"/>
        </w:rPr>
        <w:t>Hence, the</w:t>
      </w:r>
      <w:r w:rsidR="00BD5318" w:rsidRPr="007E4DB9">
        <w:rPr>
          <w:rFonts w:ascii="Times New Roman" w:hAnsi="Times New Roman" w:cs="Times New Roman"/>
          <w:sz w:val="24"/>
          <w:szCs w:val="24"/>
        </w:rPr>
        <w:t xml:space="preserve"> Rules </w:t>
      </w:r>
      <w:r w:rsidR="006F0B59" w:rsidRPr="007E4DB9">
        <w:rPr>
          <w:rFonts w:ascii="Times New Roman" w:hAnsi="Times New Roman" w:cs="Times New Roman"/>
          <w:sz w:val="24"/>
          <w:szCs w:val="24"/>
        </w:rPr>
        <w:t xml:space="preserve">give individuals the </w:t>
      </w:r>
      <w:r w:rsidR="009A6D94" w:rsidRPr="007E4DB9">
        <w:rPr>
          <w:rFonts w:ascii="Times New Roman" w:hAnsi="Times New Roman" w:cs="Times New Roman"/>
          <w:sz w:val="24"/>
          <w:szCs w:val="24"/>
        </w:rPr>
        <w:t xml:space="preserve">choice to </w:t>
      </w:r>
      <w:r w:rsidR="001D7AC0">
        <w:rPr>
          <w:rFonts w:ascii="Times New Roman" w:hAnsi="Times New Roman" w:cs="Times New Roman"/>
          <w:sz w:val="24"/>
          <w:szCs w:val="24"/>
        </w:rPr>
        <w:t xml:space="preserve">continue to </w:t>
      </w:r>
      <w:r w:rsidR="001D7AC0" w:rsidDel="00E44911">
        <w:rPr>
          <w:rFonts w:ascii="Times New Roman" w:hAnsi="Times New Roman" w:cs="Times New Roman"/>
          <w:sz w:val="24"/>
          <w:szCs w:val="24"/>
        </w:rPr>
        <w:t>give</w:t>
      </w:r>
      <w:r w:rsidR="00E44911">
        <w:rPr>
          <w:rFonts w:ascii="Times New Roman" w:hAnsi="Times New Roman" w:cs="Times New Roman"/>
          <w:sz w:val="24"/>
          <w:szCs w:val="24"/>
        </w:rPr>
        <w:t xml:space="preserve"> or</w:t>
      </w:r>
      <w:r w:rsidR="001D7AC0">
        <w:rPr>
          <w:rFonts w:ascii="Times New Roman" w:hAnsi="Times New Roman" w:cs="Times New Roman"/>
          <w:sz w:val="24"/>
          <w:szCs w:val="24"/>
        </w:rPr>
        <w:t xml:space="preserve"> vary or withdraw their</w:t>
      </w:r>
      <w:r w:rsidR="009A6D94" w:rsidRPr="007E4DB9">
        <w:rPr>
          <w:rFonts w:ascii="Times New Roman" w:hAnsi="Times New Roman" w:cs="Times New Roman"/>
          <w:sz w:val="24"/>
          <w:szCs w:val="24"/>
        </w:rPr>
        <w:t xml:space="preserve"> </w:t>
      </w:r>
      <w:r w:rsidR="00950950">
        <w:rPr>
          <w:rFonts w:ascii="Times New Roman" w:hAnsi="Times New Roman" w:cs="Times New Roman"/>
          <w:sz w:val="24"/>
          <w:szCs w:val="24"/>
        </w:rPr>
        <w:t xml:space="preserve">express </w:t>
      </w:r>
      <w:r w:rsidR="009A6D94" w:rsidRPr="007E4DB9">
        <w:rPr>
          <w:rFonts w:ascii="Times New Roman" w:hAnsi="Times New Roman" w:cs="Times New Roman"/>
          <w:sz w:val="24"/>
          <w:szCs w:val="24"/>
        </w:rPr>
        <w:t xml:space="preserve">consent </w:t>
      </w:r>
      <w:r w:rsidR="0010109F" w:rsidRPr="007E4DB9">
        <w:rPr>
          <w:rFonts w:ascii="Times New Roman" w:hAnsi="Times New Roman" w:cs="Times New Roman"/>
          <w:sz w:val="24"/>
          <w:szCs w:val="24"/>
        </w:rPr>
        <w:t xml:space="preserve">for accredited entities to </w:t>
      </w:r>
      <w:r w:rsidR="00EC2FD1" w:rsidRPr="007E4DB9">
        <w:rPr>
          <w:rFonts w:ascii="Times New Roman" w:hAnsi="Times New Roman" w:cs="Times New Roman"/>
          <w:sz w:val="24"/>
          <w:szCs w:val="24"/>
        </w:rPr>
        <w:t xml:space="preserve">securely </w:t>
      </w:r>
      <w:r w:rsidR="0047502A" w:rsidRPr="0047502A">
        <w:rPr>
          <w:rFonts w:ascii="Times New Roman" w:hAnsi="Times New Roman" w:cs="Times New Roman"/>
          <w:sz w:val="24"/>
          <w:szCs w:val="24"/>
        </w:rPr>
        <w:t>collect, use</w:t>
      </w:r>
      <w:r w:rsidR="009235ED">
        <w:rPr>
          <w:rFonts w:ascii="Times New Roman" w:hAnsi="Times New Roman" w:cs="Times New Roman"/>
          <w:sz w:val="24"/>
          <w:szCs w:val="24"/>
        </w:rPr>
        <w:t xml:space="preserve"> and disclose </w:t>
      </w:r>
      <w:r w:rsidR="00EC2FD1" w:rsidRPr="007E4DB9">
        <w:rPr>
          <w:rFonts w:ascii="Times New Roman" w:hAnsi="Times New Roman" w:cs="Times New Roman"/>
          <w:sz w:val="24"/>
          <w:szCs w:val="24"/>
        </w:rPr>
        <w:t xml:space="preserve">their </w:t>
      </w:r>
      <w:r w:rsidR="00D6607E" w:rsidRPr="007E4DB9">
        <w:rPr>
          <w:rFonts w:ascii="Times New Roman" w:hAnsi="Times New Roman" w:cs="Times New Roman"/>
          <w:sz w:val="24"/>
          <w:szCs w:val="24"/>
        </w:rPr>
        <w:t>personal information</w:t>
      </w:r>
      <w:r w:rsidR="004176C7" w:rsidRPr="007E4DB9">
        <w:rPr>
          <w:rFonts w:ascii="Times New Roman" w:hAnsi="Times New Roman" w:cs="Times New Roman"/>
          <w:sz w:val="24"/>
          <w:szCs w:val="24"/>
        </w:rPr>
        <w:t xml:space="preserve">. </w:t>
      </w:r>
    </w:p>
    <w:p w14:paraId="4B0875DC" w14:textId="3EC9344B" w:rsidR="00BF35DA" w:rsidRPr="007E4DB9" w:rsidRDefault="00A07A31" w:rsidP="00EF4232">
      <w:pPr>
        <w:pStyle w:val="Default"/>
        <w:spacing w:before="120" w:after="120" w:line="276" w:lineRule="auto"/>
        <w:rPr>
          <w:rFonts w:ascii="Times New Roman" w:hAnsi="Times New Roman" w:cs="Times New Roman"/>
          <w:color w:val="auto"/>
          <w:kern w:val="2"/>
        </w:rPr>
      </w:pPr>
      <w:r w:rsidRPr="007E4DB9">
        <w:rPr>
          <w:rFonts w:ascii="Times New Roman" w:hAnsi="Times New Roman" w:cs="Times New Roman"/>
          <w:color w:val="auto"/>
          <w:kern w:val="2"/>
        </w:rPr>
        <w:t>Finally, a</w:t>
      </w:r>
      <w:r w:rsidR="00FA542A" w:rsidRPr="007E4DB9">
        <w:rPr>
          <w:rFonts w:ascii="Times New Roman" w:hAnsi="Times New Roman" w:cs="Times New Roman"/>
          <w:color w:val="auto"/>
          <w:kern w:val="2"/>
        </w:rPr>
        <w:t xml:space="preserve">ccredited entities </w:t>
      </w:r>
      <w:r w:rsidR="00460E0F">
        <w:rPr>
          <w:rFonts w:ascii="Times New Roman" w:hAnsi="Times New Roman" w:cs="Times New Roman"/>
          <w:color w:val="auto"/>
          <w:kern w:val="2"/>
        </w:rPr>
        <w:t>are required by the Rules to</w:t>
      </w:r>
      <w:r w:rsidR="00FA542A" w:rsidRPr="007E4DB9">
        <w:rPr>
          <w:rFonts w:ascii="Times New Roman" w:hAnsi="Times New Roman" w:cs="Times New Roman"/>
          <w:color w:val="auto"/>
          <w:kern w:val="2"/>
        </w:rPr>
        <w:t xml:space="preserve"> provide advice to individuals on how to safeguard their digital ID against fraud, and by extension, how to better protect their </w:t>
      </w:r>
      <w:r w:rsidR="000D4B10" w:rsidRPr="007E4DB9">
        <w:rPr>
          <w:rFonts w:ascii="Times New Roman" w:hAnsi="Times New Roman" w:cs="Times New Roman"/>
          <w:color w:val="auto"/>
          <w:kern w:val="2"/>
        </w:rPr>
        <w:t>personal information.</w:t>
      </w:r>
      <w:r w:rsidR="002A155D" w:rsidRPr="007E4DB9">
        <w:rPr>
          <w:rFonts w:ascii="Times New Roman" w:hAnsi="Times New Roman" w:cs="Times New Roman"/>
          <w:color w:val="auto"/>
          <w:kern w:val="2"/>
        </w:rPr>
        <w:t xml:space="preserve"> </w:t>
      </w:r>
      <w:r w:rsidR="0051152A" w:rsidRPr="007E4DB9">
        <w:rPr>
          <w:rFonts w:ascii="Times New Roman" w:hAnsi="Times New Roman" w:cs="Times New Roman"/>
          <w:color w:val="auto"/>
          <w:kern w:val="2"/>
        </w:rPr>
        <w:t>T</w:t>
      </w:r>
      <w:r w:rsidR="002A155D" w:rsidRPr="007E4DB9">
        <w:rPr>
          <w:rFonts w:ascii="Times New Roman" w:hAnsi="Times New Roman" w:cs="Times New Roman"/>
          <w:color w:val="auto"/>
          <w:kern w:val="2"/>
        </w:rPr>
        <w:t xml:space="preserve">his </w:t>
      </w:r>
      <w:r w:rsidR="000D4B10" w:rsidRPr="007E4DB9">
        <w:rPr>
          <w:rFonts w:ascii="Times New Roman" w:hAnsi="Times New Roman" w:cs="Times New Roman"/>
          <w:color w:val="auto"/>
          <w:kern w:val="2"/>
        </w:rPr>
        <w:t xml:space="preserve">gives </w:t>
      </w:r>
      <w:r w:rsidR="002B48DF" w:rsidRPr="007E4DB9">
        <w:rPr>
          <w:rFonts w:ascii="Times New Roman" w:hAnsi="Times New Roman" w:cs="Times New Roman"/>
          <w:color w:val="auto"/>
          <w:kern w:val="2"/>
        </w:rPr>
        <w:t xml:space="preserve">individuals </w:t>
      </w:r>
      <w:r w:rsidR="00871755" w:rsidRPr="007E4DB9">
        <w:rPr>
          <w:rFonts w:ascii="Times New Roman" w:hAnsi="Times New Roman" w:cs="Times New Roman"/>
          <w:color w:val="auto"/>
          <w:kern w:val="2"/>
        </w:rPr>
        <w:t xml:space="preserve">the </w:t>
      </w:r>
      <w:r w:rsidR="00BA61B8">
        <w:rPr>
          <w:rFonts w:ascii="Times New Roman" w:hAnsi="Times New Roman" w:cs="Times New Roman"/>
          <w:color w:val="auto"/>
          <w:kern w:val="2"/>
        </w:rPr>
        <w:t xml:space="preserve">knowledge </w:t>
      </w:r>
      <w:r w:rsidR="002B48DF" w:rsidRPr="007E4DB9">
        <w:rPr>
          <w:rFonts w:ascii="Times New Roman" w:hAnsi="Times New Roman" w:cs="Times New Roman"/>
          <w:color w:val="auto"/>
          <w:kern w:val="2"/>
        </w:rPr>
        <w:t>to</w:t>
      </w:r>
      <w:r w:rsidR="002A155D" w:rsidRPr="007E4DB9">
        <w:rPr>
          <w:rFonts w:ascii="Times New Roman" w:hAnsi="Times New Roman" w:cs="Times New Roman"/>
          <w:color w:val="auto"/>
          <w:kern w:val="2"/>
        </w:rPr>
        <w:t xml:space="preserve"> make informed choices about their </w:t>
      </w:r>
      <w:r w:rsidR="008174CF" w:rsidRPr="007E4DB9">
        <w:rPr>
          <w:rFonts w:ascii="Times New Roman" w:hAnsi="Times New Roman" w:cs="Times New Roman"/>
          <w:color w:val="auto"/>
          <w:kern w:val="2"/>
        </w:rPr>
        <w:t xml:space="preserve">privacy and </w:t>
      </w:r>
      <w:r w:rsidR="00A649C3" w:rsidRPr="007E4DB9">
        <w:rPr>
          <w:rFonts w:ascii="Times New Roman" w:hAnsi="Times New Roman" w:cs="Times New Roman"/>
          <w:color w:val="auto"/>
          <w:kern w:val="2"/>
        </w:rPr>
        <w:t>self-protect against unlawful or arb</w:t>
      </w:r>
      <w:r w:rsidR="00E66D9F" w:rsidRPr="007E4DB9">
        <w:rPr>
          <w:rFonts w:ascii="Times New Roman" w:hAnsi="Times New Roman" w:cs="Times New Roman"/>
          <w:color w:val="auto"/>
          <w:kern w:val="2"/>
        </w:rPr>
        <w:t>itrary interferences to their privacy.</w:t>
      </w:r>
      <w:r w:rsidR="008517AD" w:rsidRPr="007E4DB9">
        <w:rPr>
          <w:rFonts w:ascii="Times New Roman" w:hAnsi="Times New Roman" w:cs="Times New Roman"/>
          <w:color w:val="auto"/>
          <w:kern w:val="2"/>
        </w:rPr>
        <w:t xml:space="preserve"> </w:t>
      </w:r>
    </w:p>
    <w:p w14:paraId="1296D69A" w14:textId="6985258C" w:rsidR="005B3402" w:rsidRPr="007E4DB9" w:rsidRDefault="00C46949" w:rsidP="00EF4232">
      <w:pPr>
        <w:pStyle w:val="Default"/>
        <w:spacing w:before="120" w:after="120" w:line="276" w:lineRule="auto"/>
        <w:rPr>
          <w:rFonts w:ascii="Times New Roman" w:hAnsi="Times New Roman" w:cs="Times New Roman"/>
          <w:color w:val="auto"/>
          <w:kern w:val="2"/>
        </w:rPr>
      </w:pPr>
      <w:r w:rsidRPr="007E4DB9">
        <w:rPr>
          <w:rFonts w:ascii="Times New Roman" w:hAnsi="Times New Roman" w:cs="Times New Roman"/>
          <w:b/>
        </w:rPr>
        <w:t>MEASURES TO ENSURE LIMITATIONS ON A PERSON’S PRIVACY ARE NOT ARBITRARY NOR UNLAWFUL</w:t>
      </w:r>
    </w:p>
    <w:p w14:paraId="360E5CD7" w14:textId="18461CDC" w:rsidR="00290908" w:rsidRPr="007E4DB9" w:rsidRDefault="005B3402" w:rsidP="00EF4232">
      <w:pPr>
        <w:pStyle w:val="Default"/>
        <w:spacing w:before="120" w:after="120" w:line="276" w:lineRule="auto"/>
        <w:rPr>
          <w:rFonts w:ascii="Times New Roman" w:hAnsi="Times New Roman" w:cs="Times New Roman"/>
          <w:color w:val="auto"/>
          <w:kern w:val="2"/>
        </w:rPr>
      </w:pPr>
      <w:r w:rsidRPr="007E4DB9">
        <w:rPr>
          <w:rFonts w:ascii="Times New Roman" w:hAnsi="Times New Roman" w:cs="Times New Roman"/>
          <w:color w:val="auto"/>
          <w:kern w:val="2"/>
        </w:rPr>
        <w:t xml:space="preserve">There are limited circumstances when personal information </w:t>
      </w:r>
      <w:r w:rsidR="004A2CD6" w:rsidRPr="007E4DB9">
        <w:rPr>
          <w:rFonts w:ascii="Times New Roman" w:hAnsi="Times New Roman" w:cs="Times New Roman"/>
          <w:color w:val="auto"/>
          <w:kern w:val="2"/>
        </w:rPr>
        <w:t xml:space="preserve">may be </w:t>
      </w:r>
      <w:r w:rsidR="003219FB">
        <w:rPr>
          <w:rFonts w:ascii="Times New Roman" w:hAnsi="Times New Roman" w:cs="Times New Roman"/>
          <w:color w:val="auto"/>
          <w:kern w:val="2"/>
        </w:rPr>
        <w:t xml:space="preserve">used and </w:t>
      </w:r>
      <w:r w:rsidR="004A2CD6" w:rsidRPr="007E4DB9">
        <w:rPr>
          <w:rFonts w:ascii="Times New Roman" w:hAnsi="Times New Roman" w:cs="Times New Roman"/>
          <w:color w:val="auto"/>
          <w:kern w:val="2"/>
        </w:rPr>
        <w:t>disclosed</w:t>
      </w:r>
      <w:r w:rsidR="00533D40" w:rsidRPr="007E4DB9">
        <w:rPr>
          <w:rFonts w:ascii="Times New Roman" w:hAnsi="Times New Roman" w:cs="Times New Roman"/>
          <w:color w:val="auto"/>
          <w:kern w:val="2"/>
        </w:rPr>
        <w:t xml:space="preserve"> without the </w:t>
      </w:r>
      <w:r w:rsidR="00290908" w:rsidRPr="007E4DB9">
        <w:rPr>
          <w:rFonts w:ascii="Times New Roman" w:hAnsi="Times New Roman" w:cs="Times New Roman"/>
          <w:color w:val="auto"/>
          <w:kern w:val="2"/>
        </w:rPr>
        <w:t xml:space="preserve">express </w:t>
      </w:r>
      <w:r w:rsidR="00533D40" w:rsidRPr="007E4DB9">
        <w:rPr>
          <w:rFonts w:ascii="Times New Roman" w:hAnsi="Times New Roman" w:cs="Times New Roman"/>
          <w:color w:val="auto"/>
          <w:kern w:val="2"/>
        </w:rPr>
        <w:t xml:space="preserve">consent of the individual. </w:t>
      </w:r>
      <w:r w:rsidR="00EC5B07" w:rsidRPr="007E4DB9">
        <w:rPr>
          <w:rFonts w:ascii="Times New Roman" w:hAnsi="Times New Roman" w:cs="Times New Roman"/>
          <w:color w:val="auto"/>
          <w:kern w:val="2"/>
        </w:rPr>
        <w:t xml:space="preserve">Personal information may </w:t>
      </w:r>
      <w:r w:rsidR="002667A1">
        <w:rPr>
          <w:rFonts w:ascii="Times New Roman" w:hAnsi="Times New Roman" w:cs="Times New Roman"/>
          <w:color w:val="auto"/>
          <w:kern w:val="2"/>
        </w:rPr>
        <w:t>generally</w:t>
      </w:r>
      <w:r w:rsidR="00EC5B07" w:rsidRPr="007E4DB9">
        <w:rPr>
          <w:rFonts w:ascii="Times New Roman" w:hAnsi="Times New Roman" w:cs="Times New Roman"/>
          <w:color w:val="auto"/>
          <w:kern w:val="2"/>
        </w:rPr>
        <w:t xml:space="preserve"> be </w:t>
      </w:r>
      <w:r w:rsidR="006543C0" w:rsidRPr="007E4DB9">
        <w:rPr>
          <w:rFonts w:ascii="Times New Roman" w:hAnsi="Times New Roman" w:cs="Times New Roman"/>
          <w:color w:val="auto"/>
          <w:kern w:val="2"/>
        </w:rPr>
        <w:t xml:space="preserve">used and </w:t>
      </w:r>
      <w:r w:rsidR="00EC5B07" w:rsidRPr="007E4DB9">
        <w:rPr>
          <w:rFonts w:ascii="Times New Roman" w:hAnsi="Times New Roman" w:cs="Times New Roman"/>
          <w:color w:val="auto"/>
          <w:kern w:val="2"/>
        </w:rPr>
        <w:t xml:space="preserve">disclosed </w:t>
      </w:r>
      <w:r w:rsidR="00005B8D" w:rsidRPr="007E4DB9">
        <w:rPr>
          <w:rFonts w:ascii="Times New Roman" w:hAnsi="Times New Roman" w:cs="Times New Roman"/>
          <w:color w:val="auto"/>
          <w:kern w:val="2"/>
        </w:rPr>
        <w:t xml:space="preserve">by accredited entities </w:t>
      </w:r>
      <w:r w:rsidR="00E20602" w:rsidRPr="007E4DB9">
        <w:rPr>
          <w:rFonts w:ascii="Times New Roman" w:hAnsi="Times New Roman" w:cs="Times New Roman"/>
          <w:color w:val="auto"/>
          <w:kern w:val="2"/>
        </w:rPr>
        <w:t xml:space="preserve">to </w:t>
      </w:r>
      <w:r w:rsidR="00247609" w:rsidRPr="00247609">
        <w:rPr>
          <w:rFonts w:ascii="Times New Roman" w:hAnsi="Times New Roman" w:cs="Times New Roman"/>
          <w:color w:val="auto"/>
          <w:kern w:val="2"/>
        </w:rPr>
        <w:t>prevent, detect, manage and investigate</w:t>
      </w:r>
      <w:r w:rsidR="00247609" w:rsidRPr="00247609" w:rsidDel="00247609">
        <w:rPr>
          <w:rFonts w:ascii="Times New Roman" w:hAnsi="Times New Roman" w:cs="Times New Roman"/>
          <w:color w:val="auto"/>
          <w:kern w:val="2"/>
        </w:rPr>
        <w:t xml:space="preserve"> </w:t>
      </w:r>
      <w:r w:rsidR="00E142F1" w:rsidRPr="007E4DB9">
        <w:rPr>
          <w:rFonts w:ascii="Times New Roman" w:hAnsi="Times New Roman" w:cs="Times New Roman"/>
          <w:color w:val="auto"/>
          <w:kern w:val="2"/>
        </w:rPr>
        <w:t xml:space="preserve">digital ID </w:t>
      </w:r>
      <w:r w:rsidR="00841644" w:rsidRPr="007E4DB9">
        <w:rPr>
          <w:rFonts w:ascii="Times New Roman" w:hAnsi="Times New Roman" w:cs="Times New Roman"/>
          <w:color w:val="auto"/>
          <w:kern w:val="2"/>
        </w:rPr>
        <w:t>fraud incidents</w:t>
      </w:r>
      <w:r w:rsidR="00C94DC6" w:rsidRPr="007E4DB9">
        <w:rPr>
          <w:rFonts w:ascii="Times New Roman" w:hAnsi="Times New Roman" w:cs="Times New Roman"/>
          <w:color w:val="auto"/>
          <w:kern w:val="2"/>
        </w:rPr>
        <w:t xml:space="preserve">. </w:t>
      </w:r>
      <w:r w:rsidR="00F9675B" w:rsidRPr="007E4DB9">
        <w:rPr>
          <w:rFonts w:ascii="Times New Roman" w:hAnsi="Times New Roman" w:cs="Times New Roman"/>
          <w:color w:val="auto"/>
          <w:kern w:val="2"/>
        </w:rPr>
        <w:t xml:space="preserve">This exception </w:t>
      </w:r>
      <w:r w:rsidR="003E517C" w:rsidRPr="007E4DB9">
        <w:rPr>
          <w:rFonts w:ascii="Times New Roman" w:hAnsi="Times New Roman" w:cs="Times New Roman"/>
          <w:color w:val="auto"/>
          <w:kern w:val="2"/>
        </w:rPr>
        <w:t xml:space="preserve">to the requirement </w:t>
      </w:r>
      <w:r w:rsidR="00BD168D" w:rsidRPr="007E4DB9">
        <w:rPr>
          <w:rFonts w:ascii="Times New Roman" w:hAnsi="Times New Roman" w:cs="Times New Roman"/>
          <w:color w:val="auto"/>
          <w:kern w:val="2"/>
        </w:rPr>
        <w:t xml:space="preserve">for </w:t>
      </w:r>
      <w:r w:rsidR="00260A6D" w:rsidRPr="007E4DB9">
        <w:rPr>
          <w:rFonts w:ascii="Times New Roman" w:hAnsi="Times New Roman" w:cs="Times New Roman"/>
          <w:color w:val="auto"/>
          <w:kern w:val="2"/>
        </w:rPr>
        <w:t xml:space="preserve">express </w:t>
      </w:r>
      <w:r w:rsidR="00C86AF3" w:rsidRPr="007E4DB9">
        <w:rPr>
          <w:rFonts w:ascii="Times New Roman" w:hAnsi="Times New Roman" w:cs="Times New Roman"/>
          <w:color w:val="auto"/>
          <w:kern w:val="2"/>
        </w:rPr>
        <w:t>consent</w:t>
      </w:r>
      <w:r w:rsidR="00D86268" w:rsidRPr="007E4DB9">
        <w:rPr>
          <w:rFonts w:ascii="Times New Roman" w:hAnsi="Times New Roman" w:cs="Times New Roman"/>
          <w:color w:val="auto"/>
          <w:kern w:val="2"/>
        </w:rPr>
        <w:t xml:space="preserve"> is in place </w:t>
      </w:r>
      <w:r w:rsidR="00CF304C" w:rsidRPr="007E4DB9">
        <w:rPr>
          <w:rFonts w:ascii="Times New Roman" w:hAnsi="Times New Roman" w:cs="Times New Roman"/>
          <w:color w:val="auto"/>
          <w:kern w:val="2"/>
        </w:rPr>
        <w:t>because</w:t>
      </w:r>
      <w:r w:rsidR="00D836D1" w:rsidRPr="007E4DB9">
        <w:rPr>
          <w:rFonts w:ascii="Times New Roman" w:hAnsi="Times New Roman" w:cs="Times New Roman"/>
          <w:color w:val="auto"/>
          <w:kern w:val="2"/>
        </w:rPr>
        <w:t xml:space="preserve"> accredited entit</w:t>
      </w:r>
      <w:r w:rsidR="00CF304C" w:rsidRPr="007E4DB9">
        <w:rPr>
          <w:rFonts w:ascii="Times New Roman" w:hAnsi="Times New Roman" w:cs="Times New Roman"/>
          <w:color w:val="auto"/>
          <w:kern w:val="2"/>
        </w:rPr>
        <w:t>ies</w:t>
      </w:r>
      <w:r w:rsidR="00D836D1" w:rsidRPr="007E4DB9">
        <w:rPr>
          <w:rFonts w:ascii="Times New Roman" w:hAnsi="Times New Roman" w:cs="Times New Roman"/>
          <w:color w:val="auto"/>
          <w:kern w:val="2"/>
        </w:rPr>
        <w:t xml:space="preserve"> </w:t>
      </w:r>
      <w:r w:rsidR="00602BFC" w:rsidRPr="007E4DB9">
        <w:rPr>
          <w:rFonts w:ascii="Times New Roman" w:hAnsi="Times New Roman" w:cs="Times New Roman"/>
          <w:color w:val="auto"/>
          <w:kern w:val="2"/>
        </w:rPr>
        <w:t xml:space="preserve">must prevent, detect </w:t>
      </w:r>
      <w:r w:rsidR="00471EAB" w:rsidRPr="007E4DB9">
        <w:rPr>
          <w:rFonts w:ascii="Times New Roman" w:hAnsi="Times New Roman" w:cs="Times New Roman"/>
          <w:color w:val="auto"/>
          <w:kern w:val="2"/>
        </w:rPr>
        <w:t xml:space="preserve">and </w:t>
      </w:r>
      <w:r w:rsidR="00BF3BC3">
        <w:rPr>
          <w:rFonts w:ascii="Times New Roman" w:hAnsi="Times New Roman" w:cs="Times New Roman"/>
          <w:color w:val="auto"/>
          <w:kern w:val="2"/>
        </w:rPr>
        <w:t xml:space="preserve">investigate </w:t>
      </w:r>
      <w:r w:rsidR="00471EAB" w:rsidRPr="007E4DB9">
        <w:rPr>
          <w:rFonts w:ascii="Times New Roman" w:hAnsi="Times New Roman" w:cs="Times New Roman"/>
          <w:color w:val="auto"/>
          <w:kern w:val="2"/>
        </w:rPr>
        <w:t xml:space="preserve">digital ID </w:t>
      </w:r>
      <w:r w:rsidR="002440CA" w:rsidRPr="007E4DB9">
        <w:rPr>
          <w:rFonts w:ascii="Times New Roman" w:hAnsi="Times New Roman" w:cs="Times New Roman"/>
          <w:color w:val="auto"/>
          <w:kern w:val="2"/>
        </w:rPr>
        <w:t>fraud</w:t>
      </w:r>
      <w:r w:rsidR="00D3329F">
        <w:rPr>
          <w:rFonts w:ascii="Times New Roman" w:hAnsi="Times New Roman" w:cs="Times New Roman"/>
          <w:color w:val="auto"/>
          <w:kern w:val="2"/>
        </w:rPr>
        <w:t xml:space="preserve"> </w:t>
      </w:r>
      <w:r w:rsidR="002440CA" w:rsidRPr="007E4DB9">
        <w:rPr>
          <w:rFonts w:ascii="Times New Roman" w:hAnsi="Times New Roman" w:cs="Times New Roman"/>
          <w:color w:val="auto"/>
          <w:kern w:val="2"/>
        </w:rPr>
        <w:t xml:space="preserve">incidents </w:t>
      </w:r>
      <w:r w:rsidR="00494366" w:rsidRPr="007E4DB9">
        <w:rPr>
          <w:rFonts w:ascii="Times New Roman" w:hAnsi="Times New Roman" w:cs="Times New Roman"/>
          <w:color w:val="auto"/>
          <w:kern w:val="2"/>
        </w:rPr>
        <w:t xml:space="preserve">under </w:t>
      </w:r>
      <w:r w:rsidR="00387B8B">
        <w:rPr>
          <w:rFonts w:ascii="Times New Roman" w:hAnsi="Times New Roman" w:cs="Times New Roman"/>
          <w:color w:val="auto"/>
          <w:kern w:val="2"/>
        </w:rPr>
        <w:t>r</w:t>
      </w:r>
      <w:r w:rsidR="00494366" w:rsidRPr="007E4DB9">
        <w:rPr>
          <w:rFonts w:ascii="Times New Roman" w:hAnsi="Times New Roman" w:cs="Times New Roman"/>
          <w:color w:val="auto"/>
          <w:kern w:val="2"/>
        </w:rPr>
        <w:t xml:space="preserve">ule </w:t>
      </w:r>
      <w:r w:rsidR="0056078B" w:rsidRPr="007E4DB9">
        <w:rPr>
          <w:rFonts w:ascii="Times New Roman" w:hAnsi="Times New Roman" w:cs="Times New Roman"/>
          <w:color w:val="auto"/>
          <w:kern w:val="2"/>
        </w:rPr>
        <w:t>4.</w:t>
      </w:r>
      <w:r w:rsidR="004A4E31">
        <w:rPr>
          <w:rFonts w:ascii="Times New Roman" w:hAnsi="Times New Roman" w:cs="Times New Roman"/>
          <w:color w:val="auto"/>
          <w:kern w:val="2"/>
        </w:rPr>
        <w:t>3</w:t>
      </w:r>
      <w:r w:rsidR="0056078B" w:rsidRPr="007E4DB9">
        <w:rPr>
          <w:rFonts w:ascii="Times New Roman" w:hAnsi="Times New Roman" w:cs="Times New Roman"/>
          <w:color w:val="auto"/>
          <w:kern w:val="2"/>
        </w:rPr>
        <w:t>4</w:t>
      </w:r>
      <w:r w:rsidR="00B56CF3">
        <w:rPr>
          <w:rFonts w:ascii="Times New Roman" w:hAnsi="Times New Roman" w:cs="Times New Roman"/>
          <w:color w:val="auto"/>
          <w:kern w:val="2"/>
        </w:rPr>
        <w:t>.</w:t>
      </w:r>
      <w:r w:rsidR="009A3CE7">
        <w:rPr>
          <w:rFonts w:ascii="Times New Roman" w:hAnsi="Times New Roman" w:cs="Times New Roman"/>
          <w:color w:val="auto"/>
          <w:kern w:val="2"/>
        </w:rPr>
        <w:t xml:space="preserve"> </w:t>
      </w:r>
    </w:p>
    <w:p w14:paraId="00A73949" w14:textId="2475C659" w:rsidR="000346DE" w:rsidRDefault="001120AA" w:rsidP="00EF4232">
      <w:pPr>
        <w:pStyle w:val="Default"/>
        <w:spacing w:before="120" w:after="120" w:line="276" w:lineRule="auto"/>
        <w:rPr>
          <w:rFonts w:ascii="Times New Roman" w:hAnsi="Times New Roman" w:cs="Times New Roman"/>
          <w:color w:val="auto"/>
          <w:kern w:val="2"/>
        </w:rPr>
      </w:pPr>
      <w:r w:rsidRPr="007E4DB9">
        <w:rPr>
          <w:rFonts w:ascii="Times New Roman" w:hAnsi="Times New Roman" w:cs="Times New Roman"/>
          <w:color w:val="auto"/>
          <w:kern w:val="2"/>
        </w:rPr>
        <w:t xml:space="preserve">However, individuals </w:t>
      </w:r>
      <w:r w:rsidR="00A54247" w:rsidRPr="007E4DB9">
        <w:rPr>
          <w:rFonts w:ascii="Times New Roman" w:hAnsi="Times New Roman" w:cs="Times New Roman"/>
          <w:color w:val="auto"/>
          <w:kern w:val="2"/>
        </w:rPr>
        <w:t xml:space="preserve">must be notified that their </w:t>
      </w:r>
      <w:r w:rsidR="00FA2D7B" w:rsidRPr="007E4DB9">
        <w:rPr>
          <w:rFonts w:ascii="Times New Roman" w:hAnsi="Times New Roman" w:cs="Times New Roman"/>
          <w:color w:val="auto"/>
          <w:kern w:val="2"/>
        </w:rPr>
        <w:t xml:space="preserve">personal information may be </w:t>
      </w:r>
      <w:r w:rsidR="00BF3BC3">
        <w:rPr>
          <w:rFonts w:ascii="Times New Roman" w:hAnsi="Times New Roman" w:cs="Times New Roman"/>
          <w:color w:val="auto"/>
          <w:kern w:val="2"/>
        </w:rPr>
        <w:t xml:space="preserve">use </w:t>
      </w:r>
      <w:r w:rsidR="00C6561A">
        <w:rPr>
          <w:rFonts w:ascii="Times New Roman" w:hAnsi="Times New Roman" w:cs="Times New Roman"/>
          <w:color w:val="auto"/>
          <w:kern w:val="2"/>
        </w:rPr>
        <w:t xml:space="preserve">and </w:t>
      </w:r>
      <w:r w:rsidR="00FA2D7B" w:rsidRPr="007E4DB9">
        <w:rPr>
          <w:rFonts w:ascii="Times New Roman" w:hAnsi="Times New Roman" w:cs="Times New Roman"/>
          <w:color w:val="auto"/>
          <w:kern w:val="2"/>
        </w:rPr>
        <w:t xml:space="preserve">disclosed </w:t>
      </w:r>
      <w:r w:rsidR="00C42691" w:rsidRPr="007E4DB9">
        <w:rPr>
          <w:rFonts w:ascii="Times New Roman" w:hAnsi="Times New Roman" w:cs="Times New Roman"/>
          <w:color w:val="auto"/>
          <w:kern w:val="2"/>
        </w:rPr>
        <w:t xml:space="preserve">for </w:t>
      </w:r>
      <w:r w:rsidR="008F70AD">
        <w:rPr>
          <w:rFonts w:ascii="Times New Roman" w:hAnsi="Times New Roman" w:cs="Times New Roman"/>
          <w:color w:val="auto"/>
          <w:kern w:val="2"/>
        </w:rPr>
        <w:t xml:space="preserve">digital ID </w:t>
      </w:r>
      <w:r w:rsidR="00835FE2" w:rsidRPr="007E4DB9">
        <w:rPr>
          <w:rFonts w:ascii="Times New Roman" w:hAnsi="Times New Roman" w:cs="Times New Roman"/>
          <w:color w:val="auto"/>
          <w:kern w:val="2"/>
        </w:rPr>
        <w:t xml:space="preserve">fraud </w:t>
      </w:r>
      <w:r w:rsidR="00C42691" w:rsidRPr="007E4DB9">
        <w:rPr>
          <w:rFonts w:ascii="Times New Roman" w:hAnsi="Times New Roman" w:cs="Times New Roman"/>
          <w:color w:val="auto"/>
          <w:kern w:val="2"/>
        </w:rPr>
        <w:t>activities</w:t>
      </w:r>
      <w:r w:rsidR="00C6561A">
        <w:rPr>
          <w:rFonts w:ascii="Times New Roman" w:hAnsi="Times New Roman" w:cs="Times New Roman"/>
          <w:color w:val="auto"/>
          <w:kern w:val="2"/>
        </w:rPr>
        <w:t xml:space="preserve"> under rule 4.43</w:t>
      </w:r>
      <w:r w:rsidR="00B32C3E" w:rsidRPr="007E4DB9">
        <w:rPr>
          <w:rFonts w:ascii="Times New Roman" w:hAnsi="Times New Roman" w:cs="Times New Roman"/>
          <w:color w:val="auto"/>
          <w:kern w:val="2"/>
        </w:rPr>
        <w:t>.</w:t>
      </w:r>
      <w:r w:rsidR="00C42691" w:rsidRPr="007E4DB9">
        <w:rPr>
          <w:rFonts w:ascii="Times New Roman" w:hAnsi="Times New Roman" w:cs="Times New Roman"/>
          <w:color w:val="auto"/>
          <w:kern w:val="2"/>
        </w:rPr>
        <w:t xml:space="preserve"> </w:t>
      </w:r>
      <w:r w:rsidR="00B32C3E" w:rsidRPr="007E4DB9">
        <w:rPr>
          <w:rFonts w:ascii="Times New Roman" w:hAnsi="Times New Roman" w:cs="Times New Roman"/>
          <w:color w:val="auto"/>
          <w:kern w:val="2"/>
        </w:rPr>
        <w:t>This</w:t>
      </w:r>
      <w:r w:rsidR="00783541" w:rsidRPr="007E4DB9">
        <w:rPr>
          <w:rFonts w:ascii="Times New Roman" w:hAnsi="Times New Roman" w:cs="Times New Roman"/>
          <w:color w:val="auto"/>
          <w:kern w:val="2"/>
        </w:rPr>
        <w:t xml:space="preserve"> </w:t>
      </w:r>
      <w:r w:rsidR="003F463B" w:rsidRPr="007E4DB9">
        <w:rPr>
          <w:rFonts w:ascii="Times New Roman" w:hAnsi="Times New Roman" w:cs="Times New Roman"/>
          <w:color w:val="auto"/>
          <w:kern w:val="2"/>
        </w:rPr>
        <w:t>give</w:t>
      </w:r>
      <w:r w:rsidR="008A25EA" w:rsidRPr="007E4DB9">
        <w:rPr>
          <w:rFonts w:ascii="Times New Roman" w:hAnsi="Times New Roman" w:cs="Times New Roman"/>
          <w:color w:val="auto"/>
          <w:kern w:val="2"/>
        </w:rPr>
        <w:t>s</w:t>
      </w:r>
      <w:r w:rsidR="003F463B" w:rsidRPr="007E4DB9">
        <w:rPr>
          <w:rFonts w:ascii="Times New Roman" w:hAnsi="Times New Roman" w:cs="Times New Roman"/>
          <w:color w:val="auto"/>
          <w:kern w:val="2"/>
        </w:rPr>
        <w:t xml:space="preserve"> </w:t>
      </w:r>
      <w:r w:rsidR="003A4490" w:rsidRPr="007E4DB9">
        <w:rPr>
          <w:rFonts w:ascii="Times New Roman" w:hAnsi="Times New Roman" w:cs="Times New Roman"/>
          <w:color w:val="auto"/>
          <w:kern w:val="2"/>
        </w:rPr>
        <w:t>individuals</w:t>
      </w:r>
      <w:r w:rsidR="003F463B" w:rsidRPr="007E4DB9">
        <w:rPr>
          <w:rFonts w:ascii="Times New Roman" w:hAnsi="Times New Roman" w:cs="Times New Roman"/>
          <w:color w:val="auto"/>
          <w:kern w:val="2"/>
        </w:rPr>
        <w:t xml:space="preserve"> greater </w:t>
      </w:r>
      <w:r w:rsidR="00B32C3E" w:rsidRPr="007E4DB9">
        <w:rPr>
          <w:rFonts w:ascii="Times New Roman" w:hAnsi="Times New Roman" w:cs="Times New Roman"/>
          <w:color w:val="auto"/>
          <w:kern w:val="2"/>
        </w:rPr>
        <w:t>transparency</w:t>
      </w:r>
      <w:r w:rsidR="00793077" w:rsidRPr="007E4DB9">
        <w:rPr>
          <w:rFonts w:ascii="Times New Roman" w:hAnsi="Times New Roman" w:cs="Times New Roman"/>
          <w:color w:val="auto"/>
          <w:kern w:val="2"/>
        </w:rPr>
        <w:t xml:space="preserve"> </w:t>
      </w:r>
      <w:r w:rsidR="009825E7" w:rsidRPr="007E4DB9">
        <w:rPr>
          <w:rFonts w:ascii="Times New Roman" w:hAnsi="Times New Roman" w:cs="Times New Roman"/>
          <w:color w:val="auto"/>
          <w:kern w:val="2"/>
        </w:rPr>
        <w:t>on the operation of accredited ser</w:t>
      </w:r>
      <w:r w:rsidR="0063170D" w:rsidRPr="007E4DB9">
        <w:rPr>
          <w:rFonts w:ascii="Times New Roman" w:hAnsi="Times New Roman" w:cs="Times New Roman"/>
          <w:color w:val="auto"/>
          <w:kern w:val="2"/>
        </w:rPr>
        <w:t xml:space="preserve">vices, how their </w:t>
      </w:r>
      <w:r w:rsidR="00977045" w:rsidRPr="007E4DB9">
        <w:rPr>
          <w:rFonts w:ascii="Times New Roman" w:hAnsi="Times New Roman" w:cs="Times New Roman"/>
          <w:color w:val="auto"/>
          <w:kern w:val="2"/>
        </w:rPr>
        <w:t xml:space="preserve">personal </w:t>
      </w:r>
      <w:r w:rsidR="0063170D" w:rsidRPr="007E4DB9">
        <w:rPr>
          <w:rFonts w:ascii="Times New Roman" w:hAnsi="Times New Roman" w:cs="Times New Roman"/>
          <w:color w:val="auto"/>
          <w:kern w:val="2"/>
        </w:rPr>
        <w:t>information may be used</w:t>
      </w:r>
      <w:r w:rsidR="00977045" w:rsidRPr="007E4DB9">
        <w:rPr>
          <w:rFonts w:ascii="Times New Roman" w:hAnsi="Times New Roman" w:cs="Times New Roman"/>
          <w:color w:val="auto"/>
          <w:kern w:val="2"/>
        </w:rPr>
        <w:t xml:space="preserve">, </w:t>
      </w:r>
      <w:r w:rsidR="00793077" w:rsidRPr="007E4DB9">
        <w:rPr>
          <w:rFonts w:ascii="Times New Roman" w:hAnsi="Times New Roman" w:cs="Times New Roman"/>
          <w:color w:val="auto"/>
          <w:kern w:val="2"/>
        </w:rPr>
        <w:t xml:space="preserve">and </w:t>
      </w:r>
      <w:r w:rsidR="003F463B" w:rsidRPr="007E4DB9">
        <w:rPr>
          <w:rFonts w:ascii="Times New Roman" w:hAnsi="Times New Roman" w:cs="Times New Roman"/>
          <w:color w:val="auto"/>
          <w:kern w:val="2"/>
        </w:rPr>
        <w:t xml:space="preserve">visibility </w:t>
      </w:r>
      <w:r w:rsidR="00E6701E" w:rsidRPr="007E4DB9">
        <w:rPr>
          <w:rFonts w:ascii="Times New Roman" w:hAnsi="Times New Roman" w:cs="Times New Roman"/>
          <w:color w:val="auto"/>
          <w:kern w:val="2"/>
        </w:rPr>
        <w:t xml:space="preserve">of emerging </w:t>
      </w:r>
      <w:r w:rsidR="00977045" w:rsidRPr="007E4DB9">
        <w:rPr>
          <w:rFonts w:ascii="Times New Roman" w:hAnsi="Times New Roman" w:cs="Times New Roman"/>
          <w:color w:val="auto"/>
          <w:kern w:val="2"/>
        </w:rPr>
        <w:t xml:space="preserve">fraud or </w:t>
      </w:r>
      <w:r w:rsidR="00E6701E" w:rsidRPr="007E4DB9">
        <w:rPr>
          <w:rFonts w:ascii="Times New Roman" w:hAnsi="Times New Roman" w:cs="Times New Roman"/>
          <w:color w:val="auto"/>
          <w:kern w:val="2"/>
        </w:rPr>
        <w:t>privacy issues</w:t>
      </w:r>
      <w:r w:rsidR="00793077" w:rsidRPr="007E4DB9">
        <w:rPr>
          <w:rFonts w:ascii="Times New Roman" w:hAnsi="Times New Roman" w:cs="Times New Roman"/>
          <w:color w:val="auto"/>
          <w:kern w:val="2"/>
        </w:rPr>
        <w:t>.</w:t>
      </w:r>
      <w:r w:rsidR="003A4490" w:rsidRPr="007E4DB9">
        <w:rPr>
          <w:rFonts w:ascii="Times New Roman" w:hAnsi="Times New Roman" w:cs="Times New Roman"/>
          <w:color w:val="auto"/>
          <w:kern w:val="2"/>
        </w:rPr>
        <w:t xml:space="preserve"> </w:t>
      </w:r>
      <w:r w:rsidR="000346DE">
        <w:rPr>
          <w:rFonts w:ascii="Times New Roman" w:hAnsi="Times New Roman" w:cs="Times New Roman"/>
          <w:color w:val="auto"/>
          <w:kern w:val="2"/>
        </w:rPr>
        <w:t xml:space="preserve">Individuals may also </w:t>
      </w:r>
      <w:r w:rsidR="002F5560">
        <w:rPr>
          <w:rFonts w:ascii="Times New Roman" w:hAnsi="Times New Roman" w:cs="Times New Roman"/>
          <w:color w:val="auto"/>
          <w:kern w:val="2"/>
        </w:rPr>
        <w:t>choose</w:t>
      </w:r>
      <w:r w:rsidR="000346DE">
        <w:rPr>
          <w:rFonts w:ascii="Times New Roman" w:hAnsi="Times New Roman" w:cs="Times New Roman"/>
          <w:color w:val="auto"/>
          <w:kern w:val="2"/>
        </w:rPr>
        <w:t xml:space="preserve"> to suspend or deactivate their digital ID if they have concerns. </w:t>
      </w:r>
      <w:r w:rsidR="00B94A27" w:rsidRPr="007E4DB9">
        <w:rPr>
          <w:rFonts w:ascii="Times New Roman" w:hAnsi="Times New Roman" w:cs="Times New Roman"/>
          <w:color w:val="auto"/>
          <w:kern w:val="2"/>
        </w:rPr>
        <w:t xml:space="preserve">To ensure </w:t>
      </w:r>
      <w:r w:rsidR="00B0266B" w:rsidRPr="007E4DB9">
        <w:rPr>
          <w:rFonts w:ascii="Times New Roman" w:hAnsi="Times New Roman" w:cs="Times New Roman"/>
          <w:color w:val="auto"/>
          <w:kern w:val="2"/>
        </w:rPr>
        <w:t xml:space="preserve">this limitation </w:t>
      </w:r>
      <w:r w:rsidR="00545FBC" w:rsidRPr="007E4DB9">
        <w:rPr>
          <w:rFonts w:ascii="Times New Roman" w:hAnsi="Times New Roman" w:cs="Times New Roman"/>
          <w:color w:val="auto"/>
          <w:kern w:val="2"/>
        </w:rPr>
        <w:t xml:space="preserve">is reasonable and not arbitrary or unlawful, </w:t>
      </w:r>
      <w:r w:rsidR="007F5E7F" w:rsidRPr="007E4DB9">
        <w:rPr>
          <w:rFonts w:ascii="Times New Roman" w:hAnsi="Times New Roman" w:cs="Times New Roman"/>
          <w:color w:val="auto"/>
          <w:kern w:val="2"/>
        </w:rPr>
        <w:t xml:space="preserve">the Rules put in place mechanisms </w:t>
      </w:r>
      <w:r w:rsidR="00453A6B" w:rsidRPr="007E4DB9">
        <w:rPr>
          <w:rFonts w:ascii="Times New Roman" w:hAnsi="Times New Roman" w:cs="Times New Roman"/>
          <w:color w:val="auto"/>
          <w:kern w:val="2"/>
        </w:rPr>
        <w:t xml:space="preserve">for </w:t>
      </w:r>
      <w:r w:rsidR="00454F69">
        <w:rPr>
          <w:rFonts w:ascii="Times New Roman" w:hAnsi="Times New Roman" w:cs="Times New Roman"/>
          <w:color w:val="auto"/>
          <w:kern w:val="2"/>
        </w:rPr>
        <w:t>preventing, detecting, investigating and responding to</w:t>
      </w:r>
      <w:r w:rsidR="00453A6B" w:rsidRPr="007E4DB9">
        <w:rPr>
          <w:rFonts w:ascii="Times New Roman" w:hAnsi="Times New Roman" w:cs="Times New Roman"/>
          <w:color w:val="auto"/>
          <w:kern w:val="2"/>
        </w:rPr>
        <w:t xml:space="preserve"> these types of incidents </w:t>
      </w:r>
      <w:r w:rsidR="00B0231D" w:rsidRPr="007E4DB9">
        <w:rPr>
          <w:rFonts w:ascii="Times New Roman" w:hAnsi="Times New Roman" w:cs="Times New Roman"/>
          <w:color w:val="auto"/>
          <w:kern w:val="2"/>
        </w:rPr>
        <w:t>and protective measures</w:t>
      </w:r>
      <w:r w:rsidR="008D2F11">
        <w:rPr>
          <w:rFonts w:ascii="Times New Roman" w:hAnsi="Times New Roman" w:cs="Times New Roman"/>
          <w:color w:val="auto"/>
          <w:kern w:val="2"/>
        </w:rPr>
        <w:t xml:space="preserve"> relating to the use and disclosure of personal information for these purposes</w:t>
      </w:r>
      <w:r w:rsidR="00B0231D" w:rsidRPr="007E4DB9">
        <w:rPr>
          <w:rFonts w:ascii="Times New Roman" w:hAnsi="Times New Roman" w:cs="Times New Roman"/>
          <w:color w:val="auto"/>
          <w:kern w:val="2"/>
        </w:rPr>
        <w:t xml:space="preserve">. </w:t>
      </w:r>
    </w:p>
    <w:p w14:paraId="4169DEA2" w14:textId="161EE92F" w:rsidR="000346DE" w:rsidRPr="007E4DB9" w:rsidRDefault="000346DE" w:rsidP="00EF4232">
      <w:pPr>
        <w:pStyle w:val="Default"/>
        <w:spacing w:before="120" w:after="120" w:line="276" w:lineRule="auto"/>
        <w:rPr>
          <w:rFonts w:ascii="Times New Roman" w:hAnsi="Times New Roman" w:cs="Times New Roman"/>
          <w:color w:val="auto"/>
          <w:kern w:val="2"/>
        </w:rPr>
      </w:pPr>
      <w:r>
        <w:rPr>
          <w:rFonts w:ascii="Times New Roman" w:hAnsi="Times New Roman" w:cs="Times New Roman"/>
          <w:color w:val="auto"/>
          <w:kern w:val="2"/>
        </w:rPr>
        <w:t>For these reasons, t</w:t>
      </w:r>
      <w:r w:rsidRPr="007E4DB9">
        <w:rPr>
          <w:rFonts w:ascii="Times New Roman" w:hAnsi="Times New Roman" w:cs="Times New Roman"/>
          <w:color w:val="auto"/>
          <w:kern w:val="2"/>
        </w:rPr>
        <w:t xml:space="preserve">his </w:t>
      </w:r>
      <w:r>
        <w:rPr>
          <w:rFonts w:ascii="Times New Roman" w:hAnsi="Times New Roman" w:cs="Times New Roman"/>
          <w:color w:val="auto"/>
          <w:kern w:val="2"/>
        </w:rPr>
        <w:t>limitation to</w:t>
      </w:r>
      <w:r w:rsidRPr="007E4DB9">
        <w:rPr>
          <w:rFonts w:ascii="Times New Roman" w:hAnsi="Times New Roman" w:cs="Times New Roman"/>
          <w:color w:val="auto"/>
          <w:kern w:val="2"/>
        </w:rPr>
        <w:t xml:space="preserve"> the right to privacy</w:t>
      </w:r>
      <w:r>
        <w:rPr>
          <w:rFonts w:ascii="Times New Roman" w:hAnsi="Times New Roman" w:cs="Times New Roman"/>
          <w:color w:val="auto"/>
          <w:kern w:val="2"/>
        </w:rPr>
        <w:t xml:space="preserve"> is reasonable, necessary and proportionate. </w:t>
      </w:r>
    </w:p>
    <w:p w14:paraId="3A4CF5BD" w14:textId="4E08C0AF" w:rsidR="00221567" w:rsidRPr="007E4DB9" w:rsidRDefault="00C46949" w:rsidP="00EF4232">
      <w:pPr>
        <w:pStyle w:val="Default"/>
        <w:spacing w:before="120" w:after="120" w:line="276" w:lineRule="auto"/>
        <w:rPr>
          <w:rFonts w:ascii="Times New Roman" w:hAnsi="Times New Roman" w:cs="Times New Roman"/>
          <w:color w:val="auto"/>
          <w:kern w:val="2"/>
        </w:rPr>
      </w:pPr>
      <w:r w:rsidRPr="007E4DB9">
        <w:rPr>
          <w:rFonts w:ascii="Times New Roman" w:hAnsi="Times New Roman" w:cs="Times New Roman"/>
          <w:b/>
        </w:rPr>
        <w:t xml:space="preserve">CONCLUSION </w:t>
      </w:r>
    </w:p>
    <w:p w14:paraId="1E54B76D" w14:textId="62261782" w:rsidR="007E508F" w:rsidRDefault="00442A42" w:rsidP="00C0401D">
      <w:pPr>
        <w:pStyle w:val="Default"/>
        <w:spacing w:before="120" w:after="120" w:line="276" w:lineRule="auto"/>
        <w:rPr>
          <w:rFonts w:ascii="Times New Roman" w:hAnsi="Times New Roman" w:cs="Times New Roman"/>
        </w:rPr>
      </w:pPr>
      <w:r w:rsidRPr="00807D05">
        <w:rPr>
          <w:rFonts w:ascii="Times New Roman" w:hAnsi="Times New Roman" w:cs="Times New Roman"/>
        </w:rPr>
        <w:lastRenderedPageBreak/>
        <w:t xml:space="preserve">Despite engaging </w:t>
      </w:r>
      <w:r w:rsidR="00F968F5" w:rsidRPr="00807D05">
        <w:rPr>
          <w:rFonts w:ascii="Times New Roman" w:hAnsi="Times New Roman" w:cs="Times New Roman"/>
        </w:rPr>
        <w:t>Article 1</w:t>
      </w:r>
      <w:r w:rsidR="000266A5" w:rsidRPr="00807D05">
        <w:rPr>
          <w:rFonts w:ascii="Times New Roman" w:hAnsi="Times New Roman" w:cs="Times New Roman"/>
        </w:rPr>
        <w:t>7 of the ICC</w:t>
      </w:r>
      <w:r w:rsidR="00CC4186" w:rsidRPr="00807D05">
        <w:rPr>
          <w:rFonts w:ascii="Times New Roman" w:hAnsi="Times New Roman" w:cs="Times New Roman"/>
        </w:rPr>
        <w:t>PR</w:t>
      </w:r>
      <w:r w:rsidR="000266A5" w:rsidRPr="00807D05">
        <w:rPr>
          <w:rFonts w:ascii="Times New Roman" w:hAnsi="Times New Roman" w:cs="Times New Roman"/>
        </w:rPr>
        <w:t xml:space="preserve">, the Rules </w:t>
      </w:r>
      <w:r w:rsidR="0076781C" w:rsidRPr="00807D05">
        <w:rPr>
          <w:rFonts w:ascii="Times New Roman" w:hAnsi="Times New Roman" w:cs="Times New Roman"/>
        </w:rPr>
        <w:t>promote</w:t>
      </w:r>
      <w:r w:rsidR="00462627" w:rsidRPr="00807D05">
        <w:rPr>
          <w:rFonts w:ascii="Times New Roman" w:hAnsi="Times New Roman" w:cs="Times New Roman"/>
        </w:rPr>
        <w:t xml:space="preserve"> </w:t>
      </w:r>
      <w:r w:rsidR="0076781C" w:rsidRPr="00807D05">
        <w:rPr>
          <w:rFonts w:ascii="Times New Roman" w:hAnsi="Times New Roman" w:cs="Times New Roman"/>
        </w:rPr>
        <w:t>the growth of, and trust in, digital ID services throughout the economy.</w:t>
      </w:r>
      <w:r w:rsidR="00021B20" w:rsidRPr="00807D05">
        <w:rPr>
          <w:rFonts w:ascii="Times New Roman" w:hAnsi="Times New Roman" w:cs="Times New Roman"/>
        </w:rPr>
        <w:t xml:space="preserve"> </w:t>
      </w:r>
      <w:r w:rsidR="00BB31E5" w:rsidRPr="00807D05">
        <w:rPr>
          <w:rFonts w:ascii="Times New Roman" w:hAnsi="Times New Roman" w:cs="Times New Roman"/>
        </w:rPr>
        <w:t>The Rules</w:t>
      </w:r>
      <w:r w:rsidR="001E5DCD" w:rsidRPr="00807D05">
        <w:rPr>
          <w:rFonts w:ascii="Times New Roman" w:hAnsi="Times New Roman" w:cs="Times New Roman"/>
        </w:rPr>
        <w:t xml:space="preserve"> ensure that individuals are informed about instances where their privacy may have been interfered </w:t>
      </w:r>
      <w:r w:rsidR="00330DA8" w:rsidRPr="00807D05">
        <w:rPr>
          <w:rFonts w:ascii="Times New Roman" w:hAnsi="Times New Roman" w:cs="Times New Roman"/>
        </w:rPr>
        <w:t>with</w:t>
      </w:r>
      <w:r w:rsidR="001E5DCD" w:rsidRPr="00807D05">
        <w:rPr>
          <w:rFonts w:ascii="Times New Roman" w:hAnsi="Times New Roman" w:cs="Times New Roman"/>
        </w:rPr>
        <w:t xml:space="preserve"> </w:t>
      </w:r>
      <w:r w:rsidR="00E56119" w:rsidRPr="00807D05">
        <w:rPr>
          <w:rFonts w:ascii="Times New Roman" w:hAnsi="Times New Roman" w:cs="Times New Roman"/>
        </w:rPr>
        <w:t xml:space="preserve">and are able to </w:t>
      </w:r>
      <w:r w:rsidR="00A244D1" w:rsidRPr="00807D05">
        <w:rPr>
          <w:rFonts w:ascii="Times New Roman" w:hAnsi="Times New Roman" w:cs="Times New Roman"/>
        </w:rPr>
        <w:t xml:space="preserve">make </w:t>
      </w:r>
      <w:r w:rsidR="00B81DC1" w:rsidRPr="00807D05">
        <w:rPr>
          <w:rFonts w:ascii="Times New Roman" w:hAnsi="Times New Roman" w:cs="Times New Roman"/>
        </w:rPr>
        <w:t xml:space="preserve">decisions to protect their </w:t>
      </w:r>
      <w:r w:rsidR="002B03CC" w:rsidRPr="00807D05">
        <w:rPr>
          <w:rFonts w:ascii="Times New Roman" w:hAnsi="Times New Roman" w:cs="Times New Roman"/>
        </w:rPr>
        <w:t xml:space="preserve">personal information. </w:t>
      </w:r>
      <w:r w:rsidR="00021B20" w:rsidRPr="00807D05">
        <w:rPr>
          <w:rFonts w:ascii="Times New Roman" w:hAnsi="Times New Roman" w:cs="Times New Roman"/>
        </w:rPr>
        <w:t xml:space="preserve">The limitations </w:t>
      </w:r>
      <w:r w:rsidR="0033180A" w:rsidRPr="00807D05">
        <w:rPr>
          <w:rFonts w:ascii="Times New Roman" w:hAnsi="Times New Roman" w:cs="Times New Roman"/>
        </w:rPr>
        <w:t xml:space="preserve">on privacy are </w:t>
      </w:r>
      <w:r w:rsidR="00654F5A" w:rsidRPr="00807D05">
        <w:rPr>
          <w:rFonts w:ascii="Times New Roman" w:hAnsi="Times New Roman" w:cs="Times New Roman"/>
        </w:rPr>
        <w:t>permissible</w:t>
      </w:r>
      <w:r w:rsidR="0033180A" w:rsidRPr="00807D05">
        <w:rPr>
          <w:rFonts w:ascii="Times New Roman" w:hAnsi="Times New Roman" w:cs="Times New Roman"/>
        </w:rPr>
        <w:t xml:space="preserve"> </w:t>
      </w:r>
      <w:r w:rsidR="001917EB" w:rsidRPr="00807D05">
        <w:rPr>
          <w:rFonts w:ascii="Times New Roman" w:hAnsi="Times New Roman" w:cs="Times New Roman"/>
        </w:rPr>
        <w:t xml:space="preserve">as </w:t>
      </w:r>
      <w:r w:rsidR="00695078" w:rsidRPr="00807D05">
        <w:rPr>
          <w:rFonts w:ascii="Times New Roman" w:hAnsi="Times New Roman" w:cs="Times New Roman"/>
        </w:rPr>
        <w:t>they are</w:t>
      </w:r>
      <w:r w:rsidR="001917EB" w:rsidRPr="00807D05">
        <w:rPr>
          <w:rFonts w:ascii="Times New Roman" w:hAnsi="Times New Roman" w:cs="Times New Roman"/>
        </w:rPr>
        <w:t xml:space="preserve"> reasonable, necessary and proportionate </w:t>
      </w:r>
      <w:r w:rsidR="001E5DCD" w:rsidRPr="00807D05">
        <w:rPr>
          <w:rFonts w:ascii="Times New Roman" w:hAnsi="Times New Roman" w:cs="Times New Roman"/>
        </w:rPr>
        <w:t>to</w:t>
      </w:r>
      <w:r w:rsidR="001917EB" w:rsidRPr="00807D05">
        <w:rPr>
          <w:rFonts w:ascii="Times New Roman" w:hAnsi="Times New Roman" w:cs="Times New Roman"/>
        </w:rPr>
        <w:t xml:space="preserve"> </w:t>
      </w:r>
      <w:r w:rsidR="00C92E7E" w:rsidRPr="00807D05">
        <w:rPr>
          <w:rFonts w:ascii="Times New Roman" w:hAnsi="Times New Roman" w:cs="Times New Roman"/>
        </w:rPr>
        <w:t xml:space="preserve">give effect the objectives of the </w:t>
      </w:r>
      <w:r w:rsidR="00CC697B" w:rsidRPr="00807D05">
        <w:rPr>
          <w:rFonts w:ascii="Times New Roman" w:hAnsi="Times New Roman" w:cs="Times New Roman"/>
        </w:rPr>
        <w:t>Digital ID Act</w:t>
      </w:r>
      <w:r w:rsidR="00C92E7E" w:rsidRPr="00807D05">
        <w:rPr>
          <w:rFonts w:ascii="Times New Roman" w:hAnsi="Times New Roman" w:cs="Times New Roman"/>
        </w:rPr>
        <w:t xml:space="preserve">. </w:t>
      </w:r>
    </w:p>
    <w:p w14:paraId="377848CC" w14:textId="239ECE15" w:rsidR="00A0171A" w:rsidRPr="00C0401D" w:rsidRDefault="0034491E" w:rsidP="00C0401D">
      <w:pPr>
        <w:pStyle w:val="Default"/>
        <w:spacing w:before="120" w:after="120" w:line="276" w:lineRule="auto"/>
        <w:rPr>
          <w:rFonts w:ascii="Times New Roman" w:hAnsi="Times New Roman" w:cs="Times New Roman"/>
        </w:rPr>
      </w:pPr>
      <w:r w:rsidRPr="00C0401D">
        <w:rPr>
          <w:rFonts w:ascii="Times New Roman" w:hAnsi="Times New Roman" w:cs="Times New Roman"/>
        </w:rPr>
        <w:br/>
      </w:r>
      <w:r w:rsidR="00C46949" w:rsidRPr="00C46949">
        <w:rPr>
          <w:rFonts w:ascii="Times New Roman" w:hAnsi="Times New Roman" w:cs="Times New Roman"/>
          <w:b/>
        </w:rPr>
        <w:t>THE RIGHTS OF PARENTS AND CHILDREN</w:t>
      </w:r>
    </w:p>
    <w:p w14:paraId="294E3442" w14:textId="77777777" w:rsidR="004A7057" w:rsidRDefault="00B73A02"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Article 24(1) of the ICCPR states that</w:t>
      </w:r>
      <w:r w:rsidR="004A7057">
        <w:rPr>
          <w:rFonts w:ascii="Times New Roman" w:hAnsi="Times New Roman" w:cs="Times New Roman"/>
          <w:sz w:val="24"/>
          <w:szCs w:val="24"/>
        </w:rPr>
        <w:t>:</w:t>
      </w:r>
    </w:p>
    <w:p w14:paraId="7CFF8049" w14:textId="281BFB6E" w:rsidR="00D73C7C" w:rsidRPr="00410D19" w:rsidRDefault="004A7057" w:rsidP="00410D19">
      <w:pPr>
        <w:spacing w:before="120" w:after="120"/>
        <w:ind w:left="720"/>
        <w:rPr>
          <w:rFonts w:ascii="Times New Roman" w:hAnsi="Times New Roman" w:cs="Times New Roman"/>
          <w:i/>
          <w:sz w:val="24"/>
          <w:szCs w:val="24"/>
        </w:rPr>
      </w:pPr>
      <w:r w:rsidRPr="00410D19">
        <w:rPr>
          <w:rFonts w:ascii="Times New Roman" w:hAnsi="Times New Roman" w:cs="Times New Roman"/>
          <w:i/>
          <w:iCs/>
          <w:sz w:val="24"/>
          <w:szCs w:val="24"/>
        </w:rPr>
        <w:t>E</w:t>
      </w:r>
      <w:r w:rsidR="00B73A02" w:rsidRPr="00410D19">
        <w:rPr>
          <w:rFonts w:ascii="Times New Roman" w:hAnsi="Times New Roman" w:cs="Times New Roman"/>
          <w:i/>
          <w:sz w:val="24"/>
          <w:szCs w:val="24"/>
        </w:rPr>
        <w:t xml:space="preserve">very child </w:t>
      </w:r>
      <w:r w:rsidR="004946B6" w:rsidRPr="00410D19">
        <w:rPr>
          <w:rFonts w:ascii="Times New Roman" w:hAnsi="Times New Roman" w:cs="Times New Roman"/>
          <w:i/>
          <w:sz w:val="24"/>
          <w:szCs w:val="24"/>
        </w:rPr>
        <w:t>shall</w:t>
      </w:r>
      <w:r w:rsidR="00B73A02" w:rsidRPr="00410D19">
        <w:rPr>
          <w:rFonts w:ascii="Times New Roman" w:hAnsi="Times New Roman" w:cs="Times New Roman"/>
          <w:i/>
          <w:sz w:val="24"/>
          <w:szCs w:val="24"/>
        </w:rPr>
        <w:t xml:space="preserve"> have, without any discrimination as to race, colour, sex, language, religion, national or social origin, property or birth, the right to such measures of protection as are required by their status as a minor, on the part of their family, society and the State.</w:t>
      </w:r>
    </w:p>
    <w:p w14:paraId="2A6255D1" w14:textId="77777777" w:rsidR="004A7057" w:rsidRDefault="00217B59"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Article 3</w:t>
      </w:r>
      <w:r w:rsidR="0096024B">
        <w:rPr>
          <w:rFonts w:ascii="Times New Roman" w:hAnsi="Times New Roman" w:cs="Times New Roman"/>
          <w:sz w:val="24"/>
          <w:szCs w:val="24"/>
        </w:rPr>
        <w:t>(1)</w:t>
      </w:r>
      <w:r w:rsidRPr="007E4DB9">
        <w:rPr>
          <w:rFonts w:ascii="Times New Roman" w:hAnsi="Times New Roman" w:cs="Times New Roman"/>
          <w:sz w:val="24"/>
          <w:szCs w:val="24"/>
        </w:rPr>
        <w:t xml:space="preserve"> of the CROC states that</w:t>
      </w:r>
      <w:r w:rsidR="004A7057">
        <w:rPr>
          <w:rFonts w:ascii="Times New Roman" w:hAnsi="Times New Roman" w:cs="Times New Roman"/>
          <w:sz w:val="24"/>
          <w:szCs w:val="24"/>
        </w:rPr>
        <w:t>:</w:t>
      </w:r>
    </w:p>
    <w:p w14:paraId="13D8C173" w14:textId="38A795F1" w:rsidR="00E73C33" w:rsidRPr="00410D19" w:rsidRDefault="004A7057" w:rsidP="00410D19">
      <w:pPr>
        <w:spacing w:before="120" w:after="120"/>
        <w:ind w:left="720"/>
        <w:rPr>
          <w:rFonts w:ascii="Times New Roman" w:hAnsi="Times New Roman" w:cs="Times New Roman"/>
          <w:i/>
          <w:sz w:val="24"/>
          <w:szCs w:val="24"/>
        </w:rPr>
      </w:pPr>
      <w:r w:rsidRPr="00410D19">
        <w:rPr>
          <w:rFonts w:ascii="Times New Roman" w:hAnsi="Times New Roman" w:cs="Times New Roman"/>
          <w:i/>
          <w:iCs/>
          <w:sz w:val="24"/>
          <w:szCs w:val="24"/>
        </w:rPr>
        <w:t>I</w:t>
      </w:r>
      <w:r w:rsidR="0096024B" w:rsidRPr="00410D19">
        <w:rPr>
          <w:rFonts w:ascii="Times New Roman" w:hAnsi="Times New Roman" w:cs="Times New Roman"/>
          <w:i/>
          <w:sz w:val="24"/>
          <w:szCs w:val="24"/>
        </w:rPr>
        <w:t>n</w:t>
      </w:r>
      <w:r w:rsidR="001C4B86" w:rsidRPr="00410D19">
        <w:rPr>
          <w:rFonts w:ascii="Times New Roman" w:hAnsi="Times New Roman" w:cs="Times New Roman"/>
          <w:i/>
          <w:sz w:val="24"/>
          <w:szCs w:val="24"/>
        </w:rPr>
        <w:t xml:space="preserve"> </w:t>
      </w:r>
      <w:r w:rsidR="00217B59" w:rsidRPr="00410D19">
        <w:rPr>
          <w:rFonts w:ascii="Times New Roman" w:hAnsi="Times New Roman" w:cs="Times New Roman"/>
          <w:i/>
          <w:sz w:val="24"/>
          <w:szCs w:val="24"/>
        </w:rPr>
        <w:t>all actions concerning children</w:t>
      </w:r>
      <w:r w:rsidR="0096024B" w:rsidRPr="00410D19">
        <w:rPr>
          <w:rFonts w:ascii="Times New Roman" w:hAnsi="Times New Roman" w:cs="Times New Roman"/>
          <w:i/>
          <w:sz w:val="24"/>
          <w:szCs w:val="24"/>
        </w:rPr>
        <w:t>, whether undertaken by public or private social welfare institutions, courts of law, administrative authorities or legislative bodies, the best interests of the child shall be a primary consideration.</w:t>
      </w:r>
    </w:p>
    <w:p w14:paraId="78EB979F" w14:textId="5653EDCF" w:rsidR="004A7057" w:rsidRDefault="00A22F08">
      <w:pPr>
        <w:spacing w:before="120" w:after="120"/>
        <w:rPr>
          <w:rFonts w:ascii="Times New Roman" w:hAnsi="Times New Roman" w:cs="Times New Roman"/>
          <w:sz w:val="24"/>
          <w:szCs w:val="24"/>
        </w:rPr>
      </w:pPr>
      <w:r w:rsidRPr="007E4DB9">
        <w:rPr>
          <w:rFonts w:ascii="Times New Roman" w:hAnsi="Times New Roman" w:cs="Times New Roman"/>
          <w:sz w:val="24"/>
          <w:szCs w:val="24"/>
        </w:rPr>
        <w:t>Article 12</w:t>
      </w:r>
      <w:r w:rsidR="006953B3">
        <w:rPr>
          <w:rFonts w:ascii="Times New Roman" w:hAnsi="Times New Roman" w:cs="Times New Roman"/>
          <w:sz w:val="24"/>
          <w:szCs w:val="24"/>
        </w:rPr>
        <w:t>(1)</w:t>
      </w:r>
      <w:r w:rsidRPr="007E4DB9">
        <w:rPr>
          <w:rFonts w:ascii="Times New Roman" w:hAnsi="Times New Roman" w:cs="Times New Roman"/>
          <w:sz w:val="24"/>
          <w:szCs w:val="24"/>
        </w:rPr>
        <w:t xml:space="preserve"> of </w:t>
      </w:r>
      <w:r w:rsidR="00EE112C" w:rsidRPr="007E4DB9">
        <w:rPr>
          <w:rFonts w:ascii="Times New Roman" w:hAnsi="Times New Roman" w:cs="Times New Roman"/>
          <w:sz w:val="24"/>
          <w:szCs w:val="24"/>
        </w:rPr>
        <w:t>t</w:t>
      </w:r>
      <w:r w:rsidRPr="007E4DB9">
        <w:rPr>
          <w:rFonts w:ascii="Times New Roman" w:hAnsi="Times New Roman" w:cs="Times New Roman"/>
          <w:sz w:val="24"/>
          <w:szCs w:val="24"/>
        </w:rPr>
        <w:t xml:space="preserve">he CROC </w:t>
      </w:r>
      <w:r w:rsidR="006953B3">
        <w:rPr>
          <w:rFonts w:ascii="Times New Roman" w:hAnsi="Times New Roman" w:cs="Times New Roman"/>
          <w:sz w:val="24"/>
          <w:szCs w:val="24"/>
        </w:rPr>
        <w:t>states that</w:t>
      </w:r>
      <w:r w:rsidR="004A7057">
        <w:rPr>
          <w:rFonts w:ascii="Times New Roman" w:hAnsi="Times New Roman" w:cs="Times New Roman"/>
          <w:sz w:val="24"/>
          <w:szCs w:val="24"/>
        </w:rPr>
        <w:t>:</w:t>
      </w:r>
    </w:p>
    <w:p w14:paraId="771D198C" w14:textId="10300EF4" w:rsidR="00217B59" w:rsidRPr="00410D19" w:rsidRDefault="00EA661E" w:rsidP="00410D19">
      <w:pPr>
        <w:spacing w:before="120" w:after="120"/>
        <w:ind w:left="720"/>
        <w:rPr>
          <w:rFonts w:ascii="Times New Roman" w:hAnsi="Times New Roman" w:cs="Times New Roman"/>
          <w:i/>
          <w:sz w:val="24"/>
          <w:szCs w:val="24"/>
        </w:rPr>
      </w:pPr>
      <w:r w:rsidRPr="00410D19">
        <w:rPr>
          <w:rFonts w:ascii="Times New Roman" w:hAnsi="Times New Roman" w:cs="Times New Roman"/>
          <w:i/>
          <w:sz w:val="24"/>
          <w:szCs w:val="24"/>
        </w:rPr>
        <w:t>States Parties shall assure to the child who is capable of forming his or her own views the right to express those views freely in all matters affecting the child, the views of the child being given due weight in accordance with the age and maturity of the child</w:t>
      </w:r>
      <w:r w:rsidR="00E73C33" w:rsidRPr="00410D19">
        <w:rPr>
          <w:rFonts w:ascii="Times New Roman" w:hAnsi="Times New Roman" w:cs="Times New Roman"/>
          <w:i/>
          <w:sz w:val="24"/>
          <w:szCs w:val="24"/>
        </w:rPr>
        <w:t>.</w:t>
      </w:r>
      <w:r w:rsidR="00B64655" w:rsidRPr="00410D19">
        <w:rPr>
          <w:rFonts w:ascii="Times New Roman" w:hAnsi="Times New Roman" w:cs="Times New Roman"/>
          <w:i/>
          <w:sz w:val="24"/>
          <w:szCs w:val="24"/>
        </w:rPr>
        <w:t xml:space="preserve"> </w:t>
      </w:r>
    </w:p>
    <w:p w14:paraId="2477D95E" w14:textId="77777777" w:rsidR="00B64655" w:rsidRPr="00807D05" w:rsidRDefault="00B64655" w:rsidP="00EF4232">
      <w:pPr>
        <w:spacing w:before="120" w:after="120"/>
        <w:rPr>
          <w:rFonts w:ascii="Times New Roman" w:hAnsi="Times New Roman" w:cs="Times New Roman"/>
          <w:sz w:val="24"/>
          <w:szCs w:val="24"/>
        </w:rPr>
      </w:pPr>
    </w:p>
    <w:p w14:paraId="7C2ED317" w14:textId="660682D0" w:rsidR="006F739F" w:rsidRPr="007E4DB9" w:rsidRDefault="004112A9" w:rsidP="00EF4232">
      <w:pPr>
        <w:spacing w:before="120" w:after="120"/>
        <w:rPr>
          <w:rFonts w:ascii="Times New Roman" w:hAnsi="Times New Roman" w:cs="Times New Roman"/>
          <w:b/>
          <w:sz w:val="24"/>
          <w:szCs w:val="24"/>
        </w:rPr>
      </w:pPr>
      <w:r w:rsidRPr="007E4DB9">
        <w:rPr>
          <w:rFonts w:ascii="Times New Roman" w:hAnsi="Times New Roman" w:cs="Times New Roman"/>
          <w:b/>
          <w:sz w:val="24"/>
          <w:szCs w:val="24"/>
        </w:rPr>
        <w:t>MEASURES TO PROTECT CHILDREN AND ENHANCE THEIR PRIVACY</w:t>
      </w:r>
    </w:p>
    <w:p w14:paraId="126A36DB" w14:textId="2B993895" w:rsidR="00954499" w:rsidRPr="007E4DB9" w:rsidRDefault="00CC2225"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Ru</w:t>
      </w:r>
      <w:r w:rsidR="00F9188E" w:rsidRPr="007E4DB9">
        <w:rPr>
          <w:rFonts w:ascii="Times New Roman" w:hAnsi="Times New Roman" w:cs="Times New Roman"/>
          <w:sz w:val="24"/>
          <w:szCs w:val="24"/>
        </w:rPr>
        <w:t>le</w:t>
      </w:r>
      <w:r w:rsidRPr="007E4DB9">
        <w:rPr>
          <w:rFonts w:ascii="Times New Roman" w:hAnsi="Times New Roman" w:cs="Times New Roman"/>
          <w:sz w:val="24"/>
          <w:szCs w:val="24"/>
        </w:rPr>
        <w:t xml:space="preserve"> 5.</w:t>
      </w:r>
      <w:r w:rsidR="004A3804">
        <w:rPr>
          <w:rFonts w:ascii="Times New Roman" w:hAnsi="Times New Roman" w:cs="Times New Roman"/>
          <w:sz w:val="24"/>
          <w:szCs w:val="24"/>
        </w:rPr>
        <w:t>2</w:t>
      </w:r>
      <w:r w:rsidR="0091560A" w:rsidRPr="007E4DB9">
        <w:rPr>
          <w:rFonts w:ascii="Times New Roman" w:hAnsi="Times New Roman" w:cs="Times New Roman"/>
          <w:sz w:val="24"/>
          <w:szCs w:val="24"/>
        </w:rPr>
        <w:t xml:space="preserve"> </w:t>
      </w:r>
      <w:r w:rsidR="00F9188E" w:rsidRPr="007E4DB9">
        <w:rPr>
          <w:rFonts w:ascii="Times New Roman" w:hAnsi="Times New Roman" w:cs="Times New Roman"/>
          <w:sz w:val="24"/>
          <w:szCs w:val="24"/>
        </w:rPr>
        <w:t>operates to</w:t>
      </w:r>
      <w:r w:rsidR="0091560A" w:rsidRPr="007E4DB9">
        <w:rPr>
          <w:rFonts w:ascii="Times New Roman" w:hAnsi="Times New Roman" w:cs="Times New Roman"/>
          <w:sz w:val="24"/>
          <w:szCs w:val="24"/>
        </w:rPr>
        <w:t xml:space="preserve"> </w:t>
      </w:r>
      <w:r w:rsidR="004E52B3" w:rsidRPr="007E4DB9">
        <w:rPr>
          <w:rFonts w:ascii="Times New Roman" w:hAnsi="Times New Roman" w:cs="Times New Roman"/>
          <w:sz w:val="24"/>
          <w:szCs w:val="24"/>
        </w:rPr>
        <w:t>protec</w:t>
      </w:r>
      <w:r w:rsidR="007F5CD9" w:rsidRPr="007E4DB9">
        <w:rPr>
          <w:rFonts w:ascii="Times New Roman" w:hAnsi="Times New Roman" w:cs="Times New Roman"/>
          <w:sz w:val="24"/>
          <w:szCs w:val="24"/>
        </w:rPr>
        <w:t>t</w:t>
      </w:r>
      <w:r w:rsidR="00E73C33" w:rsidRPr="007E4DB9">
        <w:rPr>
          <w:rFonts w:ascii="Times New Roman" w:hAnsi="Times New Roman" w:cs="Times New Roman"/>
          <w:sz w:val="24"/>
          <w:szCs w:val="24"/>
        </w:rPr>
        <w:t xml:space="preserve"> </w:t>
      </w:r>
      <w:r w:rsidR="00897AE6" w:rsidRPr="007E4DB9">
        <w:rPr>
          <w:rFonts w:ascii="Times New Roman" w:hAnsi="Times New Roman" w:cs="Times New Roman"/>
          <w:sz w:val="24"/>
          <w:szCs w:val="24"/>
        </w:rPr>
        <w:t xml:space="preserve">the rights </w:t>
      </w:r>
      <w:r w:rsidR="00AF1243">
        <w:rPr>
          <w:rFonts w:ascii="Times New Roman" w:hAnsi="Times New Roman" w:cs="Times New Roman"/>
          <w:sz w:val="24"/>
          <w:szCs w:val="24"/>
        </w:rPr>
        <w:t xml:space="preserve">and enhance the privacy </w:t>
      </w:r>
      <w:r w:rsidR="00897AE6" w:rsidRPr="007E4DB9">
        <w:rPr>
          <w:rFonts w:ascii="Times New Roman" w:hAnsi="Times New Roman" w:cs="Times New Roman"/>
          <w:sz w:val="24"/>
          <w:szCs w:val="24"/>
        </w:rPr>
        <w:t xml:space="preserve">of </w:t>
      </w:r>
      <w:r w:rsidR="00E73C33" w:rsidRPr="007E4DB9">
        <w:rPr>
          <w:rFonts w:ascii="Times New Roman" w:hAnsi="Times New Roman" w:cs="Times New Roman"/>
          <w:sz w:val="24"/>
          <w:szCs w:val="24"/>
        </w:rPr>
        <w:t xml:space="preserve">children </w:t>
      </w:r>
      <w:r w:rsidR="0002350C" w:rsidRPr="007E4DB9">
        <w:rPr>
          <w:rFonts w:ascii="Times New Roman" w:hAnsi="Times New Roman" w:cs="Times New Roman"/>
          <w:sz w:val="24"/>
          <w:szCs w:val="24"/>
        </w:rPr>
        <w:t xml:space="preserve">because it specifies </w:t>
      </w:r>
      <w:r w:rsidR="00897AE6" w:rsidRPr="007E4DB9">
        <w:rPr>
          <w:rFonts w:ascii="Times New Roman" w:hAnsi="Times New Roman" w:cs="Times New Roman"/>
          <w:sz w:val="24"/>
          <w:szCs w:val="24"/>
        </w:rPr>
        <w:t>that children under 15 years of age cannot request to generate a digital ID.</w:t>
      </w:r>
      <w:r w:rsidR="00FB0DA1" w:rsidRPr="007E4DB9">
        <w:rPr>
          <w:rFonts w:ascii="Times New Roman" w:hAnsi="Times New Roman" w:cs="Times New Roman"/>
          <w:sz w:val="24"/>
          <w:szCs w:val="24"/>
        </w:rPr>
        <w:t xml:space="preserve"> </w:t>
      </w:r>
      <w:r w:rsidR="00B73B27" w:rsidRPr="007E4DB9">
        <w:rPr>
          <w:rFonts w:ascii="Times New Roman" w:hAnsi="Times New Roman" w:cs="Times New Roman"/>
          <w:sz w:val="24"/>
          <w:szCs w:val="24"/>
        </w:rPr>
        <w:t xml:space="preserve">This is intended to </w:t>
      </w:r>
      <w:r w:rsidR="007F5CD9" w:rsidRPr="007E4DB9">
        <w:rPr>
          <w:rFonts w:ascii="Times New Roman" w:hAnsi="Times New Roman" w:cs="Times New Roman"/>
          <w:sz w:val="24"/>
          <w:szCs w:val="24"/>
        </w:rPr>
        <w:t>enhance</w:t>
      </w:r>
      <w:r w:rsidR="002850E9" w:rsidRPr="007E4DB9">
        <w:rPr>
          <w:rFonts w:ascii="Times New Roman" w:hAnsi="Times New Roman" w:cs="Times New Roman"/>
          <w:sz w:val="24"/>
          <w:szCs w:val="24"/>
        </w:rPr>
        <w:t xml:space="preserve"> children</w:t>
      </w:r>
      <w:r w:rsidR="004135BE" w:rsidRPr="007E4DB9">
        <w:rPr>
          <w:rFonts w:ascii="Times New Roman" w:hAnsi="Times New Roman" w:cs="Times New Roman"/>
          <w:sz w:val="24"/>
          <w:szCs w:val="24"/>
        </w:rPr>
        <w:t>’s privacy</w:t>
      </w:r>
      <w:r w:rsidR="002850E9" w:rsidRPr="007E4DB9">
        <w:rPr>
          <w:rFonts w:ascii="Times New Roman" w:hAnsi="Times New Roman" w:cs="Times New Roman"/>
          <w:sz w:val="24"/>
          <w:szCs w:val="24"/>
        </w:rPr>
        <w:t xml:space="preserve"> as they may not have the capacity </w:t>
      </w:r>
      <w:r w:rsidR="00EB5392">
        <w:rPr>
          <w:rFonts w:ascii="Times New Roman" w:hAnsi="Times New Roman" w:cs="Times New Roman"/>
          <w:sz w:val="24"/>
          <w:szCs w:val="24"/>
        </w:rPr>
        <w:t xml:space="preserve">to </w:t>
      </w:r>
      <w:r w:rsidR="008E0EC7" w:rsidRPr="007E4DB9">
        <w:rPr>
          <w:rFonts w:ascii="Times New Roman" w:hAnsi="Times New Roman" w:cs="Times New Roman"/>
          <w:sz w:val="24"/>
          <w:szCs w:val="24"/>
        </w:rPr>
        <w:t>understand</w:t>
      </w:r>
      <w:r w:rsidR="00091882">
        <w:rPr>
          <w:rFonts w:ascii="Times New Roman" w:hAnsi="Times New Roman" w:cs="Times New Roman"/>
          <w:sz w:val="24"/>
          <w:szCs w:val="24"/>
        </w:rPr>
        <w:t>,</w:t>
      </w:r>
      <w:r w:rsidR="00EB5392">
        <w:rPr>
          <w:rFonts w:ascii="Times New Roman" w:hAnsi="Times New Roman" w:cs="Times New Roman"/>
          <w:sz w:val="24"/>
          <w:szCs w:val="24"/>
        </w:rPr>
        <w:t xml:space="preserve"> give informed </w:t>
      </w:r>
      <w:r w:rsidR="008E0EC7" w:rsidRPr="007E4DB9">
        <w:rPr>
          <w:rFonts w:ascii="Times New Roman" w:hAnsi="Times New Roman" w:cs="Times New Roman"/>
          <w:sz w:val="24"/>
          <w:szCs w:val="24"/>
        </w:rPr>
        <w:t xml:space="preserve">consent and </w:t>
      </w:r>
      <w:r w:rsidR="00D51E32" w:rsidRPr="007E4DB9">
        <w:rPr>
          <w:rFonts w:ascii="Times New Roman" w:hAnsi="Times New Roman" w:cs="Times New Roman"/>
          <w:sz w:val="24"/>
          <w:szCs w:val="24"/>
        </w:rPr>
        <w:t>make decisions about their personal information</w:t>
      </w:r>
      <w:r w:rsidR="00A074A9" w:rsidRPr="007E4DB9">
        <w:rPr>
          <w:rFonts w:ascii="Times New Roman" w:hAnsi="Times New Roman" w:cs="Times New Roman"/>
          <w:sz w:val="24"/>
          <w:szCs w:val="24"/>
        </w:rPr>
        <w:t xml:space="preserve"> or getting a digital ID</w:t>
      </w:r>
      <w:r w:rsidR="00764BC5" w:rsidRPr="007E4DB9">
        <w:rPr>
          <w:rFonts w:ascii="Times New Roman" w:hAnsi="Times New Roman" w:cs="Times New Roman"/>
          <w:sz w:val="24"/>
          <w:szCs w:val="24"/>
        </w:rPr>
        <w:t xml:space="preserve">. </w:t>
      </w:r>
    </w:p>
    <w:p w14:paraId="3B277334" w14:textId="7F462E66" w:rsidR="007E4696" w:rsidRPr="007E4DB9" w:rsidRDefault="004135BE" w:rsidP="00EF4232">
      <w:pPr>
        <w:spacing w:before="120" w:after="120"/>
        <w:rPr>
          <w:rFonts w:ascii="Times New Roman" w:hAnsi="Times New Roman" w:cs="Times New Roman"/>
          <w:sz w:val="24"/>
          <w:szCs w:val="24"/>
        </w:rPr>
      </w:pPr>
      <w:r w:rsidRPr="007E4DB9">
        <w:rPr>
          <w:rFonts w:ascii="Times New Roman" w:hAnsi="Times New Roman" w:cs="Times New Roman"/>
          <w:sz w:val="24"/>
          <w:szCs w:val="24"/>
        </w:rPr>
        <w:t>T</w:t>
      </w:r>
      <w:r w:rsidR="006B4444" w:rsidRPr="007E4DB9">
        <w:rPr>
          <w:rFonts w:ascii="Times New Roman" w:hAnsi="Times New Roman" w:cs="Times New Roman"/>
          <w:sz w:val="24"/>
          <w:szCs w:val="24"/>
        </w:rPr>
        <w:t>h</w:t>
      </w:r>
      <w:r w:rsidR="00F15DBB" w:rsidRPr="007E4DB9">
        <w:rPr>
          <w:rFonts w:ascii="Times New Roman" w:hAnsi="Times New Roman" w:cs="Times New Roman"/>
          <w:sz w:val="24"/>
          <w:szCs w:val="24"/>
        </w:rPr>
        <w:t>e minimum age requirement</w:t>
      </w:r>
      <w:r w:rsidR="006B4444" w:rsidRPr="007E4DB9">
        <w:rPr>
          <w:rFonts w:ascii="Times New Roman" w:hAnsi="Times New Roman" w:cs="Times New Roman"/>
          <w:sz w:val="24"/>
          <w:szCs w:val="24"/>
        </w:rPr>
        <w:t xml:space="preserve"> is consistent with</w:t>
      </w:r>
      <w:r w:rsidR="00F167B1" w:rsidRPr="007E4DB9">
        <w:rPr>
          <w:rFonts w:ascii="Times New Roman" w:hAnsi="Times New Roman" w:cs="Times New Roman"/>
          <w:sz w:val="24"/>
          <w:szCs w:val="24"/>
        </w:rPr>
        <w:t xml:space="preserve"> the APP Guidelines</w:t>
      </w:r>
      <w:r w:rsidR="006B4444" w:rsidRPr="007E4DB9">
        <w:rPr>
          <w:rFonts w:ascii="Times New Roman" w:hAnsi="Times New Roman" w:cs="Times New Roman"/>
          <w:sz w:val="24"/>
          <w:szCs w:val="24"/>
        </w:rPr>
        <w:t xml:space="preserve">, </w:t>
      </w:r>
      <w:r w:rsidR="004C2779" w:rsidRPr="007E4DB9">
        <w:rPr>
          <w:rFonts w:ascii="Times New Roman" w:hAnsi="Times New Roman" w:cs="Times New Roman"/>
          <w:sz w:val="24"/>
          <w:szCs w:val="24"/>
        </w:rPr>
        <w:t xml:space="preserve">in which </w:t>
      </w:r>
      <w:r w:rsidR="004A717F" w:rsidRPr="007E4DB9">
        <w:rPr>
          <w:rFonts w:ascii="Times New Roman" w:hAnsi="Times New Roman" w:cs="Times New Roman"/>
          <w:sz w:val="24"/>
          <w:szCs w:val="24"/>
        </w:rPr>
        <w:t>individuals</w:t>
      </w:r>
      <w:r w:rsidR="00C4418D" w:rsidRPr="007E4DB9">
        <w:rPr>
          <w:rFonts w:ascii="Times New Roman" w:hAnsi="Times New Roman" w:cs="Times New Roman"/>
          <w:sz w:val="24"/>
          <w:szCs w:val="24"/>
        </w:rPr>
        <w:t xml:space="preserve"> </w:t>
      </w:r>
      <w:r w:rsidR="001719E3">
        <w:rPr>
          <w:rFonts w:ascii="Times New Roman" w:hAnsi="Times New Roman" w:cs="Times New Roman"/>
          <w:sz w:val="24"/>
          <w:szCs w:val="24"/>
        </w:rPr>
        <w:t xml:space="preserve">under the age of 15 </w:t>
      </w:r>
      <w:r w:rsidR="00CD3DD0">
        <w:rPr>
          <w:rFonts w:ascii="Times New Roman" w:hAnsi="Times New Roman" w:cs="Times New Roman"/>
          <w:sz w:val="24"/>
          <w:szCs w:val="24"/>
        </w:rPr>
        <w:t>are</w:t>
      </w:r>
      <w:r w:rsidR="004A717F" w:rsidRPr="007E4DB9">
        <w:rPr>
          <w:rFonts w:ascii="Times New Roman" w:hAnsi="Times New Roman" w:cs="Times New Roman"/>
          <w:sz w:val="24"/>
          <w:szCs w:val="24"/>
        </w:rPr>
        <w:t xml:space="preserve"> presumed not </w:t>
      </w:r>
      <w:r w:rsidR="00486D3C">
        <w:rPr>
          <w:rFonts w:ascii="Times New Roman" w:hAnsi="Times New Roman" w:cs="Times New Roman"/>
          <w:sz w:val="24"/>
          <w:szCs w:val="24"/>
        </w:rPr>
        <w:t>to</w:t>
      </w:r>
      <w:r w:rsidR="004A717F" w:rsidRPr="007E4DB9">
        <w:rPr>
          <w:rFonts w:ascii="Times New Roman" w:hAnsi="Times New Roman" w:cs="Times New Roman"/>
          <w:sz w:val="24"/>
          <w:szCs w:val="24"/>
        </w:rPr>
        <w:t xml:space="preserve"> have the capacity to consent</w:t>
      </w:r>
      <w:r w:rsidR="00465376" w:rsidRPr="007E4DB9">
        <w:rPr>
          <w:rFonts w:ascii="Times New Roman" w:hAnsi="Times New Roman" w:cs="Times New Roman"/>
          <w:sz w:val="24"/>
          <w:szCs w:val="24"/>
        </w:rPr>
        <w:t xml:space="preserve">. </w:t>
      </w:r>
      <w:r w:rsidR="00F8569E" w:rsidRPr="007E4DB9">
        <w:rPr>
          <w:rFonts w:ascii="Times New Roman" w:hAnsi="Times New Roman" w:cs="Times New Roman"/>
          <w:sz w:val="24"/>
          <w:szCs w:val="24"/>
        </w:rPr>
        <w:t xml:space="preserve">There is no universally agreed age where </w:t>
      </w:r>
      <w:r w:rsidR="002136B8" w:rsidRPr="007E4DB9">
        <w:rPr>
          <w:rFonts w:ascii="Times New Roman" w:hAnsi="Times New Roman" w:cs="Times New Roman"/>
          <w:sz w:val="24"/>
          <w:szCs w:val="24"/>
        </w:rPr>
        <w:t>a young</w:t>
      </w:r>
      <w:r w:rsidR="00F8569E" w:rsidRPr="007E4DB9">
        <w:rPr>
          <w:rFonts w:ascii="Times New Roman" w:hAnsi="Times New Roman" w:cs="Times New Roman"/>
          <w:sz w:val="24"/>
          <w:szCs w:val="24"/>
        </w:rPr>
        <w:t xml:space="preserve"> person is </w:t>
      </w:r>
      <w:r w:rsidR="002136B8" w:rsidRPr="007E4DB9">
        <w:rPr>
          <w:rFonts w:ascii="Times New Roman" w:hAnsi="Times New Roman" w:cs="Times New Roman"/>
          <w:sz w:val="24"/>
          <w:szCs w:val="24"/>
        </w:rPr>
        <w:t>understood</w:t>
      </w:r>
      <w:r w:rsidR="00057CC4">
        <w:rPr>
          <w:rFonts w:ascii="Times New Roman" w:hAnsi="Times New Roman" w:cs="Times New Roman"/>
          <w:sz w:val="24"/>
          <w:szCs w:val="24"/>
        </w:rPr>
        <w:t xml:space="preserve"> to have gained the capacity to consent</w:t>
      </w:r>
      <w:r w:rsidR="00F04497" w:rsidRPr="007E4DB9">
        <w:rPr>
          <w:rFonts w:ascii="Times New Roman" w:hAnsi="Times New Roman" w:cs="Times New Roman"/>
          <w:sz w:val="24"/>
          <w:szCs w:val="24"/>
        </w:rPr>
        <w:t>, h</w:t>
      </w:r>
      <w:r w:rsidR="00F8569E" w:rsidRPr="007E4DB9">
        <w:rPr>
          <w:rFonts w:ascii="Times New Roman" w:hAnsi="Times New Roman" w:cs="Times New Roman"/>
          <w:sz w:val="24"/>
          <w:szCs w:val="24"/>
        </w:rPr>
        <w:t xml:space="preserve">owever, the age range </w:t>
      </w:r>
      <w:r w:rsidR="008F39FD" w:rsidRPr="007E4DB9">
        <w:rPr>
          <w:rFonts w:ascii="Times New Roman" w:hAnsi="Times New Roman" w:cs="Times New Roman"/>
          <w:sz w:val="24"/>
          <w:szCs w:val="24"/>
        </w:rPr>
        <w:t xml:space="preserve">of </w:t>
      </w:r>
      <w:r w:rsidR="007B4D2B" w:rsidRPr="007E4DB9">
        <w:rPr>
          <w:rFonts w:ascii="Times New Roman" w:hAnsi="Times New Roman" w:cs="Times New Roman"/>
          <w:sz w:val="24"/>
          <w:szCs w:val="24"/>
        </w:rPr>
        <w:t>13</w:t>
      </w:r>
      <w:r w:rsidR="001A2885">
        <w:rPr>
          <w:rFonts w:ascii="Times New Roman" w:hAnsi="Times New Roman" w:cs="Times New Roman"/>
          <w:sz w:val="24"/>
          <w:szCs w:val="24"/>
        </w:rPr>
        <w:t xml:space="preserve"> to </w:t>
      </w:r>
      <w:r w:rsidR="007B4D2B" w:rsidRPr="007E4DB9">
        <w:rPr>
          <w:rFonts w:ascii="Times New Roman" w:hAnsi="Times New Roman" w:cs="Times New Roman"/>
          <w:sz w:val="24"/>
          <w:szCs w:val="24"/>
        </w:rPr>
        <w:t>16</w:t>
      </w:r>
      <w:r w:rsidR="00F8569E" w:rsidRPr="007E4DB9">
        <w:rPr>
          <w:rFonts w:ascii="Times New Roman" w:hAnsi="Times New Roman" w:cs="Times New Roman"/>
          <w:sz w:val="24"/>
          <w:szCs w:val="24"/>
        </w:rPr>
        <w:t xml:space="preserve"> years appears to be the </w:t>
      </w:r>
      <w:r w:rsidR="00D90064" w:rsidRPr="007E4DB9">
        <w:rPr>
          <w:rFonts w:ascii="Times New Roman" w:hAnsi="Times New Roman" w:cs="Times New Roman"/>
          <w:sz w:val="24"/>
          <w:szCs w:val="24"/>
        </w:rPr>
        <w:t>most used</w:t>
      </w:r>
      <w:r w:rsidR="00F8569E" w:rsidRPr="007E4DB9">
        <w:rPr>
          <w:rFonts w:ascii="Times New Roman" w:hAnsi="Times New Roman" w:cs="Times New Roman"/>
          <w:sz w:val="24"/>
          <w:szCs w:val="24"/>
        </w:rPr>
        <w:t xml:space="preserve"> and is supported by the principle of an evolving capacity in children as reflected in the CROC.</w:t>
      </w:r>
      <w:r w:rsidR="002E1C34" w:rsidRPr="007E4DB9">
        <w:rPr>
          <w:rFonts w:ascii="Times New Roman" w:hAnsi="Times New Roman" w:cs="Times New Roman"/>
          <w:sz w:val="24"/>
          <w:szCs w:val="24"/>
        </w:rPr>
        <w:t xml:space="preserve"> </w:t>
      </w:r>
      <w:r w:rsidR="0076578B" w:rsidRPr="007E4DB9">
        <w:rPr>
          <w:rFonts w:ascii="Times New Roman" w:hAnsi="Times New Roman" w:cs="Times New Roman"/>
          <w:sz w:val="24"/>
          <w:szCs w:val="24"/>
        </w:rPr>
        <w:t>Children</w:t>
      </w:r>
      <w:r w:rsidR="0076578B" w:rsidRPr="007E4DB9" w:rsidDel="0035599A">
        <w:rPr>
          <w:rFonts w:ascii="Times New Roman" w:hAnsi="Times New Roman" w:cs="Times New Roman"/>
          <w:sz w:val="24"/>
          <w:szCs w:val="24"/>
        </w:rPr>
        <w:t xml:space="preserve"> </w:t>
      </w:r>
      <w:r w:rsidR="0035599A">
        <w:rPr>
          <w:rFonts w:ascii="Times New Roman" w:hAnsi="Times New Roman" w:cs="Times New Roman"/>
          <w:sz w:val="24"/>
          <w:szCs w:val="24"/>
        </w:rPr>
        <w:t xml:space="preserve">under the age of 15 </w:t>
      </w:r>
      <w:r w:rsidR="0076578B" w:rsidRPr="007E4DB9">
        <w:rPr>
          <w:rFonts w:ascii="Times New Roman" w:hAnsi="Times New Roman" w:cs="Times New Roman"/>
          <w:sz w:val="24"/>
          <w:szCs w:val="24"/>
        </w:rPr>
        <w:t xml:space="preserve">can still access government services </w:t>
      </w:r>
      <w:r w:rsidR="00851194" w:rsidRPr="007E4DB9">
        <w:rPr>
          <w:rFonts w:ascii="Times New Roman" w:hAnsi="Times New Roman" w:cs="Times New Roman"/>
          <w:sz w:val="24"/>
          <w:szCs w:val="24"/>
        </w:rPr>
        <w:t xml:space="preserve">using alternative ways. </w:t>
      </w:r>
    </w:p>
    <w:p w14:paraId="401743F3" w14:textId="37427A02" w:rsidR="001B62E2" w:rsidRPr="007E4DB9" w:rsidRDefault="00150DE7" w:rsidP="00EF4232">
      <w:pPr>
        <w:spacing w:before="120" w:after="120"/>
        <w:rPr>
          <w:rFonts w:ascii="Times New Roman" w:hAnsi="Times New Roman" w:cs="Times New Roman"/>
          <w:sz w:val="24"/>
          <w:szCs w:val="24"/>
        </w:rPr>
      </w:pPr>
      <w:r>
        <w:rPr>
          <w:rFonts w:ascii="Times New Roman" w:hAnsi="Times New Roman" w:cs="Times New Roman"/>
          <w:sz w:val="24"/>
          <w:szCs w:val="24"/>
        </w:rPr>
        <w:t>T</w:t>
      </w:r>
      <w:r w:rsidR="00D3535D">
        <w:rPr>
          <w:rFonts w:ascii="Times New Roman" w:hAnsi="Times New Roman" w:cs="Times New Roman"/>
          <w:sz w:val="24"/>
          <w:szCs w:val="24"/>
        </w:rPr>
        <w:t>he</w:t>
      </w:r>
      <w:r w:rsidR="003273CA">
        <w:rPr>
          <w:rFonts w:ascii="Times New Roman" w:hAnsi="Times New Roman" w:cs="Times New Roman"/>
          <w:sz w:val="24"/>
          <w:szCs w:val="24"/>
        </w:rPr>
        <w:t xml:space="preserve"> Transitional Act </w:t>
      </w:r>
      <w:r w:rsidR="002568B7">
        <w:rPr>
          <w:rFonts w:ascii="Times New Roman" w:hAnsi="Times New Roman" w:cs="Times New Roman"/>
          <w:sz w:val="24"/>
          <w:szCs w:val="24"/>
        </w:rPr>
        <w:t>made consequential</w:t>
      </w:r>
      <w:r w:rsidR="00D3535D">
        <w:rPr>
          <w:rFonts w:ascii="Times New Roman" w:hAnsi="Times New Roman" w:cs="Times New Roman"/>
          <w:sz w:val="24"/>
          <w:szCs w:val="24"/>
        </w:rPr>
        <w:t xml:space="preserve"> </w:t>
      </w:r>
      <w:r w:rsidR="001B62E2" w:rsidRPr="007E4DB9">
        <w:rPr>
          <w:rFonts w:ascii="Times New Roman" w:hAnsi="Times New Roman" w:cs="Times New Roman"/>
          <w:sz w:val="24"/>
          <w:szCs w:val="24"/>
        </w:rPr>
        <w:t xml:space="preserve">amendments to Schedule 2 of the ADA </w:t>
      </w:r>
      <w:r w:rsidR="002F63B9">
        <w:rPr>
          <w:rFonts w:ascii="Times New Roman" w:hAnsi="Times New Roman" w:cs="Times New Roman"/>
          <w:sz w:val="24"/>
          <w:szCs w:val="24"/>
        </w:rPr>
        <w:t xml:space="preserve">that will commence </w:t>
      </w:r>
      <w:r w:rsidR="00372778">
        <w:rPr>
          <w:rFonts w:ascii="Times New Roman" w:hAnsi="Times New Roman" w:cs="Times New Roman"/>
          <w:sz w:val="24"/>
          <w:szCs w:val="24"/>
        </w:rPr>
        <w:t xml:space="preserve">at the same time as the </w:t>
      </w:r>
      <w:r w:rsidR="00CC697B">
        <w:rPr>
          <w:rFonts w:ascii="Times New Roman" w:hAnsi="Times New Roman" w:cs="Times New Roman"/>
          <w:sz w:val="24"/>
          <w:szCs w:val="24"/>
        </w:rPr>
        <w:t xml:space="preserve">Digital ID </w:t>
      </w:r>
      <w:r w:rsidR="00372778">
        <w:rPr>
          <w:rFonts w:ascii="Times New Roman" w:hAnsi="Times New Roman" w:cs="Times New Roman"/>
          <w:sz w:val="24"/>
          <w:szCs w:val="24"/>
        </w:rPr>
        <w:t xml:space="preserve">Act </w:t>
      </w:r>
      <w:r w:rsidR="001E2CA2">
        <w:rPr>
          <w:rFonts w:ascii="Times New Roman" w:hAnsi="Times New Roman" w:cs="Times New Roman"/>
          <w:sz w:val="24"/>
          <w:szCs w:val="24"/>
        </w:rPr>
        <w:t>commences. These amendments will</w:t>
      </w:r>
      <w:r w:rsidR="001B62E2" w:rsidRPr="007E4DB9">
        <w:rPr>
          <w:rFonts w:ascii="Times New Roman" w:hAnsi="Times New Roman" w:cs="Times New Roman"/>
          <w:sz w:val="24"/>
          <w:szCs w:val="24"/>
        </w:rPr>
        <w:t xml:space="preserve"> </w:t>
      </w:r>
      <w:r w:rsidR="009439CA" w:rsidRPr="007E4DB9">
        <w:rPr>
          <w:rFonts w:ascii="Times New Roman" w:hAnsi="Times New Roman" w:cs="Times New Roman"/>
          <w:sz w:val="24"/>
          <w:szCs w:val="24"/>
        </w:rPr>
        <w:t>permit</w:t>
      </w:r>
      <w:r w:rsidR="001B62E2" w:rsidRPr="007E4DB9">
        <w:rPr>
          <w:rFonts w:ascii="Times New Roman" w:hAnsi="Times New Roman" w:cs="Times New Roman"/>
          <w:sz w:val="24"/>
          <w:szCs w:val="24"/>
        </w:rPr>
        <w:t xml:space="preserve"> the </w:t>
      </w:r>
      <w:r w:rsidR="00367E66">
        <w:rPr>
          <w:rFonts w:ascii="Times New Roman" w:hAnsi="Times New Roman" w:cs="Times New Roman"/>
          <w:sz w:val="24"/>
          <w:szCs w:val="24"/>
        </w:rPr>
        <w:t xml:space="preserve">prescription of a </w:t>
      </w:r>
      <w:r w:rsidR="001B62E2" w:rsidRPr="007E4DB9">
        <w:rPr>
          <w:rFonts w:ascii="Times New Roman" w:hAnsi="Times New Roman" w:cs="Times New Roman"/>
          <w:sz w:val="24"/>
          <w:szCs w:val="24"/>
        </w:rPr>
        <w:t xml:space="preserve">minimum age for </w:t>
      </w:r>
      <w:r w:rsidR="00367E66">
        <w:rPr>
          <w:rFonts w:ascii="Times New Roman" w:hAnsi="Times New Roman" w:cs="Times New Roman"/>
          <w:sz w:val="24"/>
          <w:szCs w:val="24"/>
        </w:rPr>
        <w:t>generating a</w:t>
      </w:r>
      <w:r w:rsidR="001B62E2" w:rsidRPr="007E4DB9">
        <w:rPr>
          <w:rFonts w:ascii="Times New Roman" w:hAnsi="Times New Roman" w:cs="Times New Roman"/>
          <w:sz w:val="24"/>
          <w:szCs w:val="24"/>
        </w:rPr>
        <w:t xml:space="preserve"> digital ID</w:t>
      </w:r>
      <w:r w:rsidR="00CE164C">
        <w:rPr>
          <w:rFonts w:ascii="Times New Roman" w:hAnsi="Times New Roman" w:cs="Times New Roman"/>
          <w:sz w:val="24"/>
          <w:szCs w:val="24"/>
        </w:rPr>
        <w:t xml:space="preserve"> in the Rules</w:t>
      </w:r>
      <w:r w:rsidR="001B62E2" w:rsidRPr="007E4DB9">
        <w:rPr>
          <w:rFonts w:ascii="Times New Roman" w:hAnsi="Times New Roman" w:cs="Times New Roman"/>
          <w:sz w:val="24"/>
          <w:szCs w:val="24"/>
        </w:rPr>
        <w:t>.</w:t>
      </w:r>
      <w:r w:rsidR="000E554D" w:rsidRPr="007E4DB9">
        <w:rPr>
          <w:rFonts w:ascii="Times New Roman" w:hAnsi="Times New Roman" w:cs="Times New Roman"/>
          <w:sz w:val="24"/>
          <w:szCs w:val="24"/>
        </w:rPr>
        <w:t xml:space="preserve"> </w:t>
      </w:r>
      <w:r w:rsidR="00175770">
        <w:rPr>
          <w:rFonts w:ascii="Times New Roman" w:hAnsi="Times New Roman" w:cs="Times New Roman"/>
          <w:sz w:val="24"/>
          <w:szCs w:val="24"/>
        </w:rPr>
        <w:t xml:space="preserve">This policy strikes a balance between providing children with the autonomy to give informed consent and providing safeguards </w:t>
      </w:r>
      <w:r w:rsidR="00976623">
        <w:rPr>
          <w:rFonts w:ascii="Times New Roman" w:hAnsi="Times New Roman" w:cs="Times New Roman"/>
          <w:sz w:val="24"/>
          <w:szCs w:val="24"/>
        </w:rPr>
        <w:t xml:space="preserve">and protections </w:t>
      </w:r>
      <w:r w:rsidR="00175770">
        <w:rPr>
          <w:rFonts w:ascii="Times New Roman" w:hAnsi="Times New Roman" w:cs="Times New Roman"/>
          <w:sz w:val="24"/>
          <w:szCs w:val="24"/>
        </w:rPr>
        <w:t>for children’s privacy.</w:t>
      </w:r>
      <w:r w:rsidR="000E554D" w:rsidRPr="007E4DB9">
        <w:rPr>
          <w:rFonts w:ascii="Times New Roman" w:hAnsi="Times New Roman" w:cs="Times New Roman"/>
          <w:sz w:val="24"/>
          <w:szCs w:val="24"/>
        </w:rPr>
        <w:t xml:space="preserve"> </w:t>
      </w:r>
      <w:r w:rsidR="001B7B31" w:rsidRPr="007E4DB9">
        <w:rPr>
          <w:rFonts w:ascii="Times New Roman" w:hAnsi="Times New Roman" w:cs="Times New Roman"/>
          <w:sz w:val="24"/>
          <w:szCs w:val="24"/>
        </w:rPr>
        <w:t xml:space="preserve"> </w:t>
      </w:r>
    </w:p>
    <w:p w14:paraId="21D19E02" w14:textId="71F9F419" w:rsidR="0081055C" w:rsidRDefault="0081055C">
      <w:pPr>
        <w:spacing w:before="120" w:after="120"/>
        <w:rPr>
          <w:rFonts w:ascii="Times New Roman" w:hAnsi="Times New Roman" w:cs="Times New Roman"/>
          <w:sz w:val="24"/>
          <w:szCs w:val="24"/>
        </w:rPr>
      </w:pPr>
      <w:r w:rsidRPr="007E4DB9">
        <w:rPr>
          <w:rFonts w:ascii="Times New Roman" w:hAnsi="Times New Roman" w:cs="Times New Roman"/>
          <w:sz w:val="24"/>
          <w:szCs w:val="24"/>
        </w:rPr>
        <w:t xml:space="preserve">For these reasons, the limitations on the </w:t>
      </w:r>
      <w:r w:rsidR="009744AB" w:rsidRPr="007E4DB9">
        <w:rPr>
          <w:rFonts w:ascii="Times New Roman" w:hAnsi="Times New Roman" w:cs="Times New Roman"/>
          <w:sz w:val="24"/>
          <w:szCs w:val="24"/>
        </w:rPr>
        <w:t xml:space="preserve">rights of parents and children </w:t>
      </w:r>
      <w:r w:rsidR="008A451F" w:rsidRPr="007E4DB9">
        <w:rPr>
          <w:rFonts w:ascii="Times New Roman" w:hAnsi="Times New Roman" w:cs="Times New Roman"/>
          <w:sz w:val="24"/>
          <w:szCs w:val="24"/>
        </w:rPr>
        <w:t xml:space="preserve">are permissible as </w:t>
      </w:r>
      <w:r w:rsidR="00C2737B">
        <w:rPr>
          <w:rFonts w:ascii="Times New Roman" w:hAnsi="Times New Roman" w:cs="Times New Roman"/>
          <w:sz w:val="24"/>
          <w:szCs w:val="24"/>
        </w:rPr>
        <w:t>they are</w:t>
      </w:r>
      <w:r w:rsidR="008A451F" w:rsidRPr="007E4DB9">
        <w:rPr>
          <w:rFonts w:ascii="Times New Roman" w:hAnsi="Times New Roman" w:cs="Times New Roman"/>
          <w:sz w:val="24"/>
          <w:szCs w:val="24"/>
        </w:rPr>
        <w:t xml:space="preserve"> reasonable, necessary and proportionate to give effect to the </w:t>
      </w:r>
      <w:r w:rsidR="001E1C32" w:rsidRPr="007E4DB9">
        <w:rPr>
          <w:rFonts w:ascii="Times New Roman" w:hAnsi="Times New Roman" w:cs="Times New Roman"/>
          <w:sz w:val="24"/>
          <w:szCs w:val="24"/>
        </w:rPr>
        <w:t xml:space="preserve">objectives of the </w:t>
      </w:r>
      <w:r w:rsidR="00CC697B">
        <w:rPr>
          <w:rFonts w:ascii="Times New Roman" w:hAnsi="Times New Roman" w:cs="Times New Roman"/>
          <w:sz w:val="24"/>
          <w:szCs w:val="24"/>
        </w:rPr>
        <w:t>Digital ID Act</w:t>
      </w:r>
      <w:r w:rsidR="001E1C32" w:rsidRPr="007E4DB9">
        <w:rPr>
          <w:rFonts w:ascii="Times New Roman" w:hAnsi="Times New Roman" w:cs="Times New Roman"/>
          <w:sz w:val="24"/>
          <w:szCs w:val="24"/>
        </w:rPr>
        <w:t xml:space="preserve">. </w:t>
      </w:r>
    </w:p>
    <w:p w14:paraId="08500C46" w14:textId="0067EF28" w:rsidR="008E784A" w:rsidRPr="007E4DB9" w:rsidRDefault="00363121" w:rsidP="00EF4232">
      <w:pPr>
        <w:spacing w:before="120" w:after="120"/>
        <w:rPr>
          <w:rFonts w:ascii="Times New Roman" w:hAnsi="Times New Roman" w:cs="Times New Roman"/>
          <w:sz w:val="24"/>
          <w:szCs w:val="24"/>
        </w:rPr>
      </w:pPr>
      <w:r w:rsidRPr="4C303812">
        <w:rPr>
          <w:rFonts w:ascii="Times New Roman" w:hAnsi="Times New Roman" w:cs="Times New Roman"/>
          <w:sz w:val="24"/>
          <w:szCs w:val="24"/>
        </w:rPr>
        <w:lastRenderedPageBreak/>
        <w:t>F</w:t>
      </w:r>
      <w:r w:rsidR="00C14296" w:rsidRPr="4C303812">
        <w:rPr>
          <w:rFonts w:ascii="Times New Roman" w:hAnsi="Times New Roman" w:cs="Times New Roman"/>
          <w:sz w:val="24"/>
          <w:szCs w:val="24"/>
        </w:rPr>
        <w:t>or transitioned accredited entities</w:t>
      </w:r>
      <w:r w:rsidRPr="4C303812">
        <w:rPr>
          <w:rFonts w:ascii="Times New Roman" w:hAnsi="Times New Roman" w:cs="Times New Roman"/>
          <w:sz w:val="24"/>
          <w:szCs w:val="24"/>
        </w:rPr>
        <w:t>,</w:t>
      </w:r>
      <w:r w:rsidR="00C14296" w:rsidRPr="4C303812">
        <w:rPr>
          <w:rFonts w:ascii="Times New Roman" w:hAnsi="Times New Roman" w:cs="Times New Roman"/>
          <w:sz w:val="24"/>
          <w:szCs w:val="24"/>
        </w:rPr>
        <w:t xml:space="preserve"> </w:t>
      </w:r>
      <w:r w:rsidRPr="4C303812">
        <w:rPr>
          <w:rFonts w:ascii="Times New Roman" w:hAnsi="Times New Roman" w:cs="Times New Roman"/>
          <w:sz w:val="24"/>
          <w:szCs w:val="24"/>
        </w:rPr>
        <w:t>t</w:t>
      </w:r>
      <w:r w:rsidR="004101B8" w:rsidRPr="4C303812">
        <w:rPr>
          <w:rFonts w:ascii="Times New Roman" w:hAnsi="Times New Roman" w:cs="Times New Roman"/>
          <w:sz w:val="24"/>
          <w:szCs w:val="24"/>
        </w:rPr>
        <w:t xml:space="preserve">he application of </w:t>
      </w:r>
      <w:r w:rsidR="00EC77AA" w:rsidRPr="4C303812">
        <w:rPr>
          <w:rFonts w:ascii="Times New Roman" w:hAnsi="Times New Roman" w:cs="Times New Roman"/>
          <w:sz w:val="24"/>
          <w:szCs w:val="24"/>
        </w:rPr>
        <w:t xml:space="preserve">rule </w:t>
      </w:r>
      <w:r w:rsidR="00FA337C" w:rsidRPr="4C303812">
        <w:rPr>
          <w:rFonts w:ascii="Times New Roman" w:hAnsi="Times New Roman" w:cs="Times New Roman"/>
          <w:sz w:val="24"/>
          <w:szCs w:val="24"/>
        </w:rPr>
        <w:t xml:space="preserve">5.2 </w:t>
      </w:r>
      <w:r w:rsidR="009C5F5C" w:rsidRPr="4C303812">
        <w:rPr>
          <w:rFonts w:ascii="Times New Roman" w:hAnsi="Times New Roman" w:cs="Times New Roman"/>
          <w:sz w:val="24"/>
          <w:szCs w:val="24"/>
        </w:rPr>
        <w:t>is</w:t>
      </w:r>
      <w:r w:rsidR="00165348" w:rsidRPr="4C303812">
        <w:rPr>
          <w:rFonts w:ascii="Times New Roman" w:hAnsi="Times New Roman" w:cs="Times New Roman"/>
          <w:sz w:val="24"/>
          <w:szCs w:val="24"/>
        </w:rPr>
        <w:t xml:space="preserve"> </w:t>
      </w:r>
      <w:r w:rsidR="004101B8" w:rsidRPr="4C303812">
        <w:rPr>
          <w:rFonts w:ascii="Times New Roman" w:hAnsi="Times New Roman" w:cs="Times New Roman"/>
          <w:sz w:val="24"/>
          <w:szCs w:val="24"/>
        </w:rPr>
        <w:t xml:space="preserve">delayed for 12 months </w:t>
      </w:r>
      <w:r w:rsidR="000B363F" w:rsidRPr="4C303812">
        <w:rPr>
          <w:rFonts w:ascii="Times New Roman" w:hAnsi="Times New Roman" w:cs="Times New Roman"/>
          <w:sz w:val="24"/>
          <w:szCs w:val="24"/>
        </w:rPr>
        <w:t xml:space="preserve">from </w:t>
      </w:r>
      <w:r w:rsidR="00891146" w:rsidRPr="4C303812">
        <w:rPr>
          <w:rFonts w:ascii="Times New Roman" w:hAnsi="Times New Roman" w:cs="Times New Roman"/>
          <w:sz w:val="24"/>
          <w:szCs w:val="24"/>
        </w:rPr>
        <w:t>the</w:t>
      </w:r>
      <w:r w:rsidR="000B363F" w:rsidRPr="4C303812">
        <w:rPr>
          <w:rFonts w:ascii="Times New Roman" w:hAnsi="Times New Roman" w:cs="Times New Roman"/>
          <w:sz w:val="24"/>
          <w:szCs w:val="24"/>
        </w:rPr>
        <w:t xml:space="preserve"> commencement </w:t>
      </w:r>
      <w:r w:rsidR="009619B2" w:rsidRPr="4C303812">
        <w:rPr>
          <w:rFonts w:ascii="Times New Roman" w:hAnsi="Times New Roman" w:cs="Times New Roman"/>
          <w:sz w:val="24"/>
          <w:szCs w:val="24"/>
        </w:rPr>
        <w:t xml:space="preserve">date </w:t>
      </w:r>
      <w:r w:rsidR="000B363F" w:rsidRPr="4C303812">
        <w:rPr>
          <w:rFonts w:ascii="Times New Roman" w:hAnsi="Times New Roman" w:cs="Times New Roman"/>
          <w:sz w:val="24"/>
          <w:szCs w:val="24"/>
        </w:rPr>
        <w:t xml:space="preserve">of the </w:t>
      </w:r>
      <w:r w:rsidR="00891146" w:rsidRPr="4C303812">
        <w:rPr>
          <w:rFonts w:ascii="Times New Roman" w:hAnsi="Times New Roman" w:cs="Times New Roman"/>
          <w:sz w:val="24"/>
          <w:szCs w:val="24"/>
        </w:rPr>
        <w:t>Digital ID Act</w:t>
      </w:r>
      <w:r w:rsidR="00165348" w:rsidRPr="4C303812">
        <w:rPr>
          <w:rFonts w:ascii="Times New Roman" w:hAnsi="Times New Roman" w:cs="Times New Roman"/>
          <w:sz w:val="24"/>
          <w:szCs w:val="24"/>
        </w:rPr>
        <w:t xml:space="preserve">. </w:t>
      </w:r>
      <w:r w:rsidR="00BA2259" w:rsidRPr="4C303812">
        <w:rPr>
          <w:rFonts w:ascii="Times New Roman" w:hAnsi="Times New Roman" w:cs="Times New Roman"/>
          <w:sz w:val="24"/>
          <w:szCs w:val="24"/>
        </w:rPr>
        <w:t xml:space="preserve">This means that this rule </w:t>
      </w:r>
      <w:r w:rsidR="00D657A9" w:rsidRPr="4C303812">
        <w:rPr>
          <w:rFonts w:ascii="Times New Roman" w:hAnsi="Times New Roman" w:cs="Times New Roman"/>
          <w:sz w:val="24"/>
          <w:szCs w:val="24"/>
        </w:rPr>
        <w:t xml:space="preserve">is not applicable </w:t>
      </w:r>
      <w:r w:rsidR="00BA2259" w:rsidRPr="4C303812">
        <w:rPr>
          <w:rFonts w:ascii="Times New Roman" w:hAnsi="Times New Roman" w:cs="Times New Roman"/>
          <w:sz w:val="24"/>
          <w:szCs w:val="24"/>
        </w:rPr>
        <w:t xml:space="preserve">for </w:t>
      </w:r>
      <w:r w:rsidR="00D657A9" w:rsidRPr="4C303812">
        <w:rPr>
          <w:rFonts w:ascii="Times New Roman" w:hAnsi="Times New Roman" w:cs="Times New Roman"/>
          <w:sz w:val="24"/>
          <w:szCs w:val="24"/>
        </w:rPr>
        <w:t xml:space="preserve">the first </w:t>
      </w:r>
      <w:r w:rsidR="00BA2259" w:rsidRPr="4C303812">
        <w:rPr>
          <w:rFonts w:ascii="Times New Roman" w:hAnsi="Times New Roman" w:cs="Times New Roman"/>
          <w:sz w:val="24"/>
          <w:szCs w:val="24"/>
        </w:rPr>
        <w:t xml:space="preserve">12 months </w:t>
      </w:r>
      <w:r w:rsidR="00D657A9" w:rsidRPr="4C303812">
        <w:rPr>
          <w:rFonts w:ascii="Times New Roman" w:hAnsi="Times New Roman" w:cs="Times New Roman"/>
          <w:sz w:val="24"/>
          <w:szCs w:val="24"/>
        </w:rPr>
        <w:t>post-commencement</w:t>
      </w:r>
      <w:r w:rsidR="00BA2259" w:rsidRPr="4C303812">
        <w:rPr>
          <w:rFonts w:ascii="Times New Roman" w:hAnsi="Times New Roman" w:cs="Times New Roman"/>
          <w:sz w:val="24"/>
          <w:szCs w:val="24"/>
        </w:rPr>
        <w:t xml:space="preserve"> for accredited entities who are transitioning from the TDIF pilot accreditation program to the legislated </w:t>
      </w:r>
      <w:r w:rsidR="10F5A88D" w:rsidRPr="4C303812">
        <w:rPr>
          <w:rFonts w:ascii="Times New Roman" w:hAnsi="Times New Roman" w:cs="Times New Roman"/>
          <w:sz w:val="24"/>
          <w:szCs w:val="24"/>
        </w:rPr>
        <w:t>a</w:t>
      </w:r>
      <w:r w:rsidR="00BA2259" w:rsidRPr="4C303812">
        <w:rPr>
          <w:rFonts w:ascii="Times New Roman" w:hAnsi="Times New Roman" w:cs="Times New Roman"/>
          <w:sz w:val="24"/>
          <w:szCs w:val="24"/>
        </w:rPr>
        <w:t xml:space="preserve">ccreditation </w:t>
      </w:r>
      <w:r w:rsidR="2B4C6ABA" w:rsidRPr="4C303812">
        <w:rPr>
          <w:rFonts w:ascii="Times New Roman" w:hAnsi="Times New Roman" w:cs="Times New Roman"/>
          <w:sz w:val="24"/>
          <w:szCs w:val="24"/>
        </w:rPr>
        <w:t>s</w:t>
      </w:r>
      <w:r w:rsidR="00BA2259" w:rsidRPr="4C303812">
        <w:rPr>
          <w:rFonts w:ascii="Times New Roman" w:hAnsi="Times New Roman" w:cs="Times New Roman"/>
          <w:sz w:val="24"/>
          <w:szCs w:val="24"/>
        </w:rPr>
        <w:t xml:space="preserve">cheme. </w:t>
      </w:r>
      <w:r w:rsidR="00917453" w:rsidRPr="4C303812">
        <w:rPr>
          <w:rFonts w:ascii="Times New Roman" w:hAnsi="Times New Roman" w:cs="Times New Roman"/>
          <w:sz w:val="24"/>
          <w:szCs w:val="24"/>
        </w:rPr>
        <w:t xml:space="preserve">Delaying the application of this rule by 12 months will engage this human right, but the engagement is reasonable, necessary and proportionate given the limited </w:t>
      </w:r>
      <w:r w:rsidR="00C03D81" w:rsidRPr="4C303812">
        <w:rPr>
          <w:rFonts w:ascii="Times New Roman" w:hAnsi="Times New Roman" w:cs="Times New Roman"/>
          <w:sz w:val="24"/>
          <w:szCs w:val="24"/>
        </w:rPr>
        <w:t xml:space="preserve">current use cases </w:t>
      </w:r>
      <w:r w:rsidR="00917453" w:rsidRPr="4C303812">
        <w:rPr>
          <w:rFonts w:ascii="Times New Roman" w:hAnsi="Times New Roman" w:cs="Times New Roman"/>
          <w:sz w:val="24"/>
          <w:szCs w:val="24"/>
        </w:rPr>
        <w:t xml:space="preserve">for children </w:t>
      </w:r>
      <w:r w:rsidR="00251441" w:rsidRPr="4C303812">
        <w:rPr>
          <w:rFonts w:ascii="Times New Roman" w:hAnsi="Times New Roman" w:cs="Times New Roman"/>
          <w:sz w:val="24"/>
          <w:szCs w:val="24"/>
        </w:rPr>
        <w:t xml:space="preserve">under the age of 15 </w:t>
      </w:r>
      <w:r w:rsidR="00917453" w:rsidRPr="4C303812">
        <w:rPr>
          <w:rFonts w:ascii="Times New Roman" w:hAnsi="Times New Roman" w:cs="Times New Roman"/>
          <w:sz w:val="24"/>
          <w:szCs w:val="24"/>
        </w:rPr>
        <w:t>creating and using digital IDs</w:t>
      </w:r>
      <w:r w:rsidR="007A3EAE" w:rsidRPr="4C303812">
        <w:rPr>
          <w:rFonts w:ascii="Times New Roman" w:hAnsi="Times New Roman" w:cs="Times New Roman"/>
          <w:sz w:val="24"/>
          <w:szCs w:val="24"/>
        </w:rPr>
        <w:t>. In addition,</w:t>
      </w:r>
      <w:r w:rsidR="00BA2259" w:rsidRPr="4C303812">
        <w:rPr>
          <w:rFonts w:ascii="Times New Roman" w:hAnsi="Times New Roman" w:cs="Times New Roman"/>
          <w:sz w:val="24"/>
          <w:szCs w:val="24"/>
        </w:rPr>
        <w:t xml:space="preserve"> rule 5.2 is a new rule </w:t>
      </w:r>
      <w:r w:rsidR="0085249B" w:rsidRPr="4C303812">
        <w:rPr>
          <w:rFonts w:ascii="Times New Roman" w:hAnsi="Times New Roman" w:cs="Times New Roman"/>
          <w:sz w:val="24"/>
          <w:szCs w:val="24"/>
        </w:rPr>
        <w:t>which</w:t>
      </w:r>
      <w:r w:rsidR="00BA2259" w:rsidRPr="4C303812">
        <w:rPr>
          <w:rFonts w:ascii="Times New Roman" w:hAnsi="Times New Roman" w:cs="Times New Roman"/>
          <w:sz w:val="24"/>
          <w:szCs w:val="24"/>
        </w:rPr>
        <w:t xml:space="preserve"> was not in the TDIF </w:t>
      </w:r>
      <w:r w:rsidR="00D84164" w:rsidRPr="4C303812">
        <w:rPr>
          <w:rFonts w:ascii="Times New Roman" w:hAnsi="Times New Roman" w:cs="Times New Roman"/>
          <w:sz w:val="24"/>
          <w:szCs w:val="24"/>
        </w:rPr>
        <w:t xml:space="preserve">pilot accreditation </w:t>
      </w:r>
      <w:r w:rsidR="00850AE3" w:rsidRPr="4C303812">
        <w:rPr>
          <w:rFonts w:ascii="Times New Roman" w:hAnsi="Times New Roman" w:cs="Times New Roman"/>
          <w:sz w:val="24"/>
          <w:szCs w:val="24"/>
        </w:rPr>
        <w:t>program</w:t>
      </w:r>
      <w:r w:rsidR="00BA2259" w:rsidRPr="4C303812">
        <w:rPr>
          <w:rFonts w:ascii="Times New Roman" w:hAnsi="Times New Roman" w:cs="Times New Roman"/>
          <w:sz w:val="24"/>
          <w:szCs w:val="24"/>
        </w:rPr>
        <w:t xml:space="preserve">. Compliance with this rule requires </w:t>
      </w:r>
      <w:r w:rsidR="00A9216C" w:rsidRPr="4C303812">
        <w:rPr>
          <w:rFonts w:ascii="Times New Roman" w:hAnsi="Times New Roman" w:cs="Times New Roman"/>
          <w:sz w:val="24"/>
          <w:szCs w:val="24"/>
        </w:rPr>
        <w:t xml:space="preserve">transitioned </w:t>
      </w:r>
      <w:r w:rsidR="00BA2259" w:rsidRPr="4C303812">
        <w:rPr>
          <w:rFonts w:ascii="Times New Roman" w:hAnsi="Times New Roman" w:cs="Times New Roman"/>
          <w:sz w:val="24"/>
          <w:szCs w:val="24"/>
        </w:rPr>
        <w:t xml:space="preserve">accredited entities to implement </w:t>
      </w:r>
      <w:r w:rsidR="00E45E4C" w:rsidRPr="4C303812">
        <w:rPr>
          <w:rFonts w:ascii="Times New Roman" w:hAnsi="Times New Roman" w:cs="Times New Roman"/>
          <w:sz w:val="24"/>
          <w:szCs w:val="24"/>
        </w:rPr>
        <w:t xml:space="preserve">IT system changes and therefore, it is </w:t>
      </w:r>
      <w:r w:rsidR="00D84164" w:rsidRPr="4C303812">
        <w:rPr>
          <w:rFonts w:ascii="Times New Roman" w:hAnsi="Times New Roman" w:cs="Times New Roman"/>
          <w:sz w:val="24"/>
          <w:szCs w:val="24"/>
        </w:rPr>
        <w:t xml:space="preserve">reasonable and </w:t>
      </w:r>
      <w:r w:rsidR="00E45E4C" w:rsidRPr="4C303812">
        <w:rPr>
          <w:rFonts w:ascii="Times New Roman" w:hAnsi="Times New Roman" w:cs="Times New Roman"/>
          <w:sz w:val="24"/>
          <w:szCs w:val="24"/>
        </w:rPr>
        <w:t xml:space="preserve">appropriate to give these accredited entities time to comply. </w:t>
      </w:r>
      <w:r w:rsidR="00BA2AE9" w:rsidRPr="4C303812">
        <w:rPr>
          <w:rFonts w:ascii="Times New Roman" w:hAnsi="Times New Roman" w:cs="Times New Roman"/>
          <w:sz w:val="24"/>
          <w:szCs w:val="24"/>
        </w:rPr>
        <w:t xml:space="preserve"> </w:t>
      </w:r>
    </w:p>
    <w:p w14:paraId="2B404D58" w14:textId="7BE7F038" w:rsidR="005C0940" w:rsidRPr="00D41CE9" w:rsidRDefault="004112A9" w:rsidP="00D7685C">
      <w:pPr>
        <w:spacing w:before="120" w:after="120"/>
        <w:rPr>
          <w:rFonts w:ascii="Times New Roman" w:hAnsi="Times New Roman" w:cs="Times New Roman"/>
          <w:b/>
          <w:sz w:val="24"/>
          <w:szCs w:val="24"/>
        </w:rPr>
      </w:pPr>
      <w:r w:rsidRPr="004112A9">
        <w:rPr>
          <w:rFonts w:ascii="Times New Roman" w:hAnsi="Times New Roman" w:cs="Times New Roman"/>
          <w:b/>
          <w:sz w:val="24"/>
          <w:szCs w:val="24"/>
        </w:rPr>
        <w:t>THE RIGHTS OF PERSONS WITH DISABILITIES</w:t>
      </w:r>
      <w:r w:rsidR="003D181D" w:rsidRPr="004112A9">
        <w:rPr>
          <w:rFonts w:ascii="Times New Roman" w:hAnsi="Times New Roman" w:cs="Times New Roman"/>
          <w:b/>
          <w:sz w:val="24"/>
          <w:szCs w:val="24"/>
        </w:rPr>
        <w:t xml:space="preserve"> </w:t>
      </w:r>
      <w:r w:rsidRPr="004112A9">
        <w:rPr>
          <w:rFonts w:ascii="Times New Roman" w:hAnsi="Times New Roman" w:cs="Times New Roman"/>
          <w:b/>
          <w:sz w:val="24"/>
          <w:szCs w:val="24"/>
        </w:rPr>
        <w:t>TO PARTICIPATE FULLY</w:t>
      </w:r>
    </w:p>
    <w:p w14:paraId="73C9B5F3" w14:textId="56DB2B5C" w:rsidR="0016557F" w:rsidRDefault="002C4C61" w:rsidP="00D7685C">
      <w:pPr>
        <w:pStyle w:val="paragraph"/>
        <w:spacing w:after="120" w:afterAutospacing="0"/>
        <w:rPr>
          <w:rFonts w:eastAsiaTheme="minorEastAsia"/>
        </w:rPr>
      </w:pPr>
      <w:r>
        <w:rPr>
          <w:rFonts w:eastAsiaTheme="minorEastAsia"/>
        </w:rPr>
        <w:t xml:space="preserve">Article 9 provides for the right to accessibility. </w:t>
      </w:r>
      <w:r w:rsidR="00274A01" w:rsidRPr="001C39E5">
        <w:rPr>
          <w:rFonts w:eastAsiaTheme="minorEastAsia"/>
        </w:rPr>
        <w:t xml:space="preserve">Article 9(1) of the CRPD </w:t>
      </w:r>
      <w:r w:rsidR="003F158A">
        <w:rPr>
          <w:rFonts w:eastAsiaTheme="minorEastAsia"/>
        </w:rPr>
        <w:t xml:space="preserve">states: </w:t>
      </w:r>
    </w:p>
    <w:p w14:paraId="486CF67E" w14:textId="77777777" w:rsidR="003F158A" w:rsidRPr="00EF4232" w:rsidRDefault="003F158A" w:rsidP="00EF4232">
      <w:pPr>
        <w:pStyle w:val="paragraph"/>
        <w:spacing w:after="120" w:afterAutospacing="0"/>
        <w:ind w:left="720"/>
        <w:rPr>
          <w:rFonts w:eastAsiaTheme="minorEastAsia"/>
          <w:i/>
        </w:rPr>
      </w:pPr>
      <w:r w:rsidRPr="00EF4232">
        <w:rPr>
          <w:rFonts w:eastAsiaTheme="minorEastAsia"/>
          <w:i/>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3C87B334" w14:textId="77777777" w:rsidR="003F158A" w:rsidRPr="00EF4232" w:rsidRDefault="003F158A" w:rsidP="003F158A">
      <w:pPr>
        <w:pStyle w:val="paragraph"/>
        <w:numPr>
          <w:ilvl w:val="1"/>
          <w:numId w:val="142"/>
        </w:numPr>
        <w:spacing w:after="120" w:afterAutospacing="0"/>
        <w:rPr>
          <w:rFonts w:eastAsiaTheme="minorEastAsia"/>
          <w:i/>
        </w:rPr>
      </w:pPr>
      <w:r w:rsidRPr="00EF4232">
        <w:rPr>
          <w:rFonts w:eastAsiaTheme="minorEastAsia"/>
          <w:i/>
        </w:rPr>
        <w:t>Buildings, roads, transportation and other indoor and outdoor facilities, including schools, housing, medical facilities and workplaces;</w:t>
      </w:r>
    </w:p>
    <w:p w14:paraId="3CF2A9C8" w14:textId="77777777" w:rsidR="003F158A" w:rsidRPr="00EF4232" w:rsidRDefault="003F158A" w:rsidP="003F158A">
      <w:pPr>
        <w:pStyle w:val="paragraph"/>
        <w:numPr>
          <w:ilvl w:val="1"/>
          <w:numId w:val="142"/>
        </w:numPr>
        <w:spacing w:after="120" w:afterAutospacing="0"/>
        <w:rPr>
          <w:rFonts w:eastAsiaTheme="minorEastAsia"/>
          <w:i/>
        </w:rPr>
      </w:pPr>
      <w:r w:rsidRPr="00EF4232">
        <w:rPr>
          <w:rFonts w:eastAsiaTheme="minorEastAsia"/>
          <w:i/>
        </w:rPr>
        <w:t>Information, communications and other services, including electronic services and emergency services.</w:t>
      </w:r>
    </w:p>
    <w:p w14:paraId="3652DDEE" w14:textId="7A8DAC2C" w:rsidR="007E5996" w:rsidRDefault="00EA4467" w:rsidP="00AC0DC3">
      <w:pPr>
        <w:pStyle w:val="paragraph"/>
        <w:spacing w:after="120" w:afterAutospacing="0"/>
        <w:rPr>
          <w:rFonts w:eastAsiaTheme="minorHAnsi"/>
        </w:rPr>
      </w:pPr>
      <w:r w:rsidRPr="00807D05">
        <w:rPr>
          <w:rFonts w:eastAsiaTheme="minorHAnsi"/>
        </w:rPr>
        <w:t xml:space="preserve">Article 19 of the CRPD </w:t>
      </w:r>
      <w:r w:rsidR="00CF2ABD">
        <w:rPr>
          <w:rFonts w:eastAsiaTheme="minorHAnsi"/>
        </w:rPr>
        <w:t xml:space="preserve">provides for the right to living independent and being included in the community. </w:t>
      </w:r>
      <w:r w:rsidR="007E5996">
        <w:rPr>
          <w:rFonts w:eastAsiaTheme="minorHAnsi"/>
        </w:rPr>
        <w:t xml:space="preserve">It states: </w:t>
      </w:r>
    </w:p>
    <w:p w14:paraId="66880C48" w14:textId="77777777" w:rsidR="007E5996" w:rsidRPr="00F64576" w:rsidRDefault="007E5996" w:rsidP="00C0401D">
      <w:pPr>
        <w:pStyle w:val="paragraph"/>
        <w:spacing w:after="120" w:afterAutospacing="0"/>
        <w:ind w:left="720"/>
        <w:rPr>
          <w:i/>
        </w:rPr>
      </w:pPr>
      <w:r w:rsidRPr="00F64576">
        <w:rPr>
          <w:i/>
        </w:rP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5A76E646" w14:textId="77777777" w:rsidR="00831EAB" w:rsidRPr="00F64576" w:rsidRDefault="007F13F5" w:rsidP="00C0401D">
      <w:pPr>
        <w:pStyle w:val="paragraph"/>
        <w:numPr>
          <w:ilvl w:val="0"/>
          <w:numId w:val="146"/>
        </w:numPr>
        <w:spacing w:after="120" w:afterAutospacing="0"/>
        <w:ind w:left="1440"/>
        <w:rPr>
          <w:i/>
          <w:iCs/>
        </w:rPr>
      </w:pPr>
      <w:r w:rsidRPr="00F64576">
        <w:rPr>
          <w:i/>
        </w:rPr>
        <w:t>Persons with disabilities have the opportunity to choose their place of residence and where and with whom they live on an equal basis with others and are not obliged to live in a particular living arrangement;</w:t>
      </w:r>
    </w:p>
    <w:p w14:paraId="1E6CEC17" w14:textId="77777777" w:rsidR="00831EAB" w:rsidRPr="00F64576" w:rsidRDefault="00831EAB" w:rsidP="00C0401D">
      <w:pPr>
        <w:pStyle w:val="paragraph"/>
        <w:numPr>
          <w:ilvl w:val="0"/>
          <w:numId w:val="146"/>
        </w:numPr>
        <w:spacing w:after="120" w:afterAutospacing="0"/>
        <w:ind w:left="1440"/>
        <w:rPr>
          <w:i/>
          <w:iCs/>
        </w:rPr>
      </w:pPr>
      <w:r w:rsidRPr="00F64576">
        <w:rPr>
          <w:i/>
          <w:iCs/>
        </w:rPr>
        <w:t>Persons</w:t>
      </w:r>
      <w:r w:rsidR="007F13F5" w:rsidRPr="00F64576">
        <w:rPr>
          <w:i/>
        </w:rPr>
        <w:t xml:space="preserve"> with disabilities have access to a range of in-home, residential and other community support services, including personal assistance necessary to support living and inclusion in the community, and to prevent isolation or segregation from the community;</w:t>
      </w:r>
    </w:p>
    <w:p w14:paraId="7980D0F7" w14:textId="3E74F371" w:rsidR="00831EAB" w:rsidRPr="00442448" w:rsidRDefault="00831EAB" w:rsidP="00410D19">
      <w:pPr>
        <w:pStyle w:val="paragraph"/>
        <w:numPr>
          <w:ilvl w:val="0"/>
          <w:numId w:val="146"/>
        </w:numPr>
        <w:spacing w:after="120" w:afterAutospacing="0"/>
        <w:ind w:left="1440"/>
        <w:rPr>
          <w:rFonts w:eastAsiaTheme="minorHAnsi"/>
          <w:i/>
        </w:rPr>
      </w:pPr>
      <w:r w:rsidRPr="00F64576">
        <w:rPr>
          <w:i/>
          <w:iCs/>
        </w:rPr>
        <w:t>Community</w:t>
      </w:r>
      <w:r w:rsidR="007F13F5" w:rsidRPr="00F64576">
        <w:rPr>
          <w:i/>
        </w:rPr>
        <w:t xml:space="preserve"> services and facilities for the general population are available on an equal basis to persons with disabilities and are responsive to their needs.</w:t>
      </w:r>
    </w:p>
    <w:p w14:paraId="484A337A" w14:textId="4FC8B3FB" w:rsidR="002C4C61" w:rsidRPr="00807D05" w:rsidRDefault="00576429" w:rsidP="002C4C61">
      <w:pPr>
        <w:pStyle w:val="paragraph"/>
        <w:spacing w:after="120" w:afterAutospacing="0"/>
        <w:rPr>
          <w:rFonts w:eastAsiaTheme="minorHAnsi"/>
        </w:rPr>
      </w:pPr>
      <w:r w:rsidRPr="00807D05">
        <w:rPr>
          <w:rFonts w:eastAsiaTheme="minorHAnsi"/>
        </w:rPr>
        <w:t>The</w:t>
      </w:r>
      <w:r w:rsidR="00A30B54" w:rsidRPr="00807D05">
        <w:rPr>
          <w:rFonts w:eastAsiaTheme="minorHAnsi"/>
        </w:rPr>
        <w:t xml:space="preserve"> Rules </w:t>
      </w:r>
      <w:r w:rsidR="002C4C61">
        <w:rPr>
          <w:rFonts w:eastAsiaTheme="minorHAnsi"/>
        </w:rPr>
        <w:t xml:space="preserve">promote </w:t>
      </w:r>
      <w:r w:rsidR="00A30B54" w:rsidRPr="00807D05">
        <w:rPr>
          <w:rFonts w:eastAsiaTheme="minorHAnsi"/>
        </w:rPr>
        <w:t xml:space="preserve">these rights </w:t>
      </w:r>
      <w:r w:rsidR="009302F1" w:rsidRPr="00807D05">
        <w:rPr>
          <w:rFonts w:eastAsiaTheme="minorHAnsi"/>
        </w:rPr>
        <w:t xml:space="preserve">by giving effect to the </w:t>
      </w:r>
      <w:r w:rsidR="008A6433" w:rsidRPr="00807D05">
        <w:rPr>
          <w:rFonts w:eastAsiaTheme="minorHAnsi"/>
        </w:rPr>
        <w:t xml:space="preserve">key safeguards </w:t>
      </w:r>
      <w:r w:rsidR="00903C68" w:rsidRPr="00807D05">
        <w:rPr>
          <w:rFonts w:eastAsiaTheme="minorHAnsi"/>
        </w:rPr>
        <w:t xml:space="preserve">in the </w:t>
      </w:r>
      <w:r w:rsidR="00CC697B" w:rsidRPr="00807D05">
        <w:rPr>
          <w:rFonts w:eastAsiaTheme="minorHAnsi"/>
        </w:rPr>
        <w:t xml:space="preserve">Digital ID </w:t>
      </w:r>
      <w:r w:rsidR="00903C68" w:rsidRPr="00807D05">
        <w:rPr>
          <w:rFonts w:eastAsiaTheme="minorHAnsi"/>
        </w:rPr>
        <w:t xml:space="preserve">Act </w:t>
      </w:r>
      <w:r w:rsidR="008A6433" w:rsidRPr="00807D05">
        <w:rPr>
          <w:rFonts w:eastAsiaTheme="minorHAnsi"/>
        </w:rPr>
        <w:t>aim</w:t>
      </w:r>
      <w:r w:rsidR="006A19C2" w:rsidRPr="00807D05">
        <w:rPr>
          <w:rFonts w:eastAsiaTheme="minorHAnsi"/>
        </w:rPr>
        <w:t>ed</w:t>
      </w:r>
      <w:r w:rsidR="008A6433" w:rsidRPr="00807D05">
        <w:rPr>
          <w:rFonts w:eastAsiaTheme="minorHAnsi"/>
        </w:rPr>
        <w:t xml:space="preserve"> </w:t>
      </w:r>
      <w:r w:rsidR="00661C29" w:rsidRPr="00807D05">
        <w:rPr>
          <w:rFonts w:eastAsiaTheme="minorHAnsi"/>
        </w:rPr>
        <w:t xml:space="preserve">at </w:t>
      </w:r>
      <w:r w:rsidR="00CF5732" w:rsidRPr="00807D05">
        <w:rPr>
          <w:rFonts w:eastAsiaTheme="minorHAnsi"/>
        </w:rPr>
        <w:t xml:space="preserve">promoting the </w:t>
      </w:r>
      <w:r w:rsidR="00571B6D" w:rsidRPr="00807D05">
        <w:rPr>
          <w:rFonts w:eastAsiaTheme="minorHAnsi"/>
        </w:rPr>
        <w:t xml:space="preserve">enjoyment </w:t>
      </w:r>
      <w:r w:rsidR="00903C68" w:rsidRPr="00807D05">
        <w:rPr>
          <w:rFonts w:eastAsiaTheme="minorHAnsi"/>
        </w:rPr>
        <w:t xml:space="preserve">of rights </w:t>
      </w:r>
      <w:r w:rsidR="00B1782B" w:rsidRPr="00807D05">
        <w:rPr>
          <w:rFonts w:eastAsiaTheme="minorHAnsi"/>
        </w:rPr>
        <w:t>by</w:t>
      </w:r>
      <w:r w:rsidR="00422995" w:rsidRPr="00807D05">
        <w:rPr>
          <w:rFonts w:eastAsiaTheme="minorHAnsi"/>
        </w:rPr>
        <w:t xml:space="preserve"> persons with disabilities</w:t>
      </w:r>
      <w:r w:rsidR="00164967" w:rsidRPr="00807D05">
        <w:rPr>
          <w:rFonts w:eastAsiaTheme="minorHAnsi"/>
        </w:rPr>
        <w:t>.</w:t>
      </w:r>
      <w:r w:rsidR="00160A50" w:rsidRPr="00807D05">
        <w:rPr>
          <w:rFonts w:eastAsiaTheme="minorHAnsi"/>
        </w:rPr>
        <w:t xml:space="preserve"> </w:t>
      </w:r>
      <w:r w:rsidR="002C4C61">
        <w:rPr>
          <w:rFonts w:eastAsiaTheme="minorHAnsi"/>
        </w:rPr>
        <w:t xml:space="preserve">These safeguards apply in addition to the </w:t>
      </w:r>
      <w:r w:rsidR="002C4C61" w:rsidRPr="00807D05">
        <w:rPr>
          <w:rFonts w:eastAsiaTheme="minorHAnsi"/>
          <w:i/>
        </w:rPr>
        <w:t>Disability Discrimination Act 1992</w:t>
      </w:r>
      <w:r w:rsidR="002C4C61">
        <w:rPr>
          <w:rFonts w:eastAsiaTheme="minorHAnsi"/>
        </w:rPr>
        <w:t xml:space="preserve">, which </w:t>
      </w:r>
      <w:r w:rsidR="002C4C61" w:rsidRPr="00807D05">
        <w:rPr>
          <w:rFonts w:eastAsiaTheme="minorHAnsi"/>
        </w:rPr>
        <w:t xml:space="preserve">prohibits discrimination </w:t>
      </w:r>
      <w:r w:rsidR="002C4C61" w:rsidRPr="00807D05">
        <w:rPr>
          <w:rFonts w:eastAsiaTheme="minorHAnsi"/>
        </w:rPr>
        <w:lastRenderedPageBreak/>
        <w:t xml:space="preserve">against people on the grounds of disability in employment, education and provision of goods and services. </w:t>
      </w:r>
    </w:p>
    <w:p w14:paraId="0F6F8E4F" w14:textId="61A5AAA8" w:rsidR="005C0940" w:rsidRPr="007E4DB9" w:rsidRDefault="005C0940" w:rsidP="006F25A8">
      <w:pPr>
        <w:pStyle w:val="paragraph"/>
        <w:spacing w:after="120" w:afterAutospacing="0"/>
        <w:rPr>
          <w:rFonts w:eastAsiaTheme="minorHAnsi"/>
        </w:rPr>
      </w:pPr>
    </w:p>
    <w:p w14:paraId="67E8B763" w14:textId="724C0519" w:rsidR="00B45689" w:rsidRPr="007E4DB9" w:rsidRDefault="004112A9" w:rsidP="006F25A8">
      <w:pPr>
        <w:pStyle w:val="paragraph"/>
        <w:spacing w:after="120" w:afterAutospacing="0"/>
        <w:rPr>
          <w:rFonts w:eastAsiaTheme="minorHAnsi"/>
          <w:b/>
          <w:bCs/>
        </w:rPr>
      </w:pPr>
      <w:r w:rsidRPr="007E4DB9">
        <w:rPr>
          <w:rFonts w:eastAsiaTheme="minorHAnsi"/>
          <w:b/>
          <w:bCs/>
        </w:rPr>
        <w:t>MEASURES TO MINIMISE THE INTERFERENCE WITH THE RIGHTS OF PE</w:t>
      </w:r>
      <w:r>
        <w:rPr>
          <w:rFonts w:eastAsiaTheme="minorHAnsi"/>
          <w:b/>
          <w:bCs/>
        </w:rPr>
        <w:t xml:space="preserve">RSONS </w:t>
      </w:r>
      <w:r w:rsidRPr="00807D05">
        <w:rPr>
          <w:rFonts w:eastAsiaTheme="minorHAnsi"/>
          <w:b/>
          <w:bCs/>
        </w:rPr>
        <w:t>WITH DISABILITIES</w:t>
      </w:r>
      <w:r w:rsidRPr="007E4DB9">
        <w:rPr>
          <w:rFonts w:eastAsiaTheme="minorHAnsi"/>
          <w:b/>
          <w:bCs/>
        </w:rPr>
        <w:t xml:space="preserve"> TO HAVE EQUAL CHOICES </w:t>
      </w:r>
    </w:p>
    <w:p w14:paraId="06919FB1" w14:textId="3DABC05F" w:rsidR="00395262" w:rsidRPr="001C39E5" w:rsidRDefault="007C312A" w:rsidP="006D5893">
      <w:pPr>
        <w:pStyle w:val="paragraph"/>
        <w:spacing w:after="120" w:afterAutospacing="0"/>
        <w:rPr>
          <w:rFonts w:eastAsiaTheme="minorHAnsi"/>
        </w:rPr>
      </w:pPr>
      <w:r w:rsidRPr="00807D05">
        <w:rPr>
          <w:rFonts w:eastAsiaTheme="minorHAnsi"/>
        </w:rPr>
        <w:t xml:space="preserve">Persons with disabilities </w:t>
      </w:r>
      <w:r w:rsidR="005B590E">
        <w:rPr>
          <w:rFonts w:eastAsiaTheme="minorHAnsi"/>
        </w:rPr>
        <w:t xml:space="preserve">can </w:t>
      </w:r>
      <w:r w:rsidR="009036D9" w:rsidRPr="00807D05">
        <w:rPr>
          <w:rFonts w:eastAsiaTheme="minorHAnsi"/>
        </w:rPr>
        <w:t>face barriers</w:t>
      </w:r>
      <w:r w:rsidR="00961CFC" w:rsidRPr="00807D05">
        <w:rPr>
          <w:rFonts w:eastAsiaTheme="minorHAnsi"/>
        </w:rPr>
        <w:t xml:space="preserve"> to </w:t>
      </w:r>
      <w:r w:rsidR="00365645" w:rsidRPr="00807D05">
        <w:rPr>
          <w:rFonts w:eastAsiaTheme="minorHAnsi"/>
        </w:rPr>
        <w:t>create and use a digital ID</w:t>
      </w:r>
      <w:r w:rsidR="002C7FFA" w:rsidRPr="00807D05">
        <w:rPr>
          <w:rFonts w:eastAsiaTheme="minorHAnsi"/>
        </w:rPr>
        <w:t xml:space="preserve">. </w:t>
      </w:r>
      <w:r w:rsidR="00707AC6">
        <w:rPr>
          <w:rFonts w:eastAsiaTheme="minorHAnsi"/>
        </w:rPr>
        <w:t>T</w:t>
      </w:r>
      <w:r w:rsidR="00F93933" w:rsidRPr="00807D05">
        <w:rPr>
          <w:rFonts w:eastAsiaTheme="minorHAnsi"/>
        </w:rPr>
        <w:t>he</w:t>
      </w:r>
      <w:r w:rsidR="00F93933" w:rsidRPr="001C39E5">
        <w:rPr>
          <w:rFonts w:eastAsiaTheme="minorHAnsi"/>
        </w:rPr>
        <w:t xml:space="preserve"> Rules</w:t>
      </w:r>
      <w:r w:rsidR="00264420" w:rsidRPr="001C39E5">
        <w:rPr>
          <w:rFonts w:eastAsiaTheme="minorHAnsi"/>
        </w:rPr>
        <w:t xml:space="preserve"> </w:t>
      </w:r>
      <w:r w:rsidR="00D97EF5" w:rsidRPr="00807D05">
        <w:rPr>
          <w:rFonts w:eastAsiaTheme="minorHAnsi"/>
        </w:rPr>
        <w:t>prescribe</w:t>
      </w:r>
      <w:r w:rsidR="00D97EF5" w:rsidRPr="001C39E5">
        <w:rPr>
          <w:rFonts w:eastAsiaTheme="minorHAnsi"/>
        </w:rPr>
        <w:t xml:space="preserve"> </w:t>
      </w:r>
      <w:r w:rsidR="00667E24" w:rsidRPr="001C39E5">
        <w:rPr>
          <w:rFonts w:eastAsiaTheme="minorHAnsi"/>
        </w:rPr>
        <w:t xml:space="preserve">accessibility and usability </w:t>
      </w:r>
      <w:r w:rsidR="00F1589A" w:rsidRPr="001C39E5">
        <w:rPr>
          <w:rFonts w:eastAsiaTheme="minorHAnsi"/>
        </w:rPr>
        <w:t>requirements</w:t>
      </w:r>
      <w:r w:rsidR="00F97708" w:rsidRPr="001C39E5">
        <w:rPr>
          <w:rFonts w:eastAsiaTheme="minorHAnsi"/>
        </w:rPr>
        <w:t xml:space="preserve"> to protect</w:t>
      </w:r>
      <w:r w:rsidR="000B6E77" w:rsidRPr="001C39E5">
        <w:rPr>
          <w:rFonts w:eastAsiaTheme="minorHAnsi"/>
        </w:rPr>
        <w:t xml:space="preserve"> </w:t>
      </w:r>
      <w:r w:rsidR="008D6D90">
        <w:rPr>
          <w:rFonts w:eastAsiaTheme="minorHAnsi"/>
        </w:rPr>
        <w:t xml:space="preserve">and promote </w:t>
      </w:r>
      <w:r w:rsidR="000B6E77" w:rsidRPr="001C39E5">
        <w:rPr>
          <w:rFonts w:eastAsiaTheme="minorHAnsi"/>
        </w:rPr>
        <w:t>the r</w:t>
      </w:r>
      <w:r w:rsidR="002B1F3D" w:rsidRPr="001C39E5">
        <w:rPr>
          <w:rFonts w:eastAsiaTheme="minorHAnsi"/>
        </w:rPr>
        <w:t xml:space="preserve">ights </w:t>
      </w:r>
      <w:r w:rsidR="00BD1E1E" w:rsidRPr="001C39E5">
        <w:rPr>
          <w:rFonts w:eastAsiaTheme="minorHAnsi"/>
        </w:rPr>
        <w:t xml:space="preserve">of </w:t>
      </w:r>
      <w:r w:rsidR="00CC3D21" w:rsidRPr="00807D05">
        <w:rPr>
          <w:rFonts w:eastAsiaTheme="minorHAnsi"/>
        </w:rPr>
        <w:t>persons</w:t>
      </w:r>
      <w:r w:rsidR="00BD1E1E" w:rsidRPr="00807D05">
        <w:rPr>
          <w:rFonts w:eastAsiaTheme="minorHAnsi"/>
        </w:rPr>
        <w:t xml:space="preserve"> with disabilit</w:t>
      </w:r>
      <w:r w:rsidR="00CC3D21" w:rsidRPr="00807D05">
        <w:rPr>
          <w:rFonts w:eastAsiaTheme="minorHAnsi"/>
        </w:rPr>
        <w:t>ies</w:t>
      </w:r>
      <w:r w:rsidR="00BD1E1E" w:rsidRPr="001C39E5">
        <w:rPr>
          <w:rFonts w:eastAsiaTheme="minorHAnsi"/>
        </w:rPr>
        <w:t xml:space="preserve"> to </w:t>
      </w:r>
      <w:r w:rsidR="00E70AA4" w:rsidRPr="001C39E5">
        <w:rPr>
          <w:rFonts w:eastAsiaTheme="minorHAnsi"/>
        </w:rPr>
        <w:t xml:space="preserve">have equal access to the benefits of digital ID. </w:t>
      </w:r>
    </w:p>
    <w:p w14:paraId="62CB8960" w14:textId="263A0BCC" w:rsidR="002B486B" w:rsidRPr="001C39E5" w:rsidRDefault="00102F13" w:rsidP="006D5893">
      <w:pPr>
        <w:pStyle w:val="paragraph"/>
        <w:spacing w:after="120" w:afterAutospacing="0"/>
        <w:rPr>
          <w:rFonts w:eastAsiaTheme="minorHAnsi"/>
        </w:rPr>
      </w:pPr>
      <w:r w:rsidRPr="001C3176">
        <w:rPr>
          <w:rFonts w:eastAsiaTheme="minorHAnsi"/>
        </w:rPr>
        <w:t xml:space="preserve">The Rules </w:t>
      </w:r>
      <w:r w:rsidRPr="00807D05">
        <w:rPr>
          <w:rFonts w:eastAsiaTheme="minorHAnsi"/>
        </w:rPr>
        <w:t>contain</w:t>
      </w:r>
      <w:r w:rsidRPr="001C3176">
        <w:rPr>
          <w:rFonts w:eastAsiaTheme="minorHAnsi"/>
        </w:rPr>
        <w:t xml:space="preserve"> user experience and </w:t>
      </w:r>
      <w:r w:rsidR="0042044B">
        <w:rPr>
          <w:rFonts w:eastAsiaTheme="minorHAnsi"/>
        </w:rPr>
        <w:t>accessibility</w:t>
      </w:r>
      <w:r w:rsidRPr="001C3176">
        <w:rPr>
          <w:rFonts w:eastAsiaTheme="minorHAnsi"/>
        </w:rPr>
        <w:t xml:space="preserve"> requirements that must be met for an entity to become and remain accredited. </w:t>
      </w:r>
      <w:r w:rsidR="005062C9" w:rsidRPr="001C3176">
        <w:rPr>
          <w:rFonts w:eastAsiaTheme="minorHAnsi"/>
        </w:rPr>
        <w:t>These</w:t>
      </w:r>
      <w:r w:rsidRPr="001C3176">
        <w:rPr>
          <w:rFonts w:eastAsiaTheme="minorHAnsi"/>
        </w:rPr>
        <w:t xml:space="preserve"> requirements will enhance the digital ID experience of </w:t>
      </w:r>
      <w:r w:rsidR="00680F02">
        <w:rPr>
          <w:rFonts w:eastAsiaTheme="minorHAnsi"/>
        </w:rPr>
        <w:t xml:space="preserve">persons </w:t>
      </w:r>
      <w:r w:rsidRPr="00807D05">
        <w:rPr>
          <w:rFonts w:eastAsiaTheme="minorHAnsi"/>
        </w:rPr>
        <w:t>with disabilit</w:t>
      </w:r>
      <w:r w:rsidR="00680F02" w:rsidRPr="00807D05">
        <w:rPr>
          <w:rFonts w:eastAsiaTheme="minorHAnsi"/>
        </w:rPr>
        <w:t>ies</w:t>
      </w:r>
      <w:r w:rsidR="0093206A" w:rsidRPr="001C3176">
        <w:rPr>
          <w:rFonts w:eastAsiaTheme="minorHAnsi"/>
        </w:rPr>
        <w:t xml:space="preserve"> by</w:t>
      </w:r>
      <w:r w:rsidR="002B486B" w:rsidRPr="001C3176">
        <w:rPr>
          <w:rFonts w:eastAsiaTheme="minorHAnsi"/>
        </w:rPr>
        <w:t xml:space="preserve">: </w:t>
      </w:r>
    </w:p>
    <w:p w14:paraId="4220BD32" w14:textId="3698E0A3" w:rsidR="00CF26E5" w:rsidRDefault="002B486B" w:rsidP="006D5893">
      <w:pPr>
        <w:pStyle w:val="paragraph"/>
        <w:numPr>
          <w:ilvl w:val="0"/>
          <w:numId w:val="103"/>
        </w:numPr>
        <w:spacing w:after="120" w:afterAutospacing="0"/>
        <w:rPr>
          <w:rFonts w:eastAsiaTheme="minorHAnsi"/>
        </w:rPr>
      </w:pPr>
      <w:r w:rsidRPr="001C39E5">
        <w:rPr>
          <w:rFonts w:eastAsiaTheme="minorHAnsi"/>
        </w:rPr>
        <w:t xml:space="preserve">Requiring accredited entities to comply with </w:t>
      </w:r>
      <w:r w:rsidR="00DC18F0" w:rsidRPr="001C39E5">
        <w:rPr>
          <w:rFonts w:eastAsiaTheme="minorHAnsi"/>
        </w:rPr>
        <w:t xml:space="preserve">accessibility </w:t>
      </w:r>
      <w:r w:rsidRPr="001C39E5">
        <w:rPr>
          <w:rFonts w:eastAsiaTheme="minorHAnsi"/>
        </w:rPr>
        <w:t>standards or guidelines</w:t>
      </w:r>
      <w:r w:rsidR="002E4757" w:rsidRPr="001C39E5">
        <w:rPr>
          <w:rFonts w:eastAsiaTheme="minorHAnsi"/>
        </w:rPr>
        <w:t xml:space="preserve"> such as the </w:t>
      </w:r>
      <w:r w:rsidR="00E633A3">
        <w:rPr>
          <w:rFonts w:eastAsiaTheme="minorHAnsi"/>
        </w:rPr>
        <w:t xml:space="preserve">Web Content Accessibility Guidelines, which are a </w:t>
      </w:r>
      <w:r w:rsidR="006D5893">
        <w:rPr>
          <w:rFonts w:eastAsiaTheme="minorHAnsi"/>
        </w:rPr>
        <w:t>publication by the Web Accessibility Initiative of the World Wide Web Consortium</w:t>
      </w:r>
      <w:r w:rsidR="00891866" w:rsidRPr="00807D05">
        <w:rPr>
          <w:rFonts w:eastAsiaTheme="minorHAnsi"/>
        </w:rPr>
        <w:t>.</w:t>
      </w:r>
      <w:r w:rsidR="00891866" w:rsidRPr="001C39E5">
        <w:rPr>
          <w:rFonts w:eastAsiaTheme="minorHAnsi"/>
        </w:rPr>
        <w:t xml:space="preserve"> This </w:t>
      </w:r>
      <w:r w:rsidR="001A4DBA" w:rsidRPr="001C39E5">
        <w:rPr>
          <w:rFonts w:eastAsiaTheme="minorHAnsi"/>
        </w:rPr>
        <w:t xml:space="preserve">ensures </w:t>
      </w:r>
      <w:r w:rsidR="001D142E" w:rsidRPr="00807D05">
        <w:rPr>
          <w:rFonts w:eastAsiaTheme="minorHAnsi"/>
        </w:rPr>
        <w:t>persons</w:t>
      </w:r>
      <w:r w:rsidR="001A4DBA" w:rsidRPr="001C39E5">
        <w:rPr>
          <w:rFonts w:eastAsiaTheme="minorHAnsi"/>
        </w:rPr>
        <w:t xml:space="preserve"> with </w:t>
      </w:r>
      <w:r w:rsidR="001A4DBA" w:rsidRPr="00807D05">
        <w:rPr>
          <w:rFonts w:eastAsiaTheme="minorHAnsi"/>
        </w:rPr>
        <w:t>disabili</w:t>
      </w:r>
      <w:r w:rsidR="001D142E" w:rsidRPr="00807D05">
        <w:rPr>
          <w:rFonts w:eastAsiaTheme="minorHAnsi"/>
        </w:rPr>
        <w:t>ties</w:t>
      </w:r>
      <w:r w:rsidR="001A4DBA" w:rsidRPr="001C39E5">
        <w:rPr>
          <w:rFonts w:eastAsiaTheme="minorHAnsi"/>
        </w:rPr>
        <w:t xml:space="preserve"> will </w:t>
      </w:r>
      <w:r w:rsidR="00584136" w:rsidRPr="001C39E5">
        <w:rPr>
          <w:rFonts w:eastAsiaTheme="minorHAnsi"/>
        </w:rPr>
        <w:t xml:space="preserve">have access to </w:t>
      </w:r>
      <w:r w:rsidR="009E13F9" w:rsidRPr="001C39E5">
        <w:rPr>
          <w:rFonts w:eastAsiaTheme="minorHAnsi"/>
        </w:rPr>
        <w:t>simple</w:t>
      </w:r>
      <w:r w:rsidRPr="001C39E5">
        <w:rPr>
          <w:rFonts w:eastAsiaTheme="minorHAnsi"/>
        </w:rPr>
        <w:t xml:space="preserve"> and</w:t>
      </w:r>
      <w:r w:rsidR="009E13F9" w:rsidRPr="001C39E5">
        <w:rPr>
          <w:rFonts w:eastAsiaTheme="minorHAnsi"/>
        </w:rPr>
        <w:t xml:space="preserve"> easy to understand information </w:t>
      </w:r>
      <w:r w:rsidR="00874401" w:rsidRPr="001C39E5">
        <w:rPr>
          <w:rFonts w:eastAsiaTheme="minorHAnsi"/>
        </w:rPr>
        <w:t>about accredited services</w:t>
      </w:r>
      <w:r w:rsidR="0085505E" w:rsidRPr="001C39E5">
        <w:rPr>
          <w:rFonts w:eastAsiaTheme="minorHAnsi"/>
        </w:rPr>
        <w:t xml:space="preserve"> and enhances their </w:t>
      </w:r>
      <w:r w:rsidR="00082405" w:rsidRPr="001C39E5">
        <w:rPr>
          <w:rFonts w:eastAsiaTheme="minorHAnsi"/>
        </w:rPr>
        <w:t>right to choice</w:t>
      </w:r>
      <w:r w:rsidR="00EB47B1">
        <w:rPr>
          <w:rFonts w:eastAsiaTheme="minorHAnsi"/>
        </w:rPr>
        <w:t xml:space="preserve"> of </w:t>
      </w:r>
      <w:r w:rsidR="00427201">
        <w:rPr>
          <w:rFonts w:eastAsiaTheme="minorHAnsi"/>
        </w:rPr>
        <w:t xml:space="preserve">a </w:t>
      </w:r>
      <w:r w:rsidR="005C08C3">
        <w:rPr>
          <w:rFonts w:eastAsiaTheme="minorHAnsi"/>
        </w:rPr>
        <w:t>digital ID provider</w:t>
      </w:r>
      <w:r w:rsidR="00082405" w:rsidRPr="001C39E5">
        <w:rPr>
          <w:rFonts w:eastAsiaTheme="minorHAnsi"/>
        </w:rPr>
        <w:t xml:space="preserve">. </w:t>
      </w:r>
    </w:p>
    <w:p w14:paraId="6B4EFBAC" w14:textId="0655397E" w:rsidR="00C03459" w:rsidRDefault="00BE4C61" w:rsidP="00D3206E">
      <w:pPr>
        <w:pStyle w:val="paragraph"/>
        <w:numPr>
          <w:ilvl w:val="0"/>
          <w:numId w:val="103"/>
        </w:numPr>
        <w:spacing w:after="120" w:afterAutospacing="0"/>
        <w:rPr>
          <w:rFonts w:eastAsiaTheme="minorHAnsi"/>
        </w:rPr>
      </w:pPr>
      <w:r w:rsidRPr="00BE4C61">
        <w:rPr>
          <w:rFonts w:eastAsiaTheme="minorHAnsi"/>
        </w:rPr>
        <w:t xml:space="preserve">Requiring accredited entities to conduct useability testing with a diverse range of individuals. This provides assurances to </w:t>
      </w:r>
      <w:r w:rsidR="002B3912">
        <w:rPr>
          <w:rFonts w:eastAsiaTheme="minorHAnsi"/>
        </w:rPr>
        <w:t>the Digital ID Regulator</w:t>
      </w:r>
      <w:r w:rsidRPr="00BE4C61">
        <w:rPr>
          <w:rFonts w:eastAsiaTheme="minorHAnsi"/>
        </w:rPr>
        <w:t xml:space="preserve"> that the entity has taken reasonable steps to ensure its accredited services are accessible to diverse cohorts, including </w:t>
      </w:r>
      <w:r w:rsidR="001D142E" w:rsidRPr="00807D05">
        <w:rPr>
          <w:rFonts w:eastAsiaTheme="minorHAnsi"/>
        </w:rPr>
        <w:t>persons</w:t>
      </w:r>
      <w:r w:rsidRPr="00BE4C61">
        <w:rPr>
          <w:rFonts w:eastAsiaTheme="minorHAnsi"/>
        </w:rPr>
        <w:t xml:space="preserve"> with </w:t>
      </w:r>
      <w:r w:rsidRPr="00807D05">
        <w:rPr>
          <w:rFonts w:eastAsiaTheme="minorHAnsi"/>
        </w:rPr>
        <w:t>disabilit</w:t>
      </w:r>
      <w:r w:rsidR="001D142E" w:rsidRPr="00807D05">
        <w:rPr>
          <w:rFonts w:eastAsiaTheme="minorHAnsi"/>
        </w:rPr>
        <w:t>ies</w:t>
      </w:r>
      <w:r w:rsidRPr="00807D05">
        <w:rPr>
          <w:rFonts w:eastAsiaTheme="minorHAnsi"/>
        </w:rPr>
        <w:t>.</w:t>
      </w:r>
      <w:r w:rsidRPr="00BE4C61">
        <w:rPr>
          <w:rFonts w:eastAsiaTheme="minorHAnsi"/>
        </w:rPr>
        <w:t xml:space="preserve"> Additionally, the testing can help </w:t>
      </w:r>
      <w:r w:rsidR="00DB63D6">
        <w:rPr>
          <w:rFonts w:eastAsiaTheme="minorHAnsi"/>
        </w:rPr>
        <w:t>an</w:t>
      </w:r>
      <w:r w:rsidRPr="00BE4C61">
        <w:rPr>
          <w:rFonts w:eastAsiaTheme="minorHAnsi"/>
        </w:rPr>
        <w:t xml:space="preserve"> accredited </w:t>
      </w:r>
      <w:r w:rsidRPr="00807D05">
        <w:rPr>
          <w:rFonts w:eastAsiaTheme="minorHAnsi"/>
        </w:rPr>
        <w:t>entit</w:t>
      </w:r>
      <w:r w:rsidR="00DB63D6" w:rsidRPr="00807D05">
        <w:rPr>
          <w:rFonts w:eastAsiaTheme="minorHAnsi"/>
        </w:rPr>
        <w:t>y</w:t>
      </w:r>
      <w:r w:rsidRPr="00BE4C61">
        <w:rPr>
          <w:rFonts w:eastAsiaTheme="minorHAnsi"/>
        </w:rPr>
        <w:t xml:space="preserve"> see how diverse cohorts are supported by its services and how to improve these services.</w:t>
      </w:r>
    </w:p>
    <w:p w14:paraId="5743CBA7" w14:textId="1530FAC4" w:rsidR="00BE4C61" w:rsidRPr="00BE4C61" w:rsidRDefault="00BE4C61" w:rsidP="00EB5037">
      <w:pPr>
        <w:pStyle w:val="paragraph"/>
        <w:numPr>
          <w:ilvl w:val="0"/>
          <w:numId w:val="103"/>
        </w:numPr>
        <w:spacing w:after="120" w:afterAutospacing="0"/>
        <w:rPr>
          <w:rFonts w:eastAsiaTheme="minorHAnsi"/>
        </w:rPr>
      </w:pPr>
      <w:r w:rsidRPr="001C3176">
        <w:rPr>
          <w:rFonts w:eastAsiaTheme="minorEastAsia"/>
        </w:rPr>
        <w:t>Requiring accredited entities to have process</w:t>
      </w:r>
      <w:r w:rsidR="003611B2">
        <w:rPr>
          <w:rFonts w:eastAsiaTheme="minorEastAsia"/>
        </w:rPr>
        <w:t>es</w:t>
      </w:r>
      <w:r w:rsidRPr="001C3176">
        <w:rPr>
          <w:rFonts w:eastAsiaTheme="minorEastAsia"/>
        </w:rPr>
        <w:t xml:space="preserve"> or procedures for individuals to make complaints, resolve disputes and receive feedback. This enhances the rights of </w:t>
      </w:r>
      <w:r w:rsidR="001D142E" w:rsidRPr="00807D05">
        <w:rPr>
          <w:rFonts w:eastAsiaTheme="minorEastAsia"/>
        </w:rPr>
        <w:t>persons</w:t>
      </w:r>
      <w:r w:rsidRPr="001C3176">
        <w:rPr>
          <w:rFonts w:eastAsiaTheme="minorEastAsia"/>
        </w:rPr>
        <w:t xml:space="preserve"> with </w:t>
      </w:r>
      <w:r w:rsidRPr="00807D05">
        <w:rPr>
          <w:rFonts w:eastAsiaTheme="minorEastAsia"/>
        </w:rPr>
        <w:t>disabilit</w:t>
      </w:r>
      <w:r w:rsidR="001D142E" w:rsidRPr="00807D05">
        <w:rPr>
          <w:rFonts w:eastAsiaTheme="minorEastAsia"/>
        </w:rPr>
        <w:t>ies</w:t>
      </w:r>
      <w:r w:rsidRPr="001C3176">
        <w:rPr>
          <w:rFonts w:eastAsiaTheme="minorEastAsia"/>
        </w:rPr>
        <w:t xml:space="preserve"> as they can offer suggestions to improve accessibility and encourage </w:t>
      </w:r>
      <w:r w:rsidR="00247528">
        <w:rPr>
          <w:rFonts w:eastAsiaTheme="minorEastAsia"/>
        </w:rPr>
        <w:t xml:space="preserve">an </w:t>
      </w:r>
      <w:r w:rsidRPr="001C3176">
        <w:rPr>
          <w:rFonts w:eastAsiaTheme="minorEastAsia"/>
        </w:rPr>
        <w:t xml:space="preserve">accredited </w:t>
      </w:r>
      <w:r w:rsidRPr="00807D05">
        <w:rPr>
          <w:rFonts w:eastAsiaTheme="minorEastAsia"/>
        </w:rPr>
        <w:t>entit</w:t>
      </w:r>
      <w:r w:rsidR="00247528" w:rsidRPr="00807D05">
        <w:rPr>
          <w:rFonts w:eastAsiaTheme="minorEastAsia"/>
        </w:rPr>
        <w:t>y</w:t>
      </w:r>
      <w:r w:rsidRPr="001C3176">
        <w:rPr>
          <w:rFonts w:eastAsiaTheme="minorEastAsia"/>
        </w:rPr>
        <w:t xml:space="preserve"> to continuously improve the accessibility of its services. </w:t>
      </w:r>
    </w:p>
    <w:p w14:paraId="23591BCC" w14:textId="77777777" w:rsidR="00922F8B" w:rsidRDefault="00922F8B" w:rsidP="00EB5037">
      <w:pPr>
        <w:spacing w:before="120" w:after="120"/>
        <w:rPr>
          <w:rFonts w:ascii="Times New Roman" w:hAnsi="Times New Roman" w:cs="Times New Roman"/>
          <w:b/>
          <w:sz w:val="24"/>
          <w:szCs w:val="24"/>
        </w:rPr>
      </w:pPr>
    </w:p>
    <w:p w14:paraId="4A46E7B4" w14:textId="78F7DFD5" w:rsidR="00FE2337" w:rsidRPr="00EB5037" w:rsidRDefault="004112A9" w:rsidP="00EB5037">
      <w:pPr>
        <w:spacing w:before="120" w:after="120"/>
        <w:rPr>
          <w:rFonts w:ascii="Times New Roman" w:hAnsi="Times New Roman" w:cs="Times New Roman"/>
          <w:sz w:val="24"/>
          <w:szCs w:val="24"/>
        </w:rPr>
      </w:pPr>
      <w:r w:rsidRPr="00BE4C61">
        <w:rPr>
          <w:rFonts w:ascii="Times New Roman" w:hAnsi="Times New Roman" w:cs="Times New Roman"/>
          <w:b/>
          <w:sz w:val="24"/>
          <w:szCs w:val="24"/>
        </w:rPr>
        <w:t xml:space="preserve">MEASURES TO ENSURE </w:t>
      </w:r>
      <w:r w:rsidRPr="00807D05">
        <w:rPr>
          <w:rFonts w:ascii="Times New Roman" w:hAnsi="Times New Roman" w:cs="Times New Roman"/>
          <w:b/>
          <w:sz w:val="24"/>
          <w:szCs w:val="24"/>
        </w:rPr>
        <w:t>PERSONS</w:t>
      </w:r>
      <w:r w:rsidRPr="00BE4C61">
        <w:rPr>
          <w:rFonts w:ascii="Times New Roman" w:hAnsi="Times New Roman" w:cs="Times New Roman"/>
          <w:b/>
          <w:sz w:val="24"/>
          <w:szCs w:val="24"/>
        </w:rPr>
        <w:t xml:space="preserve"> WITH</w:t>
      </w:r>
      <w:r w:rsidR="00FE2337" w:rsidRPr="00BE4C61">
        <w:rPr>
          <w:rFonts w:ascii="Times New Roman" w:hAnsi="Times New Roman" w:cs="Times New Roman"/>
          <w:b/>
          <w:sz w:val="24"/>
          <w:szCs w:val="24"/>
        </w:rPr>
        <w:t xml:space="preserve"> </w:t>
      </w:r>
      <w:r w:rsidRPr="00807D05">
        <w:rPr>
          <w:rFonts w:ascii="Times New Roman" w:hAnsi="Times New Roman" w:cs="Times New Roman"/>
          <w:b/>
          <w:sz w:val="24"/>
          <w:szCs w:val="24"/>
        </w:rPr>
        <w:t>DISABILITIES</w:t>
      </w:r>
      <w:r w:rsidRPr="00BE4C61">
        <w:rPr>
          <w:rFonts w:ascii="Times New Roman" w:hAnsi="Times New Roman" w:cs="Times New Roman"/>
          <w:b/>
          <w:sz w:val="24"/>
          <w:szCs w:val="24"/>
        </w:rPr>
        <w:t xml:space="preserve"> CAN PARTICIPATE INDEPENDENTLY</w:t>
      </w:r>
    </w:p>
    <w:p w14:paraId="5E4216DD" w14:textId="60907B85" w:rsidR="00BD52F0" w:rsidRPr="001C39E5" w:rsidRDefault="009462C2" w:rsidP="002F1B62">
      <w:pPr>
        <w:pStyle w:val="paragraph"/>
        <w:spacing w:after="120" w:afterAutospacing="0"/>
        <w:rPr>
          <w:rFonts w:eastAsiaTheme="minorHAnsi"/>
        </w:rPr>
      </w:pPr>
      <w:r w:rsidRPr="001C39E5">
        <w:rPr>
          <w:rFonts w:eastAsiaTheme="minorHAnsi"/>
        </w:rPr>
        <w:t>The a</w:t>
      </w:r>
      <w:r w:rsidR="00BF1DD1" w:rsidRPr="001C39E5">
        <w:rPr>
          <w:rFonts w:eastAsiaTheme="minorHAnsi"/>
        </w:rPr>
        <w:t>ccessibility</w:t>
      </w:r>
      <w:r w:rsidR="007D5EC5" w:rsidRPr="001C39E5">
        <w:rPr>
          <w:rFonts w:eastAsiaTheme="minorHAnsi"/>
        </w:rPr>
        <w:t xml:space="preserve"> requirements </w:t>
      </w:r>
      <w:r w:rsidRPr="001C39E5">
        <w:rPr>
          <w:rFonts w:eastAsiaTheme="minorHAnsi"/>
        </w:rPr>
        <w:t>contained i</w:t>
      </w:r>
      <w:r w:rsidR="007A568C" w:rsidRPr="001C39E5">
        <w:rPr>
          <w:rFonts w:eastAsiaTheme="minorHAnsi"/>
        </w:rPr>
        <w:t xml:space="preserve">n </w:t>
      </w:r>
      <w:r w:rsidR="00943A79" w:rsidRPr="001C39E5">
        <w:rPr>
          <w:rFonts w:eastAsiaTheme="minorHAnsi"/>
        </w:rPr>
        <w:t xml:space="preserve">Part 4.4 </w:t>
      </w:r>
      <w:r w:rsidR="00FF5FE2">
        <w:rPr>
          <w:rFonts w:eastAsiaTheme="minorHAnsi"/>
        </w:rPr>
        <w:t xml:space="preserve">of </w:t>
      </w:r>
      <w:r w:rsidR="007A568C" w:rsidRPr="001C39E5">
        <w:rPr>
          <w:rFonts w:eastAsiaTheme="minorHAnsi"/>
        </w:rPr>
        <w:t xml:space="preserve">Chapter </w:t>
      </w:r>
      <w:r w:rsidR="007C4279" w:rsidRPr="001C39E5">
        <w:rPr>
          <w:rFonts w:eastAsiaTheme="minorHAnsi"/>
        </w:rPr>
        <w:t xml:space="preserve">4 of </w:t>
      </w:r>
      <w:r w:rsidR="007C4279" w:rsidRPr="00807D05">
        <w:rPr>
          <w:rFonts w:eastAsiaTheme="minorHAnsi"/>
        </w:rPr>
        <w:t>the</w:t>
      </w:r>
      <w:r w:rsidRPr="001C39E5">
        <w:rPr>
          <w:rFonts w:eastAsiaTheme="minorHAnsi"/>
        </w:rPr>
        <w:t xml:space="preserve"> Rules </w:t>
      </w:r>
      <w:r w:rsidR="00985925" w:rsidRPr="001C39E5">
        <w:rPr>
          <w:rFonts w:eastAsiaTheme="minorHAnsi"/>
        </w:rPr>
        <w:t>will enhance the digital ID experience</w:t>
      </w:r>
      <w:r w:rsidR="004F3F61" w:rsidRPr="001C39E5">
        <w:rPr>
          <w:rFonts w:eastAsiaTheme="minorHAnsi"/>
        </w:rPr>
        <w:t xml:space="preserve"> </w:t>
      </w:r>
      <w:r w:rsidR="0015798C" w:rsidRPr="001C39E5">
        <w:rPr>
          <w:rFonts w:eastAsiaTheme="minorHAnsi"/>
        </w:rPr>
        <w:t xml:space="preserve">of </w:t>
      </w:r>
      <w:r w:rsidR="00B85DA5" w:rsidRPr="00807D05">
        <w:rPr>
          <w:rFonts w:eastAsiaTheme="minorHAnsi"/>
        </w:rPr>
        <w:t>persons</w:t>
      </w:r>
      <w:r w:rsidR="0015798C" w:rsidRPr="00807D05">
        <w:rPr>
          <w:rFonts w:eastAsiaTheme="minorHAnsi"/>
        </w:rPr>
        <w:t xml:space="preserve"> with disabilit</w:t>
      </w:r>
      <w:r w:rsidR="00B85DA5" w:rsidRPr="00807D05">
        <w:rPr>
          <w:rFonts w:eastAsiaTheme="minorHAnsi"/>
        </w:rPr>
        <w:t>ies</w:t>
      </w:r>
      <w:r w:rsidRPr="001C39E5">
        <w:rPr>
          <w:rFonts w:eastAsiaTheme="minorHAnsi"/>
        </w:rPr>
        <w:t xml:space="preserve"> and ensure they can participate independently. </w:t>
      </w:r>
    </w:p>
    <w:p w14:paraId="56BD74F1" w14:textId="6A2B19E2" w:rsidR="00AE61A1" w:rsidRPr="001C39E5" w:rsidRDefault="00AE61A1" w:rsidP="002F1B62">
      <w:pPr>
        <w:pStyle w:val="paragraph"/>
        <w:spacing w:after="120" w:afterAutospacing="0"/>
        <w:rPr>
          <w:rFonts w:eastAsiaTheme="minorHAnsi"/>
        </w:rPr>
      </w:pPr>
      <w:r w:rsidRPr="001C39E5">
        <w:rPr>
          <w:rFonts w:eastAsiaTheme="minorHAnsi"/>
        </w:rPr>
        <w:t xml:space="preserve">The Rules </w:t>
      </w:r>
      <w:r w:rsidRPr="00807D05">
        <w:rPr>
          <w:rFonts w:eastAsiaTheme="minorHAnsi"/>
        </w:rPr>
        <w:t>s</w:t>
      </w:r>
      <w:r w:rsidR="009A4FD1" w:rsidRPr="00807D05">
        <w:rPr>
          <w:rFonts w:eastAsiaTheme="minorHAnsi"/>
        </w:rPr>
        <w:t>trengthen</w:t>
      </w:r>
      <w:r w:rsidR="009A4FD1" w:rsidRPr="001C39E5">
        <w:rPr>
          <w:rFonts w:eastAsiaTheme="minorHAnsi"/>
        </w:rPr>
        <w:t xml:space="preserve"> </w:t>
      </w:r>
      <w:r w:rsidR="00984D5D" w:rsidRPr="001C39E5">
        <w:rPr>
          <w:rFonts w:eastAsiaTheme="minorHAnsi"/>
        </w:rPr>
        <w:t xml:space="preserve">the right of </w:t>
      </w:r>
      <w:r w:rsidR="00B85DA5" w:rsidRPr="00807D05">
        <w:rPr>
          <w:rFonts w:eastAsiaTheme="minorHAnsi"/>
        </w:rPr>
        <w:t>persons</w:t>
      </w:r>
      <w:r w:rsidR="00984D5D" w:rsidRPr="001C39E5">
        <w:rPr>
          <w:rFonts w:eastAsiaTheme="minorHAnsi"/>
        </w:rPr>
        <w:t xml:space="preserve"> with </w:t>
      </w:r>
      <w:r w:rsidR="00984D5D" w:rsidRPr="00807D05">
        <w:rPr>
          <w:rFonts w:eastAsiaTheme="minorHAnsi"/>
        </w:rPr>
        <w:t>disabilit</w:t>
      </w:r>
      <w:r w:rsidR="00B85DA5" w:rsidRPr="00807D05">
        <w:rPr>
          <w:rFonts w:eastAsiaTheme="minorHAnsi"/>
        </w:rPr>
        <w:t>ies</w:t>
      </w:r>
      <w:r w:rsidR="00984D5D" w:rsidRPr="001C39E5">
        <w:rPr>
          <w:rFonts w:eastAsiaTheme="minorHAnsi"/>
        </w:rPr>
        <w:t xml:space="preserve"> to participate independently by: </w:t>
      </w:r>
    </w:p>
    <w:p w14:paraId="1B540FE2" w14:textId="0A913669" w:rsidR="00546674" w:rsidRPr="00EE112C" w:rsidRDefault="00CC41F6" w:rsidP="002F1B62">
      <w:pPr>
        <w:pStyle w:val="paragraph"/>
        <w:numPr>
          <w:ilvl w:val="0"/>
          <w:numId w:val="102"/>
        </w:numPr>
        <w:spacing w:after="120" w:afterAutospacing="0"/>
        <w:rPr>
          <w:rFonts w:eastAsiaTheme="minorHAnsi"/>
        </w:rPr>
      </w:pPr>
      <w:r w:rsidRPr="001C39E5">
        <w:rPr>
          <w:rFonts w:eastAsiaTheme="minorHAnsi"/>
        </w:rPr>
        <w:t xml:space="preserve">Requiring </w:t>
      </w:r>
      <w:r w:rsidR="0045180C">
        <w:rPr>
          <w:rFonts w:eastAsiaTheme="minorHAnsi"/>
        </w:rPr>
        <w:t>the public</w:t>
      </w:r>
      <w:r w:rsidR="00645221">
        <w:rPr>
          <w:rFonts w:eastAsiaTheme="minorHAnsi"/>
        </w:rPr>
        <w:t>-</w:t>
      </w:r>
      <w:r w:rsidR="005C3508">
        <w:rPr>
          <w:rFonts w:eastAsiaTheme="minorHAnsi"/>
        </w:rPr>
        <w:t>facing</w:t>
      </w:r>
      <w:r w:rsidR="0045180C">
        <w:rPr>
          <w:rFonts w:eastAsiaTheme="minorHAnsi"/>
        </w:rPr>
        <w:t xml:space="preserve"> information of an accredit</w:t>
      </w:r>
      <w:r w:rsidR="00290C2D">
        <w:rPr>
          <w:rFonts w:eastAsiaTheme="minorHAnsi"/>
        </w:rPr>
        <w:t>ed entity</w:t>
      </w:r>
      <w:r w:rsidR="00B43DFC">
        <w:rPr>
          <w:rFonts w:eastAsiaTheme="minorHAnsi"/>
        </w:rPr>
        <w:t xml:space="preserve"> </w:t>
      </w:r>
      <w:r w:rsidR="00F72DF1" w:rsidRPr="001C39E5">
        <w:rPr>
          <w:rFonts w:eastAsiaTheme="minorHAnsi"/>
        </w:rPr>
        <w:t xml:space="preserve">to be presented in a clear and </w:t>
      </w:r>
      <w:r w:rsidR="0020272C" w:rsidRPr="001C39E5">
        <w:rPr>
          <w:rFonts w:eastAsiaTheme="minorHAnsi"/>
        </w:rPr>
        <w:t xml:space="preserve">simple manner. </w:t>
      </w:r>
      <w:r w:rsidR="003D2939" w:rsidRPr="001C39E5">
        <w:rPr>
          <w:rFonts w:eastAsiaTheme="minorHAnsi"/>
        </w:rPr>
        <w:t xml:space="preserve">This ensures </w:t>
      </w:r>
      <w:r w:rsidR="00406E09" w:rsidRPr="00807D05">
        <w:rPr>
          <w:rFonts w:eastAsiaTheme="minorHAnsi"/>
        </w:rPr>
        <w:t>persons</w:t>
      </w:r>
      <w:r w:rsidR="003D2939" w:rsidRPr="001C39E5">
        <w:rPr>
          <w:rFonts w:eastAsiaTheme="minorHAnsi"/>
        </w:rPr>
        <w:t xml:space="preserve"> with </w:t>
      </w:r>
      <w:r w:rsidR="003D2939" w:rsidRPr="00807D05">
        <w:rPr>
          <w:rFonts w:eastAsiaTheme="minorHAnsi"/>
        </w:rPr>
        <w:t>disabilit</w:t>
      </w:r>
      <w:r w:rsidR="00406E09" w:rsidRPr="00807D05">
        <w:rPr>
          <w:rFonts w:eastAsiaTheme="minorHAnsi"/>
        </w:rPr>
        <w:t>ies</w:t>
      </w:r>
      <w:r w:rsidR="003D2939" w:rsidRPr="00807D05">
        <w:rPr>
          <w:rFonts w:eastAsiaTheme="minorHAnsi"/>
        </w:rPr>
        <w:t xml:space="preserve"> </w:t>
      </w:r>
      <w:r w:rsidR="008660CD" w:rsidRPr="00807D05">
        <w:rPr>
          <w:rFonts w:eastAsiaTheme="minorHAnsi"/>
        </w:rPr>
        <w:t>can</w:t>
      </w:r>
      <w:r w:rsidR="003D2939" w:rsidRPr="001C39E5">
        <w:rPr>
          <w:rFonts w:eastAsiaTheme="minorHAnsi"/>
        </w:rPr>
        <w:t xml:space="preserve"> </w:t>
      </w:r>
      <w:r w:rsidR="003C6B45" w:rsidRPr="001C39E5">
        <w:rPr>
          <w:rFonts w:eastAsiaTheme="minorHAnsi"/>
        </w:rPr>
        <w:t xml:space="preserve">make </w:t>
      </w:r>
      <w:r w:rsidR="008019ED">
        <w:rPr>
          <w:rFonts w:eastAsiaTheme="minorHAnsi"/>
        </w:rPr>
        <w:t xml:space="preserve">informed </w:t>
      </w:r>
      <w:r w:rsidR="003C6B45" w:rsidRPr="001C39E5">
        <w:rPr>
          <w:rFonts w:eastAsiaTheme="minorHAnsi"/>
        </w:rPr>
        <w:t xml:space="preserve">choices </w:t>
      </w:r>
      <w:r w:rsidR="00CD3ACF" w:rsidRPr="001C39E5">
        <w:rPr>
          <w:rFonts w:eastAsiaTheme="minorHAnsi"/>
        </w:rPr>
        <w:t xml:space="preserve">about their digital ID. </w:t>
      </w:r>
    </w:p>
    <w:p w14:paraId="798434C7" w14:textId="3377936F" w:rsidR="00546674" w:rsidRPr="00EE112C" w:rsidRDefault="00357F12" w:rsidP="002F1B62">
      <w:pPr>
        <w:pStyle w:val="paragraph"/>
        <w:numPr>
          <w:ilvl w:val="0"/>
          <w:numId w:val="102"/>
        </w:numPr>
        <w:spacing w:after="120" w:afterAutospacing="0"/>
        <w:rPr>
          <w:rFonts w:eastAsiaTheme="minorHAnsi"/>
        </w:rPr>
      </w:pPr>
      <w:r w:rsidRPr="001C39E5">
        <w:rPr>
          <w:rFonts w:eastAsiaTheme="minorHAnsi"/>
        </w:rPr>
        <w:t xml:space="preserve">Requiring </w:t>
      </w:r>
      <w:r w:rsidR="005C3508">
        <w:rPr>
          <w:rFonts w:eastAsiaTheme="minorHAnsi"/>
        </w:rPr>
        <w:t xml:space="preserve">the public-facing </w:t>
      </w:r>
      <w:r w:rsidR="00A94748" w:rsidRPr="001C39E5">
        <w:rPr>
          <w:rFonts w:eastAsiaTheme="minorHAnsi"/>
        </w:rPr>
        <w:t xml:space="preserve">information </w:t>
      </w:r>
      <w:r w:rsidR="007162E4">
        <w:rPr>
          <w:rFonts w:eastAsiaTheme="minorHAnsi"/>
        </w:rPr>
        <w:t xml:space="preserve">to </w:t>
      </w:r>
      <w:r w:rsidR="007162E4" w:rsidRPr="00807D05">
        <w:rPr>
          <w:rFonts w:eastAsiaTheme="minorHAnsi"/>
        </w:rPr>
        <w:t>be</w:t>
      </w:r>
      <w:r w:rsidR="0072101A" w:rsidRPr="001C39E5">
        <w:rPr>
          <w:rFonts w:eastAsiaTheme="minorHAnsi"/>
        </w:rPr>
        <w:t xml:space="preserve"> available </w:t>
      </w:r>
      <w:r w:rsidR="00D7702F" w:rsidRPr="001C39E5">
        <w:rPr>
          <w:rFonts w:eastAsiaTheme="minorHAnsi"/>
        </w:rPr>
        <w:t xml:space="preserve">in </w:t>
      </w:r>
      <w:r w:rsidR="00353FDA" w:rsidRPr="001C39E5">
        <w:rPr>
          <w:rFonts w:eastAsiaTheme="minorHAnsi"/>
        </w:rPr>
        <w:t>multiple</w:t>
      </w:r>
      <w:r w:rsidR="00D7702F" w:rsidRPr="001C39E5">
        <w:rPr>
          <w:rFonts w:eastAsiaTheme="minorHAnsi"/>
        </w:rPr>
        <w:t xml:space="preserve"> accessible fo</w:t>
      </w:r>
      <w:r w:rsidR="00825E3A" w:rsidRPr="001C39E5">
        <w:rPr>
          <w:rFonts w:eastAsiaTheme="minorHAnsi"/>
        </w:rPr>
        <w:t xml:space="preserve">rmats. </w:t>
      </w:r>
    </w:p>
    <w:p w14:paraId="2869A740" w14:textId="7F0D00CC" w:rsidR="00546674" w:rsidRPr="00EE112C" w:rsidRDefault="003E1B94" w:rsidP="002F1B62">
      <w:pPr>
        <w:pStyle w:val="paragraph"/>
        <w:numPr>
          <w:ilvl w:val="0"/>
          <w:numId w:val="102"/>
        </w:numPr>
        <w:spacing w:after="120" w:afterAutospacing="0"/>
        <w:rPr>
          <w:rFonts w:eastAsiaTheme="minorHAnsi"/>
        </w:rPr>
      </w:pPr>
      <w:r w:rsidRPr="001C39E5">
        <w:rPr>
          <w:rFonts w:eastAsiaTheme="minorHAnsi"/>
        </w:rPr>
        <w:t xml:space="preserve">Providing </w:t>
      </w:r>
      <w:r w:rsidR="00906E9C">
        <w:rPr>
          <w:rFonts w:eastAsiaTheme="minorHAnsi"/>
        </w:rPr>
        <w:t>for</w:t>
      </w:r>
      <w:r w:rsidRPr="001C39E5">
        <w:rPr>
          <w:rFonts w:eastAsiaTheme="minorHAnsi"/>
        </w:rPr>
        <w:t xml:space="preserve"> alternate </w:t>
      </w:r>
      <w:r w:rsidR="009C13A8" w:rsidRPr="001C39E5">
        <w:rPr>
          <w:rFonts w:eastAsiaTheme="minorHAnsi"/>
        </w:rPr>
        <w:t>proofing processes</w:t>
      </w:r>
      <w:r w:rsidR="002C3B34" w:rsidRPr="001C39E5">
        <w:rPr>
          <w:rFonts w:eastAsiaTheme="minorHAnsi"/>
        </w:rPr>
        <w:t xml:space="preserve"> in Rule 5.23</w:t>
      </w:r>
      <w:r w:rsidR="009C13A8" w:rsidRPr="001C39E5">
        <w:rPr>
          <w:rFonts w:eastAsiaTheme="minorHAnsi"/>
        </w:rPr>
        <w:t xml:space="preserve"> </w:t>
      </w:r>
      <w:r w:rsidR="00BA3B8D" w:rsidRPr="001C39E5">
        <w:rPr>
          <w:rFonts w:eastAsiaTheme="minorHAnsi"/>
        </w:rPr>
        <w:t>to ensure all in</w:t>
      </w:r>
      <w:r w:rsidR="00C951A6" w:rsidRPr="001C39E5">
        <w:rPr>
          <w:rFonts w:eastAsiaTheme="minorHAnsi"/>
        </w:rPr>
        <w:t xml:space="preserve">dividuals can </w:t>
      </w:r>
      <w:r w:rsidR="001B56D2" w:rsidRPr="001C39E5">
        <w:rPr>
          <w:rFonts w:eastAsiaTheme="minorHAnsi"/>
        </w:rPr>
        <w:t xml:space="preserve">choose to </w:t>
      </w:r>
      <w:r w:rsidR="005607F6" w:rsidRPr="001C39E5">
        <w:rPr>
          <w:rFonts w:eastAsiaTheme="minorHAnsi"/>
        </w:rPr>
        <w:t>create a digital ID</w:t>
      </w:r>
      <w:r w:rsidR="008B3CF7" w:rsidRPr="001C39E5">
        <w:rPr>
          <w:rFonts w:eastAsiaTheme="minorHAnsi"/>
        </w:rPr>
        <w:t xml:space="preserve"> in situations </w:t>
      </w:r>
      <w:r w:rsidR="00E55E1C" w:rsidRPr="001C39E5">
        <w:rPr>
          <w:rFonts w:eastAsiaTheme="minorHAnsi"/>
        </w:rPr>
        <w:t>where th</w:t>
      </w:r>
      <w:r w:rsidR="00337D48" w:rsidRPr="001C39E5">
        <w:rPr>
          <w:rFonts w:eastAsiaTheme="minorHAnsi"/>
        </w:rPr>
        <w:t xml:space="preserve">ey do </w:t>
      </w:r>
      <w:r w:rsidR="00463563" w:rsidRPr="001C39E5">
        <w:rPr>
          <w:rFonts w:eastAsiaTheme="minorHAnsi"/>
        </w:rPr>
        <w:t>not</w:t>
      </w:r>
      <w:r w:rsidR="008F7450" w:rsidRPr="001C39E5">
        <w:rPr>
          <w:rFonts w:eastAsiaTheme="minorHAnsi"/>
        </w:rPr>
        <w:t xml:space="preserve"> </w:t>
      </w:r>
      <w:r w:rsidR="00337D48" w:rsidRPr="001C39E5">
        <w:rPr>
          <w:rFonts w:eastAsiaTheme="minorHAnsi"/>
        </w:rPr>
        <w:t>have</w:t>
      </w:r>
      <w:r w:rsidR="00A40B22">
        <w:rPr>
          <w:rFonts w:eastAsiaTheme="minorHAnsi"/>
        </w:rPr>
        <w:t>,</w:t>
      </w:r>
      <w:r w:rsidR="00337D48" w:rsidRPr="001C39E5">
        <w:rPr>
          <w:rFonts w:eastAsiaTheme="minorHAnsi"/>
        </w:rPr>
        <w:t xml:space="preserve"> or</w:t>
      </w:r>
      <w:r w:rsidR="008F7450" w:rsidRPr="001C39E5">
        <w:rPr>
          <w:rFonts w:eastAsiaTheme="minorHAnsi"/>
        </w:rPr>
        <w:t xml:space="preserve"> </w:t>
      </w:r>
      <w:r w:rsidR="00A40B22" w:rsidRPr="00807D05">
        <w:rPr>
          <w:rFonts w:eastAsiaTheme="minorHAnsi"/>
        </w:rPr>
        <w:t>are</w:t>
      </w:r>
      <w:r w:rsidR="008F7450" w:rsidRPr="001C39E5">
        <w:rPr>
          <w:rFonts w:eastAsiaTheme="minorHAnsi"/>
        </w:rPr>
        <w:t xml:space="preserve"> unable to obtain, the documents or credentials required </w:t>
      </w:r>
      <w:r w:rsidR="00F5709B" w:rsidRPr="001C39E5">
        <w:rPr>
          <w:rFonts w:eastAsiaTheme="minorHAnsi"/>
        </w:rPr>
        <w:t xml:space="preserve">to create </w:t>
      </w:r>
      <w:r w:rsidR="00376254" w:rsidRPr="00807D05">
        <w:rPr>
          <w:rFonts w:eastAsiaTheme="minorHAnsi"/>
        </w:rPr>
        <w:t>a</w:t>
      </w:r>
      <w:r w:rsidR="00F5709B" w:rsidRPr="001C39E5">
        <w:rPr>
          <w:rFonts w:eastAsiaTheme="minorHAnsi"/>
        </w:rPr>
        <w:t xml:space="preserve"> digital ID</w:t>
      </w:r>
      <w:r w:rsidR="009A35A4">
        <w:rPr>
          <w:rFonts w:eastAsiaTheme="minorHAnsi"/>
        </w:rPr>
        <w:t xml:space="preserve"> at the identity proofing level sought by the individual</w:t>
      </w:r>
      <w:r w:rsidR="00F5709B" w:rsidRPr="001C39E5">
        <w:rPr>
          <w:rFonts w:eastAsiaTheme="minorHAnsi"/>
        </w:rPr>
        <w:t xml:space="preserve">. </w:t>
      </w:r>
      <w:r w:rsidR="005F7EB3" w:rsidRPr="001C39E5">
        <w:rPr>
          <w:rFonts w:eastAsiaTheme="minorHAnsi"/>
        </w:rPr>
        <w:t xml:space="preserve">This </w:t>
      </w:r>
      <w:r w:rsidR="0055731B">
        <w:rPr>
          <w:rFonts w:eastAsiaTheme="minorHAnsi"/>
        </w:rPr>
        <w:t>may</w:t>
      </w:r>
      <w:r w:rsidR="005F7EB3" w:rsidRPr="001C39E5">
        <w:rPr>
          <w:rFonts w:eastAsiaTheme="minorHAnsi"/>
        </w:rPr>
        <w:t xml:space="preserve"> enhance the right</w:t>
      </w:r>
      <w:r w:rsidR="00B4495E" w:rsidRPr="001C39E5">
        <w:rPr>
          <w:rFonts w:eastAsiaTheme="minorHAnsi"/>
        </w:rPr>
        <w:t xml:space="preserve">s of </w:t>
      </w:r>
      <w:r w:rsidR="00406E09" w:rsidRPr="00807D05">
        <w:rPr>
          <w:rFonts w:eastAsiaTheme="minorHAnsi"/>
        </w:rPr>
        <w:t>persons</w:t>
      </w:r>
      <w:r w:rsidR="00B4495E" w:rsidRPr="001C39E5">
        <w:rPr>
          <w:rFonts w:eastAsiaTheme="minorHAnsi"/>
        </w:rPr>
        <w:t xml:space="preserve"> with </w:t>
      </w:r>
      <w:r w:rsidR="00B4495E" w:rsidRPr="00807D05">
        <w:rPr>
          <w:rFonts w:eastAsiaTheme="minorHAnsi"/>
        </w:rPr>
        <w:t>disabilit</w:t>
      </w:r>
      <w:r w:rsidR="00406E09" w:rsidRPr="00807D05">
        <w:rPr>
          <w:rFonts w:eastAsiaTheme="minorHAnsi"/>
        </w:rPr>
        <w:t>ies</w:t>
      </w:r>
      <w:r w:rsidR="00B4495E" w:rsidRPr="001C39E5">
        <w:rPr>
          <w:rFonts w:eastAsiaTheme="minorHAnsi"/>
        </w:rPr>
        <w:t xml:space="preserve"> </w:t>
      </w:r>
      <w:r w:rsidR="0055731B">
        <w:rPr>
          <w:rFonts w:eastAsiaTheme="minorHAnsi"/>
        </w:rPr>
        <w:t>where</w:t>
      </w:r>
      <w:r w:rsidR="00221F0D" w:rsidRPr="001C39E5">
        <w:rPr>
          <w:rFonts w:eastAsiaTheme="minorHAnsi"/>
        </w:rPr>
        <w:t xml:space="preserve"> they can use alterna</w:t>
      </w:r>
      <w:r w:rsidR="0091320E" w:rsidRPr="001C39E5">
        <w:rPr>
          <w:rFonts w:eastAsiaTheme="minorHAnsi"/>
        </w:rPr>
        <w:t>tive forms of documentation</w:t>
      </w:r>
      <w:r w:rsidR="005C5508" w:rsidRPr="001C39E5">
        <w:rPr>
          <w:rFonts w:eastAsiaTheme="minorHAnsi"/>
        </w:rPr>
        <w:t xml:space="preserve"> (other than </w:t>
      </w:r>
      <w:r w:rsidR="007564AE" w:rsidRPr="001C39E5">
        <w:rPr>
          <w:rFonts w:eastAsiaTheme="minorHAnsi"/>
        </w:rPr>
        <w:t>driver licen</w:t>
      </w:r>
      <w:r w:rsidR="002D4A7E">
        <w:rPr>
          <w:rFonts w:eastAsiaTheme="minorHAnsi"/>
        </w:rPr>
        <w:t>c</w:t>
      </w:r>
      <w:r w:rsidR="007564AE" w:rsidRPr="001C39E5">
        <w:rPr>
          <w:rFonts w:eastAsiaTheme="minorHAnsi"/>
        </w:rPr>
        <w:t>e</w:t>
      </w:r>
      <w:r w:rsidR="00154985" w:rsidRPr="001C39E5">
        <w:rPr>
          <w:rFonts w:eastAsiaTheme="minorHAnsi"/>
        </w:rPr>
        <w:t>, birth certificate or passport)</w:t>
      </w:r>
      <w:r w:rsidR="0091320E" w:rsidRPr="001C39E5">
        <w:rPr>
          <w:rFonts w:eastAsiaTheme="minorHAnsi"/>
        </w:rPr>
        <w:t xml:space="preserve"> </w:t>
      </w:r>
      <w:r w:rsidR="004C5824" w:rsidRPr="001C39E5">
        <w:rPr>
          <w:rFonts w:eastAsiaTheme="minorHAnsi"/>
        </w:rPr>
        <w:t>to create a digital ID</w:t>
      </w:r>
      <w:r w:rsidR="00154985" w:rsidRPr="001C39E5">
        <w:rPr>
          <w:rFonts w:eastAsiaTheme="minorHAnsi"/>
        </w:rPr>
        <w:t xml:space="preserve">. </w:t>
      </w:r>
    </w:p>
    <w:p w14:paraId="7DC6D8AD" w14:textId="6485BAF2" w:rsidR="000F6A3E" w:rsidRDefault="00D07D37" w:rsidP="002F1B62">
      <w:pPr>
        <w:pStyle w:val="paragraph"/>
        <w:numPr>
          <w:ilvl w:val="0"/>
          <w:numId w:val="102"/>
        </w:numPr>
        <w:spacing w:after="120" w:afterAutospacing="0"/>
        <w:rPr>
          <w:rFonts w:eastAsiaTheme="minorHAnsi"/>
        </w:rPr>
      </w:pPr>
      <w:r w:rsidRPr="001C39E5">
        <w:rPr>
          <w:rFonts w:eastAsiaTheme="minorHAnsi"/>
        </w:rPr>
        <w:lastRenderedPageBreak/>
        <w:t>Prescribing requirements for accredited entities to provide</w:t>
      </w:r>
      <w:r w:rsidR="00EA0DEB" w:rsidRPr="001C39E5">
        <w:rPr>
          <w:rFonts w:eastAsiaTheme="minorHAnsi"/>
        </w:rPr>
        <w:t xml:space="preserve"> assisted digital support to users who are unable to use technology independently and inform them of available support.</w:t>
      </w:r>
      <w:r w:rsidR="00546674" w:rsidRPr="001C39E5">
        <w:rPr>
          <w:rFonts w:eastAsiaTheme="minorHAnsi"/>
        </w:rPr>
        <w:t xml:space="preserve"> This protects the rights of </w:t>
      </w:r>
      <w:r w:rsidR="00406E09" w:rsidRPr="00807D05">
        <w:rPr>
          <w:rFonts w:eastAsiaTheme="minorHAnsi"/>
        </w:rPr>
        <w:t>persons</w:t>
      </w:r>
      <w:r w:rsidR="00546674" w:rsidRPr="001C39E5">
        <w:rPr>
          <w:rFonts w:eastAsiaTheme="minorHAnsi"/>
        </w:rPr>
        <w:t xml:space="preserve"> with </w:t>
      </w:r>
      <w:r w:rsidR="00546674" w:rsidRPr="00807D05">
        <w:rPr>
          <w:rFonts w:eastAsiaTheme="minorHAnsi"/>
        </w:rPr>
        <w:t>disabilit</w:t>
      </w:r>
      <w:r w:rsidR="00406E09" w:rsidRPr="00807D05">
        <w:rPr>
          <w:rFonts w:eastAsiaTheme="minorHAnsi"/>
        </w:rPr>
        <w:t>ies</w:t>
      </w:r>
      <w:r w:rsidR="00546674" w:rsidRPr="001C39E5">
        <w:rPr>
          <w:rFonts w:eastAsiaTheme="minorHAnsi"/>
        </w:rPr>
        <w:t xml:space="preserve"> as they will </w:t>
      </w:r>
      <w:r w:rsidR="00A84C2D">
        <w:rPr>
          <w:rFonts w:eastAsiaTheme="minorHAnsi"/>
        </w:rPr>
        <w:t xml:space="preserve">be made </w:t>
      </w:r>
      <w:r w:rsidR="00A84C2D" w:rsidRPr="00807D05">
        <w:rPr>
          <w:rFonts w:eastAsiaTheme="minorHAnsi"/>
        </w:rPr>
        <w:t>aware</w:t>
      </w:r>
      <w:r w:rsidR="00546674" w:rsidRPr="001C39E5">
        <w:rPr>
          <w:rFonts w:eastAsiaTheme="minorHAnsi"/>
        </w:rPr>
        <w:t xml:space="preserve"> that support is available and can be accessed if they need it.   </w:t>
      </w:r>
    </w:p>
    <w:p w14:paraId="5C435B0B" w14:textId="77777777" w:rsidR="00922F8B" w:rsidRDefault="00922F8B">
      <w:pPr>
        <w:spacing w:before="120" w:after="120"/>
        <w:rPr>
          <w:rFonts w:ascii="Times New Roman" w:hAnsi="Times New Roman" w:cs="Times New Roman"/>
          <w:b/>
          <w:sz w:val="24"/>
          <w:szCs w:val="24"/>
        </w:rPr>
      </w:pPr>
    </w:p>
    <w:p w14:paraId="2971E7FB" w14:textId="46605121" w:rsidR="00EA41C4" w:rsidRPr="00D41CE9" w:rsidRDefault="004112A9" w:rsidP="00922F8B">
      <w:pPr>
        <w:spacing w:before="120" w:after="120"/>
        <w:rPr>
          <w:rFonts w:ascii="Times New Roman" w:hAnsi="Times New Roman" w:cs="Times New Roman"/>
          <w:b/>
          <w:sz w:val="24"/>
          <w:szCs w:val="24"/>
        </w:rPr>
      </w:pPr>
      <w:r w:rsidRPr="004112A9">
        <w:rPr>
          <w:rFonts w:ascii="Times New Roman" w:hAnsi="Times New Roman" w:cs="Times New Roman"/>
          <w:b/>
          <w:sz w:val="24"/>
          <w:szCs w:val="24"/>
        </w:rPr>
        <w:t>THE RIGHTS OF EQUALITY AND NON-DISCRIMINATION</w:t>
      </w:r>
    </w:p>
    <w:p w14:paraId="3E79BFBE" w14:textId="513A9077" w:rsidR="0046754A" w:rsidRDefault="00A704F2" w:rsidP="00922F8B">
      <w:pPr>
        <w:pStyle w:val="paragraph"/>
        <w:spacing w:after="120" w:afterAutospacing="0"/>
      </w:pPr>
      <w:r w:rsidRPr="00807D05">
        <w:t>Article</w:t>
      </w:r>
      <w:r w:rsidR="00845234">
        <w:t xml:space="preserve"> </w:t>
      </w:r>
      <w:r w:rsidRPr="001C39E5">
        <w:t>2</w:t>
      </w:r>
      <w:r w:rsidR="00AF6D56" w:rsidRPr="001C39E5">
        <w:t>6</w:t>
      </w:r>
      <w:r w:rsidRPr="001C39E5">
        <w:t xml:space="preserve"> of the </w:t>
      </w:r>
      <w:r w:rsidR="0034604C" w:rsidRPr="001C39E5">
        <w:t>ICCPR</w:t>
      </w:r>
      <w:r w:rsidR="00F70A9B">
        <w:t xml:space="preserve"> </w:t>
      </w:r>
      <w:r w:rsidR="0046754A">
        <w:t xml:space="preserve">states: </w:t>
      </w:r>
    </w:p>
    <w:p w14:paraId="4CAC20E6" w14:textId="1968E145" w:rsidR="0046754A" w:rsidRPr="0046754A" w:rsidRDefault="0046754A" w:rsidP="0046754A">
      <w:pPr>
        <w:pStyle w:val="paragraph"/>
        <w:spacing w:after="120" w:afterAutospacing="0"/>
        <w:ind w:left="720"/>
        <w:rPr>
          <w:i/>
          <w:iCs/>
        </w:rPr>
      </w:pPr>
      <w:r w:rsidRPr="0046754A">
        <w:rPr>
          <w:i/>
          <w:iCs/>
        </w:rPr>
        <w:t xml:space="preserve">All persons are equal before the law and are entitled without any discrimination to the equal protection of the law. In this respect, the law shall prohibit any discrimination </w:t>
      </w:r>
      <w:r w:rsidR="00F70A9B" w:rsidRPr="0046754A">
        <w:rPr>
          <w:i/>
        </w:rPr>
        <w:t xml:space="preserve">and </w:t>
      </w:r>
      <w:r w:rsidRPr="0046754A">
        <w:rPr>
          <w:i/>
          <w:iCs/>
        </w:rPr>
        <w:t>guarantee to all persons equal and effective protection against discrimination on any ground such as race, colour, sex, language, religion, political or other opinion, national or social origin, property, birth or other status.</w:t>
      </w:r>
    </w:p>
    <w:p w14:paraId="12DFF7D0" w14:textId="0A19F893" w:rsidR="003F53ED" w:rsidRDefault="00F70A9B" w:rsidP="00922F8B">
      <w:pPr>
        <w:pStyle w:val="paragraph"/>
        <w:spacing w:after="120" w:afterAutospacing="0"/>
      </w:pPr>
      <w:r>
        <w:t>Article 2 of the CROC</w:t>
      </w:r>
      <w:r w:rsidR="0034604C" w:rsidRPr="001C39E5">
        <w:t xml:space="preserve"> </w:t>
      </w:r>
      <w:r w:rsidR="0046754A">
        <w:t>contains a similar right.</w:t>
      </w:r>
    </w:p>
    <w:p w14:paraId="46587C09" w14:textId="15686A9F" w:rsidR="00B16287" w:rsidRDefault="00DC4377" w:rsidP="001D15E1">
      <w:pPr>
        <w:pStyle w:val="paragraph"/>
        <w:spacing w:after="120" w:afterAutospacing="0"/>
      </w:pPr>
      <w:r w:rsidRPr="001C39E5">
        <w:t xml:space="preserve">The Rules promote the right to equality and non-discrimination </w:t>
      </w:r>
      <w:r w:rsidR="003636E0" w:rsidRPr="001C39E5">
        <w:t xml:space="preserve">by </w:t>
      </w:r>
      <w:r w:rsidR="00BD62A3" w:rsidRPr="001C39E5">
        <w:t xml:space="preserve">prescribing </w:t>
      </w:r>
      <w:r w:rsidR="00694FCF" w:rsidRPr="001C39E5">
        <w:t xml:space="preserve">requirements relating to </w:t>
      </w:r>
      <w:r w:rsidR="00E35BE1" w:rsidRPr="001C39E5">
        <w:t>accessibility and us</w:t>
      </w:r>
      <w:r w:rsidR="00F94250">
        <w:t>e</w:t>
      </w:r>
      <w:r w:rsidR="00E35BE1" w:rsidRPr="001C39E5">
        <w:t>ability</w:t>
      </w:r>
      <w:r w:rsidR="001D15E1">
        <w:t xml:space="preserve">, such as paragraph 3.12(2)(b) which requires </w:t>
      </w:r>
      <w:r w:rsidR="00D26098">
        <w:t xml:space="preserve">an accredited entity to conduct </w:t>
      </w:r>
      <w:r w:rsidR="001D15E1">
        <w:t>useability testing involv</w:t>
      </w:r>
      <w:r w:rsidR="00D26098">
        <w:t>ing</w:t>
      </w:r>
      <w:r w:rsidR="001D15E1">
        <w:t xml:space="preserve"> a range of individuals covering diversity</w:t>
      </w:r>
      <w:r w:rsidR="003124FF" w:rsidRPr="001C39E5">
        <w:t xml:space="preserve"> in </w:t>
      </w:r>
      <w:r w:rsidR="001D15E1">
        <w:t>disability, age, gender</w:t>
      </w:r>
      <w:r w:rsidR="003124FF" w:rsidRPr="001C39E5">
        <w:t xml:space="preserve"> and </w:t>
      </w:r>
      <w:r w:rsidR="001D15E1">
        <w:t xml:space="preserve">ethnicity. </w:t>
      </w:r>
    </w:p>
    <w:p w14:paraId="6132C168" w14:textId="45591E36" w:rsidR="00F533E2" w:rsidRPr="001C39E5" w:rsidRDefault="00934543" w:rsidP="001D15E1">
      <w:pPr>
        <w:pStyle w:val="paragraph"/>
        <w:spacing w:after="120" w:afterAutospacing="0"/>
      </w:pPr>
      <w:r>
        <w:t>In particular</w:t>
      </w:r>
      <w:r w:rsidR="000A2672" w:rsidRPr="001C39E5">
        <w:t>,</w:t>
      </w:r>
      <w:r w:rsidR="00D845EF" w:rsidRPr="001C39E5">
        <w:t xml:space="preserve"> </w:t>
      </w:r>
      <w:r w:rsidR="00F064A8">
        <w:t>subrule 4.50(5)</w:t>
      </w:r>
      <w:r w:rsidR="00D845EF" w:rsidRPr="001C39E5">
        <w:t xml:space="preserve"> </w:t>
      </w:r>
      <w:r w:rsidR="00D725C7">
        <w:t xml:space="preserve">helps to ensure that </w:t>
      </w:r>
      <w:r w:rsidR="00372998">
        <w:t>an</w:t>
      </w:r>
      <w:r w:rsidR="00D845EF" w:rsidRPr="001C39E5">
        <w:t xml:space="preserve"> accredited </w:t>
      </w:r>
      <w:r w:rsidR="00C07401">
        <w:t>entity’s</w:t>
      </w:r>
      <w:r w:rsidR="00D845EF" w:rsidRPr="001C39E5">
        <w:t xml:space="preserve"> </w:t>
      </w:r>
      <w:r w:rsidR="00C873F5">
        <w:t>biometric</w:t>
      </w:r>
      <w:r w:rsidR="009A0E65" w:rsidRPr="001C39E5">
        <w:t xml:space="preserve"> testing </w:t>
      </w:r>
      <w:r w:rsidR="00332542">
        <w:t>is conducted</w:t>
      </w:r>
      <w:r w:rsidR="009A0E65" w:rsidRPr="001C39E5">
        <w:t xml:space="preserve"> </w:t>
      </w:r>
      <w:r w:rsidR="002B02CA" w:rsidRPr="001C39E5">
        <w:t xml:space="preserve">in </w:t>
      </w:r>
      <w:r w:rsidR="001E6379" w:rsidRPr="001C39E5">
        <w:t>accordance</w:t>
      </w:r>
      <w:r w:rsidR="002B02CA" w:rsidRPr="001C39E5">
        <w:t xml:space="preserve"> with </w:t>
      </w:r>
      <w:r w:rsidR="009D58B5" w:rsidRPr="001C39E5">
        <w:t xml:space="preserve">policies covering </w:t>
      </w:r>
      <w:r w:rsidR="00F05172" w:rsidRPr="001C39E5">
        <w:t xml:space="preserve">the ethical use of </w:t>
      </w:r>
      <w:r w:rsidR="00A36651" w:rsidRPr="001C39E5">
        <w:t>biometric</w:t>
      </w:r>
      <w:r w:rsidR="00F05172" w:rsidRPr="001C39E5">
        <w:t xml:space="preserve"> </w:t>
      </w:r>
      <w:r w:rsidR="00A36651" w:rsidRPr="001C39E5">
        <w:t>information</w:t>
      </w:r>
      <w:r w:rsidR="00F05172" w:rsidRPr="001C39E5">
        <w:t xml:space="preserve"> </w:t>
      </w:r>
      <w:r w:rsidR="00326481" w:rsidRPr="001C39E5">
        <w:t xml:space="preserve">and </w:t>
      </w:r>
      <w:r w:rsidR="00AD193E">
        <w:t xml:space="preserve">its </w:t>
      </w:r>
      <w:r w:rsidR="00AD193E" w:rsidRPr="00807D05">
        <w:t>biomet</w:t>
      </w:r>
      <w:r w:rsidR="00120CDE" w:rsidRPr="00807D05">
        <w:t>ric</w:t>
      </w:r>
      <w:r w:rsidR="00326481" w:rsidRPr="001C39E5">
        <w:t xml:space="preserve"> systems do not </w:t>
      </w:r>
      <w:r w:rsidR="00E2057E" w:rsidRPr="001C39E5">
        <w:t>disa</w:t>
      </w:r>
      <w:r w:rsidR="00A368F3" w:rsidRPr="001C39E5">
        <w:t xml:space="preserve">dvantage </w:t>
      </w:r>
      <w:r w:rsidR="009D2B14" w:rsidRPr="001C39E5">
        <w:t xml:space="preserve">or </w:t>
      </w:r>
      <w:r w:rsidR="00A36651" w:rsidRPr="001C39E5">
        <w:t>discriminate</w:t>
      </w:r>
      <w:r w:rsidR="009D2B14" w:rsidRPr="001C39E5">
        <w:t xml:space="preserve"> against any group</w:t>
      </w:r>
      <w:r w:rsidR="00085240">
        <w:t xml:space="preserve"> of individuals</w:t>
      </w:r>
      <w:r w:rsidR="009D2B14" w:rsidRPr="001C39E5">
        <w:t xml:space="preserve">. </w:t>
      </w:r>
      <w:r w:rsidR="007123EF" w:rsidRPr="001C39E5">
        <w:t>Where they are authorised to retain biometric information for testing purposes</w:t>
      </w:r>
      <w:r w:rsidR="00745280">
        <w:t>,</w:t>
      </w:r>
      <w:r w:rsidR="007123EF" w:rsidRPr="001C39E5">
        <w:t xml:space="preserve"> </w:t>
      </w:r>
      <w:r w:rsidR="003F0DDE">
        <w:t>accredited entities</w:t>
      </w:r>
      <w:r w:rsidR="007123EF" w:rsidRPr="001C39E5">
        <w:t xml:space="preserve"> are required to take reasonable steps to </w:t>
      </w:r>
      <w:r w:rsidR="00392D1B" w:rsidRPr="001C39E5">
        <w:t xml:space="preserve">continuously </w:t>
      </w:r>
      <w:r w:rsidR="002748F0" w:rsidRPr="001C39E5">
        <w:t xml:space="preserve">improve </w:t>
      </w:r>
      <w:r w:rsidR="00D06ADD" w:rsidRPr="001C39E5">
        <w:t xml:space="preserve">their biometric systems </w:t>
      </w:r>
      <w:r w:rsidR="000424C3" w:rsidRPr="001C39E5">
        <w:t xml:space="preserve">to ensure they do not </w:t>
      </w:r>
      <w:r w:rsidR="00BE0F9F" w:rsidRPr="001C39E5">
        <w:t xml:space="preserve">selectively </w:t>
      </w:r>
      <w:r w:rsidR="0013565A" w:rsidRPr="001C39E5">
        <w:t>disad</w:t>
      </w:r>
      <w:r w:rsidR="00796AF3" w:rsidRPr="001C39E5">
        <w:t xml:space="preserve">vantage </w:t>
      </w:r>
      <w:r w:rsidR="000E6BB1" w:rsidRPr="001C39E5">
        <w:t xml:space="preserve">or </w:t>
      </w:r>
      <w:r w:rsidR="00237E6F" w:rsidRPr="00807D05">
        <w:t>discriminate</w:t>
      </w:r>
      <w:r w:rsidR="000E6BB1" w:rsidRPr="001C39E5">
        <w:t xml:space="preserve"> against any group</w:t>
      </w:r>
      <w:r w:rsidR="009B37C1">
        <w:t xml:space="preserve"> of individuals</w:t>
      </w:r>
      <w:r w:rsidR="000E6BB1" w:rsidRPr="001C39E5">
        <w:t xml:space="preserve">. </w:t>
      </w:r>
      <w:r w:rsidR="00EE0755" w:rsidRPr="001C39E5">
        <w:t xml:space="preserve">In this way, the Rules </w:t>
      </w:r>
      <w:r w:rsidR="00E104B0">
        <w:t>help</w:t>
      </w:r>
      <w:r w:rsidR="003C6B47" w:rsidRPr="001C39E5">
        <w:t xml:space="preserve"> to </w:t>
      </w:r>
      <w:r w:rsidR="00050C5A" w:rsidRPr="001C39E5">
        <w:t xml:space="preserve">ensure that these technologies do not </w:t>
      </w:r>
      <w:r w:rsidR="00100877" w:rsidRPr="001C39E5">
        <w:t xml:space="preserve">pose </w:t>
      </w:r>
      <w:r w:rsidR="009C0B5B" w:rsidRPr="001C39E5">
        <w:t xml:space="preserve">unintentional </w:t>
      </w:r>
      <w:r w:rsidR="00521C64" w:rsidRPr="001C39E5">
        <w:t xml:space="preserve">barriers </w:t>
      </w:r>
      <w:r w:rsidR="00730427" w:rsidRPr="001C39E5">
        <w:t xml:space="preserve">to </w:t>
      </w:r>
      <w:r w:rsidR="00813393" w:rsidRPr="001C39E5">
        <w:t>accessibility</w:t>
      </w:r>
      <w:r w:rsidR="00730427" w:rsidRPr="001C39E5">
        <w:t xml:space="preserve"> of digital services </w:t>
      </w:r>
      <w:r w:rsidR="00EA5529" w:rsidRPr="001C39E5">
        <w:t xml:space="preserve">for vulnerable </w:t>
      </w:r>
      <w:r w:rsidR="00813393" w:rsidRPr="001C39E5">
        <w:t>groups</w:t>
      </w:r>
      <w:r w:rsidR="00EA5529" w:rsidRPr="001C39E5">
        <w:t xml:space="preserve"> of people and protect the rights to </w:t>
      </w:r>
      <w:r w:rsidR="00813393" w:rsidRPr="001C39E5">
        <w:t>equality</w:t>
      </w:r>
      <w:r w:rsidR="00EA5529" w:rsidRPr="001C39E5">
        <w:t xml:space="preserve"> and non-</w:t>
      </w:r>
      <w:r w:rsidR="00813393" w:rsidRPr="001C39E5">
        <w:t>discrimination</w:t>
      </w:r>
      <w:r w:rsidR="00EA5529" w:rsidRPr="001C39E5">
        <w:t xml:space="preserve"> before the law. </w:t>
      </w:r>
    </w:p>
    <w:p w14:paraId="68725619" w14:textId="74CF0AEC" w:rsidR="001225BB" w:rsidRPr="00D41CE9" w:rsidRDefault="001225BB" w:rsidP="0072586B">
      <w:pPr>
        <w:spacing w:before="120" w:after="120"/>
        <w:rPr>
          <w:rFonts w:ascii="Times New Roman" w:hAnsi="Times New Roman" w:cs="Times New Roman"/>
          <w:b/>
          <w:sz w:val="24"/>
          <w:szCs w:val="24"/>
        </w:rPr>
      </w:pPr>
      <w:r w:rsidRPr="00D41CE9">
        <w:rPr>
          <w:rFonts w:ascii="Times New Roman" w:hAnsi="Times New Roman" w:cs="Times New Roman"/>
          <w:b/>
          <w:sz w:val="24"/>
          <w:szCs w:val="24"/>
        </w:rPr>
        <w:t>Conclusion on overall compatibility with human rights</w:t>
      </w:r>
    </w:p>
    <w:p w14:paraId="0DEE9829" w14:textId="7212B2EC" w:rsidR="00AD4001" w:rsidRDefault="001225BB" w:rsidP="0072586B">
      <w:pPr>
        <w:spacing w:before="120" w:after="120"/>
        <w:rPr>
          <w:rFonts w:ascii="Times New Roman" w:hAnsi="Times New Roman" w:cs="Times New Roman"/>
          <w:sz w:val="24"/>
          <w:szCs w:val="24"/>
        </w:rPr>
      </w:pPr>
      <w:r w:rsidRPr="002B0B54">
        <w:rPr>
          <w:rFonts w:ascii="Times New Roman" w:hAnsi="Times New Roman" w:cs="Times New Roman"/>
          <w:sz w:val="24"/>
          <w:szCs w:val="24"/>
        </w:rPr>
        <w:t xml:space="preserve">The </w:t>
      </w:r>
      <w:r w:rsidR="00A25B47" w:rsidRPr="00807D05">
        <w:rPr>
          <w:rFonts w:ascii="Times New Roman" w:hAnsi="Times New Roman" w:cs="Times New Roman"/>
          <w:sz w:val="24"/>
          <w:szCs w:val="24"/>
        </w:rPr>
        <w:t>R</w:t>
      </w:r>
      <w:r w:rsidRPr="00807D05">
        <w:rPr>
          <w:rFonts w:ascii="Times New Roman" w:hAnsi="Times New Roman" w:cs="Times New Roman"/>
          <w:sz w:val="24"/>
          <w:szCs w:val="24"/>
        </w:rPr>
        <w:t>ules</w:t>
      </w:r>
      <w:r w:rsidRPr="002B0B54">
        <w:rPr>
          <w:rFonts w:ascii="Times New Roman" w:hAnsi="Times New Roman" w:cs="Times New Roman"/>
          <w:sz w:val="24"/>
          <w:szCs w:val="24"/>
        </w:rPr>
        <w:t xml:space="preserve"> are compatible with human rights, </w:t>
      </w:r>
      <w:r w:rsidR="00F11D10" w:rsidRPr="00807D05">
        <w:rPr>
          <w:rFonts w:ascii="Times New Roman" w:hAnsi="Times New Roman" w:cs="Times New Roman"/>
          <w:sz w:val="24"/>
          <w:szCs w:val="24"/>
        </w:rPr>
        <w:t>bec</w:t>
      </w:r>
      <w:r w:rsidR="00F261A6" w:rsidRPr="00807D05">
        <w:rPr>
          <w:rFonts w:ascii="Times New Roman" w:hAnsi="Times New Roman" w:cs="Times New Roman"/>
          <w:sz w:val="24"/>
          <w:szCs w:val="24"/>
        </w:rPr>
        <w:t>ause</w:t>
      </w:r>
      <w:r w:rsidRPr="002B0B54">
        <w:rPr>
          <w:rFonts w:ascii="Times New Roman" w:hAnsi="Times New Roman" w:cs="Times New Roman"/>
          <w:sz w:val="24"/>
          <w:szCs w:val="24"/>
        </w:rPr>
        <w:t xml:space="preserve"> they promote </w:t>
      </w:r>
      <w:r w:rsidR="00DC08BF">
        <w:rPr>
          <w:rFonts w:ascii="Times New Roman" w:hAnsi="Times New Roman" w:cs="Times New Roman"/>
          <w:sz w:val="24"/>
          <w:szCs w:val="24"/>
        </w:rPr>
        <w:t xml:space="preserve">or positively engage </w:t>
      </w:r>
      <w:r w:rsidRPr="002B0B54">
        <w:rPr>
          <w:rFonts w:ascii="Times New Roman" w:hAnsi="Times New Roman" w:cs="Times New Roman"/>
          <w:sz w:val="24"/>
          <w:szCs w:val="24"/>
        </w:rPr>
        <w:t>human rights and, to the extent that they may limit human rights, those limitations are reasonable, necessary and proportionate.</w:t>
      </w:r>
    </w:p>
    <w:p w14:paraId="5E3409F1" w14:textId="77777777" w:rsidR="00C30434" w:rsidRDefault="00C30434" w:rsidP="0072586B">
      <w:pPr>
        <w:spacing w:before="120" w:after="120"/>
        <w:rPr>
          <w:rFonts w:ascii="Times New Roman" w:hAnsi="Times New Roman" w:cs="Times New Roman"/>
          <w:sz w:val="24"/>
          <w:szCs w:val="24"/>
        </w:rPr>
      </w:pPr>
    </w:p>
    <w:p w14:paraId="0F96492D" w14:textId="43CAE772" w:rsidR="00AD4001" w:rsidRPr="00410D19" w:rsidRDefault="005C08C6" w:rsidP="0072586B">
      <w:pPr>
        <w:spacing w:before="120" w:after="120"/>
        <w:jc w:val="center"/>
        <w:rPr>
          <w:rFonts w:ascii="Times New Roman" w:hAnsi="Times New Roman" w:cs="Times New Roman"/>
          <w:b/>
          <w:sz w:val="24"/>
          <w:szCs w:val="28"/>
        </w:rPr>
      </w:pPr>
      <w:r w:rsidRPr="00410D19">
        <w:rPr>
          <w:rFonts w:ascii="Times New Roman" w:hAnsi="Times New Roman" w:cs="Times New Roman"/>
          <w:b/>
          <w:sz w:val="24"/>
          <w:szCs w:val="28"/>
        </w:rPr>
        <w:t>Senator the Hon Katy Gallagher, Minister for Finance</w:t>
      </w:r>
    </w:p>
    <w:sectPr w:rsidR="00AD4001" w:rsidRPr="00410D1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88A2" w14:textId="77777777" w:rsidR="006421D0" w:rsidRDefault="006421D0" w:rsidP="00CA48E6">
      <w:pPr>
        <w:spacing w:after="0" w:line="240" w:lineRule="auto"/>
      </w:pPr>
      <w:r>
        <w:separator/>
      </w:r>
    </w:p>
  </w:endnote>
  <w:endnote w:type="continuationSeparator" w:id="0">
    <w:p w14:paraId="74A40135" w14:textId="77777777" w:rsidR="006421D0" w:rsidRDefault="006421D0" w:rsidP="00CA48E6">
      <w:pPr>
        <w:spacing w:after="0" w:line="240" w:lineRule="auto"/>
      </w:pPr>
      <w:r>
        <w:continuationSeparator/>
      </w:r>
    </w:p>
  </w:endnote>
  <w:endnote w:type="continuationNotice" w:id="1">
    <w:p w14:paraId="73AEAAF2" w14:textId="77777777" w:rsidR="006421D0" w:rsidRDefault="00642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994368"/>
      <w:docPartObj>
        <w:docPartGallery w:val="Page Numbers (Bottom of Page)"/>
        <w:docPartUnique/>
      </w:docPartObj>
    </w:sdtPr>
    <w:sdtEndPr/>
    <w:sdtContent>
      <w:sdt>
        <w:sdtPr>
          <w:id w:val="-1769616900"/>
          <w:docPartObj>
            <w:docPartGallery w:val="Page Numbers (Top of Page)"/>
            <w:docPartUnique/>
          </w:docPartObj>
        </w:sdtPr>
        <w:sdtEndPr/>
        <w:sdtContent>
          <w:p w14:paraId="0360F796" w14:textId="2309178D" w:rsidR="0064245D" w:rsidRDefault="0064245D">
            <w:pPr>
              <w:pStyle w:val="Footer"/>
              <w:jc w:val="right"/>
            </w:pPr>
            <w:r w:rsidRPr="00A21C25">
              <w:rPr>
                <w:rFonts w:ascii="Times New Roman" w:hAnsi="Times New Roman" w:cs="Times New Roman"/>
              </w:rPr>
              <w:t xml:space="preserve">Page </w:t>
            </w:r>
            <w:r w:rsidRPr="00A21C25">
              <w:rPr>
                <w:rFonts w:ascii="Times New Roman" w:hAnsi="Times New Roman" w:cs="Times New Roman"/>
                <w:sz w:val="24"/>
                <w:szCs w:val="24"/>
              </w:rPr>
              <w:fldChar w:fldCharType="begin"/>
            </w:r>
            <w:r w:rsidRPr="00A21C25">
              <w:rPr>
                <w:rFonts w:ascii="Times New Roman" w:hAnsi="Times New Roman" w:cs="Times New Roman"/>
              </w:rPr>
              <w:instrText xml:space="preserve"> PAGE </w:instrText>
            </w:r>
            <w:r w:rsidRPr="00A21C25">
              <w:rPr>
                <w:rFonts w:ascii="Times New Roman" w:hAnsi="Times New Roman" w:cs="Times New Roman"/>
                <w:sz w:val="24"/>
                <w:szCs w:val="24"/>
              </w:rPr>
              <w:fldChar w:fldCharType="separate"/>
            </w:r>
            <w:r w:rsidRPr="00A21C25">
              <w:rPr>
                <w:rFonts w:ascii="Times New Roman" w:hAnsi="Times New Roman" w:cs="Times New Roman"/>
                <w:noProof/>
              </w:rPr>
              <w:t>2</w:t>
            </w:r>
            <w:r w:rsidRPr="00A21C25">
              <w:rPr>
                <w:rFonts w:ascii="Times New Roman" w:hAnsi="Times New Roman" w:cs="Times New Roman"/>
                <w:sz w:val="24"/>
                <w:szCs w:val="24"/>
              </w:rPr>
              <w:fldChar w:fldCharType="end"/>
            </w:r>
            <w:r w:rsidRPr="00A21C25">
              <w:rPr>
                <w:rFonts w:ascii="Times New Roman" w:hAnsi="Times New Roman" w:cs="Times New Roman"/>
              </w:rPr>
              <w:t xml:space="preserve"> of </w:t>
            </w:r>
            <w:r w:rsidRPr="00A21C25">
              <w:rPr>
                <w:rFonts w:ascii="Times New Roman" w:hAnsi="Times New Roman" w:cs="Times New Roman"/>
                <w:sz w:val="24"/>
                <w:szCs w:val="24"/>
              </w:rPr>
              <w:fldChar w:fldCharType="begin"/>
            </w:r>
            <w:r w:rsidRPr="00A21C25">
              <w:rPr>
                <w:rFonts w:ascii="Times New Roman" w:hAnsi="Times New Roman" w:cs="Times New Roman"/>
              </w:rPr>
              <w:instrText xml:space="preserve"> NUMPAGES  </w:instrText>
            </w:r>
            <w:r w:rsidRPr="00A21C25">
              <w:rPr>
                <w:rFonts w:ascii="Times New Roman" w:hAnsi="Times New Roman" w:cs="Times New Roman"/>
                <w:sz w:val="24"/>
                <w:szCs w:val="24"/>
              </w:rPr>
              <w:fldChar w:fldCharType="separate"/>
            </w:r>
            <w:r w:rsidRPr="00A21C25">
              <w:rPr>
                <w:rFonts w:ascii="Times New Roman" w:hAnsi="Times New Roman" w:cs="Times New Roman"/>
                <w:noProof/>
              </w:rPr>
              <w:t>2</w:t>
            </w:r>
            <w:r w:rsidRPr="00A21C25">
              <w:rPr>
                <w:rFonts w:ascii="Times New Roman" w:hAnsi="Times New Roman" w:cs="Times New Roman"/>
                <w:sz w:val="24"/>
                <w:szCs w:val="24"/>
              </w:rPr>
              <w:fldChar w:fldCharType="end"/>
            </w:r>
          </w:p>
        </w:sdtContent>
      </w:sdt>
    </w:sdtContent>
  </w:sdt>
  <w:p w14:paraId="6CEF2620" w14:textId="77777777" w:rsidR="00A44433" w:rsidRDefault="00A44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42CEF" w14:textId="77777777" w:rsidR="006421D0" w:rsidRDefault="006421D0" w:rsidP="00CA48E6">
      <w:pPr>
        <w:spacing w:after="0" w:line="240" w:lineRule="auto"/>
      </w:pPr>
      <w:r>
        <w:separator/>
      </w:r>
    </w:p>
  </w:footnote>
  <w:footnote w:type="continuationSeparator" w:id="0">
    <w:p w14:paraId="53C43E54" w14:textId="77777777" w:rsidR="006421D0" w:rsidRDefault="006421D0" w:rsidP="00CA48E6">
      <w:pPr>
        <w:spacing w:after="0" w:line="240" w:lineRule="auto"/>
      </w:pPr>
      <w:r>
        <w:continuationSeparator/>
      </w:r>
    </w:p>
  </w:footnote>
  <w:footnote w:type="continuationNotice" w:id="1">
    <w:p w14:paraId="223A7996" w14:textId="77777777" w:rsidR="006421D0" w:rsidRDefault="006421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15F"/>
    <w:multiLevelType w:val="hybridMultilevel"/>
    <w:tmpl w:val="6808875C"/>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0624F47"/>
    <w:multiLevelType w:val="hybridMultilevel"/>
    <w:tmpl w:val="44280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6E2BEF"/>
    <w:multiLevelType w:val="hybridMultilevel"/>
    <w:tmpl w:val="70003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1D5426"/>
    <w:multiLevelType w:val="multilevel"/>
    <w:tmpl w:val="0B6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50317"/>
    <w:multiLevelType w:val="hybridMultilevel"/>
    <w:tmpl w:val="5F989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40533A"/>
    <w:multiLevelType w:val="hybridMultilevel"/>
    <w:tmpl w:val="76064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D769B9"/>
    <w:multiLevelType w:val="hybridMultilevel"/>
    <w:tmpl w:val="D28004B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B23CCA"/>
    <w:multiLevelType w:val="hybridMultilevel"/>
    <w:tmpl w:val="2696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29A405"/>
    <w:multiLevelType w:val="hybridMultilevel"/>
    <w:tmpl w:val="D9AE69FC"/>
    <w:lvl w:ilvl="0" w:tplc="6B76FEFA">
      <w:start w:val="1"/>
      <w:numFmt w:val="decimal"/>
      <w:lvlText w:val="%1."/>
      <w:lvlJc w:val="left"/>
      <w:pPr>
        <w:ind w:left="720" w:hanging="360"/>
      </w:pPr>
    </w:lvl>
    <w:lvl w:ilvl="1" w:tplc="569CFF2A">
      <w:start w:val="2"/>
      <w:numFmt w:val="lowerLetter"/>
      <w:lvlText w:val="%2."/>
      <w:lvlJc w:val="left"/>
      <w:pPr>
        <w:ind w:left="1440" w:hanging="360"/>
      </w:pPr>
    </w:lvl>
    <w:lvl w:ilvl="2" w:tplc="A77CA8F8">
      <w:start w:val="1"/>
      <w:numFmt w:val="lowerRoman"/>
      <w:lvlText w:val="%3."/>
      <w:lvlJc w:val="right"/>
      <w:pPr>
        <w:ind w:left="2160" w:hanging="180"/>
      </w:pPr>
    </w:lvl>
    <w:lvl w:ilvl="3" w:tplc="C742A830">
      <w:start w:val="1"/>
      <w:numFmt w:val="decimal"/>
      <w:lvlText w:val="%4."/>
      <w:lvlJc w:val="left"/>
      <w:pPr>
        <w:ind w:left="2880" w:hanging="360"/>
      </w:pPr>
    </w:lvl>
    <w:lvl w:ilvl="4" w:tplc="AE384F42">
      <w:start w:val="1"/>
      <w:numFmt w:val="lowerLetter"/>
      <w:lvlText w:val="%5."/>
      <w:lvlJc w:val="left"/>
      <w:pPr>
        <w:ind w:left="3600" w:hanging="360"/>
      </w:pPr>
    </w:lvl>
    <w:lvl w:ilvl="5" w:tplc="F17CECCE">
      <w:start w:val="1"/>
      <w:numFmt w:val="lowerRoman"/>
      <w:lvlText w:val="%6."/>
      <w:lvlJc w:val="right"/>
      <w:pPr>
        <w:ind w:left="4320" w:hanging="180"/>
      </w:pPr>
    </w:lvl>
    <w:lvl w:ilvl="6" w:tplc="31420A2C">
      <w:start w:val="1"/>
      <w:numFmt w:val="decimal"/>
      <w:lvlText w:val="%7."/>
      <w:lvlJc w:val="left"/>
      <w:pPr>
        <w:ind w:left="5040" w:hanging="360"/>
      </w:pPr>
    </w:lvl>
    <w:lvl w:ilvl="7" w:tplc="ABB84F8A">
      <w:start w:val="1"/>
      <w:numFmt w:val="lowerLetter"/>
      <w:lvlText w:val="%8."/>
      <w:lvlJc w:val="left"/>
      <w:pPr>
        <w:ind w:left="5760" w:hanging="360"/>
      </w:pPr>
    </w:lvl>
    <w:lvl w:ilvl="8" w:tplc="C7F69D48">
      <w:start w:val="1"/>
      <w:numFmt w:val="lowerRoman"/>
      <w:lvlText w:val="%9."/>
      <w:lvlJc w:val="right"/>
      <w:pPr>
        <w:ind w:left="6480" w:hanging="180"/>
      </w:pPr>
    </w:lvl>
  </w:abstractNum>
  <w:abstractNum w:abstractNumId="9" w15:restartNumberingAfterBreak="0">
    <w:nsid w:val="076B3D12"/>
    <w:multiLevelType w:val="hybridMultilevel"/>
    <w:tmpl w:val="52C6E748"/>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07765BC8"/>
    <w:multiLevelType w:val="multilevel"/>
    <w:tmpl w:val="5B206848"/>
    <w:lvl w:ilvl="0">
      <w:start w:val="1"/>
      <w:numFmt w:val="decimal"/>
      <w:pStyle w:val="ChapterHeading"/>
      <w:lvlText w:val="Chapter %1"/>
      <w:lvlJc w:val="left"/>
      <w:pPr>
        <w:ind w:left="0" w:firstLine="0"/>
      </w:pPr>
    </w:lvl>
    <w:lvl w:ilvl="1">
      <w:start w:val="1"/>
      <w:numFmt w:val="decimal"/>
      <w:pStyle w:val="Heading2DTA11"/>
      <w:lvlText w:val="%1.%2"/>
      <w:lvlJc w:val="left"/>
      <w:pPr>
        <w:tabs>
          <w:tab w:val="num" w:pos="567"/>
        </w:tabs>
        <w:ind w:left="567" w:hanging="567"/>
      </w:pPr>
    </w:lvl>
    <w:lvl w:ilvl="2">
      <w:start w:val="1"/>
      <w:numFmt w:val="decimal"/>
      <w:lvlText w:val="(%3)"/>
      <w:lvlJc w:val="left"/>
      <w:pPr>
        <w:tabs>
          <w:tab w:val="num" w:pos="1134"/>
        </w:tabs>
        <w:ind w:left="1135" w:hanging="567"/>
      </w:pPr>
      <w:rPr>
        <w:rFonts w:ascii="Times New Roman" w:hAnsi="Times New Roman" w:cs="Times New Roman" w:hint="default"/>
        <w:b w:val="0"/>
        <w:bCs/>
        <w:i w:val="0"/>
        <w:iCs w:val="0"/>
        <w:sz w:val="22"/>
        <w:szCs w:val="22"/>
      </w:rPr>
    </w:lvl>
    <w:lvl w:ilvl="3">
      <w:start w:val="1"/>
      <w:numFmt w:val="lowerLetter"/>
      <w:lvlText w:val="(%4)"/>
      <w:lvlJc w:val="left"/>
      <w:pPr>
        <w:tabs>
          <w:tab w:val="num" w:pos="2836"/>
        </w:tabs>
        <w:ind w:left="2836" w:hanging="567"/>
      </w:pPr>
      <w:rPr>
        <w:rFonts w:hint="default"/>
        <w:b w:val="0"/>
        <w:bCs/>
        <w:i w:val="0"/>
        <w:iCs w:val="0"/>
        <w:sz w:val="22"/>
        <w:szCs w:val="24"/>
      </w:rPr>
    </w:lvl>
    <w:lvl w:ilvl="4">
      <w:start w:val="1"/>
      <w:numFmt w:val="lowerRoman"/>
      <w:lvlText w:val="(%5)"/>
      <w:lvlJc w:val="left"/>
      <w:pPr>
        <w:tabs>
          <w:tab w:val="num" w:pos="2268"/>
        </w:tabs>
        <w:ind w:left="2268" w:hanging="567"/>
      </w:pPr>
      <w:rPr>
        <w:rFonts w:hint="default"/>
        <w:b w:val="0"/>
        <w:bCs w:val="0"/>
        <w:i w:val="0"/>
        <w:iCs w:val="0"/>
      </w:rPr>
    </w:lvl>
    <w:lvl w:ilvl="5">
      <w:start w:val="1"/>
      <w:numFmt w:val="upperLetter"/>
      <w:pStyle w:val="Heading6DTAA"/>
      <w:lvlText w:val="(%6)"/>
      <w:lvlJc w:val="left"/>
      <w:pPr>
        <w:tabs>
          <w:tab w:val="num" w:pos="2835"/>
        </w:tabs>
        <w:ind w:left="2835" w:hanging="567"/>
      </w:pPr>
      <w:rPr>
        <w:rFonts w:hint="default"/>
        <w:sz w:val="22"/>
        <w:szCs w:val="20"/>
      </w:rPr>
    </w:lvl>
    <w:lvl w:ilvl="6">
      <w:start w:val="1"/>
      <w:numFmt w:val="decimal"/>
      <w:lvlRestart w:val="0"/>
      <w:pStyle w:val="Heading7definition"/>
      <w:suff w:val="nothing"/>
      <w:lvlText w:val=""/>
      <w:lvlJc w:val="left"/>
      <w:pPr>
        <w:ind w:left="1134" w:firstLine="0"/>
      </w:pPr>
      <w:rPr>
        <w:rFonts w:hint="default"/>
      </w:rPr>
    </w:lvl>
    <w:lvl w:ilvl="7">
      <w:start w:val="1"/>
      <w:numFmt w:val="lowerLetter"/>
      <w:lvlText w:val="(%8)"/>
      <w:lvlJc w:val="left"/>
      <w:pPr>
        <w:ind w:left="1701" w:hanging="567"/>
      </w:pPr>
      <w:rPr>
        <w:rFonts w:hint="default"/>
      </w:rPr>
    </w:lvl>
    <w:lvl w:ilvl="8">
      <w:start w:val="1"/>
      <w:numFmt w:val="lowerRoman"/>
      <w:pStyle w:val="Heading9definitioni"/>
      <w:lvlText w:val="(%9)"/>
      <w:lvlJc w:val="left"/>
      <w:pPr>
        <w:ind w:left="2268" w:hanging="567"/>
      </w:pPr>
      <w:rPr>
        <w:rFonts w:hint="default"/>
      </w:rPr>
    </w:lvl>
  </w:abstractNum>
  <w:abstractNum w:abstractNumId="11" w15:restartNumberingAfterBreak="0">
    <w:nsid w:val="0847479C"/>
    <w:multiLevelType w:val="hybridMultilevel"/>
    <w:tmpl w:val="D58CD2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8564B43"/>
    <w:multiLevelType w:val="hybridMultilevel"/>
    <w:tmpl w:val="A8A2C754"/>
    <w:lvl w:ilvl="0" w:tplc="69660182">
      <w:start w:val="1"/>
      <w:numFmt w:val="bullet"/>
      <w:lvlText w:val="-"/>
      <w:lvlJc w:val="left"/>
      <w:pPr>
        <w:ind w:left="720" w:hanging="360"/>
      </w:pPr>
      <w:rPr>
        <w:rFonts w:ascii="Aptos" w:hAnsi="Aptos" w:hint="default"/>
      </w:rPr>
    </w:lvl>
    <w:lvl w:ilvl="1" w:tplc="54D24DEE">
      <w:start w:val="1"/>
      <w:numFmt w:val="bullet"/>
      <w:lvlText w:val="o"/>
      <w:lvlJc w:val="left"/>
      <w:pPr>
        <w:ind w:left="1440" w:hanging="360"/>
      </w:pPr>
      <w:rPr>
        <w:rFonts w:ascii="Courier New" w:hAnsi="Courier New" w:hint="default"/>
      </w:rPr>
    </w:lvl>
    <w:lvl w:ilvl="2" w:tplc="36966FB4">
      <w:start w:val="1"/>
      <w:numFmt w:val="bullet"/>
      <w:lvlText w:val=""/>
      <w:lvlJc w:val="left"/>
      <w:pPr>
        <w:ind w:left="2160" w:hanging="360"/>
      </w:pPr>
      <w:rPr>
        <w:rFonts w:ascii="Wingdings" w:hAnsi="Wingdings" w:hint="default"/>
      </w:rPr>
    </w:lvl>
    <w:lvl w:ilvl="3" w:tplc="EC4CB7AC">
      <w:start w:val="1"/>
      <w:numFmt w:val="bullet"/>
      <w:lvlText w:val=""/>
      <w:lvlJc w:val="left"/>
      <w:pPr>
        <w:ind w:left="2880" w:hanging="360"/>
      </w:pPr>
      <w:rPr>
        <w:rFonts w:ascii="Symbol" w:hAnsi="Symbol" w:hint="default"/>
      </w:rPr>
    </w:lvl>
    <w:lvl w:ilvl="4" w:tplc="E632B4F2">
      <w:start w:val="1"/>
      <w:numFmt w:val="bullet"/>
      <w:lvlText w:val="o"/>
      <w:lvlJc w:val="left"/>
      <w:pPr>
        <w:ind w:left="3600" w:hanging="360"/>
      </w:pPr>
      <w:rPr>
        <w:rFonts w:ascii="Courier New" w:hAnsi="Courier New" w:hint="default"/>
      </w:rPr>
    </w:lvl>
    <w:lvl w:ilvl="5" w:tplc="2266F14E">
      <w:start w:val="1"/>
      <w:numFmt w:val="bullet"/>
      <w:lvlText w:val=""/>
      <w:lvlJc w:val="left"/>
      <w:pPr>
        <w:ind w:left="4320" w:hanging="360"/>
      </w:pPr>
      <w:rPr>
        <w:rFonts w:ascii="Wingdings" w:hAnsi="Wingdings" w:hint="default"/>
      </w:rPr>
    </w:lvl>
    <w:lvl w:ilvl="6" w:tplc="E1540D20">
      <w:start w:val="1"/>
      <w:numFmt w:val="bullet"/>
      <w:lvlText w:val=""/>
      <w:lvlJc w:val="left"/>
      <w:pPr>
        <w:ind w:left="5040" w:hanging="360"/>
      </w:pPr>
      <w:rPr>
        <w:rFonts w:ascii="Symbol" w:hAnsi="Symbol" w:hint="default"/>
      </w:rPr>
    </w:lvl>
    <w:lvl w:ilvl="7" w:tplc="E54642A6">
      <w:start w:val="1"/>
      <w:numFmt w:val="bullet"/>
      <w:lvlText w:val="o"/>
      <w:lvlJc w:val="left"/>
      <w:pPr>
        <w:ind w:left="5760" w:hanging="360"/>
      </w:pPr>
      <w:rPr>
        <w:rFonts w:ascii="Courier New" w:hAnsi="Courier New" w:hint="default"/>
      </w:rPr>
    </w:lvl>
    <w:lvl w:ilvl="8" w:tplc="34DA19DE">
      <w:start w:val="1"/>
      <w:numFmt w:val="bullet"/>
      <w:lvlText w:val=""/>
      <w:lvlJc w:val="left"/>
      <w:pPr>
        <w:ind w:left="6480" w:hanging="360"/>
      </w:pPr>
      <w:rPr>
        <w:rFonts w:ascii="Wingdings" w:hAnsi="Wingdings" w:hint="default"/>
      </w:rPr>
    </w:lvl>
  </w:abstractNum>
  <w:abstractNum w:abstractNumId="13" w15:restartNumberingAfterBreak="0">
    <w:nsid w:val="09552217"/>
    <w:multiLevelType w:val="hybridMultilevel"/>
    <w:tmpl w:val="2B360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2D159D"/>
    <w:multiLevelType w:val="hybridMultilevel"/>
    <w:tmpl w:val="C646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236818"/>
    <w:multiLevelType w:val="multilevel"/>
    <w:tmpl w:val="698C7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08229F"/>
    <w:multiLevelType w:val="hybridMultilevel"/>
    <w:tmpl w:val="4BE868C4"/>
    <w:lvl w:ilvl="0" w:tplc="98B006D6">
      <w:start w:val="1"/>
      <w:numFmt w:val="decimal"/>
      <w:lvlText w:val="%1."/>
      <w:lvlJc w:val="left"/>
      <w:pPr>
        <w:ind w:left="720" w:hanging="360"/>
      </w:pPr>
    </w:lvl>
    <w:lvl w:ilvl="1" w:tplc="B2CE3C06">
      <w:start w:val="3"/>
      <w:numFmt w:val="lowerLetter"/>
      <w:lvlText w:val="%2."/>
      <w:lvlJc w:val="left"/>
      <w:pPr>
        <w:ind w:left="1440" w:hanging="360"/>
      </w:pPr>
    </w:lvl>
    <w:lvl w:ilvl="2" w:tplc="03B6A34E">
      <w:start w:val="1"/>
      <w:numFmt w:val="lowerRoman"/>
      <w:lvlText w:val="%3."/>
      <w:lvlJc w:val="right"/>
      <w:pPr>
        <w:ind w:left="2160" w:hanging="180"/>
      </w:pPr>
    </w:lvl>
    <w:lvl w:ilvl="3" w:tplc="92EA9F6A">
      <w:start w:val="1"/>
      <w:numFmt w:val="decimal"/>
      <w:lvlText w:val="%4."/>
      <w:lvlJc w:val="left"/>
      <w:pPr>
        <w:ind w:left="2880" w:hanging="360"/>
      </w:pPr>
    </w:lvl>
    <w:lvl w:ilvl="4" w:tplc="33CEAD68">
      <w:start w:val="1"/>
      <w:numFmt w:val="lowerLetter"/>
      <w:lvlText w:val="%5."/>
      <w:lvlJc w:val="left"/>
      <w:pPr>
        <w:ind w:left="3600" w:hanging="360"/>
      </w:pPr>
    </w:lvl>
    <w:lvl w:ilvl="5" w:tplc="0B32FEE0">
      <w:start w:val="1"/>
      <w:numFmt w:val="lowerRoman"/>
      <w:lvlText w:val="%6."/>
      <w:lvlJc w:val="right"/>
      <w:pPr>
        <w:ind w:left="4320" w:hanging="180"/>
      </w:pPr>
    </w:lvl>
    <w:lvl w:ilvl="6" w:tplc="9F68D3B8">
      <w:start w:val="1"/>
      <w:numFmt w:val="decimal"/>
      <w:lvlText w:val="%7."/>
      <w:lvlJc w:val="left"/>
      <w:pPr>
        <w:ind w:left="5040" w:hanging="360"/>
      </w:pPr>
    </w:lvl>
    <w:lvl w:ilvl="7" w:tplc="E898C434">
      <w:start w:val="1"/>
      <w:numFmt w:val="lowerLetter"/>
      <w:lvlText w:val="%8."/>
      <w:lvlJc w:val="left"/>
      <w:pPr>
        <w:ind w:left="5760" w:hanging="360"/>
      </w:pPr>
    </w:lvl>
    <w:lvl w:ilvl="8" w:tplc="9BA0B232">
      <w:start w:val="1"/>
      <w:numFmt w:val="lowerRoman"/>
      <w:lvlText w:val="%9."/>
      <w:lvlJc w:val="right"/>
      <w:pPr>
        <w:ind w:left="6480" w:hanging="180"/>
      </w:pPr>
    </w:lvl>
  </w:abstractNum>
  <w:abstractNum w:abstractNumId="17" w15:restartNumberingAfterBreak="0">
    <w:nsid w:val="0C6360E7"/>
    <w:multiLevelType w:val="hybridMultilevel"/>
    <w:tmpl w:val="816A2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C35875"/>
    <w:multiLevelType w:val="hybridMultilevel"/>
    <w:tmpl w:val="6D745226"/>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9" w15:restartNumberingAfterBreak="0">
    <w:nsid w:val="0F0145F9"/>
    <w:multiLevelType w:val="multilevel"/>
    <w:tmpl w:val="B6F2D04E"/>
    <w:lvl w:ilvl="0">
      <w:start w:val="1"/>
      <w:numFmt w:val="decimal"/>
      <w:suff w:val="space"/>
      <w:lvlText w:val="Chapter %1:"/>
      <w:lvlJc w:val="left"/>
      <w:pPr>
        <w:ind w:left="2559" w:hanging="432"/>
      </w:pPr>
      <w:rPr>
        <w:rFonts w:ascii="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0F2D6E52"/>
    <w:multiLevelType w:val="hybridMultilevel"/>
    <w:tmpl w:val="1FE641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0FCB7F82"/>
    <w:multiLevelType w:val="hybridMultilevel"/>
    <w:tmpl w:val="C682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EC6707"/>
    <w:multiLevelType w:val="hybridMultilevel"/>
    <w:tmpl w:val="3F6A20C4"/>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3" w15:restartNumberingAfterBreak="0">
    <w:nsid w:val="159530DB"/>
    <w:multiLevelType w:val="hybridMultilevel"/>
    <w:tmpl w:val="149E3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68D5794"/>
    <w:multiLevelType w:val="multilevel"/>
    <w:tmpl w:val="43C42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8373625"/>
    <w:multiLevelType w:val="multilevel"/>
    <w:tmpl w:val="C5DAC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E26F42"/>
    <w:multiLevelType w:val="hybridMultilevel"/>
    <w:tmpl w:val="032875BC"/>
    <w:lvl w:ilvl="0" w:tplc="378AFD70">
      <w:start w:val="1"/>
      <w:numFmt w:val="decimal"/>
      <w:lvlText w:val="%1."/>
      <w:lvlJc w:val="left"/>
      <w:pPr>
        <w:ind w:left="720" w:hanging="360"/>
      </w:pPr>
    </w:lvl>
    <w:lvl w:ilvl="1" w:tplc="56BCF07E">
      <w:start w:val="5"/>
      <w:numFmt w:val="lowerLetter"/>
      <w:lvlText w:val="%2."/>
      <w:lvlJc w:val="left"/>
      <w:pPr>
        <w:ind w:left="1440" w:hanging="360"/>
      </w:pPr>
    </w:lvl>
    <w:lvl w:ilvl="2" w:tplc="CA6E6276">
      <w:start w:val="1"/>
      <w:numFmt w:val="lowerRoman"/>
      <w:lvlText w:val="%3."/>
      <w:lvlJc w:val="right"/>
      <w:pPr>
        <w:ind w:left="2160" w:hanging="180"/>
      </w:pPr>
    </w:lvl>
    <w:lvl w:ilvl="3" w:tplc="AE42AB10">
      <w:start w:val="1"/>
      <w:numFmt w:val="decimal"/>
      <w:lvlText w:val="%4."/>
      <w:lvlJc w:val="left"/>
      <w:pPr>
        <w:ind w:left="2880" w:hanging="360"/>
      </w:pPr>
    </w:lvl>
    <w:lvl w:ilvl="4" w:tplc="F3CA1A16">
      <w:start w:val="1"/>
      <w:numFmt w:val="lowerLetter"/>
      <w:lvlText w:val="%5."/>
      <w:lvlJc w:val="left"/>
      <w:pPr>
        <w:ind w:left="3600" w:hanging="360"/>
      </w:pPr>
    </w:lvl>
    <w:lvl w:ilvl="5" w:tplc="2F4488E2">
      <w:start w:val="1"/>
      <w:numFmt w:val="lowerRoman"/>
      <w:lvlText w:val="%6."/>
      <w:lvlJc w:val="right"/>
      <w:pPr>
        <w:ind w:left="4320" w:hanging="180"/>
      </w:pPr>
    </w:lvl>
    <w:lvl w:ilvl="6" w:tplc="A9163832">
      <w:start w:val="1"/>
      <w:numFmt w:val="decimal"/>
      <w:lvlText w:val="%7."/>
      <w:lvlJc w:val="left"/>
      <w:pPr>
        <w:ind w:left="5040" w:hanging="360"/>
      </w:pPr>
    </w:lvl>
    <w:lvl w:ilvl="7" w:tplc="419A4574">
      <w:start w:val="1"/>
      <w:numFmt w:val="lowerLetter"/>
      <w:lvlText w:val="%8."/>
      <w:lvlJc w:val="left"/>
      <w:pPr>
        <w:ind w:left="5760" w:hanging="360"/>
      </w:pPr>
    </w:lvl>
    <w:lvl w:ilvl="8" w:tplc="D8BA1354">
      <w:start w:val="1"/>
      <w:numFmt w:val="lowerRoman"/>
      <w:lvlText w:val="%9."/>
      <w:lvlJc w:val="right"/>
      <w:pPr>
        <w:ind w:left="6480" w:hanging="180"/>
      </w:pPr>
    </w:lvl>
  </w:abstractNum>
  <w:abstractNum w:abstractNumId="27" w15:restartNumberingAfterBreak="0">
    <w:nsid w:val="1B1D68DC"/>
    <w:multiLevelType w:val="hybridMultilevel"/>
    <w:tmpl w:val="3006DDF0"/>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8" w15:restartNumberingAfterBreak="0">
    <w:nsid w:val="1EC64C73"/>
    <w:multiLevelType w:val="hybridMultilevel"/>
    <w:tmpl w:val="598E2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571223"/>
    <w:multiLevelType w:val="hybridMultilevel"/>
    <w:tmpl w:val="E146F3AE"/>
    <w:lvl w:ilvl="0" w:tplc="0809000F">
      <w:start w:val="1"/>
      <w:numFmt w:val="decimal"/>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2001097E"/>
    <w:multiLevelType w:val="multilevel"/>
    <w:tmpl w:val="F1C843A0"/>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Times New Roman" w:hAnsi="Times New Roman" w:cs="Times New Roman"/>
      </w:rPr>
    </w:lvl>
    <w:lvl w:ilvl="2">
      <w:start w:val="1"/>
      <w:numFmt w:val="bullet"/>
      <w:lvlText w:val=":"/>
      <w:lvlJc w:val="left"/>
      <w:pPr>
        <w:tabs>
          <w:tab w:val="num" w:pos="2421"/>
        </w:tabs>
        <w:ind w:left="242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207556C8"/>
    <w:multiLevelType w:val="hybridMultilevel"/>
    <w:tmpl w:val="E8000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216509A"/>
    <w:multiLevelType w:val="multilevel"/>
    <w:tmpl w:val="CEA8AEC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15:restartNumberingAfterBreak="0">
    <w:nsid w:val="2246BCBC"/>
    <w:multiLevelType w:val="hybridMultilevel"/>
    <w:tmpl w:val="1C30DFC4"/>
    <w:lvl w:ilvl="0" w:tplc="E62EF1AA">
      <w:start w:val="1"/>
      <w:numFmt w:val="decimal"/>
      <w:lvlText w:val="%1."/>
      <w:lvlJc w:val="left"/>
      <w:pPr>
        <w:ind w:left="720" w:hanging="360"/>
      </w:pPr>
    </w:lvl>
    <w:lvl w:ilvl="1" w:tplc="89CCEB42">
      <w:start w:val="1"/>
      <w:numFmt w:val="lowerLetter"/>
      <w:lvlText w:val="%2."/>
      <w:lvlJc w:val="left"/>
      <w:pPr>
        <w:ind w:left="1440" w:hanging="360"/>
      </w:pPr>
    </w:lvl>
    <w:lvl w:ilvl="2" w:tplc="F7506094">
      <w:start w:val="1"/>
      <w:numFmt w:val="lowerRoman"/>
      <w:lvlText w:val="%3."/>
      <w:lvlJc w:val="right"/>
      <w:pPr>
        <w:ind w:left="2160" w:hanging="180"/>
      </w:pPr>
    </w:lvl>
    <w:lvl w:ilvl="3" w:tplc="A6301198">
      <w:start w:val="1"/>
      <w:numFmt w:val="decimal"/>
      <w:lvlText w:val="%4."/>
      <w:lvlJc w:val="left"/>
      <w:pPr>
        <w:ind w:left="2880" w:hanging="360"/>
      </w:pPr>
    </w:lvl>
    <w:lvl w:ilvl="4" w:tplc="48508DD2">
      <w:start w:val="1"/>
      <w:numFmt w:val="lowerLetter"/>
      <w:lvlText w:val="%5."/>
      <w:lvlJc w:val="left"/>
      <w:pPr>
        <w:ind w:left="3600" w:hanging="360"/>
      </w:pPr>
    </w:lvl>
    <w:lvl w:ilvl="5" w:tplc="17825D04">
      <w:start w:val="1"/>
      <w:numFmt w:val="lowerRoman"/>
      <w:lvlText w:val="%6."/>
      <w:lvlJc w:val="right"/>
      <w:pPr>
        <w:ind w:left="4320" w:hanging="180"/>
      </w:pPr>
    </w:lvl>
    <w:lvl w:ilvl="6" w:tplc="B6AA3F76">
      <w:start w:val="1"/>
      <w:numFmt w:val="decimal"/>
      <w:lvlText w:val="%7."/>
      <w:lvlJc w:val="left"/>
      <w:pPr>
        <w:ind w:left="5040" w:hanging="360"/>
      </w:pPr>
    </w:lvl>
    <w:lvl w:ilvl="7" w:tplc="06FA1DDC">
      <w:start w:val="1"/>
      <w:numFmt w:val="lowerLetter"/>
      <w:lvlText w:val="%8."/>
      <w:lvlJc w:val="left"/>
      <w:pPr>
        <w:ind w:left="5760" w:hanging="360"/>
      </w:pPr>
    </w:lvl>
    <w:lvl w:ilvl="8" w:tplc="D9E84C10">
      <w:start w:val="1"/>
      <w:numFmt w:val="lowerRoman"/>
      <w:lvlText w:val="%9."/>
      <w:lvlJc w:val="right"/>
      <w:pPr>
        <w:ind w:left="6480" w:hanging="180"/>
      </w:pPr>
    </w:lvl>
  </w:abstractNum>
  <w:abstractNum w:abstractNumId="34" w15:restartNumberingAfterBreak="0">
    <w:nsid w:val="23360419"/>
    <w:multiLevelType w:val="hybridMultilevel"/>
    <w:tmpl w:val="D8BAE74C"/>
    <w:lvl w:ilvl="0" w:tplc="0A7EF248">
      <w:numFmt w:val="bullet"/>
      <w:lvlText w:val="o"/>
      <w:lvlJc w:val="left"/>
      <w:pPr>
        <w:ind w:left="1024" w:hanging="284"/>
      </w:pPr>
      <w:rPr>
        <w:rFonts w:ascii="Courier New" w:eastAsia="Courier New" w:hAnsi="Courier New" w:cs="Courier New" w:hint="default"/>
        <w:b w:val="0"/>
        <w:bCs w:val="0"/>
        <w:i w:val="0"/>
        <w:iCs w:val="0"/>
        <w:spacing w:val="0"/>
        <w:w w:val="100"/>
        <w:sz w:val="24"/>
        <w:szCs w:val="24"/>
        <w:lang w:val="en-US" w:eastAsia="en-US" w:bidi="ar-SA"/>
      </w:rPr>
    </w:lvl>
    <w:lvl w:ilvl="1" w:tplc="68DE824E">
      <w:numFmt w:val="bullet"/>
      <w:lvlText w:val="•"/>
      <w:lvlJc w:val="left"/>
      <w:pPr>
        <w:ind w:left="1631" w:hanging="284"/>
      </w:pPr>
      <w:rPr>
        <w:rFonts w:hint="default"/>
        <w:lang w:val="en-US" w:eastAsia="en-US" w:bidi="ar-SA"/>
      </w:rPr>
    </w:lvl>
    <w:lvl w:ilvl="2" w:tplc="732277B2">
      <w:numFmt w:val="bullet"/>
      <w:lvlText w:val="•"/>
      <w:lvlJc w:val="left"/>
      <w:pPr>
        <w:ind w:left="2241" w:hanging="284"/>
      </w:pPr>
      <w:rPr>
        <w:rFonts w:hint="default"/>
        <w:lang w:val="en-US" w:eastAsia="en-US" w:bidi="ar-SA"/>
      </w:rPr>
    </w:lvl>
    <w:lvl w:ilvl="3" w:tplc="604E113A">
      <w:numFmt w:val="bullet"/>
      <w:lvlText w:val="•"/>
      <w:lvlJc w:val="left"/>
      <w:pPr>
        <w:ind w:left="2851" w:hanging="284"/>
      </w:pPr>
      <w:rPr>
        <w:rFonts w:hint="default"/>
        <w:lang w:val="en-US" w:eastAsia="en-US" w:bidi="ar-SA"/>
      </w:rPr>
    </w:lvl>
    <w:lvl w:ilvl="4" w:tplc="3AC87D72">
      <w:numFmt w:val="bullet"/>
      <w:lvlText w:val="•"/>
      <w:lvlJc w:val="left"/>
      <w:pPr>
        <w:ind w:left="3461" w:hanging="284"/>
      </w:pPr>
      <w:rPr>
        <w:rFonts w:hint="default"/>
        <w:lang w:val="en-US" w:eastAsia="en-US" w:bidi="ar-SA"/>
      </w:rPr>
    </w:lvl>
    <w:lvl w:ilvl="5" w:tplc="0186AF5C">
      <w:numFmt w:val="bullet"/>
      <w:lvlText w:val="•"/>
      <w:lvlJc w:val="left"/>
      <w:pPr>
        <w:ind w:left="4071" w:hanging="284"/>
      </w:pPr>
      <w:rPr>
        <w:rFonts w:hint="default"/>
        <w:lang w:val="en-US" w:eastAsia="en-US" w:bidi="ar-SA"/>
      </w:rPr>
    </w:lvl>
    <w:lvl w:ilvl="6" w:tplc="1384316E">
      <w:numFmt w:val="bullet"/>
      <w:lvlText w:val="•"/>
      <w:lvlJc w:val="left"/>
      <w:pPr>
        <w:ind w:left="4681" w:hanging="284"/>
      </w:pPr>
      <w:rPr>
        <w:rFonts w:hint="default"/>
        <w:lang w:val="en-US" w:eastAsia="en-US" w:bidi="ar-SA"/>
      </w:rPr>
    </w:lvl>
    <w:lvl w:ilvl="7" w:tplc="D7BA9D12">
      <w:numFmt w:val="bullet"/>
      <w:lvlText w:val="•"/>
      <w:lvlJc w:val="left"/>
      <w:pPr>
        <w:ind w:left="5291" w:hanging="284"/>
      </w:pPr>
      <w:rPr>
        <w:rFonts w:hint="default"/>
        <w:lang w:val="en-US" w:eastAsia="en-US" w:bidi="ar-SA"/>
      </w:rPr>
    </w:lvl>
    <w:lvl w:ilvl="8" w:tplc="464C2646">
      <w:numFmt w:val="bullet"/>
      <w:lvlText w:val="•"/>
      <w:lvlJc w:val="left"/>
      <w:pPr>
        <w:ind w:left="5901" w:hanging="284"/>
      </w:pPr>
      <w:rPr>
        <w:rFonts w:hint="default"/>
        <w:lang w:val="en-US" w:eastAsia="en-US" w:bidi="ar-SA"/>
      </w:rPr>
    </w:lvl>
  </w:abstractNum>
  <w:abstractNum w:abstractNumId="35" w15:restartNumberingAfterBreak="0">
    <w:nsid w:val="250869C1"/>
    <w:multiLevelType w:val="hybridMultilevel"/>
    <w:tmpl w:val="01E02CB6"/>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6" w15:restartNumberingAfterBreak="0">
    <w:nsid w:val="25445838"/>
    <w:multiLevelType w:val="hybridMultilevel"/>
    <w:tmpl w:val="978C65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25B419AE"/>
    <w:multiLevelType w:val="hybridMultilevel"/>
    <w:tmpl w:val="A84842F8"/>
    <w:lvl w:ilvl="0" w:tplc="0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851" w:hanging="360"/>
      </w:pPr>
      <w:rPr>
        <w:rFonts w:ascii="Courier New" w:hAnsi="Courier New" w:cs="Courier New" w:hint="default"/>
      </w:rPr>
    </w:lvl>
    <w:lvl w:ilvl="2" w:tplc="FFFFFFFF" w:tentative="1">
      <w:start w:val="1"/>
      <w:numFmt w:val="bullet"/>
      <w:lvlText w:val=""/>
      <w:lvlJc w:val="left"/>
      <w:pPr>
        <w:ind w:left="1571" w:hanging="360"/>
      </w:pPr>
      <w:rPr>
        <w:rFonts w:ascii="Wingdings" w:hAnsi="Wingdings" w:hint="default"/>
      </w:rPr>
    </w:lvl>
    <w:lvl w:ilvl="3" w:tplc="FFFFFFFF" w:tentative="1">
      <w:start w:val="1"/>
      <w:numFmt w:val="bullet"/>
      <w:lvlText w:val=""/>
      <w:lvlJc w:val="left"/>
      <w:pPr>
        <w:ind w:left="2291" w:hanging="360"/>
      </w:pPr>
      <w:rPr>
        <w:rFonts w:ascii="Symbol" w:hAnsi="Symbol" w:hint="default"/>
      </w:rPr>
    </w:lvl>
    <w:lvl w:ilvl="4" w:tplc="FFFFFFFF" w:tentative="1">
      <w:start w:val="1"/>
      <w:numFmt w:val="bullet"/>
      <w:lvlText w:val="o"/>
      <w:lvlJc w:val="left"/>
      <w:pPr>
        <w:ind w:left="3011" w:hanging="360"/>
      </w:pPr>
      <w:rPr>
        <w:rFonts w:ascii="Courier New" w:hAnsi="Courier New" w:cs="Courier New" w:hint="default"/>
      </w:rPr>
    </w:lvl>
    <w:lvl w:ilvl="5" w:tplc="FFFFFFFF" w:tentative="1">
      <w:start w:val="1"/>
      <w:numFmt w:val="bullet"/>
      <w:lvlText w:val=""/>
      <w:lvlJc w:val="left"/>
      <w:pPr>
        <w:ind w:left="3731" w:hanging="360"/>
      </w:pPr>
      <w:rPr>
        <w:rFonts w:ascii="Wingdings" w:hAnsi="Wingdings" w:hint="default"/>
      </w:rPr>
    </w:lvl>
    <w:lvl w:ilvl="6" w:tplc="FFFFFFFF" w:tentative="1">
      <w:start w:val="1"/>
      <w:numFmt w:val="bullet"/>
      <w:lvlText w:val=""/>
      <w:lvlJc w:val="left"/>
      <w:pPr>
        <w:ind w:left="4451" w:hanging="360"/>
      </w:pPr>
      <w:rPr>
        <w:rFonts w:ascii="Symbol" w:hAnsi="Symbol" w:hint="default"/>
      </w:rPr>
    </w:lvl>
    <w:lvl w:ilvl="7" w:tplc="FFFFFFFF" w:tentative="1">
      <w:start w:val="1"/>
      <w:numFmt w:val="bullet"/>
      <w:lvlText w:val="o"/>
      <w:lvlJc w:val="left"/>
      <w:pPr>
        <w:ind w:left="5171" w:hanging="360"/>
      </w:pPr>
      <w:rPr>
        <w:rFonts w:ascii="Courier New" w:hAnsi="Courier New" w:cs="Courier New" w:hint="default"/>
      </w:rPr>
    </w:lvl>
    <w:lvl w:ilvl="8" w:tplc="FFFFFFFF" w:tentative="1">
      <w:start w:val="1"/>
      <w:numFmt w:val="bullet"/>
      <w:lvlText w:val=""/>
      <w:lvlJc w:val="left"/>
      <w:pPr>
        <w:ind w:left="5891" w:hanging="360"/>
      </w:pPr>
      <w:rPr>
        <w:rFonts w:ascii="Wingdings" w:hAnsi="Wingdings" w:hint="default"/>
      </w:rPr>
    </w:lvl>
  </w:abstractNum>
  <w:abstractNum w:abstractNumId="38" w15:restartNumberingAfterBreak="0">
    <w:nsid w:val="2ABC2977"/>
    <w:multiLevelType w:val="hybridMultilevel"/>
    <w:tmpl w:val="92C2B5B6"/>
    <w:lvl w:ilvl="0" w:tplc="95043264">
      <w:start w:val="1"/>
      <w:numFmt w:val="bullet"/>
      <w:lvlText w:val=""/>
      <w:lvlJc w:val="left"/>
      <w:pPr>
        <w:ind w:left="1800" w:hanging="360"/>
      </w:pPr>
      <w:rPr>
        <w:rFonts w:ascii="Symbol" w:hAnsi="Symbol" w:hint="default"/>
        <w:sz w:val="22"/>
        <w:szCs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2C836057"/>
    <w:multiLevelType w:val="hybridMultilevel"/>
    <w:tmpl w:val="EF7C15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0" w15:restartNumberingAfterBreak="0">
    <w:nsid w:val="2CDE7CFF"/>
    <w:multiLevelType w:val="multilevel"/>
    <w:tmpl w:val="42E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2B026F"/>
    <w:multiLevelType w:val="multilevel"/>
    <w:tmpl w:val="F564B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0446B70"/>
    <w:multiLevelType w:val="hybridMultilevel"/>
    <w:tmpl w:val="DDCC5FEE"/>
    <w:lvl w:ilvl="0" w:tplc="0C090001">
      <w:start w:val="1"/>
      <w:numFmt w:val="bullet"/>
      <w:lvlText w:val=""/>
      <w:lvlJc w:val="left"/>
      <w:pPr>
        <w:ind w:left="1656" w:hanging="360"/>
      </w:pPr>
      <w:rPr>
        <w:rFonts w:ascii="Symbol" w:hAnsi="Symbol" w:hint="default"/>
      </w:rPr>
    </w:lvl>
    <w:lvl w:ilvl="1" w:tplc="0C090003" w:tentative="1">
      <w:start w:val="1"/>
      <w:numFmt w:val="bullet"/>
      <w:lvlText w:val="o"/>
      <w:lvlJc w:val="left"/>
      <w:pPr>
        <w:ind w:left="2376" w:hanging="360"/>
      </w:pPr>
      <w:rPr>
        <w:rFonts w:ascii="Courier New" w:hAnsi="Courier New" w:cs="Courier New" w:hint="default"/>
      </w:rPr>
    </w:lvl>
    <w:lvl w:ilvl="2" w:tplc="0C090005" w:tentative="1">
      <w:start w:val="1"/>
      <w:numFmt w:val="bullet"/>
      <w:lvlText w:val=""/>
      <w:lvlJc w:val="left"/>
      <w:pPr>
        <w:ind w:left="3096" w:hanging="360"/>
      </w:pPr>
      <w:rPr>
        <w:rFonts w:ascii="Wingdings" w:hAnsi="Wingdings" w:hint="default"/>
      </w:rPr>
    </w:lvl>
    <w:lvl w:ilvl="3" w:tplc="0C090001" w:tentative="1">
      <w:start w:val="1"/>
      <w:numFmt w:val="bullet"/>
      <w:lvlText w:val=""/>
      <w:lvlJc w:val="left"/>
      <w:pPr>
        <w:ind w:left="3816" w:hanging="360"/>
      </w:pPr>
      <w:rPr>
        <w:rFonts w:ascii="Symbol" w:hAnsi="Symbol" w:hint="default"/>
      </w:rPr>
    </w:lvl>
    <w:lvl w:ilvl="4" w:tplc="0C090003" w:tentative="1">
      <w:start w:val="1"/>
      <w:numFmt w:val="bullet"/>
      <w:lvlText w:val="o"/>
      <w:lvlJc w:val="left"/>
      <w:pPr>
        <w:ind w:left="4536" w:hanging="360"/>
      </w:pPr>
      <w:rPr>
        <w:rFonts w:ascii="Courier New" w:hAnsi="Courier New" w:cs="Courier New" w:hint="default"/>
      </w:rPr>
    </w:lvl>
    <w:lvl w:ilvl="5" w:tplc="0C090005" w:tentative="1">
      <w:start w:val="1"/>
      <w:numFmt w:val="bullet"/>
      <w:lvlText w:val=""/>
      <w:lvlJc w:val="left"/>
      <w:pPr>
        <w:ind w:left="5256" w:hanging="360"/>
      </w:pPr>
      <w:rPr>
        <w:rFonts w:ascii="Wingdings" w:hAnsi="Wingdings" w:hint="default"/>
      </w:rPr>
    </w:lvl>
    <w:lvl w:ilvl="6" w:tplc="0C090001" w:tentative="1">
      <w:start w:val="1"/>
      <w:numFmt w:val="bullet"/>
      <w:lvlText w:val=""/>
      <w:lvlJc w:val="left"/>
      <w:pPr>
        <w:ind w:left="5976" w:hanging="360"/>
      </w:pPr>
      <w:rPr>
        <w:rFonts w:ascii="Symbol" w:hAnsi="Symbol" w:hint="default"/>
      </w:rPr>
    </w:lvl>
    <w:lvl w:ilvl="7" w:tplc="0C090003" w:tentative="1">
      <w:start w:val="1"/>
      <w:numFmt w:val="bullet"/>
      <w:lvlText w:val="o"/>
      <w:lvlJc w:val="left"/>
      <w:pPr>
        <w:ind w:left="6696" w:hanging="360"/>
      </w:pPr>
      <w:rPr>
        <w:rFonts w:ascii="Courier New" w:hAnsi="Courier New" w:cs="Courier New" w:hint="default"/>
      </w:rPr>
    </w:lvl>
    <w:lvl w:ilvl="8" w:tplc="0C090005" w:tentative="1">
      <w:start w:val="1"/>
      <w:numFmt w:val="bullet"/>
      <w:lvlText w:val=""/>
      <w:lvlJc w:val="left"/>
      <w:pPr>
        <w:ind w:left="7416" w:hanging="360"/>
      </w:pPr>
      <w:rPr>
        <w:rFonts w:ascii="Wingdings" w:hAnsi="Wingdings" w:hint="default"/>
      </w:rPr>
    </w:lvl>
  </w:abstractNum>
  <w:abstractNum w:abstractNumId="43" w15:restartNumberingAfterBreak="0">
    <w:nsid w:val="30697932"/>
    <w:multiLevelType w:val="hybridMultilevel"/>
    <w:tmpl w:val="815E9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0C11E49"/>
    <w:multiLevelType w:val="hybridMultilevel"/>
    <w:tmpl w:val="39D2B57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45" w15:restartNumberingAfterBreak="0">
    <w:nsid w:val="311A5D6B"/>
    <w:multiLevelType w:val="hybridMultilevel"/>
    <w:tmpl w:val="319ECBD6"/>
    <w:lvl w:ilvl="0" w:tplc="755A59B6">
      <w:start w:val="1"/>
      <w:numFmt w:val="bullet"/>
      <w:lvlText w:val="•"/>
      <w:lvlJc w:val="left"/>
      <w:pPr>
        <w:tabs>
          <w:tab w:val="num" w:pos="720"/>
        </w:tabs>
        <w:ind w:left="720" w:hanging="360"/>
      </w:pPr>
      <w:rPr>
        <w:rFonts w:ascii="Times New Roman" w:hAnsi="Times New Roman" w:hint="default"/>
      </w:rPr>
    </w:lvl>
    <w:lvl w:ilvl="1" w:tplc="356CCB08" w:tentative="1">
      <w:start w:val="1"/>
      <w:numFmt w:val="bullet"/>
      <w:lvlText w:val="•"/>
      <w:lvlJc w:val="left"/>
      <w:pPr>
        <w:tabs>
          <w:tab w:val="num" w:pos="1440"/>
        </w:tabs>
        <w:ind w:left="1440" w:hanging="360"/>
      </w:pPr>
      <w:rPr>
        <w:rFonts w:ascii="Times New Roman" w:hAnsi="Times New Roman" w:hint="default"/>
      </w:rPr>
    </w:lvl>
    <w:lvl w:ilvl="2" w:tplc="A83A30A6" w:tentative="1">
      <w:start w:val="1"/>
      <w:numFmt w:val="bullet"/>
      <w:lvlText w:val="•"/>
      <w:lvlJc w:val="left"/>
      <w:pPr>
        <w:tabs>
          <w:tab w:val="num" w:pos="2160"/>
        </w:tabs>
        <w:ind w:left="2160" w:hanging="360"/>
      </w:pPr>
      <w:rPr>
        <w:rFonts w:ascii="Times New Roman" w:hAnsi="Times New Roman" w:hint="default"/>
      </w:rPr>
    </w:lvl>
    <w:lvl w:ilvl="3" w:tplc="A19EC4E8" w:tentative="1">
      <w:start w:val="1"/>
      <w:numFmt w:val="bullet"/>
      <w:lvlText w:val="•"/>
      <w:lvlJc w:val="left"/>
      <w:pPr>
        <w:tabs>
          <w:tab w:val="num" w:pos="2880"/>
        </w:tabs>
        <w:ind w:left="2880" w:hanging="360"/>
      </w:pPr>
      <w:rPr>
        <w:rFonts w:ascii="Times New Roman" w:hAnsi="Times New Roman" w:hint="default"/>
      </w:rPr>
    </w:lvl>
    <w:lvl w:ilvl="4" w:tplc="B1C08584" w:tentative="1">
      <w:start w:val="1"/>
      <w:numFmt w:val="bullet"/>
      <w:lvlText w:val="•"/>
      <w:lvlJc w:val="left"/>
      <w:pPr>
        <w:tabs>
          <w:tab w:val="num" w:pos="3600"/>
        </w:tabs>
        <w:ind w:left="3600" w:hanging="360"/>
      </w:pPr>
      <w:rPr>
        <w:rFonts w:ascii="Times New Roman" w:hAnsi="Times New Roman" w:hint="default"/>
      </w:rPr>
    </w:lvl>
    <w:lvl w:ilvl="5" w:tplc="B972DFB4" w:tentative="1">
      <w:start w:val="1"/>
      <w:numFmt w:val="bullet"/>
      <w:lvlText w:val="•"/>
      <w:lvlJc w:val="left"/>
      <w:pPr>
        <w:tabs>
          <w:tab w:val="num" w:pos="4320"/>
        </w:tabs>
        <w:ind w:left="4320" w:hanging="360"/>
      </w:pPr>
      <w:rPr>
        <w:rFonts w:ascii="Times New Roman" w:hAnsi="Times New Roman" w:hint="default"/>
      </w:rPr>
    </w:lvl>
    <w:lvl w:ilvl="6" w:tplc="9B627602" w:tentative="1">
      <w:start w:val="1"/>
      <w:numFmt w:val="bullet"/>
      <w:lvlText w:val="•"/>
      <w:lvlJc w:val="left"/>
      <w:pPr>
        <w:tabs>
          <w:tab w:val="num" w:pos="5040"/>
        </w:tabs>
        <w:ind w:left="5040" w:hanging="360"/>
      </w:pPr>
      <w:rPr>
        <w:rFonts w:ascii="Times New Roman" w:hAnsi="Times New Roman" w:hint="default"/>
      </w:rPr>
    </w:lvl>
    <w:lvl w:ilvl="7" w:tplc="BB6A8C56" w:tentative="1">
      <w:start w:val="1"/>
      <w:numFmt w:val="bullet"/>
      <w:lvlText w:val="•"/>
      <w:lvlJc w:val="left"/>
      <w:pPr>
        <w:tabs>
          <w:tab w:val="num" w:pos="5760"/>
        </w:tabs>
        <w:ind w:left="5760" w:hanging="360"/>
      </w:pPr>
      <w:rPr>
        <w:rFonts w:ascii="Times New Roman" w:hAnsi="Times New Roman" w:hint="default"/>
      </w:rPr>
    </w:lvl>
    <w:lvl w:ilvl="8" w:tplc="48B0D55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1B64AB4"/>
    <w:multiLevelType w:val="hybridMultilevel"/>
    <w:tmpl w:val="2470536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7" w15:restartNumberingAfterBreak="0">
    <w:nsid w:val="31F41550"/>
    <w:multiLevelType w:val="hybridMultilevel"/>
    <w:tmpl w:val="885CB40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8" w15:restartNumberingAfterBreak="0">
    <w:nsid w:val="32245EC0"/>
    <w:multiLevelType w:val="hybridMultilevel"/>
    <w:tmpl w:val="5BC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7B3C6F"/>
    <w:multiLevelType w:val="hybridMultilevel"/>
    <w:tmpl w:val="3FFC2098"/>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50" w15:restartNumberingAfterBreak="0">
    <w:nsid w:val="33853EB7"/>
    <w:multiLevelType w:val="multilevel"/>
    <w:tmpl w:val="8910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DD7381"/>
    <w:multiLevelType w:val="hybridMultilevel"/>
    <w:tmpl w:val="CFE29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5F1EF4"/>
    <w:multiLevelType w:val="hybridMultilevel"/>
    <w:tmpl w:val="81528DE2"/>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3" w15:restartNumberingAfterBreak="0">
    <w:nsid w:val="39A400A9"/>
    <w:multiLevelType w:val="multilevel"/>
    <w:tmpl w:val="E580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9F82161"/>
    <w:multiLevelType w:val="hybridMultilevel"/>
    <w:tmpl w:val="57A247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5" w15:restartNumberingAfterBreak="0">
    <w:nsid w:val="3B0C7E15"/>
    <w:multiLevelType w:val="hybridMultilevel"/>
    <w:tmpl w:val="5CF46B6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6" w15:restartNumberingAfterBreak="0">
    <w:nsid w:val="3B963949"/>
    <w:multiLevelType w:val="hybridMultilevel"/>
    <w:tmpl w:val="CF58F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BC77B23"/>
    <w:multiLevelType w:val="hybridMultilevel"/>
    <w:tmpl w:val="841A5D5E"/>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58" w15:restartNumberingAfterBreak="0">
    <w:nsid w:val="3D103F01"/>
    <w:multiLevelType w:val="hybridMultilevel"/>
    <w:tmpl w:val="B9D263A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9" w15:restartNumberingAfterBreak="0">
    <w:nsid w:val="3DB50516"/>
    <w:multiLevelType w:val="hybridMultilevel"/>
    <w:tmpl w:val="9EEA13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0" w15:restartNumberingAfterBreak="0">
    <w:nsid w:val="3DE6F4A9"/>
    <w:multiLevelType w:val="hybridMultilevel"/>
    <w:tmpl w:val="5064683A"/>
    <w:lvl w:ilvl="0" w:tplc="E98E7D86">
      <w:start w:val="1"/>
      <w:numFmt w:val="decimal"/>
      <w:lvlText w:val="%1."/>
      <w:lvlJc w:val="left"/>
      <w:pPr>
        <w:ind w:left="720" w:hanging="360"/>
      </w:pPr>
    </w:lvl>
    <w:lvl w:ilvl="1" w:tplc="06BE0B1A">
      <w:start w:val="1"/>
      <w:numFmt w:val="lowerLetter"/>
      <w:lvlText w:val="%2."/>
      <w:lvlJc w:val="left"/>
      <w:pPr>
        <w:ind w:left="1440" w:hanging="360"/>
      </w:pPr>
    </w:lvl>
    <w:lvl w:ilvl="2" w:tplc="52E0DD48">
      <w:start w:val="2"/>
      <w:numFmt w:val="lowerRoman"/>
      <w:lvlText w:val="%3."/>
      <w:lvlJc w:val="right"/>
      <w:pPr>
        <w:ind w:left="2160" w:hanging="180"/>
      </w:pPr>
    </w:lvl>
    <w:lvl w:ilvl="3" w:tplc="CE121836">
      <w:start w:val="1"/>
      <w:numFmt w:val="decimal"/>
      <w:lvlText w:val="%4."/>
      <w:lvlJc w:val="left"/>
      <w:pPr>
        <w:ind w:left="2880" w:hanging="360"/>
      </w:pPr>
    </w:lvl>
    <w:lvl w:ilvl="4" w:tplc="39B89D26">
      <w:start w:val="1"/>
      <w:numFmt w:val="lowerLetter"/>
      <w:lvlText w:val="%5."/>
      <w:lvlJc w:val="left"/>
      <w:pPr>
        <w:ind w:left="3600" w:hanging="360"/>
      </w:pPr>
    </w:lvl>
    <w:lvl w:ilvl="5" w:tplc="2F205500">
      <w:start w:val="1"/>
      <w:numFmt w:val="lowerRoman"/>
      <w:lvlText w:val="%6."/>
      <w:lvlJc w:val="right"/>
      <w:pPr>
        <w:ind w:left="4320" w:hanging="180"/>
      </w:pPr>
    </w:lvl>
    <w:lvl w:ilvl="6" w:tplc="74542A52">
      <w:start w:val="1"/>
      <w:numFmt w:val="decimal"/>
      <w:lvlText w:val="%7."/>
      <w:lvlJc w:val="left"/>
      <w:pPr>
        <w:ind w:left="5040" w:hanging="360"/>
      </w:pPr>
    </w:lvl>
    <w:lvl w:ilvl="7" w:tplc="F2CE5056">
      <w:start w:val="1"/>
      <w:numFmt w:val="lowerLetter"/>
      <w:lvlText w:val="%8."/>
      <w:lvlJc w:val="left"/>
      <w:pPr>
        <w:ind w:left="5760" w:hanging="360"/>
      </w:pPr>
    </w:lvl>
    <w:lvl w:ilvl="8" w:tplc="5F0CBFC0">
      <w:start w:val="1"/>
      <w:numFmt w:val="lowerRoman"/>
      <w:lvlText w:val="%9."/>
      <w:lvlJc w:val="right"/>
      <w:pPr>
        <w:ind w:left="6480" w:hanging="180"/>
      </w:pPr>
    </w:lvl>
  </w:abstractNum>
  <w:abstractNum w:abstractNumId="61" w15:restartNumberingAfterBreak="0">
    <w:nsid w:val="3FB12AB7"/>
    <w:multiLevelType w:val="hybridMultilevel"/>
    <w:tmpl w:val="B7B8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0621F69"/>
    <w:multiLevelType w:val="hybridMultilevel"/>
    <w:tmpl w:val="8FD0B3F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3" w15:restartNumberingAfterBreak="0">
    <w:nsid w:val="40AFD6A9"/>
    <w:multiLevelType w:val="hybridMultilevel"/>
    <w:tmpl w:val="B07AE15C"/>
    <w:lvl w:ilvl="0" w:tplc="4098842E">
      <w:start w:val="1"/>
      <w:numFmt w:val="decimal"/>
      <w:lvlText w:val="%1."/>
      <w:lvlJc w:val="left"/>
      <w:pPr>
        <w:ind w:left="720" w:hanging="360"/>
      </w:pPr>
    </w:lvl>
    <w:lvl w:ilvl="1" w:tplc="73F058D2">
      <w:start w:val="1"/>
      <w:numFmt w:val="lowerLetter"/>
      <w:lvlText w:val="%2."/>
      <w:lvlJc w:val="left"/>
      <w:pPr>
        <w:ind w:left="1440" w:hanging="360"/>
      </w:pPr>
    </w:lvl>
    <w:lvl w:ilvl="2" w:tplc="C85E536E">
      <w:start w:val="1"/>
      <w:numFmt w:val="lowerRoman"/>
      <w:lvlText w:val="%3."/>
      <w:lvlJc w:val="right"/>
      <w:pPr>
        <w:ind w:left="2160" w:hanging="180"/>
      </w:pPr>
    </w:lvl>
    <w:lvl w:ilvl="3" w:tplc="386C03AA">
      <w:start w:val="1"/>
      <w:numFmt w:val="decimal"/>
      <w:lvlText w:val="%4."/>
      <w:lvlJc w:val="left"/>
      <w:pPr>
        <w:ind w:left="2880" w:hanging="360"/>
      </w:pPr>
    </w:lvl>
    <w:lvl w:ilvl="4" w:tplc="E612E9C6">
      <w:start w:val="1"/>
      <w:numFmt w:val="lowerLetter"/>
      <w:lvlText w:val="%5."/>
      <w:lvlJc w:val="left"/>
      <w:pPr>
        <w:ind w:left="3600" w:hanging="360"/>
      </w:pPr>
    </w:lvl>
    <w:lvl w:ilvl="5" w:tplc="EA7E77A4">
      <w:start w:val="1"/>
      <w:numFmt w:val="lowerRoman"/>
      <w:lvlText w:val="%6."/>
      <w:lvlJc w:val="right"/>
      <w:pPr>
        <w:ind w:left="4320" w:hanging="180"/>
      </w:pPr>
    </w:lvl>
    <w:lvl w:ilvl="6" w:tplc="46746530">
      <w:start w:val="1"/>
      <w:numFmt w:val="decimal"/>
      <w:lvlText w:val="%7."/>
      <w:lvlJc w:val="left"/>
      <w:pPr>
        <w:ind w:left="5040" w:hanging="360"/>
      </w:pPr>
    </w:lvl>
    <w:lvl w:ilvl="7" w:tplc="7DFCAA5A">
      <w:start w:val="1"/>
      <w:numFmt w:val="lowerLetter"/>
      <w:lvlText w:val="%8."/>
      <w:lvlJc w:val="left"/>
      <w:pPr>
        <w:ind w:left="5760" w:hanging="360"/>
      </w:pPr>
    </w:lvl>
    <w:lvl w:ilvl="8" w:tplc="AA8A2082">
      <w:start w:val="1"/>
      <w:numFmt w:val="lowerRoman"/>
      <w:lvlText w:val="%9."/>
      <w:lvlJc w:val="right"/>
      <w:pPr>
        <w:ind w:left="6480" w:hanging="180"/>
      </w:pPr>
    </w:lvl>
  </w:abstractNum>
  <w:abstractNum w:abstractNumId="64" w15:restartNumberingAfterBreak="0">
    <w:nsid w:val="40F06F8B"/>
    <w:multiLevelType w:val="multilevel"/>
    <w:tmpl w:val="06D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121512"/>
    <w:multiLevelType w:val="hybridMultilevel"/>
    <w:tmpl w:val="F34AE3DE"/>
    <w:lvl w:ilvl="0" w:tplc="64C07DC8">
      <w:start w:val="1"/>
      <w:numFmt w:val="bullet"/>
      <w:lvlText w:val=""/>
      <w:lvlJc w:val="left"/>
      <w:pPr>
        <w:ind w:left="2160" w:hanging="360"/>
      </w:pPr>
      <w:rPr>
        <w:rFonts w:ascii="Symbol" w:hAnsi="Symbol"/>
      </w:rPr>
    </w:lvl>
    <w:lvl w:ilvl="1" w:tplc="DF02EFF6">
      <w:start w:val="1"/>
      <w:numFmt w:val="bullet"/>
      <w:lvlText w:val=""/>
      <w:lvlJc w:val="left"/>
      <w:pPr>
        <w:ind w:left="2160" w:hanging="360"/>
      </w:pPr>
      <w:rPr>
        <w:rFonts w:ascii="Symbol" w:hAnsi="Symbol"/>
      </w:rPr>
    </w:lvl>
    <w:lvl w:ilvl="2" w:tplc="482077F8">
      <w:start w:val="1"/>
      <w:numFmt w:val="bullet"/>
      <w:lvlText w:val=""/>
      <w:lvlJc w:val="left"/>
      <w:pPr>
        <w:ind w:left="2160" w:hanging="360"/>
      </w:pPr>
      <w:rPr>
        <w:rFonts w:ascii="Symbol" w:hAnsi="Symbol"/>
      </w:rPr>
    </w:lvl>
    <w:lvl w:ilvl="3" w:tplc="CDF23660">
      <w:start w:val="1"/>
      <w:numFmt w:val="bullet"/>
      <w:lvlText w:val=""/>
      <w:lvlJc w:val="left"/>
      <w:pPr>
        <w:ind w:left="2160" w:hanging="360"/>
      </w:pPr>
      <w:rPr>
        <w:rFonts w:ascii="Symbol" w:hAnsi="Symbol"/>
      </w:rPr>
    </w:lvl>
    <w:lvl w:ilvl="4" w:tplc="7C8EB144">
      <w:start w:val="1"/>
      <w:numFmt w:val="bullet"/>
      <w:lvlText w:val=""/>
      <w:lvlJc w:val="left"/>
      <w:pPr>
        <w:ind w:left="2160" w:hanging="360"/>
      </w:pPr>
      <w:rPr>
        <w:rFonts w:ascii="Symbol" w:hAnsi="Symbol"/>
      </w:rPr>
    </w:lvl>
    <w:lvl w:ilvl="5" w:tplc="3118CDD8">
      <w:start w:val="1"/>
      <w:numFmt w:val="bullet"/>
      <w:lvlText w:val=""/>
      <w:lvlJc w:val="left"/>
      <w:pPr>
        <w:ind w:left="2160" w:hanging="360"/>
      </w:pPr>
      <w:rPr>
        <w:rFonts w:ascii="Symbol" w:hAnsi="Symbol"/>
      </w:rPr>
    </w:lvl>
    <w:lvl w:ilvl="6" w:tplc="60169872">
      <w:start w:val="1"/>
      <w:numFmt w:val="bullet"/>
      <w:lvlText w:val=""/>
      <w:lvlJc w:val="left"/>
      <w:pPr>
        <w:ind w:left="2160" w:hanging="360"/>
      </w:pPr>
      <w:rPr>
        <w:rFonts w:ascii="Symbol" w:hAnsi="Symbol"/>
      </w:rPr>
    </w:lvl>
    <w:lvl w:ilvl="7" w:tplc="FA9E2386">
      <w:start w:val="1"/>
      <w:numFmt w:val="bullet"/>
      <w:lvlText w:val=""/>
      <w:lvlJc w:val="left"/>
      <w:pPr>
        <w:ind w:left="2160" w:hanging="360"/>
      </w:pPr>
      <w:rPr>
        <w:rFonts w:ascii="Symbol" w:hAnsi="Symbol"/>
      </w:rPr>
    </w:lvl>
    <w:lvl w:ilvl="8" w:tplc="12362862">
      <w:start w:val="1"/>
      <w:numFmt w:val="bullet"/>
      <w:lvlText w:val=""/>
      <w:lvlJc w:val="left"/>
      <w:pPr>
        <w:ind w:left="2160" w:hanging="360"/>
      </w:pPr>
      <w:rPr>
        <w:rFonts w:ascii="Symbol" w:hAnsi="Symbol"/>
      </w:rPr>
    </w:lvl>
  </w:abstractNum>
  <w:abstractNum w:abstractNumId="66" w15:restartNumberingAfterBreak="0">
    <w:nsid w:val="41202A53"/>
    <w:multiLevelType w:val="multilevel"/>
    <w:tmpl w:val="CDD27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20860D9"/>
    <w:multiLevelType w:val="hybridMultilevel"/>
    <w:tmpl w:val="576AF4BC"/>
    <w:lvl w:ilvl="0" w:tplc="CAA22A5E">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491" w:hanging="360"/>
      </w:pPr>
      <w:rPr>
        <w:rFonts w:ascii="Courier New" w:hAnsi="Courier New" w:cs="Courier New" w:hint="default"/>
      </w:rPr>
    </w:lvl>
    <w:lvl w:ilvl="2" w:tplc="0C090005" w:tentative="1">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1931" w:hanging="360"/>
      </w:pPr>
      <w:rPr>
        <w:rFonts w:ascii="Symbol" w:hAnsi="Symbol" w:hint="default"/>
      </w:rPr>
    </w:lvl>
    <w:lvl w:ilvl="4" w:tplc="0C090003" w:tentative="1">
      <w:start w:val="1"/>
      <w:numFmt w:val="bullet"/>
      <w:lvlText w:val="o"/>
      <w:lvlJc w:val="left"/>
      <w:pPr>
        <w:ind w:left="2651" w:hanging="360"/>
      </w:pPr>
      <w:rPr>
        <w:rFonts w:ascii="Courier New" w:hAnsi="Courier New" w:cs="Courier New" w:hint="default"/>
      </w:rPr>
    </w:lvl>
    <w:lvl w:ilvl="5" w:tplc="0C090005" w:tentative="1">
      <w:start w:val="1"/>
      <w:numFmt w:val="bullet"/>
      <w:lvlText w:val=""/>
      <w:lvlJc w:val="left"/>
      <w:pPr>
        <w:ind w:left="3371" w:hanging="360"/>
      </w:pPr>
      <w:rPr>
        <w:rFonts w:ascii="Wingdings" w:hAnsi="Wingdings" w:hint="default"/>
      </w:rPr>
    </w:lvl>
    <w:lvl w:ilvl="6" w:tplc="0C090001" w:tentative="1">
      <w:start w:val="1"/>
      <w:numFmt w:val="bullet"/>
      <w:lvlText w:val=""/>
      <w:lvlJc w:val="left"/>
      <w:pPr>
        <w:ind w:left="4091" w:hanging="360"/>
      </w:pPr>
      <w:rPr>
        <w:rFonts w:ascii="Symbol" w:hAnsi="Symbol" w:hint="default"/>
      </w:rPr>
    </w:lvl>
    <w:lvl w:ilvl="7" w:tplc="0C090003" w:tentative="1">
      <w:start w:val="1"/>
      <w:numFmt w:val="bullet"/>
      <w:lvlText w:val="o"/>
      <w:lvlJc w:val="left"/>
      <w:pPr>
        <w:ind w:left="4811" w:hanging="360"/>
      </w:pPr>
      <w:rPr>
        <w:rFonts w:ascii="Courier New" w:hAnsi="Courier New" w:cs="Courier New" w:hint="default"/>
      </w:rPr>
    </w:lvl>
    <w:lvl w:ilvl="8" w:tplc="0C090005" w:tentative="1">
      <w:start w:val="1"/>
      <w:numFmt w:val="bullet"/>
      <w:lvlText w:val=""/>
      <w:lvlJc w:val="left"/>
      <w:pPr>
        <w:ind w:left="5531" w:hanging="360"/>
      </w:pPr>
      <w:rPr>
        <w:rFonts w:ascii="Wingdings" w:hAnsi="Wingdings" w:hint="default"/>
      </w:rPr>
    </w:lvl>
  </w:abstractNum>
  <w:abstractNum w:abstractNumId="68" w15:restartNumberingAfterBreak="0">
    <w:nsid w:val="43F603C8"/>
    <w:multiLevelType w:val="hybridMultilevel"/>
    <w:tmpl w:val="B58A0F4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69" w15:restartNumberingAfterBreak="0">
    <w:nsid w:val="45F17713"/>
    <w:multiLevelType w:val="multilevel"/>
    <w:tmpl w:val="85A44ABA"/>
    <w:styleLink w:val="HeadingAppendixNumbers"/>
    <w:lvl w:ilvl="0">
      <w:start w:val="1"/>
      <w:numFmt w:val="decimal"/>
      <w:pStyle w:val="ListNumberedLevel1"/>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0" w15:restartNumberingAfterBreak="0">
    <w:nsid w:val="46D06236"/>
    <w:multiLevelType w:val="multilevel"/>
    <w:tmpl w:val="DBD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7DB6DA8"/>
    <w:multiLevelType w:val="hybridMultilevel"/>
    <w:tmpl w:val="09D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9672CB9"/>
    <w:multiLevelType w:val="multilevel"/>
    <w:tmpl w:val="C5664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A770A24"/>
    <w:multiLevelType w:val="hybridMultilevel"/>
    <w:tmpl w:val="5630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D5E4E09"/>
    <w:multiLevelType w:val="hybridMultilevel"/>
    <w:tmpl w:val="F3F0EC3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5" w15:restartNumberingAfterBreak="0">
    <w:nsid w:val="4D8F1C51"/>
    <w:multiLevelType w:val="multilevel"/>
    <w:tmpl w:val="B566C0E4"/>
    <w:lvl w:ilvl="0">
      <w:start w:val="1"/>
      <w:numFmt w:val="decimal"/>
      <w:pStyle w:val="Heading1"/>
      <w:suff w:val="nothing"/>
      <w:lvlText w:val="Chapter %1"/>
      <w:lvlJc w:val="left"/>
      <w:pPr>
        <w:ind w:left="574" w:hanging="432"/>
      </w:pPr>
      <w:rPr>
        <w:rFonts w:ascii="Times New Roman" w:hAnsi="Times New Roman" w:cs="Times New Roman" w:hint="default"/>
        <w:b/>
        <w:bCs w:val="0"/>
      </w:rPr>
    </w:lvl>
    <w:lvl w:ilvl="1">
      <w:start w:val="1"/>
      <w:numFmt w:val="decimal"/>
      <w:pStyle w:val="BodyText"/>
      <w:lvlText w:val="%1.%2"/>
      <w:lvlJc w:val="left"/>
      <w:pPr>
        <w:ind w:left="851" w:hanging="851"/>
      </w:pPr>
      <w:rPr>
        <w:rFonts w:hint="default"/>
        <w:b w:val="0"/>
        <w:bCs w:val="0"/>
        <w:i w:val="0"/>
        <w:iCs w:val="0"/>
        <w:strike w:val="0"/>
        <w:color w:val="auto"/>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4E7B1A31"/>
    <w:multiLevelType w:val="hybridMultilevel"/>
    <w:tmpl w:val="FE52286A"/>
    <w:lvl w:ilvl="0" w:tplc="B900EAA8">
      <w:start w:val="1"/>
      <w:numFmt w:val="bullet"/>
      <w:lvlText w:val=""/>
      <w:lvlJc w:val="left"/>
      <w:pPr>
        <w:ind w:left="1440" w:hanging="360"/>
      </w:pPr>
      <w:rPr>
        <w:rFonts w:ascii="Symbol" w:hAnsi="Symbol"/>
      </w:rPr>
    </w:lvl>
    <w:lvl w:ilvl="1" w:tplc="C01EB766">
      <w:start w:val="1"/>
      <w:numFmt w:val="bullet"/>
      <w:lvlText w:val=""/>
      <w:lvlJc w:val="left"/>
      <w:pPr>
        <w:ind w:left="1440" w:hanging="360"/>
      </w:pPr>
      <w:rPr>
        <w:rFonts w:ascii="Symbol" w:hAnsi="Symbol"/>
      </w:rPr>
    </w:lvl>
    <w:lvl w:ilvl="2" w:tplc="415851E0">
      <w:start w:val="1"/>
      <w:numFmt w:val="bullet"/>
      <w:lvlText w:val=""/>
      <w:lvlJc w:val="left"/>
      <w:pPr>
        <w:ind w:left="1440" w:hanging="360"/>
      </w:pPr>
      <w:rPr>
        <w:rFonts w:ascii="Symbol" w:hAnsi="Symbol"/>
      </w:rPr>
    </w:lvl>
    <w:lvl w:ilvl="3" w:tplc="56AC727E">
      <w:start w:val="1"/>
      <w:numFmt w:val="bullet"/>
      <w:lvlText w:val=""/>
      <w:lvlJc w:val="left"/>
      <w:pPr>
        <w:ind w:left="1440" w:hanging="360"/>
      </w:pPr>
      <w:rPr>
        <w:rFonts w:ascii="Symbol" w:hAnsi="Symbol"/>
      </w:rPr>
    </w:lvl>
    <w:lvl w:ilvl="4" w:tplc="E580DA94">
      <w:start w:val="1"/>
      <w:numFmt w:val="bullet"/>
      <w:lvlText w:val=""/>
      <w:lvlJc w:val="left"/>
      <w:pPr>
        <w:ind w:left="1440" w:hanging="360"/>
      </w:pPr>
      <w:rPr>
        <w:rFonts w:ascii="Symbol" w:hAnsi="Symbol"/>
      </w:rPr>
    </w:lvl>
    <w:lvl w:ilvl="5" w:tplc="0C4E733C">
      <w:start w:val="1"/>
      <w:numFmt w:val="bullet"/>
      <w:lvlText w:val=""/>
      <w:lvlJc w:val="left"/>
      <w:pPr>
        <w:ind w:left="1440" w:hanging="360"/>
      </w:pPr>
      <w:rPr>
        <w:rFonts w:ascii="Symbol" w:hAnsi="Symbol"/>
      </w:rPr>
    </w:lvl>
    <w:lvl w:ilvl="6" w:tplc="68529B16">
      <w:start w:val="1"/>
      <w:numFmt w:val="bullet"/>
      <w:lvlText w:val=""/>
      <w:lvlJc w:val="left"/>
      <w:pPr>
        <w:ind w:left="1440" w:hanging="360"/>
      </w:pPr>
      <w:rPr>
        <w:rFonts w:ascii="Symbol" w:hAnsi="Symbol"/>
      </w:rPr>
    </w:lvl>
    <w:lvl w:ilvl="7" w:tplc="49FCCCD4">
      <w:start w:val="1"/>
      <w:numFmt w:val="bullet"/>
      <w:lvlText w:val=""/>
      <w:lvlJc w:val="left"/>
      <w:pPr>
        <w:ind w:left="1440" w:hanging="360"/>
      </w:pPr>
      <w:rPr>
        <w:rFonts w:ascii="Symbol" w:hAnsi="Symbol"/>
      </w:rPr>
    </w:lvl>
    <w:lvl w:ilvl="8" w:tplc="97D07108">
      <w:start w:val="1"/>
      <w:numFmt w:val="bullet"/>
      <w:lvlText w:val=""/>
      <w:lvlJc w:val="left"/>
      <w:pPr>
        <w:ind w:left="1440" w:hanging="360"/>
      </w:pPr>
      <w:rPr>
        <w:rFonts w:ascii="Symbol" w:hAnsi="Symbol"/>
      </w:rPr>
    </w:lvl>
  </w:abstractNum>
  <w:abstractNum w:abstractNumId="77" w15:restartNumberingAfterBreak="0">
    <w:nsid w:val="4E931739"/>
    <w:multiLevelType w:val="hybridMultilevel"/>
    <w:tmpl w:val="18D63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01508BB"/>
    <w:multiLevelType w:val="hybridMultilevel"/>
    <w:tmpl w:val="4C28005C"/>
    <w:lvl w:ilvl="0" w:tplc="0C090001">
      <w:start w:val="1"/>
      <w:numFmt w:val="bullet"/>
      <w:lvlText w:val=""/>
      <w:lvlJc w:val="left"/>
      <w:pPr>
        <w:ind w:left="740" w:hanging="360"/>
      </w:pPr>
      <w:rPr>
        <w:rFonts w:ascii="Symbol" w:hAnsi="Symbol" w:hint="default"/>
      </w:rPr>
    </w:lvl>
    <w:lvl w:ilvl="1" w:tplc="0C090003">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79" w15:restartNumberingAfterBreak="0">
    <w:nsid w:val="53BE6D93"/>
    <w:multiLevelType w:val="hybridMultilevel"/>
    <w:tmpl w:val="D6D2BBFE"/>
    <w:lvl w:ilvl="0" w:tplc="B426C642">
      <w:start w:val="1"/>
      <w:numFmt w:val="bullet"/>
      <w:lvlText w:val=""/>
      <w:lvlJc w:val="left"/>
      <w:pPr>
        <w:ind w:left="1080" w:hanging="360"/>
      </w:pPr>
      <w:rPr>
        <w:rFonts w:ascii="Symbol" w:hAnsi="Symbol"/>
      </w:rPr>
    </w:lvl>
    <w:lvl w:ilvl="1" w:tplc="85768AB4">
      <w:start w:val="1"/>
      <w:numFmt w:val="bullet"/>
      <w:lvlText w:val=""/>
      <w:lvlJc w:val="left"/>
      <w:pPr>
        <w:ind w:left="1080" w:hanging="360"/>
      </w:pPr>
      <w:rPr>
        <w:rFonts w:ascii="Symbol" w:hAnsi="Symbol"/>
      </w:rPr>
    </w:lvl>
    <w:lvl w:ilvl="2" w:tplc="C154290C">
      <w:start w:val="1"/>
      <w:numFmt w:val="bullet"/>
      <w:lvlText w:val=""/>
      <w:lvlJc w:val="left"/>
      <w:pPr>
        <w:ind w:left="1080" w:hanging="360"/>
      </w:pPr>
      <w:rPr>
        <w:rFonts w:ascii="Symbol" w:hAnsi="Symbol"/>
      </w:rPr>
    </w:lvl>
    <w:lvl w:ilvl="3" w:tplc="12A6E63C">
      <w:start w:val="1"/>
      <w:numFmt w:val="bullet"/>
      <w:lvlText w:val=""/>
      <w:lvlJc w:val="left"/>
      <w:pPr>
        <w:ind w:left="1080" w:hanging="360"/>
      </w:pPr>
      <w:rPr>
        <w:rFonts w:ascii="Symbol" w:hAnsi="Symbol"/>
      </w:rPr>
    </w:lvl>
    <w:lvl w:ilvl="4" w:tplc="3432BC5C">
      <w:start w:val="1"/>
      <w:numFmt w:val="bullet"/>
      <w:lvlText w:val=""/>
      <w:lvlJc w:val="left"/>
      <w:pPr>
        <w:ind w:left="1080" w:hanging="360"/>
      </w:pPr>
      <w:rPr>
        <w:rFonts w:ascii="Symbol" w:hAnsi="Symbol"/>
      </w:rPr>
    </w:lvl>
    <w:lvl w:ilvl="5" w:tplc="97726464">
      <w:start w:val="1"/>
      <w:numFmt w:val="bullet"/>
      <w:lvlText w:val=""/>
      <w:lvlJc w:val="left"/>
      <w:pPr>
        <w:ind w:left="1080" w:hanging="360"/>
      </w:pPr>
      <w:rPr>
        <w:rFonts w:ascii="Symbol" w:hAnsi="Symbol"/>
      </w:rPr>
    </w:lvl>
    <w:lvl w:ilvl="6" w:tplc="B6405712">
      <w:start w:val="1"/>
      <w:numFmt w:val="bullet"/>
      <w:lvlText w:val=""/>
      <w:lvlJc w:val="left"/>
      <w:pPr>
        <w:ind w:left="1080" w:hanging="360"/>
      </w:pPr>
      <w:rPr>
        <w:rFonts w:ascii="Symbol" w:hAnsi="Symbol"/>
      </w:rPr>
    </w:lvl>
    <w:lvl w:ilvl="7" w:tplc="BCF8E98C">
      <w:start w:val="1"/>
      <w:numFmt w:val="bullet"/>
      <w:lvlText w:val=""/>
      <w:lvlJc w:val="left"/>
      <w:pPr>
        <w:ind w:left="1080" w:hanging="360"/>
      </w:pPr>
      <w:rPr>
        <w:rFonts w:ascii="Symbol" w:hAnsi="Symbol"/>
      </w:rPr>
    </w:lvl>
    <w:lvl w:ilvl="8" w:tplc="22FC97D6">
      <w:start w:val="1"/>
      <w:numFmt w:val="bullet"/>
      <w:lvlText w:val=""/>
      <w:lvlJc w:val="left"/>
      <w:pPr>
        <w:ind w:left="1080" w:hanging="360"/>
      </w:pPr>
      <w:rPr>
        <w:rFonts w:ascii="Symbol" w:hAnsi="Symbol"/>
      </w:rPr>
    </w:lvl>
  </w:abstractNum>
  <w:abstractNum w:abstractNumId="80" w15:restartNumberingAfterBreak="0">
    <w:nsid w:val="5483709A"/>
    <w:multiLevelType w:val="hybridMultilevel"/>
    <w:tmpl w:val="083EA5C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1" w15:restartNumberingAfterBreak="0">
    <w:nsid w:val="5563102B"/>
    <w:multiLevelType w:val="multilevel"/>
    <w:tmpl w:val="D50E30EA"/>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82" w15:restartNumberingAfterBreak="0">
    <w:nsid w:val="55770D7A"/>
    <w:multiLevelType w:val="hybridMultilevel"/>
    <w:tmpl w:val="544EACD8"/>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3" w15:restartNumberingAfterBreak="0">
    <w:nsid w:val="5579560E"/>
    <w:multiLevelType w:val="hybridMultilevel"/>
    <w:tmpl w:val="4E1010C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84" w15:restartNumberingAfterBreak="0">
    <w:nsid w:val="55B4118A"/>
    <w:multiLevelType w:val="multilevel"/>
    <w:tmpl w:val="C9E0549C"/>
    <w:lvl w:ilvl="0">
      <w:start w:val="1"/>
      <w:numFmt w:val="decimal"/>
      <w:suff w:val="space"/>
      <w:lvlText w:val="Chapter %1:"/>
      <w:lvlJc w:val="left"/>
      <w:pPr>
        <w:ind w:left="0" w:firstLine="0"/>
      </w:pPr>
      <w:rPr>
        <w:rFonts w:hint="default"/>
      </w:rPr>
    </w:lvl>
    <w:lvl w:ilvl="1">
      <w:start w:val="1"/>
      <w:numFmt w:val="decimal"/>
      <w:suff w:val="space"/>
      <w:lvlText w:val="%1.%2"/>
      <w:lvlJc w:val="left"/>
      <w:pPr>
        <w:ind w:left="578" w:hanging="578"/>
      </w:pPr>
      <w:rPr>
        <w:rFonts w:hint="default"/>
        <w:strike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5" w15:restartNumberingAfterBreak="0">
    <w:nsid w:val="56136373"/>
    <w:multiLevelType w:val="multilevel"/>
    <w:tmpl w:val="B6F2D04E"/>
    <w:lvl w:ilvl="0">
      <w:start w:val="1"/>
      <w:numFmt w:val="decimal"/>
      <w:suff w:val="space"/>
      <w:lvlText w:val="Chapter %1:"/>
      <w:lvlJc w:val="left"/>
      <w:pPr>
        <w:ind w:left="2559" w:hanging="432"/>
      </w:pPr>
      <w:rPr>
        <w:rFonts w:ascii="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569B3668"/>
    <w:multiLevelType w:val="hybridMultilevel"/>
    <w:tmpl w:val="F75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24246"/>
    <w:multiLevelType w:val="hybridMultilevel"/>
    <w:tmpl w:val="7A74263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8" w15:restartNumberingAfterBreak="0">
    <w:nsid w:val="56D27C7D"/>
    <w:multiLevelType w:val="hybridMultilevel"/>
    <w:tmpl w:val="3D28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7B46389"/>
    <w:multiLevelType w:val="hybridMultilevel"/>
    <w:tmpl w:val="B372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7C9653B"/>
    <w:multiLevelType w:val="hybridMultilevel"/>
    <w:tmpl w:val="7A50C77C"/>
    <w:lvl w:ilvl="0" w:tplc="99BEB1B2">
      <w:start w:val="1"/>
      <w:numFmt w:val="bullet"/>
      <w:lvlText w:val=""/>
      <w:lvlJc w:val="left"/>
      <w:pPr>
        <w:ind w:left="720" w:hanging="360"/>
      </w:pPr>
      <w:rPr>
        <w:rFonts w:ascii="Symbol" w:hAnsi="Symbol" w:hint="default"/>
      </w:rPr>
    </w:lvl>
    <w:lvl w:ilvl="1" w:tplc="71949AE8">
      <w:start w:val="1"/>
      <w:numFmt w:val="bullet"/>
      <w:lvlText w:val="o"/>
      <w:lvlJc w:val="left"/>
      <w:pPr>
        <w:ind w:left="1440" w:hanging="360"/>
      </w:pPr>
      <w:rPr>
        <w:rFonts w:ascii="Courier New" w:hAnsi="Courier New" w:hint="default"/>
      </w:rPr>
    </w:lvl>
    <w:lvl w:ilvl="2" w:tplc="39AE27FC">
      <w:start w:val="1"/>
      <w:numFmt w:val="bullet"/>
      <w:lvlText w:val=""/>
      <w:lvlJc w:val="left"/>
      <w:pPr>
        <w:ind w:left="2160" w:hanging="360"/>
      </w:pPr>
      <w:rPr>
        <w:rFonts w:ascii="Wingdings" w:hAnsi="Wingdings" w:hint="default"/>
      </w:rPr>
    </w:lvl>
    <w:lvl w:ilvl="3" w:tplc="4F0C1186">
      <w:start w:val="1"/>
      <w:numFmt w:val="bullet"/>
      <w:lvlText w:val=""/>
      <w:lvlJc w:val="left"/>
      <w:pPr>
        <w:ind w:left="2880" w:hanging="360"/>
      </w:pPr>
      <w:rPr>
        <w:rFonts w:ascii="Symbol" w:hAnsi="Symbol" w:hint="default"/>
      </w:rPr>
    </w:lvl>
    <w:lvl w:ilvl="4" w:tplc="86608C74">
      <w:start w:val="1"/>
      <w:numFmt w:val="bullet"/>
      <w:lvlText w:val="o"/>
      <w:lvlJc w:val="left"/>
      <w:pPr>
        <w:ind w:left="3600" w:hanging="360"/>
      </w:pPr>
      <w:rPr>
        <w:rFonts w:ascii="Courier New" w:hAnsi="Courier New" w:hint="default"/>
      </w:rPr>
    </w:lvl>
    <w:lvl w:ilvl="5" w:tplc="D554AC62">
      <w:start w:val="1"/>
      <w:numFmt w:val="bullet"/>
      <w:lvlText w:val=""/>
      <w:lvlJc w:val="left"/>
      <w:pPr>
        <w:ind w:left="4320" w:hanging="360"/>
      </w:pPr>
      <w:rPr>
        <w:rFonts w:ascii="Wingdings" w:hAnsi="Wingdings" w:hint="default"/>
      </w:rPr>
    </w:lvl>
    <w:lvl w:ilvl="6" w:tplc="A9FE0A3E">
      <w:start w:val="1"/>
      <w:numFmt w:val="bullet"/>
      <w:lvlText w:val=""/>
      <w:lvlJc w:val="left"/>
      <w:pPr>
        <w:ind w:left="5040" w:hanging="360"/>
      </w:pPr>
      <w:rPr>
        <w:rFonts w:ascii="Symbol" w:hAnsi="Symbol" w:hint="default"/>
      </w:rPr>
    </w:lvl>
    <w:lvl w:ilvl="7" w:tplc="59CAFF54">
      <w:start w:val="1"/>
      <w:numFmt w:val="bullet"/>
      <w:lvlText w:val="o"/>
      <w:lvlJc w:val="left"/>
      <w:pPr>
        <w:ind w:left="5760" w:hanging="360"/>
      </w:pPr>
      <w:rPr>
        <w:rFonts w:ascii="Courier New" w:hAnsi="Courier New" w:hint="default"/>
      </w:rPr>
    </w:lvl>
    <w:lvl w:ilvl="8" w:tplc="03C2A968">
      <w:start w:val="1"/>
      <w:numFmt w:val="bullet"/>
      <w:lvlText w:val=""/>
      <w:lvlJc w:val="left"/>
      <w:pPr>
        <w:ind w:left="6480" w:hanging="360"/>
      </w:pPr>
      <w:rPr>
        <w:rFonts w:ascii="Wingdings" w:hAnsi="Wingdings" w:hint="default"/>
      </w:rPr>
    </w:lvl>
  </w:abstractNum>
  <w:abstractNum w:abstractNumId="91" w15:restartNumberingAfterBreak="0">
    <w:nsid w:val="59585D7F"/>
    <w:multiLevelType w:val="hybridMultilevel"/>
    <w:tmpl w:val="3D52F5CE"/>
    <w:lvl w:ilvl="0" w:tplc="9FCCE83C">
      <w:start w:val="1"/>
      <w:numFmt w:val="decimal"/>
      <w:lvlText w:val="%1."/>
      <w:lvlJc w:val="left"/>
      <w:pPr>
        <w:ind w:left="1020" w:hanging="360"/>
      </w:pPr>
    </w:lvl>
    <w:lvl w:ilvl="1" w:tplc="0A5E2662">
      <w:start w:val="1"/>
      <w:numFmt w:val="decimal"/>
      <w:lvlText w:val="%2."/>
      <w:lvlJc w:val="left"/>
      <w:pPr>
        <w:ind w:left="1020" w:hanging="360"/>
      </w:pPr>
    </w:lvl>
    <w:lvl w:ilvl="2" w:tplc="D81AE19C">
      <w:start w:val="1"/>
      <w:numFmt w:val="decimal"/>
      <w:lvlText w:val="%3."/>
      <w:lvlJc w:val="left"/>
      <w:pPr>
        <w:ind w:left="1020" w:hanging="360"/>
      </w:pPr>
    </w:lvl>
    <w:lvl w:ilvl="3" w:tplc="CC2E843E">
      <w:start w:val="1"/>
      <w:numFmt w:val="decimal"/>
      <w:lvlText w:val="%4."/>
      <w:lvlJc w:val="left"/>
      <w:pPr>
        <w:ind w:left="1020" w:hanging="360"/>
      </w:pPr>
    </w:lvl>
    <w:lvl w:ilvl="4" w:tplc="A13AD8C4">
      <w:start w:val="1"/>
      <w:numFmt w:val="decimal"/>
      <w:lvlText w:val="%5."/>
      <w:lvlJc w:val="left"/>
      <w:pPr>
        <w:ind w:left="1020" w:hanging="360"/>
      </w:pPr>
    </w:lvl>
    <w:lvl w:ilvl="5" w:tplc="661E050A">
      <w:start w:val="1"/>
      <w:numFmt w:val="decimal"/>
      <w:lvlText w:val="%6."/>
      <w:lvlJc w:val="left"/>
      <w:pPr>
        <w:ind w:left="1020" w:hanging="360"/>
      </w:pPr>
    </w:lvl>
    <w:lvl w:ilvl="6" w:tplc="B7AE1E54">
      <w:start w:val="1"/>
      <w:numFmt w:val="decimal"/>
      <w:lvlText w:val="%7."/>
      <w:lvlJc w:val="left"/>
      <w:pPr>
        <w:ind w:left="1020" w:hanging="360"/>
      </w:pPr>
    </w:lvl>
    <w:lvl w:ilvl="7" w:tplc="CDA2636A">
      <w:start w:val="1"/>
      <w:numFmt w:val="decimal"/>
      <w:lvlText w:val="%8."/>
      <w:lvlJc w:val="left"/>
      <w:pPr>
        <w:ind w:left="1020" w:hanging="360"/>
      </w:pPr>
    </w:lvl>
    <w:lvl w:ilvl="8" w:tplc="687E1EA0">
      <w:start w:val="1"/>
      <w:numFmt w:val="decimal"/>
      <w:lvlText w:val="%9."/>
      <w:lvlJc w:val="left"/>
      <w:pPr>
        <w:ind w:left="1020" w:hanging="360"/>
      </w:pPr>
    </w:lvl>
  </w:abstractNum>
  <w:abstractNum w:abstractNumId="92" w15:restartNumberingAfterBreak="0">
    <w:nsid w:val="5C167FCF"/>
    <w:multiLevelType w:val="hybridMultilevel"/>
    <w:tmpl w:val="7640161A"/>
    <w:lvl w:ilvl="0" w:tplc="67546C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C7A6DB2"/>
    <w:multiLevelType w:val="hybridMultilevel"/>
    <w:tmpl w:val="4ADE7918"/>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94" w15:restartNumberingAfterBreak="0">
    <w:nsid w:val="5E407707"/>
    <w:multiLevelType w:val="multilevel"/>
    <w:tmpl w:val="37C4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EA8295D"/>
    <w:multiLevelType w:val="hybridMultilevel"/>
    <w:tmpl w:val="1B3E71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6" w15:restartNumberingAfterBreak="0">
    <w:nsid w:val="5FCA19B1"/>
    <w:multiLevelType w:val="hybridMultilevel"/>
    <w:tmpl w:val="4EAA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0CE0EA7"/>
    <w:multiLevelType w:val="hybridMultilevel"/>
    <w:tmpl w:val="B98A8266"/>
    <w:lvl w:ilvl="0" w:tplc="1D62BA48">
      <w:start w:val="1"/>
      <w:numFmt w:val="decimal"/>
      <w:lvlText w:val="%1."/>
      <w:lvlJc w:val="left"/>
      <w:pPr>
        <w:ind w:left="1440" w:hanging="360"/>
      </w:pPr>
    </w:lvl>
    <w:lvl w:ilvl="1" w:tplc="DE7CED5E">
      <w:start w:val="1"/>
      <w:numFmt w:val="decimal"/>
      <w:lvlText w:val="%2."/>
      <w:lvlJc w:val="left"/>
      <w:pPr>
        <w:ind w:left="1440" w:hanging="360"/>
      </w:pPr>
    </w:lvl>
    <w:lvl w:ilvl="2" w:tplc="F78C71F2">
      <w:start w:val="1"/>
      <w:numFmt w:val="decimal"/>
      <w:lvlText w:val="%3."/>
      <w:lvlJc w:val="left"/>
      <w:pPr>
        <w:ind w:left="1440" w:hanging="360"/>
      </w:pPr>
    </w:lvl>
    <w:lvl w:ilvl="3" w:tplc="C90C58A0">
      <w:start w:val="1"/>
      <w:numFmt w:val="decimal"/>
      <w:lvlText w:val="%4."/>
      <w:lvlJc w:val="left"/>
      <w:pPr>
        <w:ind w:left="1440" w:hanging="360"/>
      </w:pPr>
    </w:lvl>
    <w:lvl w:ilvl="4" w:tplc="6F28B00C">
      <w:start w:val="1"/>
      <w:numFmt w:val="decimal"/>
      <w:lvlText w:val="%5."/>
      <w:lvlJc w:val="left"/>
      <w:pPr>
        <w:ind w:left="1440" w:hanging="360"/>
      </w:pPr>
    </w:lvl>
    <w:lvl w:ilvl="5" w:tplc="5D4243DC">
      <w:start w:val="1"/>
      <w:numFmt w:val="decimal"/>
      <w:lvlText w:val="%6."/>
      <w:lvlJc w:val="left"/>
      <w:pPr>
        <w:ind w:left="1440" w:hanging="360"/>
      </w:pPr>
    </w:lvl>
    <w:lvl w:ilvl="6" w:tplc="C4AC77A0">
      <w:start w:val="1"/>
      <w:numFmt w:val="decimal"/>
      <w:lvlText w:val="%7."/>
      <w:lvlJc w:val="left"/>
      <w:pPr>
        <w:ind w:left="1440" w:hanging="360"/>
      </w:pPr>
    </w:lvl>
    <w:lvl w:ilvl="7" w:tplc="AAF861C0">
      <w:start w:val="1"/>
      <w:numFmt w:val="decimal"/>
      <w:lvlText w:val="%8."/>
      <w:lvlJc w:val="left"/>
      <w:pPr>
        <w:ind w:left="1440" w:hanging="360"/>
      </w:pPr>
    </w:lvl>
    <w:lvl w:ilvl="8" w:tplc="886E51BE">
      <w:start w:val="1"/>
      <w:numFmt w:val="decimal"/>
      <w:lvlText w:val="%9."/>
      <w:lvlJc w:val="left"/>
      <w:pPr>
        <w:ind w:left="1440" w:hanging="360"/>
      </w:pPr>
    </w:lvl>
  </w:abstractNum>
  <w:abstractNum w:abstractNumId="98" w15:restartNumberingAfterBreak="0">
    <w:nsid w:val="629F4C8B"/>
    <w:multiLevelType w:val="hybridMultilevel"/>
    <w:tmpl w:val="5A8887E0"/>
    <w:lvl w:ilvl="0" w:tplc="0F5695CA">
      <w:start w:val="1"/>
      <w:numFmt w:val="decimal"/>
      <w:lvlText w:val="%1."/>
      <w:lvlJc w:val="left"/>
      <w:pPr>
        <w:ind w:left="1020" w:hanging="360"/>
      </w:pPr>
    </w:lvl>
    <w:lvl w:ilvl="1" w:tplc="EADEE5F0">
      <w:start w:val="1"/>
      <w:numFmt w:val="decimal"/>
      <w:lvlText w:val="%2."/>
      <w:lvlJc w:val="left"/>
      <w:pPr>
        <w:ind w:left="1020" w:hanging="360"/>
      </w:pPr>
    </w:lvl>
    <w:lvl w:ilvl="2" w:tplc="BB265B1A">
      <w:start w:val="1"/>
      <w:numFmt w:val="decimal"/>
      <w:lvlText w:val="%3."/>
      <w:lvlJc w:val="left"/>
      <w:pPr>
        <w:ind w:left="1020" w:hanging="360"/>
      </w:pPr>
    </w:lvl>
    <w:lvl w:ilvl="3" w:tplc="741CF6FE">
      <w:start w:val="1"/>
      <w:numFmt w:val="decimal"/>
      <w:lvlText w:val="%4."/>
      <w:lvlJc w:val="left"/>
      <w:pPr>
        <w:ind w:left="1020" w:hanging="360"/>
      </w:pPr>
    </w:lvl>
    <w:lvl w:ilvl="4" w:tplc="3376BC5C">
      <w:start w:val="1"/>
      <w:numFmt w:val="decimal"/>
      <w:lvlText w:val="%5."/>
      <w:lvlJc w:val="left"/>
      <w:pPr>
        <w:ind w:left="1020" w:hanging="360"/>
      </w:pPr>
    </w:lvl>
    <w:lvl w:ilvl="5" w:tplc="C45C78C6">
      <w:start w:val="1"/>
      <w:numFmt w:val="decimal"/>
      <w:lvlText w:val="%6."/>
      <w:lvlJc w:val="left"/>
      <w:pPr>
        <w:ind w:left="1020" w:hanging="360"/>
      </w:pPr>
    </w:lvl>
    <w:lvl w:ilvl="6" w:tplc="D6E2493C">
      <w:start w:val="1"/>
      <w:numFmt w:val="decimal"/>
      <w:lvlText w:val="%7."/>
      <w:lvlJc w:val="left"/>
      <w:pPr>
        <w:ind w:left="1020" w:hanging="360"/>
      </w:pPr>
    </w:lvl>
    <w:lvl w:ilvl="7" w:tplc="D430F09A">
      <w:start w:val="1"/>
      <w:numFmt w:val="decimal"/>
      <w:lvlText w:val="%8."/>
      <w:lvlJc w:val="left"/>
      <w:pPr>
        <w:ind w:left="1020" w:hanging="360"/>
      </w:pPr>
    </w:lvl>
    <w:lvl w:ilvl="8" w:tplc="D778BE8A">
      <w:start w:val="1"/>
      <w:numFmt w:val="decimal"/>
      <w:lvlText w:val="%9."/>
      <w:lvlJc w:val="left"/>
      <w:pPr>
        <w:ind w:left="1020" w:hanging="360"/>
      </w:pPr>
    </w:lvl>
  </w:abstractNum>
  <w:abstractNum w:abstractNumId="99" w15:restartNumberingAfterBreak="0">
    <w:nsid w:val="634401E7"/>
    <w:multiLevelType w:val="hybridMultilevel"/>
    <w:tmpl w:val="5D84FC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0" w15:restartNumberingAfterBreak="0">
    <w:nsid w:val="64270051"/>
    <w:multiLevelType w:val="hybridMultilevel"/>
    <w:tmpl w:val="C6589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7113C22"/>
    <w:multiLevelType w:val="hybridMultilevel"/>
    <w:tmpl w:val="2280FA76"/>
    <w:lvl w:ilvl="0" w:tplc="3F0C26B6">
      <w:start w:val="1"/>
      <w:numFmt w:val="bullet"/>
      <w:lvlText w:val=""/>
      <w:lvlJc w:val="left"/>
      <w:pPr>
        <w:ind w:left="1571" w:hanging="360"/>
      </w:pPr>
      <w:rPr>
        <w:rFonts w:ascii="Symbol" w:hAnsi="Symbol" w:hint="default"/>
        <w:sz w:val="24"/>
        <w:szCs w:val="24"/>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2" w15:restartNumberingAfterBreak="0">
    <w:nsid w:val="67A43C0B"/>
    <w:multiLevelType w:val="multilevel"/>
    <w:tmpl w:val="BE429E30"/>
    <w:name w:val="StandardBulletedList"/>
    <w:lvl w:ilvl="0">
      <w:start w:val="1"/>
      <w:numFmt w:val="bullet"/>
      <w:pStyle w:val="Bullet"/>
      <w:lvlText w:val="•"/>
      <w:lvlJc w:val="left"/>
      <w:pPr>
        <w:tabs>
          <w:tab w:val="num" w:pos="1287"/>
        </w:tabs>
        <w:ind w:left="1287" w:hanging="567"/>
      </w:pPr>
      <w:rPr>
        <w:rFonts w:ascii="Times New Roman" w:hAnsi="Times New Roman" w:cs="Times New Roman"/>
      </w:rPr>
    </w:lvl>
    <w:lvl w:ilvl="1">
      <w:start w:val="1"/>
      <w:numFmt w:val="bullet"/>
      <w:pStyle w:val="Dash"/>
      <w:lvlText w:val="–"/>
      <w:lvlJc w:val="left"/>
      <w:pPr>
        <w:tabs>
          <w:tab w:val="num" w:pos="1854"/>
        </w:tabs>
        <w:ind w:left="1854" w:hanging="567"/>
      </w:pPr>
      <w:rPr>
        <w:rFonts w:ascii="Times New Roman" w:hAnsi="Times New Roman" w:cs="Times New Roman"/>
      </w:rPr>
    </w:lvl>
    <w:lvl w:ilvl="2">
      <w:start w:val="1"/>
      <w:numFmt w:val="bullet"/>
      <w:pStyle w:val="DoubleDot"/>
      <w:lvlText w:val=":"/>
      <w:lvlJc w:val="left"/>
      <w:pPr>
        <w:tabs>
          <w:tab w:val="num" w:pos="2421"/>
        </w:tabs>
        <w:ind w:left="242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3" w15:restartNumberingAfterBreak="0">
    <w:nsid w:val="67FB4A15"/>
    <w:multiLevelType w:val="hybridMultilevel"/>
    <w:tmpl w:val="784A2D62"/>
    <w:lvl w:ilvl="0" w:tplc="593A600A">
      <w:start w:val="1"/>
      <w:numFmt w:val="bullet"/>
      <w:lvlText w:val=""/>
      <w:lvlJc w:val="left"/>
      <w:pPr>
        <w:ind w:left="1080" w:hanging="360"/>
      </w:pPr>
      <w:rPr>
        <w:rFonts w:ascii="Symbol" w:hAnsi="Symbol"/>
      </w:rPr>
    </w:lvl>
    <w:lvl w:ilvl="1" w:tplc="DCD67E2A">
      <w:start w:val="1"/>
      <w:numFmt w:val="bullet"/>
      <w:lvlText w:val=""/>
      <w:lvlJc w:val="left"/>
      <w:pPr>
        <w:ind w:left="1080" w:hanging="360"/>
      </w:pPr>
      <w:rPr>
        <w:rFonts w:ascii="Symbol" w:hAnsi="Symbol"/>
      </w:rPr>
    </w:lvl>
    <w:lvl w:ilvl="2" w:tplc="A9C09ADE">
      <w:start w:val="1"/>
      <w:numFmt w:val="bullet"/>
      <w:lvlText w:val=""/>
      <w:lvlJc w:val="left"/>
      <w:pPr>
        <w:ind w:left="1080" w:hanging="360"/>
      </w:pPr>
      <w:rPr>
        <w:rFonts w:ascii="Symbol" w:hAnsi="Symbol"/>
      </w:rPr>
    </w:lvl>
    <w:lvl w:ilvl="3" w:tplc="D60E5086">
      <w:start w:val="1"/>
      <w:numFmt w:val="bullet"/>
      <w:lvlText w:val=""/>
      <w:lvlJc w:val="left"/>
      <w:pPr>
        <w:ind w:left="1080" w:hanging="360"/>
      </w:pPr>
      <w:rPr>
        <w:rFonts w:ascii="Symbol" w:hAnsi="Symbol"/>
      </w:rPr>
    </w:lvl>
    <w:lvl w:ilvl="4" w:tplc="7A047C3E">
      <w:start w:val="1"/>
      <w:numFmt w:val="bullet"/>
      <w:lvlText w:val=""/>
      <w:lvlJc w:val="left"/>
      <w:pPr>
        <w:ind w:left="1080" w:hanging="360"/>
      </w:pPr>
      <w:rPr>
        <w:rFonts w:ascii="Symbol" w:hAnsi="Symbol"/>
      </w:rPr>
    </w:lvl>
    <w:lvl w:ilvl="5" w:tplc="B650C01E">
      <w:start w:val="1"/>
      <w:numFmt w:val="bullet"/>
      <w:lvlText w:val=""/>
      <w:lvlJc w:val="left"/>
      <w:pPr>
        <w:ind w:left="1080" w:hanging="360"/>
      </w:pPr>
      <w:rPr>
        <w:rFonts w:ascii="Symbol" w:hAnsi="Symbol"/>
      </w:rPr>
    </w:lvl>
    <w:lvl w:ilvl="6" w:tplc="E4AE87F2">
      <w:start w:val="1"/>
      <w:numFmt w:val="bullet"/>
      <w:lvlText w:val=""/>
      <w:lvlJc w:val="left"/>
      <w:pPr>
        <w:ind w:left="1080" w:hanging="360"/>
      </w:pPr>
      <w:rPr>
        <w:rFonts w:ascii="Symbol" w:hAnsi="Symbol"/>
      </w:rPr>
    </w:lvl>
    <w:lvl w:ilvl="7" w:tplc="DA3E0F8A">
      <w:start w:val="1"/>
      <w:numFmt w:val="bullet"/>
      <w:lvlText w:val=""/>
      <w:lvlJc w:val="left"/>
      <w:pPr>
        <w:ind w:left="1080" w:hanging="360"/>
      </w:pPr>
      <w:rPr>
        <w:rFonts w:ascii="Symbol" w:hAnsi="Symbol"/>
      </w:rPr>
    </w:lvl>
    <w:lvl w:ilvl="8" w:tplc="61F4627C">
      <w:start w:val="1"/>
      <w:numFmt w:val="bullet"/>
      <w:lvlText w:val=""/>
      <w:lvlJc w:val="left"/>
      <w:pPr>
        <w:ind w:left="1080" w:hanging="360"/>
      </w:pPr>
      <w:rPr>
        <w:rFonts w:ascii="Symbol" w:hAnsi="Symbol"/>
      </w:rPr>
    </w:lvl>
  </w:abstractNum>
  <w:abstractNum w:abstractNumId="104" w15:restartNumberingAfterBreak="0">
    <w:nsid w:val="685D0604"/>
    <w:multiLevelType w:val="multilevel"/>
    <w:tmpl w:val="D8B08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C57FB0"/>
    <w:multiLevelType w:val="hybridMultilevel"/>
    <w:tmpl w:val="A2B48354"/>
    <w:lvl w:ilvl="0" w:tplc="FFFFFFFF">
      <w:start w:val="1"/>
      <w:numFmt w:val="bullet"/>
      <w:lvlText w:val=""/>
      <w:lvlJc w:val="left"/>
      <w:pPr>
        <w:ind w:left="936" w:hanging="360"/>
      </w:pPr>
      <w:rPr>
        <w:rFonts w:ascii="Symbol" w:hAnsi="Symbol" w:hint="default"/>
      </w:rPr>
    </w:lvl>
    <w:lvl w:ilvl="1" w:tplc="0C090001">
      <w:start w:val="1"/>
      <w:numFmt w:val="bullet"/>
      <w:lvlText w:val=""/>
      <w:lvlJc w:val="left"/>
      <w:pPr>
        <w:ind w:left="1152" w:hanging="360"/>
      </w:pPr>
      <w:rPr>
        <w:rFonts w:ascii="Symbol" w:hAnsi="Symbol"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hint="default"/>
      </w:rPr>
    </w:lvl>
    <w:lvl w:ilvl="8" w:tplc="FFFFFFFF">
      <w:start w:val="1"/>
      <w:numFmt w:val="bullet"/>
      <w:lvlText w:val=""/>
      <w:lvlJc w:val="left"/>
      <w:pPr>
        <w:ind w:left="6696" w:hanging="360"/>
      </w:pPr>
      <w:rPr>
        <w:rFonts w:ascii="Wingdings" w:hAnsi="Wingdings" w:hint="default"/>
      </w:rPr>
    </w:lvl>
  </w:abstractNum>
  <w:abstractNum w:abstractNumId="106" w15:restartNumberingAfterBreak="0">
    <w:nsid w:val="6AEB0FBF"/>
    <w:multiLevelType w:val="hybridMultilevel"/>
    <w:tmpl w:val="794247C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7" w15:restartNumberingAfterBreak="0">
    <w:nsid w:val="6BA67FE1"/>
    <w:multiLevelType w:val="hybridMultilevel"/>
    <w:tmpl w:val="6A248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C28182F"/>
    <w:multiLevelType w:val="hybridMultilevel"/>
    <w:tmpl w:val="02F0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EDA62E5"/>
    <w:multiLevelType w:val="hybridMultilevel"/>
    <w:tmpl w:val="7ECE04A8"/>
    <w:lvl w:ilvl="0" w:tplc="E550B8D8">
      <w:start w:val="1"/>
      <w:numFmt w:val="bullet"/>
      <w:lvlText w:val=""/>
      <w:lvlJc w:val="left"/>
      <w:pPr>
        <w:ind w:left="1080" w:hanging="360"/>
      </w:pPr>
      <w:rPr>
        <w:rFonts w:ascii="Symbol" w:hAnsi="Symbol"/>
      </w:rPr>
    </w:lvl>
    <w:lvl w:ilvl="1" w:tplc="A8228A38">
      <w:start w:val="1"/>
      <w:numFmt w:val="bullet"/>
      <w:lvlText w:val=""/>
      <w:lvlJc w:val="left"/>
      <w:pPr>
        <w:ind w:left="1080" w:hanging="360"/>
      </w:pPr>
      <w:rPr>
        <w:rFonts w:ascii="Symbol" w:hAnsi="Symbol"/>
      </w:rPr>
    </w:lvl>
    <w:lvl w:ilvl="2" w:tplc="2C74A932">
      <w:start w:val="1"/>
      <w:numFmt w:val="bullet"/>
      <w:lvlText w:val=""/>
      <w:lvlJc w:val="left"/>
      <w:pPr>
        <w:ind w:left="1080" w:hanging="360"/>
      </w:pPr>
      <w:rPr>
        <w:rFonts w:ascii="Symbol" w:hAnsi="Symbol"/>
      </w:rPr>
    </w:lvl>
    <w:lvl w:ilvl="3" w:tplc="7CBC9ECA">
      <w:start w:val="1"/>
      <w:numFmt w:val="bullet"/>
      <w:lvlText w:val=""/>
      <w:lvlJc w:val="left"/>
      <w:pPr>
        <w:ind w:left="1080" w:hanging="360"/>
      </w:pPr>
      <w:rPr>
        <w:rFonts w:ascii="Symbol" w:hAnsi="Symbol"/>
      </w:rPr>
    </w:lvl>
    <w:lvl w:ilvl="4" w:tplc="137E3C16">
      <w:start w:val="1"/>
      <w:numFmt w:val="bullet"/>
      <w:lvlText w:val=""/>
      <w:lvlJc w:val="left"/>
      <w:pPr>
        <w:ind w:left="1080" w:hanging="360"/>
      </w:pPr>
      <w:rPr>
        <w:rFonts w:ascii="Symbol" w:hAnsi="Symbol"/>
      </w:rPr>
    </w:lvl>
    <w:lvl w:ilvl="5" w:tplc="6C00A354">
      <w:start w:val="1"/>
      <w:numFmt w:val="bullet"/>
      <w:lvlText w:val=""/>
      <w:lvlJc w:val="left"/>
      <w:pPr>
        <w:ind w:left="1080" w:hanging="360"/>
      </w:pPr>
      <w:rPr>
        <w:rFonts w:ascii="Symbol" w:hAnsi="Symbol"/>
      </w:rPr>
    </w:lvl>
    <w:lvl w:ilvl="6" w:tplc="6EA8BF6C">
      <w:start w:val="1"/>
      <w:numFmt w:val="bullet"/>
      <w:lvlText w:val=""/>
      <w:lvlJc w:val="left"/>
      <w:pPr>
        <w:ind w:left="1080" w:hanging="360"/>
      </w:pPr>
      <w:rPr>
        <w:rFonts w:ascii="Symbol" w:hAnsi="Symbol"/>
      </w:rPr>
    </w:lvl>
    <w:lvl w:ilvl="7" w:tplc="246469BE">
      <w:start w:val="1"/>
      <w:numFmt w:val="bullet"/>
      <w:lvlText w:val=""/>
      <w:lvlJc w:val="left"/>
      <w:pPr>
        <w:ind w:left="1080" w:hanging="360"/>
      </w:pPr>
      <w:rPr>
        <w:rFonts w:ascii="Symbol" w:hAnsi="Symbol"/>
      </w:rPr>
    </w:lvl>
    <w:lvl w:ilvl="8" w:tplc="1A5EF0CA">
      <w:start w:val="1"/>
      <w:numFmt w:val="bullet"/>
      <w:lvlText w:val=""/>
      <w:lvlJc w:val="left"/>
      <w:pPr>
        <w:ind w:left="1080" w:hanging="360"/>
      </w:pPr>
      <w:rPr>
        <w:rFonts w:ascii="Symbol" w:hAnsi="Symbol"/>
      </w:rPr>
    </w:lvl>
  </w:abstractNum>
  <w:abstractNum w:abstractNumId="110" w15:restartNumberingAfterBreak="0">
    <w:nsid w:val="724F2073"/>
    <w:multiLevelType w:val="hybridMultilevel"/>
    <w:tmpl w:val="470AA8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1" w15:restartNumberingAfterBreak="0">
    <w:nsid w:val="727E111F"/>
    <w:multiLevelType w:val="hybridMultilevel"/>
    <w:tmpl w:val="0A4C7C0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2" w15:restartNumberingAfterBreak="0">
    <w:nsid w:val="72B73840"/>
    <w:multiLevelType w:val="hybridMultilevel"/>
    <w:tmpl w:val="4C8E74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3537574"/>
    <w:multiLevelType w:val="hybridMultilevel"/>
    <w:tmpl w:val="484E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7F0CD5"/>
    <w:multiLevelType w:val="hybridMultilevel"/>
    <w:tmpl w:val="F500A4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5" w15:restartNumberingAfterBreak="0">
    <w:nsid w:val="73875C3D"/>
    <w:multiLevelType w:val="hybridMultilevel"/>
    <w:tmpl w:val="9C86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3AD2EA9"/>
    <w:multiLevelType w:val="hybridMultilevel"/>
    <w:tmpl w:val="560A4116"/>
    <w:lvl w:ilvl="0" w:tplc="5A5E2A58">
      <w:start w:val="1"/>
      <w:numFmt w:val="decimal"/>
      <w:lvlText w:val="%1."/>
      <w:lvlJc w:val="left"/>
      <w:pPr>
        <w:ind w:left="720" w:hanging="360"/>
      </w:pPr>
    </w:lvl>
    <w:lvl w:ilvl="1" w:tplc="F45ACA30">
      <w:start w:val="4"/>
      <w:numFmt w:val="lowerLetter"/>
      <w:lvlText w:val="%2."/>
      <w:lvlJc w:val="left"/>
      <w:pPr>
        <w:ind w:left="1440" w:hanging="360"/>
      </w:pPr>
    </w:lvl>
    <w:lvl w:ilvl="2" w:tplc="48067958">
      <w:start w:val="1"/>
      <w:numFmt w:val="lowerRoman"/>
      <w:lvlText w:val="%3."/>
      <w:lvlJc w:val="right"/>
      <w:pPr>
        <w:ind w:left="2160" w:hanging="180"/>
      </w:pPr>
    </w:lvl>
    <w:lvl w:ilvl="3" w:tplc="85A47FF0">
      <w:start w:val="1"/>
      <w:numFmt w:val="decimal"/>
      <w:lvlText w:val="%4."/>
      <w:lvlJc w:val="left"/>
      <w:pPr>
        <w:ind w:left="2880" w:hanging="360"/>
      </w:pPr>
    </w:lvl>
    <w:lvl w:ilvl="4" w:tplc="A7784834">
      <w:start w:val="1"/>
      <w:numFmt w:val="lowerLetter"/>
      <w:lvlText w:val="%5."/>
      <w:lvlJc w:val="left"/>
      <w:pPr>
        <w:ind w:left="3600" w:hanging="360"/>
      </w:pPr>
    </w:lvl>
    <w:lvl w:ilvl="5" w:tplc="40FA2882">
      <w:start w:val="1"/>
      <w:numFmt w:val="lowerRoman"/>
      <w:lvlText w:val="%6."/>
      <w:lvlJc w:val="right"/>
      <w:pPr>
        <w:ind w:left="4320" w:hanging="180"/>
      </w:pPr>
    </w:lvl>
    <w:lvl w:ilvl="6" w:tplc="7050365E">
      <w:start w:val="1"/>
      <w:numFmt w:val="decimal"/>
      <w:lvlText w:val="%7."/>
      <w:lvlJc w:val="left"/>
      <w:pPr>
        <w:ind w:left="5040" w:hanging="360"/>
      </w:pPr>
    </w:lvl>
    <w:lvl w:ilvl="7" w:tplc="453EABC4">
      <w:start w:val="1"/>
      <w:numFmt w:val="lowerLetter"/>
      <w:lvlText w:val="%8."/>
      <w:lvlJc w:val="left"/>
      <w:pPr>
        <w:ind w:left="5760" w:hanging="360"/>
      </w:pPr>
    </w:lvl>
    <w:lvl w:ilvl="8" w:tplc="09405722">
      <w:start w:val="1"/>
      <w:numFmt w:val="lowerRoman"/>
      <w:lvlText w:val="%9."/>
      <w:lvlJc w:val="right"/>
      <w:pPr>
        <w:ind w:left="6480" w:hanging="180"/>
      </w:pPr>
    </w:lvl>
  </w:abstractNum>
  <w:abstractNum w:abstractNumId="117" w15:restartNumberingAfterBreak="0">
    <w:nsid w:val="742579D2"/>
    <w:multiLevelType w:val="hybridMultilevel"/>
    <w:tmpl w:val="8C1EC4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8" w15:restartNumberingAfterBreak="0">
    <w:nsid w:val="75AE71F7"/>
    <w:multiLevelType w:val="hybridMultilevel"/>
    <w:tmpl w:val="232E0DAA"/>
    <w:lvl w:ilvl="0" w:tplc="B0F8A7B0">
      <w:start w:val="1"/>
      <w:numFmt w:val="bullet"/>
      <w:lvlText w:val=""/>
      <w:lvlJc w:val="left"/>
      <w:pPr>
        <w:ind w:left="720" w:hanging="360"/>
      </w:pPr>
      <w:rPr>
        <w:rFonts w:ascii="Symbol" w:hAnsi="Symbol" w:hint="default"/>
      </w:rPr>
    </w:lvl>
    <w:lvl w:ilvl="1" w:tplc="A748292A">
      <w:start w:val="1"/>
      <w:numFmt w:val="bullet"/>
      <w:lvlText w:val="o"/>
      <w:lvlJc w:val="left"/>
      <w:pPr>
        <w:ind w:left="1440" w:hanging="360"/>
      </w:pPr>
      <w:rPr>
        <w:rFonts w:ascii="Courier New" w:hAnsi="Courier New" w:hint="default"/>
      </w:rPr>
    </w:lvl>
    <w:lvl w:ilvl="2" w:tplc="B74686EA">
      <w:start w:val="1"/>
      <w:numFmt w:val="bullet"/>
      <w:lvlText w:val=""/>
      <w:lvlJc w:val="left"/>
      <w:pPr>
        <w:ind w:left="2160" w:hanging="360"/>
      </w:pPr>
      <w:rPr>
        <w:rFonts w:ascii="Wingdings" w:hAnsi="Wingdings" w:hint="default"/>
      </w:rPr>
    </w:lvl>
    <w:lvl w:ilvl="3" w:tplc="2460DC1E">
      <w:start w:val="1"/>
      <w:numFmt w:val="bullet"/>
      <w:lvlText w:val=""/>
      <w:lvlJc w:val="left"/>
      <w:pPr>
        <w:ind w:left="2880" w:hanging="360"/>
      </w:pPr>
      <w:rPr>
        <w:rFonts w:ascii="Symbol" w:hAnsi="Symbol" w:hint="default"/>
      </w:rPr>
    </w:lvl>
    <w:lvl w:ilvl="4" w:tplc="F9A621FC">
      <w:start w:val="1"/>
      <w:numFmt w:val="bullet"/>
      <w:lvlText w:val="o"/>
      <w:lvlJc w:val="left"/>
      <w:pPr>
        <w:ind w:left="3600" w:hanging="360"/>
      </w:pPr>
      <w:rPr>
        <w:rFonts w:ascii="Courier New" w:hAnsi="Courier New" w:hint="default"/>
      </w:rPr>
    </w:lvl>
    <w:lvl w:ilvl="5" w:tplc="42005CEE">
      <w:start w:val="1"/>
      <w:numFmt w:val="bullet"/>
      <w:lvlText w:val=""/>
      <w:lvlJc w:val="left"/>
      <w:pPr>
        <w:ind w:left="4320" w:hanging="360"/>
      </w:pPr>
      <w:rPr>
        <w:rFonts w:ascii="Wingdings" w:hAnsi="Wingdings" w:hint="default"/>
      </w:rPr>
    </w:lvl>
    <w:lvl w:ilvl="6" w:tplc="69AEAD58">
      <w:start w:val="1"/>
      <w:numFmt w:val="bullet"/>
      <w:lvlText w:val=""/>
      <w:lvlJc w:val="left"/>
      <w:pPr>
        <w:ind w:left="5040" w:hanging="360"/>
      </w:pPr>
      <w:rPr>
        <w:rFonts w:ascii="Symbol" w:hAnsi="Symbol" w:hint="default"/>
      </w:rPr>
    </w:lvl>
    <w:lvl w:ilvl="7" w:tplc="9816EC5A">
      <w:start w:val="1"/>
      <w:numFmt w:val="bullet"/>
      <w:lvlText w:val="o"/>
      <w:lvlJc w:val="left"/>
      <w:pPr>
        <w:ind w:left="5760" w:hanging="360"/>
      </w:pPr>
      <w:rPr>
        <w:rFonts w:ascii="Courier New" w:hAnsi="Courier New" w:hint="default"/>
      </w:rPr>
    </w:lvl>
    <w:lvl w:ilvl="8" w:tplc="BADC425A">
      <w:start w:val="1"/>
      <w:numFmt w:val="bullet"/>
      <w:lvlText w:val=""/>
      <w:lvlJc w:val="left"/>
      <w:pPr>
        <w:ind w:left="6480" w:hanging="360"/>
      </w:pPr>
      <w:rPr>
        <w:rFonts w:ascii="Wingdings" w:hAnsi="Wingdings" w:hint="default"/>
      </w:rPr>
    </w:lvl>
  </w:abstractNum>
  <w:abstractNum w:abstractNumId="119" w15:restartNumberingAfterBreak="0">
    <w:nsid w:val="75F03D79"/>
    <w:multiLevelType w:val="multilevel"/>
    <w:tmpl w:val="0A9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7281295"/>
    <w:multiLevelType w:val="hybridMultilevel"/>
    <w:tmpl w:val="09A445B0"/>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1" w15:restartNumberingAfterBreak="0">
    <w:nsid w:val="77A71474"/>
    <w:multiLevelType w:val="hybridMultilevel"/>
    <w:tmpl w:val="AAFAAE2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22" w15:restartNumberingAfterBreak="0">
    <w:nsid w:val="785064A3"/>
    <w:multiLevelType w:val="hybridMultilevel"/>
    <w:tmpl w:val="08480B9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3" w15:restartNumberingAfterBreak="0">
    <w:nsid w:val="78540A1A"/>
    <w:multiLevelType w:val="hybridMultilevel"/>
    <w:tmpl w:val="56A46B3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24" w15:restartNumberingAfterBreak="0">
    <w:nsid w:val="787F0061"/>
    <w:multiLevelType w:val="hybridMultilevel"/>
    <w:tmpl w:val="8D321E5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5" w15:restartNumberingAfterBreak="0">
    <w:nsid w:val="79B43696"/>
    <w:multiLevelType w:val="hybridMultilevel"/>
    <w:tmpl w:val="BD74B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DF33289"/>
    <w:multiLevelType w:val="hybridMultilevel"/>
    <w:tmpl w:val="D09ED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E960BDB"/>
    <w:multiLevelType w:val="hybridMultilevel"/>
    <w:tmpl w:val="02A86238"/>
    <w:lvl w:ilvl="0" w:tplc="830E325C">
      <w:start w:val="1"/>
      <w:numFmt w:val="bullet"/>
      <w:lvlText w:val=""/>
      <w:lvlJc w:val="left"/>
      <w:pPr>
        <w:ind w:left="2160" w:hanging="360"/>
      </w:pPr>
      <w:rPr>
        <w:rFonts w:ascii="Symbol" w:hAnsi="Symbol"/>
      </w:rPr>
    </w:lvl>
    <w:lvl w:ilvl="1" w:tplc="3B1E6CE2">
      <w:start w:val="1"/>
      <w:numFmt w:val="bullet"/>
      <w:lvlText w:val=""/>
      <w:lvlJc w:val="left"/>
      <w:pPr>
        <w:ind w:left="2160" w:hanging="360"/>
      </w:pPr>
      <w:rPr>
        <w:rFonts w:ascii="Symbol" w:hAnsi="Symbol"/>
      </w:rPr>
    </w:lvl>
    <w:lvl w:ilvl="2" w:tplc="82965776">
      <w:start w:val="1"/>
      <w:numFmt w:val="bullet"/>
      <w:lvlText w:val=""/>
      <w:lvlJc w:val="left"/>
      <w:pPr>
        <w:ind w:left="2160" w:hanging="360"/>
      </w:pPr>
      <w:rPr>
        <w:rFonts w:ascii="Symbol" w:hAnsi="Symbol"/>
      </w:rPr>
    </w:lvl>
    <w:lvl w:ilvl="3" w:tplc="AD9CD6AC">
      <w:start w:val="1"/>
      <w:numFmt w:val="bullet"/>
      <w:lvlText w:val=""/>
      <w:lvlJc w:val="left"/>
      <w:pPr>
        <w:ind w:left="2160" w:hanging="360"/>
      </w:pPr>
      <w:rPr>
        <w:rFonts w:ascii="Symbol" w:hAnsi="Symbol"/>
      </w:rPr>
    </w:lvl>
    <w:lvl w:ilvl="4" w:tplc="1374BB08">
      <w:start w:val="1"/>
      <w:numFmt w:val="bullet"/>
      <w:lvlText w:val=""/>
      <w:lvlJc w:val="left"/>
      <w:pPr>
        <w:ind w:left="2160" w:hanging="360"/>
      </w:pPr>
      <w:rPr>
        <w:rFonts w:ascii="Symbol" w:hAnsi="Symbol"/>
      </w:rPr>
    </w:lvl>
    <w:lvl w:ilvl="5" w:tplc="A096188E">
      <w:start w:val="1"/>
      <w:numFmt w:val="bullet"/>
      <w:lvlText w:val=""/>
      <w:lvlJc w:val="left"/>
      <w:pPr>
        <w:ind w:left="2160" w:hanging="360"/>
      </w:pPr>
      <w:rPr>
        <w:rFonts w:ascii="Symbol" w:hAnsi="Symbol"/>
      </w:rPr>
    </w:lvl>
    <w:lvl w:ilvl="6" w:tplc="3F16B276">
      <w:start w:val="1"/>
      <w:numFmt w:val="bullet"/>
      <w:lvlText w:val=""/>
      <w:lvlJc w:val="left"/>
      <w:pPr>
        <w:ind w:left="2160" w:hanging="360"/>
      </w:pPr>
      <w:rPr>
        <w:rFonts w:ascii="Symbol" w:hAnsi="Symbol"/>
      </w:rPr>
    </w:lvl>
    <w:lvl w:ilvl="7" w:tplc="D2186AFE">
      <w:start w:val="1"/>
      <w:numFmt w:val="bullet"/>
      <w:lvlText w:val=""/>
      <w:lvlJc w:val="left"/>
      <w:pPr>
        <w:ind w:left="2160" w:hanging="360"/>
      </w:pPr>
      <w:rPr>
        <w:rFonts w:ascii="Symbol" w:hAnsi="Symbol"/>
      </w:rPr>
    </w:lvl>
    <w:lvl w:ilvl="8" w:tplc="1FA45044">
      <w:start w:val="1"/>
      <w:numFmt w:val="bullet"/>
      <w:lvlText w:val=""/>
      <w:lvlJc w:val="left"/>
      <w:pPr>
        <w:ind w:left="2160" w:hanging="360"/>
      </w:pPr>
      <w:rPr>
        <w:rFonts w:ascii="Symbol" w:hAnsi="Symbol"/>
      </w:rPr>
    </w:lvl>
  </w:abstractNum>
  <w:abstractNum w:abstractNumId="128" w15:restartNumberingAfterBreak="0">
    <w:nsid w:val="7F7740CC"/>
    <w:multiLevelType w:val="hybridMultilevel"/>
    <w:tmpl w:val="3D5682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9" w15:restartNumberingAfterBreak="0">
    <w:nsid w:val="7FC4257B"/>
    <w:multiLevelType w:val="hybridMultilevel"/>
    <w:tmpl w:val="FFFFFFFF"/>
    <w:lvl w:ilvl="0" w:tplc="FFFFFFFF">
      <w:start w:val="1"/>
      <w:numFmt w:val="bullet"/>
      <w:lvlText w:val=""/>
      <w:lvlJc w:val="left"/>
      <w:pPr>
        <w:ind w:left="720" w:hanging="360"/>
      </w:pPr>
      <w:rPr>
        <w:rFonts w:ascii="Symbol" w:hAnsi="Symbol" w:hint="default"/>
      </w:rPr>
    </w:lvl>
    <w:lvl w:ilvl="1" w:tplc="1E7AAC04">
      <w:start w:val="1"/>
      <w:numFmt w:val="bullet"/>
      <w:lvlText w:val="o"/>
      <w:lvlJc w:val="left"/>
      <w:pPr>
        <w:ind w:left="1440" w:hanging="360"/>
      </w:pPr>
      <w:rPr>
        <w:rFonts w:ascii="Courier New" w:hAnsi="Courier New" w:hint="default"/>
      </w:rPr>
    </w:lvl>
    <w:lvl w:ilvl="2" w:tplc="CAA22A5E">
      <w:start w:val="1"/>
      <w:numFmt w:val="bullet"/>
      <w:lvlText w:val=""/>
      <w:lvlJc w:val="left"/>
      <w:pPr>
        <w:ind w:left="2160" w:hanging="360"/>
      </w:pPr>
      <w:rPr>
        <w:rFonts w:ascii="Wingdings" w:hAnsi="Wingdings" w:hint="default"/>
      </w:rPr>
    </w:lvl>
    <w:lvl w:ilvl="3" w:tplc="C7E65B18">
      <w:start w:val="1"/>
      <w:numFmt w:val="bullet"/>
      <w:lvlText w:val=""/>
      <w:lvlJc w:val="left"/>
      <w:pPr>
        <w:ind w:left="2880" w:hanging="360"/>
      </w:pPr>
      <w:rPr>
        <w:rFonts w:ascii="Symbol" w:hAnsi="Symbol" w:hint="default"/>
      </w:rPr>
    </w:lvl>
    <w:lvl w:ilvl="4" w:tplc="232C992A">
      <w:start w:val="1"/>
      <w:numFmt w:val="bullet"/>
      <w:lvlText w:val="o"/>
      <w:lvlJc w:val="left"/>
      <w:pPr>
        <w:ind w:left="3600" w:hanging="360"/>
      </w:pPr>
      <w:rPr>
        <w:rFonts w:ascii="Courier New" w:hAnsi="Courier New" w:hint="default"/>
      </w:rPr>
    </w:lvl>
    <w:lvl w:ilvl="5" w:tplc="598A761E">
      <w:start w:val="1"/>
      <w:numFmt w:val="bullet"/>
      <w:lvlText w:val=""/>
      <w:lvlJc w:val="left"/>
      <w:pPr>
        <w:ind w:left="4320" w:hanging="360"/>
      </w:pPr>
      <w:rPr>
        <w:rFonts w:ascii="Wingdings" w:hAnsi="Wingdings" w:hint="default"/>
      </w:rPr>
    </w:lvl>
    <w:lvl w:ilvl="6" w:tplc="BC00E2AE">
      <w:start w:val="1"/>
      <w:numFmt w:val="bullet"/>
      <w:lvlText w:val=""/>
      <w:lvlJc w:val="left"/>
      <w:pPr>
        <w:ind w:left="5040" w:hanging="360"/>
      </w:pPr>
      <w:rPr>
        <w:rFonts w:ascii="Symbol" w:hAnsi="Symbol" w:hint="default"/>
      </w:rPr>
    </w:lvl>
    <w:lvl w:ilvl="7" w:tplc="C66836E4">
      <w:start w:val="1"/>
      <w:numFmt w:val="bullet"/>
      <w:lvlText w:val="o"/>
      <w:lvlJc w:val="left"/>
      <w:pPr>
        <w:ind w:left="5760" w:hanging="360"/>
      </w:pPr>
      <w:rPr>
        <w:rFonts w:ascii="Courier New" w:hAnsi="Courier New" w:hint="default"/>
      </w:rPr>
    </w:lvl>
    <w:lvl w:ilvl="8" w:tplc="441A1508">
      <w:start w:val="1"/>
      <w:numFmt w:val="bullet"/>
      <w:lvlText w:val=""/>
      <w:lvlJc w:val="left"/>
      <w:pPr>
        <w:ind w:left="6480" w:hanging="360"/>
      </w:pPr>
      <w:rPr>
        <w:rFonts w:ascii="Wingdings" w:hAnsi="Wingdings" w:hint="default"/>
      </w:rPr>
    </w:lvl>
  </w:abstractNum>
  <w:num w:numId="1" w16cid:durableId="993338068">
    <w:abstractNumId w:val="26"/>
  </w:num>
  <w:num w:numId="2" w16cid:durableId="1973096092">
    <w:abstractNumId w:val="116"/>
  </w:num>
  <w:num w:numId="3" w16cid:durableId="738409549">
    <w:abstractNumId w:val="16"/>
  </w:num>
  <w:num w:numId="4" w16cid:durableId="190069246">
    <w:abstractNumId w:val="8"/>
  </w:num>
  <w:num w:numId="5" w16cid:durableId="1925454205">
    <w:abstractNumId w:val="60"/>
  </w:num>
  <w:num w:numId="6" w16cid:durableId="370813136">
    <w:abstractNumId w:val="63"/>
  </w:num>
  <w:num w:numId="7" w16cid:durableId="2090153945">
    <w:abstractNumId w:val="33"/>
  </w:num>
  <w:num w:numId="8" w16cid:durableId="905453260">
    <w:abstractNumId w:val="118"/>
  </w:num>
  <w:num w:numId="9" w16cid:durableId="547106603">
    <w:abstractNumId w:val="90"/>
  </w:num>
  <w:num w:numId="10" w16cid:durableId="486675505">
    <w:abstractNumId w:val="12"/>
  </w:num>
  <w:num w:numId="11" w16cid:durableId="1997681911">
    <w:abstractNumId w:val="34"/>
  </w:num>
  <w:num w:numId="12" w16cid:durableId="1197960499">
    <w:abstractNumId w:val="22"/>
  </w:num>
  <w:num w:numId="13" w16cid:durableId="950673591">
    <w:abstractNumId w:val="5"/>
  </w:num>
  <w:num w:numId="14" w16cid:durableId="162745542">
    <w:abstractNumId w:val="23"/>
  </w:num>
  <w:num w:numId="15" w16cid:durableId="2087917817">
    <w:abstractNumId w:val="78"/>
  </w:num>
  <w:num w:numId="16" w16cid:durableId="1156338604">
    <w:abstractNumId w:val="44"/>
  </w:num>
  <w:num w:numId="17" w16cid:durableId="1014918760">
    <w:abstractNumId w:val="129"/>
  </w:num>
  <w:num w:numId="18" w16cid:durableId="797602843">
    <w:abstractNumId w:val="11"/>
  </w:num>
  <w:num w:numId="19" w16cid:durableId="374155985">
    <w:abstractNumId w:val="61"/>
  </w:num>
  <w:num w:numId="20" w16cid:durableId="92435628">
    <w:abstractNumId w:val="102"/>
  </w:num>
  <w:num w:numId="21" w16cid:durableId="953899570">
    <w:abstractNumId w:val="1"/>
  </w:num>
  <w:num w:numId="22" w16cid:durableId="2083521477">
    <w:abstractNumId w:val="77"/>
  </w:num>
  <w:num w:numId="23" w16cid:durableId="1156340673">
    <w:abstractNumId w:val="57"/>
  </w:num>
  <w:num w:numId="24" w16cid:durableId="455029335">
    <w:abstractNumId w:val="107"/>
  </w:num>
  <w:num w:numId="25" w16cid:durableId="1385254167">
    <w:abstractNumId w:val="51"/>
  </w:num>
  <w:num w:numId="26" w16cid:durableId="1992053896">
    <w:abstractNumId w:val="31"/>
  </w:num>
  <w:num w:numId="27" w16cid:durableId="1220049657">
    <w:abstractNumId w:val="113"/>
  </w:num>
  <w:num w:numId="28" w16cid:durableId="1476024173">
    <w:abstractNumId w:val="59"/>
  </w:num>
  <w:num w:numId="29" w16cid:durableId="342320973">
    <w:abstractNumId w:val="73"/>
  </w:num>
  <w:num w:numId="30" w16cid:durableId="819613831">
    <w:abstractNumId w:val="17"/>
  </w:num>
  <w:num w:numId="31" w16cid:durableId="84231172">
    <w:abstractNumId w:val="9"/>
  </w:num>
  <w:num w:numId="32" w16cid:durableId="1660842057">
    <w:abstractNumId w:val="128"/>
  </w:num>
  <w:num w:numId="33" w16cid:durableId="1403716955">
    <w:abstractNumId w:val="48"/>
  </w:num>
  <w:num w:numId="34" w16cid:durableId="865755761">
    <w:abstractNumId w:val="99"/>
  </w:num>
  <w:num w:numId="35" w16cid:durableId="1316836041">
    <w:abstractNumId w:val="56"/>
  </w:num>
  <w:num w:numId="36" w16cid:durableId="992149563">
    <w:abstractNumId w:val="4"/>
  </w:num>
  <w:num w:numId="37" w16cid:durableId="1308125001">
    <w:abstractNumId w:val="54"/>
  </w:num>
  <w:num w:numId="38" w16cid:durableId="24647564">
    <w:abstractNumId w:val="126"/>
  </w:num>
  <w:num w:numId="39" w16cid:durableId="370153275">
    <w:abstractNumId w:val="3"/>
  </w:num>
  <w:num w:numId="40" w16cid:durableId="733234628">
    <w:abstractNumId w:val="70"/>
  </w:num>
  <w:num w:numId="41" w16cid:durableId="2121221055">
    <w:abstractNumId w:val="53"/>
  </w:num>
  <w:num w:numId="42" w16cid:durableId="827866324">
    <w:abstractNumId w:val="64"/>
  </w:num>
  <w:num w:numId="43" w16cid:durableId="865945272">
    <w:abstractNumId w:val="94"/>
  </w:num>
  <w:num w:numId="44" w16cid:durableId="467556792">
    <w:abstractNumId w:val="43"/>
  </w:num>
  <w:num w:numId="45" w16cid:durableId="1087850814">
    <w:abstractNumId w:val="36"/>
  </w:num>
  <w:num w:numId="46" w16cid:durableId="1429698307">
    <w:abstractNumId w:val="18"/>
  </w:num>
  <w:num w:numId="47" w16cid:durableId="530142504">
    <w:abstractNumId w:val="29"/>
  </w:num>
  <w:num w:numId="48" w16cid:durableId="1627471074">
    <w:abstractNumId w:val="106"/>
  </w:num>
  <w:num w:numId="49" w16cid:durableId="355079225">
    <w:abstractNumId w:val="0"/>
  </w:num>
  <w:num w:numId="50" w16cid:durableId="1265266043">
    <w:abstractNumId w:val="86"/>
  </w:num>
  <w:num w:numId="51" w16cid:durableId="544760074">
    <w:abstractNumId w:val="7"/>
  </w:num>
  <w:num w:numId="52" w16cid:durableId="676884015">
    <w:abstractNumId w:val="83"/>
  </w:num>
  <w:num w:numId="53" w16cid:durableId="752093386">
    <w:abstractNumId w:val="93"/>
  </w:num>
  <w:num w:numId="54" w16cid:durableId="584605695">
    <w:abstractNumId w:val="115"/>
  </w:num>
  <w:num w:numId="55" w16cid:durableId="1424063513">
    <w:abstractNumId w:val="27"/>
  </w:num>
  <w:num w:numId="56" w16cid:durableId="1599757237">
    <w:abstractNumId w:val="123"/>
  </w:num>
  <w:num w:numId="57" w16cid:durableId="1382555877">
    <w:abstractNumId w:val="127"/>
  </w:num>
  <w:num w:numId="58" w16cid:durableId="1261373560">
    <w:abstractNumId w:val="65"/>
  </w:num>
  <w:num w:numId="59" w16cid:durableId="1465460942">
    <w:abstractNumId w:val="76"/>
  </w:num>
  <w:num w:numId="60" w16cid:durableId="900017182">
    <w:abstractNumId w:val="62"/>
  </w:num>
  <w:num w:numId="61" w16cid:durableId="916940876">
    <w:abstractNumId w:val="125"/>
  </w:num>
  <w:num w:numId="62" w16cid:durableId="2108963924">
    <w:abstractNumId w:val="28"/>
  </w:num>
  <w:num w:numId="63" w16cid:durableId="1043334665">
    <w:abstractNumId w:val="68"/>
  </w:num>
  <w:num w:numId="64" w16cid:durableId="1703287631">
    <w:abstractNumId w:val="50"/>
  </w:num>
  <w:num w:numId="65" w16cid:durableId="1133405721">
    <w:abstractNumId w:val="66"/>
  </w:num>
  <w:num w:numId="66" w16cid:durableId="851726099">
    <w:abstractNumId w:val="119"/>
  </w:num>
  <w:num w:numId="67" w16cid:durableId="2050259364">
    <w:abstractNumId w:val="40"/>
  </w:num>
  <w:num w:numId="68" w16cid:durableId="475337809">
    <w:abstractNumId w:val="97"/>
  </w:num>
  <w:num w:numId="69" w16cid:durableId="956987710">
    <w:abstractNumId w:val="2"/>
  </w:num>
  <w:num w:numId="70" w16cid:durableId="816603362">
    <w:abstractNumId w:val="13"/>
  </w:num>
  <w:num w:numId="71" w16cid:durableId="262081557">
    <w:abstractNumId w:val="58"/>
  </w:num>
  <w:num w:numId="72" w16cid:durableId="29113520">
    <w:abstractNumId w:val="112"/>
  </w:num>
  <w:num w:numId="73" w16cid:durableId="572357035">
    <w:abstractNumId w:val="81"/>
  </w:num>
  <w:num w:numId="74" w16cid:durableId="43136759">
    <w:abstractNumId w:val="114"/>
  </w:num>
  <w:num w:numId="75" w16cid:durableId="166331583">
    <w:abstractNumId w:val="52"/>
  </w:num>
  <w:num w:numId="76" w16cid:durableId="2025083320">
    <w:abstractNumId w:val="69"/>
  </w:num>
  <w:num w:numId="77" w16cid:durableId="1488981528">
    <w:abstractNumId w:val="80"/>
  </w:num>
  <w:num w:numId="78" w16cid:durableId="844709752">
    <w:abstractNumId w:val="75"/>
  </w:num>
  <w:num w:numId="79" w16cid:durableId="815729401">
    <w:abstractNumId w:val="75"/>
  </w:num>
  <w:num w:numId="80" w16cid:durableId="1213887104">
    <w:abstractNumId w:val="75"/>
  </w:num>
  <w:num w:numId="81" w16cid:durableId="3181899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31169111">
    <w:abstractNumId w:val="75"/>
    <w:lvlOverride w:ilvl="0">
      <w:lvl w:ilvl="0">
        <w:start w:val="1"/>
        <w:numFmt w:val="decimal"/>
        <w:pStyle w:val="Heading1"/>
        <w:suff w:val="space"/>
        <w:lvlText w:val="Chapter %1:"/>
        <w:lvlJc w:val="left"/>
        <w:pPr>
          <w:ind w:left="0" w:firstLine="0"/>
        </w:pPr>
        <w:rPr>
          <w:rFonts w:hint="default"/>
        </w:rPr>
      </w:lvl>
    </w:lvlOverride>
    <w:lvlOverride w:ilvl="1">
      <w:lvl w:ilvl="1">
        <w:start w:val="1"/>
        <w:numFmt w:val="decimal"/>
        <w:pStyle w:val="BodyText"/>
        <w:suff w:val="space"/>
        <w:lvlText w:val="%1.%2"/>
        <w:lvlJc w:val="left"/>
        <w:pPr>
          <w:ind w:left="567" w:hanging="567"/>
        </w:pPr>
        <w:rPr>
          <w:rFonts w:hint="default"/>
          <w:strike w:val="0"/>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83" w16cid:durableId="1711950465">
    <w:abstractNumId w:val="75"/>
    <w:lvlOverride w:ilvl="0">
      <w:lvl w:ilvl="0">
        <w:start w:val="1"/>
        <w:numFmt w:val="decimal"/>
        <w:pStyle w:val="Heading1"/>
        <w:suff w:val="space"/>
        <w:lvlText w:val="Chapter %1:"/>
        <w:lvlJc w:val="left"/>
        <w:pPr>
          <w:ind w:left="0" w:firstLine="0"/>
        </w:pPr>
        <w:rPr>
          <w:rFonts w:hint="default"/>
        </w:rPr>
      </w:lvl>
    </w:lvlOverride>
    <w:lvlOverride w:ilvl="1">
      <w:lvl w:ilvl="1">
        <w:start w:val="1"/>
        <w:numFmt w:val="decimal"/>
        <w:pStyle w:val="BodyText"/>
        <w:suff w:val="space"/>
        <w:lvlText w:val="%1.%2"/>
        <w:lvlJc w:val="left"/>
        <w:pPr>
          <w:ind w:left="851" w:hanging="851"/>
        </w:pPr>
        <w:rPr>
          <w:rFonts w:hint="default"/>
          <w:strike w:val="0"/>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84" w16cid:durableId="1572695682">
    <w:abstractNumId w:val="75"/>
  </w:num>
  <w:num w:numId="85" w16cid:durableId="1369647648">
    <w:abstractNumId w:val="75"/>
  </w:num>
  <w:num w:numId="86" w16cid:durableId="1498614643">
    <w:abstractNumId w:val="75"/>
  </w:num>
  <w:num w:numId="87" w16cid:durableId="1044519659">
    <w:abstractNumId w:val="84"/>
  </w:num>
  <w:num w:numId="88" w16cid:durableId="1024328098">
    <w:abstractNumId w:val="75"/>
  </w:num>
  <w:num w:numId="89" w16cid:durableId="1055347196">
    <w:abstractNumId w:val="75"/>
  </w:num>
  <w:num w:numId="90" w16cid:durableId="1948196241">
    <w:abstractNumId w:val="121"/>
  </w:num>
  <w:num w:numId="91" w16cid:durableId="839779965">
    <w:abstractNumId w:val="35"/>
  </w:num>
  <w:num w:numId="92" w16cid:durableId="2046054541">
    <w:abstractNumId w:val="14"/>
  </w:num>
  <w:num w:numId="93" w16cid:durableId="1881749062">
    <w:abstractNumId w:val="100"/>
  </w:num>
  <w:num w:numId="94" w16cid:durableId="1845775747">
    <w:abstractNumId w:val="88"/>
  </w:num>
  <w:num w:numId="95" w16cid:durableId="105924939">
    <w:abstractNumId w:val="124"/>
  </w:num>
  <w:num w:numId="96" w16cid:durableId="7300344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64415619">
    <w:abstractNumId w:val="75"/>
  </w:num>
  <w:num w:numId="98" w16cid:durableId="1574195977">
    <w:abstractNumId w:val="105"/>
  </w:num>
  <w:num w:numId="99" w16cid:durableId="1321620639">
    <w:abstractNumId w:val="20"/>
  </w:num>
  <w:num w:numId="100" w16cid:durableId="1982612268">
    <w:abstractNumId w:val="42"/>
  </w:num>
  <w:num w:numId="101" w16cid:durableId="845553354">
    <w:abstractNumId w:val="75"/>
  </w:num>
  <w:num w:numId="102" w16cid:durableId="1821851069">
    <w:abstractNumId w:val="71"/>
  </w:num>
  <w:num w:numId="103" w16cid:durableId="1290623844">
    <w:abstractNumId w:val="96"/>
  </w:num>
  <w:num w:numId="104" w16cid:durableId="912006169">
    <w:abstractNumId w:val="21"/>
  </w:num>
  <w:num w:numId="105" w16cid:durableId="1234975683">
    <w:abstractNumId w:val="89"/>
  </w:num>
  <w:num w:numId="106" w16cid:durableId="536822048">
    <w:abstractNumId w:val="46"/>
  </w:num>
  <w:num w:numId="107" w16cid:durableId="245961765">
    <w:abstractNumId w:val="111"/>
  </w:num>
  <w:num w:numId="108" w16cid:durableId="962077954">
    <w:abstractNumId w:val="122"/>
  </w:num>
  <w:num w:numId="109" w16cid:durableId="1369455066">
    <w:abstractNumId w:val="39"/>
  </w:num>
  <w:num w:numId="110" w16cid:durableId="1885170350">
    <w:abstractNumId w:val="87"/>
  </w:num>
  <w:num w:numId="111" w16cid:durableId="144519208">
    <w:abstractNumId w:val="47"/>
  </w:num>
  <w:num w:numId="112" w16cid:durableId="1000426656">
    <w:abstractNumId w:val="74"/>
  </w:num>
  <w:num w:numId="113" w16cid:durableId="453207853">
    <w:abstractNumId w:val="6"/>
  </w:num>
  <w:num w:numId="114" w16cid:durableId="1908413073">
    <w:abstractNumId w:val="120"/>
  </w:num>
  <w:num w:numId="115" w16cid:durableId="258300422">
    <w:abstractNumId w:val="85"/>
  </w:num>
  <w:num w:numId="116" w16cid:durableId="1033462730">
    <w:abstractNumId w:val="19"/>
  </w:num>
  <w:num w:numId="117" w16cid:durableId="886139508">
    <w:abstractNumId w:val="38"/>
  </w:num>
  <w:num w:numId="118" w16cid:durableId="1171407310">
    <w:abstractNumId w:val="79"/>
  </w:num>
  <w:num w:numId="119" w16cid:durableId="128941423">
    <w:abstractNumId w:val="109"/>
  </w:num>
  <w:num w:numId="120" w16cid:durableId="1554199428">
    <w:abstractNumId w:val="15"/>
  </w:num>
  <w:num w:numId="121" w16cid:durableId="1986812376">
    <w:abstractNumId w:val="25"/>
  </w:num>
  <w:num w:numId="122" w16cid:durableId="1070158302">
    <w:abstractNumId w:val="101"/>
  </w:num>
  <w:num w:numId="123" w16cid:durableId="1826555479">
    <w:abstractNumId w:val="75"/>
  </w:num>
  <w:num w:numId="124" w16cid:durableId="1813448158">
    <w:abstractNumId w:val="75"/>
  </w:num>
  <w:num w:numId="125" w16cid:durableId="673608344">
    <w:abstractNumId w:val="75"/>
  </w:num>
  <w:num w:numId="126" w16cid:durableId="1508129080">
    <w:abstractNumId w:val="82"/>
  </w:num>
  <w:num w:numId="127" w16cid:durableId="1687055338">
    <w:abstractNumId w:val="92"/>
  </w:num>
  <w:num w:numId="128" w16cid:durableId="702903319">
    <w:abstractNumId w:val="91"/>
  </w:num>
  <w:num w:numId="129" w16cid:durableId="852186668">
    <w:abstractNumId w:val="75"/>
  </w:num>
  <w:num w:numId="130" w16cid:durableId="364525100">
    <w:abstractNumId w:val="98"/>
  </w:num>
  <w:num w:numId="131" w16cid:durableId="1755935841">
    <w:abstractNumId w:val="117"/>
  </w:num>
  <w:num w:numId="132" w16cid:durableId="1116144852">
    <w:abstractNumId w:val="103"/>
  </w:num>
  <w:num w:numId="133" w16cid:durableId="765417615">
    <w:abstractNumId w:val="55"/>
  </w:num>
  <w:num w:numId="134" w16cid:durableId="969749890">
    <w:abstractNumId w:val="108"/>
  </w:num>
  <w:num w:numId="135" w16cid:durableId="5131802">
    <w:abstractNumId w:val="10"/>
  </w:num>
  <w:num w:numId="136" w16cid:durableId="2082174541">
    <w:abstractNumId w:val="75"/>
  </w:num>
  <w:num w:numId="137" w16cid:durableId="1429040366">
    <w:abstractNumId w:val="49"/>
  </w:num>
  <w:num w:numId="138" w16cid:durableId="733241452">
    <w:abstractNumId w:val="95"/>
  </w:num>
  <w:num w:numId="139" w16cid:durableId="1672754047">
    <w:abstractNumId w:val="67"/>
  </w:num>
  <w:num w:numId="140" w16cid:durableId="1564177057">
    <w:abstractNumId w:val="37"/>
  </w:num>
  <w:num w:numId="141" w16cid:durableId="1500464568">
    <w:abstractNumId w:val="30"/>
  </w:num>
  <w:num w:numId="142" w16cid:durableId="1464545939">
    <w:abstractNumId w:val="104"/>
  </w:num>
  <w:num w:numId="143" w16cid:durableId="2105374411">
    <w:abstractNumId w:val="72"/>
  </w:num>
  <w:num w:numId="144" w16cid:durableId="150758356">
    <w:abstractNumId w:val="24"/>
  </w:num>
  <w:num w:numId="145" w16cid:durableId="1478376655">
    <w:abstractNumId w:val="41"/>
  </w:num>
  <w:num w:numId="146" w16cid:durableId="991638892">
    <w:abstractNumId w:val="32"/>
  </w:num>
  <w:num w:numId="147" w16cid:durableId="727001615">
    <w:abstractNumId w:val="75"/>
  </w:num>
  <w:num w:numId="148" w16cid:durableId="1939829032">
    <w:abstractNumId w:val="75"/>
  </w:num>
  <w:num w:numId="149" w16cid:durableId="1757751110">
    <w:abstractNumId w:val="110"/>
  </w:num>
  <w:num w:numId="150" w16cid:durableId="573054998">
    <w:abstractNumId w:val="45"/>
  </w:num>
  <w:num w:numId="151" w16cid:durableId="209419521">
    <w:abstractNumId w:val="10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D8"/>
    <w:rsid w:val="00000070"/>
    <w:rsid w:val="0000007F"/>
    <w:rsid w:val="000000A5"/>
    <w:rsid w:val="0000012D"/>
    <w:rsid w:val="00000197"/>
    <w:rsid w:val="0000022E"/>
    <w:rsid w:val="00000231"/>
    <w:rsid w:val="000002D8"/>
    <w:rsid w:val="00000347"/>
    <w:rsid w:val="000003BF"/>
    <w:rsid w:val="0000045A"/>
    <w:rsid w:val="00000530"/>
    <w:rsid w:val="000005DD"/>
    <w:rsid w:val="00000697"/>
    <w:rsid w:val="00000814"/>
    <w:rsid w:val="00000835"/>
    <w:rsid w:val="00000861"/>
    <w:rsid w:val="0000086F"/>
    <w:rsid w:val="00000888"/>
    <w:rsid w:val="000008D3"/>
    <w:rsid w:val="00000917"/>
    <w:rsid w:val="0000092A"/>
    <w:rsid w:val="000009AD"/>
    <w:rsid w:val="000009BE"/>
    <w:rsid w:val="00000AE6"/>
    <w:rsid w:val="00000C8E"/>
    <w:rsid w:val="00000CA7"/>
    <w:rsid w:val="00000D8D"/>
    <w:rsid w:val="00000E46"/>
    <w:rsid w:val="00000EC6"/>
    <w:rsid w:val="00000ECA"/>
    <w:rsid w:val="00000EE9"/>
    <w:rsid w:val="00000EF2"/>
    <w:rsid w:val="00000F3F"/>
    <w:rsid w:val="00000F7E"/>
    <w:rsid w:val="00001046"/>
    <w:rsid w:val="000010A9"/>
    <w:rsid w:val="00001145"/>
    <w:rsid w:val="000011C0"/>
    <w:rsid w:val="000011DD"/>
    <w:rsid w:val="00001232"/>
    <w:rsid w:val="00001235"/>
    <w:rsid w:val="0000128F"/>
    <w:rsid w:val="000012C4"/>
    <w:rsid w:val="000012D2"/>
    <w:rsid w:val="000012EF"/>
    <w:rsid w:val="0000131E"/>
    <w:rsid w:val="00001334"/>
    <w:rsid w:val="0000138D"/>
    <w:rsid w:val="000013B6"/>
    <w:rsid w:val="000013C9"/>
    <w:rsid w:val="00001407"/>
    <w:rsid w:val="00001425"/>
    <w:rsid w:val="0000142F"/>
    <w:rsid w:val="0000145F"/>
    <w:rsid w:val="000014AE"/>
    <w:rsid w:val="00001549"/>
    <w:rsid w:val="000015BA"/>
    <w:rsid w:val="000015F8"/>
    <w:rsid w:val="0000160A"/>
    <w:rsid w:val="00001610"/>
    <w:rsid w:val="00001670"/>
    <w:rsid w:val="000016FA"/>
    <w:rsid w:val="000017BF"/>
    <w:rsid w:val="00001810"/>
    <w:rsid w:val="00001888"/>
    <w:rsid w:val="0000193A"/>
    <w:rsid w:val="00001950"/>
    <w:rsid w:val="000019C7"/>
    <w:rsid w:val="00001A0A"/>
    <w:rsid w:val="00001AEA"/>
    <w:rsid w:val="00001AFE"/>
    <w:rsid w:val="00001B40"/>
    <w:rsid w:val="00001B4B"/>
    <w:rsid w:val="00001B4E"/>
    <w:rsid w:val="00001B78"/>
    <w:rsid w:val="00001BA7"/>
    <w:rsid w:val="00001BD3"/>
    <w:rsid w:val="00001C0F"/>
    <w:rsid w:val="00001C47"/>
    <w:rsid w:val="00001C65"/>
    <w:rsid w:val="00001C89"/>
    <w:rsid w:val="00001CA0"/>
    <w:rsid w:val="00001CAE"/>
    <w:rsid w:val="00001CD4"/>
    <w:rsid w:val="00001D9F"/>
    <w:rsid w:val="00001E03"/>
    <w:rsid w:val="00001E06"/>
    <w:rsid w:val="00001E14"/>
    <w:rsid w:val="00001E3C"/>
    <w:rsid w:val="00001EB8"/>
    <w:rsid w:val="00001EC7"/>
    <w:rsid w:val="00001F37"/>
    <w:rsid w:val="00001F67"/>
    <w:rsid w:val="00001F85"/>
    <w:rsid w:val="00001F96"/>
    <w:rsid w:val="00001F9D"/>
    <w:rsid w:val="00001FFE"/>
    <w:rsid w:val="00002050"/>
    <w:rsid w:val="00002064"/>
    <w:rsid w:val="000020BE"/>
    <w:rsid w:val="000020FE"/>
    <w:rsid w:val="0000213C"/>
    <w:rsid w:val="00002151"/>
    <w:rsid w:val="00002159"/>
    <w:rsid w:val="00002192"/>
    <w:rsid w:val="000021C2"/>
    <w:rsid w:val="000021C7"/>
    <w:rsid w:val="000021D0"/>
    <w:rsid w:val="00002215"/>
    <w:rsid w:val="0000222D"/>
    <w:rsid w:val="00002267"/>
    <w:rsid w:val="000023A3"/>
    <w:rsid w:val="000023B9"/>
    <w:rsid w:val="000023BE"/>
    <w:rsid w:val="00002402"/>
    <w:rsid w:val="000024AE"/>
    <w:rsid w:val="000024C2"/>
    <w:rsid w:val="000024FE"/>
    <w:rsid w:val="00002551"/>
    <w:rsid w:val="000025B1"/>
    <w:rsid w:val="000025F8"/>
    <w:rsid w:val="00002601"/>
    <w:rsid w:val="00002683"/>
    <w:rsid w:val="000026DE"/>
    <w:rsid w:val="000026EB"/>
    <w:rsid w:val="00002700"/>
    <w:rsid w:val="000027D8"/>
    <w:rsid w:val="0000280E"/>
    <w:rsid w:val="0000284A"/>
    <w:rsid w:val="0000288C"/>
    <w:rsid w:val="000028D6"/>
    <w:rsid w:val="00002930"/>
    <w:rsid w:val="00002934"/>
    <w:rsid w:val="00002937"/>
    <w:rsid w:val="000029F9"/>
    <w:rsid w:val="00002A07"/>
    <w:rsid w:val="00002A9F"/>
    <w:rsid w:val="00002AA7"/>
    <w:rsid w:val="00002B01"/>
    <w:rsid w:val="00002B26"/>
    <w:rsid w:val="00002B2F"/>
    <w:rsid w:val="00002BD7"/>
    <w:rsid w:val="00002C15"/>
    <w:rsid w:val="00002D14"/>
    <w:rsid w:val="00002D36"/>
    <w:rsid w:val="00002D52"/>
    <w:rsid w:val="00002DED"/>
    <w:rsid w:val="00002E13"/>
    <w:rsid w:val="00002E1A"/>
    <w:rsid w:val="00002E5D"/>
    <w:rsid w:val="00002E84"/>
    <w:rsid w:val="00002EEB"/>
    <w:rsid w:val="00002F5A"/>
    <w:rsid w:val="00002F64"/>
    <w:rsid w:val="00002FC9"/>
    <w:rsid w:val="00003056"/>
    <w:rsid w:val="0000307E"/>
    <w:rsid w:val="0000308B"/>
    <w:rsid w:val="000030FB"/>
    <w:rsid w:val="00003145"/>
    <w:rsid w:val="00003196"/>
    <w:rsid w:val="00003305"/>
    <w:rsid w:val="00003355"/>
    <w:rsid w:val="0000335A"/>
    <w:rsid w:val="0000343C"/>
    <w:rsid w:val="00003489"/>
    <w:rsid w:val="000034C7"/>
    <w:rsid w:val="00003573"/>
    <w:rsid w:val="000035C1"/>
    <w:rsid w:val="00003641"/>
    <w:rsid w:val="00003657"/>
    <w:rsid w:val="000036B0"/>
    <w:rsid w:val="000036FB"/>
    <w:rsid w:val="00003734"/>
    <w:rsid w:val="00003746"/>
    <w:rsid w:val="00003822"/>
    <w:rsid w:val="00003923"/>
    <w:rsid w:val="00003945"/>
    <w:rsid w:val="00003A32"/>
    <w:rsid w:val="00003A8A"/>
    <w:rsid w:val="00003A9C"/>
    <w:rsid w:val="00003AE4"/>
    <w:rsid w:val="00003AFB"/>
    <w:rsid w:val="00003CB2"/>
    <w:rsid w:val="00003CDD"/>
    <w:rsid w:val="00003D73"/>
    <w:rsid w:val="00003DC7"/>
    <w:rsid w:val="00003DE0"/>
    <w:rsid w:val="00003E51"/>
    <w:rsid w:val="00003E56"/>
    <w:rsid w:val="00003EDF"/>
    <w:rsid w:val="00003F2F"/>
    <w:rsid w:val="00003F3E"/>
    <w:rsid w:val="00003F93"/>
    <w:rsid w:val="000040C7"/>
    <w:rsid w:val="000040F7"/>
    <w:rsid w:val="0000410E"/>
    <w:rsid w:val="00004149"/>
    <w:rsid w:val="000041BD"/>
    <w:rsid w:val="000041C0"/>
    <w:rsid w:val="000041D2"/>
    <w:rsid w:val="000041DB"/>
    <w:rsid w:val="000042C9"/>
    <w:rsid w:val="0000430B"/>
    <w:rsid w:val="0000439E"/>
    <w:rsid w:val="000043F5"/>
    <w:rsid w:val="000044D8"/>
    <w:rsid w:val="0000450E"/>
    <w:rsid w:val="00004580"/>
    <w:rsid w:val="000045FA"/>
    <w:rsid w:val="0000467E"/>
    <w:rsid w:val="00004724"/>
    <w:rsid w:val="0000478D"/>
    <w:rsid w:val="0000486C"/>
    <w:rsid w:val="00004878"/>
    <w:rsid w:val="000048EF"/>
    <w:rsid w:val="00004900"/>
    <w:rsid w:val="00004907"/>
    <w:rsid w:val="0000493D"/>
    <w:rsid w:val="00004B7A"/>
    <w:rsid w:val="00004BD1"/>
    <w:rsid w:val="00004BDE"/>
    <w:rsid w:val="00004CE6"/>
    <w:rsid w:val="00004CE9"/>
    <w:rsid w:val="00004D10"/>
    <w:rsid w:val="00004E6C"/>
    <w:rsid w:val="00004E92"/>
    <w:rsid w:val="00004EF8"/>
    <w:rsid w:val="00004F13"/>
    <w:rsid w:val="00005092"/>
    <w:rsid w:val="00005097"/>
    <w:rsid w:val="000050EB"/>
    <w:rsid w:val="000050F4"/>
    <w:rsid w:val="00005117"/>
    <w:rsid w:val="0000512B"/>
    <w:rsid w:val="0000519E"/>
    <w:rsid w:val="000051BC"/>
    <w:rsid w:val="00005220"/>
    <w:rsid w:val="0000523A"/>
    <w:rsid w:val="000052AF"/>
    <w:rsid w:val="000052BC"/>
    <w:rsid w:val="0000531F"/>
    <w:rsid w:val="00005388"/>
    <w:rsid w:val="000053B2"/>
    <w:rsid w:val="000053FF"/>
    <w:rsid w:val="00005409"/>
    <w:rsid w:val="000054B2"/>
    <w:rsid w:val="00005500"/>
    <w:rsid w:val="0000558A"/>
    <w:rsid w:val="00005605"/>
    <w:rsid w:val="00005663"/>
    <w:rsid w:val="0000567E"/>
    <w:rsid w:val="000056B3"/>
    <w:rsid w:val="000056BF"/>
    <w:rsid w:val="000056C6"/>
    <w:rsid w:val="000056CE"/>
    <w:rsid w:val="000056D0"/>
    <w:rsid w:val="000056EF"/>
    <w:rsid w:val="000057A9"/>
    <w:rsid w:val="000057C7"/>
    <w:rsid w:val="000057EF"/>
    <w:rsid w:val="00005845"/>
    <w:rsid w:val="000058C0"/>
    <w:rsid w:val="00005903"/>
    <w:rsid w:val="00005A2D"/>
    <w:rsid w:val="00005AA4"/>
    <w:rsid w:val="00005AC4"/>
    <w:rsid w:val="00005B07"/>
    <w:rsid w:val="00005B8D"/>
    <w:rsid w:val="00005BA3"/>
    <w:rsid w:val="00005CA9"/>
    <w:rsid w:val="00005CC8"/>
    <w:rsid w:val="00005D60"/>
    <w:rsid w:val="00005DB2"/>
    <w:rsid w:val="00005DE2"/>
    <w:rsid w:val="00005E08"/>
    <w:rsid w:val="00005E1A"/>
    <w:rsid w:val="00005E83"/>
    <w:rsid w:val="00005EEB"/>
    <w:rsid w:val="00005F2D"/>
    <w:rsid w:val="00005FE5"/>
    <w:rsid w:val="00005FED"/>
    <w:rsid w:val="00006059"/>
    <w:rsid w:val="00006083"/>
    <w:rsid w:val="00006093"/>
    <w:rsid w:val="000060DB"/>
    <w:rsid w:val="000060E6"/>
    <w:rsid w:val="00006108"/>
    <w:rsid w:val="000061D2"/>
    <w:rsid w:val="000061E1"/>
    <w:rsid w:val="000061E4"/>
    <w:rsid w:val="000061EA"/>
    <w:rsid w:val="0000622B"/>
    <w:rsid w:val="00006250"/>
    <w:rsid w:val="00006255"/>
    <w:rsid w:val="00006332"/>
    <w:rsid w:val="000063A6"/>
    <w:rsid w:val="000063C5"/>
    <w:rsid w:val="000063E8"/>
    <w:rsid w:val="00006434"/>
    <w:rsid w:val="00006462"/>
    <w:rsid w:val="0000646C"/>
    <w:rsid w:val="000064D1"/>
    <w:rsid w:val="000064D9"/>
    <w:rsid w:val="000064E7"/>
    <w:rsid w:val="000065C8"/>
    <w:rsid w:val="0000663F"/>
    <w:rsid w:val="000066D1"/>
    <w:rsid w:val="00006741"/>
    <w:rsid w:val="00006752"/>
    <w:rsid w:val="0000678E"/>
    <w:rsid w:val="000067A9"/>
    <w:rsid w:val="0000683E"/>
    <w:rsid w:val="00006886"/>
    <w:rsid w:val="00006917"/>
    <w:rsid w:val="0000692A"/>
    <w:rsid w:val="00006A07"/>
    <w:rsid w:val="00006A19"/>
    <w:rsid w:val="00006ABD"/>
    <w:rsid w:val="00006AFA"/>
    <w:rsid w:val="00006B02"/>
    <w:rsid w:val="00006BB2"/>
    <w:rsid w:val="00006BCC"/>
    <w:rsid w:val="00006C44"/>
    <w:rsid w:val="00006C6D"/>
    <w:rsid w:val="00006D2A"/>
    <w:rsid w:val="00006D4C"/>
    <w:rsid w:val="00006DFB"/>
    <w:rsid w:val="00006E83"/>
    <w:rsid w:val="00006EAF"/>
    <w:rsid w:val="00006EB9"/>
    <w:rsid w:val="00006EF1"/>
    <w:rsid w:val="0000707F"/>
    <w:rsid w:val="000070BF"/>
    <w:rsid w:val="000070F1"/>
    <w:rsid w:val="00007137"/>
    <w:rsid w:val="00007190"/>
    <w:rsid w:val="0000719C"/>
    <w:rsid w:val="000071F4"/>
    <w:rsid w:val="00007214"/>
    <w:rsid w:val="0000721F"/>
    <w:rsid w:val="00007224"/>
    <w:rsid w:val="00007228"/>
    <w:rsid w:val="0000728D"/>
    <w:rsid w:val="000072C1"/>
    <w:rsid w:val="0000735F"/>
    <w:rsid w:val="000073B1"/>
    <w:rsid w:val="000073CD"/>
    <w:rsid w:val="00007403"/>
    <w:rsid w:val="0000743C"/>
    <w:rsid w:val="00007454"/>
    <w:rsid w:val="000074D5"/>
    <w:rsid w:val="0000764F"/>
    <w:rsid w:val="00007707"/>
    <w:rsid w:val="00007743"/>
    <w:rsid w:val="00007749"/>
    <w:rsid w:val="00007795"/>
    <w:rsid w:val="000077CD"/>
    <w:rsid w:val="0000782D"/>
    <w:rsid w:val="0000786A"/>
    <w:rsid w:val="000078D7"/>
    <w:rsid w:val="0000791B"/>
    <w:rsid w:val="0000794A"/>
    <w:rsid w:val="0000798A"/>
    <w:rsid w:val="000079C9"/>
    <w:rsid w:val="000079CD"/>
    <w:rsid w:val="000079E3"/>
    <w:rsid w:val="00007A54"/>
    <w:rsid w:val="00007A5C"/>
    <w:rsid w:val="00007A7C"/>
    <w:rsid w:val="00007B59"/>
    <w:rsid w:val="00007B65"/>
    <w:rsid w:val="00007BE4"/>
    <w:rsid w:val="00007C06"/>
    <w:rsid w:val="00007C2C"/>
    <w:rsid w:val="00007C94"/>
    <w:rsid w:val="00007CC2"/>
    <w:rsid w:val="00007CDA"/>
    <w:rsid w:val="00007D50"/>
    <w:rsid w:val="00007DA5"/>
    <w:rsid w:val="00007DDC"/>
    <w:rsid w:val="00007DF6"/>
    <w:rsid w:val="00007E5B"/>
    <w:rsid w:val="00007F38"/>
    <w:rsid w:val="00010098"/>
    <w:rsid w:val="000101C8"/>
    <w:rsid w:val="000101FD"/>
    <w:rsid w:val="00010362"/>
    <w:rsid w:val="0001037D"/>
    <w:rsid w:val="000103BF"/>
    <w:rsid w:val="000103C2"/>
    <w:rsid w:val="000103CC"/>
    <w:rsid w:val="00010400"/>
    <w:rsid w:val="00010434"/>
    <w:rsid w:val="000104A9"/>
    <w:rsid w:val="000104B0"/>
    <w:rsid w:val="000104B9"/>
    <w:rsid w:val="000104BE"/>
    <w:rsid w:val="000104C4"/>
    <w:rsid w:val="0001060B"/>
    <w:rsid w:val="00010672"/>
    <w:rsid w:val="0001067B"/>
    <w:rsid w:val="0001069A"/>
    <w:rsid w:val="000106BF"/>
    <w:rsid w:val="00010767"/>
    <w:rsid w:val="0001079D"/>
    <w:rsid w:val="000107A2"/>
    <w:rsid w:val="000107C1"/>
    <w:rsid w:val="00010837"/>
    <w:rsid w:val="00010878"/>
    <w:rsid w:val="000108C8"/>
    <w:rsid w:val="000108CF"/>
    <w:rsid w:val="000108DF"/>
    <w:rsid w:val="0001091C"/>
    <w:rsid w:val="000109D8"/>
    <w:rsid w:val="00010A41"/>
    <w:rsid w:val="00010AE2"/>
    <w:rsid w:val="00010AE5"/>
    <w:rsid w:val="00010B00"/>
    <w:rsid w:val="00010B8E"/>
    <w:rsid w:val="00010B91"/>
    <w:rsid w:val="00010BC3"/>
    <w:rsid w:val="00010BF9"/>
    <w:rsid w:val="00010C0D"/>
    <w:rsid w:val="00010CB7"/>
    <w:rsid w:val="00010CE6"/>
    <w:rsid w:val="00010D56"/>
    <w:rsid w:val="00010DAC"/>
    <w:rsid w:val="00010E0A"/>
    <w:rsid w:val="00010E41"/>
    <w:rsid w:val="00010ED5"/>
    <w:rsid w:val="00010EF6"/>
    <w:rsid w:val="00010EFE"/>
    <w:rsid w:val="00010F1B"/>
    <w:rsid w:val="00010F66"/>
    <w:rsid w:val="00010F70"/>
    <w:rsid w:val="00011015"/>
    <w:rsid w:val="0001101B"/>
    <w:rsid w:val="000110CA"/>
    <w:rsid w:val="0001116A"/>
    <w:rsid w:val="00011250"/>
    <w:rsid w:val="000112DC"/>
    <w:rsid w:val="000112ED"/>
    <w:rsid w:val="000112F8"/>
    <w:rsid w:val="000112FF"/>
    <w:rsid w:val="000113FF"/>
    <w:rsid w:val="0001144E"/>
    <w:rsid w:val="00011513"/>
    <w:rsid w:val="0001156B"/>
    <w:rsid w:val="000115BA"/>
    <w:rsid w:val="000115F9"/>
    <w:rsid w:val="00011601"/>
    <w:rsid w:val="00011610"/>
    <w:rsid w:val="0001164B"/>
    <w:rsid w:val="000116AE"/>
    <w:rsid w:val="000116E0"/>
    <w:rsid w:val="0001170A"/>
    <w:rsid w:val="0001179A"/>
    <w:rsid w:val="00011806"/>
    <w:rsid w:val="00011832"/>
    <w:rsid w:val="000118D0"/>
    <w:rsid w:val="0001192C"/>
    <w:rsid w:val="00011948"/>
    <w:rsid w:val="00011A19"/>
    <w:rsid w:val="00011AA0"/>
    <w:rsid w:val="00011ADB"/>
    <w:rsid w:val="00011B70"/>
    <w:rsid w:val="00011B90"/>
    <w:rsid w:val="00011B93"/>
    <w:rsid w:val="00011BE8"/>
    <w:rsid w:val="00011C32"/>
    <w:rsid w:val="00011C41"/>
    <w:rsid w:val="00011D9C"/>
    <w:rsid w:val="00011E57"/>
    <w:rsid w:val="00012008"/>
    <w:rsid w:val="000120E2"/>
    <w:rsid w:val="00012133"/>
    <w:rsid w:val="00012157"/>
    <w:rsid w:val="000121CF"/>
    <w:rsid w:val="00012206"/>
    <w:rsid w:val="000122CA"/>
    <w:rsid w:val="0001230A"/>
    <w:rsid w:val="00012314"/>
    <w:rsid w:val="0001231A"/>
    <w:rsid w:val="00012441"/>
    <w:rsid w:val="0001247E"/>
    <w:rsid w:val="00012496"/>
    <w:rsid w:val="000124C5"/>
    <w:rsid w:val="000124EF"/>
    <w:rsid w:val="0001250D"/>
    <w:rsid w:val="0001255C"/>
    <w:rsid w:val="0001257C"/>
    <w:rsid w:val="0001258E"/>
    <w:rsid w:val="000125E6"/>
    <w:rsid w:val="000126C2"/>
    <w:rsid w:val="000126DF"/>
    <w:rsid w:val="000126FA"/>
    <w:rsid w:val="00012709"/>
    <w:rsid w:val="00012741"/>
    <w:rsid w:val="00012912"/>
    <w:rsid w:val="00012918"/>
    <w:rsid w:val="00012939"/>
    <w:rsid w:val="0001295C"/>
    <w:rsid w:val="0001296B"/>
    <w:rsid w:val="00012974"/>
    <w:rsid w:val="00012978"/>
    <w:rsid w:val="0001298F"/>
    <w:rsid w:val="000129D3"/>
    <w:rsid w:val="000129F9"/>
    <w:rsid w:val="00012A19"/>
    <w:rsid w:val="00012AA7"/>
    <w:rsid w:val="00012B17"/>
    <w:rsid w:val="00012C3C"/>
    <w:rsid w:val="00012C40"/>
    <w:rsid w:val="00012C58"/>
    <w:rsid w:val="00012CB3"/>
    <w:rsid w:val="00012CBA"/>
    <w:rsid w:val="00012D6D"/>
    <w:rsid w:val="00012DA7"/>
    <w:rsid w:val="00012DA9"/>
    <w:rsid w:val="00012E2B"/>
    <w:rsid w:val="00012EBB"/>
    <w:rsid w:val="00012EF1"/>
    <w:rsid w:val="00012EF9"/>
    <w:rsid w:val="00012FB8"/>
    <w:rsid w:val="00012FF8"/>
    <w:rsid w:val="00013029"/>
    <w:rsid w:val="00013032"/>
    <w:rsid w:val="0001304D"/>
    <w:rsid w:val="00013088"/>
    <w:rsid w:val="00013098"/>
    <w:rsid w:val="00013127"/>
    <w:rsid w:val="0001312C"/>
    <w:rsid w:val="000131CA"/>
    <w:rsid w:val="00013234"/>
    <w:rsid w:val="000132AC"/>
    <w:rsid w:val="0001330D"/>
    <w:rsid w:val="00013327"/>
    <w:rsid w:val="0001346A"/>
    <w:rsid w:val="00013489"/>
    <w:rsid w:val="0001348B"/>
    <w:rsid w:val="000134F5"/>
    <w:rsid w:val="000135E0"/>
    <w:rsid w:val="0001360F"/>
    <w:rsid w:val="00013675"/>
    <w:rsid w:val="0001369E"/>
    <w:rsid w:val="000136A6"/>
    <w:rsid w:val="000136C4"/>
    <w:rsid w:val="00013712"/>
    <w:rsid w:val="0001375D"/>
    <w:rsid w:val="0001381B"/>
    <w:rsid w:val="00013866"/>
    <w:rsid w:val="0001386D"/>
    <w:rsid w:val="000139C4"/>
    <w:rsid w:val="000139DA"/>
    <w:rsid w:val="000139FA"/>
    <w:rsid w:val="00013A61"/>
    <w:rsid w:val="00013AD2"/>
    <w:rsid w:val="00013B73"/>
    <w:rsid w:val="00013BE9"/>
    <w:rsid w:val="00013BFE"/>
    <w:rsid w:val="00013C0D"/>
    <w:rsid w:val="00013C2B"/>
    <w:rsid w:val="00013C77"/>
    <w:rsid w:val="00013D94"/>
    <w:rsid w:val="00013DF5"/>
    <w:rsid w:val="00013E14"/>
    <w:rsid w:val="00013E15"/>
    <w:rsid w:val="00013E27"/>
    <w:rsid w:val="00013E33"/>
    <w:rsid w:val="00013EC2"/>
    <w:rsid w:val="00013EFB"/>
    <w:rsid w:val="00013F00"/>
    <w:rsid w:val="000140A4"/>
    <w:rsid w:val="000140AF"/>
    <w:rsid w:val="000140B6"/>
    <w:rsid w:val="000140BD"/>
    <w:rsid w:val="00014120"/>
    <w:rsid w:val="00014132"/>
    <w:rsid w:val="000141AF"/>
    <w:rsid w:val="00014230"/>
    <w:rsid w:val="000142A6"/>
    <w:rsid w:val="000142B5"/>
    <w:rsid w:val="000142B7"/>
    <w:rsid w:val="000142E7"/>
    <w:rsid w:val="00014306"/>
    <w:rsid w:val="0001430A"/>
    <w:rsid w:val="00014338"/>
    <w:rsid w:val="0001439B"/>
    <w:rsid w:val="000143DD"/>
    <w:rsid w:val="0001450C"/>
    <w:rsid w:val="000145AF"/>
    <w:rsid w:val="000145C0"/>
    <w:rsid w:val="000145E4"/>
    <w:rsid w:val="00014615"/>
    <w:rsid w:val="00014699"/>
    <w:rsid w:val="000146B7"/>
    <w:rsid w:val="0001472D"/>
    <w:rsid w:val="0001472F"/>
    <w:rsid w:val="0001475C"/>
    <w:rsid w:val="0001475E"/>
    <w:rsid w:val="0001478D"/>
    <w:rsid w:val="00014792"/>
    <w:rsid w:val="00014870"/>
    <w:rsid w:val="000148B7"/>
    <w:rsid w:val="000148CD"/>
    <w:rsid w:val="000148D5"/>
    <w:rsid w:val="000148FF"/>
    <w:rsid w:val="00014936"/>
    <w:rsid w:val="0001495C"/>
    <w:rsid w:val="00014993"/>
    <w:rsid w:val="00014A2B"/>
    <w:rsid w:val="00014AA8"/>
    <w:rsid w:val="00014AC7"/>
    <w:rsid w:val="00014B35"/>
    <w:rsid w:val="00014B41"/>
    <w:rsid w:val="00014B90"/>
    <w:rsid w:val="00014BAB"/>
    <w:rsid w:val="00014BCF"/>
    <w:rsid w:val="00014C36"/>
    <w:rsid w:val="00014D84"/>
    <w:rsid w:val="00014DBC"/>
    <w:rsid w:val="00014DDB"/>
    <w:rsid w:val="00014E10"/>
    <w:rsid w:val="00014EE4"/>
    <w:rsid w:val="00014EEC"/>
    <w:rsid w:val="00014F2E"/>
    <w:rsid w:val="00014FAB"/>
    <w:rsid w:val="00015039"/>
    <w:rsid w:val="0001512C"/>
    <w:rsid w:val="00015137"/>
    <w:rsid w:val="000151E1"/>
    <w:rsid w:val="0001524C"/>
    <w:rsid w:val="00015283"/>
    <w:rsid w:val="00015299"/>
    <w:rsid w:val="00015365"/>
    <w:rsid w:val="000153B7"/>
    <w:rsid w:val="000154BF"/>
    <w:rsid w:val="000154C2"/>
    <w:rsid w:val="000154C5"/>
    <w:rsid w:val="00015557"/>
    <w:rsid w:val="0001555B"/>
    <w:rsid w:val="000155B7"/>
    <w:rsid w:val="000155DA"/>
    <w:rsid w:val="000155F4"/>
    <w:rsid w:val="000156F9"/>
    <w:rsid w:val="00015729"/>
    <w:rsid w:val="000157D7"/>
    <w:rsid w:val="000157F6"/>
    <w:rsid w:val="00015847"/>
    <w:rsid w:val="000158BE"/>
    <w:rsid w:val="000158C3"/>
    <w:rsid w:val="0001594E"/>
    <w:rsid w:val="00015981"/>
    <w:rsid w:val="000159D0"/>
    <w:rsid w:val="00015A02"/>
    <w:rsid w:val="00015A43"/>
    <w:rsid w:val="00015AE0"/>
    <w:rsid w:val="00015AFE"/>
    <w:rsid w:val="00015B3D"/>
    <w:rsid w:val="00015B6E"/>
    <w:rsid w:val="00015B7B"/>
    <w:rsid w:val="00015B8C"/>
    <w:rsid w:val="00015BC7"/>
    <w:rsid w:val="00015BD7"/>
    <w:rsid w:val="00015C0D"/>
    <w:rsid w:val="00015C11"/>
    <w:rsid w:val="00015C32"/>
    <w:rsid w:val="00015C38"/>
    <w:rsid w:val="00015C44"/>
    <w:rsid w:val="00015C52"/>
    <w:rsid w:val="00015C73"/>
    <w:rsid w:val="00015C96"/>
    <w:rsid w:val="00015CF4"/>
    <w:rsid w:val="00015D6A"/>
    <w:rsid w:val="00015DEA"/>
    <w:rsid w:val="00015E68"/>
    <w:rsid w:val="00015EAF"/>
    <w:rsid w:val="00015ED7"/>
    <w:rsid w:val="00015EF7"/>
    <w:rsid w:val="00015FE2"/>
    <w:rsid w:val="00016021"/>
    <w:rsid w:val="00016057"/>
    <w:rsid w:val="00016062"/>
    <w:rsid w:val="000160CB"/>
    <w:rsid w:val="000160D4"/>
    <w:rsid w:val="0001612C"/>
    <w:rsid w:val="00016163"/>
    <w:rsid w:val="000161D8"/>
    <w:rsid w:val="0001621A"/>
    <w:rsid w:val="00016252"/>
    <w:rsid w:val="00016263"/>
    <w:rsid w:val="0001632B"/>
    <w:rsid w:val="0001635E"/>
    <w:rsid w:val="00016370"/>
    <w:rsid w:val="000163F7"/>
    <w:rsid w:val="0001640C"/>
    <w:rsid w:val="00016441"/>
    <w:rsid w:val="0001644D"/>
    <w:rsid w:val="0001645D"/>
    <w:rsid w:val="0001647B"/>
    <w:rsid w:val="0001648C"/>
    <w:rsid w:val="00016494"/>
    <w:rsid w:val="0001649E"/>
    <w:rsid w:val="00016550"/>
    <w:rsid w:val="0001657E"/>
    <w:rsid w:val="00016597"/>
    <w:rsid w:val="000165B0"/>
    <w:rsid w:val="000165DE"/>
    <w:rsid w:val="000165F9"/>
    <w:rsid w:val="00016613"/>
    <w:rsid w:val="0001662F"/>
    <w:rsid w:val="00016687"/>
    <w:rsid w:val="000167CD"/>
    <w:rsid w:val="00016857"/>
    <w:rsid w:val="0001687A"/>
    <w:rsid w:val="000168CA"/>
    <w:rsid w:val="00016901"/>
    <w:rsid w:val="000169A7"/>
    <w:rsid w:val="00016A64"/>
    <w:rsid w:val="00016ACD"/>
    <w:rsid w:val="00016B7E"/>
    <w:rsid w:val="00016BDC"/>
    <w:rsid w:val="00016BEE"/>
    <w:rsid w:val="00016C76"/>
    <w:rsid w:val="00016C8C"/>
    <w:rsid w:val="00016C94"/>
    <w:rsid w:val="00016D60"/>
    <w:rsid w:val="00016DA7"/>
    <w:rsid w:val="00016E08"/>
    <w:rsid w:val="00016EB2"/>
    <w:rsid w:val="00016EBD"/>
    <w:rsid w:val="00016EE3"/>
    <w:rsid w:val="00016F15"/>
    <w:rsid w:val="00016F27"/>
    <w:rsid w:val="00016FAB"/>
    <w:rsid w:val="00016FBC"/>
    <w:rsid w:val="00016FE1"/>
    <w:rsid w:val="00016FE4"/>
    <w:rsid w:val="00017040"/>
    <w:rsid w:val="0001706B"/>
    <w:rsid w:val="0001707C"/>
    <w:rsid w:val="00017093"/>
    <w:rsid w:val="000170DD"/>
    <w:rsid w:val="000171D3"/>
    <w:rsid w:val="0001721A"/>
    <w:rsid w:val="00017296"/>
    <w:rsid w:val="000173BB"/>
    <w:rsid w:val="000173BE"/>
    <w:rsid w:val="000173DD"/>
    <w:rsid w:val="000174D3"/>
    <w:rsid w:val="000175B5"/>
    <w:rsid w:val="000176BA"/>
    <w:rsid w:val="00017718"/>
    <w:rsid w:val="000177AC"/>
    <w:rsid w:val="000177B3"/>
    <w:rsid w:val="000177E3"/>
    <w:rsid w:val="00017818"/>
    <w:rsid w:val="00017896"/>
    <w:rsid w:val="00017982"/>
    <w:rsid w:val="000179B9"/>
    <w:rsid w:val="000179F4"/>
    <w:rsid w:val="000179FA"/>
    <w:rsid w:val="00017A2B"/>
    <w:rsid w:val="00017A7F"/>
    <w:rsid w:val="00017C2E"/>
    <w:rsid w:val="00017C59"/>
    <w:rsid w:val="00017C62"/>
    <w:rsid w:val="00017DB1"/>
    <w:rsid w:val="00017E4D"/>
    <w:rsid w:val="00017E80"/>
    <w:rsid w:val="00017EAE"/>
    <w:rsid w:val="00017EE0"/>
    <w:rsid w:val="00017FA2"/>
    <w:rsid w:val="00020008"/>
    <w:rsid w:val="00020015"/>
    <w:rsid w:val="00020077"/>
    <w:rsid w:val="00020097"/>
    <w:rsid w:val="000200DA"/>
    <w:rsid w:val="00020117"/>
    <w:rsid w:val="00020208"/>
    <w:rsid w:val="0002020C"/>
    <w:rsid w:val="0002021D"/>
    <w:rsid w:val="00020259"/>
    <w:rsid w:val="0002032A"/>
    <w:rsid w:val="0002036C"/>
    <w:rsid w:val="00020388"/>
    <w:rsid w:val="00020399"/>
    <w:rsid w:val="000203C4"/>
    <w:rsid w:val="00020407"/>
    <w:rsid w:val="00020428"/>
    <w:rsid w:val="00020448"/>
    <w:rsid w:val="00020464"/>
    <w:rsid w:val="0002057E"/>
    <w:rsid w:val="000205BA"/>
    <w:rsid w:val="000205DD"/>
    <w:rsid w:val="000206F4"/>
    <w:rsid w:val="00020725"/>
    <w:rsid w:val="0002078A"/>
    <w:rsid w:val="00020838"/>
    <w:rsid w:val="0002086B"/>
    <w:rsid w:val="000208EC"/>
    <w:rsid w:val="0002092D"/>
    <w:rsid w:val="0002093C"/>
    <w:rsid w:val="0002097D"/>
    <w:rsid w:val="000209AB"/>
    <w:rsid w:val="000209F6"/>
    <w:rsid w:val="00020A34"/>
    <w:rsid w:val="00020AA1"/>
    <w:rsid w:val="00020AD6"/>
    <w:rsid w:val="00020B4F"/>
    <w:rsid w:val="00020B65"/>
    <w:rsid w:val="00020B81"/>
    <w:rsid w:val="00020BDA"/>
    <w:rsid w:val="00020BF9"/>
    <w:rsid w:val="00020C62"/>
    <w:rsid w:val="00020C6F"/>
    <w:rsid w:val="00020D13"/>
    <w:rsid w:val="00020E9D"/>
    <w:rsid w:val="00020ED0"/>
    <w:rsid w:val="00020EDF"/>
    <w:rsid w:val="00020F0C"/>
    <w:rsid w:val="00020F0D"/>
    <w:rsid w:val="00020F54"/>
    <w:rsid w:val="00020FA4"/>
    <w:rsid w:val="000210FC"/>
    <w:rsid w:val="00021135"/>
    <w:rsid w:val="000211E2"/>
    <w:rsid w:val="00021219"/>
    <w:rsid w:val="00021224"/>
    <w:rsid w:val="00021238"/>
    <w:rsid w:val="00021254"/>
    <w:rsid w:val="0002125E"/>
    <w:rsid w:val="00021264"/>
    <w:rsid w:val="00021295"/>
    <w:rsid w:val="000212AF"/>
    <w:rsid w:val="00021356"/>
    <w:rsid w:val="00021365"/>
    <w:rsid w:val="000213E8"/>
    <w:rsid w:val="000213F9"/>
    <w:rsid w:val="00021482"/>
    <w:rsid w:val="00021496"/>
    <w:rsid w:val="000214A0"/>
    <w:rsid w:val="00021501"/>
    <w:rsid w:val="00021534"/>
    <w:rsid w:val="00021678"/>
    <w:rsid w:val="000216D2"/>
    <w:rsid w:val="000216E2"/>
    <w:rsid w:val="000216F0"/>
    <w:rsid w:val="00021728"/>
    <w:rsid w:val="0002178D"/>
    <w:rsid w:val="000217A1"/>
    <w:rsid w:val="0002180A"/>
    <w:rsid w:val="00021873"/>
    <w:rsid w:val="000218AD"/>
    <w:rsid w:val="000218DF"/>
    <w:rsid w:val="00021915"/>
    <w:rsid w:val="0002194E"/>
    <w:rsid w:val="0002196F"/>
    <w:rsid w:val="00021B20"/>
    <w:rsid w:val="00021BA2"/>
    <w:rsid w:val="00021BD0"/>
    <w:rsid w:val="00021C28"/>
    <w:rsid w:val="00021C44"/>
    <w:rsid w:val="00021C90"/>
    <w:rsid w:val="00021C92"/>
    <w:rsid w:val="00021CD8"/>
    <w:rsid w:val="00021CF2"/>
    <w:rsid w:val="00021D56"/>
    <w:rsid w:val="00021D68"/>
    <w:rsid w:val="00021D91"/>
    <w:rsid w:val="00021DDD"/>
    <w:rsid w:val="00021E3D"/>
    <w:rsid w:val="00021EB7"/>
    <w:rsid w:val="00021F40"/>
    <w:rsid w:val="000220C8"/>
    <w:rsid w:val="00022172"/>
    <w:rsid w:val="000221D6"/>
    <w:rsid w:val="000221F3"/>
    <w:rsid w:val="00022219"/>
    <w:rsid w:val="00022231"/>
    <w:rsid w:val="00022306"/>
    <w:rsid w:val="0002231A"/>
    <w:rsid w:val="0002240B"/>
    <w:rsid w:val="000224EA"/>
    <w:rsid w:val="000224F1"/>
    <w:rsid w:val="000224FE"/>
    <w:rsid w:val="00022546"/>
    <w:rsid w:val="00022583"/>
    <w:rsid w:val="000225EB"/>
    <w:rsid w:val="00022619"/>
    <w:rsid w:val="0002267F"/>
    <w:rsid w:val="00022743"/>
    <w:rsid w:val="0002278F"/>
    <w:rsid w:val="0002279A"/>
    <w:rsid w:val="000227E9"/>
    <w:rsid w:val="00022809"/>
    <w:rsid w:val="0002280E"/>
    <w:rsid w:val="00022875"/>
    <w:rsid w:val="0002289F"/>
    <w:rsid w:val="000228A2"/>
    <w:rsid w:val="000228E1"/>
    <w:rsid w:val="000229B8"/>
    <w:rsid w:val="000229E7"/>
    <w:rsid w:val="000229F1"/>
    <w:rsid w:val="00022A0C"/>
    <w:rsid w:val="00022A33"/>
    <w:rsid w:val="00022A49"/>
    <w:rsid w:val="00022A8B"/>
    <w:rsid w:val="00022B31"/>
    <w:rsid w:val="00022B3E"/>
    <w:rsid w:val="00022B64"/>
    <w:rsid w:val="00022B89"/>
    <w:rsid w:val="00022C4E"/>
    <w:rsid w:val="00022C57"/>
    <w:rsid w:val="00022C59"/>
    <w:rsid w:val="00022D1D"/>
    <w:rsid w:val="00022DBB"/>
    <w:rsid w:val="00022E4E"/>
    <w:rsid w:val="00022ECC"/>
    <w:rsid w:val="00022F1E"/>
    <w:rsid w:val="00022F3F"/>
    <w:rsid w:val="00022F5F"/>
    <w:rsid w:val="00022F80"/>
    <w:rsid w:val="00022FAF"/>
    <w:rsid w:val="0002303D"/>
    <w:rsid w:val="0002305A"/>
    <w:rsid w:val="00023092"/>
    <w:rsid w:val="00023096"/>
    <w:rsid w:val="0002309B"/>
    <w:rsid w:val="000230A5"/>
    <w:rsid w:val="000230B7"/>
    <w:rsid w:val="000230B9"/>
    <w:rsid w:val="000230C1"/>
    <w:rsid w:val="000230F4"/>
    <w:rsid w:val="000230F8"/>
    <w:rsid w:val="00023238"/>
    <w:rsid w:val="0002326C"/>
    <w:rsid w:val="000232A2"/>
    <w:rsid w:val="0002337E"/>
    <w:rsid w:val="000233AF"/>
    <w:rsid w:val="000233D9"/>
    <w:rsid w:val="000233EF"/>
    <w:rsid w:val="00023414"/>
    <w:rsid w:val="00023417"/>
    <w:rsid w:val="00023425"/>
    <w:rsid w:val="000234E4"/>
    <w:rsid w:val="0002350C"/>
    <w:rsid w:val="00023519"/>
    <w:rsid w:val="00023549"/>
    <w:rsid w:val="000236C5"/>
    <w:rsid w:val="00023779"/>
    <w:rsid w:val="000237A7"/>
    <w:rsid w:val="00023804"/>
    <w:rsid w:val="0002388A"/>
    <w:rsid w:val="0002388D"/>
    <w:rsid w:val="000238BD"/>
    <w:rsid w:val="00023942"/>
    <w:rsid w:val="00023957"/>
    <w:rsid w:val="000239A8"/>
    <w:rsid w:val="00023A36"/>
    <w:rsid w:val="00023A4F"/>
    <w:rsid w:val="00023A8E"/>
    <w:rsid w:val="00023A8F"/>
    <w:rsid w:val="00023B24"/>
    <w:rsid w:val="00023B8F"/>
    <w:rsid w:val="00023BB9"/>
    <w:rsid w:val="00023BCC"/>
    <w:rsid w:val="00023BD7"/>
    <w:rsid w:val="00023C1E"/>
    <w:rsid w:val="00023C4C"/>
    <w:rsid w:val="00023C7B"/>
    <w:rsid w:val="00023CE2"/>
    <w:rsid w:val="00023D4A"/>
    <w:rsid w:val="00023D57"/>
    <w:rsid w:val="00023E25"/>
    <w:rsid w:val="00023E3C"/>
    <w:rsid w:val="00023E84"/>
    <w:rsid w:val="00023ED4"/>
    <w:rsid w:val="00023EDB"/>
    <w:rsid w:val="00023EEF"/>
    <w:rsid w:val="00023F7A"/>
    <w:rsid w:val="000240E9"/>
    <w:rsid w:val="00024111"/>
    <w:rsid w:val="0002411D"/>
    <w:rsid w:val="00024138"/>
    <w:rsid w:val="00024181"/>
    <w:rsid w:val="00024187"/>
    <w:rsid w:val="000241F8"/>
    <w:rsid w:val="00024202"/>
    <w:rsid w:val="00024235"/>
    <w:rsid w:val="00024239"/>
    <w:rsid w:val="0002425C"/>
    <w:rsid w:val="00024389"/>
    <w:rsid w:val="000243B7"/>
    <w:rsid w:val="000243B9"/>
    <w:rsid w:val="00024457"/>
    <w:rsid w:val="00024491"/>
    <w:rsid w:val="000244EF"/>
    <w:rsid w:val="00024527"/>
    <w:rsid w:val="0002455A"/>
    <w:rsid w:val="0002459C"/>
    <w:rsid w:val="000245C8"/>
    <w:rsid w:val="0002460B"/>
    <w:rsid w:val="00024664"/>
    <w:rsid w:val="0002466B"/>
    <w:rsid w:val="0002467E"/>
    <w:rsid w:val="0002469E"/>
    <w:rsid w:val="000246C5"/>
    <w:rsid w:val="00024707"/>
    <w:rsid w:val="00024708"/>
    <w:rsid w:val="00024756"/>
    <w:rsid w:val="000247A5"/>
    <w:rsid w:val="000247DF"/>
    <w:rsid w:val="000247FD"/>
    <w:rsid w:val="0002483C"/>
    <w:rsid w:val="00024850"/>
    <w:rsid w:val="000248C9"/>
    <w:rsid w:val="0002490E"/>
    <w:rsid w:val="0002497B"/>
    <w:rsid w:val="000249F2"/>
    <w:rsid w:val="00024A0E"/>
    <w:rsid w:val="00024ABC"/>
    <w:rsid w:val="00024B5A"/>
    <w:rsid w:val="00024BE2"/>
    <w:rsid w:val="00024BF1"/>
    <w:rsid w:val="00024C53"/>
    <w:rsid w:val="00024C69"/>
    <w:rsid w:val="00024CCA"/>
    <w:rsid w:val="00024CCD"/>
    <w:rsid w:val="00024D3D"/>
    <w:rsid w:val="00024DCC"/>
    <w:rsid w:val="00024DEA"/>
    <w:rsid w:val="00024DF3"/>
    <w:rsid w:val="00024E85"/>
    <w:rsid w:val="00024EA9"/>
    <w:rsid w:val="00024F49"/>
    <w:rsid w:val="00024F4E"/>
    <w:rsid w:val="00024F70"/>
    <w:rsid w:val="00024FC5"/>
    <w:rsid w:val="00024FE4"/>
    <w:rsid w:val="0002501D"/>
    <w:rsid w:val="000250C4"/>
    <w:rsid w:val="000250EF"/>
    <w:rsid w:val="0002514D"/>
    <w:rsid w:val="00025175"/>
    <w:rsid w:val="000251B6"/>
    <w:rsid w:val="00025239"/>
    <w:rsid w:val="0002524B"/>
    <w:rsid w:val="000252A3"/>
    <w:rsid w:val="0002533B"/>
    <w:rsid w:val="000253CD"/>
    <w:rsid w:val="0002543F"/>
    <w:rsid w:val="00025440"/>
    <w:rsid w:val="00025443"/>
    <w:rsid w:val="00025466"/>
    <w:rsid w:val="000254AD"/>
    <w:rsid w:val="0002553C"/>
    <w:rsid w:val="00025585"/>
    <w:rsid w:val="000255FD"/>
    <w:rsid w:val="00025627"/>
    <w:rsid w:val="0002562B"/>
    <w:rsid w:val="0002569F"/>
    <w:rsid w:val="000256AC"/>
    <w:rsid w:val="000257C5"/>
    <w:rsid w:val="000257EB"/>
    <w:rsid w:val="00025810"/>
    <w:rsid w:val="0002584F"/>
    <w:rsid w:val="0002589C"/>
    <w:rsid w:val="00025908"/>
    <w:rsid w:val="000259CC"/>
    <w:rsid w:val="000259E7"/>
    <w:rsid w:val="000259FC"/>
    <w:rsid w:val="00025A10"/>
    <w:rsid w:val="00025A36"/>
    <w:rsid w:val="00025A55"/>
    <w:rsid w:val="00025A6B"/>
    <w:rsid w:val="00025B04"/>
    <w:rsid w:val="00025B22"/>
    <w:rsid w:val="00025B7E"/>
    <w:rsid w:val="00025BAE"/>
    <w:rsid w:val="00025C26"/>
    <w:rsid w:val="00025C3B"/>
    <w:rsid w:val="00025C76"/>
    <w:rsid w:val="00025C84"/>
    <w:rsid w:val="00025C88"/>
    <w:rsid w:val="00025CF9"/>
    <w:rsid w:val="00025D60"/>
    <w:rsid w:val="00025DA5"/>
    <w:rsid w:val="00025DCA"/>
    <w:rsid w:val="00025E19"/>
    <w:rsid w:val="00025E55"/>
    <w:rsid w:val="00025E5D"/>
    <w:rsid w:val="00025EB1"/>
    <w:rsid w:val="00025F0F"/>
    <w:rsid w:val="00025F1A"/>
    <w:rsid w:val="00025F95"/>
    <w:rsid w:val="00026007"/>
    <w:rsid w:val="0002604A"/>
    <w:rsid w:val="00026063"/>
    <w:rsid w:val="00026083"/>
    <w:rsid w:val="0002608C"/>
    <w:rsid w:val="000260F3"/>
    <w:rsid w:val="000261F7"/>
    <w:rsid w:val="00026229"/>
    <w:rsid w:val="00026239"/>
    <w:rsid w:val="0002625E"/>
    <w:rsid w:val="0002627E"/>
    <w:rsid w:val="000262AE"/>
    <w:rsid w:val="000262DA"/>
    <w:rsid w:val="0002635F"/>
    <w:rsid w:val="00026464"/>
    <w:rsid w:val="00026476"/>
    <w:rsid w:val="00026533"/>
    <w:rsid w:val="00026558"/>
    <w:rsid w:val="00026597"/>
    <w:rsid w:val="000265A2"/>
    <w:rsid w:val="000265A7"/>
    <w:rsid w:val="000265C7"/>
    <w:rsid w:val="000265E3"/>
    <w:rsid w:val="0002664B"/>
    <w:rsid w:val="00026650"/>
    <w:rsid w:val="00026679"/>
    <w:rsid w:val="00026684"/>
    <w:rsid w:val="000266A5"/>
    <w:rsid w:val="00026717"/>
    <w:rsid w:val="0002681D"/>
    <w:rsid w:val="00026874"/>
    <w:rsid w:val="00026875"/>
    <w:rsid w:val="000268AB"/>
    <w:rsid w:val="00026966"/>
    <w:rsid w:val="00026AA1"/>
    <w:rsid w:val="00026B2B"/>
    <w:rsid w:val="00026B93"/>
    <w:rsid w:val="00026BB7"/>
    <w:rsid w:val="00026BC1"/>
    <w:rsid w:val="00026C0C"/>
    <w:rsid w:val="00026CA3"/>
    <w:rsid w:val="00026CA6"/>
    <w:rsid w:val="00026CDF"/>
    <w:rsid w:val="00026D96"/>
    <w:rsid w:val="00026DB9"/>
    <w:rsid w:val="00026DBC"/>
    <w:rsid w:val="00026DD8"/>
    <w:rsid w:val="00026E2B"/>
    <w:rsid w:val="00026E6C"/>
    <w:rsid w:val="00026E9E"/>
    <w:rsid w:val="00026EDA"/>
    <w:rsid w:val="00026F2E"/>
    <w:rsid w:val="00026F30"/>
    <w:rsid w:val="0002701F"/>
    <w:rsid w:val="00027020"/>
    <w:rsid w:val="0002705B"/>
    <w:rsid w:val="00027070"/>
    <w:rsid w:val="000270C4"/>
    <w:rsid w:val="000270F3"/>
    <w:rsid w:val="0002711B"/>
    <w:rsid w:val="0002715E"/>
    <w:rsid w:val="00027170"/>
    <w:rsid w:val="000271BD"/>
    <w:rsid w:val="000271EC"/>
    <w:rsid w:val="00027205"/>
    <w:rsid w:val="00027243"/>
    <w:rsid w:val="00027268"/>
    <w:rsid w:val="00027285"/>
    <w:rsid w:val="00027299"/>
    <w:rsid w:val="000272F0"/>
    <w:rsid w:val="00027329"/>
    <w:rsid w:val="00027459"/>
    <w:rsid w:val="00027499"/>
    <w:rsid w:val="00027547"/>
    <w:rsid w:val="0002754B"/>
    <w:rsid w:val="00027592"/>
    <w:rsid w:val="00027600"/>
    <w:rsid w:val="0002762E"/>
    <w:rsid w:val="00027647"/>
    <w:rsid w:val="000276FF"/>
    <w:rsid w:val="00027733"/>
    <w:rsid w:val="0002776B"/>
    <w:rsid w:val="0002776E"/>
    <w:rsid w:val="000277A1"/>
    <w:rsid w:val="000277E9"/>
    <w:rsid w:val="000277FF"/>
    <w:rsid w:val="0002780F"/>
    <w:rsid w:val="000278B3"/>
    <w:rsid w:val="00027926"/>
    <w:rsid w:val="0002794D"/>
    <w:rsid w:val="00027964"/>
    <w:rsid w:val="00027993"/>
    <w:rsid w:val="00027996"/>
    <w:rsid w:val="00027A22"/>
    <w:rsid w:val="00027A7E"/>
    <w:rsid w:val="00027B35"/>
    <w:rsid w:val="00027B4B"/>
    <w:rsid w:val="00027B54"/>
    <w:rsid w:val="00027BB1"/>
    <w:rsid w:val="00027C15"/>
    <w:rsid w:val="00027CB4"/>
    <w:rsid w:val="00027CD7"/>
    <w:rsid w:val="00027D04"/>
    <w:rsid w:val="00027D08"/>
    <w:rsid w:val="00027D8D"/>
    <w:rsid w:val="00027DB4"/>
    <w:rsid w:val="00027E85"/>
    <w:rsid w:val="00027F99"/>
    <w:rsid w:val="00027FF4"/>
    <w:rsid w:val="00030022"/>
    <w:rsid w:val="00030029"/>
    <w:rsid w:val="0003004C"/>
    <w:rsid w:val="00030052"/>
    <w:rsid w:val="00030092"/>
    <w:rsid w:val="0003011B"/>
    <w:rsid w:val="00030143"/>
    <w:rsid w:val="00030193"/>
    <w:rsid w:val="000301BA"/>
    <w:rsid w:val="000301BD"/>
    <w:rsid w:val="0003020B"/>
    <w:rsid w:val="00030219"/>
    <w:rsid w:val="00030266"/>
    <w:rsid w:val="0003026C"/>
    <w:rsid w:val="000302AD"/>
    <w:rsid w:val="000302BA"/>
    <w:rsid w:val="000302FD"/>
    <w:rsid w:val="00030324"/>
    <w:rsid w:val="0003035B"/>
    <w:rsid w:val="00030364"/>
    <w:rsid w:val="00030452"/>
    <w:rsid w:val="00030491"/>
    <w:rsid w:val="000304E3"/>
    <w:rsid w:val="0003055A"/>
    <w:rsid w:val="0003059D"/>
    <w:rsid w:val="000305BC"/>
    <w:rsid w:val="000305F1"/>
    <w:rsid w:val="000305F3"/>
    <w:rsid w:val="000305FE"/>
    <w:rsid w:val="00030606"/>
    <w:rsid w:val="00030669"/>
    <w:rsid w:val="0003068B"/>
    <w:rsid w:val="000306A1"/>
    <w:rsid w:val="000306A2"/>
    <w:rsid w:val="0003071D"/>
    <w:rsid w:val="00030728"/>
    <w:rsid w:val="0003075D"/>
    <w:rsid w:val="00030895"/>
    <w:rsid w:val="0003093F"/>
    <w:rsid w:val="00030944"/>
    <w:rsid w:val="000309B3"/>
    <w:rsid w:val="00030A2F"/>
    <w:rsid w:val="00030A9F"/>
    <w:rsid w:val="00030B32"/>
    <w:rsid w:val="00030B65"/>
    <w:rsid w:val="00030BB5"/>
    <w:rsid w:val="00030BBE"/>
    <w:rsid w:val="00030CD3"/>
    <w:rsid w:val="00030CFC"/>
    <w:rsid w:val="00030D93"/>
    <w:rsid w:val="00030DEA"/>
    <w:rsid w:val="00030EE2"/>
    <w:rsid w:val="00030F51"/>
    <w:rsid w:val="00030FD7"/>
    <w:rsid w:val="00031001"/>
    <w:rsid w:val="00031003"/>
    <w:rsid w:val="0003102D"/>
    <w:rsid w:val="00031038"/>
    <w:rsid w:val="0003103C"/>
    <w:rsid w:val="00031046"/>
    <w:rsid w:val="0003104B"/>
    <w:rsid w:val="0003107B"/>
    <w:rsid w:val="00031098"/>
    <w:rsid w:val="000310F2"/>
    <w:rsid w:val="00031233"/>
    <w:rsid w:val="000312A0"/>
    <w:rsid w:val="000312BF"/>
    <w:rsid w:val="000312CA"/>
    <w:rsid w:val="0003131A"/>
    <w:rsid w:val="0003136D"/>
    <w:rsid w:val="0003142E"/>
    <w:rsid w:val="0003148E"/>
    <w:rsid w:val="0003149A"/>
    <w:rsid w:val="00031528"/>
    <w:rsid w:val="000315C2"/>
    <w:rsid w:val="000315E1"/>
    <w:rsid w:val="00031636"/>
    <w:rsid w:val="00031781"/>
    <w:rsid w:val="0003178A"/>
    <w:rsid w:val="00031801"/>
    <w:rsid w:val="00031931"/>
    <w:rsid w:val="0003193C"/>
    <w:rsid w:val="0003199D"/>
    <w:rsid w:val="000319FF"/>
    <w:rsid w:val="00031A23"/>
    <w:rsid w:val="00031A3E"/>
    <w:rsid w:val="00031A72"/>
    <w:rsid w:val="00031AC1"/>
    <w:rsid w:val="00031B4B"/>
    <w:rsid w:val="00031B52"/>
    <w:rsid w:val="00031BB6"/>
    <w:rsid w:val="00031C03"/>
    <w:rsid w:val="00031C1A"/>
    <w:rsid w:val="00031C8E"/>
    <w:rsid w:val="00031CB9"/>
    <w:rsid w:val="00031CDA"/>
    <w:rsid w:val="00031D3B"/>
    <w:rsid w:val="00031D58"/>
    <w:rsid w:val="00031D9F"/>
    <w:rsid w:val="00031DB1"/>
    <w:rsid w:val="00031DE5"/>
    <w:rsid w:val="00031E61"/>
    <w:rsid w:val="00031F7B"/>
    <w:rsid w:val="0003200D"/>
    <w:rsid w:val="00032017"/>
    <w:rsid w:val="0003201E"/>
    <w:rsid w:val="0003204D"/>
    <w:rsid w:val="00032055"/>
    <w:rsid w:val="00032064"/>
    <w:rsid w:val="000320EE"/>
    <w:rsid w:val="00032101"/>
    <w:rsid w:val="0003217F"/>
    <w:rsid w:val="000321C2"/>
    <w:rsid w:val="000322A9"/>
    <w:rsid w:val="000322C2"/>
    <w:rsid w:val="00032340"/>
    <w:rsid w:val="0003234B"/>
    <w:rsid w:val="000323C7"/>
    <w:rsid w:val="000324C6"/>
    <w:rsid w:val="00032535"/>
    <w:rsid w:val="000325CE"/>
    <w:rsid w:val="000325E1"/>
    <w:rsid w:val="0003265C"/>
    <w:rsid w:val="000326A6"/>
    <w:rsid w:val="000326AE"/>
    <w:rsid w:val="0003280A"/>
    <w:rsid w:val="0003280C"/>
    <w:rsid w:val="0003285A"/>
    <w:rsid w:val="00032881"/>
    <w:rsid w:val="0003291E"/>
    <w:rsid w:val="000329A0"/>
    <w:rsid w:val="00032A51"/>
    <w:rsid w:val="00032AE0"/>
    <w:rsid w:val="00032AF8"/>
    <w:rsid w:val="00032B41"/>
    <w:rsid w:val="00032C0A"/>
    <w:rsid w:val="00032C7F"/>
    <w:rsid w:val="00032CAD"/>
    <w:rsid w:val="00032CD4"/>
    <w:rsid w:val="00032D28"/>
    <w:rsid w:val="00032D96"/>
    <w:rsid w:val="00032DD5"/>
    <w:rsid w:val="00032EE2"/>
    <w:rsid w:val="00032F08"/>
    <w:rsid w:val="00032F37"/>
    <w:rsid w:val="00032FBD"/>
    <w:rsid w:val="000330DE"/>
    <w:rsid w:val="00033143"/>
    <w:rsid w:val="0003317C"/>
    <w:rsid w:val="000331A1"/>
    <w:rsid w:val="000331B6"/>
    <w:rsid w:val="000331D4"/>
    <w:rsid w:val="000331EE"/>
    <w:rsid w:val="000332C3"/>
    <w:rsid w:val="0003332C"/>
    <w:rsid w:val="000333A2"/>
    <w:rsid w:val="000333B9"/>
    <w:rsid w:val="000334AE"/>
    <w:rsid w:val="00033549"/>
    <w:rsid w:val="0003354E"/>
    <w:rsid w:val="00033578"/>
    <w:rsid w:val="00033597"/>
    <w:rsid w:val="00033605"/>
    <w:rsid w:val="00033614"/>
    <w:rsid w:val="0003366E"/>
    <w:rsid w:val="000336B0"/>
    <w:rsid w:val="00033702"/>
    <w:rsid w:val="00033724"/>
    <w:rsid w:val="00033728"/>
    <w:rsid w:val="0003374A"/>
    <w:rsid w:val="0003374E"/>
    <w:rsid w:val="00033756"/>
    <w:rsid w:val="000337E7"/>
    <w:rsid w:val="00033908"/>
    <w:rsid w:val="0003396A"/>
    <w:rsid w:val="0003398C"/>
    <w:rsid w:val="000339F5"/>
    <w:rsid w:val="00033A17"/>
    <w:rsid w:val="00033A66"/>
    <w:rsid w:val="00033AB2"/>
    <w:rsid w:val="00033AE0"/>
    <w:rsid w:val="00033B17"/>
    <w:rsid w:val="00033B3D"/>
    <w:rsid w:val="00033B7F"/>
    <w:rsid w:val="00033C4A"/>
    <w:rsid w:val="00033C5A"/>
    <w:rsid w:val="00033C9C"/>
    <w:rsid w:val="00033CED"/>
    <w:rsid w:val="00033D8D"/>
    <w:rsid w:val="00033E22"/>
    <w:rsid w:val="00033E26"/>
    <w:rsid w:val="00033F3A"/>
    <w:rsid w:val="00033F61"/>
    <w:rsid w:val="00033FB4"/>
    <w:rsid w:val="00033FEC"/>
    <w:rsid w:val="00034006"/>
    <w:rsid w:val="0003404D"/>
    <w:rsid w:val="00034077"/>
    <w:rsid w:val="000340D0"/>
    <w:rsid w:val="00034122"/>
    <w:rsid w:val="0003419C"/>
    <w:rsid w:val="000341D9"/>
    <w:rsid w:val="00034246"/>
    <w:rsid w:val="00034296"/>
    <w:rsid w:val="000342A1"/>
    <w:rsid w:val="000342A2"/>
    <w:rsid w:val="00034307"/>
    <w:rsid w:val="0003431E"/>
    <w:rsid w:val="00034376"/>
    <w:rsid w:val="0003438E"/>
    <w:rsid w:val="00034390"/>
    <w:rsid w:val="000343CD"/>
    <w:rsid w:val="0003441D"/>
    <w:rsid w:val="0003441F"/>
    <w:rsid w:val="00034447"/>
    <w:rsid w:val="00034458"/>
    <w:rsid w:val="00034482"/>
    <w:rsid w:val="0003450A"/>
    <w:rsid w:val="00034536"/>
    <w:rsid w:val="000345D0"/>
    <w:rsid w:val="00034694"/>
    <w:rsid w:val="000346DE"/>
    <w:rsid w:val="000347B2"/>
    <w:rsid w:val="00034826"/>
    <w:rsid w:val="0003487A"/>
    <w:rsid w:val="0003488B"/>
    <w:rsid w:val="000348D3"/>
    <w:rsid w:val="000348DB"/>
    <w:rsid w:val="000348EA"/>
    <w:rsid w:val="0003494A"/>
    <w:rsid w:val="0003494B"/>
    <w:rsid w:val="00034954"/>
    <w:rsid w:val="0003495F"/>
    <w:rsid w:val="00034966"/>
    <w:rsid w:val="00034989"/>
    <w:rsid w:val="0003498C"/>
    <w:rsid w:val="0003498E"/>
    <w:rsid w:val="000349BD"/>
    <w:rsid w:val="00034B24"/>
    <w:rsid w:val="00034B6C"/>
    <w:rsid w:val="00034BE2"/>
    <w:rsid w:val="00034C0B"/>
    <w:rsid w:val="00034CDA"/>
    <w:rsid w:val="00034D26"/>
    <w:rsid w:val="00034D66"/>
    <w:rsid w:val="00034E14"/>
    <w:rsid w:val="00034EF1"/>
    <w:rsid w:val="00034EFD"/>
    <w:rsid w:val="00034F2E"/>
    <w:rsid w:val="00034F4C"/>
    <w:rsid w:val="00034F56"/>
    <w:rsid w:val="00034F88"/>
    <w:rsid w:val="00034F97"/>
    <w:rsid w:val="00035019"/>
    <w:rsid w:val="00035023"/>
    <w:rsid w:val="00035024"/>
    <w:rsid w:val="00035039"/>
    <w:rsid w:val="00035089"/>
    <w:rsid w:val="000350BF"/>
    <w:rsid w:val="000350CC"/>
    <w:rsid w:val="000350EA"/>
    <w:rsid w:val="00035109"/>
    <w:rsid w:val="00035110"/>
    <w:rsid w:val="0003513A"/>
    <w:rsid w:val="000351ED"/>
    <w:rsid w:val="0003527C"/>
    <w:rsid w:val="00035289"/>
    <w:rsid w:val="000352C4"/>
    <w:rsid w:val="000352C5"/>
    <w:rsid w:val="00035331"/>
    <w:rsid w:val="00035374"/>
    <w:rsid w:val="00035456"/>
    <w:rsid w:val="000354E9"/>
    <w:rsid w:val="000355CD"/>
    <w:rsid w:val="000355F8"/>
    <w:rsid w:val="00035673"/>
    <w:rsid w:val="00035684"/>
    <w:rsid w:val="00035705"/>
    <w:rsid w:val="0003571F"/>
    <w:rsid w:val="000357F6"/>
    <w:rsid w:val="0003582A"/>
    <w:rsid w:val="0003588C"/>
    <w:rsid w:val="000358E6"/>
    <w:rsid w:val="00035929"/>
    <w:rsid w:val="0003592A"/>
    <w:rsid w:val="00035964"/>
    <w:rsid w:val="0003596A"/>
    <w:rsid w:val="000359A5"/>
    <w:rsid w:val="00035A05"/>
    <w:rsid w:val="00035A33"/>
    <w:rsid w:val="00035B3E"/>
    <w:rsid w:val="00035BB9"/>
    <w:rsid w:val="00035C4B"/>
    <w:rsid w:val="00035CC9"/>
    <w:rsid w:val="00035D0F"/>
    <w:rsid w:val="00035DB7"/>
    <w:rsid w:val="00035F27"/>
    <w:rsid w:val="0003609D"/>
    <w:rsid w:val="00036173"/>
    <w:rsid w:val="000362C6"/>
    <w:rsid w:val="0003631E"/>
    <w:rsid w:val="00036321"/>
    <w:rsid w:val="00036374"/>
    <w:rsid w:val="00036416"/>
    <w:rsid w:val="00036453"/>
    <w:rsid w:val="000364D3"/>
    <w:rsid w:val="00036528"/>
    <w:rsid w:val="0003664F"/>
    <w:rsid w:val="00036656"/>
    <w:rsid w:val="000366F6"/>
    <w:rsid w:val="000366FE"/>
    <w:rsid w:val="00036772"/>
    <w:rsid w:val="0003678D"/>
    <w:rsid w:val="000367A2"/>
    <w:rsid w:val="000367C8"/>
    <w:rsid w:val="000367CA"/>
    <w:rsid w:val="00036882"/>
    <w:rsid w:val="000368F2"/>
    <w:rsid w:val="00036982"/>
    <w:rsid w:val="000369EF"/>
    <w:rsid w:val="000369F3"/>
    <w:rsid w:val="00036A8B"/>
    <w:rsid w:val="00036AD5"/>
    <w:rsid w:val="00036AEE"/>
    <w:rsid w:val="00036B28"/>
    <w:rsid w:val="00036C11"/>
    <w:rsid w:val="00036C25"/>
    <w:rsid w:val="00036C2B"/>
    <w:rsid w:val="00036C47"/>
    <w:rsid w:val="00036C97"/>
    <w:rsid w:val="00036CAC"/>
    <w:rsid w:val="00036EBA"/>
    <w:rsid w:val="00036EC2"/>
    <w:rsid w:val="00036F09"/>
    <w:rsid w:val="00036FDE"/>
    <w:rsid w:val="00036FE7"/>
    <w:rsid w:val="00037020"/>
    <w:rsid w:val="00037050"/>
    <w:rsid w:val="000370B1"/>
    <w:rsid w:val="000370D0"/>
    <w:rsid w:val="000370D2"/>
    <w:rsid w:val="000370D4"/>
    <w:rsid w:val="00037138"/>
    <w:rsid w:val="00037170"/>
    <w:rsid w:val="000371A2"/>
    <w:rsid w:val="000371C2"/>
    <w:rsid w:val="0003723A"/>
    <w:rsid w:val="000372AC"/>
    <w:rsid w:val="000372BF"/>
    <w:rsid w:val="000372D5"/>
    <w:rsid w:val="00037343"/>
    <w:rsid w:val="00037364"/>
    <w:rsid w:val="000373AB"/>
    <w:rsid w:val="000373DE"/>
    <w:rsid w:val="000373DF"/>
    <w:rsid w:val="0003740A"/>
    <w:rsid w:val="00037437"/>
    <w:rsid w:val="000374DC"/>
    <w:rsid w:val="00037564"/>
    <w:rsid w:val="0003756C"/>
    <w:rsid w:val="000375A0"/>
    <w:rsid w:val="00037652"/>
    <w:rsid w:val="00037659"/>
    <w:rsid w:val="00037689"/>
    <w:rsid w:val="000376A5"/>
    <w:rsid w:val="00037707"/>
    <w:rsid w:val="0003771C"/>
    <w:rsid w:val="000377FF"/>
    <w:rsid w:val="00037875"/>
    <w:rsid w:val="000378A7"/>
    <w:rsid w:val="00037948"/>
    <w:rsid w:val="00037994"/>
    <w:rsid w:val="000379A5"/>
    <w:rsid w:val="000379EC"/>
    <w:rsid w:val="00037A7A"/>
    <w:rsid w:val="00037AEA"/>
    <w:rsid w:val="00037B5C"/>
    <w:rsid w:val="00037BE6"/>
    <w:rsid w:val="00037C0F"/>
    <w:rsid w:val="00037C3D"/>
    <w:rsid w:val="00037C57"/>
    <w:rsid w:val="00037CA1"/>
    <w:rsid w:val="00037D02"/>
    <w:rsid w:val="00037D5C"/>
    <w:rsid w:val="00037D61"/>
    <w:rsid w:val="00037D66"/>
    <w:rsid w:val="00037DAC"/>
    <w:rsid w:val="00037DC7"/>
    <w:rsid w:val="00037E7D"/>
    <w:rsid w:val="00037ED0"/>
    <w:rsid w:val="00037EDC"/>
    <w:rsid w:val="00037EE7"/>
    <w:rsid w:val="00037F0C"/>
    <w:rsid w:val="00037F34"/>
    <w:rsid w:val="00037F51"/>
    <w:rsid w:val="00037F5D"/>
    <w:rsid w:val="00037F86"/>
    <w:rsid w:val="00037F8C"/>
    <w:rsid w:val="00037F95"/>
    <w:rsid w:val="00040003"/>
    <w:rsid w:val="00040006"/>
    <w:rsid w:val="0004003B"/>
    <w:rsid w:val="00040050"/>
    <w:rsid w:val="0004006F"/>
    <w:rsid w:val="0004007C"/>
    <w:rsid w:val="00040085"/>
    <w:rsid w:val="000400A4"/>
    <w:rsid w:val="000400BC"/>
    <w:rsid w:val="000400CC"/>
    <w:rsid w:val="000400E4"/>
    <w:rsid w:val="00040135"/>
    <w:rsid w:val="0004016B"/>
    <w:rsid w:val="000402D8"/>
    <w:rsid w:val="0004033C"/>
    <w:rsid w:val="0004039E"/>
    <w:rsid w:val="000403AE"/>
    <w:rsid w:val="000403BA"/>
    <w:rsid w:val="000403BE"/>
    <w:rsid w:val="000403FA"/>
    <w:rsid w:val="0004042E"/>
    <w:rsid w:val="0004046C"/>
    <w:rsid w:val="000404E3"/>
    <w:rsid w:val="00040544"/>
    <w:rsid w:val="0004054A"/>
    <w:rsid w:val="00040576"/>
    <w:rsid w:val="0004057C"/>
    <w:rsid w:val="000405F9"/>
    <w:rsid w:val="0004060A"/>
    <w:rsid w:val="0004062D"/>
    <w:rsid w:val="00040639"/>
    <w:rsid w:val="0004069A"/>
    <w:rsid w:val="000406E3"/>
    <w:rsid w:val="000406FE"/>
    <w:rsid w:val="00040708"/>
    <w:rsid w:val="0004073F"/>
    <w:rsid w:val="0004075A"/>
    <w:rsid w:val="0004076C"/>
    <w:rsid w:val="00040793"/>
    <w:rsid w:val="000407A7"/>
    <w:rsid w:val="000407B5"/>
    <w:rsid w:val="000407BF"/>
    <w:rsid w:val="0004086A"/>
    <w:rsid w:val="00040988"/>
    <w:rsid w:val="00040B04"/>
    <w:rsid w:val="00040BCF"/>
    <w:rsid w:val="00040BD5"/>
    <w:rsid w:val="00040C25"/>
    <w:rsid w:val="00040C99"/>
    <w:rsid w:val="00040CF3"/>
    <w:rsid w:val="00040D55"/>
    <w:rsid w:val="00040D95"/>
    <w:rsid w:val="00040E18"/>
    <w:rsid w:val="00040E2E"/>
    <w:rsid w:val="00040E50"/>
    <w:rsid w:val="00040E58"/>
    <w:rsid w:val="00040EF3"/>
    <w:rsid w:val="00040FB1"/>
    <w:rsid w:val="00041001"/>
    <w:rsid w:val="0004104A"/>
    <w:rsid w:val="0004106F"/>
    <w:rsid w:val="0004108B"/>
    <w:rsid w:val="00041174"/>
    <w:rsid w:val="0004117E"/>
    <w:rsid w:val="00041184"/>
    <w:rsid w:val="000411AE"/>
    <w:rsid w:val="000411C0"/>
    <w:rsid w:val="00041258"/>
    <w:rsid w:val="000412C1"/>
    <w:rsid w:val="000412D6"/>
    <w:rsid w:val="000412FA"/>
    <w:rsid w:val="00041310"/>
    <w:rsid w:val="0004138D"/>
    <w:rsid w:val="000413E3"/>
    <w:rsid w:val="000413E7"/>
    <w:rsid w:val="000414DC"/>
    <w:rsid w:val="0004150C"/>
    <w:rsid w:val="0004153E"/>
    <w:rsid w:val="0004156F"/>
    <w:rsid w:val="00041613"/>
    <w:rsid w:val="0004161E"/>
    <w:rsid w:val="00041759"/>
    <w:rsid w:val="00041772"/>
    <w:rsid w:val="000417A0"/>
    <w:rsid w:val="000417A3"/>
    <w:rsid w:val="000417B7"/>
    <w:rsid w:val="000417FF"/>
    <w:rsid w:val="00041874"/>
    <w:rsid w:val="0004189E"/>
    <w:rsid w:val="000418F4"/>
    <w:rsid w:val="000418FA"/>
    <w:rsid w:val="0004192F"/>
    <w:rsid w:val="00041983"/>
    <w:rsid w:val="00041A07"/>
    <w:rsid w:val="00041A77"/>
    <w:rsid w:val="00041AC3"/>
    <w:rsid w:val="00041AED"/>
    <w:rsid w:val="00041C05"/>
    <w:rsid w:val="00041CD2"/>
    <w:rsid w:val="00041CEC"/>
    <w:rsid w:val="00041D1B"/>
    <w:rsid w:val="00041E15"/>
    <w:rsid w:val="00041EFA"/>
    <w:rsid w:val="00041F3B"/>
    <w:rsid w:val="00041F7B"/>
    <w:rsid w:val="00042036"/>
    <w:rsid w:val="00042055"/>
    <w:rsid w:val="00042086"/>
    <w:rsid w:val="000420A9"/>
    <w:rsid w:val="000420BE"/>
    <w:rsid w:val="000420C2"/>
    <w:rsid w:val="0004211D"/>
    <w:rsid w:val="0004211F"/>
    <w:rsid w:val="00042190"/>
    <w:rsid w:val="000421BF"/>
    <w:rsid w:val="00042202"/>
    <w:rsid w:val="00042219"/>
    <w:rsid w:val="0004221B"/>
    <w:rsid w:val="0004223B"/>
    <w:rsid w:val="000422C4"/>
    <w:rsid w:val="00042357"/>
    <w:rsid w:val="000423FB"/>
    <w:rsid w:val="00042456"/>
    <w:rsid w:val="00042478"/>
    <w:rsid w:val="0004247D"/>
    <w:rsid w:val="000424C3"/>
    <w:rsid w:val="00042524"/>
    <w:rsid w:val="0004252A"/>
    <w:rsid w:val="000425BA"/>
    <w:rsid w:val="000425F2"/>
    <w:rsid w:val="0004261C"/>
    <w:rsid w:val="0004263D"/>
    <w:rsid w:val="000426AA"/>
    <w:rsid w:val="00042701"/>
    <w:rsid w:val="00042762"/>
    <w:rsid w:val="0004277A"/>
    <w:rsid w:val="000427B2"/>
    <w:rsid w:val="000427CE"/>
    <w:rsid w:val="000427E7"/>
    <w:rsid w:val="00042806"/>
    <w:rsid w:val="00042823"/>
    <w:rsid w:val="00042854"/>
    <w:rsid w:val="0004287E"/>
    <w:rsid w:val="000428D2"/>
    <w:rsid w:val="000428F8"/>
    <w:rsid w:val="00042A03"/>
    <w:rsid w:val="00042A97"/>
    <w:rsid w:val="00042AEE"/>
    <w:rsid w:val="00042B09"/>
    <w:rsid w:val="00042B25"/>
    <w:rsid w:val="00042B2E"/>
    <w:rsid w:val="00042C30"/>
    <w:rsid w:val="00042C46"/>
    <w:rsid w:val="00042C6B"/>
    <w:rsid w:val="00042D0A"/>
    <w:rsid w:val="00042D17"/>
    <w:rsid w:val="00042D1D"/>
    <w:rsid w:val="00042D40"/>
    <w:rsid w:val="00042E5E"/>
    <w:rsid w:val="00042E6F"/>
    <w:rsid w:val="00042EDB"/>
    <w:rsid w:val="00042F3F"/>
    <w:rsid w:val="00042F43"/>
    <w:rsid w:val="00042F68"/>
    <w:rsid w:val="00042FFA"/>
    <w:rsid w:val="00043037"/>
    <w:rsid w:val="000431B1"/>
    <w:rsid w:val="000431DA"/>
    <w:rsid w:val="000431E3"/>
    <w:rsid w:val="0004322B"/>
    <w:rsid w:val="000432E7"/>
    <w:rsid w:val="000432F8"/>
    <w:rsid w:val="0004351E"/>
    <w:rsid w:val="0004359A"/>
    <w:rsid w:val="00043620"/>
    <w:rsid w:val="00043684"/>
    <w:rsid w:val="000436E9"/>
    <w:rsid w:val="0004376D"/>
    <w:rsid w:val="000437A9"/>
    <w:rsid w:val="000437E9"/>
    <w:rsid w:val="00043851"/>
    <w:rsid w:val="00043854"/>
    <w:rsid w:val="000439AF"/>
    <w:rsid w:val="000439B5"/>
    <w:rsid w:val="00043ADA"/>
    <w:rsid w:val="00043AF4"/>
    <w:rsid w:val="00043B65"/>
    <w:rsid w:val="00043B9C"/>
    <w:rsid w:val="00043BC4"/>
    <w:rsid w:val="00043BCA"/>
    <w:rsid w:val="00043BDC"/>
    <w:rsid w:val="00043BF9"/>
    <w:rsid w:val="00043C2B"/>
    <w:rsid w:val="00043C64"/>
    <w:rsid w:val="00043C89"/>
    <w:rsid w:val="00043CB1"/>
    <w:rsid w:val="00043D4A"/>
    <w:rsid w:val="00043DCF"/>
    <w:rsid w:val="00043E35"/>
    <w:rsid w:val="00043F1A"/>
    <w:rsid w:val="00043F7D"/>
    <w:rsid w:val="00043FCE"/>
    <w:rsid w:val="00044022"/>
    <w:rsid w:val="0004404F"/>
    <w:rsid w:val="000440A4"/>
    <w:rsid w:val="00044127"/>
    <w:rsid w:val="00044196"/>
    <w:rsid w:val="000441BE"/>
    <w:rsid w:val="000441D2"/>
    <w:rsid w:val="000442F6"/>
    <w:rsid w:val="0004430F"/>
    <w:rsid w:val="0004436E"/>
    <w:rsid w:val="00044377"/>
    <w:rsid w:val="00044520"/>
    <w:rsid w:val="0004453C"/>
    <w:rsid w:val="000445C5"/>
    <w:rsid w:val="00044608"/>
    <w:rsid w:val="00044645"/>
    <w:rsid w:val="000446B7"/>
    <w:rsid w:val="000446D5"/>
    <w:rsid w:val="00044706"/>
    <w:rsid w:val="00044764"/>
    <w:rsid w:val="000447B1"/>
    <w:rsid w:val="0004484F"/>
    <w:rsid w:val="0004490F"/>
    <w:rsid w:val="00044937"/>
    <w:rsid w:val="0004498B"/>
    <w:rsid w:val="0004498E"/>
    <w:rsid w:val="00044996"/>
    <w:rsid w:val="000449E5"/>
    <w:rsid w:val="00044A18"/>
    <w:rsid w:val="00044A23"/>
    <w:rsid w:val="00044A4E"/>
    <w:rsid w:val="00044A7E"/>
    <w:rsid w:val="00044A83"/>
    <w:rsid w:val="00044AC6"/>
    <w:rsid w:val="00044B1E"/>
    <w:rsid w:val="00044B3F"/>
    <w:rsid w:val="00044B7B"/>
    <w:rsid w:val="00044C3D"/>
    <w:rsid w:val="00044DC6"/>
    <w:rsid w:val="00044DF9"/>
    <w:rsid w:val="00044E10"/>
    <w:rsid w:val="00044E1D"/>
    <w:rsid w:val="00044E46"/>
    <w:rsid w:val="00044EEB"/>
    <w:rsid w:val="00044F07"/>
    <w:rsid w:val="00044FFA"/>
    <w:rsid w:val="0004505D"/>
    <w:rsid w:val="000450AC"/>
    <w:rsid w:val="000450CC"/>
    <w:rsid w:val="000450E6"/>
    <w:rsid w:val="0004510F"/>
    <w:rsid w:val="0004511C"/>
    <w:rsid w:val="0004512C"/>
    <w:rsid w:val="000451B6"/>
    <w:rsid w:val="00045202"/>
    <w:rsid w:val="00045222"/>
    <w:rsid w:val="000452C9"/>
    <w:rsid w:val="000452CB"/>
    <w:rsid w:val="000452D2"/>
    <w:rsid w:val="000452D8"/>
    <w:rsid w:val="000452D9"/>
    <w:rsid w:val="000453ED"/>
    <w:rsid w:val="000454C5"/>
    <w:rsid w:val="000454FA"/>
    <w:rsid w:val="00045504"/>
    <w:rsid w:val="00045562"/>
    <w:rsid w:val="000455DB"/>
    <w:rsid w:val="000455DF"/>
    <w:rsid w:val="000455F5"/>
    <w:rsid w:val="0004566B"/>
    <w:rsid w:val="0004568B"/>
    <w:rsid w:val="000456F4"/>
    <w:rsid w:val="00045710"/>
    <w:rsid w:val="0004571E"/>
    <w:rsid w:val="000457C9"/>
    <w:rsid w:val="00045803"/>
    <w:rsid w:val="00045852"/>
    <w:rsid w:val="00045887"/>
    <w:rsid w:val="00045921"/>
    <w:rsid w:val="00045948"/>
    <w:rsid w:val="00045954"/>
    <w:rsid w:val="000459C0"/>
    <w:rsid w:val="00045A0D"/>
    <w:rsid w:val="00045A28"/>
    <w:rsid w:val="00045A39"/>
    <w:rsid w:val="00045A62"/>
    <w:rsid w:val="00045A7D"/>
    <w:rsid w:val="00045B6F"/>
    <w:rsid w:val="00045B83"/>
    <w:rsid w:val="00045BC9"/>
    <w:rsid w:val="00045CF3"/>
    <w:rsid w:val="00045D0D"/>
    <w:rsid w:val="00045DA8"/>
    <w:rsid w:val="00045E1F"/>
    <w:rsid w:val="00045E43"/>
    <w:rsid w:val="00045ED0"/>
    <w:rsid w:val="00045ED4"/>
    <w:rsid w:val="00045F95"/>
    <w:rsid w:val="00045FE0"/>
    <w:rsid w:val="0004604E"/>
    <w:rsid w:val="00046080"/>
    <w:rsid w:val="000460CC"/>
    <w:rsid w:val="000460D1"/>
    <w:rsid w:val="000461AD"/>
    <w:rsid w:val="000461F3"/>
    <w:rsid w:val="00046207"/>
    <w:rsid w:val="00046216"/>
    <w:rsid w:val="0004626E"/>
    <w:rsid w:val="000462A5"/>
    <w:rsid w:val="000462E5"/>
    <w:rsid w:val="0004633D"/>
    <w:rsid w:val="000463BF"/>
    <w:rsid w:val="0004640A"/>
    <w:rsid w:val="00046530"/>
    <w:rsid w:val="00046547"/>
    <w:rsid w:val="0004654C"/>
    <w:rsid w:val="00046569"/>
    <w:rsid w:val="000465A5"/>
    <w:rsid w:val="00046601"/>
    <w:rsid w:val="00046602"/>
    <w:rsid w:val="00046635"/>
    <w:rsid w:val="00046647"/>
    <w:rsid w:val="0004665F"/>
    <w:rsid w:val="0004666D"/>
    <w:rsid w:val="00046670"/>
    <w:rsid w:val="000466C9"/>
    <w:rsid w:val="000466ED"/>
    <w:rsid w:val="00046706"/>
    <w:rsid w:val="00046737"/>
    <w:rsid w:val="000467A3"/>
    <w:rsid w:val="00046830"/>
    <w:rsid w:val="000468DB"/>
    <w:rsid w:val="0004698C"/>
    <w:rsid w:val="000469CD"/>
    <w:rsid w:val="00046A28"/>
    <w:rsid w:val="00046AFD"/>
    <w:rsid w:val="00046B14"/>
    <w:rsid w:val="00046B8B"/>
    <w:rsid w:val="00046BA1"/>
    <w:rsid w:val="00046C0B"/>
    <w:rsid w:val="00046C1B"/>
    <w:rsid w:val="00046CAE"/>
    <w:rsid w:val="00046CEE"/>
    <w:rsid w:val="00046D84"/>
    <w:rsid w:val="00046D90"/>
    <w:rsid w:val="00046E25"/>
    <w:rsid w:val="00046E3F"/>
    <w:rsid w:val="00046E93"/>
    <w:rsid w:val="00046ED5"/>
    <w:rsid w:val="00046EE8"/>
    <w:rsid w:val="00046F3C"/>
    <w:rsid w:val="00046FA5"/>
    <w:rsid w:val="00047002"/>
    <w:rsid w:val="0004703D"/>
    <w:rsid w:val="00047055"/>
    <w:rsid w:val="000470B1"/>
    <w:rsid w:val="000470D7"/>
    <w:rsid w:val="000470DE"/>
    <w:rsid w:val="0004712E"/>
    <w:rsid w:val="0004713F"/>
    <w:rsid w:val="000471A1"/>
    <w:rsid w:val="000471B4"/>
    <w:rsid w:val="000472A1"/>
    <w:rsid w:val="000472AA"/>
    <w:rsid w:val="0004730C"/>
    <w:rsid w:val="000473D0"/>
    <w:rsid w:val="000473DE"/>
    <w:rsid w:val="0004742A"/>
    <w:rsid w:val="00047456"/>
    <w:rsid w:val="000474C3"/>
    <w:rsid w:val="00047533"/>
    <w:rsid w:val="0004766B"/>
    <w:rsid w:val="000476AD"/>
    <w:rsid w:val="000476CF"/>
    <w:rsid w:val="000476DC"/>
    <w:rsid w:val="00047707"/>
    <w:rsid w:val="000477F2"/>
    <w:rsid w:val="000477F8"/>
    <w:rsid w:val="0004780D"/>
    <w:rsid w:val="0004783E"/>
    <w:rsid w:val="00047862"/>
    <w:rsid w:val="0004787C"/>
    <w:rsid w:val="00047914"/>
    <w:rsid w:val="000479F8"/>
    <w:rsid w:val="00047A7B"/>
    <w:rsid w:val="00047AE0"/>
    <w:rsid w:val="00047C07"/>
    <w:rsid w:val="00047C11"/>
    <w:rsid w:val="00047C6A"/>
    <w:rsid w:val="00047D0A"/>
    <w:rsid w:val="00047D38"/>
    <w:rsid w:val="00047D50"/>
    <w:rsid w:val="00047DAD"/>
    <w:rsid w:val="00047DCE"/>
    <w:rsid w:val="00047F1A"/>
    <w:rsid w:val="00047F1E"/>
    <w:rsid w:val="00047F45"/>
    <w:rsid w:val="00047F4D"/>
    <w:rsid w:val="00047F98"/>
    <w:rsid w:val="00047FA5"/>
    <w:rsid w:val="00047FE7"/>
    <w:rsid w:val="00047FF4"/>
    <w:rsid w:val="00050069"/>
    <w:rsid w:val="000500EC"/>
    <w:rsid w:val="000501AA"/>
    <w:rsid w:val="0005020E"/>
    <w:rsid w:val="00050270"/>
    <w:rsid w:val="0005028A"/>
    <w:rsid w:val="000502B2"/>
    <w:rsid w:val="00050370"/>
    <w:rsid w:val="00050385"/>
    <w:rsid w:val="000503AE"/>
    <w:rsid w:val="00050610"/>
    <w:rsid w:val="0005064D"/>
    <w:rsid w:val="0005067C"/>
    <w:rsid w:val="000506A8"/>
    <w:rsid w:val="0005075D"/>
    <w:rsid w:val="000507E4"/>
    <w:rsid w:val="000507F8"/>
    <w:rsid w:val="00050815"/>
    <w:rsid w:val="00050834"/>
    <w:rsid w:val="000508B7"/>
    <w:rsid w:val="00050927"/>
    <w:rsid w:val="00050A41"/>
    <w:rsid w:val="00050A5E"/>
    <w:rsid w:val="00050AFF"/>
    <w:rsid w:val="00050B06"/>
    <w:rsid w:val="00050B28"/>
    <w:rsid w:val="00050B54"/>
    <w:rsid w:val="00050B9D"/>
    <w:rsid w:val="00050BC5"/>
    <w:rsid w:val="00050BFD"/>
    <w:rsid w:val="00050C3E"/>
    <w:rsid w:val="00050C5A"/>
    <w:rsid w:val="00050CA2"/>
    <w:rsid w:val="00050CCD"/>
    <w:rsid w:val="00050D14"/>
    <w:rsid w:val="00050DEA"/>
    <w:rsid w:val="00050E08"/>
    <w:rsid w:val="00050EA7"/>
    <w:rsid w:val="00050EAA"/>
    <w:rsid w:val="00050EFE"/>
    <w:rsid w:val="00050F23"/>
    <w:rsid w:val="00050F2B"/>
    <w:rsid w:val="00050F3E"/>
    <w:rsid w:val="00050F59"/>
    <w:rsid w:val="00050FBF"/>
    <w:rsid w:val="00050FD1"/>
    <w:rsid w:val="00051003"/>
    <w:rsid w:val="00051077"/>
    <w:rsid w:val="00051132"/>
    <w:rsid w:val="00051144"/>
    <w:rsid w:val="00051236"/>
    <w:rsid w:val="0005123E"/>
    <w:rsid w:val="00051265"/>
    <w:rsid w:val="0005127B"/>
    <w:rsid w:val="000512FB"/>
    <w:rsid w:val="00051337"/>
    <w:rsid w:val="000513BD"/>
    <w:rsid w:val="000513EE"/>
    <w:rsid w:val="00051457"/>
    <w:rsid w:val="000514B1"/>
    <w:rsid w:val="0005152B"/>
    <w:rsid w:val="00051573"/>
    <w:rsid w:val="000515B9"/>
    <w:rsid w:val="000515F6"/>
    <w:rsid w:val="00051700"/>
    <w:rsid w:val="0005174D"/>
    <w:rsid w:val="000517A5"/>
    <w:rsid w:val="000517E7"/>
    <w:rsid w:val="000518AD"/>
    <w:rsid w:val="000518AF"/>
    <w:rsid w:val="00051966"/>
    <w:rsid w:val="0005196E"/>
    <w:rsid w:val="00051A7C"/>
    <w:rsid w:val="00051A8C"/>
    <w:rsid w:val="00051B26"/>
    <w:rsid w:val="00051C55"/>
    <w:rsid w:val="00051C5C"/>
    <w:rsid w:val="00051CC3"/>
    <w:rsid w:val="00051D3B"/>
    <w:rsid w:val="00051DEA"/>
    <w:rsid w:val="00051EAF"/>
    <w:rsid w:val="00051EE4"/>
    <w:rsid w:val="00051F47"/>
    <w:rsid w:val="00052055"/>
    <w:rsid w:val="00052067"/>
    <w:rsid w:val="000520EE"/>
    <w:rsid w:val="0005211D"/>
    <w:rsid w:val="00052232"/>
    <w:rsid w:val="00052267"/>
    <w:rsid w:val="00052294"/>
    <w:rsid w:val="00052298"/>
    <w:rsid w:val="000522B3"/>
    <w:rsid w:val="00052316"/>
    <w:rsid w:val="000523C3"/>
    <w:rsid w:val="000524AD"/>
    <w:rsid w:val="000524E4"/>
    <w:rsid w:val="0005252F"/>
    <w:rsid w:val="00052573"/>
    <w:rsid w:val="000525D2"/>
    <w:rsid w:val="00052688"/>
    <w:rsid w:val="00052691"/>
    <w:rsid w:val="000526A9"/>
    <w:rsid w:val="000526BD"/>
    <w:rsid w:val="00052708"/>
    <w:rsid w:val="00052754"/>
    <w:rsid w:val="0005279B"/>
    <w:rsid w:val="000527F7"/>
    <w:rsid w:val="00052841"/>
    <w:rsid w:val="0005285C"/>
    <w:rsid w:val="000528A1"/>
    <w:rsid w:val="000528F0"/>
    <w:rsid w:val="000528FE"/>
    <w:rsid w:val="00052927"/>
    <w:rsid w:val="0005292C"/>
    <w:rsid w:val="0005294D"/>
    <w:rsid w:val="00052950"/>
    <w:rsid w:val="00052951"/>
    <w:rsid w:val="00052A04"/>
    <w:rsid w:val="00052A62"/>
    <w:rsid w:val="00052AEC"/>
    <w:rsid w:val="00052B1F"/>
    <w:rsid w:val="00052B57"/>
    <w:rsid w:val="00052BA0"/>
    <w:rsid w:val="00052BB6"/>
    <w:rsid w:val="00052BB7"/>
    <w:rsid w:val="00052BFA"/>
    <w:rsid w:val="00052D36"/>
    <w:rsid w:val="00052D3A"/>
    <w:rsid w:val="00052D53"/>
    <w:rsid w:val="00052D68"/>
    <w:rsid w:val="00052DAD"/>
    <w:rsid w:val="00052E58"/>
    <w:rsid w:val="00052E67"/>
    <w:rsid w:val="00052EAB"/>
    <w:rsid w:val="00052ED0"/>
    <w:rsid w:val="00052EEC"/>
    <w:rsid w:val="00052FF4"/>
    <w:rsid w:val="0005300B"/>
    <w:rsid w:val="00053043"/>
    <w:rsid w:val="00053104"/>
    <w:rsid w:val="00053149"/>
    <w:rsid w:val="0005319D"/>
    <w:rsid w:val="00053247"/>
    <w:rsid w:val="000532BC"/>
    <w:rsid w:val="000532FC"/>
    <w:rsid w:val="00053307"/>
    <w:rsid w:val="00053315"/>
    <w:rsid w:val="0005339D"/>
    <w:rsid w:val="000534CC"/>
    <w:rsid w:val="000535D8"/>
    <w:rsid w:val="00053711"/>
    <w:rsid w:val="00053730"/>
    <w:rsid w:val="000537BE"/>
    <w:rsid w:val="000537CA"/>
    <w:rsid w:val="000537F6"/>
    <w:rsid w:val="000537FE"/>
    <w:rsid w:val="00053848"/>
    <w:rsid w:val="000538C0"/>
    <w:rsid w:val="000538EC"/>
    <w:rsid w:val="000538EE"/>
    <w:rsid w:val="00053903"/>
    <w:rsid w:val="000539A1"/>
    <w:rsid w:val="000539C2"/>
    <w:rsid w:val="000539C7"/>
    <w:rsid w:val="00053AFA"/>
    <w:rsid w:val="00053B15"/>
    <w:rsid w:val="00053B45"/>
    <w:rsid w:val="00053B5E"/>
    <w:rsid w:val="00053BA2"/>
    <w:rsid w:val="00053BE3"/>
    <w:rsid w:val="00053C1E"/>
    <w:rsid w:val="00053D09"/>
    <w:rsid w:val="00053D5C"/>
    <w:rsid w:val="00053D7B"/>
    <w:rsid w:val="00053DC4"/>
    <w:rsid w:val="00053DC5"/>
    <w:rsid w:val="00053E7A"/>
    <w:rsid w:val="00053EC0"/>
    <w:rsid w:val="00053F05"/>
    <w:rsid w:val="00053F22"/>
    <w:rsid w:val="00053F2F"/>
    <w:rsid w:val="00054045"/>
    <w:rsid w:val="00054048"/>
    <w:rsid w:val="0005408B"/>
    <w:rsid w:val="000540B5"/>
    <w:rsid w:val="000540C3"/>
    <w:rsid w:val="000540F8"/>
    <w:rsid w:val="000540FF"/>
    <w:rsid w:val="00054195"/>
    <w:rsid w:val="000541F4"/>
    <w:rsid w:val="00054245"/>
    <w:rsid w:val="00054271"/>
    <w:rsid w:val="00054295"/>
    <w:rsid w:val="00054334"/>
    <w:rsid w:val="00054375"/>
    <w:rsid w:val="0005441D"/>
    <w:rsid w:val="0005446F"/>
    <w:rsid w:val="000544E2"/>
    <w:rsid w:val="000544E3"/>
    <w:rsid w:val="0005451F"/>
    <w:rsid w:val="00054566"/>
    <w:rsid w:val="000545B8"/>
    <w:rsid w:val="000545EE"/>
    <w:rsid w:val="0005462E"/>
    <w:rsid w:val="00054634"/>
    <w:rsid w:val="000546A9"/>
    <w:rsid w:val="000546BE"/>
    <w:rsid w:val="000546CA"/>
    <w:rsid w:val="000546E0"/>
    <w:rsid w:val="000546EB"/>
    <w:rsid w:val="0005479A"/>
    <w:rsid w:val="000547A0"/>
    <w:rsid w:val="000547C9"/>
    <w:rsid w:val="0005483F"/>
    <w:rsid w:val="000548DF"/>
    <w:rsid w:val="00054A5A"/>
    <w:rsid w:val="00054ACE"/>
    <w:rsid w:val="00054B24"/>
    <w:rsid w:val="00054B4A"/>
    <w:rsid w:val="00054BB7"/>
    <w:rsid w:val="00054BF3"/>
    <w:rsid w:val="00054C40"/>
    <w:rsid w:val="00054D25"/>
    <w:rsid w:val="00054D8A"/>
    <w:rsid w:val="00054E10"/>
    <w:rsid w:val="00054E32"/>
    <w:rsid w:val="00054EE4"/>
    <w:rsid w:val="00054F3A"/>
    <w:rsid w:val="00054F44"/>
    <w:rsid w:val="00054F5C"/>
    <w:rsid w:val="00054F9A"/>
    <w:rsid w:val="00054FC4"/>
    <w:rsid w:val="00054FE1"/>
    <w:rsid w:val="00055005"/>
    <w:rsid w:val="0005502C"/>
    <w:rsid w:val="000550BF"/>
    <w:rsid w:val="00055177"/>
    <w:rsid w:val="000551AA"/>
    <w:rsid w:val="000551FA"/>
    <w:rsid w:val="00055226"/>
    <w:rsid w:val="00055241"/>
    <w:rsid w:val="000552CC"/>
    <w:rsid w:val="000552EF"/>
    <w:rsid w:val="0005531F"/>
    <w:rsid w:val="0005541E"/>
    <w:rsid w:val="00055436"/>
    <w:rsid w:val="00055455"/>
    <w:rsid w:val="00055461"/>
    <w:rsid w:val="000554A2"/>
    <w:rsid w:val="000554B9"/>
    <w:rsid w:val="00055588"/>
    <w:rsid w:val="00055590"/>
    <w:rsid w:val="000555A8"/>
    <w:rsid w:val="000555D6"/>
    <w:rsid w:val="000555DA"/>
    <w:rsid w:val="000555F6"/>
    <w:rsid w:val="0005560D"/>
    <w:rsid w:val="00055621"/>
    <w:rsid w:val="00055696"/>
    <w:rsid w:val="000556A7"/>
    <w:rsid w:val="000556C6"/>
    <w:rsid w:val="000556FC"/>
    <w:rsid w:val="00055730"/>
    <w:rsid w:val="00055734"/>
    <w:rsid w:val="000557CF"/>
    <w:rsid w:val="00055822"/>
    <w:rsid w:val="00055834"/>
    <w:rsid w:val="00055846"/>
    <w:rsid w:val="00055873"/>
    <w:rsid w:val="00055880"/>
    <w:rsid w:val="000558FB"/>
    <w:rsid w:val="00055920"/>
    <w:rsid w:val="000559A6"/>
    <w:rsid w:val="000559D6"/>
    <w:rsid w:val="000559F7"/>
    <w:rsid w:val="00055ACF"/>
    <w:rsid w:val="00055B06"/>
    <w:rsid w:val="00055C08"/>
    <w:rsid w:val="00055D5A"/>
    <w:rsid w:val="00055DB0"/>
    <w:rsid w:val="00055DCF"/>
    <w:rsid w:val="00055E04"/>
    <w:rsid w:val="00055F08"/>
    <w:rsid w:val="00055F17"/>
    <w:rsid w:val="00055F19"/>
    <w:rsid w:val="00055F30"/>
    <w:rsid w:val="00055F36"/>
    <w:rsid w:val="00055F47"/>
    <w:rsid w:val="00055FA2"/>
    <w:rsid w:val="00055FDB"/>
    <w:rsid w:val="00055FE0"/>
    <w:rsid w:val="00056018"/>
    <w:rsid w:val="0005606F"/>
    <w:rsid w:val="000560A2"/>
    <w:rsid w:val="000560D5"/>
    <w:rsid w:val="000560E0"/>
    <w:rsid w:val="0005619D"/>
    <w:rsid w:val="000562A1"/>
    <w:rsid w:val="000562FA"/>
    <w:rsid w:val="00056328"/>
    <w:rsid w:val="00056342"/>
    <w:rsid w:val="00056345"/>
    <w:rsid w:val="000563B9"/>
    <w:rsid w:val="000563DC"/>
    <w:rsid w:val="000564D4"/>
    <w:rsid w:val="000564EC"/>
    <w:rsid w:val="000565F3"/>
    <w:rsid w:val="000565FE"/>
    <w:rsid w:val="000566A9"/>
    <w:rsid w:val="000567EA"/>
    <w:rsid w:val="000568C0"/>
    <w:rsid w:val="00056988"/>
    <w:rsid w:val="000569C3"/>
    <w:rsid w:val="00056A06"/>
    <w:rsid w:val="00056A35"/>
    <w:rsid w:val="00056A52"/>
    <w:rsid w:val="00056A6D"/>
    <w:rsid w:val="00056A8D"/>
    <w:rsid w:val="00056A8E"/>
    <w:rsid w:val="00056AE7"/>
    <w:rsid w:val="00056BAF"/>
    <w:rsid w:val="00056C28"/>
    <w:rsid w:val="00056C65"/>
    <w:rsid w:val="00056C87"/>
    <w:rsid w:val="00056C94"/>
    <w:rsid w:val="00056CE6"/>
    <w:rsid w:val="00056DF5"/>
    <w:rsid w:val="00056E5F"/>
    <w:rsid w:val="00056E6D"/>
    <w:rsid w:val="00056E8E"/>
    <w:rsid w:val="00056F0F"/>
    <w:rsid w:val="00056F50"/>
    <w:rsid w:val="00056FB4"/>
    <w:rsid w:val="00056FCD"/>
    <w:rsid w:val="00057073"/>
    <w:rsid w:val="0005712F"/>
    <w:rsid w:val="0005714E"/>
    <w:rsid w:val="00057169"/>
    <w:rsid w:val="000571C0"/>
    <w:rsid w:val="000571E6"/>
    <w:rsid w:val="0005728C"/>
    <w:rsid w:val="000572EA"/>
    <w:rsid w:val="0005737A"/>
    <w:rsid w:val="000573C4"/>
    <w:rsid w:val="00057423"/>
    <w:rsid w:val="0005745D"/>
    <w:rsid w:val="00057489"/>
    <w:rsid w:val="0005755C"/>
    <w:rsid w:val="00057647"/>
    <w:rsid w:val="000576EB"/>
    <w:rsid w:val="0005774D"/>
    <w:rsid w:val="00057766"/>
    <w:rsid w:val="000577B8"/>
    <w:rsid w:val="0005781E"/>
    <w:rsid w:val="00057863"/>
    <w:rsid w:val="0005787D"/>
    <w:rsid w:val="000578B9"/>
    <w:rsid w:val="00057927"/>
    <w:rsid w:val="0005792F"/>
    <w:rsid w:val="00057943"/>
    <w:rsid w:val="00057970"/>
    <w:rsid w:val="000579E7"/>
    <w:rsid w:val="00057A3B"/>
    <w:rsid w:val="00057AEE"/>
    <w:rsid w:val="00057AFD"/>
    <w:rsid w:val="00057BC0"/>
    <w:rsid w:val="00057C96"/>
    <w:rsid w:val="00057CC4"/>
    <w:rsid w:val="00057D05"/>
    <w:rsid w:val="00057D79"/>
    <w:rsid w:val="00057D7F"/>
    <w:rsid w:val="00057DD4"/>
    <w:rsid w:val="00057E01"/>
    <w:rsid w:val="00057E10"/>
    <w:rsid w:val="00057E7D"/>
    <w:rsid w:val="00057EA7"/>
    <w:rsid w:val="00057EFF"/>
    <w:rsid w:val="00057F45"/>
    <w:rsid w:val="00060006"/>
    <w:rsid w:val="000600DA"/>
    <w:rsid w:val="00060120"/>
    <w:rsid w:val="0006019B"/>
    <w:rsid w:val="000601D3"/>
    <w:rsid w:val="000601EF"/>
    <w:rsid w:val="0006023A"/>
    <w:rsid w:val="00060249"/>
    <w:rsid w:val="00060263"/>
    <w:rsid w:val="0006028D"/>
    <w:rsid w:val="000602E6"/>
    <w:rsid w:val="000603B5"/>
    <w:rsid w:val="000603F4"/>
    <w:rsid w:val="000603F6"/>
    <w:rsid w:val="0006048C"/>
    <w:rsid w:val="000604DE"/>
    <w:rsid w:val="000604E0"/>
    <w:rsid w:val="0006057E"/>
    <w:rsid w:val="00060598"/>
    <w:rsid w:val="000605E3"/>
    <w:rsid w:val="00060608"/>
    <w:rsid w:val="00060677"/>
    <w:rsid w:val="000606C0"/>
    <w:rsid w:val="0006073A"/>
    <w:rsid w:val="0006077D"/>
    <w:rsid w:val="00060783"/>
    <w:rsid w:val="000607B1"/>
    <w:rsid w:val="0006080E"/>
    <w:rsid w:val="00060839"/>
    <w:rsid w:val="00060901"/>
    <w:rsid w:val="0006094F"/>
    <w:rsid w:val="00060953"/>
    <w:rsid w:val="00060962"/>
    <w:rsid w:val="000609A5"/>
    <w:rsid w:val="000609C3"/>
    <w:rsid w:val="000609CB"/>
    <w:rsid w:val="00060A1B"/>
    <w:rsid w:val="00060AF0"/>
    <w:rsid w:val="00060B87"/>
    <w:rsid w:val="00060BBB"/>
    <w:rsid w:val="00060BEE"/>
    <w:rsid w:val="00060C13"/>
    <w:rsid w:val="00060C57"/>
    <w:rsid w:val="00060C8F"/>
    <w:rsid w:val="00060CFB"/>
    <w:rsid w:val="00060D3D"/>
    <w:rsid w:val="00060D63"/>
    <w:rsid w:val="00060D9E"/>
    <w:rsid w:val="00060E5E"/>
    <w:rsid w:val="00060E61"/>
    <w:rsid w:val="00060E99"/>
    <w:rsid w:val="00060EE0"/>
    <w:rsid w:val="00060EE3"/>
    <w:rsid w:val="00060F0D"/>
    <w:rsid w:val="00060FA8"/>
    <w:rsid w:val="00060FD9"/>
    <w:rsid w:val="00060FF1"/>
    <w:rsid w:val="00061007"/>
    <w:rsid w:val="0006109D"/>
    <w:rsid w:val="000610E3"/>
    <w:rsid w:val="00061180"/>
    <w:rsid w:val="000611CD"/>
    <w:rsid w:val="000611E6"/>
    <w:rsid w:val="000611E9"/>
    <w:rsid w:val="0006127D"/>
    <w:rsid w:val="00061306"/>
    <w:rsid w:val="000613F2"/>
    <w:rsid w:val="00061411"/>
    <w:rsid w:val="0006143B"/>
    <w:rsid w:val="00061475"/>
    <w:rsid w:val="000614AB"/>
    <w:rsid w:val="00061533"/>
    <w:rsid w:val="000615AA"/>
    <w:rsid w:val="00061642"/>
    <w:rsid w:val="000616B2"/>
    <w:rsid w:val="000616FA"/>
    <w:rsid w:val="0006170B"/>
    <w:rsid w:val="00061770"/>
    <w:rsid w:val="000617C4"/>
    <w:rsid w:val="000617CB"/>
    <w:rsid w:val="00061816"/>
    <w:rsid w:val="00061839"/>
    <w:rsid w:val="0006189A"/>
    <w:rsid w:val="000618B8"/>
    <w:rsid w:val="000618D1"/>
    <w:rsid w:val="00061919"/>
    <w:rsid w:val="000619DA"/>
    <w:rsid w:val="00061A6D"/>
    <w:rsid w:val="00061A73"/>
    <w:rsid w:val="00061A78"/>
    <w:rsid w:val="00061A7A"/>
    <w:rsid w:val="00061AE8"/>
    <w:rsid w:val="00061B84"/>
    <w:rsid w:val="00061BB2"/>
    <w:rsid w:val="00061C47"/>
    <w:rsid w:val="00061C9E"/>
    <w:rsid w:val="00061CBB"/>
    <w:rsid w:val="00061CF4"/>
    <w:rsid w:val="00061D53"/>
    <w:rsid w:val="00061D56"/>
    <w:rsid w:val="00061D6F"/>
    <w:rsid w:val="00061DE2"/>
    <w:rsid w:val="00061E92"/>
    <w:rsid w:val="00061EB4"/>
    <w:rsid w:val="00061F70"/>
    <w:rsid w:val="00061FC0"/>
    <w:rsid w:val="00061FC7"/>
    <w:rsid w:val="0006202B"/>
    <w:rsid w:val="0006205A"/>
    <w:rsid w:val="0006209C"/>
    <w:rsid w:val="000620A7"/>
    <w:rsid w:val="0006211D"/>
    <w:rsid w:val="000621C1"/>
    <w:rsid w:val="000621DD"/>
    <w:rsid w:val="0006223B"/>
    <w:rsid w:val="0006225D"/>
    <w:rsid w:val="000622A9"/>
    <w:rsid w:val="000622D5"/>
    <w:rsid w:val="00062380"/>
    <w:rsid w:val="00062433"/>
    <w:rsid w:val="000624B5"/>
    <w:rsid w:val="00062596"/>
    <w:rsid w:val="000625E4"/>
    <w:rsid w:val="0006265B"/>
    <w:rsid w:val="000626EB"/>
    <w:rsid w:val="00062718"/>
    <w:rsid w:val="000627A9"/>
    <w:rsid w:val="000627C8"/>
    <w:rsid w:val="0006282D"/>
    <w:rsid w:val="0006283D"/>
    <w:rsid w:val="00062948"/>
    <w:rsid w:val="000629BA"/>
    <w:rsid w:val="000629F9"/>
    <w:rsid w:val="00062A68"/>
    <w:rsid w:val="00062AE3"/>
    <w:rsid w:val="00062B5A"/>
    <w:rsid w:val="00062B6C"/>
    <w:rsid w:val="00062BC7"/>
    <w:rsid w:val="00062C58"/>
    <w:rsid w:val="00062D19"/>
    <w:rsid w:val="00062D66"/>
    <w:rsid w:val="00062DAB"/>
    <w:rsid w:val="00062DB3"/>
    <w:rsid w:val="00062DD7"/>
    <w:rsid w:val="00062E10"/>
    <w:rsid w:val="00062E23"/>
    <w:rsid w:val="00062E42"/>
    <w:rsid w:val="00062F12"/>
    <w:rsid w:val="00063005"/>
    <w:rsid w:val="00063117"/>
    <w:rsid w:val="000631B5"/>
    <w:rsid w:val="000631F6"/>
    <w:rsid w:val="00063216"/>
    <w:rsid w:val="0006321C"/>
    <w:rsid w:val="00063261"/>
    <w:rsid w:val="00063290"/>
    <w:rsid w:val="00063333"/>
    <w:rsid w:val="0006333D"/>
    <w:rsid w:val="000633D1"/>
    <w:rsid w:val="0006342A"/>
    <w:rsid w:val="00063470"/>
    <w:rsid w:val="00063498"/>
    <w:rsid w:val="00063555"/>
    <w:rsid w:val="0006356F"/>
    <w:rsid w:val="00063599"/>
    <w:rsid w:val="000635A8"/>
    <w:rsid w:val="000635AF"/>
    <w:rsid w:val="000635C6"/>
    <w:rsid w:val="0006361F"/>
    <w:rsid w:val="00063622"/>
    <w:rsid w:val="000636A5"/>
    <w:rsid w:val="000636FC"/>
    <w:rsid w:val="0006370F"/>
    <w:rsid w:val="00063742"/>
    <w:rsid w:val="00063770"/>
    <w:rsid w:val="0006381A"/>
    <w:rsid w:val="0006383B"/>
    <w:rsid w:val="000638FB"/>
    <w:rsid w:val="00063976"/>
    <w:rsid w:val="000639F0"/>
    <w:rsid w:val="00063A07"/>
    <w:rsid w:val="00063A59"/>
    <w:rsid w:val="00063B22"/>
    <w:rsid w:val="00063B62"/>
    <w:rsid w:val="00063B7A"/>
    <w:rsid w:val="00063BF8"/>
    <w:rsid w:val="00063CED"/>
    <w:rsid w:val="00063CF1"/>
    <w:rsid w:val="00063CF5"/>
    <w:rsid w:val="00063D50"/>
    <w:rsid w:val="00063DA9"/>
    <w:rsid w:val="00063DF3"/>
    <w:rsid w:val="00063E4B"/>
    <w:rsid w:val="00063EEF"/>
    <w:rsid w:val="00063FE8"/>
    <w:rsid w:val="00064033"/>
    <w:rsid w:val="000640EE"/>
    <w:rsid w:val="00064104"/>
    <w:rsid w:val="00064131"/>
    <w:rsid w:val="00064150"/>
    <w:rsid w:val="000641FE"/>
    <w:rsid w:val="00064226"/>
    <w:rsid w:val="000642E2"/>
    <w:rsid w:val="0006450A"/>
    <w:rsid w:val="00064585"/>
    <w:rsid w:val="000645B1"/>
    <w:rsid w:val="000645E7"/>
    <w:rsid w:val="00064601"/>
    <w:rsid w:val="00064609"/>
    <w:rsid w:val="0006464B"/>
    <w:rsid w:val="000646C3"/>
    <w:rsid w:val="000646FE"/>
    <w:rsid w:val="00064743"/>
    <w:rsid w:val="00064769"/>
    <w:rsid w:val="00064785"/>
    <w:rsid w:val="000647AE"/>
    <w:rsid w:val="000647BD"/>
    <w:rsid w:val="000647E8"/>
    <w:rsid w:val="0006482C"/>
    <w:rsid w:val="00064845"/>
    <w:rsid w:val="000648C2"/>
    <w:rsid w:val="00064A18"/>
    <w:rsid w:val="00064A33"/>
    <w:rsid w:val="00064A49"/>
    <w:rsid w:val="00064A8C"/>
    <w:rsid w:val="00064AA9"/>
    <w:rsid w:val="00064AB6"/>
    <w:rsid w:val="00064B07"/>
    <w:rsid w:val="00064BC1"/>
    <w:rsid w:val="00064BD3"/>
    <w:rsid w:val="00064C47"/>
    <w:rsid w:val="00064D27"/>
    <w:rsid w:val="00064D67"/>
    <w:rsid w:val="00064D84"/>
    <w:rsid w:val="00064DCF"/>
    <w:rsid w:val="00064E61"/>
    <w:rsid w:val="00064E6E"/>
    <w:rsid w:val="00064F6F"/>
    <w:rsid w:val="00064F9B"/>
    <w:rsid w:val="00064FE9"/>
    <w:rsid w:val="00065032"/>
    <w:rsid w:val="0006511C"/>
    <w:rsid w:val="0006514F"/>
    <w:rsid w:val="0006516A"/>
    <w:rsid w:val="00065188"/>
    <w:rsid w:val="0006519D"/>
    <w:rsid w:val="000651FD"/>
    <w:rsid w:val="0006523C"/>
    <w:rsid w:val="00065293"/>
    <w:rsid w:val="0006534C"/>
    <w:rsid w:val="0006542A"/>
    <w:rsid w:val="000654D0"/>
    <w:rsid w:val="000654DC"/>
    <w:rsid w:val="000654E1"/>
    <w:rsid w:val="00065523"/>
    <w:rsid w:val="000655A9"/>
    <w:rsid w:val="0006561F"/>
    <w:rsid w:val="00065679"/>
    <w:rsid w:val="000656C6"/>
    <w:rsid w:val="00065705"/>
    <w:rsid w:val="0006574A"/>
    <w:rsid w:val="0006580B"/>
    <w:rsid w:val="000658A1"/>
    <w:rsid w:val="000659DA"/>
    <w:rsid w:val="000659E8"/>
    <w:rsid w:val="00065AB3"/>
    <w:rsid w:val="00065AFE"/>
    <w:rsid w:val="00065B13"/>
    <w:rsid w:val="00065B1A"/>
    <w:rsid w:val="00065C05"/>
    <w:rsid w:val="00065C1D"/>
    <w:rsid w:val="00065D29"/>
    <w:rsid w:val="00065D2C"/>
    <w:rsid w:val="00065DD6"/>
    <w:rsid w:val="00065E10"/>
    <w:rsid w:val="00065E43"/>
    <w:rsid w:val="00065F27"/>
    <w:rsid w:val="00066038"/>
    <w:rsid w:val="00066050"/>
    <w:rsid w:val="00066082"/>
    <w:rsid w:val="000660D1"/>
    <w:rsid w:val="00066133"/>
    <w:rsid w:val="00066230"/>
    <w:rsid w:val="0006624E"/>
    <w:rsid w:val="0006625B"/>
    <w:rsid w:val="0006626B"/>
    <w:rsid w:val="00066361"/>
    <w:rsid w:val="000663BA"/>
    <w:rsid w:val="000663DF"/>
    <w:rsid w:val="000664E9"/>
    <w:rsid w:val="00066575"/>
    <w:rsid w:val="000665A0"/>
    <w:rsid w:val="000665B4"/>
    <w:rsid w:val="000665FF"/>
    <w:rsid w:val="0006660C"/>
    <w:rsid w:val="00066615"/>
    <w:rsid w:val="00066647"/>
    <w:rsid w:val="000666B1"/>
    <w:rsid w:val="000666F3"/>
    <w:rsid w:val="0006684E"/>
    <w:rsid w:val="00066856"/>
    <w:rsid w:val="000668DC"/>
    <w:rsid w:val="000669C1"/>
    <w:rsid w:val="000669D7"/>
    <w:rsid w:val="00066A29"/>
    <w:rsid w:val="00066B9D"/>
    <w:rsid w:val="00066BA6"/>
    <w:rsid w:val="00066BE2"/>
    <w:rsid w:val="00066BE3"/>
    <w:rsid w:val="00066BF7"/>
    <w:rsid w:val="00066C0B"/>
    <w:rsid w:val="00066C17"/>
    <w:rsid w:val="00066C47"/>
    <w:rsid w:val="00066C9C"/>
    <w:rsid w:val="00066CB2"/>
    <w:rsid w:val="00066CD8"/>
    <w:rsid w:val="00066D02"/>
    <w:rsid w:val="00066D06"/>
    <w:rsid w:val="00066DFA"/>
    <w:rsid w:val="00066E81"/>
    <w:rsid w:val="00066E9C"/>
    <w:rsid w:val="00066ECC"/>
    <w:rsid w:val="00066EDB"/>
    <w:rsid w:val="00066F09"/>
    <w:rsid w:val="00066F88"/>
    <w:rsid w:val="0006706C"/>
    <w:rsid w:val="0006708D"/>
    <w:rsid w:val="0006708F"/>
    <w:rsid w:val="000671A0"/>
    <w:rsid w:val="000672A5"/>
    <w:rsid w:val="000672D0"/>
    <w:rsid w:val="0006730F"/>
    <w:rsid w:val="00067354"/>
    <w:rsid w:val="000673E2"/>
    <w:rsid w:val="0006743F"/>
    <w:rsid w:val="000674B5"/>
    <w:rsid w:val="0006753D"/>
    <w:rsid w:val="000675B5"/>
    <w:rsid w:val="0006763E"/>
    <w:rsid w:val="00067768"/>
    <w:rsid w:val="000677A4"/>
    <w:rsid w:val="00067831"/>
    <w:rsid w:val="0006788A"/>
    <w:rsid w:val="00067898"/>
    <w:rsid w:val="000678A0"/>
    <w:rsid w:val="000678CC"/>
    <w:rsid w:val="000678DC"/>
    <w:rsid w:val="000679C6"/>
    <w:rsid w:val="00067A9F"/>
    <w:rsid w:val="00067AE4"/>
    <w:rsid w:val="00067B05"/>
    <w:rsid w:val="00067B1F"/>
    <w:rsid w:val="00067B61"/>
    <w:rsid w:val="00067BE3"/>
    <w:rsid w:val="00067C25"/>
    <w:rsid w:val="00067D13"/>
    <w:rsid w:val="00067D30"/>
    <w:rsid w:val="00067D7D"/>
    <w:rsid w:val="00067EFB"/>
    <w:rsid w:val="00067FD3"/>
    <w:rsid w:val="00067FDD"/>
    <w:rsid w:val="00070072"/>
    <w:rsid w:val="000700A6"/>
    <w:rsid w:val="000700B0"/>
    <w:rsid w:val="000700C6"/>
    <w:rsid w:val="00070104"/>
    <w:rsid w:val="0007010F"/>
    <w:rsid w:val="00070149"/>
    <w:rsid w:val="000701A9"/>
    <w:rsid w:val="000703B7"/>
    <w:rsid w:val="00070434"/>
    <w:rsid w:val="00070468"/>
    <w:rsid w:val="000704DF"/>
    <w:rsid w:val="0007050A"/>
    <w:rsid w:val="0007056E"/>
    <w:rsid w:val="000705A2"/>
    <w:rsid w:val="000705BB"/>
    <w:rsid w:val="000705C4"/>
    <w:rsid w:val="000705F9"/>
    <w:rsid w:val="000706A7"/>
    <w:rsid w:val="00070714"/>
    <w:rsid w:val="0007078D"/>
    <w:rsid w:val="000707FB"/>
    <w:rsid w:val="0007082B"/>
    <w:rsid w:val="000708C8"/>
    <w:rsid w:val="000708E6"/>
    <w:rsid w:val="0007091B"/>
    <w:rsid w:val="00070A8C"/>
    <w:rsid w:val="00070AA7"/>
    <w:rsid w:val="00070AAC"/>
    <w:rsid w:val="00070AB2"/>
    <w:rsid w:val="00070AC3"/>
    <w:rsid w:val="00070B1A"/>
    <w:rsid w:val="00070B89"/>
    <w:rsid w:val="00070BB9"/>
    <w:rsid w:val="00070C33"/>
    <w:rsid w:val="00070CEA"/>
    <w:rsid w:val="00070D5E"/>
    <w:rsid w:val="00070D99"/>
    <w:rsid w:val="00070EA2"/>
    <w:rsid w:val="00070EE6"/>
    <w:rsid w:val="00070EFD"/>
    <w:rsid w:val="00070FFA"/>
    <w:rsid w:val="00071005"/>
    <w:rsid w:val="0007108B"/>
    <w:rsid w:val="000710A6"/>
    <w:rsid w:val="000710F0"/>
    <w:rsid w:val="00071169"/>
    <w:rsid w:val="000711DC"/>
    <w:rsid w:val="00071210"/>
    <w:rsid w:val="00071256"/>
    <w:rsid w:val="0007129B"/>
    <w:rsid w:val="000712E4"/>
    <w:rsid w:val="00071337"/>
    <w:rsid w:val="00071356"/>
    <w:rsid w:val="0007135B"/>
    <w:rsid w:val="0007136F"/>
    <w:rsid w:val="00071382"/>
    <w:rsid w:val="000713A7"/>
    <w:rsid w:val="000713CF"/>
    <w:rsid w:val="000713D4"/>
    <w:rsid w:val="000714BF"/>
    <w:rsid w:val="0007151D"/>
    <w:rsid w:val="000715A6"/>
    <w:rsid w:val="000715F2"/>
    <w:rsid w:val="0007166E"/>
    <w:rsid w:val="00071686"/>
    <w:rsid w:val="000716A7"/>
    <w:rsid w:val="0007170D"/>
    <w:rsid w:val="00071748"/>
    <w:rsid w:val="0007177E"/>
    <w:rsid w:val="00071796"/>
    <w:rsid w:val="000717D4"/>
    <w:rsid w:val="00071860"/>
    <w:rsid w:val="00071862"/>
    <w:rsid w:val="0007189D"/>
    <w:rsid w:val="00071946"/>
    <w:rsid w:val="000719CB"/>
    <w:rsid w:val="000719E9"/>
    <w:rsid w:val="000719FE"/>
    <w:rsid w:val="00071AA5"/>
    <w:rsid w:val="00071B8A"/>
    <w:rsid w:val="00071C07"/>
    <w:rsid w:val="00071C1A"/>
    <w:rsid w:val="00071C27"/>
    <w:rsid w:val="00071C41"/>
    <w:rsid w:val="00071CED"/>
    <w:rsid w:val="00071CEE"/>
    <w:rsid w:val="00071CF4"/>
    <w:rsid w:val="00071D38"/>
    <w:rsid w:val="00071D42"/>
    <w:rsid w:val="00071DE0"/>
    <w:rsid w:val="00071E1F"/>
    <w:rsid w:val="00071E62"/>
    <w:rsid w:val="00071E96"/>
    <w:rsid w:val="00071EBA"/>
    <w:rsid w:val="00071EC0"/>
    <w:rsid w:val="00071ECE"/>
    <w:rsid w:val="00071F0B"/>
    <w:rsid w:val="00071F88"/>
    <w:rsid w:val="0007208F"/>
    <w:rsid w:val="000720BC"/>
    <w:rsid w:val="000720F5"/>
    <w:rsid w:val="0007214C"/>
    <w:rsid w:val="0007217D"/>
    <w:rsid w:val="0007219D"/>
    <w:rsid w:val="000721BF"/>
    <w:rsid w:val="000721DC"/>
    <w:rsid w:val="0007222C"/>
    <w:rsid w:val="0007225B"/>
    <w:rsid w:val="0007229A"/>
    <w:rsid w:val="000723CD"/>
    <w:rsid w:val="00072432"/>
    <w:rsid w:val="0007248D"/>
    <w:rsid w:val="0007264F"/>
    <w:rsid w:val="000726B0"/>
    <w:rsid w:val="00072771"/>
    <w:rsid w:val="000727B3"/>
    <w:rsid w:val="000727F2"/>
    <w:rsid w:val="000727F5"/>
    <w:rsid w:val="0007285B"/>
    <w:rsid w:val="000729B9"/>
    <w:rsid w:val="00072A12"/>
    <w:rsid w:val="00072AC9"/>
    <w:rsid w:val="00072BD5"/>
    <w:rsid w:val="00072C17"/>
    <w:rsid w:val="00072C62"/>
    <w:rsid w:val="00072C65"/>
    <w:rsid w:val="00072C9A"/>
    <w:rsid w:val="00072CD7"/>
    <w:rsid w:val="00072CFA"/>
    <w:rsid w:val="00072D2E"/>
    <w:rsid w:val="00072D4D"/>
    <w:rsid w:val="00072E05"/>
    <w:rsid w:val="00072E0E"/>
    <w:rsid w:val="00072E4C"/>
    <w:rsid w:val="00072E6A"/>
    <w:rsid w:val="00072EB1"/>
    <w:rsid w:val="00072F84"/>
    <w:rsid w:val="00072F98"/>
    <w:rsid w:val="00072FAB"/>
    <w:rsid w:val="00073001"/>
    <w:rsid w:val="0007302C"/>
    <w:rsid w:val="00073048"/>
    <w:rsid w:val="000730CC"/>
    <w:rsid w:val="000730EA"/>
    <w:rsid w:val="000731A6"/>
    <w:rsid w:val="000731AB"/>
    <w:rsid w:val="000731F8"/>
    <w:rsid w:val="000731FE"/>
    <w:rsid w:val="00073220"/>
    <w:rsid w:val="00073288"/>
    <w:rsid w:val="000732CE"/>
    <w:rsid w:val="00073308"/>
    <w:rsid w:val="0007330F"/>
    <w:rsid w:val="0007333F"/>
    <w:rsid w:val="00073366"/>
    <w:rsid w:val="000733DC"/>
    <w:rsid w:val="00073479"/>
    <w:rsid w:val="0007360E"/>
    <w:rsid w:val="0007362B"/>
    <w:rsid w:val="00073687"/>
    <w:rsid w:val="000736BE"/>
    <w:rsid w:val="000736C8"/>
    <w:rsid w:val="00073719"/>
    <w:rsid w:val="00073758"/>
    <w:rsid w:val="00073959"/>
    <w:rsid w:val="0007398C"/>
    <w:rsid w:val="000739A9"/>
    <w:rsid w:val="00073A21"/>
    <w:rsid w:val="00073A7A"/>
    <w:rsid w:val="00073AA1"/>
    <w:rsid w:val="00073AAF"/>
    <w:rsid w:val="00073AB2"/>
    <w:rsid w:val="00073BDF"/>
    <w:rsid w:val="00073C22"/>
    <w:rsid w:val="00073C51"/>
    <w:rsid w:val="00073C56"/>
    <w:rsid w:val="00073C81"/>
    <w:rsid w:val="00073C8A"/>
    <w:rsid w:val="00073CBE"/>
    <w:rsid w:val="00073CD9"/>
    <w:rsid w:val="00073D7F"/>
    <w:rsid w:val="00073E04"/>
    <w:rsid w:val="00073E0C"/>
    <w:rsid w:val="00073E0D"/>
    <w:rsid w:val="00073E29"/>
    <w:rsid w:val="00073E31"/>
    <w:rsid w:val="00073E4F"/>
    <w:rsid w:val="00073EE9"/>
    <w:rsid w:val="00073F01"/>
    <w:rsid w:val="00073F5D"/>
    <w:rsid w:val="00073FCB"/>
    <w:rsid w:val="00073FD4"/>
    <w:rsid w:val="00073FE9"/>
    <w:rsid w:val="0007400A"/>
    <w:rsid w:val="00074032"/>
    <w:rsid w:val="00074129"/>
    <w:rsid w:val="0007416E"/>
    <w:rsid w:val="000741CE"/>
    <w:rsid w:val="0007420C"/>
    <w:rsid w:val="000742CA"/>
    <w:rsid w:val="0007435B"/>
    <w:rsid w:val="000743D2"/>
    <w:rsid w:val="000744B3"/>
    <w:rsid w:val="00074536"/>
    <w:rsid w:val="00074562"/>
    <w:rsid w:val="0007459F"/>
    <w:rsid w:val="00074680"/>
    <w:rsid w:val="000746F7"/>
    <w:rsid w:val="00074701"/>
    <w:rsid w:val="00074750"/>
    <w:rsid w:val="00074760"/>
    <w:rsid w:val="000748F0"/>
    <w:rsid w:val="000748F3"/>
    <w:rsid w:val="00074999"/>
    <w:rsid w:val="000749C1"/>
    <w:rsid w:val="000749C7"/>
    <w:rsid w:val="000749D7"/>
    <w:rsid w:val="000749FF"/>
    <w:rsid w:val="00074A32"/>
    <w:rsid w:val="00074AA8"/>
    <w:rsid w:val="00074ACD"/>
    <w:rsid w:val="00074AEF"/>
    <w:rsid w:val="00074B18"/>
    <w:rsid w:val="00074B5C"/>
    <w:rsid w:val="00074BBF"/>
    <w:rsid w:val="00074C09"/>
    <w:rsid w:val="00074C54"/>
    <w:rsid w:val="00074CDF"/>
    <w:rsid w:val="00074D45"/>
    <w:rsid w:val="00074D74"/>
    <w:rsid w:val="00074E1B"/>
    <w:rsid w:val="00074ED1"/>
    <w:rsid w:val="00074EEB"/>
    <w:rsid w:val="00074F34"/>
    <w:rsid w:val="00074FBD"/>
    <w:rsid w:val="00074FD8"/>
    <w:rsid w:val="00075022"/>
    <w:rsid w:val="0007507D"/>
    <w:rsid w:val="00075089"/>
    <w:rsid w:val="00075118"/>
    <w:rsid w:val="00075184"/>
    <w:rsid w:val="000751C8"/>
    <w:rsid w:val="00075211"/>
    <w:rsid w:val="00075266"/>
    <w:rsid w:val="000752AE"/>
    <w:rsid w:val="0007534F"/>
    <w:rsid w:val="0007537F"/>
    <w:rsid w:val="0007545D"/>
    <w:rsid w:val="0007547C"/>
    <w:rsid w:val="00075499"/>
    <w:rsid w:val="000754E8"/>
    <w:rsid w:val="000754F0"/>
    <w:rsid w:val="000755DD"/>
    <w:rsid w:val="000755E1"/>
    <w:rsid w:val="00075613"/>
    <w:rsid w:val="00075617"/>
    <w:rsid w:val="0007561C"/>
    <w:rsid w:val="0007566A"/>
    <w:rsid w:val="00075670"/>
    <w:rsid w:val="00075677"/>
    <w:rsid w:val="000756C1"/>
    <w:rsid w:val="000756C2"/>
    <w:rsid w:val="00075714"/>
    <w:rsid w:val="00075737"/>
    <w:rsid w:val="0007573F"/>
    <w:rsid w:val="00075745"/>
    <w:rsid w:val="00075746"/>
    <w:rsid w:val="00075796"/>
    <w:rsid w:val="0007583B"/>
    <w:rsid w:val="00075874"/>
    <w:rsid w:val="0007587D"/>
    <w:rsid w:val="000758F8"/>
    <w:rsid w:val="00075941"/>
    <w:rsid w:val="0007596E"/>
    <w:rsid w:val="000759CE"/>
    <w:rsid w:val="000759D3"/>
    <w:rsid w:val="00075A72"/>
    <w:rsid w:val="00075A9F"/>
    <w:rsid w:val="00075AC1"/>
    <w:rsid w:val="00075AFD"/>
    <w:rsid w:val="00075B2B"/>
    <w:rsid w:val="00075B3E"/>
    <w:rsid w:val="00075BEB"/>
    <w:rsid w:val="00075C69"/>
    <w:rsid w:val="00075CF5"/>
    <w:rsid w:val="00075D50"/>
    <w:rsid w:val="00075DD4"/>
    <w:rsid w:val="00075DD9"/>
    <w:rsid w:val="00075DDC"/>
    <w:rsid w:val="00075ED6"/>
    <w:rsid w:val="00075F05"/>
    <w:rsid w:val="00075F14"/>
    <w:rsid w:val="00075F25"/>
    <w:rsid w:val="00075F69"/>
    <w:rsid w:val="00075FA2"/>
    <w:rsid w:val="00075FB3"/>
    <w:rsid w:val="00075FE9"/>
    <w:rsid w:val="0007601A"/>
    <w:rsid w:val="0007602A"/>
    <w:rsid w:val="00076062"/>
    <w:rsid w:val="0007612C"/>
    <w:rsid w:val="000761D0"/>
    <w:rsid w:val="00076303"/>
    <w:rsid w:val="00076324"/>
    <w:rsid w:val="0007634F"/>
    <w:rsid w:val="000763ED"/>
    <w:rsid w:val="00076499"/>
    <w:rsid w:val="000764B5"/>
    <w:rsid w:val="000764CD"/>
    <w:rsid w:val="00076557"/>
    <w:rsid w:val="0007655E"/>
    <w:rsid w:val="00076568"/>
    <w:rsid w:val="0007656B"/>
    <w:rsid w:val="000766E7"/>
    <w:rsid w:val="00076742"/>
    <w:rsid w:val="000767AC"/>
    <w:rsid w:val="0007686A"/>
    <w:rsid w:val="000768A4"/>
    <w:rsid w:val="0007690F"/>
    <w:rsid w:val="00076944"/>
    <w:rsid w:val="000769D5"/>
    <w:rsid w:val="000769E9"/>
    <w:rsid w:val="00076A6F"/>
    <w:rsid w:val="00076AB5"/>
    <w:rsid w:val="00076B05"/>
    <w:rsid w:val="00076B48"/>
    <w:rsid w:val="00076B53"/>
    <w:rsid w:val="00076B67"/>
    <w:rsid w:val="00076B77"/>
    <w:rsid w:val="00076C88"/>
    <w:rsid w:val="00076C96"/>
    <w:rsid w:val="00076E1E"/>
    <w:rsid w:val="00076F07"/>
    <w:rsid w:val="00076F75"/>
    <w:rsid w:val="00076F9A"/>
    <w:rsid w:val="00076FAB"/>
    <w:rsid w:val="00077028"/>
    <w:rsid w:val="00077030"/>
    <w:rsid w:val="0007706A"/>
    <w:rsid w:val="000770CB"/>
    <w:rsid w:val="0007712C"/>
    <w:rsid w:val="000771D7"/>
    <w:rsid w:val="000771EB"/>
    <w:rsid w:val="0007727A"/>
    <w:rsid w:val="000772B3"/>
    <w:rsid w:val="0007732F"/>
    <w:rsid w:val="00077350"/>
    <w:rsid w:val="00077443"/>
    <w:rsid w:val="0007747F"/>
    <w:rsid w:val="0007748D"/>
    <w:rsid w:val="00077512"/>
    <w:rsid w:val="0007752C"/>
    <w:rsid w:val="0007767D"/>
    <w:rsid w:val="0007767F"/>
    <w:rsid w:val="00077690"/>
    <w:rsid w:val="000776CA"/>
    <w:rsid w:val="00077711"/>
    <w:rsid w:val="0007771B"/>
    <w:rsid w:val="0007772B"/>
    <w:rsid w:val="0007774A"/>
    <w:rsid w:val="00077754"/>
    <w:rsid w:val="00077796"/>
    <w:rsid w:val="000777D0"/>
    <w:rsid w:val="0007783A"/>
    <w:rsid w:val="0007785D"/>
    <w:rsid w:val="000778D6"/>
    <w:rsid w:val="000778DE"/>
    <w:rsid w:val="00077925"/>
    <w:rsid w:val="00077972"/>
    <w:rsid w:val="0007798B"/>
    <w:rsid w:val="000779A4"/>
    <w:rsid w:val="00077A17"/>
    <w:rsid w:val="00077A51"/>
    <w:rsid w:val="00077B17"/>
    <w:rsid w:val="00077B2D"/>
    <w:rsid w:val="00077C38"/>
    <w:rsid w:val="00077C42"/>
    <w:rsid w:val="00077D8E"/>
    <w:rsid w:val="00077DD6"/>
    <w:rsid w:val="00077E0B"/>
    <w:rsid w:val="00077E20"/>
    <w:rsid w:val="00077EB1"/>
    <w:rsid w:val="00077EDA"/>
    <w:rsid w:val="00077F3A"/>
    <w:rsid w:val="00077F49"/>
    <w:rsid w:val="00077F7B"/>
    <w:rsid w:val="00077F93"/>
    <w:rsid w:val="00077FD8"/>
    <w:rsid w:val="00077FE2"/>
    <w:rsid w:val="00077FFA"/>
    <w:rsid w:val="00080069"/>
    <w:rsid w:val="00080086"/>
    <w:rsid w:val="000800E4"/>
    <w:rsid w:val="000800F3"/>
    <w:rsid w:val="000800FF"/>
    <w:rsid w:val="000801A5"/>
    <w:rsid w:val="000801C5"/>
    <w:rsid w:val="000802A5"/>
    <w:rsid w:val="0008032D"/>
    <w:rsid w:val="000803DB"/>
    <w:rsid w:val="000803ED"/>
    <w:rsid w:val="00080435"/>
    <w:rsid w:val="0008047C"/>
    <w:rsid w:val="0008055B"/>
    <w:rsid w:val="00080592"/>
    <w:rsid w:val="000805F7"/>
    <w:rsid w:val="0008060B"/>
    <w:rsid w:val="00080629"/>
    <w:rsid w:val="00080635"/>
    <w:rsid w:val="0008066F"/>
    <w:rsid w:val="0008069B"/>
    <w:rsid w:val="000806D3"/>
    <w:rsid w:val="0008071B"/>
    <w:rsid w:val="00080743"/>
    <w:rsid w:val="00080779"/>
    <w:rsid w:val="0008077D"/>
    <w:rsid w:val="000807B4"/>
    <w:rsid w:val="00080838"/>
    <w:rsid w:val="00080859"/>
    <w:rsid w:val="0008087D"/>
    <w:rsid w:val="00080893"/>
    <w:rsid w:val="0008089A"/>
    <w:rsid w:val="0008089C"/>
    <w:rsid w:val="000808CA"/>
    <w:rsid w:val="000808CD"/>
    <w:rsid w:val="00080A15"/>
    <w:rsid w:val="00080A36"/>
    <w:rsid w:val="00080A6E"/>
    <w:rsid w:val="00080AA5"/>
    <w:rsid w:val="00080B0C"/>
    <w:rsid w:val="00080B2D"/>
    <w:rsid w:val="00080BB9"/>
    <w:rsid w:val="00080BC7"/>
    <w:rsid w:val="00080BCE"/>
    <w:rsid w:val="00080BD4"/>
    <w:rsid w:val="00080C25"/>
    <w:rsid w:val="00080C27"/>
    <w:rsid w:val="00080C73"/>
    <w:rsid w:val="00080CA1"/>
    <w:rsid w:val="00080CDB"/>
    <w:rsid w:val="00080CEC"/>
    <w:rsid w:val="00080CF5"/>
    <w:rsid w:val="00080DB0"/>
    <w:rsid w:val="00080E11"/>
    <w:rsid w:val="00080F3A"/>
    <w:rsid w:val="00080F78"/>
    <w:rsid w:val="00080FD5"/>
    <w:rsid w:val="00080FDD"/>
    <w:rsid w:val="00081039"/>
    <w:rsid w:val="0008109B"/>
    <w:rsid w:val="000810A3"/>
    <w:rsid w:val="000810CD"/>
    <w:rsid w:val="000811A8"/>
    <w:rsid w:val="000811B5"/>
    <w:rsid w:val="000811CF"/>
    <w:rsid w:val="000811D8"/>
    <w:rsid w:val="000811FF"/>
    <w:rsid w:val="00081231"/>
    <w:rsid w:val="000812C4"/>
    <w:rsid w:val="0008137A"/>
    <w:rsid w:val="0008138E"/>
    <w:rsid w:val="000814A5"/>
    <w:rsid w:val="000814EE"/>
    <w:rsid w:val="000814F4"/>
    <w:rsid w:val="000814FE"/>
    <w:rsid w:val="0008152B"/>
    <w:rsid w:val="00081556"/>
    <w:rsid w:val="000815AA"/>
    <w:rsid w:val="000815C5"/>
    <w:rsid w:val="00081617"/>
    <w:rsid w:val="0008161D"/>
    <w:rsid w:val="000816A5"/>
    <w:rsid w:val="000816A8"/>
    <w:rsid w:val="000816B9"/>
    <w:rsid w:val="000816DC"/>
    <w:rsid w:val="000816FD"/>
    <w:rsid w:val="000817B2"/>
    <w:rsid w:val="000817D8"/>
    <w:rsid w:val="000817E7"/>
    <w:rsid w:val="000817E8"/>
    <w:rsid w:val="000817F4"/>
    <w:rsid w:val="0008185C"/>
    <w:rsid w:val="000818EA"/>
    <w:rsid w:val="00081956"/>
    <w:rsid w:val="00081963"/>
    <w:rsid w:val="00081970"/>
    <w:rsid w:val="00081A69"/>
    <w:rsid w:val="00081AE4"/>
    <w:rsid w:val="00081AFE"/>
    <w:rsid w:val="00081B3A"/>
    <w:rsid w:val="00081B43"/>
    <w:rsid w:val="00081B8E"/>
    <w:rsid w:val="00081C0A"/>
    <w:rsid w:val="00081C93"/>
    <w:rsid w:val="00081D40"/>
    <w:rsid w:val="00081DB2"/>
    <w:rsid w:val="00081E23"/>
    <w:rsid w:val="00081E34"/>
    <w:rsid w:val="00081E8C"/>
    <w:rsid w:val="00081ED5"/>
    <w:rsid w:val="00081EF2"/>
    <w:rsid w:val="00081F6C"/>
    <w:rsid w:val="00081F71"/>
    <w:rsid w:val="00081FA8"/>
    <w:rsid w:val="00082012"/>
    <w:rsid w:val="000820A6"/>
    <w:rsid w:val="000820F5"/>
    <w:rsid w:val="0008214E"/>
    <w:rsid w:val="0008216C"/>
    <w:rsid w:val="00082174"/>
    <w:rsid w:val="0008219A"/>
    <w:rsid w:val="0008219E"/>
    <w:rsid w:val="000821AC"/>
    <w:rsid w:val="00082209"/>
    <w:rsid w:val="000822AF"/>
    <w:rsid w:val="000822B7"/>
    <w:rsid w:val="00082302"/>
    <w:rsid w:val="00082404"/>
    <w:rsid w:val="00082405"/>
    <w:rsid w:val="00082473"/>
    <w:rsid w:val="000824B3"/>
    <w:rsid w:val="00082548"/>
    <w:rsid w:val="00082567"/>
    <w:rsid w:val="0008260B"/>
    <w:rsid w:val="0008260E"/>
    <w:rsid w:val="0008261F"/>
    <w:rsid w:val="0008265D"/>
    <w:rsid w:val="00082673"/>
    <w:rsid w:val="0008274E"/>
    <w:rsid w:val="00082762"/>
    <w:rsid w:val="000827EB"/>
    <w:rsid w:val="0008281C"/>
    <w:rsid w:val="00082852"/>
    <w:rsid w:val="00082863"/>
    <w:rsid w:val="0008286A"/>
    <w:rsid w:val="00082884"/>
    <w:rsid w:val="000829D0"/>
    <w:rsid w:val="000829F1"/>
    <w:rsid w:val="000829F8"/>
    <w:rsid w:val="00082A36"/>
    <w:rsid w:val="00082BC6"/>
    <w:rsid w:val="00082BE9"/>
    <w:rsid w:val="00082BF0"/>
    <w:rsid w:val="00082BFA"/>
    <w:rsid w:val="00082C56"/>
    <w:rsid w:val="00082C5E"/>
    <w:rsid w:val="00082CBC"/>
    <w:rsid w:val="00082CF4"/>
    <w:rsid w:val="00082D10"/>
    <w:rsid w:val="00082D15"/>
    <w:rsid w:val="00082D16"/>
    <w:rsid w:val="00082D7C"/>
    <w:rsid w:val="00082D9E"/>
    <w:rsid w:val="00082DE2"/>
    <w:rsid w:val="00082DF7"/>
    <w:rsid w:val="00082E1B"/>
    <w:rsid w:val="00082E70"/>
    <w:rsid w:val="00082F3D"/>
    <w:rsid w:val="00082F49"/>
    <w:rsid w:val="00082FAB"/>
    <w:rsid w:val="00083061"/>
    <w:rsid w:val="000830A3"/>
    <w:rsid w:val="00083102"/>
    <w:rsid w:val="00083157"/>
    <w:rsid w:val="00083161"/>
    <w:rsid w:val="0008321F"/>
    <w:rsid w:val="0008323B"/>
    <w:rsid w:val="00083367"/>
    <w:rsid w:val="00083397"/>
    <w:rsid w:val="00083414"/>
    <w:rsid w:val="0008345B"/>
    <w:rsid w:val="000834D8"/>
    <w:rsid w:val="000834E4"/>
    <w:rsid w:val="000835BD"/>
    <w:rsid w:val="000835FE"/>
    <w:rsid w:val="00083613"/>
    <w:rsid w:val="00083743"/>
    <w:rsid w:val="00083862"/>
    <w:rsid w:val="000838BA"/>
    <w:rsid w:val="000838D2"/>
    <w:rsid w:val="000838DE"/>
    <w:rsid w:val="000838E7"/>
    <w:rsid w:val="000838EB"/>
    <w:rsid w:val="0008391B"/>
    <w:rsid w:val="000839CF"/>
    <w:rsid w:val="00083A0C"/>
    <w:rsid w:val="00083A87"/>
    <w:rsid w:val="00083A94"/>
    <w:rsid w:val="00083B4D"/>
    <w:rsid w:val="00083B93"/>
    <w:rsid w:val="00083BCA"/>
    <w:rsid w:val="00083BD1"/>
    <w:rsid w:val="00083C28"/>
    <w:rsid w:val="00083CA7"/>
    <w:rsid w:val="00083D11"/>
    <w:rsid w:val="00083D2E"/>
    <w:rsid w:val="00083D3E"/>
    <w:rsid w:val="00083D41"/>
    <w:rsid w:val="00083D83"/>
    <w:rsid w:val="00083DC4"/>
    <w:rsid w:val="00083DE4"/>
    <w:rsid w:val="00083DF0"/>
    <w:rsid w:val="00083E0E"/>
    <w:rsid w:val="00083E4A"/>
    <w:rsid w:val="00083E5B"/>
    <w:rsid w:val="00083E5D"/>
    <w:rsid w:val="00083E97"/>
    <w:rsid w:val="00083EB9"/>
    <w:rsid w:val="00083EBF"/>
    <w:rsid w:val="00083FB1"/>
    <w:rsid w:val="00083FD3"/>
    <w:rsid w:val="0008402C"/>
    <w:rsid w:val="00084046"/>
    <w:rsid w:val="0008404A"/>
    <w:rsid w:val="000840AD"/>
    <w:rsid w:val="000840DC"/>
    <w:rsid w:val="00084118"/>
    <w:rsid w:val="00084240"/>
    <w:rsid w:val="00084268"/>
    <w:rsid w:val="000842A6"/>
    <w:rsid w:val="000842EE"/>
    <w:rsid w:val="000842EF"/>
    <w:rsid w:val="0008434A"/>
    <w:rsid w:val="00084357"/>
    <w:rsid w:val="00084414"/>
    <w:rsid w:val="00084427"/>
    <w:rsid w:val="00084432"/>
    <w:rsid w:val="00084454"/>
    <w:rsid w:val="000844B0"/>
    <w:rsid w:val="00084511"/>
    <w:rsid w:val="000846B7"/>
    <w:rsid w:val="000846ED"/>
    <w:rsid w:val="00084733"/>
    <w:rsid w:val="0008478D"/>
    <w:rsid w:val="00084815"/>
    <w:rsid w:val="0008481F"/>
    <w:rsid w:val="00084848"/>
    <w:rsid w:val="0008485D"/>
    <w:rsid w:val="0008488D"/>
    <w:rsid w:val="0008488E"/>
    <w:rsid w:val="000848F5"/>
    <w:rsid w:val="000849A5"/>
    <w:rsid w:val="00084A8E"/>
    <w:rsid w:val="00084AED"/>
    <w:rsid w:val="00084AF3"/>
    <w:rsid w:val="00084B13"/>
    <w:rsid w:val="00084BAA"/>
    <w:rsid w:val="00084BD1"/>
    <w:rsid w:val="00084C05"/>
    <w:rsid w:val="00084C19"/>
    <w:rsid w:val="00084C31"/>
    <w:rsid w:val="00084C7E"/>
    <w:rsid w:val="00084D08"/>
    <w:rsid w:val="00084D59"/>
    <w:rsid w:val="00084D7A"/>
    <w:rsid w:val="00084D82"/>
    <w:rsid w:val="00084DF0"/>
    <w:rsid w:val="00084EB0"/>
    <w:rsid w:val="00084EF4"/>
    <w:rsid w:val="00084EFE"/>
    <w:rsid w:val="00084FE4"/>
    <w:rsid w:val="00084FED"/>
    <w:rsid w:val="00085044"/>
    <w:rsid w:val="00085113"/>
    <w:rsid w:val="00085143"/>
    <w:rsid w:val="00085164"/>
    <w:rsid w:val="00085195"/>
    <w:rsid w:val="00085240"/>
    <w:rsid w:val="000852C3"/>
    <w:rsid w:val="000852EB"/>
    <w:rsid w:val="0008535D"/>
    <w:rsid w:val="00085416"/>
    <w:rsid w:val="0008544B"/>
    <w:rsid w:val="00085462"/>
    <w:rsid w:val="000854F2"/>
    <w:rsid w:val="00085505"/>
    <w:rsid w:val="0008557F"/>
    <w:rsid w:val="000855E2"/>
    <w:rsid w:val="000855E8"/>
    <w:rsid w:val="000856FA"/>
    <w:rsid w:val="00085720"/>
    <w:rsid w:val="0008572A"/>
    <w:rsid w:val="00085756"/>
    <w:rsid w:val="0008576E"/>
    <w:rsid w:val="0008577C"/>
    <w:rsid w:val="0008580A"/>
    <w:rsid w:val="00085827"/>
    <w:rsid w:val="00085830"/>
    <w:rsid w:val="0008584C"/>
    <w:rsid w:val="00085861"/>
    <w:rsid w:val="0008594C"/>
    <w:rsid w:val="000859B4"/>
    <w:rsid w:val="000859DE"/>
    <w:rsid w:val="00085A14"/>
    <w:rsid w:val="00085AA0"/>
    <w:rsid w:val="00085ADA"/>
    <w:rsid w:val="00085AF9"/>
    <w:rsid w:val="00085B43"/>
    <w:rsid w:val="00085B86"/>
    <w:rsid w:val="00085BBD"/>
    <w:rsid w:val="00085C30"/>
    <w:rsid w:val="00085C78"/>
    <w:rsid w:val="00085CD0"/>
    <w:rsid w:val="00085D04"/>
    <w:rsid w:val="00085D8D"/>
    <w:rsid w:val="00085DCF"/>
    <w:rsid w:val="00085DD9"/>
    <w:rsid w:val="00085DF7"/>
    <w:rsid w:val="00085EDF"/>
    <w:rsid w:val="00085F04"/>
    <w:rsid w:val="00085F33"/>
    <w:rsid w:val="00085FB1"/>
    <w:rsid w:val="00085FE9"/>
    <w:rsid w:val="00085FF3"/>
    <w:rsid w:val="00086161"/>
    <w:rsid w:val="000861DD"/>
    <w:rsid w:val="0008620F"/>
    <w:rsid w:val="000862BE"/>
    <w:rsid w:val="00086304"/>
    <w:rsid w:val="00086396"/>
    <w:rsid w:val="000864B8"/>
    <w:rsid w:val="000864E5"/>
    <w:rsid w:val="00086540"/>
    <w:rsid w:val="00086590"/>
    <w:rsid w:val="0008661D"/>
    <w:rsid w:val="00086626"/>
    <w:rsid w:val="00086629"/>
    <w:rsid w:val="00086698"/>
    <w:rsid w:val="000866B4"/>
    <w:rsid w:val="000866ED"/>
    <w:rsid w:val="000867C9"/>
    <w:rsid w:val="00086819"/>
    <w:rsid w:val="000868E1"/>
    <w:rsid w:val="00086969"/>
    <w:rsid w:val="00086972"/>
    <w:rsid w:val="00086976"/>
    <w:rsid w:val="0008697B"/>
    <w:rsid w:val="000869C1"/>
    <w:rsid w:val="000869C2"/>
    <w:rsid w:val="00086A04"/>
    <w:rsid w:val="00086A2B"/>
    <w:rsid w:val="00086A78"/>
    <w:rsid w:val="00086B1F"/>
    <w:rsid w:val="00086BE8"/>
    <w:rsid w:val="00086BF4"/>
    <w:rsid w:val="00086C4B"/>
    <w:rsid w:val="00086C74"/>
    <w:rsid w:val="00086C9E"/>
    <w:rsid w:val="00086E03"/>
    <w:rsid w:val="00086E84"/>
    <w:rsid w:val="00086EED"/>
    <w:rsid w:val="00086FEE"/>
    <w:rsid w:val="000870E8"/>
    <w:rsid w:val="0008713D"/>
    <w:rsid w:val="00087145"/>
    <w:rsid w:val="0008715F"/>
    <w:rsid w:val="00087199"/>
    <w:rsid w:val="000871F6"/>
    <w:rsid w:val="00087211"/>
    <w:rsid w:val="0008721D"/>
    <w:rsid w:val="00087242"/>
    <w:rsid w:val="0008724F"/>
    <w:rsid w:val="000872CC"/>
    <w:rsid w:val="00087402"/>
    <w:rsid w:val="00087451"/>
    <w:rsid w:val="0008749E"/>
    <w:rsid w:val="000874C4"/>
    <w:rsid w:val="000875F0"/>
    <w:rsid w:val="00087683"/>
    <w:rsid w:val="00087705"/>
    <w:rsid w:val="00087722"/>
    <w:rsid w:val="0008781F"/>
    <w:rsid w:val="00087890"/>
    <w:rsid w:val="000878B8"/>
    <w:rsid w:val="000878FA"/>
    <w:rsid w:val="0008791D"/>
    <w:rsid w:val="000879EC"/>
    <w:rsid w:val="00087A3B"/>
    <w:rsid w:val="00087A66"/>
    <w:rsid w:val="00087AB3"/>
    <w:rsid w:val="00087B02"/>
    <w:rsid w:val="00087B42"/>
    <w:rsid w:val="00087BD3"/>
    <w:rsid w:val="00087CB9"/>
    <w:rsid w:val="00087CE5"/>
    <w:rsid w:val="00087D5D"/>
    <w:rsid w:val="00087D76"/>
    <w:rsid w:val="00087D8E"/>
    <w:rsid w:val="00087D8F"/>
    <w:rsid w:val="00087DBB"/>
    <w:rsid w:val="00087DDC"/>
    <w:rsid w:val="00087DE9"/>
    <w:rsid w:val="00087DED"/>
    <w:rsid w:val="00087DEE"/>
    <w:rsid w:val="00087E03"/>
    <w:rsid w:val="00087EAE"/>
    <w:rsid w:val="00087F35"/>
    <w:rsid w:val="00087F49"/>
    <w:rsid w:val="00087FCA"/>
    <w:rsid w:val="00087FE1"/>
    <w:rsid w:val="00090096"/>
    <w:rsid w:val="00090097"/>
    <w:rsid w:val="0009011E"/>
    <w:rsid w:val="000901AB"/>
    <w:rsid w:val="000901E7"/>
    <w:rsid w:val="00090206"/>
    <w:rsid w:val="00090238"/>
    <w:rsid w:val="0009027D"/>
    <w:rsid w:val="0009028D"/>
    <w:rsid w:val="0009031D"/>
    <w:rsid w:val="00090341"/>
    <w:rsid w:val="0009044E"/>
    <w:rsid w:val="00090464"/>
    <w:rsid w:val="00090477"/>
    <w:rsid w:val="0009058A"/>
    <w:rsid w:val="00090630"/>
    <w:rsid w:val="00090668"/>
    <w:rsid w:val="0009069F"/>
    <w:rsid w:val="0009070E"/>
    <w:rsid w:val="00090768"/>
    <w:rsid w:val="000907A6"/>
    <w:rsid w:val="000908FC"/>
    <w:rsid w:val="000909C3"/>
    <w:rsid w:val="000909C8"/>
    <w:rsid w:val="00090A3D"/>
    <w:rsid w:val="00090A4D"/>
    <w:rsid w:val="00090A8C"/>
    <w:rsid w:val="00090B09"/>
    <w:rsid w:val="00090B7E"/>
    <w:rsid w:val="00090BD7"/>
    <w:rsid w:val="00090BFF"/>
    <w:rsid w:val="00090C62"/>
    <w:rsid w:val="00090C7A"/>
    <w:rsid w:val="00090C8A"/>
    <w:rsid w:val="00090C9E"/>
    <w:rsid w:val="00090CD9"/>
    <w:rsid w:val="00090D21"/>
    <w:rsid w:val="00090DAC"/>
    <w:rsid w:val="00090DB9"/>
    <w:rsid w:val="00090DBD"/>
    <w:rsid w:val="00090DEF"/>
    <w:rsid w:val="00090E15"/>
    <w:rsid w:val="00090F6F"/>
    <w:rsid w:val="00090F84"/>
    <w:rsid w:val="00090F98"/>
    <w:rsid w:val="00090F99"/>
    <w:rsid w:val="00090FAE"/>
    <w:rsid w:val="00091000"/>
    <w:rsid w:val="0009110B"/>
    <w:rsid w:val="00091127"/>
    <w:rsid w:val="000911DA"/>
    <w:rsid w:val="0009129D"/>
    <w:rsid w:val="00091305"/>
    <w:rsid w:val="0009140F"/>
    <w:rsid w:val="00091410"/>
    <w:rsid w:val="0009141E"/>
    <w:rsid w:val="00091473"/>
    <w:rsid w:val="00091491"/>
    <w:rsid w:val="000914ED"/>
    <w:rsid w:val="000914EF"/>
    <w:rsid w:val="00091549"/>
    <w:rsid w:val="000915CE"/>
    <w:rsid w:val="00091618"/>
    <w:rsid w:val="00091653"/>
    <w:rsid w:val="00091661"/>
    <w:rsid w:val="00091664"/>
    <w:rsid w:val="000916EA"/>
    <w:rsid w:val="000916EC"/>
    <w:rsid w:val="00091797"/>
    <w:rsid w:val="00091882"/>
    <w:rsid w:val="00091894"/>
    <w:rsid w:val="000918C3"/>
    <w:rsid w:val="000918E9"/>
    <w:rsid w:val="00091900"/>
    <w:rsid w:val="00091922"/>
    <w:rsid w:val="0009192C"/>
    <w:rsid w:val="00091954"/>
    <w:rsid w:val="00091968"/>
    <w:rsid w:val="0009197E"/>
    <w:rsid w:val="000919E6"/>
    <w:rsid w:val="00091A71"/>
    <w:rsid w:val="00091AB5"/>
    <w:rsid w:val="00091CEA"/>
    <w:rsid w:val="00091DA4"/>
    <w:rsid w:val="00091DDF"/>
    <w:rsid w:val="00091DF1"/>
    <w:rsid w:val="00091E29"/>
    <w:rsid w:val="00091EA6"/>
    <w:rsid w:val="00091EA8"/>
    <w:rsid w:val="00091EDD"/>
    <w:rsid w:val="00091EE3"/>
    <w:rsid w:val="00091F34"/>
    <w:rsid w:val="00091FAD"/>
    <w:rsid w:val="00091FBF"/>
    <w:rsid w:val="00091FDA"/>
    <w:rsid w:val="00091FEB"/>
    <w:rsid w:val="00092050"/>
    <w:rsid w:val="000920AB"/>
    <w:rsid w:val="000920C4"/>
    <w:rsid w:val="000921A4"/>
    <w:rsid w:val="000921BD"/>
    <w:rsid w:val="000921BE"/>
    <w:rsid w:val="000921D0"/>
    <w:rsid w:val="0009221D"/>
    <w:rsid w:val="000922C2"/>
    <w:rsid w:val="000922DE"/>
    <w:rsid w:val="00092399"/>
    <w:rsid w:val="000924A0"/>
    <w:rsid w:val="000924AC"/>
    <w:rsid w:val="000924D6"/>
    <w:rsid w:val="000924DA"/>
    <w:rsid w:val="00092569"/>
    <w:rsid w:val="00092574"/>
    <w:rsid w:val="00092588"/>
    <w:rsid w:val="000925D4"/>
    <w:rsid w:val="000925DE"/>
    <w:rsid w:val="00092674"/>
    <w:rsid w:val="000926C5"/>
    <w:rsid w:val="0009270B"/>
    <w:rsid w:val="00092718"/>
    <w:rsid w:val="0009276A"/>
    <w:rsid w:val="000927B4"/>
    <w:rsid w:val="000927D7"/>
    <w:rsid w:val="000927FA"/>
    <w:rsid w:val="0009286C"/>
    <w:rsid w:val="0009288E"/>
    <w:rsid w:val="000928C4"/>
    <w:rsid w:val="000928F2"/>
    <w:rsid w:val="0009296C"/>
    <w:rsid w:val="00092BA2"/>
    <w:rsid w:val="00092BE3"/>
    <w:rsid w:val="00092C34"/>
    <w:rsid w:val="00092C6D"/>
    <w:rsid w:val="00092C98"/>
    <w:rsid w:val="00092CE7"/>
    <w:rsid w:val="00092D37"/>
    <w:rsid w:val="00092DB8"/>
    <w:rsid w:val="00092DFE"/>
    <w:rsid w:val="00092E10"/>
    <w:rsid w:val="00092E8F"/>
    <w:rsid w:val="00092F00"/>
    <w:rsid w:val="00092F23"/>
    <w:rsid w:val="00092FDC"/>
    <w:rsid w:val="00093062"/>
    <w:rsid w:val="000930EA"/>
    <w:rsid w:val="000930F5"/>
    <w:rsid w:val="00093205"/>
    <w:rsid w:val="00093221"/>
    <w:rsid w:val="0009323A"/>
    <w:rsid w:val="000932EC"/>
    <w:rsid w:val="000932EE"/>
    <w:rsid w:val="0009331E"/>
    <w:rsid w:val="000933D9"/>
    <w:rsid w:val="00093406"/>
    <w:rsid w:val="0009342C"/>
    <w:rsid w:val="0009347D"/>
    <w:rsid w:val="000934B1"/>
    <w:rsid w:val="000935FD"/>
    <w:rsid w:val="000936A3"/>
    <w:rsid w:val="000937A2"/>
    <w:rsid w:val="0009383C"/>
    <w:rsid w:val="000938BC"/>
    <w:rsid w:val="0009391E"/>
    <w:rsid w:val="0009393D"/>
    <w:rsid w:val="000939E3"/>
    <w:rsid w:val="000939F8"/>
    <w:rsid w:val="00093A76"/>
    <w:rsid w:val="00093A8B"/>
    <w:rsid w:val="00093A90"/>
    <w:rsid w:val="00093AA6"/>
    <w:rsid w:val="00093ACA"/>
    <w:rsid w:val="00093B91"/>
    <w:rsid w:val="00093C5C"/>
    <w:rsid w:val="00093C63"/>
    <w:rsid w:val="00093CD1"/>
    <w:rsid w:val="00093D24"/>
    <w:rsid w:val="00093D2E"/>
    <w:rsid w:val="00093D7E"/>
    <w:rsid w:val="00093DEE"/>
    <w:rsid w:val="00093E0A"/>
    <w:rsid w:val="00093E0B"/>
    <w:rsid w:val="00093EF4"/>
    <w:rsid w:val="00093F03"/>
    <w:rsid w:val="00093F91"/>
    <w:rsid w:val="00094045"/>
    <w:rsid w:val="00094111"/>
    <w:rsid w:val="00094148"/>
    <w:rsid w:val="00094203"/>
    <w:rsid w:val="000942FF"/>
    <w:rsid w:val="0009430A"/>
    <w:rsid w:val="0009443C"/>
    <w:rsid w:val="0009447F"/>
    <w:rsid w:val="000944AB"/>
    <w:rsid w:val="0009452F"/>
    <w:rsid w:val="0009454E"/>
    <w:rsid w:val="0009456B"/>
    <w:rsid w:val="000945B1"/>
    <w:rsid w:val="000945F2"/>
    <w:rsid w:val="0009460E"/>
    <w:rsid w:val="0009461B"/>
    <w:rsid w:val="00094623"/>
    <w:rsid w:val="000946A1"/>
    <w:rsid w:val="00094737"/>
    <w:rsid w:val="00094786"/>
    <w:rsid w:val="0009479D"/>
    <w:rsid w:val="000947D9"/>
    <w:rsid w:val="000947E6"/>
    <w:rsid w:val="00094945"/>
    <w:rsid w:val="000949EB"/>
    <w:rsid w:val="000949F6"/>
    <w:rsid w:val="00094A1F"/>
    <w:rsid w:val="00094AE6"/>
    <w:rsid w:val="00094B5D"/>
    <w:rsid w:val="00094BA0"/>
    <w:rsid w:val="00094BC1"/>
    <w:rsid w:val="00094C3D"/>
    <w:rsid w:val="00094C8D"/>
    <w:rsid w:val="00094CA6"/>
    <w:rsid w:val="00094CFC"/>
    <w:rsid w:val="00094D36"/>
    <w:rsid w:val="00094D7A"/>
    <w:rsid w:val="00094DC8"/>
    <w:rsid w:val="00094DE3"/>
    <w:rsid w:val="00094E30"/>
    <w:rsid w:val="00094E62"/>
    <w:rsid w:val="00094ED5"/>
    <w:rsid w:val="00094EF7"/>
    <w:rsid w:val="00094F07"/>
    <w:rsid w:val="00094FA0"/>
    <w:rsid w:val="00095019"/>
    <w:rsid w:val="0009505F"/>
    <w:rsid w:val="000950B1"/>
    <w:rsid w:val="000950BA"/>
    <w:rsid w:val="00095132"/>
    <w:rsid w:val="0009513B"/>
    <w:rsid w:val="00095202"/>
    <w:rsid w:val="0009522D"/>
    <w:rsid w:val="00095249"/>
    <w:rsid w:val="000952EC"/>
    <w:rsid w:val="00095382"/>
    <w:rsid w:val="000953DB"/>
    <w:rsid w:val="0009543B"/>
    <w:rsid w:val="00095440"/>
    <w:rsid w:val="0009559E"/>
    <w:rsid w:val="000955EC"/>
    <w:rsid w:val="0009561D"/>
    <w:rsid w:val="0009561F"/>
    <w:rsid w:val="0009563A"/>
    <w:rsid w:val="00095660"/>
    <w:rsid w:val="000956B9"/>
    <w:rsid w:val="0009572A"/>
    <w:rsid w:val="0009578A"/>
    <w:rsid w:val="0009579A"/>
    <w:rsid w:val="000957B4"/>
    <w:rsid w:val="000957D6"/>
    <w:rsid w:val="000957F5"/>
    <w:rsid w:val="00095812"/>
    <w:rsid w:val="0009589E"/>
    <w:rsid w:val="000958AC"/>
    <w:rsid w:val="000958FF"/>
    <w:rsid w:val="0009594A"/>
    <w:rsid w:val="00095959"/>
    <w:rsid w:val="0009597C"/>
    <w:rsid w:val="00095A24"/>
    <w:rsid w:val="00095AAC"/>
    <w:rsid w:val="00095AD4"/>
    <w:rsid w:val="00095B09"/>
    <w:rsid w:val="00095B30"/>
    <w:rsid w:val="00095B79"/>
    <w:rsid w:val="00095C21"/>
    <w:rsid w:val="00095CAD"/>
    <w:rsid w:val="00095CF9"/>
    <w:rsid w:val="00095D2F"/>
    <w:rsid w:val="00095D54"/>
    <w:rsid w:val="00095D72"/>
    <w:rsid w:val="00095DC4"/>
    <w:rsid w:val="00095DC5"/>
    <w:rsid w:val="00095E5D"/>
    <w:rsid w:val="00095E91"/>
    <w:rsid w:val="00095EE5"/>
    <w:rsid w:val="00095EED"/>
    <w:rsid w:val="00095F06"/>
    <w:rsid w:val="00095F1E"/>
    <w:rsid w:val="00095F5A"/>
    <w:rsid w:val="00095F6C"/>
    <w:rsid w:val="00095F91"/>
    <w:rsid w:val="00095FD8"/>
    <w:rsid w:val="0009606C"/>
    <w:rsid w:val="0009613B"/>
    <w:rsid w:val="0009618E"/>
    <w:rsid w:val="00096228"/>
    <w:rsid w:val="00096237"/>
    <w:rsid w:val="00096291"/>
    <w:rsid w:val="000962FB"/>
    <w:rsid w:val="00096300"/>
    <w:rsid w:val="000963E7"/>
    <w:rsid w:val="00096432"/>
    <w:rsid w:val="00096441"/>
    <w:rsid w:val="00096481"/>
    <w:rsid w:val="00096541"/>
    <w:rsid w:val="00096645"/>
    <w:rsid w:val="000966E4"/>
    <w:rsid w:val="00096702"/>
    <w:rsid w:val="00096732"/>
    <w:rsid w:val="00096769"/>
    <w:rsid w:val="0009679E"/>
    <w:rsid w:val="000967B4"/>
    <w:rsid w:val="000967C9"/>
    <w:rsid w:val="00096835"/>
    <w:rsid w:val="00096877"/>
    <w:rsid w:val="000968C8"/>
    <w:rsid w:val="00096913"/>
    <w:rsid w:val="0009695B"/>
    <w:rsid w:val="0009696F"/>
    <w:rsid w:val="0009697F"/>
    <w:rsid w:val="00096999"/>
    <w:rsid w:val="000969A5"/>
    <w:rsid w:val="00096A4F"/>
    <w:rsid w:val="00096B1C"/>
    <w:rsid w:val="00096BA9"/>
    <w:rsid w:val="00096BF0"/>
    <w:rsid w:val="00096C56"/>
    <w:rsid w:val="00096CC1"/>
    <w:rsid w:val="00096CC7"/>
    <w:rsid w:val="00096CCC"/>
    <w:rsid w:val="00096CD0"/>
    <w:rsid w:val="00096CDB"/>
    <w:rsid w:val="00096D33"/>
    <w:rsid w:val="00096E90"/>
    <w:rsid w:val="00096ED6"/>
    <w:rsid w:val="00096EE7"/>
    <w:rsid w:val="00096EF9"/>
    <w:rsid w:val="00096F12"/>
    <w:rsid w:val="00096F45"/>
    <w:rsid w:val="00096FE0"/>
    <w:rsid w:val="00096FFD"/>
    <w:rsid w:val="0009704B"/>
    <w:rsid w:val="00097115"/>
    <w:rsid w:val="00097161"/>
    <w:rsid w:val="000971B6"/>
    <w:rsid w:val="00097264"/>
    <w:rsid w:val="0009727D"/>
    <w:rsid w:val="0009731E"/>
    <w:rsid w:val="0009736E"/>
    <w:rsid w:val="000973BB"/>
    <w:rsid w:val="000973CA"/>
    <w:rsid w:val="000973EF"/>
    <w:rsid w:val="0009741B"/>
    <w:rsid w:val="0009743C"/>
    <w:rsid w:val="00097449"/>
    <w:rsid w:val="0009745A"/>
    <w:rsid w:val="0009746F"/>
    <w:rsid w:val="000974EE"/>
    <w:rsid w:val="0009758D"/>
    <w:rsid w:val="000975F6"/>
    <w:rsid w:val="0009769B"/>
    <w:rsid w:val="00097741"/>
    <w:rsid w:val="000977CA"/>
    <w:rsid w:val="000977D3"/>
    <w:rsid w:val="00097803"/>
    <w:rsid w:val="00097828"/>
    <w:rsid w:val="00097848"/>
    <w:rsid w:val="000978D3"/>
    <w:rsid w:val="00097941"/>
    <w:rsid w:val="0009794E"/>
    <w:rsid w:val="00097B78"/>
    <w:rsid w:val="00097B91"/>
    <w:rsid w:val="00097C01"/>
    <w:rsid w:val="00097C2D"/>
    <w:rsid w:val="00097C50"/>
    <w:rsid w:val="00097C97"/>
    <w:rsid w:val="00097D7A"/>
    <w:rsid w:val="00097DB2"/>
    <w:rsid w:val="00097DE6"/>
    <w:rsid w:val="00097DFC"/>
    <w:rsid w:val="00097E8D"/>
    <w:rsid w:val="00097EE7"/>
    <w:rsid w:val="00097F01"/>
    <w:rsid w:val="00097F13"/>
    <w:rsid w:val="00097F34"/>
    <w:rsid w:val="00097FAC"/>
    <w:rsid w:val="00097FBF"/>
    <w:rsid w:val="000A0021"/>
    <w:rsid w:val="000A0086"/>
    <w:rsid w:val="000A009C"/>
    <w:rsid w:val="000A00ED"/>
    <w:rsid w:val="000A0113"/>
    <w:rsid w:val="000A0190"/>
    <w:rsid w:val="000A01E3"/>
    <w:rsid w:val="000A01F7"/>
    <w:rsid w:val="000A01FE"/>
    <w:rsid w:val="000A0257"/>
    <w:rsid w:val="000A0265"/>
    <w:rsid w:val="000A0267"/>
    <w:rsid w:val="000A026C"/>
    <w:rsid w:val="000A02FA"/>
    <w:rsid w:val="000A03AC"/>
    <w:rsid w:val="000A03B6"/>
    <w:rsid w:val="000A046A"/>
    <w:rsid w:val="000A047D"/>
    <w:rsid w:val="000A0523"/>
    <w:rsid w:val="000A0531"/>
    <w:rsid w:val="000A0554"/>
    <w:rsid w:val="000A05F9"/>
    <w:rsid w:val="000A0623"/>
    <w:rsid w:val="000A0657"/>
    <w:rsid w:val="000A0658"/>
    <w:rsid w:val="000A0681"/>
    <w:rsid w:val="000A06E8"/>
    <w:rsid w:val="000A07A7"/>
    <w:rsid w:val="000A0861"/>
    <w:rsid w:val="000A08DF"/>
    <w:rsid w:val="000A08FD"/>
    <w:rsid w:val="000A0910"/>
    <w:rsid w:val="000A0949"/>
    <w:rsid w:val="000A09A0"/>
    <w:rsid w:val="000A0A4B"/>
    <w:rsid w:val="000A0A74"/>
    <w:rsid w:val="000A0B37"/>
    <w:rsid w:val="000A0B63"/>
    <w:rsid w:val="000A0B91"/>
    <w:rsid w:val="000A0BA3"/>
    <w:rsid w:val="000A0BDF"/>
    <w:rsid w:val="000A0C00"/>
    <w:rsid w:val="000A0C6D"/>
    <w:rsid w:val="000A0CC8"/>
    <w:rsid w:val="000A0D13"/>
    <w:rsid w:val="000A0D63"/>
    <w:rsid w:val="000A0E00"/>
    <w:rsid w:val="000A0EA2"/>
    <w:rsid w:val="000A0EA4"/>
    <w:rsid w:val="000A0F80"/>
    <w:rsid w:val="000A0F9E"/>
    <w:rsid w:val="000A0FD1"/>
    <w:rsid w:val="000A1065"/>
    <w:rsid w:val="000A10AC"/>
    <w:rsid w:val="000A10FB"/>
    <w:rsid w:val="000A10FC"/>
    <w:rsid w:val="000A113E"/>
    <w:rsid w:val="000A117F"/>
    <w:rsid w:val="000A11EE"/>
    <w:rsid w:val="000A1200"/>
    <w:rsid w:val="000A1429"/>
    <w:rsid w:val="000A143F"/>
    <w:rsid w:val="000A1549"/>
    <w:rsid w:val="000A15F4"/>
    <w:rsid w:val="000A160F"/>
    <w:rsid w:val="000A1645"/>
    <w:rsid w:val="000A1656"/>
    <w:rsid w:val="000A1694"/>
    <w:rsid w:val="000A1698"/>
    <w:rsid w:val="000A16F2"/>
    <w:rsid w:val="000A177B"/>
    <w:rsid w:val="000A1787"/>
    <w:rsid w:val="000A1811"/>
    <w:rsid w:val="000A182F"/>
    <w:rsid w:val="000A1839"/>
    <w:rsid w:val="000A1873"/>
    <w:rsid w:val="000A1874"/>
    <w:rsid w:val="000A18F1"/>
    <w:rsid w:val="000A1933"/>
    <w:rsid w:val="000A1962"/>
    <w:rsid w:val="000A1981"/>
    <w:rsid w:val="000A1A33"/>
    <w:rsid w:val="000A1A8C"/>
    <w:rsid w:val="000A1B39"/>
    <w:rsid w:val="000A1B62"/>
    <w:rsid w:val="000A1CB5"/>
    <w:rsid w:val="000A1CFB"/>
    <w:rsid w:val="000A1D3E"/>
    <w:rsid w:val="000A1DE3"/>
    <w:rsid w:val="000A1E0F"/>
    <w:rsid w:val="000A1E14"/>
    <w:rsid w:val="000A1E17"/>
    <w:rsid w:val="000A1E75"/>
    <w:rsid w:val="000A1EA7"/>
    <w:rsid w:val="000A1EAE"/>
    <w:rsid w:val="000A1EEA"/>
    <w:rsid w:val="000A1FFF"/>
    <w:rsid w:val="000A207B"/>
    <w:rsid w:val="000A21B7"/>
    <w:rsid w:val="000A21CD"/>
    <w:rsid w:val="000A21F9"/>
    <w:rsid w:val="000A221E"/>
    <w:rsid w:val="000A2234"/>
    <w:rsid w:val="000A225A"/>
    <w:rsid w:val="000A22CC"/>
    <w:rsid w:val="000A22E1"/>
    <w:rsid w:val="000A23A5"/>
    <w:rsid w:val="000A23C7"/>
    <w:rsid w:val="000A23E2"/>
    <w:rsid w:val="000A244D"/>
    <w:rsid w:val="000A244F"/>
    <w:rsid w:val="000A24D7"/>
    <w:rsid w:val="000A2522"/>
    <w:rsid w:val="000A252D"/>
    <w:rsid w:val="000A2539"/>
    <w:rsid w:val="000A255C"/>
    <w:rsid w:val="000A2589"/>
    <w:rsid w:val="000A2662"/>
    <w:rsid w:val="000A2672"/>
    <w:rsid w:val="000A2697"/>
    <w:rsid w:val="000A26BA"/>
    <w:rsid w:val="000A2708"/>
    <w:rsid w:val="000A2745"/>
    <w:rsid w:val="000A2775"/>
    <w:rsid w:val="000A295E"/>
    <w:rsid w:val="000A295F"/>
    <w:rsid w:val="000A2977"/>
    <w:rsid w:val="000A299F"/>
    <w:rsid w:val="000A2A2F"/>
    <w:rsid w:val="000A2AA3"/>
    <w:rsid w:val="000A2AE4"/>
    <w:rsid w:val="000A2AEF"/>
    <w:rsid w:val="000A2BC9"/>
    <w:rsid w:val="000A2BE8"/>
    <w:rsid w:val="000A2C5A"/>
    <w:rsid w:val="000A2C99"/>
    <w:rsid w:val="000A2D12"/>
    <w:rsid w:val="000A2D2A"/>
    <w:rsid w:val="000A2D6A"/>
    <w:rsid w:val="000A2D77"/>
    <w:rsid w:val="000A2D8C"/>
    <w:rsid w:val="000A2DF5"/>
    <w:rsid w:val="000A2E4C"/>
    <w:rsid w:val="000A2E6A"/>
    <w:rsid w:val="000A2E7B"/>
    <w:rsid w:val="000A2EC9"/>
    <w:rsid w:val="000A2EDA"/>
    <w:rsid w:val="000A2F3C"/>
    <w:rsid w:val="000A2FFF"/>
    <w:rsid w:val="000A3010"/>
    <w:rsid w:val="000A3015"/>
    <w:rsid w:val="000A305D"/>
    <w:rsid w:val="000A30E9"/>
    <w:rsid w:val="000A3105"/>
    <w:rsid w:val="000A311D"/>
    <w:rsid w:val="000A3128"/>
    <w:rsid w:val="000A313A"/>
    <w:rsid w:val="000A31F9"/>
    <w:rsid w:val="000A3280"/>
    <w:rsid w:val="000A32B2"/>
    <w:rsid w:val="000A32CC"/>
    <w:rsid w:val="000A3361"/>
    <w:rsid w:val="000A339D"/>
    <w:rsid w:val="000A3477"/>
    <w:rsid w:val="000A3497"/>
    <w:rsid w:val="000A3569"/>
    <w:rsid w:val="000A3690"/>
    <w:rsid w:val="000A36EC"/>
    <w:rsid w:val="000A373F"/>
    <w:rsid w:val="000A3770"/>
    <w:rsid w:val="000A37B5"/>
    <w:rsid w:val="000A37CE"/>
    <w:rsid w:val="000A386C"/>
    <w:rsid w:val="000A38B9"/>
    <w:rsid w:val="000A38BF"/>
    <w:rsid w:val="000A38FA"/>
    <w:rsid w:val="000A39C4"/>
    <w:rsid w:val="000A3A7B"/>
    <w:rsid w:val="000A3ABF"/>
    <w:rsid w:val="000A3AD3"/>
    <w:rsid w:val="000A3AF5"/>
    <w:rsid w:val="000A3B12"/>
    <w:rsid w:val="000A3B3D"/>
    <w:rsid w:val="000A3BD6"/>
    <w:rsid w:val="000A3CAE"/>
    <w:rsid w:val="000A3CCE"/>
    <w:rsid w:val="000A3D51"/>
    <w:rsid w:val="000A3DD4"/>
    <w:rsid w:val="000A3E38"/>
    <w:rsid w:val="000A3E3E"/>
    <w:rsid w:val="000A3F3F"/>
    <w:rsid w:val="000A3F92"/>
    <w:rsid w:val="000A3FA1"/>
    <w:rsid w:val="000A4096"/>
    <w:rsid w:val="000A412A"/>
    <w:rsid w:val="000A418F"/>
    <w:rsid w:val="000A41AE"/>
    <w:rsid w:val="000A41E1"/>
    <w:rsid w:val="000A420D"/>
    <w:rsid w:val="000A4230"/>
    <w:rsid w:val="000A4270"/>
    <w:rsid w:val="000A427D"/>
    <w:rsid w:val="000A428D"/>
    <w:rsid w:val="000A42D1"/>
    <w:rsid w:val="000A432E"/>
    <w:rsid w:val="000A4421"/>
    <w:rsid w:val="000A4431"/>
    <w:rsid w:val="000A4460"/>
    <w:rsid w:val="000A447D"/>
    <w:rsid w:val="000A4545"/>
    <w:rsid w:val="000A4591"/>
    <w:rsid w:val="000A45A4"/>
    <w:rsid w:val="000A45D6"/>
    <w:rsid w:val="000A45DF"/>
    <w:rsid w:val="000A467D"/>
    <w:rsid w:val="000A467F"/>
    <w:rsid w:val="000A469C"/>
    <w:rsid w:val="000A46C4"/>
    <w:rsid w:val="000A4716"/>
    <w:rsid w:val="000A4749"/>
    <w:rsid w:val="000A4760"/>
    <w:rsid w:val="000A4789"/>
    <w:rsid w:val="000A4877"/>
    <w:rsid w:val="000A489A"/>
    <w:rsid w:val="000A48B8"/>
    <w:rsid w:val="000A48D0"/>
    <w:rsid w:val="000A4933"/>
    <w:rsid w:val="000A49A1"/>
    <w:rsid w:val="000A49DC"/>
    <w:rsid w:val="000A49E4"/>
    <w:rsid w:val="000A49E8"/>
    <w:rsid w:val="000A4A78"/>
    <w:rsid w:val="000A4A88"/>
    <w:rsid w:val="000A4ABD"/>
    <w:rsid w:val="000A4B0F"/>
    <w:rsid w:val="000A4B40"/>
    <w:rsid w:val="000A4B9F"/>
    <w:rsid w:val="000A4C29"/>
    <w:rsid w:val="000A4CCF"/>
    <w:rsid w:val="000A4D06"/>
    <w:rsid w:val="000A4DC9"/>
    <w:rsid w:val="000A4DF2"/>
    <w:rsid w:val="000A4E30"/>
    <w:rsid w:val="000A4E32"/>
    <w:rsid w:val="000A4E53"/>
    <w:rsid w:val="000A4EB2"/>
    <w:rsid w:val="000A4F2B"/>
    <w:rsid w:val="000A4F88"/>
    <w:rsid w:val="000A4FD3"/>
    <w:rsid w:val="000A4FD5"/>
    <w:rsid w:val="000A4FE2"/>
    <w:rsid w:val="000A501B"/>
    <w:rsid w:val="000A503E"/>
    <w:rsid w:val="000A509F"/>
    <w:rsid w:val="000A5100"/>
    <w:rsid w:val="000A5118"/>
    <w:rsid w:val="000A51E3"/>
    <w:rsid w:val="000A51ED"/>
    <w:rsid w:val="000A5226"/>
    <w:rsid w:val="000A5242"/>
    <w:rsid w:val="000A52B3"/>
    <w:rsid w:val="000A52F8"/>
    <w:rsid w:val="000A5356"/>
    <w:rsid w:val="000A5359"/>
    <w:rsid w:val="000A539D"/>
    <w:rsid w:val="000A53BD"/>
    <w:rsid w:val="000A53CF"/>
    <w:rsid w:val="000A53DE"/>
    <w:rsid w:val="000A541B"/>
    <w:rsid w:val="000A5445"/>
    <w:rsid w:val="000A546B"/>
    <w:rsid w:val="000A54BB"/>
    <w:rsid w:val="000A54F6"/>
    <w:rsid w:val="000A552A"/>
    <w:rsid w:val="000A5530"/>
    <w:rsid w:val="000A5547"/>
    <w:rsid w:val="000A55C3"/>
    <w:rsid w:val="000A5690"/>
    <w:rsid w:val="000A56AF"/>
    <w:rsid w:val="000A57CF"/>
    <w:rsid w:val="000A5822"/>
    <w:rsid w:val="000A58B0"/>
    <w:rsid w:val="000A5919"/>
    <w:rsid w:val="000A5975"/>
    <w:rsid w:val="000A5AA6"/>
    <w:rsid w:val="000A5AFE"/>
    <w:rsid w:val="000A5B45"/>
    <w:rsid w:val="000A5B46"/>
    <w:rsid w:val="000A5B81"/>
    <w:rsid w:val="000A5B83"/>
    <w:rsid w:val="000A5BAB"/>
    <w:rsid w:val="000A5BD2"/>
    <w:rsid w:val="000A5BE9"/>
    <w:rsid w:val="000A5C82"/>
    <w:rsid w:val="000A5C8D"/>
    <w:rsid w:val="000A5C9A"/>
    <w:rsid w:val="000A5D5E"/>
    <w:rsid w:val="000A5D61"/>
    <w:rsid w:val="000A5D9A"/>
    <w:rsid w:val="000A5E41"/>
    <w:rsid w:val="000A5EE9"/>
    <w:rsid w:val="000A5F1F"/>
    <w:rsid w:val="000A5F6B"/>
    <w:rsid w:val="000A6008"/>
    <w:rsid w:val="000A6052"/>
    <w:rsid w:val="000A608A"/>
    <w:rsid w:val="000A6099"/>
    <w:rsid w:val="000A6200"/>
    <w:rsid w:val="000A6225"/>
    <w:rsid w:val="000A6292"/>
    <w:rsid w:val="000A63F4"/>
    <w:rsid w:val="000A646B"/>
    <w:rsid w:val="000A6473"/>
    <w:rsid w:val="000A64E2"/>
    <w:rsid w:val="000A651C"/>
    <w:rsid w:val="000A6539"/>
    <w:rsid w:val="000A6550"/>
    <w:rsid w:val="000A65EC"/>
    <w:rsid w:val="000A6610"/>
    <w:rsid w:val="000A6647"/>
    <w:rsid w:val="000A6656"/>
    <w:rsid w:val="000A6658"/>
    <w:rsid w:val="000A6667"/>
    <w:rsid w:val="000A677A"/>
    <w:rsid w:val="000A67B7"/>
    <w:rsid w:val="000A6823"/>
    <w:rsid w:val="000A6842"/>
    <w:rsid w:val="000A6891"/>
    <w:rsid w:val="000A68B2"/>
    <w:rsid w:val="000A6903"/>
    <w:rsid w:val="000A694E"/>
    <w:rsid w:val="000A696C"/>
    <w:rsid w:val="000A6983"/>
    <w:rsid w:val="000A698B"/>
    <w:rsid w:val="000A6A5E"/>
    <w:rsid w:val="000A6B58"/>
    <w:rsid w:val="000A6B64"/>
    <w:rsid w:val="000A6B66"/>
    <w:rsid w:val="000A6C14"/>
    <w:rsid w:val="000A6C41"/>
    <w:rsid w:val="000A6C7C"/>
    <w:rsid w:val="000A6CED"/>
    <w:rsid w:val="000A6CF0"/>
    <w:rsid w:val="000A6D2F"/>
    <w:rsid w:val="000A6D5E"/>
    <w:rsid w:val="000A6D67"/>
    <w:rsid w:val="000A6D81"/>
    <w:rsid w:val="000A6D9C"/>
    <w:rsid w:val="000A6DE2"/>
    <w:rsid w:val="000A6E46"/>
    <w:rsid w:val="000A6E58"/>
    <w:rsid w:val="000A6EC5"/>
    <w:rsid w:val="000A6FC1"/>
    <w:rsid w:val="000A7016"/>
    <w:rsid w:val="000A7025"/>
    <w:rsid w:val="000A704A"/>
    <w:rsid w:val="000A704D"/>
    <w:rsid w:val="000A7106"/>
    <w:rsid w:val="000A7110"/>
    <w:rsid w:val="000A7182"/>
    <w:rsid w:val="000A71CF"/>
    <w:rsid w:val="000A71F5"/>
    <w:rsid w:val="000A726E"/>
    <w:rsid w:val="000A7275"/>
    <w:rsid w:val="000A732E"/>
    <w:rsid w:val="000A73C0"/>
    <w:rsid w:val="000A744D"/>
    <w:rsid w:val="000A7452"/>
    <w:rsid w:val="000A74FF"/>
    <w:rsid w:val="000A752E"/>
    <w:rsid w:val="000A754C"/>
    <w:rsid w:val="000A7575"/>
    <w:rsid w:val="000A75B7"/>
    <w:rsid w:val="000A75FA"/>
    <w:rsid w:val="000A7609"/>
    <w:rsid w:val="000A7675"/>
    <w:rsid w:val="000A76B1"/>
    <w:rsid w:val="000A76C6"/>
    <w:rsid w:val="000A76CF"/>
    <w:rsid w:val="000A7705"/>
    <w:rsid w:val="000A7777"/>
    <w:rsid w:val="000A77CD"/>
    <w:rsid w:val="000A7877"/>
    <w:rsid w:val="000A787D"/>
    <w:rsid w:val="000A798F"/>
    <w:rsid w:val="000A7A43"/>
    <w:rsid w:val="000A7A5B"/>
    <w:rsid w:val="000A7A74"/>
    <w:rsid w:val="000A7AD7"/>
    <w:rsid w:val="000A7B60"/>
    <w:rsid w:val="000A7B98"/>
    <w:rsid w:val="000A7BB9"/>
    <w:rsid w:val="000A7BF3"/>
    <w:rsid w:val="000A7C13"/>
    <w:rsid w:val="000A7E0F"/>
    <w:rsid w:val="000A7E1F"/>
    <w:rsid w:val="000A7E9E"/>
    <w:rsid w:val="000A7EEC"/>
    <w:rsid w:val="000A7FF0"/>
    <w:rsid w:val="000B002D"/>
    <w:rsid w:val="000B0031"/>
    <w:rsid w:val="000B00CD"/>
    <w:rsid w:val="000B00D4"/>
    <w:rsid w:val="000B00FA"/>
    <w:rsid w:val="000B0169"/>
    <w:rsid w:val="000B016B"/>
    <w:rsid w:val="000B01E6"/>
    <w:rsid w:val="000B01F2"/>
    <w:rsid w:val="000B0336"/>
    <w:rsid w:val="000B033F"/>
    <w:rsid w:val="000B03FC"/>
    <w:rsid w:val="000B0405"/>
    <w:rsid w:val="000B041D"/>
    <w:rsid w:val="000B0430"/>
    <w:rsid w:val="000B0461"/>
    <w:rsid w:val="000B0495"/>
    <w:rsid w:val="000B06BF"/>
    <w:rsid w:val="000B0750"/>
    <w:rsid w:val="000B0762"/>
    <w:rsid w:val="000B0765"/>
    <w:rsid w:val="000B0796"/>
    <w:rsid w:val="000B07B8"/>
    <w:rsid w:val="000B07D3"/>
    <w:rsid w:val="000B0855"/>
    <w:rsid w:val="000B09A7"/>
    <w:rsid w:val="000B09E6"/>
    <w:rsid w:val="000B09E9"/>
    <w:rsid w:val="000B09FA"/>
    <w:rsid w:val="000B09FC"/>
    <w:rsid w:val="000B0A22"/>
    <w:rsid w:val="000B0A39"/>
    <w:rsid w:val="000B0A60"/>
    <w:rsid w:val="000B0ADA"/>
    <w:rsid w:val="000B0ADC"/>
    <w:rsid w:val="000B0AF3"/>
    <w:rsid w:val="000B0B07"/>
    <w:rsid w:val="000B0B34"/>
    <w:rsid w:val="000B0B4F"/>
    <w:rsid w:val="000B0B7F"/>
    <w:rsid w:val="000B0B8C"/>
    <w:rsid w:val="000B0BAB"/>
    <w:rsid w:val="000B0BC5"/>
    <w:rsid w:val="000B0BC9"/>
    <w:rsid w:val="000B0BE8"/>
    <w:rsid w:val="000B0C02"/>
    <w:rsid w:val="000B0C45"/>
    <w:rsid w:val="000B0CB2"/>
    <w:rsid w:val="000B0CE8"/>
    <w:rsid w:val="000B0CEE"/>
    <w:rsid w:val="000B0D39"/>
    <w:rsid w:val="000B0D4A"/>
    <w:rsid w:val="000B0E2A"/>
    <w:rsid w:val="000B0E3A"/>
    <w:rsid w:val="000B0E6A"/>
    <w:rsid w:val="000B0E89"/>
    <w:rsid w:val="000B0EC1"/>
    <w:rsid w:val="000B0F13"/>
    <w:rsid w:val="000B0F3A"/>
    <w:rsid w:val="000B0F49"/>
    <w:rsid w:val="000B0F50"/>
    <w:rsid w:val="000B1011"/>
    <w:rsid w:val="000B101F"/>
    <w:rsid w:val="000B1049"/>
    <w:rsid w:val="000B1061"/>
    <w:rsid w:val="000B1191"/>
    <w:rsid w:val="000B1218"/>
    <w:rsid w:val="000B1233"/>
    <w:rsid w:val="000B12C3"/>
    <w:rsid w:val="000B12F9"/>
    <w:rsid w:val="000B134E"/>
    <w:rsid w:val="000B14AF"/>
    <w:rsid w:val="000B153A"/>
    <w:rsid w:val="000B1607"/>
    <w:rsid w:val="000B1629"/>
    <w:rsid w:val="000B169D"/>
    <w:rsid w:val="000B1738"/>
    <w:rsid w:val="000B176F"/>
    <w:rsid w:val="000B1773"/>
    <w:rsid w:val="000B180E"/>
    <w:rsid w:val="000B1888"/>
    <w:rsid w:val="000B18CA"/>
    <w:rsid w:val="000B18F4"/>
    <w:rsid w:val="000B19A4"/>
    <w:rsid w:val="000B19DF"/>
    <w:rsid w:val="000B19FD"/>
    <w:rsid w:val="000B1AD9"/>
    <w:rsid w:val="000B1B19"/>
    <w:rsid w:val="000B1B30"/>
    <w:rsid w:val="000B1B6B"/>
    <w:rsid w:val="000B1B7B"/>
    <w:rsid w:val="000B1C18"/>
    <w:rsid w:val="000B1C4E"/>
    <w:rsid w:val="000B1C59"/>
    <w:rsid w:val="000B1C5B"/>
    <w:rsid w:val="000B1C97"/>
    <w:rsid w:val="000B1CA9"/>
    <w:rsid w:val="000B1D92"/>
    <w:rsid w:val="000B1D9F"/>
    <w:rsid w:val="000B1DC4"/>
    <w:rsid w:val="000B1DFD"/>
    <w:rsid w:val="000B1E1A"/>
    <w:rsid w:val="000B1E1F"/>
    <w:rsid w:val="000B1E84"/>
    <w:rsid w:val="000B1EED"/>
    <w:rsid w:val="000B1F0A"/>
    <w:rsid w:val="000B1F18"/>
    <w:rsid w:val="000B1F36"/>
    <w:rsid w:val="000B1F7B"/>
    <w:rsid w:val="000B1FB7"/>
    <w:rsid w:val="000B2005"/>
    <w:rsid w:val="000B2054"/>
    <w:rsid w:val="000B2055"/>
    <w:rsid w:val="000B208B"/>
    <w:rsid w:val="000B20E7"/>
    <w:rsid w:val="000B20FA"/>
    <w:rsid w:val="000B2163"/>
    <w:rsid w:val="000B2242"/>
    <w:rsid w:val="000B2256"/>
    <w:rsid w:val="000B22C0"/>
    <w:rsid w:val="000B22E8"/>
    <w:rsid w:val="000B22EC"/>
    <w:rsid w:val="000B2315"/>
    <w:rsid w:val="000B233B"/>
    <w:rsid w:val="000B2364"/>
    <w:rsid w:val="000B23A7"/>
    <w:rsid w:val="000B23CD"/>
    <w:rsid w:val="000B24AA"/>
    <w:rsid w:val="000B24DE"/>
    <w:rsid w:val="000B250E"/>
    <w:rsid w:val="000B2537"/>
    <w:rsid w:val="000B2552"/>
    <w:rsid w:val="000B2592"/>
    <w:rsid w:val="000B25C4"/>
    <w:rsid w:val="000B2628"/>
    <w:rsid w:val="000B2666"/>
    <w:rsid w:val="000B26E3"/>
    <w:rsid w:val="000B2707"/>
    <w:rsid w:val="000B2711"/>
    <w:rsid w:val="000B27BD"/>
    <w:rsid w:val="000B27C2"/>
    <w:rsid w:val="000B2816"/>
    <w:rsid w:val="000B2844"/>
    <w:rsid w:val="000B28DD"/>
    <w:rsid w:val="000B28EB"/>
    <w:rsid w:val="000B2922"/>
    <w:rsid w:val="000B29C1"/>
    <w:rsid w:val="000B2A62"/>
    <w:rsid w:val="000B2ACE"/>
    <w:rsid w:val="000B2B31"/>
    <w:rsid w:val="000B2B5D"/>
    <w:rsid w:val="000B2B88"/>
    <w:rsid w:val="000B2BEA"/>
    <w:rsid w:val="000B2BFA"/>
    <w:rsid w:val="000B2C75"/>
    <w:rsid w:val="000B2CA2"/>
    <w:rsid w:val="000B2DCD"/>
    <w:rsid w:val="000B2E28"/>
    <w:rsid w:val="000B2E38"/>
    <w:rsid w:val="000B2E3D"/>
    <w:rsid w:val="000B2EA7"/>
    <w:rsid w:val="000B2ED3"/>
    <w:rsid w:val="000B2F0D"/>
    <w:rsid w:val="000B2F5E"/>
    <w:rsid w:val="000B2F81"/>
    <w:rsid w:val="000B2F9E"/>
    <w:rsid w:val="000B2FB0"/>
    <w:rsid w:val="000B2FE1"/>
    <w:rsid w:val="000B2FF9"/>
    <w:rsid w:val="000B307A"/>
    <w:rsid w:val="000B3128"/>
    <w:rsid w:val="000B318F"/>
    <w:rsid w:val="000B31A7"/>
    <w:rsid w:val="000B34DF"/>
    <w:rsid w:val="000B34E6"/>
    <w:rsid w:val="000B3502"/>
    <w:rsid w:val="000B359D"/>
    <w:rsid w:val="000B362E"/>
    <w:rsid w:val="000B363F"/>
    <w:rsid w:val="000B369A"/>
    <w:rsid w:val="000B36BB"/>
    <w:rsid w:val="000B3732"/>
    <w:rsid w:val="000B37B4"/>
    <w:rsid w:val="000B380D"/>
    <w:rsid w:val="000B38A0"/>
    <w:rsid w:val="000B38D5"/>
    <w:rsid w:val="000B394A"/>
    <w:rsid w:val="000B3960"/>
    <w:rsid w:val="000B39C8"/>
    <w:rsid w:val="000B39DD"/>
    <w:rsid w:val="000B3A44"/>
    <w:rsid w:val="000B3B01"/>
    <w:rsid w:val="000B3B0C"/>
    <w:rsid w:val="000B3B0D"/>
    <w:rsid w:val="000B3B2F"/>
    <w:rsid w:val="000B3C54"/>
    <w:rsid w:val="000B3C71"/>
    <w:rsid w:val="000B3C8D"/>
    <w:rsid w:val="000B3CD3"/>
    <w:rsid w:val="000B3D69"/>
    <w:rsid w:val="000B3DBC"/>
    <w:rsid w:val="000B3E86"/>
    <w:rsid w:val="000B3ECA"/>
    <w:rsid w:val="000B3F00"/>
    <w:rsid w:val="000B3F28"/>
    <w:rsid w:val="000B404D"/>
    <w:rsid w:val="000B4063"/>
    <w:rsid w:val="000B407A"/>
    <w:rsid w:val="000B408B"/>
    <w:rsid w:val="000B4214"/>
    <w:rsid w:val="000B4240"/>
    <w:rsid w:val="000B42AC"/>
    <w:rsid w:val="000B42BB"/>
    <w:rsid w:val="000B42DD"/>
    <w:rsid w:val="000B42F2"/>
    <w:rsid w:val="000B4364"/>
    <w:rsid w:val="000B43CB"/>
    <w:rsid w:val="000B45B2"/>
    <w:rsid w:val="000B4623"/>
    <w:rsid w:val="000B4632"/>
    <w:rsid w:val="000B4678"/>
    <w:rsid w:val="000B4686"/>
    <w:rsid w:val="000B46F2"/>
    <w:rsid w:val="000B4748"/>
    <w:rsid w:val="000B489F"/>
    <w:rsid w:val="000B4978"/>
    <w:rsid w:val="000B49AE"/>
    <w:rsid w:val="000B49C0"/>
    <w:rsid w:val="000B49D8"/>
    <w:rsid w:val="000B4A58"/>
    <w:rsid w:val="000B4A88"/>
    <w:rsid w:val="000B4AB1"/>
    <w:rsid w:val="000B4B35"/>
    <w:rsid w:val="000B4B4E"/>
    <w:rsid w:val="000B4BA2"/>
    <w:rsid w:val="000B4BA5"/>
    <w:rsid w:val="000B4C24"/>
    <w:rsid w:val="000B4C98"/>
    <w:rsid w:val="000B4CC7"/>
    <w:rsid w:val="000B4D17"/>
    <w:rsid w:val="000B4D3B"/>
    <w:rsid w:val="000B4DBF"/>
    <w:rsid w:val="000B4DC1"/>
    <w:rsid w:val="000B4E11"/>
    <w:rsid w:val="000B4EC3"/>
    <w:rsid w:val="000B4EFC"/>
    <w:rsid w:val="000B4F1A"/>
    <w:rsid w:val="000B4F69"/>
    <w:rsid w:val="000B4FA5"/>
    <w:rsid w:val="000B5006"/>
    <w:rsid w:val="000B5052"/>
    <w:rsid w:val="000B505F"/>
    <w:rsid w:val="000B5074"/>
    <w:rsid w:val="000B50A1"/>
    <w:rsid w:val="000B50B4"/>
    <w:rsid w:val="000B50C0"/>
    <w:rsid w:val="000B5113"/>
    <w:rsid w:val="000B5123"/>
    <w:rsid w:val="000B5171"/>
    <w:rsid w:val="000B52A6"/>
    <w:rsid w:val="000B5371"/>
    <w:rsid w:val="000B541C"/>
    <w:rsid w:val="000B5431"/>
    <w:rsid w:val="000B5465"/>
    <w:rsid w:val="000B548A"/>
    <w:rsid w:val="000B54CE"/>
    <w:rsid w:val="000B5544"/>
    <w:rsid w:val="000B5546"/>
    <w:rsid w:val="000B5559"/>
    <w:rsid w:val="000B555A"/>
    <w:rsid w:val="000B556E"/>
    <w:rsid w:val="000B5588"/>
    <w:rsid w:val="000B55C6"/>
    <w:rsid w:val="000B5614"/>
    <w:rsid w:val="000B5642"/>
    <w:rsid w:val="000B568B"/>
    <w:rsid w:val="000B5692"/>
    <w:rsid w:val="000B5698"/>
    <w:rsid w:val="000B56F6"/>
    <w:rsid w:val="000B57EE"/>
    <w:rsid w:val="000B5841"/>
    <w:rsid w:val="000B58C7"/>
    <w:rsid w:val="000B5A03"/>
    <w:rsid w:val="000B5A0C"/>
    <w:rsid w:val="000B5ACB"/>
    <w:rsid w:val="000B5AF4"/>
    <w:rsid w:val="000B5B2A"/>
    <w:rsid w:val="000B5B3B"/>
    <w:rsid w:val="000B5B42"/>
    <w:rsid w:val="000B5BB2"/>
    <w:rsid w:val="000B5C07"/>
    <w:rsid w:val="000B5C64"/>
    <w:rsid w:val="000B5D22"/>
    <w:rsid w:val="000B5D2F"/>
    <w:rsid w:val="000B5DD7"/>
    <w:rsid w:val="000B5DEC"/>
    <w:rsid w:val="000B5DF2"/>
    <w:rsid w:val="000B5E42"/>
    <w:rsid w:val="000B5E60"/>
    <w:rsid w:val="000B5E9B"/>
    <w:rsid w:val="000B5EAB"/>
    <w:rsid w:val="000B5ECD"/>
    <w:rsid w:val="000B5EDB"/>
    <w:rsid w:val="000B5F99"/>
    <w:rsid w:val="000B6023"/>
    <w:rsid w:val="000B6054"/>
    <w:rsid w:val="000B6096"/>
    <w:rsid w:val="000B60DF"/>
    <w:rsid w:val="000B614C"/>
    <w:rsid w:val="000B61B1"/>
    <w:rsid w:val="000B61B8"/>
    <w:rsid w:val="000B6212"/>
    <w:rsid w:val="000B6270"/>
    <w:rsid w:val="000B627C"/>
    <w:rsid w:val="000B62C1"/>
    <w:rsid w:val="000B62C4"/>
    <w:rsid w:val="000B62EF"/>
    <w:rsid w:val="000B6386"/>
    <w:rsid w:val="000B63C7"/>
    <w:rsid w:val="000B6572"/>
    <w:rsid w:val="000B657F"/>
    <w:rsid w:val="000B65B2"/>
    <w:rsid w:val="000B65B5"/>
    <w:rsid w:val="000B6634"/>
    <w:rsid w:val="000B664F"/>
    <w:rsid w:val="000B667F"/>
    <w:rsid w:val="000B66A2"/>
    <w:rsid w:val="000B66A6"/>
    <w:rsid w:val="000B66C2"/>
    <w:rsid w:val="000B66D7"/>
    <w:rsid w:val="000B66FB"/>
    <w:rsid w:val="000B67BB"/>
    <w:rsid w:val="000B6851"/>
    <w:rsid w:val="000B686E"/>
    <w:rsid w:val="000B6878"/>
    <w:rsid w:val="000B68AA"/>
    <w:rsid w:val="000B697A"/>
    <w:rsid w:val="000B6996"/>
    <w:rsid w:val="000B69D8"/>
    <w:rsid w:val="000B6A34"/>
    <w:rsid w:val="000B6A65"/>
    <w:rsid w:val="000B6A9E"/>
    <w:rsid w:val="000B6BDA"/>
    <w:rsid w:val="000B6C0C"/>
    <w:rsid w:val="000B6C9A"/>
    <w:rsid w:val="000B6CE3"/>
    <w:rsid w:val="000B6E0B"/>
    <w:rsid w:val="000B6E23"/>
    <w:rsid w:val="000B6E44"/>
    <w:rsid w:val="000B6E77"/>
    <w:rsid w:val="000B6EC6"/>
    <w:rsid w:val="000B6EC9"/>
    <w:rsid w:val="000B6F3C"/>
    <w:rsid w:val="000B6FC7"/>
    <w:rsid w:val="000B6FE7"/>
    <w:rsid w:val="000B7000"/>
    <w:rsid w:val="000B700D"/>
    <w:rsid w:val="000B7011"/>
    <w:rsid w:val="000B7055"/>
    <w:rsid w:val="000B70F8"/>
    <w:rsid w:val="000B7113"/>
    <w:rsid w:val="000B7176"/>
    <w:rsid w:val="000B7275"/>
    <w:rsid w:val="000B72A5"/>
    <w:rsid w:val="000B7344"/>
    <w:rsid w:val="000B736F"/>
    <w:rsid w:val="000B73CC"/>
    <w:rsid w:val="000B73EB"/>
    <w:rsid w:val="000B7477"/>
    <w:rsid w:val="000B74D7"/>
    <w:rsid w:val="000B74E9"/>
    <w:rsid w:val="000B74EF"/>
    <w:rsid w:val="000B7546"/>
    <w:rsid w:val="000B7552"/>
    <w:rsid w:val="000B757C"/>
    <w:rsid w:val="000B7594"/>
    <w:rsid w:val="000B75F0"/>
    <w:rsid w:val="000B769A"/>
    <w:rsid w:val="000B76C4"/>
    <w:rsid w:val="000B76D5"/>
    <w:rsid w:val="000B7790"/>
    <w:rsid w:val="000B77A2"/>
    <w:rsid w:val="000B7854"/>
    <w:rsid w:val="000B788C"/>
    <w:rsid w:val="000B7892"/>
    <w:rsid w:val="000B78C9"/>
    <w:rsid w:val="000B7934"/>
    <w:rsid w:val="000B79C8"/>
    <w:rsid w:val="000B7A1B"/>
    <w:rsid w:val="000B7A61"/>
    <w:rsid w:val="000B7AEF"/>
    <w:rsid w:val="000B7AF6"/>
    <w:rsid w:val="000B7B00"/>
    <w:rsid w:val="000B7B2B"/>
    <w:rsid w:val="000B7B52"/>
    <w:rsid w:val="000B7B7B"/>
    <w:rsid w:val="000B7C0E"/>
    <w:rsid w:val="000B7C3C"/>
    <w:rsid w:val="000B7C4A"/>
    <w:rsid w:val="000B7C90"/>
    <w:rsid w:val="000B7D0C"/>
    <w:rsid w:val="000B7D43"/>
    <w:rsid w:val="000B7D46"/>
    <w:rsid w:val="000B7D71"/>
    <w:rsid w:val="000B7E02"/>
    <w:rsid w:val="000B7E33"/>
    <w:rsid w:val="000B7E94"/>
    <w:rsid w:val="000B7EDC"/>
    <w:rsid w:val="000B7F71"/>
    <w:rsid w:val="000B7F81"/>
    <w:rsid w:val="000B7FD7"/>
    <w:rsid w:val="000C0070"/>
    <w:rsid w:val="000C00D5"/>
    <w:rsid w:val="000C0190"/>
    <w:rsid w:val="000C023F"/>
    <w:rsid w:val="000C0284"/>
    <w:rsid w:val="000C0288"/>
    <w:rsid w:val="000C02C0"/>
    <w:rsid w:val="000C0323"/>
    <w:rsid w:val="000C03EE"/>
    <w:rsid w:val="000C0428"/>
    <w:rsid w:val="000C0431"/>
    <w:rsid w:val="000C0459"/>
    <w:rsid w:val="000C04BD"/>
    <w:rsid w:val="000C04CC"/>
    <w:rsid w:val="000C0513"/>
    <w:rsid w:val="000C051F"/>
    <w:rsid w:val="000C0557"/>
    <w:rsid w:val="000C0568"/>
    <w:rsid w:val="000C0569"/>
    <w:rsid w:val="000C05FB"/>
    <w:rsid w:val="000C0603"/>
    <w:rsid w:val="000C0660"/>
    <w:rsid w:val="000C0691"/>
    <w:rsid w:val="000C069B"/>
    <w:rsid w:val="000C06BD"/>
    <w:rsid w:val="000C0738"/>
    <w:rsid w:val="000C086B"/>
    <w:rsid w:val="000C0897"/>
    <w:rsid w:val="000C0930"/>
    <w:rsid w:val="000C0947"/>
    <w:rsid w:val="000C098E"/>
    <w:rsid w:val="000C09EA"/>
    <w:rsid w:val="000C0A63"/>
    <w:rsid w:val="000C0A77"/>
    <w:rsid w:val="000C0A9C"/>
    <w:rsid w:val="000C0AC9"/>
    <w:rsid w:val="000C0AD5"/>
    <w:rsid w:val="000C0ADD"/>
    <w:rsid w:val="000C0AF6"/>
    <w:rsid w:val="000C0B7C"/>
    <w:rsid w:val="000C0BC3"/>
    <w:rsid w:val="000C0BF8"/>
    <w:rsid w:val="000C0C58"/>
    <w:rsid w:val="000C0C5A"/>
    <w:rsid w:val="000C0C63"/>
    <w:rsid w:val="000C0C84"/>
    <w:rsid w:val="000C0CB0"/>
    <w:rsid w:val="000C0CB6"/>
    <w:rsid w:val="000C0D13"/>
    <w:rsid w:val="000C0D2E"/>
    <w:rsid w:val="000C0D6E"/>
    <w:rsid w:val="000C0D80"/>
    <w:rsid w:val="000C0DD8"/>
    <w:rsid w:val="000C0DDB"/>
    <w:rsid w:val="000C0E2B"/>
    <w:rsid w:val="000C0F11"/>
    <w:rsid w:val="000C0F33"/>
    <w:rsid w:val="000C0F41"/>
    <w:rsid w:val="000C0F81"/>
    <w:rsid w:val="000C105D"/>
    <w:rsid w:val="000C10A3"/>
    <w:rsid w:val="000C1183"/>
    <w:rsid w:val="000C11C7"/>
    <w:rsid w:val="000C11D9"/>
    <w:rsid w:val="000C1210"/>
    <w:rsid w:val="000C124B"/>
    <w:rsid w:val="000C1318"/>
    <w:rsid w:val="000C138F"/>
    <w:rsid w:val="000C13D5"/>
    <w:rsid w:val="000C1436"/>
    <w:rsid w:val="000C143C"/>
    <w:rsid w:val="000C144A"/>
    <w:rsid w:val="000C1549"/>
    <w:rsid w:val="000C1581"/>
    <w:rsid w:val="000C15AF"/>
    <w:rsid w:val="000C15C4"/>
    <w:rsid w:val="000C1627"/>
    <w:rsid w:val="000C1671"/>
    <w:rsid w:val="000C1684"/>
    <w:rsid w:val="000C16B6"/>
    <w:rsid w:val="000C1794"/>
    <w:rsid w:val="000C1869"/>
    <w:rsid w:val="000C190E"/>
    <w:rsid w:val="000C191C"/>
    <w:rsid w:val="000C1984"/>
    <w:rsid w:val="000C1998"/>
    <w:rsid w:val="000C19C9"/>
    <w:rsid w:val="000C19E3"/>
    <w:rsid w:val="000C1A1E"/>
    <w:rsid w:val="000C1C62"/>
    <w:rsid w:val="000C1CC4"/>
    <w:rsid w:val="000C1CFB"/>
    <w:rsid w:val="000C1D89"/>
    <w:rsid w:val="000C1DDA"/>
    <w:rsid w:val="000C1DE3"/>
    <w:rsid w:val="000C1E5A"/>
    <w:rsid w:val="000C1E96"/>
    <w:rsid w:val="000C1EB1"/>
    <w:rsid w:val="000C1EC7"/>
    <w:rsid w:val="000C20B6"/>
    <w:rsid w:val="000C20D6"/>
    <w:rsid w:val="000C20EF"/>
    <w:rsid w:val="000C210A"/>
    <w:rsid w:val="000C2140"/>
    <w:rsid w:val="000C21D3"/>
    <w:rsid w:val="000C2208"/>
    <w:rsid w:val="000C2229"/>
    <w:rsid w:val="000C2271"/>
    <w:rsid w:val="000C23B5"/>
    <w:rsid w:val="000C23CE"/>
    <w:rsid w:val="000C2427"/>
    <w:rsid w:val="000C2492"/>
    <w:rsid w:val="000C24B0"/>
    <w:rsid w:val="000C24C3"/>
    <w:rsid w:val="000C2590"/>
    <w:rsid w:val="000C25E7"/>
    <w:rsid w:val="000C269D"/>
    <w:rsid w:val="000C2791"/>
    <w:rsid w:val="000C2797"/>
    <w:rsid w:val="000C27F1"/>
    <w:rsid w:val="000C2821"/>
    <w:rsid w:val="000C28AC"/>
    <w:rsid w:val="000C28DD"/>
    <w:rsid w:val="000C28FE"/>
    <w:rsid w:val="000C295E"/>
    <w:rsid w:val="000C2970"/>
    <w:rsid w:val="000C29CD"/>
    <w:rsid w:val="000C29CE"/>
    <w:rsid w:val="000C2A1F"/>
    <w:rsid w:val="000C2A40"/>
    <w:rsid w:val="000C2ACD"/>
    <w:rsid w:val="000C2B7A"/>
    <w:rsid w:val="000C2BEA"/>
    <w:rsid w:val="000C2C38"/>
    <w:rsid w:val="000C2C78"/>
    <w:rsid w:val="000C2C9B"/>
    <w:rsid w:val="000C2D13"/>
    <w:rsid w:val="000C2D87"/>
    <w:rsid w:val="000C2D89"/>
    <w:rsid w:val="000C2DE8"/>
    <w:rsid w:val="000C2E5F"/>
    <w:rsid w:val="000C2F01"/>
    <w:rsid w:val="000C3104"/>
    <w:rsid w:val="000C3106"/>
    <w:rsid w:val="000C3120"/>
    <w:rsid w:val="000C3142"/>
    <w:rsid w:val="000C31E8"/>
    <w:rsid w:val="000C31FD"/>
    <w:rsid w:val="000C3223"/>
    <w:rsid w:val="000C3247"/>
    <w:rsid w:val="000C324F"/>
    <w:rsid w:val="000C32E9"/>
    <w:rsid w:val="000C3304"/>
    <w:rsid w:val="000C337F"/>
    <w:rsid w:val="000C338F"/>
    <w:rsid w:val="000C3390"/>
    <w:rsid w:val="000C3392"/>
    <w:rsid w:val="000C33B3"/>
    <w:rsid w:val="000C33D6"/>
    <w:rsid w:val="000C33DC"/>
    <w:rsid w:val="000C3504"/>
    <w:rsid w:val="000C354A"/>
    <w:rsid w:val="000C3644"/>
    <w:rsid w:val="000C36E2"/>
    <w:rsid w:val="000C3717"/>
    <w:rsid w:val="000C3782"/>
    <w:rsid w:val="000C37E5"/>
    <w:rsid w:val="000C3841"/>
    <w:rsid w:val="000C3868"/>
    <w:rsid w:val="000C38AF"/>
    <w:rsid w:val="000C3931"/>
    <w:rsid w:val="000C395D"/>
    <w:rsid w:val="000C3994"/>
    <w:rsid w:val="000C3999"/>
    <w:rsid w:val="000C39C4"/>
    <w:rsid w:val="000C39D4"/>
    <w:rsid w:val="000C3A84"/>
    <w:rsid w:val="000C3ADD"/>
    <w:rsid w:val="000C3B4F"/>
    <w:rsid w:val="000C3B5E"/>
    <w:rsid w:val="000C3B6C"/>
    <w:rsid w:val="000C3BBB"/>
    <w:rsid w:val="000C3BD0"/>
    <w:rsid w:val="000C3BF4"/>
    <w:rsid w:val="000C3BF5"/>
    <w:rsid w:val="000C3CCA"/>
    <w:rsid w:val="000C3D2D"/>
    <w:rsid w:val="000C3DB3"/>
    <w:rsid w:val="000C3DD5"/>
    <w:rsid w:val="000C3DE8"/>
    <w:rsid w:val="000C3EAC"/>
    <w:rsid w:val="000C3F26"/>
    <w:rsid w:val="000C3F43"/>
    <w:rsid w:val="000C3F6B"/>
    <w:rsid w:val="000C4031"/>
    <w:rsid w:val="000C4144"/>
    <w:rsid w:val="000C421B"/>
    <w:rsid w:val="000C4316"/>
    <w:rsid w:val="000C4392"/>
    <w:rsid w:val="000C447A"/>
    <w:rsid w:val="000C4490"/>
    <w:rsid w:val="000C44F8"/>
    <w:rsid w:val="000C457A"/>
    <w:rsid w:val="000C4588"/>
    <w:rsid w:val="000C4641"/>
    <w:rsid w:val="000C47AC"/>
    <w:rsid w:val="000C4852"/>
    <w:rsid w:val="000C48C0"/>
    <w:rsid w:val="000C4976"/>
    <w:rsid w:val="000C4A4A"/>
    <w:rsid w:val="000C4BBC"/>
    <w:rsid w:val="000C4C19"/>
    <w:rsid w:val="000C4C44"/>
    <w:rsid w:val="000C4C6D"/>
    <w:rsid w:val="000C4C74"/>
    <w:rsid w:val="000C4C77"/>
    <w:rsid w:val="000C4CAD"/>
    <w:rsid w:val="000C4CC4"/>
    <w:rsid w:val="000C4DE1"/>
    <w:rsid w:val="000C4F1D"/>
    <w:rsid w:val="000C4F70"/>
    <w:rsid w:val="000C4F87"/>
    <w:rsid w:val="000C4FA4"/>
    <w:rsid w:val="000C4FE7"/>
    <w:rsid w:val="000C503B"/>
    <w:rsid w:val="000C5054"/>
    <w:rsid w:val="000C506E"/>
    <w:rsid w:val="000C50B7"/>
    <w:rsid w:val="000C50F4"/>
    <w:rsid w:val="000C50FD"/>
    <w:rsid w:val="000C511C"/>
    <w:rsid w:val="000C515E"/>
    <w:rsid w:val="000C51C8"/>
    <w:rsid w:val="000C51DF"/>
    <w:rsid w:val="000C5312"/>
    <w:rsid w:val="000C537C"/>
    <w:rsid w:val="000C538C"/>
    <w:rsid w:val="000C53B9"/>
    <w:rsid w:val="000C53BF"/>
    <w:rsid w:val="000C53C3"/>
    <w:rsid w:val="000C53D0"/>
    <w:rsid w:val="000C5553"/>
    <w:rsid w:val="000C557D"/>
    <w:rsid w:val="000C55C3"/>
    <w:rsid w:val="000C561D"/>
    <w:rsid w:val="000C569F"/>
    <w:rsid w:val="000C56A8"/>
    <w:rsid w:val="000C56BC"/>
    <w:rsid w:val="000C573F"/>
    <w:rsid w:val="000C580D"/>
    <w:rsid w:val="000C582A"/>
    <w:rsid w:val="000C58DA"/>
    <w:rsid w:val="000C59E0"/>
    <w:rsid w:val="000C5A0B"/>
    <w:rsid w:val="000C5A22"/>
    <w:rsid w:val="000C5A57"/>
    <w:rsid w:val="000C5B0B"/>
    <w:rsid w:val="000C5B72"/>
    <w:rsid w:val="000C5BDE"/>
    <w:rsid w:val="000C5CA6"/>
    <w:rsid w:val="000C5CBC"/>
    <w:rsid w:val="000C5CEF"/>
    <w:rsid w:val="000C5D06"/>
    <w:rsid w:val="000C5D17"/>
    <w:rsid w:val="000C5D1D"/>
    <w:rsid w:val="000C5E07"/>
    <w:rsid w:val="000C5E58"/>
    <w:rsid w:val="000C5E59"/>
    <w:rsid w:val="000C5E6A"/>
    <w:rsid w:val="000C5EE8"/>
    <w:rsid w:val="000C5EF8"/>
    <w:rsid w:val="000C5FD8"/>
    <w:rsid w:val="000C6048"/>
    <w:rsid w:val="000C605B"/>
    <w:rsid w:val="000C60B6"/>
    <w:rsid w:val="000C6101"/>
    <w:rsid w:val="000C610C"/>
    <w:rsid w:val="000C61D0"/>
    <w:rsid w:val="000C61E6"/>
    <w:rsid w:val="000C6270"/>
    <w:rsid w:val="000C62EF"/>
    <w:rsid w:val="000C632E"/>
    <w:rsid w:val="000C63E5"/>
    <w:rsid w:val="000C6436"/>
    <w:rsid w:val="000C6467"/>
    <w:rsid w:val="000C64E3"/>
    <w:rsid w:val="000C651D"/>
    <w:rsid w:val="000C654D"/>
    <w:rsid w:val="000C6599"/>
    <w:rsid w:val="000C65F1"/>
    <w:rsid w:val="000C6719"/>
    <w:rsid w:val="000C6721"/>
    <w:rsid w:val="000C67C1"/>
    <w:rsid w:val="000C6920"/>
    <w:rsid w:val="000C6979"/>
    <w:rsid w:val="000C6993"/>
    <w:rsid w:val="000C699E"/>
    <w:rsid w:val="000C69D3"/>
    <w:rsid w:val="000C69E5"/>
    <w:rsid w:val="000C6A65"/>
    <w:rsid w:val="000C6A6B"/>
    <w:rsid w:val="000C6A6F"/>
    <w:rsid w:val="000C6A81"/>
    <w:rsid w:val="000C6A89"/>
    <w:rsid w:val="000C6ABE"/>
    <w:rsid w:val="000C6AC8"/>
    <w:rsid w:val="000C6ADA"/>
    <w:rsid w:val="000C6B2A"/>
    <w:rsid w:val="000C6B32"/>
    <w:rsid w:val="000C6BCE"/>
    <w:rsid w:val="000C6D08"/>
    <w:rsid w:val="000C6D0E"/>
    <w:rsid w:val="000C6D32"/>
    <w:rsid w:val="000C6D92"/>
    <w:rsid w:val="000C6E31"/>
    <w:rsid w:val="000C6E64"/>
    <w:rsid w:val="000C6EC3"/>
    <w:rsid w:val="000C6F21"/>
    <w:rsid w:val="000C6F81"/>
    <w:rsid w:val="000C6FCA"/>
    <w:rsid w:val="000C7024"/>
    <w:rsid w:val="000C70A3"/>
    <w:rsid w:val="000C712C"/>
    <w:rsid w:val="000C713C"/>
    <w:rsid w:val="000C7206"/>
    <w:rsid w:val="000C7279"/>
    <w:rsid w:val="000C729F"/>
    <w:rsid w:val="000C72C0"/>
    <w:rsid w:val="000C73FF"/>
    <w:rsid w:val="000C742A"/>
    <w:rsid w:val="000C743C"/>
    <w:rsid w:val="000C7470"/>
    <w:rsid w:val="000C753B"/>
    <w:rsid w:val="000C7547"/>
    <w:rsid w:val="000C758F"/>
    <w:rsid w:val="000C75D5"/>
    <w:rsid w:val="000C75DF"/>
    <w:rsid w:val="000C75FF"/>
    <w:rsid w:val="000C765E"/>
    <w:rsid w:val="000C77F8"/>
    <w:rsid w:val="000C7854"/>
    <w:rsid w:val="000C7898"/>
    <w:rsid w:val="000C7960"/>
    <w:rsid w:val="000C79BE"/>
    <w:rsid w:val="000C7A5C"/>
    <w:rsid w:val="000C7A6B"/>
    <w:rsid w:val="000C7ADA"/>
    <w:rsid w:val="000C7B01"/>
    <w:rsid w:val="000C7B26"/>
    <w:rsid w:val="000C7B37"/>
    <w:rsid w:val="000C7B5B"/>
    <w:rsid w:val="000C7B69"/>
    <w:rsid w:val="000C7BA9"/>
    <w:rsid w:val="000C7BAB"/>
    <w:rsid w:val="000C7CBE"/>
    <w:rsid w:val="000C7DDC"/>
    <w:rsid w:val="000C7DF7"/>
    <w:rsid w:val="000C7E55"/>
    <w:rsid w:val="000C7E7A"/>
    <w:rsid w:val="000C7F2B"/>
    <w:rsid w:val="000D00CC"/>
    <w:rsid w:val="000D0191"/>
    <w:rsid w:val="000D01F1"/>
    <w:rsid w:val="000D022D"/>
    <w:rsid w:val="000D0233"/>
    <w:rsid w:val="000D028B"/>
    <w:rsid w:val="000D02B4"/>
    <w:rsid w:val="000D02E9"/>
    <w:rsid w:val="000D0318"/>
    <w:rsid w:val="000D0334"/>
    <w:rsid w:val="000D047E"/>
    <w:rsid w:val="000D0483"/>
    <w:rsid w:val="000D0545"/>
    <w:rsid w:val="000D05BD"/>
    <w:rsid w:val="000D05E2"/>
    <w:rsid w:val="000D0637"/>
    <w:rsid w:val="000D0684"/>
    <w:rsid w:val="000D07A6"/>
    <w:rsid w:val="000D082B"/>
    <w:rsid w:val="000D0881"/>
    <w:rsid w:val="000D08A6"/>
    <w:rsid w:val="000D08D3"/>
    <w:rsid w:val="000D08EA"/>
    <w:rsid w:val="000D0902"/>
    <w:rsid w:val="000D0964"/>
    <w:rsid w:val="000D0972"/>
    <w:rsid w:val="000D09E3"/>
    <w:rsid w:val="000D0A34"/>
    <w:rsid w:val="000D0A35"/>
    <w:rsid w:val="000D0A62"/>
    <w:rsid w:val="000D0A75"/>
    <w:rsid w:val="000D0ADD"/>
    <w:rsid w:val="000D0B2D"/>
    <w:rsid w:val="000D0B5F"/>
    <w:rsid w:val="000D0BA8"/>
    <w:rsid w:val="000D0BC2"/>
    <w:rsid w:val="000D0C25"/>
    <w:rsid w:val="000D0C2C"/>
    <w:rsid w:val="000D0C6E"/>
    <w:rsid w:val="000D0C7E"/>
    <w:rsid w:val="000D0C85"/>
    <w:rsid w:val="000D0D10"/>
    <w:rsid w:val="000D0D24"/>
    <w:rsid w:val="000D0DB2"/>
    <w:rsid w:val="000D0E14"/>
    <w:rsid w:val="000D0E5F"/>
    <w:rsid w:val="000D0EC5"/>
    <w:rsid w:val="000D0F6A"/>
    <w:rsid w:val="000D0F8B"/>
    <w:rsid w:val="000D0FA6"/>
    <w:rsid w:val="000D1085"/>
    <w:rsid w:val="000D10C8"/>
    <w:rsid w:val="000D1134"/>
    <w:rsid w:val="000D1143"/>
    <w:rsid w:val="000D116E"/>
    <w:rsid w:val="000D11CE"/>
    <w:rsid w:val="000D123F"/>
    <w:rsid w:val="000D1318"/>
    <w:rsid w:val="000D1325"/>
    <w:rsid w:val="000D136E"/>
    <w:rsid w:val="000D13D5"/>
    <w:rsid w:val="000D1408"/>
    <w:rsid w:val="000D1409"/>
    <w:rsid w:val="000D145F"/>
    <w:rsid w:val="000D149A"/>
    <w:rsid w:val="000D149E"/>
    <w:rsid w:val="000D14D8"/>
    <w:rsid w:val="000D14E3"/>
    <w:rsid w:val="000D1504"/>
    <w:rsid w:val="000D1529"/>
    <w:rsid w:val="000D152A"/>
    <w:rsid w:val="000D1591"/>
    <w:rsid w:val="000D1598"/>
    <w:rsid w:val="000D1673"/>
    <w:rsid w:val="000D16C9"/>
    <w:rsid w:val="000D16D2"/>
    <w:rsid w:val="000D170A"/>
    <w:rsid w:val="000D1808"/>
    <w:rsid w:val="000D1837"/>
    <w:rsid w:val="000D1849"/>
    <w:rsid w:val="000D1909"/>
    <w:rsid w:val="000D1999"/>
    <w:rsid w:val="000D19E0"/>
    <w:rsid w:val="000D1A13"/>
    <w:rsid w:val="000D1A20"/>
    <w:rsid w:val="000D1A59"/>
    <w:rsid w:val="000D1AC1"/>
    <w:rsid w:val="000D1ACE"/>
    <w:rsid w:val="000D1AE5"/>
    <w:rsid w:val="000D1AEC"/>
    <w:rsid w:val="000D1AF1"/>
    <w:rsid w:val="000D1B4A"/>
    <w:rsid w:val="000D1B77"/>
    <w:rsid w:val="000D1B87"/>
    <w:rsid w:val="000D1BC8"/>
    <w:rsid w:val="000D1D7D"/>
    <w:rsid w:val="000D1D86"/>
    <w:rsid w:val="000D1DB6"/>
    <w:rsid w:val="000D1DBF"/>
    <w:rsid w:val="000D1E0C"/>
    <w:rsid w:val="000D1E8F"/>
    <w:rsid w:val="000D1E92"/>
    <w:rsid w:val="000D1F05"/>
    <w:rsid w:val="000D1FA2"/>
    <w:rsid w:val="000D1FBF"/>
    <w:rsid w:val="000D1FCD"/>
    <w:rsid w:val="000D1FCE"/>
    <w:rsid w:val="000D1FCF"/>
    <w:rsid w:val="000D1FD8"/>
    <w:rsid w:val="000D2063"/>
    <w:rsid w:val="000D209F"/>
    <w:rsid w:val="000D21AC"/>
    <w:rsid w:val="000D21B9"/>
    <w:rsid w:val="000D21D9"/>
    <w:rsid w:val="000D21F4"/>
    <w:rsid w:val="000D21FD"/>
    <w:rsid w:val="000D22B4"/>
    <w:rsid w:val="000D2315"/>
    <w:rsid w:val="000D2321"/>
    <w:rsid w:val="000D232A"/>
    <w:rsid w:val="000D233F"/>
    <w:rsid w:val="000D236D"/>
    <w:rsid w:val="000D2380"/>
    <w:rsid w:val="000D23EE"/>
    <w:rsid w:val="000D242C"/>
    <w:rsid w:val="000D2488"/>
    <w:rsid w:val="000D2529"/>
    <w:rsid w:val="000D25FE"/>
    <w:rsid w:val="000D2600"/>
    <w:rsid w:val="000D265C"/>
    <w:rsid w:val="000D2666"/>
    <w:rsid w:val="000D26BD"/>
    <w:rsid w:val="000D2702"/>
    <w:rsid w:val="000D2703"/>
    <w:rsid w:val="000D279A"/>
    <w:rsid w:val="000D27AD"/>
    <w:rsid w:val="000D27E5"/>
    <w:rsid w:val="000D281F"/>
    <w:rsid w:val="000D282F"/>
    <w:rsid w:val="000D2840"/>
    <w:rsid w:val="000D2887"/>
    <w:rsid w:val="000D28BC"/>
    <w:rsid w:val="000D28CD"/>
    <w:rsid w:val="000D2905"/>
    <w:rsid w:val="000D2974"/>
    <w:rsid w:val="000D2988"/>
    <w:rsid w:val="000D29C5"/>
    <w:rsid w:val="000D29DC"/>
    <w:rsid w:val="000D29F1"/>
    <w:rsid w:val="000D2ACD"/>
    <w:rsid w:val="000D2B9E"/>
    <w:rsid w:val="000D2BA7"/>
    <w:rsid w:val="000D2C36"/>
    <w:rsid w:val="000D2C3F"/>
    <w:rsid w:val="000D2D2D"/>
    <w:rsid w:val="000D2D48"/>
    <w:rsid w:val="000D2D5C"/>
    <w:rsid w:val="000D2DBF"/>
    <w:rsid w:val="000D2E55"/>
    <w:rsid w:val="000D2E65"/>
    <w:rsid w:val="000D2ED1"/>
    <w:rsid w:val="000D2EFF"/>
    <w:rsid w:val="000D302A"/>
    <w:rsid w:val="000D304F"/>
    <w:rsid w:val="000D309A"/>
    <w:rsid w:val="000D30C8"/>
    <w:rsid w:val="000D3102"/>
    <w:rsid w:val="000D3157"/>
    <w:rsid w:val="000D3199"/>
    <w:rsid w:val="000D3252"/>
    <w:rsid w:val="000D3289"/>
    <w:rsid w:val="000D32CF"/>
    <w:rsid w:val="000D32E4"/>
    <w:rsid w:val="000D32EA"/>
    <w:rsid w:val="000D3328"/>
    <w:rsid w:val="000D3368"/>
    <w:rsid w:val="000D337B"/>
    <w:rsid w:val="000D33F7"/>
    <w:rsid w:val="000D3424"/>
    <w:rsid w:val="000D34C0"/>
    <w:rsid w:val="000D35E0"/>
    <w:rsid w:val="000D364C"/>
    <w:rsid w:val="000D3653"/>
    <w:rsid w:val="000D36A2"/>
    <w:rsid w:val="000D36D1"/>
    <w:rsid w:val="000D38E6"/>
    <w:rsid w:val="000D3908"/>
    <w:rsid w:val="000D3946"/>
    <w:rsid w:val="000D395E"/>
    <w:rsid w:val="000D3A54"/>
    <w:rsid w:val="000D3A6C"/>
    <w:rsid w:val="000D3A8F"/>
    <w:rsid w:val="000D3ACB"/>
    <w:rsid w:val="000D3B37"/>
    <w:rsid w:val="000D3B98"/>
    <w:rsid w:val="000D3BA9"/>
    <w:rsid w:val="000D3BEA"/>
    <w:rsid w:val="000D3C33"/>
    <w:rsid w:val="000D3C87"/>
    <w:rsid w:val="000D3C8D"/>
    <w:rsid w:val="000D3CAF"/>
    <w:rsid w:val="000D3CB7"/>
    <w:rsid w:val="000D3CC6"/>
    <w:rsid w:val="000D3D51"/>
    <w:rsid w:val="000D3DAF"/>
    <w:rsid w:val="000D3DF9"/>
    <w:rsid w:val="000D3F05"/>
    <w:rsid w:val="000D3F69"/>
    <w:rsid w:val="000D3F71"/>
    <w:rsid w:val="000D3F7D"/>
    <w:rsid w:val="000D3F83"/>
    <w:rsid w:val="000D3FA6"/>
    <w:rsid w:val="000D4064"/>
    <w:rsid w:val="000D40F1"/>
    <w:rsid w:val="000D411A"/>
    <w:rsid w:val="000D4126"/>
    <w:rsid w:val="000D4198"/>
    <w:rsid w:val="000D41DB"/>
    <w:rsid w:val="000D4229"/>
    <w:rsid w:val="000D429A"/>
    <w:rsid w:val="000D43A4"/>
    <w:rsid w:val="000D43E1"/>
    <w:rsid w:val="000D43E5"/>
    <w:rsid w:val="000D43ED"/>
    <w:rsid w:val="000D4457"/>
    <w:rsid w:val="000D44AC"/>
    <w:rsid w:val="000D44E0"/>
    <w:rsid w:val="000D45A8"/>
    <w:rsid w:val="000D45EB"/>
    <w:rsid w:val="000D46C8"/>
    <w:rsid w:val="000D4717"/>
    <w:rsid w:val="000D48A5"/>
    <w:rsid w:val="000D48B2"/>
    <w:rsid w:val="000D4925"/>
    <w:rsid w:val="000D493D"/>
    <w:rsid w:val="000D4A68"/>
    <w:rsid w:val="000D4A96"/>
    <w:rsid w:val="000D4ACF"/>
    <w:rsid w:val="000D4AD8"/>
    <w:rsid w:val="000D4B10"/>
    <w:rsid w:val="000D4B20"/>
    <w:rsid w:val="000D4B55"/>
    <w:rsid w:val="000D4B78"/>
    <w:rsid w:val="000D4BA7"/>
    <w:rsid w:val="000D4BFC"/>
    <w:rsid w:val="000D4C7F"/>
    <w:rsid w:val="000D4C98"/>
    <w:rsid w:val="000D4CEF"/>
    <w:rsid w:val="000D4D04"/>
    <w:rsid w:val="000D4D78"/>
    <w:rsid w:val="000D4DF7"/>
    <w:rsid w:val="000D4E14"/>
    <w:rsid w:val="000D4E79"/>
    <w:rsid w:val="000D4F20"/>
    <w:rsid w:val="000D50BB"/>
    <w:rsid w:val="000D51A6"/>
    <w:rsid w:val="000D520D"/>
    <w:rsid w:val="000D526F"/>
    <w:rsid w:val="000D52E7"/>
    <w:rsid w:val="000D5333"/>
    <w:rsid w:val="000D533E"/>
    <w:rsid w:val="000D53F6"/>
    <w:rsid w:val="000D546B"/>
    <w:rsid w:val="000D5477"/>
    <w:rsid w:val="000D54E3"/>
    <w:rsid w:val="000D5520"/>
    <w:rsid w:val="000D554D"/>
    <w:rsid w:val="000D55CF"/>
    <w:rsid w:val="000D55EE"/>
    <w:rsid w:val="000D5606"/>
    <w:rsid w:val="000D5625"/>
    <w:rsid w:val="000D5656"/>
    <w:rsid w:val="000D56A4"/>
    <w:rsid w:val="000D5767"/>
    <w:rsid w:val="000D5817"/>
    <w:rsid w:val="000D5820"/>
    <w:rsid w:val="000D582A"/>
    <w:rsid w:val="000D5836"/>
    <w:rsid w:val="000D59B9"/>
    <w:rsid w:val="000D5A1F"/>
    <w:rsid w:val="000D5A38"/>
    <w:rsid w:val="000D5A3A"/>
    <w:rsid w:val="000D5A90"/>
    <w:rsid w:val="000D5AA4"/>
    <w:rsid w:val="000D5B18"/>
    <w:rsid w:val="000D5B94"/>
    <w:rsid w:val="000D5CAA"/>
    <w:rsid w:val="000D5CE0"/>
    <w:rsid w:val="000D5D77"/>
    <w:rsid w:val="000D5DB2"/>
    <w:rsid w:val="000D5DBC"/>
    <w:rsid w:val="000D5EDD"/>
    <w:rsid w:val="000D5F96"/>
    <w:rsid w:val="000D5FD5"/>
    <w:rsid w:val="000D5FED"/>
    <w:rsid w:val="000D607F"/>
    <w:rsid w:val="000D614D"/>
    <w:rsid w:val="000D61B3"/>
    <w:rsid w:val="000D62D6"/>
    <w:rsid w:val="000D6303"/>
    <w:rsid w:val="000D634D"/>
    <w:rsid w:val="000D63A7"/>
    <w:rsid w:val="000D63F0"/>
    <w:rsid w:val="000D6402"/>
    <w:rsid w:val="000D64DB"/>
    <w:rsid w:val="000D6582"/>
    <w:rsid w:val="000D659B"/>
    <w:rsid w:val="000D65C4"/>
    <w:rsid w:val="000D65D5"/>
    <w:rsid w:val="000D6644"/>
    <w:rsid w:val="000D66B8"/>
    <w:rsid w:val="000D66BA"/>
    <w:rsid w:val="000D66F8"/>
    <w:rsid w:val="000D672E"/>
    <w:rsid w:val="000D6774"/>
    <w:rsid w:val="000D67D0"/>
    <w:rsid w:val="000D67DE"/>
    <w:rsid w:val="000D680A"/>
    <w:rsid w:val="000D6825"/>
    <w:rsid w:val="000D682A"/>
    <w:rsid w:val="000D6833"/>
    <w:rsid w:val="000D685E"/>
    <w:rsid w:val="000D6861"/>
    <w:rsid w:val="000D697B"/>
    <w:rsid w:val="000D6986"/>
    <w:rsid w:val="000D69CE"/>
    <w:rsid w:val="000D6A45"/>
    <w:rsid w:val="000D6AAF"/>
    <w:rsid w:val="000D6ADA"/>
    <w:rsid w:val="000D6B35"/>
    <w:rsid w:val="000D6B5B"/>
    <w:rsid w:val="000D6BA3"/>
    <w:rsid w:val="000D6BCF"/>
    <w:rsid w:val="000D6BD1"/>
    <w:rsid w:val="000D6D8D"/>
    <w:rsid w:val="000D6DBB"/>
    <w:rsid w:val="000D6DFA"/>
    <w:rsid w:val="000D6F07"/>
    <w:rsid w:val="000D6F68"/>
    <w:rsid w:val="000D6F8F"/>
    <w:rsid w:val="000D70C1"/>
    <w:rsid w:val="000D70D1"/>
    <w:rsid w:val="000D7208"/>
    <w:rsid w:val="000D721B"/>
    <w:rsid w:val="000D7278"/>
    <w:rsid w:val="000D7346"/>
    <w:rsid w:val="000D73AC"/>
    <w:rsid w:val="000D73D9"/>
    <w:rsid w:val="000D74E7"/>
    <w:rsid w:val="000D7575"/>
    <w:rsid w:val="000D75A7"/>
    <w:rsid w:val="000D75B1"/>
    <w:rsid w:val="000D75BB"/>
    <w:rsid w:val="000D7611"/>
    <w:rsid w:val="000D768A"/>
    <w:rsid w:val="000D7697"/>
    <w:rsid w:val="000D7700"/>
    <w:rsid w:val="000D77CF"/>
    <w:rsid w:val="000D77E2"/>
    <w:rsid w:val="000D7863"/>
    <w:rsid w:val="000D790D"/>
    <w:rsid w:val="000D79AF"/>
    <w:rsid w:val="000D79F0"/>
    <w:rsid w:val="000D7A3F"/>
    <w:rsid w:val="000D7A86"/>
    <w:rsid w:val="000D7AAA"/>
    <w:rsid w:val="000D7BCA"/>
    <w:rsid w:val="000D7BEC"/>
    <w:rsid w:val="000D7CA4"/>
    <w:rsid w:val="000D7CBA"/>
    <w:rsid w:val="000D7D62"/>
    <w:rsid w:val="000D7D6D"/>
    <w:rsid w:val="000D7D93"/>
    <w:rsid w:val="000D7DE3"/>
    <w:rsid w:val="000D7E28"/>
    <w:rsid w:val="000D7E3F"/>
    <w:rsid w:val="000D7E81"/>
    <w:rsid w:val="000D7EAA"/>
    <w:rsid w:val="000D7EAB"/>
    <w:rsid w:val="000D7F06"/>
    <w:rsid w:val="000E0006"/>
    <w:rsid w:val="000E0037"/>
    <w:rsid w:val="000E0074"/>
    <w:rsid w:val="000E0099"/>
    <w:rsid w:val="000E00AF"/>
    <w:rsid w:val="000E00C3"/>
    <w:rsid w:val="000E0142"/>
    <w:rsid w:val="000E0150"/>
    <w:rsid w:val="000E0151"/>
    <w:rsid w:val="000E0152"/>
    <w:rsid w:val="000E0178"/>
    <w:rsid w:val="000E01BB"/>
    <w:rsid w:val="000E022F"/>
    <w:rsid w:val="000E024B"/>
    <w:rsid w:val="000E0283"/>
    <w:rsid w:val="000E02BC"/>
    <w:rsid w:val="000E0341"/>
    <w:rsid w:val="000E0415"/>
    <w:rsid w:val="000E0498"/>
    <w:rsid w:val="000E051B"/>
    <w:rsid w:val="000E0570"/>
    <w:rsid w:val="000E05A0"/>
    <w:rsid w:val="000E05AB"/>
    <w:rsid w:val="000E05C9"/>
    <w:rsid w:val="000E06E0"/>
    <w:rsid w:val="000E0741"/>
    <w:rsid w:val="000E079D"/>
    <w:rsid w:val="000E0872"/>
    <w:rsid w:val="000E087C"/>
    <w:rsid w:val="000E08F8"/>
    <w:rsid w:val="000E094C"/>
    <w:rsid w:val="000E0A78"/>
    <w:rsid w:val="000E0B30"/>
    <w:rsid w:val="000E0B70"/>
    <w:rsid w:val="000E0B82"/>
    <w:rsid w:val="000E0BA7"/>
    <w:rsid w:val="000E0BD4"/>
    <w:rsid w:val="000E0BD9"/>
    <w:rsid w:val="000E0BDA"/>
    <w:rsid w:val="000E0C3F"/>
    <w:rsid w:val="000E0CD0"/>
    <w:rsid w:val="000E0CF6"/>
    <w:rsid w:val="000E0CFA"/>
    <w:rsid w:val="000E0D26"/>
    <w:rsid w:val="000E0D68"/>
    <w:rsid w:val="000E0DE8"/>
    <w:rsid w:val="000E0E07"/>
    <w:rsid w:val="000E0E88"/>
    <w:rsid w:val="000E0EA0"/>
    <w:rsid w:val="000E1050"/>
    <w:rsid w:val="000E1073"/>
    <w:rsid w:val="000E108E"/>
    <w:rsid w:val="000E10A9"/>
    <w:rsid w:val="000E1149"/>
    <w:rsid w:val="000E117E"/>
    <w:rsid w:val="000E125A"/>
    <w:rsid w:val="000E1278"/>
    <w:rsid w:val="000E12A7"/>
    <w:rsid w:val="000E1344"/>
    <w:rsid w:val="000E1377"/>
    <w:rsid w:val="000E13C8"/>
    <w:rsid w:val="000E14CE"/>
    <w:rsid w:val="000E15D1"/>
    <w:rsid w:val="000E15E5"/>
    <w:rsid w:val="000E1609"/>
    <w:rsid w:val="000E1651"/>
    <w:rsid w:val="000E16A9"/>
    <w:rsid w:val="000E16DC"/>
    <w:rsid w:val="000E1730"/>
    <w:rsid w:val="000E1735"/>
    <w:rsid w:val="000E1747"/>
    <w:rsid w:val="000E1770"/>
    <w:rsid w:val="000E179A"/>
    <w:rsid w:val="000E17AB"/>
    <w:rsid w:val="000E1881"/>
    <w:rsid w:val="000E1916"/>
    <w:rsid w:val="000E194E"/>
    <w:rsid w:val="000E1B19"/>
    <w:rsid w:val="000E1B1F"/>
    <w:rsid w:val="000E1B41"/>
    <w:rsid w:val="000E1C5B"/>
    <w:rsid w:val="000E1C5F"/>
    <w:rsid w:val="000E1C63"/>
    <w:rsid w:val="000E1C7B"/>
    <w:rsid w:val="000E1CC7"/>
    <w:rsid w:val="000E1CD6"/>
    <w:rsid w:val="000E1D23"/>
    <w:rsid w:val="000E1DC7"/>
    <w:rsid w:val="000E1E32"/>
    <w:rsid w:val="000E1EE8"/>
    <w:rsid w:val="000E1F0F"/>
    <w:rsid w:val="000E1F60"/>
    <w:rsid w:val="000E1F89"/>
    <w:rsid w:val="000E203A"/>
    <w:rsid w:val="000E204E"/>
    <w:rsid w:val="000E20D9"/>
    <w:rsid w:val="000E20F7"/>
    <w:rsid w:val="000E20FC"/>
    <w:rsid w:val="000E2162"/>
    <w:rsid w:val="000E2179"/>
    <w:rsid w:val="000E2250"/>
    <w:rsid w:val="000E22FE"/>
    <w:rsid w:val="000E2324"/>
    <w:rsid w:val="000E235E"/>
    <w:rsid w:val="000E2372"/>
    <w:rsid w:val="000E238C"/>
    <w:rsid w:val="000E23C6"/>
    <w:rsid w:val="000E2408"/>
    <w:rsid w:val="000E2436"/>
    <w:rsid w:val="000E2458"/>
    <w:rsid w:val="000E24B5"/>
    <w:rsid w:val="000E24EC"/>
    <w:rsid w:val="000E2591"/>
    <w:rsid w:val="000E25AC"/>
    <w:rsid w:val="000E25CF"/>
    <w:rsid w:val="000E2612"/>
    <w:rsid w:val="000E261F"/>
    <w:rsid w:val="000E2642"/>
    <w:rsid w:val="000E2671"/>
    <w:rsid w:val="000E26F4"/>
    <w:rsid w:val="000E270C"/>
    <w:rsid w:val="000E2736"/>
    <w:rsid w:val="000E27DA"/>
    <w:rsid w:val="000E281F"/>
    <w:rsid w:val="000E28F4"/>
    <w:rsid w:val="000E2937"/>
    <w:rsid w:val="000E296B"/>
    <w:rsid w:val="000E298B"/>
    <w:rsid w:val="000E299A"/>
    <w:rsid w:val="000E2A1C"/>
    <w:rsid w:val="000E2A21"/>
    <w:rsid w:val="000E2A8E"/>
    <w:rsid w:val="000E2AB1"/>
    <w:rsid w:val="000E2AC6"/>
    <w:rsid w:val="000E2AE6"/>
    <w:rsid w:val="000E2AE7"/>
    <w:rsid w:val="000E2B69"/>
    <w:rsid w:val="000E2B79"/>
    <w:rsid w:val="000E2C1B"/>
    <w:rsid w:val="000E2C50"/>
    <w:rsid w:val="000E2C66"/>
    <w:rsid w:val="000E2CCF"/>
    <w:rsid w:val="000E2DC5"/>
    <w:rsid w:val="000E2DE0"/>
    <w:rsid w:val="000E2DF1"/>
    <w:rsid w:val="000E2DFA"/>
    <w:rsid w:val="000E2E3B"/>
    <w:rsid w:val="000E2E8E"/>
    <w:rsid w:val="000E2F70"/>
    <w:rsid w:val="000E2FBF"/>
    <w:rsid w:val="000E2FEE"/>
    <w:rsid w:val="000E3046"/>
    <w:rsid w:val="000E30BD"/>
    <w:rsid w:val="000E311F"/>
    <w:rsid w:val="000E3227"/>
    <w:rsid w:val="000E3228"/>
    <w:rsid w:val="000E3292"/>
    <w:rsid w:val="000E3339"/>
    <w:rsid w:val="000E334F"/>
    <w:rsid w:val="000E33F8"/>
    <w:rsid w:val="000E3409"/>
    <w:rsid w:val="000E341E"/>
    <w:rsid w:val="000E3469"/>
    <w:rsid w:val="000E3489"/>
    <w:rsid w:val="000E3538"/>
    <w:rsid w:val="000E3572"/>
    <w:rsid w:val="000E3574"/>
    <w:rsid w:val="000E3587"/>
    <w:rsid w:val="000E358B"/>
    <w:rsid w:val="000E35E3"/>
    <w:rsid w:val="000E3626"/>
    <w:rsid w:val="000E36EA"/>
    <w:rsid w:val="000E3759"/>
    <w:rsid w:val="000E37F3"/>
    <w:rsid w:val="000E3808"/>
    <w:rsid w:val="000E3812"/>
    <w:rsid w:val="000E3846"/>
    <w:rsid w:val="000E3942"/>
    <w:rsid w:val="000E3956"/>
    <w:rsid w:val="000E3964"/>
    <w:rsid w:val="000E39C0"/>
    <w:rsid w:val="000E39C4"/>
    <w:rsid w:val="000E39E7"/>
    <w:rsid w:val="000E39F1"/>
    <w:rsid w:val="000E3A0E"/>
    <w:rsid w:val="000E3A16"/>
    <w:rsid w:val="000E3A1E"/>
    <w:rsid w:val="000E3A2B"/>
    <w:rsid w:val="000E3A4F"/>
    <w:rsid w:val="000E3A6F"/>
    <w:rsid w:val="000E3AA7"/>
    <w:rsid w:val="000E3AD7"/>
    <w:rsid w:val="000E3B6E"/>
    <w:rsid w:val="000E3B77"/>
    <w:rsid w:val="000E3BCC"/>
    <w:rsid w:val="000E3BD1"/>
    <w:rsid w:val="000E3C29"/>
    <w:rsid w:val="000E3C5C"/>
    <w:rsid w:val="000E3C81"/>
    <w:rsid w:val="000E3C8C"/>
    <w:rsid w:val="000E3D3B"/>
    <w:rsid w:val="000E3D87"/>
    <w:rsid w:val="000E3DDE"/>
    <w:rsid w:val="000E3E10"/>
    <w:rsid w:val="000E3E3B"/>
    <w:rsid w:val="000E3EA8"/>
    <w:rsid w:val="000E3F2B"/>
    <w:rsid w:val="000E3F3F"/>
    <w:rsid w:val="000E3FF3"/>
    <w:rsid w:val="000E405D"/>
    <w:rsid w:val="000E40D7"/>
    <w:rsid w:val="000E4252"/>
    <w:rsid w:val="000E43A3"/>
    <w:rsid w:val="000E43B6"/>
    <w:rsid w:val="000E43C6"/>
    <w:rsid w:val="000E4431"/>
    <w:rsid w:val="000E4469"/>
    <w:rsid w:val="000E44D9"/>
    <w:rsid w:val="000E44F0"/>
    <w:rsid w:val="000E4510"/>
    <w:rsid w:val="000E454E"/>
    <w:rsid w:val="000E455E"/>
    <w:rsid w:val="000E4594"/>
    <w:rsid w:val="000E45C7"/>
    <w:rsid w:val="000E45E0"/>
    <w:rsid w:val="000E4721"/>
    <w:rsid w:val="000E4749"/>
    <w:rsid w:val="000E4755"/>
    <w:rsid w:val="000E4795"/>
    <w:rsid w:val="000E47BC"/>
    <w:rsid w:val="000E48AD"/>
    <w:rsid w:val="000E49BD"/>
    <w:rsid w:val="000E49CA"/>
    <w:rsid w:val="000E49FA"/>
    <w:rsid w:val="000E4A5B"/>
    <w:rsid w:val="000E4A60"/>
    <w:rsid w:val="000E4B28"/>
    <w:rsid w:val="000E4B32"/>
    <w:rsid w:val="000E4B68"/>
    <w:rsid w:val="000E4BC8"/>
    <w:rsid w:val="000E4C82"/>
    <w:rsid w:val="000E4C8C"/>
    <w:rsid w:val="000E4CF6"/>
    <w:rsid w:val="000E4D50"/>
    <w:rsid w:val="000E4D5B"/>
    <w:rsid w:val="000E4D83"/>
    <w:rsid w:val="000E4E6D"/>
    <w:rsid w:val="000E4F5E"/>
    <w:rsid w:val="000E4FA2"/>
    <w:rsid w:val="000E4FF6"/>
    <w:rsid w:val="000E5026"/>
    <w:rsid w:val="000E508A"/>
    <w:rsid w:val="000E5149"/>
    <w:rsid w:val="000E518C"/>
    <w:rsid w:val="000E51A2"/>
    <w:rsid w:val="000E51AF"/>
    <w:rsid w:val="000E51BD"/>
    <w:rsid w:val="000E51D1"/>
    <w:rsid w:val="000E5225"/>
    <w:rsid w:val="000E5318"/>
    <w:rsid w:val="000E533A"/>
    <w:rsid w:val="000E53AA"/>
    <w:rsid w:val="000E53C4"/>
    <w:rsid w:val="000E53FD"/>
    <w:rsid w:val="000E5433"/>
    <w:rsid w:val="000E5437"/>
    <w:rsid w:val="000E5494"/>
    <w:rsid w:val="000E5537"/>
    <w:rsid w:val="000E554D"/>
    <w:rsid w:val="000E555B"/>
    <w:rsid w:val="000E5574"/>
    <w:rsid w:val="000E557B"/>
    <w:rsid w:val="000E557D"/>
    <w:rsid w:val="000E56DD"/>
    <w:rsid w:val="000E5760"/>
    <w:rsid w:val="000E5801"/>
    <w:rsid w:val="000E593A"/>
    <w:rsid w:val="000E5942"/>
    <w:rsid w:val="000E595B"/>
    <w:rsid w:val="000E5979"/>
    <w:rsid w:val="000E59A4"/>
    <w:rsid w:val="000E59CA"/>
    <w:rsid w:val="000E59D6"/>
    <w:rsid w:val="000E59FC"/>
    <w:rsid w:val="000E59FD"/>
    <w:rsid w:val="000E5A5E"/>
    <w:rsid w:val="000E5A63"/>
    <w:rsid w:val="000E5AAF"/>
    <w:rsid w:val="000E5B10"/>
    <w:rsid w:val="000E5B60"/>
    <w:rsid w:val="000E5BE0"/>
    <w:rsid w:val="000E5BF1"/>
    <w:rsid w:val="000E5C02"/>
    <w:rsid w:val="000E5C76"/>
    <w:rsid w:val="000E5D35"/>
    <w:rsid w:val="000E5D56"/>
    <w:rsid w:val="000E5D6D"/>
    <w:rsid w:val="000E5EE9"/>
    <w:rsid w:val="000E5F17"/>
    <w:rsid w:val="000E5FE2"/>
    <w:rsid w:val="000E606F"/>
    <w:rsid w:val="000E6074"/>
    <w:rsid w:val="000E60D2"/>
    <w:rsid w:val="000E613F"/>
    <w:rsid w:val="000E61FD"/>
    <w:rsid w:val="000E624D"/>
    <w:rsid w:val="000E6298"/>
    <w:rsid w:val="000E62DD"/>
    <w:rsid w:val="000E62F2"/>
    <w:rsid w:val="000E630E"/>
    <w:rsid w:val="000E6399"/>
    <w:rsid w:val="000E63B9"/>
    <w:rsid w:val="000E63E7"/>
    <w:rsid w:val="000E649E"/>
    <w:rsid w:val="000E64AC"/>
    <w:rsid w:val="000E64F5"/>
    <w:rsid w:val="000E6584"/>
    <w:rsid w:val="000E65AC"/>
    <w:rsid w:val="000E65C1"/>
    <w:rsid w:val="000E6625"/>
    <w:rsid w:val="000E66A0"/>
    <w:rsid w:val="000E66CA"/>
    <w:rsid w:val="000E6766"/>
    <w:rsid w:val="000E6767"/>
    <w:rsid w:val="000E67E7"/>
    <w:rsid w:val="000E6812"/>
    <w:rsid w:val="000E6830"/>
    <w:rsid w:val="000E69E1"/>
    <w:rsid w:val="000E6A50"/>
    <w:rsid w:val="000E6AA4"/>
    <w:rsid w:val="000E6AB5"/>
    <w:rsid w:val="000E6BB1"/>
    <w:rsid w:val="000E6C1D"/>
    <w:rsid w:val="000E6D48"/>
    <w:rsid w:val="000E6D56"/>
    <w:rsid w:val="000E6D87"/>
    <w:rsid w:val="000E6E43"/>
    <w:rsid w:val="000E6E66"/>
    <w:rsid w:val="000E6E74"/>
    <w:rsid w:val="000E6EF3"/>
    <w:rsid w:val="000E7085"/>
    <w:rsid w:val="000E70CB"/>
    <w:rsid w:val="000E7101"/>
    <w:rsid w:val="000E71F3"/>
    <w:rsid w:val="000E7264"/>
    <w:rsid w:val="000E729B"/>
    <w:rsid w:val="000E72DB"/>
    <w:rsid w:val="000E73B5"/>
    <w:rsid w:val="000E73C8"/>
    <w:rsid w:val="000E740F"/>
    <w:rsid w:val="000E748F"/>
    <w:rsid w:val="000E74A8"/>
    <w:rsid w:val="000E74C4"/>
    <w:rsid w:val="000E7596"/>
    <w:rsid w:val="000E75D1"/>
    <w:rsid w:val="000E760A"/>
    <w:rsid w:val="000E7614"/>
    <w:rsid w:val="000E763E"/>
    <w:rsid w:val="000E76F0"/>
    <w:rsid w:val="000E772B"/>
    <w:rsid w:val="000E7797"/>
    <w:rsid w:val="000E77ED"/>
    <w:rsid w:val="000E7803"/>
    <w:rsid w:val="000E7824"/>
    <w:rsid w:val="000E78D9"/>
    <w:rsid w:val="000E7900"/>
    <w:rsid w:val="000E7901"/>
    <w:rsid w:val="000E7945"/>
    <w:rsid w:val="000E79BE"/>
    <w:rsid w:val="000E7AA2"/>
    <w:rsid w:val="000E7AE6"/>
    <w:rsid w:val="000E7B33"/>
    <w:rsid w:val="000E7B69"/>
    <w:rsid w:val="000E7BD3"/>
    <w:rsid w:val="000E7CA1"/>
    <w:rsid w:val="000E7CD9"/>
    <w:rsid w:val="000E7D02"/>
    <w:rsid w:val="000E7E0B"/>
    <w:rsid w:val="000E7E34"/>
    <w:rsid w:val="000E7E39"/>
    <w:rsid w:val="000E7E83"/>
    <w:rsid w:val="000E7EB6"/>
    <w:rsid w:val="000E7EDF"/>
    <w:rsid w:val="000E7EED"/>
    <w:rsid w:val="000E7F3B"/>
    <w:rsid w:val="000E7F81"/>
    <w:rsid w:val="000F0000"/>
    <w:rsid w:val="000F0020"/>
    <w:rsid w:val="000F0082"/>
    <w:rsid w:val="000F011C"/>
    <w:rsid w:val="000F01D1"/>
    <w:rsid w:val="000F01EC"/>
    <w:rsid w:val="000F0202"/>
    <w:rsid w:val="000F020A"/>
    <w:rsid w:val="000F021E"/>
    <w:rsid w:val="000F03B1"/>
    <w:rsid w:val="000F03D9"/>
    <w:rsid w:val="000F0432"/>
    <w:rsid w:val="000F043D"/>
    <w:rsid w:val="000F047F"/>
    <w:rsid w:val="000F0578"/>
    <w:rsid w:val="000F0593"/>
    <w:rsid w:val="000F06C8"/>
    <w:rsid w:val="000F06F1"/>
    <w:rsid w:val="000F081D"/>
    <w:rsid w:val="000F083F"/>
    <w:rsid w:val="000F08B0"/>
    <w:rsid w:val="000F08CE"/>
    <w:rsid w:val="000F092A"/>
    <w:rsid w:val="000F0996"/>
    <w:rsid w:val="000F0A3F"/>
    <w:rsid w:val="000F0A9A"/>
    <w:rsid w:val="000F0B2D"/>
    <w:rsid w:val="000F0B77"/>
    <w:rsid w:val="000F0BA6"/>
    <w:rsid w:val="000F0BB5"/>
    <w:rsid w:val="000F0C3C"/>
    <w:rsid w:val="000F0C94"/>
    <w:rsid w:val="000F0D4E"/>
    <w:rsid w:val="000F0D60"/>
    <w:rsid w:val="000F0D87"/>
    <w:rsid w:val="000F0DD0"/>
    <w:rsid w:val="000F0E39"/>
    <w:rsid w:val="000F0E49"/>
    <w:rsid w:val="000F0EEA"/>
    <w:rsid w:val="000F0F24"/>
    <w:rsid w:val="000F0F5E"/>
    <w:rsid w:val="000F0F72"/>
    <w:rsid w:val="000F0FE0"/>
    <w:rsid w:val="000F1056"/>
    <w:rsid w:val="000F107D"/>
    <w:rsid w:val="000F10C4"/>
    <w:rsid w:val="000F10EB"/>
    <w:rsid w:val="000F10F9"/>
    <w:rsid w:val="000F115D"/>
    <w:rsid w:val="000F1181"/>
    <w:rsid w:val="000F119C"/>
    <w:rsid w:val="000F11A4"/>
    <w:rsid w:val="000F1235"/>
    <w:rsid w:val="000F1272"/>
    <w:rsid w:val="000F1371"/>
    <w:rsid w:val="000F1384"/>
    <w:rsid w:val="000F13AB"/>
    <w:rsid w:val="000F13F0"/>
    <w:rsid w:val="000F14C2"/>
    <w:rsid w:val="000F14F2"/>
    <w:rsid w:val="000F1553"/>
    <w:rsid w:val="000F1568"/>
    <w:rsid w:val="000F1681"/>
    <w:rsid w:val="000F16D3"/>
    <w:rsid w:val="000F16E4"/>
    <w:rsid w:val="000F17BD"/>
    <w:rsid w:val="000F1800"/>
    <w:rsid w:val="000F180E"/>
    <w:rsid w:val="000F1823"/>
    <w:rsid w:val="000F1838"/>
    <w:rsid w:val="000F183B"/>
    <w:rsid w:val="000F1843"/>
    <w:rsid w:val="000F189D"/>
    <w:rsid w:val="000F18B6"/>
    <w:rsid w:val="000F192C"/>
    <w:rsid w:val="000F1968"/>
    <w:rsid w:val="000F1A78"/>
    <w:rsid w:val="000F1AA5"/>
    <w:rsid w:val="000F1AED"/>
    <w:rsid w:val="000F1B02"/>
    <w:rsid w:val="000F1B1E"/>
    <w:rsid w:val="000F1C18"/>
    <w:rsid w:val="000F1C50"/>
    <w:rsid w:val="000F1CAD"/>
    <w:rsid w:val="000F1CC0"/>
    <w:rsid w:val="000F1CC3"/>
    <w:rsid w:val="000F1CDA"/>
    <w:rsid w:val="000F1D37"/>
    <w:rsid w:val="000F1D3B"/>
    <w:rsid w:val="000F1D49"/>
    <w:rsid w:val="000F1DA8"/>
    <w:rsid w:val="000F1E26"/>
    <w:rsid w:val="000F1E61"/>
    <w:rsid w:val="000F1E85"/>
    <w:rsid w:val="000F1EC3"/>
    <w:rsid w:val="000F1EC7"/>
    <w:rsid w:val="000F1EE2"/>
    <w:rsid w:val="000F1F7A"/>
    <w:rsid w:val="000F1FC0"/>
    <w:rsid w:val="000F2004"/>
    <w:rsid w:val="000F2006"/>
    <w:rsid w:val="000F210E"/>
    <w:rsid w:val="000F216D"/>
    <w:rsid w:val="000F2171"/>
    <w:rsid w:val="000F21F4"/>
    <w:rsid w:val="000F2202"/>
    <w:rsid w:val="000F2239"/>
    <w:rsid w:val="000F2255"/>
    <w:rsid w:val="000F2299"/>
    <w:rsid w:val="000F2313"/>
    <w:rsid w:val="000F2428"/>
    <w:rsid w:val="000F24CA"/>
    <w:rsid w:val="000F250D"/>
    <w:rsid w:val="000F25C7"/>
    <w:rsid w:val="000F2659"/>
    <w:rsid w:val="000F2682"/>
    <w:rsid w:val="000F26BB"/>
    <w:rsid w:val="000F2739"/>
    <w:rsid w:val="000F2766"/>
    <w:rsid w:val="000F279D"/>
    <w:rsid w:val="000F2819"/>
    <w:rsid w:val="000F288C"/>
    <w:rsid w:val="000F292E"/>
    <w:rsid w:val="000F296E"/>
    <w:rsid w:val="000F29AE"/>
    <w:rsid w:val="000F2A08"/>
    <w:rsid w:val="000F2A32"/>
    <w:rsid w:val="000F2A51"/>
    <w:rsid w:val="000F2AE5"/>
    <w:rsid w:val="000F2B04"/>
    <w:rsid w:val="000F2B7D"/>
    <w:rsid w:val="000F2BEC"/>
    <w:rsid w:val="000F2C49"/>
    <w:rsid w:val="000F2CC0"/>
    <w:rsid w:val="000F2CE1"/>
    <w:rsid w:val="000F2D0F"/>
    <w:rsid w:val="000F2DB7"/>
    <w:rsid w:val="000F2E08"/>
    <w:rsid w:val="000F2E0C"/>
    <w:rsid w:val="000F2E3A"/>
    <w:rsid w:val="000F2E6A"/>
    <w:rsid w:val="000F2E82"/>
    <w:rsid w:val="000F2E95"/>
    <w:rsid w:val="000F2F1D"/>
    <w:rsid w:val="000F2F68"/>
    <w:rsid w:val="000F2F7D"/>
    <w:rsid w:val="000F2F82"/>
    <w:rsid w:val="000F2F90"/>
    <w:rsid w:val="000F2FC9"/>
    <w:rsid w:val="000F2FCC"/>
    <w:rsid w:val="000F303F"/>
    <w:rsid w:val="000F3081"/>
    <w:rsid w:val="000F315D"/>
    <w:rsid w:val="000F315E"/>
    <w:rsid w:val="000F31B7"/>
    <w:rsid w:val="000F320D"/>
    <w:rsid w:val="000F3295"/>
    <w:rsid w:val="000F32DD"/>
    <w:rsid w:val="000F331E"/>
    <w:rsid w:val="000F3357"/>
    <w:rsid w:val="000F342D"/>
    <w:rsid w:val="000F3483"/>
    <w:rsid w:val="000F34C5"/>
    <w:rsid w:val="000F3525"/>
    <w:rsid w:val="000F3528"/>
    <w:rsid w:val="000F3575"/>
    <w:rsid w:val="000F3580"/>
    <w:rsid w:val="000F3611"/>
    <w:rsid w:val="000F3637"/>
    <w:rsid w:val="000F3660"/>
    <w:rsid w:val="000F3677"/>
    <w:rsid w:val="000F3697"/>
    <w:rsid w:val="000F3774"/>
    <w:rsid w:val="000F380E"/>
    <w:rsid w:val="000F396D"/>
    <w:rsid w:val="000F3984"/>
    <w:rsid w:val="000F3BB5"/>
    <w:rsid w:val="000F3BFE"/>
    <w:rsid w:val="000F3C1C"/>
    <w:rsid w:val="000F3C70"/>
    <w:rsid w:val="000F3C75"/>
    <w:rsid w:val="000F3CB6"/>
    <w:rsid w:val="000F3CB7"/>
    <w:rsid w:val="000F3CE2"/>
    <w:rsid w:val="000F3CE3"/>
    <w:rsid w:val="000F3D48"/>
    <w:rsid w:val="000F3D73"/>
    <w:rsid w:val="000F3D74"/>
    <w:rsid w:val="000F3DC6"/>
    <w:rsid w:val="000F3EEA"/>
    <w:rsid w:val="000F3F56"/>
    <w:rsid w:val="000F3F92"/>
    <w:rsid w:val="000F4016"/>
    <w:rsid w:val="000F4098"/>
    <w:rsid w:val="000F40DF"/>
    <w:rsid w:val="000F4138"/>
    <w:rsid w:val="000F4208"/>
    <w:rsid w:val="000F4244"/>
    <w:rsid w:val="000F4314"/>
    <w:rsid w:val="000F4420"/>
    <w:rsid w:val="000F442E"/>
    <w:rsid w:val="000F44C0"/>
    <w:rsid w:val="000F4567"/>
    <w:rsid w:val="000F45A7"/>
    <w:rsid w:val="000F461A"/>
    <w:rsid w:val="000F463B"/>
    <w:rsid w:val="000F466E"/>
    <w:rsid w:val="000F4677"/>
    <w:rsid w:val="000F46CF"/>
    <w:rsid w:val="000F472D"/>
    <w:rsid w:val="000F4796"/>
    <w:rsid w:val="000F47AC"/>
    <w:rsid w:val="000F47BE"/>
    <w:rsid w:val="000F47F7"/>
    <w:rsid w:val="000F47FB"/>
    <w:rsid w:val="000F4851"/>
    <w:rsid w:val="000F4914"/>
    <w:rsid w:val="000F4934"/>
    <w:rsid w:val="000F4976"/>
    <w:rsid w:val="000F4A9F"/>
    <w:rsid w:val="000F4ABD"/>
    <w:rsid w:val="000F4B37"/>
    <w:rsid w:val="000F4BB1"/>
    <w:rsid w:val="000F4BDF"/>
    <w:rsid w:val="000F4BE6"/>
    <w:rsid w:val="000F4C62"/>
    <w:rsid w:val="000F4CE4"/>
    <w:rsid w:val="000F4D59"/>
    <w:rsid w:val="000F4D5D"/>
    <w:rsid w:val="000F4D62"/>
    <w:rsid w:val="000F4E05"/>
    <w:rsid w:val="000F4E0C"/>
    <w:rsid w:val="000F4E68"/>
    <w:rsid w:val="000F4E8B"/>
    <w:rsid w:val="000F4E8D"/>
    <w:rsid w:val="000F4EA6"/>
    <w:rsid w:val="000F4F2C"/>
    <w:rsid w:val="000F4F4E"/>
    <w:rsid w:val="000F4F63"/>
    <w:rsid w:val="000F4F64"/>
    <w:rsid w:val="000F4FA7"/>
    <w:rsid w:val="000F4FCF"/>
    <w:rsid w:val="000F4FF4"/>
    <w:rsid w:val="000F5038"/>
    <w:rsid w:val="000F507D"/>
    <w:rsid w:val="000F5126"/>
    <w:rsid w:val="000F5174"/>
    <w:rsid w:val="000F5178"/>
    <w:rsid w:val="000F51BF"/>
    <w:rsid w:val="000F51E4"/>
    <w:rsid w:val="000F51F1"/>
    <w:rsid w:val="000F522D"/>
    <w:rsid w:val="000F5286"/>
    <w:rsid w:val="000F52C0"/>
    <w:rsid w:val="000F52F4"/>
    <w:rsid w:val="000F536E"/>
    <w:rsid w:val="000F5374"/>
    <w:rsid w:val="000F53CE"/>
    <w:rsid w:val="000F53DF"/>
    <w:rsid w:val="000F54BD"/>
    <w:rsid w:val="000F54FD"/>
    <w:rsid w:val="000F55B9"/>
    <w:rsid w:val="000F5634"/>
    <w:rsid w:val="000F5644"/>
    <w:rsid w:val="000F567A"/>
    <w:rsid w:val="000F56BA"/>
    <w:rsid w:val="000F574A"/>
    <w:rsid w:val="000F57C2"/>
    <w:rsid w:val="000F57C4"/>
    <w:rsid w:val="000F584B"/>
    <w:rsid w:val="000F58E6"/>
    <w:rsid w:val="000F599B"/>
    <w:rsid w:val="000F59B7"/>
    <w:rsid w:val="000F5A02"/>
    <w:rsid w:val="000F5A06"/>
    <w:rsid w:val="000F5A43"/>
    <w:rsid w:val="000F5A66"/>
    <w:rsid w:val="000F5A7A"/>
    <w:rsid w:val="000F5AB0"/>
    <w:rsid w:val="000F5ADB"/>
    <w:rsid w:val="000F5AE1"/>
    <w:rsid w:val="000F5B23"/>
    <w:rsid w:val="000F5B42"/>
    <w:rsid w:val="000F5C56"/>
    <w:rsid w:val="000F5C74"/>
    <w:rsid w:val="000F5CB9"/>
    <w:rsid w:val="000F5CC4"/>
    <w:rsid w:val="000F5D16"/>
    <w:rsid w:val="000F5DCD"/>
    <w:rsid w:val="000F5DFC"/>
    <w:rsid w:val="000F5E34"/>
    <w:rsid w:val="000F5E5D"/>
    <w:rsid w:val="000F6060"/>
    <w:rsid w:val="000F606A"/>
    <w:rsid w:val="000F6129"/>
    <w:rsid w:val="000F613B"/>
    <w:rsid w:val="000F61B9"/>
    <w:rsid w:val="000F61BA"/>
    <w:rsid w:val="000F61E2"/>
    <w:rsid w:val="000F61EC"/>
    <w:rsid w:val="000F6279"/>
    <w:rsid w:val="000F6285"/>
    <w:rsid w:val="000F62BF"/>
    <w:rsid w:val="000F632A"/>
    <w:rsid w:val="000F6359"/>
    <w:rsid w:val="000F636C"/>
    <w:rsid w:val="000F642A"/>
    <w:rsid w:val="000F64B9"/>
    <w:rsid w:val="000F67DD"/>
    <w:rsid w:val="000F68A4"/>
    <w:rsid w:val="000F68C7"/>
    <w:rsid w:val="000F6957"/>
    <w:rsid w:val="000F6980"/>
    <w:rsid w:val="000F6989"/>
    <w:rsid w:val="000F69D0"/>
    <w:rsid w:val="000F6A3E"/>
    <w:rsid w:val="000F6A7D"/>
    <w:rsid w:val="000F6ABC"/>
    <w:rsid w:val="000F6AD0"/>
    <w:rsid w:val="000F6B54"/>
    <w:rsid w:val="000F6B68"/>
    <w:rsid w:val="000F6B74"/>
    <w:rsid w:val="000F6BF6"/>
    <w:rsid w:val="000F6C3A"/>
    <w:rsid w:val="000F6C6A"/>
    <w:rsid w:val="000F6C8C"/>
    <w:rsid w:val="000F6D08"/>
    <w:rsid w:val="000F6D4D"/>
    <w:rsid w:val="000F6D76"/>
    <w:rsid w:val="000F6E57"/>
    <w:rsid w:val="000F6E5C"/>
    <w:rsid w:val="000F6E71"/>
    <w:rsid w:val="000F6ED1"/>
    <w:rsid w:val="000F706C"/>
    <w:rsid w:val="000F70FB"/>
    <w:rsid w:val="000F70FF"/>
    <w:rsid w:val="000F7109"/>
    <w:rsid w:val="000F7161"/>
    <w:rsid w:val="000F7173"/>
    <w:rsid w:val="000F718D"/>
    <w:rsid w:val="000F726F"/>
    <w:rsid w:val="000F7278"/>
    <w:rsid w:val="000F7338"/>
    <w:rsid w:val="000F7353"/>
    <w:rsid w:val="000F7369"/>
    <w:rsid w:val="000F73CA"/>
    <w:rsid w:val="000F7440"/>
    <w:rsid w:val="000F745B"/>
    <w:rsid w:val="000F74F3"/>
    <w:rsid w:val="000F7506"/>
    <w:rsid w:val="000F7516"/>
    <w:rsid w:val="000F754B"/>
    <w:rsid w:val="000F758D"/>
    <w:rsid w:val="000F7616"/>
    <w:rsid w:val="000F76F3"/>
    <w:rsid w:val="000F77A5"/>
    <w:rsid w:val="000F77BC"/>
    <w:rsid w:val="000F789C"/>
    <w:rsid w:val="000F78E7"/>
    <w:rsid w:val="000F7935"/>
    <w:rsid w:val="000F7A97"/>
    <w:rsid w:val="000F7B12"/>
    <w:rsid w:val="000F7B2B"/>
    <w:rsid w:val="000F7BDD"/>
    <w:rsid w:val="000F7BE3"/>
    <w:rsid w:val="000F7C4F"/>
    <w:rsid w:val="000F7CC4"/>
    <w:rsid w:val="000F7D23"/>
    <w:rsid w:val="000F7D5D"/>
    <w:rsid w:val="000F7D76"/>
    <w:rsid w:val="000F7DB4"/>
    <w:rsid w:val="000F7EB3"/>
    <w:rsid w:val="000F7F70"/>
    <w:rsid w:val="00100055"/>
    <w:rsid w:val="001000F4"/>
    <w:rsid w:val="0010015D"/>
    <w:rsid w:val="0010017D"/>
    <w:rsid w:val="00100215"/>
    <w:rsid w:val="00100303"/>
    <w:rsid w:val="0010035D"/>
    <w:rsid w:val="0010036F"/>
    <w:rsid w:val="0010038C"/>
    <w:rsid w:val="001003D4"/>
    <w:rsid w:val="001003ED"/>
    <w:rsid w:val="00100405"/>
    <w:rsid w:val="00100437"/>
    <w:rsid w:val="001004EF"/>
    <w:rsid w:val="0010052F"/>
    <w:rsid w:val="00100553"/>
    <w:rsid w:val="00100570"/>
    <w:rsid w:val="0010058D"/>
    <w:rsid w:val="0010068A"/>
    <w:rsid w:val="001006B3"/>
    <w:rsid w:val="001007B4"/>
    <w:rsid w:val="001007D1"/>
    <w:rsid w:val="0010086B"/>
    <w:rsid w:val="00100877"/>
    <w:rsid w:val="001009A2"/>
    <w:rsid w:val="00100A10"/>
    <w:rsid w:val="00100AF6"/>
    <w:rsid w:val="00100B16"/>
    <w:rsid w:val="00100BB4"/>
    <w:rsid w:val="00100BC8"/>
    <w:rsid w:val="00100BDB"/>
    <w:rsid w:val="00100C6E"/>
    <w:rsid w:val="00100D08"/>
    <w:rsid w:val="00100D21"/>
    <w:rsid w:val="00100E50"/>
    <w:rsid w:val="00100FA0"/>
    <w:rsid w:val="0010100D"/>
    <w:rsid w:val="0010101D"/>
    <w:rsid w:val="0010109F"/>
    <w:rsid w:val="001010DA"/>
    <w:rsid w:val="001010FD"/>
    <w:rsid w:val="0010112D"/>
    <w:rsid w:val="00101136"/>
    <w:rsid w:val="001011D5"/>
    <w:rsid w:val="001011F7"/>
    <w:rsid w:val="001011FD"/>
    <w:rsid w:val="00101226"/>
    <w:rsid w:val="0010129F"/>
    <w:rsid w:val="001012B2"/>
    <w:rsid w:val="001012FD"/>
    <w:rsid w:val="00101345"/>
    <w:rsid w:val="00101351"/>
    <w:rsid w:val="001013D8"/>
    <w:rsid w:val="001013DD"/>
    <w:rsid w:val="00101453"/>
    <w:rsid w:val="00101466"/>
    <w:rsid w:val="00101474"/>
    <w:rsid w:val="0010149E"/>
    <w:rsid w:val="001014FF"/>
    <w:rsid w:val="001016F2"/>
    <w:rsid w:val="0010170C"/>
    <w:rsid w:val="0010174A"/>
    <w:rsid w:val="0010176C"/>
    <w:rsid w:val="00101839"/>
    <w:rsid w:val="001019AC"/>
    <w:rsid w:val="001019BB"/>
    <w:rsid w:val="00101A00"/>
    <w:rsid w:val="00101A53"/>
    <w:rsid w:val="00101A63"/>
    <w:rsid w:val="00101B39"/>
    <w:rsid w:val="00101B47"/>
    <w:rsid w:val="00101B5F"/>
    <w:rsid w:val="00101BAA"/>
    <w:rsid w:val="00101C21"/>
    <w:rsid w:val="00101C32"/>
    <w:rsid w:val="00101C82"/>
    <w:rsid w:val="00101C94"/>
    <w:rsid w:val="00101CE9"/>
    <w:rsid w:val="00101D23"/>
    <w:rsid w:val="00101E06"/>
    <w:rsid w:val="00101E09"/>
    <w:rsid w:val="00101E7F"/>
    <w:rsid w:val="00101EF5"/>
    <w:rsid w:val="00101F0D"/>
    <w:rsid w:val="00101FBD"/>
    <w:rsid w:val="00102066"/>
    <w:rsid w:val="0010207A"/>
    <w:rsid w:val="0010207D"/>
    <w:rsid w:val="00102089"/>
    <w:rsid w:val="001020D5"/>
    <w:rsid w:val="001020E1"/>
    <w:rsid w:val="001020F2"/>
    <w:rsid w:val="00102128"/>
    <w:rsid w:val="00102136"/>
    <w:rsid w:val="00102147"/>
    <w:rsid w:val="00102262"/>
    <w:rsid w:val="00102287"/>
    <w:rsid w:val="00102289"/>
    <w:rsid w:val="00102335"/>
    <w:rsid w:val="00102348"/>
    <w:rsid w:val="00102361"/>
    <w:rsid w:val="00102385"/>
    <w:rsid w:val="00102388"/>
    <w:rsid w:val="001023D0"/>
    <w:rsid w:val="00102448"/>
    <w:rsid w:val="00102480"/>
    <w:rsid w:val="0010255D"/>
    <w:rsid w:val="00102570"/>
    <w:rsid w:val="001025A6"/>
    <w:rsid w:val="001025BD"/>
    <w:rsid w:val="001025D9"/>
    <w:rsid w:val="0010260A"/>
    <w:rsid w:val="00102617"/>
    <w:rsid w:val="001026B9"/>
    <w:rsid w:val="0010274E"/>
    <w:rsid w:val="0010276D"/>
    <w:rsid w:val="001027A2"/>
    <w:rsid w:val="001027D1"/>
    <w:rsid w:val="00102889"/>
    <w:rsid w:val="001028D8"/>
    <w:rsid w:val="0010292E"/>
    <w:rsid w:val="00102960"/>
    <w:rsid w:val="00102980"/>
    <w:rsid w:val="00102981"/>
    <w:rsid w:val="001029B0"/>
    <w:rsid w:val="00102A01"/>
    <w:rsid w:val="00102A23"/>
    <w:rsid w:val="00102A65"/>
    <w:rsid w:val="00102A9A"/>
    <w:rsid w:val="00102AE7"/>
    <w:rsid w:val="00102B04"/>
    <w:rsid w:val="00102B2D"/>
    <w:rsid w:val="00102B4E"/>
    <w:rsid w:val="00102B53"/>
    <w:rsid w:val="00102B6B"/>
    <w:rsid w:val="00102C2C"/>
    <w:rsid w:val="00102C5A"/>
    <w:rsid w:val="00102C80"/>
    <w:rsid w:val="00102CB6"/>
    <w:rsid w:val="00102D1D"/>
    <w:rsid w:val="00102D66"/>
    <w:rsid w:val="00102DC2"/>
    <w:rsid w:val="00102E21"/>
    <w:rsid w:val="00102F0D"/>
    <w:rsid w:val="00102F13"/>
    <w:rsid w:val="00102F41"/>
    <w:rsid w:val="00102F4D"/>
    <w:rsid w:val="00102F6E"/>
    <w:rsid w:val="00102F82"/>
    <w:rsid w:val="0010306B"/>
    <w:rsid w:val="0010318A"/>
    <w:rsid w:val="0010318C"/>
    <w:rsid w:val="001031DD"/>
    <w:rsid w:val="001031FB"/>
    <w:rsid w:val="00103213"/>
    <w:rsid w:val="0010322F"/>
    <w:rsid w:val="0010326C"/>
    <w:rsid w:val="0010327B"/>
    <w:rsid w:val="00103281"/>
    <w:rsid w:val="00103297"/>
    <w:rsid w:val="0010335B"/>
    <w:rsid w:val="00103457"/>
    <w:rsid w:val="00103481"/>
    <w:rsid w:val="001034A7"/>
    <w:rsid w:val="001034D4"/>
    <w:rsid w:val="00103586"/>
    <w:rsid w:val="00103590"/>
    <w:rsid w:val="00103682"/>
    <w:rsid w:val="001036FB"/>
    <w:rsid w:val="00103730"/>
    <w:rsid w:val="00103770"/>
    <w:rsid w:val="001037D5"/>
    <w:rsid w:val="0010385B"/>
    <w:rsid w:val="00103949"/>
    <w:rsid w:val="00103956"/>
    <w:rsid w:val="00103997"/>
    <w:rsid w:val="001039EB"/>
    <w:rsid w:val="00103A9D"/>
    <w:rsid w:val="00103B9E"/>
    <w:rsid w:val="00103BB2"/>
    <w:rsid w:val="00103C84"/>
    <w:rsid w:val="00103CC0"/>
    <w:rsid w:val="00103CD1"/>
    <w:rsid w:val="00103D09"/>
    <w:rsid w:val="00103D48"/>
    <w:rsid w:val="00103D62"/>
    <w:rsid w:val="00103DCE"/>
    <w:rsid w:val="00103E2D"/>
    <w:rsid w:val="00103E5B"/>
    <w:rsid w:val="00103E74"/>
    <w:rsid w:val="00103EBF"/>
    <w:rsid w:val="00103F3E"/>
    <w:rsid w:val="00103F45"/>
    <w:rsid w:val="00103F90"/>
    <w:rsid w:val="00103FE5"/>
    <w:rsid w:val="00104006"/>
    <w:rsid w:val="0010410C"/>
    <w:rsid w:val="0010413A"/>
    <w:rsid w:val="0010419E"/>
    <w:rsid w:val="001041BB"/>
    <w:rsid w:val="00104208"/>
    <w:rsid w:val="00104293"/>
    <w:rsid w:val="001042EB"/>
    <w:rsid w:val="0010433E"/>
    <w:rsid w:val="001043B1"/>
    <w:rsid w:val="00104411"/>
    <w:rsid w:val="001044CC"/>
    <w:rsid w:val="00104515"/>
    <w:rsid w:val="0010460E"/>
    <w:rsid w:val="00104637"/>
    <w:rsid w:val="001046D4"/>
    <w:rsid w:val="0010471B"/>
    <w:rsid w:val="00104731"/>
    <w:rsid w:val="00104752"/>
    <w:rsid w:val="00104816"/>
    <w:rsid w:val="00104876"/>
    <w:rsid w:val="001048A5"/>
    <w:rsid w:val="00104998"/>
    <w:rsid w:val="001049CD"/>
    <w:rsid w:val="001049EB"/>
    <w:rsid w:val="00104A52"/>
    <w:rsid w:val="00104AD8"/>
    <w:rsid w:val="00104AE5"/>
    <w:rsid w:val="00104B7A"/>
    <w:rsid w:val="00104B85"/>
    <w:rsid w:val="00104BB1"/>
    <w:rsid w:val="00104CEE"/>
    <w:rsid w:val="00104D1B"/>
    <w:rsid w:val="00104D3F"/>
    <w:rsid w:val="00104DF5"/>
    <w:rsid w:val="00104E71"/>
    <w:rsid w:val="00104EC1"/>
    <w:rsid w:val="00104EE0"/>
    <w:rsid w:val="00104EE6"/>
    <w:rsid w:val="00104F87"/>
    <w:rsid w:val="00104FD2"/>
    <w:rsid w:val="00104FE1"/>
    <w:rsid w:val="00104FEE"/>
    <w:rsid w:val="00105031"/>
    <w:rsid w:val="001050DD"/>
    <w:rsid w:val="0010512F"/>
    <w:rsid w:val="0010514C"/>
    <w:rsid w:val="00105156"/>
    <w:rsid w:val="00105178"/>
    <w:rsid w:val="001051EF"/>
    <w:rsid w:val="00105257"/>
    <w:rsid w:val="0010527A"/>
    <w:rsid w:val="001052A5"/>
    <w:rsid w:val="0010530C"/>
    <w:rsid w:val="00105323"/>
    <w:rsid w:val="0010535A"/>
    <w:rsid w:val="00105468"/>
    <w:rsid w:val="00105556"/>
    <w:rsid w:val="001055A8"/>
    <w:rsid w:val="001055C5"/>
    <w:rsid w:val="001055EB"/>
    <w:rsid w:val="001055F0"/>
    <w:rsid w:val="0010565B"/>
    <w:rsid w:val="0010565D"/>
    <w:rsid w:val="00105699"/>
    <w:rsid w:val="0010571F"/>
    <w:rsid w:val="00105798"/>
    <w:rsid w:val="001057A0"/>
    <w:rsid w:val="001057F2"/>
    <w:rsid w:val="00105895"/>
    <w:rsid w:val="001058B3"/>
    <w:rsid w:val="001058C8"/>
    <w:rsid w:val="00105925"/>
    <w:rsid w:val="00105939"/>
    <w:rsid w:val="0010597E"/>
    <w:rsid w:val="001059A8"/>
    <w:rsid w:val="00105A1A"/>
    <w:rsid w:val="00105A59"/>
    <w:rsid w:val="00105AEF"/>
    <w:rsid w:val="00105B00"/>
    <w:rsid w:val="00105B43"/>
    <w:rsid w:val="00105C22"/>
    <w:rsid w:val="00105C5F"/>
    <w:rsid w:val="00105C82"/>
    <w:rsid w:val="00105D07"/>
    <w:rsid w:val="00105D77"/>
    <w:rsid w:val="00105E6E"/>
    <w:rsid w:val="00105E9F"/>
    <w:rsid w:val="00105ECE"/>
    <w:rsid w:val="00105F07"/>
    <w:rsid w:val="00105F7E"/>
    <w:rsid w:val="00106100"/>
    <w:rsid w:val="001061C3"/>
    <w:rsid w:val="001061E0"/>
    <w:rsid w:val="00106260"/>
    <w:rsid w:val="001062A4"/>
    <w:rsid w:val="00106353"/>
    <w:rsid w:val="00106367"/>
    <w:rsid w:val="001063DA"/>
    <w:rsid w:val="0010640F"/>
    <w:rsid w:val="00106471"/>
    <w:rsid w:val="0010649F"/>
    <w:rsid w:val="001064AD"/>
    <w:rsid w:val="001064E3"/>
    <w:rsid w:val="001064E4"/>
    <w:rsid w:val="0010656E"/>
    <w:rsid w:val="0010659B"/>
    <w:rsid w:val="0010659E"/>
    <w:rsid w:val="001065B2"/>
    <w:rsid w:val="001065F4"/>
    <w:rsid w:val="0010665D"/>
    <w:rsid w:val="00106688"/>
    <w:rsid w:val="001066DC"/>
    <w:rsid w:val="0010673E"/>
    <w:rsid w:val="00106758"/>
    <w:rsid w:val="001067BC"/>
    <w:rsid w:val="001067DF"/>
    <w:rsid w:val="001067E6"/>
    <w:rsid w:val="00106846"/>
    <w:rsid w:val="00106912"/>
    <w:rsid w:val="001069DD"/>
    <w:rsid w:val="001069E8"/>
    <w:rsid w:val="001069F7"/>
    <w:rsid w:val="00106A05"/>
    <w:rsid w:val="00106A68"/>
    <w:rsid w:val="00106AC0"/>
    <w:rsid w:val="00106B09"/>
    <w:rsid w:val="00106B55"/>
    <w:rsid w:val="00106BA9"/>
    <w:rsid w:val="00106C05"/>
    <w:rsid w:val="00106C33"/>
    <w:rsid w:val="00106C49"/>
    <w:rsid w:val="00106C5D"/>
    <w:rsid w:val="00106D83"/>
    <w:rsid w:val="00106DA3"/>
    <w:rsid w:val="00106DD0"/>
    <w:rsid w:val="00106DE3"/>
    <w:rsid w:val="00106E53"/>
    <w:rsid w:val="00106E6F"/>
    <w:rsid w:val="00106EFA"/>
    <w:rsid w:val="00106F3C"/>
    <w:rsid w:val="00106F41"/>
    <w:rsid w:val="00106FB2"/>
    <w:rsid w:val="00106FB6"/>
    <w:rsid w:val="0010703B"/>
    <w:rsid w:val="00107054"/>
    <w:rsid w:val="0010705D"/>
    <w:rsid w:val="00107064"/>
    <w:rsid w:val="0010714C"/>
    <w:rsid w:val="0010720B"/>
    <w:rsid w:val="00107224"/>
    <w:rsid w:val="001072BA"/>
    <w:rsid w:val="0010730F"/>
    <w:rsid w:val="00107312"/>
    <w:rsid w:val="0010734D"/>
    <w:rsid w:val="00107369"/>
    <w:rsid w:val="001073C0"/>
    <w:rsid w:val="00107428"/>
    <w:rsid w:val="00107479"/>
    <w:rsid w:val="00107491"/>
    <w:rsid w:val="001074B6"/>
    <w:rsid w:val="00107536"/>
    <w:rsid w:val="0010753E"/>
    <w:rsid w:val="0010756B"/>
    <w:rsid w:val="0010757C"/>
    <w:rsid w:val="0010760C"/>
    <w:rsid w:val="001076CC"/>
    <w:rsid w:val="0010770B"/>
    <w:rsid w:val="00107737"/>
    <w:rsid w:val="00107756"/>
    <w:rsid w:val="00107778"/>
    <w:rsid w:val="0010778F"/>
    <w:rsid w:val="00107843"/>
    <w:rsid w:val="001078D5"/>
    <w:rsid w:val="0010791A"/>
    <w:rsid w:val="0010796A"/>
    <w:rsid w:val="00107997"/>
    <w:rsid w:val="001079D7"/>
    <w:rsid w:val="001079FC"/>
    <w:rsid w:val="00107A14"/>
    <w:rsid w:val="00107A2C"/>
    <w:rsid w:val="00107AB1"/>
    <w:rsid w:val="00107B71"/>
    <w:rsid w:val="00107BA5"/>
    <w:rsid w:val="00107BA6"/>
    <w:rsid w:val="00107BD7"/>
    <w:rsid w:val="00107DBF"/>
    <w:rsid w:val="00107E50"/>
    <w:rsid w:val="00107E61"/>
    <w:rsid w:val="00107EBF"/>
    <w:rsid w:val="00107EEB"/>
    <w:rsid w:val="00107F09"/>
    <w:rsid w:val="00107F0E"/>
    <w:rsid w:val="00107F22"/>
    <w:rsid w:val="00107FC0"/>
    <w:rsid w:val="0011000F"/>
    <w:rsid w:val="00110033"/>
    <w:rsid w:val="00110073"/>
    <w:rsid w:val="0011008B"/>
    <w:rsid w:val="001101E8"/>
    <w:rsid w:val="001102F3"/>
    <w:rsid w:val="0011048C"/>
    <w:rsid w:val="001104BC"/>
    <w:rsid w:val="00110545"/>
    <w:rsid w:val="0011054B"/>
    <w:rsid w:val="00110648"/>
    <w:rsid w:val="00110670"/>
    <w:rsid w:val="00110676"/>
    <w:rsid w:val="00110680"/>
    <w:rsid w:val="00110699"/>
    <w:rsid w:val="001106D3"/>
    <w:rsid w:val="001106E2"/>
    <w:rsid w:val="0011078B"/>
    <w:rsid w:val="001107CC"/>
    <w:rsid w:val="0011085E"/>
    <w:rsid w:val="001108AC"/>
    <w:rsid w:val="001108EB"/>
    <w:rsid w:val="0011097D"/>
    <w:rsid w:val="00110A06"/>
    <w:rsid w:val="00110A10"/>
    <w:rsid w:val="00110A90"/>
    <w:rsid w:val="00110B39"/>
    <w:rsid w:val="00110B7E"/>
    <w:rsid w:val="00110B97"/>
    <w:rsid w:val="00110B9F"/>
    <w:rsid w:val="00110C07"/>
    <w:rsid w:val="00110C61"/>
    <w:rsid w:val="00110C81"/>
    <w:rsid w:val="00110CE8"/>
    <w:rsid w:val="00110D2A"/>
    <w:rsid w:val="00110E04"/>
    <w:rsid w:val="00110E27"/>
    <w:rsid w:val="00110EAA"/>
    <w:rsid w:val="00110FFC"/>
    <w:rsid w:val="0011101A"/>
    <w:rsid w:val="001110FA"/>
    <w:rsid w:val="0011114F"/>
    <w:rsid w:val="001111B5"/>
    <w:rsid w:val="001111D2"/>
    <w:rsid w:val="00111252"/>
    <w:rsid w:val="00111352"/>
    <w:rsid w:val="00111384"/>
    <w:rsid w:val="001113A5"/>
    <w:rsid w:val="001114D2"/>
    <w:rsid w:val="0011159C"/>
    <w:rsid w:val="001115A7"/>
    <w:rsid w:val="001115B6"/>
    <w:rsid w:val="001115B7"/>
    <w:rsid w:val="00111672"/>
    <w:rsid w:val="001116ED"/>
    <w:rsid w:val="0011171F"/>
    <w:rsid w:val="001117D8"/>
    <w:rsid w:val="00111800"/>
    <w:rsid w:val="0011183F"/>
    <w:rsid w:val="0011185D"/>
    <w:rsid w:val="001118A9"/>
    <w:rsid w:val="001118C6"/>
    <w:rsid w:val="001118C9"/>
    <w:rsid w:val="001118CA"/>
    <w:rsid w:val="001118D5"/>
    <w:rsid w:val="001119D6"/>
    <w:rsid w:val="00111A4C"/>
    <w:rsid w:val="00111ACD"/>
    <w:rsid w:val="00111B00"/>
    <w:rsid w:val="00111BB1"/>
    <w:rsid w:val="00111CA6"/>
    <w:rsid w:val="00111CCF"/>
    <w:rsid w:val="00111CFC"/>
    <w:rsid w:val="00111D14"/>
    <w:rsid w:val="00111D21"/>
    <w:rsid w:val="00111DCE"/>
    <w:rsid w:val="00111DD9"/>
    <w:rsid w:val="00111DED"/>
    <w:rsid w:val="00111E3D"/>
    <w:rsid w:val="00111E5B"/>
    <w:rsid w:val="00111F0A"/>
    <w:rsid w:val="00111F61"/>
    <w:rsid w:val="00111F87"/>
    <w:rsid w:val="001120AA"/>
    <w:rsid w:val="001120C9"/>
    <w:rsid w:val="00112100"/>
    <w:rsid w:val="00112152"/>
    <w:rsid w:val="001121C4"/>
    <w:rsid w:val="001121ED"/>
    <w:rsid w:val="0011228C"/>
    <w:rsid w:val="001122A1"/>
    <w:rsid w:val="0011230C"/>
    <w:rsid w:val="00112397"/>
    <w:rsid w:val="00112498"/>
    <w:rsid w:val="0011272C"/>
    <w:rsid w:val="0011272D"/>
    <w:rsid w:val="00112821"/>
    <w:rsid w:val="00112859"/>
    <w:rsid w:val="00112877"/>
    <w:rsid w:val="0011288F"/>
    <w:rsid w:val="00112890"/>
    <w:rsid w:val="00112909"/>
    <w:rsid w:val="0011297D"/>
    <w:rsid w:val="001129BC"/>
    <w:rsid w:val="00112A6A"/>
    <w:rsid w:val="00112A94"/>
    <w:rsid w:val="00112AB4"/>
    <w:rsid w:val="00112AD6"/>
    <w:rsid w:val="00112AE5"/>
    <w:rsid w:val="00112B73"/>
    <w:rsid w:val="00112B7B"/>
    <w:rsid w:val="00112C1C"/>
    <w:rsid w:val="00112C83"/>
    <w:rsid w:val="00112C97"/>
    <w:rsid w:val="00112D0D"/>
    <w:rsid w:val="00112D93"/>
    <w:rsid w:val="00112D96"/>
    <w:rsid w:val="00112DC8"/>
    <w:rsid w:val="00112DD8"/>
    <w:rsid w:val="00112DE2"/>
    <w:rsid w:val="00112DE3"/>
    <w:rsid w:val="00112E20"/>
    <w:rsid w:val="00112EB5"/>
    <w:rsid w:val="00112ED2"/>
    <w:rsid w:val="00112FC1"/>
    <w:rsid w:val="00112FD1"/>
    <w:rsid w:val="00113058"/>
    <w:rsid w:val="00113061"/>
    <w:rsid w:val="0011307B"/>
    <w:rsid w:val="00113091"/>
    <w:rsid w:val="00113216"/>
    <w:rsid w:val="00113231"/>
    <w:rsid w:val="00113253"/>
    <w:rsid w:val="0011325B"/>
    <w:rsid w:val="0011325F"/>
    <w:rsid w:val="001132E0"/>
    <w:rsid w:val="0011333E"/>
    <w:rsid w:val="00113376"/>
    <w:rsid w:val="001133D0"/>
    <w:rsid w:val="001133E1"/>
    <w:rsid w:val="001133E6"/>
    <w:rsid w:val="0011346A"/>
    <w:rsid w:val="00113600"/>
    <w:rsid w:val="00113793"/>
    <w:rsid w:val="001137A5"/>
    <w:rsid w:val="001137C7"/>
    <w:rsid w:val="001139B5"/>
    <w:rsid w:val="001139EE"/>
    <w:rsid w:val="00113A31"/>
    <w:rsid w:val="00113A94"/>
    <w:rsid w:val="00113AB6"/>
    <w:rsid w:val="00113B37"/>
    <w:rsid w:val="00113B52"/>
    <w:rsid w:val="00113B64"/>
    <w:rsid w:val="00113B7F"/>
    <w:rsid w:val="00113BAC"/>
    <w:rsid w:val="00113C04"/>
    <w:rsid w:val="00113C53"/>
    <w:rsid w:val="00113CBC"/>
    <w:rsid w:val="00113CCA"/>
    <w:rsid w:val="00113D37"/>
    <w:rsid w:val="00113D4A"/>
    <w:rsid w:val="00113DC7"/>
    <w:rsid w:val="00113DCC"/>
    <w:rsid w:val="00113DE6"/>
    <w:rsid w:val="00113E09"/>
    <w:rsid w:val="00113E2B"/>
    <w:rsid w:val="00113E91"/>
    <w:rsid w:val="00113EE8"/>
    <w:rsid w:val="00113F26"/>
    <w:rsid w:val="00113F31"/>
    <w:rsid w:val="00113F4C"/>
    <w:rsid w:val="00113F64"/>
    <w:rsid w:val="00113F85"/>
    <w:rsid w:val="00114007"/>
    <w:rsid w:val="00114055"/>
    <w:rsid w:val="001140BD"/>
    <w:rsid w:val="001140BF"/>
    <w:rsid w:val="0011413F"/>
    <w:rsid w:val="0011416C"/>
    <w:rsid w:val="001141E2"/>
    <w:rsid w:val="001141E8"/>
    <w:rsid w:val="001141FA"/>
    <w:rsid w:val="001143A6"/>
    <w:rsid w:val="001143A9"/>
    <w:rsid w:val="001143C2"/>
    <w:rsid w:val="0011443A"/>
    <w:rsid w:val="00114491"/>
    <w:rsid w:val="001144B9"/>
    <w:rsid w:val="001144BC"/>
    <w:rsid w:val="001144C3"/>
    <w:rsid w:val="0011464B"/>
    <w:rsid w:val="0011466D"/>
    <w:rsid w:val="001146E5"/>
    <w:rsid w:val="0011478C"/>
    <w:rsid w:val="00114828"/>
    <w:rsid w:val="00114866"/>
    <w:rsid w:val="00114879"/>
    <w:rsid w:val="00114958"/>
    <w:rsid w:val="00114985"/>
    <w:rsid w:val="001149A8"/>
    <w:rsid w:val="001149C3"/>
    <w:rsid w:val="001149F3"/>
    <w:rsid w:val="00114A02"/>
    <w:rsid w:val="00114A62"/>
    <w:rsid w:val="00114AA8"/>
    <w:rsid w:val="00114B21"/>
    <w:rsid w:val="00114BA6"/>
    <w:rsid w:val="00114BE2"/>
    <w:rsid w:val="00114BEB"/>
    <w:rsid w:val="00114C3D"/>
    <w:rsid w:val="00114D06"/>
    <w:rsid w:val="00114D1B"/>
    <w:rsid w:val="00114D32"/>
    <w:rsid w:val="00114D57"/>
    <w:rsid w:val="00114DC5"/>
    <w:rsid w:val="00114E01"/>
    <w:rsid w:val="00114E37"/>
    <w:rsid w:val="00114E8D"/>
    <w:rsid w:val="00114E94"/>
    <w:rsid w:val="00114F72"/>
    <w:rsid w:val="00114FAE"/>
    <w:rsid w:val="00114FC3"/>
    <w:rsid w:val="001150A9"/>
    <w:rsid w:val="0011511A"/>
    <w:rsid w:val="00115186"/>
    <w:rsid w:val="001151CD"/>
    <w:rsid w:val="00115206"/>
    <w:rsid w:val="0011520E"/>
    <w:rsid w:val="0011527B"/>
    <w:rsid w:val="001152A6"/>
    <w:rsid w:val="001152FA"/>
    <w:rsid w:val="0011533C"/>
    <w:rsid w:val="00115361"/>
    <w:rsid w:val="0011537E"/>
    <w:rsid w:val="001154C9"/>
    <w:rsid w:val="00115516"/>
    <w:rsid w:val="00115562"/>
    <w:rsid w:val="001155D9"/>
    <w:rsid w:val="00115680"/>
    <w:rsid w:val="001156B5"/>
    <w:rsid w:val="001156C6"/>
    <w:rsid w:val="001156D7"/>
    <w:rsid w:val="00115705"/>
    <w:rsid w:val="00115770"/>
    <w:rsid w:val="00115819"/>
    <w:rsid w:val="0011583E"/>
    <w:rsid w:val="0011584A"/>
    <w:rsid w:val="0011584B"/>
    <w:rsid w:val="001158D6"/>
    <w:rsid w:val="001158ED"/>
    <w:rsid w:val="00115A73"/>
    <w:rsid w:val="00115A89"/>
    <w:rsid w:val="00115AED"/>
    <w:rsid w:val="00115B00"/>
    <w:rsid w:val="00115B68"/>
    <w:rsid w:val="00115B8B"/>
    <w:rsid w:val="00115C01"/>
    <w:rsid w:val="00115CD2"/>
    <w:rsid w:val="00115CD3"/>
    <w:rsid w:val="00115D35"/>
    <w:rsid w:val="00115DB9"/>
    <w:rsid w:val="00115DE7"/>
    <w:rsid w:val="00115E83"/>
    <w:rsid w:val="00115E8A"/>
    <w:rsid w:val="00115EC5"/>
    <w:rsid w:val="00115FC5"/>
    <w:rsid w:val="00115FDA"/>
    <w:rsid w:val="00116029"/>
    <w:rsid w:val="0011603C"/>
    <w:rsid w:val="00116082"/>
    <w:rsid w:val="0011608D"/>
    <w:rsid w:val="00116124"/>
    <w:rsid w:val="0011618D"/>
    <w:rsid w:val="001161B6"/>
    <w:rsid w:val="00116226"/>
    <w:rsid w:val="00116266"/>
    <w:rsid w:val="0011626F"/>
    <w:rsid w:val="0011629F"/>
    <w:rsid w:val="001162A4"/>
    <w:rsid w:val="001162D5"/>
    <w:rsid w:val="00116398"/>
    <w:rsid w:val="001163DD"/>
    <w:rsid w:val="00116410"/>
    <w:rsid w:val="00116443"/>
    <w:rsid w:val="00116483"/>
    <w:rsid w:val="001164FF"/>
    <w:rsid w:val="00116606"/>
    <w:rsid w:val="0011661D"/>
    <w:rsid w:val="00116634"/>
    <w:rsid w:val="00116682"/>
    <w:rsid w:val="00116698"/>
    <w:rsid w:val="0011675E"/>
    <w:rsid w:val="001167A6"/>
    <w:rsid w:val="00116897"/>
    <w:rsid w:val="001168B4"/>
    <w:rsid w:val="0011693C"/>
    <w:rsid w:val="00116968"/>
    <w:rsid w:val="0011697B"/>
    <w:rsid w:val="00116A35"/>
    <w:rsid w:val="00116B3C"/>
    <w:rsid w:val="00116BAC"/>
    <w:rsid w:val="00116BAD"/>
    <w:rsid w:val="00116C6F"/>
    <w:rsid w:val="00116C71"/>
    <w:rsid w:val="00116C87"/>
    <w:rsid w:val="00116CFE"/>
    <w:rsid w:val="00116D07"/>
    <w:rsid w:val="00116D1D"/>
    <w:rsid w:val="00116D35"/>
    <w:rsid w:val="00116D42"/>
    <w:rsid w:val="00116D4C"/>
    <w:rsid w:val="00116D76"/>
    <w:rsid w:val="00116DDC"/>
    <w:rsid w:val="00116DF9"/>
    <w:rsid w:val="00116E57"/>
    <w:rsid w:val="00116E82"/>
    <w:rsid w:val="00116E84"/>
    <w:rsid w:val="00116ECC"/>
    <w:rsid w:val="00116F87"/>
    <w:rsid w:val="00117024"/>
    <w:rsid w:val="001170A8"/>
    <w:rsid w:val="00117151"/>
    <w:rsid w:val="00117157"/>
    <w:rsid w:val="00117232"/>
    <w:rsid w:val="00117248"/>
    <w:rsid w:val="0011724A"/>
    <w:rsid w:val="00117277"/>
    <w:rsid w:val="00117295"/>
    <w:rsid w:val="001172BE"/>
    <w:rsid w:val="001172FB"/>
    <w:rsid w:val="00117304"/>
    <w:rsid w:val="0011732E"/>
    <w:rsid w:val="00117364"/>
    <w:rsid w:val="00117396"/>
    <w:rsid w:val="001173AB"/>
    <w:rsid w:val="00117414"/>
    <w:rsid w:val="001175F9"/>
    <w:rsid w:val="0011765A"/>
    <w:rsid w:val="001176D6"/>
    <w:rsid w:val="001176E3"/>
    <w:rsid w:val="0011775E"/>
    <w:rsid w:val="00117776"/>
    <w:rsid w:val="00117790"/>
    <w:rsid w:val="001177BC"/>
    <w:rsid w:val="00117865"/>
    <w:rsid w:val="001178C9"/>
    <w:rsid w:val="00117975"/>
    <w:rsid w:val="00117990"/>
    <w:rsid w:val="001179BA"/>
    <w:rsid w:val="001179BE"/>
    <w:rsid w:val="00117A42"/>
    <w:rsid w:val="00117ACA"/>
    <w:rsid w:val="00117B04"/>
    <w:rsid w:val="00117B86"/>
    <w:rsid w:val="00117BE8"/>
    <w:rsid w:val="00117C53"/>
    <w:rsid w:val="00117C60"/>
    <w:rsid w:val="00117CA0"/>
    <w:rsid w:val="00117CF5"/>
    <w:rsid w:val="00117D22"/>
    <w:rsid w:val="00117DB3"/>
    <w:rsid w:val="00117DCB"/>
    <w:rsid w:val="00117E08"/>
    <w:rsid w:val="00117E34"/>
    <w:rsid w:val="00117E7F"/>
    <w:rsid w:val="00117F11"/>
    <w:rsid w:val="00117F22"/>
    <w:rsid w:val="00117FA0"/>
    <w:rsid w:val="00117FA1"/>
    <w:rsid w:val="00120289"/>
    <w:rsid w:val="0012034B"/>
    <w:rsid w:val="0012038B"/>
    <w:rsid w:val="001203DA"/>
    <w:rsid w:val="00120491"/>
    <w:rsid w:val="00120519"/>
    <w:rsid w:val="00120557"/>
    <w:rsid w:val="0012057F"/>
    <w:rsid w:val="001205CF"/>
    <w:rsid w:val="00120692"/>
    <w:rsid w:val="00120758"/>
    <w:rsid w:val="00120795"/>
    <w:rsid w:val="00120832"/>
    <w:rsid w:val="00120877"/>
    <w:rsid w:val="00120889"/>
    <w:rsid w:val="0012089C"/>
    <w:rsid w:val="001208E8"/>
    <w:rsid w:val="001209B5"/>
    <w:rsid w:val="001209B9"/>
    <w:rsid w:val="00120A2C"/>
    <w:rsid w:val="00120A77"/>
    <w:rsid w:val="00120A9F"/>
    <w:rsid w:val="00120B68"/>
    <w:rsid w:val="00120BD6"/>
    <w:rsid w:val="00120C0F"/>
    <w:rsid w:val="00120C2E"/>
    <w:rsid w:val="00120C74"/>
    <w:rsid w:val="00120C90"/>
    <w:rsid w:val="00120CDE"/>
    <w:rsid w:val="00120DB5"/>
    <w:rsid w:val="00120DC8"/>
    <w:rsid w:val="00120DFE"/>
    <w:rsid w:val="00120EB4"/>
    <w:rsid w:val="00120EC8"/>
    <w:rsid w:val="00121037"/>
    <w:rsid w:val="0012104C"/>
    <w:rsid w:val="001210BB"/>
    <w:rsid w:val="001210E6"/>
    <w:rsid w:val="00121212"/>
    <w:rsid w:val="00121299"/>
    <w:rsid w:val="0012129F"/>
    <w:rsid w:val="001213A5"/>
    <w:rsid w:val="001213AD"/>
    <w:rsid w:val="001213C2"/>
    <w:rsid w:val="00121418"/>
    <w:rsid w:val="0012149B"/>
    <w:rsid w:val="001214A2"/>
    <w:rsid w:val="00121511"/>
    <w:rsid w:val="0012152D"/>
    <w:rsid w:val="0012157B"/>
    <w:rsid w:val="001215B7"/>
    <w:rsid w:val="001215D7"/>
    <w:rsid w:val="00121608"/>
    <w:rsid w:val="0012168F"/>
    <w:rsid w:val="001216B7"/>
    <w:rsid w:val="001216D1"/>
    <w:rsid w:val="001216E5"/>
    <w:rsid w:val="001216FC"/>
    <w:rsid w:val="00121702"/>
    <w:rsid w:val="0012175D"/>
    <w:rsid w:val="00121765"/>
    <w:rsid w:val="001217D6"/>
    <w:rsid w:val="001217DF"/>
    <w:rsid w:val="00121820"/>
    <w:rsid w:val="00121859"/>
    <w:rsid w:val="001219C0"/>
    <w:rsid w:val="001219C4"/>
    <w:rsid w:val="00121A62"/>
    <w:rsid w:val="00121A74"/>
    <w:rsid w:val="00121A94"/>
    <w:rsid w:val="00121ABA"/>
    <w:rsid w:val="00121B4E"/>
    <w:rsid w:val="00121BC9"/>
    <w:rsid w:val="00121BFD"/>
    <w:rsid w:val="00121C0C"/>
    <w:rsid w:val="00121C33"/>
    <w:rsid w:val="00121C41"/>
    <w:rsid w:val="00121CBE"/>
    <w:rsid w:val="00121D87"/>
    <w:rsid w:val="00121D9F"/>
    <w:rsid w:val="00121E16"/>
    <w:rsid w:val="00121ED8"/>
    <w:rsid w:val="00121ED9"/>
    <w:rsid w:val="00121F16"/>
    <w:rsid w:val="00121F1D"/>
    <w:rsid w:val="00122032"/>
    <w:rsid w:val="0012204A"/>
    <w:rsid w:val="00122091"/>
    <w:rsid w:val="001220E7"/>
    <w:rsid w:val="00122122"/>
    <w:rsid w:val="001221A4"/>
    <w:rsid w:val="0012229F"/>
    <w:rsid w:val="001222FE"/>
    <w:rsid w:val="0012236A"/>
    <w:rsid w:val="001223D4"/>
    <w:rsid w:val="001223F4"/>
    <w:rsid w:val="00122480"/>
    <w:rsid w:val="001224B6"/>
    <w:rsid w:val="001224CA"/>
    <w:rsid w:val="001224E9"/>
    <w:rsid w:val="00122549"/>
    <w:rsid w:val="00122561"/>
    <w:rsid w:val="00122563"/>
    <w:rsid w:val="0012256E"/>
    <w:rsid w:val="0012257D"/>
    <w:rsid w:val="001225AE"/>
    <w:rsid w:val="001225BB"/>
    <w:rsid w:val="001225C5"/>
    <w:rsid w:val="00122612"/>
    <w:rsid w:val="00122636"/>
    <w:rsid w:val="0012268A"/>
    <w:rsid w:val="001227DD"/>
    <w:rsid w:val="001227FD"/>
    <w:rsid w:val="0012283F"/>
    <w:rsid w:val="00122873"/>
    <w:rsid w:val="001228E7"/>
    <w:rsid w:val="00122ABE"/>
    <w:rsid w:val="00122ACB"/>
    <w:rsid w:val="00122B25"/>
    <w:rsid w:val="00122B49"/>
    <w:rsid w:val="00122B5E"/>
    <w:rsid w:val="00122B62"/>
    <w:rsid w:val="00122BCB"/>
    <w:rsid w:val="00122BCC"/>
    <w:rsid w:val="00122BD9"/>
    <w:rsid w:val="00122C18"/>
    <w:rsid w:val="00122C4D"/>
    <w:rsid w:val="00122C68"/>
    <w:rsid w:val="00122C6D"/>
    <w:rsid w:val="00122CB5"/>
    <w:rsid w:val="00122CD3"/>
    <w:rsid w:val="00122D0C"/>
    <w:rsid w:val="00122D7B"/>
    <w:rsid w:val="00122DB4"/>
    <w:rsid w:val="00122E3C"/>
    <w:rsid w:val="00122F31"/>
    <w:rsid w:val="00122F5E"/>
    <w:rsid w:val="00122F84"/>
    <w:rsid w:val="00122F97"/>
    <w:rsid w:val="00122FD2"/>
    <w:rsid w:val="00122FE7"/>
    <w:rsid w:val="00122FE8"/>
    <w:rsid w:val="0012300F"/>
    <w:rsid w:val="00123025"/>
    <w:rsid w:val="0012309E"/>
    <w:rsid w:val="001231C8"/>
    <w:rsid w:val="00123214"/>
    <w:rsid w:val="00123219"/>
    <w:rsid w:val="00123270"/>
    <w:rsid w:val="001232BD"/>
    <w:rsid w:val="00123323"/>
    <w:rsid w:val="0012334C"/>
    <w:rsid w:val="001233FB"/>
    <w:rsid w:val="0012346A"/>
    <w:rsid w:val="001234C8"/>
    <w:rsid w:val="001235C3"/>
    <w:rsid w:val="001235D8"/>
    <w:rsid w:val="00123619"/>
    <w:rsid w:val="0012369C"/>
    <w:rsid w:val="001236A7"/>
    <w:rsid w:val="001236EC"/>
    <w:rsid w:val="00123775"/>
    <w:rsid w:val="001237A4"/>
    <w:rsid w:val="001237B6"/>
    <w:rsid w:val="00123801"/>
    <w:rsid w:val="0012384E"/>
    <w:rsid w:val="00123893"/>
    <w:rsid w:val="001238A4"/>
    <w:rsid w:val="001238A9"/>
    <w:rsid w:val="00123957"/>
    <w:rsid w:val="00123969"/>
    <w:rsid w:val="0012397E"/>
    <w:rsid w:val="001239CF"/>
    <w:rsid w:val="001239EE"/>
    <w:rsid w:val="001239FF"/>
    <w:rsid w:val="00123AAD"/>
    <w:rsid w:val="00123B9F"/>
    <w:rsid w:val="00123BE6"/>
    <w:rsid w:val="00123C85"/>
    <w:rsid w:val="00123CBF"/>
    <w:rsid w:val="00123DCD"/>
    <w:rsid w:val="00123DDD"/>
    <w:rsid w:val="00123E46"/>
    <w:rsid w:val="00123E8B"/>
    <w:rsid w:val="00123F7F"/>
    <w:rsid w:val="0012408C"/>
    <w:rsid w:val="00124096"/>
    <w:rsid w:val="001240B6"/>
    <w:rsid w:val="001240E7"/>
    <w:rsid w:val="00124137"/>
    <w:rsid w:val="0012415A"/>
    <w:rsid w:val="00124209"/>
    <w:rsid w:val="001242D6"/>
    <w:rsid w:val="001242DB"/>
    <w:rsid w:val="001242ED"/>
    <w:rsid w:val="0012430A"/>
    <w:rsid w:val="0012433E"/>
    <w:rsid w:val="001243AC"/>
    <w:rsid w:val="0012446B"/>
    <w:rsid w:val="0012449B"/>
    <w:rsid w:val="00124580"/>
    <w:rsid w:val="00124582"/>
    <w:rsid w:val="00124680"/>
    <w:rsid w:val="001246AC"/>
    <w:rsid w:val="001246D2"/>
    <w:rsid w:val="00124777"/>
    <w:rsid w:val="00124845"/>
    <w:rsid w:val="00124861"/>
    <w:rsid w:val="00124959"/>
    <w:rsid w:val="00124996"/>
    <w:rsid w:val="001249B8"/>
    <w:rsid w:val="00124A31"/>
    <w:rsid w:val="00124AA2"/>
    <w:rsid w:val="00124B13"/>
    <w:rsid w:val="00124B7A"/>
    <w:rsid w:val="00124BB9"/>
    <w:rsid w:val="00124CA6"/>
    <w:rsid w:val="00124CFE"/>
    <w:rsid w:val="00124D7C"/>
    <w:rsid w:val="00124DAA"/>
    <w:rsid w:val="00124DAB"/>
    <w:rsid w:val="00124E71"/>
    <w:rsid w:val="00124F04"/>
    <w:rsid w:val="00124F8E"/>
    <w:rsid w:val="00124FD0"/>
    <w:rsid w:val="00125057"/>
    <w:rsid w:val="001250C0"/>
    <w:rsid w:val="00125111"/>
    <w:rsid w:val="00125125"/>
    <w:rsid w:val="00125127"/>
    <w:rsid w:val="00125129"/>
    <w:rsid w:val="00125162"/>
    <w:rsid w:val="00125188"/>
    <w:rsid w:val="0012518F"/>
    <w:rsid w:val="00125196"/>
    <w:rsid w:val="001251B1"/>
    <w:rsid w:val="0012523F"/>
    <w:rsid w:val="001252C2"/>
    <w:rsid w:val="001252F7"/>
    <w:rsid w:val="00125304"/>
    <w:rsid w:val="0012530B"/>
    <w:rsid w:val="00125341"/>
    <w:rsid w:val="0012539F"/>
    <w:rsid w:val="001253C4"/>
    <w:rsid w:val="001253EF"/>
    <w:rsid w:val="00125465"/>
    <w:rsid w:val="00125467"/>
    <w:rsid w:val="001254BC"/>
    <w:rsid w:val="001254E4"/>
    <w:rsid w:val="001254EC"/>
    <w:rsid w:val="001254FA"/>
    <w:rsid w:val="00125501"/>
    <w:rsid w:val="0012554F"/>
    <w:rsid w:val="001255BF"/>
    <w:rsid w:val="0012566E"/>
    <w:rsid w:val="001256EE"/>
    <w:rsid w:val="001257ED"/>
    <w:rsid w:val="0012580F"/>
    <w:rsid w:val="00125888"/>
    <w:rsid w:val="0012588E"/>
    <w:rsid w:val="001258C2"/>
    <w:rsid w:val="001258D4"/>
    <w:rsid w:val="00125958"/>
    <w:rsid w:val="00125965"/>
    <w:rsid w:val="00125980"/>
    <w:rsid w:val="001259DB"/>
    <w:rsid w:val="001259FD"/>
    <w:rsid w:val="00125A20"/>
    <w:rsid w:val="00125A25"/>
    <w:rsid w:val="00125A9B"/>
    <w:rsid w:val="00125AF5"/>
    <w:rsid w:val="00125B33"/>
    <w:rsid w:val="00125B49"/>
    <w:rsid w:val="00125BA1"/>
    <w:rsid w:val="00125BC9"/>
    <w:rsid w:val="00125BCF"/>
    <w:rsid w:val="00125BEE"/>
    <w:rsid w:val="00125C01"/>
    <w:rsid w:val="00125C48"/>
    <w:rsid w:val="00125D03"/>
    <w:rsid w:val="00125D12"/>
    <w:rsid w:val="00125D69"/>
    <w:rsid w:val="00125D92"/>
    <w:rsid w:val="00125DA0"/>
    <w:rsid w:val="00125E4F"/>
    <w:rsid w:val="00125EF9"/>
    <w:rsid w:val="00125F5A"/>
    <w:rsid w:val="00125F71"/>
    <w:rsid w:val="00125FA4"/>
    <w:rsid w:val="00125FE2"/>
    <w:rsid w:val="00125FE8"/>
    <w:rsid w:val="0012603B"/>
    <w:rsid w:val="0012604B"/>
    <w:rsid w:val="00126081"/>
    <w:rsid w:val="001260C0"/>
    <w:rsid w:val="0012618F"/>
    <w:rsid w:val="001261A6"/>
    <w:rsid w:val="00126203"/>
    <w:rsid w:val="00126254"/>
    <w:rsid w:val="00126258"/>
    <w:rsid w:val="0012627B"/>
    <w:rsid w:val="0012629B"/>
    <w:rsid w:val="001262BC"/>
    <w:rsid w:val="001262F1"/>
    <w:rsid w:val="001263A2"/>
    <w:rsid w:val="00126478"/>
    <w:rsid w:val="00126485"/>
    <w:rsid w:val="00126531"/>
    <w:rsid w:val="0012659E"/>
    <w:rsid w:val="001265B3"/>
    <w:rsid w:val="001265CA"/>
    <w:rsid w:val="0012662A"/>
    <w:rsid w:val="0012665E"/>
    <w:rsid w:val="00126710"/>
    <w:rsid w:val="00126711"/>
    <w:rsid w:val="00126748"/>
    <w:rsid w:val="001267E6"/>
    <w:rsid w:val="0012685B"/>
    <w:rsid w:val="00126867"/>
    <w:rsid w:val="001268A9"/>
    <w:rsid w:val="00126A4E"/>
    <w:rsid w:val="00126AC6"/>
    <w:rsid w:val="00126B21"/>
    <w:rsid w:val="00126B3C"/>
    <w:rsid w:val="00126B3D"/>
    <w:rsid w:val="00126B86"/>
    <w:rsid w:val="00126BBA"/>
    <w:rsid w:val="00126BDD"/>
    <w:rsid w:val="00126C12"/>
    <w:rsid w:val="00126C7C"/>
    <w:rsid w:val="00126C8F"/>
    <w:rsid w:val="00126CDC"/>
    <w:rsid w:val="00126CF5"/>
    <w:rsid w:val="00126D5B"/>
    <w:rsid w:val="00126DAA"/>
    <w:rsid w:val="00126E16"/>
    <w:rsid w:val="00126EB9"/>
    <w:rsid w:val="00126F25"/>
    <w:rsid w:val="00126FAA"/>
    <w:rsid w:val="00127048"/>
    <w:rsid w:val="0012706B"/>
    <w:rsid w:val="00127128"/>
    <w:rsid w:val="0012719B"/>
    <w:rsid w:val="001272C5"/>
    <w:rsid w:val="001272E9"/>
    <w:rsid w:val="0012746E"/>
    <w:rsid w:val="00127473"/>
    <w:rsid w:val="001274B9"/>
    <w:rsid w:val="001274DA"/>
    <w:rsid w:val="0012750C"/>
    <w:rsid w:val="0012750F"/>
    <w:rsid w:val="0012765F"/>
    <w:rsid w:val="00127663"/>
    <w:rsid w:val="00127722"/>
    <w:rsid w:val="00127797"/>
    <w:rsid w:val="00127830"/>
    <w:rsid w:val="00127881"/>
    <w:rsid w:val="001278C8"/>
    <w:rsid w:val="001278E5"/>
    <w:rsid w:val="0012791A"/>
    <w:rsid w:val="00127966"/>
    <w:rsid w:val="001279A6"/>
    <w:rsid w:val="00127A15"/>
    <w:rsid w:val="00127A8D"/>
    <w:rsid w:val="00127B00"/>
    <w:rsid w:val="00127C14"/>
    <w:rsid w:val="00127D3A"/>
    <w:rsid w:val="00127D3B"/>
    <w:rsid w:val="00127D7F"/>
    <w:rsid w:val="00127DBD"/>
    <w:rsid w:val="00127DF9"/>
    <w:rsid w:val="00127E14"/>
    <w:rsid w:val="00127E1F"/>
    <w:rsid w:val="00127E3A"/>
    <w:rsid w:val="00127E4E"/>
    <w:rsid w:val="00127F2E"/>
    <w:rsid w:val="00127F8D"/>
    <w:rsid w:val="00127FD2"/>
    <w:rsid w:val="00130013"/>
    <w:rsid w:val="00130048"/>
    <w:rsid w:val="00130072"/>
    <w:rsid w:val="00130156"/>
    <w:rsid w:val="001301C7"/>
    <w:rsid w:val="00130254"/>
    <w:rsid w:val="00130330"/>
    <w:rsid w:val="00130348"/>
    <w:rsid w:val="0013036A"/>
    <w:rsid w:val="00130376"/>
    <w:rsid w:val="001303DF"/>
    <w:rsid w:val="00130416"/>
    <w:rsid w:val="0013043E"/>
    <w:rsid w:val="00130469"/>
    <w:rsid w:val="0013046D"/>
    <w:rsid w:val="001305A3"/>
    <w:rsid w:val="001305E7"/>
    <w:rsid w:val="0013065F"/>
    <w:rsid w:val="001306A7"/>
    <w:rsid w:val="00130714"/>
    <w:rsid w:val="00130716"/>
    <w:rsid w:val="00130757"/>
    <w:rsid w:val="001307A0"/>
    <w:rsid w:val="00130828"/>
    <w:rsid w:val="00130870"/>
    <w:rsid w:val="00130893"/>
    <w:rsid w:val="001308F6"/>
    <w:rsid w:val="00130937"/>
    <w:rsid w:val="0013095B"/>
    <w:rsid w:val="00130972"/>
    <w:rsid w:val="00130A24"/>
    <w:rsid w:val="00130A31"/>
    <w:rsid w:val="00130AA8"/>
    <w:rsid w:val="00130B09"/>
    <w:rsid w:val="00130B5E"/>
    <w:rsid w:val="00130C27"/>
    <w:rsid w:val="00130C7A"/>
    <w:rsid w:val="00130CC4"/>
    <w:rsid w:val="00130CE5"/>
    <w:rsid w:val="00130D26"/>
    <w:rsid w:val="00130D97"/>
    <w:rsid w:val="00130F37"/>
    <w:rsid w:val="00130F3B"/>
    <w:rsid w:val="00130F50"/>
    <w:rsid w:val="00130F7A"/>
    <w:rsid w:val="00130FBB"/>
    <w:rsid w:val="00130FF2"/>
    <w:rsid w:val="00131011"/>
    <w:rsid w:val="0013105D"/>
    <w:rsid w:val="0013112F"/>
    <w:rsid w:val="00131171"/>
    <w:rsid w:val="00131225"/>
    <w:rsid w:val="00131291"/>
    <w:rsid w:val="00131303"/>
    <w:rsid w:val="00131431"/>
    <w:rsid w:val="00131443"/>
    <w:rsid w:val="00131469"/>
    <w:rsid w:val="001314A7"/>
    <w:rsid w:val="00131581"/>
    <w:rsid w:val="0013158E"/>
    <w:rsid w:val="001316B1"/>
    <w:rsid w:val="00131781"/>
    <w:rsid w:val="001317D4"/>
    <w:rsid w:val="00131800"/>
    <w:rsid w:val="00131868"/>
    <w:rsid w:val="001318AE"/>
    <w:rsid w:val="001318B9"/>
    <w:rsid w:val="00131996"/>
    <w:rsid w:val="00131A55"/>
    <w:rsid w:val="00131A80"/>
    <w:rsid w:val="00131AAC"/>
    <w:rsid w:val="00131ABA"/>
    <w:rsid w:val="00131B09"/>
    <w:rsid w:val="00131B5A"/>
    <w:rsid w:val="00131BFC"/>
    <w:rsid w:val="00131CDD"/>
    <w:rsid w:val="00131D5E"/>
    <w:rsid w:val="00131D71"/>
    <w:rsid w:val="00131D8F"/>
    <w:rsid w:val="00131E16"/>
    <w:rsid w:val="00131E52"/>
    <w:rsid w:val="00131E68"/>
    <w:rsid w:val="00131EC7"/>
    <w:rsid w:val="00131F2A"/>
    <w:rsid w:val="00131F30"/>
    <w:rsid w:val="00131F37"/>
    <w:rsid w:val="00131F71"/>
    <w:rsid w:val="00131FA1"/>
    <w:rsid w:val="0013200D"/>
    <w:rsid w:val="00132062"/>
    <w:rsid w:val="00132077"/>
    <w:rsid w:val="001320BF"/>
    <w:rsid w:val="001320C0"/>
    <w:rsid w:val="0013222B"/>
    <w:rsid w:val="0013229F"/>
    <w:rsid w:val="00132441"/>
    <w:rsid w:val="0013247D"/>
    <w:rsid w:val="00132487"/>
    <w:rsid w:val="00132490"/>
    <w:rsid w:val="00132495"/>
    <w:rsid w:val="001324B4"/>
    <w:rsid w:val="00132504"/>
    <w:rsid w:val="00132527"/>
    <w:rsid w:val="00132569"/>
    <w:rsid w:val="0013259D"/>
    <w:rsid w:val="001325BE"/>
    <w:rsid w:val="00132609"/>
    <w:rsid w:val="00132642"/>
    <w:rsid w:val="00132691"/>
    <w:rsid w:val="0013269B"/>
    <w:rsid w:val="001326E7"/>
    <w:rsid w:val="00132765"/>
    <w:rsid w:val="00132780"/>
    <w:rsid w:val="00132796"/>
    <w:rsid w:val="00132812"/>
    <w:rsid w:val="00132824"/>
    <w:rsid w:val="0013287A"/>
    <w:rsid w:val="00132963"/>
    <w:rsid w:val="00132967"/>
    <w:rsid w:val="001329F7"/>
    <w:rsid w:val="00132A85"/>
    <w:rsid w:val="00132B1A"/>
    <w:rsid w:val="00132BF8"/>
    <w:rsid w:val="00132C4D"/>
    <w:rsid w:val="00132D09"/>
    <w:rsid w:val="00132D2B"/>
    <w:rsid w:val="00132D35"/>
    <w:rsid w:val="00132D74"/>
    <w:rsid w:val="00132E6F"/>
    <w:rsid w:val="00132E77"/>
    <w:rsid w:val="00132E78"/>
    <w:rsid w:val="00132E7A"/>
    <w:rsid w:val="00132E7D"/>
    <w:rsid w:val="00132EA9"/>
    <w:rsid w:val="00132EAA"/>
    <w:rsid w:val="00132F23"/>
    <w:rsid w:val="00132FF3"/>
    <w:rsid w:val="0013300F"/>
    <w:rsid w:val="00133026"/>
    <w:rsid w:val="00133046"/>
    <w:rsid w:val="00133167"/>
    <w:rsid w:val="0013318C"/>
    <w:rsid w:val="001331A9"/>
    <w:rsid w:val="001331B2"/>
    <w:rsid w:val="001331E3"/>
    <w:rsid w:val="00133266"/>
    <w:rsid w:val="001332CA"/>
    <w:rsid w:val="001332E0"/>
    <w:rsid w:val="00133303"/>
    <w:rsid w:val="00133394"/>
    <w:rsid w:val="001333AA"/>
    <w:rsid w:val="001333DD"/>
    <w:rsid w:val="00133459"/>
    <w:rsid w:val="0013356C"/>
    <w:rsid w:val="0013362F"/>
    <w:rsid w:val="001336A5"/>
    <w:rsid w:val="0013372A"/>
    <w:rsid w:val="001337C5"/>
    <w:rsid w:val="001337C6"/>
    <w:rsid w:val="001337DB"/>
    <w:rsid w:val="001337FC"/>
    <w:rsid w:val="00133845"/>
    <w:rsid w:val="00133884"/>
    <w:rsid w:val="001338DE"/>
    <w:rsid w:val="001338EB"/>
    <w:rsid w:val="00133966"/>
    <w:rsid w:val="00133973"/>
    <w:rsid w:val="001339D3"/>
    <w:rsid w:val="001339FF"/>
    <w:rsid w:val="00133A29"/>
    <w:rsid w:val="00133AB6"/>
    <w:rsid w:val="00133B35"/>
    <w:rsid w:val="00133B3E"/>
    <w:rsid w:val="00133B58"/>
    <w:rsid w:val="00133BA5"/>
    <w:rsid w:val="00133BBD"/>
    <w:rsid w:val="00133BEB"/>
    <w:rsid w:val="00133D27"/>
    <w:rsid w:val="00133D29"/>
    <w:rsid w:val="00133D46"/>
    <w:rsid w:val="00133D82"/>
    <w:rsid w:val="00133DCA"/>
    <w:rsid w:val="00133DE5"/>
    <w:rsid w:val="00133ECF"/>
    <w:rsid w:val="00133F39"/>
    <w:rsid w:val="00133F46"/>
    <w:rsid w:val="00133F6D"/>
    <w:rsid w:val="00133F85"/>
    <w:rsid w:val="00133FBA"/>
    <w:rsid w:val="0013416C"/>
    <w:rsid w:val="001341AD"/>
    <w:rsid w:val="001341DB"/>
    <w:rsid w:val="001342E1"/>
    <w:rsid w:val="0013431C"/>
    <w:rsid w:val="0013431F"/>
    <w:rsid w:val="00134354"/>
    <w:rsid w:val="00134415"/>
    <w:rsid w:val="0013447B"/>
    <w:rsid w:val="0013448E"/>
    <w:rsid w:val="0013451D"/>
    <w:rsid w:val="0013455C"/>
    <w:rsid w:val="00134590"/>
    <w:rsid w:val="001346A9"/>
    <w:rsid w:val="001346CB"/>
    <w:rsid w:val="00134715"/>
    <w:rsid w:val="0013473E"/>
    <w:rsid w:val="0013474A"/>
    <w:rsid w:val="0013477E"/>
    <w:rsid w:val="001347A7"/>
    <w:rsid w:val="001347B9"/>
    <w:rsid w:val="001348D5"/>
    <w:rsid w:val="0013493E"/>
    <w:rsid w:val="001349D2"/>
    <w:rsid w:val="00134A85"/>
    <w:rsid w:val="00134BD5"/>
    <w:rsid w:val="00134BD8"/>
    <w:rsid w:val="00134C19"/>
    <w:rsid w:val="00134C88"/>
    <w:rsid w:val="00134CB2"/>
    <w:rsid w:val="00134CC6"/>
    <w:rsid w:val="00134D77"/>
    <w:rsid w:val="00134D7E"/>
    <w:rsid w:val="00134D85"/>
    <w:rsid w:val="00134E42"/>
    <w:rsid w:val="00134E56"/>
    <w:rsid w:val="00134E93"/>
    <w:rsid w:val="00134EB6"/>
    <w:rsid w:val="00134EEC"/>
    <w:rsid w:val="00135031"/>
    <w:rsid w:val="0013505C"/>
    <w:rsid w:val="001350EA"/>
    <w:rsid w:val="00135159"/>
    <w:rsid w:val="00135175"/>
    <w:rsid w:val="00135230"/>
    <w:rsid w:val="00135262"/>
    <w:rsid w:val="001352AF"/>
    <w:rsid w:val="00135322"/>
    <w:rsid w:val="00135344"/>
    <w:rsid w:val="00135386"/>
    <w:rsid w:val="001353CF"/>
    <w:rsid w:val="001353F0"/>
    <w:rsid w:val="0013540F"/>
    <w:rsid w:val="0013544E"/>
    <w:rsid w:val="00135453"/>
    <w:rsid w:val="001354BB"/>
    <w:rsid w:val="001354E5"/>
    <w:rsid w:val="001354F9"/>
    <w:rsid w:val="001354FC"/>
    <w:rsid w:val="0013554A"/>
    <w:rsid w:val="00135572"/>
    <w:rsid w:val="0013557E"/>
    <w:rsid w:val="0013559C"/>
    <w:rsid w:val="001355DF"/>
    <w:rsid w:val="0013562C"/>
    <w:rsid w:val="0013563C"/>
    <w:rsid w:val="00135642"/>
    <w:rsid w:val="00135654"/>
    <w:rsid w:val="0013565A"/>
    <w:rsid w:val="00135672"/>
    <w:rsid w:val="001356C6"/>
    <w:rsid w:val="001356C9"/>
    <w:rsid w:val="00135755"/>
    <w:rsid w:val="001357B8"/>
    <w:rsid w:val="001357E2"/>
    <w:rsid w:val="00135802"/>
    <w:rsid w:val="00135818"/>
    <w:rsid w:val="0013581A"/>
    <w:rsid w:val="0013583E"/>
    <w:rsid w:val="00135842"/>
    <w:rsid w:val="00135866"/>
    <w:rsid w:val="0013588A"/>
    <w:rsid w:val="00135893"/>
    <w:rsid w:val="001358AF"/>
    <w:rsid w:val="0013598D"/>
    <w:rsid w:val="00135A29"/>
    <w:rsid w:val="00135A59"/>
    <w:rsid w:val="00135B5C"/>
    <w:rsid w:val="00135DA3"/>
    <w:rsid w:val="00135DAF"/>
    <w:rsid w:val="00135DB2"/>
    <w:rsid w:val="00135DB3"/>
    <w:rsid w:val="00135E62"/>
    <w:rsid w:val="00135EA4"/>
    <w:rsid w:val="00135EBF"/>
    <w:rsid w:val="00135EC6"/>
    <w:rsid w:val="00135F20"/>
    <w:rsid w:val="00135F33"/>
    <w:rsid w:val="00135FE3"/>
    <w:rsid w:val="00136060"/>
    <w:rsid w:val="0013609C"/>
    <w:rsid w:val="001360C3"/>
    <w:rsid w:val="001361C5"/>
    <w:rsid w:val="0013623D"/>
    <w:rsid w:val="00136266"/>
    <w:rsid w:val="00136283"/>
    <w:rsid w:val="001362B2"/>
    <w:rsid w:val="0013631C"/>
    <w:rsid w:val="0013637A"/>
    <w:rsid w:val="001363A3"/>
    <w:rsid w:val="001363DD"/>
    <w:rsid w:val="001364B1"/>
    <w:rsid w:val="00136562"/>
    <w:rsid w:val="001365B4"/>
    <w:rsid w:val="0013660C"/>
    <w:rsid w:val="0013661F"/>
    <w:rsid w:val="0013667A"/>
    <w:rsid w:val="00136687"/>
    <w:rsid w:val="00136688"/>
    <w:rsid w:val="001366F1"/>
    <w:rsid w:val="00136862"/>
    <w:rsid w:val="001368E0"/>
    <w:rsid w:val="001368F0"/>
    <w:rsid w:val="0013694B"/>
    <w:rsid w:val="00136957"/>
    <w:rsid w:val="001369B7"/>
    <w:rsid w:val="001369E9"/>
    <w:rsid w:val="00136A2E"/>
    <w:rsid w:val="00136A81"/>
    <w:rsid w:val="00136A84"/>
    <w:rsid w:val="00136A8C"/>
    <w:rsid w:val="00136AA1"/>
    <w:rsid w:val="00136B50"/>
    <w:rsid w:val="00136B5F"/>
    <w:rsid w:val="00136BEF"/>
    <w:rsid w:val="00136CF8"/>
    <w:rsid w:val="00136D7C"/>
    <w:rsid w:val="00136D97"/>
    <w:rsid w:val="00136EF4"/>
    <w:rsid w:val="00136EFF"/>
    <w:rsid w:val="00136FD0"/>
    <w:rsid w:val="00136FD2"/>
    <w:rsid w:val="0013700F"/>
    <w:rsid w:val="0013708F"/>
    <w:rsid w:val="001370EF"/>
    <w:rsid w:val="00137143"/>
    <w:rsid w:val="00137145"/>
    <w:rsid w:val="0013714F"/>
    <w:rsid w:val="00137176"/>
    <w:rsid w:val="00137189"/>
    <w:rsid w:val="0013721B"/>
    <w:rsid w:val="001372B2"/>
    <w:rsid w:val="001372C1"/>
    <w:rsid w:val="00137310"/>
    <w:rsid w:val="00137321"/>
    <w:rsid w:val="00137384"/>
    <w:rsid w:val="001373C0"/>
    <w:rsid w:val="00137460"/>
    <w:rsid w:val="0013747A"/>
    <w:rsid w:val="0013748C"/>
    <w:rsid w:val="0013758A"/>
    <w:rsid w:val="001375DD"/>
    <w:rsid w:val="0013769F"/>
    <w:rsid w:val="0013770F"/>
    <w:rsid w:val="001377AB"/>
    <w:rsid w:val="001377C3"/>
    <w:rsid w:val="00137831"/>
    <w:rsid w:val="001378A0"/>
    <w:rsid w:val="001378AD"/>
    <w:rsid w:val="0013798C"/>
    <w:rsid w:val="001379D4"/>
    <w:rsid w:val="00137A05"/>
    <w:rsid w:val="00137A42"/>
    <w:rsid w:val="00137BBF"/>
    <w:rsid w:val="00137BF9"/>
    <w:rsid w:val="00137C50"/>
    <w:rsid w:val="00137CE1"/>
    <w:rsid w:val="00137CEF"/>
    <w:rsid w:val="00137D0B"/>
    <w:rsid w:val="00137D99"/>
    <w:rsid w:val="00137DC7"/>
    <w:rsid w:val="00137E27"/>
    <w:rsid w:val="00137E60"/>
    <w:rsid w:val="00137E68"/>
    <w:rsid w:val="00137EEB"/>
    <w:rsid w:val="00137F33"/>
    <w:rsid w:val="00137F5D"/>
    <w:rsid w:val="00137F68"/>
    <w:rsid w:val="00137F82"/>
    <w:rsid w:val="0014001C"/>
    <w:rsid w:val="00140041"/>
    <w:rsid w:val="0014004C"/>
    <w:rsid w:val="001400F8"/>
    <w:rsid w:val="001401EC"/>
    <w:rsid w:val="00140233"/>
    <w:rsid w:val="0014023C"/>
    <w:rsid w:val="00140273"/>
    <w:rsid w:val="001402F5"/>
    <w:rsid w:val="00140336"/>
    <w:rsid w:val="0014037F"/>
    <w:rsid w:val="0014041D"/>
    <w:rsid w:val="00140435"/>
    <w:rsid w:val="0014046C"/>
    <w:rsid w:val="00140487"/>
    <w:rsid w:val="00140521"/>
    <w:rsid w:val="0014063C"/>
    <w:rsid w:val="0014066C"/>
    <w:rsid w:val="0014069E"/>
    <w:rsid w:val="001406CA"/>
    <w:rsid w:val="0014072D"/>
    <w:rsid w:val="00140780"/>
    <w:rsid w:val="001407F0"/>
    <w:rsid w:val="00140941"/>
    <w:rsid w:val="0014094F"/>
    <w:rsid w:val="00140A10"/>
    <w:rsid w:val="00140A29"/>
    <w:rsid w:val="00140A4F"/>
    <w:rsid w:val="00140A59"/>
    <w:rsid w:val="00140A7E"/>
    <w:rsid w:val="00140AB1"/>
    <w:rsid w:val="00140ACD"/>
    <w:rsid w:val="00140B72"/>
    <w:rsid w:val="00140C21"/>
    <w:rsid w:val="00140C43"/>
    <w:rsid w:val="00140CE0"/>
    <w:rsid w:val="00140CFF"/>
    <w:rsid w:val="00140D43"/>
    <w:rsid w:val="00140D61"/>
    <w:rsid w:val="00140DDF"/>
    <w:rsid w:val="00140EFA"/>
    <w:rsid w:val="00140F49"/>
    <w:rsid w:val="00140F9F"/>
    <w:rsid w:val="00141002"/>
    <w:rsid w:val="00141013"/>
    <w:rsid w:val="00141070"/>
    <w:rsid w:val="001410A2"/>
    <w:rsid w:val="0014116B"/>
    <w:rsid w:val="001411BB"/>
    <w:rsid w:val="0014121B"/>
    <w:rsid w:val="00141339"/>
    <w:rsid w:val="0014136D"/>
    <w:rsid w:val="001413C9"/>
    <w:rsid w:val="0014145D"/>
    <w:rsid w:val="001414F5"/>
    <w:rsid w:val="0014156C"/>
    <w:rsid w:val="001416A8"/>
    <w:rsid w:val="001416BA"/>
    <w:rsid w:val="001416C4"/>
    <w:rsid w:val="00141739"/>
    <w:rsid w:val="0014174A"/>
    <w:rsid w:val="00141775"/>
    <w:rsid w:val="001417D0"/>
    <w:rsid w:val="00141889"/>
    <w:rsid w:val="001418F6"/>
    <w:rsid w:val="00141928"/>
    <w:rsid w:val="00141938"/>
    <w:rsid w:val="0014194A"/>
    <w:rsid w:val="00141966"/>
    <w:rsid w:val="0014197C"/>
    <w:rsid w:val="0014199F"/>
    <w:rsid w:val="001419A3"/>
    <w:rsid w:val="001419AF"/>
    <w:rsid w:val="001419DB"/>
    <w:rsid w:val="00141A24"/>
    <w:rsid w:val="00141AD7"/>
    <w:rsid w:val="00141B27"/>
    <w:rsid w:val="00141B4C"/>
    <w:rsid w:val="00141B62"/>
    <w:rsid w:val="00141B74"/>
    <w:rsid w:val="00141B78"/>
    <w:rsid w:val="00141B81"/>
    <w:rsid w:val="00141BE9"/>
    <w:rsid w:val="00141C6B"/>
    <w:rsid w:val="00141CF4"/>
    <w:rsid w:val="00141D0B"/>
    <w:rsid w:val="00141D0D"/>
    <w:rsid w:val="00141D2F"/>
    <w:rsid w:val="00141D3B"/>
    <w:rsid w:val="00141D68"/>
    <w:rsid w:val="00141D7E"/>
    <w:rsid w:val="00141DF1"/>
    <w:rsid w:val="00141E38"/>
    <w:rsid w:val="00141EC0"/>
    <w:rsid w:val="00141EC2"/>
    <w:rsid w:val="00141F5E"/>
    <w:rsid w:val="00141F67"/>
    <w:rsid w:val="00141FBB"/>
    <w:rsid w:val="00141FCE"/>
    <w:rsid w:val="0014205A"/>
    <w:rsid w:val="0014206A"/>
    <w:rsid w:val="001420E4"/>
    <w:rsid w:val="001420E7"/>
    <w:rsid w:val="001420FB"/>
    <w:rsid w:val="00142121"/>
    <w:rsid w:val="0014214D"/>
    <w:rsid w:val="0014215A"/>
    <w:rsid w:val="00142270"/>
    <w:rsid w:val="00142396"/>
    <w:rsid w:val="001423A7"/>
    <w:rsid w:val="0014240D"/>
    <w:rsid w:val="00142412"/>
    <w:rsid w:val="00142420"/>
    <w:rsid w:val="0014244F"/>
    <w:rsid w:val="00142496"/>
    <w:rsid w:val="00142497"/>
    <w:rsid w:val="001424E4"/>
    <w:rsid w:val="00142518"/>
    <w:rsid w:val="00142684"/>
    <w:rsid w:val="001426CE"/>
    <w:rsid w:val="001426DA"/>
    <w:rsid w:val="001426E7"/>
    <w:rsid w:val="00142769"/>
    <w:rsid w:val="001427C4"/>
    <w:rsid w:val="0014283F"/>
    <w:rsid w:val="0014284A"/>
    <w:rsid w:val="00142872"/>
    <w:rsid w:val="00142918"/>
    <w:rsid w:val="00142977"/>
    <w:rsid w:val="00142A3C"/>
    <w:rsid w:val="00142AF1"/>
    <w:rsid w:val="00142B01"/>
    <w:rsid w:val="00142B83"/>
    <w:rsid w:val="00142BB2"/>
    <w:rsid w:val="00142C0A"/>
    <w:rsid w:val="00142C73"/>
    <w:rsid w:val="00142CF7"/>
    <w:rsid w:val="00142D74"/>
    <w:rsid w:val="00142DD8"/>
    <w:rsid w:val="00142DDA"/>
    <w:rsid w:val="00142E09"/>
    <w:rsid w:val="00142E3A"/>
    <w:rsid w:val="00142E57"/>
    <w:rsid w:val="00142EDC"/>
    <w:rsid w:val="001430EB"/>
    <w:rsid w:val="001430F9"/>
    <w:rsid w:val="00143284"/>
    <w:rsid w:val="0014329F"/>
    <w:rsid w:val="00143375"/>
    <w:rsid w:val="001433A6"/>
    <w:rsid w:val="001433A7"/>
    <w:rsid w:val="001433CA"/>
    <w:rsid w:val="00143453"/>
    <w:rsid w:val="0014348E"/>
    <w:rsid w:val="00143496"/>
    <w:rsid w:val="001434EF"/>
    <w:rsid w:val="0014351B"/>
    <w:rsid w:val="001435B0"/>
    <w:rsid w:val="001435DE"/>
    <w:rsid w:val="001435E2"/>
    <w:rsid w:val="00143625"/>
    <w:rsid w:val="001436E8"/>
    <w:rsid w:val="001436F8"/>
    <w:rsid w:val="001436F9"/>
    <w:rsid w:val="001436FB"/>
    <w:rsid w:val="001436FD"/>
    <w:rsid w:val="00143775"/>
    <w:rsid w:val="001438F2"/>
    <w:rsid w:val="00143979"/>
    <w:rsid w:val="0014399B"/>
    <w:rsid w:val="00143AC9"/>
    <w:rsid w:val="00143AFF"/>
    <w:rsid w:val="00143B58"/>
    <w:rsid w:val="00143BBF"/>
    <w:rsid w:val="00143BD0"/>
    <w:rsid w:val="00143C36"/>
    <w:rsid w:val="00143C5A"/>
    <w:rsid w:val="00143CF9"/>
    <w:rsid w:val="00143D8D"/>
    <w:rsid w:val="00143DCE"/>
    <w:rsid w:val="00143E0E"/>
    <w:rsid w:val="00143ED8"/>
    <w:rsid w:val="00143EDE"/>
    <w:rsid w:val="00143F49"/>
    <w:rsid w:val="00143F51"/>
    <w:rsid w:val="00144025"/>
    <w:rsid w:val="00144033"/>
    <w:rsid w:val="00144036"/>
    <w:rsid w:val="001440F9"/>
    <w:rsid w:val="001441D5"/>
    <w:rsid w:val="00144263"/>
    <w:rsid w:val="001442CA"/>
    <w:rsid w:val="00144324"/>
    <w:rsid w:val="00144341"/>
    <w:rsid w:val="00144376"/>
    <w:rsid w:val="001443EB"/>
    <w:rsid w:val="00144477"/>
    <w:rsid w:val="00144490"/>
    <w:rsid w:val="001444BD"/>
    <w:rsid w:val="00144526"/>
    <w:rsid w:val="0014453D"/>
    <w:rsid w:val="00144572"/>
    <w:rsid w:val="00144677"/>
    <w:rsid w:val="00144695"/>
    <w:rsid w:val="001446A9"/>
    <w:rsid w:val="001446BB"/>
    <w:rsid w:val="00144705"/>
    <w:rsid w:val="0014479E"/>
    <w:rsid w:val="001447CF"/>
    <w:rsid w:val="001447DB"/>
    <w:rsid w:val="001447E8"/>
    <w:rsid w:val="001447E9"/>
    <w:rsid w:val="0014481A"/>
    <w:rsid w:val="001448D8"/>
    <w:rsid w:val="0014493E"/>
    <w:rsid w:val="001449AF"/>
    <w:rsid w:val="00144A3A"/>
    <w:rsid w:val="00144A4D"/>
    <w:rsid w:val="00144A83"/>
    <w:rsid w:val="00144BE3"/>
    <w:rsid w:val="00144C05"/>
    <w:rsid w:val="00144CD8"/>
    <w:rsid w:val="00144CE6"/>
    <w:rsid w:val="00144D5A"/>
    <w:rsid w:val="00144E4A"/>
    <w:rsid w:val="00144F02"/>
    <w:rsid w:val="00144FDF"/>
    <w:rsid w:val="00145027"/>
    <w:rsid w:val="00145079"/>
    <w:rsid w:val="001450E7"/>
    <w:rsid w:val="00145112"/>
    <w:rsid w:val="001451AA"/>
    <w:rsid w:val="001451B0"/>
    <w:rsid w:val="001451C5"/>
    <w:rsid w:val="001451E3"/>
    <w:rsid w:val="0014520C"/>
    <w:rsid w:val="00145350"/>
    <w:rsid w:val="001453FC"/>
    <w:rsid w:val="0014544C"/>
    <w:rsid w:val="0014545A"/>
    <w:rsid w:val="00145464"/>
    <w:rsid w:val="00145473"/>
    <w:rsid w:val="00145551"/>
    <w:rsid w:val="0014568D"/>
    <w:rsid w:val="001456B0"/>
    <w:rsid w:val="001456D8"/>
    <w:rsid w:val="001456DE"/>
    <w:rsid w:val="00145754"/>
    <w:rsid w:val="0014586B"/>
    <w:rsid w:val="00145876"/>
    <w:rsid w:val="001458FF"/>
    <w:rsid w:val="001459A0"/>
    <w:rsid w:val="001459B1"/>
    <w:rsid w:val="001459DE"/>
    <w:rsid w:val="00145A21"/>
    <w:rsid w:val="00145A89"/>
    <w:rsid w:val="00145B6E"/>
    <w:rsid w:val="00145BC1"/>
    <w:rsid w:val="00145BD4"/>
    <w:rsid w:val="00145BEC"/>
    <w:rsid w:val="00145C1B"/>
    <w:rsid w:val="00145C2F"/>
    <w:rsid w:val="00145C98"/>
    <w:rsid w:val="00145D94"/>
    <w:rsid w:val="00145DF5"/>
    <w:rsid w:val="00145E18"/>
    <w:rsid w:val="00145E39"/>
    <w:rsid w:val="00145E57"/>
    <w:rsid w:val="00145E9D"/>
    <w:rsid w:val="00145F91"/>
    <w:rsid w:val="00145FA2"/>
    <w:rsid w:val="00145FF4"/>
    <w:rsid w:val="001460A2"/>
    <w:rsid w:val="001460C1"/>
    <w:rsid w:val="00146319"/>
    <w:rsid w:val="00146387"/>
    <w:rsid w:val="001463EB"/>
    <w:rsid w:val="00146434"/>
    <w:rsid w:val="0014646C"/>
    <w:rsid w:val="001464BA"/>
    <w:rsid w:val="00146552"/>
    <w:rsid w:val="00146560"/>
    <w:rsid w:val="0014656E"/>
    <w:rsid w:val="00146639"/>
    <w:rsid w:val="00146655"/>
    <w:rsid w:val="00146671"/>
    <w:rsid w:val="0014668D"/>
    <w:rsid w:val="001466FA"/>
    <w:rsid w:val="0014672E"/>
    <w:rsid w:val="0014675E"/>
    <w:rsid w:val="0014676E"/>
    <w:rsid w:val="00146812"/>
    <w:rsid w:val="00146839"/>
    <w:rsid w:val="00146890"/>
    <w:rsid w:val="0014691B"/>
    <w:rsid w:val="0014692F"/>
    <w:rsid w:val="0014696B"/>
    <w:rsid w:val="0014698A"/>
    <w:rsid w:val="001469B0"/>
    <w:rsid w:val="00146B09"/>
    <w:rsid w:val="00146B2C"/>
    <w:rsid w:val="00146B46"/>
    <w:rsid w:val="00146BDC"/>
    <w:rsid w:val="00146D2A"/>
    <w:rsid w:val="00146D79"/>
    <w:rsid w:val="00146DAD"/>
    <w:rsid w:val="00146DAE"/>
    <w:rsid w:val="00146DBB"/>
    <w:rsid w:val="00146E38"/>
    <w:rsid w:val="00146E45"/>
    <w:rsid w:val="00146E62"/>
    <w:rsid w:val="00146ECA"/>
    <w:rsid w:val="00146ED1"/>
    <w:rsid w:val="00146ED6"/>
    <w:rsid w:val="00146EE9"/>
    <w:rsid w:val="00146F1A"/>
    <w:rsid w:val="00146FF6"/>
    <w:rsid w:val="00147017"/>
    <w:rsid w:val="00147069"/>
    <w:rsid w:val="00147076"/>
    <w:rsid w:val="00147115"/>
    <w:rsid w:val="0014717B"/>
    <w:rsid w:val="00147192"/>
    <w:rsid w:val="001471DE"/>
    <w:rsid w:val="0014726D"/>
    <w:rsid w:val="001472AC"/>
    <w:rsid w:val="001472B7"/>
    <w:rsid w:val="0014731F"/>
    <w:rsid w:val="00147383"/>
    <w:rsid w:val="0014738A"/>
    <w:rsid w:val="00147472"/>
    <w:rsid w:val="001474A4"/>
    <w:rsid w:val="0014752F"/>
    <w:rsid w:val="00147530"/>
    <w:rsid w:val="00147552"/>
    <w:rsid w:val="00147560"/>
    <w:rsid w:val="00147645"/>
    <w:rsid w:val="0014770D"/>
    <w:rsid w:val="00147742"/>
    <w:rsid w:val="0014774B"/>
    <w:rsid w:val="001477A7"/>
    <w:rsid w:val="001477B6"/>
    <w:rsid w:val="00147851"/>
    <w:rsid w:val="0014785C"/>
    <w:rsid w:val="001478EC"/>
    <w:rsid w:val="00147923"/>
    <w:rsid w:val="0014792D"/>
    <w:rsid w:val="00147975"/>
    <w:rsid w:val="001479B0"/>
    <w:rsid w:val="001479F7"/>
    <w:rsid w:val="00147A08"/>
    <w:rsid w:val="00147A14"/>
    <w:rsid w:val="00147A2A"/>
    <w:rsid w:val="00147AAE"/>
    <w:rsid w:val="00147AD3"/>
    <w:rsid w:val="00147B8D"/>
    <w:rsid w:val="00147B8F"/>
    <w:rsid w:val="00147BDB"/>
    <w:rsid w:val="00147C54"/>
    <w:rsid w:val="00147D03"/>
    <w:rsid w:val="00147D29"/>
    <w:rsid w:val="00147D51"/>
    <w:rsid w:val="00147DD1"/>
    <w:rsid w:val="00147DEC"/>
    <w:rsid w:val="00147E1D"/>
    <w:rsid w:val="00147F0E"/>
    <w:rsid w:val="00147F79"/>
    <w:rsid w:val="00147FB6"/>
    <w:rsid w:val="00147FD9"/>
    <w:rsid w:val="00147FDF"/>
    <w:rsid w:val="0015010E"/>
    <w:rsid w:val="00150145"/>
    <w:rsid w:val="0015014A"/>
    <w:rsid w:val="00150183"/>
    <w:rsid w:val="0015018D"/>
    <w:rsid w:val="001501C6"/>
    <w:rsid w:val="00150230"/>
    <w:rsid w:val="001502FB"/>
    <w:rsid w:val="0015032C"/>
    <w:rsid w:val="00150362"/>
    <w:rsid w:val="001503A1"/>
    <w:rsid w:val="001503FF"/>
    <w:rsid w:val="00150424"/>
    <w:rsid w:val="001504B2"/>
    <w:rsid w:val="001504B7"/>
    <w:rsid w:val="001504D1"/>
    <w:rsid w:val="001504D2"/>
    <w:rsid w:val="001504DE"/>
    <w:rsid w:val="00150504"/>
    <w:rsid w:val="0015050E"/>
    <w:rsid w:val="001505FC"/>
    <w:rsid w:val="00150681"/>
    <w:rsid w:val="001506A2"/>
    <w:rsid w:val="001506BD"/>
    <w:rsid w:val="001506D9"/>
    <w:rsid w:val="001506F1"/>
    <w:rsid w:val="00150789"/>
    <w:rsid w:val="001507DF"/>
    <w:rsid w:val="0015089B"/>
    <w:rsid w:val="001508D3"/>
    <w:rsid w:val="001508E8"/>
    <w:rsid w:val="0015093F"/>
    <w:rsid w:val="00150949"/>
    <w:rsid w:val="0015094F"/>
    <w:rsid w:val="00150961"/>
    <w:rsid w:val="001509E1"/>
    <w:rsid w:val="00150A13"/>
    <w:rsid w:val="00150A1D"/>
    <w:rsid w:val="00150A39"/>
    <w:rsid w:val="00150A59"/>
    <w:rsid w:val="00150A60"/>
    <w:rsid w:val="00150A99"/>
    <w:rsid w:val="00150ACA"/>
    <w:rsid w:val="00150B09"/>
    <w:rsid w:val="00150B23"/>
    <w:rsid w:val="00150BF1"/>
    <w:rsid w:val="00150C50"/>
    <w:rsid w:val="00150C6A"/>
    <w:rsid w:val="00150CCD"/>
    <w:rsid w:val="00150CE7"/>
    <w:rsid w:val="00150D04"/>
    <w:rsid w:val="00150D86"/>
    <w:rsid w:val="00150DBC"/>
    <w:rsid w:val="00150DE7"/>
    <w:rsid w:val="00150E05"/>
    <w:rsid w:val="00150E22"/>
    <w:rsid w:val="00150EC3"/>
    <w:rsid w:val="00150ECB"/>
    <w:rsid w:val="00150FAB"/>
    <w:rsid w:val="00150FEE"/>
    <w:rsid w:val="001510C9"/>
    <w:rsid w:val="001510E4"/>
    <w:rsid w:val="00151156"/>
    <w:rsid w:val="00151159"/>
    <w:rsid w:val="001511CB"/>
    <w:rsid w:val="00151230"/>
    <w:rsid w:val="00151341"/>
    <w:rsid w:val="00151383"/>
    <w:rsid w:val="0015139D"/>
    <w:rsid w:val="001513BF"/>
    <w:rsid w:val="001513C3"/>
    <w:rsid w:val="001513DA"/>
    <w:rsid w:val="001513DB"/>
    <w:rsid w:val="001513E6"/>
    <w:rsid w:val="001513F9"/>
    <w:rsid w:val="00151433"/>
    <w:rsid w:val="00151441"/>
    <w:rsid w:val="001514BF"/>
    <w:rsid w:val="00151525"/>
    <w:rsid w:val="00151556"/>
    <w:rsid w:val="00151572"/>
    <w:rsid w:val="001515B9"/>
    <w:rsid w:val="001517F2"/>
    <w:rsid w:val="0015187B"/>
    <w:rsid w:val="001518E7"/>
    <w:rsid w:val="00151955"/>
    <w:rsid w:val="001519A3"/>
    <w:rsid w:val="00151A58"/>
    <w:rsid w:val="00151AA3"/>
    <w:rsid w:val="00151B97"/>
    <w:rsid w:val="00151C91"/>
    <w:rsid w:val="00151CF4"/>
    <w:rsid w:val="00151DA1"/>
    <w:rsid w:val="00151DEE"/>
    <w:rsid w:val="00151E0E"/>
    <w:rsid w:val="00151E4E"/>
    <w:rsid w:val="00151ED6"/>
    <w:rsid w:val="00151FF7"/>
    <w:rsid w:val="00152066"/>
    <w:rsid w:val="001520B1"/>
    <w:rsid w:val="001520E3"/>
    <w:rsid w:val="001520F8"/>
    <w:rsid w:val="001521B8"/>
    <w:rsid w:val="001521F9"/>
    <w:rsid w:val="0015223D"/>
    <w:rsid w:val="001522AA"/>
    <w:rsid w:val="00152377"/>
    <w:rsid w:val="001523ED"/>
    <w:rsid w:val="001523F5"/>
    <w:rsid w:val="001524D7"/>
    <w:rsid w:val="00152541"/>
    <w:rsid w:val="00152561"/>
    <w:rsid w:val="001525FD"/>
    <w:rsid w:val="0015262A"/>
    <w:rsid w:val="00152639"/>
    <w:rsid w:val="0015266D"/>
    <w:rsid w:val="00152775"/>
    <w:rsid w:val="0015282C"/>
    <w:rsid w:val="00152885"/>
    <w:rsid w:val="0015288B"/>
    <w:rsid w:val="00152953"/>
    <w:rsid w:val="00152960"/>
    <w:rsid w:val="00152A14"/>
    <w:rsid w:val="00152A33"/>
    <w:rsid w:val="00152A5D"/>
    <w:rsid w:val="00152ADE"/>
    <w:rsid w:val="00152B2E"/>
    <w:rsid w:val="00152B52"/>
    <w:rsid w:val="00152B6C"/>
    <w:rsid w:val="00152B7E"/>
    <w:rsid w:val="00152C22"/>
    <w:rsid w:val="00152C59"/>
    <w:rsid w:val="00152D06"/>
    <w:rsid w:val="00152D3A"/>
    <w:rsid w:val="00152D81"/>
    <w:rsid w:val="00152E19"/>
    <w:rsid w:val="00152E51"/>
    <w:rsid w:val="00152EAF"/>
    <w:rsid w:val="00152F36"/>
    <w:rsid w:val="00152F49"/>
    <w:rsid w:val="00152F5A"/>
    <w:rsid w:val="00152F92"/>
    <w:rsid w:val="00152FB9"/>
    <w:rsid w:val="00152FCB"/>
    <w:rsid w:val="0015303F"/>
    <w:rsid w:val="00153064"/>
    <w:rsid w:val="0015309D"/>
    <w:rsid w:val="001530C1"/>
    <w:rsid w:val="001530E1"/>
    <w:rsid w:val="00153174"/>
    <w:rsid w:val="0015317E"/>
    <w:rsid w:val="001531F0"/>
    <w:rsid w:val="001531F6"/>
    <w:rsid w:val="00153215"/>
    <w:rsid w:val="0015326E"/>
    <w:rsid w:val="0015333A"/>
    <w:rsid w:val="0015334B"/>
    <w:rsid w:val="00153357"/>
    <w:rsid w:val="001533B4"/>
    <w:rsid w:val="001533BE"/>
    <w:rsid w:val="001533CC"/>
    <w:rsid w:val="001533D9"/>
    <w:rsid w:val="001533E3"/>
    <w:rsid w:val="001534DA"/>
    <w:rsid w:val="001534E8"/>
    <w:rsid w:val="00153652"/>
    <w:rsid w:val="0015367A"/>
    <w:rsid w:val="00153696"/>
    <w:rsid w:val="001536F3"/>
    <w:rsid w:val="001537E2"/>
    <w:rsid w:val="00153867"/>
    <w:rsid w:val="00153902"/>
    <w:rsid w:val="00153935"/>
    <w:rsid w:val="001539AA"/>
    <w:rsid w:val="001539B2"/>
    <w:rsid w:val="001539DB"/>
    <w:rsid w:val="001539EB"/>
    <w:rsid w:val="001539FA"/>
    <w:rsid w:val="00153A6D"/>
    <w:rsid w:val="00153AA8"/>
    <w:rsid w:val="00153B02"/>
    <w:rsid w:val="00153B22"/>
    <w:rsid w:val="00153BAB"/>
    <w:rsid w:val="00153BFC"/>
    <w:rsid w:val="00153C5A"/>
    <w:rsid w:val="00153C78"/>
    <w:rsid w:val="00153C7C"/>
    <w:rsid w:val="00153C96"/>
    <w:rsid w:val="00153C9E"/>
    <w:rsid w:val="00153CE1"/>
    <w:rsid w:val="00153DAE"/>
    <w:rsid w:val="00153E24"/>
    <w:rsid w:val="00153E8D"/>
    <w:rsid w:val="00153F02"/>
    <w:rsid w:val="00153F0B"/>
    <w:rsid w:val="00153F4D"/>
    <w:rsid w:val="00153F7E"/>
    <w:rsid w:val="00154080"/>
    <w:rsid w:val="001540BE"/>
    <w:rsid w:val="00154112"/>
    <w:rsid w:val="00154161"/>
    <w:rsid w:val="001541DC"/>
    <w:rsid w:val="00154225"/>
    <w:rsid w:val="0015423D"/>
    <w:rsid w:val="00154273"/>
    <w:rsid w:val="0015427A"/>
    <w:rsid w:val="001542A8"/>
    <w:rsid w:val="001542D3"/>
    <w:rsid w:val="001542EC"/>
    <w:rsid w:val="0015433E"/>
    <w:rsid w:val="00154346"/>
    <w:rsid w:val="001543D3"/>
    <w:rsid w:val="001543D8"/>
    <w:rsid w:val="0015448C"/>
    <w:rsid w:val="001544B6"/>
    <w:rsid w:val="001545A4"/>
    <w:rsid w:val="001545FF"/>
    <w:rsid w:val="0015461B"/>
    <w:rsid w:val="00154686"/>
    <w:rsid w:val="00154691"/>
    <w:rsid w:val="001546AF"/>
    <w:rsid w:val="001546FE"/>
    <w:rsid w:val="0015482B"/>
    <w:rsid w:val="00154868"/>
    <w:rsid w:val="00154894"/>
    <w:rsid w:val="00154946"/>
    <w:rsid w:val="00154985"/>
    <w:rsid w:val="00154990"/>
    <w:rsid w:val="00154A2D"/>
    <w:rsid w:val="00154A8B"/>
    <w:rsid w:val="00154B02"/>
    <w:rsid w:val="00154BC2"/>
    <w:rsid w:val="00154BCF"/>
    <w:rsid w:val="00154C25"/>
    <w:rsid w:val="00154D3B"/>
    <w:rsid w:val="00154D61"/>
    <w:rsid w:val="00154DDF"/>
    <w:rsid w:val="00154DFB"/>
    <w:rsid w:val="00154E33"/>
    <w:rsid w:val="00154E5F"/>
    <w:rsid w:val="00154E88"/>
    <w:rsid w:val="00154E93"/>
    <w:rsid w:val="00154F1B"/>
    <w:rsid w:val="00154FCA"/>
    <w:rsid w:val="00154FDC"/>
    <w:rsid w:val="001550A3"/>
    <w:rsid w:val="001550E6"/>
    <w:rsid w:val="00155100"/>
    <w:rsid w:val="00155145"/>
    <w:rsid w:val="0015514B"/>
    <w:rsid w:val="001551F0"/>
    <w:rsid w:val="00155203"/>
    <w:rsid w:val="001552C2"/>
    <w:rsid w:val="001552D1"/>
    <w:rsid w:val="00155339"/>
    <w:rsid w:val="00155390"/>
    <w:rsid w:val="001553BA"/>
    <w:rsid w:val="001553E4"/>
    <w:rsid w:val="001553EC"/>
    <w:rsid w:val="00155430"/>
    <w:rsid w:val="00155432"/>
    <w:rsid w:val="00155475"/>
    <w:rsid w:val="00155529"/>
    <w:rsid w:val="00155592"/>
    <w:rsid w:val="001555AC"/>
    <w:rsid w:val="00155623"/>
    <w:rsid w:val="00155662"/>
    <w:rsid w:val="00155699"/>
    <w:rsid w:val="00155759"/>
    <w:rsid w:val="0015577B"/>
    <w:rsid w:val="00155895"/>
    <w:rsid w:val="0015593E"/>
    <w:rsid w:val="00155980"/>
    <w:rsid w:val="001559AE"/>
    <w:rsid w:val="001559F0"/>
    <w:rsid w:val="001559F5"/>
    <w:rsid w:val="00155A2D"/>
    <w:rsid w:val="00155A82"/>
    <w:rsid w:val="00155AE4"/>
    <w:rsid w:val="00155B38"/>
    <w:rsid w:val="00155B81"/>
    <w:rsid w:val="00155B8B"/>
    <w:rsid w:val="00155B9C"/>
    <w:rsid w:val="00155C94"/>
    <w:rsid w:val="00155DE7"/>
    <w:rsid w:val="00155DEA"/>
    <w:rsid w:val="00155E17"/>
    <w:rsid w:val="00155E1C"/>
    <w:rsid w:val="00155F5E"/>
    <w:rsid w:val="00156034"/>
    <w:rsid w:val="00156036"/>
    <w:rsid w:val="00156037"/>
    <w:rsid w:val="001560DB"/>
    <w:rsid w:val="001560E1"/>
    <w:rsid w:val="001560E9"/>
    <w:rsid w:val="0015610E"/>
    <w:rsid w:val="0015617C"/>
    <w:rsid w:val="0015619A"/>
    <w:rsid w:val="001561C4"/>
    <w:rsid w:val="00156223"/>
    <w:rsid w:val="00156287"/>
    <w:rsid w:val="001562FC"/>
    <w:rsid w:val="0015632B"/>
    <w:rsid w:val="00156371"/>
    <w:rsid w:val="0015646E"/>
    <w:rsid w:val="001564FB"/>
    <w:rsid w:val="00156511"/>
    <w:rsid w:val="00156547"/>
    <w:rsid w:val="00156571"/>
    <w:rsid w:val="00156589"/>
    <w:rsid w:val="001565DD"/>
    <w:rsid w:val="00156606"/>
    <w:rsid w:val="0015666C"/>
    <w:rsid w:val="001566CA"/>
    <w:rsid w:val="001566D2"/>
    <w:rsid w:val="0015674A"/>
    <w:rsid w:val="001567AB"/>
    <w:rsid w:val="001567D4"/>
    <w:rsid w:val="0015680A"/>
    <w:rsid w:val="001568F3"/>
    <w:rsid w:val="001568F9"/>
    <w:rsid w:val="00156901"/>
    <w:rsid w:val="0015693F"/>
    <w:rsid w:val="0015699F"/>
    <w:rsid w:val="001569EF"/>
    <w:rsid w:val="00156AA1"/>
    <w:rsid w:val="00156AB5"/>
    <w:rsid w:val="00156ADD"/>
    <w:rsid w:val="00156B39"/>
    <w:rsid w:val="00156BA0"/>
    <w:rsid w:val="00156CF0"/>
    <w:rsid w:val="00156D02"/>
    <w:rsid w:val="00156E78"/>
    <w:rsid w:val="00156F01"/>
    <w:rsid w:val="00156F23"/>
    <w:rsid w:val="00156F38"/>
    <w:rsid w:val="00156F54"/>
    <w:rsid w:val="00156FC5"/>
    <w:rsid w:val="00157013"/>
    <w:rsid w:val="00157080"/>
    <w:rsid w:val="001570C3"/>
    <w:rsid w:val="00157110"/>
    <w:rsid w:val="0015713E"/>
    <w:rsid w:val="00157171"/>
    <w:rsid w:val="0015719C"/>
    <w:rsid w:val="00157240"/>
    <w:rsid w:val="00157254"/>
    <w:rsid w:val="0015726A"/>
    <w:rsid w:val="00157278"/>
    <w:rsid w:val="00157322"/>
    <w:rsid w:val="00157335"/>
    <w:rsid w:val="00157352"/>
    <w:rsid w:val="00157471"/>
    <w:rsid w:val="0015751C"/>
    <w:rsid w:val="0015758B"/>
    <w:rsid w:val="001575AD"/>
    <w:rsid w:val="00157624"/>
    <w:rsid w:val="001576E3"/>
    <w:rsid w:val="0015770E"/>
    <w:rsid w:val="00157712"/>
    <w:rsid w:val="00157737"/>
    <w:rsid w:val="00157774"/>
    <w:rsid w:val="001577E9"/>
    <w:rsid w:val="001577FB"/>
    <w:rsid w:val="0015783A"/>
    <w:rsid w:val="001578D0"/>
    <w:rsid w:val="001578DD"/>
    <w:rsid w:val="0015798C"/>
    <w:rsid w:val="001579D2"/>
    <w:rsid w:val="001579E3"/>
    <w:rsid w:val="001579ED"/>
    <w:rsid w:val="00157A16"/>
    <w:rsid w:val="00157A2A"/>
    <w:rsid w:val="00157A9A"/>
    <w:rsid w:val="00157B1E"/>
    <w:rsid w:val="00157B40"/>
    <w:rsid w:val="00157B7B"/>
    <w:rsid w:val="00157BCA"/>
    <w:rsid w:val="00157C19"/>
    <w:rsid w:val="00157C24"/>
    <w:rsid w:val="00157D1C"/>
    <w:rsid w:val="00157D1E"/>
    <w:rsid w:val="00157D5A"/>
    <w:rsid w:val="00157DC4"/>
    <w:rsid w:val="00157DED"/>
    <w:rsid w:val="00157E42"/>
    <w:rsid w:val="00157EDF"/>
    <w:rsid w:val="00157F02"/>
    <w:rsid w:val="00157F0E"/>
    <w:rsid w:val="00157F4D"/>
    <w:rsid w:val="00157F78"/>
    <w:rsid w:val="00160116"/>
    <w:rsid w:val="00160188"/>
    <w:rsid w:val="001601A5"/>
    <w:rsid w:val="00160285"/>
    <w:rsid w:val="001602FB"/>
    <w:rsid w:val="00160343"/>
    <w:rsid w:val="00160368"/>
    <w:rsid w:val="001603FB"/>
    <w:rsid w:val="001603FF"/>
    <w:rsid w:val="0016044A"/>
    <w:rsid w:val="0016045D"/>
    <w:rsid w:val="0016048B"/>
    <w:rsid w:val="001604D9"/>
    <w:rsid w:val="0016054F"/>
    <w:rsid w:val="00160567"/>
    <w:rsid w:val="0016058F"/>
    <w:rsid w:val="001605ED"/>
    <w:rsid w:val="001605FC"/>
    <w:rsid w:val="00160609"/>
    <w:rsid w:val="0016065E"/>
    <w:rsid w:val="001606C2"/>
    <w:rsid w:val="00160741"/>
    <w:rsid w:val="00160752"/>
    <w:rsid w:val="001607F6"/>
    <w:rsid w:val="001609E9"/>
    <w:rsid w:val="001609EF"/>
    <w:rsid w:val="00160A50"/>
    <w:rsid w:val="00160A8B"/>
    <w:rsid w:val="00160A9E"/>
    <w:rsid w:val="00160AAB"/>
    <w:rsid w:val="00160AB6"/>
    <w:rsid w:val="00160B3A"/>
    <w:rsid w:val="00160B42"/>
    <w:rsid w:val="00160B9D"/>
    <w:rsid w:val="00160BD6"/>
    <w:rsid w:val="00160BE3"/>
    <w:rsid w:val="00160C1E"/>
    <w:rsid w:val="00160C2F"/>
    <w:rsid w:val="00160C78"/>
    <w:rsid w:val="00160CCF"/>
    <w:rsid w:val="00160CEC"/>
    <w:rsid w:val="00160D2D"/>
    <w:rsid w:val="00160D81"/>
    <w:rsid w:val="00160E33"/>
    <w:rsid w:val="00160EF4"/>
    <w:rsid w:val="00160F39"/>
    <w:rsid w:val="00160FC3"/>
    <w:rsid w:val="00160FE2"/>
    <w:rsid w:val="00161004"/>
    <w:rsid w:val="00161019"/>
    <w:rsid w:val="00161096"/>
    <w:rsid w:val="001610FC"/>
    <w:rsid w:val="0016110B"/>
    <w:rsid w:val="00161126"/>
    <w:rsid w:val="00161164"/>
    <w:rsid w:val="00161221"/>
    <w:rsid w:val="0016122B"/>
    <w:rsid w:val="00161234"/>
    <w:rsid w:val="00161252"/>
    <w:rsid w:val="00161269"/>
    <w:rsid w:val="0016135C"/>
    <w:rsid w:val="001613BF"/>
    <w:rsid w:val="001613C1"/>
    <w:rsid w:val="00161454"/>
    <w:rsid w:val="0016146B"/>
    <w:rsid w:val="001614E3"/>
    <w:rsid w:val="001614FA"/>
    <w:rsid w:val="0016152B"/>
    <w:rsid w:val="001615FC"/>
    <w:rsid w:val="00161619"/>
    <w:rsid w:val="00161648"/>
    <w:rsid w:val="0016164B"/>
    <w:rsid w:val="001616BF"/>
    <w:rsid w:val="00161764"/>
    <w:rsid w:val="001617BF"/>
    <w:rsid w:val="001617F7"/>
    <w:rsid w:val="00161841"/>
    <w:rsid w:val="00161860"/>
    <w:rsid w:val="001618CC"/>
    <w:rsid w:val="001618E3"/>
    <w:rsid w:val="0016192C"/>
    <w:rsid w:val="00161979"/>
    <w:rsid w:val="00161A70"/>
    <w:rsid w:val="00161AB7"/>
    <w:rsid w:val="00161ADB"/>
    <w:rsid w:val="00161B4C"/>
    <w:rsid w:val="00161BA7"/>
    <w:rsid w:val="00161BE0"/>
    <w:rsid w:val="00161BF2"/>
    <w:rsid w:val="00161C48"/>
    <w:rsid w:val="00161CE2"/>
    <w:rsid w:val="00161CF0"/>
    <w:rsid w:val="00161E49"/>
    <w:rsid w:val="00161E75"/>
    <w:rsid w:val="00161EC2"/>
    <w:rsid w:val="00161ECA"/>
    <w:rsid w:val="00161F01"/>
    <w:rsid w:val="00161F3E"/>
    <w:rsid w:val="00161F61"/>
    <w:rsid w:val="00161FA6"/>
    <w:rsid w:val="0016203C"/>
    <w:rsid w:val="001621E4"/>
    <w:rsid w:val="0016225D"/>
    <w:rsid w:val="001622CB"/>
    <w:rsid w:val="0016231D"/>
    <w:rsid w:val="0016236F"/>
    <w:rsid w:val="001623A8"/>
    <w:rsid w:val="00162403"/>
    <w:rsid w:val="001624EA"/>
    <w:rsid w:val="001625E4"/>
    <w:rsid w:val="0016261E"/>
    <w:rsid w:val="001626BF"/>
    <w:rsid w:val="0016277A"/>
    <w:rsid w:val="00162781"/>
    <w:rsid w:val="00162789"/>
    <w:rsid w:val="001627D4"/>
    <w:rsid w:val="001627E3"/>
    <w:rsid w:val="0016280E"/>
    <w:rsid w:val="00162829"/>
    <w:rsid w:val="00162893"/>
    <w:rsid w:val="0016290E"/>
    <w:rsid w:val="00162957"/>
    <w:rsid w:val="00162A85"/>
    <w:rsid w:val="00162A91"/>
    <w:rsid w:val="00162B3F"/>
    <w:rsid w:val="00162B8B"/>
    <w:rsid w:val="00162D18"/>
    <w:rsid w:val="00162D4F"/>
    <w:rsid w:val="00162D59"/>
    <w:rsid w:val="00162DC1"/>
    <w:rsid w:val="00162E3B"/>
    <w:rsid w:val="00162E47"/>
    <w:rsid w:val="00162F22"/>
    <w:rsid w:val="00163096"/>
    <w:rsid w:val="001630A4"/>
    <w:rsid w:val="001630F0"/>
    <w:rsid w:val="00163171"/>
    <w:rsid w:val="001631E7"/>
    <w:rsid w:val="00163212"/>
    <w:rsid w:val="00163237"/>
    <w:rsid w:val="001632DD"/>
    <w:rsid w:val="00163411"/>
    <w:rsid w:val="00163470"/>
    <w:rsid w:val="001634B0"/>
    <w:rsid w:val="00163543"/>
    <w:rsid w:val="001635A9"/>
    <w:rsid w:val="00163614"/>
    <w:rsid w:val="00163673"/>
    <w:rsid w:val="00163714"/>
    <w:rsid w:val="00163751"/>
    <w:rsid w:val="00163752"/>
    <w:rsid w:val="00163766"/>
    <w:rsid w:val="001637C3"/>
    <w:rsid w:val="0016382D"/>
    <w:rsid w:val="001638B1"/>
    <w:rsid w:val="001638F3"/>
    <w:rsid w:val="0016396D"/>
    <w:rsid w:val="001639D2"/>
    <w:rsid w:val="00163A46"/>
    <w:rsid w:val="00163A85"/>
    <w:rsid w:val="00163B03"/>
    <w:rsid w:val="00163BDC"/>
    <w:rsid w:val="00163C56"/>
    <w:rsid w:val="00163CCA"/>
    <w:rsid w:val="00163CD2"/>
    <w:rsid w:val="00163D28"/>
    <w:rsid w:val="00163E17"/>
    <w:rsid w:val="00163E49"/>
    <w:rsid w:val="00163E69"/>
    <w:rsid w:val="00163E97"/>
    <w:rsid w:val="00163EEE"/>
    <w:rsid w:val="00163EFF"/>
    <w:rsid w:val="00163F2C"/>
    <w:rsid w:val="00163F37"/>
    <w:rsid w:val="00163F38"/>
    <w:rsid w:val="00163F80"/>
    <w:rsid w:val="00163FD1"/>
    <w:rsid w:val="00163FDC"/>
    <w:rsid w:val="00163FFE"/>
    <w:rsid w:val="00164031"/>
    <w:rsid w:val="00164046"/>
    <w:rsid w:val="0016404D"/>
    <w:rsid w:val="001640CD"/>
    <w:rsid w:val="00164142"/>
    <w:rsid w:val="00164146"/>
    <w:rsid w:val="00164173"/>
    <w:rsid w:val="001641C0"/>
    <w:rsid w:val="0016424B"/>
    <w:rsid w:val="00164253"/>
    <w:rsid w:val="001642DF"/>
    <w:rsid w:val="00164303"/>
    <w:rsid w:val="0016430D"/>
    <w:rsid w:val="00164365"/>
    <w:rsid w:val="001645EA"/>
    <w:rsid w:val="00164636"/>
    <w:rsid w:val="00164648"/>
    <w:rsid w:val="00164651"/>
    <w:rsid w:val="001646A2"/>
    <w:rsid w:val="001648E3"/>
    <w:rsid w:val="0016491A"/>
    <w:rsid w:val="0016493E"/>
    <w:rsid w:val="00164967"/>
    <w:rsid w:val="00164A05"/>
    <w:rsid w:val="00164A0D"/>
    <w:rsid w:val="00164A52"/>
    <w:rsid w:val="00164A5F"/>
    <w:rsid w:val="00164A78"/>
    <w:rsid w:val="00164B09"/>
    <w:rsid w:val="00164BC7"/>
    <w:rsid w:val="00164C48"/>
    <w:rsid w:val="00164CE0"/>
    <w:rsid w:val="00164D11"/>
    <w:rsid w:val="00164D16"/>
    <w:rsid w:val="00164D8D"/>
    <w:rsid w:val="00164DC1"/>
    <w:rsid w:val="00164DF8"/>
    <w:rsid w:val="00164E2D"/>
    <w:rsid w:val="00164E65"/>
    <w:rsid w:val="00164F6E"/>
    <w:rsid w:val="00164FD5"/>
    <w:rsid w:val="0016501E"/>
    <w:rsid w:val="001650BF"/>
    <w:rsid w:val="001650F1"/>
    <w:rsid w:val="0016523C"/>
    <w:rsid w:val="00165285"/>
    <w:rsid w:val="00165296"/>
    <w:rsid w:val="001652A1"/>
    <w:rsid w:val="001652BF"/>
    <w:rsid w:val="001652C2"/>
    <w:rsid w:val="00165334"/>
    <w:rsid w:val="00165348"/>
    <w:rsid w:val="00165473"/>
    <w:rsid w:val="001654D8"/>
    <w:rsid w:val="00165528"/>
    <w:rsid w:val="00165561"/>
    <w:rsid w:val="0016556E"/>
    <w:rsid w:val="0016557F"/>
    <w:rsid w:val="001655EB"/>
    <w:rsid w:val="00165625"/>
    <w:rsid w:val="00165648"/>
    <w:rsid w:val="001656A9"/>
    <w:rsid w:val="001656AC"/>
    <w:rsid w:val="0016576F"/>
    <w:rsid w:val="00165799"/>
    <w:rsid w:val="0016579F"/>
    <w:rsid w:val="001657F9"/>
    <w:rsid w:val="0016587C"/>
    <w:rsid w:val="00165891"/>
    <w:rsid w:val="001658E2"/>
    <w:rsid w:val="001658E9"/>
    <w:rsid w:val="001658EA"/>
    <w:rsid w:val="0016599C"/>
    <w:rsid w:val="001659AB"/>
    <w:rsid w:val="00165A18"/>
    <w:rsid w:val="00165A8E"/>
    <w:rsid w:val="00165AF2"/>
    <w:rsid w:val="00165B9B"/>
    <w:rsid w:val="00165C1A"/>
    <w:rsid w:val="00165CDA"/>
    <w:rsid w:val="00165D10"/>
    <w:rsid w:val="00165D11"/>
    <w:rsid w:val="00165D71"/>
    <w:rsid w:val="00165E93"/>
    <w:rsid w:val="00165ED0"/>
    <w:rsid w:val="00165F14"/>
    <w:rsid w:val="00165F1A"/>
    <w:rsid w:val="00165F3C"/>
    <w:rsid w:val="00166024"/>
    <w:rsid w:val="00166045"/>
    <w:rsid w:val="00166087"/>
    <w:rsid w:val="00166176"/>
    <w:rsid w:val="0016617D"/>
    <w:rsid w:val="00166196"/>
    <w:rsid w:val="001661DF"/>
    <w:rsid w:val="00166285"/>
    <w:rsid w:val="001662BB"/>
    <w:rsid w:val="001662BF"/>
    <w:rsid w:val="00166348"/>
    <w:rsid w:val="001663B8"/>
    <w:rsid w:val="00166419"/>
    <w:rsid w:val="00166619"/>
    <w:rsid w:val="00166647"/>
    <w:rsid w:val="0016664A"/>
    <w:rsid w:val="00166690"/>
    <w:rsid w:val="001666B2"/>
    <w:rsid w:val="00166768"/>
    <w:rsid w:val="00166773"/>
    <w:rsid w:val="00166780"/>
    <w:rsid w:val="001667DE"/>
    <w:rsid w:val="001667F8"/>
    <w:rsid w:val="00166803"/>
    <w:rsid w:val="00166816"/>
    <w:rsid w:val="0016684F"/>
    <w:rsid w:val="00166856"/>
    <w:rsid w:val="001668A0"/>
    <w:rsid w:val="00166947"/>
    <w:rsid w:val="00166993"/>
    <w:rsid w:val="001669F1"/>
    <w:rsid w:val="00166A29"/>
    <w:rsid w:val="00166A7C"/>
    <w:rsid w:val="00166A8F"/>
    <w:rsid w:val="00166AAE"/>
    <w:rsid w:val="00166B99"/>
    <w:rsid w:val="00166BC9"/>
    <w:rsid w:val="00166C01"/>
    <w:rsid w:val="00166C48"/>
    <w:rsid w:val="00166CDE"/>
    <w:rsid w:val="00166CE6"/>
    <w:rsid w:val="00166CE9"/>
    <w:rsid w:val="00166D64"/>
    <w:rsid w:val="00166D92"/>
    <w:rsid w:val="00166DBE"/>
    <w:rsid w:val="00166DE1"/>
    <w:rsid w:val="00166F3B"/>
    <w:rsid w:val="0016703E"/>
    <w:rsid w:val="0016707F"/>
    <w:rsid w:val="001670B2"/>
    <w:rsid w:val="00167190"/>
    <w:rsid w:val="001671AC"/>
    <w:rsid w:val="001671D3"/>
    <w:rsid w:val="001671FC"/>
    <w:rsid w:val="0016725B"/>
    <w:rsid w:val="00167271"/>
    <w:rsid w:val="00167324"/>
    <w:rsid w:val="0016736B"/>
    <w:rsid w:val="001673A1"/>
    <w:rsid w:val="001673F5"/>
    <w:rsid w:val="001674C6"/>
    <w:rsid w:val="001674CF"/>
    <w:rsid w:val="001674F1"/>
    <w:rsid w:val="00167501"/>
    <w:rsid w:val="0016751D"/>
    <w:rsid w:val="00167539"/>
    <w:rsid w:val="00167699"/>
    <w:rsid w:val="001676ED"/>
    <w:rsid w:val="00167739"/>
    <w:rsid w:val="00167781"/>
    <w:rsid w:val="00167785"/>
    <w:rsid w:val="001677AD"/>
    <w:rsid w:val="00167805"/>
    <w:rsid w:val="00167810"/>
    <w:rsid w:val="00167886"/>
    <w:rsid w:val="001678B6"/>
    <w:rsid w:val="001678E2"/>
    <w:rsid w:val="00167901"/>
    <w:rsid w:val="0016793E"/>
    <w:rsid w:val="00167959"/>
    <w:rsid w:val="00167974"/>
    <w:rsid w:val="0016798F"/>
    <w:rsid w:val="00167993"/>
    <w:rsid w:val="001679EC"/>
    <w:rsid w:val="00167A12"/>
    <w:rsid w:val="00167A90"/>
    <w:rsid w:val="00167B46"/>
    <w:rsid w:val="00167B86"/>
    <w:rsid w:val="00167BC9"/>
    <w:rsid w:val="00167C19"/>
    <w:rsid w:val="00167C3C"/>
    <w:rsid w:val="00167C6A"/>
    <w:rsid w:val="00167C76"/>
    <w:rsid w:val="00167C78"/>
    <w:rsid w:val="00167D2A"/>
    <w:rsid w:val="00167D46"/>
    <w:rsid w:val="00167E73"/>
    <w:rsid w:val="00167F2E"/>
    <w:rsid w:val="00167F40"/>
    <w:rsid w:val="00167F8C"/>
    <w:rsid w:val="00167FCF"/>
    <w:rsid w:val="0017001F"/>
    <w:rsid w:val="001700FF"/>
    <w:rsid w:val="00170145"/>
    <w:rsid w:val="00170153"/>
    <w:rsid w:val="001701C6"/>
    <w:rsid w:val="00170209"/>
    <w:rsid w:val="00170225"/>
    <w:rsid w:val="00170286"/>
    <w:rsid w:val="001702DA"/>
    <w:rsid w:val="001702E1"/>
    <w:rsid w:val="001702F5"/>
    <w:rsid w:val="00170327"/>
    <w:rsid w:val="001703B7"/>
    <w:rsid w:val="0017049A"/>
    <w:rsid w:val="001705A0"/>
    <w:rsid w:val="001705DC"/>
    <w:rsid w:val="0017060D"/>
    <w:rsid w:val="00170610"/>
    <w:rsid w:val="00170642"/>
    <w:rsid w:val="00170646"/>
    <w:rsid w:val="00170657"/>
    <w:rsid w:val="001706B2"/>
    <w:rsid w:val="0017070E"/>
    <w:rsid w:val="0017071D"/>
    <w:rsid w:val="00170722"/>
    <w:rsid w:val="00170746"/>
    <w:rsid w:val="0017075E"/>
    <w:rsid w:val="0017080A"/>
    <w:rsid w:val="00170826"/>
    <w:rsid w:val="0017082B"/>
    <w:rsid w:val="00170833"/>
    <w:rsid w:val="00170840"/>
    <w:rsid w:val="00170875"/>
    <w:rsid w:val="00170896"/>
    <w:rsid w:val="001708B5"/>
    <w:rsid w:val="00170929"/>
    <w:rsid w:val="00170936"/>
    <w:rsid w:val="0017096B"/>
    <w:rsid w:val="0017099E"/>
    <w:rsid w:val="001709DF"/>
    <w:rsid w:val="00170A60"/>
    <w:rsid w:val="00170A6F"/>
    <w:rsid w:val="00170AE5"/>
    <w:rsid w:val="00170B23"/>
    <w:rsid w:val="00170BAC"/>
    <w:rsid w:val="00170BAE"/>
    <w:rsid w:val="00170BC4"/>
    <w:rsid w:val="00170C57"/>
    <w:rsid w:val="00170C6A"/>
    <w:rsid w:val="00170C88"/>
    <w:rsid w:val="00170D1A"/>
    <w:rsid w:val="00170D71"/>
    <w:rsid w:val="00170DA3"/>
    <w:rsid w:val="00170DB7"/>
    <w:rsid w:val="00170EC1"/>
    <w:rsid w:val="00170F40"/>
    <w:rsid w:val="00170F9A"/>
    <w:rsid w:val="00170FA0"/>
    <w:rsid w:val="00170FDA"/>
    <w:rsid w:val="0017102E"/>
    <w:rsid w:val="0017103D"/>
    <w:rsid w:val="0017108C"/>
    <w:rsid w:val="001710FA"/>
    <w:rsid w:val="00171160"/>
    <w:rsid w:val="0017123B"/>
    <w:rsid w:val="0017124B"/>
    <w:rsid w:val="00171276"/>
    <w:rsid w:val="00171323"/>
    <w:rsid w:val="00171461"/>
    <w:rsid w:val="00171468"/>
    <w:rsid w:val="0017149C"/>
    <w:rsid w:val="001714B5"/>
    <w:rsid w:val="001714CB"/>
    <w:rsid w:val="00171553"/>
    <w:rsid w:val="00171579"/>
    <w:rsid w:val="001715F9"/>
    <w:rsid w:val="00171631"/>
    <w:rsid w:val="0017165C"/>
    <w:rsid w:val="001716EB"/>
    <w:rsid w:val="0017170E"/>
    <w:rsid w:val="00171773"/>
    <w:rsid w:val="001717CE"/>
    <w:rsid w:val="001717E6"/>
    <w:rsid w:val="0017183F"/>
    <w:rsid w:val="00171840"/>
    <w:rsid w:val="00171845"/>
    <w:rsid w:val="00171862"/>
    <w:rsid w:val="00171893"/>
    <w:rsid w:val="001718B2"/>
    <w:rsid w:val="0017193A"/>
    <w:rsid w:val="0017197F"/>
    <w:rsid w:val="00171993"/>
    <w:rsid w:val="001719A3"/>
    <w:rsid w:val="001719E3"/>
    <w:rsid w:val="00171A10"/>
    <w:rsid w:val="00171A20"/>
    <w:rsid w:val="00171A40"/>
    <w:rsid w:val="00171A6B"/>
    <w:rsid w:val="00171B73"/>
    <w:rsid w:val="00171BC3"/>
    <w:rsid w:val="00171BE0"/>
    <w:rsid w:val="00171C87"/>
    <w:rsid w:val="00171D01"/>
    <w:rsid w:val="00171E3E"/>
    <w:rsid w:val="00171F3A"/>
    <w:rsid w:val="00171F6C"/>
    <w:rsid w:val="00171FC5"/>
    <w:rsid w:val="00171FFB"/>
    <w:rsid w:val="0017202F"/>
    <w:rsid w:val="001720BB"/>
    <w:rsid w:val="001720BD"/>
    <w:rsid w:val="001720DF"/>
    <w:rsid w:val="001721B5"/>
    <w:rsid w:val="00172213"/>
    <w:rsid w:val="00172289"/>
    <w:rsid w:val="0017230B"/>
    <w:rsid w:val="001723F3"/>
    <w:rsid w:val="00172460"/>
    <w:rsid w:val="0017248F"/>
    <w:rsid w:val="0017250A"/>
    <w:rsid w:val="0017250C"/>
    <w:rsid w:val="001725C6"/>
    <w:rsid w:val="001725F5"/>
    <w:rsid w:val="001725F6"/>
    <w:rsid w:val="00172651"/>
    <w:rsid w:val="00172665"/>
    <w:rsid w:val="00172688"/>
    <w:rsid w:val="0017269E"/>
    <w:rsid w:val="001726D2"/>
    <w:rsid w:val="001726E0"/>
    <w:rsid w:val="00172723"/>
    <w:rsid w:val="001728B3"/>
    <w:rsid w:val="001728C9"/>
    <w:rsid w:val="001728D9"/>
    <w:rsid w:val="00172A13"/>
    <w:rsid w:val="00172AD7"/>
    <w:rsid w:val="00172B43"/>
    <w:rsid w:val="00172BA1"/>
    <w:rsid w:val="00172C98"/>
    <w:rsid w:val="00172CA7"/>
    <w:rsid w:val="00172CA9"/>
    <w:rsid w:val="00172D52"/>
    <w:rsid w:val="00172DAD"/>
    <w:rsid w:val="00172E13"/>
    <w:rsid w:val="00172E39"/>
    <w:rsid w:val="00172F54"/>
    <w:rsid w:val="00173023"/>
    <w:rsid w:val="001730AB"/>
    <w:rsid w:val="00173126"/>
    <w:rsid w:val="0017318A"/>
    <w:rsid w:val="0017318F"/>
    <w:rsid w:val="00173247"/>
    <w:rsid w:val="00173293"/>
    <w:rsid w:val="001732CC"/>
    <w:rsid w:val="001732E6"/>
    <w:rsid w:val="001732ED"/>
    <w:rsid w:val="0017338A"/>
    <w:rsid w:val="001733A7"/>
    <w:rsid w:val="001734E6"/>
    <w:rsid w:val="00173545"/>
    <w:rsid w:val="00173564"/>
    <w:rsid w:val="0017356F"/>
    <w:rsid w:val="00173619"/>
    <w:rsid w:val="00173646"/>
    <w:rsid w:val="00173661"/>
    <w:rsid w:val="001736B1"/>
    <w:rsid w:val="00173732"/>
    <w:rsid w:val="001737EC"/>
    <w:rsid w:val="001737FD"/>
    <w:rsid w:val="00173868"/>
    <w:rsid w:val="001739F8"/>
    <w:rsid w:val="00173A93"/>
    <w:rsid w:val="00173AA6"/>
    <w:rsid w:val="00173B0E"/>
    <w:rsid w:val="00173B16"/>
    <w:rsid w:val="00173B26"/>
    <w:rsid w:val="00173B2C"/>
    <w:rsid w:val="00173BA0"/>
    <w:rsid w:val="00173BEB"/>
    <w:rsid w:val="00173C48"/>
    <w:rsid w:val="00173C66"/>
    <w:rsid w:val="00173C9F"/>
    <w:rsid w:val="00173CCF"/>
    <w:rsid w:val="00173CF9"/>
    <w:rsid w:val="00173DC7"/>
    <w:rsid w:val="00173E28"/>
    <w:rsid w:val="00173E54"/>
    <w:rsid w:val="00173E7A"/>
    <w:rsid w:val="00173F4A"/>
    <w:rsid w:val="00173F68"/>
    <w:rsid w:val="00173F69"/>
    <w:rsid w:val="00173F80"/>
    <w:rsid w:val="00173FA0"/>
    <w:rsid w:val="00173FDD"/>
    <w:rsid w:val="00173FEF"/>
    <w:rsid w:val="00174002"/>
    <w:rsid w:val="00174006"/>
    <w:rsid w:val="00174064"/>
    <w:rsid w:val="0017407A"/>
    <w:rsid w:val="00174093"/>
    <w:rsid w:val="0017409E"/>
    <w:rsid w:val="001740C2"/>
    <w:rsid w:val="00174151"/>
    <w:rsid w:val="0017419D"/>
    <w:rsid w:val="001741AB"/>
    <w:rsid w:val="00174213"/>
    <w:rsid w:val="0017424F"/>
    <w:rsid w:val="00174287"/>
    <w:rsid w:val="001742D5"/>
    <w:rsid w:val="001742FD"/>
    <w:rsid w:val="0017437D"/>
    <w:rsid w:val="00174432"/>
    <w:rsid w:val="00174433"/>
    <w:rsid w:val="00174464"/>
    <w:rsid w:val="0017447B"/>
    <w:rsid w:val="0017458E"/>
    <w:rsid w:val="001745CE"/>
    <w:rsid w:val="00174614"/>
    <w:rsid w:val="00174619"/>
    <w:rsid w:val="00174632"/>
    <w:rsid w:val="001746D0"/>
    <w:rsid w:val="00174762"/>
    <w:rsid w:val="00174792"/>
    <w:rsid w:val="00174796"/>
    <w:rsid w:val="00174798"/>
    <w:rsid w:val="001747D0"/>
    <w:rsid w:val="00174896"/>
    <w:rsid w:val="001748E1"/>
    <w:rsid w:val="001749BB"/>
    <w:rsid w:val="001749DC"/>
    <w:rsid w:val="001749F1"/>
    <w:rsid w:val="00174A60"/>
    <w:rsid w:val="00174AC9"/>
    <w:rsid w:val="00174ADA"/>
    <w:rsid w:val="00174B62"/>
    <w:rsid w:val="00174BB7"/>
    <w:rsid w:val="00174BB8"/>
    <w:rsid w:val="00174C8D"/>
    <w:rsid w:val="00174CBC"/>
    <w:rsid w:val="00174CC5"/>
    <w:rsid w:val="00174D6B"/>
    <w:rsid w:val="00174D7A"/>
    <w:rsid w:val="00174E1D"/>
    <w:rsid w:val="00174E34"/>
    <w:rsid w:val="00174E4E"/>
    <w:rsid w:val="00174E69"/>
    <w:rsid w:val="00174E82"/>
    <w:rsid w:val="00174F81"/>
    <w:rsid w:val="00174FE0"/>
    <w:rsid w:val="00175078"/>
    <w:rsid w:val="0017510A"/>
    <w:rsid w:val="00175114"/>
    <w:rsid w:val="0017513F"/>
    <w:rsid w:val="001751D3"/>
    <w:rsid w:val="001751F6"/>
    <w:rsid w:val="001752E9"/>
    <w:rsid w:val="001752FA"/>
    <w:rsid w:val="00175357"/>
    <w:rsid w:val="0017538E"/>
    <w:rsid w:val="001753CB"/>
    <w:rsid w:val="0017550B"/>
    <w:rsid w:val="0017555C"/>
    <w:rsid w:val="0017556E"/>
    <w:rsid w:val="00175603"/>
    <w:rsid w:val="00175629"/>
    <w:rsid w:val="00175649"/>
    <w:rsid w:val="00175686"/>
    <w:rsid w:val="001756E7"/>
    <w:rsid w:val="00175726"/>
    <w:rsid w:val="00175770"/>
    <w:rsid w:val="001757AF"/>
    <w:rsid w:val="00175854"/>
    <w:rsid w:val="001758E5"/>
    <w:rsid w:val="00175939"/>
    <w:rsid w:val="001759A4"/>
    <w:rsid w:val="00175A42"/>
    <w:rsid w:val="00175AB9"/>
    <w:rsid w:val="00175AFE"/>
    <w:rsid w:val="00175B19"/>
    <w:rsid w:val="00175B2A"/>
    <w:rsid w:val="00175B51"/>
    <w:rsid w:val="00175B9A"/>
    <w:rsid w:val="00175BB0"/>
    <w:rsid w:val="00175CE0"/>
    <w:rsid w:val="00175CE3"/>
    <w:rsid w:val="00175D06"/>
    <w:rsid w:val="00175D11"/>
    <w:rsid w:val="00175D39"/>
    <w:rsid w:val="00175D3A"/>
    <w:rsid w:val="00175D74"/>
    <w:rsid w:val="00175D76"/>
    <w:rsid w:val="00175DEE"/>
    <w:rsid w:val="00175DFB"/>
    <w:rsid w:val="00175E26"/>
    <w:rsid w:val="00175F2A"/>
    <w:rsid w:val="00175F66"/>
    <w:rsid w:val="00175FE8"/>
    <w:rsid w:val="00175FEF"/>
    <w:rsid w:val="0017607B"/>
    <w:rsid w:val="0017617E"/>
    <w:rsid w:val="00176233"/>
    <w:rsid w:val="0017623C"/>
    <w:rsid w:val="00176329"/>
    <w:rsid w:val="00176330"/>
    <w:rsid w:val="00176333"/>
    <w:rsid w:val="00176337"/>
    <w:rsid w:val="0017637A"/>
    <w:rsid w:val="001763A1"/>
    <w:rsid w:val="001763D6"/>
    <w:rsid w:val="00176553"/>
    <w:rsid w:val="001765BE"/>
    <w:rsid w:val="001766B2"/>
    <w:rsid w:val="001766F2"/>
    <w:rsid w:val="00176704"/>
    <w:rsid w:val="001767AB"/>
    <w:rsid w:val="001767D8"/>
    <w:rsid w:val="001768A4"/>
    <w:rsid w:val="00176907"/>
    <w:rsid w:val="00176928"/>
    <w:rsid w:val="00176942"/>
    <w:rsid w:val="00176972"/>
    <w:rsid w:val="0017697D"/>
    <w:rsid w:val="00176A3D"/>
    <w:rsid w:val="00176A61"/>
    <w:rsid w:val="00176A69"/>
    <w:rsid w:val="00176A8A"/>
    <w:rsid w:val="00176ABF"/>
    <w:rsid w:val="00176AE3"/>
    <w:rsid w:val="00176B55"/>
    <w:rsid w:val="00176C15"/>
    <w:rsid w:val="00176C16"/>
    <w:rsid w:val="00176C21"/>
    <w:rsid w:val="00176C54"/>
    <w:rsid w:val="00176CFF"/>
    <w:rsid w:val="00176DA5"/>
    <w:rsid w:val="00176DDE"/>
    <w:rsid w:val="00176E0F"/>
    <w:rsid w:val="00176E1D"/>
    <w:rsid w:val="00176EA1"/>
    <w:rsid w:val="00176F1C"/>
    <w:rsid w:val="00176F6B"/>
    <w:rsid w:val="00176F94"/>
    <w:rsid w:val="00176FE2"/>
    <w:rsid w:val="00177011"/>
    <w:rsid w:val="0017701C"/>
    <w:rsid w:val="001770F2"/>
    <w:rsid w:val="0017719C"/>
    <w:rsid w:val="001771F0"/>
    <w:rsid w:val="001771F6"/>
    <w:rsid w:val="00177255"/>
    <w:rsid w:val="001772C3"/>
    <w:rsid w:val="00177371"/>
    <w:rsid w:val="0017737C"/>
    <w:rsid w:val="00177415"/>
    <w:rsid w:val="00177506"/>
    <w:rsid w:val="00177552"/>
    <w:rsid w:val="001775E4"/>
    <w:rsid w:val="00177756"/>
    <w:rsid w:val="00177758"/>
    <w:rsid w:val="001777AB"/>
    <w:rsid w:val="001777D2"/>
    <w:rsid w:val="001777EF"/>
    <w:rsid w:val="00177807"/>
    <w:rsid w:val="00177827"/>
    <w:rsid w:val="001778B0"/>
    <w:rsid w:val="00177921"/>
    <w:rsid w:val="001779B2"/>
    <w:rsid w:val="00177A03"/>
    <w:rsid w:val="00177A5F"/>
    <w:rsid w:val="00177A62"/>
    <w:rsid w:val="00177A83"/>
    <w:rsid w:val="00177A90"/>
    <w:rsid w:val="00177A9B"/>
    <w:rsid w:val="00177AC0"/>
    <w:rsid w:val="00177AC6"/>
    <w:rsid w:val="00177ADC"/>
    <w:rsid w:val="00177B19"/>
    <w:rsid w:val="00177C06"/>
    <w:rsid w:val="00177C35"/>
    <w:rsid w:val="00177CB0"/>
    <w:rsid w:val="00177DDD"/>
    <w:rsid w:val="00177DFA"/>
    <w:rsid w:val="00177E4E"/>
    <w:rsid w:val="00177F1C"/>
    <w:rsid w:val="00177F32"/>
    <w:rsid w:val="00177F78"/>
    <w:rsid w:val="0018001D"/>
    <w:rsid w:val="0018006E"/>
    <w:rsid w:val="001800D5"/>
    <w:rsid w:val="001800F0"/>
    <w:rsid w:val="001802DA"/>
    <w:rsid w:val="001802F5"/>
    <w:rsid w:val="00180338"/>
    <w:rsid w:val="00180339"/>
    <w:rsid w:val="0018037B"/>
    <w:rsid w:val="00180382"/>
    <w:rsid w:val="001803DA"/>
    <w:rsid w:val="001803DD"/>
    <w:rsid w:val="0018046E"/>
    <w:rsid w:val="00180489"/>
    <w:rsid w:val="0018050D"/>
    <w:rsid w:val="0018050F"/>
    <w:rsid w:val="00180511"/>
    <w:rsid w:val="00180523"/>
    <w:rsid w:val="0018069E"/>
    <w:rsid w:val="001806B6"/>
    <w:rsid w:val="001807C9"/>
    <w:rsid w:val="001807ED"/>
    <w:rsid w:val="00180839"/>
    <w:rsid w:val="0018084E"/>
    <w:rsid w:val="00180856"/>
    <w:rsid w:val="00180871"/>
    <w:rsid w:val="00180891"/>
    <w:rsid w:val="001808B8"/>
    <w:rsid w:val="0018092E"/>
    <w:rsid w:val="00180939"/>
    <w:rsid w:val="00180961"/>
    <w:rsid w:val="001809B4"/>
    <w:rsid w:val="00180A38"/>
    <w:rsid w:val="00180A5D"/>
    <w:rsid w:val="00180A5F"/>
    <w:rsid w:val="00180A6C"/>
    <w:rsid w:val="00180A6F"/>
    <w:rsid w:val="00180ACB"/>
    <w:rsid w:val="00180B1A"/>
    <w:rsid w:val="00180B36"/>
    <w:rsid w:val="00180B4C"/>
    <w:rsid w:val="00180B7E"/>
    <w:rsid w:val="00180B8C"/>
    <w:rsid w:val="00180BA1"/>
    <w:rsid w:val="00180BA5"/>
    <w:rsid w:val="00180BC7"/>
    <w:rsid w:val="00180BE4"/>
    <w:rsid w:val="00180BFA"/>
    <w:rsid w:val="00180C6F"/>
    <w:rsid w:val="00180C8E"/>
    <w:rsid w:val="00180CC4"/>
    <w:rsid w:val="00180D2F"/>
    <w:rsid w:val="00180DC0"/>
    <w:rsid w:val="00180DF8"/>
    <w:rsid w:val="00180E0D"/>
    <w:rsid w:val="00180E80"/>
    <w:rsid w:val="00180E8B"/>
    <w:rsid w:val="00180ED0"/>
    <w:rsid w:val="00180F8E"/>
    <w:rsid w:val="00180FF4"/>
    <w:rsid w:val="0018102C"/>
    <w:rsid w:val="00181057"/>
    <w:rsid w:val="0018106F"/>
    <w:rsid w:val="001810A9"/>
    <w:rsid w:val="001810D5"/>
    <w:rsid w:val="001810D6"/>
    <w:rsid w:val="001810DB"/>
    <w:rsid w:val="00181147"/>
    <w:rsid w:val="00181177"/>
    <w:rsid w:val="00181188"/>
    <w:rsid w:val="00181196"/>
    <w:rsid w:val="001811B0"/>
    <w:rsid w:val="001811CC"/>
    <w:rsid w:val="001811CF"/>
    <w:rsid w:val="001811D3"/>
    <w:rsid w:val="001811D7"/>
    <w:rsid w:val="00181220"/>
    <w:rsid w:val="00181258"/>
    <w:rsid w:val="0018128A"/>
    <w:rsid w:val="0018128C"/>
    <w:rsid w:val="001812BF"/>
    <w:rsid w:val="001812FB"/>
    <w:rsid w:val="00181315"/>
    <w:rsid w:val="0018131B"/>
    <w:rsid w:val="0018136A"/>
    <w:rsid w:val="001813DC"/>
    <w:rsid w:val="0018145C"/>
    <w:rsid w:val="0018149D"/>
    <w:rsid w:val="00181541"/>
    <w:rsid w:val="00181551"/>
    <w:rsid w:val="00181593"/>
    <w:rsid w:val="001815AE"/>
    <w:rsid w:val="001815B9"/>
    <w:rsid w:val="001815D6"/>
    <w:rsid w:val="0018163C"/>
    <w:rsid w:val="00181662"/>
    <w:rsid w:val="001816A6"/>
    <w:rsid w:val="001816BD"/>
    <w:rsid w:val="001816E5"/>
    <w:rsid w:val="001816EF"/>
    <w:rsid w:val="001816F2"/>
    <w:rsid w:val="00181705"/>
    <w:rsid w:val="0018176F"/>
    <w:rsid w:val="001817B5"/>
    <w:rsid w:val="001817D7"/>
    <w:rsid w:val="001817E9"/>
    <w:rsid w:val="00181878"/>
    <w:rsid w:val="00181881"/>
    <w:rsid w:val="001818B5"/>
    <w:rsid w:val="001818B8"/>
    <w:rsid w:val="001818C4"/>
    <w:rsid w:val="001818C5"/>
    <w:rsid w:val="001818D4"/>
    <w:rsid w:val="001818E3"/>
    <w:rsid w:val="001818E8"/>
    <w:rsid w:val="00181967"/>
    <w:rsid w:val="001819AD"/>
    <w:rsid w:val="001819ED"/>
    <w:rsid w:val="00181AA8"/>
    <w:rsid w:val="00181AD4"/>
    <w:rsid w:val="00181AF7"/>
    <w:rsid w:val="00181B2A"/>
    <w:rsid w:val="00181B44"/>
    <w:rsid w:val="00181C15"/>
    <w:rsid w:val="00181C48"/>
    <w:rsid w:val="00181C4A"/>
    <w:rsid w:val="00181CBA"/>
    <w:rsid w:val="00181CBD"/>
    <w:rsid w:val="00181D10"/>
    <w:rsid w:val="00181D21"/>
    <w:rsid w:val="00181D47"/>
    <w:rsid w:val="00181DB0"/>
    <w:rsid w:val="00181E74"/>
    <w:rsid w:val="00181E9F"/>
    <w:rsid w:val="00181EEB"/>
    <w:rsid w:val="00181FDC"/>
    <w:rsid w:val="00181FF8"/>
    <w:rsid w:val="00181FFE"/>
    <w:rsid w:val="00182081"/>
    <w:rsid w:val="001820C8"/>
    <w:rsid w:val="00182197"/>
    <w:rsid w:val="00182250"/>
    <w:rsid w:val="00182294"/>
    <w:rsid w:val="00182299"/>
    <w:rsid w:val="0018238D"/>
    <w:rsid w:val="001823C5"/>
    <w:rsid w:val="001823E6"/>
    <w:rsid w:val="00182409"/>
    <w:rsid w:val="00182480"/>
    <w:rsid w:val="001824FD"/>
    <w:rsid w:val="00182500"/>
    <w:rsid w:val="0018255A"/>
    <w:rsid w:val="00182594"/>
    <w:rsid w:val="00182627"/>
    <w:rsid w:val="00182660"/>
    <w:rsid w:val="0018267A"/>
    <w:rsid w:val="0018276A"/>
    <w:rsid w:val="00182887"/>
    <w:rsid w:val="00182916"/>
    <w:rsid w:val="001829D8"/>
    <w:rsid w:val="00182A3A"/>
    <w:rsid w:val="00182A62"/>
    <w:rsid w:val="00182BBE"/>
    <w:rsid w:val="00182BF1"/>
    <w:rsid w:val="00182CC7"/>
    <w:rsid w:val="00182CF5"/>
    <w:rsid w:val="00182CF6"/>
    <w:rsid w:val="00182DCE"/>
    <w:rsid w:val="00182E09"/>
    <w:rsid w:val="00182E88"/>
    <w:rsid w:val="00182EAD"/>
    <w:rsid w:val="00182EBC"/>
    <w:rsid w:val="00182F83"/>
    <w:rsid w:val="00182FB4"/>
    <w:rsid w:val="00182FBF"/>
    <w:rsid w:val="00182FD3"/>
    <w:rsid w:val="00183013"/>
    <w:rsid w:val="001830A9"/>
    <w:rsid w:val="001830D3"/>
    <w:rsid w:val="0018311F"/>
    <w:rsid w:val="0018314E"/>
    <w:rsid w:val="0018321E"/>
    <w:rsid w:val="0018324D"/>
    <w:rsid w:val="00183256"/>
    <w:rsid w:val="001832A3"/>
    <w:rsid w:val="001832EF"/>
    <w:rsid w:val="001833ED"/>
    <w:rsid w:val="0018342C"/>
    <w:rsid w:val="0018345C"/>
    <w:rsid w:val="001834AF"/>
    <w:rsid w:val="0018357F"/>
    <w:rsid w:val="001835F6"/>
    <w:rsid w:val="001836A6"/>
    <w:rsid w:val="001836AB"/>
    <w:rsid w:val="001836D9"/>
    <w:rsid w:val="001836EA"/>
    <w:rsid w:val="00183775"/>
    <w:rsid w:val="001837C7"/>
    <w:rsid w:val="0018384C"/>
    <w:rsid w:val="00183955"/>
    <w:rsid w:val="001839FB"/>
    <w:rsid w:val="00183A02"/>
    <w:rsid w:val="00183A39"/>
    <w:rsid w:val="00183B25"/>
    <w:rsid w:val="00183BBB"/>
    <w:rsid w:val="00183BED"/>
    <w:rsid w:val="00183C1F"/>
    <w:rsid w:val="00183C6A"/>
    <w:rsid w:val="00183CC3"/>
    <w:rsid w:val="00183CE6"/>
    <w:rsid w:val="00183CF6"/>
    <w:rsid w:val="00183D24"/>
    <w:rsid w:val="00183DAA"/>
    <w:rsid w:val="00183E2E"/>
    <w:rsid w:val="00183E7D"/>
    <w:rsid w:val="00183E89"/>
    <w:rsid w:val="00183F57"/>
    <w:rsid w:val="00183FB4"/>
    <w:rsid w:val="00184049"/>
    <w:rsid w:val="00184084"/>
    <w:rsid w:val="00184096"/>
    <w:rsid w:val="001840AF"/>
    <w:rsid w:val="00184273"/>
    <w:rsid w:val="001842C9"/>
    <w:rsid w:val="001842E3"/>
    <w:rsid w:val="001842FE"/>
    <w:rsid w:val="0018434C"/>
    <w:rsid w:val="0018437B"/>
    <w:rsid w:val="00184392"/>
    <w:rsid w:val="001844DB"/>
    <w:rsid w:val="0018452E"/>
    <w:rsid w:val="00184572"/>
    <w:rsid w:val="0018460D"/>
    <w:rsid w:val="00184645"/>
    <w:rsid w:val="0018469E"/>
    <w:rsid w:val="001846E5"/>
    <w:rsid w:val="001847AD"/>
    <w:rsid w:val="00184801"/>
    <w:rsid w:val="00184804"/>
    <w:rsid w:val="0018489A"/>
    <w:rsid w:val="001848C5"/>
    <w:rsid w:val="001848CA"/>
    <w:rsid w:val="00184950"/>
    <w:rsid w:val="00184976"/>
    <w:rsid w:val="001849DD"/>
    <w:rsid w:val="00184B0E"/>
    <w:rsid w:val="00184C4E"/>
    <w:rsid w:val="00184C68"/>
    <w:rsid w:val="00184C92"/>
    <w:rsid w:val="00184D32"/>
    <w:rsid w:val="00184D3C"/>
    <w:rsid w:val="00184D61"/>
    <w:rsid w:val="00184DB0"/>
    <w:rsid w:val="00184DD2"/>
    <w:rsid w:val="00184DDC"/>
    <w:rsid w:val="00184DF6"/>
    <w:rsid w:val="00184EAB"/>
    <w:rsid w:val="00184F4B"/>
    <w:rsid w:val="00184F51"/>
    <w:rsid w:val="00184FD8"/>
    <w:rsid w:val="00185002"/>
    <w:rsid w:val="001850D2"/>
    <w:rsid w:val="001850DA"/>
    <w:rsid w:val="0018513A"/>
    <w:rsid w:val="00185195"/>
    <w:rsid w:val="001851B5"/>
    <w:rsid w:val="00185388"/>
    <w:rsid w:val="001853DF"/>
    <w:rsid w:val="001853F1"/>
    <w:rsid w:val="00185431"/>
    <w:rsid w:val="00185462"/>
    <w:rsid w:val="0018547B"/>
    <w:rsid w:val="00185482"/>
    <w:rsid w:val="001854BA"/>
    <w:rsid w:val="001854EE"/>
    <w:rsid w:val="001854F2"/>
    <w:rsid w:val="00185534"/>
    <w:rsid w:val="0018553D"/>
    <w:rsid w:val="00185556"/>
    <w:rsid w:val="0018556C"/>
    <w:rsid w:val="00185577"/>
    <w:rsid w:val="00185585"/>
    <w:rsid w:val="001855D4"/>
    <w:rsid w:val="00185602"/>
    <w:rsid w:val="0018562B"/>
    <w:rsid w:val="00185647"/>
    <w:rsid w:val="001856F0"/>
    <w:rsid w:val="001856FB"/>
    <w:rsid w:val="00185777"/>
    <w:rsid w:val="001857C7"/>
    <w:rsid w:val="00185818"/>
    <w:rsid w:val="0018582A"/>
    <w:rsid w:val="00185886"/>
    <w:rsid w:val="00185958"/>
    <w:rsid w:val="0018596C"/>
    <w:rsid w:val="00185973"/>
    <w:rsid w:val="00185A1F"/>
    <w:rsid w:val="00185A33"/>
    <w:rsid w:val="00185A34"/>
    <w:rsid w:val="00185A49"/>
    <w:rsid w:val="00185A8A"/>
    <w:rsid w:val="00185B29"/>
    <w:rsid w:val="00185C60"/>
    <w:rsid w:val="00185CB9"/>
    <w:rsid w:val="00185D1A"/>
    <w:rsid w:val="00185D79"/>
    <w:rsid w:val="00185DA3"/>
    <w:rsid w:val="00185E92"/>
    <w:rsid w:val="00185EFE"/>
    <w:rsid w:val="00185F67"/>
    <w:rsid w:val="00185F68"/>
    <w:rsid w:val="00185F92"/>
    <w:rsid w:val="001860DD"/>
    <w:rsid w:val="001860E9"/>
    <w:rsid w:val="001860FE"/>
    <w:rsid w:val="00186143"/>
    <w:rsid w:val="00186169"/>
    <w:rsid w:val="001861B3"/>
    <w:rsid w:val="00186263"/>
    <w:rsid w:val="001862C3"/>
    <w:rsid w:val="00186303"/>
    <w:rsid w:val="00186373"/>
    <w:rsid w:val="001863F4"/>
    <w:rsid w:val="00186419"/>
    <w:rsid w:val="0018648C"/>
    <w:rsid w:val="00186494"/>
    <w:rsid w:val="001864B4"/>
    <w:rsid w:val="001864F1"/>
    <w:rsid w:val="0018652F"/>
    <w:rsid w:val="00186577"/>
    <w:rsid w:val="001865F2"/>
    <w:rsid w:val="00186623"/>
    <w:rsid w:val="0018664F"/>
    <w:rsid w:val="001866B5"/>
    <w:rsid w:val="001866D2"/>
    <w:rsid w:val="0018671A"/>
    <w:rsid w:val="001867EE"/>
    <w:rsid w:val="00186857"/>
    <w:rsid w:val="001868CE"/>
    <w:rsid w:val="00186944"/>
    <w:rsid w:val="00186955"/>
    <w:rsid w:val="00186A3B"/>
    <w:rsid w:val="00186A76"/>
    <w:rsid w:val="00186B12"/>
    <w:rsid w:val="00186B2F"/>
    <w:rsid w:val="00186B46"/>
    <w:rsid w:val="00186B68"/>
    <w:rsid w:val="00186B93"/>
    <w:rsid w:val="00186BC6"/>
    <w:rsid w:val="00186BDB"/>
    <w:rsid w:val="00186BF4"/>
    <w:rsid w:val="00186C20"/>
    <w:rsid w:val="00186C40"/>
    <w:rsid w:val="00186CBB"/>
    <w:rsid w:val="00186CD3"/>
    <w:rsid w:val="00186CFD"/>
    <w:rsid w:val="00186D0A"/>
    <w:rsid w:val="00186D1B"/>
    <w:rsid w:val="00186D53"/>
    <w:rsid w:val="00186DB7"/>
    <w:rsid w:val="00186DC2"/>
    <w:rsid w:val="00186E14"/>
    <w:rsid w:val="00186E4A"/>
    <w:rsid w:val="00186F59"/>
    <w:rsid w:val="00186FA7"/>
    <w:rsid w:val="00186FFF"/>
    <w:rsid w:val="00187020"/>
    <w:rsid w:val="0018710A"/>
    <w:rsid w:val="00187167"/>
    <w:rsid w:val="001871A4"/>
    <w:rsid w:val="001871AB"/>
    <w:rsid w:val="001871D2"/>
    <w:rsid w:val="001872BB"/>
    <w:rsid w:val="001873BA"/>
    <w:rsid w:val="00187440"/>
    <w:rsid w:val="001874DD"/>
    <w:rsid w:val="00187528"/>
    <w:rsid w:val="0018754F"/>
    <w:rsid w:val="0018771B"/>
    <w:rsid w:val="001877C3"/>
    <w:rsid w:val="001877DE"/>
    <w:rsid w:val="00187896"/>
    <w:rsid w:val="001878D5"/>
    <w:rsid w:val="0018791A"/>
    <w:rsid w:val="001879B5"/>
    <w:rsid w:val="001879DE"/>
    <w:rsid w:val="00187A2E"/>
    <w:rsid w:val="00187A7D"/>
    <w:rsid w:val="00187AAD"/>
    <w:rsid w:val="00187BAC"/>
    <w:rsid w:val="00187BC8"/>
    <w:rsid w:val="00187C7A"/>
    <w:rsid w:val="00187C88"/>
    <w:rsid w:val="00187CFF"/>
    <w:rsid w:val="00187D03"/>
    <w:rsid w:val="00187D18"/>
    <w:rsid w:val="00187D48"/>
    <w:rsid w:val="00187D4F"/>
    <w:rsid w:val="00187EB9"/>
    <w:rsid w:val="00187EBF"/>
    <w:rsid w:val="00187F23"/>
    <w:rsid w:val="00187F2C"/>
    <w:rsid w:val="00187FC7"/>
    <w:rsid w:val="0018D187"/>
    <w:rsid w:val="001900CB"/>
    <w:rsid w:val="00190123"/>
    <w:rsid w:val="00190192"/>
    <w:rsid w:val="001901D1"/>
    <w:rsid w:val="0019020A"/>
    <w:rsid w:val="00190271"/>
    <w:rsid w:val="00190274"/>
    <w:rsid w:val="001902DD"/>
    <w:rsid w:val="00190370"/>
    <w:rsid w:val="001903AA"/>
    <w:rsid w:val="00190414"/>
    <w:rsid w:val="00190428"/>
    <w:rsid w:val="00190434"/>
    <w:rsid w:val="00190491"/>
    <w:rsid w:val="001904AD"/>
    <w:rsid w:val="001904DC"/>
    <w:rsid w:val="00190510"/>
    <w:rsid w:val="00190518"/>
    <w:rsid w:val="001905A8"/>
    <w:rsid w:val="001906E0"/>
    <w:rsid w:val="00190756"/>
    <w:rsid w:val="0019078A"/>
    <w:rsid w:val="0019086C"/>
    <w:rsid w:val="001908AE"/>
    <w:rsid w:val="001908D5"/>
    <w:rsid w:val="0019090D"/>
    <w:rsid w:val="0019098E"/>
    <w:rsid w:val="001909CA"/>
    <w:rsid w:val="00190A24"/>
    <w:rsid w:val="00190AEC"/>
    <w:rsid w:val="00190B2F"/>
    <w:rsid w:val="00190B66"/>
    <w:rsid w:val="00190B75"/>
    <w:rsid w:val="00190BC0"/>
    <w:rsid w:val="00190C46"/>
    <w:rsid w:val="00190D00"/>
    <w:rsid w:val="00190D7C"/>
    <w:rsid w:val="00190D9A"/>
    <w:rsid w:val="00190DA7"/>
    <w:rsid w:val="00190E1F"/>
    <w:rsid w:val="00190E51"/>
    <w:rsid w:val="00190E61"/>
    <w:rsid w:val="00190F9F"/>
    <w:rsid w:val="00190FA7"/>
    <w:rsid w:val="00190FB3"/>
    <w:rsid w:val="00190FF2"/>
    <w:rsid w:val="001910C7"/>
    <w:rsid w:val="001910E9"/>
    <w:rsid w:val="00191154"/>
    <w:rsid w:val="00191156"/>
    <w:rsid w:val="00191159"/>
    <w:rsid w:val="00191257"/>
    <w:rsid w:val="001912A1"/>
    <w:rsid w:val="001912B1"/>
    <w:rsid w:val="001912CE"/>
    <w:rsid w:val="00191308"/>
    <w:rsid w:val="00191321"/>
    <w:rsid w:val="001913D3"/>
    <w:rsid w:val="001914CB"/>
    <w:rsid w:val="0019151A"/>
    <w:rsid w:val="00191548"/>
    <w:rsid w:val="001915B3"/>
    <w:rsid w:val="0019164D"/>
    <w:rsid w:val="0019164F"/>
    <w:rsid w:val="00191766"/>
    <w:rsid w:val="00191793"/>
    <w:rsid w:val="001917BE"/>
    <w:rsid w:val="001917E5"/>
    <w:rsid w:val="001917EB"/>
    <w:rsid w:val="00191830"/>
    <w:rsid w:val="00191889"/>
    <w:rsid w:val="001918E4"/>
    <w:rsid w:val="0019190B"/>
    <w:rsid w:val="00191957"/>
    <w:rsid w:val="0019198F"/>
    <w:rsid w:val="0019199C"/>
    <w:rsid w:val="00191A04"/>
    <w:rsid w:val="00191A1E"/>
    <w:rsid w:val="00191AAE"/>
    <w:rsid w:val="00191AC1"/>
    <w:rsid w:val="00191B69"/>
    <w:rsid w:val="00191BC8"/>
    <w:rsid w:val="00191C8D"/>
    <w:rsid w:val="00191CF7"/>
    <w:rsid w:val="00191D3A"/>
    <w:rsid w:val="00191D41"/>
    <w:rsid w:val="00191D6E"/>
    <w:rsid w:val="00191DFE"/>
    <w:rsid w:val="00191EDA"/>
    <w:rsid w:val="00191F40"/>
    <w:rsid w:val="00191F92"/>
    <w:rsid w:val="00191FAA"/>
    <w:rsid w:val="00191FD5"/>
    <w:rsid w:val="00191FDC"/>
    <w:rsid w:val="00191FE6"/>
    <w:rsid w:val="00192053"/>
    <w:rsid w:val="001920C9"/>
    <w:rsid w:val="001920D0"/>
    <w:rsid w:val="001920EA"/>
    <w:rsid w:val="001920F3"/>
    <w:rsid w:val="00192173"/>
    <w:rsid w:val="001921FB"/>
    <w:rsid w:val="00192261"/>
    <w:rsid w:val="0019226C"/>
    <w:rsid w:val="00192292"/>
    <w:rsid w:val="001922CC"/>
    <w:rsid w:val="00192388"/>
    <w:rsid w:val="0019243B"/>
    <w:rsid w:val="00192446"/>
    <w:rsid w:val="00192462"/>
    <w:rsid w:val="0019246B"/>
    <w:rsid w:val="001924D8"/>
    <w:rsid w:val="00192501"/>
    <w:rsid w:val="00192508"/>
    <w:rsid w:val="00192554"/>
    <w:rsid w:val="001925E6"/>
    <w:rsid w:val="0019263E"/>
    <w:rsid w:val="00192674"/>
    <w:rsid w:val="0019268B"/>
    <w:rsid w:val="001926C9"/>
    <w:rsid w:val="001927F8"/>
    <w:rsid w:val="00192831"/>
    <w:rsid w:val="00192888"/>
    <w:rsid w:val="00192891"/>
    <w:rsid w:val="0019295A"/>
    <w:rsid w:val="00192963"/>
    <w:rsid w:val="0019296E"/>
    <w:rsid w:val="00192970"/>
    <w:rsid w:val="0019299A"/>
    <w:rsid w:val="00192A2F"/>
    <w:rsid w:val="00192AAA"/>
    <w:rsid w:val="00192AE4"/>
    <w:rsid w:val="00192B47"/>
    <w:rsid w:val="00192B65"/>
    <w:rsid w:val="00192B72"/>
    <w:rsid w:val="00192B75"/>
    <w:rsid w:val="00192B78"/>
    <w:rsid w:val="00192B79"/>
    <w:rsid w:val="00192BC9"/>
    <w:rsid w:val="00192BD7"/>
    <w:rsid w:val="00192BFF"/>
    <w:rsid w:val="00192C8F"/>
    <w:rsid w:val="00192CA1"/>
    <w:rsid w:val="00192CFD"/>
    <w:rsid w:val="00192DBD"/>
    <w:rsid w:val="00192DD8"/>
    <w:rsid w:val="00192DF0"/>
    <w:rsid w:val="00192E8B"/>
    <w:rsid w:val="00192E9D"/>
    <w:rsid w:val="00192F5B"/>
    <w:rsid w:val="00192F82"/>
    <w:rsid w:val="00192FDF"/>
    <w:rsid w:val="0019308F"/>
    <w:rsid w:val="00193159"/>
    <w:rsid w:val="001931A6"/>
    <w:rsid w:val="001931CC"/>
    <w:rsid w:val="0019320B"/>
    <w:rsid w:val="001932B2"/>
    <w:rsid w:val="001932E3"/>
    <w:rsid w:val="00193389"/>
    <w:rsid w:val="0019338F"/>
    <w:rsid w:val="0019339C"/>
    <w:rsid w:val="001933A2"/>
    <w:rsid w:val="001933BF"/>
    <w:rsid w:val="001933E9"/>
    <w:rsid w:val="001933FD"/>
    <w:rsid w:val="001934E0"/>
    <w:rsid w:val="00193553"/>
    <w:rsid w:val="0019356A"/>
    <w:rsid w:val="0019357F"/>
    <w:rsid w:val="001935B2"/>
    <w:rsid w:val="001935B6"/>
    <w:rsid w:val="00193609"/>
    <w:rsid w:val="0019374A"/>
    <w:rsid w:val="0019377C"/>
    <w:rsid w:val="001937D1"/>
    <w:rsid w:val="001937E7"/>
    <w:rsid w:val="00193849"/>
    <w:rsid w:val="0019387B"/>
    <w:rsid w:val="0019389D"/>
    <w:rsid w:val="00193911"/>
    <w:rsid w:val="0019394B"/>
    <w:rsid w:val="0019395A"/>
    <w:rsid w:val="00193987"/>
    <w:rsid w:val="00193A60"/>
    <w:rsid w:val="00193A72"/>
    <w:rsid w:val="00193ACC"/>
    <w:rsid w:val="00193B67"/>
    <w:rsid w:val="00193C02"/>
    <w:rsid w:val="00193C6F"/>
    <w:rsid w:val="00193C7C"/>
    <w:rsid w:val="00193CDE"/>
    <w:rsid w:val="00193D4A"/>
    <w:rsid w:val="00193D5A"/>
    <w:rsid w:val="00193D80"/>
    <w:rsid w:val="00193E61"/>
    <w:rsid w:val="00193F10"/>
    <w:rsid w:val="00193F64"/>
    <w:rsid w:val="00193F8E"/>
    <w:rsid w:val="00193FFB"/>
    <w:rsid w:val="001940A6"/>
    <w:rsid w:val="001940EC"/>
    <w:rsid w:val="0019410D"/>
    <w:rsid w:val="001941C5"/>
    <w:rsid w:val="0019421B"/>
    <w:rsid w:val="00194259"/>
    <w:rsid w:val="0019430A"/>
    <w:rsid w:val="0019433A"/>
    <w:rsid w:val="00194355"/>
    <w:rsid w:val="00194377"/>
    <w:rsid w:val="0019437F"/>
    <w:rsid w:val="001944A2"/>
    <w:rsid w:val="001944E0"/>
    <w:rsid w:val="00194503"/>
    <w:rsid w:val="00194539"/>
    <w:rsid w:val="001945D6"/>
    <w:rsid w:val="001945ED"/>
    <w:rsid w:val="00194622"/>
    <w:rsid w:val="0019467B"/>
    <w:rsid w:val="00194687"/>
    <w:rsid w:val="001946BA"/>
    <w:rsid w:val="00194720"/>
    <w:rsid w:val="001947B3"/>
    <w:rsid w:val="001947C9"/>
    <w:rsid w:val="001947F2"/>
    <w:rsid w:val="001947F4"/>
    <w:rsid w:val="00194817"/>
    <w:rsid w:val="00194858"/>
    <w:rsid w:val="0019485E"/>
    <w:rsid w:val="0019488D"/>
    <w:rsid w:val="001948AD"/>
    <w:rsid w:val="001948FE"/>
    <w:rsid w:val="00194902"/>
    <w:rsid w:val="00194A43"/>
    <w:rsid w:val="00194AAE"/>
    <w:rsid w:val="00194BE9"/>
    <w:rsid w:val="00194C0B"/>
    <w:rsid w:val="00194C61"/>
    <w:rsid w:val="00194D15"/>
    <w:rsid w:val="00194D34"/>
    <w:rsid w:val="00194DB6"/>
    <w:rsid w:val="00194E3B"/>
    <w:rsid w:val="00194E52"/>
    <w:rsid w:val="00194E66"/>
    <w:rsid w:val="00194EA8"/>
    <w:rsid w:val="00194EC7"/>
    <w:rsid w:val="00194EFF"/>
    <w:rsid w:val="00194F5E"/>
    <w:rsid w:val="00194F73"/>
    <w:rsid w:val="00194FEC"/>
    <w:rsid w:val="001950C4"/>
    <w:rsid w:val="001950D7"/>
    <w:rsid w:val="00195111"/>
    <w:rsid w:val="0019515A"/>
    <w:rsid w:val="00195216"/>
    <w:rsid w:val="001953D6"/>
    <w:rsid w:val="00195416"/>
    <w:rsid w:val="0019544B"/>
    <w:rsid w:val="00195465"/>
    <w:rsid w:val="00195488"/>
    <w:rsid w:val="0019549D"/>
    <w:rsid w:val="00195526"/>
    <w:rsid w:val="00195557"/>
    <w:rsid w:val="001955EC"/>
    <w:rsid w:val="001955EF"/>
    <w:rsid w:val="0019561C"/>
    <w:rsid w:val="0019570D"/>
    <w:rsid w:val="001957FC"/>
    <w:rsid w:val="00195805"/>
    <w:rsid w:val="00195811"/>
    <w:rsid w:val="00195834"/>
    <w:rsid w:val="00195848"/>
    <w:rsid w:val="001958AD"/>
    <w:rsid w:val="001958C4"/>
    <w:rsid w:val="00195914"/>
    <w:rsid w:val="001959A1"/>
    <w:rsid w:val="00195A0D"/>
    <w:rsid w:val="00195BDC"/>
    <w:rsid w:val="00195CB3"/>
    <w:rsid w:val="00195CB5"/>
    <w:rsid w:val="00195CC8"/>
    <w:rsid w:val="00195D19"/>
    <w:rsid w:val="00195D65"/>
    <w:rsid w:val="00195D69"/>
    <w:rsid w:val="00195DA3"/>
    <w:rsid w:val="00195DCC"/>
    <w:rsid w:val="00195DE6"/>
    <w:rsid w:val="00195E62"/>
    <w:rsid w:val="00195E82"/>
    <w:rsid w:val="00195E9F"/>
    <w:rsid w:val="00195EA9"/>
    <w:rsid w:val="00195F08"/>
    <w:rsid w:val="00195F6F"/>
    <w:rsid w:val="00195FBA"/>
    <w:rsid w:val="00196012"/>
    <w:rsid w:val="001960C3"/>
    <w:rsid w:val="001960D1"/>
    <w:rsid w:val="001961CC"/>
    <w:rsid w:val="0019622F"/>
    <w:rsid w:val="00196252"/>
    <w:rsid w:val="0019627F"/>
    <w:rsid w:val="001962B5"/>
    <w:rsid w:val="0019633F"/>
    <w:rsid w:val="0019637C"/>
    <w:rsid w:val="001963FB"/>
    <w:rsid w:val="00196456"/>
    <w:rsid w:val="00196476"/>
    <w:rsid w:val="001964F0"/>
    <w:rsid w:val="00196557"/>
    <w:rsid w:val="00196583"/>
    <w:rsid w:val="001965D5"/>
    <w:rsid w:val="001965EB"/>
    <w:rsid w:val="0019670B"/>
    <w:rsid w:val="00196799"/>
    <w:rsid w:val="00196817"/>
    <w:rsid w:val="00196824"/>
    <w:rsid w:val="0019682E"/>
    <w:rsid w:val="00196873"/>
    <w:rsid w:val="0019687B"/>
    <w:rsid w:val="0019692C"/>
    <w:rsid w:val="001969CC"/>
    <w:rsid w:val="00196A58"/>
    <w:rsid w:val="00196A70"/>
    <w:rsid w:val="00196A8E"/>
    <w:rsid w:val="00196AAB"/>
    <w:rsid w:val="00196AC8"/>
    <w:rsid w:val="00196B14"/>
    <w:rsid w:val="00196B90"/>
    <w:rsid w:val="00196BAE"/>
    <w:rsid w:val="00196BB2"/>
    <w:rsid w:val="00196BCF"/>
    <w:rsid w:val="00196BE5"/>
    <w:rsid w:val="00196C0C"/>
    <w:rsid w:val="00196C11"/>
    <w:rsid w:val="00196C4D"/>
    <w:rsid w:val="00196CF5"/>
    <w:rsid w:val="00196D08"/>
    <w:rsid w:val="00196D12"/>
    <w:rsid w:val="00196D17"/>
    <w:rsid w:val="00196D6B"/>
    <w:rsid w:val="00196D8D"/>
    <w:rsid w:val="00196DFF"/>
    <w:rsid w:val="00196E29"/>
    <w:rsid w:val="00196EBE"/>
    <w:rsid w:val="00196F24"/>
    <w:rsid w:val="00196F53"/>
    <w:rsid w:val="00196F56"/>
    <w:rsid w:val="00196F5C"/>
    <w:rsid w:val="00196FE2"/>
    <w:rsid w:val="00197029"/>
    <w:rsid w:val="0019713D"/>
    <w:rsid w:val="001971AD"/>
    <w:rsid w:val="001971B9"/>
    <w:rsid w:val="001971C5"/>
    <w:rsid w:val="001971CC"/>
    <w:rsid w:val="0019727F"/>
    <w:rsid w:val="001972CD"/>
    <w:rsid w:val="00197309"/>
    <w:rsid w:val="00197354"/>
    <w:rsid w:val="0019736C"/>
    <w:rsid w:val="0019737F"/>
    <w:rsid w:val="0019739B"/>
    <w:rsid w:val="001973A2"/>
    <w:rsid w:val="001973A9"/>
    <w:rsid w:val="001973B3"/>
    <w:rsid w:val="0019742D"/>
    <w:rsid w:val="00197442"/>
    <w:rsid w:val="001974C3"/>
    <w:rsid w:val="00197508"/>
    <w:rsid w:val="001975CC"/>
    <w:rsid w:val="001975D0"/>
    <w:rsid w:val="0019762E"/>
    <w:rsid w:val="001976F8"/>
    <w:rsid w:val="00197711"/>
    <w:rsid w:val="0019771E"/>
    <w:rsid w:val="00197720"/>
    <w:rsid w:val="001977C9"/>
    <w:rsid w:val="001977D6"/>
    <w:rsid w:val="00197802"/>
    <w:rsid w:val="0019788E"/>
    <w:rsid w:val="00197941"/>
    <w:rsid w:val="0019794A"/>
    <w:rsid w:val="00197997"/>
    <w:rsid w:val="0019799E"/>
    <w:rsid w:val="001979BA"/>
    <w:rsid w:val="00197A07"/>
    <w:rsid w:val="00197A0D"/>
    <w:rsid w:val="00197A1F"/>
    <w:rsid w:val="00197A61"/>
    <w:rsid w:val="00197A9C"/>
    <w:rsid w:val="00197B2A"/>
    <w:rsid w:val="00197B68"/>
    <w:rsid w:val="00197C7D"/>
    <w:rsid w:val="00197D2B"/>
    <w:rsid w:val="00197D31"/>
    <w:rsid w:val="00197D65"/>
    <w:rsid w:val="00197DC4"/>
    <w:rsid w:val="00197ED5"/>
    <w:rsid w:val="00197EE6"/>
    <w:rsid w:val="00197EF5"/>
    <w:rsid w:val="00197F0C"/>
    <w:rsid w:val="00197F8E"/>
    <w:rsid w:val="00197F9A"/>
    <w:rsid w:val="00199863"/>
    <w:rsid w:val="0019A153"/>
    <w:rsid w:val="001A000E"/>
    <w:rsid w:val="001A0071"/>
    <w:rsid w:val="001A0125"/>
    <w:rsid w:val="001A0176"/>
    <w:rsid w:val="001A01C7"/>
    <w:rsid w:val="001A021E"/>
    <w:rsid w:val="001A0222"/>
    <w:rsid w:val="001A0225"/>
    <w:rsid w:val="001A0242"/>
    <w:rsid w:val="001A02B4"/>
    <w:rsid w:val="001A0319"/>
    <w:rsid w:val="001A033D"/>
    <w:rsid w:val="001A0350"/>
    <w:rsid w:val="001A0390"/>
    <w:rsid w:val="001A0394"/>
    <w:rsid w:val="001A044B"/>
    <w:rsid w:val="001A04E1"/>
    <w:rsid w:val="001A0511"/>
    <w:rsid w:val="001A053F"/>
    <w:rsid w:val="001A0568"/>
    <w:rsid w:val="001A056D"/>
    <w:rsid w:val="001A056E"/>
    <w:rsid w:val="001A0579"/>
    <w:rsid w:val="001A05A7"/>
    <w:rsid w:val="001A0614"/>
    <w:rsid w:val="001A06AE"/>
    <w:rsid w:val="001A0720"/>
    <w:rsid w:val="001A0725"/>
    <w:rsid w:val="001A0738"/>
    <w:rsid w:val="001A075B"/>
    <w:rsid w:val="001A07C3"/>
    <w:rsid w:val="001A0839"/>
    <w:rsid w:val="001A08AA"/>
    <w:rsid w:val="001A094B"/>
    <w:rsid w:val="001A096B"/>
    <w:rsid w:val="001A0A72"/>
    <w:rsid w:val="001A0AD3"/>
    <w:rsid w:val="001A0B33"/>
    <w:rsid w:val="001A0B57"/>
    <w:rsid w:val="001A0BB4"/>
    <w:rsid w:val="001A0BDA"/>
    <w:rsid w:val="001A0C69"/>
    <w:rsid w:val="001A0CE4"/>
    <w:rsid w:val="001A0CF6"/>
    <w:rsid w:val="001A0D03"/>
    <w:rsid w:val="001A0D1B"/>
    <w:rsid w:val="001A0D92"/>
    <w:rsid w:val="001A0EA1"/>
    <w:rsid w:val="001A0EA4"/>
    <w:rsid w:val="001A0ED0"/>
    <w:rsid w:val="001A0F36"/>
    <w:rsid w:val="001A0F6F"/>
    <w:rsid w:val="001A0F73"/>
    <w:rsid w:val="001A0FFD"/>
    <w:rsid w:val="001A1041"/>
    <w:rsid w:val="001A105E"/>
    <w:rsid w:val="001A10A3"/>
    <w:rsid w:val="001A10A6"/>
    <w:rsid w:val="001A1172"/>
    <w:rsid w:val="001A1176"/>
    <w:rsid w:val="001A117C"/>
    <w:rsid w:val="001A1220"/>
    <w:rsid w:val="001A12BE"/>
    <w:rsid w:val="001A12E9"/>
    <w:rsid w:val="001A12FE"/>
    <w:rsid w:val="001A1336"/>
    <w:rsid w:val="001A134A"/>
    <w:rsid w:val="001A13B6"/>
    <w:rsid w:val="001A1493"/>
    <w:rsid w:val="001A14C5"/>
    <w:rsid w:val="001A15F2"/>
    <w:rsid w:val="001A16C9"/>
    <w:rsid w:val="001A16D8"/>
    <w:rsid w:val="001A170B"/>
    <w:rsid w:val="001A180D"/>
    <w:rsid w:val="001A1891"/>
    <w:rsid w:val="001A194F"/>
    <w:rsid w:val="001A19BF"/>
    <w:rsid w:val="001A1A7B"/>
    <w:rsid w:val="001A1A81"/>
    <w:rsid w:val="001A1ADF"/>
    <w:rsid w:val="001A1AE3"/>
    <w:rsid w:val="001A1AF5"/>
    <w:rsid w:val="001A1AFE"/>
    <w:rsid w:val="001A1C05"/>
    <w:rsid w:val="001A1C20"/>
    <w:rsid w:val="001A1C7A"/>
    <w:rsid w:val="001A1CBA"/>
    <w:rsid w:val="001A1CBC"/>
    <w:rsid w:val="001A1D23"/>
    <w:rsid w:val="001A1E54"/>
    <w:rsid w:val="001A1E83"/>
    <w:rsid w:val="001A1F2D"/>
    <w:rsid w:val="001A1F64"/>
    <w:rsid w:val="001A1F88"/>
    <w:rsid w:val="001A2006"/>
    <w:rsid w:val="001A2056"/>
    <w:rsid w:val="001A2091"/>
    <w:rsid w:val="001A213B"/>
    <w:rsid w:val="001A2161"/>
    <w:rsid w:val="001A2250"/>
    <w:rsid w:val="001A229B"/>
    <w:rsid w:val="001A230D"/>
    <w:rsid w:val="001A234E"/>
    <w:rsid w:val="001A238F"/>
    <w:rsid w:val="001A2399"/>
    <w:rsid w:val="001A23F1"/>
    <w:rsid w:val="001A23F7"/>
    <w:rsid w:val="001A23F8"/>
    <w:rsid w:val="001A2468"/>
    <w:rsid w:val="001A2567"/>
    <w:rsid w:val="001A258D"/>
    <w:rsid w:val="001A2634"/>
    <w:rsid w:val="001A2695"/>
    <w:rsid w:val="001A27DB"/>
    <w:rsid w:val="001A2885"/>
    <w:rsid w:val="001A28D4"/>
    <w:rsid w:val="001A2944"/>
    <w:rsid w:val="001A29B7"/>
    <w:rsid w:val="001A29D0"/>
    <w:rsid w:val="001A2A79"/>
    <w:rsid w:val="001A2C72"/>
    <w:rsid w:val="001A2C83"/>
    <w:rsid w:val="001A2C9A"/>
    <w:rsid w:val="001A2DB8"/>
    <w:rsid w:val="001A2DF0"/>
    <w:rsid w:val="001A2E13"/>
    <w:rsid w:val="001A2EE3"/>
    <w:rsid w:val="001A2FE9"/>
    <w:rsid w:val="001A301B"/>
    <w:rsid w:val="001A30A9"/>
    <w:rsid w:val="001A3103"/>
    <w:rsid w:val="001A31BA"/>
    <w:rsid w:val="001A323C"/>
    <w:rsid w:val="001A329C"/>
    <w:rsid w:val="001A3316"/>
    <w:rsid w:val="001A3328"/>
    <w:rsid w:val="001A3463"/>
    <w:rsid w:val="001A35E9"/>
    <w:rsid w:val="001A3600"/>
    <w:rsid w:val="001A3611"/>
    <w:rsid w:val="001A361D"/>
    <w:rsid w:val="001A367D"/>
    <w:rsid w:val="001A36EF"/>
    <w:rsid w:val="001A3712"/>
    <w:rsid w:val="001A374D"/>
    <w:rsid w:val="001A37BD"/>
    <w:rsid w:val="001A37C2"/>
    <w:rsid w:val="001A37E0"/>
    <w:rsid w:val="001A3884"/>
    <w:rsid w:val="001A3886"/>
    <w:rsid w:val="001A38B4"/>
    <w:rsid w:val="001A396E"/>
    <w:rsid w:val="001A39B8"/>
    <w:rsid w:val="001A39EB"/>
    <w:rsid w:val="001A3A3C"/>
    <w:rsid w:val="001A3A7A"/>
    <w:rsid w:val="001A3B2B"/>
    <w:rsid w:val="001A3BB2"/>
    <w:rsid w:val="001A3C57"/>
    <w:rsid w:val="001A3D45"/>
    <w:rsid w:val="001A3DA8"/>
    <w:rsid w:val="001A3E04"/>
    <w:rsid w:val="001A3E61"/>
    <w:rsid w:val="001A3F31"/>
    <w:rsid w:val="001A3F9C"/>
    <w:rsid w:val="001A3FE8"/>
    <w:rsid w:val="001A3FFC"/>
    <w:rsid w:val="001A4065"/>
    <w:rsid w:val="001A4161"/>
    <w:rsid w:val="001A41CB"/>
    <w:rsid w:val="001A4213"/>
    <w:rsid w:val="001A4236"/>
    <w:rsid w:val="001A42FB"/>
    <w:rsid w:val="001A430E"/>
    <w:rsid w:val="001A4351"/>
    <w:rsid w:val="001A437E"/>
    <w:rsid w:val="001A43B9"/>
    <w:rsid w:val="001A43FC"/>
    <w:rsid w:val="001A467C"/>
    <w:rsid w:val="001A4694"/>
    <w:rsid w:val="001A4695"/>
    <w:rsid w:val="001A4744"/>
    <w:rsid w:val="001A4789"/>
    <w:rsid w:val="001A47A0"/>
    <w:rsid w:val="001A489E"/>
    <w:rsid w:val="001A4965"/>
    <w:rsid w:val="001A498C"/>
    <w:rsid w:val="001A498E"/>
    <w:rsid w:val="001A49C0"/>
    <w:rsid w:val="001A4A7C"/>
    <w:rsid w:val="001A4A9F"/>
    <w:rsid w:val="001A4ACA"/>
    <w:rsid w:val="001A4ACB"/>
    <w:rsid w:val="001A4B27"/>
    <w:rsid w:val="001A4B42"/>
    <w:rsid w:val="001A4B94"/>
    <w:rsid w:val="001A4B95"/>
    <w:rsid w:val="001A4B9B"/>
    <w:rsid w:val="001A4BE1"/>
    <w:rsid w:val="001A4C30"/>
    <w:rsid w:val="001A4D5C"/>
    <w:rsid w:val="001A4D84"/>
    <w:rsid w:val="001A4DB7"/>
    <w:rsid w:val="001A4DBA"/>
    <w:rsid w:val="001A4DDA"/>
    <w:rsid w:val="001A4DFF"/>
    <w:rsid w:val="001A4E37"/>
    <w:rsid w:val="001A4E4F"/>
    <w:rsid w:val="001A4E7A"/>
    <w:rsid w:val="001A4EB0"/>
    <w:rsid w:val="001A4EBE"/>
    <w:rsid w:val="001A4ED4"/>
    <w:rsid w:val="001A4F45"/>
    <w:rsid w:val="001A4F47"/>
    <w:rsid w:val="001A4F90"/>
    <w:rsid w:val="001A4F91"/>
    <w:rsid w:val="001A4FB7"/>
    <w:rsid w:val="001A500C"/>
    <w:rsid w:val="001A50A8"/>
    <w:rsid w:val="001A517A"/>
    <w:rsid w:val="001A51C5"/>
    <w:rsid w:val="001A51E8"/>
    <w:rsid w:val="001A524E"/>
    <w:rsid w:val="001A5336"/>
    <w:rsid w:val="001A533E"/>
    <w:rsid w:val="001A539A"/>
    <w:rsid w:val="001A53AF"/>
    <w:rsid w:val="001A549C"/>
    <w:rsid w:val="001A551A"/>
    <w:rsid w:val="001A5521"/>
    <w:rsid w:val="001A5543"/>
    <w:rsid w:val="001A555A"/>
    <w:rsid w:val="001A5573"/>
    <w:rsid w:val="001A5585"/>
    <w:rsid w:val="001A55BC"/>
    <w:rsid w:val="001A5614"/>
    <w:rsid w:val="001A5638"/>
    <w:rsid w:val="001A566E"/>
    <w:rsid w:val="001A56CB"/>
    <w:rsid w:val="001A56F9"/>
    <w:rsid w:val="001A5772"/>
    <w:rsid w:val="001A57AE"/>
    <w:rsid w:val="001A582B"/>
    <w:rsid w:val="001A590D"/>
    <w:rsid w:val="001A5967"/>
    <w:rsid w:val="001A59C7"/>
    <w:rsid w:val="001A5A24"/>
    <w:rsid w:val="001A5A4C"/>
    <w:rsid w:val="001A5A9A"/>
    <w:rsid w:val="001A5AB5"/>
    <w:rsid w:val="001A5AF0"/>
    <w:rsid w:val="001A5B26"/>
    <w:rsid w:val="001A5B5C"/>
    <w:rsid w:val="001A5B5E"/>
    <w:rsid w:val="001A5B6A"/>
    <w:rsid w:val="001A5BB0"/>
    <w:rsid w:val="001A5BB9"/>
    <w:rsid w:val="001A5C09"/>
    <w:rsid w:val="001A5C13"/>
    <w:rsid w:val="001A5C35"/>
    <w:rsid w:val="001A5C41"/>
    <w:rsid w:val="001A5CE5"/>
    <w:rsid w:val="001A5D37"/>
    <w:rsid w:val="001A5D61"/>
    <w:rsid w:val="001A5D99"/>
    <w:rsid w:val="001A5DDB"/>
    <w:rsid w:val="001A5DEE"/>
    <w:rsid w:val="001A5E03"/>
    <w:rsid w:val="001A5E1D"/>
    <w:rsid w:val="001A5E32"/>
    <w:rsid w:val="001A5F00"/>
    <w:rsid w:val="001A5F3E"/>
    <w:rsid w:val="001A5F5E"/>
    <w:rsid w:val="001A60BC"/>
    <w:rsid w:val="001A60F8"/>
    <w:rsid w:val="001A6104"/>
    <w:rsid w:val="001A6152"/>
    <w:rsid w:val="001A6169"/>
    <w:rsid w:val="001A616A"/>
    <w:rsid w:val="001A61C9"/>
    <w:rsid w:val="001A61FE"/>
    <w:rsid w:val="001A6230"/>
    <w:rsid w:val="001A6275"/>
    <w:rsid w:val="001A63A6"/>
    <w:rsid w:val="001A6408"/>
    <w:rsid w:val="001A641C"/>
    <w:rsid w:val="001A6433"/>
    <w:rsid w:val="001A644D"/>
    <w:rsid w:val="001A64D1"/>
    <w:rsid w:val="001A64DC"/>
    <w:rsid w:val="001A64E7"/>
    <w:rsid w:val="001A6509"/>
    <w:rsid w:val="001A651A"/>
    <w:rsid w:val="001A6591"/>
    <w:rsid w:val="001A65B2"/>
    <w:rsid w:val="001A65CD"/>
    <w:rsid w:val="001A65D8"/>
    <w:rsid w:val="001A65E6"/>
    <w:rsid w:val="001A65EC"/>
    <w:rsid w:val="001A6608"/>
    <w:rsid w:val="001A6610"/>
    <w:rsid w:val="001A6622"/>
    <w:rsid w:val="001A6653"/>
    <w:rsid w:val="001A670C"/>
    <w:rsid w:val="001A676F"/>
    <w:rsid w:val="001A67AC"/>
    <w:rsid w:val="001A67CE"/>
    <w:rsid w:val="001A67FC"/>
    <w:rsid w:val="001A6853"/>
    <w:rsid w:val="001A6854"/>
    <w:rsid w:val="001A688B"/>
    <w:rsid w:val="001A68A4"/>
    <w:rsid w:val="001A68DB"/>
    <w:rsid w:val="001A6907"/>
    <w:rsid w:val="001A69B6"/>
    <w:rsid w:val="001A69BB"/>
    <w:rsid w:val="001A6A76"/>
    <w:rsid w:val="001A6AAE"/>
    <w:rsid w:val="001A6B06"/>
    <w:rsid w:val="001A6B7B"/>
    <w:rsid w:val="001A6B7C"/>
    <w:rsid w:val="001A6B9C"/>
    <w:rsid w:val="001A6BA1"/>
    <w:rsid w:val="001A6BB3"/>
    <w:rsid w:val="001A6BB7"/>
    <w:rsid w:val="001A6C47"/>
    <w:rsid w:val="001A6C6C"/>
    <w:rsid w:val="001A6C7E"/>
    <w:rsid w:val="001A6CFF"/>
    <w:rsid w:val="001A6D3B"/>
    <w:rsid w:val="001A6E65"/>
    <w:rsid w:val="001A6EA4"/>
    <w:rsid w:val="001A6EAC"/>
    <w:rsid w:val="001A6ED0"/>
    <w:rsid w:val="001A6F9B"/>
    <w:rsid w:val="001A6FDF"/>
    <w:rsid w:val="001A7023"/>
    <w:rsid w:val="001A7083"/>
    <w:rsid w:val="001A70CB"/>
    <w:rsid w:val="001A70CC"/>
    <w:rsid w:val="001A712A"/>
    <w:rsid w:val="001A715E"/>
    <w:rsid w:val="001A71B5"/>
    <w:rsid w:val="001A71B6"/>
    <w:rsid w:val="001A7238"/>
    <w:rsid w:val="001A72FA"/>
    <w:rsid w:val="001A73D7"/>
    <w:rsid w:val="001A73E1"/>
    <w:rsid w:val="001A747C"/>
    <w:rsid w:val="001A74CC"/>
    <w:rsid w:val="001A7597"/>
    <w:rsid w:val="001A75A6"/>
    <w:rsid w:val="001A7650"/>
    <w:rsid w:val="001A7750"/>
    <w:rsid w:val="001A776A"/>
    <w:rsid w:val="001A7841"/>
    <w:rsid w:val="001A7844"/>
    <w:rsid w:val="001A7875"/>
    <w:rsid w:val="001A7887"/>
    <w:rsid w:val="001A78C1"/>
    <w:rsid w:val="001A78F8"/>
    <w:rsid w:val="001A793A"/>
    <w:rsid w:val="001A793C"/>
    <w:rsid w:val="001A7995"/>
    <w:rsid w:val="001A79A1"/>
    <w:rsid w:val="001A79D5"/>
    <w:rsid w:val="001A7A7B"/>
    <w:rsid w:val="001A7AA9"/>
    <w:rsid w:val="001A7B22"/>
    <w:rsid w:val="001A7B9D"/>
    <w:rsid w:val="001A7B9E"/>
    <w:rsid w:val="001A7C32"/>
    <w:rsid w:val="001A7C38"/>
    <w:rsid w:val="001A7C71"/>
    <w:rsid w:val="001A7C8C"/>
    <w:rsid w:val="001A7D54"/>
    <w:rsid w:val="001A7E0F"/>
    <w:rsid w:val="001A7EB6"/>
    <w:rsid w:val="001A7EBE"/>
    <w:rsid w:val="001A7EF8"/>
    <w:rsid w:val="001A7F8F"/>
    <w:rsid w:val="001B0037"/>
    <w:rsid w:val="001B0190"/>
    <w:rsid w:val="001B0242"/>
    <w:rsid w:val="001B024E"/>
    <w:rsid w:val="001B024F"/>
    <w:rsid w:val="001B0312"/>
    <w:rsid w:val="001B0333"/>
    <w:rsid w:val="001B03E9"/>
    <w:rsid w:val="001B03F0"/>
    <w:rsid w:val="001B0430"/>
    <w:rsid w:val="001B0497"/>
    <w:rsid w:val="001B050F"/>
    <w:rsid w:val="001B057F"/>
    <w:rsid w:val="001B05AD"/>
    <w:rsid w:val="001B0697"/>
    <w:rsid w:val="001B06AF"/>
    <w:rsid w:val="001B06DC"/>
    <w:rsid w:val="001B0710"/>
    <w:rsid w:val="001B0745"/>
    <w:rsid w:val="001B0778"/>
    <w:rsid w:val="001B07A3"/>
    <w:rsid w:val="001B07B4"/>
    <w:rsid w:val="001B07B6"/>
    <w:rsid w:val="001B07C6"/>
    <w:rsid w:val="001B07D0"/>
    <w:rsid w:val="001B07DA"/>
    <w:rsid w:val="001B0875"/>
    <w:rsid w:val="001B0A0A"/>
    <w:rsid w:val="001B0A2B"/>
    <w:rsid w:val="001B0A8B"/>
    <w:rsid w:val="001B0B76"/>
    <w:rsid w:val="001B0CB1"/>
    <w:rsid w:val="001B0DA8"/>
    <w:rsid w:val="001B0E71"/>
    <w:rsid w:val="001B0E8B"/>
    <w:rsid w:val="001B0EA7"/>
    <w:rsid w:val="001B0EFF"/>
    <w:rsid w:val="001B0F00"/>
    <w:rsid w:val="001B0FC3"/>
    <w:rsid w:val="001B1038"/>
    <w:rsid w:val="001B104F"/>
    <w:rsid w:val="001B1088"/>
    <w:rsid w:val="001B10A6"/>
    <w:rsid w:val="001B10E0"/>
    <w:rsid w:val="001B1176"/>
    <w:rsid w:val="001B1184"/>
    <w:rsid w:val="001B12E3"/>
    <w:rsid w:val="001B1314"/>
    <w:rsid w:val="001B13AE"/>
    <w:rsid w:val="001B140B"/>
    <w:rsid w:val="001B142E"/>
    <w:rsid w:val="001B143D"/>
    <w:rsid w:val="001B1473"/>
    <w:rsid w:val="001B147B"/>
    <w:rsid w:val="001B148F"/>
    <w:rsid w:val="001B14C9"/>
    <w:rsid w:val="001B166C"/>
    <w:rsid w:val="001B171C"/>
    <w:rsid w:val="001B1726"/>
    <w:rsid w:val="001B17F0"/>
    <w:rsid w:val="001B1801"/>
    <w:rsid w:val="001B189F"/>
    <w:rsid w:val="001B18A5"/>
    <w:rsid w:val="001B18AB"/>
    <w:rsid w:val="001B18C4"/>
    <w:rsid w:val="001B18DB"/>
    <w:rsid w:val="001B18F2"/>
    <w:rsid w:val="001B18F8"/>
    <w:rsid w:val="001B1909"/>
    <w:rsid w:val="001B199E"/>
    <w:rsid w:val="001B1A12"/>
    <w:rsid w:val="001B1ABB"/>
    <w:rsid w:val="001B1AD3"/>
    <w:rsid w:val="001B1B8B"/>
    <w:rsid w:val="001B1BB5"/>
    <w:rsid w:val="001B1C52"/>
    <w:rsid w:val="001B1CD1"/>
    <w:rsid w:val="001B1CE9"/>
    <w:rsid w:val="001B1CF5"/>
    <w:rsid w:val="001B1D96"/>
    <w:rsid w:val="001B1DDA"/>
    <w:rsid w:val="001B1DEC"/>
    <w:rsid w:val="001B1E11"/>
    <w:rsid w:val="001B1E30"/>
    <w:rsid w:val="001B1E52"/>
    <w:rsid w:val="001B1E5C"/>
    <w:rsid w:val="001B1F79"/>
    <w:rsid w:val="001B1F8A"/>
    <w:rsid w:val="001B1FCB"/>
    <w:rsid w:val="001B2005"/>
    <w:rsid w:val="001B2009"/>
    <w:rsid w:val="001B2026"/>
    <w:rsid w:val="001B2064"/>
    <w:rsid w:val="001B207B"/>
    <w:rsid w:val="001B2102"/>
    <w:rsid w:val="001B2183"/>
    <w:rsid w:val="001B2188"/>
    <w:rsid w:val="001B21D4"/>
    <w:rsid w:val="001B2212"/>
    <w:rsid w:val="001B2243"/>
    <w:rsid w:val="001B231D"/>
    <w:rsid w:val="001B2371"/>
    <w:rsid w:val="001B2384"/>
    <w:rsid w:val="001B23AF"/>
    <w:rsid w:val="001B2417"/>
    <w:rsid w:val="001B2419"/>
    <w:rsid w:val="001B2465"/>
    <w:rsid w:val="001B2570"/>
    <w:rsid w:val="001B25D8"/>
    <w:rsid w:val="001B25D9"/>
    <w:rsid w:val="001B2608"/>
    <w:rsid w:val="001B265C"/>
    <w:rsid w:val="001B2687"/>
    <w:rsid w:val="001B2696"/>
    <w:rsid w:val="001B2744"/>
    <w:rsid w:val="001B27DB"/>
    <w:rsid w:val="001B280E"/>
    <w:rsid w:val="001B2868"/>
    <w:rsid w:val="001B28B8"/>
    <w:rsid w:val="001B2972"/>
    <w:rsid w:val="001B2989"/>
    <w:rsid w:val="001B29A4"/>
    <w:rsid w:val="001B29AA"/>
    <w:rsid w:val="001B29F6"/>
    <w:rsid w:val="001B2A1C"/>
    <w:rsid w:val="001B2AAE"/>
    <w:rsid w:val="001B2AD7"/>
    <w:rsid w:val="001B2AF2"/>
    <w:rsid w:val="001B2B09"/>
    <w:rsid w:val="001B2B12"/>
    <w:rsid w:val="001B2BE3"/>
    <w:rsid w:val="001B2C47"/>
    <w:rsid w:val="001B2C8C"/>
    <w:rsid w:val="001B2CA2"/>
    <w:rsid w:val="001B2CB0"/>
    <w:rsid w:val="001B2CB4"/>
    <w:rsid w:val="001B2CE4"/>
    <w:rsid w:val="001B2DF4"/>
    <w:rsid w:val="001B2E00"/>
    <w:rsid w:val="001B2E4E"/>
    <w:rsid w:val="001B2E6B"/>
    <w:rsid w:val="001B2E7D"/>
    <w:rsid w:val="001B2ED0"/>
    <w:rsid w:val="001B2EDC"/>
    <w:rsid w:val="001B2EE7"/>
    <w:rsid w:val="001B2EF1"/>
    <w:rsid w:val="001B2F1A"/>
    <w:rsid w:val="001B2F55"/>
    <w:rsid w:val="001B2FCE"/>
    <w:rsid w:val="001B300E"/>
    <w:rsid w:val="001B314C"/>
    <w:rsid w:val="001B3219"/>
    <w:rsid w:val="001B3255"/>
    <w:rsid w:val="001B325C"/>
    <w:rsid w:val="001B32CB"/>
    <w:rsid w:val="001B3324"/>
    <w:rsid w:val="001B332C"/>
    <w:rsid w:val="001B3344"/>
    <w:rsid w:val="001B336D"/>
    <w:rsid w:val="001B33DB"/>
    <w:rsid w:val="001B33FA"/>
    <w:rsid w:val="001B3466"/>
    <w:rsid w:val="001B34CA"/>
    <w:rsid w:val="001B353A"/>
    <w:rsid w:val="001B355F"/>
    <w:rsid w:val="001B3615"/>
    <w:rsid w:val="001B36C2"/>
    <w:rsid w:val="001B36F2"/>
    <w:rsid w:val="001B3707"/>
    <w:rsid w:val="001B3743"/>
    <w:rsid w:val="001B3767"/>
    <w:rsid w:val="001B37A1"/>
    <w:rsid w:val="001B37C5"/>
    <w:rsid w:val="001B381A"/>
    <w:rsid w:val="001B382E"/>
    <w:rsid w:val="001B38A8"/>
    <w:rsid w:val="001B38C6"/>
    <w:rsid w:val="001B38FD"/>
    <w:rsid w:val="001B3942"/>
    <w:rsid w:val="001B3989"/>
    <w:rsid w:val="001B3992"/>
    <w:rsid w:val="001B3ACF"/>
    <w:rsid w:val="001B3AE6"/>
    <w:rsid w:val="001B3B82"/>
    <w:rsid w:val="001B3B87"/>
    <w:rsid w:val="001B3BFA"/>
    <w:rsid w:val="001B3C76"/>
    <w:rsid w:val="001B3CDD"/>
    <w:rsid w:val="001B3CE7"/>
    <w:rsid w:val="001B3CF1"/>
    <w:rsid w:val="001B3E5D"/>
    <w:rsid w:val="001B3E67"/>
    <w:rsid w:val="001B3E69"/>
    <w:rsid w:val="001B3EDA"/>
    <w:rsid w:val="001B3EE7"/>
    <w:rsid w:val="001B3F1F"/>
    <w:rsid w:val="001B3FB9"/>
    <w:rsid w:val="001B3FEB"/>
    <w:rsid w:val="001B4055"/>
    <w:rsid w:val="001B4152"/>
    <w:rsid w:val="001B41F5"/>
    <w:rsid w:val="001B41FE"/>
    <w:rsid w:val="001B4220"/>
    <w:rsid w:val="001B423B"/>
    <w:rsid w:val="001B423D"/>
    <w:rsid w:val="001B42BB"/>
    <w:rsid w:val="001B4343"/>
    <w:rsid w:val="001B43A0"/>
    <w:rsid w:val="001B43D5"/>
    <w:rsid w:val="001B4420"/>
    <w:rsid w:val="001B4498"/>
    <w:rsid w:val="001B44A4"/>
    <w:rsid w:val="001B4556"/>
    <w:rsid w:val="001B4558"/>
    <w:rsid w:val="001B456F"/>
    <w:rsid w:val="001B45C6"/>
    <w:rsid w:val="001B45CD"/>
    <w:rsid w:val="001B4618"/>
    <w:rsid w:val="001B4651"/>
    <w:rsid w:val="001B466F"/>
    <w:rsid w:val="001B46CB"/>
    <w:rsid w:val="001B46D0"/>
    <w:rsid w:val="001B4759"/>
    <w:rsid w:val="001B4762"/>
    <w:rsid w:val="001B4788"/>
    <w:rsid w:val="001B47A3"/>
    <w:rsid w:val="001B494B"/>
    <w:rsid w:val="001B4A03"/>
    <w:rsid w:val="001B4A34"/>
    <w:rsid w:val="001B4A44"/>
    <w:rsid w:val="001B4AC5"/>
    <w:rsid w:val="001B4AC6"/>
    <w:rsid w:val="001B4AF4"/>
    <w:rsid w:val="001B4B70"/>
    <w:rsid w:val="001B4B88"/>
    <w:rsid w:val="001B4BD1"/>
    <w:rsid w:val="001B4C5C"/>
    <w:rsid w:val="001B4C77"/>
    <w:rsid w:val="001B4C90"/>
    <w:rsid w:val="001B4C91"/>
    <w:rsid w:val="001B4CC5"/>
    <w:rsid w:val="001B4D62"/>
    <w:rsid w:val="001B4D7E"/>
    <w:rsid w:val="001B4D87"/>
    <w:rsid w:val="001B4D9D"/>
    <w:rsid w:val="001B4DAE"/>
    <w:rsid w:val="001B4E4B"/>
    <w:rsid w:val="001B4EAC"/>
    <w:rsid w:val="001B4F37"/>
    <w:rsid w:val="001B4FFD"/>
    <w:rsid w:val="001B5134"/>
    <w:rsid w:val="001B514E"/>
    <w:rsid w:val="001B5170"/>
    <w:rsid w:val="001B5177"/>
    <w:rsid w:val="001B5179"/>
    <w:rsid w:val="001B517A"/>
    <w:rsid w:val="001B52D5"/>
    <w:rsid w:val="001B5315"/>
    <w:rsid w:val="001B5318"/>
    <w:rsid w:val="001B5319"/>
    <w:rsid w:val="001B53BC"/>
    <w:rsid w:val="001B5424"/>
    <w:rsid w:val="001B546F"/>
    <w:rsid w:val="001B54BA"/>
    <w:rsid w:val="001B555D"/>
    <w:rsid w:val="001B5561"/>
    <w:rsid w:val="001B5589"/>
    <w:rsid w:val="001B55C2"/>
    <w:rsid w:val="001B567E"/>
    <w:rsid w:val="001B56D2"/>
    <w:rsid w:val="001B5706"/>
    <w:rsid w:val="001B57C6"/>
    <w:rsid w:val="001B57DE"/>
    <w:rsid w:val="001B5892"/>
    <w:rsid w:val="001B58F6"/>
    <w:rsid w:val="001B594D"/>
    <w:rsid w:val="001B5974"/>
    <w:rsid w:val="001B5A7C"/>
    <w:rsid w:val="001B5A8C"/>
    <w:rsid w:val="001B5AF1"/>
    <w:rsid w:val="001B5B56"/>
    <w:rsid w:val="001B5B5E"/>
    <w:rsid w:val="001B5B60"/>
    <w:rsid w:val="001B5BAF"/>
    <w:rsid w:val="001B5D91"/>
    <w:rsid w:val="001B5DB2"/>
    <w:rsid w:val="001B5DD7"/>
    <w:rsid w:val="001B5E8A"/>
    <w:rsid w:val="001B5EA7"/>
    <w:rsid w:val="001B5EB5"/>
    <w:rsid w:val="001B5EE6"/>
    <w:rsid w:val="001B5F81"/>
    <w:rsid w:val="001B5F92"/>
    <w:rsid w:val="001B5F97"/>
    <w:rsid w:val="001B6131"/>
    <w:rsid w:val="001B61AA"/>
    <w:rsid w:val="001B61B2"/>
    <w:rsid w:val="001B61DC"/>
    <w:rsid w:val="001B6292"/>
    <w:rsid w:val="001B62E2"/>
    <w:rsid w:val="001B62FD"/>
    <w:rsid w:val="001B6336"/>
    <w:rsid w:val="001B6379"/>
    <w:rsid w:val="001B63C0"/>
    <w:rsid w:val="001B63C3"/>
    <w:rsid w:val="001B6433"/>
    <w:rsid w:val="001B6468"/>
    <w:rsid w:val="001B6488"/>
    <w:rsid w:val="001B64F9"/>
    <w:rsid w:val="001B65D0"/>
    <w:rsid w:val="001B65DF"/>
    <w:rsid w:val="001B65FE"/>
    <w:rsid w:val="001B6680"/>
    <w:rsid w:val="001B671A"/>
    <w:rsid w:val="001B6765"/>
    <w:rsid w:val="001B67C4"/>
    <w:rsid w:val="001B680D"/>
    <w:rsid w:val="001B683E"/>
    <w:rsid w:val="001B68EC"/>
    <w:rsid w:val="001B696C"/>
    <w:rsid w:val="001B6A31"/>
    <w:rsid w:val="001B6A42"/>
    <w:rsid w:val="001B6A57"/>
    <w:rsid w:val="001B6AC1"/>
    <w:rsid w:val="001B6C6F"/>
    <w:rsid w:val="001B6CA4"/>
    <w:rsid w:val="001B6D9B"/>
    <w:rsid w:val="001B6DBF"/>
    <w:rsid w:val="001B6DC6"/>
    <w:rsid w:val="001B6DCE"/>
    <w:rsid w:val="001B6EBC"/>
    <w:rsid w:val="001B6F23"/>
    <w:rsid w:val="001B6F80"/>
    <w:rsid w:val="001B6FA7"/>
    <w:rsid w:val="001B700D"/>
    <w:rsid w:val="001B708A"/>
    <w:rsid w:val="001B70BD"/>
    <w:rsid w:val="001B7123"/>
    <w:rsid w:val="001B7126"/>
    <w:rsid w:val="001B712D"/>
    <w:rsid w:val="001B7151"/>
    <w:rsid w:val="001B7296"/>
    <w:rsid w:val="001B72DD"/>
    <w:rsid w:val="001B7324"/>
    <w:rsid w:val="001B7369"/>
    <w:rsid w:val="001B7394"/>
    <w:rsid w:val="001B7410"/>
    <w:rsid w:val="001B7515"/>
    <w:rsid w:val="001B7554"/>
    <w:rsid w:val="001B75A8"/>
    <w:rsid w:val="001B7667"/>
    <w:rsid w:val="001B77B1"/>
    <w:rsid w:val="001B77B2"/>
    <w:rsid w:val="001B789E"/>
    <w:rsid w:val="001B78AD"/>
    <w:rsid w:val="001B78C7"/>
    <w:rsid w:val="001B797C"/>
    <w:rsid w:val="001B799B"/>
    <w:rsid w:val="001B79F5"/>
    <w:rsid w:val="001B7A20"/>
    <w:rsid w:val="001B7A3E"/>
    <w:rsid w:val="001B7B02"/>
    <w:rsid w:val="001B7B31"/>
    <w:rsid w:val="001B7B4D"/>
    <w:rsid w:val="001B7B89"/>
    <w:rsid w:val="001B7BD9"/>
    <w:rsid w:val="001B7C00"/>
    <w:rsid w:val="001B7C3F"/>
    <w:rsid w:val="001B7CA6"/>
    <w:rsid w:val="001B7CAE"/>
    <w:rsid w:val="001B7CB4"/>
    <w:rsid w:val="001B7D11"/>
    <w:rsid w:val="001B7D1F"/>
    <w:rsid w:val="001B7D29"/>
    <w:rsid w:val="001B7DBB"/>
    <w:rsid w:val="001B7DE2"/>
    <w:rsid w:val="001B7DF6"/>
    <w:rsid w:val="001B7EA0"/>
    <w:rsid w:val="001B7ED2"/>
    <w:rsid w:val="001B7F14"/>
    <w:rsid w:val="001B7F7E"/>
    <w:rsid w:val="001B7FB3"/>
    <w:rsid w:val="001B7FDA"/>
    <w:rsid w:val="001C009F"/>
    <w:rsid w:val="001C0212"/>
    <w:rsid w:val="001C0287"/>
    <w:rsid w:val="001C0294"/>
    <w:rsid w:val="001C02AB"/>
    <w:rsid w:val="001C0401"/>
    <w:rsid w:val="001C045C"/>
    <w:rsid w:val="001C048C"/>
    <w:rsid w:val="001C048D"/>
    <w:rsid w:val="001C049A"/>
    <w:rsid w:val="001C0524"/>
    <w:rsid w:val="001C0590"/>
    <w:rsid w:val="001C05B5"/>
    <w:rsid w:val="001C05CD"/>
    <w:rsid w:val="001C0635"/>
    <w:rsid w:val="001C0640"/>
    <w:rsid w:val="001C0655"/>
    <w:rsid w:val="001C0685"/>
    <w:rsid w:val="001C06E1"/>
    <w:rsid w:val="001C06FF"/>
    <w:rsid w:val="001C0746"/>
    <w:rsid w:val="001C075D"/>
    <w:rsid w:val="001C0771"/>
    <w:rsid w:val="001C0787"/>
    <w:rsid w:val="001C07D1"/>
    <w:rsid w:val="001C0876"/>
    <w:rsid w:val="001C0947"/>
    <w:rsid w:val="001C0996"/>
    <w:rsid w:val="001C099D"/>
    <w:rsid w:val="001C09E6"/>
    <w:rsid w:val="001C0A09"/>
    <w:rsid w:val="001C0A33"/>
    <w:rsid w:val="001C0A4B"/>
    <w:rsid w:val="001C0A72"/>
    <w:rsid w:val="001C0AA1"/>
    <w:rsid w:val="001C0AB4"/>
    <w:rsid w:val="001C0B1A"/>
    <w:rsid w:val="001C0BA8"/>
    <w:rsid w:val="001C0BBE"/>
    <w:rsid w:val="001C0C5A"/>
    <w:rsid w:val="001C0CA3"/>
    <w:rsid w:val="001C0CFB"/>
    <w:rsid w:val="001C0D1B"/>
    <w:rsid w:val="001C0D2C"/>
    <w:rsid w:val="001C0D82"/>
    <w:rsid w:val="001C0D91"/>
    <w:rsid w:val="001C0D93"/>
    <w:rsid w:val="001C0D94"/>
    <w:rsid w:val="001C0DA6"/>
    <w:rsid w:val="001C0DAF"/>
    <w:rsid w:val="001C0DB5"/>
    <w:rsid w:val="001C0DE2"/>
    <w:rsid w:val="001C0E1C"/>
    <w:rsid w:val="001C0E56"/>
    <w:rsid w:val="001C0EBA"/>
    <w:rsid w:val="001C0EEE"/>
    <w:rsid w:val="001C0F61"/>
    <w:rsid w:val="001C0F63"/>
    <w:rsid w:val="001C11A0"/>
    <w:rsid w:val="001C120E"/>
    <w:rsid w:val="001C13AA"/>
    <w:rsid w:val="001C13F9"/>
    <w:rsid w:val="001C1412"/>
    <w:rsid w:val="001C141C"/>
    <w:rsid w:val="001C14A9"/>
    <w:rsid w:val="001C156A"/>
    <w:rsid w:val="001C1638"/>
    <w:rsid w:val="001C168A"/>
    <w:rsid w:val="001C1788"/>
    <w:rsid w:val="001C181B"/>
    <w:rsid w:val="001C1874"/>
    <w:rsid w:val="001C18FF"/>
    <w:rsid w:val="001C192A"/>
    <w:rsid w:val="001C198D"/>
    <w:rsid w:val="001C19DA"/>
    <w:rsid w:val="001C1A86"/>
    <w:rsid w:val="001C1A8E"/>
    <w:rsid w:val="001C1A9B"/>
    <w:rsid w:val="001C1B33"/>
    <w:rsid w:val="001C1BD4"/>
    <w:rsid w:val="001C1C4C"/>
    <w:rsid w:val="001C1C8F"/>
    <w:rsid w:val="001C1CDC"/>
    <w:rsid w:val="001C1D17"/>
    <w:rsid w:val="001C1D8B"/>
    <w:rsid w:val="001C1E13"/>
    <w:rsid w:val="001C1EB8"/>
    <w:rsid w:val="001C203E"/>
    <w:rsid w:val="001C2105"/>
    <w:rsid w:val="001C2152"/>
    <w:rsid w:val="001C216D"/>
    <w:rsid w:val="001C2177"/>
    <w:rsid w:val="001C21DB"/>
    <w:rsid w:val="001C21DE"/>
    <w:rsid w:val="001C2236"/>
    <w:rsid w:val="001C2246"/>
    <w:rsid w:val="001C224F"/>
    <w:rsid w:val="001C225B"/>
    <w:rsid w:val="001C227A"/>
    <w:rsid w:val="001C227F"/>
    <w:rsid w:val="001C22E2"/>
    <w:rsid w:val="001C239B"/>
    <w:rsid w:val="001C246A"/>
    <w:rsid w:val="001C2477"/>
    <w:rsid w:val="001C24C6"/>
    <w:rsid w:val="001C25B4"/>
    <w:rsid w:val="001C25E6"/>
    <w:rsid w:val="001C2628"/>
    <w:rsid w:val="001C2696"/>
    <w:rsid w:val="001C26CB"/>
    <w:rsid w:val="001C26D5"/>
    <w:rsid w:val="001C26FB"/>
    <w:rsid w:val="001C27A6"/>
    <w:rsid w:val="001C27F7"/>
    <w:rsid w:val="001C2809"/>
    <w:rsid w:val="001C28D8"/>
    <w:rsid w:val="001C292F"/>
    <w:rsid w:val="001C2A16"/>
    <w:rsid w:val="001C2AB0"/>
    <w:rsid w:val="001C2AD8"/>
    <w:rsid w:val="001C2C28"/>
    <w:rsid w:val="001C2C45"/>
    <w:rsid w:val="001C2C58"/>
    <w:rsid w:val="001C2CE7"/>
    <w:rsid w:val="001C2D3A"/>
    <w:rsid w:val="001C2D6B"/>
    <w:rsid w:val="001C2DAB"/>
    <w:rsid w:val="001C2E15"/>
    <w:rsid w:val="001C2E2B"/>
    <w:rsid w:val="001C2E59"/>
    <w:rsid w:val="001C2E6C"/>
    <w:rsid w:val="001C2EA6"/>
    <w:rsid w:val="001C2EC1"/>
    <w:rsid w:val="001C2F13"/>
    <w:rsid w:val="001C2F2C"/>
    <w:rsid w:val="001C2F90"/>
    <w:rsid w:val="001C2FAF"/>
    <w:rsid w:val="001C305F"/>
    <w:rsid w:val="001C3060"/>
    <w:rsid w:val="001C3080"/>
    <w:rsid w:val="001C30B5"/>
    <w:rsid w:val="001C30F8"/>
    <w:rsid w:val="001C30FD"/>
    <w:rsid w:val="001C3121"/>
    <w:rsid w:val="001C3176"/>
    <w:rsid w:val="001C31C5"/>
    <w:rsid w:val="001C321E"/>
    <w:rsid w:val="001C325B"/>
    <w:rsid w:val="001C328F"/>
    <w:rsid w:val="001C3317"/>
    <w:rsid w:val="001C33B8"/>
    <w:rsid w:val="001C33FF"/>
    <w:rsid w:val="001C3454"/>
    <w:rsid w:val="001C3460"/>
    <w:rsid w:val="001C347B"/>
    <w:rsid w:val="001C34BC"/>
    <w:rsid w:val="001C359E"/>
    <w:rsid w:val="001C35E4"/>
    <w:rsid w:val="001C360B"/>
    <w:rsid w:val="001C3637"/>
    <w:rsid w:val="001C368D"/>
    <w:rsid w:val="001C36C4"/>
    <w:rsid w:val="001C36F5"/>
    <w:rsid w:val="001C3707"/>
    <w:rsid w:val="001C37D2"/>
    <w:rsid w:val="001C37E0"/>
    <w:rsid w:val="001C380C"/>
    <w:rsid w:val="001C381B"/>
    <w:rsid w:val="001C38E6"/>
    <w:rsid w:val="001C39A6"/>
    <w:rsid w:val="001C39E5"/>
    <w:rsid w:val="001C3A22"/>
    <w:rsid w:val="001C3A27"/>
    <w:rsid w:val="001C3A7E"/>
    <w:rsid w:val="001C3B39"/>
    <w:rsid w:val="001C3B64"/>
    <w:rsid w:val="001C3B79"/>
    <w:rsid w:val="001C3B91"/>
    <w:rsid w:val="001C3BA2"/>
    <w:rsid w:val="001C3C96"/>
    <w:rsid w:val="001C3C9A"/>
    <w:rsid w:val="001C3D06"/>
    <w:rsid w:val="001C3D1E"/>
    <w:rsid w:val="001C3D45"/>
    <w:rsid w:val="001C3EDB"/>
    <w:rsid w:val="001C3F19"/>
    <w:rsid w:val="001C3F80"/>
    <w:rsid w:val="001C3FA4"/>
    <w:rsid w:val="001C3FE2"/>
    <w:rsid w:val="001C4006"/>
    <w:rsid w:val="001C4007"/>
    <w:rsid w:val="001C403A"/>
    <w:rsid w:val="001C408E"/>
    <w:rsid w:val="001C4119"/>
    <w:rsid w:val="001C4120"/>
    <w:rsid w:val="001C4137"/>
    <w:rsid w:val="001C4149"/>
    <w:rsid w:val="001C41AE"/>
    <w:rsid w:val="001C41CC"/>
    <w:rsid w:val="001C4217"/>
    <w:rsid w:val="001C4222"/>
    <w:rsid w:val="001C4235"/>
    <w:rsid w:val="001C4322"/>
    <w:rsid w:val="001C4324"/>
    <w:rsid w:val="001C436E"/>
    <w:rsid w:val="001C43E1"/>
    <w:rsid w:val="001C4444"/>
    <w:rsid w:val="001C445A"/>
    <w:rsid w:val="001C44E1"/>
    <w:rsid w:val="001C4505"/>
    <w:rsid w:val="001C4529"/>
    <w:rsid w:val="001C4567"/>
    <w:rsid w:val="001C45AF"/>
    <w:rsid w:val="001C45B2"/>
    <w:rsid w:val="001C45C9"/>
    <w:rsid w:val="001C460B"/>
    <w:rsid w:val="001C461A"/>
    <w:rsid w:val="001C4668"/>
    <w:rsid w:val="001C46FC"/>
    <w:rsid w:val="001C474A"/>
    <w:rsid w:val="001C47C3"/>
    <w:rsid w:val="001C47D9"/>
    <w:rsid w:val="001C47ED"/>
    <w:rsid w:val="001C4844"/>
    <w:rsid w:val="001C4876"/>
    <w:rsid w:val="001C489E"/>
    <w:rsid w:val="001C48A8"/>
    <w:rsid w:val="001C48D8"/>
    <w:rsid w:val="001C48E1"/>
    <w:rsid w:val="001C49FC"/>
    <w:rsid w:val="001C4A33"/>
    <w:rsid w:val="001C4A52"/>
    <w:rsid w:val="001C4AB4"/>
    <w:rsid w:val="001C4B86"/>
    <w:rsid w:val="001C4C23"/>
    <w:rsid w:val="001C4C33"/>
    <w:rsid w:val="001C4C61"/>
    <w:rsid w:val="001C4C6E"/>
    <w:rsid w:val="001C4CFA"/>
    <w:rsid w:val="001C4DAA"/>
    <w:rsid w:val="001C4DF4"/>
    <w:rsid w:val="001C4E4B"/>
    <w:rsid w:val="001C4E5A"/>
    <w:rsid w:val="001C4EF0"/>
    <w:rsid w:val="001C4FD9"/>
    <w:rsid w:val="001C4FFB"/>
    <w:rsid w:val="001C516D"/>
    <w:rsid w:val="001C51B2"/>
    <w:rsid w:val="001C5280"/>
    <w:rsid w:val="001C52AC"/>
    <w:rsid w:val="001C52D9"/>
    <w:rsid w:val="001C5302"/>
    <w:rsid w:val="001C5329"/>
    <w:rsid w:val="001C532B"/>
    <w:rsid w:val="001C5352"/>
    <w:rsid w:val="001C5373"/>
    <w:rsid w:val="001C53C5"/>
    <w:rsid w:val="001C53C7"/>
    <w:rsid w:val="001C53EE"/>
    <w:rsid w:val="001C5417"/>
    <w:rsid w:val="001C5419"/>
    <w:rsid w:val="001C5447"/>
    <w:rsid w:val="001C548A"/>
    <w:rsid w:val="001C558F"/>
    <w:rsid w:val="001C55E6"/>
    <w:rsid w:val="001C5662"/>
    <w:rsid w:val="001C5667"/>
    <w:rsid w:val="001C581F"/>
    <w:rsid w:val="001C58B0"/>
    <w:rsid w:val="001C58CA"/>
    <w:rsid w:val="001C58CF"/>
    <w:rsid w:val="001C58DB"/>
    <w:rsid w:val="001C58DC"/>
    <w:rsid w:val="001C5915"/>
    <w:rsid w:val="001C59FF"/>
    <w:rsid w:val="001C5A1B"/>
    <w:rsid w:val="001C5A46"/>
    <w:rsid w:val="001C5A60"/>
    <w:rsid w:val="001C5B35"/>
    <w:rsid w:val="001C5B43"/>
    <w:rsid w:val="001C5B8C"/>
    <w:rsid w:val="001C5B91"/>
    <w:rsid w:val="001C5BB5"/>
    <w:rsid w:val="001C5BCD"/>
    <w:rsid w:val="001C5BFE"/>
    <w:rsid w:val="001C5C8E"/>
    <w:rsid w:val="001C5C93"/>
    <w:rsid w:val="001C5CCB"/>
    <w:rsid w:val="001C5D0A"/>
    <w:rsid w:val="001C5D2C"/>
    <w:rsid w:val="001C5D63"/>
    <w:rsid w:val="001C5D66"/>
    <w:rsid w:val="001C5DE8"/>
    <w:rsid w:val="001C5DEA"/>
    <w:rsid w:val="001C5EB7"/>
    <w:rsid w:val="001C5EC9"/>
    <w:rsid w:val="001C5ED0"/>
    <w:rsid w:val="001C5ED4"/>
    <w:rsid w:val="001C6086"/>
    <w:rsid w:val="001C60BD"/>
    <w:rsid w:val="001C62D3"/>
    <w:rsid w:val="001C62FC"/>
    <w:rsid w:val="001C6302"/>
    <w:rsid w:val="001C6303"/>
    <w:rsid w:val="001C6354"/>
    <w:rsid w:val="001C6390"/>
    <w:rsid w:val="001C646F"/>
    <w:rsid w:val="001C648B"/>
    <w:rsid w:val="001C6492"/>
    <w:rsid w:val="001C650B"/>
    <w:rsid w:val="001C653D"/>
    <w:rsid w:val="001C654D"/>
    <w:rsid w:val="001C655B"/>
    <w:rsid w:val="001C65A1"/>
    <w:rsid w:val="001C65B0"/>
    <w:rsid w:val="001C65C7"/>
    <w:rsid w:val="001C6632"/>
    <w:rsid w:val="001C6639"/>
    <w:rsid w:val="001C6662"/>
    <w:rsid w:val="001C67B8"/>
    <w:rsid w:val="001C6814"/>
    <w:rsid w:val="001C6818"/>
    <w:rsid w:val="001C6821"/>
    <w:rsid w:val="001C682D"/>
    <w:rsid w:val="001C68B4"/>
    <w:rsid w:val="001C6A5A"/>
    <w:rsid w:val="001C6AB4"/>
    <w:rsid w:val="001C6B0D"/>
    <w:rsid w:val="001C6B51"/>
    <w:rsid w:val="001C6BDC"/>
    <w:rsid w:val="001C6D02"/>
    <w:rsid w:val="001C6D99"/>
    <w:rsid w:val="001C6DD1"/>
    <w:rsid w:val="001C6E40"/>
    <w:rsid w:val="001C6E79"/>
    <w:rsid w:val="001C6EBF"/>
    <w:rsid w:val="001C6ED6"/>
    <w:rsid w:val="001C6F12"/>
    <w:rsid w:val="001C6F65"/>
    <w:rsid w:val="001C6FAD"/>
    <w:rsid w:val="001C703C"/>
    <w:rsid w:val="001C704F"/>
    <w:rsid w:val="001C7100"/>
    <w:rsid w:val="001C7119"/>
    <w:rsid w:val="001C717D"/>
    <w:rsid w:val="001C7185"/>
    <w:rsid w:val="001C71A5"/>
    <w:rsid w:val="001C71B3"/>
    <w:rsid w:val="001C71B7"/>
    <w:rsid w:val="001C7231"/>
    <w:rsid w:val="001C72EC"/>
    <w:rsid w:val="001C730B"/>
    <w:rsid w:val="001C7329"/>
    <w:rsid w:val="001C737D"/>
    <w:rsid w:val="001C73C4"/>
    <w:rsid w:val="001C73E4"/>
    <w:rsid w:val="001C746B"/>
    <w:rsid w:val="001C74B4"/>
    <w:rsid w:val="001C74E9"/>
    <w:rsid w:val="001C7502"/>
    <w:rsid w:val="001C7541"/>
    <w:rsid w:val="001C755A"/>
    <w:rsid w:val="001C75A6"/>
    <w:rsid w:val="001C7666"/>
    <w:rsid w:val="001C768D"/>
    <w:rsid w:val="001C7696"/>
    <w:rsid w:val="001C7866"/>
    <w:rsid w:val="001C794C"/>
    <w:rsid w:val="001C7953"/>
    <w:rsid w:val="001C798E"/>
    <w:rsid w:val="001C7A1E"/>
    <w:rsid w:val="001C7A81"/>
    <w:rsid w:val="001C7AA9"/>
    <w:rsid w:val="001C7B4B"/>
    <w:rsid w:val="001C7B5C"/>
    <w:rsid w:val="001C7BA9"/>
    <w:rsid w:val="001C7BCB"/>
    <w:rsid w:val="001C7C1A"/>
    <w:rsid w:val="001C7C42"/>
    <w:rsid w:val="001C7C6B"/>
    <w:rsid w:val="001C7CCE"/>
    <w:rsid w:val="001C7D87"/>
    <w:rsid w:val="001C7DE3"/>
    <w:rsid w:val="001C7E52"/>
    <w:rsid w:val="001C7E84"/>
    <w:rsid w:val="001C7EE1"/>
    <w:rsid w:val="001C7F48"/>
    <w:rsid w:val="001C7F63"/>
    <w:rsid w:val="001C7FDA"/>
    <w:rsid w:val="001D00E3"/>
    <w:rsid w:val="001D00F0"/>
    <w:rsid w:val="001D01E8"/>
    <w:rsid w:val="001D01F5"/>
    <w:rsid w:val="001D02C6"/>
    <w:rsid w:val="001D02C7"/>
    <w:rsid w:val="001D030B"/>
    <w:rsid w:val="001D032D"/>
    <w:rsid w:val="001D03A9"/>
    <w:rsid w:val="001D0416"/>
    <w:rsid w:val="001D0486"/>
    <w:rsid w:val="001D04A8"/>
    <w:rsid w:val="001D052A"/>
    <w:rsid w:val="001D0565"/>
    <w:rsid w:val="001D0580"/>
    <w:rsid w:val="001D05B8"/>
    <w:rsid w:val="001D0672"/>
    <w:rsid w:val="001D06C6"/>
    <w:rsid w:val="001D06E6"/>
    <w:rsid w:val="001D072E"/>
    <w:rsid w:val="001D0743"/>
    <w:rsid w:val="001D0771"/>
    <w:rsid w:val="001D0774"/>
    <w:rsid w:val="001D07E6"/>
    <w:rsid w:val="001D0846"/>
    <w:rsid w:val="001D0869"/>
    <w:rsid w:val="001D08CC"/>
    <w:rsid w:val="001D095B"/>
    <w:rsid w:val="001D0979"/>
    <w:rsid w:val="001D09A1"/>
    <w:rsid w:val="001D09AB"/>
    <w:rsid w:val="001D09D1"/>
    <w:rsid w:val="001D0A08"/>
    <w:rsid w:val="001D0A76"/>
    <w:rsid w:val="001D0A94"/>
    <w:rsid w:val="001D0ACD"/>
    <w:rsid w:val="001D0AD8"/>
    <w:rsid w:val="001D0AE2"/>
    <w:rsid w:val="001D0B00"/>
    <w:rsid w:val="001D0B37"/>
    <w:rsid w:val="001D0B3D"/>
    <w:rsid w:val="001D0BA7"/>
    <w:rsid w:val="001D0BBE"/>
    <w:rsid w:val="001D0BCA"/>
    <w:rsid w:val="001D0BDF"/>
    <w:rsid w:val="001D0BEA"/>
    <w:rsid w:val="001D0BF8"/>
    <w:rsid w:val="001D0C09"/>
    <w:rsid w:val="001D0C2F"/>
    <w:rsid w:val="001D0C4C"/>
    <w:rsid w:val="001D0C7C"/>
    <w:rsid w:val="001D0CB4"/>
    <w:rsid w:val="001D0D03"/>
    <w:rsid w:val="001D0D54"/>
    <w:rsid w:val="001D0D70"/>
    <w:rsid w:val="001D0D81"/>
    <w:rsid w:val="001D0DA7"/>
    <w:rsid w:val="001D0E5B"/>
    <w:rsid w:val="001D0ECE"/>
    <w:rsid w:val="001D0F4C"/>
    <w:rsid w:val="001D0F78"/>
    <w:rsid w:val="001D112A"/>
    <w:rsid w:val="001D1165"/>
    <w:rsid w:val="001D1187"/>
    <w:rsid w:val="001D1220"/>
    <w:rsid w:val="001D13C4"/>
    <w:rsid w:val="001D13CB"/>
    <w:rsid w:val="001D142E"/>
    <w:rsid w:val="001D1447"/>
    <w:rsid w:val="001D14EE"/>
    <w:rsid w:val="001D14F4"/>
    <w:rsid w:val="001D1534"/>
    <w:rsid w:val="001D15E1"/>
    <w:rsid w:val="001D1636"/>
    <w:rsid w:val="001D1689"/>
    <w:rsid w:val="001D16BB"/>
    <w:rsid w:val="001D175F"/>
    <w:rsid w:val="001D1771"/>
    <w:rsid w:val="001D17AD"/>
    <w:rsid w:val="001D17E0"/>
    <w:rsid w:val="001D1820"/>
    <w:rsid w:val="001D1821"/>
    <w:rsid w:val="001D1867"/>
    <w:rsid w:val="001D1869"/>
    <w:rsid w:val="001D1872"/>
    <w:rsid w:val="001D1894"/>
    <w:rsid w:val="001D18A9"/>
    <w:rsid w:val="001D1946"/>
    <w:rsid w:val="001D1996"/>
    <w:rsid w:val="001D199B"/>
    <w:rsid w:val="001D1BBB"/>
    <w:rsid w:val="001D1CA4"/>
    <w:rsid w:val="001D1CDD"/>
    <w:rsid w:val="001D1D30"/>
    <w:rsid w:val="001D1D5C"/>
    <w:rsid w:val="001D1DCE"/>
    <w:rsid w:val="001D1DFF"/>
    <w:rsid w:val="001D1E31"/>
    <w:rsid w:val="001D1E4E"/>
    <w:rsid w:val="001D1F0F"/>
    <w:rsid w:val="001D1F83"/>
    <w:rsid w:val="001D1F87"/>
    <w:rsid w:val="001D1FA6"/>
    <w:rsid w:val="001D1FD3"/>
    <w:rsid w:val="001D209E"/>
    <w:rsid w:val="001D20C1"/>
    <w:rsid w:val="001D2138"/>
    <w:rsid w:val="001D217D"/>
    <w:rsid w:val="001D21D8"/>
    <w:rsid w:val="001D22A0"/>
    <w:rsid w:val="001D22B8"/>
    <w:rsid w:val="001D22E2"/>
    <w:rsid w:val="001D2379"/>
    <w:rsid w:val="001D255B"/>
    <w:rsid w:val="001D2573"/>
    <w:rsid w:val="001D257A"/>
    <w:rsid w:val="001D26FB"/>
    <w:rsid w:val="001D274B"/>
    <w:rsid w:val="001D2777"/>
    <w:rsid w:val="001D27EA"/>
    <w:rsid w:val="001D2875"/>
    <w:rsid w:val="001D2881"/>
    <w:rsid w:val="001D293F"/>
    <w:rsid w:val="001D2A9C"/>
    <w:rsid w:val="001D2B1F"/>
    <w:rsid w:val="001D2B24"/>
    <w:rsid w:val="001D2B2E"/>
    <w:rsid w:val="001D2B5B"/>
    <w:rsid w:val="001D2B70"/>
    <w:rsid w:val="001D2B7E"/>
    <w:rsid w:val="001D2BAB"/>
    <w:rsid w:val="001D2BCD"/>
    <w:rsid w:val="001D2C03"/>
    <w:rsid w:val="001D2C0E"/>
    <w:rsid w:val="001D2C4E"/>
    <w:rsid w:val="001D2CB8"/>
    <w:rsid w:val="001D2CE0"/>
    <w:rsid w:val="001D2D4C"/>
    <w:rsid w:val="001D2D62"/>
    <w:rsid w:val="001D2D65"/>
    <w:rsid w:val="001D2D93"/>
    <w:rsid w:val="001D2DA6"/>
    <w:rsid w:val="001D2E9B"/>
    <w:rsid w:val="001D2F5C"/>
    <w:rsid w:val="001D2FC1"/>
    <w:rsid w:val="001D2FCF"/>
    <w:rsid w:val="001D3040"/>
    <w:rsid w:val="001D304D"/>
    <w:rsid w:val="001D3062"/>
    <w:rsid w:val="001D311C"/>
    <w:rsid w:val="001D323A"/>
    <w:rsid w:val="001D323E"/>
    <w:rsid w:val="001D32AC"/>
    <w:rsid w:val="001D32B5"/>
    <w:rsid w:val="001D32BF"/>
    <w:rsid w:val="001D348D"/>
    <w:rsid w:val="001D34E8"/>
    <w:rsid w:val="001D350B"/>
    <w:rsid w:val="001D358D"/>
    <w:rsid w:val="001D35B6"/>
    <w:rsid w:val="001D364D"/>
    <w:rsid w:val="001D37A8"/>
    <w:rsid w:val="001D3866"/>
    <w:rsid w:val="001D38AA"/>
    <w:rsid w:val="001D38BB"/>
    <w:rsid w:val="001D3939"/>
    <w:rsid w:val="001D3945"/>
    <w:rsid w:val="001D395B"/>
    <w:rsid w:val="001D3965"/>
    <w:rsid w:val="001D397C"/>
    <w:rsid w:val="001D39AF"/>
    <w:rsid w:val="001D39EB"/>
    <w:rsid w:val="001D3B6F"/>
    <w:rsid w:val="001D3B72"/>
    <w:rsid w:val="001D3BC9"/>
    <w:rsid w:val="001D3C2A"/>
    <w:rsid w:val="001D3CFA"/>
    <w:rsid w:val="001D3DE6"/>
    <w:rsid w:val="001D3DEF"/>
    <w:rsid w:val="001D3E9D"/>
    <w:rsid w:val="001D3F46"/>
    <w:rsid w:val="001D4061"/>
    <w:rsid w:val="001D409B"/>
    <w:rsid w:val="001D40A9"/>
    <w:rsid w:val="001D4112"/>
    <w:rsid w:val="001D4118"/>
    <w:rsid w:val="001D415D"/>
    <w:rsid w:val="001D417C"/>
    <w:rsid w:val="001D41FC"/>
    <w:rsid w:val="001D426B"/>
    <w:rsid w:val="001D42ED"/>
    <w:rsid w:val="001D42F2"/>
    <w:rsid w:val="001D4366"/>
    <w:rsid w:val="001D4384"/>
    <w:rsid w:val="001D439A"/>
    <w:rsid w:val="001D43AD"/>
    <w:rsid w:val="001D43B2"/>
    <w:rsid w:val="001D43B6"/>
    <w:rsid w:val="001D43C8"/>
    <w:rsid w:val="001D43F4"/>
    <w:rsid w:val="001D43FE"/>
    <w:rsid w:val="001D4447"/>
    <w:rsid w:val="001D44AB"/>
    <w:rsid w:val="001D44B7"/>
    <w:rsid w:val="001D44C6"/>
    <w:rsid w:val="001D4517"/>
    <w:rsid w:val="001D45CC"/>
    <w:rsid w:val="001D4609"/>
    <w:rsid w:val="001D4641"/>
    <w:rsid w:val="001D4666"/>
    <w:rsid w:val="001D4716"/>
    <w:rsid w:val="001D4722"/>
    <w:rsid w:val="001D4738"/>
    <w:rsid w:val="001D4781"/>
    <w:rsid w:val="001D479F"/>
    <w:rsid w:val="001D47DA"/>
    <w:rsid w:val="001D481C"/>
    <w:rsid w:val="001D4831"/>
    <w:rsid w:val="001D486C"/>
    <w:rsid w:val="001D48EC"/>
    <w:rsid w:val="001D4941"/>
    <w:rsid w:val="001D4955"/>
    <w:rsid w:val="001D495A"/>
    <w:rsid w:val="001D4A4A"/>
    <w:rsid w:val="001D4A63"/>
    <w:rsid w:val="001D4A90"/>
    <w:rsid w:val="001D4AFD"/>
    <w:rsid w:val="001D4B3B"/>
    <w:rsid w:val="001D4B5D"/>
    <w:rsid w:val="001D4B64"/>
    <w:rsid w:val="001D4B9A"/>
    <w:rsid w:val="001D4BAB"/>
    <w:rsid w:val="001D4BAE"/>
    <w:rsid w:val="001D4BBC"/>
    <w:rsid w:val="001D4D5F"/>
    <w:rsid w:val="001D4D86"/>
    <w:rsid w:val="001D4DA6"/>
    <w:rsid w:val="001D4DB5"/>
    <w:rsid w:val="001D4DC9"/>
    <w:rsid w:val="001D4E63"/>
    <w:rsid w:val="001D4EFB"/>
    <w:rsid w:val="001D4F64"/>
    <w:rsid w:val="001D4F66"/>
    <w:rsid w:val="001D4F80"/>
    <w:rsid w:val="001D50BD"/>
    <w:rsid w:val="001D50F3"/>
    <w:rsid w:val="001D511F"/>
    <w:rsid w:val="001D51E2"/>
    <w:rsid w:val="001D5271"/>
    <w:rsid w:val="001D5357"/>
    <w:rsid w:val="001D5384"/>
    <w:rsid w:val="001D53D2"/>
    <w:rsid w:val="001D53F5"/>
    <w:rsid w:val="001D546B"/>
    <w:rsid w:val="001D5484"/>
    <w:rsid w:val="001D548B"/>
    <w:rsid w:val="001D54D4"/>
    <w:rsid w:val="001D54EB"/>
    <w:rsid w:val="001D5579"/>
    <w:rsid w:val="001D558C"/>
    <w:rsid w:val="001D5591"/>
    <w:rsid w:val="001D55B7"/>
    <w:rsid w:val="001D55EA"/>
    <w:rsid w:val="001D560E"/>
    <w:rsid w:val="001D5651"/>
    <w:rsid w:val="001D5774"/>
    <w:rsid w:val="001D57C1"/>
    <w:rsid w:val="001D57D0"/>
    <w:rsid w:val="001D57E9"/>
    <w:rsid w:val="001D583B"/>
    <w:rsid w:val="001D5882"/>
    <w:rsid w:val="001D58AA"/>
    <w:rsid w:val="001D5915"/>
    <w:rsid w:val="001D5923"/>
    <w:rsid w:val="001D59DB"/>
    <w:rsid w:val="001D5A02"/>
    <w:rsid w:val="001D5A2F"/>
    <w:rsid w:val="001D5AB6"/>
    <w:rsid w:val="001D5ADF"/>
    <w:rsid w:val="001D5B4A"/>
    <w:rsid w:val="001D5BD0"/>
    <w:rsid w:val="001D5C20"/>
    <w:rsid w:val="001D5CCC"/>
    <w:rsid w:val="001D5CD9"/>
    <w:rsid w:val="001D5D0D"/>
    <w:rsid w:val="001D5D8A"/>
    <w:rsid w:val="001D5D9B"/>
    <w:rsid w:val="001D5E19"/>
    <w:rsid w:val="001D5E27"/>
    <w:rsid w:val="001D5E41"/>
    <w:rsid w:val="001D5EC4"/>
    <w:rsid w:val="001D5ED7"/>
    <w:rsid w:val="001D5EE9"/>
    <w:rsid w:val="001D5EF0"/>
    <w:rsid w:val="001D5F3B"/>
    <w:rsid w:val="001D5FA2"/>
    <w:rsid w:val="001D5FB4"/>
    <w:rsid w:val="001D5FEE"/>
    <w:rsid w:val="001D609F"/>
    <w:rsid w:val="001D60B9"/>
    <w:rsid w:val="001D6182"/>
    <w:rsid w:val="001D6200"/>
    <w:rsid w:val="001D6215"/>
    <w:rsid w:val="001D6218"/>
    <w:rsid w:val="001D624E"/>
    <w:rsid w:val="001D6274"/>
    <w:rsid w:val="001D6288"/>
    <w:rsid w:val="001D636C"/>
    <w:rsid w:val="001D6384"/>
    <w:rsid w:val="001D63AA"/>
    <w:rsid w:val="001D63CC"/>
    <w:rsid w:val="001D645B"/>
    <w:rsid w:val="001D646A"/>
    <w:rsid w:val="001D646B"/>
    <w:rsid w:val="001D6477"/>
    <w:rsid w:val="001D6514"/>
    <w:rsid w:val="001D6526"/>
    <w:rsid w:val="001D652E"/>
    <w:rsid w:val="001D6610"/>
    <w:rsid w:val="001D663E"/>
    <w:rsid w:val="001D6657"/>
    <w:rsid w:val="001D6714"/>
    <w:rsid w:val="001D6731"/>
    <w:rsid w:val="001D674D"/>
    <w:rsid w:val="001D6762"/>
    <w:rsid w:val="001D677B"/>
    <w:rsid w:val="001D67E7"/>
    <w:rsid w:val="001D681F"/>
    <w:rsid w:val="001D6867"/>
    <w:rsid w:val="001D6A11"/>
    <w:rsid w:val="001D6A86"/>
    <w:rsid w:val="001D6A8C"/>
    <w:rsid w:val="001D6AC0"/>
    <w:rsid w:val="001D6B72"/>
    <w:rsid w:val="001D6C33"/>
    <w:rsid w:val="001D6C61"/>
    <w:rsid w:val="001D6CDA"/>
    <w:rsid w:val="001D6CDF"/>
    <w:rsid w:val="001D6D1E"/>
    <w:rsid w:val="001D6DB8"/>
    <w:rsid w:val="001D6E34"/>
    <w:rsid w:val="001D6ED3"/>
    <w:rsid w:val="001D6EE8"/>
    <w:rsid w:val="001D6F5A"/>
    <w:rsid w:val="001D6F65"/>
    <w:rsid w:val="001D6F6D"/>
    <w:rsid w:val="001D6FCA"/>
    <w:rsid w:val="001D7023"/>
    <w:rsid w:val="001D70B7"/>
    <w:rsid w:val="001D70E5"/>
    <w:rsid w:val="001D70EF"/>
    <w:rsid w:val="001D7104"/>
    <w:rsid w:val="001D7136"/>
    <w:rsid w:val="001D718E"/>
    <w:rsid w:val="001D71A8"/>
    <w:rsid w:val="001D7281"/>
    <w:rsid w:val="001D72CE"/>
    <w:rsid w:val="001D72FD"/>
    <w:rsid w:val="001D735E"/>
    <w:rsid w:val="001D73D8"/>
    <w:rsid w:val="001D742B"/>
    <w:rsid w:val="001D7443"/>
    <w:rsid w:val="001D7472"/>
    <w:rsid w:val="001D7485"/>
    <w:rsid w:val="001D7486"/>
    <w:rsid w:val="001D74D1"/>
    <w:rsid w:val="001D74D5"/>
    <w:rsid w:val="001D74E1"/>
    <w:rsid w:val="001D74F8"/>
    <w:rsid w:val="001D752D"/>
    <w:rsid w:val="001D7561"/>
    <w:rsid w:val="001D756B"/>
    <w:rsid w:val="001D758B"/>
    <w:rsid w:val="001D764F"/>
    <w:rsid w:val="001D7676"/>
    <w:rsid w:val="001D770B"/>
    <w:rsid w:val="001D77E0"/>
    <w:rsid w:val="001D7816"/>
    <w:rsid w:val="001D783E"/>
    <w:rsid w:val="001D785A"/>
    <w:rsid w:val="001D7865"/>
    <w:rsid w:val="001D788D"/>
    <w:rsid w:val="001D78DB"/>
    <w:rsid w:val="001D78EE"/>
    <w:rsid w:val="001D7909"/>
    <w:rsid w:val="001D7932"/>
    <w:rsid w:val="001D7977"/>
    <w:rsid w:val="001D7980"/>
    <w:rsid w:val="001D799F"/>
    <w:rsid w:val="001D7A0E"/>
    <w:rsid w:val="001D7A1C"/>
    <w:rsid w:val="001D7AC0"/>
    <w:rsid w:val="001D7ACE"/>
    <w:rsid w:val="001D7B4E"/>
    <w:rsid w:val="001D7BA7"/>
    <w:rsid w:val="001D7BEC"/>
    <w:rsid w:val="001D7BF5"/>
    <w:rsid w:val="001D7C2A"/>
    <w:rsid w:val="001D7C2B"/>
    <w:rsid w:val="001D7C62"/>
    <w:rsid w:val="001D7CA8"/>
    <w:rsid w:val="001D7D22"/>
    <w:rsid w:val="001D7D3C"/>
    <w:rsid w:val="001D7EFB"/>
    <w:rsid w:val="001D7FB5"/>
    <w:rsid w:val="001DA1C0"/>
    <w:rsid w:val="001E005A"/>
    <w:rsid w:val="001E00ED"/>
    <w:rsid w:val="001E011D"/>
    <w:rsid w:val="001E01E8"/>
    <w:rsid w:val="001E0285"/>
    <w:rsid w:val="001E028F"/>
    <w:rsid w:val="001E0299"/>
    <w:rsid w:val="001E02AA"/>
    <w:rsid w:val="001E02D4"/>
    <w:rsid w:val="001E039C"/>
    <w:rsid w:val="001E03CC"/>
    <w:rsid w:val="001E0429"/>
    <w:rsid w:val="001E0475"/>
    <w:rsid w:val="001E0482"/>
    <w:rsid w:val="001E058F"/>
    <w:rsid w:val="001E05FE"/>
    <w:rsid w:val="001E067B"/>
    <w:rsid w:val="001E07D3"/>
    <w:rsid w:val="001E07F4"/>
    <w:rsid w:val="001E087C"/>
    <w:rsid w:val="001E08AF"/>
    <w:rsid w:val="001E090A"/>
    <w:rsid w:val="001E0916"/>
    <w:rsid w:val="001E0930"/>
    <w:rsid w:val="001E09A1"/>
    <w:rsid w:val="001E09CA"/>
    <w:rsid w:val="001E0A4D"/>
    <w:rsid w:val="001E0A77"/>
    <w:rsid w:val="001E0AC0"/>
    <w:rsid w:val="001E0B8D"/>
    <w:rsid w:val="001E0BF7"/>
    <w:rsid w:val="001E0CDC"/>
    <w:rsid w:val="001E0DA1"/>
    <w:rsid w:val="001E0DAC"/>
    <w:rsid w:val="001E0DD9"/>
    <w:rsid w:val="001E0E13"/>
    <w:rsid w:val="001E0E56"/>
    <w:rsid w:val="001E0E5E"/>
    <w:rsid w:val="001E0F05"/>
    <w:rsid w:val="001E0F2E"/>
    <w:rsid w:val="001E0F66"/>
    <w:rsid w:val="001E0FBD"/>
    <w:rsid w:val="001E0FCD"/>
    <w:rsid w:val="001E0FED"/>
    <w:rsid w:val="001E104A"/>
    <w:rsid w:val="001E10D1"/>
    <w:rsid w:val="001E1137"/>
    <w:rsid w:val="001E1183"/>
    <w:rsid w:val="001E11BA"/>
    <w:rsid w:val="001E11E4"/>
    <w:rsid w:val="001E11F4"/>
    <w:rsid w:val="001E1304"/>
    <w:rsid w:val="001E1311"/>
    <w:rsid w:val="001E1325"/>
    <w:rsid w:val="001E1344"/>
    <w:rsid w:val="001E1378"/>
    <w:rsid w:val="001E13A7"/>
    <w:rsid w:val="001E13D4"/>
    <w:rsid w:val="001E1412"/>
    <w:rsid w:val="001E1416"/>
    <w:rsid w:val="001E1433"/>
    <w:rsid w:val="001E1452"/>
    <w:rsid w:val="001E1462"/>
    <w:rsid w:val="001E1468"/>
    <w:rsid w:val="001E1484"/>
    <w:rsid w:val="001E14EB"/>
    <w:rsid w:val="001E150F"/>
    <w:rsid w:val="001E155A"/>
    <w:rsid w:val="001E15FC"/>
    <w:rsid w:val="001E161A"/>
    <w:rsid w:val="001E1632"/>
    <w:rsid w:val="001E1667"/>
    <w:rsid w:val="001E16B0"/>
    <w:rsid w:val="001E16E0"/>
    <w:rsid w:val="001E16E9"/>
    <w:rsid w:val="001E16FA"/>
    <w:rsid w:val="001E1767"/>
    <w:rsid w:val="001E181C"/>
    <w:rsid w:val="001E1820"/>
    <w:rsid w:val="001E1853"/>
    <w:rsid w:val="001E187E"/>
    <w:rsid w:val="001E1886"/>
    <w:rsid w:val="001E1973"/>
    <w:rsid w:val="001E19C5"/>
    <w:rsid w:val="001E1A79"/>
    <w:rsid w:val="001E1B02"/>
    <w:rsid w:val="001E1B38"/>
    <w:rsid w:val="001E1B5B"/>
    <w:rsid w:val="001E1C32"/>
    <w:rsid w:val="001E1C94"/>
    <w:rsid w:val="001E1D95"/>
    <w:rsid w:val="001E1E7E"/>
    <w:rsid w:val="001E1E9F"/>
    <w:rsid w:val="001E1ED1"/>
    <w:rsid w:val="001E1F57"/>
    <w:rsid w:val="001E1F86"/>
    <w:rsid w:val="001E1F9F"/>
    <w:rsid w:val="001E2026"/>
    <w:rsid w:val="001E2065"/>
    <w:rsid w:val="001E2096"/>
    <w:rsid w:val="001E20A6"/>
    <w:rsid w:val="001E21EA"/>
    <w:rsid w:val="001E21FA"/>
    <w:rsid w:val="001E2209"/>
    <w:rsid w:val="001E2297"/>
    <w:rsid w:val="001E22F1"/>
    <w:rsid w:val="001E2363"/>
    <w:rsid w:val="001E2382"/>
    <w:rsid w:val="001E23BB"/>
    <w:rsid w:val="001E23CC"/>
    <w:rsid w:val="001E23DA"/>
    <w:rsid w:val="001E2461"/>
    <w:rsid w:val="001E2502"/>
    <w:rsid w:val="001E2526"/>
    <w:rsid w:val="001E25F4"/>
    <w:rsid w:val="001E25F9"/>
    <w:rsid w:val="001E261C"/>
    <w:rsid w:val="001E266B"/>
    <w:rsid w:val="001E2733"/>
    <w:rsid w:val="001E27D0"/>
    <w:rsid w:val="001E27DA"/>
    <w:rsid w:val="001E27E0"/>
    <w:rsid w:val="001E27F9"/>
    <w:rsid w:val="001E280D"/>
    <w:rsid w:val="001E285E"/>
    <w:rsid w:val="001E296A"/>
    <w:rsid w:val="001E2A07"/>
    <w:rsid w:val="001E2A5C"/>
    <w:rsid w:val="001E2BBF"/>
    <w:rsid w:val="001E2BCD"/>
    <w:rsid w:val="001E2C3A"/>
    <w:rsid w:val="001E2C3B"/>
    <w:rsid w:val="001E2CA2"/>
    <w:rsid w:val="001E2CD0"/>
    <w:rsid w:val="001E2D21"/>
    <w:rsid w:val="001E2D52"/>
    <w:rsid w:val="001E2DCF"/>
    <w:rsid w:val="001E2E2D"/>
    <w:rsid w:val="001E2E3D"/>
    <w:rsid w:val="001E2E63"/>
    <w:rsid w:val="001E2E9E"/>
    <w:rsid w:val="001E2FA3"/>
    <w:rsid w:val="001E2FB7"/>
    <w:rsid w:val="001E2FF5"/>
    <w:rsid w:val="001E30C0"/>
    <w:rsid w:val="001E319B"/>
    <w:rsid w:val="001E319F"/>
    <w:rsid w:val="001E31C7"/>
    <w:rsid w:val="001E31CD"/>
    <w:rsid w:val="001E321D"/>
    <w:rsid w:val="001E325E"/>
    <w:rsid w:val="001E32C1"/>
    <w:rsid w:val="001E3308"/>
    <w:rsid w:val="001E3325"/>
    <w:rsid w:val="001E3352"/>
    <w:rsid w:val="001E3441"/>
    <w:rsid w:val="001E346B"/>
    <w:rsid w:val="001E34B8"/>
    <w:rsid w:val="001E34E0"/>
    <w:rsid w:val="001E34E5"/>
    <w:rsid w:val="001E34EF"/>
    <w:rsid w:val="001E34FF"/>
    <w:rsid w:val="001E3512"/>
    <w:rsid w:val="001E359F"/>
    <w:rsid w:val="001E35A4"/>
    <w:rsid w:val="001E35BC"/>
    <w:rsid w:val="001E3632"/>
    <w:rsid w:val="001E36CB"/>
    <w:rsid w:val="001E3714"/>
    <w:rsid w:val="001E371D"/>
    <w:rsid w:val="001E37BA"/>
    <w:rsid w:val="001E3899"/>
    <w:rsid w:val="001E389C"/>
    <w:rsid w:val="001E38FB"/>
    <w:rsid w:val="001E3936"/>
    <w:rsid w:val="001E3962"/>
    <w:rsid w:val="001E3A4B"/>
    <w:rsid w:val="001E3A91"/>
    <w:rsid w:val="001E3AD1"/>
    <w:rsid w:val="001E3B4E"/>
    <w:rsid w:val="001E3C0B"/>
    <w:rsid w:val="001E3D9C"/>
    <w:rsid w:val="001E3DEC"/>
    <w:rsid w:val="001E3E25"/>
    <w:rsid w:val="001E3E91"/>
    <w:rsid w:val="001E3ED4"/>
    <w:rsid w:val="001E3F09"/>
    <w:rsid w:val="001E3F35"/>
    <w:rsid w:val="001E3F92"/>
    <w:rsid w:val="001E3FF9"/>
    <w:rsid w:val="001E4015"/>
    <w:rsid w:val="001E4040"/>
    <w:rsid w:val="001E4097"/>
    <w:rsid w:val="001E40AE"/>
    <w:rsid w:val="001E40CD"/>
    <w:rsid w:val="001E4104"/>
    <w:rsid w:val="001E4192"/>
    <w:rsid w:val="001E427E"/>
    <w:rsid w:val="001E435B"/>
    <w:rsid w:val="001E4370"/>
    <w:rsid w:val="001E4383"/>
    <w:rsid w:val="001E43EA"/>
    <w:rsid w:val="001E4474"/>
    <w:rsid w:val="001E4556"/>
    <w:rsid w:val="001E4563"/>
    <w:rsid w:val="001E45A9"/>
    <w:rsid w:val="001E45D6"/>
    <w:rsid w:val="001E45DA"/>
    <w:rsid w:val="001E468D"/>
    <w:rsid w:val="001E46C8"/>
    <w:rsid w:val="001E4724"/>
    <w:rsid w:val="001E4765"/>
    <w:rsid w:val="001E476C"/>
    <w:rsid w:val="001E4779"/>
    <w:rsid w:val="001E4781"/>
    <w:rsid w:val="001E47CA"/>
    <w:rsid w:val="001E47F0"/>
    <w:rsid w:val="001E481E"/>
    <w:rsid w:val="001E4999"/>
    <w:rsid w:val="001E4B00"/>
    <w:rsid w:val="001E4B44"/>
    <w:rsid w:val="001E4B8F"/>
    <w:rsid w:val="001E4C03"/>
    <w:rsid w:val="001E4C68"/>
    <w:rsid w:val="001E4D09"/>
    <w:rsid w:val="001E4D2A"/>
    <w:rsid w:val="001E4D39"/>
    <w:rsid w:val="001E4E44"/>
    <w:rsid w:val="001E4E89"/>
    <w:rsid w:val="001E4E9E"/>
    <w:rsid w:val="001E4EC5"/>
    <w:rsid w:val="001E4F81"/>
    <w:rsid w:val="001E5033"/>
    <w:rsid w:val="001E507B"/>
    <w:rsid w:val="001E50C3"/>
    <w:rsid w:val="001E512B"/>
    <w:rsid w:val="001E5156"/>
    <w:rsid w:val="001E5192"/>
    <w:rsid w:val="001E51CC"/>
    <w:rsid w:val="001E51D2"/>
    <w:rsid w:val="001E51D8"/>
    <w:rsid w:val="001E51F1"/>
    <w:rsid w:val="001E5231"/>
    <w:rsid w:val="001E5257"/>
    <w:rsid w:val="001E52B6"/>
    <w:rsid w:val="001E52BD"/>
    <w:rsid w:val="001E52F9"/>
    <w:rsid w:val="001E5326"/>
    <w:rsid w:val="001E5383"/>
    <w:rsid w:val="001E53DA"/>
    <w:rsid w:val="001E53EC"/>
    <w:rsid w:val="001E5435"/>
    <w:rsid w:val="001E544B"/>
    <w:rsid w:val="001E54DD"/>
    <w:rsid w:val="001E55A1"/>
    <w:rsid w:val="001E5623"/>
    <w:rsid w:val="001E568D"/>
    <w:rsid w:val="001E56A5"/>
    <w:rsid w:val="001E56B9"/>
    <w:rsid w:val="001E570E"/>
    <w:rsid w:val="001E57B1"/>
    <w:rsid w:val="001E5893"/>
    <w:rsid w:val="001E58E2"/>
    <w:rsid w:val="001E5905"/>
    <w:rsid w:val="001E590F"/>
    <w:rsid w:val="001E5954"/>
    <w:rsid w:val="001E59F8"/>
    <w:rsid w:val="001E5B7B"/>
    <w:rsid w:val="001E5BA2"/>
    <w:rsid w:val="001E5C2E"/>
    <w:rsid w:val="001E5C5C"/>
    <w:rsid w:val="001E5C67"/>
    <w:rsid w:val="001E5C6E"/>
    <w:rsid w:val="001E5C9F"/>
    <w:rsid w:val="001E5CB8"/>
    <w:rsid w:val="001E5D35"/>
    <w:rsid w:val="001E5D91"/>
    <w:rsid w:val="001E5D9B"/>
    <w:rsid w:val="001E5D9C"/>
    <w:rsid w:val="001E5DCD"/>
    <w:rsid w:val="001E5DE7"/>
    <w:rsid w:val="001E5E9E"/>
    <w:rsid w:val="001E5EE5"/>
    <w:rsid w:val="001E5FF7"/>
    <w:rsid w:val="001E605A"/>
    <w:rsid w:val="001E605C"/>
    <w:rsid w:val="001E60AF"/>
    <w:rsid w:val="001E6156"/>
    <w:rsid w:val="001E616F"/>
    <w:rsid w:val="001E6192"/>
    <w:rsid w:val="001E635D"/>
    <w:rsid w:val="001E6379"/>
    <w:rsid w:val="001E6390"/>
    <w:rsid w:val="001E63BF"/>
    <w:rsid w:val="001E640D"/>
    <w:rsid w:val="001E6432"/>
    <w:rsid w:val="001E644D"/>
    <w:rsid w:val="001E64F8"/>
    <w:rsid w:val="001E6562"/>
    <w:rsid w:val="001E658E"/>
    <w:rsid w:val="001E6634"/>
    <w:rsid w:val="001E6693"/>
    <w:rsid w:val="001E66BC"/>
    <w:rsid w:val="001E66CD"/>
    <w:rsid w:val="001E675A"/>
    <w:rsid w:val="001E6760"/>
    <w:rsid w:val="001E67A0"/>
    <w:rsid w:val="001E67E8"/>
    <w:rsid w:val="001E684C"/>
    <w:rsid w:val="001E6865"/>
    <w:rsid w:val="001E686D"/>
    <w:rsid w:val="001E686F"/>
    <w:rsid w:val="001E6971"/>
    <w:rsid w:val="001E69E8"/>
    <w:rsid w:val="001E6A2C"/>
    <w:rsid w:val="001E6A66"/>
    <w:rsid w:val="001E6AB4"/>
    <w:rsid w:val="001E6AC7"/>
    <w:rsid w:val="001E6AE4"/>
    <w:rsid w:val="001E6B5A"/>
    <w:rsid w:val="001E6C3D"/>
    <w:rsid w:val="001E6C97"/>
    <w:rsid w:val="001E6CCA"/>
    <w:rsid w:val="001E6D1B"/>
    <w:rsid w:val="001E6D21"/>
    <w:rsid w:val="001E6E76"/>
    <w:rsid w:val="001E6EF4"/>
    <w:rsid w:val="001E6F01"/>
    <w:rsid w:val="001E6F5A"/>
    <w:rsid w:val="001E6F5F"/>
    <w:rsid w:val="001E6FA5"/>
    <w:rsid w:val="001E6FC9"/>
    <w:rsid w:val="001E70DA"/>
    <w:rsid w:val="001E7130"/>
    <w:rsid w:val="001E7174"/>
    <w:rsid w:val="001E71BD"/>
    <w:rsid w:val="001E71FD"/>
    <w:rsid w:val="001E7276"/>
    <w:rsid w:val="001E7294"/>
    <w:rsid w:val="001E729E"/>
    <w:rsid w:val="001E72DC"/>
    <w:rsid w:val="001E73A4"/>
    <w:rsid w:val="001E7436"/>
    <w:rsid w:val="001E744F"/>
    <w:rsid w:val="001E74A4"/>
    <w:rsid w:val="001E74E9"/>
    <w:rsid w:val="001E7507"/>
    <w:rsid w:val="001E7562"/>
    <w:rsid w:val="001E7573"/>
    <w:rsid w:val="001E757B"/>
    <w:rsid w:val="001E75E8"/>
    <w:rsid w:val="001E76B9"/>
    <w:rsid w:val="001E76D3"/>
    <w:rsid w:val="001E773D"/>
    <w:rsid w:val="001E774A"/>
    <w:rsid w:val="001E77AC"/>
    <w:rsid w:val="001E7816"/>
    <w:rsid w:val="001E789A"/>
    <w:rsid w:val="001E79F7"/>
    <w:rsid w:val="001E7A02"/>
    <w:rsid w:val="001E7A60"/>
    <w:rsid w:val="001E7B81"/>
    <w:rsid w:val="001E7BAB"/>
    <w:rsid w:val="001E7C00"/>
    <w:rsid w:val="001E7C18"/>
    <w:rsid w:val="001E7CC6"/>
    <w:rsid w:val="001E7D58"/>
    <w:rsid w:val="001E7E13"/>
    <w:rsid w:val="001E7F49"/>
    <w:rsid w:val="001E7F56"/>
    <w:rsid w:val="001E7FD2"/>
    <w:rsid w:val="001F000B"/>
    <w:rsid w:val="001F0017"/>
    <w:rsid w:val="001F0057"/>
    <w:rsid w:val="001F007C"/>
    <w:rsid w:val="001F0084"/>
    <w:rsid w:val="001F010D"/>
    <w:rsid w:val="001F011E"/>
    <w:rsid w:val="001F018D"/>
    <w:rsid w:val="001F0210"/>
    <w:rsid w:val="001F022C"/>
    <w:rsid w:val="001F0276"/>
    <w:rsid w:val="001F02BD"/>
    <w:rsid w:val="001F047C"/>
    <w:rsid w:val="001F04BD"/>
    <w:rsid w:val="001F04E6"/>
    <w:rsid w:val="001F05C1"/>
    <w:rsid w:val="001F05EB"/>
    <w:rsid w:val="001F06A9"/>
    <w:rsid w:val="001F06C0"/>
    <w:rsid w:val="001F06F2"/>
    <w:rsid w:val="001F06FE"/>
    <w:rsid w:val="001F082B"/>
    <w:rsid w:val="001F0854"/>
    <w:rsid w:val="001F086E"/>
    <w:rsid w:val="001F087A"/>
    <w:rsid w:val="001F08C6"/>
    <w:rsid w:val="001F0915"/>
    <w:rsid w:val="001F0933"/>
    <w:rsid w:val="001F096A"/>
    <w:rsid w:val="001F09D7"/>
    <w:rsid w:val="001F0AC5"/>
    <w:rsid w:val="001F0B10"/>
    <w:rsid w:val="001F0BDB"/>
    <w:rsid w:val="001F0C1C"/>
    <w:rsid w:val="001F0CBD"/>
    <w:rsid w:val="001F0D58"/>
    <w:rsid w:val="001F0D5C"/>
    <w:rsid w:val="001F0D95"/>
    <w:rsid w:val="001F0DEC"/>
    <w:rsid w:val="001F0E01"/>
    <w:rsid w:val="001F0E34"/>
    <w:rsid w:val="001F0E7F"/>
    <w:rsid w:val="001F0E9E"/>
    <w:rsid w:val="001F0EBE"/>
    <w:rsid w:val="001F0EC2"/>
    <w:rsid w:val="001F0EE1"/>
    <w:rsid w:val="001F0EF2"/>
    <w:rsid w:val="001F0EFE"/>
    <w:rsid w:val="001F0F03"/>
    <w:rsid w:val="001F0F05"/>
    <w:rsid w:val="001F0FAF"/>
    <w:rsid w:val="001F0FC4"/>
    <w:rsid w:val="001F0FF1"/>
    <w:rsid w:val="001F1014"/>
    <w:rsid w:val="001F10A0"/>
    <w:rsid w:val="001F10C0"/>
    <w:rsid w:val="001F114D"/>
    <w:rsid w:val="001F1160"/>
    <w:rsid w:val="001F1165"/>
    <w:rsid w:val="001F11DA"/>
    <w:rsid w:val="001F1262"/>
    <w:rsid w:val="001F12D4"/>
    <w:rsid w:val="001F12D8"/>
    <w:rsid w:val="001F1311"/>
    <w:rsid w:val="001F131B"/>
    <w:rsid w:val="001F132B"/>
    <w:rsid w:val="001F139F"/>
    <w:rsid w:val="001F13A2"/>
    <w:rsid w:val="001F13B6"/>
    <w:rsid w:val="001F1436"/>
    <w:rsid w:val="001F14BA"/>
    <w:rsid w:val="001F14BF"/>
    <w:rsid w:val="001F14F7"/>
    <w:rsid w:val="001F150E"/>
    <w:rsid w:val="001F1518"/>
    <w:rsid w:val="001F15F9"/>
    <w:rsid w:val="001F1693"/>
    <w:rsid w:val="001F1716"/>
    <w:rsid w:val="001F1737"/>
    <w:rsid w:val="001F17D2"/>
    <w:rsid w:val="001F180B"/>
    <w:rsid w:val="001F183B"/>
    <w:rsid w:val="001F183F"/>
    <w:rsid w:val="001F187B"/>
    <w:rsid w:val="001F18D6"/>
    <w:rsid w:val="001F1926"/>
    <w:rsid w:val="001F19C1"/>
    <w:rsid w:val="001F1A27"/>
    <w:rsid w:val="001F1A2E"/>
    <w:rsid w:val="001F1A3D"/>
    <w:rsid w:val="001F1A9B"/>
    <w:rsid w:val="001F1B56"/>
    <w:rsid w:val="001F1B5F"/>
    <w:rsid w:val="001F1BA0"/>
    <w:rsid w:val="001F1BBE"/>
    <w:rsid w:val="001F1C9A"/>
    <w:rsid w:val="001F1D66"/>
    <w:rsid w:val="001F1D6A"/>
    <w:rsid w:val="001F1D76"/>
    <w:rsid w:val="001F1DBC"/>
    <w:rsid w:val="001F1E1A"/>
    <w:rsid w:val="001F1F65"/>
    <w:rsid w:val="001F1F76"/>
    <w:rsid w:val="001F1FFB"/>
    <w:rsid w:val="001F20B7"/>
    <w:rsid w:val="001F21B5"/>
    <w:rsid w:val="001F227F"/>
    <w:rsid w:val="001F228C"/>
    <w:rsid w:val="001F22FD"/>
    <w:rsid w:val="001F23AF"/>
    <w:rsid w:val="001F23E8"/>
    <w:rsid w:val="001F240F"/>
    <w:rsid w:val="001F24B9"/>
    <w:rsid w:val="001F24C1"/>
    <w:rsid w:val="001F254A"/>
    <w:rsid w:val="001F25D9"/>
    <w:rsid w:val="001F2644"/>
    <w:rsid w:val="001F264D"/>
    <w:rsid w:val="001F2679"/>
    <w:rsid w:val="001F267F"/>
    <w:rsid w:val="001F26A6"/>
    <w:rsid w:val="001F277D"/>
    <w:rsid w:val="001F27E4"/>
    <w:rsid w:val="001F2800"/>
    <w:rsid w:val="001F28D5"/>
    <w:rsid w:val="001F29D1"/>
    <w:rsid w:val="001F2A1B"/>
    <w:rsid w:val="001F2A1C"/>
    <w:rsid w:val="001F2A8F"/>
    <w:rsid w:val="001F2AB3"/>
    <w:rsid w:val="001F2B5B"/>
    <w:rsid w:val="001F2B8A"/>
    <w:rsid w:val="001F2C8B"/>
    <w:rsid w:val="001F2C90"/>
    <w:rsid w:val="001F2CA3"/>
    <w:rsid w:val="001F2D7D"/>
    <w:rsid w:val="001F2E05"/>
    <w:rsid w:val="001F2E8C"/>
    <w:rsid w:val="001F2F56"/>
    <w:rsid w:val="001F2F72"/>
    <w:rsid w:val="001F2F7C"/>
    <w:rsid w:val="001F2FB4"/>
    <w:rsid w:val="001F3006"/>
    <w:rsid w:val="001F3048"/>
    <w:rsid w:val="001F30FF"/>
    <w:rsid w:val="001F3145"/>
    <w:rsid w:val="001F3219"/>
    <w:rsid w:val="001F3245"/>
    <w:rsid w:val="001F3285"/>
    <w:rsid w:val="001F32A5"/>
    <w:rsid w:val="001F338E"/>
    <w:rsid w:val="001F340B"/>
    <w:rsid w:val="001F341F"/>
    <w:rsid w:val="001F3437"/>
    <w:rsid w:val="001F3446"/>
    <w:rsid w:val="001F348D"/>
    <w:rsid w:val="001F3499"/>
    <w:rsid w:val="001F3513"/>
    <w:rsid w:val="001F352D"/>
    <w:rsid w:val="001F353A"/>
    <w:rsid w:val="001F360A"/>
    <w:rsid w:val="001F36BC"/>
    <w:rsid w:val="001F3725"/>
    <w:rsid w:val="001F378C"/>
    <w:rsid w:val="001F37C9"/>
    <w:rsid w:val="001F380D"/>
    <w:rsid w:val="001F3825"/>
    <w:rsid w:val="001F3845"/>
    <w:rsid w:val="001F3917"/>
    <w:rsid w:val="001F3925"/>
    <w:rsid w:val="001F3930"/>
    <w:rsid w:val="001F3963"/>
    <w:rsid w:val="001F3974"/>
    <w:rsid w:val="001F3994"/>
    <w:rsid w:val="001F3998"/>
    <w:rsid w:val="001F399F"/>
    <w:rsid w:val="001F3A12"/>
    <w:rsid w:val="001F3A15"/>
    <w:rsid w:val="001F3A3A"/>
    <w:rsid w:val="001F3A4A"/>
    <w:rsid w:val="001F3A50"/>
    <w:rsid w:val="001F3A51"/>
    <w:rsid w:val="001F3AA5"/>
    <w:rsid w:val="001F3AEF"/>
    <w:rsid w:val="001F3CC4"/>
    <w:rsid w:val="001F3D08"/>
    <w:rsid w:val="001F3DAB"/>
    <w:rsid w:val="001F3DCE"/>
    <w:rsid w:val="001F3E27"/>
    <w:rsid w:val="001F3EE7"/>
    <w:rsid w:val="001F3EF1"/>
    <w:rsid w:val="001F3F1E"/>
    <w:rsid w:val="001F405B"/>
    <w:rsid w:val="001F407A"/>
    <w:rsid w:val="001F4094"/>
    <w:rsid w:val="001F40A7"/>
    <w:rsid w:val="001F40EE"/>
    <w:rsid w:val="001F412C"/>
    <w:rsid w:val="001F413B"/>
    <w:rsid w:val="001F41DB"/>
    <w:rsid w:val="001F428D"/>
    <w:rsid w:val="001F42CF"/>
    <w:rsid w:val="001F42E4"/>
    <w:rsid w:val="001F43C6"/>
    <w:rsid w:val="001F4417"/>
    <w:rsid w:val="001F4495"/>
    <w:rsid w:val="001F452C"/>
    <w:rsid w:val="001F4568"/>
    <w:rsid w:val="001F4579"/>
    <w:rsid w:val="001F460B"/>
    <w:rsid w:val="001F4632"/>
    <w:rsid w:val="001F469B"/>
    <w:rsid w:val="001F46D3"/>
    <w:rsid w:val="001F46FA"/>
    <w:rsid w:val="001F46FD"/>
    <w:rsid w:val="001F4759"/>
    <w:rsid w:val="001F47C5"/>
    <w:rsid w:val="001F4807"/>
    <w:rsid w:val="001F4890"/>
    <w:rsid w:val="001F48AC"/>
    <w:rsid w:val="001F497A"/>
    <w:rsid w:val="001F49A1"/>
    <w:rsid w:val="001F4A57"/>
    <w:rsid w:val="001F4A9A"/>
    <w:rsid w:val="001F4B2B"/>
    <w:rsid w:val="001F4B72"/>
    <w:rsid w:val="001F4B82"/>
    <w:rsid w:val="001F4BDE"/>
    <w:rsid w:val="001F4C66"/>
    <w:rsid w:val="001F4C86"/>
    <w:rsid w:val="001F4C8D"/>
    <w:rsid w:val="001F4CB6"/>
    <w:rsid w:val="001F4CD1"/>
    <w:rsid w:val="001F4D50"/>
    <w:rsid w:val="001F4D51"/>
    <w:rsid w:val="001F4D52"/>
    <w:rsid w:val="001F4D59"/>
    <w:rsid w:val="001F4D69"/>
    <w:rsid w:val="001F4DA8"/>
    <w:rsid w:val="001F4DC5"/>
    <w:rsid w:val="001F4E22"/>
    <w:rsid w:val="001F4E5A"/>
    <w:rsid w:val="001F4EA2"/>
    <w:rsid w:val="001F4EB2"/>
    <w:rsid w:val="001F4EDE"/>
    <w:rsid w:val="001F4FB0"/>
    <w:rsid w:val="001F506B"/>
    <w:rsid w:val="001F50A4"/>
    <w:rsid w:val="001F510A"/>
    <w:rsid w:val="001F5175"/>
    <w:rsid w:val="001F52D6"/>
    <w:rsid w:val="001F52EF"/>
    <w:rsid w:val="001F52F7"/>
    <w:rsid w:val="001F534E"/>
    <w:rsid w:val="001F53F4"/>
    <w:rsid w:val="001F53FD"/>
    <w:rsid w:val="001F540F"/>
    <w:rsid w:val="001F5484"/>
    <w:rsid w:val="001F548A"/>
    <w:rsid w:val="001F5497"/>
    <w:rsid w:val="001F54B5"/>
    <w:rsid w:val="001F54D4"/>
    <w:rsid w:val="001F553C"/>
    <w:rsid w:val="001F55E7"/>
    <w:rsid w:val="001F564E"/>
    <w:rsid w:val="001F5692"/>
    <w:rsid w:val="001F570C"/>
    <w:rsid w:val="001F57B7"/>
    <w:rsid w:val="001F57E2"/>
    <w:rsid w:val="001F57E9"/>
    <w:rsid w:val="001F57ED"/>
    <w:rsid w:val="001F580A"/>
    <w:rsid w:val="001F581E"/>
    <w:rsid w:val="001F5821"/>
    <w:rsid w:val="001F5896"/>
    <w:rsid w:val="001F58EC"/>
    <w:rsid w:val="001F590F"/>
    <w:rsid w:val="001F5985"/>
    <w:rsid w:val="001F5996"/>
    <w:rsid w:val="001F5AEB"/>
    <w:rsid w:val="001F5B7B"/>
    <w:rsid w:val="001F5C20"/>
    <w:rsid w:val="001F5C47"/>
    <w:rsid w:val="001F5C51"/>
    <w:rsid w:val="001F5CE4"/>
    <w:rsid w:val="001F5D37"/>
    <w:rsid w:val="001F5DA0"/>
    <w:rsid w:val="001F5DFA"/>
    <w:rsid w:val="001F5E19"/>
    <w:rsid w:val="001F5E31"/>
    <w:rsid w:val="001F5E33"/>
    <w:rsid w:val="001F5E42"/>
    <w:rsid w:val="001F5E4D"/>
    <w:rsid w:val="001F5E55"/>
    <w:rsid w:val="001F5E6E"/>
    <w:rsid w:val="001F5E89"/>
    <w:rsid w:val="001F5EA1"/>
    <w:rsid w:val="001F5ED3"/>
    <w:rsid w:val="001F5ED8"/>
    <w:rsid w:val="001F5F87"/>
    <w:rsid w:val="001F5F92"/>
    <w:rsid w:val="001F5FAF"/>
    <w:rsid w:val="001F602D"/>
    <w:rsid w:val="001F6071"/>
    <w:rsid w:val="001F609E"/>
    <w:rsid w:val="001F6140"/>
    <w:rsid w:val="001F6158"/>
    <w:rsid w:val="001F6165"/>
    <w:rsid w:val="001F616E"/>
    <w:rsid w:val="001F61A4"/>
    <w:rsid w:val="001F622C"/>
    <w:rsid w:val="001F62BD"/>
    <w:rsid w:val="001F62DD"/>
    <w:rsid w:val="001F642D"/>
    <w:rsid w:val="001F6463"/>
    <w:rsid w:val="001F64ED"/>
    <w:rsid w:val="001F64F8"/>
    <w:rsid w:val="001F652D"/>
    <w:rsid w:val="001F6548"/>
    <w:rsid w:val="001F6564"/>
    <w:rsid w:val="001F65CC"/>
    <w:rsid w:val="001F6648"/>
    <w:rsid w:val="001F66F7"/>
    <w:rsid w:val="001F676D"/>
    <w:rsid w:val="001F6771"/>
    <w:rsid w:val="001F67F8"/>
    <w:rsid w:val="001F680E"/>
    <w:rsid w:val="001F68CB"/>
    <w:rsid w:val="001F6904"/>
    <w:rsid w:val="001F6910"/>
    <w:rsid w:val="001F6AA9"/>
    <w:rsid w:val="001F6AEA"/>
    <w:rsid w:val="001F6B80"/>
    <w:rsid w:val="001F6BC7"/>
    <w:rsid w:val="001F6C7F"/>
    <w:rsid w:val="001F6CDF"/>
    <w:rsid w:val="001F6D3E"/>
    <w:rsid w:val="001F6D68"/>
    <w:rsid w:val="001F6D83"/>
    <w:rsid w:val="001F6DBF"/>
    <w:rsid w:val="001F6DC8"/>
    <w:rsid w:val="001F6DDF"/>
    <w:rsid w:val="001F6E0D"/>
    <w:rsid w:val="001F6E83"/>
    <w:rsid w:val="001F6ED2"/>
    <w:rsid w:val="001F6EFD"/>
    <w:rsid w:val="001F6F13"/>
    <w:rsid w:val="001F6FC2"/>
    <w:rsid w:val="001F7017"/>
    <w:rsid w:val="001F701D"/>
    <w:rsid w:val="001F7024"/>
    <w:rsid w:val="001F703F"/>
    <w:rsid w:val="001F70A2"/>
    <w:rsid w:val="001F70E7"/>
    <w:rsid w:val="001F71B8"/>
    <w:rsid w:val="001F723C"/>
    <w:rsid w:val="001F72B0"/>
    <w:rsid w:val="001F72F8"/>
    <w:rsid w:val="001F7361"/>
    <w:rsid w:val="001F736F"/>
    <w:rsid w:val="001F7421"/>
    <w:rsid w:val="001F748F"/>
    <w:rsid w:val="001F7493"/>
    <w:rsid w:val="001F749E"/>
    <w:rsid w:val="001F753F"/>
    <w:rsid w:val="001F756E"/>
    <w:rsid w:val="001F75B5"/>
    <w:rsid w:val="001F75C0"/>
    <w:rsid w:val="001F75EC"/>
    <w:rsid w:val="001F761B"/>
    <w:rsid w:val="001F761C"/>
    <w:rsid w:val="001F7628"/>
    <w:rsid w:val="001F763D"/>
    <w:rsid w:val="001F7673"/>
    <w:rsid w:val="001F7697"/>
    <w:rsid w:val="001F76AC"/>
    <w:rsid w:val="001F7724"/>
    <w:rsid w:val="001F7796"/>
    <w:rsid w:val="001F77DB"/>
    <w:rsid w:val="001F77E0"/>
    <w:rsid w:val="001F7818"/>
    <w:rsid w:val="001F784B"/>
    <w:rsid w:val="001F7877"/>
    <w:rsid w:val="001F793F"/>
    <w:rsid w:val="001F7948"/>
    <w:rsid w:val="001F7982"/>
    <w:rsid w:val="001F79B4"/>
    <w:rsid w:val="001F7A47"/>
    <w:rsid w:val="001F7A83"/>
    <w:rsid w:val="001F7BC6"/>
    <w:rsid w:val="001F7C91"/>
    <w:rsid w:val="001F7CAB"/>
    <w:rsid w:val="001F7CE6"/>
    <w:rsid w:val="001F7D5A"/>
    <w:rsid w:val="001F7D5C"/>
    <w:rsid w:val="001F7D9A"/>
    <w:rsid w:val="001F7DC0"/>
    <w:rsid w:val="001F7E84"/>
    <w:rsid w:val="001F7E88"/>
    <w:rsid w:val="001F7ED5"/>
    <w:rsid w:val="001F7F29"/>
    <w:rsid w:val="001F7F2D"/>
    <w:rsid w:val="001F7FB8"/>
    <w:rsid w:val="002000B9"/>
    <w:rsid w:val="002000F5"/>
    <w:rsid w:val="002001C8"/>
    <w:rsid w:val="002001E3"/>
    <w:rsid w:val="00200205"/>
    <w:rsid w:val="0020024C"/>
    <w:rsid w:val="002003B5"/>
    <w:rsid w:val="002003C8"/>
    <w:rsid w:val="002003D5"/>
    <w:rsid w:val="0020040E"/>
    <w:rsid w:val="00200449"/>
    <w:rsid w:val="00200462"/>
    <w:rsid w:val="002004E7"/>
    <w:rsid w:val="002005B2"/>
    <w:rsid w:val="002005F6"/>
    <w:rsid w:val="0020066E"/>
    <w:rsid w:val="002006AA"/>
    <w:rsid w:val="0020076C"/>
    <w:rsid w:val="00200799"/>
    <w:rsid w:val="002007DB"/>
    <w:rsid w:val="00200853"/>
    <w:rsid w:val="002008A1"/>
    <w:rsid w:val="00200943"/>
    <w:rsid w:val="002009BC"/>
    <w:rsid w:val="002009F2"/>
    <w:rsid w:val="00200A52"/>
    <w:rsid w:val="00200A99"/>
    <w:rsid w:val="00200ACC"/>
    <w:rsid w:val="00200B10"/>
    <w:rsid w:val="00200BBE"/>
    <w:rsid w:val="00200BC0"/>
    <w:rsid w:val="00200BD0"/>
    <w:rsid w:val="00200BEC"/>
    <w:rsid w:val="00200C0F"/>
    <w:rsid w:val="00200C2C"/>
    <w:rsid w:val="00200D19"/>
    <w:rsid w:val="00200E4F"/>
    <w:rsid w:val="00200E5B"/>
    <w:rsid w:val="00201008"/>
    <w:rsid w:val="00201025"/>
    <w:rsid w:val="00201080"/>
    <w:rsid w:val="002010AB"/>
    <w:rsid w:val="002010AD"/>
    <w:rsid w:val="002010BE"/>
    <w:rsid w:val="002011FD"/>
    <w:rsid w:val="0020121B"/>
    <w:rsid w:val="002012C3"/>
    <w:rsid w:val="00201311"/>
    <w:rsid w:val="00201325"/>
    <w:rsid w:val="002013E8"/>
    <w:rsid w:val="00201440"/>
    <w:rsid w:val="0020147A"/>
    <w:rsid w:val="0020149C"/>
    <w:rsid w:val="002014C5"/>
    <w:rsid w:val="0020150E"/>
    <w:rsid w:val="002015B9"/>
    <w:rsid w:val="00201743"/>
    <w:rsid w:val="002017AE"/>
    <w:rsid w:val="00201865"/>
    <w:rsid w:val="002019B7"/>
    <w:rsid w:val="002019FC"/>
    <w:rsid w:val="00201A6D"/>
    <w:rsid w:val="00201A78"/>
    <w:rsid w:val="00201B4A"/>
    <w:rsid w:val="00201C10"/>
    <w:rsid w:val="00201C67"/>
    <w:rsid w:val="00201C74"/>
    <w:rsid w:val="00201CA8"/>
    <w:rsid w:val="00201D26"/>
    <w:rsid w:val="00201D29"/>
    <w:rsid w:val="00201D6E"/>
    <w:rsid w:val="00201DA0"/>
    <w:rsid w:val="00201DBF"/>
    <w:rsid w:val="00201E4F"/>
    <w:rsid w:val="00201EE6"/>
    <w:rsid w:val="00201F25"/>
    <w:rsid w:val="00201F30"/>
    <w:rsid w:val="00201F3A"/>
    <w:rsid w:val="00201FC1"/>
    <w:rsid w:val="00201FE9"/>
    <w:rsid w:val="00201FF4"/>
    <w:rsid w:val="0020200D"/>
    <w:rsid w:val="00202038"/>
    <w:rsid w:val="00202087"/>
    <w:rsid w:val="002020BA"/>
    <w:rsid w:val="002020CA"/>
    <w:rsid w:val="0020214B"/>
    <w:rsid w:val="0020225E"/>
    <w:rsid w:val="00202295"/>
    <w:rsid w:val="002022EA"/>
    <w:rsid w:val="0020231E"/>
    <w:rsid w:val="0020234B"/>
    <w:rsid w:val="00202355"/>
    <w:rsid w:val="002023B6"/>
    <w:rsid w:val="00202443"/>
    <w:rsid w:val="00202449"/>
    <w:rsid w:val="0020246C"/>
    <w:rsid w:val="00202483"/>
    <w:rsid w:val="0020258B"/>
    <w:rsid w:val="0020259E"/>
    <w:rsid w:val="002025AA"/>
    <w:rsid w:val="002025F3"/>
    <w:rsid w:val="00202666"/>
    <w:rsid w:val="00202668"/>
    <w:rsid w:val="0020268B"/>
    <w:rsid w:val="0020268E"/>
    <w:rsid w:val="0020272C"/>
    <w:rsid w:val="00202769"/>
    <w:rsid w:val="0020278D"/>
    <w:rsid w:val="002027A4"/>
    <w:rsid w:val="002027BD"/>
    <w:rsid w:val="002028EC"/>
    <w:rsid w:val="00202989"/>
    <w:rsid w:val="00202A2E"/>
    <w:rsid w:val="00202ACF"/>
    <w:rsid w:val="00202B32"/>
    <w:rsid w:val="00202B7C"/>
    <w:rsid w:val="00202BF6"/>
    <w:rsid w:val="00202C33"/>
    <w:rsid w:val="00202C9D"/>
    <w:rsid w:val="00202CF2"/>
    <w:rsid w:val="00202D36"/>
    <w:rsid w:val="00202DEF"/>
    <w:rsid w:val="00202E44"/>
    <w:rsid w:val="00202E98"/>
    <w:rsid w:val="00202EB7"/>
    <w:rsid w:val="00202F6A"/>
    <w:rsid w:val="00202FD0"/>
    <w:rsid w:val="00203008"/>
    <w:rsid w:val="0020300D"/>
    <w:rsid w:val="00203012"/>
    <w:rsid w:val="00203024"/>
    <w:rsid w:val="0020302B"/>
    <w:rsid w:val="00203069"/>
    <w:rsid w:val="002030DA"/>
    <w:rsid w:val="002030FF"/>
    <w:rsid w:val="00203162"/>
    <w:rsid w:val="00203164"/>
    <w:rsid w:val="00203181"/>
    <w:rsid w:val="002031C6"/>
    <w:rsid w:val="00203263"/>
    <w:rsid w:val="0020326D"/>
    <w:rsid w:val="002032A7"/>
    <w:rsid w:val="002032D3"/>
    <w:rsid w:val="00203352"/>
    <w:rsid w:val="00203353"/>
    <w:rsid w:val="002033CA"/>
    <w:rsid w:val="00203463"/>
    <w:rsid w:val="002034C0"/>
    <w:rsid w:val="0020352B"/>
    <w:rsid w:val="0020352D"/>
    <w:rsid w:val="00203554"/>
    <w:rsid w:val="002035EA"/>
    <w:rsid w:val="0020362A"/>
    <w:rsid w:val="0020367F"/>
    <w:rsid w:val="00203693"/>
    <w:rsid w:val="002036CE"/>
    <w:rsid w:val="002036E6"/>
    <w:rsid w:val="00203762"/>
    <w:rsid w:val="00203795"/>
    <w:rsid w:val="00203863"/>
    <w:rsid w:val="00203903"/>
    <w:rsid w:val="00203918"/>
    <w:rsid w:val="002039A6"/>
    <w:rsid w:val="002039FA"/>
    <w:rsid w:val="00203A1F"/>
    <w:rsid w:val="00203A39"/>
    <w:rsid w:val="00203A6E"/>
    <w:rsid w:val="00203AE8"/>
    <w:rsid w:val="00203AEA"/>
    <w:rsid w:val="00203B7D"/>
    <w:rsid w:val="00203C23"/>
    <w:rsid w:val="00203C37"/>
    <w:rsid w:val="00203C5F"/>
    <w:rsid w:val="00203C9A"/>
    <w:rsid w:val="00203CF2"/>
    <w:rsid w:val="00203D33"/>
    <w:rsid w:val="00203D45"/>
    <w:rsid w:val="00203DE4"/>
    <w:rsid w:val="00203E10"/>
    <w:rsid w:val="00203E8F"/>
    <w:rsid w:val="00203EF9"/>
    <w:rsid w:val="00203F2C"/>
    <w:rsid w:val="00203F3D"/>
    <w:rsid w:val="00203F41"/>
    <w:rsid w:val="00203F62"/>
    <w:rsid w:val="00203F7B"/>
    <w:rsid w:val="00203FC5"/>
    <w:rsid w:val="0020404A"/>
    <w:rsid w:val="0020418E"/>
    <w:rsid w:val="002041B2"/>
    <w:rsid w:val="002041EA"/>
    <w:rsid w:val="002043CC"/>
    <w:rsid w:val="002043DF"/>
    <w:rsid w:val="00204464"/>
    <w:rsid w:val="00204582"/>
    <w:rsid w:val="00204644"/>
    <w:rsid w:val="002046A5"/>
    <w:rsid w:val="00204745"/>
    <w:rsid w:val="00204754"/>
    <w:rsid w:val="00204759"/>
    <w:rsid w:val="00204763"/>
    <w:rsid w:val="00204793"/>
    <w:rsid w:val="002047AD"/>
    <w:rsid w:val="002047B3"/>
    <w:rsid w:val="00204851"/>
    <w:rsid w:val="002048A3"/>
    <w:rsid w:val="002048A5"/>
    <w:rsid w:val="002048BD"/>
    <w:rsid w:val="002048DD"/>
    <w:rsid w:val="002048FC"/>
    <w:rsid w:val="002049D0"/>
    <w:rsid w:val="00204A32"/>
    <w:rsid w:val="00204A6F"/>
    <w:rsid w:val="00204AF5"/>
    <w:rsid w:val="00204B09"/>
    <w:rsid w:val="00204B45"/>
    <w:rsid w:val="00204BD6"/>
    <w:rsid w:val="00204C03"/>
    <w:rsid w:val="00204D50"/>
    <w:rsid w:val="00204D70"/>
    <w:rsid w:val="00204D8D"/>
    <w:rsid w:val="00204DB7"/>
    <w:rsid w:val="00204DD7"/>
    <w:rsid w:val="00204DEE"/>
    <w:rsid w:val="00204E2C"/>
    <w:rsid w:val="00204E6F"/>
    <w:rsid w:val="00204E83"/>
    <w:rsid w:val="00204EE1"/>
    <w:rsid w:val="00204F66"/>
    <w:rsid w:val="00205032"/>
    <w:rsid w:val="0020511F"/>
    <w:rsid w:val="00205138"/>
    <w:rsid w:val="00205174"/>
    <w:rsid w:val="00205186"/>
    <w:rsid w:val="002051AB"/>
    <w:rsid w:val="002051BD"/>
    <w:rsid w:val="00205306"/>
    <w:rsid w:val="00205332"/>
    <w:rsid w:val="00205366"/>
    <w:rsid w:val="00205389"/>
    <w:rsid w:val="002053CE"/>
    <w:rsid w:val="0020540A"/>
    <w:rsid w:val="00205520"/>
    <w:rsid w:val="00205550"/>
    <w:rsid w:val="00205561"/>
    <w:rsid w:val="00205649"/>
    <w:rsid w:val="00205651"/>
    <w:rsid w:val="00205660"/>
    <w:rsid w:val="0020573F"/>
    <w:rsid w:val="002057A8"/>
    <w:rsid w:val="002057DE"/>
    <w:rsid w:val="00205817"/>
    <w:rsid w:val="00205838"/>
    <w:rsid w:val="00205888"/>
    <w:rsid w:val="00205937"/>
    <w:rsid w:val="0020598C"/>
    <w:rsid w:val="002059BC"/>
    <w:rsid w:val="00205A2F"/>
    <w:rsid w:val="00205A60"/>
    <w:rsid w:val="00205A8E"/>
    <w:rsid w:val="00205AA1"/>
    <w:rsid w:val="00205AC8"/>
    <w:rsid w:val="00205B1E"/>
    <w:rsid w:val="00205B44"/>
    <w:rsid w:val="00205BA5"/>
    <w:rsid w:val="00205C5B"/>
    <w:rsid w:val="00205C74"/>
    <w:rsid w:val="00205C8D"/>
    <w:rsid w:val="00205D09"/>
    <w:rsid w:val="00205D1E"/>
    <w:rsid w:val="00205D97"/>
    <w:rsid w:val="00205DA7"/>
    <w:rsid w:val="00205DFD"/>
    <w:rsid w:val="00205E1E"/>
    <w:rsid w:val="00205E3E"/>
    <w:rsid w:val="00205E80"/>
    <w:rsid w:val="00205E8E"/>
    <w:rsid w:val="00205EFF"/>
    <w:rsid w:val="00205F12"/>
    <w:rsid w:val="00205F3B"/>
    <w:rsid w:val="00205F9D"/>
    <w:rsid w:val="00205FDE"/>
    <w:rsid w:val="00205FFE"/>
    <w:rsid w:val="0020608B"/>
    <w:rsid w:val="002060AA"/>
    <w:rsid w:val="002061AD"/>
    <w:rsid w:val="002061DF"/>
    <w:rsid w:val="0020624E"/>
    <w:rsid w:val="00206287"/>
    <w:rsid w:val="0020635A"/>
    <w:rsid w:val="002063FC"/>
    <w:rsid w:val="00206436"/>
    <w:rsid w:val="00206507"/>
    <w:rsid w:val="00206533"/>
    <w:rsid w:val="0020671E"/>
    <w:rsid w:val="002067CB"/>
    <w:rsid w:val="002067CD"/>
    <w:rsid w:val="002067D6"/>
    <w:rsid w:val="002067EB"/>
    <w:rsid w:val="00206861"/>
    <w:rsid w:val="00206877"/>
    <w:rsid w:val="00206899"/>
    <w:rsid w:val="002068CD"/>
    <w:rsid w:val="002068ED"/>
    <w:rsid w:val="00206963"/>
    <w:rsid w:val="002069D7"/>
    <w:rsid w:val="002069E0"/>
    <w:rsid w:val="00206AB7"/>
    <w:rsid w:val="00206B02"/>
    <w:rsid w:val="00206B8C"/>
    <w:rsid w:val="00206C74"/>
    <w:rsid w:val="00206CD5"/>
    <w:rsid w:val="00206CFD"/>
    <w:rsid w:val="00206D43"/>
    <w:rsid w:val="00206D98"/>
    <w:rsid w:val="00206DCB"/>
    <w:rsid w:val="00206DF0"/>
    <w:rsid w:val="00206EC2"/>
    <w:rsid w:val="00206EF8"/>
    <w:rsid w:val="00206FB1"/>
    <w:rsid w:val="0020709E"/>
    <w:rsid w:val="002070D9"/>
    <w:rsid w:val="002070E8"/>
    <w:rsid w:val="0020717C"/>
    <w:rsid w:val="002071B1"/>
    <w:rsid w:val="00207261"/>
    <w:rsid w:val="00207276"/>
    <w:rsid w:val="00207277"/>
    <w:rsid w:val="0020730B"/>
    <w:rsid w:val="0020732A"/>
    <w:rsid w:val="0020732C"/>
    <w:rsid w:val="0020733B"/>
    <w:rsid w:val="002073A0"/>
    <w:rsid w:val="002073AF"/>
    <w:rsid w:val="002073BE"/>
    <w:rsid w:val="002073C5"/>
    <w:rsid w:val="002073E5"/>
    <w:rsid w:val="002073F6"/>
    <w:rsid w:val="0020747D"/>
    <w:rsid w:val="002074AF"/>
    <w:rsid w:val="0020751A"/>
    <w:rsid w:val="00207538"/>
    <w:rsid w:val="00207543"/>
    <w:rsid w:val="0020756C"/>
    <w:rsid w:val="002075A8"/>
    <w:rsid w:val="0020760D"/>
    <w:rsid w:val="00207653"/>
    <w:rsid w:val="002076CD"/>
    <w:rsid w:val="002076D9"/>
    <w:rsid w:val="00207729"/>
    <w:rsid w:val="00207733"/>
    <w:rsid w:val="00207794"/>
    <w:rsid w:val="0020780B"/>
    <w:rsid w:val="00207824"/>
    <w:rsid w:val="00207887"/>
    <w:rsid w:val="002079E2"/>
    <w:rsid w:val="00207A27"/>
    <w:rsid w:val="00207A5E"/>
    <w:rsid w:val="00207AEC"/>
    <w:rsid w:val="00207B02"/>
    <w:rsid w:val="00207B26"/>
    <w:rsid w:val="00207B56"/>
    <w:rsid w:val="00207B89"/>
    <w:rsid w:val="00207B99"/>
    <w:rsid w:val="00207BE2"/>
    <w:rsid w:val="00207C0F"/>
    <w:rsid w:val="00207C56"/>
    <w:rsid w:val="00207C65"/>
    <w:rsid w:val="00207C9C"/>
    <w:rsid w:val="00207CCD"/>
    <w:rsid w:val="00207CD3"/>
    <w:rsid w:val="00207D39"/>
    <w:rsid w:val="00207DDC"/>
    <w:rsid w:val="00207E13"/>
    <w:rsid w:val="00207E1D"/>
    <w:rsid w:val="00207EE8"/>
    <w:rsid w:val="00207EEC"/>
    <w:rsid w:val="00207EEE"/>
    <w:rsid w:val="00207EFF"/>
    <w:rsid w:val="00207F59"/>
    <w:rsid w:val="00207F75"/>
    <w:rsid w:val="00207FD7"/>
    <w:rsid w:val="00210012"/>
    <w:rsid w:val="00210019"/>
    <w:rsid w:val="00210051"/>
    <w:rsid w:val="00210083"/>
    <w:rsid w:val="0021013F"/>
    <w:rsid w:val="0021014D"/>
    <w:rsid w:val="00210174"/>
    <w:rsid w:val="002101AC"/>
    <w:rsid w:val="002101CC"/>
    <w:rsid w:val="0021020B"/>
    <w:rsid w:val="00210248"/>
    <w:rsid w:val="002102C7"/>
    <w:rsid w:val="002102FE"/>
    <w:rsid w:val="0021037A"/>
    <w:rsid w:val="0021042C"/>
    <w:rsid w:val="00210439"/>
    <w:rsid w:val="00210481"/>
    <w:rsid w:val="002104DE"/>
    <w:rsid w:val="0021055E"/>
    <w:rsid w:val="00210568"/>
    <w:rsid w:val="002105D3"/>
    <w:rsid w:val="00210641"/>
    <w:rsid w:val="00210675"/>
    <w:rsid w:val="002106D0"/>
    <w:rsid w:val="0021085A"/>
    <w:rsid w:val="00210878"/>
    <w:rsid w:val="002108B3"/>
    <w:rsid w:val="002108BA"/>
    <w:rsid w:val="00210901"/>
    <w:rsid w:val="0021093C"/>
    <w:rsid w:val="00210952"/>
    <w:rsid w:val="00210981"/>
    <w:rsid w:val="002109E7"/>
    <w:rsid w:val="00210A39"/>
    <w:rsid w:val="00210A69"/>
    <w:rsid w:val="00210AD0"/>
    <w:rsid w:val="00210B1C"/>
    <w:rsid w:val="00210B42"/>
    <w:rsid w:val="00210B47"/>
    <w:rsid w:val="00210B6F"/>
    <w:rsid w:val="00210B85"/>
    <w:rsid w:val="00210BF1"/>
    <w:rsid w:val="00210C06"/>
    <w:rsid w:val="00210D34"/>
    <w:rsid w:val="00210D51"/>
    <w:rsid w:val="00210D68"/>
    <w:rsid w:val="00210EEF"/>
    <w:rsid w:val="00210EF1"/>
    <w:rsid w:val="00210F4F"/>
    <w:rsid w:val="00210F8D"/>
    <w:rsid w:val="00210FB5"/>
    <w:rsid w:val="00210FCC"/>
    <w:rsid w:val="00210FD0"/>
    <w:rsid w:val="00211046"/>
    <w:rsid w:val="0021105C"/>
    <w:rsid w:val="002110CF"/>
    <w:rsid w:val="00211125"/>
    <w:rsid w:val="0021116E"/>
    <w:rsid w:val="0021116F"/>
    <w:rsid w:val="0021135C"/>
    <w:rsid w:val="0021136E"/>
    <w:rsid w:val="0021145D"/>
    <w:rsid w:val="0021149E"/>
    <w:rsid w:val="00211503"/>
    <w:rsid w:val="00211541"/>
    <w:rsid w:val="00211592"/>
    <w:rsid w:val="002115AA"/>
    <w:rsid w:val="002115C3"/>
    <w:rsid w:val="002115C6"/>
    <w:rsid w:val="00211672"/>
    <w:rsid w:val="002116C9"/>
    <w:rsid w:val="002116D6"/>
    <w:rsid w:val="002117C1"/>
    <w:rsid w:val="00211815"/>
    <w:rsid w:val="002118A7"/>
    <w:rsid w:val="0021195C"/>
    <w:rsid w:val="0021197A"/>
    <w:rsid w:val="002119AC"/>
    <w:rsid w:val="00211A1A"/>
    <w:rsid w:val="00211A2D"/>
    <w:rsid w:val="00211A45"/>
    <w:rsid w:val="00211A4D"/>
    <w:rsid w:val="00211B23"/>
    <w:rsid w:val="00211B50"/>
    <w:rsid w:val="00211BB4"/>
    <w:rsid w:val="00211C3B"/>
    <w:rsid w:val="00211CEC"/>
    <w:rsid w:val="00211D37"/>
    <w:rsid w:val="00211D71"/>
    <w:rsid w:val="00211E15"/>
    <w:rsid w:val="00211EFF"/>
    <w:rsid w:val="00211F91"/>
    <w:rsid w:val="00211FB8"/>
    <w:rsid w:val="002120AE"/>
    <w:rsid w:val="002120C0"/>
    <w:rsid w:val="00212133"/>
    <w:rsid w:val="00212134"/>
    <w:rsid w:val="00212182"/>
    <w:rsid w:val="00212242"/>
    <w:rsid w:val="00212249"/>
    <w:rsid w:val="002122C5"/>
    <w:rsid w:val="00212347"/>
    <w:rsid w:val="0021236F"/>
    <w:rsid w:val="002123AF"/>
    <w:rsid w:val="0021244B"/>
    <w:rsid w:val="0021246D"/>
    <w:rsid w:val="0021246E"/>
    <w:rsid w:val="002124AB"/>
    <w:rsid w:val="002124BD"/>
    <w:rsid w:val="002124EE"/>
    <w:rsid w:val="0021250F"/>
    <w:rsid w:val="0021251A"/>
    <w:rsid w:val="00212539"/>
    <w:rsid w:val="0021254E"/>
    <w:rsid w:val="00212552"/>
    <w:rsid w:val="002125EE"/>
    <w:rsid w:val="002126A8"/>
    <w:rsid w:val="002127C2"/>
    <w:rsid w:val="002127C9"/>
    <w:rsid w:val="00212876"/>
    <w:rsid w:val="002128B2"/>
    <w:rsid w:val="002129B3"/>
    <w:rsid w:val="002129F5"/>
    <w:rsid w:val="00212A78"/>
    <w:rsid w:val="00212A82"/>
    <w:rsid w:val="00212BCC"/>
    <w:rsid w:val="00212C4E"/>
    <w:rsid w:val="00212C7D"/>
    <w:rsid w:val="00212CB9"/>
    <w:rsid w:val="00212D0A"/>
    <w:rsid w:val="00212DF0"/>
    <w:rsid w:val="00212E07"/>
    <w:rsid w:val="00212E34"/>
    <w:rsid w:val="00212E35"/>
    <w:rsid w:val="00212E4A"/>
    <w:rsid w:val="00212E67"/>
    <w:rsid w:val="00212EA6"/>
    <w:rsid w:val="00212F0B"/>
    <w:rsid w:val="00212F48"/>
    <w:rsid w:val="00212F4C"/>
    <w:rsid w:val="00212FA9"/>
    <w:rsid w:val="00212FD3"/>
    <w:rsid w:val="00213066"/>
    <w:rsid w:val="0021308D"/>
    <w:rsid w:val="00213128"/>
    <w:rsid w:val="0021312A"/>
    <w:rsid w:val="002131C9"/>
    <w:rsid w:val="002131FB"/>
    <w:rsid w:val="002132F4"/>
    <w:rsid w:val="00213319"/>
    <w:rsid w:val="00213344"/>
    <w:rsid w:val="002133BA"/>
    <w:rsid w:val="0021344E"/>
    <w:rsid w:val="0021358C"/>
    <w:rsid w:val="002135C3"/>
    <w:rsid w:val="002135C9"/>
    <w:rsid w:val="002135F6"/>
    <w:rsid w:val="0021365A"/>
    <w:rsid w:val="002136B8"/>
    <w:rsid w:val="002136BB"/>
    <w:rsid w:val="002136C9"/>
    <w:rsid w:val="002136EA"/>
    <w:rsid w:val="00213701"/>
    <w:rsid w:val="00213777"/>
    <w:rsid w:val="002137CA"/>
    <w:rsid w:val="00213810"/>
    <w:rsid w:val="00213822"/>
    <w:rsid w:val="0021386E"/>
    <w:rsid w:val="00213889"/>
    <w:rsid w:val="002138EF"/>
    <w:rsid w:val="002138F4"/>
    <w:rsid w:val="00213962"/>
    <w:rsid w:val="00213967"/>
    <w:rsid w:val="00213980"/>
    <w:rsid w:val="002139E9"/>
    <w:rsid w:val="002139FD"/>
    <w:rsid w:val="00213A1B"/>
    <w:rsid w:val="00213A4B"/>
    <w:rsid w:val="00213A4C"/>
    <w:rsid w:val="00213B1E"/>
    <w:rsid w:val="00213C1D"/>
    <w:rsid w:val="00213C94"/>
    <w:rsid w:val="00213CFB"/>
    <w:rsid w:val="00213D3A"/>
    <w:rsid w:val="00213D87"/>
    <w:rsid w:val="00213DB5"/>
    <w:rsid w:val="00213E27"/>
    <w:rsid w:val="00213E35"/>
    <w:rsid w:val="00213E80"/>
    <w:rsid w:val="00213EF4"/>
    <w:rsid w:val="00213F17"/>
    <w:rsid w:val="00213F26"/>
    <w:rsid w:val="00213F66"/>
    <w:rsid w:val="00213FA1"/>
    <w:rsid w:val="0021402E"/>
    <w:rsid w:val="00214064"/>
    <w:rsid w:val="002141AC"/>
    <w:rsid w:val="00214245"/>
    <w:rsid w:val="002142E8"/>
    <w:rsid w:val="0021432D"/>
    <w:rsid w:val="00214354"/>
    <w:rsid w:val="00214359"/>
    <w:rsid w:val="00214463"/>
    <w:rsid w:val="002144F0"/>
    <w:rsid w:val="00214535"/>
    <w:rsid w:val="00214617"/>
    <w:rsid w:val="00214633"/>
    <w:rsid w:val="002146E1"/>
    <w:rsid w:val="00214730"/>
    <w:rsid w:val="0021477B"/>
    <w:rsid w:val="00214822"/>
    <w:rsid w:val="00214865"/>
    <w:rsid w:val="002148B7"/>
    <w:rsid w:val="002149D5"/>
    <w:rsid w:val="00214A4C"/>
    <w:rsid w:val="00214B40"/>
    <w:rsid w:val="00214B56"/>
    <w:rsid w:val="00214B72"/>
    <w:rsid w:val="00214B83"/>
    <w:rsid w:val="00214B9C"/>
    <w:rsid w:val="00214C42"/>
    <w:rsid w:val="00214CF9"/>
    <w:rsid w:val="00214D43"/>
    <w:rsid w:val="00214DB3"/>
    <w:rsid w:val="00214E35"/>
    <w:rsid w:val="00214EF0"/>
    <w:rsid w:val="00214EFA"/>
    <w:rsid w:val="00214F0D"/>
    <w:rsid w:val="00214F54"/>
    <w:rsid w:val="00214F61"/>
    <w:rsid w:val="00214FDE"/>
    <w:rsid w:val="0021508D"/>
    <w:rsid w:val="002150D8"/>
    <w:rsid w:val="002150F6"/>
    <w:rsid w:val="0021522A"/>
    <w:rsid w:val="00215231"/>
    <w:rsid w:val="00215243"/>
    <w:rsid w:val="00215306"/>
    <w:rsid w:val="00215342"/>
    <w:rsid w:val="00215376"/>
    <w:rsid w:val="00215379"/>
    <w:rsid w:val="0021542B"/>
    <w:rsid w:val="00215528"/>
    <w:rsid w:val="0021555A"/>
    <w:rsid w:val="00215563"/>
    <w:rsid w:val="002156EE"/>
    <w:rsid w:val="00215727"/>
    <w:rsid w:val="00215737"/>
    <w:rsid w:val="00215785"/>
    <w:rsid w:val="0021579E"/>
    <w:rsid w:val="002157FB"/>
    <w:rsid w:val="00215800"/>
    <w:rsid w:val="0021581C"/>
    <w:rsid w:val="00215891"/>
    <w:rsid w:val="002158AD"/>
    <w:rsid w:val="002158F6"/>
    <w:rsid w:val="00215921"/>
    <w:rsid w:val="00215958"/>
    <w:rsid w:val="00215A1F"/>
    <w:rsid w:val="00215A52"/>
    <w:rsid w:val="00215A91"/>
    <w:rsid w:val="00215A96"/>
    <w:rsid w:val="00215AE9"/>
    <w:rsid w:val="00215B0E"/>
    <w:rsid w:val="00215B1F"/>
    <w:rsid w:val="00215BC8"/>
    <w:rsid w:val="00215BDC"/>
    <w:rsid w:val="00215CCD"/>
    <w:rsid w:val="00215CFC"/>
    <w:rsid w:val="00215D6F"/>
    <w:rsid w:val="00215D7F"/>
    <w:rsid w:val="00215EA5"/>
    <w:rsid w:val="00215EDC"/>
    <w:rsid w:val="00215F1A"/>
    <w:rsid w:val="00215F27"/>
    <w:rsid w:val="00215F5F"/>
    <w:rsid w:val="00215F79"/>
    <w:rsid w:val="0021600F"/>
    <w:rsid w:val="002160D3"/>
    <w:rsid w:val="00216102"/>
    <w:rsid w:val="00216120"/>
    <w:rsid w:val="00216146"/>
    <w:rsid w:val="00216157"/>
    <w:rsid w:val="00216166"/>
    <w:rsid w:val="00216193"/>
    <w:rsid w:val="002161C1"/>
    <w:rsid w:val="00216200"/>
    <w:rsid w:val="00216285"/>
    <w:rsid w:val="002162FE"/>
    <w:rsid w:val="00216312"/>
    <w:rsid w:val="00216409"/>
    <w:rsid w:val="00216446"/>
    <w:rsid w:val="00216481"/>
    <w:rsid w:val="00216568"/>
    <w:rsid w:val="0021657A"/>
    <w:rsid w:val="0021658E"/>
    <w:rsid w:val="00216617"/>
    <w:rsid w:val="00216646"/>
    <w:rsid w:val="00216683"/>
    <w:rsid w:val="0021676E"/>
    <w:rsid w:val="00216843"/>
    <w:rsid w:val="0021688C"/>
    <w:rsid w:val="00216916"/>
    <w:rsid w:val="0021693E"/>
    <w:rsid w:val="00216999"/>
    <w:rsid w:val="00216A02"/>
    <w:rsid w:val="00216A11"/>
    <w:rsid w:val="00216A22"/>
    <w:rsid w:val="00216A55"/>
    <w:rsid w:val="00216AF5"/>
    <w:rsid w:val="00216B46"/>
    <w:rsid w:val="00216BFB"/>
    <w:rsid w:val="00216C44"/>
    <w:rsid w:val="00216C5D"/>
    <w:rsid w:val="00216CBA"/>
    <w:rsid w:val="00216CE7"/>
    <w:rsid w:val="00216D8A"/>
    <w:rsid w:val="00216E4F"/>
    <w:rsid w:val="00216E9F"/>
    <w:rsid w:val="00216ECF"/>
    <w:rsid w:val="00216EF5"/>
    <w:rsid w:val="00216F10"/>
    <w:rsid w:val="00216F62"/>
    <w:rsid w:val="00216F63"/>
    <w:rsid w:val="00216F6D"/>
    <w:rsid w:val="00217053"/>
    <w:rsid w:val="0021707D"/>
    <w:rsid w:val="00217083"/>
    <w:rsid w:val="002170D4"/>
    <w:rsid w:val="002170F5"/>
    <w:rsid w:val="00217133"/>
    <w:rsid w:val="0021714D"/>
    <w:rsid w:val="0021719C"/>
    <w:rsid w:val="00217231"/>
    <w:rsid w:val="002172B2"/>
    <w:rsid w:val="002172FC"/>
    <w:rsid w:val="00217357"/>
    <w:rsid w:val="00217386"/>
    <w:rsid w:val="002173FF"/>
    <w:rsid w:val="0021743D"/>
    <w:rsid w:val="00217473"/>
    <w:rsid w:val="00217490"/>
    <w:rsid w:val="002174E7"/>
    <w:rsid w:val="00217505"/>
    <w:rsid w:val="00217539"/>
    <w:rsid w:val="0021753F"/>
    <w:rsid w:val="00217578"/>
    <w:rsid w:val="002175AF"/>
    <w:rsid w:val="002175FD"/>
    <w:rsid w:val="00217799"/>
    <w:rsid w:val="002177C5"/>
    <w:rsid w:val="002177E4"/>
    <w:rsid w:val="0021789A"/>
    <w:rsid w:val="002179CA"/>
    <w:rsid w:val="00217A47"/>
    <w:rsid w:val="00217A5A"/>
    <w:rsid w:val="00217AD2"/>
    <w:rsid w:val="00217B59"/>
    <w:rsid w:val="00217B5E"/>
    <w:rsid w:val="00217C37"/>
    <w:rsid w:val="00217C60"/>
    <w:rsid w:val="00217C78"/>
    <w:rsid w:val="00217CB1"/>
    <w:rsid w:val="00217CE5"/>
    <w:rsid w:val="00217D84"/>
    <w:rsid w:val="00217D96"/>
    <w:rsid w:val="00217DEE"/>
    <w:rsid w:val="00217E17"/>
    <w:rsid w:val="00217E2B"/>
    <w:rsid w:val="00217E95"/>
    <w:rsid w:val="00217EF0"/>
    <w:rsid w:val="00217F46"/>
    <w:rsid w:val="00217FC6"/>
    <w:rsid w:val="00220017"/>
    <w:rsid w:val="00220028"/>
    <w:rsid w:val="0022004C"/>
    <w:rsid w:val="0022009A"/>
    <w:rsid w:val="002200F5"/>
    <w:rsid w:val="00220153"/>
    <w:rsid w:val="00220206"/>
    <w:rsid w:val="00220217"/>
    <w:rsid w:val="002202AF"/>
    <w:rsid w:val="002202D1"/>
    <w:rsid w:val="002202EC"/>
    <w:rsid w:val="002202F3"/>
    <w:rsid w:val="002202FC"/>
    <w:rsid w:val="0022033E"/>
    <w:rsid w:val="0022034A"/>
    <w:rsid w:val="00220354"/>
    <w:rsid w:val="002203DE"/>
    <w:rsid w:val="002203E7"/>
    <w:rsid w:val="0022044B"/>
    <w:rsid w:val="00220468"/>
    <w:rsid w:val="002204AF"/>
    <w:rsid w:val="002204E3"/>
    <w:rsid w:val="002204F5"/>
    <w:rsid w:val="00220516"/>
    <w:rsid w:val="0022051F"/>
    <w:rsid w:val="0022053A"/>
    <w:rsid w:val="00220559"/>
    <w:rsid w:val="002205FA"/>
    <w:rsid w:val="0022060C"/>
    <w:rsid w:val="002206AB"/>
    <w:rsid w:val="002206B4"/>
    <w:rsid w:val="002206B7"/>
    <w:rsid w:val="002206F2"/>
    <w:rsid w:val="00220706"/>
    <w:rsid w:val="00220707"/>
    <w:rsid w:val="00220723"/>
    <w:rsid w:val="002207E1"/>
    <w:rsid w:val="0022084F"/>
    <w:rsid w:val="00220874"/>
    <w:rsid w:val="002208B0"/>
    <w:rsid w:val="0022092C"/>
    <w:rsid w:val="00220949"/>
    <w:rsid w:val="0022096C"/>
    <w:rsid w:val="002209C1"/>
    <w:rsid w:val="002209DB"/>
    <w:rsid w:val="002209F4"/>
    <w:rsid w:val="00220AE4"/>
    <w:rsid w:val="00220AEE"/>
    <w:rsid w:val="00220B91"/>
    <w:rsid w:val="00220BD2"/>
    <w:rsid w:val="00220C07"/>
    <w:rsid w:val="00220C64"/>
    <w:rsid w:val="00220C84"/>
    <w:rsid w:val="00220D51"/>
    <w:rsid w:val="00220D5A"/>
    <w:rsid w:val="00220D9D"/>
    <w:rsid w:val="00220DA9"/>
    <w:rsid w:val="00220DF2"/>
    <w:rsid w:val="00220DFC"/>
    <w:rsid w:val="00220F01"/>
    <w:rsid w:val="00220F2E"/>
    <w:rsid w:val="00220F6A"/>
    <w:rsid w:val="00221006"/>
    <w:rsid w:val="0022102C"/>
    <w:rsid w:val="0022103A"/>
    <w:rsid w:val="00221083"/>
    <w:rsid w:val="002210A2"/>
    <w:rsid w:val="00221101"/>
    <w:rsid w:val="0022112D"/>
    <w:rsid w:val="002211D3"/>
    <w:rsid w:val="0022120A"/>
    <w:rsid w:val="00221266"/>
    <w:rsid w:val="0022129F"/>
    <w:rsid w:val="002212AD"/>
    <w:rsid w:val="002213E3"/>
    <w:rsid w:val="002213F0"/>
    <w:rsid w:val="00221495"/>
    <w:rsid w:val="00221525"/>
    <w:rsid w:val="0022155E"/>
    <w:rsid w:val="00221560"/>
    <w:rsid w:val="00221567"/>
    <w:rsid w:val="002215FA"/>
    <w:rsid w:val="00221603"/>
    <w:rsid w:val="0022164E"/>
    <w:rsid w:val="00221662"/>
    <w:rsid w:val="002216D6"/>
    <w:rsid w:val="00221702"/>
    <w:rsid w:val="0022170D"/>
    <w:rsid w:val="0022170E"/>
    <w:rsid w:val="00221717"/>
    <w:rsid w:val="00221768"/>
    <w:rsid w:val="00221783"/>
    <w:rsid w:val="0022178D"/>
    <w:rsid w:val="0022178F"/>
    <w:rsid w:val="002217AB"/>
    <w:rsid w:val="002217E4"/>
    <w:rsid w:val="00221819"/>
    <w:rsid w:val="0022183D"/>
    <w:rsid w:val="0022187F"/>
    <w:rsid w:val="002218BC"/>
    <w:rsid w:val="002218D0"/>
    <w:rsid w:val="0022190F"/>
    <w:rsid w:val="00221930"/>
    <w:rsid w:val="00221A47"/>
    <w:rsid w:val="00221AD9"/>
    <w:rsid w:val="00221AE0"/>
    <w:rsid w:val="00221C83"/>
    <w:rsid w:val="00221C9D"/>
    <w:rsid w:val="00221D7D"/>
    <w:rsid w:val="00221D86"/>
    <w:rsid w:val="00221DA5"/>
    <w:rsid w:val="00221DE9"/>
    <w:rsid w:val="00221DED"/>
    <w:rsid w:val="00221DF7"/>
    <w:rsid w:val="00221E13"/>
    <w:rsid w:val="00221E55"/>
    <w:rsid w:val="00221F0D"/>
    <w:rsid w:val="00221FAF"/>
    <w:rsid w:val="00222039"/>
    <w:rsid w:val="00222070"/>
    <w:rsid w:val="002220AF"/>
    <w:rsid w:val="00222159"/>
    <w:rsid w:val="002221CC"/>
    <w:rsid w:val="002221F6"/>
    <w:rsid w:val="0022223F"/>
    <w:rsid w:val="00222241"/>
    <w:rsid w:val="00222270"/>
    <w:rsid w:val="002222BA"/>
    <w:rsid w:val="002222BB"/>
    <w:rsid w:val="002222C0"/>
    <w:rsid w:val="002222F3"/>
    <w:rsid w:val="00222308"/>
    <w:rsid w:val="0022231E"/>
    <w:rsid w:val="00222328"/>
    <w:rsid w:val="002223A1"/>
    <w:rsid w:val="002223AC"/>
    <w:rsid w:val="002224C6"/>
    <w:rsid w:val="00222548"/>
    <w:rsid w:val="00222597"/>
    <w:rsid w:val="00222705"/>
    <w:rsid w:val="00222798"/>
    <w:rsid w:val="002227BE"/>
    <w:rsid w:val="002227ED"/>
    <w:rsid w:val="00222802"/>
    <w:rsid w:val="0022288D"/>
    <w:rsid w:val="00222956"/>
    <w:rsid w:val="002229B8"/>
    <w:rsid w:val="00222A0E"/>
    <w:rsid w:val="00222A32"/>
    <w:rsid w:val="00222A58"/>
    <w:rsid w:val="00222A7A"/>
    <w:rsid w:val="00222A99"/>
    <w:rsid w:val="00222AA0"/>
    <w:rsid w:val="00222AA1"/>
    <w:rsid w:val="00222B8F"/>
    <w:rsid w:val="00222B95"/>
    <w:rsid w:val="00222B9A"/>
    <w:rsid w:val="00222BD0"/>
    <w:rsid w:val="00222BE7"/>
    <w:rsid w:val="00222C00"/>
    <w:rsid w:val="00222CA5"/>
    <w:rsid w:val="00222CB1"/>
    <w:rsid w:val="00222CBE"/>
    <w:rsid w:val="00222DEE"/>
    <w:rsid w:val="00222ED3"/>
    <w:rsid w:val="00222F46"/>
    <w:rsid w:val="00222F73"/>
    <w:rsid w:val="00222F94"/>
    <w:rsid w:val="00222FF8"/>
    <w:rsid w:val="0022300A"/>
    <w:rsid w:val="0022300C"/>
    <w:rsid w:val="00223090"/>
    <w:rsid w:val="00223098"/>
    <w:rsid w:val="002230E1"/>
    <w:rsid w:val="00223160"/>
    <w:rsid w:val="0022319A"/>
    <w:rsid w:val="002231C7"/>
    <w:rsid w:val="002231F0"/>
    <w:rsid w:val="0022322E"/>
    <w:rsid w:val="00223278"/>
    <w:rsid w:val="002232F1"/>
    <w:rsid w:val="00223310"/>
    <w:rsid w:val="00223395"/>
    <w:rsid w:val="00223493"/>
    <w:rsid w:val="002234A8"/>
    <w:rsid w:val="002235B7"/>
    <w:rsid w:val="002235D2"/>
    <w:rsid w:val="002235F6"/>
    <w:rsid w:val="0022364A"/>
    <w:rsid w:val="00223699"/>
    <w:rsid w:val="002236C9"/>
    <w:rsid w:val="00223735"/>
    <w:rsid w:val="0022373D"/>
    <w:rsid w:val="002237E1"/>
    <w:rsid w:val="002237EC"/>
    <w:rsid w:val="0022387F"/>
    <w:rsid w:val="0022390D"/>
    <w:rsid w:val="00223988"/>
    <w:rsid w:val="002239EE"/>
    <w:rsid w:val="00223A28"/>
    <w:rsid w:val="00223AC6"/>
    <w:rsid w:val="00223AD7"/>
    <w:rsid w:val="00223AEC"/>
    <w:rsid w:val="00223BE3"/>
    <w:rsid w:val="00223BE9"/>
    <w:rsid w:val="00223C12"/>
    <w:rsid w:val="00223C54"/>
    <w:rsid w:val="00223C83"/>
    <w:rsid w:val="00223C96"/>
    <w:rsid w:val="00223CD2"/>
    <w:rsid w:val="00223CE7"/>
    <w:rsid w:val="00223D8B"/>
    <w:rsid w:val="00223DE2"/>
    <w:rsid w:val="00223E11"/>
    <w:rsid w:val="00223E1E"/>
    <w:rsid w:val="00223F07"/>
    <w:rsid w:val="00223F91"/>
    <w:rsid w:val="00223FB5"/>
    <w:rsid w:val="00223FFC"/>
    <w:rsid w:val="0022402D"/>
    <w:rsid w:val="002240C5"/>
    <w:rsid w:val="00224252"/>
    <w:rsid w:val="002242EE"/>
    <w:rsid w:val="00224300"/>
    <w:rsid w:val="00224328"/>
    <w:rsid w:val="0022432B"/>
    <w:rsid w:val="0022440E"/>
    <w:rsid w:val="00224424"/>
    <w:rsid w:val="0022449C"/>
    <w:rsid w:val="00224561"/>
    <w:rsid w:val="00224597"/>
    <w:rsid w:val="002245C5"/>
    <w:rsid w:val="002246BB"/>
    <w:rsid w:val="002246EB"/>
    <w:rsid w:val="0022470A"/>
    <w:rsid w:val="0022473C"/>
    <w:rsid w:val="00224789"/>
    <w:rsid w:val="0022479E"/>
    <w:rsid w:val="002247A0"/>
    <w:rsid w:val="00224859"/>
    <w:rsid w:val="002248B9"/>
    <w:rsid w:val="00224917"/>
    <w:rsid w:val="0022491A"/>
    <w:rsid w:val="00224928"/>
    <w:rsid w:val="002249C1"/>
    <w:rsid w:val="00224A07"/>
    <w:rsid w:val="00224A8F"/>
    <w:rsid w:val="00224AC9"/>
    <w:rsid w:val="00224B1B"/>
    <w:rsid w:val="00224B43"/>
    <w:rsid w:val="00224B79"/>
    <w:rsid w:val="00224BBA"/>
    <w:rsid w:val="00224C72"/>
    <w:rsid w:val="00224CD7"/>
    <w:rsid w:val="00224CE8"/>
    <w:rsid w:val="00224D27"/>
    <w:rsid w:val="00224D49"/>
    <w:rsid w:val="00224DCC"/>
    <w:rsid w:val="00224E5F"/>
    <w:rsid w:val="00224E69"/>
    <w:rsid w:val="00224F39"/>
    <w:rsid w:val="00224F40"/>
    <w:rsid w:val="00224F5C"/>
    <w:rsid w:val="00224FFB"/>
    <w:rsid w:val="00225085"/>
    <w:rsid w:val="00225110"/>
    <w:rsid w:val="00225171"/>
    <w:rsid w:val="002251A1"/>
    <w:rsid w:val="0022525D"/>
    <w:rsid w:val="002253FC"/>
    <w:rsid w:val="0022541F"/>
    <w:rsid w:val="00225572"/>
    <w:rsid w:val="002255F0"/>
    <w:rsid w:val="00225629"/>
    <w:rsid w:val="0022562A"/>
    <w:rsid w:val="002256B4"/>
    <w:rsid w:val="002256B9"/>
    <w:rsid w:val="002256FA"/>
    <w:rsid w:val="0022571A"/>
    <w:rsid w:val="00225722"/>
    <w:rsid w:val="00225771"/>
    <w:rsid w:val="002257CC"/>
    <w:rsid w:val="00225851"/>
    <w:rsid w:val="0022589F"/>
    <w:rsid w:val="002258BB"/>
    <w:rsid w:val="002258C9"/>
    <w:rsid w:val="00225956"/>
    <w:rsid w:val="00225986"/>
    <w:rsid w:val="00225A86"/>
    <w:rsid w:val="00225AB1"/>
    <w:rsid w:val="00225AD9"/>
    <w:rsid w:val="00225B4E"/>
    <w:rsid w:val="00225B70"/>
    <w:rsid w:val="00225C01"/>
    <w:rsid w:val="00225C6A"/>
    <w:rsid w:val="00225CDC"/>
    <w:rsid w:val="00225CE1"/>
    <w:rsid w:val="00225D30"/>
    <w:rsid w:val="00225E05"/>
    <w:rsid w:val="00225E0F"/>
    <w:rsid w:val="00225E2B"/>
    <w:rsid w:val="00225E80"/>
    <w:rsid w:val="00225EAC"/>
    <w:rsid w:val="00225EE0"/>
    <w:rsid w:val="00225F84"/>
    <w:rsid w:val="00226031"/>
    <w:rsid w:val="0022603F"/>
    <w:rsid w:val="0022604A"/>
    <w:rsid w:val="00226063"/>
    <w:rsid w:val="00226094"/>
    <w:rsid w:val="002260BF"/>
    <w:rsid w:val="002260CD"/>
    <w:rsid w:val="002260F7"/>
    <w:rsid w:val="0022613F"/>
    <w:rsid w:val="00226160"/>
    <w:rsid w:val="00226199"/>
    <w:rsid w:val="002261C2"/>
    <w:rsid w:val="00226222"/>
    <w:rsid w:val="0022630D"/>
    <w:rsid w:val="00226324"/>
    <w:rsid w:val="00226336"/>
    <w:rsid w:val="0022641E"/>
    <w:rsid w:val="00226496"/>
    <w:rsid w:val="002264D2"/>
    <w:rsid w:val="00226593"/>
    <w:rsid w:val="002265B8"/>
    <w:rsid w:val="00226617"/>
    <w:rsid w:val="002266A3"/>
    <w:rsid w:val="002266DD"/>
    <w:rsid w:val="00226736"/>
    <w:rsid w:val="0022681C"/>
    <w:rsid w:val="002268BD"/>
    <w:rsid w:val="002268E2"/>
    <w:rsid w:val="00226938"/>
    <w:rsid w:val="00226C7C"/>
    <w:rsid w:val="00226C84"/>
    <w:rsid w:val="00226CDA"/>
    <w:rsid w:val="00226D0E"/>
    <w:rsid w:val="00226D44"/>
    <w:rsid w:val="00226DE9"/>
    <w:rsid w:val="00226E58"/>
    <w:rsid w:val="00226E87"/>
    <w:rsid w:val="00226EBC"/>
    <w:rsid w:val="00226F62"/>
    <w:rsid w:val="00226FB2"/>
    <w:rsid w:val="00226FC5"/>
    <w:rsid w:val="00226FC8"/>
    <w:rsid w:val="00227025"/>
    <w:rsid w:val="00227097"/>
    <w:rsid w:val="00227166"/>
    <w:rsid w:val="00227168"/>
    <w:rsid w:val="00227197"/>
    <w:rsid w:val="002271BD"/>
    <w:rsid w:val="002271C5"/>
    <w:rsid w:val="002271F7"/>
    <w:rsid w:val="0022728A"/>
    <w:rsid w:val="0022728B"/>
    <w:rsid w:val="0022729D"/>
    <w:rsid w:val="002272A8"/>
    <w:rsid w:val="002272FC"/>
    <w:rsid w:val="00227343"/>
    <w:rsid w:val="0022735C"/>
    <w:rsid w:val="002273FE"/>
    <w:rsid w:val="0022745C"/>
    <w:rsid w:val="002274B2"/>
    <w:rsid w:val="00227508"/>
    <w:rsid w:val="002275F0"/>
    <w:rsid w:val="00227618"/>
    <w:rsid w:val="00227633"/>
    <w:rsid w:val="00227646"/>
    <w:rsid w:val="00227654"/>
    <w:rsid w:val="00227786"/>
    <w:rsid w:val="00227869"/>
    <w:rsid w:val="002278D8"/>
    <w:rsid w:val="002278E5"/>
    <w:rsid w:val="002278F0"/>
    <w:rsid w:val="0022790D"/>
    <w:rsid w:val="002279F0"/>
    <w:rsid w:val="00227A3A"/>
    <w:rsid w:val="00227A4A"/>
    <w:rsid w:val="00227A9D"/>
    <w:rsid w:val="00227AAA"/>
    <w:rsid w:val="00227B01"/>
    <w:rsid w:val="00227B1C"/>
    <w:rsid w:val="00227B3A"/>
    <w:rsid w:val="00227BC1"/>
    <w:rsid w:val="00227C1F"/>
    <w:rsid w:val="00227CC9"/>
    <w:rsid w:val="00227CD5"/>
    <w:rsid w:val="00227CEA"/>
    <w:rsid w:val="00227D44"/>
    <w:rsid w:val="00227D7D"/>
    <w:rsid w:val="00227D86"/>
    <w:rsid w:val="00227DE3"/>
    <w:rsid w:val="00227E2E"/>
    <w:rsid w:val="00227E81"/>
    <w:rsid w:val="00227EDD"/>
    <w:rsid w:val="00227F67"/>
    <w:rsid w:val="00230019"/>
    <w:rsid w:val="002300C9"/>
    <w:rsid w:val="00230145"/>
    <w:rsid w:val="002301E2"/>
    <w:rsid w:val="002301FA"/>
    <w:rsid w:val="00230237"/>
    <w:rsid w:val="0023024C"/>
    <w:rsid w:val="002302AB"/>
    <w:rsid w:val="002302C5"/>
    <w:rsid w:val="002302EA"/>
    <w:rsid w:val="002302FF"/>
    <w:rsid w:val="0023034C"/>
    <w:rsid w:val="0023040B"/>
    <w:rsid w:val="002304A6"/>
    <w:rsid w:val="002304F2"/>
    <w:rsid w:val="00230528"/>
    <w:rsid w:val="002305B5"/>
    <w:rsid w:val="0023060B"/>
    <w:rsid w:val="00230610"/>
    <w:rsid w:val="00230621"/>
    <w:rsid w:val="00230636"/>
    <w:rsid w:val="0023063F"/>
    <w:rsid w:val="002306AB"/>
    <w:rsid w:val="002307DD"/>
    <w:rsid w:val="00230818"/>
    <w:rsid w:val="0023084B"/>
    <w:rsid w:val="002309B6"/>
    <w:rsid w:val="002309FD"/>
    <w:rsid w:val="00230AF6"/>
    <w:rsid w:val="00230D4E"/>
    <w:rsid w:val="00230D6C"/>
    <w:rsid w:val="00230D77"/>
    <w:rsid w:val="00230DAD"/>
    <w:rsid w:val="00230DE3"/>
    <w:rsid w:val="00230DF2"/>
    <w:rsid w:val="00230E71"/>
    <w:rsid w:val="00230E8F"/>
    <w:rsid w:val="00230EFB"/>
    <w:rsid w:val="00230FA0"/>
    <w:rsid w:val="0023100A"/>
    <w:rsid w:val="0023109C"/>
    <w:rsid w:val="00231100"/>
    <w:rsid w:val="00231145"/>
    <w:rsid w:val="002312E7"/>
    <w:rsid w:val="002314CF"/>
    <w:rsid w:val="0023154A"/>
    <w:rsid w:val="00231550"/>
    <w:rsid w:val="00231605"/>
    <w:rsid w:val="00231608"/>
    <w:rsid w:val="002316D2"/>
    <w:rsid w:val="00231742"/>
    <w:rsid w:val="00231763"/>
    <w:rsid w:val="002317C3"/>
    <w:rsid w:val="00231843"/>
    <w:rsid w:val="00231880"/>
    <w:rsid w:val="002318C2"/>
    <w:rsid w:val="002318DF"/>
    <w:rsid w:val="00231935"/>
    <w:rsid w:val="00231A2A"/>
    <w:rsid w:val="00231A90"/>
    <w:rsid w:val="00231B02"/>
    <w:rsid w:val="00231BAA"/>
    <w:rsid w:val="00231C0C"/>
    <w:rsid w:val="00231D09"/>
    <w:rsid w:val="00231D20"/>
    <w:rsid w:val="00231D56"/>
    <w:rsid w:val="00231D6B"/>
    <w:rsid w:val="00231D71"/>
    <w:rsid w:val="00231DB3"/>
    <w:rsid w:val="00231DD2"/>
    <w:rsid w:val="00231DDB"/>
    <w:rsid w:val="00231E04"/>
    <w:rsid w:val="00231E2A"/>
    <w:rsid w:val="00231E32"/>
    <w:rsid w:val="00231ED9"/>
    <w:rsid w:val="00231F0A"/>
    <w:rsid w:val="00231FA2"/>
    <w:rsid w:val="00231FBB"/>
    <w:rsid w:val="00232044"/>
    <w:rsid w:val="00232092"/>
    <w:rsid w:val="002320F0"/>
    <w:rsid w:val="002320F1"/>
    <w:rsid w:val="00232130"/>
    <w:rsid w:val="00232184"/>
    <w:rsid w:val="00232188"/>
    <w:rsid w:val="002321AC"/>
    <w:rsid w:val="002321D6"/>
    <w:rsid w:val="00232200"/>
    <w:rsid w:val="00232251"/>
    <w:rsid w:val="002322A8"/>
    <w:rsid w:val="0023231C"/>
    <w:rsid w:val="0023232C"/>
    <w:rsid w:val="002323AE"/>
    <w:rsid w:val="00232405"/>
    <w:rsid w:val="0023240D"/>
    <w:rsid w:val="0023246F"/>
    <w:rsid w:val="002324DC"/>
    <w:rsid w:val="002324EA"/>
    <w:rsid w:val="00232538"/>
    <w:rsid w:val="00232553"/>
    <w:rsid w:val="00232645"/>
    <w:rsid w:val="0023264C"/>
    <w:rsid w:val="0023270C"/>
    <w:rsid w:val="00232713"/>
    <w:rsid w:val="0023273A"/>
    <w:rsid w:val="00232789"/>
    <w:rsid w:val="00232797"/>
    <w:rsid w:val="00232814"/>
    <w:rsid w:val="0023281B"/>
    <w:rsid w:val="00232869"/>
    <w:rsid w:val="00232872"/>
    <w:rsid w:val="0023287A"/>
    <w:rsid w:val="00232905"/>
    <w:rsid w:val="00232976"/>
    <w:rsid w:val="002329D8"/>
    <w:rsid w:val="002329E4"/>
    <w:rsid w:val="00232A46"/>
    <w:rsid w:val="00232A61"/>
    <w:rsid w:val="00232A9C"/>
    <w:rsid w:val="00232AB9"/>
    <w:rsid w:val="00232B17"/>
    <w:rsid w:val="00232B2A"/>
    <w:rsid w:val="00232B2B"/>
    <w:rsid w:val="00232B35"/>
    <w:rsid w:val="00232B66"/>
    <w:rsid w:val="00232BC8"/>
    <w:rsid w:val="00232BF6"/>
    <w:rsid w:val="00232C05"/>
    <w:rsid w:val="00232CD2"/>
    <w:rsid w:val="00232CD5"/>
    <w:rsid w:val="00232D1D"/>
    <w:rsid w:val="00232D4B"/>
    <w:rsid w:val="00232D5B"/>
    <w:rsid w:val="00232DC8"/>
    <w:rsid w:val="00232DEB"/>
    <w:rsid w:val="00232F62"/>
    <w:rsid w:val="00232F87"/>
    <w:rsid w:val="00232F90"/>
    <w:rsid w:val="00232F9C"/>
    <w:rsid w:val="00232FDF"/>
    <w:rsid w:val="00233027"/>
    <w:rsid w:val="002330C4"/>
    <w:rsid w:val="0023313B"/>
    <w:rsid w:val="002331CD"/>
    <w:rsid w:val="002331DA"/>
    <w:rsid w:val="002331F7"/>
    <w:rsid w:val="0023329B"/>
    <w:rsid w:val="00233343"/>
    <w:rsid w:val="00233367"/>
    <w:rsid w:val="002333BC"/>
    <w:rsid w:val="0023343C"/>
    <w:rsid w:val="002334C0"/>
    <w:rsid w:val="00233543"/>
    <w:rsid w:val="0023362F"/>
    <w:rsid w:val="0023367D"/>
    <w:rsid w:val="00233696"/>
    <w:rsid w:val="002336C5"/>
    <w:rsid w:val="00233768"/>
    <w:rsid w:val="0023378D"/>
    <w:rsid w:val="00233841"/>
    <w:rsid w:val="002338E6"/>
    <w:rsid w:val="0023393C"/>
    <w:rsid w:val="002339C3"/>
    <w:rsid w:val="00233A42"/>
    <w:rsid w:val="00233A71"/>
    <w:rsid w:val="00233A88"/>
    <w:rsid w:val="00233B1E"/>
    <w:rsid w:val="00233B5A"/>
    <w:rsid w:val="00233B91"/>
    <w:rsid w:val="00233BB9"/>
    <w:rsid w:val="00233BEB"/>
    <w:rsid w:val="00233D36"/>
    <w:rsid w:val="00233E3B"/>
    <w:rsid w:val="00233E53"/>
    <w:rsid w:val="00233E78"/>
    <w:rsid w:val="00233E7B"/>
    <w:rsid w:val="00233EE9"/>
    <w:rsid w:val="00233F07"/>
    <w:rsid w:val="00233FC9"/>
    <w:rsid w:val="00233FD3"/>
    <w:rsid w:val="00234006"/>
    <w:rsid w:val="00234024"/>
    <w:rsid w:val="002340CB"/>
    <w:rsid w:val="0023416F"/>
    <w:rsid w:val="0023421E"/>
    <w:rsid w:val="0023422E"/>
    <w:rsid w:val="002343B7"/>
    <w:rsid w:val="002343C4"/>
    <w:rsid w:val="00234422"/>
    <w:rsid w:val="002344F9"/>
    <w:rsid w:val="00234536"/>
    <w:rsid w:val="0023455E"/>
    <w:rsid w:val="002346A9"/>
    <w:rsid w:val="002346DF"/>
    <w:rsid w:val="00234710"/>
    <w:rsid w:val="00234716"/>
    <w:rsid w:val="002347E3"/>
    <w:rsid w:val="00234897"/>
    <w:rsid w:val="00234A24"/>
    <w:rsid w:val="00234AE4"/>
    <w:rsid w:val="00234AF1"/>
    <w:rsid w:val="00234B30"/>
    <w:rsid w:val="00234B35"/>
    <w:rsid w:val="00234B59"/>
    <w:rsid w:val="00234B74"/>
    <w:rsid w:val="00234BC3"/>
    <w:rsid w:val="00234BC8"/>
    <w:rsid w:val="00234BF3"/>
    <w:rsid w:val="00234C09"/>
    <w:rsid w:val="00234C2F"/>
    <w:rsid w:val="00234C68"/>
    <w:rsid w:val="00234C6E"/>
    <w:rsid w:val="00234C88"/>
    <w:rsid w:val="00234CF4"/>
    <w:rsid w:val="00234CFE"/>
    <w:rsid w:val="00234D2A"/>
    <w:rsid w:val="00234D38"/>
    <w:rsid w:val="00234D8B"/>
    <w:rsid w:val="00234E20"/>
    <w:rsid w:val="00234E28"/>
    <w:rsid w:val="00234EA9"/>
    <w:rsid w:val="00234EF1"/>
    <w:rsid w:val="00234FAB"/>
    <w:rsid w:val="00234FC7"/>
    <w:rsid w:val="00234FE1"/>
    <w:rsid w:val="002350BD"/>
    <w:rsid w:val="002350DF"/>
    <w:rsid w:val="0023510C"/>
    <w:rsid w:val="002351A5"/>
    <w:rsid w:val="002351BF"/>
    <w:rsid w:val="00235271"/>
    <w:rsid w:val="00235294"/>
    <w:rsid w:val="0023533C"/>
    <w:rsid w:val="0023544C"/>
    <w:rsid w:val="00235495"/>
    <w:rsid w:val="002354A2"/>
    <w:rsid w:val="002354B3"/>
    <w:rsid w:val="002354CF"/>
    <w:rsid w:val="002354EF"/>
    <w:rsid w:val="0023550B"/>
    <w:rsid w:val="0023551F"/>
    <w:rsid w:val="0023556A"/>
    <w:rsid w:val="002355CD"/>
    <w:rsid w:val="002355EE"/>
    <w:rsid w:val="002356C3"/>
    <w:rsid w:val="002356DB"/>
    <w:rsid w:val="002357D9"/>
    <w:rsid w:val="002357F9"/>
    <w:rsid w:val="00235823"/>
    <w:rsid w:val="0023584B"/>
    <w:rsid w:val="002358A2"/>
    <w:rsid w:val="002358ED"/>
    <w:rsid w:val="0023593F"/>
    <w:rsid w:val="00235946"/>
    <w:rsid w:val="00235952"/>
    <w:rsid w:val="00235995"/>
    <w:rsid w:val="002359AC"/>
    <w:rsid w:val="00235ADE"/>
    <w:rsid w:val="00235AFD"/>
    <w:rsid w:val="00235B35"/>
    <w:rsid w:val="00235B76"/>
    <w:rsid w:val="00235BFB"/>
    <w:rsid w:val="00235C26"/>
    <w:rsid w:val="00235C39"/>
    <w:rsid w:val="00235CAF"/>
    <w:rsid w:val="00235CB4"/>
    <w:rsid w:val="00235CF6"/>
    <w:rsid w:val="00235D7D"/>
    <w:rsid w:val="00235DDA"/>
    <w:rsid w:val="00235DDC"/>
    <w:rsid w:val="00235E64"/>
    <w:rsid w:val="00235E9B"/>
    <w:rsid w:val="00236000"/>
    <w:rsid w:val="0023606B"/>
    <w:rsid w:val="002360ED"/>
    <w:rsid w:val="00236182"/>
    <w:rsid w:val="002361A5"/>
    <w:rsid w:val="0023624B"/>
    <w:rsid w:val="00236326"/>
    <w:rsid w:val="0023644B"/>
    <w:rsid w:val="00236453"/>
    <w:rsid w:val="00236523"/>
    <w:rsid w:val="00236524"/>
    <w:rsid w:val="0023658F"/>
    <w:rsid w:val="0023659B"/>
    <w:rsid w:val="00236644"/>
    <w:rsid w:val="00236684"/>
    <w:rsid w:val="002366DA"/>
    <w:rsid w:val="00236717"/>
    <w:rsid w:val="00236959"/>
    <w:rsid w:val="002369E4"/>
    <w:rsid w:val="00236AB7"/>
    <w:rsid w:val="00236ADD"/>
    <w:rsid w:val="00236B1B"/>
    <w:rsid w:val="00236BE4"/>
    <w:rsid w:val="00236C76"/>
    <w:rsid w:val="00236CA2"/>
    <w:rsid w:val="00236D7C"/>
    <w:rsid w:val="00236D91"/>
    <w:rsid w:val="00236DB9"/>
    <w:rsid w:val="00236E54"/>
    <w:rsid w:val="0023700E"/>
    <w:rsid w:val="00237079"/>
    <w:rsid w:val="0023711B"/>
    <w:rsid w:val="00237143"/>
    <w:rsid w:val="002371C9"/>
    <w:rsid w:val="002371CE"/>
    <w:rsid w:val="002371FD"/>
    <w:rsid w:val="0023722E"/>
    <w:rsid w:val="002372EF"/>
    <w:rsid w:val="00237318"/>
    <w:rsid w:val="0023731E"/>
    <w:rsid w:val="00237331"/>
    <w:rsid w:val="00237439"/>
    <w:rsid w:val="0023743E"/>
    <w:rsid w:val="002374E8"/>
    <w:rsid w:val="00237523"/>
    <w:rsid w:val="00237577"/>
    <w:rsid w:val="00237588"/>
    <w:rsid w:val="0023760F"/>
    <w:rsid w:val="00237716"/>
    <w:rsid w:val="002377F1"/>
    <w:rsid w:val="0023780B"/>
    <w:rsid w:val="002378AA"/>
    <w:rsid w:val="002378D7"/>
    <w:rsid w:val="002378DA"/>
    <w:rsid w:val="00237937"/>
    <w:rsid w:val="0023794C"/>
    <w:rsid w:val="00237960"/>
    <w:rsid w:val="00237969"/>
    <w:rsid w:val="00237976"/>
    <w:rsid w:val="00237992"/>
    <w:rsid w:val="002379EB"/>
    <w:rsid w:val="00237A1D"/>
    <w:rsid w:val="00237B05"/>
    <w:rsid w:val="00237B58"/>
    <w:rsid w:val="00237B69"/>
    <w:rsid w:val="00237B71"/>
    <w:rsid w:val="00237BC0"/>
    <w:rsid w:val="00237BEC"/>
    <w:rsid w:val="00237C01"/>
    <w:rsid w:val="00237C20"/>
    <w:rsid w:val="00237CD1"/>
    <w:rsid w:val="00237D06"/>
    <w:rsid w:val="00237D93"/>
    <w:rsid w:val="00237DDF"/>
    <w:rsid w:val="00237E6F"/>
    <w:rsid w:val="00237E71"/>
    <w:rsid w:val="00237EA2"/>
    <w:rsid w:val="00237F07"/>
    <w:rsid w:val="00237F57"/>
    <w:rsid w:val="00237F82"/>
    <w:rsid w:val="00240024"/>
    <w:rsid w:val="00240044"/>
    <w:rsid w:val="0024009D"/>
    <w:rsid w:val="0024011E"/>
    <w:rsid w:val="0024018C"/>
    <w:rsid w:val="002401C9"/>
    <w:rsid w:val="00240202"/>
    <w:rsid w:val="0024021E"/>
    <w:rsid w:val="0024024E"/>
    <w:rsid w:val="002402CF"/>
    <w:rsid w:val="0024032F"/>
    <w:rsid w:val="00240386"/>
    <w:rsid w:val="002403BB"/>
    <w:rsid w:val="002403DA"/>
    <w:rsid w:val="0024042F"/>
    <w:rsid w:val="0024047B"/>
    <w:rsid w:val="002404AF"/>
    <w:rsid w:val="002404B2"/>
    <w:rsid w:val="002404FC"/>
    <w:rsid w:val="002404FF"/>
    <w:rsid w:val="0024055B"/>
    <w:rsid w:val="002405AC"/>
    <w:rsid w:val="002405BE"/>
    <w:rsid w:val="002406A2"/>
    <w:rsid w:val="00240763"/>
    <w:rsid w:val="00240777"/>
    <w:rsid w:val="002407D8"/>
    <w:rsid w:val="002407EE"/>
    <w:rsid w:val="0024080A"/>
    <w:rsid w:val="00240846"/>
    <w:rsid w:val="00240862"/>
    <w:rsid w:val="002408A0"/>
    <w:rsid w:val="002409F1"/>
    <w:rsid w:val="00240A46"/>
    <w:rsid w:val="00240A59"/>
    <w:rsid w:val="00240AAA"/>
    <w:rsid w:val="00240AC6"/>
    <w:rsid w:val="00240C37"/>
    <w:rsid w:val="00240C5B"/>
    <w:rsid w:val="00240C5C"/>
    <w:rsid w:val="00240C6D"/>
    <w:rsid w:val="00240C6F"/>
    <w:rsid w:val="00240CF4"/>
    <w:rsid w:val="00240D89"/>
    <w:rsid w:val="00240DCA"/>
    <w:rsid w:val="00240DF2"/>
    <w:rsid w:val="00240E0D"/>
    <w:rsid w:val="00240F31"/>
    <w:rsid w:val="00240F55"/>
    <w:rsid w:val="00241128"/>
    <w:rsid w:val="002411DA"/>
    <w:rsid w:val="0024121C"/>
    <w:rsid w:val="0024127D"/>
    <w:rsid w:val="002412C4"/>
    <w:rsid w:val="002412C8"/>
    <w:rsid w:val="002412EE"/>
    <w:rsid w:val="0024135A"/>
    <w:rsid w:val="002413B3"/>
    <w:rsid w:val="002413B8"/>
    <w:rsid w:val="002413CF"/>
    <w:rsid w:val="0024149C"/>
    <w:rsid w:val="002414F4"/>
    <w:rsid w:val="0024150E"/>
    <w:rsid w:val="00241520"/>
    <w:rsid w:val="0024161D"/>
    <w:rsid w:val="00241686"/>
    <w:rsid w:val="002416A8"/>
    <w:rsid w:val="002416AC"/>
    <w:rsid w:val="002416E2"/>
    <w:rsid w:val="00241754"/>
    <w:rsid w:val="0024177E"/>
    <w:rsid w:val="002418BD"/>
    <w:rsid w:val="002418EA"/>
    <w:rsid w:val="00241951"/>
    <w:rsid w:val="0024197F"/>
    <w:rsid w:val="00241A1E"/>
    <w:rsid w:val="00241A3E"/>
    <w:rsid w:val="00241A72"/>
    <w:rsid w:val="00241A8B"/>
    <w:rsid w:val="00241A9F"/>
    <w:rsid w:val="00241AB5"/>
    <w:rsid w:val="00241AFA"/>
    <w:rsid w:val="00241B75"/>
    <w:rsid w:val="00241BA2"/>
    <w:rsid w:val="00241C33"/>
    <w:rsid w:val="00241C5A"/>
    <w:rsid w:val="00241CA7"/>
    <w:rsid w:val="00241CAF"/>
    <w:rsid w:val="00241CD9"/>
    <w:rsid w:val="00241CFA"/>
    <w:rsid w:val="00241D57"/>
    <w:rsid w:val="00241D76"/>
    <w:rsid w:val="00241D91"/>
    <w:rsid w:val="00241DC8"/>
    <w:rsid w:val="00241E0B"/>
    <w:rsid w:val="00241E11"/>
    <w:rsid w:val="00241F27"/>
    <w:rsid w:val="00242004"/>
    <w:rsid w:val="00242032"/>
    <w:rsid w:val="0024207E"/>
    <w:rsid w:val="002420E7"/>
    <w:rsid w:val="00242133"/>
    <w:rsid w:val="00242176"/>
    <w:rsid w:val="002421AF"/>
    <w:rsid w:val="002421BC"/>
    <w:rsid w:val="0024223F"/>
    <w:rsid w:val="00242266"/>
    <w:rsid w:val="0024226B"/>
    <w:rsid w:val="00242271"/>
    <w:rsid w:val="002422A3"/>
    <w:rsid w:val="0024232E"/>
    <w:rsid w:val="0024236F"/>
    <w:rsid w:val="002423E8"/>
    <w:rsid w:val="002423E9"/>
    <w:rsid w:val="00242456"/>
    <w:rsid w:val="002424D5"/>
    <w:rsid w:val="002424E3"/>
    <w:rsid w:val="002424FF"/>
    <w:rsid w:val="00242521"/>
    <w:rsid w:val="00242598"/>
    <w:rsid w:val="0024260C"/>
    <w:rsid w:val="00242614"/>
    <w:rsid w:val="00242625"/>
    <w:rsid w:val="0024266A"/>
    <w:rsid w:val="00242708"/>
    <w:rsid w:val="00242749"/>
    <w:rsid w:val="00242800"/>
    <w:rsid w:val="00242830"/>
    <w:rsid w:val="00242872"/>
    <w:rsid w:val="0024299E"/>
    <w:rsid w:val="002429BB"/>
    <w:rsid w:val="002429FD"/>
    <w:rsid w:val="00242AB2"/>
    <w:rsid w:val="00242AD1"/>
    <w:rsid w:val="00242ADF"/>
    <w:rsid w:val="00242BE8"/>
    <w:rsid w:val="00242BF0"/>
    <w:rsid w:val="00242C45"/>
    <w:rsid w:val="00242C60"/>
    <w:rsid w:val="00242C65"/>
    <w:rsid w:val="00242C6C"/>
    <w:rsid w:val="00242C79"/>
    <w:rsid w:val="00242CC2"/>
    <w:rsid w:val="00242CFC"/>
    <w:rsid w:val="00242D31"/>
    <w:rsid w:val="00242D4D"/>
    <w:rsid w:val="00242D8F"/>
    <w:rsid w:val="00242E1E"/>
    <w:rsid w:val="00242E31"/>
    <w:rsid w:val="00242E37"/>
    <w:rsid w:val="00242E6B"/>
    <w:rsid w:val="00242E70"/>
    <w:rsid w:val="00242EBB"/>
    <w:rsid w:val="00242EC0"/>
    <w:rsid w:val="00242EE3"/>
    <w:rsid w:val="00242F3A"/>
    <w:rsid w:val="00243035"/>
    <w:rsid w:val="00243076"/>
    <w:rsid w:val="0024313B"/>
    <w:rsid w:val="00243160"/>
    <w:rsid w:val="0024316E"/>
    <w:rsid w:val="00243177"/>
    <w:rsid w:val="0024318A"/>
    <w:rsid w:val="00243205"/>
    <w:rsid w:val="00243217"/>
    <w:rsid w:val="00243244"/>
    <w:rsid w:val="00243262"/>
    <w:rsid w:val="0024328E"/>
    <w:rsid w:val="002432D0"/>
    <w:rsid w:val="002432F1"/>
    <w:rsid w:val="0024331F"/>
    <w:rsid w:val="00243405"/>
    <w:rsid w:val="00243452"/>
    <w:rsid w:val="00243511"/>
    <w:rsid w:val="002435D9"/>
    <w:rsid w:val="00243694"/>
    <w:rsid w:val="00243698"/>
    <w:rsid w:val="0024375A"/>
    <w:rsid w:val="0024383D"/>
    <w:rsid w:val="002438C9"/>
    <w:rsid w:val="00243946"/>
    <w:rsid w:val="00243954"/>
    <w:rsid w:val="00243959"/>
    <w:rsid w:val="00243965"/>
    <w:rsid w:val="0024398D"/>
    <w:rsid w:val="002439BF"/>
    <w:rsid w:val="00243A7F"/>
    <w:rsid w:val="00243A9A"/>
    <w:rsid w:val="00243AAD"/>
    <w:rsid w:val="00243AC1"/>
    <w:rsid w:val="00243B2D"/>
    <w:rsid w:val="00243B37"/>
    <w:rsid w:val="00243B4E"/>
    <w:rsid w:val="00243B60"/>
    <w:rsid w:val="00243B90"/>
    <w:rsid w:val="00243BC8"/>
    <w:rsid w:val="00243BDC"/>
    <w:rsid w:val="00243C16"/>
    <w:rsid w:val="00243C2C"/>
    <w:rsid w:val="00243C77"/>
    <w:rsid w:val="00243CE9"/>
    <w:rsid w:val="00243D05"/>
    <w:rsid w:val="00243D3A"/>
    <w:rsid w:val="00243D90"/>
    <w:rsid w:val="00243DB3"/>
    <w:rsid w:val="00243DBD"/>
    <w:rsid w:val="00243E8A"/>
    <w:rsid w:val="00243ED1"/>
    <w:rsid w:val="00243FA1"/>
    <w:rsid w:val="00243FE3"/>
    <w:rsid w:val="00244024"/>
    <w:rsid w:val="00244073"/>
    <w:rsid w:val="002440CA"/>
    <w:rsid w:val="00244134"/>
    <w:rsid w:val="002441AE"/>
    <w:rsid w:val="0024423E"/>
    <w:rsid w:val="00244259"/>
    <w:rsid w:val="002442A6"/>
    <w:rsid w:val="0024432E"/>
    <w:rsid w:val="0024435C"/>
    <w:rsid w:val="0024437D"/>
    <w:rsid w:val="002443B0"/>
    <w:rsid w:val="002443B9"/>
    <w:rsid w:val="0024441B"/>
    <w:rsid w:val="0024450C"/>
    <w:rsid w:val="00244528"/>
    <w:rsid w:val="0024461B"/>
    <w:rsid w:val="0024462C"/>
    <w:rsid w:val="00244675"/>
    <w:rsid w:val="002446C9"/>
    <w:rsid w:val="00244719"/>
    <w:rsid w:val="00244742"/>
    <w:rsid w:val="002447CD"/>
    <w:rsid w:val="00244832"/>
    <w:rsid w:val="002449E2"/>
    <w:rsid w:val="00244A73"/>
    <w:rsid w:val="00244A93"/>
    <w:rsid w:val="00244A9D"/>
    <w:rsid w:val="00244AAB"/>
    <w:rsid w:val="00244AC8"/>
    <w:rsid w:val="00244B0C"/>
    <w:rsid w:val="00244B17"/>
    <w:rsid w:val="00244B1D"/>
    <w:rsid w:val="00244B7F"/>
    <w:rsid w:val="00244BB5"/>
    <w:rsid w:val="00244C45"/>
    <w:rsid w:val="00244D4E"/>
    <w:rsid w:val="00244DC4"/>
    <w:rsid w:val="00244E15"/>
    <w:rsid w:val="00244E84"/>
    <w:rsid w:val="00244EB5"/>
    <w:rsid w:val="00244EC0"/>
    <w:rsid w:val="00244F75"/>
    <w:rsid w:val="00244F80"/>
    <w:rsid w:val="00244FCE"/>
    <w:rsid w:val="00244FEF"/>
    <w:rsid w:val="00245109"/>
    <w:rsid w:val="002451C4"/>
    <w:rsid w:val="0024521B"/>
    <w:rsid w:val="002452BB"/>
    <w:rsid w:val="00245345"/>
    <w:rsid w:val="0024538A"/>
    <w:rsid w:val="002453A2"/>
    <w:rsid w:val="002453D8"/>
    <w:rsid w:val="002454BA"/>
    <w:rsid w:val="002454CD"/>
    <w:rsid w:val="00245511"/>
    <w:rsid w:val="0024555D"/>
    <w:rsid w:val="002455A3"/>
    <w:rsid w:val="00245604"/>
    <w:rsid w:val="00245617"/>
    <w:rsid w:val="00245641"/>
    <w:rsid w:val="0024567B"/>
    <w:rsid w:val="002456B3"/>
    <w:rsid w:val="002456C7"/>
    <w:rsid w:val="002456F2"/>
    <w:rsid w:val="00245707"/>
    <w:rsid w:val="00245745"/>
    <w:rsid w:val="0024585B"/>
    <w:rsid w:val="00245875"/>
    <w:rsid w:val="002458B1"/>
    <w:rsid w:val="002458DA"/>
    <w:rsid w:val="00245926"/>
    <w:rsid w:val="0024592D"/>
    <w:rsid w:val="00245957"/>
    <w:rsid w:val="00245978"/>
    <w:rsid w:val="002459BD"/>
    <w:rsid w:val="002459BF"/>
    <w:rsid w:val="00245A09"/>
    <w:rsid w:val="00245A3B"/>
    <w:rsid w:val="00245B20"/>
    <w:rsid w:val="00245B3D"/>
    <w:rsid w:val="00245BF9"/>
    <w:rsid w:val="00245C2E"/>
    <w:rsid w:val="00245CED"/>
    <w:rsid w:val="00245D0A"/>
    <w:rsid w:val="00245D9D"/>
    <w:rsid w:val="00245DA9"/>
    <w:rsid w:val="00245DB2"/>
    <w:rsid w:val="00245DFB"/>
    <w:rsid w:val="00245E2B"/>
    <w:rsid w:val="00245E79"/>
    <w:rsid w:val="00245E82"/>
    <w:rsid w:val="00245E91"/>
    <w:rsid w:val="00245EE5"/>
    <w:rsid w:val="00245FDA"/>
    <w:rsid w:val="00245FFE"/>
    <w:rsid w:val="0024608A"/>
    <w:rsid w:val="00246097"/>
    <w:rsid w:val="00246176"/>
    <w:rsid w:val="00246191"/>
    <w:rsid w:val="002461F9"/>
    <w:rsid w:val="00246212"/>
    <w:rsid w:val="00246239"/>
    <w:rsid w:val="002462B9"/>
    <w:rsid w:val="002462BC"/>
    <w:rsid w:val="002462C4"/>
    <w:rsid w:val="0024638F"/>
    <w:rsid w:val="00246397"/>
    <w:rsid w:val="002463D5"/>
    <w:rsid w:val="002463E7"/>
    <w:rsid w:val="002463F7"/>
    <w:rsid w:val="00246432"/>
    <w:rsid w:val="00246473"/>
    <w:rsid w:val="00246542"/>
    <w:rsid w:val="00246552"/>
    <w:rsid w:val="002465B3"/>
    <w:rsid w:val="00246604"/>
    <w:rsid w:val="0024660E"/>
    <w:rsid w:val="002466E8"/>
    <w:rsid w:val="002466F9"/>
    <w:rsid w:val="0024677D"/>
    <w:rsid w:val="0024689D"/>
    <w:rsid w:val="002468BB"/>
    <w:rsid w:val="002468DF"/>
    <w:rsid w:val="00246902"/>
    <w:rsid w:val="00246904"/>
    <w:rsid w:val="0024690C"/>
    <w:rsid w:val="00246917"/>
    <w:rsid w:val="002469E7"/>
    <w:rsid w:val="00246A0B"/>
    <w:rsid w:val="00246A12"/>
    <w:rsid w:val="00246B4A"/>
    <w:rsid w:val="00246BD4"/>
    <w:rsid w:val="00246CD3"/>
    <w:rsid w:val="00246CFB"/>
    <w:rsid w:val="00246D0D"/>
    <w:rsid w:val="00246D1C"/>
    <w:rsid w:val="00246D8C"/>
    <w:rsid w:val="00246DED"/>
    <w:rsid w:val="00246E4D"/>
    <w:rsid w:val="00246EED"/>
    <w:rsid w:val="00246F42"/>
    <w:rsid w:val="00246F6F"/>
    <w:rsid w:val="0024706B"/>
    <w:rsid w:val="002470AA"/>
    <w:rsid w:val="002470B1"/>
    <w:rsid w:val="00247192"/>
    <w:rsid w:val="002471A9"/>
    <w:rsid w:val="002471CF"/>
    <w:rsid w:val="00247200"/>
    <w:rsid w:val="0024720D"/>
    <w:rsid w:val="0024720E"/>
    <w:rsid w:val="00247240"/>
    <w:rsid w:val="002472DD"/>
    <w:rsid w:val="002472E2"/>
    <w:rsid w:val="0024731E"/>
    <w:rsid w:val="002473B2"/>
    <w:rsid w:val="002473EA"/>
    <w:rsid w:val="002473ED"/>
    <w:rsid w:val="002473F6"/>
    <w:rsid w:val="0024740D"/>
    <w:rsid w:val="0024742B"/>
    <w:rsid w:val="0024750E"/>
    <w:rsid w:val="00247528"/>
    <w:rsid w:val="00247594"/>
    <w:rsid w:val="00247609"/>
    <w:rsid w:val="00247639"/>
    <w:rsid w:val="0024763F"/>
    <w:rsid w:val="002477A6"/>
    <w:rsid w:val="00247812"/>
    <w:rsid w:val="00247837"/>
    <w:rsid w:val="0024789B"/>
    <w:rsid w:val="00247922"/>
    <w:rsid w:val="00247942"/>
    <w:rsid w:val="0024796F"/>
    <w:rsid w:val="0024797B"/>
    <w:rsid w:val="002479EF"/>
    <w:rsid w:val="002479FF"/>
    <w:rsid w:val="00247A14"/>
    <w:rsid w:val="00247A72"/>
    <w:rsid w:val="00247A88"/>
    <w:rsid w:val="00247AD9"/>
    <w:rsid w:val="00247BEB"/>
    <w:rsid w:val="00247C67"/>
    <w:rsid w:val="00247C79"/>
    <w:rsid w:val="00247C90"/>
    <w:rsid w:val="00247CB4"/>
    <w:rsid w:val="00247D46"/>
    <w:rsid w:val="00247D68"/>
    <w:rsid w:val="00247DC6"/>
    <w:rsid w:val="00247DEC"/>
    <w:rsid w:val="00247E20"/>
    <w:rsid w:val="00247F49"/>
    <w:rsid w:val="0025008E"/>
    <w:rsid w:val="002500A8"/>
    <w:rsid w:val="002500D7"/>
    <w:rsid w:val="00250145"/>
    <w:rsid w:val="0025028D"/>
    <w:rsid w:val="002502A8"/>
    <w:rsid w:val="00250313"/>
    <w:rsid w:val="00250331"/>
    <w:rsid w:val="00250363"/>
    <w:rsid w:val="00250393"/>
    <w:rsid w:val="002503CA"/>
    <w:rsid w:val="002503DF"/>
    <w:rsid w:val="0025044B"/>
    <w:rsid w:val="00250452"/>
    <w:rsid w:val="00250476"/>
    <w:rsid w:val="00250529"/>
    <w:rsid w:val="00250540"/>
    <w:rsid w:val="002505BF"/>
    <w:rsid w:val="00250645"/>
    <w:rsid w:val="002506DD"/>
    <w:rsid w:val="00250792"/>
    <w:rsid w:val="002507C7"/>
    <w:rsid w:val="0025091F"/>
    <w:rsid w:val="00250999"/>
    <w:rsid w:val="00250A0A"/>
    <w:rsid w:val="00250AE9"/>
    <w:rsid w:val="00250BE1"/>
    <w:rsid w:val="00250BEA"/>
    <w:rsid w:val="00250C17"/>
    <w:rsid w:val="00250C4F"/>
    <w:rsid w:val="00250C85"/>
    <w:rsid w:val="00250C90"/>
    <w:rsid w:val="00250CAD"/>
    <w:rsid w:val="00250CD2"/>
    <w:rsid w:val="00250CD4"/>
    <w:rsid w:val="00250D56"/>
    <w:rsid w:val="00250DB4"/>
    <w:rsid w:val="00250E40"/>
    <w:rsid w:val="00250E8E"/>
    <w:rsid w:val="00250EC1"/>
    <w:rsid w:val="00250EF8"/>
    <w:rsid w:val="00250FA3"/>
    <w:rsid w:val="00250FCA"/>
    <w:rsid w:val="0025101F"/>
    <w:rsid w:val="00251059"/>
    <w:rsid w:val="00251065"/>
    <w:rsid w:val="00251105"/>
    <w:rsid w:val="0025112F"/>
    <w:rsid w:val="00251131"/>
    <w:rsid w:val="00251134"/>
    <w:rsid w:val="00251140"/>
    <w:rsid w:val="0025116A"/>
    <w:rsid w:val="0025119E"/>
    <w:rsid w:val="002511F3"/>
    <w:rsid w:val="0025123E"/>
    <w:rsid w:val="00251282"/>
    <w:rsid w:val="002512BA"/>
    <w:rsid w:val="002512C4"/>
    <w:rsid w:val="0025134A"/>
    <w:rsid w:val="00251369"/>
    <w:rsid w:val="00251379"/>
    <w:rsid w:val="002513EF"/>
    <w:rsid w:val="00251441"/>
    <w:rsid w:val="00251443"/>
    <w:rsid w:val="0025145C"/>
    <w:rsid w:val="00251474"/>
    <w:rsid w:val="002514A5"/>
    <w:rsid w:val="002514EC"/>
    <w:rsid w:val="00251506"/>
    <w:rsid w:val="00251574"/>
    <w:rsid w:val="002515D2"/>
    <w:rsid w:val="002515F3"/>
    <w:rsid w:val="002516C8"/>
    <w:rsid w:val="0025170D"/>
    <w:rsid w:val="00251758"/>
    <w:rsid w:val="002517A1"/>
    <w:rsid w:val="002517D0"/>
    <w:rsid w:val="0025181F"/>
    <w:rsid w:val="00251828"/>
    <w:rsid w:val="00251859"/>
    <w:rsid w:val="00251869"/>
    <w:rsid w:val="00251876"/>
    <w:rsid w:val="002518FB"/>
    <w:rsid w:val="00251900"/>
    <w:rsid w:val="00251914"/>
    <w:rsid w:val="00251986"/>
    <w:rsid w:val="002519CE"/>
    <w:rsid w:val="002519D2"/>
    <w:rsid w:val="002519F3"/>
    <w:rsid w:val="002519F9"/>
    <w:rsid w:val="00251A0D"/>
    <w:rsid w:val="00251A3A"/>
    <w:rsid w:val="00251AA2"/>
    <w:rsid w:val="00251AA8"/>
    <w:rsid w:val="00251AD4"/>
    <w:rsid w:val="00251B2D"/>
    <w:rsid w:val="00251B82"/>
    <w:rsid w:val="00251BC8"/>
    <w:rsid w:val="00251C16"/>
    <w:rsid w:val="00251CC3"/>
    <w:rsid w:val="00251CD4"/>
    <w:rsid w:val="00251D5A"/>
    <w:rsid w:val="00251DB5"/>
    <w:rsid w:val="00251DFB"/>
    <w:rsid w:val="00251E21"/>
    <w:rsid w:val="00251E36"/>
    <w:rsid w:val="00251E4D"/>
    <w:rsid w:val="00251F86"/>
    <w:rsid w:val="00251FA1"/>
    <w:rsid w:val="00251FBF"/>
    <w:rsid w:val="00251FCF"/>
    <w:rsid w:val="00251FD0"/>
    <w:rsid w:val="00252008"/>
    <w:rsid w:val="0025200A"/>
    <w:rsid w:val="00252095"/>
    <w:rsid w:val="002521E7"/>
    <w:rsid w:val="0025224F"/>
    <w:rsid w:val="002522BC"/>
    <w:rsid w:val="00252327"/>
    <w:rsid w:val="00252333"/>
    <w:rsid w:val="002523F3"/>
    <w:rsid w:val="00252525"/>
    <w:rsid w:val="002525ED"/>
    <w:rsid w:val="00252614"/>
    <w:rsid w:val="00252669"/>
    <w:rsid w:val="00252714"/>
    <w:rsid w:val="00252744"/>
    <w:rsid w:val="00252811"/>
    <w:rsid w:val="00252825"/>
    <w:rsid w:val="0025283D"/>
    <w:rsid w:val="002528CF"/>
    <w:rsid w:val="002528FA"/>
    <w:rsid w:val="0025294A"/>
    <w:rsid w:val="002529A7"/>
    <w:rsid w:val="002529BD"/>
    <w:rsid w:val="00252A16"/>
    <w:rsid w:val="00252B05"/>
    <w:rsid w:val="00252BAC"/>
    <w:rsid w:val="00252C22"/>
    <w:rsid w:val="00252C57"/>
    <w:rsid w:val="00252C63"/>
    <w:rsid w:val="00252C70"/>
    <w:rsid w:val="00252CED"/>
    <w:rsid w:val="00252D1D"/>
    <w:rsid w:val="00252D41"/>
    <w:rsid w:val="00252E16"/>
    <w:rsid w:val="00252E2F"/>
    <w:rsid w:val="00252E3D"/>
    <w:rsid w:val="00252E9F"/>
    <w:rsid w:val="00252ECB"/>
    <w:rsid w:val="00252F5E"/>
    <w:rsid w:val="00252F72"/>
    <w:rsid w:val="00252FEA"/>
    <w:rsid w:val="00253055"/>
    <w:rsid w:val="00253057"/>
    <w:rsid w:val="002530EF"/>
    <w:rsid w:val="0025316C"/>
    <w:rsid w:val="00253185"/>
    <w:rsid w:val="002531A3"/>
    <w:rsid w:val="002531C1"/>
    <w:rsid w:val="002531CA"/>
    <w:rsid w:val="002531EA"/>
    <w:rsid w:val="002532BA"/>
    <w:rsid w:val="002532EF"/>
    <w:rsid w:val="002532F0"/>
    <w:rsid w:val="002532FA"/>
    <w:rsid w:val="0025330A"/>
    <w:rsid w:val="0025339A"/>
    <w:rsid w:val="002533FF"/>
    <w:rsid w:val="00253441"/>
    <w:rsid w:val="00253498"/>
    <w:rsid w:val="002534CA"/>
    <w:rsid w:val="002534DA"/>
    <w:rsid w:val="00253514"/>
    <w:rsid w:val="0025353B"/>
    <w:rsid w:val="00253544"/>
    <w:rsid w:val="00253604"/>
    <w:rsid w:val="00253662"/>
    <w:rsid w:val="00253768"/>
    <w:rsid w:val="00253819"/>
    <w:rsid w:val="002538C3"/>
    <w:rsid w:val="002539B0"/>
    <w:rsid w:val="00253A25"/>
    <w:rsid w:val="00253A7D"/>
    <w:rsid w:val="00253AFC"/>
    <w:rsid w:val="00253B19"/>
    <w:rsid w:val="00253C9C"/>
    <w:rsid w:val="00253CD1"/>
    <w:rsid w:val="00253CD4"/>
    <w:rsid w:val="00253CFC"/>
    <w:rsid w:val="00253D77"/>
    <w:rsid w:val="00253D80"/>
    <w:rsid w:val="00253DB4"/>
    <w:rsid w:val="00253E33"/>
    <w:rsid w:val="00253E6A"/>
    <w:rsid w:val="00253E91"/>
    <w:rsid w:val="00253EB3"/>
    <w:rsid w:val="00253EDB"/>
    <w:rsid w:val="00253F07"/>
    <w:rsid w:val="00253F0F"/>
    <w:rsid w:val="00253FB3"/>
    <w:rsid w:val="00253FEB"/>
    <w:rsid w:val="00254038"/>
    <w:rsid w:val="0025403B"/>
    <w:rsid w:val="00254061"/>
    <w:rsid w:val="00254085"/>
    <w:rsid w:val="002540C7"/>
    <w:rsid w:val="00254205"/>
    <w:rsid w:val="00254209"/>
    <w:rsid w:val="00254215"/>
    <w:rsid w:val="00254357"/>
    <w:rsid w:val="002543AE"/>
    <w:rsid w:val="0025442C"/>
    <w:rsid w:val="00254449"/>
    <w:rsid w:val="0025445D"/>
    <w:rsid w:val="0025449C"/>
    <w:rsid w:val="002544DA"/>
    <w:rsid w:val="0025466B"/>
    <w:rsid w:val="0025477A"/>
    <w:rsid w:val="002547A0"/>
    <w:rsid w:val="002547FC"/>
    <w:rsid w:val="00254837"/>
    <w:rsid w:val="00254852"/>
    <w:rsid w:val="002548B7"/>
    <w:rsid w:val="002549A8"/>
    <w:rsid w:val="002549BF"/>
    <w:rsid w:val="002549E9"/>
    <w:rsid w:val="00254A6B"/>
    <w:rsid w:val="00254A7A"/>
    <w:rsid w:val="00254A90"/>
    <w:rsid w:val="00254BAA"/>
    <w:rsid w:val="00254BD4"/>
    <w:rsid w:val="00254C40"/>
    <w:rsid w:val="00254D2E"/>
    <w:rsid w:val="00254E89"/>
    <w:rsid w:val="00254EB1"/>
    <w:rsid w:val="00254F9B"/>
    <w:rsid w:val="00255026"/>
    <w:rsid w:val="00255049"/>
    <w:rsid w:val="00255081"/>
    <w:rsid w:val="002550A9"/>
    <w:rsid w:val="00255125"/>
    <w:rsid w:val="0025512A"/>
    <w:rsid w:val="002552A9"/>
    <w:rsid w:val="002552B2"/>
    <w:rsid w:val="002552DD"/>
    <w:rsid w:val="00255349"/>
    <w:rsid w:val="00255361"/>
    <w:rsid w:val="002553E3"/>
    <w:rsid w:val="0025543D"/>
    <w:rsid w:val="0025548C"/>
    <w:rsid w:val="00255505"/>
    <w:rsid w:val="0025557E"/>
    <w:rsid w:val="00255580"/>
    <w:rsid w:val="00255602"/>
    <w:rsid w:val="00255604"/>
    <w:rsid w:val="00255616"/>
    <w:rsid w:val="00255634"/>
    <w:rsid w:val="00255656"/>
    <w:rsid w:val="002557A5"/>
    <w:rsid w:val="002557BB"/>
    <w:rsid w:val="002557C8"/>
    <w:rsid w:val="0025587F"/>
    <w:rsid w:val="00255927"/>
    <w:rsid w:val="0025595D"/>
    <w:rsid w:val="002559B9"/>
    <w:rsid w:val="002559E2"/>
    <w:rsid w:val="00255A2F"/>
    <w:rsid w:val="00255A59"/>
    <w:rsid w:val="00255AA3"/>
    <w:rsid w:val="00255AA9"/>
    <w:rsid w:val="00255B58"/>
    <w:rsid w:val="00255BF3"/>
    <w:rsid w:val="00255C0D"/>
    <w:rsid w:val="00255C54"/>
    <w:rsid w:val="00255C9D"/>
    <w:rsid w:val="00255CAD"/>
    <w:rsid w:val="00255D21"/>
    <w:rsid w:val="00255D66"/>
    <w:rsid w:val="00255D82"/>
    <w:rsid w:val="00255E66"/>
    <w:rsid w:val="00255EA6"/>
    <w:rsid w:val="00255EB7"/>
    <w:rsid w:val="00255F20"/>
    <w:rsid w:val="00255F57"/>
    <w:rsid w:val="0025601A"/>
    <w:rsid w:val="00256083"/>
    <w:rsid w:val="002560B4"/>
    <w:rsid w:val="002560C6"/>
    <w:rsid w:val="0025619B"/>
    <w:rsid w:val="002561F7"/>
    <w:rsid w:val="00256210"/>
    <w:rsid w:val="00256223"/>
    <w:rsid w:val="00256270"/>
    <w:rsid w:val="00256275"/>
    <w:rsid w:val="00256290"/>
    <w:rsid w:val="002562C5"/>
    <w:rsid w:val="002562E6"/>
    <w:rsid w:val="002563E8"/>
    <w:rsid w:val="0025645B"/>
    <w:rsid w:val="002564E0"/>
    <w:rsid w:val="002564F1"/>
    <w:rsid w:val="002565B1"/>
    <w:rsid w:val="002565EB"/>
    <w:rsid w:val="00256685"/>
    <w:rsid w:val="002566C0"/>
    <w:rsid w:val="0025671C"/>
    <w:rsid w:val="00256723"/>
    <w:rsid w:val="00256820"/>
    <w:rsid w:val="00256845"/>
    <w:rsid w:val="002568B7"/>
    <w:rsid w:val="002568F7"/>
    <w:rsid w:val="0025699E"/>
    <w:rsid w:val="002569B3"/>
    <w:rsid w:val="00256AA8"/>
    <w:rsid w:val="00256B2F"/>
    <w:rsid w:val="00256B69"/>
    <w:rsid w:val="00256B7D"/>
    <w:rsid w:val="00256B96"/>
    <w:rsid w:val="00256BA3"/>
    <w:rsid w:val="00256BAC"/>
    <w:rsid w:val="00256BF0"/>
    <w:rsid w:val="00256BFE"/>
    <w:rsid w:val="00256C40"/>
    <w:rsid w:val="00256CC9"/>
    <w:rsid w:val="00256D0C"/>
    <w:rsid w:val="00256D25"/>
    <w:rsid w:val="00256DFC"/>
    <w:rsid w:val="00256EAD"/>
    <w:rsid w:val="00256EE8"/>
    <w:rsid w:val="00256F1E"/>
    <w:rsid w:val="00256F23"/>
    <w:rsid w:val="00256F5A"/>
    <w:rsid w:val="00256FA1"/>
    <w:rsid w:val="00257060"/>
    <w:rsid w:val="0025708E"/>
    <w:rsid w:val="002570F8"/>
    <w:rsid w:val="00257101"/>
    <w:rsid w:val="00257212"/>
    <w:rsid w:val="002572C9"/>
    <w:rsid w:val="0025733A"/>
    <w:rsid w:val="0025735A"/>
    <w:rsid w:val="00257406"/>
    <w:rsid w:val="0025744A"/>
    <w:rsid w:val="002574EB"/>
    <w:rsid w:val="002574F9"/>
    <w:rsid w:val="00257556"/>
    <w:rsid w:val="002575C2"/>
    <w:rsid w:val="002575C8"/>
    <w:rsid w:val="002575E9"/>
    <w:rsid w:val="002576AF"/>
    <w:rsid w:val="0025770A"/>
    <w:rsid w:val="0025775A"/>
    <w:rsid w:val="0025777E"/>
    <w:rsid w:val="0025782C"/>
    <w:rsid w:val="0025784A"/>
    <w:rsid w:val="00257854"/>
    <w:rsid w:val="00257880"/>
    <w:rsid w:val="002578A8"/>
    <w:rsid w:val="002578BD"/>
    <w:rsid w:val="0025791B"/>
    <w:rsid w:val="00257950"/>
    <w:rsid w:val="002579C0"/>
    <w:rsid w:val="00257A1D"/>
    <w:rsid w:val="00257A36"/>
    <w:rsid w:val="00257A39"/>
    <w:rsid w:val="00257ADB"/>
    <w:rsid w:val="00257B38"/>
    <w:rsid w:val="00257C07"/>
    <w:rsid w:val="00257CDE"/>
    <w:rsid w:val="00257D43"/>
    <w:rsid w:val="00257D4F"/>
    <w:rsid w:val="00257DEB"/>
    <w:rsid w:val="00257DF8"/>
    <w:rsid w:val="00257E20"/>
    <w:rsid w:val="00257E32"/>
    <w:rsid w:val="00257E79"/>
    <w:rsid w:val="00257EAB"/>
    <w:rsid w:val="00257FEB"/>
    <w:rsid w:val="00260007"/>
    <w:rsid w:val="0026001D"/>
    <w:rsid w:val="002600DF"/>
    <w:rsid w:val="002600E8"/>
    <w:rsid w:val="00260374"/>
    <w:rsid w:val="00260376"/>
    <w:rsid w:val="002603E8"/>
    <w:rsid w:val="002603F1"/>
    <w:rsid w:val="002603F9"/>
    <w:rsid w:val="00260403"/>
    <w:rsid w:val="002604B6"/>
    <w:rsid w:val="002604C3"/>
    <w:rsid w:val="002604EC"/>
    <w:rsid w:val="0026050E"/>
    <w:rsid w:val="0026052D"/>
    <w:rsid w:val="00260548"/>
    <w:rsid w:val="0026058E"/>
    <w:rsid w:val="00260604"/>
    <w:rsid w:val="0026062D"/>
    <w:rsid w:val="0026066E"/>
    <w:rsid w:val="002607C4"/>
    <w:rsid w:val="002607CE"/>
    <w:rsid w:val="002607D3"/>
    <w:rsid w:val="00260809"/>
    <w:rsid w:val="00260841"/>
    <w:rsid w:val="00260877"/>
    <w:rsid w:val="002608BA"/>
    <w:rsid w:val="002608C3"/>
    <w:rsid w:val="002608C7"/>
    <w:rsid w:val="002608D1"/>
    <w:rsid w:val="00260979"/>
    <w:rsid w:val="002609EF"/>
    <w:rsid w:val="00260A1B"/>
    <w:rsid w:val="00260A48"/>
    <w:rsid w:val="00260A6D"/>
    <w:rsid w:val="00260AA0"/>
    <w:rsid w:val="00260AB1"/>
    <w:rsid w:val="00260B8B"/>
    <w:rsid w:val="00260BBD"/>
    <w:rsid w:val="00260BC9"/>
    <w:rsid w:val="00260C3E"/>
    <w:rsid w:val="00260C48"/>
    <w:rsid w:val="00260CF1"/>
    <w:rsid w:val="00260CF2"/>
    <w:rsid w:val="00260D06"/>
    <w:rsid w:val="00260D3E"/>
    <w:rsid w:val="00260D8B"/>
    <w:rsid w:val="00260E3C"/>
    <w:rsid w:val="00260E4D"/>
    <w:rsid w:val="00260E82"/>
    <w:rsid w:val="00260E9E"/>
    <w:rsid w:val="00260EC9"/>
    <w:rsid w:val="00260F41"/>
    <w:rsid w:val="00260F8F"/>
    <w:rsid w:val="00261018"/>
    <w:rsid w:val="002610B3"/>
    <w:rsid w:val="0026118C"/>
    <w:rsid w:val="002611F1"/>
    <w:rsid w:val="0026127C"/>
    <w:rsid w:val="00261282"/>
    <w:rsid w:val="00261290"/>
    <w:rsid w:val="002612AF"/>
    <w:rsid w:val="002612B3"/>
    <w:rsid w:val="002612EE"/>
    <w:rsid w:val="00261340"/>
    <w:rsid w:val="00261345"/>
    <w:rsid w:val="00261351"/>
    <w:rsid w:val="0026141C"/>
    <w:rsid w:val="002614D5"/>
    <w:rsid w:val="00261683"/>
    <w:rsid w:val="002616E1"/>
    <w:rsid w:val="0026170D"/>
    <w:rsid w:val="00261772"/>
    <w:rsid w:val="00261786"/>
    <w:rsid w:val="002617AA"/>
    <w:rsid w:val="00261849"/>
    <w:rsid w:val="00261894"/>
    <w:rsid w:val="00261902"/>
    <w:rsid w:val="00261974"/>
    <w:rsid w:val="00261984"/>
    <w:rsid w:val="002619D8"/>
    <w:rsid w:val="00261A06"/>
    <w:rsid w:val="00261A62"/>
    <w:rsid w:val="00261AC4"/>
    <w:rsid w:val="00261AE5"/>
    <w:rsid w:val="00261B1A"/>
    <w:rsid w:val="00261B25"/>
    <w:rsid w:val="00261B37"/>
    <w:rsid w:val="00261B4C"/>
    <w:rsid w:val="00261BAB"/>
    <w:rsid w:val="00261CAA"/>
    <w:rsid w:val="00261CB0"/>
    <w:rsid w:val="00261CCB"/>
    <w:rsid w:val="00261CE7"/>
    <w:rsid w:val="00261D05"/>
    <w:rsid w:val="00261D10"/>
    <w:rsid w:val="00261D56"/>
    <w:rsid w:val="00261D87"/>
    <w:rsid w:val="00261E89"/>
    <w:rsid w:val="00261EB0"/>
    <w:rsid w:val="00261F1C"/>
    <w:rsid w:val="00261F98"/>
    <w:rsid w:val="00261FA8"/>
    <w:rsid w:val="00261FAA"/>
    <w:rsid w:val="00261FD3"/>
    <w:rsid w:val="0026200F"/>
    <w:rsid w:val="0026202E"/>
    <w:rsid w:val="0026207B"/>
    <w:rsid w:val="00262087"/>
    <w:rsid w:val="0026209E"/>
    <w:rsid w:val="00262156"/>
    <w:rsid w:val="00262192"/>
    <w:rsid w:val="00262254"/>
    <w:rsid w:val="00262318"/>
    <w:rsid w:val="00262344"/>
    <w:rsid w:val="0026237F"/>
    <w:rsid w:val="0026239F"/>
    <w:rsid w:val="00262405"/>
    <w:rsid w:val="0026250E"/>
    <w:rsid w:val="00262554"/>
    <w:rsid w:val="002625A8"/>
    <w:rsid w:val="002625C9"/>
    <w:rsid w:val="002625D9"/>
    <w:rsid w:val="002626A9"/>
    <w:rsid w:val="002626C7"/>
    <w:rsid w:val="00262772"/>
    <w:rsid w:val="002627C8"/>
    <w:rsid w:val="00262851"/>
    <w:rsid w:val="002628C7"/>
    <w:rsid w:val="002628CA"/>
    <w:rsid w:val="002628D0"/>
    <w:rsid w:val="002628D7"/>
    <w:rsid w:val="00262919"/>
    <w:rsid w:val="0026297D"/>
    <w:rsid w:val="002629A9"/>
    <w:rsid w:val="002629C4"/>
    <w:rsid w:val="002629D2"/>
    <w:rsid w:val="002629DC"/>
    <w:rsid w:val="00262AC9"/>
    <w:rsid w:val="00262B66"/>
    <w:rsid w:val="00262B75"/>
    <w:rsid w:val="00262C2E"/>
    <w:rsid w:val="00262C59"/>
    <w:rsid w:val="00262C6C"/>
    <w:rsid w:val="00262D47"/>
    <w:rsid w:val="00262D61"/>
    <w:rsid w:val="00262DCA"/>
    <w:rsid w:val="00262E34"/>
    <w:rsid w:val="00262E76"/>
    <w:rsid w:val="00262EAC"/>
    <w:rsid w:val="00262EB3"/>
    <w:rsid w:val="00262EFD"/>
    <w:rsid w:val="00262F4E"/>
    <w:rsid w:val="00262F55"/>
    <w:rsid w:val="00262F6A"/>
    <w:rsid w:val="00262FA3"/>
    <w:rsid w:val="00262FAB"/>
    <w:rsid w:val="00262FC8"/>
    <w:rsid w:val="0026305E"/>
    <w:rsid w:val="00263071"/>
    <w:rsid w:val="002630D5"/>
    <w:rsid w:val="0026311F"/>
    <w:rsid w:val="00263144"/>
    <w:rsid w:val="00263149"/>
    <w:rsid w:val="002631DE"/>
    <w:rsid w:val="00263209"/>
    <w:rsid w:val="00263227"/>
    <w:rsid w:val="00263245"/>
    <w:rsid w:val="00263333"/>
    <w:rsid w:val="00263351"/>
    <w:rsid w:val="002634B5"/>
    <w:rsid w:val="002634F2"/>
    <w:rsid w:val="002634FA"/>
    <w:rsid w:val="0026351B"/>
    <w:rsid w:val="00263554"/>
    <w:rsid w:val="00263642"/>
    <w:rsid w:val="0026364B"/>
    <w:rsid w:val="00263690"/>
    <w:rsid w:val="0026370B"/>
    <w:rsid w:val="002637FF"/>
    <w:rsid w:val="00263815"/>
    <w:rsid w:val="00263820"/>
    <w:rsid w:val="0026395B"/>
    <w:rsid w:val="00263A1D"/>
    <w:rsid w:val="00263A53"/>
    <w:rsid w:val="00263A5F"/>
    <w:rsid w:val="00263B31"/>
    <w:rsid w:val="00263BB7"/>
    <w:rsid w:val="00263CC3"/>
    <w:rsid w:val="00263D08"/>
    <w:rsid w:val="00263D14"/>
    <w:rsid w:val="00263D74"/>
    <w:rsid w:val="00263DB2"/>
    <w:rsid w:val="00263E0C"/>
    <w:rsid w:val="00263F0B"/>
    <w:rsid w:val="00263F18"/>
    <w:rsid w:val="00263F42"/>
    <w:rsid w:val="002640E0"/>
    <w:rsid w:val="002640FC"/>
    <w:rsid w:val="0026410D"/>
    <w:rsid w:val="00264134"/>
    <w:rsid w:val="0026425A"/>
    <w:rsid w:val="0026426B"/>
    <w:rsid w:val="00264328"/>
    <w:rsid w:val="00264359"/>
    <w:rsid w:val="002643FD"/>
    <w:rsid w:val="00264420"/>
    <w:rsid w:val="00264491"/>
    <w:rsid w:val="00264556"/>
    <w:rsid w:val="00264560"/>
    <w:rsid w:val="002645C3"/>
    <w:rsid w:val="002645CF"/>
    <w:rsid w:val="00264632"/>
    <w:rsid w:val="0026465F"/>
    <w:rsid w:val="002646D3"/>
    <w:rsid w:val="00264723"/>
    <w:rsid w:val="00264757"/>
    <w:rsid w:val="00264781"/>
    <w:rsid w:val="002648A9"/>
    <w:rsid w:val="002648CF"/>
    <w:rsid w:val="00264923"/>
    <w:rsid w:val="0026493E"/>
    <w:rsid w:val="00264A04"/>
    <w:rsid w:val="00264A09"/>
    <w:rsid w:val="00264A25"/>
    <w:rsid w:val="00264A88"/>
    <w:rsid w:val="00264ABE"/>
    <w:rsid w:val="00264AC6"/>
    <w:rsid w:val="00264BBC"/>
    <w:rsid w:val="00264BED"/>
    <w:rsid w:val="00264C71"/>
    <w:rsid w:val="00264C81"/>
    <w:rsid w:val="00264D4E"/>
    <w:rsid w:val="00264DFC"/>
    <w:rsid w:val="00264EEA"/>
    <w:rsid w:val="00264F50"/>
    <w:rsid w:val="00264F88"/>
    <w:rsid w:val="00264FE6"/>
    <w:rsid w:val="0026504E"/>
    <w:rsid w:val="0026505D"/>
    <w:rsid w:val="002650A3"/>
    <w:rsid w:val="00265140"/>
    <w:rsid w:val="0026515F"/>
    <w:rsid w:val="0026517F"/>
    <w:rsid w:val="002651C3"/>
    <w:rsid w:val="0026521D"/>
    <w:rsid w:val="0026529F"/>
    <w:rsid w:val="002652DB"/>
    <w:rsid w:val="00265367"/>
    <w:rsid w:val="002653A1"/>
    <w:rsid w:val="002653C9"/>
    <w:rsid w:val="00265450"/>
    <w:rsid w:val="00265451"/>
    <w:rsid w:val="002655C9"/>
    <w:rsid w:val="002655F3"/>
    <w:rsid w:val="0026563B"/>
    <w:rsid w:val="0026566F"/>
    <w:rsid w:val="002656E2"/>
    <w:rsid w:val="00265747"/>
    <w:rsid w:val="0026577A"/>
    <w:rsid w:val="00265799"/>
    <w:rsid w:val="002657BD"/>
    <w:rsid w:val="002657C8"/>
    <w:rsid w:val="002657EB"/>
    <w:rsid w:val="00265817"/>
    <w:rsid w:val="00265852"/>
    <w:rsid w:val="002658B2"/>
    <w:rsid w:val="002658C5"/>
    <w:rsid w:val="002658F7"/>
    <w:rsid w:val="0026592A"/>
    <w:rsid w:val="0026592E"/>
    <w:rsid w:val="002659DD"/>
    <w:rsid w:val="002659E5"/>
    <w:rsid w:val="002659E6"/>
    <w:rsid w:val="00265A7D"/>
    <w:rsid w:val="00265A83"/>
    <w:rsid w:val="00265AD4"/>
    <w:rsid w:val="00265B2C"/>
    <w:rsid w:val="00265BFE"/>
    <w:rsid w:val="00265CA5"/>
    <w:rsid w:val="00265CAF"/>
    <w:rsid w:val="00265CB4"/>
    <w:rsid w:val="00265CCA"/>
    <w:rsid w:val="00265CE6"/>
    <w:rsid w:val="00265D2E"/>
    <w:rsid w:val="00265D34"/>
    <w:rsid w:val="00265D3C"/>
    <w:rsid w:val="00265D73"/>
    <w:rsid w:val="00265DB4"/>
    <w:rsid w:val="00265DD5"/>
    <w:rsid w:val="00265E92"/>
    <w:rsid w:val="00265ECD"/>
    <w:rsid w:val="00265EEC"/>
    <w:rsid w:val="00265F1A"/>
    <w:rsid w:val="00265F20"/>
    <w:rsid w:val="00265FF6"/>
    <w:rsid w:val="0026602C"/>
    <w:rsid w:val="00266125"/>
    <w:rsid w:val="00266141"/>
    <w:rsid w:val="0026615C"/>
    <w:rsid w:val="002661AF"/>
    <w:rsid w:val="002661D7"/>
    <w:rsid w:val="00266255"/>
    <w:rsid w:val="0026631A"/>
    <w:rsid w:val="00266340"/>
    <w:rsid w:val="0026635E"/>
    <w:rsid w:val="00266367"/>
    <w:rsid w:val="0026636C"/>
    <w:rsid w:val="002663B0"/>
    <w:rsid w:val="00266488"/>
    <w:rsid w:val="002664CE"/>
    <w:rsid w:val="002665F3"/>
    <w:rsid w:val="0026661A"/>
    <w:rsid w:val="00266644"/>
    <w:rsid w:val="00266664"/>
    <w:rsid w:val="00266675"/>
    <w:rsid w:val="002666D1"/>
    <w:rsid w:val="00266720"/>
    <w:rsid w:val="0026675A"/>
    <w:rsid w:val="002667A1"/>
    <w:rsid w:val="00266836"/>
    <w:rsid w:val="0026683D"/>
    <w:rsid w:val="002668A6"/>
    <w:rsid w:val="00266976"/>
    <w:rsid w:val="002669D2"/>
    <w:rsid w:val="002669EE"/>
    <w:rsid w:val="00266A61"/>
    <w:rsid w:val="00266A79"/>
    <w:rsid w:val="00266B64"/>
    <w:rsid w:val="00266B7C"/>
    <w:rsid w:val="00266C08"/>
    <w:rsid w:val="00266C54"/>
    <w:rsid w:val="00266C7A"/>
    <w:rsid w:val="00266C7D"/>
    <w:rsid w:val="00266D31"/>
    <w:rsid w:val="00266DB4"/>
    <w:rsid w:val="00266DEB"/>
    <w:rsid w:val="00266F09"/>
    <w:rsid w:val="00266F88"/>
    <w:rsid w:val="00267016"/>
    <w:rsid w:val="0026703A"/>
    <w:rsid w:val="0026709D"/>
    <w:rsid w:val="002670D0"/>
    <w:rsid w:val="002671EA"/>
    <w:rsid w:val="002671F9"/>
    <w:rsid w:val="00267213"/>
    <w:rsid w:val="002672A9"/>
    <w:rsid w:val="002672FA"/>
    <w:rsid w:val="00267394"/>
    <w:rsid w:val="0026742A"/>
    <w:rsid w:val="0026742D"/>
    <w:rsid w:val="00267474"/>
    <w:rsid w:val="002674BA"/>
    <w:rsid w:val="00267567"/>
    <w:rsid w:val="002675B2"/>
    <w:rsid w:val="002675C2"/>
    <w:rsid w:val="002675C5"/>
    <w:rsid w:val="0026760A"/>
    <w:rsid w:val="00267625"/>
    <w:rsid w:val="00267652"/>
    <w:rsid w:val="00267665"/>
    <w:rsid w:val="0026769C"/>
    <w:rsid w:val="002676DA"/>
    <w:rsid w:val="002676EF"/>
    <w:rsid w:val="00267726"/>
    <w:rsid w:val="002677D5"/>
    <w:rsid w:val="002677EF"/>
    <w:rsid w:val="00267804"/>
    <w:rsid w:val="0026781A"/>
    <w:rsid w:val="0026784D"/>
    <w:rsid w:val="00267851"/>
    <w:rsid w:val="00267907"/>
    <w:rsid w:val="00267A0E"/>
    <w:rsid w:val="00267B09"/>
    <w:rsid w:val="00267B18"/>
    <w:rsid w:val="00267B50"/>
    <w:rsid w:val="00267C67"/>
    <w:rsid w:val="00267C9E"/>
    <w:rsid w:val="00267CCF"/>
    <w:rsid w:val="00267DE4"/>
    <w:rsid w:val="00267E16"/>
    <w:rsid w:val="00267E27"/>
    <w:rsid w:val="00267E34"/>
    <w:rsid w:val="00267EA5"/>
    <w:rsid w:val="00267EC6"/>
    <w:rsid w:val="00267F29"/>
    <w:rsid w:val="00267F40"/>
    <w:rsid w:val="00270025"/>
    <w:rsid w:val="002700D6"/>
    <w:rsid w:val="002700EF"/>
    <w:rsid w:val="00270154"/>
    <w:rsid w:val="002701B9"/>
    <w:rsid w:val="002701C7"/>
    <w:rsid w:val="002701E3"/>
    <w:rsid w:val="002701FF"/>
    <w:rsid w:val="00270265"/>
    <w:rsid w:val="002702B0"/>
    <w:rsid w:val="002702EE"/>
    <w:rsid w:val="00270304"/>
    <w:rsid w:val="00270460"/>
    <w:rsid w:val="0027046D"/>
    <w:rsid w:val="0027046F"/>
    <w:rsid w:val="0027059D"/>
    <w:rsid w:val="002705BC"/>
    <w:rsid w:val="002705C7"/>
    <w:rsid w:val="0027063A"/>
    <w:rsid w:val="00270640"/>
    <w:rsid w:val="002706D1"/>
    <w:rsid w:val="00270764"/>
    <w:rsid w:val="0027078B"/>
    <w:rsid w:val="002707CE"/>
    <w:rsid w:val="002707FF"/>
    <w:rsid w:val="0027093D"/>
    <w:rsid w:val="00270A34"/>
    <w:rsid w:val="00270A75"/>
    <w:rsid w:val="00270AC7"/>
    <w:rsid w:val="00270B09"/>
    <w:rsid w:val="00270B1E"/>
    <w:rsid w:val="00270B42"/>
    <w:rsid w:val="00270B85"/>
    <w:rsid w:val="00270CA7"/>
    <w:rsid w:val="00270CA9"/>
    <w:rsid w:val="00270CD1"/>
    <w:rsid w:val="00270D4C"/>
    <w:rsid w:val="00270DA2"/>
    <w:rsid w:val="00270E32"/>
    <w:rsid w:val="00270E58"/>
    <w:rsid w:val="00270F1B"/>
    <w:rsid w:val="00270F3F"/>
    <w:rsid w:val="00270FD8"/>
    <w:rsid w:val="00270FF9"/>
    <w:rsid w:val="00271024"/>
    <w:rsid w:val="00271045"/>
    <w:rsid w:val="0027105C"/>
    <w:rsid w:val="002710DA"/>
    <w:rsid w:val="00271157"/>
    <w:rsid w:val="002711A5"/>
    <w:rsid w:val="002712F9"/>
    <w:rsid w:val="00271320"/>
    <w:rsid w:val="00271381"/>
    <w:rsid w:val="00271397"/>
    <w:rsid w:val="002713D4"/>
    <w:rsid w:val="0027142C"/>
    <w:rsid w:val="00271481"/>
    <w:rsid w:val="002714D1"/>
    <w:rsid w:val="0027151B"/>
    <w:rsid w:val="00271558"/>
    <w:rsid w:val="0027157D"/>
    <w:rsid w:val="00271639"/>
    <w:rsid w:val="00271675"/>
    <w:rsid w:val="002716A6"/>
    <w:rsid w:val="002716B2"/>
    <w:rsid w:val="002716CD"/>
    <w:rsid w:val="002716F1"/>
    <w:rsid w:val="002716F8"/>
    <w:rsid w:val="00271747"/>
    <w:rsid w:val="0027177C"/>
    <w:rsid w:val="002717CF"/>
    <w:rsid w:val="002717DE"/>
    <w:rsid w:val="002717F3"/>
    <w:rsid w:val="0027197E"/>
    <w:rsid w:val="00271A62"/>
    <w:rsid w:val="00271A7E"/>
    <w:rsid w:val="00271A83"/>
    <w:rsid w:val="00271A99"/>
    <w:rsid w:val="00271AC3"/>
    <w:rsid w:val="00271ADE"/>
    <w:rsid w:val="00271B10"/>
    <w:rsid w:val="00271B4F"/>
    <w:rsid w:val="00271B5B"/>
    <w:rsid w:val="00271BBB"/>
    <w:rsid w:val="00271C34"/>
    <w:rsid w:val="00271C5C"/>
    <w:rsid w:val="00271C64"/>
    <w:rsid w:val="00271CAC"/>
    <w:rsid w:val="00271CDF"/>
    <w:rsid w:val="00271CF1"/>
    <w:rsid w:val="00271DEC"/>
    <w:rsid w:val="00271E1E"/>
    <w:rsid w:val="00271E2E"/>
    <w:rsid w:val="00271E3B"/>
    <w:rsid w:val="00271E47"/>
    <w:rsid w:val="00271F09"/>
    <w:rsid w:val="00271FCD"/>
    <w:rsid w:val="00272097"/>
    <w:rsid w:val="0027209C"/>
    <w:rsid w:val="0027219D"/>
    <w:rsid w:val="00272202"/>
    <w:rsid w:val="002723FC"/>
    <w:rsid w:val="00272478"/>
    <w:rsid w:val="002724BF"/>
    <w:rsid w:val="002724E1"/>
    <w:rsid w:val="002724EE"/>
    <w:rsid w:val="00272506"/>
    <w:rsid w:val="0027254A"/>
    <w:rsid w:val="002725DF"/>
    <w:rsid w:val="002726FF"/>
    <w:rsid w:val="002727DC"/>
    <w:rsid w:val="002727EC"/>
    <w:rsid w:val="002728F6"/>
    <w:rsid w:val="002728FF"/>
    <w:rsid w:val="0027295A"/>
    <w:rsid w:val="00272A37"/>
    <w:rsid w:val="00272A9E"/>
    <w:rsid w:val="00272AAC"/>
    <w:rsid w:val="00272ACD"/>
    <w:rsid w:val="00272D46"/>
    <w:rsid w:val="00272D63"/>
    <w:rsid w:val="00272D70"/>
    <w:rsid w:val="00272DA7"/>
    <w:rsid w:val="00272DF7"/>
    <w:rsid w:val="00272F27"/>
    <w:rsid w:val="00272F66"/>
    <w:rsid w:val="00273014"/>
    <w:rsid w:val="00273052"/>
    <w:rsid w:val="00273068"/>
    <w:rsid w:val="002730AB"/>
    <w:rsid w:val="00273105"/>
    <w:rsid w:val="00273126"/>
    <w:rsid w:val="00273167"/>
    <w:rsid w:val="00273174"/>
    <w:rsid w:val="0027325F"/>
    <w:rsid w:val="002732D3"/>
    <w:rsid w:val="002732DD"/>
    <w:rsid w:val="002732EB"/>
    <w:rsid w:val="002732FB"/>
    <w:rsid w:val="0027339B"/>
    <w:rsid w:val="002733F0"/>
    <w:rsid w:val="0027340D"/>
    <w:rsid w:val="0027346C"/>
    <w:rsid w:val="002734C8"/>
    <w:rsid w:val="00273526"/>
    <w:rsid w:val="00273529"/>
    <w:rsid w:val="00273542"/>
    <w:rsid w:val="00273600"/>
    <w:rsid w:val="00273641"/>
    <w:rsid w:val="0027367F"/>
    <w:rsid w:val="00273706"/>
    <w:rsid w:val="00273733"/>
    <w:rsid w:val="00273752"/>
    <w:rsid w:val="00273792"/>
    <w:rsid w:val="00273867"/>
    <w:rsid w:val="002738C7"/>
    <w:rsid w:val="002738D8"/>
    <w:rsid w:val="002738E4"/>
    <w:rsid w:val="00273910"/>
    <w:rsid w:val="002739D5"/>
    <w:rsid w:val="00273A56"/>
    <w:rsid w:val="00273A72"/>
    <w:rsid w:val="00273ABE"/>
    <w:rsid w:val="00273B4A"/>
    <w:rsid w:val="00273B63"/>
    <w:rsid w:val="00273C23"/>
    <w:rsid w:val="00273CAE"/>
    <w:rsid w:val="00273CB6"/>
    <w:rsid w:val="00273CD3"/>
    <w:rsid w:val="00273D67"/>
    <w:rsid w:val="00273DA3"/>
    <w:rsid w:val="00273DB5"/>
    <w:rsid w:val="00273DFE"/>
    <w:rsid w:val="00273E48"/>
    <w:rsid w:val="00273E59"/>
    <w:rsid w:val="00273E72"/>
    <w:rsid w:val="00273E81"/>
    <w:rsid w:val="00273EE8"/>
    <w:rsid w:val="00273F04"/>
    <w:rsid w:val="00273F06"/>
    <w:rsid w:val="00273F09"/>
    <w:rsid w:val="00273F10"/>
    <w:rsid w:val="00273F35"/>
    <w:rsid w:val="00273F9B"/>
    <w:rsid w:val="00274004"/>
    <w:rsid w:val="00274035"/>
    <w:rsid w:val="00274125"/>
    <w:rsid w:val="0027413D"/>
    <w:rsid w:val="0027416A"/>
    <w:rsid w:val="002742ED"/>
    <w:rsid w:val="002742FF"/>
    <w:rsid w:val="0027432C"/>
    <w:rsid w:val="00274368"/>
    <w:rsid w:val="0027437E"/>
    <w:rsid w:val="002743C9"/>
    <w:rsid w:val="002743CE"/>
    <w:rsid w:val="00274417"/>
    <w:rsid w:val="00274489"/>
    <w:rsid w:val="002744A1"/>
    <w:rsid w:val="002744F9"/>
    <w:rsid w:val="00274517"/>
    <w:rsid w:val="00274550"/>
    <w:rsid w:val="0027455D"/>
    <w:rsid w:val="0027455E"/>
    <w:rsid w:val="00274560"/>
    <w:rsid w:val="0027458D"/>
    <w:rsid w:val="00274648"/>
    <w:rsid w:val="0027464C"/>
    <w:rsid w:val="00274708"/>
    <w:rsid w:val="00274757"/>
    <w:rsid w:val="00274766"/>
    <w:rsid w:val="002747E4"/>
    <w:rsid w:val="0027481C"/>
    <w:rsid w:val="0027482B"/>
    <w:rsid w:val="00274853"/>
    <w:rsid w:val="002748AA"/>
    <w:rsid w:val="002748B2"/>
    <w:rsid w:val="002748B9"/>
    <w:rsid w:val="002748CB"/>
    <w:rsid w:val="002748ED"/>
    <w:rsid w:val="002748F0"/>
    <w:rsid w:val="00274993"/>
    <w:rsid w:val="002749A8"/>
    <w:rsid w:val="002749DD"/>
    <w:rsid w:val="002749E3"/>
    <w:rsid w:val="002749EE"/>
    <w:rsid w:val="00274A01"/>
    <w:rsid w:val="00274A0A"/>
    <w:rsid w:val="00274A5F"/>
    <w:rsid w:val="00274AA2"/>
    <w:rsid w:val="00274B38"/>
    <w:rsid w:val="00274B67"/>
    <w:rsid w:val="00274BE7"/>
    <w:rsid w:val="00274C29"/>
    <w:rsid w:val="00274C33"/>
    <w:rsid w:val="00274CDA"/>
    <w:rsid w:val="00274D63"/>
    <w:rsid w:val="00274D78"/>
    <w:rsid w:val="00274D8E"/>
    <w:rsid w:val="00274E1D"/>
    <w:rsid w:val="00274E5F"/>
    <w:rsid w:val="00274E6D"/>
    <w:rsid w:val="00274F4D"/>
    <w:rsid w:val="00274F51"/>
    <w:rsid w:val="00274F5E"/>
    <w:rsid w:val="00274FA5"/>
    <w:rsid w:val="00275015"/>
    <w:rsid w:val="00275077"/>
    <w:rsid w:val="002750AE"/>
    <w:rsid w:val="002750C3"/>
    <w:rsid w:val="002750CE"/>
    <w:rsid w:val="00275109"/>
    <w:rsid w:val="00275168"/>
    <w:rsid w:val="00275178"/>
    <w:rsid w:val="00275193"/>
    <w:rsid w:val="002751BE"/>
    <w:rsid w:val="002751DB"/>
    <w:rsid w:val="00275240"/>
    <w:rsid w:val="00275294"/>
    <w:rsid w:val="002752D6"/>
    <w:rsid w:val="002752F7"/>
    <w:rsid w:val="00275358"/>
    <w:rsid w:val="0027535C"/>
    <w:rsid w:val="0027536F"/>
    <w:rsid w:val="00275376"/>
    <w:rsid w:val="00275394"/>
    <w:rsid w:val="002753A5"/>
    <w:rsid w:val="002753F2"/>
    <w:rsid w:val="00275511"/>
    <w:rsid w:val="0027554A"/>
    <w:rsid w:val="002755D0"/>
    <w:rsid w:val="002755F1"/>
    <w:rsid w:val="00275651"/>
    <w:rsid w:val="002756D8"/>
    <w:rsid w:val="00275797"/>
    <w:rsid w:val="0027582D"/>
    <w:rsid w:val="0027584C"/>
    <w:rsid w:val="002758F5"/>
    <w:rsid w:val="002758FA"/>
    <w:rsid w:val="002758FD"/>
    <w:rsid w:val="00275921"/>
    <w:rsid w:val="0027594B"/>
    <w:rsid w:val="00275952"/>
    <w:rsid w:val="00275A4C"/>
    <w:rsid w:val="00275A55"/>
    <w:rsid w:val="00275B24"/>
    <w:rsid w:val="00275B4F"/>
    <w:rsid w:val="00275B53"/>
    <w:rsid w:val="00275B85"/>
    <w:rsid w:val="00275B95"/>
    <w:rsid w:val="00275BF7"/>
    <w:rsid w:val="00275C19"/>
    <w:rsid w:val="00275D14"/>
    <w:rsid w:val="00275D67"/>
    <w:rsid w:val="00275D7A"/>
    <w:rsid w:val="00275E4E"/>
    <w:rsid w:val="00275EEB"/>
    <w:rsid w:val="00275F00"/>
    <w:rsid w:val="00275F42"/>
    <w:rsid w:val="00275F50"/>
    <w:rsid w:val="00275FB1"/>
    <w:rsid w:val="00275FE9"/>
    <w:rsid w:val="00276051"/>
    <w:rsid w:val="00276083"/>
    <w:rsid w:val="00276139"/>
    <w:rsid w:val="00276160"/>
    <w:rsid w:val="0027628D"/>
    <w:rsid w:val="0027628F"/>
    <w:rsid w:val="002762AA"/>
    <w:rsid w:val="002762DC"/>
    <w:rsid w:val="00276382"/>
    <w:rsid w:val="002763A2"/>
    <w:rsid w:val="002763E1"/>
    <w:rsid w:val="00276438"/>
    <w:rsid w:val="00276479"/>
    <w:rsid w:val="0027647D"/>
    <w:rsid w:val="002764B1"/>
    <w:rsid w:val="002765F4"/>
    <w:rsid w:val="0027666E"/>
    <w:rsid w:val="002766BF"/>
    <w:rsid w:val="002766D8"/>
    <w:rsid w:val="002766FC"/>
    <w:rsid w:val="002767E0"/>
    <w:rsid w:val="002768A5"/>
    <w:rsid w:val="002768E2"/>
    <w:rsid w:val="002768ED"/>
    <w:rsid w:val="0027693F"/>
    <w:rsid w:val="00276942"/>
    <w:rsid w:val="00276982"/>
    <w:rsid w:val="00276A48"/>
    <w:rsid w:val="00276A7E"/>
    <w:rsid w:val="00276AB1"/>
    <w:rsid w:val="00276AC2"/>
    <w:rsid w:val="00276ADF"/>
    <w:rsid w:val="00276AFA"/>
    <w:rsid w:val="00276B5D"/>
    <w:rsid w:val="00276B67"/>
    <w:rsid w:val="00276B8A"/>
    <w:rsid w:val="00276BB9"/>
    <w:rsid w:val="00276BEE"/>
    <w:rsid w:val="00276BF1"/>
    <w:rsid w:val="00276C6F"/>
    <w:rsid w:val="00276D2D"/>
    <w:rsid w:val="00276D8E"/>
    <w:rsid w:val="00276DBC"/>
    <w:rsid w:val="00276E30"/>
    <w:rsid w:val="00276E4C"/>
    <w:rsid w:val="00276EF9"/>
    <w:rsid w:val="00276F8B"/>
    <w:rsid w:val="00276FDA"/>
    <w:rsid w:val="00277015"/>
    <w:rsid w:val="00277029"/>
    <w:rsid w:val="002770C4"/>
    <w:rsid w:val="002771A7"/>
    <w:rsid w:val="002771C9"/>
    <w:rsid w:val="002771D1"/>
    <w:rsid w:val="0027721D"/>
    <w:rsid w:val="002772D1"/>
    <w:rsid w:val="00277304"/>
    <w:rsid w:val="0027730A"/>
    <w:rsid w:val="00277391"/>
    <w:rsid w:val="002773BC"/>
    <w:rsid w:val="002774E5"/>
    <w:rsid w:val="00277529"/>
    <w:rsid w:val="0027754C"/>
    <w:rsid w:val="002775A0"/>
    <w:rsid w:val="002775C2"/>
    <w:rsid w:val="002775C3"/>
    <w:rsid w:val="002775DA"/>
    <w:rsid w:val="002776DB"/>
    <w:rsid w:val="00277756"/>
    <w:rsid w:val="0027785C"/>
    <w:rsid w:val="002778E3"/>
    <w:rsid w:val="0027790E"/>
    <w:rsid w:val="0027799B"/>
    <w:rsid w:val="002779D2"/>
    <w:rsid w:val="002779DD"/>
    <w:rsid w:val="00277A04"/>
    <w:rsid w:val="00277ABC"/>
    <w:rsid w:val="00277AD8"/>
    <w:rsid w:val="00277AF2"/>
    <w:rsid w:val="00277B16"/>
    <w:rsid w:val="00277B8A"/>
    <w:rsid w:val="00277BBD"/>
    <w:rsid w:val="00277BE1"/>
    <w:rsid w:val="00277CBC"/>
    <w:rsid w:val="00277CEB"/>
    <w:rsid w:val="00277D3A"/>
    <w:rsid w:val="00277D96"/>
    <w:rsid w:val="00277D9A"/>
    <w:rsid w:val="00277DC7"/>
    <w:rsid w:val="00277E0E"/>
    <w:rsid w:val="00277E5E"/>
    <w:rsid w:val="00277E67"/>
    <w:rsid w:val="00277E9B"/>
    <w:rsid w:val="00277F2D"/>
    <w:rsid w:val="00277FD6"/>
    <w:rsid w:val="00280011"/>
    <w:rsid w:val="00280012"/>
    <w:rsid w:val="002800D9"/>
    <w:rsid w:val="002801A0"/>
    <w:rsid w:val="002801FD"/>
    <w:rsid w:val="00280268"/>
    <w:rsid w:val="0028028E"/>
    <w:rsid w:val="00280304"/>
    <w:rsid w:val="00280317"/>
    <w:rsid w:val="0028036F"/>
    <w:rsid w:val="00280380"/>
    <w:rsid w:val="002803BF"/>
    <w:rsid w:val="002803C8"/>
    <w:rsid w:val="002803D6"/>
    <w:rsid w:val="0028046F"/>
    <w:rsid w:val="00280523"/>
    <w:rsid w:val="002805C4"/>
    <w:rsid w:val="002805D4"/>
    <w:rsid w:val="002805E9"/>
    <w:rsid w:val="002805EC"/>
    <w:rsid w:val="002805FE"/>
    <w:rsid w:val="0028062A"/>
    <w:rsid w:val="0028068A"/>
    <w:rsid w:val="002806B2"/>
    <w:rsid w:val="00280745"/>
    <w:rsid w:val="002807A9"/>
    <w:rsid w:val="00280833"/>
    <w:rsid w:val="00280860"/>
    <w:rsid w:val="00280870"/>
    <w:rsid w:val="00280886"/>
    <w:rsid w:val="002808A8"/>
    <w:rsid w:val="002808A9"/>
    <w:rsid w:val="002808CE"/>
    <w:rsid w:val="0028090C"/>
    <w:rsid w:val="0028096E"/>
    <w:rsid w:val="00280A3B"/>
    <w:rsid w:val="00280A81"/>
    <w:rsid w:val="00280A8C"/>
    <w:rsid w:val="00280B7B"/>
    <w:rsid w:val="00280BD2"/>
    <w:rsid w:val="00280BE1"/>
    <w:rsid w:val="00280C2E"/>
    <w:rsid w:val="00280CFA"/>
    <w:rsid w:val="00280D6B"/>
    <w:rsid w:val="00280DAB"/>
    <w:rsid w:val="00280E24"/>
    <w:rsid w:val="00280EBE"/>
    <w:rsid w:val="00280F69"/>
    <w:rsid w:val="00280FA9"/>
    <w:rsid w:val="00280FDF"/>
    <w:rsid w:val="00280FE0"/>
    <w:rsid w:val="00281055"/>
    <w:rsid w:val="00281069"/>
    <w:rsid w:val="00281072"/>
    <w:rsid w:val="002810AF"/>
    <w:rsid w:val="002810BE"/>
    <w:rsid w:val="0028112A"/>
    <w:rsid w:val="0028117B"/>
    <w:rsid w:val="002811C8"/>
    <w:rsid w:val="002811F8"/>
    <w:rsid w:val="00281271"/>
    <w:rsid w:val="0028129B"/>
    <w:rsid w:val="0028129C"/>
    <w:rsid w:val="002812F2"/>
    <w:rsid w:val="0028132F"/>
    <w:rsid w:val="0028135F"/>
    <w:rsid w:val="00281404"/>
    <w:rsid w:val="00281471"/>
    <w:rsid w:val="00281514"/>
    <w:rsid w:val="00281518"/>
    <w:rsid w:val="002815BA"/>
    <w:rsid w:val="002815DB"/>
    <w:rsid w:val="00281607"/>
    <w:rsid w:val="00281619"/>
    <w:rsid w:val="0028166C"/>
    <w:rsid w:val="00281671"/>
    <w:rsid w:val="002816A7"/>
    <w:rsid w:val="0028182F"/>
    <w:rsid w:val="00281874"/>
    <w:rsid w:val="00281944"/>
    <w:rsid w:val="00281A3A"/>
    <w:rsid w:val="00281A91"/>
    <w:rsid w:val="00281AE8"/>
    <w:rsid w:val="00281AF5"/>
    <w:rsid w:val="00281B0E"/>
    <w:rsid w:val="00281B1F"/>
    <w:rsid w:val="00281B5A"/>
    <w:rsid w:val="00281B9A"/>
    <w:rsid w:val="00281C56"/>
    <w:rsid w:val="00281C6C"/>
    <w:rsid w:val="00281D13"/>
    <w:rsid w:val="00281DF1"/>
    <w:rsid w:val="00281E44"/>
    <w:rsid w:val="00281E50"/>
    <w:rsid w:val="00281E55"/>
    <w:rsid w:val="00281ECB"/>
    <w:rsid w:val="00281F0A"/>
    <w:rsid w:val="00282002"/>
    <w:rsid w:val="00282063"/>
    <w:rsid w:val="0028207C"/>
    <w:rsid w:val="002820AF"/>
    <w:rsid w:val="002820F2"/>
    <w:rsid w:val="00282129"/>
    <w:rsid w:val="002821A4"/>
    <w:rsid w:val="002821B1"/>
    <w:rsid w:val="002821F0"/>
    <w:rsid w:val="00282218"/>
    <w:rsid w:val="00282252"/>
    <w:rsid w:val="002822BB"/>
    <w:rsid w:val="002822C6"/>
    <w:rsid w:val="002822D3"/>
    <w:rsid w:val="002822ED"/>
    <w:rsid w:val="0028232C"/>
    <w:rsid w:val="00282334"/>
    <w:rsid w:val="002823DC"/>
    <w:rsid w:val="0028242A"/>
    <w:rsid w:val="002824B9"/>
    <w:rsid w:val="002824CE"/>
    <w:rsid w:val="002824E6"/>
    <w:rsid w:val="00282525"/>
    <w:rsid w:val="0028254A"/>
    <w:rsid w:val="0028256E"/>
    <w:rsid w:val="00282595"/>
    <w:rsid w:val="002825B1"/>
    <w:rsid w:val="002826BC"/>
    <w:rsid w:val="002826ED"/>
    <w:rsid w:val="00282721"/>
    <w:rsid w:val="002827D5"/>
    <w:rsid w:val="002828C2"/>
    <w:rsid w:val="002828F7"/>
    <w:rsid w:val="00282929"/>
    <w:rsid w:val="00282960"/>
    <w:rsid w:val="00282A22"/>
    <w:rsid w:val="00282A57"/>
    <w:rsid w:val="00282ACF"/>
    <w:rsid w:val="00282BAE"/>
    <w:rsid w:val="00282C2D"/>
    <w:rsid w:val="00282C33"/>
    <w:rsid w:val="00282C6D"/>
    <w:rsid w:val="00282CB8"/>
    <w:rsid w:val="00282D48"/>
    <w:rsid w:val="00282D4F"/>
    <w:rsid w:val="00282D70"/>
    <w:rsid w:val="00282E1B"/>
    <w:rsid w:val="00282EF5"/>
    <w:rsid w:val="00282F5B"/>
    <w:rsid w:val="00282F64"/>
    <w:rsid w:val="00282FD6"/>
    <w:rsid w:val="0028302A"/>
    <w:rsid w:val="00283033"/>
    <w:rsid w:val="0028307C"/>
    <w:rsid w:val="002830B8"/>
    <w:rsid w:val="002830C9"/>
    <w:rsid w:val="0028310C"/>
    <w:rsid w:val="00283121"/>
    <w:rsid w:val="00283148"/>
    <w:rsid w:val="00283149"/>
    <w:rsid w:val="002831A9"/>
    <w:rsid w:val="002831D2"/>
    <w:rsid w:val="002831DD"/>
    <w:rsid w:val="00283207"/>
    <w:rsid w:val="00283216"/>
    <w:rsid w:val="00283258"/>
    <w:rsid w:val="00283266"/>
    <w:rsid w:val="002832A6"/>
    <w:rsid w:val="002832F0"/>
    <w:rsid w:val="00283399"/>
    <w:rsid w:val="00283416"/>
    <w:rsid w:val="00283422"/>
    <w:rsid w:val="00283502"/>
    <w:rsid w:val="00283511"/>
    <w:rsid w:val="00283547"/>
    <w:rsid w:val="002835F9"/>
    <w:rsid w:val="00283656"/>
    <w:rsid w:val="00283699"/>
    <w:rsid w:val="0028371A"/>
    <w:rsid w:val="0028371F"/>
    <w:rsid w:val="0028376A"/>
    <w:rsid w:val="0028376E"/>
    <w:rsid w:val="002837E8"/>
    <w:rsid w:val="0028381C"/>
    <w:rsid w:val="002838D1"/>
    <w:rsid w:val="00283933"/>
    <w:rsid w:val="00283977"/>
    <w:rsid w:val="002839C0"/>
    <w:rsid w:val="00283A35"/>
    <w:rsid w:val="00283A45"/>
    <w:rsid w:val="00283A67"/>
    <w:rsid w:val="00283AD6"/>
    <w:rsid w:val="00283B10"/>
    <w:rsid w:val="00283B30"/>
    <w:rsid w:val="00283B57"/>
    <w:rsid w:val="00283B69"/>
    <w:rsid w:val="00283CA3"/>
    <w:rsid w:val="00283CBB"/>
    <w:rsid w:val="00283CD0"/>
    <w:rsid w:val="00283DC7"/>
    <w:rsid w:val="00283F86"/>
    <w:rsid w:val="00283F8C"/>
    <w:rsid w:val="00283FBC"/>
    <w:rsid w:val="00284009"/>
    <w:rsid w:val="0028407C"/>
    <w:rsid w:val="002841E9"/>
    <w:rsid w:val="0028426D"/>
    <w:rsid w:val="002842AB"/>
    <w:rsid w:val="002842AC"/>
    <w:rsid w:val="00284320"/>
    <w:rsid w:val="00284375"/>
    <w:rsid w:val="0028438F"/>
    <w:rsid w:val="002843D2"/>
    <w:rsid w:val="00284449"/>
    <w:rsid w:val="002844AF"/>
    <w:rsid w:val="002844B8"/>
    <w:rsid w:val="002844D8"/>
    <w:rsid w:val="0028452B"/>
    <w:rsid w:val="00284534"/>
    <w:rsid w:val="00284561"/>
    <w:rsid w:val="002845F3"/>
    <w:rsid w:val="00284642"/>
    <w:rsid w:val="002846BE"/>
    <w:rsid w:val="0028470F"/>
    <w:rsid w:val="00284711"/>
    <w:rsid w:val="0028474A"/>
    <w:rsid w:val="002847D4"/>
    <w:rsid w:val="00284907"/>
    <w:rsid w:val="00284923"/>
    <w:rsid w:val="00284942"/>
    <w:rsid w:val="00284978"/>
    <w:rsid w:val="0028497B"/>
    <w:rsid w:val="0028497C"/>
    <w:rsid w:val="00284A3D"/>
    <w:rsid w:val="00284A4C"/>
    <w:rsid w:val="00284A96"/>
    <w:rsid w:val="00284AD8"/>
    <w:rsid w:val="00284BD0"/>
    <w:rsid w:val="00284C4C"/>
    <w:rsid w:val="00284D8B"/>
    <w:rsid w:val="00284DF1"/>
    <w:rsid w:val="00284E10"/>
    <w:rsid w:val="00284E16"/>
    <w:rsid w:val="00284E45"/>
    <w:rsid w:val="00284E52"/>
    <w:rsid w:val="00284E8B"/>
    <w:rsid w:val="00284F05"/>
    <w:rsid w:val="00284F52"/>
    <w:rsid w:val="00285074"/>
    <w:rsid w:val="002850A7"/>
    <w:rsid w:val="002850E9"/>
    <w:rsid w:val="00285109"/>
    <w:rsid w:val="00285128"/>
    <w:rsid w:val="00285177"/>
    <w:rsid w:val="00285209"/>
    <w:rsid w:val="00285232"/>
    <w:rsid w:val="002852DF"/>
    <w:rsid w:val="0028534F"/>
    <w:rsid w:val="00285485"/>
    <w:rsid w:val="0028560B"/>
    <w:rsid w:val="0028562E"/>
    <w:rsid w:val="002856CD"/>
    <w:rsid w:val="0028579A"/>
    <w:rsid w:val="002857CE"/>
    <w:rsid w:val="0028580E"/>
    <w:rsid w:val="0028585B"/>
    <w:rsid w:val="002858A6"/>
    <w:rsid w:val="00285A45"/>
    <w:rsid w:val="00285B36"/>
    <w:rsid w:val="00285B4A"/>
    <w:rsid w:val="00285B64"/>
    <w:rsid w:val="00285BC7"/>
    <w:rsid w:val="00285C6D"/>
    <w:rsid w:val="00285C81"/>
    <w:rsid w:val="00285C89"/>
    <w:rsid w:val="00285DAE"/>
    <w:rsid w:val="00285E18"/>
    <w:rsid w:val="00285E3D"/>
    <w:rsid w:val="00285E64"/>
    <w:rsid w:val="00285EE7"/>
    <w:rsid w:val="00285F03"/>
    <w:rsid w:val="00285F54"/>
    <w:rsid w:val="00286033"/>
    <w:rsid w:val="0028608C"/>
    <w:rsid w:val="002860A7"/>
    <w:rsid w:val="0028614A"/>
    <w:rsid w:val="0028616D"/>
    <w:rsid w:val="00286208"/>
    <w:rsid w:val="0028627C"/>
    <w:rsid w:val="002862AD"/>
    <w:rsid w:val="002862B2"/>
    <w:rsid w:val="00286366"/>
    <w:rsid w:val="00286381"/>
    <w:rsid w:val="002863BA"/>
    <w:rsid w:val="00286467"/>
    <w:rsid w:val="00286511"/>
    <w:rsid w:val="0028663C"/>
    <w:rsid w:val="00286642"/>
    <w:rsid w:val="002866D7"/>
    <w:rsid w:val="0028672E"/>
    <w:rsid w:val="00286786"/>
    <w:rsid w:val="002867DB"/>
    <w:rsid w:val="00286818"/>
    <w:rsid w:val="00286884"/>
    <w:rsid w:val="002868D2"/>
    <w:rsid w:val="002868F0"/>
    <w:rsid w:val="002868F2"/>
    <w:rsid w:val="00286981"/>
    <w:rsid w:val="00286A01"/>
    <w:rsid w:val="00286A20"/>
    <w:rsid w:val="00286A4D"/>
    <w:rsid w:val="00286AC4"/>
    <w:rsid w:val="00286ADA"/>
    <w:rsid w:val="00286CDA"/>
    <w:rsid w:val="00286CE6"/>
    <w:rsid w:val="00286CF8"/>
    <w:rsid w:val="00286D79"/>
    <w:rsid w:val="00286DBE"/>
    <w:rsid w:val="00286DE9"/>
    <w:rsid w:val="00286DF9"/>
    <w:rsid w:val="00286E61"/>
    <w:rsid w:val="00286F70"/>
    <w:rsid w:val="00286F76"/>
    <w:rsid w:val="00286FB3"/>
    <w:rsid w:val="0028702B"/>
    <w:rsid w:val="0028705D"/>
    <w:rsid w:val="002870A9"/>
    <w:rsid w:val="002870C7"/>
    <w:rsid w:val="002871F7"/>
    <w:rsid w:val="00287211"/>
    <w:rsid w:val="00287215"/>
    <w:rsid w:val="0028721F"/>
    <w:rsid w:val="00287236"/>
    <w:rsid w:val="002872DE"/>
    <w:rsid w:val="002872F9"/>
    <w:rsid w:val="00287376"/>
    <w:rsid w:val="00287395"/>
    <w:rsid w:val="002873D8"/>
    <w:rsid w:val="0028748E"/>
    <w:rsid w:val="002874E0"/>
    <w:rsid w:val="0028752D"/>
    <w:rsid w:val="00287684"/>
    <w:rsid w:val="002876AE"/>
    <w:rsid w:val="00287750"/>
    <w:rsid w:val="002877B7"/>
    <w:rsid w:val="002877CE"/>
    <w:rsid w:val="002877D4"/>
    <w:rsid w:val="00287834"/>
    <w:rsid w:val="002878AC"/>
    <w:rsid w:val="002878E6"/>
    <w:rsid w:val="00287931"/>
    <w:rsid w:val="00287944"/>
    <w:rsid w:val="0028799C"/>
    <w:rsid w:val="0028799D"/>
    <w:rsid w:val="00287AEF"/>
    <w:rsid w:val="00287AF2"/>
    <w:rsid w:val="00287B4E"/>
    <w:rsid w:val="00287BC2"/>
    <w:rsid w:val="00287C4F"/>
    <w:rsid w:val="00287C85"/>
    <w:rsid w:val="00287CBD"/>
    <w:rsid w:val="00287CC0"/>
    <w:rsid w:val="00287CC4"/>
    <w:rsid w:val="00287CDA"/>
    <w:rsid w:val="00287D05"/>
    <w:rsid w:val="00287D82"/>
    <w:rsid w:val="00287E03"/>
    <w:rsid w:val="00287E0A"/>
    <w:rsid w:val="00287E30"/>
    <w:rsid w:val="00287E8F"/>
    <w:rsid w:val="00287E9F"/>
    <w:rsid w:val="00287F5A"/>
    <w:rsid w:val="00287F88"/>
    <w:rsid w:val="00287FC8"/>
    <w:rsid w:val="00287FDB"/>
    <w:rsid w:val="00287FEC"/>
    <w:rsid w:val="0029008B"/>
    <w:rsid w:val="002900C7"/>
    <w:rsid w:val="002900E8"/>
    <w:rsid w:val="002900EA"/>
    <w:rsid w:val="00290147"/>
    <w:rsid w:val="00290149"/>
    <w:rsid w:val="00290249"/>
    <w:rsid w:val="0029026A"/>
    <w:rsid w:val="002902A7"/>
    <w:rsid w:val="002902D9"/>
    <w:rsid w:val="0029037B"/>
    <w:rsid w:val="002903A4"/>
    <w:rsid w:val="00290453"/>
    <w:rsid w:val="002904FB"/>
    <w:rsid w:val="00290502"/>
    <w:rsid w:val="0029059E"/>
    <w:rsid w:val="0029066F"/>
    <w:rsid w:val="0029078A"/>
    <w:rsid w:val="00290806"/>
    <w:rsid w:val="002908E4"/>
    <w:rsid w:val="00290908"/>
    <w:rsid w:val="00290998"/>
    <w:rsid w:val="0029099B"/>
    <w:rsid w:val="002909E8"/>
    <w:rsid w:val="00290A11"/>
    <w:rsid w:val="00290A3E"/>
    <w:rsid w:val="00290A5F"/>
    <w:rsid w:val="00290A8E"/>
    <w:rsid w:val="00290A95"/>
    <w:rsid w:val="00290AC8"/>
    <w:rsid w:val="00290AEC"/>
    <w:rsid w:val="00290B17"/>
    <w:rsid w:val="00290B58"/>
    <w:rsid w:val="00290B89"/>
    <w:rsid w:val="00290BA0"/>
    <w:rsid w:val="00290BBF"/>
    <w:rsid w:val="00290C17"/>
    <w:rsid w:val="00290C2D"/>
    <w:rsid w:val="00290C68"/>
    <w:rsid w:val="00290C6D"/>
    <w:rsid w:val="00290C88"/>
    <w:rsid w:val="00290C92"/>
    <w:rsid w:val="00290CDE"/>
    <w:rsid w:val="00290CEE"/>
    <w:rsid w:val="00290CF4"/>
    <w:rsid w:val="00290CFA"/>
    <w:rsid w:val="00290D88"/>
    <w:rsid w:val="00290D90"/>
    <w:rsid w:val="00290DAB"/>
    <w:rsid w:val="00290DFD"/>
    <w:rsid w:val="00290E33"/>
    <w:rsid w:val="00290E9A"/>
    <w:rsid w:val="00290EAF"/>
    <w:rsid w:val="00290F4B"/>
    <w:rsid w:val="00290F5A"/>
    <w:rsid w:val="00290F93"/>
    <w:rsid w:val="00291012"/>
    <w:rsid w:val="0029105D"/>
    <w:rsid w:val="0029109C"/>
    <w:rsid w:val="002910CB"/>
    <w:rsid w:val="002910CC"/>
    <w:rsid w:val="00291118"/>
    <w:rsid w:val="00291195"/>
    <w:rsid w:val="002911F3"/>
    <w:rsid w:val="0029123C"/>
    <w:rsid w:val="00291284"/>
    <w:rsid w:val="00291296"/>
    <w:rsid w:val="002912C5"/>
    <w:rsid w:val="002912C6"/>
    <w:rsid w:val="002912D6"/>
    <w:rsid w:val="002912DE"/>
    <w:rsid w:val="002912E0"/>
    <w:rsid w:val="00291330"/>
    <w:rsid w:val="00291436"/>
    <w:rsid w:val="002914AB"/>
    <w:rsid w:val="002914CE"/>
    <w:rsid w:val="00291600"/>
    <w:rsid w:val="0029161D"/>
    <w:rsid w:val="00291644"/>
    <w:rsid w:val="00291645"/>
    <w:rsid w:val="002916E1"/>
    <w:rsid w:val="002916E4"/>
    <w:rsid w:val="00291759"/>
    <w:rsid w:val="0029179C"/>
    <w:rsid w:val="00291871"/>
    <w:rsid w:val="00291879"/>
    <w:rsid w:val="002918CC"/>
    <w:rsid w:val="002918FC"/>
    <w:rsid w:val="0029191D"/>
    <w:rsid w:val="00291973"/>
    <w:rsid w:val="002919E9"/>
    <w:rsid w:val="00291A2F"/>
    <w:rsid w:val="00291A80"/>
    <w:rsid w:val="00291B1E"/>
    <w:rsid w:val="00291B54"/>
    <w:rsid w:val="00291B98"/>
    <w:rsid w:val="00291BD7"/>
    <w:rsid w:val="00291C08"/>
    <w:rsid w:val="00291C90"/>
    <w:rsid w:val="00291CB1"/>
    <w:rsid w:val="00291CEE"/>
    <w:rsid w:val="00291D90"/>
    <w:rsid w:val="00291D98"/>
    <w:rsid w:val="00291E27"/>
    <w:rsid w:val="00291E3D"/>
    <w:rsid w:val="00291E44"/>
    <w:rsid w:val="00291E67"/>
    <w:rsid w:val="00291E73"/>
    <w:rsid w:val="00291E93"/>
    <w:rsid w:val="00291F1C"/>
    <w:rsid w:val="00291F26"/>
    <w:rsid w:val="00291FF3"/>
    <w:rsid w:val="002921BC"/>
    <w:rsid w:val="002921D9"/>
    <w:rsid w:val="00292207"/>
    <w:rsid w:val="00292223"/>
    <w:rsid w:val="002922FA"/>
    <w:rsid w:val="00292310"/>
    <w:rsid w:val="00292329"/>
    <w:rsid w:val="0029239B"/>
    <w:rsid w:val="002923FF"/>
    <w:rsid w:val="0029245E"/>
    <w:rsid w:val="0029246D"/>
    <w:rsid w:val="00292478"/>
    <w:rsid w:val="00292485"/>
    <w:rsid w:val="0029248B"/>
    <w:rsid w:val="002924FC"/>
    <w:rsid w:val="002925A1"/>
    <w:rsid w:val="002925D5"/>
    <w:rsid w:val="00292666"/>
    <w:rsid w:val="002926B9"/>
    <w:rsid w:val="002926C4"/>
    <w:rsid w:val="0029272F"/>
    <w:rsid w:val="0029279B"/>
    <w:rsid w:val="00292817"/>
    <w:rsid w:val="0029287C"/>
    <w:rsid w:val="002928A7"/>
    <w:rsid w:val="002928F6"/>
    <w:rsid w:val="00292910"/>
    <w:rsid w:val="00292939"/>
    <w:rsid w:val="00292968"/>
    <w:rsid w:val="002929FA"/>
    <w:rsid w:val="00292A16"/>
    <w:rsid w:val="00292A2F"/>
    <w:rsid w:val="00292A4C"/>
    <w:rsid w:val="00292A8A"/>
    <w:rsid w:val="00292A9B"/>
    <w:rsid w:val="00292AEC"/>
    <w:rsid w:val="00292B3A"/>
    <w:rsid w:val="00292B4F"/>
    <w:rsid w:val="00292BEE"/>
    <w:rsid w:val="00292CB6"/>
    <w:rsid w:val="00292CD5"/>
    <w:rsid w:val="00292D0A"/>
    <w:rsid w:val="00292D31"/>
    <w:rsid w:val="00292D6A"/>
    <w:rsid w:val="00292DE5"/>
    <w:rsid w:val="00292E8C"/>
    <w:rsid w:val="00292F2B"/>
    <w:rsid w:val="00292F8E"/>
    <w:rsid w:val="00292FA6"/>
    <w:rsid w:val="00292FAC"/>
    <w:rsid w:val="00292FD6"/>
    <w:rsid w:val="00293020"/>
    <w:rsid w:val="00293047"/>
    <w:rsid w:val="002930EA"/>
    <w:rsid w:val="002930F0"/>
    <w:rsid w:val="002930FF"/>
    <w:rsid w:val="00293149"/>
    <w:rsid w:val="0029314F"/>
    <w:rsid w:val="002931BE"/>
    <w:rsid w:val="002931E2"/>
    <w:rsid w:val="00293234"/>
    <w:rsid w:val="002932CA"/>
    <w:rsid w:val="002932CF"/>
    <w:rsid w:val="0029337B"/>
    <w:rsid w:val="002933F0"/>
    <w:rsid w:val="00293408"/>
    <w:rsid w:val="0029341F"/>
    <w:rsid w:val="0029348B"/>
    <w:rsid w:val="002934BF"/>
    <w:rsid w:val="00293540"/>
    <w:rsid w:val="002935E3"/>
    <w:rsid w:val="002935E6"/>
    <w:rsid w:val="0029361E"/>
    <w:rsid w:val="00293628"/>
    <w:rsid w:val="00293638"/>
    <w:rsid w:val="0029363A"/>
    <w:rsid w:val="0029367A"/>
    <w:rsid w:val="002936BC"/>
    <w:rsid w:val="00293700"/>
    <w:rsid w:val="002937AD"/>
    <w:rsid w:val="002937D1"/>
    <w:rsid w:val="002937D2"/>
    <w:rsid w:val="00293828"/>
    <w:rsid w:val="0029385A"/>
    <w:rsid w:val="00293890"/>
    <w:rsid w:val="00293900"/>
    <w:rsid w:val="00293935"/>
    <w:rsid w:val="00293971"/>
    <w:rsid w:val="002939D7"/>
    <w:rsid w:val="00293AB4"/>
    <w:rsid w:val="00293ACC"/>
    <w:rsid w:val="00293AFF"/>
    <w:rsid w:val="00293B9D"/>
    <w:rsid w:val="00293BAE"/>
    <w:rsid w:val="00293C86"/>
    <w:rsid w:val="00293CAF"/>
    <w:rsid w:val="00293D13"/>
    <w:rsid w:val="00293D47"/>
    <w:rsid w:val="00293D50"/>
    <w:rsid w:val="00293DDA"/>
    <w:rsid w:val="00293E16"/>
    <w:rsid w:val="00293E4A"/>
    <w:rsid w:val="00293E7A"/>
    <w:rsid w:val="00293E9C"/>
    <w:rsid w:val="00293EAE"/>
    <w:rsid w:val="00293EB8"/>
    <w:rsid w:val="00293EBF"/>
    <w:rsid w:val="00293F87"/>
    <w:rsid w:val="00293FB8"/>
    <w:rsid w:val="00294040"/>
    <w:rsid w:val="00294046"/>
    <w:rsid w:val="00294067"/>
    <w:rsid w:val="0029406B"/>
    <w:rsid w:val="002940C6"/>
    <w:rsid w:val="00294145"/>
    <w:rsid w:val="00294183"/>
    <w:rsid w:val="002941D6"/>
    <w:rsid w:val="0029421A"/>
    <w:rsid w:val="0029421C"/>
    <w:rsid w:val="0029421E"/>
    <w:rsid w:val="0029424B"/>
    <w:rsid w:val="00294375"/>
    <w:rsid w:val="002943CC"/>
    <w:rsid w:val="002943FF"/>
    <w:rsid w:val="0029441E"/>
    <w:rsid w:val="00294532"/>
    <w:rsid w:val="002945CB"/>
    <w:rsid w:val="0029460E"/>
    <w:rsid w:val="00294677"/>
    <w:rsid w:val="002946BA"/>
    <w:rsid w:val="002946BE"/>
    <w:rsid w:val="0029476F"/>
    <w:rsid w:val="00294797"/>
    <w:rsid w:val="002947A4"/>
    <w:rsid w:val="00294811"/>
    <w:rsid w:val="00294812"/>
    <w:rsid w:val="00294819"/>
    <w:rsid w:val="0029481D"/>
    <w:rsid w:val="00294842"/>
    <w:rsid w:val="00294843"/>
    <w:rsid w:val="00294867"/>
    <w:rsid w:val="002948EB"/>
    <w:rsid w:val="002948F4"/>
    <w:rsid w:val="0029490C"/>
    <w:rsid w:val="00294945"/>
    <w:rsid w:val="002949C7"/>
    <w:rsid w:val="002949F4"/>
    <w:rsid w:val="00294A09"/>
    <w:rsid w:val="00294A2D"/>
    <w:rsid w:val="00294A88"/>
    <w:rsid w:val="00294B8D"/>
    <w:rsid w:val="00294C15"/>
    <w:rsid w:val="00294C91"/>
    <w:rsid w:val="00294D73"/>
    <w:rsid w:val="00294DC3"/>
    <w:rsid w:val="00294DE5"/>
    <w:rsid w:val="00294E4D"/>
    <w:rsid w:val="00294E8F"/>
    <w:rsid w:val="00294EC2"/>
    <w:rsid w:val="00294EE1"/>
    <w:rsid w:val="00294EEC"/>
    <w:rsid w:val="00294F31"/>
    <w:rsid w:val="00294F58"/>
    <w:rsid w:val="00294F7C"/>
    <w:rsid w:val="00294F84"/>
    <w:rsid w:val="002950CA"/>
    <w:rsid w:val="00295108"/>
    <w:rsid w:val="0029517F"/>
    <w:rsid w:val="00295181"/>
    <w:rsid w:val="00295244"/>
    <w:rsid w:val="002952B7"/>
    <w:rsid w:val="002952C1"/>
    <w:rsid w:val="002952D8"/>
    <w:rsid w:val="00295403"/>
    <w:rsid w:val="00295443"/>
    <w:rsid w:val="00295451"/>
    <w:rsid w:val="002954BB"/>
    <w:rsid w:val="0029552B"/>
    <w:rsid w:val="0029552E"/>
    <w:rsid w:val="002955B5"/>
    <w:rsid w:val="002955F7"/>
    <w:rsid w:val="002955FC"/>
    <w:rsid w:val="0029562D"/>
    <w:rsid w:val="0029573C"/>
    <w:rsid w:val="002957F8"/>
    <w:rsid w:val="0029581E"/>
    <w:rsid w:val="002958F1"/>
    <w:rsid w:val="00295ABA"/>
    <w:rsid w:val="00295B0F"/>
    <w:rsid w:val="00295B62"/>
    <w:rsid w:val="00295B7D"/>
    <w:rsid w:val="00295B80"/>
    <w:rsid w:val="00295B96"/>
    <w:rsid w:val="00295CC7"/>
    <w:rsid w:val="00295D30"/>
    <w:rsid w:val="00295D4F"/>
    <w:rsid w:val="00295D5B"/>
    <w:rsid w:val="00295E22"/>
    <w:rsid w:val="00295E71"/>
    <w:rsid w:val="00295EDA"/>
    <w:rsid w:val="00295F26"/>
    <w:rsid w:val="002961AA"/>
    <w:rsid w:val="00296247"/>
    <w:rsid w:val="002962FA"/>
    <w:rsid w:val="00296314"/>
    <w:rsid w:val="00296363"/>
    <w:rsid w:val="0029637E"/>
    <w:rsid w:val="002963A4"/>
    <w:rsid w:val="002963B4"/>
    <w:rsid w:val="002963C7"/>
    <w:rsid w:val="00296401"/>
    <w:rsid w:val="0029649F"/>
    <w:rsid w:val="002964AC"/>
    <w:rsid w:val="002964B5"/>
    <w:rsid w:val="002964C4"/>
    <w:rsid w:val="002965D0"/>
    <w:rsid w:val="00296609"/>
    <w:rsid w:val="00296636"/>
    <w:rsid w:val="0029674E"/>
    <w:rsid w:val="00296751"/>
    <w:rsid w:val="002967BE"/>
    <w:rsid w:val="002968B2"/>
    <w:rsid w:val="002968C7"/>
    <w:rsid w:val="002968FF"/>
    <w:rsid w:val="00296973"/>
    <w:rsid w:val="00296978"/>
    <w:rsid w:val="00296980"/>
    <w:rsid w:val="00296A21"/>
    <w:rsid w:val="00296A50"/>
    <w:rsid w:val="00296A8D"/>
    <w:rsid w:val="00296BC4"/>
    <w:rsid w:val="00296BF2"/>
    <w:rsid w:val="00296C1D"/>
    <w:rsid w:val="00296C2A"/>
    <w:rsid w:val="00296C68"/>
    <w:rsid w:val="00296DCB"/>
    <w:rsid w:val="00296E36"/>
    <w:rsid w:val="00296E99"/>
    <w:rsid w:val="00296F32"/>
    <w:rsid w:val="00296F45"/>
    <w:rsid w:val="00296FB5"/>
    <w:rsid w:val="00296FB9"/>
    <w:rsid w:val="00296FD3"/>
    <w:rsid w:val="0029704D"/>
    <w:rsid w:val="00297136"/>
    <w:rsid w:val="00297164"/>
    <w:rsid w:val="0029725C"/>
    <w:rsid w:val="00297285"/>
    <w:rsid w:val="002972B5"/>
    <w:rsid w:val="0029737D"/>
    <w:rsid w:val="002973C2"/>
    <w:rsid w:val="002973FE"/>
    <w:rsid w:val="00297420"/>
    <w:rsid w:val="0029742B"/>
    <w:rsid w:val="00297538"/>
    <w:rsid w:val="0029765B"/>
    <w:rsid w:val="00297767"/>
    <w:rsid w:val="00297797"/>
    <w:rsid w:val="0029780F"/>
    <w:rsid w:val="0029782A"/>
    <w:rsid w:val="00297843"/>
    <w:rsid w:val="00297872"/>
    <w:rsid w:val="00297890"/>
    <w:rsid w:val="002978D3"/>
    <w:rsid w:val="00297935"/>
    <w:rsid w:val="00297968"/>
    <w:rsid w:val="00297973"/>
    <w:rsid w:val="00297986"/>
    <w:rsid w:val="002979F0"/>
    <w:rsid w:val="00297A1B"/>
    <w:rsid w:val="00297A60"/>
    <w:rsid w:val="00297A7E"/>
    <w:rsid w:val="00297A91"/>
    <w:rsid w:val="00297A94"/>
    <w:rsid w:val="00297AD6"/>
    <w:rsid w:val="00297AEA"/>
    <w:rsid w:val="00297B2B"/>
    <w:rsid w:val="00297B81"/>
    <w:rsid w:val="00297B8B"/>
    <w:rsid w:val="00297BF6"/>
    <w:rsid w:val="00297C0B"/>
    <w:rsid w:val="00297C43"/>
    <w:rsid w:val="00297C9A"/>
    <w:rsid w:val="00297CCD"/>
    <w:rsid w:val="00297D06"/>
    <w:rsid w:val="00297D26"/>
    <w:rsid w:val="00297D40"/>
    <w:rsid w:val="00297DAD"/>
    <w:rsid w:val="00297E10"/>
    <w:rsid w:val="00297E72"/>
    <w:rsid w:val="00297EA9"/>
    <w:rsid w:val="00297F23"/>
    <w:rsid w:val="00297F61"/>
    <w:rsid w:val="00297FA8"/>
    <w:rsid w:val="00297FB5"/>
    <w:rsid w:val="002A0035"/>
    <w:rsid w:val="002A007D"/>
    <w:rsid w:val="002A00BA"/>
    <w:rsid w:val="002A013E"/>
    <w:rsid w:val="002A0147"/>
    <w:rsid w:val="002A01A6"/>
    <w:rsid w:val="002A01B0"/>
    <w:rsid w:val="002A01BF"/>
    <w:rsid w:val="002A01C2"/>
    <w:rsid w:val="002A0228"/>
    <w:rsid w:val="002A0244"/>
    <w:rsid w:val="002A0251"/>
    <w:rsid w:val="002A0255"/>
    <w:rsid w:val="002A02E1"/>
    <w:rsid w:val="002A030D"/>
    <w:rsid w:val="002A03AC"/>
    <w:rsid w:val="002A04BF"/>
    <w:rsid w:val="002A0560"/>
    <w:rsid w:val="002A05A3"/>
    <w:rsid w:val="002A05E9"/>
    <w:rsid w:val="002A0608"/>
    <w:rsid w:val="002A061D"/>
    <w:rsid w:val="002A066C"/>
    <w:rsid w:val="002A0747"/>
    <w:rsid w:val="002A0766"/>
    <w:rsid w:val="002A07A4"/>
    <w:rsid w:val="002A085A"/>
    <w:rsid w:val="002A08B6"/>
    <w:rsid w:val="002A08F0"/>
    <w:rsid w:val="002A08FE"/>
    <w:rsid w:val="002A09D8"/>
    <w:rsid w:val="002A0A04"/>
    <w:rsid w:val="002A0A95"/>
    <w:rsid w:val="002A0A96"/>
    <w:rsid w:val="002A0AA2"/>
    <w:rsid w:val="002A0AF7"/>
    <w:rsid w:val="002A0B5D"/>
    <w:rsid w:val="002A0BEE"/>
    <w:rsid w:val="002A0BEF"/>
    <w:rsid w:val="002A0C4D"/>
    <w:rsid w:val="002A0C64"/>
    <w:rsid w:val="002A0CC4"/>
    <w:rsid w:val="002A0CF7"/>
    <w:rsid w:val="002A0E73"/>
    <w:rsid w:val="002A0F14"/>
    <w:rsid w:val="002A0F6C"/>
    <w:rsid w:val="002A0FB0"/>
    <w:rsid w:val="002A0FBD"/>
    <w:rsid w:val="002A0FC0"/>
    <w:rsid w:val="002A1051"/>
    <w:rsid w:val="002A1061"/>
    <w:rsid w:val="002A1075"/>
    <w:rsid w:val="002A1084"/>
    <w:rsid w:val="002A10D6"/>
    <w:rsid w:val="002A10EF"/>
    <w:rsid w:val="002A1157"/>
    <w:rsid w:val="002A119E"/>
    <w:rsid w:val="002A1202"/>
    <w:rsid w:val="002A124D"/>
    <w:rsid w:val="002A1251"/>
    <w:rsid w:val="002A1254"/>
    <w:rsid w:val="002A12D4"/>
    <w:rsid w:val="002A1335"/>
    <w:rsid w:val="002A1392"/>
    <w:rsid w:val="002A13F1"/>
    <w:rsid w:val="002A1455"/>
    <w:rsid w:val="002A1494"/>
    <w:rsid w:val="002A14C0"/>
    <w:rsid w:val="002A14CF"/>
    <w:rsid w:val="002A152B"/>
    <w:rsid w:val="002A1551"/>
    <w:rsid w:val="002A155B"/>
    <w:rsid w:val="002A155D"/>
    <w:rsid w:val="002A1588"/>
    <w:rsid w:val="002A15C7"/>
    <w:rsid w:val="002A15C9"/>
    <w:rsid w:val="002A1653"/>
    <w:rsid w:val="002A166D"/>
    <w:rsid w:val="002A16BF"/>
    <w:rsid w:val="002A16F2"/>
    <w:rsid w:val="002A1704"/>
    <w:rsid w:val="002A17A7"/>
    <w:rsid w:val="002A17B2"/>
    <w:rsid w:val="002A17F6"/>
    <w:rsid w:val="002A18A3"/>
    <w:rsid w:val="002A193D"/>
    <w:rsid w:val="002A1971"/>
    <w:rsid w:val="002A198B"/>
    <w:rsid w:val="002A19FB"/>
    <w:rsid w:val="002A1A18"/>
    <w:rsid w:val="002A1A6C"/>
    <w:rsid w:val="002A1B75"/>
    <w:rsid w:val="002A1BC3"/>
    <w:rsid w:val="002A1BCF"/>
    <w:rsid w:val="002A1BEE"/>
    <w:rsid w:val="002A1C11"/>
    <w:rsid w:val="002A1C32"/>
    <w:rsid w:val="002A1CC5"/>
    <w:rsid w:val="002A1CC6"/>
    <w:rsid w:val="002A1D3F"/>
    <w:rsid w:val="002A1D52"/>
    <w:rsid w:val="002A1D93"/>
    <w:rsid w:val="002A1E43"/>
    <w:rsid w:val="002A1EA8"/>
    <w:rsid w:val="002A1EE7"/>
    <w:rsid w:val="002A2051"/>
    <w:rsid w:val="002A205F"/>
    <w:rsid w:val="002A2062"/>
    <w:rsid w:val="002A2078"/>
    <w:rsid w:val="002A20AE"/>
    <w:rsid w:val="002A20C7"/>
    <w:rsid w:val="002A210A"/>
    <w:rsid w:val="002A223D"/>
    <w:rsid w:val="002A2241"/>
    <w:rsid w:val="002A2270"/>
    <w:rsid w:val="002A236A"/>
    <w:rsid w:val="002A23A4"/>
    <w:rsid w:val="002A2474"/>
    <w:rsid w:val="002A2485"/>
    <w:rsid w:val="002A2491"/>
    <w:rsid w:val="002A2522"/>
    <w:rsid w:val="002A25BE"/>
    <w:rsid w:val="002A2652"/>
    <w:rsid w:val="002A26C8"/>
    <w:rsid w:val="002A2783"/>
    <w:rsid w:val="002A27D3"/>
    <w:rsid w:val="002A27D7"/>
    <w:rsid w:val="002A27E6"/>
    <w:rsid w:val="002A28AF"/>
    <w:rsid w:val="002A28C9"/>
    <w:rsid w:val="002A28D5"/>
    <w:rsid w:val="002A28F0"/>
    <w:rsid w:val="002A2902"/>
    <w:rsid w:val="002A291B"/>
    <w:rsid w:val="002A29F6"/>
    <w:rsid w:val="002A2A0C"/>
    <w:rsid w:val="002A2A0D"/>
    <w:rsid w:val="002A2A8D"/>
    <w:rsid w:val="002A2B00"/>
    <w:rsid w:val="002A2B5A"/>
    <w:rsid w:val="002A2B6C"/>
    <w:rsid w:val="002A2BE2"/>
    <w:rsid w:val="002A2BE5"/>
    <w:rsid w:val="002A2C17"/>
    <w:rsid w:val="002A2C61"/>
    <w:rsid w:val="002A2C6E"/>
    <w:rsid w:val="002A2CD4"/>
    <w:rsid w:val="002A2E04"/>
    <w:rsid w:val="002A2F3C"/>
    <w:rsid w:val="002A2FE1"/>
    <w:rsid w:val="002A30AB"/>
    <w:rsid w:val="002A30D6"/>
    <w:rsid w:val="002A31A6"/>
    <w:rsid w:val="002A31BD"/>
    <w:rsid w:val="002A31BF"/>
    <w:rsid w:val="002A324B"/>
    <w:rsid w:val="002A325E"/>
    <w:rsid w:val="002A3266"/>
    <w:rsid w:val="002A32C7"/>
    <w:rsid w:val="002A33C4"/>
    <w:rsid w:val="002A3464"/>
    <w:rsid w:val="002A347E"/>
    <w:rsid w:val="002A34EE"/>
    <w:rsid w:val="002A3511"/>
    <w:rsid w:val="002A352C"/>
    <w:rsid w:val="002A3578"/>
    <w:rsid w:val="002A35A1"/>
    <w:rsid w:val="002A3613"/>
    <w:rsid w:val="002A3646"/>
    <w:rsid w:val="002A3655"/>
    <w:rsid w:val="002A3664"/>
    <w:rsid w:val="002A3715"/>
    <w:rsid w:val="002A3718"/>
    <w:rsid w:val="002A3787"/>
    <w:rsid w:val="002A37B4"/>
    <w:rsid w:val="002A37F8"/>
    <w:rsid w:val="002A389B"/>
    <w:rsid w:val="002A38A6"/>
    <w:rsid w:val="002A39C3"/>
    <w:rsid w:val="002A3A22"/>
    <w:rsid w:val="002A3A2C"/>
    <w:rsid w:val="002A3A62"/>
    <w:rsid w:val="002A3B25"/>
    <w:rsid w:val="002A3B2C"/>
    <w:rsid w:val="002A3B41"/>
    <w:rsid w:val="002A3B59"/>
    <w:rsid w:val="002A3B62"/>
    <w:rsid w:val="002A3C56"/>
    <w:rsid w:val="002A3CCF"/>
    <w:rsid w:val="002A3DC2"/>
    <w:rsid w:val="002A3DDB"/>
    <w:rsid w:val="002A3E0F"/>
    <w:rsid w:val="002A3E57"/>
    <w:rsid w:val="002A3E8D"/>
    <w:rsid w:val="002A3ECF"/>
    <w:rsid w:val="002A3F14"/>
    <w:rsid w:val="002A3F80"/>
    <w:rsid w:val="002A3FA6"/>
    <w:rsid w:val="002A3FCF"/>
    <w:rsid w:val="002A40D2"/>
    <w:rsid w:val="002A414C"/>
    <w:rsid w:val="002A41D7"/>
    <w:rsid w:val="002A41F1"/>
    <w:rsid w:val="002A42BB"/>
    <w:rsid w:val="002A4361"/>
    <w:rsid w:val="002A43BD"/>
    <w:rsid w:val="002A44DD"/>
    <w:rsid w:val="002A44EE"/>
    <w:rsid w:val="002A44F5"/>
    <w:rsid w:val="002A4517"/>
    <w:rsid w:val="002A4531"/>
    <w:rsid w:val="002A453A"/>
    <w:rsid w:val="002A460A"/>
    <w:rsid w:val="002A4659"/>
    <w:rsid w:val="002A4678"/>
    <w:rsid w:val="002A46E3"/>
    <w:rsid w:val="002A471C"/>
    <w:rsid w:val="002A473E"/>
    <w:rsid w:val="002A4787"/>
    <w:rsid w:val="002A48AB"/>
    <w:rsid w:val="002A48B1"/>
    <w:rsid w:val="002A48D9"/>
    <w:rsid w:val="002A4953"/>
    <w:rsid w:val="002A497E"/>
    <w:rsid w:val="002A49A9"/>
    <w:rsid w:val="002A4B06"/>
    <w:rsid w:val="002A4B8B"/>
    <w:rsid w:val="002A4BD1"/>
    <w:rsid w:val="002A4D16"/>
    <w:rsid w:val="002A4D55"/>
    <w:rsid w:val="002A4D84"/>
    <w:rsid w:val="002A4D88"/>
    <w:rsid w:val="002A4E61"/>
    <w:rsid w:val="002A4E7A"/>
    <w:rsid w:val="002A4EE0"/>
    <w:rsid w:val="002A4EF9"/>
    <w:rsid w:val="002A4F2C"/>
    <w:rsid w:val="002A4F6D"/>
    <w:rsid w:val="002A4F8C"/>
    <w:rsid w:val="002A5028"/>
    <w:rsid w:val="002A50F7"/>
    <w:rsid w:val="002A51C9"/>
    <w:rsid w:val="002A521A"/>
    <w:rsid w:val="002A524A"/>
    <w:rsid w:val="002A5287"/>
    <w:rsid w:val="002A52B4"/>
    <w:rsid w:val="002A53B3"/>
    <w:rsid w:val="002A53C9"/>
    <w:rsid w:val="002A53D0"/>
    <w:rsid w:val="002A54A4"/>
    <w:rsid w:val="002A5564"/>
    <w:rsid w:val="002A5568"/>
    <w:rsid w:val="002A55D2"/>
    <w:rsid w:val="002A5634"/>
    <w:rsid w:val="002A567D"/>
    <w:rsid w:val="002A572D"/>
    <w:rsid w:val="002A5787"/>
    <w:rsid w:val="002A586F"/>
    <w:rsid w:val="002A594B"/>
    <w:rsid w:val="002A597C"/>
    <w:rsid w:val="002A59E4"/>
    <w:rsid w:val="002A5AC8"/>
    <w:rsid w:val="002A5B40"/>
    <w:rsid w:val="002A5BE4"/>
    <w:rsid w:val="002A5C0A"/>
    <w:rsid w:val="002A5C18"/>
    <w:rsid w:val="002A5C53"/>
    <w:rsid w:val="002A5D25"/>
    <w:rsid w:val="002A5D55"/>
    <w:rsid w:val="002A5D8A"/>
    <w:rsid w:val="002A5DA3"/>
    <w:rsid w:val="002A5DB0"/>
    <w:rsid w:val="002A5DDE"/>
    <w:rsid w:val="002A5DF1"/>
    <w:rsid w:val="002A5E21"/>
    <w:rsid w:val="002A5E5E"/>
    <w:rsid w:val="002A5E9F"/>
    <w:rsid w:val="002A5EB6"/>
    <w:rsid w:val="002A5F66"/>
    <w:rsid w:val="002A5F9C"/>
    <w:rsid w:val="002A6081"/>
    <w:rsid w:val="002A608D"/>
    <w:rsid w:val="002A60C6"/>
    <w:rsid w:val="002A6134"/>
    <w:rsid w:val="002A625F"/>
    <w:rsid w:val="002A6269"/>
    <w:rsid w:val="002A6291"/>
    <w:rsid w:val="002A62AD"/>
    <w:rsid w:val="002A62AE"/>
    <w:rsid w:val="002A634A"/>
    <w:rsid w:val="002A6472"/>
    <w:rsid w:val="002A6489"/>
    <w:rsid w:val="002A64D1"/>
    <w:rsid w:val="002A655F"/>
    <w:rsid w:val="002A6584"/>
    <w:rsid w:val="002A6595"/>
    <w:rsid w:val="002A65C2"/>
    <w:rsid w:val="002A6644"/>
    <w:rsid w:val="002A665C"/>
    <w:rsid w:val="002A674D"/>
    <w:rsid w:val="002A67C2"/>
    <w:rsid w:val="002A6807"/>
    <w:rsid w:val="002A6818"/>
    <w:rsid w:val="002A6858"/>
    <w:rsid w:val="002A6935"/>
    <w:rsid w:val="002A6960"/>
    <w:rsid w:val="002A69BA"/>
    <w:rsid w:val="002A69D0"/>
    <w:rsid w:val="002A6A2E"/>
    <w:rsid w:val="002A6A3D"/>
    <w:rsid w:val="002A6A83"/>
    <w:rsid w:val="002A6AAC"/>
    <w:rsid w:val="002A6AC4"/>
    <w:rsid w:val="002A6ACB"/>
    <w:rsid w:val="002A6ACC"/>
    <w:rsid w:val="002A6B33"/>
    <w:rsid w:val="002A6B4D"/>
    <w:rsid w:val="002A6B68"/>
    <w:rsid w:val="002A6BAC"/>
    <w:rsid w:val="002A6BB4"/>
    <w:rsid w:val="002A6C12"/>
    <w:rsid w:val="002A6DA3"/>
    <w:rsid w:val="002A6DFD"/>
    <w:rsid w:val="002A6E2B"/>
    <w:rsid w:val="002A6E6A"/>
    <w:rsid w:val="002A6E8E"/>
    <w:rsid w:val="002A6F7F"/>
    <w:rsid w:val="002A7014"/>
    <w:rsid w:val="002A7021"/>
    <w:rsid w:val="002A7061"/>
    <w:rsid w:val="002A70BE"/>
    <w:rsid w:val="002A710E"/>
    <w:rsid w:val="002A7143"/>
    <w:rsid w:val="002A717A"/>
    <w:rsid w:val="002A71A2"/>
    <w:rsid w:val="002A71C2"/>
    <w:rsid w:val="002A7272"/>
    <w:rsid w:val="002A72EC"/>
    <w:rsid w:val="002A7338"/>
    <w:rsid w:val="002A7391"/>
    <w:rsid w:val="002A7413"/>
    <w:rsid w:val="002A74A0"/>
    <w:rsid w:val="002A756D"/>
    <w:rsid w:val="002A75AA"/>
    <w:rsid w:val="002A7656"/>
    <w:rsid w:val="002A7665"/>
    <w:rsid w:val="002A7793"/>
    <w:rsid w:val="002A77B7"/>
    <w:rsid w:val="002A77DC"/>
    <w:rsid w:val="002A784B"/>
    <w:rsid w:val="002A785B"/>
    <w:rsid w:val="002A7879"/>
    <w:rsid w:val="002A792B"/>
    <w:rsid w:val="002A79FD"/>
    <w:rsid w:val="002A7A0E"/>
    <w:rsid w:val="002A7A78"/>
    <w:rsid w:val="002A7AB9"/>
    <w:rsid w:val="002A7B24"/>
    <w:rsid w:val="002A7B3E"/>
    <w:rsid w:val="002A7B97"/>
    <w:rsid w:val="002A7BAB"/>
    <w:rsid w:val="002A7C3E"/>
    <w:rsid w:val="002A7CC1"/>
    <w:rsid w:val="002A7CCA"/>
    <w:rsid w:val="002A7CDC"/>
    <w:rsid w:val="002A7D13"/>
    <w:rsid w:val="002A7E16"/>
    <w:rsid w:val="002A7E45"/>
    <w:rsid w:val="002A7E97"/>
    <w:rsid w:val="002A7F1A"/>
    <w:rsid w:val="002B0065"/>
    <w:rsid w:val="002B00A8"/>
    <w:rsid w:val="002B00B8"/>
    <w:rsid w:val="002B00DA"/>
    <w:rsid w:val="002B00FB"/>
    <w:rsid w:val="002B0144"/>
    <w:rsid w:val="002B0181"/>
    <w:rsid w:val="002B01CD"/>
    <w:rsid w:val="002B01E2"/>
    <w:rsid w:val="002B0227"/>
    <w:rsid w:val="002B0228"/>
    <w:rsid w:val="002B0252"/>
    <w:rsid w:val="002B026A"/>
    <w:rsid w:val="002B0278"/>
    <w:rsid w:val="002B02BE"/>
    <w:rsid w:val="002B02CA"/>
    <w:rsid w:val="002B038E"/>
    <w:rsid w:val="002B03BA"/>
    <w:rsid w:val="002B03CC"/>
    <w:rsid w:val="002B0435"/>
    <w:rsid w:val="002B045F"/>
    <w:rsid w:val="002B0465"/>
    <w:rsid w:val="002B04C9"/>
    <w:rsid w:val="002B0592"/>
    <w:rsid w:val="002B05E3"/>
    <w:rsid w:val="002B06C2"/>
    <w:rsid w:val="002B06F9"/>
    <w:rsid w:val="002B0751"/>
    <w:rsid w:val="002B0753"/>
    <w:rsid w:val="002B075C"/>
    <w:rsid w:val="002B0779"/>
    <w:rsid w:val="002B0816"/>
    <w:rsid w:val="002B0828"/>
    <w:rsid w:val="002B0856"/>
    <w:rsid w:val="002B088C"/>
    <w:rsid w:val="002B0B17"/>
    <w:rsid w:val="002B0B54"/>
    <w:rsid w:val="002B0B91"/>
    <w:rsid w:val="002B0BA6"/>
    <w:rsid w:val="002B0C34"/>
    <w:rsid w:val="002B0C6C"/>
    <w:rsid w:val="002B0D02"/>
    <w:rsid w:val="002B0D6B"/>
    <w:rsid w:val="002B0D83"/>
    <w:rsid w:val="002B0E4A"/>
    <w:rsid w:val="002B0EAE"/>
    <w:rsid w:val="002B0F23"/>
    <w:rsid w:val="002B0F41"/>
    <w:rsid w:val="002B0FF1"/>
    <w:rsid w:val="002B1080"/>
    <w:rsid w:val="002B1091"/>
    <w:rsid w:val="002B10AD"/>
    <w:rsid w:val="002B10C8"/>
    <w:rsid w:val="002B10D7"/>
    <w:rsid w:val="002B1121"/>
    <w:rsid w:val="002B1169"/>
    <w:rsid w:val="002B1177"/>
    <w:rsid w:val="002B117F"/>
    <w:rsid w:val="002B11DD"/>
    <w:rsid w:val="002B11E9"/>
    <w:rsid w:val="002B1211"/>
    <w:rsid w:val="002B1238"/>
    <w:rsid w:val="002B126D"/>
    <w:rsid w:val="002B128A"/>
    <w:rsid w:val="002B13BA"/>
    <w:rsid w:val="002B1425"/>
    <w:rsid w:val="002B1488"/>
    <w:rsid w:val="002B148B"/>
    <w:rsid w:val="002B1519"/>
    <w:rsid w:val="002B1590"/>
    <w:rsid w:val="002B15CA"/>
    <w:rsid w:val="002B15DF"/>
    <w:rsid w:val="002B163C"/>
    <w:rsid w:val="002B172B"/>
    <w:rsid w:val="002B1764"/>
    <w:rsid w:val="002B1773"/>
    <w:rsid w:val="002B178C"/>
    <w:rsid w:val="002B17C3"/>
    <w:rsid w:val="002B180F"/>
    <w:rsid w:val="002B183A"/>
    <w:rsid w:val="002B186B"/>
    <w:rsid w:val="002B18ED"/>
    <w:rsid w:val="002B18F0"/>
    <w:rsid w:val="002B1A74"/>
    <w:rsid w:val="002B1AAA"/>
    <w:rsid w:val="002B1AB5"/>
    <w:rsid w:val="002B1AD3"/>
    <w:rsid w:val="002B1AE3"/>
    <w:rsid w:val="002B1B3A"/>
    <w:rsid w:val="002B1B46"/>
    <w:rsid w:val="002B1B48"/>
    <w:rsid w:val="002B1B53"/>
    <w:rsid w:val="002B1B57"/>
    <w:rsid w:val="002B1B5E"/>
    <w:rsid w:val="002B1C18"/>
    <w:rsid w:val="002B1CE7"/>
    <w:rsid w:val="002B1D21"/>
    <w:rsid w:val="002B1D3C"/>
    <w:rsid w:val="002B1D49"/>
    <w:rsid w:val="002B1D4F"/>
    <w:rsid w:val="002B1F1F"/>
    <w:rsid w:val="002B1F3D"/>
    <w:rsid w:val="002B1FAE"/>
    <w:rsid w:val="002B2013"/>
    <w:rsid w:val="002B2030"/>
    <w:rsid w:val="002B203D"/>
    <w:rsid w:val="002B204F"/>
    <w:rsid w:val="002B2089"/>
    <w:rsid w:val="002B20AF"/>
    <w:rsid w:val="002B20B3"/>
    <w:rsid w:val="002B20D5"/>
    <w:rsid w:val="002B20EC"/>
    <w:rsid w:val="002B21A2"/>
    <w:rsid w:val="002B21E3"/>
    <w:rsid w:val="002B2248"/>
    <w:rsid w:val="002B22B5"/>
    <w:rsid w:val="002B23D4"/>
    <w:rsid w:val="002B2483"/>
    <w:rsid w:val="002B248B"/>
    <w:rsid w:val="002B254F"/>
    <w:rsid w:val="002B2552"/>
    <w:rsid w:val="002B266A"/>
    <w:rsid w:val="002B2723"/>
    <w:rsid w:val="002B275D"/>
    <w:rsid w:val="002B27B1"/>
    <w:rsid w:val="002B27B3"/>
    <w:rsid w:val="002B27EA"/>
    <w:rsid w:val="002B27F1"/>
    <w:rsid w:val="002B2825"/>
    <w:rsid w:val="002B284E"/>
    <w:rsid w:val="002B2900"/>
    <w:rsid w:val="002B2933"/>
    <w:rsid w:val="002B293E"/>
    <w:rsid w:val="002B29C1"/>
    <w:rsid w:val="002B2AEE"/>
    <w:rsid w:val="002B2B91"/>
    <w:rsid w:val="002B2C3B"/>
    <w:rsid w:val="002B2C93"/>
    <w:rsid w:val="002B2CDA"/>
    <w:rsid w:val="002B2CED"/>
    <w:rsid w:val="002B2D34"/>
    <w:rsid w:val="002B2D50"/>
    <w:rsid w:val="002B2D70"/>
    <w:rsid w:val="002B2DE8"/>
    <w:rsid w:val="002B2E58"/>
    <w:rsid w:val="002B2E76"/>
    <w:rsid w:val="002B2F39"/>
    <w:rsid w:val="002B2FB6"/>
    <w:rsid w:val="002B2FCE"/>
    <w:rsid w:val="002B2FFE"/>
    <w:rsid w:val="002B3013"/>
    <w:rsid w:val="002B3087"/>
    <w:rsid w:val="002B30AE"/>
    <w:rsid w:val="002B30B5"/>
    <w:rsid w:val="002B30BD"/>
    <w:rsid w:val="002B30CE"/>
    <w:rsid w:val="002B312F"/>
    <w:rsid w:val="002B3154"/>
    <w:rsid w:val="002B316E"/>
    <w:rsid w:val="002B3184"/>
    <w:rsid w:val="002B31B4"/>
    <w:rsid w:val="002B31CD"/>
    <w:rsid w:val="002B31FF"/>
    <w:rsid w:val="002B323A"/>
    <w:rsid w:val="002B32DA"/>
    <w:rsid w:val="002B3309"/>
    <w:rsid w:val="002B3347"/>
    <w:rsid w:val="002B33D7"/>
    <w:rsid w:val="002B34D1"/>
    <w:rsid w:val="002B34D9"/>
    <w:rsid w:val="002B3501"/>
    <w:rsid w:val="002B3507"/>
    <w:rsid w:val="002B368B"/>
    <w:rsid w:val="002B36A5"/>
    <w:rsid w:val="002B36B7"/>
    <w:rsid w:val="002B3720"/>
    <w:rsid w:val="002B3754"/>
    <w:rsid w:val="002B37DB"/>
    <w:rsid w:val="002B3912"/>
    <w:rsid w:val="002B3920"/>
    <w:rsid w:val="002B3955"/>
    <w:rsid w:val="002B39A6"/>
    <w:rsid w:val="002B3AC9"/>
    <w:rsid w:val="002B3B04"/>
    <w:rsid w:val="002B3B2B"/>
    <w:rsid w:val="002B3BA0"/>
    <w:rsid w:val="002B3C22"/>
    <w:rsid w:val="002B3C79"/>
    <w:rsid w:val="002B3D1F"/>
    <w:rsid w:val="002B3D46"/>
    <w:rsid w:val="002B3D4A"/>
    <w:rsid w:val="002B3D82"/>
    <w:rsid w:val="002B3DD3"/>
    <w:rsid w:val="002B3DF0"/>
    <w:rsid w:val="002B3E07"/>
    <w:rsid w:val="002B3E09"/>
    <w:rsid w:val="002B3EBD"/>
    <w:rsid w:val="002B3EDF"/>
    <w:rsid w:val="002B3F00"/>
    <w:rsid w:val="002B3F02"/>
    <w:rsid w:val="002B4058"/>
    <w:rsid w:val="002B40B6"/>
    <w:rsid w:val="002B40BF"/>
    <w:rsid w:val="002B40F6"/>
    <w:rsid w:val="002B4113"/>
    <w:rsid w:val="002B4115"/>
    <w:rsid w:val="002B4131"/>
    <w:rsid w:val="002B41B0"/>
    <w:rsid w:val="002B41D8"/>
    <w:rsid w:val="002B42A0"/>
    <w:rsid w:val="002B42DC"/>
    <w:rsid w:val="002B4311"/>
    <w:rsid w:val="002B4319"/>
    <w:rsid w:val="002B438D"/>
    <w:rsid w:val="002B43D8"/>
    <w:rsid w:val="002B441C"/>
    <w:rsid w:val="002B4433"/>
    <w:rsid w:val="002B4498"/>
    <w:rsid w:val="002B44E9"/>
    <w:rsid w:val="002B452E"/>
    <w:rsid w:val="002B4539"/>
    <w:rsid w:val="002B453E"/>
    <w:rsid w:val="002B459B"/>
    <w:rsid w:val="002B4637"/>
    <w:rsid w:val="002B463E"/>
    <w:rsid w:val="002B4644"/>
    <w:rsid w:val="002B46EE"/>
    <w:rsid w:val="002B4725"/>
    <w:rsid w:val="002B4732"/>
    <w:rsid w:val="002B473C"/>
    <w:rsid w:val="002B4762"/>
    <w:rsid w:val="002B483B"/>
    <w:rsid w:val="002B4853"/>
    <w:rsid w:val="002B486B"/>
    <w:rsid w:val="002B48A9"/>
    <w:rsid w:val="002B48DF"/>
    <w:rsid w:val="002B494E"/>
    <w:rsid w:val="002B4988"/>
    <w:rsid w:val="002B4A41"/>
    <w:rsid w:val="002B4AE7"/>
    <w:rsid w:val="002B4B82"/>
    <w:rsid w:val="002B4BB3"/>
    <w:rsid w:val="002B4BB4"/>
    <w:rsid w:val="002B4C18"/>
    <w:rsid w:val="002B4C65"/>
    <w:rsid w:val="002B4D60"/>
    <w:rsid w:val="002B4DA1"/>
    <w:rsid w:val="002B4DDB"/>
    <w:rsid w:val="002B4F05"/>
    <w:rsid w:val="002B4F31"/>
    <w:rsid w:val="002B4F33"/>
    <w:rsid w:val="002B4F57"/>
    <w:rsid w:val="002B4FCE"/>
    <w:rsid w:val="002B5046"/>
    <w:rsid w:val="002B5064"/>
    <w:rsid w:val="002B507E"/>
    <w:rsid w:val="002B50F8"/>
    <w:rsid w:val="002B51A6"/>
    <w:rsid w:val="002B526B"/>
    <w:rsid w:val="002B5310"/>
    <w:rsid w:val="002B5332"/>
    <w:rsid w:val="002B537F"/>
    <w:rsid w:val="002B53CC"/>
    <w:rsid w:val="002B5406"/>
    <w:rsid w:val="002B543E"/>
    <w:rsid w:val="002B5453"/>
    <w:rsid w:val="002B5556"/>
    <w:rsid w:val="002B5587"/>
    <w:rsid w:val="002B560D"/>
    <w:rsid w:val="002B5637"/>
    <w:rsid w:val="002B56AA"/>
    <w:rsid w:val="002B56DD"/>
    <w:rsid w:val="002B56F6"/>
    <w:rsid w:val="002B56FE"/>
    <w:rsid w:val="002B5780"/>
    <w:rsid w:val="002B57B4"/>
    <w:rsid w:val="002B57B6"/>
    <w:rsid w:val="002B5803"/>
    <w:rsid w:val="002B585C"/>
    <w:rsid w:val="002B5879"/>
    <w:rsid w:val="002B58E7"/>
    <w:rsid w:val="002B5977"/>
    <w:rsid w:val="002B59FF"/>
    <w:rsid w:val="002B5A56"/>
    <w:rsid w:val="002B5A5A"/>
    <w:rsid w:val="002B5ADA"/>
    <w:rsid w:val="002B5BAC"/>
    <w:rsid w:val="002B5BD4"/>
    <w:rsid w:val="002B5C14"/>
    <w:rsid w:val="002B5C33"/>
    <w:rsid w:val="002B5C77"/>
    <w:rsid w:val="002B5D73"/>
    <w:rsid w:val="002B5DFE"/>
    <w:rsid w:val="002B5E0A"/>
    <w:rsid w:val="002B5F67"/>
    <w:rsid w:val="002B5FFB"/>
    <w:rsid w:val="002B6030"/>
    <w:rsid w:val="002B6075"/>
    <w:rsid w:val="002B6093"/>
    <w:rsid w:val="002B60A0"/>
    <w:rsid w:val="002B60C2"/>
    <w:rsid w:val="002B615D"/>
    <w:rsid w:val="002B617C"/>
    <w:rsid w:val="002B622D"/>
    <w:rsid w:val="002B6277"/>
    <w:rsid w:val="002B6292"/>
    <w:rsid w:val="002B62A6"/>
    <w:rsid w:val="002B62A7"/>
    <w:rsid w:val="002B63CC"/>
    <w:rsid w:val="002B6431"/>
    <w:rsid w:val="002B6439"/>
    <w:rsid w:val="002B6491"/>
    <w:rsid w:val="002B6495"/>
    <w:rsid w:val="002B64D8"/>
    <w:rsid w:val="002B64F9"/>
    <w:rsid w:val="002B65D0"/>
    <w:rsid w:val="002B65EC"/>
    <w:rsid w:val="002B662E"/>
    <w:rsid w:val="002B6634"/>
    <w:rsid w:val="002B6757"/>
    <w:rsid w:val="002B67A2"/>
    <w:rsid w:val="002B67C5"/>
    <w:rsid w:val="002B67E9"/>
    <w:rsid w:val="002B68B3"/>
    <w:rsid w:val="002B68CE"/>
    <w:rsid w:val="002B693E"/>
    <w:rsid w:val="002B69E1"/>
    <w:rsid w:val="002B6A18"/>
    <w:rsid w:val="002B6A94"/>
    <w:rsid w:val="002B6C00"/>
    <w:rsid w:val="002B6C48"/>
    <w:rsid w:val="002B6CF0"/>
    <w:rsid w:val="002B6D2D"/>
    <w:rsid w:val="002B6D7E"/>
    <w:rsid w:val="002B6E63"/>
    <w:rsid w:val="002B6E85"/>
    <w:rsid w:val="002B6EBC"/>
    <w:rsid w:val="002B6F11"/>
    <w:rsid w:val="002B6F34"/>
    <w:rsid w:val="002B6F48"/>
    <w:rsid w:val="002B6F8D"/>
    <w:rsid w:val="002B6F96"/>
    <w:rsid w:val="002B6FDA"/>
    <w:rsid w:val="002B7031"/>
    <w:rsid w:val="002B7036"/>
    <w:rsid w:val="002B705A"/>
    <w:rsid w:val="002B705B"/>
    <w:rsid w:val="002B70AF"/>
    <w:rsid w:val="002B70F0"/>
    <w:rsid w:val="002B7112"/>
    <w:rsid w:val="002B712B"/>
    <w:rsid w:val="002B7194"/>
    <w:rsid w:val="002B71C9"/>
    <w:rsid w:val="002B7330"/>
    <w:rsid w:val="002B7374"/>
    <w:rsid w:val="002B73A6"/>
    <w:rsid w:val="002B73B4"/>
    <w:rsid w:val="002B73BF"/>
    <w:rsid w:val="002B7441"/>
    <w:rsid w:val="002B7498"/>
    <w:rsid w:val="002B74B5"/>
    <w:rsid w:val="002B7514"/>
    <w:rsid w:val="002B760B"/>
    <w:rsid w:val="002B762C"/>
    <w:rsid w:val="002B764B"/>
    <w:rsid w:val="002B7693"/>
    <w:rsid w:val="002B77BA"/>
    <w:rsid w:val="002B7856"/>
    <w:rsid w:val="002B78A4"/>
    <w:rsid w:val="002B798C"/>
    <w:rsid w:val="002B79D9"/>
    <w:rsid w:val="002B79E7"/>
    <w:rsid w:val="002B7A64"/>
    <w:rsid w:val="002B7A6F"/>
    <w:rsid w:val="002B7B4D"/>
    <w:rsid w:val="002B7B5D"/>
    <w:rsid w:val="002B7B5E"/>
    <w:rsid w:val="002B7BCC"/>
    <w:rsid w:val="002B7BCD"/>
    <w:rsid w:val="002B7C96"/>
    <w:rsid w:val="002B7D1A"/>
    <w:rsid w:val="002B7D32"/>
    <w:rsid w:val="002B7D8D"/>
    <w:rsid w:val="002B7D9C"/>
    <w:rsid w:val="002B7DC7"/>
    <w:rsid w:val="002B7E99"/>
    <w:rsid w:val="002B7EC8"/>
    <w:rsid w:val="002B7F08"/>
    <w:rsid w:val="002B7F58"/>
    <w:rsid w:val="002B7F8F"/>
    <w:rsid w:val="002B7FAF"/>
    <w:rsid w:val="002B7FF4"/>
    <w:rsid w:val="002C0066"/>
    <w:rsid w:val="002C00CF"/>
    <w:rsid w:val="002C0160"/>
    <w:rsid w:val="002C0219"/>
    <w:rsid w:val="002C0250"/>
    <w:rsid w:val="002C0262"/>
    <w:rsid w:val="002C0272"/>
    <w:rsid w:val="002C034B"/>
    <w:rsid w:val="002C03F3"/>
    <w:rsid w:val="002C0403"/>
    <w:rsid w:val="002C0443"/>
    <w:rsid w:val="002C0464"/>
    <w:rsid w:val="002C046E"/>
    <w:rsid w:val="002C04AF"/>
    <w:rsid w:val="002C04E7"/>
    <w:rsid w:val="002C055D"/>
    <w:rsid w:val="002C0591"/>
    <w:rsid w:val="002C061E"/>
    <w:rsid w:val="002C062D"/>
    <w:rsid w:val="002C070A"/>
    <w:rsid w:val="002C07FE"/>
    <w:rsid w:val="002C0823"/>
    <w:rsid w:val="002C0833"/>
    <w:rsid w:val="002C0854"/>
    <w:rsid w:val="002C0856"/>
    <w:rsid w:val="002C085F"/>
    <w:rsid w:val="002C0860"/>
    <w:rsid w:val="002C0875"/>
    <w:rsid w:val="002C0892"/>
    <w:rsid w:val="002C08EA"/>
    <w:rsid w:val="002C0AA2"/>
    <w:rsid w:val="002C0AB7"/>
    <w:rsid w:val="002C0B09"/>
    <w:rsid w:val="002C0B32"/>
    <w:rsid w:val="002C0BE3"/>
    <w:rsid w:val="002C0D7B"/>
    <w:rsid w:val="002C0E2C"/>
    <w:rsid w:val="002C0F9C"/>
    <w:rsid w:val="002C0FD5"/>
    <w:rsid w:val="002C1017"/>
    <w:rsid w:val="002C103B"/>
    <w:rsid w:val="002C104B"/>
    <w:rsid w:val="002C105A"/>
    <w:rsid w:val="002C10D0"/>
    <w:rsid w:val="002C10ED"/>
    <w:rsid w:val="002C10F2"/>
    <w:rsid w:val="002C1132"/>
    <w:rsid w:val="002C11D5"/>
    <w:rsid w:val="002C1228"/>
    <w:rsid w:val="002C1271"/>
    <w:rsid w:val="002C12B8"/>
    <w:rsid w:val="002C12E7"/>
    <w:rsid w:val="002C130B"/>
    <w:rsid w:val="002C1314"/>
    <w:rsid w:val="002C13C7"/>
    <w:rsid w:val="002C1449"/>
    <w:rsid w:val="002C1473"/>
    <w:rsid w:val="002C1475"/>
    <w:rsid w:val="002C14BF"/>
    <w:rsid w:val="002C14F2"/>
    <w:rsid w:val="002C15CF"/>
    <w:rsid w:val="002C15E2"/>
    <w:rsid w:val="002C16F7"/>
    <w:rsid w:val="002C179C"/>
    <w:rsid w:val="002C17A9"/>
    <w:rsid w:val="002C17C5"/>
    <w:rsid w:val="002C1842"/>
    <w:rsid w:val="002C18B3"/>
    <w:rsid w:val="002C18C0"/>
    <w:rsid w:val="002C18DA"/>
    <w:rsid w:val="002C191F"/>
    <w:rsid w:val="002C19AF"/>
    <w:rsid w:val="002C1A0D"/>
    <w:rsid w:val="002C1A22"/>
    <w:rsid w:val="002C1A27"/>
    <w:rsid w:val="002C1BA5"/>
    <w:rsid w:val="002C1BB5"/>
    <w:rsid w:val="002C1C73"/>
    <w:rsid w:val="002C1C85"/>
    <w:rsid w:val="002C1CB3"/>
    <w:rsid w:val="002C1CE4"/>
    <w:rsid w:val="002C1D2D"/>
    <w:rsid w:val="002C1E49"/>
    <w:rsid w:val="002C1E5C"/>
    <w:rsid w:val="002C1E66"/>
    <w:rsid w:val="002C1E77"/>
    <w:rsid w:val="002C1EB2"/>
    <w:rsid w:val="002C1F71"/>
    <w:rsid w:val="002C1F77"/>
    <w:rsid w:val="002C1F9F"/>
    <w:rsid w:val="002C1FEE"/>
    <w:rsid w:val="002C2059"/>
    <w:rsid w:val="002C2083"/>
    <w:rsid w:val="002C2190"/>
    <w:rsid w:val="002C21EA"/>
    <w:rsid w:val="002C2205"/>
    <w:rsid w:val="002C2208"/>
    <w:rsid w:val="002C2223"/>
    <w:rsid w:val="002C223B"/>
    <w:rsid w:val="002C22D5"/>
    <w:rsid w:val="002C22D8"/>
    <w:rsid w:val="002C22E5"/>
    <w:rsid w:val="002C236F"/>
    <w:rsid w:val="002C2371"/>
    <w:rsid w:val="002C238B"/>
    <w:rsid w:val="002C2398"/>
    <w:rsid w:val="002C23BE"/>
    <w:rsid w:val="002C23C0"/>
    <w:rsid w:val="002C23D1"/>
    <w:rsid w:val="002C2451"/>
    <w:rsid w:val="002C2452"/>
    <w:rsid w:val="002C2455"/>
    <w:rsid w:val="002C24D4"/>
    <w:rsid w:val="002C2574"/>
    <w:rsid w:val="002C25BB"/>
    <w:rsid w:val="002C2613"/>
    <w:rsid w:val="002C2643"/>
    <w:rsid w:val="002C2731"/>
    <w:rsid w:val="002C2736"/>
    <w:rsid w:val="002C2739"/>
    <w:rsid w:val="002C282F"/>
    <w:rsid w:val="002C2856"/>
    <w:rsid w:val="002C2877"/>
    <w:rsid w:val="002C28DC"/>
    <w:rsid w:val="002C2983"/>
    <w:rsid w:val="002C299A"/>
    <w:rsid w:val="002C29F2"/>
    <w:rsid w:val="002C2A3A"/>
    <w:rsid w:val="002C2A64"/>
    <w:rsid w:val="002C2AA9"/>
    <w:rsid w:val="002C2B3A"/>
    <w:rsid w:val="002C2BD6"/>
    <w:rsid w:val="002C2C98"/>
    <w:rsid w:val="002C2D66"/>
    <w:rsid w:val="002C2D7B"/>
    <w:rsid w:val="002C2DDD"/>
    <w:rsid w:val="002C2DEE"/>
    <w:rsid w:val="002C2E0E"/>
    <w:rsid w:val="002C2E28"/>
    <w:rsid w:val="002C2E2A"/>
    <w:rsid w:val="002C2EBD"/>
    <w:rsid w:val="002C2F4C"/>
    <w:rsid w:val="002C2F92"/>
    <w:rsid w:val="002C2FE0"/>
    <w:rsid w:val="002C304C"/>
    <w:rsid w:val="002C308F"/>
    <w:rsid w:val="002C30A7"/>
    <w:rsid w:val="002C310A"/>
    <w:rsid w:val="002C32A4"/>
    <w:rsid w:val="002C332E"/>
    <w:rsid w:val="002C338C"/>
    <w:rsid w:val="002C33E5"/>
    <w:rsid w:val="002C34B7"/>
    <w:rsid w:val="002C3544"/>
    <w:rsid w:val="002C354A"/>
    <w:rsid w:val="002C35CA"/>
    <w:rsid w:val="002C35CC"/>
    <w:rsid w:val="002C35EA"/>
    <w:rsid w:val="002C364A"/>
    <w:rsid w:val="002C366C"/>
    <w:rsid w:val="002C3673"/>
    <w:rsid w:val="002C36A9"/>
    <w:rsid w:val="002C3710"/>
    <w:rsid w:val="002C377B"/>
    <w:rsid w:val="002C378A"/>
    <w:rsid w:val="002C37E1"/>
    <w:rsid w:val="002C37E5"/>
    <w:rsid w:val="002C37FB"/>
    <w:rsid w:val="002C3870"/>
    <w:rsid w:val="002C38CA"/>
    <w:rsid w:val="002C3928"/>
    <w:rsid w:val="002C3963"/>
    <w:rsid w:val="002C39A3"/>
    <w:rsid w:val="002C39CF"/>
    <w:rsid w:val="002C3A1E"/>
    <w:rsid w:val="002C3AEE"/>
    <w:rsid w:val="002C3B34"/>
    <w:rsid w:val="002C3B6B"/>
    <w:rsid w:val="002C3CA1"/>
    <w:rsid w:val="002C3CAD"/>
    <w:rsid w:val="002C3D37"/>
    <w:rsid w:val="002C3D65"/>
    <w:rsid w:val="002C3DC8"/>
    <w:rsid w:val="002C3E31"/>
    <w:rsid w:val="002C3E61"/>
    <w:rsid w:val="002C3EA2"/>
    <w:rsid w:val="002C3F1E"/>
    <w:rsid w:val="002C3F6B"/>
    <w:rsid w:val="002C3FE1"/>
    <w:rsid w:val="002C3FEA"/>
    <w:rsid w:val="002C4078"/>
    <w:rsid w:val="002C41AE"/>
    <w:rsid w:val="002C41F7"/>
    <w:rsid w:val="002C4292"/>
    <w:rsid w:val="002C42B5"/>
    <w:rsid w:val="002C42EA"/>
    <w:rsid w:val="002C42F1"/>
    <w:rsid w:val="002C42F3"/>
    <w:rsid w:val="002C4316"/>
    <w:rsid w:val="002C433F"/>
    <w:rsid w:val="002C4354"/>
    <w:rsid w:val="002C435D"/>
    <w:rsid w:val="002C4393"/>
    <w:rsid w:val="002C43C2"/>
    <w:rsid w:val="002C4418"/>
    <w:rsid w:val="002C441D"/>
    <w:rsid w:val="002C4439"/>
    <w:rsid w:val="002C443C"/>
    <w:rsid w:val="002C4441"/>
    <w:rsid w:val="002C448C"/>
    <w:rsid w:val="002C44A1"/>
    <w:rsid w:val="002C44AA"/>
    <w:rsid w:val="002C44F6"/>
    <w:rsid w:val="002C4534"/>
    <w:rsid w:val="002C4536"/>
    <w:rsid w:val="002C45CA"/>
    <w:rsid w:val="002C45E2"/>
    <w:rsid w:val="002C4676"/>
    <w:rsid w:val="002C4695"/>
    <w:rsid w:val="002C46BB"/>
    <w:rsid w:val="002C478D"/>
    <w:rsid w:val="002C47A2"/>
    <w:rsid w:val="002C47FA"/>
    <w:rsid w:val="002C489C"/>
    <w:rsid w:val="002C48F4"/>
    <w:rsid w:val="002C4923"/>
    <w:rsid w:val="002C4968"/>
    <w:rsid w:val="002C4A81"/>
    <w:rsid w:val="002C4A8F"/>
    <w:rsid w:val="002C4B3A"/>
    <w:rsid w:val="002C4B73"/>
    <w:rsid w:val="002C4C32"/>
    <w:rsid w:val="002C4C61"/>
    <w:rsid w:val="002C4C8E"/>
    <w:rsid w:val="002C4C9C"/>
    <w:rsid w:val="002C4D6B"/>
    <w:rsid w:val="002C4D81"/>
    <w:rsid w:val="002C4D87"/>
    <w:rsid w:val="002C4DB1"/>
    <w:rsid w:val="002C4E15"/>
    <w:rsid w:val="002C4E34"/>
    <w:rsid w:val="002C4E64"/>
    <w:rsid w:val="002C4EFC"/>
    <w:rsid w:val="002C4F11"/>
    <w:rsid w:val="002C4F3C"/>
    <w:rsid w:val="002C4F9D"/>
    <w:rsid w:val="002C5014"/>
    <w:rsid w:val="002C5020"/>
    <w:rsid w:val="002C5028"/>
    <w:rsid w:val="002C5063"/>
    <w:rsid w:val="002C5098"/>
    <w:rsid w:val="002C50B6"/>
    <w:rsid w:val="002C50C2"/>
    <w:rsid w:val="002C518C"/>
    <w:rsid w:val="002C51A0"/>
    <w:rsid w:val="002C51A4"/>
    <w:rsid w:val="002C52E4"/>
    <w:rsid w:val="002C52E9"/>
    <w:rsid w:val="002C5357"/>
    <w:rsid w:val="002C5386"/>
    <w:rsid w:val="002C53C1"/>
    <w:rsid w:val="002C53FC"/>
    <w:rsid w:val="002C5413"/>
    <w:rsid w:val="002C547A"/>
    <w:rsid w:val="002C547B"/>
    <w:rsid w:val="002C54BD"/>
    <w:rsid w:val="002C5573"/>
    <w:rsid w:val="002C5618"/>
    <w:rsid w:val="002C5663"/>
    <w:rsid w:val="002C577E"/>
    <w:rsid w:val="002C57AF"/>
    <w:rsid w:val="002C5818"/>
    <w:rsid w:val="002C583A"/>
    <w:rsid w:val="002C58EE"/>
    <w:rsid w:val="002C5912"/>
    <w:rsid w:val="002C5928"/>
    <w:rsid w:val="002C5959"/>
    <w:rsid w:val="002C59A2"/>
    <w:rsid w:val="002C59E8"/>
    <w:rsid w:val="002C59FE"/>
    <w:rsid w:val="002C5A01"/>
    <w:rsid w:val="002C5AE4"/>
    <w:rsid w:val="002C5BA4"/>
    <w:rsid w:val="002C5BAA"/>
    <w:rsid w:val="002C5BE4"/>
    <w:rsid w:val="002C5C52"/>
    <w:rsid w:val="002C5D58"/>
    <w:rsid w:val="002C5D9C"/>
    <w:rsid w:val="002C5DA7"/>
    <w:rsid w:val="002C5DC5"/>
    <w:rsid w:val="002C5DD2"/>
    <w:rsid w:val="002C5E1C"/>
    <w:rsid w:val="002C5E22"/>
    <w:rsid w:val="002C5F60"/>
    <w:rsid w:val="002C5F71"/>
    <w:rsid w:val="002C5F88"/>
    <w:rsid w:val="002C5FC0"/>
    <w:rsid w:val="002C5FC7"/>
    <w:rsid w:val="002C6008"/>
    <w:rsid w:val="002C6217"/>
    <w:rsid w:val="002C6220"/>
    <w:rsid w:val="002C622C"/>
    <w:rsid w:val="002C62AF"/>
    <w:rsid w:val="002C62C4"/>
    <w:rsid w:val="002C6338"/>
    <w:rsid w:val="002C6352"/>
    <w:rsid w:val="002C63A2"/>
    <w:rsid w:val="002C6447"/>
    <w:rsid w:val="002C649A"/>
    <w:rsid w:val="002C64A6"/>
    <w:rsid w:val="002C64AB"/>
    <w:rsid w:val="002C64B4"/>
    <w:rsid w:val="002C6554"/>
    <w:rsid w:val="002C65A6"/>
    <w:rsid w:val="002C65E4"/>
    <w:rsid w:val="002C6605"/>
    <w:rsid w:val="002C6613"/>
    <w:rsid w:val="002C6617"/>
    <w:rsid w:val="002C662F"/>
    <w:rsid w:val="002C6697"/>
    <w:rsid w:val="002C679D"/>
    <w:rsid w:val="002C67DE"/>
    <w:rsid w:val="002C689A"/>
    <w:rsid w:val="002C691C"/>
    <w:rsid w:val="002C6928"/>
    <w:rsid w:val="002C693E"/>
    <w:rsid w:val="002C6946"/>
    <w:rsid w:val="002C695D"/>
    <w:rsid w:val="002C69CD"/>
    <w:rsid w:val="002C69F6"/>
    <w:rsid w:val="002C6A80"/>
    <w:rsid w:val="002C6A99"/>
    <w:rsid w:val="002C6AA9"/>
    <w:rsid w:val="002C6BB2"/>
    <w:rsid w:val="002C6C28"/>
    <w:rsid w:val="002C6C69"/>
    <w:rsid w:val="002C6CDB"/>
    <w:rsid w:val="002C6CF3"/>
    <w:rsid w:val="002C6D7F"/>
    <w:rsid w:val="002C6DAE"/>
    <w:rsid w:val="002C6DCC"/>
    <w:rsid w:val="002C6DD4"/>
    <w:rsid w:val="002C6E4D"/>
    <w:rsid w:val="002C6ECA"/>
    <w:rsid w:val="002C6ECE"/>
    <w:rsid w:val="002C6F22"/>
    <w:rsid w:val="002C6F4F"/>
    <w:rsid w:val="002C6F97"/>
    <w:rsid w:val="002C6F9E"/>
    <w:rsid w:val="002C706C"/>
    <w:rsid w:val="002C714F"/>
    <w:rsid w:val="002C7156"/>
    <w:rsid w:val="002C71AB"/>
    <w:rsid w:val="002C7209"/>
    <w:rsid w:val="002C721C"/>
    <w:rsid w:val="002C725D"/>
    <w:rsid w:val="002C7265"/>
    <w:rsid w:val="002C7278"/>
    <w:rsid w:val="002C727B"/>
    <w:rsid w:val="002C729C"/>
    <w:rsid w:val="002C729F"/>
    <w:rsid w:val="002C72B2"/>
    <w:rsid w:val="002C72FF"/>
    <w:rsid w:val="002C7339"/>
    <w:rsid w:val="002C7364"/>
    <w:rsid w:val="002C7442"/>
    <w:rsid w:val="002C755C"/>
    <w:rsid w:val="002C758B"/>
    <w:rsid w:val="002C7653"/>
    <w:rsid w:val="002C76B1"/>
    <w:rsid w:val="002C76C8"/>
    <w:rsid w:val="002C76E8"/>
    <w:rsid w:val="002C7707"/>
    <w:rsid w:val="002C7713"/>
    <w:rsid w:val="002C7771"/>
    <w:rsid w:val="002C78F6"/>
    <w:rsid w:val="002C791D"/>
    <w:rsid w:val="002C7956"/>
    <w:rsid w:val="002C799F"/>
    <w:rsid w:val="002C7A06"/>
    <w:rsid w:val="002C7A7A"/>
    <w:rsid w:val="002C7AC2"/>
    <w:rsid w:val="002C7AD5"/>
    <w:rsid w:val="002C7B7A"/>
    <w:rsid w:val="002C7B8B"/>
    <w:rsid w:val="002C7CAD"/>
    <w:rsid w:val="002C7CCB"/>
    <w:rsid w:val="002C7D0A"/>
    <w:rsid w:val="002C7D0B"/>
    <w:rsid w:val="002C7DC5"/>
    <w:rsid w:val="002C7E62"/>
    <w:rsid w:val="002C7E67"/>
    <w:rsid w:val="002C7E6B"/>
    <w:rsid w:val="002C7E9E"/>
    <w:rsid w:val="002C7EF8"/>
    <w:rsid w:val="002C7EFA"/>
    <w:rsid w:val="002C7F3E"/>
    <w:rsid w:val="002C7FC9"/>
    <w:rsid w:val="002C7FE2"/>
    <w:rsid w:val="002C7FFA"/>
    <w:rsid w:val="002D0018"/>
    <w:rsid w:val="002D0034"/>
    <w:rsid w:val="002D0097"/>
    <w:rsid w:val="002D0098"/>
    <w:rsid w:val="002D00E9"/>
    <w:rsid w:val="002D0156"/>
    <w:rsid w:val="002D019E"/>
    <w:rsid w:val="002D01CA"/>
    <w:rsid w:val="002D02A0"/>
    <w:rsid w:val="002D02C7"/>
    <w:rsid w:val="002D0328"/>
    <w:rsid w:val="002D0361"/>
    <w:rsid w:val="002D0378"/>
    <w:rsid w:val="002D03CD"/>
    <w:rsid w:val="002D03EA"/>
    <w:rsid w:val="002D0416"/>
    <w:rsid w:val="002D0435"/>
    <w:rsid w:val="002D04EE"/>
    <w:rsid w:val="002D0508"/>
    <w:rsid w:val="002D0646"/>
    <w:rsid w:val="002D0693"/>
    <w:rsid w:val="002D06B6"/>
    <w:rsid w:val="002D06BD"/>
    <w:rsid w:val="002D06D4"/>
    <w:rsid w:val="002D06F4"/>
    <w:rsid w:val="002D06FA"/>
    <w:rsid w:val="002D0702"/>
    <w:rsid w:val="002D07BE"/>
    <w:rsid w:val="002D0815"/>
    <w:rsid w:val="002D0860"/>
    <w:rsid w:val="002D089C"/>
    <w:rsid w:val="002D08BB"/>
    <w:rsid w:val="002D09D6"/>
    <w:rsid w:val="002D09E5"/>
    <w:rsid w:val="002D0A56"/>
    <w:rsid w:val="002D0A90"/>
    <w:rsid w:val="002D0AFE"/>
    <w:rsid w:val="002D0CC4"/>
    <w:rsid w:val="002D0D21"/>
    <w:rsid w:val="002D0D9D"/>
    <w:rsid w:val="002D0DC1"/>
    <w:rsid w:val="002D0E2E"/>
    <w:rsid w:val="002D0F57"/>
    <w:rsid w:val="002D0F84"/>
    <w:rsid w:val="002D0FEF"/>
    <w:rsid w:val="002D105B"/>
    <w:rsid w:val="002D10B8"/>
    <w:rsid w:val="002D10D7"/>
    <w:rsid w:val="002D11C9"/>
    <w:rsid w:val="002D12DD"/>
    <w:rsid w:val="002D130A"/>
    <w:rsid w:val="002D1316"/>
    <w:rsid w:val="002D1372"/>
    <w:rsid w:val="002D13BF"/>
    <w:rsid w:val="002D13D2"/>
    <w:rsid w:val="002D1429"/>
    <w:rsid w:val="002D1480"/>
    <w:rsid w:val="002D1528"/>
    <w:rsid w:val="002D158F"/>
    <w:rsid w:val="002D1596"/>
    <w:rsid w:val="002D15DD"/>
    <w:rsid w:val="002D15F0"/>
    <w:rsid w:val="002D16E2"/>
    <w:rsid w:val="002D1771"/>
    <w:rsid w:val="002D178B"/>
    <w:rsid w:val="002D17B7"/>
    <w:rsid w:val="002D17EA"/>
    <w:rsid w:val="002D1824"/>
    <w:rsid w:val="002D183C"/>
    <w:rsid w:val="002D1859"/>
    <w:rsid w:val="002D198D"/>
    <w:rsid w:val="002D1A54"/>
    <w:rsid w:val="002D1A6E"/>
    <w:rsid w:val="002D1B50"/>
    <w:rsid w:val="002D1B56"/>
    <w:rsid w:val="002D1C08"/>
    <w:rsid w:val="002D1C45"/>
    <w:rsid w:val="002D1C6C"/>
    <w:rsid w:val="002D1CBF"/>
    <w:rsid w:val="002D1CC9"/>
    <w:rsid w:val="002D1CCC"/>
    <w:rsid w:val="002D1D1D"/>
    <w:rsid w:val="002D1DBC"/>
    <w:rsid w:val="002D1E2B"/>
    <w:rsid w:val="002D1EE6"/>
    <w:rsid w:val="002D1F97"/>
    <w:rsid w:val="002D2022"/>
    <w:rsid w:val="002D2058"/>
    <w:rsid w:val="002D20BF"/>
    <w:rsid w:val="002D2100"/>
    <w:rsid w:val="002D2115"/>
    <w:rsid w:val="002D2152"/>
    <w:rsid w:val="002D229E"/>
    <w:rsid w:val="002D22B9"/>
    <w:rsid w:val="002D22FC"/>
    <w:rsid w:val="002D2347"/>
    <w:rsid w:val="002D2348"/>
    <w:rsid w:val="002D23EE"/>
    <w:rsid w:val="002D2447"/>
    <w:rsid w:val="002D245B"/>
    <w:rsid w:val="002D2568"/>
    <w:rsid w:val="002D261B"/>
    <w:rsid w:val="002D264C"/>
    <w:rsid w:val="002D27A2"/>
    <w:rsid w:val="002D2856"/>
    <w:rsid w:val="002D28A2"/>
    <w:rsid w:val="002D293C"/>
    <w:rsid w:val="002D2990"/>
    <w:rsid w:val="002D29AE"/>
    <w:rsid w:val="002D29C5"/>
    <w:rsid w:val="002D29CB"/>
    <w:rsid w:val="002D2A22"/>
    <w:rsid w:val="002D2A28"/>
    <w:rsid w:val="002D2A40"/>
    <w:rsid w:val="002D2B3E"/>
    <w:rsid w:val="002D2B7F"/>
    <w:rsid w:val="002D2B8E"/>
    <w:rsid w:val="002D2B95"/>
    <w:rsid w:val="002D2C5E"/>
    <w:rsid w:val="002D2C94"/>
    <w:rsid w:val="002D2CA6"/>
    <w:rsid w:val="002D2D16"/>
    <w:rsid w:val="002D2D3F"/>
    <w:rsid w:val="002D2D68"/>
    <w:rsid w:val="002D2DAB"/>
    <w:rsid w:val="002D2DD0"/>
    <w:rsid w:val="002D2DD7"/>
    <w:rsid w:val="002D2E1A"/>
    <w:rsid w:val="002D2E1E"/>
    <w:rsid w:val="002D2E31"/>
    <w:rsid w:val="002D2E5A"/>
    <w:rsid w:val="002D2E5E"/>
    <w:rsid w:val="002D2E65"/>
    <w:rsid w:val="002D2E7E"/>
    <w:rsid w:val="002D2E9F"/>
    <w:rsid w:val="002D2EEF"/>
    <w:rsid w:val="002D2F1E"/>
    <w:rsid w:val="002D2F4C"/>
    <w:rsid w:val="002D3052"/>
    <w:rsid w:val="002D3083"/>
    <w:rsid w:val="002D30E6"/>
    <w:rsid w:val="002D30ED"/>
    <w:rsid w:val="002D3182"/>
    <w:rsid w:val="002D31B4"/>
    <w:rsid w:val="002D31C8"/>
    <w:rsid w:val="002D32F9"/>
    <w:rsid w:val="002D3307"/>
    <w:rsid w:val="002D3333"/>
    <w:rsid w:val="002D335B"/>
    <w:rsid w:val="002D337D"/>
    <w:rsid w:val="002D33C4"/>
    <w:rsid w:val="002D3470"/>
    <w:rsid w:val="002D3474"/>
    <w:rsid w:val="002D3495"/>
    <w:rsid w:val="002D353A"/>
    <w:rsid w:val="002D3559"/>
    <w:rsid w:val="002D356C"/>
    <w:rsid w:val="002D3574"/>
    <w:rsid w:val="002D35C6"/>
    <w:rsid w:val="002D35E0"/>
    <w:rsid w:val="002D35E7"/>
    <w:rsid w:val="002D3646"/>
    <w:rsid w:val="002D365D"/>
    <w:rsid w:val="002D365F"/>
    <w:rsid w:val="002D3694"/>
    <w:rsid w:val="002D36D5"/>
    <w:rsid w:val="002D36F4"/>
    <w:rsid w:val="002D373D"/>
    <w:rsid w:val="002D3772"/>
    <w:rsid w:val="002D37D8"/>
    <w:rsid w:val="002D3850"/>
    <w:rsid w:val="002D38BA"/>
    <w:rsid w:val="002D3930"/>
    <w:rsid w:val="002D3938"/>
    <w:rsid w:val="002D3955"/>
    <w:rsid w:val="002D396B"/>
    <w:rsid w:val="002D3994"/>
    <w:rsid w:val="002D3A0C"/>
    <w:rsid w:val="002D3A19"/>
    <w:rsid w:val="002D3A1E"/>
    <w:rsid w:val="002D3A5F"/>
    <w:rsid w:val="002D3A9E"/>
    <w:rsid w:val="002D3AE5"/>
    <w:rsid w:val="002D3B1E"/>
    <w:rsid w:val="002D3BBF"/>
    <w:rsid w:val="002D3BD2"/>
    <w:rsid w:val="002D3C63"/>
    <w:rsid w:val="002D3CBE"/>
    <w:rsid w:val="002D3D2B"/>
    <w:rsid w:val="002D3E19"/>
    <w:rsid w:val="002D3E24"/>
    <w:rsid w:val="002D3E2C"/>
    <w:rsid w:val="002D3E69"/>
    <w:rsid w:val="002D3E79"/>
    <w:rsid w:val="002D3E91"/>
    <w:rsid w:val="002D3EA4"/>
    <w:rsid w:val="002D3EC6"/>
    <w:rsid w:val="002D3F2A"/>
    <w:rsid w:val="002D3F53"/>
    <w:rsid w:val="002D4060"/>
    <w:rsid w:val="002D40B9"/>
    <w:rsid w:val="002D4114"/>
    <w:rsid w:val="002D413C"/>
    <w:rsid w:val="002D414E"/>
    <w:rsid w:val="002D4170"/>
    <w:rsid w:val="002D418F"/>
    <w:rsid w:val="002D4194"/>
    <w:rsid w:val="002D41DC"/>
    <w:rsid w:val="002D423F"/>
    <w:rsid w:val="002D4276"/>
    <w:rsid w:val="002D4291"/>
    <w:rsid w:val="002D4356"/>
    <w:rsid w:val="002D4369"/>
    <w:rsid w:val="002D43D5"/>
    <w:rsid w:val="002D4405"/>
    <w:rsid w:val="002D440B"/>
    <w:rsid w:val="002D4457"/>
    <w:rsid w:val="002D44CA"/>
    <w:rsid w:val="002D46CA"/>
    <w:rsid w:val="002D474B"/>
    <w:rsid w:val="002D4769"/>
    <w:rsid w:val="002D4786"/>
    <w:rsid w:val="002D481E"/>
    <w:rsid w:val="002D483D"/>
    <w:rsid w:val="002D4899"/>
    <w:rsid w:val="002D489F"/>
    <w:rsid w:val="002D48C6"/>
    <w:rsid w:val="002D48C8"/>
    <w:rsid w:val="002D4911"/>
    <w:rsid w:val="002D4913"/>
    <w:rsid w:val="002D497C"/>
    <w:rsid w:val="002D4994"/>
    <w:rsid w:val="002D49D8"/>
    <w:rsid w:val="002D49E1"/>
    <w:rsid w:val="002D4A1E"/>
    <w:rsid w:val="002D4A48"/>
    <w:rsid w:val="002D4A4D"/>
    <w:rsid w:val="002D4A7B"/>
    <w:rsid w:val="002D4A7E"/>
    <w:rsid w:val="002D4B37"/>
    <w:rsid w:val="002D4BB4"/>
    <w:rsid w:val="002D4BED"/>
    <w:rsid w:val="002D4C89"/>
    <w:rsid w:val="002D4CAC"/>
    <w:rsid w:val="002D4CBE"/>
    <w:rsid w:val="002D4F22"/>
    <w:rsid w:val="002D4F6E"/>
    <w:rsid w:val="002D4F95"/>
    <w:rsid w:val="002D4FBB"/>
    <w:rsid w:val="002D5098"/>
    <w:rsid w:val="002D5135"/>
    <w:rsid w:val="002D525A"/>
    <w:rsid w:val="002D5275"/>
    <w:rsid w:val="002D5293"/>
    <w:rsid w:val="002D52E2"/>
    <w:rsid w:val="002D5318"/>
    <w:rsid w:val="002D533C"/>
    <w:rsid w:val="002D53B7"/>
    <w:rsid w:val="002D53D1"/>
    <w:rsid w:val="002D5422"/>
    <w:rsid w:val="002D5456"/>
    <w:rsid w:val="002D5504"/>
    <w:rsid w:val="002D5527"/>
    <w:rsid w:val="002D5567"/>
    <w:rsid w:val="002D5590"/>
    <w:rsid w:val="002D55FF"/>
    <w:rsid w:val="002D5655"/>
    <w:rsid w:val="002D5721"/>
    <w:rsid w:val="002D577B"/>
    <w:rsid w:val="002D577F"/>
    <w:rsid w:val="002D5786"/>
    <w:rsid w:val="002D57D2"/>
    <w:rsid w:val="002D583F"/>
    <w:rsid w:val="002D5866"/>
    <w:rsid w:val="002D586D"/>
    <w:rsid w:val="002D58A8"/>
    <w:rsid w:val="002D5A25"/>
    <w:rsid w:val="002D5A8E"/>
    <w:rsid w:val="002D5AF1"/>
    <w:rsid w:val="002D5B5F"/>
    <w:rsid w:val="002D5B85"/>
    <w:rsid w:val="002D5B99"/>
    <w:rsid w:val="002D5C21"/>
    <w:rsid w:val="002D5C5A"/>
    <w:rsid w:val="002D5E09"/>
    <w:rsid w:val="002D5E10"/>
    <w:rsid w:val="002D5E29"/>
    <w:rsid w:val="002D5FB4"/>
    <w:rsid w:val="002D5FF6"/>
    <w:rsid w:val="002D6097"/>
    <w:rsid w:val="002D60E9"/>
    <w:rsid w:val="002D6116"/>
    <w:rsid w:val="002D61A6"/>
    <w:rsid w:val="002D6234"/>
    <w:rsid w:val="002D6278"/>
    <w:rsid w:val="002D62E5"/>
    <w:rsid w:val="002D62F4"/>
    <w:rsid w:val="002D64D0"/>
    <w:rsid w:val="002D654E"/>
    <w:rsid w:val="002D659A"/>
    <w:rsid w:val="002D65E1"/>
    <w:rsid w:val="002D65FC"/>
    <w:rsid w:val="002D6612"/>
    <w:rsid w:val="002D667F"/>
    <w:rsid w:val="002D6724"/>
    <w:rsid w:val="002D6755"/>
    <w:rsid w:val="002D67E0"/>
    <w:rsid w:val="002D6805"/>
    <w:rsid w:val="002D6817"/>
    <w:rsid w:val="002D6865"/>
    <w:rsid w:val="002D6871"/>
    <w:rsid w:val="002D6897"/>
    <w:rsid w:val="002D68ED"/>
    <w:rsid w:val="002D6917"/>
    <w:rsid w:val="002D6964"/>
    <w:rsid w:val="002D6974"/>
    <w:rsid w:val="002D6A2F"/>
    <w:rsid w:val="002D6AB0"/>
    <w:rsid w:val="002D6ABF"/>
    <w:rsid w:val="002D6B04"/>
    <w:rsid w:val="002D6B1C"/>
    <w:rsid w:val="002D6B52"/>
    <w:rsid w:val="002D6B54"/>
    <w:rsid w:val="002D6B70"/>
    <w:rsid w:val="002D6BAE"/>
    <w:rsid w:val="002D6BCF"/>
    <w:rsid w:val="002D6C06"/>
    <w:rsid w:val="002D6C0B"/>
    <w:rsid w:val="002D6C25"/>
    <w:rsid w:val="002D6C77"/>
    <w:rsid w:val="002D6CEE"/>
    <w:rsid w:val="002D6E20"/>
    <w:rsid w:val="002D6E35"/>
    <w:rsid w:val="002D6EF4"/>
    <w:rsid w:val="002D6EF6"/>
    <w:rsid w:val="002D6F04"/>
    <w:rsid w:val="002D6F42"/>
    <w:rsid w:val="002D6F6A"/>
    <w:rsid w:val="002D6F7C"/>
    <w:rsid w:val="002D6FBB"/>
    <w:rsid w:val="002D6FC1"/>
    <w:rsid w:val="002D6FE3"/>
    <w:rsid w:val="002D703D"/>
    <w:rsid w:val="002D716E"/>
    <w:rsid w:val="002D7176"/>
    <w:rsid w:val="002D7218"/>
    <w:rsid w:val="002D7219"/>
    <w:rsid w:val="002D7247"/>
    <w:rsid w:val="002D724C"/>
    <w:rsid w:val="002D7269"/>
    <w:rsid w:val="002D72C8"/>
    <w:rsid w:val="002D73B6"/>
    <w:rsid w:val="002D741A"/>
    <w:rsid w:val="002D74A4"/>
    <w:rsid w:val="002D74B4"/>
    <w:rsid w:val="002D74F9"/>
    <w:rsid w:val="002D750A"/>
    <w:rsid w:val="002D75AC"/>
    <w:rsid w:val="002D75CE"/>
    <w:rsid w:val="002D7624"/>
    <w:rsid w:val="002D76A1"/>
    <w:rsid w:val="002D76C5"/>
    <w:rsid w:val="002D7787"/>
    <w:rsid w:val="002D77A2"/>
    <w:rsid w:val="002D77C0"/>
    <w:rsid w:val="002D7806"/>
    <w:rsid w:val="002D785E"/>
    <w:rsid w:val="002D787C"/>
    <w:rsid w:val="002D787E"/>
    <w:rsid w:val="002D790A"/>
    <w:rsid w:val="002D7979"/>
    <w:rsid w:val="002D7ADA"/>
    <w:rsid w:val="002D7B36"/>
    <w:rsid w:val="002D7B63"/>
    <w:rsid w:val="002D7B8E"/>
    <w:rsid w:val="002D7B9A"/>
    <w:rsid w:val="002D7BA1"/>
    <w:rsid w:val="002D7C36"/>
    <w:rsid w:val="002D7C5D"/>
    <w:rsid w:val="002D7CE1"/>
    <w:rsid w:val="002D7D0B"/>
    <w:rsid w:val="002D7D0E"/>
    <w:rsid w:val="002D7D1E"/>
    <w:rsid w:val="002D7E15"/>
    <w:rsid w:val="002D7E59"/>
    <w:rsid w:val="002D7EC4"/>
    <w:rsid w:val="002D7EE4"/>
    <w:rsid w:val="002D7EF5"/>
    <w:rsid w:val="002D7F64"/>
    <w:rsid w:val="002D7FA9"/>
    <w:rsid w:val="002E0010"/>
    <w:rsid w:val="002E0011"/>
    <w:rsid w:val="002E004B"/>
    <w:rsid w:val="002E00A7"/>
    <w:rsid w:val="002E0102"/>
    <w:rsid w:val="002E0128"/>
    <w:rsid w:val="002E01AA"/>
    <w:rsid w:val="002E031E"/>
    <w:rsid w:val="002E0338"/>
    <w:rsid w:val="002E03BE"/>
    <w:rsid w:val="002E0414"/>
    <w:rsid w:val="002E048B"/>
    <w:rsid w:val="002E04A8"/>
    <w:rsid w:val="002E04C8"/>
    <w:rsid w:val="002E04F4"/>
    <w:rsid w:val="002E0538"/>
    <w:rsid w:val="002E05BA"/>
    <w:rsid w:val="002E05CD"/>
    <w:rsid w:val="002E0671"/>
    <w:rsid w:val="002E078F"/>
    <w:rsid w:val="002E07B0"/>
    <w:rsid w:val="002E0863"/>
    <w:rsid w:val="002E0890"/>
    <w:rsid w:val="002E089A"/>
    <w:rsid w:val="002E0908"/>
    <w:rsid w:val="002E0962"/>
    <w:rsid w:val="002E0965"/>
    <w:rsid w:val="002E0987"/>
    <w:rsid w:val="002E09A3"/>
    <w:rsid w:val="002E09A4"/>
    <w:rsid w:val="002E09DF"/>
    <w:rsid w:val="002E09FA"/>
    <w:rsid w:val="002E0A2A"/>
    <w:rsid w:val="002E0A80"/>
    <w:rsid w:val="002E0AC5"/>
    <w:rsid w:val="002E0ADF"/>
    <w:rsid w:val="002E0BFE"/>
    <w:rsid w:val="002E0C02"/>
    <w:rsid w:val="002E0C49"/>
    <w:rsid w:val="002E0C56"/>
    <w:rsid w:val="002E0C60"/>
    <w:rsid w:val="002E0C74"/>
    <w:rsid w:val="002E0CD8"/>
    <w:rsid w:val="002E0D61"/>
    <w:rsid w:val="002E0D75"/>
    <w:rsid w:val="002E0D8D"/>
    <w:rsid w:val="002E0DDB"/>
    <w:rsid w:val="002E0E1E"/>
    <w:rsid w:val="002E0E28"/>
    <w:rsid w:val="002E0E46"/>
    <w:rsid w:val="002E0E98"/>
    <w:rsid w:val="002E0FFB"/>
    <w:rsid w:val="002E103D"/>
    <w:rsid w:val="002E1052"/>
    <w:rsid w:val="002E10D1"/>
    <w:rsid w:val="002E10E2"/>
    <w:rsid w:val="002E1123"/>
    <w:rsid w:val="002E1178"/>
    <w:rsid w:val="002E1235"/>
    <w:rsid w:val="002E124F"/>
    <w:rsid w:val="002E1266"/>
    <w:rsid w:val="002E1297"/>
    <w:rsid w:val="002E12E5"/>
    <w:rsid w:val="002E1339"/>
    <w:rsid w:val="002E1354"/>
    <w:rsid w:val="002E1358"/>
    <w:rsid w:val="002E138C"/>
    <w:rsid w:val="002E1431"/>
    <w:rsid w:val="002E1433"/>
    <w:rsid w:val="002E14B9"/>
    <w:rsid w:val="002E1686"/>
    <w:rsid w:val="002E168A"/>
    <w:rsid w:val="002E16AD"/>
    <w:rsid w:val="002E16C7"/>
    <w:rsid w:val="002E171C"/>
    <w:rsid w:val="002E1725"/>
    <w:rsid w:val="002E173E"/>
    <w:rsid w:val="002E174A"/>
    <w:rsid w:val="002E175E"/>
    <w:rsid w:val="002E188B"/>
    <w:rsid w:val="002E18AD"/>
    <w:rsid w:val="002E193A"/>
    <w:rsid w:val="002E194C"/>
    <w:rsid w:val="002E1989"/>
    <w:rsid w:val="002E1A4C"/>
    <w:rsid w:val="002E1A57"/>
    <w:rsid w:val="002E1AB5"/>
    <w:rsid w:val="002E1AE1"/>
    <w:rsid w:val="002E1B25"/>
    <w:rsid w:val="002E1B29"/>
    <w:rsid w:val="002E1BFF"/>
    <w:rsid w:val="002E1C34"/>
    <w:rsid w:val="002E1C6A"/>
    <w:rsid w:val="002E1D21"/>
    <w:rsid w:val="002E1DA8"/>
    <w:rsid w:val="002E1DAB"/>
    <w:rsid w:val="002E1DE2"/>
    <w:rsid w:val="002E1E3E"/>
    <w:rsid w:val="002E1E43"/>
    <w:rsid w:val="002E1F34"/>
    <w:rsid w:val="002E1F46"/>
    <w:rsid w:val="002E1FA5"/>
    <w:rsid w:val="002E2036"/>
    <w:rsid w:val="002E20C8"/>
    <w:rsid w:val="002E20F9"/>
    <w:rsid w:val="002E2113"/>
    <w:rsid w:val="002E218E"/>
    <w:rsid w:val="002E21BD"/>
    <w:rsid w:val="002E2239"/>
    <w:rsid w:val="002E2252"/>
    <w:rsid w:val="002E22A4"/>
    <w:rsid w:val="002E2449"/>
    <w:rsid w:val="002E246E"/>
    <w:rsid w:val="002E2482"/>
    <w:rsid w:val="002E24AE"/>
    <w:rsid w:val="002E2506"/>
    <w:rsid w:val="002E2540"/>
    <w:rsid w:val="002E2563"/>
    <w:rsid w:val="002E25C4"/>
    <w:rsid w:val="002E2652"/>
    <w:rsid w:val="002E26A7"/>
    <w:rsid w:val="002E26E3"/>
    <w:rsid w:val="002E26EC"/>
    <w:rsid w:val="002E2706"/>
    <w:rsid w:val="002E2713"/>
    <w:rsid w:val="002E2749"/>
    <w:rsid w:val="002E2764"/>
    <w:rsid w:val="002E277F"/>
    <w:rsid w:val="002E27AE"/>
    <w:rsid w:val="002E27D5"/>
    <w:rsid w:val="002E282B"/>
    <w:rsid w:val="002E28A2"/>
    <w:rsid w:val="002E2B6C"/>
    <w:rsid w:val="002E2B86"/>
    <w:rsid w:val="002E2BA5"/>
    <w:rsid w:val="002E2C71"/>
    <w:rsid w:val="002E2C8B"/>
    <w:rsid w:val="002E2DC1"/>
    <w:rsid w:val="002E2DC9"/>
    <w:rsid w:val="002E2DDC"/>
    <w:rsid w:val="002E2DEF"/>
    <w:rsid w:val="002E2E13"/>
    <w:rsid w:val="002E2EA5"/>
    <w:rsid w:val="002E2EBA"/>
    <w:rsid w:val="002E2FBE"/>
    <w:rsid w:val="002E3046"/>
    <w:rsid w:val="002E3118"/>
    <w:rsid w:val="002E31A6"/>
    <w:rsid w:val="002E31E9"/>
    <w:rsid w:val="002E323F"/>
    <w:rsid w:val="002E331B"/>
    <w:rsid w:val="002E33E1"/>
    <w:rsid w:val="002E342B"/>
    <w:rsid w:val="002E349A"/>
    <w:rsid w:val="002E3507"/>
    <w:rsid w:val="002E3531"/>
    <w:rsid w:val="002E3570"/>
    <w:rsid w:val="002E358D"/>
    <w:rsid w:val="002E35F0"/>
    <w:rsid w:val="002E360A"/>
    <w:rsid w:val="002E362B"/>
    <w:rsid w:val="002E3641"/>
    <w:rsid w:val="002E3700"/>
    <w:rsid w:val="002E3776"/>
    <w:rsid w:val="002E385C"/>
    <w:rsid w:val="002E393C"/>
    <w:rsid w:val="002E3961"/>
    <w:rsid w:val="002E3A1C"/>
    <w:rsid w:val="002E3A4F"/>
    <w:rsid w:val="002E3A8D"/>
    <w:rsid w:val="002E3B1A"/>
    <w:rsid w:val="002E3B2A"/>
    <w:rsid w:val="002E3CA9"/>
    <w:rsid w:val="002E3CC3"/>
    <w:rsid w:val="002E3CF4"/>
    <w:rsid w:val="002E3D1F"/>
    <w:rsid w:val="002E3E47"/>
    <w:rsid w:val="002E3E8C"/>
    <w:rsid w:val="002E3E92"/>
    <w:rsid w:val="002E3ED1"/>
    <w:rsid w:val="002E3EFB"/>
    <w:rsid w:val="002E4138"/>
    <w:rsid w:val="002E41B7"/>
    <w:rsid w:val="002E4278"/>
    <w:rsid w:val="002E42CD"/>
    <w:rsid w:val="002E4382"/>
    <w:rsid w:val="002E447F"/>
    <w:rsid w:val="002E456C"/>
    <w:rsid w:val="002E46D3"/>
    <w:rsid w:val="002E46E5"/>
    <w:rsid w:val="002E470D"/>
    <w:rsid w:val="002E4757"/>
    <w:rsid w:val="002E47E2"/>
    <w:rsid w:val="002E4890"/>
    <w:rsid w:val="002E48EA"/>
    <w:rsid w:val="002E4943"/>
    <w:rsid w:val="002E4972"/>
    <w:rsid w:val="002E498B"/>
    <w:rsid w:val="002E49E3"/>
    <w:rsid w:val="002E4A24"/>
    <w:rsid w:val="002E4AEC"/>
    <w:rsid w:val="002E4B0C"/>
    <w:rsid w:val="002E4B39"/>
    <w:rsid w:val="002E4B83"/>
    <w:rsid w:val="002E4BBF"/>
    <w:rsid w:val="002E4BCE"/>
    <w:rsid w:val="002E4BFF"/>
    <w:rsid w:val="002E4CB0"/>
    <w:rsid w:val="002E4CB3"/>
    <w:rsid w:val="002E4CC1"/>
    <w:rsid w:val="002E4CDE"/>
    <w:rsid w:val="002E4D38"/>
    <w:rsid w:val="002E4DDD"/>
    <w:rsid w:val="002E4DFD"/>
    <w:rsid w:val="002E4E68"/>
    <w:rsid w:val="002E4ED6"/>
    <w:rsid w:val="002E4F94"/>
    <w:rsid w:val="002E502A"/>
    <w:rsid w:val="002E50DC"/>
    <w:rsid w:val="002E50F5"/>
    <w:rsid w:val="002E5162"/>
    <w:rsid w:val="002E516E"/>
    <w:rsid w:val="002E5269"/>
    <w:rsid w:val="002E5277"/>
    <w:rsid w:val="002E527F"/>
    <w:rsid w:val="002E5363"/>
    <w:rsid w:val="002E536F"/>
    <w:rsid w:val="002E5387"/>
    <w:rsid w:val="002E54AB"/>
    <w:rsid w:val="002E5505"/>
    <w:rsid w:val="002E5516"/>
    <w:rsid w:val="002E55B7"/>
    <w:rsid w:val="002E55CB"/>
    <w:rsid w:val="002E55CE"/>
    <w:rsid w:val="002E5656"/>
    <w:rsid w:val="002E5686"/>
    <w:rsid w:val="002E56CB"/>
    <w:rsid w:val="002E56CD"/>
    <w:rsid w:val="002E56CE"/>
    <w:rsid w:val="002E575B"/>
    <w:rsid w:val="002E577B"/>
    <w:rsid w:val="002E580C"/>
    <w:rsid w:val="002E5846"/>
    <w:rsid w:val="002E58CC"/>
    <w:rsid w:val="002E595D"/>
    <w:rsid w:val="002E5985"/>
    <w:rsid w:val="002E59A1"/>
    <w:rsid w:val="002E59D0"/>
    <w:rsid w:val="002E59E6"/>
    <w:rsid w:val="002E59F6"/>
    <w:rsid w:val="002E5A17"/>
    <w:rsid w:val="002E5A31"/>
    <w:rsid w:val="002E5A98"/>
    <w:rsid w:val="002E5AAA"/>
    <w:rsid w:val="002E5ACA"/>
    <w:rsid w:val="002E5B71"/>
    <w:rsid w:val="002E5C21"/>
    <w:rsid w:val="002E5CF8"/>
    <w:rsid w:val="002E5D34"/>
    <w:rsid w:val="002E5DB0"/>
    <w:rsid w:val="002E5EB9"/>
    <w:rsid w:val="002E5EC7"/>
    <w:rsid w:val="002E5ED3"/>
    <w:rsid w:val="002E5F2A"/>
    <w:rsid w:val="002E600E"/>
    <w:rsid w:val="002E6018"/>
    <w:rsid w:val="002E60AC"/>
    <w:rsid w:val="002E60C5"/>
    <w:rsid w:val="002E6258"/>
    <w:rsid w:val="002E6287"/>
    <w:rsid w:val="002E6348"/>
    <w:rsid w:val="002E6377"/>
    <w:rsid w:val="002E6411"/>
    <w:rsid w:val="002E6470"/>
    <w:rsid w:val="002E6496"/>
    <w:rsid w:val="002E65F4"/>
    <w:rsid w:val="002E669E"/>
    <w:rsid w:val="002E6741"/>
    <w:rsid w:val="002E677D"/>
    <w:rsid w:val="002E679C"/>
    <w:rsid w:val="002E67CE"/>
    <w:rsid w:val="002E6825"/>
    <w:rsid w:val="002E68BE"/>
    <w:rsid w:val="002E68D9"/>
    <w:rsid w:val="002E68ED"/>
    <w:rsid w:val="002E68FB"/>
    <w:rsid w:val="002E6953"/>
    <w:rsid w:val="002E6962"/>
    <w:rsid w:val="002E6983"/>
    <w:rsid w:val="002E699B"/>
    <w:rsid w:val="002E69BA"/>
    <w:rsid w:val="002E6A05"/>
    <w:rsid w:val="002E6A30"/>
    <w:rsid w:val="002E6A5C"/>
    <w:rsid w:val="002E6A8C"/>
    <w:rsid w:val="002E6AA0"/>
    <w:rsid w:val="002E6AD1"/>
    <w:rsid w:val="002E6B03"/>
    <w:rsid w:val="002E6CDB"/>
    <w:rsid w:val="002E6CFB"/>
    <w:rsid w:val="002E6D2A"/>
    <w:rsid w:val="002E6D3B"/>
    <w:rsid w:val="002E6E23"/>
    <w:rsid w:val="002E6E31"/>
    <w:rsid w:val="002E6E3A"/>
    <w:rsid w:val="002E6EA8"/>
    <w:rsid w:val="002E6ED1"/>
    <w:rsid w:val="002E6F1D"/>
    <w:rsid w:val="002E6F95"/>
    <w:rsid w:val="002E6FF9"/>
    <w:rsid w:val="002E7015"/>
    <w:rsid w:val="002E705E"/>
    <w:rsid w:val="002E7067"/>
    <w:rsid w:val="002E70BC"/>
    <w:rsid w:val="002E712B"/>
    <w:rsid w:val="002E71B6"/>
    <w:rsid w:val="002E7225"/>
    <w:rsid w:val="002E72AC"/>
    <w:rsid w:val="002E72DC"/>
    <w:rsid w:val="002E7320"/>
    <w:rsid w:val="002E7365"/>
    <w:rsid w:val="002E7383"/>
    <w:rsid w:val="002E740C"/>
    <w:rsid w:val="002E741B"/>
    <w:rsid w:val="002E7424"/>
    <w:rsid w:val="002E7426"/>
    <w:rsid w:val="002E744A"/>
    <w:rsid w:val="002E748C"/>
    <w:rsid w:val="002E74D6"/>
    <w:rsid w:val="002E7507"/>
    <w:rsid w:val="002E7532"/>
    <w:rsid w:val="002E75F9"/>
    <w:rsid w:val="002E75FB"/>
    <w:rsid w:val="002E7611"/>
    <w:rsid w:val="002E761B"/>
    <w:rsid w:val="002E7691"/>
    <w:rsid w:val="002E7694"/>
    <w:rsid w:val="002E76DB"/>
    <w:rsid w:val="002E76DE"/>
    <w:rsid w:val="002E76F2"/>
    <w:rsid w:val="002E7710"/>
    <w:rsid w:val="002E7754"/>
    <w:rsid w:val="002E77EE"/>
    <w:rsid w:val="002E7859"/>
    <w:rsid w:val="002E78F4"/>
    <w:rsid w:val="002E7934"/>
    <w:rsid w:val="002E794E"/>
    <w:rsid w:val="002E79F6"/>
    <w:rsid w:val="002E7A27"/>
    <w:rsid w:val="002E7A7F"/>
    <w:rsid w:val="002E7AC3"/>
    <w:rsid w:val="002E7B0C"/>
    <w:rsid w:val="002E7B56"/>
    <w:rsid w:val="002E7B9D"/>
    <w:rsid w:val="002E7C0D"/>
    <w:rsid w:val="002E7C5E"/>
    <w:rsid w:val="002E7C80"/>
    <w:rsid w:val="002E7CBF"/>
    <w:rsid w:val="002E7CFD"/>
    <w:rsid w:val="002E7D16"/>
    <w:rsid w:val="002E7D5A"/>
    <w:rsid w:val="002E7E0D"/>
    <w:rsid w:val="002E7E8A"/>
    <w:rsid w:val="002E7EEC"/>
    <w:rsid w:val="002E7F21"/>
    <w:rsid w:val="002E7F26"/>
    <w:rsid w:val="002E7F3E"/>
    <w:rsid w:val="002E7FB4"/>
    <w:rsid w:val="002F0061"/>
    <w:rsid w:val="002F00AF"/>
    <w:rsid w:val="002F011C"/>
    <w:rsid w:val="002F01BF"/>
    <w:rsid w:val="002F01EC"/>
    <w:rsid w:val="002F01F3"/>
    <w:rsid w:val="002F02AF"/>
    <w:rsid w:val="002F02B0"/>
    <w:rsid w:val="002F02EA"/>
    <w:rsid w:val="002F0393"/>
    <w:rsid w:val="002F039E"/>
    <w:rsid w:val="002F03A4"/>
    <w:rsid w:val="002F04F1"/>
    <w:rsid w:val="002F0607"/>
    <w:rsid w:val="002F0727"/>
    <w:rsid w:val="002F0738"/>
    <w:rsid w:val="002F0824"/>
    <w:rsid w:val="002F0837"/>
    <w:rsid w:val="002F0876"/>
    <w:rsid w:val="002F08B4"/>
    <w:rsid w:val="002F0A43"/>
    <w:rsid w:val="002F0B5E"/>
    <w:rsid w:val="002F0B68"/>
    <w:rsid w:val="002F0BD7"/>
    <w:rsid w:val="002F0C05"/>
    <w:rsid w:val="002F0C15"/>
    <w:rsid w:val="002F0C33"/>
    <w:rsid w:val="002F0C5B"/>
    <w:rsid w:val="002F0CC4"/>
    <w:rsid w:val="002F0CDC"/>
    <w:rsid w:val="002F0D29"/>
    <w:rsid w:val="002F0D59"/>
    <w:rsid w:val="002F0DD8"/>
    <w:rsid w:val="002F0E15"/>
    <w:rsid w:val="002F0E39"/>
    <w:rsid w:val="002F0EB1"/>
    <w:rsid w:val="002F0F1E"/>
    <w:rsid w:val="002F0F6A"/>
    <w:rsid w:val="002F0F80"/>
    <w:rsid w:val="002F0FB6"/>
    <w:rsid w:val="002F0FDC"/>
    <w:rsid w:val="002F1096"/>
    <w:rsid w:val="002F1107"/>
    <w:rsid w:val="002F1116"/>
    <w:rsid w:val="002F1134"/>
    <w:rsid w:val="002F11D5"/>
    <w:rsid w:val="002F12AA"/>
    <w:rsid w:val="002F12F0"/>
    <w:rsid w:val="002F132F"/>
    <w:rsid w:val="002F1346"/>
    <w:rsid w:val="002F1373"/>
    <w:rsid w:val="002F1386"/>
    <w:rsid w:val="002F13C7"/>
    <w:rsid w:val="002F13D0"/>
    <w:rsid w:val="002F141C"/>
    <w:rsid w:val="002F144B"/>
    <w:rsid w:val="002F14FB"/>
    <w:rsid w:val="002F166C"/>
    <w:rsid w:val="002F185B"/>
    <w:rsid w:val="002F185F"/>
    <w:rsid w:val="002F191D"/>
    <w:rsid w:val="002F1937"/>
    <w:rsid w:val="002F1957"/>
    <w:rsid w:val="002F1982"/>
    <w:rsid w:val="002F1A58"/>
    <w:rsid w:val="002F1A9C"/>
    <w:rsid w:val="002F1ACB"/>
    <w:rsid w:val="002F1AD8"/>
    <w:rsid w:val="002F1B11"/>
    <w:rsid w:val="002F1B62"/>
    <w:rsid w:val="002F1B7A"/>
    <w:rsid w:val="002F1BB9"/>
    <w:rsid w:val="002F1C21"/>
    <w:rsid w:val="002F1C35"/>
    <w:rsid w:val="002F1C39"/>
    <w:rsid w:val="002F1C74"/>
    <w:rsid w:val="002F1C9C"/>
    <w:rsid w:val="002F1CB1"/>
    <w:rsid w:val="002F1CB2"/>
    <w:rsid w:val="002F1D27"/>
    <w:rsid w:val="002F1D6E"/>
    <w:rsid w:val="002F1D8D"/>
    <w:rsid w:val="002F1DAC"/>
    <w:rsid w:val="002F1E49"/>
    <w:rsid w:val="002F1EC5"/>
    <w:rsid w:val="002F1EF1"/>
    <w:rsid w:val="002F1F09"/>
    <w:rsid w:val="002F1F71"/>
    <w:rsid w:val="002F1F99"/>
    <w:rsid w:val="002F1FA3"/>
    <w:rsid w:val="002F1FB7"/>
    <w:rsid w:val="002F1FD3"/>
    <w:rsid w:val="002F201C"/>
    <w:rsid w:val="002F203B"/>
    <w:rsid w:val="002F2063"/>
    <w:rsid w:val="002F20DF"/>
    <w:rsid w:val="002F20EA"/>
    <w:rsid w:val="002F2111"/>
    <w:rsid w:val="002F218E"/>
    <w:rsid w:val="002F21B5"/>
    <w:rsid w:val="002F2203"/>
    <w:rsid w:val="002F22A1"/>
    <w:rsid w:val="002F22B7"/>
    <w:rsid w:val="002F2346"/>
    <w:rsid w:val="002F234F"/>
    <w:rsid w:val="002F23CA"/>
    <w:rsid w:val="002F2487"/>
    <w:rsid w:val="002F2597"/>
    <w:rsid w:val="002F25C0"/>
    <w:rsid w:val="002F25E2"/>
    <w:rsid w:val="002F2608"/>
    <w:rsid w:val="002F265D"/>
    <w:rsid w:val="002F2668"/>
    <w:rsid w:val="002F2674"/>
    <w:rsid w:val="002F270F"/>
    <w:rsid w:val="002F277A"/>
    <w:rsid w:val="002F27D3"/>
    <w:rsid w:val="002F27FF"/>
    <w:rsid w:val="002F2831"/>
    <w:rsid w:val="002F2839"/>
    <w:rsid w:val="002F284A"/>
    <w:rsid w:val="002F286B"/>
    <w:rsid w:val="002F2882"/>
    <w:rsid w:val="002F2918"/>
    <w:rsid w:val="002F2978"/>
    <w:rsid w:val="002F2980"/>
    <w:rsid w:val="002F2A33"/>
    <w:rsid w:val="002F2A3A"/>
    <w:rsid w:val="002F2A7F"/>
    <w:rsid w:val="002F2B2C"/>
    <w:rsid w:val="002F2B6E"/>
    <w:rsid w:val="002F2B8E"/>
    <w:rsid w:val="002F2BFC"/>
    <w:rsid w:val="002F2CD0"/>
    <w:rsid w:val="002F2CF2"/>
    <w:rsid w:val="002F2D13"/>
    <w:rsid w:val="002F2D93"/>
    <w:rsid w:val="002F2E92"/>
    <w:rsid w:val="002F2E98"/>
    <w:rsid w:val="002F2F8C"/>
    <w:rsid w:val="002F2FC1"/>
    <w:rsid w:val="002F305D"/>
    <w:rsid w:val="002F30A8"/>
    <w:rsid w:val="002F30C2"/>
    <w:rsid w:val="002F30FC"/>
    <w:rsid w:val="002F31AE"/>
    <w:rsid w:val="002F32A0"/>
    <w:rsid w:val="002F32CA"/>
    <w:rsid w:val="002F333A"/>
    <w:rsid w:val="002F33C3"/>
    <w:rsid w:val="002F343B"/>
    <w:rsid w:val="002F3497"/>
    <w:rsid w:val="002F34BC"/>
    <w:rsid w:val="002F3541"/>
    <w:rsid w:val="002F35AD"/>
    <w:rsid w:val="002F35B9"/>
    <w:rsid w:val="002F363A"/>
    <w:rsid w:val="002F3680"/>
    <w:rsid w:val="002F36AA"/>
    <w:rsid w:val="002F36D9"/>
    <w:rsid w:val="002F3711"/>
    <w:rsid w:val="002F3792"/>
    <w:rsid w:val="002F3880"/>
    <w:rsid w:val="002F38D0"/>
    <w:rsid w:val="002F3913"/>
    <w:rsid w:val="002F394E"/>
    <w:rsid w:val="002F39C4"/>
    <w:rsid w:val="002F39D2"/>
    <w:rsid w:val="002F39EF"/>
    <w:rsid w:val="002F3A2E"/>
    <w:rsid w:val="002F3A9A"/>
    <w:rsid w:val="002F3B0C"/>
    <w:rsid w:val="002F3B1E"/>
    <w:rsid w:val="002F3B29"/>
    <w:rsid w:val="002F3B48"/>
    <w:rsid w:val="002F3B92"/>
    <w:rsid w:val="002F3BBD"/>
    <w:rsid w:val="002F3BC7"/>
    <w:rsid w:val="002F3C14"/>
    <w:rsid w:val="002F3C68"/>
    <w:rsid w:val="002F3CFD"/>
    <w:rsid w:val="002F3DA4"/>
    <w:rsid w:val="002F3E3E"/>
    <w:rsid w:val="002F3E52"/>
    <w:rsid w:val="002F3E88"/>
    <w:rsid w:val="002F3EEE"/>
    <w:rsid w:val="002F3F1F"/>
    <w:rsid w:val="002F3FBC"/>
    <w:rsid w:val="002F4017"/>
    <w:rsid w:val="002F402A"/>
    <w:rsid w:val="002F40D0"/>
    <w:rsid w:val="002F4194"/>
    <w:rsid w:val="002F41B4"/>
    <w:rsid w:val="002F41D0"/>
    <w:rsid w:val="002F41E8"/>
    <w:rsid w:val="002F41F2"/>
    <w:rsid w:val="002F41FA"/>
    <w:rsid w:val="002F426E"/>
    <w:rsid w:val="002F42C7"/>
    <w:rsid w:val="002F43D1"/>
    <w:rsid w:val="002F4404"/>
    <w:rsid w:val="002F4421"/>
    <w:rsid w:val="002F442B"/>
    <w:rsid w:val="002F4459"/>
    <w:rsid w:val="002F446F"/>
    <w:rsid w:val="002F4477"/>
    <w:rsid w:val="002F45D7"/>
    <w:rsid w:val="002F45DD"/>
    <w:rsid w:val="002F4634"/>
    <w:rsid w:val="002F465D"/>
    <w:rsid w:val="002F46D5"/>
    <w:rsid w:val="002F470D"/>
    <w:rsid w:val="002F472C"/>
    <w:rsid w:val="002F473A"/>
    <w:rsid w:val="002F4756"/>
    <w:rsid w:val="002F477D"/>
    <w:rsid w:val="002F47DC"/>
    <w:rsid w:val="002F4803"/>
    <w:rsid w:val="002F4823"/>
    <w:rsid w:val="002F4865"/>
    <w:rsid w:val="002F4888"/>
    <w:rsid w:val="002F4894"/>
    <w:rsid w:val="002F48A6"/>
    <w:rsid w:val="002F48EC"/>
    <w:rsid w:val="002F48F7"/>
    <w:rsid w:val="002F4962"/>
    <w:rsid w:val="002F49C0"/>
    <w:rsid w:val="002F49D1"/>
    <w:rsid w:val="002F49DA"/>
    <w:rsid w:val="002F4A23"/>
    <w:rsid w:val="002F4A5B"/>
    <w:rsid w:val="002F4AC2"/>
    <w:rsid w:val="002F4B9A"/>
    <w:rsid w:val="002F4BEA"/>
    <w:rsid w:val="002F4C04"/>
    <w:rsid w:val="002F4CED"/>
    <w:rsid w:val="002F4CF3"/>
    <w:rsid w:val="002F4DA0"/>
    <w:rsid w:val="002F4DC0"/>
    <w:rsid w:val="002F4E09"/>
    <w:rsid w:val="002F4E5D"/>
    <w:rsid w:val="002F4E70"/>
    <w:rsid w:val="002F4F3B"/>
    <w:rsid w:val="002F5058"/>
    <w:rsid w:val="002F5060"/>
    <w:rsid w:val="002F5079"/>
    <w:rsid w:val="002F50AB"/>
    <w:rsid w:val="002F5100"/>
    <w:rsid w:val="002F511D"/>
    <w:rsid w:val="002F512A"/>
    <w:rsid w:val="002F51D3"/>
    <w:rsid w:val="002F5312"/>
    <w:rsid w:val="002F5327"/>
    <w:rsid w:val="002F5346"/>
    <w:rsid w:val="002F5391"/>
    <w:rsid w:val="002F5393"/>
    <w:rsid w:val="002F53C2"/>
    <w:rsid w:val="002F53E2"/>
    <w:rsid w:val="002F54D6"/>
    <w:rsid w:val="002F54F4"/>
    <w:rsid w:val="002F5560"/>
    <w:rsid w:val="002F5610"/>
    <w:rsid w:val="002F5664"/>
    <w:rsid w:val="002F575D"/>
    <w:rsid w:val="002F578C"/>
    <w:rsid w:val="002F57E5"/>
    <w:rsid w:val="002F57F2"/>
    <w:rsid w:val="002F57FD"/>
    <w:rsid w:val="002F584D"/>
    <w:rsid w:val="002F58EA"/>
    <w:rsid w:val="002F593A"/>
    <w:rsid w:val="002F59BC"/>
    <w:rsid w:val="002F5ABA"/>
    <w:rsid w:val="002F5AD4"/>
    <w:rsid w:val="002F5B38"/>
    <w:rsid w:val="002F5B43"/>
    <w:rsid w:val="002F5B46"/>
    <w:rsid w:val="002F5B95"/>
    <w:rsid w:val="002F5C24"/>
    <w:rsid w:val="002F5C29"/>
    <w:rsid w:val="002F5C42"/>
    <w:rsid w:val="002F5C4D"/>
    <w:rsid w:val="002F5CB1"/>
    <w:rsid w:val="002F5CCB"/>
    <w:rsid w:val="002F5CFC"/>
    <w:rsid w:val="002F5D1D"/>
    <w:rsid w:val="002F5D5B"/>
    <w:rsid w:val="002F5DB8"/>
    <w:rsid w:val="002F5E3F"/>
    <w:rsid w:val="002F5E4C"/>
    <w:rsid w:val="002F5E5D"/>
    <w:rsid w:val="002F5E67"/>
    <w:rsid w:val="002F5ECF"/>
    <w:rsid w:val="002F5F2E"/>
    <w:rsid w:val="002F5F73"/>
    <w:rsid w:val="002F6009"/>
    <w:rsid w:val="002F609D"/>
    <w:rsid w:val="002F6131"/>
    <w:rsid w:val="002F61AB"/>
    <w:rsid w:val="002F6217"/>
    <w:rsid w:val="002F62E8"/>
    <w:rsid w:val="002F6332"/>
    <w:rsid w:val="002F6339"/>
    <w:rsid w:val="002F634E"/>
    <w:rsid w:val="002F63B9"/>
    <w:rsid w:val="002F64B2"/>
    <w:rsid w:val="002F6510"/>
    <w:rsid w:val="002F6549"/>
    <w:rsid w:val="002F654F"/>
    <w:rsid w:val="002F6599"/>
    <w:rsid w:val="002F6630"/>
    <w:rsid w:val="002F6691"/>
    <w:rsid w:val="002F66AB"/>
    <w:rsid w:val="002F66D2"/>
    <w:rsid w:val="002F6742"/>
    <w:rsid w:val="002F679C"/>
    <w:rsid w:val="002F6800"/>
    <w:rsid w:val="002F684A"/>
    <w:rsid w:val="002F68DC"/>
    <w:rsid w:val="002F6920"/>
    <w:rsid w:val="002F6943"/>
    <w:rsid w:val="002F6A1F"/>
    <w:rsid w:val="002F6A6C"/>
    <w:rsid w:val="002F6A8A"/>
    <w:rsid w:val="002F6B13"/>
    <w:rsid w:val="002F6B2C"/>
    <w:rsid w:val="002F6B3C"/>
    <w:rsid w:val="002F6BC8"/>
    <w:rsid w:val="002F6BF6"/>
    <w:rsid w:val="002F6CA1"/>
    <w:rsid w:val="002F6CC2"/>
    <w:rsid w:val="002F6D8F"/>
    <w:rsid w:val="002F6E05"/>
    <w:rsid w:val="002F6E0B"/>
    <w:rsid w:val="002F6E79"/>
    <w:rsid w:val="002F6E80"/>
    <w:rsid w:val="002F6EAA"/>
    <w:rsid w:val="002F6F85"/>
    <w:rsid w:val="002F6F9A"/>
    <w:rsid w:val="002F7104"/>
    <w:rsid w:val="002F7121"/>
    <w:rsid w:val="002F71CB"/>
    <w:rsid w:val="002F71E5"/>
    <w:rsid w:val="002F7251"/>
    <w:rsid w:val="002F72A9"/>
    <w:rsid w:val="002F72C5"/>
    <w:rsid w:val="002F733D"/>
    <w:rsid w:val="002F7346"/>
    <w:rsid w:val="002F737C"/>
    <w:rsid w:val="002F7498"/>
    <w:rsid w:val="002F74F6"/>
    <w:rsid w:val="002F7509"/>
    <w:rsid w:val="002F750D"/>
    <w:rsid w:val="002F751B"/>
    <w:rsid w:val="002F755B"/>
    <w:rsid w:val="002F76A0"/>
    <w:rsid w:val="002F76DD"/>
    <w:rsid w:val="002F7728"/>
    <w:rsid w:val="002F77F5"/>
    <w:rsid w:val="002F7845"/>
    <w:rsid w:val="002F7886"/>
    <w:rsid w:val="002F78BA"/>
    <w:rsid w:val="002F78C2"/>
    <w:rsid w:val="002F78F7"/>
    <w:rsid w:val="002F79B6"/>
    <w:rsid w:val="002F79B8"/>
    <w:rsid w:val="002F7A2E"/>
    <w:rsid w:val="002F7A94"/>
    <w:rsid w:val="002F7AA9"/>
    <w:rsid w:val="002F7B01"/>
    <w:rsid w:val="002F7BC0"/>
    <w:rsid w:val="002F7BE0"/>
    <w:rsid w:val="002F7C07"/>
    <w:rsid w:val="002F7C11"/>
    <w:rsid w:val="002F7D05"/>
    <w:rsid w:val="002F7E32"/>
    <w:rsid w:val="002F7E6D"/>
    <w:rsid w:val="002F7EB6"/>
    <w:rsid w:val="002F7F11"/>
    <w:rsid w:val="002F7F29"/>
    <w:rsid w:val="002F7F86"/>
    <w:rsid w:val="002F7FB4"/>
    <w:rsid w:val="00300095"/>
    <w:rsid w:val="003000ED"/>
    <w:rsid w:val="00300125"/>
    <w:rsid w:val="0030012C"/>
    <w:rsid w:val="00300169"/>
    <w:rsid w:val="003001AC"/>
    <w:rsid w:val="00300310"/>
    <w:rsid w:val="003003AC"/>
    <w:rsid w:val="003003E5"/>
    <w:rsid w:val="00300481"/>
    <w:rsid w:val="003005D7"/>
    <w:rsid w:val="0030062E"/>
    <w:rsid w:val="00300674"/>
    <w:rsid w:val="0030067A"/>
    <w:rsid w:val="00300693"/>
    <w:rsid w:val="00300695"/>
    <w:rsid w:val="003006F4"/>
    <w:rsid w:val="003006FC"/>
    <w:rsid w:val="0030084A"/>
    <w:rsid w:val="00300872"/>
    <w:rsid w:val="00300885"/>
    <w:rsid w:val="003008D3"/>
    <w:rsid w:val="003008F2"/>
    <w:rsid w:val="003008F7"/>
    <w:rsid w:val="00300969"/>
    <w:rsid w:val="00300C0A"/>
    <w:rsid w:val="00300CA4"/>
    <w:rsid w:val="00300D1D"/>
    <w:rsid w:val="00300D35"/>
    <w:rsid w:val="00300D61"/>
    <w:rsid w:val="00300D80"/>
    <w:rsid w:val="00300D8A"/>
    <w:rsid w:val="00300D8C"/>
    <w:rsid w:val="00300DAC"/>
    <w:rsid w:val="00300E16"/>
    <w:rsid w:val="00300EC3"/>
    <w:rsid w:val="00300EFF"/>
    <w:rsid w:val="00300F30"/>
    <w:rsid w:val="00300F45"/>
    <w:rsid w:val="00300F6F"/>
    <w:rsid w:val="00300F83"/>
    <w:rsid w:val="00300FC7"/>
    <w:rsid w:val="0030101D"/>
    <w:rsid w:val="003010D3"/>
    <w:rsid w:val="003010D7"/>
    <w:rsid w:val="00301154"/>
    <w:rsid w:val="003011A2"/>
    <w:rsid w:val="003011EF"/>
    <w:rsid w:val="003011F9"/>
    <w:rsid w:val="00301222"/>
    <w:rsid w:val="0030122D"/>
    <w:rsid w:val="00301250"/>
    <w:rsid w:val="003012AB"/>
    <w:rsid w:val="003012AF"/>
    <w:rsid w:val="003012DE"/>
    <w:rsid w:val="00301391"/>
    <w:rsid w:val="003013FD"/>
    <w:rsid w:val="0030140A"/>
    <w:rsid w:val="00301464"/>
    <w:rsid w:val="00301467"/>
    <w:rsid w:val="0030146B"/>
    <w:rsid w:val="00301506"/>
    <w:rsid w:val="0030163B"/>
    <w:rsid w:val="0030164F"/>
    <w:rsid w:val="003016C6"/>
    <w:rsid w:val="003016DE"/>
    <w:rsid w:val="00301744"/>
    <w:rsid w:val="00301758"/>
    <w:rsid w:val="0030175A"/>
    <w:rsid w:val="00301799"/>
    <w:rsid w:val="00301818"/>
    <w:rsid w:val="0030182F"/>
    <w:rsid w:val="0030184E"/>
    <w:rsid w:val="003018B4"/>
    <w:rsid w:val="003018E8"/>
    <w:rsid w:val="00301963"/>
    <w:rsid w:val="00301997"/>
    <w:rsid w:val="003019C8"/>
    <w:rsid w:val="003019D1"/>
    <w:rsid w:val="00301A6C"/>
    <w:rsid w:val="00301A6F"/>
    <w:rsid w:val="00301A8C"/>
    <w:rsid w:val="00301AF0"/>
    <w:rsid w:val="00301B47"/>
    <w:rsid w:val="00301B8A"/>
    <w:rsid w:val="00301C3E"/>
    <w:rsid w:val="00301C5C"/>
    <w:rsid w:val="00301C9A"/>
    <w:rsid w:val="00301CA7"/>
    <w:rsid w:val="00301D79"/>
    <w:rsid w:val="00301E1C"/>
    <w:rsid w:val="00301EC9"/>
    <w:rsid w:val="00301ED9"/>
    <w:rsid w:val="00301F3E"/>
    <w:rsid w:val="00301F50"/>
    <w:rsid w:val="00301F60"/>
    <w:rsid w:val="00301FDF"/>
    <w:rsid w:val="00301FED"/>
    <w:rsid w:val="003020D0"/>
    <w:rsid w:val="003020D6"/>
    <w:rsid w:val="003020E3"/>
    <w:rsid w:val="0030211F"/>
    <w:rsid w:val="00302185"/>
    <w:rsid w:val="003021F5"/>
    <w:rsid w:val="003022F0"/>
    <w:rsid w:val="00302341"/>
    <w:rsid w:val="0030250E"/>
    <w:rsid w:val="0030251F"/>
    <w:rsid w:val="00302609"/>
    <w:rsid w:val="00302621"/>
    <w:rsid w:val="00302656"/>
    <w:rsid w:val="00302663"/>
    <w:rsid w:val="00302747"/>
    <w:rsid w:val="00302753"/>
    <w:rsid w:val="0030285B"/>
    <w:rsid w:val="00302869"/>
    <w:rsid w:val="0030292C"/>
    <w:rsid w:val="00302946"/>
    <w:rsid w:val="00302967"/>
    <w:rsid w:val="003029BE"/>
    <w:rsid w:val="00302A3C"/>
    <w:rsid w:val="00302ACA"/>
    <w:rsid w:val="00302AE1"/>
    <w:rsid w:val="00302B30"/>
    <w:rsid w:val="00302B75"/>
    <w:rsid w:val="00302B8F"/>
    <w:rsid w:val="00302BB0"/>
    <w:rsid w:val="00302BCE"/>
    <w:rsid w:val="00302C06"/>
    <w:rsid w:val="00302CF4"/>
    <w:rsid w:val="00302D79"/>
    <w:rsid w:val="00302DED"/>
    <w:rsid w:val="00302E67"/>
    <w:rsid w:val="00302E9D"/>
    <w:rsid w:val="00302EB1"/>
    <w:rsid w:val="00302EF4"/>
    <w:rsid w:val="00302F0F"/>
    <w:rsid w:val="00302FA4"/>
    <w:rsid w:val="00302FA7"/>
    <w:rsid w:val="003031DC"/>
    <w:rsid w:val="003031F7"/>
    <w:rsid w:val="00303268"/>
    <w:rsid w:val="0030327A"/>
    <w:rsid w:val="003032D6"/>
    <w:rsid w:val="003032F9"/>
    <w:rsid w:val="00303308"/>
    <w:rsid w:val="0030331B"/>
    <w:rsid w:val="0030334E"/>
    <w:rsid w:val="003033A3"/>
    <w:rsid w:val="003033B2"/>
    <w:rsid w:val="0030348A"/>
    <w:rsid w:val="003034C8"/>
    <w:rsid w:val="003034D1"/>
    <w:rsid w:val="003034EE"/>
    <w:rsid w:val="0030350C"/>
    <w:rsid w:val="0030353A"/>
    <w:rsid w:val="00303626"/>
    <w:rsid w:val="003036A9"/>
    <w:rsid w:val="003036DE"/>
    <w:rsid w:val="00303712"/>
    <w:rsid w:val="0030375A"/>
    <w:rsid w:val="0030377D"/>
    <w:rsid w:val="0030380D"/>
    <w:rsid w:val="00303860"/>
    <w:rsid w:val="0030386E"/>
    <w:rsid w:val="00303880"/>
    <w:rsid w:val="003038AE"/>
    <w:rsid w:val="003038B9"/>
    <w:rsid w:val="0030395D"/>
    <w:rsid w:val="00303995"/>
    <w:rsid w:val="003039A9"/>
    <w:rsid w:val="003039B4"/>
    <w:rsid w:val="003039D8"/>
    <w:rsid w:val="00303A5F"/>
    <w:rsid w:val="00303A6F"/>
    <w:rsid w:val="00303A9B"/>
    <w:rsid w:val="00303AB6"/>
    <w:rsid w:val="00303ABD"/>
    <w:rsid w:val="00303AF6"/>
    <w:rsid w:val="00303AFE"/>
    <w:rsid w:val="00303B05"/>
    <w:rsid w:val="00303B7A"/>
    <w:rsid w:val="00303BCB"/>
    <w:rsid w:val="00303BD9"/>
    <w:rsid w:val="00303C56"/>
    <w:rsid w:val="00303C75"/>
    <w:rsid w:val="00303CA0"/>
    <w:rsid w:val="00303CB6"/>
    <w:rsid w:val="00303CD7"/>
    <w:rsid w:val="00303CE9"/>
    <w:rsid w:val="00303CF2"/>
    <w:rsid w:val="00303D10"/>
    <w:rsid w:val="00303D6F"/>
    <w:rsid w:val="00303EB6"/>
    <w:rsid w:val="00303EE1"/>
    <w:rsid w:val="00303F3D"/>
    <w:rsid w:val="00303F49"/>
    <w:rsid w:val="00303F85"/>
    <w:rsid w:val="00303F92"/>
    <w:rsid w:val="00303FBA"/>
    <w:rsid w:val="0030415D"/>
    <w:rsid w:val="003041AC"/>
    <w:rsid w:val="003041C4"/>
    <w:rsid w:val="0030421B"/>
    <w:rsid w:val="00304257"/>
    <w:rsid w:val="003042C3"/>
    <w:rsid w:val="003042D4"/>
    <w:rsid w:val="003043BD"/>
    <w:rsid w:val="003043CE"/>
    <w:rsid w:val="00304433"/>
    <w:rsid w:val="0030444C"/>
    <w:rsid w:val="0030446F"/>
    <w:rsid w:val="00304487"/>
    <w:rsid w:val="00304490"/>
    <w:rsid w:val="0030453A"/>
    <w:rsid w:val="003045B3"/>
    <w:rsid w:val="003045B7"/>
    <w:rsid w:val="003045C5"/>
    <w:rsid w:val="00304656"/>
    <w:rsid w:val="00304669"/>
    <w:rsid w:val="0030470D"/>
    <w:rsid w:val="00304765"/>
    <w:rsid w:val="0030476C"/>
    <w:rsid w:val="0030478A"/>
    <w:rsid w:val="003047AE"/>
    <w:rsid w:val="0030488C"/>
    <w:rsid w:val="003049B4"/>
    <w:rsid w:val="003049CD"/>
    <w:rsid w:val="003049D2"/>
    <w:rsid w:val="00304A1D"/>
    <w:rsid w:val="00304A29"/>
    <w:rsid w:val="00304A9E"/>
    <w:rsid w:val="00304B26"/>
    <w:rsid w:val="00304B42"/>
    <w:rsid w:val="00304B87"/>
    <w:rsid w:val="00304BC3"/>
    <w:rsid w:val="00304BD6"/>
    <w:rsid w:val="00304C04"/>
    <w:rsid w:val="00304C53"/>
    <w:rsid w:val="00304CB0"/>
    <w:rsid w:val="00304D18"/>
    <w:rsid w:val="00304D1C"/>
    <w:rsid w:val="00304D20"/>
    <w:rsid w:val="00304D77"/>
    <w:rsid w:val="00304EE2"/>
    <w:rsid w:val="00304EE6"/>
    <w:rsid w:val="00304F10"/>
    <w:rsid w:val="00304F67"/>
    <w:rsid w:val="00304FA6"/>
    <w:rsid w:val="00304FFF"/>
    <w:rsid w:val="003050A8"/>
    <w:rsid w:val="003050CD"/>
    <w:rsid w:val="00305159"/>
    <w:rsid w:val="003051A1"/>
    <w:rsid w:val="003051A7"/>
    <w:rsid w:val="00305228"/>
    <w:rsid w:val="00305240"/>
    <w:rsid w:val="00305295"/>
    <w:rsid w:val="00305310"/>
    <w:rsid w:val="0030544A"/>
    <w:rsid w:val="0030549D"/>
    <w:rsid w:val="003054C9"/>
    <w:rsid w:val="00305541"/>
    <w:rsid w:val="0030557B"/>
    <w:rsid w:val="00305592"/>
    <w:rsid w:val="0030561E"/>
    <w:rsid w:val="0030561F"/>
    <w:rsid w:val="00305627"/>
    <w:rsid w:val="00305638"/>
    <w:rsid w:val="0030569A"/>
    <w:rsid w:val="003056B5"/>
    <w:rsid w:val="003056D1"/>
    <w:rsid w:val="00305713"/>
    <w:rsid w:val="0030576A"/>
    <w:rsid w:val="0030579C"/>
    <w:rsid w:val="00305823"/>
    <w:rsid w:val="003058B5"/>
    <w:rsid w:val="003058DA"/>
    <w:rsid w:val="003058F2"/>
    <w:rsid w:val="0030590B"/>
    <w:rsid w:val="00305922"/>
    <w:rsid w:val="00305934"/>
    <w:rsid w:val="003059FD"/>
    <w:rsid w:val="00305A33"/>
    <w:rsid w:val="00305AB8"/>
    <w:rsid w:val="00305AD4"/>
    <w:rsid w:val="00305AD6"/>
    <w:rsid w:val="00305B01"/>
    <w:rsid w:val="00305B0B"/>
    <w:rsid w:val="00305B4E"/>
    <w:rsid w:val="00305B5E"/>
    <w:rsid w:val="00305B71"/>
    <w:rsid w:val="00305B8E"/>
    <w:rsid w:val="00305C31"/>
    <w:rsid w:val="00305C45"/>
    <w:rsid w:val="00305C46"/>
    <w:rsid w:val="00305C4E"/>
    <w:rsid w:val="00305CA5"/>
    <w:rsid w:val="00305D02"/>
    <w:rsid w:val="00305D2D"/>
    <w:rsid w:val="00305D82"/>
    <w:rsid w:val="00305D83"/>
    <w:rsid w:val="00305D90"/>
    <w:rsid w:val="00305E2B"/>
    <w:rsid w:val="00305F03"/>
    <w:rsid w:val="00305F2B"/>
    <w:rsid w:val="00305F69"/>
    <w:rsid w:val="00305FA8"/>
    <w:rsid w:val="0030607A"/>
    <w:rsid w:val="00306095"/>
    <w:rsid w:val="003061BF"/>
    <w:rsid w:val="0030639B"/>
    <w:rsid w:val="003063C2"/>
    <w:rsid w:val="003063C5"/>
    <w:rsid w:val="003063E0"/>
    <w:rsid w:val="0030641B"/>
    <w:rsid w:val="0030641D"/>
    <w:rsid w:val="00306445"/>
    <w:rsid w:val="00306486"/>
    <w:rsid w:val="00306491"/>
    <w:rsid w:val="003064FA"/>
    <w:rsid w:val="0030658A"/>
    <w:rsid w:val="0030659E"/>
    <w:rsid w:val="003065C6"/>
    <w:rsid w:val="00306644"/>
    <w:rsid w:val="00306761"/>
    <w:rsid w:val="003067CD"/>
    <w:rsid w:val="003067FF"/>
    <w:rsid w:val="0030686E"/>
    <w:rsid w:val="0030687E"/>
    <w:rsid w:val="003068E9"/>
    <w:rsid w:val="003068FC"/>
    <w:rsid w:val="0030697C"/>
    <w:rsid w:val="003069FA"/>
    <w:rsid w:val="00306A2B"/>
    <w:rsid w:val="00306A79"/>
    <w:rsid w:val="00306AD7"/>
    <w:rsid w:val="00306B29"/>
    <w:rsid w:val="00306B30"/>
    <w:rsid w:val="00306B69"/>
    <w:rsid w:val="00306BC5"/>
    <w:rsid w:val="00306BDF"/>
    <w:rsid w:val="00306BFE"/>
    <w:rsid w:val="00306C0B"/>
    <w:rsid w:val="00306C43"/>
    <w:rsid w:val="00306C4B"/>
    <w:rsid w:val="00306C6C"/>
    <w:rsid w:val="00306DC7"/>
    <w:rsid w:val="00306DDD"/>
    <w:rsid w:val="00306DE5"/>
    <w:rsid w:val="00306DF2"/>
    <w:rsid w:val="00306E0B"/>
    <w:rsid w:val="00306E40"/>
    <w:rsid w:val="00306E95"/>
    <w:rsid w:val="00306F2B"/>
    <w:rsid w:val="00306FD4"/>
    <w:rsid w:val="00306FF3"/>
    <w:rsid w:val="00307022"/>
    <w:rsid w:val="003070AB"/>
    <w:rsid w:val="003070AE"/>
    <w:rsid w:val="003071B0"/>
    <w:rsid w:val="003071B6"/>
    <w:rsid w:val="0030722B"/>
    <w:rsid w:val="00307261"/>
    <w:rsid w:val="003072C2"/>
    <w:rsid w:val="003072C9"/>
    <w:rsid w:val="003072ED"/>
    <w:rsid w:val="0030733F"/>
    <w:rsid w:val="00307398"/>
    <w:rsid w:val="003073AF"/>
    <w:rsid w:val="003073CD"/>
    <w:rsid w:val="00307434"/>
    <w:rsid w:val="0030747F"/>
    <w:rsid w:val="00307485"/>
    <w:rsid w:val="00307546"/>
    <w:rsid w:val="0030755E"/>
    <w:rsid w:val="0030756F"/>
    <w:rsid w:val="003075BB"/>
    <w:rsid w:val="003075E9"/>
    <w:rsid w:val="003076E5"/>
    <w:rsid w:val="00307705"/>
    <w:rsid w:val="0030777D"/>
    <w:rsid w:val="0030782F"/>
    <w:rsid w:val="003078AA"/>
    <w:rsid w:val="003078B9"/>
    <w:rsid w:val="003078CF"/>
    <w:rsid w:val="0030790D"/>
    <w:rsid w:val="00307912"/>
    <w:rsid w:val="00307A30"/>
    <w:rsid w:val="00307A41"/>
    <w:rsid w:val="00307A9A"/>
    <w:rsid w:val="00307B15"/>
    <w:rsid w:val="00307B31"/>
    <w:rsid w:val="00307B88"/>
    <w:rsid w:val="00307B89"/>
    <w:rsid w:val="00307C55"/>
    <w:rsid w:val="00307C59"/>
    <w:rsid w:val="00307C97"/>
    <w:rsid w:val="00307CD6"/>
    <w:rsid w:val="00307D39"/>
    <w:rsid w:val="00307D59"/>
    <w:rsid w:val="00307F00"/>
    <w:rsid w:val="00307F64"/>
    <w:rsid w:val="00307F6B"/>
    <w:rsid w:val="0030B405"/>
    <w:rsid w:val="0031003F"/>
    <w:rsid w:val="0031007E"/>
    <w:rsid w:val="003100BC"/>
    <w:rsid w:val="00310160"/>
    <w:rsid w:val="00310235"/>
    <w:rsid w:val="00310327"/>
    <w:rsid w:val="00310353"/>
    <w:rsid w:val="00310387"/>
    <w:rsid w:val="00310478"/>
    <w:rsid w:val="003104AB"/>
    <w:rsid w:val="003104C3"/>
    <w:rsid w:val="003104CA"/>
    <w:rsid w:val="003104DC"/>
    <w:rsid w:val="00310515"/>
    <w:rsid w:val="00310545"/>
    <w:rsid w:val="003105B5"/>
    <w:rsid w:val="00310612"/>
    <w:rsid w:val="00310677"/>
    <w:rsid w:val="0031073D"/>
    <w:rsid w:val="003107C8"/>
    <w:rsid w:val="0031085C"/>
    <w:rsid w:val="0031094C"/>
    <w:rsid w:val="003109F5"/>
    <w:rsid w:val="00310A3E"/>
    <w:rsid w:val="00310A51"/>
    <w:rsid w:val="00310ADC"/>
    <w:rsid w:val="00310B5F"/>
    <w:rsid w:val="00310C26"/>
    <w:rsid w:val="00310C34"/>
    <w:rsid w:val="00310CA5"/>
    <w:rsid w:val="00310DEF"/>
    <w:rsid w:val="00310EBB"/>
    <w:rsid w:val="00310F44"/>
    <w:rsid w:val="00310F97"/>
    <w:rsid w:val="0031109A"/>
    <w:rsid w:val="003110D1"/>
    <w:rsid w:val="00311122"/>
    <w:rsid w:val="0031114A"/>
    <w:rsid w:val="00311155"/>
    <w:rsid w:val="003111FA"/>
    <w:rsid w:val="00311249"/>
    <w:rsid w:val="00311252"/>
    <w:rsid w:val="00311269"/>
    <w:rsid w:val="00311280"/>
    <w:rsid w:val="0031129E"/>
    <w:rsid w:val="00311312"/>
    <w:rsid w:val="0031131F"/>
    <w:rsid w:val="003113AD"/>
    <w:rsid w:val="003113E9"/>
    <w:rsid w:val="00311439"/>
    <w:rsid w:val="00311474"/>
    <w:rsid w:val="00311492"/>
    <w:rsid w:val="003114B9"/>
    <w:rsid w:val="00311542"/>
    <w:rsid w:val="00311556"/>
    <w:rsid w:val="003115D2"/>
    <w:rsid w:val="00311605"/>
    <w:rsid w:val="0031162D"/>
    <w:rsid w:val="00311630"/>
    <w:rsid w:val="00311635"/>
    <w:rsid w:val="00311691"/>
    <w:rsid w:val="0031174D"/>
    <w:rsid w:val="003117F5"/>
    <w:rsid w:val="00311801"/>
    <w:rsid w:val="0031186B"/>
    <w:rsid w:val="0031187C"/>
    <w:rsid w:val="00311883"/>
    <w:rsid w:val="00311885"/>
    <w:rsid w:val="00311898"/>
    <w:rsid w:val="003118A1"/>
    <w:rsid w:val="003118C4"/>
    <w:rsid w:val="003118F8"/>
    <w:rsid w:val="00311937"/>
    <w:rsid w:val="003119A3"/>
    <w:rsid w:val="003119BA"/>
    <w:rsid w:val="003119FD"/>
    <w:rsid w:val="00311A3C"/>
    <w:rsid w:val="00311A3E"/>
    <w:rsid w:val="00311A5F"/>
    <w:rsid w:val="00311A73"/>
    <w:rsid w:val="00311ADB"/>
    <w:rsid w:val="00311AEA"/>
    <w:rsid w:val="00311B78"/>
    <w:rsid w:val="00311BCF"/>
    <w:rsid w:val="00311BD9"/>
    <w:rsid w:val="00311C91"/>
    <w:rsid w:val="00311CB5"/>
    <w:rsid w:val="00311DA7"/>
    <w:rsid w:val="00311DC3"/>
    <w:rsid w:val="00311DD6"/>
    <w:rsid w:val="00311E1D"/>
    <w:rsid w:val="00311E8D"/>
    <w:rsid w:val="00311EDA"/>
    <w:rsid w:val="00311F1E"/>
    <w:rsid w:val="00311F54"/>
    <w:rsid w:val="00311F88"/>
    <w:rsid w:val="00311FA8"/>
    <w:rsid w:val="00311FB2"/>
    <w:rsid w:val="00312018"/>
    <w:rsid w:val="0031208E"/>
    <w:rsid w:val="00312115"/>
    <w:rsid w:val="003121EC"/>
    <w:rsid w:val="00312207"/>
    <w:rsid w:val="00312242"/>
    <w:rsid w:val="0031228F"/>
    <w:rsid w:val="0031229A"/>
    <w:rsid w:val="003122C3"/>
    <w:rsid w:val="0031236F"/>
    <w:rsid w:val="00312454"/>
    <w:rsid w:val="003124FF"/>
    <w:rsid w:val="0031254B"/>
    <w:rsid w:val="003125B6"/>
    <w:rsid w:val="003125BA"/>
    <w:rsid w:val="003125DB"/>
    <w:rsid w:val="00312620"/>
    <w:rsid w:val="00312623"/>
    <w:rsid w:val="00312666"/>
    <w:rsid w:val="00312670"/>
    <w:rsid w:val="003126B4"/>
    <w:rsid w:val="0031277A"/>
    <w:rsid w:val="00312868"/>
    <w:rsid w:val="003128EE"/>
    <w:rsid w:val="00312948"/>
    <w:rsid w:val="00312AEA"/>
    <w:rsid w:val="00312B24"/>
    <w:rsid w:val="00312B29"/>
    <w:rsid w:val="00312BAA"/>
    <w:rsid w:val="00312D1C"/>
    <w:rsid w:val="00312D25"/>
    <w:rsid w:val="00312D3A"/>
    <w:rsid w:val="00312D75"/>
    <w:rsid w:val="00312DBD"/>
    <w:rsid w:val="00312DEC"/>
    <w:rsid w:val="00312E7B"/>
    <w:rsid w:val="00312E83"/>
    <w:rsid w:val="00312F02"/>
    <w:rsid w:val="00312F3A"/>
    <w:rsid w:val="00312F61"/>
    <w:rsid w:val="00312F69"/>
    <w:rsid w:val="00312FEE"/>
    <w:rsid w:val="00313048"/>
    <w:rsid w:val="003130CD"/>
    <w:rsid w:val="0031313B"/>
    <w:rsid w:val="00313146"/>
    <w:rsid w:val="003131C4"/>
    <w:rsid w:val="003131C8"/>
    <w:rsid w:val="003131D2"/>
    <w:rsid w:val="00313205"/>
    <w:rsid w:val="00313270"/>
    <w:rsid w:val="0031327C"/>
    <w:rsid w:val="003132EF"/>
    <w:rsid w:val="00313321"/>
    <w:rsid w:val="00313370"/>
    <w:rsid w:val="003133BA"/>
    <w:rsid w:val="003134FC"/>
    <w:rsid w:val="003135E7"/>
    <w:rsid w:val="0031366A"/>
    <w:rsid w:val="003137A0"/>
    <w:rsid w:val="0031380B"/>
    <w:rsid w:val="003138BB"/>
    <w:rsid w:val="0031390D"/>
    <w:rsid w:val="00313942"/>
    <w:rsid w:val="0031397C"/>
    <w:rsid w:val="003139A0"/>
    <w:rsid w:val="003139DC"/>
    <w:rsid w:val="00313A5A"/>
    <w:rsid w:val="00313A6D"/>
    <w:rsid w:val="00313A74"/>
    <w:rsid w:val="00313A7E"/>
    <w:rsid w:val="00313AE0"/>
    <w:rsid w:val="00313B2C"/>
    <w:rsid w:val="00313C4D"/>
    <w:rsid w:val="00313C73"/>
    <w:rsid w:val="00313C89"/>
    <w:rsid w:val="00313CF7"/>
    <w:rsid w:val="00313D3F"/>
    <w:rsid w:val="00313D46"/>
    <w:rsid w:val="00313D7B"/>
    <w:rsid w:val="00313E8E"/>
    <w:rsid w:val="00313E9D"/>
    <w:rsid w:val="00313EDC"/>
    <w:rsid w:val="00313F75"/>
    <w:rsid w:val="00313F94"/>
    <w:rsid w:val="00313FCF"/>
    <w:rsid w:val="00314048"/>
    <w:rsid w:val="00314136"/>
    <w:rsid w:val="0031417D"/>
    <w:rsid w:val="0031422E"/>
    <w:rsid w:val="003142BA"/>
    <w:rsid w:val="0031430A"/>
    <w:rsid w:val="00314341"/>
    <w:rsid w:val="00314381"/>
    <w:rsid w:val="003143C7"/>
    <w:rsid w:val="00314410"/>
    <w:rsid w:val="0031445D"/>
    <w:rsid w:val="0031446F"/>
    <w:rsid w:val="003144C5"/>
    <w:rsid w:val="003144FB"/>
    <w:rsid w:val="003145BD"/>
    <w:rsid w:val="00314663"/>
    <w:rsid w:val="003146B2"/>
    <w:rsid w:val="003146FD"/>
    <w:rsid w:val="0031475E"/>
    <w:rsid w:val="00314784"/>
    <w:rsid w:val="003147E1"/>
    <w:rsid w:val="0031482D"/>
    <w:rsid w:val="00314840"/>
    <w:rsid w:val="00314862"/>
    <w:rsid w:val="00314923"/>
    <w:rsid w:val="00314939"/>
    <w:rsid w:val="003149BF"/>
    <w:rsid w:val="00314A45"/>
    <w:rsid w:val="00314AD5"/>
    <w:rsid w:val="00314AD9"/>
    <w:rsid w:val="00314B25"/>
    <w:rsid w:val="00314B64"/>
    <w:rsid w:val="00314C07"/>
    <w:rsid w:val="00314C08"/>
    <w:rsid w:val="00314C53"/>
    <w:rsid w:val="00314C87"/>
    <w:rsid w:val="00314CA1"/>
    <w:rsid w:val="00314D2D"/>
    <w:rsid w:val="00314E34"/>
    <w:rsid w:val="00314E3A"/>
    <w:rsid w:val="00314E3F"/>
    <w:rsid w:val="00314E91"/>
    <w:rsid w:val="00314EC0"/>
    <w:rsid w:val="00314F74"/>
    <w:rsid w:val="00314FAF"/>
    <w:rsid w:val="00314FF0"/>
    <w:rsid w:val="003150E5"/>
    <w:rsid w:val="003150FD"/>
    <w:rsid w:val="00315128"/>
    <w:rsid w:val="00315299"/>
    <w:rsid w:val="003152C0"/>
    <w:rsid w:val="00315383"/>
    <w:rsid w:val="00315395"/>
    <w:rsid w:val="00315413"/>
    <w:rsid w:val="00315428"/>
    <w:rsid w:val="00315504"/>
    <w:rsid w:val="0031562F"/>
    <w:rsid w:val="003156C9"/>
    <w:rsid w:val="00315830"/>
    <w:rsid w:val="0031586C"/>
    <w:rsid w:val="003158BB"/>
    <w:rsid w:val="0031594A"/>
    <w:rsid w:val="0031595B"/>
    <w:rsid w:val="003159D0"/>
    <w:rsid w:val="00315A0E"/>
    <w:rsid w:val="00315A6C"/>
    <w:rsid w:val="00315AA4"/>
    <w:rsid w:val="00315B35"/>
    <w:rsid w:val="00315B79"/>
    <w:rsid w:val="00315BA3"/>
    <w:rsid w:val="00315C1C"/>
    <w:rsid w:val="00315C39"/>
    <w:rsid w:val="00315C93"/>
    <w:rsid w:val="00315CEC"/>
    <w:rsid w:val="00315D6C"/>
    <w:rsid w:val="00315DC5"/>
    <w:rsid w:val="00315DC7"/>
    <w:rsid w:val="00315DD8"/>
    <w:rsid w:val="00315DDF"/>
    <w:rsid w:val="00315E38"/>
    <w:rsid w:val="00315E3A"/>
    <w:rsid w:val="00315E70"/>
    <w:rsid w:val="00315F6A"/>
    <w:rsid w:val="00315F70"/>
    <w:rsid w:val="00315FD9"/>
    <w:rsid w:val="00315FF4"/>
    <w:rsid w:val="00316081"/>
    <w:rsid w:val="0031611E"/>
    <w:rsid w:val="0031613A"/>
    <w:rsid w:val="0031618C"/>
    <w:rsid w:val="00316214"/>
    <w:rsid w:val="00316239"/>
    <w:rsid w:val="0031629C"/>
    <w:rsid w:val="003162C6"/>
    <w:rsid w:val="003162C7"/>
    <w:rsid w:val="003163EF"/>
    <w:rsid w:val="00316420"/>
    <w:rsid w:val="00316435"/>
    <w:rsid w:val="0031643B"/>
    <w:rsid w:val="00316440"/>
    <w:rsid w:val="00316446"/>
    <w:rsid w:val="0031645E"/>
    <w:rsid w:val="00316490"/>
    <w:rsid w:val="003164CF"/>
    <w:rsid w:val="00316646"/>
    <w:rsid w:val="003166FE"/>
    <w:rsid w:val="003167BB"/>
    <w:rsid w:val="003167E2"/>
    <w:rsid w:val="0031681C"/>
    <w:rsid w:val="0031687D"/>
    <w:rsid w:val="00316895"/>
    <w:rsid w:val="00316934"/>
    <w:rsid w:val="00316951"/>
    <w:rsid w:val="00316A04"/>
    <w:rsid w:val="00316AAE"/>
    <w:rsid w:val="00316ACC"/>
    <w:rsid w:val="00316B3A"/>
    <w:rsid w:val="00316B59"/>
    <w:rsid w:val="00316C78"/>
    <w:rsid w:val="00316CC4"/>
    <w:rsid w:val="00316CCD"/>
    <w:rsid w:val="00316CDF"/>
    <w:rsid w:val="00316D28"/>
    <w:rsid w:val="00316D53"/>
    <w:rsid w:val="00316D99"/>
    <w:rsid w:val="00316E2C"/>
    <w:rsid w:val="00316F10"/>
    <w:rsid w:val="00316F15"/>
    <w:rsid w:val="00316F66"/>
    <w:rsid w:val="00317170"/>
    <w:rsid w:val="003171A8"/>
    <w:rsid w:val="003171AA"/>
    <w:rsid w:val="003171FD"/>
    <w:rsid w:val="003172D0"/>
    <w:rsid w:val="003173F4"/>
    <w:rsid w:val="00317483"/>
    <w:rsid w:val="003174B9"/>
    <w:rsid w:val="003174DA"/>
    <w:rsid w:val="003175BB"/>
    <w:rsid w:val="003175DC"/>
    <w:rsid w:val="003175E0"/>
    <w:rsid w:val="003175EA"/>
    <w:rsid w:val="00317600"/>
    <w:rsid w:val="00317640"/>
    <w:rsid w:val="00317721"/>
    <w:rsid w:val="00317736"/>
    <w:rsid w:val="003177B3"/>
    <w:rsid w:val="00317800"/>
    <w:rsid w:val="00317843"/>
    <w:rsid w:val="0031784C"/>
    <w:rsid w:val="00317893"/>
    <w:rsid w:val="00317896"/>
    <w:rsid w:val="00317937"/>
    <w:rsid w:val="00317959"/>
    <w:rsid w:val="00317967"/>
    <w:rsid w:val="003179BC"/>
    <w:rsid w:val="00317A40"/>
    <w:rsid w:val="00317A4C"/>
    <w:rsid w:val="00317A55"/>
    <w:rsid w:val="00317A71"/>
    <w:rsid w:val="00317B40"/>
    <w:rsid w:val="00317B85"/>
    <w:rsid w:val="00317C34"/>
    <w:rsid w:val="00317CA0"/>
    <w:rsid w:val="00317CC0"/>
    <w:rsid w:val="00317D06"/>
    <w:rsid w:val="00317D16"/>
    <w:rsid w:val="00317D2E"/>
    <w:rsid w:val="00317DCD"/>
    <w:rsid w:val="00317E3A"/>
    <w:rsid w:val="00317E47"/>
    <w:rsid w:val="00317E81"/>
    <w:rsid w:val="00317EE4"/>
    <w:rsid w:val="00317FA9"/>
    <w:rsid w:val="00317FB8"/>
    <w:rsid w:val="00317FD9"/>
    <w:rsid w:val="00317FEE"/>
    <w:rsid w:val="0032002D"/>
    <w:rsid w:val="00320060"/>
    <w:rsid w:val="0032009C"/>
    <w:rsid w:val="00320111"/>
    <w:rsid w:val="00320150"/>
    <w:rsid w:val="00320156"/>
    <w:rsid w:val="00320188"/>
    <w:rsid w:val="003201DB"/>
    <w:rsid w:val="00320219"/>
    <w:rsid w:val="00320334"/>
    <w:rsid w:val="0032034E"/>
    <w:rsid w:val="00320368"/>
    <w:rsid w:val="003203E9"/>
    <w:rsid w:val="00320401"/>
    <w:rsid w:val="0032040F"/>
    <w:rsid w:val="0032042E"/>
    <w:rsid w:val="00320487"/>
    <w:rsid w:val="00320521"/>
    <w:rsid w:val="00320544"/>
    <w:rsid w:val="0032059E"/>
    <w:rsid w:val="0032067A"/>
    <w:rsid w:val="00320700"/>
    <w:rsid w:val="00320757"/>
    <w:rsid w:val="0032076F"/>
    <w:rsid w:val="00320793"/>
    <w:rsid w:val="00320854"/>
    <w:rsid w:val="003208A6"/>
    <w:rsid w:val="00320908"/>
    <w:rsid w:val="00320942"/>
    <w:rsid w:val="00320972"/>
    <w:rsid w:val="003209A0"/>
    <w:rsid w:val="003209A8"/>
    <w:rsid w:val="00320AA2"/>
    <w:rsid w:val="00320B4B"/>
    <w:rsid w:val="00320BCC"/>
    <w:rsid w:val="00320C33"/>
    <w:rsid w:val="00320C43"/>
    <w:rsid w:val="00320C53"/>
    <w:rsid w:val="00320C54"/>
    <w:rsid w:val="00320C5E"/>
    <w:rsid w:val="00320C76"/>
    <w:rsid w:val="00320D01"/>
    <w:rsid w:val="00320E7B"/>
    <w:rsid w:val="00320F74"/>
    <w:rsid w:val="00320FA5"/>
    <w:rsid w:val="00320FAB"/>
    <w:rsid w:val="003210B9"/>
    <w:rsid w:val="0032111A"/>
    <w:rsid w:val="0032120F"/>
    <w:rsid w:val="00321216"/>
    <w:rsid w:val="0032123C"/>
    <w:rsid w:val="00321264"/>
    <w:rsid w:val="003212D9"/>
    <w:rsid w:val="00321344"/>
    <w:rsid w:val="0032145D"/>
    <w:rsid w:val="00321487"/>
    <w:rsid w:val="0032149F"/>
    <w:rsid w:val="0032153C"/>
    <w:rsid w:val="00321573"/>
    <w:rsid w:val="0032161C"/>
    <w:rsid w:val="003216A7"/>
    <w:rsid w:val="00321722"/>
    <w:rsid w:val="00321729"/>
    <w:rsid w:val="0032172B"/>
    <w:rsid w:val="0032174F"/>
    <w:rsid w:val="0032175A"/>
    <w:rsid w:val="003217C2"/>
    <w:rsid w:val="003217CE"/>
    <w:rsid w:val="00321847"/>
    <w:rsid w:val="00321901"/>
    <w:rsid w:val="003219AE"/>
    <w:rsid w:val="003219FB"/>
    <w:rsid w:val="00321A0E"/>
    <w:rsid w:val="00321A21"/>
    <w:rsid w:val="00321A36"/>
    <w:rsid w:val="00321A47"/>
    <w:rsid w:val="00321B68"/>
    <w:rsid w:val="00321BB2"/>
    <w:rsid w:val="00321C6F"/>
    <w:rsid w:val="00321CF7"/>
    <w:rsid w:val="00321D2A"/>
    <w:rsid w:val="00321D49"/>
    <w:rsid w:val="00321E17"/>
    <w:rsid w:val="00321EA6"/>
    <w:rsid w:val="00321FDE"/>
    <w:rsid w:val="00322018"/>
    <w:rsid w:val="0032202A"/>
    <w:rsid w:val="0032204D"/>
    <w:rsid w:val="00322053"/>
    <w:rsid w:val="0032207E"/>
    <w:rsid w:val="00322082"/>
    <w:rsid w:val="0032208D"/>
    <w:rsid w:val="0032212B"/>
    <w:rsid w:val="003221EC"/>
    <w:rsid w:val="00322258"/>
    <w:rsid w:val="00322358"/>
    <w:rsid w:val="00322375"/>
    <w:rsid w:val="003223DB"/>
    <w:rsid w:val="00322436"/>
    <w:rsid w:val="0032256D"/>
    <w:rsid w:val="00322610"/>
    <w:rsid w:val="0032263E"/>
    <w:rsid w:val="00322647"/>
    <w:rsid w:val="003226E7"/>
    <w:rsid w:val="00322741"/>
    <w:rsid w:val="0032285F"/>
    <w:rsid w:val="00322981"/>
    <w:rsid w:val="0032299E"/>
    <w:rsid w:val="00322A8F"/>
    <w:rsid w:val="00322AB3"/>
    <w:rsid w:val="00322AD0"/>
    <w:rsid w:val="00322AE7"/>
    <w:rsid w:val="00322AF8"/>
    <w:rsid w:val="00322B6B"/>
    <w:rsid w:val="00322BA3"/>
    <w:rsid w:val="00322BCF"/>
    <w:rsid w:val="00322C12"/>
    <w:rsid w:val="00322C4A"/>
    <w:rsid w:val="00322D3B"/>
    <w:rsid w:val="00322D85"/>
    <w:rsid w:val="00322DB8"/>
    <w:rsid w:val="00322DBA"/>
    <w:rsid w:val="00322DC2"/>
    <w:rsid w:val="00322DD2"/>
    <w:rsid w:val="00322DFD"/>
    <w:rsid w:val="00322DFF"/>
    <w:rsid w:val="00322E63"/>
    <w:rsid w:val="00322E79"/>
    <w:rsid w:val="00322E8B"/>
    <w:rsid w:val="00322E94"/>
    <w:rsid w:val="00322EAE"/>
    <w:rsid w:val="00322F38"/>
    <w:rsid w:val="00322F5B"/>
    <w:rsid w:val="00322F88"/>
    <w:rsid w:val="00323014"/>
    <w:rsid w:val="00323035"/>
    <w:rsid w:val="0032305B"/>
    <w:rsid w:val="00323063"/>
    <w:rsid w:val="003230AD"/>
    <w:rsid w:val="0032315F"/>
    <w:rsid w:val="003231C2"/>
    <w:rsid w:val="00323289"/>
    <w:rsid w:val="003232E2"/>
    <w:rsid w:val="00323300"/>
    <w:rsid w:val="00323331"/>
    <w:rsid w:val="00323341"/>
    <w:rsid w:val="003233A5"/>
    <w:rsid w:val="003233C2"/>
    <w:rsid w:val="003233F1"/>
    <w:rsid w:val="00323421"/>
    <w:rsid w:val="00323471"/>
    <w:rsid w:val="0032347B"/>
    <w:rsid w:val="003234F8"/>
    <w:rsid w:val="003234FD"/>
    <w:rsid w:val="003235A7"/>
    <w:rsid w:val="00323634"/>
    <w:rsid w:val="003236EE"/>
    <w:rsid w:val="00323756"/>
    <w:rsid w:val="00323784"/>
    <w:rsid w:val="00323815"/>
    <w:rsid w:val="0032384F"/>
    <w:rsid w:val="00323890"/>
    <w:rsid w:val="00323924"/>
    <w:rsid w:val="00323931"/>
    <w:rsid w:val="0032395E"/>
    <w:rsid w:val="00323986"/>
    <w:rsid w:val="00323996"/>
    <w:rsid w:val="00323A1C"/>
    <w:rsid w:val="00323ADD"/>
    <w:rsid w:val="00323CB0"/>
    <w:rsid w:val="00323CBD"/>
    <w:rsid w:val="00323D9E"/>
    <w:rsid w:val="00323D9F"/>
    <w:rsid w:val="00323E48"/>
    <w:rsid w:val="00323E7E"/>
    <w:rsid w:val="00323EFC"/>
    <w:rsid w:val="00323F33"/>
    <w:rsid w:val="00324049"/>
    <w:rsid w:val="003240A3"/>
    <w:rsid w:val="003240B3"/>
    <w:rsid w:val="003240F6"/>
    <w:rsid w:val="00324155"/>
    <w:rsid w:val="003241A4"/>
    <w:rsid w:val="003241C7"/>
    <w:rsid w:val="003241D2"/>
    <w:rsid w:val="003241DB"/>
    <w:rsid w:val="00324200"/>
    <w:rsid w:val="00324238"/>
    <w:rsid w:val="003242A8"/>
    <w:rsid w:val="003242C0"/>
    <w:rsid w:val="00324322"/>
    <w:rsid w:val="0032433E"/>
    <w:rsid w:val="00324374"/>
    <w:rsid w:val="003243AF"/>
    <w:rsid w:val="00324456"/>
    <w:rsid w:val="003244DE"/>
    <w:rsid w:val="00324610"/>
    <w:rsid w:val="00324684"/>
    <w:rsid w:val="00324700"/>
    <w:rsid w:val="0032470B"/>
    <w:rsid w:val="0032470F"/>
    <w:rsid w:val="0032483E"/>
    <w:rsid w:val="0032488D"/>
    <w:rsid w:val="0032489E"/>
    <w:rsid w:val="003248C1"/>
    <w:rsid w:val="00324918"/>
    <w:rsid w:val="00324978"/>
    <w:rsid w:val="003249B1"/>
    <w:rsid w:val="003249CC"/>
    <w:rsid w:val="003249F3"/>
    <w:rsid w:val="00324A22"/>
    <w:rsid w:val="00324A23"/>
    <w:rsid w:val="00324A3E"/>
    <w:rsid w:val="00324AAC"/>
    <w:rsid w:val="00324B27"/>
    <w:rsid w:val="00324B46"/>
    <w:rsid w:val="00324BDA"/>
    <w:rsid w:val="00324BE4"/>
    <w:rsid w:val="00324C87"/>
    <w:rsid w:val="00324CDC"/>
    <w:rsid w:val="00324CFC"/>
    <w:rsid w:val="00324D24"/>
    <w:rsid w:val="00324D26"/>
    <w:rsid w:val="00324D34"/>
    <w:rsid w:val="00324D3D"/>
    <w:rsid w:val="00324DE7"/>
    <w:rsid w:val="00324DF2"/>
    <w:rsid w:val="00324E35"/>
    <w:rsid w:val="00324E58"/>
    <w:rsid w:val="00324EDF"/>
    <w:rsid w:val="00324EF7"/>
    <w:rsid w:val="00324EF9"/>
    <w:rsid w:val="00324F22"/>
    <w:rsid w:val="00325016"/>
    <w:rsid w:val="003250AB"/>
    <w:rsid w:val="003250D1"/>
    <w:rsid w:val="00325121"/>
    <w:rsid w:val="0032514A"/>
    <w:rsid w:val="00325184"/>
    <w:rsid w:val="0032525A"/>
    <w:rsid w:val="003253B8"/>
    <w:rsid w:val="003253DF"/>
    <w:rsid w:val="00325468"/>
    <w:rsid w:val="00325491"/>
    <w:rsid w:val="003254F7"/>
    <w:rsid w:val="00325554"/>
    <w:rsid w:val="00325583"/>
    <w:rsid w:val="003255E4"/>
    <w:rsid w:val="0032563B"/>
    <w:rsid w:val="0032564B"/>
    <w:rsid w:val="003256E7"/>
    <w:rsid w:val="0032575C"/>
    <w:rsid w:val="003257E4"/>
    <w:rsid w:val="003257FD"/>
    <w:rsid w:val="00325814"/>
    <w:rsid w:val="00325878"/>
    <w:rsid w:val="00325932"/>
    <w:rsid w:val="00325980"/>
    <w:rsid w:val="003259B6"/>
    <w:rsid w:val="003259F5"/>
    <w:rsid w:val="00325A43"/>
    <w:rsid w:val="00325A5F"/>
    <w:rsid w:val="00325AD7"/>
    <w:rsid w:val="00325AE0"/>
    <w:rsid w:val="00325AED"/>
    <w:rsid w:val="00325B36"/>
    <w:rsid w:val="00325B3F"/>
    <w:rsid w:val="00325BC0"/>
    <w:rsid w:val="00325C2F"/>
    <w:rsid w:val="00325C35"/>
    <w:rsid w:val="00325C4C"/>
    <w:rsid w:val="00325C66"/>
    <w:rsid w:val="00325CE5"/>
    <w:rsid w:val="00325D00"/>
    <w:rsid w:val="00325D1F"/>
    <w:rsid w:val="00325D35"/>
    <w:rsid w:val="00325DA0"/>
    <w:rsid w:val="00325DCB"/>
    <w:rsid w:val="00325E14"/>
    <w:rsid w:val="00325E2B"/>
    <w:rsid w:val="00325E33"/>
    <w:rsid w:val="00325E35"/>
    <w:rsid w:val="00325E3C"/>
    <w:rsid w:val="00325F12"/>
    <w:rsid w:val="00325FAD"/>
    <w:rsid w:val="00326028"/>
    <w:rsid w:val="003260C5"/>
    <w:rsid w:val="00326137"/>
    <w:rsid w:val="00326168"/>
    <w:rsid w:val="0032616C"/>
    <w:rsid w:val="003261A5"/>
    <w:rsid w:val="003262AD"/>
    <w:rsid w:val="003262E9"/>
    <w:rsid w:val="0032631A"/>
    <w:rsid w:val="00326342"/>
    <w:rsid w:val="00326372"/>
    <w:rsid w:val="003263B5"/>
    <w:rsid w:val="0032640E"/>
    <w:rsid w:val="00326413"/>
    <w:rsid w:val="0032644E"/>
    <w:rsid w:val="00326481"/>
    <w:rsid w:val="003264F7"/>
    <w:rsid w:val="0032650B"/>
    <w:rsid w:val="00326558"/>
    <w:rsid w:val="00326634"/>
    <w:rsid w:val="00326730"/>
    <w:rsid w:val="00326807"/>
    <w:rsid w:val="00326879"/>
    <w:rsid w:val="00326990"/>
    <w:rsid w:val="00326992"/>
    <w:rsid w:val="00326996"/>
    <w:rsid w:val="00326A08"/>
    <w:rsid w:val="00326A1F"/>
    <w:rsid w:val="00326A67"/>
    <w:rsid w:val="00326AF7"/>
    <w:rsid w:val="00326B98"/>
    <w:rsid w:val="00326BE7"/>
    <w:rsid w:val="00326C37"/>
    <w:rsid w:val="00326CAE"/>
    <w:rsid w:val="00326CF3"/>
    <w:rsid w:val="00326D4A"/>
    <w:rsid w:val="00326D80"/>
    <w:rsid w:val="00326DDD"/>
    <w:rsid w:val="00326DE3"/>
    <w:rsid w:val="00326E62"/>
    <w:rsid w:val="00326E70"/>
    <w:rsid w:val="00326ED7"/>
    <w:rsid w:val="00326FFA"/>
    <w:rsid w:val="00327008"/>
    <w:rsid w:val="0032702B"/>
    <w:rsid w:val="003270E4"/>
    <w:rsid w:val="003270FA"/>
    <w:rsid w:val="003271AF"/>
    <w:rsid w:val="003271EF"/>
    <w:rsid w:val="0032727D"/>
    <w:rsid w:val="003272B5"/>
    <w:rsid w:val="003272DD"/>
    <w:rsid w:val="00327314"/>
    <w:rsid w:val="0032731F"/>
    <w:rsid w:val="003273CA"/>
    <w:rsid w:val="003274AC"/>
    <w:rsid w:val="00327534"/>
    <w:rsid w:val="00327566"/>
    <w:rsid w:val="00327574"/>
    <w:rsid w:val="00327591"/>
    <w:rsid w:val="003275CC"/>
    <w:rsid w:val="003275D8"/>
    <w:rsid w:val="00327608"/>
    <w:rsid w:val="00327609"/>
    <w:rsid w:val="0032760D"/>
    <w:rsid w:val="00327650"/>
    <w:rsid w:val="0032767C"/>
    <w:rsid w:val="00327737"/>
    <w:rsid w:val="0032776C"/>
    <w:rsid w:val="0032783C"/>
    <w:rsid w:val="003278B0"/>
    <w:rsid w:val="00327930"/>
    <w:rsid w:val="00327947"/>
    <w:rsid w:val="0032794D"/>
    <w:rsid w:val="003279E5"/>
    <w:rsid w:val="00327A6E"/>
    <w:rsid w:val="00327A9F"/>
    <w:rsid w:val="00327AD0"/>
    <w:rsid w:val="00327B12"/>
    <w:rsid w:val="00327C50"/>
    <w:rsid w:val="00327CF4"/>
    <w:rsid w:val="00327D01"/>
    <w:rsid w:val="00327D3D"/>
    <w:rsid w:val="00327D93"/>
    <w:rsid w:val="00327D9A"/>
    <w:rsid w:val="00327E08"/>
    <w:rsid w:val="00327ED8"/>
    <w:rsid w:val="00327EEB"/>
    <w:rsid w:val="00327F30"/>
    <w:rsid w:val="00327F77"/>
    <w:rsid w:val="00327F8E"/>
    <w:rsid w:val="00330044"/>
    <w:rsid w:val="0033006E"/>
    <w:rsid w:val="003300C6"/>
    <w:rsid w:val="00330100"/>
    <w:rsid w:val="00330106"/>
    <w:rsid w:val="003301C7"/>
    <w:rsid w:val="003301E9"/>
    <w:rsid w:val="00330262"/>
    <w:rsid w:val="00330299"/>
    <w:rsid w:val="00330324"/>
    <w:rsid w:val="0033040B"/>
    <w:rsid w:val="00330411"/>
    <w:rsid w:val="00330414"/>
    <w:rsid w:val="00330444"/>
    <w:rsid w:val="003304BF"/>
    <w:rsid w:val="003304D0"/>
    <w:rsid w:val="003304FF"/>
    <w:rsid w:val="00330519"/>
    <w:rsid w:val="00330553"/>
    <w:rsid w:val="003305A4"/>
    <w:rsid w:val="00330604"/>
    <w:rsid w:val="00330677"/>
    <w:rsid w:val="00330700"/>
    <w:rsid w:val="00330789"/>
    <w:rsid w:val="0033080B"/>
    <w:rsid w:val="00330818"/>
    <w:rsid w:val="00330840"/>
    <w:rsid w:val="0033089E"/>
    <w:rsid w:val="00330934"/>
    <w:rsid w:val="00330935"/>
    <w:rsid w:val="00330937"/>
    <w:rsid w:val="00330A08"/>
    <w:rsid w:val="00330A62"/>
    <w:rsid w:val="00330A73"/>
    <w:rsid w:val="00330B35"/>
    <w:rsid w:val="00330B4A"/>
    <w:rsid w:val="00330B63"/>
    <w:rsid w:val="00330C07"/>
    <w:rsid w:val="00330CA8"/>
    <w:rsid w:val="00330D79"/>
    <w:rsid w:val="00330DA8"/>
    <w:rsid w:val="00330DB3"/>
    <w:rsid w:val="00330DEB"/>
    <w:rsid w:val="00330E7A"/>
    <w:rsid w:val="00330E85"/>
    <w:rsid w:val="00330ECC"/>
    <w:rsid w:val="00330EF1"/>
    <w:rsid w:val="00331005"/>
    <w:rsid w:val="00331037"/>
    <w:rsid w:val="00331098"/>
    <w:rsid w:val="003310A0"/>
    <w:rsid w:val="003310B9"/>
    <w:rsid w:val="00331139"/>
    <w:rsid w:val="00331152"/>
    <w:rsid w:val="00331173"/>
    <w:rsid w:val="003311D1"/>
    <w:rsid w:val="003311D5"/>
    <w:rsid w:val="0033126D"/>
    <w:rsid w:val="003312C4"/>
    <w:rsid w:val="003312CF"/>
    <w:rsid w:val="0033134A"/>
    <w:rsid w:val="00331381"/>
    <w:rsid w:val="0033140A"/>
    <w:rsid w:val="00331434"/>
    <w:rsid w:val="00331441"/>
    <w:rsid w:val="003314FE"/>
    <w:rsid w:val="0033153C"/>
    <w:rsid w:val="003315B4"/>
    <w:rsid w:val="003315C7"/>
    <w:rsid w:val="00331678"/>
    <w:rsid w:val="003316AF"/>
    <w:rsid w:val="00331715"/>
    <w:rsid w:val="00331778"/>
    <w:rsid w:val="00331786"/>
    <w:rsid w:val="003317FF"/>
    <w:rsid w:val="0033180A"/>
    <w:rsid w:val="0033183D"/>
    <w:rsid w:val="0033188B"/>
    <w:rsid w:val="003318D4"/>
    <w:rsid w:val="00331900"/>
    <w:rsid w:val="00331943"/>
    <w:rsid w:val="00331997"/>
    <w:rsid w:val="00331A60"/>
    <w:rsid w:val="00331A6C"/>
    <w:rsid w:val="00331A78"/>
    <w:rsid w:val="00331A8B"/>
    <w:rsid w:val="00331B44"/>
    <w:rsid w:val="00331C29"/>
    <w:rsid w:val="00331C2B"/>
    <w:rsid w:val="00331C97"/>
    <w:rsid w:val="00331D21"/>
    <w:rsid w:val="00331D54"/>
    <w:rsid w:val="00331DFE"/>
    <w:rsid w:val="00331E0E"/>
    <w:rsid w:val="00331E3E"/>
    <w:rsid w:val="00331E6A"/>
    <w:rsid w:val="00331EA0"/>
    <w:rsid w:val="00331F5E"/>
    <w:rsid w:val="00331F60"/>
    <w:rsid w:val="00331F9C"/>
    <w:rsid w:val="00331FE4"/>
    <w:rsid w:val="00332048"/>
    <w:rsid w:val="003320DC"/>
    <w:rsid w:val="00332162"/>
    <w:rsid w:val="003321DA"/>
    <w:rsid w:val="003321FF"/>
    <w:rsid w:val="0033228B"/>
    <w:rsid w:val="003322F8"/>
    <w:rsid w:val="003323B6"/>
    <w:rsid w:val="003323D7"/>
    <w:rsid w:val="003323E2"/>
    <w:rsid w:val="0033243F"/>
    <w:rsid w:val="003324D1"/>
    <w:rsid w:val="00332542"/>
    <w:rsid w:val="00332599"/>
    <w:rsid w:val="0033260F"/>
    <w:rsid w:val="00332695"/>
    <w:rsid w:val="003326A4"/>
    <w:rsid w:val="003326BE"/>
    <w:rsid w:val="003326CF"/>
    <w:rsid w:val="00332726"/>
    <w:rsid w:val="0033275A"/>
    <w:rsid w:val="00332869"/>
    <w:rsid w:val="00332888"/>
    <w:rsid w:val="003328F2"/>
    <w:rsid w:val="00332951"/>
    <w:rsid w:val="003329C3"/>
    <w:rsid w:val="00332A82"/>
    <w:rsid w:val="00332AB1"/>
    <w:rsid w:val="00332B2C"/>
    <w:rsid w:val="00332B8C"/>
    <w:rsid w:val="00332BCE"/>
    <w:rsid w:val="00332C14"/>
    <w:rsid w:val="00332C6A"/>
    <w:rsid w:val="00332C87"/>
    <w:rsid w:val="00332C96"/>
    <w:rsid w:val="00332C99"/>
    <w:rsid w:val="00332D2F"/>
    <w:rsid w:val="00332D52"/>
    <w:rsid w:val="00332D9C"/>
    <w:rsid w:val="00332DB1"/>
    <w:rsid w:val="00332DE1"/>
    <w:rsid w:val="00332E1B"/>
    <w:rsid w:val="00332F98"/>
    <w:rsid w:val="00332FC1"/>
    <w:rsid w:val="00332FCF"/>
    <w:rsid w:val="0033302D"/>
    <w:rsid w:val="0033305F"/>
    <w:rsid w:val="00333076"/>
    <w:rsid w:val="0033307F"/>
    <w:rsid w:val="003330A6"/>
    <w:rsid w:val="00333101"/>
    <w:rsid w:val="0033318A"/>
    <w:rsid w:val="003331A0"/>
    <w:rsid w:val="003331DF"/>
    <w:rsid w:val="0033322C"/>
    <w:rsid w:val="00333262"/>
    <w:rsid w:val="0033326B"/>
    <w:rsid w:val="00333277"/>
    <w:rsid w:val="0033329B"/>
    <w:rsid w:val="00333318"/>
    <w:rsid w:val="003333F8"/>
    <w:rsid w:val="003333FA"/>
    <w:rsid w:val="0033345E"/>
    <w:rsid w:val="00333469"/>
    <w:rsid w:val="0033347A"/>
    <w:rsid w:val="00333489"/>
    <w:rsid w:val="003334D7"/>
    <w:rsid w:val="00333525"/>
    <w:rsid w:val="0033355A"/>
    <w:rsid w:val="00333774"/>
    <w:rsid w:val="0033377B"/>
    <w:rsid w:val="0033379D"/>
    <w:rsid w:val="003337B5"/>
    <w:rsid w:val="003338C3"/>
    <w:rsid w:val="003338F1"/>
    <w:rsid w:val="003339B7"/>
    <w:rsid w:val="003339C2"/>
    <w:rsid w:val="00333B00"/>
    <w:rsid w:val="00333B55"/>
    <w:rsid w:val="00333BF5"/>
    <w:rsid w:val="00333C06"/>
    <w:rsid w:val="00333C19"/>
    <w:rsid w:val="00333D17"/>
    <w:rsid w:val="00333D74"/>
    <w:rsid w:val="00333D80"/>
    <w:rsid w:val="00333E99"/>
    <w:rsid w:val="00333EBD"/>
    <w:rsid w:val="00333F69"/>
    <w:rsid w:val="00333FA0"/>
    <w:rsid w:val="0033400C"/>
    <w:rsid w:val="003340B1"/>
    <w:rsid w:val="003340EC"/>
    <w:rsid w:val="003340FE"/>
    <w:rsid w:val="00334110"/>
    <w:rsid w:val="00334160"/>
    <w:rsid w:val="00334175"/>
    <w:rsid w:val="00334182"/>
    <w:rsid w:val="0033419A"/>
    <w:rsid w:val="003341A4"/>
    <w:rsid w:val="0033423E"/>
    <w:rsid w:val="00334240"/>
    <w:rsid w:val="0033429A"/>
    <w:rsid w:val="003342CA"/>
    <w:rsid w:val="003342F1"/>
    <w:rsid w:val="003343DB"/>
    <w:rsid w:val="003343E3"/>
    <w:rsid w:val="00334479"/>
    <w:rsid w:val="003344A6"/>
    <w:rsid w:val="003344F0"/>
    <w:rsid w:val="003344F8"/>
    <w:rsid w:val="0033458A"/>
    <w:rsid w:val="003345B0"/>
    <w:rsid w:val="00334605"/>
    <w:rsid w:val="00334691"/>
    <w:rsid w:val="00334882"/>
    <w:rsid w:val="003348DC"/>
    <w:rsid w:val="003348E0"/>
    <w:rsid w:val="00334910"/>
    <w:rsid w:val="0033493B"/>
    <w:rsid w:val="0033494B"/>
    <w:rsid w:val="003349B4"/>
    <w:rsid w:val="003349EA"/>
    <w:rsid w:val="003349FF"/>
    <w:rsid w:val="00334A13"/>
    <w:rsid w:val="00334AB5"/>
    <w:rsid w:val="00334AC0"/>
    <w:rsid w:val="00334B5E"/>
    <w:rsid w:val="00334BB0"/>
    <w:rsid w:val="00334BF5"/>
    <w:rsid w:val="00334C09"/>
    <w:rsid w:val="00334C0A"/>
    <w:rsid w:val="00334C4A"/>
    <w:rsid w:val="00334CF4"/>
    <w:rsid w:val="00334CF7"/>
    <w:rsid w:val="00334D3F"/>
    <w:rsid w:val="00334D54"/>
    <w:rsid w:val="00334D74"/>
    <w:rsid w:val="00334DA1"/>
    <w:rsid w:val="00334E1C"/>
    <w:rsid w:val="00334E1E"/>
    <w:rsid w:val="00334E5D"/>
    <w:rsid w:val="00334F08"/>
    <w:rsid w:val="00334F67"/>
    <w:rsid w:val="00334F80"/>
    <w:rsid w:val="00334FF0"/>
    <w:rsid w:val="00335075"/>
    <w:rsid w:val="00335108"/>
    <w:rsid w:val="00335194"/>
    <w:rsid w:val="0033519F"/>
    <w:rsid w:val="003351B3"/>
    <w:rsid w:val="003351D9"/>
    <w:rsid w:val="00335386"/>
    <w:rsid w:val="00335397"/>
    <w:rsid w:val="00335398"/>
    <w:rsid w:val="00335437"/>
    <w:rsid w:val="0033547F"/>
    <w:rsid w:val="003354C9"/>
    <w:rsid w:val="003354D0"/>
    <w:rsid w:val="003354DD"/>
    <w:rsid w:val="003354FF"/>
    <w:rsid w:val="003355C0"/>
    <w:rsid w:val="003355C1"/>
    <w:rsid w:val="00335698"/>
    <w:rsid w:val="00335774"/>
    <w:rsid w:val="0033577B"/>
    <w:rsid w:val="003357BD"/>
    <w:rsid w:val="00335805"/>
    <w:rsid w:val="00335879"/>
    <w:rsid w:val="00335905"/>
    <w:rsid w:val="003359EE"/>
    <w:rsid w:val="00335A6F"/>
    <w:rsid w:val="00335AFC"/>
    <w:rsid w:val="00335B4E"/>
    <w:rsid w:val="00335BD8"/>
    <w:rsid w:val="00335C10"/>
    <w:rsid w:val="00335C25"/>
    <w:rsid w:val="00335C26"/>
    <w:rsid w:val="00335C37"/>
    <w:rsid w:val="00335C3A"/>
    <w:rsid w:val="00335DD0"/>
    <w:rsid w:val="00335E28"/>
    <w:rsid w:val="00335F1F"/>
    <w:rsid w:val="00335F3F"/>
    <w:rsid w:val="00335F85"/>
    <w:rsid w:val="00335FE6"/>
    <w:rsid w:val="00335FF5"/>
    <w:rsid w:val="003360D7"/>
    <w:rsid w:val="00336118"/>
    <w:rsid w:val="0033616B"/>
    <w:rsid w:val="003361A1"/>
    <w:rsid w:val="00336234"/>
    <w:rsid w:val="0033625C"/>
    <w:rsid w:val="003362FA"/>
    <w:rsid w:val="003362FE"/>
    <w:rsid w:val="003363CE"/>
    <w:rsid w:val="003363D5"/>
    <w:rsid w:val="003363D6"/>
    <w:rsid w:val="003363EA"/>
    <w:rsid w:val="00336456"/>
    <w:rsid w:val="003364B0"/>
    <w:rsid w:val="00336523"/>
    <w:rsid w:val="0033657D"/>
    <w:rsid w:val="00336597"/>
    <w:rsid w:val="003365DF"/>
    <w:rsid w:val="00336627"/>
    <w:rsid w:val="00336664"/>
    <w:rsid w:val="00336675"/>
    <w:rsid w:val="00336723"/>
    <w:rsid w:val="00336728"/>
    <w:rsid w:val="00336735"/>
    <w:rsid w:val="003367B5"/>
    <w:rsid w:val="003367FB"/>
    <w:rsid w:val="0033683A"/>
    <w:rsid w:val="003369F2"/>
    <w:rsid w:val="00336A4C"/>
    <w:rsid w:val="00336A90"/>
    <w:rsid w:val="00336ACE"/>
    <w:rsid w:val="00336AD9"/>
    <w:rsid w:val="00336B43"/>
    <w:rsid w:val="00336B50"/>
    <w:rsid w:val="00336B65"/>
    <w:rsid w:val="00336B9F"/>
    <w:rsid w:val="00336BB2"/>
    <w:rsid w:val="00336BD8"/>
    <w:rsid w:val="00336C6C"/>
    <w:rsid w:val="00336CAC"/>
    <w:rsid w:val="00336CBA"/>
    <w:rsid w:val="00336D5E"/>
    <w:rsid w:val="00336DB3"/>
    <w:rsid w:val="00336DD9"/>
    <w:rsid w:val="00336E1E"/>
    <w:rsid w:val="00336E42"/>
    <w:rsid w:val="00336E65"/>
    <w:rsid w:val="00336ED2"/>
    <w:rsid w:val="00336F4E"/>
    <w:rsid w:val="00336FFE"/>
    <w:rsid w:val="00337041"/>
    <w:rsid w:val="0033704F"/>
    <w:rsid w:val="00337054"/>
    <w:rsid w:val="00337143"/>
    <w:rsid w:val="00337148"/>
    <w:rsid w:val="0033717C"/>
    <w:rsid w:val="00337300"/>
    <w:rsid w:val="00337331"/>
    <w:rsid w:val="003373A5"/>
    <w:rsid w:val="003373DD"/>
    <w:rsid w:val="003373F5"/>
    <w:rsid w:val="0033766D"/>
    <w:rsid w:val="003376C4"/>
    <w:rsid w:val="00337744"/>
    <w:rsid w:val="0033779B"/>
    <w:rsid w:val="0033779D"/>
    <w:rsid w:val="003377AA"/>
    <w:rsid w:val="003377AF"/>
    <w:rsid w:val="00337809"/>
    <w:rsid w:val="0033780A"/>
    <w:rsid w:val="0033786E"/>
    <w:rsid w:val="00337936"/>
    <w:rsid w:val="00337965"/>
    <w:rsid w:val="003379BD"/>
    <w:rsid w:val="00337ADA"/>
    <w:rsid w:val="00337B12"/>
    <w:rsid w:val="00337B2A"/>
    <w:rsid w:val="00337B2B"/>
    <w:rsid w:val="00337B4D"/>
    <w:rsid w:val="00337B55"/>
    <w:rsid w:val="00337BC8"/>
    <w:rsid w:val="00337C0A"/>
    <w:rsid w:val="00337C24"/>
    <w:rsid w:val="00337C34"/>
    <w:rsid w:val="00337C55"/>
    <w:rsid w:val="00337D3C"/>
    <w:rsid w:val="00337D48"/>
    <w:rsid w:val="00337D84"/>
    <w:rsid w:val="00337D93"/>
    <w:rsid w:val="00337DD8"/>
    <w:rsid w:val="00337E09"/>
    <w:rsid w:val="00337E64"/>
    <w:rsid w:val="00337EAD"/>
    <w:rsid w:val="00337F16"/>
    <w:rsid w:val="00337F7A"/>
    <w:rsid w:val="00340050"/>
    <w:rsid w:val="003400A7"/>
    <w:rsid w:val="00340118"/>
    <w:rsid w:val="003401CB"/>
    <w:rsid w:val="003401E0"/>
    <w:rsid w:val="003401E4"/>
    <w:rsid w:val="003402E4"/>
    <w:rsid w:val="00340341"/>
    <w:rsid w:val="0034038D"/>
    <w:rsid w:val="003404F6"/>
    <w:rsid w:val="00340503"/>
    <w:rsid w:val="00340567"/>
    <w:rsid w:val="00340599"/>
    <w:rsid w:val="0034059E"/>
    <w:rsid w:val="003405A6"/>
    <w:rsid w:val="003405D1"/>
    <w:rsid w:val="003405D6"/>
    <w:rsid w:val="003405DF"/>
    <w:rsid w:val="00340602"/>
    <w:rsid w:val="003406EA"/>
    <w:rsid w:val="0034070A"/>
    <w:rsid w:val="00340785"/>
    <w:rsid w:val="003407BD"/>
    <w:rsid w:val="00340884"/>
    <w:rsid w:val="00340905"/>
    <w:rsid w:val="0034092D"/>
    <w:rsid w:val="0034093B"/>
    <w:rsid w:val="00340957"/>
    <w:rsid w:val="003409D6"/>
    <w:rsid w:val="003409EA"/>
    <w:rsid w:val="00340A1B"/>
    <w:rsid w:val="00340A6B"/>
    <w:rsid w:val="00340A6E"/>
    <w:rsid w:val="00340A8E"/>
    <w:rsid w:val="00340A95"/>
    <w:rsid w:val="00340AED"/>
    <w:rsid w:val="00340B02"/>
    <w:rsid w:val="00340B85"/>
    <w:rsid w:val="00340BA9"/>
    <w:rsid w:val="00340BCF"/>
    <w:rsid w:val="00340C01"/>
    <w:rsid w:val="00340C26"/>
    <w:rsid w:val="00340C3E"/>
    <w:rsid w:val="00340C5C"/>
    <w:rsid w:val="00340C6B"/>
    <w:rsid w:val="00340D09"/>
    <w:rsid w:val="00340D23"/>
    <w:rsid w:val="00340DCF"/>
    <w:rsid w:val="00340E06"/>
    <w:rsid w:val="00340E88"/>
    <w:rsid w:val="00340F50"/>
    <w:rsid w:val="00340F93"/>
    <w:rsid w:val="00340FC2"/>
    <w:rsid w:val="00341017"/>
    <w:rsid w:val="003410F0"/>
    <w:rsid w:val="00341140"/>
    <w:rsid w:val="0034116A"/>
    <w:rsid w:val="00341170"/>
    <w:rsid w:val="00341193"/>
    <w:rsid w:val="003411C4"/>
    <w:rsid w:val="003411D7"/>
    <w:rsid w:val="003412C2"/>
    <w:rsid w:val="003412D1"/>
    <w:rsid w:val="003412FB"/>
    <w:rsid w:val="003413D8"/>
    <w:rsid w:val="003413FD"/>
    <w:rsid w:val="0034147A"/>
    <w:rsid w:val="003414D7"/>
    <w:rsid w:val="003414E2"/>
    <w:rsid w:val="00341537"/>
    <w:rsid w:val="00341552"/>
    <w:rsid w:val="003416DE"/>
    <w:rsid w:val="003416E1"/>
    <w:rsid w:val="0034172C"/>
    <w:rsid w:val="003417BE"/>
    <w:rsid w:val="00341806"/>
    <w:rsid w:val="0034181C"/>
    <w:rsid w:val="00341875"/>
    <w:rsid w:val="0034189E"/>
    <w:rsid w:val="00341915"/>
    <w:rsid w:val="00341922"/>
    <w:rsid w:val="0034194E"/>
    <w:rsid w:val="00341965"/>
    <w:rsid w:val="00341A2F"/>
    <w:rsid w:val="00341A70"/>
    <w:rsid w:val="00341AA1"/>
    <w:rsid w:val="00341B75"/>
    <w:rsid w:val="00341B83"/>
    <w:rsid w:val="00341C9C"/>
    <w:rsid w:val="00341CBE"/>
    <w:rsid w:val="00341CF1"/>
    <w:rsid w:val="00341D11"/>
    <w:rsid w:val="00341D5C"/>
    <w:rsid w:val="00341DAD"/>
    <w:rsid w:val="00341E3C"/>
    <w:rsid w:val="00341E57"/>
    <w:rsid w:val="00341E6B"/>
    <w:rsid w:val="00341EB1"/>
    <w:rsid w:val="00341EB9"/>
    <w:rsid w:val="00341F0B"/>
    <w:rsid w:val="00341F14"/>
    <w:rsid w:val="00341F4B"/>
    <w:rsid w:val="00341FD0"/>
    <w:rsid w:val="00341FEE"/>
    <w:rsid w:val="00342127"/>
    <w:rsid w:val="00342136"/>
    <w:rsid w:val="00342169"/>
    <w:rsid w:val="003422BA"/>
    <w:rsid w:val="003422E6"/>
    <w:rsid w:val="0034231B"/>
    <w:rsid w:val="00342362"/>
    <w:rsid w:val="0034237D"/>
    <w:rsid w:val="003423A6"/>
    <w:rsid w:val="003423B1"/>
    <w:rsid w:val="003423B8"/>
    <w:rsid w:val="00342432"/>
    <w:rsid w:val="0034250D"/>
    <w:rsid w:val="00342550"/>
    <w:rsid w:val="003425D2"/>
    <w:rsid w:val="003425DC"/>
    <w:rsid w:val="003425FC"/>
    <w:rsid w:val="003426A9"/>
    <w:rsid w:val="003426E6"/>
    <w:rsid w:val="00342798"/>
    <w:rsid w:val="00342891"/>
    <w:rsid w:val="003428CC"/>
    <w:rsid w:val="003428F5"/>
    <w:rsid w:val="0034293A"/>
    <w:rsid w:val="003429B7"/>
    <w:rsid w:val="003429D6"/>
    <w:rsid w:val="00342A9D"/>
    <w:rsid w:val="00342AA5"/>
    <w:rsid w:val="00342ABE"/>
    <w:rsid w:val="00342AD4"/>
    <w:rsid w:val="00342B2F"/>
    <w:rsid w:val="00342B3C"/>
    <w:rsid w:val="00342B66"/>
    <w:rsid w:val="00342B76"/>
    <w:rsid w:val="00342BB9"/>
    <w:rsid w:val="00342BC3"/>
    <w:rsid w:val="00342BD1"/>
    <w:rsid w:val="00342BE4"/>
    <w:rsid w:val="00342C23"/>
    <w:rsid w:val="00342C7B"/>
    <w:rsid w:val="00342C7D"/>
    <w:rsid w:val="00342CDB"/>
    <w:rsid w:val="00342CF3"/>
    <w:rsid w:val="00342D59"/>
    <w:rsid w:val="00342D65"/>
    <w:rsid w:val="00342D72"/>
    <w:rsid w:val="00343021"/>
    <w:rsid w:val="0034308E"/>
    <w:rsid w:val="003430E6"/>
    <w:rsid w:val="0034311A"/>
    <w:rsid w:val="00343137"/>
    <w:rsid w:val="0034314A"/>
    <w:rsid w:val="003431F9"/>
    <w:rsid w:val="00343211"/>
    <w:rsid w:val="00343225"/>
    <w:rsid w:val="00343289"/>
    <w:rsid w:val="00343363"/>
    <w:rsid w:val="00343373"/>
    <w:rsid w:val="00343389"/>
    <w:rsid w:val="003433AE"/>
    <w:rsid w:val="0034340E"/>
    <w:rsid w:val="00343420"/>
    <w:rsid w:val="00343452"/>
    <w:rsid w:val="0034346E"/>
    <w:rsid w:val="00343485"/>
    <w:rsid w:val="0034356D"/>
    <w:rsid w:val="003435EF"/>
    <w:rsid w:val="003435FF"/>
    <w:rsid w:val="00343609"/>
    <w:rsid w:val="00343628"/>
    <w:rsid w:val="00343730"/>
    <w:rsid w:val="00343733"/>
    <w:rsid w:val="00343775"/>
    <w:rsid w:val="003437C9"/>
    <w:rsid w:val="003437CB"/>
    <w:rsid w:val="00343806"/>
    <w:rsid w:val="00343861"/>
    <w:rsid w:val="00343948"/>
    <w:rsid w:val="003439F2"/>
    <w:rsid w:val="00343C00"/>
    <w:rsid w:val="00343C11"/>
    <w:rsid w:val="00343CB6"/>
    <w:rsid w:val="00343CFA"/>
    <w:rsid w:val="00343DA4"/>
    <w:rsid w:val="00343DB8"/>
    <w:rsid w:val="00343E26"/>
    <w:rsid w:val="00343E29"/>
    <w:rsid w:val="00343ECF"/>
    <w:rsid w:val="00343EF2"/>
    <w:rsid w:val="00343F36"/>
    <w:rsid w:val="00343F3C"/>
    <w:rsid w:val="00343F55"/>
    <w:rsid w:val="00343F5C"/>
    <w:rsid w:val="00343FEF"/>
    <w:rsid w:val="00344051"/>
    <w:rsid w:val="003440B2"/>
    <w:rsid w:val="003440F7"/>
    <w:rsid w:val="00344155"/>
    <w:rsid w:val="00344192"/>
    <w:rsid w:val="003441A2"/>
    <w:rsid w:val="003442CA"/>
    <w:rsid w:val="003442E5"/>
    <w:rsid w:val="003442EB"/>
    <w:rsid w:val="00344378"/>
    <w:rsid w:val="00344385"/>
    <w:rsid w:val="003443BE"/>
    <w:rsid w:val="003443F2"/>
    <w:rsid w:val="0034442A"/>
    <w:rsid w:val="003444AA"/>
    <w:rsid w:val="003444D1"/>
    <w:rsid w:val="0034455C"/>
    <w:rsid w:val="0034461C"/>
    <w:rsid w:val="003446A5"/>
    <w:rsid w:val="003446F8"/>
    <w:rsid w:val="00344726"/>
    <w:rsid w:val="00344735"/>
    <w:rsid w:val="0034476A"/>
    <w:rsid w:val="00344775"/>
    <w:rsid w:val="003447AB"/>
    <w:rsid w:val="003447C7"/>
    <w:rsid w:val="003447FC"/>
    <w:rsid w:val="0034480D"/>
    <w:rsid w:val="00344850"/>
    <w:rsid w:val="0034485D"/>
    <w:rsid w:val="0034486A"/>
    <w:rsid w:val="0034486E"/>
    <w:rsid w:val="00344889"/>
    <w:rsid w:val="003448F4"/>
    <w:rsid w:val="00344916"/>
    <w:rsid w:val="0034491E"/>
    <w:rsid w:val="003449A6"/>
    <w:rsid w:val="00344A76"/>
    <w:rsid w:val="00344AB0"/>
    <w:rsid w:val="00344AD1"/>
    <w:rsid w:val="00344B27"/>
    <w:rsid w:val="00344C50"/>
    <w:rsid w:val="00344CEF"/>
    <w:rsid w:val="00344D8C"/>
    <w:rsid w:val="00344DA2"/>
    <w:rsid w:val="00344DC0"/>
    <w:rsid w:val="00344DDF"/>
    <w:rsid w:val="00344E59"/>
    <w:rsid w:val="00344F25"/>
    <w:rsid w:val="00344F80"/>
    <w:rsid w:val="00344FD5"/>
    <w:rsid w:val="00345027"/>
    <w:rsid w:val="00345062"/>
    <w:rsid w:val="00345121"/>
    <w:rsid w:val="00345331"/>
    <w:rsid w:val="003453D8"/>
    <w:rsid w:val="00345441"/>
    <w:rsid w:val="00345492"/>
    <w:rsid w:val="00345513"/>
    <w:rsid w:val="00345553"/>
    <w:rsid w:val="003455B2"/>
    <w:rsid w:val="003455CE"/>
    <w:rsid w:val="003456CE"/>
    <w:rsid w:val="0034570F"/>
    <w:rsid w:val="003457BE"/>
    <w:rsid w:val="003457DB"/>
    <w:rsid w:val="003457EE"/>
    <w:rsid w:val="00345828"/>
    <w:rsid w:val="00345852"/>
    <w:rsid w:val="0034592A"/>
    <w:rsid w:val="003459AC"/>
    <w:rsid w:val="003459CB"/>
    <w:rsid w:val="003459D6"/>
    <w:rsid w:val="00345AEA"/>
    <w:rsid w:val="00345C30"/>
    <w:rsid w:val="00345C35"/>
    <w:rsid w:val="00345C4E"/>
    <w:rsid w:val="00345CC0"/>
    <w:rsid w:val="00345CE3"/>
    <w:rsid w:val="00345D2A"/>
    <w:rsid w:val="00345D2F"/>
    <w:rsid w:val="00345D37"/>
    <w:rsid w:val="00345D82"/>
    <w:rsid w:val="00345D95"/>
    <w:rsid w:val="00345DE8"/>
    <w:rsid w:val="00345E07"/>
    <w:rsid w:val="00345E18"/>
    <w:rsid w:val="00345EF4"/>
    <w:rsid w:val="00345F4E"/>
    <w:rsid w:val="00345F60"/>
    <w:rsid w:val="00345F8F"/>
    <w:rsid w:val="00345F9A"/>
    <w:rsid w:val="0034600D"/>
    <w:rsid w:val="0034603E"/>
    <w:rsid w:val="0034604C"/>
    <w:rsid w:val="00346059"/>
    <w:rsid w:val="003460C1"/>
    <w:rsid w:val="0034613C"/>
    <w:rsid w:val="0034615A"/>
    <w:rsid w:val="0034616B"/>
    <w:rsid w:val="00346175"/>
    <w:rsid w:val="003461AD"/>
    <w:rsid w:val="003461BD"/>
    <w:rsid w:val="003461D0"/>
    <w:rsid w:val="003463BE"/>
    <w:rsid w:val="003463F3"/>
    <w:rsid w:val="00346453"/>
    <w:rsid w:val="00346489"/>
    <w:rsid w:val="0034653E"/>
    <w:rsid w:val="00346584"/>
    <w:rsid w:val="00346597"/>
    <w:rsid w:val="00346636"/>
    <w:rsid w:val="0034664A"/>
    <w:rsid w:val="00346661"/>
    <w:rsid w:val="00346668"/>
    <w:rsid w:val="00346752"/>
    <w:rsid w:val="00346772"/>
    <w:rsid w:val="0034677B"/>
    <w:rsid w:val="003467FB"/>
    <w:rsid w:val="00346895"/>
    <w:rsid w:val="00346990"/>
    <w:rsid w:val="003469DC"/>
    <w:rsid w:val="00346BD0"/>
    <w:rsid w:val="00346BD3"/>
    <w:rsid w:val="00346BFC"/>
    <w:rsid w:val="00346C0F"/>
    <w:rsid w:val="00346C93"/>
    <w:rsid w:val="00346DBB"/>
    <w:rsid w:val="00346EBD"/>
    <w:rsid w:val="00346EC1"/>
    <w:rsid w:val="00346ECF"/>
    <w:rsid w:val="00346F01"/>
    <w:rsid w:val="00346F8D"/>
    <w:rsid w:val="00346FC3"/>
    <w:rsid w:val="0034702A"/>
    <w:rsid w:val="0034706B"/>
    <w:rsid w:val="003470A4"/>
    <w:rsid w:val="003470E3"/>
    <w:rsid w:val="00347145"/>
    <w:rsid w:val="00347158"/>
    <w:rsid w:val="00347179"/>
    <w:rsid w:val="003471BA"/>
    <w:rsid w:val="003471F9"/>
    <w:rsid w:val="00347233"/>
    <w:rsid w:val="00347280"/>
    <w:rsid w:val="003472E7"/>
    <w:rsid w:val="003472F3"/>
    <w:rsid w:val="0034736B"/>
    <w:rsid w:val="00347410"/>
    <w:rsid w:val="0034745E"/>
    <w:rsid w:val="00347462"/>
    <w:rsid w:val="003474B3"/>
    <w:rsid w:val="00347541"/>
    <w:rsid w:val="00347562"/>
    <w:rsid w:val="003475BE"/>
    <w:rsid w:val="003475FE"/>
    <w:rsid w:val="00347603"/>
    <w:rsid w:val="00347684"/>
    <w:rsid w:val="00347696"/>
    <w:rsid w:val="00347699"/>
    <w:rsid w:val="003476D0"/>
    <w:rsid w:val="00347718"/>
    <w:rsid w:val="00347760"/>
    <w:rsid w:val="00347768"/>
    <w:rsid w:val="003477FB"/>
    <w:rsid w:val="003478AF"/>
    <w:rsid w:val="003478E7"/>
    <w:rsid w:val="003479CA"/>
    <w:rsid w:val="00347A98"/>
    <w:rsid w:val="00347AB9"/>
    <w:rsid w:val="00347AD7"/>
    <w:rsid w:val="00347AF5"/>
    <w:rsid w:val="00347B89"/>
    <w:rsid w:val="00347BC2"/>
    <w:rsid w:val="00347BDC"/>
    <w:rsid w:val="00347C43"/>
    <w:rsid w:val="00347C72"/>
    <w:rsid w:val="00347D52"/>
    <w:rsid w:val="00347D75"/>
    <w:rsid w:val="00347D95"/>
    <w:rsid w:val="00347DAE"/>
    <w:rsid w:val="00347DDE"/>
    <w:rsid w:val="00347E01"/>
    <w:rsid w:val="00347E71"/>
    <w:rsid w:val="00347E7C"/>
    <w:rsid w:val="00347EDC"/>
    <w:rsid w:val="00347F3A"/>
    <w:rsid w:val="00347F86"/>
    <w:rsid w:val="00347FA8"/>
    <w:rsid w:val="0035004E"/>
    <w:rsid w:val="003500E0"/>
    <w:rsid w:val="00350112"/>
    <w:rsid w:val="00350150"/>
    <w:rsid w:val="003501E5"/>
    <w:rsid w:val="00350216"/>
    <w:rsid w:val="00350240"/>
    <w:rsid w:val="00350336"/>
    <w:rsid w:val="0035034A"/>
    <w:rsid w:val="0035035C"/>
    <w:rsid w:val="003503E7"/>
    <w:rsid w:val="003503FE"/>
    <w:rsid w:val="00350419"/>
    <w:rsid w:val="003504F1"/>
    <w:rsid w:val="0035050C"/>
    <w:rsid w:val="00350513"/>
    <w:rsid w:val="0035051C"/>
    <w:rsid w:val="003505CD"/>
    <w:rsid w:val="0035062E"/>
    <w:rsid w:val="00350650"/>
    <w:rsid w:val="0035065E"/>
    <w:rsid w:val="0035067C"/>
    <w:rsid w:val="0035068D"/>
    <w:rsid w:val="003506D5"/>
    <w:rsid w:val="0035078B"/>
    <w:rsid w:val="003507B0"/>
    <w:rsid w:val="00350858"/>
    <w:rsid w:val="003508B8"/>
    <w:rsid w:val="00350948"/>
    <w:rsid w:val="00350955"/>
    <w:rsid w:val="003509B6"/>
    <w:rsid w:val="003509CF"/>
    <w:rsid w:val="00350A19"/>
    <w:rsid w:val="00350A84"/>
    <w:rsid w:val="00350A89"/>
    <w:rsid w:val="00350B1B"/>
    <w:rsid w:val="00350B3E"/>
    <w:rsid w:val="00350B54"/>
    <w:rsid w:val="00350BBA"/>
    <w:rsid w:val="00350C8F"/>
    <w:rsid w:val="00350CC5"/>
    <w:rsid w:val="00350CDA"/>
    <w:rsid w:val="00350D5C"/>
    <w:rsid w:val="00350D8A"/>
    <w:rsid w:val="00350DB4"/>
    <w:rsid w:val="00350DCA"/>
    <w:rsid w:val="00350DE6"/>
    <w:rsid w:val="00350E58"/>
    <w:rsid w:val="00350E96"/>
    <w:rsid w:val="00350FC1"/>
    <w:rsid w:val="00350FD6"/>
    <w:rsid w:val="00351087"/>
    <w:rsid w:val="00351092"/>
    <w:rsid w:val="003510A2"/>
    <w:rsid w:val="003510BD"/>
    <w:rsid w:val="003510FB"/>
    <w:rsid w:val="00351143"/>
    <w:rsid w:val="00351178"/>
    <w:rsid w:val="00351187"/>
    <w:rsid w:val="0035118A"/>
    <w:rsid w:val="003511C0"/>
    <w:rsid w:val="00351220"/>
    <w:rsid w:val="00351241"/>
    <w:rsid w:val="0035128F"/>
    <w:rsid w:val="003512C0"/>
    <w:rsid w:val="003512CD"/>
    <w:rsid w:val="00351376"/>
    <w:rsid w:val="003513CB"/>
    <w:rsid w:val="003513FF"/>
    <w:rsid w:val="0035149C"/>
    <w:rsid w:val="003514FC"/>
    <w:rsid w:val="0035156D"/>
    <w:rsid w:val="003515F6"/>
    <w:rsid w:val="00351648"/>
    <w:rsid w:val="003516CF"/>
    <w:rsid w:val="00351712"/>
    <w:rsid w:val="0035171C"/>
    <w:rsid w:val="00351724"/>
    <w:rsid w:val="00351758"/>
    <w:rsid w:val="00351781"/>
    <w:rsid w:val="0035179B"/>
    <w:rsid w:val="003517E1"/>
    <w:rsid w:val="00351814"/>
    <w:rsid w:val="00351835"/>
    <w:rsid w:val="00351849"/>
    <w:rsid w:val="00351859"/>
    <w:rsid w:val="0035186B"/>
    <w:rsid w:val="003518D5"/>
    <w:rsid w:val="003518F9"/>
    <w:rsid w:val="003518FB"/>
    <w:rsid w:val="00351911"/>
    <w:rsid w:val="0035195F"/>
    <w:rsid w:val="00351A0E"/>
    <w:rsid w:val="00351A0F"/>
    <w:rsid w:val="00351A30"/>
    <w:rsid w:val="00351AB8"/>
    <w:rsid w:val="00351B27"/>
    <w:rsid w:val="00351B4D"/>
    <w:rsid w:val="00351CFB"/>
    <w:rsid w:val="00351D57"/>
    <w:rsid w:val="00351D7C"/>
    <w:rsid w:val="00351D82"/>
    <w:rsid w:val="00351DA7"/>
    <w:rsid w:val="00351DFE"/>
    <w:rsid w:val="00351F60"/>
    <w:rsid w:val="00352005"/>
    <w:rsid w:val="0035202E"/>
    <w:rsid w:val="00352053"/>
    <w:rsid w:val="00352066"/>
    <w:rsid w:val="00352158"/>
    <w:rsid w:val="0035216A"/>
    <w:rsid w:val="003521DB"/>
    <w:rsid w:val="00352226"/>
    <w:rsid w:val="0035228A"/>
    <w:rsid w:val="003522B8"/>
    <w:rsid w:val="003522F8"/>
    <w:rsid w:val="00352335"/>
    <w:rsid w:val="003523EE"/>
    <w:rsid w:val="00352500"/>
    <w:rsid w:val="00352548"/>
    <w:rsid w:val="003525BA"/>
    <w:rsid w:val="003526A3"/>
    <w:rsid w:val="003526BA"/>
    <w:rsid w:val="003526F6"/>
    <w:rsid w:val="0035272D"/>
    <w:rsid w:val="00352754"/>
    <w:rsid w:val="00352777"/>
    <w:rsid w:val="003527F1"/>
    <w:rsid w:val="003527F4"/>
    <w:rsid w:val="00352834"/>
    <w:rsid w:val="0035285C"/>
    <w:rsid w:val="00352865"/>
    <w:rsid w:val="0035287E"/>
    <w:rsid w:val="00352897"/>
    <w:rsid w:val="00352933"/>
    <w:rsid w:val="00352962"/>
    <w:rsid w:val="003529FB"/>
    <w:rsid w:val="00352A56"/>
    <w:rsid w:val="00352AAC"/>
    <w:rsid w:val="00352B66"/>
    <w:rsid w:val="00352B6F"/>
    <w:rsid w:val="00352B85"/>
    <w:rsid w:val="00352BB8"/>
    <w:rsid w:val="00352BE7"/>
    <w:rsid w:val="00352C3E"/>
    <w:rsid w:val="00352C9D"/>
    <w:rsid w:val="00352DFB"/>
    <w:rsid w:val="00352DFE"/>
    <w:rsid w:val="00352E0A"/>
    <w:rsid w:val="00352F79"/>
    <w:rsid w:val="00352F85"/>
    <w:rsid w:val="00352FB5"/>
    <w:rsid w:val="00353078"/>
    <w:rsid w:val="0035310F"/>
    <w:rsid w:val="00353149"/>
    <w:rsid w:val="0035314D"/>
    <w:rsid w:val="003531DB"/>
    <w:rsid w:val="003531FC"/>
    <w:rsid w:val="00353258"/>
    <w:rsid w:val="00353275"/>
    <w:rsid w:val="003532F1"/>
    <w:rsid w:val="00353388"/>
    <w:rsid w:val="003533AF"/>
    <w:rsid w:val="003533D4"/>
    <w:rsid w:val="00353418"/>
    <w:rsid w:val="0035347D"/>
    <w:rsid w:val="00353592"/>
    <w:rsid w:val="003535E3"/>
    <w:rsid w:val="003535FB"/>
    <w:rsid w:val="0035361A"/>
    <w:rsid w:val="0035362B"/>
    <w:rsid w:val="0035363F"/>
    <w:rsid w:val="00353650"/>
    <w:rsid w:val="00353655"/>
    <w:rsid w:val="00353656"/>
    <w:rsid w:val="00353665"/>
    <w:rsid w:val="00353677"/>
    <w:rsid w:val="0035368E"/>
    <w:rsid w:val="00353723"/>
    <w:rsid w:val="0035374C"/>
    <w:rsid w:val="00353752"/>
    <w:rsid w:val="00353818"/>
    <w:rsid w:val="00353833"/>
    <w:rsid w:val="00353849"/>
    <w:rsid w:val="003539EC"/>
    <w:rsid w:val="00353AA3"/>
    <w:rsid w:val="00353B04"/>
    <w:rsid w:val="00353B19"/>
    <w:rsid w:val="00353B83"/>
    <w:rsid w:val="00353B85"/>
    <w:rsid w:val="00353B9D"/>
    <w:rsid w:val="00353BCC"/>
    <w:rsid w:val="00353C42"/>
    <w:rsid w:val="00353C55"/>
    <w:rsid w:val="00353C68"/>
    <w:rsid w:val="00353D52"/>
    <w:rsid w:val="00353D62"/>
    <w:rsid w:val="00353D98"/>
    <w:rsid w:val="00353DA9"/>
    <w:rsid w:val="00353DF0"/>
    <w:rsid w:val="00353DF5"/>
    <w:rsid w:val="00353DF9"/>
    <w:rsid w:val="00353E28"/>
    <w:rsid w:val="00353E3C"/>
    <w:rsid w:val="00353E51"/>
    <w:rsid w:val="00353E82"/>
    <w:rsid w:val="00353E9D"/>
    <w:rsid w:val="00353EC2"/>
    <w:rsid w:val="00353EE1"/>
    <w:rsid w:val="00353EF0"/>
    <w:rsid w:val="00353F34"/>
    <w:rsid w:val="00353F80"/>
    <w:rsid w:val="00353FDA"/>
    <w:rsid w:val="00354019"/>
    <w:rsid w:val="0035404D"/>
    <w:rsid w:val="0035409C"/>
    <w:rsid w:val="003540B5"/>
    <w:rsid w:val="003540F6"/>
    <w:rsid w:val="0035415D"/>
    <w:rsid w:val="003541D8"/>
    <w:rsid w:val="00354247"/>
    <w:rsid w:val="0035427D"/>
    <w:rsid w:val="003542A0"/>
    <w:rsid w:val="003542C0"/>
    <w:rsid w:val="003543BE"/>
    <w:rsid w:val="003543F0"/>
    <w:rsid w:val="0035446F"/>
    <w:rsid w:val="003544AE"/>
    <w:rsid w:val="003544C1"/>
    <w:rsid w:val="003544E7"/>
    <w:rsid w:val="003546ED"/>
    <w:rsid w:val="00354718"/>
    <w:rsid w:val="0035472C"/>
    <w:rsid w:val="00354732"/>
    <w:rsid w:val="0035476E"/>
    <w:rsid w:val="003547B4"/>
    <w:rsid w:val="003547D8"/>
    <w:rsid w:val="0035486B"/>
    <w:rsid w:val="003548E0"/>
    <w:rsid w:val="003548E5"/>
    <w:rsid w:val="00354931"/>
    <w:rsid w:val="00354936"/>
    <w:rsid w:val="00354948"/>
    <w:rsid w:val="003549B5"/>
    <w:rsid w:val="003549EA"/>
    <w:rsid w:val="003549EF"/>
    <w:rsid w:val="00354A13"/>
    <w:rsid w:val="00354A46"/>
    <w:rsid w:val="00354AC0"/>
    <w:rsid w:val="00354AE8"/>
    <w:rsid w:val="00354B4D"/>
    <w:rsid w:val="00354B63"/>
    <w:rsid w:val="00354B9A"/>
    <w:rsid w:val="00354BEE"/>
    <w:rsid w:val="00354C6F"/>
    <w:rsid w:val="00354C71"/>
    <w:rsid w:val="00354D62"/>
    <w:rsid w:val="00354D6E"/>
    <w:rsid w:val="00354DB5"/>
    <w:rsid w:val="00354ECD"/>
    <w:rsid w:val="00354EDA"/>
    <w:rsid w:val="00354F42"/>
    <w:rsid w:val="00354F4E"/>
    <w:rsid w:val="00354F51"/>
    <w:rsid w:val="00354FF1"/>
    <w:rsid w:val="00354FF3"/>
    <w:rsid w:val="0035502D"/>
    <w:rsid w:val="00355031"/>
    <w:rsid w:val="00355032"/>
    <w:rsid w:val="0035503C"/>
    <w:rsid w:val="0035515D"/>
    <w:rsid w:val="00355176"/>
    <w:rsid w:val="003551E6"/>
    <w:rsid w:val="00355200"/>
    <w:rsid w:val="0035527C"/>
    <w:rsid w:val="003552D5"/>
    <w:rsid w:val="0035531C"/>
    <w:rsid w:val="00355349"/>
    <w:rsid w:val="0035543E"/>
    <w:rsid w:val="00355442"/>
    <w:rsid w:val="00355449"/>
    <w:rsid w:val="003554B0"/>
    <w:rsid w:val="003554D4"/>
    <w:rsid w:val="0035556C"/>
    <w:rsid w:val="00355614"/>
    <w:rsid w:val="00355632"/>
    <w:rsid w:val="003556C9"/>
    <w:rsid w:val="00355734"/>
    <w:rsid w:val="00355790"/>
    <w:rsid w:val="003557A3"/>
    <w:rsid w:val="00355932"/>
    <w:rsid w:val="0035599A"/>
    <w:rsid w:val="003559BC"/>
    <w:rsid w:val="003559DE"/>
    <w:rsid w:val="003559E9"/>
    <w:rsid w:val="00355A52"/>
    <w:rsid w:val="00355A76"/>
    <w:rsid w:val="00355B0A"/>
    <w:rsid w:val="00355B6D"/>
    <w:rsid w:val="00355B84"/>
    <w:rsid w:val="00355BAC"/>
    <w:rsid w:val="00355BAE"/>
    <w:rsid w:val="00355BCD"/>
    <w:rsid w:val="00355C3A"/>
    <w:rsid w:val="00355C53"/>
    <w:rsid w:val="00355CEB"/>
    <w:rsid w:val="00355D6B"/>
    <w:rsid w:val="00355D76"/>
    <w:rsid w:val="00355DD2"/>
    <w:rsid w:val="00355DED"/>
    <w:rsid w:val="00355E0E"/>
    <w:rsid w:val="00355E50"/>
    <w:rsid w:val="00355E76"/>
    <w:rsid w:val="00355EA9"/>
    <w:rsid w:val="0035606C"/>
    <w:rsid w:val="003560C4"/>
    <w:rsid w:val="003560DE"/>
    <w:rsid w:val="003560EA"/>
    <w:rsid w:val="003560F0"/>
    <w:rsid w:val="00356103"/>
    <w:rsid w:val="00356186"/>
    <w:rsid w:val="003561AD"/>
    <w:rsid w:val="00356214"/>
    <w:rsid w:val="0035627C"/>
    <w:rsid w:val="003562BB"/>
    <w:rsid w:val="003562C3"/>
    <w:rsid w:val="003562E2"/>
    <w:rsid w:val="0035636A"/>
    <w:rsid w:val="003563DD"/>
    <w:rsid w:val="00356409"/>
    <w:rsid w:val="00356414"/>
    <w:rsid w:val="0035642A"/>
    <w:rsid w:val="00356435"/>
    <w:rsid w:val="003564CD"/>
    <w:rsid w:val="003564CF"/>
    <w:rsid w:val="003564EB"/>
    <w:rsid w:val="00356540"/>
    <w:rsid w:val="00356543"/>
    <w:rsid w:val="00356562"/>
    <w:rsid w:val="00356575"/>
    <w:rsid w:val="0035662A"/>
    <w:rsid w:val="0035662E"/>
    <w:rsid w:val="0035665C"/>
    <w:rsid w:val="003566B2"/>
    <w:rsid w:val="003566E0"/>
    <w:rsid w:val="00356704"/>
    <w:rsid w:val="00356718"/>
    <w:rsid w:val="0035672E"/>
    <w:rsid w:val="0035673F"/>
    <w:rsid w:val="00356862"/>
    <w:rsid w:val="00356882"/>
    <w:rsid w:val="0035690C"/>
    <w:rsid w:val="00356936"/>
    <w:rsid w:val="00356954"/>
    <w:rsid w:val="00356965"/>
    <w:rsid w:val="0035699F"/>
    <w:rsid w:val="003569D5"/>
    <w:rsid w:val="00356A56"/>
    <w:rsid w:val="00356A59"/>
    <w:rsid w:val="00356A5A"/>
    <w:rsid w:val="00356A67"/>
    <w:rsid w:val="00356A6B"/>
    <w:rsid w:val="00356AE0"/>
    <w:rsid w:val="00356B41"/>
    <w:rsid w:val="00356B6E"/>
    <w:rsid w:val="00356B8B"/>
    <w:rsid w:val="00356C88"/>
    <w:rsid w:val="00356C94"/>
    <w:rsid w:val="00356D25"/>
    <w:rsid w:val="00356E16"/>
    <w:rsid w:val="00356E21"/>
    <w:rsid w:val="00356E59"/>
    <w:rsid w:val="00356EF6"/>
    <w:rsid w:val="00356EF8"/>
    <w:rsid w:val="00356F40"/>
    <w:rsid w:val="00356FD7"/>
    <w:rsid w:val="003570A8"/>
    <w:rsid w:val="003570E1"/>
    <w:rsid w:val="003571AA"/>
    <w:rsid w:val="003571F9"/>
    <w:rsid w:val="00357265"/>
    <w:rsid w:val="00357291"/>
    <w:rsid w:val="00357310"/>
    <w:rsid w:val="0035732D"/>
    <w:rsid w:val="00357359"/>
    <w:rsid w:val="0035736D"/>
    <w:rsid w:val="003573F1"/>
    <w:rsid w:val="0035743E"/>
    <w:rsid w:val="003574CA"/>
    <w:rsid w:val="00357595"/>
    <w:rsid w:val="0035766E"/>
    <w:rsid w:val="00357775"/>
    <w:rsid w:val="00357787"/>
    <w:rsid w:val="00357793"/>
    <w:rsid w:val="003577B2"/>
    <w:rsid w:val="00357810"/>
    <w:rsid w:val="00357836"/>
    <w:rsid w:val="00357864"/>
    <w:rsid w:val="003578B9"/>
    <w:rsid w:val="00357921"/>
    <w:rsid w:val="00357938"/>
    <w:rsid w:val="00357950"/>
    <w:rsid w:val="00357A04"/>
    <w:rsid w:val="00357A19"/>
    <w:rsid w:val="00357A1C"/>
    <w:rsid w:val="00357A69"/>
    <w:rsid w:val="00357A89"/>
    <w:rsid w:val="00357B07"/>
    <w:rsid w:val="00357B21"/>
    <w:rsid w:val="00357B3F"/>
    <w:rsid w:val="00357B97"/>
    <w:rsid w:val="00357B9D"/>
    <w:rsid w:val="00357BCC"/>
    <w:rsid w:val="00357BDF"/>
    <w:rsid w:val="00357BFF"/>
    <w:rsid w:val="00357C43"/>
    <w:rsid w:val="00357C85"/>
    <w:rsid w:val="00357CF3"/>
    <w:rsid w:val="00357D6B"/>
    <w:rsid w:val="00357D6F"/>
    <w:rsid w:val="00357DC4"/>
    <w:rsid w:val="00357E88"/>
    <w:rsid w:val="00357EF3"/>
    <w:rsid w:val="00357F12"/>
    <w:rsid w:val="00360048"/>
    <w:rsid w:val="0036006F"/>
    <w:rsid w:val="00360097"/>
    <w:rsid w:val="0036009F"/>
    <w:rsid w:val="003600CB"/>
    <w:rsid w:val="00360104"/>
    <w:rsid w:val="003601A2"/>
    <w:rsid w:val="003601D7"/>
    <w:rsid w:val="003601EA"/>
    <w:rsid w:val="0036042E"/>
    <w:rsid w:val="0036046A"/>
    <w:rsid w:val="00360490"/>
    <w:rsid w:val="00360559"/>
    <w:rsid w:val="00360569"/>
    <w:rsid w:val="0036059B"/>
    <w:rsid w:val="003605BA"/>
    <w:rsid w:val="0036060D"/>
    <w:rsid w:val="00360638"/>
    <w:rsid w:val="00360643"/>
    <w:rsid w:val="00360650"/>
    <w:rsid w:val="00360685"/>
    <w:rsid w:val="003606A9"/>
    <w:rsid w:val="0036071E"/>
    <w:rsid w:val="00360774"/>
    <w:rsid w:val="003607E3"/>
    <w:rsid w:val="003607FF"/>
    <w:rsid w:val="00360827"/>
    <w:rsid w:val="0036088E"/>
    <w:rsid w:val="003609AF"/>
    <w:rsid w:val="00360A01"/>
    <w:rsid w:val="00360A92"/>
    <w:rsid w:val="00360AE5"/>
    <w:rsid w:val="00360AF6"/>
    <w:rsid w:val="00360B54"/>
    <w:rsid w:val="00360B61"/>
    <w:rsid w:val="00360B75"/>
    <w:rsid w:val="00360BAD"/>
    <w:rsid w:val="00360BFC"/>
    <w:rsid w:val="00360CB4"/>
    <w:rsid w:val="00360CDD"/>
    <w:rsid w:val="00360CF1"/>
    <w:rsid w:val="00360EA7"/>
    <w:rsid w:val="00360EA9"/>
    <w:rsid w:val="00360EC4"/>
    <w:rsid w:val="00360FB3"/>
    <w:rsid w:val="0036102C"/>
    <w:rsid w:val="003610FA"/>
    <w:rsid w:val="0036111E"/>
    <w:rsid w:val="003611B2"/>
    <w:rsid w:val="003611F6"/>
    <w:rsid w:val="00361235"/>
    <w:rsid w:val="00361246"/>
    <w:rsid w:val="0036128D"/>
    <w:rsid w:val="00361420"/>
    <w:rsid w:val="0036145D"/>
    <w:rsid w:val="003614FA"/>
    <w:rsid w:val="003614FC"/>
    <w:rsid w:val="0036154F"/>
    <w:rsid w:val="0036159D"/>
    <w:rsid w:val="003615D2"/>
    <w:rsid w:val="003615DB"/>
    <w:rsid w:val="00361611"/>
    <w:rsid w:val="00361627"/>
    <w:rsid w:val="00361644"/>
    <w:rsid w:val="00361741"/>
    <w:rsid w:val="003617C2"/>
    <w:rsid w:val="00361812"/>
    <w:rsid w:val="00361834"/>
    <w:rsid w:val="0036186F"/>
    <w:rsid w:val="00361871"/>
    <w:rsid w:val="00361872"/>
    <w:rsid w:val="003618BC"/>
    <w:rsid w:val="003618EC"/>
    <w:rsid w:val="003618F9"/>
    <w:rsid w:val="00361954"/>
    <w:rsid w:val="0036199F"/>
    <w:rsid w:val="003619F1"/>
    <w:rsid w:val="003619F7"/>
    <w:rsid w:val="00361ABE"/>
    <w:rsid w:val="00361C21"/>
    <w:rsid w:val="00361C9F"/>
    <w:rsid w:val="00361D51"/>
    <w:rsid w:val="00361D59"/>
    <w:rsid w:val="00361F2F"/>
    <w:rsid w:val="00361F45"/>
    <w:rsid w:val="0036207E"/>
    <w:rsid w:val="00362120"/>
    <w:rsid w:val="00362153"/>
    <w:rsid w:val="0036220D"/>
    <w:rsid w:val="00362218"/>
    <w:rsid w:val="00362290"/>
    <w:rsid w:val="00362381"/>
    <w:rsid w:val="003623DF"/>
    <w:rsid w:val="0036240A"/>
    <w:rsid w:val="003624F5"/>
    <w:rsid w:val="003625A6"/>
    <w:rsid w:val="003625C0"/>
    <w:rsid w:val="0036262D"/>
    <w:rsid w:val="00362672"/>
    <w:rsid w:val="0036271C"/>
    <w:rsid w:val="00362767"/>
    <w:rsid w:val="00362768"/>
    <w:rsid w:val="003627C8"/>
    <w:rsid w:val="0036281A"/>
    <w:rsid w:val="0036284A"/>
    <w:rsid w:val="0036295E"/>
    <w:rsid w:val="00362972"/>
    <w:rsid w:val="00362981"/>
    <w:rsid w:val="0036298A"/>
    <w:rsid w:val="00362A51"/>
    <w:rsid w:val="00362A55"/>
    <w:rsid w:val="00362A79"/>
    <w:rsid w:val="00362AB8"/>
    <w:rsid w:val="00362AD3"/>
    <w:rsid w:val="00362B0C"/>
    <w:rsid w:val="00362B41"/>
    <w:rsid w:val="00362BA1"/>
    <w:rsid w:val="00362BB0"/>
    <w:rsid w:val="00362BF2"/>
    <w:rsid w:val="00362C0A"/>
    <w:rsid w:val="00362C25"/>
    <w:rsid w:val="00362C3D"/>
    <w:rsid w:val="00362C63"/>
    <w:rsid w:val="00362CED"/>
    <w:rsid w:val="00362D07"/>
    <w:rsid w:val="00362D0F"/>
    <w:rsid w:val="00362D4A"/>
    <w:rsid w:val="00362D7E"/>
    <w:rsid w:val="00362D9E"/>
    <w:rsid w:val="00362DDA"/>
    <w:rsid w:val="00362E42"/>
    <w:rsid w:val="00362E80"/>
    <w:rsid w:val="00362EDC"/>
    <w:rsid w:val="00362F04"/>
    <w:rsid w:val="00362F81"/>
    <w:rsid w:val="00362F87"/>
    <w:rsid w:val="00362FAE"/>
    <w:rsid w:val="00362FB0"/>
    <w:rsid w:val="00363028"/>
    <w:rsid w:val="00363029"/>
    <w:rsid w:val="00363078"/>
    <w:rsid w:val="003630AC"/>
    <w:rsid w:val="003630E5"/>
    <w:rsid w:val="003630FC"/>
    <w:rsid w:val="00363111"/>
    <w:rsid w:val="00363121"/>
    <w:rsid w:val="00363164"/>
    <w:rsid w:val="00363172"/>
    <w:rsid w:val="0036320E"/>
    <w:rsid w:val="00363268"/>
    <w:rsid w:val="00363273"/>
    <w:rsid w:val="0036329E"/>
    <w:rsid w:val="003632C3"/>
    <w:rsid w:val="003633D8"/>
    <w:rsid w:val="00363470"/>
    <w:rsid w:val="00363526"/>
    <w:rsid w:val="00363547"/>
    <w:rsid w:val="0036356A"/>
    <w:rsid w:val="00363571"/>
    <w:rsid w:val="003635B5"/>
    <w:rsid w:val="003635DE"/>
    <w:rsid w:val="00363600"/>
    <w:rsid w:val="00363620"/>
    <w:rsid w:val="003636E0"/>
    <w:rsid w:val="003636E2"/>
    <w:rsid w:val="003636EE"/>
    <w:rsid w:val="0036378A"/>
    <w:rsid w:val="00363792"/>
    <w:rsid w:val="003637E1"/>
    <w:rsid w:val="003638B4"/>
    <w:rsid w:val="003638BF"/>
    <w:rsid w:val="00363958"/>
    <w:rsid w:val="003639C9"/>
    <w:rsid w:val="00363A5A"/>
    <w:rsid w:val="00363AE0"/>
    <w:rsid w:val="00363B30"/>
    <w:rsid w:val="00363B38"/>
    <w:rsid w:val="00363B4C"/>
    <w:rsid w:val="00363B6B"/>
    <w:rsid w:val="00363B71"/>
    <w:rsid w:val="00363B87"/>
    <w:rsid w:val="00363BBF"/>
    <w:rsid w:val="00363BEB"/>
    <w:rsid w:val="00363C79"/>
    <w:rsid w:val="00363CAD"/>
    <w:rsid w:val="00363DE8"/>
    <w:rsid w:val="00363E4E"/>
    <w:rsid w:val="00363EBE"/>
    <w:rsid w:val="00363EEA"/>
    <w:rsid w:val="00363F8F"/>
    <w:rsid w:val="00363FAF"/>
    <w:rsid w:val="00363FF8"/>
    <w:rsid w:val="0036400A"/>
    <w:rsid w:val="00364031"/>
    <w:rsid w:val="0036405A"/>
    <w:rsid w:val="003640EC"/>
    <w:rsid w:val="003640F9"/>
    <w:rsid w:val="003641CF"/>
    <w:rsid w:val="0036423A"/>
    <w:rsid w:val="00364278"/>
    <w:rsid w:val="003642E1"/>
    <w:rsid w:val="003642FF"/>
    <w:rsid w:val="00364308"/>
    <w:rsid w:val="00364416"/>
    <w:rsid w:val="00364430"/>
    <w:rsid w:val="0036444B"/>
    <w:rsid w:val="00364450"/>
    <w:rsid w:val="00364458"/>
    <w:rsid w:val="0036445C"/>
    <w:rsid w:val="0036448A"/>
    <w:rsid w:val="003644EB"/>
    <w:rsid w:val="0036450B"/>
    <w:rsid w:val="003645BB"/>
    <w:rsid w:val="0036461D"/>
    <w:rsid w:val="0036463E"/>
    <w:rsid w:val="00364640"/>
    <w:rsid w:val="00364686"/>
    <w:rsid w:val="003646C0"/>
    <w:rsid w:val="00364741"/>
    <w:rsid w:val="0036479F"/>
    <w:rsid w:val="003647AA"/>
    <w:rsid w:val="00364836"/>
    <w:rsid w:val="00364851"/>
    <w:rsid w:val="0036485E"/>
    <w:rsid w:val="00364870"/>
    <w:rsid w:val="0036495A"/>
    <w:rsid w:val="003649C1"/>
    <w:rsid w:val="003649C5"/>
    <w:rsid w:val="00364A1C"/>
    <w:rsid w:val="00364A75"/>
    <w:rsid w:val="00364A8A"/>
    <w:rsid w:val="00364BA4"/>
    <w:rsid w:val="00364BCC"/>
    <w:rsid w:val="00364BF0"/>
    <w:rsid w:val="00364C25"/>
    <w:rsid w:val="00364C29"/>
    <w:rsid w:val="00364C2C"/>
    <w:rsid w:val="00364C56"/>
    <w:rsid w:val="00364CC5"/>
    <w:rsid w:val="00364CD8"/>
    <w:rsid w:val="00364D0A"/>
    <w:rsid w:val="00364D0C"/>
    <w:rsid w:val="00364D61"/>
    <w:rsid w:val="00364DD5"/>
    <w:rsid w:val="00364FBC"/>
    <w:rsid w:val="00365015"/>
    <w:rsid w:val="00365020"/>
    <w:rsid w:val="0036502F"/>
    <w:rsid w:val="00365146"/>
    <w:rsid w:val="00365169"/>
    <w:rsid w:val="0036516F"/>
    <w:rsid w:val="003651C9"/>
    <w:rsid w:val="00365200"/>
    <w:rsid w:val="00365272"/>
    <w:rsid w:val="00365288"/>
    <w:rsid w:val="00365330"/>
    <w:rsid w:val="00365345"/>
    <w:rsid w:val="0036538B"/>
    <w:rsid w:val="00365393"/>
    <w:rsid w:val="0036546A"/>
    <w:rsid w:val="00365645"/>
    <w:rsid w:val="0036569A"/>
    <w:rsid w:val="003656A6"/>
    <w:rsid w:val="003656F3"/>
    <w:rsid w:val="00365710"/>
    <w:rsid w:val="00365727"/>
    <w:rsid w:val="00365747"/>
    <w:rsid w:val="00365775"/>
    <w:rsid w:val="003657AA"/>
    <w:rsid w:val="003657F9"/>
    <w:rsid w:val="0036583B"/>
    <w:rsid w:val="003658A3"/>
    <w:rsid w:val="0036592D"/>
    <w:rsid w:val="00365B74"/>
    <w:rsid w:val="00365B7A"/>
    <w:rsid w:val="00365BC5"/>
    <w:rsid w:val="00365BFB"/>
    <w:rsid w:val="00365C72"/>
    <w:rsid w:val="00365CDC"/>
    <w:rsid w:val="00365D3A"/>
    <w:rsid w:val="00365DCE"/>
    <w:rsid w:val="00365DFC"/>
    <w:rsid w:val="00365EB6"/>
    <w:rsid w:val="00365EBA"/>
    <w:rsid w:val="00365ED2"/>
    <w:rsid w:val="00365ED3"/>
    <w:rsid w:val="00365EDC"/>
    <w:rsid w:val="00365F81"/>
    <w:rsid w:val="00365FA7"/>
    <w:rsid w:val="00365FF2"/>
    <w:rsid w:val="00366098"/>
    <w:rsid w:val="003660A8"/>
    <w:rsid w:val="003660F1"/>
    <w:rsid w:val="00366211"/>
    <w:rsid w:val="003662A7"/>
    <w:rsid w:val="003662FE"/>
    <w:rsid w:val="0036635B"/>
    <w:rsid w:val="003663C3"/>
    <w:rsid w:val="00366402"/>
    <w:rsid w:val="00366433"/>
    <w:rsid w:val="00366543"/>
    <w:rsid w:val="0036659F"/>
    <w:rsid w:val="00366611"/>
    <w:rsid w:val="003666F9"/>
    <w:rsid w:val="003667D4"/>
    <w:rsid w:val="003667ED"/>
    <w:rsid w:val="00366845"/>
    <w:rsid w:val="0036684B"/>
    <w:rsid w:val="003668A1"/>
    <w:rsid w:val="003668B6"/>
    <w:rsid w:val="003668E0"/>
    <w:rsid w:val="003669F8"/>
    <w:rsid w:val="00366AA2"/>
    <w:rsid w:val="00366B7B"/>
    <w:rsid w:val="00366B7F"/>
    <w:rsid w:val="00366BBD"/>
    <w:rsid w:val="00366BCC"/>
    <w:rsid w:val="00366CBE"/>
    <w:rsid w:val="00366D7A"/>
    <w:rsid w:val="00366DA7"/>
    <w:rsid w:val="00366DD0"/>
    <w:rsid w:val="00366DFE"/>
    <w:rsid w:val="00366E9A"/>
    <w:rsid w:val="00366EB1"/>
    <w:rsid w:val="00366F4B"/>
    <w:rsid w:val="00366F55"/>
    <w:rsid w:val="00366FBB"/>
    <w:rsid w:val="00366FCE"/>
    <w:rsid w:val="00367050"/>
    <w:rsid w:val="00367085"/>
    <w:rsid w:val="00367112"/>
    <w:rsid w:val="00367156"/>
    <w:rsid w:val="00367275"/>
    <w:rsid w:val="003672BF"/>
    <w:rsid w:val="003672DA"/>
    <w:rsid w:val="003672DF"/>
    <w:rsid w:val="00367358"/>
    <w:rsid w:val="00367391"/>
    <w:rsid w:val="003673A7"/>
    <w:rsid w:val="003673BB"/>
    <w:rsid w:val="003673FD"/>
    <w:rsid w:val="00367479"/>
    <w:rsid w:val="00367486"/>
    <w:rsid w:val="00367488"/>
    <w:rsid w:val="0036748A"/>
    <w:rsid w:val="00367503"/>
    <w:rsid w:val="0036751B"/>
    <w:rsid w:val="003675A8"/>
    <w:rsid w:val="003675D3"/>
    <w:rsid w:val="0036769F"/>
    <w:rsid w:val="003676BD"/>
    <w:rsid w:val="00367733"/>
    <w:rsid w:val="003677C4"/>
    <w:rsid w:val="003678CB"/>
    <w:rsid w:val="00367937"/>
    <w:rsid w:val="00367977"/>
    <w:rsid w:val="00367990"/>
    <w:rsid w:val="00367A0D"/>
    <w:rsid w:val="00367A67"/>
    <w:rsid w:val="00367AA9"/>
    <w:rsid w:val="00367AB7"/>
    <w:rsid w:val="00367B10"/>
    <w:rsid w:val="00367B5E"/>
    <w:rsid w:val="00367B77"/>
    <w:rsid w:val="00367B97"/>
    <w:rsid w:val="00367BA8"/>
    <w:rsid w:val="00367BD2"/>
    <w:rsid w:val="00367C51"/>
    <w:rsid w:val="00367E32"/>
    <w:rsid w:val="00367E66"/>
    <w:rsid w:val="00367E75"/>
    <w:rsid w:val="00367E89"/>
    <w:rsid w:val="00367E96"/>
    <w:rsid w:val="00367EC2"/>
    <w:rsid w:val="00367F23"/>
    <w:rsid w:val="00367F3D"/>
    <w:rsid w:val="00367F52"/>
    <w:rsid w:val="00367F91"/>
    <w:rsid w:val="00367FC0"/>
    <w:rsid w:val="00367FCA"/>
    <w:rsid w:val="0037003D"/>
    <w:rsid w:val="00370049"/>
    <w:rsid w:val="0037009F"/>
    <w:rsid w:val="003700AF"/>
    <w:rsid w:val="0037016D"/>
    <w:rsid w:val="003701CE"/>
    <w:rsid w:val="0037028F"/>
    <w:rsid w:val="003702D4"/>
    <w:rsid w:val="0037032D"/>
    <w:rsid w:val="00370395"/>
    <w:rsid w:val="00370396"/>
    <w:rsid w:val="00370433"/>
    <w:rsid w:val="0037044D"/>
    <w:rsid w:val="003704D5"/>
    <w:rsid w:val="003704FF"/>
    <w:rsid w:val="00370502"/>
    <w:rsid w:val="0037052A"/>
    <w:rsid w:val="00370574"/>
    <w:rsid w:val="003705E8"/>
    <w:rsid w:val="00370602"/>
    <w:rsid w:val="003706D8"/>
    <w:rsid w:val="0037075E"/>
    <w:rsid w:val="0037077D"/>
    <w:rsid w:val="003707A9"/>
    <w:rsid w:val="003707ED"/>
    <w:rsid w:val="003707FB"/>
    <w:rsid w:val="00370852"/>
    <w:rsid w:val="00370854"/>
    <w:rsid w:val="00370977"/>
    <w:rsid w:val="003709DD"/>
    <w:rsid w:val="00370A02"/>
    <w:rsid w:val="00370A2E"/>
    <w:rsid w:val="00370ACD"/>
    <w:rsid w:val="00370B69"/>
    <w:rsid w:val="00370BBF"/>
    <w:rsid w:val="00370C1D"/>
    <w:rsid w:val="00370C96"/>
    <w:rsid w:val="00370CC9"/>
    <w:rsid w:val="00370DB9"/>
    <w:rsid w:val="00370E43"/>
    <w:rsid w:val="00370E9C"/>
    <w:rsid w:val="00370F0A"/>
    <w:rsid w:val="00370F48"/>
    <w:rsid w:val="00370FBB"/>
    <w:rsid w:val="00370FD4"/>
    <w:rsid w:val="00370FE1"/>
    <w:rsid w:val="00370FEB"/>
    <w:rsid w:val="0037106B"/>
    <w:rsid w:val="0037111B"/>
    <w:rsid w:val="00371140"/>
    <w:rsid w:val="003711A7"/>
    <w:rsid w:val="003711B4"/>
    <w:rsid w:val="003711CF"/>
    <w:rsid w:val="0037129E"/>
    <w:rsid w:val="003712B0"/>
    <w:rsid w:val="003712C9"/>
    <w:rsid w:val="003713B1"/>
    <w:rsid w:val="003713C7"/>
    <w:rsid w:val="0037145F"/>
    <w:rsid w:val="003714F5"/>
    <w:rsid w:val="00371669"/>
    <w:rsid w:val="00371694"/>
    <w:rsid w:val="003717BE"/>
    <w:rsid w:val="00371819"/>
    <w:rsid w:val="00371832"/>
    <w:rsid w:val="003718B4"/>
    <w:rsid w:val="003718C3"/>
    <w:rsid w:val="003718EA"/>
    <w:rsid w:val="003718EB"/>
    <w:rsid w:val="00371A81"/>
    <w:rsid w:val="00371AA8"/>
    <w:rsid w:val="00371B4E"/>
    <w:rsid w:val="00371B7D"/>
    <w:rsid w:val="00371B83"/>
    <w:rsid w:val="00371C2A"/>
    <w:rsid w:val="00371C5E"/>
    <w:rsid w:val="00371CCB"/>
    <w:rsid w:val="00371D14"/>
    <w:rsid w:val="00371D5B"/>
    <w:rsid w:val="00371D61"/>
    <w:rsid w:val="00371DA2"/>
    <w:rsid w:val="00371E00"/>
    <w:rsid w:val="00371E1C"/>
    <w:rsid w:val="00371F2C"/>
    <w:rsid w:val="00371F51"/>
    <w:rsid w:val="00372067"/>
    <w:rsid w:val="003720BC"/>
    <w:rsid w:val="003720EA"/>
    <w:rsid w:val="00372114"/>
    <w:rsid w:val="00372130"/>
    <w:rsid w:val="0037217E"/>
    <w:rsid w:val="003721B3"/>
    <w:rsid w:val="003721D8"/>
    <w:rsid w:val="00372252"/>
    <w:rsid w:val="003722EF"/>
    <w:rsid w:val="003722FF"/>
    <w:rsid w:val="00372307"/>
    <w:rsid w:val="00372350"/>
    <w:rsid w:val="00372365"/>
    <w:rsid w:val="003723C6"/>
    <w:rsid w:val="003723FA"/>
    <w:rsid w:val="0037240C"/>
    <w:rsid w:val="00372476"/>
    <w:rsid w:val="003724C9"/>
    <w:rsid w:val="003724F1"/>
    <w:rsid w:val="00372564"/>
    <w:rsid w:val="0037257E"/>
    <w:rsid w:val="00372589"/>
    <w:rsid w:val="003725BE"/>
    <w:rsid w:val="00372643"/>
    <w:rsid w:val="0037267B"/>
    <w:rsid w:val="003726D2"/>
    <w:rsid w:val="003726FB"/>
    <w:rsid w:val="00372725"/>
    <w:rsid w:val="00372736"/>
    <w:rsid w:val="00372778"/>
    <w:rsid w:val="003727FA"/>
    <w:rsid w:val="00372809"/>
    <w:rsid w:val="0037289D"/>
    <w:rsid w:val="003728B7"/>
    <w:rsid w:val="00372990"/>
    <w:rsid w:val="00372998"/>
    <w:rsid w:val="003729EB"/>
    <w:rsid w:val="00372A06"/>
    <w:rsid w:val="00372A3C"/>
    <w:rsid w:val="00372AEE"/>
    <w:rsid w:val="00372B3C"/>
    <w:rsid w:val="00372B78"/>
    <w:rsid w:val="00372E87"/>
    <w:rsid w:val="00372EA5"/>
    <w:rsid w:val="00372EFB"/>
    <w:rsid w:val="00372F4E"/>
    <w:rsid w:val="00373041"/>
    <w:rsid w:val="00373059"/>
    <w:rsid w:val="0037305A"/>
    <w:rsid w:val="0037309F"/>
    <w:rsid w:val="0037312D"/>
    <w:rsid w:val="0037315C"/>
    <w:rsid w:val="0037323F"/>
    <w:rsid w:val="00373288"/>
    <w:rsid w:val="003732AE"/>
    <w:rsid w:val="003734D1"/>
    <w:rsid w:val="003734E2"/>
    <w:rsid w:val="003734F2"/>
    <w:rsid w:val="00373716"/>
    <w:rsid w:val="00373719"/>
    <w:rsid w:val="00373775"/>
    <w:rsid w:val="00373870"/>
    <w:rsid w:val="00373873"/>
    <w:rsid w:val="00373888"/>
    <w:rsid w:val="003738D4"/>
    <w:rsid w:val="00373A71"/>
    <w:rsid w:val="00373A72"/>
    <w:rsid w:val="00373ABC"/>
    <w:rsid w:val="00373BBE"/>
    <w:rsid w:val="00373BCC"/>
    <w:rsid w:val="00373CED"/>
    <w:rsid w:val="00373D0E"/>
    <w:rsid w:val="00373D64"/>
    <w:rsid w:val="00373D75"/>
    <w:rsid w:val="00373D81"/>
    <w:rsid w:val="00373DDA"/>
    <w:rsid w:val="00373E10"/>
    <w:rsid w:val="00373E39"/>
    <w:rsid w:val="00373E42"/>
    <w:rsid w:val="00373E55"/>
    <w:rsid w:val="00373ED0"/>
    <w:rsid w:val="00373EE7"/>
    <w:rsid w:val="00373EFB"/>
    <w:rsid w:val="00373F2B"/>
    <w:rsid w:val="00373F79"/>
    <w:rsid w:val="00373F9F"/>
    <w:rsid w:val="00373FCC"/>
    <w:rsid w:val="003740C2"/>
    <w:rsid w:val="003740F6"/>
    <w:rsid w:val="00374140"/>
    <w:rsid w:val="003741FF"/>
    <w:rsid w:val="00374311"/>
    <w:rsid w:val="0037432C"/>
    <w:rsid w:val="0037446E"/>
    <w:rsid w:val="0037446F"/>
    <w:rsid w:val="003745BE"/>
    <w:rsid w:val="00374621"/>
    <w:rsid w:val="00374664"/>
    <w:rsid w:val="00374697"/>
    <w:rsid w:val="003746B3"/>
    <w:rsid w:val="0037478E"/>
    <w:rsid w:val="0037478F"/>
    <w:rsid w:val="00374815"/>
    <w:rsid w:val="00374834"/>
    <w:rsid w:val="0037487C"/>
    <w:rsid w:val="00374897"/>
    <w:rsid w:val="003748A2"/>
    <w:rsid w:val="003748B2"/>
    <w:rsid w:val="003748D8"/>
    <w:rsid w:val="0037490F"/>
    <w:rsid w:val="00374914"/>
    <w:rsid w:val="003749DC"/>
    <w:rsid w:val="00374ABA"/>
    <w:rsid w:val="00374B07"/>
    <w:rsid w:val="00374BB6"/>
    <w:rsid w:val="00374C38"/>
    <w:rsid w:val="00374C4E"/>
    <w:rsid w:val="00374C64"/>
    <w:rsid w:val="00374D0A"/>
    <w:rsid w:val="00374D74"/>
    <w:rsid w:val="00374DD5"/>
    <w:rsid w:val="00374E93"/>
    <w:rsid w:val="00374F72"/>
    <w:rsid w:val="00374F87"/>
    <w:rsid w:val="00375041"/>
    <w:rsid w:val="003750A4"/>
    <w:rsid w:val="003750B7"/>
    <w:rsid w:val="003750E8"/>
    <w:rsid w:val="00375155"/>
    <w:rsid w:val="003751B9"/>
    <w:rsid w:val="003751BB"/>
    <w:rsid w:val="003752CF"/>
    <w:rsid w:val="0037530E"/>
    <w:rsid w:val="00375417"/>
    <w:rsid w:val="0037541C"/>
    <w:rsid w:val="00375474"/>
    <w:rsid w:val="003754A7"/>
    <w:rsid w:val="003754BE"/>
    <w:rsid w:val="003754DC"/>
    <w:rsid w:val="003754EB"/>
    <w:rsid w:val="003755DF"/>
    <w:rsid w:val="0037561C"/>
    <w:rsid w:val="0037561D"/>
    <w:rsid w:val="0037567A"/>
    <w:rsid w:val="00375797"/>
    <w:rsid w:val="003757A3"/>
    <w:rsid w:val="003757A6"/>
    <w:rsid w:val="003757D2"/>
    <w:rsid w:val="003757D8"/>
    <w:rsid w:val="003757E6"/>
    <w:rsid w:val="003757F6"/>
    <w:rsid w:val="003757F9"/>
    <w:rsid w:val="0037580D"/>
    <w:rsid w:val="0037583B"/>
    <w:rsid w:val="00375851"/>
    <w:rsid w:val="00375868"/>
    <w:rsid w:val="0037587B"/>
    <w:rsid w:val="0037589F"/>
    <w:rsid w:val="003758C5"/>
    <w:rsid w:val="003758F9"/>
    <w:rsid w:val="00375948"/>
    <w:rsid w:val="00375AA4"/>
    <w:rsid w:val="00375AA7"/>
    <w:rsid w:val="00375B9B"/>
    <w:rsid w:val="00375BBB"/>
    <w:rsid w:val="00375C56"/>
    <w:rsid w:val="00375C60"/>
    <w:rsid w:val="00375C66"/>
    <w:rsid w:val="00375C6E"/>
    <w:rsid w:val="00375CE9"/>
    <w:rsid w:val="00375CF2"/>
    <w:rsid w:val="00375D5E"/>
    <w:rsid w:val="00375D6B"/>
    <w:rsid w:val="00375D6E"/>
    <w:rsid w:val="00375D75"/>
    <w:rsid w:val="00375D7E"/>
    <w:rsid w:val="00375EEA"/>
    <w:rsid w:val="00375EFE"/>
    <w:rsid w:val="00375F5E"/>
    <w:rsid w:val="00375F69"/>
    <w:rsid w:val="00375FD4"/>
    <w:rsid w:val="00376091"/>
    <w:rsid w:val="00376095"/>
    <w:rsid w:val="0037610F"/>
    <w:rsid w:val="00376157"/>
    <w:rsid w:val="0037619C"/>
    <w:rsid w:val="00376254"/>
    <w:rsid w:val="00376257"/>
    <w:rsid w:val="00376288"/>
    <w:rsid w:val="00376330"/>
    <w:rsid w:val="00376380"/>
    <w:rsid w:val="00376410"/>
    <w:rsid w:val="00376457"/>
    <w:rsid w:val="003764F8"/>
    <w:rsid w:val="00376501"/>
    <w:rsid w:val="00376543"/>
    <w:rsid w:val="003765D8"/>
    <w:rsid w:val="003765F2"/>
    <w:rsid w:val="0037666B"/>
    <w:rsid w:val="003766FA"/>
    <w:rsid w:val="0037670E"/>
    <w:rsid w:val="0037673B"/>
    <w:rsid w:val="003767D3"/>
    <w:rsid w:val="003767E8"/>
    <w:rsid w:val="00376844"/>
    <w:rsid w:val="0037689E"/>
    <w:rsid w:val="003768B8"/>
    <w:rsid w:val="003769D5"/>
    <w:rsid w:val="003769EB"/>
    <w:rsid w:val="00376A1F"/>
    <w:rsid w:val="00376AC2"/>
    <w:rsid w:val="00376AC9"/>
    <w:rsid w:val="00376B03"/>
    <w:rsid w:val="00376B38"/>
    <w:rsid w:val="00376BD2"/>
    <w:rsid w:val="00376C04"/>
    <w:rsid w:val="00376C2C"/>
    <w:rsid w:val="00376CA8"/>
    <w:rsid w:val="00376CC1"/>
    <w:rsid w:val="00376CED"/>
    <w:rsid w:val="00376CFB"/>
    <w:rsid w:val="00376D15"/>
    <w:rsid w:val="00376DC9"/>
    <w:rsid w:val="00376E2D"/>
    <w:rsid w:val="00376E40"/>
    <w:rsid w:val="00376E54"/>
    <w:rsid w:val="00376EBE"/>
    <w:rsid w:val="00376ED4"/>
    <w:rsid w:val="00376F1B"/>
    <w:rsid w:val="00376FC1"/>
    <w:rsid w:val="00377039"/>
    <w:rsid w:val="003770A2"/>
    <w:rsid w:val="003770DD"/>
    <w:rsid w:val="00377110"/>
    <w:rsid w:val="00377146"/>
    <w:rsid w:val="003771A4"/>
    <w:rsid w:val="0037729E"/>
    <w:rsid w:val="003772EF"/>
    <w:rsid w:val="00377359"/>
    <w:rsid w:val="0037736B"/>
    <w:rsid w:val="0037739F"/>
    <w:rsid w:val="003773AB"/>
    <w:rsid w:val="003773B3"/>
    <w:rsid w:val="003773B5"/>
    <w:rsid w:val="003773B7"/>
    <w:rsid w:val="0037740C"/>
    <w:rsid w:val="00377420"/>
    <w:rsid w:val="003774D8"/>
    <w:rsid w:val="003774DD"/>
    <w:rsid w:val="003774F8"/>
    <w:rsid w:val="00377503"/>
    <w:rsid w:val="003776DA"/>
    <w:rsid w:val="003776F8"/>
    <w:rsid w:val="00377727"/>
    <w:rsid w:val="003777F8"/>
    <w:rsid w:val="00377826"/>
    <w:rsid w:val="00377846"/>
    <w:rsid w:val="0037786A"/>
    <w:rsid w:val="003778AC"/>
    <w:rsid w:val="003778CF"/>
    <w:rsid w:val="0037790B"/>
    <w:rsid w:val="0037790C"/>
    <w:rsid w:val="003779E2"/>
    <w:rsid w:val="003779FA"/>
    <w:rsid w:val="00377A5A"/>
    <w:rsid w:val="00377B0F"/>
    <w:rsid w:val="00377B16"/>
    <w:rsid w:val="00377B9A"/>
    <w:rsid w:val="00377BB8"/>
    <w:rsid w:val="00377BE9"/>
    <w:rsid w:val="00377BFD"/>
    <w:rsid w:val="00377CAD"/>
    <w:rsid w:val="00377CC9"/>
    <w:rsid w:val="00377CE5"/>
    <w:rsid w:val="00377D28"/>
    <w:rsid w:val="00377DA3"/>
    <w:rsid w:val="00377DC6"/>
    <w:rsid w:val="00377DD7"/>
    <w:rsid w:val="00377E1B"/>
    <w:rsid w:val="00377F4E"/>
    <w:rsid w:val="00377FEA"/>
    <w:rsid w:val="00377FFC"/>
    <w:rsid w:val="0037EAC4"/>
    <w:rsid w:val="00380001"/>
    <w:rsid w:val="00380066"/>
    <w:rsid w:val="003800D4"/>
    <w:rsid w:val="003800DE"/>
    <w:rsid w:val="00380103"/>
    <w:rsid w:val="00380189"/>
    <w:rsid w:val="0038019D"/>
    <w:rsid w:val="003801D8"/>
    <w:rsid w:val="00380228"/>
    <w:rsid w:val="003802A7"/>
    <w:rsid w:val="003802BA"/>
    <w:rsid w:val="003803C2"/>
    <w:rsid w:val="00380438"/>
    <w:rsid w:val="00380589"/>
    <w:rsid w:val="0038063C"/>
    <w:rsid w:val="0038065A"/>
    <w:rsid w:val="003806C2"/>
    <w:rsid w:val="00380704"/>
    <w:rsid w:val="00380727"/>
    <w:rsid w:val="00380744"/>
    <w:rsid w:val="00380756"/>
    <w:rsid w:val="00380772"/>
    <w:rsid w:val="003807A1"/>
    <w:rsid w:val="003807D2"/>
    <w:rsid w:val="003807D4"/>
    <w:rsid w:val="003807E6"/>
    <w:rsid w:val="003807EC"/>
    <w:rsid w:val="00380837"/>
    <w:rsid w:val="00380849"/>
    <w:rsid w:val="0038089F"/>
    <w:rsid w:val="00380918"/>
    <w:rsid w:val="003809BD"/>
    <w:rsid w:val="003809DA"/>
    <w:rsid w:val="00380AB1"/>
    <w:rsid w:val="00380ADA"/>
    <w:rsid w:val="00380B2A"/>
    <w:rsid w:val="00380BD4"/>
    <w:rsid w:val="00380C3E"/>
    <w:rsid w:val="00380C6A"/>
    <w:rsid w:val="00380C80"/>
    <w:rsid w:val="00380CD5"/>
    <w:rsid w:val="00380D28"/>
    <w:rsid w:val="00380D38"/>
    <w:rsid w:val="00380D73"/>
    <w:rsid w:val="00380E17"/>
    <w:rsid w:val="00380E47"/>
    <w:rsid w:val="00380E50"/>
    <w:rsid w:val="00380ED8"/>
    <w:rsid w:val="00380F1B"/>
    <w:rsid w:val="00380F8C"/>
    <w:rsid w:val="00381019"/>
    <w:rsid w:val="00381023"/>
    <w:rsid w:val="00381068"/>
    <w:rsid w:val="00381084"/>
    <w:rsid w:val="00381088"/>
    <w:rsid w:val="003810A2"/>
    <w:rsid w:val="003810CA"/>
    <w:rsid w:val="00381101"/>
    <w:rsid w:val="0038114B"/>
    <w:rsid w:val="00381197"/>
    <w:rsid w:val="003811D9"/>
    <w:rsid w:val="00381202"/>
    <w:rsid w:val="00381234"/>
    <w:rsid w:val="0038127C"/>
    <w:rsid w:val="0038128C"/>
    <w:rsid w:val="00381292"/>
    <w:rsid w:val="0038133E"/>
    <w:rsid w:val="0038135D"/>
    <w:rsid w:val="00381362"/>
    <w:rsid w:val="00381393"/>
    <w:rsid w:val="003813EF"/>
    <w:rsid w:val="003813F2"/>
    <w:rsid w:val="003813F6"/>
    <w:rsid w:val="0038140C"/>
    <w:rsid w:val="0038144F"/>
    <w:rsid w:val="003814AA"/>
    <w:rsid w:val="003814DB"/>
    <w:rsid w:val="003814E3"/>
    <w:rsid w:val="00381663"/>
    <w:rsid w:val="00381677"/>
    <w:rsid w:val="00381744"/>
    <w:rsid w:val="00381828"/>
    <w:rsid w:val="00381870"/>
    <w:rsid w:val="003818C4"/>
    <w:rsid w:val="003818D8"/>
    <w:rsid w:val="00381906"/>
    <w:rsid w:val="0038199A"/>
    <w:rsid w:val="003819EC"/>
    <w:rsid w:val="00381A13"/>
    <w:rsid w:val="00381A3F"/>
    <w:rsid w:val="00381A88"/>
    <w:rsid w:val="00381A98"/>
    <w:rsid w:val="00381AC5"/>
    <w:rsid w:val="00381AD9"/>
    <w:rsid w:val="00381B45"/>
    <w:rsid w:val="00381C38"/>
    <w:rsid w:val="00381C73"/>
    <w:rsid w:val="00381C8E"/>
    <w:rsid w:val="00381D0B"/>
    <w:rsid w:val="00381DDC"/>
    <w:rsid w:val="00381EA0"/>
    <w:rsid w:val="00381EDC"/>
    <w:rsid w:val="00381F14"/>
    <w:rsid w:val="00381F56"/>
    <w:rsid w:val="00381FD8"/>
    <w:rsid w:val="003820E2"/>
    <w:rsid w:val="00382109"/>
    <w:rsid w:val="00382113"/>
    <w:rsid w:val="0038214B"/>
    <w:rsid w:val="00382150"/>
    <w:rsid w:val="0038216A"/>
    <w:rsid w:val="00382204"/>
    <w:rsid w:val="0038220B"/>
    <w:rsid w:val="003822B4"/>
    <w:rsid w:val="003822D0"/>
    <w:rsid w:val="00382367"/>
    <w:rsid w:val="00382385"/>
    <w:rsid w:val="00382418"/>
    <w:rsid w:val="00382442"/>
    <w:rsid w:val="003824AE"/>
    <w:rsid w:val="00382500"/>
    <w:rsid w:val="00382554"/>
    <w:rsid w:val="00382562"/>
    <w:rsid w:val="003826A4"/>
    <w:rsid w:val="003826DA"/>
    <w:rsid w:val="003826F4"/>
    <w:rsid w:val="0038272E"/>
    <w:rsid w:val="00382758"/>
    <w:rsid w:val="0038276F"/>
    <w:rsid w:val="003827D1"/>
    <w:rsid w:val="003827D9"/>
    <w:rsid w:val="00382888"/>
    <w:rsid w:val="00382902"/>
    <w:rsid w:val="00382904"/>
    <w:rsid w:val="0038290D"/>
    <w:rsid w:val="003829D5"/>
    <w:rsid w:val="00382A08"/>
    <w:rsid w:val="00382AC4"/>
    <w:rsid w:val="00382B30"/>
    <w:rsid w:val="00382B49"/>
    <w:rsid w:val="00382B7E"/>
    <w:rsid w:val="00382C05"/>
    <w:rsid w:val="00382C7C"/>
    <w:rsid w:val="00382D98"/>
    <w:rsid w:val="00382EC8"/>
    <w:rsid w:val="00382F8D"/>
    <w:rsid w:val="0038307E"/>
    <w:rsid w:val="003830FB"/>
    <w:rsid w:val="00383175"/>
    <w:rsid w:val="0038328A"/>
    <w:rsid w:val="00383365"/>
    <w:rsid w:val="00383372"/>
    <w:rsid w:val="003833C1"/>
    <w:rsid w:val="003833C2"/>
    <w:rsid w:val="003833D4"/>
    <w:rsid w:val="0038343F"/>
    <w:rsid w:val="00383455"/>
    <w:rsid w:val="00383493"/>
    <w:rsid w:val="00383607"/>
    <w:rsid w:val="0038362C"/>
    <w:rsid w:val="00383650"/>
    <w:rsid w:val="0038365B"/>
    <w:rsid w:val="00383690"/>
    <w:rsid w:val="003837A4"/>
    <w:rsid w:val="003837EF"/>
    <w:rsid w:val="00383866"/>
    <w:rsid w:val="00383893"/>
    <w:rsid w:val="003838CE"/>
    <w:rsid w:val="003838E7"/>
    <w:rsid w:val="003838EB"/>
    <w:rsid w:val="00383998"/>
    <w:rsid w:val="003839A0"/>
    <w:rsid w:val="00383A19"/>
    <w:rsid w:val="00383B01"/>
    <w:rsid w:val="00383B8C"/>
    <w:rsid w:val="00383BA0"/>
    <w:rsid w:val="00383BD6"/>
    <w:rsid w:val="00383BF5"/>
    <w:rsid w:val="00383C71"/>
    <w:rsid w:val="00383D26"/>
    <w:rsid w:val="00383D6F"/>
    <w:rsid w:val="00383DFB"/>
    <w:rsid w:val="00383ECF"/>
    <w:rsid w:val="00383FD1"/>
    <w:rsid w:val="00384037"/>
    <w:rsid w:val="00384041"/>
    <w:rsid w:val="0038412F"/>
    <w:rsid w:val="003841CD"/>
    <w:rsid w:val="00384252"/>
    <w:rsid w:val="0038427C"/>
    <w:rsid w:val="00384282"/>
    <w:rsid w:val="00384364"/>
    <w:rsid w:val="003843EA"/>
    <w:rsid w:val="00384493"/>
    <w:rsid w:val="003844C9"/>
    <w:rsid w:val="0038466C"/>
    <w:rsid w:val="00384703"/>
    <w:rsid w:val="00384743"/>
    <w:rsid w:val="0038474E"/>
    <w:rsid w:val="00384798"/>
    <w:rsid w:val="003847FC"/>
    <w:rsid w:val="0038481A"/>
    <w:rsid w:val="0038483E"/>
    <w:rsid w:val="00384898"/>
    <w:rsid w:val="003848BA"/>
    <w:rsid w:val="003848D1"/>
    <w:rsid w:val="003849E5"/>
    <w:rsid w:val="00384A47"/>
    <w:rsid w:val="00384A49"/>
    <w:rsid w:val="00384B04"/>
    <w:rsid w:val="00384BA7"/>
    <w:rsid w:val="00384BD4"/>
    <w:rsid w:val="00384C6A"/>
    <w:rsid w:val="00384CA7"/>
    <w:rsid w:val="00384CC9"/>
    <w:rsid w:val="00384CD6"/>
    <w:rsid w:val="00384CE2"/>
    <w:rsid w:val="00384D12"/>
    <w:rsid w:val="00384D13"/>
    <w:rsid w:val="00384D99"/>
    <w:rsid w:val="00384DBC"/>
    <w:rsid w:val="00384E6D"/>
    <w:rsid w:val="00384EC6"/>
    <w:rsid w:val="00384F09"/>
    <w:rsid w:val="00384F8B"/>
    <w:rsid w:val="00384FB9"/>
    <w:rsid w:val="003850F6"/>
    <w:rsid w:val="0038516D"/>
    <w:rsid w:val="003851B4"/>
    <w:rsid w:val="00385220"/>
    <w:rsid w:val="00385281"/>
    <w:rsid w:val="0038529E"/>
    <w:rsid w:val="00385334"/>
    <w:rsid w:val="00385393"/>
    <w:rsid w:val="003853C9"/>
    <w:rsid w:val="003853EE"/>
    <w:rsid w:val="003853FF"/>
    <w:rsid w:val="00385414"/>
    <w:rsid w:val="0038542A"/>
    <w:rsid w:val="003854FA"/>
    <w:rsid w:val="0038552A"/>
    <w:rsid w:val="0038554D"/>
    <w:rsid w:val="0038563E"/>
    <w:rsid w:val="0038564A"/>
    <w:rsid w:val="00385651"/>
    <w:rsid w:val="0038570A"/>
    <w:rsid w:val="00385751"/>
    <w:rsid w:val="003857A3"/>
    <w:rsid w:val="0038585C"/>
    <w:rsid w:val="00385864"/>
    <w:rsid w:val="003858A0"/>
    <w:rsid w:val="003858D4"/>
    <w:rsid w:val="003858DA"/>
    <w:rsid w:val="00385958"/>
    <w:rsid w:val="0038595D"/>
    <w:rsid w:val="00385979"/>
    <w:rsid w:val="0038598F"/>
    <w:rsid w:val="00385997"/>
    <w:rsid w:val="003859FA"/>
    <w:rsid w:val="00385A58"/>
    <w:rsid w:val="00385A98"/>
    <w:rsid w:val="00385A9A"/>
    <w:rsid w:val="00385AC5"/>
    <w:rsid w:val="00385AE1"/>
    <w:rsid w:val="00385BB4"/>
    <w:rsid w:val="00385BC4"/>
    <w:rsid w:val="00385C15"/>
    <w:rsid w:val="00385C3E"/>
    <w:rsid w:val="00385D02"/>
    <w:rsid w:val="00385D1B"/>
    <w:rsid w:val="00385D32"/>
    <w:rsid w:val="00385DC1"/>
    <w:rsid w:val="00385E3E"/>
    <w:rsid w:val="00385E62"/>
    <w:rsid w:val="00385EE7"/>
    <w:rsid w:val="00385F84"/>
    <w:rsid w:val="00385FD8"/>
    <w:rsid w:val="0038602A"/>
    <w:rsid w:val="0038607E"/>
    <w:rsid w:val="003860A1"/>
    <w:rsid w:val="00386116"/>
    <w:rsid w:val="00386120"/>
    <w:rsid w:val="00386167"/>
    <w:rsid w:val="0038619D"/>
    <w:rsid w:val="00386213"/>
    <w:rsid w:val="00386232"/>
    <w:rsid w:val="00386244"/>
    <w:rsid w:val="00386253"/>
    <w:rsid w:val="00386260"/>
    <w:rsid w:val="00386272"/>
    <w:rsid w:val="00386320"/>
    <w:rsid w:val="00386322"/>
    <w:rsid w:val="00386446"/>
    <w:rsid w:val="00386462"/>
    <w:rsid w:val="00386468"/>
    <w:rsid w:val="003864B6"/>
    <w:rsid w:val="003864D7"/>
    <w:rsid w:val="00386519"/>
    <w:rsid w:val="0038652F"/>
    <w:rsid w:val="0038653D"/>
    <w:rsid w:val="0038663D"/>
    <w:rsid w:val="00386671"/>
    <w:rsid w:val="0038668E"/>
    <w:rsid w:val="00386695"/>
    <w:rsid w:val="0038678C"/>
    <w:rsid w:val="00386842"/>
    <w:rsid w:val="0038688D"/>
    <w:rsid w:val="003868F8"/>
    <w:rsid w:val="00386A40"/>
    <w:rsid w:val="00386A42"/>
    <w:rsid w:val="00386AC6"/>
    <w:rsid w:val="00386B30"/>
    <w:rsid w:val="00386B37"/>
    <w:rsid w:val="00386BE7"/>
    <w:rsid w:val="00386C06"/>
    <w:rsid w:val="00386C7C"/>
    <w:rsid w:val="00386C83"/>
    <w:rsid w:val="00386D46"/>
    <w:rsid w:val="00386DD9"/>
    <w:rsid w:val="00386DF4"/>
    <w:rsid w:val="00386E53"/>
    <w:rsid w:val="00386E71"/>
    <w:rsid w:val="00386EA6"/>
    <w:rsid w:val="00386EB4"/>
    <w:rsid w:val="00386EE0"/>
    <w:rsid w:val="00386F3B"/>
    <w:rsid w:val="00386FC2"/>
    <w:rsid w:val="00386FF1"/>
    <w:rsid w:val="0038701C"/>
    <w:rsid w:val="00387026"/>
    <w:rsid w:val="00387055"/>
    <w:rsid w:val="003870E3"/>
    <w:rsid w:val="003870F6"/>
    <w:rsid w:val="0038717B"/>
    <w:rsid w:val="0038719F"/>
    <w:rsid w:val="00387223"/>
    <w:rsid w:val="0038722B"/>
    <w:rsid w:val="00387239"/>
    <w:rsid w:val="00387256"/>
    <w:rsid w:val="003872AD"/>
    <w:rsid w:val="003872B7"/>
    <w:rsid w:val="0038734A"/>
    <w:rsid w:val="003873D8"/>
    <w:rsid w:val="00387479"/>
    <w:rsid w:val="00387486"/>
    <w:rsid w:val="003874F8"/>
    <w:rsid w:val="00387531"/>
    <w:rsid w:val="00387582"/>
    <w:rsid w:val="00387605"/>
    <w:rsid w:val="00387607"/>
    <w:rsid w:val="0038769D"/>
    <w:rsid w:val="003876A7"/>
    <w:rsid w:val="0038773B"/>
    <w:rsid w:val="00387745"/>
    <w:rsid w:val="0038777B"/>
    <w:rsid w:val="0038783B"/>
    <w:rsid w:val="00387841"/>
    <w:rsid w:val="00387848"/>
    <w:rsid w:val="00387857"/>
    <w:rsid w:val="00387898"/>
    <w:rsid w:val="003878A4"/>
    <w:rsid w:val="003878ED"/>
    <w:rsid w:val="003878EE"/>
    <w:rsid w:val="00387923"/>
    <w:rsid w:val="00387959"/>
    <w:rsid w:val="00387961"/>
    <w:rsid w:val="00387990"/>
    <w:rsid w:val="003879BD"/>
    <w:rsid w:val="00387A0A"/>
    <w:rsid w:val="00387A49"/>
    <w:rsid w:val="00387AFC"/>
    <w:rsid w:val="00387B4A"/>
    <w:rsid w:val="00387B8B"/>
    <w:rsid w:val="00387BB9"/>
    <w:rsid w:val="00387C2F"/>
    <w:rsid w:val="00387C6C"/>
    <w:rsid w:val="00387C91"/>
    <w:rsid w:val="00387CAA"/>
    <w:rsid w:val="00387CDD"/>
    <w:rsid w:val="00387CE7"/>
    <w:rsid w:val="00387CEA"/>
    <w:rsid w:val="00387D59"/>
    <w:rsid w:val="00387D7F"/>
    <w:rsid w:val="00387E4B"/>
    <w:rsid w:val="00387E9B"/>
    <w:rsid w:val="00387ED5"/>
    <w:rsid w:val="00387EE5"/>
    <w:rsid w:val="00387EED"/>
    <w:rsid w:val="00387F7F"/>
    <w:rsid w:val="0039000E"/>
    <w:rsid w:val="0039019C"/>
    <w:rsid w:val="003901D6"/>
    <w:rsid w:val="003901F3"/>
    <w:rsid w:val="00390217"/>
    <w:rsid w:val="00390299"/>
    <w:rsid w:val="00390365"/>
    <w:rsid w:val="00390391"/>
    <w:rsid w:val="00390431"/>
    <w:rsid w:val="00390440"/>
    <w:rsid w:val="003904A9"/>
    <w:rsid w:val="003904D4"/>
    <w:rsid w:val="00390502"/>
    <w:rsid w:val="0039054B"/>
    <w:rsid w:val="003905AC"/>
    <w:rsid w:val="003905DC"/>
    <w:rsid w:val="00390634"/>
    <w:rsid w:val="0039064B"/>
    <w:rsid w:val="0039065B"/>
    <w:rsid w:val="00390674"/>
    <w:rsid w:val="0039073F"/>
    <w:rsid w:val="00390754"/>
    <w:rsid w:val="0039075F"/>
    <w:rsid w:val="003907A6"/>
    <w:rsid w:val="003907FF"/>
    <w:rsid w:val="0039089C"/>
    <w:rsid w:val="003908EC"/>
    <w:rsid w:val="00390979"/>
    <w:rsid w:val="003909E2"/>
    <w:rsid w:val="00390AF2"/>
    <w:rsid w:val="00390B38"/>
    <w:rsid w:val="00390B8E"/>
    <w:rsid w:val="00390C68"/>
    <w:rsid w:val="00390C77"/>
    <w:rsid w:val="00390C93"/>
    <w:rsid w:val="00390D2A"/>
    <w:rsid w:val="00390D47"/>
    <w:rsid w:val="00390D5D"/>
    <w:rsid w:val="00390D68"/>
    <w:rsid w:val="00390E53"/>
    <w:rsid w:val="00390EA0"/>
    <w:rsid w:val="00390F65"/>
    <w:rsid w:val="00390F86"/>
    <w:rsid w:val="00390FA0"/>
    <w:rsid w:val="00391029"/>
    <w:rsid w:val="00391129"/>
    <w:rsid w:val="00391173"/>
    <w:rsid w:val="0039117E"/>
    <w:rsid w:val="003911B0"/>
    <w:rsid w:val="003911DE"/>
    <w:rsid w:val="003912A0"/>
    <w:rsid w:val="003912B7"/>
    <w:rsid w:val="00391317"/>
    <w:rsid w:val="0039131E"/>
    <w:rsid w:val="003913CC"/>
    <w:rsid w:val="00391420"/>
    <w:rsid w:val="0039150C"/>
    <w:rsid w:val="003915BF"/>
    <w:rsid w:val="003915C5"/>
    <w:rsid w:val="003915CF"/>
    <w:rsid w:val="003915DB"/>
    <w:rsid w:val="003916CA"/>
    <w:rsid w:val="003916ED"/>
    <w:rsid w:val="0039171C"/>
    <w:rsid w:val="00391738"/>
    <w:rsid w:val="0039181F"/>
    <w:rsid w:val="0039185A"/>
    <w:rsid w:val="0039186B"/>
    <w:rsid w:val="003918D4"/>
    <w:rsid w:val="00391943"/>
    <w:rsid w:val="00391959"/>
    <w:rsid w:val="003919E9"/>
    <w:rsid w:val="003919F6"/>
    <w:rsid w:val="00391BA9"/>
    <w:rsid w:val="00391BBF"/>
    <w:rsid w:val="00391C1A"/>
    <w:rsid w:val="00391C9D"/>
    <w:rsid w:val="00391CEF"/>
    <w:rsid w:val="00391D2D"/>
    <w:rsid w:val="00391D84"/>
    <w:rsid w:val="00391E05"/>
    <w:rsid w:val="00391E5E"/>
    <w:rsid w:val="00391E76"/>
    <w:rsid w:val="00391E9A"/>
    <w:rsid w:val="00391EA1"/>
    <w:rsid w:val="00392065"/>
    <w:rsid w:val="0039208E"/>
    <w:rsid w:val="003920A7"/>
    <w:rsid w:val="003920F4"/>
    <w:rsid w:val="00392108"/>
    <w:rsid w:val="003921A2"/>
    <w:rsid w:val="0039224E"/>
    <w:rsid w:val="003922AD"/>
    <w:rsid w:val="003922DD"/>
    <w:rsid w:val="003922E2"/>
    <w:rsid w:val="003922F1"/>
    <w:rsid w:val="00392353"/>
    <w:rsid w:val="00392369"/>
    <w:rsid w:val="003923E6"/>
    <w:rsid w:val="00392404"/>
    <w:rsid w:val="00392428"/>
    <w:rsid w:val="00392466"/>
    <w:rsid w:val="0039258C"/>
    <w:rsid w:val="003925BE"/>
    <w:rsid w:val="003925DB"/>
    <w:rsid w:val="00392615"/>
    <w:rsid w:val="0039263C"/>
    <w:rsid w:val="003926F1"/>
    <w:rsid w:val="003927C4"/>
    <w:rsid w:val="00392863"/>
    <w:rsid w:val="00392870"/>
    <w:rsid w:val="0039288F"/>
    <w:rsid w:val="00392897"/>
    <w:rsid w:val="003928CF"/>
    <w:rsid w:val="003928E6"/>
    <w:rsid w:val="0039292E"/>
    <w:rsid w:val="00392936"/>
    <w:rsid w:val="00392A20"/>
    <w:rsid w:val="00392ABC"/>
    <w:rsid w:val="00392AFA"/>
    <w:rsid w:val="00392B03"/>
    <w:rsid w:val="00392B42"/>
    <w:rsid w:val="00392BA4"/>
    <w:rsid w:val="00392D1B"/>
    <w:rsid w:val="00392D2C"/>
    <w:rsid w:val="00392DFB"/>
    <w:rsid w:val="00392E4C"/>
    <w:rsid w:val="00392E9C"/>
    <w:rsid w:val="00392E9F"/>
    <w:rsid w:val="00392EE2"/>
    <w:rsid w:val="00392F40"/>
    <w:rsid w:val="00392F8F"/>
    <w:rsid w:val="00392FD2"/>
    <w:rsid w:val="00392FF9"/>
    <w:rsid w:val="00393021"/>
    <w:rsid w:val="00393026"/>
    <w:rsid w:val="00393036"/>
    <w:rsid w:val="00393142"/>
    <w:rsid w:val="0039323C"/>
    <w:rsid w:val="003932C8"/>
    <w:rsid w:val="00393325"/>
    <w:rsid w:val="003933E3"/>
    <w:rsid w:val="00393494"/>
    <w:rsid w:val="0039355F"/>
    <w:rsid w:val="00393570"/>
    <w:rsid w:val="00393575"/>
    <w:rsid w:val="00393583"/>
    <w:rsid w:val="003935D3"/>
    <w:rsid w:val="0039361A"/>
    <w:rsid w:val="0039363E"/>
    <w:rsid w:val="00393666"/>
    <w:rsid w:val="003936C1"/>
    <w:rsid w:val="003937AA"/>
    <w:rsid w:val="003937CC"/>
    <w:rsid w:val="0039383E"/>
    <w:rsid w:val="00393886"/>
    <w:rsid w:val="003938BA"/>
    <w:rsid w:val="00393929"/>
    <w:rsid w:val="003939B1"/>
    <w:rsid w:val="00393A0F"/>
    <w:rsid w:val="00393A70"/>
    <w:rsid w:val="00393A9C"/>
    <w:rsid w:val="00393AE2"/>
    <w:rsid w:val="00393AE3"/>
    <w:rsid w:val="00393B3C"/>
    <w:rsid w:val="00393D15"/>
    <w:rsid w:val="00393DA1"/>
    <w:rsid w:val="00393DD2"/>
    <w:rsid w:val="00393DEF"/>
    <w:rsid w:val="00393DF6"/>
    <w:rsid w:val="00393E22"/>
    <w:rsid w:val="00393E48"/>
    <w:rsid w:val="00393EC5"/>
    <w:rsid w:val="00393EE0"/>
    <w:rsid w:val="00393F77"/>
    <w:rsid w:val="00393F89"/>
    <w:rsid w:val="00393FD2"/>
    <w:rsid w:val="00393FE9"/>
    <w:rsid w:val="00393FED"/>
    <w:rsid w:val="00393FF5"/>
    <w:rsid w:val="0039405F"/>
    <w:rsid w:val="00394111"/>
    <w:rsid w:val="00394190"/>
    <w:rsid w:val="003941A0"/>
    <w:rsid w:val="003941B8"/>
    <w:rsid w:val="003941E0"/>
    <w:rsid w:val="003941FD"/>
    <w:rsid w:val="003941FF"/>
    <w:rsid w:val="0039421D"/>
    <w:rsid w:val="0039425C"/>
    <w:rsid w:val="0039427C"/>
    <w:rsid w:val="00394290"/>
    <w:rsid w:val="003942DF"/>
    <w:rsid w:val="003942F3"/>
    <w:rsid w:val="0039438F"/>
    <w:rsid w:val="003943CE"/>
    <w:rsid w:val="00394414"/>
    <w:rsid w:val="0039441D"/>
    <w:rsid w:val="00394438"/>
    <w:rsid w:val="00394441"/>
    <w:rsid w:val="00394466"/>
    <w:rsid w:val="003944D8"/>
    <w:rsid w:val="00394565"/>
    <w:rsid w:val="003945B6"/>
    <w:rsid w:val="003945CD"/>
    <w:rsid w:val="003945F8"/>
    <w:rsid w:val="00394654"/>
    <w:rsid w:val="0039469E"/>
    <w:rsid w:val="003946E9"/>
    <w:rsid w:val="0039476F"/>
    <w:rsid w:val="003947DB"/>
    <w:rsid w:val="003947E2"/>
    <w:rsid w:val="003947ED"/>
    <w:rsid w:val="00394807"/>
    <w:rsid w:val="0039482C"/>
    <w:rsid w:val="003949A0"/>
    <w:rsid w:val="00394A0D"/>
    <w:rsid w:val="00394A2A"/>
    <w:rsid w:val="00394AAD"/>
    <w:rsid w:val="00394B74"/>
    <w:rsid w:val="00394B9A"/>
    <w:rsid w:val="00394C22"/>
    <w:rsid w:val="00394CE2"/>
    <w:rsid w:val="00394CF8"/>
    <w:rsid w:val="00394D26"/>
    <w:rsid w:val="00394D89"/>
    <w:rsid w:val="00394DEB"/>
    <w:rsid w:val="00394E00"/>
    <w:rsid w:val="00394EF8"/>
    <w:rsid w:val="003950BA"/>
    <w:rsid w:val="00395184"/>
    <w:rsid w:val="00395192"/>
    <w:rsid w:val="0039523C"/>
    <w:rsid w:val="00395262"/>
    <w:rsid w:val="00395268"/>
    <w:rsid w:val="0039531A"/>
    <w:rsid w:val="0039532A"/>
    <w:rsid w:val="0039550A"/>
    <w:rsid w:val="0039559F"/>
    <w:rsid w:val="003955BF"/>
    <w:rsid w:val="003955F7"/>
    <w:rsid w:val="00395766"/>
    <w:rsid w:val="003957ED"/>
    <w:rsid w:val="0039583F"/>
    <w:rsid w:val="00395842"/>
    <w:rsid w:val="0039584D"/>
    <w:rsid w:val="0039596F"/>
    <w:rsid w:val="00395990"/>
    <w:rsid w:val="00395991"/>
    <w:rsid w:val="00395997"/>
    <w:rsid w:val="003959A6"/>
    <w:rsid w:val="00395A3E"/>
    <w:rsid w:val="00395A84"/>
    <w:rsid w:val="00395A9F"/>
    <w:rsid w:val="00395B56"/>
    <w:rsid w:val="00395B62"/>
    <w:rsid w:val="00395BBB"/>
    <w:rsid w:val="00395C3F"/>
    <w:rsid w:val="00395C43"/>
    <w:rsid w:val="00395CFD"/>
    <w:rsid w:val="00395D67"/>
    <w:rsid w:val="00395D77"/>
    <w:rsid w:val="00395E37"/>
    <w:rsid w:val="00395E68"/>
    <w:rsid w:val="00395F1B"/>
    <w:rsid w:val="00396014"/>
    <w:rsid w:val="00396027"/>
    <w:rsid w:val="00396048"/>
    <w:rsid w:val="00396203"/>
    <w:rsid w:val="0039623E"/>
    <w:rsid w:val="003962A4"/>
    <w:rsid w:val="003962D6"/>
    <w:rsid w:val="003962EC"/>
    <w:rsid w:val="00396375"/>
    <w:rsid w:val="00396392"/>
    <w:rsid w:val="003963F7"/>
    <w:rsid w:val="00396420"/>
    <w:rsid w:val="00396446"/>
    <w:rsid w:val="0039647C"/>
    <w:rsid w:val="003964B4"/>
    <w:rsid w:val="00396639"/>
    <w:rsid w:val="00396657"/>
    <w:rsid w:val="00396673"/>
    <w:rsid w:val="003966CE"/>
    <w:rsid w:val="003966E9"/>
    <w:rsid w:val="0039674F"/>
    <w:rsid w:val="0039681A"/>
    <w:rsid w:val="00396880"/>
    <w:rsid w:val="00396891"/>
    <w:rsid w:val="00396892"/>
    <w:rsid w:val="003968D2"/>
    <w:rsid w:val="003969A1"/>
    <w:rsid w:val="00396A4A"/>
    <w:rsid w:val="00396AB2"/>
    <w:rsid w:val="00396AB4"/>
    <w:rsid w:val="00396ACC"/>
    <w:rsid w:val="00396BC9"/>
    <w:rsid w:val="00396BE9"/>
    <w:rsid w:val="00396D16"/>
    <w:rsid w:val="00396E24"/>
    <w:rsid w:val="00396FA0"/>
    <w:rsid w:val="00397116"/>
    <w:rsid w:val="003971D7"/>
    <w:rsid w:val="003972AE"/>
    <w:rsid w:val="0039738C"/>
    <w:rsid w:val="003973AC"/>
    <w:rsid w:val="003973D3"/>
    <w:rsid w:val="003973F3"/>
    <w:rsid w:val="003973F4"/>
    <w:rsid w:val="00397431"/>
    <w:rsid w:val="003974A4"/>
    <w:rsid w:val="003974BA"/>
    <w:rsid w:val="0039752F"/>
    <w:rsid w:val="00397582"/>
    <w:rsid w:val="003975DE"/>
    <w:rsid w:val="00397601"/>
    <w:rsid w:val="00397660"/>
    <w:rsid w:val="00397664"/>
    <w:rsid w:val="0039766D"/>
    <w:rsid w:val="0039769E"/>
    <w:rsid w:val="0039772E"/>
    <w:rsid w:val="00397770"/>
    <w:rsid w:val="003977B5"/>
    <w:rsid w:val="00397829"/>
    <w:rsid w:val="003978C7"/>
    <w:rsid w:val="00397912"/>
    <w:rsid w:val="00397972"/>
    <w:rsid w:val="00397A5C"/>
    <w:rsid w:val="00397A90"/>
    <w:rsid w:val="00397AFB"/>
    <w:rsid w:val="00397B5D"/>
    <w:rsid w:val="00397B78"/>
    <w:rsid w:val="00397BBD"/>
    <w:rsid w:val="00397BEE"/>
    <w:rsid w:val="00397C10"/>
    <w:rsid w:val="00397CA7"/>
    <w:rsid w:val="00397CE9"/>
    <w:rsid w:val="00397CEB"/>
    <w:rsid w:val="00397CEE"/>
    <w:rsid w:val="00397D22"/>
    <w:rsid w:val="00397D4D"/>
    <w:rsid w:val="00397D5E"/>
    <w:rsid w:val="00397E5C"/>
    <w:rsid w:val="00397F03"/>
    <w:rsid w:val="003A0070"/>
    <w:rsid w:val="003A00E8"/>
    <w:rsid w:val="003A00F9"/>
    <w:rsid w:val="003A014C"/>
    <w:rsid w:val="003A0181"/>
    <w:rsid w:val="003A020E"/>
    <w:rsid w:val="003A0261"/>
    <w:rsid w:val="003A028C"/>
    <w:rsid w:val="003A02E5"/>
    <w:rsid w:val="003A0326"/>
    <w:rsid w:val="003A0390"/>
    <w:rsid w:val="003A0402"/>
    <w:rsid w:val="003A0560"/>
    <w:rsid w:val="003A0581"/>
    <w:rsid w:val="003A05C4"/>
    <w:rsid w:val="003A0604"/>
    <w:rsid w:val="003A0628"/>
    <w:rsid w:val="003A0630"/>
    <w:rsid w:val="003A065F"/>
    <w:rsid w:val="003A06A0"/>
    <w:rsid w:val="003A06C5"/>
    <w:rsid w:val="003A06CA"/>
    <w:rsid w:val="003A0721"/>
    <w:rsid w:val="003A076A"/>
    <w:rsid w:val="003A076C"/>
    <w:rsid w:val="003A07D8"/>
    <w:rsid w:val="003A07F0"/>
    <w:rsid w:val="003A0945"/>
    <w:rsid w:val="003A0964"/>
    <w:rsid w:val="003A09B0"/>
    <w:rsid w:val="003A0AF9"/>
    <w:rsid w:val="003A0B7E"/>
    <w:rsid w:val="003A0C82"/>
    <w:rsid w:val="003A0D09"/>
    <w:rsid w:val="003A0D0E"/>
    <w:rsid w:val="003A0D92"/>
    <w:rsid w:val="003A0F8F"/>
    <w:rsid w:val="003A0FE5"/>
    <w:rsid w:val="003A101B"/>
    <w:rsid w:val="003A101D"/>
    <w:rsid w:val="003A10C0"/>
    <w:rsid w:val="003A10DF"/>
    <w:rsid w:val="003A10EE"/>
    <w:rsid w:val="003A1188"/>
    <w:rsid w:val="003A1289"/>
    <w:rsid w:val="003A12E2"/>
    <w:rsid w:val="003A137D"/>
    <w:rsid w:val="003A13D8"/>
    <w:rsid w:val="003A14DD"/>
    <w:rsid w:val="003A1530"/>
    <w:rsid w:val="003A15D3"/>
    <w:rsid w:val="003A163A"/>
    <w:rsid w:val="003A16FD"/>
    <w:rsid w:val="003A1759"/>
    <w:rsid w:val="003A1791"/>
    <w:rsid w:val="003A179E"/>
    <w:rsid w:val="003A17AF"/>
    <w:rsid w:val="003A1848"/>
    <w:rsid w:val="003A18A4"/>
    <w:rsid w:val="003A18BA"/>
    <w:rsid w:val="003A18FF"/>
    <w:rsid w:val="003A1912"/>
    <w:rsid w:val="003A1A43"/>
    <w:rsid w:val="003A1ABE"/>
    <w:rsid w:val="003A1AD1"/>
    <w:rsid w:val="003A1BAB"/>
    <w:rsid w:val="003A1BBB"/>
    <w:rsid w:val="003A1BF1"/>
    <w:rsid w:val="003A1C4D"/>
    <w:rsid w:val="003A1CB7"/>
    <w:rsid w:val="003A1CDD"/>
    <w:rsid w:val="003A1CE7"/>
    <w:rsid w:val="003A1D11"/>
    <w:rsid w:val="003A1D45"/>
    <w:rsid w:val="003A1D79"/>
    <w:rsid w:val="003A1DA5"/>
    <w:rsid w:val="003A1EB1"/>
    <w:rsid w:val="003A1F91"/>
    <w:rsid w:val="003A2070"/>
    <w:rsid w:val="003A20F8"/>
    <w:rsid w:val="003A2161"/>
    <w:rsid w:val="003A2183"/>
    <w:rsid w:val="003A2199"/>
    <w:rsid w:val="003A21F5"/>
    <w:rsid w:val="003A227F"/>
    <w:rsid w:val="003A22D4"/>
    <w:rsid w:val="003A2475"/>
    <w:rsid w:val="003A24D0"/>
    <w:rsid w:val="003A2584"/>
    <w:rsid w:val="003A25A2"/>
    <w:rsid w:val="003A25D0"/>
    <w:rsid w:val="003A2729"/>
    <w:rsid w:val="003A2750"/>
    <w:rsid w:val="003A27DC"/>
    <w:rsid w:val="003A2845"/>
    <w:rsid w:val="003A2848"/>
    <w:rsid w:val="003A2883"/>
    <w:rsid w:val="003A28F3"/>
    <w:rsid w:val="003A294F"/>
    <w:rsid w:val="003A2A52"/>
    <w:rsid w:val="003A2B3B"/>
    <w:rsid w:val="003A2B45"/>
    <w:rsid w:val="003A2B7D"/>
    <w:rsid w:val="003A2BDC"/>
    <w:rsid w:val="003A2C3B"/>
    <w:rsid w:val="003A2C5F"/>
    <w:rsid w:val="003A2CDB"/>
    <w:rsid w:val="003A2CDF"/>
    <w:rsid w:val="003A2D2E"/>
    <w:rsid w:val="003A2D40"/>
    <w:rsid w:val="003A2D42"/>
    <w:rsid w:val="003A2D66"/>
    <w:rsid w:val="003A2DC3"/>
    <w:rsid w:val="003A2DFA"/>
    <w:rsid w:val="003A2E5E"/>
    <w:rsid w:val="003A2EB1"/>
    <w:rsid w:val="003A2EC2"/>
    <w:rsid w:val="003A2EF4"/>
    <w:rsid w:val="003A2EF7"/>
    <w:rsid w:val="003A2EFD"/>
    <w:rsid w:val="003A2F0E"/>
    <w:rsid w:val="003A2F12"/>
    <w:rsid w:val="003A2F1C"/>
    <w:rsid w:val="003A2F5A"/>
    <w:rsid w:val="003A2F73"/>
    <w:rsid w:val="003A2F7C"/>
    <w:rsid w:val="003A2F90"/>
    <w:rsid w:val="003A2FBB"/>
    <w:rsid w:val="003A2FD8"/>
    <w:rsid w:val="003A302E"/>
    <w:rsid w:val="003A309C"/>
    <w:rsid w:val="003A3107"/>
    <w:rsid w:val="003A310F"/>
    <w:rsid w:val="003A3139"/>
    <w:rsid w:val="003A317A"/>
    <w:rsid w:val="003A3183"/>
    <w:rsid w:val="003A319C"/>
    <w:rsid w:val="003A319D"/>
    <w:rsid w:val="003A320B"/>
    <w:rsid w:val="003A320E"/>
    <w:rsid w:val="003A32EE"/>
    <w:rsid w:val="003A3331"/>
    <w:rsid w:val="003A335B"/>
    <w:rsid w:val="003A335E"/>
    <w:rsid w:val="003A33A9"/>
    <w:rsid w:val="003A3472"/>
    <w:rsid w:val="003A3478"/>
    <w:rsid w:val="003A347E"/>
    <w:rsid w:val="003A34B3"/>
    <w:rsid w:val="003A3632"/>
    <w:rsid w:val="003A36AD"/>
    <w:rsid w:val="003A36C2"/>
    <w:rsid w:val="003A3727"/>
    <w:rsid w:val="003A3763"/>
    <w:rsid w:val="003A37B9"/>
    <w:rsid w:val="003A37C8"/>
    <w:rsid w:val="003A37D2"/>
    <w:rsid w:val="003A3820"/>
    <w:rsid w:val="003A3822"/>
    <w:rsid w:val="003A3854"/>
    <w:rsid w:val="003A3918"/>
    <w:rsid w:val="003A3974"/>
    <w:rsid w:val="003A39BE"/>
    <w:rsid w:val="003A3AA9"/>
    <w:rsid w:val="003A3ACD"/>
    <w:rsid w:val="003A3B8E"/>
    <w:rsid w:val="003A3BC9"/>
    <w:rsid w:val="003A3C25"/>
    <w:rsid w:val="003A3C28"/>
    <w:rsid w:val="003A3C61"/>
    <w:rsid w:val="003A3C62"/>
    <w:rsid w:val="003A3D09"/>
    <w:rsid w:val="003A3D13"/>
    <w:rsid w:val="003A3D17"/>
    <w:rsid w:val="003A3D19"/>
    <w:rsid w:val="003A3D4B"/>
    <w:rsid w:val="003A3DA2"/>
    <w:rsid w:val="003A3E1B"/>
    <w:rsid w:val="003A3EC0"/>
    <w:rsid w:val="003A3EC3"/>
    <w:rsid w:val="003A3EE2"/>
    <w:rsid w:val="003A4125"/>
    <w:rsid w:val="003A4156"/>
    <w:rsid w:val="003A4195"/>
    <w:rsid w:val="003A41C3"/>
    <w:rsid w:val="003A427D"/>
    <w:rsid w:val="003A4313"/>
    <w:rsid w:val="003A4325"/>
    <w:rsid w:val="003A4363"/>
    <w:rsid w:val="003A4471"/>
    <w:rsid w:val="003A4490"/>
    <w:rsid w:val="003A44C9"/>
    <w:rsid w:val="003A4565"/>
    <w:rsid w:val="003A46BD"/>
    <w:rsid w:val="003A471D"/>
    <w:rsid w:val="003A4726"/>
    <w:rsid w:val="003A4847"/>
    <w:rsid w:val="003A4851"/>
    <w:rsid w:val="003A495C"/>
    <w:rsid w:val="003A4965"/>
    <w:rsid w:val="003A49C4"/>
    <w:rsid w:val="003A49CD"/>
    <w:rsid w:val="003A4AC6"/>
    <w:rsid w:val="003A4AC9"/>
    <w:rsid w:val="003A4ADB"/>
    <w:rsid w:val="003A4B17"/>
    <w:rsid w:val="003A4B18"/>
    <w:rsid w:val="003A4B1F"/>
    <w:rsid w:val="003A4B3E"/>
    <w:rsid w:val="003A4B4A"/>
    <w:rsid w:val="003A4B6C"/>
    <w:rsid w:val="003A4B6F"/>
    <w:rsid w:val="003A4BAC"/>
    <w:rsid w:val="003A4BD2"/>
    <w:rsid w:val="003A4BF6"/>
    <w:rsid w:val="003A4C4A"/>
    <w:rsid w:val="003A4D34"/>
    <w:rsid w:val="003A4D89"/>
    <w:rsid w:val="003A4FC8"/>
    <w:rsid w:val="003A50A2"/>
    <w:rsid w:val="003A50A3"/>
    <w:rsid w:val="003A50B3"/>
    <w:rsid w:val="003A50F5"/>
    <w:rsid w:val="003A515E"/>
    <w:rsid w:val="003A518A"/>
    <w:rsid w:val="003A51BA"/>
    <w:rsid w:val="003A51C1"/>
    <w:rsid w:val="003A5205"/>
    <w:rsid w:val="003A5219"/>
    <w:rsid w:val="003A5223"/>
    <w:rsid w:val="003A523D"/>
    <w:rsid w:val="003A5272"/>
    <w:rsid w:val="003A528F"/>
    <w:rsid w:val="003A52A4"/>
    <w:rsid w:val="003A52FC"/>
    <w:rsid w:val="003A5301"/>
    <w:rsid w:val="003A5302"/>
    <w:rsid w:val="003A5347"/>
    <w:rsid w:val="003A53C7"/>
    <w:rsid w:val="003A53F8"/>
    <w:rsid w:val="003A543F"/>
    <w:rsid w:val="003A5470"/>
    <w:rsid w:val="003A54F9"/>
    <w:rsid w:val="003A551B"/>
    <w:rsid w:val="003A553B"/>
    <w:rsid w:val="003A55E7"/>
    <w:rsid w:val="003A5620"/>
    <w:rsid w:val="003A5644"/>
    <w:rsid w:val="003A564F"/>
    <w:rsid w:val="003A5650"/>
    <w:rsid w:val="003A5750"/>
    <w:rsid w:val="003A57B8"/>
    <w:rsid w:val="003A57C0"/>
    <w:rsid w:val="003A5806"/>
    <w:rsid w:val="003A58AF"/>
    <w:rsid w:val="003A591B"/>
    <w:rsid w:val="003A5934"/>
    <w:rsid w:val="003A597C"/>
    <w:rsid w:val="003A599F"/>
    <w:rsid w:val="003A59AB"/>
    <w:rsid w:val="003A59B3"/>
    <w:rsid w:val="003A5A54"/>
    <w:rsid w:val="003A5B70"/>
    <w:rsid w:val="003A5BE3"/>
    <w:rsid w:val="003A5C56"/>
    <w:rsid w:val="003A5C6B"/>
    <w:rsid w:val="003A5CDC"/>
    <w:rsid w:val="003A5CF6"/>
    <w:rsid w:val="003A5D3E"/>
    <w:rsid w:val="003A5D69"/>
    <w:rsid w:val="003A5E9C"/>
    <w:rsid w:val="003A5EA9"/>
    <w:rsid w:val="003A5EE0"/>
    <w:rsid w:val="003A5F82"/>
    <w:rsid w:val="003A5FD0"/>
    <w:rsid w:val="003A60BC"/>
    <w:rsid w:val="003A60F5"/>
    <w:rsid w:val="003A61D3"/>
    <w:rsid w:val="003A61E6"/>
    <w:rsid w:val="003A6205"/>
    <w:rsid w:val="003A6236"/>
    <w:rsid w:val="003A632A"/>
    <w:rsid w:val="003A6386"/>
    <w:rsid w:val="003A63B7"/>
    <w:rsid w:val="003A63F6"/>
    <w:rsid w:val="003A6441"/>
    <w:rsid w:val="003A655C"/>
    <w:rsid w:val="003A6562"/>
    <w:rsid w:val="003A6594"/>
    <w:rsid w:val="003A66CC"/>
    <w:rsid w:val="003A66CF"/>
    <w:rsid w:val="003A6722"/>
    <w:rsid w:val="003A673B"/>
    <w:rsid w:val="003A6751"/>
    <w:rsid w:val="003A676B"/>
    <w:rsid w:val="003A677A"/>
    <w:rsid w:val="003A67C8"/>
    <w:rsid w:val="003A67D1"/>
    <w:rsid w:val="003A67EC"/>
    <w:rsid w:val="003A683D"/>
    <w:rsid w:val="003A68DC"/>
    <w:rsid w:val="003A691C"/>
    <w:rsid w:val="003A692C"/>
    <w:rsid w:val="003A6935"/>
    <w:rsid w:val="003A6941"/>
    <w:rsid w:val="003A6945"/>
    <w:rsid w:val="003A695C"/>
    <w:rsid w:val="003A6983"/>
    <w:rsid w:val="003A69C8"/>
    <w:rsid w:val="003A69CB"/>
    <w:rsid w:val="003A6AC5"/>
    <w:rsid w:val="003A6C09"/>
    <w:rsid w:val="003A6CA8"/>
    <w:rsid w:val="003A6CF7"/>
    <w:rsid w:val="003A6D16"/>
    <w:rsid w:val="003A6D2B"/>
    <w:rsid w:val="003A6DD8"/>
    <w:rsid w:val="003A6E31"/>
    <w:rsid w:val="003A6E49"/>
    <w:rsid w:val="003A6E54"/>
    <w:rsid w:val="003A6E77"/>
    <w:rsid w:val="003A6E81"/>
    <w:rsid w:val="003A6EAC"/>
    <w:rsid w:val="003A6ED4"/>
    <w:rsid w:val="003A6EF0"/>
    <w:rsid w:val="003A6F68"/>
    <w:rsid w:val="003A703B"/>
    <w:rsid w:val="003A7091"/>
    <w:rsid w:val="003A70EB"/>
    <w:rsid w:val="003A7147"/>
    <w:rsid w:val="003A7206"/>
    <w:rsid w:val="003A7248"/>
    <w:rsid w:val="003A7255"/>
    <w:rsid w:val="003A7283"/>
    <w:rsid w:val="003A7288"/>
    <w:rsid w:val="003A72C2"/>
    <w:rsid w:val="003A72E2"/>
    <w:rsid w:val="003A7303"/>
    <w:rsid w:val="003A731E"/>
    <w:rsid w:val="003A7335"/>
    <w:rsid w:val="003A7337"/>
    <w:rsid w:val="003A733C"/>
    <w:rsid w:val="003A7365"/>
    <w:rsid w:val="003A737A"/>
    <w:rsid w:val="003A737D"/>
    <w:rsid w:val="003A73FF"/>
    <w:rsid w:val="003A7404"/>
    <w:rsid w:val="003A7435"/>
    <w:rsid w:val="003A7506"/>
    <w:rsid w:val="003A7518"/>
    <w:rsid w:val="003A75D2"/>
    <w:rsid w:val="003A75E5"/>
    <w:rsid w:val="003A7688"/>
    <w:rsid w:val="003A768C"/>
    <w:rsid w:val="003A7704"/>
    <w:rsid w:val="003A770F"/>
    <w:rsid w:val="003A775A"/>
    <w:rsid w:val="003A7764"/>
    <w:rsid w:val="003A77E1"/>
    <w:rsid w:val="003A780B"/>
    <w:rsid w:val="003A7835"/>
    <w:rsid w:val="003A786B"/>
    <w:rsid w:val="003A789C"/>
    <w:rsid w:val="003A78A3"/>
    <w:rsid w:val="003A78A5"/>
    <w:rsid w:val="003A78D5"/>
    <w:rsid w:val="003A7939"/>
    <w:rsid w:val="003A79F9"/>
    <w:rsid w:val="003A7A2F"/>
    <w:rsid w:val="003A7A4A"/>
    <w:rsid w:val="003A7B04"/>
    <w:rsid w:val="003A7B4B"/>
    <w:rsid w:val="003A7B4E"/>
    <w:rsid w:val="003A7CF6"/>
    <w:rsid w:val="003A7D0C"/>
    <w:rsid w:val="003A7D52"/>
    <w:rsid w:val="003A7EB6"/>
    <w:rsid w:val="003A7EC8"/>
    <w:rsid w:val="003A7ED6"/>
    <w:rsid w:val="003A7EF5"/>
    <w:rsid w:val="003A7F64"/>
    <w:rsid w:val="003A7F6A"/>
    <w:rsid w:val="003A7F6C"/>
    <w:rsid w:val="003A7F70"/>
    <w:rsid w:val="003A7F75"/>
    <w:rsid w:val="003A7F79"/>
    <w:rsid w:val="003A7F96"/>
    <w:rsid w:val="003A7FAC"/>
    <w:rsid w:val="003B00A0"/>
    <w:rsid w:val="003B00AF"/>
    <w:rsid w:val="003B00D2"/>
    <w:rsid w:val="003B019A"/>
    <w:rsid w:val="003B01F8"/>
    <w:rsid w:val="003B027E"/>
    <w:rsid w:val="003B028E"/>
    <w:rsid w:val="003B029F"/>
    <w:rsid w:val="003B036B"/>
    <w:rsid w:val="003B03E6"/>
    <w:rsid w:val="003B0448"/>
    <w:rsid w:val="003B04B4"/>
    <w:rsid w:val="003B0526"/>
    <w:rsid w:val="003B055E"/>
    <w:rsid w:val="003B0584"/>
    <w:rsid w:val="003B05B1"/>
    <w:rsid w:val="003B0627"/>
    <w:rsid w:val="003B0659"/>
    <w:rsid w:val="003B0697"/>
    <w:rsid w:val="003B06A0"/>
    <w:rsid w:val="003B0750"/>
    <w:rsid w:val="003B0752"/>
    <w:rsid w:val="003B07A4"/>
    <w:rsid w:val="003B07E3"/>
    <w:rsid w:val="003B080F"/>
    <w:rsid w:val="003B081A"/>
    <w:rsid w:val="003B0840"/>
    <w:rsid w:val="003B0856"/>
    <w:rsid w:val="003B0881"/>
    <w:rsid w:val="003B089C"/>
    <w:rsid w:val="003B0917"/>
    <w:rsid w:val="003B0937"/>
    <w:rsid w:val="003B096F"/>
    <w:rsid w:val="003B098C"/>
    <w:rsid w:val="003B09BF"/>
    <w:rsid w:val="003B09C3"/>
    <w:rsid w:val="003B0A46"/>
    <w:rsid w:val="003B0A50"/>
    <w:rsid w:val="003B0AB2"/>
    <w:rsid w:val="003B0AB6"/>
    <w:rsid w:val="003B0AE6"/>
    <w:rsid w:val="003B0AEB"/>
    <w:rsid w:val="003B0AF0"/>
    <w:rsid w:val="003B0B26"/>
    <w:rsid w:val="003B0B27"/>
    <w:rsid w:val="003B0B89"/>
    <w:rsid w:val="003B0B94"/>
    <w:rsid w:val="003B0BD5"/>
    <w:rsid w:val="003B0C6F"/>
    <w:rsid w:val="003B0C8F"/>
    <w:rsid w:val="003B0CA2"/>
    <w:rsid w:val="003B0CA6"/>
    <w:rsid w:val="003B0CA9"/>
    <w:rsid w:val="003B0D3B"/>
    <w:rsid w:val="003B0D54"/>
    <w:rsid w:val="003B0D9E"/>
    <w:rsid w:val="003B0DCC"/>
    <w:rsid w:val="003B0DD2"/>
    <w:rsid w:val="003B0E41"/>
    <w:rsid w:val="003B0E44"/>
    <w:rsid w:val="003B0E7A"/>
    <w:rsid w:val="003B0E96"/>
    <w:rsid w:val="003B0EA8"/>
    <w:rsid w:val="003B0EF1"/>
    <w:rsid w:val="003B0F45"/>
    <w:rsid w:val="003B0F91"/>
    <w:rsid w:val="003B0FCF"/>
    <w:rsid w:val="003B0FF2"/>
    <w:rsid w:val="003B1025"/>
    <w:rsid w:val="003B104C"/>
    <w:rsid w:val="003B1062"/>
    <w:rsid w:val="003B10E0"/>
    <w:rsid w:val="003B110F"/>
    <w:rsid w:val="003B1169"/>
    <w:rsid w:val="003B11D4"/>
    <w:rsid w:val="003B1229"/>
    <w:rsid w:val="003B12DE"/>
    <w:rsid w:val="003B1330"/>
    <w:rsid w:val="003B1363"/>
    <w:rsid w:val="003B13A9"/>
    <w:rsid w:val="003B1429"/>
    <w:rsid w:val="003B144B"/>
    <w:rsid w:val="003B1461"/>
    <w:rsid w:val="003B1493"/>
    <w:rsid w:val="003B1633"/>
    <w:rsid w:val="003B1665"/>
    <w:rsid w:val="003B1686"/>
    <w:rsid w:val="003B1700"/>
    <w:rsid w:val="003B17CB"/>
    <w:rsid w:val="003B180B"/>
    <w:rsid w:val="003B182F"/>
    <w:rsid w:val="003B183F"/>
    <w:rsid w:val="003B1861"/>
    <w:rsid w:val="003B18D5"/>
    <w:rsid w:val="003B18DC"/>
    <w:rsid w:val="003B18E0"/>
    <w:rsid w:val="003B18F6"/>
    <w:rsid w:val="003B19AF"/>
    <w:rsid w:val="003B19B7"/>
    <w:rsid w:val="003B19BA"/>
    <w:rsid w:val="003B1A03"/>
    <w:rsid w:val="003B1A72"/>
    <w:rsid w:val="003B1B03"/>
    <w:rsid w:val="003B1B76"/>
    <w:rsid w:val="003B1C2B"/>
    <w:rsid w:val="003B1C3D"/>
    <w:rsid w:val="003B1C58"/>
    <w:rsid w:val="003B1CDB"/>
    <w:rsid w:val="003B1D49"/>
    <w:rsid w:val="003B1D76"/>
    <w:rsid w:val="003B1D80"/>
    <w:rsid w:val="003B1D8D"/>
    <w:rsid w:val="003B1DEF"/>
    <w:rsid w:val="003B1E5A"/>
    <w:rsid w:val="003B1F43"/>
    <w:rsid w:val="003B1F95"/>
    <w:rsid w:val="003B1FD0"/>
    <w:rsid w:val="003B1FF1"/>
    <w:rsid w:val="003B1FF2"/>
    <w:rsid w:val="003B1FFD"/>
    <w:rsid w:val="003B20FB"/>
    <w:rsid w:val="003B2157"/>
    <w:rsid w:val="003B2169"/>
    <w:rsid w:val="003B21B3"/>
    <w:rsid w:val="003B21C0"/>
    <w:rsid w:val="003B21E3"/>
    <w:rsid w:val="003B22D1"/>
    <w:rsid w:val="003B22DD"/>
    <w:rsid w:val="003B22ED"/>
    <w:rsid w:val="003B230A"/>
    <w:rsid w:val="003B2364"/>
    <w:rsid w:val="003B2396"/>
    <w:rsid w:val="003B2439"/>
    <w:rsid w:val="003B2486"/>
    <w:rsid w:val="003B25B2"/>
    <w:rsid w:val="003B25D5"/>
    <w:rsid w:val="003B25F3"/>
    <w:rsid w:val="003B260A"/>
    <w:rsid w:val="003B2646"/>
    <w:rsid w:val="003B2651"/>
    <w:rsid w:val="003B26FD"/>
    <w:rsid w:val="003B2743"/>
    <w:rsid w:val="003B2765"/>
    <w:rsid w:val="003B278F"/>
    <w:rsid w:val="003B279F"/>
    <w:rsid w:val="003B27EB"/>
    <w:rsid w:val="003B27F9"/>
    <w:rsid w:val="003B281C"/>
    <w:rsid w:val="003B285D"/>
    <w:rsid w:val="003B285F"/>
    <w:rsid w:val="003B298F"/>
    <w:rsid w:val="003B2990"/>
    <w:rsid w:val="003B29C4"/>
    <w:rsid w:val="003B29C6"/>
    <w:rsid w:val="003B29F4"/>
    <w:rsid w:val="003B29F8"/>
    <w:rsid w:val="003B29FC"/>
    <w:rsid w:val="003B2A0A"/>
    <w:rsid w:val="003B2A0D"/>
    <w:rsid w:val="003B2A1B"/>
    <w:rsid w:val="003B2B17"/>
    <w:rsid w:val="003B2B77"/>
    <w:rsid w:val="003B2BEB"/>
    <w:rsid w:val="003B2BEF"/>
    <w:rsid w:val="003B2C83"/>
    <w:rsid w:val="003B2CAB"/>
    <w:rsid w:val="003B2CE6"/>
    <w:rsid w:val="003B2D3E"/>
    <w:rsid w:val="003B2DC3"/>
    <w:rsid w:val="003B2E81"/>
    <w:rsid w:val="003B2F10"/>
    <w:rsid w:val="003B2F1A"/>
    <w:rsid w:val="003B2F42"/>
    <w:rsid w:val="003B2FAA"/>
    <w:rsid w:val="003B2FF2"/>
    <w:rsid w:val="003B304E"/>
    <w:rsid w:val="003B30A6"/>
    <w:rsid w:val="003B3106"/>
    <w:rsid w:val="003B3116"/>
    <w:rsid w:val="003B3305"/>
    <w:rsid w:val="003B335B"/>
    <w:rsid w:val="003B339F"/>
    <w:rsid w:val="003B33D7"/>
    <w:rsid w:val="003B342C"/>
    <w:rsid w:val="003B346F"/>
    <w:rsid w:val="003B347D"/>
    <w:rsid w:val="003B3499"/>
    <w:rsid w:val="003B350F"/>
    <w:rsid w:val="003B35C1"/>
    <w:rsid w:val="003B35ED"/>
    <w:rsid w:val="003B36BB"/>
    <w:rsid w:val="003B3710"/>
    <w:rsid w:val="003B3730"/>
    <w:rsid w:val="003B373B"/>
    <w:rsid w:val="003B378B"/>
    <w:rsid w:val="003B380E"/>
    <w:rsid w:val="003B3866"/>
    <w:rsid w:val="003B395B"/>
    <w:rsid w:val="003B39AC"/>
    <w:rsid w:val="003B3A49"/>
    <w:rsid w:val="003B3A84"/>
    <w:rsid w:val="003B3A99"/>
    <w:rsid w:val="003B3B3D"/>
    <w:rsid w:val="003B3B45"/>
    <w:rsid w:val="003B3BCD"/>
    <w:rsid w:val="003B3BCE"/>
    <w:rsid w:val="003B3BD8"/>
    <w:rsid w:val="003B3C5B"/>
    <w:rsid w:val="003B3CBA"/>
    <w:rsid w:val="003B3E24"/>
    <w:rsid w:val="003B3E6A"/>
    <w:rsid w:val="003B3EDA"/>
    <w:rsid w:val="003B3F8F"/>
    <w:rsid w:val="003B3FF1"/>
    <w:rsid w:val="003B4035"/>
    <w:rsid w:val="003B40B0"/>
    <w:rsid w:val="003B413B"/>
    <w:rsid w:val="003B4140"/>
    <w:rsid w:val="003B41D2"/>
    <w:rsid w:val="003B4222"/>
    <w:rsid w:val="003B425A"/>
    <w:rsid w:val="003B42F1"/>
    <w:rsid w:val="003B433B"/>
    <w:rsid w:val="003B4376"/>
    <w:rsid w:val="003B439F"/>
    <w:rsid w:val="003B4454"/>
    <w:rsid w:val="003B446C"/>
    <w:rsid w:val="003B44EE"/>
    <w:rsid w:val="003B4524"/>
    <w:rsid w:val="003B4606"/>
    <w:rsid w:val="003B466C"/>
    <w:rsid w:val="003B46B5"/>
    <w:rsid w:val="003B46C7"/>
    <w:rsid w:val="003B470F"/>
    <w:rsid w:val="003B4730"/>
    <w:rsid w:val="003B4734"/>
    <w:rsid w:val="003B475F"/>
    <w:rsid w:val="003B47C3"/>
    <w:rsid w:val="003B47CF"/>
    <w:rsid w:val="003B47D8"/>
    <w:rsid w:val="003B48B1"/>
    <w:rsid w:val="003B48E6"/>
    <w:rsid w:val="003B49E9"/>
    <w:rsid w:val="003B4A80"/>
    <w:rsid w:val="003B4AC5"/>
    <w:rsid w:val="003B4B0C"/>
    <w:rsid w:val="003B4B18"/>
    <w:rsid w:val="003B4B1D"/>
    <w:rsid w:val="003B4B4D"/>
    <w:rsid w:val="003B4B8F"/>
    <w:rsid w:val="003B4C26"/>
    <w:rsid w:val="003B4C3B"/>
    <w:rsid w:val="003B4CB1"/>
    <w:rsid w:val="003B4CC5"/>
    <w:rsid w:val="003B4D80"/>
    <w:rsid w:val="003B4D97"/>
    <w:rsid w:val="003B4D98"/>
    <w:rsid w:val="003B4E06"/>
    <w:rsid w:val="003B4E0B"/>
    <w:rsid w:val="003B4F5A"/>
    <w:rsid w:val="003B4F65"/>
    <w:rsid w:val="003B4F66"/>
    <w:rsid w:val="003B4F8B"/>
    <w:rsid w:val="003B4F97"/>
    <w:rsid w:val="003B4FA0"/>
    <w:rsid w:val="003B4FEE"/>
    <w:rsid w:val="003B5002"/>
    <w:rsid w:val="003B50CC"/>
    <w:rsid w:val="003B50D0"/>
    <w:rsid w:val="003B50F8"/>
    <w:rsid w:val="003B5132"/>
    <w:rsid w:val="003B5194"/>
    <w:rsid w:val="003B5245"/>
    <w:rsid w:val="003B5257"/>
    <w:rsid w:val="003B5265"/>
    <w:rsid w:val="003B526E"/>
    <w:rsid w:val="003B52C5"/>
    <w:rsid w:val="003B52D7"/>
    <w:rsid w:val="003B5429"/>
    <w:rsid w:val="003B5475"/>
    <w:rsid w:val="003B548F"/>
    <w:rsid w:val="003B54B6"/>
    <w:rsid w:val="003B54C5"/>
    <w:rsid w:val="003B54D1"/>
    <w:rsid w:val="003B54FB"/>
    <w:rsid w:val="003B550D"/>
    <w:rsid w:val="003B55A8"/>
    <w:rsid w:val="003B5617"/>
    <w:rsid w:val="003B5667"/>
    <w:rsid w:val="003B5741"/>
    <w:rsid w:val="003B574D"/>
    <w:rsid w:val="003B576F"/>
    <w:rsid w:val="003B5786"/>
    <w:rsid w:val="003B5818"/>
    <w:rsid w:val="003B5854"/>
    <w:rsid w:val="003B5859"/>
    <w:rsid w:val="003B5870"/>
    <w:rsid w:val="003B596E"/>
    <w:rsid w:val="003B59F2"/>
    <w:rsid w:val="003B5A0C"/>
    <w:rsid w:val="003B5A25"/>
    <w:rsid w:val="003B5A28"/>
    <w:rsid w:val="003B5A58"/>
    <w:rsid w:val="003B5ADE"/>
    <w:rsid w:val="003B5B5E"/>
    <w:rsid w:val="003B5BFE"/>
    <w:rsid w:val="003B5CD2"/>
    <w:rsid w:val="003B5D2D"/>
    <w:rsid w:val="003B5DF0"/>
    <w:rsid w:val="003B5E29"/>
    <w:rsid w:val="003B5E30"/>
    <w:rsid w:val="003B5E3A"/>
    <w:rsid w:val="003B5ECB"/>
    <w:rsid w:val="003B5F2C"/>
    <w:rsid w:val="003B5FA5"/>
    <w:rsid w:val="003B5FE4"/>
    <w:rsid w:val="003B6017"/>
    <w:rsid w:val="003B602A"/>
    <w:rsid w:val="003B604A"/>
    <w:rsid w:val="003B6066"/>
    <w:rsid w:val="003B606F"/>
    <w:rsid w:val="003B607A"/>
    <w:rsid w:val="003B60DC"/>
    <w:rsid w:val="003B6147"/>
    <w:rsid w:val="003B6194"/>
    <w:rsid w:val="003B6254"/>
    <w:rsid w:val="003B62A3"/>
    <w:rsid w:val="003B633A"/>
    <w:rsid w:val="003B6360"/>
    <w:rsid w:val="003B6363"/>
    <w:rsid w:val="003B6382"/>
    <w:rsid w:val="003B6458"/>
    <w:rsid w:val="003B64D5"/>
    <w:rsid w:val="003B663B"/>
    <w:rsid w:val="003B6669"/>
    <w:rsid w:val="003B66BC"/>
    <w:rsid w:val="003B66CF"/>
    <w:rsid w:val="003B671E"/>
    <w:rsid w:val="003B6726"/>
    <w:rsid w:val="003B674B"/>
    <w:rsid w:val="003B6755"/>
    <w:rsid w:val="003B6764"/>
    <w:rsid w:val="003B6787"/>
    <w:rsid w:val="003B678F"/>
    <w:rsid w:val="003B67BE"/>
    <w:rsid w:val="003B67CE"/>
    <w:rsid w:val="003B6845"/>
    <w:rsid w:val="003B686D"/>
    <w:rsid w:val="003B68C2"/>
    <w:rsid w:val="003B68F8"/>
    <w:rsid w:val="003B6943"/>
    <w:rsid w:val="003B6995"/>
    <w:rsid w:val="003B69E6"/>
    <w:rsid w:val="003B69F1"/>
    <w:rsid w:val="003B6A1C"/>
    <w:rsid w:val="003B6ABD"/>
    <w:rsid w:val="003B6AE0"/>
    <w:rsid w:val="003B6AEF"/>
    <w:rsid w:val="003B6B99"/>
    <w:rsid w:val="003B6C00"/>
    <w:rsid w:val="003B6C6C"/>
    <w:rsid w:val="003B6CA2"/>
    <w:rsid w:val="003B6CB5"/>
    <w:rsid w:val="003B6CEE"/>
    <w:rsid w:val="003B6D09"/>
    <w:rsid w:val="003B6E17"/>
    <w:rsid w:val="003B6E4B"/>
    <w:rsid w:val="003B6E59"/>
    <w:rsid w:val="003B6E94"/>
    <w:rsid w:val="003B7007"/>
    <w:rsid w:val="003B7101"/>
    <w:rsid w:val="003B72B6"/>
    <w:rsid w:val="003B7314"/>
    <w:rsid w:val="003B7366"/>
    <w:rsid w:val="003B7384"/>
    <w:rsid w:val="003B73F8"/>
    <w:rsid w:val="003B7449"/>
    <w:rsid w:val="003B7477"/>
    <w:rsid w:val="003B748E"/>
    <w:rsid w:val="003B755B"/>
    <w:rsid w:val="003B764F"/>
    <w:rsid w:val="003B76BC"/>
    <w:rsid w:val="003B76CE"/>
    <w:rsid w:val="003B76E8"/>
    <w:rsid w:val="003B7736"/>
    <w:rsid w:val="003B773D"/>
    <w:rsid w:val="003B7777"/>
    <w:rsid w:val="003B780B"/>
    <w:rsid w:val="003B788D"/>
    <w:rsid w:val="003B78D3"/>
    <w:rsid w:val="003B7927"/>
    <w:rsid w:val="003B7A5E"/>
    <w:rsid w:val="003B7AB7"/>
    <w:rsid w:val="003B7AEF"/>
    <w:rsid w:val="003B7AF2"/>
    <w:rsid w:val="003B7B88"/>
    <w:rsid w:val="003B7BA7"/>
    <w:rsid w:val="003B7BE7"/>
    <w:rsid w:val="003B7BF1"/>
    <w:rsid w:val="003B7C33"/>
    <w:rsid w:val="003B7D53"/>
    <w:rsid w:val="003B7DD9"/>
    <w:rsid w:val="003B7E35"/>
    <w:rsid w:val="003B7ECB"/>
    <w:rsid w:val="003B7ED7"/>
    <w:rsid w:val="003B7EF4"/>
    <w:rsid w:val="003B7F7A"/>
    <w:rsid w:val="003C00B8"/>
    <w:rsid w:val="003C01D1"/>
    <w:rsid w:val="003C01FA"/>
    <w:rsid w:val="003C01FF"/>
    <w:rsid w:val="003C020C"/>
    <w:rsid w:val="003C0248"/>
    <w:rsid w:val="003C024E"/>
    <w:rsid w:val="003C02AD"/>
    <w:rsid w:val="003C0327"/>
    <w:rsid w:val="003C0333"/>
    <w:rsid w:val="003C036C"/>
    <w:rsid w:val="003C03B2"/>
    <w:rsid w:val="003C03FF"/>
    <w:rsid w:val="003C043E"/>
    <w:rsid w:val="003C0494"/>
    <w:rsid w:val="003C04E2"/>
    <w:rsid w:val="003C0512"/>
    <w:rsid w:val="003C05F9"/>
    <w:rsid w:val="003C060B"/>
    <w:rsid w:val="003C0617"/>
    <w:rsid w:val="003C06FA"/>
    <w:rsid w:val="003C0937"/>
    <w:rsid w:val="003C0951"/>
    <w:rsid w:val="003C096C"/>
    <w:rsid w:val="003C09DB"/>
    <w:rsid w:val="003C0A37"/>
    <w:rsid w:val="003C0A60"/>
    <w:rsid w:val="003C0A99"/>
    <w:rsid w:val="003C0B37"/>
    <w:rsid w:val="003C0B3A"/>
    <w:rsid w:val="003C0B6E"/>
    <w:rsid w:val="003C0B8D"/>
    <w:rsid w:val="003C0C98"/>
    <w:rsid w:val="003C0CE8"/>
    <w:rsid w:val="003C0D6F"/>
    <w:rsid w:val="003C0DA1"/>
    <w:rsid w:val="003C0DC6"/>
    <w:rsid w:val="003C0DF0"/>
    <w:rsid w:val="003C0E83"/>
    <w:rsid w:val="003C0F22"/>
    <w:rsid w:val="003C0F45"/>
    <w:rsid w:val="003C0F9E"/>
    <w:rsid w:val="003C0FFA"/>
    <w:rsid w:val="003C1001"/>
    <w:rsid w:val="003C10FA"/>
    <w:rsid w:val="003C11A2"/>
    <w:rsid w:val="003C1247"/>
    <w:rsid w:val="003C138D"/>
    <w:rsid w:val="003C1395"/>
    <w:rsid w:val="003C1421"/>
    <w:rsid w:val="003C1468"/>
    <w:rsid w:val="003C14CC"/>
    <w:rsid w:val="003C15D7"/>
    <w:rsid w:val="003C15E0"/>
    <w:rsid w:val="003C1669"/>
    <w:rsid w:val="003C181F"/>
    <w:rsid w:val="003C1875"/>
    <w:rsid w:val="003C1893"/>
    <w:rsid w:val="003C18A5"/>
    <w:rsid w:val="003C1951"/>
    <w:rsid w:val="003C19D4"/>
    <w:rsid w:val="003C1A3F"/>
    <w:rsid w:val="003C1ACE"/>
    <w:rsid w:val="003C1AEF"/>
    <w:rsid w:val="003C1AF6"/>
    <w:rsid w:val="003C1B09"/>
    <w:rsid w:val="003C1B2B"/>
    <w:rsid w:val="003C1B4C"/>
    <w:rsid w:val="003C1D0F"/>
    <w:rsid w:val="003C1D2F"/>
    <w:rsid w:val="003C1D40"/>
    <w:rsid w:val="003C1DAE"/>
    <w:rsid w:val="003C1DC9"/>
    <w:rsid w:val="003C1DF2"/>
    <w:rsid w:val="003C1E23"/>
    <w:rsid w:val="003C1E7A"/>
    <w:rsid w:val="003C1F22"/>
    <w:rsid w:val="003C1F52"/>
    <w:rsid w:val="003C1F88"/>
    <w:rsid w:val="003C1FB5"/>
    <w:rsid w:val="003C1FD2"/>
    <w:rsid w:val="003C1FE7"/>
    <w:rsid w:val="003C1FFE"/>
    <w:rsid w:val="003C202F"/>
    <w:rsid w:val="003C2082"/>
    <w:rsid w:val="003C2097"/>
    <w:rsid w:val="003C20A3"/>
    <w:rsid w:val="003C211B"/>
    <w:rsid w:val="003C212D"/>
    <w:rsid w:val="003C2178"/>
    <w:rsid w:val="003C2247"/>
    <w:rsid w:val="003C2255"/>
    <w:rsid w:val="003C231D"/>
    <w:rsid w:val="003C236C"/>
    <w:rsid w:val="003C23A3"/>
    <w:rsid w:val="003C2589"/>
    <w:rsid w:val="003C259E"/>
    <w:rsid w:val="003C25C0"/>
    <w:rsid w:val="003C2682"/>
    <w:rsid w:val="003C26C5"/>
    <w:rsid w:val="003C2776"/>
    <w:rsid w:val="003C280E"/>
    <w:rsid w:val="003C2860"/>
    <w:rsid w:val="003C28A2"/>
    <w:rsid w:val="003C28D9"/>
    <w:rsid w:val="003C2A0B"/>
    <w:rsid w:val="003C2A9F"/>
    <w:rsid w:val="003C2ADD"/>
    <w:rsid w:val="003C2B2F"/>
    <w:rsid w:val="003C2B52"/>
    <w:rsid w:val="003C2BC6"/>
    <w:rsid w:val="003C2BEE"/>
    <w:rsid w:val="003C2C12"/>
    <w:rsid w:val="003C2C88"/>
    <w:rsid w:val="003C2CB3"/>
    <w:rsid w:val="003C2CCD"/>
    <w:rsid w:val="003C2CDB"/>
    <w:rsid w:val="003C2CEB"/>
    <w:rsid w:val="003C2D0A"/>
    <w:rsid w:val="003C2D61"/>
    <w:rsid w:val="003C2D66"/>
    <w:rsid w:val="003C2D68"/>
    <w:rsid w:val="003C2DA9"/>
    <w:rsid w:val="003C2E43"/>
    <w:rsid w:val="003C2E8F"/>
    <w:rsid w:val="003C2EE0"/>
    <w:rsid w:val="003C2F41"/>
    <w:rsid w:val="003C2F43"/>
    <w:rsid w:val="003C2F7C"/>
    <w:rsid w:val="003C2F8D"/>
    <w:rsid w:val="003C303C"/>
    <w:rsid w:val="003C3048"/>
    <w:rsid w:val="003C305E"/>
    <w:rsid w:val="003C30C2"/>
    <w:rsid w:val="003C30CF"/>
    <w:rsid w:val="003C30D7"/>
    <w:rsid w:val="003C30FA"/>
    <w:rsid w:val="003C311B"/>
    <w:rsid w:val="003C3143"/>
    <w:rsid w:val="003C3155"/>
    <w:rsid w:val="003C318B"/>
    <w:rsid w:val="003C31BC"/>
    <w:rsid w:val="003C3214"/>
    <w:rsid w:val="003C3217"/>
    <w:rsid w:val="003C3249"/>
    <w:rsid w:val="003C32FC"/>
    <w:rsid w:val="003C3313"/>
    <w:rsid w:val="003C33BA"/>
    <w:rsid w:val="003C33C7"/>
    <w:rsid w:val="003C33D6"/>
    <w:rsid w:val="003C343B"/>
    <w:rsid w:val="003C3464"/>
    <w:rsid w:val="003C34DB"/>
    <w:rsid w:val="003C3517"/>
    <w:rsid w:val="003C3535"/>
    <w:rsid w:val="003C359E"/>
    <w:rsid w:val="003C35CB"/>
    <w:rsid w:val="003C35E8"/>
    <w:rsid w:val="003C3673"/>
    <w:rsid w:val="003C3690"/>
    <w:rsid w:val="003C36A7"/>
    <w:rsid w:val="003C36A9"/>
    <w:rsid w:val="003C372B"/>
    <w:rsid w:val="003C3733"/>
    <w:rsid w:val="003C3761"/>
    <w:rsid w:val="003C380D"/>
    <w:rsid w:val="003C383A"/>
    <w:rsid w:val="003C3875"/>
    <w:rsid w:val="003C38FF"/>
    <w:rsid w:val="003C3917"/>
    <w:rsid w:val="003C393F"/>
    <w:rsid w:val="003C3956"/>
    <w:rsid w:val="003C39AA"/>
    <w:rsid w:val="003C39B1"/>
    <w:rsid w:val="003C3A17"/>
    <w:rsid w:val="003C3A4A"/>
    <w:rsid w:val="003C3A52"/>
    <w:rsid w:val="003C3A92"/>
    <w:rsid w:val="003C3B94"/>
    <w:rsid w:val="003C3BDB"/>
    <w:rsid w:val="003C3BFB"/>
    <w:rsid w:val="003C3C42"/>
    <w:rsid w:val="003C3C4D"/>
    <w:rsid w:val="003C3CCB"/>
    <w:rsid w:val="003C3D14"/>
    <w:rsid w:val="003C3D30"/>
    <w:rsid w:val="003C3D66"/>
    <w:rsid w:val="003C3DAA"/>
    <w:rsid w:val="003C3DE5"/>
    <w:rsid w:val="003C3E0B"/>
    <w:rsid w:val="003C3E0C"/>
    <w:rsid w:val="003C3E16"/>
    <w:rsid w:val="003C3EDF"/>
    <w:rsid w:val="003C3EFB"/>
    <w:rsid w:val="003C3F50"/>
    <w:rsid w:val="003C405A"/>
    <w:rsid w:val="003C405C"/>
    <w:rsid w:val="003C407D"/>
    <w:rsid w:val="003C40A2"/>
    <w:rsid w:val="003C40AC"/>
    <w:rsid w:val="003C413B"/>
    <w:rsid w:val="003C4191"/>
    <w:rsid w:val="003C424A"/>
    <w:rsid w:val="003C42B1"/>
    <w:rsid w:val="003C42F6"/>
    <w:rsid w:val="003C4304"/>
    <w:rsid w:val="003C4328"/>
    <w:rsid w:val="003C436E"/>
    <w:rsid w:val="003C4398"/>
    <w:rsid w:val="003C447A"/>
    <w:rsid w:val="003C449D"/>
    <w:rsid w:val="003C44C8"/>
    <w:rsid w:val="003C4514"/>
    <w:rsid w:val="003C4537"/>
    <w:rsid w:val="003C457A"/>
    <w:rsid w:val="003C45CC"/>
    <w:rsid w:val="003C45D5"/>
    <w:rsid w:val="003C4605"/>
    <w:rsid w:val="003C4608"/>
    <w:rsid w:val="003C461C"/>
    <w:rsid w:val="003C4636"/>
    <w:rsid w:val="003C4654"/>
    <w:rsid w:val="003C4660"/>
    <w:rsid w:val="003C4668"/>
    <w:rsid w:val="003C46A0"/>
    <w:rsid w:val="003C471C"/>
    <w:rsid w:val="003C4757"/>
    <w:rsid w:val="003C4761"/>
    <w:rsid w:val="003C482B"/>
    <w:rsid w:val="003C4871"/>
    <w:rsid w:val="003C48A6"/>
    <w:rsid w:val="003C48D7"/>
    <w:rsid w:val="003C492E"/>
    <w:rsid w:val="003C4937"/>
    <w:rsid w:val="003C4940"/>
    <w:rsid w:val="003C49C2"/>
    <w:rsid w:val="003C4A17"/>
    <w:rsid w:val="003C4AB4"/>
    <w:rsid w:val="003C4AF7"/>
    <w:rsid w:val="003C4B95"/>
    <w:rsid w:val="003C4CC2"/>
    <w:rsid w:val="003C4CF4"/>
    <w:rsid w:val="003C4D13"/>
    <w:rsid w:val="003C4DC4"/>
    <w:rsid w:val="003C4DCB"/>
    <w:rsid w:val="003C4E5D"/>
    <w:rsid w:val="003C4EBA"/>
    <w:rsid w:val="003C4EC2"/>
    <w:rsid w:val="003C4EFB"/>
    <w:rsid w:val="003C4F08"/>
    <w:rsid w:val="003C4F46"/>
    <w:rsid w:val="003C4F50"/>
    <w:rsid w:val="003C4F65"/>
    <w:rsid w:val="003C4F9C"/>
    <w:rsid w:val="003C507B"/>
    <w:rsid w:val="003C51A8"/>
    <w:rsid w:val="003C51CF"/>
    <w:rsid w:val="003C5204"/>
    <w:rsid w:val="003C524F"/>
    <w:rsid w:val="003C5250"/>
    <w:rsid w:val="003C52C5"/>
    <w:rsid w:val="003C52D5"/>
    <w:rsid w:val="003C52FD"/>
    <w:rsid w:val="003C5387"/>
    <w:rsid w:val="003C539F"/>
    <w:rsid w:val="003C53AB"/>
    <w:rsid w:val="003C5442"/>
    <w:rsid w:val="003C54A3"/>
    <w:rsid w:val="003C54CB"/>
    <w:rsid w:val="003C5504"/>
    <w:rsid w:val="003C5540"/>
    <w:rsid w:val="003C555F"/>
    <w:rsid w:val="003C557A"/>
    <w:rsid w:val="003C55C3"/>
    <w:rsid w:val="003C55DB"/>
    <w:rsid w:val="003C563B"/>
    <w:rsid w:val="003C5655"/>
    <w:rsid w:val="003C56C3"/>
    <w:rsid w:val="003C56C6"/>
    <w:rsid w:val="003C5724"/>
    <w:rsid w:val="003C5751"/>
    <w:rsid w:val="003C5766"/>
    <w:rsid w:val="003C57C4"/>
    <w:rsid w:val="003C5967"/>
    <w:rsid w:val="003C5995"/>
    <w:rsid w:val="003C5A29"/>
    <w:rsid w:val="003C5A7C"/>
    <w:rsid w:val="003C5AB6"/>
    <w:rsid w:val="003C5AD1"/>
    <w:rsid w:val="003C5B11"/>
    <w:rsid w:val="003C5B72"/>
    <w:rsid w:val="003C5BFE"/>
    <w:rsid w:val="003C5CD7"/>
    <w:rsid w:val="003C5D04"/>
    <w:rsid w:val="003C5D4D"/>
    <w:rsid w:val="003C5DB7"/>
    <w:rsid w:val="003C5DD1"/>
    <w:rsid w:val="003C5DF9"/>
    <w:rsid w:val="003C5E4D"/>
    <w:rsid w:val="003C5E7D"/>
    <w:rsid w:val="003C5F14"/>
    <w:rsid w:val="003C6073"/>
    <w:rsid w:val="003C6103"/>
    <w:rsid w:val="003C61C8"/>
    <w:rsid w:val="003C61E1"/>
    <w:rsid w:val="003C61F9"/>
    <w:rsid w:val="003C6280"/>
    <w:rsid w:val="003C6299"/>
    <w:rsid w:val="003C62C6"/>
    <w:rsid w:val="003C634A"/>
    <w:rsid w:val="003C6390"/>
    <w:rsid w:val="003C63AD"/>
    <w:rsid w:val="003C6402"/>
    <w:rsid w:val="003C6465"/>
    <w:rsid w:val="003C64B6"/>
    <w:rsid w:val="003C64DE"/>
    <w:rsid w:val="003C64E8"/>
    <w:rsid w:val="003C6540"/>
    <w:rsid w:val="003C655F"/>
    <w:rsid w:val="003C6600"/>
    <w:rsid w:val="003C6615"/>
    <w:rsid w:val="003C6622"/>
    <w:rsid w:val="003C6630"/>
    <w:rsid w:val="003C667B"/>
    <w:rsid w:val="003C66D7"/>
    <w:rsid w:val="003C6718"/>
    <w:rsid w:val="003C6720"/>
    <w:rsid w:val="003C6737"/>
    <w:rsid w:val="003C6779"/>
    <w:rsid w:val="003C6796"/>
    <w:rsid w:val="003C67C4"/>
    <w:rsid w:val="003C67EC"/>
    <w:rsid w:val="003C6827"/>
    <w:rsid w:val="003C68BE"/>
    <w:rsid w:val="003C6973"/>
    <w:rsid w:val="003C698E"/>
    <w:rsid w:val="003C6A25"/>
    <w:rsid w:val="003C6ACF"/>
    <w:rsid w:val="003C6B45"/>
    <w:rsid w:val="003C6B47"/>
    <w:rsid w:val="003C6BB5"/>
    <w:rsid w:val="003C6BCE"/>
    <w:rsid w:val="003C6BE6"/>
    <w:rsid w:val="003C6BE7"/>
    <w:rsid w:val="003C6C60"/>
    <w:rsid w:val="003C6C6B"/>
    <w:rsid w:val="003C6CAF"/>
    <w:rsid w:val="003C6D5A"/>
    <w:rsid w:val="003C6D86"/>
    <w:rsid w:val="003C6E8D"/>
    <w:rsid w:val="003C6E9B"/>
    <w:rsid w:val="003C6EB2"/>
    <w:rsid w:val="003C6EDE"/>
    <w:rsid w:val="003C6F21"/>
    <w:rsid w:val="003C6F8D"/>
    <w:rsid w:val="003C709C"/>
    <w:rsid w:val="003C70D5"/>
    <w:rsid w:val="003C70E0"/>
    <w:rsid w:val="003C7181"/>
    <w:rsid w:val="003C71A5"/>
    <w:rsid w:val="003C71D6"/>
    <w:rsid w:val="003C7244"/>
    <w:rsid w:val="003C724A"/>
    <w:rsid w:val="003C73D4"/>
    <w:rsid w:val="003C7437"/>
    <w:rsid w:val="003C7499"/>
    <w:rsid w:val="003C757F"/>
    <w:rsid w:val="003C7586"/>
    <w:rsid w:val="003C7604"/>
    <w:rsid w:val="003C7658"/>
    <w:rsid w:val="003C76F3"/>
    <w:rsid w:val="003C778B"/>
    <w:rsid w:val="003C778F"/>
    <w:rsid w:val="003C77D5"/>
    <w:rsid w:val="003C7881"/>
    <w:rsid w:val="003C788F"/>
    <w:rsid w:val="003C78E0"/>
    <w:rsid w:val="003C78EB"/>
    <w:rsid w:val="003C79AB"/>
    <w:rsid w:val="003C79CC"/>
    <w:rsid w:val="003C7A15"/>
    <w:rsid w:val="003C7A1F"/>
    <w:rsid w:val="003C7B14"/>
    <w:rsid w:val="003C7B75"/>
    <w:rsid w:val="003C7B78"/>
    <w:rsid w:val="003C7BC8"/>
    <w:rsid w:val="003C7C49"/>
    <w:rsid w:val="003C7C6E"/>
    <w:rsid w:val="003C7D0C"/>
    <w:rsid w:val="003C7D1A"/>
    <w:rsid w:val="003C7D79"/>
    <w:rsid w:val="003C7DF4"/>
    <w:rsid w:val="003C7E2F"/>
    <w:rsid w:val="003C7E86"/>
    <w:rsid w:val="003C7F08"/>
    <w:rsid w:val="003C7F5C"/>
    <w:rsid w:val="003D0052"/>
    <w:rsid w:val="003D0109"/>
    <w:rsid w:val="003D017C"/>
    <w:rsid w:val="003D01B0"/>
    <w:rsid w:val="003D0279"/>
    <w:rsid w:val="003D027E"/>
    <w:rsid w:val="003D04A7"/>
    <w:rsid w:val="003D0571"/>
    <w:rsid w:val="003D062B"/>
    <w:rsid w:val="003D0651"/>
    <w:rsid w:val="003D0750"/>
    <w:rsid w:val="003D079C"/>
    <w:rsid w:val="003D08BB"/>
    <w:rsid w:val="003D08C4"/>
    <w:rsid w:val="003D09A9"/>
    <w:rsid w:val="003D09EE"/>
    <w:rsid w:val="003D09F3"/>
    <w:rsid w:val="003D0AB4"/>
    <w:rsid w:val="003D0ABA"/>
    <w:rsid w:val="003D0AD2"/>
    <w:rsid w:val="003D0B6A"/>
    <w:rsid w:val="003D0BC3"/>
    <w:rsid w:val="003D0D1E"/>
    <w:rsid w:val="003D0D5A"/>
    <w:rsid w:val="003D0D7D"/>
    <w:rsid w:val="003D0D94"/>
    <w:rsid w:val="003D0E04"/>
    <w:rsid w:val="003D0E56"/>
    <w:rsid w:val="003D0EBD"/>
    <w:rsid w:val="003D0F0B"/>
    <w:rsid w:val="003D0F37"/>
    <w:rsid w:val="003D0FB2"/>
    <w:rsid w:val="003D0FB5"/>
    <w:rsid w:val="003D0FBD"/>
    <w:rsid w:val="003D0FC9"/>
    <w:rsid w:val="003D0FF8"/>
    <w:rsid w:val="003D1079"/>
    <w:rsid w:val="003D10CD"/>
    <w:rsid w:val="003D1115"/>
    <w:rsid w:val="003D1171"/>
    <w:rsid w:val="003D11C0"/>
    <w:rsid w:val="003D11D6"/>
    <w:rsid w:val="003D1201"/>
    <w:rsid w:val="003D1259"/>
    <w:rsid w:val="003D125D"/>
    <w:rsid w:val="003D12CA"/>
    <w:rsid w:val="003D12D3"/>
    <w:rsid w:val="003D1368"/>
    <w:rsid w:val="003D136B"/>
    <w:rsid w:val="003D136E"/>
    <w:rsid w:val="003D13A8"/>
    <w:rsid w:val="003D147A"/>
    <w:rsid w:val="003D1491"/>
    <w:rsid w:val="003D1506"/>
    <w:rsid w:val="003D151B"/>
    <w:rsid w:val="003D15B2"/>
    <w:rsid w:val="003D15BD"/>
    <w:rsid w:val="003D15F7"/>
    <w:rsid w:val="003D161E"/>
    <w:rsid w:val="003D1668"/>
    <w:rsid w:val="003D16AB"/>
    <w:rsid w:val="003D1774"/>
    <w:rsid w:val="003D1791"/>
    <w:rsid w:val="003D17F2"/>
    <w:rsid w:val="003D181D"/>
    <w:rsid w:val="003D190D"/>
    <w:rsid w:val="003D1939"/>
    <w:rsid w:val="003D198E"/>
    <w:rsid w:val="003D19B9"/>
    <w:rsid w:val="003D19BB"/>
    <w:rsid w:val="003D1A09"/>
    <w:rsid w:val="003D1A77"/>
    <w:rsid w:val="003D1AF9"/>
    <w:rsid w:val="003D1BD2"/>
    <w:rsid w:val="003D1C7F"/>
    <w:rsid w:val="003D1CB8"/>
    <w:rsid w:val="003D1D00"/>
    <w:rsid w:val="003D1D14"/>
    <w:rsid w:val="003D1D20"/>
    <w:rsid w:val="003D1D26"/>
    <w:rsid w:val="003D1D2B"/>
    <w:rsid w:val="003D1D48"/>
    <w:rsid w:val="003D1D8A"/>
    <w:rsid w:val="003D1DB8"/>
    <w:rsid w:val="003D1DC7"/>
    <w:rsid w:val="003D1E00"/>
    <w:rsid w:val="003D1E12"/>
    <w:rsid w:val="003D1E3B"/>
    <w:rsid w:val="003D1E3C"/>
    <w:rsid w:val="003D1E4E"/>
    <w:rsid w:val="003D1E52"/>
    <w:rsid w:val="003D1F2B"/>
    <w:rsid w:val="003D20BC"/>
    <w:rsid w:val="003D21E4"/>
    <w:rsid w:val="003D222C"/>
    <w:rsid w:val="003D2247"/>
    <w:rsid w:val="003D226A"/>
    <w:rsid w:val="003D22D2"/>
    <w:rsid w:val="003D22F7"/>
    <w:rsid w:val="003D2313"/>
    <w:rsid w:val="003D23BB"/>
    <w:rsid w:val="003D23C8"/>
    <w:rsid w:val="003D2500"/>
    <w:rsid w:val="003D2562"/>
    <w:rsid w:val="003D2641"/>
    <w:rsid w:val="003D26F5"/>
    <w:rsid w:val="003D2709"/>
    <w:rsid w:val="003D2766"/>
    <w:rsid w:val="003D2785"/>
    <w:rsid w:val="003D2811"/>
    <w:rsid w:val="003D2899"/>
    <w:rsid w:val="003D28E6"/>
    <w:rsid w:val="003D2917"/>
    <w:rsid w:val="003D2939"/>
    <w:rsid w:val="003D2968"/>
    <w:rsid w:val="003D29D7"/>
    <w:rsid w:val="003D2A5E"/>
    <w:rsid w:val="003D2AC7"/>
    <w:rsid w:val="003D2B36"/>
    <w:rsid w:val="003D2B3A"/>
    <w:rsid w:val="003D2B52"/>
    <w:rsid w:val="003D2B57"/>
    <w:rsid w:val="003D2B95"/>
    <w:rsid w:val="003D2B96"/>
    <w:rsid w:val="003D2C04"/>
    <w:rsid w:val="003D2C1C"/>
    <w:rsid w:val="003D2C3B"/>
    <w:rsid w:val="003D2C57"/>
    <w:rsid w:val="003D2C7E"/>
    <w:rsid w:val="003D2CB2"/>
    <w:rsid w:val="003D2CDB"/>
    <w:rsid w:val="003D2CDD"/>
    <w:rsid w:val="003D2D30"/>
    <w:rsid w:val="003D2D39"/>
    <w:rsid w:val="003D2D3C"/>
    <w:rsid w:val="003D2D96"/>
    <w:rsid w:val="003D2DB2"/>
    <w:rsid w:val="003D2DC9"/>
    <w:rsid w:val="003D2E11"/>
    <w:rsid w:val="003D2E4D"/>
    <w:rsid w:val="003D2E52"/>
    <w:rsid w:val="003D2E57"/>
    <w:rsid w:val="003D2E91"/>
    <w:rsid w:val="003D2EBF"/>
    <w:rsid w:val="003D2F31"/>
    <w:rsid w:val="003D2F3C"/>
    <w:rsid w:val="003D2F4D"/>
    <w:rsid w:val="003D2F82"/>
    <w:rsid w:val="003D2FBF"/>
    <w:rsid w:val="003D2FC4"/>
    <w:rsid w:val="003D303D"/>
    <w:rsid w:val="003D30D7"/>
    <w:rsid w:val="003D3242"/>
    <w:rsid w:val="003D3243"/>
    <w:rsid w:val="003D325D"/>
    <w:rsid w:val="003D32EB"/>
    <w:rsid w:val="003D3317"/>
    <w:rsid w:val="003D332F"/>
    <w:rsid w:val="003D33E5"/>
    <w:rsid w:val="003D3418"/>
    <w:rsid w:val="003D347A"/>
    <w:rsid w:val="003D35D7"/>
    <w:rsid w:val="003D3657"/>
    <w:rsid w:val="003D3676"/>
    <w:rsid w:val="003D37EF"/>
    <w:rsid w:val="003D3856"/>
    <w:rsid w:val="003D3871"/>
    <w:rsid w:val="003D389F"/>
    <w:rsid w:val="003D38CF"/>
    <w:rsid w:val="003D390F"/>
    <w:rsid w:val="003D3954"/>
    <w:rsid w:val="003D3963"/>
    <w:rsid w:val="003D3972"/>
    <w:rsid w:val="003D39A7"/>
    <w:rsid w:val="003D3A50"/>
    <w:rsid w:val="003D3AC9"/>
    <w:rsid w:val="003D3AF1"/>
    <w:rsid w:val="003D3B8E"/>
    <w:rsid w:val="003D3C3E"/>
    <w:rsid w:val="003D3C66"/>
    <w:rsid w:val="003D3C67"/>
    <w:rsid w:val="003D3C75"/>
    <w:rsid w:val="003D3C9C"/>
    <w:rsid w:val="003D3CB2"/>
    <w:rsid w:val="003D3D77"/>
    <w:rsid w:val="003D3DFB"/>
    <w:rsid w:val="003D3E50"/>
    <w:rsid w:val="003D3EE7"/>
    <w:rsid w:val="003D3FC1"/>
    <w:rsid w:val="003D4019"/>
    <w:rsid w:val="003D4097"/>
    <w:rsid w:val="003D40EA"/>
    <w:rsid w:val="003D410D"/>
    <w:rsid w:val="003D416C"/>
    <w:rsid w:val="003D41B3"/>
    <w:rsid w:val="003D41C2"/>
    <w:rsid w:val="003D41EE"/>
    <w:rsid w:val="003D41FE"/>
    <w:rsid w:val="003D4257"/>
    <w:rsid w:val="003D42B6"/>
    <w:rsid w:val="003D42F2"/>
    <w:rsid w:val="003D4313"/>
    <w:rsid w:val="003D4436"/>
    <w:rsid w:val="003D446E"/>
    <w:rsid w:val="003D448B"/>
    <w:rsid w:val="003D44D2"/>
    <w:rsid w:val="003D450B"/>
    <w:rsid w:val="003D450D"/>
    <w:rsid w:val="003D45E8"/>
    <w:rsid w:val="003D4611"/>
    <w:rsid w:val="003D4720"/>
    <w:rsid w:val="003D47AC"/>
    <w:rsid w:val="003D47EB"/>
    <w:rsid w:val="003D4820"/>
    <w:rsid w:val="003D4825"/>
    <w:rsid w:val="003D4834"/>
    <w:rsid w:val="003D489A"/>
    <w:rsid w:val="003D48CF"/>
    <w:rsid w:val="003D4914"/>
    <w:rsid w:val="003D492D"/>
    <w:rsid w:val="003D4945"/>
    <w:rsid w:val="003D4978"/>
    <w:rsid w:val="003D49C0"/>
    <w:rsid w:val="003D4A44"/>
    <w:rsid w:val="003D4A80"/>
    <w:rsid w:val="003D4AB3"/>
    <w:rsid w:val="003D4B19"/>
    <w:rsid w:val="003D4B8A"/>
    <w:rsid w:val="003D4BAE"/>
    <w:rsid w:val="003D4C70"/>
    <w:rsid w:val="003D4DE1"/>
    <w:rsid w:val="003D4E4C"/>
    <w:rsid w:val="003D4E7B"/>
    <w:rsid w:val="003D4EA5"/>
    <w:rsid w:val="003D4ED1"/>
    <w:rsid w:val="003D4EDB"/>
    <w:rsid w:val="003D4F94"/>
    <w:rsid w:val="003D4F9B"/>
    <w:rsid w:val="003D4FDA"/>
    <w:rsid w:val="003D5007"/>
    <w:rsid w:val="003D5057"/>
    <w:rsid w:val="003D507C"/>
    <w:rsid w:val="003D5092"/>
    <w:rsid w:val="003D50D0"/>
    <w:rsid w:val="003D5152"/>
    <w:rsid w:val="003D516F"/>
    <w:rsid w:val="003D51ED"/>
    <w:rsid w:val="003D51FD"/>
    <w:rsid w:val="003D5208"/>
    <w:rsid w:val="003D5250"/>
    <w:rsid w:val="003D528A"/>
    <w:rsid w:val="003D5290"/>
    <w:rsid w:val="003D534E"/>
    <w:rsid w:val="003D5369"/>
    <w:rsid w:val="003D538D"/>
    <w:rsid w:val="003D53B7"/>
    <w:rsid w:val="003D5438"/>
    <w:rsid w:val="003D54C9"/>
    <w:rsid w:val="003D5532"/>
    <w:rsid w:val="003D553D"/>
    <w:rsid w:val="003D5549"/>
    <w:rsid w:val="003D5551"/>
    <w:rsid w:val="003D55D1"/>
    <w:rsid w:val="003D5671"/>
    <w:rsid w:val="003D56C8"/>
    <w:rsid w:val="003D57A3"/>
    <w:rsid w:val="003D57D7"/>
    <w:rsid w:val="003D57E5"/>
    <w:rsid w:val="003D5803"/>
    <w:rsid w:val="003D58CE"/>
    <w:rsid w:val="003D58E2"/>
    <w:rsid w:val="003D5919"/>
    <w:rsid w:val="003D5925"/>
    <w:rsid w:val="003D5946"/>
    <w:rsid w:val="003D5951"/>
    <w:rsid w:val="003D5A4E"/>
    <w:rsid w:val="003D5AF8"/>
    <w:rsid w:val="003D5AFE"/>
    <w:rsid w:val="003D5BCD"/>
    <w:rsid w:val="003D5C2C"/>
    <w:rsid w:val="003D5C41"/>
    <w:rsid w:val="003D5CB2"/>
    <w:rsid w:val="003D5D7D"/>
    <w:rsid w:val="003D5DAE"/>
    <w:rsid w:val="003D5DB5"/>
    <w:rsid w:val="003D5DD1"/>
    <w:rsid w:val="003D5E0C"/>
    <w:rsid w:val="003D5E31"/>
    <w:rsid w:val="003D5E5A"/>
    <w:rsid w:val="003D5E76"/>
    <w:rsid w:val="003D5EA1"/>
    <w:rsid w:val="003D5ECE"/>
    <w:rsid w:val="003D5F1B"/>
    <w:rsid w:val="003D5F60"/>
    <w:rsid w:val="003D5F68"/>
    <w:rsid w:val="003D5FF4"/>
    <w:rsid w:val="003D6007"/>
    <w:rsid w:val="003D6037"/>
    <w:rsid w:val="003D608B"/>
    <w:rsid w:val="003D6134"/>
    <w:rsid w:val="003D6136"/>
    <w:rsid w:val="003D613B"/>
    <w:rsid w:val="003D613E"/>
    <w:rsid w:val="003D6172"/>
    <w:rsid w:val="003D61CC"/>
    <w:rsid w:val="003D621A"/>
    <w:rsid w:val="003D6372"/>
    <w:rsid w:val="003D6383"/>
    <w:rsid w:val="003D63F8"/>
    <w:rsid w:val="003D641D"/>
    <w:rsid w:val="003D6444"/>
    <w:rsid w:val="003D645E"/>
    <w:rsid w:val="003D6463"/>
    <w:rsid w:val="003D64AD"/>
    <w:rsid w:val="003D6504"/>
    <w:rsid w:val="003D6556"/>
    <w:rsid w:val="003D6568"/>
    <w:rsid w:val="003D6626"/>
    <w:rsid w:val="003D6783"/>
    <w:rsid w:val="003D685C"/>
    <w:rsid w:val="003D6962"/>
    <w:rsid w:val="003D6AD1"/>
    <w:rsid w:val="003D6B8E"/>
    <w:rsid w:val="003D6BDD"/>
    <w:rsid w:val="003D6C14"/>
    <w:rsid w:val="003D6C3C"/>
    <w:rsid w:val="003D6C52"/>
    <w:rsid w:val="003D6C7D"/>
    <w:rsid w:val="003D6C87"/>
    <w:rsid w:val="003D6C88"/>
    <w:rsid w:val="003D6C8B"/>
    <w:rsid w:val="003D6CE8"/>
    <w:rsid w:val="003D6D95"/>
    <w:rsid w:val="003D6DAE"/>
    <w:rsid w:val="003D6E9A"/>
    <w:rsid w:val="003D6EA8"/>
    <w:rsid w:val="003D6F1A"/>
    <w:rsid w:val="003D705E"/>
    <w:rsid w:val="003D70C6"/>
    <w:rsid w:val="003D716C"/>
    <w:rsid w:val="003D718A"/>
    <w:rsid w:val="003D71C0"/>
    <w:rsid w:val="003D726F"/>
    <w:rsid w:val="003D7270"/>
    <w:rsid w:val="003D7341"/>
    <w:rsid w:val="003D7356"/>
    <w:rsid w:val="003D7368"/>
    <w:rsid w:val="003D7409"/>
    <w:rsid w:val="003D741C"/>
    <w:rsid w:val="003D7429"/>
    <w:rsid w:val="003D748E"/>
    <w:rsid w:val="003D75A8"/>
    <w:rsid w:val="003D7603"/>
    <w:rsid w:val="003D7604"/>
    <w:rsid w:val="003D7625"/>
    <w:rsid w:val="003D7669"/>
    <w:rsid w:val="003D7713"/>
    <w:rsid w:val="003D7738"/>
    <w:rsid w:val="003D776F"/>
    <w:rsid w:val="003D778F"/>
    <w:rsid w:val="003D77A8"/>
    <w:rsid w:val="003D77DB"/>
    <w:rsid w:val="003D7887"/>
    <w:rsid w:val="003D7898"/>
    <w:rsid w:val="003D7905"/>
    <w:rsid w:val="003D793C"/>
    <w:rsid w:val="003D79C0"/>
    <w:rsid w:val="003D79DC"/>
    <w:rsid w:val="003D7A26"/>
    <w:rsid w:val="003D7AA3"/>
    <w:rsid w:val="003D7B30"/>
    <w:rsid w:val="003D7BD2"/>
    <w:rsid w:val="003D7C4E"/>
    <w:rsid w:val="003D7F08"/>
    <w:rsid w:val="003D7F98"/>
    <w:rsid w:val="003D7FBC"/>
    <w:rsid w:val="003D7FC0"/>
    <w:rsid w:val="003D9687"/>
    <w:rsid w:val="003DD138"/>
    <w:rsid w:val="003DDB1B"/>
    <w:rsid w:val="003E0037"/>
    <w:rsid w:val="003E0094"/>
    <w:rsid w:val="003E00CC"/>
    <w:rsid w:val="003E0125"/>
    <w:rsid w:val="003E016B"/>
    <w:rsid w:val="003E01B1"/>
    <w:rsid w:val="003E024B"/>
    <w:rsid w:val="003E0252"/>
    <w:rsid w:val="003E025E"/>
    <w:rsid w:val="003E02D5"/>
    <w:rsid w:val="003E0307"/>
    <w:rsid w:val="003E0343"/>
    <w:rsid w:val="003E0361"/>
    <w:rsid w:val="003E036D"/>
    <w:rsid w:val="003E04D0"/>
    <w:rsid w:val="003E05D5"/>
    <w:rsid w:val="003E05F7"/>
    <w:rsid w:val="003E0611"/>
    <w:rsid w:val="003E0631"/>
    <w:rsid w:val="003E0656"/>
    <w:rsid w:val="003E0674"/>
    <w:rsid w:val="003E0713"/>
    <w:rsid w:val="003E072C"/>
    <w:rsid w:val="003E0744"/>
    <w:rsid w:val="003E0785"/>
    <w:rsid w:val="003E07DB"/>
    <w:rsid w:val="003E085C"/>
    <w:rsid w:val="003E087B"/>
    <w:rsid w:val="003E0897"/>
    <w:rsid w:val="003E08E2"/>
    <w:rsid w:val="003E08EB"/>
    <w:rsid w:val="003E097F"/>
    <w:rsid w:val="003E0A2A"/>
    <w:rsid w:val="003E0A4A"/>
    <w:rsid w:val="003E0A56"/>
    <w:rsid w:val="003E0AD3"/>
    <w:rsid w:val="003E0ADF"/>
    <w:rsid w:val="003E0B1E"/>
    <w:rsid w:val="003E0B93"/>
    <w:rsid w:val="003E0BA8"/>
    <w:rsid w:val="003E0C2E"/>
    <w:rsid w:val="003E0C48"/>
    <w:rsid w:val="003E0C4E"/>
    <w:rsid w:val="003E0CEE"/>
    <w:rsid w:val="003E0D02"/>
    <w:rsid w:val="003E0D40"/>
    <w:rsid w:val="003E0DED"/>
    <w:rsid w:val="003E0E3D"/>
    <w:rsid w:val="003E0EF1"/>
    <w:rsid w:val="003E0FF2"/>
    <w:rsid w:val="003E1020"/>
    <w:rsid w:val="003E1050"/>
    <w:rsid w:val="003E1086"/>
    <w:rsid w:val="003E109A"/>
    <w:rsid w:val="003E10B7"/>
    <w:rsid w:val="003E1138"/>
    <w:rsid w:val="003E119C"/>
    <w:rsid w:val="003E119E"/>
    <w:rsid w:val="003E12D7"/>
    <w:rsid w:val="003E12DC"/>
    <w:rsid w:val="003E1302"/>
    <w:rsid w:val="003E1332"/>
    <w:rsid w:val="003E139B"/>
    <w:rsid w:val="003E13AF"/>
    <w:rsid w:val="003E1433"/>
    <w:rsid w:val="003E14AD"/>
    <w:rsid w:val="003E1570"/>
    <w:rsid w:val="003E1572"/>
    <w:rsid w:val="003E1620"/>
    <w:rsid w:val="003E1637"/>
    <w:rsid w:val="003E16B4"/>
    <w:rsid w:val="003E16BD"/>
    <w:rsid w:val="003E172B"/>
    <w:rsid w:val="003E17E7"/>
    <w:rsid w:val="003E1814"/>
    <w:rsid w:val="003E181C"/>
    <w:rsid w:val="003E1823"/>
    <w:rsid w:val="003E185E"/>
    <w:rsid w:val="003E1883"/>
    <w:rsid w:val="003E18DA"/>
    <w:rsid w:val="003E18ED"/>
    <w:rsid w:val="003E18FC"/>
    <w:rsid w:val="003E195D"/>
    <w:rsid w:val="003E1973"/>
    <w:rsid w:val="003E1A4F"/>
    <w:rsid w:val="003E1A90"/>
    <w:rsid w:val="003E1B09"/>
    <w:rsid w:val="003E1B4B"/>
    <w:rsid w:val="003E1B7F"/>
    <w:rsid w:val="003E1B8E"/>
    <w:rsid w:val="003E1B94"/>
    <w:rsid w:val="003E1BE3"/>
    <w:rsid w:val="003E1C34"/>
    <w:rsid w:val="003E1C4B"/>
    <w:rsid w:val="003E1C5F"/>
    <w:rsid w:val="003E1CB6"/>
    <w:rsid w:val="003E1D65"/>
    <w:rsid w:val="003E1DD7"/>
    <w:rsid w:val="003E1F04"/>
    <w:rsid w:val="003E1F5F"/>
    <w:rsid w:val="003E1F9C"/>
    <w:rsid w:val="003E20B8"/>
    <w:rsid w:val="003E2107"/>
    <w:rsid w:val="003E2162"/>
    <w:rsid w:val="003E2200"/>
    <w:rsid w:val="003E2299"/>
    <w:rsid w:val="003E22D0"/>
    <w:rsid w:val="003E22D7"/>
    <w:rsid w:val="003E22DF"/>
    <w:rsid w:val="003E22F6"/>
    <w:rsid w:val="003E2300"/>
    <w:rsid w:val="003E2311"/>
    <w:rsid w:val="003E2382"/>
    <w:rsid w:val="003E238E"/>
    <w:rsid w:val="003E23B2"/>
    <w:rsid w:val="003E23B3"/>
    <w:rsid w:val="003E2426"/>
    <w:rsid w:val="003E246C"/>
    <w:rsid w:val="003E2472"/>
    <w:rsid w:val="003E24CD"/>
    <w:rsid w:val="003E254C"/>
    <w:rsid w:val="003E2594"/>
    <w:rsid w:val="003E25E2"/>
    <w:rsid w:val="003E2668"/>
    <w:rsid w:val="003E266B"/>
    <w:rsid w:val="003E272C"/>
    <w:rsid w:val="003E281E"/>
    <w:rsid w:val="003E2837"/>
    <w:rsid w:val="003E2849"/>
    <w:rsid w:val="003E286D"/>
    <w:rsid w:val="003E28F1"/>
    <w:rsid w:val="003E29AC"/>
    <w:rsid w:val="003E2B49"/>
    <w:rsid w:val="003E2B52"/>
    <w:rsid w:val="003E2C38"/>
    <w:rsid w:val="003E2C66"/>
    <w:rsid w:val="003E2CDA"/>
    <w:rsid w:val="003E2DB0"/>
    <w:rsid w:val="003E2E06"/>
    <w:rsid w:val="003E2E80"/>
    <w:rsid w:val="003E2EF6"/>
    <w:rsid w:val="003E2F06"/>
    <w:rsid w:val="003E2F24"/>
    <w:rsid w:val="003E2FB4"/>
    <w:rsid w:val="003E2FD7"/>
    <w:rsid w:val="003E2FEC"/>
    <w:rsid w:val="003E3016"/>
    <w:rsid w:val="003E3065"/>
    <w:rsid w:val="003E3122"/>
    <w:rsid w:val="003E315E"/>
    <w:rsid w:val="003E318C"/>
    <w:rsid w:val="003E31BF"/>
    <w:rsid w:val="003E31F0"/>
    <w:rsid w:val="003E322E"/>
    <w:rsid w:val="003E3247"/>
    <w:rsid w:val="003E32D9"/>
    <w:rsid w:val="003E32E6"/>
    <w:rsid w:val="003E3338"/>
    <w:rsid w:val="003E33B9"/>
    <w:rsid w:val="003E33F5"/>
    <w:rsid w:val="003E347B"/>
    <w:rsid w:val="003E34D2"/>
    <w:rsid w:val="003E34E7"/>
    <w:rsid w:val="003E34F1"/>
    <w:rsid w:val="003E34FC"/>
    <w:rsid w:val="003E3515"/>
    <w:rsid w:val="003E353E"/>
    <w:rsid w:val="003E35AB"/>
    <w:rsid w:val="003E35F2"/>
    <w:rsid w:val="003E373A"/>
    <w:rsid w:val="003E376A"/>
    <w:rsid w:val="003E37FF"/>
    <w:rsid w:val="003E380B"/>
    <w:rsid w:val="003E384D"/>
    <w:rsid w:val="003E385A"/>
    <w:rsid w:val="003E393C"/>
    <w:rsid w:val="003E399F"/>
    <w:rsid w:val="003E39D6"/>
    <w:rsid w:val="003E3A29"/>
    <w:rsid w:val="003E3A36"/>
    <w:rsid w:val="003E3A37"/>
    <w:rsid w:val="003E3A78"/>
    <w:rsid w:val="003E3A9E"/>
    <w:rsid w:val="003E3AF8"/>
    <w:rsid w:val="003E3B89"/>
    <w:rsid w:val="003E3BE2"/>
    <w:rsid w:val="003E3C74"/>
    <w:rsid w:val="003E3C83"/>
    <w:rsid w:val="003E3C85"/>
    <w:rsid w:val="003E3CB1"/>
    <w:rsid w:val="003E3D00"/>
    <w:rsid w:val="003E3D05"/>
    <w:rsid w:val="003E3D16"/>
    <w:rsid w:val="003E3D29"/>
    <w:rsid w:val="003E3D70"/>
    <w:rsid w:val="003E3DD2"/>
    <w:rsid w:val="003E3E19"/>
    <w:rsid w:val="003E3EEB"/>
    <w:rsid w:val="003E3F47"/>
    <w:rsid w:val="003E3F7D"/>
    <w:rsid w:val="003E3FEA"/>
    <w:rsid w:val="003E3FFA"/>
    <w:rsid w:val="003E4168"/>
    <w:rsid w:val="003E4184"/>
    <w:rsid w:val="003E41A8"/>
    <w:rsid w:val="003E41D6"/>
    <w:rsid w:val="003E4320"/>
    <w:rsid w:val="003E4389"/>
    <w:rsid w:val="003E43A5"/>
    <w:rsid w:val="003E43A6"/>
    <w:rsid w:val="003E43AC"/>
    <w:rsid w:val="003E43EA"/>
    <w:rsid w:val="003E4405"/>
    <w:rsid w:val="003E4418"/>
    <w:rsid w:val="003E4446"/>
    <w:rsid w:val="003E44DC"/>
    <w:rsid w:val="003E454E"/>
    <w:rsid w:val="003E457F"/>
    <w:rsid w:val="003E4584"/>
    <w:rsid w:val="003E4593"/>
    <w:rsid w:val="003E45A7"/>
    <w:rsid w:val="003E45AA"/>
    <w:rsid w:val="003E4604"/>
    <w:rsid w:val="003E4612"/>
    <w:rsid w:val="003E46B2"/>
    <w:rsid w:val="003E46B7"/>
    <w:rsid w:val="003E470F"/>
    <w:rsid w:val="003E4731"/>
    <w:rsid w:val="003E4735"/>
    <w:rsid w:val="003E4775"/>
    <w:rsid w:val="003E47E5"/>
    <w:rsid w:val="003E47ED"/>
    <w:rsid w:val="003E480C"/>
    <w:rsid w:val="003E4814"/>
    <w:rsid w:val="003E4821"/>
    <w:rsid w:val="003E497D"/>
    <w:rsid w:val="003E49C1"/>
    <w:rsid w:val="003E4AD2"/>
    <w:rsid w:val="003E4B37"/>
    <w:rsid w:val="003E4B57"/>
    <w:rsid w:val="003E4BE1"/>
    <w:rsid w:val="003E4C17"/>
    <w:rsid w:val="003E4C3A"/>
    <w:rsid w:val="003E4C87"/>
    <w:rsid w:val="003E4CB3"/>
    <w:rsid w:val="003E4CDC"/>
    <w:rsid w:val="003E4CEC"/>
    <w:rsid w:val="003E4D0C"/>
    <w:rsid w:val="003E4D1F"/>
    <w:rsid w:val="003E4D9E"/>
    <w:rsid w:val="003E4DB5"/>
    <w:rsid w:val="003E4DC3"/>
    <w:rsid w:val="003E4DD0"/>
    <w:rsid w:val="003E4DE1"/>
    <w:rsid w:val="003E4E28"/>
    <w:rsid w:val="003E4E60"/>
    <w:rsid w:val="003E4EAA"/>
    <w:rsid w:val="003E5014"/>
    <w:rsid w:val="003E5032"/>
    <w:rsid w:val="003E507E"/>
    <w:rsid w:val="003E50A6"/>
    <w:rsid w:val="003E50C1"/>
    <w:rsid w:val="003E5135"/>
    <w:rsid w:val="003E514D"/>
    <w:rsid w:val="003E517C"/>
    <w:rsid w:val="003E51D8"/>
    <w:rsid w:val="003E521B"/>
    <w:rsid w:val="003E5265"/>
    <w:rsid w:val="003E529D"/>
    <w:rsid w:val="003E52CA"/>
    <w:rsid w:val="003E538B"/>
    <w:rsid w:val="003E5415"/>
    <w:rsid w:val="003E5574"/>
    <w:rsid w:val="003E55A1"/>
    <w:rsid w:val="003E55DD"/>
    <w:rsid w:val="003E55EC"/>
    <w:rsid w:val="003E5633"/>
    <w:rsid w:val="003E569C"/>
    <w:rsid w:val="003E56E3"/>
    <w:rsid w:val="003E5729"/>
    <w:rsid w:val="003E5830"/>
    <w:rsid w:val="003E586E"/>
    <w:rsid w:val="003E58D9"/>
    <w:rsid w:val="003E5911"/>
    <w:rsid w:val="003E5978"/>
    <w:rsid w:val="003E59AA"/>
    <w:rsid w:val="003E59AD"/>
    <w:rsid w:val="003E59FA"/>
    <w:rsid w:val="003E5A3A"/>
    <w:rsid w:val="003E5B01"/>
    <w:rsid w:val="003E5B08"/>
    <w:rsid w:val="003E5B4B"/>
    <w:rsid w:val="003E5BA9"/>
    <w:rsid w:val="003E5BDD"/>
    <w:rsid w:val="003E5C11"/>
    <w:rsid w:val="003E5C3E"/>
    <w:rsid w:val="003E5C70"/>
    <w:rsid w:val="003E5C7D"/>
    <w:rsid w:val="003E5DAC"/>
    <w:rsid w:val="003E5DAF"/>
    <w:rsid w:val="003E5DE2"/>
    <w:rsid w:val="003E5DFC"/>
    <w:rsid w:val="003E5E48"/>
    <w:rsid w:val="003E5EDB"/>
    <w:rsid w:val="003E5F34"/>
    <w:rsid w:val="003E5F74"/>
    <w:rsid w:val="003E5F98"/>
    <w:rsid w:val="003E6000"/>
    <w:rsid w:val="003E6042"/>
    <w:rsid w:val="003E604E"/>
    <w:rsid w:val="003E606F"/>
    <w:rsid w:val="003E6159"/>
    <w:rsid w:val="003E6187"/>
    <w:rsid w:val="003E618E"/>
    <w:rsid w:val="003E61CC"/>
    <w:rsid w:val="003E61DD"/>
    <w:rsid w:val="003E620E"/>
    <w:rsid w:val="003E6218"/>
    <w:rsid w:val="003E624F"/>
    <w:rsid w:val="003E6256"/>
    <w:rsid w:val="003E62A8"/>
    <w:rsid w:val="003E631A"/>
    <w:rsid w:val="003E642B"/>
    <w:rsid w:val="003E642E"/>
    <w:rsid w:val="003E6569"/>
    <w:rsid w:val="003E65AE"/>
    <w:rsid w:val="003E65F9"/>
    <w:rsid w:val="003E672B"/>
    <w:rsid w:val="003E6745"/>
    <w:rsid w:val="003E67B4"/>
    <w:rsid w:val="003E67C7"/>
    <w:rsid w:val="003E67FD"/>
    <w:rsid w:val="003E687F"/>
    <w:rsid w:val="003E68A7"/>
    <w:rsid w:val="003E68B9"/>
    <w:rsid w:val="003E692A"/>
    <w:rsid w:val="003E69F0"/>
    <w:rsid w:val="003E6A04"/>
    <w:rsid w:val="003E6A0F"/>
    <w:rsid w:val="003E6A6F"/>
    <w:rsid w:val="003E6AD9"/>
    <w:rsid w:val="003E6B75"/>
    <w:rsid w:val="003E6BE6"/>
    <w:rsid w:val="003E6C02"/>
    <w:rsid w:val="003E6C0B"/>
    <w:rsid w:val="003E6C39"/>
    <w:rsid w:val="003E6C55"/>
    <w:rsid w:val="003E6CAE"/>
    <w:rsid w:val="003E6CAF"/>
    <w:rsid w:val="003E6CB6"/>
    <w:rsid w:val="003E6E13"/>
    <w:rsid w:val="003E6E5F"/>
    <w:rsid w:val="003E6F27"/>
    <w:rsid w:val="003E6FA7"/>
    <w:rsid w:val="003E6FCC"/>
    <w:rsid w:val="003E6FF2"/>
    <w:rsid w:val="003E7059"/>
    <w:rsid w:val="003E707B"/>
    <w:rsid w:val="003E7233"/>
    <w:rsid w:val="003E7247"/>
    <w:rsid w:val="003E72E3"/>
    <w:rsid w:val="003E72F3"/>
    <w:rsid w:val="003E7341"/>
    <w:rsid w:val="003E7359"/>
    <w:rsid w:val="003E7376"/>
    <w:rsid w:val="003E741D"/>
    <w:rsid w:val="003E7429"/>
    <w:rsid w:val="003E74A1"/>
    <w:rsid w:val="003E753A"/>
    <w:rsid w:val="003E7556"/>
    <w:rsid w:val="003E75AA"/>
    <w:rsid w:val="003E7600"/>
    <w:rsid w:val="003E760F"/>
    <w:rsid w:val="003E7618"/>
    <w:rsid w:val="003E762D"/>
    <w:rsid w:val="003E7631"/>
    <w:rsid w:val="003E767B"/>
    <w:rsid w:val="003E76DD"/>
    <w:rsid w:val="003E76E6"/>
    <w:rsid w:val="003E774A"/>
    <w:rsid w:val="003E77C6"/>
    <w:rsid w:val="003E77EE"/>
    <w:rsid w:val="003E77FF"/>
    <w:rsid w:val="003E7854"/>
    <w:rsid w:val="003E786F"/>
    <w:rsid w:val="003E7881"/>
    <w:rsid w:val="003E7888"/>
    <w:rsid w:val="003E7944"/>
    <w:rsid w:val="003E79C2"/>
    <w:rsid w:val="003E7AF0"/>
    <w:rsid w:val="003E7BA7"/>
    <w:rsid w:val="003E7BC6"/>
    <w:rsid w:val="003E7BD7"/>
    <w:rsid w:val="003E7C0A"/>
    <w:rsid w:val="003E7C51"/>
    <w:rsid w:val="003E7C98"/>
    <w:rsid w:val="003E7CA1"/>
    <w:rsid w:val="003E7CC0"/>
    <w:rsid w:val="003E7CD2"/>
    <w:rsid w:val="003E7D51"/>
    <w:rsid w:val="003E7D69"/>
    <w:rsid w:val="003E7D90"/>
    <w:rsid w:val="003E7DC1"/>
    <w:rsid w:val="003E7E32"/>
    <w:rsid w:val="003E7E3B"/>
    <w:rsid w:val="003E7E93"/>
    <w:rsid w:val="003E7F0E"/>
    <w:rsid w:val="003E7F2F"/>
    <w:rsid w:val="003E7F36"/>
    <w:rsid w:val="003E7F91"/>
    <w:rsid w:val="003E7FD6"/>
    <w:rsid w:val="003F0034"/>
    <w:rsid w:val="003F012F"/>
    <w:rsid w:val="003F013D"/>
    <w:rsid w:val="003F0159"/>
    <w:rsid w:val="003F0183"/>
    <w:rsid w:val="003F018D"/>
    <w:rsid w:val="003F01A1"/>
    <w:rsid w:val="003F02BC"/>
    <w:rsid w:val="003F02F1"/>
    <w:rsid w:val="003F030F"/>
    <w:rsid w:val="003F0389"/>
    <w:rsid w:val="003F03BD"/>
    <w:rsid w:val="003F0407"/>
    <w:rsid w:val="003F0409"/>
    <w:rsid w:val="003F041A"/>
    <w:rsid w:val="003F0483"/>
    <w:rsid w:val="003F0498"/>
    <w:rsid w:val="003F04DB"/>
    <w:rsid w:val="003F051D"/>
    <w:rsid w:val="003F0573"/>
    <w:rsid w:val="003F05B9"/>
    <w:rsid w:val="003F0603"/>
    <w:rsid w:val="003F06BA"/>
    <w:rsid w:val="003F084C"/>
    <w:rsid w:val="003F0897"/>
    <w:rsid w:val="003F0913"/>
    <w:rsid w:val="003F09E1"/>
    <w:rsid w:val="003F0AD5"/>
    <w:rsid w:val="003F0B51"/>
    <w:rsid w:val="003F0B53"/>
    <w:rsid w:val="003F0BF8"/>
    <w:rsid w:val="003F0C67"/>
    <w:rsid w:val="003F0C82"/>
    <w:rsid w:val="003F0D71"/>
    <w:rsid w:val="003F0DDE"/>
    <w:rsid w:val="003F0E1C"/>
    <w:rsid w:val="003F0EA3"/>
    <w:rsid w:val="003F0EDB"/>
    <w:rsid w:val="003F0EF5"/>
    <w:rsid w:val="003F0EFB"/>
    <w:rsid w:val="003F0F56"/>
    <w:rsid w:val="003F0F72"/>
    <w:rsid w:val="003F0F7F"/>
    <w:rsid w:val="003F0FC3"/>
    <w:rsid w:val="003F0FE2"/>
    <w:rsid w:val="003F10D5"/>
    <w:rsid w:val="003F10D8"/>
    <w:rsid w:val="003F10F4"/>
    <w:rsid w:val="003F113B"/>
    <w:rsid w:val="003F115F"/>
    <w:rsid w:val="003F11EB"/>
    <w:rsid w:val="003F126B"/>
    <w:rsid w:val="003F12C8"/>
    <w:rsid w:val="003F130A"/>
    <w:rsid w:val="003F13AA"/>
    <w:rsid w:val="003F13DC"/>
    <w:rsid w:val="003F1411"/>
    <w:rsid w:val="003F1458"/>
    <w:rsid w:val="003F1461"/>
    <w:rsid w:val="003F1569"/>
    <w:rsid w:val="003F158A"/>
    <w:rsid w:val="003F159D"/>
    <w:rsid w:val="003F15D4"/>
    <w:rsid w:val="003F1652"/>
    <w:rsid w:val="003F166E"/>
    <w:rsid w:val="003F16EF"/>
    <w:rsid w:val="003F1826"/>
    <w:rsid w:val="003F184D"/>
    <w:rsid w:val="003F187C"/>
    <w:rsid w:val="003F1885"/>
    <w:rsid w:val="003F18F4"/>
    <w:rsid w:val="003F1962"/>
    <w:rsid w:val="003F1A0D"/>
    <w:rsid w:val="003F1A61"/>
    <w:rsid w:val="003F1A69"/>
    <w:rsid w:val="003F1A6C"/>
    <w:rsid w:val="003F1A6F"/>
    <w:rsid w:val="003F1A90"/>
    <w:rsid w:val="003F1B0A"/>
    <w:rsid w:val="003F1BAB"/>
    <w:rsid w:val="003F1BBD"/>
    <w:rsid w:val="003F1C06"/>
    <w:rsid w:val="003F1C34"/>
    <w:rsid w:val="003F1CAF"/>
    <w:rsid w:val="003F1CBB"/>
    <w:rsid w:val="003F1CCD"/>
    <w:rsid w:val="003F1CE1"/>
    <w:rsid w:val="003F1D1A"/>
    <w:rsid w:val="003F1DDC"/>
    <w:rsid w:val="003F1DED"/>
    <w:rsid w:val="003F1DF4"/>
    <w:rsid w:val="003F1E03"/>
    <w:rsid w:val="003F1E9F"/>
    <w:rsid w:val="003F1ED3"/>
    <w:rsid w:val="003F1EDB"/>
    <w:rsid w:val="003F1F01"/>
    <w:rsid w:val="003F1F71"/>
    <w:rsid w:val="003F1FA8"/>
    <w:rsid w:val="003F201E"/>
    <w:rsid w:val="003F20C9"/>
    <w:rsid w:val="003F20E6"/>
    <w:rsid w:val="003F20EB"/>
    <w:rsid w:val="003F2105"/>
    <w:rsid w:val="003F21CD"/>
    <w:rsid w:val="003F220D"/>
    <w:rsid w:val="003F2249"/>
    <w:rsid w:val="003F22C3"/>
    <w:rsid w:val="003F2333"/>
    <w:rsid w:val="003F2479"/>
    <w:rsid w:val="003F2484"/>
    <w:rsid w:val="003F24DA"/>
    <w:rsid w:val="003F24FA"/>
    <w:rsid w:val="003F2569"/>
    <w:rsid w:val="003F2571"/>
    <w:rsid w:val="003F25C6"/>
    <w:rsid w:val="003F2621"/>
    <w:rsid w:val="003F2662"/>
    <w:rsid w:val="003F2740"/>
    <w:rsid w:val="003F277F"/>
    <w:rsid w:val="003F2787"/>
    <w:rsid w:val="003F279E"/>
    <w:rsid w:val="003F286E"/>
    <w:rsid w:val="003F28B3"/>
    <w:rsid w:val="003F28F8"/>
    <w:rsid w:val="003F2911"/>
    <w:rsid w:val="003F291E"/>
    <w:rsid w:val="003F294F"/>
    <w:rsid w:val="003F296A"/>
    <w:rsid w:val="003F29E2"/>
    <w:rsid w:val="003F2A00"/>
    <w:rsid w:val="003F2A67"/>
    <w:rsid w:val="003F2AB2"/>
    <w:rsid w:val="003F2BAF"/>
    <w:rsid w:val="003F2BD0"/>
    <w:rsid w:val="003F2BFA"/>
    <w:rsid w:val="003F2CA6"/>
    <w:rsid w:val="003F2D0F"/>
    <w:rsid w:val="003F2D5F"/>
    <w:rsid w:val="003F2E19"/>
    <w:rsid w:val="003F2E1C"/>
    <w:rsid w:val="003F2E5F"/>
    <w:rsid w:val="003F2E84"/>
    <w:rsid w:val="003F2EAE"/>
    <w:rsid w:val="003F2EE8"/>
    <w:rsid w:val="003F2EFE"/>
    <w:rsid w:val="003F2F39"/>
    <w:rsid w:val="003F2F53"/>
    <w:rsid w:val="003F2F8E"/>
    <w:rsid w:val="003F2FA7"/>
    <w:rsid w:val="003F30D8"/>
    <w:rsid w:val="003F3118"/>
    <w:rsid w:val="003F3139"/>
    <w:rsid w:val="003F321B"/>
    <w:rsid w:val="003F3224"/>
    <w:rsid w:val="003F32E6"/>
    <w:rsid w:val="003F336D"/>
    <w:rsid w:val="003F337B"/>
    <w:rsid w:val="003F338C"/>
    <w:rsid w:val="003F33B8"/>
    <w:rsid w:val="003F33BF"/>
    <w:rsid w:val="003F33CE"/>
    <w:rsid w:val="003F3436"/>
    <w:rsid w:val="003F3453"/>
    <w:rsid w:val="003F3471"/>
    <w:rsid w:val="003F3497"/>
    <w:rsid w:val="003F34B4"/>
    <w:rsid w:val="003F3639"/>
    <w:rsid w:val="003F36E4"/>
    <w:rsid w:val="003F3787"/>
    <w:rsid w:val="003F37BD"/>
    <w:rsid w:val="003F381F"/>
    <w:rsid w:val="003F382E"/>
    <w:rsid w:val="003F3862"/>
    <w:rsid w:val="003F3990"/>
    <w:rsid w:val="003F39E5"/>
    <w:rsid w:val="003F3A2E"/>
    <w:rsid w:val="003F3A46"/>
    <w:rsid w:val="003F3A56"/>
    <w:rsid w:val="003F3AB2"/>
    <w:rsid w:val="003F3B1C"/>
    <w:rsid w:val="003F3B7B"/>
    <w:rsid w:val="003F3BCC"/>
    <w:rsid w:val="003F3C43"/>
    <w:rsid w:val="003F3C5E"/>
    <w:rsid w:val="003F3CBE"/>
    <w:rsid w:val="003F3DB4"/>
    <w:rsid w:val="003F3DC0"/>
    <w:rsid w:val="003F3DCB"/>
    <w:rsid w:val="003F3DCC"/>
    <w:rsid w:val="003F3E89"/>
    <w:rsid w:val="003F3EB0"/>
    <w:rsid w:val="003F3EEA"/>
    <w:rsid w:val="003F3F11"/>
    <w:rsid w:val="003F3F3F"/>
    <w:rsid w:val="003F3F97"/>
    <w:rsid w:val="003F3FC7"/>
    <w:rsid w:val="003F3FE7"/>
    <w:rsid w:val="003F4062"/>
    <w:rsid w:val="003F407F"/>
    <w:rsid w:val="003F40D3"/>
    <w:rsid w:val="003F4102"/>
    <w:rsid w:val="003F411E"/>
    <w:rsid w:val="003F412A"/>
    <w:rsid w:val="003F416E"/>
    <w:rsid w:val="003F422B"/>
    <w:rsid w:val="003F4264"/>
    <w:rsid w:val="003F435C"/>
    <w:rsid w:val="003F4373"/>
    <w:rsid w:val="003F4386"/>
    <w:rsid w:val="003F43B5"/>
    <w:rsid w:val="003F440E"/>
    <w:rsid w:val="003F446D"/>
    <w:rsid w:val="003F44CF"/>
    <w:rsid w:val="003F45EE"/>
    <w:rsid w:val="003F4601"/>
    <w:rsid w:val="003F4618"/>
    <w:rsid w:val="003F4630"/>
    <w:rsid w:val="003F463B"/>
    <w:rsid w:val="003F463F"/>
    <w:rsid w:val="003F4667"/>
    <w:rsid w:val="003F467C"/>
    <w:rsid w:val="003F4683"/>
    <w:rsid w:val="003F46D5"/>
    <w:rsid w:val="003F478A"/>
    <w:rsid w:val="003F47D1"/>
    <w:rsid w:val="003F48AC"/>
    <w:rsid w:val="003F48C0"/>
    <w:rsid w:val="003F4900"/>
    <w:rsid w:val="003F4979"/>
    <w:rsid w:val="003F49A0"/>
    <w:rsid w:val="003F4A1C"/>
    <w:rsid w:val="003F4ADD"/>
    <w:rsid w:val="003F4B00"/>
    <w:rsid w:val="003F4BAF"/>
    <w:rsid w:val="003F4BD9"/>
    <w:rsid w:val="003F4BE9"/>
    <w:rsid w:val="003F4CCB"/>
    <w:rsid w:val="003F4CD7"/>
    <w:rsid w:val="003F4D21"/>
    <w:rsid w:val="003F4D3A"/>
    <w:rsid w:val="003F4D60"/>
    <w:rsid w:val="003F4D76"/>
    <w:rsid w:val="003F4D9D"/>
    <w:rsid w:val="003F4DA1"/>
    <w:rsid w:val="003F4DC3"/>
    <w:rsid w:val="003F4DFF"/>
    <w:rsid w:val="003F4E7E"/>
    <w:rsid w:val="003F4E92"/>
    <w:rsid w:val="003F4EAB"/>
    <w:rsid w:val="003F4ED6"/>
    <w:rsid w:val="003F4FF8"/>
    <w:rsid w:val="003F5012"/>
    <w:rsid w:val="003F5034"/>
    <w:rsid w:val="003F5084"/>
    <w:rsid w:val="003F50E8"/>
    <w:rsid w:val="003F50EE"/>
    <w:rsid w:val="003F5147"/>
    <w:rsid w:val="003F517E"/>
    <w:rsid w:val="003F5180"/>
    <w:rsid w:val="003F51DF"/>
    <w:rsid w:val="003F5267"/>
    <w:rsid w:val="003F5292"/>
    <w:rsid w:val="003F5299"/>
    <w:rsid w:val="003F52EF"/>
    <w:rsid w:val="003F53C9"/>
    <w:rsid w:val="003F53E0"/>
    <w:rsid w:val="003F53EB"/>
    <w:rsid w:val="003F53ED"/>
    <w:rsid w:val="003F550C"/>
    <w:rsid w:val="003F55AC"/>
    <w:rsid w:val="003F55DB"/>
    <w:rsid w:val="003F5649"/>
    <w:rsid w:val="003F5776"/>
    <w:rsid w:val="003F5780"/>
    <w:rsid w:val="003F57D4"/>
    <w:rsid w:val="003F5870"/>
    <w:rsid w:val="003F58C8"/>
    <w:rsid w:val="003F58E6"/>
    <w:rsid w:val="003F5914"/>
    <w:rsid w:val="003F5999"/>
    <w:rsid w:val="003F5BA0"/>
    <w:rsid w:val="003F5CB9"/>
    <w:rsid w:val="003F5CC0"/>
    <w:rsid w:val="003F5CF1"/>
    <w:rsid w:val="003F5D0B"/>
    <w:rsid w:val="003F5D3C"/>
    <w:rsid w:val="003F5DB6"/>
    <w:rsid w:val="003F5E35"/>
    <w:rsid w:val="003F5E7B"/>
    <w:rsid w:val="003F5E7E"/>
    <w:rsid w:val="003F5E81"/>
    <w:rsid w:val="003F5E94"/>
    <w:rsid w:val="003F5E97"/>
    <w:rsid w:val="003F5EB9"/>
    <w:rsid w:val="003F603B"/>
    <w:rsid w:val="003F61CD"/>
    <w:rsid w:val="003F6258"/>
    <w:rsid w:val="003F6330"/>
    <w:rsid w:val="003F63C3"/>
    <w:rsid w:val="003F63E1"/>
    <w:rsid w:val="003F6504"/>
    <w:rsid w:val="003F6519"/>
    <w:rsid w:val="003F6562"/>
    <w:rsid w:val="003F6598"/>
    <w:rsid w:val="003F65EB"/>
    <w:rsid w:val="003F66A9"/>
    <w:rsid w:val="003F66F1"/>
    <w:rsid w:val="003F66F8"/>
    <w:rsid w:val="003F670A"/>
    <w:rsid w:val="003F6743"/>
    <w:rsid w:val="003F6745"/>
    <w:rsid w:val="003F676D"/>
    <w:rsid w:val="003F679D"/>
    <w:rsid w:val="003F67BA"/>
    <w:rsid w:val="003F688D"/>
    <w:rsid w:val="003F68AE"/>
    <w:rsid w:val="003F6973"/>
    <w:rsid w:val="003F6978"/>
    <w:rsid w:val="003F69A9"/>
    <w:rsid w:val="003F69B6"/>
    <w:rsid w:val="003F6B3F"/>
    <w:rsid w:val="003F6B5F"/>
    <w:rsid w:val="003F6BD6"/>
    <w:rsid w:val="003F6C24"/>
    <w:rsid w:val="003F6D8A"/>
    <w:rsid w:val="003F6E04"/>
    <w:rsid w:val="003F6E05"/>
    <w:rsid w:val="003F6E76"/>
    <w:rsid w:val="003F6E9E"/>
    <w:rsid w:val="003F6F1C"/>
    <w:rsid w:val="003F6F38"/>
    <w:rsid w:val="003F6F5A"/>
    <w:rsid w:val="003F6F9C"/>
    <w:rsid w:val="003F6FC2"/>
    <w:rsid w:val="003F70C9"/>
    <w:rsid w:val="003F70DD"/>
    <w:rsid w:val="003F711A"/>
    <w:rsid w:val="003F7139"/>
    <w:rsid w:val="003F7156"/>
    <w:rsid w:val="003F7221"/>
    <w:rsid w:val="003F7223"/>
    <w:rsid w:val="003F7233"/>
    <w:rsid w:val="003F72F0"/>
    <w:rsid w:val="003F7307"/>
    <w:rsid w:val="003F7379"/>
    <w:rsid w:val="003F73B5"/>
    <w:rsid w:val="003F73F6"/>
    <w:rsid w:val="003F742E"/>
    <w:rsid w:val="003F74AC"/>
    <w:rsid w:val="003F74D9"/>
    <w:rsid w:val="003F755B"/>
    <w:rsid w:val="003F75B2"/>
    <w:rsid w:val="003F75BD"/>
    <w:rsid w:val="003F75EE"/>
    <w:rsid w:val="003F762B"/>
    <w:rsid w:val="003F76B1"/>
    <w:rsid w:val="003F76EE"/>
    <w:rsid w:val="003F77D9"/>
    <w:rsid w:val="003F7825"/>
    <w:rsid w:val="003F783F"/>
    <w:rsid w:val="003F7860"/>
    <w:rsid w:val="003F78AC"/>
    <w:rsid w:val="003F790A"/>
    <w:rsid w:val="003F7A35"/>
    <w:rsid w:val="003F7A89"/>
    <w:rsid w:val="003F7AA6"/>
    <w:rsid w:val="003F7ABB"/>
    <w:rsid w:val="003F7B27"/>
    <w:rsid w:val="003F7B81"/>
    <w:rsid w:val="003F7BCE"/>
    <w:rsid w:val="003F7CAF"/>
    <w:rsid w:val="003F7CBC"/>
    <w:rsid w:val="003F7D02"/>
    <w:rsid w:val="003F7D5B"/>
    <w:rsid w:val="003F7E1A"/>
    <w:rsid w:val="003F7E38"/>
    <w:rsid w:val="003F7E81"/>
    <w:rsid w:val="003F7ED5"/>
    <w:rsid w:val="003F7F0A"/>
    <w:rsid w:val="003F7F33"/>
    <w:rsid w:val="003F7F7E"/>
    <w:rsid w:val="003F7FD2"/>
    <w:rsid w:val="00400090"/>
    <w:rsid w:val="004000E8"/>
    <w:rsid w:val="0040014B"/>
    <w:rsid w:val="00400163"/>
    <w:rsid w:val="004001A2"/>
    <w:rsid w:val="004001EF"/>
    <w:rsid w:val="0040027F"/>
    <w:rsid w:val="004002D3"/>
    <w:rsid w:val="004003A9"/>
    <w:rsid w:val="004003AE"/>
    <w:rsid w:val="004003FA"/>
    <w:rsid w:val="00400427"/>
    <w:rsid w:val="0040045E"/>
    <w:rsid w:val="00400499"/>
    <w:rsid w:val="004004A1"/>
    <w:rsid w:val="004004D9"/>
    <w:rsid w:val="004004FF"/>
    <w:rsid w:val="004005B9"/>
    <w:rsid w:val="004006E0"/>
    <w:rsid w:val="004006F1"/>
    <w:rsid w:val="00400703"/>
    <w:rsid w:val="00400794"/>
    <w:rsid w:val="0040083C"/>
    <w:rsid w:val="0040084C"/>
    <w:rsid w:val="004008AC"/>
    <w:rsid w:val="004008C3"/>
    <w:rsid w:val="0040091A"/>
    <w:rsid w:val="004009C6"/>
    <w:rsid w:val="00400A0E"/>
    <w:rsid w:val="00400A50"/>
    <w:rsid w:val="00400A73"/>
    <w:rsid w:val="00400B4F"/>
    <w:rsid w:val="00400B5F"/>
    <w:rsid w:val="00400BCD"/>
    <w:rsid w:val="00400C0D"/>
    <w:rsid w:val="00400C3B"/>
    <w:rsid w:val="00400CB7"/>
    <w:rsid w:val="00400D57"/>
    <w:rsid w:val="00400D85"/>
    <w:rsid w:val="00400DFB"/>
    <w:rsid w:val="00400E1A"/>
    <w:rsid w:val="00400E5F"/>
    <w:rsid w:val="00400FE4"/>
    <w:rsid w:val="0040104C"/>
    <w:rsid w:val="00401051"/>
    <w:rsid w:val="00401067"/>
    <w:rsid w:val="004010AA"/>
    <w:rsid w:val="004010E1"/>
    <w:rsid w:val="00401106"/>
    <w:rsid w:val="00401108"/>
    <w:rsid w:val="0040115C"/>
    <w:rsid w:val="0040115D"/>
    <w:rsid w:val="0040117B"/>
    <w:rsid w:val="00401198"/>
    <w:rsid w:val="004011DB"/>
    <w:rsid w:val="004011DF"/>
    <w:rsid w:val="00401246"/>
    <w:rsid w:val="00401247"/>
    <w:rsid w:val="004012A0"/>
    <w:rsid w:val="004012AD"/>
    <w:rsid w:val="00401300"/>
    <w:rsid w:val="004013CF"/>
    <w:rsid w:val="004013E9"/>
    <w:rsid w:val="0040140E"/>
    <w:rsid w:val="00401440"/>
    <w:rsid w:val="00401560"/>
    <w:rsid w:val="004015AE"/>
    <w:rsid w:val="004015DC"/>
    <w:rsid w:val="004015F1"/>
    <w:rsid w:val="004015FD"/>
    <w:rsid w:val="00401617"/>
    <w:rsid w:val="00401642"/>
    <w:rsid w:val="00401685"/>
    <w:rsid w:val="0040176F"/>
    <w:rsid w:val="004017EB"/>
    <w:rsid w:val="00401818"/>
    <w:rsid w:val="004018CF"/>
    <w:rsid w:val="0040193C"/>
    <w:rsid w:val="00401951"/>
    <w:rsid w:val="00401952"/>
    <w:rsid w:val="00401959"/>
    <w:rsid w:val="004019B2"/>
    <w:rsid w:val="00401A03"/>
    <w:rsid w:val="00401A0E"/>
    <w:rsid w:val="00401A26"/>
    <w:rsid w:val="00401A8B"/>
    <w:rsid w:val="00401B4B"/>
    <w:rsid w:val="00401BB4"/>
    <w:rsid w:val="00401C85"/>
    <w:rsid w:val="00401D51"/>
    <w:rsid w:val="00401D82"/>
    <w:rsid w:val="00401E07"/>
    <w:rsid w:val="00401EA8"/>
    <w:rsid w:val="00401F6F"/>
    <w:rsid w:val="00401F9A"/>
    <w:rsid w:val="00401FA9"/>
    <w:rsid w:val="0040203C"/>
    <w:rsid w:val="00402052"/>
    <w:rsid w:val="004020AB"/>
    <w:rsid w:val="004020C3"/>
    <w:rsid w:val="0040210D"/>
    <w:rsid w:val="00402114"/>
    <w:rsid w:val="0040225A"/>
    <w:rsid w:val="004022E2"/>
    <w:rsid w:val="0040234D"/>
    <w:rsid w:val="00402351"/>
    <w:rsid w:val="00402404"/>
    <w:rsid w:val="004024BA"/>
    <w:rsid w:val="00402563"/>
    <w:rsid w:val="0040262D"/>
    <w:rsid w:val="004026DE"/>
    <w:rsid w:val="00402732"/>
    <w:rsid w:val="0040274D"/>
    <w:rsid w:val="004027DE"/>
    <w:rsid w:val="00402808"/>
    <w:rsid w:val="00402930"/>
    <w:rsid w:val="00402945"/>
    <w:rsid w:val="00402994"/>
    <w:rsid w:val="00402A01"/>
    <w:rsid w:val="00402A66"/>
    <w:rsid w:val="00402A70"/>
    <w:rsid w:val="00402B0E"/>
    <w:rsid w:val="00402B12"/>
    <w:rsid w:val="00402B1D"/>
    <w:rsid w:val="00402B21"/>
    <w:rsid w:val="00402B3B"/>
    <w:rsid w:val="00402B73"/>
    <w:rsid w:val="00402B7B"/>
    <w:rsid w:val="00402BA1"/>
    <w:rsid w:val="00402C36"/>
    <w:rsid w:val="00402D01"/>
    <w:rsid w:val="00402D17"/>
    <w:rsid w:val="00402D30"/>
    <w:rsid w:val="00402D5A"/>
    <w:rsid w:val="00402D96"/>
    <w:rsid w:val="00402E00"/>
    <w:rsid w:val="00402E45"/>
    <w:rsid w:val="00402E52"/>
    <w:rsid w:val="00402E9B"/>
    <w:rsid w:val="00402EAE"/>
    <w:rsid w:val="00402EC4"/>
    <w:rsid w:val="00402FB0"/>
    <w:rsid w:val="00402FB5"/>
    <w:rsid w:val="0040308B"/>
    <w:rsid w:val="004030C4"/>
    <w:rsid w:val="00403171"/>
    <w:rsid w:val="004031A6"/>
    <w:rsid w:val="004031CA"/>
    <w:rsid w:val="0040325E"/>
    <w:rsid w:val="004032E4"/>
    <w:rsid w:val="0040332D"/>
    <w:rsid w:val="00403387"/>
    <w:rsid w:val="004033F6"/>
    <w:rsid w:val="00403585"/>
    <w:rsid w:val="004035EB"/>
    <w:rsid w:val="00403647"/>
    <w:rsid w:val="00403672"/>
    <w:rsid w:val="00403680"/>
    <w:rsid w:val="004036AA"/>
    <w:rsid w:val="004036F2"/>
    <w:rsid w:val="004036F9"/>
    <w:rsid w:val="0040376B"/>
    <w:rsid w:val="0040376C"/>
    <w:rsid w:val="004037CA"/>
    <w:rsid w:val="00403823"/>
    <w:rsid w:val="00403874"/>
    <w:rsid w:val="00403900"/>
    <w:rsid w:val="00403941"/>
    <w:rsid w:val="004039E0"/>
    <w:rsid w:val="00403A28"/>
    <w:rsid w:val="00403A3A"/>
    <w:rsid w:val="00403A79"/>
    <w:rsid w:val="00403B38"/>
    <w:rsid w:val="00403BA8"/>
    <w:rsid w:val="00403C06"/>
    <w:rsid w:val="00403C1B"/>
    <w:rsid w:val="00403C5E"/>
    <w:rsid w:val="00403CA6"/>
    <w:rsid w:val="00403CF4"/>
    <w:rsid w:val="00403D23"/>
    <w:rsid w:val="00403D47"/>
    <w:rsid w:val="00403D99"/>
    <w:rsid w:val="00403DA4"/>
    <w:rsid w:val="00403E31"/>
    <w:rsid w:val="00403E3B"/>
    <w:rsid w:val="00403F46"/>
    <w:rsid w:val="0040406C"/>
    <w:rsid w:val="004040F3"/>
    <w:rsid w:val="00404126"/>
    <w:rsid w:val="00404253"/>
    <w:rsid w:val="00404287"/>
    <w:rsid w:val="004042EA"/>
    <w:rsid w:val="00404310"/>
    <w:rsid w:val="00404316"/>
    <w:rsid w:val="00404327"/>
    <w:rsid w:val="004043D0"/>
    <w:rsid w:val="0040447E"/>
    <w:rsid w:val="004044EF"/>
    <w:rsid w:val="0040455D"/>
    <w:rsid w:val="004045C1"/>
    <w:rsid w:val="0040463A"/>
    <w:rsid w:val="00404724"/>
    <w:rsid w:val="00404839"/>
    <w:rsid w:val="0040486E"/>
    <w:rsid w:val="004048C4"/>
    <w:rsid w:val="004048E5"/>
    <w:rsid w:val="00404909"/>
    <w:rsid w:val="00404957"/>
    <w:rsid w:val="00404985"/>
    <w:rsid w:val="004049F9"/>
    <w:rsid w:val="00404A1A"/>
    <w:rsid w:val="00404A72"/>
    <w:rsid w:val="00404A8F"/>
    <w:rsid w:val="00404B44"/>
    <w:rsid w:val="00404BF8"/>
    <w:rsid w:val="00404C4D"/>
    <w:rsid w:val="00404C69"/>
    <w:rsid w:val="00404CA5"/>
    <w:rsid w:val="00404CF2"/>
    <w:rsid w:val="00404CF5"/>
    <w:rsid w:val="00404D35"/>
    <w:rsid w:val="00404DCD"/>
    <w:rsid w:val="00404DD0"/>
    <w:rsid w:val="00404DEC"/>
    <w:rsid w:val="00404E0D"/>
    <w:rsid w:val="00404F1F"/>
    <w:rsid w:val="00404FDE"/>
    <w:rsid w:val="00405086"/>
    <w:rsid w:val="004050A9"/>
    <w:rsid w:val="004050BD"/>
    <w:rsid w:val="004050C0"/>
    <w:rsid w:val="00405107"/>
    <w:rsid w:val="0040510C"/>
    <w:rsid w:val="0040512C"/>
    <w:rsid w:val="00405139"/>
    <w:rsid w:val="00405172"/>
    <w:rsid w:val="004051E9"/>
    <w:rsid w:val="00405319"/>
    <w:rsid w:val="00405388"/>
    <w:rsid w:val="004053E3"/>
    <w:rsid w:val="00405414"/>
    <w:rsid w:val="00405428"/>
    <w:rsid w:val="00405455"/>
    <w:rsid w:val="004054B7"/>
    <w:rsid w:val="0040551C"/>
    <w:rsid w:val="004055F1"/>
    <w:rsid w:val="0040569C"/>
    <w:rsid w:val="004056DA"/>
    <w:rsid w:val="00405739"/>
    <w:rsid w:val="0040573D"/>
    <w:rsid w:val="0040576D"/>
    <w:rsid w:val="00405807"/>
    <w:rsid w:val="00405827"/>
    <w:rsid w:val="0040589A"/>
    <w:rsid w:val="004058BE"/>
    <w:rsid w:val="004058EE"/>
    <w:rsid w:val="00405966"/>
    <w:rsid w:val="004059B7"/>
    <w:rsid w:val="004059E3"/>
    <w:rsid w:val="004059FE"/>
    <w:rsid w:val="00405A09"/>
    <w:rsid w:val="00405A56"/>
    <w:rsid w:val="00405B05"/>
    <w:rsid w:val="00405B3A"/>
    <w:rsid w:val="00405BFD"/>
    <w:rsid w:val="00405CBE"/>
    <w:rsid w:val="00405DE7"/>
    <w:rsid w:val="00405E48"/>
    <w:rsid w:val="00405E5C"/>
    <w:rsid w:val="00405E95"/>
    <w:rsid w:val="00405ECA"/>
    <w:rsid w:val="00405EE8"/>
    <w:rsid w:val="00405EF7"/>
    <w:rsid w:val="0040600F"/>
    <w:rsid w:val="00406035"/>
    <w:rsid w:val="00406064"/>
    <w:rsid w:val="0040607D"/>
    <w:rsid w:val="004060A9"/>
    <w:rsid w:val="004060B2"/>
    <w:rsid w:val="004060D3"/>
    <w:rsid w:val="004060FF"/>
    <w:rsid w:val="004061DB"/>
    <w:rsid w:val="0040622C"/>
    <w:rsid w:val="00406261"/>
    <w:rsid w:val="00406265"/>
    <w:rsid w:val="004062BC"/>
    <w:rsid w:val="004062EB"/>
    <w:rsid w:val="00406314"/>
    <w:rsid w:val="004063B5"/>
    <w:rsid w:val="0040648A"/>
    <w:rsid w:val="004064BC"/>
    <w:rsid w:val="004064D4"/>
    <w:rsid w:val="00406511"/>
    <w:rsid w:val="00406522"/>
    <w:rsid w:val="0040656C"/>
    <w:rsid w:val="004066C3"/>
    <w:rsid w:val="004066DE"/>
    <w:rsid w:val="004066FA"/>
    <w:rsid w:val="004066FE"/>
    <w:rsid w:val="00406805"/>
    <w:rsid w:val="00406842"/>
    <w:rsid w:val="00406878"/>
    <w:rsid w:val="004068B3"/>
    <w:rsid w:val="004068FE"/>
    <w:rsid w:val="00406904"/>
    <w:rsid w:val="00406931"/>
    <w:rsid w:val="00406952"/>
    <w:rsid w:val="0040698A"/>
    <w:rsid w:val="004069BF"/>
    <w:rsid w:val="00406A0F"/>
    <w:rsid w:val="00406A4E"/>
    <w:rsid w:val="00406AC4"/>
    <w:rsid w:val="00406C12"/>
    <w:rsid w:val="00406C28"/>
    <w:rsid w:val="00406C5F"/>
    <w:rsid w:val="00406C7E"/>
    <w:rsid w:val="00406CC3"/>
    <w:rsid w:val="00406CFA"/>
    <w:rsid w:val="00406D8C"/>
    <w:rsid w:val="00406E09"/>
    <w:rsid w:val="00406E23"/>
    <w:rsid w:val="00406E97"/>
    <w:rsid w:val="00406F0F"/>
    <w:rsid w:val="00406F11"/>
    <w:rsid w:val="00406F5B"/>
    <w:rsid w:val="00406F6D"/>
    <w:rsid w:val="00406F88"/>
    <w:rsid w:val="00406F90"/>
    <w:rsid w:val="00406FC1"/>
    <w:rsid w:val="00406FE3"/>
    <w:rsid w:val="0040711C"/>
    <w:rsid w:val="00407127"/>
    <w:rsid w:val="0040713B"/>
    <w:rsid w:val="00407140"/>
    <w:rsid w:val="00407292"/>
    <w:rsid w:val="0040741E"/>
    <w:rsid w:val="004074B1"/>
    <w:rsid w:val="00407581"/>
    <w:rsid w:val="004075CE"/>
    <w:rsid w:val="004075D8"/>
    <w:rsid w:val="00407618"/>
    <w:rsid w:val="0040762D"/>
    <w:rsid w:val="00407650"/>
    <w:rsid w:val="0040766A"/>
    <w:rsid w:val="004076CD"/>
    <w:rsid w:val="004076D6"/>
    <w:rsid w:val="0040778F"/>
    <w:rsid w:val="004077BD"/>
    <w:rsid w:val="004077C3"/>
    <w:rsid w:val="00407841"/>
    <w:rsid w:val="004079C6"/>
    <w:rsid w:val="004079E2"/>
    <w:rsid w:val="00407A4E"/>
    <w:rsid w:val="00407A96"/>
    <w:rsid w:val="00407AFF"/>
    <w:rsid w:val="00407B0A"/>
    <w:rsid w:val="00407B3B"/>
    <w:rsid w:val="00407B53"/>
    <w:rsid w:val="00407B77"/>
    <w:rsid w:val="00407BA3"/>
    <w:rsid w:val="00407C06"/>
    <w:rsid w:val="00407CB1"/>
    <w:rsid w:val="00407D05"/>
    <w:rsid w:val="00407E10"/>
    <w:rsid w:val="00407E33"/>
    <w:rsid w:val="00407E66"/>
    <w:rsid w:val="00407F06"/>
    <w:rsid w:val="00407F1A"/>
    <w:rsid w:val="00407F1F"/>
    <w:rsid w:val="00407F73"/>
    <w:rsid w:val="00407FB1"/>
    <w:rsid w:val="00407FF8"/>
    <w:rsid w:val="0041000D"/>
    <w:rsid w:val="004100A9"/>
    <w:rsid w:val="004100C0"/>
    <w:rsid w:val="0041011C"/>
    <w:rsid w:val="00410135"/>
    <w:rsid w:val="004101B8"/>
    <w:rsid w:val="00410221"/>
    <w:rsid w:val="00410255"/>
    <w:rsid w:val="004102A6"/>
    <w:rsid w:val="004102DD"/>
    <w:rsid w:val="00410343"/>
    <w:rsid w:val="0041047A"/>
    <w:rsid w:val="0041049B"/>
    <w:rsid w:val="00410559"/>
    <w:rsid w:val="00410567"/>
    <w:rsid w:val="0041069C"/>
    <w:rsid w:val="004108EA"/>
    <w:rsid w:val="00410927"/>
    <w:rsid w:val="00410935"/>
    <w:rsid w:val="00410975"/>
    <w:rsid w:val="004109A5"/>
    <w:rsid w:val="004109F5"/>
    <w:rsid w:val="00410A71"/>
    <w:rsid w:val="00410AC7"/>
    <w:rsid w:val="00410BB4"/>
    <w:rsid w:val="00410BC6"/>
    <w:rsid w:val="00410C6C"/>
    <w:rsid w:val="00410C83"/>
    <w:rsid w:val="00410CD1"/>
    <w:rsid w:val="00410D10"/>
    <w:rsid w:val="00410D14"/>
    <w:rsid w:val="00410D19"/>
    <w:rsid w:val="00410D32"/>
    <w:rsid w:val="00410D8C"/>
    <w:rsid w:val="00410DA6"/>
    <w:rsid w:val="00410DC3"/>
    <w:rsid w:val="00410DE8"/>
    <w:rsid w:val="00410DF2"/>
    <w:rsid w:val="00410E6D"/>
    <w:rsid w:val="00410E70"/>
    <w:rsid w:val="00410E71"/>
    <w:rsid w:val="00410FD0"/>
    <w:rsid w:val="00411075"/>
    <w:rsid w:val="004110D3"/>
    <w:rsid w:val="00411190"/>
    <w:rsid w:val="004111A1"/>
    <w:rsid w:val="004111C5"/>
    <w:rsid w:val="004111F0"/>
    <w:rsid w:val="00411228"/>
    <w:rsid w:val="004112A9"/>
    <w:rsid w:val="004112D1"/>
    <w:rsid w:val="00411320"/>
    <w:rsid w:val="00411328"/>
    <w:rsid w:val="00411332"/>
    <w:rsid w:val="0041137F"/>
    <w:rsid w:val="004113A4"/>
    <w:rsid w:val="004113AC"/>
    <w:rsid w:val="00411408"/>
    <w:rsid w:val="00411451"/>
    <w:rsid w:val="0041147C"/>
    <w:rsid w:val="004114DE"/>
    <w:rsid w:val="0041151C"/>
    <w:rsid w:val="0041151F"/>
    <w:rsid w:val="00411551"/>
    <w:rsid w:val="00411555"/>
    <w:rsid w:val="004115D7"/>
    <w:rsid w:val="004115E9"/>
    <w:rsid w:val="00411623"/>
    <w:rsid w:val="004116E9"/>
    <w:rsid w:val="00411755"/>
    <w:rsid w:val="00411783"/>
    <w:rsid w:val="00411799"/>
    <w:rsid w:val="00411813"/>
    <w:rsid w:val="0041186A"/>
    <w:rsid w:val="0041189C"/>
    <w:rsid w:val="004118F3"/>
    <w:rsid w:val="004119D0"/>
    <w:rsid w:val="004119D3"/>
    <w:rsid w:val="004119F2"/>
    <w:rsid w:val="00411A62"/>
    <w:rsid w:val="00411BAB"/>
    <w:rsid w:val="00411BD5"/>
    <w:rsid w:val="00411D42"/>
    <w:rsid w:val="00411D5B"/>
    <w:rsid w:val="00411D6C"/>
    <w:rsid w:val="00411DA8"/>
    <w:rsid w:val="00411DAE"/>
    <w:rsid w:val="00411E2F"/>
    <w:rsid w:val="00411EEA"/>
    <w:rsid w:val="00411F04"/>
    <w:rsid w:val="00411F2D"/>
    <w:rsid w:val="0041206E"/>
    <w:rsid w:val="0041207F"/>
    <w:rsid w:val="00412263"/>
    <w:rsid w:val="004122BF"/>
    <w:rsid w:val="004122FB"/>
    <w:rsid w:val="00412367"/>
    <w:rsid w:val="004123B7"/>
    <w:rsid w:val="004123C0"/>
    <w:rsid w:val="004123EB"/>
    <w:rsid w:val="00412402"/>
    <w:rsid w:val="004124D7"/>
    <w:rsid w:val="004124DF"/>
    <w:rsid w:val="00412518"/>
    <w:rsid w:val="00412599"/>
    <w:rsid w:val="004125AD"/>
    <w:rsid w:val="004125C2"/>
    <w:rsid w:val="004125D2"/>
    <w:rsid w:val="00412705"/>
    <w:rsid w:val="00412707"/>
    <w:rsid w:val="00412724"/>
    <w:rsid w:val="00412725"/>
    <w:rsid w:val="004127B5"/>
    <w:rsid w:val="004127C5"/>
    <w:rsid w:val="00412906"/>
    <w:rsid w:val="00412988"/>
    <w:rsid w:val="004129C6"/>
    <w:rsid w:val="00412A21"/>
    <w:rsid w:val="00412A23"/>
    <w:rsid w:val="00412A76"/>
    <w:rsid w:val="00412A91"/>
    <w:rsid w:val="00412BA4"/>
    <w:rsid w:val="00412C48"/>
    <w:rsid w:val="00412C58"/>
    <w:rsid w:val="00412C83"/>
    <w:rsid w:val="00412CE5"/>
    <w:rsid w:val="00412D28"/>
    <w:rsid w:val="00412D2D"/>
    <w:rsid w:val="00412D55"/>
    <w:rsid w:val="00412D5A"/>
    <w:rsid w:val="00412D64"/>
    <w:rsid w:val="00412DC9"/>
    <w:rsid w:val="00412E16"/>
    <w:rsid w:val="00412E47"/>
    <w:rsid w:val="00412E77"/>
    <w:rsid w:val="00412EB0"/>
    <w:rsid w:val="00412F25"/>
    <w:rsid w:val="00412F3B"/>
    <w:rsid w:val="00412F6A"/>
    <w:rsid w:val="00412F71"/>
    <w:rsid w:val="00412FC7"/>
    <w:rsid w:val="00412FCE"/>
    <w:rsid w:val="00412FD8"/>
    <w:rsid w:val="004130AF"/>
    <w:rsid w:val="004130F0"/>
    <w:rsid w:val="004131C0"/>
    <w:rsid w:val="004131FE"/>
    <w:rsid w:val="00413359"/>
    <w:rsid w:val="00413385"/>
    <w:rsid w:val="004133AE"/>
    <w:rsid w:val="00413496"/>
    <w:rsid w:val="0041349C"/>
    <w:rsid w:val="004134D7"/>
    <w:rsid w:val="004134E1"/>
    <w:rsid w:val="00413500"/>
    <w:rsid w:val="004135BE"/>
    <w:rsid w:val="00413636"/>
    <w:rsid w:val="0041363A"/>
    <w:rsid w:val="00413661"/>
    <w:rsid w:val="0041366E"/>
    <w:rsid w:val="00413679"/>
    <w:rsid w:val="004136BE"/>
    <w:rsid w:val="004136C8"/>
    <w:rsid w:val="0041384F"/>
    <w:rsid w:val="004138CD"/>
    <w:rsid w:val="004138DF"/>
    <w:rsid w:val="00413904"/>
    <w:rsid w:val="00413952"/>
    <w:rsid w:val="004139F5"/>
    <w:rsid w:val="00413A38"/>
    <w:rsid w:val="00413A6B"/>
    <w:rsid w:val="00413A8E"/>
    <w:rsid w:val="00413B1E"/>
    <w:rsid w:val="00413BE1"/>
    <w:rsid w:val="00413BF8"/>
    <w:rsid w:val="00413C1B"/>
    <w:rsid w:val="00413C4D"/>
    <w:rsid w:val="00413C57"/>
    <w:rsid w:val="00413C96"/>
    <w:rsid w:val="00413CF7"/>
    <w:rsid w:val="00413D08"/>
    <w:rsid w:val="00413DAB"/>
    <w:rsid w:val="00413DC4"/>
    <w:rsid w:val="00413DD8"/>
    <w:rsid w:val="00413E2F"/>
    <w:rsid w:val="00413EA9"/>
    <w:rsid w:val="00413F33"/>
    <w:rsid w:val="00413F62"/>
    <w:rsid w:val="0041402B"/>
    <w:rsid w:val="00414052"/>
    <w:rsid w:val="00414064"/>
    <w:rsid w:val="004140BB"/>
    <w:rsid w:val="00414120"/>
    <w:rsid w:val="004141B2"/>
    <w:rsid w:val="00414224"/>
    <w:rsid w:val="00414280"/>
    <w:rsid w:val="0041431D"/>
    <w:rsid w:val="004144DC"/>
    <w:rsid w:val="004144F6"/>
    <w:rsid w:val="00414541"/>
    <w:rsid w:val="0041459B"/>
    <w:rsid w:val="004145B1"/>
    <w:rsid w:val="004145D7"/>
    <w:rsid w:val="0041465B"/>
    <w:rsid w:val="004146A8"/>
    <w:rsid w:val="004146C7"/>
    <w:rsid w:val="004146F4"/>
    <w:rsid w:val="00414704"/>
    <w:rsid w:val="0041474D"/>
    <w:rsid w:val="004147BF"/>
    <w:rsid w:val="00414805"/>
    <w:rsid w:val="0041482B"/>
    <w:rsid w:val="00414867"/>
    <w:rsid w:val="0041486C"/>
    <w:rsid w:val="004148A6"/>
    <w:rsid w:val="004148BA"/>
    <w:rsid w:val="00414976"/>
    <w:rsid w:val="004149DC"/>
    <w:rsid w:val="004149FB"/>
    <w:rsid w:val="00414A0E"/>
    <w:rsid w:val="00414A95"/>
    <w:rsid w:val="00414AC7"/>
    <w:rsid w:val="00414ACC"/>
    <w:rsid w:val="00414B18"/>
    <w:rsid w:val="00414B25"/>
    <w:rsid w:val="00414C02"/>
    <w:rsid w:val="00414C1C"/>
    <w:rsid w:val="00414C4E"/>
    <w:rsid w:val="00414C77"/>
    <w:rsid w:val="00414D8F"/>
    <w:rsid w:val="00414D90"/>
    <w:rsid w:val="00414DB4"/>
    <w:rsid w:val="00414DD3"/>
    <w:rsid w:val="0041505C"/>
    <w:rsid w:val="00415075"/>
    <w:rsid w:val="00415091"/>
    <w:rsid w:val="00415157"/>
    <w:rsid w:val="0041529A"/>
    <w:rsid w:val="004152C1"/>
    <w:rsid w:val="0041535F"/>
    <w:rsid w:val="004153A8"/>
    <w:rsid w:val="004153B2"/>
    <w:rsid w:val="00415405"/>
    <w:rsid w:val="00415438"/>
    <w:rsid w:val="004155A0"/>
    <w:rsid w:val="0041562C"/>
    <w:rsid w:val="0041565A"/>
    <w:rsid w:val="004156CE"/>
    <w:rsid w:val="004156EA"/>
    <w:rsid w:val="0041574B"/>
    <w:rsid w:val="0041574E"/>
    <w:rsid w:val="004157D5"/>
    <w:rsid w:val="0041580E"/>
    <w:rsid w:val="00415818"/>
    <w:rsid w:val="0041591C"/>
    <w:rsid w:val="00415925"/>
    <w:rsid w:val="0041596C"/>
    <w:rsid w:val="00415981"/>
    <w:rsid w:val="00415A7E"/>
    <w:rsid w:val="00415B4F"/>
    <w:rsid w:val="00415B62"/>
    <w:rsid w:val="00415B6A"/>
    <w:rsid w:val="00415BC0"/>
    <w:rsid w:val="00415C14"/>
    <w:rsid w:val="00415C88"/>
    <w:rsid w:val="00415CA6"/>
    <w:rsid w:val="00415CAF"/>
    <w:rsid w:val="00415D5E"/>
    <w:rsid w:val="00415DAE"/>
    <w:rsid w:val="00415E3B"/>
    <w:rsid w:val="00415EDB"/>
    <w:rsid w:val="00415F13"/>
    <w:rsid w:val="00415F3A"/>
    <w:rsid w:val="00415F6F"/>
    <w:rsid w:val="00415F99"/>
    <w:rsid w:val="004161F3"/>
    <w:rsid w:val="0041622F"/>
    <w:rsid w:val="004162DC"/>
    <w:rsid w:val="00416328"/>
    <w:rsid w:val="0041636C"/>
    <w:rsid w:val="00416415"/>
    <w:rsid w:val="00416427"/>
    <w:rsid w:val="0041642E"/>
    <w:rsid w:val="00416464"/>
    <w:rsid w:val="00416582"/>
    <w:rsid w:val="004165ED"/>
    <w:rsid w:val="00416604"/>
    <w:rsid w:val="0041662E"/>
    <w:rsid w:val="00416674"/>
    <w:rsid w:val="00416687"/>
    <w:rsid w:val="004166FA"/>
    <w:rsid w:val="004167E6"/>
    <w:rsid w:val="00416845"/>
    <w:rsid w:val="00416854"/>
    <w:rsid w:val="0041694E"/>
    <w:rsid w:val="00416979"/>
    <w:rsid w:val="0041699D"/>
    <w:rsid w:val="004169BF"/>
    <w:rsid w:val="004169E2"/>
    <w:rsid w:val="00416A46"/>
    <w:rsid w:val="00416A5C"/>
    <w:rsid w:val="00416AD6"/>
    <w:rsid w:val="00416B8F"/>
    <w:rsid w:val="00416BE1"/>
    <w:rsid w:val="00416C4B"/>
    <w:rsid w:val="00416CD2"/>
    <w:rsid w:val="00416D69"/>
    <w:rsid w:val="00416D7B"/>
    <w:rsid w:val="00416D8D"/>
    <w:rsid w:val="00416D90"/>
    <w:rsid w:val="00416DA6"/>
    <w:rsid w:val="00416DA7"/>
    <w:rsid w:val="00416DD2"/>
    <w:rsid w:val="00416E0F"/>
    <w:rsid w:val="00416E7D"/>
    <w:rsid w:val="00416F54"/>
    <w:rsid w:val="00416FB4"/>
    <w:rsid w:val="00416FCA"/>
    <w:rsid w:val="00416FCB"/>
    <w:rsid w:val="00417014"/>
    <w:rsid w:val="00417068"/>
    <w:rsid w:val="004170E5"/>
    <w:rsid w:val="00417116"/>
    <w:rsid w:val="00417136"/>
    <w:rsid w:val="004171AA"/>
    <w:rsid w:val="004171AB"/>
    <w:rsid w:val="004171DE"/>
    <w:rsid w:val="00417249"/>
    <w:rsid w:val="00417266"/>
    <w:rsid w:val="004172A2"/>
    <w:rsid w:val="004172BF"/>
    <w:rsid w:val="0041736A"/>
    <w:rsid w:val="00417431"/>
    <w:rsid w:val="00417518"/>
    <w:rsid w:val="004175CD"/>
    <w:rsid w:val="004175DF"/>
    <w:rsid w:val="00417629"/>
    <w:rsid w:val="00417633"/>
    <w:rsid w:val="00417663"/>
    <w:rsid w:val="00417678"/>
    <w:rsid w:val="004176C7"/>
    <w:rsid w:val="004176CD"/>
    <w:rsid w:val="00417710"/>
    <w:rsid w:val="0041774F"/>
    <w:rsid w:val="00417753"/>
    <w:rsid w:val="0041777B"/>
    <w:rsid w:val="00417950"/>
    <w:rsid w:val="004179D5"/>
    <w:rsid w:val="004179EC"/>
    <w:rsid w:val="00417A2F"/>
    <w:rsid w:val="00417A60"/>
    <w:rsid w:val="00417AEA"/>
    <w:rsid w:val="00417BCA"/>
    <w:rsid w:val="00417CAE"/>
    <w:rsid w:val="00417D05"/>
    <w:rsid w:val="00417D23"/>
    <w:rsid w:val="00417D9A"/>
    <w:rsid w:val="00417DA2"/>
    <w:rsid w:val="00417DBE"/>
    <w:rsid w:val="00417E2A"/>
    <w:rsid w:val="00417EB7"/>
    <w:rsid w:val="00417F4B"/>
    <w:rsid w:val="00417F72"/>
    <w:rsid w:val="00417FC6"/>
    <w:rsid w:val="00417FEA"/>
    <w:rsid w:val="0042002A"/>
    <w:rsid w:val="00420056"/>
    <w:rsid w:val="004200AB"/>
    <w:rsid w:val="00420125"/>
    <w:rsid w:val="00420139"/>
    <w:rsid w:val="00420168"/>
    <w:rsid w:val="0042017D"/>
    <w:rsid w:val="004201B2"/>
    <w:rsid w:val="004201C7"/>
    <w:rsid w:val="00420301"/>
    <w:rsid w:val="00420345"/>
    <w:rsid w:val="0042039F"/>
    <w:rsid w:val="004203A6"/>
    <w:rsid w:val="004203E7"/>
    <w:rsid w:val="00420430"/>
    <w:rsid w:val="0042044B"/>
    <w:rsid w:val="00420464"/>
    <w:rsid w:val="00420480"/>
    <w:rsid w:val="004204B3"/>
    <w:rsid w:val="00420548"/>
    <w:rsid w:val="004205F6"/>
    <w:rsid w:val="00420646"/>
    <w:rsid w:val="0042065A"/>
    <w:rsid w:val="004206BA"/>
    <w:rsid w:val="0042078E"/>
    <w:rsid w:val="0042078F"/>
    <w:rsid w:val="00420792"/>
    <w:rsid w:val="004207AA"/>
    <w:rsid w:val="004207EF"/>
    <w:rsid w:val="00420830"/>
    <w:rsid w:val="0042083C"/>
    <w:rsid w:val="00420857"/>
    <w:rsid w:val="0042086E"/>
    <w:rsid w:val="004208B9"/>
    <w:rsid w:val="004209A6"/>
    <w:rsid w:val="004209DC"/>
    <w:rsid w:val="00420A07"/>
    <w:rsid w:val="00420A3D"/>
    <w:rsid w:val="00420A95"/>
    <w:rsid w:val="00420AF3"/>
    <w:rsid w:val="00420B40"/>
    <w:rsid w:val="00420B4A"/>
    <w:rsid w:val="00420B69"/>
    <w:rsid w:val="00420BA8"/>
    <w:rsid w:val="00420C21"/>
    <w:rsid w:val="00420E80"/>
    <w:rsid w:val="00420EAC"/>
    <w:rsid w:val="00420F49"/>
    <w:rsid w:val="00420F88"/>
    <w:rsid w:val="00421008"/>
    <w:rsid w:val="00421050"/>
    <w:rsid w:val="00421067"/>
    <w:rsid w:val="004210EE"/>
    <w:rsid w:val="0042113C"/>
    <w:rsid w:val="0042119D"/>
    <w:rsid w:val="00421235"/>
    <w:rsid w:val="0042126D"/>
    <w:rsid w:val="004212C1"/>
    <w:rsid w:val="004212E1"/>
    <w:rsid w:val="00421300"/>
    <w:rsid w:val="0042133C"/>
    <w:rsid w:val="0042137D"/>
    <w:rsid w:val="00421394"/>
    <w:rsid w:val="004213BC"/>
    <w:rsid w:val="004213FC"/>
    <w:rsid w:val="00421423"/>
    <w:rsid w:val="0042148C"/>
    <w:rsid w:val="00421540"/>
    <w:rsid w:val="0042155F"/>
    <w:rsid w:val="00421581"/>
    <w:rsid w:val="004215B9"/>
    <w:rsid w:val="0042165D"/>
    <w:rsid w:val="00421671"/>
    <w:rsid w:val="004216B4"/>
    <w:rsid w:val="004216E9"/>
    <w:rsid w:val="00421724"/>
    <w:rsid w:val="0042174D"/>
    <w:rsid w:val="0042174E"/>
    <w:rsid w:val="0042175A"/>
    <w:rsid w:val="004217A9"/>
    <w:rsid w:val="00421892"/>
    <w:rsid w:val="004218C0"/>
    <w:rsid w:val="0042196C"/>
    <w:rsid w:val="00421979"/>
    <w:rsid w:val="00421A51"/>
    <w:rsid w:val="00421A55"/>
    <w:rsid w:val="00421B39"/>
    <w:rsid w:val="00421B4E"/>
    <w:rsid w:val="00421B9E"/>
    <w:rsid w:val="00421C43"/>
    <w:rsid w:val="00421C4D"/>
    <w:rsid w:val="00421C53"/>
    <w:rsid w:val="00421C6F"/>
    <w:rsid w:val="00421CFB"/>
    <w:rsid w:val="00421D36"/>
    <w:rsid w:val="00421E37"/>
    <w:rsid w:val="00421E69"/>
    <w:rsid w:val="00421FDD"/>
    <w:rsid w:val="0042201C"/>
    <w:rsid w:val="004220C7"/>
    <w:rsid w:val="004221BE"/>
    <w:rsid w:val="004221C6"/>
    <w:rsid w:val="0042220E"/>
    <w:rsid w:val="00422250"/>
    <w:rsid w:val="004222A0"/>
    <w:rsid w:val="004222D7"/>
    <w:rsid w:val="004222DC"/>
    <w:rsid w:val="0042231A"/>
    <w:rsid w:val="0042239F"/>
    <w:rsid w:val="004223AD"/>
    <w:rsid w:val="004223EB"/>
    <w:rsid w:val="00422459"/>
    <w:rsid w:val="004224A7"/>
    <w:rsid w:val="004224F7"/>
    <w:rsid w:val="00422599"/>
    <w:rsid w:val="004225A4"/>
    <w:rsid w:val="00422618"/>
    <w:rsid w:val="0042263B"/>
    <w:rsid w:val="0042266D"/>
    <w:rsid w:val="004226C6"/>
    <w:rsid w:val="00422715"/>
    <w:rsid w:val="00422726"/>
    <w:rsid w:val="0042272E"/>
    <w:rsid w:val="00422768"/>
    <w:rsid w:val="004227D8"/>
    <w:rsid w:val="004227E8"/>
    <w:rsid w:val="00422807"/>
    <w:rsid w:val="0042298E"/>
    <w:rsid w:val="00422995"/>
    <w:rsid w:val="004229F5"/>
    <w:rsid w:val="00422A06"/>
    <w:rsid w:val="00422A2E"/>
    <w:rsid w:val="00422A9E"/>
    <w:rsid w:val="00422ABD"/>
    <w:rsid w:val="00422ACC"/>
    <w:rsid w:val="00422B22"/>
    <w:rsid w:val="00422B4D"/>
    <w:rsid w:val="00422B54"/>
    <w:rsid w:val="00422B83"/>
    <w:rsid w:val="00422CC3"/>
    <w:rsid w:val="00422CE9"/>
    <w:rsid w:val="00422D36"/>
    <w:rsid w:val="00422D86"/>
    <w:rsid w:val="00422DA3"/>
    <w:rsid w:val="00422DBF"/>
    <w:rsid w:val="00422DF0"/>
    <w:rsid w:val="00422E0C"/>
    <w:rsid w:val="00422E36"/>
    <w:rsid w:val="00422EC0"/>
    <w:rsid w:val="00422EFD"/>
    <w:rsid w:val="00422FA4"/>
    <w:rsid w:val="004230A2"/>
    <w:rsid w:val="004230BD"/>
    <w:rsid w:val="004230C3"/>
    <w:rsid w:val="004231E8"/>
    <w:rsid w:val="004231FA"/>
    <w:rsid w:val="00423267"/>
    <w:rsid w:val="00423270"/>
    <w:rsid w:val="004232A4"/>
    <w:rsid w:val="004232D7"/>
    <w:rsid w:val="0042334D"/>
    <w:rsid w:val="00423450"/>
    <w:rsid w:val="004234A1"/>
    <w:rsid w:val="004234F1"/>
    <w:rsid w:val="004234FF"/>
    <w:rsid w:val="0042376B"/>
    <w:rsid w:val="004237AE"/>
    <w:rsid w:val="00423869"/>
    <w:rsid w:val="004238A4"/>
    <w:rsid w:val="004238DA"/>
    <w:rsid w:val="00423910"/>
    <w:rsid w:val="00423988"/>
    <w:rsid w:val="004239CA"/>
    <w:rsid w:val="004239E0"/>
    <w:rsid w:val="00423ADD"/>
    <w:rsid w:val="00423BE1"/>
    <w:rsid w:val="00423BEF"/>
    <w:rsid w:val="00423C5D"/>
    <w:rsid w:val="00423CCC"/>
    <w:rsid w:val="00423CCE"/>
    <w:rsid w:val="00423CDF"/>
    <w:rsid w:val="00423D28"/>
    <w:rsid w:val="00423E42"/>
    <w:rsid w:val="00423EEE"/>
    <w:rsid w:val="00424132"/>
    <w:rsid w:val="00424215"/>
    <w:rsid w:val="004242AA"/>
    <w:rsid w:val="004242CE"/>
    <w:rsid w:val="004242E3"/>
    <w:rsid w:val="004243CD"/>
    <w:rsid w:val="004243EB"/>
    <w:rsid w:val="00424404"/>
    <w:rsid w:val="004244E2"/>
    <w:rsid w:val="004244F2"/>
    <w:rsid w:val="00424559"/>
    <w:rsid w:val="00424675"/>
    <w:rsid w:val="004246CE"/>
    <w:rsid w:val="00424752"/>
    <w:rsid w:val="00424882"/>
    <w:rsid w:val="00424889"/>
    <w:rsid w:val="004248A6"/>
    <w:rsid w:val="004248C6"/>
    <w:rsid w:val="00424921"/>
    <w:rsid w:val="00424984"/>
    <w:rsid w:val="00424A73"/>
    <w:rsid w:val="00424B0E"/>
    <w:rsid w:val="00424B30"/>
    <w:rsid w:val="00424B33"/>
    <w:rsid w:val="00424B3E"/>
    <w:rsid w:val="00424BD5"/>
    <w:rsid w:val="00424C0B"/>
    <w:rsid w:val="00424C94"/>
    <w:rsid w:val="00424CDA"/>
    <w:rsid w:val="00424CFF"/>
    <w:rsid w:val="00424DC9"/>
    <w:rsid w:val="00424F02"/>
    <w:rsid w:val="00424F5F"/>
    <w:rsid w:val="00424F8D"/>
    <w:rsid w:val="00424FDD"/>
    <w:rsid w:val="0042516E"/>
    <w:rsid w:val="00425180"/>
    <w:rsid w:val="004251AC"/>
    <w:rsid w:val="0042528D"/>
    <w:rsid w:val="0042528F"/>
    <w:rsid w:val="004252AD"/>
    <w:rsid w:val="004252F3"/>
    <w:rsid w:val="00425329"/>
    <w:rsid w:val="0042532C"/>
    <w:rsid w:val="0042542C"/>
    <w:rsid w:val="0042548A"/>
    <w:rsid w:val="004254D9"/>
    <w:rsid w:val="004254FC"/>
    <w:rsid w:val="00425562"/>
    <w:rsid w:val="00425571"/>
    <w:rsid w:val="004255B2"/>
    <w:rsid w:val="00425607"/>
    <w:rsid w:val="004256D8"/>
    <w:rsid w:val="00425797"/>
    <w:rsid w:val="004257A2"/>
    <w:rsid w:val="00425847"/>
    <w:rsid w:val="004258B1"/>
    <w:rsid w:val="004258D4"/>
    <w:rsid w:val="0042591D"/>
    <w:rsid w:val="0042593B"/>
    <w:rsid w:val="004259F9"/>
    <w:rsid w:val="00425A9F"/>
    <w:rsid w:val="00425AB0"/>
    <w:rsid w:val="00425B73"/>
    <w:rsid w:val="00425BEA"/>
    <w:rsid w:val="00425CD4"/>
    <w:rsid w:val="00425D7C"/>
    <w:rsid w:val="00425D82"/>
    <w:rsid w:val="00425DA0"/>
    <w:rsid w:val="00425DB3"/>
    <w:rsid w:val="00425DC1"/>
    <w:rsid w:val="00425DCF"/>
    <w:rsid w:val="00425DEA"/>
    <w:rsid w:val="00425E11"/>
    <w:rsid w:val="00425E54"/>
    <w:rsid w:val="00425E58"/>
    <w:rsid w:val="00425EBB"/>
    <w:rsid w:val="00425EDD"/>
    <w:rsid w:val="00425EFF"/>
    <w:rsid w:val="00425F36"/>
    <w:rsid w:val="00425F5F"/>
    <w:rsid w:val="00425F69"/>
    <w:rsid w:val="00425FA4"/>
    <w:rsid w:val="00425FF3"/>
    <w:rsid w:val="0042604B"/>
    <w:rsid w:val="00426066"/>
    <w:rsid w:val="00426132"/>
    <w:rsid w:val="00426184"/>
    <w:rsid w:val="004261A7"/>
    <w:rsid w:val="00426248"/>
    <w:rsid w:val="0042625D"/>
    <w:rsid w:val="00426286"/>
    <w:rsid w:val="00426294"/>
    <w:rsid w:val="0042631D"/>
    <w:rsid w:val="00426338"/>
    <w:rsid w:val="00426357"/>
    <w:rsid w:val="00426406"/>
    <w:rsid w:val="0042645F"/>
    <w:rsid w:val="0042646E"/>
    <w:rsid w:val="0042648C"/>
    <w:rsid w:val="00426491"/>
    <w:rsid w:val="004264BC"/>
    <w:rsid w:val="004266B0"/>
    <w:rsid w:val="004266E2"/>
    <w:rsid w:val="0042674F"/>
    <w:rsid w:val="00426789"/>
    <w:rsid w:val="0042679A"/>
    <w:rsid w:val="004267B3"/>
    <w:rsid w:val="004267E9"/>
    <w:rsid w:val="0042689B"/>
    <w:rsid w:val="004268A8"/>
    <w:rsid w:val="004269B9"/>
    <w:rsid w:val="004269E0"/>
    <w:rsid w:val="00426A7F"/>
    <w:rsid w:val="00426A85"/>
    <w:rsid w:val="00426A9D"/>
    <w:rsid w:val="00426A9F"/>
    <w:rsid w:val="00426ADB"/>
    <w:rsid w:val="00426AE3"/>
    <w:rsid w:val="00426B13"/>
    <w:rsid w:val="00426B7D"/>
    <w:rsid w:val="00426BEE"/>
    <w:rsid w:val="00426C0E"/>
    <w:rsid w:val="00426C1F"/>
    <w:rsid w:val="00426C77"/>
    <w:rsid w:val="00426CA3"/>
    <w:rsid w:val="00426CAF"/>
    <w:rsid w:val="00426E42"/>
    <w:rsid w:val="00426E81"/>
    <w:rsid w:val="00426EAB"/>
    <w:rsid w:val="00426FD2"/>
    <w:rsid w:val="00426FFD"/>
    <w:rsid w:val="0042705C"/>
    <w:rsid w:val="004270B5"/>
    <w:rsid w:val="004270EA"/>
    <w:rsid w:val="004270F8"/>
    <w:rsid w:val="004271AC"/>
    <w:rsid w:val="004271AF"/>
    <w:rsid w:val="00427201"/>
    <w:rsid w:val="0042721F"/>
    <w:rsid w:val="00427245"/>
    <w:rsid w:val="004272A3"/>
    <w:rsid w:val="004272C6"/>
    <w:rsid w:val="0042731B"/>
    <w:rsid w:val="00427341"/>
    <w:rsid w:val="004273B1"/>
    <w:rsid w:val="004273D9"/>
    <w:rsid w:val="0042740D"/>
    <w:rsid w:val="00427423"/>
    <w:rsid w:val="00427470"/>
    <w:rsid w:val="0042756B"/>
    <w:rsid w:val="004275D1"/>
    <w:rsid w:val="004275D5"/>
    <w:rsid w:val="0042760C"/>
    <w:rsid w:val="00427642"/>
    <w:rsid w:val="004276CA"/>
    <w:rsid w:val="00427729"/>
    <w:rsid w:val="00427773"/>
    <w:rsid w:val="004277A5"/>
    <w:rsid w:val="00427810"/>
    <w:rsid w:val="00427820"/>
    <w:rsid w:val="00427834"/>
    <w:rsid w:val="004278C4"/>
    <w:rsid w:val="00427AC6"/>
    <w:rsid w:val="00427ADB"/>
    <w:rsid w:val="00427AE6"/>
    <w:rsid w:val="00427B5C"/>
    <w:rsid w:val="00427BD9"/>
    <w:rsid w:val="00427BF9"/>
    <w:rsid w:val="00427CCC"/>
    <w:rsid w:val="00427CD3"/>
    <w:rsid w:val="00427CE9"/>
    <w:rsid w:val="00427D4E"/>
    <w:rsid w:val="00427D4F"/>
    <w:rsid w:val="00427D82"/>
    <w:rsid w:val="00427DBF"/>
    <w:rsid w:val="00427F0F"/>
    <w:rsid w:val="00427F6C"/>
    <w:rsid w:val="00427F94"/>
    <w:rsid w:val="00427FF6"/>
    <w:rsid w:val="00430037"/>
    <w:rsid w:val="0043004E"/>
    <w:rsid w:val="00430073"/>
    <w:rsid w:val="004300B9"/>
    <w:rsid w:val="00430180"/>
    <w:rsid w:val="004301BD"/>
    <w:rsid w:val="004301C1"/>
    <w:rsid w:val="00430213"/>
    <w:rsid w:val="0043025B"/>
    <w:rsid w:val="00430260"/>
    <w:rsid w:val="004302CD"/>
    <w:rsid w:val="00430330"/>
    <w:rsid w:val="0043036D"/>
    <w:rsid w:val="004303BD"/>
    <w:rsid w:val="00430478"/>
    <w:rsid w:val="00430491"/>
    <w:rsid w:val="004304C0"/>
    <w:rsid w:val="004304C1"/>
    <w:rsid w:val="004304F3"/>
    <w:rsid w:val="00430501"/>
    <w:rsid w:val="00430511"/>
    <w:rsid w:val="0043053E"/>
    <w:rsid w:val="004306BF"/>
    <w:rsid w:val="004306CF"/>
    <w:rsid w:val="004306D0"/>
    <w:rsid w:val="0043070F"/>
    <w:rsid w:val="004307AD"/>
    <w:rsid w:val="00430811"/>
    <w:rsid w:val="00430828"/>
    <w:rsid w:val="00430866"/>
    <w:rsid w:val="00430977"/>
    <w:rsid w:val="00430987"/>
    <w:rsid w:val="004309AA"/>
    <w:rsid w:val="004309AE"/>
    <w:rsid w:val="00430B1C"/>
    <w:rsid w:val="00430B5C"/>
    <w:rsid w:val="00430BBD"/>
    <w:rsid w:val="00430C1D"/>
    <w:rsid w:val="00430C6D"/>
    <w:rsid w:val="00430DE4"/>
    <w:rsid w:val="00430E3A"/>
    <w:rsid w:val="00430F65"/>
    <w:rsid w:val="0043107A"/>
    <w:rsid w:val="00431094"/>
    <w:rsid w:val="00431095"/>
    <w:rsid w:val="004310DC"/>
    <w:rsid w:val="00431135"/>
    <w:rsid w:val="0043117D"/>
    <w:rsid w:val="004311AD"/>
    <w:rsid w:val="004311FD"/>
    <w:rsid w:val="00431220"/>
    <w:rsid w:val="004312A6"/>
    <w:rsid w:val="004312BA"/>
    <w:rsid w:val="004312FE"/>
    <w:rsid w:val="0043134F"/>
    <w:rsid w:val="004313C4"/>
    <w:rsid w:val="0043140C"/>
    <w:rsid w:val="00431466"/>
    <w:rsid w:val="004314AA"/>
    <w:rsid w:val="004314C1"/>
    <w:rsid w:val="00431511"/>
    <w:rsid w:val="004315AC"/>
    <w:rsid w:val="004315E4"/>
    <w:rsid w:val="0043160C"/>
    <w:rsid w:val="0043160F"/>
    <w:rsid w:val="00431628"/>
    <w:rsid w:val="004316C8"/>
    <w:rsid w:val="00431707"/>
    <w:rsid w:val="0043171A"/>
    <w:rsid w:val="00431721"/>
    <w:rsid w:val="00431771"/>
    <w:rsid w:val="004317A9"/>
    <w:rsid w:val="004317DD"/>
    <w:rsid w:val="004317DE"/>
    <w:rsid w:val="0043181B"/>
    <w:rsid w:val="0043191C"/>
    <w:rsid w:val="0043198A"/>
    <w:rsid w:val="0043199D"/>
    <w:rsid w:val="004319A9"/>
    <w:rsid w:val="004319C3"/>
    <w:rsid w:val="00431A3A"/>
    <w:rsid w:val="00431A4B"/>
    <w:rsid w:val="00431A8D"/>
    <w:rsid w:val="00431B4C"/>
    <w:rsid w:val="00431BD7"/>
    <w:rsid w:val="00431BEE"/>
    <w:rsid w:val="00431C00"/>
    <w:rsid w:val="00431C23"/>
    <w:rsid w:val="00431C7A"/>
    <w:rsid w:val="00431D53"/>
    <w:rsid w:val="00431D9E"/>
    <w:rsid w:val="00431E6D"/>
    <w:rsid w:val="00431E85"/>
    <w:rsid w:val="00431E87"/>
    <w:rsid w:val="00431EC3"/>
    <w:rsid w:val="00431F1D"/>
    <w:rsid w:val="00431F33"/>
    <w:rsid w:val="00431F59"/>
    <w:rsid w:val="00431FCB"/>
    <w:rsid w:val="00432133"/>
    <w:rsid w:val="004321C7"/>
    <w:rsid w:val="004321D7"/>
    <w:rsid w:val="00432288"/>
    <w:rsid w:val="004322DA"/>
    <w:rsid w:val="004322EF"/>
    <w:rsid w:val="004323C0"/>
    <w:rsid w:val="00432425"/>
    <w:rsid w:val="00432463"/>
    <w:rsid w:val="004324DA"/>
    <w:rsid w:val="004324E6"/>
    <w:rsid w:val="00432516"/>
    <w:rsid w:val="0043252F"/>
    <w:rsid w:val="00432556"/>
    <w:rsid w:val="00432558"/>
    <w:rsid w:val="0043255E"/>
    <w:rsid w:val="0043258E"/>
    <w:rsid w:val="00432593"/>
    <w:rsid w:val="004325D2"/>
    <w:rsid w:val="004325E4"/>
    <w:rsid w:val="0043262F"/>
    <w:rsid w:val="0043265C"/>
    <w:rsid w:val="0043268E"/>
    <w:rsid w:val="004326AC"/>
    <w:rsid w:val="00432741"/>
    <w:rsid w:val="004327A5"/>
    <w:rsid w:val="004329FA"/>
    <w:rsid w:val="00432A29"/>
    <w:rsid w:val="00432AF1"/>
    <w:rsid w:val="00432B5B"/>
    <w:rsid w:val="00432B72"/>
    <w:rsid w:val="00432C0B"/>
    <w:rsid w:val="00432C2B"/>
    <w:rsid w:val="00432C61"/>
    <w:rsid w:val="00432C83"/>
    <w:rsid w:val="00432C9A"/>
    <w:rsid w:val="00432CC8"/>
    <w:rsid w:val="00432D8C"/>
    <w:rsid w:val="00432D8F"/>
    <w:rsid w:val="00432E03"/>
    <w:rsid w:val="00432E85"/>
    <w:rsid w:val="00432ED1"/>
    <w:rsid w:val="00432EF6"/>
    <w:rsid w:val="00432F28"/>
    <w:rsid w:val="00433052"/>
    <w:rsid w:val="0043305B"/>
    <w:rsid w:val="004330C4"/>
    <w:rsid w:val="00433228"/>
    <w:rsid w:val="0043323E"/>
    <w:rsid w:val="004332BC"/>
    <w:rsid w:val="0043330E"/>
    <w:rsid w:val="00433344"/>
    <w:rsid w:val="0043334D"/>
    <w:rsid w:val="00433351"/>
    <w:rsid w:val="00433487"/>
    <w:rsid w:val="004334AB"/>
    <w:rsid w:val="00433509"/>
    <w:rsid w:val="00433530"/>
    <w:rsid w:val="0043355B"/>
    <w:rsid w:val="00433566"/>
    <w:rsid w:val="00433573"/>
    <w:rsid w:val="00433644"/>
    <w:rsid w:val="0043365D"/>
    <w:rsid w:val="00433692"/>
    <w:rsid w:val="0043369B"/>
    <w:rsid w:val="004337AB"/>
    <w:rsid w:val="004337F5"/>
    <w:rsid w:val="004338E3"/>
    <w:rsid w:val="004338F6"/>
    <w:rsid w:val="00433AAA"/>
    <w:rsid w:val="00433B03"/>
    <w:rsid w:val="00433B0E"/>
    <w:rsid w:val="00433B1D"/>
    <w:rsid w:val="00433B62"/>
    <w:rsid w:val="00433B9B"/>
    <w:rsid w:val="00433BA1"/>
    <w:rsid w:val="00433BBE"/>
    <w:rsid w:val="00433C21"/>
    <w:rsid w:val="00433C47"/>
    <w:rsid w:val="00433C51"/>
    <w:rsid w:val="00433C69"/>
    <w:rsid w:val="00433CBF"/>
    <w:rsid w:val="00433CE4"/>
    <w:rsid w:val="00433D1E"/>
    <w:rsid w:val="00433D8C"/>
    <w:rsid w:val="00433E59"/>
    <w:rsid w:val="00433EA2"/>
    <w:rsid w:val="00433EF0"/>
    <w:rsid w:val="00433F61"/>
    <w:rsid w:val="00433F7D"/>
    <w:rsid w:val="00433FF0"/>
    <w:rsid w:val="00433FF3"/>
    <w:rsid w:val="00434089"/>
    <w:rsid w:val="00434097"/>
    <w:rsid w:val="004340BF"/>
    <w:rsid w:val="004340C9"/>
    <w:rsid w:val="0043411C"/>
    <w:rsid w:val="00434128"/>
    <w:rsid w:val="00434140"/>
    <w:rsid w:val="0043415C"/>
    <w:rsid w:val="004341B9"/>
    <w:rsid w:val="004342AA"/>
    <w:rsid w:val="004342F2"/>
    <w:rsid w:val="004342FF"/>
    <w:rsid w:val="00434319"/>
    <w:rsid w:val="00434396"/>
    <w:rsid w:val="00434454"/>
    <w:rsid w:val="0043445B"/>
    <w:rsid w:val="004344B7"/>
    <w:rsid w:val="004344F3"/>
    <w:rsid w:val="0043453B"/>
    <w:rsid w:val="004345A4"/>
    <w:rsid w:val="004345A8"/>
    <w:rsid w:val="004345B6"/>
    <w:rsid w:val="004345E0"/>
    <w:rsid w:val="004346B7"/>
    <w:rsid w:val="004346C9"/>
    <w:rsid w:val="00434811"/>
    <w:rsid w:val="0043486B"/>
    <w:rsid w:val="004348ED"/>
    <w:rsid w:val="004348F8"/>
    <w:rsid w:val="00434959"/>
    <w:rsid w:val="00434A70"/>
    <w:rsid w:val="00434A92"/>
    <w:rsid w:val="00434A9E"/>
    <w:rsid w:val="00434AA0"/>
    <w:rsid w:val="00434B18"/>
    <w:rsid w:val="00434B6E"/>
    <w:rsid w:val="00434B88"/>
    <w:rsid w:val="00434B92"/>
    <w:rsid w:val="00434BE8"/>
    <w:rsid w:val="00434BF6"/>
    <w:rsid w:val="00434C8D"/>
    <w:rsid w:val="00434CA5"/>
    <w:rsid w:val="00434CAA"/>
    <w:rsid w:val="00434CC5"/>
    <w:rsid w:val="00434CF3"/>
    <w:rsid w:val="00434DC2"/>
    <w:rsid w:val="00434EFB"/>
    <w:rsid w:val="00434FA7"/>
    <w:rsid w:val="00434FC4"/>
    <w:rsid w:val="00434FCB"/>
    <w:rsid w:val="00434FD7"/>
    <w:rsid w:val="00435032"/>
    <w:rsid w:val="0043504B"/>
    <w:rsid w:val="00435113"/>
    <w:rsid w:val="0043511E"/>
    <w:rsid w:val="00435146"/>
    <w:rsid w:val="00435176"/>
    <w:rsid w:val="004351A4"/>
    <w:rsid w:val="004351FB"/>
    <w:rsid w:val="0043523C"/>
    <w:rsid w:val="004353BB"/>
    <w:rsid w:val="004353C4"/>
    <w:rsid w:val="0043543C"/>
    <w:rsid w:val="0043547C"/>
    <w:rsid w:val="004354DE"/>
    <w:rsid w:val="004354F6"/>
    <w:rsid w:val="00435519"/>
    <w:rsid w:val="00435527"/>
    <w:rsid w:val="0043552D"/>
    <w:rsid w:val="0043556F"/>
    <w:rsid w:val="00435598"/>
    <w:rsid w:val="0043559C"/>
    <w:rsid w:val="004355E3"/>
    <w:rsid w:val="00435604"/>
    <w:rsid w:val="0043560D"/>
    <w:rsid w:val="00435667"/>
    <w:rsid w:val="004356A9"/>
    <w:rsid w:val="004356AA"/>
    <w:rsid w:val="004356D8"/>
    <w:rsid w:val="00435787"/>
    <w:rsid w:val="004357CF"/>
    <w:rsid w:val="004357E4"/>
    <w:rsid w:val="004358DD"/>
    <w:rsid w:val="00435901"/>
    <w:rsid w:val="00435915"/>
    <w:rsid w:val="0043593B"/>
    <w:rsid w:val="00435946"/>
    <w:rsid w:val="00435972"/>
    <w:rsid w:val="00435989"/>
    <w:rsid w:val="004359B9"/>
    <w:rsid w:val="00435A16"/>
    <w:rsid w:val="00435A77"/>
    <w:rsid w:val="00435AB2"/>
    <w:rsid w:val="00435ADA"/>
    <w:rsid w:val="00435B00"/>
    <w:rsid w:val="00435B01"/>
    <w:rsid w:val="00435B2E"/>
    <w:rsid w:val="00435B3F"/>
    <w:rsid w:val="00435B5E"/>
    <w:rsid w:val="00435B76"/>
    <w:rsid w:val="00435C06"/>
    <w:rsid w:val="00435C7A"/>
    <w:rsid w:val="00435CD8"/>
    <w:rsid w:val="00435D33"/>
    <w:rsid w:val="00435DB3"/>
    <w:rsid w:val="00435E0B"/>
    <w:rsid w:val="00435E57"/>
    <w:rsid w:val="00435EC3"/>
    <w:rsid w:val="00435F98"/>
    <w:rsid w:val="00436029"/>
    <w:rsid w:val="004360E2"/>
    <w:rsid w:val="00436122"/>
    <w:rsid w:val="00436198"/>
    <w:rsid w:val="0043621D"/>
    <w:rsid w:val="00436240"/>
    <w:rsid w:val="00436249"/>
    <w:rsid w:val="004362E0"/>
    <w:rsid w:val="004362FF"/>
    <w:rsid w:val="0043634E"/>
    <w:rsid w:val="00436484"/>
    <w:rsid w:val="004364A2"/>
    <w:rsid w:val="00436582"/>
    <w:rsid w:val="00436686"/>
    <w:rsid w:val="0043670D"/>
    <w:rsid w:val="00436757"/>
    <w:rsid w:val="00436767"/>
    <w:rsid w:val="004367AD"/>
    <w:rsid w:val="0043680B"/>
    <w:rsid w:val="0043687B"/>
    <w:rsid w:val="00436903"/>
    <w:rsid w:val="004369F4"/>
    <w:rsid w:val="00436A1C"/>
    <w:rsid w:val="00436A4B"/>
    <w:rsid w:val="00436A79"/>
    <w:rsid w:val="00436AA1"/>
    <w:rsid w:val="00436AFE"/>
    <w:rsid w:val="00436B38"/>
    <w:rsid w:val="00436B95"/>
    <w:rsid w:val="00436BC1"/>
    <w:rsid w:val="00436C7A"/>
    <w:rsid w:val="00436CCE"/>
    <w:rsid w:val="00436D63"/>
    <w:rsid w:val="00436DD9"/>
    <w:rsid w:val="00436E88"/>
    <w:rsid w:val="00436EAC"/>
    <w:rsid w:val="00436EDF"/>
    <w:rsid w:val="00436F4A"/>
    <w:rsid w:val="00436F79"/>
    <w:rsid w:val="00436F8E"/>
    <w:rsid w:val="00436FFA"/>
    <w:rsid w:val="00437033"/>
    <w:rsid w:val="00437037"/>
    <w:rsid w:val="0043708B"/>
    <w:rsid w:val="004370AE"/>
    <w:rsid w:val="00437135"/>
    <w:rsid w:val="00437166"/>
    <w:rsid w:val="0043718A"/>
    <w:rsid w:val="004371F7"/>
    <w:rsid w:val="00437278"/>
    <w:rsid w:val="004373DA"/>
    <w:rsid w:val="00437416"/>
    <w:rsid w:val="0043742A"/>
    <w:rsid w:val="00437465"/>
    <w:rsid w:val="0043748F"/>
    <w:rsid w:val="004374E0"/>
    <w:rsid w:val="004374FB"/>
    <w:rsid w:val="00437504"/>
    <w:rsid w:val="004375B9"/>
    <w:rsid w:val="004375D0"/>
    <w:rsid w:val="004375E8"/>
    <w:rsid w:val="0043768E"/>
    <w:rsid w:val="004376D2"/>
    <w:rsid w:val="00437702"/>
    <w:rsid w:val="00437710"/>
    <w:rsid w:val="00437721"/>
    <w:rsid w:val="004377A6"/>
    <w:rsid w:val="004377BE"/>
    <w:rsid w:val="004377E5"/>
    <w:rsid w:val="004377EB"/>
    <w:rsid w:val="00437801"/>
    <w:rsid w:val="004378A4"/>
    <w:rsid w:val="004378C6"/>
    <w:rsid w:val="004378D5"/>
    <w:rsid w:val="00437949"/>
    <w:rsid w:val="00437A18"/>
    <w:rsid w:val="00437A1A"/>
    <w:rsid w:val="00437A4E"/>
    <w:rsid w:val="00437AAA"/>
    <w:rsid w:val="00437AD5"/>
    <w:rsid w:val="00437AEB"/>
    <w:rsid w:val="00437B7B"/>
    <w:rsid w:val="00437B84"/>
    <w:rsid w:val="00437B85"/>
    <w:rsid w:val="00437B8B"/>
    <w:rsid w:val="00437B8F"/>
    <w:rsid w:val="00437C04"/>
    <w:rsid w:val="00437C0B"/>
    <w:rsid w:val="00437C41"/>
    <w:rsid w:val="00437C57"/>
    <w:rsid w:val="00437D43"/>
    <w:rsid w:val="00437EE3"/>
    <w:rsid w:val="00437F89"/>
    <w:rsid w:val="00437FD1"/>
    <w:rsid w:val="00437FD7"/>
    <w:rsid w:val="004400F2"/>
    <w:rsid w:val="00440104"/>
    <w:rsid w:val="00440165"/>
    <w:rsid w:val="0044022C"/>
    <w:rsid w:val="00440261"/>
    <w:rsid w:val="0044032F"/>
    <w:rsid w:val="00440330"/>
    <w:rsid w:val="0044036A"/>
    <w:rsid w:val="00440375"/>
    <w:rsid w:val="0044038B"/>
    <w:rsid w:val="004403ED"/>
    <w:rsid w:val="00440415"/>
    <w:rsid w:val="00440430"/>
    <w:rsid w:val="00440446"/>
    <w:rsid w:val="00440488"/>
    <w:rsid w:val="004404BA"/>
    <w:rsid w:val="004404E0"/>
    <w:rsid w:val="00440512"/>
    <w:rsid w:val="00440520"/>
    <w:rsid w:val="004405CC"/>
    <w:rsid w:val="00440634"/>
    <w:rsid w:val="004406AD"/>
    <w:rsid w:val="00440751"/>
    <w:rsid w:val="00440767"/>
    <w:rsid w:val="00440796"/>
    <w:rsid w:val="0044080D"/>
    <w:rsid w:val="00440840"/>
    <w:rsid w:val="0044087C"/>
    <w:rsid w:val="00440883"/>
    <w:rsid w:val="00440922"/>
    <w:rsid w:val="0044092B"/>
    <w:rsid w:val="00440960"/>
    <w:rsid w:val="00440979"/>
    <w:rsid w:val="0044098F"/>
    <w:rsid w:val="00440A42"/>
    <w:rsid w:val="00440A63"/>
    <w:rsid w:val="00440BD4"/>
    <w:rsid w:val="00440BE2"/>
    <w:rsid w:val="00440C80"/>
    <w:rsid w:val="00440CB6"/>
    <w:rsid w:val="00440D32"/>
    <w:rsid w:val="00440D51"/>
    <w:rsid w:val="00440DE9"/>
    <w:rsid w:val="00440EF8"/>
    <w:rsid w:val="00440F3A"/>
    <w:rsid w:val="00440F96"/>
    <w:rsid w:val="00440FF8"/>
    <w:rsid w:val="004410D1"/>
    <w:rsid w:val="00441193"/>
    <w:rsid w:val="0044119F"/>
    <w:rsid w:val="004411C5"/>
    <w:rsid w:val="004411E7"/>
    <w:rsid w:val="004411FD"/>
    <w:rsid w:val="00441243"/>
    <w:rsid w:val="004413EF"/>
    <w:rsid w:val="004414DC"/>
    <w:rsid w:val="00441505"/>
    <w:rsid w:val="00441533"/>
    <w:rsid w:val="00441597"/>
    <w:rsid w:val="00441613"/>
    <w:rsid w:val="0044165C"/>
    <w:rsid w:val="00441662"/>
    <w:rsid w:val="00441663"/>
    <w:rsid w:val="0044167C"/>
    <w:rsid w:val="004416D7"/>
    <w:rsid w:val="004416DE"/>
    <w:rsid w:val="00441703"/>
    <w:rsid w:val="00441799"/>
    <w:rsid w:val="004417B2"/>
    <w:rsid w:val="0044184D"/>
    <w:rsid w:val="00441862"/>
    <w:rsid w:val="0044190D"/>
    <w:rsid w:val="00441917"/>
    <w:rsid w:val="0044193A"/>
    <w:rsid w:val="004419E2"/>
    <w:rsid w:val="00441A80"/>
    <w:rsid w:val="00441B13"/>
    <w:rsid w:val="00441C06"/>
    <w:rsid w:val="00441C0F"/>
    <w:rsid w:val="00441C20"/>
    <w:rsid w:val="00441C6C"/>
    <w:rsid w:val="00441C7E"/>
    <w:rsid w:val="00441CBC"/>
    <w:rsid w:val="00441D13"/>
    <w:rsid w:val="00441DCF"/>
    <w:rsid w:val="00441E50"/>
    <w:rsid w:val="00441E6B"/>
    <w:rsid w:val="00441EEF"/>
    <w:rsid w:val="00441F39"/>
    <w:rsid w:val="00441F76"/>
    <w:rsid w:val="00441FAE"/>
    <w:rsid w:val="00442084"/>
    <w:rsid w:val="004420BF"/>
    <w:rsid w:val="004420C4"/>
    <w:rsid w:val="004420FB"/>
    <w:rsid w:val="0044213B"/>
    <w:rsid w:val="004421DF"/>
    <w:rsid w:val="004421E2"/>
    <w:rsid w:val="004421E5"/>
    <w:rsid w:val="0044229E"/>
    <w:rsid w:val="004422CD"/>
    <w:rsid w:val="004422E9"/>
    <w:rsid w:val="0044231C"/>
    <w:rsid w:val="004423E0"/>
    <w:rsid w:val="00442448"/>
    <w:rsid w:val="0044244D"/>
    <w:rsid w:val="0044254D"/>
    <w:rsid w:val="004425D9"/>
    <w:rsid w:val="004425F9"/>
    <w:rsid w:val="00442650"/>
    <w:rsid w:val="0044265B"/>
    <w:rsid w:val="0044275C"/>
    <w:rsid w:val="00442766"/>
    <w:rsid w:val="00442776"/>
    <w:rsid w:val="00442780"/>
    <w:rsid w:val="0044279E"/>
    <w:rsid w:val="004427E9"/>
    <w:rsid w:val="004427FD"/>
    <w:rsid w:val="0044281C"/>
    <w:rsid w:val="00442844"/>
    <w:rsid w:val="0044285D"/>
    <w:rsid w:val="00442891"/>
    <w:rsid w:val="004428AB"/>
    <w:rsid w:val="004428ED"/>
    <w:rsid w:val="0044291E"/>
    <w:rsid w:val="00442960"/>
    <w:rsid w:val="0044298F"/>
    <w:rsid w:val="004429B9"/>
    <w:rsid w:val="00442A42"/>
    <w:rsid w:val="00442AA1"/>
    <w:rsid w:val="00442AF1"/>
    <w:rsid w:val="00442C26"/>
    <w:rsid w:val="00442CA4"/>
    <w:rsid w:val="00442CA7"/>
    <w:rsid w:val="00442D2E"/>
    <w:rsid w:val="00442DB4"/>
    <w:rsid w:val="00442E4E"/>
    <w:rsid w:val="00442E81"/>
    <w:rsid w:val="00442E91"/>
    <w:rsid w:val="00442E9E"/>
    <w:rsid w:val="00442EBA"/>
    <w:rsid w:val="00442EF9"/>
    <w:rsid w:val="00442F3D"/>
    <w:rsid w:val="00442F97"/>
    <w:rsid w:val="00443013"/>
    <w:rsid w:val="00443017"/>
    <w:rsid w:val="0044301D"/>
    <w:rsid w:val="00443039"/>
    <w:rsid w:val="00443109"/>
    <w:rsid w:val="00443163"/>
    <w:rsid w:val="0044317F"/>
    <w:rsid w:val="00443239"/>
    <w:rsid w:val="0044338F"/>
    <w:rsid w:val="004433E2"/>
    <w:rsid w:val="00443405"/>
    <w:rsid w:val="004434C3"/>
    <w:rsid w:val="004434C8"/>
    <w:rsid w:val="004434E6"/>
    <w:rsid w:val="004435C6"/>
    <w:rsid w:val="004435D8"/>
    <w:rsid w:val="00443606"/>
    <w:rsid w:val="0044363A"/>
    <w:rsid w:val="004436B7"/>
    <w:rsid w:val="004436F5"/>
    <w:rsid w:val="0044370B"/>
    <w:rsid w:val="00443721"/>
    <w:rsid w:val="00443768"/>
    <w:rsid w:val="00443804"/>
    <w:rsid w:val="00443824"/>
    <w:rsid w:val="00443827"/>
    <w:rsid w:val="004438D5"/>
    <w:rsid w:val="004438F9"/>
    <w:rsid w:val="004439E1"/>
    <w:rsid w:val="004439EC"/>
    <w:rsid w:val="00443AB5"/>
    <w:rsid w:val="00443AB9"/>
    <w:rsid w:val="00443AFC"/>
    <w:rsid w:val="00443B26"/>
    <w:rsid w:val="00443B3C"/>
    <w:rsid w:val="00443B52"/>
    <w:rsid w:val="00443BA7"/>
    <w:rsid w:val="00443C0D"/>
    <w:rsid w:val="00443C62"/>
    <w:rsid w:val="00443CA1"/>
    <w:rsid w:val="00443CB7"/>
    <w:rsid w:val="00443D0B"/>
    <w:rsid w:val="00443E28"/>
    <w:rsid w:val="00443E4A"/>
    <w:rsid w:val="00443EFE"/>
    <w:rsid w:val="00443F1C"/>
    <w:rsid w:val="00443F3E"/>
    <w:rsid w:val="00443F5B"/>
    <w:rsid w:val="00444052"/>
    <w:rsid w:val="0044407B"/>
    <w:rsid w:val="004440DA"/>
    <w:rsid w:val="004440DC"/>
    <w:rsid w:val="0044414C"/>
    <w:rsid w:val="004441A3"/>
    <w:rsid w:val="004441DC"/>
    <w:rsid w:val="004442B2"/>
    <w:rsid w:val="004442F0"/>
    <w:rsid w:val="004442F9"/>
    <w:rsid w:val="00444318"/>
    <w:rsid w:val="00444361"/>
    <w:rsid w:val="0044438A"/>
    <w:rsid w:val="00444404"/>
    <w:rsid w:val="0044440C"/>
    <w:rsid w:val="0044448E"/>
    <w:rsid w:val="0044449E"/>
    <w:rsid w:val="004444A4"/>
    <w:rsid w:val="004444D4"/>
    <w:rsid w:val="00444605"/>
    <w:rsid w:val="0044465A"/>
    <w:rsid w:val="00444672"/>
    <w:rsid w:val="004446B2"/>
    <w:rsid w:val="004447A6"/>
    <w:rsid w:val="004447ED"/>
    <w:rsid w:val="0044486D"/>
    <w:rsid w:val="004448B9"/>
    <w:rsid w:val="004448CA"/>
    <w:rsid w:val="004448E5"/>
    <w:rsid w:val="00444941"/>
    <w:rsid w:val="00444A08"/>
    <w:rsid w:val="00444A22"/>
    <w:rsid w:val="00444A3B"/>
    <w:rsid w:val="00444A68"/>
    <w:rsid w:val="00444AD3"/>
    <w:rsid w:val="00444B5A"/>
    <w:rsid w:val="00444BB7"/>
    <w:rsid w:val="00444CA9"/>
    <w:rsid w:val="00444CC9"/>
    <w:rsid w:val="00444CFA"/>
    <w:rsid w:val="00444D9E"/>
    <w:rsid w:val="00444DD0"/>
    <w:rsid w:val="00444DE9"/>
    <w:rsid w:val="00444E39"/>
    <w:rsid w:val="00444E52"/>
    <w:rsid w:val="00444E74"/>
    <w:rsid w:val="00444F4B"/>
    <w:rsid w:val="00444F62"/>
    <w:rsid w:val="00444FF2"/>
    <w:rsid w:val="004450C9"/>
    <w:rsid w:val="004450F2"/>
    <w:rsid w:val="00445106"/>
    <w:rsid w:val="0044510C"/>
    <w:rsid w:val="00445132"/>
    <w:rsid w:val="004451E9"/>
    <w:rsid w:val="0044520C"/>
    <w:rsid w:val="0044524C"/>
    <w:rsid w:val="00445264"/>
    <w:rsid w:val="00445287"/>
    <w:rsid w:val="004452B1"/>
    <w:rsid w:val="004452D1"/>
    <w:rsid w:val="004452E5"/>
    <w:rsid w:val="0044532B"/>
    <w:rsid w:val="004453AD"/>
    <w:rsid w:val="004453DA"/>
    <w:rsid w:val="00445467"/>
    <w:rsid w:val="004454D3"/>
    <w:rsid w:val="004454E2"/>
    <w:rsid w:val="00445569"/>
    <w:rsid w:val="0044560E"/>
    <w:rsid w:val="004456AA"/>
    <w:rsid w:val="004456E0"/>
    <w:rsid w:val="00445731"/>
    <w:rsid w:val="0044574F"/>
    <w:rsid w:val="00445834"/>
    <w:rsid w:val="00445848"/>
    <w:rsid w:val="004458C3"/>
    <w:rsid w:val="0044591C"/>
    <w:rsid w:val="004459A1"/>
    <w:rsid w:val="004459B5"/>
    <w:rsid w:val="00445A37"/>
    <w:rsid w:val="00445A4E"/>
    <w:rsid w:val="00445AA5"/>
    <w:rsid w:val="00445AAA"/>
    <w:rsid w:val="00445B13"/>
    <w:rsid w:val="00445B18"/>
    <w:rsid w:val="00445B83"/>
    <w:rsid w:val="00445B8A"/>
    <w:rsid w:val="00445BD7"/>
    <w:rsid w:val="00445C80"/>
    <w:rsid w:val="00445C93"/>
    <w:rsid w:val="00445CCB"/>
    <w:rsid w:val="00445D07"/>
    <w:rsid w:val="00445D0C"/>
    <w:rsid w:val="00445DEB"/>
    <w:rsid w:val="00445E6F"/>
    <w:rsid w:val="00445E7E"/>
    <w:rsid w:val="00445E81"/>
    <w:rsid w:val="00445EB1"/>
    <w:rsid w:val="00445ED8"/>
    <w:rsid w:val="00445EFB"/>
    <w:rsid w:val="00445F0D"/>
    <w:rsid w:val="00445F31"/>
    <w:rsid w:val="00445F4B"/>
    <w:rsid w:val="0044600F"/>
    <w:rsid w:val="00446034"/>
    <w:rsid w:val="00446086"/>
    <w:rsid w:val="004460AD"/>
    <w:rsid w:val="004460F3"/>
    <w:rsid w:val="0044610C"/>
    <w:rsid w:val="00446149"/>
    <w:rsid w:val="004461D8"/>
    <w:rsid w:val="004461F4"/>
    <w:rsid w:val="004462E3"/>
    <w:rsid w:val="0044632B"/>
    <w:rsid w:val="00446337"/>
    <w:rsid w:val="00446340"/>
    <w:rsid w:val="0044638C"/>
    <w:rsid w:val="004463B4"/>
    <w:rsid w:val="004463F2"/>
    <w:rsid w:val="004463F4"/>
    <w:rsid w:val="00446417"/>
    <w:rsid w:val="0044641D"/>
    <w:rsid w:val="00446421"/>
    <w:rsid w:val="0044647F"/>
    <w:rsid w:val="0044649C"/>
    <w:rsid w:val="004464BA"/>
    <w:rsid w:val="004464C4"/>
    <w:rsid w:val="004464D7"/>
    <w:rsid w:val="00446503"/>
    <w:rsid w:val="004465F0"/>
    <w:rsid w:val="0044668C"/>
    <w:rsid w:val="0044669E"/>
    <w:rsid w:val="004466B0"/>
    <w:rsid w:val="004466D3"/>
    <w:rsid w:val="00446732"/>
    <w:rsid w:val="004467E7"/>
    <w:rsid w:val="00446853"/>
    <w:rsid w:val="00446869"/>
    <w:rsid w:val="004468A2"/>
    <w:rsid w:val="004468A3"/>
    <w:rsid w:val="004468AA"/>
    <w:rsid w:val="00446911"/>
    <w:rsid w:val="0044695A"/>
    <w:rsid w:val="004469C9"/>
    <w:rsid w:val="00446A5B"/>
    <w:rsid w:val="00446B05"/>
    <w:rsid w:val="00446B28"/>
    <w:rsid w:val="00446B3D"/>
    <w:rsid w:val="00446B3E"/>
    <w:rsid w:val="00446C0C"/>
    <w:rsid w:val="00446C64"/>
    <w:rsid w:val="00446C80"/>
    <w:rsid w:val="00446CF2"/>
    <w:rsid w:val="00446CF8"/>
    <w:rsid w:val="00446D24"/>
    <w:rsid w:val="00446D30"/>
    <w:rsid w:val="00446D50"/>
    <w:rsid w:val="00446D77"/>
    <w:rsid w:val="00446DDB"/>
    <w:rsid w:val="00446DED"/>
    <w:rsid w:val="00446E5E"/>
    <w:rsid w:val="00446EF5"/>
    <w:rsid w:val="00446F58"/>
    <w:rsid w:val="00446F6F"/>
    <w:rsid w:val="00446FB1"/>
    <w:rsid w:val="00447002"/>
    <w:rsid w:val="00447012"/>
    <w:rsid w:val="00447025"/>
    <w:rsid w:val="00447028"/>
    <w:rsid w:val="00447031"/>
    <w:rsid w:val="00447091"/>
    <w:rsid w:val="004470A5"/>
    <w:rsid w:val="004470B9"/>
    <w:rsid w:val="004470D5"/>
    <w:rsid w:val="004470F7"/>
    <w:rsid w:val="00447242"/>
    <w:rsid w:val="0044725F"/>
    <w:rsid w:val="004472D0"/>
    <w:rsid w:val="00447320"/>
    <w:rsid w:val="0044732F"/>
    <w:rsid w:val="00447392"/>
    <w:rsid w:val="004473AD"/>
    <w:rsid w:val="004473B5"/>
    <w:rsid w:val="004473B7"/>
    <w:rsid w:val="004473DE"/>
    <w:rsid w:val="00447459"/>
    <w:rsid w:val="00447575"/>
    <w:rsid w:val="00447638"/>
    <w:rsid w:val="0044763F"/>
    <w:rsid w:val="00447768"/>
    <w:rsid w:val="00447809"/>
    <w:rsid w:val="0044789F"/>
    <w:rsid w:val="00447922"/>
    <w:rsid w:val="00447943"/>
    <w:rsid w:val="00447994"/>
    <w:rsid w:val="00447A62"/>
    <w:rsid w:val="00447AE3"/>
    <w:rsid w:val="00447B09"/>
    <w:rsid w:val="00447B48"/>
    <w:rsid w:val="00447C7E"/>
    <w:rsid w:val="00447C8E"/>
    <w:rsid w:val="00447D81"/>
    <w:rsid w:val="00447DDE"/>
    <w:rsid w:val="00447E01"/>
    <w:rsid w:val="00447E18"/>
    <w:rsid w:val="00447F00"/>
    <w:rsid w:val="00447F6B"/>
    <w:rsid w:val="00447FAB"/>
    <w:rsid w:val="00447FC5"/>
    <w:rsid w:val="00447FD8"/>
    <w:rsid w:val="0045003F"/>
    <w:rsid w:val="00450080"/>
    <w:rsid w:val="00450095"/>
    <w:rsid w:val="00450119"/>
    <w:rsid w:val="004501AA"/>
    <w:rsid w:val="004501EF"/>
    <w:rsid w:val="00450287"/>
    <w:rsid w:val="004502CA"/>
    <w:rsid w:val="004502E3"/>
    <w:rsid w:val="00450331"/>
    <w:rsid w:val="0045038B"/>
    <w:rsid w:val="004503CB"/>
    <w:rsid w:val="0045042D"/>
    <w:rsid w:val="0045044C"/>
    <w:rsid w:val="00450469"/>
    <w:rsid w:val="0045049A"/>
    <w:rsid w:val="004504A8"/>
    <w:rsid w:val="00450532"/>
    <w:rsid w:val="00450602"/>
    <w:rsid w:val="00450606"/>
    <w:rsid w:val="004506D2"/>
    <w:rsid w:val="004508AF"/>
    <w:rsid w:val="004508CE"/>
    <w:rsid w:val="00450904"/>
    <w:rsid w:val="004509B5"/>
    <w:rsid w:val="004509F0"/>
    <w:rsid w:val="00450AFC"/>
    <w:rsid w:val="00450B26"/>
    <w:rsid w:val="00450B2E"/>
    <w:rsid w:val="00450B9F"/>
    <w:rsid w:val="00450BAA"/>
    <w:rsid w:val="00450BF4"/>
    <w:rsid w:val="00450C20"/>
    <w:rsid w:val="00450C5E"/>
    <w:rsid w:val="00450C84"/>
    <w:rsid w:val="00450CB9"/>
    <w:rsid w:val="00450D07"/>
    <w:rsid w:val="00450D36"/>
    <w:rsid w:val="00450DBC"/>
    <w:rsid w:val="00450DEF"/>
    <w:rsid w:val="00450DF1"/>
    <w:rsid w:val="00450DFC"/>
    <w:rsid w:val="00450E01"/>
    <w:rsid w:val="00450E0E"/>
    <w:rsid w:val="00450E48"/>
    <w:rsid w:val="00450E83"/>
    <w:rsid w:val="00450E96"/>
    <w:rsid w:val="00450F42"/>
    <w:rsid w:val="00450FC0"/>
    <w:rsid w:val="0045103C"/>
    <w:rsid w:val="00451077"/>
    <w:rsid w:val="00451079"/>
    <w:rsid w:val="0045112C"/>
    <w:rsid w:val="00451162"/>
    <w:rsid w:val="004511D2"/>
    <w:rsid w:val="004511E2"/>
    <w:rsid w:val="00451241"/>
    <w:rsid w:val="004512B5"/>
    <w:rsid w:val="00451368"/>
    <w:rsid w:val="0045148A"/>
    <w:rsid w:val="004514D4"/>
    <w:rsid w:val="004514EA"/>
    <w:rsid w:val="004514F8"/>
    <w:rsid w:val="0045156E"/>
    <w:rsid w:val="0045173B"/>
    <w:rsid w:val="0045174F"/>
    <w:rsid w:val="0045177D"/>
    <w:rsid w:val="0045180C"/>
    <w:rsid w:val="00451827"/>
    <w:rsid w:val="00451869"/>
    <w:rsid w:val="0045191D"/>
    <w:rsid w:val="0045193B"/>
    <w:rsid w:val="004519C9"/>
    <w:rsid w:val="00451A40"/>
    <w:rsid w:val="00451AC6"/>
    <w:rsid w:val="00451B11"/>
    <w:rsid w:val="00451B21"/>
    <w:rsid w:val="00451B5A"/>
    <w:rsid w:val="00451C03"/>
    <w:rsid w:val="00451C99"/>
    <w:rsid w:val="00451CA7"/>
    <w:rsid w:val="00451CFC"/>
    <w:rsid w:val="00451D2B"/>
    <w:rsid w:val="00451D36"/>
    <w:rsid w:val="00451D3E"/>
    <w:rsid w:val="00451D5B"/>
    <w:rsid w:val="00451D67"/>
    <w:rsid w:val="00451D75"/>
    <w:rsid w:val="00451DD5"/>
    <w:rsid w:val="00451DFE"/>
    <w:rsid w:val="00451E57"/>
    <w:rsid w:val="00451E5B"/>
    <w:rsid w:val="00451EA6"/>
    <w:rsid w:val="00451EC4"/>
    <w:rsid w:val="00451FDE"/>
    <w:rsid w:val="00452042"/>
    <w:rsid w:val="004520EF"/>
    <w:rsid w:val="00452128"/>
    <w:rsid w:val="00452131"/>
    <w:rsid w:val="0045213F"/>
    <w:rsid w:val="004521B0"/>
    <w:rsid w:val="004522E2"/>
    <w:rsid w:val="004522E8"/>
    <w:rsid w:val="00452307"/>
    <w:rsid w:val="00452312"/>
    <w:rsid w:val="00452328"/>
    <w:rsid w:val="00452350"/>
    <w:rsid w:val="0045244A"/>
    <w:rsid w:val="00452493"/>
    <w:rsid w:val="0045251A"/>
    <w:rsid w:val="00452599"/>
    <w:rsid w:val="0045259F"/>
    <w:rsid w:val="004525F4"/>
    <w:rsid w:val="0045261F"/>
    <w:rsid w:val="0045262F"/>
    <w:rsid w:val="0045264B"/>
    <w:rsid w:val="004526B1"/>
    <w:rsid w:val="00452738"/>
    <w:rsid w:val="0045275E"/>
    <w:rsid w:val="0045278A"/>
    <w:rsid w:val="004527AC"/>
    <w:rsid w:val="0045282E"/>
    <w:rsid w:val="0045284A"/>
    <w:rsid w:val="004528DF"/>
    <w:rsid w:val="00452A08"/>
    <w:rsid w:val="00452A41"/>
    <w:rsid w:val="00452A4F"/>
    <w:rsid w:val="00452AE9"/>
    <w:rsid w:val="00452B0A"/>
    <w:rsid w:val="00452B98"/>
    <w:rsid w:val="00452BB7"/>
    <w:rsid w:val="00452BEC"/>
    <w:rsid w:val="00452C50"/>
    <w:rsid w:val="00452C66"/>
    <w:rsid w:val="00452C94"/>
    <w:rsid w:val="00452D10"/>
    <w:rsid w:val="00452D3E"/>
    <w:rsid w:val="00452D6E"/>
    <w:rsid w:val="00452DA0"/>
    <w:rsid w:val="00452E7C"/>
    <w:rsid w:val="00452ECB"/>
    <w:rsid w:val="00452FC8"/>
    <w:rsid w:val="00452FD2"/>
    <w:rsid w:val="004530DE"/>
    <w:rsid w:val="0045314F"/>
    <w:rsid w:val="00453192"/>
    <w:rsid w:val="004531E5"/>
    <w:rsid w:val="004531EE"/>
    <w:rsid w:val="00453256"/>
    <w:rsid w:val="00453331"/>
    <w:rsid w:val="0045333B"/>
    <w:rsid w:val="00453390"/>
    <w:rsid w:val="004533B0"/>
    <w:rsid w:val="0045340A"/>
    <w:rsid w:val="004534DF"/>
    <w:rsid w:val="00453515"/>
    <w:rsid w:val="00453554"/>
    <w:rsid w:val="004535A7"/>
    <w:rsid w:val="004535B3"/>
    <w:rsid w:val="004535EA"/>
    <w:rsid w:val="004536A3"/>
    <w:rsid w:val="004536B7"/>
    <w:rsid w:val="00453733"/>
    <w:rsid w:val="004537FF"/>
    <w:rsid w:val="0045381C"/>
    <w:rsid w:val="00453820"/>
    <w:rsid w:val="0045388A"/>
    <w:rsid w:val="004538B1"/>
    <w:rsid w:val="004538E1"/>
    <w:rsid w:val="004538EE"/>
    <w:rsid w:val="0045396F"/>
    <w:rsid w:val="00453A6B"/>
    <w:rsid w:val="00453A6C"/>
    <w:rsid w:val="00453AF5"/>
    <w:rsid w:val="00453B88"/>
    <w:rsid w:val="00453BE5"/>
    <w:rsid w:val="00453C62"/>
    <w:rsid w:val="00453C84"/>
    <w:rsid w:val="00453CC3"/>
    <w:rsid w:val="00453D1C"/>
    <w:rsid w:val="00453D47"/>
    <w:rsid w:val="00453DC0"/>
    <w:rsid w:val="00453DD9"/>
    <w:rsid w:val="00453E85"/>
    <w:rsid w:val="00453EAA"/>
    <w:rsid w:val="00453F0B"/>
    <w:rsid w:val="00453F66"/>
    <w:rsid w:val="00453F6B"/>
    <w:rsid w:val="00453F9E"/>
    <w:rsid w:val="00454026"/>
    <w:rsid w:val="0045403D"/>
    <w:rsid w:val="004540B2"/>
    <w:rsid w:val="00454108"/>
    <w:rsid w:val="004541E4"/>
    <w:rsid w:val="0045431F"/>
    <w:rsid w:val="0045438D"/>
    <w:rsid w:val="0045438F"/>
    <w:rsid w:val="00454438"/>
    <w:rsid w:val="0045443C"/>
    <w:rsid w:val="0045446F"/>
    <w:rsid w:val="004544CB"/>
    <w:rsid w:val="00454566"/>
    <w:rsid w:val="00454587"/>
    <w:rsid w:val="00454609"/>
    <w:rsid w:val="00454642"/>
    <w:rsid w:val="004546E8"/>
    <w:rsid w:val="004546F4"/>
    <w:rsid w:val="00454704"/>
    <w:rsid w:val="0045470C"/>
    <w:rsid w:val="00454712"/>
    <w:rsid w:val="00454757"/>
    <w:rsid w:val="00454762"/>
    <w:rsid w:val="0045481B"/>
    <w:rsid w:val="00454915"/>
    <w:rsid w:val="004549E8"/>
    <w:rsid w:val="00454A98"/>
    <w:rsid w:val="00454B1A"/>
    <w:rsid w:val="00454B99"/>
    <w:rsid w:val="00454C03"/>
    <w:rsid w:val="00454C1A"/>
    <w:rsid w:val="00454C5A"/>
    <w:rsid w:val="00454CB7"/>
    <w:rsid w:val="00454D7D"/>
    <w:rsid w:val="00454DCC"/>
    <w:rsid w:val="00454E0F"/>
    <w:rsid w:val="00454ECD"/>
    <w:rsid w:val="00454F1A"/>
    <w:rsid w:val="00454F69"/>
    <w:rsid w:val="00455031"/>
    <w:rsid w:val="004550B8"/>
    <w:rsid w:val="0045510A"/>
    <w:rsid w:val="00455168"/>
    <w:rsid w:val="00455201"/>
    <w:rsid w:val="0045520A"/>
    <w:rsid w:val="0045526A"/>
    <w:rsid w:val="0045529F"/>
    <w:rsid w:val="004552C6"/>
    <w:rsid w:val="004552C8"/>
    <w:rsid w:val="004552CB"/>
    <w:rsid w:val="0045532E"/>
    <w:rsid w:val="004553C1"/>
    <w:rsid w:val="004553FB"/>
    <w:rsid w:val="0045543B"/>
    <w:rsid w:val="00455474"/>
    <w:rsid w:val="00455490"/>
    <w:rsid w:val="004554DE"/>
    <w:rsid w:val="004554E9"/>
    <w:rsid w:val="00455540"/>
    <w:rsid w:val="0045556A"/>
    <w:rsid w:val="00455630"/>
    <w:rsid w:val="00455687"/>
    <w:rsid w:val="004556B9"/>
    <w:rsid w:val="004557C0"/>
    <w:rsid w:val="0045589E"/>
    <w:rsid w:val="004558CD"/>
    <w:rsid w:val="004558CF"/>
    <w:rsid w:val="004558F7"/>
    <w:rsid w:val="00455A0B"/>
    <w:rsid w:val="00455A21"/>
    <w:rsid w:val="00455A8E"/>
    <w:rsid w:val="00455A99"/>
    <w:rsid w:val="00455BCC"/>
    <w:rsid w:val="00455BE6"/>
    <w:rsid w:val="00455C00"/>
    <w:rsid w:val="00455C6A"/>
    <w:rsid w:val="00455CE4"/>
    <w:rsid w:val="00455D9B"/>
    <w:rsid w:val="00455DAB"/>
    <w:rsid w:val="00455E79"/>
    <w:rsid w:val="00455E85"/>
    <w:rsid w:val="00455F53"/>
    <w:rsid w:val="00455FB8"/>
    <w:rsid w:val="00455FC3"/>
    <w:rsid w:val="00455FFE"/>
    <w:rsid w:val="00456065"/>
    <w:rsid w:val="00456161"/>
    <w:rsid w:val="00456183"/>
    <w:rsid w:val="0045619E"/>
    <w:rsid w:val="004561A1"/>
    <w:rsid w:val="004561B4"/>
    <w:rsid w:val="004561F8"/>
    <w:rsid w:val="00456211"/>
    <w:rsid w:val="004562A6"/>
    <w:rsid w:val="004562C5"/>
    <w:rsid w:val="0045634B"/>
    <w:rsid w:val="00456366"/>
    <w:rsid w:val="0045636B"/>
    <w:rsid w:val="004563BD"/>
    <w:rsid w:val="0045640F"/>
    <w:rsid w:val="00456430"/>
    <w:rsid w:val="00456502"/>
    <w:rsid w:val="0045653B"/>
    <w:rsid w:val="0045656D"/>
    <w:rsid w:val="004565E5"/>
    <w:rsid w:val="0045664C"/>
    <w:rsid w:val="004566A5"/>
    <w:rsid w:val="004566B4"/>
    <w:rsid w:val="004566C4"/>
    <w:rsid w:val="004566F0"/>
    <w:rsid w:val="004566F1"/>
    <w:rsid w:val="004566F7"/>
    <w:rsid w:val="00456704"/>
    <w:rsid w:val="0045673B"/>
    <w:rsid w:val="00456A5D"/>
    <w:rsid w:val="00456C3A"/>
    <w:rsid w:val="00456C65"/>
    <w:rsid w:val="00456D41"/>
    <w:rsid w:val="00456D57"/>
    <w:rsid w:val="00456D7D"/>
    <w:rsid w:val="00456D83"/>
    <w:rsid w:val="00456DC0"/>
    <w:rsid w:val="00456E05"/>
    <w:rsid w:val="00456E09"/>
    <w:rsid w:val="00456E20"/>
    <w:rsid w:val="00456E41"/>
    <w:rsid w:val="00456E62"/>
    <w:rsid w:val="00456E7D"/>
    <w:rsid w:val="00456EAE"/>
    <w:rsid w:val="00456F34"/>
    <w:rsid w:val="00456F5F"/>
    <w:rsid w:val="00456F8A"/>
    <w:rsid w:val="00456FBB"/>
    <w:rsid w:val="00457073"/>
    <w:rsid w:val="004570E8"/>
    <w:rsid w:val="00457178"/>
    <w:rsid w:val="00457201"/>
    <w:rsid w:val="0045725E"/>
    <w:rsid w:val="0045727E"/>
    <w:rsid w:val="00457291"/>
    <w:rsid w:val="004572DC"/>
    <w:rsid w:val="00457322"/>
    <w:rsid w:val="00457340"/>
    <w:rsid w:val="00457374"/>
    <w:rsid w:val="0045737C"/>
    <w:rsid w:val="004573AE"/>
    <w:rsid w:val="00457422"/>
    <w:rsid w:val="00457429"/>
    <w:rsid w:val="00457440"/>
    <w:rsid w:val="004574E4"/>
    <w:rsid w:val="0045754A"/>
    <w:rsid w:val="004575E7"/>
    <w:rsid w:val="0045762A"/>
    <w:rsid w:val="00457650"/>
    <w:rsid w:val="0045766F"/>
    <w:rsid w:val="004576D1"/>
    <w:rsid w:val="00457753"/>
    <w:rsid w:val="00457874"/>
    <w:rsid w:val="00457913"/>
    <w:rsid w:val="00457954"/>
    <w:rsid w:val="00457A12"/>
    <w:rsid w:val="00457A24"/>
    <w:rsid w:val="00457A2B"/>
    <w:rsid w:val="00457A58"/>
    <w:rsid w:val="00457AF4"/>
    <w:rsid w:val="00457DD2"/>
    <w:rsid w:val="00457DD6"/>
    <w:rsid w:val="00457DFE"/>
    <w:rsid w:val="00457E98"/>
    <w:rsid w:val="00457EC6"/>
    <w:rsid w:val="00457F86"/>
    <w:rsid w:val="0046002F"/>
    <w:rsid w:val="00460055"/>
    <w:rsid w:val="004600DC"/>
    <w:rsid w:val="004600E1"/>
    <w:rsid w:val="0046015C"/>
    <w:rsid w:val="00460190"/>
    <w:rsid w:val="004601D7"/>
    <w:rsid w:val="004601EC"/>
    <w:rsid w:val="004602B3"/>
    <w:rsid w:val="00460379"/>
    <w:rsid w:val="00460388"/>
    <w:rsid w:val="004603BA"/>
    <w:rsid w:val="004603BC"/>
    <w:rsid w:val="00460406"/>
    <w:rsid w:val="0046044B"/>
    <w:rsid w:val="00460473"/>
    <w:rsid w:val="00460490"/>
    <w:rsid w:val="00460494"/>
    <w:rsid w:val="00460685"/>
    <w:rsid w:val="004606B2"/>
    <w:rsid w:val="00460728"/>
    <w:rsid w:val="00460740"/>
    <w:rsid w:val="0046074C"/>
    <w:rsid w:val="00460751"/>
    <w:rsid w:val="00460788"/>
    <w:rsid w:val="0046078D"/>
    <w:rsid w:val="00460797"/>
    <w:rsid w:val="004607A2"/>
    <w:rsid w:val="0046081E"/>
    <w:rsid w:val="00460821"/>
    <w:rsid w:val="00460840"/>
    <w:rsid w:val="004608AB"/>
    <w:rsid w:val="00460913"/>
    <w:rsid w:val="00460985"/>
    <w:rsid w:val="004609AC"/>
    <w:rsid w:val="00460A0D"/>
    <w:rsid w:val="00460AD9"/>
    <w:rsid w:val="00460AEF"/>
    <w:rsid w:val="00460B1E"/>
    <w:rsid w:val="00460B90"/>
    <w:rsid w:val="00460B9E"/>
    <w:rsid w:val="00460BD8"/>
    <w:rsid w:val="00460BF9"/>
    <w:rsid w:val="00460C61"/>
    <w:rsid w:val="00460C66"/>
    <w:rsid w:val="00460C70"/>
    <w:rsid w:val="00460CEA"/>
    <w:rsid w:val="00460D2D"/>
    <w:rsid w:val="00460E0F"/>
    <w:rsid w:val="00460E64"/>
    <w:rsid w:val="00460E8C"/>
    <w:rsid w:val="00460EB1"/>
    <w:rsid w:val="00460ECC"/>
    <w:rsid w:val="00460ED8"/>
    <w:rsid w:val="00460EEC"/>
    <w:rsid w:val="00460EEF"/>
    <w:rsid w:val="00460F55"/>
    <w:rsid w:val="00460FAE"/>
    <w:rsid w:val="00460FDC"/>
    <w:rsid w:val="00461074"/>
    <w:rsid w:val="004610B5"/>
    <w:rsid w:val="004610E3"/>
    <w:rsid w:val="004610ED"/>
    <w:rsid w:val="004610FD"/>
    <w:rsid w:val="00461142"/>
    <w:rsid w:val="00461197"/>
    <w:rsid w:val="004611AB"/>
    <w:rsid w:val="0046123A"/>
    <w:rsid w:val="00461246"/>
    <w:rsid w:val="0046124D"/>
    <w:rsid w:val="00461298"/>
    <w:rsid w:val="00461301"/>
    <w:rsid w:val="00461314"/>
    <w:rsid w:val="0046132F"/>
    <w:rsid w:val="00461379"/>
    <w:rsid w:val="00461388"/>
    <w:rsid w:val="004613B1"/>
    <w:rsid w:val="004613CE"/>
    <w:rsid w:val="004613E4"/>
    <w:rsid w:val="00461569"/>
    <w:rsid w:val="004615D0"/>
    <w:rsid w:val="00461678"/>
    <w:rsid w:val="0046169D"/>
    <w:rsid w:val="004616CD"/>
    <w:rsid w:val="00461744"/>
    <w:rsid w:val="0046177D"/>
    <w:rsid w:val="004617B1"/>
    <w:rsid w:val="004617DD"/>
    <w:rsid w:val="00461846"/>
    <w:rsid w:val="0046185A"/>
    <w:rsid w:val="00461896"/>
    <w:rsid w:val="004618DA"/>
    <w:rsid w:val="004618F5"/>
    <w:rsid w:val="004618F6"/>
    <w:rsid w:val="004619AF"/>
    <w:rsid w:val="00461A0E"/>
    <w:rsid w:val="00461A43"/>
    <w:rsid w:val="00461A97"/>
    <w:rsid w:val="00461AD9"/>
    <w:rsid w:val="00461B9F"/>
    <w:rsid w:val="00461C04"/>
    <w:rsid w:val="00461C39"/>
    <w:rsid w:val="00461C79"/>
    <w:rsid w:val="00461CB7"/>
    <w:rsid w:val="00461D2F"/>
    <w:rsid w:val="00461D72"/>
    <w:rsid w:val="00461D82"/>
    <w:rsid w:val="00461ED3"/>
    <w:rsid w:val="00461EFE"/>
    <w:rsid w:val="00461FD5"/>
    <w:rsid w:val="00462023"/>
    <w:rsid w:val="00462080"/>
    <w:rsid w:val="00462083"/>
    <w:rsid w:val="004620F8"/>
    <w:rsid w:val="00462136"/>
    <w:rsid w:val="0046216F"/>
    <w:rsid w:val="0046223A"/>
    <w:rsid w:val="0046224C"/>
    <w:rsid w:val="0046226E"/>
    <w:rsid w:val="0046227E"/>
    <w:rsid w:val="00462286"/>
    <w:rsid w:val="004622C0"/>
    <w:rsid w:val="004622E5"/>
    <w:rsid w:val="0046231D"/>
    <w:rsid w:val="0046237C"/>
    <w:rsid w:val="0046239A"/>
    <w:rsid w:val="004623A7"/>
    <w:rsid w:val="0046243E"/>
    <w:rsid w:val="00462443"/>
    <w:rsid w:val="004624DA"/>
    <w:rsid w:val="004624EA"/>
    <w:rsid w:val="00462546"/>
    <w:rsid w:val="00462577"/>
    <w:rsid w:val="004625AF"/>
    <w:rsid w:val="004625BB"/>
    <w:rsid w:val="004625F6"/>
    <w:rsid w:val="00462615"/>
    <w:rsid w:val="00462627"/>
    <w:rsid w:val="00462685"/>
    <w:rsid w:val="004626B8"/>
    <w:rsid w:val="004626C4"/>
    <w:rsid w:val="004626D6"/>
    <w:rsid w:val="00462787"/>
    <w:rsid w:val="004627A7"/>
    <w:rsid w:val="004627CC"/>
    <w:rsid w:val="00462922"/>
    <w:rsid w:val="00462952"/>
    <w:rsid w:val="00462AF8"/>
    <w:rsid w:val="00462B16"/>
    <w:rsid w:val="00462BEB"/>
    <w:rsid w:val="00462C1C"/>
    <w:rsid w:val="00462CD9"/>
    <w:rsid w:val="00462E12"/>
    <w:rsid w:val="00462E42"/>
    <w:rsid w:val="00462EB0"/>
    <w:rsid w:val="00462EE3"/>
    <w:rsid w:val="00462F1B"/>
    <w:rsid w:val="00462F25"/>
    <w:rsid w:val="00462F32"/>
    <w:rsid w:val="00462F63"/>
    <w:rsid w:val="00462F7D"/>
    <w:rsid w:val="00462F80"/>
    <w:rsid w:val="00462F87"/>
    <w:rsid w:val="00462FB1"/>
    <w:rsid w:val="0046305D"/>
    <w:rsid w:val="0046309B"/>
    <w:rsid w:val="004630B0"/>
    <w:rsid w:val="004630C2"/>
    <w:rsid w:val="004630DD"/>
    <w:rsid w:val="004630F8"/>
    <w:rsid w:val="00463161"/>
    <w:rsid w:val="0046316E"/>
    <w:rsid w:val="004631C6"/>
    <w:rsid w:val="0046321F"/>
    <w:rsid w:val="00463270"/>
    <w:rsid w:val="00463374"/>
    <w:rsid w:val="00463387"/>
    <w:rsid w:val="0046344C"/>
    <w:rsid w:val="0046347B"/>
    <w:rsid w:val="0046348B"/>
    <w:rsid w:val="004634C7"/>
    <w:rsid w:val="00463563"/>
    <w:rsid w:val="00463566"/>
    <w:rsid w:val="004635EB"/>
    <w:rsid w:val="0046361A"/>
    <w:rsid w:val="0046364C"/>
    <w:rsid w:val="0046369E"/>
    <w:rsid w:val="00463784"/>
    <w:rsid w:val="004637FA"/>
    <w:rsid w:val="0046384E"/>
    <w:rsid w:val="0046385E"/>
    <w:rsid w:val="0046386A"/>
    <w:rsid w:val="004638AB"/>
    <w:rsid w:val="004638C2"/>
    <w:rsid w:val="00463935"/>
    <w:rsid w:val="004639C4"/>
    <w:rsid w:val="004639CD"/>
    <w:rsid w:val="00463A4B"/>
    <w:rsid w:val="00463A4C"/>
    <w:rsid w:val="00463AAD"/>
    <w:rsid w:val="00463B9D"/>
    <w:rsid w:val="00463C9D"/>
    <w:rsid w:val="00463CD0"/>
    <w:rsid w:val="00463D21"/>
    <w:rsid w:val="00463D9D"/>
    <w:rsid w:val="00463E48"/>
    <w:rsid w:val="00463E52"/>
    <w:rsid w:val="00463EBA"/>
    <w:rsid w:val="00463F3F"/>
    <w:rsid w:val="00463F61"/>
    <w:rsid w:val="00463FA9"/>
    <w:rsid w:val="00463FE7"/>
    <w:rsid w:val="00463FE8"/>
    <w:rsid w:val="00463FFD"/>
    <w:rsid w:val="00464023"/>
    <w:rsid w:val="00464025"/>
    <w:rsid w:val="0046403D"/>
    <w:rsid w:val="00464069"/>
    <w:rsid w:val="0046410D"/>
    <w:rsid w:val="0046410F"/>
    <w:rsid w:val="0046415C"/>
    <w:rsid w:val="00464181"/>
    <w:rsid w:val="0046419F"/>
    <w:rsid w:val="004641CA"/>
    <w:rsid w:val="004641F0"/>
    <w:rsid w:val="004642BE"/>
    <w:rsid w:val="0046433B"/>
    <w:rsid w:val="004643F6"/>
    <w:rsid w:val="00464403"/>
    <w:rsid w:val="00464438"/>
    <w:rsid w:val="004644ED"/>
    <w:rsid w:val="00464595"/>
    <w:rsid w:val="004645B6"/>
    <w:rsid w:val="004645C8"/>
    <w:rsid w:val="00464631"/>
    <w:rsid w:val="00464646"/>
    <w:rsid w:val="004646F3"/>
    <w:rsid w:val="0046478B"/>
    <w:rsid w:val="00464845"/>
    <w:rsid w:val="0046484A"/>
    <w:rsid w:val="004648B5"/>
    <w:rsid w:val="004648E5"/>
    <w:rsid w:val="00464919"/>
    <w:rsid w:val="0046497D"/>
    <w:rsid w:val="004649AC"/>
    <w:rsid w:val="004649E5"/>
    <w:rsid w:val="00464A10"/>
    <w:rsid w:val="00464A31"/>
    <w:rsid w:val="00464A44"/>
    <w:rsid w:val="00464ADB"/>
    <w:rsid w:val="00464B03"/>
    <w:rsid w:val="00464B04"/>
    <w:rsid w:val="00464B08"/>
    <w:rsid w:val="00464B3D"/>
    <w:rsid w:val="00464BB4"/>
    <w:rsid w:val="00464BE9"/>
    <w:rsid w:val="00464C2F"/>
    <w:rsid w:val="00464CB7"/>
    <w:rsid w:val="00464CED"/>
    <w:rsid w:val="00464E2B"/>
    <w:rsid w:val="00464E7A"/>
    <w:rsid w:val="00464F17"/>
    <w:rsid w:val="00464F9D"/>
    <w:rsid w:val="00464FA9"/>
    <w:rsid w:val="00464FEE"/>
    <w:rsid w:val="0046500B"/>
    <w:rsid w:val="00465055"/>
    <w:rsid w:val="0046508E"/>
    <w:rsid w:val="004650BD"/>
    <w:rsid w:val="004650DD"/>
    <w:rsid w:val="0046514C"/>
    <w:rsid w:val="004651A9"/>
    <w:rsid w:val="00465267"/>
    <w:rsid w:val="0046531D"/>
    <w:rsid w:val="0046535A"/>
    <w:rsid w:val="00465376"/>
    <w:rsid w:val="0046537F"/>
    <w:rsid w:val="004653E7"/>
    <w:rsid w:val="00465419"/>
    <w:rsid w:val="00465433"/>
    <w:rsid w:val="00465456"/>
    <w:rsid w:val="00465495"/>
    <w:rsid w:val="0046550C"/>
    <w:rsid w:val="0046555D"/>
    <w:rsid w:val="0046557B"/>
    <w:rsid w:val="00465589"/>
    <w:rsid w:val="0046558A"/>
    <w:rsid w:val="004655EB"/>
    <w:rsid w:val="004656F3"/>
    <w:rsid w:val="0046573A"/>
    <w:rsid w:val="004657C5"/>
    <w:rsid w:val="004657DE"/>
    <w:rsid w:val="00465897"/>
    <w:rsid w:val="004658BD"/>
    <w:rsid w:val="004658E6"/>
    <w:rsid w:val="0046595A"/>
    <w:rsid w:val="00465968"/>
    <w:rsid w:val="004659AF"/>
    <w:rsid w:val="004659D6"/>
    <w:rsid w:val="00465A76"/>
    <w:rsid w:val="00465ABD"/>
    <w:rsid w:val="00465B43"/>
    <w:rsid w:val="00465B68"/>
    <w:rsid w:val="00465B79"/>
    <w:rsid w:val="00465B97"/>
    <w:rsid w:val="00465BDE"/>
    <w:rsid w:val="00465C23"/>
    <w:rsid w:val="00465C45"/>
    <w:rsid w:val="00465C83"/>
    <w:rsid w:val="00465CE8"/>
    <w:rsid w:val="00465D15"/>
    <w:rsid w:val="00465D37"/>
    <w:rsid w:val="00465D4E"/>
    <w:rsid w:val="00465D8E"/>
    <w:rsid w:val="00465DB0"/>
    <w:rsid w:val="00465E2C"/>
    <w:rsid w:val="00465E4C"/>
    <w:rsid w:val="00465E55"/>
    <w:rsid w:val="00465EA7"/>
    <w:rsid w:val="00465FEB"/>
    <w:rsid w:val="0046600F"/>
    <w:rsid w:val="00466031"/>
    <w:rsid w:val="004660A8"/>
    <w:rsid w:val="004660B9"/>
    <w:rsid w:val="004660E2"/>
    <w:rsid w:val="00466187"/>
    <w:rsid w:val="004661BB"/>
    <w:rsid w:val="00466256"/>
    <w:rsid w:val="00466284"/>
    <w:rsid w:val="00466335"/>
    <w:rsid w:val="0046635C"/>
    <w:rsid w:val="00466374"/>
    <w:rsid w:val="0046637B"/>
    <w:rsid w:val="004663DE"/>
    <w:rsid w:val="00466403"/>
    <w:rsid w:val="00466422"/>
    <w:rsid w:val="00466423"/>
    <w:rsid w:val="00466444"/>
    <w:rsid w:val="00466451"/>
    <w:rsid w:val="00466457"/>
    <w:rsid w:val="004665FD"/>
    <w:rsid w:val="00466661"/>
    <w:rsid w:val="004666C8"/>
    <w:rsid w:val="00466703"/>
    <w:rsid w:val="0046672D"/>
    <w:rsid w:val="00466785"/>
    <w:rsid w:val="004667DD"/>
    <w:rsid w:val="004667F4"/>
    <w:rsid w:val="0046683C"/>
    <w:rsid w:val="004668CA"/>
    <w:rsid w:val="004668E9"/>
    <w:rsid w:val="00466973"/>
    <w:rsid w:val="004669B4"/>
    <w:rsid w:val="004669DA"/>
    <w:rsid w:val="004669EA"/>
    <w:rsid w:val="00466AF0"/>
    <w:rsid w:val="00466B13"/>
    <w:rsid w:val="00466B1D"/>
    <w:rsid w:val="00466B27"/>
    <w:rsid w:val="00466BF5"/>
    <w:rsid w:val="00466C1E"/>
    <w:rsid w:val="00466CAA"/>
    <w:rsid w:val="00466CB6"/>
    <w:rsid w:val="00466CF5"/>
    <w:rsid w:val="00466D50"/>
    <w:rsid w:val="00466D5F"/>
    <w:rsid w:val="00466DB5"/>
    <w:rsid w:val="00466DE6"/>
    <w:rsid w:val="00466DF9"/>
    <w:rsid w:val="00466E44"/>
    <w:rsid w:val="00466E8B"/>
    <w:rsid w:val="00466EA9"/>
    <w:rsid w:val="00466EEB"/>
    <w:rsid w:val="00466F2E"/>
    <w:rsid w:val="00466F53"/>
    <w:rsid w:val="00466F6D"/>
    <w:rsid w:val="00466F84"/>
    <w:rsid w:val="00466FC4"/>
    <w:rsid w:val="00467066"/>
    <w:rsid w:val="0046707E"/>
    <w:rsid w:val="00467081"/>
    <w:rsid w:val="0046708A"/>
    <w:rsid w:val="004670A8"/>
    <w:rsid w:val="004670AF"/>
    <w:rsid w:val="00467116"/>
    <w:rsid w:val="00467141"/>
    <w:rsid w:val="004671A1"/>
    <w:rsid w:val="0046723B"/>
    <w:rsid w:val="0046726D"/>
    <w:rsid w:val="00467288"/>
    <w:rsid w:val="004672AC"/>
    <w:rsid w:val="004672D0"/>
    <w:rsid w:val="004672DC"/>
    <w:rsid w:val="00467336"/>
    <w:rsid w:val="004673AE"/>
    <w:rsid w:val="00467436"/>
    <w:rsid w:val="00467457"/>
    <w:rsid w:val="004674A3"/>
    <w:rsid w:val="0046754A"/>
    <w:rsid w:val="004675A4"/>
    <w:rsid w:val="004675B3"/>
    <w:rsid w:val="004676C5"/>
    <w:rsid w:val="004676E7"/>
    <w:rsid w:val="004677AB"/>
    <w:rsid w:val="00467869"/>
    <w:rsid w:val="004678A3"/>
    <w:rsid w:val="00467904"/>
    <w:rsid w:val="00467A42"/>
    <w:rsid w:val="00467A9B"/>
    <w:rsid w:val="00467B08"/>
    <w:rsid w:val="00467C69"/>
    <w:rsid w:val="00467C7F"/>
    <w:rsid w:val="00467C87"/>
    <w:rsid w:val="00467CF3"/>
    <w:rsid w:val="00467D16"/>
    <w:rsid w:val="00467DB5"/>
    <w:rsid w:val="00467DEE"/>
    <w:rsid w:val="00467E78"/>
    <w:rsid w:val="00467EDA"/>
    <w:rsid w:val="00467F60"/>
    <w:rsid w:val="0047005D"/>
    <w:rsid w:val="00470069"/>
    <w:rsid w:val="004700E5"/>
    <w:rsid w:val="00470144"/>
    <w:rsid w:val="004701DF"/>
    <w:rsid w:val="00470221"/>
    <w:rsid w:val="00470231"/>
    <w:rsid w:val="00470241"/>
    <w:rsid w:val="004702A1"/>
    <w:rsid w:val="0047032E"/>
    <w:rsid w:val="00470369"/>
    <w:rsid w:val="0047039C"/>
    <w:rsid w:val="004703AD"/>
    <w:rsid w:val="004703B0"/>
    <w:rsid w:val="004703D3"/>
    <w:rsid w:val="00470405"/>
    <w:rsid w:val="0047042D"/>
    <w:rsid w:val="00470458"/>
    <w:rsid w:val="004704CF"/>
    <w:rsid w:val="004704FD"/>
    <w:rsid w:val="00470516"/>
    <w:rsid w:val="00470520"/>
    <w:rsid w:val="00470567"/>
    <w:rsid w:val="00470568"/>
    <w:rsid w:val="004705F8"/>
    <w:rsid w:val="00470641"/>
    <w:rsid w:val="00470690"/>
    <w:rsid w:val="004706EE"/>
    <w:rsid w:val="0047071E"/>
    <w:rsid w:val="004707B2"/>
    <w:rsid w:val="004707FF"/>
    <w:rsid w:val="00470842"/>
    <w:rsid w:val="004708B8"/>
    <w:rsid w:val="00470927"/>
    <w:rsid w:val="0047094A"/>
    <w:rsid w:val="00470971"/>
    <w:rsid w:val="004709BE"/>
    <w:rsid w:val="004709D2"/>
    <w:rsid w:val="00470AC8"/>
    <w:rsid w:val="00470B3F"/>
    <w:rsid w:val="00470C32"/>
    <w:rsid w:val="00470C85"/>
    <w:rsid w:val="00470D04"/>
    <w:rsid w:val="00470D23"/>
    <w:rsid w:val="00470E0D"/>
    <w:rsid w:val="00470E61"/>
    <w:rsid w:val="00470EFB"/>
    <w:rsid w:val="00470F22"/>
    <w:rsid w:val="00470F9B"/>
    <w:rsid w:val="00471070"/>
    <w:rsid w:val="00471140"/>
    <w:rsid w:val="00471170"/>
    <w:rsid w:val="004711DE"/>
    <w:rsid w:val="0047124B"/>
    <w:rsid w:val="0047129F"/>
    <w:rsid w:val="004712D1"/>
    <w:rsid w:val="004712FE"/>
    <w:rsid w:val="004713B7"/>
    <w:rsid w:val="004713E3"/>
    <w:rsid w:val="00471516"/>
    <w:rsid w:val="004715AB"/>
    <w:rsid w:val="004715CC"/>
    <w:rsid w:val="0047162D"/>
    <w:rsid w:val="0047162E"/>
    <w:rsid w:val="00471667"/>
    <w:rsid w:val="00471676"/>
    <w:rsid w:val="0047175B"/>
    <w:rsid w:val="00471768"/>
    <w:rsid w:val="00471786"/>
    <w:rsid w:val="004717B0"/>
    <w:rsid w:val="004717B8"/>
    <w:rsid w:val="004717F8"/>
    <w:rsid w:val="0047191E"/>
    <w:rsid w:val="00471920"/>
    <w:rsid w:val="00471953"/>
    <w:rsid w:val="00471966"/>
    <w:rsid w:val="00471975"/>
    <w:rsid w:val="004719AA"/>
    <w:rsid w:val="004719B9"/>
    <w:rsid w:val="004719CD"/>
    <w:rsid w:val="00471AAF"/>
    <w:rsid w:val="00471ACF"/>
    <w:rsid w:val="00471AF8"/>
    <w:rsid w:val="00471B38"/>
    <w:rsid w:val="00471B63"/>
    <w:rsid w:val="00471B68"/>
    <w:rsid w:val="00471BE2"/>
    <w:rsid w:val="00471C72"/>
    <w:rsid w:val="00471C74"/>
    <w:rsid w:val="00471CAB"/>
    <w:rsid w:val="00471DB9"/>
    <w:rsid w:val="00471DC6"/>
    <w:rsid w:val="00471DCD"/>
    <w:rsid w:val="00471DEB"/>
    <w:rsid w:val="00471E3D"/>
    <w:rsid w:val="00471EAB"/>
    <w:rsid w:val="00471EF2"/>
    <w:rsid w:val="00471F1C"/>
    <w:rsid w:val="00472037"/>
    <w:rsid w:val="0047205C"/>
    <w:rsid w:val="004720C2"/>
    <w:rsid w:val="00472114"/>
    <w:rsid w:val="0047213A"/>
    <w:rsid w:val="004721C4"/>
    <w:rsid w:val="004721D3"/>
    <w:rsid w:val="004721FA"/>
    <w:rsid w:val="004721FF"/>
    <w:rsid w:val="0047222B"/>
    <w:rsid w:val="0047224B"/>
    <w:rsid w:val="00472271"/>
    <w:rsid w:val="00472337"/>
    <w:rsid w:val="00472343"/>
    <w:rsid w:val="004723C0"/>
    <w:rsid w:val="0047246D"/>
    <w:rsid w:val="004724DB"/>
    <w:rsid w:val="0047253F"/>
    <w:rsid w:val="0047261C"/>
    <w:rsid w:val="00472657"/>
    <w:rsid w:val="004726BB"/>
    <w:rsid w:val="004726BD"/>
    <w:rsid w:val="004726F3"/>
    <w:rsid w:val="004726FB"/>
    <w:rsid w:val="0047274A"/>
    <w:rsid w:val="0047275D"/>
    <w:rsid w:val="004728D3"/>
    <w:rsid w:val="004728DF"/>
    <w:rsid w:val="00472939"/>
    <w:rsid w:val="004729D7"/>
    <w:rsid w:val="00472A73"/>
    <w:rsid w:val="00472A89"/>
    <w:rsid w:val="00472AC9"/>
    <w:rsid w:val="00472B3C"/>
    <w:rsid w:val="00472B44"/>
    <w:rsid w:val="00472B9B"/>
    <w:rsid w:val="00472C84"/>
    <w:rsid w:val="00472CC1"/>
    <w:rsid w:val="00472CD5"/>
    <w:rsid w:val="00472CDB"/>
    <w:rsid w:val="00472D01"/>
    <w:rsid w:val="00472D16"/>
    <w:rsid w:val="00472D70"/>
    <w:rsid w:val="00472DA4"/>
    <w:rsid w:val="00472DD2"/>
    <w:rsid w:val="00472E4A"/>
    <w:rsid w:val="00472E70"/>
    <w:rsid w:val="00472E8F"/>
    <w:rsid w:val="00472EF1"/>
    <w:rsid w:val="00472F0B"/>
    <w:rsid w:val="00472F2F"/>
    <w:rsid w:val="00472FCD"/>
    <w:rsid w:val="004730D3"/>
    <w:rsid w:val="004730E6"/>
    <w:rsid w:val="00473167"/>
    <w:rsid w:val="0047324A"/>
    <w:rsid w:val="00473250"/>
    <w:rsid w:val="004732BA"/>
    <w:rsid w:val="004732D8"/>
    <w:rsid w:val="004732EF"/>
    <w:rsid w:val="0047331E"/>
    <w:rsid w:val="00473344"/>
    <w:rsid w:val="00473473"/>
    <w:rsid w:val="00473497"/>
    <w:rsid w:val="00473498"/>
    <w:rsid w:val="004734A7"/>
    <w:rsid w:val="00473632"/>
    <w:rsid w:val="00473669"/>
    <w:rsid w:val="00473752"/>
    <w:rsid w:val="00473767"/>
    <w:rsid w:val="004737B3"/>
    <w:rsid w:val="004737CD"/>
    <w:rsid w:val="00473804"/>
    <w:rsid w:val="00473853"/>
    <w:rsid w:val="0047388F"/>
    <w:rsid w:val="00473909"/>
    <w:rsid w:val="004739C6"/>
    <w:rsid w:val="004739C9"/>
    <w:rsid w:val="00473A42"/>
    <w:rsid w:val="00473A55"/>
    <w:rsid w:val="00473A75"/>
    <w:rsid w:val="00473AAC"/>
    <w:rsid w:val="00473B4F"/>
    <w:rsid w:val="00473B9D"/>
    <w:rsid w:val="00473C41"/>
    <w:rsid w:val="00473C93"/>
    <w:rsid w:val="00473E28"/>
    <w:rsid w:val="00473E86"/>
    <w:rsid w:val="00473F29"/>
    <w:rsid w:val="00473F6E"/>
    <w:rsid w:val="00473F7A"/>
    <w:rsid w:val="0047401E"/>
    <w:rsid w:val="004740B0"/>
    <w:rsid w:val="004740CD"/>
    <w:rsid w:val="0047413F"/>
    <w:rsid w:val="00474141"/>
    <w:rsid w:val="00474188"/>
    <w:rsid w:val="00474194"/>
    <w:rsid w:val="0047420C"/>
    <w:rsid w:val="00474212"/>
    <w:rsid w:val="00474362"/>
    <w:rsid w:val="004743C5"/>
    <w:rsid w:val="004743CB"/>
    <w:rsid w:val="0047440C"/>
    <w:rsid w:val="00474432"/>
    <w:rsid w:val="00474433"/>
    <w:rsid w:val="00474468"/>
    <w:rsid w:val="00474498"/>
    <w:rsid w:val="004744FF"/>
    <w:rsid w:val="00474541"/>
    <w:rsid w:val="0047456F"/>
    <w:rsid w:val="00474584"/>
    <w:rsid w:val="004745A8"/>
    <w:rsid w:val="004745CA"/>
    <w:rsid w:val="0047463C"/>
    <w:rsid w:val="0047463F"/>
    <w:rsid w:val="00474663"/>
    <w:rsid w:val="004746A9"/>
    <w:rsid w:val="004746D7"/>
    <w:rsid w:val="004746E8"/>
    <w:rsid w:val="004746FC"/>
    <w:rsid w:val="00474726"/>
    <w:rsid w:val="00474743"/>
    <w:rsid w:val="00474764"/>
    <w:rsid w:val="004747FD"/>
    <w:rsid w:val="00474811"/>
    <w:rsid w:val="0047484E"/>
    <w:rsid w:val="00474968"/>
    <w:rsid w:val="00474A0A"/>
    <w:rsid w:val="00474AD5"/>
    <w:rsid w:val="00474ADA"/>
    <w:rsid w:val="00474ADC"/>
    <w:rsid w:val="00474AE8"/>
    <w:rsid w:val="00474AF5"/>
    <w:rsid w:val="00474B71"/>
    <w:rsid w:val="00474B9B"/>
    <w:rsid w:val="00474C11"/>
    <w:rsid w:val="00474C19"/>
    <w:rsid w:val="00474C3B"/>
    <w:rsid w:val="00474C72"/>
    <w:rsid w:val="00474C95"/>
    <w:rsid w:val="00474CF5"/>
    <w:rsid w:val="00474D3B"/>
    <w:rsid w:val="00474D6F"/>
    <w:rsid w:val="00474D85"/>
    <w:rsid w:val="00474DC2"/>
    <w:rsid w:val="00474DD9"/>
    <w:rsid w:val="00474E04"/>
    <w:rsid w:val="00474E19"/>
    <w:rsid w:val="00474E69"/>
    <w:rsid w:val="00474F22"/>
    <w:rsid w:val="00474F23"/>
    <w:rsid w:val="00474F3E"/>
    <w:rsid w:val="00474F7E"/>
    <w:rsid w:val="00474FBD"/>
    <w:rsid w:val="00474FF1"/>
    <w:rsid w:val="0047501F"/>
    <w:rsid w:val="0047502A"/>
    <w:rsid w:val="00475044"/>
    <w:rsid w:val="00475113"/>
    <w:rsid w:val="004751CC"/>
    <w:rsid w:val="00475205"/>
    <w:rsid w:val="004752D7"/>
    <w:rsid w:val="004752E1"/>
    <w:rsid w:val="00475302"/>
    <w:rsid w:val="0047530D"/>
    <w:rsid w:val="00475336"/>
    <w:rsid w:val="0047536E"/>
    <w:rsid w:val="0047539E"/>
    <w:rsid w:val="0047544D"/>
    <w:rsid w:val="00475468"/>
    <w:rsid w:val="00475529"/>
    <w:rsid w:val="00475541"/>
    <w:rsid w:val="0047556A"/>
    <w:rsid w:val="004755DA"/>
    <w:rsid w:val="004755E7"/>
    <w:rsid w:val="00475691"/>
    <w:rsid w:val="004756A0"/>
    <w:rsid w:val="004756F5"/>
    <w:rsid w:val="00475914"/>
    <w:rsid w:val="0047592E"/>
    <w:rsid w:val="00475951"/>
    <w:rsid w:val="00475957"/>
    <w:rsid w:val="0047597D"/>
    <w:rsid w:val="004759E0"/>
    <w:rsid w:val="004759E5"/>
    <w:rsid w:val="00475A28"/>
    <w:rsid w:val="00475ADD"/>
    <w:rsid w:val="00475AF3"/>
    <w:rsid w:val="00475B26"/>
    <w:rsid w:val="00475B2B"/>
    <w:rsid w:val="00475B37"/>
    <w:rsid w:val="00475BD9"/>
    <w:rsid w:val="00475C16"/>
    <w:rsid w:val="00475C51"/>
    <w:rsid w:val="00475CBD"/>
    <w:rsid w:val="00475CE4"/>
    <w:rsid w:val="00475CEB"/>
    <w:rsid w:val="00475D87"/>
    <w:rsid w:val="00475DC9"/>
    <w:rsid w:val="00475E19"/>
    <w:rsid w:val="00475E39"/>
    <w:rsid w:val="00475E59"/>
    <w:rsid w:val="00475F84"/>
    <w:rsid w:val="00475F93"/>
    <w:rsid w:val="00475FD7"/>
    <w:rsid w:val="00476000"/>
    <w:rsid w:val="00476055"/>
    <w:rsid w:val="00476096"/>
    <w:rsid w:val="0047615A"/>
    <w:rsid w:val="00476166"/>
    <w:rsid w:val="0047617A"/>
    <w:rsid w:val="0047620D"/>
    <w:rsid w:val="00476232"/>
    <w:rsid w:val="00476246"/>
    <w:rsid w:val="00476306"/>
    <w:rsid w:val="0047632F"/>
    <w:rsid w:val="00476383"/>
    <w:rsid w:val="004763D7"/>
    <w:rsid w:val="00476400"/>
    <w:rsid w:val="00476495"/>
    <w:rsid w:val="0047650E"/>
    <w:rsid w:val="00476548"/>
    <w:rsid w:val="00476618"/>
    <w:rsid w:val="00476648"/>
    <w:rsid w:val="0047668A"/>
    <w:rsid w:val="004766BA"/>
    <w:rsid w:val="0047671C"/>
    <w:rsid w:val="00476724"/>
    <w:rsid w:val="00476760"/>
    <w:rsid w:val="0047676A"/>
    <w:rsid w:val="004767CC"/>
    <w:rsid w:val="00476845"/>
    <w:rsid w:val="004769E2"/>
    <w:rsid w:val="004769E6"/>
    <w:rsid w:val="00476A24"/>
    <w:rsid w:val="00476B01"/>
    <w:rsid w:val="00476B44"/>
    <w:rsid w:val="00476B4F"/>
    <w:rsid w:val="00476BB8"/>
    <w:rsid w:val="00476BDD"/>
    <w:rsid w:val="00476C10"/>
    <w:rsid w:val="00476C4F"/>
    <w:rsid w:val="00476CF2"/>
    <w:rsid w:val="00476D08"/>
    <w:rsid w:val="00476E04"/>
    <w:rsid w:val="00476E09"/>
    <w:rsid w:val="00476E80"/>
    <w:rsid w:val="00476EA1"/>
    <w:rsid w:val="00476F11"/>
    <w:rsid w:val="00476F7A"/>
    <w:rsid w:val="00476F97"/>
    <w:rsid w:val="00476F9D"/>
    <w:rsid w:val="00476FBE"/>
    <w:rsid w:val="00476FCF"/>
    <w:rsid w:val="00476FEA"/>
    <w:rsid w:val="00477083"/>
    <w:rsid w:val="004770CC"/>
    <w:rsid w:val="004771C7"/>
    <w:rsid w:val="00477257"/>
    <w:rsid w:val="0047730C"/>
    <w:rsid w:val="00477325"/>
    <w:rsid w:val="004773CE"/>
    <w:rsid w:val="00477441"/>
    <w:rsid w:val="0047746E"/>
    <w:rsid w:val="0047755F"/>
    <w:rsid w:val="00477574"/>
    <w:rsid w:val="00477590"/>
    <w:rsid w:val="0047760D"/>
    <w:rsid w:val="00477613"/>
    <w:rsid w:val="00477674"/>
    <w:rsid w:val="0047767E"/>
    <w:rsid w:val="00477693"/>
    <w:rsid w:val="004776C3"/>
    <w:rsid w:val="00477762"/>
    <w:rsid w:val="00477779"/>
    <w:rsid w:val="00477798"/>
    <w:rsid w:val="00477807"/>
    <w:rsid w:val="00477917"/>
    <w:rsid w:val="00477961"/>
    <w:rsid w:val="004779D2"/>
    <w:rsid w:val="00477AE3"/>
    <w:rsid w:val="00477BA6"/>
    <w:rsid w:val="00477C10"/>
    <w:rsid w:val="00477C79"/>
    <w:rsid w:val="00477DC4"/>
    <w:rsid w:val="00477DDE"/>
    <w:rsid w:val="00477DE8"/>
    <w:rsid w:val="00477DFC"/>
    <w:rsid w:val="00477E26"/>
    <w:rsid w:val="00477E38"/>
    <w:rsid w:val="00477E4F"/>
    <w:rsid w:val="00477EA2"/>
    <w:rsid w:val="00477EEF"/>
    <w:rsid w:val="00477F97"/>
    <w:rsid w:val="0047E8A6"/>
    <w:rsid w:val="00480020"/>
    <w:rsid w:val="00480036"/>
    <w:rsid w:val="00480038"/>
    <w:rsid w:val="00480055"/>
    <w:rsid w:val="0048006A"/>
    <w:rsid w:val="0048008C"/>
    <w:rsid w:val="0048013E"/>
    <w:rsid w:val="00480242"/>
    <w:rsid w:val="0048024A"/>
    <w:rsid w:val="00480278"/>
    <w:rsid w:val="004802A8"/>
    <w:rsid w:val="004802FF"/>
    <w:rsid w:val="0048043F"/>
    <w:rsid w:val="004804B9"/>
    <w:rsid w:val="004804BA"/>
    <w:rsid w:val="00480598"/>
    <w:rsid w:val="004805A2"/>
    <w:rsid w:val="00480600"/>
    <w:rsid w:val="0048065F"/>
    <w:rsid w:val="00480671"/>
    <w:rsid w:val="00480742"/>
    <w:rsid w:val="004807E2"/>
    <w:rsid w:val="004807F2"/>
    <w:rsid w:val="0048084C"/>
    <w:rsid w:val="0048086C"/>
    <w:rsid w:val="0048090E"/>
    <w:rsid w:val="0048095B"/>
    <w:rsid w:val="004809D6"/>
    <w:rsid w:val="004809F2"/>
    <w:rsid w:val="00480A24"/>
    <w:rsid w:val="00480B2A"/>
    <w:rsid w:val="00480B9D"/>
    <w:rsid w:val="00480BF4"/>
    <w:rsid w:val="00480BF9"/>
    <w:rsid w:val="00480C4E"/>
    <w:rsid w:val="00480C6B"/>
    <w:rsid w:val="00480C84"/>
    <w:rsid w:val="00480D00"/>
    <w:rsid w:val="00480D92"/>
    <w:rsid w:val="00480DE3"/>
    <w:rsid w:val="00480DFF"/>
    <w:rsid w:val="00480E83"/>
    <w:rsid w:val="00480E96"/>
    <w:rsid w:val="00480EE5"/>
    <w:rsid w:val="00480F0A"/>
    <w:rsid w:val="004810AF"/>
    <w:rsid w:val="0048117C"/>
    <w:rsid w:val="004811FD"/>
    <w:rsid w:val="0048125B"/>
    <w:rsid w:val="00481295"/>
    <w:rsid w:val="00481333"/>
    <w:rsid w:val="00481367"/>
    <w:rsid w:val="0048137D"/>
    <w:rsid w:val="00481450"/>
    <w:rsid w:val="004814F4"/>
    <w:rsid w:val="00481505"/>
    <w:rsid w:val="004815C1"/>
    <w:rsid w:val="004815DB"/>
    <w:rsid w:val="004815F2"/>
    <w:rsid w:val="0048162C"/>
    <w:rsid w:val="004816EB"/>
    <w:rsid w:val="00481708"/>
    <w:rsid w:val="00481733"/>
    <w:rsid w:val="00481746"/>
    <w:rsid w:val="00481771"/>
    <w:rsid w:val="00481848"/>
    <w:rsid w:val="00481861"/>
    <w:rsid w:val="00481873"/>
    <w:rsid w:val="004818F6"/>
    <w:rsid w:val="004819F2"/>
    <w:rsid w:val="00481A08"/>
    <w:rsid w:val="00481AD0"/>
    <w:rsid w:val="00481B06"/>
    <w:rsid w:val="00481B5E"/>
    <w:rsid w:val="00481B68"/>
    <w:rsid w:val="00481B95"/>
    <w:rsid w:val="00481BE4"/>
    <w:rsid w:val="00481BEA"/>
    <w:rsid w:val="00481C1E"/>
    <w:rsid w:val="00481C39"/>
    <w:rsid w:val="00481C48"/>
    <w:rsid w:val="00481C93"/>
    <w:rsid w:val="00481D25"/>
    <w:rsid w:val="00481D41"/>
    <w:rsid w:val="00481D94"/>
    <w:rsid w:val="00481DE5"/>
    <w:rsid w:val="00481E1A"/>
    <w:rsid w:val="00481E35"/>
    <w:rsid w:val="00481ED9"/>
    <w:rsid w:val="00481F3B"/>
    <w:rsid w:val="00481F66"/>
    <w:rsid w:val="0048206D"/>
    <w:rsid w:val="004820A0"/>
    <w:rsid w:val="004820CB"/>
    <w:rsid w:val="004820FF"/>
    <w:rsid w:val="0048212F"/>
    <w:rsid w:val="00482150"/>
    <w:rsid w:val="0048215A"/>
    <w:rsid w:val="00482226"/>
    <w:rsid w:val="0048222D"/>
    <w:rsid w:val="00482237"/>
    <w:rsid w:val="00482241"/>
    <w:rsid w:val="0048226A"/>
    <w:rsid w:val="00482285"/>
    <w:rsid w:val="004822EA"/>
    <w:rsid w:val="004823E8"/>
    <w:rsid w:val="004823F3"/>
    <w:rsid w:val="00482415"/>
    <w:rsid w:val="00482453"/>
    <w:rsid w:val="00482488"/>
    <w:rsid w:val="004824CB"/>
    <w:rsid w:val="00482583"/>
    <w:rsid w:val="00482588"/>
    <w:rsid w:val="004825BE"/>
    <w:rsid w:val="004825EE"/>
    <w:rsid w:val="00482612"/>
    <w:rsid w:val="0048265C"/>
    <w:rsid w:val="00482669"/>
    <w:rsid w:val="0048274D"/>
    <w:rsid w:val="004827BF"/>
    <w:rsid w:val="0048283E"/>
    <w:rsid w:val="00482906"/>
    <w:rsid w:val="00482922"/>
    <w:rsid w:val="00482936"/>
    <w:rsid w:val="00482938"/>
    <w:rsid w:val="0048296B"/>
    <w:rsid w:val="004829DB"/>
    <w:rsid w:val="004829FB"/>
    <w:rsid w:val="00482A0A"/>
    <w:rsid w:val="00482A1D"/>
    <w:rsid w:val="00482AA1"/>
    <w:rsid w:val="00482B23"/>
    <w:rsid w:val="00482B80"/>
    <w:rsid w:val="00482BC8"/>
    <w:rsid w:val="00482C8D"/>
    <w:rsid w:val="00482CBD"/>
    <w:rsid w:val="00482CCF"/>
    <w:rsid w:val="00482D26"/>
    <w:rsid w:val="00482E0E"/>
    <w:rsid w:val="00482E82"/>
    <w:rsid w:val="00482E8A"/>
    <w:rsid w:val="00482FE7"/>
    <w:rsid w:val="0048302E"/>
    <w:rsid w:val="00483042"/>
    <w:rsid w:val="00483057"/>
    <w:rsid w:val="004830A1"/>
    <w:rsid w:val="004830AE"/>
    <w:rsid w:val="004831B6"/>
    <w:rsid w:val="004831F3"/>
    <w:rsid w:val="004831F4"/>
    <w:rsid w:val="00483271"/>
    <w:rsid w:val="0048329E"/>
    <w:rsid w:val="004832D8"/>
    <w:rsid w:val="0048332C"/>
    <w:rsid w:val="0048347F"/>
    <w:rsid w:val="00483563"/>
    <w:rsid w:val="00483584"/>
    <w:rsid w:val="0048359A"/>
    <w:rsid w:val="0048359D"/>
    <w:rsid w:val="004836F6"/>
    <w:rsid w:val="00483705"/>
    <w:rsid w:val="004837A4"/>
    <w:rsid w:val="004837E2"/>
    <w:rsid w:val="0048380E"/>
    <w:rsid w:val="00483847"/>
    <w:rsid w:val="0048385B"/>
    <w:rsid w:val="0048385E"/>
    <w:rsid w:val="00483874"/>
    <w:rsid w:val="004838F2"/>
    <w:rsid w:val="00483900"/>
    <w:rsid w:val="00483904"/>
    <w:rsid w:val="0048394A"/>
    <w:rsid w:val="00483989"/>
    <w:rsid w:val="00483A13"/>
    <w:rsid w:val="00483B09"/>
    <w:rsid w:val="00483B22"/>
    <w:rsid w:val="00483B56"/>
    <w:rsid w:val="00483B73"/>
    <w:rsid w:val="00483BAC"/>
    <w:rsid w:val="00483BC1"/>
    <w:rsid w:val="00483C0A"/>
    <w:rsid w:val="00483C2F"/>
    <w:rsid w:val="00483C4B"/>
    <w:rsid w:val="00483CEF"/>
    <w:rsid w:val="00483DC7"/>
    <w:rsid w:val="00483DDE"/>
    <w:rsid w:val="00483E56"/>
    <w:rsid w:val="00483E5F"/>
    <w:rsid w:val="00483E67"/>
    <w:rsid w:val="00483EAA"/>
    <w:rsid w:val="00483F48"/>
    <w:rsid w:val="00483F6B"/>
    <w:rsid w:val="00483F82"/>
    <w:rsid w:val="00483F91"/>
    <w:rsid w:val="0048409F"/>
    <w:rsid w:val="004840D5"/>
    <w:rsid w:val="0048415F"/>
    <w:rsid w:val="00484170"/>
    <w:rsid w:val="00484186"/>
    <w:rsid w:val="00484188"/>
    <w:rsid w:val="00484189"/>
    <w:rsid w:val="004841DD"/>
    <w:rsid w:val="0048420D"/>
    <w:rsid w:val="00484235"/>
    <w:rsid w:val="0048426A"/>
    <w:rsid w:val="0048433C"/>
    <w:rsid w:val="00484357"/>
    <w:rsid w:val="00484362"/>
    <w:rsid w:val="0048437A"/>
    <w:rsid w:val="0048441E"/>
    <w:rsid w:val="00484480"/>
    <w:rsid w:val="00484506"/>
    <w:rsid w:val="00484564"/>
    <w:rsid w:val="00484595"/>
    <w:rsid w:val="0048462A"/>
    <w:rsid w:val="00484631"/>
    <w:rsid w:val="00484644"/>
    <w:rsid w:val="004846D2"/>
    <w:rsid w:val="00484723"/>
    <w:rsid w:val="00484773"/>
    <w:rsid w:val="0048478F"/>
    <w:rsid w:val="004847DA"/>
    <w:rsid w:val="00484854"/>
    <w:rsid w:val="00484995"/>
    <w:rsid w:val="004849A6"/>
    <w:rsid w:val="004849C3"/>
    <w:rsid w:val="004849CC"/>
    <w:rsid w:val="00484ADE"/>
    <w:rsid w:val="00484AF2"/>
    <w:rsid w:val="00484B79"/>
    <w:rsid w:val="00484B93"/>
    <w:rsid w:val="00484BE5"/>
    <w:rsid w:val="00484C27"/>
    <w:rsid w:val="00484C38"/>
    <w:rsid w:val="00484C3C"/>
    <w:rsid w:val="00484C76"/>
    <w:rsid w:val="00484CD1"/>
    <w:rsid w:val="00484DDC"/>
    <w:rsid w:val="00484E06"/>
    <w:rsid w:val="00484F07"/>
    <w:rsid w:val="00484F19"/>
    <w:rsid w:val="00484F7B"/>
    <w:rsid w:val="00484FC9"/>
    <w:rsid w:val="00484FED"/>
    <w:rsid w:val="004850A3"/>
    <w:rsid w:val="0048517A"/>
    <w:rsid w:val="004851E4"/>
    <w:rsid w:val="004852B4"/>
    <w:rsid w:val="004852F6"/>
    <w:rsid w:val="0048537E"/>
    <w:rsid w:val="00485486"/>
    <w:rsid w:val="0048548B"/>
    <w:rsid w:val="004855AE"/>
    <w:rsid w:val="004855C6"/>
    <w:rsid w:val="004855D2"/>
    <w:rsid w:val="0048562B"/>
    <w:rsid w:val="00485668"/>
    <w:rsid w:val="004856A0"/>
    <w:rsid w:val="004856B4"/>
    <w:rsid w:val="00485702"/>
    <w:rsid w:val="00485718"/>
    <w:rsid w:val="0048580E"/>
    <w:rsid w:val="00485872"/>
    <w:rsid w:val="004858DB"/>
    <w:rsid w:val="00485970"/>
    <w:rsid w:val="0048598D"/>
    <w:rsid w:val="0048599B"/>
    <w:rsid w:val="004859BB"/>
    <w:rsid w:val="004859D5"/>
    <w:rsid w:val="004859DD"/>
    <w:rsid w:val="00485A08"/>
    <w:rsid w:val="00485AE7"/>
    <w:rsid w:val="00485B75"/>
    <w:rsid w:val="00485BC9"/>
    <w:rsid w:val="00485C21"/>
    <w:rsid w:val="00485C3B"/>
    <w:rsid w:val="00485C8B"/>
    <w:rsid w:val="00485CCA"/>
    <w:rsid w:val="00485CEE"/>
    <w:rsid w:val="00485D58"/>
    <w:rsid w:val="00485D72"/>
    <w:rsid w:val="00485DFA"/>
    <w:rsid w:val="00485F0A"/>
    <w:rsid w:val="00485F2A"/>
    <w:rsid w:val="00485F5B"/>
    <w:rsid w:val="00485F7C"/>
    <w:rsid w:val="00486010"/>
    <w:rsid w:val="00486023"/>
    <w:rsid w:val="0048603C"/>
    <w:rsid w:val="0048604E"/>
    <w:rsid w:val="00486074"/>
    <w:rsid w:val="0048608C"/>
    <w:rsid w:val="004860D3"/>
    <w:rsid w:val="004860D5"/>
    <w:rsid w:val="0048613E"/>
    <w:rsid w:val="0048621B"/>
    <w:rsid w:val="00486225"/>
    <w:rsid w:val="00486236"/>
    <w:rsid w:val="0048629D"/>
    <w:rsid w:val="0048631A"/>
    <w:rsid w:val="0048634F"/>
    <w:rsid w:val="00486353"/>
    <w:rsid w:val="0048635F"/>
    <w:rsid w:val="0048642C"/>
    <w:rsid w:val="00486450"/>
    <w:rsid w:val="00486510"/>
    <w:rsid w:val="0048653F"/>
    <w:rsid w:val="00486566"/>
    <w:rsid w:val="00486576"/>
    <w:rsid w:val="00486583"/>
    <w:rsid w:val="004866CE"/>
    <w:rsid w:val="004866D5"/>
    <w:rsid w:val="004866E4"/>
    <w:rsid w:val="004867F5"/>
    <w:rsid w:val="00486806"/>
    <w:rsid w:val="0048681F"/>
    <w:rsid w:val="004868A2"/>
    <w:rsid w:val="00486951"/>
    <w:rsid w:val="0048697D"/>
    <w:rsid w:val="004869C8"/>
    <w:rsid w:val="004869DC"/>
    <w:rsid w:val="00486A26"/>
    <w:rsid w:val="00486A8A"/>
    <w:rsid w:val="00486BD7"/>
    <w:rsid w:val="00486BDF"/>
    <w:rsid w:val="00486C0C"/>
    <w:rsid w:val="00486C18"/>
    <w:rsid w:val="00486C49"/>
    <w:rsid w:val="00486CB5"/>
    <w:rsid w:val="00486CE4"/>
    <w:rsid w:val="00486D3C"/>
    <w:rsid w:val="00486DB0"/>
    <w:rsid w:val="00486E43"/>
    <w:rsid w:val="00486E46"/>
    <w:rsid w:val="00486E7C"/>
    <w:rsid w:val="00486F37"/>
    <w:rsid w:val="00486F52"/>
    <w:rsid w:val="00486F61"/>
    <w:rsid w:val="00486F62"/>
    <w:rsid w:val="00486FB5"/>
    <w:rsid w:val="00486FD4"/>
    <w:rsid w:val="0048704C"/>
    <w:rsid w:val="0048707E"/>
    <w:rsid w:val="0048708C"/>
    <w:rsid w:val="00487095"/>
    <w:rsid w:val="004870FF"/>
    <w:rsid w:val="0048713C"/>
    <w:rsid w:val="00487140"/>
    <w:rsid w:val="00487164"/>
    <w:rsid w:val="00487194"/>
    <w:rsid w:val="0048722B"/>
    <w:rsid w:val="004872F5"/>
    <w:rsid w:val="0048732B"/>
    <w:rsid w:val="0048733F"/>
    <w:rsid w:val="00487383"/>
    <w:rsid w:val="0048738E"/>
    <w:rsid w:val="004873DA"/>
    <w:rsid w:val="0048742C"/>
    <w:rsid w:val="00487474"/>
    <w:rsid w:val="004875B0"/>
    <w:rsid w:val="004875CD"/>
    <w:rsid w:val="004875E5"/>
    <w:rsid w:val="00487603"/>
    <w:rsid w:val="00487658"/>
    <w:rsid w:val="0048767A"/>
    <w:rsid w:val="004876A6"/>
    <w:rsid w:val="004876E1"/>
    <w:rsid w:val="004876F9"/>
    <w:rsid w:val="00487712"/>
    <w:rsid w:val="0048772B"/>
    <w:rsid w:val="004877B5"/>
    <w:rsid w:val="00487886"/>
    <w:rsid w:val="0048789B"/>
    <w:rsid w:val="004878DB"/>
    <w:rsid w:val="004878E4"/>
    <w:rsid w:val="004878FA"/>
    <w:rsid w:val="00487942"/>
    <w:rsid w:val="00487957"/>
    <w:rsid w:val="00487A03"/>
    <w:rsid w:val="00487A94"/>
    <w:rsid w:val="00487AC9"/>
    <w:rsid w:val="00487B25"/>
    <w:rsid w:val="00487B4D"/>
    <w:rsid w:val="00487B64"/>
    <w:rsid w:val="00487BB0"/>
    <w:rsid w:val="00487BE8"/>
    <w:rsid w:val="00487BF5"/>
    <w:rsid w:val="00487C5C"/>
    <w:rsid w:val="00487C64"/>
    <w:rsid w:val="00487C80"/>
    <w:rsid w:val="00487CB5"/>
    <w:rsid w:val="00487D59"/>
    <w:rsid w:val="00487D7A"/>
    <w:rsid w:val="00487D92"/>
    <w:rsid w:val="00487DAF"/>
    <w:rsid w:val="00487DF7"/>
    <w:rsid w:val="00487E4A"/>
    <w:rsid w:val="00487E58"/>
    <w:rsid w:val="00487ED6"/>
    <w:rsid w:val="00487F76"/>
    <w:rsid w:val="00487F7A"/>
    <w:rsid w:val="00487FF1"/>
    <w:rsid w:val="00490121"/>
    <w:rsid w:val="0049019A"/>
    <w:rsid w:val="004901DA"/>
    <w:rsid w:val="004901FE"/>
    <w:rsid w:val="0049021B"/>
    <w:rsid w:val="004902B0"/>
    <w:rsid w:val="004902D4"/>
    <w:rsid w:val="004902F0"/>
    <w:rsid w:val="00490307"/>
    <w:rsid w:val="00490318"/>
    <w:rsid w:val="00490380"/>
    <w:rsid w:val="004903B8"/>
    <w:rsid w:val="004903C3"/>
    <w:rsid w:val="004903CF"/>
    <w:rsid w:val="004903D0"/>
    <w:rsid w:val="004903DD"/>
    <w:rsid w:val="00490446"/>
    <w:rsid w:val="0049045E"/>
    <w:rsid w:val="00490488"/>
    <w:rsid w:val="0049049F"/>
    <w:rsid w:val="004904BF"/>
    <w:rsid w:val="0049052B"/>
    <w:rsid w:val="00490550"/>
    <w:rsid w:val="0049055F"/>
    <w:rsid w:val="00490575"/>
    <w:rsid w:val="004905E0"/>
    <w:rsid w:val="004905F5"/>
    <w:rsid w:val="0049060C"/>
    <w:rsid w:val="00490655"/>
    <w:rsid w:val="004906AC"/>
    <w:rsid w:val="004906ED"/>
    <w:rsid w:val="00490759"/>
    <w:rsid w:val="0049075B"/>
    <w:rsid w:val="0049076F"/>
    <w:rsid w:val="004907C1"/>
    <w:rsid w:val="00490813"/>
    <w:rsid w:val="0049083B"/>
    <w:rsid w:val="00490923"/>
    <w:rsid w:val="00490982"/>
    <w:rsid w:val="004909AC"/>
    <w:rsid w:val="004909BB"/>
    <w:rsid w:val="004909C0"/>
    <w:rsid w:val="004909E2"/>
    <w:rsid w:val="00490A50"/>
    <w:rsid w:val="00490B04"/>
    <w:rsid w:val="00490B37"/>
    <w:rsid w:val="00490C07"/>
    <w:rsid w:val="00490C83"/>
    <w:rsid w:val="00490CA5"/>
    <w:rsid w:val="00490CB6"/>
    <w:rsid w:val="00490D28"/>
    <w:rsid w:val="00490D36"/>
    <w:rsid w:val="00490D45"/>
    <w:rsid w:val="00490D97"/>
    <w:rsid w:val="00490DEB"/>
    <w:rsid w:val="00490DFD"/>
    <w:rsid w:val="00490E12"/>
    <w:rsid w:val="00490E22"/>
    <w:rsid w:val="00490E87"/>
    <w:rsid w:val="00490E92"/>
    <w:rsid w:val="00490ED6"/>
    <w:rsid w:val="00490F8D"/>
    <w:rsid w:val="00490FED"/>
    <w:rsid w:val="004910A4"/>
    <w:rsid w:val="004910DA"/>
    <w:rsid w:val="004910F0"/>
    <w:rsid w:val="00491127"/>
    <w:rsid w:val="0049115F"/>
    <w:rsid w:val="004911CB"/>
    <w:rsid w:val="0049121E"/>
    <w:rsid w:val="00491289"/>
    <w:rsid w:val="0049128B"/>
    <w:rsid w:val="00491343"/>
    <w:rsid w:val="0049152A"/>
    <w:rsid w:val="00491553"/>
    <w:rsid w:val="0049155A"/>
    <w:rsid w:val="00491570"/>
    <w:rsid w:val="0049165A"/>
    <w:rsid w:val="004916A9"/>
    <w:rsid w:val="004916F5"/>
    <w:rsid w:val="00491733"/>
    <w:rsid w:val="0049173B"/>
    <w:rsid w:val="00491745"/>
    <w:rsid w:val="004917FB"/>
    <w:rsid w:val="00491842"/>
    <w:rsid w:val="0049184B"/>
    <w:rsid w:val="00491862"/>
    <w:rsid w:val="004918B3"/>
    <w:rsid w:val="004918C6"/>
    <w:rsid w:val="00491938"/>
    <w:rsid w:val="00491984"/>
    <w:rsid w:val="004919FF"/>
    <w:rsid w:val="00491A14"/>
    <w:rsid w:val="00491A5C"/>
    <w:rsid w:val="00491A6B"/>
    <w:rsid w:val="00491A78"/>
    <w:rsid w:val="00491AA7"/>
    <w:rsid w:val="00491AF6"/>
    <w:rsid w:val="00491B12"/>
    <w:rsid w:val="00491B70"/>
    <w:rsid w:val="00491B7F"/>
    <w:rsid w:val="00491B90"/>
    <w:rsid w:val="00491BE9"/>
    <w:rsid w:val="00491C95"/>
    <w:rsid w:val="00491DBA"/>
    <w:rsid w:val="00491E25"/>
    <w:rsid w:val="00491E87"/>
    <w:rsid w:val="00491EEC"/>
    <w:rsid w:val="00491EFE"/>
    <w:rsid w:val="00491F35"/>
    <w:rsid w:val="00491F39"/>
    <w:rsid w:val="00491F3B"/>
    <w:rsid w:val="00491F68"/>
    <w:rsid w:val="00491FD0"/>
    <w:rsid w:val="0049200E"/>
    <w:rsid w:val="004920C6"/>
    <w:rsid w:val="004920CD"/>
    <w:rsid w:val="004920F6"/>
    <w:rsid w:val="00492111"/>
    <w:rsid w:val="004921B8"/>
    <w:rsid w:val="004921C5"/>
    <w:rsid w:val="0049221E"/>
    <w:rsid w:val="00492255"/>
    <w:rsid w:val="004922AD"/>
    <w:rsid w:val="0049234F"/>
    <w:rsid w:val="0049238B"/>
    <w:rsid w:val="004923BE"/>
    <w:rsid w:val="00492436"/>
    <w:rsid w:val="0049249E"/>
    <w:rsid w:val="004924EB"/>
    <w:rsid w:val="0049250C"/>
    <w:rsid w:val="00492510"/>
    <w:rsid w:val="0049255A"/>
    <w:rsid w:val="00492562"/>
    <w:rsid w:val="004925C4"/>
    <w:rsid w:val="004925CC"/>
    <w:rsid w:val="004925D4"/>
    <w:rsid w:val="004925E6"/>
    <w:rsid w:val="00492684"/>
    <w:rsid w:val="00492698"/>
    <w:rsid w:val="004926EA"/>
    <w:rsid w:val="0049271C"/>
    <w:rsid w:val="00492757"/>
    <w:rsid w:val="004927DA"/>
    <w:rsid w:val="00492867"/>
    <w:rsid w:val="004928BB"/>
    <w:rsid w:val="004929B9"/>
    <w:rsid w:val="004929BA"/>
    <w:rsid w:val="00492A53"/>
    <w:rsid w:val="00492A9F"/>
    <w:rsid w:val="00492B59"/>
    <w:rsid w:val="00492B90"/>
    <w:rsid w:val="00492CD2"/>
    <w:rsid w:val="00492D12"/>
    <w:rsid w:val="00492D2F"/>
    <w:rsid w:val="00492DE4"/>
    <w:rsid w:val="00492E32"/>
    <w:rsid w:val="00492FC9"/>
    <w:rsid w:val="00492FDB"/>
    <w:rsid w:val="00492FDC"/>
    <w:rsid w:val="00492FE7"/>
    <w:rsid w:val="00493045"/>
    <w:rsid w:val="004930AB"/>
    <w:rsid w:val="004930B7"/>
    <w:rsid w:val="0049310E"/>
    <w:rsid w:val="0049321A"/>
    <w:rsid w:val="00493251"/>
    <w:rsid w:val="00493355"/>
    <w:rsid w:val="0049336C"/>
    <w:rsid w:val="0049338A"/>
    <w:rsid w:val="004933B7"/>
    <w:rsid w:val="004933D0"/>
    <w:rsid w:val="004933F5"/>
    <w:rsid w:val="004933F6"/>
    <w:rsid w:val="00493427"/>
    <w:rsid w:val="00493432"/>
    <w:rsid w:val="004934C0"/>
    <w:rsid w:val="004934CF"/>
    <w:rsid w:val="0049350E"/>
    <w:rsid w:val="00493513"/>
    <w:rsid w:val="00493540"/>
    <w:rsid w:val="00493541"/>
    <w:rsid w:val="00493553"/>
    <w:rsid w:val="004935AC"/>
    <w:rsid w:val="004935F6"/>
    <w:rsid w:val="00493671"/>
    <w:rsid w:val="0049367D"/>
    <w:rsid w:val="00493688"/>
    <w:rsid w:val="00493726"/>
    <w:rsid w:val="004937AD"/>
    <w:rsid w:val="004937C4"/>
    <w:rsid w:val="004939AF"/>
    <w:rsid w:val="004939B3"/>
    <w:rsid w:val="00493A09"/>
    <w:rsid w:val="00493B36"/>
    <w:rsid w:val="00493BA0"/>
    <w:rsid w:val="00493BD1"/>
    <w:rsid w:val="00493BE9"/>
    <w:rsid w:val="00493C6A"/>
    <w:rsid w:val="00493C96"/>
    <w:rsid w:val="00493D7E"/>
    <w:rsid w:val="00493DB3"/>
    <w:rsid w:val="00493E30"/>
    <w:rsid w:val="00493E66"/>
    <w:rsid w:val="00493FC1"/>
    <w:rsid w:val="00493FDA"/>
    <w:rsid w:val="00493FEE"/>
    <w:rsid w:val="00494062"/>
    <w:rsid w:val="004940C0"/>
    <w:rsid w:val="0049410E"/>
    <w:rsid w:val="00494124"/>
    <w:rsid w:val="004941B7"/>
    <w:rsid w:val="004941BB"/>
    <w:rsid w:val="004941DA"/>
    <w:rsid w:val="004941DF"/>
    <w:rsid w:val="00494271"/>
    <w:rsid w:val="0049427F"/>
    <w:rsid w:val="00494289"/>
    <w:rsid w:val="00494366"/>
    <w:rsid w:val="00494410"/>
    <w:rsid w:val="00494485"/>
    <w:rsid w:val="004944CC"/>
    <w:rsid w:val="0049456D"/>
    <w:rsid w:val="00494621"/>
    <w:rsid w:val="0049469C"/>
    <w:rsid w:val="004946AC"/>
    <w:rsid w:val="004946B6"/>
    <w:rsid w:val="004946B8"/>
    <w:rsid w:val="004946D9"/>
    <w:rsid w:val="004946EF"/>
    <w:rsid w:val="0049471B"/>
    <w:rsid w:val="00494720"/>
    <w:rsid w:val="004947AB"/>
    <w:rsid w:val="00494810"/>
    <w:rsid w:val="0049485E"/>
    <w:rsid w:val="00494870"/>
    <w:rsid w:val="00494884"/>
    <w:rsid w:val="00494898"/>
    <w:rsid w:val="004948DB"/>
    <w:rsid w:val="004948ED"/>
    <w:rsid w:val="00494951"/>
    <w:rsid w:val="00494A38"/>
    <w:rsid w:val="00494ABB"/>
    <w:rsid w:val="00494AF8"/>
    <w:rsid w:val="00494B04"/>
    <w:rsid w:val="00494B3A"/>
    <w:rsid w:val="00494B5B"/>
    <w:rsid w:val="00494B64"/>
    <w:rsid w:val="00494B6E"/>
    <w:rsid w:val="00494B9B"/>
    <w:rsid w:val="00494C34"/>
    <w:rsid w:val="00494C3D"/>
    <w:rsid w:val="00494C63"/>
    <w:rsid w:val="00494D3E"/>
    <w:rsid w:val="00494D49"/>
    <w:rsid w:val="00494D50"/>
    <w:rsid w:val="00494DE7"/>
    <w:rsid w:val="00494E15"/>
    <w:rsid w:val="00494E67"/>
    <w:rsid w:val="00494E72"/>
    <w:rsid w:val="00494E88"/>
    <w:rsid w:val="00494E8B"/>
    <w:rsid w:val="00494EBE"/>
    <w:rsid w:val="00494EE5"/>
    <w:rsid w:val="00494F22"/>
    <w:rsid w:val="00494F5E"/>
    <w:rsid w:val="00494FC7"/>
    <w:rsid w:val="00494FDA"/>
    <w:rsid w:val="00495008"/>
    <w:rsid w:val="00495009"/>
    <w:rsid w:val="0049502B"/>
    <w:rsid w:val="00495050"/>
    <w:rsid w:val="0049512C"/>
    <w:rsid w:val="0049514C"/>
    <w:rsid w:val="0049515B"/>
    <w:rsid w:val="004951F0"/>
    <w:rsid w:val="0049523A"/>
    <w:rsid w:val="0049523E"/>
    <w:rsid w:val="00495309"/>
    <w:rsid w:val="00495334"/>
    <w:rsid w:val="00495358"/>
    <w:rsid w:val="0049535F"/>
    <w:rsid w:val="0049537C"/>
    <w:rsid w:val="004953F3"/>
    <w:rsid w:val="004954E5"/>
    <w:rsid w:val="004954E6"/>
    <w:rsid w:val="00495507"/>
    <w:rsid w:val="004955AB"/>
    <w:rsid w:val="004955CA"/>
    <w:rsid w:val="0049562E"/>
    <w:rsid w:val="004956D1"/>
    <w:rsid w:val="0049579F"/>
    <w:rsid w:val="00495800"/>
    <w:rsid w:val="0049588E"/>
    <w:rsid w:val="004958A5"/>
    <w:rsid w:val="004958CA"/>
    <w:rsid w:val="0049597D"/>
    <w:rsid w:val="0049597F"/>
    <w:rsid w:val="00495984"/>
    <w:rsid w:val="004959D4"/>
    <w:rsid w:val="00495ACA"/>
    <w:rsid w:val="00495AF8"/>
    <w:rsid w:val="00495B55"/>
    <w:rsid w:val="00495B74"/>
    <w:rsid w:val="00495BEA"/>
    <w:rsid w:val="00495BEE"/>
    <w:rsid w:val="00495C25"/>
    <w:rsid w:val="00495C5F"/>
    <w:rsid w:val="00495C88"/>
    <w:rsid w:val="00495CB9"/>
    <w:rsid w:val="00495CFF"/>
    <w:rsid w:val="00495D37"/>
    <w:rsid w:val="00495F5B"/>
    <w:rsid w:val="00495FDD"/>
    <w:rsid w:val="0049600D"/>
    <w:rsid w:val="0049608D"/>
    <w:rsid w:val="004960A3"/>
    <w:rsid w:val="004960DD"/>
    <w:rsid w:val="0049616D"/>
    <w:rsid w:val="00496178"/>
    <w:rsid w:val="004962E2"/>
    <w:rsid w:val="00496398"/>
    <w:rsid w:val="004963E3"/>
    <w:rsid w:val="0049650D"/>
    <w:rsid w:val="0049656B"/>
    <w:rsid w:val="0049656E"/>
    <w:rsid w:val="00496694"/>
    <w:rsid w:val="00496696"/>
    <w:rsid w:val="00496699"/>
    <w:rsid w:val="00496732"/>
    <w:rsid w:val="00496743"/>
    <w:rsid w:val="00496751"/>
    <w:rsid w:val="0049677C"/>
    <w:rsid w:val="00496781"/>
    <w:rsid w:val="004967A0"/>
    <w:rsid w:val="0049680C"/>
    <w:rsid w:val="0049686E"/>
    <w:rsid w:val="004968B3"/>
    <w:rsid w:val="004968E5"/>
    <w:rsid w:val="00496927"/>
    <w:rsid w:val="00496954"/>
    <w:rsid w:val="0049697F"/>
    <w:rsid w:val="004969B8"/>
    <w:rsid w:val="004969C8"/>
    <w:rsid w:val="00496A03"/>
    <w:rsid w:val="00496B20"/>
    <w:rsid w:val="00496B30"/>
    <w:rsid w:val="00496B4A"/>
    <w:rsid w:val="00496C03"/>
    <w:rsid w:val="00496C23"/>
    <w:rsid w:val="00496C3A"/>
    <w:rsid w:val="00496C45"/>
    <w:rsid w:val="00496C6C"/>
    <w:rsid w:val="00496CCB"/>
    <w:rsid w:val="00496D38"/>
    <w:rsid w:val="00496D87"/>
    <w:rsid w:val="00496DE2"/>
    <w:rsid w:val="00496E13"/>
    <w:rsid w:val="00496E5F"/>
    <w:rsid w:val="00496EDE"/>
    <w:rsid w:val="00496F40"/>
    <w:rsid w:val="00496FC1"/>
    <w:rsid w:val="00496FD1"/>
    <w:rsid w:val="00496FE6"/>
    <w:rsid w:val="00497074"/>
    <w:rsid w:val="0049707E"/>
    <w:rsid w:val="004970A6"/>
    <w:rsid w:val="00497192"/>
    <w:rsid w:val="004971BE"/>
    <w:rsid w:val="004971EE"/>
    <w:rsid w:val="0049722C"/>
    <w:rsid w:val="00497295"/>
    <w:rsid w:val="004972E0"/>
    <w:rsid w:val="004972EE"/>
    <w:rsid w:val="004973C4"/>
    <w:rsid w:val="004973F0"/>
    <w:rsid w:val="00497474"/>
    <w:rsid w:val="0049749B"/>
    <w:rsid w:val="0049750A"/>
    <w:rsid w:val="00497537"/>
    <w:rsid w:val="0049753B"/>
    <w:rsid w:val="004976BF"/>
    <w:rsid w:val="004976CE"/>
    <w:rsid w:val="00497700"/>
    <w:rsid w:val="0049770F"/>
    <w:rsid w:val="0049772A"/>
    <w:rsid w:val="0049787F"/>
    <w:rsid w:val="00497895"/>
    <w:rsid w:val="00497928"/>
    <w:rsid w:val="00497943"/>
    <w:rsid w:val="00497949"/>
    <w:rsid w:val="0049796B"/>
    <w:rsid w:val="00497A01"/>
    <w:rsid w:val="00497A46"/>
    <w:rsid w:val="00497A99"/>
    <w:rsid w:val="00497AB0"/>
    <w:rsid w:val="00497AB3"/>
    <w:rsid w:val="00497AF0"/>
    <w:rsid w:val="00497B4F"/>
    <w:rsid w:val="00497C8E"/>
    <w:rsid w:val="00497D0F"/>
    <w:rsid w:val="00497E38"/>
    <w:rsid w:val="00497EAF"/>
    <w:rsid w:val="00497EFA"/>
    <w:rsid w:val="00497F90"/>
    <w:rsid w:val="00497FFE"/>
    <w:rsid w:val="004A0147"/>
    <w:rsid w:val="004A01E8"/>
    <w:rsid w:val="004A0211"/>
    <w:rsid w:val="004A024E"/>
    <w:rsid w:val="004A0295"/>
    <w:rsid w:val="004A02E4"/>
    <w:rsid w:val="004A0310"/>
    <w:rsid w:val="004A037A"/>
    <w:rsid w:val="004A047D"/>
    <w:rsid w:val="004A050E"/>
    <w:rsid w:val="004A0515"/>
    <w:rsid w:val="004A0541"/>
    <w:rsid w:val="004A0575"/>
    <w:rsid w:val="004A0577"/>
    <w:rsid w:val="004A05F3"/>
    <w:rsid w:val="004A0625"/>
    <w:rsid w:val="004A06B8"/>
    <w:rsid w:val="004A07E1"/>
    <w:rsid w:val="004A086F"/>
    <w:rsid w:val="004A0870"/>
    <w:rsid w:val="004A08A5"/>
    <w:rsid w:val="004A08AA"/>
    <w:rsid w:val="004A08CE"/>
    <w:rsid w:val="004A0B0C"/>
    <w:rsid w:val="004A0B0D"/>
    <w:rsid w:val="004A0D76"/>
    <w:rsid w:val="004A0DE0"/>
    <w:rsid w:val="004A0E0F"/>
    <w:rsid w:val="004A0E22"/>
    <w:rsid w:val="004A0E7C"/>
    <w:rsid w:val="004A0E89"/>
    <w:rsid w:val="004A0E9F"/>
    <w:rsid w:val="004A0F04"/>
    <w:rsid w:val="004A0F0D"/>
    <w:rsid w:val="004A0F67"/>
    <w:rsid w:val="004A0F6F"/>
    <w:rsid w:val="004A0F87"/>
    <w:rsid w:val="004A1010"/>
    <w:rsid w:val="004A1048"/>
    <w:rsid w:val="004A105D"/>
    <w:rsid w:val="004A1085"/>
    <w:rsid w:val="004A10A1"/>
    <w:rsid w:val="004A10AC"/>
    <w:rsid w:val="004A10ED"/>
    <w:rsid w:val="004A11A6"/>
    <w:rsid w:val="004A11F1"/>
    <w:rsid w:val="004A127E"/>
    <w:rsid w:val="004A1294"/>
    <w:rsid w:val="004A129A"/>
    <w:rsid w:val="004A12D3"/>
    <w:rsid w:val="004A12F4"/>
    <w:rsid w:val="004A130B"/>
    <w:rsid w:val="004A130C"/>
    <w:rsid w:val="004A132B"/>
    <w:rsid w:val="004A1336"/>
    <w:rsid w:val="004A1362"/>
    <w:rsid w:val="004A13A1"/>
    <w:rsid w:val="004A13A5"/>
    <w:rsid w:val="004A13EE"/>
    <w:rsid w:val="004A1407"/>
    <w:rsid w:val="004A154F"/>
    <w:rsid w:val="004A15D3"/>
    <w:rsid w:val="004A16F2"/>
    <w:rsid w:val="004A1741"/>
    <w:rsid w:val="004A177A"/>
    <w:rsid w:val="004A17D1"/>
    <w:rsid w:val="004A17D3"/>
    <w:rsid w:val="004A17E5"/>
    <w:rsid w:val="004A182D"/>
    <w:rsid w:val="004A1840"/>
    <w:rsid w:val="004A1842"/>
    <w:rsid w:val="004A18D5"/>
    <w:rsid w:val="004A196A"/>
    <w:rsid w:val="004A196B"/>
    <w:rsid w:val="004A19BB"/>
    <w:rsid w:val="004A19DE"/>
    <w:rsid w:val="004A1A09"/>
    <w:rsid w:val="004A1A5D"/>
    <w:rsid w:val="004A1AA5"/>
    <w:rsid w:val="004A1ABD"/>
    <w:rsid w:val="004A1C3B"/>
    <w:rsid w:val="004A1C3C"/>
    <w:rsid w:val="004A1CAB"/>
    <w:rsid w:val="004A1CBC"/>
    <w:rsid w:val="004A1D3E"/>
    <w:rsid w:val="004A1D69"/>
    <w:rsid w:val="004A1D9B"/>
    <w:rsid w:val="004A1E0E"/>
    <w:rsid w:val="004A1E31"/>
    <w:rsid w:val="004A1E9D"/>
    <w:rsid w:val="004A1ED1"/>
    <w:rsid w:val="004A1F31"/>
    <w:rsid w:val="004A1FA6"/>
    <w:rsid w:val="004A1FAB"/>
    <w:rsid w:val="004A1FC8"/>
    <w:rsid w:val="004A1FEA"/>
    <w:rsid w:val="004A2000"/>
    <w:rsid w:val="004A2137"/>
    <w:rsid w:val="004A2233"/>
    <w:rsid w:val="004A22BC"/>
    <w:rsid w:val="004A230D"/>
    <w:rsid w:val="004A2346"/>
    <w:rsid w:val="004A2391"/>
    <w:rsid w:val="004A23B2"/>
    <w:rsid w:val="004A24E8"/>
    <w:rsid w:val="004A2557"/>
    <w:rsid w:val="004A26A6"/>
    <w:rsid w:val="004A26B5"/>
    <w:rsid w:val="004A26B8"/>
    <w:rsid w:val="004A26DA"/>
    <w:rsid w:val="004A2755"/>
    <w:rsid w:val="004A276E"/>
    <w:rsid w:val="004A279D"/>
    <w:rsid w:val="004A27A0"/>
    <w:rsid w:val="004A27C9"/>
    <w:rsid w:val="004A27E7"/>
    <w:rsid w:val="004A27FF"/>
    <w:rsid w:val="004A285C"/>
    <w:rsid w:val="004A2868"/>
    <w:rsid w:val="004A289A"/>
    <w:rsid w:val="004A28A5"/>
    <w:rsid w:val="004A2909"/>
    <w:rsid w:val="004A2989"/>
    <w:rsid w:val="004A2A00"/>
    <w:rsid w:val="004A2B83"/>
    <w:rsid w:val="004A2BAE"/>
    <w:rsid w:val="004A2BB3"/>
    <w:rsid w:val="004A2C11"/>
    <w:rsid w:val="004A2C25"/>
    <w:rsid w:val="004A2C2E"/>
    <w:rsid w:val="004A2C3B"/>
    <w:rsid w:val="004A2CD6"/>
    <w:rsid w:val="004A2D00"/>
    <w:rsid w:val="004A2D9B"/>
    <w:rsid w:val="004A2DCA"/>
    <w:rsid w:val="004A2DCD"/>
    <w:rsid w:val="004A2DE4"/>
    <w:rsid w:val="004A2DED"/>
    <w:rsid w:val="004A2DFC"/>
    <w:rsid w:val="004A2E02"/>
    <w:rsid w:val="004A2E53"/>
    <w:rsid w:val="004A2E5A"/>
    <w:rsid w:val="004A2EAA"/>
    <w:rsid w:val="004A2EFC"/>
    <w:rsid w:val="004A2F31"/>
    <w:rsid w:val="004A2F39"/>
    <w:rsid w:val="004A2F69"/>
    <w:rsid w:val="004A2F8B"/>
    <w:rsid w:val="004A2FFB"/>
    <w:rsid w:val="004A303F"/>
    <w:rsid w:val="004A307D"/>
    <w:rsid w:val="004A3085"/>
    <w:rsid w:val="004A31D7"/>
    <w:rsid w:val="004A31DB"/>
    <w:rsid w:val="004A3221"/>
    <w:rsid w:val="004A3247"/>
    <w:rsid w:val="004A3264"/>
    <w:rsid w:val="004A3270"/>
    <w:rsid w:val="004A32C5"/>
    <w:rsid w:val="004A3309"/>
    <w:rsid w:val="004A338E"/>
    <w:rsid w:val="004A33AB"/>
    <w:rsid w:val="004A33B3"/>
    <w:rsid w:val="004A33CE"/>
    <w:rsid w:val="004A346F"/>
    <w:rsid w:val="004A34A4"/>
    <w:rsid w:val="004A34AA"/>
    <w:rsid w:val="004A34F1"/>
    <w:rsid w:val="004A351F"/>
    <w:rsid w:val="004A3566"/>
    <w:rsid w:val="004A3626"/>
    <w:rsid w:val="004A377A"/>
    <w:rsid w:val="004A37CA"/>
    <w:rsid w:val="004A3804"/>
    <w:rsid w:val="004A3823"/>
    <w:rsid w:val="004A383A"/>
    <w:rsid w:val="004A3885"/>
    <w:rsid w:val="004A38AC"/>
    <w:rsid w:val="004A38C4"/>
    <w:rsid w:val="004A3956"/>
    <w:rsid w:val="004A39AB"/>
    <w:rsid w:val="004A3A3B"/>
    <w:rsid w:val="004A3A7B"/>
    <w:rsid w:val="004A3AFD"/>
    <w:rsid w:val="004A3B03"/>
    <w:rsid w:val="004A3B45"/>
    <w:rsid w:val="004A3BE3"/>
    <w:rsid w:val="004A3C3E"/>
    <w:rsid w:val="004A3C59"/>
    <w:rsid w:val="004A3CA2"/>
    <w:rsid w:val="004A3CA7"/>
    <w:rsid w:val="004A3CBC"/>
    <w:rsid w:val="004A3D6C"/>
    <w:rsid w:val="004A3D97"/>
    <w:rsid w:val="004A3E86"/>
    <w:rsid w:val="004A3E87"/>
    <w:rsid w:val="004A3F1D"/>
    <w:rsid w:val="004A3F2C"/>
    <w:rsid w:val="004A3F50"/>
    <w:rsid w:val="004A3F51"/>
    <w:rsid w:val="004A3FA8"/>
    <w:rsid w:val="004A408F"/>
    <w:rsid w:val="004A40BE"/>
    <w:rsid w:val="004A40EB"/>
    <w:rsid w:val="004A4150"/>
    <w:rsid w:val="004A417D"/>
    <w:rsid w:val="004A41FE"/>
    <w:rsid w:val="004A4258"/>
    <w:rsid w:val="004A42D2"/>
    <w:rsid w:val="004A4366"/>
    <w:rsid w:val="004A447F"/>
    <w:rsid w:val="004A448A"/>
    <w:rsid w:val="004A44A5"/>
    <w:rsid w:val="004A44F9"/>
    <w:rsid w:val="004A4577"/>
    <w:rsid w:val="004A45A7"/>
    <w:rsid w:val="004A45FA"/>
    <w:rsid w:val="004A464F"/>
    <w:rsid w:val="004A4670"/>
    <w:rsid w:val="004A4671"/>
    <w:rsid w:val="004A46C3"/>
    <w:rsid w:val="004A46DD"/>
    <w:rsid w:val="004A46F5"/>
    <w:rsid w:val="004A4700"/>
    <w:rsid w:val="004A4744"/>
    <w:rsid w:val="004A4746"/>
    <w:rsid w:val="004A475D"/>
    <w:rsid w:val="004A4798"/>
    <w:rsid w:val="004A4814"/>
    <w:rsid w:val="004A4856"/>
    <w:rsid w:val="004A487F"/>
    <w:rsid w:val="004A488D"/>
    <w:rsid w:val="004A4949"/>
    <w:rsid w:val="004A4A59"/>
    <w:rsid w:val="004A4AFB"/>
    <w:rsid w:val="004A4B28"/>
    <w:rsid w:val="004A4B5E"/>
    <w:rsid w:val="004A4CA5"/>
    <w:rsid w:val="004A4D85"/>
    <w:rsid w:val="004A4D88"/>
    <w:rsid w:val="004A4DCB"/>
    <w:rsid w:val="004A4E28"/>
    <w:rsid w:val="004A4E31"/>
    <w:rsid w:val="004A4EB5"/>
    <w:rsid w:val="004A4F1A"/>
    <w:rsid w:val="004A4F2C"/>
    <w:rsid w:val="004A4FF4"/>
    <w:rsid w:val="004A5061"/>
    <w:rsid w:val="004A5140"/>
    <w:rsid w:val="004A5160"/>
    <w:rsid w:val="004A516C"/>
    <w:rsid w:val="004A522A"/>
    <w:rsid w:val="004A523F"/>
    <w:rsid w:val="004A5298"/>
    <w:rsid w:val="004A52A6"/>
    <w:rsid w:val="004A52B0"/>
    <w:rsid w:val="004A52D7"/>
    <w:rsid w:val="004A5302"/>
    <w:rsid w:val="004A5305"/>
    <w:rsid w:val="004A53B0"/>
    <w:rsid w:val="004A53B3"/>
    <w:rsid w:val="004A5458"/>
    <w:rsid w:val="004A558A"/>
    <w:rsid w:val="004A564B"/>
    <w:rsid w:val="004A56AE"/>
    <w:rsid w:val="004A5718"/>
    <w:rsid w:val="004A57DF"/>
    <w:rsid w:val="004A57EB"/>
    <w:rsid w:val="004A5833"/>
    <w:rsid w:val="004A583C"/>
    <w:rsid w:val="004A5872"/>
    <w:rsid w:val="004A587E"/>
    <w:rsid w:val="004A5890"/>
    <w:rsid w:val="004A5925"/>
    <w:rsid w:val="004A598D"/>
    <w:rsid w:val="004A59A9"/>
    <w:rsid w:val="004A59DF"/>
    <w:rsid w:val="004A5A23"/>
    <w:rsid w:val="004A5A79"/>
    <w:rsid w:val="004A5A8A"/>
    <w:rsid w:val="004A5ACB"/>
    <w:rsid w:val="004A5AE4"/>
    <w:rsid w:val="004A5B07"/>
    <w:rsid w:val="004A5B4A"/>
    <w:rsid w:val="004A5B58"/>
    <w:rsid w:val="004A5BCC"/>
    <w:rsid w:val="004A5BE4"/>
    <w:rsid w:val="004A5BFC"/>
    <w:rsid w:val="004A5C97"/>
    <w:rsid w:val="004A5CDC"/>
    <w:rsid w:val="004A5D6E"/>
    <w:rsid w:val="004A5D84"/>
    <w:rsid w:val="004A5DE8"/>
    <w:rsid w:val="004A5DFE"/>
    <w:rsid w:val="004A5E30"/>
    <w:rsid w:val="004A5ED2"/>
    <w:rsid w:val="004A5F4E"/>
    <w:rsid w:val="004A6005"/>
    <w:rsid w:val="004A6022"/>
    <w:rsid w:val="004A6025"/>
    <w:rsid w:val="004A606B"/>
    <w:rsid w:val="004A6100"/>
    <w:rsid w:val="004A616C"/>
    <w:rsid w:val="004A61B7"/>
    <w:rsid w:val="004A61DF"/>
    <w:rsid w:val="004A61F0"/>
    <w:rsid w:val="004A621A"/>
    <w:rsid w:val="004A6244"/>
    <w:rsid w:val="004A624C"/>
    <w:rsid w:val="004A62B3"/>
    <w:rsid w:val="004A646E"/>
    <w:rsid w:val="004A64DA"/>
    <w:rsid w:val="004A6505"/>
    <w:rsid w:val="004A6599"/>
    <w:rsid w:val="004A65AE"/>
    <w:rsid w:val="004A660D"/>
    <w:rsid w:val="004A6675"/>
    <w:rsid w:val="004A66E3"/>
    <w:rsid w:val="004A67ED"/>
    <w:rsid w:val="004A6878"/>
    <w:rsid w:val="004A6907"/>
    <w:rsid w:val="004A6918"/>
    <w:rsid w:val="004A6925"/>
    <w:rsid w:val="004A6927"/>
    <w:rsid w:val="004A699E"/>
    <w:rsid w:val="004A6A30"/>
    <w:rsid w:val="004A6A3C"/>
    <w:rsid w:val="004A6AB9"/>
    <w:rsid w:val="004A6B29"/>
    <w:rsid w:val="004A6B4D"/>
    <w:rsid w:val="004A6C06"/>
    <w:rsid w:val="004A6C12"/>
    <w:rsid w:val="004A6CAD"/>
    <w:rsid w:val="004A6CF1"/>
    <w:rsid w:val="004A6D6C"/>
    <w:rsid w:val="004A6E2C"/>
    <w:rsid w:val="004A6E7A"/>
    <w:rsid w:val="004A6E8A"/>
    <w:rsid w:val="004A6EEC"/>
    <w:rsid w:val="004A6F21"/>
    <w:rsid w:val="004A6F35"/>
    <w:rsid w:val="004A6FBD"/>
    <w:rsid w:val="004A6FC9"/>
    <w:rsid w:val="004A6FD4"/>
    <w:rsid w:val="004A6FED"/>
    <w:rsid w:val="004A704F"/>
    <w:rsid w:val="004A7057"/>
    <w:rsid w:val="004A7069"/>
    <w:rsid w:val="004A70A9"/>
    <w:rsid w:val="004A70D8"/>
    <w:rsid w:val="004A713D"/>
    <w:rsid w:val="004A7151"/>
    <w:rsid w:val="004A717F"/>
    <w:rsid w:val="004A71D3"/>
    <w:rsid w:val="004A71D4"/>
    <w:rsid w:val="004A72A8"/>
    <w:rsid w:val="004A72AE"/>
    <w:rsid w:val="004A72E7"/>
    <w:rsid w:val="004A73A5"/>
    <w:rsid w:val="004A73F6"/>
    <w:rsid w:val="004A74DC"/>
    <w:rsid w:val="004A74E4"/>
    <w:rsid w:val="004A74F5"/>
    <w:rsid w:val="004A7535"/>
    <w:rsid w:val="004A7582"/>
    <w:rsid w:val="004A761E"/>
    <w:rsid w:val="004A7668"/>
    <w:rsid w:val="004A7685"/>
    <w:rsid w:val="004A7786"/>
    <w:rsid w:val="004A779D"/>
    <w:rsid w:val="004A77F1"/>
    <w:rsid w:val="004A780D"/>
    <w:rsid w:val="004A7838"/>
    <w:rsid w:val="004A7891"/>
    <w:rsid w:val="004A78C9"/>
    <w:rsid w:val="004A78E0"/>
    <w:rsid w:val="004A78F6"/>
    <w:rsid w:val="004A7929"/>
    <w:rsid w:val="004A799E"/>
    <w:rsid w:val="004A7A04"/>
    <w:rsid w:val="004A7A81"/>
    <w:rsid w:val="004A7A8E"/>
    <w:rsid w:val="004A7AB7"/>
    <w:rsid w:val="004A7AF9"/>
    <w:rsid w:val="004A7B34"/>
    <w:rsid w:val="004A7BC5"/>
    <w:rsid w:val="004A7C13"/>
    <w:rsid w:val="004A7CC0"/>
    <w:rsid w:val="004A7D7D"/>
    <w:rsid w:val="004A7D83"/>
    <w:rsid w:val="004A7E16"/>
    <w:rsid w:val="004A7ED3"/>
    <w:rsid w:val="004A7F9D"/>
    <w:rsid w:val="004A7FCD"/>
    <w:rsid w:val="004A7FDB"/>
    <w:rsid w:val="004B014B"/>
    <w:rsid w:val="004B01BE"/>
    <w:rsid w:val="004B0208"/>
    <w:rsid w:val="004B0237"/>
    <w:rsid w:val="004B0238"/>
    <w:rsid w:val="004B02D6"/>
    <w:rsid w:val="004B045B"/>
    <w:rsid w:val="004B0580"/>
    <w:rsid w:val="004B05B0"/>
    <w:rsid w:val="004B05F0"/>
    <w:rsid w:val="004B06C4"/>
    <w:rsid w:val="004B0777"/>
    <w:rsid w:val="004B0795"/>
    <w:rsid w:val="004B07E3"/>
    <w:rsid w:val="004B082A"/>
    <w:rsid w:val="004B0919"/>
    <w:rsid w:val="004B094E"/>
    <w:rsid w:val="004B09A2"/>
    <w:rsid w:val="004B09C5"/>
    <w:rsid w:val="004B0AE2"/>
    <w:rsid w:val="004B0B86"/>
    <w:rsid w:val="004B0BA2"/>
    <w:rsid w:val="004B0BDB"/>
    <w:rsid w:val="004B0C16"/>
    <w:rsid w:val="004B0C75"/>
    <w:rsid w:val="004B0C7A"/>
    <w:rsid w:val="004B0C7E"/>
    <w:rsid w:val="004B0CF6"/>
    <w:rsid w:val="004B0D28"/>
    <w:rsid w:val="004B0D9A"/>
    <w:rsid w:val="004B0DF5"/>
    <w:rsid w:val="004B0EA7"/>
    <w:rsid w:val="004B0EBB"/>
    <w:rsid w:val="004B0F2B"/>
    <w:rsid w:val="004B0F89"/>
    <w:rsid w:val="004B0FB6"/>
    <w:rsid w:val="004B0FC2"/>
    <w:rsid w:val="004B0FFC"/>
    <w:rsid w:val="004B11AE"/>
    <w:rsid w:val="004B11F1"/>
    <w:rsid w:val="004B1266"/>
    <w:rsid w:val="004B12A9"/>
    <w:rsid w:val="004B12E7"/>
    <w:rsid w:val="004B135C"/>
    <w:rsid w:val="004B1418"/>
    <w:rsid w:val="004B1453"/>
    <w:rsid w:val="004B14CC"/>
    <w:rsid w:val="004B157B"/>
    <w:rsid w:val="004B157D"/>
    <w:rsid w:val="004B15BB"/>
    <w:rsid w:val="004B15BE"/>
    <w:rsid w:val="004B15E6"/>
    <w:rsid w:val="004B1603"/>
    <w:rsid w:val="004B16E8"/>
    <w:rsid w:val="004B1735"/>
    <w:rsid w:val="004B176B"/>
    <w:rsid w:val="004B176E"/>
    <w:rsid w:val="004B1774"/>
    <w:rsid w:val="004B1797"/>
    <w:rsid w:val="004B1840"/>
    <w:rsid w:val="004B18E0"/>
    <w:rsid w:val="004B1932"/>
    <w:rsid w:val="004B1962"/>
    <w:rsid w:val="004B1979"/>
    <w:rsid w:val="004B198C"/>
    <w:rsid w:val="004B1A92"/>
    <w:rsid w:val="004B1AA2"/>
    <w:rsid w:val="004B1B04"/>
    <w:rsid w:val="004B1B10"/>
    <w:rsid w:val="004B1B16"/>
    <w:rsid w:val="004B1B17"/>
    <w:rsid w:val="004B1B6D"/>
    <w:rsid w:val="004B1BB1"/>
    <w:rsid w:val="004B1BD6"/>
    <w:rsid w:val="004B1C09"/>
    <w:rsid w:val="004B1DAE"/>
    <w:rsid w:val="004B1DE3"/>
    <w:rsid w:val="004B1E54"/>
    <w:rsid w:val="004B1E71"/>
    <w:rsid w:val="004B1EB3"/>
    <w:rsid w:val="004B1FDD"/>
    <w:rsid w:val="004B2021"/>
    <w:rsid w:val="004B2066"/>
    <w:rsid w:val="004B20EB"/>
    <w:rsid w:val="004B2141"/>
    <w:rsid w:val="004B218C"/>
    <w:rsid w:val="004B21A7"/>
    <w:rsid w:val="004B21A9"/>
    <w:rsid w:val="004B2238"/>
    <w:rsid w:val="004B225A"/>
    <w:rsid w:val="004B23AD"/>
    <w:rsid w:val="004B248E"/>
    <w:rsid w:val="004B24AF"/>
    <w:rsid w:val="004B2665"/>
    <w:rsid w:val="004B26BE"/>
    <w:rsid w:val="004B2716"/>
    <w:rsid w:val="004B2818"/>
    <w:rsid w:val="004B2885"/>
    <w:rsid w:val="004B28D3"/>
    <w:rsid w:val="004B28E4"/>
    <w:rsid w:val="004B294F"/>
    <w:rsid w:val="004B2971"/>
    <w:rsid w:val="004B29AC"/>
    <w:rsid w:val="004B29CD"/>
    <w:rsid w:val="004B29F2"/>
    <w:rsid w:val="004B2A9F"/>
    <w:rsid w:val="004B2ACC"/>
    <w:rsid w:val="004B2B29"/>
    <w:rsid w:val="004B2B2C"/>
    <w:rsid w:val="004B2B42"/>
    <w:rsid w:val="004B2B46"/>
    <w:rsid w:val="004B2B58"/>
    <w:rsid w:val="004B2B93"/>
    <w:rsid w:val="004B2B96"/>
    <w:rsid w:val="004B2BE6"/>
    <w:rsid w:val="004B2C27"/>
    <w:rsid w:val="004B2CC7"/>
    <w:rsid w:val="004B2D03"/>
    <w:rsid w:val="004B2D1E"/>
    <w:rsid w:val="004B2D37"/>
    <w:rsid w:val="004B2D5C"/>
    <w:rsid w:val="004B2DA1"/>
    <w:rsid w:val="004B2DF6"/>
    <w:rsid w:val="004B2E5C"/>
    <w:rsid w:val="004B2E5F"/>
    <w:rsid w:val="004B2EAD"/>
    <w:rsid w:val="004B2EC9"/>
    <w:rsid w:val="004B2F4E"/>
    <w:rsid w:val="004B2F73"/>
    <w:rsid w:val="004B2FCA"/>
    <w:rsid w:val="004B30AD"/>
    <w:rsid w:val="004B30FF"/>
    <w:rsid w:val="004B3147"/>
    <w:rsid w:val="004B31BA"/>
    <w:rsid w:val="004B31DB"/>
    <w:rsid w:val="004B321F"/>
    <w:rsid w:val="004B326D"/>
    <w:rsid w:val="004B3276"/>
    <w:rsid w:val="004B32E4"/>
    <w:rsid w:val="004B3374"/>
    <w:rsid w:val="004B33E9"/>
    <w:rsid w:val="004B3470"/>
    <w:rsid w:val="004B34A9"/>
    <w:rsid w:val="004B34B0"/>
    <w:rsid w:val="004B3517"/>
    <w:rsid w:val="004B3539"/>
    <w:rsid w:val="004B353F"/>
    <w:rsid w:val="004B3620"/>
    <w:rsid w:val="004B3647"/>
    <w:rsid w:val="004B3729"/>
    <w:rsid w:val="004B377E"/>
    <w:rsid w:val="004B37BA"/>
    <w:rsid w:val="004B3804"/>
    <w:rsid w:val="004B380E"/>
    <w:rsid w:val="004B3844"/>
    <w:rsid w:val="004B389A"/>
    <w:rsid w:val="004B3925"/>
    <w:rsid w:val="004B39AC"/>
    <w:rsid w:val="004B3A57"/>
    <w:rsid w:val="004B3A91"/>
    <w:rsid w:val="004B3A92"/>
    <w:rsid w:val="004B3ACD"/>
    <w:rsid w:val="004B3B10"/>
    <w:rsid w:val="004B3B24"/>
    <w:rsid w:val="004B3BF5"/>
    <w:rsid w:val="004B3C0D"/>
    <w:rsid w:val="004B3C24"/>
    <w:rsid w:val="004B3C52"/>
    <w:rsid w:val="004B3CB6"/>
    <w:rsid w:val="004B3D84"/>
    <w:rsid w:val="004B3E4F"/>
    <w:rsid w:val="004B3E56"/>
    <w:rsid w:val="004B3F71"/>
    <w:rsid w:val="004B3FE4"/>
    <w:rsid w:val="004B4034"/>
    <w:rsid w:val="004B4041"/>
    <w:rsid w:val="004B40B7"/>
    <w:rsid w:val="004B4119"/>
    <w:rsid w:val="004B4135"/>
    <w:rsid w:val="004B417C"/>
    <w:rsid w:val="004B41C8"/>
    <w:rsid w:val="004B41CD"/>
    <w:rsid w:val="004B4237"/>
    <w:rsid w:val="004B429A"/>
    <w:rsid w:val="004B434E"/>
    <w:rsid w:val="004B4382"/>
    <w:rsid w:val="004B43A5"/>
    <w:rsid w:val="004B43B9"/>
    <w:rsid w:val="004B4533"/>
    <w:rsid w:val="004B453A"/>
    <w:rsid w:val="004B455C"/>
    <w:rsid w:val="004B456A"/>
    <w:rsid w:val="004B4601"/>
    <w:rsid w:val="004B4652"/>
    <w:rsid w:val="004B4743"/>
    <w:rsid w:val="004B477E"/>
    <w:rsid w:val="004B47A8"/>
    <w:rsid w:val="004B47DA"/>
    <w:rsid w:val="004B47F4"/>
    <w:rsid w:val="004B4828"/>
    <w:rsid w:val="004B488A"/>
    <w:rsid w:val="004B489B"/>
    <w:rsid w:val="004B48E2"/>
    <w:rsid w:val="004B4931"/>
    <w:rsid w:val="004B498A"/>
    <w:rsid w:val="004B499D"/>
    <w:rsid w:val="004B49C0"/>
    <w:rsid w:val="004B49CC"/>
    <w:rsid w:val="004B4A1C"/>
    <w:rsid w:val="004B4A9B"/>
    <w:rsid w:val="004B4AA6"/>
    <w:rsid w:val="004B4AE4"/>
    <w:rsid w:val="004B4B00"/>
    <w:rsid w:val="004B4CEA"/>
    <w:rsid w:val="004B4D43"/>
    <w:rsid w:val="004B4D5C"/>
    <w:rsid w:val="004B4DD4"/>
    <w:rsid w:val="004B4DD7"/>
    <w:rsid w:val="004B4DF7"/>
    <w:rsid w:val="004B4F04"/>
    <w:rsid w:val="004B4FA0"/>
    <w:rsid w:val="004B4FBD"/>
    <w:rsid w:val="004B4FD7"/>
    <w:rsid w:val="004B4FF8"/>
    <w:rsid w:val="004B5016"/>
    <w:rsid w:val="004B503E"/>
    <w:rsid w:val="004B50BD"/>
    <w:rsid w:val="004B50D0"/>
    <w:rsid w:val="004B514D"/>
    <w:rsid w:val="004B5200"/>
    <w:rsid w:val="004B5228"/>
    <w:rsid w:val="004B5276"/>
    <w:rsid w:val="004B536C"/>
    <w:rsid w:val="004B543A"/>
    <w:rsid w:val="004B5682"/>
    <w:rsid w:val="004B5782"/>
    <w:rsid w:val="004B5789"/>
    <w:rsid w:val="004B5810"/>
    <w:rsid w:val="004B585C"/>
    <w:rsid w:val="004B59BB"/>
    <w:rsid w:val="004B5A11"/>
    <w:rsid w:val="004B5B13"/>
    <w:rsid w:val="004B5B24"/>
    <w:rsid w:val="004B5B6B"/>
    <w:rsid w:val="004B5C0E"/>
    <w:rsid w:val="004B5D00"/>
    <w:rsid w:val="004B5D40"/>
    <w:rsid w:val="004B5DA0"/>
    <w:rsid w:val="004B5DEB"/>
    <w:rsid w:val="004B5DF3"/>
    <w:rsid w:val="004B5E78"/>
    <w:rsid w:val="004B5EC9"/>
    <w:rsid w:val="004B5EF7"/>
    <w:rsid w:val="004B5EFE"/>
    <w:rsid w:val="004B5F6D"/>
    <w:rsid w:val="004B5F91"/>
    <w:rsid w:val="004B60B5"/>
    <w:rsid w:val="004B60B7"/>
    <w:rsid w:val="004B60F9"/>
    <w:rsid w:val="004B613D"/>
    <w:rsid w:val="004B619E"/>
    <w:rsid w:val="004B62E2"/>
    <w:rsid w:val="004B63D6"/>
    <w:rsid w:val="004B641F"/>
    <w:rsid w:val="004B64A4"/>
    <w:rsid w:val="004B64A9"/>
    <w:rsid w:val="004B64AA"/>
    <w:rsid w:val="004B64FE"/>
    <w:rsid w:val="004B6592"/>
    <w:rsid w:val="004B65B0"/>
    <w:rsid w:val="004B65ED"/>
    <w:rsid w:val="004B6638"/>
    <w:rsid w:val="004B664E"/>
    <w:rsid w:val="004B6833"/>
    <w:rsid w:val="004B6851"/>
    <w:rsid w:val="004B6941"/>
    <w:rsid w:val="004B69E9"/>
    <w:rsid w:val="004B6A11"/>
    <w:rsid w:val="004B6A41"/>
    <w:rsid w:val="004B6A53"/>
    <w:rsid w:val="004B6A81"/>
    <w:rsid w:val="004B6A83"/>
    <w:rsid w:val="004B6B8D"/>
    <w:rsid w:val="004B6C9A"/>
    <w:rsid w:val="004B6CF9"/>
    <w:rsid w:val="004B6D08"/>
    <w:rsid w:val="004B6D37"/>
    <w:rsid w:val="004B6DC8"/>
    <w:rsid w:val="004B6DCF"/>
    <w:rsid w:val="004B6EDF"/>
    <w:rsid w:val="004B6F3E"/>
    <w:rsid w:val="004B6F5F"/>
    <w:rsid w:val="004B6FA5"/>
    <w:rsid w:val="004B6FC2"/>
    <w:rsid w:val="004B6FF2"/>
    <w:rsid w:val="004B6FF9"/>
    <w:rsid w:val="004B7053"/>
    <w:rsid w:val="004B711B"/>
    <w:rsid w:val="004B71DD"/>
    <w:rsid w:val="004B71E9"/>
    <w:rsid w:val="004B7227"/>
    <w:rsid w:val="004B7305"/>
    <w:rsid w:val="004B737C"/>
    <w:rsid w:val="004B73F7"/>
    <w:rsid w:val="004B742E"/>
    <w:rsid w:val="004B74BC"/>
    <w:rsid w:val="004B7505"/>
    <w:rsid w:val="004B753E"/>
    <w:rsid w:val="004B75CF"/>
    <w:rsid w:val="004B7615"/>
    <w:rsid w:val="004B762C"/>
    <w:rsid w:val="004B767A"/>
    <w:rsid w:val="004B7694"/>
    <w:rsid w:val="004B7708"/>
    <w:rsid w:val="004B7719"/>
    <w:rsid w:val="004B7809"/>
    <w:rsid w:val="004B7814"/>
    <w:rsid w:val="004B7843"/>
    <w:rsid w:val="004B7925"/>
    <w:rsid w:val="004B7982"/>
    <w:rsid w:val="004B7986"/>
    <w:rsid w:val="004B7A33"/>
    <w:rsid w:val="004B7A50"/>
    <w:rsid w:val="004B7A61"/>
    <w:rsid w:val="004B7A7B"/>
    <w:rsid w:val="004B7AB0"/>
    <w:rsid w:val="004B7BDA"/>
    <w:rsid w:val="004B7C0F"/>
    <w:rsid w:val="004B7C7E"/>
    <w:rsid w:val="004B7C8E"/>
    <w:rsid w:val="004B7D23"/>
    <w:rsid w:val="004B7D81"/>
    <w:rsid w:val="004B7E2A"/>
    <w:rsid w:val="004B7E59"/>
    <w:rsid w:val="004B7E88"/>
    <w:rsid w:val="004B7EB8"/>
    <w:rsid w:val="004B7F87"/>
    <w:rsid w:val="004B7F8C"/>
    <w:rsid w:val="004B7FA9"/>
    <w:rsid w:val="004B7FCD"/>
    <w:rsid w:val="004C00DF"/>
    <w:rsid w:val="004C00E9"/>
    <w:rsid w:val="004C014E"/>
    <w:rsid w:val="004C0190"/>
    <w:rsid w:val="004C0193"/>
    <w:rsid w:val="004C01BA"/>
    <w:rsid w:val="004C01F6"/>
    <w:rsid w:val="004C025A"/>
    <w:rsid w:val="004C02B6"/>
    <w:rsid w:val="004C02E1"/>
    <w:rsid w:val="004C0414"/>
    <w:rsid w:val="004C0435"/>
    <w:rsid w:val="004C04C1"/>
    <w:rsid w:val="004C0578"/>
    <w:rsid w:val="004C06CA"/>
    <w:rsid w:val="004C06D6"/>
    <w:rsid w:val="004C0728"/>
    <w:rsid w:val="004C082B"/>
    <w:rsid w:val="004C08AD"/>
    <w:rsid w:val="004C08CA"/>
    <w:rsid w:val="004C08E2"/>
    <w:rsid w:val="004C090D"/>
    <w:rsid w:val="004C09B4"/>
    <w:rsid w:val="004C09D5"/>
    <w:rsid w:val="004C0A33"/>
    <w:rsid w:val="004C0BB2"/>
    <w:rsid w:val="004C0BF5"/>
    <w:rsid w:val="004C0C0D"/>
    <w:rsid w:val="004C0C3C"/>
    <w:rsid w:val="004C0C68"/>
    <w:rsid w:val="004C0C76"/>
    <w:rsid w:val="004C0C8C"/>
    <w:rsid w:val="004C0C97"/>
    <w:rsid w:val="004C0CB0"/>
    <w:rsid w:val="004C0CE0"/>
    <w:rsid w:val="004C0D5D"/>
    <w:rsid w:val="004C0D9C"/>
    <w:rsid w:val="004C0DE2"/>
    <w:rsid w:val="004C0DF6"/>
    <w:rsid w:val="004C0E98"/>
    <w:rsid w:val="004C0EF6"/>
    <w:rsid w:val="004C0EFD"/>
    <w:rsid w:val="004C0FB4"/>
    <w:rsid w:val="004C0FFA"/>
    <w:rsid w:val="004C1063"/>
    <w:rsid w:val="004C106E"/>
    <w:rsid w:val="004C1110"/>
    <w:rsid w:val="004C1147"/>
    <w:rsid w:val="004C1165"/>
    <w:rsid w:val="004C1191"/>
    <w:rsid w:val="004C11A3"/>
    <w:rsid w:val="004C1328"/>
    <w:rsid w:val="004C13A2"/>
    <w:rsid w:val="004C13B2"/>
    <w:rsid w:val="004C1468"/>
    <w:rsid w:val="004C151B"/>
    <w:rsid w:val="004C152B"/>
    <w:rsid w:val="004C1582"/>
    <w:rsid w:val="004C1592"/>
    <w:rsid w:val="004C1599"/>
    <w:rsid w:val="004C159A"/>
    <w:rsid w:val="004C15AE"/>
    <w:rsid w:val="004C1628"/>
    <w:rsid w:val="004C1658"/>
    <w:rsid w:val="004C179A"/>
    <w:rsid w:val="004C17DC"/>
    <w:rsid w:val="004C17E7"/>
    <w:rsid w:val="004C17FD"/>
    <w:rsid w:val="004C1968"/>
    <w:rsid w:val="004C19D1"/>
    <w:rsid w:val="004C19F5"/>
    <w:rsid w:val="004C1A65"/>
    <w:rsid w:val="004C1A9A"/>
    <w:rsid w:val="004C1B14"/>
    <w:rsid w:val="004C1B23"/>
    <w:rsid w:val="004C1B29"/>
    <w:rsid w:val="004C1B75"/>
    <w:rsid w:val="004C1BD6"/>
    <w:rsid w:val="004C1BE3"/>
    <w:rsid w:val="004C1C05"/>
    <w:rsid w:val="004C1C23"/>
    <w:rsid w:val="004C1C61"/>
    <w:rsid w:val="004C1D01"/>
    <w:rsid w:val="004C1DBC"/>
    <w:rsid w:val="004C1E5A"/>
    <w:rsid w:val="004C1F91"/>
    <w:rsid w:val="004C2003"/>
    <w:rsid w:val="004C20E9"/>
    <w:rsid w:val="004C211E"/>
    <w:rsid w:val="004C2135"/>
    <w:rsid w:val="004C21C7"/>
    <w:rsid w:val="004C21F9"/>
    <w:rsid w:val="004C2242"/>
    <w:rsid w:val="004C2293"/>
    <w:rsid w:val="004C229F"/>
    <w:rsid w:val="004C2386"/>
    <w:rsid w:val="004C2388"/>
    <w:rsid w:val="004C2409"/>
    <w:rsid w:val="004C244C"/>
    <w:rsid w:val="004C254E"/>
    <w:rsid w:val="004C25F1"/>
    <w:rsid w:val="004C264F"/>
    <w:rsid w:val="004C2703"/>
    <w:rsid w:val="004C2779"/>
    <w:rsid w:val="004C2825"/>
    <w:rsid w:val="004C2850"/>
    <w:rsid w:val="004C2873"/>
    <w:rsid w:val="004C29FD"/>
    <w:rsid w:val="004C2A09"/>
    <w:rsid w:val="004C2A49"/>
    <w:rsid w:val="004C2A88"/>
    <w:rsid w:val="004C2A8E"/>
    <w:rsid w:val="004C2ACB"/>
    <w:rsid w:val="004C2B57"/>
    <w:rsid w:val="004C2BA8"/>
    <w:rsid w:val="004C2BE4"/>
    <w:rsid w:val="004C2C21"/>
    <w:rsid w:val="004C2C54"/>
    <w:rsid w:val="004C2D2A"/>
    <w:rsid w:val="004C2D4D"/>
    <w:rsid w:val="004C2D8B"/>
    <w:rsid w:val="004C2F2C"/>
    <w:rsid w:val="004C2F3E"/>
    <w:rsid w:val="004C2FA4"/>
    <w:rsid w:val="004C3018"/>
    <w:rsid w:val="004C302D"/>
    <w:rsid w:val="004C3073"/>
    <w:rsid w:val="004C30FB"/>
    <w:rsid w:val="004C3166"/>
    <w:rsid w:val="004C323D"/>
    <w:rsid w:val="004C32D3"/>
    <w:rsid w:val="004C32DF"/>
    <w:rsid w:val="004C33A2"/>
    <w:rsid w:val="004C34ED"/>
    <w:rsid w:val="004C34F1"/>
    <w:rsid w:val="004C351A"/>
    <w:rsid w:val="004C3524"/>
    <w:rsid w:val="004C3576"/>
    <w:rsid w:val="004C35A4"/>
    <w:rsid w:val="004C3703"/>
    <w:rsid w:val="004C3766"/>
    <w:rsid w:val="004C37ED"/>
    <w:rsid w:val="004C3902"/>
    <w:rsid w:val="004C3984"/>
    <w:rsid w:val="004C39BC"/>
    <w:rsid w:val="004C3A4D"/>
    <w:rsid w:val="004C3BBF"/>
    <w:rsid w:val="004C3BEA"/>
    <w:rsid w:val="004C3C38"/>
    <w:rsid w:val="004C3C58"/>
    <w:rsid w:val="004C3CA3"/>
    <w:rsid w:val="004C3D09"/>
    <w:rsid w:val="004C3D13"/>
    <w:rsid w:val="004C3D55"/>
    <w:rsid w:val="004C3DB9"/>
    <w:rsid w:val="004C3DBE"/>
    <w:rsid w:val="004C3DE7"/>
    <w:rsid w:val="004C3E65"/>
    <w:rsid w:val="004C3ED8"/>
    <w:rsid w:val="004C3F16"/>
    <w:rsid w:val="004C40DA"/>
    <w:rsid w:val="004C413D"/>
    <w:rsid w:val="004C41B7"/>
    <w:rsid w:val="004C425E"/>
    <w:rsid w:val="004C4293"/>
    <w:rsid w:val="004C430E"/>
    <w:rsid w:val="004C4335"/>
    <w:rsid w:val="004C439E"/>
    <w:rsid w:val="004C43C9"/>
    <w:rsid w:val="004C446C"/>
    <w:rsid w:val="004C44D2"/>
    <w:rsid w:val="004C4531"/>
    <w:rsid w:val="004C4557"/>
    <w:rsid w:val="004C4574"/>
    <w:rsid w:val="004C459D"/>
    <w:rsid w:val="004C4616"/>
    <w:rsid w:val="004C46C8"/>
    <w:rsid w:val="004C477C"/>
    <w:rsid w:val="004C477E"/>
    <w:rsid w:val="004C4891"/>
    <w:rsid w:val="004C48A9"/>
    <w:rsid w:val="004C490C"/>
    <w:rsid w:val="004C491D"/>
    <w:rsid w:val="004C492B"/>
    <w:rsid w:val="004C4943"/>
    <w:rsid w:val="004C4957"/>
    <w:rsid w:val="004C4A78"/>
    <w:rsid w:val="004C4A84"/>
    <w:rsid w:val="004C4B82"/>
    <w:rsid w:val="004C4B8E"/>
    <w:rsid w:val="004C4CB6"/>
    <w:rsid w:val="004C4D7D"/>
    <w:rsid w:val="004C4D7E"/>
    <w:rsid w:val="004C4DE5"/>
    <w:rsid w:val="004C4DF8"/>
    <w:rsid w:val="004C4E57"/>
    <w:rsid w:val="004C4F03"/>
    <w:rsid w:val="004C4F25"/>
    <w:rsid w:val="004C4FEA"/>
    <w:rsid w:val="004C4FF5"/>
    <w:rsid w:val="004C5019"/>
    <w:rsid w:val="004C5067"/>
    <w:rsid w:val="004C50AA"/>
    <w:rsid w:val="004C511C"/>
    <w:rsid w:val="004C512A"/>
    <w:rsid w:val="004C5231"/>
    <w:rsid w:val="004C5276"/>
    <w:rsid w:val="004C5485"/>
    <w:rsid w:val="004C54B7"/>
    <w:rsid w:val="004C5510"/>
    <w:rsid w:val="004C5560"/>
    <w:rsid w:val="004C5593"/>
    <w:rsid w:val="004C567C"/>
    <w:rsid w:val="004C56D8"/>
    <w:rsid w:val="004C57B9"/>
    <w:rsid w:val="004C57D4"/>
    <w:rsid w:val="004C57EE"/>
    <w:rsid w:val="004C5824"/>
    <w:rsid w:val="004C5896"/>
    <w:rsid w:val="004C5906"/>
    <w:rsid w:val="004C5908"/>
    <w:rsid w:val="004C592E"/>
    <w:rsid w:val="004C5937"/>
    <w:rsid w:val="004C59FE"/>
    <w:rsid w:val="004C5A47"/>
    <w:rsid w:val="004C5ACF"/>
    <w:rsid w:val="004C5AFB"/>
    <w:rsid w:val="004C5B0C"/>
    <w:rsid w:val="004C5B72"/>
    <w:rsid w:val="004C5BA1"/>
    <w:rsid w:val="004C5C0B"/>
    <w:rsid w:val="004C5CAF"/>
    <w:rsid w:val="004C5CFF"/>
    <w:rsid w:val="004C5D13"/>
    <w:rsid w:val="004C5D4E"/>
    <w:rsid w:val="004C5DA1"/>
    <w:rsid w:val="004C5DCF"/>
    <w:rsid w:val="004C5DDB"/>
    <w:rsid w:val="004C5E41"/>
    <w:rsid w:val="004C5E8B"/>
    <w:rsid w:val="004C5EB7"/>
    <w:rsid w:val="004C5F28"/>
    <w:rsid w:val="004C5F5C"/>
    <w:rsid w:val="004C5F93"/>
    <w:rsid w:val="004C5FBD"/>
    <w:rsid w:val="004C6012"/>
    <w:rsid w:val="004C602D"/>
    <w:rsid w:val="004C605D"/>
    <w:rsid w:val="004C607E"/>
    <w:rsid w:val="004C6083"/>
    <w:rsid w:val="004C608B"/>
    <w:rsid w:val="004C6197"/>
    <w:rsid w:val="004C61A6"/>
    <w:rsid w:val="004C6222"/>
    <w:rsid w:val="004C6235"/>
    <w:rsid w:val="004C6275"/>
    <w:rsid w:val="004C62B1"/>
    <w:rsid w:val="004C637F"/>
    <w:rsid w:val="004C638F"/>
    <w:rsid w:val="004C63A3"/>
    <w:rsid w:val="004C63B2"/>
    <w:rsid w:val="004C63E4"/>
    <w:rsid w:val="004C6435"/>
    <w:rsid w:val="004C64FC"/>
    <w:rsid w:val="004C6615"/>
    <w:rsid w:val="004C6639"/>
    <w:rsid w:val="004C666A"/>
    <w:rsid w:val="004C67CE"/>
    <w:rsid w:val="004C681A"/>
    <w:rsid w:val="004C6826"/>
    <w:rsid w:val="004C6836"/>
    <w:rsid w:val="004C68CB"/>
    <w:rsid w:val="004C691E"/>
    <w:rsid w:val="004C69A5"/>
    <w:rsid w:val="004C69FA"/>
    <w:rsid w:val="004C6A75"/>
    <w:rsid w:val="004C6A78"/>
    <w:rsid w:val="004C6A87"/>
    <w:rsid w:val="004C6A9B"/>
    <w:rsid w:val="004C6AEB"/>
    <w:rsid w:val="004C6B1D"/>
    <w:rsid w:val="004C6B93"/>
    <w:rsid w:val="004C6D4B"/>
    <w:rsid w:val="004C6E8B"/>
    <w:rsid w:val="004C6EBE"/>
    <w:rsid w:val="004C6FBC"/>
    <w:rsid w:val="004C7036"/>
    <w:rsid w:val="004C7056"/>
    <w:rsid w:val="004C70F4"/>
    <w:rsid w:val="004C71E8"/>
    <w:rsid w:val="004C7224"/>
    <w:rsid w:val="004C7327"/>
    <w:rsid w:val="004C7388"/>
    <w:rsid w:val="004C73CB"/>
    <w:rsid w:val="004C746E"/>
    <w:rsid w:val="004C74A8"/>
    <w:rsid w:val="004C755A"/>
    <w:rsid w:val="004C75A2"/>
    <w:rsid w:val="004C7614"/>
    <w:rsid w:val="004C7616"/>
    <w:rsid w:val="004C761D"/>
    <w:rsid w:val="004C7635"/>
    <w:rsid w:val="004C764C"/>
    <w:rsid w:val="004C7725"/>
    <w:rsid w:val="004C77EB"/>
    <w:rsid w:val="004C77EC"/>
    <w:rsid w:val="004C7813"/>
    <w:rsid w:val="004C7886"/>
    <w:rsid w:val="004C7896"/>
    <w:rsid w:val="004C7922"/>
    <w:rsid w:val="004C7986"/>
    <w:rsid w:val="004C79B7"/>
    <w:rsid w:val="004C79D6"/>
    <w:rsid w:val="004C7A4E"/>
    <w:rsid w:val="004C7AA2"/>
    <w:rsid w:val="004C7B30"/>
    <w:rsid w:val="004C7B50"/>
    <w:rsid w:val="004C7BA9"/>
    <w:rsid w:val="004C7C4F"/>
    <w:rsid w:val="004C7D63"/>
    <w:rsid w:val="004C7DCC"/>
    <w:rsid w:val="004C7DEF"/>
    <w:rsid w:val="004C7E12"/>
    <w:rsid w:val="004C7E1C"/>
    <w:rsid w:val="004C7E21"/>
    <w:rsid w:val="004C7E31"/>
    <w:rsid w:val="004C7E33"/>
    <w:rsid w:val="004C7E7A"/>
    <w:rsid w:val="004C7EA0"/>
    <w:rsid w:val="004C7F40"/>
    <w:rsid w:val="004C7F54"/>
    <w:rsid w:val="004C7F5A"/>
    <w:rsid w:val="004C7F5B"/>
    <w:rsid w:val="004C7F8F"/>
    <w:rsid w:val="004C7F93"/>
    <w:rsid w:val="004C7FB5"/>
    <w:rsid w:val="004D0008"/>
    <w:rsid w:val="004D000C"/>
    <w:rsid w:val="004D001E"/>
    <w:rsid w:val="004D003B"/>
    <w:rsid w:val="004D006F"/>
    <w:rsid w:val="004D0091"/>
    <w:rsid w:val="004D009F"/>
    <w:rsid w:val="004D00BF"/>
    <w:rsid w:val="004D016A"/>
    <w:rsid w:val="004D01EA"/>
    <w:rsid w:val="004D01F9"/>
    <w:rsid w:val="004D020A"/>
    <w:rsid w:val="004D0237"/>
    <w:rsid w:val="004D0260"/>
    <w:rsid w:val="004D026B"/>
    <w:rsid w:val="004D0302"/>
    <w:rsid w:val="004D0424"/>
    <w:rsid w:val="004D046F"/>
    <w:rsid w:val="004D04B7"/>
    <w:rsid w:val="004D04EB"/>
    <w:rsid w:val="004D04EC"/>
    <w:rsid w:val="004D0515"/>
    <w:rsid w:val="004D0518"/>
    <w:rsid w:val="004D059D"/>
    <w:rsid w:val="004D05B5"/>
    <w:rsid w:val="004D05B6"/>
    <w:rsid w:val="004D05C8"/>
    <w:rsid w:val="004D0628"/>
    <w:rsid w:val="004D0665"/>
    <w:rsid w:val="004D068F"/>
    <w:rsid w:val="004D06B8"/>
    <w:rsid w:val="004D07E3"/>
    <w:rsid w:val="004D0830"/>
    <w:rsid w:val="004D0868"/>
    <w:rsid w:val="004D0931"/>
    <w:rsid w:val="004D0963"/>
    <w:rsid w:val="004D0A80"/>
    <w:rsid w:val="004D0A97"/>
    <w:rsid w:val="004D0B19"/>
    <w:rsid w:val="004D0B59"/>
    <w:rsid w:val="004D0B67"/>
    <w:rsid w:val="004D0C3D"/>
    <w:rsid w:val="004D0DF3"/>
    <w:rsid w:val="004D0E08"/>
    <w:rsid w:val="004D0E5D"/>
    <w:rsid w:val="004D0EDE"/>
    <w:rsid w:val="004D0F2B"/>
    <w:rsid w:val="004D0F84"/>
    <w:rsid w:val="004D0F9C"/>
    <w:rsid w:val="004D0FD8"/>
    <w:rsid w:val="004D114E"/>
    <w:rsid w:val="004D1179"/>
    <w:rsid w:val="004D119F"/>
    <w:rsid w:val="004D11ED"/>
    <w:rsid w:val="004D12C8"/>
    <w:rsid w:val="004D12E6"/>
    <w:rsid w:val="004D12EF"/>
    <w:rsid w:val="004D1443"/>
    <w:rsid w:val="004D14BE"/>
    <w:rsid w:val="004D14D9"/>
    <w:rsid w:val="004D1515"/>
    <w:rsid w:val="004D1571"/>
    <w:rsid w:val="004D15CF"/>
    <w:rsid w:val="004D1624"/>
    <w:rsid w:val="004D164A"/>
    <w:rsid w:val="004D1674"/>
    <w:rsid w:val="004D16D8"/>
    <w:rsid w:val="004D16E3"/>
    <w:rsid w:val="004D1725"/>
    <w:rsid w:val="004D174C"/>
    <w:rsid w:val="004D1780"/>
    <w:rsid w:val="004D17A6"/>
    <w:rsid w:val="004D17C2"/>
    <w:rsid w:val="004D17EB"/>
    <w:rsid w:val="004D1824"/>
    <w:rsid w:val="004D18C0"/>
    <w:rsid w:val="004D18CB"/>
    <w:rsid w:val="004D18F0"/>
    <w:rsid w:val="004D1998"/>
    <w:rsid w:val="004D19D0"/>
    <w:rsid w:val="004D19EE"/>
    <w:rsid w:val="004D1A6A"/>
    <w:rsid w:val="004D1AC7"/>
    <w:rsid w:val="004D1AC8"/>
    <w:rsid w:val="004D1B2D"/>
    <w:rsid w:val="004D1B9A"/>
    <w:rsid w:val="004D1BA2"/>
    <w:rsid w:val="004D1BCE"/>
    <w:rsid w:val="004D1BEE"/>
    <w:rsid w:val="004D1C1F"/>
    <w:rsid w:val="004D1C8E"/>
    <w:rsid w:val="004D1C94"/>
    <w:rsid w:val="004D1CD5"/>
    <w:rsid w:val="004D1D01"/>
    <w:rsid w:val="004D1D1B"/>
    <w:rsid w:val="004D1D31"/>
    <w:rsid w:val="004D1E25"/>
    <w:rsid w:val="004D1E45"/>
    <w:rsid w:val="004D1E50"/>
    <w:rsid w:val="004D1F36"/>
    <w:rsid w:val="004D1F5C"/>
    <w:rsid w:val="004D1F6D"/>
    <w:rsid w:val="004D209E"/>
    <w:rsid w:val="004D20D6"/>
    <w:rsid w:val="004D218D"/>
    <w:rsid w:val="004D21BE"/>
    <w:rsid w:val="004D21CD"/>
    <w:rsid w:val="004D2235"/>
    <w:rsid w:val="004D2262"/>
    <w:rsid w:val="004D226E"/>
    <w:rsid w:val="004D227B"/>
    <w:rsid w:val="004D22C1"/>
    <w:rsid w:val="004D2359"/>
    <w:rsid w:val="004D237D"/>
    <w:rsid w:val="004D23B2"/>
    <w:rsid w:val="004D23F7"/>
    <w:rsid w:val="004D2405"/>
    <w:rsid w:val="004D248B"/>
    <w:rsid w:val="004D2527"/>
    <w:rsid w:val="004D254D"/>
    <w:rsid w:val="004D2592"/>
    <w:rsid w:val="004D2629"/>
    <w:rsid w:val="004D2664"/>
    <w:rsid w:val="004D26BF"/>
    <w:rsid w:val="004D26EE"/>
    <w:rsid w:val="004D2748"/>
    <w:rsid w:val="004D2798"/>
    <w:rsid w:val="004D27AE"/>
    <w:rsid w:val="004D27E7"/>
    <w:rsid w:val="004D2910"/>
    <w:rsid w:val="004D2949"/>
    <w:rsid w:val="004D2A3F"/>
    <w:rsid w:val="004D2A99"/>
    <w:rsid w:val="004D2B22"/>
    <w:rsid w:val="004D2B79"/>
    <w:rsid w:val="004D2BF3"/>
    <w:rsid w:val="004D2C87"/>
    <w:rsid w:val="004D2D51"/>
    <w:rsid w:val="004D2D8F"/>
    <w:rsid w:val="004D2DD6"/>
    <w:rsid w:val="004D2E07"/>
    <w:rsid w:val="004D2E21"/>
    <w:rsid w:val="004D2E70"/>
    <w:rsid w:val="004D2EE0"/>
    <w:rsid w:val="004D2EEA"/>
    <w:rsid w:val="004D2F5E"/>
    <w:rsid w:val="004D3039"/>
    <w:rsid w:val="004D304F"/>
    <w:rsid w:val="004D307F"/>
    <w:rsid w:val="004D3081"/>
    <w:rsid w:val="004D30A4"/>
    <w:rsid w:val="004D31C6"/>
    <w:rsid w:val="004D31EC"/>
    <w:rsid w:val="004D31FC"/>
    <w:rsid w:val="004D321D"/>
    <w:rsid w:val="004D326A"/>
    <w:rsid w:val="004D3427"/>
    <w:rsid w:val="004D345C"/>
    <w:rsid w:val="004D34CE"/>
    <w:rsid w:val="004D3557"/>
    <w:rsid w:val="004D356E"/>
    <w:rsid w:val="004D35A5"/>
    <w:rsid w:val="004D35D6"/>
    <w:rsid w:val="004D36A8"/>
    <w:rsid w:val="004D36CA"/>
    <w:rsid w:val="004D3752"/>
    <w:rsid w:val="004D3784"/>
    <w:rsid w:val="004D378A"/>
    <w:rsid w:val="004D37EE"/>
    <w:rsid w:val="004D3871"/>
    <w:rsid w:val="004D3876"/>
    <w:rsid w:val="004D39D1"/>
    <w:rsid w:val="004D39DE"/>
    <w:rsid w:val="004D39E5"/>
    <w:rsid w:val="004D3A05"/>
    <w:rsid w:val="004D3A9F"/>
    <w:rsid w:val="004D3AF5"/>
    <w:rsid w:val="004D3B57"/>
    <w:rsid w:val="004D3CEF"/>
    <w:rsid w:val="004D3D22"/>
    <w:rsid w:val="004D3D47"/>
    <w:rsid w:val="004D3DC9"/>
    <w:rsid w:val="004D3DDC"/>
    <w:rsid w:val="004D3E37"/>
    <w:rsid w:val="004D3E4B"/>
    <w:rsid w:val="004D3E4F"/>
    <w:rsid w:val="004D3EF6"/>
    <w:rsid w:val="004D3F0E"/>
    <w:rsid w:val="004D403C"/>
    <w:rsid w:val="004D40F3"/>
    <w:rsid w:val="004D411A"/>
    <w:rsid w:val="004D4129"/>
    <w:rsid w:val="004D41AA"/>
    <w:rsid w:val="004D426E"/>
    <w:rsid w:val="004D42B5"/>
    <w:rsid w:val="004D42E8"/>
    <w:rsid w:val="004D4353"/>
    <w:rsid w:val="004D43D6"/>
    <w:rsid w:val="004D443C"/>
    <w:rsid w:val="004D4487"/>
    <w:rsid w:val="004D448A"/>
    <w:rsid w:val="004D44C9"/>
    <w:rsid w:val="004D44CD"/>
    <w:rsid w:val="004D44DF"/>
    <w:rsid w:val="004D457F"/>
    <w:rsid w:val="004D45A4"/>
    <w:rsid w:val="004D4672"/>
    <w:rsid w:val="004D467A"/>
    <w:rsid w:val="004D46BE"/>
    <w:rsid w:val="004D46F0"/>
    <w:rsid w:val="004D4728"/>
    <w:rsid w:val="004D47B4"/>
    <w:rsid w:val="004D4811"/>
    <w:rsid w:val="004D4883"/>
    <w:rsid w:val="004D48A3"/>
    <w:rsid w:val="004D4936"/>
    <w:rsid w:val="004D498F"/>
    <w:rsid w:val="004D49C0"/>
    <w:rsid w:val="004D49E5"/>
    <w:rsid w:val="004D49F1"/>
    <w:rsid w:val="004D4A2F"/>
    <w:rsid w:val="004D4A4C"/>
    <w:rsid w:val="004D4B03"/>
    <w:rsid w:val="004D4B3D"/>
    <w:rsid w:val="004D4BDA"/>
    <w:rsid w:val="004D4BE1"/>
    <w:rsid w:val="004D4C2C"/>
    <w:rsid w:val="004D4D29"/>
    <w:rsid w:val="004D4E5E"/>
    <w:rsid w:val="004D4EA8"/>
    <w:rsid w:val="004D4EE2"/>
    <w:rsid w:val="004D4FB5"/>
    <w:rsid w:val="004D50C1"/>
    <w:rsid w:val="004D511D"/>
    <w:rsid w:val="004D5129"/>
    <w:rsid w:val="004D5166"/>
    <w:rsid w:val="004D529A"/>
    <w:rsid w:val="004D52A2"/>
    <w:rsid w:val="004D530D"/>
    <w:rsid w:val="004D5322"/>
    <w:rsid w:val="004D5325"/>
    <w:rsid w:val="004D5338"/>
    <w:rsid w:val="004D5361"/>
    <w:rsid w:val="004D536D"/>
    <w:rsid w:val="004D53A9"/>
    <w:rsid w:val="004D5425"/>
    <w:rsid w:val="004D54EC"/>
    <w:rsid w:val="004D55C4"/>
    <w:rsid w:val="004D55F3"/>
    <w:rsid w:val="004D5631"/>
    <w:rsid w:val="004D5646"/>
    <w:rsid w:val="004D566D"/>
    <w:rsid w:val="004D56B2"/>
    <w:rsid w:val="004D5734"/>
    <w:rsid w:val="004D5758"/>
    <w:rsid w:val="004D5770"/>
    <w:rsid w:val="004D5781"/>
    <w:rsid w:val="004D5834"/>
    <w:rsid w:val="004D5896"/>
    <w:rsid w:val="004D5906"/>
    <w:rsid w:val="004D5930"/>
    <w:rsid w:val="004D5949"/>
    <w:rsid w:val="004D59AC"/>
    <w:rsid w:val="004D5A25"/>
    <w:rsid w:val="004D5A3D"/>
    <w:rsid w:val="004D5A64"/>
    <w:rsid w:val="004D5ABD"/>
    <w:rsid w:val="004D5AD7"/>
    <w:rsid w:val="004D5B05"/>
    <w:rsid w:val="004D5B70"/>
    <w:rsid w:val="004D5BFC"/>
    <w:rsid w:val="004D5C3D"/>
    <w:rsid w:val="004D5C55"/>
    <w:rsid w:val="004D5CCB"/>
    <w:rsid w:val="004D5CD3"/>
    <w:rsid w:val="004D5D87"/>
    <w:rsid w:val="004D5D8E"/>
    <w:rsid w:val="004D5D8F"/>
    <w:rsid w:val="004D5DF3"/>
    <w:rsid w:val="004D5E15"/>
    <w:rsid w:val="004D5E7E"/>
    <w:rsid w:val="004D5E9E"/>
    <w:rsid w:val="004D5E9F"/>
    <w:rsid w:val="004D5F4C"/>
    <w:rsid w:val="004D5F72"/>
    <w:rsid w:val="004D5FA2"/>
    <w:rsid w:val="004D5FB6"/>
    <w:rsid w:val="004D603E"/>
    <w:rsid w:val="004D60B8"/>
    <w:rsid w:val="004D60D7"/>
    <w:rsid w:val="004D6166"/>
    <w:rsid w:val="004D61C9"/>
    <w:rsid w:val="004D61FB"/>
    <w:rsid w:val="004D6211"/>
    <w:rsid w:val="004D6227"/>
    <w:rsid w:val="004D62C1"/>
    <w:rsid w:val="004D62EF"/>
    <w:rsid w:val="004D6314"/>
    <w:rsid w:val="004D6333"/>
    <w:rsid w:val="004D638D"/>
    <w:rsid w:val="004D6405"/>
    <w:rsid w:val="004D65F7"/>
    <w:rsid w:val="004D674E"/>
    <w:rsid w:val="004D6761"/>
    <w:rsid w:val="004D676B"/>
    <w:rsid w:val="004D67EC"/>
    <w:rsid w:val="004D683F"/>
    <w:rsid w:val="004D687D"/>
    <w:rsid w:val="004D6898"/>
    <w:rsid w:val="004D68AC"/>
    <w:rsid w:val="004D693A"/>
    <w:rsid w:val="004D696D"/>
    <w:rsid w:val="004D69EC"/>
    <w:rsid w:val="004D6AAE"/>
    <w:rsid w:val="004D6ABB"/>
    <w:rsid w:val="004D6AFB"/>
    <w:rsid w:val="004D6BBE"/>
    <w:rsid w:val="004D6BEE"/>
    <w:rsid w:val="004D6BF5"/>
    <w:rsid w:val="004D6CBB"/>
    <w:rsid w:val="004D6CED"/>
    <w:rsid w:val="004D6DC8"/>
    <w:rsid w:val="004D6DE9"/>
    <w:rsid w:val="004D6DFE"/>
    <w:rsid w:val="004D6E4A"/>
    <w:rsid w:val="004D6EAE"/>
    <w:rsid w:val="004D6F0F"/>
    <w:rsid w:val="004D6F40"/>
    <w:rsid w:val="004D6F52"/>
    <w:rsid w:val="004D701F"/>
    <w:rsid w:val="004D7112"/>
    <w:rsid w:val="004D711E"/>
    <w:rsid w:val="004D71BD"/>
    <w:rsid w:val="004D7205"/>
    <w:rsid w:val="004D7211"/>
    <w:rsid w:val="004D721A"/>
    <w:rsid w:val="004D7264"/>
    <w:rsid w:val="004D72A0"/>
    <w:rsid w:val="004D72D5"/>
    <w:rsid w:val="004D7399"/>
    <w:rsid w:val="004D73BE"/>
    <w:rsid w:val="004D7446"/>
    <w:rsid w:val="004D74F9"/>
    <w:rsid w:val="004D7504"/>
    <w:rsid w:val="004D7543"/>
    <w:rsid w:val="004D7564"/>
    <w:rsid w:val="004D7618"/>
    <w:rsid w:val="004D767D"/>
    <w:rsid w:val="004D7713"/>
    <w:rsid w:val="004D7742"/>
    <w:rsid w:val="004D77AC"/>
    <w:rsid w:val="004D77FE"/>
    <w:rsid w:val="004D7803"/>
    <w:rsid w:val="004D7856"/>
    <w:rsid w:val="004D7873"/>
    <w:rsid w:val="004D7880"/>
    <w:rsid w:val="004D788C"/>
    <w:rsid w:val="004D78BE"/>
    <w:rsid w:val="004D78E4"/>
    <w:rsid w:val="004D791A"/>
    <w:rsid w:val="004D7949"/>
    <w:rsid w:val="004D7961"/>
    <w:rsid w:val="004D7A44"/>
    <w:rsid w:val="004D7A76"/>
    <w:rsid w:val="004D7A91"/>
    <w:rsid w:val="004D7AE0"/>
    <w:rsid w:val="004D7AF4"/>
    <w:rsid w:val="004D7B19"/>
    <w:rsid w:val="004D7B5A"/>
    <w:rsid w:val="004D7B94"/>
    <w:rsid w:val="004D7C00"/>
    <w:rsid w:val="004D7C37"/>
    <w:rsid w:val="004D7C3E"/>
    <w:rsid w:val="004D7C41"/>
    <w:rsid w:val="004D7D97"/>
    <w:rsid w:val="004D7DA6"/>
    <w:rsid w:val="004D7DFB"/>
    <w:rsid w:val="004D7DFF"/>
    <w:rsid w:val="004D7F42"/>
    <w:rsid w:val="004D7F4B"/>
    <w:rsid w:val="004E00D5"/>
    <w:rsid w:val="004E00F2"/>
    <w:rsid w:val="004E0146"/>
    <w:rsid w:val="004E014F"/>
    <w:rsid w:val="004E01DB"/>
    <w:rsid w:val="004E01DC"/>
    <w:rsid w:val="004E030D"/>
    <w:rsid w:val="004E03B6"/>
    <w:rsid w:val="004E03C5"/>
    <w:rsid w:val="004E03F2"/>
    <w:rsid w:val="004E041F"/>
    <w:rsid w:val="004E051B"/>
    <w:rsid w:val="004E0525"/>
    <w:rsid w:val="004E0534"/>
    <w:rsid w:val="004E057E"/>
    <w:rsid w:val="004E0668"/>
    <w:rsid w:val="004E06CA"/>
    <w:rsid w:val="004E06F1"/>
    <w:rsid w:val="004E0721"/>
    <w:rsid w:val="004E072F"/>
    <w:rsid w:val="004E07B1"/>
    <w:rsid w:val="004E081A"/>
    <w:rsid w:val="004E082B"/>
    <w:rsid w:val="004E085A"/>
    <w:rsid w:val="004E08C4"/>
    <w:rsid w:val="004E091D"/>
    <w:rsid w:val="004E093A"/>
    <w:rsid w:val="004E09D6"/>
    <w:rsid w:val="004E0A19"/>
    <w:rsid w:val="004E0A22"/>
    <w:rsid w:val="004E0A69"/>
    <w:rsid w:val="004E0AC5"/>
    <w:rsid w:val="004E0ADC"/>
    <w:rsid w:val="004E0AFD"/>
    <w:rsid w:val="004E0BD5"/>
    <w:rsid w:val="004E0BF7"/>
    <w:rsid w:val="004E0C80"/>
    <w:rsid w:val="004E0D1C"/>
    <w:rsid w:val="004E0D83"/>
    <w:rsid w:val="004E0D9D"/>
    <w:rsid w:val="004E0DDD"/>
    <w:rsid w:val="004E0E1C"/>
    <w:rsid w:val="004E0E2B"/>
    <w:rsid w:val="004E0EFE"/>
    <w:rsid w:val="004E105C"/>
    <w:rsid w:val="004E1074"/>
    <w:rsid w:val="004E10BC"/>
    <w:rsid w:val="004E10D7"/>
    <w:rsid w:val="004E1147"/>
    <w:rsid w:val="004E119E"/>
    <w:rsid w:val="004E11BE"/>
    <w:rsid w:val="004E1264"/>
    <w:rsid w:val="004E1336"/>
    <w:rsid w:val="004E137D"/>
    <w:rsid w:val="004E13A2"/>
    <w:rsid w:val="004E13F7"/>
    <w:rsid w:val="004E13FE"/>
    <w:rsid w:val="004E142F"/>
    <w:rsid w:val="004E15D9"/>
    <w:rsid w:val="004E160A"/>
    <w:rsid w:val="004E1688"/>
    <w:rsid w:val="004E16B2"/>
    <w:rsid w:val="004E16C5"/>
    <w:rsid w:val="004E179E"/>
    <w:rsid w:val="004E1831"/>
    <w:rsid w:val="004E1836"/>
    <w:rsid w:val="004E1841"/>
    <w:rsid w:val="004E1852"/>
    <w:rsid w:val="004E18A3"/>
    <w:rsid w:val="004E18C2"/>
    <w:rsid w:val="004E190C"/>
    <w:rsid w:val="004E1924"/>
    <w:rsid w:val="004E1928"/>
    <w:rsid w:val="004E196B"/>
    <w:rsid w:val="004E1987"/>
    <w:rsid w:val="004E19A4"/>
    <w:rsid w:val="004E19BA"/>
    <w:rsid w:val="004E19C7"/>
    <w:rsid w:val="004E1A27"/>
    <w:rsid w:val="004E1AC8"/>
    <w:rsid w:val="004E1B1B"/>
    <w:rsid w:val="004E1B7E"/>
    <w:rsid w:val="004E1B9F"/>
    <w:rsid w:val="004E1C0A"/>
    <w:rsid w:val="004E1CBC"/>
    <w:rsid w:val="004E1CCE"/>
    <w:rsid w:val="004E1CF8"/>
    <w:rsid w:val="004E1D3C"/>
    <w:rsid w:val="004E1DAA"/>
    <w:rsid w:val="004E1E1A"/>
    <w:rsid w:val="004E1E34"/>
    <w:rsid w:val="004E1E52"/>
    <w:rsid w:val="004E1E68"/>
    <w:rsid w:val="004E1FB6"/>
    <w:rsid w:val="004E1FC5"/>
    <w:rsid w:val="004E1FDA"/>
    <w:rsid w:val="004E213C"/>
    <w:rsid w:val="004E215B"/>
    <w:rsid w:val="004E21DD"/>
    <w:rsid w:val="004E21EB"/>
    <w:rsid w:val="004E222A"/>
    <w:rsid w:val="004E2279"/>
    <w:rsid w:val="004E22EF"/>
    <w:rsid w:val="004E232C"/>
    <w:rsid w:val="004E2339"/>
    <w:rsid w:val="004E234F"/>
    <w:rsid w:val="004E23B0"/>
    <w:rsid w:val="004E240B"/>
    <w:rsid w:val="004E241A"/>
    <w:rsid w:val="004E2464"/>
    <w:rsid w:val="004E25D7"/>
    <w:rsid w:val="004E2662"/>
    <w:rsid w:val="004E266C"/>
    <w:rsid w:val="004E26AE"/>
    <w:rsid w:val="004E26BC"/>
    <w:rsid w:val="004E26BF"/>
    <w:rsid w:val="004E26CA"/>
    <w:rsid w:val="004E26F6"/>
    <w:rsid w:val="004E2738"/>
    <w:rsid w:val="004E2758"/>
    <w:rsid w:val="004E2790"/>
    <w:rsid w:val="004E27B4"/>
    <w:rsid w:val="004E28B0"/>
    <w:rsid w:val="004E28CF"/>
    <w:rsid w:val="004E2921"/>
    <w:rsid w:val="004E2973"/>
    <w:rsid w:val="004E29A0"/>
    <w:rsid w:val="004E29CD"/>
    <w:rsid w:val="004E29F4"/>
    <w:rsid w:val="004E29FA"/>
    <w:rsid w:val="004E2ACE"/>
    <w:rsid w:val="004E2B6D"/>
    <w:rsid w:val="004E2B79"/>
    <w:rsid w:val="004E2BBA"/>
    <w:rsid w:val="004E2BD3"/>
    <w:rsid w:val="004E2C83"/>
    <w:rsid w:val="004E2C97"/>
    <w:rsid w:val="004E2CC1"/>
    <w:rsid w:val="004E2D59"/>
    <w:rsid w:val="004E2DBB"/>
    <w:rsid w:val="004E2E07"/>
    <w:rsid w:val="004E2EBB"/>
    <w:rsid w:val="004E2F7A"/>
    <w:rsid w:val="004E2F81"/>
    <w:rsid w:val="004E2FAD"/>
    <w:rsid w:val="004E2FCD"/>
    <w:rsid w:val="004E2FFA"/>
    <w:rsid w:val="004E30A9"/>
    <w:rsid w:val="004E30CC"/>
    <w:rsid w:val="004E30E2"/>
    <w:rsid w:val="004E311E"/>
    <w:rsid w:val="004E3148"/>
    <w:rsid w:val="004E3151"/>
    <w:rsid w:val="004E316A"/>
    <w:rsid w:val="004E3188"/>
    <w:rsid w:val="004E31AC"/>
    <w:rsid w:val="004E31E2"/>
    <w:rsid w:val="004E3207"/>
    <w:rsid w:val="004E3289"/>
    <w:rsid w:val="004E328F"/>
    <w:rsid w:val="004E3348"/>
    <w:rsid w:val="004E3351"/>
    <w:rsid w:val="004E335F"/>
    <w:rsid w:val="004E33AB"/>
    <w:rsid w:val="004E33FF"/>
    <w:rsid w:val="004E34C1"/>
    <w:rsid w:val="004E350E"/>
    <w:rsid w:val="004E3597"/>
    <w:rsid w:val="004E35AF"/>
    <w:rsid w:val="004E368B"/>
    <w:rsid w:val="004E3766"/>
    <w:rsid w:val="004E37CE"/>
    <w:rsid w:val="004E38BD"/>
    <w:rsid w:val="004E38C8"/>
    <w:rsid w:val="004E38EB"/>
    <w:rsid w:val="004E397B"/>
    <w:rsid w:val="004E39FC"/>
    <w:rsid w:val="004E39FD"/>
    <w:rsid w:val="004E3A12"/>
    <w:rsid w:val="004E3ACB"/>
    <w:rsid w:val="004E3AD2"/>
    <w:rsid w:val="004E3AE2"/>
    <w:rsid w:val="004E3B24"/>
    <w:rsid w:val="004E3B3C"/>
    <w:rsid w:val="004E3B5C"/>
    <w:rsid w:val="004E3B94"/>
    <w:rsid w:val="004E3BE2"/>
    <w:rsid w:val="004E3C60"/>
    <w:rsid w:val="004E3CA5"/>
    <w:rsid w:val="004E3CAE"/>
    <w:rsid w:val="004E3CC2"/>
    <w:rsid w:val="004E3D41"/>
    <w:rsid w:val="004E3D4D"/>
    <w:rsid w:val="004E3D6B"/>
    <w:rsid w:val="004E3E66"/>
    <w:rsid w:val="004E3E90"/>
    <w:rsid w:val="004E3EB6"/>
    <w:rsid w:val="004E3F00"/>
    <w:rsid w:val="004E3F24"/>
    <w:rsid w:val="004E3F3D"/>
    <w:rsid w:val="004E3FA6"/>
    <w:rsid w:val="004E3FAB"/>
    <w:rsid w:val="004E3FC8"/>
    <w:rsid w:val="004E401F"/>
    <w:rsid w:val="004E40C1"/>
    <w:rsid w:val="004E40F8"/>
    <w:rsid w:val="004E412A"/>
    <w:rsid w:val="004E41D4"/>
    <w:rsid w:val="004E41F1"/>
    <w:rsid w:val="004E4207"/>
    <w:rsid w:val="004E435A"/>
    <w:rsid w:val="004E435B"/>
    <w:rsid w:val="004E4369"/>
    <w:rsid w:val="004E43F2"/>
    <w:rsid w:val="004E4415"/>
    <w:rsid w:val="004E44DE"/>
    <w:rsid w:val="004E4538"/>
    <w:rsid w:val="004E4545"/>
    <w:rsid w:val="004E45E8"/>
    <w:rsid w:val="004E45EF"/>
    <w:rsid w:val="004E460B"/>
    <w:rsid w:val="004E4659"/>
    <w:rsid w:val="004E468E"/>
    <w:rsid w:val="004E46C3"/>
    <w:rsid w:val="004E484E"/>
    <w:rsid w:val="004E488F"/>
    <w:rsid w:val="004E4891"/>
    <w:rsid w:val="004E4902"/>
    <w:rsid w:val="004E4930"/>
    <w:rsid w:val="004E49C1"/>
    <w:rsid w:val="004E49CE"/>
    <w:rsid w:val="004E49EA"/>
    <w:rsid w:val="004E49F3"/>
    <w:rsid w:val="004E4B53"/>
    <w:rsid w:val="004E4C46"/>
    <w:rsid w:val="004E4C6A"/>
    <w:rsid w:val="004E4C81"/>
    <w:rsid w:val="004E4CE3"/>
    <w:rsid w:val="004E4D35"/>
    <w:rsid w:val="004E4D3F"/>
    <w:rsid w:val="004E4D79"/>
    <w:rsid w:val="004E4D9C"/>
    <w:rsid w:val="004E4F3D"/>
    <w:rsid w:val="004E5014"/>
    <w:rsid w:val="004E5037"/>
    <w:rsid w:val="004E504F"/>
    <w:rsid w:val="004E5091"/>
    <w:rsid w:val="004E509B"/>
    <w:rsid w:val="004E50CF"/>
    <w:rsid w:val="004E50D1"/>
    <w:rsid w:val="004E510C"/>
    <w:rsid w:val="004E517C"/>
    <w:rsid w:val="004E51F9"/>
    <w:rsid w:val="004E528F"/>
    <w:rsid w:val="004E52B3"/>
    <w:rsid w:val="004E52C3"/>
    <w:rsid w:val="004E5324"/>
    <w:rsid w:val="004E535D"/>
    <w:rsid w:val="004E53A8"/>
    <w:rsid w:val="004E53B1"/>
    <w:rsid w:val="004E53F9"/>
    <w:rsid w:val="004E5443"/>
    <w:rsid w:val="004E5457"/>
    <w:rsid w:val="004E551C"/>
    <w:rsid w:val="004E5561"/>
    <w:rsid w:val="004E5592"/>
    <w:rsid w:val="004E55AC"/>
    <w:rsid w:val="004E55DA"/>
    <w:rsid w:val="004E55F8"/>
    <w:rsid w:val="004E563B"/>
    <w:rsid w:val="004E5642"/>
    <w:rsid w:val="004E571F"/>
    <w:rsid w:val="004E5784"/>
    <w:rsid w:val="004E57F1"/>
    <w:rsid w:val="004E57FA"/>
    <w:rsid w:val="004E585B"/>
    <w:rsid w:val="004E58ED"/>
    <w:rsid w:val="004E5914"/>
    <w:rsid w:val="004E5935"/>
    <w:rsid w:val="004E594D"/>
    <w:rsid w:val="004E5961"/>
    <w:rsid w:val="004E5ADA"/>
    <w:rsid w:val="004E5AEE"/>
    <w:rsid w:val="004E5B08"/>
    <w:rsid w:val="004E5B91"/>
    <w:rsid w:val="004E5BB4"/>
    <w:rsid w:val="004E5BEB"/>
    <w:rsid w:val="004E5CB4"/>
    <w:rsid w:val="004E5CCE"/>
    <w:rsid w:val="004E5D44"/>
    <w:rsid w:val="004E5D81"/>
    <w:rsid w:val="004E5D98"/>
    <w:rsid w:val="004E5DB6"/>
    <w:rsid w:val="004E5E97"/>
    <w:rsid w:val="004E5EC8"/>
    <w:rsid w:val="004E5FB9"/>
    <w:rsid w:val="004E5FDF"/>
    <w:rsid w:val="004E6024"/>
    <w:rsid w:val="004E6039"/>
    <w:rsid w:val="004E609E"/>
    <w:rsid w:val="004E60EB"/>
    <w:rsid w:val="004E6109"/>
    <w:rsid w:val="004E612C"/>
    <w:rsid w:val="004E6155"/>
    <w:rsid w:val="004E62E5"/>
    <w:rsid w:val="004E62F9"/>
    <w:rsid w:val="004E630E"/>
    <w:rsid w:val="004E6345"/>
    <w:rsid w:val="004E636B"/>
    <w:rsid w:val="004E63C2"/>
    <w:rsid w:val="004E64A9"/>
    <w:rsid w:val="004E650E"/>
    <w:rsid w:val="004E65DF"/>
    <w:rsid w:val="004E65F4"/>
    <w:rsid w:val="004E6621"/>
    <w:rsid w:val="004E6665"/>
    <w:rsid w:val="004E6682"/>
    <w:rsid w:val="004E6687"/>
    <w:rsid w:val="004E66E4"/>
    <w:rsid w:val="004E6757"/>
    <w:rsid w:val="004E6801"/>
    <w:rsid w:val="004E6881"/>
    <w:rsid w:val="004E68D4"/>
    <w:rsid w:val="004E68E3"/>
    <w:rsid w:val="004E6928"/>
    <w:rsid w:val="004E6950"/>
    <w:rsid w:val="004E6957"/>
    <w:rsid w:val="004E6982"/>
    <w:rsid w:val="004E69A9"/>
    <w:rsid w:val="004E69AE"/>
    <w:rsid w:val="004E6A2F"/>
    <w:rsid w:val="004E6A44"/>
    <w:rsid w:val="004E6A6F"/>
    <w:rsid w:val="004E6A76"/>
    <w:rsid w:val="004E6A91"/>
    <w:rsid w:val="004E6B4A"/>
    <w:rsid w:val="004E6B8D"/>
    <w:rsid w:val="004E6B98"/>
    <w:rsid w:val="004E6B9C"/>
    <w:rsid w:val="004E6BE5"/>
    <w:rsid w:val="004E6CD8"/>
    <w:rsid w:val="004E6D0F"/>
    <w:rsid w:val="004E6DB5"/>
    <w:rsid w:val="004E6E98"/>
    <w:rsid w:val="004E6EBA"/>
    <w:rsid w:val="004E7020"/>
    <w:rsid w:val="004E7058"/>
    <w:rsid w:val="004E70B7"/>
    <w:rsid w:val="004E70E8"/>
    <w:rsid w:val="004E70ED"/>
    <w:rsid w:val="004E7164"/>
    <w:rsid w:val="004E71A3"/>
    <w:rsid w:val="004E71C1"/>
    <w:rsid w:val="004E71CD"/>
    <w:rsid w:val="004E720D"/>
    <w:rsid w:val="004E72CD"/>
    <w:rsid w:val="004E735F"/>
    <w:rsid w:val="004E73A8"/>
    <w:rsid w:val="004E7405"/>
    <w:rsid w:val="004E743B"/>
    <w:rsid w:val="004E74B1"/>
    <w:rsid w:val="004E7545"/>
    <w:rsid w:val="004E75E5"/>
    <w:rsid w:val="004E76D8"/>
    <w:rsid w:val="004E76DE"/>
    <w:rsid w:val="004E774F"/>
    <w:rsid w:val="004E77ED"/>
    <w:rsid w:val="004E7804"/>
    <w:rsid w:val="004E7830"/>
    <w:rsid w:val="004E784C"/>
    <w:rsid w:val="004E78B6"/>
    <w:rsid w:val="004E7934"/>
    <w:rsid w:val="004E7963"/>
    <w:rsid w:val="004E7977"/>
    <w:rsid w:val="004E79D4"/>
    <w:rsid w:val="004E79DF"/>
    <w:rsid w:val="004E79F7"/>
    <w:rsid w:val="004E7A6E"/>
    <w:rsid w:val="004E7A8E"/>
    <w:rsid w:val="004E7B39"/>
    <w:rsid w:val="004E7BA4"/>
    <w:rsid w:val="004E7BC9"/>
    <w:rsid w:val="004E7BF0"/>
    <w:rsid w:val="004E7CD6"/>
    <w:rsid w:val="004E7D52"/>
    <w:rsid w:val="004E7DD2"/>
    <w:rsid w:val="004E7DEB"/>
    <w:rsid w:val="004E7E07"/>
    <w:rsid w:val="004F0009"/>
    <w:rsid w:val="004F00AF"/>
    <w:rsid w:val="004F010A"/>
    <w:rsid w:val="004F012F"/>
    <w:rsid w:val="004F0153"/>
    <w:rsid w:val="004F0185"/>
    <w:rsid w:val="004F01A6"/>
    <w:rsid w:val="004F024C"/>
    <w:rsid w:val="004F025D"/>
    <w:rsid w:val="004F02B6"/>
    <w:rsid w:val="004F02E1"/>
    <w:rsid w:val="004F034C"/>
    <w:rsid w:val="004F035A"/>
    <w:rsid w:val="004F035E"/>
    <w:rsid w:val="004F03D1"/>
    <w:rsid w:val="004F03DC"/>
    <w:rsid w:val="004F03F8"/>
    <w:rsid w:val="004F0411"/>
    <w:rsid w:val="004F0460"/>
    <w:rsid w:val="004F0461"/>
    <w:rsid w:val="004F0468"/>
    <w:rsid w:val="004F04BB"/>
    <w:rsid w:val="004F04EC"/>
    <w:rsid w:val="004F04FA"/>
    <w:rsid w:val="004F052A"/>
    <w:rsid w:val="004F055A"/>
    <w:rsid w:val="004F05AD"/>
    <w:rsid w:val="004F05B0"/>
    <w:rsid w:val="004F05EA"/>
    <w:rsid w:val="004F05ED"/>
    <w:rsid w:val="004F060E"/>
    <w:rsid w:val="004F0660"/>
    <w:rsid w:val="004F0681"/>
    <w:rsid w:val="004F069D"/>
    <w:rsid w:val="004F071A"/>
    <w:rsid w:val="004F0720"/>
    <w:rsid w:val="004F0738"/>
    <w:rsid w:val="004F0753"/>
    <w:rsid w:val="004F075F"/>
    <w:rsid w:val="004F0770"/>
    <w:rsid w:val="004F0793"/>
    <w:rsid w:val="004F07B7"/>
    <w:rsid w:val="004F07C5"/>
    <w:rsid w:val="004F07D9"/>
    <w:rsid w:val="004F081D"/>
    <w:rsid w:val="004F0820"/>
    <w:rsid w:val="004F083A"/>
    <w:rsid w:val="004F08EC"/>
    <w:rsid w:val="004F0996"/>
    <w:rsid w:val="004F09C2"/>
    <w:rsid w:val="004F0A93"/>
    <w:rsid w:val="004F0AFA"/>
    <w:rsid w:val="004F0B71"/>
    <w:rsid w:val="004F0D6C"/>
    <w:rsid w:val="004F0D94"/>
    <w:rsid w:val="004F0E07"/>
    <w:rsid w:val="004F0E64"/>
    <w:rsid w:val="004F0EB2"/>
    <w:rsid w:val="004F0ECB"/>
    <w:rsid w:val="004F0ED4"/>
    <w:rsid w:val="004F0F1B"/>
    <w:rsid w:val="004F0F2A"/>
    <w:rsid w:val="004F0F5B"/>
    <w:rsid w:val="004F0F90"/>
    <w:rsid w:val="004F0FB2"/>
    <w:rsid w:val="004F106A"/>
    <w:rsid w:val="004F1135"/>
    <w:rsid w:val="004F113C"/>
    <w:rsid w:val="004F1161"/>
    <w:rsid w:val="004F11C4"/>
    <w:rsid w:val="004F12FF"/>
    <w:rsid w:val="004F131D"/>
    <w:rsid w:val="004F1332"/>
    <w:rsid w:val="004F1356"/>
    <w:rsid w:val="004F13C6"/>
    <w:rsid w:val="004F13EC"/>
    <w:rsid w:val="004F14BD"/>
    <w:rsid w:val="004F164E"/>
    <w:rsid w:val="004F16A1"/>
    <w:rsid w:val="004F16BB"/>
    <w:rsid w:val="004F171B"/>
    <w:rsid w:val="004F171C"/>
    <w:rsid w:val="004F17A3"/>
    <w:rsid w:val="004F17A5"/>
    <w:rsid w:val="004F17F4"/>
    <w:rsid w:val="004F18DB"/>
    <w:rsid w:val="004F195E"/>
    <w:rsid w:val="004F1972"/>
    <w:rsid w:val="004F1976"/>
    <w:rsid w:val="004F1982"/>
    <w:rsid w:val="004F19A1"/>
    <w:rsid w:val="004F1A6B"/>
    <w:rsid w:val="004F1AFE"/>
    <w:rsid w:val="004F1B2F"/>
    <w:rsid w:val="004F1BAC"/>
    <w:rsid w:val="004F1BDF"/>
    <w:rsid w:val="004F1C8E"/>
    <w:rsid w:val="004F1D5F"/>
    <w:rsid w:val="004F1DAA"/>
    <w:rsid w:val="004F1DED"/>
    <w:rsid w:val="004F1E2C"/>
    <w:rsid w:val="004F1EB7"/>
    <w:rsid w:val="004F1F6A"/>
    <w:rsid w:val="004F1F93"/>
    <w:rsid w:val="004F1FA0"/>
    <w:rsid w:val="004F1FF0"/>
    <w:rsid w:val="004F204E"/>
    <w:rsid w:val="004F20B4"/>
    <w:rsid w:val="004F2103"/>
    <w:rsid w:val="004F213A"/>
    <w:rsid w:val="004F2187"/>
    <w:rsid w:val="004F21EE"/>
    <w:rsid w:val="004F2235"/>
    <w:rsid w:val="004F226D"/>
    <w:rsid w:val="004F2286"/>
    <w:rsid w:val="004F234E"/>
    <w:rsid w:val="004F2477"/>
    <w:rsid w:val="004F2553"/>
    <w:rsid w:val="004F25D7"/>
    <w:rsid w:val="004F265D"/>
    <w:rsid w:val="004F2690"/>
    <w:rsid w:val="004F2694"/>
    <w:rsid w:val="004F26BA"/>
    <w:rsid w:val="004F26BB"/>
    <w:rsid w:val="004F2759"/>
    <w:rsid w:val="004F276A"/>
    <w:rsid w:val="004F27BA"/>
    <w:rsid w:val="004F27FD"/>
    <w:rsid w:val="004F2800"/>
    <w:rsid w:val="004F2866"/>
    <w:rsid w:val="004F296B"/>
    <w:rsid w:val="004F29EB"/>
    <w:rsid w:val="004F29F3"/>
    <w:rsid w:val="004F2A24"/>
    <w:rsid w:val="004F2A2E"/>
    <w:rsid w:val="004F2A54"/>
    <w:rsid w:val="004F2A6B"/>
    <w:rsid w:val="004F2B25"/>
    <w:rsid w:val="004F2B59"/>
    <w:rsid w:val="004F2B62"/>
    <w:rsid w:val="004F2B9E"/>
    <w:rsid w:val="004F2BAD"/>
    <w:rsid w:val="004F2BC4"/>
    <w:rsid w:val="004F2BEF"/>
    <w:rsid w:val="004F2BF5"/>
    <w:rsid w:val="004F2C08"/>
    <w:rsid w:val="004F2C82"/>
    <w:rsid w:val="004F2C88"/>
    <w:rsid w:val="004F2D43"/>
    <w:rsid w:val="004F2D4B"/>
    <w:rsid w:val="004F2D7C"/>
    <w:rsid w:val="004F2DA2"/>
    <w:rsid w:val="004F2DF4"/>
    <w:rsid w:val="004F2DFC"/>
    <w:rsid w:val="004F2E8B"/>
    <w:rsid w:val="004F3028"/>
    <w:rsid w:val="004F3083"/>
    <w:rsid w:val="004F31FE"/>
    <w:rsid w:val="004F3267"/>
    <w:rsid w:val="004F327F"/>
    <w:rsid w:val="004F32F8"/>
    <w:rsid w:val="004F332D"/>
    <w:rsid w:val="004F3361"/>
    <w:rsid w:val="004F3493"/>
    <w:rsid w:val="004F34C1"/>
    <w:rsid w:val="004F34EF"/>
    <w:rsid w:val="004F3560"/>
    <w:rsid w:val="004F3578"/>
    <w:rsid w:val="004F3642"/>
    <w:rsid w:val="004F3666"/>
    <w:rsid w:val="004F3686"/>
    <w:rsid w:val="004F36EE"/>
    <w:rsid w:val="004F36F7"/>
    <w:rsid w:val="004F3759"/>
    <w:rsid w:val="004F37A9"/>
    <w:rsid w:val="004F37C3"/>
    <w:rsid w:val="004F37DD"/>
    <w:rsid w:val="004F3853"/>
    <w:rsid w:val="004F3950"/>
    <w:rsid w:val="004F3A49"/>
    <w:rsid w:val="004F3A9E"/>
    <w:rsid w:val="004F3AB5"/>
    <w:rsid w:val="004F3AE2"/>
    <w:rsid w:val="004F3B69"/>
    <w:rsid w:val="004F3B90"/>
    <w:rsid w:val="004F3BB7"/>
    <w:rsid w:val="004F3BF1"/>
    <w:rsid w:val="004F3C23"/>
    <w:rsid w:val="004F3C6A"/>
    <w:rsid w:val="004F3CD1"/>
    <w:rsid w:val="004F3CFA"/>
    <w:rsid w:val="004F3D19"/>
    <w:rsid w:val="004F3D2A"/>
    <w:rsid w:val="004F3D43"/>
    <w:rsid w:val="004F3DEF"/>
    <w:rsid w:val="004F3E75"/>
    <w:rsid w:val="004F3EDD"/>
    <w:rsid w:val="004F3F3B"/>
    <w:rsid w:val="004F3F43"/>
    <w:rsid w:val="004F3F61"/>
    <w:rsid w:val="004F3F7F"/>
    <w:rsid w:val="004F3FAC"/>
    <w:rsid w:val="004F3FE2"/>
    <w:rsid w:val="004F4041"/>
    <w:rsid w:val="004F4083"/>
    <w:rsid w:val="004F4145"/>
    <w:rsid w:val="004F4157"/>
    <w:rsid w:val="004F41BE"/>
    <w:rsid w:val="004F41E6"/>
    <w:rsid w:val="004F41FE"/>
    <w:rsid w:val="004F422C"/>
    <w:rsid w:val="004F4376"/>
    <w:rsid w:val="004F438B"/>
    <w:rsid w:val="004F4401"/>
    <w:rsid w:val="004F443B"/>
    <w:rsid w:val="004F4443"/>
    <w:rsid w:val="004F447D"/>
    <w:rsid w:val="004F4486"/>
    <w:rsid w:val="004F448C"/>
    <w:rsid w:val="004F44BB"/>
    <w:rsid w:val="004F4699"/>
    <w:rsid w:val="004F46D2"/>
    <w:rsid w:val="004F46D5"/>
    <w:rsid w:val="004F473B"/>
    <w:rsid w:val="004F4741"/>
    <w:rsid w:val="004F4753"/>
    <w:rsid w:val="004F475C"/>
    <w:rsid w:val="004F475F"/>
    <w:rsid w:val="004F47F7"/>
    <w:rsid w:val="004F482D"/>
    <w:rsid w:val="004F4856"/>
    <w:rsid w:val="004F4875"/>
    <w:rsid w:val="004F4A4C"/>
    <w:rsid w:val="004F4AE8"/>
    <w:rsid w:val="004F4B57"/>
    <w:rsid w:val="004F4B5C"/>
    <w:rsid w:val="004F4B60"/>
    <w:rsid w:val="004F4B92"/>
    <w:rsid w:val="004F4BDC"/>
    <w:rsid w:val="004F4C1E"/>
    <w:rsid w:val="004F4C24"/>
    <w:rsid w:val="004F4D8D"/>
    <w:rsid w:val="004F4DA9"/>
    <w:rsid w:val="004F4DAC"/>
    <w:rsid w:val="004F4E28"/>
    <w:rsid w:val="004F4E43"/>
    <w:rsid w:val="004F4EBB"/>
    <w:rsid w:val="004F4F18"/>
    <w:rsid w:val="004F4F36"/>
    <w:rsid w:val="004F4FD3"/>
    <w:rsid w:val="004F4FD8"/>
    <w:rsid w:val="004F5017"/>
    <w:rsid w:val="004F5026"/>
    <w:rsid w:val="004F505F"/>
    <w:rsid w:val="004F50EC"/>
    <w:rsid w:val="004F513E"/>
    <w:rsid w:val="004F5167"/>
    <w:rsid w:val="004F518F"/>
    <w:rsid w:val="004F5211"/>
    <w:rsid w:val="004F524E"/>
    <w:rsid w:val="004F52B0"/>
    <w:rsid w:val="004F5323"/>
    <w:rsid w:val="004F532B"/>
    <w:rsid w:val="004F5330"/>
    <w:rsid w:val="004F5355"/>
    <w:rsid w:val="004F535F"/>
    <w:rsid w:val="004F53A8"/>
    <w:rsid w:val="004F53F9"/>
    <w:rsid w:val="004F5427"/>
    <w:rsid w:val="004F5447"/>
    <w:rsid w:val="004F5455"/>
    <w:rsid w:val="004F552F"/>
    <w:rsid w:val="004F5593"/>
    <w:rsid w:val="004F55E9"/>
    <w:rsid w:val="004F55EE"/>
    <w:rsid w:val="004F562B"/>
    <w:rsid w:val="004F5648"/>
    <w:rsid w:val="004F56B3"/>
    <w:rsid w:val="004F56CB"/>
    <w:rsid w:val="004F56CD"/>
    <w:rsid w:val="004F56DE"/>
    <w:rsid w:val="004F56EE"/>
    <w:rsid w:val="004F570C"/>
    <w:rsid w:val="004F574D"/>
    <w:rsid w:val="004F5755"/>
    <w:rsid w:val="004F5757"/>
    <w:rsid w:val="004F5779"/>
    <w:rsid w:val="004F5781"/>
    <w:rsid w:val="004F5793"/>
    <w:rsid w:val="004F57E8"/>
    <w:rsid w:val="004F5809"/>
    <w:rsid w:val="004F5878"/>
    <w:rsid w:val="004F5885"/>
    <w:rsid w:val="004F5886"/>
    <w:rsid w:val="004F5921"/>
    <w:rsid w:val="004F594C"/>
    <w:rsid w:val="004F5955"/>
    <w:rsid w:val="004F59A2"/>
    <w:rsid w:val="004F59A6"/>
    <w:rsid w:val="004F59E3"/>
    <w:rsid w:val="004F59ED"/>
    <w:rsid w:val="004F5A3A"/>
    <w:rsid w:val="004F5AC2"/>
    <w:rsid w:val="004F5B14"/>
    <w:rsid w:val="004F5B24"/>
    <w:rsid w:val="004F5B37"/>
    <w:rsid w:val="004F5B7D"/>
    <w:rsid w:val="004F5B8B"/>
    <w:rsid w:val="004F5BC3"/>
    <w:rsid w:val="004F5C11"/>
    <w:rsid w:val="004F5C1E"/>
    <w:rsid w:val="004F5C48"/>
    <w:rsid w:val="004F5C78"/>
    <w:rsid w:val="004F5CA9"/>
    <w:rsid w:val="004F5D26"/>
    <w:rsid w:val="004F5E1A"/>
    <w:rsid w:val="004F5E25"/>
    <w:rsid w:val="004F5EE1"/>
    <w:rsid w:val="004F5F37"/>
    <w:rsid w:val="004F6022"/>
    <w:rsid w:val="004F6060"/>
    <w:rsid w:val="004F608A"/>
    <w:rsid w:val="004F609C"/>
    <w:rsid w:val="004F616C"/>
    <w:rsid w:val="004F61AD"/>
    <w:rsid w:val="004F61EE"/>
    <w:rsid w:val="004F61FF"/>
    <w:rsid w:val="004F6203"/>
    <w:rsid w:val="004F62A0"/>
    <w:rsid w:val="004F6392"/>
    <w:rsid w:val="004F6397"/>
    <w:rsid w:val="004F63A6"/>
    <w:rsid w:val="004F63AB"/>
    <w:rsid w:val="004F63CE"/>
    <w:rsid w:val="004F6486"/>
    <w:rsid w:val="004F64A1"/>
    <w:rsid w:val="004F64B5"/>
    <w:rsid w:val="004F64BE"/>
    <w:rsid w:val="004F64C5"/>
    <w:rsid w:val="004F64E8"/>
    <w:rsid w:val="004F6500"/>
    <w:rsid w:val="004F652C"/>
    <w:rsid w:val="004F65F5"/>
    <w:rsid w:val="004F66E3"/>
    <w:rsid w:val="004F671E"/>
    <w:rsid w:val="004F67A5"/>
    <w:rsid w:val="004F681E"/>
    <w:rsid w:val="004F686C"/>
    <w:rsid w:val="004F6913"/>
    <w:rsid w:val="004F694B"/>
    <w:rsid w:val="004F6958"/>
    <w:rsid w:val="004F698E"/>
    <w:rsid w:val="004F6997"/>
    <w:rsid w:val="004F69B1"/>
    <w:rsid w:val="004F69C5"/>
    <w:rsid w:val="004F69E6"/>
    <w:rsid w:val="004F6A46"/>
    <w:rsid w:val="004F6A58"/>
    <w:rsid w:val="004F6A68"/>
    <w:rsid w:val="004F6B7F"/>
    <w:rsid w:val="004F6C0B"/>
    <w:rsid w:val="004F6CAA"/>
    <w:rsid w:val="004F6CD1"/>
    <w:rsid w:val="004F6CFE"/>
    <w:rsid w:val="004F6DED"/>
    <w:rsid w:val="004F6DF1"/>
    <w:rsid w:val="004F6E79"/>
    <w:rsid w:val="004F6EB4"/>
    <w:rsid w:val="004F6F69"/>
    <w:rsid w:val="004F6F90"/>
    <w:rsid w:val="004F6FA9"/>
    <w:rsid w:val="004F6FB4"/>
    <w:rsid w:val="004F6FF4"/>
    <w:rsid w:val="004F7019"/>
    <w:rsid w:val="004F70AE"/>
    <w:rsid w:val="004F7178"/>
    <w:rsid w:val="004F7196"/>
    <w:rsid w:val="004F7199"/>
    <w:rsid w:val="004F71B4"/>
    <w:rsid w:val="004F7251"/>
    <w:rsid w:val="004F7261"/>
    <w:rsid w:val="004F7291"/>
    <w:rsid w:val="004F72A5"/>
    <w:rsid w:val="004F745E"/>
    <w:rsid w:val="004F7468"/>
    <w:rsid w:val="004F746F"/>
    <w:rsid w:val="004F74B9"/>
    <w:rsid w:val="004F74BE"/>
    <w:rsid w:val="004F74D9"/>
    <w:rsid w:val="004F74E2"/>
    <w:rsid w:val="004F7510"/>
    <w:rsid w:val="004F752A"/>
    <w:rsid w:val="004F7577"/>
    <w:rsid w:val="004F759D"/>
    <w:rsid w:val="004F75AA"/>
    <w:rsid w:val="004F760A"/>
    <w:rsid w:val="004F7637"/>
    <w:rsid w:val="004F763D"/>
    <w:rsid w:val="004F7686"/>
    <w:rsid w:val="004F769B"/>
    <w:rsid w:val="004F76AD"/>
    <w:rsid w:val="004F76FA"/>
    <w:rsid w:val="004F7751"/>
    <w:rsid w:val="004F7873"/>
    <w:rsid w:val="004F7938"/>
    <w:rsid w:val="004F797A"/>
    <w:rsid w:val="004F79ED"/>
    <w:rsid w:val="004F7ABD"/>
    <w:rsid w:val="004F7ADC"/>
    <w:rsid w:val="004F7B2D"/>
    <w:rsid w:val="004F7BCB"/>
    <w:rsid w:val="004F7BD2"/>
    <w:rsid w:val="004F7C48"/>
    <w:rsid w:val="004F7C54"/>
    <w:rsid w:val="004F7C7F"/>
    <w:rsid w:val="004F7C87"/>
    <w:rsid w:val="004F7CBF"/>
    <w:rsid w:val="004F7D1D"/>
    <w:rsid w:val="004F7D54"/>
    <w:rsid w:val="004F7D69"/>
    <w:rsid w:val="004F7D77"/>
    <w:rsid w:val="004F7E9C"/>
    <w:rsid w:val="004F7FE0"/>
    <w:rsid w:val="0050006D"/>
    <w:rsid w:val="0050010B"/>
    <w:rsid w:val="00500156"/>
    <w:rsid w:val="0050021B"/>
    <w:rsid w:val="0050022C"/>
    <w:rsid w:val="00500240"/>
    <w:rsid w:val="00500279"/>
    <w:rsid w:val="00500286"/>
    <w:rsid w:val="005002F0"/>
    <w:rsid w:val="00500381"/>
    <w:rsid w:val="00500385"/>
    <w:rsid w:val="0050044D"/>
    <w:rsid w:val="00500451"/>
    <w:rsid w:val="00500511"/>
    <w:rsid w:val="0050053B"/>
    <w:rsid w:val="0050055A"/>
    <w:rsid w:val="00500566"/>
    <w:rsid w:val="0050060F"/>
    <w:rsid w:val="005006A4"/>
    <w:rsid w:val="005006C8"/>
    <w:rsid w:val="005006F0"/>
    <w:rsid w:val="00500701"/>
    <w:rsid w:val="00500867"/>
    <w:rsid w:val="00500900"/>
    <w:rsid w:val="00500912"/>
    <w:rsid w:val="0050095C"/>
    <w:rsid w:val="005009AC"/>
    <w:rsid w:val="005009B2"/>
    <w:rsid w:val="00500A9C"/>
    <w:rsid w:val="00500B15"/>
    <w:rsid w:val="00500B64"/>
    <w:rsid w:val="00500B6E"/>
    <w:rsid w:val="00500BB4"/>
    <w:rsid w:val="00500C16"/>
    <w:rsid w:val="00500C56"/>
    <w:rsid w:val="00500D5F"/>
    <w:rsid w:val="00500DB9"/>
    <w:rsid w:val="00500DBA"/>
    <w:rsid w:val="00500E37"/>
    <w:rsid w:val="00500EFD"/>
    <w:rsid w:val="00500F23"/>
    <w:rsid w:val="00501017"/>
    <w:rsid w:val="00501043"/>
    <w:rsid w:val="0050108D"/>
    <w:rsid w:val="005010F1"/>
    <w:rsid w:val="00501174"/>
    <w:rsid w:val="005011FE"/>
    <w:rsid w:val="00501221"/>
    <w:rsid w:val="0050123A"/>
    <w:rsid w:val="00501297"/>
    <w:rsid w:val="00501320"/>
    <w:rsid w:val="00501347"/>
    <w:rsid w:val="00501356"/>
    <w:rsid w:val="00501363"/>
    <w:rsid w:val="0050138D"/>
    <w:rsid w:val="005013F4"/>
    <w:rsid w:val="0050144D"/>
    <w:rsid w:val="0050155A"/>
    <w:rsid w:val="005015FA"/>
    <w:rsid w:val="00501627"/>
    <w:rsid w:val="00501660"/>
    <w:rsid w:val="005016F7"/>
    <w:rsid w:val="00501708"/>
    <w:rsid w:val="00501733"/>
    <w:rsid w:val="005017B3"/>
    <w:rsid w:val="005017E4"/>
    <w:rsid w:val="00501811"/>
    <w:rsid w:val="0050182D"/>
    <w:rsid w:val="00501844"/>
    <w:rsid w:val="00501852"/>
    <w:rsid w:val="0050187B"/>
    <w:rsid w:val="0050188D"/>
    <w:rsid w:val="005019A4"/>
    <w:rsid w:val="005019D3"/>
    <w:rsid w:val="00501AF3"/>
    <w:rsid w:val="00501B11"/>
    <w:rsid w:val="00501B4C"/>
    <w:rsid w:val="00501B59"/>
    <w:rsid w:val="00501B5C"/>
    <w:rsid w:val="00501BC8"/>
    <w:rsid w:val="00501C1D"/>
    <w:rsid w:val="00501C31"/>
    <w:rsid w:val="00501C5E"/>
    <w:rsid w:val="00501C8A"/>
    <w:rsid w:val="00501CCF"/>
    <w:rsid w:val="00501CE0"/>
    <w:rsid w:val="00501D0E"/>
    <w:rsid w:val="00501D91"/>
    <w:rsid w:val="00501DAA"/>
    <w:rsid w:val="00501E3A"/>
    <w:rsid w:val="00501E3B"/>
    <w:rsid w:val="00501E42"/>
    <w:rsid w:val="00501E67"/>
    <w:rsid w:val="00501EC4"/>
    <w:rsid w:val="00501F0C"/>
    <w:rsid w:val="00501F95"/>
    <w:rsid w:val="00502033"/>
    <w:rsid w:val="005020E8"/>
    <w:rsid w:val="00502137"/>
    <w:rsid w:val="0050217C"/>
    <w:rsid w:val="005021CA"/>
    <w:rsid w:val="0050227C"/>
    <w:rsid w:val="00502293"/>
    <w:rsid w:val="005022CB"/>
    <w:rsid w:val="005022FE"/>
    <w:rsid w:val="00502304"/>
    <w:rsid w:val="00502372"/>
    <w:rsid w:val="005023B0"/>
    <w:rsid w:val="005023D3"/>
    <w:rsid w:val="0050244D"/>
    <w:rsid w:val="005024D2"/>
    <w:rsid w:val="00502551"/>
    <w:rsid w:val="0050256C"/>
    <w:rsid w:val="0050258F"/>
    <w:rsid w:val="005025E6"/>
    <w:rsid w:val="00502632"/>
    <w:rsid w:val="005026D9"/>
    <w:rsid w:val="005027B0"/>
    <w:rsid w:val="005028A1"/>
    <w:rsid w:val="005028B6"/>
    <w:rsid w:val="005028CC"/>
    <w:rsid w:val="005028FB"/>
    <w:rsid w:val="00502942"/>
    <w:rsid w:val="00502944"/>
    <w:rsid w:val="0050294D"/>
    <w:rsid w:val="00502963"/>
    <w:rsid w:val="005029EF"/>
    <w:rsid w:val="005029F4"/>
    <w:rsid w:val="00502A2A"/>
    <w:rsid w:val="00502B5A"/>
    <w:rsid w:val="00502B71"/>
    <w:rsid w:val="00502B8A"/>
    <w:rsid w:val="00502B96"/>
    <w:rsid w:val="00502BA3"/>
    <w:rsid w:val="00502BC5"/>
    <w:rsid w:val="00502BF7"/>
    <w:rsid w:val="00502C1D"/>
    <w:rsid w:val="00502C27"/>
    <w:rsid w:val="00502C53"/>
    <w:rsid w:val="00502CE0"/>
    <w:rsid w:val="00502D1E"/>
    <w:rsid w:val="00502D88"/>
    <w:rsid w:val="00502D93"/>
    <w:rsid w:val="00502DDB"/>
    <w:rsid w:val="00502DE4"/>
    <w:rsid w:val="00502E6D"/>
    <w:rsid w:val="00502F4C"/>
    <w:rsid w:val="00502FC9"/>
    <w:rsid w:val="00502FE1"/>
    <w:rsid w:val="0050307C"/>
    <w:rsid w:val="005030F7"/>
    <w:rsid w:val="0050315C"/>
    <w:rsid w:val="00503178"/>
    <w:rsid w:val="005031DC"/>
    <w:rsid w:val="00503205"/>
    <w:rsid w:val="005032A3"/>
    <w:rsid w:val="005032A6"/>
    <w:rsid w:val="0050330E"/>
    <w:rsid w:val="00503335"/>
    <w:rsid w:val="005033B0"/>
    <w:rsid w:val="005033BC"/>
    <w:rsid w:val="005033E2"/>
    <w:rsid w:val="0050343A"/>
    <w:rsid w:val="0050350D"/>
    <w:rsid w:val="00503599"/>
    <w:rsid w:val="0050360D"/>
    <w:rsid w:val="00503621"/>
    <w:rsid w:val="0050367C"/>
    <w:rsid w:val="00503685"/>
    <w:rsid w:val="005036A7"/>
    <w:rsid w:val="0050370D"/>
    <w:rsid w:val="00503742"/>
    <w:rsid w:val="005037DE"/>
    <w:rsid w:val="0050380D"/>
    <w:rsid w:val="00503812"/>
    <w:rsid w:val="00503A66"/>
    <w:rsid w:val="00503BD1"/>
    <w:rsid w:val="00503BDB"/>
    <w:rsid w:val="00503BFA"/>
    <w:rsid w:val="00503C37"/>
    <w:rsid w:val="00503C3B"/>
    <w:rsid w:val="00503C4B"/>
    <w:rsid w:val="00503D60"/>
    <w:rsid w:val="00503D6B"/>
    <w:rsid w:val="00503D96"/>
    <w:rsid w:val="00503D9B"/>
    <w:rsid w:val="00503E22"/>
    <w:rsid w:val="00503E30"/>
    <w:rsid w:val="00503E5D"/>
    <w:rsid w:val="00503E64"/>
    <w:rsid w:val="00503E7F"/>
    <w:rsid w:val="00503E8D"/>
    <w:rsid w:val="00503EAE"/>
    <w:rsid w:val="00503EFD"/>
    <w:rsid w:val="00503F0B"/>
    <w:rsid w:val="00503F32"/>
    <w:rsid w:val="00503F67"/>
    <w:rsid w:val="00503F79"/>
    <w:rsid w:val="00503F85"/>
    <w:rsid w:val="00503F8E"/>
    <w:rsid w:val="00503FB3"/>
    <w:rsid w:val="00503FE3"/>
    <w:rsid w:val="00504023"/>
    <w:rsid w:val="0050406A"/>
    <w:rsid w:val="005040A2"/>
    <w:rsid w:val="005040CA"/>
    <w:rsid w:val="00504157"/>
    <w:rsid w:val="00504165"/>
    <w:rsid w:val="0050419D"/>
    <w:rsid w:val="005041A7"/>
    <w:rsid w:val="005041D4"/>
    <w:rsid w:val="005042A6"/>
    <w:rsid w:val="005042CA"/>
    <w:rsid w:val="005042E9"/>
    <w:rsid w:val="00504327"/>
    <w:rsid w:val="0050435D"/>
    <w:rsid w:val="005043D5"/>
    <w:rsid w:val="00504402"/>
    <w:rsid w:val="00504463"/>
    <w:rsid w:val="005044B0"/>
    <w:rsid w:val="005044D3"/>
    <w:rsid w:val="005045B4"/>
    <w:rsid w:val="00504603"/>
    <w:rsid w:val="0050466B"/>
    <w:rsid w:val="005046AE"/>
    <w:rsid w:val="005046DB"/>
    <w:rsid w:val="0050478C"/>
    <w:rsid w:val="0050481D"/>
    <w:rsid w:val="00504833"/>
    <w:rsid w:val="005048BA"/>
    <w:rsid w:val="00504979"/>
    <w:rsid w:val="005049A9"/>
    <w:rsid w:val="005049DE"/>
    <w:rsid w:val="005049E1"/>
    <w:rsid w:val="00504A46"/>
    <w:rsid w:val="00504A6D"/>
    <w:rsid w:val="00504A6E"/>
    <w:rsid w:val="00504A80"/>
    <w:rsid w:val="00504AB1"/>
    <w:rsid w:val="00504B39"/>
    <w:rsid w:val="00504C41"/>
    <w:rsid w:val="00504C73"/>
    <w:rsid w:val="00504CF0"/>
    <w:rsid w:val="00504D00"/>
    <w:rsid w:val="00504D21"/>
    <w:rsid w:val="00504D91"/>
    <w:rsid w:val="00504E96"/>
    <w:rsid w:val="00504E99"/>
    <w:rsid w:val="00504EA3"/>
    <w:rsid w:val="00505029"/>
    <w:rsid w:val="005050BE"/>
    <w:rsid w:val="005050F1"/>
    <w:rsid w:val="00505122"/>
    <w:rsid w:val="005051AD"/>
    <w:rsid w:val="00505208"/>
    <w:rsid w:val="00505216"/>
    <w:rsid w:val="005052AA"/>
    <w:rsid w:val="005052B4"/>
    <w:rsid w:val="005052C3"/>
    <w:rsid w:val="005052D2"/>
    <w:rsid w:val="005052DC"/>
    <w:rsid w:val="00505351"/>
    <w:rsid w:val="0050536A"/>
    <w:rsid w:val="005053E5"/>
    <w:rsid w:val="00505450"/>
    <w:rsid w:val="00505458"/>
    <w:rsid w:val="005054B0"/>
    <w:rsid w:val="00505501"/>
    <w:rsid w:val="00505546"/>
    <w:rsid w:val="00505591"/>
    <w:rsid w:val="0050559C"/>
    <w:rsid w:val="0050564A"/>
    <w:rsid w:val="00505659"/>
    <w:rsid w:val="005056CB"/>
    <w:rsid w:val="005057A0"/>
    <w:rsid w:val="00505804"/>
    <w:rsid w:val="0050580D"/>
    <w:rsid w:val="00505825"/>
    <w:rsid w:val="005058C8"/>
    <w:rsid w:val="005058C9"/>
    <w:rsid w:val="00505981"/>
    <w:rsid w:val="00505996"/>
    <w:rsid w:val="00505A1E"/>
    <w:rsid w:val="00505A51"/>
    <w:rsid w:val="00505A89"/>
    <w:rsid w:val="00505A92"/>
    <w:rsid w:val="00505AB1"/>
    <w:rsid w:val="00505B08"/>
    <w:rsid w:val="00505B53"/>
    <w:rsid w:val="00505B77"/>
    <w:rsid w:val="00505B88"/>
    <w:rsid w:val="00505B9D"/>
    <w:rsid w:val="00505BF7"/>
    <w:rsid w:val="00505CD2"/>
    <w:rsid w:val="00505D3D"/>
    <w:rsid w:val="00505DD8"/>
    <w:rsid w:val="00505E0F"/>
    <w:rsid w:val="00505EC1"/>
    <w:rsid w:val="00505F8B"/>
    <w:rsid w:val="00505FC0"/>
    <w:rsid w:val="0050605E"/>
    <w:rsid w:val="0050606E"/>
    <w:rsid w:val="005060DD"/>
    <w:rsid w:val="005062A7"/>
    <w:rsid w:val="005062C9"/>
    <w:rsid w:val="005062DE"/>
    <w:rsid w:val="005062EA"/>
    <w:rsid w:val="00506303"/>
    <w:rsid w:val="0050630F"/>
    <w:rsid w:val="00506359"/>
    <w:rsid w:val="0050635C"/>
    <w:rsid w:val="00506422"/>
    <w:rsid w:val="00506476"/>
    <w:rsid w:val="005064A3"/>
    <w:rsid w:val="005064CA"/>
    <w:rsid w:val="005064D6"/>
    <w:rsid w:val="005064FC"/>
    <w:rsid w:val="00506512"/>
    <w:rsid w:val="0050651B"/>
    <w:rsid w:val="0050651C"/>
    <w:rsid w:val="00506566"/>
    <w:rsid w:val="005065A6"/>
    <w:rsid w:val="0050663D"/>
    <w:rsid w:val="00506654"/>
    <w:rsid w:val="005066C1"/>
    <w:rsid w:val="005066E3"/>
    <w:rsid w:val="0050684E"/>
    <w:rsid w:val="0050685D"/>
    <w:rsid w:val="005068FD"/>
    <w:rsid w:val="0050691B"/>
    <w:rsid w:val="005069B4"/>
    <w:rsid w:val="005069B8"/>
    <w:rsid w:val="005069D7"/>
    <w:rsid w:val="005069E1"/>
    <w:rsid w:val="00506A36"/>
    <w:rsid w:val="00506A57"/>
    <w:rsid w:val="00506AAA"/>
    <w:rsid w:val="00506B72"/>
    <w:rsid w:val="00506C04"/>
    <w:rsid w:val="00506C12"/>
    <w:rsid w:val="00506C42"/>
    <w:rsid w:val="00506C61"/>
    <w:rsid w:val="00506CC9"/>
    <w:rsid w:val="00506CD0"/>
    <w:rsid w:val="00506D3B"/>
    <w:rsid w:val="00506D9F"/>
    <w:rsid w:val="00506DAF"/>
    <w:rsid w:val="00506E2A"/>
    <w:rsid w:val="00506EB5"/>
    <w:rsid w:val="00506EC5"/>
    <w:rsid w:val="00506EEE"/>
    <w:rsid w:val="00506F1A"/>
    <w:rsid w:val="00506F3F"/>
    <w:rsid w:val="00506F60"/>
    <w:rsid w:val="00506FB3"/>
    <w:rsid w:val="0050700E"/>
    <w:rsid w:val="0050700F"/>
    <w:rsid w:val="00507103"/>
    <w:rsid w:val="005071E9"/>
    <w:rsid w:val="00507202"/>
    <w:rsid w:val="0050724E"/>
    <w:rsid w:val="005072E1"/>
    <w:rsid w:val="005073A7"/>
    <w:rsid w:val="00507461"/>
    <w:rsid w:val="0050755E"/>
    <w:rsid w:val="005075B0"/>
    <w:rsid w:val="005075B9"/>
    <w:rsid w:val="00507616"/>
    <w:rsid w:val="0050764C"/>
    <w:rsid w:val="005076B2"/>
    <w:rsid w:val="00507714"/>
    <w:rsid w:val="0050772B"/>
    <w:rsid w:val="00507739"/>
    <w:rsid w:val="0050776F"/>
    <w:rsid w:val="00507780"/>
    <w:rsid w:val="005077A4"/>
    <w:rsid w:val="005077E3"/>
    <w:rsid w:val="00507810"/>
    <w:rsid w:val="0050788A"/>
    <w:rsid w:val="005078FB"/>
    <w:rsid w:val="0050790E"/>
    <w:rsid w:val="00507955"/>
    <w:rsid w:val="00507969"/>
    <w:rsid w:val="0050798F"/>
    <w:rsid w:val="0050799C"/>
    <w:rsid w:val="00507A61"/>
    <w:rsid w:val="00507A74"/>
    <w:rsid w:val="00507A79"/>
    <w:rsid w:val="00507B0A"/>
    <w:rsid w:val="00507B57"/>
    <w:rsid w:val="00507C02"/>
    <w:rsid w:val="00507CA8"/>
    <w:rsid w:val="00507D1A"/>
    <w:rsid w:val="00507D40"/>
    <w:rsid w:val="00507DAF"/>
    <w:rsid w:val="00507DE0"/>
    <w:rsid w:val="00507E52"/>
    <w:rsid w:val="00507E59"/>
    <w:rsid w:val="00507FD5"/>
    <w:rsid w:val="00510092"/>
    <w:rsid w:val="00510094"/>
    <w:rsid w:val="00510152"/>
    <w:rsid w:val="005102F9"/>
    <w:rsid w:val="0051036A"/>
    <w:rsid w:val="0051037E"/>
    <w:rsid w:val="005103EF"/>
    <w:rsid w:val="005103FA"/>
    <w:rsid w:val="0051042B"/>
    <w:rsid w:val="0051043D"/>
    <w:rsid w:val="0051051F"/>
    <w:rsid w:val="005105D7"/>
    <w:rsid w:val="005105E6"/>
    <w:rsid w:val="00510614"/>
    <w:rsid w:val="0051061E"/>
    <w:rsid w:val="00510682"/>
    <w:rsid w:val="005106C4"/>
    <w:rsid w:val="005106FF"/>
    <w:rsid w:val="00510730"/>
    <w:rsid w:val="00510732"/>
    <w:rsid w:val="0051078C"/>
    <w:rsid w:val="0051084B"/>
    <w:rsid w:val="0051086F"/>
    <w:rsid w:val="00510874"/>
    <w:rsid w:val="0051089F"/>
    <w:rsid w:val="005108A1"/>
    <w:rsid w:val="005108CE"/>
    <w:rsid w:val="005108F5"/>
    <w:rsid w:val="0051098F"/>
    <w:rsid w:val="00510995"/>
    <w:rsid w:val="005109AC"/>
    <w:rsid w:val="005109DD"/>
    <w:rsid w:val="005109E8"/>
    <w:rsid w:val="00510AE0"/>
    <w:rsid w:val="00510B5F"/>
    <w:rsid w:val="00510BB5"/>
    <w:rsid w:val="00510C3C"/>
    <w:rsid w:val="00510C65"/>
    <w:rsid w:val="00510CA0"/>
    <w:rsid w:val="00510D00"/>
    <w:rsid w:val="00510D0F"/>
    <w:rsid w:val="00510D47"/>
    <w:rsid w:val="00510D65"/>
    <w:rsid w:val="00510DF0"/>
    <w:rsid w:val="00510E3D"/>
    <w:rsid w:val="00510EE0"/>
    <w:rsid w:val="00510F49"/>
    <w:rsid w:val="00511005"/>
    <w:rsid w:val="005110D2"/>
    <w:rsid w:val="005110E6"/>
    <w:rsid w:val="00511137"/>
    <w:rsid w:val="0051116A"/>
    <w:rsid w:val="005112A2"/>
    <w:rsid w:val="0051137A"/>
    <w:rsid w:val="0051139C"/>
    <w:rsid w:val="0051143E"/>
    <w:rsid w:val="00511529"/>
    <w:rsid w:val="0051152A"/>
    <w:rsid w:val="00511629"/>
    <w:rsid w:val="00511650"/>
    <w:rsid w:val="00511653"/>
    <w:rsid w:val="005116C2"/>
    <w:rsid w:val="005117AF"/>
    <w:rsid w:val="005117C2"/>
    <w:rsid w:val="005118BF"/>
    <w:rsid w:val="005118E0"/>
    <w:rsid w:val="005118F2"/>
    <w:rsid w:val="00511917"/>
    <w:rsid w:val="00511971"/>
    <w:rsid w:val="00511A40"/>
    <w:rsid w:val="00511A63"/>
    <w:rsid w:val="00511A98"/>
    <w:rsid w:val="00511AA6"/>
    <w:rsid w:val="00511BC0"/>
    <w:rsid w:val="00511BEA"/>
    <w:rsid w:val="00511C00"/>
    <w:rsid w:val="00511C5B"/>
    <w:rsid w:val="00511CEB"/>
    <w:rsid w:val="00511D3E"/>
    <w:rsid w:val="00511D81"/>
    <w:rsid w:val="00511E48"/>
    <w:rsid w:val="00511E4E"/>
    <w:rsid w:val="00511E93"/>
    <w:rsid w:val="00511E95"/>
    <w:rsid w:val="00511EB1"/>
    <w:rsid w:val="00511EE6"/>
    <w:rsid w:val="00511F34"/>
    <w:rsid w:val="00511F5B"/>
    <w:rsid w:val="00511F63"/>
    <w:rsid w:val="00511FDF"/>
    <w:rsid w:val="00512061"/>
    <w:rsid w:val="00512166"/>
    <w:rsid w:val="005121A6"/>
    <w:rsid w:val="00512249"/>
    <w:rsid w:val="00512257"/>
    <w:rsid w:val="005122EB"/>
    <w:rsid w:val="00512325"/>
    <w:rsid w:val="0051237A"/>
    <w:rsid w:val="0051237B"/>
    <w:rsid w:val="0051237E"/>
    <w:rsid w:val="005123A7"/>
    <w:rsid w:val="005123AC"/>
    <w:rsid w:val="0051241B"/>
    <w:rsid w:val="0051245D"/>
    <w:rsid w:val="00512465"/>
    <w:rsid w:val="00512487"/>
    <w:rsid w:val="0051248D"/>
    <w:rsid w:val="00512569"/>
    <w:rsid w:val="005125BE"/>
    <w:rsid w:val="00512664"/>
    <w:rsid w:val="005126AB"/>
    <w:rsid w:val="005126EC"/>
    <w:rsid w:val="00512740"/>
    <w:rsid w:val="00512758"/>
    <w:rsid w:val="00512771"/>
    <w:rsid w:val="00512847"/>
    <w:rsid w:val="00512883"/>
    <w:rsid w:val="005128D9"/>
    <w:rsid w:val="00512917"/>
    <w:rsid w:val="00512925"/>
    <w:rsid w:val="00512A34"/>
    <w:rsid w:val="00512AE9"/>
    <w:rsid w:val="00512B1C"/>
    <w:rsid w:val="00512B73"/>
    <w:rsid w:val="00512B8F"/>
    <w:rsid w:val="00512C2D"/>
    <w:rsid w:val="00512C35"/>
    <w:rsid w:val="00512CA6"/>
    <w:rsid w:val="00512D37"/>
    <w:rsid w:val="00512D5C"/>
    <w:rsid w:val="00512D6E"/>
    <w:rsid w:val="00512D92"/>
    <w:rsid w:val="00512E29"/>
    <w:rsid w:val="00512E2C"/>
    <w:rsid w:val="00512E56"/>
    <w:rsid w:val="00512EDD"/>
    <w:rsid w:val="00512F60"/>
    <w:rsid w:val="00512F6A"/>
    <w:rsid w:val="00512FE6"/>
    <w:rsid w:val="00512FFB"/>
    <w:rsid w:val="00513026"/>
    <w:rsid w:val="0051306C"/>
    <w:rsid w:val="005130B4"/>
    <w:rsid w:val="005130C9"/>
    <w:rsid w:val="005130DD"/>
    <w:rsid w:val="005130EE"/>
    <w:rsid w:val="0051315F"/>
    <w:rsid w:val="005131CE"/>
    <w:rsid w:val="005132DD"/>
    <w:rsid w:val="005132EB"/>
    <w:rsid w:val="00513334"/>
    <w:rsid w:val="0051333E"/>
    <w:rsid w:val="00513361"/>
    <w:rsid w:val="00513366"/>
    <w:rsid w:val="00513397"/>
    <w:rsid w:val="005133AF"/>
    <w:rsid w:val="00513458"/>
    <w:rsid w:val="00513463"/>
    <w:rsid w:val="00513542"/>
    <w:rsid w:val="0051362C"/>
    <w:rsid w:val="005136B7"/>
    <w:rsid w:val="005136DB"/>
    <w:rsid w:val="005136F1"/>
    <w:rsid w:val="00513758"/>
    <w:rsid w:val="005137B0"/>
    <w:rsid w:val="00513845"/>
    <w:rsid w:val="0051384E"/>
    <w:rsid w:val="0051389C"/>
    <w:rsid w:val="00513949"/>
    <w:rsid w:val="00513950"/>
    <w:rsid w:val="00513983"/>
    <w:rsid w:val="005139E2"/>
    <w:rsid w:val="00513A39"/>
    <w:rsid w:val="00513AAD"/>
    <w:rsid w:val="00513AB8"/>
    <w:rsid w:val="00513AD5"/>
    <w:rsid w:val="00513AFF"/>
    <w:rsid w:val="00513B19"/>
    <w:rsid w:val="00513B62"/>
    <w:rsid w:val="00513B63"/>
    <w:rsid w:val="00513BBF"/>
    <w:rsid w:val="00513C24"/>
    <w:rsid w:val="00513C63"/>
    <w:rsid w:val="00513D10"/>
    <w:rsid w:val="00513D89"/>
    <w:rsid w:val="00513D9C"/>
    <w:rsid w:val="00513DBF"/>
    <w:rsid w:val="00513E3A"/>
    <w:rsid w:val="00513E42"/>
    <w:rsid w:val="00513E75"/>
    <w:rsid w:val="00513F1B"/>
    <w:rsid w:val="00513FE8"/>
    <w:rsid w:val="005140B7"/>
    <w:rsid w:val="005140C5"/>
    <w:rsid w:val="005140D8"/>
    <w:rsid w:val="005140EB"/>
    <w:rsid w:val="0051410A"/>
    <w:rsid w:val="00514206"/>
    <w:rsid w:val="0051429E"/>
    <w:rsid w:val="005142AD"/>
    <w:rsid w:val="005143F9"/>
    <w:rsid w:val="00514440"/>
    <w:rsid w:val="005144C2"/>
    <w:rsid w:val="005144E5"/>
    <w:rsid w:val="00514523"/>
    <w:rsid w:val="00514559"/>
    <w:rsid w:val="005145B6"/>
    <w:rsid w:val="005145EC"/>
    <w:rsid w:val="005145FC"/>
    <w:rsid w:val="00514662"/>
    <w:rsid w:val="005146C2"/>
    <w:rsid w:val="00514702"/>
    <w:rsid w:val="005147C6"/>
    <w:rsid w:val="005147FB"/>
    <w:rsid w:val="00514837"/>
    <w:rsid w:val="00514859"/>
    <w:rsid w:val="00514861"/>
    <w:rsid w:val="0051490D"/>
    <w:rsid w:val="00514A8A"/>
    <w:rsid w:val="00514A94"/>
    <w:rsid w:val="00514B68"/>
    <w:rsid w:val="00514C9A"/>
    <w:rsid w:val="00514CD4"/>
    <w:rsid w:val="00514D14"/>
    <w:rsid w:val="00514D24"/>
    <w:rsid w:val="00514DAC"/>
    <w:rsid w:val="00514DBB"/>
    <w:rsid w:val="00514E14"/>
    <w:rsid w:val="00514E28"/>
    <w:rsid w:val="00514E81"/>
    <w:rsid w:val="00514EA8"/>
    <w:rsid w:val="00514EF3"/>
    <w:rsid w:val="00514F36"/>
    <w:rsid w:val="00514FB1"/>
    <w:rsid w:val="00515020"/>
    <w:rsid w:val="00515047"/>
    <w:rsid w:val="0051504F"/>
    <w:rsid w:val="00515081"/>
    <w:rsid w:val="005150D4"/>
    <w:rsid w:val="0051515B"/>
    <w:rsid w:val="0051516F"/>
    <w:rsid w:val="005151A0"/>
    <w:rsid w:val="005151A3"/>
    <w:rsid w:val="005151C9"/>
    <w:rsid w:val="00515215"/>
    <w:rsid w:val="0051521A"/>
    <w:rsid w:val="0051525F"/>
    <w:rsid w:val="005152A4"/>
    <w:rsid w:val="005152EF"/>
    <w:rsid w:val="00515304"/>
    <w:rsid w:val="00515390"/>
    <w:rsid w:val="005153E7"/>
    <w:rsid w:val="005153E9"/>
    <w:rsid w:val="005154C5"/>
    <w:rsid w:val="00515573"/>
    <w:rsid w:val="00515583"/>
    <w:rsid w:val="0051562F"/>
    <w:rsid w:val="00515692"/>
    <w:rsid w:val="005156D3"/>
    <w:rsid w:val="005156E6"/>
    <w:rsid w:val="00515764"/>
    <w:rsid w:val="0051586E"/>
    <w:rsid w:val="00515880"/>
    <w:rsid w:val="005158A6"/>
    <w:rsid w:val="005158C5"/>
    <w:rsid w:val="005158D2"/>
    <w:rsid w:val="00515944"/>
    <w:rsid w:val="00515968"/>
    <w:rsid w:val="0051597E"/>
    <w:rsid w:val="005159A0"/>
    <w:rsid w:val="005159E3"/>
    <w:rsid w:val="00515A39"/>
    <w:rsid w:val="00515A40"/>
    <w:rsid w:val="00515A47"/>
    <w:rsid w:val="00515B85"/>
    <w:rsid w:val="00515BBE"/>
    <w:rsid w:val="00515C33"/>
    <w:rsid w:val="00515C58"/>
    <w:rsid w:val="00515C9A"/>
    <w:rsid w:val="00515C9B"/>
    <w:rsid w:val="00515CB9"/>
    <w:rsid w:val="00515D04"/>
    <w:rsid w:val="00515D09"/>
    <w:rsid w:val="00515D5B"/>
    <w:rsid w:val="00515DC1"/>
    <w:rsid w:val="00515E2F"/>
    <w:rsid w:val="00515F28"/>
    <w:rsid w:val="00515F55"/>
    <w:rsid w:val="00515FA1"/>
    <w:rsid w:val="00515FA6"/>
    <w:rsid w:val="005160B9"/>
    <w:rsid w:val="005160CC"/>
    <w:rsid w:val="005160E5"/>
    <w:rsid w:val="0051615E"/>
    <w:rsid w:val="00516191"/>
    <w:rsid w:val="005161D9"/>
    <w:rsid w:val="00516234"/>
    <w:rsid w:val="0051623A"/>
    <w:rsid w:val="0051629B"/>
    <w:rsid w:val="005163DB"/>
    <w:rsid w:val="00516403"/>
    <w:rsid w:val="005164B9"/>
    <w:rsid w:val="005164F2"/>
    <w:rsid w:val="00516522"/>
    <w:rsid w:val="00516532"/>
    <w:rsid w:val="00516588"/>
    <w:rsid w:val="005165FA"/>
    <w:rsid w:val="00516681"/>
    <w:rsid w:val="00516699"/>
    <w:rsid w:val="005166AE"/>
    <w:rsid w:val="00516713"/>
    <w:rsid w:val="00516756"/>
    <w:rsid w:val="00516788"/>
    <w:rsid w:val="0051678F"/>
    <w:rsid w:val="005167CB"/>
    <w:rsid w:val="005167CE"/>
    <w:rsid w:val="0051681F"/>
    <w:rsid w:val="0051688C"/>
    <w:rsid w:val="00516891"/>
    <w:rsid w:val="005168D2"/>
    <w:rsid w:val="005168F7"/>
    <w:rsid w:val="005168FB"/>
    <w:rsid w:val="00516973"/>
    <w:rsid w:val="00516992"/>
    <w:rsid w:val="005169B3"/>
    <w:rsid w:val="00516A4E"/>
    <w:rsid w:val="00516A7B"/>
    <w:rsid w:val="00516A83"/>
    <w:rsid w:val="00516ABD"/>
    <w:rsid w:val="00516B49"/>
    <w:rsid w:val="00516B5D"/>
    <w:rsid w:val="00516B5F"/>
    <w:rsid w:val="00516B9F"/>
    <w:rsid w:val="00516BE4"/>
    <w:rsid w:val="00516BF2"/>
    <w:rsid w:val="00516C52"/>
    <w:rsid w:val="00516CAF"/>
    <w:rsid w:val="00516CC2"/>
    <w:rsid w:val="00516CCD"/>
    <w:rsid w:val="00516CF8"/>
    <w:rsid w:val="00516D26"/>
    <w:rsid w:val="00516E24"/>
    <w:rsid w:val="00516E39"/>
    <w:rsid w:val="00516E9D"/>
    <w:rsid w:val="00516EEB"/>
    <w:rsid w:val="0051700F"/>
    <w:rsid w:val="0051707D"/>
    <w:rsid w:val="0051708A"/>
    <w:rsid w:val="00517163"/>
    <w:rsid w:val="0051716B"/>
    <w:rsid w:val="005171AF"/>
    <w:rsid w:val="005171DD"/>
    <w:rsid w:val="005171F7"/>
    <w:rsid w:val="0051728B"/>
    <w:rsid w:val="0051728C"/>
    <w:rsid w:val="0051731F"/>
    <w:rsid w:val="005173FD"/>
    <w:rsid w:val="00517447"/>
    <w:rsid w:val="005174B8"/>
    <w:rsid w:val="00517504"/>
    <w:rsid w:val="005175AE"/>
    <w:rsid w:val="005175FD"/>
    <w:rsid w:val="00517614"/>
    <w:rsid w:val="005176C0"/>
    <w:rsid w:val="005176CE"/>
    <w:rsid w:val="005177A3"/>
    <w:rsid w:val="005177B0"/>
    <w:rsid w:val="005177E3"/>
    <w:rsid w:val="005177E7"/>
    <w:rsid w:val="00517819"/>
    <w:rsid w:val="005178A4"/>
    <w:rsid w:val="005178F5"/>
    <w:rsid w:val="0051792F"/>
    <w:rsid w:val="00517941"/>
    <w:rsid w:val="0051799E"/>
    <w:rsid w:val="005179FC"/>
    <w:rsid w:val="00517A1E"/>
    <w:rsid w:val="00517A5D"/>
    <w:rsid w:val="00517A64"/>
    <w:rsid w:val="00517AAF"/>
    <w:rsid w:val="00517AD3"/>
    <w:rsid w:val="00517AE7"/>
    <w:rsid w:val="00517AFC"/>
    <w:rsid w:val="00517B71"/>
    <w:rsid w:val="00517B76"/>
    <w:rsid w:val="00517BCE"/>
    <w:rsid w:val="00517CCC"/>
    <w:rsid w:val="00517D4B"/>
    <w:rsid w:val="00517D57"/>
    <w:rsid w:val="00517D73"/>
    <w:rsid w:val="00517DA2"/>
    <w:rsid w:val="00517E4C"/>
    <w:rsid w:val="00517EB0"/>
    <w:rsid w:val="00517F6B"/>
    <w:rsid w:val="00517FB3"/>
    <w:rsid w:val="00520005"/>
    <w:rsid w:val="005200D3"/>
    <w:rsid w:val="005200ED"/>
    <w:rsid w:val="0052017F"/>
    <w:rsid w:val="005201A0"/>
    <w:rsid w:val="005201B3"/>
    <w:rsid w:val="005201C2"/>
    <w:rsid w:val="005201C5"/>
    <w:rsid w:val="0052020B"/>
    <w:rsid w:val="00520220"/>
    <w:rsid w:val="00520241"/>
    <w:rsid w:val="005202D7"/>
    <w:rsid w:val="005202DC"/>
    <w:rsid w:val="005203F8"/>
    <w:rsid w:val="0052045F"/>
    <w:rsid w:val="00520512"/>
    <w:rsid w:val="005205E2"/>
    <w:rsid w:val="00520604"/>
    <w:rsid w:val="005207BF"/>
    <w:rsid w:val="005207D3"/>
    <w:rsid w:val="0052085E"/>
    <w:rsid w:val="005208B6"/>
    <w:rsid w:val="005208C4"/>
    <w:rsid w:val="005208D6"/>
    <w:rsid w:val="00520937"/>
    <w:rsid w:val="0052098B"/>
    <w:rsid w:val="00520A1B"/>
    <w:rsid w:val="00520A28"/>
    <w:rsid w:val="00520BD5"/>
    <w:rsid w:val="00520BE0"/>
    <w:rsid w:val="00520CA0"/>
    <w:rsid w:val="00520CA7"/>
    <w:rsid w:val="00520D2B"/>
    <w:rsid w:val="00520D56"/>
    <w:rsid w:val="00520D6A"/>
    <w:rsid w:val="00520DA1"/>
    <w:rsid w:val="00520E1C"/>
    <w:rsid w:val="00520E2C"/>
    <w:rsid w:val="00520E5B"/>
    <w:rsid w:val="00520E98"/>
    <w:rsid w:val="00520F73"/>
    <w:rsid w:val="00520FBF"/>
    <w:rsid w:val="00520FC9"/>
    <w:rsid w:val="00521034"/>
    <w:rsid w:val="0052105E"/>
    <w:rsid w:val="0052106B"/>
    <w:rsid w:val="0052107C"/>
    <w:rsid w:val="0052107D"/>
    <w:rsid w:val="005210C3"/>
    <w:rsid w:val="00521138"/>
    <w:rsid w:val="00521165"/>
    <w:rsid w:val="00521192"/>
    <w:rsid w:val="005211F9"/>
    <w:rsid w:val="00521209"/>
    <w:rsid w:val="00521356"/>
    <w:rsid w:val="0052136C"/>
    <w:rsid w:val="005213E8"/>
    <w:rsid w:val="0052142A"/>
    <w:rsid w:val="005214AF"/>
    <w:rsid w:val="005214E9"/>
    <w:rsid w:val="00521556"/>
    <w:rsid w:val="00521579"/>
    <w:rsid w:val="005216C4"/>
    <w:rsid w:val="0052172B"/>
    <w:rsid w:val="00521733"/>
    <w:rsid w:val="00521787"/>
    <w:rsid w:val="00521804"/>
    <w:rsid w:val="005218C7"/>
    <w:rsid w:val="005219D0"/>
    <w:rsid w:val="00521A15"/>
    <w:rsid w:val="00521A43"/>
    <w:rsid w:val="00521A4E"/>
    <w:rsid w:val="00521A6F"/>
    <w:rsid w:val="00521AB3"/>
    <w:rsid w:val="00521AE9"/>
    <w:rsid w:val="00521AEE"/>
    <w:rsid w:val="00521C15"/>
    <w:rsid w:val="00521C25"/>
    <w:rsid w:val="00521C30"/>
    <w:rsid w:val="00521C64"/>
    <w:rsid w:val="00521C85"/>
    <w:rsid w:val="00521CAB"/>
    <w:rsid w:val="00521D11"/>
    <w:rsid w:val="00521D3F"/>
    <w:rsid w:val="00521D6F"/>
    <w:rsid w:val="00521D88"/>
    <w:rsid w:val="00521DCC"/>
    <w:rsid w:val="00521DD5"/>
    <w:rsid w:val="00521E44"/>
    <w:rsid w:val="00521EE9"/>
    <w:rsid w:val="00521EF5"/>
    <w:rsid w:val="00521F1F"/>
    <w:rsid w:val="00521F40"/>
    <w:rsid w:val="00521F92"/>
    <w:rsid w:val="00521F99"/>
    <w:rsid w:val="00521FBA"/>
    <w:rsid w:val="00521FE3"/>
    <w:rsid w:val="00521FE4"/>
    <w:rsid w:val="00522091"/>
    <w:rsid w:val="005220DD"/>
    <w:rsid w:val="00522100"/>
    <w:rsid w:val="0052213B"/>
    <w:rsid w:val="005221AE"/>
    <w:rsid w:val="005221ED"/>
    <w:rsid w:val="005221FF"/>
    <w:rsid w:val="0052221D"/>
    <w:rsid w:val="005222CE"/>
    <w:rsid w:val="0052230F"/>
    <w:rsid w:val="00522351"/>
    <w:rsid w:val="0052239D"/>
    <w:rsid w:val="00522439"/>
    <w:rsid w:val="00522468"/>
    <w:rsid w:val="0052258E"/>
    <w:rsid w:val="00522594"/>
    <w:rsid w:val="0052259A"/>
    <w:rsid w:val="00522615"/>
    <w:rsid w:val="0052269B"/>
    <w:rsid w:val="005226D4"/>
    <w:rsid w:val="005226F0"/>
    <w:rsid w:val="0052271B"/>
    <w:rsid w:val="00522755"/>
    <w:rsid w:val="00522770"/>
    <w:rsid w:val="00522773"/>
    <w:rsid w:val="0052288C"/>
    <w:rsid w:val="005228E3"/>
    <w:rsid w:val="005228E4"/>
    <w:rsid w:val="005228E8"/>
    <w:rsid w:val="005228FB"/>
    <w:rsid w:val="00522904"/>
    <w:rsid w:val="00522957"/>
    <w:rsid w:val="00522966"/>
    <w:rsid w:val="005229A9"/>
    <w:rsid w:val="00522A9D"/>
    <w:rsid w:val="00522AF6"/>
    <w:rsid w:val="00522B07"/>
    <w:rsid w:val="00522B21"/>
    <w:rsid w:val="00522B36"/>
    <w:rsid w:val="00522C69"/>
    <w:rsid w:val="00522C99"/>
    <w:rsid w:val="00522CB0"/>
    <w:rsid w:val="00522CCB"/>
    <w:rsid w:val="00522CCE"/>
    <w:rsid w:val="00522D49"/>
    <w:rsid w:val="00522D7C"/>
    <w:rsid w:val="00522DB1"/>
    <w:rsid w:val="00522E38"/>
    <w:rsid w:val="00522F2C"/>
    <w:rsid w:val="00522F2F"/>
    <w:rsid w:val="00522F55"/>
    <w:rsid w:val="00522F6E"/>
    <w:rsid w:val="00522F82"/>
    <w:rsid w:val="00522FFF"/>
    <w:rsid w:val="0052307B"/>
    <w:rsid w:val="005230A0"/>
    <w:rsid w:val="005230AA"/>
    <w:rsid w:val="00523147"/>
    <w:rsid w:val="0052315A"/>
    <w:rsid w:val="00523214"/>
    <w:rsid w:val="00523219"/>
    <w:rsid w:val="00523221"/>
    <w:rsid w:val="0052324B"/>
    <w:rsid w:val="00523414"/>
    <w:rsid w:val="00523474"/>
    <w:rsid w:val="0052348A"/>
    <w:rsid w:val="005234E5"/>
    <w:rsid w:val="005234F9"/>
    <w:rsid w:val="0052351E"/>
    <w:rsid w:val="00523537"/>
    <w:rsid w:val="005235A4"/>
    <w:rsid w:val="005235BD"/>
    <w:rsid w:val="005235D0"/>
    <w:rsid w:val="005235E7"/>
    <w:rsid w:val="00523652"/>
    <w:rsid w:val="00523656"/>
    <w:rsid w:val="00523660"/>
    <w:rsid w:val="0052379E"/>
    <w:rsid w:val="0052384A"/>
    <w:rsid w:val="005238A4"/>
    <w:rsid w:val="005238E9"/>
    <w:rsid w:val="005238F6"/>
    <w:rsid w:val="0052392C"/>
    <w:rsid w:val="0052396B"/>
    <w:rsid w:val="00523982"/>
    <w:rsid w:val="005239E1"/>
    <w:rsid w:val="00523A7B"/>
    <w:rsid w:val="00523AEF"/>
    <w:rsid w:val="00523AF0"/>
    <w:rsid w:val="00523BC2"/>
    <w:rsid w:val="00523BC7"/>
    <w:rsid w:val="00523C3F"/>
    <w:rsid w:val="00523D6E"/>
    <w:rsid w:val="00523D7A"/>
    <w:rsid w:val="00523E4A"/>
    <w:rsid w:val="00523EB6"/>
    <w:rsid w:val="00523EE3"/>
    <w:rsid w:val="00523F81"/>
    <w:rsid w:val="0052405C"/>
    <w:rsid w:val="00524072"/>
    <w:rsid w:val="005240E7"/>
    <w:rsid w:val="005240EA"/>
    <w:rsid w:val="00524126"/>
    <w:rsid w:val="005241AD"/>
    <w:rsid w:val="005241BE"/>
    <w:rsid w:val="005241C8"/>
    <w:rsid w:val="005241EE"/>
    <w:rsid w:val="0052421B"/>
    <w:rsid w:val="0052424B"/>
    <w:rsid w:val="005242AD"/>
    <w:rsid w:val="005242E3"/>
    <w:rsid w:val="00524318"/>
    <w:rsid w:val="00524352"/>
    <w:rsid w:val="00524384"/>
    <w:rsid w:val="005243BA"/>
    <w:rsid w:val="00524495"/>
    <w:rsid w:val="005244C6"/>
    <w:rsid w:val="005244CA"/>
    <w:rsid w:val="00524531"/>
    <w:rsid w:val="00524613"/>
    <w:rsid w:val="005246EB"/>
    <w:rsid w:val="005246F6"/>
    <w:rsid w:val="00524713"/>
    <w:rsid w:val="0052472D"/>
    <w:rsid w:val="00524739"/>
    <w:rsid w:val="0052475B"/>
    <w:rsid w:val="0052476F"/>
    <w:rsid w:val="005247D5"/>
    <w:rsid w:val="005247EB"/>
    <w:rsid w:val="00524923"/>
    <w:rsid w:val="00524931"/>
    <w:rsid w:val="005249C5"/>
    <w:rsid w:val="005249F7"/>
    <w:rsid w:val="00524C65"/>
    <w:rsid w:val="00524D1A"/>
    <w:rsid w:val="00524E6E"/>
    <w:rsid w:val="00524ED2"/>
    <w:rsid w:val="00524EF2"/>
    <w:rsid w:val="00524F0E"/>
    <w:rsid w:val="00524F23"/>
    <w:rsid w:val="00524FFB"/>
    <w:rsid w:val="005250A4"/>
    <w:rsid w:val="0052510B"/>
    <w:rsid w:val="00525177"/>
    <w:rsid w:val="0052517E"/>
    <w:rsid w:val="005251A5"/>
    <w:rsid w:val="005251D3"/>
    <w:rsid w:val="005251E9"/>
    <w:rsid w:val="005251F3"/>
    <w:rsid w:val="005251FE"/>
    <w:rsid w:val="0052523F"/>
    <w:rsid w:val="0052525E"/>
    <w:rsid w:val="005252C0"/>
    <w:rsid w:val="005252CC"/>
    <w:rsid w:val="0052532B"/>
    <w:rsid w:val="0052535B"/>
    <w:rsid w:val="0052537A"/>
    <w:rsid w:val="00525382"/>
    <w:rsid w:val="005253A1"/>
    <w:rsid w:val="0052546C"/>
    <w:rsid w:val="0052548A"/>
    <w:rsid w:val="0052551C"/>
    <w:rsid w:val="0052552C"/>
    <w:rsid w:val="00525620"/>
    <w:rsid w:val="00525627"/>
    <w:rsid w:val="0052563C"/>
    <w:rsid w:val="00525670"/>
    <w:rsid w:val="005256DE"/>
    <w:rsid w:val="00525771"/>
    <w:rsid w:val="005257A0"/>
    <w:rsid w:val="00525821"/>
    <w:rsid w:val="00525838"/>
    <w:rsid w:val="00525890"/>
    <w:rsid w:val="00525897"/>
    <w:rsid w:val="005258DF"/>
    <w:rsid w:val="00525928"/>
    <w:rsid w:val="0052598F"/>
    <w:rsid w:val="005259E7"/>
    <w:rsid w:val="00525A2B"/>
    <w:rsid w:val="00525A7E"/>
    <w:rsid w:val="00525A83"/>
    <w:rsid w:val="00525B5B"/>
    <w:rsid w:val="00525BFA"/>
    <w:rsid w:val="00525C08"/>
    <w:rsid w:val="00525C29"/>
    <w:rsid w:val="00525C91"/>
    <w:rsid w:val="00525CF5"/>
    <w:rsid w:val="00525D43"/>
    <w:rsid w:val="00525D7C"/>
    <w:rsid w:val="00525DAB"/>
    <w:rsid w:val="00525E01"/>
    <w:rsid w:val="00525E64"/>
    <w:rsid w:val="00525E6E"/>
    <w:rsid w:val="00525EB6"/>
    <w:rsid w:val="00525ECC"/>
    <w:rsid w:val="00525ED1"/>
    <w:rsid w:val="00525F63"/>
    <w:rsid w:val="0052605A"/>
    <w:rsid w:val="005260BA"/>
    <w:rsid w:val="005260BB"/>
    <w:rsid w:val="00526149"/>
    <w:rsid w:val="0052617B"/>
    <w:rsid w:val="005261DA"/>
    <w:rsid w:val="005261FB"/>
    <w:rsid w:val="00526206"/>
    <w:rsid w:val="005262AB"/>
    <w:rsid w:val="005262B4"/>
    <w:rsid w:val="005262C9"/>
    <w:rsid w:val="0052632E"/>
    <w:rsid w:val="00526394"/>
    <w:rsid w:val="0052639C"/>
    <w:rsid w:val="00526456"/>
    <w:rsid w:val="0052648B"/>
    <w:rsid w:val="00526535"/>
    <w:rsid w:val="0052656F"/>
    <w:rsid w:val="00526575"/>
    <w:rsid w:val="0052658D"/>
    <w:rsid w:val="005265E4"/>
    <w:rsid w:val="005265F9"/>
    <w:rsid w:val="0052660E"/>
    <w:rsid w:val="0052663F"/>
    <w:rsid w:val="0052665E"/>
    <w:rsid w:val="00526705"/>
    <w:rsid w:val="0052672C"/>
    <w:rsid w:val="0052673B"/>
    <w:rsid w:val="00526748"/>
    <w:rsid w:val="0052682C"/>
    <w:rsid w:val="0052687C"/>
    <w:rsid w:val="005269C4"/>
    <w:rsid w:val="005269D1"/>
    <w:rsid w:val="005269DE"/>
    <w:rsid w:val="005269F7"/>
    <w:rsid w:val="00526A4D"/>
    <w:rsid w:val="00526AAF"/>
    <w:rsid w:val="00526B61"/>
    <w:rsid w:val="00526B93"/>
    <w:rsid w:val="00526CAD"/>
    <w:rsid w:val="00526CDC"/>
    <w:rsid w:val="00526CDE"/>
    <w:rsid w:val="00526DA4"/>
    <w:rsid w:val="00526DC8"/>
    <w:rsid w:val="00526E0F"/>
    <w:rsid w:val="00526E1E"/>
    <w:rsid w:val="00526E7B"/>
    <w:rsid w:val="00526EC1"/>
    <w:rsid w:val="00526EE9"/>
    <w:rsid w:val="00526FEF"/>
    <w:rsid w:val="00527008"/>
    <w:rsid w:val="00527042"/>
    <w:rsid w:val="00527121"/>
    <w:rsid w:val="0052712D"/>
    <w:rsid w:val="00527139"/>
    <w:rsid w:val="0052717F"/>
    <w:rsid w:val="00527183"/>
    <w:rsid w:val="005271C5"/>
    <w:rsid w:val="0052721F"/>
    <w:rsid w:val="00527248"/>
    <w:rsid w:val="005272B8"/>
    <w:rsid w:val="005272F9"/>
    <w:rsid w:val="0052731A"/>
    <w:rsid w:val="00527414"/>
    <w:rsid w:val="00527462"/>
    <w:rsid w:val="005274F3"/>
    <w:rsid w:val="00527517"/>
    <w:rsid w:val="00527524"/>
    <w:rsid w:val="0052752B"/>
    <w:rsid w:val="0052754D"/>
    <w:rsid w:val="0052760D"/>
    <w:rsid w:val="00527696"/>
    <w:rsid w:val="00527789"/>
    <w:rsid w:val="005277CD"/>
    <w:rsid w:val="005277DF"/>
    <w:rsid w:val="0052781F"/>
    <w:rsid w:val="00527823"/>
    <w:rsid w:val="0052786E"/>
    <w:rsid w:val="0052786F"/>
    <w:rsid w:val="00527888"/>
    <w:rsid w:val="00527889"/>
    <w:rsid w:val="00527978"/>
    <w:rsid w:val="005279AB"/>
    <w:rsid w:val="00527A41"/>
    <w:rsid w:val="00527A4C"/>
    <w:rsid w:val="00527A4E"/>
    <w:rsid w:val="00527AAE"/>
    <w:rsid w:val="00527AB1"/>
    <w:rsid w:val="00527B02"/>
    <w:rsid w:val="00527B46"/>
    <w:rsid w:val="00527B62"/>
    <w:rsid w:val="00527BE5"/>
    <w:rsid w:val="00527BF1"/>
    <w:rsid w:val="00527C34"/>
    <w:rsid w:val="00527C3A"/>
    <w:rsid w:val="00527C6E"/>
    <w:rsid w:val="00527C77"/>
    <w:rsid w:val="00527C80"/>
    <w:rsid w:val="00527C94"/>
    <w:rsid w:val="00527D30"/>
    <w:rsid w:val="00527E95"/>
    <w:rsid w:val="00527EA4"/>
    <w:rsid w:val="00527EC3"/>
    <w:rsid w:val="00527EC6"/>
    <w:rsid w:val="00527ED7"/>
    <w:rsid w:val="00527EE2"/>
    <w:rsid w:val="00527F1A"/>
    <w:rsid w:val="00527F3E"/>
    <w:rsid w:val="0053001C"/>
    <w:rsid w:val="00530023"/>
    <w:rsid w:val="00530045"/>
    <w:rsid w:val="00530086"/>
    <w:rsid w:val="005300E9"/>
    <w:rsid w:val="005300F7"/>
    <w:rsid w:val="0053010F"/>
    <w:rsid w:val="00530190"/>
    <w:rsid w:val="00530200"/>
    <w:rsid w:val="00530239"/>
    <w:rsid w:val="005302D1"/>
    <w:rsid w:val="005303E0"/>
    <w:rsid w:val="005303E3"/>
    <w:rsid w:val="0053040D"/>
    <w:rsid w:val="0053040F"/>
    <w:rsid w:val="005304FD"/>
    <w:rsid w:val="00530570"/>
    <w:rsid w:val="00530582"/>
    <w:rsid w:val="005305A7"/>
    <w:rsid w:val="005305E3"/>
    <w:rsid w:val="00530614"/>
    <w:rsid w:val="005306BA"/>
    <w:rsid w:val="0053070F"/>
    <w:rsid w:val="0053072B"/>
    <w:rsid w:val="0053075C"/>
    <w:rsid w:val="00530763"/>
    <w:rsid w:val="0053076D"/>
    <w:rsid w:val="0053076E"/>
    <w:rsid w:val="0053078D"/>
    <w:rsid w:val="00530795"/>
    <w:rsid w:val="005307B9"/>
    <w:rsid w:val="005307BB"/>
    <w:rsid w:val="005307E2"/>
    <w:rsid w:val="00530806"/>
    <w:rsid w:val="00530812"/>
    <w:rsid w:val="0053083B"/>
    <w:rsid w:val="005308AF"/>
    <w:rsid w:val="005308D3"/>
    <w:rsid w:val="005309A9"/>
    <w:rsid w:val="005309B5"/>
    <w:rsid w:val="00530A7B"/>
    <w:rsid w:val="00530AA9"/>
    <w:rsid w:val="00530AE3"/>
    <w:rsid w:val="00530AE8"/>
    <w:rsid w:val="00530B02"/>
    <w:rsid w:val="00530B25"/>
    <w:rsid w:val="00530B2E"/>
    <w:rsid w:val="00530D0D"/>
    <w:rsid w:val="00530D5A"/>
    <w:rsid w:val="00530D97"/>
    <w:rsid w:val="00530DF2"/>
    <w:rsid w:val="00530EA4"/>
    <w:rsid w:val="00530EC0"/>
    <w:rsid w:val="00530F15"/>
    <w:rsid w:val="00530F1B"/>
    <w:rsid w:val="00530FD6"/>
    <w:rsid w:val="0053103F"/>
    <w:rsid w:val="0053106E"/>
    <w:rsid w:val="005310A4"/>
    <w:rsid w:val="005310AE"/>
    <w:rsid w:val="005310C0"/>
    <w:rsid w:val="0053111C"/>
    <w:rsid w:val="00531152"/>
    <w:rsid w:val="005311A6"/>
    <w:rsid w:val="0053123E"/>
    <w:rsid w:val="005312F6"/>
    <w:rsid w:val="00531318"/>
    <w:rsid w:val="00531349"/>
    <w:rsid w:val="00531380"/>
    <w:rsid w:val="005313ED"/>
    <w:rsid w:val="0053143D"/>
    <w:rsid w:val="00531487"/>
    <w:rsid w:val="0053148C"/>
    <w:rsid w:val="0053149E"/>
    <w:rsid w:val="005314A9"/>
    <w:rsid w:val="005314BA"/>
    <w:rsid w:val="0053162F"/>
    <w:rsid w:val="0053167B"/>
    <w:rsid w:val="0053171C"/>
    <w:rsid w:val="0053172F"/>
    <w:rsid w:val="00531757"/>
    <w:rsid w:val="00531779"/>
    <w:rsid w:val="005317BB"/>
    <w:rsid w:val="005317E0"/>
    <w:rsid w:val="005317F1"/>
    <w:rsid w:val="00531889"/>
    <w:rsid w:val="005318CE"/>
    <w:rsid w:val="00531921"/>
    <w:rsid w:val="00531928"/>
    <w:rsid w:val="0053193B"/>
    <w:rsid w:val="00531A10"/>
    <w:rsid w:val="00531A91"/>
    <w:rsid w:val="00531BF1"/>
    <w:rsid w:val="00531CA4"/>
    <w:rsid w:val="00531D60"/>
    <w:rsid w:val="00531DC2"/>
    <w:rsid w:val="00531E03"/>
    <w:rsid w:val="00531EEE"/>
    <w:rsid w:val="00531EF4"/>
    <w:rsid w:val="00531F3C"/>
    <w:rsid w:val="00531FBA"/>
    <w:rsid w:val="00531FFD"/>
    <w:rsid w:val="00531FFE"/>
    <w:rsid w:val="00532088"/>
    <w:rsid w:val="005320D2"/>
    <w:rsid w:val="00532159"/>
    <w:rsid w:val="0053217E"/>
    <w:rsid w:val="0053218D"/>
    <w:rsid w:val="005321AC"/>
    <w:rsid w:val="005321B7"/>
    <w:rsid w:val="005321BB"/>
    <w:rsid w:val="005321C8"/>
    <w:rsid w:val="005321E5"/>
    <w:rsid w:val="0053224E"/>
    <w:rsid w:val="0053232D"/>
    <w:rsid w:val="00532356"/>
    <w:rsid w:val="005323D8"/>
    <w:rsid w:val="005323E6"/>
    <w:rsid w:val="005324AC"/>
    <w:rsid w:val="005324C6"/>
    <w:rsid w:val="005324D2"/>
    <w:rsid w:val="0053250A"/>
    <w:rsid w:val="0053250F"/>
    <w:rsid w:val="0053259F"/>
    <w:rsid w:val="005325B5"/>
    <w:rsid w:val="0053267C"/>
    <w:rsid w:val="005326F9"/>
    <w:rsid w:val="0053282E"/>
    <w:rsid w:val="0053284A"/>
    <w:rsid w:val="005328A4"/>
    <w:rsid w:val="0053290E"/>
    <w:rsid w:val="0053291F"/>
    <w:rsid w:val="00532921"/>
    <w:rsid w:val="0053299C"/>
    <w:rsid w:val="00532A20"/>
    <w:rsid w:val="00532A34"/>
    <w:rsid w:val="00532AC3"/>
    <w:rsid w:val="00532AEB"/>
    <w:rsid w:val="00532B05"/>
    <w:rsid w:val="00532B38"/>
    <w:rsid w:val="00532B65"/>
    <w:rsid w:val="00532B6E"/>
    <w:rsid w:val="00532B7F"/>
    <w:rsid w:val="00532C4B"/>
    <w:rsid w:val="00532CF8"/>
    <w:rsid w:val="00532D1A"/>
    <w:rsid w:val="00532E08"/>
    <w:rsid w:val="00532E22"/>
    <w:rsid w:val="00532E69"/>
    <w:rsid w:val="00532E87"/>
    <w:rsid w:val="00532EDE"/>
    <w:rsid w:val="00532F56"/>
    <w:rsid w:val="00533002"/>
    <w:rsid w:val="00533017"/>
    <w:rsid w:val="00533075"/>
    <w:rsid w:val="005330B3"/>
    <w:rsid w:val="00533146"/>
    <w:rsid w:val="00533161"/>
    <w:rsid w:val="00533178"/>
    <w:rsid w:val="0053319F"/>
    <w:rsid w:val="00533256"/>
    <w:rsid w:val="00533265"/>
    <w:rsid w:val="0053330D"/>
    <w:rsid w:val="0053331B"/>
    <w:rsid w:val="00533320"/>
    <w:rsid w:val="005333F5"/>
    <w:rsid w:val="00533458"/>
    <w:rsid w:val="005334DB"/>
    <w:rsid w:val="005334E0"/>
    <w:rsid w:val="00533551"/>
    <w:rsid w:val="0053356B"/>
    <w:rsid w:val="005335EF"/>
    <w:rsid w:val="005336A6"/>
    <w:rsid w:val="00533702"/>
    <w:rsid w:val="0053373C"/>
    <w:rsid w:val="00533754"/>
    <w:rsid w:val="005337AA"/>
    <w:rsid w:val="00533841"/>
    <w:rsid w:val="00533872"/>
    <w:rsid w:val="00533884"/>
    <w:rsid w:val="005338B4"/>
    <w:rsid w:val="005338F3"/>
    <w:rsid w:val="00533959"/>
    <w:rsid w:val="0053395D"/>
    <w:rsid w:val="0053397B"/>
    <w:rsid w:val="005339A6"/>
    <w:rsid w:val="00533A03"/>
    <w:rsid w:val="00533A49"/>
    <w:rsid w:val="00533A54"/>
    <w:rsid w:val="00533A57"/>
    <w:rsid w:val="00533B4C"/>
    <w:rsid w:val="00533B68"/>
    <w:rsid w:val="00533C3D"/>
    <w:rsid w:val="00533C87"/>
    <w:rsid w:val="00533CF1"/>
    <w:rsid w:val="00533CFA"/>
    <w:rsid w:val="00533D40"/>
    <w:rsid w:val="00533DC1"/>
    <w:rsid w:val="00533DD7"/>
    <w:rsid w:val="00533EA0"/>
    <w:rsid w:val="00533EBD"/>
    <w:rsid w:val="00533F23"/>
    <w:rsid w:val="00533F67"/>
    <w:rsid w:val="00533F89"/>
    <w:rsid w:val="00533FDB"/>
    <w:rsid w:val="00534014"/>
    <w:rsid w:val="00534053"/>
    <w:rsid w:val="00534151"/>
    <w:rsid w:val="00534188"/>
    <w:rsid w:val="00534196"/>
    <w:rsid w:val="005341D8"/>
    <w:rsid w:val="005341DD"/>
    <w:rsid w:val="00534249"/>
    <w:rsid w:val="00534277"/>
    <w:rsid w:val="00534291"/>
    <w:rsid w:val="005342AB"/>
    <w:rsid w:val="005342B4"/>
    <w:rsid w:val="00534305"/>
    <w:rsid w:val="005343A8"/>
    <w:rsid w:val="00534430"/>
    <w:rsid w:val="005344A6"/>
    <w:rsid w:val="005344D3"/>
    <w:rsid w:val="005344E6"/>
    <w:rsid w:val="005344F6"/>
    <w:rsid w:val="00534579"/>
    <w:rsid w:val="00534587"/>
    <w:rsid w:val="00534599"/>
    <w:rsid w:val="005345F5"/>
    <w:rsid w:val="00534671"/>
    <w:rsid w:val="0053467D"/>
    <w:rsid w:val="00534709"/>
    <w:rsid w:val="0053472D"/>
    <w:rsid w:val="0053474F"/>
    <w:rsid w:val="00534761"/>
    <w:rsid w:val="0053476E"/>
    <w:rsid w:val="0053479B"/>
    <w:rsid w:val="005347CE"/>
    <w:rsid w:val="00534818"/>
    <w:rsid w:val="0053486D"/>
    <w:rsid w:val="005348C7"/>
    <w:rsid w:val="00534970"/>
    <w:rsid w:val="005349DE"/>
    <w:rsid w:val="005349E4"/>
    <w:rsid w:val="00534A0D"/>
    <w:rsid w:val="00534B19"/>
    <w:rsid w:val="00534B36"/>
    <w:rsid w:val="00534BFF"/>
    <w:rsid w:val="00534C89"/>
    <w:rsid w:val="00534C8E"/>
    <w:rsid w:val="00534D06"/>
    <w:rsid w:val="00534D2F"/>
    <w:rsid w:val="00534D3E"/>
    <w:rsid w:val="00534D4C"/>
    <w:rsid w:val="00534D82"/>
    <w:rsid w:val="00534DF8"/>
    <w:rsid w:val="00534E06"/>
    <w:rsid w:val="00534E28"/>
    <w:rsid w:val="00534E56"/>
    <w:rsid w:val="00534E82"/>
    <w:rsid w:val="00534ECC"/>
    <w:rsid w:val="00534F3B"/>
    <w:rsid w:val="00535041"/>
    <w:rsid w:val="00535055"/>
    <w:rsid w:val="005350D2"/>
    <w:rsid w:val="0053516C"/>
    <w:rsid w:val="0053521B"/>
    <w:rsid w:val="00535273"/>
    <w:rsid w:val="0053527D"/>
    <w:rsid w:val="00535281"/>
    <w:rsid w:val="00535341"/>
    <w:rsid w:val="0053537B"/>
    <w:rsid w:val="005353DA"/>
    <w:rsid w:val="0053546B"/>
    <w:rsid w:val="005354C5"/>
    <w:rsid w:val="00535566"/>
    <w:rsid w:val="0053558A"/>
    <w:rsid w:val="0053559C"/>
    <w:rsid w:val="005355CB"/>
    <w:rsid w:val="00535631"/>
    <w:rsid w:val="0053565A"/>
    <w:rsid w:val="0053565E"/>
    <w:rsid w:val="005356AB"/>
    <w:rsid w:val="005356C6"/>
    <w:rsid w:val="005356DD"/>
    <w:rsid w:val="005356E1"/>
    <w:rsid w:val="00535703"/>
    <w:rsid w:val="00535720"/>
    <w:rsid w:val="00535794"/>
    <w:rsid w:val="00535823"/>
    <w:rsid w:val="00535833"/>
    <w:rsid w:val="00535870"/>
    <w:rsid w:val="0053587A"/>
    <w:rsid w:val="005358E1"/>
    <w:rsid w:val="00535900"/>
    <w:rsid w:val="005359C8"/>
    <w:rsid w:val="005359DF"/>
    <w:rsid w:val="00535A57"/>
    <w:rsid w:val="00535A68"/>
    <w:rsid w:val="00535B0D"/>
    <w:rsid w:val="00535B99"/>
    <w:rsid w:val="00535BAD"/>
    <w:rsid w:val="00535C28"/>
    <w:rsid w:val="00535C69"/>
    <w:rsid w:val="00535C87"/>
    <w:rsid w:val="00535CC6"/>
    <w:rsid w:val="00535CDB"/>
    <w:rsid w:val="00535D25"/>
    <w:rsid w:val="00535D94"/>
    <w:rsid w:val="00535E35"/>
    <w:rsid w:val="00535EB2"/>
    <w:rsid w:val="00535EC4"/>
    <w:rsid w:val="00535EC7"/>
    <w:rsid w:val="00535ED4"/>
    <w:rsid w:val="00535ED6"/>
    <w:rsid w:val="00535F91"/>
    <w:rsid w:val="00536014"/>
    <w:rsid w:val="00536054"/>
    <w:rsid w:val="00536066"/>
    <w:rsid w:val="00536195"/>
    <w:rsid w:val="005362A3"/>
    <w:rsid w:val="005362B8"/>
    <w:rsid w:val="00536363"/>
    <w:rsid w:val="005363A1"/>
    <w:rsid w:val="005363A9"/>
    <w:rsid w:val="005363EF"/>
    <w:rsid w:val="00536428"/>
    <w:rsid w:val="00536471"/>
    <w:rsid w:val="005364E1"/>
    <w:rsid w:val="0053655A"/>
    <w:rsid w:val="00536561"/>
    <w:rsid w:val="00536568"/>
    <w:rsid w:val="005365D8"/>
    <w:rsid w:val="00536610"/>
    <w:rsid w:val="0053661A"/>
    <w:rsid w:val="005366B1"/>
    <w:rsid w:val="005366E9"/>
    <w:rsid w:val="005366FC"/>
    <w:rsid w:val="00536707"/>
    <w:rsid w:val="005367D4"/>
    <w:rsid w:val="00536802"/>
    <w:rsid w:val="00536818"/>
    <w:rsid w:val="00536845"/>
    <w:rsid w:val="0053685C"/>
    <w:rsid w:val="0053690D"/>
    <w:rsid w:val="00536981"/>
    <w:rsid w:val="00536A13"/>
    <w:rsid w:val="00536A56"/>
    <w:rsid w:val="00536A7F"/>
    <w:rsid w:val="00536ABF"/>
    <w:rsid w:val="00536B4A"/>
    <w:rsid w:val="00536BF9"/>
    <w:rsid w:val="00536C16"/>
    <w:rsid w:val="00536CA6"/>
    <w:rsid w:val="00536CED"/>
    <w:rsid w:val="00536D11"/>
    <w:rsid w:val="00536D50"/>
    <w:rsid w:val="00536DFC"/>
    <w:rsid w:val="00536E14"/>
    <w:rsid w:val="00536E8A"/>
    <w:rsid w:val="00536ECF"/>
    <w:rsid w:val="00536EF1"/>
    <w:rsid w:val="00536F63"/>
    <w:rsid w:val="00536F7C"/>
    <w:rsid w:val="00536F99"/>
    <w:rsid w:val="00537007"/>
    <w:rsid w:val="00537021"/>
    <w:rsid w:val="00537043"/>
    <w:rsid w:val="005370C8"/>
    <w:rsid w:val="005370DB"/>
    <w:rsid w:val="005371FB"/>
    <w:rsid w:val="00537202"/>
    <w:rsid w:val="005372D7"/>
    <w:rsid w:val="00537344"/>
    <w:rsid w:val="00537362"/>
    <w:rsid w:val="0053749D"/>
    <w:rsid w:val="005374C1"/>
    <w:rsid w:val="005374D5"/>
    <w:rsid w:val="0053750F"/>
    <w:rsid w:val="00537538"/>
    <w:rsid w:val="0053754F"/>
    <w:rsid w:val="005375D2"/>
    <w:rsid w:val="005375ED"/>
    <w:rsid w:val="00537634"/>
    <w:rsid w:val="00537656"/>
    <w:rsid w:val="005376FA"/>
    <w:rsid w:val="005377A3"/>
    <w:rsid w:val="005377C8"/>
    <w:rsid w:val="005377EE"/>
    <w:rsid w:val="005377F9"/>
    <w:rsid w:val="00537896"/>
    <w:rsid w:val="00537906"/>
    <w:rsid w:val="0053795D"/>
    <w:rsid w:val="005379FB"/>
    <w:rsid w:val="00537A10"/>
    <w:rsid w:val="00537A49"/>
    <w:rsid w:val="00537A97"/>
    <w:rsid w:val="00537B38"/>
    <w:rsid w:val="00537B6A"/>
    <w:rsid w:val="00537BB5"/>
    <w:rsid w:val="00537BE0"/>
    <w:rsid w:val="00537C1A"/>
    <w:rsid w:val="00537C6B"/>
    <w:rsid w:val="00537CBF"/>
    <w:rsid w:val="00537CF6"/>
    <w:rsid w:val="00537CFC"/>
    <w:rsid w:val="00537D9A"/>
    <w:rsid w:val="00537E14"/>
    <w:rsid w:val="00537E72"/>
    <w:rsid w:val="00537EF6"/>
    <w:rsid w:val="00537EFD"/>
    <w:rsid w:val="00537F1F"/>
    <w:rsid w:val="00537F78"/>
    <w:rsid w:val="0054004F"/>
    <w:rsid w:val="005400A9"/>
    <w:rsid w:val="005400C7"/>
    <w:rsid w:val="005400F4"/>
    <w:rsid w:val="005401BB"/>
    <w:rsid w:val="005401C2"/>
    <w:rsid w:val="005401FC"/>
    <w:rsid w:val="00540250"/>
    <w:rsid w:val="005402CA"/>
    <w:rsid w:val="00540607"/>
    <w:rsid w:val="00540612"/>
    <w:rsid w:val="00540695"/>
    <w:rsid w:val="005406CD"/>
    <w:rsid w:val="005406D6"/>
    <w:rsid w:val="005406FD"/>
    <w:rsid w:val="0054071A"/>
    <w:rsid w:val="00540728"/>
    <w:rsid w:val="00540769"/>
    <w:rsid w:val="00540886"/>
    <w:rsid w:val="005408A9"/>
    <w:rsid w:val="005408C2"/>
    <w:rsid w:val="00540923"/>
    <w:rsid w:val="0054093F"/>
    <w:rsid w:val="00540999"/>
    <w:rsid w:val="0054099E"/>
    <w:rsid w:val="005409E7"/>
    <w:rsid w:val="00540A21"/>
    <w:rsid w:val="00540A26"/>
    <w:rsid w:val="00540A39"/>
    <w:rsid w:val="00540A62"/>
    <w:rsid w:val="00540A7F"/>
    <w:rsid w:val="00540ADB"/>
    <w:rsid w:val="00540B12"/>
    <w:rsid w:val="00540B47"/>
    <w:rsid w:val="00540BCE"/>
    <w:rsid w:val="00540C1A"/>
    <w:rsid w:val="00540D41"/>
    <w:rsid w:val="00540DA2"/>
    <w:rsid w:val="00540DD8"/>
    <w:rsid w:val="00540DE7"/>
    <w:rsid w:val="00540E0F"/>
    <w:rsid w:val="00540E6E"/>
    <w:rsid w:val="00540EBE"/>
    <w:rsid w:val="00541012"/>
    <w:rsid w:val="00541055"/>
    <w:rsid w:val="00541080"/>
    <w:rsid w:val="005410B8"/>
    <w:rsid w:val="005410C2"/>
    <w:rsid w:val="00541114"/>
    <w:rsid w:val="00541134"/>
    <w:rsid w:val="00541186"/>
    <w:rsid w:val="005411EE"/>
    <w:rsid w:val="0054121D"/>
    <w:rsid w:val="00541250"/>
    <w:rsid w:val="00541285"/>
    <w:rsid w:val="005412B1"/>
    <w:rsid w:val="00541331"/>
    <w:rsid w:val="0054134E"/>
    <w:rsid w:val="0054136F"/>
    <w:rsid w:val="0054141D"/>
    <w:rsid w:val="0054146E"/>
    <w:rsid w:val="00541485"/>
    <w:rsid w:val="005414B1"/>
    <w:rsid w:val="00541509"/>
    <w:rsid w:val="00541588"/>
    <w:rsid w:val="0054159D"/>
    <w:rsid w:val="00541690"/>
    <w:rsid w:val="0054170A"/>
    <w:rsid w:val="00541733"/>
    <w:rsid w:val="0054173B"/>
    <w:rsid w:val="005417EE"/>
    <w:rsid w:val="0054188B"/>
    <w:rsid w:val="0054190B"/>
    <w:rsid w:val="00541944"/>
    <w:rsid w:val="00541969"/>
    <w:rsid w:val="005419BF"/>
    <w:rsid w:val="005419D8"/>
    <w:rsid w:val="00541A0B"/>
    <w:rsid w:val="00541A30"/>
    <w:rsid w:val="00541A37"/>
    <w:rsid w:val="00541A87"/>
    <w:rsid w:val="00541ACB"/>
    <w:rsid w:val="00541AD5"/>
    <w:rsid w:val="00541B35"/>
    <w:rsid w:val="00541B48"/>
    <w:rsid w:val="00541C15"/>
    <w:rsid w:val="00541C38"/>
    <w:rsid w:val="00541D79"/>
    <w:rsid w:val="00541DCB"/>
    <w:rsid w:val="00541E5D"/>
    <w:rsid w:val="00541E6C"/>
    <w:rsid w:val="00541EC5"/>
    <w:rsid w:val="00541F11"/>
    <w:rsid w:val="00541F75"/>
    <w:rsid w:val="00541FD2"/>
    <w:rsid w:val="00542019"/>
    <w:rsid w:val="0054203B"/>
    <w:rsid w:val="0054206B"/>
    <w:rsid w:val="005420B5"/>
    <w:rsid w:val="005420B6"/>
    <w:rsid w:val="005420F2"/>
    <w:rsid w:val="00542133"/>
    <w:rsid w:val="00542158"/>
    <w:rsid w:val="00542175"/>
    <w:rsid w:val="005421B1"/>
    <w:rsid w:val="005421BC"/>
    <w:rsid w:val="005421CC"/>
    <w:rsid w:val="005421E0"/>
    <w:rsid w:val="00542265"/>
    <w:rsid w:val="00542292"/>
    <w:rsid w:val="005422DA"/>
    <w:rsid w:val="00542348"/>
    <w:rsid w:val="0054234D"/>
    <w:rsid w:val="00542377"/>
    <w:rsid w:val="00542390"/>
    <w:rsid w:val="005423BF"/>
    <w:rsid w:val="00542437"/>
    <w:rsid w:val="00542445"/>
    <w:rsid w:val="00542447"/>
    <w:rsid w:val="0054248A"/>
    <w:rsid w:val="005424C6"/>
    <w:rsid w:val="005424D2"/>
    <w:rsid w:val="005424E6"/>
    <w:rsid w:val="005424F5"/>
    <w:rsid w:val="0054251C"/>
    <w:rsid w:val="00542534"/>
    <w:rsid w:val="00542570"/>
    <w:rsid w:val="005425B3"/>
    <w:rsid w:val="00542686"/>
    <w:rsid w:val="00542728"/>
    <w:rsid w:val="005427D6"/>
    <w:rsid w:val="00542801"/>
    <w:rsid w:val="00542804"/>
    <w:rsid w:val="0054285A"/>
    <w:rsid w:val="005428C5"/>
    <w:rsid w:val="005428DA"/>
    <w:rsid w:val="00542913"/>
    <w:rsid w:val="0054291D"/>
    <w:rsid w:val="005429C7"/>
    <w:rsid w:val="00542AA2"/>
    <w:rsid w:val="00542B1D"/>
    <w:rsid w:val="00542B53"/>
    <w:rsid w:val="00542B8A"/>
    <w:rsid w:val="00542B8F"/>
    <w:rsid w:val="00542BD6"/>
    <w:rsid w:val="00542BDB"/>
    <w:rsid w:val="00542BF2"/>
    <w:rsid w:val="00542C88"/>
    <w:rsid w:val="00542D1E"/>
    <w:rsid w:val="00542D44"/>
    <w:rsid w:val="00542D5A"/>
    <w:rsid w:val="00542D9F"/>
    <w:rsid w:val="00542E44"/>
    <w:rsid w:val="00542EEB"/>
    <w:rsid w:val="00542F36"/>
    <w:rsid w:val="00542FB0"/>
    <w:rsid w:val="00542FC5"/>
    <w:rsid w:val="00543009"/>
    <w:rsid w:val="00543052"/>
    <w:rsid w:val="00543065"/>
    <w:rsid w:val="005430CC"/>
    <w:rsid w:val="0054316A"/>
    <w:rsid w:val="005431BD"/>
    <w:rsid w:val="005431C0"/>
    <w:rsid w:val="005431EF"/>
    <w:rsid w:val="0054322D"/>
    <w:rsid w:val="0054328C"/>
    <w:rsid w:val="00543294"/>
    <w:rsid w:val="005432CE"/>
    <w:rsid w:val="005432F5"/>
    <w:rsid w:val="00543302"/>
    <w:rsid w:val="0054332D"/>
    <w:rsid w:val="00543364"/>
    <w:rsid w:val="005433D1"/>
    <w:rsid w:val="0054341D"/>
    <w:rsid w:val="00543426"/>
    <w:rsid w:val="00543438"/>
    <w:rsid w:val="005434FC"/>
    <w:rsid w:val="00543512"/>
    <w:rsid w:val="00543538"/>
    <w:rsid w:val="0054353C"/>
    <w:rsid w:val="00543643"/>
    <w:rsid w:val="00543676"/>
    <w:rsid w:val="005436D7"/>
    <w:rsid w:val="00543823"/>
    <w:rsid w:val="0054386E"/>
    <w:rsid w:val="005438FE"/>
    <w:rsid w:val="005439A5"/>
    <w:rsid w:val="005439C8"/>
    <w:rsid w:val="005439E0"/>
    <w:rsid w:val="005439F6"/>
    <w:rsid w:val="00543A3C"/>
    <w:rsid w:val="00543A64"/>
    <w:rsid w:val="00543A94"/>
    <w:rsid w:val="00543AB1"/>
    <w:rsid w:val="00543B21"/>
    <w:rsid w:val="00543B36"/>
    <w:rsid w:val="00543B54"/>
    <w:rsid w:val="00543B71"/>
    <w:rsid w:val="00543C50"/>
    <w:rsid w:val="00543D40"/>
    <w:rsid w:val="00543DCB"/>
    <w:rsid w:val="00543EB4"/>
    <w:rsid w:val="00543EFF"/>
    <w:rsid w:val="00543F01"/>
    <w:rsid w:val="00543F2A"/>
    <w:rsid w:val="00543F7B"/>
    <w:rsid w:val="00543F9A"/>
    <w:rsid w:val="00543F9F"/>
    <w:rsid w:val="00543FEA"/>
    <w:rsid w:val="00543FEB"/>
    <w:rsid w:val="0054400A"/>
    <w:rsid w:val="0054400D"/>
    <w:rsid w:val="005441C2"/>
    <w:rsid w:val="0054421E"/>
    <w:rsid w:val="0054423A"/>
    <w:rsid w:val="0054428C"/>
    <w:rsid w:val="0054436A"/>
    <w:rsid w:val="005444AB"/>
    <w:rsid w:val="005444F0"/>
    <w:rsid w:val="005444F3"/>
    <w:rsid w:val="0054451C"/>
    <w:rsid w:val="00544628"/>
    <w:rsid w:val="00544663"/>
    <w:rsid w:val="00544689"/>
    <w:rsid w:val="005446D2"/>
    <w:rsid w:val="00544729"/>
    <w:rsid w:val="00544792"/>
    <w:rsid w:val="005447AC"/>
    <w:rsid w:val="005448C6"/>
    <w:rsid w:val="0054490A"/>
    <w:rsid w:val="0054498C"/>
    <w:rsid w:val="00544A28"/>
    <w:rsid w:val="00544A38"/>
    <w:rsid w:val="00544A9B"/>
    <w:rsid w:val="00544AB1"/>
    <w:rsid w:val="00544AF5"/>
    <w:rsid w:val="00544B3A"/>
    <w:rsid w:val="00544B70"/>
    <w:rsid w:val="00544C22"/>
    <w:rsid w:val="00544C50"/>
    <w:rsid w:val="00544CA2"/>
    <w:rsid w:val="00544CE4"/>
    <w:rsid w:val="00544E1E"/>
    <w:rsid w:val="00544E52"/>
    <w:rsid w:val="00544F56"/>
    <w:rsid w:val="00544FF6"/>
    <w:rsid w:val="00545021"/>
    <w:rsid w:val="005450F5"/>
    <w:rsid w:val="00545150"/>
    <w:rsid w:val="005451D4"/>
    <w:rsid w:val="00545298"/>
    <w:rsid w:val="0054532B"/>
    <w:rsid w:val="0054533E"/>
    <w:rsid w:val="00545346"/>
    <w:rsid w:val="005453C2"/>
    <w:rsid w:val="005454B6"/>
    <w:rsid w:val="005454BC"/>
    <w:rsid w:val="005454C2"/>
    <w:rsid w:val="0054553C"/>
    <w:rsid w:val="00545566"/>
    <w:rsid w:val="005455D0"/>
    <w:rsid w:val="00545615"/>
    <w:rsid w:val="005456A2"/>
    <w:rsid w:val="005456F2"/>
    <w:rsid w:val="005457DE"/>
    <w:rsid w:val="00545823"/>
    <w:rsid w:val="00545883"/>
    <w:rsid w:val="005458BA"/>
    <w:rsid w:val="005458BF"/>
    <w:rsid w:val="005458C8"/>
    <w:rsid w:val="005458CF"/>
    <w:rsid w:val="0054593A"/>
    <w:rsid w:val="0054599D"/>
    <w:rsid w:val="005459C2"/>
    <w:rsid w:val="005459FD"/>
    <w:rsid w:val="00545A01"/>
    <w:rsid w:val="00545AFD"/>
    <w:rsid w:val="00545B40"/>
    <w:rsid w:val="00545B5A"/>
    <w:rsid w:val="00545C1D"/>
    <w:rsid w:val="00545CAA"/>
    <w:rsid w:val="00545CC9"/>
    <w:rsid w:val="00545CF1"/>
    <w:rsid w:val="00545DC3"/>
    <w:rsid w:val="00545E7E"/>
    <w:rsid w:val="00545EA1"/>
    <w:rsid w:val="00545EC0"/>
    <w:rsid w:val="00545ECE"/>
    <w:rsid w:val="00545ED2"/>
    <w:rsid w:val="00545FB2"/>
    <w:rsid w:val="00545FBC"/>
    <w:rsid w:val="00546162"/>
    <w:rsid w:val="005461C2"/>
    <w:rsid w:val="00546298"/>
    <w:rsid w:val="005462EE"/>
    <w:rsid w:val="0054641C"/>
    <w:rsid w:val="0054643C"/>
    <w:rsid w:val="00546503"/>
    <w:rsid w:val="00546537"/>
    <w:rsid w:val="0054658A"/>
    <w:rsid w:val="005465EF"/>
    <w:rsid w:val="00546674"/>
    <w:rsid w:val="0054667B"/>
    <w:rsid w:val="00546690"/>
    <w:rsid w:val="005466E2"/>
    <w:rsid w:val="005466E8"/>
    <w:rsid w:val="00546764"/>
    <w:rsid w:val="005467AB"/>
    <w:rsid w:val="0054683A"/>
    <w:rsid w:val="005468C2"/>
    <w:rsid w:val="005468D7"/>
    <w:rsid w:val="00546972"/>
    <w:rsid w:val="0054697A"/>
    <w:rsid w:val="005469C2"/>
    <w:rsid w:val="00546AB2"/>
    <w:rsid w:val="00546AF8"/>
    <w:rsid w:val="00546B06"/>
    <w:rsid w:val="00546B40"/>
    <w:rsid w:val="00546C37"/>
    <w:rsid w:val="00546C76"/>
    <w:rsid w:val="00546D1F"/>
    <w:rsid w:val="00546D2D"/>
    <w:rsid w:val="00546D70"/>
    <w:rsid w:val="00546DD6"/>
    <w:rsid w:val="00546E26"/>
    <w:rsid w:val="00546EDF"/>
    <w:rsid w:val="00546F25"/>
    <w:rsid w:val="00546F46"/>
    <w:rsid w:val="00546F8B"/>
    <w:rsid w:val="00546F94"/>
    <w:rsid w:val="00546FF1"/>
    <w:rsid w:val="0054700D"/>
    <w:rsid w:val="0054701C"/>
    <w:rsid w:val="00547057"/>
    <w:rsid w:val="0054705B"/>
    <w:rsid w:val="00547065"/>
    <w:rsid w:val="00547084"/>
    <w:rsid w:val="00547093"/>
    <w:rsid w:val="0054709F"/>
    <w:rsid w:val="0054710F"/>
    <w:rsid w:val="00547150"/>
    <w:rsid w:val="00547170"/>
    <w:rsid w:val="00547171"/>
    <w:rsid w:val="0054720B"/>
    <w:rsid w:val="00547223"/>
    <w:rsid w:val="00547228"/>
    <w:rsid w:val="00547252"/>
    <w:rsid w:val="00547278"/>
    <w:rsid w:val="0054733E"/>
    <w:rsid w:val="0054738D"/>
    <w:rsid w:val="00547396"/>
    <w:rsid w:val="005473BC"/>
    <w:rsid w:val="005473D6"/>
    <w:rsid w:val="00547414"/>
    <w:rsid w:val="0054744E"/>
    <w:rsid w:val="0054750F"/>
    <w:rsid w:val="0054753A"/>
    <w:rsid w:val="00547578"/>
    <w:rsid w:val="005475D5"/>
    <w:rsid w:val="00547655"/>
    <w:rsid w:val="005476CD"/>
    <w:rsid w:val="005476F6"/>
    <w:rsid w:val="00547777"/>
    <w:rsid w:val="005477C3"/>
    <w:rsid w:val="00547876"/>
    <w:rsid w:val="005478C0"/>
    <w:rsid w:val="005478E1"/>
    <w:rsid w:val="0054794D"/>
    <w:rsid w:val="005479A2"/>
    <w:rsid w:val="005479B2"/>
    <w:rsid w:val="005479D0"/>
    <w:rsid w:val="005479E2"/>
    <w:rsid w:val="00547A13"/>
    <w:rsid w:val="00547A1D"/>
    <w:rsid w:val="00547A7A"/>
    <w:rsid w:val="00547AA5"/>
    <w:rsid w:val="00547B16"/>
    <w:rsid w:val="00547B35"/>
    <w:rsid w:val="00547B8A"/>
    <w:rsid w:val="00547BC5"/>
    <w:rsid w:val="00547C38"/>
    <w:rsid w:val="00547D06"/>
    <w:rsid w:val="00547D39"/>
    <w:rsid w:val="00547DED"/>
    <w:rsid w:val="00547E0B"/>
    <w:rsid w:val="00547E14"/>
    <w:rsid w:val="00547E2D"/>
    <w:rsid w:val="00547EA5"/>
    <w:rsid w:val="00547F3A"/>
    <w:rsid w:val="00547F72"/>
    <w:rsid w:val="00547FD2"/>
    <w:rsid w:val="0054B9C8"/>
    <w:rsid w:val="0055006E"/>
    <w:rsid w:val="0055008A"/>
    <w:rsid w:val="005500C8"/>
    <w:rsid w:val="005500CC"/>
    <w:rsid w:val="005500E2"/>
    <w:rsid w:val="005501D2"/>
    <w:rsid w:val="005501D7"/>
    <w:rsid w:val="00550202"/>
    <w:rsid w:val="0055022F"/>
    <w:rsid w:val="005502A4"/>
    <w:rsid w:val="00550349"/>
    <w:rsid w:val="00550370"/>
    <w:rsid w:val="005503AD"/>
    <w:rsid w:val="00550436"/>
    <w:rsid w:val="00550476"/>
    <w:rsid w:val="00550482"/>
    <w:rsid w:val="005504BE"/>
    <w:rsid w:val="005504C6"/>
    <w:rsid w:val="005504CB"/>
    <w:rsid w:val="005504D3"/>
    <w:rsid w:val="005505E9"/>
    <w:rsid w:val="0055063F"/>
    <w:rsid w:val="005506A5"/>
    <w:rsid w:val="005506A6"/>
    <w:rsid w:val="005507CF"/>
    <w:rsid w:val="00550814"/>
    <w:rsid w:val="005508AC"/>
    <w:rsid w:val="005508BF"/>
    <w:rsid w:val="005508C7"/>
    <w:rsid w:val="0055090D"/>
    <w:rsid w:val="00550921"/>
    <w:rsid w:val="0055098F"/>
    <w:rsid w:val="005509AD"/>
    <w:rsid w:val="005509D0"/>
    <w:rsid w:val="00550A08"/>
    <w:rsid w:val="00550A48"/>
    <w:rsid w:val="00550AA2"/>
    <w:rsid w:val="00550B90"/>
    <w:rsid w:val="00550BAF"/>
    <w:rsid w:val="00550BC5"/>
    <w:rsid w:val="00550C01"/>
    <w:rsid w:val="00550C25"/>
    <w:rsid w:val="00550C3A"/>
    <w:rsid w:val="00550CD4"/>
    <w:rsid w:val="00550D57"/>
    <w:rsid w:val="00550DA9"/>
    <w:rsid w:val="00550DEB"/>
    <w:rsid w:val="00550E86"/>
    <w:rsid w:val="00550E9C"/>
    <w:rsid w:val="00550EC8"/>
    <w:rsid w:val="00550F24"/>
    <w:rsid w:val="00550F73"/>
    <w:rsid w:val="00550FC2"/>
    <w:rsid w:val="005510C5"/>
    <w:rsid w:val="00551160"/>
    <w:rsid w:val="0055118C"/>
    <w:rsid w:val="00551276"/>
    <w:rsid w:val="005512C7"/>
    <w:rsid w:val="00551323"/>
    <w:rsid w:val="00551340"/>
    <w:rsid w:val="0055136D"/>
    <w:rsid w:val="005513F7"/>
    <w:rsid w:val="005513FE"/>
    <w:rsid w:val="0055140C"/>
    <w:rsid w:val="005514F3"/>
    <w:rsid w:val="005515C0"/>
    <w:rsid w:val="005515C8"/>
    <w:rsid w:val="005515D2"/>
    <w:rsid w:val="00551643"/>
    <w:rsid w:val="0055166F"/>
    <w:rsid w:val="00551670"/>
    <w:rsid w:val="005516A8"/>
    <w:rsid w:val="005516C2"/>
    <w:rsid w:val="005518BD"/>
    <w:rsid w:val="00551959"/>
    <w:rsid w:val="005519F2"/>
    <w:rsid w:val="00551A0C"/>
    <w:rsid w:val="00551B69"/>
    <w:rsid w:val="00551BDD"/>
    <w:rsid w:val="00551C0F"/>
    <w:rsid w:val="00551D2C"/>
    <w:rsid w:val="00551DA4"/>
    <w:rsid w:val="00551DA5"/>
    <w:rsid w:val="00551E51"/>
    <w:rsid w:val="00551EAD"/>
    <w:rsid w:val="00551F15"/>
    <w:rsid w:val="00551F37"/>
    <w:rsid w:val="00551F69"/>
    <w:rsid w:val="00552093"/>
    <w:rsid w:val="005520AC"/>
    <w:rsid w:val="005520B2"/>
    <w:rsid w:val="00552121"/>
    <w:rsid w:val="0055213C"/>
    <w:rsid w:val="00552145"/>
    <w:rsid w:val="005521F7"/>
    <w:rsid w:val="005521FA"/>
    <w:rsid w:val="00552284"/>
    <w:rsid w:val="005522E2"/>
    <w:rsid w:val="005523AE"/>
    <w:rsid w:val="00552420"/>
    <w:rsid w:val="00552431"/>
    <w:rsid w:val="0055243E"/>
    <w:rsid w:val="00552497"/>
    <w:rsid w:val="005524AF"/>
    <w:rsid w:val="00552510"/>
    <w:rsid w:val="00552514"/>
    <w:rsid w:val="0055258B"/>
    <w:rsid w:val="005525A9"/>
    <w:rsid w:val="005526EF"/>
    <w:rsid w:val="005526F6"/>
    <w:rsid w:val="00552774"/>
    <w:rsid w:val="0055277B"/>
    <w:rsid w:val="0055279B"/>
    <w:rsid w:val="00552808"/>
    <w:rsid w:val="0055286A"/>
    <w:rsid w:val="00552871"/>
    <w:rsid w:val="0055289C"/>
    <w:rsid w:val="005528C2"/>
    <w:rsid w:val="0055291F"/>
    <w:rsid w:val="0055298D"/>
    <w:rsid w:val="0055298F"/>
    <w:rsid w:val="005529D5"/>
    <w:rsid w:val="005529F5"/>
    <w:rsid w:val="00552A9C"/>
    <w:rsid w:val="00552B57"/>
    <w:rsid w:val="00552C1E"/>
    <w:rsid w:val="00552D07"/>
    <w:rsid w:val="00552D5F"/>
    <w:rsid w:val="00552D8E"/>
    <w:rsid w:val="00552EF3"/>
    <w:rsid w:val="00552F4D"/>
    <w:rsid w:val="00552F8D"/>
    <w:rsid w:val="00552FD5"/>
    <w:rsid w:val="00552FFA"/>
    <w:rsid w:val="0055302B"/>
    <w:rsid w:val="0055311D"/>
    <w:rsid w:val="00553126"/>
    <w:rsid w:val="00553199"/>
    <w:rsid w:val="00553288"/>
    <w:rsid w:val="00553314"/>
    <w:rsid w:val="0055334A"/>
    <w:rsid w:val="0055347A"/>
    <w:rsid w:val="005534D8"/>
    <w:rsid w:val="00553576"/>
    <w:rsid w:val="0055357E"/>
    <w:rsid w:val="005535AF"/>
    <w:rsid w:val="005535B1"/>
    <w:rsid w:val="005535E5"/>
    <w:rsid w:val="005535F4"/>
    <w:rsid w:val="0055365F"/>
    <w:rsid w:val="00553686"/>
    <w:rsid w:val="005536EE"/>
    <w:rsid w:val="005537AD"/>
    <w:rsid w:val="0055384E"/>
    <w:rsid w:val="005538B3"/>
    <w:rsid w:val="00553914"/>
    <w:rsid w:val="0055393A"/>
    <w:rsid w:val="0055399A"/>
    <w:rsid w:val="00553A20"/>
    <w:rsid w:val="00553A35"/>
    <w:rsid w:val="00553A8F"/>
    <w:rsid w:val="00553AE3"/>
    <w:rsid w:val="00553B4D"/>
    <w:rsid w:val="00553B59"/>
    <w:rsid w:val="00553B98"/>
    <w:rsid w:val="00553C6F"/>
    <w:rsid w:val="00553CA0"/>
    <w:rsid w:val="00553CB3"/>
    <w:rsid w:val="00553D71"/>
    <w:rsid w:val="00553DE8"/>
    <w:rsid w:val="00553DEC"/>
    <w:rsid w:val="00553E20"/>
    <w:rsid w:val="00553E28"/>
    <w:rsid w:val="00553E92"/>
    <w:rsid w:val="00553FDB"/>
    <w:rsid w:val="0055409F"/>
    <w:rsid w:val="005540DB"/>
    <w:rsid w:val="005541FC"/>
    <w:rsid w:val="005542CC"/>
    <w:rsid w:val="005542D5"/>
    <w:rsid w:val="00554310"/>
    <w:rsid w:val="00554327"/>
    <w:rsid w:val="00554380"/>
    <w:rsid w:val="0055438D"/>
    <w:rsid w:val="0055439E"/>
    <w:rsid w:val="00554405"/>
    <w:rsid w:val="0055443A"/>
    <w:rsid w:val="00554455"/>
    <w:rsid w:val="005544C6"/>
    <w:rsid w:val="00554507"/>
    <w:rsid w:val="0055450F"/>
    <w:rsid w:val="0055454B"/>
    <w:rsid w:val="0055454F"/>
    <w:rsid w:val="00554561"/>
    <w:rsid w:val="005545AB"/>
    <w:rsid w:val="005545D7"/>
    <w:rsid w:val="005545E7"/>
    <w:rsid w:val="00554615"/>
    <w:rsid w:val="005546DA"/>
    <w:rsid w:val="005546E4"/>
    <w:rsid w:val="0055475E"/>
    <w:rsid w:val="0055476A"/>
    <w:rsid w:val="00554777"/>
    <w:rsid w:val="005547AB"/>
    <w:rsid w:val="005547B8"/>
    <w:rsid w:val="005547C1"/>
    <w:rsid w:val="005548A0"/>
    <w:rsid w:val="005548E7"/>
    <w:rsid w:val="0055494F"/>
    <w:rsid w:val="0055495E"/>
    <w:rsid w:val="005549B9"/>
    <w:rsid w:val="005549C5"/>
    <w:rsid w:val="005549EE"/>
    <w:rsid w:val="00554A12"/>
    <w:rsid w:val="00554A38"/>
    <w:rsid w:val="00554A6C"/>
    <w:rsid w:val="00554A88"/>
    <w:rsid w:val="00554A8D"/>
    <w:rsid w:val="00554A92"/>
    <w:rsid w:val="00554AAE"/>
    <w:rsid w:val="00554ADF"/>
    <w:rsid w:val="00554B29"/>
    <w:rsid w:val="00554B4B"/>
    <w:rsid w:val="00554B52"/>
    <w:rsid w:val="00554BA4"/>
    <w:rsid w:val="00554C16"/>
    <w:rsid w:val="00554D03"/>
    <w:rsid w:val="00554D23"/>
    <w:rsid w:val="00554D2C"/>
    <w:rsid w:val="00554DBD"/>
    <w:rsid w:val="00554DC7"/>
    <w:rsid w:val="00554DCD"/>
    <w:rsid w:val="00554DF0"/>
    <w:rsid w:val="00554E3E"/>
    <w:rsid w:val="00554E69"/>
    <w:rsid w:val="00554E86"/>
    <w:rsid w:val="00554F8A"/>
    <w:rsid w:val="00555014"/>
    <w:rsid w:val="00555057"/>
    <w:rsid w:val="005550D7"/>
    <w:rsid w:val="005550F7"/>
    <w:rsid w:val="00555115"/>
    <w:rsid w:val="00555167"/>
    <w:rsid w:val="00555191"/>
    <w:rsid w:val="0055519D"/>
    <w:rsid w:val="005551AD"/>
    <w:rsid w:val="005551B8"/>
    <w:rsid w:val="005551BD"/>
    <w:rsid w:val="0055529C"/>
    <w:rsid w:val="005552BC"/>
    <w:rsid w:val="005552C5"/>
    <w:rsid w:val="005552DC"/>
    <w:rsid w:val="00555329"/>
    <w:rsid w:val="0055538C"/>
    <w:rsid w:val="005553A2"/>
    <w:rsid w:val="0055540C"/>
    <w:rsid w:val="00555452"/>
    <w:rsid w:val="005554CC"/>
    <w:rsid w:val="005554DB"/>
    <w:rsid w:val="005555D9"/>
    <w:rsid w:val="0055566F"/>
    <w:rsid w:val="005556FA"/>
    <w:rsid w:val="00555732"/>
    <w:rsid w:val="0055578F"/>
    <w:rsid w:val="00555814"/>
    <w:rsid w:val="00555870"/>
    <w:rsid w:val="005558B6"/>
    <w:rsid w:val="00555980"/>
    <w:rsid w:val="00555A7D"/>
    <w:rsid w:val="00555A90"/>
    <w:rsid w:val="00555B1E"/>
    <w:rsid w:val="00555B80"/>
    <w:rsid w:val="00555C16"/>
    <w:rsid w:val="00555C53"/>
    <w:rsid w:val="00555C6D"/>
    <w:rsid w:val="00555CE3"/>
    <w:rsid w:val="00555CE8"/>
    <w:rsid w:val="00555CFC"/>
    <w:rsid w:val="00555D70"/>
    <w:rsid w:val="00555D9A"/>
    <w:rsid w:val="00555D9B"/>
    <w:rsid w:val="00555DA4"/>
    <w:rsid w:val="00555DA6"/>
    <w:rsid w:val="00555DCE"/>
    <w:rsid w:val="00555E3D"/>
    <w:rsid w:val="00555F15"/>
    <w:rsid w:val="00555F5F"/>
    <w:rsid w:val="00555F92"/>
    <w:rsid w:val="00555FE5"/>
    <w:rsid w:val="00556097"/>
    <w:rsid w:val="005560EF"/>
    <w:rsid w:val="00556115"/>
    <w:rsid w:val="00556152"/>
    <w:rsid w:val="0055625D"/>
    <w:rsid w:val="0055626C"/>
    <w:rsid w:val="005562B3"/>
    <w:rsid w:val="005562B9"/>
    <w:rsid w:val="00556389"/>
    <w:rsid w:val="00556447"/>
    <w:rsid w:val="0055647F"/>
    <w:rsid w:val="00556548"/>
    <w:rsid w:val="0055658E"/>
    <w:rsid w:val="005565F0"/>
    <w:rsid w:val="005565F3"/>
    <w:rsid w:val="00556606"/>
    <w:rsid w:val="0055662C"/>
    <w:rsid w:val="00556717"/>
    <w:rsid w:val="0055677B"/>
    <w:rsid w:val="0055678C"/>
    <w:rsid w:val="005567A1"/>
    <w:rsid w:val="005567A3"/>
    <w:rsid w:val="005567BE"/>
    <w:rsid w:val="00556826"/>
    <w:rsid w:val="00556870"/>
    <w:rsid w:val="005568B3"/>
    <w:rsid w:val="0055690A"/>
    <w:rsid w:val="00556960"/>
    <w:rsid w:val="00556985"/>
    <w:rsid w:val="00556990"/>
    <w:rsid w:val="005569DA"/>
    <w:rsid w:val="00556A07"/>
    <w:rsid w:val="00556A3E"/>
    <w:rsid w:val="00556BC0"/>
    <w:rsid w:val="00556BFA"/>
    <w:rsid w:val="00556CBE"/>
    <w:rsid w:val="00556CD3"/>
    <w:rsid w:val="00556D2F"/>
    <w:rsid w:val="00556D6F"/>
    <w:rsid w:val="00556D7A"/>
    <w:rsid w:val="00556DD9"/>
    <w:rsid w:val="00556DDC"/>
    <w:rsid w:val="00556E7C"/>
    <w:rsid w:val="00556E92"/>
    <w:rsid w:val="00556EFD"/>
    <w:rsid w:val="00556F08"/>
    <w:rsid w:val="00556F97"/>
    <w:rsid w:val="00556FC4"/>
    <w:rsid w:val="00556FDA"/>
    <w:rsid w:val="00556FF2"/>
    <w:rsid w:val="00556FFF"/>
    <w:rsid w:val="00557003"/>
    <w:rsid w:val="0055701A"/>
    <w:rsid w:val="0055718E"/>
    <w:rsid w:val="005571A8"/>
    <w:rsid w:val="005571AE"/>
    <w:rsid w:val="005571B1"/>
    <w:rsid w:val="005571CD"/>
    <w:rsid w:val="00557228"/>
    <w:rsid w:val="0055722B"/>
    <w:rsid w:val="00557230"/>
    <w:rsid w:val="005572BE"/>
    <w:rsid w:val="005572EE"/>
    <w:rsid w:val="0055731B"/>
    <w:rsid w:val="00557348"/>
    <w:rsid w:val="00557350"/>
    <w:rsid w:val="0055739A"/>
    <w:rsid w:val="005573EE"/>
    <w:rsid w:val="00557404"/>
    <w:rsid w:val="00557453"/>
    <w:rsid w:val="005574B5"/>
    <w:rsid w:val="00557514"/>
    <w:rsid w:val="00557558"/>
    <w:rsid w:val="0055757D"/>
    <w:rsid w:val="00557632"/>
    <w:rsid w:val="00557675"/>
    <w:rsid w:val="00557679"/>
    <w:rsid w:val="005576DE"/>
    <w:rsid w:val="0055770A"/>
    <w:rsid w:val="0055776E"/>
    <w:rsid w:val="005577F8"/>
    <w:rsid w:val="00557899"/>
    <w:rsid w:val="005578DA"/>
    <w:rsid w:val="005579DE"/>
    <w:rsid w:val="005579FF"/>
    <w:rsid w:val="00557A23"/>
    <w:rsid w:val="00557A32"/>
    <w:rsid w:val="00557A46"/>
    <w:rsid w:val="00557ACA"/>
    <w:rsid w:val="00557AD2"/>
    <w:rsid w:val="00557B84"/>
    <w:rsid w:val="00557BC5"/>
    <w:rsid w:val="00557C5E"/>
    <w:rsid w:val="00557C68"/>
    <w:rsid w:val="00557D8E"/>
    <w:rsid w:val="00557D8F"/>
    <w:rsid w:val="00557D90"/>
    <w:rsid w:val="00557DD3"/>
    <w:rsid w:val="00557DDC"/>
    <w:rsid w:val="00557E56"/>
    <w:rsid w:val="00557F61"/>
    <w:rsid w:val="00557FA8"/>
    <w:rsid w:val="00560009"/>
    <w:rsid w:val="00560169"/>
    <w:rsid w:val="00560186"/>
    <w:rsid w:val="005601DB"/>
    <w:rsid w:val="005601F4"/>
    <w:rsid w:val="00560228"/>
    <w:rsid w:val="0056031F"/>
    <w:rsid w:val="00560345"/>
    <w:rsid w:val="00560383"/>
    <w:rsid w:val="005603A8"/>
    <w:rsid w:val="00560458"/>
    <w:rsid w:val="00560468"/>
    <w:rsid w:val="0056046A"/>
    <w:rsid w:val="005604F0"/>
    <w:rsid w:val="00560553"/>
    <w:rsid w:val="00560578"/>
    <w:rsid w:val="005605D6"/>
    <w:rsid w:val="00560696"/>
    <w:rsid w:val="005606C8"/>
    <w:rsid w:val="0056073E"/>
    <w:rsid w:val="00560770"/>
    <w:rsid w:val="0056078B"/>
    <w:rsid w:val="005607D0"/>
    <w:rsid w:val="005607F6"/>
    <w:rsid w:val="00560837"/>
    <w:rsid w:val="005608BA"/>
    <w:rsid w:val="00560933"/>
    <w:rsid w:val="00560934"/>
    <w:rsid w:val="005609B7"/>
    <w:rsid w:val="00560A2C"/>
    <w:rsid w:val="00560A3B"/>
    <w:rsid w:val="00560A7E"/>
    <w:rsid w:val="00560AF0"/>
    <w:rsid w:val="00560B33"/>
    <w:rsid w:val="00560B4E"/>
    <w:rsid w:val="00560B5D"/>
    <w:rsid w:val="00560BA6"/>
    <w:rsid w:val="00560C0E"/>
    <w:rsid w:val="00560C6E"/>
    <w:rsid w:val="00560C88"/>
    <w:rsid w:val="00560CB0"/>
    <w:rsid w:val="00560CB4"/>
    <w:rsid w:val="00560CC1"/>
    <w:rsid w:val="00560CE9"/>
    <w:rsid w:val="00560D13"/>
    <w:rsid w:val="00560D19"/>
    <w:rsid w:val="00560D78"/>
    <w:rsid w:val="00560D9B"/>
    <w:rsid w:val="00560DBB"/>
    <w:rsid w:val="00560E08"/>
    <w:rsid w:val="00560E2C"/>
    <w:rsid w:val="00560E86"/>
    <w:rsid w:val="00560F1D"/>
    <w:rsid w:val="00560F2D"/>
    <w:rsid w:val="00560F30"/>
    <w:rsid w:val="00560F5B"/>
    <w:rsid w:val="00561086"/>
    <w:rsid w:val="00561087"/>
    <w:rsid w:val="005610B1"/>
    <w:rsid w:val="005610ED"/>
    <w:rsid w:val="00561141"/>
    <w:rsid w:val="0056115B"/>
    <w:rsid w:val="005611BA"/>
    <w:rsid w:val="0056125D"/>
    <w:rsid w:val="0056137D"/>
    <w:rsid w:val="00561398"/>
    <w:rsid w:val="0056141A"/>
    <w:rsid w:val="00561422"/>
    <w:rsid w:val="00561425"/>
    <w:rsid w:val="0056144A"/>
    <w:rsid w:val="0056147C"/>
    <w:rsid w:val="0056149F"/>
    <w:rsid w:val="005614E8"/>
    <w:rsid w:val="005614EA"/>
    <w:rsid w:val="0056155F"/>
    <w:rsid w:val="005615A6"/>
    <w:rsid w:val="0056164A"/>
    <w:rsid w:val="005616F5"/>
    <w:rsid w:val="00561704"/>
    <w:rsid w:val="00561715"/>
    <w:rsid w:val="00561749"/>
    <w:rsid w:val="00561774"/>
    <w:rsid w:val="00561799"/>
    <w:rsid w:val="005617B5"/>
    <w:rsid w:val="005617D8"/>
    <w:rsid w:val="005617E9"/>
    <w:rsid w:val="0056181C"/>
    <w:rsid w:val="00561851"/>
    <w:rsid w:val="00561873"/>
    <w:rsid w:val="00561880"/>
    <w:rsid w:val="00561910"/>
    <w:rsid w:val="00561929"/>
    <w:rsid w:val="005619D2"/>
    <w:rsid w:val="00561A1A"/>
    <w:rsid w:val="00561A2D"/>
    <w:rsid w:val="00561A4A"/>
    <w:rsid w:val="00561A6A"/>
    <w:rsid w:val="00561B3F"/>
    <w:rsid w:val="00561B63"/>
    <w:rsid w:val="00561BDD"/>
    <w:rsid w:val="00561C2D"/>
    <w:rsid w:val="00561C73"/>
    <w:rsid w:val="00561CA0"/>
    <w:rsid w:val="00561CD9"/>
    <w:rsid w:val="00561CE4"/>
    <w:rsid w:val="00561CF4"/>
    <w:rsid w:val="00561D08"/>
    <w:rsid w:val="00561EF4"/>
    <w:rsid w:val="00561EFF"/>
    <w:rsid w:val="00561F0A"/>
    <w:rsid w:val="00561F11"/>
    <w:rsid w:val="00561F4D"/>
    <w:rsid w:val="00561F6E"/>
    <w:rsid w:val="00562048"/>
    <w:rsid w:val="00562105"/>
    <w:rsid w:val="00562140"/>
    <w:rsid w:val="005621AA"/>
    <w:rsid w:val="005621F5"/>
    <w:rsid w:val="005621FB"/>
    <w:rsid w:val="00562213"/>
    <w:rsid w:val="005622DD"/>
    <w:rsid w:val="0056233F"/>
    <w:rsid w:val="00562391"/>
    <w:rsid w:val="00562438"/>
    <w:rsid w:val="00562500"/>
    <w:rsid w:val="005625AF"/>
    <w:rsid w:val="005625E6"/>
    <w:rsid w:val="00562604"/>
    <w:rsid w:val="0056260F"/>
    <w:rsid w:val="00562634"/>
    <w:rsid w:val="00562796"/>
    <w:rsid w:val="005627C6"/>
    <w:rsid w:val="0056283F"/>
    <w:rsid w:val="00562993"/>
    <w:rsid w:val="00562A47"/>
    <w:rsid w:val="00562A61"/>
    <w:rsid w:val="00562A89"/>
    <w:rsid w:val="00562B8D"/>
    <w:rsid w:val="00562BCB"/>
    <w:rsid w:val="00562BD0"/>
    <w:rsid w:val="00562C7B"/>
    <w:rsid w:val="00562CEF"/>
    <w:rsid w:val="00562D4C"/>
    <w:rsid w:val="00562DB5"/>
    <w:rsid w:val="00562DE1"/>
    <w:rsid w:val="00562DF2"/>
    <w:rsid w:val="00562E19"/>
    <w:rsid w:val="00562E66"/>
    <w:rsid w:val="00562FFB"/>
    <w:rsid w:val="0056301E"/>
    <w:rsid w:val="0056311D"/>
    <w:rsid w:val="00563149"/>
    <w:rsid w:val="00563201"/>
    <w:rsid w:val="00563245"/>
    <w:rsid w:val="0056324C"/>
    <w:rsid w:val="0056337F"/>
    <w:rsid w:val="005633B2"/>
    <w:rsid w:val="0056346B"/>
    <w:rsid w:val="0056353E"/>
    <w:rsid w:val="00563554"/>
    <w:rsid w:val="005635FF"/>
    <w:rsid w:val="00563602"/>
    <w:rsid w:val="00563778"/>
    <w:rsid w:val="005637AF"/>
    <w:rsid w:val="005637EF"/>
    <w:rsid w:val="005637F9"/>
    <w:rsid w:val="00563834"/>
    <w:rsid w:val="00563875"/>
    <w:rsid w:val="00563954"/>
    <w:rsid w:val="00563975"/>
    <w:rsid w:val="005639BD"/>
    <w:rsid w:val="00563A27"/>
    <w:rsid w:val="00563A43"/>
    <w:rsid w:val="00563A8D"/>
    <w:rsid w:val="00563ADA"/>
    <w:rsid w:val="00563BE4"/>
    <w:rsid w:val="00563D51"/>
    <w:rsid w:val="00563F15"/>
    <w:rsid w:val="00563F71"/>
    <w:rsid w:val="00563FAC"/>
    <w:rsid w:val="00563FE2"/>
    <w:rsid w:val="0056402A"/>
    <w:rsid w:val="005640E7"/>
    <w:rsid w:val="005640F8"/>
    <w:rsid w:val="0056410F"/>
    <w:rsid w:val="0056411A"/>
    <w:rsid w:val="00564206"/>
    <w:rsid w:val="0056426C"/>
    <w:rsid w:val="0056426D"/>
    <w:rsid w:val="0056432D"/>
    <w:rsid w:val="0056438A"/>
    <w:rsid w:val="00564394"/>
    <w:rsid w:val="00564398"/>
    <w:rsid w:val="00564412"/>
    <w:rsid w:val="0056444D"/>
    <w:rsid w:val="00564542"/>
    <w:rsid w:val="00564597"/>
    <w:rsid w:val="005645A2"/>
    <w:rsid w:val="005645AE"/>
    <w:rsid w:val="005645D4"/>
    <w:rsid w:val="00564626"/>
    <w:rsid w:val="00564667"/>
    <w:rsid w:val="00564668"/>
    <w:rsid w:val="005646C2"/>
    <w:rsid w:val="005647A9"/>
    <w:rsid w:val="005647BF"/>
    <w:rsid w:val="00564893"/>
    <w:rsid w:val="005648D3"/>
    <w:rsid w:val="0056497A"/>
    <w:rsid w:val="005649B4"/>
    <w:rsid w:val="005649DA"/>
    <w:rsid w:val="005649E4"/>
    <w:rsid w:val="005649E6"/>
    <w:rsid w:val="00564B1A"/>
    <w:rsid w:val="00564B65"/>
    <w:rsid w:val="00564B70"/>
    <w:rsid w:val="00564BB1"/>
    <w:rsid w:val="00564C0C"/>
    <w:rsid w:val="00564C8E"/>
    <w:rsid w:val="00564CB4"/>
    <w:rsid w:val="00564CDF"/>
    <w:rsid w:val="00564DA2"/>
    <w:rsid w:val="00564E0D"/>
    <w:rsid w:val="00564E15"/>
    <w:rsid w:val="00564E70"/>
    <w:rsid w:val="00564F03"/>
    <w:rsid w:val="00564F92"/>
    <w:rsid w:val="00564F97"/>
    <w:rsid w:val="00565074"/>
    <w:rsid w:val="00565098"/>
    <w:rsid w:val="005650DA"/>
    <w:rsid w:val="005650E3"/>
    <w:rsid w:val="00565111"/>
    <w:rsid w:val="0056513E"/>
    <w:rsid w:val="0056520F"/>
    <w:rsid w:val="0056525D"/>
    <w:rsid w:val="00565279"/>
    <w:rsid w:val="005652DC"/>
    <w:rsid w:val="005653FD"/>
    <w:rsid w:val="0056543F"/>
    <w:rsid w:val="00565453"/>
    <w:rsid w:val="00565461"/>
    <w:rsid w:val="005654CD"/>
    <w:rsid w:val="0056551D"/>
    <w:rsid w:val="0056558A"/>
    <w:rsid w:val="005655A5"/>
    <w:rsid w:val="005655C8"/>
    <w:rsid w:val="0056564B"/>
    <w:rsid w:val="0056565D"/>
    <w:rsid w:val="005656E4"/>
    <w:rsid w:val="00565711"/>
    <w:rsid w:val="0056571E"/>
    <w:rsid w:val="00565728"/>
    <w:rsid w:val="00565831"/>
    <w:rsid w:val="00565920"/>
    <w:rsid w:val="00565945"/>
    <w:rsid w:val="00565978"/>
    <w:rsid w:val="005659A9"/>
    <w:rsid w:val="00565A00"/>
    <w:rsid w:val="00565A14"/>
    <w:rsid w:val="00565AB3"/>
    <w:rsid w:val="00565AD9"/>
    <w:rsid w:val="00565AE7"/>
    <w:rsid w:val="00565AE8"/>
    <w:rsid w:val="00565AFC"/>
    <w:rsid w:val="00565B21"/>
    <w:rsid w:val="00565B3C"/>
    <w:rsid w:val="00565C9C"/>
    <w:rsid w:val="00565DF7"/>
    <w:rsid w:val="00565E10"/>
    <w:rsid w:val="00565E1F"/>
    <w:rsid w:val="00565F8E"/>
    <w:rsid w:val="00565F98"/>
    <w:rsid w:val="00566069"/>
    <w:rsid w:val="00566093"/>
    <w:rsid w:val="005660C5"/>
    <w:rsid w:val="005660CB"/>
    <w:rsid w:val="005660D4"/>
    <w:rsid w:val="00566152"/>
    <w:rsid w:val="00566172"/>
    <w:rsid w:val="005661EE"/>
    <w:rsid w:val="00566286"/>
    <w:rsid w:val="0056633E"/>
    <w:rsid w:val="0056641D"/>
    <w:rsid w:val="00566429"/>
    <w:rsid w:val="0056645A"/>
    <w:rsid w:val="00566460"/>
    <w:rsid w:val="00566498"/>
    <w:rsid w:val="00566540"/>
    <w:rsid w:val="005665D4"/>
    <w:rsid w:val="005666EF"/>
    <w:rsid w:val="00566726"/>
    <w:rsid w:val="005667A5"/>
    <w:rsid w:val="005667D8"/>
    <w:rsid w:val="00566814"/>
    <w:rsid w:val="00566843"/>
    <w:rsid w:val="0056685C"/>
    <w:rsid w:val="005668ED"/>
    <w:rsid w:val="005668FA"/>
    <w:rsid w:val="00566911"/>
    <w:rsid w:val="00566942"/>
    <w:rsid w:val="005669E8"/>
    <w:rsid w:val="00566A62"/>
    <w:rsid w:val="00566A6D"/>
    <w:rsid w:val="00566A84"/>
    <w:rsid w:val="00566AA4"/>
    <w:rsid w:val="00566B02"/>
    <w:rsid w:val="00566B1E"/>
    <w:rsid w:val="00566B27"/>
    <w:rsid w:val="00566BF6"/>
    <w:rsid w:val="00566C40"/>
    <w:rsid w:val="00566C69"/>
    <w:rsid w:val="00566CAA"/>
    <w:rsid w:val="00566CEE"/>
    <w:rsid w:val="00566D13"/>
    <w:rsid w:val="00566D18"/>
    <w:rsid w:val="00566D37"/>
    <w:rsid w:val="00566DA0"/>
    <w:rsid w:val="00566DB4"/>
    <w:rsid w:val="00566E75"/>
    <w:rsid w:val="00566E78"/>
    <w:rsid w:val="00566ECD"/>
    <w:rsid w:val="00566EDA"/>
    <w:rsid w:val="00566EE2"/>
    <w:rsid w:val="00566F6F"/>
    <w:rsid w:val="00566FA1"/>
    <w:rsid w:val="00566FA9"/>
    <w:rsid w:val="0056709C"/>
    <w:rsid w:val="0056716E"/>
    <w:rsid w:val="00567180"/>
    <w:rsid w:val="005671D1"/>
    <w:rsid w:val="005671E6"/>
    <w:rsid w:val="00567325"/>
    <w:rsid w:val="00567363"/>
    <w:rsid w:val="00567366"/>
    <w:rsid w:val="00567385"/>
    <w:rsid w:val="005673C5"/>
    <w:rsid w:val="005673FE"/>
    <w:rsid w:val="00567405"/>
    <w:rsid w:val="0056745B"/>
    <w:rsid w:val="00567463"/>
    <w:rsid w:val="00567582"/>
    <w:rsid w:val="005675FA"/>
    <w:rsid w:val="0056763B"/>
    <w:rsid w:val="0056764C"/>
    <w:rsid w:val="00567652"/>
    <w:rsid w:val="00567680"/>
    <w:rsid w:val="0056769F"/>
    <w:rsid w:val="005676CC"/>
    <w:rsid w:val="00567736"/>
    <w:rsid w:val="0056773C"/>
    <w:rsid w:val="005677C4"/>
    <w:rsid w:val="005678C8"/>
    <w:rsid w:val="00567910"/>
    <w:rsid w:val="0056797A"/>
    <w:rsid w:val="0056798B"/>
    <w:rsid w:val="005679BA"/>
    <w:rsid w:val="005679C2"/>
    <w:rsid w:val="00567A02"/>
    <w:rsid w:val="00567A66"/>
    <w:rsid w:val="00567AAF"/>
    <w:rsid w:val="00567AF5"/>
    <w:rsid w:val="00567AF6"/>
    <w:rsid w:val="00567B1C"/>
    <w:rsid w:val="00567B1F"/>
    <w:rsid w:val="00567B2C"/>
    <w:rsid w:val="00567B75"/>
    <w:rsid w:val="00567BA4"/>
    <w:rsid w:val="00567BD3"/>
    <w:rsid w:val="00567BDB"/>
    <w:rsid w:val="00567C67"/>
    <w:rsid w:val="00567D30"/>
    <w:rsid w:val="00567D53"/>
    <w:rsid w:val="00567E17"/>
    <w:rsid w:val="00567E7D"/>
    <w:rsid w:val="00567EF7"/>
    <w:rsid w:val="00567FEC"/>
    <w:rsid w:val="00570045"/>
    <w:rsid w:val="005700D1"/>
    <w:rsid w:val="00570104"/>
    <w:rsid w:val="005701A7"/>
    <w:rsid w:val="00570284"/>
    <w:rsid w:val="005702E4"/>
    <w:rsid w:val="005702F5"/>
    <w:rsid w:val="00570374"/>
    <w:rsid w:val="00570394"/>
    <w:rsid w:val="005704E9"/>
    <w:rsid w:val="00570535"/>
    <w:rsid w:val="0057058D"/>
    <w:rsid w:val="00570609"/>
    <w:rsid w:val="00570625"/>
    <w:rsid w:val="00570630"/>
    <w:rsid w:val="005706A1"/>
    <w:rsid w:val="0057070A"/>
    <w:rsid w:val="00570735"/>
    <w:rsid w:val="005707F7"/>
    <w:rsid w:val="00570813"/>
    <w:rsid w:val="0057085A"/>
    <w:rsid w:val="0057092D"/>
    <w:rsid w:val="00570944"/>
    <w:rsid w:val="0057097D"/>
    <w:rsid w:val="0057099F"/>
    <w:rsid w:val="00570A8A"/>
    <w:rsid w:val="00570AA7"/>
    <w:rsid w:val="00570AD0"/>
    <w:rsid w:val="00570AE3"/>
    <w:rsid w:val="00570AE7"/>
    <w:rsid w:val="00570B20"/>
    <w:rsid w:val="00570B62"/>
    <w:rsid w:val="00570B6E"/>
    <w:rsid w:val="00570B7A"/>
    <w:rsid w:val="00570BB9"/>
    <w:rsid w:val="00570BCF"/>
    <w:rsid w:val="00570BEC"/>
    <w:rsid w:val="00570BF8"/>
    <w:rsid w:val="00570C94"/>
    <w:rsid w:val="00570D04"/>
    <w:rsid w:val="00570D45"/>
    <w:rsid w:val="00570D48"/>
    <w:rsid w:val="00570D6D"/>
    <w:rsid w:val="00570DBA"/>
    <w:rsid w:val="00570DF9"/>
    <w:rsid w:val="00570E48"/>
    <w:rsid w:val="00570EE4"/>
    <w:rsid w:val="00570F0A"/>
    <w:rsid w:val="00570F1D"/>
    <w:rsid w:val="00570F4B"/>
    <w:rsid w:val="00570FA1"/>
    <w:rsid w:val="0057102C"/>
    <w:rsid w:val="0057105E"/>
    <w:rsid w:val="0057108B"/>
    <w:rsid w:val="005710E6"/>
    <w:rsid w:val="0057110D"/>
    <w:rsid w:val="00571110"/>
    <w:rsid w:val="0057115E"/>
    <w:rsid w:val="00571327"/>
    <w:rsid w:val="00571436"/>
    <w:rsid w:val="005714FE"/>
    <w:rsid w:val="0057159D"/>
    <w:rsid w:val="00571600"/>
    <w:rsid w:val="00571624"/>
    <w:rsid w:val="005716CF"/>
    <w:rsid w:val="005716FC"/>
    <w:rsid w:val="0057171F"/>
    <w:rsid w:val="005717BA"/>
    <w:rsid w:val="00571815"/>
    <w:rsid w:val="00571816"/>
    <w:rsid w:val="0057183E"/>
    <w:rsid w:val="00571852"/>
    <w:rsid w:val="005718EF"/>
    <w:rsid w:val="00571984"/>
    <w:rsid w:val="005719CC"/>
    <w:rsid w:val="00571A67"/>
    <w:rsid w:val="00571A8A"/>
    <w:rsid w:val="00571AD0"/>
    <w:rsid w:val="00571B10"/>
    <w:rsid w:val="00571B2F"/>
    <w:rsid w:val="00571B6D"/>
    <w:rsid w:val="00571B6E"/>
    <w:rsid w:val="00571C33"/>
    <w:rsid w:val="00571C95"/>
    <w:rsid w:val="00571CEA"/>
    <w:rsid w:val="00571CF1"/>
    <w:rsid w:val="00571D9A"/>
    <w:rsid w:val="00571E09"/>
    <w:rsid w:val="00571E16"/>
    <w:rsid w:val="00571E6B"/>
    <w:rsid w:val="00571E87"/>
    <w:rsid w:val="00571EB3"/>
    <w:rsid w:val="00571F2E"/>
    <w:rsid w:val="00571F8F"/>
    <w:rsid w:val="00571FA7"/>
    <w:rsid w:val="00571FE1"/>
    <w:rsid w:val="00572033"/>
    <w:rsid w:val="0057204C"/>
    <w:rsid w:val="00572060"/>
    <w:rsid w:val="0057206B"/>
    <w:rsid w:val="00572088"/>
    <w:rsid w:val="00572188"/>
    <w:rsid w:val="005721C0"/>
    <w:rsid w:val="005721DE"/>
    <w:rsid w:val="005721F4"/>
    <w:rsid w:val="00572277"/>
    <w:rsid w:val="00572292"/>
    <w:rsid w:val="00572334"/>
    <w:rsid w:val="005723D8"/>
    <w:rsid w:val="005723F5"/>
    <w:rsid w:val="005723F8"/>
    <w:rsid w:val="00572479"/>
    <w:rsid w:val="005724BA"/>
    <w:rsid w:val="00572559"/>
    <w:rsid w:val="005725AE"/>
    <w:rsid w:val="005725C2"/>
    <w:rsid w:val="005725D1"/>
    <w:rsid w:val="0057263B"/>
    <w:rsid w:val="005726BA"/>
    <w:rsid w:val="005726BD"/>
    <w:rsid w:val="005726BF"/>
    <w:rsid w:val="00572843"/>
    <w:rsid w:val="005728E2"/>
    <w:rsid w:val="0057295C"/>
    <w:rsid w:val="005729A0"/>
    <w:rsid w:val="00572A45"/>
    <w:rsid w:val="00572A81"/>
    <w:rsid w:val="00572A95"/>
    <w:rsid w:val="00572AC4"/>
    <w:rsid w:val="00572BAC"/>
    <w:rsid w:val="00572BF2"/>
    <w:rsid w:val="00572C41"/>
    <w:rsid w:val="00572E02"/>
    <w:rsid w:val="00572E96"/>
    <w:rsid w:val="00572EA1"/>
    <w:rsid w:val="00572F7D"/>
    <w:rsid w:val="00573056"/>
    <w:rsid w:val="00573079"/>
    <w:rsid w:val="00573120"/>
    <w:rsid w:val="00573144"/>
    <w:rsid w:val="0057314D"/>
    <w:rsid w:val="00573165"/>
    <w:rsid w:val="005731CF"/>
    <w:rsid w:val="00573279"/>
    <w:rsid w:val="00573283"/>
    <w:rsid w:val="005732AC"/>
    <w:rsid w:val="00573311"/>
    <w:rsid w:val="00573339"/>
    <w:rsid w:val="00573390"/>
    <w:rsid w:val="005733DA"/>
    <w:rsid w:val="00573498"/>
    <w:rsid w:val="005734BF"/>
    <w:rsid w:val="00573579"/>
    <w:rsid w:val="00573595"/>
    <w:rsid w:val="005735A8"/>
    <w:rsid w:val="005735D5"/>
    <w:rsid w:val="0057360D"/>
    <w:rsid w:val="00573611"/>
    <w:rsid w:val="0057361E"/>
    <w:rsid w:val="00573697"/>
    <w:rsid w:val="005736B9"/>
    <w:rsid w:val="005736CB"/>
    <w:rsid w:val="00573712"/>
    <w:rsid w:val="00573721"/>
    <w:rsid w:val="0057373C"/>
    <w:rsid w:val="0057376D"/>
    <w:rsid w:val="005737D9"/>
    <w:rsid w:val="005737F6"/>
    <w:rsid w:val="005738EC"/>
    <w:rsid w:val="005739DA"/>
    <w:rsid w:val="005739FD"/>
    <w:rsid w:val="00573B42"/>
    <w:rsid w:val="00573B45"/>
    <w:rsid w:val="00573BC6"/>
    <w:rsid w:val="00573C31"/>
    <w:rsid w:val="00573DB7"/>
    <w:rsid w:val="00573E52"/>
    <w:rsid w:val="00573E72"/>
    <w:rsid w:val="00573E98"/>
    <w:rsid w:val="00573E9C"/>
    <w:rsid w:val="00573EE0"/>
    <w:rsid w:val="00573EFF"/>
    <w:rsid w:val="00573F55"/>
    <w:rsid w:val="00574017"/>
    <w:rsid w:val="0057404F"/>
    <w:rsid w:val="005740AB"/>
    <w:rsid w:val="005740E3"/>
    <w:rsid w:val="005741D5"/>
    <w:rsid w:val="0057423B"/>
    <w:rsid w:val="0057426F"/>
    <w:rsid w:val="005742A6"/>
    <w:rsid w:val="005742CB"/>
    <w:rsid w:val="005742D3"/>
    <w:rsid w:val="00574301"/>
    <w:rsid w:val="00574348"/>
    <w:rsid w:val="00574358"/>
    <w:rsid w:val="0057436B"/>
    <w:rsid w:val="005743E9"/>
    <w:rsid w:val="005744CA"/>
    <w:rsid w:val="005745B4"/>
    <w:rsid w:val="005745E0"/>
    <w:rsid w:val="005745E2"/>
    <w:rsid w:val="005745FA"/>
    <w:rsid w:val="00574607"/>
    <w:rsid w:val="0057463C"/>
    <w:rsid w:val="00574669"/>
    <w:rsid w:val="005746CC"/>
    <w:rsid w:val="00574704"/>
    <w:rsid w:val="00574740"/>
    <w:rsid w:val="005747E5"/>
    <w:rsid w:val="0057480A"/>
    <w:rsid w:val="00574922"/>
    <w:rsid w:val="00574939"/>
    <w:rsid w:val="0057494C"/>
    <w:rsid w:val="00574959"/>
    <w:rsid w:val="00574974"/>
    <w:rsid w:val="0057497B"/>
    <w:rsid w:val="00574993"/>
    <w:rsid w:val="00574996"/>
    <w:rsid w:val="005749B0"/>
    <w:rsid w:val="005749B4"/>
    <w:rsid w:val="005749EF"/>
    <w:rsid w:val="00574A18"/>
    <w:rsid w:val="00574AF1"/>
    <w:rsid w:val="00574B09"/>
    <w:rsid w:val="00574B23"/>
    <w:rsid w:val="00574B2B"/>
    <w:rsid w:val="00574B3A"/>
    <w:rsid w:val="00574BB5"/>
    <w:rsid w:val="00574C2A"/>
    <w:rsid w:val="00574CF5"/>
    <w:rsid w:val="00574D57"/>
    <w:rsid w:val="00574D6A"/>
    <w:rsid w:val="00574E53"/>
    <w:rsid w:val="00574E73"/>
    <w:rsid w:val="00574EB8"/>
    <w:rsid w:val="00574F2B"/>
    <w:rsid w:val="005750C2"/>
    <w:rsid w:val="005750CE"/>
    <w:rsid w:val="005750FE"/>
    <w:rsid w:val="0057512B"/>
    <w:rsid w:val="00575175"/>
    <w:rsid w:val="00575179"/>
    <w:rsid w:val="0057526D"/>
    <w:rsid w:val="0057527B"/>
    <w:rsid w:val="0057530C"/>
    <w:rsid w:val="005753CC"/>
    <w:rsid w:val="005753F7"/>
    <w:rsid w:val="00575417"/>
    <w:rsid w:val="00575440"/>
    <w:rsid w:val="0057546C"/>
    <w:rsid w:val="00575566"/>
    <w:rsid w:val="005755BE"/>
    <w:rsid w:val="00575659"/>
    <w:rsid w:val="0057565C"/>
    <w:rsid w:val="00575687"/>
    <w:rsid w:val="005756ED"/>
    <w:rsid w:val="00575750"/>
    <w:rsid w:val="00575751"/>
    <w:rsid w:val="005757C6"/>
    <w:rsid w:val="005757C7"/>
    <w:rsid w:val="005757D0"/>
    <w:rsid w:val="005757EB"/>
    <w:rsid w:val="00575861"/>
    <w:rsid w:val="00575976"/>
    <w:rsid w:val="00575A0C"/>
    <w:rsid w:val="00575A83"/>
    <w:rsid w:val="00575ABB"/>
    <w:rsid w:val="00575AE7"/>
    <w:rsid w:val="00575B01"/>
    <w:rsid w:val="00575B06"/>
    <w:rsid w:val="00575B9E"/>
    <w:rsid w:val="00575C2A"/>
    <w:rsid w:val="00575C2F"/>
    <w:rsid w:val="00575C70"/>
    <w:rsid w:val="00575C7D"/>
    <w:rsid w:val="00575CA3"/>
    <w:rsid w:val="00575CCF"/>
    <w:rsid w:val="00575CDB"/>
    <w:rsid w:val="00575D6E"/>
    <w:rsid w:val="00575D7B"/>
    <w:rsid w:val="00575E5A"/>
    <w:rsid w:val="00575E85"/>
    <w:rsid w:val="00575EAE"/>
    <w:rsid w:val="00575EE6"/>
    <w:rsid w:val="00575EF5"/>
    <w:rsid w:val="00575F32"/>
    <w:rsid w:val="00575F43"/>
    <w:rsid w:val="00575F75"/>
    <w:rsid w:val="00575F8C"/>
    <w:rsid w:val="00575FCB"/>
    <w:rsid w:val="00576163"/>
    <w:rsid w:val="005761B0"/>
    <w:rsid w:val="005761F3"/>
    <w:rsid w:val="005761FD"/>
    <w:rsid w:val="00576222"/>
    <w:rsid w:val="00576224"/>
    <w:rsid w:val="00576357"/>
    <w:rsid w:val="00576364"/>
    <w:rsid w:val="0057636D"/>
    <w:rsid w:val="00576389"/>
    <w:rsid w:val="005763D3"/>
    <w:rsid w:val="005763D9"/>
    <w:rsid w:val="005763F1"/>
    <w:rsid w:val="00576429"/>
    <w:rsid w:val="00576448"/>
    <w:rsid w:val="00576456"/>
    <w:rsid w:val="0057646B"/>
    <w:rsid w:val="0057648E"/>
    <w:rsid w:val="005764A1"/>
    <w:rsid w:val="00576588"/>
    <w:rsid w:val="0057667F"/>
    <w:rsid w:val="0057669D"/>
    <w:rsid w:val="005766B6"/>
    <w:rsid w:val="00576701"/>
    <w:rsid w:val="0057672E"/>
    <w:rsid w:val="00576780"/>
    <w:rsid w:val="0057678C"/>
    <w:rsid w:val="005767B0"/>
    <w:rsid w:val="00576816"/>
    <w:rsid w:val="00576841"/>
    <w:rsid w:val="00576937"/>
    <w:rsid w:val="00576955"/>
    <w:rsid w:val="005769EA"/>
    <w:rsid w:val="005769FF"/>
    <w:rsid w:val="00576A78"/>
    <w:rsid w:val="00576A9E"/>
    <w:rsid w:val="00576AEB"/>
    <w:rsid w:val="00576B18"/>
    <w:rsid w:val="00576BFA"/>
    <w:rsid w:val="00576CC7"/>
    <w:rsid w:val="00576D64"/>
    <w:rsid w:val="00576D67"/>
    <w:rsid w:val="00576D7B"/>
    <w:rsid w:val="00576DC1"/>
    <w:rsid w:val="00576DC5"/>
    <w:rsid w:val="00576E8A"/>
    <w:rsid w:val="00576F0C"/>
    <w:rsid w:val="00576F33"/>
    <w:rsid w:val="00576F7D"/>
    <w:rsid w:val="00576FA0"/>
    <w:rsid w:val="00576FA7"/>
    <w:rsid w:val="00576FD9"/>
    <w:rsid w:val="005770FA"/>
    <w:rsid w:val="00577128"/>
    <w:rsid w:val="005771D7"/>
    <w:rsid w:val="00577218"/>
    <w:rsid w:val="0057724A"/>
    <w:rsid w:val="00577260"/>
    <w:rsid w:val="005772F7"/>
    <w:rsid w:val="00577337"/>
    <w:rsid w:val="0057736F"/>
    <w:rsid w:val="00577373"/>
    <w:rsid w:val="005773D7"/>
    <w:rsid w:val="0057744B"/>
    <w:rsid w:val="005774F6"/>
    <w:rsid w:val="005775E1"/>
    <w:rsid w:val="0057767D"/>
    <w:rsid w:val="00577689"/>
    <w:rsid w:val="005777C6"/>
    <w:rsid w:val="005777EE"/>
    <w:rsid w:val="0057780F"/>
    <w:rsid w:val="0057783E"/>
    <w:rsid w:val="00577944"/>
    <w:rsid w:val="00577A30"/>
    <w:rsid w:val="00577A91"/>
    <w:rsid w:val="00577B55"/>
    <w:rsid w:val="00577B9E"/>
    <w:rsid w:val="00577BB5"/>
    <w:rsid w:val="00577CB7"/>
    <w:rsid w:val="00577CC1"/>
    <w:rsid w:val="00577CCB"/>
    <w:rsid w:val="00577D77"/>
    <w:rsid w:val="00577DA4"/>
    <w:rsid w:val="00577DC6"/>
    <w:rsid w:val="00577E06"/>
    <w:rsid w:val="00577E0A"/>
    <w:rsid w:val="00577E8F"/>
    <w:rsid w:val="00577F56"/>
    <w:rsid w:val="00577FF4"/>
    <w:rsid w:val="0058002E"/>
    <w:rsid w:val="005801A8"/>
    <w:rsid w:val="005801B3"/>
    <w:rsid w:val="0058020E"/>
    <w:rsid w:val="005802B2"/>
    <w:rsid w:val="00580301"/>
    <w:rsid w:val="00580360"/>
    <w:rsid w:val="00580386"/>
    <w:rsid w:val="0058038A"/>
    <w:rsid w:val="005803E1"/>
    <w:rsid w:val="005803E4"/>
    <w:rsid w:val="005804AD"/>
    <w:rsid w:val="005804D1"/>
    <w:rsid w:val="005804FA"/>
    <w:rsid w:val="005804FD"/>
    <w:rsid w:val="0058051D"/>
    <w:rsid w:val="005805FF"/>
    <w:rsid w:val="00580611"/>
    <w:rsid w:val="0058061D"/>
    <w:rsid w:val="00580635"/>
    <w:rsid w:val="0058065C"/>
    <w:rsid w:val="005806E1"/>
    <w:rsid w:val="00580726"/>
    <w:rsid w:val="00580741"/>
    <w:rsid w:val="00580978"/>
    <w:rsid w:val="005809A9"/>
    <w:rsid w:val="005809B8"/>
    <w:rsid w:val="00580A15"/>
    <w:rsid w:val="00580A42"/>
    <w:rsid w:val="00580A53"/>
    <w:rsid w:val="00580A7D"/>
    <w:rsid w:val="00580B0C"/>
    <w:rsid w:val="00580B97"/>
    <w:rsid w:val="00580BA3"/>
    <w:rsid w:val="00580BDF"/>
    <w:rsid w:val="00580C01"/>
    <w:rsid w:val="00580C07"/>
    <w:rsid w:val="00580C18"/>
    <w:rsid w:val="00580C5C"/>
    <w:rsid w:val="00580D7C"/>
    <w:rsid w:val="00580D94"/>
    <w:rsid w:val="00580DBB"/>
    <w:rsid w:val="00580DC7"/>
    <w:rsid w:val="00580E57"/>
    <w:rsid w:val="00580EBF"/>
    <w:rsid w:val="00580EF8"/>
    <w:rsid w:val="00581020"/>
    <w:rsid w:val="0058116A"/>
    <w:rsid w:val="0058116D"/>
    <w:rsid w:val="005811BF"/>
    <w:rsid w:val="005811F5"/>
    <w:rsid w:val="00581218"/>
    <w:rsid w:val="00581257"/>
    <w:rsid w:val="0058126B"/>
    <w:rsid w:val="005812D4"/>
    <w:rsid w:val="00581327"/>
    <w:rsid w:val="00581340"/>
    <w:rsid w:val="00581390"/>
    <w:rsid w:val="0058142F"/>
    <w:rsid w:val="00581482"/>
    <w:rsid w:val="00581487"/>
    <w:rsid w:val="0058148B"/>
    <w:rsid w:val="005814DC"/>
    <w:rsid w:val="005815DD"/>
    <w:rsid w:val="005815F6"/>
    <w:rsid w:val="005816A9"/>
    <w:rsid w:val="0058173F"/>
    <w:rsid w:val="005817A6"/>
    <w:rsid w:val="0058181A"/>
    <w:rsid w:val="00581829"/>
    <w:rsid w:val="0058184C"/>
    <w:rsid w:val="005818BE"/>
    <w:rsid w:val="00581917"/>
    <w:rsid w:val="00581A00"/>
    <w:rsid w:val="00581A01"/>
    <w:rsid w:val="00581A50"/>
    <w:rsid w:val="00581A67"/>
    <w:rsid w:val="00581B28"/>
    <w:rsid w:val="00581B92"/>
    <w:rsid w:val="00581BAD"/>
    <w:rsid w:val="00581BD6"/>
    <w:rsid w:val="00581BDD"/>
    <w:rsid w:val="00581C01"/>
    <w:rsid w:val="00581C5C"/>
    <w:rsid w:val="00581D49"/>
    <w:rsid w:val="00581DEC"/>
    <w:rsid w:val="00581E24"/>
    <w:rsid w:val="00581EA0"/>
    <w:rsid w:val="00581EE8"/>
    <w:rsid w:val="00581F39"/>
    <w:rsid w:val="00581F4E"/>
    <w:rsid w:val="00581F6A"/>
    <w:rsid w:val="00582003"/>
    <w:rsid w:val="0058209F"/>
    <w:rsid w:val="0058211A"/>
    <w:rsid w:val="00582229"/>
    <w:rsid w:val="0058223C"/>
    <w:rsid w:val="00582247"/>
    <w:rsid w:val="0058229B"/>
    <w:rsid w:val="005822B0"/>
    <w:rsid w:val="005822F1"/>
    <w:rsid w:val="0058231E"/>
    <w:rsid w:val="005823B2"/>
    <w:rsid w:val="00582482"/>
    <w:rsid w:val="005824F1"/>
    <w:rsid w:val="00582594"/>
    <w:rsid w:val="00582598"/>
    <w:rsid w:val="005825A7"/>
    <w:rsid w:val="00582691"/>
    <w:rsid w:val="00582692"/>
    <w:rsid w:val="005826C2"/>
    <w:rsid w:val="005826E3"/>
    <w:rsid w:val="005826ED"/>
    <w:rsid w:val="005826FA"/>
    <w:rsid w:val="0058273F"/>
    <w:rsid w:val="00582741"/>
    <w:rsid w:val="0058276A"/>
    <w:rsid w:val="005827AC"/>
    <w:rsid w:val="005827BF"/>
    <w:rsid w:val="00582822"/>
    <w:rsid w:val="0058286D"/>
    <w:rsid w:val="005828A2"/>
    <w:rsid w:val="00582937"/>
    <w:rsid w:val="00582A2E"/>
    <w:rsid w:val="00582A68"/>
    <w:rsid w:val="00582B61"/>
    <w:rsid w:val="00582B7F"/>
    <w:rsid w:val="00582B98"/>
    <w:rsid w:val="00582BD1"/>
    <w:rsid w:val="00582BD5"/>
    <w:rsid w:val="00582BD6"/>
    <w:rsid w:val="00582BD8"/>
    <w:rsid w:val="00582C71"/>
    <w:rsid w:val="00582C92"/>
    <w:rsid w:val="00582C94"/>
    <w:rsid w:val="00582C9D"/>
    <w:rsid w:val="00582D3B"/>
    <w:rsid w:val="00582D56"/>
    <w:rsid w:val="00582DC5"/>
    <w:rsid w:val="00582DF3"/>
    <w:rsid w:val="00582F74"/>
    <w:rsid w:val="00582FBB"/>
    <w:rsid w:val="00582FBF"/>
    <w:rsid w:val="00582FD5"/>
    <w:rsid w:val="00582FDC"/>
    <w:rsid w:val="00583011"/>
    <w:rsid w:val="0058301E"/>
    <w:rsid w:val="00583026"/>
    <w:rsid w:val="0058302E"/>
    <w:rsid w:val="00583056"/>
    <w:rsid w:val="00583092"/>
    <w:rsid w:val="00583105"/>
    <w:rsid w:val="00583116"/>
    <w:rsid w:val="00583176"/>
    <w:rsid w:val="0058317E"/>
    <w:rsid w:val="005831A8"/>
    <w:rsid w:val="005831D5"/>
    <w:rsid w:val="005832A7"/>
    <w:rsid w:val="00583375"/>
    <w:rsid w:val="005833D5"/>
    <w:rsid w:val="005833F9"/>
    <w:rsid w:val="00583492"/>
    <w:rsid w:val="005834BD"/>
    <w:rsid w:val="005834FD"/>
    <w:rsid w:val="00583552"/>
    <w:rsid w:val="00583573"/>
    <w:rsid w:val="00583598"/>
    <w:rsid w:val="00583607"/>
    <w:rsid w:val="00583636"/>
    <w:rsid w:val="0058370F"/>
    <w:rsid w:val="00583790"/>
    <w:rsid w:val="0058388C"/>
    <w:rsid w:val="0058388F"/>
    <w:rsid w:val="005838FE"/>
    <w:rsid w:val="00583926"/>
    <w:rsid w:val="0058396B"/>
    <w:rsid w:val="0058399C"/>
    <w:rsid w:val="005839EA"/>
    <w:rsid w:val="00583AAA"/>
    <w:rsid w:val="00583B10"/>
    <w:rsid w:val="00583D78"/>
    <w:rsid w:val="00583D9F"/>
    <w:rsid w:val="00583DB6"/>
    <w:rsid w:val="00583DC3"/>
    <w:rsid w:val="00583DD9"/>
    <w:rsid w:val="00583DE2"/>
    <w:rsid w:val="00583E18"/>
    <w:rsid w:val="00583E2E"/>
    <w:rsid w:val="00583E4C"/>
    <w:rsid w:val="00583EFD"/>
    <w:rsid w:val="00583FB9"/>
    <w:rsid w:val="00583FF3"/>
    <w:rsid w:val="00584013"/>
    <w:rsid w:val="00584089"/>
    <w:rsid w:val="00584118"/>
    <w:rsid w:val="00584136"/>
    <w:rsid w:val="00584192"/>
    <w:rsid w:val="005841BC"/>
    <w:rsid w:val="005841C5"/>
    <w:rsid w:val="005841E1"/>
    <w:rsid w:val="00584292"/>
    <w:rsid w:val="005842C7"/>
    <w:rsid w:val="005842EE"/>
    <w:rsid w:val="00584395"/>
    <w:rsid w:val="0058448F"/>
    <w:rsid w:val="005844E7"/>
    <w:rsid w:val="0058451C"/>
    <w:rsid w:val="00584532"/>
    <w:rsid w:val="00584574"/>
    <w:rsid w:val="005845FA"/>
    <w:rsid w:val="005845FC"/>
    <w:rsid w:val="0058461D"/>
    <w:rsid w:val="00584695"/>
    <w:rsid w:val="005847BB"/>
    <w:rsid w:val="005848AE"/>
    <w:rsid w:val="005848CC"/>
    <w:rsid w:val="0058493F"/>
    <w:rsid w:val="00584986"/>
    <w:rsid w:val="005849ED"/>
    <w:rsid w:val="00584BDC"/>
    <w:rsid w:val="00584CBB"/>
    <w:rsid w:val="00584D42"/>
    <w:rsid w:val="00584DF5"/>
    <w:rsid w:val="00584E28"/>
    <w:rsid w:val="00584E3A"/>
    <w:rsid w:val="00584E47"/>
    <w:rsid w:val="00584ECC"/>
    <w:rsid w:val="00584FC6"/>
    <w:rsid w:val="00585074"/>
    <w:rsid w:val="005850A9"/>
    <w:rsid w:val="005850DE"/>
    <w:rsid w:val="00585115"/>
    <w:rsid w:val="00585208"/>
    <w:rsid w:val="0058521E"/>
    <w:rsid w:val="00585241"/>
    <w:rsid w:val="005852A8"/>
    <w:rsid w:val="005852AA"/>
    <w:rsid w:val="005852F0"/>
    <w:rsid w:val="00585333"/>
    <w:rsid w:val="0058533F"/>
    <w:rsid w:val="00585358"/>
    <w:rsid w:val="00585378"/>
    <w:rsid w:val="00585424"/>
    <w:rsid w:val="00585444"/>
    <w:rsid w:val="00585480"/>
    <w:rsid w:val="005854C3"/>
    <w:rsid w:val="0058551D"/>
    <w:rsid w:val="0058553C"/>
    <w:rsid w:val="00585566"/>
    <w:rsid w:val="00585578"/>
    <w:rsid w:val="00585630"/>
    <w:rsid w:val="00585634"/>
    <w:rsid w:val="005856A7"/>
    <w:rsid w:val="005856BB"/>
    <w:rsid w:val="005856C5"/>
    <w:rsid w:val="005857AB"/>
    <w:rsid w:val="00585858"/>
    <w:rsid w:val="00585897"/>
    <w:rsid w:val="0058589E"/>
    <w:rsid w:val="005859D4"/>
    <w:rsid w:val="00585A11"/>
    <w:rsid w:val="00585A7A"/>
    <w:rsid w:val="00585AC9"/>
    <w:rsid w:val="00585AD7"/>
    <w:rsid w:val="00585AE1"/>
    <w:rsid w:val="00585B38"/>
    <w:rsid w:val="00585B44"/>
    <w:rsid w:val="00585BD0"/>
    <w:rsid w:val="00585C13"/>
    <w:rsid w:val="00585C5A"/>
    <w:rsid w:val="00585CD8"/>
    <w:rsid w:val="00585CDA"/>
    <w:rsid w:val="00585CF9"/>
    <w:rsid w:val="00585D38"/>
    <w:rsid w:val="00585D42"/>
    <w:rsid w:val="00585D91"/>
    <w:rsid w:val="00585DA9"/>
    <w:rsid w:val="00585DD5"/>
    <w:rsid w:val="00585E01"/>
    <w:rsid w:val="00585E67"/>
    <w:rsid w:val="00585E6B"/>
    <w:rsid w:val="00585EA0"/>
    <w:rsid w:val="00585F3F"/>
    <w:rsid w:val="00585F6B"/>
    <w:rsid w:val="0058606A"/>
    <w:rsid w:val="005861A7"/>
    <w:rsid w:val="00586279"/>
    <w:rsid w:val="0058630C"/>
    <w:rsid w:val="00586344"/>
    <w:rsid w:val="00586402"/>
    <w:rsid w:val="00586454"/>
    <w:rsid w:val="005864A9"/>
    <w:rsid w:val="005864B1"/>
    <w:rsid w:val="00586561"/>
    <w:rsid w:val="005865AC"/>
    <w:rsid w:val="005865BD"/>
    <w:rsid w:val="005865CA"/>
    <w:rsid w:val="00586666"/>
    <w:rsid w:val="0058666C"/>
    <w:rsid w:val="0058667E"/>
    <w:rsid w:val="005866A0"/>
    <w:rsid w:val="00586714"/>
    <w:rsid w:val="00586728"/>
    <w:rsid w:val="0058674B"/>
    <w:rsid w:val="00586753"/>
    <w:rsid w:val="00586777"/>
    <w:rsid w:val="0058681B"/>
    <w:rsid w:val="0058686D"/>
    <w:rsid w:val="0058697F"/>
    <w:rsid w:val="005869B2"/>
    <w:rsid w:val="005869E2"/>
    <w:rsid w:val="005869EE"/>
    <w:rsid w:val="00586A05"/>
    <w:rsid w:val="00586A4E"/>
    <w:rsid w:val="00586AA0"/>
    <w:rsid w:val="00586ACF"/>
    <w:rsid w:val="00586AD0"/>
    <w:rsid w:val="00586B1C"/>
    <w:rsid w:val="00586BAD"/>
    <w:rsid w:val="00586BB3"/>
    <w:rsid w:val="00586BCE"/>
    <w:rsid w:val="00586BD6"/>
    <w:rsid w:val="00586C45"/>
    <w:rsid w:val="00586C80"/>
    <w:rsid w:val="00586D25"/>
    <w:rsid w:val="00586D6A"/>
    <w:rsid w:val="00586E25"/>
    <w:rsid w:val="00586E3A"/>
    <w:rsid w:val="00586F47"/>
    <w:rsid w:val="00586F85"/>
    <w:rsid w:val="00586FB3"/>
    <w:rsid w:val="00587005"/>
    <w:rsid w:val="0058701F"/>
    <w:rsid w:val="0058715E"/>
    <w:rsid w:val="00587198"/>
    <w:rsid w:val="00587277"/>
    <w:rsid w:val="00587327"/>
    <w:rsid w:val="0058736A"/>
    <w:rsid w:val="005873B8"/>
    <w:rsid w:val="005873C6"/>
    <w:rsid w:val="0058742F"/>
    <w:rsid w:val="005874A6"/>
    <w:rsid w:val="00587552"/>
    <w:rsid w:val="005876C1"/>
    <w:rsid w:val="005876CB"/>
    <w:rsid w:val="00587780"/>
    <w:rsid w:val="005877AF"/>
    <w:rsid w:val="005878D3"/>
    <w:rsid w:val="00587904"/>
    <w:rsid w:val="0058795E"/>
    <w:rsid w:val="005879A0"/>
    <w:rsid w:val="005879D1"/>
    <w:rsid w:val="00587A7E"/>
    <w:rsid w:val="00587A83"/>
    <w:rsid w:val="00587AB7"/>
    <w:rsid w:val="00587ABB"/>
    <w:rsid w:val="00587AC1"/>
    <w:rsid w:val="00587AC3"/>
    <w:rsid w:val="00587AE6"/>
    <w:rsid w:val="00587B6F"/>
    <w:rsid w:val="00587B84"/>
    <w:rsid w:val="00587B8C"/>
    <w:rsid w:val="00587B8F"/>
    <w:rsid w:val="00587C1C"/>
    <w:rsid w:val="00587D3E"/>
    <w:rsid w:val="00587D65"/>
    <w:rsid w:val="00587DF5"/>
    <w:rsid w:val="00587E3A"/>
    <w:rsid w:val="00587E42"/>
    <w:rsid w:val="00587E49"/>
    <w:rsid w:val="00587E69"/>
    <w:rsid w:val="00587EBA"/>
    <w:rsid w:val="00587F2B"/>
    <w:rsid w:val="00587F42"/>
    <w:rsid w:val="00587FA9"/>
    <w:rsid w:val="00587FDB"/>
    <w:rsid w:val="0059003E"/>
    <w:rsid w:val="00590057"/>
    <w:rsid w:val="005900D4"/>
    <w:rsid w:val="00590241"/>
    <w:rsid w:val="00590271"/>
    <w:rsid w:val="005902CA"/>
    <w:rsid w:val="00590305"/>
    <w:rsid w:val="00590346"/>
    <w:rsid w:val="00590368"/>
    <w:rsid w:val="005903A6"/>
    <w:rsid w:val="00590411"/>
    <w:rsid w:val="00590547"/>
    <w:rsid w:val="00590561"/>
    <w:rsid w:val="0059059D"/>
    <w:rsid w:val="005905AC"/>
    <w:rsid w:val="00590626"/>
    <w:rsid w:val="00590798"/>
    <w:rsid w:val="005907A4"/>
    <w:rsid w:val="005907CD"/>
    <w:rsid w:val="00590820"/>
    <w:rsid w:val="00590854"/>
    <w:rsid w:val="005909BD"/>
    <w:rsid w:val="005909EB"/>
    <w:rsid w:val="00590A3E"/>
    <w:rsid w:val="00590A7E"/>
    <w:rsid w:val="00590A9F"/>
    <w:rsid w:val="00590AF0"/>
    <w:rsid w:val="00590BB7"/>
    <w:rsid w:val="00590BD3"/>
    <w:rsid w:val="00590BD6"/>
    <w:rsid w:val="00590C99"/>
    <w:rsid w:val="00590CD7"/>
    <w:rsid w:val="00590D0D"/>
    <w:rsid w:val="00590D4A"/>
    <w:rsid w:val="00590D85"/>
    <w:rsid w:val="00590D96"/>
    <w:rsid w:val="00590DBF"/>
    <w:rsid w:val="00590DE5"/>
    <w:rsid w:val="00590DF0"/>
    <w:rsid w:val="00590DFC"/>
    <w:rsid w:val="00590E54"/>
    <w:rsid w:val="00590EC2"/>
    <w:rsid w:val="00590ECC"/>
    <w:rsid w:val="00590F94"/>
    <w:rsid w:val="00590FCA"/>
    <w:rsid w:val="00590FF7"/>
    <w:rsid w:val="00591067"/>
    <w:rsid w:val="00591074"/>
    <w:rsid w:val="00591128"/>
    <w:rsid w:val="0059112D"/>
    <w:rsid w:val="00591163"/>
    <w:rsid w:val="0059118B"/>
    <w:rsid w:val="0059120F"/>
    <w:rsid w:val="0059123F"/>
    <w:rsid w:val="00591246"/>
    <w:rsid w:val="00591249"/>
    <w:rsid w:val="00591288"/>
    <w:rsid w:val="005912CA"/>
    <w:rsid w:val="005912E4"/>
    <w:rsid w:val="005912EE"/>
    <w:rsid w:val="00591366"/>
    <w:rsid w:val="005913EC"/>
    <w:rsid w:val="00591467"/>
    <w:rsid w:val="00591571"/>
    <w:rsid w:val="0059157A"/>
    <w:rsid w:val="00591603"/>
    <w:rsid w:val="00591673"/>
    <w:rsid w:val="005916AE"/>
    <w:rsid w:val="0059175D"/>
    <w:rsid w:val="00591762"/>
    <w:rsid w:val="00591837"/>
    <w:rsid w:val="005918D1"/>
    <w:rsid w:val="00591926"/>
    <w:rsid w:val="0059197F"/>
    <w:rsid w:val="00591983"/>
    <w:rsid w:val="00591A7F"/>
    <w:rsid w:val="00591AB4"/>
    <w:rsid w:val="00591B0E"/>
    <w:rsid w:val="00591B31"/>
    <w:rsid w:val="00591B4B"/>
    <w:rsid w:val="00591B88"/>
    <w:rsid w:val="00591BF7"/>
    <w:rsid w:val="00591C00"/>
    <w:rsid w:val="00591C15"/>
    <w:rsid w:val="00591C2F"/>
    <w:rsid w:val="00591C44"/>
    <w:rsid w:val="00591C5E"/>
    <w:rsid w:val="00591D11"/>
    <w:rsid w:val="00591D13"/>
    <w:rsid w:val="00591D1F"/>
    <w:rsid w:val="00591DB5"/>
    <w:rsid w:val="00591DCD"/>
    <w:rsid w:val="00591DD1"/>
    <w:rsid w:val="00591DDF"/>
    <w:rsid w:val="00591E11"/>
    <w:rsid w:val="00591E3C"/>
    <w:rsid w:val="00591E6B"/>
    <w:rsid w:val="00591EAA"/>
    <w:rsid w:val="00591F22"/>
    <w:rsid w:val="00591F24"/>
    <w:rsid w:val="00591F85"/>
    <w:rsid w:val="00591F93"/>
    <w:rsid w:val="00591FA9"/>
    <w:rsid w:val="00591FDB"/>
    <w:rsid w:val="00591FE5"/>
    <w:rsid w:val="0059203E"/>
    <w:rsid w:val="00592047"/>
    <w:rsid w:val="005920FE"/>
    <w:rsid w:val="0059212E"/>
    <w:rsid w:val="00592156"/>
    <w:rsid w:val="005921FD"/>
    <w:rsid w:val="00592225"/>
    <w:rsid w:val="0059222B"/>
    <w:rsid w:val="00592269"/>
    <w:rsid w:val="00592283"/>
    <w:rsid w:val="005922A1"/>
    <w:rsid w:val="005922C0"/>
    <w:rsid w:val="005922D6"/>
    <w:rsid w:val="005923AA"/>
    <w:rsid w:val="005923D5"/>
    <w:rsid w:val="005923DB"/>
    <w:rsid w:val="005923EB"/>
    <w:rsid w:val="005923FC"/>
    <w:rsid w:val="005923FD"/>
    <w:rsid w:val="0059240D"/>
    <w:rsid w:val="00592411"/>
    <w:rsid w:val="00592452"/>
    <w:rsid w:val="005924DA"/>
    <w:rsid w:val="005925AC"/>
    <w:rsid w:val="005926CA"/>
    <w:rsid w:val="0059272D"/>
    <w:rsid w:val="00592743"/>
    <w:rsid w:val="0059280E"/>
    <w:rsid w:val="005928B6"/>
    <w:rsid w:val="005928CC"/>
    <w:rsid w:val="00592902"/>
    <w:rsid w:val="0059292E"/>
    <w:rsid w:val="005929E3"/>
    <w:rsid w:val="00592A98"/>
    <w:rsid w:val="00592ADB"/>
    <w:rsid w:val="00592ADC"/>
    <w:rsid w:val="00592B0C"/>
    <w:rsid w:val="00592B10"/>
    <w:rsid w:val="00592B47"/>
    <w:rsid w:val="00592BCC"/>
    <w:rsid w:val="00592BF1"/>
    <w:rsid w:val="00592CBF"/>
    <w:rsid w:val="00592D12"/>
    <w:rsid w:val="00592D2D"/>
    <w:rsid w:val="00592DC0"/>
    <w:rsid w:val="00592DFA"/>
    <w:rsid w:val="00592E07"/>
    <w:rsid w:val="00592F17"/>
    <w:rsid w:val="00592F51"/>
    <w:rsid w:val="00592F6A"/>
    <w:rsid w:val="00593029"/>
    <w:rsid w:val="005930B2"/>
    <w:rsid w:val="0059310A"/>
    <w:rsid w:val="00593127"/>
    <w:rsid w:val="0059313C"/>
    <w:rsid w:val="00593182"/>
    <w:rsid w:val="005931C9"/>
    <w:rsid w:val="005932E0"/>
    <w:rsid w:val="005932E6"/>
    <w:rsid w:val="00593321"/>
    <w:rsid w:val="005933A4"/>
    <w:rsid w:val="005933AB"/>
    <w:rsid w:val="0059350F"/>
    <w:rsid w:val="00593530"/>
    <w:rsid w:val="0059371C"/>
    <w:rsid w:val="0059375C"/>
    <w:rsid w:val="00593778"/>
    <w:rsid w:val="0059377B"/>
    <w:rsid w:val="00593793"/>
    <w:rsid w:val="005937F9"/>
    <w:rsid w:val="00593801"/>
    <w:rsid w:val="005938BC"/>
    <w:rsid w:val="005938D5"/>
    <w:rsid w:val="0059393B"/>
    <w:rsid w:val="00593989"/>
    <w:rsid w:val="005939B6"/>
    <w:rsid w:val="00593A5E"/>
    <w:rsid w:val="00593B2E"/>
    <w:rsid w:val="00593BAE"/>
    <w:rsid w:val="00593C28"/>
    <w:rsid w:val="00593CC8"/>
    <w:rsid w:val="00593CE2"/>
    <w:rsid w:val="00593CFF"/>
    <w:rsid w:val="00593D37"/>
    <w:rsid w:val="00593D4B"/>
    <w:rsid w:val="00593D92"/>
    <w:rsid w:val="00593DB3"/>
    <w:rsid w:val="00593E02"/>
    <w:rsid w:val="00593EBD"/>
    <w:rsid w:val="00593ED8"/>
    <w:rsid w:val="00593EF5"/>
    <w:rsid w:val="00593F0B"/>
    <w:rsid w:val="00593F86"/>
    <w:rsid w:val="00593FAE"/>
    <w:rsid w:val="00593FBC"/>
    <w:rsid w:val="00593FBF"/>
    <w:rsid w:val="00594040"/>
    <w:rsid w:val="005940AD"/>
    <w:rsid w:val="005940DC"/>
    <w:rsid w:val="0059414B"/>
    <w:rsid w:val="005941B3"/>
    <w:rsid w:val="005941CA"/>
    <w:rsid w:val="0059424A"/>
    <w:rsid w:val="00594287"/>
    <w:rsid w:val="005942A0"/>
    <w:rsid w:val="005942F9"/>
    <w:rsid w:val="00594306"/>
    <w:rsid w:val="00594328"/>
    <w:rsid w:val="0059433E"/>
    <w:rsid w:val="00594426"/>
    <w:rsid w:val="005944A6"/>
    <w:rsid w:val="0059455D"/>
    <w:rsid w:val="005945B4"/>
    <w:rsid w:val="005945D0"/>
    <w:rsid w:val="005945E4"/>
    <w:rsid w:val="005946B4"/>
    <w:rsid w:val="005946E1"/>
    <w:rsid w:val="0059474A"/>
    <w:rsid w:val="00594759"/>
    <w:rsid w:val="00594783"/>
    <w:rsid w:val="005947B5"/>
    <w:rsid w:val="00594858"/>
    <w:rsid w:val="00594877"/>
    <w:rsid w:val="0059487C"/>
    <w:rsid w:val="00594881"/>
    <w:rsid w:val="00594899"/>
    <w:rsid w:val="0059489E"/>
    <w:rsid w:val="005948C3"/>
    <w:rsid w:val="00594946"/>
    <w:rsid w:val="005949D2"/>
    <w:rsid w:val="00594AA0"/>
    <w:rsid w:val="00594AA3"/>
    <w:rsid w:val="00594AA9"/>
    <w:rsid w:val="00594AB2"/>
    <w:rsid w:val="00594B97"/>
    <w:rsid w:val="00594BFB"/>
    <w:rsid w:val="00594C5A"/>
    <w:rsid w:val="00594C64"/>
    <w:rsid w:val="00594CA7"/>
    <w:rsid w:val="00594CBE"/>
    <w:rsid w:val="00594CC5"/>
    <w:rsid w:val="00594CCD"/>
    <w:rsid w:val="00594DC5"/>
    <w:rsid w:val="00594E3A"/>
    <w:rsid w:val="00594E4C"/>
    <w:rsid w:val="00594E70"/>
    <w:rsid w:val="00594E80"/>
    <w:rsid w:val="00594EA5"/>
    <w:rsid w:val="00594F04"/>
    <w:rsid w:val="00594FFD"/>
    <w:rsid w:val="0059500D"/>
    <w:rsid w:val="0059502A"/>
    <w:rsid w:val="00595193"/>
    <w:rsid w:val="005951B1"/>
    <w:rsid w:val="00595238"/>
    <w:rsid w:val="00595273"/>
    <w:rsid w:val="00595276"/>
    <w:rsid w:val="0059527B"/>
    <w:rsid w:val="005952E9"/>
    <w:rsid w:val="005952FD"/>
    <w:rsid w:val="0059531C"/>
    <w:rsid w:val="0059533E"/>
    <w:rsid w:val="00595355"/>
    <w:rsid w:val="0059538D"/>
    <w:rsid w:val="00595395"/>
    <w:rsid w:val="005954FD"/>
    <w:rsid w:val="005955A8"/>
    <w:rsid w:val="005955B0"/>
    <w:rsid w:val="005955BF"/>
    <w:rsid w:val="005955D0"/>
    <w:rsid w:val="005956EA"/>
    <w:rsid w:val="0059572F"/>
    <w:rsid w:val="0059574C"/>
    <w:rsid w:val="0059575D"/>
    <w:rsid w:val="005957A1"/>
    <w:rsid w:val="005957C4"/>
    <w:rsid w:val="005957D5"/>
    <w:rsid w:val="0059581A"/>
    <w:rsid w:val="00595869"/>
    <w:rsid w:val="0059587B"/>
    <w:rsid w:val="005958CF"/>
    <w:rsid w:val="00595907"/>
    <w:rsid w:val="00595944"/>
    <w:rsid w:val="0059596C"/>
    <w:rsid w:val="00595A34"/>
    <w:rsid w:val="00595A41"/>
    <w:rsid w:val="00595A67"/>
    <w:rsid w:val="00595A8D"/>
    <w:rsid w:val="00595AE5"/>
    <w:rsid w:val="00595AED"/>
    <w:rsid w:val="00595B2D"/>
    <w:rsid w:val="00595B36"/>
    <w:rsid w:val="00595C72"/>
    <w:rsid w:val="00595C96"/>
    <w:rsid w:val="00595CA5"/>
    <w:rsid w:val="00595D73"/>
    <w:rsid w:val="00595E3E"/>
    <w:rsid w:val="00595E47"/>
    <w:rsid w:val="00595E5E"/>
    <w:rsid w:val="00595E8A"/>
    <w:rsid w:val="00595EDF"/>
    <w:rsid w:val="00595FB3"/>
    <w:rsid w:val="00595FCB"/>
    <w:rsid w:val="005960AD"/>
    <w:rsid w:val="00596116"/>
    <w:rsid w:val="00596130"/>
    <w:rsid w:val="00596214"/>
    <w:rsid w:val="0059623A"/>
    <w:rsid w:val="00596269"/>
    <w:rsid w:val="00596273"/>
    <w:rsid w:val="005962EE"/>
    <w:rsid w:val="00596493"/>
    <w:rsid w:val="005964D0"/>
    <w:rsid w:val="0059664E"/>
    <w:rsid w:val="0059665C"/>
    <w:rsid w:val="0059678C"/>
    <w:rsid w:val="00596819"/>
    <w:rsid w:val="005968B6"/>
    <w:rsid w:val="0059691B"/>
    <w:rsid w:val="00596947"/>
    <w:rsid w:val="005969A4"/>
    <w:rsid w:val="005969E5"/>
    <w:rsid w:val="00596A01"/>
    <w:rsid w:val="00596AB4"/>
    <w:rsid w:val="00596BD9"/>
    <w:rsid w:val="00596C01"/>
    <w:rsid w:val="00596D56"/>
    <w:rsid w:val="00596DF0"/>
    <w:rsid w:val="00596DF7"/>
    <w:rsid w:val="00596DFA"/>
    <w:rsid w:val="00596E14"/>
    <w:rsid w:val="00596E20"/>
    <w:rsid w:val="00596E26"/>
    <w:rsid w:val="00596E33"/>
    <w:rsid w:val="00596E36"/>
    <w:rsid w:val="00596E91"/>
    <w:rsid w:val="00596EFB"/>
    <w:rsid w:val="00597024"/>
    <w:rsid w:val="0059703B"/>
    <w:rsid w:val="00597069"/>
    <w:rsid w:val="0059707C"/>
    <w:rsid w:val="005970AF"/>
    <w:rsid w:val="00597107"/>
    <w:rsid w:val="005971B7"/>
    <w:rsid w:val="00597246"/>
    <w:rsid w:val="00597247"/>
    <w:rsid w:val="005972B7"/>
    <w:rsid w:val="00597381"/>
    <w:rsid w:val="005973A4"/>
    <w:rsid w:val="005973DE"/>
    <w:rsid w:val="005973FB"/>
    <w:rsid w:val="00597422"/>
    <w:rsid w:val="00597463"/>
    <w:rsid w:val="0059746D"/>
    <w:rsid w:val="005974B0"/>
    <w:rsid w:val="005974E3"/>
    <w:rsid w:val="005974FE"/>
    <w:rsid w:val="00597550"/>
    <w:rsid w:val="005975EE"/>
    <w:rsid w:val="00597682"/>
    <w:rsid w:val="005976B0"/>
    <w:rsid w:val="005977A5"/>
    <w:rsid w:val="005978CE"/>
    <w:rsid w:val="0059797C"/>
    <w:rsid w:val="005979B9"/>
    <w:rsid w:val="005979FA"/>
    <w:rsid w:val="00597A9B"/>
    <w:rsid w:val="00597B1F"/>
    <w:rsid w:val="00597C2A"/>
    <w:rsid w:val="00597D15"/>
    <w:rsid w:val="00597D2D"/>
    <w:rsid w:val="00597D4C"/>
    <w:rsid w:val="00597DFE"/>
    <w:rsid w:val="00597E64"/>
    <w:rsid w:val="00597EC7"/>
    <w:rsid w:val="00597F35"/>
    <w:rsid w:val="00597F48"/>
    <w:rsid w:val="00597FB4"/>
    <w:rsid w:val="00597FDB"/>
    <w:rsid w:val="005A000C"/>
    <w:rsid w:val="005A0049"/>
    <w:rsid w:val="005A0081"/>
    <w:rsid w:val="005A0147"/>
    <w:rsid w:val="005A0162"/>
    <w:rsid w:val="005A02D2"/>
    <w:rsid w:val="005A036E"/>
    <w:rsid w:val="005A0375"/>
    <w:rsid w:val="005A0400"/>
    <w:rsid w:val="005A0483"/>
    <w:rsid w:val="005A04C9"/>
    <w:rsid w:val="005A056F"/>
    <w:rsid w:val="005A059E"/>
    <w:rsid w:val="005A05AA"/>
    <w:rsid w:val="005A05E7"/>
    <w:rsid w:val="005A0719"/>
    <w:rsid w:val="005A0745"/>
    <w:rsid w:val="005A07E6"/>
    <w:rsid w:val="005A0822"/>
    <w:rsid w:val="005A0839"/>
    <w:rsid w:val="005A087F"/>
    <w:rsid w:val="005A0890"/>
    <w:rsid w:val="005A0893"/>
    <w:rsid w:val="005A089A"/>
    <w:rsid w:val="005A090A"/>
    <w:rsid w:val="005A0914"/>
    <w:rsid w:val="005A092B"/>
    <w:rsid w:val="005A095C"/>
    <w:rsid w:val="005A099C"/>
    <w:rsid w:val="005A09FF"/>
    <w:rsid w:val="005A0A1C"/>
    <w:rsid w:val="005A0A40"/>
    <w:rsid w:val="005A0A91"/>
    <w:rsid w:val="005A0B06"/>
    <w:rsid w:val="005A0B23"/>
    <w:rsid w:val="005A0B44"/>
    <w:rsid w:val="005A0B54"/>
    <w:rsid w:val="005A0B9B"/>
    <w:rsid w:val="005A0BBB"/>
    <w:rsid w:val="005A0BD0"/>
    <w:rsid w:val="005A0CC0"/>
    <w:rsid w:val="005A0D13"/>
    <w:rsid w:val="005A0D6D"/>
    <w:rsid w:val="005A0DDA"/>
    <w:rsid w:val="005A0DE0"/>
    <w:rsid w:val="005A0E49"/>
    <w:rsid w:val="005A0E51"/>
    <w:rsid w:val="005A0F0A"/>
    <w:rsid w:val="005A101F"/>
    <w:rsid w:val="005A102F"/>
    <w:rsid w:val="005A10B5"/>
    <w:rsid w:val="005A10DF"/>
    <w:rsid w:val="005A1152"/>
    <w:rsid w:val="005A11C3"/>
    <w:rsid w:val="005A11DA"/>
    <w:rsid w:val="005A1216"/>
    <w:rsid w:val="005A123E"/>
    <w:rsid w:val="005A12BF"/>
    <w:rsid w:val="005A12C1"/>
    <w:rsid w:val="005A12E4"/>
    <w:rsid w:val="005A12FE"/>
    <w:rsid w:val="005A131E"/>
    <w:rsid w:val="005A1333"/>
    <w:rsid w:val="005A1347"/>
    <w:rsid w:val="005A1388"/>
    <w:rsid w:val="005A13AD"/>
    <w:rsid w:val="005A14C6"/>
    <w:rsid w:val="005A1556"/>
    <w:rsid w:val="005A1562"/>
    <w:rsid w:val="005A165F"/>
    <w:rsid w:val="005A16DB"/>
    <w:rsid w:val="005A1987"/>
    <w:rsid w:val="005A19A5"/>
    <w:rsid w:val="005A19E7"/>
    <w:rsid w:val="005A1A07"/>
    <w:rsid w:val="005A1A3B"/>
    <w:rsid w:val="005A1AD2"/>
    <w:rsid w:val="005A1B5A"/>
    <w:rsid w:val="005A1B6E"/>
    <w:rsid w:val="005A1B81"/>
    <w:rsid w:val="005A1BC5"/>
    <w:rsid w:val="005A1BC9"/>
    <w:rsid w:val="005A1C3B"/>
    <w:rsid w:val="005A1C3E"/>
    <w:rsid w:val="005A1C55"/>
    <w:rsid w:val="005A1C73"/>
    <w:rsid w:val="005A1D09"/>
    <w:rsid w:val="005A1D0F"/>
    <w:rsid w:val="005A1D35"/>
    <w:rsid w:val="005A1D61"/>
    <w:rsid w:val="005A1D7C"/>
    <w:rsid w:val="005A1E25"/>
    <w:rsid w:val="005A1E67"/>
    <w:rsid w:val="005A20E5"/>
    <w:rsid w:val="005A20F3"/>
    <w:rsid w:val="005A2112"/>
    <w:rsid w:val="005A2149"/>
    <w:rsid w:val="005A2186"/>
    <w:rsid w:val="005A21A8"/>
    <w:rsid w:val="005A2206"/>
    <w:rsid w:val="005A22DE"/>
    <w:rsid w:val="005A2362"/>
    <w:rsid w:val="005A2387"/>
    <w:rsid w:val="005A23D8"/>
    <w:rsid w:val="005A2448"/>
    <w:rsid w:val="005A24B1"/>
    <w:rsid w:val="005A24EE"/>
    <w:rsid w:val="005A2517"/>
    <w:rsid w:val="005A2548"/>
    <w:rsid w:val="005A2588"/>
    <w:rsid w:val="005A270C"/>
    <w:rsid w:val="005A278A"/>
    <w:rsid w:val="005A27AB"/>
    <w:rsid w:val="005A285A"/>
    <w:rsid w:val="005A2875"/>
    <w:rsid w:val="005A2894"/>
    <w:rsid w:val="005A28C0"/>
    <w:rsid w:val="005A28E9"/>
    <w:rsid w:val="005A294E"/>
    <w:rsid w:val="005A2968"/>
    <w:rsid w:val="005A2971"/>
    <w:rsid w:val="005A2A05"/>
    <w:rsid w:val="005A2A2A"/>
    <w:rsid w:val="005A2AF5"/>
    <w:rsid w:val="005A2B11"/>
    <w:rsid w:val="005A2B27"/>
    <w:rsid w:val="005A2B82"/>
    <w:rsid w:val="005A2B8D"/>
    <w:rsid w:val="005A2C1F"/>
    <w:rsid w:val="005A2C38"/>
    <w:rsid w:val="005A2C8C"/>
    <w:rsid w:val="005A2D5B"/>
    <w:rsid w:val="005A2DFB"/>
    <w:rsid w:val="005A2E74"/>
    <w:rsid w:val="005A2F73"/>
    <w:rsid w:val="005A2FB3"/>
    <w:rsid w:val="005A2FC4"/>
    <w:rsid w:val="005A2FD6"/>
    <w:rsid w:val="005A2FEC"/>
    <w:rsid w:val="005A30F6"/>
    <w:rsid w:val="005A3118"/>
    <w:rsid w:val="005A3158"/>
    <w:rsid w:val="005A3169"/>
    <w:rsid w:val="005A3180"/>
    <w:rsid w:val="005A31A7"/>
    <w:rsid w:val="005A320B"/>
    <w:rsid w:val="005A321F"/>
    <w:rsid w:val="005A3225"/>
    <w:rsid w:val="005A3264"/>
    <w:rsid w:val="005A327A"/>
    <w:rsid w:val="005A3284"/>
    <w:rsid w:val="005A32AC"/>
    <w:rsid w:val="005A32AE"/>
    <w:rsid w:val="005A3368"/>
    <w:rsid w:val="005A338C"/>
    <w:rsid w:val="005A347B"/>
    <w:rsid w:val="005A3489"/>
    <w:rsid w:val="005A34F4"/>
    <w:rsid w:val="005A3587"/>
    <w:rsid w:val="005A3599"/>
    <w:rsid w:val="005A35BF"/>
    <w:rsid w:val="005A3603"/>
    <w:rsid w:val="005A3656"/>
    <w:rsid w:val="005A369F"/>
    <w:rsid w:val="005A36E2"/>
    <w:rsid w:val="005A373B"/>
    <w:rsid w:val="005A377C"/>
    <w:rsid w:val="005A378B"/>
    <w:rsid w:val="005A37E2"/>
    <w:rsid w:val="005A3825"/>
    <w:rsid w:val="005A3853"/>
    <w:rsid w:val="005A3883"/>
    <w:rsid w:val="005A38F9"/>
    <w:rsid w:val="005A392F"/>
    <w:rsid w:val="005A3956"/>
    <w:rsid w:val="005A3958"/>
    <w:rsid w:val="005A3992"/>
    <w:rsid w:val="005A39EC"/>
    <w:rsid w:val="005A3ADC"/>
    <w:rsid w:val="005A3AE0"/>
    <w:rsid w:val="005A3B51"/>
    <w:rsid w:val="005A3C97"/>
    <w:rsid w:val="005A3CA0"/>
    <w:rsid w:val="005A3CB8"/>
    <w:rsid w:val="005A3D10"/>
    <w:rsid w:val="005A3D59"/>
    <w:rsid w:val="005A3DCA"/>
    <w:rsid w:val="005A3DDC"/>
    <w:rsid w:val="005A3E24"/>
    <w:rsid w:val="005A3E28"/>
    <w:rsid w:val="005A3E51"/>
    <w:rsid w:val="005A3EAE"/>
    <w:rsid w:val="005A3F34"/>
    <w:rsid w:val="005A3F5E"/>
    <w:rsid w:val="005A4155"/>
    <w:rsid w:val="005A41DA"/>
    <w:rsid w:val="005A41E1"/>
    <w:rsid w:val="005A41E2"/>
    <w:rsid w:val="005A4276"/>
    <w:rsid w:val="005A4295"/>
    <w:rsid w:val="005A4357"/>
    <w:rsid w:val="005A4358"/>
    <w:rsid w:val="005A43AC"/>
    <w:rsid w:val="005A43E1"/>
    <w:rsid w:val="005A43FA"/>
    <w:rsid w:val="005A440A"/>
    <w:rsid w:val="005A4428"/>
    <w:rsid w:val="005A4456"/>
    <w:rsid w:val="005A4488"/>
    <w:rsid w:val="005A4511"/>
    <w:rsid w:val="005A4652"/>
    <w:rsid w:val="005A4676"/>
    <w:rsid w:val="005A4700"/>
    <w:rsid w:val="005A472D"/>
    <w:rsid w:val="005A4811"/>
    <w:rsid w:val="005A4824"/>
    <w:rsid w:val="005A4869"/>
    <w:rsid w:val="005A4941"/>
    <w:rsid w:val="005A4ABB"/>
    <w:rsid w:val="005A4B43"/>
    <w:rsid w:val="005A4B8F"/>
    <w:rsid w:val="005A4CD4"/>
    <w:rsid w:val="005A4D06"/>
    <w:rsid w:val="005A4DC9"/>
    <w:rsid w:val="005A4E07"/>
    <w:rsid w:val="005A4E2C"/>
    <w:rsid w:val="005A4E34"/>
    <w:rsid w:val="005A4E6F"/>
    <w:rsid w:val="005A4ECC"/>
    <w:rsid w:val="005A4F34"/>
    <w:rsid w:val="005A4F38"/>
    <w:rsid w:val="005A4F79"/>
    <w:rsid w:val="005A4FDD"/>
    <w:rsid w:val="005A4FF2"/>
    <w:rsid w:val="005A4FFA"/>
    <w:rsid w:val="005A500F"/>
    <w:rsid w:val="005A50FC"/>
    <w:rsid w:val="005A516A"/>
    <w:rsid w:val="005A52E2"/>
    <w:rsid w:val="005A52E3"/>
    <w:rsid w:val="005A5353"/>
    <w:rsid w:val="005A540A"/>
    <w:rsid w:val="005A5555"/>
    <w:rsid w:val="005A5561"/>
    <w:rsid w:val="005A55A7"/>
    <w:rsid w:val="005A563C"/>
    <w:rsid w:val="005A5665"/>
    <w:rsid w:val="005A569C"/>
    <w:rsid w:val="005A5747"/>
    <w:rsid w:val="005A5793"/>
    <w:rsid w:val="005A57AE"/>
    <w:rsid w:val="005A5860"/>
    <w:rsid w:val="005A58C2"/>
    <w:rsid w:val="005A59A3"/>
    <w:rsid w:val="005A59BC"/>
    <w:rsid w:val="005A59D9"/>
    <w:rsid w:val="005A5A3B"/>
    <w:rsid w:val="005A5A4B"/>
    <w:rsid w:val="005A5AC4"/>
    <w:rsid w:val="005A5ADB"/>
    <w:rsid w:val="005A5B39"/>
    <w:rsid w:val="005A5B3F"/>
    <w:rsid w:val="005A5B44"/>
    <w:rsid w:val="005A5BA7"/>
    <w:rsid w:val="005A5BF6"/>
    <w:rsid w:val="005A5C8B"/>
    <w:rsid w:val="005A5CB5"/>
    <w:rsid w:val="005A5D4C"/>
    <w:rsid w:val="005A5DF7"/>
    <w:rsid w:val="005A5EA1"/>
    <w:rsid w:val="005A5EC9"/>
    <w:rsid w:val="005A5F07"/>
    <w:rsid w:val="005A5F3B"/>
    <w:rsid w:val="005A5F60"/>
    <w:rsid w:val="005A604C"/>
    <w:rsid w:val="005A6066"/>
    <w:rsid w:val="005A60DB"/>
    <w:rsid w:val="005A60F0"/>
    <w:rsid w:val="005A6142"/>
    <w:rsid w:val="005A614A"/>
    <w:rsid w:val="005A6192"/>
    <w:rsid w:val="005A6213"/>
    <w:rsid w:val="005A62BF"/>
    <w:rsid w:val="005A6444"/>
    <w:rsid w:val="005A64A1"/>
    <w:rsid w:val="005A64E6"/>
    <w:rsid w:val="005A64F4"/>
    <w:rsid w:val="005A6510"/>
    <w:rsid w:val="005A6515"/>
    <w:rsid w:val="005A66F2"/>
    <w:rsid w:val="005A674C"/>
    <w:rsid w:val="005A677B"/>
    <w:rsid w:val="005A6796"/>
    <w:rsid w:val="005A67BE"/>
    <w:rsid w:val="005A6800"/>
    <w:rsid w:val="005A680B"/>
    <w:rsid w:val="005A689F"/>
    <w:rsid w:val="005A68E8"/>
    <w:rsid w:val="005A6989"/>
    <w:rsid w:val="005A6993"/>
    <w:rsid w:val="005A69D5"/>
    <w:rsid w:val="005A6A26"/>
    <w:rsid w:val="005A6B0A"/>
    <w:rsid w:val="005A6B34"/>
    <w:rsid w:val="005A6B46"/>
    <w:rsid w:val="005A6B94"/>
    <w:rsid w:val="005A6BA0"/>
    <w:rsid w:val="005A6C17"/>
    <w:rsid w:val="005A6CA2"/>
    <w:rsid w:val="005A6CE3"/>
    <w:rsid w:val="005A6CFD"/>
    <w:rsid w:val="005A6D40"/>
    <w:rsid w:val="005A6D52"/>
    <w:rsid w:val="005A6D9E"/>
    <w:rsid w:val="005A6DB4"/>
    <w:rsid w:val="005A6E02"/>
    <w:rsid w:val="005A6E21"/>
    <w:rsid w:val="005A6E55"/>
    <w:rsid w:val="005A6ECE"/>
    <w:rsid w:val="005A6EEC"/>
    <w:rsid w:val="005A6F9C"/>
    <w:rsid w:val="005A6FE1"/>
    <w:rsid w:val="005A7091"/>
    <w:rsid w:val="005A70A2"/>
    <w:rsid w:val="005A70B5"/>
    <w:rsid w:val="005A70F1"/>
    <w:rsid w:val="005A712B"/>
    <w:rsid w:val="005A7139"/>
    <w:rsid w:val="005A717B"/>
    <w:rsid w:val="005A71B8"/>
    <w:rsid w:val="005A7227"/>
    <w:rsid w:val="005A722E"/>
    <w:rsid w:val="005A722F"/>
    <w:rsid w:val="005A724C"/>
    <w:rsid w:val="005A72A0"/>
    <w:rsid w:val="005A72FA"/>
    <w:rsid w:val="005A731E"/>
    <w:rsid w:val="005A737E"/>
    <w:rsid w:val="005A7398"/>
    <w:rsid w:val="005A743E"/>
    <w:rsid w:val="005A745A"/>
    <w:rsid w:val="005A748F"/>
    <w:rsid w:val="005A7492"/>
    <w:rsid w:val="005A75B4"/>
    <w:rsid w:val="005A75FA"/>
    <w:rsid w:val="005A7648"/>
    <w:rsid w:val="005A7675"/>
    <w:rsid w:val="005A76E2"/>
    <w:rsid w:val="005A7700"/>
    <w:rsid w:val="005A7733"/>
    <w:rsid w:val="005A778B"/>
    <w:rsid w:val="005A7864"/>
    <w:rsid w:val="005A7872"/>
    <w:rsid w:val="005A787B"/>
    <w:rsid w:val="005A7884"/>
    <w:rsid w:val="005A788B"/>
    <w:rsid w:val="005A78AA"/>
    <w:rsid w:val="005A78CC"/>
    <w:rsid w:val="005A78FA"/>
    <w:rsid w:val="005A7928"/>
    <w:rsid w:val="005A793A"/>
    <w:rsid w:val="005A79CA"/>
    <w:rsid w:val="005A79CB"/>
    <w:rsid w:val="005A79FA"/>
    <w:rsid w:val="005A7A57"/>
    <w:rsid w:val="005A7A5A"/>
    <w:rsid w:val="005A7A87"/>
    <w:rsid w:val="005A7B5A"/>
    <w:rsid w:val="005A7B9D"/>
    <w:rsid w:val="005A7BE2"/>
    <w:rsid w:val="005A7C27"/>
    <w:rsid w:val="005A7C62"/>
    <w:rsid w:val="005A7C69"/>
    <w:rsid w:val="005A7CA5"/>
    <w:rsid w:val="005A7CB4"/>
    <w:rsid w:val="005A7D51"/>
    <w:rsid w:val="005A7D5D"/>
    <w:rsid w:val="005A7D9F"/>
    <w:rsid w:val="005A7DEC"/>
    <w:rsid w:val="005A7E02"/>
    <w:rsid w:val="005A7E67"/>
    <w:rsid w:val="005A7EE1"/>
    <w:rsid w:val="005A7F39"/>
    <w:rsid w:val="005A7FCA"/>
    <w:rsid w:val="005B0024"/>
    <w:rsid w:val="005B0037"/>
    <w:rsid w:val="005B0094"/>
    <w:rsid w:val="005B00A3"/>
    <w:rsid w:val="005B00AD"/>
    <w:rsid w:val="005B00D1"/>
    <w:rsid w:val="005B00DD"/>
    <w:rsid w:val="005B0151"/>
    <w:rsid w:val="005B01EB"/>
    <w:rsid w:val="005B0254"/>
    <w:rsid w:val="005B02B1"/>
    <w:rsid w:val="005B02CD"/>
    <w:rsid w:val="005B0300"/>
    <w:rsid w:val="005B0382"/>
    <w:rsid w:val="005B0418"/>
    <w:rsid w:val="005B047A"/>
    <w:rsid w:val="005B047F"/>
    <w:rsid w:val="005B04B6"/>
    <w:rsid w:val="005B04EE"/>
    <w:rsid w:val="005B0565"/>
    <w:rsid w:val="005B0583"/>
    <w:rsid w:val="005B05BF"/>
    <w:rsid w:val="005B0662"/>
    <w:rsid w:val="005B0670"/>
    <w:rsid w:val="005B06B2"/>
    <w:rsid w:val="005B072B"/>
    <w:rsid w:val="005B074C"/>
    <w:rsid w:val="005B0773"/>
    <w:rsid w:val="005B07BA"/>
    <w:rsid w:val="005B0854"/>
    <w:rsid w:val="005B094B"/>
    <w:rsid w:val="005B0972"/>
    <w:rsid w:val="005B0987"/>
    <w:rsid w:val="005B09B1"/>
    <w:rsid w:val="005B09B5"/>
    <w:rsid w:val="005B0A14"/>
    <w:rsid w:val="005B0A25"/>
    <w:rsid w:val="005B0A83"/>
    <w:rsid w:val="005B0A94"/>
    <w:rsid w:val="005B0AD7"/>
    <w:rsid w:val="005B0B5D"/>
    <w:rsid w:val="005B0BDE"/>
    <w:rsid w:val="005B0C78"/>
    <w:rsid w:val="005B0DF1"/>
    <w:rsid w:val="005B0E2F"/>
    <w:rsid w:val="005B0E49"/>
    <w:rsid w:val="005B0E53"/>
    <w:rsid w:val="005B0E82"/>
    <w:rsid w:val="005B0EB8"/>
    <w:rsid w:val="005B0F7A"/>
    <w:rsid w:val="005B0FBB"/>
    <w:rsid w:val="005B0FEF"/>
    <w:rsid w:val="005B1074"/>
    <w:rsid w:val="005B10A1"/>
    <w:rsid w:val="005B10BF"/>
    <w:rsid w:val="005B1188"/>
    <w:rsid w:val="005B1202"/>
    <w:rsid w:val="005B122B"/>
    <w:rsid w:val="005B1237"/>
    <w:rsid w:val="005B125E"/>
    <w:rsid w:val="005B134E"/>
    <w:rsid w:val="005B138A"/>
    <w:rsid w:val="005B13B3"/>
    <w:rsid w:val="005B13E2"/>
    <w:rsid w:val="005B13FA"/>
    <w:rsid w:val="005B1409"/>
    <w:rsid w:val="005B14A0"/>
    <w:rsid w:val="005B1568"/>
    <w:rsid w:val="005B15AC"/>
    <w:rsid w:val="005B15C0"/>
    <w:rsid w:val="005B15EF"/>
    <w:rsid w:val="005B1629"/>
    <w:rsid w:val="005B1652"/>
    <w:rsid w:val="005B1739"/>
    <w:rsid w:val="005B176F"/>
    <w:rsid w:val="005B1778"/>
    <w:rsid w:val="005B17B0"/>
    <w:rsid w:val="005B17B2"/>
    <w:rsid w:val="005B1807"/>
    <w:rsid w:val="005B1846"/>
    <w:rsid w:val="005B18DF"/>
    <w:rsid w:val="005B1916"/>
    <w:rsid w:val="005B19FE"/>
    <w:rsid w:val="005B1AD8"/>
    <w:rsid w:val="005B1B4A"/>
    <w:rsid w:val="005B1B4D"/>
    <w:rsid w:val="005B1BAC"/>
    <w:rsid w:val="005B1BF7"/>
    <w:rsid w:val="005B1C1F"/>
    <w:rsid w:val="005B1C94"/>
    <w:rsid w:val="005B1CE3"/>
    <w:rsid w:val="005B1D0A"/>
    <w:rsid w:val="005B1D70"/>
    <w:rsid w:val="005B1DF6"/>
    <w:rsid w:val="005B1E11"/>
    <w:rsid w:val="005B1E2E"/>
    <w:rsid w:val="005B1E4A"/>
    <w:rsid w:val="005B1F0D"/>
    <w:rsid w:val="005B1F18"/>
    <w:rsid w:val="005B1F2D"/>
    <w:rsid w:val="005B2004"/>
    <w:rsid w:val="005B2024"/>
    <w:rsid w:val="005B206C"/>
    <w:rsid w:val="005B2089"/>
    <w:rsid w:val="005B208C"/>
    <w:rsid w:val="005B2145"/>
    <w:rsid w:val="005B217B"/>
    <w:rsid w:val="005B228D"/>
    <w:rsid w:val="005B22CD"/>
    <w:rsid w:val="005B235C"/>
    <w:rsid w:val="005B23CA"/>
    <w:rsid w:val="005B244F"/>
    <w:rsid w:val="005B247F"/>
    <w:rsid w:val="005B24AC"/>
    <w:rsid w:val="005B24B3"/>
    <w:rsid w:val="005B24F7"/>
    <w:rsid w:val="005B24FC"/>
    <w:rsid w:val="005B253A"/>
    <w:rsid w:val="005B2560"/>
    <w:rsid w:val="005B2575"/>
    <w:rsid w:val="005B258A"/>
    <w:rsid w:val="005B261E"/>
    <w:rsid w:val="005B264D"/>
    <w:rsid w:val="005B2652"/>
    <w:rsid w:val="005B26E8"/>
    <w:rsid w:val="005B2731"/>
    <w:rsid w:val="005B286E"/>
    <w:rsid w:val="005B291C"/>
    <w:rsid w:val="005B2986"/>
    <w:rsid w:val="005B29D9"/>
    <w:rsid w:val="005B2AB3"/>
    <w:rsid w:val="005B2B0E"/>
    <w:rsid w:val="005B2B34"/>
    <w:rsid w:val="005B2B52"/>
    <w:rsid w:val="005B2B57"/>
    <w:rsid w:val="005B2B69"/>
    <w:rsid w:val="005B2B7F"/>
    <w:rsid w:val="005B2BE6"/>
    <w:rsid w:val="005B2C09"/>
    <w:rsid w:val="005B2D11"/>
    <w:rsid w:val="005B2DAC"/>
    <w:rsid w:val="005B2E2E"/>
    <w:rsid w:val="005B2EBD"/>
    <w:rsid w:val="005B2EBE"/>
    <w:rsid w:val="005B2F1B"/>
    <w:rsid w:val="005B2F3D"/>
    <w:rsid w:val="005B2F47"/>
    <w:rsid w:val="005B2FC6"/>
    <w:rsid w:val="005B2FEC"/>
    <w:rsid w:val="005B2FEE"/>
    <w:rsid w:val="005B303D"/>
    <w:rsid w:val="005B307B"/>
    <w:rsid w:val="005B30AA"/>
    <w:rsid w:val="005B3129"/>
    <w:rsid w:val="005B3215"/>
    <w:rsid w:val="005B3233"/>
    <w:rsid w:val="005B325B"/>
    <w:rsid w:val="005B33C7"/>
    <w:rsid w:val="005B3402"/>
    <w:rsid w:val="005B3444"/>
    <w:rsid w:val="005B3470"/>
    <w:rsid w:val="005B3484"/>
    <w:rsid w:val="005B34C3"/>
    <w:rsid w:val="005B34E7"/>
    <w:rsid w:val="005B34EE"/>
    <w:rsid w:val="005B351C"/>
    <w:rsid w:val="005B3533"/>
    <w:rsid w:val="005B359E"/>
    <w:rsid w:val="005B35B4"/>
    <w:rsid w:val="005B360E"/>
    <w:rsid w:val="005B367B"/>
    <w:rsid w:val="005B36C5"/>
    <w:rsid w:val="005B3776"/>
    <w:rsid w:val="005B3836"/>
    <w:rsid w:val="005B3865"/>
    <w:rsid w:val="005B3890"/>
    <w:rsid w:val="005B3907"/>
    <w:rsid w:val="005B3935"/>
    <w:rsid w:val="005B39B5"/>
    <w:rsid w:val="005B39F5"/>
    <w:rsid w:val="005B39FA"/>
    <w:rsid w:val="005B3A26"/>
    <w:rsid w:val="005B3A44"/>
    <w:rsid w:val="005B3A85"/>
    <w:rsid w:val="005B3B2B"/>
    <w:rsid w:val="005B3C4F"/>
    <w:rsid w:val="005B3CCF"/>
    <w:rsid w:val="005B3D02"/>
    <w:rsid w:val="005B3D12"/>
    <w:rsid w:val="005B3DD8"/>
    <w:rsid w:val="005B3EF0"/>
    <w:rsid w:val="005B3EFB"/>
    <w:rsid w:val="005B428B"/>
    <w:rsid w:val="005B4291"/>
    <w:rsid w:val="005B429A"/>
    <w:rsid w:val="005B42AE"/>
    <w:rsid w:val="005B4329"/>
    <w:rsid w:val="005B4375"/>
    <w:rsid w:val="005B43A6"/>
    <w:rsid w:val="005B43C4"/>
    <w:rsid w:val="005B441B"/>
    <w:rsid w:val="005B4425"/>
    <w:rsid w:val="005B4463"/>
    <w:rsid w:val="005B44B0"/>
    <w:rsid w:val="005B44D5"/>
    <w:rsid w:val="005B44E5"/>
    <w:rsid w:val="005B45EE"/>
    <w:rsid w:val="005B45FE"/>
    <w:rsid w:val="005B4612"/>
    <w:rsid w:val="005B4615"/>
    <w:rsid w:val="005B4735"/>
    <w:rsid w:val="005B474F"/>
    <w:rsid w:val="005B47C6"/>
    <w:rsid w:val="005B47C7"/>
    <w:rsid w:val="005B4804"/>
    <w:rsid w:val="005B483B"/>
    <w:rsid w:val="005B4855"/>
    <w:rsid w:val="005B4863"/>
    <w:rsid w:val="005B4874"/>
    <w:rsid w:val="005B48B9"/>
    <w:rsid w:val="005B4910"/>
    <w:rsid w:val="005B491D"/>
    <w:rsid w:val="005B493D"/>
    <w:rsid w:val="005B49AD"/>
    <w:rsid w:val="005B49AE"/>
    <w:rsid w:val="005B49C7"/>
    <w:rsid w:val="005B49CB"/>
    <w:rsid w:val="005B49FA"/>
    <w:rsid w:val="005B4A0A"/>
    <w:rsid w:val="005B4AD2"/>
    <w:rsid w:val="005B4BE3"/>
    <w:rsid w:val="005B4C01"/>
    <w:rsid w:val="005B4C03"/>
    <w:rsid w:val="005B4C92"/>
    <w:rsid w:val="005B4CE5"/>
    <w:rsid w:val="005B4CF3"/>
    <w:rsid w:val="005B4D47"/>
    <w:rsid w:val="005B4D4C"/>
    <w:rsid w:val="005B4D56"/>
    <w:rsid w:val="005B4DBC"/>
    <w:rsid w:val="005B4DD3"/>
    <w:rsid w:val="005B4DF3"/>
    <w:rsid w:val="005B4EB0"/>
    <w:rsid w:val="005B4EF4"/>
    <w:rsid w:val="005B4F06"/>
    <w:rsid w:val="005B4F38"/>
    <w:rsid w:val="005B5058"/>
    <w:rsid w:val="005B508B"/>
    <w:rsid w:val="005B50A0"/>
    <w:rsid w:val="005B51EA"/>
    <w:rsid w:val="005B523C"/>
    <w:rsid w:val="005B537C"/>
    <w:rsid w:val="005B53A4"/>
    <w:rsid w:val="005B541C"/>
    <w:rsid w:val="005B5459"/>
    <w:rsid w:val="005B54F3"/>
    <w:rsid w:val="005B5514"/>
    <w:rsid w:val="005B5580"/>
    <w:rsid w:val="005B5590"/>
    <w:rsid w:val="005B55A0"/>
    <w:rsid w:val="005B55F9"/>
    <w:rsid w:val="005B5664"/>
    <w:rsid w:val="005B5683"/>
    <w:rsid w:val="005B57DB"/>
    <w:rsid w:val="005B57F3"/>
    <w:rsid w:val="005B57F8"/>
    <w:rsid w:val="005B580C"/>
    <w:rsid w:val="005B58AB"/>
    <w:rsid w:val="005B58FC"/>
    <w:rsid w:val="005B590E"/>
    <w:rsid w:val="005B5951"/>
    <w:rsid w:val="005B59C4"/>
    <w:rsid w:val="005B59D2"/>
    <w:rsid w:val="005B5A77"/>
    <w:rsid w:val="005B5AA6"/>
    <w:rsid w:val="005B5ABE"/>
    <w:rsid w:val="005B5B3C"/>
    <w:rsid w:val="005B5B50"/>
    <w:rsid w:val="005B5BEE"/>
    <w:rsid w:val="005B5C41"/>
    <w:rsid w:val="005B5C57"/>
    <w:rsid w:val="005B5C94"/>
    <w:rsid w:val="005B5CDC"/>
    <w:rsid w:val="005B5CFA"/>
    <w:rsid w:val="005B5CFB"/>
    <w:rsid w:val="005B5D61"/>
    <w:rsid w:val="005B5DC2"/>
    <w:rsid w:val="005B5E08"/>
    <w:rsid w:val="005B5E15"/>
    <w:rsid w:val="005B5E77"/>
    <w:rsid w:val="005B5F52"/>
    <w:rsid w:val="005B5F86"/>
    <w:rsid w:val="005B5FA9"/>
    <w:rsid w:val="005B5FE0"/>
    <w:rsid w:val="005B5FF3"/>
    <w:rsid w:val="005B600D"/>
    <w:rsid w:val="005B603E"/>
    <w:rsid w:val="005B60BB"/>
    <w:rsid w:val="005B6146"/>
    <w:rsid w:val="005B616B"/>
    <w:rsid w:val="005B61D2"/>
    <w:rsid w:val="005B61D8"/>
    <w:rsid w:val="005B61FF"/>
    <w:rsid w:val="005B620E"/>
    <w:rsid w:val="005B63AF"/>
    <w:rsid w:val="005B6416"/>
    <w:rsid w:val="005B6419"/>
    <w:rsid w:val="005B6428"/>
    <w:rsid w:val="005B642A"/>
    <w:rsid w:val="005B649D"/>
    <w:rsid w:val="005B654C"/>
    <w:rsid w:val="005B6580"/>
    <w:rsid w:val="005B65F2"/>
    <w:rsid w:val="005B6617"/>
    <w:rsid w:val="005B6619"/>
    <w:rsid w:val="005B673F"/>
    <w:rsid w:val="005B6790"/>
    <w:rsid w:val="005B6800"/>
    <w:rsid w:val="005B68AA"/>
    <w:rsid w:val="005B68BD"/>
    <w:rsid w:val="005B6944"/>
    <w:rsid w:val="005B6978"/>
    <w:rsid w:val="005B69AE"/>
    <w:rsid w:val="005B69BA"/>
    <w:rsid w:val="005B69ED"/>
    <w:rsid w:val="005B6ABC"/>
    <w:rsid w:val="005B6B0F"/>
    <w:rsid w:val="005B6B16"/>
    <w:rsid w:val="005B6B98"/>
    <w:rsid w:val="005B6BA3"/>
    <w:rsid w:val="005B6BB9"/>
    <w:rsid w:val="005B6BCE"/>
    <w:rsid w:val="005B6C33"/>
    <w:rsid w:val="005B6C7C"/>
    <w:rsid w:val="005B6CCB"/>
    <w:rsid w:val="005B6E1A"/>
    <w:rsid w:val="005B6F3D"/>
    <w:rsid w:val="005B6F64"/>
    <w:rsid w:val="005B6FB1"/>
    <w:rsid w:val="005B6FEA"/>
    <w:rsid w:val="005B708B"/>
    <w:rsid w:val="005B70E7"/>
    <w:rsid w:val="005B7155"/>
    <w:rsid w:val="005B71C5"/>
    <w:rsid w:val="005B71F9"/>
    <w:rsid w:val="005B71FD"/>
    <w:rsid w:val="005B72E8"/>
    <w:rsid w:val="005B7338"/>
    <w:rsid w:val="005B73A0"/>
    <w:rsid w:val="005B73A2"/>
    <w:rsid w:val="005B73B9"/>
    <w:rsid w:val="005B73BC"/>
    <w:rsid w:val="005B742A"/>
    <w:rsid w:val="005B745B"/>
    <w:rsid w:val="005B746C"/>
    <w:rsid w:val="005B74FE"/>
    <w:rsid w:val="005B7539"/>
    <w:rsid w:val="005B758E"/>
    <w:rsid w:val="005B75EA"/>
    <w:rsid w:val="005B761A"/>
    <w:rsid w:val="005B7623"/>
    <w:rsid w:val="005B765A"/>
    <w:rsid w:val="005B770A"/>
    <w:rsid w:val="005B773B"/>
    <w:rsid w:val="005B778E"/>
    <w:rsid w:val="005B779F"/>
    <w:rsid w:val="005B7810"/>
    <w:rsid w:val="005B7814"/>
    <w:rsid w:val="005B78BE"/>
    <w:rsid w:val="005B78F7"/>
    <w:rsid w:val="005B792D"/>
    <w:rsid w:val="005B7967"/>
    <w:rsid w:val="005B797F"/>
    <w:rsid w:val="005B7A95"/>
    <w:rsid w:val="005B7ACE"/>
    <w:rsid w:val="005B7B28"/>
    <w:rsid w:val="005B7B73"/>
    <w:rsid w:val="005B7BD3"/>
    <w:rsid w:val="005B7C74"/>
    <w:rsid w:val="005B7C87"/>
    <w:rsid w:val="005B7CEA"/>
    <w:rsid w:val="005B7D06"/>
    <w:rsid w:val="005B7D08"/>
    <w:rsid w:val="005B7D3B"/>
    <w:rsid w:val="005B7D7B"/>
    <w:rsid w:val="005B7DB7"/>
    <w:rsid w:val="005B7DF6"/>
    <w:rsid w:val="005B7E04"/>
    <w:rsid w:val="005B7E69"/>
    <w:rsid w:val="005B7ECF"/>
    <w:rsid w:val="005B7F5F"/>
    <w:rsid w:val="005B7FA0"/>
    <w:rsid w:val="005B7FA9"/>
    <w:rsid w:val="005B7FB7"/>
    <w:rsid w:val="005C0005"/>
    <w:rsid w:val="005C006F"/>
    <w:rsid w:val="005C00D5"/>
    <w:rsid w:val="005C0163"/>
    <w:rsid w:val="005C0199"/>
    <w:rsid w:val="005C0255"/>
    <w:rsid w:val="005C03AE"/>
    <w:rsid w:val="005C03B4"/>
    <w:rsid w:val="005C041A"/>
    <w:rsid w:val="005C04B0"/>
    <w:rsid w:val="005C04BA"/>
    <w:rsid w:val="005C050E"/>
    <w:rsid w:val="005C050F"/>
    <w:rsid w:val="005C052A"/>
    <w:rsid w:val="005C05AD"/>
    <w:rsid w:val="005C05F7"/>
    <w:rsid w:val="005C060A"/>
    <w:rsid w:val="005C0635"/>
    <w:rsid w:val="005C0646"/>
    <w:rsid w:val="005C065B"/>
    <w:rsid w:val="005C066C"/>
    <w:rsid w:val="005C068F"/>
    <w:rsid w:val="005C07FB"/>
    <w:rsid w:val="005C08C3"/>
    <w:rsid w:val="005C08C6"/>
    <w:rsid w:val="005C0940"/>
    <w:rsid w:val="005C0954"/>
    <w:rsid w:val="005C0976"/>
    <w:rsid w:val="005C097B"/>
    <w:rsid w:val="005C0985"/>
    <w:rsid w:val="005C0A14"/>
    <w:rsid w:val="005C0A41"/>
    <w:rsid w:val="005C0A80"/>
    <w:rsid w:val="005C0AC6"/>
    <w:rsid w:val="005C0C71"/>
    <w:rsid w:val="005C0D01"/>
    <w:rsid w:val="005C0D30"/>
    <w:rsid w:val="005C0DE9"/>
    <w:rsid w:val="005C0DF3"/>
    <w:rsid w:val="005C0E20"/>
    <w:rsid w:val="005C0E3F"/>
    <w:rsid w:val="005C0E91"/>
    <w:rsid w:val="005C0EA3"/>
    <w:rsid w:val="005C0F3F"/>
    <w:rsid w:val="005C0FAA"/>
    <w:rsid w:val="005C100D"/>
    <w:rsid w:val="005C109A"/>
    <w:rsid w:val="005C10F9"/>
    <w:rsid w:val="005C1110"/>
    <w:rsid w:val="005C1128"/>
    <w:rsid w:val="005C116B"/>
    <w:rsid w:val="005C1236"/>
    <w:rsid w:val="005C12B7"/>
    <w:rsid w:val="005C13EE"/>
    <w:rsid w:val="005C140C"/>
    <w:rsid w:val="005C140E"/>
    <w:rsid w:val="005C14AF"/>
    <w:rsid w:val="005C159E"/>
    <w:rsid w:val="005C15D5"/>
    <w:rsid w:val="005C15F0"/>
    <w:rsid w:val="005C1606"/>
    <w:rsid w:val="005C161B"/>
    <w:rsid w:val="005C1635"/>
    <w:rsid w:val="005C1730"/>
    <w:rsid w:val="005C17DE"/>
    <w:rsid w:val="005C1894"/>
    <w:rsid w:val="005C18AD"/>
    <w:rsid w:val="005C18EA"/>
    <w:rsid w:val="005C1956"/>
    <w:rsid w:val="005C19AF"/>
    <w:rsid w:val="005C1A70"/>
    <w:rsid w:val="005C1AB5"/>
    <w:rsid w:val="005C1B1B"/>
    <w:rsid w:val="005C1BA4"/>
    <w:rsid w:val="005C1BA5"/>
    <w:rsid w:val="005C1CA4"/>
    <w:rsid w:val="005C1CD1"/>
    <w:rsid w:val="005C1CF4"/>
    <w:rsid w:val="005C1D03"/>
    <w:rsid w:val="005C1DB6"/>
    <w:rsid w:val="005C1E04"/>
    <w:rsid w:val="005C1EB8"/>
    <w:rsid w:val="005C1EF4"/>
    <w:rsid w:val="005C1F3C"/>
    <w:rsid w:val="005C1F89"/>
    <w:rsid w:val="005C1FCF"/>
    <w:rsid w:val="005C2016"/>
    <w:rsid w:val="005C2024"/>
    <w:rsid w:val="005C2037"/>
    <w:rsid w:val="005C213B"/>
    <w:rsid w:val="005C217C"/>
    <w:rsid w:val="005C21F5"/>
    <w:rsid w:val="005C22C7"/>
    <w:rsid w:val="005C2320"/>
    <w:rsid w:val="005C235F"/>
    <w:rsid w:val="005C2394"/>
    <w:rsid w:val="005C2399"/>
    <w:rsid w:val="005C23C0"/>
    <w:rsid w:val="005C23E7"/>
    <w:rsid w:val="005C23E9"/>
    <w:rsid w:val="005C2439"/>
    <w:rsid w:val="005C244B"/>
    <w:rsid w:val="005C25E1"/>
    <w:rsid w:val="005C264B"/>
    <w:rsid w:val="005C265D"/>
    <w:rsid w:val="005C2696"/>
    <w:rsid w:val="005C2705"/>
    <w:rsid w:val="005C2791"/>
    <w:rsid w:val="005C283B"/>
    <w:rsid w:val="005C28A6"/>
    <w:rsid w:val="005C28BC"/>
    <w:rsid w:val="005C28CD"/>
    <w:rsid w:val="005C28F2"/>
    <w:rsid w:val="005C2936"/>
    <w:rsid w:val="005C29B5"/>
    <w:rsid w:val="005C2A50"/>
    <w:rsid w:val="005C2A55"/>
    <w:rsid w:val="005C2A72"/>
    <w:rsid w:val="005C2ADF"/>
    <w:rsid w:val="005C2B84"/>
    <w:rsid w:val="005C2C45"/>
    <w:rsid w:val="005C2C8E"/>
    <w:rsid w:val="005C2CAE"/>
    <w:rsid w:val="005C2E17"/>
    <w:rsid w:val="005C2EE0"/>
    <w:rsid w:val="005C2F39"/>
    <w:rsid w:val="005C2F7E"/>
    <w:rsid w:val="005C2FF6"/>
    <w:rsid w:val="005C300F"/>
    <w:rsid w:val="005C3020"/>
    <w:rsid w:val="005C3027"/>
    <w:rsid w:val="005C304B"/>
    <w:rsid w:val="005C30C2"/>
    <w:rsid w:val="005C3139"/>
    <w:rsid w:val="005C3171"/>
    <w:rsid w:val="005C322C"/>
    <w:rsid w:val="005C3282"/>
    <w:rsid w:val="005C3293"/>
    <w:rsid w:val="005C3324"/>
    <w:rsid w:val="005C3415"/>
    <w:rsid w:val="005C3416"/>
    <w:rsid w:val="005C348D"/>
    <w:rsid w:val="005C3508"/>
    <w:rsid w:val="005C3527"/>
    <w:rsid w:val="005C35FD"/>
    <w:rsid w:val="005C3797"/>
    <w:rsid w:val="005C37DC"/>
    <w:rsid w:val="005C37FD"/>
    <w:rsid w:val="005C38AA"/>
    <w:rsid w:val="005C38C3"/>
    <w:rsid w:val="005C3914"/>
    <w:rsid w:val="005C392C"/>
    <w:rsid w:val="005C398D"/>
    <w:rsid w:val="005C3991"/>
    <w:rsid w:val="005C3998"/>
    <w:rsid w:val="005C39CB"/>
    <w:rsid w:val="005C3A48"/>
    <w:rsid w:val="005C3A53"/>
    <w:rsid w:val="005C3B09"/>
    <w:rsid w:val="005C3BB2"/>
    <w:rsid w:val="005C3C38"/>
    <w:rsid w:val="005C3C5E"/>
    <w:rsid w:val="005C3C68"/>
    <w:rsid w:val="005C3CAF"/>
    <w:rsid w:val="005C3CF6"/>
    <w:rsid w:val="005C3E3C"/>
    <w:rsid w:val="005C3E44"/>
    <w:rsid w:val="005C3EA7"/>
    <w:rsid w:val="005C3EB9"/>
    <w:rsid w:val="005C3F28"/>
    <w:rsid w:val="005C3FAE"/>
    <w:rsid w:val="005C3FC8"/>
    <w:rsid w:val="005C409C"/>
    <w:rsid w:val="005C40EB"/>
    <w:rsid w:val="005C416E"/>
    <w:rsid w:val="005C41C8"/>
    <w:rsid w:val="005C4217"/>
    <w:rsid w:val="005C42D8"/>
    <w:rsid w:val="005C42DB"/>
    <w:rsid w:val="005C4349"/>
    <w:rsid w:val="005C4370"/>
    <w:rsid w:val="005C444F"/>
    <w:rsid w:val="005C4500"/>
    <w:rsid w:val="005C4519"/>
    <w:rsid w:val="005C459F"/>
    <w:rsid w:val="005C45BA"/>
    <w:rsid w:val="005C45C4"/>
    <w:rsid w:val="005C4646"/>
    <w:rsid w:val="005C46AB"/>
    <w:rsid w:val="005C46B1"/>
    <w:rsid w:val="005C46D0"/>
    <w:rsid w:val="005C47B4"/>
    <w:rsid w:val="005C47B9"/>
    <w:rsid w:val="005C47EF"/>
    <w:rsid w:val="005C4842"/>
    <w:rsid w:val="005C491B"/>
    <w:rsid w:val="005C4A19"/>
    <w:rsid w:val="005C4A59"/>
    <w:rsid w:val="005C4A5B"/>
    <w:rsid w:val="005C4AE2"/>
    <w:rsid w:val="005C4B0E"/>
    <w:rsid w:val="005C4B3B"/>
    <w:rsid w:val="005C4BB0"/>
    <w:rsid w:val="005C4BEF"/>
    <w:rsid w:val="005C4C90"/>
    <w:rsid w:val="005C4CE9"/>
    <w:rsid w:val="005C4D1D"/>
    <w:rsid w:val="005C4D5F"/>
    <w:rsid w:val="005C4D71"/>
    <w:rsid w:val="005C4EB8"/>
    <w:rsid w:val="005C4F1D"/>
    <w:rsid w:val="005C4F5B"/>
    <w:rsid w:val="005C4FB5"/>
    <w:rsid w:val="005C4FCF"/>
    <w:rsid w:val="005C4FE3"/>
    <w:rsid w:val="005C503B"/>
    <w:rsid w:val="005C5062"/>
    <w:rsid w:val="005C5065"/>
    <w:rsid w:val="005C506A"/>
    <w:rsid w:val="005C5228"/>
    <w:rsid w:val="005C5266"/>
    <w:rsid w:val="005C52CE"/>
    <w:rsid w:val="005C539D"/>
    <w:rsid w:val="005C5410"/>
    <w:rsid w:val="005C5484"/>
    <w:rsid w:val="005C5497"/>
    <w:rsid w:val="005C5508"/>
    <w:rsid w:val="005C5531"/>
    <w:rsid w:val="005C5537"/>
    <w:rsid w:val="005C558F"/>
    <w:rsid w:val="005C55BE"/>
    <w:rsid w:val="005C561A"/>
    <w:rsid w:val="005C5628"/>
    <w:rsid w:val="005C5676"/>
    <w:rsid w:val="005C5678"/>
    <w:rsid w:val="005C5685"/>
    <w:rsid w:val="005C56A0"/>
    <w:rsid w:val="005C56D1"/>
    <w:rsid w:val="005C5706"/>
    <w:rsid w:val="005C57F6"/>
    <w:rsid w:val="005C58A3"/>
    <w:rsid w:val="005C58BD"/>
    <w:rsid w:val="005C590B"/>
    <w:rsid w:val="005C5928"/>
    <w:rsid w:val="005C5939"/>
    <w:rsid w:val="005C59BB"/>
    <w:rsid w:val="005C59D2"/>
    <w:rsid w:val="005C59F9"/>
    <w:rsid w:val="005C5A13"/>
    <w:rsid w:val="005C5B3E"/>
    <w:rsid w:val="005C5B41"/>
    <w:rsid w:val="005C5B43"/>
    <w:rsid w:val="005C5B9E"/>
    <w:rsid w:val="005C5BBE"/>
    <w:rsid w:val="005C5C97"/>
    <w:rsid w:val="005C5CC2"/>
    <w:rsid w:val="005C5CC8"/>
    <w:rsid w:val="005C5DB8"/>
    <w:rsid w:val="005C5ECF"/>
    <w:rsid w:val="005C5F61"/>
    <w:rsid w:val="005C5F7C"/>
    <w:rsid w:val="005C5FFD"/>
    <w:rsid w:val="005C6087"/>
    <w:rsid w:val="005C6136"/>
    <w:rsid w:val="005C622A"/>
    <w:rsid w:val="005C6247"/>
    <w:rsid w:val="005C624B"/>
    <w:rsid w:val="005C6250"/>
    <w:rsid w:val="005C6252"/>
    <w:rsid w:val="005C6295"/>
    <w:rsid w:val="005C62BA"/>
    <w:rsid w:val="005C6353"/>
    <w:rsid w:val="005C6361"/>
    <w:rsid w:val="005C63AA"/>
    <w:rsid w:val="005C63CE"/>
    <w:rsid w:val="005C63DD"/>
    <w:rsid w:val="005C6400"/>
    <w:rsid w:val="005C64F2"/>
    <w:rsid w:val="005C64F3"/>
    <w:rsid w:val="005C6517"/>
    <w:rsid w:val="005C655F"/>
    <w:rsid w:val="005C6578"/>
    <w:rsid w:val="005C65D7"/>
    <w:rsid w:val="005C65D8"/>
    <w:rsid w:val="005C6641"/>
    <w:rsid w:val="005C6648"/>
    <w:rsid w:val="005C66AC"/>
    <w:rsid w:val="005C66D2"/>
    <w:rsid w:val="005C66F4"/>
    <w:rsid w:val="005C66FA"/>
    <w:rsid w:val="005C67DD"/>
    <w:rsid w:val="005C67E3"/>
    <w:rsid w:val="005C68A3"/>
    <w:rsid w:val="005C6961"/>
    <w:rsid w:val="005C6995"/>
    <w:rsid w:val="005C69D3"/>
    <w:rsid w:val="005C69DA"/>
    <w:rsid w:val="005C6A89"/>
    <w:rsid w:val="005C6A95"/>
    <w:rsid w:val="005C6AC9"/>
    <w:rsid w:val="005C6B56"/>
    <w:rsid w:val="005C6C77"/>
    <w:rsid w:val="005C6D2F"/>
    <w:rsid w:val="005C6D49"/>
    <w:rsid w:val="005C6DC8"/>
    <w:rsid w:val="005C6E99"/>
    <w:rsid w:val="005C6F1F"/>
    <w:rsid w:val="005C6F36"/>
    <w:rsid w:val="005C6F5B"/>
    <w:rsid w:val="005C6FAC"/>
    <w:rsid w:val="005C7037"/>
    <w:rsid w:val="005C703F"/>
    <w:rsid w:val="005C70B9"/>
    <w:rsid w:val="005C7110"/>
    <w:rsid w:val="005C71B6"/>
    <w:rsid w:val="005C7278"/>
    <w:rsid w:val="005C72D9"/>
    <w:rsid w:val="005C73FF"/>
    <w:rsid w:val="005C7403"/>
    <w:rsid w:val="005C742A"/>
    <w:rsid w:val="005C7438"/>
    <w:rsid w:val="005C7441"/>
    <w:rsid w:val="005C7462"/>
    <w:rsid w:val="005C7466"/>
    <w:rsid w:val="005C746A"/>
    <w:rsid w:val="005C74C5"/>
    <w:rsid w:val="005C74E2"/>
    <w:rsid w:val="005C74FD"/>
    <w:rsid w:val="005C7569"/>
    <w:rsid w:val="005C75FC"/>
    <w:rsid w:val="005C75FD"/>
    <w:rsid w:val="005C7705"/>
    <w:rsid w:val="005C7764"/>
    <w:rsid w:val="005C776B"/>
    <w:rsid w:val="005C7776"/>
    <w:rsid w:val="005C780E"/>
    <w:rsid w:val="005C7831"/>
    <w:rsid w:val="005C7844"/>
    <w:rsid w:val="005C7849"/>
    <w:rsid w:val="005C787C"/>
    <w:rsid w:val="005C78D4"/>
    <w:rsid w:val="005C7AA2"/>
    <w:rsid w:val="005C7AD9"/>
    <w:rsid w:val="005C7B95"/>
    <w:rsid w:val="005C7BD8"/>
    <w:rsid w:val="005C7C44"/>
    <w:rsid w:val="005C7C57"/>
    <w:rsid w:val="005C7C90"/>
    <w:rsid w:val="005C7CB2"/>
    <w:rsid w:val="005C7CF0"/>
    <w:rsid w:val="005C7CF2"/>
    <w:rsid w:val="005C7D06"/>
    <w:rsid w:val="005C7D2C"/>
    <w:rsid w:val="005C7D6C"/>
    <w:rsid w:val="005C7E20"/>
    <w:rsid w:val="005C7F0B"/>
    <w:rsid w:val="005C7F2D"/>
    <w:rsid w:val="005C7F31"/>
    <w:rsid w:val="005C7F74"/>
    <w:rsid w:val="005C7FA7"/>
    <w:rsid w:val="005C7FF0"/>
    <w:rsid w:val="005D002E"/>
    <w:rsid w:val="005D0060"/>
    <w:rsid w:val="005D00B6"/>
    <w:rsid w:val="005D015E"/>
    <w:rsid w:val="005D01FA"/>
    <w:rsid w:val="005D0250"/>
    <w:rsid w:val="005D025A"/>
    <w:rsid w:val="005D029A"/>
    <w:rsid w:val="005D03CA"/>
    <w:rsid w:val="005D0402"/>
    <w:rsid w:val="005D0431"/>
    <w:rsid w:val="005D0439"/>
    <w:rsid w:val="005D0443"/>
    <w:rsid w:val="005D0490"/>
    <w:rsid w:val="005D04B4"/>
    <w:rsid w:val="005D04DE"/>
    <w:rsid w:val="005D05B8"/>
    <w:rsid w:val="005D0669"/>
    <w:rsid w:val="005D06BB"/>
    <w:rsid w:val="005D0731"/>
    <w:rsid w:val="005D0755"/>
    <w:rsid w:val="005D076A"/>
    <w:rsid w:val="005D0796"/>
    <w:rsid w:val="005D079F"/>
    <w:rsid w:val="005D07C8"/>
    <w:rsid w:val="005D0805"/>
    <w:rsid w:val="005D0880"/>
    <w:rsid w:val="005D08AC"/>
    <w:rsid w:val="005D08B5"/>
    <w:rsid w:val="005D0970"/>
    <w:rsid w:val="005D09A4"/>
    <w:rsid w:val="005D0A88"/>
    <w:rsid w:val="005D0A92"/>
    <w:rsid w:val="005D0AAD"/>
    <w:rsid w:val="005D0ABF"/>
    <w:rsid w:val="005D0AE7"/>
    <w:rsid w:val="005D0B46"/>
    <w:rsid w:val="005D0B51"/>
    <w:rsid w:val="005D0B67"/>
    <w:rsid w:val="005D0B6D"/>
    <w:rsid w:val="005D0BDE"/>
    <w:rsid w:val="005D0BEA"/>
    <w:rsid w:val="005D0C07"/>
    <w:rsid w:val="005D0C58"/>
    <w:rsid w:val="005D0CE1"/>
    <w:rsid w:val="005D0D36"/>
    <w:rsid w:val="005D0D5A"/>
    <w:rsid w:val="005D0DF1"/>
    <w:rsid w:val="005D0E19"/>
    <w:rsid w:val="005D0E52"/>
    <w:rsid w:val="005D0EBD"/>
    <w:rsid w:val="005D0EE2"/>
    <w:rsid w:val="005D0F60"/>
    <w:rsid w:val="005D0F7F"/>
    <w:rsid w:val="005D101A"/>
    <w:rsid w:val="005D1040"/>
    <w:rsid w:val="005D1052"/>
    <w:rsid w:val="005D1197"/>
    <w:rsid w:val="005D11A4"/>
    <w:rsid w:val="005D12A2"/>
    <w:rsid w:val="005D12B3"/>
    <w:rsid w:val="005D12F2"/>
    <w:rsid w:val="005D1353"/>
    <w:rsid w:val="005D1361"/>
    <w:rsid w:val="005D1418"/>
    <w:rsid w:val="005D1436"/>
    <w:rsid w:val="005D1491"/>
    <w:rsid w:val="005D15E6"/>
    <w:rsid w:val="005D1690"/>
    <w:rsid w:val="005D1706"/>
    <w:rsid w:val="005D1732"/>
    <w:rsid w:val="005D1748"/>
    <w:rsid w:val="005D17B3"/>
    <w:rsid w:val="005D17EF"/>
    <w:rsid w:val="005D1886"/>
    <w:rsid w:val="005D18F2"/>
    <w:rsid w:val="005D1940"/>
    <w:rsid w:val="005D1952"/>
    <w:rsid w:val="005D1955"/>
    <w:rsid w:val="005D1995"/>
    <w:rsid w:val="005D1A26"/>
    <w:rsid w:val="005D1ACB"/>
    <w:rsid w:val="005D1B56"/>
    <w:rsid w:val="005D1B84"/>
    <w:rsid w:val="005D1BE2"/>
    <w:rsid w:val="005D1BEF"/>
    <w:rsid w:val="005D1C14"/>
    <w:rsid w:val="005D1C98"/>
    <w:rsid w:val="005D1D1E"/>
    <w:rsid w:val="005D1D95"/>
    <w:rsid w:val="005D1DEC"/>
    <w:rsid w:val="005D1DF5"/>
    <w:rsid w:val="005D1EA5"/>
    <w:rsid w:val="005D1EEF"/>
    <w:rsid w:val="005D1F5E"/>
    <w:rsid w:val="005D1F9F"/>
    <w:rsid w:val="005D2045"/>
    <w:rsid w:val="005D2069"/>
    <w:rsid w:val="005D206D"/>
    <w:rsid w:val="005D2277"/>
    <w:rsid w:val="005D22C0"/>
    <w:rsid w:val="005D22C5"/>
    <w:rsid w:val="005D2384"/>
    <w:rsid w:val="005D23C4"/>
    <w:rsid w:val="005D23D6"/>
    <w:rsid w:val="005D23EC"/>
    <w:rsid w:val="005D245A"/>
    <w:rsid w:val="005D24C0"/>
    <w:rsid w:val="005D2546"/>
    <w:rsid w:val="005D25F3"/>
    <w:rsid w:val="005D2655"/>
    <w:rsid w:val="005D2691"/>
    <w:rsid w:val="005D274B"/>
    <w:rsid w:val="005D2762"/>
    <w:rsid w:val="005D280B"/>
    <w:rsid w:val="005D2862"/>
    <w:rsid w:val="005D28A2"/>
    <w:rsid w:val="005D28E3"/>
    <w:rsid w:val="005D28FA"/>
    <w:rsid w:val="005D2910"/>
    <w:rsid w:val="005D2913"/>
    <w:rsid w:val="005D293F"/>
    <w:rsid w:val="005D294F"/>
    <w:rsid w:val="005D2960"/>
    <w:rsid w:val="005D2A3B"/>
    <w:rsid w:val="005D2B20"/>
    <w:rsid w:val="005D2C44"/>
    <w:rsid w:val="005D2C5B"/>
    <w:rsid w:val="005D2CFC"/>
    <w:rsid w:val="005D2D49"/>
    <w:rsid w:val="005D2E2D"/>
    <w:rsid w:val="005D2F0E"/>
    <w:rsid w:val="005D2F92"/>
    <w:rsid w:val="005D2F9F"/>
    <w:rsid w:val="005D2FAF"/>
    <w:rsid w:val="005D3045"/>
    <w:rsid w:val="005D3081"/>
    <w:rsid w:val="005D30FF"/>
    <w:rsid w:val="005D3131"/>
    <w:rsid w:val="005D3156"/>
    <w:rsid w:val="005D320D"/>
    <w:rsid w:val="005D3345"/>
    <w:rsid w:val="005D3347"/>
    <w:rsid w:val="005D3376"/>
    <w:rsid w:val="005D337A"/>
    <w:rsid w:val="005D3391"/>
    <w:rsid w:val="005D344D"/>
    <w:rsid w:val="005D3492"/>
    <w:rsid w:val="005D34BC"/>
    <w:rsid w:val="005D34D8"/>
    <w:rsid w:val="005D3521"/>
    <w:rsid w:val="005D359A"/>
    <w:rsid w:val="005D35B8"/>
    <w:rsid w:val="005D35F2"/>
    <w:rsid w:val="005D368D"/>
    <w:rsid w:val="005D36C1"/>
    <w:rsid w:val="005D377C"/>
    <w:rsid w:val="005D37B4"/>
    <w:rsid w:val="005D37E7"/>
    <w:rsid w:val="005D3852"/>
    <w:rsid w:val="005D3899"/>
    <w:rsid w:val="005D38A2"/>
    <w:rsid w:val="005D38B2"/>
    <w:rsid w:val="005D3937"/>
    <w:rsid w:val="005D3973"/>
    <w:rsid w:val="005D3A88"/>
    <w:rsid w:val="005D3AFA"/>
    <w:rsid w:val="005D3B35"/>
    <w:rsid w:val="005D3B73"/>
    <w:rsid w:val="005D3BB4"/>
    <w:rsid w:val="005D3C67"/>
    <w:rsid w:val="005D3C70"/>
    <w:rsid w:val="005D3CFD"/>
    <w:rsid w:val="005D3D03"/>
    <w:rsid w:val="005D3D12"/>
    <w:rsid w:val="005D3D15"/>
    <w:rsid w:val="005D3D52"/>
    <w:rsid w:val="005D3E29"/>
    <w:rsid w:val="005D3F44"/>
    <w:rsid w:val="005D3F79"/>
    <w:rsid w:val="005D3FAF"/>
    <w:rsid w:val="005D4014"/>
    <w:rsid w:val="005D4029"/>
    <w:rsid w:val="005D407E"/>
    <w:rsid w:val="005D4178"/>
    <w:rsid w:val="005D42C2"/>
    <w:rsid w:val="005D431A"/>
    <w:rsid w:val="005D4356"/>
    <w:rsid w:val="005D43A5"/>
    <w:rsid w:val="005D4412"/>
    <w:rsid w:val="005D4481"/>
    <w:rsid w:val="005D4492"/>
    <w:rsid w:val="005D4493"/>
    <w:rsid w:val="005D45BA"/>
    <w:rsid w:val="005D45D4"/>
    <w:rsid w:val="005D4644"/>
    <w:rsid w:val="005D4690"/>
    <w:rsid w:val="005D46FA"/>
    <w:rsid w:val="005D4700"/>
    <w:rsid w:val="005D47EC"/>
    <w:rsid w:val="005D487B"/>
    <w:rsid w:val="005D48BA"/>
    <w:rsid w:val="005D494B"/>
    <w:rsid w:val="005D4987"/>
    <w:rsid w:val="005D49C7"/>
    <w:rsid w:val="005D4A0D"/>
    <w:rsid w:val="005D4A39"/>
    <w:rsid w:val="005D4ABA"/>
    <w:rsid w:val="005D4AEC"/>
    <w:rsid w:val="005D4AFC"/>
    <w:rsid w:val="005D4B16"/>
    <w:rsid w:val="005D4B6F"/>
    <w:rsid w:val="005D4BBE"/>
    <w:rsid w:val="005D4BCD"/>
    <w:rsid w:val="005D4C17"/>
    <w:rsid w:val="005D4E09"/>
    <w:rsid w:val="005D4EC5"/>
    <w:rsid w:val="005D4ECD"/>
    <w:rsid w:val="005D4F1E"/>
    <w:rsid w:val="005D4F27"/>
    <w:rsid w:val="005D4F61"/>
    <w:rsid w:val="005D4FF5"/>
    <w:rsid w:val="005D502F"/>
    <w:rsid w:val="005D50AD"/>
    <w:rsid w:val="005D50E9"/>
    <w:rsid w:val="005D513F"/>
    <w:rsid w:val="005D5331"/>
    <w:rsid w:val="005D534C"/>
    <w:rsid w:val="005D536D"/>
    <w:rsid w:val="005D537C"/>
    <w:rsid w:val="005D5411"/>
    <w:rsid w:val="005D5491"/>
    <w:rsid w:val="005D5503"/>
    <w:rsid w:val="005D55C2"/>
    <w:rsid w:val="005D55F9"/>
    <w:rsid w:val="005D566B"/>
    <w:rsid w:val="005D57A5"/>
    <w:rsid w:val="005D57F3"/>
    <w:rsid w:val="005D5823"/>
    <w:rsid w:val="005D5881"/>
    <w:rsid w:val="005D58C4"/>
    <w:rsid w:val="005D5900"/>
    <w:rsid w:val="005D590C"/>
    <w:rsid w:val="005D596C"/>
    <w:rsid w:val="005D5A2F"/>
    <w:rsid w:val="005D5A48"/>
    <w:rsid w:val="005D5AD3"/>
    <w:rsid w:val="005D5B01"/>
    <w:rsid w:val="005D5B1B"/>
    <w:rsid w:val="005D5BB5"/>
    <w:rsid w:val="005D5BB9"/>
    <w:rsid w:val="005D5C14"/>
    <w:rsid w:val="005D5C1B"/>
    <w:rsid w:val="005D5C73"/>
    <w:rsid w:val="005D5C94"/>
    <w:rsid w:val="005D5CC1"/>
    <w:rsid w:val="005D5CD5"/>
    <w:rsid w:val="005D5CDD"/>
    <w:rsid w:val="005D5D03"/>
    <w:rsid w:val="005D5D5A"/>
    <w:rsid w:val="005D5DA3"/>
    <w:rsid w:val="005D5E42"/>
    <w:rsid w:val="005D5E67"/>
    <w:rsid w:val="005D5EB2"/>
    <w:rsid w:val="005D5ED5"/>
    <w:rsid w:val="005D5F73"/>
    <w:rsid w:val="005D5F78"/>
    <w:rsid w:val="005D6003"/>
    <w:rsid w:val="005D6030"/>
    <w:rsid w:val="005D6071"/>
    <w:rsid w:val="005D60A9"/>
    <w:rsid w:val="005D60FA"/>
    <w:rsid w:val="005D60FE"/>
    <w:rsid w:val="005D6149"/>
    <w:rsid w:val="005D6186"/>
    <w:rsid w:val="005D61D3"/>
    <w:rsid w:val="005D6210"/>
    <w:rsid w:val="005D627D"/>
    <w:rsid w:val="005D6293"/>
    <w:rsid w:val="005D62E4"/>
    <w:rsid w:val="005D6313"/>
    <w:rsid w:val="005D634A"/>
    <w:rsid w:val="005D63B1"/>
    <w:rsid w:val="005D63F5"/>
    <w:rsid w:val="005D6409"/>
    <w:rsid w:val="005D6418"/>
    <w:rsid w:val="005D642D"/>
    <w:rsid w:val="005D64F9"/>
    <w:rsid w:val="005D6535"/>
    <w:rsid w:val="005D6564"/>
    <w:rsid w:val="005D6582"/>
    <w:rsid w:val="005D6664"/>
    <w:rsid w:val="005D679B"/>
    <w:rsid w:val="005D6841"/>
    <w:rsid w:val="005D6857"/>
    <w:rsid w:val="005D685A"/>
    <w:rsid w:val="005D687C"/>
    <w:rsid w:val="005D691E"/>
    <w:rsid w:val="005D6941"/>
    <w:rsid w:val="005D69CE"/>
    <w:rsid w:val="005D6A00"/>
    <w:rsid w:val="005D6A20"/>
    <w:rsid w:val="005D6A7A"/>
    <w:rsid w:val="005D6B0B"/>
    <w:rsid w:val="005D6C03"/>
    <w:rsid w:val="005D6C15"/>
    <w:rsid w:val="005D6C55"/>
    <w:rsid w:val="005D6CBB"/>
    <w:rsid w:val="005D6CDF"/>
    <w:rsid w:val="005D6D0C"/>
    <w:rsid w:val="005D6D13"/>
    <w:rsid w:val="005D6D97"/>
    <w:rsid w:val="005D6DCB"/>
    <w:rsid w:val="005D6DD4"/>
    <w:rsid w:val="005D6E06"/>
    <w:rsid w:val="005D6E1F"/>
    <w:rsid w:val="005D6E4B"/>
    <w:rsid w:val="005D6EC4"/>
    <w:rsid w:val="005D6ED2"/>
    <w:rsid w:val="005D6F2E"/>
    <w:rsid w:val="005D6F6F"/>
    <w:rsid w:val="005D6F70"/>
    <w:rsid w:val="005D6F8D"/>
    <w:rsid w:val="005D6FAF"/>
    <w:rsid w:val="005D7005"/>
    <w:rsid w:val="005D70B0"/>
    <w:rsid w:val="005D70B8"/>
    <w:rsid w:val="005D7110"/>
    <w:rsid w:val="005D71A0"/>
    <w:rsid w:val="005D71CE"/>
    <w:rsid w:val="005D724B"/>
    <w:rsid w:val="005D725F"/>
    <w:rsid w:val="005D72AB"/>
    <w:rsid w:val="005D7334"/>
    <w:rsid w:val="005D7366"/>
    <w:rsid w:val="005D738B"/>
    <w:rsid w:val="005D73A8"/>
    <w:rsid w:val="005D7469"/>
    <w:rsid w:val="005D74E8"/>
    <w:rsid w:val="005D74F6"/>
    <w:rsid w:val="005D7542"/>
    <w:rsid w:val="005D7686"/>
    <w:rsid w:val="005D7729"/>
    <w:rsid w:val="005D774F"/>
    <w:rsid w:val="005D7794"/>
    <w:rsid w:val="005D7827"/>
    <w:rsid w:val="005D784A"/>
    <w:rsid w:val="005D78C3"/>
    <w:rsid w:val="005D78CB"/>
    <w:rsid w:val="005D78E5"/>
    <w:rsid w:val="005D78ED"/>
    <w:rsid w:val="005D7A1A"/>
    <w:rsid w:val="005D7A29"/>
    <w:rsid w:val="005D7A61"/>
    <w:rsid w:val="005D7A7F"/>
    <w:rsid w:val="005D7AF4"/>
    <w:rsid w:val="005D7B15"/>
    <w:rsid w:val="005D7C21"/>
    <w:rsid w:val="005D7C2C"/>
    <w:rsid w:val="005D7C82"/>
    <w:rsid w:val="005D7D1B"/>
    <w:rsid w:val="005D7D2D"/>
    <w:rsid w:val="005D7DCC"/>
    <w:rsid w:val="005D7DCF"/>
    <w:rsid w:val="005D7DE2"/>
    <w:rsid w:val="005D7F5C"/>
    <w:rsid w:val="005E0039"/>
    <w:rsid w:val="005E004A"/>
    <w:rsid w:val="005E00D5"/>
    <w:rsid w:val="005E023A"/>
    <w:rsid w:val="005E02F6"/>
    <w:rsid w:val="005E0342"/>
    <w:rsid w:val="005E0394"/>
    <w:rsid w:val="005E0417"/>
    <w:rsid w:val="005E04BE"/>
    <w:rsid w:val="005E04C3"/>
    <w:rsid w:val="005E04F3"/>
    <w:rsid w:val="005E04FA"/>
    <w:rsid w:val="005E0549"/>
    <w:rsid w:val="005E05E7"/>
    <w:rsid w:val="005E06E7"/>
    <w:rsid w:val="005E073E"/>
    <w:rsid w:val="005E0769"/>
    <w:rsid w:val="005E078A"/>
    <w:rsid w:val="005E07A3"/>
    <w:rsid w:val="005E083C"/>
    <w:rsid w:val="005E0875"/>
    <w:rsid w:val="005E08A3"/>
    <w:rsid w:val="005E08A5"/>
    <w:rsid w:val="005E08EA"/>
    <w:rsid w:val="005E08EC"/>
    <w:rsid w:val="005E0947"/>
    <w:rsid w:val="005E097A"/>
    <w:rsid w:val="005E0989"/>
    <w:rsid w:val="005E09EC"/>
    <w:rsid w:val="005E0A17"/>
    <w:rsid w:val="005E0A2C"/>
    <w:rsid w:val="005E0A38"/>
    <w:rsid w:val="005E0A52"/>
    <w:rsid w:val="005E0ABA"/>
    <w:rsid w:val="005E0AD0"/>
    <w:rsid w:val="005E0AF1"/>
    <w:rsid w:val="005E0B58"/>
    <w:rsid w:val="005E0CC3"/>
    <w:rsid w:val="005E0CD4"/>
    <w:rsid w:val="005E0CE7"/>
    <w:rsid w:val="005E0CFB"/>
    <w:rsid w:val="005E0D55"/>
    <w:rsid w:val="005E0E14"/>
    <w:rsid w:val="005E0EA6"/>
    <w:rsid w:val="005E0EAE"/>
    <w:rsid w:val="005E0EF5"/>
    <w:rsid w:val="005E0F9B"/>
    <w:rsid w:val="005E1051"/>
    <w:rsid w:val="005E108B"/>
    <w:rsid w:val="005E10D8"/>
    <w:rsid w:val="005E11E1"/>
    <w:rsid w:val="005E1217"/>
    <w:rsid w:val="005E1247"/>
    <w:rsid w:val="005E131D"/>
    <w:rsid w:val="005E1382"/>
    <w:rsid w:val="005E138E"/>
    <w:rsid w:val="005E1405"/>
    <w:rsid w:val="005E14DE"/>
    <w:rsid w:val="005E14F6"/>
    <w:rsid w:val="005E150B"/>
    <w:rsid w:val="005E167E"/>
    <w:rsid w:val="005E17E0"/>
    <w:rsid w:val="005E1902"/>
    <w:rsid w:val="005E1A29"/>
    <w:rsid w:val="005E1A50"/>
    <w:rsid w:val="005E1A7A"/>
    <w:rsid w:val="005E1B03"/>
    <w:rsid w:val="005E1B0E"/>
    <w:rsid w:val="005E1B7C"/>
    <w:rsid w:val="005E1B86"/>
    <w:rsid w:val="005E1C76"/>
    <w:rsid w:val="005E1C87"/>
    <w:rsid w:val="005E1C9A"/>
    <w:rsid w:val="005E1E47"/>
    <w:rsid w:val="005E1E6A"/>
    <w:rsid w:val="005E1E9D"/>
    <w:rsid w:val="005E1ECB"/>
    <w:rsid w:val="005E1EE4"/>
    <w:rsid w:val="005E1EF8"/>
    <w:rsid w:val="005E1F0E"/>
    <w:rsid w:val="005E1F3F"/>
    <w:rsid w:val="005E1FCD"/>
    <w:rsid w:val="005E207D"/>
    <w:rsid w:val="005E2100"/>
    <w:rsid w:val="005E2146"/>
    <w:rsid w:val="005E2192"/>
    <w:rsid w:val="005E21C5"/>
    <w:rsid w:val="005E2259"/>
    <w:rsid w:val="005E2288"/>
    <w:rsid w:val="005E22A2"/>
    <w:rsid w:val="005E22AB"/>
    <w:rsid w:val="005E22E2"/>
    <w:rsid w:val="005E2302"/>
    <w:rsid w:val="005E24AF"/>
    <w:rsid w:val="005E2524"/>
    <w:rsid w:val="005E257E"/>
    <w:rsid w:val="005E25AE"/>
    <w:rsid w:val="005E2639"/>
    <w:rsid w:val="005E268F"/>
    <w:rsid w:val="005E2804"/>
    <w:rsid w:val="005E2877"/>
    <w:rsid w:val="005E2888"/>
    <w:rsid w:val="005E28DE"/>
    <w:rsid w:val="005E28E6"/>
    <w:rsid w:val="005E2904"/>
    <w:rsid w:val="005E29A4"/>
    <w:rsid w:val="005E2A17"/>
    <w:rsid w:val="005E2CAD"/>
    <w:rsid w:val="005E2CF3"/>
    <w:rsid w:val="005E2D0E"/>
    <w:rsid w:val="005E2D14"/>
    <w:rsid w:val="005E2D7D"/>
    <w:rsid w:val="005E2E06"/>
    <w:rsid w:val="005E2E0C"/>
    <w:rsid w:val="005E2E30"/>
    <w:rsid w:val="005E2E5F"/>
    <w:rsid w:val="005E2E7B"/>
    <w:rsid w:val="005E2F9B"/>
    <w:rsid w:val="005E2FB0"/>
    <w:rsid w:val="005E2FB5"/>
    <w:rsid w:val="005E3009"/>
    <w:rsid w:val="005E303C"/>
    <w:rsid w:val="005E308E"/>
    <w:rsid w:val="005E3094"/>
    <w:rsid w:val="005E315F"/>
    <w:rsid w:val="005E3170"/>
    <w:rsid w:val="005E3198"/>
    <w:rsid w:val="005E31A0"/>
    <w:rsid w:val="005E320F"/>
    <w:rsid w:val="005E3224"/>
    <w:rsid w:val="005E3288"/>
    <w:rsid w:val="005E32AF"/>
    <w:rsid w:val="005E331A"/>
    <w:rsid w:val="005E3324"/>
    <w:rsid w:val="005E334F"/>
    <w:rsid w:val="005E33D3"/>
    <w:rsid w:val="005E3417"/>
    <w:rsid w:val="005E34B1"/>
    <w:rsid w:val="005E3610"/>
    <w:rsid w:val="005E3611"/>
    <w:rsid w:val="005E3647"/>
    <w:rsid w:val="005E3654"/>
    <w:rsid w:val="005E3669"/>
    <w:rsid w:val="005E36A6"/>
    <w:rsid w:val="005E36D7"/>
    <w:rsid w:val="005E36E8"/>
    <w:rsid w:val="005E373C"/>
    <w:rsid w:val="005E37C0"/>
    <w:rsid w:val="005E3821"/>
    <w:rsid w:val="005E3839"/>
    <w:rsid w:val="005E397E"/>
    <w:rsid w:val="005E3A19"/>
    <w:rsid w:val="005E3A32"/>
    <w:rsid w:val="005E3A83"/>
    <w:rsid w:val="005E3B34"/>
    <w:rsid w:val="005E3BDF"/>
    <w:rsid w:val="005E3CA1"/>
    <w:rsid w:val="005E3CC0"/>
    <w:rsid w:val="005E3CEE"/>
    <w:rsid w:val="005E3D12"/>
    <w:rsid w:val="005E3D15"/>
    <w:rsid w:val="005E3D65"/>
    <w:rsid w:val="005E3E05"/>
    <w:rsid w:val="005E3E1A"/>
    <w:rsid w:val="005E3E82"/>
    <w:rsid w:val="005E3E88"/>
    <w:rsid w:val="005E3EEC"/>
    <w:rsid w:val="005E3F2C"/>
    <w:rsid w:val="005E3FD0"/>
    <w:rsid w:val="005E3FDE"/>
    <w:rsid w:val="005E4089"/>
    <w:rsid w:val="005E40C2"/>
    <w:rsid w:val="005E411E"/>
    <w:rsid w:val="005E41B4"/>
    <w:rsid w:val="005E4241"/>
    <w:rsid w:val="005E4243"/>
    <w:rsid w:val="005E4250"/>
    <w:rsid w:val="005E426D"/>
    <w:rsid w:val="005E427D"/>
    <w:rsid w:val="005E4293"/>
    <w:rsid w:val="005E42F3"/>
    <w:rsid w:val="005E43D8"/>
    <w:rsid w:val="005E4404"/>
    <w:rsid w:val="005E4419"/>
    <w:rsid w:val="005E4459"/>
    <w:rsid w:val="005E4468"/>
    <w:rsid w:val="005E44A2"/>
    <w:rsid w:val="005E4538"/>
    <w:rsid w:val="005E45C3"/>
    <w:rsid w:val="005E469A"/>
    <w:rsid w:val="005E469D"/>
    <w:rsid w:val="005E4716"/>
    <w:rsid w:val="005E477D"/>
    <w:rsid w:val="005E47A1"/>
    <w:rsid w:val="005E47C8"/>
    <w:rsid w:val="005E4810"/>
    <w:rsid w:val="005E4832"/>
    <w:rsid w:val="005E4861"/>
    <w:rsid w:val="005E4880"/>
    <w:rsid w:val="005E48CF"/>
    <w:rsid w:val="005E48E4"/>
    <w:rsid w:val="005E4902"/>
    <w:rsid w:val="005E49D2"/>
    <w:rsid w:val="005E4A1C"/>
    <w:rsid w:val="005E4A20"/>
    <w:rsid w:val="005E4AB1"/>
    <w:rsid w:val="005E4B70"/>
    <w:rsid w:val="005E4BD6"/>
    <w:rsid w:val="005E4C05"/>
    <w:rsid w:val="005E4C22"/>
    <w:rsid w:val="005E4D25"/>
    <w:rsid w:val="005E4D84"/>
    <w:rsid w:val="005E4D95"/>
    <w:rsid w:val="005E4DEE"/>
    <w:rsid w:val="005E4E47"/>
    <w:rsid w:val="005E4E8A"/>
    <w:rsid w:val="005E4F19"/>
    <w:rsid w:val="005E4F76"/>
    <w:rsid w:val="005E5006"/>
    <w:rsid w:val="005E503C"/>
    <w:rsid w:val="005E5087"/>
    <w:rsid w:val="005E50F5"/>
    <w:rsid w:val="005E5104"/>
    <w:rsid w:val="005E5111"/>
    <w:rsid w:val="005E51CF"/>
    <w:rsid w:val="005E5212"/>
    <w:rsid w:val="005E528E"/>
    <w:rsid w:val="005E52AC"/>
    <w:rsid w:val="005E52BF"/>
    <w:rsid w:val="005E52D7"/>
    <w:rsid w:val="005E534B"/>
    <w:rsid w:val="005E5454"/>
    <w:rsid w:val="005E5457"/>
    <w:rsid w:val="005E54E7"/>
    <w:rsid w:val="005E5538"/>
    <w:rsid w:val="005E55AA"/>
    <w:rsid w:val="005E55EE"/>
    <w:rsid w:val="005E5691"/>
    <w:rsid w:val="005E56A4"/>
    <w:rsid w:val="005E5736"/>
    <w:rsid w:val="005E5743"/>
    <w:rsid w:val="005E5811"/>
    <w:rsid w:val="005E584D"/>
    <w:rsid w:val="005E58EB"/>
    <w:rsid w:val="005E58F1"/>
    <w:rsid w:val="005E5933"/>
    <w:rsid w:val="005E5941"/>
    <w:rsid w:val="005E595B"/>
    <w:rsid w:val="005E5A52"/>
    <w:rsid w:val="005E5B96"/>
    <w:rsid w:val="005E5BDC"/>
    <w:rsid w:val="005E5C5E"/>
    <w:rsid w:val="005E5C67"/>
    <w:rsid w:val="005E5E3D"/>
    <w:rsid w:val="005E5E58"/>
    <w:rsid w:val="005E5ED6"/>
    <w:rsid w:val="005E5F25"/>
    <w:rsid w:val="005E5F2D"/>
    <w:rsid w:val="005E5F34"/>
    <w:rsid w:val="005E5F42"/>
    <w:rsid w:val="005E5FA1"/>
    <w:rsid w:val="005E5FC3"/>
    <w:rsid w:val="005E5FF8"/>
    <w:rsid w:val="005E6053"/>
    <w:rsid w:val="005E6066"/>
    <w:rsid w:val="005E60BE"/>
    <w:rsid w:val="005E614C"/>
    <w:rsid w:val="005E6199"/>
    <w:rsid w:val="005E61B2"/>
    <w:rsid w:val="005E61C0"/>
    <w:rsid w:val="005E61F5"/>
    <w:rsid w:val="005E624D"/>
    <w:rsid w:val="005E6254"/>
    <w:rsid w:val="005E62E6"/>
    <w:rsid w:val="005E6314"/>
    <w:rsid w:val="005E634E"/>
    <w:rsid w:val="005E6355"/>
    <w:rsid w:val="005E640E"/>
    <w:rsid w:val="005E642B"/>
    <w:rsid w:val="005E6485"/>
    <w:rsid w:val="005E650C"/>
    <w:rsid w:val="005E656F"/>
    <w:rsid w:val="005E65A7"/>
    <w:rsid w:val="005E65FC"/>
    <w:rsid w:val="005E6693"/>
    <w:rsid w:val="005E671E"/>
    <w:rsid w:val="005E676D"/>
    <w:rsid w:val="005E6797"/>
    <w:rsid w:val="005E67B2"/>
    <w:rsid w:val="005E68A2"/>
    <w:rsid w:val="005E68BF"/>
    <w:rsid w:val="005E6943"/>
    <w:rsid w:val="005E6950"/>
    <w:rsid w:val="005E6A74"/>
    <w:rsid w:val="005E6B35"/>
    <w:rsid w:val="005E6BAD"/>
    <w:rsid w:val="005E6C73"/>
    <w:rsid w:val="005E6C80"/>
    <w:rsid w:val="005E6CB2"/>
    <w:rsid w:val="005E6D08"/>
    <w:rsid w:val="005E6D4F"/>
    <w:rsid w:val="005E6D5C"/>
    <w:rsid w:val="005E6E19"/>
    <w:rsid w:val="005E6E1D"/>
    <w:rsid w:val="005E6E45"/>
    <w:rsid w:val="005E6EC2"/>
    <w:rsid w:val="005E7095"/>
    <w:rsid w:val="005E70DA"/>
    <w:rsid w:val="005E7117"/>
    <w:rsid w:val="005E7183"/>
    <w:rsid w:val="005E71DB"/>
    <w:rsid w:val="005E7225"/>
    <w:rsid w:val="005E7247"/>
    <w:rsid w:val="005E727D"/>
    <w:rsid w:val="005E72A0"/>
    <w:rsid w:val="005E72AF"/>
    <w:rsid w:val="005E72D4"/>
    <w:rsid w:val="005E73B8"/>
    <w:rsid w:val="005E73D5"/>
    <w:rsid w:val="005E73E0"/>
    <w:rsid w:val="005E7402"/>
    <w:rsid w:val="005E74E2"/>
    <w:rsid w:val="005E7679"/>
    <w:rsid w:val="005E7686"/>
    <w:rsid w:val="005E7696"/>
    <w:rsid w:val="005E769B"/>
    <w:rsid w:val="005E76F0"/>
    <w:rsid w:val="005E7716"/>
    <w:rsid w:val="005E774B"/>
    <w:rsid w:val="005E7788"/>
    <w:rsid w:val="005E7790"/>
    <w:rsid w:val="005E77F9"/>
    <w:rsid w:val="005E7822"/>
    <w:rsid w:val="005E78C9"/>
    <w:rsid w:val="005E793E"/>
    <w:rsid w:val="005E79D5"/>
    <w:rsid w:val="005E79E8"/>
    <w:rsid w:val="005E7A05"/>
    <w:rsid w:val="005E7A8B"/>
    <w:rsid w:val="005E7A97"/>
    <w:rsid w:val="005E7AC8"/>
    <w:rsid w:val="005E7B1C"/>
    <w:rsid w:val="005E7B41"/>
    <w:rsid w:val="005E7B60"/>
    <w:rsid w:val="005E7B8A"/>
    <w:rsid w:val="005E7C06"/>
    <w:rsid w:val="005E7C2B"/>
    <w:rsid w:val="005E7C40"/>
    <w:rsid w:val="005E7C9A"/>
    <w:rsid w:val="005E7CE0"/>
    <w:rsid w:val="005E7D18"/>
    <w:rsid w:val="005E7D66"/>
    <w:rsid w:val="005E7DFA"/>
    <w:rsid w:val="005E7E71"/>
    <w:rsid w:val="005E7E95"/>
    <w:rsid w:val="005E7EB0"/>
    <w:rsid w:val="005E7F38"/>
    <w:rsid w:val="005E7FDF"/>
    <w:rsid w:val="005F003F"/>
    <w:rsid w:val="005F00D9"/>
    <w:rsid w:val="005F0142"/>
    <w:rsid w:val="005F01E7"/>
    <w:rsid w:val="005F0230"/>
    <w:rsid w:val="005F0289"/>
    <w:rsid w:val="005F028C"/>
    <w:rsid w:val="005F0303"/>
    <w:rsid w:val="005F039F"/>
    <w:rsid w:val="005F03BE"/>
    <w:rsid w:val="005F040F"/>
    <w:rsid w:val="005F0448"/>
    <w:rsid w:val="005F0468"/>
    <w:rsid w:val="005F05C5"/>
    <w:rsid w:val="005F0618"/>
    <w:rsid w:val="005F064F"/>
    <w:rsid w:val="005F0683"/>
    <w:rsid w:val="005F0699"/>
    <w:rsid w:val="005F06BF"/>
    <w:rsid w:val="005F06D7"/>
    <w:rsid w:val="005F072D"/>
    <w:rsid w:val="005F0732"/>
    <w:rsid w:val="005F0763"/>
    <w:rsid w:val="005F0798"/>
    <w:rsid w:val="005F0825"/>
    <w:rsid w:val="005F094A"/>
    <w:rsid w:val="005F096A"/>
    <w:rsid w:val="005F097A"/>
    <w:rsid w:val="005F099B"/>
    <w:rsid w:val="005F0A7B"/>
    <w:rsid w:val="005F0A9D"/>
    <w:rsid w:val="005F0AFD"/>
    <w:rsid w:val="005F0B76"/>
    <w:rsid w:val="005F0B7C"/>
    <w:rsid w:val="005F0B85"/>
    <w:rsid w:val="005F0C08"/>
    <w:rsid w:val="005F0C2E"/>
    <w:rsid w:val="005F0C45"/>
    <w:rsid w:val="005F0D53"/>
    <w:rsid w:val="005F0D5E"/>
    <w:rsid w:val="005F0DAF"/>
    <w:rsid w:val="005F0DC1"/>
    <w:rsid w:val="005F0DDF"/>
    <w:rsid w:val="005F0E12"/>
    <w:rsid w:val="005F0E60"/>
    <w:rsid w:val="005F0EDF"/>
    <w:rsid w:val="005F0F27"/>
    <w:rsid w:val="005F0F69"/>
    <w:rsid w:val="005F0F82"/>
    <w:rsid w:val="005F0F9A"/>
    <w:rsid w:val="005F0FB0"/>
    <w:rsid w:val="005F1000"/>
    <w:rsid w:val="005F1032"/>
    <w:rsid w:val="005F1045"/>
    <w:rsid w:val="005F10A0"/>
    <w:rsid w:val="005F10AC"/>
    <w:rsid w:val="005F10B0"/>
    <w:rsid w:val="005F10C5"/>
    <w:rsid w:val="005F1147"/>
    <w:rsid w:val="005F1198"/>
    <w:rsid w:val="005F119F"/>
    <w:rsid w:val="005F11B6"/>
    <w:rsid w:val="005F11D7"/>
    <w:rsid w:val="005F11F7"/>
    <w:rsid w:val="005F125C"/>
    <w:rsid w:val="005F1277"/>
    <w:rsid w:val="005F12B6"/>
    <w:rsid w:val="005F12F2"/>
    <w:rsid w:val="005F1300"/>
    <w:rsid w:val="005F13A5"/>
    <w:rsid w:val="005F1462"/>
    <w:rsid w:val="005F14E2"/>
    <w:rsid w:val="005F1528"/>
    <w:rsid w:val="005F15A0"/>
    <w:rsid w:val="005F15CA"/>
    <w:rsid w:val="005F1600"/>
    <w:rsid w:val="005F167A"/>
    <w:rsid w:val="005F16A6"/>
    <w:rsid w:val="005F1727"/>
    <w:rsid w:val="005F176F"/>
    <w:rsid w:val="005F1777"/>
    <w:rsid w:val="005F1788"/>
    <w:rsid w:val="005F17D1"/>
    <w:rsid w:val="005F183D"/>
    <w:rsid w:val="005F189E"/>
    <w:rsid w:val="005F18A4"/>
    <w:rsid w:val="005F1922"/>
    <w:rsid w:val="005F1965"/>
    <w:rsid w:val="005F1984"/>
    <w:rsid w:val="005F1A55"/>
    <w:rsid w:val="005F1AAD"/>
    <w:rsid w:val="005F1AE3"/>
    <w:rsid w:val="005F1AFD"/>
    <w:rsid w:val="005F1B32"/>
    <w:rsid w:val="005F1C24"/>
    <w:rsid w:val="005F1C27"/>
    <w:rsid w:val="005F1C2F"/>
    <w:rsid w:val="005F1CA1"/>
    <w:rsid w:val="005F1CC6"/>
    <w:rsid w:val="005F1CF0"/>
    <w:rsid w:val="005F1D20"/>
    <w:rsid w:val="005F1DA7"/>
    <w:rsid w:val="005F1DFB"/>
    <w:rsid w:val="005F1E6E"/>
    <w:rsid w:val="005F1E9B"/>
    <w:rsid w:val="005F1EF7"/>
    <w:rsid w:val="005F1F5A"/>
    <w:rsid w:val="005F2058"/>
    <w:rsid w:val="005F20C3"/>
    <w:rsid w:val="005F2144"/>
    <w:rsid w:val="005F216D"/>
    <w:rsid w:val="005F216F"/>
    <w:rsid w:val="005F219E"/>
    <w:rsid w:val="005F219F"/>
    <w:rsid w:val="005F21E6"/>
    <w:rsid w:val="005F22B3"/>
    <w:rsid w:val="005F22BF"/>
    <w:rsid w:val="005F2362"/>
    <w:rsid w:val="005F236B"/>
    <w:rsid w:val="005F2374"/>
    <w:rsid w:val="005F23C3"/>
    <w:rsid w:val="005F23E6"/>
    <w:rsid w:val="005F249D"/>
    <w:rsid w:val="005F249E"/>
    <w:rsid w:val="005F24B0"/>
    <w:rsid w:val="005F24CF"/>
    <w:rsid w:val="005F2533"/>
    <w:rsid w:val="005F2536"/>
    <w:rsid w:val="005F2560"/>
    <w:rsid w:val="005F25D0"/>
    <w:rsid w:val="005F25F7"/>
    <w:rsid w:val="005F2618"/>
    <w:rsid w:val="005F2621"/>
    <w:rsid w:val="005F267C"/>
    <w:rsid w:val="005F26CC"/>
    <w:rsid w:val="005F26F8"/>
    <w:rsid w:val="005F272F"/>
    <w:rsid w:val="005F273E"/>
    <w:rsid w:val="005F2747"/>
    <w:rsid w:val="005F27A9"/>
    <w:rsid w:val="005F27E0"/>
    <w:rsid w:val="005F27FA"/>
    <w:rsid w:val="005F2804"/>
    <w:rsid w:val="005F285A"/>
    <w:rsid w:val="005F28A8"/>
    <w:rsid w:val="005F290C"/>
    <w:rsid w:val="005F2927"/>
    <w:rsid w:val="005F29D0"/>
    <w:rsid w:val="005F2A3D"/>
    <w:rsid w:val="005F2A64"/>
    <w:rsid w:val="005F2B3E"/>
    <w:rsid w:val="005F2B68"/>
    <w:rsid w:val="005F2B75"/>
    <w:rsid w:val="005F2B77"/>
    <w:rsid w:val="005F2B99"/>
    <w:rsid w:val="005F2C9D"/>
    <w:rsid w:val="005F2C9E"/>
    <w:rsid w:val="005F2CE5"/>
    <w:rsid w:val="005F2CEF"/>
    <w:rsid w:val="005F2D0B"/>
    <w:rsid w:val="005F2DAD"/>
    <w:rsid w:val="005F2DB6"/>
    <w:rsid w:val="005F2E32"/>
    <w:rsid w:val="005F2EE1"/>
    <w:rsid w:val="005F2EE6"/>
    <w:rsid w:val="005F2F5F"/>
    <w:rsid w:val="005F2F78"/>
    <w:rsid w:val="005F2FFF"/>
    <w:rsid w:val="005F3057"/>
    <w:rsid w:val="005F3062"/>
    <w:rsid w:val="005F306A"/>
    <w:rsid w:val="005F3083"/>
    <w:rsid w:val="005F310D"/>
    <w:rsid w:val="005F3169"/>
    <w:rsid w:val="005F31A0"/>
    <w:rsid w:val="005F31F4"/>
    <w:rsid w:val="005F3201"/>
    <w:rsid w:val="005F32BD"/>
    <w:rsid w:val="005F32F0"/>
    <w:rsid w:val="005F32F6"/>
    <w:rsid w:val="005F331E"/>
    <w:rsid w:val="005F33DB"/>
    <w:rsid w:val="005F348F"/>
    <w:rsid w:val="005F351A"/>
    <w:rsid w:val="005F3534"/>
    <w:rsid w:val="005F35F2"/>
    <w:rsid w:val="005F35FF"/>
    <w:rsid w:val="005F3683"/>
    <w:rsid w:val="005F36C7"/>
    <w:rsid w:val="005F3720"/>
    <w:rsid w:val="005F378B"/>
    <w:rsid w:val="005F379E"/>
    <w:rsid w:val="005F3812"/>
    <w:rsid w:val="005F3818"/>
    <w:rsid w:val="005F38E3"/>
    <w:rsid w:val="005F38EA"/>
    <w:rsid w:val="005F3959"/>
    <w:rsid w:val="005F39C6"/>
    <w:rsid w:val="005F39F0"/>
    <w:rsid w:val="005F3A60"/>
    <w:rsid w:val="005F3AA7"/>
    <w:rsid w:val="005F3AB6"/>
    <w:rsid w:val="005F3AF7"/>
    <w:rsid w:val="005F3B00"/>
    <w:rsid w:val="005F3B5A"/>
    <w:rsid w:val="005F3B89"/>
    <w:rsid w:val="005F3BB1"/>
    <w:rsid w:val="005F3BB8"/>
    <w:rsid w:val="005F3C02"/>
    <w:rsid w:val="005F3C62"/>
    <w:rsid w:val="005F3C6B"/>
    <w:rsid w:val="005F3CCC"/>
    <w:rsid w:val="005F3CD9"/>
    <w:rsid w:val="005F3CE9"/>
    <w:rsid w:val="005F3CF0"/>
    <w:rsid w:val="005F3D49"/>
    <w:rsid w:val="005F3D52"/>
    <w:rsid w:val="005F3E39"/>
    <w:rsid w:val="005F3EB4"/>
    <w:rsid w:val="005F3F95"/>
    <w:rsid w:val="005F3FA0"/>
    <w:rsid w:val="005F3FAA"/>
    <w:rsid w:val="005F408C"/>
    <w:rsid w:val="005F40AF"/>
    <w:rsid w:val="005F40E9"/>
    <w:rsid w:val="005F40F8"/>
    <w:rsid w:val="005F411C"/>
    <w:rsid w:val="005F41D5"/>
    <w:rsid w:val="005F41FC"/>
    <w:rsid w:val="005F4217"/>
    <w:rsid w:val="005F421D"/>
    <w:rsid w:val="005F4251"/>
    <w:rsid w:val="005F426C"/>
    <w:rsid w:val="005F4349"/>
    <w:rsid w:val="005F4385"/>
    <w:rsid w:val="005F438D"/>
    <w:rsid w:val="005F43D7"/>
    <w:rsid w:val="005F442B"/>
    <w:rsid w:val="005F4461"/>
    <w:rsid w:val="005F44B1"/>
    <w:rsid w:val="005F44CB"/>
    <w:rsid w:val="005F4550"/>
    <w:rsid w:val="005F4563"/>
    <w:rsid w:val="005F45AE"/>
    <w:rsid w:val="005F460F"/>
    <w:rsid w:val="005F462A"/>
    <w:rsid w:val="005F4661"/>
    <w:rsid w:val="005F4720"/>
    <w:rsid w:val="005F47A3"/>
    <w:rsid w:val="005F47C9"/>
    <w:rsid w:val="005F47FA"/>
    <w:rsid w:val="005F4876"/>
    <w:rsid w:val="005F4881"/>
    <w:rsid w:val="005F48B7"/>
    <w:rsid w:val="005F48BA"/>
    <w:rsid w:val="005F491D"/>
    <w:rsid w:val="005F4996"/>
    <w:rsid w:val="005F49FC"/>
    <w:rsid w:val="005F4A0F"/>
    <w:rsid w:val="005F4A5E"/>
    <w:rsid w:val="005F4A85"/>
    <w:rsid w:val="005F4AA1"/>
    <w:rsid w:val="005F4B1C"/>
    <w:rsid w:val="005F4B35"/>
    <w:rsid w:val="005F4BA0"/>
    <w:rsid w:val="005F4BCE"/>
    <w:rsid w:val="005F4BE6"/>
    <w:rsid w:val="005F4C28"/>
    <w:rsid w:val="005F4C47"/>
    <w:rsid w:val="005F4C64"/>
    <w:rsid w:val="005F4CAE"/>
    <w:rsid w:val="005F4D27"/>
    <w:rsid w:val="005F4D97"/>
    <w:rsid w:val="005F4DEE"/>
    <w:rsid w:val="005F4EB8"/>
    <w:rsid w:val="005F4EE9"/>
    <w:rsid w:val="005F4F13"/>
    <w:rsid w:val="005F4FCE"/>
    <w:rsid w:val="005F4FD4"/>
    <w:rsid w:val="005F5089"/>
    <w:rsid w:val="005F509F"/>
    <w:rsid w:val="005F50B3"/>
    <w:rsid w:val="005F50B9"/>
    <w:rsid w:val="005F50C6"/>
    <w:rsid w:val="005F50F1"/>
    <w:rsid w:val="005F5120"/>
    <w:rsid w:val="005F5151"/>
    <w:rsid w:val="005F5185"/>
    <w:rsid w:val="005F523A"/>
    <w:rsid w:val="005F530D"/>
    <w:rsid w:val="005F5329"/>
    <w:rsid w:val="005F5335"/>
    <w:rsid w:val="005F53D7"/>
    <w:rsid w:val="005F541C"/>
    <w:rsid w:val="005F54B8"/>
    <w:rsid w:val="005F54E1"/>
    <w:rsid w:val="005F5509"/>
    <w:rsid w:val="005F550A"/>
    <w:rsid w:val="005F555A"/>
    <w:rsid w:val="005F5694"/>
    <w:rsid w:val="005F56C5"/>
    <w:rsid w:val="005F56FD"/>
    <w:rsid w:val="005F5727"/>
    <w:rsid w:val="005F5735"/>
    <w:rsid w:val="005F5780"/>
    <w:rsid w:val="005F58C7"/>
    <w:rsid w:val="005F5904"/>
    <w:rsid w:val="005F5911"/>
    <w:rsid w:val="005F591E"/>
    <w:rsid w:val="005F5935"/>
    <w:rsid w:val="005F59B5"/>
    <w:rsid w:val="005F5A18"/>
    <w:rsid w:val="005F5A73"/>
    <w:rsid w:val="005F5AA3"/>
    <w:rsid w:val="005F5AAA"/>
    <w:rsid w:val="005F5ABE"/>
    <w:rsid w:val="005F5B65"/>
    <w:rsid w:val="005F5C4B"/>
    <w:rsid w:val="005F5C5E"/>
    <w:rsid w:val="005F5CBD"/>
    <w:rsid w:val="005F5CEB"/>
    <w:rsid w:val="005F5D00"/>
    <w:rsid w:val="005F5D45"/>
    <w:rsid w:val="005F5DD8"/>
    <w:rsid w:val="005F5DF3"/>
    <w:rsid w:val="005F5EA7"/>
    <w:rsid w:val="005F5F53"/>
    <w:rsid w:val="005F6035"/>
    <w:rsid w:val="005F609D"/>
    <w:rsid w:val="005F60AA"/>
    <w:rsid w:val="005F6147"/>
    <w:rsid w:val="005F6157"/>
    <w:rsid w:val="005F61A8"/>
    <w:rsid w:val="005F61B8"/>
    <w:rsid w:val="005F61B9"/>
    <w:rsid w:val="005F61E3"/>
    <w:rsid w:val="005F61FB"/>
    <w:rsid w:val="005F623F"/>
    <w:rsid w:val="005F62DC"/>
    <w:rsid w:val="005F6324"/>
    <w:rsid w:val="005F637B"/>
    <w:rsid w:val="005F638A"/>
    <w:rsid w:val="005F638C"/>
    <w:rsid w:val="005F644C"/>
    <w:rsid w:val="005F645B"/>
    <w:rsid w:val="005F64EB"/>
    <w:rsid w:val="005F64F1"/>
    <w:rsid w:val="005F6518"/>
    <w:rsid w:val="005F6544"/>
    <w:rsid w:val="005F6556"/>
    <w:rsid w:val="005F65AC"/>
    <w:rsid w:val="005F65E1"/>
    <w:rsid w:val="005F669D"/>
    <w:rsid w:val="005F66A6"/>
    <w:rsid w:val="005F66A9"/>
    <w:rsid w:val="005F66FD"/>
    <w:rsid w:val="005F6720"/>
    <w:rsid w:val="005F673E"/>
    <w:rsid w:val="005F67A4"/>
    <w:rsid w:val="005F67D9"/>
    <w:rsid w:val="005F67DA"/>
    <w:rsid w:val="005F6895"/>
    <w:rsid w:val="005F695F"/>
    <w:rsid w:val="005F698C"/>
    <w:rsid w:val="005F69DD"/>
    <w:rsid w:val="005F6AE0"/>
    <w:rsid w:val="005F6B20"/>
    <w:rsid w:val="005F6B46"/>
    <w:rsid w:val="005F6B8B"/>
    <w:rsid w:val="005F6BBA"/>
    <w:rsid w:val="005F6CE2"/>
    <w:rsid w:val="005F6D29"/>
    <w:rsid w:val="005F6D3A"/>
    <w:rsid w:val="005F6DEF"/>
    <w:rsid w:val="005F6E28"/>
    <w:rsid w:val="005F6E90"/>
    <w:rsid w:val="005F6ECE"/>
    <w:rsid w:val="005F6ED0"/>
    <w:rsid w:val="005F6EEF"/>
    <w:rsid w:val="005F6F1D"/>
    <w:rsid w:val="005F6F59"/>
    <w:rsid w:val="005F6F74"/>
    <w:rsid w:val="005F6FB1"/>
    <w:rsid w:val="005F7029"/>
    <w:rsid w:val="005F709B"/>
    <w:rsid w:val="005F70CA"/>
    <w:rsid w:val="005F71E1"/>
    <w:rsid w:val="005F72B3"/>
    <w:rsid w:val="005F7310"/>
    <w:rsid w:val="005F734A"/>
    <w:rsid w:val="005F7365"/>
    <w:rsid w:val="005F73C0"/>
    <w:rsid w:val="005F7480"/>
    <w:rsid w:val="005F7532"/>
    <w:rsid w:val="005F753D"/>
    <w:rsid w:val="005F7541"/>
    <w:rsid w:val="005F75B4"/>
    <w:rsid w:val="005F7602"/>
    <w:rsid w:val="005F7747"/>
    <w:rsid w:val="005F7783"/>
    <w:rsid w:val="005F77A1"/>
    <w:rsid w:val="005F77AC"/>
    <w:rsid w:val="005F7898"/>
    <w:rsid w:val="005F78E3"/>
    <w:rsid w:val="005F792E"/>
    <w:rsid w:val="005F79D2"/>
    <w:rsid w:val="005F79E0"/>
    <w:rsid w:val="005F7A34"/>
    <w:rsid w:val="005F7AAA"/>
    <w:rsid w:val="005F7B0D"/>
    <w:rsid w:val="005F7B9F"/>
    <w:rsid w:val="005F7C1C"/>
    <w:rsid w:val="005F7C47"/>
    <w:rsid w:val="005F7CA5"/>
    <w:rsid w:val="005F7CC3"/>
    <w:rsid w:val="005F7CD7"/>
    <w:rsid w:val="005F7D19"/>
    <w:rsid w:val="005F7E08"/>
    <w:rsid w:val="005F7E37"/>
    <w:rsid w:val="005F7E68"/>
    <w:rsid w:val="005F7EB3"/>
    <w:rsid w:val="005F7F2C"/>
    <w:rsid w:val="005F7F50"/>
    <w:rsid w:val="005F7FD7"/>
    <w:rsid w:val="0060001F"/>
    <w:rsid w:val="0060004A"/>
    <w:rsid w:val="00600089"/>
    <w:rsid w:val="006000DC"/>
    <w:rsid w:val="0060014B"/>
    <w:rsid w:val="006001AC"/>
    <w:rsid w:val="006001FE"/>
    <w:rsid w:val="00600234"/>
    <w:rsid w:val="0060025B"/>
    <w:rsid w:val="0060029C"/>
    <w:rsid w:val="006002AF"/>
    <w:rsid w:val="00600311"/>
    <w:rsid w:val="0060035E"/>
    <w:rsid w:val="00600383"/>
    <w:rsid w:val="006003AC"/>
    <w:rsid w:val="00600400"/>
    <w:rsid w:val="0060040E"/>
    <w:rsid w:val="00600451"/>
    <w:rsid w:val="0060045C"/>
    <w:rsid w:val="00600493"/>
    <w:rsid w:val="0060051E"/>
    <w:rsid w:val="0060052B"/>
    <w:rsid w:val="0060052D"/>
    <w:rsid w:val="00600534"/>
    <w:rsid w:val="0060053F"/>
    <w:rsid w:val="00600578"/>
    <w:rsid w:val="006005D0"/>
    <w:rsid w:val="006005F1"/>
    <w:rsid w:val="00600648"/>
    <w:rsid w:val="00600650"/>
    <w:rsid w:val="00600673"/>
    <w:rsid w:val="0060068A"/>
    <w:rsid w:val="0060068C"/>
    <w:rsid w:val="006006D0"/>
    <w:rsid w:val="006006E4"/>
    <w:rsid w:val="00600796"/>
    <w:rsid w:val="00600818"/>
    <w:rsid w:val="00600839"/>
    <w:rsid w:val="0060086D"/>
    <w:rsid w:val="00600890"/>
    <w:rsid w:val="00600908"/>
    <w:rsid w:val="00600942"/>
    <w:rsid w:val="00600962"/>
    <w:rsid w:val="0060096D"/>
    <w:rsid w:val="006009A6"/>
    <w:rsid w:val="006009AE"/>
    <w:rsid w:val="006009DE"/>
    <w:rsid w:val="00600A23"/>
    <w:rsid w:val="00600A6D"/>
    <w:rsid w:val="00600B0B"/>
    <w:rsid w:val="00600C4B"/>
    <w:rsid w:val="00600D8F"/>
    <w:rsid w:val="00600DF3"/>
    <w:rsid w:val="00600E15"/>
    <w:rsid w:val="00600E62"/>
    <w:rsid w:val="00600EF0"/>
    <w:rsid w:val="00600EF1"/>
    <w:rsid w:val="00600F82"/>
    <w:rsid w:val="006010A6"/>
    <w:rsid w:val="006010FF"/>
    <w:rsid w:val="00601118"/>
    <w:rsid w:val="00601160"/>
    <w:rsid w:val="006011C8"/>
    <w:rsid w:val="006011DA"/>
    <w:rsid w:val="00601229"/>
    <w:rsid w:val="0060124E"/>
    <w:rsid w:val="0060128D"/>
    <w:rsid w:val="006012AE"/>
    <w:rsid w:val="006012FD"/>
    <w:rsid w:val="0060133C"/>
    <w:rsid w:val="00601343"/>
    <w:rsid w:val="0060134A"/>
    <w:rsid w:val="0060135E"/>
    <w:rsid w:val="00601360"/>
    <w:rsid w:val="00601371"/>
    <w:rsid w:val="0060139D"/>
    <w:rsid w:val="006013E7"/>
    <w:rsid w:val="0060141B"/>
    <w:rsid w:val="0060146C"/>
    <w:rsid w:val="0060148F"/>
    <w:rsid w:val="0060155C"/>
    <w:rsid w:val="00601564"/>
    <w:rsid w:val="006015CF"/>
    <w:rsid w:val="0060168E"/>
    <w:rsid w:val="00601723"/>
    <w:rsid w:val="006017A5"/>
    <w:rsid w:val="006017B1"/>
    <w:rsid w:val="0060181C"/>
    <w:rsid w:val="00601835"/>
    <w:rsid w:val="006018A6"/>
    <w:rsid w:val="006018D3"/>
    <w:rsid w:val="00601904"/>
    <w:rsid w:val="00601963"/>
    <w:rsid w:val="00601971"/>
    <w:rsid w:val="006019A2"/>
    <w:rsid w:val="00601A60"/>
    <w:rsid w:val="00601A63"/>
    <w:rsid w:val="00601A85"/>
    <w:rsid w:val="00601A8E"/>
    <w:rsid w:val="00601AA0"/>
    <w:rsid w:val="00601AAC"/>
    <w:rsid w:val="00601AF5"/>
    <w:rsid w:val="00601B54"/>
    <w:rsid w:val="00601B65"/>
    <w:rsid w:val="00601C11"/>
    <w:rsid w:val="00601C6D"/>
    <w:rsid w:val="00601DBE"/>
    <w:rsid w:val="00601E10"/>
    <w:rsid w:val="00601E2F"/>
    <w:rsid w:val="00601EAB"/>
    <w:rsid w:val="00601ED6"/>
    <w:rsid w:val="00601F1C"/>
    <w:rsid w:val="00601F75"/>
    <w:rsid w:val="00601FAA"/>
    <w:rsid w:val="00602003"/>
    <w:rsid w:val="0060202E"/>
    <w:rsid w:val="0060203E"/>
    <w:rsid w:val="0060204C"/>
    <w:rsid w:val="00602158"/>
    <w:rsid w:val="0060220A"/>
    <w:rsid w:val="00602211"/>
    <w:rsid w:val="00602244"/>
    <w:rsid w:val="006022D8"/>
    <w:rsid w:val="006023D7"/>
    <w:rsid w:val="006023E0"/>
    <w:rsid w:val="00602483"/>
    <w:rsid w:val="006024FC"/>
    <w:rsid w:val="0060250F"/>
    <w:rsid w:val="00602538"/>
    <w:rsid w:val="00602588"/>
    <w:rsid w:val="006027F0"/>
    <w:rsid w:val="00602855"/>
    <w:rsid w:val="0060288D"/>
    <w:rsid w:val="00602959"/>
    <w:rsid w:val="006029D1"/>
    <w:rsid w:val="006029F6"/>
    <w:rsid w:val="00602AA0"/>
    <w:rsid w:val="00602AC0"/>
    <w:rsid w:val="00602AC4"/>
    <w:rsid w:val="00602B0B"/>
    <w:rsid w:val="00602BFC"/>
    <w:rsid w:val="00602C3C"/>
    <w:rsid w:val="00602C65"/>
    <w:rsid w:val="00602C66"/>
    <w:rsid w:val="00602D46"/>
    <w:rsid w:val="00602D80"/>
    <w:rsid w:val="00602E34"/>
    <w:rsid w:val="00602E48"/>
    <w:rsid w:val="00602E72"/>
    <w:rsid w:val="00602EA3"/>
    <w:rsid w:val="00602F6F"/>
    <w:rsid w:val="00602FF9"/>
    <w:rsid w:val="0060306C"/>
    <w:rsid w:val="00603144"/>
    <w:rsid w:val="00603146"/>
    <w:rsid w:val="006031EB"/>
    <w:rsid w:val="006031FC"/>
    <w:rsid w:val="0060327A"/>
    <w:rsid w:val="0060327F"/>
    <w:rsid w:val="00603286"/>
    <w:rsid w:val="00603303"/>
    <w:rsid w:val="00603305"/>
    <w:rsid w:val="0060334D"/>
    <w:rsid w:val="0060338A"/>
    <w:rsid w:val="006033B9"/>
    <w:rsid w:val="00603400"/>
    <w:rsid w:val="0060343A"/>
    <w:rsid w:val="006034F2"/>
    <w:rsid w:val="00603537"/>
    <w:rsid w:val="0060356A"/>
    <w:rsid w:val="00603572"/>
    <w:rsid w:val="006035D0"/>
    <w:rsid w:val="0060362A"/>
    <w:rsid w:val="006036DC"/>
    <w:rsid w:val="006036FB"/>
    <w:rsid w:val="0060370E"/>
    <w:rsid w:val="006037C1"/>
    <w:rsid w:val="006037D4"/>
    <w:rsid w:val="0060380A"/>
    <w:rsid w:val="0060383D"/>
    <w:rsid w:val="0060386B"/>
    <w:rsid w:val="006038A5"/>
    <w:rsid w:val="006038AF"/>
    <w:rsid w:val="006038F1"/>
    <w:rsid w:val="006039CE"/>
    <w:rsid w:val="006039EC"/>
    <w:rsid w:val="00603A7A"/>
    <w:rsid w:val="00603AAA"/>
    <w:rsid w:val="00603AE3"/>
    <w:rsid w:val="00603C2D"/>
    <w:rsid w:val="00603C97"/>
    <w:rsid w:val="00603CDC"/>
    <w:rsid w:val="00603D00"/>
    <w:rsid w:val="00603D61"/>
    <w:rsid w:val="00603D84"/>
    <w:rsid w:val="00603E3D"/>
    <w:rsid w:val="00603E85"/>
    <w:rsid w:val="00603EFC"/>
    <w:rsid w:val="00603FA4"/>
    <w:rsid w:val="00603FD6"/>
    <w:rsid w:val="00604067"/>
    <w:rsid w:val="006040BF"/>
    <w:rsid w:val="006040C4"/>
    <w:rsid w:val="006040CE"/>
    <w:rsid w:val="00604182"/>
    <w:rsid w:val="006041D2"/>
    <w:rsid w:val="006041E0"/>
    <w:rsid w:val="0060423D"/>
    <w:rsid w:val="00604286"/>
    <w:rsid w:val="0060428D"/>
    <w:rsid w:val="006042D4"/>
    <w:rsid w:val="006042F3"/>
    <w:rsid w:val="0060431C"/>
    <w:rsid w:val="00604356"/>
    <w:rsid w:val="00604391"/>
    <w:rsid w:val="006043EA"/>
    <w:rsid w:val="006044C6"/>
    <w:rsid w:val="006044D1"/>
    <w:rsid w:val="00604577"/>
    <w:rsid w:val="0060457B"/>
    <w:rsid w:val="00604614"/>
    <w:rsid w:val="00604749"/>
    <w:rsid w:val="00604758"/>
    <w:rsid w:val="006047F7"/>
    <w:rsid w:val="00604800"/>
    <w:rsid w:val="00604829"/>
    <w:rsid w:val="00604836"/>
    <w:rsid w:val="00604866"/>
    <w:rsid w:val="006048F1"/>
    <w:rsid w:val="0060491F"/>
    <w:rsid w:val="0060494F"/>
    <w:rsid w:val="006049D4"/>
    <w:rsid w:val="006049DE"/>
    <w:rsid w:val="00604A29"/>
    <w:rsid w:val="00604A9F"/>
    <w:rsid w:val="00604ABF"/>
    <w:rsid w:val="00604AD0"/>
    <w:rsid w:val="00604B38"/>
    <w:rsid w:val="00604B5C"/>
    <w:rsid w:val="00604C2C"/>
    <w:rsid w:val="00604CDF"/>
    <w:rsid w:val="00604CF4"/>
    <w:rsid w:val="00604D46"/>
    <w:rsid w:val="00604D64"/>
    <w:rsid w:val="00604D66"/>
    <w:rsid w:val="00604DA7"/>
    <w:rsid w:val="00604E14"/>
    <w:rsid w:val="00604E2B"/>
    <w:rsid w:val="00604E84"/>
    <w:rsid w:val="00604FF3"/>
    <w:rsid w:val="0060500F"/>
    <w:rsid w:val="00605055"/>
    <w:rsid w:val="006050D7"/>
    <w:rsid w:val="00605188"/>
    <w:rsid w:val="0060518C"/>
    <w:rsid w:val="0060523C"/>
    <w:rsid w:val="006052DC"/>
    <w:rsid w:val="00605301"/>
    <w:rsid w:val="00605347"/>
    <w:rsid w:val="00605417"/>
    <w:rsid w:val="0060556F"/>
    <w:rsid w:val="0060559E"/>
    <w:rsid w:val="006055D4"/>
    <w:rsid w:val="006055D9"/>
    <w:rsid w:val="006055E8"/>
    <w:rsid w:val="006055FE"/>
    <w:rsid w:val="00605636"/>
    <w:rsid w:val="006056C0"/>
    <w:rsid w:val="006056DE"/>
    <w:rsid w:val="00605788"/>
    <w:rsid w:val="006057AD"/>
    <w:rsid w:val="006057B4"/>
    <w:rsid w:val="0060584C"/>
    <w:rsid w:val="00605868"/>
    <w:rsid w:val="006058A3"/>
    <w:rsid w:val="006058AB"/>
    <w:rsid w:val="006058E5"/>
    <w:rsid w:val="0060594A"/>
    <w:rsid w:val="0060595F"/>
    <w:rsid w:val="0060596F"/>
    <w:rsid w:val="00605A03"/>
    <w:rsid w:val="00605A85"/>
    <w:rsid w:val="00605AF8"/>
    <w:rsid w:val="00605B36"/>
    <w:rsid w:val="00605BC2"/>
    <w:rsid w:val="00605C1A"/>
    <w:rsid w:val="00605CDB"/>
    <w:rsid w:val="00605D02"/>
    <w:rsid w:val="00605D42"/>
    <w:rsid w:val="00605D58"/>
    <w:rsid w:val="00605D6A"/>
    <w:rsid w:val="00605D79"/>
    <w:rsid w:val="00605D80"/>
    <w:rsid w:val="00605D83"/>
    <w:rsid w:val="00605DB3"/>
    <w:rsid w:val="00605E42"/>
    <w:rsid w:val="00605EE1"/>
    <w:rsid w:val="00605F93"/>
    <w:rsid w:val="00605FA1"/>
    <w:rsid w:val="0060600F"/>
    <w:rsid w:val="0060605E"/>
    <w:rsid w:val="0060605F"/>
    <w:rsid w:val="0060606A"/>
    <w:rsid w:val="006060D9"/>
    <w:rsid w:val="0060610A"/>
    <w:rsid w:val="0060611C"/>
    <w:rsid w:val="0060612E"/>
    <w:rsid w:val="00606181"/>
    <w:rsid w:val="00606195"/>
    <w:rsid w:val="0060624C"/>
    <w:rsid w:val="00606274"/>
    <w:rsid w:val="006062CA"/>
    <w:rsid w:val="006062FD"/>
    <w:rsid w:val="0060633A"/>
    <w:rsid w:val="00606358"/>
    <w:rsid w:val="0060638F"/>
    <w:rsid w:val="006063C1"/>
    <w:rsid w:val="006063CD"/>
    <w:rsid w:val="0060642B"/>
    <w:rsid w:val="00606440"/>
    <w:rsid w:val="00606595"/>
    <w:rsid w:val="006065CC"/>
    <w:rsid w:val="006065F4"/>
    <w:rsid w:val="00606634"/>
    <w:rsid w:val="00606664"/>
    <w:rsid w:val="00606676"/>
    <w:rsid w:val="0060667C"/>
    <w:rsid w:val="00606687"/>
    <w:rsid w:val="006066DB"/>
    <w:rsid w:val="006066EB"/>
    <w:rsid w:val="00606739"/>
    <w:rsid w:val="00606759"/>
    <w:rsid w:val="006067CB"/>
    <w:rsid w:val="006067CD"/>
    <w:rsid w:val="0060689E"/>
    <w:rsid w:val="006068BD"/>
    <w:rsid w:val="006068DE"/>
    <w:rsid w:val="006069AA"/>
    <w:rsid w:val="00606A6E"/>
    <w:rsid w:val="00606AF4"/>
    <w:rsid w:val="00606B0A"/>
    <w:rsid w:val="00606B73"/>
    <w:rsid w:val="00606B8D"/>
    <w:rsid w:val="00606BF3"/>
    <w:rsid w:val="00606C20"/>
    <w:rsid w:val="00606C77"/>
    <w:rsid w:val="00606CE1"/>
    <w:rsid w:val="00606D49"/>
    <w:rsid w:val="00606D63"/>
    <w:rsid w:val="00606DC9"/>
    <w:rsid w:val="00606E32"/>
    <w:rsid w:val="00606E35"/>
    <w:rsid w:val="00606E9D"/>
    <w:rsid w:val="00606F02"/>
    <w:rsid w:val="00606F2A"/>
    <w:rsid w:val="00606F9C"/>
    <w:rsid w:val="00606FB1"/>
    <w:rsid w:val="006070C9"/>
    <w:rsid w:val="006070CE"/>
    <w:rsid w:val="00607105"/>
    <w:rsid w:val="0060714B"/>
    <w:rsid w:val="00607215"/>
    <w:rsid w:val="00607223"/>
    <w:rsid w:val="0060729B"/>
    <w:rsid w:val="006072CD"/>
    <w:rsid w:val="006072D4"/>
    <w:rsid w:val="006073AD"/>
    <w:rsid w:val="006073D4"/>
    <w:rsid w:val="006074B6"/>
    <w:rsid w:val="006074D2"/>
    <w:rsid w:val="00607555"/>
    <w:rsid w:val="00607598"/>
    <w:rsid w:val="0060759E"/>
    <w:rsid w:val="006075CB"/>
    <w:rsid w:val="00607619"/>
    <w:rsid w:val="006076AA"/>
    <w:rsid w:val="00607740"/>
    <w:rsid w:val="0060774B"/>
    <w:rsid w:val="00607833"/>
    <w:rsid w:val="006078BF"/>
    <w:rsid w:val="00607988"/>
    <w:rsid w:val="006079B5"/>
    <w:rsid w:val="006079B8"/>
    <w:rsid w:val="006079C8"/>
    <w:rsid w:val="00607AC1"/>
    <w:rsid w:val="00607AC9"/>
    <w:rsid w:val="00607B6F"/>
    <w:rsid w:val="00607BE4"/>
    <w:rsid w:val="00607C2E"/>
    <w:rsid w:val="00607CA8"/>
    <w:rsid w:val="00607D52"/>
    <w:rsid w:val="00607DAF"/>
    <w:rsid w:val="00607E3C"/>
    <w:rsid w:val="00607E42"/>
    <w:rsid w:val="00607E79"/>
    <w:rsid w:val="00607EBC"/>
    <w:rsid w:val="00607EE9"/>
    <w:rsid w:val="00607EFA"/>
    <w:rsid w:val="00607F4E"/>
    <w:rsid w:val="00607F50"/>
    <w:rsid w:val="00607F57"/>
    <w:rsid w:val="00607F67"/>
    <w:rsid w:val="00607FB0"/>
    <w:rsid w:val="00607FE6"/>
    <w:rsid w:val="00610049"/>
    <w:rsid w:val="006100EA"/>
    <w:rsid w:val="006100EC"/>
    <w:rsid w:val="00610232"/>
    <w:rsid w:val="00610290"/>
    <w:rsid w:val="006102A0"/>
    <w:rsid w:val="00610326"/>
    <w:rsid w:val="0061032C"/>
    <w:rsid w:val="0061032F"/>
    <w:rsid w:val="00610355"/>
    <w:rsid w:val="00610356"/>
    <w:rsid w:val="00610457"/>
    <w:rsid w:val="006104DD"/>
    <w:rsid w:val="00610503"/>
    <w:rsid w:val="00610506"/>
    <w:rsid w:val="0061055D"/>
    <w:rsid w:val="00610583"/>
    <w:rsid w:val="00610599"/>
    <w:rsid w:val="006105BA"/>
    <w:rsid w:val="006105C0"/>
    <w:rsid w:val="0061063F"/>
    <w:rsid w:val="0061065D"/>
    <w:rsid w:val="0061067C"/>
    <w:rsid w:val="006106B6"/>
    <w:rsid w:val="006106BF"/>
    <w:rsid w:val="006107B7"/>
    <w:rsid w:val="006107D2"/>
    <w:rsid w:val="006107D3"/>
    <w:rsid w:val="006107DA"/>
    <w:rsid w:val="00610835"/>
    <w:rsid w:val="00610838"/>
    <w:rsid w:val="0061084A"/>
    <w:rsid w:val="006108CC"/>
    <w:rsid w:val="00610955"/>
    <w:rsid w:val="00610988"/>
    <w:rsid w:val="00610994"/>
    <w:rsid w:val="00610A70"/>
    <w:rsid w:val="00610AAF"/>
    <w:rsid w:val="00610AE7"/>
    <w:rsid w:val="00610B10"/>
    <w:rsid w:val="00610B84"/>
    <w:rsid w:val="00610BD5"/>
    <w:rsid w:val="00610BFE"/>
    <w:rsid w:val="00610C14"/>
    <w:rsid w:val="00610C34"/>
    <w:rsid w:val="00610C46"/>
    <w:rsid w:val="00610C66"/>
    <w:rsid w:val="00610CDA"/>
    <w:rsid w:val="00610D37"/>
    <w:rsid w:val="00610D83"/>
    <w:rsid w:val="00610E7E"/>
    <w:rsid w:val="00610EA7"/>
    <w:rsid w:val="00610EED"/>
    <w:rsid w:val="00610F7F"/>
    <w:rsid w:val="00610FC4"/>
    <w:rsid w:val="00610FEA"/>
    <w:rsid w:val="00611059"/>
    <w:rsid w:val="006110E5"/>
    <w:rsid w:val="006111DE"/>
    <w:rsid w:val="00611209"/>
    <w:rsid w:val="0061120C"/>
    <w:rsid w:val="0061126E"/>
    <w:rsid w:val="006112BF"/>
    <w:rsid w:val="0061135E"/>
    <w:rsid w:val="006113B2"/>
    <w:rsid w:val="006113C9"/>
    <w:rsid w:val="00611413"/>
    <w:rsid w:val="00611476"/>
    <w:rsid w:val="006114F7"/>
    <w:rsid w:val="0061150D"/>
    <w:rsid w:val="006115E9"/>
    <w:rsid w:val="006116AE"/>
    <w:rsid w:val="00611714"/>
    <w:rsid w:val="006117C0"/>
    <w:rsid w:val="006117CA"/>
    <w:rsid w:val="006117FD"/>
    <w:rsid w:val="00611814"/>
    <w:rsid w:val="00611841"/>
    <w:rsid w:val="00611925"/>
    <w:rsid w:val="00611968"/>
    <w:rsid w:val="00611B34"/>
    <w:rsid w:val="00611B96"/>
    <w:rsid w:val="00611BE3"/>
    <w:rsid w:val="00611BEA"/>
    <w:rsid w:val="00611C11"/>
    <w:rsid w:val="00611D35"/>
    <w:rsid w:val="00611DDA"/>
    <w:rsid w:val="00611DE8"/>
    <w:rsid w:val="00611E8D"/>
    <w:rsid w:val="00611EAD"/>
    <w:rsid w:val="00611ECD"/>
    <w:rsid w:val="00611F47"/>
    <w:rsid w:val="00611F4E"/>
    <w:rsid w:val="00611F9E"/>
    <w:rsid w:val="00611FFD"/>
    <w:rsid w:val="00612015"/>
    <w:rsid w:val="00612036"/>
    <w:rsid w:val="0061203D"/>
    <w:rsid w:val="006120C8"/>
    <w:rsid w:val="006120F7"/>
    <w:rsid w:val="00612109"/>
    <w:rsid w:val="00612135"/>
    <w:rsid w:val="00612351"/>
    <w:rsid w:val="0061236C"/>
    <w:rsid w:val="006123A2"/>
    <w:rsid w:val="006123BE"/>
    <w:rsid w:val="006123C3"/>
    <w:rsid w:val="0061248E"/>
    <w:rsid w:val="00612531"/>
    <w:rsid w:val="00612570"/>
    <w:rsid w:val="006125A6"/>
    <w:rsid w:val="006125BF"/>
    <w:rsid w:val="006125EE"/>
    <w:rsid w:val="0061268B"/>
    <w:rsid w:val="00612713"/>
    <w:rsid w:val="00612750"/>
    <w:rsid w:val="00612836"/>
    <w:rsid w:val="0061284E"/>
    <w:rsid w:val="006128E4"/>
    <w:rsid w:val="0061292F"/>
    <w:rsid w:val="00612943"/>
    <w:rsid w:val="0061297E"/>
    <w:rsid w:val="0061298A"/>
    <w:rsid w:val="006129C8"/>
    <w:rsid w:val="00612A80"/>
    <w:rsid w:val="00612ADB"/>
    <w:rsid w:val="00612BDE"/>
    <w:rsid w:val="00612C38"/>
    <w:rsid w:val="00612C7B"/>
    <w:rsid w:val="00612CFB"/>
    <w:rsid w:val="00612D14"/>
    <w:rsid w:val="00612D61"/>
    <w:rsid w:val="00612D75"/>
    <w:rsid w:val="00612D80"/>
    <w:rsid w:val="00612E51"/>
    <w:rsid w:val="00612E91"/>
    <w:rsid w:val="00612F1E"/>
    <w:rsid w:val="00612FB1"/>
    <w:rsid w:val="00612FB5"/>
    <w:rsid w:val="00613002"/>
    <w:rsid w:val="0061301A"/>
    <w:rsid w:val="00613021"/>
    <w:rsid w:val="00613022"/>
    <w:rsid w:val="0061305D"/>
    <w:rsid w:val="006130AD"/>
    <w:rsid w:val="006130C6"/>
    <w:rsid w:val="006130EA"/>
    <w:rsid w:val="00613154"/>
    <w:rsid w:val="006131BE"/>
    <w:rsid w:val="00613208"/>
    <w:rsid w:val="00613216"/>
    <w:rsid w:val="00613239"/>
    <w:rsid w:val="00613241"/>
    <w:rsid w:val="006133C6"/>
    <w:rsid w:val="00613457"/>
    <w:rsid w:val="00613481"/>
    <w:rsid w:val="006134A5"/>
    <w:rsid w:val="0061350A"/>
    <w:rsid w:val="00613526"/>
    <w:rsid w:val="006135AB"/>
    <w:rsid w:val="00613664"/>
    <w:rsid w:val="006136BE"/>
    <w:rsid w:val="006136C4"/>
    <w:rsid w:val="00613748"/>
    <w:rsid w:val="00613750"/>
    <w:rsid w:val="00613795"/>
    <w:rsid w:val="006137AA"/>
    <w:rsid w:val="006137FD"/>
    <w:rsid w:val="00613817"/>
    <w:rsid w:val="0061384B"/>
    <w:rsid w:val="00613882"/>
    <w:rsid w:val="006138A7"/>
    <w:rsid w:val="006138AB"/>
    <w:rsid w:val="00613965"/>
    <w:rsid w:val="006139C8"/>
    <w:rsid w:val="006139FB"/>
    <w:rsid w:val="00613A1B"/>
    <w:rsid w:val="00613AC0"/>
    <w:rsid w:val="00613BF5"/>
    <w:rsid w:val="00613BF7"/>
    <w:rsid w:val="00613C03"/>
    <w:rsid w:val="00613C93"/>
    <w:rsid w:val="00613D15"/>
    <w:rsid w:val="00613D50"/>
    <w:rsid w:val="00613DDE"/>
    <w:rsid w:val="00613E04"/>
    <w:rsid w:val="00613E51"/>
    <w:rsid w:val="00613E5B"/>
    <w:rsid w:val="00613F2D"/>
    <w:rsid w:val="00613F9C"/>
    <w:rsid w:val="00613FDD"/>
    <w:rsid w:val="0061400E"/>
    <w:rsid w:val="0061405A"/>
    <w:rsid w:val="006140C4"/>
    <w:rsid w:val="006140D7"/>
    <w:rsid w:val="006140FE"/>
    <w:rsid w:val="0061416C"/>
    <w:rsid w:val="00614205"/>
    <w:rsid w:val="00614214"/>
    <w:rsid w:val="0061425E"/>
    <w:rsid w:val="00614288"/>
    <w:rsid w:val="006143A5"/>
    <w:rsid w:val="00614420"/>
    <w:rsid w:val="006144BB"/>
    <w:rsid w:val="006144EC"/>
    <w:rsid w:val="006144F1"/>
    <w:rsid w:val="00614585"/>
    <w:rsid w:val="00614631"/>
    <w:rsid w:val="00614633"/>
    <w:rsid w:val="006146A0"/>
    <w:rsid w:val="00614714"/>
    <w:rsid w:val="006147D7"/>
    <w:rsid w:val="00614820"/>
    <w:rsid w:val="00614885"/>
    <w:rsid w:val="006149FB"/>
    <w:rsid w:val="00614B94"/>
    <w:rsid w:val="00614BEA"/>
    <w:rsid w:val="00614CA8"/>
    <w:rsid w:val="00614CF2"/>
    <w:rsid w:val="00614D26"/>
    <w:rsid w:val="00614D53"/>
    <w:rsid w:val="00614D59"/>
    <w:rsid w:val="00614D6E"/>
    <w:rsid w:val="00614D98"/>
    <w:rsid w:val="00614D9F"/>
    <w:rsid w:val="00614E09"/>
    <w:rsid w:val="00614E5E"/>
    <w:rsid w:val="00614E9D"/>
    <w:rsid w:val="00614F15"/>
    <w:rsid w:val="00614F20"/>
    <w:rsid w:val="00614F47"/>
    <w:rsid w:val="0061503B"/>
    <w:rsid w:val="00615048"/>
    <w:rsid w:val="006150A7"/>
    <w:rsid w:val="006150DD"/>
    <w:rsid w:val="006150E9"/>
    <w:rsid w:val="0061513B"/>
    <w:rsid w:val="0061516E"/>
    <w:rsid w:val="006151D7"/>
    <w:rsid w:val="00615223"/>
    <w:rsid w:val="00615247"/>
    <w:rsid w:val="00615258"/>
    <w:rsid w:val="0061530E"/>
    <w:rsid w:val="00615370"/>
    <w:rsid w:val="006153B9"/>
    <w:rsid w:val="0061549C"/>
    <w:rsid w:val="006154A7"/>
    <w:rsid w:val="006154F8"/>
    <w:rsid w:val="0061552E"/>
    <w:rsid w:val="00615571"/>
    <w:rsid w:val="0061560F"/>
    <w:rsid w:val="00615639"/>
    <w:rsid w:val="0061565E"/>
    <w:rsid w:val="0061566D"/>
    <w:rsid w:val="00615687"/>
    <w:rsid w:val="006157CF"/>
    <w:rsid w:val="006157EB"/>
    <w:rsid w:val="00615800"/>
    <w:rsid w:val="0061585D"/>
    <w:rsid w:val="00615923"/>
    <w:rsid w:val="00615927"/>
    <w:rsid w:val="0061594A"/>
    <w:rsid w:val="0061597B"/>
    <w:rsid w:val="006159C6"/>
    <w:rsid w:val="006159D5"/>
    <w:rsid w:val="006159E2"/>
    <w:rsid w:val="006159E6"/>
    <w:rsid w:val="00615A12"/>
    <w:rsid w:val="00615A16"/>
    <w:rsid w:val="00615A34"/>
    <w:rsid w:val="00615A3C"/>
    <w:rsid w:val="00615A56"/>
    <w:rsid w:val="00615B20"/>
    <w:rsid w:val="00615B9B"/>
    <w:rsid w:val="00615BC2"/>
    <w:rsid w:val="00615C20"/>
    <w:rsid w:val="00615CA5"/>
    <w:rsid w:val="00615D68"/>
    <w:rsid w:val="00615DD3"/>
    <w:rsid w:val="00615E0B"/>
    <w:rsid w:val="00615E14"/>
    <w:rsid w:val="00615ED2"/>
    <w:rsid w:val="00615F5E"/>
    <w:rsid w:val="00615FB6"/>
    <w:rsid w:val="00616044"/>
    <w:rsid w:val="006160E0"/>
    <w:rsid w:val="0061610F"/>
    <w:rsid w:val="00616160"/>
    <w:rsid w:val="00616179"/>
    <w:rsid w:val="00616198"/>
    <w:rsid w:val="006161D9"/>
    <w:rsid w:val="00616212"/>
    <w:rsid w:val="0061621F"/>
    <w:rsid w:val="006162EE"/>
    <w:rsid w:val="00616333"/>
    <w:rsid w:val="00616338"/>
    <w:rsid w:val="00616388"/>
    <w:rsid w:val="006163BB"/>
    <w:rsid w:val="006163DD"/>
    <w:rsid w:val="006164A3"/>
    <w:rsid w:val="006164A5"/>
    <w:rsid w:val="00616547"/>
    <w:rsid w:val="0061654C"/>
    <w:rsid w:val="006165DA"/>
    <w:rsid w:val="006165E3"/>
    <w:rsid w:val="00616607"/>
    <w:rsid w:val="006166C2"/>
    <w:rsid w:val="00616797"/>
    <w:rsid w:val="0061679B"/>
    <w:rsid w:val="00616814"/>
    <w:rsid w:val="00616823"/>
    <w:rsid w:val="006168A8"/>
    <w:rsid w:val="006168B1"/>
    <w:rsid w:val="00616900"/>
    <w:rsid w:val="00616905"/>
    <w:rsid w:val="0061690C"/>
    <w:rsid w:val="0061694C"/>
    <w:rsid w:val="00616983"/>
    <w:rsid w:val="00616984"/>
    <w:rsid w:val="00616A40"/>
    <w:rsid w:val="00616A93"/>
    <w:rsid w:val="00616ACA"/>
    <w:rsid w:val="00616AEE"/>
    <w:rsid w:val="00616AFF"/>
    <w:rsid w:val="00616B14"/>
    <w:rsid w:val="00616B37"/>
    <w:rsid w:val="00616B8D"/>
    <w:rsid w:val="00616B98"/>
    <w:rsid w:val="00616BCC"/>
    <w:rsid w:val="00616D21"/>
    <w:rsid w:val="00616D85"/>
    <w:rsid w:val="00616DEF"/>
    <w:rsid w:val="00616E5B"/>
    <w:rsid w:val="00616E7A"/>
    <w:rsid w:val="00616E86"/>
    <w:rsid w:val="00616EEC"/>
    <w:rsid w:val="00616EF2"/>
    <w:rsid w:val="00616F0F"/>
    <w:rsid w:val="00616F2F"/>
    <w:rsid w:val="00616FC2"/>
    <w:rsid w:val="00616FDB"/>
    <w:rsid w:val="00616FFD"/>
    <w:rsid w:val="0061707B"/>
    <w:rsid w:val="00617383"/>
    <w:rsid w:val="0061738F"/>
    <w:rsid w:val="006173F0"/>
    <w:rsid w:val="006173F7"/>
    <w:rsid w:val="0061742C"/>
    <w:rsid w:val="00617438"/>
    <w:rsid w:val="0061743F"/>
    <w:rsid w:val="006174B8"/>
    <w:rsid w:val="006174BC"/>
    <w:rsid w:val="006174FC"/>
    <w:rsid w:val="00617512"/>
    <w:rsid w:val="0061756F"/>
    <w:rsid w:val="00617585"/>
    <w:rsid w:val="006175A9"/>
    <w:rsid w:val="006175C2"/>
    <w:rsid w:val="00617622"/>
    <w:rsid w:val="0061763F"/>
    <w:rsid w:val="00617662"/>
    <w:rsid w:val="00617663"/>
    <w:rsid w:val="006176B2"/>
    <w:rsid w:val="00617744"/>
    <w:rsid w:val="00617784"/>
    <w:rsid w:val="00617810"/>
    <w:rsid w:val="006178A6"/>
    <w:rsid w:val="00617955"/>
    <w:rsid w:val="0061798D"/>
    <w:rsid w:val="006179FD"/>
    <w:rsid w:val="00617A55"/>
    <w:rsid w:val="00617AD9"/>
    <w:rsid w:val="00617B18"/>
    <w:rsid w:val="00617CD1"/>
    <w:rsid w:val="00617CE3"/>
    <w:rsid w:val="00617CEA"/>
    <w:rsid w:val="00617CF2"/>
    <w:rsid w:val="00617CFA"/>
    <w:rsid w:val="00617D19"/>
    <w:rsid w:val="00617D23"/>
    <w:rsid w:val="00617D82"/>
    <w:rsid w:val="00617D84"/>
    <w:rsid w:val="00617E2B"/>
    <w:rsid w:val="00617E39"/>
    <w:rsid w:val="00617E64"/>
    <w:rsid w:val="00617E96"/>
    <w:rsid w:val="00617EF4"/>
    <w:rsid w:val="00617F51"/>
    <w:rsid w:val="00617F86"/>
    <w:rsid w:val="00617FA5"/>
    <w:rsid w:val="00620042"/>
    <w:rsid w:val="00620084"/>
    <w:rsid w:val="00620121"/>
    <w:rsid w:val="0062019A"/>
    <w:rsid w:val="006201E0"/>
    <w:rsid w:val="00620222"/>
    <w:rsid w:val="0062026D"/>
    <w:rsid w:val="006202F1"/>
    <w:rsid w:val="006202FC"/>
    <w:rsid w:val="00620309"/>
    <w:rsid w:val="006203C2"/>
    <w:rsid w:val="006203D0"/>
    <w:rsid w:val="006203E3"/>
    <w:rsid w:val="0062041D"/>
    <w:rsid w:val="006204C5"/>
    <w:rsid w:val="00620553"/>
    <w:rsid w:val="006205FF"/>
    <w:rsid w:val="0062061F"/>
    <w:rsid w:val="00620676"/>
    <w:rsid w:val="00620808"/>
    <w:rsid w:val="00620879"/>
    <w:rsid w:val="0062088C"/>
    <w:rsid w:val="00620896"/>
    <w:rsid w:val="0062092F"/>
    <w:rsid w:val="006209FE"/>
    <w:rsid w:val="00620A74"/>
    <w:rsid w:val="00620A9C"/>
    <w:rsid w:val="00620B13"/>
    <w:rsid w:val="00620B3F"/>
    <w:rsid w:val="00620BFC"/>
    <w:rsid w:val="00620C77"/>
    <w:rsid w:val="00620CF5"/>
    <w:rsid w:val="00620D31"/>
    <w:rsid w:val="00620E79"/>
    <w:rsid w:val="00620ED3"/>
    <w:rsid w:val="00620EF6"/>
    <w:rsid w:val="00620EFF"/>
    <w:rsid w:val="00620F0A"/>
    <w:rsid w:val="00620F0C"/>
    <w:rsid w:val="00620F2C"/>
    <w:rsid w:val="00620F78"/>
    <w:rsid w:val="00620FF0"/>
    <w:rsid w:val="006210A0"/>
    <w:rsid w:val="006210E1"/>
    <w:rsid w:val="006210E8"/>
    <w:rsid w:val="006212AB"/>
    <w:rsid w:val="006212BA"/>
    <w:rsid w:val="006212C5"/>
    <w:rsid w:val="006212F5"/>
    <w:rsid w:val="00621328"/>
    <w:rsid w:val="0062146F"/>
    <w:rsid w:val="006214A1"/>
    <w:rsid w:val="006215DE"/>
    <w:rsid w:val="006215E5"/>
    <w:rsid w:val="0062162E"/>
    <w:rsid w:val="0062164C"/>
    <w:rsid w:val="006216C3"/>
    <w:rsid w:val="00621706"/>
    <w:rsid w:val="0062170D"/>
    <w:rsid w:val="0062177E"/>
    <w:rsid w:val="00621822"/>
    <w:rsid w:val="00621835"/>
    <w:rsid w:val="006218A7"/>
    <w:rsid w:val="00621915"/>
    <w:rsid w:val="00621990"/>
    <w:rsid w:val="006219B5"/>
    <w:rsid w:val="00621A2C"/>
    <w:rsid w:val="00621A3D"/>
    <w:rsid w:val="00621A94"/>
    <w:rsid w:val="00621AA0"/>
    <w:rsid w:val="00621B0C"/>
    <w:rsid w:val="00621B59"/>
    <w:rsid w:val="00621B7E"/>
    <w:rsid w:val="00621B86"/>
    <w:rsid w:val="00621B89"/>
    <w:rsid w:val="00621CC5"/>
    <w:rsid w:val="00621D0B"/>
    <w:rsid w:val="00621F56"/>
    <w:rsid w:val="0062203F"/>
    <w:rsid w:val="0062205E"/>
    <w:rsid w:val="006222CE"/>
    <w:rsid w:val="006222FF"/>
    <w:rsid w:val="00622309"/>
    <w:rsid w:val="00622311"/>
    <w:rsid w:val="00622336"/>
    <w:rsid w:val="00622351"/>
    <w:rsid w:val="00622353"/>
    <w:rsid w:val="006223C0"/>
    <w:rsid w:val="00622414"/>
    <w:rsid w:val="00622484"/>
    <w:rsid w:val="006224FF"/>
    <w:rsid w:val="00622621"/>
    <w:rsid w:val="00622659"/>
    <w:rsid w:val="00622694"/>
    <w:rsid w:val="006226D7"/>
    <w:rsid w:val="006226F2"/>
    <w:rsid w:val="006227CD"/>
    <w:rsid w:val="006227DC"/>
    <w:rsid w:val="00622829"/>
    <w:rsid w:val="0062284A"/>
    <w:rsid w:val="00622880"/>
    <w:rsid w:val="00622897"/>
    <w:rsid w:val="006228AB"/>
    <w:rsid w:val="006228D1"/>
    <w:rsid w:val="0062299E"/>
    <w:rsid w:val="006229D5"/>
    <w:rsid w:val="006229E4"/>
    <w:rsid w:val="00622A07"/>
    <w:rsid w:val="00622ADA"/>
    <w:rsid w:val="00622BA1"/>
    <w:rsid w:val="00622BA9"/>
    <w:rsid w:val="00622BD2"/>
    <w:rsid w:val="00622C07"/>
    <w:rsid w:val="00622CFF"/>
    <w:rsid w:val="00622D88"/>
    <w:rsid w:val="00622E26"/>
    <w:rsid w:val="00622E39"/>
    <w:rsid w:val="00622ED4"/>
    <w:rsid w:val="00622EF2"/>
    <w:rsid w:val="00622FE3"/>
    <w:rsid w:val="00623024"/>
    <w:rsid w:val="00623121"/>
    <w:rsid w:val="0062318E"/>
    <w:rsid w:val="0062319E"/>
    <w:rsid w:val="006231B1"/>
    <w:rsid w:val="006231E0"/>
    <w:rsid w:val="00623239"/>
    <w:rsid w:val="006232A8"/>
    <w:rsid w:val="006232E5"/>
    <w:rsid w:val="00623357"/>
    <w:rsid w:val="00623617"/>
    <w:rsid w:val="0062362C"/>
    <w:rsid w:val="00623665"/>
    <w:rsid w:val="00623690"/>
    <w:rsid w:val="0062372C"/>
    <w:rsid w:val="0062373D"/>
    <w:rsid w:val="006237CC"/>
    <w:rsid w:val="006237FD"/>
    <w:rsid w:val="00623910"/>
    <w:rsid w:val="0062391A"/>
    <w:rsid w:val="0062391F"/>
    <w:rsid w:val="00623947"/>
    <w:rsid w:val="006239B2"/>
    <w:rsid w:val="006239E7"/>
    <w:rsid w:val="006239F0"/>
    <w:rsid w:val="00623A5C"/>
    <w:rsid w:val="00623A9E"/>
    <w:rsid w:val="00623AAE"/>
    <w:rsid w:val="00623AB6"/>
    <w:rsid w:val="00623B17"/>
    <w:rsid w:val="00623B90"/>
    <w:rsid w:val="00623BDA"/>
    <w:rsid w:val="00623C44"/>
    <w:rsid w:val="00623CB5"/>
    <w:rsid w:val="00623CC4"/>
    <w:rsid w:val="00623CC6"/>
    <w:rsid w:val="00623CD3"/>
    <w:rsid w:val="00623CD7"/>
    <w:rsid w:val="00623CFE"/>
    <w:rsid w:val="00623D96"/>
    <w:rsid w:val="00623DAF"/>
    <w:rsid w:val="00623DED"/>
    <w:rsid w:val="00623E02"/>
    <w:rsid w:val="00623E2C"/>
    <w:rsid w:val="00623E5E"/>
    <w:rsid w:val="00623E68"/>
    <w:rsid w:val="00623E84"/>
    <w:rsid w:val="00623F3B"/>
    <w:rsid w:val="00624001"/>
    <w:rsid w:val="00624018"/>
    <w:rsid w:val="00624122"/>
    <w:rsid w:val="0062412A"/>
    <w:rsid w:val="006241B6"/>
    <w:rsid w:val="006241D0"/>
    <w:rsid w:val="00624224"/>
    <w:rsid w:val="006242CA"/>
    <w:rsid w:val="006242D0"/>
    <w:rsid w:val="0062430A"/>
    <w:rsid w:val="00624329"/>
    <w:rsid w:val="0062438D"/>
    <w:rsid w:val="0062438F"/>
    <w:rsid w:val="006243BC"/>
    <w:rsid w:val="006243D9"/>
    <w:rsid w:val="006243EF"/>
    <w:rsid w:val="00624432"/>
    <w:rsid w:val="006244BB"/>
    <w:rsid w:val="006244E2"/>
    <w:rsid w:val="00624517"/>
    <w:rsid w:val="006245CE"/>
    <w:rsid w:val="006245DA"/>
    <w:rsid w:val="0062465A"/>
    <w:rsid w:val="00624664"/>
    <w:rsid w:val="006246AA"/>
    <w:rsid w:val="006246B3"/>
    <w:rsid w:val="0062472A"/>
    <w:rsid w:val="0062474B"/>
    <w:rsid w:val="00624765"/>
    <w:rsid w:val="00624766"/>
    <w:rsid w:val="006248D9"/>
    <w:rsid w:val="00624939"/>
    <w:rsid w:val="00624966"/>
    <w:rsid w:val="00624975"/>
    <w:rsid w:val="0062498A"/>
    <w:rsid w:val="0062498C"/>
    <w:rsid w:val="006249B8"/>
    <w:rsid w:val="006249CD"/>
    <w:rsid w:val="00624B59"/>
    <w:rsid w:val="00624C24"/>
    <w:rsid w:val="00624C4C"/>
    <w:rsid w:val="00624C67"/>
    <w:rsid w:val="00624CAF"/>
    <w:rsid w:val="00624D6B"/>
    <w:rsid w:val="00624D8F"/>
    <w:rsid w:val="00624D96"/>
    <w:rsid w:val="00624DA4"/>
    <w:rsid w:val="00624E2D"/>
    <w:rsid w:val="00624E57"/>
    <w:rsid w:val="00624F17"/>
    <w:rsid w:val="00624F22"/>
    <w:rsid w:val="00624FD7"/>
    <w:rsid w:val="0062518B"/>
    <w:rsid w:val="006251F7"/>
    <w:rsid w:val="0062526B"/>
    <w:rsid w:val="0062526D"/>
    <w:rsid w:val="006252BE"/>
    <w:rsid w:val="006252D2"/>
    <w:rsid w:val="0062530C"/>
    <w:rsid w:val="0062540E"/>
    <w:rsid w:val="00625460"/>
    <w:rsid w:val="00625509"/>
    <w:rsid w:val="00625538"/>
    <w:rsid w:val="0062555B"/>
    <w:rsid w:val="006255DD"/>
    <w:rsid w:val="0062562A"/>
    <w:rsid w:val="0062569A"/>
    <w:rsid w:val="00625726"/>
    <w:rsid w:val="00625793"/>
    <w:rsid w:val="006257A8"/>
    <w:rsid w:val="006257D7"/>
    <w:rsid w:val="006257DF"/>
    <w:rsid w:val="0062584F"/>
    <w:rsid w:val="00625927"/>
    <w:rsid w:val="00625934"/>
    <w:rsid w:val="00625945"/>
    <w:rsid w:val="00625952"/>
    <w:rsid w:val="00625974"/>
    <w:rsid w:val="006259AE"/>
    <w:rsid w:val="00625A50"/>
    <w:rsid w:val="00625A94"/>
    <w:rsid w:val="00625AC4"/>
    <w:rsid w:val="00625AE0"/>
    <w:rsid w:val="00625B70"/>
    <w:rsid w:val="00625B91"/>
    <w:rsid w:val="00625CB3"/>
    <w:rsid w:val="00625CC5"/>
    <w:rsid w:val="00625D9F"/>
    <w:rsid w:val="00625DD3"/>
    <w:rsid w:val="00625DFD"/>
    <w:rsid w:val="00625E01"/>
    <w:rsid w:val="00625E05"/>
    <w:rsid w:val="00625E48"/>
    <w:rsid w:val="00625E94"/>
    <w:rsid w:val="00625EBF"/>
    <w:rsid w:val="00625F0E"/>
    <w:rsid w:val="00625F24"/>
    <w:rsid w:val="00625FBB"/>
    <w:rsid w:val="00625FD4"/>
    <w:rsid w:val="0062601C"/>
    <w:rsid w:val="00626048"/>
    <w:rsid w:val="00626058"/>
    <w:rsid w:val="0062606C"/>
    <w:rsid w:val="00626094"/>
    <w:rsid w:val="006260D7"/>
    <w:rsid w:val="006260DC"/>
    <w:rsid w:val="00626104"/>
    <w:rsid w:val="00626114"/>
    <w:rsid w:val="0062620F"/>
    <w:rsid w:val="00626274"/>
    <w:rsid w:val="006262C9"/>
    <w:rsid w:val="00626325"/>
    <w:rsid w:val="0062639F"/>
    <w:rsid w:val="006263BD"/>
    <w:rsid w:val="006263EA"/>
    <w:rsid w:val="00626578"/>
    <w:rsid w:val="0062658C"/>
    <w:rsid w:val="00626617"/>
    <w:rsid w:val="00626665"/>
    <w:rsid w:val="00626695"/>
    <w:rsid w:val="006266FD"/>
    <w:rsid w:val="00626722"/>
    <w:rsid w:val="006267AD"/>
    <w:rsid w:val="006267BD"/>
    <w:rsid w:val="006267E7"/>
    <w:rsid w:val="006267EB"/>
    <w:rsid w:val="0062695F"/>
    <w:rsid w:val="006269EE"/>
    <w:rsid w:val="006269F4"/>
    <w:rsid w:val="00626A08"/>
    <w:rsid w:val="00626A23"/>
    <w:rsid w:val="00626A59"/>
    <w:rsid w:val="00626A68"/>
    <w:rsid w:val="00626A88"/>
    <w:rsid w:val="00626ACA"/>
    <w:rsid w:val="00626AE5"/>
    <w:rsid w:val="00626B15"/>
    <w:rsid w:val="00626B49"/>
    <w:rsid w:val="00626B4A"/>
    <w:rsid w:val="00626BDF"/>
    <w:rsid w:val="00626C02"/>
    <w:rsid w:val="00626C16"/>
    <w:rsid w:val="00626C8B"/>
    <w:rsid w:val="00626CC1"/>
    <w:rsid w:val="00626D21"/>
    <w:rsid w:val="00626D35"/>
    <w:rsid w:val="00626D55"/>
    <w:rsid w:val="00626DF0"/>
    <w:rsid w:val="00626E57"/>
    <w:rsid w:val="00626E67"/>
    <w:rsid w:val="00626F08"/>
    <w:rsid w:val="00626F40"/>
    <w:rsid w:val="00626F50"/>
    <w:rsid w:val="00626F80"/>
    <w:rsid w:val="00626FB9"/>
    <w:rsid w:val="00626FFF"/>
    <w:rsid w:val="00627056"/>
    <w:rsid w:val="00627081"/>
    <w:rsid w:val="006270A5"/>
    <w:rsid w:val="006270BF"/>
    <w:rsid w:val="006270D4"/>
    <w:rsid w:val="0062711B"/>
    <w:rsid w:val="0062714E"/>
    <w:rsid w:val="006271B5"/>
    <w:rsid w:val="006272BE"/>
    <w:rsid w:val="00627373"/>
    <w:rsid w:val="00627389"/>
    <w:rsid w:val="006273BD"/>
    <w:rsid w:val="006273FC"/>
    <w:rsid w:val="0062750E"/>
    <w:rsid w:val="00627523"/>
    <w:rsid w:val="0062754B"/>
    <w:rsid w:val="0062755C"/>
    <w:rsid w:val="0062762D"/>
    <w:rsid w:val="00627680"/>
    <w:rsid w:val="0062768C"/>
    <w:rsid w:val="006276A7"/>
    <w:rsid w:val="006276EB"/>
    <w:rsid w:val="00627723"/>
    <w:rsid w:val="00627798"/>
    <w:rsid w:val="006277FC"/>
    <w:rsid w:val="0062780A"/>
    <w:rsid w:val="0062784C"/>
    <w:rsid w:val="00627AE2"/>
    <w:rsid w:val="00627AEA"/>
    <w:rsid w:val="00627AEF"/>
    <w:rsid w:val="00627B03"/>
    <w:rsid w:val="00627B0D"/>
    <w:rsid w:val="00627B41"/>
    <w:rsid w:val="00627B56"/>
    <w:rsid w:val="00627B96"/>
    <w:rsid w:val="00627BC6"/>
    <w:rsid w:val="00627CC0"/>
    <w:rsid w:val="00627D08"/>
    <w:rsid w:val="00627E99"/>
    <w:rsid w:val="00627EF1"/>
    <w:rsid w:val="00627F4D"/>
    <w:rsid w:val="00627FEF"/>
    <w:rsid w:val="006298A2"/>
    <w:rsid w:val="0063001A"/>
    <w:rsid w:val="0063003D"/>
    <w:rsid w:val="0063005D"/>
    <w:rsid w:val="006300B8"/>
    <w:rsid w:val="006300D0"/>
    <w:rsid w:val="006300EB"/>
    <w:rsid w:val="00630110"/>
    <w:rsid w:val="0063011C"/>
    <w:rsid w:val="006301E1"/>
    <w:rsid w:val="006301E6"/>
    <w:rsid w:val="0063025D"/>
    <w:rsid w:val="00630262"/>
    <w:rsid w:val="006302CF"/>
    <w:rsid w:val="0063030E"/>
    <w:rsid w:val="00630352"/>
    <w:rsid w:val="0063038F"/>
    <w:rsid w:val="00630462"/>
    <w:rsid w:val="006304D3"/>
    <w:rsid w:val="006304E2"/>
    <w:rsid w:val="00630507"/>
    <w:rsid w:val="0063058E"/>
    <w:rsid w:val="006305C2"/>
    <w:rsid w:val="006305C8"/>
    <w:rsid w:val="006306D8"/>
    <w:rsid w:val="00630765"/>
    <w:rsid w:val="006307A0"/>
    <w:rsid w:val="006307A5"/>
    <w:rsid w:val="0063091A"/>
    <w:rsid w:val="00630963"/>
    <w:rsid w:val="0063098C"/>
    <w:rsid w:val="006309AE"/>
    <w:rsid w:val="006309C4"/>
    <w:rsid w:val="00630A85"/>
    <w:rsid w:val="00630AD0"/>
    <w:rsid w:val="00630AF4"/>
    <w:rsid w:val="00630B0B"/>
    <w:rsid w:val="00630B29"/>
    <w:rsid w:val="00630B3F"/>
    <w:rsid w:val="00630BD7"/>
    <w:rsid w:val="00630BD8"/>
    <w:rsid w:val="00630C2B"/>
    <w:rsid w:val="00630D4D"/>
    <w:rsid w:val="00630D52"/>
    <w:rsid w:val="00630D99"/>
    <w:rsid w:val="00630DA9"/>
    <w:rsid w:val="00630EE4"/>
    <w:rsid w:val="00630F0A"/>
    <w:rsid w:val="00630F17"/>
    <w:rsid w:val="00630F44"/>
    <w:rsid w:val="00630FA3"/>
    <w:rsid w:val="006310AB"/>
    <w:rsid w:val="00631106"/>
    <w:rsid w:val="00631125"/>
    <w:rsid w:val="00631211"/>
    <w:rsid w:val="0063122E"/>
    <w:rsid w:val="00631284"/>
    <w:rsid w:val="006312D5"/>
    <w:rsid w:val="0063131E"/>
    <w:rsid w:val="00631350"/>
    <w:rsid w:val="00631392"/>
    <w:rsid w:val="0063139A"/>
    <w:rsid w:val="006313C3"/>
    <w:rsid w:val="00631440"/>
    <w:rsid w:val="006314DB"/>
    <w:rsid w:val="00631544"/>
    <w:rsid w:val="0063157C"/>
    <w:rsid w:val="00631601"/>
    <w:rsid w:val="0063163C"/>
    <w:rsid w:val="0063165F"/>
    <w:rsid w:val="006316E9"/>
    <w:rsid w:val="0063170D"/>
    <w:rsid w:val="0063174D"/>
    <w:rsid w:val="006317A7"/>
    <w:rsid w:val="006317CC"/>
    <w:rsid w:val="00631844"/>
    <w:rsid w:val="00631875"/>
    <w:rsid w:val="00631892"/>
    <w:rsid w:val="006318AC"/>
    <w:rsid w:val="006318B7"/>
    <w:rsid w:val="006319DE"/>
    <w:rsid w:val="006319EA"/>
    <w:rsid w:val="00631A3E"/>
    <w:rsid w:val="00631A91"/>
    <w:rsid w:val="00631AFA"/>
    <w:rsid w:val="00631B42"/>
    <w:rsid w:val="00631B7D"/>
    <w:rsid w:val="00631BA1"/>
    <w:rsid w:val="00631BBF"/>
    <w:rsid w:val="00631C4B"/>
    <w:rsid w:val="00631CB4"/>
    <w:rsid w:val="00631D88"/>
    <w:rsid w:val="00631E1F"/>
    <w:rsid w:val="00631E88"/>
    <w:rsid w:val="00631F0E"/>
    <w:rsid w:val="00632011"/>
    <w:rsid w:val="0063204D"/>
    <w:rsid w:val="00632075"/>
    <w:rsid w:val="00632096"/>
    <w:rsid w:val="00632099"/>
    <w:rsid w:val="006320BF"/>
    <w:rsid w:val="006320D3"/>
    <w:rsid w:val="006320DA"/>
    <w:rsid w:val="006320DD"/>
    <w:rsid w:val="0063210D"/>
    <w:rsid w:val="0063211C"/>
    <w:rsid w:val="0063213D"/>
    <w:rsid w:val="0063215C"/>
    <w:rsid w:val="0063220E"/>
    <w:rsid w:val="00632252"/>
    <w:rsid w:val="006322A9"/>
    <w:rsid w:val="006322BC"/>
    <w:rsid w:val="00632375"/>
    <w:rsid w:val="006323EF"/>
    <w:rsid w:val="006323F7"/>
    <w:rsid w:val="00632454"/>
    <w:rsid w:val="00632499"/>
    <w:rsid w:val="0063252D"/>
    <w:rsid w:val="00632562"/>
    <w:rsid w:val="0063260B"/>
    <w:rsid w:val="00632621"/>
    <w:rsid w:val="0063269C"/>
    <w:rsid w:val="006326C1"/>
    <w:rsid w:val="006326C5"/>
    <w:rsid w:val="0063272B"/>
    <w:rsid w:val="00632739"/>
    <w:rsid w:val="00632763"/>
    <w:rsid w:val="0063279A"/>
    <w:rsid w:val="006327D7"/>
    <w:rsid w:val="006327DA"/>
    <w:rsid w:val="0063281B"/>
    <w:rsid w:val="00632828"/>
    <w:rsid w:val="0063285A"/>
    <w:rsid w:val="00632881"/>
    <w:rsid w:val="006328AB"/>
    <w:rsid w:val="006328D7"/>
    <w:rsid w:val="006328F4"/>
    <w:rsid w:val="00632920"/>
    <w:rsid w:val="00632A14"/>
    <w:rsid w:val="00632A20"/>
    <w:rsid w:val="00632A3A"/>
    <w:rsid w:val="00632B9D"/>
    <w:rsid w:val="00632BDA"/>
    <w:rsid w:val="00632C91"/>
    <w:rsid w:val="00632CEA"/>
    <w:rsid w:val="00632D48"/>
    <w:rsid w:val="00632D99"/>
    <w:rsid w:val="00632DB0"/>
    <w:rsid w:val="00632E1F"/>
    <w:rsid w:val="00632FF5"/>
    <w:rsid w:val="00633043"/>
    <w:rsid w:val="00633084"/>
    <w:rsid w:val="00633138"/>
    <w:rsid w:val="00633185"/>
    <w:rsid w:val="006331A4"/>
    <w:rsid w:val="006331AD"/>
    <w:rsid w:val="006332CC"/>
    <w:rsid w:val="006332E8"/>
    <w:rsid w:val="006333BD"/>
    <w:rsid w:val="00633402"/>
    <w:rsid w:val="00633454"/>
    <w:rsid w:val="006334E0"/>
    <w:rsid w:val="00633507"/>
    <w:rsid w:val="00633509"/>
    <w:rsid w:val="006335DF"/>
    <w:rsid w:val="006335ED"/>
    <w:rsid w:val="006335F6"/>
    <w:rsid w:val="00633613"/>
    <w:rsid w:val="006336B7"/>
    <w:rsid w:val="006336DE"/>
    <w:rsid w:val="00633711"/>
    <w:rsid w:val="0063388C"/>
    <w:rsid w:val="006338A2"/>
    <w:rsid w:val="006338F8"/>
    <w:rsid w:val="006339B0"/>
    <w:rsid w:val="006339D2"/>
    <w:rsid w:val="00633A41"/>
    <w:rsid w:val="00633AA1"/>
    <w:rsid w:val="00633ACC"/>
    <w:rsid w:val="00633ADE"/>
    <w:rsid w:val="00633B5C"/>
    <w:rsid w:val="00633C6A"/>
    <w:rsid w:val="00633C73"/>
    <w:rsid w:val="00633C89"/>
    <w:rsid w:val="00633CE7"/>
    <w:rsid w:val="00633D24"/>
    <w:rsid w:val="00633D30"/>
    <w:rsid w:val="00633DDD"/>
    <w:rsid w:val="00633E6F"/>
    <w:rsid w:val="00633E98"/>
    <w:rsid w:val="00633EA4"/>
    <w:rsid w:val="00633EC2"/>
    <w:rsid w:val="00633F73"/>
    <w:rsid w:val="00633F78"/>
    <w:rsid w:val="0063401B"/>
    <w:rsid w:val="0063405C"/>
    <w:rsid w:val="00634162"/>
    <w:rsid w:val="00634294"/>
    <w:rsid w:val="00634299"/>
    <w:rsid w:val="0063429B"/>
    <w:rsid w:val="006342FA"/>
    <w:rsid w:val="0063433E"/>
    <w:rsid w:val="0063444E"/>
    <w:rsid w:val="006344DC"/>
    <w:rsid w:val="006344EF"/>
    <w:rsid w:val="00634540"/>
    <w:rsid w:val="006345CB"/>
    <w:rsid w:val="006345F8"/>
    <w:rsid w:val="00634605"/>
    <w:rsid w:val="0063465C"/>
    <w:rsid w:val="00634685"/>
    <w:rsid w:val="006346BD"/>
    <w:rsid w:val="0063472D"/>
    <w:rsid w:val="00634859"/>
    <w:rsid w:val="006348D4"/>
    <w:rsid w:val="0063490E"/>
    <w:rsid w:val="00634948"/>
    <w:rsid w:val="0063495D"/>
    <w:rsid w:val="00634995"/>
    <w:rsid w:val="00634A06"/>
    <w:rsid w:val="00634A2D"/>
    <w:rsid w:val="00634B51"/>
    <w:rsid w:val="00634B84"/>
    <w:rsid w:val="00634C7A"/>
    <w:rsid w:val="00634C8F"/>
    <w:rsid w:val="00634D56"/>
    <w:rsid w:val="00634DA1"/>
    <w:rsid w:val="00634EDB"/>
    <w:rsid w:val="00634F08"/>
    <w:rsid w:val="00634F2D"/>
    <w:rsid w:val="00634F39"/>
    <w:rsid w:val="00634F5F"/>
    <w:rsid w:val="00634F7A"/>
    <w:rsid w:val="00634FAA"/>
    <w:rsid w:val="00634FB8"/>
    <w:rsid w:val="00634FE0"/>
    <w:rsid w:val="00634FF9"/>
    <w:rsid w:val="0063501C"/>
    <w:rsid w:val="0063503C"/>
    <w:rsid w:val="006350FB"/>
    <w:rsid w:val="00635103"/>
    <w:rsid w:val="00635107"/>
    <w:rsid w:val="00635123"/>
    <w:rsid w:val="006351F4"/>
    <w:rsid w:val="00635208"/>
    <w:rsid w:val="006352E6"/>
    <w:rsid w:val="006352F8"/>
    <w:rsid w:val="00635330"/>
    <w:rsid w:val="006353C3"/>
    <w:rsid w:val="006353C8"/>
    <w:rsid w:val="006353DF"/>
    <w:rsid w:val="006353EC"/>
    <w:rsid w:val="0063547A"/>
    <w:rsid w:val="006354BC"/>
    <w:rsid w:val="006354C9"/>
    <w:rsid w:val="006354DE"/>
    <w:rsid w:val="00635515"/>
    <w:rsid w:val="0063551B"/>
    <w:rsid w:val="0063551E"/>
    <w:rsid w:val="00635539"/>
    <w:rsid w:val="00635553"/>
    <w:rsid w:val="00635554"/>
    <w:rsid w:val="0063556F"/>
    <w:rsid w:val="0063559B"/>
    <w:rsid w:val="00635700"/>
    <w:rsid w:val="0063573C"/>
    <w:rsid w:val="00635772"/>
    <w:rsid w:val="0063579F"/>
    <w:rsid w:val="006357C6"/>
    <w:rsid w:val="0063582A"/>
    <w:rsid w:val="006358A5"/>
    <w:rsid w:val="006358FB"/>
    <w:rsid w:val="006358FC"/>
    <w:rsid w:val="00635909"/>
    <w:rsid w:val="00635930"/>
    <w:rsid w:val="0063593A"/>
    <w:rsid w:val="006359BE"/>
    <w:rsid w:val="00635A3E"/>
    <w:rsid w:val="00635AC6"/>
    <w:rsid w:val="00635B2D"/>
    <w:rsid w:val="00635B79"/>
    <w:rsid w:val="00635BDD"/>
    <w:rsid w:val="00635C0A"/>
    <w:rsid w:val="00635D07"/>
    <w:rsid w:val="00635D1F"/>
    <w:rsid w:val="00635D30"/>
    <w:rsid w:val="00635D33"/>
    <w:rsid w:val="00635D7A"/>
    <w:rsid w:val="00635E36"/>
    <w:rsid w:val="00635E3F"/>
    <w:rsid w:val="00635E9F"/>
    <w:rsid w:val="00635F26"/>
    <w:rsid w:val="00635F34"/>
    <w:rsid w:val="00635F4D"/>
    <w:rsid w:val="00635FA8"/>
    <w:rsid w:val="00635FC8"/>
    <w:rsid w:val="00636013"/>
    <w:rsid w:val="00636025"/>
    <w:rsid w:val="0063604B"/>
    <w:rsid w:val="00636074"/>
    <w:rsid w:val="00636084"/>
    <w:rsid w:val="0063608B"/>
    <w:rsid w:val="0063608F"/>
    <w:rsid w:val="006360EC"/>
    <w:rsid w:val="00636109"/>
    <w:rsid w:val="0063614E"/>
    <w:rsid w:val="00636187"/>
    <w:rsid w:val="006361AB"/>
    <w:rsid w:val="006361DC"/>
    <w:rsid w:val="006362E0"/>
    <w:rsid w:val="00636308"/>
    <w:rsid w:val="00636391"/>
    <w:rsid w:val="006363C5"/>
    <w:rsid w:val="00636447"/>
    <w:rsid w:val="006365A9"/>
    <w:rsid w:val="006365AD"/>
    <w:rsid w:val="006365FD"/>
    <w:rsid w:val="00636605"/>
    <w:rsid w:val="00636636"/>
    <w:rsid w:val="00636728"/>
    <w:rsid w:val="00636738"/>
    <w:rsid w:val="00636767"/>
    <w:rsid w:val="00636805"/>
    <w:rsid w:val="00636856"/>
    <w:rsid w:val="006369A5"/>
    <w:rsid w:val="00636A26"/>
    <w:rsid w:val="00636A41"/>
    <w:rsid w:val="00636A54"/>
    <w:rsid w:val="00636A7B"/>
    <w:rsid w:val="00636AD2"/>
    <w:rsid w:val="00636AE1"/>
    <w:rsid w:val="00636B47"/>
    <w:rsid w:val="00636B63"/>
    <w:rsid w:val="00636B65"/>
    <w:rsid w:val="00636B9E"/>
    <w:rsid w:val="00636BC0"/>
    <w:rsid w:val="00636C57"/>
    <w:rsid w:val="00636CAF"/>
    <w:rsid w:val="00636CD4"/>
    <w:rsid w:val="00636CFF"/>
    <w:rsid w:val="00636D08"/>
    <w:rsid w:val="00636D4A"/>
    <w:rsid w:val="00636D54"/>
    <w:rsid w:val="00636DEF"/>
    <w:rsid w:val="00636E1D"/>
    <w:rsid w:val="00636E5A"/>
    <w:rsid w:val="00636E95"/>
    <w:rsid w:val="00636F0F"/>
    <w:rsid w:val="00636F24"/>
    <w:rsid w:val="00636F99"/>
    <w:rsid w:val="00636FE6"/>
    <w:rsid w:val="00636FEE"/>
    <w:rsid w:val="00637007"/>
    <w:rsid w:val="00637068"/>
    <w:rsid w:val="006370B4"/>
    <w:rsid w:val="00637103"/>
    <w:rsid w:val="00637111"/>
    <w:rsid w:val="006371B1"/>
    <w:rsid w:val="00637222"/>
    <w:rsid w:val="00637292"/>
    <w:rsid w:val="00637345"/>
    <w:rsid w:val="0063744C"/>
    <w:rsid w:val="006374E8"/>
    <w:rsid w:val="006374FF"/>
    <w:rsid w:val="0063751D"/>
    <w:rsid w:val="00637523"/>
    <w:rsid w:val="0063756A"/>
    <w:rsid w:val="006375C7"/>
    <w:rsid w:val="006375DC"/>
    <w:rsid w:val="00637613"/>
    <w:rsid w:val="00637616"/>
    <w:rsid w:val="0063768B"/>
    <w:rsid w:val="006376D8"/>
    <w:rsid w:val="006376EC"/>
    <w:rsid w:val="00637712"/>
    <w:rsid w:val="0063776B"/>
    <w:rsid w:val="0063777E"/>
    <w:rsid w:val="00637829"/>
    <w:rsid w:val="00637883"/>
    <w:rsid w:val="00637918"/>
    <w:rsid w:val="00637935"/>
    <w:rsid w:val="00637970"/>
    <w:rsid w:val="0063797A"/>
    <w:rsid w:val="006379D6"/>
    <w:rsid w:val="00637A93"/>
    <w:rsid w:val="00637AA6"/>
    <w:rsid w:val="00637BE2"/>
    <w:rsid w:val="00637C30"/>
    <w:rsid w:val="00637C97"/>
    <w:rsid w:val="00637CDC"/>
    <w:rsid w:val="00637CFA"/>
    <w:rsid w:val="00637D21"/>
    <w:rsid w:val="00637D2B"/>
    <w:rsid w:val="00637DAC"/>
    <w:rsid w:val="00637DBE"/>
    <w:rsid w:val="00637DF1"/>
    <w:rsid w:val="00637E03"/>
    <w:rsid w:val="00637EA1"/>
    <w:rsid w:val="00637EE0"/>
    <w:rsid w:val="00637F63"/>
    <w:rsid w:val="00637FB5"/>
    <w:rsid w:val="00637FBE"/>
    <w:rsid w:val="00640020"/>
    <w:rsid w:val="00640097"/>
    <w:rsid w:val="006400BE"/>
    <w:rsid w:val="006400D6"/>
    <w:rsid w:val="006400E2"/>
    <w:rsid w:val="0064012D"/>
    <w:rsid w:val="00640151"/>
    <w:rsid w:val="00640157"/>
    <w:rsid w:val="0064016F"/>
    <w:rsid w:val="00640237"/>
    <w:rsid w:val="0064024F"/>
    <w:rsid w:val="00640320"/>
    <w:rsid w:val="006403A7"/>
    <w:rsid w:val="006403C0"/>
    <w:rsid w:val="006403CA"/>
    <w:rsid w:val="006403FB"/>
    <w:rsid w:val="00640413"/>
    <w:rsid w:val="0064042A"/>
    <w:rsid w:val="00640451"/>
    <w:rsid w:val="00640505"/>
    <w:rsid w:val="00640508"/>
    <w:rsid w:val="0064053A"/>
    <w:rsid w:val="00640545"/>
    <w:rsid w:val="00640558"/>
    <w:rsid w:val="006405C8"/>
    <w:rsid w:val="006405E9"/>
    <w:rsid w:val="006405F6"/>
    <w:rsid w:val="00640621"/>
    <w:rsid w:val="006406DC"/>
    <w:rsid w:val="00640716"/>
    <w:rsid w:val="0064080F"/>
    <w:rsid w:val="00640835"/>
    <w:rsid w:val="0064088C"/>
    <w:rsid w:val="006408FA"/>
    <w:rsid w:val="00640930"/>
    <w:rsid w:val="00640951"/>
    <w:rsid w:val="006409C8"/>
    <w:rsid w:val="00640AFA"/>
    <w:rsid w:val="00640B0E"/>
    <w:rsid w:val="00640B47"/>
    <w:rsid w:val="00640B89"/>
    <w:rsid w:val="00640B90"/>
    <w:rsid w:val="00640BD5"/>
    <w:rsid w:val="00640C1C"/>
    <w:rsid w:val="00640C53"/>
    <w:rsid w:val="00640C74"/>
    <w:rsid w:val="00640CC9"/>
    <w:rsid w:val="00640D57"/>
    <w:rsid w:val="00640E0F"/>
    <w:rsid w:val="00640E32"/>
    <w:rsid w:val="00640E5B"/>
    <w:rsid w:val="00640F07"/>
    <w:rsid w:val="00640F56"/>
    <w:rsid w:val="00640F89"/>
    <w:rsid w:val="00640FF3"/>
    <w:rsid w:val="00641006"/>
    <w:rsid w:val="00641007"/>
    <w:rsid w:val="0064100B"/>
    <w:rsid w:val="0064107E"/>
    <w:rsid w:val="00641086"/>
    <w:rsid w:val="006410F8"/>
    <w:rsid w:val="00641123"/>
    <w:rsid w:val="0064112A"/>
    <w:rsid w:val="0064112C"/>
    <w:rsid w:val="00641153"/>
    <w:rsid w:val="006411AF"/>
    <w:rsid w:val="0064122C"/>
    <w:rsid w:val="006412CF"/>
    <w:rsid w:val="006412D6"/>
    <w:rsid w:val="00641466"/>
    <w:rsid w:val="006414E8"/>
    <w:rsid w:val="00641511"/>
    <w:rsid w:val="00641563"/>
    <w:rsid w:val="006415A4"/>
    <w:rsid w:val="0064160D"/>
    <w:rsid w:val="0064160F"/>
    <w:rsid w:val="00641699"/>
    <w:rsid w:val="0064170C"/>
    <w:rsid w:val="00641744"/>
    <w:rsid w:val="006417BE"/>
    <w:rsid w:val="0064193A"/>
    <w:rsid w:val="0064193B"/>
    <w:rsid w:val="00641985"/>
    <w:rsid w:val="006419CB"/>
    <w:rsid w:val="00641A16"/>
    <w:rsid w:val="00641A2D"/>
    <w:rsid w:val="00641B3A"/>
    <w:rsid w:val="00641C68"/>
    <w:rsid w:val="00641CB6"/>
    <w:rsid w:val="00641CEB"/>
    <w:rsid w:val="00641D4D"/>
    <w:rsid w:val="00641D70"/>
    <w:rsid w:val="00641D72"/>
    <w:rsid w:val="00641E56"/>
    <w:rsid w:val="00641E8B"/>
    <w:rsid w:val="00641ED0"/>
    <w:rsid w:val="00641F14"/>
    <w:rsid w:val="00641F2D"/>
    <w:rsid w:val="00641F62"/>
    <w:rsid w:val="00641F64"/>
    <w:rsid w:val="00642007"/>
    <w:rsid w:val="00642008"/>
    <w:rsid w:val="00642013"/>
    <w:rsid w:val="00642046"/>
    <w:rsid w:val="00642159"/>
    <w:rsid w:val="006421B8"/>
    <w:rsid w:val="006421D0"/>
    <w:rsid w:val="0064228C"/>
    <w:rsid w:val="00642305"/>
    <w:rsid w:val="00642384"/>
    <w:rsid w:val="006423A4"/>
    <w:rsid w:val="006423CA"/>
    <w:rsid w:val="006423CE"/>
    <w:rsid w:val="0064245D"/>
    <w:rsid w:val="0064246F"/>
    <w:rsid w:val="006424EB"/>
    <w:rsid w:val="0064254E"/>
    <w:rsid w:val="00642559"/>
    <w:rsid w:val="0064259D"/>
    <w:rsid w:val="006425D1"/>
    <w:rsid w:val="00642664"/>
    <w:rsid w:val="006426B3"/>
    <w:rsid w:val="00642705"/>
    <w:rsid w:val="00642706"/>
    <w:rsid w:val="00642742"/>
    <w:rsid w:val="006427D9"/>
    <w:rsid w:val="006427E6"/>
    <w:rsid w:val="006427EE"/>
    <w:rsid w:val="0064288C"/>
    <w:rsid w:val="006428A2"/>
    <w:rsid w:val="006428D8"/>
    <w:rsid w:val="00642945"/>
    <w:rsid w:val="006429CF"/>
    <w:rsid w:val="006429DB"/>
    <w:rsid w:val="00642A00"/>
    <w:rsid w:val="00642A4D"/>
    <w:rsid w:val="00642A51"/>
    <w:rsid w:val="00642AA4"/>
    <w:rsid w:val="00642AFD"/>
    <w:rsid w:val="00642B1A"/>
    <w:rsid w:val="00642B28"/>
    <w:rsid w:val="00642B4F"/>
    <w:rsid w:val="00642BB0"/>
    <w:rsid w:val="00642BD2"/>
    <w:rsid w:val="00642C4B"/>
    <w:rsid w:val="00642C82"/>
    <w:rsid w:val="00642CB5"/>
    <w:rsid w:val="00642D0B"/>
    <w:rsid w:val="00642D36"/>
    <w:rsid w:val="00642D64"/>
    <w:rsid w:val="00642DC1"/>
    <w:rsid w:val="00642DFC"/>
    <w:rsid w:val="00642F0E"/>
    <w:rsid w:val="00642FD5"/>
    <w:rsid w:val="00642FE5"/>
    <w:rsid w:val="0064304F"/>
    <w:rsid w:val="00643073"/>
    <w:rsid w:val="0064307B"/>
    <w:rsid w:val="0064309D"/>
    <w:rsid w:val="00643176"/>
    <w:rsid w:val="006431B8"/>
    <w:rsid w:val="00643229"/>
    <w:rsid w:val="0064323C"/>
    <w:rsid w:val="00643244"/>
    <w:rsid w:val="006432C7"/>
    <w:rsid w:val="006432D7"/>
    <w:rsid w:val="006433A4"/>
    <w:rsid w:val="006433F4"/>
    <w:rsid w:val="00643418"/>
    <w:rsid w:val="0064341A"/>
    <w:rsid w:val="00643463"/>
    <w:rsid w:val="006434A5"/>
    <w:rsid w:val="006434F0"/>
    <w:rsid w:val="00643547"/>
    <w:rsid w:val="0064360A"/>
    <w:rsid w:val="0064365E"/>
    <w:rsid w:val="00643673"/>
    <w:rsid w:val="00643682"/>
    <w:rsid w:val="006436CD"/>
    <w:rsid w:val="006436F8"/>
    <w:rsid w:val="00643777"/>
    <w:rsid w:val="006437AA"/>
    <w:rsid w:val="006437AB"/>
    <w:rsid w:val="006437C3"/>
    <w:rsid w:val="00643863"/>
    <w:rsid w:val="006438AC"/>
    <w:rsid w:val="006438BC"/>
    <w:rsid w:val="00643916"/>
    <w:rsid w:val="0064396F"/>
    <w:rsid w:val="006439A8"/>
    <w:rsid w:val="00643A2F"/>
    <w:rsid w:val="00643AEA"/>
    <w:rsid w:val="00643AFD"/>
    <w:rsid w:val="00643B33"/>
    <w:rsid w:val="00643BA0"/>
    <w:rsid w:val="00643BC2"/>
    <w:rsid w:val="00643BCE"/>
    <w:rsid w:val="00643C02"/>
    <w:rsid w:val="00643C5D"/>
    <w:rsid w:val="00643D4C"/>
    <w:rsid w:val="00643D8B"/>
    <w:rsid w:val="00643DAA"/>
    <w:rsid w:val="00643DB3"/>
    <w:rsid w:val="00643E05"/>
    <w:rsid w:val="00643E42"/>
    <w:rsid w:val="00643EAC"/>
    <w:rsid w:val="00643EBA"/>
    <w:rsid w:val="00643ED1"/>
    <w:rsid w:val="00643F06"/>
    <w:rsid w:val="00643F52"/>
    <w:rsid w:val="00643F6C"/>
    <w:rsid w:val="00643F9C"/>
    <w:rsid w:val="00644097"/>
    <w:rsid w:val="006440CB"/>
    <w:rsid w:val="00644126"/>
    <w:rsid w:val="006442B1"/>
    <w:rsid w:val="006442F0"/>
    <w:rsid w:val="00644331"/>
    <w:rsid w:val="00644365"/>
    <w:rsid w:val="006443D3"/>
    <w:rsid w:val="006443ED"/>
    <w:rsid w:val="0064441B"/>
    <w:rsid w:val="00644422"/>
    <w:rsid w:val="0064443F"/>
    <w:rsid w:val="00644488"/>
    <w:rsid w:val="00644493"/>
    <w:rsid w:val="006444C1"/>
    <w:rsid w:val="006444FD"/>
    <w:rsid w:val="00644537"/>
    <w:rsid w:val="00644571"/>
    <w:rsid w:val="00644634"/>
    <w:rsid w:val="0064468C"/>
    <w:rsid w:val="006446FF"/>
    <w:rsid w:val="00644731"/>
    <w:rsid w:val="0064477C"/>
    <w:rsid w:val="006447A6"/>
    <w:rsid w:val="006447B0"/>
    <w:rsid w:val="00644815"/>
    <w:rsid w:val="00644904"/>
    <w:rsid w:val="00644911"/>
    <w:rsid w:val="0064491F"/>
    <w:rsid w:val="00644929"/>
    <w:rsid w:val="0064492D"/>
    <w:rsid w:val="0064494D"/>
    <w:rsid w:val="00644954"/>
    <w:rsid w:val="006449EB"/>
    <w:rsid w:val="006449ED"/>
    <w:rsid w:val="00644A5E"/>
    <w:rsid w:val="00644A66"/>
    <w:rsid w:val="00644A76"/>
    <w:rsid w:val="00644B58"/>
    <w:rsid w:val="00644BBF"/>
    <w:rsid w:val="00644C91"/>
    <w:rsid w:val="00644CCF"/>
    <w:rsid w:val="00644D6D"/>
    <w:rsid w:val="00644D6E"/>
    <w:rsid w:val="00644DD3"/>
    <w:rsid w:val="00644E4C"/>
    <w:rsid w:val="00644E52"/>
    <w:rsid w:val="00644EEB"/>
    <w:rsid w:val="00644F51"/>
    <w:rsid w:val="00644F5D"/>
    <w:rsid w:val="00644F78"/>
    <w:rsid w:val="00645006"/>
    <w:rsid w:val="0064500F"/>
    <w:rsid w:val="0064503B"/>
    <w:rsid w:val="00645086"/>
    <w:rsid w:val="006450EA"/>
    <w:rsid w:val="00645125"/>
    <w:rsid w:val="0064518D"/>
    <w:rsid w:val="0064519F"/>
    <w:rsid w:val="006451BA"/>
    <w:rsid w:val="00645221"/>
    <w:rsid w:val="0064526B"/>
    <w:rsid w:val="006452D0"/>
    <w:rsid w:val="0064532E"/>
    <w:rsid w:val="0064534A"/>
    <w:rsid w:val="00645380"/>
    <w:rsid w:val="006453B0"/>
    <w:rsid w:val="006453FC"/>
    <w:rsid w:val="0064540F"/>
    <w:rsid w:val="00645416"/>
    <w:rsid w:val="00645471"/>
    <w:rsid w:val="006454BB"/>
    <w:rsid w:val="006454E5"/>
    <w:rsid w:val="00645502"/>
    <w:rsid w:val="006455B2"/>
    <w:rsid w:val="006455B9"/>
    <w:rsid w:val="006455CA"/>
    <w:rsid w:val="00645668"/>
    <w:rsid w:val="006456B8"/>
    <w:rsid w:val="00645716"/>
    <w:rsid w:val="00645765"/>
    <w:rsid w:val="006457E2"/>
    <w:rsid w:val="00645805"/>
    <w:rsid w:val="00645869"/>
    <w:rsid w:val="00645928"/>
    <w:rsid w:val="00645984"/>
    <w:rsid w:val="0064599B"/>
    <w:rsid w:val="00645A0B"/>
    <w:rsid w:val="00645A75"/>
    <w:rsid w:val="00645ACF"/>
    <w:rsid w:val="00645AE2"/>
    <w:rsid w:val="00645B3D"/>
    <w:rsid w:val="00645B64"/>
    <w:rsid w:val="00645BEE"/>
    <w:rsid w:val="00645C38"/>
    <w:rsid w:val="00645C47"/>
    <w:rsid w:val="00645C8B"/>
    <w:rsid w:val="00645CAD"/>
    <w:rsid w:val="00645D10"/>
    <w:rsid w:val="00645D2A"/>
    <w:rsid w:val="00645D43"/>
    <w:rsid w:val="00645D6B"/>
    <w:rsid w:val="00645DD5"/>
    <w:rsid w:val="00645E2C"/>
    <w:rsid w:val="00645E64"/>
    <w:rsid w:val="00645EAA"/>
    <w:rsid w:val="00645F0A"/>
    <w:rsid w:val="00645FA3"/>
    <w:rsid w:val="00645FAE"/>
    <w:rsid w:val="00646039"/>
    <w:rsid w:val="00646062"/>
    <w:rsid w:val="00646071"/>
    <w:rsid w:val="006460FE"/>
    <w:rsid w:val="00646102"/>
    <w:rsid w:val="00646115"/>
    <w:rsid w:val="0064617C"/>
    <w:rsid w:val="0064619A"/>
    <w:rsid w:val="006461A2"/>
    <w:rsid w:val="0064624A"/>
    <w:rsid w:val="00646350"/>
    <w:rsid w:val="006463BA"/>
    <w:rsid w:val="00646429"/>
    <w:rsid w:val="006464A2"/>
    <w:rsid w:val="00646546"/>
    <w:rsid w:val="00646572"/>
    <w:rsid w:val="006465AE"/>
    <w:rsid w:val="0064664F"/>
    <w:rsid w:val="006467AE"/>
    <w:rsid w:val="006467ED"/>
    <w:rsid w:val="0064690C"/>
    <w:rsid w:val="0064695D"/>
    <w:rsid w:val="00646962"/>
    <w:rsid w:val="006469EF"/>
    <w:rsid w:val="006469FC"/>
    <w:rsid w:val="00646ACA"/>
    <w:rsid w:val="00646BE0"/>
    <w:rsid w:val="00646BEC"/>
    <w:rsid w:val="00646C2D"/>
    <w:rsid w:val="00646C74"/>
    <w:rsid w:val="00646CD0"/>
    <w:rsid w:val="00646CD1"/>
    <w:rsid w:val="00646CFB"/>
    <w:rsid w:val="00646D04"/>
    <w:rsid w:val="00646D6A"/>
    <w:rsid w:val="00646DE9"/>
    <w:rsid w:val="00646DFD"/>
    <w:rsid w:val="00646E61"/>
    <w:rsid w:val="00646E87"/>
    <w:rsid w:val="00646EA8"/>
    <w:rsid w:val="00646EDB"/>
    <w:rsid w:val="00646F00"/>
    <w:rsid w:val="00646F02"/>
    <w:rsid w:val="00646F1C"/>
    <w:rsid w:val="00646F6F"/>
    <w:rsid w:val="00646F73"/>
    <w:rsid w:val="00646F7F"/>
    <w:rsid w:val="00646F80"/>
    <w:rsid w:val="00646FDD"/>
    <w:rsid w:val="00646FF9"/>
    <w:rsid w:val="0064717A"/>
    <w:rsid w:val="006471E6"/>
    <w:rsid w:val="00647289"/>
    <w:rsid w:val="00647301"/>
    <w:rsid w:val="0064732C"/>
    <w:rsid w:val="006473AE"/>
    <w:rsid w:val="006473FD"/>
    <w:rsid w:val="0064740A"/>
    <w:rsid w:val="00647418"/>
    <w:rsid w:val="0064744E"/>
    <w:rsid w:val="00647469"/>
    <w:rsid w:val="00647481"/>
    <w:rsid w:val="006474D6"/>
    <w:rsid w:val="00647544"/>
    <w:rsid w:val="00647566"/>
    <w:rsid w:val="00647589"/>
    <w:rsid w:val="006475F6"/>
    <w:rsid w:val="00647698"/>
    <w:rsid w:val="006476E3"/>
    <w:rsid w:val="006477BB"/>
    <w:rsid w:val="00647809"/>
    <w:rsid w:val="00647844"/>
    <w:rsid w:val="006478C7"/>
    <w:rsid w:val="0064790E"/>
    <w:rsid w:val="0064793A"/>
    <w:rsid w:val="00647974"/>
    <w:rsid w:val="0064797E"/>
    <w:rsid w:val="006479EB"/>
    <w:rsid w:val="006479EE"/>
    <w:rsid w:val="006479F8"/>
    <w:rsid w:val="006479FD"/>
    <w:rsid w:val="00647A23"/>
    <w:rsid w:val="00647A80"/>
    <w:rsid w:val="00647A9D"/>
    <w:rsid w:val="00647B07"/>
    <w:rsid w:val="00647B34"/>
    <w:rsid w:val="00647B86"/>
    <w:rsid w:val="00647C34"/>
    <w:rsid w:val="00647D04"/>
    <w:rsid w:val="00647D8C"/>
    <w:rsid w:val="00647E8F"/>
    <w:rsid w:val="00647EEA"/>
    <w:rsid w:val="00647F30"/>
    <w:rsid w:val="00647F47"/>
    <w:rsid w:val="00647F64"/>
    <w:rsid w:val="00647F69"/>
    <w:rsid w:val="0065001B"/>
    <w:rsid w:val="0065006F"/>
    <w:rsid w:val="0065015E"/>
    <w:rsid w:val="0065018F"/>
    <w:rsid w:val="006501ED"/>
    <w:rsid w:val="006501F4"/>
    <w:rsid w:val="00650204"/>
    <w:rsid w:val="00650223"/>
    <w:rsid w:val="00650236"/>
    <w:rsid w:val="0065024B"/>
    <w:rsid w:val="00650266"/>
    <w:rsid w:val="00650283"/>
    <w:rsid w:val="006502D2"/>
    <w:rsid w:val="00650319"/>
    <w:rsid w:val="0065033B"/>
    <w:rsid w:val="00650413"/>
    <w:rsid w:val="006505D1"/>
    <w:rsid w:val="006505E2"/>
    <w:rsid w:val="00650694"/>
    <w:rsid w:val="006506C9"/>
    <w:rsid w:val="006506FB"/>
    <w:rsid w:val="00650788"/>
    <w:rsid w:val="006507A1"/>
    <w:rsid w:val="006507CB"/>
    <w:rsid w:val="00650808"/>
    <w:rsid w:val="00650830"/>
    <w:rsid w:val="006508AF"/>
    <w:rsid w:val="006508C0"/>
    <w:rsid w:val="006508C3"/>
    <w:rsid w:val="006508E0"/>
    <w:rsid w:val="00650938"/>
    <w:rsid w:val="0065093B"/>
    <w:rsid w:val="0065096F"/>
    <w:rsid w:val="00650A52"/>
    <w:rsid w:val="00650A80"/>
    <w:rsid w:val="00650AB8"/>
    <w:rsid w:val="00650BA0"/>
    <w:rsid w:val="00650BFD"/>
    <w:rsid w:val="00650CE7"/>
    <w:rsid w:val="00650D4A"/>
    <w:rsid w:val="00650D96"/>
    <w:rsid w:val="00650EEC"/>
    <w:rsid w:val="00650F2C"/>
    <w:rsid w:val="00650F3E"/>
    <w:rsid w:val="00650F50"/>
    <w:rsid w:val="00650F53"/>
    <w:rsid w:val="00650F66"/>
    <w:rsid w:val="00650F9A"/>
    <w:rsid w:val="00650FA2"/>
    <w:rsid w:val="00651030"/>
    <w:rsid w:val="00651033"/>
    <w:rsid w:val="00651117"/>
    <w:rsid w:val="00651175"/>
    <w:rsid w:val="00651183"/>
    <w:rsid w:val="006511B3"/>
    <w:rsid w:val="006511D4"/>
    <w:rsid w:val="006511EC"/>
    <w:rsid w:val="0065120B"/>
    <w:rsid w:val="0065120D"/>
    <w:rsid w:val="0065121D"/>
    <w:rsid w:val="00651247"/>
    <w:rsid w:val="006512B5"/>
    <w:rsid w:val="006512E4"/>
    <w:rsid w:val="006512EC"/>
    <w:rsid w:val="0065134F"/>
    <w:rsid w:val="006513D7"/>
    <w:rsid w:val="006513E1"/>
    <w:rsid w:val="0065140D"/>
    <w:rsid w:val="0065146E"/>
    <w:rsid w:val="006514B2"/>
    <w:rsid w:val="006514DC"/>
    <w:rsid w:val="006515C7"/>
    <w:rsid w:val="0065160E"/>
    <w:rsid w:val="00651693"/>
    <w:rsid w:val="006516AA"/>
    <w:rsid w:val="00651715"/>
    <w:rsid w:val="0065179D"/>
    <w:rsid w:val="006517AF"/>
    <w:rsid w:val="006517E4"/>
    <w:rsid w:val="00651805"/>
    <w:rsid w:val="006518BC"/>
    <w:rsid w:val="00651933"/>
    <w:rsid w:val="00651941"/>
    <w:rsid w:val="0065199A"/>
    <w:rsid w:val="0065199B"/>
    <w:rsid w:val="006519F6"/>
    <w:rsid w:val="00651A04"/>
    <w:rsid w:val="00651A7C"/>
    <w:rsid w:val="00651AF4"/>
    <w:rsid w:val="00651C04"/>
    <w:rsid w:val="00651C94"/>
    <w:rsid w:val="00651C9A"/>
    <w:rsid w:val="00651CF9"/>
    <w:rsid w:val="00651D94"/>
    <w:rsid w:val="00651E50"/>
    <w:rsid w:val="00651F3F"/>
    <w:rsid w:val="00651F86"/>
    <w:rsid w:val="00651FE8"/>
    <w:rsid w:val="00652052"/>
    <w:rsid w:val="00652093"/>
    <w:rsid w:val="00652114"/>
    <w:rsid w:val="00652172"/>
    <w:rsid w:val="006521A6"/>
    <w:rsid w:val="00652342"/>
    <w:rsid w:val="00652380"/>
    <w:rsid w:val="0065238B"/>
    <w:rsid w:val="0065240D"/>
    <w:rsid w:val="0065242B"/>
    <w:rsid w:val="00652459"/>
    <w:rsid w:val="006524EF"/>
    <w:rsid w:val="006524FD"/>
    <w:rsid w:val="00652535"/>
    <w:rsid w:val="0065254C"/>
    <w:rsid w:val="0065256C"/>
    <w:rsid w:val="00652593"/>
    <w:rsid w:val="00652594"/>
    <w:rsid w:val="006525D6"/>
    <w:rsid w:val="006525EF"/>
    <w:rsid w:val="0065271F"/>
    <w:rsid w:val="0065277E"/>
    <w:rsid w:val="0065278E"/>
    <w:rsid w:val="006527EF"/>
    <w:rsid w:val="0065290B"/>
    <w:rsid w:val="00652958"/>
    <w:rsid w:val="00652A05"/>
    <w:rsid w:val="00652AD9"/>
    <w:rsid w:val="00652AF6"/>
    <w:rsid w:val="00652AFF"/>
    <w:rsid w:val="00652B8C"/>
    <w:rsid w:val="00652B91"/>
    <w:rsid w:val="00652BE0"/>
    <w:rsid w:val="00652BE2"/>
    <w:rsid w:val="00652BE5"/>
    <w:rsid w:val="00652CEE"/>
    <w:rsid w:val="00652CFF"/>
    <w:rsid w:val="00652D33"/>
    <w:rsid w:val="00652D4A"/>
    <w:rsid w:val="00652DCF"/>
    <w:rsid w:val="00652E85"/>
    <w:rsid w:val="00652F22"/>
    <w:rsid w:val="00652F29"/>
    <w:rsid w:val="00652FBD"/>
    <w:rsid w:val="00653066"/>
    <w:rsid w:val="006530CE"/>
    <w:rsid w:val="0065312C"/>
    <w:rsid w:val="006531C2"/>
    <w:rsid w:val="006531F0"/>
    <w:rsid w:val="00653341"/>
    <w:rsid w:val="00653490"/>
    <w:rsid w:val="0065349E"/>
    <w:rsid w:val="006534F7"/>
    <w:rsid w:val="00653539"/>
    <w:rsid w:val="006535A0"/>
    <w:rsid w:val="00653689"/>
    <w:rsid w:val="006536F6"/>
    <w:rsid w:val="006538E4"/>
    <w:rsid w:val="00653932"/>
    <w:rsid w:val="0065396C"/>
    <w:rsid w:val="006539AA"/>
    <w:rsid w:val="006539CE"/>
    <w:rsid w:val="00653A10"/>
    <w:rsid w:val="00653A54"/>
    <w:rsid w:val="00653B06"/>
    <w:rsid w:val="00653B3E"/>
    <w:rsid w:val="00653C2E"/>
    <w:rsid w:val="00653C69"/>
    <w:rsid w:val="00653CF2"/>
    <w:rsid w:val="00653D4C"/>
    <w:rsid w:val="00653DCC"/>
    <w:rsid w:val="00653DFD"/>
    <w:rsid w:val="00653E40"/>
    <w:rsid w:val="00653E5E"/>
    <w:rsid w:val="00653F43"/>
    <w:rsid w:val="00653FBD"/>
    <w:rsid w:val="0065401C"/>
    <w:rsid w:val="00654059"/>
    <w:rsid w:val="00654086"/>
    <w:rsid w:val="006540FF"/>
    <w:rsid w:val="00654125"/>
    <w:rsid w:val="0065417B"/>
    <w:rsid w:val="00654197"/>
    <w:rsid w:val="006541E0"/>
    <w:rsid w:val="00654231"/>
    <w:rsid w:val="00654341"/>
    <w:rsid w:val="00654345"/>
    <w:rsid w:val="006543B3"/>
    <w:rsid w:val="006543C0"/>
    <w:rsid w:val="00654405"/>
    <w:rsid w:val="00654418"/>
    <w:rsid w:val="00654431"/>
    <w:rsid w:val="0065445C"/>
    <w:rsid w:val="00654498"/>
    <w:rsid w:val="006544AF"/>
    <w:rsid w:val="0065458B"/>
    <w:rsid w:val="006545C6"/>
    <w:rsid w:val="006545CF"/>
    <w:rsid w:val="00654603"/>
    <w:rsid w:val="00654608"/>
    <w:rsid w:val="00654697"/>
    <w:rsid w:val="006547EA"/>
    <w:rsid w:val="006548F4"/>
    <w:rsid w:val="006549D0"/>
    <w:rsid w:val="006549F9"/>
    <w:rsid w:val="00654A21"/>
    <w:rsid w:val="00654ACE"/>
    <w:rsid w:val="00654BB4"/>
    <w:rsid w:val="00654C7D"/>
    <w:rsid w:val="00654C83"/>
    <w:rsid w:val="00654CD0"/>
    <w:rsid w:val="00654D4B"/>
    <w:rsid w:val="00654DDA"/>
    <w:rsid w:val="00654DF6"/>
    <w:rsid w:val="00654E0B"/>
    <w:rsid w:val="00654E39"/>
    <w:rsid w:val="00654E65"/>
    <w:rsid w:val="00654EA7"/>
    <w:rsid w:val="00654EC5"/>
    <w:rsid w:val="00654EF5"/>
    <w:rsid w:val="00654EF7"/>
    <w:rsid w:val="00654F2F"/>
    <w:rsid w:val="00654F51"/>
    <w:rsid w:val="00654F5A"/>
    <w:rsid w:val="00654F78"/>
    <w:rsid w:val="00654FC3"/>
    <w:rsid w:val="0065504F"/>
    <w:rsid w:val="0065506D"/>
    <w:rsid w:val="0065511F"/>
    <w:rsid w:val="00655154"/>
    <w:rsid w:val="00655184"/>
    <w:rsid w:val="00655188"/>
    <w:rsid w:val="006552EA"/>
    <w:rsid w:val="00655316"/>
    <w:rsid w:val="00655325"/>
    <w:rsid w:val="00655407"/>
    <w:rsid w:val="0065541B"/>
    <w:rsid w:val="0065548E"/>
    <w:rsid w:val="006554E7"/>
    <w:rsid w:val="00655506"/>
    <w:rsid w:val="00655576"/>
    <w:rsid w:val="006555F7"/>
    <w:rsid w:val="00655611"/>
    <w:rsid w:val="00655614"/>
    <w:rsid w:val="00655634"/>
    <w:rsid w:val="00655663"/>
    <w:rsid w:val="006556A3"/>
    <w:rsid w:val="006556AD"/>
    <w:rsid w:val="006556B3"/>
    <w:rsid w:val="006556B6"/>
    <w:rsid w:val="006556C5"/>
    <w:rsid w:val="00655707"/>
    <w:rsid w:val="0065572D"/>
    <w:rsid w:val="0065576A"/>
    <w:rsid w:val="0065577D"/>
    <w:rsid w:val="0065578B"/>
    <w:rsid w:val="006557D2"/>
    <w:rsid w:val="006557E2"/>
    <w:rsid w:val="0065580B"/>
    <w:rsid w:val="00655818"/>
    <w:rsid w:val="00655877"/>
    <w:rsid w:val="00655891"/>
    <w:rsid w:val="006558CE"/>
    <w:rsid w:val="00655A8A"/>
    <w:rsid w:val="00655A97"/>
    <w:rsid w:val="00655B45"/>
    <w:rsid w:val="00655BB2"/>
    <w:rsid w:val="00655C15"/>
    <w:rsid w:val="00655C21"/>
    <w:rsid w:val="00655C5E"/>
    <w:rsid w:val="00655CAD"/>
    <w:rsid w:val="00655CB3"/>
    <w:rsid w:val="00655D7F"/>
    <w:rsid w:val="00655DC9"/>
    <w:rsid w:val="00655DEC"/>
    <w:rsid w:val="00655DEE"/>
    <w:rsid w:val="00655E09"/>
    <w:rsid w:val="00655E26"/>
    <w:rsid w:val="00655E95"/>
    <w:rsid w:val="00655E96"/>
    <w:rsid w:val="00655EAC"/>
    <w:rsid w:val="00655EDC"/>
    <w:rsid w:val="00655EED"/>
    <w:rsid w:val="00655EF1"/>
    <w:rsid w:val="00655F08"/>
    <w:rsid w:val="00655F45"/>
    <w:rsid w:val="0065603F"/>
    <w:rsid w:val="0065608D"/>
    <w:rsid w:val="00656098"/>
    <w:rsid w:val="006560A3"/>
    <w:rsid w:val="0065619A"/>
    <w:rsid w:val="006561B0"/>
    <w:rsid w:val="0065625D"/>
    <w:rsid w:val="0065626C"/>
    <w:rsid w:val="00656307"/>
    <w:rsid w:val="00656310"/>
    <w:rsid w:val="00656338"/>
    <w:rsid w:val="006563D6"/>
    <w:rsid w:val="0065640A"/>
    <w:rsid w:val="00656414"/>
    <w:rsid w:val="006564A2"/>
    <w:rsid w:val="006564BD"/>
    <w:rsid w:val="0065651C"/>
    <w:rsid w:val="0065653B"/>
    <w:rsid w:val="006565A9"/>
    <w:rsid w:val="006565AD"/>
    <w:rsid w:val="00656602"/>
    <w:rsid w:val="00656627"/>
    <w:rsid w:val="006567A4"/>
    <w:rsid w:val="0065696E"/>
    <w:rsid w:val="0065699E"/>
    <w:rsid w:val="006569C6"/>
    <w:rsid w:val="006569CA"/>
    <w:rsid w:val="00656A92"/>
    <w:rsid w:val="00656CA4"/>
    <w:rsid w:val="00656CF6"/>
    <w:rsid w:val="00656D45"/>
    <w:rsid w:val="00656DB1"/>
    <w:rsid w:val="00656DF1"/>
    <w:rsid w:val="00656ED5"/>
    <w:rsid w:val="00656F02"/>
    <w:rsid w:val="00656FE7"/>
    <w:rsid w:val="006570C9"/>
    <w:rsid w:val="006571B6"/>
    <w:rsid w:val="006571B9"/>
    <w:rsid w:val="00657248"/>
    <w:rsid w:val="0065724A"/>
    <w:rsid w:val="006572B4"/>
    <w:rsid w:val="006572C7"/>
    <w:rsid w:val="006574BD"/>
    <w:rsid w:val="00657507"/>
    <w:rsid w:val="006575FA"/>
    <w:rsid w:val="00657604"/>
    <w:rsid w:val="00657644"/>
    <w:rsid w:val="00657657"/>
    <w:rsid w:val="0065767E"/>
    <w:rsid w:val="006577D3"/>
    <w:rsid w:val="00657838"/>
    <w:rsid w:val="0065788F"/>
    <w:rsid w:val="0065793F"/>
    <w:rsid w:val="00657950"/>
    <w:rsid w:val="00657A1B"/>
    <w:rsid w:val="00657A44"/>
    <w:rsid w:val="00657A70"/>
    <w:rsid w:val="00657A98"/>
    <w:rsid w:val="00657AD0"/>
    <w:rsid w:val="00657AEC"/>
    <w:rsid w:val="00657AF9"/>
    <w:rsid w:val="00657B30"/>
    <w:rsid w:val="00657B44"/>
    <w:rsid w:val="00657C54"/>
    <w:rsid w:val="00657C5D"/>
    <w:rsid w:val="00657CC1"/>
    <w:rsid w:val="00657D23"/>
    <w:rsid w:val="00657E05"/>
    <w:rsid w:val="00657E3A"/>
    <w:rsid w:val="00657EB7"/>
    <w:rsid w:val="00657EC6"/>
    <w:rsid w:val="00657F3D"/>
    <w:rsid w:val="00657FBD"/>
    <w:rsid w:val="0066008C"/>
    <w:rsid w:val="006600C3"/>
    <w:rsid w:val="006600EF"/>
    <w:rsid w:val="00660126"/>
    <w:rsid w:val="0066019F"/>
    <w:rsid w:val="00660241"/>
    <w:rsid w:val="00660264"/>
    <w:rsid w:val="00660269"/>
    <w:rsid w:val="00660278"/>
    <w:rsid w:val="00660334"/>
    <w:rsid w:val="00660373"/>
    <w:rsid w:val="00660428"/>
    <w:rsid w:val="006604B1"/>
    <w:rsid w:val="006604DB"/>
    <w:rsid w:val="006604F2"/>
    <w:rsid w:val="00660517"/>
    <w:rsid w:val="0066052D"/>
    <w:rsid w:val="006605EC"/>
    <w:rsid w:val="00660629"/>
    <w:rsid w:val="00660669"/>
    <w:rsid w:val="006606C5"/>
    <w:rsid w:val="0066070B"/>
    <w:rsid w:val="0066074A"/>
    <w:rsid w:val="0066077B"/>
    <w:rsid w:val="0066078A"/>
    <w:rsid w:val="0066080D"/>
    <w:rsid w:val="0066085E"/>
    <w:rsid w:val="0066086A"/>
    <w:rsid w:val="00660880"/>
    <w:rsid w:val="00660888"/>
    <w:rsid w:val="0066089C"/>
    <w:rsid w:val="006608A7"/>
    <w:rsid w:val="006609B1"/>
    <w:rsid w:val="00660A33"/>
    <w:rsid w:val="00660A72"/>
    <w:rsid w:val="00660AFD"/>
    <w:rsid w:val="00660B3E"/>
    <w:rsid w:val="00660B48"/>
    <w:rsid w:val="00660B87"/>
    <w:rsid w:val="00660CA6"/>
    <w:rsid w:val="00660CAE"/>
    <w:rsid w:val="00660CC2"/>
    <w:rsid w:val="00660D17"/>
    <w:rsid w:val="00660D38"/>
    <w:rsid w:val="00660DCF"/>
    <w:rsid w:val="00660F74"/>
    <w:rsid w:val="00660F7B"/>
    <w:rsid w:val="00660F82"/>
    <w:rsid w:val="00660F8A"/>
    <w:rsid w:val="00660FB5"/>
    <w:rsid w:val="00660FBB"/>
    <w:rsid w:val="00660FE4"/>
    <w:rsid w:val="0066108C"/>
    <w:rsid w:val="006611BE"/>
    <w:rsid w:val="006611CB"/>
    <w:rsid w:val="006611E9"/>
    <w:rsid w:val="0066133D"/>
    <w:rsid w:val="0066133E"/>
    <w:rsid w:val="00661346"/>
    <w:rsid w:val="0066135B"/>
    <w:rsid w:val="00661376"/>
    <w:rsid w:val="006613C6"/>
    <w:rsid w:val="006613CC"/>
    <w:rsid w:val="006613DD"/>
    <w:rsid w:val="006613E6"/>
    <w:rsid w:val="00661407"/>
    <w:rsid w:val="0066140A"/>
    <w:rsid w:val="00661443"/>
    <w:rsid w:val="0066144C"/>
    <w:rsid w:val="0066145E"/>
    <w:rsid w:val="0066146D"/>
    <w:rsid w:val="0066147A"/>
    <w:rsid w:val="00661489"/>
    <w:rsid w:val="006614BC"/>
    <w:rsid w:val="006614BE"/>
    <w:rsid w:val="006615CA"/>
    <w:rsid w:val="006615EF"/>
    <w:rsid w:val="0066164A"/>
    <w:rsid w:val="00661654"/>
    <w:rsid w:val="00661664"/>
    <w:rsid w:val="00661696"/>
    <w:rsid w:val="006616A5"/>
    <w:rsid w:val="006616E7"/>
    <w:rsid w:val="006616FE"/>
    <w:rsid w:val="006617BE"/>
    <w:rsid w:val="0066180B"/>
    <w:rsid w:val="00661854"/>
    <w:rsid w:val="00661860"/>
    <w:rsid w:val="006618DB"/>
    <w:rsid w:val="00661917"/>
    <w:rsid w:val="0066194B"/>
    <w:rsid w:val="006619AE"/>
    <w:rsid w:val="00661A24"/>
    <w:rsid w:val="00661B5A"/>
    <w:rsid w:val="00661BDF"/>
    <w:rsid w:val="00661C03"/>
    <w:rsid w:val="00661C29"/>
    <w:rsid w:val="00661C2E"/>
    <w:rsid w:val="00661C3C"/>
    <w:rsid w:val="00661CD8"/>
    <w:rsid w:val="00661D5D"/>
    <w:rsid w:val="00661E0D"/>
    <w:rsid w:val="00661E49"/>
    <w:rsid w:val="00661E9F"/>
    <w:rsid w:val="00661F0A"/>
    <w:rsid w:val="00661F7C"/>
    <w:rsid w:val="00661FC9"/>
    <w:rsid w:val="00662103"/>
    <w:rsid w:val="006621DE"/>
    <w:rsid w:val="006621ED"/>
    <w:rsid w:val="00662200"/>
    <w:rsid w:val="006622A6"/>
    <w:rsid w:val="006622AD"/>
    <w:rsid w:val="00662349"/>
    <w:rsid w:val="00662370"/>
    <w:rsid w:val="006623B9"/>
    <w:rsid w:val="006623DF"/>
    <w:rsid w:val="00662458"/>
    <w:rsid w:val="00662490"/>
    <w:rsid w:val="0066249C"/>
    <w:rsid w:val="00662547"/>
    <w:rsid w:val="006625BD"/>
    <w:rsid w:val="006625F9"/>
    <w:rsid w:val="0066271C"/>
    <w:rsid w:val="00662764"/>
    <w:rsid w:val="00662809"/>
    <w:rsid w:val="00662865"/>
    <w:rsid w:val="006628C7"/>
    <w:rsid w:val="006628E1"/>
    <w:rsid w:val="006629FA"/>
    <w:rsid w:val="00662A0B"/>
    <w:rsid w:val="00662A37"/>
    <w:rsid w:val="00662A82"/>
    <w:rsid w:val="00662B3B"/>
    <w:rsid w:val="00662B52"/>
    <w:rsid w:val="00662B68"/>
    <w:rsid w:val="00662BD3"/>
    <w:rsid w:val="00662C22"/>
    <w:rsid w:val="00662DA5"/>
    <w:rsid w:val="00662E42"/>
    <w:rsid w:val="00662E7F"/>
    <w:rsid w:val="00662EA1"/>
    <w:rsid w:val="00662EA5"/>
    <w:rsid w:val="00662EAD"/>
    <w:rsid w:val="00662EB2"/>
    <w:rsid w:val="00662EBE"/>
    <w:rsid w:val="00662EC9"/>
    <w:rsid w:val="00662EDE"/>
    <w:rsid w:val="00662EEC"/>
    <w:rsid w:val="00662F2E"/>
    <w:rsid w:val="00662F5A"/>
    <w:rsid w:val="00662F6C"/>
    <w:rsid w:val="00662F96"/>
    <w:rsid w:val="00662FA0"/>
    <w:rsid w:val="00662FB3"/>
    <w:rsid w:val="00662FC7"/>
    <w:rsid w:val="00662FF9"/>
    <w:rsid w:val="0066305D"/>
    <w:rsid w:val="00663075"/>
    <w:rsid w:val="006630FD"/>
    <w:rsid w:val="006632C2"/>
    <w:rsid w:val="006633C5"/>
    <w:rsid w:val="006633F0"/>
    <w:rsid w:val="0066343E"/>
    <w:rsid w:val="00663449"/>
    <w:rsid w:val="00663479"/>
    <w:rsid w:val="006634C0"/>
    <w:rsid w:val="0066357F"/>
    <w:rsid w:val="00663581"/>
    <w:rsid w:val="00663592"/>
    <w:rsid w:val="00663677"/>
    <w:rsid w:val="00663712"/>
    <w:rsid w:val="006637CC"/>
    <w:rsid w:val="006637DB"/>
    <w:rsid w:val="006637F6"/>
    <w:rsid w:val="00663849"/>
    <w:rsid w:val="0066387B"/>
    <w:rsid w:val="00663892"/>
    <w:rsid w:val="006638C9"/>
    <w:rsid w:val="00663908"/>
    <w:rsid w:val="0066399A"/>
    <w:rsid w:val="006639FB"/>
    <w:rsid w:val="00663A03"/>
    <w:rsid w:val="00663BE0"/>
    <w:rsid w:val="00663C43"/>
    <w:rsid w:val="00663C7A"/>
    <w:rsid w:val="00663C83"/>
    <w:rsid w:val="00663CA6"/>
    <w:rsid w:val="00663CAC"/>
    <w:rsid w:val="00663CFA"/>
    <w:rsid w:val="00663D5A"/>
    <w:rsid w:val="00663D7C"/>
    <w:rsid w:val="00663D94"/>
    <w:rsid w:val="00663D9B"/>
    <w:rsid w:val="00663DC9"/>
    <w:rsid w:val="00663DDF"/>
    <w:rsid w:val="00663E18"/>
    <w:rsid w:val="00663E1E"/>
    <w:rsid w:val="00663E78"/>
    <w:rsid w:val="00663EA4"/>
    <w:rsid w:val="0066405A"/>
    <w:rsid w:val="006640FA"/>
    <w:rsid w:val="0066412A"/>
    <w:rsid w:val="0066414E"/>
    <w:rsid w:val="00664198"/>
    <w:rsid w:val="006641AB"/>
    <w:rsid w:val="006641E2"/>
    <w:rsid w:val="006641EB"/>
    <w:rsid w:val="006641FB"/>
    <w:rsid w:val="00664265"/>
    <w:rsid w:val="00664294"/>
    <w:rsid w:val="006642EB"/>
    <w:rsid w:val="006642EC"/>
    <w:rsid w:val="006643A4"/>
    <w:rsid w:val="006643C0"/>
    <w:rsid w:val="006643CD"/>
    <w:rsid w:val="00664491"/>
    <w:rsid w:val="006644A0"/>
    <w:rsid w:val="00664537"/>
    <w:rsid w:val="0066453B"/>
    <w:rsid w:val="00664566"/>
    <w:rsid w:val="006645D0"/>
    <w:rsid w:val="00664737"/>
    <w:rsid w:val="006647AF"/>
    <w:rsid w:val="006647B0"/>
    <w:rsid w:val="006647EC"/>
    <w:rsid w:val="00664801"/>
    <w:rsid w:val="00664836"/>
    <w:rsid w:val="00664850"/>
    <w:rsid w:val="00664871"/>
    <w:rsid w:val="0066488D"/>
    <w:rsid w:val="006648AA"/>
    <w:rsid w:val="0066491C"/>
    <w:rsid w:val="00664A1B"/>
    <w:rsid w:val="00664A7E"/>
    <w:rsid w:val="00664A8E"/>
    <w:rsid w:val="00664AA6"/>
    <w:rsid w:val="00664AF5"/>
    <w:rsid w:val="00664B21"/>
    <w:rsid w:val="00664B3B"/>
    <w:rsid w:val="00664B8A"/>
    <w:rsid w:val="00664BC2"/>
    <w:rsid w:val="00664C05"/>
    <w:rsid w:val="00664CAE"/>
    <w:rsid w:val="00664CE1"/>
    <w:rsid w:val="00664D57"/>
    <w:rsid w:val="00664D5D"/>
    <w:rsid w:val="00664D69"/>
    <w:rsid w:val="00664E28"/>
    <w:rsid w:val="00664EE4"/>
    <w:rsid w:val="00664EED"/>
    <w:rsid w:val="00664F4C"/>
    <w:rsid w:val="00664F81"/>
    <w:rsid w:val="00664FB9"/>
    <w:rsid w:val="00664FC9"/>
    <w:rsid w:val="00664FD8"/>
    <w:rsid w:val="0066507C"/>
    <w:rsid w:val="006650AB"/>
    <w:rsid w:val="006650B1"/>
    <w:rsid w:val="00665156"/>
    <w:rsid w:val="00665171"/>
    <w:rsid w:val="0066519C"/>
    <w:rsid w:val="006651F0"/>
    <w:rsid w:val="00665364"/>
    <w:rsid w:val="00665383"/>
    <w:rsid w:val="00665390"/>
    <w:rsid w:val="006653F6"/>
    <w:rsid w:val="006653FE"/>
    <w:rsid w:val="006654AD"/>
    <w:rsid w:val="00665548"/>
    <w:rsid w:val="006655B7"/>
    <w:rsid w:val="006655CA"/>
    <w:rsid w:val="006655E4"/>
    <w:rsid w:val="00665618"/>
    <w:rsid w:val="00665623"/>
    <w:rsid w:val="00665634"/>
    <w:rsid w:val="0066565B"/>
    <w:rsid w:val="006656AF"/>
    <w:rsid w:val="006656DB"/>
    <w:rsid w:val="006657E5"/>
    <w:rsid w:val="00665884"/>
    <w:rsid w:val="006658B1"/>
    <w:rsid w:val="006658D8"/>
    <w:rsid w:val="006658DB"/>
    <w:rsid w:val="0066595F"/>
    <w:rsid w:val="006659EB"/>
    <w:rsid w:val="00665A2B"/>
    <w:rsid w:val="00665A90"/>
    <w:rsid w:val="00665B39"/>
    <w:rsid w:val="00665B49"/>
    <w:rsid w:val="00665CD2"/>
    <w:rsid w:val="00665D11"/>
    <w:rsid w:val="00665D8D"/>
    <w:rsid w:val="00665D94"/>
    <w:rsid w:val="00665F41"/>
    <w:rsid w:val="00665F58"/>
    <w:rsid w:val="00665FD2"/>
    <w:rsid w:val="00666005"/>
    <w:rsid w:val="0066612F"/>
    <w:rsid w:val="00666135"/>
    <w:rsid w:val="0066618F"/>
    <w:rsid w:val="006661E8"/>
    <w:rsid w:val="0066622F"/>
    <w:rsid w:val="00666258"/>
    <w:rsid w:val="00666275"/>
    <w:rsid w:val="006663B3"/>
    <w:rsid w:val="006663C5"/>
    <w:rsid w:val="006663C8"/>
    <w:rsid w:val="006664FC"/>
    <w:rsid w:val="00666572"/>
    <w:rsid w:val="00666581"/>
    <w:rsid w:val="006665D5"/>
    <w:rsid w:val="006665F5"/>
    <w:rsid w:val="006665FD"/>
    <w:rsid w:val="0066661D"/>
    <w:rsid w:val="00666629"/>
    <w:rsid w:val="00666652"/>
    <w:rsid w:val="006666CF"/>
    <w:rsid w:val="006666D5"/>
    <w:rsid w:val="00666707"/>
    <w:rsid w:val="00666724"/>
    <w:rsid w:val="00666727"/>
    <w:rsid w:val="00666747"/>
    <w:rsid w:val="00666753"/>
    <w:rsid w:val="00666790"/>
    <w:rsid w:val="0066689C"/>
    <w:rsid w:val="006668BB"/>
    <w:rsid w:val="006668C5"/>
    <w:rsid w:val="006668C6"/>
    <w:rsid w:val="006668F3"/>
    <w:rsid w:val="006668F4"/>
    <w:rsid w:val="00666974"/>
    <w:rsid w:val="00666A23"/>
    <w:rsid w:val="00666A45"/>
    <w:rsid w:val="00666AB2"/>
    <w:rsid w:val="00666ACD"/>
    <w:rsid w:val="00666B54"/>
    <w:rsid w:val="00666B8C"/>
    <w:rsid w:val="00666C09"/>
    <w:rsid w:val="00666C2A"/>
    <w:rsid w:val="00666C55"/>
    <w:rsid w:val="00666C9B"/>
    <w:rsid w:val="00666CDA"/>
    <w:rsid w:val="00666CF4"/>
    <w:rsid w:val="00666D0E"/>
    <w:rsid w:val="00666D36"/>
    <w:rsid w:val="00666D7F"/>
    <w:rsid w:val="00666DD1"/>
    <w:rsid w:val="00666E18"/>
    <w:rsid w:val="00666E56"/>
    <w:rsid w:val="00666ED4"/>
    <w:rsid w:val="00666FDC"/>
    <w:rsid w:val="00666FE5"/>
    <w:rsid w:val="00666FFF"/>
    <w:rsid w:val="00667000"/>
    <w:rsid w:val="00667006"/>
    <w:rsid w:val="00667052"/>
    <w:rsid w:val="00667070"/>
    <w:rsid w:val="006670B5"/>
    <w:rsid w:val="006670E9"/>
    <w:rsid w:val="006670FE"/>
    <w:rsid w:val="00667167"/>
    <w:rsid w:val="00667197"/>
    <w:rsid w:val="006671AC"/>
    <w:rsid w:val="006671B7"/>
    <w:rsid w:val="00667288"/>
    <w:rsid w:val="0066729B"/>
    <w:rsid w:val="006672A1"/>
    <w:rsid w:val="006672D7"/>
    <w:rsid w:val="006672DA"/>
    <w:rsid w:val="00667321"/>
    <w:rsid w:val="0066732C"/>
    <w:rsid w:val="0066736D"/>
    <w:rsid w:val="006673A5"/>
    <w:rsid w:val="006673E3"/>
    <w:rsid w:val="0066740E"/>
    <w:rsid w:val="00667519"/>
    <w:rsid w:val="00667676"/>
    <w:rsid w:val="00667690"/>
    <w:rsid w:val="006676A1"/>
    <w:rsid w:val="006676E5"/>
    <w:rsid w:val="0066777E"/>
    <w:rsid w:val="00667937"/>
    <w:rsid w:val="006679B2"/>
    <w:rsid w:val="006679B7"/>
    <w:rsid w:val="006679F8"/>
    <w:rsid w:val="00667AAB"/>
    <w:rsid w:val="00667ACA"/>
    <w:rsid w:val="00667BFC"/>
    <w:rsid w:val="00667CC0"/>
    <w:rsid w:val="00667D88"/>
    <w:rsid w:val="00667DC4"/>
    <w:rsid w:val="00667E24"/>
    <w:rsid w:val="00667E27"/>
    <w:rsid w:val="00667E39"/>
    <w:rsid w:val="00667E93"/>
    <w:rsid w:val="0067006A"/>
    <w:rsid w:val="00670084"/>
    <w:rsid w:val="006700B8"/>
    <w:rsid w:val="006701CF"/>
    <w:rsid w:val="006701F2"/>
    <w:rsid w:val="006701F8"/>
    <w:rsid w:val="00670237"/>
    <w:rsid w:val="00670269"/>
    <w:rsid w:val="006702E8"/>
    <w:rsid w:val="006702FB"/>
    <w:rsid w:val="00670306"/>
    <w:rsid w:val="00670321"/>
    <w:rsid w:val="00670353"/>
    <w:rsid w:val="00670394"/>
    <w:rsid w:val="006703A4"/>
    <w:rsid w:val="006703A7"/>
    <w:rsid w:val="006703C2"/>
    <w:rsid w:val="006703D8"/>
    <w:rsid w:val="00670455"/>
    <w:rsid w:val="006704C9"/>
    <w:rsid w:val="006704E0"/>
    <w:rsid w:val="006704FF"/>
    <w:rsid w:val="00670505"/>
    <w:rsid w:val="00670557"/>
    <w:rsid w:val="00670575"/>
    <w:rsid w:val="006705B2"/>
    <w:rsid w:val="006705C6"/>
    <w:rsid w:val="006705D7"/>
    <w:rsid w:val="00670643"/>
    <w:rsid w:val="00670652"/>
    <w:rsid w:val="0067067B"/>
    <w:rsid w:val="006706EA"/>
    <w:rsid w:val="00670973"/>
    <w:rsid w:val="006709E8"/>
    <w:rsid w:val="00670A30"/>
    <w:rsid w:val="00670AE1"/>
    <w:rsid w:val="00670BB9"/>
    <w:rsid w:val="00670BC9"/>
    <w:rsid w:val="00670BD3"/>
    <w:rsid w:val="00670BFA"/>
    <w:rsid w:val="00670C2C"/>
    <w:rsid w:val="00670C3D"/>
    <w:rsid w:val="00670CA4"/>
    <w:rsid w:val="00670CB5"/>
    <w:rsid w:val="00670D34"/>
    <w:rsid w:val="00670D56"/>
    <w:rsid w:val="00670D75"/>
    <w:rsid w:val="00670D9D"/>
    <w:rsid w:val="00670DAC"/>
    <w:rsid w:val="00670E9F"/>
    <w:rsid w:val="00670FA8"/>
    <w:rsid w:val="00671002"/>
    <w:rsid w:val="00671008"/>
    <w:rsid w:val="00671075"/>
    <w:rsid w:val="006710F7"/>
    <w:rsid w:val="0067116D"/>
    <w:rsid w:val="00671189"/>
    <w:rsid w:val="006711F9"/>
    <w:rsid w:val="00671208"/>
    <w:rsid w:val="006712FA"/>
    <w:rsid w:val="00671305"/>
    <w:rsid w:val="00671446"/>
    <w:rsid w:val="00671464"/>
    <w:rsid w:val="0067148A"/>
    <w:rsid w:val="006714B4"/>
    <w:rsid w:val="006714FC"/>
    <w:rsid w:val="006714FF"/>
    <w:rsid w:val="0067152C"/>
    <w:rsid w:val="0067159D"/>
    <w:rsid w:val="006715A7"/>
    <w:rsid w:val="006715C8"/>
    <w:rsid w:val="006716A5"/>
    <w:rsid w:val="006716D8"/>
    <w:rsid w:val="006716F6"/>
    <w:rsid w:val="00671704"/>
    <w:rsid w:val="00671731"/>
    <w:rsid w:val="00671773"/>
    <w:rsid w:val="00671796"/>
    <w:rsid w:val="00671969"/>
    <w:rsid w:val="00671A0B"/>
    <w:rsid w:val="00671A32"/>
    <w:rsid w:val="00671A36"/>
    <w:rsid w:val="00671A71"/>
    <w:rsid w:val="00671A89"/>
    <w:rsid w:val="00671A8E"/>
    <w:rsid w:val="00671C11"/>
    <w:rsid w:val="00671C9D"/>
    <w:rsid w:val="00671CCA"/>
    <w:rsid w:val="00671D95"/>
    <w:rsid w:val="00671E0A"/>
    <w:rsid w:val="00671E19"/>
    <w:rsid w:val="00671E25"/>
    <w:rsid w:val="00671E3C"/>
    <w:rsid w:val="00671E8C"/>
    <w:rsid w:val="00671F4E"/>
    <w:rsid w:val="00671FA8"/>
    <w:rsid w:val="00671FD7"/>
    <w:rsid w:val="0067203E"/>
    <w:rsid w:val="00672062"/>
    <w:rsid w:val="00672099"/>
    <w:rsid w:val="0067211F"/>
    <w:rsid w:val="0067218E"/>
    <w:rsid w:val="00672200"/>
    <w:rsid w:val="0067221F"/>
    <w:rsid w:val="0067223B"/>
    <w:rsid w:val="0067224D"/>
    <w:rsid w:val="0067225E"/>
    <w:rsid w:val="006722C4"/>
    <w:rsid w:val="00672328"/>
    <w:rsid w:val="006723AF"/>
    <w:rsid w:val="006723C9"/>
    <w:rsid w:val="006723E9"/>
    <w:rsid w:val="00672473"/>
    <w:rsid w:val="00672485"/>
    <w:rsid w:val="006724E2"/>
    <w:rsid w:val="0067253C"/>
    <w:rsid w:val="00672564"/>
    <w:rsid w:val="0067259C"/>
    <w:rsid w:val="00672661"/>
    <w:rsid w:val="00672667"/>
    <w:rsid w:val="00672695"/>
    <w:rsid w:val="00672730"/>
    <w:rsid w:val="006727AF"/>
    <w:rsid w:val="006727D1"/>
    <w:rsid w:val="00672880"/>
    <w:rsid w:val="0067297A"/>
    <w:rsid w:val="0067297F"/>
    <w:rsid w:val="0067299A"/>
    <w:rsid w:val="00672A04"/>
    <w:rsid w:val="00672ACE"/>
    <w:rsid w:val="00672B17"/>
    <w:rsid w:val="00672BD0"/>
    <w:rsid w:val="00672BD4"/>
    <w:rsid w:val="00672BDD"/>
    <w:rsid w:val="00672C53"/>
    <w:rsid w:val="00672D66"/>
    <w:rsid w:val="00672D6B"/>
    <w:rsid w:val="00672DBF"/>
    <w:rsid w:val="00672DD1"/>
    <w:rsid w:val="00672E14"/>
    <w:rsid w:val="00672E2D"/>
    <w:rsid w:val="00672E79"/>
    <w:rsid w:val="00672ED2"/>
    <w:rsid w:val="00672F54"/>
    <w:rsid w:val="00672FC9"/>
    <w:rsid w:val="00672FE7"/>
    <w:rsid w:val="0067303D"/>
    <w:rsid w:val="006730D1"/>
    <w:rsid w:val="00673130"/>
    <w:rsid w:val="00673136"/>
    <w:rsid w:val="006731E3"/>
    <w:rsid w:val="00673294"/>
    <w:rsid w:val="0067333D"/>
    <w:rsid w:val="00673374"/>
    <w:rsid w:val="0067345D"/>
    <w:rsid w:val="00673468"/>
    <w:rsid w:val="006734D7"/>
    <w:rsid w:val="0067350A"/>
    <w:rsid w:val="00673542"/>
    <w:rsid w:val="0067354F"/>
    <w:rsid w:val="006736A6"/>
    <w:rsid w:val="006736E8"/>
    <w:rsid w:val="00673701"/>
    <w:rsid w:val="006737D9"/>
    <w:rsid w:val="006737FD"/>
    <w:rsid w:val="00673851"/>
    <w:rsid w:val="00673874"/>
    <w:rsid w:val="0067387B"/>
    <w:rsid w:val="0067394E"/>
    <w:rsid w:val="006739BD"/>
    <w:rsid w:val="006739E7"/>
    <w:rsid w:val="00673B32"/>
    <w:rsid w:val="00673B9A"/>
    <w:rsid w:val="00673BCF"/>
    <w:rsid w:val="00673C7D"/>
    <w:rsid w:val="00673C85"/>
    <w:rsid w:val="00673CC3"/>
    <w:rsid w:val="00673D5B"/>
    <w:rsid w:val="00673D84"/>
    <w:rsid w:val="00673D9E"/>
    <w:rsid w:val="00673DC8"/>
    <w:rsid w:val="00673E57"/>
    <w:rsid w:val="00673EBE"/>
    <w:rsid w:val="00673F55"/>
    <w:rsid w:val="00673F61"/>
    <w:rsid w:val="00673F73"/>
    <w:rsid w:val="00674040"/>
    <w:rsid w:val="00674071"/>
    <w:rsid w:val="0067419B"/>
    <w:rsid w:val="006742D7"/>
    <w:rsid w:val="0067431A"/>
    <w:rsid w:val="006743EC"/>
    <w:rsid w:val="006744B2"/>
    <w:rsid w:val="006744B9"/>
    <w:rsid w:val="006745B1"/>
    <w:rsid w:val="006745EF"/>
    <w:rsid w:val="0067461C"/>
    <w:rsid w:val="00674637"/>
    <w:rsid w:val="00674692"/>
    <w:rsid w:val="00674788"/>
    <w:rsid w:val="006747B8"/>
    <w:rsid w:val="0067485D"/>
    <w:rsid w:val="00674885"/>
    <w:rsid w:val="00674905"/>
    <w:rsid w:val="006749A1"/>
    <w:rsid w:val="006749C6"/>
    <w:rsid w:val="00674AA4"/>
    <w:rsid w:val="00674B21"/>
    <w:rsid w:val="00674B48"/>
    <w:rsid w:val="00674B61"/>
    <w:rsid w:val="00674BA1"/>
    <w:rsid w:val="00674BEA"/>
    <w:rsid w:val="00674C32"/>
    <w:rsid w:val="00674C7B"/>
    <w:rsid w:val="00674CF9"/>
    <w:rsid w:val="00674D75"/>
    <w:rsid w:val="00674E2E"/>
    <w:rsid w:val="00674E4C"/>
    <w:rsid w:val="00674E7A"/>
    <w:rsid w:val="00674EBA"/>
    <w:rsid w:val="00674F04"/>
    <w:rsid w:val="00674F4E"/>
    <w:rsid w:val="00674F8C"/>
    <w:rsid w:val="00674FB3"/>
    <w:rsid w:val="00675107"/>
    <w:rsid w:val="0067510C"/>
    <w:rsid w:val="006751E9"/>
    <w:rsid w:val="0067523D"/>
    <w:rsid w:val="006752A3"/>
    <w:rsid w:val="006752C0"/>
    <w:rsid w:val="00675343"/>
    <w:rsid w:val="006753A1"/>
    <w:rsid w:val="006753B9"/>
    <w:rsid w:val="006753DF"/>
    <w:rsid w:val="00675488"/>
    <w:rsid w:val="00675489"/>
    <w:rsid w:val="006754AA"/>
    <w:rsid w:val="006754DA"/>
    <w:rsid w:val="00675513"/>
    <w:rsid w:val="00675522"/>
    <w:rsid w:val="00675620"/>
    <w:rsid w:val="00675624"/>
    <w:rsid w:val="0067565F"/>
    <w:rsid w:val="00675693"/>
    <w:rsid w:val="006756A3"/>
    <w:rsid w:val="006756B0"/>
    <w:rsid w:val="006756F9"/>
    <w:rsid w:val="00675703"/>
    <w:rsid w:val="0067576B"/>
    <w:rsid w:val="0067585C"/>
    <w:rsid w:val="006758AC"/>
    <w:rsid w:val="006758F5"/>
    <w:rsid w:val="00675959"/>
    <w:rsid w:val="00675973"/>
    <w:rsid w:val="006759A4"/>
    <w:rsid w:val="006759DE"/>
    <w:rsid w:val="00675A43"/>
    <w:rsid w:val="00675A69"/>
    <w:rsid w:val="00675A6B"/>
    <w:rsid w:val="00675A70"/>
    <w:rsid w:val="00675A83"/>
    <w:rsid w:val="00675B4A"/>
    <w:rsid w:val="00675C30"/>
    <w:rsid w:val="00675D05"/>
    <w:rsid w:val="00675D40"/>
    <w:rsid w:val="00675D61"/>
    <w:rsid w:val="00675D91"/>
    <w:rsid w:val="00675D9E"/>
    <w:rsid w:val="00675E44"/>
    <w:rsid w:val="00675F1E"/>
    <w:rsid w:val="00675FAE"/>
    <w:rsid w:val="00675FF8"/>
    <w:rsid w:val="00676032"/>
    <w:rsid w:val="0067604E"/>
    <w:rsid w:val="00676076"/>
    <w:rsid w:val="0067608D"/>
    <w:rsid w:val="006760A8"/>
    <w:rsid w:val="006760B4"/>
    <w:rsid w:val="006760FF"/>
    <w:rsid w:val="0067611F"/>
    <w:rsid w:val="0067617D"/>
    <w:rsid w:val="00676181"/>
    <w:rsid w:val="00676212"/>
    <w:rsid w:val="0067623B"/>
    <w:rsid w:val="0067625D"/>
    <w:rsid w:val="0067628F"/>
    <w:rsid w:val="00676296"/>
    <w:rsid w:val="00676345"/>
    <w:rsid w:val="006763AA"/>
    <w:rsid w:val="006763C4"/>
    <w:rsid w:val="006763EA"/>
    <w:rsid w:val="006763EF"/>
    <w:rsid w:val="00676441"/>
    <w:rsid w:val="006764EB"/>
    <w:rsid w:val="006764EF"/>
    <w:rsid w:val="00676501"/>
    <w:rsid w:val="006765E4"/>
    <w:rsid w:val="006765E9"/>
    <w:rsid w:val="006765FA"/>
    <w:rsid w:val="006765FE"/>
    <w:rsid w:val="0067663A"/>
    <w:rsid w:val="0067669B"/>
    <w:rsid w:val="006766C1"/>
    <w:rsid w:val="006766F8"/>
    <w:rsid w:val="0067676D"/>
    <w:rsid w:val="0067680C"/>
    <w:rsid w:val="00676853"/>
    <w:rsid w:val="00676ADD"/>
    <w:rsid w:val="00676AFD"/>
    <w:rsid w:val="00676B27"/>
    <w:rsid w:val="00676B2F"/>
    <w:rsid w:val="00676BCE"/>
    <w:rsid w:val="00676BD0"/>
    <w:rsid w:val="00676C8B"/>
    <w:rsid w:val="00676CA0"/>
    <w:rsid w:val="00676CBB"/>
    <w:rsid w:val="00676D98"/>
    <w:rsid w:val="00676DBB"/>
    <w:rsid w:val="00676DD6"/>
    <w:rsid w:val="00676DD9"/>
    <w:rsid w:val="00676E5D"/>
    <w:rsid w:val="00676EB7"/>
    <w:rsid w:val="00676EE3"/>
    <w:rsid w:val="00676EEA"/>
    <w:rsid w:val="00676F11"/>
    <w:rsid w:val="00676F35"/>
    <w:rsid w:val="00676F3C"/>
    <w:rsid w:val="00676F42"/>
    <w:rsid w:val="00676F4A"/>
    <w:rsid w:val="00676F55"/>
    <w:rsid w:val="00676F5E"/>
    <w:rsid w:val="00676F77"/>
    <w:rsid w:val="00676F86"/>
    <w:rsid w:val="00676F8A"/>
    <w:rsid w:val="00676F9A"/>
    <w:rsid w:val="00676FEA"/>
    <w:rsid w:val="0067702C"/>
    <w:rsid w:val="00677140"/>
    <w:rsid w:val="00677218"/>
    <w:rsid w:val="00677224"/>
    <w:rsid w:val="006772D2"/>
    <w:rsid w:val="006772EE"/>
    <w:rsid w:val="00677312"/>
    <w:rsid w:val="0067732C"/>
    <w:rsid w:val="006773D0"/>
    <w:rsid w:val="00677461"/>
    <w:rsid w:val="0067749D"/>
    <w:rsid w:val="0067755D"/>
    <w:rsid w:val="0067757B"/>
    <w:rsid w:val="0067758B"/>
    <w:rsid w:val="006775CD"/>
    <w:rsid w:val="00677623"/>
    <w:rsid w:val="0067769B"/>
    <w:rsid w:val="006776E2"/>
    <w:rsid w:val="00677702"/>
    <w:rsid w:val="00677703"/>
    <w:rsid w:val="00677723"/>
    <w:rsid w:val="00677845"/>
    <w:rsid w:val="00677852"/>
    <w:rsid w:val="006778E4"/>
    <w:rsid w:val="00677918"/>
    <w:rsid w:val="00677971"/>
    <w:rsid w:val="006779D6"/>
    <w:rsid w:val="00677A1B"/>
    <w:rsid w:val="00677A6D"/>
    <w:rsid w:val="00677ACE"/>
    <w:rsid w:val="00677B0D"/>
    <w:rsid w:val="00677C3D"/>
    <w:rsid w:val="00677C89"/>
    <w:rsid w:val="00677CA4"/>
    <w:rsid w:val="00677CFB"/>
    <w:rsid w:val="00677D40"/>
    <w:rsid w:val="00677D69"/>
    <w:rsid w:val="00677DCC"/>
    <w:rsid w:val="00677E56"/>
    <w:rsid w:val="00677E6C"/>
    <w:rsid w:val="00677E76"/>
    <w:rsid w:val="00677F00"/>
    <w:rsid w:val="00677F26"/>
    <w:rsid w:val="00677FB3"/>
    <w:rsid w:val="00677FB4"/>
    <w:rsid w:val="00677FE1"/>
    <w:rsid w:val="006800C1"/>
    <w:rsid w:val="006800C7"/>
    <w:rsid w:val="006800F0"/>
    <w:rsid w:val="0068013E"/>
    <w:rsid w:val="0068017F"/>
    <w:rsid w:val="0068022B"/>
    <w:rsid w:val="00680231"/>
    <w:rsid w:val="0068029D"/>
    <w:rsid w:val="006802B4"/>
    <w:rsid w:val="006802ED"/>
    <w:rsid w:val="006802F4"/>
    <w:rsid w:val="0068034D"/>
    <w:rsid w:val="006803A5"/>
    <w:rsid w:val="006803AC"/>
    <w:rsid w:val="006803E9"/>
    <w:rsid w:val="006803EB"/>
    <w:rsid w:val="006803F3"/>
    <w:rsid w:val="00680401"/>
    <w:rsid w:val="006805DB"/>
    <w:rsid w:val="006805F5"/>
    <w:rsid w:val="00680610"/>
    <w:rsid w:val="00680644"/>
    <w:rsid w:val="006806A0"/>
    <w:rsid w:val="0068072C"/>
    <w:rsid w:val="0068073D"/>
    <w:rsid w:val="00680794"/>
    <w:rsid w:val="00680814"/>
    <w:rsid w:val="00680816"/>
    <w:rsid w:val="00680926"/>
    <w:rsid w:val="00680973"/>
    <w:rsid w:val="00680976"/>
    <w:rsid w:val="006809A0"/>
    <w:rsid w:val="00680AFC"/>
    <w:rsid w:val="00680C07"/>
    <w:rsid w:val="00680CE3"/>
    <w:rsid w:val="00680D39"/>
    <w:rsid w:val="00680D85"/>
    <w:rsid w:val="00680D90"/>
    <w:rsid w:val="00680E80"/>
    <w:rsid w:val="00680E92"/>
    <w:rsid w:val="00680EA9"/>
    <w:rsid w:val="00680F02"/>
    <w:rsid w:val="00680F19"/>
    <w:rsid w:val="00680F4C"/>
    <w:rsid w:val="00680F6C"/>
    <w:rsid w:val="00680FE9"/>
    <w:rsid w:val="00681138"/>
    <w:rsid w:val="00681162"/>
    <w:rsid w:val="00681184"/>
    <w:rsid w:val="00681202"/>
    <w:rsid w:val="0068122E"/>
    <w:rsid w:val="00681270"/>
    <w:rsid w:val="00681286"/>
    <w:rsid w:val="006812AB"/>
    <w:rsid w:val="006812C0"/>
    <w:rsid w:val="006812C2"/>
    <w:rsid w:val="006812E9"/>
    <w:rsid w:val="00681371"/>
    <w:rsid w:val="00681398"/>
    <w:rsid w:val="00681583"/>
    <w:rsid w:val="00681626"/>
    <w:rsid w:val="00681683"/>
    <w:rsid w:val="0068168A"/>
    <w:rsid w:val="006817D6"/>
    <w:rsid w:val="006817ED"/>
    <w:rsid w:val="00681812"/>
    <w:rsid w:val="00681836"/>
    <w:rsid w:val="00681871"/>
    <w:rsid w:val="00681873"/>
    <w:rsid w:val="00681900"/>
    <w:rsid w:val="006819F4"/>
    <w:rsid w:val="006819FB"/>
    <w:rsid w:val="00681A0C"/>
    <w:rsid w:val="00681A53"/>
    <w:rsid w:val="00681AA6"/>
    <w:rsid w:val="00681BE8"/>
    <w:rsid w:val="00681BFA"/>
    <w:rsid w:val="00681C89"/>
    <w:rsid w:val="00681D60"/>
    <w:rsid w:val="00681D79"/>
    <w:rsid w:val="00681D7C"/>
    <w:rsid w:val="00681E37"/>
    <w:rsid w:val="00681EBC"/>
    <w:rsid w:val="00681ED5"/>
    <w:rsid w:val="00681EFF"/>
    <w:rsid w:val="00681F6C"/>
    <w:rsid w:val="00681FAA"/>
    <w:rsid w:val="00681FC6"/>
    <w:rsid w:val="00681FE3"/>
    <w:rsid w:val="00681FFE"/>
    <w:rsid w:val="00682014"/>
    <w:rsid w:val="0068203F"/>
    <w:rsid w:val="00682057"/>
    <w:rsid w:val="00682074"/>
    <w:rsid w:val="0068208D"/>
    <w:rsid w:val="00682151"/>
    <w:rsid w:val="006821A4"/>
    <w:rsid w:val="006821E6"/>
    <w:rsid w:val="00682298"/>
    <w:rsid w:val="006822C7"/>
    <w:rsid w:val="006822EE"/>
    <w:rsid w:val="0068231B"/>
    <w:rsid w:val="0068236D"/>
    <w:rsid w:val="006823F6"/>
    <w:rsid w:val="0068247D"/>
    <w:rsid w:val="006824D4"/>
    <w:rsid w:val="0068257A"/>
    <w:rsid w:val="006825EF"/>
    <w:rsid w:val="0068260D"/>
    <w:rsid w:val="006826AB"/>
    <w:rsid w:val="006826E7"/>
    <w:rsid w:val="006826FC"/>
    <w:rsid w:val="0068274E"/>
    <w:rsid w:val="006827FF"/>
    <w:rsid w:val="0068281F"/>
    <w:rsid w:val="006828A3"/>
    <w:rsid w:val="006828AF"/>
    <w:rsid w:val="006828B2"/>
    <w:rsid w:val="00682911"/>
    <w:rsid w:val="0068295B"/>
    <w:rsid w:val="0068296F"/>
    <w:rsid w:val="006829DF"/>
    <w:rsid w:val="006829FF"/>
    <w:rsid w:val="00682A32"/>
    <w:rsid w:val="00682A70"/>
    <w:rsid w:val="00682A87"/>
    <w:rsid w:val="00682AB8"/>
    <w:rsid w:val="00682C0B"/>
    <w:rsid w:val="00682C39"/>
    <w:rsid w:val="00682C55"/>
    <w:rsid w:val="00682E1C"/>
    <w:rsid w:val="00682EF1"/>
    <w:rsid w:val="00682F97"/>
    <w:rsid w:val="00683023"/>
    <w:rsid w:val="0068306B"/>
    <w:rsid w:val="006830C0"/>
    <w:rsid w:val="00683132"/>
    <w:rsid w:val="00683159"/>
    <w:rsid w:val="00683199"/>
    <w:rsid w:val="006831D8"/>
    <w:rsid w:val="006831EE"/>
    <w:rsid w:val="006832D3"/>
    <w:rsid w:val="006832EA"/>
    <w:rsid w:val="00683340"/>
    <w:rsid w:val="006833FB"/>
    <w:rsid w:val="0068343D"/>
    <w:rsid w:val="0068346C"/>
    <w:rsid w:val="0068355F"/>
    <w:rsid w:val="006835E4"/>
    <w:rsid w:val="00683642"/>
    <w:rsid w:val="0068369B"/>
    <w:rsid w:val="006836F6"/>
    <w:rsid w:val="006837F9"/>
    <w:rsid w:val="00683801"/>
    <w:rsid w:val="00683826"/>
    <w:rsid w:val="00683848"/>
    <w:rsid w:val="00683852"/>
    <w:rsid w:val="006838FC"/>
    <w:rsid w:val="00683906"/>
    <w:rsid w:val="00683939"/>
    <w:rsid w:val="0068394C"/>
    <w:rsid w:val="0068398B"/>
    <w:rsid w:val="00683A0F"/>
    <w:rsid w:val="00683A36"/>
    <w:rsid w:val="00683A4B"/>
    <w:rsid w:val="00683AA9"/>
    <w:rsid w:val="00683BBA"/>
    <w:rsid w:val="00683C2E"/>
    <w:rsid w:val="00683CAE"/>
    <w:rsid w:val="00683CF0"/>
    <w:rsid w:val="00683D06"/>
    <w:rsid w:val="00683D61"/>
    <w:rsid w:val="00683D70"/>
    <w:rsid w:val="00683DF3"/>
    <w:rsid w:val="00683DF8"/>
    <w:rsid w:val="00683E9D"/>
    <w:rsid w:val="00683EB8"/>
    <w:rsid w:val="00683F09"/>
    <w:rsid w:val="00683FD7"/>
    <w:rsid w:val="0068401D"/>
    <w:rsid w:val="00684139"/>
    <w:rsid w:val="00684176"/>
    <w:rsid w:val="006841B1"/>
    <w:rsid w:val="006841E9"/>
    <w:rsid w:val="0068420F"/>
    <w:rsid w:val="0068422F"/>
    <w:rsid w:val="006843A6"/>
    <w:rsid w:val="0068445C"/>
    <w:rsid w:val="0068445D"/>
    <w:rsid w:val="006844B4"/>
    <w:rsid w:val="0068454C"/>
    <w:rsid w:val="0068460D"/>
    <w:rsid w:val="00684616"/>
    <w:rsid w:val="00684642"/>
    <w:rsid w:val="0068467D"/>
    <w:rsid w:val="00684700"/>
    <w:rsid w:val="00684743"/>
    <w:rsid w:val="0068475E"/>
    <w:rsid w:val="00684794"/>
    <w:rsid w:val="0068479F"/>
    <w:rsid w:val="006847F5"/>
    <w:rsid w:val="0068487F"/>
    <w:rsid w:val="00684886"/>
    <w:rsid w:val="006848D4"/>
    <w:rsid w:val="00684913"/>
    <w:rsid w:val="00684920"/>
    <w:rsid w:val="00684938"/>
    <w:rsid w:val="00684943"/>
    <w:rsid w:val="0068498C"/>
    <w:rsid w:val="00684999"/>
    <w:rsid w:val="006849D1"/>
    <w:rsid w:val="00684A9D"/>
    <w:rsid w:val="00684B3A"/>
    <w:rsid w:val="00684B42"/>
    <w:rsid w:val="00684B50"/>
    <w:rsid w:val="00684C2F"/>
    <w:rsid w:val="00684C6B"/>
    <w:rsid w:val="00684C86"/>
    <w:rsid w:val="00684DB2"/>
    <w:rsid w:val="00684DE2"/>
    <w:rsid w:val="00684FC8"/>
    <w:rsid w:val="0068502D"/>
    <w:rsid w:val="006850BA"/>
    <w:rsid w:val="006850D9"/>
    <w:rsid w:val="006850E3"/>
    <w:rsid w:val="00685117"/>
    <w:rsid w:val="006851A7"/>
    <w:rsid w:val="0068520B"/>
    <w:rsid w:val="00685214"/>
    <w:rsid w:val="0068524A"/>
    <w:rsid w:val="00685286"/>
    <w:rsid w:val="00685375"/>
    <w:rsid w:val="006853CE"/>
    <w:rsid w:val="006853DC"/>
    <w:rsid w:val="00685492"/>
    <w:rsid w:val="006854AE"/>
    <w:rsid w:val="00685506"/>
    <w:rsid w:val="006855A5"/>
    <w:rsid w:val="006855CA"/>
    <w:rsid w:val="006855D6"/>
    <w:rsid w:val="0068560D"/>
    <w:rsid w:val="0068565E"/>
    <w:rsid w:val="006856D2"/>
    <w:rsid w:val="00685716"/>
    <w:rsid w:val="00685773"/>
    <w:rsid w:val="00685792"/>
    <w:rsid w:val="00685858"/>
    <w:rsid w:val="00685872"/>
    <w:rsid w:val="006858F4"/>
    <w:rsid w:val="0068590E"/>
    <w:rsid w:val="006859AB"/>
    <w:rsid w:val="006859B7"/>
    <w:rsid w:val="006859EB"/>
    <w:rsid w:val="00685A72"/>
    <w:rsid w:val="00685B0E"/>
    <w:rsid w:val="00685B4A"/>
    <w:rsid w:val="00685B72"/>
    <w:rsid w:val="00685BB8"/>
    <w:rsid w:val="00685BC5"/>
    <w:rsid w:val="00685BD8"/>
    <w:rsid w:val="00685C04"/>
    <w:rsid w:val="00685C1C"/>
    <w:rsid w:val="00685C1D"/>
    <w:rsid w:val="00685C52"/>
    <w:rsid w:val="00685CDC"/>
    <w:rsid w:val="00685D03"/>
    <w:rsid w:val="00685D22"/>
    <w:rsid w:val="00685DBE"/>
    <w:rsid w:val="00685DCA"/>
    <w:rsid w:val="00685E01"/>
    <w:rsid w:val="00685E37"/>
    <w:rsid w:val="00685EE3"/>
    <w:rsid w:val="00685EF7"/>
    <w:rsid w:val="00685F1D"/>
    <w:rsid w:val="00685F23"/>
    <w:rsid w:val="00685F88"/>
    <w:rsid w:val="00685FF6"/>
    <w:rsid w:val="00686137"/>
    <w:rsid w:val="006861D9"/>
    <w:rsid w:val="0068621C"/>
    <w:rsid w:val="00686236"/>
    <w:rsid w:val="0068623C"/>
    <w:rsid w:val="00686269"/>
    <w:rsid w:val="0068626B"/>
    <w:rsid w:val="00686275"/>
    <w:rsid w:val="006862DA"/>
    <w:rsid w:val="0068635B"/>
    <w:rsid w:val="006863DB"/>
    <w:rsid w:val="006863E8"/>
    <w:rsid w:val="00686411"/>
    <w:rsid w:val="006864AF"/>
    <w:rsid w:val="006864B8"/>
    <w:rsid w:val="006864E7"/>
    <w:rsid w:val="006864EB"/>
    <w:rsid w:val="00686587"/>
    <w:rsid w:val="006865A3"/>
    <w:rsid w:val="006865D4"/>
    <w:rsid w:val="006865E4"/>
    <w:rsid w:val="006865FC"/>
    <w:rsid w:val="00686615"/>
    <w:rsid w:val="006866D7"/>
    <w:rsid w:val="0068670E"/>
    <w:rsid w:val="00686733"/>
    <w:rsid w:val="00686745"/>
    <w:rsid w:val="006867CF"/>
    <w:rsid w:val="006868CF"/>
    <w:rsid w:val="006868D4"/>
    <w:rsid w:val="006868E9"/>
    <w:rsid w:val="0068696D"/>
    <w:rsid w:val="0068698B"/>
    <w:rsid w:val="00686A5E"/>
    <w:rsid w:val="00686B04"/>
    <w:rsid w:val="00686B2A"/>
    <w:rsid w:val="00686B84"/>
    <w:rsid w:val="00686BA1"/>
    <w:rsid w:val="00686BF0"/>
    <w:rsid w:val="00686C2E"/>
    <w:rsid w:val="00686C78"/>
    <w:rsid w:val="00686D33"/>
    <w:rsid w:val="00686D42"/>
    <w:rsid w:val="00686D57"/>
    <w:rsid w:val="00686D6A"/>
    <w:rsid w:val="00686D7D"/>
    <w:rsid w:val="00686D98"/>
    <w:rsid w:val="00686D99"/>
    <w:rsid w:val="00686E53"/>
    <w:rsid w:val="00686E68"/>
    <w:rsid w:val="00686E6F"/>
    <w:rsid w:val="00686E75"/>
    <w:rsid w:val="00686E7A"/>
    <w:rsid w:val="00686E7E"/>
    <w:rsid w:val="00686EDB"/>
    <w:rsid w:val="00686F00"/>
    <w:rsid w:val="00686F80"/>
    <w:rsid w:val="00686F92"/>
    <w:rsid w:val="00686F96"/>
    <w:rsid w:val="00686FE1"/>
    <w:rsid w:val="0068703B"/>
    <w:rsid w:val="00687058"/>
    <w:rsid w:val="006870E1"/>
    <w:rsid w:val="00687119"/>
    <w:rsid w:val="006871D3"/>
    <w:rsid w:val="006871E9"/>
    <w:rsid w:val="00687234"/>
    <w:rsid w:val="00687242"/>
    <w:rsid w:val="00687271"/>
    <w:rsid w:val="00687278"/>
    <w:rsid w:val="006872B9"/>
    <w:rsid w:val="006872D8"/>
    <w:rsid w:val="00687358"/>
    <w:rsid w:val="0068735D"/>
    <w:rsid w:val="006873EB"/>
    <w:rsid w:val="00687454"/>
    <w:rsid w:val="0068748A"/>
    <w:rsid w:val="00687614"/>
    <w:rsid w:val="0068768B"/>
    <w:rsid w:val="00687708"/>
    <w:rsid w:val="00687749"/>
    <w:rsid w:val="0068779C"/>
    <w:rsid w:val="006877EB"/>
    <w:rsid w:val="00687891"/>
    <w:rsid w:val="00687897"/>
    <w:rsid w:val="006878AA"/>
    <w:rsid w:val="006878B5"/>
    <w:rsid w:val="00687910"/>
    <w:rsid w:val="00687939"/>
    <w:rsid w:val="00687A79"/>
    <w:rsid w:val="00687BCB"/>
    <w:rsid w:val="00687C2A"/>
    <w:rsid w:val="00687C50"/>
    <w:rsid w:val="00687CC7"/>
    <w:rsid w:val="00687D0F"/>
    <w:rsid w:val="00687D46"/>
    <w:rsid w:val="00687D54"/>
    <w:rsid w:val="00687DDF"/>
    <w:rsid w:val="00687E54"/>
    <w:rsid w:val="00687E5D"/>
    <w:rsid w:val="00687E7B"/>
    <w:rsid w:val="00687ED5"/>
    <w:rsid w:val="00687EEF"/>
    <w:rsid w:val="00687F0B"/>
    <w:rsid w:val="00687F6D"/>
    <w:rsid w:val="00687FFA"/>
    <w:rsid w:val="0069009C"/>
    <w:rsid w:val="006900B0"/>
    <w:rsid w:val="006900CF"/>
    <w:rsid w:val="006900D7"/>
    <w:rsid w:val="006900F0"/>
    <w:rsid w:val="006900F4"/>
    <w:rsid w:val="00690111"/>
    <w:rsid w:val="00690143"/>
    <w:rsid w:val="006901DB"/>
    <w:rsid w:val="006901FA"/>
    <w:rsid w:val="006902C2"/>
    <w:rsid w:val="0069039E"/>
    <w:rsid w:val="00690460"/>
    <w:rsid w:val="00690481"/>
    <w:rsid w:val="00690486"/>
    <w:rsid w:val="006904CF"/>
    <w:rsid w:val="00690506"/>
    <w:rsid w:val="0069050C"/>
    <w:rsid w:val="00690544"/>
    <w:rsid w:val="006905B6"/>
    <w:rsid w:val="00690605"/>
    <w:rsid w:val="0069069A"/>
    <w:rsid w:val="006906C9"/>
    <w:rsid w:val="00690702"/>
    <w:rsid w:val="00690724"/>
    <w:rsid w:val="00690743"/>
    <w:rsid w:val="00690789"/>
    <w:rsid w:val="00690800"/>
    <w:rsid w:val="00690809"/>
    <w:rsid w:val="00690832"/>
    <w:rsid w:val="0069083B"/>
    <w:rsid w:val="006908B8"/>
    <w:rsid w:val="006908D5"/>
    <w:rsid w:val="006908FC"/>
    <w:rsid w:val="006909CD"/>
    <w:rsid w:val="00690A2E"/>
    <w:rsid w:val="00690A8D"/>
    <w:rsid w:val="00690C0C"/>
    <w:rsid w:val="00690C10"/>
    <w:rsid w:val="00690C5E"/>
    <w:rsid w:val="00690CD5"/>
    <w:rsid w:val="00690D3C"/>
    <w:rsid w:val="00690D7D"/>
    <w:rsid w:val="00690DAF"/>
    <w:rsid w:val="00690DE2"/>
    <w:rsid w:val="00690E31"/>
    <w:rsid w:val="00690E38"/>
    <w:rsid w:val="00690E47"/>
    <w:rsid w:val="00690EA5"/>
    <w:rsid w:val="00690F42"/>
    <w:rsid w:val="00690F4E"/>
    <w:rsid w:val="00690F64"/>
    <w:rsid w:val="00690FCF"/>
    <w:rsid w:val="00690FE5"/>
    <w:rsid w:val="00691043"/>
    <w:rsid w:val="00691071"/>
    <w:rsid w:val="006910AE"/>
    <w:rsid w:val="006910DC"/>
    <w:rsid w:val="0069117A"/>
    <w:rsid w:val="006911CE"/>
    <w:rsid w:val="006911D1"/>
    <w:rsid w:val="0069128E"/>
    <w:rsid w:val="00691296"/>
    <w:rsid w:val="006912F2"/>
    <w:rsid w:val="00691350"/>
    <w:rsid w:val="0069136A"/>
    <w:rsid w:val="006913A0"/>
    <w:rsid w:val="006913BE"/>
    <w:rsid w:val="006913C8"/>
    <w:rsid w:val="0069146C"/>
    <w:rsid w:val="006914BA"/>
    <w:rsid w:val="006914CE"/>
    <w:rsid w:val="006914DC"/>
    <w:rsid w:val="00691550"/>
    <w:rsid w:val="006915F9"/>
    <w:rsid w:val="00691646"/>
    <w:rsid w:val="0069164B"/>
    <w:rsid w:val="00691682"/>
    <w:rsid w:val="006916CF"/>
    <w:rsid w:val="0069171F"/>
    <w:rsid w:val="00691799"/>
    <w:rsid w:val="006917A4"/>
    <w:rsid w:val="006917CC"/>
    <w:rsid w:val="006917E6"/>
    <w:rsid w:val="00691900"/>
    <w:rsid w:val="006919DB"/>
    <w:rsid w:val="006919FB"/>
    <w:rsid w:val="00691A52"/>
    <w:rsid w:val="00691A57"/>
    <w:rsid w:val="00691ACC"/>
    <w:rsid w:val="00691B64"/>
    <w:rsid w:val="00691BD7"/>
    <w:rsid w:val="00691C04"/>
    <w:rsid w:val="00691D07"/>
    <w:rsid w:val="00691D1E"/>
    <w:rsid w:val="00691D4F"/>
    <w:rsid w:val="00691DAF"/>
    <w:rsid w:val="00691DD6"/>
    <w:rsid w:val="00691DE0"/>
    <w:rsid w:val="00691DF3"/>
    <w:rsid w:val="00691E06"/>
    <w:rsid w:val="00691E60"/>
    <w:rsid w:val="00691E61"/>
    <w:rsid w:val="00691EEA"/>
    <w:rsid w:val="00691F3C"/>
    <w:rsid w:val="00691F69"/>
    <w:rsid w:val="00691FC6"/>
    <w:rsid w:val="00692028"/>
    <w:rsid w:val="00692042"/>
    <w:rsid w:val="0069207F"/>
    <w:rsid w:val="006920AE"/>
    <w:rsid w:val="006920D2"/>
    <w:rsid w:val="00692118"/>
    <w:rsid w:val="0069211F"/>
    <w:rsid w:val="00692164"/>
    <w:rsid w:val="00692186"/>
    <w:rsid w:val="00692203"/>
    <w:rsid w:val="00692229"/>
    <w:rsid w:val="00692276"/>
    <w:rsid w:val="006922D6"/>
    <w:rsid w:val="0069237C"/>
    <w:rsid w:val="00692394"/>
    <w:rsid w:val="006923A9"/>
    <w:rsid w:val="006923EF"/>
    <w:rsid w:val="00692427"/>
    <w:rsid w:val="0069244F"/>
    <w:rsid w:val="00692477"/>
    <w:rsid w:val="006924C0"/>
    <w:rsid w:val="006924DD"/>
    <w:rsid w:val="0069253E"/>
    <w:rsid w:val="00692624"/>
    <w:rsid w:val="0069262A"/>
    <w:rsid w:val="0069262C"/>
    <w:rsid w:val="0069278C"/>
    <w:rsid w:val="006927DD"/>
    <w:rsid w:val="0069284C"/>
    <w:rsid w:val="006928CF"/>
    <w:rsid w:val="0069291E"/>
    <w:rsid w:val="00692981"/>
    <w:rsid w:val="00692995"/>
    <w:rsid w:val="006929CB"/>
    <w:rsid w:val="00692A49"/>
    <w:rsid w:val="00692A5F"/>
    <w:rsid w:val="00692B1F"/>
    <w:rsid w:val="00692B66"/>
    <w:rsid w:val="00692BAD"/>
    <w:rsid w:val="00692BBD"/>
    <w:rsid w:val="00692BDB"/>
    <w:rsid w:val="00692C21"/>
    <w:rsid w:val="00692C51"/>
    <w:rsid w:val="00692D80"/>
    <w:rsid w:val="00692DD0"/>
    <w:rsid w:val="00692DEA"/>
    <w:rsid w:val="00692E00"/>
    <w:rsid w:val="00692EF0"/>
    <w:rsid w:val="00692F03"/>
    <w:rsid w:val="00692F91"/>
    <w:rsid w:val="00692FF0"/>
    <w:rsid w:val="00693085"/>
    <w:rsid w:val="00693091"/>
    <w:rsid w:val="006930EA"/>
    <w:rsid w:val="006930ED"/>
    <w:rsid w:val="00693175"/>
    <w:rsid w:val="006931E1"/>
    <w:rsid w:val="006931F8"/>
    <w:rsid w:val="00693270"/>
    <w:rsid w:val="00693277"/>
    <w:rsid w:val="00693298"/>
    <w:rsid w:val="00693299"/>
    <w:rsid w:val="006932BB"/>
    <w:rsid w:val="00693317"/>
    <w:rsid w:val="0069331F"/>
    <w:rsid w:val="00693346"/>
    <w:rsid w:val="00693352"/>
    <w:rsid w:val="006933E6"/>
    <w:rsid w:val="006933FD"/>
    <w:rsid w:val="0069343E"/>
    <w:rsid w:val="00693463"/>
    <w:rsid w:val="00693478"/>
    <w:rsid w:val="006934C1"/>
    <w:rsid w:val="00693515"/>
    <w:rsid w:val="006935D8"/>
    <w:rsid w:val="00693618"/>
    <w:rsid w:val="00693748"/>
    <w:rsid w:val="006937D6"/>
    <w:rsid w:val="00693802"/>
    <w:rsid w:val="0069381F"/>
    <w:rsid w:val="00693839"/>
    <w:rsid w:val="006938C7"/>
    <w:rsid w:val="006938D2"/>
    <w:rsid w:val="006938FD"/>
    <w:rsid w:val="00693969"/>
    <w:rsid w:val="00693988"/>
    <w:rsid w:val="006939B3"/>
    <w:rsid w:val="00693B39"/>
    <w:rsid w:val="00693C18"/>
    <w:rsid w:val="00693C71"/>
    <w:rsid w:val="00693C91"/>
    <w:rsid w:val="00693C95"/>
    <w:rsid w:val="00693CA3"/>
    <w:rsid w:val="00693CC0"/>
    <w:rsid w:val="00693D3F"/>
    <w:rsid w:val="00693D55"/>
    <w:rsid w:val="00693D5A"/>
    <w:rsid w:val="00693DC2"/>
    <w:rsid w:val="00693DE1"/>
    <w:rsid w:val="00693F45"/>
    <w:rsid w:val="00693F95"/>
    <w:rsid w:val="0069402C"/>
    <w:rsid w:val="0069402D"/>
    <w:rsid w:val="006940F1"/>
    <w:rsid w:val="00694121"/>
    <w:rsid w:val="0069415C"/>
    <w:rsid w:val="00694179"/>
    <w:rsid w:val="006941B4"/>
    <w:rsid w:val="00694228"/>
    <w:rsid w:val="006942B1"/>
    <w:rsid w:val="00694329"/>
    <w:rsid w:val="006943A9"/>
    <w:rsid w:val="006943AA"/>
    <w:rsid w:val="006943C8"/>
    <w:rsid w:val="006943D0"/>
    <w:rsid w:val="006943FC"/>
    <w:rsid w:val="0069442B"/>
    <w:rsid w:val="0069446A"/>
    <w:rsid w:val="0069448D"/>
    <w:rsid w:val="006944A0"/>
    <w:rsid w:val="006944DF"/>
    <w:rsid w:val="006944EA"/>
    <w:rsid w:val="0069454B"/>
    <w:rsid w:val="006945DA"/>
    <w:rsid w:val="006945FF"/>
    <w:rsid w:val="00694632"/>
    <w:rsid w:val="00694659"/>
    <w:rsid w:val="0069474B"/>
    <w:rsid w:val="0069476D"/>
    <w:rsid w:val="00694782"/>
    <w:rsid w:val="006947BE"/>
    <w:rsid w:val="006947C3"/>
    <w:rsid w:val="006947CE"/>
    <w:rsid w:val="00694802"/>
    <w:rsid w:val="00694814"/>
    <w:rsid w:val="0069484B"/>
    <w:rsid w:val="00694879"/>
    <w:rsid w:val="006948DA"/>
    <w:rsid w:val="0069492C"/>
    <w:rsid w:val="00694931"/>
    <w:rsid w:val="00694978"/>
    <w:rsid w:val="00694999"/>
    <w:rsid w:val="006949B1"/>
    <w:rsid w:val="006949E7"/>
    <w:rsid w:val="00694A62"/>
    <w:rsid w:val="00694AC2"/>
    <w:rsid w:val="00694AC4"/>
    <w:rsid w:val="00694B27"/>
    <w:rsid w:val="00694BAB"/>
    <w:rsid w:val="00694CFD"/>
    <w:rsid w:val="00694D03"/>
    <w:rsid w:val="00694DC5"/>
    <w:rsid w:val="00694DCB"/>
    <w:rsid w:val="00694DD1"/>
    <w:rsid w:val="00694E5D"/>
    <w:rsid w:val="00694E9E"/>
    <w:rsid w:val="00694EAF"/>
    <w:rsid w:val="00694ECC"/>
    <w:rsid w:val="00694F24"/>
    <w:rsid w:val="00694F34"/>
    <w:rsid w:val="00694F70"/>
    <w:rsid w:val="00694FCF"/>
    <w:rsid w:val="0069500B"/>
    <w:rsid w:val="00695078"/>
    <w:rsid w:val="0069509A"/>
    <w:rsid w:val="006950A0"/>
    <w:rsid w:val="006950F3"/>
    <w:rsid w:val="006950F4"/>
    <w:rsid w:val="0069511D"/>
    <w:rsid w:val="006952B3"/>
    <w:rsid w:val="006952E4"/>
    <w:rsid w:val="00695316"/>
    <w:rsid w:val="00695318"/>
    <w:rsid w:val="0069538B"/>
    <w:rsid w:val="006953B3"/>
    <w:rsid w:val="0069541A"/>
    <w:rsid w:val="00695531"/>
    <w:rsid w:val="00695543"/>
    <w:rsid w:val="0069559F"/>
    <w:rsid w:val="006955C9"/>
    <w:rsid w:val="00695685"/>
    <w:rsid w:val="006956B3"/>
    <w:rsid w:val="006956F2"/>
    <w:rsid w:val="0069579D"/>
    <w:rsid w:val="006957B0"/>
    <w:rsid w:val="006957EF"/>
    <w:rsid w:val="006957F2"/>
    <w:rsid w:val="006958C4"/>
    <w:rsid w:val="006958DF"/>
    <w:rsid w:val="00695916"/>
    <w:rsid w:val="00695965"/>
    <w:rsid w:val="006959D0"/>
    <w:rsid w:val="00695A45"/>
    <w:rsid w:val="00695A71"/>
    <w:rsid w:val="00695A84"/>
    <w:rsid w:val="00695AE5"/>
    <w:rsid w:val="00695AF0"/>
    <w:rsid w:val="00695B5B"/>
    <w:rsid w:val="00695B8C"/>
    <w:rsid w:val="00695B96"/>
    <w:rsid w:val="00695BBA"/>
    <w:rsid w:val="00695BFD"/>
    <w:rsid w:val="00695C14"/>
    <w:rsid w:val="00695C26"/>
    <w:rsid w:val="00695C8E"/>
    <w:rsid w:val="00695CB8"/>
    <w:rsid w:val="00695D6D"/>
    <w:rsid w:val="00695DEB"/>
    <w:rsid w:val="00695E66"/>
    <w:rsid w:val="00695E69"/>
    <w:rsid w:val="00695FA0"/>
    <w:rsid w:val="00695FDE"/>
    <w:rsid w:val="00696070"/>
    <w:rsid w:val="006960BB"/>
    <w:rsid w:val="00696170"/>
    <w:rsid w:val="0069617C"/>
    <w:rsid w:val="0069619F"/>
    <w:rsid w:val="006961A3"/>
    <w:rsid w:val="006962B5"/>
    <w:rsid w:val="00696327"/>
    <w:rsid w:val="0069642A"/>
    <w:rsid w:val="00696438"/>
    <w:rsid w:val="0069644B"/>
    <w:rsid w:val="0069648F"/>
    <w:rsid w:val="00696595"/>
    <w:rsid w:val="006965AD"/>
    <w:rsid w:val="00696731"/>
    <w:rsid w:val="00696884"/>
    <w:rsid w:val="0069688E"/>
    <w:rsid w:val="00696905"/>
    <w:rsid w:val="0069692A"/>
    <w:rsid w:val="0069695E"/>
    <w:rsid w:val="0069699B"/>
    <w:rsid w:val="00696A21"/>
    <w:rsid w:val="00696A43"/>
    <w:rsid w:val="00696A58"/>
    <w:rsid w:val="00696AB9"/>
    <w:rsid w:val="00696C27"/>
    <w:rsid w:val="00696C6D"/>
    <w:rsid w:val="00696C80"/>
    <w:rsid w:val="00696CBC"/>
    <w:rsid w:val="00696D12"/>
    <w:rsid w:val="00696D79"/>
    <w:rsid w:val="00696E95"/>
    <w:rsid w:val="00696EA8"/>
    <w:rsid w:val="00696EE2"/>
    <w:rsid w:val="00696EE9"/>
    <w:rsid w:val="00696F1B"/>
    <w:rsid w:val="00696F33"/>
    <w:rsid w:val="00696F4E"/>
    <w:rsid w:val="00696F64"/>
    <w:rsid w:val="00696FC1"/>
    <w:rsid w:val="00697109"/>
    <w:rsid w:val="00697173"/>
    <w:rsid w:val="0069719A"/>
    <w:rsid w:val="0069721F"/>
    <w:rsid w:val="00697229"/>
    <w:rsid w:val="00697292"/>
    <w:rsid w:val="006972AD"/>
    <w:rsid w:val="006972BF"/>
    <w:rsid w:val="006972D1"/>
    <w:rsid w:val="006972E5"/>
    <w:rsid w:val="0069731E"/>
    <w:rsid w:val="006973DF"/>
    <w:rsid w:val="0069742E"/>
    <w:rsid w:val="0069744F"/>
    <w:rsid w:val="00697468"/>
    <w:rsid w:val="0069747D"/>
    <w:rsid w:val="0069751F"/>
    <w:rsid w:val="00697546"/>
    <w:rsid w:val="0069755E"/>
    <w:rsid w:val="0069759D"/>
    <w:rsid w:val="00697633"/>
    <w:rsid w:val="00697787"/>
    <w:rsid w:val="006977C2"/>
    <w:rsid w:val="006977DF"/>
    <w:rsid w:val="00697806"/>
    <w:rsid w:val="006978F8"/>
    <w:rsid w:val="0069792B"/>
    <w:rsid w:val="006979B4"/>
    <w:rsid w:val="00697B0C"/>
    <w:rsid w:val="00697B51"/>
    <w:rsid w:val="00697B7C"/>
    <w:rsid w:val="00697BC1"/>
    <w:rsid w:val="00697BE5"/>
    <w:rsid w:val="00697D73"/>
    <w:rsid w:val="00697D81"/>
    <w:rsid w:val="00697D84"/>
    <w:rsid w:val="00697DA1"/>
    <w:rsid w:val="00697DB0"/>
    <w:rsid w:val="00697DDA"/>
    <w:rsid w:val="00697DE8"/>
    <w:rsid w:val="00697E94"/>
    <w:rsid w:val="00697E9A"/>
    <w:rsid w:val="00697F9D"/>
    <w:rsid w:val="00697FAD"/>
    <w:rsid w:val="006A000B"/>
    <w:rsid w:val="006A001C"/>
    <w:rsid w:val="006A0196"/>
    <w:rsid w:val="006A01E1"/>
    <w:rsid w:val="006A0336"/>
    <w:rsid w:val="006A03A6"/>
    <w:rsid w:val="006A03C4"/>
    <w:rsid w:val="006A0414"/>
    <w:rsid w:val="006A0431"/>
    <w:rsid w:val="006A0571"/>
    <w:rsid w:val="006A05AD"/>
    <w:rsid w:val="006A05BF"/>
    <w:rsid w:val="006A05EC"/>
    <w:rsid w:val="006A0681"/>
    <w:rsid w:val="006A069A"/>
    <w:rsid w:val="006A076F"/>
    <w:rsid w:val="006A07FC"/>
    <w:rsid w:val="006A081B"/>
    <w:rsid w:val="006A084E"/>
    <w:rsid w:val="006A086C"/>
    <w:rsid w:val="006A0875"/>
    <w:rsid w:val="006A08D3"/>
    <w:rsid w:val="006A08ED"/>
    <w:rsid w:val="006A097E"/>
    <w:rsid w:val="006A09B4"/>
    <w:rsid w:val="006A09C0"/>
    <w:rsid w:val="006A0A17"/>
    <w:rsid w:val="006A0AE7"/>
    <w:rsid w:val="006A0B4A"/>
    <w:rsid w:val="006A0B8F"/>
    <w:rsid w:val="006A0C65"/>
    <w:rsid w:val="006A0C80"/>
    <w:rsid w:val="006A0C9B"/>
    <w:rsid w:val="006A0CEC"/>
    <w:rsid w:val="006A0CF7"/>
    <w:rsid w:val="006A0D87"/>
    <w:rsid w:val="006A0DBC"/>
    <w:rsid w:val="006A0E53"/>
    <w:rsid w:val="006A0F77"/>
    <w:rsid w:val="006A0F8C"/>
    <w:rsid w:val="006A1001"/>
    <w:rsid w:val="006A1008"/>
    <w:rsid w:val="006A10CB"/>
    <w:rsid w:val="006A119A"/>
    <w:rsid w:val="006A11C7"/>
    <w:rsid w:val="006A1284"/>
    <w:rsid w:val="006A12B9"/>
    <w:rsid w:val="006A1318"/>
    <w:rsid w:val="006A13C0"/>
    <w:rsid w:val="006A13CC"/>
    <w:rsid w:val="006A13CE"/>
    <w:rsid w:val="006A1447"/>
    <w:rsid w:val="006A150C"/>
    <w:rsid w:val="006A1555"/>
    <w:rsid w:val="006A15B9"/>
    <w:rsid w:val="006A15C9"/>
    <w:rsid w:val="006A167E"/>
    <w:rsid w:val="006A16A7"/>
    <w:rsid w:val="006A1774"/>
    <w:rsid w:val="006A177A"/>
    <w:rsid w:val="006A1780"/>
    <w:rsid w:val="006A1845"/>
    <w:rsid w:val="006A1873"/>
    <w:rsid w:val="006A1893"/>
    <w:rsid w:val="006A18AA"/>
    <w:rsid w:val="006A1906"/>
    <w:rsid w:val="006A196F"/>
    <w:rsid w:val="006A19C2"/>
    <w:rsid w:val="006A19C6"/>
    <w:rsid w:val="006A1A0E"/>
    <w:rsid w:val="006A1A7A"/>
    <w:rsid w:val="006A1A86"/>
    <w:rsid w:val="006A1B32"/>
    <w:rsid w:val="006A1B33"/>
    <w:rsid w:val="006A1B6E"/>
    <w:rsid w:val="006A1B72"/>
    <w:rsid w:val="006A1BD6"/>
    <w:rsid w:val="006A1BF1"/>
    <w:rsid w:val="006A1C08"/>
    <w:rsid w:val="006A1C2C"/>
    <w:rsid w:val="006A1C45"/>
    <w:rsid w:val="006A1CED"/>
    <w:rsid w:val="006A1D39"/>
    <w:rsid w:val="006A1D6F"/>
    <w:rsid w:val="006A1D88"/>
    <w:rsid w:val="006A1DEB"/>
    <w:rsid w:val="006A1E2E"/>
    <w:rsid w:val="006A1E4F"/>
    <w:rsid w:val="006A1EA1"/>
    <w:rsid w:val="006A1EBE"/>
    <w:rsid w:val="006A1F41"/>
    <w:rsid w:val="006A1F7A"/>
    <w:rsid w:val="006A2000"/>
    <w:rsid w:val="006A2010"/>
    <w:rsid w:val="006A203E"/>
    <w:rsid w:val="006A20BC"/>
    <w:rsid w:val="006A2128"/>
    <w:rsid w:val="006A2199"/>
    <w:rsid w:val="006A2244"/>
    <w:rsid w:val="006A2274"/>
    <w:rsid w:val="006A2295"/>
    <w:rsid w:val="006A22FB"/>
    <w:rsid w:val="006A2392"/>
    <w:rsid w:val="006A23B1"/>
    <w:rsid w:val="006A23E2"/>
    <w:rsid w:val="006A2401"/>
    <w:rsid w:val="006A2405"/>
    <w:rsid w:val="006A240F"/>
    <w:rsid w:val="006A24BE"/>
    <w:rsid w:val="006A24F2"/>
    <w:rsid w:val="006A2518"/>
    <w:rsid w:val="006A2525"/>
    <w:rsid w:val="006A2544"/>
    <w:rsid w:val="006A2574"/>
    <w:rsid w:val="006A25C5"/>
    <w:rsid w:val="006A25E4"/>
    <w:rsid w:val="006A2600"/>
    <w:rsid w:val="006A2618"/>
    <w:rsid w:val="006A2630"/>
    <w:rsid w:val="006A2678"/>
    <w:rsid w:val="006A2803"/>
    <w:rsid w:val="006A28DB"/>
    <w:rsid w:val="006A295C"/>
    <w:rsid w:val="006A2969"/>
    <w:rsid w:val="006A2975"/>
    <w:rsid w:val="006A2A74"/>
    <w:rsid w:val="006A2A8A"/>
    <w:rsid w:val="006A2B18"/>
    <w:rsid w:val="006A2B3A"/>
    <w:rsid w:val="006A2B41"/>
    <w:rsid w:val="006A2B48"/>
    <w:rsid w:val="006A2B71"/>
    <w:rsid w:val="006A2C86"/>
    <w:rsid w:val="006A2C9F"/>
    <w:rsid w:val="006A2CAB"/>
    <w:rsid w:val="006A2CC6"/>
    <w:rsid w:val="006A2D8C"/>
    <w:rsid w:val="006A2DBF"/>
    <w:rsid w:val="006A2DE9"/>
    <w:rsid w:val="006A2E58"/>
    <w:rsid w:val="006A2E67"/>
    <w:rsid w:val="006A2EAA"/>
    <w:rsid w:val="006A2ED2"/>
    <w:rsid w:val="006A2F05"/>
    <w:rsid w:val="006A2F06"/>
    <w:rsid w:val="006A2F14"/>
    <w:rsid w:val="006A2F18"/>
    <w:rsid w:val="006A2F39"/>
    <w:rsid w:val="006A2F4A"/>
    <w:rsid w:val="006A2F78"/>
    <w:rsid w:val="006A2F9F"/>
    <w:rsid w:val="006A2FC2"/>
    <w:rsid w:val="006A2FD0"/>
    <w:rsid w:val="006A3060"/>
    <w:rsid w:val="006A30A5"/>
    <w:rsid w:val="006A30C2"/>
    <w:rsid w:val="006A31DF"/>
    <w:rsid w:val="006A3252"/>
    <w:rsid w:val="006A3266"/>
    <w:rsid w:val="006A32CC"/>
    <w:rsid w:val="006A32F9"/>
    <w:rsid w:val="006A3302"/>
    <w:rsid w:val="006A3341"/>
    <w:rsid w:val="006A337A"/>
    <w:rsid w:val="006A340E"/>
    <w:rsid w:val="006A3450"/>
    <w:rsid w:val="006A349B"/>
    <w:rsid w:val="006A34BC"/>
    <w:rsid w:val="006A34BF"/>
    <w:rsid w:val="006A3515"/>
    <w:rsid w:val="006A35A4"/>
    <w:rsid w:val="006A3632"/>
    <w:rsid w:val="006A38D1"/>
    <w:rsid w:val="006A39AE"/>
    <w:rsid w:val="006A39B9"/>
    <w:rsid w:val="006A39C1"/>
    <w:rsid w:val="006A3A01"/>
    <w:rsid w:val="006A3A25"/>
    <w:rsid w:val="006A3A80"/>
    <w:rsid w:val="006A3B3B"/>
    <w:rsid w:val="006A3B62"/>
    <w:rsid w:val="006A3BCE"/>
    <w:rsid w:val="006A3BF8"/>
    <w:rsid w:val="006A3C2F"/>
    <w:rsid w:val="006A3C3E"/>
    <w:rsid w:val="006A3D31"/>
    <w:rsid w:val="006A3DB0"/>
    <w:rsid w:val="006A3DD3"/>
    <w:rsid w:val="006A3DDA"/>
    <w:rsid w:val="006A3E5B"/>
    <w:rsid w:val="006A3EB9"/>
    <w:rsid w:val="006A3ED0"/>
    <w:rsid w:val="006A4059"/>
    <w:rsid w:val="006A41B5"/>
    <w:rsid w:val="006A41C4"/>
    <w:rsid w:val="006A41D1"/>
    <w:rsid w:val="006A42A7"/>
    <w:rsid w:val="006A42ED"/>
    <w:rsid w:val="006A4315"/>
    <w:rsid w:val="006A4329"/>
    <w:rsid w:val="006A438F"/>
    <w:rsid w:val="006A4392"/>
    <w:rsid w:val="006A43F1"/>
    <w:rsid w:val="006A4491"/>
    <w:rsid w:val="006A44C5"/>
    <w:rsid w:val="006A44FB"/>
    <w:rsid w:val="006A451B"/>
    <w:rsid w:val="006A4583"/>
    <w:rsid w:val="006A45F5"/>
    <w:rsid w:val="006A460C"/>
    <w:rsid w:val="006A460E"/>
    <w:rsid w:val="006A4611"/>
    <w:rsid w:val="006A463E"/>
    <w:rsid w:val="006A466F"/>
    <w:rsid w:val="006A46FB"/>
    <w:rsid w:val="006A4728"/>
    <w:rsid w:val="006A4744"/>
    <w:rsid w:val="006A4899"/>
    <w:rsid w:val="006A48F5"/>
    <w:rsid w:val="006A4988"/>
    <w:rsid w:val="006A49AF"/>
    <w:rsid w:val="006A4A67"/>
    <w:rsid w:val="006A4B2F"/>
    <w:rsid w:val="006A4BF7"/>
    <w:rsid w:val="006A4C4A"/>
    <w:rsid w:val="006A4E37"/>
    <w:rsid w:val="006A4E47"/>
    <w:rsid w:val="006A4EF9"/>
    <w:rsid w:val="006A4F09"/>
    <w:rsid w:val="006A4F50"/>
    <w:rsid w:val="006A4FA9"/>
    <w:rsid w:val="006A4FBE"/>
    <w:rsid w:val="006A5051"/>
    <w:rsid w:val="006A5064"/>
    <w:rsid w:val="006A506F"/>
    <w:rsid w:val="006A50B5"/>
    <w:rsid w:val="006A50CB"/>
    <w:rsid w:val="006A50D9"/>
    <w:rsid w:val="006A5110"/>
    <w:rsid w:val="006A515B"/>
    <w:rsid w:val="006A51D4"/>
    <w:rsid w:val="006A5201"/>
    <w:rsid w:val="006A5226"/>
    <w:rsid w:val="006A5231"/>
    <w:rsid w:val="006A52DB"/>
    <w:rsid w:val="006A52EC"/>
    <w:rsid w:val="006A5321"/>
    <w:rsid w:val="006A5387"/>
    <w:rsid w:val="006A538D"/>
    <w:rsid w:val="006A542D"/>
    <w:rsid w:val="006A546E"/>
    <w:rsid w:val="006A54E6"/>
    <w:rsid w:val="006A54FD"/>
    <w:rsid w:val="006A550A"/>
    <w:rsid w:val="006A551E"/>
    <w:rsid w:val="006A5578"/>
    <w:rsid w:val="006A5590"/>
    <w:rsid w:val="006A55D6"/>
    <w:rsid w:val="006A560C"/>
    <w:rsid w:val="006A560E"/>
    <w:rsid w:val="006A5652"/>
    <w:rsid w:val="006A57F6"/>
    <w:rsid w:val="006A586E"/>
    <w:rsid w:val="006A58AF"/>
    <w:rsid w:val="006A58BB"/>
    <w:rsid w:val="006A58E5"/>
    <w:rsid w:val="006A593D"/>
    <w:rsid w:val="006A5949"/>
    <w:rsid w:val="006A5983"/>
    <w:rsid w:val="006A59D1"/>
    <w:rsid w:val="006A59D5"/>
    <w:rsid w:val="006A59F6"/>
    <w:rsid w:val="006A5A43"/>
    <w:rsid w:val="006A5AB1"/>
    <w:rsid w:val="006A5AE6"/>
    <w:rsid w:val="006A5AF2"/>
    <w:rsid w:val="006A5B5A"/>
    <w:rsid w:val="006A5C85"/>
    <w:rsid w:val="006A5CA3"/>
    <w:rsid w:val="006A5CDE"/>
    <w:rsid w:val="006A5CE1"/>
    <w:rsid w:val="006A5CF7"/>
    <w:rsid w:val="006A5D0B"/>
    <w:rsid w:val="006A5D1B"/>
    <w:rsid w:val="006A5D3A"/>
    <w:rsid w:val="006A5D42"/>
    <w:rsid w:val="006A5DAE"/>
    <w:rsid w:val="006A5DBC"/>
    <w:rsid w:val="006A5DCD"/>
    <w:rsid w:val="006A5E25"/>
    <w:rsid w:val="006A5E99"/>
    <w:rsid w:val="006A5F4C"/>
    <w:rsid w:val="006A5FBB"/>
    <w:rsid w:val="006A5FC0"/>
    <w:rsid w:val="006A5FEB"/>
    <w:rsid w:val="006A5FF4"/>
    <w:rsid w:val="006A6041"/>
    <w:rsid w:val="006A6096"/>
    <w:rsid w:val="006A60D3"/>
    <w:rsid w:val="006A60DB"/>
    <w:rsid w:val="006A611C"/>
    <w:rsid w:val="006A6143"/>
    <w:rsid w:val="006A6201"/>
    <w:rsid w:val="006A6219"/>
    <w:rsid w:val="006A6268"/>
    <w:rsid w:val="006A6273"/>
    <w:rsid w:val="006A630B"/>
    <w:rsid w:val="006A639D"/>
    <w:rsid w:val="006A63BC"/>
    <w:rsid w:val="006A641D"/>
    <w:rsid w:val="006A651B"/>
    <w:rsid w:val="006A6552"/>
    <w:rsid w:val="006A6553"/>
    <w:rsid w:val="006A65D0"/>
    <w:rsid w:val="006A6628"/>
    <w:rsid w:val="006A66EF"/>
    <w:rsid w:val="006A6762"/>
    <w:rsid w:val="006A67A8"/>
    <w:rsid w:val="006A6881"/>
    <w:rsid w:val="006A68C8"/>
    <w:rsid w:val="006A68F1"/>
    <w:rsid w:val="006A692C"/>
    <w:rsid w:val="006A69B7"/>
    <w:rsid w:val="006A69F4"/>
    <w:rsid w:val="006A69F6"/>
    <w:rsid w:val="006A6A41"/>
    <w:rsid w:val="006A6A4B"/>
    <w:rsid w:val="006A6A96"/>
    <w:rsid w:val="006A6AA7"/>
    <w:rsid w:val="006A6AF6"/>
    <w:rsid w:val="006A6B31"/>
    <w:rsid w:val="006A6B58"/>
    <w:rsid w:val="006A6CB8"/>
    <w:rsid w:val="006A6CBC"/>
    <w:rsid w:val="006A6CBF"/>
    <w:rsid w:val="006A6CE0"/>
    <w:rsid w:val="006A6E5D"/>
    <w:rsid w:val="006A6EDF"/>
    <w:rsid w:val="006A6F28"/>
    <w:rsid w:val="006A6F2E"/>
    <w:rsid w:val="006A6F65"/>
    <w:rsid w:val="006A6F96"/>
    <w:rsid w:val="006A7131"/>
    <w:rsid w:val="006A71F3"/>
    <w:rsid w:val="006A7243"/>
    <w:rsid w:val="006A7246"/>
    <w:rsid w:val="006A7260"/>
    <w:rsid w:val="006A727B"/>
    <w:rsid w:val="006A7287"/>
    <w:rsid w:val="006A72C2"/>
    <w:rsid w:val="006A7308"/>
    <w:rsid w:val="006A7329"/>
    <w:rsid w:val="006A7397"/>
    <w:rsid w:val="006A73FE"/>
    <w:rsid w:val="006A7425"/>
    <w:rsid w:val="006A74C6"/>
    <w:rsid w:val="006A74CD"/>
    <w:rsid w:val="006A754B"/>
    <w:rsid w:val="006A758B"/>
    <w:rsid w:val="006A760B"/>
    <w:rsid w:val="006A764E"/>
    <w:rsid w:val="006A768F"/>
    <w:rsid w:val="006A7693"/>
    <w:rsid w:val="006A7751"/>
    <w:rsid w:val="006A7793"/>
    <w:rsid w:val="006A78E5"/>
    <w:rsid w:val="006A78F3"/>
    <w:rsid w:val="006A7906"/>
    <w:rsid w:val="006A7951"/>
    <w:rsid w:val="006A79A8"/>
    <w:rsid w:val="006A79B8"/>
    <w:rsid w:val="006A7A1E"/>
    <w:rsid w:val="006A7A56"/>
    <w:rsid w:val="006A7A70"/>
    <w:rsid w:val="006A7ADE"/>
    <w:rsid w:val="006A7B0D"/>
    <w:rsid w:val="006A7B80"/>
    <w:rsid w:val="006A7BEE"/>
    <w:rsid w:val="006A7C40"/>
    <w:rsid w:val="006A7CEE"/>
    <w:rsid w:val="006A7D27"/>
    <w:rsid w:val="006A7D43"/>
    <w:rsid w:val="006A7DC1"/>
    <w:rsid w:val="006A7E34"/>
    <w:rsid w:val="006A7E6B"/>
    <w:rsid w:val="006A7EA7"/>
    <w:rsid w:val="006A7F43"/>
    <w:rsid w:val="006AE3EF"/>
    <w:rsid w:val="006B002D"/>
    <w:rsid w:val="006B0052"/>
    <w:rsid w:val="006B0062"/>
    <w:rsid w:val="006B00A6"/>
    <w:rsid w:val="006B00C4"/>
    <w:rsid w:val="006B00EA"/>
    <w:rsid w:val="006B011B"/>
    <w:rsid w:val="006B01CD"/>
    <w:rsid w:val="006B0221"/>
    <w:rsid w:val="006B0226"/>
    <w:rsid w:val="006B0292"/>
    <w:rsid w:val="006B0304"/>
    <w:rsid w:val="006B037F"/>
    <w:rsid w:val="006B0389"/>
    <w:rsid w:val="006B043F"/>
    <w:rsid w:val="006B0459"/>
    <w:rsid w:val="006B045E"/>
    <w:rsid w:val="006B04B9"/>
    <w:rsid w:val="006B04F5"/>
    <w:rsid w:val="006B0515"/>
    <w:rsid w:val="006B05C9"/>
    <w:rsid w:val="006B05EE"/>
    <w:rsid w:val="006B06EE"/>
    <w:rsid w:val="006B06F1"/>
    <w:rsid w:val="006B077A"/>
    <w:rsid w:val="006B0783"/>
    <w:rsid w:val="006B0799"/>
    <w:rsid w:val="006B079B"/>
    <w:rsid w:val="006B0812"/>
    <w:rsid w:val="006B0875"/>
    <w:rsid w:val="006B08E1"/>
    <w:rsid w:val="006B0900"/>
    <w:rsid w:val="006B0945"/>
    <w:rsid w:val="006B096D"/>
    <w:rsid w:val="006B0A56"/>
    <w:rsid w:val="006B0A88"/>
    <w:rsid w:val="006B0AE5"/>
    <w:rsid w:val="006B0B26"/>
    <w:rsid w:val="006B0B32"/>
    <w:rsid w:val="006B0BB8"/>
    <w:rsid w:val="006B0C3C"/>
    <w:rsid w:val="006B0C81"/>
    <w:rsid w:val="006B0D8A"/>
    <w:rsid w:val="006B0DDD"/>
    <w:rsid w:val="006B0ED9"/>
    <w:rsid w:val="006B0F0F"/>
    <w:rsid w:val="006B0F4D"/>
    <w:rsid w:val="006B0F90"/>
    <w:rsid w:val="006B0F95"/>
    <w:rsid w:val="006B0FB5"/>
    <w:rsid w:val="006B1075"/>
    <w:rsid w:val="006B1081"/>
    <w:rsid w:val="006B10B2"/>
    <w:rsid w:val="006B1212"/>
    <w:rsid w:val="006B12B9"/>
    <w:rsid w:val="006B1303"/>
    <w:rsid w:val="006B132A"/>
    <w:rsid w:val="006B1353"/>
    <w:rsid w:val="006B1385"/>
    <w:rsid w:val="006B1430"/>
    <w:rsid w:val="006B1468"/>
    <w:rsid w:val="006B148E"/>
    <w:rsid w:val="006B1560"/>
    <w:rsid w:val="006B1595"/>
    <w:rsid w:val="006B1641"/>
    <w:rsid w:val="006B165D"/>
    <w:rsid w:val="006B1705"/>
    <w:rsid w:val="006B1710"/>
    <w:rsid w:val="006B173B"/>
    <w:rsid w:val="006B1760"/>
    <w:rsid w:val="006B1762"/>
    <w:rsid w:val="006B179A"/>
    <w:rsid w:val="006B1808"/>
    <w:rsid w:val="006B1843"/>
    <w:rsid w:val="006B1844"/>
    <w:rsid w:val="006B1883"/>
    <w:rsid w:val="006B189C"/>
    <w:rsid w:val="006B1904"/>
    <w:rsid w:val="006B194D"/>
    <w:rsid w:val="006B1A03"/>
    <w:rsid w:val="006B1A5C"/>
    <w:rsid w:val="006B1AEF"/>
    <w:rsid w:val="006B1B25"/>
    <w:rsid w:val="006B1B9A"/>
    <w:rsid w:val="006B1BCD"/>
    <w:rsid w:val="006B1C54"/>
    <w:rsid w:val="006B1C8C"/>
    <w:rsid w:val="006B1CD7"/>
    <w:rsid w:val="006B1D97"/>
    <w:rsid w:val="006B1DD5"/>
    <w:rsid w:val="006B1F2B"/>
    <w:rsid w:val="006B1F3A"/>
    <w:rsid w:val="006B1F42"/>
    <w:rsid w:val="006B1FCE"/>
    <w:rsid w:val="006B2064"/>
    <w:rsid w:val="006B20BC"/>
    <w:rsid w:val="006B2128"/>
    <w:rsid w:val="006B2191"/>
    <w:rsid w:val="006B21C1"/>
    <w:rsid w:val="006B21CB"/>
    <w:rsid w:val="006B21DF"/>
    <w:rsid w:val="006B224B"/>
    <w:rsid w:val="006B2298"/>
    <w:rsid w:val="006B2398"/>
    <w:rsid w:val="006B23C7"/>
    <w:rsid w:val="006B23ED"/>
    <w:rsid w:val="006B23EE"/>
    <w:rsid w:val="006B2551"/>
    <w:rsid w:val="006B2553"/>
    <w:rsid w:val="006B25A3"/>
    <w:rsid w:val="006B25A4"/>
    <w:rsid w:val="006B25CC"/>
    <w:rsid w:val="006B2625"/>
    <w:rsid w:val="006B268E"/>
    <w:rsid w:val="006B2696"/>
    <w:rsid w:val="006B2731"/>
    <w:rsid w:val="006B2765"/>
    <w:rsid w:val="006B27DB"/>
    <w:rsid w:val="006B2807"/>
    <w:rsid w:val="006B281F"/>
    <w:rsid w:val="006B29BC"/>
    <w:rsid w:val="006B29C0"/>
    <w:rsid w:val="006B29E1"/>
    <w:rsid w:val="006B2AFF"/>
    <w:rsid w:val="006B2BE7"/>
    <w:rsid w:val="006B2C0E"/>
    <w:rsid w:val="006B2C4D"/>
    <w:rsid w:val="006B2C55"/>
    <w:rsid w:val="006B2CDA"/>
    <w:rsid w:val="006B2CE1"/>
    <w:rsid w:val="006B2D9A"/>
    <w:rsid w:val="006B2E15"/>
    <w:rsid w:val="006B2E57"/>
    <w:rsid w:val="006B2E5A"/>
    <w:rsid w:val="006B2E86"/>
    <w:rsid w:val="006B2E8F"/>
    <w:rsid w:val="006B2EAE"/>
    <w:rsid w:val="006B2F3A"/>
    <w:rsid w:val="006B2F66"/>
    <w:rsid w:val="006B2FB4"/>
    <w:rsid w:val="006B2FBA"/>
    <w:rsid w:val="006B2FC0"/>
    <w:rsid w:val="006B2FC6"/>
    <w:rsid w:val="006B2FED"/>
    <w:rsid w:val="006B3079"/>
    <w:rsid w:val="006B3088"/>
    <w:rsid w:val="006B308A"/>
    <w:rsid w:val="006B31A7"/>
    <w:rsid w:val="006B31AB"/>
    <w:rsid w:val="006B32F9"/>
    <w:rsid w:val="006B3331"/>
    <w:rsid w:val="006B3449"/>
    <w:rsid w:val="006B3497"/>
    <w:rsid w:val="006B34F4"/>
    <w:rsid w:val="006B3517"/>
    <w:rsid w:val="006B3554"/>
    <w:rsid w:val="006B3591"/>
    <w:rsid w:val="006B35EA"/>
    <w:rsid w:val="006B3648"/>
    <w:rsid w:val="006B367E"/>
    <w:rsid w:val="006B369F"/>
    <w:rsid w:val="006B3711"/>
    <w:rsid w:val="006B37A8"/>
    <w:rsid w:val="006B380C"/>
    <w:rsid w:val="006B383D"/>
    <w:rsid w:val="006B384F"/>
    <w:rsid w:val="006B38F4"/>
    <w:rsid w:val="006B3903"/>
    <w:rsid w:val="006B3928"/>
    <w:rsid w:val="006B392E"/>
    <w:rsid w:val="006B39C7"/>
    <w:rsid w:val="006B3A15"/>
    <w:rsid w:val="006B3B3E"/>
    <w:rsid w:val="006B3E33"/>
    <w:rsid w:val="006B3EFE"/>
    <w:rsid w:val="006B3F48"/>
    <w:rsid w:val="006B3F56"/>
    <w:rsid w:val="006B3F80"/>
    <w:rsid w:val="006B3FE9"/>
    <w:rsid w:val="006B407B"/>
    <w:rsid w:val="006B40AC"/>
    <w:rsid w:val="006B40B6"/>
    <w:rsid w:val="006B40BC"/>
    <w:rsid w:val="006B40E4"/>
    <w:rsid w:val="006B4199"/>
    <w:rsid w:val="006B419F"/>
    <w:rsid w:val="006B42C6"/>
    <w:rsid w:val="006B430C"/>
    <w:rsid w:val="006B4322"/>
    <w:rsid w:val="006B4376"/>
    <w:rsid w:val="006B43E4"/>
    <w:rsid w:val="006B4403"/>
    <w:rsid w:val="006B4427"/>
    <w:rsid w:val="006B4444"/>
    <w:rsid w:val="006B44F2"/>
    <w:rsid w:val="006B44FF"/>
    <w:rsid w:val="006B4525"/>
    <w:rsid w:val="006B453A"/>
    <w:rsid w:val="006B4540"/>
    <w:rsid w:val="006B4547"/>
    <w:rsid w:val="006B4661"/>
    <w:rsid w:val="006B4701"/>
    <w:rsid w:val="006B47BC"/>
    <w:rsid w:val="006B47E7"/>
    <w:rsid w:val="006B4804"/>
    <w:rsid w:val="006B482C"/>
    <w:rsid w:val="006B484A"/>
    <w:rsid w:val="006B4879"/>
    <w:rsid w:val="006B48C7"/>
    <w:rsid w:val="006B48E3"/>
    <w:rsid w:val="006B48F7"/>
    <w:rsid w:val="006B490A"/>
    <w:rsid w:val="006B495F"/>
    <w:rsid w:val="006B4972"/>
    <w:rsid w:val="006B4B18"/>
    <w:rsid w:val="006B4B31"/>
    <w:rsid w:val="006B4B51"/>
    <w:rsid w:val="006B4B55"/>
    <w:rsid w:val="006B4B77"/>
    <w:rsid w:val="006B4B98"/>
    <w:rsid w:val="006B4BAD"/>
    <w:rsid w:val="006B4C5C"/>
    <w:rsid w:val="006B4CC2"/>
    <w:rsid w:val="006B4D00"/>
    <w:rsid w:val="006B4D14"/>
    <w:rsid w:val="006B4D27"/>
    <w:rsid w:val="006B4D29"/>
    <w:rsid w:val="006B4F26"/>
    <w:rsid w:val="006B4F45"/>
    <w:rsid w:val="006B4FA7"/>
    <w:rsid w:val="006B502F"/>
    <w:rsid w:val="006B50BC"/>
    <w:rsid w:val="006B50D6"/>
    <w:rsid w:val="006B5246"/>
    <w:rsid w:val="006B5383"/>
    <w:rsid w:val="006B5387"/>
    <w:rsid w:val="006B54C4"/>
    <w:rsid w:val="006B5500"/>
    <w:rsid w:val="006B558A"/>
    <w:rsid w:val="006B55B7"/>
    <w:rsid w:val="006B55C2"/>
    <w:rsid w:val="006B55FB"/>
    <w:rsid w:val="006B560F"/>
    <w:rsid w:val="006B5685"/>
    <w:rsid w:val="006B56E8"/>
    <w:rsid w:val="006B5723"/>
    <w:rsid w:val="006B57E4"/>
    <w:rsid w:val="006B581F"/>
    <w:rsid w:val="006B5831"/>
    <w:rsid w:val="006B5892"/>
    <w:rsid w:val="006B58B3"/>
    <w:rsid w:val="006B58C6"/>
    <w:rsid w:val="006B5907"/>
    <w:rsid w:val="006B59D1"/>
    <w:rsid w:val="006B59D4"/>
    <w:rsid w:val="006B5A3A"/>
    <w:rsid w:val="006B5B29"/>
    <w:rsid w:val="006B5B2B"/>
    <w:rsid w:val="006B5B4D"/>
    <w:rsid w:val="006B5B52"/>
    <w:rsid w:val="006B5BA7"/>
    <w:rsid w:val="006B5BE0"/>
    <w:rsid w:val="006B5C1E"/>
    <w:rsid w:val="006B5C26"/>
    <w:rsid w:val="006B5C33"/>
    <w:rsid w:val="006B5C3B"/>
    <w:rsid w:val="006B5C7B"/>
    <w:rsid w:val="006B5CCD"/>
    <w:rsid w:val="006B5D1E"/>
    <w:rsid w:val="006B5DB4"/>
    <w:rsid w:val="006B5E45"/>
    <w:rsid w:val="006B5E86"/>
    <w:rsid w:val="006B5E8B"/>
    <w:rsid w:val="006B5EC5"/>
    <w:rsid w:val="006B5EC6"/>
    <w:rsid w:val="006B5EDD"/>
    <w:rsid w:val="006B5EFF"/>
    <w:rsid w:val="006B5F9A"/>
    <w:rsid w:val="006B5FB4"/>
    <w:rsid w:val="006B5FB5"/>
    <w:rsid w:val="006B6027"/>
    <w:rsid w:val="006B6189"/>
    <w:rsid w:val="006B61B1"/>
    <w:rsid w:val="006B6214"/>
    <w:rsid w:val="006B62FB"/>
    <w:rsid w:val="006B6324"/>
    <w:rsid w:val="006B6335"/>
    <w:rsid w:val="006B6349"/>
    <w:rsid w:val="006B6395"/>
    <w:rsid w:val="006B639A"/>
    <w:rsid w:val="006B63D0"/>
    <w:rsid w:val="006B64D2"/>
    <w:rsid w:val="006B6559"/>
    <w:rsid w:val="006B6632"/>
    <w:rsid w:val="006B6637"/>
    <w:rsid w:val="006B6678"/>
    <w:rsid w:val="006B66A4"/>
    <w:rsid w:val="006B670D"/>
    <w:rsid w:val="006B6763"/>
    <w:rsid w:val="006B679D"/>
    <w:rsid w:val="006B67AB"/>
    <w:rsid w:val="006B682F"/>
    <w:rsid w:val="006B68D0"/>
    <w:rsid w:val="006B68F3"/>
    <w:rsid w:val="006B68F5"/>
    <w:rsid w:val="006B6999"/>
    <w:rsid w:val="006B6A0C"/>
    <w:rsid w:val="006B6A19"/>
    <w:rsid w:val="006B6A23"/>
    <w:rsid w:val="006B6A24"/>
    <w:rsid w:val="006B6ABE"/>
    <w:rsid w:val="006B6BA7"/>
    <w:rsid w:val="006B6BD1"/>
    <w:rsid w:val="006B6C1A"/>
    <w:rsid w:val="006B6C2D"/>
    <w:rsid w:val="006B6CD3"/>
    <w:rsid w:val="006B6CED"/>
    <w:rsid w:val="006B6D2E"/>
    <w:rsid w:val="006B6D3E"/>
    <w:rsid w:val="006B6D81"/>
    <w:rsid w:val="006B6DB3"/>
    <w:rsid w:val="006B6DF8"/>
    <w:rsid w:val="006B6E67"/>
    <w:rsid w:val="006B6E6E"/>
    <w:rsid w:val="006B6E7C"/>
    <w:rsid w:val="006B6F15"/>
    <w:rsid w:val="006B6F49"/>
    <w:rsid w:val="006B6F4F"/>
    <w:rsid w:val="006B6F63"/>
    <w:rsid w:val="006B6FB8"/>
    <w:rsid w:val="006B7075"/>
    <w:rsid w:val="006B708C"/>
    <w:rsid w:val="006B70BF"/>
    <w:rsid w:val="006B710B"/>
    <w:rsid w:val="006B715F"/>
    <w:rsid w:val="006B71A9"/>
    <w:rsid w:val="006B71B8"/>
    <w:rsid w:val="006B7218"/>
    <w:rsid w:val="006B7324"/>
    <w:rsid w:val="006B7360"/>
    <w:rsid w:val="006B7361"/>
    <w:rsid w:val="006B73A5"/>
    <w:rsid w:val="006B73A9"/>
    <w:rsid w:val="006B73D9"/>
    <w:rsid w:val="006B740E"/>
    <w:rsid w:val="006B7426"/>
    <w:rsid w:val="006B74A0"/>
    <w:rsid w:val="006B75C5"/>
    <w:rsid w:val="006B75DC"/>
    <w:rsid w:val="006B75E9"/>
    <w:rsid w:val="006B75FA"/>
    <w:rsid w:val="006B7681"/>
    <w:rsid w:val="006B7686"/>
    <w:rsid w:val="006B76AD"/>
    <w:rsid w:val="006B76C4"/>
    <w:rsid w:val="006B76D8"/>
    <w:rsid w:val="006B7713"/>
    <w:rsid w:val="006B77A8"/>
    <w:rsid w:val="006B77BF"/>
    <w:rsid w:val="006B77C7"/>
    <w:rsid w:val="006B77D0"/>
    <w:rsid w:val="006B77D9"/>
    <w:rsid w:val="006B7830"/>
    <w:rsid w:val="006B79C1"/>
    <w:rsid w:val="006B79EF"/>
    <w:rsid w:val="006B79FC"/>
    <w:rsid w:val="006B7A74"/>
    <w:rsid w:val="006B7AC1"/>
    <w:rsid w:val="006B7ACA"/>
    <w:rsid w:val="006B7AE8"/>
    <w:rsid w:val="006B7B0B"/>
    <w:rsid w:val="006B7B57"/>
    <w:rsid w:val="006B7BB7"/>
    <w:rsid w:val="006B7BE2"/>
    <w:rsid w:val="006B7BFC"/>
    <w:rsid w:val="006B7C4A"/>
    <w:rsid w:val="006B7C92"/>
    <w:rsid w:val="006B7D2A"/>
    <w:rsid w:val="006B7D88"/>
    <w:rsid w:val="006B7E94"/>
    <w:rsid w:val="006B7EFC"/>
    <w:rsid w:val="006B7F08"/>
    <w:rsid w:val="006B7F8E"/>
    <w:rsid w:val="006B7F90"/>
    <w:rsid w:val="006C0039"/>
    <w:rsid w:val="006C0098"/>
    <w:rsid w:val="006C00A1"/>
    <w:rsid w:val="006C00F2"/>
    <w:rsid w:val="006C0171"/>
    <w:rsid w:val="006C0175"/>
    <w:rsid w:val="006C0190"/>
    <w:rsid w:val="006C02D7"/>
    <w:rsid w:val="006C02FD"/>
    <w:rsid w:val="006C0339"/>
    <w:rsid w:val="006C0362"/>
    <w:rsid w:val="006C0384"/>
    <w:rsid w:val="006C0392"/>
    <w:rsid w:val="006C03A8"/>
    <w:rsid w:val="006C041B"/>
    <w:rsid w:val="006C0441"/>
    <w:rsid w:val="006C04C7"/>
    <w:rsid w:val="006C0542"/>
    <w:rsid w:val="006C0573"/>
    <w:rsid w:val="006C0630"/>
    <w:rsid w:val="006C0647"/>
    <w:rsid w:val="006C0662"/>
    <w:rsid w:val="006C073B"/>
    <w:rsid w:val="006C07CC"/>
    <w:rsid w:val="006C07F2"/>
    <w:rsid w:val="006C0807"/>
    <w:rsid w:val="006C0883"/>
    <w:rsid w:val="006C08C3"/>
    <w:rsid w:val="006C08FD"/>
    <w:rsid w:val="006C0917"/>
    <w:rsid w:val="006C0971"/>
    <w:rsid w:val="006C0A4B"/>
    <w:rsid w:val="006C0A99"/>
    <w:rsid w:val="006C0AA2"/>
    <w:rsid w:val="006C0B09"/>
    <w:rsid w:val="006C0B8E"/>
    <w:rsid w:val="006C0B96"/>
    <w:rsid w:val="006C0CB9"/>
    <w:rsid w:val="006C0D44"/>
    <w:rsid w:val="006C0E48"/>
    <w:rsid w:val="006C0F36"/>
    <w:rsid w:val="006C1060"/>
    <w:rsid w:val="006C11B3"/>
    <w:rsid w:val="006C11BE"/>
    <w:rsid w:val="006C129A"/>
    <w:rsid w:val="006C12DA"/>
    <w:rsid w:val="006C1307"/>
    <w:rsid w:val="006C1333"/>
    <w:rsid w:val="006C1358"/>
    <w:rsid w:val="006C1371"/>
    <w:rsid w:val="006C13F1"/>
    <w:rsid w:val="006C1528"/>
    <w:rsid w:val="006C157E"/>
    <w:rsid w:val="006C1695"/>
    <w:rsid w:val="006C16B6"/>
    <w:rsid w:val="006C17DC"/>
    <w:rsid w:val="006C1813"/>
    <w:rsid w:val="006C1894"/>
    <w:rsid w:val="006C189E"/>
    <w:rsid w:val="006C1924"/>
    <w:rsid w:val="006C193C"/>
    <w:rsid w:val="006C1951"/>
    <w:rsid w:val="006C1978"/>
    <w:rsid w:val="006C19FF"/>
    <w:rsid w:val="006C1A10"/>
    <w:rsid w:val="006C1ACD"/>
    <w:rsid w:val="006C1B67"/>
    <w:rsid w:val="006C1B85"/>
    <w:rsid w:val="006C1BF1"/>
    <w:rsid w:val="006C1C76"/>
    <w:rsid w:val="006C1C9D"/>
    <w:rsid w:val="006C1CA6"/>
    <w:rsid w:val="006C1E38"/>
    <w:rsid w:val="006C1E7B"/>
    <w:rsid w:val="006C1E8B"/>
    <w:rsid w:val="006C1EAD"/>
    <w:rsid w:val="006C1F97"/>
    <w:rsid w:val="006C1FF0"/>
    <w:rsid w:val="006C20A1"/>
    <w:rsid w:val="006C20D0"/>
    <w:rsid w:val="006C2111"/>
    <w:rsid w:val="006C223E"/>
    <w:rsid w:val="006C2300"/>
    <w:rsid w:val="006C23B6"/>
    <w:rsid w:val="006C23C0"/>
    <w:rsid w:val="006C23EC"/>
    <w:rsid w:val="006C248E"/>
    <w:rsid w:val="006C24C3"/>
    <w:rsid w:val="006C2538"/>
    <w:rsid w:val="006C2558"/>
    <w:rsid w:val="006C2565"/>
    <w:rsid w:val="006C25D6"/>
    <w:rsid w:val="006C2635"/>
    <w:rsid w:val="006C27EA"/>
    <w:rsid w:val="006C2842"/>
    <w:rsid w:val="006C284D"/>
    <w:rsid w:val="006C285A"/>
    <w:rsid w:val="006C2871"/>
    <w:rsid w:val="006C287A"/>
    <w:rsid w:val="006C29B6"/>
    <w:rsid w:val="006C2A62"/>
    <w:rsid w:val="006C2A6C"/>
    <w:rsid w:val="006C2A74"/>
    <w:rsid w:val="006C2A8D"/>
    <w:rsid w:val="006C2A9F"/>
    <w:rsid w:val="006C2AC4"/>
    <w:rsid w:val="006C2C18"/>
    <w:rsid w:val="006C2C37"/>
    <w:rsid w:val="006C2C72"/>
    <w:rsid w:val="006C2C81"/>
    <w:rsid w:val="006C2D00"/>
    <w:rsid w:val="006C2D93"/>
    <w:rsid w:val="006C2D97"/>
    <w:rsid w:val="006C2DEA"/>
    <w:rsid w:val="006C2DFE"/>
    <w:rsid w:val="006C2E06"/>
    <w:rsid w:val="006C2E4E"/>
    <w:rsid w:val="006C2EA3"/>
    <w:rsid w:val="006C2EB2"/>
    <w:rsid w:val="006C2EC8"/>
    <w:rsid w:val="006C2F30"/>
    <w:rsid w:val="006C2F4A"/>
    <w:rsid w:val="006C2FD4"/>
    <w:rsid w:val="006C301F"/>
    <w:rsid w:val="006C3070"/>
    <w:rsid w:val="006C318A"/>
    <w:rsid w:val="006C3225"/>
    <w:rsid w:val="006C3318"/>
    <w:rsid w:val="006C3392"/>
    <w:rsid w:val="006C3478"/>
    <w:rsid w:val="006C3479"/>
    <w:rsid w:val="006C34A2"/>
    <w:rsid w:val="006C34FE"/>
    <w:rsid w:val="006C3515"/>
    <w:rsid w:val="006C351E"/>
    <w:rsid w:val="006C3532"/>
    <w:rsid w:val="006C3535"/>
    <w:rsid w:val="006C353B"/>
    <w:rsid w:val="006C357B"/>
    <w:rsid w:val="006C35A3"/>
    <w:rsid w:val="006C35B5"/>
    <w:rsid w:val="006C370B"/>
    <w:rsid w:val="006C371E"/>
    <w:rsid w:val="006C372F"/>
    <w:rsid w:val="006C3780"/>
    <w:rsid w:val="006C378E"/>
    <w:rsid w:val="006C380C"/>
    <w:rsid w:val="006C385A"/>
    <w:rsid w:val="006C3872"/>
    <w:rsid w:val="006C38EE"/>
    <w:rsid w:val="006C3949"/>
    <w:rsid w:val="006C3987"/>
    <w:rsid w:val="006C39B5"/>
    <w:rsid w:val="006C3A0F"/>
    <w:rsid w:val="006C3ACE"/>
    <w:rsid w:val="006C3B03"/>
    <w:rsid w:val="006C3B21"/>
    <w:rsid w:val="006C3BA5"/>
    <w:rsid w:val="006C3BAA"/>
    <w:rsid w:val="006C3BF8"/>
    <w:rsid w:val="006C3C2B"/>
    <w:rsid w:val="006C3C3E"/>
    <w:rsid w:val="006C3CC9"/>
    <w:rsid w:val="006C3CE3"/>
    <w:rsid w:val="006C3D37"/>
    <w:rsid w:val="006C3D65"/>
    <w:rsid w:val="006C3DC6"/>
    <w:rsid w:val="006C3DF6"/>
    <w:rsid w:val="006C3E67"/>
    <w:rsid w:val="006C3E85"/>
    <w:rsid w:val="006C3EB4"/>
    <w:rsid w:val="006C3EC8"/>
    <w:rsid w:val="006C3F54"/>
    <w:rsid w:val="006C3FF0"/>
    <w:rsid w:val="006C4099"/>
    <w:rsid w:val="006C40EA"/>
    <w:rsid w:val="006C4145"/>
    <w:rsid w:val="006C416A"/>
    <w:rsid w:val="006C41A2"/>
    <w:rsid w:val="006C4234"/>
    <w:rsid w:val="006C4265"/>
    <w:rsid w:val="006C429F"/>
    <w:rsid w:val="006C42AB"/>
    <w:rsid w:val="006C4383"/>
    <w:rsid w:val="006C43D0"/>
    <w:rsid w:val="006C4440"/>
    <w:rsid w:val="006C4457"/>
    <w:rsid w:val="006C449B"/>
    <w:rsid w:val="006C44A6"/>
    <w:rsid w:val="006C44D1"/>
    <w:rsid w:val="006C44D2"/>
    <w:rsid w:val="006C45DD"/>
    <w:rsid w:val="006C460A"/>
    <w:rsid w:val="006C464F"/>
    <w:rsid w:val="006C46C8"/>
    <w:rsid w:val="006C46F1"/>
    <w:rsid w:val="006C470E"/>
    <w:rsid w:val="006C471B"/>
    <w:rsid w:val="006C47F6"/>
    <w:rsid w:val="006C482F"/>
    <w:rsid w:val="006C4875"/>
    <w:rsid w:val="006C4890"/>
    <w:rsid w:val="006C4894"/>
    <w:rsid w:val="006C494F"/>
    <w:rsid w:val="006C49AA"/>
    <w:rsid w:val="006C49B4"/>
    <w:rsid w:val="006C49EA"/>
    <w:rsid w:val="006C49F5"/>
    <w:rsid w:val="006C4A3B"/>
    <w:rsid w:val="006C4A48"/>
    <w:rsid w:val="006C4B32"/>
    <w:rsid w:val="006C4B62"/>
    <w:rsid w:val="006C4BD6"/>
    <w:rsid w:val="006C4C61"/>
    <w:rsid w:val="006C4C69"/>
    <w:rsid w:val="006C4D0E"/>
    <w:rsid w:val="006C4D2E"/>
    <w:rsid w:val="006C4DAA"/>
    <w:rsid w:val="006C4DDC"/>
    <w:rsid w:val="006C4DEC"/>
    <w:rsid w:val="006C4DFF"/>
    <w:rsid w:val="006C4E26"/>
    <w:rsid w:val="006C4E3F"/>
    <w:rsid w:val="006C4E55"/>
    <w:rsid w:val="006C4EF9"/>
    <w:rsid w:val="006C4F32"/>
    <w:rsid w:val="006C4F47"/>
    <w:rsid w:val="006C4F6C"/>
    <w:rsid w:val="006C4F87"/>
    <w:rsid w:val="006C4FE1"/>
    <w:rsid w:val="006C5028"/>
    <w:rsid w:val="006C5048"/>
    <w:rsid w:val="006C50A8"/>
    <w:rsid w:val="006C50AA"/>
    <w:rsid w:val="006C50EA"/>
    <w:rsid w:val="006C5106"/>
    <w:rsid w:val="006C537B"/>
    <w:rsid w:val="006C5395"/>
    <w:rsid w:val="006C53AA"/>
    <w:rsid w:val="006C54A0"/>
    <w:rsid w:val="006C54CF"/>
    <w:rsid w:val="006C550C"/>
    <w:rsid w:val="006C5536"/>
    <w:rsid w:val="006C554A"/>
    <w:rsid w:val="006C5564"/>
    <w:rsid w:val="006C5573"/>
    <w:rsid w:val="006C5593"/>
    <w:rsid w:val="006C5626"/>
    <w:rsid w:val="006C5636"/>
    <w:rsid w:val="006C568A"/>
    <w:rsid w:val="006C5713"/>
    <w:rsid w:val="006C573E"/>
    <w:rsid w:val="006C57CE"/>
    <w:rsid w:val="006C5800"/>
    <w:rsid w:val="006C5837"/>
    <w:rsid w:val="006C58BE"/>
    <w:rsid w:val="006C5959"/>
    <w:rsid w:val="006C5A6B"/>
    <w:rsid w:val="006C5ADB"/>
    <w:rsid w:val="006C5B81"/>
    <w:rsid w:val="006C5BC6"/>
    <w:rsid w:val="006C5C75"/>
    <w:rsid w:val="006C5C89"/>
    <w:rsid w:val="006C5CD0"/>
    <w:rsid w:val="006C5D49"/>
    <w:rsid w:val="006C5D61"/>
    <w:rsid w:val="006C5D63"/>
    <w:rsid w:val="006C5D9A"/>
    <w:rsid w:val="006C5DA7"/>
    <w:rsid w:val="006C5DD0"/>
    <w:rsid w:val="006C5DE8"/>
    <w:rsid w:val="006C5E07"/>
    <w:rsid w:val="006C5E74"/>
    <w:rsid w:val="006C5E85"/>
    <w:rsid w:val="006C5F35"/>
    <w:rsid w:val="006C6037"/>
    <w:rsid w:val="006C603F"/>
    <w:rsid w:val="006C605D"/>
    <w:rsid w:val="006C606F"/>
    <w:rsid w:val="006C610E"/>
    <w:rsid w:val="006C613F"/>
    <w:rsid w:val="006C6143"/>
    <w:rsid w:val="006C61A9"/>
    <w:rsid w:val="006C620F"/>
    <w:rsid w:val="006C6260"/>
    <w:rsid w:val="006C6277"/>
    <w:rsid w:val="006C6282"/>
    <w:rsid w:val="006C6300"/>
    <w:rsid w:val="006C6329"/>
    <w:rsid w:val="006C63F2"/>
    <w:rsid w:val="006C640E"/>
    <w:rsid w:val="006C6537"/>
    <w:rsid w:val="006C65A2"/>
    <w:rsid w:val="006C6603"/>
    <w:rsid w:val="006C6667"/>
    <w:rsid w:val="006C67A1"/>
    <w:rsid w:val="006C67DB"/>
    <w:rsid w:val="006C67FA"/>
    <w:rsid w:val="006C684F"/>
    <w:rsid w:val="006C6864"/>
    <w:rsid w:val="006C68C5"/>
    <w:rsid w:val="006C6901"/>
    <w:rsid w:val="006C6920"/>
    <w:rsid w:val="006C694C"/>
    <w:rsid w:val="006C69AF"/>
    <w:rsid w:val="006C6A6A"/>
    <w:rsid w:val="006C6A88"/>
    <w:rsid w:val="006C6AAF"/>
    <w:rsid w:val="006C6B75"/>
    <w:rsid w:val="006C6B8F"/>
    <w:rsid w:val="006C6BA2"/>
    <w:rsid w:val="006C6C00"/>
    <w:rsid w:val="006C6C87"/>
    <w:rsid w:val="006C6C8F"/>
    <w:rsid w:val="006C6CDC"/>
    <w:rsid w:val="006C6D1A"/>
    <w:rsid w:val="006C6D25"/>
    <w:rsid w:val="006C6D8C"/>
    <w:rsid w:val="006C6DE6"/>
    <w:rsid w:val="006C6ED6"/>
    <w:rsid w:val="006C6FCD"/>
    <w:rsid w:val="006C6FD8"/>
    <w:rsid w:val="006C704E"/>
    <w:rsid w:val="006C7164"/>
    <w:rsid w:val="006C71D1"/>
    <w:rsid w:val="006C722F"/>
    <w:rsid w:val="006C7296"/>
    <w:rsid w:val="006C73D8"/>
    <w:rsid w:val="006C7455"/>
    <w:rsid w:val="006C7460"/>
    <w:rsid w:val="006C7473"/>
    <w:rsid w:val="006C7479"/>
    <w:rsid w:val="006C7551"/>
    <w:rsid w:val="006C7564"/>
    <w:rsid w:val="006C75D5"/>
    <w:rsid w:val="006C75E9"/>
    <w:rsid w:val="006C7622"/>
    <w:rsid w:val="006C76D3"/>
    <w:rsid w:val="006C76F4"/>
    <w:rsid w:val="006C7730"/>
    <w:rsid w:val="006C7777"/>
    <w:rsid w:val="006C77F4"/>
    <w:rsid w:val="006C783E"/>
    <w:rsid w:val="006C78C2"/>
    <w:rsid w:val="006C78DA"/>
    <w:rsid w:val="006C7936"/>
    <w:rsid w:val="006C794A"/>
    <w:rsid w:val="006C79D2"/>
    <w:rsid w:val="006C79F8"/>
    <w:rsid w:val="006C7A78"/>
    <w:rsid w:val="006C7B08"/>
    <w:rsid w:val="006C7B97"/>
    <w:rsid w:val="006C7BEF"/>
    <w:rsid w:val="006C7C54"/>
    <w:rsid w:val="006C7C84"/>
    <w:rsid w:val="006C7CC7"/>
    <w:rsid w:val="006C7CFA"/>
    <w:rsid w:val="006C7CFF"/>
    <w:rsid w:val="006C7D19"/>
    <w:rsid w:val="006C7D4E"/>
    <w:rsid w:val="006C7D52"/>
    <w:rsid w:val="006C7DD7"/>
    <w:rsid w:val="006C7DFB"/>
    <w:rsid w:val="006C7E01"/>
    <w:rsid w:val="006C7FBD"/>
    <w:rsid w:val="006D000E"/>
    <w:rsid w:val="006D0073"/>
    <w:rsid w:val="006D00C5"/>
    <w:rsid w:val="006D00E2"/>
    <w:rsid w:val="006D00F5"/>
    <w:rsid w:val="006D012A"/>
    <w:rsid w:val="006D016C"/>
    <w:rsid w:val="006D022D"/>
    <w:rsid w:val="006D0243"/>
    <w:rsid w:val="006D027F"/>
    <w:rsid w:val="006D0310"/>
    <w:rsid w:val="006D0362"/>
    <w:rsid w:val="006D03DA"/>
    <w:rsid w:val="006D0498"/>
    <w:rsid w:val="006D0547"/>
    <w:rsid w:val="006D05D0"/>
    <w:rsid w:val="006D061C"/>
    <w:rsid w:val="006D0623"/>
    <w:rsid w:val="006D066A"/>
    <w:rsid w:val="006D0674"/>
    <w:rsid w:val="006D0715"/>
    <w:rsid w:val="006D07C4"/>
    <w:rsid w:val="006D07DF"/>
    <w:rsid w:val="006D07F6"/>
    <w:rsid w:val="006D085A"/>
    <w:rsid w:val="006D088A"/>
    <w:rsid w:val="006D08BE"/>
    <w:rsid w:val="006D08BF"/>
    <w:rsid w:val="006D0915"/>
    <w:rsid w:val="006D0943"/>
    <w:rsid w:val="006D095B"/>
    <w:rsid w:val="006D09AE"/>
    <w:rsid w:val="006D0A43"/>
    <w:rsid w:val="006D0AF4"/>
    <w:rsid w:val="006D0AF6"/>
    <w:rsid w:val="006D0B58"/>
    <w:rsid w:val="006D0B6D"/>
    <w:rsid w:val="006D0BF6"/>
    <w:rsid w:val="006D0BFF"/>
    <w:rsid w:val="006D0C57"/>
    <w:rsid w:val="006D0C6C"/>
    <w:rsid w:val="006D0C8B"/>
    <w:rsid w:val="006D0CCF"/>
    <w:rsid w:val="006D0CEA"/>
    <w:rsid w:val="006D0D64"/>
    <w:rsid w:val="006D0D7C"/>
    <w:rsid w:val="006D0E56"/>
    <w:rsid w:val="006D0E6B"/>
    <w:rsid w:val="006D0E86"/>
    <w:rsid w:val="006D0EBD"/>
    <w:rsid w:val="006D0F7D"/>
    <w:rsid w:val="006D1027"/>
    <w:rsid w:val="006D1074"/>
    <w:rsid w:val="006D10E0"/>
    <w:rsid w:val="006D1222"/>
    <w:rsid w:val="006D1273"/>
    <w:rsid w:val="006D12C6"/>
    <w:rsid w:val="006D12FA"/>
    <w:rsid w:val="006D131C"/>
    <w:rsid w:val="006D134A"/>
    <w:rsid w:val="006D135C"/>
    <w:rsid w:val="006D137C"/>
    <w:rsid w:val="006D13AC"/>
    <w:rsid w:val="006D1484"/>
    <w:rsid w:val="006D1498"/>
    <w:rsid w:val="006D14BF"/>
    <w:rsid w:val="006D15A9"/>
    <w:rsid w:val="006D15B2"/>
    <w:rsid w:val="006D160B"/>
    <w:rsid w:val="006D1638"/>
    <w:rsid w:val="006D1710"/>
    <w:rsid w:val="006D1788"/>
    <w:rsid w:val="006D183D"/>
    <w:rsid w:val="006D1856"/>
    <w:rsid w:val="006D1920"/>
    <w:rsid w:val="006D194C"/>
    <w:rsid w:val="006D19D9"/>
    <w:rsid w:val="006D1A37"/>
    <w:rsid w:val="006D1A51"/>
    <w:rsid w:val="006D1B5D"/>
    <w:rsid w:val="006D1C08"/>
    <w:rsid w:val="006D1C0E"/>
    <w:rsid w:val="006D1C1B"/>
    <w:rsid w:val="006D1CE0"/>
    <w:rsid w:val="006D1D05"/>
    <w:rsid w:val="006D1D98"/>
    <w:rsid w:val="006D1D9E"/>
    <w:rsid w:val="006D1DA5"/>
    <w:rsid w:val="006D1DD8"/>
    <w:rsid w:val="006D1DDB"/>
    <w:rsid w:val="006D1E0F"/>
    <w:rsid w:val="006D1F0D"/>
    <w:rsid w:val="006D1F5E"/>
    <w:rsid w:val="006D1F6C"/>
    <w:rsid w:val="006D1F7C"/>
    <w:rsid w:val="006D1F9C"/>
    <w:rsid w:val="006D1FCC"/>
    <w:rsid w:val="006D206A"/>
    <w:rsid w:val="006D20CD"/>
    <w:rsid w:val="006D20EA"/>
    <w:rsid w:val="006D2275"/>
    <w:rsid w:val="006D22DE"/>
    <w:rsid w:val="006D2310"/>
    <w:rsid w:val="006D2374"/>
    <w:rsid w:val="006D23E3"/>
    <w:rsid w:val="006D23FC"/>
    <w:rsid w:val="006D24C4"/>
    <w:rsid w:val="006D24DC"/>
    <w:rsid w:val="006D2507"/>
    <w:rsid w:val="006D2581"/>
    <w:rsid w:val="006D25AF"/>
    <w:rsid w:val="006D25F0"/>
    <w:rsid w:val="006D2610"/>
    <w:rsid w:val="006D26E1"/>
    <w:rsid w:val="006D2734"/>
    <w:rsid w:val="006D273A"/>
    <w:rsid w:val="006D2752"/>
    <w:rsid w:val="006D27C4"/>
    <w:rsid w:val="006D27C8"/>
    <w:rsid w:val="006D27D8"/>
    <w:rsid w:val="006D28CD"/>
    <w:rsid w:val="006D2925"/>
    <w:rsid w:val="006D293F"/>
    <w:rsid w:val="006D2A67"/>
    <w:rsid w:val="006D2A89"/>
    <w:rsid w:val="006D2B00"/>
    <w:rsid w:val="006D2B21"/>
    <w:rsid w:val="006D2B5A"/>
    <w:rsid w:val="006D2B6B"/>
    <w:rsid w:val="006D2C25"/>
    <w:rsid w:val="006D2CCA"/>
    <w:rsid w:val="006D2CE8"/>
    <w:rsid w:val="006D2CE9"/>
    <w:rsid w:val="006D2CFC"/>
    <w:rsid w:val="006D2DE2"/>
    <w:rsid w:val="006D2DF5"/>
    <w:rsid w:val="006D2E9C"/>
    <w:rsid w:val="006D2EC3"/>
    <w:rsid w:val="006D2ECA"/>
    <w:rsid w:val="006D2F5E"/>
    <w:rsid w:val="006D2F98"/>
    <w:rsid w:val="006D2FE9"/>
    <w:rsid w:val="006D2FF3"/>
    <w:rsid w:val="006D3034"/>
    <w:rsid w:val="006D3053"/>
    <w:rsid w:val="006D30C8"/>
    <w:rsid w:val="006D3177"/>
    <w:rsid w:val="006D31AF"/>
    <w:rsid w:val="006D31EF"/>
    <w:rsid w:val="006D3231"/>
    <w:rsid w:val="006D3246"/>
    <w:rsid w:val="006D326C"/>
    <w:rsid w:val="006D327F"/>
    <w:rsid w:val="006D32C9"/>
    <w:rsid w:val="006D32FC"/>
    <w:rsid w:val="006D3354"/>
    <w:rsid w:val="006D33A4"/>
    <w:rsid w:val="006D33B5"/>
    <w:rsid w:val="006D33D3"/>
    <w:rsid w:val="006D340F"/>
    <w:rsid w:val="006D3475"/>
    <w:rsid w:val="006D34AF"/>
    <w:rsid w:val="006D34FF"/>
    <w:rsid w:val="006D3520"/>
    <w:rsid w:val="006D356E"/>
    <w:rsid w:val="006D3609"/>
    <w:rsid w:val="006D366A"/>
    <w:rsid w:val="006D3689"/>
    <w:rsid w:val="006D3734"/>
    <w:rsid w:val="006D37F4"/>
    <w:rsid w:val="006D3813"/>
    <w:rsid w:val="006D384C"/>
    <w:rsid w:val="006D385A"/>
    <w:rsid w:val="006D38D2"/>
    <w:rsid w:val="006D38DE"/>
    <w:rsid w:val="006D38F3"/>
    <w:rsid w:val="006D38F7"/>
    <w:rsid w:val="006D39AD"/>
    <w:rsid w:val="006D3A67"/>
    <w:rsid w:val="006D3A83"/>
    <w:rsid w:val="006D3AB3"/>
    <w:rsid w:val="006D3B23"/>
    <w:rsid w:val="006D3C13"/>
    <w:rsid w:val="006D3C17"/>
    <w:rsid w:val="006D3C22"/>
    <w:rsid w:val="006D3C7C"/>
    <w:rsid w:val="006D3CF4"/>
    <w:rsid w:val="006D3D23"/>
    <w:rsid w:val="006D3D33"/>
    <w:rsid w:val="006D3D75"/>
    <w:rsid w:val="006D3D86"/>
    <w:rsid w:val="006D3E1D"/>
    <w:rsid w:val="006D3E76"/>
    <w:rsid w:val="006D3F76"/>
    <w:rsid w:val="006D4040"/>
    <w:rsid w:val="006D406D"/>
    <w:rsid w:val="006D4081"/>
    <w:rsid w:val="006D4156"/>
    <w:rsid w:val="006D4166"/>
    <w:rsid w:val="006D41C2"/>
    <w:rsid w:val="006D4206"/>
    <w:rsid w:val="006D4209"/>
    <w:rsid w:val="006D421C"/>
    <w:rsid w:val="006D4266"/>
    <w:rsid w:val="006D42E1"/>
    <w:rsid w:val="006D4371"/>
    <w:rsid w:val="006D43BA"/>
    <w:rsid w:val="006D43D3"/>
    <w:rsid w:val="006D4406"/>
    <w:rsid w:val="006D442E"/>
    <w:rsid w:val="006D4446"/>
    <w:rsid w:val="006D44C9"/>
    <w:rsid w:val="006D4558"/>
    <w:rsid w:val="006D45F1"/>
    <w:rsid w:val="006D4628"/>
    <w:rsid w:val="006D4638"/>
    <w:rsid w:val="006D4647"/>
    <w:rsid w:val="006D46AB"/>
    <w:rsid w:val="006D46D2"/>
    <w:rsid w:val="006D472D"/>
    <w:rsid w:val="006D47C0"/>
    <w:rsid w:val="006D481E"/>
    <w:rsid w:val="006D4840"/>
    <w:rsid w:val="006D48A2"/>
    <w:rsid w:val="006D48E4"/>
    <w:rsid w:val="006D490F"/>
    <w:rsid w:val="006D4953"/>
    <w:rsid w:val="006D495E"/>
    <w:rsid w:val="006D4974"/>
    <w:rsid w:val="006D4983"/>
    <w:rsid w:val="006D499B"/>
    <w:rsid w:val="006D49B6"/>
    <w:rsid w:val="006D4A7D"/>
    <w:rsid w:val="006D4AB5"/>
    <w:rsid w:val="006D4ADA"/>
    <w:rsid w:val="006D4B5D"/>
    <w:rsid w:val="006D4BFF"/>
    <w:rsid w:val="006D4C62"/>
    <w:rsid w:val="006D4C88"/>
    <w:rsid w:val="006D4CBA"/>
    <w:rsid w:val="006D4D03"/>
    <w:rsid w:val="006D4D91"/>
    <w:rsid w:val="006D4DB7"/>
    <w:rsid w:val="006D4DBD"/>
    <w:rsid w:val="006D4DDF"/>
    <w:rsid w:val="006D4DFE"/>
    <w:rsid w:val="006D4E2D"/>
    <w:rsid w:val="006D4E62"/>
    <w:rsid w:val="006D4EC2"/>
    <w:rsid w:val="006D4FCD"/>
    <w:rsid w:val="006D4FE7"/>
    <w:rsid w:val="006D4FEB"/>
    <w:rsid w:val="006D50F4"/>
    <w:rsid w:val="006D5165"/>
    <w:rsid w:val="006D522C"/>
    <w:rsid w:val="006D5266"/>
    <w:rsid w:val="006D53DC"/>
    <w:rsid w:val="006D5404"/>
    <w:rsid w:val="006D5426"/>
    <w:rsid w:val="006D55BC"/>
    <w:rsid w:val="006D5645"/>
    <w:rsid w:val="006D574C"/>
    <w:rsid w:val="006D57C3"/>
    <w:rsid w:val="006D57D5"/>
    <w:rsid w:val="006D57E9"/>
    <w:rsid w:val="006D57EF"/>
    <w:rsid w:val="006D5818"/>
    <w:rsid w:val="006D5893"/>
    <w:rsid w:val="006D58B1"/>
    <w:rsid w:val="006D5915"/>
    <w:rsid w:val="006D599E"/>
    <w:rsid w:val="006D5A54"/>
    <w:rsid w:val="006D5AC3"/>
    <w:rsid w:val="006D5B07"/>
    <w:rsid w:val="006D5BA2"/>
    <w:rsid w:val="006D5BC8"/>
    <w:rsid w:val="006D5C1B"/>
    <w:rsid w:val="006D5C56"/>
    <w:rsid w:val="006D5C66"/>
    <w:rsid w:val="006D5D06"/>
    <w:rsid w:val="006D5D24"/>
    <w:rsid w:val="006D5DDE"/>
    <w:rsid w:val="006D5E9C"/>
    <w:rsid w:val="006D5EEA"/>
    <w:rsid w:val="006D5FEE"/>
    <w:rsid w:val="006D601D"/>
    <w:rsid w:val="006D6089"/>
    <w:rsid w:val="006D60F6"/>
    <w:rsid w:val="006D6131"/>
    <w:rsid w:val="006D61BB"/>
    <w:rsid w:val="006D61F3"/>
    <w:rsid w:val="006D631F"/>
    <w:rsid w:val="006D634E"/>
    <w:rsid w:val="006D6351"/>
    <w:rsid w:val="006D6352"/>
    <w:rsid w:val="006D63DE"/>
    <w:rsid w:val="006D63E1"/>
    <w:rsid w:val="006D649F"/>
    <w:rsid w:val="006D64E3"/>
    <w:rsid w:val="006D652C"/>
    <w:rsid w:val="006D6547"/>
    <w:rsid w:val="006D65A8"/>
    <w:rsid w:val="006D65AC"/>
    <w:rsid w:val="006D65C3"/>
    <w:rsid w:val="006D65ED"/>
    <w:rsid w:val="006D6628"/>
    <w:rsid w:val="006D6796"/>
    <w:rsid w:val="006D67BF"/>
    <w:rsid w:val="006D67C7"/>
    <w:rsid w:val="006D6806"/>
    <w:rsid w:val="006D6853"/>
    <w:rsid w:val="006D68CA"/>
    <w:rsid w:val="006D6903"/>
    <w:rsid w:val="006D6930"/>
    <w:rsid w:val="006D69E0"/>
    <w:rsid w:val="006D6A0A"/>
    <w:rsid w:val="006D6A85"/>
    <w:rsid w:val="006D6A91"/>
    <w:rsid w:val="006D6AB5"/>
    <w:rsid w:val="006D6ACD"/>
    <w:rsid w:val="006D6AD8"/>
    <w:rsid w:val="006D6AEF"/>
    <w:rsid w:val="006D6B47"/>
    <w:rsid w:val="006D6B79"/>
    <w:rsid w:val="006D6B8C"/>
    <w:rsid w:val="006D6BC0"/>
    <w:rsid w:val="006D6BF1"/>
    <w:rsid w:val="006D6BF5"/>
    <w:rsid w:val="006D6CDE"/>
    <w:rsid w:val="006D6D31"/>
    <w:rsid w:val="006D6DEC"/>
    <w:rsid w:val="006D6E39"/>
    <w:rsid w:val="006D6E6F"/>
    <w:rsid w:val="006D6EC2"/>
    <w:rsid w:val="006D6ECE"/>
    <w:rsid w:val="006D6EDD"/>
    <w:rsid w:val="006D6F94"/>
    <w:rsid w:val="006D7082"/>
    <w:rsid w:val="006D7109"/>
    <w:rsid w:val="006D7116"/>
    <w:rsid w:val="006D7137"/>
    <w:rsid w:val="006D72BF"/>
    <w:rsid w:val="006D72EB"/>
    <w:rsid w:val="006D72EC"/>
    <w:rsid w:val="006D7432"/>
    <w:rsid w:val="006D7447"/>
    <w:rsid w:val="006D7460"/>
    <w:rsid w:val="006D7466"/>
    <w:rsid w:val="006D74C4"/>
    <w:rsid w:val="006D74DD"/>
    <w:rsid w:val="006D7576"/>
    <w:rsid w:val="006D7580"/>
    <w:rsid w:val="006D75E9"/>
    <w:rsid w:val="006D767A"/>
    <w:rsid w:val="006D76FB"/>
    <w:rsid w:val="006D77B5"/>
    <w:rsid w:val="006D77D7"/>
    <w:rsid w:val="006D77EC"/>
    <w:rsid w:val="006D7859"/>
    <w:rsid w:val="006D7860"/>
    <w:rsid w:val="006D78BF"/>
    <w:rsid w:val="006D78DA"/>
    <w:rsid w:val="006D78EA"/>
    <w:rsid w:val="006D7907"/>
    <w:rsid w:val="006D7A80"/>
    <w:rsid w:val="006D7B05"/>
    <w:rsid w:val="006D7BA8"/>
    <w:rsid w:val="006D7BB2"/>
    <w:rsid w:val="006D7C0A"/>
    <w:rsid w:val="006D7C1B"/>
    <w:rsid w:val="006D7CBB"/>
    <w:rsid w:val="006D7D0E"/>
    <w:rsid w:val="006D7D67"/>
    <w:rsid w:val="006D7DAB"/>
    <w:rsid w:val="006D7DE9"/>
    <w:rsid w:val="006D7E0F"/>
    <w:rsid w:val="006D7E1C"/>
    <w:rsid w:val="006D7F44"/>
    <w:rsid w:val="006D7F93"/>
    <w:rsid w:val="006D7FA5"/>
    <w:rsid w:val="006D7FF7"/>
    <w:rsid w:val="006E0025"/>
    <w:rsid w:val="006E0048"/>
    <w:rsid w:val="006E01DF"/>
    <w:rsid w:val="006E0222"/>
    <w:rsid w:val="006E0242"/>
    <w:rsid w:val="006E02EA"/>
    <w:rsid w:val="006E0309"/>
    <w:rsid w:val="006E0368"/>
    <w:rsid w:val="006E0470"/>
    <w:rsid w:val="006E04BD"/>
    <w:rsid w:val="006E04E7"/>
    <w:rsid w:val="006E0501"/>
    <w:rsid w:val="006E0526"/>
    <w:rsid w:val="006E052B"/>
    <w:rsid w:val="006E05C0"/>
    <w:rsid w:val="006E05D9"/>
    <w:rsid w:val="006E061A"/>
    <w:rsid w:val="006E062D"/>
    <w:rsid w:val="006E06BE"/>
    <w:rsid w:val="006E0714"/>
    <w:rsid w:val="006E0735"/>
    <w:rsid w:val="006E078A"/>
    <w:rsid w:val="006E07AC"/>
    <w:rsid w:val="006E080E"/>
    <w:rsid w:val="006E0825"/>
    <w:rsid w:val="006E0839"/>
    <w:rsid w:val="006E08F1"/>
    <w:rsid w:val="006E0938"/>
    <w:rsid w:val="006E096F"/>
    <w:rsid w:val="006E09E4"/>
    <w:rsid w:val="006E0B50"/>
    <w:rsid w:val="006E0B80"/>
    <w:rsid w:val="006E0BD6"/>
    <w:rsid w:val="006E0C1B"/>
    <w:rsid w:val="006E0C75"/>
    <w:rsid w:val="006E0D05"/>
    <w:rsid w:val="006E0D21"/>
    <w:rsid w:val="006E0D2A"/>
    <w:rsid w:val="006E0D3E"/>
    <w:rsid w:val="006E0D41"/>
    <w:rsid w:val="006E0D44"/>
    <w:rsid w:val="006E0D97"/>
    <w:rsid w:val="006E0DB9"/>
    <w:rsid w:val="006E0DD2"/>
    <w:rsid w:val="006E0DF5"/>
    <w:rsid w:val="006E0E00"/>
    <w:rsid w:val="006E0E4C"/>
    <w:rsid w:val="006E0E56"/>
    <w:rsid w:val="006E0EFE"/>
    <w:rsid w:val="006E0F11"/>
    <w:rsid w:val="006E0F34"/>
    <w:rsid w:val="006E0FC4"/>
    <w:rsid w:val="006E0FEB"/>
    <w:rsid w:val="006E1009"/>
    <w:rsid w:val="006E1032"/>
    <w:rsid w:val="006E105A"/>
    <w:rsid w:val="006E1065"/>
    <w:rsid w:val="006E1071"/>
    <w:rsid w:val="006E109E"/>
    <w:rsid w:val="006E10C2"/>
    <w:rsid w:val="006E10D7"/>
    <w:rsid w:val="006E10FE"/>
    <w:rsid w:val="006E1143"/>
    <w:rsid w:val="006E116C"/>
    <w:rsid w:val="006E1174"/>
    <w:rsid w:val="006E11AC"/>
    <w:rsid w:val="006E11EF"/>
    <w:rsid w:val="006E11FD"/>
    <w:rsid w:val="006E121B"/>
    <w:rsid w:val="006E1235"/>
    <w:rsid w:val="006E12FA"/>
    <w:rsid w:val="006E147C"/>
    <w:rsid w:val="006E148D"/>
    <w:rsid w:val="006E14CC"/>
    <w:rsid w:val="006E1501"/>
    <w:rsid w:val="006E151D"/>
    <w:rsid w:val="006E15A4"/>
    <w:rsid w:val="006E15BC"/>
    <w:rsid w:val="006E165D"/>
    <w:rsid w:val="006E1670"/>
    <w:rsid w:val="006E169B"/>
    <w:rsid w:val="006E16F0"/>
    <w:rsid w:val="006E1737"/>
    <w:rsid w:val="006E1746"/>
    <w:rsid w:val="006E1760"/>
    <w:rsid w:val="006E1807"/>
    <w:rsid w:val="006E1875"/>
    <w:rsid w:val="006E18A8"/>
    <w:rsid w:val="006E18B0"/>
    <w:rsid w:val="006E18D4"/>
    <w:rsid w:val="006E1900"/>
    <w:rsid w:val="006E1925"/>
    <w:rsid w:val="006E196F"/>
    <w:rsid w:val="006E19E8"/>
    <w:rsid w:val="006E1A06"/>
    <w:rsid w:val="006E1A52"/>
    <w:rsid w:val="006E1A64"/>
    <w:rsid w:val="006E1A87"/>
    <w:rsid w:val="006E1ABA"/>
    <w:rsid w:val="006E1ACB"/>
    <w:rsid w:val="006E1BB7"/>
    <w:rsid w:val="006E1C29"/>
    <w:rsid w:val="006E1C3A"/>
    <w:rsid w:val="006E1C6C"/>
    <w:rsid w:val="006E1CD3"/>
    <w:rsid w:val="006E1DBE"/>
    <w:rsid w:val="006E1E16"/>
    <w:rsid w:val="006E1E2B"/>
    <w:rsid w:val="006E1E4C"/>
    <w:rsid w:val="006E1E63"/>
    <w:rsid w:val="006E1EBC"/>
    <w:rsid w:val="006E1F4C"/>
    <w:rsid w:val="006E1F66"/>
    <w:rsid w:val="006E1F9B"/>
    <w:rsid w:val="006E1FC9"/>
    <w:rsid w:val="006E2007"/>
    <w:rsid w:val="006E2083"/>
    <w:rsid w:val="006E2089"/>
    <w:rsid w:val="006E20BF"/>
    <w:rsid w:val="006E20CB"/>
    <w:rsid w:val="006E20CE"/>
    <w:rsid w:val="006E219F"/>
    <w:rsid w:val="006E21B6"/>
    <w:rsid w:val="006E21BE"/>
    <w:rsid w:val="006E21CA"/>
    <w:rsid w:val="006E21D1"/>
    <w:rsid w:val="006E229D"/>
    <w:rsid w:val="006E22F3"/>
    <w:rsid w:val="006E236E"/>
    <w:rsid w:val="006E2420"/>
    <w:rsid w:val="006E2482"/>
    <w:rsid w:val="006E24A5"/>
    <w:rsid w:val="006E2513"/>
    <w:rsid w:val="006E2526"/>
    <w:rsid w:val="006E252A"/>
    <w:rsid w:val="006E25B8"/>
    <w:rsid w:val="006E25EF"/>
    <w:rsid w:val="006E25F6"/>
    <w:rsid w:val="006E264F"/>
    <w:rsid w:val="006E26B4"/>
    <w:rsid w:val="006E27E7"/>
    <w:rsid w:val="006E27E9"/>
    <w:rsid w:val="006E2842"/>
    <w:rsid w:val="006E288D"/>
    <w:rsid w:val="006E289F"/>
    <w:rsid w:val="006E2925"/>
    <w:rsid w:val="006E2932"/>
    <w:rsid w:val="006E299B"/>
    <w:rsid w:val="006E29F3"/>
    <w:rsid w:val="006E2A1B"/>
    <w:rsid w:val="006E2A26"/>
    <w:rsid w:val="006E2A70"/>
    <w:rsid w:val="006E2B83"/>
    <w:rsid w:val="006E2BB0"/>
    <w:rsid w:val="006E2BC1"/>
    <w:rsid w:val="006E2BE1"/>
    <w:rsid w:val="006E2BF8"/>
    <w:rsid w:val="006E2C2F"/>
    <w:rsid w:val="006E2C93"/>
    <w:rsid w:val="006E2CB5"/>
    <w:rsid w:val="006E2D38"/>
    <w:rsid w:val="006E2EDE"/>
    <w:rsid w:val="006E2F22"/>
    <w:rsid w:val="006E2F57"/>
    <w:rsid w:val="006E2F8F"/>
    <w:rsid w:val="006E2FE6"/>
    <w:rsid w:val="006E3087"/>
    <w:rsid w:val="006E3089"/>
    <w:rsid w:val="006E30DF"/>
    <w:rsid w:val="006E31CF"/>
    <w:rsid w:val="006E3233"/>
    <w:rsid w:val="006E3278"/>
    <w:rsid w:val="006E32C1"/>
    <w:rsid w:val="006E32C3"/>
    <w:rsid w:val="006E32D2"/>
    <w:rsid w:val="006E3343"/>
    <w:rsid w:val="006E3365"/>
    <w:rsid w:val="006E33EB"/>
    <w:rsid w:val="006E346E"/>
    <w:rsid w:val="006E34CC"/>
    <w:rsid w:val="006E357E"/>
    <w:rsid w:val="006E35A4"/>
    <w:rsid w:val="006E361D"/>
    <w:rsid w:val="006E3639"/>
    <w:rsid w:val="006E365D"/>
    <w:rsid w:val="006E36D8"/>
    <w:rsid w:val="006E3797"/>
    <w:rsid w:val="006E379B"/>
    <w:rsid w:val="006E380A"/>
    <w:rsid w:val="006E3863"/>
    <w:rsid w:val="006E38F5"/>
    <w:rsid w:val="006E3936"/>
    <w:rsid w:val="006E39BD"/>
    <w:rsid w:val="006E3A0A"/>
    <w:rsid w:val="006E3A2F"/>
    <w:rsid w:val="006E3A93"/>
    <w:rsid w:val="006E3AD6"/>
    <w:rsid w:val="006E3B5D"/>
    <w:rsid w:val="006E3B80"/>
    <w:rsid w:val="006E3BDF"/>
    <w:rsid w:val="006E3C0E"/>
    <w:rsid w:val="006E3C99"/>
    <w:rsid w:val="006E3D60"/>
    <w:rsid w:val="006E3DBC"/>
    <w:rsid w:val="006E3E01"/>
    <w:rsid w:val="006E3E35"/>
    <w:rsid w:val="006E3E5C"/>
    <w:rsid w:val="006E3E6C"/>
    <w:rsid w:val="006E3E7C"/>
    <w:rsid w:val="006E3E8D"/>
    <w:rsid w:val="006E3EBC"/>
    <w:rsid w:val="006E3F1C"/>
    <w:rsid w:val="006E3F27"/>
    <w:rsid w:val="006E4041"/>
    <w:rsid w:val="006E40C5"/>
    <w:rsid w:val="006E4147"/>
    <w:rsid w:val="006E4211"/>
    <w:rsid w:val="006E421F"/>
    <w:rsid w:val="006E4272"/>
    <w:rsid w:val="006E42C0"/>
    <w:rsid w:val="006E438D"/>
    <w:rsid w:val="006E438E"/>
    <w:rsid w:val="006E4420"/>
    <w:rsid w:val="006E44C5"/>
    <w:rsid w:val="006E44EE"/>
    <w:rsid w:val="006E452E"/>
    <w:rsid w:val="006E4552"/>
    <w:rsid w:val="006E45C4"/>
    <w:rsid w:val="006E461E"/>
    <w:rsid w:val="006E4646"/>
    <w:rsid w:val="006E4666"/>
    <w:rsid w:val="006E4689"/>
    <w:rsid w:val="006E46EA"/>
    <w:rsid w:val="006E470A"/>
    <w:rsid w:val="006E483F"/>
    <w:rsid w:val="006E489D"/>
    <w:rsid w:val="006E48AF"/>
    <w:rsid w:val="006E48B0"/>
    <w:rsid w:val="006E4973"/>
    <w:rsid w:val="006E49FF"/>
    <w:rsid w:val="006E4A9B"/>
    <w:rsid w:val="006E4B76"/>
    <w:rsid w:val="006E4BB8"/>
    <w:rsid w:val="006E4BF2"/>
    <w:rsid w:val="006E4C56"/>
    <w:rsid w:val="006E4C83"/>
    <w:rsid w:val="006E4CA6"/>
    <w:rsid w:val="006E4CC2"/>
    <w:rsid w:val="006E4D7C"/>
    <w:rsid w:val="006E4E7C"/>
    <w:rsid w:val="006E4E85"/>
    <w:rsid w:val="006E4EE5"/>
    <w:rsid w:val="006E4F54"/>
    <w:rsid w:val="006E4F6B"/>
    <w:rsid w:val="006E4F9D"/>
    <w:rsid w:val="006E4FF1"/>
    <w:rsid w:val="006E5000"/>
    <w:rsid w:val="006E5048"/>
    <w:rsid w:val="006E50AD"/>
    <w:rsid w:val="006E518B"/>
    <w:rsid w:val="006E5250"/>
    <w:rsid w:val="006E532D"/>
    <w:rsid w:val="006E535D"/>
    <w:rsid w:val="006E5377"/>
    <w:rsid w:val="006E53A0"/>
    <w:rsid w:val="006E53B6"/>
    <w:rsid w:val="006E53E6"/>
    <w:rsid w:val="006E53F4"/>
    <w:rsid w:val="006E5530"/>
    <w:rsid w:val="006E5553"/>
    <w:rsid w:val="006E557D"/>
    <w:rsid w:val="006E5632"/>
    <w:rsid w:val="006E56B7"/>
    <w:rsid w:val="006E56C2"/>
    <w:rsid w:val="006E56E9"/>
    <w:rsid w:val="006E5733"/>
    <w:rsid w:val="006E58C9"/>
    <w:rsid w:val="006E58EE"/>
    <w:rsid w:val="006E59BB"/>
    <w:rsid w:val="006E59DD"/>
    <w:rsid w:val="006E5A00"/>
    <w:rsid w:val="006E5ADD"/>
    <w:rsid w:val="006E5B81"/>
    <w:rsid w:val="006E5BFE"/>
    <w:rsid w:val="006E5CC8"/>
    <w:rsid w:val="006E5CFF"/>
    <w:rsid w:val="006E5D11"/>
    <w:rsid w:val="006E5D3F"/>
    <w:rsid w:val="006E5DE4"/>
    <w:rsid w:val="006E5DF2"/>
    <w:rsid w:val="006E5E00"/>
    <w:rsid w:val="006E5E74"/>
    <w:rsid w:val="006E5F79"/>
    <w:rsid w:val="006E5FE7"/>
    <w:rsid w:val="006E6059"/>
    <w:rsid w:val="006E605B"/>
    <w:rsid w:val="006E607B"/>
    <w:rsid w:val="006E6122"/>
    <w:rsid w:val="006E613B"/>
    <w:rsid w:val="006E6157"/>
    <w:rsid w:val="006E6234"/>
    <w:rsid w:val="006E623F"/>
    <w:rsid w:val="006E62B7"/>
    <w:rsid w:val="006E6382"/>
    <w:rsid w:val="006E6419"/>
    <w:rsid w:val="006E646D"/>
    <w:rsid w:val="006E64B4"/>
    <w:rsid w:val="006E651D"/>
    <w:rsid w:val="006E6534"/>
    <w:rsid w:val="006E65C0"/>
    <w:rsid w:val="006E6616"/>
    <w:rsid w:val="006E6638"/>
    <w:rsid w:val="006E6654"/>
    <w:rsid w:val="006E6686"/>
    <w:rsid w:val="006E66F3"/>
    <w:rsid w:val="006E6818"/>
    <w:rsid w:val="006E687B"/>
    <w:rsid w:val="006E689E"/>
    <w:rsid w:val="006E68FF"/>
    <w:rsid w:val="006E695E"/>
    <w:rsid w:val="006E695F"/>
    <w:rsid w:val="006E69BE"/>
    <w:rsid w:val="006E69CB"/>
    <w:rsid w:val="006E69D4"/>
    <w:rsid w:val="006E6A22"/>
    <w:rsid w:val="006E6A23"/>
    <w:rsid w:val="006E6A27"/>
    <w:rsid w:val="006E6A46"/>
    <w:rsid w:val="006E6A57"/>
    <w:rsid w:val="006E6AA7"/>
    <w:rsid w:val="006E6ADB"/>
    <w:rsid w:val="006E6B19"/>
    <w:rsid w:val="006E6B31"/>
    <w:rsid w:val="006E6B65"/>
    <w:rsid w:val="006E6B91"/>
    <w:rsid w:val="006E6BF8"/>
    <w:rsid w:val="006E6C16"/>
    <w:rsid w:val="006E6C69"/>
    <w:rsid w:val="006E6C9C"/>
    <w:rsid w:val="006E6CBC"/>
    <w:rsid w:val="006E6CE9"/>
    <w:rsid w:val="006E6D68"/>
    <w:rsid w:val="006E6D7D"/>
    <w:rsid w:val="006E6E68"/>
    <w:rsid w:val="006E6ED0"/>
    <w:rsid w:val="006E6F2A"/>
    <w:rsid w:val="006E6F3B"/>
    <w:rsid w:val="006E6F4E"/>
    <w:rsid w:val="006E6FEE"/>
    <w:rsid w:val="006E6FF6"/>
    <w:rsid w:val="006E7097"/>
    <w:rsid w:val="006E70D8"/>
    <w:rsid w:val="006E71C3"/>
    <w:rsid w:val="006E71C8"/>
    <w:rsid w:val="006E7270"/>
    <w:rsid w:val="006E732C"/>
    <w:rsid w:val="006E7358"/>
    <w:rsid w:val="006E738F"/>
    <w:rsid w:val="006E740F"/>
    <w:rsid w:val="006E752A"/>
    <w:rsid w:val="006E752B"/>
    <w:rsid w:val="006E752E"/>
    <w:rsid w:val="006E7549"/>
    <w:rsid w:val="006E7569"/>
    <w:rsid w:val="006E75AA"/>
    <w:rsid w:val="006E75EC"/>
    <w:rsid w:val="006E7609"/>
    <w:rsid w:val="006E7619"/>
    <w:rsid w:val="006E761F"/>
    <w:rsid w:val="006E76CB"/>
    <w:rsid w:val="006E76FC"/>
    <w:rsid w:val="006E771E"/>
    <w:rsid w:val="006E77A0"/>
    <w:rsid w:val="006E782A"/>
    <w:rsid w:val="006E7898"/>
    <w:rsid w:val="006E78E9"/>
    <w:rsid w:val="006E78EA"/>
    <w:rsid w:val="006E790B"/>
    <w:rsid w:val="006E7922"/>
    <w:rsid w:val="006E7980"/>
    <w:rsid w:val="006E799A"/>
    <w:rsid w:val="006E79A8"/>
    <w:rsid w:val="006E79BD"/>
    <w:rsid w:val="006E7A06"/>
    <w:rsid w:val="006E7A0F"/>
    <w:rsid w:val="006E7A8E"/>
    <w:rsid w:val="006E7AB8"/>
    <w:rsid w:val="006E7ACC"/>
    <w:rsid w:val="006E7AE6"/>
    <w:rsid w:val="006E7AF0"/>
    <w:rsid w:val="006E7AF1"/>
    <w:rsid w:val="006E7BD1"/>
    <w:rsid w:val="006E7C2A"/>
    <w:rsid w:val="006E7CA9"/>
    <w:rsid w:val="006E7D0D"/>
    <w:rsid w:val="006E7D88"/>
    <w:rsid w:val="006E7E3A"/>
    <w:rsid w:val="006E7E5D"/>
    <w:rsid w:val="006E7E60"/>
    <w:rsid w:val="006E7EC5"/>
    <w:rsid w:val="006E7F09"/>
    <w:rsid w:val="006E7F0F"/>
    <w:rsid w:val="006F0028"/>
    <w:rsid w:val="006F0090"/>
    <w:rsid w:val="006F0104"/>
    <w:rsid w:val="006F0107"/>
    <w:rsid w:val="006F0141"/>
    <w:rsid w:val="006F0169"/>
    <w:rsid w:val="006F017F"/>
    <w:rsid w:val="006F0254"/>
    <w:rsid w:val="006F02C2"/>
    <w:rsid w:val="006F0303"/>
    <w:rsid w:val="006F03C9"/>
    <w:rsid w:val="006F043B"/>
    <w:rsid w:val="006F0442"/>
    <w:rsid w:val="006F04C7"/>
    <w:rsid w:val="006F052D"/>
    <w:rsid w:val="006F0607"/>
    <w:rsid w:val="006F0652"/>
    <w:rsid w:val="006F06A1"/>
    <w:rsid w:val="006F06B6"/>
    <w:rsid w:val="006F076E"/>
    <w:rsid w:val="006F0974"/>
    <w:rsid w:val="006F09EB"/>
    <w:rsid w:val="006F0A40"/>
    <w:rsid w:val="006F0AAA"/>
    <w:rsid w:val="006F0AD1"/>
    <w:rsid w:val="006F0AEB"/>
    <w:rsid w:val="006F0B59"/>
    <w:rsid w:val="006F0C2D"/>
    <w:rsid w:val="006F0C7C"/>
    <w:rsid w:val="006F0CC3"/>
    <w:rsid w:val="006F0CC8"/>
    <w:rsid w:val="006F0CEA"/>
    <w:rsid w:val="006F0D16"/>
    <w:rsid w:val="006F0D48"/>
    <w:rsid w:val="006F0D5E"/>
    <w:rsid w:val="006F0DAB"/>
    <w:rsid w:val="006F0E07"/>
    <w:rsid w:val="006F0E2F"/>
    <w:rsid w:val="006F0E46"/>
    <w:rsid w:val="006F0EA3"/>
    <w:rsid w:val="006F0F6C"/>
    <w:rsid w:val="006F0F78"/>
    <w:rsid w:val="006F0F8C"/>
    <w:rsid w:val="006F0F91"/>
    <w:rsid w:val="006F0F98"/>
    <w:rsid w:val="006F0FF7"/>
    <w:rsid w:val="006F102E"/>
    <w:rsid w:val="006F109A"/>
    <w:rsid w:val="006F1110"/>
    <w:rsid w:val="006F119D"/>
    <w:rsid w:val="006F11D9"/>
    <w:rsid w:val="006F11F2"/>
    <w:rsid w:val="006F13D4"/>
    <w:rsid w:val="006F1459"/>
    <w:rsid w:val="006F14A1"/>
    <w:rsid w:val="006F14F6"/>
    <w:rsid w:val="006F1506"/>
    <w:rsid w:val="006F152B"/>
    <w:rsid w:val="006F15C9"/>
    <w:rsid w:val="006F15CB"/>
    <w:rsid w:val="006F163A"/>
    <w:rsid w:val="006F168C"/>
    <w:rsid w:val="006F16AD"/>
    <w:rsid w:val="006F174B"/>
    <w:rsid w:val="006F17CF"/>
    <w:rsid w:val="006F18E4"/>
    <w:rsid w:val="006F190B"/>
    <w:rsid w:val="006F1A24"/>
    <w:rsid w:val="006F1AC1"/>
    <w:rsid w:val="006F1AE3"/>
    <w:rsid w:val="006F1C29"/>
    <w:rsid w:val="006F1C4A"/>
    <w:rsid w:val="006F1C62"/>
    <w:rsid w:val="006F1C8E"/>
    <w:rsid w:val="006F1CB2"/>
    <w:rsid w:val="006F1D03"/>
    <w:rsid w:val="006F1D42"/>
    <w:rsid w:val="006F1D86"/>
    <w:rsid w:val="006F1DC4"/>
    <w:rsid w:val="006F1E1B"/>
    <w:rsid w:val="006F1E59"/>
    <w:rsid w:val="006F1E97"/>
    <w:rsid w:val="006F1EBA"/>
    <w:rsid w:val="006F1EEF"/>
    <w:rsid w:val="006F1EF6"/>
    <w:rsid w:val="006F1F46"/>
    <w:rsid w:val="006F1F82"/>
    <w:rsid w:val="006F1FD9"/>
    <w:rsid w:val="006F2036"/>
    <w:rsid w:val="006F209D"/>
    <w:rsid w:val="006F2108"/>
    <w:rsid w:val="006F212D"/>
    <w:rsid w:val="006F21A5"/>
    <w:rsid w:val="006F21A8"/>
    <w:rsid w:val="006F21F7"/>
    <w:rsid w:val="006F21F8"/>
    <w:rsid w:val="006F2206"/>
    <w:rsid w:val="006F2222"/>
    <w:rsid w:val="006F2235"/>
    <w:rsid w:val="006F224A"/>
    <w:rsid w:val="006F2250"/>
    <w:rsid w:val="006F22D3"/>
    <w:rsid w:val="006F2348"/>
    <w:rsid w:val="006F2361"/>
    <w:rsid w:val="006F23B8"/>
    <w:rsid w:val="006F23D3"/>
    <w:rsid w:val="006F2426"/>
    <w:rsid w:val="006F2481"/>
    <w:rsid w:val="006F24CD"/>
    <w:rsid w:val="006F2508"/>
    <w:rsid w:val="006F251E"/>
    <w:rsid w:val="006F255B"/>
    <w:rsid w:val="006F2565"/>
    <w:rsid w:val="006F259A"/>
    <w:rsid w:val="006F25A8"/>
    <w:rsid w:val="006F25EC"/>
    <w:rsid w:val="006F25FE"/>
    <w:rsid w:val="006F2647"/>
    <w:rsid w:val="006F2674"/>
    <w:rsid w:val="006F2695"/>
    <w:rsid w:val="006F2711"/>
    <w:rsid w:val="006F281C"/>
    <w:rsid w:val="006F284A"/>
    <w:rsid w:val="006F284C"/>
    <w:rsid w:val="006F284F"/>
    <w:rsid w:val="006F2878"/>
    <w:rsid w:val="006F287A"/>
    <w:rsid w:val="006F2929"/>
    <w:rsid w:val="006F29B9"/>
    <w:rsid w:val="006F29CB"/>
    <w:rsid w:val="006F2A1D"/>
    <w:rsid w:val="006F2A76"/>
    <w:rsid w:val="006F2AD8"/>
    <w:rsid w:val="006F2BAC"/>
    <w:rsid w:val="006F2C22"/>
    <w:rsid w:val="006F2C57"/>
    <w:rsid w:val="006F2CC7"/>
    <w:rsid w:val="006F2CF5"/>
    <w:rsid w:val="006F2D32"/>
    <w:rsid w:val="006F2D93"/>
    <w:rsid w:val="006F2DC1"/>
    <w:rsid w:val="006F2DCD"/>
    <w:rsid w:val="006F2E83"/>
    <w:rsid w:val="006F2F3B"/>
    <w:rsid w:val="006F2F6C"/>
    <w:rsid w:val="006F2FE5"/>
    <w:rsid w:val="006F2FFA"/>
    <w:rsid w:val="006F3083"/>
    <w:rsid w:val="006F3111"/>
    <w:rsid w:val="006F3166"/>
    <w:rsid w:val="006F31D5"/>
    <w:rsid w:val="006F320D"/>
    <w:rsid w:val="006F3219"/>
    <w:rsid w:val="006F3254"/>
    <w:rsid w:val="006F32A8"/>
    <w:rsid w:val="006F3336"/>
    <w:rsid w:val="006F3386"/>
    <w:rsid w:val="006F3397"/>
    <w:rsid w:val="006F33AE"/>
    <w:rsid w:val="006F33BF"/>
    <w:rsid w:val="006F33D1"/>
    <w:rsid w:val="006F3433"/>
    <w:rsid w:val="006F348A"/>
    <w:rsid w:val="006F34BC"/>
    <w:rsid w:val="006F354E"/>
    <w:rsid w:val="006F357E"/>
    <w:rsid w:val="006F3582"/>
    <w:rsid w:val="006F3586"/>
    <w:rsid w:val="006F3624"/>
    <w:rsid w:val="006F362D"/>
    <w:rsid w:val="006F3646"/>
    <w:rsid w:val="006F368F"/>
    <w:rsid w:val="006F36D4"/>
    <w:rsid w:val="006F36DA"/>
    <w:rsid w:val="006F3818"/>
    <w:rsid w:val="006F382C"/>
    <w:rsid w:val="006F3831"/>
    <w:rsid w:val="006F384D"/>
    <w:rsid w:val="006F38F1"/>
    <w:rsid w:val="006F3908"/>
    <w:rsid w:val="006F3931"/>
    <w:rsid w:val="006F3961"/>
    <w:rsid w:val="006F39AD"/>
    <w:rsid w:val="006F3A15"/>
    <w:rsid w:val="006F3A84"/>
    <w:rsid w:val="006F3B00"/>
    <w:rsid w:val="006F3B99"/>
    <w:rsid w:val="006F3B9C"/>
    <w:rsid w:val="006F3C12"/>
    <w:rsid w:val="006F3C31"/>
    <w:rsid w:val="006F3C73"/>
    <w:rsid w:val="006F3C8C"/>
    <w:rsid w:val="006F3CD2"/>
    <w:rsid w:val="006F3D68"/>
    <w:rsid w:val="006F3D82"/>
    <w:rsid w:val="006F3D8C"/>
    <w:rsid w:val="006F3E13"/>
    <w:rsid w:val="006F3E1F"/>
    <w:rsid w:val="006F3E4C"/>
    <w:rsid w:val="006F3E6A"/>
    <w:rsid w:val="006F3E6F"/>
    <w:rsid w:val="006F3E93"/>
    <w:rsid w:val="006F3EBD"/>
    <w:rsid w:val="006F3EC7"/>
    <w:rsid w:val="006F3F46"/>
    <w:rsid w:val="006F3F72"/>
    <w:rsid w:val="006F3FAC"/>
    <w:rsid w:val="006F3FD0"/>
    <w:rsid w:val="006F3FE3"/>
    <w:rsid w:val="006F3FF3"/>
    <w:rsid w:val="006F3FFD"/>
    <w:rsid w:val="006F409E"/>
    <w:rsid w:val="006F40EF"/>
    <w:rsid w:val="006F40F1"/>
    <w:rsid w:val="006F4181"/>
    <w:rsid w:val="006F4193"/>
    <w:rsid w:val="006F4211"/>
    <w:rsid w:val="006F4312"/>
    <w:rsid w:val="006F436E"/>
    <w:rsid w:val="006F4468"/>
    <w:rsid w:val="006F452C"/>
    <w:rsid w:val="006F460C"/>
    <w:rsid w:val="006F466E"/>
    <w:rsid w:val="006F467D"/>
    <w:rsid w:val="006F46CC"/>
    <w:rsid w:val="006F46D9"/>
    <w:rsid w:val="006F471A"/>
    <w:rsid w:val="006F47BD"/>
    <w:rsid w:val="006F480D"/>
    <w:rsid w:val="006F4843"/>
    <w:rsid w:val="006F485F"/>
    <w:rsid w:val="006F4892"/>
    <w:rsid w:val="006F491F"/>
    <w:rsid w:val="006F4923"/>
    <w:rsid w:val="006F4938"/>
    <w:rsid w:val="006F49BD"/>
    <w:rsid w:val="006F49DD"/>
    <w:rsid w:val="006F4A06"/>
    <w:rsid w:val="006F4AB9"/>
    <w:rsid w:val="006F4B17"/>
    <w:rsid w:val="006F4B6D"/>
    <w:rsid w:val="006F4B71"/>
    <w:rsid w:val="006F4B73"/>
    <w:rsid w:val="006F4BD0"/>
    <w:rsid w:val="006F4C36"/>
    <w:rsid w:val="006F4C3B"/>
    <w:rsid w:val="006F4C94"/>
    <w:rsid w:val="006F4CE2"/>
    <w:rsid w:val="006F4DD4"/>
    <w:rsid w:val="006F4E25"/>
    <w:rsid w:val="006F4EAA"/>
    <w:rsid w:val="006F4EBB"/>
    <w:rsid w:val="006F4EC7"/>
    <w:rsid w:val="006F4F67"/>
    <w:rsid w:val="006F4F95"/>
    <w:rsid w:val="006F501C"/>
    <w:rsid w:val="006F502C"/>
    <w:rsid w:val="006F50A6"/>
    <w:rsid w:val="006F50D4"/>
    <w:rsid w:val="006F5127"/>
    <w:rsid w:val="006F5141"/>
    <w:rsid w:val="006F5196"/>
    <w:rsid w:val="006F519F"/>
    <w:rsid w:val="006F51AD"/>
    <w:rsid w:val="006F51F2"/>
    <w:rsid w:val="006F522A"/>
    <w:rsid w:val="006F5236"/>
    <w:rsid w:val="006F5286"/>
    <w:rsid w:val="006F528D"/>
    <w:rsid w:val="006F5296"/>
    <w:rsid w:val="006F52C7"/>
    <w:rsid w:val="006F52CA"/>
    <w:rsid w:val="006F53B1"/>
    <w:rsid w:val="006F53FE"/>
    <w:rsid w:val="006F544C"/>
    <w:rsid w:val="006F5478"/>
    <w:rsid w:val="006F552C"/>
    <w:rsid w:val="006F555E"/>
    <w:rsid w:val="006F5599"/>
    <w:rsid w:val="006F55CB"/>
    <w:rsid w:val="006F564C"/>
    <w:rsid w:val="006F5679"/>
    <w:rsid w:val="006F569A"/>
    <w:rsid w:val="006F56A3"/>
    <w:rsid w:val="006F56A7"/>
    <w:rsid w:val="006F56B8"/>
    <w:rsid w:val="006F56D8"/>
    <w:rsid w:val="006F570D"/>
    <w:rsid w:val="006F5730"/>
    <w:rsid w:val="006F581D"/>
    <w:rsid w:val="006F582A"/>
    <w:rsid w:val="006F5899"/>
    <w:rsid w:val="006F589C"/>
    <w:rsid w:val="006F58B9"/>
    <w:rsid w:val="006F592C"/>
    <w:rsid w:val="006F5943"/>
    <w:rsid w:val="006F59E1"/>
    <w:rsid w:val="006F5A51"/>
    <w:rsid w:val="006F5B31"/>
    <w:rsid w:val="006F5B3C"/>
    <w:rsid w:val="006F5B5F"/>
    <w:rsid w:val="006F5BF3"/>
    <w:rsid w:val="006F5BF8"/>
    <w:rsid w:val="006F5C4E"/>
    <w:rsid w:val="006F5CF7"/>
    <w:rsid w:val="006F5D93"/>
    <w:rsid w:val="006F5E25"/>
    <w:rsid w:val="006F5E3C"/>
    <w:rsid w:val="006F5F8E"/>
    <w:rsid w:val="006F6024"/>
    <w:rsid w:val="006F6028"/>
    <w:rsid w:val="006F603E"/>
    <w:rsid w:val="006F60C6"/>
    <w:rsid w:val="006F60F4"/>
    <w:rsid w:val="006F621B"/>
    <w:rsid w:val="006F6296"/>
    <w:rsid w:val="006F62B6"/>
    <w:rsid w:val="006F62C8"/>
    <w:rsid w:val="006F62D8"/>
    <w:rsid w:val="006F632D"/>
    <w:rsid w:val="006F645B"/>
    <w:rsid w:val="006F6496"/>
    <w:rsid w:val="006F651B"/>
    <w:rsid w:val="006F6547"/>
    <w:rsid w:val="006F6549"/>
    <w:rsid w:val="006F6580"/>
    <w:rsid w:val="006F65FB"/>
    <w:rsid w:val="006F66A5"/>
    <w:rsid w:val="006F66B3"/>
    <w:rsid w:val="006F6721"/>
    <w:rsid w:val="006F673D"/>
    <w:rsid w:val="006F673E"/>
    <w:rsid w:val="006F67E3"/>
    <w:rsid w:val="006F67F3"/>
    <w:rsid w:val="006F67F5"/>
    <w:rsid w:val="006F6800"/>
    <w:rsid w:val="006F6889"/>
    <w:rsid w:val="006F69DA"/>
    <w:rsid w:val="006F6A78"/>
    <w:rsid w:val="006F6A9D"/>
    <w:rsid w:val="006F6AA8"/>
    <w:rsid w:val="006F6AC8"/>
    <w:rsid w:val="006F6B58"/>
    <w:rsid w:val="006F6B70"/>
    <w:rsid w:val="006F6C6F"/>
    <w:rsid w:val="006F6C92"/>
    <w:rsid w:val="006F6CB7"/>
    <w:rsid w:val="006F6CE3"/>
    <w:rsid w:val="006F6D24"/>
    <w:rsid w:val="006F6DD8"/>
    <w:rsid w:val="006F6DEA"/>
    <w:rsid w:val="006F6E32"/>
    <w:rsid w:val="006F6E45"/>
    <w:rsid w:val="006F6EC2"/>
    <w:rsid w:val="006F6FA1"/>
    <w:rsid w:val="006F6FD1"/>
    <w:rsid w:val="006F700A"/>
    <w:rsid w:val="006F7033"/>
    <w:rsid w:val="006F7073"/>
    <w:rsid w:val="006F7184"/>
    <w:rsid w:val="006F719F"/>
    <w:rsid w:val="006F7282"/>
    <w:rsid w:val="006F72E1"/>
    <w:rsid w:val="006F730D"/>
    <w:rsid w:val="006F7397"/>
    <w:rsid w:val="006F739F"/>
    <w:rsid w:val="006F73CE"/>
    <w:rsid w:val="006F748F"/>
    <w:rsid w:val="006F74BE"/>
    <w:rsid w:val="006F74D2"/>
    <w:rsid w:val="006F74FE"/>
    <w:rsid w:val="006F75E3"/>
    <w:rsid w:val="006F75E8"/>
    <w:rsid w:val="006F75EE"/>
    <w:rsid w:val="006F761E"/>
    <w:rsid w:val="006F7632"/>
    <w:rsid w:val="006F7649"/>
    <w:rsid w:val="006F7772"/>
    <w:rsid w:val="006F7790"/>
    <w:rsid w:val="006F77AF"/>
    <w:rsid w:val="006F77B8"/>
    <w:rsid w:val="006F77C9"/>
    <w:rsid w:val="006F79CE"/>
    <w:rsid w:val="006F79D9"/>
    <w:rsid w:val="006F7B10"/>
    <w:rsid w:val="006F7B22"/>
    <w:rsid w:val="006F7B3A"/>
    <w:rsid w:val="006F7B9F"/>
    <w:rsid w:val="006F7BFD"/>
    <w:rsid w:val="006F7C04"/>
    <w:rsid w:val="006F7C30"/>
    <w:rsid w:val="006F7C35"/>
    <w:rsid w:val="006F7CC3"/>
    <w:rsid w:val="006F7D32"/>
    <w:rsid w:val="006F7DB1"/>
    <w:rsid w:val="006F7E1C"/>
    <w:rsid w:val="006F7E4F"/>
    <w:rsid w:val="006F7EAB"/>
    <w:rsid w:val="0070005F"/>
    <w:rsid w:val="00700147"/>
    <w:rsid w:val="0070017B"/>
    <w:rsid w:val="007001D6"/>
    <w:rsid w:val="007001E8"/>
    <w:rsid w:val="007002A4"/>
    <w:rsid w:val="007002AD"/>
    <w:rsid w:val="0070035A"/>
    <w:rsid w:val="00700374"/>
    <w:rsid w:val="007003A1"/>
    <w:rsid w:val="0070052C"/>
    <w:rsid w:val="00700557"/>
    <w:rsid w:val="0070058F"/>
    <w:rsid w:val="007005EA"/>
    <w:rsid w:val="0070062B"/>
    <w:rsid w:val="0070076E"/>
    <w:rsid w:val="00700772"/>
    <w:rsid w:val="007008F3"/>
    <w:rsid w:val="0070092E"/>
    <w:rsid w:val="00700956"/>
    <w:rsid w:val="007009D3"/>
    <w:rsid w:val="00700A7C"/>
    <w:rsid w:val="00700B22"/>
    <w:rsid w:val="00700B56"/>
    <w:rsid w:val="00700B68"/>
    <w:rsid w:val="00700BD5"/>
    <w:rsid w:val="00700BEC"/>
    <w:rsid w:val="00700C14"/>
    <w:rsid w:val="00700C2C"/>
    <w:rsid w:val="00700C37"/>
    <w:rsid w:val="00700C78"/>
    <w:rsid w:val="00700DF9"/>
    <w:rsid w:val="00700E6B"/>
    <w:rsid w:val="00700E81"/>
    <w:rsid w:val="00700E9D"/>
    <w:rsid w:val="00701046"/>
    <w:rsid w:val="007010DB"/>
    <w:rsid w:val="007011AD"/>
    <w:rsid w:val="007012D7"/>
    <w:rsid w:val="007012FE"/>
    <w:rsid w:val="0070137F"/>
    <w:rsid w:val="00701385"/>
    <w:rsid w:val="0070139B"/>
    <w:rsid w:val="0070145A"/>
    <w:rsid w:val="00701484"/>
    <w:rsid w:val="0070157A"/>
    <w:rsid w:val="00701628"/>
    <w:rsid w:val="0070167D"/>
    <w:rsid w:val="00701690"/>
    <w:rsid w:val="0070172F"/>
    <w:rsid w:val="00701730"/>
    <w:rsid w:val="0070178B"/>
    <w:rsid w:val="0070189B"/>
    <w:rsid w:val="00701921"/>
    <w:rsid w:val="00701948"/>
    <w:rsid w:val="00701956"/>
    <w:rsid w:val="007019A6"/>
    <w:rsid w:val="007019D0"/>
    <w:rsid w:val="007019D2"/>
    <w:rsid w:val="007019E9"/>
    <w:rsid w:val="007019FC"/>
    <w:rsid w:val="00701A01"/>
    <w:rsid w:val="00701A1C"/>
    <w:rsid w:val="00701A3B"/>
    <w:rsid w:val="00701B18"/>
    <w:rsid w:val="00701B26"/>
    <w:rsid w:val="00701B4F"/>
    <w:rsid w:val="00701BB2"/>
    <w:rsid w:val="00701C1D"/>
    <w:rsid w:val="00701D93"/>
    <w:rsid w:val="00701E0D"/>
    <w:rsid w:val="00701E16"/>
    <w:rsid w:val="00701E17"/>
    <w:rsid w:val="00701EAA"/>
    <w:rsid w:val="00701F13"/>
    <w:rsid w:val="00701F60"/>
    <w:rsid w:val="00701FC1"/>
    <w:rsid w:val="00702071"/>
    <w:rsid w:val="0070209B"/>
    <w:rsid w:val="007020D2"/>
    <w:rsid w:val="0070211E"/>
    <w:rsid w:val="0070215D"/>
    <w:rsid w:val="0070217F"/>
    <w:rsid w:val="00702209"/>
    <w:rsid w:val="00702366"/>
    <w:rsid w:val="007023A5"/>
    <w:rsid w:val="0070245B"/>
    <w:rsid w:val="0070246A"/>
    <w:rsid w:val="00702575"/>
    <w:rsid w:val="00702590"/>
    <w:rsid w:val="007025EF"/>
    <w:rsid w:val="00702645"/>
    <w:rsid w:val="00702760"/>
    <w:rsid w:val="0070279C"/>
    <w:rsid w:val="0070288F"/>
    <w:rsid w:val="007028A4"/>
    <w:rsid w:val="007028F1"/>
    <w:rsid w:val="00702A3C"/>
    <w:rsid w:val="00702A81"/>
    <w:rsid w:val="00702AB7"/>
    <w:rsid w:val="00702B37"/>
    <w:rsid w:val="00702B3E"/>
    <w:rsid w:val="00702B64"/>
    <w:rsid w:val="00702C5A"/>
    <w:rsid w:val="00702C9C"/>
    <w:rsid w:val="00702CA7"/>
    <w:rsid w:val="00702CA8"/>
    <w:rsid w:val="00702CC8"/>
    <w:rsid w:val="00702D18"/>
    <w:rsid w:val="00702D6F"/>
    <w:rsid w:val="00702D96"/>
    <w:rsid w:val="00702DBC"/>
    <w:rsid w:val="00702E4C"/>
    <w:rsid w:val="00702F2E"/>
    <w:rsid w:val="00702F40"/>
    <w:rsid w:val="00702F53"/>
    <w:rsid w:val="00702FC8"/>
    <w:rsid w:val="00702FCC"/>
    <w:rsid w:val="0070305D"/>
    <w:rsid w:val="007030D1"/>
    <w:rsid w:val="00703108"/>
    <w:rsid w:val="00703135"/>
    <w:rsid w:val="00703157"/>
    <w:rsid w:val="00703169"/>
    <w:rsid w:val="0070317A"/>
    <w:rsid w:val="007031B5"/>
    <w:rsid w:val="0070323F"/>
    <w:rsid w:val="00703244"/>
    <w:rsid w:val="00703297"/>
    <w:rsid w:val="007032B8"/>
    <w:rsid w:val="007032BB"/>
    <w:rsid w:val="007032DC"/>
    <w:rsid w:val="007032EB"/>
    <w:rsid w:val="00703348"/>
    <w:rsid w:val="007033C9"/>
    <w:rsid w:val="00703488"/>
    <w:rsid w:val="00703554"/>
    <w:rsid w:val="007035B0"/>
    <w:rsid w:val="007035EA"/>
    <w:rsid w:val="00703622"/>
    <w:rsid w:val="007036B9"/>
    <w:rsid w:val="007036BE"/>
    <w:rsid w:val="00703744"/>
    <w:rsid w:val="00703803"/>
    <w:rsid w:val="0070381F"/>
    <w:rsid w:val="00703833"/>
    <w:rsid w:val="00703837"/>
    <w:rsid w:val="007038F4"/>
    <w:rsid w:val="00703900"/>
    <w:rsid w:val="00703902"/>
    <w:rsid w:val="007039E1"/>
    <w:rsid w:val="00703A32"/>
    <w:rsid w:val="00703A88"/>
    <w:rsid w:val="00703AA5"/>
    <w:rsid w:val="00703AEA"/>
    <w:rsid w:val="00703AF8"/>
    <w:rsid w:val="00703B33"/>
    <w:rsid w:val="00703B5F"/>
    <w:rsid w:val="00703B65"/>
    <w:rsid w:val="00703B77"/>
    <w:rsid w:val="00703CE5"/>
    <w:rsid w:val="00703DB8"/>
    <w:rsid w:val="00703DF1"/>
    <w:rsid w:val="00703E15"/>
    <w:rsid w:val="00703E19"/>
    <w:rsid w:val="00703ECE"/>
    <w:rsid w:val="0070404C"/>
    <w:rsid w:val="0070406E"/>
    <w:rsid w:val="007040D2"/>
    <w:rsid w:val="007040F4"/>
    <w:rsid w:val="0070415E"/>
    <w:rsid w:val="007041C4"/>
    <w:rsid w:val="007041D5"/>
    <w:rsid w:val="00704245"/>
    <w:rsid w:val="0070432C"/>
    <w:rsid w:val="00704392"/>
    <w:rsid w:val="0070439E"/>
    <w:rsid w:val="007043AB"/>
    <w:rsid w:val="007043ED"/>
    <w:rsid w:val="0070447E"/>
    <w:rsid w:val="007044D9"/>
    <w:rsid w:val="007044E9"/>
    <w:rsid w:val="00704540"/>
    <w:rsid w:val="00704544"/>
    <w:rsid w:val="007045AA"/>
    <w:rsid w:val="007045B5"/>
    <w:rsid w:val="007046A0"/>
    <w:rsid w:val="007046FE"/>
    <w:rsid w:val="0070475B"/>
    <w:rsid w:val="007047CB"/>
    <w:rsid w:val="00704869"/>
    <w:rsid w:val="00704908"/>
    <w:rsid w:val="00704920"/>
    <w:rsid w:val="007049C0"/>
    <w:rsid w:val="007049F5"/>
    <w:rsid w:val="00704A17"/>
    <w:rsid w:val="00704B35"/>
    <w:rsid w:val="00704BFC"/>
    <w:rsid w:val="00704C3D"/>
    <w:rsid w:val="00704C5B"/>
    <w:rsid w:val="00704CD3"/>
    <w:rsid w:val="00704D2A"/>
    <w:rsid w:val="00704D2B"/>
    <w:rsid w:val="00704D8E"/>
    <w:rsid w:val="00704E71"/>
    <w:rsid w:val="00704EE5"/>
    <w:rsid w:val="0070503C"/>
    <w:rsid w:val="00705057"/>
    <w:rsid w:val="0070505C"/>
    <w:rsid w:val="007050B2"/>
    <w:rsid w:val="007050BA"/>
    <w:rsid w:val="007050F2"/>
    <w:rsid w:val="00705131"/>
    <w:rsid w:val="007051B2"/>
    <w:rsid w:val="0070524C"/>
    <w:rsid w:val="007052DA"/>
    <w:rsid w:val="007052ED"/>
    <w:rsid w:val="0070533C"/>
    <w:rsid w:val="00705417"/>
    <w:rsid w:val="0070542F"/>
    <w:rsid w:val="0070545B"/>
    <w:rsid w:val="0070546C"/>
    <w:rsid w:val="00705488"/>
    <w:rsid w:val="0070549C"/>
    <w:rsid w:val="00705501"/>
    <w:rsid w:val="00705508"/>
    <w:rsid w:val="00705578"/>
    <w:rsid w:val="007055AF"/>
    <w:rsid w:val="007055CF"/>
    <w:rsid w:val="007055F4"/>
    <w:rsid w:val="007056F3"/>
    <w:rsid w:val="00705736"/>
    <w:rsid w:val="00705752"/>
    <w:rsid w:val="00705856"/>
    <w:rsid w:val="007058DE"/>
    <w:rsid w:val="00705AD7"/>
    <w:rsid w:val="00705AF2"/>
    <w:rsid w:val="00705B95"/>
    <w:rsid w:val="00705BEE"/>
    <w:rsid w:val="00705C11"/>
    <w:rsid w:val="00705C21"/>
    <w:rsid w:val="00705C62"/>
    <w:rsid w:val="00705C6B"/>
    <w:rsid w:val="00705CB2"/>
    <w:rsid w:val="00705CC1"/>
    <w:rsid w:val="00705D18"/>
    <w:rsid w:val="00705D91"/>
    <w:rsid w:val="00705DC2"/>
    <w:rsid w:val="00705DD7"/>
    <w:rsid w:val="00705F2F"/>
    <w:rsid w:val="00705F6E"/>
    <w:rsid w:val="00705FC4"/>
    <w:rsid w:val="00705FDA"/>
    <w:rsid w:val="00706037"/>
    <w:rsid w:val="0070605C"/>
    <w:rsid w:val="00706093"/>
    <w:rsid w:val="007060B8"/>
    <w:rsid w:val="00706126"/>
    <w:rsid w:val="00706147"/>
    <w:rsid w:val="0070617E"/>
    <w:rsid w:val="007061D4"/>
    <w:rsid w:val="007061DB"/>
    <w:rsid w:val="0070620E"/>
    <w:rsid w:val="0070623A"/>
    <w:rsid w:val="0070629F"/>
    <w:rsid w:val="00706395"/>
    <w:rsid w:val="0070639F"/>
    <w:rsid w:val="007063D0"/>
    <w:rsid w:val="007063D3"/>
    <w:rsid w:val="007063D8"/>
    <w:rsid w:val="007063DF"/>
    <w:rsid w:val="007063E0"/>
    <w:rsid w:val="0070642D"/>
    <w:rsid w:val="00706438"/>
    <w:rsid w:val="00706445"/>
    <w:rsid w:val="00706491"/>
    <w:rsid w:val="007064C7"/>
    <w:rsid w:val="007064E9"/>
    <w:rsid w:val="00706527"/>
    <w:rsid w:val="00706566"/>
    <w:rsid w:val="007065C0"/>
    <w:rsid w:val="007065D3"/>
    <w:rsid w:val="007065E7"/>
    <w:rsid w:val="00706655"/>
    <w:rsid w:val="0070666F"/>
    <w:rsid w:val="00706687"/>
    <w:rsid w:val="007066F2"/>
    <w:rsid w:val="007066F3"/>
    <w:rsid w:val="0070671C"/>
    <w:rsid w:val="00706746"/>
    <w:rsid w:val="00706792"/>
    <w:rsid w:val="007067BD"/>
    <w:rsid w:val="007068F3"/>
    <w:rsid w:val="0070694D"/>
    <w:rsid w:val="007069D0"/>
    <w:rsid w:val="00706A2F"/>
    <w:rsid w:val="00706A4A"/>
    <w:rsid w:val="00706A6C"/>
    <w:rsid w:val="00706AD0"/>
    <w:rsid w:val="00706AE8"/>
    <w:rsid w:val="00706AEB"/>
    <w:rsid w:val="00706B36"/>
    <w:rsid w:val="00706B5F"/>
    <w:rsid w:val="00706B8D"/>
    <w:rsid w:val="00706C43"/>
    <w:rsid w:val="00706C69"/>
    <w:rsid w:val="00706C91"/>
    <w:rsid w:val="00706CCD"/>
    <w:rsid w:val="00706CCF"/>
    <w:rsid w:val="00706CEE"/>
    <w:rsid w:val="00706D8C"/>
    <w:rsid w:val="00706DB6"/>
    <w:rsid w:val="00706DF5"/>
    <w:rsid w:val="00706E83"/>
    <w:rsid w:val="00706F04"/>
    <w:rsid w:val="00706F17"/>
    <w:rsid w:val="00706FA7"/>
    <w:rsid w:val="00706FDE"/>
    <w:rsid w:val="007071B7"/>
    <w:rsid w:val="0070720A"/>
    <w:rsid w:val="0070728B"/>
    <w:rsid w:val="007072F9"/>
    <w:rsid w:val="00707324"/>
    <w:rsid w:val="00707338"/>
    <w:rsid w:val="0070737E"/>
    <w:rsid w:val="00707423"/>
    <w:rsid w:val="00707499"/>
    <w:rsid w:val="00707522"/>
    <w:rsid w:val="00707532"/>
    <w:rsid w:val="00707548"/>
    <w:rsid w:val="00707595"/>
    <w:rsid w:val="007075FF"/>
    <w:rsid w:val="00707651"/>
    <w:rsid w:val="00707699"/>
    <w:rsid w:val="007076D7"/>
    <w:rsid w:val="007076F2"/>
    <w:rsid w:val="0070782A"/>
    <w:rsid w:val="0070782F"/>
    <w:rsid w:val="0070786E"/>
    <w:rsid w:val="007078DA"/>
    <w:rsid w:val="00707946"/>
    <w:rsid w:val="00707981"/>
    <w:rsid w:val="0070799F"/>
    <w:rsid w:val="007079E3"/>
    <w:rsid w:val="00707AC6"/>
    <w:rsid w:val="00707AF9"/>
    <w:rsid w:val="00707B1B"/>
    <w:rsid w:val="00707B27"/>
    <w:rsid w:val="00707B6A"/>
    <w:rsid w:val="00707B8A"/>
    <w:rsid w:val="00707C12"/>
    <w:rsid w:val="00707C24"/>
    <w:rsid w:val="00707C2E"/>
    <w:rsid w:val="00707C5A"/>
    <w:rsid w:val="00707C7F"/>
    <w:rsid w:val="00707CDC"/>
    <w:rsid w:val="00707DC8"/>
    <w:rsid w:val="00707F06"/>
    <w:rsid w:val="00707F71"/>
    <w:rsid w:val="00707FA4"/>
    <w:rsid w:val="00707FC3"/>
    <w:rsid w:val="00707FD0"/>
    <w:rsid w:val="00707FE3"/>
    <w:rsid w:val="00710028"/>
    <w:rsid w:val="00710030"/>
    <w:rsid w:val="0071003F"/>
    <w:rsid w:val="00710070"/>
    <w:rsid w:val="00710071"/>
    <w:rsid w:val="0071008B"/>
    <w:rsid w:val="007100A4"/>
    <w:rsid w:val="0071010A"/>
    <w:rsid w:val="0071012D"/>
    <w:rsid w:val="00710177"/>
    <w:rsid w:val="007101A1"/>
    <w:rsid w:val="007101C9"/>
    <w:rsid w:val="007101CE"/>
    <w:rsid w:val="007101D8"/>
    <w:rsid w:val="0071026B"/>
    <w:rsid w:val="0071029E"/>
    <w:rsid w:val="007102C5"/>
    <w:rsid w:val="0071033E"/>
    <w:rsid w:val="007103F7"/>
    <w:rsid w:val="00710444"/>
    <w:rsid w:val="0071046E"/>
    <w:rsid w:val="00710481"/>
    <w:rsid w:val="00710527"/>
    <w:rsid w:val="007105D5"/>
    <w:rsid w:val="007105EF"/>
    <w:rsid w:val="00710620"/>
    <w:rsid w:val="0071069B"/>
    <w:rsid w:val="00710728"/>
    <w:rsid w:val="0071076D"/>
    <w:rsid w:val="0071083C"/>
    <w:rsid w:val="007108A3"/>
    <w:rsid w:val="007108B4"/>
    <w:rsid w:val="007108B8"/>
    <w:rsid w:val="007108BD"/>
    <w:rsid w:val="007108C5"/>
    <w:rsid w:val="0071094D"/>
    <w:rsid w:val="007109E6"/>
    <w:rsid w:val="00710A0E"/>
    <w:rsid w:val="00710A28"/>
    <w:rsid w:val="00710AB1"/>
    <w:rsid w:val="00710AB8"/>
    <w:rsid w:val="00710AD0"/>
    <w:rsid w:val="00710AD6"/>
    <w:rsid w:val="00710AED"/>
    <w:rsid w:val="00710AF4"/>
    <w:rsid w:val="00710B83"/>
    <w:rsid w:val="00710BA4"/>
    <w:rsid w:val="00710BC7"/>
    <w:rsid w:val="00710BD4"/>
    <w:rsid w:val="00710C1D"/>
    <w:rsid w:val="00710CC0"/>
    <w:rsid w:val="00710D75"/>
    <w:rsid w:val="00710D9A"/>
    <w:rsid w:val="00710DB7"/>
    <w:rsid w:val="00710DE9"/>
    <w:rsid w:val="00710E19"/>
    <w:rsid w:val="00710E55"/>
    <w:rsid w:val="00710E8D"/>
    <w:rsid w:val="00710EBE"/>
    <w:rsid w:val="00710F0D"/>
    <w:rsid w:val="00710F40"/>
    <w:rsid w:val="00710FE4"/>
    <w:rsid w:val="0071105E"/>
    <w:rsid w:val="00711095"/>
    <w:rsid w:val="0071109A"/>
    <w:rsid w:val="007110B3"/>
    <w:rsid w:val="0071113F"/>
    <w:rsid w:val="00711163"/>
    <w:rsid w:val="007111EA"/>
    <w:rsid w:val="00711220"/>
    <w:rsid w:val="00711293"/>
    <w:rsid w:val="00711298"/>
    <w:rsid w:val="007112C9"/>
    <w:rsid w:val="007112CD"/>
    <w:rsid w:val="007112D5"/>
    <w:rsid w:val="00711379"/>
    <w:rsid w:val="00711380"/>
    <w:rsid w:val="0071138F"/>
    <w:rsid w:val="00711423"/>
    <w:rsid w:val="007114A3"/>
    <w:rsid w:val="007114E8"/>
    <w:rsid w:val="00711507"/>
    <w:rsid w:val="00711527"/>
    <w:rsid w:val="0071158C"/>
    <w:rsid w:val="007115E2"/>
    <w:rsid w:val="0071160C"/>
    <w:rsid w:val="00711626"/>
    <w:rsid w:val="0071168B"/>
    <w:rsid w:val="0071177C"/>
    <w:rsid w:val="00711783"/>
    <w:rsid w:val="007117AB"/>
    <w:rsid w:val="007117BD"/>
    <w:rsid w:val="00711890"/>
    <w:rsid w:val="007118D8"/>
    <w:rsid w:val="007118FB"/>
    <w:rsid w:val="00711925"/>
    <w:rsid w:val="00711958"/>
    <w:rsid w:val="00711965"/>
    <w:rsid w:val="007119A6"/>
    <w:rsid w:val="00711A0C"/>
    <w:rsid w:val="00711A28"/>
    <w:rsid w:val="00711AC2"/>
    <w:rsid w:val="00711AEB"/>
    <w:rsid w:val="00711B7D"/>
    <w:rsid w:val="00711C7E"/>
    <w:rsid w:val="00711C8D"/>
    <w:rsid w:val="00711CFB"/>
    <w:rsid w:val="00711D11"/>
    <w:rsid w:val="00711D29"/>
    <w:rsid w:val="00711D36"/>
    <w:rsid w:val="00711D5F"/>
    <w:rsid w:val="00711D80"/>
    <w:rsid w:val="00711DBA"/>
    <w:rsid w:val="00711DBB"/>
    <w:rsid w:val="00711DE6"/>
    <w:rsid w:val="00711E6D"/>
    <w:rsid w:val="00711EA9"/>
    <w:rsid w:val="00711EE7"/>
    <w:rsid w:val="00711EEE"/>
    <w:rsid w:val="00711F27"/>
    <w:rsid w:val="00711F62"/>
    <w:rsid w:val="00711F86"/>
    <w:rsid w:val="00711F8E"/>
    <w:rsid w:val="00712026"/>
    <w:rsid w:val="00712060"/>
    <w:rsid w:val="007120B3"/>
    <w:rsid w:val="00712115"/>
    <w:rsid w:val="00712126"/>
    <w:rsid w:val="00712146"/>
    <w:rsid w:val="007121F8"/>
    <w:rsid w:val="0071220A"/>
    <w:rsid w:val="00712282"/>
    <w:rsid w:val="00712314"/>
    <w:rsid w:val="00712329"/>
    <w:rsid w:val="00712335"/>
    <w:rsid w:val="00712341"/>
    <w:rsid w:val="00712399"/>
    <w:rsid w:val="007123DF"/>
    <w:rsid w:val="007123EF"/>
    <w:rsid w:val="00712485"/>
    <w:rsid w:val="007124F3"/>
    <w:rsid w:val="00712520"/>
    <w:rsid w:val="00712542"/>
    <w:rsid w:val="0071259B"/>
    <w:rsid w:val="007125B5"/>
    <w:rsid w:val="007125B8"/>
    <w:rsid w:val="007126BF"/>
    <w:rsid w:val="007127A5"/>
    <w:rsid w:val="00712853"/>
    <w:rsid w:val="007128F5"/>
    <w:rsid w:val="0071297E"/>
    <w:rsid w:val="00712A49"/>
    <w:rsid w:val="00712AF8"/>
    <w:rsid w:val="00712BE6"/>
    <w:rsid w:val="00712C86"/>
    <w:rsid w:val="00712D8A"/>
    <w:rsid w:val="00712D90"/>
    <w:rsid w:val="00712DA0"/>
    <w:rsid w:val="00712DD7"/>
    <w:rsid w:val="00712E13"/>
    <w:rsid w:val="00712E7F"/>
    <w:rsid w:val="00712EF6"/>
    <w:rsid w:val="00712F23"/>
    <w:rsid w:val="00712F27"/>
    <w:rsid w:val="00712F95"/>
    <w:rsid w:val="00712FE7"/>
    <w:rsid w:val="00713061"/>
    <w:rsid w:val="00713169"/>
    <w:rsid w:val="007131C3"/>
    <w:rsid w:val="00713204"/>
    <w:rsid w:val="0071320F"/>
    <w:rsid w:val="00713245"/>
    <w:rsid w:val="0071326F"/>
    <w:rsid w:val="007132A5"/>
    <w:rsid w:val="00713416"/>
    <w:rsid w:val="00713478"/>
    <w:rsid w:val="0071349C"/>
    <w:rsid w:val="00713529"/>
    <w:rsid w:val="0071352F"/>
    <w:rsid w:val="00713600"/>
    <w:rsid w:val="00713608"/>
    <w:rsid w:val="0071360E"/>
    <w:rsid w:val="00713620"/>
    <w:rsid w:val="0071363A"/>
    <w:rsid w:val="0071372B"/>
    <w:rsid w:val="00713747"/>
    <w:rsid w:val="007138B4"/>
    <w:rsid w:val="007138E2"/>
    <w:rsid w:val="00713981"/>
    <w:rsid w:val="007139C0"/>
    <w:rsid w:val="007139E2"/>
    <w:rsid w:val="00713A23"/>
    <w:rsid w:val="00713AAD"/>
    <w:rsid w:val="00713AD6"/>
    <w:rsid w:val="00713AFE"/>
    <w:rsid w:val="00713B07"/>
    <w:rsid w:val="00713C4F"/>
    <w:rsid w:val="00713CA9"/>
    <w:rsid w:val="00713D42"/>
    <w:rsid w:val="00713D62"/>
    <w:rsid w:val="00713DB3"/>
    <w:rsid w:val="00713DCE"/>
    <w:rsid w:val="00713DFE"/>
    <w:rsid w:val="00713E4D"/>
    <w:rsid w:val="00713E4F"/>
    <w:rsid w:val="00713E53"/>
    <w:rsid w:val="00713F7A"/>
    <w:rsid w:val="00713FF2"/>
    <w:rsid w:val="00714014"/>
    <w:rsid w:val="00714075"/>
    <w:rsid w:val="007140F2"/>
    <w:rsid w:val="0071416E"/>
    <w:rsid w:val="00714171"/>
    <w:rsid w:val="0071417D"/>
    <w:rsid w:val="00714197"/>
    <w:rsid w:val="0071429E"/>
    <w:rsid w:val="00714392"/>
    <w:rsid w:val="007143A4"/>
    <w:rsid w:val="00714445"/>
    <w:rsid w:val="00714479"/>
    <w:rsid w:val="00714556"/>
    <w:rsid w:val="00714567"/>
    <w:rsid w:val="007145D3"/>
    <w:rsid w:val="007145D9"/>
    <w:rsid w:val="00714687"/>
    <w:rsid w:val="00714695"/>
    <w:rsid w:val="007146B4"/>
    <w:rsid w:val="007146B8"/>
    <w:rsid w:val="00714762"/>
    <w:rsid w:val="00714787"/>
    <w:rsid w:val="00714823"/>
    <w:rsid w:val="0071487F"/>
    <w:rsid w:val="007148DC"/>
    <w:rsid w:val="00714911"/>
    <w:rsid w:val="00714963"/>
    <w:rsid w:val="00714A24"/>
    <w:rsid w:val="00714A31"/>
    <w:rsid w:val="00714A37"/>
    <w:rsid w:val="00714A5D"/>
    <w:rsid w:val="00714B18"/>
    <w:rsid w:val="00714B20"/>
    <w:rsid w:val="00714B22"/>
    <w:rsid w:val="00714B77"/>
    <w:rsid w:val="00714D68"/>
    <w:rsid w:val="00714DA5"/>
    <w:rsid w:val="00714E27"/>
    <w:rsid w:val="00714E94"/>
    <w:rsid w:val="00714EA6"/>
    <w:rsid w:val="00714EC6"/>
    <w:rsid w:val="00714EE1"/>
    <w:rsid w:val="00714F50"/>
    <w:rsid w:val="00714F62"/>
    <w:rsid w:val="00715040"/>
    <w:rsid w:val="00715099"/>
    <w:rsid w:val="007150D5"/>
    <w:rsid w:val="0071510E"/>
    <w:rsid w:val="0071511A"/>
    <w:rsid w:val="007151F2"/>
    <w:rsid w:val="00715245"/>
    <w:rsid w:val="007152E9"/>
    <w:rsid w:val="007152FD"/>
    <w:rsid w:val="00715349"/>
    <w:rsid w:val="00715362"/>
    <w:rsid w:val="00715380"/>
    <w:rsid w:val="007153A2"/>
    <w:rsid w:val="0071540F"/>
    <w:rsid w:val="007154C3"/>
    <w:rsid w:val="0071558B"/>
    <w:rsid w:val="007155F5"/>
    <w:rsid w:val="00715662"/>
    <w:rsid w:val="0071566B"/>
    <w:rsid w:val="00715716"/>
    <w:rsid w:val="00715717"/>
    <w:rsid w:val="00715740"/>
    <w:rsid w:val="0071576A"/>
    <w:rsid w:val="007157BE"/>
    <w:rsid w:val="007157E3"/>
    <w:rsid w:val="00715872"/>
    <w:rsid w:val="0071588D"/>
    <w:rsid w:val="00715906"/>
    <w:rsid w:val="0071590D"/>
    <w:rsid w:val="007159B0"/>
    <w:rsid w:val="00715B31"/>
    <w:rsid w:val="00715B9C"/>
    <w:rsid w:val="00715C1F"/>
    <w:rsid w:val="00715CA0"/>
    <w:rsid w:val="00715CC2"/>
    <w:rsid w:val="00715D2A"/>
    <w:rsid w:val="00715D30"/>
    <w:rsid w:val="00715D44"/>
    <w:rsid w:val="00715D6A"/>
    <w:rsid w:val="00715DD7"/>
    <w:rsid w:val="00715E3F"/>
    <w:rsid w:val="00715E5D"/>
    <w:rsid w:val="00715E6F"/>
    <w:rsid w:val="00715EB5"/>
    <w:rsid w:val="00715ED0"/>
    <w:rsid w:val="00715EED"/>
    <w:rsid w:val="00715F10"/>
    <w:rsid w:val="007160F4"/>
    <w:rsid w:val="007160FB"/>
    <w:rsid w:val="00716113"/>
    <w:rsid w:val="0071614E"/>
    <w:rsid w:val="007161C3"/>
    <w:rsid w:val="007161C5"/>
    <w:rsid w:val="00716209"/>
    <w:rsid w:val="0071625D"/>
    <w:rsid w:val="007162E4"/>
    <w:rsid w:val="007162F8"/>
    <w:rsid w:val="00716306"/>
    <w:rsid w:val="0071634A"/>
    <w:rsid w:val="00716396"/>
    <w:rsid w:val="00716430"/>
    <w:rsid w:val="007165BE"/>
    <w:rsid w:val="007165D3"/>
    <w:rsid w:val="0071667B"/>
    <w:rsid w:val="00716754"/>
    <w:rsid w:val="00716762"/>
    <w:rsid w:val="0071678D"/>
    <w:rsid w:val="0071688D"/>
    <w:rsid w:val="0071689B"/>
    <w:rsid w:val="0071693E"/>
    <w:rsid w:val="00716942"/>
    <w:rsid w:val="0071695B"/>
    <w:rsid w:val="007169C4"/>
    <w:rsid w:val="007169E6"/>
    <w:rsid w:val="007169ED"/>
    <w:rsid w:val="00716AE3"/>
    <w:rsid w:val="00716AF1"/>
    <w:rsid w:val="00716B11"/>
    <w:rsid w:val="00716B9A"/>
    <w:rsid w:val="00716BC4"/>
    <w:rsid w:val="00716BD3"/>
    <w:rsid w:val="00716BE3"/>
    <w:rsid w:val="00716C39"/>
    <w:rsid w:val="00716C77"/>
    <w:rsid w:val="00716CA7"/>
    <w:rsid w:val="00716CB1"/>
    <w:rsid w:val="00716DB5"/>
    <w:rsid w:val="00716DB8"/>
    <w:rsid w:val="00716DB9"/>
    <w:rsid w:val="00716DC2"/>
    <w:rsid w:val="00716F2A"/>
    <w:rsid w:val="00716FDB"/>
    <w:rsid w:val="00716FF0"/>
    <w:rsid w:val="00717024"/>
    <w:rsid w:val="00717062"/>
    <w:rsid w:val="00717068"/>
    <w:rsid w:val="0071706E"/>
    <w:rsid w:val="00717098"/>
    <w:rsid w:val="007170DB"/>
    <w:rsid w:val="007171E1"/>
    <w:rsid w:val="007171EE"/>
    <w:rsid w:val="007171FF"/>
    <w:rsid w:val="00717214"/>
    <w:rsid w:val="00717268"/>
    <w:rsid w:val="0071735C"/>
    <w:rsid w:val="007173D1"/>
    <w:rsid w:val="007173DD"/>
    <w:rsid w:val="007173E4"/>
    <w:rsid w:val="007173E6"/>
    <w:rsid w:val="007173F5"/>
    <w:rsid w:val="00717406"/>
    <w:rsid w:val="00717443"/>
    <w:rsid w:val="007174B6"/>
    <w:rsid w:val="007174C7"/>
    <w:rsid w:val="007174D1"/>
    <w:rsid w:val="007174F4"/>
    <w:rsid w:val="00717555"/>
    <w:rsid w:val="00717563"/>
    <w:rsid w:val="0071759E"/>
    <w:rsid w:val="007175A2"/>
    <w:rsid w:val="007175B8"/>
    <w:rsid w:val="007175BF"/>
    <w:rsid w:val="00717619"/>
    <w:rsid w:val="00717638"/>
    <w:rsid w:val="007176C3"/>
    <w:rsid w:val="007176DC"/>
    <w:rsid w:val="0071784C"/>
    <w:rsid w:val="00717875"/>
    <w:rsid w:val="007178AA"/>
    <w:rsid w:val="0071791A"/>
    <w:rsid w:val="00717949"/>
    <w:rsid w:val="007179CA"/>
    <w:rsid w:val="00717A41"/>
    <w:rsid w:val="00717B44"/>
    <w:rsid w:val="00717B79"/>
    <w:rsid w:val="00717B90"/>
    <w:rsid w:val="00717BC9"/>
    <w:rsid w:val="00717C53"/>
    <w:rsid w:val="00717C77"/>
    <w:rsid w:val="00717CD7"/>
    <w:rsid w:val="00717D67"/>
    <w:rsid w:val="00717D7B"/>
    <w:rsid w:val="00717D7F"/>
    <w:rsid w:val="00717E02"/>
    <w:rsid w:val="00717E9A"/>
    <w:rsid w:val="00717F27"/>
    <w:rsid w:val="00717F75"/>
    <w:rsid w:val="00717FD6"/>
    <w:rsid w:val="0072007B"/>
    <w:rsid w:val="00720080"/>
    <w:rsid w:val="00720083"/>
    <w:rsid w:val="007200EF"/>
    <w:rsid w:val="007201C7"/>
    <w:rsid w:val="007202C3"/>
    <w:rsid w:val="007202E9"/>
    <w:rsid w:val="0072037C"/>
    <w:rsid w:val="007203BE"/>
    <w:rsid w:val="0072041C"/>
    <w:rsid w:val="00720452"/>
    <w:rsid w:val="0072050E"/>
    <w:rsid w:val="00720588"/>
    <w:rsid w:val="007205B2"/>
    <w:rsid w:val="007205D3"/>
    <w:rsid w:val="007205E3"/>
    <w:rsid w:val="007205EC"/>
    <w:rsid w:val="007205ED"/>
    <w:rsid w:val="00720669"/>
    <w:rsid w:val="007206B5"/>
    <w:rsid w:val="007206E8"/>
    <w:rsid w:val="00720719"/>
    <w:rsid w:val="00720795"/>
    <w:rsid w:val="007207DF"/>
    <w:rsid w:val="0072081A"/>
    <w:rsid w:val="00720843"/>
    <w:rsid w:val="00720887"/>
    <w:rsid w:val="0072092B"/>
    <w:rsid w:val="007209BD"/>
    <w:rsid w:val="00720A32"/>
    <w:rsid w:val="00720A34"/>
    <w:rsid w:val="00720A65"/>
    <w:rsid w:val="00720B4D"/>
    <w:rsid w:val="00720B51"/>
    <w:rsid w:val="00720BE3"/>
    <w:rsid w:val="00720BF7"/>
    <w:rsid w:val="00720BFF"/>
    <w:rsid w:val="00720C28"/>
    <w:rsid w:val="00720C2B"/>
    <w:rsid w:val="00720C4B"/>
    <w:rsid w:val="00720D2C"/>
    <w:rsid w:val="00720E9D"/>
    <w:rsid w:val="00720E9F"/>
    <w:rsid w:val="00720EBE"/>
    <w:rsid w:val="00720EBF"/>
    <w:rsid w:val="00720F14"/>
    <w:rsid w:val="00720F7F"/>
    <w:rsid w:val="00720FA2"/>
    <w:rsid w:val="0072101A"/>
    <w:rsid w:val="007210B4"/>
    <w:rsid w:val="007210C2"/>
    <w:rsid w:val="00721165"/>
    <w:rsid w:val="007212B1"/>
    <w:rsid w:val="007212BF"/>
    <w:rsid w:val="00721364"/>
    <w:rsid w:val="0072136E"/>
    <w:rsid w:val="00721376"/>
    <w:rsid w:val="007213D2"/>
    <w:rsid w:val="0072147C"/>
    <w:rsid w:val="007214D0"/>
    <w:rsid w:val="00721596"/>
    <w:rsid w:val="007215B2"/>
    <w:rsid w:val="007215BA"/>
    <w:rsid w:val="007215D4"/>
    <w:rsid w:val="007216D4"/>
    <w:rsid w:val="0072171A"/>
    <w:rsid w:val="0072173A"/>
    <w:rsid w:val="00721814"/>
    <w:rsid w:val="007218D4"/>
    <w:rsid w:val="007219D9"/>
    <w:rsid w:val="007219FA"/>
    <w:rsid w:val="00721A28"/>
    <w:rsid w:val="00721AA6"/>
    <w:rsid w:val="00721ACA"/>
    <w:rsid w:val="00721B3D"/>
    <w:rsid w:val="00721BE3"/>
    <w:rsid w:val="00721C18"/>
    <w:rsid w:val="00721C25"/>
    <w:rsid w:val="00721C44"/>
    <w:rsid w:val="00721CB8"/>
    <w:rsid w:val="00721CFF"/>
    <w:rsid w:val="00721D81"/>
    <w:rsid w:val="00721E08"/>
    <w:rsid w:val="00721E3D"/>
    <w:rsid w:val="00721E8B"/>
    <w:rsid w:val="00721EBF"/>
    <w:rsid w:val="00721ECF"/>
    <w:rsid w:val="00721F81"/>
    <w:rsid w:val="00722021"/>
    <w:rsid w:val="00722027"/>
    <w:rsid w:val="00722049"/>
    <w:rsid w:val="007220FB"/>
    <w:rsid w:val="00722124"/>
    <w:rsid w:val="0072213A"/>
    <w:rsid w:val="00722170"/>
    <w:rsid w:val="0072220A"/>
    <w:rsid w:val="00722251"/>
    <w:rsid w:val="0072246B"/>
    <w:rsid w:val="0072252B"/>
    <w:rsid w:val="007225BD"/>
    <w:rsid w:val="007225BF"/>
    <w:rsid w:val="007225D7"/>
    <w:rsid w:val="00722679"/>
    <w:rsid w:val="007226EF"/>
    <w:rsid w:val="0072270C"/>
    <w:rsid w:val="00722739"/>
    <w:rsid w:val="00722783"/>
    <w:rsid w:val="007227AC"/>
    <w:rsid w:val="007227D2"/>
    <w:rsid w:val="0072285C"/>
    <w:rsid w:val="007228EC"/>
    <w:rsid w:val="0072293A"/>
    <w:rsid w:val="00722949"/>
    <w:rsid w:val="00722974"/>
    <w:rsid w:val="007229DA"/>
    <w:rsid w:val="00722A1D"/>
    <w:rsid w:val="00722A6E"/>
    <w:rsid w:val="00722A74"/>
    <w:rsid w:val="00722B06"/>
    <w:rsid w:val="00722B0B"/>
    <w:rsid w:val="00722B1E"/>
    <w:rsid w:val="00722B31"/>
    <w:rsid w:val="00722B79"/>
    <w:rsid w:val="00722B8D"/>
    <w:rsid w:val="00722BCA"/>
    <w:rsid w:val="00722C37"/>
    <w:rsid w:val="00722CF4"/>
    <w:rsid w:val="00722E8E"/>
    <w:rsid w:val="00722E97"/>
    <w:rsid w:val="00722ED5"/>
    <w:rsid w:val="00722EF3"/>
    <w:rsid w:val="0072304D"/>
    <w:rsid w:val="007230A2"/>
    <w:rsid w:val="007230AB"/>
    <w:rsid w:val="007230B1"/>
    <w:rsid w:val="007230C5"/>
    <w:rsid w:val="007230C7"/>
    <w:rsid w:val="00723104"/>
    <w:rsid w:val="0072312B"/>
    <w:rsid w:val="00723163"/>
    <w:rsid w:val="00723199"/>
    <w:rsid w:val="0072319B"/>
    <w:rsid w:val="00723295"/>
    <w:rsid w:val="007232AE"/>
    <w:rsid w:val="00723372"/>
    <w:rsid w:val="007233DF"/>
    <w:rsid w:val="00723448"/>
    <w:rsid w:val="007234C7"/>
    <w:rsid w:val="00723515"/>
    <w:rsid w:val="00723566"/>
    <w:rsid w:val="007235A2"/>
    <w:rsid w:val="00723680"/>
    <w:rsid w:val="007236B2"/>
    <w:rsid w:val="00723778"/>
    <w:rsid w:val="007237AD"/>
    <w:rsid w:val="0072381E"/>
    <w:rsid w:val="00723828"/>
    <w:rsid w:val="007238AE"/>
    <w:rsid w:val="00723946"/>
    <w:rsid w:val="00723A80"/>
    <w:rsid w:val="00723A8B"/>
    <w:rsid w:val="00723ACC"/>
    <w:rsid w:val="00723AF9"/>
    <w:rsid w:val="00723B18"/>
    <w:rsid w:val="00723B72"/>
    <w:rsid w:val="00723B80"/>
    <w:rsid w:val="00723B96"/>
    <w:rsid w:val="00723BF3"/>
    <w:rsid w:val="00723C0A"/>
    <w:rsid w:val="00723C1C"/>
    <w:rsid w:val="00723C4E"/>
    <w:rsid w:val="00723C58"/>
    <w:rsid w:val="00723C80"/>
    <w:rsid w:val="00723C89"/>
    <w:rsid w:val="00723CA9"/>
    <w:rsid w:val="00723D87"/>
    <w:rsid w:val="00723D8A"/>
    <w:rsid w:val="00723DCA"/>
    <w:rsid w:val="00723DED"/>
    <w:rsid w:val="00723E3F"/>
    <w:rsid w:val="00723E69"/>
    <w:rsid w:val="00723EA7"/>
    <w:rsid w:val="00723F00"/>
    <w:rsid w:val="00723F06"/>
    <w:rsid w:val="00723F14"/>
    <w:rsid w:val="00723F66"/>
    <w:rsid w:val="00723F94"/>
    <w:rsid w:val="00723FC3"/>
    <w:rsid w:val="00724054"/>
    <w:rsid w:val="00724069"/>
    <w:rsid w:val="0072414F"/>
    <w:rsid w:val="0072416C"/>
    <w:rsid w:val="00724184"/>
    <w:rsid w:val="007241A8"/>
    <w:rsid w:val="007241CA"/>
    <w:rsid w:val="00724219"/>
    <w:rsid w:val="007242CA"/>
    <w:rsid w:val="00724353"/>
    <w:rsid w:val="007243ED"/>
    <w:rsid w:val="007244DC"/>
    <w:rsid w:val="007244ED"/>
    <w:rsid w:val="00724525"/>
    <w:rsid w:val="00724583"/>
    <w:rsid w:val="007245A0"/>
    <w:rsid w:val="00724675"/>
    <w:rsid w:val="00724684"/>
    <w:rsid w:val="00724695"/>
    <w:rsid w:val="007246DC"/>
    <w:rsid w:val="00724723"/>
    <w:rsid w:val="00724728"/>
    <w:rsid w:val="007247B7"/>
    <w:rsid w:val="00724871"/>
    <w:rsid w:val="00724880"/>
    <w:rsid w:val="00724897"/>
    <w:rsid w:val="007248A5"/>
    <w:rsid w:val="007248DD"/>
    <w:rsid w:val="00724A1C"/>
    <w:rsid w:val="00724B08"/>
    <w:rsid w:val="00724B42"/>
    <w:rsid w:val="00724B46"/>
    <w:rsid w:val="00724C0B"/>
    <w:rsid w:val="00724C51"/>
    <w:rsid w:val="00724CC4"/>
    <w:rsid w:val="00724CE9"/>
    <w:rsid w:val="00724CFC"/>
    <w:rsid w:val="00724D64"/>
    <w:rsid w:val="00724D81"/>
    <w:rsid w:val="00724DB0"/>
    <w:rsid w:val="00724E43"/>
    <w:rsid w:val="00724E72"/>
    <w:rsid w:val="00724EA3"/>
    <w:rsid w:val="00724EBF"/>
    <w:rsid w:val="00724F01"/>
    <w:rsid w:val="00724F06"/>
    <w:rsid w:val="00724F2F"/>
    <w:rsid w:val="00724F56"/>
    <w:rsid w:val="00724FD7"/>
    <w:rsid w:val="00725002"/>
    <w:rsid w:val="00725034"/>
    <w:rsid w:val="00725041"/>
    <w:rsid w:val="00725065"/>
    <w:rsid w:val="0072508A"/>
    <w:rsid w:val="0072508D"/>
    <w:rsid w:val="007250E6"/>
    <w:rsid w:val="0072515B"/>
    <w:rsid w:val="007252A1"/>
    <w:rsid w:val="00725342"/>
    <w:rsid w:val="00725355"/>
    <w:rsid w:val="007253B4"/>
    <w:rsid w:val="007253BA"/>
    <w:rsid w:val="00725435"/>
    <w:rsid w:val="007254A4"/>
    <w:rsid w:val="00725592"/>
    <w:rsid w:val="007255A9"/>
    <w:rsid w:val="007255EB"/>
    <w:rsid w:val="00725751"/>
    <w:rsid w:val="00725794"/>
    <w:rsid w:val="007257A3"/>
    <w:rsid w:val="0072580E"/>
    <w:rsid w:val="0072582D"/>
    <w:rsid w:val="0072585F"/>
    <w:rsid w:val="0072586B"/>
    <w:rsid w:val="00725880"/>
    <w:rsid w:val="0072589E"/>
    <w:rsid w:val="007258A5"/>
    <w:rsid w:val="00725967"/>
    <w:rsid w:val="007259F6"/>
    <w:rsid w:val="00725A1A"/>
    <w:rsid w:val="00725A1F"/>
    <w:rsid w:val="00725A66"/>
    <w:rsid w:val="00725A81"/>
    <w:rsid w:val="00725B9A"/>
    <w:rsid w:val="00725BAE"/>
    <w:rsid w:val="00725BEC"/>
    <w:rsid w:val="00725C0E"/>
    <w:rsid w:val="00725C43"/>
    <w:rsid w:val="00725C50"/>
    <w:rsid w:val="00725D2D"/>
    <w:rsid w:val="00725D38"/>
    <w:rsid w:val="00725D4E"/>
    <w:rsid w:val="00725D9B"/>
    <w:rsid w:val="00725DB4"/>
    <w:rsid w:val="00725DDA"/>
    <w:rsid w:val="00725E84"/>
    <w:rsid w:val="00725EEE"/>
    <w:rsid w:val="00725F07"/>
    <w:rsid w:val="00725FD7"/>
    <w:rsid w:val="00726004"/>
    <w:rsid w:val="0072602A"/>
    <w:rsid w:val="007260F6"/>
    <w:rsid w:val="0072613D"/>
    <w:rsid w:val="0072614F"/>
    <w:rsid w:val="00726163"/>
    <w:rsid w:val="00726176"/>
    <w:rsid w:val="00726185"/>
    <w:rsid w:val="007261E6"/>
    <w:rsid w:val="0072623E"/>
    <w:rsid w:val="0072627A"/>
    <w:rsid w:val="007262BB"/>
    <w:rsid w:val="00726373"/>
    <w:rsid w:val="0072637F"/>
    <w:rsid w:val="007263A7"/>
    <w:rsid w:val="007263C8"/>
    <w:rsid w:val="007263D7"/>
    <w:rsid w:val="0072648D"/>
    <w:rsid w:val="0072650C"/>
    <w:rsid w:val="00726512"/>
    <w:rsid w:val="00726532"/>
    <w:rsid w:val="0072654B"/>
    <w:rsid w:val="0072657E"/>
    <w:rsid w:val="007265F5"/>
    <w:rsid w:val="00726642"/>
    <w:rsid w:val="00726683"/>
    <w:rsid w:val="00726712"/>
    <w:rsid w:val="00726760"/>
    <w:rsid w:val="0072682C"/>
    <w:rsid w:val="00726852"/>
    <w:rsid w:val="007268B6"/>
    <w:rsid w:val="007268CB"/>
    <w:rsid w:val="007268DF"/>
    <w:rsid w:val="00726916"/>
    <w:rsid w:val="00726930"/>
    <w:rsid w:val="00726947"/>
    <w:rsid w:val="007269DC"/>
    <w:rsid w:val="007269E7"/>
    <w:rsid w:val="007269EB"/>
    <w:rsid w:val="00726A03"/>
    <w:rsid w:val="00726A07"/>
    <w:rsid w:val="00726A0B"/>
    <w:rsid w:val="00726A15"/>
    <w:rsid w:val="00726A2A"/>
    <w:rsid w:val="00726A4E"/>
    <w:rsid w:val="00726A59"/>
    <w:rsid w:val="00726B20"/>
    <w:rsid w:val="00726B44"/>
    <w:rsid w:val="00726B9D"/>
    <w:rsid w:val="00726BAB"/>
    <w:rsid w:val="00726C20"/>
    <w:rsid w:val="00726C2E"/>
    <w:rsid w:val="00726CA7"/>
    <w:rsid w:val="00726D6F"/>
    <w:rsid w:val="00726DAE"/>
    <w:rsid w:val="00726DE8"/>
    <w:rsid w:val="00726E38"/>
    <w:rsid w:val="00726F01"/>
    <w:rsid w:val="00726F46"/>
    <w:rsid w:val="00726F5B"/>
    <w:rsid w:val="007270C0"/>
    <w:rsid w:val="007270ED"/>
    <w:rsid w:val="0072717E"/>
    <w:rsid w:val="007271B5"/>
    <w:rsid w:val="007271E4"/>
    <w:rsid w:val="0072720A"/>
    <w:rsid w:val="00727228"/>
    <w:rsid w:val="00727242"/>
    <w:rsid w:val="00727251"/>
    <w:rsid w:val="00727267"/>
    <w:rsid w:val="007272AA"/>
    <w:rsid w:val="00727336"/>
    <w:rsid w:val="0072733B"/>
    <w:rsid w:val="007273AC"/>
    <w:rsid w:val="007273FB"/>
    <w:rsid w:val="00727452"/>
    <w:rsid w:val="00727497"/>
    <w:rsid w:val="007274B4"/>
    <w:rsid w:val="007274DB"/>
    <w:rsid w:val="00727527"/>
    <w:rsid w:val="00727529"/>
    <w:rsid w:val="007275E6"/>
    <w:rsid w:val="007275F3"/>
    <w:rsid w:val="007276C0"/>
    <w:rsid w:val="007276D8"/>
    <w:rsid w:val="00727810"/>
    <w:rsid w:val="00727854"/>
    <w:rsid w:val="0072787B"/>
    <w:rsid w:val="00727885"/>
    <w:rsid w:val="007278BF"/>
    <w:rsid w:val="007278ED"/>
    <w:rsid w:val="00727924"/>
    <w:rsid w:val="00727956"/>
    <w:rsid w:val="00727980"/>
    <w:rsid w:val="007279A2"/>
    <w:rsid w:val="00727A46"/>
    <w:rsid w:val="00727A85"/>
    <w:rsid w:val="00727A8C"/>
    <w:rsid w:val="00727AA5"/>
    <w:rsid w:val="00727AAC"/>
    <w:rsid w:val="00727AD0"/>
    <w:rsid w:val="00727B54"/>
    <w:rsid w:val="00727B63"/>
    <w:rsid w:val="00727B6D"/>
    <w:rsid w:val="00727BEF"/>
    <w:rsid w:val="00727C42"/>
    <w:rsid w:val="00727C51"/>
    <w:rsid w:val="00727C5A"/>
    <w:rsid w:val="00727C85"/>
    <w:rsid w:val="00727CA2"/>
    <w:rsid w:val="00727CF3"/>
    <w:rsid w:val="00727D0F"/>
    <w:rsid w:val="00727D25"/>
    <w:rsid w:val="00727D52"/>
    <w:rsid w:val="00727D67"/>
    <w:rsid w:val="00727D93"/>
    <w:rsid w:val="00727DC1"/>
    <w:rsid w:val="00727DD8"/>
    <w:rsid w:val="00727EDE"/>
    <w:rsid w:val="00730023"/>
    <w:rsid w:val="007300B1"/>
    <w:rsid w:val="0073015E"/>
    <w:rsid w:val="00730174"/>
    <w:rsid w:val="0073017C"/>
    <w:rsid w:val="007301E6"/>
    <w:rsid w:val="0073024F"/>
    <w:rsid w:val="007303C2"/>
    <w:rsid w:val="007303F1"/>
    <w:rsid w:val="00730427"/>
    <w:rsid w:val="00730467"/>
    <w:rsid w:val="00730497"/>
    <w:rsid w:val="007304B3"/>
    <w:rsid w:val="00730530"/>
    <w:rsid w:val="0073055A"/>
    <w:rsid w:val="007305A2"/>
    <w:rsid w:val="007305A5"/>
    <w:rsid w:val="0073069B"/>
    <w:rsid w:val="00730713"/>
    <w:rsid w:val="00730717"/>
    <w:rsid w:val="00730738"/>
    <w:rsid w:val="007307F3"/>
    <w:rsid w:val="007308AA"/>
    <w:rsid w:val="007308C5"/>
    <w:rsid w:val="007308CA"/>
    <w:rsid w:val="00730976"/>
    <w:rsid w:val="007309F8"/>
    <w:rsid w:val="00730A14"/>
    <w:rsid w:val="00730ADD"/>
    <w:rsid w:val="00730B8F"/>
    <w:rsid w:val="00730C2A"/>
    <w:rsid w:val="00730C2D"/>
    <w:rsid w:val="00730C3A"/>
    <w:rsid w:val="00730C3E"/>
    <w:rsid w:val="00730CA2"/>
    <w:rsid w:val="00730CD3"/>
    <w:rsid w:val="00730CD7"/>
    <w:rsid w:val="00730D9E"/>
    <w:rsid w:val="00730DA8"/>
    <w:rsid w:val="00730DE0"/>
    <w:rsid w:val="00730E23"/>
    <w:rsid w:val="00730E94"/>
    <w:rsid w:val="00730EAD"/>
    <w:rsid w:val="00730EDB"/>
    <w:rsid w:val="00730F67"/>
    <w:rsid w:val="00731059"/>
    <w:rsid w:val="00731143"/>
    <w:rsid w:val="00731153"/>
    <w:rsid w:val="0073117C"/>
    <w:rsid w:val="0073118C"/>
    <w:rsid w:val="007311D9"/>
    <w:rsid w:val="0073125A"/>
    <w:rsid w:val="00731295"/>
    <w:rsid w:val="007312B2"/>
    <w:rsid w:val="00731377"/>
    <w:rsid w:val="00731387"/>
    <w:rsid w:val="007313AA"/>
    <w:rsid w:val="007313AD"/>
    <w:rsid w:val="007313C5"/>
    <w:rsid w:val="007313CC"/>
    <w:rsid w:val="007313FE"/>
    <w:rsid w:val="00731465"/>
    <w:rsid w:val="0073150A"/>
    <w:rsid w:val="00731538"/>
    <w:rsid w:val="007315B0"/>
    <w:rsid w:val="007315E7"/>
    <w:rsid w:val="00731622"/>
    <w:rsid w:val="00731649"/>
    <w:rsid w:val="00731687"/>
    <w:rsid w:val="007316D4"/>
    <w:rsid w:val="007316F4"/>
    <w:rsid w:val="007317B9"/>
    <w:rsid w:val="007317FF"/>
    <w:rsid w:val="00731850"/>
    <w:rsid w:val="00731869"/>
    <w:rsid w:val="00731895"/>
    <w:rsid w:val="007318C0"/>
    <w:rsid w:val="007319E2"/>
    <w:rsid w:val="00731A6D"/>
    <w:rsid w:val="00731B72"/>
    <w:rsid w:val="00731B95"/>
    <w:rsid w:val="00731CAC"/>
    <w:rsid w:val="00731CB4"/>
    <w:rsid w:val="00731D1B"/>
    <w:rsid w:val="00731D48"/>
    <w:rsid w:val="00731D50"/>
    <w:rsid w:val="00731F3C"/>
    <w:rsid w:val="00732036"/>
    <w:rsid w:val="007320C5"/>
    <w:rsid w:val="007320F1"/>
    <w:rsid w:val="0073224B"/>
    <w:rsid w:val="0073224C"/>
    <w:rsid w:val="007323F1"/>
    <w:rsid w:val="0073242D"/>
    <w:rsid w:val="007324C8"/>
    <w:rsid w:val="007324FB"/>
    <w:rsid w:val="0073254E"/>
    <w:rsid w:val="0073255E"/>
    <w:rsid w:val="00732561"/>
    <w:rsid w:val="0073258A"/>
    <w:rsid w:val="007325C7"/>
    <w:rsid w:val="007325D3"/>
    <w:rsid w:val="0073260E"/>
    <w:rsid w:val="0073268E"/>
    <w:rsid w:val="00732725"/>
    <w:rsid w:val="00732742"/>
    <w:rsid w:val="007327DA"/>
    <w:rsid w:val="00732896"/>
    <w:rsid w:val="007328F7"/>
    <w:rsid w:val="0073290E"/>
    <w:rsid w:val="00732994"/>
    <w:rsid w:val="007329B6"/>
    <w:rsid w:val="00732A37"/>
    <w:rsid w:val="00732A52"/>
    <w:rsid w:val="00732A56"/>
    <w:rsid w:val="00732AC1"/>
    <w:rsid w:val="00732AFB"/>
    <w:rsid w:val="00732B39"/>
    <w:rsid w:val="00732B43"/>
    <w:rsid w:val="00732B55"/>
    <w:rsid w:val="00732B88"/>
    <w:rsid w:val="00732B9C"/>
    <w:rsid w:val="00732BA6"/>
    <w:rsid w:val="00732BB1"/>
    <w:rsid w:val="00732C87"/>
    <w:rsid w:val="00732CFD"/>
    <w:rsid w:val="00732D3F"/>
    <w:rsid w:val="00732D72"/>
    <w:rsid w:val="00732D7C"/>
    <w:rsid w:val="00732DFF"/>
    <w:rsid w:val="00732E07"/>
    <w:rsid w:val="00732E08"/>
    <w:rsid w:val="00732E69"/>
    <w:rsid w:val="00732EBF"/>
    <w:rsid w:val="00732FD0"/>
    <w:rsid w:val="0073310E"/>
    <w:rsid w:val="00733137"/>
    <w:rsid w:val="0073316A"/>
    <w:rsid w:val="00733174"/>
    <w:rsid w:val="007331D2"/>
    <w:rsid w:val="0073326B"/>
    <w:rsid w:val="007332EC"/>
    <w:rsid w:val="00733323"/>
    <w:rsid w:val="007334DC"/>
    <w:rsid w:val="00733523"/>
    <w:rsid w:val="00733557"/>
    <w:rsid w:val="00733563"/>
    <w:rsid w:val="00733579"/>
    <w:rsid w:val="0073360D"/>
    <w:rsid w:val="0073363D"/>
    <w:rsid w:val="00733651"/>
    <w:rsid w:val="00733656"/>
    <w:rsid w:val="007336DE"/>
    <w:rsid w:val="00733758"/>
    <w:rsid w:val="00733822"/>
    <w:rsid w:val="00733832"/>
    <w:rsid w:val="00733959"/>
    <w:rsid w:val="00733989"/>
    <w:rsid w:val="00733996"/>
    <w:rsid w:val="00733A04"/>
    <w:rsid w:val="00733A49"/>
    <w:rsid w:val="00733AE7"/>
    <w:rsid w:val="00733B30"/>
    <w:rsid w:val="00733B3B"/>
    <w:rsid w:val="00733B59"/>
    <w:rsid w:val="00733D54"/>
    <w:rsid w:val="00733D79"/>
    <w:rsid w:val="00733EB5"/>
    <w:rsid w:val="00733ED2"/>
    <w:rsid w:val="00733FB8"/>
    <w:rsid w:val="00734011"/>
    <w:rsid w:val="00734159"/>
    <w:rsid w:val="00734167"/>
    <w:rsid w:val="00734192"/>
    <w:rsid w:val="00734201"/>
    <w:rsid w:val="00734247"/>
    <w:rsid w:val="007342A8"/>
    <w:rsid w:val="007342AF"/>
    <w:rsid w:val="00734304"/>
    <w:rsid w:val="00734359"/>
    <w:rsid w:val="007343A6"/>
    <w:rsid w:val="007343DD"/>
    <w:rsid w:val="007344EE"/>
    <w:rsid w:val="00734502"/>
    <w:rsid w:val="0073452B"/>
    <w:rsid w:val="00734555"/>
    <w:rsid w:val="00734561"/>
    <w:rsid w:val="0073457B"/>
    <w:rsid w:val="00734593"/>
    <w:rsid w:val="007345E4"/>
    <w:rsid w:val="007345E8"/>
    <w:rsid w:val="00734735"/>
    <w:rsid w:val="007347D3"/>
    <w:rsid w:val="00734805"/>
    <w:rsid w:val="0073482C"/>
    <w:rsid w:val="0073482E"/>
    <w:rsid w:val="0073485C"/>
    <w:rsid w:val="007348C2"/>
    <w:rsid w:val="00734956"/>
    <w:rsid w:val="00734976"/>
    <w:rsid w:val="00734A54"/>
    <w:rsid w:val="00734A67"/>
    <w:rsid w:val="00734A68"/>
    <w:rsid w:val="00734A83"/>
    <w:rsid w:val="00734A91"/>
    <w:rsid w:val="00734A94"/>
    <w:rsid w:val="00734BB7"/>
    <w:rsid w:val="00734C11"/>
    <w:rsid w:val="00734C97"/>
    <w:rsid w:val="00734CAA"/>
    <w:rsid w:val="00734CAC"/>
    <w:rsid w:val="00734CED"/>
    <w:rsid w:val="00734E06"/>
    <w:rsid w:val="00734E15"/>
    <w:rsid w:val="00734E65"/>
    <w:rsid w:val="00734E82"/>
    <w:rsid w:val="00734E86"/>
    <w:rsid w:val="00734EAA"/>
    <w:rsid w:val="00734F69"/>
    <w:rsid w:val="00734F6C"/>
    <w:rsid w:val="00734F8F"/>
    <w:rsid w:val="00734FE9"/>
    <w:rsid w:val="0073507A"/>
    <w:rsid w:val="0073507E"/>
    <w:rsid w:val="0073512D"/>
    <w:rsid w:val="0073514F"/>
    <w:rsid w:val="007351C6"/>
    <w:rsid w:val="00735211"/>
    <w:rsid w:val="0073523D"/>
    <w:rsid w:val="00735257"/>
    <w:rsid w:val="0073535A"/>
    <w:rsid w:val="00735384"/>
    <w:rsid w:val="007353C6"/>
    <w:rsid w:val="007353CE"/>
    <w:rsid w:val="0073541F"/>
    <w:rsid w:val="0073547E"/>
    <w:rsid w:val="007354A6"/>
    <w:rsid w:val="00735529"/>
    <w:rsid w:val="0073554F"/>
    <w:rsid w:val="0073559F"/>
    <w:rsid w:val="007355A4"/>
    <w:rsid w:val="007355A5"/>
    <w:rsid w:val="007355B4"/>
    <w:rsid w:val="007355EE"/>
    <w:rsid w:val="00735684"/>
    <w:rsid w:val="007356A9"/>
    <w:rsid w:val="007356B4"/>
    <w:rsid w:val="007356D1"/>
    <w:rsid w:val="00735751"/>
    <w:rsid w:val="00735779"/>
    <w:rsid w:val="007357A4"/>
    <w:rsid w:val="007358E8"/>
    <w:rsid w:val="0073592D"/>
    <w:rsid w:val="00735939"/>
    <w:rsid w:val="00735978"/>
    <w:rsid w:val="007359A4"/>
    <w:rsid w:val="00735A4B"/>
    <w:rsid w:val="00735A73"/>
    <w:rsid w:val="00735A87"/>
    <w:rsid w:val="00735AFB"/>
    <w:rsid w:val="00735BC5"/>
    <w:rsid w:val="00735C18"/>
    <w:rsid w:val="00735C2F"/>
    <w:rsid w:val="00735C39"/>
    <w:rsid w:val="00735C90"/>
    <w:rsid w:val="00735CA3"/>
    <w:rsid w:val="00735D20"/>
    <w:rsid w:val="00735D7D"/>
    <w:rsid w:val="00735E7B"/>
    <w:rsid w:val="00735E83"/>
    <w:rsid w:val="00735E96"/>
    <w:rsid w:val="00735E9A"/>
    <w:rsid w:val="00735F31"/>
    <w:rsid w:val="00735F4F"/>
    <w:rsid w:val="00735F94"/>
    <w:rsid w:val="00735FA2"/>
    <w:rsid w:val="00736030"/>
    <w:rsid w:val="0073603E"/>
    <w:rsid w:val="0073609A"/>
    <w:rsid w:val="00736101"/>
    <w:rsid w:val="00736181"/>
    <w:rsid w:val="007361A7"/>
    <w:rsid w:val="007361C9"/>
    <w:rsid w:val="007361CF"/>
    <w:rsid w:val="007361E1"/>
    <w:rsid w:val="00736220"/>
    <w:rsid w:val="00736279"/>
    <w:rsid w:val="007362B1"/>
    <w:rsid w:val="007362DF"/>
    <w:rsid w:val="007362FB"/>
    <w:rsid w:val="0073632F"/>
    <w:rsid w:val="00736379"/>
    <w:rsid w:val="00736397"/>
    <w:rsid w:val="007363A6"/>
    <w:rsid w:val="007363FE"/>
    <w:rsid w:val="0073642E"/>
    <w:rsid w:val="0073647C"/>
    <w:rsid w:val="00736481"/>
    <w:rsid w:val="0073648E"/>
    <w:rsid w:val="00736597"/>
    <w:rsid w:val="00736651"/>
    <w:rsid w:val="00736675"/>
    <w:rsid w:val="0073668D"/>
    <w:rsid w:val="007366A8"/>
    <w:rsid w:val="007366B7"/>
    <w:rsid w:val="007366FC"/>
    <w:rsid w:val="0073670D"/>
    <w:rsid w:val="007367B5"/>
    <w:rsid w:val="00736813"/>
    <w:rsid w:val="00736958"/>
    <w:rsid w:val="0073695D"/>
    <w:rsid w:val="0073697F"/>
    <w:rsid w:val="00736991"/>
    <w:rsid w:val="00736AAD"/>
    <w:rsid w:val="00736BD4"/>
    <w:rsid w:val="00736CBC"/>
    <w:rsid w:val="00736D06"/>
    <w:rsid w:val="00736DB2"/>
    <w:rsid w:val="00736DFA"/>
    <w:rsid w:val="00736EF3"/>
    <w:rsid w:val="00736FA0"/>
    <w:rsid w:val="00736FDE"/>
    <w:rsid w:val="00737054"/>
    <w:rsid w:val="007370D4"/>
    <w:rsid w:val="007370E6"/>
    <w:rsid w:val="00737104"/>
    <w:rsid w:val="00737137"/>
    <w:rsid w:val="00737138"/>
    <w:rsid w:val="007371B3"/>
    <w:rsid w:val="007371BC"/>
    <w:rsid w:val="007371D7"/>
    <w:rsid w:val="007372BE"/>
    <w:rsid w:val="00737302"/>
    <w:rsid w:val="00737341"/>
    <w:rsid w:val="00737368"/>
    <w:rsid w:val="00737399"/>
    <w:rsid w:val="007373E4"/>
    <w:rsid w:val="007373E5"/>
    <w:rsid w:val="007373E6"/>
    <w:rsid w:val="007373EC"/>
    <w:rsid w:val="00737410"/>
    <w:rsid w:val="0073742D"/>
    <w:rsid w:val="007374E2"/>
    <w:rsid w:val="0073756A"/>
    <w:rsid w:val="00737581"/>
    <w:rsid w:val="00737604"/>
    <w:rsid w:val="00737646"/>
    <w:rsid w:val="00737716"/>
    <w:rsid w:val="007377A7"/>
    <w:rsid w:val="007377D8"/>
    <w:rsid w:val="007377EA"/>
    <w:rsid w:val="007377F5"/>
    <w:rsid w:val="0073783B"/>
    <w:rsid w:val="0073784D"/>
    <w:rsid w:val="0073790E"/>
    <w:rsid w:val="00737917"/>
    <w:rsid w:val="00737976"/>
    <w:rsid w:val="007379BE"/>
    <w:rsid w:val="00737ADB"/>
    <w:rsid w:val="00737AF5"/>
    <w:rsid w:val="00737B0C"/>
    <w:rsid w:val="00737BB8"/>
    <w:rsid w:val="00737BD6"/>
    <w:rsid w:val="00737C06"/>
    <w:rsid w:val="00737C41"/>
    <w:rsid w:val="00737C7C"/>
    <w:rsid w:val="00737D86"/>
    <w:rsid w:val="00737D96"/>
    <w:rsid w:val="00737DA5"/>
    <w:rsid w:val="00737E30"/>
    <w:rsid w:val="00737E3F"/>
    <w:rsid w:val="00737F1B"/>
    <w:rsid w:val="00737F4E"/>
    <w:rsid w:val="00737FB2"/>
    <w:rsid w:val="0074001D"/>
    <w:rsid w:val="00740069"/>
    <w:rsid w:val="00740084"/>
    <w:rsid w:val="007400EC"/>
    <w:rsid w:val="0074014C"/>
    <w:rsid w:val="00740195"/>
    <w:rsid w:val="007401E6"/>
    <w:rsid w:val="00740222"/>
    <w:rsid w:val="00740238"/>
    <w:rsid w:val="00740292"/>
    <w:rsid w:val="00740317"/>
    <w:rsid w:val="00740345"/>
    <w:rsid w:val="0074034B"/>
    <w:rsid w:val="007403DD"/>
    <w:rsid w:val="007403DF"/>
    <w:rsid w:val="00740452"/>
    <w:rsid w:val="007404BF"/>
    <w:rsid w:val="007404D4"/>
    <w:rsid w:val="007404E2"/>
    <w:rsid w:val="00740519"/>
    <w:rsid w:val="00740520"/>
    <w:rsid w:val="0074064B"/>
    <w:rsid w:val="00740655"/>
    <w:rsid w:val="007406C1"/>
    <w:rsid w:val="0074073A"/>
    <w:rsid w:val="00740755"/>
    <w:rsid w:val="00740816"/>
    <w:rsid w:val="007408A7"/>
    <w:rsid w:val="0074091B"/>
    <w:rsid w:val="00740942"/>
    <w:rsid w:val="0074096B"/>
    <w:rsid w:val="00740A2B"/>
    <w:rsid w:val="00740A58"/>
    <w:rsid w:val="00740A6C"/>
    <w:rsid w:val="00740AD5"/>
    <w:rsid w:val="00740ADE"/>
    <w:rsid w:val="00740BBD"/>
    <w:rsid w:val="00740C33"/>
    <w:rsid w:val="00740CA3"/>
    <w:rsid w:val="00740CBB"/>
    <w:rsid w:val="00740CC8"/>
    <w:rsid w:val="00740D23"/>
    <w:rsid w:val="00740D27"/>
    <w:rsid w:val="00740D85"/>
    <w:rsid w:val="00740DAD"/>
    <w:rsid w:val="00740E11"/>
    <w:rsid w:val="00740E4F"/>
    <w:rsid w:val="00740E93"/>
    <w:rsid w:val="00740EF6"/>
    <w:rsid w:val="00740F20"/>
    <w:rsid w:val="00740F47"/>
    <w:rsid w:val="00740FA7"/>
    <w:rsid w:val="00740FE7"/>
    <w:rsid w:val="0074102C"/>
    <w:rsid w:val="00741050"/>
    <w:rsid w:val="00741085"/>
    <w:rsid w:val="007410A4"/>
    <w:rsid w:val="007410CA"/>
    <w:rsid w:val="007410E4"/>
    <w:rsid w:val="007411A7"/>
    <w:rsid w:val="0074121D"/>
    <w:rsid w:val="0074125B"/>
    <w:rsid w:val="0074135B"/>
    <w:rsid w:val="007413C6"/>
    <w:rsid w:val="00741443"/>
    <w:rsid w:val="00741454"/>
    <w:rsid w:val="0074146B"/>
    <w:rsid w:val="007414AB"/>
    <w:rsid w:val="007414BC"/>
    <w:rsid w:val="00741558"/>
    <w:rsid w:val="00741604"/>
    <w:rsid w:val="00741690"/>
    <w:rsid w:val="00741696"/>
    <w:rsid w:val="00741725"/>
    <w:rsid w:val="00741757"/>
    <w:rsid w:val="0074179B"/>
    <w:rsid w:val="007417AA"/>
    <w:rsid w:val="007417AE"/>
    <w:rsid w:val="007417B4"/>
    <w:rsid w:val="007417D3"/>
    <w:rsid w:val="007417D8"/>
    <w:rsid w:val="007417F0"/>
    <w:rsid w:val="0074189F"/>
    <w:rsid w:val="007418A3"/>
    <w:rsid w:val="00741908"/>
    <w:rsid w:val="0074191D"/>
    <w:rsid w:val="00741960"/>
    <w:rsid w:val="007419DE"/>
    <w:rsid w:val="007419F6"/>
    <w:rsid w:val="00741A6F"/>
    <w:rsid w:val="00741B09"/>
    <w:rsid w:val="00741B13"/>
    <w:rsid w:val="00741B22"/>
    <w:rsid w:val="00741B38"/>
    <w:rsid w:val="00741B5E"/>
    <w:rsid w:val="00741B89"/>
    <w:rsid w:val="00741BEC"/>
    <w:rsid w:val="00741C41"/>
    <w:rsid w:val="00741C91"/>
    <w:rsid w:val="00741CC6"/>
    <w:rsid w:val="00741CDE"/>
    <w:rsid w:val="00741D0C"/>
    <w:rsid w:val="00741D57"/>
    <w:rsid w:val="00741DC2"/>
    <w:rsid w:val="00741FDA"/>
    <w:rsid w:val="00741FF7"/>
    <w:rsid w:val="0074201B"/>
    <w:rsid w:val="0074208C"/>
    <w:rsid w:val="007420EF"/>
    <w:rsid w:val="00742147"/>
    <w:rsid w:val="007421B9"/>
    <w:rsid w:val="007421E0"/>
    <w:rsid w:val="007421E6"/>
    <w:rsid w:val="007421F1"/>
    <w:rsid w:val="007421F5"/>
    <w:rsid w:val="00742231"/>
    <w:rsid w:val="007422BD"/>
    <w:rsid w:val="007423F8"/>
    <w:rsid w:val="0074258E"/>
    <w:rsid w:val="007425CE"/>
    <w:rsid w:val="00742676"/>
    <w:rsid w:val="0074274A"/>
    <w:rsid w:val="007427A5"/>
    <w:rsid w:val="007427A7"/>
    <w:rsid w:val="007427E0"/>
    <w:rsid w:val="007427FC"/>
    <w:rsid w:val="00742807"/>
    <w:rsid w:val="00742861"/>
    <w:rsid w:val="00742870"/>
    <w:rsid w:val="007428B8"/>
    <w:rsid w:val="007428F6"/>
    <w:rsid w:val="00742932"/>
    <w:rsid w:val="00742A3B"/>
    <w:rsid w:val="00742AAC"/>
    <w:rsid w:val="00742AC7"/>
    <w:rsid w:val="00742ADE"/>
    <w:rsid w:val="00742BBD"/>
    <w:rsid w:val="00742C80"/>
    <w:rsid w:val="00742D69"/>
    <w:rsid w:val="00742DAA"/>
    <w:rsid w:val="00742DB2"/>
    <w:rsid w:val="00742E2D"/>
    <w:rsid w:val="00742E30"/>
    <w:rsid w:val="00742E6B"/>
    <w:rsid w:val="00742E7E"/>
    <w:rsid w:val="00742EB3"/>
    <w:rsid w:val="00742EB8"/>
    <w:rsid w:val="00742F00"/>
    <w:rsid w:val="00743040"/>
    <w:rsid w:val="007430CA"/>
    <w:rsid w:val="007430F6"/>
    <w:rsid w:val="00743149"/>
    <w:rsid w:val="007431A3"/>
    <w:rsid w:val="007431E5"/>
    <w:rsid w:val="00743256"/>
    <w:rsid w:val="007432CF"/>
    <w:rsid w:val="007432F0"/>
    <w:rsid w:val="007432F3"/>
    <w:rsid w:val="00743324"/>
    <w:rsid w:val="00743330"/>
    <w:rsid w:val="007433FF"/>
    <w:rsid w:val="007434AB"/>
    <w:rsid w:val="007434BF"/>
    <w:rsid w:val="00743554"/>
    <w:rsid w:val="0074356C"/>
    <w:rsid w:val="0074357D"/>
    <w:rsid w:val="00743725"/>
    <w:rsid w:val="00743788"/>
    <w:rsid w:val="00743799"/>
    <w:rsid w:val="007438C8"/>
    <w:rsid w:val="0074390B"/>
    <w:rsid w:val="00743AAD"/>
    <w:rsid w:val="00743AC1"/>
    <w:rsid w:val="00743ACD"/>
    <w:rsid w:val="00743AE8"/>
    <w:rsid w:val="00743B46"/>
    <w:rsid w:val="00743B6C"/>
    <w:rsid w:val="00743BBE"/>
    <w:rsid w:val="00743C0F"/>
    <w:rsid w:val="00743C20"/>
    <w:rsid w:val="00743C27"/>
    <w:rsid w:val="00743C69"/>
    <w:rsid w:val="00743D1C"/>
    <w:rsid w:val="00743D68"/>
    <w:rsid w:val="00743D82"/>
    <w:rsid w:val="00743DF0"/>
    <w:rsid w:val="00743E3F"/>
    <w:rsid w:val="00743E40"/>
    <w:rsid w:val="00743E5F"/>
    <w:rsid w:val="00743E75"/>
    <w:rsid w:val="00743E99"/>
    <w:rsid w:val="00743EED"/>
    <w:rsid w:val="00743EF7"/>
    <w:rsid w:val="00743F0E"/>
    <w:rsid w:val="00743FDD"/>
    <w:rsid w:val="00743FEA"/>
    <w:rsid w:val="00744014"/>
    <w:rsid w:val="007440BC"/>
    <w:rsid w:val="007440C9"/>
    <w:rsid w:val="007440EA"/>
    <w:rsid w:val="007440F0"/>
    <w:rsid w:val="007441AD"/>
    <w:rsid w:val="007441CB"/>
    <w:rsid w:val="00744213"/>
    <w:rsid w:val="00744218"/>
    <w:rsid w:val="00744282"/>
    <w:rsid w:val="007442AD"/>
    <w:rsid w:val="00744308"/>
    <w:rsid w:val="0074430D"/>
    <w:rsid w:val="00744323"/>
    <w:rsid w:val="00744393"/>
    <w:rsid w:val="007443F8"/>
    <w:rsid w:val="0074442F"/>
    <w:rsid w:val="0074448A"/>
    <w:rsid w:val="007444AB"/>
    <w:rsid w:val="00744524"/>
    <w:rsid w:val="007445D8"/>
    <w:rsid w:val="007445DF"/>
    <w:rsid w:val="00744648"/>
    <w:rsid w:val="007446A9"/>
    <w:rsid w:val="007446CB"/>
    <w:rsid w:val="00744787"/>
    <w:rsid w:val="0074478C"/>
    <w:rsid w:val="007447D0"/>
    <w:rsid w:val="0074482B"/>
    <w:rsid w:val="0074486F"/>
    <w:rsid w:val="007448B8"/>
    <w:rsid w:val="007448CB"/>
    <w:rsid w:val="00744916"/>
    <w:rsid w:val="007449F7"/>
    <w:rsid w:val="00744A46"/>
    <w:rsid w:val="00744A5B"/>
    <w:rsid w:val="00744A70"/>
    <w:rsid w:val="00744AA4"/>
    <w:rsid w:val="00744B93"/>
    <w:rsid w:val="00744BC3"/>
    <w:rsid w:val="00744C21"/>
    <w:rsid w:val="00744C55"/>
    <w:rsid w:val="00744C5D"/>
    <w:rsid w:val="00744C91"/>
    <w:rsid w:val="00744D38"/>
    <w:rsid w:val="00744D43"/>
    <w:rsid w:val="00744DEA"/>
    <w:rsid w:val="00744EB5"/>
    <w:rsid w:val="00744EE6"/>
    <w:rsid w:val="00744F22"/>
    <w:rsid w:val="00744F5C"/>
    <w:rsid w:val="00744F8D"/>
    <w:rsid w:val="00744FA4"/>
    <w:rsid w:val="0074503B"/>
    <w:rsid w:val="00745096"/>
    <w:rsid w:val="007450A8"/>
    <w:rsid w:val="007450D4"/>
    <w:rsid w:val="0074511B"/>
    <w:rsid w:val="0074514E"/>
    <w:rsid w:val="00745161"/>
    <w:rsid w:val="007451AC"/>
    <w:rsid w:val="007451C5"/>
    <w:rsid w:val="0074520E"/>
    <w:rsid w:val="0074521D"/>
    <w:rsid w:val="00745244"/>
    <w:rsid w:val="00745280"/>
    <w:rsid w:val="007452E0"/>
    <w:rsid w:val="00745340"/>
    <w:rsid w:val="00745374"/>
    <w:rsid w:val="00745379"/>
    <w:rsid w:val="007453A1"/>
    <w:rsid w:val="007453DC"/>
    <w:rsid w:val="007454BF"/>
    <w:rsid w:val="007454CA"/>
    <w:rsid w:val="007454CF"/>
    <w:rsid w:val="00745511"/>
    <w:rsid w:val="0074551B"/>
    <w:rsid w:val="00745523"/>
    <w:rsid w:val="00745542"/>
    <w:rsid w:val="00745593"/>
    <w:rsid w:val="00745599"/>
    <w:rsid w:val="007455CE"/>
    <w:rsid w:val="007455D7"/>
    <w:rsid w:val="007455F3"/>
    <w:rsid w:val="007456DE"/>
    <w:rsid w:val="00745771"/>
    <w:rsid w:val="00745845"/>
    <w:rsid w:val="007458D2"/>
    <w:rsid w:val="007458E2"/>
    <w:rsid w:val="007458F3"/>
    <w:rsid w:val="007459EE"/>
    <w:rsid w:val="00745A2A"/>
    <w:rsid w:val="00745A6C"/>
    <w:rsid w:val="00745A7D"/>
    <w:rsid w:val="00745A8C"/>
    <w:rsid w:val="00745A8F"/>
    <w:rsid w:val="00745AA3"/>
    <w:rsid w:val="00745B34"/>
    <w:rsid w:val="00745B48"/>
    <w:rsid w:val="00745B4A"/>
    <w:rsid w:val="00745B59"/>
    <w:rsid w:val="00745B70"/>
    <w:rsid w:val="00745BC4"/>
    <w:rsid w:val="00745BE5"/>
    <w:rsid w:val="00745BF7"/>
    <w:rsid w:val="00745C5A"/>
    <w:rsid w:val="00745C87"/>
    <w:rsid w:val="00745C9D"/>
    <w:rsid w:val="00745CA5"/>
    <w:rsid w:val="00745CAE"/>
    <w:rsid w:val="00745D00"/>
    <w:rsid w:val="00745D03"/>
    <w:rsid w:val="00745D3D"/>
    <w:rsid w:val="00745D58"/>
    <w:rsid w:val="00745D89"/>
    <w:rsid w:val="00745DAA"/>
    <w:rsid w:val="00745DDA"/>
    <w:rsid w:val="00745E08"/>
    <w:rsid w:val="00745E0A"/>
    <w:rsid w:val="00745E6B"/>
    <w:rsid w:val="00745E82"/>
    <w:rsid w:val="00745E97"/>
    <w:rsid w:val="00745F40"/>
    <w:rsid w:val="00745FA9"/>
    <w:rsid w:val="00745FE2"/>
    <w:rsid w:val="00746019"/>
    <w:rsid w:val="0074606B"/>
    <w:rsid w:val="007460CF"/>
    <w:rsid w:val="007460E6"/>
    <w:rsid w:val="00746137"/>
    <w:rsid w:val="007461AF"/>
    <w:rsid w:val="007461FF"/>
    <w:rsid w:val="0074625B"/>
    <w:rsid w:val="007462A3"/>
    <w:rsid w:val="00746354"/>
    <w:rsid w:val="00746358"/>
    <w:rsid w:val="0074635E"/>
    <w:rsid w:val="0074636A"/>
    <w:rsid w:val="00746400"/>
    <w:rsid w:val="00746406"/>
    <w:rsid w:val="0074640F"/>
    <w:rsid w:val="00746426"/>
    <w:rsid w:val="0074648E"/>
    <w:rsid w:val="00746490"/>
    <w:rsid w:val="007464E0"/>
    <w:rsid w:val="007464FB"/>
    <w:rsid w:val="00746567"/>
    <w:rsid w:val="007465BA"/>
    <w:rsid w:val="007465C7"/>
    <w:rsid w:val="007465E0"/>
    <w:rsid w:val="0074669C"/>
    <w:rsid w:val="0074670C"/>
    <w:rsid w:val="00746723"/>
    <w:rsid w:val="0074674A"/>
    <w:rsid w:val="00746789"/>
    <w:rsid w:val="00746833"/>
    <w:rsid w:val="007468B3"/>
    <w:rsid w:val="0074698A"/>
    <w:rsid w:val="00746A17"/>
    <w:rsid w:val="00746A45"/>
    <w:rsid w:val="00746A69"/>
    <w:rsid w:val="00746A7A"/>
    <w:rsid w:val="00746C0C"/>
    <w:rsid w:val="00746C41"/>
    <w:rsid w:val="00746DCD"/>
    <w:rsid w:val="00746E3D"/>
    <w:rsid w:val="00746E91"/>
    <w:rsid w:val="00746F78"/>
    <w:rsid w:val="0074707D"/>
    <w:rsid w:val="007470A6"/>
    <w:rsid w:val="007470DE"/>
    <w:rsid w:val="007471B9"/>
    <w:rsid w:val="0074724B"/>
    <w:rsid w:val="00747253"/>
    <w:rsid w:val="007472B4"/>
    <w:rsid w:val="007472B9"/>
    <w:rsid w:val="007473F2"/>
    <w:rsid w:val="00747415"/>
    <w:rsid w:val="0074745F"/>
    <w:rsid w:val="00747476"/>
    <w:rsid w:val="007474C3"/>
    <w:rsid w:val="007475A1"/>
    <w:rsid w:val="007475BC"/>
    <w:rsid w:val="007475F4"/>
    <w:rsid w:val="0074765F"/>
    <w:rsid w:val="00747689"/>
    <w:rsid w:val="007476BF"/>
    <w:rsid w:val="00747826"/>
    <w:rsid w:val="00747835"/>
    <w:rsid w:val="0074788C"/>
    <w:rsid w:val="00747896"/>
    <w:rsid w:val="00747904"/>
    <w:rsid w:val="0074790D"/>
    <w:rsid w:val="00747986"/>
    <w:rsid w:val="007479CE"/>
    <w:rsid w:val="00747A04"/>
    <w:rsid w:val="00747A64"/>
    <w:rsid w:val="00747A8E"/>
    <w:rsid w:val="00747AB7"/>
    <w:rsid w:val="00747B85"/>
    <w:rsid w:val="00747BD9"/>
    <w:rsid w:val="00747BF4"/>
    <w:rsid w:val="00747CC7"/>
    <w:rsid w:val="00747CF2"/>
    <w:rsid w:val="00747E6F"/>
    <w:rsid w:val="00747E9D"/>
    <w:rsid w:val="00747F27"/>
    <w:rsid w:val="00747F2F"/>
    <w:rsid w:val="00747F40"/>
    <w:rsid w:val="00747F5C"/>
    <w:rsid w:val="00747F6F"/>
    <w:rsid w:val="00747FD1"/>
    <w:rsid w:val="00747FD3"/>
    <w:rsid w:val="00747FD4"/>
    <w:rsid w:val="0075003B"/>
    <w:rsid w:val="00750057"/>
    <w:rsid w:val="007500D7"/>
    <w:rsid w:val="00750140"/>
    <w:rsid w:val="007502F2"/>
    <w:rsid w:val="00750349"/>
    <w:rsid w:val="0075035F"/>
    <w:rsid w:val="00750377"/>
    <w:rsid w:val="00750425"/>
    <w:rsid w:val="00750444"/>
    <w:rsid w:val="0075050A"/>
    <w:rsid w:val="0075050E"/>
    <w:rsid w:val="00750646"/>
    <w:rsid w:val="007506A5"/>
    <w:rsid w:val="007506F2"/>
    <w:rsid w:val="00750733"/>
    <w:rsid w:val="007507F0"/>
    <w:rsid w:val="007507FE"/>
    <w:rsid w:val="007508BE"/>
    <w:rsid w:val="00750982"/>
    <w:rsid w:val="00750987"/>
    <w:rsid w:val="00750AC7"/>
    <w:rsid w:val="00750AC9"/>
    <w:rsid w:val="00750ACD"/>
    <w:rsid w:val="00750AFF"/>
    <w:rsid w:val="00750B5C"/>
    <w:rsid w:val="00750B63"/>
    <w:rsid w:val="00750C93"/>
    <w:rsid w:val="00750CE6"/>
    <w:rsid w:val="00750CFE"/>
    <w:rsid w:val="00750D25"/>
    <w:rsid w:val="00750DCB"/>
    <w:rsid w:val="00750E61"/>
    <w:rsid w:val="00750EA0"/>
    <w:rsid w:val="00750F15"/>
    <w:rsid w:val="00751085"/>
    <w:rsid w:val="007510A3"/>
    <w:rsid w:val="0075124C"/>
    <w:rsid w:val="0075129E"/>
    <w:rsid w:val="007512DE"/>
    <w:rsid w:val="00751355"/>
    <w:rsid w:val="007513A7"/>
    <w:rsid w:val="00751400"/>
    <w:rsid w:val="0075140C"/>
    <w:rsid w:val="0075147F"/>
    <w:rsid w:val="007514BA"/>
    <w:rsid w:val="00751563"/>
    <w:rsid w:val="007515F4"/>
    <w:rsid w:val="0075162A"/>
    <w:rsid w:val="00751646"/>
    <w:rsid w:val="0075165A"/>
    <w:rsid w:val="0075166C"/>
    <w:rsid w:val="00751694"/>
    <w:rsid w:val="00751696"/>
    <w:rsid w:val="007516E2"/>
    <w:rsid w:val="00751766"/>
    <w:rsid w:val="007517A2"/>
    <w:rsid w:val="00751879"/>
    <w:rsid w:val="007518A1"/>
    <w:rsid w:val="007518D6"/>
    <w:rsid w:val="00751918"/>
    <w:rsid w:val="0075192D"/>
    <w:rsid w:val="00751958"/>
    <w:rsid w:val="0075197F"/>
    <w:rsid w:val="007519A6"/>
    <w:rsid w:val="007519EC"/>
    <w:rsid w:val="00751A1F"/>
    <w:rsid w:val="00751AF9"/>
    <w:rsid w:val="00751B20"/>
    <w:rsid w:val="00751B58"/>
    <w:rsid w:val="00751BC8"/>
    <w:rsid w:val="00751C6A"/>
    <w:rsid w:val="00751CFC"/>
    <w:rsid w:val="00751DC4"/>
    <w:rsid w:val="00751E9C"/>
    <w:rsid w:val="00751ED8"/>
    <w:rsid w:val="00751EED"/>
    <w:rsid w:val="00751EFD"/>
    <w:rsid w:val="00751FA7"/>
    <w:rsid w:val="00752003"/>
    <w:rsid w:val="0075208C"/>
    <w:rsid w:val="007520AE"/>
    <w:rsid w:val="007520D9"/>
    <w:rsid w:val="0075216F"/>
    <w:rsid w:val="007521EA"/>
    <w:rsid w:val="00752223"/>
    <w:rsid w:val="00752274"/>
    <w:rsid w:val="00752279"/>
    <w:rsid w:val="00752321"/>
    <w:rsid w:val="0075234B"/>
    <w:rsid w:val="00752388"/>
    <w:rsid w:val="007523A1"/>
    <w:rsid w:val="007523BB"/>
    <w:rsid w:val="007523C0"/>
    <w:rsid w:val="00752409"/>
    <w:rsid w:val="007524FE"/>
    <w:rsid w:val="0075259A"/>
    <w:rsid w:val="00752605"/>
    <w:rsid w:val="0075265C"/>
    <w:rsid w:val="0075267A"/>
    <w:rsid w:val="00752691"/>
    <w:rsid w:val="007526BA"/>
    <w:rsid w:val="00752755"/>
    <w:rsid w:val="007527B0"/>
    <w:rsid w:val="007527C6"/>
    <w:rsid w:val="0075283D"/>
    <w:rsid w:val="00752863"/>
    <w:rsid w:val="0075295D"/>
    <w:rsid w:val="0075297A"/>
    <w:rsid w:val="007529B9"/>
    <w:rsid w:val="007529C7"/>
    <w:rsid w:val="007529D4"/>
    <w:rsid w:val="00752B30"/>
    <w:rsid w:val="00752B3A"/>
    <w:rsid w:val="00752B44"/>
    <w:rsid w:val="00752BAC"/>
    <w:rsid w:val="00752BC7"/>
    <w:rsid w:val="00752C33"/>
    <w:rsid w:val="00752C5F"/>
    <w:rsid w:val="00752C73"/>
    <w:rsid w:val="00752CDE"/>
    <w:rsid w:val="00752E85"/>
    <w:rsid w:val="00753066"/>
    <w:rsid w:val="0075306E"/>
    <w:rsid w:val="00753075"/>
    <w:rsid w:val="0075308A"/>
    <w:rsid w:val="00753165"/>
    <w:rsid w:val="0075318B"/>
    <w:rsid w:val="00753194"/>
    <w:rsid w:val="00753234"/>
    <w:rsid w:val="00753240"/>
    <w:rsid w:val="00753294"/>
    <w:rsid w:val="007532DD"/>
    <w:rsid w:val="00753308"/>
    <w:rsid w:val="0075332F"/>
    <w:rsid w:val="00753349"/>
    <w:rsid w:val="00753374"/>
    <w:rsid w:val="007533BD"/>
    <w:rsid w:val="007533E5"/>
    <w:rsid w:val="00753423"/>
    <w:rsid w:val="00753491"/>
    <w:rsid w:val="0075349D"/>
    <w:rsid w:val="007534E0"/>
    <w:rsid w:val="00753544"/>
    <w:rsid w:val="007535B0"/>
    <w:rsid w:val="007535B4"/>
    <w:rsid w:val="00753614"/>
    <w:rsid w:val="0075367C"/>
    <w:rsid w:val="0075368D"/>
    <w:rsid w:val="007536E5"/>
    <w:rsid w:val="0075372F"/>
    <w:rsid w:val="007537FF"/>
    <w:rsid w:val="00753807"/>
    <w:rsid w:val="00753869"/>
    <w:rsid w:val="007538F3"/>
    <w:rsid w:val="0075398F"/>
    <w:rsid w:val="007539A2"/>
    <w:rsid w:val="007539BE"/>
    <w:rsid w:val="00753A12"/>
    <w:rsid w:val="00753C60"/>
    <w:rsid w:val="00753D12"/>
    <w:rsid w:val="00753D7A"/>
    <w:rsid w:val="00753D7B"/>
    <w:rsid w:val="00753DC4"/>
    <w:rsid w:val="00753E27"/>
    <w:rsid w:val="00753E7C"/>
    <w:rsid w:val="00753E82"/>
    <w:rsid w:val="00753EA2"/>
    <w:rsid w:val="00753EAC"/>
    <w:rsid w:val="00753F20"/>
    <w:rsid w:val="00753F3D"/>
    <w:rsid w:val="00753FB9"/>
    <w:rsid w:val="00753FE5"/>
    <w:rsid w:val="00753FE8"/>
    <w:rsid w:val="00753FE9"/>
    <w:rsid w:val="00753FF6"/>
    <w:rsid w:val="00754068"/>
    <w:rsid w:val="0075429C"/>
    <w:rsid w:val="00754419"/>
    <w:rsid w:val="00754493"/>
    <w:rsid w:val="007544C0"/>
    <w:rsid w:val="007544C5"/>
    <w:rsid w:val="007544E4"/>
    <w:rsid w:val="0075461F"/>
    <w:rsid w:val="00754697"/>
    <w:rsid w:val="0075470E"/>
    <w:rsid w:val="00754723"/>
    <w:rsid w:val="00754789"/>
    <w:rsid w:val="0075478A"/>
    <w:rsid w:val="007547F1"/>
    <w:rsid w:val="00754884"/>
    <w:rsid w:val="007548AE"/>
    <w:rsid w:val="00754933"/>
    <w:rsid w:val="00754937"/>
    <w:rsid w:val="00754A39"/>
    <w:rsid w:val="00754C5C"/>
    <w:rsid w:val="00754CDC"/>
    <w:rsid w:val="00754D13"/>
    <w:rsid w:val="00754D41"/>
    <w:rsid w:val="00754D97"/>
    <w:rsid w:val="00754ECB"/>
    <w:rsid w:val="00754EE3"/>
    <w:rsid w:val="00754EF8"/>
    <w:rsid w:val="00754FB3"/>
    <w:rsid w:val="0075504B"/>
    <w:rsid w:val="00755058"/>
    <w:rsid w:val="0075515B"/>
    <w:rsid w:val="0075515E"/>
    <w:rsid w:val="00755167"/>
    <w:rsid w:val="007551EC"/>
    <w:rsid w:val="0075521B"/>
    <w:rsid w:val="00755293"/>
    <w:rsid w:val="00755301"/>
    <w:rsid w:val="00755340"/>
    <w:rsid w:val="00755373"/>
    <w:rsid w:val="007553D9"/>
    <w:rsid w:val="00755435"/>
    <w:rsid w:val="00755486"/>
    <w:rsid w:val="00755521"/>
    <w:rsid w:val="00755685"/>
    <w:rsid w:val="00755688"/>
    <w:rsid w:val="00755711"/>
    <w:rsid w:val="00755723"/>
    <w:rsid w:val="00755770"/>
    <w:rsid w:val="007557C1"/>
    <w:rsid w:val="00755800"/>
    <w:rsid w:val="0075580C"/>
    <w:rsid w:val="0075589E"/>
    <w:rsid w:val="0075589F"/>
    <w:rsid w:val="007558D7"/>
    <w:rsid w:val="00755942"/>
    <w:rsid w:val="0075596B"/>
    <w:rsid w:val="0075596E"/>
    <w:rsid w:val="007559A7"/>
    <w:rsid w:val="007559BF"/>
    <w:rsid w:val="007559CD"/>
    <w:rsid w:val="00755A08"/>
    <w:rsid w:val="00755A29"/>
    <w:rsid w:val="00755A3D"/>
    <w:rsid w:val="00755A6E"/>
    <w:rsid w:val="00755A9B"/>
    <w:rsid w:val="00755AF6"/>
    <w:rsid w:val="00755AFF"/>
    <w:rsid w:val="00755B19"/>
    <w:rsid w:val="00755B23"/>
    <w:rsid w:val="00755B71"/>
    <w:rsid w:val="00755B84"/>
    <w:rsid w:val="00755BDF"/>
    <w:rsid w:val="00755BE9"/>
    <w:rsid w:val="00755C07"/>
    <w:rsid w:val="00755C16"/>
    <w:rsid w:val="00755C34"/>
    <w:rsid w:val="00755C59"/>
    <w:rsid w:val="00755C83"/>
    <w:rsid w:val="00755CE1"/>
    <w:rsid w:val="00755CFA"/>
    <w:rsid w:val="00755D36"/>
    <w:rsid w:val="00755D88"/>
    <w:rsid w:val="00755DD6"/>
    <w:rsid w:val="00755DDD"/>
    <w:rsid w:val="00755DEC"/>
    <w:rsid w:val="00755DFD"/>
    <w:rsid w:val="00755E0A"/>
    <w:rsid w:val="00755EE8"/>
    <w:rsid w:val="00755F40"/>
    <w:rsid w:val="00755FA1"/>
    <w:rsid w:val="00755FB7"/>
    <w:rsid w:val="00756026"/>
    <w:rsid w:val="00756089"/>
    <w:rsid w:val="0075609F"/>
    <w:rsid w:val="007560B8"/>
    <w:rsid w:val="007560D9"/>
    <w:rsid w:val="0075616E"/>
    <w:rsid w:val="0075618C"/>
    <w:rsid w:val="007561BB"/>
    <w:rsid w:val="007561F5"/>
    <w:rsid w:val="00756236"/>
    <w:rsid w:val="007562A0"/>
    <w:rsid w:val="0075633B"/>
    <w:rsid w:val="007563DC"/>
    <w:rsid w:val="00756417"/>
    <w:rsid w:val="00756478"/>
    <w:rsid w:val="00756479"/>
    <w:rsid w:val="00756480"/>
    <w:rsid w:val="007564AE"/>
    <w:rsid w:val="007564C3"/>
    <w:rsid w:val="007564DD"/>
    <w:rsid w:val="007564E6"/>
    <w:rsid w:val="007564EB"/>
    <w:rsid w:val="00756515"/>
    <w:rsid w:val="0075659A"/>
    <w:rsid w:val="0075659D"/>
    <w:rsid w:val="007565B0"/>
    <w:rsid w:val="007566F3"/>
    <w:rsid w:val="00756729"/>
    <w:rsid w:val="0075676E"/>
    <w:rsid w:val="00756792"/>
    <w:rsid w:val="0075680B"/>
    <w:rsid w:val="0075685E"/>
    <w:rsid w:val="007568DE"/>
    <w:rsid w:val="00756987"/>
    <w:rsid w:val="007569E5"/>
    <w:rsid w:val="00756A13"/>
    <w:rsid w:val="00756A14"/>
    <w:rsid w:val="00756B30"/>
    <w:rsid w:val="00756BF9"/>
    <w:rsid w:val="00756C67"/>
    <w:rsid w:val="00756C6C"/>
    <w:rsid w:val="00756C6D"/>
    <w:rsid w:val="00756C92"/>
    <w:rsid w:val="00756CA0"/>
    <w:rsid w:val="00756CB5"/>
    <w:rsid w:val="00756D65"/>
    <w:rsid w:val="00756E0B"/>
    <w:rsid w:val="00756E82"/>
    <w:rsid w:val="00756EBB"/>
    <w:rsid w:val="00756EC8"/>
    <w:rsid w:val="00756F0E"/>
    <w:rsid w:val="00756F47"/>
    <w:rsid w:val="00756F87"/>
    <w:rsid w:val="00757019"/>
    <w:rsid w:val="00757030"/>
    <w:rsid w:val="0075708D"/>
    <w:rsid w:val="007570CA"/>
    <w:rsid w:val="0075718A"/>
    <w:rsid w:val="00757212"/>
    <w:rsid w:val="0075731E"/>
    <w:rsid w:val="00757342"/>
    <w:rsid w:val="0075739C"/>
    <w:rsid w:val="00757411"/>
    <w:rsid w:val="00757479"/>
    <w:rsid w:val="007574FF"/>
    <w:rsid w:val="00757591"/>
    <w:rsid w:val="007576D3"/>
    <w:rsid w:val="00757803"/>
    <w:rsid w:val="0075780C"/>
    <w:rsid w:val="00757816"/>
    <w:rsid w:val="00757845"/>
    <w:rsid w:val="00757861"/>
    <w:rsid w:val="00757883"/>
    <w:rsid w:val="007578CD"/>
    <w:rsid w:val="00757911"/>
    <w:rsid w:val="00757985"/>
    <w:rsid w:val="00757A28"/>
    <w:rsid w:val="00757A61"/>
    <w:rsid w:val="00757A7D"/>
    <w:rsid w:val="00757B49"/>
    <w:rsid w:val="00757CC5"/>
    <w:rsid w:val="00757D46"/>
    <w:rsid w:val="00757D87"/>
    <w:rsid w:val="00757EC0"/>
    <w:rsid w:val="00757F99"/>
    <w:rsid w:val="00757FCA"/>
    <w:rsid w:val="0076004D"/>
    <w:rsid w:val="00760061"/>
    <w:rsid w:val="0076006D"/>
    <w:rsid w:val="0076006F"/>
    <w:rsid w:val="0076008D"/>
    <w:rsid w:val="007600B8"/>
    <w:rsid w:val="0076019E"/>
    <w:rsid w:val="007602C5"/>
    <w:rsid w:val="00760306"/>
    <w:rsid w:val="0076036A"/>
    <w:rsid w:val="00760376"/>
    <w:rsid w:val="00760384"/>
    <w:rsid w:val="007603D2"/>
    <w:rsid w:val="00760424"/>
    <w:rsid w:val="00760493"/>
    <w:rsid w:val="00760528"/>
    <w:rsid w:val="007605D3"/>
    <w:rsid w:val="0076061F"/>
    <w:rsid w:val="00760661"/>
    <w:rsid w:val="00760682"/>
    <w:rsid w:val="007606A8"/>
    <w:rsid w:val="00760731"/>
    <w:rsid w:val="0076077C"/>
    <w:rsid w:val="007607FB"/>
    <w:rsid w:val="00760856"/>
    <w:rsid w:val="00760908"/>
    <w:rsid w:val="00760915"/>
    <w:rsid w:val="00760924"/>
    <w:rsid w:val="007609A4"/>
    <w:rsid w:val="007609C3"/>
    <w:rsid w:val="007609F7"/>
    <w:rsid w:val="00760A3A"/>
    <w:rsid w:val="00760ADA"/>
    <w:rsid w:val="00760C3B"/>
    <w:rsid w:val="00760C7E"/>
    <w:rsid w:val="00760CB8"/>
    <w:rsid w:val="00760D23"/>
    <w:rsid w:val="00760D7F"/>
    <w:rsid w:val="00760E3B"/>
    <w:rsid w:val="0076108E"/>
    <w:rsid w:val="007610A1"/>
    <w:rsid w:val="007610AC"/>
    <w:rsid w:val="00761172"/>
    <w:rsid w:val="00761179"/>
    <w:rsid w:val="007611AA"/>
    <w:rsid w:val="007611BC"/>
    <w:rsid w:val="007611F9"/>
    <w:rsid w:val="00761277"/>
    <w:rsid w:val="007612A4"/>
    <w:rsid w:val="00761307"/>
    <w:rsid w:val="00761316"/>
    <w:rsid w:val="0076137A"/>
    <w:rsid w:val="007613BD"/>
    <w:rsid w:val="007613C1"/>
    <w:rsid w:val="0076143C"/>
    <w:rsid w:val="00761450"/>
    <w:rsid w:val="0076149C"/>
    <w:rsid w:val="00761529"/>
    <w:rsid w:val="00761605"/>
    <w:rsid w:val="00761662"/>
    <w:rsid w:val="007616C0"/>
    <w:rsid w:val="00761894"/>
    <w:rsid w:val="00761918"/>
    <w:rsid w:val="0076196E"/>
    <w:rsid w:val="007619E8"/>
    <w:rsid w:val="00761A58"/>
    <w:rsid w:val="00761A68"/>
    <w:rsid w:val="00761B84"/>
    <w:rsid w:val="00761BAD"/>
    <w:rsid w:val="00761BC7"/>
    <w:rsid w:val="00761BCF"/>
    <w:rsid w:val="00761BD8"/>
    <w:rsid w:val="00761BEC"/>
    <w:rsid w:val="00761BF7"/>
    <w:rsid w:val="00761C5C"/>
    <w:rsid w:val="00761CD1"/>
    <w:rsid w:val="00761CD6"/>
    <w:rsid w:val="00761CDC"/>
    <w:rsid w:val="00761DDE"/>
    <w:rsid w:val="00761DE6"/>
    <w:rsid w:val="00761E12"/>
    <w:rsid w:val="00761E6D"/>
    <w:rsid w:val="00761EF4"/>
    <w:rsid w:val="00761F95"/>
    <w:rsid w:val="00761FA8"/>
    <w:rsid w:val="00761FE2"/>
    <w:rsid w:val="00761FFF"/>
    <w:rsid w:val="0076200A"/>
    <w:rsid w:val="00762050"/>
    <w:rsid w:val="007620D5"/>
    <w:rsid w:val="00762109"/>
    <w:rsid w:val="007621C7"/>
    <w:rsid w:val="0076221F"/>
    <w:rsid w:val="0076227F"/>
    <w:rsid w:val="007622E8"/>
    <w:rsid w:val="00762300"/>
    <w:rsid w:val="0076236D"/>
    <w:rsid w:val="007624A6"/>
    <w:rsid w:val="007624AB"/>
    <w:rsid w:val="00762550"/>
    <w:rsid w:val="00762561"/>
    <w:rsid w:val="007625C1"/>
    <w:rsid w:val="0076260A"/>
    <w:rsid w:val="00762651"/>
    <w:rsid w:val="00762662"/>
    <w:rsid w:val="0076269E"/>
    <w:rsid w:val="007626EF"/>
    <w:rsid w:val="007626F7"/>
    <w:rsid w:val="00762701"/>
    <w:rsid w:val="00762790"/>
    <w:rsid w:val="00762818"/>
    <w:rsid w:val="007628A7"/>
    <w:rsid w:val="00762929"/>
    <w:rsid w:val="007629BC"/>
    <w:rsid w:val="007629C6"/>
    <w:rsid w:val="007629F5"/>
    <w:rsid w:val="00762A8B"/>
    <w:rsid w:val="00762AC9"/>
    <w:rsid w:val="00762ACF"/>
    <w:rsid w:val="00762AD8"/>
    <w:rsid w:val="00762AE5"/>
    <w:rsid w:val="00762B88"/>
    <w:rsid w:val="00762B89"/>
    <w:rsid w:val="00762BD1"/>
    <w:rsid w:val="00762BE4"/>
    <w:rsid w:val="00762C92"/>
    <w:rsid w:val="00762C9F"/>
    <w:rsid w:val="00762CD6"/>
    <w:rsid w:val="00762D92"/>
    <w:rsid w:val="00762E73"/>
    <w:rsid w:val="00762E74"/>
    <w:rsid w:val="00762E8B"/>
    <w:rsid w:val="00762EB1"/>
    <w:rsid w:val="00762EEB"/>
    <w:rsid w:val="00762EF1"/>
    <w:rsid w:val="00762F57"/>
    <w:rsid w:val="00762FAA"/>
    <w:rsid w:val="00762FBF"/>
    <w:rsid w:val="00762FE2"/>
    <w:rsid w:val="00762FF9"/>
    <w:rsid w:val="0076304E"/>
    <w:rsid w:val="007630EB"/>
    <w:rsid w:val="007631A8"/>
    <w:rsid w:val="007631F0"/>
    <w:rsid w:val="007631F2"/>
    <w:rsid w:val="00763201"/>
    <w:rsid w:val="00763298"/>
    <w:rsid w:val="0076329B"/>
    <w:rsid w:val="007632B2"/>
    <w:rsid w:val="007632BF"/>
    <w:rsid w:val="007632D0"/>
    <w:rsid w:val="007633A4"/>
    <w:rsid w:val="007633C4"/>
    <w:rsid w:val="007633FA"/>
    <w:rsid w:val="00763445"/>
    <w:rsid w:val="007634AE"/>
    <w:rsid w:val="00763503"/>
    <w:rsid w:val="00763510"/>
    <w:rsid w:val="0076357E"/>
    <w:rsid w:val="0076359C"/>
    <w:rsid w:val="007635A5"/>
    <w:rsid w:val="007635CE"/>
    <w:rsid w:val="00763600"/>
    <w:rsid w:val="0076360C"/>
    <w:rsid w:val="0076361A"/>
    <w:rsid w:val="00763647"/>
    <w:rsid w:val="007636B6"/>
    <w:rsid w:val="007636C5"/>
    <w:rsid w:val="00763702"/>
    <w:rsid w:val="0076375E"/>
    <w:rsid w:val="0076386C"/>
    <w:rsid w:val="007638F6"/>
    <w:rsid w:val="007639A8"/>
    <w:rsid w:val="00763A30"/>
    <w:rsid w:val="00763A71"/>
    <w:rsid w:val="00763AAB"/>
    <w:rsid w:val="00763B3E"/>
    <w:rsid w:val="00763C0A"/>
    <w:rsid w:val="00763C2A"/>
    <w:rsid w:val="00763C33"/>
    <w:rsid w:val="00763C6A"/>
    <w:rsid w:val="00763C98"/>
    <w:rsid w:val="00763D0D"/>
    <w:rsid w:val="00763D8F"/>
    <w:rsid w:val="00763D92"/>
    <w:rsid w:val="00763DCA"/>
    <w:rsid w:val="00763E0E"/>
    <w:rsid w:val="00763E3E"/>
    <w:rsid w:val="00763E78"/>
    <w:rsid w:val="00763ED2"/>
    <w:rsid w:val="00763F8B"/>
    <w:rsid w:val="00763FA9"/>
    <w:rsid w:val="00763FB0"/>
    <w:rsid w:val="00764007"/>
    <w:rsid w:val="00764064"/>
    <w:rsid w:val="0076408F"/>
    <w:rsid w:val="007640E5"/>
    <w:rsid w:val="00764159"/>
    <w:rsid w:val="00764169"/>
    <w:rsid w:val="00764179"/>
    <w:rsid w:val="0076417E"/>
    <w:rsid w:val="007641BC"/>
    <w:rsid w:val="007641D6"/>
    <w:rsid w:val="0076421A"/>
    <w:rsid w:val="00764231"/>
    <w:rsid w:val="00764251"/>
    <w:rsid w:val="00764260"/>
    <w:rsid w:val="007642FC"/>
    <w:rsid w:val="00764398"/>
    <w:rsid w:val="00764454"/>
    <w:rsid w:val="00764463"/>
    <w:rsid w:val="0076449A"/>
    <w:rsid w:val="007644A2"/>
    <w:rsid w:val="007644C2"/>
    <w:rsid w:val="007644F1"/>
    <w:rsid w:val="007644F8"/>
    <w:rsid w:val="007644FE"/>
    <w:rsid w:val="0076459C"/>
    <w:rsid w:val="00764633"/>
    <w:rsid w:val="00764682"/>
    <w:rsid w:val="0076469A"/>
    <w:rsid w:val="007646CF"/>
    <w:rsid w:val="007646D6"/>
    <w:rsid w:val="00764714"/>
    <w:rsid w:val="007647FA"/>
    <w:rsid w:val="00764816"/>
    <w:rsid w:val="00764882"/>
    <w:rsid w:val="007648DF"/>
    <w:rsid w:val="00764922"/>
    <w:rsid w:val="00764942"/>
    <w:rsid w:val="0076494C"/>
    <w:rsid w:val="00764950"/>
    <w:rsid w:val="00764953"/>
    <w:rsid w:val="0076497D"/>
    <w:rsid w:val="00764984"/>
    <w:rsid w:val="0076499B"/>
    <w:rsid w:val="007649EF"/>
    <w:rsid w:val="00764A05"/>
    <w:rsid w:val="00764A17"/>
    <w:rsid w:val="00764A4E"/>
    <w:rsid w:val="00764A65"/>
    <w:rsid w:val="00764A8E"/>
    <w:rsid w:val="00764B85"/>
    <w:rsid w:val="00764B86"/>
    <w:rsid w:val="00764BC5"/>
    <w:rsid w:val="00764C2D"/>
    <w:rsid w:val="00764C81"/>
    <w:rsid w:val="00764CBB"/>
    <w:rsid w:val="00764CC5"/>
    <w:rsid w:val="00764CE1"/>
    <w:rsid w:val="00764CF8"/>
    <w:rsid w:val="00764D47"/>
    <w:rsid w:val="00764D86"/>
    <w:rsid w:val="00764DBB"/>
    <w:rsid w:val="00764DC8"/>
    <w:rsid w:val="00764EB3"/>
    <w:rsid w:val="00764F20"/>
    <w:rsid w:val="00764F4C"/>
    <w:rsid w:val="00764F92"/>
    <w:rsid w:val="00764FAC"/>
    <w:rsid w:val="00765019"/>
    <w:rsid w:val="007650D3"/>
    <w:rsid w:val="00765127"/>
    <w:rsid w:val="00765134"/>
    <w:rsid w:val="00765142"/>
    <w:rsid w:val="00765215"/>
    <w:rsid w:val="0076521B"/>
    <w:rsid w:val="00765250"/>
    <w:rsid w:val="0076525F"/>
    <w:rsid w:val="00765352"/>
    <w:rsid w:val="00765374"/>
    <w:rsid w:val="007653F6"/>
    <w:rsid w:val="0076541A"/>
    <w:rsid w:val="007654D4"/>
    <w:rsid w:val="00765523"/>
    <w:rsid w:val="0076552B"/>
    <w:rsid w:val="00765658"/>
    <w:rsid w:val="0076566C"/>
    <w:rsid w:val="00765687"/>
    <w:rsid w:val="0076568D"/>
    <w:rsid w:val="00765690"/>
    <w:rsid w:val="00765741"/>
    <w:rsid w:val="00765745"/>
    <w:rsid w:val="0076574F"/>
    <w:rsid w:val="0076578B"/>
    <w:rsid w:val="007657FA"/>
    <w:rsid w:val="0076580F"/>
    <w:rsid w:val="0076586B"/>
    <w:rsid w:val="00765872"/>
    <w:rsid w:val="007658A6"/>
    <w:rsid w:val="007658C1"/>
    <w:rsid w:val="00765976"/>
    <w:rsid w:val="00765990"/>
    <w:rsid w:val="007659E0"/>
    <w:rsid w:val="00765A30"/>
    <w:rsid w:val="00765A52"/>
    <w:rsid w:val="00765A5B"/>
    <w:rsid w:val="00765A9D"/>
    <w:rsid w:val="00765AED"/>
    <w:rsid w:val="00765B93"/>
    <w:rsid w:val="00765C35"/>
    <w:rsid w:val="00765CBF"/>
    <w:rsid w:val="00765CFA"/>
    <w:rsid w:val="00765D38"/>
    <w:rsid w:val="00765DC4"/>
    <w:rsid w:val="00765E31"/>
    <w:rsid w:val="00765F30"/>
    <w:rsid w:val="00765F63"/>
    <w:rsid w:val="00765FBC"/>
    <w:rsid w:val="00765FD7"/>
    <w:rsid w:val="00766026"/>
    <w:rsid w:val="007660D3"/>
    <w:rsid w:val="0076616A"/>
    <w:rsid w:val="00766191"/>
    <w:rsid w:val="007661B0"/>
    <w:rsid w:val="007661CE"/>
    <w:rsid w:val="007662DC"/>
    <w:rsid w:val="0076630C"/>
    <w:rsid w:val="0076630E"/>
    <w:rsid w:val="00766310"/>
    <w:rsid w:val="007663BE"/>
    <w:rsid w:val="007663D4"/>
    <w:rsid w:val="0076640F"/>
    <w:rsid w:val="0076641D"/>
    <w:rsid w:val="00766474"/>
    <w:rsid w:val="007664A7"/>
    <w:rsid w:val="007664AD"/>
    <w:rsid w:val="007664B9"/>
    <w:rsid w:val="007664E4"/>
    <w:rsid w:val="007664F3"/>
    <w:rsid w:val="00766535"/>
    <w:rsid w:val="0076653A"/>
    <w:rsid w:val="007665E9"/>
    <w:rsid w:val="00766604"/>
    <w:rsid w:val="00766628"/>
    <w:rsid w:val="00766653"/>
    <w:rsid w:val="007666BE"/>
    <w:rsid w:val="007666DE"/>
    <w:rsid w:val="00766716"/>
    <w:rsid w:val="00766749"/>
    <w:rsid w:val="0076680C"/>
    <w:rsid w:val="00766863"/>
    <w:rsid w:val="007668F6"/>
    <w:rsid w:val="0076694A"/>
    <w:rsid w:val="00766977"/>
    <w:rsid w:val="0076699F"/>
    <w:rsid w:val="00766A1E"/>
    <w:rsid w:val="00766A92"/>
    <w:rsid w:val="00766ABC"/>
    <w:rsid w:val="00766B05"/>
    <w:rsid w:val="00766B1A"/>
    <w:rsid w:val="00766B46"/>
    <w:rsid w:val="00766B55"/>
    <w:rsid w:val="00766B75"/>
    <w:rsid w:val="00766BD1"/>
    <w:rsid w:val="00766BEB"/>
    <w:rsid w:val="00766BED"/>
    <w:rsid w:val="00766BFF"/>
    <w:rsid w:val="00766C67"/>
    <w:rsid w:val="00766CE9"/>
    <w:rsid w:val="00766D4A"/>
    <w:rsid w:val="00766D73"/>
    <w:rsid w:val="00766E61"/>
    <w:rsid w:val="00766E6B"/>
    <w:rsid w:val="00766EFB"/>
    <w:rsid w:val="00766F1B"/>
    <w:rsid w:val="00766F95"/>
    <w:rsid w:val="007670D7"/>
    <w:rsid w:val="0076710B"/>
    <w:rsid w:val="00767115"/>
    <w:rsid w:val="0076711F"/>
    <w:rsid w:val="00767162"/>
    <w:rsid w:val="00767197"/>
    <w:rsid w:val="007671C1"/>
    <w:rsid w:val="007671EC"/>
    <w:rsid w:val="00767289"/>
    <w:rsid w:val="00767342"/>
    <w:rsid w:val="0076734D"/>
    <w:rsid w:val="00767361"/>
    <w:rsid w:val="00767388"/>
    <w:rsid w:val="007673AB"/>
    <w:rsid w:val="00767415"/>
    <w:rsid w:val="00767422"/>
    <w:rsid w:val="00767440"/>
    <w:rsid w:val="00767449"/>
    <w:rsid w:val="00767456"/>
    <w:rsid w:val="00767513"/>
    <w:rsid w:val="00767528"/>
    <w:rsid w:val="00767557"/>
    <w:rsid w:val="0076759A"/>
    <w:rsid w:val="007675E8"/>
    <w:rsid w:val="007675EA"/>
    <w:rsid w:val="007676A3"/>
    <w:rsid w:val="007676B7"/>
    <w:rsid w:val="00767720"/>
    <w:rsid w:val="00767791"/>
    <w:rsid w:val="007677A0"/>
    <w:rsid w:val="0076781C"/>
    <w:rsid w:val="00767889"/>
    <w:rsid w:val="007678D9"/>
    <w:rsid w:val="00767964"/>
    <w:rsid w:val="007679BD"/>
    <w:rsid w:val="007679EF"/>
    <w:rsid w:val="00767A2F"/>
    <w:rsid w:val="00767A67"/>
    <w:rsid w:val="00767A71"/>
    <w:rsid w:val="00767A88"/>
    <w:rsid w:val="00767ACA"/>
    <w:rsid w:val="00767AE0"/>
    <w:rsid w:val="00767B33"/>
    <w:rsid w:val="00767BD5"/>
    <w:rsid w:val="00767C17"/>
    <w:rsid w:val="00767C5E"/>
    <w:rsid w:val="00767CEC"/>
    <w:rsid w:val="00767E85"/>
    <w:rsid w:val="00767F0C"/>
    <w:rsid w:val="00767F1E"/>
    <w:rsid w:val="00767F5C"/>
    <w:rsid w:val="00767FBD"/>
    <w:rsid w:val="00767FE1"/>
    <w:rsid w:val="00770005"/>
    <w:rsid w:val="0077000A"/>
    <w:rsid w:val="0077001D"/>
    <w:rsid w:val="00770076"/>
    <w:rsid w:val="007700BE"/>
    <w:rsid w:val="00770122"/>
    <w:rsid w:val="00770126"/>
    <w:rsid w:val="00770151"/>
    <w:rsid w:val="00770189"/>
    <w:rsid w:val="00770210"/>
    <w:rsid w:val="007702B1"/>
    <w:rsid w:val="007702B9"/>
    <w:rsid w:val="00770332"/>
    <w:rsid w:val="00770350"/>
    <w:rsid w:val="00770378"/>
    <w:rsid w:val="00770405"/>
    <w:rsid w:val="00770578"/>
    <w:rsid w:val="00770616"/>
    <w:rsid w:val="00770620"/>
    <w:rsid w:val="00770639"/>
    <w:rsid w:val="00770676"/>
    <w:rsid w:val="0077069B"/>
    <w:rsid w:val="00770711"/>
    <w:rsid w:val="00770773"/>
    <w:rsid w:val="007708BB"/>
    <w:rsid w:val="00770982"/>
    <w:rsid w:val="007709B2"/>
    <w:rsid w:val="007709D8"/>
    <w:rsid w:val="00770A16"/>
    <w:rsid w:val="00770A80"/>
    <w:rsid w:val="00770AFB"/>
    <w:rsid w:val="00770B11"/>
    <w:rsid w:val="00770B2E"/>
    <w:rsid w:val="00770B42"/>
    <w:rsid w:val="00770B55"/>
    <w:rsid w:val="00770B7E"/>
    <w:rsid w:val="00770CA5"/>
    <w:rsid w:val="00770D30"/>
    <w:rsid w:val="00770D83"/>
    <w:rsid w:val="00770D95"/>
    <w:rsid w:val="00770DB9"/>
    <w:rsid w:val="00770EAD"/>
    <w:rsid w:val="00770EFA"/>
    <w:rsid w:val="00770F3E"/>
    <w:rsid w:val="00770FA7"/>
    <w:rsid w:val="00771066"/>
    <w:rsid w:val="0077108E"/>
    <w:rsid w:val="007710B5"/>
    <w:rsid w:val="007710E2"/>
    <w:rsid w:val="007710E4"/>
    <w:rsid w:val="0077111C"/>
    <w:rsid w:val="00771121"/>
    <w:rsid w:val="0077112B"/>
    <w:rsid w:val="00771161"/>
    <w:rsid w:val="00771167"/>
    <w:rsid w:val="007711D2"/>
    <w:rsid w:val="007711DC"/>
    <w:rsid w:val="0077125E"/>
    <w:rsid w:val="00771269"/>
    <w:rsid w:val="007712B4"/>
    <w:rsid w:val="00771367"/>
    <w:rsid w:val="007713A4"/>
    <w:rsid w:val="007714F1"/>
    <w:rsid w:val="007714FC"/>
    <w:rsid w:val="0077151C"/>
    <w:rsid w:val="00771554"/>
    <w:rsid w:val="00771626"/>
    <w:rsid w:val="007716FE"/>
    <w:rsid w:val="00771707"/>
    <w:rsid w:val="00771712"/>
    <w:rsid w:val="007718DB"/>
    <w:rsid w:val="007718E2"/>
    <w:rsid w:val="00771919"/>
    <w:rsid w:val="00771946"/>
    <w:rsid w:val="0077196B"/>
    <w:rsid w:val="00771984"/>
    <w:rsid w:val="00771989"/>
    <w:rsid w:val="0077198B"/>
    <w:rsid w:val="00771A73"/>
    <w:rsid w:val="00771AF6"/>
    <w:rsid w:val="00771B75"/>
    <w:rsid w:val="00771BBD"/>
    <w:rsid w:val="00771BD4"/>
    <w:rsid w:val="00771C4C"/>
    <w:rsid w:val="00771C53"/>
    <w:rsid w:val="00771C7F"/>
    <w:rsid w:val="00771C88"/>
    <w:rsid w:val="00771C8C"/>
    <w:rsid w:val="00771D05"/>
    <w:rsid w:val="00771D54"/>
    <w:rsid w:val="00771D67"/>
    <w:rsid w:val="00771DA0"/>
    <w:rsid w:val="00771DAD"/>
    <w:rsid w:val="00771ECD"/>
    <w:rsid w:val="00771F30"/>
    <w:rsid w:val="00771F3C"/>
    <w:rsid w:val="00771FAE"/>
    <w:rsid w:val="00771FC8"/>
    <w:rsid w:val="00772070"/>
    <w:rsid w:val="007720DB"/>
    <w:rsid w:val="00772215"/>
    <w:rsid w:val="00772234"/>
    <w:rsid w:val="00772254"/>
    <w:rsid w:val="007722D3"/>
    <w:rsid w:val="007723F3"/>
    <w:rsid w:val="0077242E"/>
    <w:rsid w:val="00772441"/>
    <w:rsid w:val="00772481"/>
    <w:rsid w:val="007724A1"/>
    <w:rsid w:val="007724EA"/>
    <w:rsid w:val="007724FE"/>
    <w:rsid w:val="0077250A"/>
    <w:rsid w:val="00772545"/>
    <w:rsid w:val="0077257B"/>
    <w:rsid w:val="00772639"/>
    <w:rsid w:val="00772662"/>
    <w:rsid w:val="007726AE"/>
    <w:rsid w:val="007726F2"/>
    <w:rsid w:val="0077275A"/>
    <w:rsid w:val="0077277B"/>
    <w:rsid w:val="0077282C"/>
    <w:rsid w:val="007728A9"/>
    <w:rsid w:val="007729E6"/>
    <w:rsid w:val="00772A5E"/>
    <w:rsid w:val="00772A83"/>
    <w:rsid w:val="00772AEA"/>
    <w:rsid w:val="00772AEB"/>
    <w:rsid w:val="00772AF9"/>
    <w:rsid w:val="00772BC6"/>
    <w:rsid w:val="00772BEE"/>
    <w:rsid w:val="00772BFF"/>
    <w:rsid w:val="00772C58"/>
    <w:rsid w:val="00772C8F"/>
    <w:rsid w:val="00772CC0"/>
    <w:rsid w:val="00772CD8"/>
    <w:rsid w:val="00772D4C"/>
    <w:rsid w:val="00772D82"/>
    <w:rsid w:val="00772D86"/>
    <w:rsid w:val="00772DA5"/>
    <w:rsid w:val="00772DCB"/>
    <w:rsid w:val="00772DDE"/>
    <w:rsid w:val="00772E33"/>
    <w:rsid w:val="00772E97"/>
    <w:rsid w:val="00772EB5"/>
    <w:rsid w:val="00772F94"/>
    <w:rsid w:val="00772FB9"/>
    <w:rsid w:val="0077302E"/>
    <w:rsid w:val="00773067"/>
    <w:rsid w:val="0077306A"/>
    <w:rsid w:val="007730CD"/>
    <w:rsid w:val="007730E6"/>
    <w:rsid w:val="0077311C"/>
    <w:rsid w:val="00773153"/>
    <w:rsid w:val="00773169"/>
    <w:rsid w:val="0077316A"/>
    <w:rsid w:val="007731C4"/>
    <w:rsid w:val="007731E1"/>
    <w:rsid w:val="00773285"/>
    <w:rsid w:val="007732AC"/>
    <w:rsid w:val="007732BC"/>
    <w:rsid w:val="0077331C"/>
    <w:rsid w:val="007733B1"/>
    <w:rsid w:val="00773426"/>
    <w:rsid w:val="00773455"/>
    <w:rsid w:val="00773480"/>
    <w:rsid w:val="007734CF"/>
    <w:rsid w:val="007734E2"/>
    <w:rsid w:val="00773522"/>
    <w:rsid w:val="007735B8"/>
    <w:rsid w:val="007735FC"/>
    <w:rsid w:val="007736DE"/>
    <w:rsid w:val="0077371C"/>
    <w:rsid w:val="00773873"/>
    <w:rsid w:val="007738F1"/>
    <w:rsid w:val="007738F9"/>
    <w:rsid w:val="0077392E"/>
    <w:rsid w:val="007739A3"/>
    <w:rsid w:val="00773A24"/>
    <w:rsid w:val="00773A3A"/>
    <w:rsid w:val="00773A56"/>
    <w:rsid w:val="00773A9F"/>
    <w:rsid w:val="00773B34"/>
    <w:rsid w:val="00773BC8"/>
    <w:rsid w:val="00773BCD"/>
    <w:rsid w:val="00773BF3"/>
    <w:rsid w:val="00773CC0"/>
    <w:rsid w:val="00773D27"/>
    <w:rsid w:val="00773D32"/>
    <w:rsid w:val="00773D56"/>
    <w:rsid w:val="00773D98"/>
    <w:rsid w:val="00773DB2"/>
    <w:rsid w:val="00773E32"/>
    <w:rsid w:val="00773E95"/>
    <w:rsid w:val="00773EA1"/>
    <w:rsid w:val="00773EB4"/>
    <w:rsid w:val="00773ED4"/>
    <w:rsid w:val="00773EDE"/>
    <w:rsid w:val="00773EFA"/>
    <w:rsid w:val="00773FEE"/>
    <w:rsid w:val="00774020"/>
    <w:rsid w:val="0077405E"/>
    <w:rsid w:val="0077410D"/>
    <w:rsid w:val="0077419D"/>
    <w:rsid w:val="007741E4"/>
    <w:rsid w:val="0077423F"/>
    <w:rsid w:val="007742CF"/>
    <w:rsid w:val="0077430F"/>
    <w:rsid w:val="00774334"/>
    <w:rsid w:val="0077436D"/>
    <w:rsid w:val="007743F8"/>
    <w:rsid w:val="0077445F"/>
    <w:rsid w:val="00774477"/>
    <w:rsid w:val="0077447D"/>
    <w:rsid w:val="00774505"/>
    <w:rsid w:val="00774565"/>
    <w:rsid w:val="0077459D"/>
    <w:rsid w:val="007745F1"/>
    <w:rsid w:val="00774610"/>
    <w:rsid w:val="00774659"/>
    <w:rsid w:val="0077466A"/>
    <w:rsid w:val="00774684"/>
    <w:rsid w:val="007746B2"/>
    <w:rsid w:val="0077471A"/>
    <w:rsid w:val="00774738"/>
    <w:rsid w:val="0077477F"/>
    <w:rsid w:val="00774795"/>
    <w:rsid w:val="007747AD"/>
    <w:rsid w:val="007747E2"/>
    <w:rsid w:val="007747E5"/>
    <w:rsid w:val="007747F5"/>
    <w:rsid w:val="00774860"/>
    <w:rsid w:val="0077486F"/>
    <w:rsid w:val="007748B2"/>
    <w:rsid w:val="00774991"/>
    <w:rsid w:val="007749B0"/>
    <w:rsid w:val="007749E0"/>
    <w:rsid w:val="00774A18"/>
    <w:rsid w:val="00774B50"/>
    <w:rsid w:val="00774BD1"/>
    <w:rsid w:val="00774BD2"/>
    <w:rsid w:val="00774BE8"/>
    <w:rsid w:val="00774C1D"/>
    <w:rsid w:val="00774C29"/>
    <w:rsid w:val="00774CCE"/>
    <w:rsid w:val="00774D0C"/>
    <w:rsid w:val="00774D6E"/>
    <w:rsid w:val="00774DF3"/>
    <w:rsid w:val="00774E03"/>
    <w:rsid w:val="00774E19"/>
    <w:rsid w:val="00774E91"/>
    <w:rsid w:val="00774ECA"/>
    <w:rsid w:val="00774F2E"/>
    <w:rsid w:val="00774FAF"/>
    <w:rsid w:val="00774FED"/>
    <w:rsid w:val="0077505F"/>
    <w:rsid w:val="007750E5"/>
    <w:rsid w:val="007750FA"/>
    <w:rsid w:val="0077518B"/>
    <w:rsid w:val="00775211"/>
    <w:rsid w:val="00775241"/>
    <w:rsid w:val="0077528E"/>
    <w:rsid w:val="007752C7"/>
    <w:rsid w:val="007752FB"/>
    <w:rsid w:val="00775326"/>
    <w:rsid w:val="0077534F"/>
    <w:rsid w:val="00775363"/>
    <w:rsid w:val="0077539F"/>
    <w:rsid w:val="007753C1"/>
    <w:rsid w:val="00775469"/>
    <w:rsid w:val="00775485"/>
    <w:rsid w:val="00775488"/>
    <w:rsid w:val="007754E2"/>
    <w:rsid w:val="007754F1"/>
    <w:rsid w:val="00775529"/>
    <w:rsid w:val="00775564"/>
    <w:rsid w:val="007755C1"/>
    <w:rsid w:val="00775729"/>
    <w:rsid w:val="0077572C"/>
    <w:rsid w:val="00775755"/>
    <w:rsid w:val="00775849"/>
    <w:rsid w:val="007758E7"/>
    <w:rsid w:val="00775A05"/>
    <w:rsid w:val="00775B5C"/>
    <w:rsid w:val="00775C4D"/>
    <w:rsid w:val="00775C8E"/>
    <w:rsid w:val="00775CB6"/>
    <w:rsid w:val="00775D56"/>
    <w:rsid w:val="00775DC5"/>
    <w:rsid w:val="00775DD0"/>
    <w:rsid w:val="00775EB7"/>
    <w:rsid w:val="00775EF9"/>
    <w:rsid w:val="00775F59"/>
    <w:rsid w:val="00776026"/>
    <w:rsid w:val="00776050"/>
    <w:rsid w:val="00776149"/>
    <w:rsid w:val="007761A8"/>
    <w:rsid w:val="00776272"/>
    <w:rsid w:val="007762C9"/>
    <w:rsid w:val="00776303"/>
    <w:rsid w:val="00776307"/>
    <w:rsid w:val="0077630D"/>
    <w:rsid w:val="0077637D"/>
    <w:rsid w:val="007763F4"/>
    <w:rsid w:val="00776400"/>
    <w:rsid w:val="00776416"/>
    <w:rsid w:val="007764C9"/>
    <w:rsid w:val="00776542"/>
    <w:rsid w:val="007765EA"/>
    <w:rsid w:val="007765FA"/>
    <w:rsid w:val="0077667D"/>
    <w:rsid w:val="007767A3"/>
    <w:rsid w:val="007767B8"/>
    <w:rsid w:val="00776849"/>
    <w:rsid w:val="00776867"/>
    <w:rsid w:val="00776893"/>
    <w:rsid w:val="007768B0"/>
    <w:rsid w:val="007768B2"/>
    <w:rsid w:val="007768D3"/>
    <w:rsid w:val="00776A8C"/>
    <w:rsid w:val="00776AC6"/>
    <w:rsid w:val="00776B33"/>
    <w:rsid w:val="00776B80"/>
    <w:rsid w:val="00776BD7"/>
    <w:rsid w:val="00776BDC"/>
    <w:rsid w:val="00776BF7"/>
    <w:rsid w:val="00776C25"/>
    <w:rsid w:val="00776C3B"/>
    <w:rsid w:val="00776C46"/>
    <w:rsid w:val="00776C52"/>
    <w:rsid w:val="00776C68"/>
    <w:rsid w:val="00776CB1"/>
    <w:rsid w:val="00776CBD"/>
    <w:rsid w:val="00776CFD"/>
    <w:rsid w:val="00776D3B"/>
    <w:rsid w:val="00776D58"/>
    <w:rsid w:val="00776EF2"/>
    <w:rsid w:val="00776FBE"/>
    <w:rsid w:val="00776FC9"/>
    <w:rsid w:val="00777023"/>
    <w:rsid w:val="00777093"/>
    <w:rsid w:val="00777102"/>
    <w:rsid w:val="00777132"/>
    <w:rsid w:val="00777175"/>
    <w:rsid w:val="00777312"/>
    <w:rsid w:val="00777391"/>
    <w:rsid w:val="00777494"/>
    <w:rsid w:val="0077749B"/>
    <w:rsid w:val="007774A9"/>
    <w:rsid w:val="007774D3"/>
    <w:rsid w:val="007774E1"/>
    <w:rsid w:val="0077751F"/>
    <w:rsid w:val="007775CE"/>
    <w:rsid w:val="007775D2"/>
    <w:rsid w:val="00777602"/>
    <w:rsid w:val="00777605"/>
    <w:rsid w:val="0077762B"/>
    <w:rsid w:val="0077765D"/>
    <w:rsid w:val="00777678"/>
    <w:rsid w:val="007776AD"/>
    <w:rsid w:val="0077777B"/>
    <w:rsid w:val="00777863"/>
    <w:rsid w:val="00777881"/>
    <w:rsid w:val="0077788B"/>
    <w:rsid w:val="007778A6"/>
    <w:rsid w:val="00777907"/>
    <w:rsid w:val="00777939"/>
    <w:rsid w:val="007779E2"/>
    <w:rsid w:val="00777A55"/>
    <w:rsid w:val="00777A9D"/>
    <w:rsid w:val="00777AAD"/>
    <w:rsid w:val="00777AC2"/>
    <w:rsid w:val="00777AFF"/>
    <w:rsid w:val="00777B6D"/>
    <w:rsid w:val="00777C15"/>
    <w:rsid w:val="00777C56"/>
    <w:rsid w:val="00777D46"/>
    <w:rsid w:val="00777D85"/>
    <w:rsid w:val="00777DB9"/>
    <w:rsid w:val="00777DE4"/>
    <w:rsid w:val="00777E57"/>
    <w:rsid w:val="00777EA5"/>
    <w:rsid w:val="00777F1D"/>
    <w:rsid w:val="00777F43"/>
    <w:rsid w:val="00777F7C"/>
    <w:rsid w:val="00780017"/>
    <w:rsid w:val="0078002E"/>
    <w:rsid w:val="00780074"/>
    <w:rsid w:val="0078013B"/>
    <w:rsid w:val="0078013E"/>
    <w:rsid w:val="00780166"/>
    <w:rsid w:val="007801A0"/>
    <w:rsid w:val="00780217"/>
    <w:rsid w:val="0078021B"/>
    <w:rsid w:val="0078037C"/>
    <w:rsid w:val="0078041D"/>
    <w:rsid w:val="007804F6"/>
    <w:rsid w:val="007805B7"/>
    <w:rsid w:val="00780638"/>
    <w:rsid w:val="007806AB"/>
    <w:rsid w:val="007806AD"/>
    <w:rsid w:val="007806F9"/>
    <w:rsid w:val="00780715"/>
    <w:rsid w:val="00780760"/>
    <w:rsid w:val="00780873"/>
    <w:rsid w:val="007808B5"/>
    <w:rsid w:val="007808D6"/>
    <w:rsid w:val="0078095E"/>
    <w:rsid w:val="007809AE"/>
    <w:rsid w:val="007809EB"/>
    <w:rsid w:val="00780A50"/>
    <w:rsid w:val="00780A5B"/>
    <w:rsid w:val="00780A69"/>
    <w:rsid w:val="00780A7F"/>
    <w:rsid w:val="00780AAE"/>
    <w:rsid w:val="00780ABA"/>
    <w:rsid w:val="00780AD8"/>
    <w:rsid w:val="00780B0C"/>
    <w:rsid w:val="00780BFB"/>
    <w:rsid w:val="00780CAC"/>
    <w:rsid w:val="00780CEC"/>
    <w:rsid w:val="00780D03"/>
    <w:rsid w:val="00780D8B"/>
    <w:rsid w:val="00780DAA"/>
    <w:rsid w:val="00780E10"/>
    <w:rsid w:val="00780E9E"/>
    <w:rsid w:val="00780F7C"/>
    <w:rsid w:val="00780F7E"/>
    <w:rsid w:val="00780FBC"/>
    <w:rsid w:val="00780FD8"/>
    <w:rsid w:val="00781159"/>
    <w:rsid w:val="00781210"/>
    <w:rsid w:val="00781251"/>
    <w:rsid w:val="00781329"/>
    <w:rsid w:val="00781349"/>
    <w:rsid w:val="007813E6"/>
    <w:rsid w:val="00781401"/>
    <w:rsid w:val="00781486"/>
    <w:rsid w:val="00781547"/>
    <w:rsid w:val="007815A4"/>
    <w:rsid w:val="0078174E"/>
    <w:rsid w:val="00781766"/>
    <w:rsid w:val="00781788"/>
    <w:rsid w:val="007817A5"/>
    <w:rsid w:val="007817EB"/>
    <w:rsid w:val="0078182B"/>
    <w:rsid w:val="007818BC"/>
    <w:rsid w:val="00781996"/>
    <w:rsid w:val="0078199B"/>
    <w:rsid w:val="007819BA"/>
    <w:rsid w:val="007819C0"/>
    <w:rsid w:val="00781A5A"/>
    <w:rsid w:val="00781A6D"/>
    <w:rsid w:val="00781AC8"/>
    <w:rsid w:val="00781B6D"/>
    <w:rsid w:val="00781BAD"/>
    <w:rsid w:val="00781C27"/>
    <w:rsid w:val="00781C86"/>
    <w:rsid w:val="00781D57"/>
    <w:rsid w:val="00781DBD"/>
    <w:rsid w:val="00781E74"/>
    <w:rsid w:val="00781F00"/>
    <w:rsid w:val="00781F98"/>
    <w:rsid w:val="00781FA2"/>
    <w:rsid w:val="00781FBC"/>
    <w:rsid w:val="00781FFE"/>
    <w:rsid w:val="00782014"/>
    <w:rsid w:val="007820B9"/>
    <w:rsid w:val="00782106"/>
    <w:rsid w:val="007821D7"/>
    <w:rsid w:val="0078224F"/>
    <w:rsid w:val="0078227B"/>
    <w:rsid w:val="007822CB"/>
    <w:rsid w:val="00782321"/>
    <w:rsid w:val="00782358"/>
    <w:rsid w:val="007823A0"/>
    <w:rsid w:val="00782425"/>
    <w:rsid w:val="0078242B"/>
    <w:rsid w:val="0078243A"/>
    <w:rsid w:val="00782485"/>
    <w:rsid w:val="007825A6"/>
    <w:rsid w:val="00782605"/>
    <w:rsid w:val="0078268F"/>
    <w:rsid w:val="007826D5"/>
    <w:rsid w:val="00782713"/>
    <w:rsid w:val="007827EF"/>
    <w:rsid w:val="00782914"/>
    <w:rsid w:val="0078294B"/>
    <w:rsid w:val="0078296D"/>
    <w:rsid w:val="007829AC"/>
    <w:rsid w:val="007829FB"/>
    <w:rsid w:val="00782AC8"/>
    <w:rsid w:val="00782BC3"/>
    <w:rsid w:val="00782BDF"/>
    <w:rsid w:val="00782BE7"/>
    <w:rsid w:val="00782BF6"/>
    <w:rsid w:val="00782C3A"/>
    <w:rsid w:val="00782C88"/>
    <w:rsid w:val="00782C91"/>
    <w:rsid w:val="00782C9F"/>
    <w:rsid w:val="00782CAB"/>
    <w:rsid w:val="00782CE8"/>
    <w:rsid w:val="00782D35"/>
    <w:rsid w:val="00782D72"/>
    <w:rsid w:val="00782DA4"/>
    <w:rsid w:val="00782DA8"/>
    <w:rsid w:val="00782DBE"/>
    <w:rsid w:val="00782DE1"/>
    <w:rsid w:val="00782DF9"/>
    <w:rsid w:val="00782E12"/>
    <w:rsid w:val="00782F3A"/>
    <w:rsid w:val="00782F3B"/>
    <w:rsid w:val="00783043"/>
    <w:rsid w:val="00783067"/>
    <w:rsid w:val="007830A7"/>
    <w:rsid w:val="007830CE"/>
    <w:rsid w:val="007830DD"/>
    <w:rsid w:val="007830E7"/>
    <w:rsid w:val="007830FF"/>
    <w:rsid w:val="00783102"/>
    <w:rsid w:val="0078320A"/>
    <w:rsid w:val="00783267"/>
    <w:rsid w:val="00783284"/>
    <w:rsid w:val="007832C2"/>
    <w:rsid w:val="007832D3"/>
    <w:rsid w:val="007832DF"/>
    <w:rsid w:val="007832EA"/>
    <w:rsid w:val="0078334E"/>
    <w:rsid w:val="00783358"/>
    <w:rsid w:val="00783393"/>
    <w:rsid w:val="007833C1"/>
    <w:rsid w:val="007833C5"/>
    <w:rsid w:val="00783453"/>
    <w:rsid w:val="00783541"/>
    <w:rsid w:val="0078358A"/>
    <w:rsid w:val="007835BB"/>
    <w:rsid w:val="00783628"/>
    <w:rsid w:val="0078362A"/>
    <w:rsid w:val="00783763"/>
    <w:rsid w:val="007837A3"/>
    <w:rsid w:val="007837B7"/>
    <w:rsid w:val="00783813"/>
    <w:rsid w:val="0078389E"/>
    <w:rsid w:val="007838A4"/>
    <w:rsid w:val="007838E5"/>
    <w:rsid w:val="007838FB"/>
    <w:rsid w:val="00783944"/>
    <w:rsid w:val="007839D7"/>
    <w:rsid w:val="007839DC"/>
    <w:rsid w:val="00783ADA"/>
    <w:rsid w:val="00783B73"/>
    <w:rsid w:val="00783B9E"/>
    <w:rsid w:val="00783C23"/>
    <w:rsid w:val="00783C2D"/>
    <w:rsid w:val="00783CA7"/>
    <w:rsid w:val="00783CCB"/>
    <w:rsid w:val="00783CF1"/>
    <w:rsid w:val="00783D15"/>
    <w:rsid w:val="00783D23"/>
    <w:rsid w:val="00783D5A"/>
    <w:rsid w:val="00783DFD"/>
    <w:rsid w:val="00783E16"/>
    <w:rsid w:val="00783ECE"/>
    <w:rsid w:val="00783ED9"/>
    <w:rsid w:val="00783EF7"/>
    <w:rsid w:val="00783F47"/>
    <w:rsid w:val="00783FD3"/>
    <w:rsid w:val="0078404F"/>
    <w:rsid w:val="007840B6"/>
    <w:rsid w:val="007840D6"/>
    <w:rsid w:val="00784112"/>
    <w:rsid w:val="0078411C"/>
    <w:rsid w:val="0078417C"/>
    <w:rsid w:val="007841CC"/>
    <w:rsid w:val="0078422D"/>
    <w:rsid w:val="007842F8"/>
    <w:rsid w:val="00784381"/>
    <w:rsid w:val="0078438D"/>
    <w:rsid w:val="007843B4"/>
    <w:rsid w:val="00784456"/>
    <w:rsid w:val="0078446D"/>
    <w:rsid w:val="00784471"/>
    <w:rsid w:val="00784491"/>
    <w:rsid w:val="007844CC"/>
    <w:rsid w:val="00784523"/>
    <w:rsid w:val="00784532"/>
    <w:rsid w:val="0078453B"/>
    <w:rsid w:val="007846B8"/>
    <w:rsid w:val="0078476F"/>
    <w:rsid w:val="007847FF"/>
    <w:rsid w:val="0078486A"/>
    <w:rsid w:val="00784872"/>
    <w:rsid w:val="007848EF"/>
    <w:rsid w:val="007848F4"/>
    <w:rsid w:val="00784991"/>
    <w:rsid w:val="007849E3"/>
    <w:rsid w:val="00784A53"/>
    <w:rsid w:val="00784B10"/>
    <w:rsid w:val="00784B4F"/>
    <w:rsid w:val="00784BD5"/>
    <w:rsid w:val="00784C5A"/>
    <w:rsid w:val="00784CBB"/>
    <w:rsid w:val="00784D66"/>
    <w:rsid w:val="00784D75"/>
    <w:rsid w:val="00784DA4"/>
    <w:rsid w:val="00784ED7"/>
    <w:rsid w:val="00784EEB"/>
    <w:rsid w:val="00784EEE"/>
    <w:rsid w:val="00784F07"/>
    <w:rsid w:val="00784F4A"/>
    <w:rsid w:val="00784F8F"/>
    <w:rsid w:val="00785011"/>
    <w:rsid w:val="0078512C"/>
    <w:rsid w:val="0078514F"/>
    <w:rsid w:val="007851D8"/>
    <w:rsid w:val="00785205"/>
    <w:rsid w:val="0078523F"/>
    <w:rsid w:val="00785254"/>
    <w:rsid w:val="00785273"/>
    <w:rsid w:val="007852C9"/>
    <w:rsid w:val="007852E9"/>
    <w:rsid w:val="00785371"/>
    <w:rsid w:val="007853A1"/>
    <w:rsid w:val="007853CD"/>
    <w:rsid w:val="007853E3"/>
    <w:rsid w:val="0078545B"/>
    <w:rsid w:val="00785478"/>
    <w:rsid w:val="00785479"/>
    <w:rsid w:val="007854F6"/>
    <w:rsid w:val="0078550E"/>
    <w:rsid w:val="00785519"/>
    <w:rsid w:val="00785529"/>
    <w:rsid w:val="0078553F"/>
    <w:rsid w:val="00785552"/>
    <w:rsid w:val="007855D4"/>
    <w:rsid w:val="0078569C"/>
    <w:rsid w:val="007856E3"/>
    <w:rsid w:val="0078573F"/>
    <w:rsid w:val="00785749"/>
    <w:rsid w:val="007857B3"/>
    <w:rsid w:val="007857C5"/>
    <w:rsid w:val="00785819"/>
    <w:rsid w:val="007858BD"/>
    <w:rsid w:val="007858F4"/>
    <w:rsid w:val="007858FB"/>
    <w:rsid w:val="0078593A"/>
    <w:rsid w:val="00785945"/>
    <w:rsid w:val="0078596F"/>
    <w:rsid w:val="00785A94"/>
    <w:rsid w:val="00785B01"/>
    <w:rsid w:val="00785B17"/>
    <w:rsid w:val="00785B27"/>
    <w:rsid w:val="00785B65"/>
    <w:rsid w:val="00785B67"/>
    <w:rsid w:val="00785B72"/>
    <w:rsid w:val="00785BC6"/>
    <w:rsid w:val="00785BD6"/>
    <w:rsid w:val="00785C34"/>
    <w:rsid w:val="00785CEA"/>
    <w:rsid w:val="00785D2A"/>
    <w:rsid w:val="00785DA9"/>
    <w:rsid w:val="00785E29"/>
    <w:rsid w:val="00785E5C"/>
    <w:rsid w:val="00785E61"/>
    <w:rsid w:val="00785E6D"/>
    <w:rsid w:val="00785F90"/>
    <w:rsid w:val="00785FDA"/>
    <w:rsid w:val="00785FEA"/>
    <w:rsid w:val="00786001"/>
    <w:rsid w:val="007860CE"/>
    <w:rsid w:val="007860D2"/>
    <w:rsid w:val="007861B2"/>
    <w:rsid w:val="007861FA"/>
    <w:rsid w:val="00786207"/>
    <w:rsid w:val="007862BE"/>
    <w:rsid w:val="007862DB"/>
    <w:rsid w:val="00786401"/>
    <w:rsid w:val="00786405"/>
    <w:rsid w:val="00786412"/>
    <w:rsid w:val="0078656D"/>
    <w:rsid w:val="0078658A"/>
    <w:rsid w:val="007865A0"/>
    <w:rsid w:val="0078667F"/>
    <w:rsid w:val="0078668C"/>
    <w:rsid w:val="007866F4"/>
    <w:rsid w:val="00786718"/>
    <w:rsid w:val="0078671A"/>
    <w:rsid w:val="00786810"/>
    <w:rsid w:val="00786850"/>
    <w:rsid w:val="007868BC"/>
    <w:rsid w:val="00786929"/>
    <w:rsid w:val="007869E3"/>
    <w:rsid w:val="00786A1C"/>
    <w:rsid w:val="00786A8F"/>
    <w:rsid w:val="00786A97"/>
    <w:rsid w:val="00786ACE"/>
    <w:rsid w:val="00786AD3"/>
    <w:rsid w:val="00786AF8"/>
    <w:rsid w:val="00786B45"/>
    <w:rsid w:val="00786B9C"/>
    <w:rsid w:val="00786C9C"/>
    <w:rsid w:val="00786CEC"/>
    <w:rsid w:val="00786D05"/>
    <w:rsid w:val="00786D28"/>
    <w:rsid w:val="00786DC4"/>
    <w:rsid w:val="00786DE2"/>
    <w:rsid w:val="00786ECC"/>
    <w:rsid w:val="00786EEC"/>
    <w:rsid w:val="00786F9B"/>
    <w:rsid w:val="00787015"/>
    <w:rsid w:val="00787019"/>
    <w:rsid w:val="007870BF"/>
    <w:rsid w:val="007870D9"/>
    <w:rsid w:val="00787125"/>
    <w:rsid w:val="00787251"/>
    <w:rsid w:val="007872F7"/>
    <w:rsid w:val="00787335"/>
    <w:rsid w:val="007873AB"/>
    <w:rsid w:val="007873D5"/>
    <w:rsid w:val="007873E6"/>
    <w:rsid w:val="00787544"/>
    <w:rsid w:val="0078754C"/>
    <w:rsid w:val="007875BC"/>
    <w:rsid w:val="007875DD"/>
    <w:rsid w:val="00787614"/>
    <w:rsid w:val="0078761E"/>
    <w:rsid w:val="0078764B"/>
    <w:rsid w:val="00787677"/>
    <w:rsid w:val="0078767B"/>
    <w:rsid w:val="0078767C"/>
    <w:rsid w:val="00787743"/>
    <w:rsid w:val="00787744"/>
    <w:rsid w:val="00787777"/>
    <w:rsid w:val="00787779"/>
    <w:rsid w:val="00787809"/>
    <w:rsid w:val="007878BC"/>
    <w:rsid w:val="00787926"/>
    <w:rsid w:val="0078798E"/>
    <w:rsid w:val="00787A39"/>
    <w:rsid w:val="00787A5C"/>
    <w:rsid w:val="00787ABC"/>
    <w:rsid w:val="00787B3D"/>
    <w:rsid w:val="00787BAB"/>
    <w:rsid w:val="00787C3D"/>
    <w:rsid w:val="00787CAE"/>
    <w:rsid w:val="00787CF0"/>
    <w:rsid w:val="00787D3B"/>
    <w:rsid w:val="00787DCF"/>
    <w:rsid w:val="00787DF4"/>
    <w:rsid w:val="00787E1F"/>
    <w:rsid w:val="00787E66"/>
    <w:rsid w:val="00787EA0"/>
    <w:rsid w:val="00787EA3"/>
    <w:rsid w:val="00787EB7"/>
    <w:rsid w:val="00787FEF"/>
    <w:rsid w:val="00790017"/>
    <w:rsid w:val="00790029"/>
    <w:rsid w:val="0079014E"/>
    <w:rsid w:val="007901E0"/>
    <w:rsid w:val="007901ED"/>
    <w:rsid w:val="007901F3"/>
    <w:rsid w:val="0079020D"/>
    <w:rsid w:val="0079025C"/>
    <w:rsid w:val="00790268"/>
    <w:rsid w:val="0079034A"/>
    <w:rsid w:val="007903E5"/>
    <w:rsid w:val="007904F3"/>
    <w:rsid w:val="00790519"/>
    <w:rsid w:val="00790521"/>
    <w:rsid w:val="00790568"/>
    <w:rsid w:val="0079056D"/>
    <w:rsid w:val="007905B3"/>
    <w:rsid w:val="007905B4"/>
    <w:rsid w:val="007905B9"/>
    <w:rsid w:val="007905E3"/>
    <w:rsid w:val="007905F4"/>
    <w:rsid w:val="00790610"/>
    <w:rsid w:val="0079064A"/>
    <w:rsid w:val="0079068D"/>
    <w:rsid w:val="00790696"/>
    <w:rsid w:val="00790724"/>
    <w:rsid w:val="0079074B"/>
    <w:rsid w:val="0079074E"/>
    <w:rsid w:val="007907D9"/>
    <w:rsid w:val="0079089C"/>
    <w:rsid w:val="007908A5"/>
    <w:rsid w:val="00790923"/>
    <w:rsid w:val="00790969"/>
    <w:rsid w:val="007909F3"/>
    <w:rsid w:val="00790A9C"/>
    <w:rsid w:val="00790AF9"/>
    <w:rsid w:val="00790B28"/>
    <w:rsid w:val="00790BB3"/>
    <w:rsid w:val="00790BCD"/>
    <w:rsid w:val="00790C15"/>
    <w:rsid w:val="00790C8D"/>
    <w:rsid w:val="00790CBC"/>
    <w:rsid w:val="00790D3C"/>
    <w:rsid w:val="00790D42"/>
    <w:rsid w:val="00790D7D"/>
    <w:rsid w:val="00790D95"/>
    <w:rsid w:val="00790DF3"/>
    <w:rsid w:val="00790EB6"/>
    <w:rsid w:val="00790EDC"/>
    <w:rsid w:val="00790EE1"/>
    <w:rsid w:val="00790FAC"/>
    <w:rsid w:val="00790FE7"/>
    <w:rsid w:val="0079103A"/>
    <w:rsid w:val="00791122"/>
    <w:rsid w:val="0079121F"/>
    <w:rsid w:val="0079129F"/>
    <w:rsid w:val="007912A8"/>
    <w:rsid w:val="00791301"/>
    <w:rsid w:val="00791352"/>
    <w:rsid w:val="00791353"/>
    <w:rsid w:val="00791357"/>
    <w:rsid w:val="007913CC"/>
    <w:rsid w:val="00791451"/>
    <w:rsid w:val="00791466"/>
    <w:rsid w:val="00791509"/>
    <w:rsid w:val="0079161B"/>
    <w:rsid w:val="0079169B"/>
    <w:rsid w:val="00791745"/>
    <w:rsid w:val="007917BA"/>
    <w:rsid w:val="0079183F"/>
    <w:rsid w:val="007918BC"/>
    <w:rsid w:val="007918C1"/>
    <w:rsid w:val="007918D3"/>
    <w:rsid w:val="007918F3"/>
    <w:rsid w:val="0079192C"/>
    <w:rsid w:val="00791945"/>
    <w:rsid w:val="00791957"/>
    <w:rsid w:val="00791A3B"/>
    <w:rsid w:val="00791A3C"/>
    <w:rsid w:val="00791AA3"/>
    <w:rsid w:val="00791AC6"/>
    <w:rsid w:val="00791B4E"/>
    <w:rsid w:val="00791BCA"/>
    <w:rsid w:val="00791C97"/>
    <w:rsid w:val="00791CC2"/>
    <w:rsid w:val="00791CC7"/>
    <w:rsid w:val="00791D37"/>
    <w:rsid w:val="00791D79"/>
    <w:rsid w:val="00791D98"/>
    <w:rsid w:val="00791DCE"/>
    <w:rsid w:val="00791E0F"/>
    <w:rsid w:val="00791E9F"/>
    <w:rsid w:val="00791F3B"/>
    <w:rsid w:val="00791F75"/>
    <w:rsid w:val="00791FD7"/>
    <w:rsid w:val="007920B8"/>
    <w:rsid w:val="007920D9"/>
    <w:rsid w:val="00792138"/>
    <w:rsid w:val="00792151"/>
    <w:rsid w:val="0079219C"/>
    <w:rsid w:val="00792212"/>
    <w:rsid w:val="00792337"/>
    <w:rsid w:val="007923E9"/>
    <w:rsid w:val="007924B1"/>
    <w:rsid w:val="007924BC"/>
    <w:rsid w:val="00792549"/>
    <w:rsid w:val="00792564"/>
    <w:rsid w:val="00792587"/>
    <w:rsid w:val="00792639"/>
    <w:rsid w:val="00792673"/>
    <w:rsid w:val="00792795"/>
    <w:rsid w:val="0079280E"/>
    <w:rsid w:val="007928B4"/>
    <w:rsid w:val="00792904"/>
    <w:rsid w:val="00792949"/>
    <w:rsid w:val="00792953"/>
    <w:rsid w:val="00792A00"/>
    <w:rsid w:val="00792A5B"/>
    <w:rsid w:val="00792AA5"/>
    <w:rsid w:val="00792AD2"/>
    <w:rsid w:val="00792AE2"/>
    <w:rsid w:val="00792B1E"/>
    <w:rsid w:val="00792B2B"/>
    <w:rsid w:val="00792B93"/>
    <w:rsid w:val="00792C54"/>
    <w:rsid w:val="00792C6B"/>
    <w:rsid w:val="00792D3C"/>
    <w:rsid w:val="00792D52"/>
    <w:rsid w:val="00792D69"/>
    <w:rsid w:val="00792E16"/>
    <w:rsid w:val="00792E33"/>
    <w:rsid w:val="00792F08"/>
    <w:rsid w:val="00792F12"/>
    <w:rsid w:val="00792F23"/>
    <w:rsid w:val="00792F65"/>
    <w:rsid w:val="00792F74"/>
    <w:rsid w:val="00793012"/>
    <w:rsid w:val="00793030"/>
    <w:rsid w:val="00793063"/>
    <w:rsid w:val="00793077"/>
    <w:rsid w:val="0079309A"/>
    <w:rsid w:val="007930D3"/>
    <w:rsid w:val="00793105"/>
    <w:rsid w:val="00793126"/>
    <w:rsid w:val="0079318C"/>
    <w:rsid w:val="00793190"/>
    <w:rsid w:val="007931C2"/>
    <w:rsid w:val="007931CC"/>
    <w:rsid w:val="00793213"/>
    <w:rsid w:val="00793237"/>
    <w:rsid w:val="00793267"/>
    <w:rsid w:val="007932B1"/>
    <w:rsid w:val="007932F4"/>
    <w:rsid w:val="00793361"/>
    <w:rsid w:val="007933DF"/>
    <w:rsid w:val="0079341D"/>
    <w:rsid w:val="00793475"/>
    <w:rsid w:val="007934D9"/>
    <w:rsid w:val="007934EE"/>
    <w:rsid w:val="007934F8"/>
    <w:rsid w:val="00793512"/>
    <w:rsid w:val="00793513"/>
    <w:rsid w:val="0079351F"/>
    <w:rsid w:val="007935C5"/>
    <w:rsid w:val="0079361E"/>
    <w:rsid w:val="00793624"/>
    <w:rsid w:val="0079363A"/>
    <w:rsid w:val="0079373A"/>
    <w:rsid w:val="0079373E"/>
    <w:rsid w:val="00793761"/>
    <w:rsid w:val="00793782"/>
    <w:rsid w:val="0079381A"/>
    <w:rsid w:val="007938AB"/>
    <w:rsid w:val="007938E0"/>
    <w:rsid w:val="0079395A"/>
    <w:rsid w:val="00793969"/>
    <w:rsid w:val="00793979"/>
    <w:rsid w:val="007939BD"/>
    <w:rsid w:val="007939F6"/>
    <w:rsid w:val="00793A10"/>
    <w:rsid w:val="00793A64"/>
    <w:rsid w:val="00793AD8"/>
    <w:rsid w:val="00793AF5"/>
    <w:rsid w:val="00793B29"/>
    <w:rsid w:val="00793B34"/>
    <w:rsid w:val="00793B40"/>
    <w:rsid w:val="00793B45"/>
    <w:rsid w:val="00793B54"/>
    <w:rsid w:val="00793CD8"/>
    <w:rsid w:val="00793CE1"/>
    <w:rsid w:val="00793CF3"/>
    <w:rsid w:val="00793D49"/>
    <w:rsid w:val="00793D4C"/>
    <w:rsid w:val="00793DB2"/>
    <w:rsid w:val="00793DC5"/>
    <w:rsid w:val="00793F67"/>
    <w:rsid w:val="00793F75"/>
    <w:rsid w:val="00793F91"/>
    <w:rsid w:val="00793FA1"/>
    <w:rsid w:val="00793FC7"/>
    <w:rsid w:val="00793FE7"/>
    <w:rsid w:val="00793FFB"/>
    <w:rsid w:val="00794003"/>
    <w:rsid w:val="0079404C"/>
    <w:rsid w:val="00794075"/>
    <w:rsid w:val="0079408D"/>
    <w:rsid w:val="007940DD"/>
    <w:rsid w:val="007940F4"/>
    <w:rsid w:val="00794118"/>
    <w:rsid w:val="00794194"/>
    <w:rsid w:val="007941B4"/>
    <w:rsid w:val="007941F1"/>
    <w:rsid w:val="00794252"/>
    <w:rsid w:val="007942AC"/>
    <w:rsid w:val="00794353"/>
    <w:rsid w:val="0079435C"/>
    <w:rsid w:val="007943E9"/>
    <w:rsid w:val="00794456"/>
    <w:rsid w:val="00794486"/>
    <w:rsid w:val="007944B4"/>
    <w:rsid w:val="007944DE"/>
    <w:rsid w:val="007944E7"/>
    <w:rsid w:val="007944FE"/>
    <w:rsid w:val="0079451B"/>
    <w:rsid w:val="00794586"/>
    <w:rsid w:val="007945A6"/>
    <w:rsid w:val="00794693"/>
    <w:rsid w:val="00794718"/>
    <w:rsid w:val="0079478D"/>
    <w:rsid w:val="007947CB"/>
    <w:rsid w:val="007947CC"/>
    <w:rsid w:val="007948B1"/>
    <w:rsid w:val="00794AC6"/>
    <w:rsid w:val="00794ACE"/>
    <w:rsid w:val="00794AF5"/>
    <w:rsid w:val="00794AF7"/>
    <w:rsid w:val="00794B28"/>
    <w:rsid w:val="00794BEE"/>
    <w:rsid w:val="00794BEF"/>
    <w:rsid w:val="00794BF2"/>
    <w:rsid w:val="00794C0B"/>
    <w:rsid w:val="00794C39"/>
    <w:rsid w:val="00794CB0"/>
    <w:rsid w:val="00794CCA"/>
    <w:rsid w:val="00794CDF"/>
    <w:rsid w:val="00794E32"/>
    <w:rsid w:val="00794F4B"/>
    <w:rsid w:val="00794FE0"/>
    <w:rsid w:val="00794FE3"/>
    <w:rsid w:val="00795039"/>
    <w:rsid w:val="0079503B"/>
    <w:rsid w:val="00795042"/>
    <w:rsid w:val="007950A2"/>
    <w:rsid w:val="007950CD"/>
    <w:rsid w:val="007950E7"/>
    <w:rsid w:val="00795133"/>
    <w:rsid w:val="0079516B"/>
    <w:rsid w:val="007951D0"/>
    <w:rsid w:val="007951F6"/>
    <w:rsid w:val="00795208"/>
    <w:rsid w:val="00795213"/>
    <w:rsid w:val="0079521B"/>
    <w:rsid w:val="00795227"/>
    <w:rsid w:val="00795258"/>
    <w:rsid w:val="0079525D"/>
    <w:rsid w:val="00795274"/>
    <w:rsid w:val="007952BA"/>
    <w:rsid w:val="007952D2"/>
    <w:rsid w:val="007952ED"/>
    <w:rsid w:val="00795301"/>
    <w:rsid w:val="00795307"/>
    <w:rsid w:val="00795380"/>
    <w:rsid w:val="007953CE"/>
    <w:rsid w:val="00795436"/>
    <w:rsid w:val="007954A8"/>
    <w:rsid w:val="007954EA"/>
    <w:rsid w:val="007954EF"/>
    <w:rsid w:val="00795574"/>
    <w:rsid w:val="007955BF"/>
    <w:rsid w:val="00795604"/>
    <w:rsid w:val="0079564D"/>
    <w:rsid w:val="007956F0"/>
    <w:rsid w:val="007956F5"/>
    <w:rsid w:val="007956FD"/>
    <w:rsid w:val="00795789"/>
    <w:rsid w:val="007957AD"/>
    <w:rsid w:val="007957B6"/>
    <w:rsid w:val="00795873"/>
    <w:rsid w:val="00795887"/>
    <w:rsid w:val="00795894"/>
    <w:rsid w:val="00795A9E"/>
    <w:rsid w:val="00795AA6"/>
    <w:rsid w:val="00795B25"/>
    <w:rsid w:val="00795B6F"/>
    <w:rsid w:val="00795C1B"/>
    <w:rsid w:val="00795C27"/>
    <w:rsid w:val="00795C87"/>
    <w:rsid w:val="00795C8F"/>
    <w:rsid w:val="00795D0D"/>
    <w:rsid w:val="00795E2B"/>
    <w:rsid w:val="00795EF7"/>
    <w:rsid w:val="00795F32"/>
    <w:rsid w:val="00795F40"/>
    <w:rsid w:val="00796082"/>
    <w:rsid w:val="0079612C"/>
    <w:rsid w:val="007961B3"/>
    <w:rsid w:val="00796200"/>
    <w:rsid w:val="007962FC"/>
    <w:rsid w:val="0079646D"/>
    <w:rsid w:val="0079648C"/>
    <w:rsid w:val="007964D9"/>
    <w:rsid w:val="00796526"/>
    <w:rsid w:val="00796586"/>
    <w:rsid w:val="00796590"/>
    <w:rsid w:val="007965BC"/>
    <w:rsid w:val="007966A7"/>
    <w:rsid w:val="007966E1"/>
    <w:rsid w:val="00796777"/>
    <w:rsid w:val="0079684D"/>
    <w:rsid w:val="00796876"/>
    <w:rsid w:val="0079689E"/>
    <w:rsid w:val="007968F4"/>
    <w:rsid w:val="007969FD"/>
    <w:rsid w:val="00796AAC"/>
    <w:rsid w:val="00796AF3"/>
    <w:rsid w:val="00796B73"/>
    <w:rsid w:val="00796BB4"/>
    <w:rsid w:val="00796C15"/>
    <w:rsid w:val="00796C52"/>
    <w:rsid w:val="00796CCA"/>
    <w:rsid w:val="00796CEC"/>
    <w:rsid w:val="00796DD9"/>
    <w:rsid w:val="00796DF1"/>
    <w:rsid w:val="00796E1E"/>
    <w:rsid w:val="00796E8C"/>
    <w:rsid w:val="00796F1C"/>
    <w:rsid w:val="00796FAC"/>
    <w:rsid w:val="00796FEA"/>
    <w:rsid w:val="00796FEC"/>
    <w:rsid w:val="00796FF4"/>
    <w:rsid w:val="00797069"/>
    <w:rsid w:val="007971CB"/>
    <w:rsid w:val="007971DA"/>
    <w:rsid w:val="00797200"/>
    <w:rsid w:val="0079725A"/>
    <w:rsid w:val="0079725C"/>
    <w:rsid w:val="007972A3"/>
    <w:rsid w:val="007972F3"/>
    <w:rsid w:val="0079744C"/>
    <w:rsid w:val="00797451"/>
    <w:rsid w:val="0079745E"/>
    <w:rsid w:val="0079745F"/>
    <w:rsid w:val="00797462"/>
    <w:rsid w:val="0079746A"/>
    <w:rsid w:val="00797524"/>
    <w:rsid w:val="0079757C"/>
    <w:rsid w:val="00797641"/>
    <w:rsid w:val="0079764C"/>
    <w:rsid w:val="007976F3"/>
    <w:rsid w:val="00797712"/>
    <w:rsid w:val="00797872"/>
    <w:rsid w:val="0079789E"/>
    <w:rsid w:val="007978C1"/>
    <w:rsid w:val="007978CA"/>
    <w:rsid w:val="007978F6"/>
    <w:rsid w:val="007978FD"/>
    <w:rsid w:val="007979BC"/>
    <w:rsid w:val="007979E3"/>
    <w:rsid w:val="00797A56"/>
    <w:rsid w:val="00797A5A"/>
    <w:rsid w:val="00797A69"/>
    <w:rsid w:val="00797BC6"/>
    <w:rsid w:val="00797BEF"/>
    <w:rsid w:val="00797C17"/>
    <w:rsid w:val="00797C4C"/>
    <w:rsid w:val="00797CC7"/>
    <w:rsid w:val="00797D71"/>
    <w:rsid w:val="00797EE1"/>
    <w:rsid w:val="00797F36"/>
    <w:rsid w:val="00797F90"/>
    <w:rsid w:val="00797FDC"/>
    <w:rsid w:val="00797FF8"/>
    <w:rsid w:val="007A0025"/>
    <w:rsid w:val="007A002B"/>
    <w:rsid w:val="007A0060"/>
    <w:rsid w:val="007A00CF"/>
    <w:rsid w:val="007A00EA"/>
    <w:rsid w:val="007A023E"/>
    <w:rsid w:val="007A0244"/>
    <w:rsid w:val="007A02BD"/>
    <w:rsid w:val="007A032E"/>
    <w:rsid w:val="007A03A1"/>
    <w:rsid w:val="007A03D8"/>
    <w:rsid w:val="007A03E3"/>
    <w:rsid w:val="007A03FA"/>
    <w:rsid w:val="007A04BD"/>
    <w:rsid w:val="007A04E5"/>
    <w:rsid w:val="007A053D"/>
    <w:rsid w:val="007A0561"/>
    <w:rsid w:val="007A05CD"/>
    <w:rsid w:val="007A05EE"/>
    <w:rsid w:val="007A0652"/>
    <w:rsid w:val="007A0690"/>
    <w:rsid w:val="007A0708"/>
    <w:rsid w:val="007A0779"/>
    <w:rsid w:val="007A07C6"/>
    <w:rsid w:val="007A07F5"/>
    <w:rsid w:val="007A08BD"/>
    <w:rsid w:val="007A08D1"/>
    <w:rsid w:val="007A08D5"/>
    <w:rsid w:val="007A098B"/>
    <w:rsid w:val="007A09D6"/>
    <w:rsid w:val="007A09E9"/>
    <w:rsid w:val="007A0A5E"/>
    <w:rsid w:val="007A0B01"/>
    <w:rsid w:val="007A0B61"/>
    <w:rsid w:val="007A0BA0"/>
    <w:rsid w:val="007A0BA5"/>
    <w:rsid w:val="007A0BBD"/>
    <w:rsid w:val="007A0BC8"/>
    <w:rsid w:val="007A0BE9"/>
    <w:rsid w:val="007A0C1F"/>
    <w:rsid w:val="007A0CC8"/>
    <w:rsid w:val="007A0CF1"/>
    <w:rsid w:val="007A0F21"/>
    <w:rsid w:val="007A104A"/>
    <w:rsid w:val="007A1064"/>
    <w:rsid w:val="007A10C2"/>
    <w:rsid w:val="007A10E3"/>
    <w:rsid w:val="007A1161"/>
    <w:rsid w:val="007A1191"/>
    <w:rsid w:val="007A1208"/>
    <w:rsid w:val="007A1219"/>
    <w:rsid w:val="007A1230"/>
    <w:rsid w:val="007A1267"/>
    <w:rsid w:val="007A126B"/>
    <w:rsid w:val="007A126E"/>
    <w:rsid w:val="007A12BE"/>
    <w:rsid w:val="007A12E7"/>
    <w:rsid w:val="007A1323"/>
    <w:rsid w:val="007A13AB"/>
    <w:rsid w:val="007A13BD"/>
    <w:rsid w:val="007A13C7"/>
    <w:rsid w:val="007A13EF"/>
    <w:rsid w:val="007A1439"/>
    <w:rsid w:val="007A1454"/>
    <w:rsid w:val="007A1474"/>
    <w:rsid w:val="007A14D2"/>
    <w:rsid w:val="007A1570"/>
    <w:rsid w:val="007A15C2"/>
    <w:rsid w:val="007A15C7"/>
    <w:rsid w:val="007A1669"/>
    <w:rsid w:val="007A1687"/>
    <w:rsid w:val="007A1765"/>
    <w:rsid w:val="007A1820"/>
    <w:rsid w:val="007A184B"/>
    <w:rsid w:val="007A18C5"/>
    <w:rsid w:val="007A18D6"/>
    <w:rsid w:val="007A1902"/>
    <w:rsid w:val="007A1917"/>
    <w:rsid w:val="007A193B"/>
    <w:rsid w:val="007A197D"/>
    <w:rsid w:val="007A19DF"/>
    <w:rsid w:val="007A1A41"/>
    <w:rsid w:val="007A1A46"/>
    <w:rsid w:val="007A1AD5"/>
    <w:rsid w:val="007A1B14"/>
    <w:rsid w:val="007A1B54"/>
    <w:rsid w:val="007A1B5D"/>
    <w:rsid w:val="007A1BB2"/>
    <w:rsid w:val="007A1BC3"/>
    <w:rsid w:val="007A1BD5"/>
    <w:rsid w:val="007A1C03"/>
    <w:rsid w:val="007A1DC1"/>
    <w:rsid w:val="007A1E01"/>
    <w:rsid w:val="007A1E51"/>
    <w:rsid w:val="007A1F0B"/>
    <w:rsid w:val="007A1F30"/>
    <w:rsid w:val="007A1F4E"/>
    <w:rsid w:val="007A1F94"/>
    <w:rsid w:val="007A1F9E"/>
    <w:rsid w:val="007A1FD6"/>
    <w:rsid w:val="007A22A8"/>
    <w:rsid w:val="007A22B6"/>
    <w:rsid w:val="007A22BE"/>
    <w:rsid w:val="007A22C2"/>
    <w:rsid w:val="007A22C3"/>
    <w:rsid w:val="007A22F1"/>
    <w:rsid w:val="007A2338"/>
    <w:rsid w:val="007A23E5"/>
    <w:rsid w:val="007A2641"/>
    <w:rsid w:val="007A267C"/>
    <w:rsid w:val="007A271C"/>
    <w:rsid w:val="007A2754"/>
    <w:rsid w:val="007A2777"/>
    <w:rsid w:val="007A27C3"/>
    <w:rsid w:val="007A27F7"/>
    <w:rsid w:val="007A2871"/>
    <w:rsid w:val="007A2895"/>
    <w:rsid w:val="007A28C7"/>
    <w:rsid w:val="007A293E"/>
    <w:rsid w:val="007A2983"/>
    <w:rsid w:val="007A2A0D"/>
    <w:rsid w:val="007A2A76"/>
    <w:rsid w:val="007A2AE9"/>
    <w:rsid w:val="007A2AF5"/>
    <w:rsid w:val="007A2C3A"/>
    <w:rsid w:val="007A2C94"/>
    <w:rsid w:val="007A2D20"/>
    <w:rsid w:val="007A2D26"/>
    <w:rsid w:val="007A2D4D"/>
    <w:rsid w:val="007A2D56"/>
    <w:rsid w:val="007A2D90"/>
    <w:rsid w:val="007A2DAF"/>
    <w:rsid w:val="007A2DFE"/>
    <w:rsid w:val="007A2E7C"/>
    <w:rsid w:val="007A2EC6"/>
    <w:rsid w:val="007A2F59"/>
    <w:rsid w:val="007A2F90"/>
    <w:rsid w:val="007A2FF2"/>
    <w:rsid w:val="007A3027"/>
    <w:rsid w:val="007A3034"/>
    <w:rsid w:val="007A30A5"/>
    <w:rsid w:val="007A30A6"/>
    <w:rsid w:val="007A30A7"/>
    <w:rsid w:val="007A3109"/>
    <w:rsid w:val="007A3167"/>
    <w:rsid w:val="007A3191"/>
    <w:rsid w:val="007A31AA"/>
    <w:rsid w:val="007A31F4"/>
    <w:rsid w:val="007A3210"/>
    <w:rsid w:val="007A3246"/>
    <w:rsid w:val="007A3265"/>
    <w:rsid w:val="007A32A7"/>
    <w:rsid w:val="007A32F9"/>
    <w:rsid w:val="007A3346"/>
    <w:rsid w:val="007A3386"/>
    <w:rsid w:val="007A33C0"/>
    <w:rsid w:val="007A343C"/>
    <w:rsid w:val="007A349A"/>
    <w:rsid w:val="007A34A8"/>
    <w:rsid w:val="007A350E"/>
    <w:rsid w:val="007A355A"/>
    <w:rsid w:val="007A3577"/>
    <w:rsid w:val="007A357C"/>
    <w:rsid w:val="007A35BE"/>
    <w:rsid w:val="007A367C"/>
    <w:rsid w:val="007A3681"/>
    <w:rsid w:val="007A36FE"/>
    <w:rsid w:val="007A3705"/>
    <w:rsid w:val="007A3726"/>
    <w:rsid w:val="007A3757"/>
    <w:rsid w:val="007A3792"/>
    <w:rsid w:val="007A37BA"/>
    <w:rsid w:val="007A3805"/>
    <w:rsid w:val="007A3857"/>
    <w:rsid w:val="007A3885"/>
    <w:rsid w:val="007A3936"/>
    <w:rsid w:val="007A393B"/>
    <w:rsid w:val="007A3966"/>
    <w:rsid w:val="007A3970"/>
    <w:rsid w:val="007A39BC"/>
    <w:rsid w:val="007A39EC"/>
    <w:rsid w:val="007A39EF"/>
    <w:rsid w:val="007A3A19"/>
    <w:rsid w:val="007A3B75"/>
    <w:rsid w:val="007A3BD1"/>
    <w:rsid w:val="007A3BDC"/>
    <w:rsid w:val="007A3C04"/>
    <w:rsid w:val="007A3C53"/>
    <w:rsid w:val="007A3C80"/>
    <w:rsid w:val="007A3CBA"/>
    <w:rsid w:val="007A3CC0"/>
    <w:rsid w:val="007A3D3B"/>
    <w:rsid w:val="007A3D42"/>
    <w:rsid w:val="007A3E23"/>
    <w:rsid w:val="007A3E7E"/>
    <w:rsid w:val="007A3E8D"/>
    <w:rsid w:val="007A3EAE"/>
    <w:rsid w:val="007A3F23"/>
    <w:rsid w:val="007A3F35"/>
    <w:rsid w:val="007A3FFC"/>
    <w:rsid w:val="007A40D0"/>
    <w:rsid w:val="007A40E6"/>
    <w:rsid w:val="007A4193"/>
    <w:rsid w:val="007A424D"/>
    <w:rsid w:val="007A426D"/>
    <w:rsid w:val="007A4281"/>
    <w:rsid w:val="007A42BC"/>
    <w:rsid w:val="007A430B"/>
    <w:rsid w:val="007A4310"/>
    <w:rsid w:val="007A4366"/>
    <w:rsid w:val="007A455D"/>
    <w:rsid w:val="007A4566"/>
    <w:rsid w:val="007A456D"/>
    <w:rsid w:val="007A459E"/>
    <w:rsid w:val="007A45CB"/>
    <w:rsid w:val="007A4630"/>
    <w:rsid w:val="007A4633"/>
    <w:rsid w:val="007A467D"/>
    <w:rsid w:val="007A47A5"/>
    <w:rsid w:val="007A47FD"/>
    <w:rsid w:val="007A482D"/>
    <w:rsid w:val="007A4847"/>
    <w:rsid w:val="007A4884"/>
    <w:rsid w:val="007A488B"/>
    <w:rsid w:val="007A48AF"/>
    <w:rsid w:val="007A492C"/>
    <w:rsid w:val="007A49BF"/>
    <w:rsid w:val="007A49D5"/>
    <w:rsid w:val="007A4A51"/>
    <w:rsid w:val="007A4ACB"/>
    <w:rsid w:val="007A4B64"/>
    <w:rsid w:val="007A4BF9"/>
    <w:rsid w:val="007A4C33"/>
    <w:rsid w:val="007A4C54"/>
    <w:rsid w:val="007A4CEA"/>
    <w:rsid w:val="007A4D37"/>
    <w:rsid w:val="007A4D9C"/>
    <w:rsid w:val="007A4DAA"/>
    <w:rsid w:val="007A4DAE"/>
    <w:rsid w:val="007A4DF8"/>
    <w:rsid w:val="007A4E2A"/>
    <w:rsid w:val="007A4E4C"/>
    <w:rsid w:val="007A4E54"/>
    <w:rsid w:val="007A4E8D"/>
    <w:rsid w:val="007A508C"/>
    <w:rsid w:val="007A5133"/>
    <w:rsid w:val="007A5138"/>
    <w:rsid w:val="007A51A3"/>
    <w:rsid w:val="007A523B"/>
    <w:rsid w:val="007A52C7"/>
    <w:rsid w:val="007A52DA"/>
    <w:rsid w:val="007A5323"/>
    <w:rsid w:val="007A5391"/>
    <w:rsid w:val="007A5455"/>
    <w:rsid w:val="007A545E"/>
    <w:rsid w:val="007A5565"/>
    <w:rsid w:val="007A5598"/>
    <w:rsid w:val="007A55F2"/>
    <w:rsid w:val="007A55FA"/>
    <w:rsid w:val="007A5635"/>
    <w:rsid w:val="007A5645"/>
    <w:rsid w:val="007A567C"/>
    <w:rsid w:val="007A568C"/>
    <w:rsid w:val="007A5693"/>
    <w:rsid w:val="007A5725"/>
    <w:rsid w:val="007A5741"/>
    <w:rsid w:val="007A5779"/>
    <w:rsid w:val="007A57A1"/>
    <w:rsid w:val="007A5865"/>
    <w:rsid w:val="007A589C"/>
    <w:rsid w:val="007A58FE"/>
    <w:rsid w:val="007A591F"/>
    <w:rsid w:val="007A5954"/>
    <w:rsid w:val="007A5973"/>
    <w:rsid w:val="007A599F"/>
    <w:rsid w:val="007A5A18"/>
    <w:rsid w:val="007A5A1F"/>
    <w:rsid w:val="007A5A84"/>
    <w:rsid w:val="007A5AE4"/>
    <w:rsid w:val="007A5BBB"/>
    <w:rsid w:val="007A5BFC"/>
    <w:rsid w:val="007A5C8D"/>
    <w:rsid w:val="007A5EFD"/>
    <w:rsid w:val="007A5F47"/>
    <w:rsid w:val="007A5FE5"/>
    <w:rsid w:val="007A600A"/>
    <w:rsid w:val="007A602A"/>
    <w:rsid w:val="007A6098"/>
    <w:rsid w:val="007A60AE"/>
    <w:rsid w:val="007A60BB"/>
    <w:rsid w:val="007A610A"/>
    <w:rsid w:val="007A618D"/>
    <w:rsid w:val="007A61DB"/>
    <w:rsid w:val="007A61DF"/>
    <w:rsid w:val="007A62F2"/>
    <w:rsid w:val="007A6324"/>
    <w:rsid w:val="007A6357"/>
    <w:rsid w:val="007A63A8"/>
    <w:rsid w:val="007A6498"/>
    <w:rsid w:val="007A64A0"/>
    <w:rsid w:val="007A6627"/>
    <w:rsid w:val="007A663D"/>
    <w:rsid w:val="007A664F"/>
    <w:rsid w:val="007A669B"/>
    <w:rsid w:val="007A66A6"/>
    <w:rsid w:val="007A66CA"/>
    <w:rsid w:val="007A6715"/>
    <w:rsid w:val="007A672C"/>
    <w:rsid w:val="007A67D9"/>
    <w:rsid w:val="007A67F1"/>
    <w:rsid w:val="007A6855"/>
    <w:rsid w:val="007A687A"/>
    <w:rsid w:val="007A6880"/>
    <w:rsid w:val="007A6884"/>
    <w:rsid w:val="007A691B"/>
    <w:rsid w:val="007A6924"/>
    <w:rsid w:val="007A699C"/>
    <w:rsid w:val="007A69C6"/>
    <w:rsid w:val="007A6A21"/>
    <w:rsid w:val="007A6B32"/>
    <w:rsid w:val="007A6B63"/>
    <w:rsid w:val="007A6CA4"/>
    <w:rsid w:val="007A6CB4"/>
    <w:rsid w:val="007A6D1A"/>
    <w:rsid w:val="007A6F0A"/>
    <w:rsid w:val="007A6F1A"/>
    <w:rsid w:val="007A6F23"/>
    <w:rsid w:val="007A6F73"/>
    <w:rsid w:val="007A6FAE"/>
    <w:rsid w:val="007A6FD1"/>
    <w:rsid w:val="007A7012"/>
    <w:rsid w:val="007A701E"/>
    <w:rsid w:val="007A7030"/>
    <w:rsid w:val="007A7052"/>
    <w:rsid w:val="007A7094"/>
    <w:rsid w:val="007A7104"/>
    <w:rsid w:val="007A7127"/>
    <w:rsid w:val="007A7142"/>
    <w:rsid w:val="007A718C"/>
    <w:rsid w:val="007A71B3"/>
    <w:rsid w:val="007A71DE"/>
    <w:rsid w:val="007A71E7"/>
    <w:rsid w:val="007A7232"/>
    <w:rsid w:val="007A7246"/>
    <w:rsid w:val="007A725D"/>
    <w:rsid w:val="007A7301"/>
    <w:rsid w:val="007A730D"/>
    <w:rsid w:val="007A731F"/>
    <w:rsid w:val="007A7363"/>
    <w:rsid w:val="007A744B"/>
    <w:rsid w:val="007A74F7"/>
    <w:rsid w:val="007A7512"/>
    <w:rsid w:val="007A75A0"/>
    <w:rsid w:val="007A75C4"/>
    <w:rsid w:val="007A75E5"/>
    <w:rsid w:val="007A75F2"/>
    <w:rsid w:val="007A7605"/>
    <w:rsid w:val="007A760B"/>
    <w:rsid w:val="007A765C"/>
    <w:rsid w:val="007A7671"/>
    <w:rsid w:val="007A76BC"/>
    <w:rsid w:val="007A76FC"/>
    <w:rsid w:val="007A7756"/>
    <w:rsid w:val="007A7770"/>
    <w:rsid w:val="007A777D"/>
    <w:rsid w:val="007A78B0"/>
    <w:rsid w:val="007A78B8"/>
    <w:rsid w:val="007A78E8"/>
    <w:rsid w:val="007A791A"/>
    <w:rsid w:val="007A7A00"/>
    <w:rsid w:val="007A7A1C"/>
    <w:rsid w:val="007A7A4B"/>
    <w:rsid w:val="007A7A56"/>
    <w:rsid w:val="007A7AB3"/>
    <w:rsid w:val="007A7AEB"/>
    <w:rsid w:val="007A7B0B"/>
    <w:rsid w:val="007A7B3C"/>
    <w:rsid w:val="007A7B67"/>
    <w:rsid w:val="007A7BA5"/>
    <w:rsid w:val="007A7C11"/>
    <w:rsid w:val="007A7CAB"/>
    <w:rsid w:val="007A7CBA"/>
    <w:rsid w:val="007A7DBD"/>
    <w:rsid w:val="007A7E42"/>
    <w:rsid w:val="007A7ED4"/>
    <w:rsid w:val="007A7EE3"/>
    <w:rsid w:val="007A7F06"/>
    <w:rsid w:val="007A7F45"/>
    <w:rsid w:val="007A7FAC"/>
    <w:rsid w:val="007AD3A9"/>
    <w:rsid w:val="007B0038"/>
    <w:rsid w:val="007B0071"/>
    <w:rsid w:val="007B0098"/>
    <w:rsid w:val="007B00CA"/>
    <w:rsid w:val="007B01D4"/>
    <w:rsid w:val="007B01D9"/>
    <w:rsid w:val="007B0257"/>
    <w:rsid w:val="007B0265"/>
    <w:rsid w:val="007B0298"/>
    <w:rsid w:val="007B030A"/>
    <w:rsid w:val="007B038B"/>
    <w:rsid w:val="007B03B7"/>
    <w:rsid w:val="007B03EB"/>
    <w:rsid w:val="007B042A"/>
    <w:rsid w:val="007B0430"/>
    <w:rsid w:val="007B0443"/>
    <w:rsid w:val="007B045E"/>
    <w:rsid w:val="007B0495"/>
    <w:rsid w:val="007B049B"/>
    <w:rsid w:val="007B05D3"/>
    <w:rsid w:val="007B068A"/>
    <w:rsid w:val="007B0748"/>
    <w:rsid w:val="007B0779"/>
    <w:rsid w:val="007B07B8"/>
    <w:rsid w:val="007B07EA"/>
    <w:rsid w:val="007B0871"/>
    <w:rsid w:val="007B08CB"/>
    <w:rsid w:val="007B091E"/>
    <w:rsid w:val="007B09EF"/>
    <w:rsid w:val="007B09F7"/>
    <w:rsid w:val="007B0A36"/>
    <w:rsid w:val="007B0A84"/>
    <w:rsid w:val="007B0AA4"/>
    <w:rsid w:val="007B0AB3"/>
    <w:rsid w:val="007B0B27"/>
    <w:rsid w:val="007B0B7C"/>
    <w:rsid w:val="007B0C2C"/>
    <w:rsid w:val="007B0C9B"/>
    <w:rsid w:val="007B0CC9"/>
    <w:rsid w:val="007B0D72"/>
    <w:rsid w:val="007B0D7B"/>
    <w:rsid w:val="007B0D87"/>
    <w:rsid w:val="007B0E6F"/>
    <w:rsid w:val="007B0E88"/>
    <w:rsid w:val="007B0EB6"/>
    <w:rsid w:val="007B0FE6"/>
    <w:rsid w:val="007B0FF3"/>
    <w:rsid w:val="007B103F"/>
    <w:rsid w:val="007B1082"/>
    <w:rsid w:val="007B1089"/>
    <w:rsid w:val="007B1153"/>
    <w:rsid w:val="007B1161"/>
    <w:rsid w:val="007B1180"/>
    <w:rsid w:val="007B11BA"/>
    <w:rsid w:val="007B11D4"/>
    <w:rsid w:val="007B11F1"/>
    <w:rsid w:val="007B128C"/>
    <w:rsid w:val="007B12B5"/>
    <w:rsid w:val="007B12BD"/>
    <w:rsid w:val="007B12FF"/>
    <w:rsid w:val="007B1338"/>
    <w:rsid w:val="007B13A7"/>
    <w:rsid w:val="007B1437"/>
    <w:rsid w:val="007B149B"/>
    <w:rsid w:val="007B161A"/>
    <w:rsid w:val="007B1629"/>
    <w:rsid w:val="007B1791"/>
    <w:rsid w:val="007B1802"/>
    <w:rsid w:val="007B1834"/>
    <w:rsid w:val="007B1870"/>
    <w:rsid w:val="007B1880"/>
    <w:rsid w:val="007B1977"/>
    <w:rsid w:val="007B1979"/>
    <w:rsid w:val="007B1983"/>
    <w:rsid w:val="007B199B"/>
    <w:rsid w:val="007B19D4"/>
    <w:rsid w:val="007B1AD6"/>
    <w:rsid w:val="007B1B1B"/>
    <w:rsid w:val="007B1BD6"/>
    <w:rsid w:val="007B1BE1"/>
    <w:rsid w:val="007B1BE8"/>
    <w:rsid w:val="007B1C0E"/>
    <w:rsid w:val="007B1C18"/>
    <w:rsid w:val="007B1C75"/>
    <w:rsid w:val="007B1C83"/>
    <w:rsid w:val="007B1C99"/>
    <w:rsid w:val="007B1CBC"/>
    <w:rsid w:val="007B1CC6"/>
    <w:rsid w:val="007B1CF6"/>
    <w:rsid w:val="007B1D11"/>
    <w:rsid w:val="007B1E05"/>
    <w:rsid w:val="007B1F89"/>
    <w:rsid w:val="007B1FB6"/>
    <w:rsid w:val="007B2000"/>
    <w:rsid w:val="007B210D"/>
    <w:rsid w:val="007B2169"/>
    <w:rsid w:val="007B21A1"/>
    <w:rsid w:val="007B223D"/>
    <w:rsid w:val="007B2252"/>
    <w:rsid w:val="007B226C"/>
    <w:rsid w:val="007B226E"/>
    <w:rsid w:val="007B234A"/>
    <w:rsid w:val="007B23B2"/>
    <w:rsid w:val="007B23D1"/>
    <w:rsid w:val="007B2402"/>
    <w:rsid w:val="007B241C"/>
    <w:rsid w:val="007B2438"/>
    <w:rsid w:val="007B2474"/>
    <w:rsid w:val="007B24E2"/>
    <w:rsid w:val="007B255D"/>
    <w:rsid w:val="007B261F"/>
    <w:rsid w:val="007B2637"/>
    <w:rsid w:val="007B267C"/>
    <w:rsid w:val="007B271B"/>
    <w:rsid w:val="007B2775"/>
    <w:rsid w:val="007B277A"/>
    <w:rsid w:val="007B277D"/>
    <w:rsid w:val="007B27BA"/>
    <w:rsid w:val="007B27EC"/>
    <w:rsid w:val="007B27FC"/>
    <w:rsid w:val="007B288D"/>
    <w:rsid w:val="007B289F"/>
    <w:rsid w:val="007B28B3"/>
    <w:rsid w:val="007B28C2"/>
    <w:rsid w:val="007B28E7"/>
    <w:rsid w:val="007B28F2"/>
    <w:rsid w:val="007B2965"/>
    <w:rsid w:val="007B29B1"/>
    <w:rsid w:val="007B29E1"/>
    <w:rsid w:val="007B2A04"/>
    <w:rsid w:val="007B2A2B"/>
    <w:rsid w:val="007B2A4C"/>
    <w:rsid w:val="007B2A4F"/>
    <w:rsid w:val="007B2A5B"/>
    <w:rsid w:val="007B2A99"/>
    <w:rsid w:val="007B2C5A"/>
    <w:rsid w:val="007B2C69"/>
    <w:rsid w:val="007B2CE4"/>
    <w:rsid w:val="007B2D58"/>
    <w:rsid w:val="007B2DE9"/>
    <w:rsid w:val="007B2E08"/>
    <w:rsid w:val="007B2E0B"/>
    <w:rsid w:val="007B2F0C"/>
    <w:rsid w:val="007B2F34"/>
    <w:rsid w:val="007B2F7A"/>
    <w:rsid w:val="007B2FAB"/>
    <w:rsid w:val="007B2FCF"/>
    <w:rsid w:val="007B2FF9"/>
    <w:rsid w:val="007B3029"/>
    <w:rsid w:val="007B3073"/>
    <w:rsid w:val="007B3084"/>
    <w:rsid w:val="007B30A7"/>
    <w:rsid w:val="007B3163"/>
    <w:rsid w:val="007B3182"/>
    <w:rsid w:val="007B31BE"/>
    <w:rsid w:val="007B3284"/>
    <w:rsid w:val="007B3335"/>
    <w:rsid w:val="007B335F"/>
    <w:rsid w:val="007B3381"/>
    <w:rsid w:val="007B339A"/>
    <w:rsid w:val="007B33A1"/>
    <w:rsid w:val="007B33EB"/>
    <w:rsid w:val="007B342D"/>
    <w:rsid w:val="007B3466"/>
    <w:rsid w:val="007B34FA"/>
    <w:rsid w:val="007B3547"/>
    <w:rsid w:val="007B35A2"/>
    <w:rsid w:val="007B3630"/>
    <w:rsid w:val="007B366D"/>
    <w:rsid w:val="007B36F8"/>
    <w:rsid w:val="007B3728"/>
    <w:rsid w:val="007B373A"/>
    <w:rsid w:val="007B378B"/>
    <w:rsid w:val="007B37D5"/>
    <w:rsid w:val="007B37D9"/>
    <w:rsid w:val="007B384F"/>
    <w:rsid w:val="007B3865"/>
    <w:rsid w:val="007B3939"/>
    <w:rsid w:val="007B396A"/>
    <w:rsid w:val="007B39CF"/>
    <w:rsid w:val="007B3A17"/>
    <w:rsid w:val="007B3A39"/>
    <w:rsid w:val="007B3A53"/>
    <w:rsid w:val="007B3A8B"/>
    <w:rsid w:val="007B3AD5"/>
    <w:rsid w:val="007B3B03"/>
    <w:rsid w:val="007B3B1B"/>
    <w:rsid w:val="007B3BA2"/>
    <w:rsid w:val="007B3BD2"/>
    <w:rsid w:val="007B3C02"/>
    <w:rsid w:val="007B3C2B"/>
    <w:rsid w:val="007B3C9F"/>
    <w:rsid w:val="007B3DDA"/>
    <w:rsid w:val="007B3E63"/>
    <w:rsid w:val="007B3EDA"/>
    <w:rsid w:val="007B3F28"/>
    <w:rsid w:val="007B3F32"/>
    <w:rsid w:val="007B3F59"/>
    <w:rsid w:val="007B3F9D"/>
    <w:rsid w:val="007B406C"/>
    <w:rsid w:val="007B4111"/>
    <w:rsid w:val="007B4182"/>
    <w:rsid w:val="007B420C"/>
    <w:rsid w:val="007B4239"/>
    <w:rsid w:val="007B4313"/>
    <w:rsid w:val="007B4335"/>
    <w:rsid w:val="007B4377"/>
    <w:rsid w:val="007B43C2"/>
    <w:rsid w:val="007B4451"/>
    <w:rsid w:val="007B448C"/>
    <w:rsid w:val="007B4528"/>
    <w:rsid w:val="007B453D"/>
    <w:rsid w:val="007B465F"/>
    <w:rsid w:val="007B4672"/>
    <w:rsid w:val="007B46FB"/>
    <w:rsid w:val="007B4770"/>
    <w:rsid w:val="007B4799"/>
    <w:rsid w:val="007B490C"/>
    <w:rsid w:val="007B4936"/>
    <w:rsid w:val="007B4993"/>
    <w:rsid w:val="007B49A6"/>
    <w:rsid w:val="007B49E5"/>
    <w:rsid w:val="007B4A26"/>
    <w:rsid w:val="007B4A50"/>
    <w:rsid w:val="007B4AE6"/>
    <w:rsid w:val="007B4B1A"/>
    <w:rsid w:val="007B4B76"/>
    <w:rsid w:val="007B4BBD"/>
    <w:rsid w:val="007B4BDA"/>
    <w:rsid w:val="007B4BF1"/>
    <w:rsid w:val="007B4C1D"/>
    <w:rsid w:val="007B4C28"/>
    <w:rsid w:val="007B4C3C"/>
    <w:rsid w:val="007B4CD8"/>
    <w:rsid w:val="007B4D2B"/>
    <w:rsid w:val="007B4D3F"/>
    <w:rsid w:val="007B4D6C"/>
    <w:rsid w:val="007B4E6C"/>
    <w:rsid w:val="007B4E72"/>
    <w:rsid w:val="007B4E7B"/>
    <w:rsid w:val="007B4E7C"/>
    <w:rsid w:val="007B4E95"/>
    <w:rsid w:val="007B4FAF"/>
    <w:rsid w:val="007B5029"/>
    <w:rsid w:val="007B50AD"/>
    <w:rsid w:val="007B50D0"/>
    <w:rsid w:val="007B50D3"/>
    <w:rsid w:val="007B5102"/>
    <w:rsid w:val="007B515F"/>
    <w:rsid w:val="007B51C2"/>
    <w:rsid w:val="007B5288"/>
    <w:rsid w:val="007B52A6"/>
    <w:rsid w:val="007B5322"/>
    <w:rsid w:val="007B53B9"/>
    <w:rsid w:val="007B53CE"/>
    <w:rsid w:val="007B54E6"/>
    <w:rsid w:val="007B54EE"/>
    <w:rsid w:val="007B54FC"/>
    <w:rsid w:val="007B557F"/>
    <w:rsid w:val="007B56BD"/>
    <w:rsid w:val="007B57AE"/>
    <w:rsid w:val="007B57E1"/>
    <w:rsid w:val="007B5851"/>
    <w:rsid w:val="007B5889"/>
    <w:rsid w:val="007B58C7"/>
    <w:rsid w:val="007B5950"/>
    <w:rsid w:val="007B59EB"/>
    <w:rsid w:val="007B5A17"/>
    <w:rsid w:val="007B5A38"/>
    <w:rsid w:val="007B5AFA"/>
    <w:rsid w:val="007B5B12"/>
    <w:rsid w:val="007B5B95"/>
    <w:rsid w:val="007B5BBA"/>
    <w:rsid w:val="007B5C4E"/>
    <w:rsid w:val="007B5C9C"/>
    <w:rsid w:val="007B5CC7"/>
    <w:rsid w:val="007B5CC8"/>
    <w:rsid w:val="007B5E4E"/>
    <w:rsid w:val="007B5E6F"/>
    <w:rsid w:val="007B5EB5"/>
    <w:rsid w:val="007B5F07"/>
    <w:rsid w:val="007B600D"/>
    <w:rsid w:val="007B610C"/>
    <w:rsid w:val="007B61FD"/>
    <w:rsid w:val="007B620E"/>
    <w:rsid w:val="007B6258"/>
    <w:rsid w:val="007B62B9"/>
    <w:rsid w:val="007B62BA"/>
    <w:rsid w:val="007B6334"/>
    <w:rsid w:val="007B63B7"/>
    <w:rsid w:val="007B63DE"/>
    <w:rsid w:val="007B6472"/>
    <w:rsid w:val="007B647C"/>
    <w:rsid w:val="007B64CB"/>
    <w:rsid w:val="007B6530"/>
    <w:rsid w:val="007B65A9"/>
    <w:rsid w:val="007B6625"/>
    <w:rsid w:val="007B6632"/>
    <w:rsid w:val="007B6668"/>
    <w:rsid w:val="007B66AB"/>
    <w:rsid w:val="007B66AC"/>
    <w:rsid w:val="007B66F9"/>
    <w:rsid w:val="007B67D8"/>
    <w:rsid w:val="007B6843"/>
    <w:rsid w:val="007B684F"/>
    <w:rsid w:val="007B6867"/>
    <w:rsid w:val="007B686B"/>
    <w:rsid w:val="007B68B6"/>
    <w:rsid w:val="007B68E3"/>
    <w:rsid w:val="007B68E8"/>
    <w:rsid w:val="007B697C"/>
    <w:rsid w:val="007B69FD"/>
    <w:rsid w:val="007B6A44"/>
    <w:rsid w:val="007B6A45"/>
    <w:rsid w:val="007B6B02"/>
    <w:rsid w:val="007B6B78"/>
    <w:rsid w:val="007B6B89"/>
    <w:rsid w:val="007B6B94"/>
    <w:rsid w:val="007B6BA6"/>
    <w:rsid w:val="007B6BDC"/>
    <w:rsid w:val="007B6BE7"/>
    <w:rsid w:val="007B6C1D"/>
    <w:rsid w:val="007B6CA2"/>
    <w:rsid w:val="007B6D89"/>
    <w:rsid w:val="007B6DB4"/>
    <w:rsid w:val="007B6E16"/>
    <w:rsid w:val="007B6E47"/>
    <w:rsid w:val="007B6ECC"/>
    <w:rsid w:val="007B6F8E"/>
    <w:rsid w:val="007B6FB4"/>
    <w:rsid w:val="007B702A"/>
    <w:rsid w:val="007B7045"/>
    <w:rsid w:val="007B7079"/>
    <w:rsid w:val="007B707E"/>
    <w:rsid w:val="007B70B9"/>
    <w:rsid w:val="007B70C8"/>
    <w:rsid w:val="007B717B"/>
    <w:rsid w:val="007B7181"/>
    <w:rsid w:val="007B7264"/>
    <w:rsid w:val="007B7268"/>
    <w:rsid w:val="007B7281"/>
    <w:rsid w:val="007B72D2"/>
    <w:rsid w:val="007B7311"/>
    <w:rsid w:val="007B7322"/>
    <w:rsid w:val="007B736D"/>
    <w:rsid w:val="007B739B"/>
    <w:rsid w:val="007B73A5"/>
    <w:rsid w:val="007B73B0"/>
    <w:rsid w:val="007B746C"/>
    <w:rsid w:val="007B74D5"/>
    <w:rsid w:val="007B74D6"/>
    <w:rsid w:val="007B74E3"/>
    <w:rsid w:val="007B74FF"/>
    <w:rsid w:val="007B75F1"/>
    <w:rsid w:val="007B7669"/>
    <w:rsid w:val="007B7690"/>
    <w:rsid w:val="007B76DA"/>
    <w:rsid w:val="007B770A"/>
    <w:rsid w:val="007B77C4"/>
    <w:rsid w:val="007B781E"/>
    <w:rsid w:val="007B783B"/>
    <w:rsid w:val="007B789B"/>
    <w:rsid w:val="007B78DB"/>
    <w:rsid w:val="007B7937"/>
    <w:rsid w:val="007B795A"/>
    <w:rsid w:val="007B7A12"/>
    <w:rsid w:val="007B7A3A"/>
    <w:rsid w:val="007B7A96"/>
    <w:rsid w:val="007B7AC7"/>
    <w:rsid w:val="007B7AFB"/>
    <w:rsid w:val="007B7AFE"/>
    <w:rsid w:val="007B7B21"/>
    <w:rsid w:val="007B7B3E"/>
    <w:rsid w:val="007B7B5B"/>
    <w:rsid w:val="007B7BA6"/>
    <w:rsid w:val="007B7BCC"/>
    <w:rsid w:val="007B7BCF"/>
    <w:rsid w:val="007B7BFF"/>
    <w:rsid w:val="007B7C15"/>
    <w:rsid w:val="007B7C96"/>
    <w:rsid w:val="007B7CFE"/>
    <w:rsid w:val="007B7D21"/>
    <w:rsid w:val="007B7D27"/>
    <w:rsid w:val="007B7D62"/>
    <w:rsid w:val="007B7DE9"/>
    <w:rsid w:val="007B7E51"/>
    <w:rsid w:val="007B7E84"/>
    <w:rsid w:val="007B7EF7"/>
    <w:rsid w:val="007B7F2C"/>
    <w:rsid w:val="007B7FF2"/>
    <w:rsid w:val="007C0005"/>
    <w:rsid w:val="007C009D"/>
    <w:rsid w:val="007C00A6"/>
    <w:rsid w:val="007C010C"/>
    <w:rsid w:val="007C0118"/>
    <w:rsid w:val="007C0125"/>
    <w:rsid w:val="007C0165"/>
    <w:rsid w:val="007C01E6"/>
    <w:rsid w:val="007C020A"/>
    <w:rsid w:val="007C0224"/>
    <w:rsid w:val="007C022E"/>
    <w:rsid w:val="007C0265"/>
    <w:rsid w:val="007C0288"/>
    <w:rsid w:val="007C0379"/>
    <w:rsid w:val="007C03A7"/>
    <w:rsid w:val="007C0422"/>
    <w:rsid w:val="007C0426"/>
    <w:rsid w:val="007C048A"/>
    <w:rsid w:val="007C04AF"/>
    <w:rsid w:val="007C04C6"/>
    <w:rsid w:val="007C04E1"/>
    <w:rsid w:val="007C054E"/>
    <w:rsid w:val="007C05B1"/>
    <w:rsid w:val="007C061D"/>
    <w:rsid w:val="007C0651"/>
    <w:rsid w:val="007C06AD"/>
    <w:rsid w:val="007C06B0"/>
    <w:rsid w:val="007C06B1"/>
    <w:rsid w:val="007C0718"/>
    <w:rsid w:val="007C0753"/>
    <w:rsid w:val="007C07CE"/>
    <w:rsid w:val="007C07FA"/>
    <w:rsid w:val="007C0840"/>
    <w:rsid w:val="007C087C"/>
    <w:rsid w:val="007C098E"/>
    <w:rsid w:val="007C09E7"/>
    <w:rsid w:val="007C09F3"/>
    <w:rsid w:val="007C09FA"/>
    <w:rsid w:val="007C0A5A"/>
    <w:rsid w:val="007C0AF6"/>
    <w:rsid w:val="007C0AFD"/>
    <w:rsid w:val="007C0B1D"/>
    <w:rsid w:val="007C0BB4"/>
    <w:rsid w:val="007C0BC3"/>
    <w:rsid w:val="007C0CE7"/>
    <w:rsid w:val="007C0CEC"/>
    <w:rsid w:val="007C0CED"/>
    <w:rsid w:val="007C0DED"/>
    <w:rsid w:val="007C0E6F"/>
    <w:rsid w:val="007C0EB4"/>
    <w:rsid w:val="007C0F0E"/>
    <w:rsid w:val="007C0FAA"/>
    <w:rsid w:val="007C101B"/>
    <w:rsid w:val="007C10B2"/>
    <w:rsid w:val="007C1115"/>
    <w:rsid w:val="007C1142"/>
    <w:rsid w:val="007C120A"/>
    <w:rsid w:val="007C1260"/>
    <w:rsid w:val="007C1291"/>
    <w:rsid w:val="007C12C7"/>
    <w:rsid w:val="007C12DC"/>
    <w:rsid w:val="007C1332"/>
    <w:rsid w:val="007C134F"/>
    <w:rsid w:val="007C1388"/>
    <w:rsid w:val="007C13FB"/>
    <w:rsid w:val="007C13FD"/>
    <w:rsid w:val="007C142B"/>
    <w:rsid w:val="007C1438"/>
    <w:rsid w:val="007C146E"/>
    <w:rsid w:val="007C1485"/>
    <w:rsid w:val="007C149F"/>
    <w:rsid w:val="007C1536"/>
    <w:rsid w:val="007C1542"/>
    <w:rsid w:val="007C15E0"/>
    <w:rsid w:val="007C167A"/>
    <w:rsid w:val="007C169C"/>
    <w:rsid w:val="007C16F3"/>
    <w:rsid w:val="007C173E"/>
    <w:rsid w:val="007C1746"/>
    <w:rsid w:val="007C1798"/>
    <w:rsid w:val="007C18B9"/>
    <w:rsid w:val="007C1924"/>
    <w:rsid w:val="007C196F"/>
    <w:rsid w:val="007C1974"/>
    <w:rsid w:val="007C1AF3"/>
    <w:rsid w:val="007C1B51"/>
    <w:rsid w:val="007C1B56"/>
    <w:rsid w:val="007C1B79"/>
    <w:rsid w:val="007C1BFD"/>
    <w:rsid w:val="007C1C27"/>
    <w:rsid w:val="007C1C5D"/>
    <w:rsid w:val="007C1C87"/>
    <w:rsid w:val="007C1CFF"/>
    <w:rsid w:val="007C1D16"/>
    <w:rsid w:val="007C1D21"/>
    <w:rsid w:val="007C1D41"/>
    <w:rsid w:val="007C1D63"/>
    <w:rsid w:val="007C1D99"/>
    <w:rsid w:val="007C1DD1"/>
    <w:rsid w:val="007C1F1D"/>
    <w:rsid w:val="007C1F3F"/>
    <w:rsid w:val="007C1FAE"/>
    <w:rsid w:val="007C1FD5"/>
    <w:rsid w:val="007C2004"/>
    <w:rsid w:val="007C2031"/>
    <w:rsid w:val="007C20A8"/>
    <w:rsid w:val="007C20B3"/>
    <w:rsid w:val="007C20BA"/>
    <w:rsid w:val="007C20C4"/>
    <w:rsid w:val="007C20F1"/>
    <w:rsid w:val="007C214C"/>
    <w:rsid w:val="007C21B7"/>
    <w:rsid w:val="007C2291"/>
    <w:rsid w:val="007C229C"/>
    <w:rsid w:val="007C22A4"/>
    <w:rsid w:val="007C22A7"/>
    <w:rsid w:val="007C2313"/>
    <w:rsid w:val="007C2342"/>
    <w:rsid w:val="007C23D1"/>
    <w:rsid w:val="007C23FC"/>
    <w:rsid w:val="007C2482"/>
    <w:rsid w:val="007C24BC"/>
    <w:rsid w:val="007C25A1"/>
    <w:rsid w:val="007C25DC"/>
    <w:rsid w:val="007C26F1"/>
    <w:rsid w:val="007C26F2"/>
    <w:rsid w:val="007C277D"/>
    <w:rsid w:val="007C2781"/>
    <w:rsid w:val="007C279E"/>
    <w:rsid w:val="007C27BA"/>
    <w:rsid w:val="007C2801"/>
    <w:rsid w:val="007C2836"/>
    <w:rsid w:val="007C286D"/>
    <w:rsid w:val="007C289F"/>
    <w:rsid w:val="007C2900"/>
    <w:rsid w:val="007C2949"/>
    <w:rsid w:val="007C2996"/>
    <w:rsid w:val="007C29EE"/>
    <w:rsid w:val="007C2A80"/>
    <w:rsid w:val="007C2AC8"/>
    <w:rsid w:val="007C2B29"/>
    <w:rsid w:val="007C2B2E"/>
    <w:rsid w:val="007C2BE1"/>
    <w:rsid w:val="007C2BF9"/>
    <w:rsid w:val="007C2D15"/>
    <w:rsid w:val="007C2E5B"/>
    <w:rsid w:val="007C2E66"/>
    <w:rsid w:val="007C2F1E"/>
    <w:rsid w:val="007C2F34"/>
    <w:rsid w:val="007C2F84"/>
    <w:rsid w:val="007C304E"/>
    <w:rsid w:val="007C30EA"/>
    <w:rsid w:val="007C30F2"/>
    <w:rsid w:val="007C312A"/>
    <w:rsid w:val="007C314C"/>
    <w:rsid w:val="007C31B8"/>
    <w:rsid w:val="007C31E4"/>
    <w:rsid w:val="007C3266"/>
    <w:rsid w:val="007C32F4"/>
    <w:rsid w:val="007C335D"/>
    <w:rsid w:val="007C3369"/>
    <w:rsid w:val="007C33B7"/>
    <w:rsid w:val="007C33C1"/>
    <w:rsid w:val="007C33C8"/>
    <w:rsid w:val="007C3439"/>
    <w:rsid w:val="007C34BB"/>
    <w:rsid w:val="007C3502"/>
    <w:rsid w:val="007C3525"/>
    <w:rsid w:val="007C352B"/>
    <w:rsid w:val="007C35B8"/>
    <w:rsid w:val="007C35D5"/>
    <w:rsid w:val="007C35EE"/>
    <w:rsid w:val="007C3619"/>
    <w:rsid w:val="007C36D9"/>
    <w:rsid w:val="007C374E"/>
    <w:rsid w:val="007C3755"/>
    <w:rsid w:val="007C3788"/>
    <w:rsid w:val="007C37F0"/>
    <w:rsid w:val="007C3864"/>
    <w:rsid w:val="007C3870"/>
    <w:rsid w:val="007C38F4"/>
    <w:rsid w:val="007C3924"/>
    <w:rsid w:val="007C3939"/>
    <w:rsid w:val="007C3986"/>
    <w:rsid w:val="007C39E4"/>
    <w:rsid w:val="007C3A00"/>
    <w:rsid w:val="007C3A53"/>
    <w:rsid w:val="007C3AEC"/>
    <w:rsid w:val="007C3BA0"/>
    <w:rsid w:val="007C3BA2"/>
    <w:rsid w:val="007C3BC4"/>
    <w:rsid w:val="007C3C23"/>
    <w:rsid w:val="007C3C2D"/>
    <w:rsid w:val="007C3C79"/>
    <w:rsid w:val="007C3CA1"/>
    <w:rsid w:val="007C3CD7"/>
    <w:rsid w:val="007C3CEC"/>
    <w:rsid w:val="007C3D05"/>
    <w:rsid w:val="007C3D0A"/>
    <w:rsid w:val="007C3D16"/>
    <w:rsid w:val="007C3D38"/>
    <w:rsid w:val="007C3D6A"/>
    <w:rsid w:val="007C3DD7"/>
    <w:rsid w:val="007C3E10"/>
    <w:rsid w:val="007C3E1E"/>
    <w:rsid w:val="007C3E24"/>
    <w:rsid w:val="007C3E30"/>
    <w:rsid w:val="007C3E6C"/>
    <w:rsid w:val="007C3EC4"/>
    <w:rsid w:val="007C3F49"/>
    <w:rsid w:val="007C3F95"/>
    <w:rsid w:val="007C3FF8"/>
    <w:rsid w:val="007C4038"/>
    <w:rsid w:val="007C4050"/>
    <w:rsid w:val="007C4073"/>
    <w:rsid w:val="007C4118"/>
    <w:rsid w:val="007C4162"/>
    <w:rsid w:val="007C416A"/>
    <w:rsid w:val="007C4279"/>
    <w:rsid w:val="007C4280"/>
    <w:rsid w:val="007C436B"/>
    <w:rsid w:val="007C442A"/>
    <w:rsid w:val="007C442C"/>
    <w:rsid w:val="007C445C"/>
    <w:rsid w:val="007C4484"/>
    <w:rsid w:val="007C4488"/>
    <w:rsid w:val="007C45B2"/>
    <w:rsid w:val="007C4623"/>
    <w:rsid w:val="007C468C"/>
    <w:rsid w:val="007C46C3"/>
    <w:rsid w:val="007C46EB"/>
    <w:rsid w:val="007C46F1"/>
    <w:rsid w:val="007C4834"/>
    <w:rsid w:val="007C4882"/>
    <w:rsid w:val="007C489B"/>
    <w:rsid w:val="007C48BA"/>
    <w:rsid w:val="007C4916"/>
    <w:rsid w:val="007C4954"/>
    <w:rsid w:val="007C4955"/>
    <w:rsid w:val="007C4982"/>
    <w:rsid w:val="007C4A5D"/>
    <w:rsid w:val="007C4AA7"/>
    <w:rsid w:val="007C4ABC"/>
    <w:rsid w:val="007C4AF6"/>
    <w:rsid w:val="007C4B4C"/>
    <w:rsid w:val="007C4BC3"/>
    <w:rsid w:val="007C4BD4"/>
    <w:rsid w:val="007C4BD6"/>
    <w:rsid w:val="007C4BE1"/>
    <w:rsid w:val="007C4C00"/>
    <w:rsid w:val="007C4CEA"/>
    <w:rsid w:val="007C4D17"/>
    <w:rsid w:val="007C4DC6"/>
    <w:rsid w:val="007C4DD9"/>
    <w:rsid w:val="007C4ECB"/>
    <w:rsid w:val="007C4F54"/>
    <w:rsid w:val="007C4FE8"/>
    <w:rsid w:val="007C502F"/>
    <w:rsid w:val="007C5052"/>
    <w:rsid w:val="007C50A7"/>
    <w:rsid w:val="007C50BB"/>
    <w:rsid w:val="007C50C9"/>
    <w:rsid w:val="007C50D8"/>
    <w:rsid w:val="007C50EB"/>
    <w:rsid w:val="007C514B"/>
    <w:rsid w:val="007C517D"/>
    <w:rsid w:val="007C520C"/>
    <w:rsid w:val="007C528D"/>
    <w:rsid w:val="007C52FB"/>
    <w:rsid w:val="007C5317"/>
    <w:rsid w:val="007C5325"/>
    <w:rsid w:val="007C5380"/>
    <w:rsid w:val="007C53C8"/>
    <w:rsid w:val="007C53E7"/>
    <w:rsid w:val="007C5451"/>
    <w:rsid w:val="007C549A"/>
    <w:rsid w:val="007C54E1"/>
    <w:rsid w:val="007C54F4"/>
    <w:rsid w:val="007C551C"/>
    <w:rsid w:val="007C5565"/>
    <w:rsid w:val="007C5596"/>
    <w:rsid w:val="007C55CE"/>
    <w:rsid w:val="007C55F3"/>
    <w:rsid w:val="007C563E"/>
    <w:rsid w:val="007C576F"/>
    <w:rsid w:val="007C57BC"/>
    <w:rsid w:val="007C57E7"/>
    <w:rsid w:val="007C5872"/>
    <w:rsid w:val="007C587B"/>
    <w:rsid w:val="007C588D"/>
    <w:rsid w:val="007C58B9"/>
    <w:rsid w:val="007C58C0"/>
    <w:rsid w:val="007C5923"/>
    <w:rsid w:val="007C59D6"/>
    <w:rsid w:val="007C5A32"/>
    <w:rsid w:val="007C5A4E"/>
    <w:rsid w:val="007C5A61"/>
    <w:rsid w:val="007C5B1B"/>
    <w:rsid w:val="007C5B35"/>
    <w:rsid w:val="007C5B59"/>
    <w:rsid w:val="007C5B6B"/>
    <w:rsid w:val="007C5C15"/>
    <w:rsid w:val="007C5C1C"/>
    <w:rsid w:val="007C5C5B"/>
    <w:rsid w:val="007C5CA6"/>
    <w:rsid w:val="007C5D3C"/>
    <w:rsid w:val="007C5D66"/>
    <w:rsid w:val="007C5D74"/>
    <w:rsid w:val="007C5DFC"/>
    <w:rsid w:val="007C5E42"/>
    <w:rsid w:val="007C5ED6"/>
    <w:rsid w:val="007C5F0B"/>
    <w:rsid w:val="007C5F58"/>
    <w:rsid w:val="007C5F87"/>
    <w:rsid w:val="007C609E"/>
    <w:rsid w:val="007C60C5"/>
    <w:rsid w:val="007C6101"/>
    <w:rsid w:val="007C6116"/>
    <w:rsid w:val="007C6129"/>
    <w:rsid w:val="007C6142"/>
    <w:rsid w:val="007C6172"/>
    <w:rsid w:val="007C61BC"/>
    <w:rsid w:val="007C61F2"/>
    <w:rsid w:val="007C6295"/>
    <w:rsid w:val="007C62D1"/>
    <w:rsid w:val="007C6303"/>
    <w:rsid w:val="007C63F6"/>
    <w:rsid w:val="007C6462"/>
    <w:rsid w:val="007C64B3"/>
    <w:rsid w:val="007C64F9"/>
    <w:rsid w:val="007C654B"/>
    <w:rsid w:val="007C6623"/>
    <w:rsid w:val="007C6661"/>
    <w:rsid w:val="007C6689"/>
    <w:rsid w:val="007C66CD"/>
    <w:rsid w:val="007C6756"/>
    <w:rsid w:val="007C67A5"/>
    <w:rsid w:val="007C67ED"/>
    <w:rsid w:val="007C688C"/>
    <w:rsid w:val="007C68B7"/>
    <w:rsid w:val="007C69BE"/>
    <w:rsid w:val="007C69CA"/>
    <w:rsid w:val="007C6A49"/>
    <w:rsid w:val="007C6A8F"/>
    <w:rsid w:val="007C6C27"/>
    <w:rsid w:val="007C6C6D"/>
    <w:rsid w:val="007C6C8E"/>
    <w:rsid w:val="007C6C96"/>
    <w:rsid w:val="007C6CA1"/>
    <w:rsid w:val="007C6CC5"/>
    <w:rsid w:val="007C6CE3"/>
    <w:rsid w:val="007C6CF9"/>
    <w:rsid w:val="007C6D89"/>
    <w:rsid w:val="007C6DAA"/>
    <w:rsid w:val="007C6DCC"/>
    <w:rsid w:val="007C6DE2"/>
    <w:rsid w:val="007C6F0B"/>
    <w:rsid w:val="007C6F40"/>
    <w:rsid w:val="007C7074"/>
    <w:rsid w:val="007C70E9"/>
    <w:rsid w:val="007C711D"/>
    <w:rsid w:val="007C7131"/>
    <w:rsid w:val="007C7177"/>
    <w:rsid w:val="007C7233"/>
    <w:rsid w:val="007C7236"/>
    <w:rsid w:val="007C7293"/>
    <w:rsid w:val="007C7322"/>
    <w:rsid w:val="007C732F"/>
    <w:rsid w:val="007C7344"/>
    <w:rsid w:val="007C7346"/>
    <w:rsid w:val="007C735B"/>
    <w:rsid w:val="007C7368"/>
    <w:rsid w:val="007C758C"/>
    <w:rsid w:val="007C75E2"/>
    <w:rsid w:val="007C761F"/>
    <w:rsid w:val="007C76A1"/>
    <w:rsid w:val="007C76B0"/>
    <w:rsid w:val="007C76D8"/>
    <w:rsid w:val="007C771A"/>
    <w:rsid w:val="007C77E1"/>
    <w:rsid w:val="007C78C2"/>
    <w:rsid w:val="007C78C9"/>
    <w:rsid w:val="007C7939"/>
    <w:rsid w:val="007C793B"/>
    <w:rsid w:val="007C794A"/>
    <w:rsid w:val="007C795F"/>
    <w:rsid w:val="007C79D3"/>
    <w:rsid w:val="007C7A2A"/>
    <w:rsid w:val="007C7A58"/>
    <w:rsid w:val="007C7B23"/>
    <w:rsid w:val="007C7B30"/>
    <w:rsid w:val="007C7BAD"/>
    <w:rsid w:val="007C7BE9"/>
    <w:rsid w:val="007C7C71"/>
    <w:rsid w:val="007C7CC7"/>
    <w:rsid w:val="007C7D28"/>
    <w:rsid w:val="007C7D56"/>
    <w:rsid w:val="007C7DA5"/>
    <w:rsid w:val="007C7DCB"/>
    <w:rsid w:val="007C7DE9"/>
    <w:rsid w:val="007C7E0A"/>
    <w:rsid w:val="007C7E0E"/>
    <w:rsid w:val="007C7EC5"/>
    <w:rsid w:val="007C7ECD"/>
    <w:rsid w:val="007C7EE2"/>
    <w:rsid w:val="007C7F0F"/>
    <w:rsid w:val="007C7FD0"/>
    <w:rsid w:val="007D004F"/>
    <w:rsid w:val="007D00FC"/>
    <w:rsid w:val="007D0119"/>
    <w:rsid w:val="007D0120"/>
    <w:rsid w:val="007D0155"/>
    <w:rsid w:val="007D02CB"/>
    <w:rsid w:val="007D02CF"/>
    <w:rsid w:val="007D02E8"/>
    <w:rsid w:val="007D0355"/>
    <w:rsid w:val="007D0380"/>
    <w:rsid w:val="007D04D5"/>
    <w:rsid w:val="007D0503"/>
    <w:rsid w:val="007D05CB"/>
    <w:rsid w:val="007D062E"/>
    <w:rsid w:val="007D0647"/>
    <w:rsid w:val="007D06BB"/>
    <w:rsid w:val="007D06DF"/>
    <w:rsid w:val="007D0701"/>
    <w:rsid w:val="007D079D"/>
    <w:rsid w:val="007D07A1"/>
    <w:rsid w:val="007D07B5"/>
    <w:rsid w:val="007D0804"/>
    <w:rsid w:val="007D080C"/>
    <w:rsid w:val="007D08B5"/>
    <w:rsid w:val="007D08EA"/>
    <w:rsid w:val="007D0907"/>
    <w:rsid w:val="007D0B3A"/>
    <w:rsid w:val="007D0C6B"/>
    <w:rsid w:val="007D0CCC"/>
    <w:rsid w:val="007D0D03"/>
    <w:rsid w:val="007D0DFF"/>
    <w:rsid w:val="007D0E5C"/>
    <w:rsid w:val="007D0F07"/>
    <w:rsid w:val="007D0F23"/>
    <w:rsid w:val="007D0F45"/>
    <w:rsid w:val="007D0F71"/>
    <w:rsid w:val="007D0F8D"/>
    <w:rsid w:val="007D1000"/>
    <w:rsid w:val="007D1156"/>
    <w:rsid w:val="007D115F"/>
    <w:rsid w:val="007D1163"/>
    <w:rsid w:val="007D119C"/>
    <w:rsid w:val="007D11C1"/>
    <w:rsid w:val="007D120F"/>
    <w:rsid w:val="007D12BC"/>
    <w:rsid w:val="007D135D"/>
    <w:rsid w:val="007D1377"/>
    <w:rsid w:val="007D1431"/>
    <w:rsid w:val="007D144E"/>
    <w:rsid w:val="007D1467"/>
    <w:rsid w:val="007D1484"/>
    <w:rsid w:val="007D14F8"/>
    <w:rsid w:val="007D1533"/>
    <w:rsid w:val="007D1585"/>
    <w:rsid w:val="007D15AE"/>
    <w:rsid w:val="007D1679"/>
    <w:rsid w:val="007D16F1"/>
    <w:rsid w:val="007D1706"/>
    <w:rsid w:val="007D1753"/>
    <w:rsid w:val="007D1763"/>
    <w:rsid w:val="007D1794"/>
    <w:rsid w:val="007D1803"/>
    <w:rsid w:val="007D18DF"/>
    <w:rsid w:val="007D1955"/>
    <w:rsid w:val="007D19F2"/>
    <w:rsid w:val="007D1A12"/>
    <w:rsid w:val="007D1A62"/>
    <w:rsid w:val="007D1A92"/>
    <w:rsid w:val="007D1AD5"/>
    <w:rsid w:val="007D1B64"/>
    <w:rsid w:val="007D1C31"/>
    <w:rsid w:val="007D1C76"/>
    <w:rsid w:val="007D1C84"/>
    <w:rsid w:val="007D1D40"/>
    <w:rsid w:val="007D1D4C"/>
    <w:rsid w:val="007D1D9C"/>
    <w:rsid w:val="007D1DD0"/>
    <w:rsid w:val="007D1E76"/>
    <w:rsid w:val="007D2006"/>
    <w:rsid w:val="007D200C"/>
    <w:rsid w:val="007D20CA"/>
    <w:rsid w:val="007D21C3"/>
    <w:rsid w:val="007D2208"/>
    <w:rsid w:val="007D2281"/>
    <w:rsid w:val="007D22A3"/>
    <w:rsid w:val="007D22B5"/>
    <w:rsid w:val="007D2393"/>
    <w:rsid w:val="007D23A5"/>
    <w:rsid w:val="007D2413"/>
    <w:rsid w:val="007D2446"/>
    <w:rsid w:val="007D245C"/>
    <w:rsid w:val="007D2507"/>
    <w:rsid w:val="007D2523"/>
    <w:rsid w:val="007D256D"/>
    <w:rsid w:val="007D25EB"/>
    <w:rsid w:val="007D25FF"/>
    <w:rsid w:val="007D2647"/>
    <w:rsid w:val="007D2669"/>
    <w:rsid w:val="007D26CF"/>
    <w:rsid w:val="007D2729"/>
    <w:rsid w:val="007D27F5"/>
    <w:rsid w:val="007D2989"/>
    <w:rsid w:val="007D2A8C"/>
    <w:rsid w:val="007D2B3C"/>
    <w:rsid w:val="007D2B70"/>
    <w:rsid w:val="007D2BFA"/>
    <w:rsid w:val="007D2C98"/>
    <w:rsid w:val="007D2CE2"/>
    <w:rsid w:val="007D2CEF"/>
    <w:rsid w:val="007D2D25"/>
    <w:rsid w:val="007D2DFF"/>
    <w:rsid w:val="007D2E77"/>
    <w:rsid w:val="007D2E82"/>
    <w:rsid w:val="007D2F44"/>
    <w:rsid w:val="007D2FF3"/>
    <w:rsid w:val="007D301E"/>
    <w:rsid w:val="007D3021"/>
    <w:rsid w:val="007D311F"/>
    <w:rsid w:val="007D3188"/>
    <w:rsid w:val="007D319D"/>
    <w:rsid w:val="007D31A5"/>
    <w:rsid w:val="007D31FA"/>
    <w:rsid w:val="007D3231"/>
    <w:rsid w:val="007D3258"/>
    <w:rsid w:val="007D32C5"/>
    <w:rsid w:val="007D336C"/>
    <w:rsid w:val="007D341A"/>
    <w:rsid w:val="007D3428"/>
    <w:rsid w:val="007D35F7"/>
    <w:rsid w:val="007D362A"/>
    <w:rsid w:val="007D366E"/>
    <w:rsid w:val="007D373E"/>
    <w:rsid w:val="007D3746"/>
    <w:rsid w:val="007D3749"/>
    <w:rsid w:val="007D37AE"/>
    <w:rsid w:val="007D37BD"/>
    <w:rsid w:val="007D381C"/>
    <w:rsid w:val="007D3821"/>
    <w:rsid w:val="007D3875"/>
    <w:rsid w:val="007D38FD"/>
    <w:rsid w:val="007D3935"/>
    <w:rsid w:val="007D3A14"/>
    <w:rsid w:val="007D3A15"/>
    <w:rsid w:val="007D3A1D"/>
    <w:rsid w:val="007D3A70"/>
    <w:rsid w:val="007D3A76"/>
    <w:rsid w:val="007D3ACF"/>
    <w:rsid w:val="007D3B5A"/>
    <w:rsid w:val="007D3BC7"/>
    <w:rsid w:val="007D3C99"/>
    <w:rsid w:val="007D3D15"/>
    <w:rsid w:val="007D3DD3"/>
    <w:rsid w:val="007D3E21"/>
    <w:rsid w:val="007D3E35"/>
    <w:rsid w:val="007D3E53"/>
    <w:rsid w:val="007D3EF8"/>
    <w:rsid w:val="007D3F32"/>
    <w:rsid w:val="007D3F89"/>
    <w:rsid w:val="007D3F97"/>
    <w:rsid w:val="007D40D1"/>
    <w:rsid w:val="007D41A6"/>
    <w:rsid w:val="007D41D7"/>
    <w:rsid w:val="007D41F4"/>
    <w:rsid w:val="007D4274"/>
    <w:rsid w:val="007D4347"/>
    <w:rsid w:val="007D4365"/>
    <w:rsid w:val="007D436D"/>
    <w:rsid w:val="007D438E"/>
    <w:rsid w:val="007D43C5"/>
    <w:rsid w:val="007D43D5"/>
    <w:rsid w:val="007D4421"/>
    <w:rsid w:val="007D44D8"/>
    <w:rsid w:val="007D451C"/>
    <w:rsid w:val="007D4548"/>
    <w:rsid w:val="007D454D"/>
    <w:rsid w:val="007D45B1"/>
    <w:rsid w:val="007D45B8"/>
    <w:rsid w:val="007D461B"/>
    <w:rsid w:val="007D461C"/>
    <w:rsid w:val="007D470E"/>
    <w:rsid w:val="007D4733"/>
    <w:rsid w:val="007D4777"/>
    <w:rsid w:val="007D47CA"/>
    <w:rsid w:val="007D47DD"/>
    <w:rsid w:val="007D47E6"/>
    <w:rsid w:val="007D4843"/>
    <w:rsid w:val="007D492A"/>
    <w:rsid w:val="007D49B2"/>
    <w:rsid w:val="007D49D5"/>
    <w:rsid w:val="007D4A74"/>
    <w:rsid w:val="007D4A7A"/>
    <w:rsid w:val="007D4A8E"/>
    <w:rsid w:val="007D4A94"/>
    <w:rsid w:val="007D4B13"/>
    <w:rsid w:val="007D4B45"/>
    <w:rsid w:val="007D4BD8"/>
    <w:rsid w:val="007D4C47"/>
    <w:rsid w:val="007D4CB7"/>
    <w:rsid w:val="007D4CCD"/>
    <w:rsid w:val="007D4CE7"/>
    <w:rsid w:val="007D4D07"/>
    <w:rsid w:val="007D4D1A"/>
    <w:rsid w:val="007D4D7C"/>
    <w:rsid w:val="007D4DDF"/>
    <w:rsid w:val="007D4DF2"/>
    <w:rsid w:val="007D4DF3"/>
    <w:rsid w:val="007D4DFE"/>
    <w:rsid w:val="007D4E40"/>
    <w:rsid w:val="007D4EB4"/>
    <w:rsid w:val="007D4F08"/>
    <w:rsid w:val="007D4F26"/>
    <w:rsid w:val="007D4FF8"/>
    <w:rsid w:val="007D51DF"/>
    <w:rsid w:val="007D528B"/>
    <w:rsid w:val="007D529C"/>
    <w:rsid w:val="007D52BB"/>
    <w:rsid w:val="007D52DA"/>
    <w:rsid w:val="007D5302"/>
    <w:rsid w:val="007D5340"/>
    <w:rsid w:val="007D5348"/>
    <w:rsid w:val="007D536C"/>
    <w:rsid w:val="007D536E"/>
    <w:rsid w:val="007D53A1"/>
    <w:rsid w:val="007D53BD"/>
    <w:rsid w:val="007D53FA"/>
    <w:rsid w:val="007D54DA"/>
    <w:rsid w:val="007D5548"/>
    <w:rsid w:val="007D5597"/>
    <w:rsid w:val="007D55AF"/>
    <w:rsid w:val="007D5615"/>
    <w:rsid w:val="007D5651"/>
    <w:rsid w:val="007D5656"/>
    <w:rsid w:val="007D566F"/>
    <w:rsid w:val="007D567A"/>
    <w:rsid w:val="007D56FB"/>
    <w:rsid w:val="007D5746"/>
    <w:rsid w:val="007D5827"/>
    <w:rsid w:val="007D583B"/>
    <w:rsid w:val="007D5861"/>
    <w:rsid w:val="007D5878"/>
    <w:rsid w:val="007D58AC"/>
    <w:rsid w:val="007D58BF"/>
    <w:rsid w:val="007D5934"/>
    <w:rsid w:val="007D5947"/>
    <w:rsid w:val="007D59D6"/>
    <w:rsid w:val="007D5A03"/>
    <w:rsid w:val="007D5A41"/>
    <w:rsid w:val="007D5ACB"/>
    <w:rsid w:val="007D5B96"/>
    <w:rsid w:val="007D5BCD"/>
    <w:rsid w:val="007D5C29"/>
    <w:rsid w:val="007D5C7A"/>
    <w:rsid w:val="007D5D24"/>
    <w:rsid w:val="007D5D4B"/>
    <w:rsid w:val="007D5E29"/>
    <w:rsid w:val="007D5E81"/>
    <w:rsid w:val="007D5E95"/>
    <w:rsid w:val="007D5EA0"/>
    <w:rsid w:val="007D5EC5"/>
    <w:rsid w:val="007D5EFF"/>
    <w:rsid w:val="007D5F1E"/>
    <w:rsid w:val="007D6037"/>
    <w:rsid w:val="007D609E"/>
    <w:rsid w:val="007D60EE"/>
    <w:rsid w:val="007D60F2"/>
    <w:rsid w:val="007D6111"/>
    <w:rsid w:val="007D6169"/>
    <w:rsid w:val="007D6186"/>
    <w:rsid w:val="007D6250"/>
    <w:rsid w:val="007D6254"/>
    <w:rsid w:val="007D6281"/>
    <w:rsid w:val="007D6340"/>
    <w:rsid w:val="007D6363"/>
    <w:rsid w:val="007D636B"/>
    <w:rsid w:val="007D636F"/>
    <w:rsid w:val="007D6392"/>
    <w:rsid w:val="007D6399"/>
    <w:rsid w:val="007D63A8"/>
    <w:rsid w:val="007D63B1"/>
    <w:rsid w:val="007D6463"/>
    <w:rsid w:val="007D64E1"/>
    <w:rsid w:val="007D64FF"/>
    <w:rsid w:val="007D6616"/>
    <w:rsid w:val="007D6735"/>
    <w:rsid w:val="007D6747"/>
    <w:rsid w:val="007D674F"/>
    <w:rsid w:val="007D67F1"/>
    <w:rsid w:val="007D688D"/>
    <w:rsid w:val="007D694C"/>
    <w:rsid w:val="007D6A27"/>
    <w:rsid w:val="007D6A2E"/>
    <w:rsid w:val="007D6A40"/>
    <w:rsid w:val="007D6A6E"/>
    <w:rsid w:val="007D6A95"/>
    <w:rsid w:val="007D6B3F"/>
    <w:rsid w:val="007D6C40"/>
    <w:rsid w:val="007D6D69"/>
    <w:rsid w:val="007D6DE1"/>
    <w:rsid w:val="007D6E74"/>
    <w:rsid w:val="007D6EB7"/>
    <w:rsid w:val="007D6F43"/>
    <w:rsid w:val="007D6F80"/>
    <w:rsid w:val="007D6F84"/>
    <w:rsid w:val="007D6FB8"/>
    <w:rsid w:val="007D7034"/>
    <w:rsid w:val="007D70E0"/>
    <w:rsid w:val="007D70F5"/>
    <w:rsid w:val="007D7115"/>
    <w:rsid w:val="007D712E"/>
    <w:rsid w:val="007D716A"/>
    <w:rsid w:val="007D716C"/>
    <w:rsid w:val="007D71B8"/>
    <w:rsid w:val="007D71DF"/>
    <w:rsid w:val="007D72C3"/>
    <w:rsid w:val="007D72C8"/>
    <w:rsid w:val="007D738C"/>
    <w:rsid w:val="007D7396"/>
    <w:rsid w:val="007D73C9"/>
    <w:rsid w:val="007D7427"/>
    <w:rsid w:val="007D74DD"/>
    <w:rsid w:val="007D7521"/>
    <w:rsid w:val="007D7567"/>
    <w:rsid w:val="007D75B7"/>
    <w:rsid w:val="007D7610"/>
    <w:rsid w:val="007D768E"/>
    <w:rsid w:val="007D772A"/>
    <w:rsid w:val="007D7760"/>
    <w:rsid w:val="007D77B3"/>
    <w:rsid w:val="007D77E7"/>
    <w:rsid w:val="007D77EA"/>
    <w:rsid w:val="007D7866"/>
    <w:rsid w:val="007D786D"/>
    <w:rsid w:val="007D787A"/>
    <w:rsid w:val="007D7919"/>
    <w:rsid w:val="007D79F0"/>
    <w:rsid w:val="007D7A09"/>
    <w:rsid w:val="007D7A0C"/>
    <w:rsid w:val="007D7A5B"/>
    <w:rsid w:val="007D7A82"/>
    <w:rsid w:val="007D7AAD"/>
    <w:rsid w:val="007D7BF6"/>
    <w:rsid w:val="007D7C90"/>
    <w:rsid w:val="007D7CEE"/>
    <w:rsid w:val="007D7D95"/>
    <w:rsid w:val="007D7DB8"/>
    <w:rsid w:val="007D7DD4"/>
    <w:rsid w:val="007D7DF0"/>
    <w:rsid w:val="007D7E0F"/>
    <w:rsid w:val="007D7E43"/>
    <w:rsid w:val="007D7E6F"/>
    <w:rsid w:val="007D7E9E"/>
    <w:rsid w:val="007D7EC6"/>
    <w:rsid w:val="007D7FED"/>
    <w:rsid w:val="007E0047"/>
    <w:rsid w:val="007E0055"/>
    <w:rsid w:val="007E0096"/>
    <w:rsid w:val="007E00AA"/>
    <w:rsid w:val="007E0128"/>
    <w:rsid w:val="007E0134"/>
    <w:rsid w:val="007E013B"/>
    <w:rsid w:val="007E01AE"/>
    <w:rsid w:val="007E022F"/>
    <w:rsid w:val="007E02FB"/>
    <w:rsid w:val="007E036E"/>
    <w:rsid w:val="007E0381"/>
    <w:rsid w:val="007E03E8"/>
    <w:rsid w:val="007E03F0"/>
    <w:rsid w:val="007E042F"/>
    <w:rsid w:val="007E0434"/>
    <w:rsid w:val="007E045B"/>
    <w:rsid w:val="007E0521"/>
    <w:rsid w:val="007E0582"/>
    <w:rsid w:val="007E061C"/>
    <w:rsid w:val="007E061F"/>
    <w:rsid w:val="007E064D"/>
    <w:rsid w:val="007E0667"/>
    <w:rsid w:val="007E0703"/>
    <w:rsid w:val="007E0712"/>
    <w:rsid w:val="007E075B"/>
    <w:rsid w:val="007E07F8"/>
    <w:rsid w:val="007E0802"/>
    <w:rsid w:val="007E08C3"/>
    <w:rsid w:val="007E08FB"/>
    <w:rsid w:val="007E0903"/>
    <w:rsid w:val="007E09EA"/>
    <w:rsid w:val="007E09F0"/>
    <w:rsid w:val="007E0A0F"/>
    <w:rsid w:val="007E0AB5"/>
    <w:rsid w:val="007E0B2E"/>
    <w:rsid w:val="007E0B4E"/>
    <w:rsid w:val="007E0BB1"/>
    <w:rsid w:val="007E0BC5"/>
    <w:rsid w:val="007E0BC7"/>
    <w:rsid w:val="007E0C4E"/>
    <w:rsid w:val="007E0D42"/>
    <w:rsid w:val="007E0E5E"/>
    <w:rsid w:val="007E0F8D"/>
    <w:rsid w:val="007E0FBC"/>
    <w:rsid w:val="007E0FF0"/>
    <w:rsid w:val="007E1045"/>
    <w:rsid w:val="007E1048"/>
    <w:rsid w:val="007E1054"/>
    <w:rsid w:val="007E1061"/>
    <w:rsid w:val="007E106E"/>
    <w:rsid w:val="007E1215"/>
    <w:rsid w:val="007E1288"/>
    <w:rsid w:val="007E1289"/>
    <w:rsid w:val="007E12CB"/>
    <w:rsid w:val="007E12DC"/>
    <w:rsid w:val="007E1395"/>
    <w:rsid w:val="007E1397"/>
    <w:rsid w:val="007E1399"/>
    <w:rsid w:val="007E13F3"/>
    <w:rsid w:val="007E1436"/>
    <w:rsid w:val="007E1461"/>
    <w:rsid w:val="007E147E"/>
    <w:rsid w:val="007E1575"/>
    <w:rsid w:val="007E158F"/>
    <w:rsid w:val="007E15CA"/>
    <w:rsid w:val="007E15DA"/>
    <w:rsid w:val="007E1603"/>
    <w:rsid w:val="007E163E"/>
    <w:rsid w:val="007E16D8"/>
    <w:rsid w:val="007E177C"/>
    <w:rsid w:val="007E179D"/>
    <w:rsid w:val="007E17C0"/>
    <w:rsid w:val="007E1821"/>
    <w:rsid w:val="007E182F"/>
    <w:rsid w:val="007E18A9"/>
    <w:rsid w:val="007E18E9"/>
    <w:rsid w:val="007E19CD"/>
    <w:rsid w:val="007E1A01"/>
    <w:rsid w:val="007E1A45"/>
    <w:rsid w:val="007E1B00"/>
    <w:rsid w:val="007E1B91"/>
    <w:rsid w:val="007E1C46"/>
    <w:rsid w:val="007E1CB8"/>
    <w:rsid w:val="007E1CCA"/>
    <w:rsid w:val="007E1CE4"/>
    <w:rsid w:val="007E1D29"/>
    <w:rsid w:val="007E1DA2"/>
    <w:rsid w:val="007E1E26"/>
    <w:rsid w:val="007E1E71"/>
    <w:rsid w:val="007E1EED"/>
    <w:rsid w:val="007E1F19"/>
    <w:rsid w:val="007E1F59"/>
    <w:rsid w:val="007E1F7D"/>
    <w:rsid w:val="007E1FBA"/>
    <w:rsid w:val="007E2112"/>
    <w:rsid w:val="007E2197"/>
    <w:rsid w:val="007E21AD"/>
    <w:rsid w:val="007E2220"/>
    <w:rsid w:val="007E2239"/>
    <w:rsid w:val="007E22F8"/>
    <w:rsid w:val="007E233A"/>
    <w:rsid w:val="007E237B"/>
    <w:rsid w:val="007E2383"/>
    <w:rsid w:val="007E23DC"/>
    <w:rsid w:val="007E23DE"/>
    <w:rsid w:val="007E2457"/>
    <w:rsid w:val="007E24D4"/>
    <w:rsid w:val="007E24D8"/>
    <w:rsid w:val="007E2537"/>
    <w:rsid w:val="007E2551"/>
    <w:rsid w:val="007E2590"/>
    <w:rsid w:val="007E25C3"/>
    <w:rsid w:val="007E25CA"/>
    <w:rsid w:val="007E2609"/>
    <w:rsid w:val="007E26AE"/>
    <w:rsid w:val="007E27DA"/>
    <w:rsid w:val="007E28C5"/>
    <w:rsid w:val="007E28E2"/>
    <w:rsid w:val="007E2A4D"/>
    <w:rsid w:val="007E2A4F"/>
    <w:rsid w:val="007E2B06"/>
    <w:rsid w:val="007E2B20"/>
    <w:rsid w:val="007E2B2E"/>
    <w:rsid w:val="007E2B35"/>
    <w:rsid w:val="007E2B41"/>
    <w:rsid w:val="007E2BBB"/>
    <w:rsid w:val="007E2BD0"/>
    <w:rsid w:val="007E2C8D"/>
    <w:rsid w:val="007E2CD2"/>
    <w:rsid w:val="007E2D01"/>
    <w:rsid w:val="007E2D23"/>
    <w:rsid w:val="007E2D2C"/>
    <w:rsid w:val="007E2E06"/>
    <w:rsid w:val="007E2EDB"/>
    <w:rsid w:val="007E2EF8"/>
    <w:rsid w:val="007E2FB4"/>
    <w:rsid w:val="007E2FCB"/>
    <w:rsid w:val="007E2FD6"/>
    <w:rsid w:val="007E2FE0"/>
    <w:rsid w:val="007E2FE5"/>
    <w:rsid w:val="007E2FF3"/>
    <w:rsid w:val="007E30C0"/>
    <w:rsid w:val="007E30D8"/>
    <w:rsid w:val="007E30F7"/>
    <w:rsid w:val="007E3141"/>
    <w:rsid w:val="007E3151"/>
    <w:rsid w:val="007E323A"/>
    <w:rsid w:val="007E328D"/>
    <w:rsid w:val="007E33CE"/>
    <w:rsid w:val="007E33D7"/>
    <w:rsid w:val="007E3435"/>
    <w:rsid w:val="007E34C6"/>
    <w:rsid w:val="007E34E1"/>
    <w:rsid w:val="007E351E"/>
    <w:rsid w:val="007E3553"/>
    <w:rsid w:val="007E35DB"/>
    <w:rsid w:val="007E362B"/>
    <w:rsid w:val="007E3648"/>
    <w:rsid w:val="007E3662"/>
    <w:rsid w:val="007E36FE"/>
    <w:rsid w:val="007E3743"/>
    <w:rsid w:val="007E376A"/>
    <w:rsid w:val="007E376C"/>
    <w:rsid w:val="007E37B0"/>
    <w:rsid w:val="007E37EA"/>
    <w:rsid w:val="007E3806"/>
    <w:rsid w:val="007E38D6"/>
    <w:rsid w:val="007E39AB"/>
    <w:rsid w:val="007E3A22"/>
    <w:rsid w:val="007E3A30"/>
    <w:rsid w:val="007E3A58"/>
    <w:rsid w:val="007E3AA0"/>
    <w:rsid w:val="007E3B99"/>
    <w:rsid w:val="007E3BA8"/>
    <w:rsid w:val="007E3BAE"/>
    <w:rsid w:val="007E3BC3"/>
    <w:rsid w:val="007E3C7D"/>
    <w:rsid w:val="007E3D29"/>
    <w:rsid w:val="007E3D93"/>
    <w:rsid w:val="007E3DC9"/>
    <w:rsid w:val="007E3E71"/>
    <w:rsid w:val="007E3E9E"/>
    <w:rsid w:val="007E3F4C"/>
    <w:rsid w:val="007E3FD3"/>
    <w:rsid w:val="007E3FFA"/>
    <w:rsid w:val="007E403A"/>
    <w:rsid w:val="007E40A9"/>
    <w:rsid w:val="007E40B4"/>
    <w:rsid w:val="007E40D3"/>
    <w:rsid w:val="007E4113"/>
    <w:rsid w:val="007E41A4"/>
    <w:rsid w:val="007E41B2"/>
    <w:rsid w:val="007E41C5"/>
    <w:rsid w:val="007E4265"/>
    <w:rsid w:val="007E4270"/>
    <w:rsid w:val="007E428D"/>
    <w:rsid w:val="007E42D5"/>
    <w:rsid w:val="007E4300"/>
    <w:rsid w:val="007E4302"/>
    <w:rsid w:val="007E4354"/>
    <w:rsid w:val="007E4358"/>
    <w:rsid w:val="007E4437"/>
    <w:rsid w:val="007E445D"/>
    <w:rsid w:val="007E447D"/>
    <w:rsid w:val="007E44BE"/>
    <w:rsid w:val="007E455E"/>
    <w:rsid w:val="007E455F"/>
    <w:rsid w:val="007E4669"/>
    <w:rsid w:val="007E4696"/>
    <w:rsid w:val="007E4730"/>
    <w:rsid w:val="007E47BB"/>
    <w:rsid w:val="007E47DD"/>
    <w:rsid w:val="007E47E4"/>
    <w:rsid w:val="007E47F0"/>
    <w:rsid w:val="007E484D"/>
    <w:rsid w:val="007E4899"/>
    <w:rsid w:val="007E489C"/>
    <w:rsid w:val="007E48A6"/>
    <w:rsid w:val="007E48F2"/>
    <w:rsid w:val="007E4921"/>
    <w:rsid w:val="007E49BD"/>
    <w:rsid w:val="007E4A1B"/>
    <w:rsid w:val="007E4A55"/>
    <w:rsid w:val="007E4A57"/>
    <w:rsid w:val="007E4A80"/>
    <w:rsid w:val="007E4B2D"/>
    <w:rsid w:val="007E4B95"/>
    <w:rsid w:val="007E4BBE"/>
    <w:rsid w:val="007E4BC5"/>
    <w:rsid w:val="007E4C3B"/>
    <w:rsid w:val="007E4CA6"/>
    <w:rsid w:val="007E4CE9"/>
    <w:rsid w:val="007E4D24"/>
    <w:rsid w:val="007E4D5F"/>
    <w:rsid w:val="007E4D62"/>
    <w:rsid w:val="007E4DA6"/>
    <w:rsid w:val="007E4DB9"/>
    <w:rsid w:val="007E4DCE"/>
    <w:rsid w:val="007E4DDB"/>
    <w:rsid w:val="007E4E01"/>
    <w:rsid w:val="007E4E1E"/>
    <w:rsid w:val="007E4E3B"/>
    <w:rsid w:val="007E4E6C"/>
    <w:rsid w:val="007E4F4E"/>
    <w:rsid w:val="007E4F57"/>
    <w:rsid w:val="007E4F8B"/>
    <w:rsid w:val="007E4FBE"/>
    <w:rsid w:val="007E4FF4"/>
    <w:rsid w:val="007E501F"/>
    <w:rsid w:val="007E508F"/>
    <w:rsid w:val="007E5123"/>
    <w:rsid w:val="007E5145"/>
    <w:rsid w:val="007E515D"/>
    <w:rsid w:val="007E518A"/>
    <w:rsid w:val="007E51A0"/>
    <w:rsid w:val="007E51B7"/>
    <w:rsid w:val="007E51F3"/>
    <w:rsid w:val="007E526E"/>
    <w:rsid w:val="007E52BB"/>
    <w:rsid w:val="007E52F5"/>
    <w:rsid w:val="007E5330"/>
    <w:rsid w:val="007E5354"/>
    <w:rsid w:val="007E548D"/>
    <w:rsid w:val="007E54AB"/>
    <w:rsid w:val="007E54F0"/>
    <w:rsid w:val="007E54FD"/>
    <w:rsid w:val="007E554E"/>
    <w:rsid w:val="007E55B0"/>
    <w:rsid w:val="007E5633"/>
    <w:rsid w:val="007E56B1"/>
    <w:rsid w:val="007E56C0"/>
    <w:rsid w:val="007E57A3"/>
    <w:rsid w:val="007E58FF"/>
    <w:rsid w:val="007E593A"/>
    <w:rsid w:val="007E595C"/>
    <w:rsid w:val="007E5996"/>
    <w:rsid w:val="007E59A1"/>
    <w:rsid w:val="007E5A32"/>
    <w:rsid w:val="007E5A88"/>
    <w:rsid w:val="007E5A97"/>
    <w:rsid w:val="007E5BA0"/>
    <w:rsid w:val="007E5BE2"/>
    <w:rsid w:val="007E5C25"/>
    <w:rsid w:val="007E5C32"/>
    <w:rsid w:val="007E5C52"/>
    <w:rsid w:val="007E5C65"/>
    <w:rsid w:val="007E5C84"/>
    <w:rsid w:val="007E5CEF"/>
    <w:rsid w:val="007E5D01"/>
    <w:rsid w:val="007E5D28"/>
    <w:rsid w:val="007E5D3B"/>
    <w:rsid w:val="007E5D94"/>
    <w:rsid w:val="007E5E16"/>
    <w:rsid w:val="007E5E25"/>
    <w:rsid w:val="007E5E7A"/>
    <w:rsid w:val="007E5EC7"/>
    <w:rsid w:val="007E5EC8"/>
    <w:rsid w:val="007E5F14"/>
    <w:rsid w:val="007E5F5D"/>
    <w:rsid w:val="007E5F68"/>
    <w:rsid w:val="007E5FE9"/>
    <w:rsid w:val="007E6054"/>
    <w:rsid w:val="007E607C"/>
    <w:rsid w:val="007E6092"/>
    <w:rsid w:val="007E6194"/>
    <w:rsid w:val="007E61AC"/>
    <w:rsid w:val="007E61C1"/>
    <w:rsid w:val="007E61D3"/>
    <w:rsid w:val="007E6253"/>
    <w:rsid w:val="007E6291"/>
    <w:rsid w:val="007E62FC"/>
    <w:rsid w:val="007E6314"/>
    <w:rsid w:val="007E6352"/>
    <w:rsid w:val="007E6396"/>
    <w:rsid w:val="007E6422"/>
    <w:rsid w:val="007E647C"/>
    <w:rsid w:val="007E6483"/>
    <w:rsid w:val="007E648E"/>
    <w:rsid w:val="007E6515"/>
    <w:rsid w:val="007E654E"/>
    <w:rsid w:val="007E6578"/>
    <w:rsid w:val="007E6579"/>
    <w:rsid w:val="007E65A2"/>
    <w:rsid w:val="007E66AF"/>
    <w:rsid w:val="007E66D5"/>
    <w:rsid w:val="007E66F4"/>
    <w:rsid w:val="007E6760"/>
    <w:rsid w:val="007E678F"/>
    <w:rsid w:val="007E6797"/>
    <w:rsid w:val="007E6840"/>
    <w:rsid w:val="007E6875"/>
    <w:rsid w:val="007E688C"/>
    <w:rsid w:val="007E689C"/>
    <w:rsid w:val="007E68B0"/>
    <w:rsid w:val="007E6912"/>
    <w:rsid w:val="007E6927"/>
    <w:rsid w:val="007E698F"/>
    <w:rsid w:val="007E69FF"/>
    <w:rsid w:val="007E6A3C"/>
    <w:rsid w:val="007E6B28"/>
    <w:rsid w:val="007E6B4B"/>
    <w:rsid w:val="007E6B8F"/>
    <w:rsid w:val="007E6BB1"/>
    <w:rsid w:val="007E6D1A"/>
    <w:rsid w:val="007E6D51"/>
    <w:rsid w:val="007E6E0B"/>
    <w:rsid w:val="007E6E37"/>
    <w:rsid w:val="007E6E3E"/>
    <w:rsid w:val="007E6EC9"/>
    <w:rsid w:val="007E6F1A"/>
    <w:rsid w:val="007E6FC5"/>
    <w:rsid w:val="007E7024"/>
    <w:rsid w:val="007E7060"/>
    <w:rsid w:val="007E709A"/>
    <w:rsid w:val="007E7179"/>
    <w:rsid w:val="007E7181"/>
    <w:rsid w:val="007E7246"/>
    <w:rsid w:val="007E724F"/>
    <w:rsid w:val="007E7290"/>
    <w:rsid w:val="007E72AA"/>
    <w:rsid w:val="007E730A"/>
    <w:rsid w:val="007E7333"/>
    <w:rsid w:val="007E7349"/>
    <w:rsid w:val="007E7361"/>
    <w:rsid w:val="007E73A5"/>
    <w:rsid w:val="007E74D3"/>
    <w:rsid w:val="007E7583"/>
    <w:rsid w:val="007E75A2"/>
    <w:rsid w:val="007E75E6"/>
    <w:rsid w:val="007E7638"/>
    <w:rsid w:val="007E764F"/>
    <w:rsid w:val="007E7670"/>
    <w:rsid w:val="007E7674"/>
    <w:rsid w:val="007E768F"/>
    <w:rsid w:val="007E76A0"/>
    <w:rsid w:val="007E76D3"/>
    <w:rsid w:val="007E7700"/>
    <w:rsid w:val="007E7739"/>
    <w:rsid w:val="007E775C"/>
    <w:rsid w:val="007E778F"/>
    <w:rsid w:val="007E77B9"/>
    <w:rsid w:val="007E77F4"/>
    <w:rsid w:val="007E7858"/>
    <w:rsid w:val="007E78C4"/>
    <w:rsid w:val="007E7959"/>
    <w:rsid w:val="007E79AC"/>
    <w:rsid w:val="007E79D2"/>
    <w:rsid w:val="007E7B8E"/>
    <w:rsid w:val="007E7BB9"/>
    <w:rsid w:val="007E7C4D"/>
    <w:rsid w:val="007E7C73"/>
    <w:rsid w:val="007E7D00"/>
    <w:rsid w:val="007E7D28"/>
    <w:rsid w:val="007E7D47"/>
    <w:rsid w:val="007E7DA0"/>
    <w:rsid w:val="007E7DDA"/>
    <w:rsid w:val="007E7E52"/>
    <w:rsid w:val="007E7E67"/>
    <w:rsid w:val="007E7E9E"/>
    <w:rsid w:val="007E7EAA"/>
    <w:rsid w:val="007E7EF5"/>
    <w:rsid w:val="007E7F0A"/>
    <w:rsid w:val="007E7F56"/>
    <w:rsid w:val="007E7F64"/>
    <w:rsid w:val="007E7FF1"/>
    <w:rsid w:val="007F007F"/>
    <w:rsid w:val="007F00E3"/>
    <w:rsid w:val="007F00F7"/>
    <w:rsid w:val="007F0145"/>
    <w:rsid w:val="007F014E"/>
    <w:rsid w:val="007F0180"/>
    <w:rsid w:val="007F01AC"/>
    <w:rsid w:val="007F025E"/>
    <w:rsid w:val="007F02C3"/>
    <w:rsid w:val="007F0331"/>
    <w:rsid w:val="007F03A6"/>
    <w:rsid w:val="007F03C3"/>
    <w:rsid w:val="007F03DA"/>
    <w:rsid w:val="007F03DB"/>
    <w:rsid w:val="007F0446"/>
    <w:rsid w:val="007F045C"/>
    <w:rsid w:val="007F04B8"/>
    <w:rsid w:val="007F04BA"/>
    <w:rsid w:val="007F04E4"/>
    <w:rsid w:val="007F051F"/>
    <w:rsid w:val="007F053B"/>
    <w:rsid w:val="007F056E"/>
    <w:rsid w:val="007F05D4"/>
    <w:rsid w:val="007F06C9"/>
    <w:rsid w:val="007F0710"/>
    <w:rsid w:val="007F07B1"/>
    <w:rsid w:val="007F07E2"/>
    <w:rsid w:val="007F0805"/>
    <w:rsid w:val="007F0829"/>
    <w:rsid w:val="007F0833"/>
    <w:rsid w:val="007F08EA"/>
    <w:rsid w:val="007F0901"/>
    <w:rsid w:val="007F0932"/>
    <w:rsid w:val="007F0992"/>
    <w:rsid w:val="007F0A3D"/>
    <w:rsid w:val="007F0A4C"/>
    <w:rsid w:val="007F0AB2"/>
    <w:rsid w:val="007F0AB5"/>
    <w:rsid w:val="007F0ABE"/>
    <w:rsid w:val="007F0AEC"/>
    <w:rsid w:val="007F0B51"/>
    <w:rsid w:val="007F0BA0"/>
    <w:rsid w:val="007F0C78"/>
    <w:rsid w:val="007F0CE4"/>
    <w:rsid w:val="007F0CFA"/>
    <w:rsid w:val="007F0D15"/>
    <w:rsid w:val="007F0D52"/>
    <w:rsid w:val="007F0D61"/>
    <w:rsid w:val="007F0E29"/>
    <w:rsid w:val="007F0EA1"/>
    <w:rsid w:val="007F0F06"/>
    <w:rsid w:val="007F0F8A"/>
    <w:rsid w:val="007F0FAC"/>
    <w:rsid w:val="007F0FB5"/>
    <w:rsid w:val="007F0FE5"/>
    <w:rsid w:val="007F1036"/>
    <w:rsid w:val="007F104F"/>
    <w:rsid w:val="007F10AB"/>
    <w:rsid w:val="007F10B4"/>
    <w:rsid w:val="007F10EE"/>
    <w:rsid w:val="007F1110"/>
    <w:rsid w:val="007F112D"/>
    <w:rsid w:val="007F11B2"/>
    <w:rsid w:val="007F11F2"/>
    <w:rsid w:val="007F1252"/>
    <w:rsid w:val="007F1289"/>
    <w:rsid w:val="007F12A8"/>
    <w:rsid w:val="007F12A9"/>
    <w:rsid w:val="007F12FA"/>
    <w:rsid w:val="007F1399"/>
    <w:rsid w:val="007F13C8"/>
    <w:rsid w:val="007F13F5"/>
    <w:rsid w:val="007F146F"/>
    <w:rsid w:val="007F1499"/>
    <w:rsid w:val="007F158F"/>
    <w:rsid w:val="007F15A5"/>
    <w:rsid w:val="007F15C0"/>
    <w:rsid w:val="007F15D0"/>
    <w:rsid w:val="007F1614"/>
    <w:rsid w:val="007F16E3"/>
    <w:rsid w:val="007F175B"/>
    <w:rsid w:val="007F1769"/>
    <w:rsid w:val="007F176D"/>
    <w:rsid w:val="007F177E"/>
    <w:rsid w:val="007F17C2"/>
    <w:rsid w:val="007F1804"/>
    <w:rsid w:val="007F181B"/>
    <w:rsid w:val="007F18D0"/>
    <w:rsid w:val="007F190C"/>
    <w:rsid w:val="007F1A73"/>
    <w:rsid w:val="007F1AB9"/>
    <w:rsid w:val="007F1B09"/>
    <w:rsid w:val="007F1B43"/>
    <w:rsid w:val="007F1C01"/>
    <w:rsid w:val="007F1CAC"/>
    <w:rsid w:val="007F1CB6"/>
    <w:rsid w:val="007F1CD6"/>
    <w:rsid w:val="007F1D00"/>
    <w:rsid w:val="007F1D21"/>
    <w:rsid w:val="007F1D44"/>
    <w:rsid w:val="007F1D9D"/>
    <w:rsid w:val="007F1DE1"/>
    <w:rsid w:val="007F1E56"/>
    <w:rsid w:val="007F1E66"/>
    <w:rsid w:val="007F1E9F"/>
    <w:rsid w:val="007F1F6A"/>
    <w:rsid w:val="007F1F86"/>
    <w:rsid w:val="007F1F8D"/>
    <w:rsid w:val="007F1FB6"/>
    <w:rsid w:val="007F1FF4"/>
    <w:rsid w:val="007F204A"/>
    <w:rsid w:val="007F2057"/>
    <w:rsid w:val="007F20D3"/>
    <w:rsid w:val="007F20E8"/>
    <w:rsid w:val="007F213B"/>
    <w:rsid w:val="007F214D"/>
    <w:rsid w:val="007F2168"/>
    <w:rsid w:val="007F21C9"/>
    <w:rsid w:val="007F2237"/>
    <w:rsid w:val="007F2242"/>
    <w:rsid w:val="007F2298"/>
    <w:rsid w:val="007F22CC"/>
    <w:rsid w:val="007F22D7"/>
    <w:rsid w:val="007F22E4"/>
    <w:rsid w:val="007F2357"/>
    <w:rsid w:val="007F2392"/>
    <w:rsid w:val="007F23D3"/>
    <w:rsid w:val="007F2447"/>
    <w:rsid w:val="007F24A1"/>
    <w:rsid w:val="007F2513"/>
    <w:rsid w:val="007F2616"/>
    <w:rsid w:val="007F262C"/>
    <w:rsid w:val="007F2670"/>
    <w:rsid w:val="007F2688"/>
    <w:rsid w:val="007F26F8"/>
    <w:rsid w:val="007F2704"/>
    <w:rsid w:val="007F2750"/>
    <w:rsid w:val="007F2757"/>
    <w:rsid w:val="007F27A1"/>
    <w:rsid w:val="007F27AF"/>
    <w:rsid w:val="007F2868"/>
    <w:rsid w:val="007F287F"/>
    <w:rsid w:val="007F2886"/>
    <w:rsid w:val="007F288A"/>
    <w:rsid w:val="007F288E"/>
    <w:rsid w:val="007F28E4"/>
    <w:rsid w:val="007F28F4"/>
    <w:rsid w:val="007F2947"/>
    <w:rsid w:val="007F29A8"/>
    <w:rsid w:val="007F29CB"/>
    <w:rsid w:val="007F2A6D"/>
    <w:rsid w:val="007F2A76"/>
    <w:rsid w:val="007F2A79"/>
    <w:rsid w:val="007F2AA1"/>
    <w:rsid w:val="007F2AC8"/>
    <w:rsid w:val="007F2B51"/>
    <w:rsid w:val="007F2B5E"/>
    <w:rsid w:val="007F2B8A"/>
    <w:rsid w:val="007F2BAD"/>
    <w:rsid w:val="007F2C17"/>
    <w:rsid w:val="007F2C33"/>
    <w:rsid w:val="007F2C55"/>
    <w:rsid w:val="007F2C73"/>
    <w:rsid w:val="007F2C84"/>
    <w:rsid w:val="007F2D30"/>
    <w:rsid w:val="007F2D5B"/>
    <w:rsid w:val="007F2E35"/>
    <w:rsid w:val="007F2F1A"/>
    <w:rsid w:val="007F2F29"/>
    <w:rsid w:val="007F2F2C"/>
    <w:rsid w:val="007F2F3C"/>
    <w:rsid w:val="007F2F7A"/>
    <w:rsid w:val="007F2FAE"/>
    <w:rsid w:val="007F3089"/>
    <w:rsid w:val="007F3094"/>
    <w:rsid w:val="007F3177"/>
    <w:rsid w:val="007F31EE"/>
    <w:rsid w:val="007F3262"/>
    <w:rsid w:val="007F3277"/>
    <w:rsid w:val="007F327F"/>
    <w:rsid w:val="007F333F"/>
    <w:rsid w:val="007F3391"/>
    <w:rsid w:val="007F33C4"/>
    <w:rsid w:val="007F3467"/>
    <w:rsid w:val="007F3477"/>
    <w:rsid w:val="007F35B9"/>
    <w:rsid w:val="007F35E1"/>
    <w:rsid w:val="007F35ED"/>
    <w:rsid w:val="007F367F"/>
    <w:rsid w:val="007F3721"/>
    <w:rsid w:val="007F3727"/>
    <w:rsid w:val="007F378C"/>
    <w:rsid w:val="007F37D9"/>
    <w:rsid w:val="007F380A"/>
    <w:rsid w:val="007F38AF"/>
    <w:rsid w:val="007F38FE"/>
    <w:rsid w:val="007F3937"/>
    <w:rsid w:val="007F39DA"/>
    <w:rsid w:val="007F3A25"/>
    <w:rsid w:val="007F3A46"/>
    <w:rsid w:val="007F3A58"/>
    <w:rsid w:val="007F3A5B"/>
    <w:rsid w:val="007F3ABC"/>
    <w:rsid w:val="007F3AE1"/>
    <w:rsid w:val="007F3B08"/>
    <w:rsid w:val="007F3B7C"/>
    <w:rsid w:val="007F3BAA"/>
    <w:rsid w:val="007F3BBA"/>
    <w:rsid w:val="007F3C06"/>
    <w:rsid w:val="007F3C38"/>
    <w:rsid w:val="007F3C53"/>
    <w:rsid w:val="007F3CD0"/>
    <w:rsid w:val="007F3CF8"/>
    <w:rsid w:val="007F3E9C"/>
    <w:rsid w:val="007F3EED"/>
    <w:rsid w:val="007F3FB7"/>
    <w:rsid w:val="007F408A"/>
    <w:rsid w:val="007F40AA"/>
    <w:rsid w:val="007F4131"/>
    <w:rsid w:val="007F414E"/>
    <w:rsid w:val="007F41BD"/>
    <w:rsid w:val="007F42CA"/>
    <w:rsid w:val="007F4325"/>
    <w:rsid w:val="007F434A"/>
    <w:rsid w:val="007F4374"/>
    <w:rsid w:val="007F438B"/>
    <w:rsid w:val="007F43D5"/>
    <w:rsid w:val="007F4425"/>
    <w:rsid w:val="007F4427"/>
    <w:rsid w:val="007F444F"/>
    <w:rsid w:val="007F44BF"/>
    <w:rsid w:val="007F44C3"/>
    <w:rsid w:val="007F4507"/>
    <w:rsid w:val="007F4509"/>
    <w:rsid w:val="007F454B"/>
    <w:rsid w:val="007F4563"/>
    <w:rsid w:val="007F45AF"/>
    <w:rsid w:val="007F461B"/>
    <w:rsid w:val="007F465C"/>
    <w:rsid w:val="007F4662"/>
    <w:rsid w:val="007F46CE"/>
    <w:rsid w:val="007F483A"/>
    <w:rsid w:val="007F489C"/>
    <w:rsid w:val="007F48A3"/>
    <w:rsid w:val="007F4936"/>
    <w:rsid w:val="007F49BB"/>
    <w:rsid w:val="007F49E9"/>
    <w:rsid w:val="007F4A13"/>
    <w:rsid w:val="007F4A86"/>
    <w:rsid w:val="007F4ADB"/>
    <w:rsid w:val="007F4B2C"/>
    <w:rsid w:val="007F4BA4"/>
    <w:rsid w:val="007F4C57"/>
    <w:rsid w:val="007F4C81"/>
    <w:rsid w:val="007F4CEA"/>
    <w:rsid w:val="007F4D08"/>
    <w:rsid w:val="007F4D3C"/>
    <w:rsid w:val="007F4D8B"/>
    <w:rsid w:val="007F4D98"/>
    <w:rsid w:val="007F4E0B"/>
    <w:rsid w:val="007F4E32"/>
    <w:rsid w:val="007F4EA0"/>
    <w:rsid w:val="007F4ECD"/>
    <w:rsid w:val="007F4ED9"/>
    <w:rsid w:val="007F4F62"/>
    <w:rsid w:val="007F4F8B"/>
    <w:rsid w:val="007F4FC3"/>
    <w:rsid w:val="007F5003"/>
    <w:rsid w:val="007F5022"/>
    <w:rsid w:val="007F502D"/>
    <w:rsid w:val="007F5046"/>
    <w:rsid w:val="007F50AF"/>
    <w:rsid w:val="007F5108"/>
    <w:rsid w:val="007F5135"/>
    <w:rsid w:val="007F515F"/>
    <w:rsid w:val="007F51E6"/>
    <w:rsid w:val="007F5201"/>
    <w:rsid w:val="007F53C7"/>
    <w:rsid w:val="007F5432"/>
    <w:rsid w:val="007F5457"/>
    <w:rsid w:val="007F54D7"/>
    <w:rsid w:val="007F551D"/>
    <w:rsid w:val="007F553D"/>
    <w:rsid w:val="007F5554"/>
    <w:rsid w:val="007F5583"/>
    <w:rsid w:val="007F55BD"/>
    <w:rsid w:val="007F55F6"/>
    <w:rsid w:val="007F5633"/>
    <w:rsid w:val="007F5678"/>
    <w:rsid w:val="007F56DB"/>
    <w:rsid w:val="007F56DE"/>
    <w:rsid w:val="007F5779"/>
    <w:rsid w:val="007F5784"/>
    <w:rsid w:val="007F58A7"/>
    <w:rsid w:val="007F58B4"/>
    <w:rsid w:val="007F59CF"/>
    <w:rsid w:val="007F5A14"/>
    <w:rsid w:val="007F5A19"/>
    <w:rsid w:val="007F5AB7"/>
    <w:rsid w:val="007F5AC0"/>
    <w:rsid w:val="007F5AD8"/>
    <w:rsid w:val="007F5B20"/>
    <w:rsid w:val="007F5BAD"/>
    <w:rsid w:val="007F5BB1"/>
    <w:rsid w:val="007F5C43"/>
    <w:rsid w:val="007F5C94"/>
    <w:rsid w:val="007F5CD9"/>
    <w:rsid w:val="007F5CFE"/>
    <w:rsid w:val="007F5D20"/>
    <w:rsid w:val="007F5D68"/>
    <w:rsid w:val="007F5DAB"/>
    <w:rsid w:val="007F5DCE"/>
    <w:rsid w:val="007F5DCF"/>
    <w:rsid w:val="007F5DE0"/>
    <w:rsid w:val="007F5E7F"/>
    <w:rsid w:val="007F5EDB"/>
    <w:rsid w:val="007F5EF3"/>
    <w:rsid w:val="007F5F3B"/>
    <w:rsid w:val="007F5FE5"/>
    <w:rsid w:val="007F60B1"/>
    <w:rsid w:val="007F61BA"/>
    <w:rsid w:val="007F61CE"/>
    <w:rsid w:val="007F622A"/>
    <w:rsid w:val="007F6242"/>
    <w:rsid w:val="007F626D"/>
    <w:rsid w:val="007F6304"/>
    <w:rsid w:val="007F63A9"/>
    <w:rsid w:val="007F63AB"/>
    <w:rsid w:val="007F63E8"/>
    <w:rsid w:val="007F641E"/>
    <w:rsid w:val="007F6430"/>
    <w:rsid w:val="007F6456"/>
    <w:rsid w:val="007F6498"/>
    <w:rsid w:val="007F6512"/>
    <w:rsid w:val="007F656A"/>
    <w:rsid w:val="007F65CC"/>
    <w:rsid w:val="007F6681"/>
    <w:rsid w:val="007F66AD"/>
    <w:rsid w:val="007F674C"/>
    <w:rsid w:val="007F67CC"/>
    <w:rsid w:val="007F6838"/>
    <w:rsid w:val="007F683F"/>
    <w:rsid w:val="007F684E"/>
    <w:rsid w:val="007F687C"/>
    <w:rsid w:val="007F69E9"/>
    <w:rsid w:val="007F69F1"/>
    <w:rsid w:val="007F6A09"/>
    <w:rsid w:val="007F6A0D"/>
    <w:rsid w:val="007F6A35"/>
    <w:rsid w:val="007F6A49"/>
    <w:rsid w:val="007F6A61"/>
    <w:rsid w:val="007F6AAC"/>
    <w:rsid w:val="007F6ADF"/>
    <w:rsid w:val="007F6BAA"/>
    <w:rsid w:val="007F6CD3"/>
    <w:rsid w:val="007F6D17"/>
    <w:rsid w:val="007F6D49"/>
    <w:rsid w:val="007F6DDA"/>
    <w:rsid w:val="007F6EAB"/>
    <w:rsid w:val="007F7038"/>
    <w:rsid w:val="007F714A"/>
    <w:rsid w:val="007F71A8"/>
    <w:rsid w:val="007F722B"/>
    <w:rsid w:val="007F7382"/>
    <w:rsid w:val="007F739C"/>
    <w:rsid w:val="007F741A"/>
    <w:rsid w:val="007F743D"/>
    <w:rsid w:val="007F7472"/>
    <w:rsid w:val="007F7474"/>
    <w:rsid w:val="007F74E4"/>
    <w:rsid w:val="007F7610"/>
    <w:rsid w:val="007F7624"/>
    <w:rsid w:val="007F7670"/>
    <w:rsid w:val="007F768E"/>
    <w:rsid w:val="007F7832"/>
    <w:rsid w:val="007F78E1"/>
    <w:rsid w:val="007F7904"/>
    <w:rsid w:val="007F792A"/>
    <w:rsid w:val="007F793C"/>
    <w:rsid w:val="007F7999"/>
    <w:rsid w:val="007F79FC"/>
    <w:rsid w:val="007F7A15"/>
    <w:rsid w:val="007F7A27"/>
    <w:rsid w:val="007F7A54"/>
    <w:rsid w:val="007F7AC4"/>
    <w:rsid w:val="007F7B56"/>
    <w:rsid w:val="007F7B58"/>
    <w:rsid w:val="007F7B7D"/>
    <w:rsid w:val="007F7BA4"/>
    <w:rsid w:val="007F7C2B"/>
    <w:rsid w:val="007F7C4C"/>
    <w:rsid w:val="007F7CB0"/>
    <w:rsid w:val="007F7D0B"/>
    <w:rsid w:val="007F7D30"/>
    <w:rsid w:val="007F7DEE"/>
    <w:rsid w:val="007F7E12"/>
    <w:rsid w:val="007F7E15"/>
    <w:rsid w:val="007F7E9A"/>
    <w:rsid w:val="007F7EC4"/>
    <w:rsid w:val="007F7EE6"/>
    <w:rsid w:val="007F7F1D"/>
    <w:rsid w:val="007F7F8C"/>
    <w:rsid w:val="007F7FAE"/>
    <w:rsid w:val="007F7FC5"/>
    <w:rsid w:val="00800040"/>
    <w:rsid w:val="00800070"/>
    <w:rsid w:val="008000AA"/>
    <w:rsid w:val="008000F8"/>
    <w:rsid w:val="0080018A"/>
    <w:rsid w:val="0080024B"/>
    <w:rsid w:val="0080024F"/>
    <w:rsid w:val="00800312"/>
    <w:rsid w:val="00800372"/>
    <w:rsid w:val="0080037C"/>
    <w:rsid w:val="0080042D"/>
    <w:rsid w:val="00800495"/>
    <w:rsid w:val="008004C1"/>
    <w:rsid w:val="0080050F"/>
    <w:rsid w:val="00800554"/>
    <w:rsid w:val="00800593"/>
    <w:rsid w:val="00800602"/>
    <w:rsid w:val="00800617"/>
    <w:rsid w:val="0080080D"/>
    <w:rsid w:val="00800870"/>
    <w:rsid w:val="008008C7"/>
    <w:rsid w:val="008008E1"/>
    <w:rsid w:val="00800998"/>
    <w:rsid w:val="00800AB3"/>
    <w:rsid w:val="00800AFD"/>
    <w:rsid w:val="00800B55"/>
    <w:rsid w:val="00800BC4"/>
    <w:rsid w:val="00800C1B"/>
    <w:rsid w:val="00800C61"/>
    <w:rsid w:val="00800CD0"/>
    <w:rsid w:val="00800CF9"/>
    <w:rsid w:val="00800D8F"/>
    <w:rsid w:val="00800DA1"/>
    <w:rsid w:val="00800DB4"/>
    <w:rsid w:val="00800DC3"/>
    <w:rsid w:val="00800E1E"/>
    <w:rsid w:val="00800E50"/>
    <w:rsid w:val="00800E64"/>
    <w:rsid w:val="00800E9F"/>
    <w:rsid w:val="00800ED8"/>
    <w:rsid w:val="00800EE3"/>
    <w:rsid w:val="00800F3E"/>
    <w:rsid w:val="00800FEA"/>
    <w:rsid w:val="00800FEC"/>
    <w:rsid w:val="00801015"/>
    <w:rsid w:val="00801099"/>
    <w:rsid w:val="0080109D"/>
    <w:rsid w:val="008010B3"/>
    <w:rsid w:val="008010E7"/>
    <w:rsid w:val="008010F6"/>
    <w:rsid w:val="0080111A"/>
    <w:rsid w:val="0080113B"/>
    <w:rsid w:val="0080114A"/>
    <w:rsid w:val="00801213"/>
    <w:rsid w:val="00801217"/>
    <w:rsid w:val="00801221"/>
    <w:rsid w:val="00801271"/>
    <w:rsid w:val="008012A5"/>
    <w:rsid w:val="00801360"/>
    <w:rsid w:val="0080138A"/>
    <w:rsid w:val="008013A7"/>
    <w:rsid w:val="008013EE"/>
    <w:rsid w:val="00801423"/>
    <w:rsid w:val="0080145A"/>
    <w:rsid w:val="008014F0"/>
    <w:rsid w:val="008016A0"/>
    <w:rsid w:val="008016D9"/>
    <w:rsid w:val="00801736"/>
    <w:rsid w:val="00801741"/>
    <w:rsid w:val="0080176D"/>
    <w:rsid w:val="0080177F"/>
    <w:rsid w:val="0080180E"/>
    <w:rsid w:val="00801852"/>
    <w:rsid w:val="008018CF"/>
    <w:rsid w:val="0080193D"/>
    <w:rsid w:val="0080196D"/>
    <w:rsid w:val="008019C8"/>
    <w:rsid w:val="008019D5"/>
    <w:rsid w:val="008019E2"/>
    <w:rsid w:val="008019ED"/>
    <w:rsid w:val="008019FA"/>
    <w:rsid w:val="00801A9D"/>
    <w:rsid w:val="00801ADF"/>
    <w:rsid w:val="00801AF0"/>
    <w:rsid w:val="00801B41"/>
    <w:rsid w:val="00801B64"/>
    <w:rsid w:val="00801B80"/>
    <w:rsid w:val="00801BD3"/>
    <w:rsid w:val="00801BF1"/>
    <w:rsid w:val="00801C83"/>
    <w:rsid w:val="00801D06"/>
    <w:rsid w:val="00801D21"/>
    <w:rsid w:val="00801E93"/>
    <w:rsid w:val="00801F8E"/>
    <w:rsid w:val="00802002"/>
    <w:rsid w:val="00802024"/>
    <w:rsid w:val="0080203C"/>
    <w:rsid w:val="008020AA"/>
    <w:rsid w:val="008020C1"/>
    <w:rsid w:val="008020CC"/>
    <w:rsid w:val="00802163"/>
    <w:rsid w:val="00802177"/>
    <w:rsid w:val="00802219"/>
    <w:rsid w:val="008022B4"/>
    <w:rsid w:val="008022C0"/>
    <w:rsid w:val="008023C4"/>
    <w:rsid w:val="00802436"/>
    <w:rsid w:val="00802500"/>
    <w:rsid w:val="00802545"/>
    <w:rsid w:val="0080267E"/>
    <w:rsid w:val="008026C3"/>
    <w:rsid w:val="0080277F"/>
    <w:rsid w:val="008027A5"/>
    <w:rsid w:val="008027B6"/>
    <w:rsid w:val="00802930"/>
    <w:rsid w:val="00802933"/>
    <w:rsid w:val="0080294B"/>
    <w:rsid w:val="0080295A"/>
    <w:rsid w:val="0080295D"/>
    <w:rsid w:val="008029B8"/>
    <w:rsid w:val="008029FA"/>
    <w:rsid w:val="00802AE9"/>
    <w:rsid w:val="00802BAB"/>
    <w:rsid w:val="00802BF0"/>
    <w:rsid w:val="00802CCB"/>
    <w:rsid w:val="00802CE6"/>
    <w:rsid w:val="00802CE7"/>
    <w:rsid w:val="00802DCE"/>
    <w:rsid w:val="00802E01"/>
    <w:rsid w:val="00802E0A"/>
    <w:rsid w:val="00802E4E"/>
    <w:rsid w:val="00802EE0"/>
    <w:rsid w:val="00802F1C"/>
    <w:rsid w:val="00802FB4"/>
    <w:rsid w:val="00802FB7"/>
    <w:rsid w:val="00803029"/>
    <w:rsid w:val="0080305D"/>
    <w:rsid w:val="008030CC"/>
    <w:rsid w:val="008030DF"/>
    <w:rsid w:val="00803173"/>
    <w:rsid w:val="0080318D"/>
    <w:rsid w:val="0080320C"/>
    <w:rsid w:val="008033C2"/>
    <w:rsid w:val="0080342A"/>
    <w:rsid w:val="0080343F"/>
    <w:rsid w:val="008034BD"/>
    <w:rsid w:val="008034C8"/>
    <w:rsid w:val="008034CD"/>
    <w:rsid w:val="00803505"/>
    <w:rsid w:val="00803510"/>
    <w:rsid w:val="00803530"/>
    <w:rsid w:val="00803569"/>
    <w:rsid w:val="008035B6"/>
    <w:rsid w:val="008035D2"/>
    <w:rsid w:val="008035D3"/>
    <w:rsid w:val="0080360A"/>
    <w:rsid w:val="00803621"/>
    <w:rsid w:val="0080364E"/>
    <w:rsid w:val="00803707"/>
    <w:rsid w:val="00803781"/>
    <w:rsid w:val="00803782"/>
    <w:rsid w:val="008037DB"/>
    <w:rsid w:val="0080383B"/>
    <w:rsid w:val="0080398F"/>
    <w:rsid w:val="00803B50"/>
    <w:rsid w:val="00803CDD"/>
    <w:rsid w:val="00803DB0"/>
    <w:rsid w:val="00803DCF"/>
    <w:rsid w:val="00803DD2"/>
    <w:rsid w:val="00803E27"/>
    <w:rsid w:val="00803F46"/>
    <w:rsid w:val="00803F8B"/>
    <w:rsid w:val="00803FC7"/>
    <w:rsid w:val="00803FF7"/>
    <w:rsid w:val="00804079"/>
    <w:rsid w:val="008040A2"/>
    <w:rsid w:val="008040B3"/>
    <w:rsid w:val="00804169"/>
    <w:rsid w:val="00804187"/>
    <w:rsid w:val="008041DA"/>
    <w:rsid w:val="00804215"/>
    <w:rsid w:val="00804244"/>
    <w:rsid w:val="00804262"/>
    <w:rsid w:val="00804270"/>
    <w:rsid w:val="0080428F"/>
    <w:rsid w:val="008042B2"/>
    <w:rsid w:val="008042EF"/>
    <w:rsid w:val="0080430B"/>
    <w:rsid w:val="0080430E"/>
    <w:rsid w:val="008043DD"/>
    <w:rsid w:val="0080449F"/>
    <w:rsid w:val="00804553"/>
    <w:rsid w:val="00804562"/>
    <w:rsid w:val="00804584"/>
    <w:rsid w:val="008045E0"/>
    <w:rsid w:val="008045E4"/>
    <w:rsid w:val="00804653"/>
    <w:rsid w:val="008046C5"/>
    <w:rsid w:val="008046FD"/>
    <w:rsid w:val="0080487C"/>
    <w:rsid w:val="008048DE"/>
    <w:rsid w:val="00804948"/>
    <w:rsid w:val="008049B6"/>
    <w:rsid w:val="008049D1"/>
    <w:rsid w:val="00804A0E"/>
    <w:rsid w:val="00804B21"/>
    <w:rsid w:val="00804B50"/>
    <w:rsid w:val="00804B56"/>
    <w:rsid w:val="00804BB1"/>
    <w:rsid w:val="00804BDA"/>
    <w:rsid w:val="00804C13"/>
    <w:rsid w:val="00804CB9"/>
    <w:rsid w:val="00804DEE"/>
    <w:rsid w:val="00804E05"/>
    <w:rsid w:val="00804EEF"/>
    <w:rsid w:val="00804F49"/>
    <w:rsid w:val="00804F5B"/>
    <w:rsid w:val="00804FDD"/>
    <w:rsid w:val="00805048"/>
    <w:rsid w:val="008050B7"/>
    <w:rsid w:val="008050D8"/>
    <w:rsid w:val="008050DF"/>
    <w:rsid w:val="0080512F"/>
    <w:rsid w:val="0080513F"/>
    <w:rsid w:val="00805148"/>
    <w:rsid w:val="0080519B"/>
    <w:rsid w:val="0080520A"/>
    <w:rsid w:val="00805211"/>
    <w:rsid w:val="00805219"/>
    <w:rsid w:val="0080524D"/>
    <w:rsid w:val="00805322"/>
    <w:rsid w:val="00805433"/>
    <w:rsid w:val="00805463"/>
    <w:rsid w:val="0080557C"/>
    <w:rsid w:val="008055C5"/>
    <w:rsid w:val="0080561A"/>
    <w:rsid w:val="00805623"/>
    <w:rsid w:val="00805653"/>
    <w:rsid w:val="00805670"/>
    <w:rsid w:val="008057DB"/>
    <w:rsid w:val="008057FE"/>
    <w:rsid w:val="00805833"/>
    <w:rsid w:val="0080583B"/>
    <w:rsid w:val="00805844"/>
    <w:rsid w:val="00805847"/>
    <w:rsid w:val="008058CB"/>
    <w:rsid w:val="00805967"/>
    <w:rsid w:val="008059FA"/>
    <w:rsid w:val="00805A1E"/>
    <w:rsid w:val="00805A5C"/>
    <w:rsid w:val="00805ADA"/>
    <w:rsid w:val="00805B87"/>
    <w:rsid w:val="00805BBB"/>
    <w:rsid w:val="00805C31"/>
    <w:rsid w:val="00805C37"/>
    <w:rsid w:val="00805C64"/>
    <w:rsid w:val="00805CAB"/>
    <w:rsid w:val="00805CB8"/>
    <w:rsid w:val="00805D47"/>
    <w:rsid w:val="00805D8C"/>
    <w:rsid w:val="00805D90"/>
    <w:rsid w:val="00805DF2"/>
    <w:rsid w:val="00805E08"/>
    <w:rsid w:val="00805E34"/>
    <w:rsid w:val="00805E41"/>
    <w:rsid w:val="00805EA8"/>
    <w:rsid w:val="00805F2A"/>
    <w:rsid w:val="00805F57"/>
    <w:rsid w:val="00805F70"/>
    <w:rsid w:val="00805F76"/>
    <w:rsid w:val="0080600D"/>
    <w:rsid w:val="0080600E"/>
    <w:rsid w:val="00806049"/>
    <w:rsid w:val="0080605A"/>
    <w:rsid w:val="00806094"/>
    <w:rsid w:val="00806099"/>
    <w:rsid w:val="008060DB"/>
    <w:rsid w:val="00806111"/>
    <w:rsid w:val="008061DD"/>
    <w:rsid w:val="008062A8"/>
    <w:rsid w:val="008062D2"/>
    <w:rsid w:val="00806339"/>
    <w:rsid w:val="008063D7"/>
    <w:rsid w:val="008063F3"/>
    <w:rsid w:val="00806432"/>
    <w:rsid w:val="0080643D"/>
    <w:rsid w:val="00806468"/>
    <w:rsid w:val="008064A3"/>
    <w:rsid w:val="008064E3"/>
    <w:rsid w:val="00806547"/>
    <w:rsid w:val="0080655C"/>
    <w:rsid w:val="0080663D"/>
    <w:rsid w:val="008066E5"/>
    <w:rsid w:val="0080677F"/>
    <w:rsid w:val="0080678A"/>
    <w:rsid w:val="008067AC"/>
    <w:rsid w:val="008067F4"/>
    <w:rsid w:val="00806803"/>
    <w:rsid w:val="008068C6"/>
    <w:rsid w:val="008068E5"/>
    <w:rsid w:val="008068F9"/>
    <w:rsid w:val="00806905"/>
    <w:rsid w:val="00806955"/>
    <w:rsid w:val="008069C3"/>
    <w:rsid w:val="00806A05"/>
    <w:rsid w:val="00806A0E"/>
    <w:rsid w:val="00806A5C"/>
    <w:rsid w:val="00806B06"/>
    <w:rsid w:val="00806B75"/>
    <w:rsid w:val="00806BAB"/>
    <w:rsid w:val="00806BBE"/>
    <w:rsid w:val="00806C11"/>
    <w:rsid w:val="00806C43"/>
    <w:rsid w:val="00806C49"/>
    <w:rsid w:val="00806C82"/>
    <w:rsid w:val="00806C84"/>
    <w:rsid w:val="00806D2E"/>
    <w:rsid w:val="00806D97"/>
    <w:rsid w:val="00806E1F"/>
    <w:rsid w:val="00806E8B"/>
    <w:rsid w:val="00806EBE"/>
    <w:rsid w:val="00806F94"/>
    <w:rsid w:val="00806FB7"/>
    <w:rsid w:val="00806FF3"/>
    <w:rsid w:val="00807025"/>
    <w:rsid w:val="00807052"/>
    <w:rsid w:val="008070D3"/>
    <w:rsid w:val="008070E9"/>
    <w:rsid w:val="00807121"/>
    <w:rsid w:val="0080713D"/>
    <w:rsid w:val="00807190"/>
    <w:rsid w:val="008071B8"/>
    <w:rsid w:val="008072B7"/>
    <w:rsid w:val="0080733F"/>
    <w:rsid w:val="008073D0"/>
    <w:rsid w:val="00807411"/>
    <w:rsid w:val="008075FF"/>
    <w:rsid w:val="0080761D"/>
    <w:rsid w:val="00807653"/>
    <w:rsid w:val="008076AB"/>
    <w:rsid w:val="00807742"/>
    <w:rsid w:val="00807920"/>
    <w:rsid w:val="00807928"/>
    <w:rsid w:val="008079C6"/>
    <w:rsid w:val="008079ED"/>
    <w:rsid w:val="008079F0"/>
    <w:rsid w:val="00807A6C"/>
    <w:rsid w:val="00807A7B"/>
    <w:rsid w:val="00807A8B"/>
    <w:rsid w:val="00807BA4"/>
    <w:rsid w:val="00807BF2"/>
    <w:rsid w:val="00807C12"/>
    <w:rsid w:val="00807C22"/>
    <w:rsid w:val="00807D05"/>
    <w:rsid w:val="00807D06"/>
    <w:rsid w:val="00807D89"/>
    <w:rsid w:val="00807DD8"/>
    <w:rsid w:val="00807ECB"/>
    <w:rsid w:val="00807F4A"/>
    <w:rsid w:val="00807F57"/>
    <w:rsid w:val="00807F5C"/>
    <w:rsid w:val="00807F85"/>
    <w:rsid w:val="00807FF3"/>
    <w:rsid w:val="0081007D"/>
    <w:rsid w:val="0081008C"/>
    <w:rsid w:val="0081018C"/>
    <w:rsid w:val="008101D5"/>
    <w:rsid w:val="008101D7"/>
    <w:rsid w:val="008101DE"/>
    <w:rsid w:val="0081021B"/>
    <w:rsid w:val="00810241"/>
    <w:rsid w:val="00810265"/>
    <w:rsid w:val="00810268"/>
    <w:rsid w:val="00810288"/>
    <w:rsid w:val="008102DA"/>
    <w:rsid w:val="00810341"/>
    <w:rsid w:val="008103AF"/>
    <w:rsid w:val="00810410"/>
    <w:rsid w:val="0081044F"/>
    <w:rsid w:val="008104A1"/>
    <w:rsid w:val="0081055C"/>
    <w:rsid w:val="008105E5"/>
    <w:rsid w:val="008106D8"/>
    <w:rsid w:val="00810762"/>
    <w:rsid w:val="00810879"/>
    <w:rsid w:val="008108AD"/>
    <w:rsid w:val="008108E5"/>
    <w:rsid w:val="0081092F"/>
    <w:rsid w:val="008109C3"/>
    <w:rsid w:val="00810A0B"/>
    <w:rsid w:val="00810B18"/>
    <w:rsid w:val="00810B26"/>
    <w:rsid w:val="00810B3C"/>
    <w:rsid w:val="00810B47"/>
    <w:rsid w:val="00810B78"/>
    <w:rsid w:val="00810BD4"/>
    <w:rsid w:val="00810C0D"/>
    <w:rsid w:val="00810C21"/>
    <w:rsid w:val="00810C3E"/>
    <w:rsid w:val="00810CD2"/>
    <w:rsid w:val="00810D04"/>
    <w:rsid w:val="00810D45"/>
    <w:rsid w:val="00810D76"/>
    <w:rsid w:val="00810D7C"/>
    <w:rsid w:val="00810EC0"/>
    <w:rsid w:val="00810F0A"/>
    <w:rsid w:val="00810FDA"/>
    <w:rsid w:val="00810FEC"/>
    <w:rsid w:val="0081102D"/>
    <w:rsid w:val="00811082"/>
    <w:rsid w:val="008110BB"/>
    <w:rsid w:val="00811104"/>
    <w:rsid w:val="00811109"/>
    <w:rsid w:val="0081112E"/>
    <w:rsid w:val="0081113B"/>
    <w:rsid w:val="00811147"/>
    <w:rsid w:val="00811148"/>
    <w:rsid w:val="0081114B"/>
    <w:rsid w:val="00811187"/>
    <w:rsid w:val="008111EB"/>
    <w:rsid w:val="00811220"/>
    <w:rsid w:val="00811243"/>
    <w:rsid w:val="00811252"/>
    <w:rsid w:val="00811317"/>
    <w:rsid w:val="00811358"/>
    <w:rsid w:val="008113A5"/>
    <w:rsid w:val="0081141B"/>
    <w:rsid w:val="0081144A"/>
    <w:rsid w:val="00811504"/>
    <w:rsid w:val="00811521"/>
    <w:rsid w:val="00811552"/>
    <w:rsid w:val="00811601"/>
    <w:rsid w:val="00811636"/>
    <w:rsid w:val="008116A0"/>
    <w:rsid w:val="008116F6"/>
    <w:rsid w:val="00811741"/>
    <w:rsid w:val="00811781"/>
    <w:rsid w:val="00811838"/>
    <w:rsid w:val="00811839"/>
    <w:rsid w:val="00811933"/>
    <w:rsid w:val="0081198B"/>
    <w:rsid w:val="008119CA"/>
    <w:rsid w:val="00811A2B"/>
    <w:rsid w:val="00811A61"/>
    <w:rsid w:val="00811A70"/>
    <w:rsid w:val="00811AB3"/>
    <w:rsid w:val="00811AE9"/>
    <w:rsid w:val="00811B35"/>
    <w:rsid w:val="00811B3D"/>
    <w:rsid w:val="00811BE6"/>
    <w:rsid w:val="00811CBD"/>
    <w:rsid w:val="00811CD6"/>
    <w:rsid w:val="00811CE5"/>
    <w:rsid w:val="00811DB4"/>
    <w:rsid w:val="00811DE5"/>
    <w:rsid w:val="00811DF7"/>
    <w:rsid w:val="00811E22"/>
    <w:rsid w:val="00811E57"/>
    <w:rsid w:val="00811EC8"/>
    <w:rsid w:val="00811EEC"/>
    <w:rsid w:val="00811F13"/>
    <w:rsid w:val="00811F3A"/>
    <w:rsid w:val="00811FB3"/>
    <w:rsid w:val="00811FD5"/>
    <w:rsid w:val="00812036"/>
    <w:rsid w:val="00812044"/>
    <w:rsid w:val="008120A2"/>
    <w:rsid w:val="008120AD"/>
    <w:rsid w:val="008120E4"/>
    <w:rsid w:val="008120EB"/>
    <w:rsid w:val="008120F0"/>
    <w:rsid w:val="0081211C"/>
    <w:rsid w:val="00812183"/>
    <w:rsid w:val="0081218A"/>
    <w:rsid w:val="008121A5"/>
    <w:rsid w:val="008121B1"/>
    <w:rsid w:val="008121D7"/>
    <w:rsid w:val="008121F0"/>
    <w:rsid w:val="00812277"/>
    <w:rsid w:val="0081236A"/>
    <w:rsid w:val="0081237B"/>
    <w:rsid w:val="008123AB"/>
    <w:rsid w:val="008123B6"/>
    <w:rsid w:val="008123DC"/>
    <w:rsid w:val="00812423"/>
    <w:rsid w:val="0081249A"/>
    <w:rsid w:val="008124A4"/>
    <w:rsid w:val="0081255D"/>
    <w:rsid w:val="0081256E"/>
    <w:rsid w:val="00812698"/>
    <w:rsid w:val="008126AC"/>
    <w:rsid w:val="008126BF"/>
    <w:rsid w:val="00812798"/>
    <w:rsid w:val="00812827"/>
    <w:rsid w:val="00812838"/>
    <w:rsid w:val="0081289F"/>
    <w:rsid w:val="00812925"/>
    <w:rsid w:val="0081294C"/>
    <w:rsid w:val="00812972"/>
    <w:rsid w:val="008129D4"/>
    <w:rsid w:val="008129F0"/>
    <w:rsid w:val="00812A08"/>
    <w:rsid w:val="00812A4B"/>
    <w:rsid w:val="00812ADD"/>
    <w:rsid w:val="00812B0E"/>
    <w:rsid w:val="00812B15"/>
    <w:rsid w:val="00812B40"/>
    <w:rsid w:val="00812B51"/>
    <w:rsid w:val="00812B61"/>
    <w:rsid w:val="00812B84"/>
    <w:rsid w:val="00812BDA"/>
    <w:rsid w:val="00812BE4"/>
    <w:rsid w:val="00812C0F"/>
    <w:rsid w:val="00812C49"/>
    <w:rsid w:val="00812C80"/>
    <w:rsid w:val="00812C8E"/>
    <w:rsid w:val="00812CC0"/>
    <w:rsid w:val="00812CF9"/>
    <w:rsid w:val="00812D7A"/>
    <w:rsid w:val="00812DBE"/>
    <w:rsid w:val="00812E19"/>
    <w:rsid w:val="00812E5C"/>
    <w:rsid w:val="00812ED1"/>
    <w:rsid w:val="00812F2C"/>
    <w:rsid w:val="00812F41"/>
    <w:rsid w:val="00812F7D"/>
    <w:rsid w:val="00812F81"/>
    <w:rsid w:val="00812FA5"/>
    <w:rsid w:val="00813013"/>
    <w:rsid w:val="00813017"/>
    <w:rsid w:val="00813053"/>
    <w:rsid w:val="00813058"/>
    <w:rsid w:val="00813167"/>
    <w:rsid w:val="00813169"/>
    <w:rsid w:val="00813174"/>
    <w:rsid w:val="00813183"/>
    <w:rsid w:val="008131FA"/>
    <w:rsid w:val="00813258"/>
    <w:rsid w:val="0081327F"/>
    <w:rsid w:val="0081337E"/>
    <w:rsid w:val="00813382"/>
    <w:rsid w:val="00813393"/>
    <w:rsid w:val="00813395"/>
    <w:rsid w:val="0081339F"/>
    <w:rsid w:val="008133DC"/>
    <w:rsid w:val="008133FA"/>
    <w:rsid w:val="008133FD"/>
    <w:rsid w:val="008134F0"/>
    <w:rsid w:val="008135B9"/>
    <w:rsid w:val="008135D7"/>
    <w:rsid w:val="0081361A"/>
    <w:rsid w:val="00813650"/>
    <w:rsid w:val="00813657"/>
    <w:rsid w:val="00813667"/>
    <w:rsid w:val="0081366B"/>
    <w:rsid w:val="0081375F"/>
    <w:rsid w:val="008137A3"/>
    <w:rsid w:val="008137F9"/>
    <w:rsid w:val="0081390E"/>
    <w:rsid w:val="00813A22"/>
    <w:rsid w:val="00813B3F"/>
    <w:rsid w:val="00813B5C"/>
    <w:rsid w:val="00813B7A"/>
    <w:rsid w:val="00813B83"/>
    <w:rsid w:val="00813BB8"/>
    <w:rsid w:val="00813BC6"/>
    <w:rsid w:val="00813BFC"/>
    <w:rsid w:val="00813C01"/>
    <w:rsid w:val="00813C54"/>
    <w:rsid w:val="00813C5C"/>
    <w:rsid w:val="00813C9D"/>
    <w:rsid w:val="00813D5E"/>
    <w:rsid w:val="00813D66"/>
    <w:rsid w:val="00813DA9"/>
    <w:rsid w:val="00813DCC"/>
    <w:rsid w:val="00813EB0"/>
    <w:rsid w:val="00813F6A"/>
    <w:rsid w:val="00813FCD"/>
    <w:rsid w:val="00814055"/>
    <w:rsid w:val="008140B4"/>
    <w:rsid w:val="008140BA"/>
    <w:rsid w:val="008140DE"/>
    <w:rsid w:val="008140E4"/>
    <w:rsid w:val="00814141"/>
    <w:rsid w:val="008141B8"/>
    <w:rsid w:val="008141F1"/>
    <w:rsid w:val="0081420E"/>
    <w:rsid w:val="008142EE"/>
    <w:rsid w:val="008142FF"/>
    <w:rsid w:val="0081437E"/>
    <w:rsid w:val="00814456"/>
    <w:rsid w:val="0081445B"/>
    <w:rsid w:val="00814475"/>
    <w:rsid w:val="0081447E"/>
    <w:rsid w:val="00814566"/>
    <w:rsid w:val="008145AB"/>
    <w:rsid w:val="00814602"/>
    <w:rsid w:val="00814608"/>
    <w:rsid w:val="00814652"/>
    <w:rsid w:val="008146A9"/>
    <w:rsid w:val="008146C2"/>
    <w:rsid w:val="008146D6"/>
    <w:rsid w:val="00814721"/>
    <w:rsid w:val="00814754"/>
    <w:rsid w:val="008147DE"/>
    <w:rsid w:val="00814827"/>
    <w:rsid w:val="00814845"/>
    <w:rsid w:val="00814868"/>
    <w:rsid w:val="008148EE"/>
    <w:rsid w:val="00814968"/>
    <w:rsid w:val="0081498B"/>
    <w:rsid w:val="00814A23"/>
    <w:rsid w:val="00814AB1"/>
    <w:rsid w:val="00814ADE"/>
    <w:rsid w:val="00814B54"/>
    <w:rsid w:val="00814B75"/>
    <w:rsid w:val="00814BBA"/>
    <w:rsid w:val="00814BD8"/>
    <w:rsid w:val="00814C5E"/>
    <w:rsid w:val="00814D91"/>
    <w:rsid w:val="00814DB4"/>
    <w:rsid w:val="00814DED"/>
    <w:rsid w:val="00814E72"/>
    <w:rsid w:val="00814E8B"/>
    <w:rsid w:val="00814EB4"/>
    <w:rsid w:val="00814ED7"/>
    <w:rsid w:val="00814F1A"/>
    <w:rsid w:val="00814F2B"/>
    <w:rsid w:val="00814F5E"/>
    <w:rsid w:val="008150D1"/>
    <w:rsid w:val="00815103"/>
    <w:rsid w:val="00815122"/>
    <w:rsid w:val="0081512D"/>
    <w:rsid w:val="0081515F"/>
    <w:rsid w:val="0081519E"/>
    <w:rsid w:val="00815251"/>
    <w:rsid w:val="008152A3"/>
    <w:rsid w:val="008152BC"/>
    <w:rsid w:val="00815305"/>
    <w:rsid w:val="00815328"/>
    <w:rsid w:val="00815332"/>
    <w:rsid w:val="0081539A"/>
    <w:rsid w:val="008153B9"/>
    <w:rsid w:val="008153E6"/>
    <w:rsid w:val="008153F3"/>
    <w:rsid w:val="00815400"/>
    <w:rsid w:val="0081540C"/>
    <w:rsid w:val="008154A2"/>
    <w:rsid w:val="008154DA"/>
    <w:rsid w:val="00815511"/>
    <w:rsid w:val="00815519"/>
    <w:rsid w:val="0081556E"/>
    <w:rsid w:val="00815650"/>
    <w:rsid w:val="00815671"/>
    <w:rsid w:val="008156C6"/>
    <w:rsid w:val="0081571E"/>
    <w:rsid w:val="00815728"/>
    <w:rsid w:val="00815750"/>
    <w:rsid w:val="0081582B"/>
    <w:rsid w:val="00815906"/>
    <w:rsid w:val="0081593D"/>
    <w:rsid w:val="00815974"/>
    <w:rsid w:val="008159E6"/>
    <w:rsid w:val="008159E7"/>
    <w:rsid w:val="00815A43"/>
    <w:rsid w:val="00815A5B"/>
    <w:rsid w:val="00815AA6"/>
    <w:rsid w:val="00815AB3"/>
    <w:rsid w:val="00815B21"/>
    <w:rsid w:val="00815B22"/>
    <w:rsid w:val="00815B63"/>
    <w:rsid w:val="00815B6D"/>
    <w:rsid w:val="00815B9B"/>
    <w:rsid w:val="00815BA8"/>
    <w:rsid w:val="00815C2E"/>
    <w:rsid w:val="00815C46"/>
    <w:rsid w:val="00815D8E"/>
    <w:rsid w:val="00815DEA"/>
    <w:rsid w:val="00815E52"/>
    <w:rsid w:val="00815EAB"/>
    <w:rsid w:val="00815F4E"/>
    <w:rsid w:val="00815F55"/>
    <w:rsid w:val="00815F70"/>
    <w:rsid w:val="00815F72"/>
    <w:rsid w:val="00815FED"/>
    <w:rsid w:val="00816000"/>
    <w:rsid w:val="00816015"/>
    <w:rsid w:val="0081606D"/>
    <w:rsid w:val="00816087"/>
    <w:rsid w:val="008160B6"/>
    <w:rsid w:val="00816146"/>
    <w:rsid w:val="00816181"/>
    <w:rsid w:val="008161BF"/>
    <w:rsid w:val="008161E6"/>
    <w:rsid w:val="008161FD"/>
    <w:rsid w:val="00816206"/>
    <w:rsid w:val="00816211"/>
    <w:rsid w:val="00816229"/>
    <w:rsid w:val="0081622E"/>
    <w:rsid w:val="0081624A"/>
    <w:rsid w:val="0081628F"/>
    <w:rsid w:val="0081631B"/>
    <w:rsid w:val="008163BC"/>
    <w:rsid w:val="00816487"/>
    <w:rsid w:val="008164C8"/>
    <w:rsid w:val="00816589"/>
    <w:rsid w:val="00816691"/>
    <w:rsid w:val="0081669B"/>
    <w:rsid w:val="008166AE"/>
    <w:rsid w:val="0081670D"/>
    <w:rsid w:val="0081673F"/>
    <w:rsid w:val="0081675F"/>
    <w:rsid w:val="008167F6"/>
    <w:rsid w:val="00816803"/>
    <w:rsid w:val="008168C6"/>
    <w:rsid w:val="00816911"/>
    <w:rsid w:val="00816980"/>
    <w:rsid w:val="008169DD"/>
    <w:rsid w:val="008169E8"/>
    <w:rsid w:val="008169F5"/>
    <w:rsid w:val="00816AB2"/>
    <w:rsid w:val="00816ABE"/>
    <w:rsid w:val="00816ABF"/>
    <w:rsid w:val="00816ADC"/>
    <w:rsid w:val="00816AE7"/>
    <w:rsid w:val="00816B44"/>
    <w:rsid w:val="00816B98"/>
    <w:rsid w:val="00816BE7"/>
    <w:rsid w:val="00816C1C"/>
    <w:rsid w:val="00816C93"/>
    <w:rsid w:val="00816D63"/>
    <w:rsid w:val="00816D9E"/>
    <w:rsid w:val="00816DDB"/>
    <w:rsid w:val="00816E95"/>
    <w:rsid w:val="00816F4F"/>
    <w:rsid w:val="00816F9D"/>
    <w:rsid w:val="00816FA3"/>
    <w:rsid w:val="00816FFD"/>
    <w:rsid w:val="0081700A"/>
    <w:rsid w:val="0081708C"/>
    <w:rsid w:val="00817192"/>
    <w:rsid w:val="00817194"/>
    <w:rsid w:val="00817277"/>
    <w:rsid w:val="008172A2"/>
    <w:rsid w:val="008173AF"/>
    <w:rsid w:val="008173D4"/>
    <w:rsid w:val="008173EC"/>
    <w:rsid w:val="008174CF"/>
    <w:rsid w:val="008174EB"/>
    <w:rsid w:val="0081750F"/>
    <w:rsid w:val="00817549"/>
    <w:rsid w:val="008176F0"/>
    <w:rsid w:val="0081775C"/>
    <w:rsid w:val="0081775D"/>
    <w:rsid w:val="00817807"/>
    <w:rsid w:val="00817847"/>
    <w:rsid w:val="008178C0"/>
    <w:rsid w:val="00817957"/>
    <w:rsid w:val="00817967"/>
    <w:rsid w:val="008179C9"/>
    <w:rsid w:val="008179F0"/>
    <w:rsid w:val="00817AAA"/>
    <w:rsid w:val="00817ADA"/>
    <w:rsid w:val="00817AE5"/>
    <w:rsid w:val="00817BA3"/>
    <w:rsid w:val="00817C12"/>
    <w:rsid w:val="00817C1D"/>
    <w:rsid w:val="00817C29"/>
    <w:rsid w:val="00817C2B"/>
    <w:rsid w:val="00817C58"/>
    <w:rsid w:val="00817C9D"/>
    <w:rsid w:val="00817D2A"/>
    <w:rsid w:val="00817D56"/>
    <w:rsid w:val="00817D5A"/>
    <w:rsid w:val="00817E25"/>
    <w:rsid w:val="00817E4B"/>
    <w:rsid w:val="00817E56"/>
    <w:rsid w:val="00817F2F"/>
    <w:rsid w:val="00817F3F"/>
    <w:rsid w:val="00817FA5"/>
    <w:rsid w:val="00817FB4"/>
    <w:rsid w:val="00817FC0"/>
    <w:rsid w:val="00820010"/>
    <w:rsid w:val="00820037"/>
    <w:rsid w:val="008200A6"/>
    <w:rsid w:val="008200E5"/>
    <w:rsid w:val="00820147"/>
    <w:rsid w:val="00820189"/>
    <w:rsid w:val="008201E7"/>
    <w:rsid w:val="0082029D"/>
    <w:rsid w:val="0082029E"/>
    <w:rsid w:val="008202E2"/>
    <w:rsid w:val="00820345"/>
    <w:rsid w:val="0082034C"/>
    <w:rsid w:val="0082036D"/>
    <w:rsid w:val="00820404"/>
    <w:rsid w:val="008204AE"/>
    <w:rsid w:val="00820500"/>
    <w:rsid w:val="00820582"/>
    <w:rsid w:val="00820642"/>
    <w:rsid w:val="0082069D"/>
    <w:rsid w:val="008206A8"/>
    <w:rsid w:val="008206D0"/>
    <w:rsid w:val="0082073C"/>
    <w:rsid w:val="00820785"/>
    <w:rsid w:val="008207FD"/>
    <w:rsid w:val="0082085C"/>
    <w:rsid w:val="008208A3"/>
    <w:rsid w:val="008208E0"/>
    <w:rsid w:val="00820968"/>
    <w:rsid w:val="0082097B"/>
    <w:rsid w:val="008209D5"/>
    <w:rsid w:val="00820A2C"/>
    <w:rsid w:val="00820B53"/>
    <w:rsid w:val="00820B84"/>
    <w:rsid w:val="00820C46"/>
    <w:rsid w:val="00820C69"/>
    <w:rsid w:val="00820C75"/>
    <w:rsid w:val="00820D04"/>
    <w:rsid w:val="00820E6B"/>
    <w:rsid w:val="00820EAE"/>
    <w:rsid w:val="00820F4C"/>
    <w:rsid w:val="00820F73"/>
    <w:rsid w:val="00820FB7"/>
    <w:rsid w:val="0082103F"/>
    <w:rsid w:val="0082107C"/>
    <w:rsid w:val="008210A1"/>
    <w:rsid w:val="0082112F"/>
    <w:rsid w:val="0082113A"/>
    <w:rsid w:val="0082118B"/>
    <w:rsid w:val="00821197"/>
    <w:rsid w:val="0082127D"/>
    <w:rsid w:val="00821298"/>
    <w:rsid w:val="00821321"/>
    <w:rsid w:val="0082132F"/>
    <w:rsid w:val="00821362"/>
    <w:rsid w:val="00821447"/>
    <w:rsid w:val="00821469"/>
    <w:rsid w:val="00821488"/>
    <w:rsid w:val="0082149D"/>
    <w:rsid w:val="008214AB"/>
    <w:rsid w:val="00821572"/>
    <w:rsid w:val="00821645"/>
    <w:rsid w:val="00821684"/>
    <w:rsid w:val="008216EF"/>
    <w:rsid w:val="0082172A"/>
    <w:rsid w:val="008217BC"/>
    <w:rsid w:val="008217D8"/>
    <w:rsid w:val="008217E7"/>
    <w:rsid w:val="00821841"/>
    <w:rsid w:val="00821847"/>
    <w:rsid w:val="0082184F"/>
    <w:rsid w:val="008218BB"/>
    <w:rsid w:val="0082190E"/>
    <w:rsid w:val="00821926"/>
    <w:rsid w:val="008219CB"/>
    <w:rsid w:val="008219D4"/>
    <w:rsid w:val="008219EE"/>
    <w:rsid w:val="00821A94"/>
    <w:rsid w:val="00821AE9"/>
    <w:rsid w:val="00821AFC"/>
    <w:rsid w:val="00821BD5"/>
    <w:rsid w:val="00821BFB"/>
    <w:rsid w:val="00821C23"/>
    <w:rsid w:val="00821C57"/>
    <w:rsid w:val="00821C93"/>
    <w:rsid w:val="00821C9C"/>
    <w:rsid w:val="00821D1E"/>
    <w:rsid w:val="00821D80"/>
    <w:rsid w:val="00821E24"/>
    <w:rsid w:val="00821E6F"/>
    <w:rsid w:val="00821E71"/>
    <w:rsid w:val="00821E7D"/>
    <w:rsid w:val="00821FB9"/>
    <w:rsid w:val="00821FBD"/>
    <w:rsid w:val="00821FD1"/>
    <w:rsid w:val="00822014"/>
    <w:rsid w:val="00822086"/>
    <w:rsid w:val="00822099"/>
    <w:rsid w:val="00822114"/>
    <w:rsid w:val="00822123"/>
    <w:rsid w:val="0082216A"/>
    <w:rsid w:val="00822172"/>
    <w:rsid w:val="008221D9"/>
    <w:rsid w:val="008221FC"/>
    <w:rsid w:val="00822279"/>
    <w:rsid w:val="0082228A"/>
    <w:rsid w:val="008222B9"/>
    <w:rsid w:val="0082236E"/>
    <w:rsid w:val="0082249C"/>
    <w:rsid w:val="0082249D"/>
    <w:rsid w:val="008224A0"/>
    <w:rsid w:val="008224CD"/>
    <w:rsid w:val="008224D8"/>
    <w:rsid w:val="00822508"/>
    <w:rsid w:val="008225AA"/>
    <w:rsid w:val="008225D9"/>
    <w:rsid w:val="0082262F"/>
    <w:rsid w:val="008226DA"/>
    <w:rsid w:val="00822755"/>
    <w:rsid w:val="008227A7"/>
    <w:rsid w:val="008227C5"/>
    <w:rsid w:val="008227CA"/>
    <w:rsid w:val="008227EB"/>
    <w:rsid w:val="00822974"/>
    <w:rsid w:val="008229A8"/>
    <w:rsid w:val="00822AD6"/>
    <w:rsid w:val="00822BA5"/>
    <w:rsid w:val="00822BAF"/>
    <w:rsid w:val="00822BFB"/>
    <w:rsid w:val="00822C29"/>
    <w:rsid w:val="00822D6D"/>
    <w:rsid w:val="00822D78"/>
    <w:rsid w:val="00822D86"/>
    <w:rsid w:val="00822E2F"/>
    <w:rsid w:val="00822E6B"/>
    <w:rsid w:val="00822EB1"/>
    <w:rsid w:val="00822ED4"/>
    <w:rsid w:val="00822EFA"/>
    <w:rsid w:val="00822F07"/>
    <w:rsid w:val="00822F11"/>
    <w:rsid w:val="00822F20"/>
    <w:rsid w:val="00822F37"/>
    <w:rsid w:val="0082301C"/>
    <w:rsid w:val="00823172"/>
    <w:rsid w:val="008231EF"/>
    <w:rsid w:val="00823218"/>
    <w:rsid w:val="00823283"/>
    <w:rsid w:val="008232C0"/>
    <w:rsid w:val="00823319"/>
    <w:rsid w:val="00823329"/>
    <w:rsid w:val="0082333E"/>
    <w:rsid w:val="008233F1"/>
    <w:rsid w:val="00823457"/>
    <w:rsid w:val="00823463"/>
    <w:rsid w:val="008234D2"/>
    <w:rsid w:val="008235A5"/>
    <w:rsid w:val="00823653"/>
    <w:rsid w:val="00823745"/>
    <w:rsid w:val="008237E6"/>
    <w:rsid w:val="0082380D"/>
    <w:rsid w:val="00823837"/>
    <w:rsid w:val="00823862"/>
    <w:rsid w:val="008238A0"/>
    <w:rsid w:val="008238EB"/>
    <w:rsid w:val="008239A9"/>
    <w:rsid w:val="008239B9"/>
    <w:rsid w:val="008239D1"/>
    <w:rsid w:val="00823A9E"/>
    <w:rsid w:val="00823B0B"/>
    <w:rsid w:val="00823B0C"/>
    <w:rsid w:val="00823B55"/>
    <w:rsid w:val="00823BBB"/>
    <w:rsid w:val="00823BBF"/>
    <w:rsid w:val="00823BC0"/>
    <w:rsid w:val="00823C32"/>
    <w:rsid w:val="00823CF7"/>
    <w:rsid w:val="00823D41"/>
    <w:rsid w:val="00823D6E"/>
    <w:rsid w:val="00823D7F"/>
    <w:rsid w:val="00823DD4"/>
    <w:rsid w:val="00823DDA"/>
    <w:rsid w:val="00823E0E"/>
    <w:rsid w:val="00823E5B"/>
    <w:rsid w:val="00823EEB"/>
    <w:rsid w:val="00823EF9"/>
    <w:rsid w:val="00823F6A"/>
    <w:rsid w:val="00823F9B"/>
    <w:rsid w:val="00823FB9"/>
    <w:rsid w:val="00823FC9"/>
    <w:rsid w:val="0082403E"/>
    <w:rsid w:val="0082405F"/>
    <w:rsid w:val="00824143"/>
    <w:rsid w:val="00824159"/>
    <w:rsid w:val="00824169"/>
    <w:rsid w:val="008241C9"/>
    <w:rsid w:val="00824287"/>
    <w:rsid w:val="0082434C"/>
    <w:rsid w:val="00824359"/>
    <w:rsid w:val="0082439E"/>
    <w:rsid w:val="008243C8"/>
    <w:rsid w:val="0082445F"/>
    <w:rsid w:val="0082449F"/>
    <w:rsid w:val="008244E8"/>
    <w:rsid w:val="008244EB"/>
    <w:rsid w:val="00824508"/>
    <w:rsid w:val="00824547"/>
    <w:rsid w:val="00824562"/>
    <w:rsid w:val="008245B2"/>
    <w:rsid w:val="008245C3"/>
    <w:rsid w:val="008245FC"/>
    <w:rsid w:val="008246DC"/>
    <w:rsid w:val="00824716"/>
    <w:rsid w:val="0082475E"/>
    <w:rsid w:val="00824763"/>
    <w:rsid w:val="00824799"/>
    <w:rsid w:val="008247A1"/>
    <w:rsid w:val="008247CB"/>
    <w:rsid w:val="008247D6"/>
    <w:rsid w:val="00824873"/>
    <w:rsid w:val="008248AA"/>
    <w:rsid w:val="008248CD"/>
    <w:rsid w:val="00824920"/>
    <w:rsid w:val="00824932"/>
    <w:rsid w:val="00824997"/>
    <w:rsid w:val="008249DF"/>
    <w:rsid w:val="00824A39"/>
    <w:rsid w:val="00824B2A"/>
    <w:rsid w:val="00824B5A"/>
    <w:rsid w:val="00824BAA"/>
    <w:rsid w:val="00824BAF"/>
    <w:rsid w:val="00824C7D"/>
    <w:rsid w:val="00824C97"/>
    <w:rsid w:val="00824D46"/>
    <w:rsid w:val="00824D8A"/>
    <w:rsid w:val="00824D9A"/>
    <w:rsid w:val="00824DE0"/>
    <w:rsid w:val="00824E46"/>
    <w:rsid w:val="00824E90"/>
    <w:rsid w:val="00824F3A"/>
    <w:rsid w:val="00824F6A"/>
    <w:rsid w:val="00825029"/>
    <w:rsid w:val="00825065"/>
    <w:rsid w:val="0082506C"/>
    <w:rsid w:val="00825083"/>
    <w:rsid w:val="00825086"/>
    <w:rsid w:val="008250C3"/>
    <w:rsid w:val="0082511B"/>
    <w:rsid w:val="00825127"/>
    <w:rsid w:val="00825135"/>
    <w:rsid w:val="008251FA"/>
    <w:rsid w:val="00825204"/>
    <w:rsid w:val="008252E9"/>
    <w:rsid w:val="0082530C"/>
    <w:rsid w:val="00825332"/>
    <w:rsid w:val="0082534C"/>
    <w:rsid w:val="00825361"/>
    <w:rsid w:val="0082538F"/>
    <w:rsid w:val="00825391"/>
    <w:rsid w:val="008253AC"/>
    <w:rsid w:val="00825401"/>
    <w:rsid w:val="00825485"/>
    <w:rsid w:val="00825524"/>
    <w:rsid w:val="0082555B"/>
    <w:rsid w:val="0082557E"/>
    <w:rsid w:val="00825615"/>
    <w:rsid w:val="00825679"/>
    <w:rsid w:val="008256FD"/>
    <w:rsid w:val="008257EC"/>
    <w:rsid w:val="00825882"/>
    <w:rsid w:val="008258F1"/>
    <w:rsid w:val="00825997"/>
    <w:rsid w:val="0082599A"/>
    <w:rsid w:val="008259E5"/>
    <w:rsid w:val="00825A19"/>
    <w:rsid w:val="00825A2C"/>
    <w:rsid w:val="00825A3E"/>
    <w:rsid w:val="00825A70"/>
    <w:rsid w:val="00825AD5"/>
    <w:rsid w:val="00825B0F"/>
    <w:rsid w:val="00825B27"/>
    <w:rsid w:val="00825B2A"/>
    <w:rsid w:val="00825B51"/>
    <w:rsid w:val="00825B57"/>
    <w:rsid w:val="00825B6A"/>
    <w:rsid w:val="00825C65"/>
    <w:rsid w:val="00825C66"/>
    <w:rsid w:val="00825D29"/>
    <w:rsid w:val="00825D83"/>
    <w:rsid w:val="00825DB7"/>
    <w:rsid w:val="00825E3A"/>
    <w:rsid w:val="00825E59"/>
    <w:rsid w:val="00825EBF"/>
    <w:rsid w:val="00825EE6"/>
    <w:rsid w:val="00825F0B"/>
    <w:rsid w:val="00825F23"/>
    <w:rsid w:val="00825F54"/>
    <w:rsid w:val="00825F97"/>
    <w:rsid w:val="00825FCE"/>
    <w:rsid w:val="00825FFE"/>
    <w:rsid w:val="0082604C"/>
    <w:rsid w:val="0082609C"/>
    <w:rsid w:val="008260ED"/>
    <w:rsid w:val="008261B7"/>
    <w:rsid w:val="0082629C"/>
    <w:rsid w:val="008262BC"/>
    <w:rsid w:val="00826350"/>
    <w:rsid w:val="008263E1"/>
    <w:rsid w:val="008263E6"/>
    <w:rsid w:val="008263E8"/>
    <w:rsid w:val="0082641B"/>
    <w:rsid w:val="00826551"/>
    <w:rsid w:val="0082655F"/>
    <w:rsid w:val="008265A1"/>
    <w:rsid w:val="008266C7"/>
    <w:rsid w:val="008266E1"/>
    <w:rsid w:val="00826795"/>
    <w:rsid w:val="0082679A"/>
    <w:rsid w:val="008267C2"/>
    <w:rsid w:val="008267F1"/>
    <w:rsid w:val="008267FA"/>
    <w:rsid w:val="00826903"/>
    <w:rsid w:val="00826991"/>
    <w:rsid w:val="00826A14"/>
    <w:rsid w:val="00826A17"/>
    <w:rsid w:val="00826A27"/>
    <w:rsid w:val="00826B7D"/>
    <w:rsid w:val="00826B83"/>
    <w:rsid w:val="00826B9C"/>
    <w:rsid w:val="00826C45"/>
    <w:rsid w:val="00826C88"/>
    <w:rsid w:val="00826CD6"/>
    <w:rsid w:val="00826D02"/>
    <w:rsid w:val="00826D46"/>
    <w:rsid w:val="00826D47"/>
    <w:rsid w:val="00826D7A"/>
    <w:rsid w:val="00826DF3"/>
    <w:rsid w:val="00826E36"/>
    <w:rsid w:val="00826E8B"/>
    <w:rsid w:val="00826EDA"/>
    <w:rsid w:val="00826F01"/>
    <w:rsid w:val="00826F07"/>
    <w:rsid w:val="00826FA1"/>
    <w:rsid w:val="0082702E"/>
    <w:rsid w:val="00827046"/>
    <w:rsid w:val="00827061"/>
    <w:rsid w:val="008270C5"/>
    <w:rsid w:val="00827130"/>
    <w:rsid w:val="0082713B"/>
    <w:rsid w:val="008271B4"/>
    <w:rsid w:val="008271D7"/>
    <w:rsid w:val="008271E1"/>
    <w:rsid w:val="00827216"/>
    <w:rsid w:val="00827218"/>
    <w:rsid w:val="00827221"/>
    <w:rsid w:val="00827252"/>
    <w:rsid w:val="00827273"/>
    <w:rsid w:val="008272C0"/>
    <w:rsid w:val="008272CF"/>
    <w:rsid w:val="00827381"/>
    <w:rsid w:val="008274CB"/>
    <w:rsid w:val="008274D6"/>
    <w:rsid w:val="0082758A"/>
    <w:rsid w:val="00827724"/>
    <w:rsid w:val="0082773B"/>
    <w:rsid w:val="0082776E"/>
    <w:rsid w:val="008277D6"/>
    <w:rsid w:val="0082781A"/>
    <w:rsid w:val="00827827"/>
    <w:rsid w:val="0082785B"/>
    <w:rsid w:val="0082785D"/>
    <w:rsid w:val="00827886"/>
    <w:rsid w:val="0082788A"/>
    <w:rsid w:val="0082789C"/>
    <w:rsid w:val="008278B1"/>
    <w:rsid w:val="00827905"/>
    <w:rsid w:val="0082791A"/>
    <w:rsid w:val="00827920"/>
    <w:rsid w:val="00827940"/>
    <w:rsid w:val="0082797D"/>
    <w:rsid w:val="008279AB"/>
    <w:rsid w:val="008279BD"/>
    <w:rsid w:val="008279CF"/>
    <w:rsid w:val="008279D6"/>
    <w:rsid w:val="008279E6"/>
    <w:rsid w:val="00827A1B"/>
    <w:rsid w:val="00827A2F"/>
    <w:rsid w:val="00827AD9"/>
    <w:rsid w:val="00827B16"/>
    <w:rsid w:val="00827B4E"/>
    <w:rsid w:val="00827B73"/>
    <w:rsid w:val="00827BA6"/>
    <w:rsid w:val="00827BC5"/>
    <w:rsid w:val="00827BCC"/>
    <w:rsid w:val="00827DCD"/>
    <w:rsid w:val="00827DF9"/>
    <w:rsid w:val="00827E27"/>
    <w:rsid w:val="00827EB0"/>
    <w:rsid w:val="00827EDB"/>
    <w:rsid w:val="00827F20"/>
    <w:rsid w:val="00827FC6"/>
    <w:rsid w:val="0082C369"/>
    <w:rsid w:val="0083005C"/>
    <w:rsid w:val="0083005F"/>
    <w:rsid w:val="00830064"/>
    <w:rsid w:val="008300CD"/>
    <w:rsid w:val="008300FE"/>
    <w:rsid w:val="008301EF"/>
    <w:rsid w:val="008301F0"/>
    <w:rsid w:val="00830223"/>
    <w:rsid w:val="008303BE"/>
    <w:rsid w:val="008303EC"/>
    <w:rsid w:val="00830406"/>
    <w:rsid w:val="008304C1"/>
    <w:rsid w:val="008304DD"/>
    <w:rsid w:val="008304EA"/>
    <w:rsid w:val="008304FD"/>
    <w:rsid w:val="00830570"/>
    <w:rsid w:val="00830658"/>
    <w:rsid w:val="0083068A"/>
    <w:rsid w:val="008306A6"/>
    <w:rsid w:val="008307F6"/>
    <w:rsid w:val="008307F9"/>
    <w:rsid w:val="00830899"/>
    <w:rsid w:val="008308E7"/>
    <w:rsid w:val="00830971"/>
    <w:rsid w:val="008309D4"/>
    <w:rsid w:val="008309F1"/>
    <w:rsid w:val="00830A54"/>
    <w:rsid w:val="00830B99"/>
    <w:rsid w:val="00830BFE"/>
    <w:rsid w:val="00830C47"/>
    <w:rsid w:val="00830C4B"/>
    <w:rsid w:val="00830C73"/>
    <w:rsid w:val="00830C75"/>
    <w:rsid w:val="00830D8B"/>
    <w:rsid w:val="00830E0C"/>
    <w:rsid w:val="00830E75"/>
    <w:rsid w:val="00830EFF"/>
    <w:rsid w:val="00830F00"/>
    <w:rsid w:val="00830F19"/>
    <w:rsid w:val="00830F95"/>
    <w:rsid w:val="00830FE6"/>
    <w:rsid w:val="00831067"/>
    <w:rsid w:val="008310AE"/>
    <w:rsid w:val="008310EC"/>
    <w:rsid w:val="00831197"/>
    <w:rsid w:val="0083122E"/>
    <w:rsid w:val="00831260"/>
    <w:rsid w:val="008312D1"/>
    <w:rsid w:val="008312F2"/>
    <w:rsid w:val="00831438"/>
    <w:rsid w:val="00831485"/>
    <w:rsid w:val="00831498"/>
    <w:rsid w:val="008314D8"/>
    <w:rsid w:val="008314FF"/>
    <w:rsid w:val="00831551"/>
    <w:rsid w:val="0083157B"/>
    <w:rsid w:val="00831633"/>
    <w:rsid w:val="00831642"/>
    <w:rsid w:val="00831651"/>
    <w:rsid w:val="00831675"/>
    <w:rsid w:val="00831681"/>
    <w:rsid w:val="00831707"/>
    <w:rsid w:val="008317B7"/>
    <w:rsid w:val="008317D1"/>
    <w:rsid w:val="00831811"/>
    <w:rsid w:val="0083183A"/>
    <w:rsid w:val="00831851"/>
    <w:rsid w:val="00831909"/>
    <w:rsid w:val="0083191E"/>
    <w:rsid w:val="00831974"/>
    <w:rsid w:val="008319D4"/>
    <w:rsid w:val="008319FC"/>
    <w:rsid w:val="00831A31"/>
    <w:rsid w:val="00831A4E"/>
    <w:rsid w:val="00831AA3"/>
    <w:rsid w:val="00831AD6"/>
    <w:rsid w:val="00831B2B"/>
    <w:rsid w:val="00831C1E"/>
    <w:rsid w:val="00831C75"/>
    <w:rsid w:val="00831C8E"/>
    <w:rsid w:val="00831CA5"/>
    <w:rsid w:val="00831D2F"/>
    <w:rsid w:val="00831D48"/>
    <w:rsid w:val="00831D8A"/>
    <w:rsid w:val="00831D9C"/>
    <w:rsid w:val="00831E1F"/>
    <w:rsid w:val="00831E7B"/>
    <w:rsid w:val="00831EAB"/>
    <w:rsid w:val="00831F3E"/>
    <w:rsid w:val="00831F6A"/>
    <w:rsid w:val="00831FCF"/>
    <w:rsid w:val="00832082"/>
    <w:rsid w:val="008320BC"/>
    <w:rsid w:val="008320D8"/>
    <w:rsid w:val="008320FE"/>
    <w:rsid w:val="00832131"/>
    <w:rsid w:val="00832161"/>
    <w:rsid w:val="0083218D"/>
    <w:rsid w:val="008321B3"/>
    <w:rsid w:val="0083222E"/>
    <w:rsid w:val="00832237"/>
    <w:rsid w:val="0083227F"/>
    <w:rsid w:val="00832288"/>
    <w:rsid w:val="00832354"/>
    <w:rsid w:val="008323BE"/>
    <w:rsid w:val="008323D1"/>
    <w:rsid w:val="00832404"/>
    <w:rsid w:val="00832417"/>
    <w:rsid w:val="0083242D"/>
    <w:rsid w:val="0083245A"/>
    <w:rsid w:val="0083248D"/>
    <w:rsid w:val="008324A0"/>
    <w:rsid w:val="008324A8"/>
    <w:rsid w:val="008324BB"/>
    <w:rsid w:val="008324C2"/>
    <w:rsid w:val="008324D6"/>
    <w:rsid w:val="008325D3"/>
    <w:rsid w:val="00832649"/>
    <w:rsid w:val="0083264D"/>
    <w:rsid w:val="00832678"/>
    <w:rsid w:val="008326B8"/>
    <w:rsid w:val="0083273B"/>
    <w:rsid w:val="0083274C"/>
    <w:rsid w:val="00832762"/>
    <w:rsid w:val="0083277C"/>
    <w:rsid w:val="0083278B"/>
    <w:rsid w:val="00832798"/>
    <w:rsid w:val="00832867"/>
    <w:rsid w:val="008328CF"/>
    <w:rsid w:val="00832958"/>
    <w:rsid w:val="00832963"/>
    <w:rsid w:val="00832A6F"/>
    <w:rsid w:val="00832AAF"/>
    <w:rsid w:val="00832AC3"/>
    <w:rsid w:val="00832AD7"/>
    <w:rsid w:val="00832C2D"/>
    <w:rsid w:val="00832C50"/>
    <w:rsid w:val="00832C51"/>
    <w:rsid w:val="00832CEB"/>
    <w:rsid w:val="00832D42"/>
    <w:rsid w:val="00832D4E"/>
    <w:rsid w:val="00832EBC"/>
    <w:rsid w:val="00832F74"/>
    <w:rsid w:val="00832F9C"/>
    <w:rsid w:val="00833012"/>
    <w:rsid w:val="0083302F"/>
    <w:rsid w:val="008331BD"/>
    <w:rsid w:val="008331BF"/>
    <w:rsid w:val="008331E6"/>
    <w:rsid w:val="0083327B"/>
    <w:rsid w:val="008332E8"/>
    <w:rsid w:val="00833382"/>
    <w:rsid w:val="00833391"/>
    <w:rsid w:val="008333A1"/>
    <w:rsid w:val="008333BB"/>
    <w:rsid w:val="008333D3"/>
    <w:rsid w:val="008333D7"/>
    <w:rsid w:val="008333FB"/>
    <w:rsid w:val="00833418"/>
    <w:rsid w:val="00833490"/>
    <w:rsid w:val="008334A5"/>
    <w:rsid w:val="008334B5"/>
    <w:rsid w:val="0083350B"/>
    <w:rsid w:val="008335B8"/>
    <w:rsid w:val="00833662"/>
    <w:rsid w:val="008336AD"/>
    <w:rsid w:val="008336DA"/>
    <w:rsid w:val="0083374E"/>
    <w:rsid w:val="00833773"/>
    <w:rsid w:val="008337B6"/>
    <w:rsid w:val="008337FD"/>
    <w:rsid w:val="00833843"/>
    <w:rsid w:val="008338DD"/>
    <w:rsid w:val="0083399C"/>
    <w:rsid w:val="008339CD"/>
    <w:rsid w:val="00833A59"/>
    <w:rsid w:val="00833A5D"/>
    <w:rsid w:val="00833AB5"/>
    <w:rsid w:val="00833ABB"/>
    <w:rsid w:val="00833B49"/>
    <w:rsid w:val="00833BA1"/>
    <w:rsid w:val="00833BCE"/>
    <w:rsid w:val="00833C62"/>
    <w:rsid w:val="00833C6B"/>
    <w:rsid w:val="00833C78"/>
    <w:rsid w:val="00833C92"/>
    <w:rsid w:val="00833D31"/>
    <w:rsid w:val="00833D5B"/>
    <w:rsid w:val="00833D7C"/>
    <w:rsid w:val="00833EE5"/>
    <w:rsid w:val="00833F1C"/>
    <w:rsid w:val="00833F23"/>
    <w:rsid w:val="00833F8E"/>
    <w:rsid w:val="00833F99"/>
    <w:rsid w:val="00833FE8"/>
    <w:rsid w:val="00834059"/>
    <w:rsid w:val="00834079"/>
    <w:rsid w:val="0083407A"/>
    <w:rsid w:val="0083407C"/>
    <w:rsid w:val="0083408F"/>
    <w:rsid w:val="008340C5"/>
    <w:rsid w:val="008340DB"/>
    <w:rsid w:val="008340F7"/>
    <w:rsid w:val="0083413B"/>
    <w:rsid w:val="008342DF"/>
    <w:rsid w:val="0083430A"/>
    <w:rsid w:val="0083434F"/>
    <w:rsid w:val="00834396"/>
    <w:rsid w:val="008343A3"/>
    <w:rsid w:val="008343F8"/>
    <w:rsid w:val="00834441"/>
    <w:rsid w:val="008344A9"/>
    <w:rsid w:val="008344E2"/>
    <w:rsid w:val="008344F9"/>
    <w:rsid w:val="00834589"/>
    <w:rsid w:val="008345E0"/>
    <w:rsid w:val="0083468F"/>
    <w:rsid w:val="008346A1"/>
    <w:rsid w:val="00834738"/>
    <w:rsid w:val="00834739"/>
    <w:rsid w:val="008347B0"/>
    <w:rsid w:val="008347B3"/>
    <w:rsid w:val="00834856"/>
    <w:rsid w:val="0083486F"/>
    <w:rsid w:val="00834870"/>
    <w:rsid w:val="008348E6"/>
    <w:rsid w:val="008349B4"/>
    <w:rsid w:val="00834A09"/>
    <w:rsid w:val="00834A24"/>
    <w:rsid w:val="00834AFC"/>
    <w:rsid w:val="00834B8A"/>
    <w:rsid w:val="00834BB6"/>
    <w:rsid w:val="00834BD2"/>
    <w:rsid w:val="00834BDD"/>
    <w:rsid w:val="00834BF8"/>
    <w:rsid w:val="00834C18"/>
    <w:rsid w:val="00834C4F"/>
    <w:rsid w:val="00834C7F"/>
    <w:rsid w:val="00834D3E"/>
    <w:rsid w:val="00834DCB"/>
    <w:rsid w:val="00834E21"/>
    <w:rsid w:val="00834E40"/>
    <w:rsid w:val="00834E9D"/>
    <w:rsid w:val="00834F35"/>
    <w:rsid w:val="00834F5D"/>
    <w:rsid w:val="00834FE6"/>
    <w:rsid w:val="00835007"/>
    <w:rsid w:val="00835050"/>
    <w:rsid w:val="00835099"/>
    <w:rsid w:val="00835114"/>
    <w:rsid w:val="00835131"/>
    <w:rsid w:val="00835179"/>
    <w:rsid w:val="008351E3"/>
    <w:rsid w:val="008352A3"/>
    <w:rsid w:val="008352BA"/>
    <w:rsid w:val="008353AF"/>
    <w:rsid w:val="008353B3"/>
    <w:rsid w:val="008353CF"/>
    <w:rsid w:val="008353E2"/>
    <w:rsid w:val="0083544C"/>
    <w:rsid w:val="00835451"/>
    <w:rsid w:val="00835477"/>
    <w:rsid w:val="008354F9"/>
    <w:rsid w:val="008354FF"/>
    <w:rsid w:val="0083556D"/>
    <w:rsid w:val="008355BD"/>
    <w:rsid w:val="008355C9"/>
    <w:rsid w:val="00835788"/>
    <w:rsid w:val="008357EF"/>
    <w:rsid w:val="00835896"/>
    <w:rsid w:val="0083591C"/>
    <w:rsid w:val="0083592B"/>
    <w:rsid w:val="00835984"/>
    <w:rsid w:val="00835A07"/>
    <w:rsid w:val="00835A95"/>
    <w:rsid w:val="00835B6B"/>
    <w:rsid w:val="00835BEB"/>
    <w:rsid w:val="00835C36"/>
    <w:rsid w:val="00835CEE"/>
    <w:rsid w:val="00835D39"/>
    <w:rsid w:val="00835D6B"/>
    <w:rsid w:val="00835D76"/>
    <w:rsid w:val="00835DA4"/>
    <w:rsid w:val="00835DE5"/>
    <w:rsid w:val="00835E1F"/>
    <w:rsid w:val="00835E30"/>
    <w:rsid w:val="00835E68"/>
    <w:rsid w:val="00835EB9"/>
    <w:rsid w:val="00835FE2"/>
    <w:rsid w:val="00835FED"/>
    <w:rsid w:val="00836009"/>
    <w:rsid w:val="0083603D"/>
    <w:rsid w:val="00836069"/>
    <w:rsid w:val="00836070"/>
    <w:rsid w:val="008360BE"/>
    <w:rsid w:val="00836116"/>
    <w:rsid w:val="00836129"/>
    <w:rsid w:val="00836134"/>
    <w:rsid w:val="00836173"/>
    <w:rsid w:val="00836227"/>
    <w:rsid w:val="00836229"/>
    <w:rsid w:val="00836234"/>
    <w:rsid w:val="008362F2"/>
    <w:rsid w:val="00836323"/>
    <w:rsid w:val="00836368"/>
    <w:rsid w:val="00836397"/>
    <w:rsid w:val="008364AA"/>
    <w:rsid w:val="008364B6"/>
    <w:rsid w:val="008364FD"/>
    <w:rsid w:val="00836556"/>
    <w:rsid w:val="0083655F"/>
    <w:rsid w:val="008365A7"/>
    <w:rsid w:val="008365FE"/>
    <w:rsid w:val="00836621"/>
    <w:rsid w:val="0083663A"/>
    <w:rsid w:val="00836679"/>
    <w:rsid w:val="00836703"/>
    <w:rsid w:val="00836727"/>
    <w:rsid w:val="0083678C"/>
    <w:rsid w:val="00836791"/>
    <w:rsid w:val="0083689A"/>
    <w:rsid w:val="008368B8"/>
    <w:rsid w:val="0083693B"/>
    <w:rsid w:val="008369A5"/>
    <w:rsid w:val="00836A7A"/>
    <w:rsid w:val="00836AC9"/>
    <w:rsid w:val="00836AE5"/>
    <w:rsid w:val="00836B30"/>
    <w:rsid w:val="00836BC7"/>
    <w:rsid w:val="00836BD8"/>
    <w:rsid w:val="00836C03"/>
    <w:rsid w:val="00836C17"/>
    <w:rsid w:val="00836D5A"/>
    <w:rsid w:val="00836D61"/>
    <w:rsid w:val="00836D7F"/>
    <w:rsid w:val="00836D8A"/>
    <w:rsid w:val="00836E06"/>
    <w:rsid w:val="00836E4E"/>
    <w:rsid w:val="00836E51"/>
    <w:rsid w:val="00836ECD"/>
    <w:rsid w:val="00836FBB"/>
    <w:rsid w:val="00836FEC"/>
    <w:rsid w:val="0083700F"/>
    <w:rsid w:val="00837049"/>
    <w:rsid w:val="00837091"/>
    <w:rsid w:val="008370A0"/>
    <w:rsid w:val="008370AE"/>
    <w:rsid w:val="00837169"/>
    <w:rsid w:val="008372B6"/>
    <w:rsid w:val="0083731B"/>
    <w:rsid w:val="00837367"/>
    <w:rsid w:val="00837475"/>
    <w:rsid w:val="0083760F"/>
    <w:rsid w:val="00837654"/>
    <w:rsid w:val="008376E3"/>
    <w:rsid w:val="00837715"/>
    <w:rsid w:val="0083777C"/>
    <w:rsid w:val="0083778A"/>
    <w:rsid w:val="008377DF"/>
    <w:rsid w:val="00837807"/>
    <w:rsid w:val="00837817"/>
    <w:rsid w:val="0083783B"/>
    <w:rsid w:val="00837894"/>
    <w:rsid w:val="008378A0"/>
    <w:rsid w:val="008378DC"/>
    <w:rsid w:val="00837996"/>
    <w:rsid w:val="008379C3"/>
    <w:rsid w:val="00837A8A"/>
    <w:rsid w:val="00837ACF"/>
    <w:rsid w:val="00837B2A"/>
    <w:rsid w:val="00837B85"/>
    <w:rsid w:val="00837B88"/>
    <w:rsid w:val="00837B9B"/>
    <w:rsid w:val="00837B9E"/>
    <w:rsid w:val="00837BA3"/>
    <w:rsid w:val="00837BA7"/>
    <w:rsid w:val="00837C00"/>
    <w:rsid w:val="00837C2A"/>
    <w:rsid w:val="00837C53"/>
    <w:rsid w:val="00837C92"/>
    <w:rsid w:val="00837CAE"/>
    <w:rsid w:val="00837D26"/>
    <w:rsid w:val="00837DFA"/>
    <w:rsid w:val="00837E4B"/>
    <w:rsid w:val="00837EAB"/>
    <w:rsid w:val="00837EF5"/>
    <w:rsid w:val="00837F79"/>
    <w:rsid w:val="00837F92"/>
    <w:rsid w:val="00837FA4"/>
    <w:rsid w:val="00837FB0"/>
    <w:rsid w:val="008400B5"/>
    <w:rsid w:val="0084011B"/>
    <w:rsid w:val="0084011D"/>
    <w:rsid w:val="0084013D"/>
    <w:rsid w:val="0084025C"/>
    <w:rsid w:val="0084027D"/>
    <w:rsid w:val="00840281"/>
    <w:rsid w:val="0084036C"/>
    <w:rsid w:val="008403FD"/>
    <w:rsid w:val="008404E1"/>
    <w:rsid w:val="008404F7"/>
    <w:rsid w:val="0084052E"/>
    <w:rsid w:val="00840556"/>
    <w:rsid w:val="008405DB"/>
    <w:rsid w:val="008406D9"/>
    <w:rsid w:val="00840759"/>
    <w:rsid w:val="00840780"/>
    <w:rsid w:val="0084078D"/>
    <w:rsid w:val="00840843"/>
    <w:rsid w:val="00840906"/>
    <w:rsid w:val="0084092C"/>
    <w:rsid w:val="008409F2"/>
    <w:rsid w:val="00840A38"/>
    <w:rsid w:val="00840A6A"/>
    <w:rsid w:val="00840A81"/>
    <w:rsid w:val="00840AC7"/>
    <w:rsid w:val="00840AF5"/>
    <w:rsid w:val="00840B22"/>
    <w:rsid w:val="00840B48"/>
    <w:rsid w:val="00840B6D"/>
    <w:rsid w:val="00840B9B"/>
    <w:rsid w:val="00840C0E"/>
    <w:rsid w:val="00840C70"/>
    <w:rsid w:val="00840C91"/>
    <w:rsid w:val="00840CF6"/>
    <w:rsid w:val="00840E17"/>
    <w:rsid w:val="00840E4E"/>
    <w:rsid w:val="00841017"/>
    <w:rsid w:val="008410FE"/>
    <w:rsid w:val="00841166"/>
    <w:rsid w:val="00841298"/>
    <w:rsid w:val="008412D5"/>
    <w:rsid w:val="00841368"/>
    <w:rsid w:val="008414A6"/>
    <w:rsid w:val="008414B6"/>
    <w:rsid w:val="00841514"/>
    <w:rsid w:val="008415A5"/>
    <w:rsid w:val="00841644"/>
    <w:rsid w:val="0084168F"/>
    <w:rsid w:val="00841697"/>
    <w:rsid w:val="008416BA"/>
    <w:rsid w:val="008416DA"/>
    <w:rsid w:val="00841752"/>
    <w:rsid w:val="008417A8"/>
    <w:rsid w:val="008417EF"/>
    <w:rsid w:val="008417FF"/>
    <w:rsid w:val="0084184E"/>
    <w:rsid w:val="00841929"/>
    <w:rsid w:val="00841976"/>
    <w:rsid w:val="008419AD"/>
    <w:rsid w:val="008419DC"/>
    <w:rsid w:val="00841A85"/>
    <w:rsid w:val="00841A98"/>
    <w:rsid w:val="00841AAD"/>
    <w:rsid w:val="00841AAF"/>
    <w:rsid w:val="00841AE6"/>
    <w:rsid w:val="00841B58"/>
    <w:rsid w:val="00841B5F"/>
    <w:rsid w:val="00841C51"/>
    <w:rsid w:val="00841C78"/>
    <w:rsid w:val="00841CCE"/>
    <w:rsid w:val="00841D4F"/>
    <w:rsid w:val="00841DCF"/>
    <w:rsid w:val="00841DD3"/>
    <w:rsid w:val="00841DEF"/>
    <w:rsid w:val="00841E62"/>
    <w:rsid w:val="00841E68"/>
    <w:rsid w:val="00841E7F"/>
    <w:rsid w:val="00841EAF"/>
    <w:rsid w:val="00841F05"/>
    <w:rsid w:val="00841F56"/>
    <w:rsid w:val="00841FC3"/>
    <w:rsid w:val="00841FE8"/>
    <w:rsid w:val="008420AB"/>
    <w:rsid w:val="00842146"/>
    <w:rsid w:val="00842183"/>
    <w:rsid w:val="008421B4"/>
    <w:rsid w:val="00842278"/>
    <w:rsid w:val="008422BF"/>
    <w:rsid w:val="008422D4"/>
    <w:rsid w:val="008422E4"/>
    <w:rsid w:val="00842319"/>
    <w:rsid w:val="0084231D"/>
    <w:rsid w:val="00842324"/>
    <w:rsid w:val="0084239A"/>
    <w:rsid w:val="008423AB"/>
    <w:rsid w:val="0084244A"/>
    <w:rsid w:val="00842453"/>
    <w:rsid w:val="00842580"/>
    <w:rsid w:val="00842597"/>
    <w:rsid w:val="00842668"/>
    <w:rsid w:val="008426BC"/>
    <w:rsid w:val="008426BD"/>
    <w:rsid w:val="00842786"/>
    <w:rsid w:val="008427F9"/>
    <w:rsid w:val="0084288E"/>
    <w:rsid w:val="0084292B"/>
    <w:rsid w:val="00842930"/>
    <w:rsid w:val="008429A7"/>
    <w:rsid w:val="008429B6"/>
    <w:rsid w:val="008429C7"/>
    <w:rsid w:val="00842AC7"/>
    <w:rsid w:val="00842B08"/>
    <w:rsid w:val="00842B84"/>
    <w:rsid w:val="00842BFC"/>
    <w:rsid w:val="00842CA4"/>
    <w:rsid w:val="00842CE0"/>
    <w:rsid w:val="00842D2E"/>
    <w:rsid w:val="00842D2F"/>
    <w:rsid w:val="00842DC5"/>
    <w:rsid w:val="00842E3F"/>
    <w:rsid w:val="00842E83"/>
    <w:rsid w:val="00842F58"/>
    <w:rsid w:val="00842F6B"/>
    <w:rsid w:val="00842F89"/>
    <w:rsid w:val="00842F8B"/>
    <w:rsid w:val="0084302F"/>
    <w:rsid w:val="00843043"/>
    <w:rsid w:val="00843045"/>
    <w:rsid w:val="00843052"/>
    <w:rsid w:val="0084305D"/>
    <w:rsid w:val="00843082"/>
    <w:rsid w:val="00843093"/>
    <w:rsid w:val="0084309A"/>
    <w:rsid w:val="008430B7"/>
    <w:rsid w:val="008431AD"/>
    <w:rsid w:val="0084320C"/>
    <w:rsid w:val="00843223"/>
    <w:rsid w:val="0084324C"/>
    <w:rsid w:val="0084325A"/>
    <w:rsid w:val="00843282"/>
    <w:rsid w:val="008432A4"/>
    <w:rsid w:val="008432CB"/>
    <w:rsid w:val="008432FD"/>
    <w:rsid w:val="00843320"/>
    <w:rsid w:val="0084338A"/>
    <w:rsid w:val="0084340D"/>
    <w:rsid w:val="00843444"/>
    <w:rsid w:val="00843450"/>
    <w:rsid w:val="00843509"/>
    <w:rsid w:val="00843547"/>
    <w:rsid w:val="008435A8"/>
    <w:rsid w:val="0084367E"/>
    <w:rsid w:val="008436A3"/>
    <w:rsid w:val="008438CF"/>
    <w:rsid w:val="008438DE"/>
    <w:rsid w:val="008438E3"/>
    <w:rsid w:val="008439A0"/>
    <w:rsid w:val="008439AA"/>
    <w:rsid w:val="008439CB"/>
    <w:rsid w:val="00843A04"/>
    <w:rsid w:val="00843A60"/>
    <w:rsid w:val="00843AA9"/>
    <w:rsid w:val="00843ADD"/>
    <w:rsid w:val="00843B16"/>
    <w:rsid w:val="00843BF1"/>
    <w:rsid w:val="00843C3F"/>
    <w:rsid w:val="00843E89"/>
    <w:rsid w:val="00843E9B"/>
    <w:rsid w:val="00843EE0"/>
    <w:rsid w:val="00843EE6"/>
    <w:rsid w:val="00843F40"/>
    <w:rsid w:val="00843FF2"/>
    <w:rsid w:val="00844006"/>
    <w:rsid w:val="0084403C"/>
    <w:rsid w:val="00844043"/>
    <w:rsid w:val="0084406C"/>
    <w:rsid w:val="008440DB"/>
    <w:rsid w:val="00844140"/>
    <w:rsid w:val="0084426B"/>
    <w:rsid w:val="0084429D"/>
    <w:rsid w:val="00844315"/>
    <w:rsid w:val="00844368"/>
    <w:rsid w:val="008443BE"/>
    <w:rsid w:val="008443EC"/>
    <w:rsid w:val="00844412"/>
    <w:rsid w:val="008444C6"/>
    <w:rsid w:val="008444CF"/>
    <w:rsid w:val="008444E2"/>
    <w:rsid w:val="0084451F"/>
    <w:rsid w:val="00844550"/>
    <w:rsid w:val="00844582"/>
    <w:rsid w:val="008445DE"/>
    <w:rsid w:val="008445FF"/>
    <w:rsid w:val="0084460D"/>
    <w:rsid w:val="00844723"/>
    <w:rsid w:val="00844773"/>
    <w:rsid w:val="008447B2"/>
    <w:rsid w:val="0084481E"/>
    <w:rsid w:val="00844874"/>
    <w:rsid w:val="00844894"/>
    <w:rsid w:val="008448C8"/>
    <w:rsid w:val="008449C5"/>
    <w:rsid w:val="00844A19"/>
    <w:rsid w:val="00844A88"/>
    <w:rsid w:val="00844AC7"/>
    <w:rsid w:val="00844AD7"/>
    <w:rsid w:val="00844BCD"/>
    <w:rsid w:val="00844C9E"/>
    <w:rsid w:val="00844CBC"/>
    <w:rsid w:val="00844D36"/>
    <w:rsid w:val="00844D46"/>
    <w:rsid w:val="00844D88"/>
    <w:rsid w:val="00844D89"/>
    <w:rsid w:val="00844E73"/>
    <w:rsid w:val="00844E8D"/>
    <w:rsid w:val="00844EB3"/>
    <w:rsid w:val="00844ECC"/>
    <w:rsid w:val="00844F1F"/>
    <w:rsid w:val="00844F26"/>
    <w:rsid w:val="00844F28"/>
    <w:rsid w:val="00844FAE"/>
    <w:rsid w:val="00844FFA"/>
    <w:rsid w:val="00845013"/>
    <w:rsid w:val="00845014"/>
    <w:rsid w:val="00845068"/>
    <w:rsid w:val="0084509B"/>
    <w:rsid w:val="00845202"/>
    <w:rsid w:val="00845234"/>
    <w:rsid w:val="00845271"/>
    <w:rsid w:val="00845366"/>
    <w:rsid w:val="00845394"/>
    <w:rsid w:val="0084539B"/>
    <w:rsid w:val="008453A9"/>
    <w:rsid w:val="008453AC"/>
    <w:rsid w:val="008453C3"/>
    <w:rsid w:val="00845418"/>
    <w:rsid w:val="00845425"/>
    <w:rsid w:val="0084542D"/>
    <w:rsid w:val="0084549F"/>
    <w:rsid w:val="008454F4"/>
    <w:rsid w:val="0084552F"/>
    <w:rsid w:val="00845574"/>
    <w:rsid w:val="00845590"/>
    <w:rsid w:val="00845626"/>
    <w:rsid w:val="00845630"/>
    <w:rsid w:val="00845638"/>
    <w:rsid w:val="0084563A"/>
    <w:rsid w:val="00845642"/>
    <w:rsid w:val="008456C4"/>
    <w:rsid w:val="00845762"/>
    <w:rsid w:val="0084577C"/>
    <w:rsid w:val="00845793"/>
    <w:rsid w:val="00845801"/>
    <w:rsid w:val="0084580E"/>
    <w:rsid w:val="0084582E"/>
    <w:rsid w:val="008458BC"/>
    <w:rsid w:val="008458CF"/>
    <w:rsid w:val="008458D6"/>
    <w:rsid w:val="008458F4"/>
    <w:rsid w:val="008458FE"/>
    <w:rsid w:val="00845931"/>
    <w:rsid w:val="008459EF"/>
    <w:rsid w:val="00845A01"/>
    <w:rsid w:val="00845A45"/>
    <w:rsid w:val="00845B1B"/>
    <w:rsid w:val="00845B79"/>
    <w:rsid w:val="00845C05"/>
    <w:rsid w:val="00845C44"/>
    <w:rsid w:val="00845D2F"/>
    <w:rsid w:val="00845D30"/>
    <w:rsid w:val="00845D4E"/>
    <w:rsid w:val="00845DA5"/>
    <w:rsid w:val="00845E59"/>
    <w:rsid w:val="00845E91"/>
    <w:rsid w:val="00845F50"/>
    <w:rsid w:val="00845F84"/>
    <w:rsid w:val="00846008"/>
    <w:rsid w:val="00846050"/>
    <w:rsid w:val="008460B9"/>
    <w:rsid w:val="0084610D"/>
    <w:rsid w:val="00846156"/>
    <w:rsid w:val="0084623E"/>
    <w:rsid w:val="008462EA"/>
    <w:rsid w:val="008463F8"/>
    <w:rsid w:val="008464F8"/>
    <w:rsid w:val="00846504"/>
    <w:rsid w:val="008465F9"/>
    <w:rsid w:val="00846665"/>
    <w:rsid w:val="008466BC"/>
    <w:rsid w:val="0084672B"/>
    <w:rsid w:val="00846748"/>
    <w:rsid w:val="00846793"/>
    <w:rsid w:val="0084679C"/>
    <w:rsid w:val="0084679D"/>
    <w:rsid w:val="00846824"/>
    <w:rsid w:val="0084685E"/>
    <w:rsid w:val="008468D1"/>
    <w:rsid w:val="008468E1"/>
    <w:rsid w:val="00846998"/>
    <w:rsid w:val="00846AFD"/>
    <w:rsid w:val="00846B29"/>
    <w:rsid w:val="00846B77"/>
    <w:rsid w:val="00846BB4"/>
    <w:rsid w:val="00846D4A"/>
    <w:rsid w:val="00846D95"/>
    <w:rsid w:val="00846DAF"/>
    <w:rsid w:val="00846DC3"/>
    <w:rsid w:val="00846E59"/>
    <w:rsid w:val="00846E66"/>
    <w:rsid w:val="00846F21"/>
    <w:rsid w:val="00846FC3"/>
    <w:rsid w:val="00847060"/>
    <w:rsid w:val="008470E6"/>
    <w:rsid w:val="00847156"/>
    <w:rsid w:val="00847164"/>
    <w:rsid w:val="00847220"/>
    <w:rsid w:val="00847240"/>
    <w:rsid w:val="00847265"/>
    <w:rsid w:val="008472CF"/>
    <w:rsid w:val="0084732F"/>
    <w:rsid w:val="0084733C"/>
    <w:rsid w:val="008473C3"/>
    <w:rsid w:val="008473C9"/>
    <w:rsid w:val="00847409"/>
    <w:rsid w:val="00847419"/>
    <w:rsid w:val="00847524"/>
    <w:rsid w:val="00847540"/>
    <w:rsid w:val="0084756E"/>
    <w:rsid w:val="008475A6"/>
    <w:rsid w:val="008475E0"/>
    <w:rsid w:val="008475E9"/>
    <w:rsid w:val="0084767F"/>
    <w:rsid w:val="008476AF"/>
    <w:rsid w:val="0084774B"/>
    <w:rsid w:val="0084775C"/>
    <w:rsid w:val="0084777E"/>
    <w:rsid w:val="008477F1"/>
    <w:rsid w:val="00847902"/>
    <w:rsid w:val="00847963"/>
    <w:rsid w:val="00847979"/>
    <w:rsid w:val="00847A1B"/>
    <w:rsid w:val="00847A9A"/>
    <w:rsid w:val="00847ACA"/>
    <w:rsid w:val="00847AE4"/>
    <w:rsid w:val="00847B31"/>
    <w:rsid w:val="00847BFA"/>
    <w:rsid w:val="00847C3F"/>
    <w:rsid w:val="00847C7C"/>
    <w:rsid w:val="00847C93"/>
    <w:rsid w:val="00847CB8"/>
    <w:rsid w:val="00847CD9"/>
    <w:rsid w:val="00847CEA"/>
    <w:rsid w:val="00847D13"/>
    <w:rsid w:val="00847E21"/>
    <w:rsid w:val="00847E77"/>
    <w:rsid w:val="00847F79"/>
    <w:rsid w:val="00847FDD"/>
    <w:rsid w:val="008500B9"/>
    <w:rsid w:val="008500C6"/>
    <w:rsid w:val="008501E2"/>
    <w:rsid w:val="0085020F"/>
    <w:rsid w:val="00850277"/>
    <w:rsid w:val="008502F3"/>
    <w:rsid w:val="0085031C"/>
    <w:rsid w:val="00850330"/>
    <w:rsid w:val="00850341"/>
    <w:rsid w:val="008503D0"/>
    <w:rsid w:val="00850416"/>
    <w:rsid w:val="0085047B"/>
    <w:rsid w:val="0085049E"/>
    <w:rsid w:val="008504CE"/>
    <w:rsid w:val="008504E2"/>
    <w:rsid w:val="00850504"/>
    <w:rsid w:val="0085053D"/>
    <w:rsid w:val="008505C7"/>
    <w:rsid w:val="008505F9"/>
    <w:rsid w:val="00850660"/>
    <w:rsid w:val="008506BE"/>
    <w:rsid w:val="008506CB"/>
    <w:rsid w:val="008506DF"/>
    <w:rsid w:val="0085076E"/>
    <w:rsid w:val="00850781"/>
    <w:rsid w:val="008507DB"/>
    <w:rsid w:val="008507F1"/>
    <w:rsid w:val="00850870"/>
    <w:rsid w:val="0085087F"/>
    <w:rsid w:val="00850995"/>
    <w:rsid w:val="00850A43"/>
    <w:rsid w:val="00850A98"/>
    <w:rsid w:val="00850AC8"/>
    <w:rsid w:val="00850AE3"/>
    <w:rsid w:val="00850B8A"/>
    <w:rsid w:val="00850B8D"/>
    <w:rsid w:val="00850BEE"/>
    <w:rsid w:val="00850C68"/>
    <w:rsid w:val="00850CDA"/>
    <w:rsid w:val="00850CFB"/>
    <w:rsid w:val="00850D01"/>
    <w:rsid w:val="00850E54"/>
    <w:rsid w:val="00850E62"/>
    <w:rsid w:val="00850EB3"/>
    <w:rsid w:val="00850F90"/>
    <w:rsid w:val="00850F91"/>
    <w:rsid w:val="00850FC3"/>
    <w:rsid w:val="00850FD6"/>
    <w:rsid w:val="00851001"/>
    <w:rsid w:val="00851078"/>
    <w:rsid w:val="00851104"/>
    <w:rsid w:val="00851157"/>
    <w:rsid w:val="00851168"/>
    <w:rsid w:val="0085118F"/>
    <w:rsid w:val="00851194"/>
    <w:rsid w:val="0085119B"/>
    <w:rsid w:val="00851220"/>
    <w:rsid w:val="0085136C"/>
    <w:rsid w:val="0085140E"/>
    <w:rsid w:val="00851468"/>
    <w:rsid w:val="00851471"/>
    <w:rsid w:val="008514BD"/>
    <w:rsid w:val="008514EB"/>
    <w:rsid w:val="00851544"/>
    <w:rsid w:val="00851545"/>
    <w:rsid w:val="008515E3"/>
    <w:rsid w:val="00851607"/>
    <w:rsid w:val="0085167F"/>
    <w:rsid w:val="0085171D"/>
    <w:rsid w:val="00851720"/>
    <w:rsid w:val="00851787"/>
    <w:rsid w:val="008517AD"/>
    <w:rsid w:val="008517F3"/>
    <w:rsid w:val="00851818"/>
    <w:rsid w:val="00851879"/>
    <w:rsid w:val="008518A8"/>
    <w:rsid w:val="008518AD"/>
    <w:rsid w:val="00851911"/>
    <w:rsid w:val="008519A2"/>
    <w:rsid w:val="008519EF"/>
    <w:rsid w:val="00851A51"/>
    <w:rsid w:val="00851AC8"/>
    <w:rsid w:val="00851AF9"/>
    <w:rsid w:val="00851B02"/>
    <w:rsid w:val="00851B4D"/>
    <w:rsid w:val="00851C4F"/>
    <w:rsid w:val="00851C5B"/>
    <w:rsid w:val="00851C96"/>
    <w:rsid w:val="00851CC6"/>
    <w:rsid w:val="00851CDE"/>
    <w:rsid w:val="00851D06"/>
    <w:rsid w:val="00851D1E"/>
    <w:rsid w:val="00851D44"/>
    <w:rsid w:val="00851E68"/>
    <w:rsid w:val="00851EA3"/>
    <w:rsid w:val="00851EE1"/>
    <w:rsid w:val="00851F14"/>
    <w:rsid w:val="00851FE4"/>
    <w:rsid w:val="0085201C"/>
    <w:rsid w:val="00852045"/>
    <w:rsid w:val="00852064"/>
    <w:rsid w:val="00852073"/>
    <w:rsid w:val="0085216D"/>
    <w:rsid w:val="00852193"/>
    <w:rsid w:val="00852247"/>
    <w:rsid w:val="00852282"/>
    <w:rsid w:val="00852335"/>
    <w:rsid w:val="00852363"/>
    <w:rsid w:val="00852383"/>
    <w:rsid w:val="00852394"/>
    <w:rsid w:val="00852424"/>
    <w:rsid w:val="0085249B"/>
    <w:rsid w:val="008524AA"/>
    <w:rsid w:val="008524DD"/>
    <w:rsid w:val="0085257C"/>
    <w:rsid w:val="0085258E"/>
    <w:rsid w:val="0085259A"/>
    <w:rsid w:val="0085265D"/>
    <w:rsid w:val="00852668"/>
    <w:rsid w:val="0085275D"/>
    <w:rsid w:val="0085279D"/>
    <w:rsid w:val="008527A8"/>
    <w:rsid w:val="00852840"/>
    <w:rsid w:val="00852889"/>
    <w:rsid w:val="008529D3"/>
    <w:rsid w:val="00852A13"/>
    <w:rsid w:val="00852ABA"/>
    <w:rsid w:val="00852AC1"/>
    <w:rsid w:val="00852AEA"/>
    <w:rsid w:val="00852AF9"/>
    <w:rsid w:val="00852BA8"/>
    <w:rsid w:val="00852BDD"/>
    <w:rsid w:val="00852BE1"/>
    <w:rsid w:val="00852BED"/>
    <w:rsid w:val="00852C7A"/>
    <w:rsid w:val="00852D36"/>
    <w:rsid w:val="00852D5E"/>
    <w:rsid w:val="00852D75"/>
    <w:rsid w:val="00852D83"/>
    <w:rsid w:val="00852DC0"/>
    <w:rsid w:val="00852DCA"/>
    <w:rsid w:val="00852E2C"/>
    <w:rsid w:val="00852ECD"/>
    <w:rsid w:val="00852EF1"/>
    <w:rsid w:val="00852F2E"/>
    <w:rsid w:val="00852F85"/>
    <w:rsid w:val="00852FA9"/>
    <w:rsid w:val="00852FC7"/>
    <w:rsid w:val="008530F3"/>
    <w:rsid w:val="008531AD"/>
    <w:rsid w:val="008531D8"/>
    <w:rsid w:val="00853246"/>
    <w:rsid w:val="0085326C"/>
    <w:rsid w:val="008532BF"/>
    <w:rsid w:val="008533E9"/>
    <w:rsid w:val="00853482"/>
    <w:rsid w:val="008534CA"/>
    <w:rsid w:val="0085351E"/>
    <w:rsid w:val="00853597"/>
    <w:rsid w:val="00853786"/>
    <w:rsid w:val="008537D1"/>
    <w:rsid w:val="00853802"/>
    <w:rsid w:val="0085396D"/>
    <w:rsid w:val="00853AC6"/>
    <w:rsid w:val="00853AEF"/>
    <w:rsid w:val="00853BC8"/>
    <w:rsid w:val="00853BFA"/>
    <w:rsid w:val="00853C43"/>
    <w:rsid w:val="00853CC5"/>
    <w:rsid w:val="00853CD7"/>
    <w:rsid w:val="00853CDC"/>
    <w:rsid w:val="00853D10"/>
    <w:rsid w:val="00853D99"/>
    <w:rsid w:val="00853DCC"/>
    <w:rsid w:val="00853E0C"/>
    <w:rsid w:val="00853E8A"/>
    <w:rsid w:val="00853EF5"/>
    <w:rsid w:val="00854027"/>
    <w:rsid w:val="008540D4"/>
    <w:rsid w:val="008541AC"/>
    <w:rsid w:val="008542E1"/>
    <w:rsid w:val="00854315"/>
    <w:rsid w:val="00854339"/>
    <w:rsid w:val="008543B2"/>
    <w:rsid w:val="0085440B"/>
    <w:rsid w:val="00854428"/>
    <w:rsid w:val="0085444F"/>
    <w:rsid w:val="008544BC"/>
    <w:rsid w:val="008544C0"/>
    <w:rsid w:val="008544D3"/>
    <w:rsid w:val="00854549"/>
    <w:rsid w:val="00854819"/>
    <w:rsid w:val="00854869"/>
    <w:rsid w:val="00854872"/>
    <w:rsid w:val="00854878"/>
    <w:rsid w:val="00854958"/>
    <w:rsid w:val="00854AA0"/>
    <w:rsid w:val="00854B2B"/>
    <w:rsid w:val="00854B3E"/>
    <w:rsid w:val="00854B6A"/>
    <w:rsid w:val="00854B99"/>
    <w:rsid w:val="00854BA4"/>
    <w:rsid w:val="00854BF8"/>
    <w:rsid w:val="00854C6C"/>
    <w:rsid w:val="00854C8E"/>
    <w:rsid w:val="00854C9D"/>
    <w:rsid w:val="00854CBF"/>
    <w:rsid w:val="00854CCA"/>
    <w:rsid w:val="00854CDF"/>
    <w:rsid w:val="00854D17"/>
    <w:rsid w:val="00854D1E"/>
    <w:rsid w:val="00854E03"/>
    <w:rsid w:val="00854E4F"/>
    <w:rsid w:val="00854E70"/>
    <w:rsid w:val="00854E94"/>
    <w:rsid w:val="00854F3D"/>
    <w:rsid w:val="00854F6B"/>
    <w:rsid w:val="00854F6F"/>
    <w:rsid w:val="00854F7A"/>
    <w:rsid w:val="00854F7E"/>
    <w:rsid w:val="00854FB5"/>
    <w:rsid w:val="0085505E"/>
    <w:rsid w:val="008550B0"/>
    <w:rsid w:val="008550F4"/>
    <w:rsid w:val="0085510C"/>
    <w:rsid w:val="00855135"/>
    <w:rsid w:val="00855183"/>
    <w:rsid w:val="0085527F"/>
    <w:rsid w:val="008552BF"/>
    <w:rsid w:val="00855337"/>
    <w:rsid w:val="00855353"/>
    <w:rsid w:val="00855378"/>
    <w:rsid w:val="00855381"/>
    <w:rsid w:val="008553A6"/>
    <w:rsid w:val="008553AE"/>
    <w:rsid w:val="008553CE"/>
    <w:rsid w:val="00855400"/>
    <w:rsid w:val="00855494"/>
    <w:rsid w:val="008554A0"/>
    <w:rsid w:val="00855512"/>
    <w:rsid w:val="008555A7"/>
    <w:rsid w:val="008555C2"/>
    <w:rsid w:val="0085561A"/>
    <w:rsid w:val="00855662"/>
    <w:rsid w:val="00855678"/>
    <w:rsid w:val="0085567B"/>
    <w:rsid w:val="00855683"/>
    <w:rsid w:val="00855732"/>
    <w:rsid w:val="0085573A"/>
    <w:rsid w:val="00855785"/>
    <w:rsid w:val="0085578C"/>
    <w:rsid w:val="008557AA"/>
    <w:rsid w:val="008557C8"/>
    <w:rsid w:val="00855871"/>
    <w:rsid w:val="008558C6"/>
    <w:rsid w:val="0085593B"/>
    <w:rsid w:val="00855969"/>
    <w:rsid w:val="00855996"/>
    <w:rsid w:val="008559F0"/>
    <w:rsid w:val="00855A8D"/>
    <w:rsid w:val="00855AE8"/>
    <w:rsid w:val="00855AF7"/>
    <w:rsid w:val="00855B19"/>
    <w:rsid w:val="00855B6A"/>
    <w:rsid w:val="00855B82"/>
    <w:rsid w:val="00855BFA"/>
    <w:rsid w:val="00855C0A"/>
    <w:rsid w:val="00855C32"/>
    <w:rsid w:val="00855C39"/>
    <w:rsid w:val="00855D1C"/>
    <w:rsid w:val="00855D3A"/>
    <w:rsid w:val="00855D50"/>
    <w:rsid w:val="00855DCA"/>
    <w:rsid w:val="00855DCD"/>
    <w:rsid w:val="00855E64"/>
    <w:rsid w:val="00855E87"/>
    <w:rsid w:val="00855EA9"/>
    <w:rsid w:val="00855EB7"/>
    <w:rsid w:val="00855EBC"/>
    <w:rsid w:val="00855F74"/>
    <w:rsid w:val="00855F84"/>
    <w:rsid w:val="00855FEF"/>
    <w:rsid w:val="00856063"/>
    <w:rsid w:val="0085612C"/>
    <w:rsid w:val="0085614A"/>
    <w:rsid w:val="0085616E"/>
    <w:rsid w:val="008561B4"/>
    <w:rsid w:val="00856216"/>
    <w:rsid w:val="00856247"/>
    <w:rsid w:val="008562D4"/>
    <w:rsid w:val="00856300"/>
    <w:rsid w:val="008563DB"/>
    <w:rsid w:val="008563E1"/>
    <w:rsid w:val="008563EC"/>
    <w:rsid w:val="0085644D"/>
    <w:rsid w:val="008564E0"/>
    <w:rsid w:val="00856516"/>
    <w:rsid w:val="00856537"/>
    <w:rsid w:val="00856599"/>
    <w:rsid w:val="0085659D"/>
    <w:rsid w:val="008565A5"/>
    <w:rsid w:val="008565AD"/>
    <w:rsid w:val="008565C5"/>
    <w:rsid w:val="008565FF"/>
    <w:rsid w:val="00856610"/>
    <w:rsid w:val="0085662E"/>
    <w:rsid w:val="00856714"/>
    <w:rsid w:val="0085672C"/>
    <w:rsid w:val="00856749"/>
    <w:rsid w:val="0085676B"/>
    <w:rsid w:val="00856774"/>
    <w:rsid w:val="008567A6"/>
    <w:rsid w:val="00856859"/>
    <w:rsid w:val="0085685D"/>
    <w:rsid w:val="008569CA"/>
    <w:rsid w:val="008569EB"/>
    <w:rsid w:val="00856A0B"/>
    <w:rsid w:val="00856A6C"/>
    <w:rsid w:val="00856A8C"/>
    <w:rsid w:val="00856B0C"/>
    <w:rsid w:val="00856BBD"/>
    <w:rsid w:val="00856C10"/>
    <w:rsid w:val="00856C2C"/>
    <w:rsid w:val="00856C4F"/>
    <w:rsid w:val="00856C87"/>
    <w:rsid w:val="00856C8A"/>
    <w:rsid w:val="00856D20"/>
    <w:rsid w:val="00856D28"/>
    <w:rsid w:val="00856D6F"/>
    <w:rsid w:val="00856D92"/>
    <w:rsid w:val="00856DA5"/>
    <w:rsid w:val="00856DDA"/>
    <w:rsid w:val="00856DFF"/>
    <w:rsid w:val="00856E1A"/>
    <w:rsid w:val="00856F0E"/>
    <w:rsid w:val="00856F3C"/>
    <w:rsid w:val="00856F3F"/>
    <w:rsid w:val="00856FDB"/>
    <w:rsid w:val="00856FEF"/>
    <w:rsid w:val="00857030"/>
    <w:rsid w:val="0085708C"/>
    <w:rsid w:val="008570E1"/>
    <w:rsid w:val="0085713A"/>
    <w:rsid w:val="00857162"/>
    <w:rsid w:val="008571F0"/>
    <w:rsid w:val="00857220"/>
    <w:rsid w:val="00857232"/>
    <w:rsid w:val="00857279"/>
    <w:rsid w:val="0085729E"/>
    <w:rsid w:val="008572DE"/>
    <w:rsid w:val="00857391"/>
    <w:rsid w:val="008573C0"/>
    <w:rsid w:val="008573CA"/>
    <w:rsid w:val="00857487"/>
    <w:rsid w:val="0085749B"/>
    <w:rsid w:val="008574A1"/>
    <w:rsid w:val="008574C4"/>
    <w:rsid w:val="008574E8"/>
    <w:rsid w:val="0085753E"/>
    <w:rsid w:val="00857543"/>
    <w:rsid w:val="00857588"/>
    <w:rsid w:val="00857595"/>
    <w:rsid w:val="00857676"/>
    <w:rsid w:val="00857735"/>
    <w:rsid w:val="00857757"/>
    <w:rsid w:val="008577EA"/>
    <w:rsid w:val="0085780A"/>
    <w:rsid w:val="0085782D"/>
    <w:rsid w:val="00857857"/>
    <w:rsid w:val="008578A4"/>
    <w:rsid w:val="008578D4"/>
    <w:rsid w:val="00857AF4"/>
    <w:rsid w:val="00857AFF"/>
    <w:rsid w:val="00857B03"/>
    <w:rsid w:val="00857B5D"/>
    <w:rsid w:val="00857B5F"/>
    <w:rsid w:val="00857BB6"/>
    <w:rsid w:val="00857BDD"/>
    <w:rsid w:val="00857BE0"/>
    <w:rsid w:val="00857C46"/>
    <w:rsid w:val="00857C72"/>
    <w:rsid w:val="00857CC7"/>
    <w:rsid w:val="00857CDD"/>
    <w:rsid w:val="00857CE2"/>
    <w:rsid w:val="00857E57"/>
    <w:rsid w:val="00857EB0"/>
    <w:rsid w:val="00857EFA"/>
    <w:rsid w:val="00857F07"/>
    <w:rsid w:val="00857F13"/>
    <w:rsid w:val="00857F32"/>
    <w:rsid w:val="00857F5B"/>
    <w:rsid w:val="00857F77"/>
    <w:rsid w:val="00857FB0"/>
    <w:rsid w:val="00860010"/>
    <w:rsid w:val="0086005B"/>
    <w:rsid w:val="00860065"/>
    <w:rsid w:val="0086007B"/>
    <w:rsid w:val="00860085"/>
    <w:rsid w:val="008600A2"/>
    <w:rsid w:val="00860116"/>
    <w:rsid w:val="00860136"/>
    <w:rsid w:val="0086016E"/>
    <w:rsid w:val="008601E0"/>
    <w:rsid w:val="008602C0"/>
    <w:rsid w:val="0086035D"/>
    <w:rsid w:val="008604CE"/>
    <w:rsid w:val="00860551"/>
    <w:rsid w:val="0086057F"/>
    <w:rsid w:val="008605C9"/>
    <w:rsid w:val="00860647"/>
    <w:rsid w:val="008606C4"/>
    <w:rsid w:val="00860708"/>
    <w:rsid w:val="00860711"/>
    <w:rsid w:val="00860757"/>
    <w:rsid w:val="008608AB"/>
    <w:rsid w:val="008608F7"/>
    <w:rsid w:val="008609E3"/>
    <w:rsid w:val="008609E6"/>
    <w:rsid w:val="00860AA5"/>
    <w:rsid w:val="00860AC1"/>
    <w:rsid w:val="00860AFE"/>
    <w:rsid w:val="00860B05"/>
    <w:rsid w:val="00860B48"/>
    <w:rsid w:val="00860B70"/>
    <w:rsid w:val="00860BA2"/>
    <w:rsid w:val="00860C6B"/>
    <w:rsid w:val="00860D1F"/>
    <w:rsid w:val="00860D7A"/>
    <w:rsid w:val="00860DDC"/>
    <w:rsid w:val="00860E0C"/>
    <w:rsid w:val="00860F12"/>
    <w:rsid w:val="00860FA0"/>
    <w:rsid w:val="00860FFB"/>
    <w:rsid w:val="00861159"/>
    <w:rsid w:val="00861178"/>
    <w:rsid w:val="008611CB"/>
    <w:rsid w:val="00861221"/>
    <w:rsid w:val="008612E6"/>
    <w:rsid w:val="00861344"/>
    <w:rsid w:val="00861357"/>
    <w:rsid w:val="008613F4"/>
    <w:rsid w:val="0086151D"/>
    <w:rsid w:val="0086155B"/>
    <w:rsid w:val="00861577"/>
    <w:rsid w:val="008615DA"/>
    <w:rsid w:val="00861612"/>
    <w:rsid w:val="00861630"/>
    <w:rsid w:val="00861636"/>
    <w:rsid w:val="00861689"/>
    <w:rsid w:val="008617AA"/>
    <w:rsid w:val="008617B8"/>
    <w:rsid w:val="008617E4"/>
    <w:rsid w:val="008617F2"/>
    <w:rsid w:val="0086180F"/>
    <w:rsid w:val="00861866"/>
    <w:rsid w:val="008618BE"/>
    <w:rsid w:val="00861902"/>
    <w:rsid w:val="00861928"/>
    <w:rsid w:val="00861942"/>
    <w:rsid w:val="00861954"/>
    <w:rsid w:val="0086196C"/>
    <w:rsid w:val="00861975"/>
    <w:rsid w:val="00861A60"/>
    <w:rsid w:val="00861B9D"/>
    <w:rsid w:val="00861BA9"/>
    <w:rsid w:val="00861BDE"/>
    <w:rsid w:val="00861BEA"/>
    <w:rsid w:val="00861BFE"/>
    <w:rsid w:val="00861C9E"/>
    <w:rsid w:val="00861D8A"/>
    <w:rsid w:val="00861DAC"/>
    <w:rsid w:val="00861DD3"/>
    <w:rsid w:val="00861E01"/>
    <w:rsid w:val="00861EFE"/>
    <w:rsid w:val="00861FB5"/>
    <w:rsid w:val="00861FFE"/>
    <w:rsid w:val="00862013"/>
    <w:rsid w:val="008620FB"/>
    <w:rsid w:val="00862160"/>
    <w:rsid w:val="008621DF"/>
    <w:rsid w:val="00862219"/>
    <w:rsid w:val="00862243"/>
    <w:rsid w:val="0086224B"/>
    <w:rsid w:val="00862266"/>
    <w:rsid w:val="00862271"/>
    <w:rsid w:val="0086231C"/>
    <w:rsid w:val="00862466"/>
    <w:rsid w:val="00862471"/>
    <w:rsid w:val="008624D6"/>
    <w:rsid w:val="008624EE"/>
    <w:rsid w:val="008624F1"/>
    <w:rsid w:val="0086256E"/>
    <w:rsid w:val="00862575"/>
    <w:rsid w:val="008625F5"/>
    <w:rsid w:val="0086264A"/>
    <w:rsid w:val="00862664"/>
    <w:rsid w:val="00862687"/>
    <w:rsid w:val="008626A5"/>
    <w:rsid w:val="008626CC"/>
    <w:rsid w:val="008626EB"/>
    <w:rsid w:val="008626EF"/>
    <w:rsid w:val="00862770"/>
    <w:rsid w:val="00862773"/>
    <w:rsid w:val="0086278D"/>
    <w:rsid w:val="008627D9"/>
    <w:rsid w:val="0086280D"/>
    <w:rsid w:val="00862819"/>
    <w:rsid w:val="008628B8"/>
    <w:rsid w:val="0086290F"/>
    <w:rsid w:val="00862949"/>
    <w:rsid w:val="00862A0C"/>
    <w:rsid w:val="00862A3C"/>
    <w:rsid w:val="00862A46"/>
    <w:rsid w:val="00862A4B"/>
    <w:rsid w:val="00862A64"/>
    <w:rsid w:val="00862AE1"/>
    <w:rsid w:val="00862AFB"/>
    <w:rsid w:val="00862B32"/>
    <w:rsid w:val="00862BD4"/>
    <w:rsid w:val="00862C23"/>
    <w:rsid w:val="00862C2F"/>
    <w:rsid w:val="00862CA3"/>
    <w:rsid w:val="00862D3A"/>
    <w:rsid w:val="00862D63"/>
    <w:rsid w:val="00862D74"/>
    <w:rsid w:val="00862D98"/>
    <w:rsid w:val="00862E79"/>
    <w:rsid w:val="00862EBA"/>
    <w:rsid w:val="00862F43"/>
    <w:rsid w:val="00862F5D"/>
    <w:rsid w:val="00863204"/>
    <w:rsid w:val="00863242"/>
    <w:rsid w:val="00863282"/>
    <w:rsid w:val="008632CB"/>
    <w:rsid w:val="008632E1"/>
    <w:rsid w:val="00863372"/>
    <w:rsid w:val="00863413"/>
    <w:rsid w:val="00863481"/>
    <w:rsid w:val="008634E5"/>
    <w:rsid w:val="008634FA"/>
    <w:rsid w:val="00863512"/>
    <w:rsid w:val="00863542"/>
    <w:rsid w:val="0086358C"/>
    <w:rsid w:val="008635BA"/>
    <w:rsid w:val="008635D1"/>
    <w:rsid w:val="00863657"/>
    <w:rsid w:val="00863710"/>
    <w:rsid w:val="00863721"/>
    <w:rsid w:val="00863744"/>
    <w:rsid w:val="008637CB"/>
    <w:rsid w:val="008637E5"/>
    <w:rsid w:val="00863808"/>
    <w:rsid w:val="00863932"/>
    <w:rsid w:val="0086396A"/>
    <w:rsid w:val="008639AC"/>
    <w:rsid w:val="008639CE"/>
    <w:rsid w:val="008639DB"/>
    <w:rsid w:val="00863A26"/>
    <w:rsid w:val="00863AB7"/>
    <w:rsid w:val="00863AFD"/>
    <w:rsid w:val="00863B01"/>
    <w:rsid w:val="00863B4F"/>
    <w:rsid w:val="00863B82"/>
    <w:rsid w:val="00863C9F"/>
    <w:rsid w:val="00863CB9"/>
    <w:rsid w:val="00863CF1"/>
    <w:rsid w:val="00863D54"/>
    <w:rsid w:val="00863E36"/>
    <w:rsid w:val="00863EE3"/>
    <w:rsid w:val="00863EEF"/>
    <w:rsid w:val="00863F88"/>
    <w:rsid w:val="0086401C"/>
    <w:rsid w:val="00864027"/>
    <w:rsid w:val="00864057"/>
    <w:rsid w:val="008640CA"/>
    <w:rsid w:val="008640ED"/>
    <w:rsid w:val="00864227"/>
    <w:rsid w:val="00864271"/>
    <w:rsid w:val="0086429B"/>
    <w:rsid w:val="00864379"/>
    <w:rsid w:val="0086458D"/>
    <w:rsid w:val="00864682"/>
    <w:rsid w:val="008646D4"/>
    <w:rsid w:val="0086474F"/>
    <w:rsid w:val="0086475B"/>
    <w:rsid w:val="008647F2"/>
    <w:rsid w:val="008647FD"/>
    <w:rsid w:val="0086480E"/>
    <w:rsid w:val="00864861"/>
    <w:rsid w:val="00864945"/>
    <w:rsid w:val="00864947"/>
    <w:rsid w:val="0086495C"/>
    <w:rsid w:val="00864963"/>
    <w:rsid w:val="00864991"/>
    <w:rsid w:val="0086499E"/>
    <w:rsid w:val="008649C1"/>
    <w:rsid w:val="00864A21"/>
    <w:rsid w:val="00864A4A"/>
    <w:rsid w:val="00864A6E"/>
    <w:rsid w:val="00864A80"/>
    <w:rsid w:val="00864AAE"/>
    <w:rsid w:val="00864AAF"/>
    <w:rsid w:val="00864B6F"/>
    <w:rsid w:val="00864B7E"/>
    <w:rsid w:val="00864BA0"/>
    <w:rsid w:val="00864BA5"/>
    <w:rsid w:val="00864C19"/>
    <w:rsid w:val="00864C5C"/>
    <w:rsid w:val="00864CF6"/>
    <w:rsid w:val="00864D23"/>
    <w:rsid w:val="00864D77"/>
    <w:rsid w:val="00864E6E"/>
    <w:rsid w:val="00864E7C"/>
    <w:rsid w:val="00864E9D"/>
    <w:rsid w:val="00864EFF"/>
    <w:rsid w:val="00864F37"/>
    <w:rsid w:val="00864FBF"/>
    <w:rsid w:val="00865035"/>
    <w:rsid w:val="00865046"/>
    <w:rsid w:val="008650C1"/>
    <w:rsid w:val="00865168"/>
    <w:rsid w:val="00865235"/>
    <w:rsid w:val="00865280"/>
    <w:rsid w:val="008652FA"/>
    <w:rsid w:val="00865483"/>
    <w:rsid w:val="00865509"/>
    <w:rsid w:val="008655DE"/>
    <w:rsid w:val="00865620"/>
    <w:rsid w:val="00865634"/>
    <w:rsid w:val="00865664"/>
    <w:rsid w:val="008656EC"/>
    <w:rsid w:val="00865812"/>
    <w:rsid w:val="0086582D"/>
    <w:rsid w:val="0086588B"/>
    <w:rsid w:val="008659C5"/>
    <w:rsid w:val="008659CC"/>
    <w:rsid w:val="00865A8C"/>
    <w:rsid w:val="00865A96"/>
    <w:rsid w:val="00865A99"/>
    <w:rsid w:val="00865AAF"/>
    <w:rsid w:val="00865B8C"/>
    <w:rsid w:val="00865B99"/>
    <w:rsid w:val="00865C01"/>
    <w:rsid w:val="00865C52"/>
    <w:rsid w:val="00865CDD"/>
    <w:rsid w:val="00865CEB"/>
    <w:rsid w:val="00865CED"/>
    <w:rsid w:val="00865D19"/>
    <w:rsid w:val="00865DA9"/>
    <w:rsid w:val="00865DE2"/>
    <w:rsid w:val="00865EF5"/>
    <w:rsid w:val="00865F00"/>
    <w:rsid w:val="00865F01"/>
    <w:rsid w:val="00865F1C"/>
    <w:rsid w:val="00865F2B"/>
    <w:rsid w:val="00865F59"/>
    <w:rsid w:val="00865F8D"/>
    <w:rsid w:val="00865F8F"/>
    <w:rsid w:val="00865FD1"/>
    <w:rsid w:val="008660CD"/>
    <w:rsid w:val="008660DE"/>
    <w:rsid w:val="00866133"/>
    <w:rsid w:val="0086613D"/>
    <w:rsid w:val="0086615C"/>
    <w:rsid w:val="00866174"/>
    <w:rsid w:val="008661CD"/>
    <w:rsid w:val="008661DC"/>
    <w:rsid w:val="0086622A"/>
    <w:rsid w:val="00866243"/>
    <w:rsid w:val="008662B0"/>
    <w:rsid w:val="008662FE"/>
    <w:rsid w:val="0086632D"/>
    <w:rsid w:val="008663EA"/>
    <w:rsid w:val="00866500"/>
    <w:rsid w:val="00866564"/>
    <w:rsid w:val="00866578"/>
    <w:rsid w:val="00866630"/>
    <w:rsid w:val="00866698"/>
    <w:rsid w:val="008666D5"/>
    <w:rsid w:val="008666D8"/>
    <w:rsid w:val="00866717"/>
    <w:rsid w:val="0086675D"/>
    <w:rsid w:val="008667D3"/>
    <w:rsid w:val="008667EC"/>
    <w:rsid w:val="008667F4"/>
    <w:rsid w:val="0086680A"/>
    <w:rsid w:val="00866820"/>
    <w:rsid w:val="0086685A"/>
    <w:rsid w:val="00866918"/>
    <w:rsid w:val="0086697D"/>
    <w:rsid w:val="008669A1"/>
    <w:rsid w:val="008669B0"/>
    <w:rsid w:val="008669FF"/>
    <w:rsid w:val="00866A2B"/>
    <w:rsid w:val="00866A4E"/>
    <w:rsid w:val="00866A68"/>
    <w:rsid w:val="00866AE9"/>
    <w:rsid w:val="00866AFC"/>
    <w:rsid w:val="00866BD6"/>
    <w:rsid w:val="00866C00"/>
    <w:rsid w:val="00866C33"/>
    <w:rsid w:val="00866C41"/>
    <w:rsid w:val="00866CAF"/>
    <w:rsid w:val="00866D94"/>
    <w:rsid w:val="00866DB2"/>
    <w:rsid w:val="00866DC6"/>
    <w:rsid w:val="00866DCB"/>
    <w:rsid w:val="00866E37"/>
    <w:rsid w:val="00866E48"/>
    <w:rsid w:val="00866E72"/>
    <w:rsid w:val="00866E8C"/>
    <w:rsid w:val="00866EC2"/>
    <w:rsid w:val="00866F7D"/>
    <w:rsid w:val="008670E9"/>
    <w:rsid w:val="00867146"/>
    <w:rsid w:val="00867175"/>
    <w:rsid w:val="00867258"/>
    <w:rsid w:val="00867281"/>
    <w:rsid w:val="008672D3"/>
    <w:rsid w:val="008672FE"/>
    <w:rsid w:val="00867320"/>
    <w:rsid w:val="00867367"/>
    <w:rsid w:val="0086739B"/>
    <w:rsid w:val="0086739C"/>
    <w:rsid w:val="008673B5"/>
    <w:rsid w:val="008673CE"/>
    <w:rsid w:val="00867414"/>
    <w:rsid w:val="0086744E"/>
    <w:rsid w:val="00867473"/>
    <w:rsid w:val="0086752E"/>
    <w:rsid w:val="00867555"/>
    <w:rsid w:val="00867557"/>
    <w:rsid w:val="00867564"/>
    <w:rsid w:val="008675E5"/>
    <w:rsid w:val="008675FF"/>
    <w:rsid w:val="0086762C"/>
    <w:rsid w:val="008676CD"/>
    <w:rsid w:val="0086771A"/>
    <w:rsid w:val="00867761"/>
    <w:rsid w:val="00867796"/>
    <w:rsid w:val="0086779A"/>
    <w:rsid w:val="00867818"/>
    <w:rsid w:val="0086782D"/>
    <w:rsid w:val="00867842"/>
    <w:rsid w:val="00867873"/>
    <w:rsid w:val="0086789B"/>
    <w:rsid w:val="008678A5"/>
    <w:rsid w:val="00867990"/>
    <w:rsid w:val="00867A07"/>
    <w:rsid w:val="00867A78"/>
    <w:rsid w:val="00867A7F"/>
    <w:rsid w:val="00867B4C"/>
    <w:rsid w:val="00867B91"/>
    <w:rsid w:val="00867C9B"/>
    <w:rsid w:val="00867CC2"/>
    <w:rsid w:val="00867CC9"/>
    <w:rsid w:val="00867D64"/>
    <w:rsid w:val="00867DCB"/>
    <w:rsid w:val="00867E52"/>
    <w:rsid w:val="00867E54"/>
    <w:rsid w:val="00867E9A"/>
    <w:rsid w:val="00867ECF"/>
    <w:rsid w:val="00867EF0"/>
    <w:rsid w:val="00867F50"/>
    <w:rsid w:val="0087003F"/>
    <w:rsid w:val="00870051"/>
    <w:rsid w:val="0087005C"/>
    <w:rsid w:val="0087005D"/>
    <w:rsid w:val="00870061"/>
    <w:rsid w:val="0087029E"/>
    <w:rsid w:val="0087037B"/>
    <w:rsid w:val="008703D6"/>
    <w:rsid w:val="008703F4"/>
    <w:rsid w:val="008703FF"/>
    <w:rsid w:val="008704A6"/>
    <w:rsid w:val="008704C4"/>
    <w:rsid w:val="008704CC"/>
    <w:rsid w:val="008704DB"/>
    <w:rsid w:val="00870631"/>
    <w:rsid w:val="00870649"/>
    <w:rsid w:val="00870656"/>
    <w:rsid w:val="00870781"/>
    <w:rsid w:val="008708CA"/>
    <w:rsid w:val="00870922"/>
    <w:rsid w:val="00870988"/>
    <w:rsid w:val="008709D1"/>
    <w:rsid w:val="00870B00"/>
    <w:rsid w:val="00870B4D"/>
    <w:rsid w:val="00870BE1"/>
    <w:rsid w:val="00870CE2"/>
    <w:rsid w:val="00870E0F"/>
    <w:rsid w:val="00870E9E"/>
    <w:rsid w:val="00870EDB"/>
    <w:rsid w:val="00870FD1"/>
    <w:rsid w:val="00870FFA"/>
    <w:rsid w:val="00871056"/>
    <w:rsid w:val="008710B6"/>
    <w:rsid w:val="008710C0"/>
    <w:rsid w:val="008710D4"/>
    <w:rsid w:val="008711D7"/>
    <w:rsid w:val="00871259"/>
    <w:rsid w:val="00871275"/>
    <w:rsid w:val="008712C1"/>
    <w:rsid w:val="008712D3"/>
    <w:rsid w:val="008712D4"/>
    <w:rsid w:val="008713B4"/>
    <w:rsid w:val="008713E1"/>
    <w:rsid w:val="0087141D"/>
    <w:rsid w:val="00871432"/>
    <w:rsid w:val="00871494"/>
    <w:rsid w:val="008714BA"/>
    <w:rsid w:val="008715C9"/>
    <w:rsid w:val="00871645"/>
    <w:rsid w:val="0087164F"/>
    <w:rsid w:val="008716CF"/>
    <w:rsid w:val="008716E6"/>
    <w:rsid w:val="0087173F"/>
    <w:rsid w:val="00871755"/>
    <w:rsid w:val="0087175D"/>
    <w:rsid w:val="0087177E"/>
    <w:rsid w:val="008717A1"/>
    <w:rsid w:val="008717C2"/>
    <w:rsid w:val="008717F3"/>
    <w:rsid w:val="008717FB"/>
    <w:rsid w:val="00871839"/>
    <w:rsid w:val="00871890"/>
    <w:rsid w:val="008718FC"/>
    <w:rsid w:val="00871930"/>
    <w:rsid w:val="008719E4"/>
    <w:rsid w:val="00871A21"/>
    <w:rsid w:val="00871A63"/>
    <w:rsid w:val="00871B15"/>
    <w:rsid w:val="00871B16"/>
    <w:rsid w:val="00871B6E"/>
    <w:rsid w:val="00871C2D"/>
    <w:rsid w:val="00871C33"/>
    <w:rsid w:val="00871C3D"/>
    <w:rsid w:val="00871CCA"/>
    <w:rsid w:val="00871CF2"/>
    <w:rsid w:val="00871DC2"/>
    <w:rsid w:val="00871DF3"/>
    <w:rsid w:val="00871E07"/>
    <w:rsid w:val="00871E12"/>
    <w:rsid w:val="00871EE4"/>
    <w:rsid w:val="0087206F"/>
    <w:rsid w:val="008720C3"/>
    <w:rsid w:val="008720E4"/>
    <w:rsid w:val="008721AC"/>
    <w:rsid w:val="008721B5"/>
    <w:rsid w:val="0087220E"/>
    <w:rsid w:val="0087222F"/>
    <w:rsid w:val="00872253"/>
    <w:rsid w:val="008722C9"/>
    <w:rsid w:val="008722D6"/>
    <w:rsid w:val="008722FC"/>
    <w:rsid w:val="00872337"/>
    <w:rsid w:val="00872347"/>
    <w:rsid w:val="008723A0"/>
    <w:rsid w:val="008723FD"/>
    <w:rsid w:val="0087244D"/>
    <w:rsid w:val="0087246E"/>
    <w:rsid w:val="008724A6"/>
    <w:rsid w:val="0087250F"/>
    <w:rsid w:val="0087251A"/>
    <w:rsid w:val="00872592"/>
    <w:rsid w:val="0087260D"/>
    <w:rsid w:val="00872624"/>
    <w:rsid w:val="00872684"/>
    <w:rsid w:val="008726AF"/>
    <w:rsid w:val="00872750"/>
    <w:rsid w:val="0087276A"/>
    <w:rsid w:val="008727BC"/>
    <w:rsid w:val="008727E1"/>
    <w:rsid w:val="008727E3"/>
    <w:rsid w:val="0087280A"/>
    <w:rsid w:val="0087284D"/>
    <w:rsid w:val="00872868"/>
    <w:rsid w:val="008729C9"/>
    <w:rsid w:val="00872B2E"/>
    <w:rsid w:val="00872BB8"/>
    <w:rsid w:val="00872BC6"/>
    <w:rsid w:val="00872BF2"/>
    <w:rsid w:val="00872BFD"/>
    <w:rsid w:val="00872C44"/>
    <w:rsid w:val="00872D1E"/>
    <w:rsid w:val="00872D3C"/>
    <w:rsid w:val="00872D5F"/>
    <w:rsid w:val="00872DD6"/>
    <w:rsid w:val="00872F0D"/>
    <w:rsid w:val="00872FD9"/>
    <w:rsid w:val="0087316A"/>
    <w:rsid w:val="00873171"/>
    <w:rsid w:val="008731AE"/>
    <w:rsid w:val="008731C9"/>
    <w:rsid w:val="008731ED"/>
    <w:rsid w:val="00873215"/>
    <w:rsid w:val="00873219"/>
    <w:rsid w:val="00873266"/>
    <w:rsid w:val="00873272"/>
    <w:rsid w:val="00873317"/>
    <w:rsid w:val="0087337B"/>
    <w:rsid w:val="00873418"/>
    <w:rsid w:val="00873458"/>
    <w:rsid w:val="00873470"/>
    <w:rsid w:val="0087347D"/>
    <w:rsid w:val="0087349D"/>
    <w:rsid w:val="0087354F"/>
    <w:rsid w:val="00873586"/>
    <w:rsid w:val="008735AC"/>
    <w:rsid w:val="008735C5"/>
    <w:rsid w:val="008735DD"/>
    <w:rsid w:val="0087368C"/>
    <w:rsid w:val="008736D2"/>
    <w:rsid w:val="008736EA"/>
    <w:rsid w:val="0087385B"/>
    <w:rsid w:val="0087389A"/>
    <w:rsid w:val="00873979"/>
    <w:rsid w:val="0087398A"/>
    <w:rsid w:val="00873A39"/>
    <w:rsid w:val="00873A3D"/>
    <w:rsid w:val="00873B29"/>
    <w:rsid w:val="00873B2B"/>
    <w:rsid w:val="00873B33"/>
    <w:rsid w:val="00873B86"/>
    <w:rsid w:val="00873C89"/>
    <w:rsid w:val="00873C91"/>
    <w:rsid w:val="00873CCC"/>
    <w:rsid w:val="00873CD5"/>
    <w:rsid w:val="00873CF0"/>
    <w:rsid w:val="00873CF5"/>
    <w:rsid w:val="00873D08"/>
    <w:rsid w:val="00873D1D"/>
    <w:rsid w:val="00873D6A"/>
    <w:rsid w:val="00873DC3"/>
    <w:rsid w:val="00873E32"/>
    <w:rsid w:val="00873E7A"/>
    <w:rsid w:val="00873E8C"/>
    <w:rsid w:val="00873F05"/>
    <w:rsid w:val="00873F3B"/>
    <w:rsid w:val="00873F56"/>
    <w:rsid w:val="00873F6F"/>
    <w:rsid w:val="00873F8E"/>
    <w:rsid w:val="00873FF8"/>
    <w:rsid w:val="00874001"/>
    <w:rsid w:val="00874030"/>
    <w:rsid w:val="00874052"/>
    <w:rsid w:val="00874090"/>
    <w:rsid w:val="008740F3"/>
    <w:rsid w:val="008741AB"/>
    <w:rsid w:val="008741B8"/>
    <w:rsid w:val="00874277"/>
    <w:rsid w:val="008742D2"/>
    <w:rsid w:val="00874318"/>
    <w:rsid w:val="008743E2"/>
    <w:rsid w:val="00874401"/>
    <w:rsid w:val="0087449C"/>
    <w:rsid w:val="008744D6"/>
    <w:rsid w:val="0087455A"/>
    <w:rsid w:val="00874588"/>
    <w:rsid w:val="00874651"/>
    <w:rsid w:val="0087466C"/>
    <w:rsid w:val="00874674"/>
    <w:rsid w:val="00874676"/>
    <w:rsid w:val="008746BF"/>
    <w:rsid w:val="0087470D"/>
    <w:rsid w:val="00874779"/>
    <w:rsid w:val="00874783"/>
    <w:rsid w:val="008747ED"/>
    <w:rsid w:val="00874877"/>
    <w:rsid w:val="008748AB"/>
    <w:rsid w:val="008748EB"/>
    <w:rsid w:val="008748F9"/>
    <w:rsid w:val="008748FE"/>
    <w:rsid w:val="00874918"/>
    <w:rsid w:val="00874958"/>
    <w:rsid w:val="00874A19"/>
    <w:rsid w:val="00874A60"/>
    <w:rsid w:val="00874A8A"/>
    <w:rsid w:val="00874A9A"/>
    <w:rsid w:val="00874AC6"/>
    <w:rsid w:val="00874B7F"/>
    <w:rsid w:val="00874B81"/>
    <w:rsid w:val="00874C4A"/>
    <w:rsid w:val="00874CBC"/>
    <w:rsid w:val="00874D24"/>
    <w:rsid w:val="00874D38"/>
    <w:rsid w:val="00874DC8"/>
    <w:rsid w:val="00874E08"/>
    <w:rsid w:val="00874E19"/>
    <w:rsid w:val="00874E60"/>
    <w:rsid w:val="00874E90"/>
    <w:rsid w:val="00874E9B"/>
    <w:rsid w:val="0087500D"/>
    <w:rsid w:val="008750A0"/>
    <w:rsid w:val="008750AD"/>
    <w:rsid w:val="008751B6"/>
    <w:rsid w:val="008751DB"/>
    <w:rsid w:val="00875283"/>
    <w:rsid w:val="00875292"/>
    <w:rsid w:val="008752FD"/>
    <w:rsid w:val="00875357"/>
    <w:rsid w:val="008753BE"/>
    <w:rsid w:val="00875523"/>
    <w:rsid w:val="00875573"/>
    <w:rsid w:val="00875575"/>
    <w:rsid w:val="0087559A"/>
    <w:rsid w:val="00875651"/>
    <w:rsid w:val="00875658"/>
    <w:rsid w:val="0087570C"/>
    <w:rsid w:val="00875718"/>
    <w:rsid w:val="00875728"/>
    <w:rsid w:val="00875742"/>
    <w:rsid w:val="00875765"/>
    <w:rsid w:val="008757D3"/>
    <w:rsid w:val="008757E0"/>
    <w:rsid w:val="00875899"/>
    <w:rsid w:val="008758D2"/>
    <w:rsid w:val="00875901"/>
    <w:rsid w:val="008759B3"/>
    <w:rsid w:val="008759C3"/>
    <w:rsid w:val="00875AAA"/>
    <w:rsid w:val="00875B08"/>
    <w:rsid w:val="00875B83"/>
    <w:rsid w:val="00875BEF"/>
    <w:rsid w:val="00875C2E"/>
    <w:rsid w:val="00875C42"/>
    <w:rsid w:val="00875C70"/>
    <w:rsid w:val="00875C95"/>
    <w:rsid w:val="00875CF2"/>
    <w:rsid w:val="00875D0B"/>
    <w:rsid w:val="00875D13"/>
    <w:rsid w:val="00875D4B"/>
    <w:rsid w:val="00875DBE"/>
    <w:rsid w:val="00875EA6"/>
    <w:rsid w:val="00875F01"/>
    <w:rsid w:val="0087609E"/>
    <w:rsid w:val="00876108"/>
    <w:rsid w:val="00876141"/>
    <w:rsid w:val="008761A9"/>
    <w:rsid w:val="008761E4"/>
    <w:rsid w:val="00876205"/>
    <w:rsid w:val="0087621D"/>
    <w:rsid w:val="00876220"/>
    <w:rsid w:val="0087625B"/>
    <w:rsid w:val="00876277"/>
    <w:rsid w:val="0087629A"/>
    <w:rsid w:val="008762B8"/>
    <w:rsid w:val="008762D4"/>
    <w:rsid w:val="008762E5"/>
    <w:rsid w:val="008762F2"/>
    <w:rsid w:val="008762F4"/>
    <w:rsid w:val="0087633C"/>
    <w:rsid w:val="008763FD"/>
    <w:rsid w:val="0087641E"/>
    <w:rsid w:val="0087645A"/>
    <w:rsid w:val="00876491"/>
    <w:rsid w:val="00876513"/>
    <w:rsid w:val="00876537"/>
    <w:rsid w:val="008765C9"/>
    <w:rsid w:val="008765D3"/>
    <w:rsid w:val="0087660E"/>
    <w:rsid w:val="00876699"/>
    <w:rsid w:val="0087670D"/>
    <w:rsid w:val="0087671B"/>
    <w:rsid w:val="0087674E"/>
    <w:rsid w:val="008767C7"/>
    <w:rsid w:val="008767DF"/>
    <w:rsid w:val="0087685F"/>
    <w:rsid w:val="0087687C"/>
    <w:rsid w:val="00876909"/>
    <w:rsid w:val="00876A93"/>
    <w:rsid w:val="00876AB3"/>
    <w:rsid w:val="00876AD1"/>
    <w:rsid w:val="00876B19"/>
    <w:rsid w:val="00876B1E"/>
    <w:rsid w:val="00876B4C"/>
    <w:rsid w:val="00876BAB"/>
    <w:rsid w:val="00876C09"/>
    <w:rsid w:val="00876C17"/>
    <w:rsid w:val="00876CA5"/>
    <w:rsid w:val="00876DCE"/>
    <w:rsid w:val="00876E39"/>
    <w:rsid w:val="00876FF6"/>
    <w:rsid w:val="00877040"/>
    <w:rsid w:val="0087710A"/>
    <w:rsid w:val="00877115"/>
    <w:rsid w:val="0087718F"/>
    <w:rsid w:val="008771F6"/>
    <w:rsid w:val="00877250"/>
    <w:rsid w:val="0087729B"/>
    <w:rsid w:val="0087729E"/>
    <w:rsid w:val="00877325"/>
    <w:rsid w:val="00877386"/>
    <w:rsid w:val="008773B8"/>
    <w:rsid w:val="00877441"/>
    <w:rsid w:val="008774B9"/>
    <w:rsid w:val="00877501"/>
    <w:rsid w:val="00877524"/>
    <w:rsid w:val="00877560"/>
    <w:rsid w:val="0087756F"/>
    <w:rsid w:val="008775AD"/>
    <w:rsid w:val="008775F0"/>
    <w:rsid w:val="0087766E"/>
    <w:rsid w:val="0087768B"/>
    <w:rsid w:val="008776C8"/>
    <w:rsid w:val="008776EE"/>
    <w:rsid w:val="00877724"/>
    <w:rsid w:val="00877819"/>
    <w:rsid w:val="0087789D"/>
    <w:rsid w:val="0087794B"/>
    <w:rsid w:val="008779A1"/>
    <w:rsid w:val="008779AA"/>
    <w:rsid w:val="008779D1"/>
    <w:rsid w:val="00877A3C"/>
    <w:rsid w:val="00877B22"/>
    <w:rsid w:val="00877C11"/>
    <w:rsid w:val="00877C4D"/>
    <w:rsid w:val="00877CCA"/>
    <w:rsid w:val="00877CEA"/>
    <w:rsid w:val="00877D8B"/>
    <w:rsid w:val="00877DCD"/>
    <w:rsid w:val="00877E5B"/>
    <w:rsid w:val="00877EF4"/>
    <w:rsid w:val="00877EF9"/>
    <w:rsid w:val="00877F31"/>
    <w:rsid w:val="00880021"/>
    <w:rsid w:val="008800CA"/>
    <w:rsid w:val="008800DC"/>
    <w:rsid w:val="008800FA"/>
    <w:rsid w:val="00880119"/>
    <w:rsid w:val="0088016D"/>
    <w:rsid w:val="0088017F"/>
    <w:rsid w:val="008801D4"/>
    <w:rsid w:val="00880212"/>
    <w:rsid w:val="00880246"/>
    <w:rsid w:val="0088029A"/>
    <w:rsid w:val="00880301"/>
    <w:rsid w:val="00880314"/>
    <w:rsid w:val="008803CC"/>
    <w:rsid w:val="008803D3"/>
    <w:rsid w:val="008803EC"/>
    <w:rsid w:val="00880413"/>
    <w:rsid w:val="00880420"/>
    <w:rsid w:val="0088042B"/>
    <w:rsid w:val="0088046D"/>
    <w:rsid w:val="00880483"/>
    <w:rsid w:val="0088055F"/>
    <w:rsid w:val="008805A8"/>
    <w:rsid w:val="008805AC"/>
    <w:rsid w:val="008805BB"/>
    <w:rsid w:val="00880635"/>
    <w:rsid w:val="00880657"/>
    <w:rsid w:val="008806B9"/>
    <w:rsid w:val="008807EB"/>
    <w:rsid w:val="00880845"/>
    <w:rsid w:val="0088084E"/>
    <w:rsid w:val="0088085B"/>
    <w:rsid w:val="00880906"/>
    <w:rsid w:val="0088091B"/>
    <w:rsid w:val="008809A8"/>
    <w:rsid w:val="008809AC"/>
    <w:rsid w:val="008809FC"/>
    <w:rsid w:val="00880A11"/>
    <w:rsid w:val="00880AFD"/>
    <w:rsid w:val="00880B5D"/>
    <w:rsid w:val="00880BD8"/>
    <w:rsid w:val="00880BFC"/>
    <w:rsid w:val="00880C03"/>
    <w:rsid w:val="00880C4F"/>
    <w:rsid w:val="00880CD2"/>
    <w:rsid w:val="00880D1A"/>
    <w:rsid w:val="00880D1E"/>
    <w:rsid w:val="00880D22"/>
    <w:rsid w:val="00880D9C"/>
    <w:rsid w:val="00880DD0"/>
    <w:rsid w:val="00880DEB"/>
    <w:rsid w:val="00880E0B"/>
    <w:rsid w:val="00880E4D"/>
    <w:rsid w:val="00880E5F"/>
    <w:rsid w:val="00880E74"/>
    <w:rsid w:val="00880F3B"/>
    <w:rsid w:val="00880F66"/>
    <w:rsid w:val="00880FFE"/>
    <w:rsid w:val="00881022"/>
    <w:rsid w:val="00881060"/>
    <w:rsid w:val="008810D7"/>
    <w:rsid w:val="008810DF"/>
    <w:rsid w:val="00881127"/>
    <w:rsid w:val="008811F4"/>
    <w:rsid w:val="00881204"/>
    <w:rsid w:val="00881241"/>
    <w:rsid w:val="00881248"/>
    <w:rsid w:val="00881252"/>
    <w:rsid w:val="00881268"/>
    <w:rsid w:val="00881296"/>
    <w:rsid w:val="00881298"/>
    <w:rsid w:val="00881335"/>
    <w:rsid w:val="008813D9"/>
    <w:rsid w:val="0088151D"/>
    <w:rsid w:val="0088163A"/>
    <w:rsid w:val="008816D9"/>
    <w:rsid w:val="00881703"/>
    <w:rsid w:val="00881744"/>
    <w:rsid w:val="0088176C"/>
    <w:rsid w:val="0088176F"/>
    <w:rsid w:val="00881788"/>
    <w:rsid w:val="00881791"/>
    <w:rsid w:val="008817CF"/>
    <w:rsid w:val="008817F0"/>
    <w:rsid w:val="00881837"/>
    <w:rsid w:val="00881868"/>
    <w:rsid w:val="00881894"/>
    <w:rsid w:val="008818D4"/>
    <w:rsid w:val="008818F2"/>
    <w:rsid w:val="00881907"/>
    <w:rsid w:val="0088191F"/>
    <w:rsid w:val="00881960"/>
    <w:rsid w:val="00881989"/>
    <w:rsid w:val="00881AC4"/>
    <w:rsid w:val="00881B46"/>
    <w:rsid w:val="00881BFE"/>
    <w:rsid w:val="00881C43"/>
    <w:rsid w:val="00881C73"/>
    <w:rsid w:val="00881D00"/>
    <w:rsid w:val="00881D29"/>
    <w:rsid w:val="00881E0D"/>
    <w:rsid w:val="00881E47"/>
    <w:rsid w:val="00881E77"/>
    <w:rsid w:val="00881E99"/>
    <w:rsid w:val="00881ECB"/>
    <w:rsid w:val="00881FA8"/>
    <w:rsid w:val="00881FC3"/>
    <w:rsid w:val="00881FEC"/>
    <w:rsid w:val="0088202D"/>
    <w:rsid w:val="0088202F"/>
    <w:rsid w:val="0088204B"/>
    <w:rsid w:val="008820EE"/>
    <w:rsid w:val="00882150"/>
    <w:rsid w:val="00882157"/>
    <w:rsid w:val="008821F1"/>
    <w:rsid w:val="00882241"/>
    <w:rsid w:val="00882284"/>
    <w:rsid w:val="008822AF"/>
    <w:rsid w:val="0088239A"/>
    <w:rsid w:val="008823B6"/>
    <w:rsid w:val="00882451"/>
    <w:rsid w:val="00882454"/>
    <w:rsid w:val="00882456"/>
    <w:rsid w:val="00882467"/>
    <w:rsid w:val="008824BF"/>
    <w:rsid w:val="008824C1"/>
    <w:rsid w:val="008826F1"/>
    <w:rsid w:val="008827C2"/>
    <w:rsid w:val="00882810"/>
    <w:rsid w:val="0088281B"/>
    <w:rsid w:val="0088284E"/>
    <w:rsid w:val="0088286A"/>
    <w:rsid w:val="008828E9"/>
    <w:rsid w:val="008828F3"/>
    <w:rsid w:val="00882946"/>
    <w:rsid w:val="00882951"/>
    <w:rsid w:val="00882956"/>
    <w:rsid w:val="008829A1"/>
    <w:rsid w:val="00882ACD"/>
    <w:rsid w:val="00882B1D"/>
    <w:rsid w:val="00882B53"/>
    <w:rsid w:val="00882B54"/>
    <w:rsid w:val="00882B9E"/>
    <w:rsid w:val="00882BAC"/>
    <w:rsid w:val="00882C48"/>
    <w:rsid w:val="00882C4D"/>
    <w:rsid w:val="00882C56"/>
    <w:rsid w:val="00882C5F"/>
    <w:rsid w:val="00882C6E"/>
    <w:rsid w:val="00882C80"/>
    <w:rsid w:val="00882CA0"/>
    <w:rsid w:val="00882D26"/>
    <w:rsid w:val="00882D40"/>
    <w:rsid w:val="00882DA3"/>
    <w:rsid w:val="00882DB6"/>
    <w:rsid w:val="00882DCA"/>
    <w:rsid w:val="00882DF9"/>
    <w:rsid w:val="00882E22"/>
    <w:rsid w:val="00882E95"/>
    <w:rsid w:val="00882EBA"/>
    <w:rsid w:val="00882F0E"/>
    <w:rsid w:val="00882F26"/>
    <w:rsid w:val="00882F37"/>
    <w:rsid w:val="00882FD3"/>
    <w:rsid w:val="0088306B"/>
    <w:rsid w:val="008830C7"/>
    <w:rsid w:val="008830D9"/>
    <w:rsid w:val="008830EF"/>
    <w:rsid w:val="0088312E"/>
    <w:rsid w:val="00883260"/>
    <w:rsid w:val="00883276"/>
    <w:rsid w:val="008832C7"/>
    <w:rsid w:val="008832CA"/>
    <w:rsid w:val="008832FE"/>
    <w:rsid w:val="00883366"/>
    <w:rsid w:val="008833E9"/>
    <w:rsid w:val="00883400"/>
    <w:rsid w:val="008834A0"/>
    <w:rsid w:val="008834B0"/>
    <w:rsid w:val="008834D6"/>
    <w:rsid w:val="008834E1"/>
    <w:rsid w:val="008834E6"/>
    <w:rsid w:val="0088354A"/>
    <w:rsid w:val="0088354F"/>
    <w:rsid w:val="008835E6"/>
    <w:rsid w:val="0088369B"/>
    <w:rsid w:val="008836D6"/>
    <w:rsid w:val="0088371F"/>
    <w:rsid w:val="00883745"/>
    <w:rsid w:val="00883756"/>
    <w:rsid w:val="0088378A"/>
    <w:rsid w:val="00883897"/>
    <w:rsid w:val="008838A8"/>
    <w:rsid w:val="008838E9"/>
    <w:rsid w:val="008838F4"/>
    <w:rsid w:val="008838F9"/>
    <w:rsid w:val="008838FF"/>
    <w:rsid w:val="00883910"/>
    <w:rsid w:val="0088394F"/>
    <w:rsid w:val="0088395A"/>
    <w:rsid w:val="008839A8"/>
    <w:rsid w:val="00883A2C"/>
    <w:rsid w:val="00883A45"/>
    <w:rsid w:val="00883AE7"/>
    <w:rsid w:val="00883B66"/>
    <w:rsid w:val="00883B91"/>
    <w:rsid w:val="00883C85"/>
    <w:rsid w:val="00883DD8"/>
    <w:rsid w:val="00883DE9"/>
    <w:rsid w:val="00883E29"/>
    <w:rsid w:val="00883E40"/>
    <w:rsid w:val="00883E44"/>
    <w:rsid w:val="00883E9F"/>
    <w:rsid w:val="00883ED8"/>
    <w:rsid w:val="00883F39"/>
    <w:rsid w:val="00883F8C"/>
    <w:rsid w:val="00884071"/>
    <w:rsid w:val="00884076"/>
    <w:rsid w:val="008840EB"/>
    <w:rsid w:val="0088414F"/>
    <w:rsid w:val="008841AA"/>
    <w:rsid w:val="008841EB"/>
    <w:rsid w:val="008841FB"/>
    <w:rsid w:val="008842AF"/>
    <w:rsid w:val="008842C1"/>
    <w:rsid w:val="008842F9"/>
    <w:rsid w:val="0088436D"/>
    <w:rsid w:val="00884399"/>
    <w:rsid w:val="008843F4"/>
    <w:rsid w:val="00884407"/>
    <w:rsid w:val="00884438"/>
    <w:rsid w:val="0088444D"/>
    <w:rsid w:val="008844A1"/>
    <w:rsid w:val="0088451B"/>
    <w:rsid w:val="008845AC"/>
    <w:rsid w:val="00884603"/>
    <w:rsid w:val="00884615"/>
    <w:rsid w:val="0088461A"/>
    <w:rsid w:val="0088461F"/>
    <w:rsid w:val="00884698"/>
    <w:rsid w:val="008846EC"/>
    <w:rsid w:val="008846F2"/>
    <w:rsid w:val="00884720"/>
    <w:rsid w:val="00884791"/>
    <w:rsid w:val="008847AF"/>
    <w:rsid w:val="008847D0"/>
    <w:rsid w:val="00884865"/>
    <w:rsid w:val="008848A2"/>
    <w:rsid w:val="008848B3"/>
    <w:rsid w:val="008848DE"/>
    <w:rsid w:val="008848FD"/>
    <w:rsid w:val="00884953"/>
    <w:rsid w:val="00884978"/>
    <w:rsid w:val="0088499D"/>
    <w:rsid w:val="00884A6A"/>
    <w:rsid w:val="00884AB9"/>
    <w:rsid w:val="00884B14"/>
    <w:rsid w:val="00884B29"/>
    <w:rsid w:val="00884B31"/>
    <w:rsid w:val="00884B55"/>
    <w:rsid w:val="00884B66"/>
    <w:rsid w:val="00884BDC"/>
    <w:rsid w:val="00884C03"/>
    <w:rsid w:val="00884C18"/>
    <w:rsid w:val="00884C57"/>
    <w:rsid w:val="00884CD8"/>
    <w:rsid w:val="00884D56"/>
    <w:rsid w:val="00884D6F"/>
    <w:rsid w:val="00884DA1"/>
    <w:rsid w:val="00884DC1"/>
    <w:rsid w:val="00884DD5"/>
    <w:rsid w:val="00884DE1"/>
    <w:rsid w:val="00884DE9"/>
    <w:rsid w:val="00884DF5"/>
    <w:rsid w:val="00884DF9"/>
    <w:rsid w:val="00884E20"/>
    <w:rsid w:val="00884E93"/>
    <w:rsid w:val="00884F00"/>
    <w:rsid w:val="00884F3D"/>
    <w:rsid w:val="00884F7E"/>
    <w:rsid w:val="00884F97"/>
    <w:rsid w:val="00884FCB"/>
    <w:rsid w:val="00884FD9"/>
    <w:rsid w:val="00885004"/>
    <w:rsid w:val="00885032"/>
    <w:rsid w:val="0088507F"/>
    <w:rsid w:val="0088508C"/>
    <w:rsid w:val="00885099"/>
    <w:rsid w:val="008850A7"/>
    <w:rsid w:val="008850E7"/>
    <w:rsid w:val="0088517A"/>
    <w:rsid w:val="00885184"/>
    <w:rsid w:val="00885194"/>
    <w:rsid w:val="00885204"/>
    <w:rsid w:val="00885265"/>
    <w:rsid w:val="00885285"/>
    <w:rsid w:val="0088528E"/>
    <w:rsid w:val="00885297"/>
    <w:rsid w:val="008852B4"/>
    <w:rsid w:val="008852B9"/>
    <w:rsid w:val="008852C8"/>
    <w:rsid w:val="00885342"/>
    <w:rsid w:val="00885354"/>
    <w:rsid w:val="008853AF"/>
    <w:rsid w:val="00885417"/>
    <w:rsid w:val="00885432"/>
    <w:rsid w:val="008854B5"/>
    <w:rsid w:val="008854C6"/>
    <w:rsid w:val="00885659"/>
    <w:rsid w:val="00885689"/>
    <w:rsid w:val="00885711"/>
    <w:rsid w:val="0088576F"/>
    <w:rsid w:val="00885785"/>
    <w:rsid w:val="00885854"/>
    <w:rsid w:val="008858B1"/>
    <w:rsid w:val="00885962"/>
    <w:rsid w:val="008859DE"/>
    <w:rsid w:val="008859EC"/>
    <w:rsid w:val="008859FD"/>
    <w:rsid w:val="00885A11"/>
    <w:rsid w:val="00885A55"/>
    <w:rsid w:val="00885A74"/>
    <w:rsid w:val="00885A75"/>
    <w:rsid w:val="00885A83"/>
    <w:rsid w:val="00885AB3"/>
    <w:rsid w:val="00885AB4"/>
    <w:rsid w:val="00885AB7"/>
    <w:rsid w:val="00885B4F"/>
    <w:rsid w:val="00885B7C"/>
    <w:rsid w:val="00885B91"/>
    <w:rsid w:val="00885C4C"/>
    <w:rsid w:val="00885C6D"/>
    <w:rsid w:val="00885C9E"/>
    <w:rsid w:val="00885CE9"/>
    <w:rsid w:val="00885CEE"/>
    <w:rsid w:val="00885D59"/>
    <w:rsid w:val="00885E07"/>
    <w:rsid w:val="00885E11"/>
    <w:rsid w:val="00885E26"/>
    <w:rsid w:val="00885E3D"/>
    <w:rsid w:val="00885E6B"/>
    <w:rsid w:val="00885E82"/>
    <w:rsid w:val="00885F0C"/>
    <w:rsid w:val="00885F56"/>
    <w:rsid w:val="00885F76"/>
    <w:rsid w:val="00885FED"/>
    <w:rsid w:val="008860B0"/>
    <w:rsid w:val="008860C2"/>
    <w:rsid w:val="008860DB"/>
    <w:rsid w:val="00886109"/>
    <w:rsid w:val="00886177"/>
    <w:rsid w:val="00886196"/>
    <w:rsid w:val="008861A9"/>
    <w:rsid w:val="00886216"/>
    <w:rsid w:val="00886426"/>
    <w:rsid w:val="00886448"/>
    <w:rsid w:val="0088646C"/>
    <w:rsid w:val="0088649D"/>
    <w:rsid w:val="008864E7"/>
    <w:rsid w:val="00886523"/>
    <w:rsid w:val="0088655B"/>
    <w:rsid w:val="008865A1"/>
    <w:rsid w:val="008865BA"/>
    <w:rsid w:val="00886683"/>
    <w:rsid w:val="0088682E"/>
    <w:rsid w:val="00886843"/>
    <w:rsid w:val="008868B0"/>
    <w:rsid w:val="008869E2"/>
    <w:rsid w:val="00886A1A"/>
    <w:rsid w:val="00886A43"/>
    <w:rsid w:val="00886AAE"/>
    <w:rsid w:val="00886B0E"/>
    <w:rsid w:val="00886B35"/>
    <w:rsid w:val="00886B4F"/>
    <w:rsid w:val="00886B67"/>
    <w:rsid w:val="00886B79"/>
    <w:rsid w:val="00886C0A"/>
    <w:rsid w:val="00886C7F"/>
    <w:rsid w:val="00886CAD"/>
    <w:rsid w:val="00886CCA"/>
    <w:rsid w:val="00886D2D"/>
    <w:rsid w:val="00886D4D"/>
    <w:rsid w:val="00886D59"/>
    <w:rsid w:val="00886D86"/>
    <w:rsid w:val="00886D96"/>
    <w:rsid w:val="00886E4E"/>
    <w:rsid w:val="00886E9E"/>
    <w:rsid w:val="00886F23"/>
    <w:rsid w:val="00886F84"/>
    <w:rsid w:val="00886F8C"/>
    <w:rsid w:val="00887014"/>
    <w:rsid w:val="008870C5"/>
    <w:rsid w:val="0088712B"/>
    <w:rsid w:val="00887141"/>
    <w:rsid w:val="0088717E"/>
    <w:rsid w:val="0088719C"/>
    <w:rsid w:val="008871D7"/>
    <w:rsid w:val="00887225"/>
    <w:rsid w:val="00887256"/>
    <w:rsid w:val="008872DA"/>
    <w:rsid w:val="00887373"/>
    <w:rsid w:val="0088739E"/>
    <w:rsid w:val="008873A2"/>
    <w:rsid w:val="008873AC"/>
    <w:rsid w:val="008873B5"/>
    <w:rsid w:val="008873FE"/>
    <w:rsid w:val="00887431"/>
    <w:rsid w:val="008874B0"/>
    <w:rsid w:val="008874E0"/>
    <w:rsid w:val="00887532"/>
    <w:rsid w:val="00887565"/>
    <w:rsid w:val="008875B3"/>
    <w:rsid w:val="008875BC"/>
    <w:rsid w:val="008875E4"/>
    <w:rsid w:val="0088764C"/>
    <w:rsid w:val="008876FF"/>
    <w:rsid w:val="0088770F"/>
    <w:rsid w:val="008877B6"/>
    <w:rsid w:val="008877C9"/>
    <w:rsid w:val="008877F3"/>
    <w:rsid w:val="0088780B"/>
    <w:rsid w:val="00887815"/>
    <w:rsid w:val="00887816"/>
    <w:rsid w:val="00887848"/>
    <w:rsid w:val="00887857"/>
    <w:rsid w:val="00887890"/>
    <w:rsid w:val="00887896"/>
    <w:rsid w:val="008878CD"/>
    <w:rsid w:val="008878ED"/>
    <w:rsid w:val="0088790A"/>
    <w:rsid w:val="0088794D"/>
    <w:rsid w:val="008879B0"/>
    <w:rsid w:val="008879BA"/>
    <w:rsid w:val="008879D5"/>
    <w:rsid w:val="00887A59"/>
    <w:rsid w:val="00887A80"/>
    <w:rsid w:val="00887A9D"/>
    <w:rsid w:val="00887B25"/>
    <w:rsid w:val="00887B7A"/>
    <w:rsid w:val="00887B9E"/>
    <w:rsid w:val="00887BCA"/>
    <w:rsid w:val="00887BEC"/>
    <w:rsid w:val="00887C83"/>
    <w:rsid w:val="00887C9C"/>
    <w:rsid w:val="00887D25"/>
    <w:rsid w:val="00887D74"/>
    <w:rsid w:val="00887DC5"/>
    <w:rsid w:val="00887E7B"/>
    <w:rsid w:val="00887EBD"/>
    <w:rsid w:val="00887F0C"/>
    <w:rsid w:val="00890013"/>
    <w:rsid w:val="0089008D"/>
    <w:rsid w:val="008900B3"/>
    <w:rsid w:val="00890107"/>
    <w:rsid w:val="00890110"/>
    <w:rsid w:val="0089013B"/>
    <w:rsid w:val="00890146"/>
    <w:rsid w:val="00890154"/>
    <w:rsid w:val="008901C1"/>
    <w:rsid w:val="0089024E"/>
    <w:rsid w:val="00890281"/>
    <w:rsid w:val="00890290"/>
    <w:rsid w:val="00890339"/>
    <w:rsid w:val="00890340"/>
    <w:rsid w:val="008903D2"/>
    <w:rsid w:val="00890419"/>
    <w:rsid w:val="0089042B"/>
    <w:rsid w:val="0089044F"/>
    <w:rsid w:val="00890576"/>
    <w:rsid w:val="008905F6"/>
    <w:rsid w:val="008905FF"/>
    <w:rsid w:val="0089064B"/>
    <w:rsid w:val="00890709"/>
    <w:rsid w:val="00890751"/>
    <w:rsid w:val="00890785"/>
    <w:rsid w:val="008907D4"/>
    <w:rsid w:val="008907D8"/>
    <w:rsid w:val="00890866"/>
    <w:rsid w:val="00890869"/>
    <w:rsid w:val="00890871"/>
    <w:rsid w:val="00890872"/>
    <w:rsid w:val="00890951"/>
    <w:rsid w:val="008909DD"/>
    <w:rsid w:val="008909FD"/>
    <w:rsid w:val="00890A25"/>
    <w:rsid w:val="00890A36"/>
    <w:rsid w:val="00890A3F"/>
    <w:rsid w:val="00890A48"/>
    <w:rsid w:val="00890A4A"/>
    <w:rsid w:val="00890A5D"/>
    <w:rsid w:val="00890A6A"/>
    <w:rsid w:val="00890ACA"/>
    <w:rsid w:val="00890B29"/>
    <w:rsid w:val="00890BB0"/>
    <w:rsid w:val="00890BB7"/>
    <w:rsid w:val="00890BCE"/>
    <w:rsid w:val="00890D56"/>
    <w:rsid w:val="00890DA1"/>
    <w:rsid w:val="00890E11"/>
    <w:rsid w:val="00890E1A"/>
    <w:rsid w:val="00890E1E"/>
    <w:rsid w:val="00890E8C"/>
    <w:rsid w:val="00890F62"/>
    <w:rsid w:val="00890F9E"/>
    <w:rsid w:val="00890FC3"/>
    <w:rsid w:val="0089100F"/>
    <w:rsid w:val="00891071"/>
    <w:rsid w:val="00891090"/>
    <w:rsid w:val="00891119"/>
    <w:rsid w:val="00891129"/>
    <w:rsid w:val="00891146"/>
    <w:rsid w:val="0089118A"/>
    <w:rsid w:val="00891223"/>
    <w:rsid w:val="00891244"/>
    <w:rsid w:val="008912E6"/>
    <w:rsid w:val="008912EA"/>
    <w:rsid w:val="00891348"/>
    <w:rsid w:val="00891396"/>
    <w:rsid w:val="00891430"/>
    <w:rsid w:val="00891444"/>
    <w:rsid w:val="0089149A"/>
    <w:rsid w:val="00891599"/>
    <w:rsid w:val="00891622"/>
    <w:rsid w:val="00891640"/>
    <w:rsid w:val="008916F5"/>
    <w:rsid w:val="00891829"/>
    <w:rsid w:val="00891866"/>
    <w:rsid w:val="008918BE"/>
    <w:rsid w:val="00891904"/>
    <w:rsid w:val="00891978"/>
    <w:rsid w:val="0089198A"/>
    <w:rsid w:val="008919C0"/>
    <w:rsid w:val="00891A46"/>
    <w:rsid w:val="00891A94"/>
    <w:rsid w:val="00891B2B"/>
    <w:rsid w:val="00891B65"/>
    <w:rsid w:val="00891C23"/>
    <w:rsid w:val="00891C3E"/>
    <w:rsid w:val="00891C74"/>
    <w:rsid w:val="00891C9E"/>
    <w:rsid w:val="00891D25"/>
    <w:rsid w:val="00891D2E"/>
    <w:rsid w:val="00891D4C"/>
    <w:rsid w:val="00891D95"/>
    <w:rsid w:val="00891DB8"/>
    <w:rsid w:val="00891F0E"/>
    <w:rsid w:val="00891F26"/>
    <w:rsid w:val="00891F2F"/>
    <w:rsid w:val="00891F43"/>
    <w:rsid w:val="00891F4D"/>
    <w:rsid w:val="00891FAD"/>
    <w:rsid w:val="00891FFC"/>
    <w:rsid w:val="00892007"/>
    <w:rsid w:val="00892049"/>
    <w:rsid w:val="00892069"/>
    <w:rsid w:val="008920D7"/>
    <w:rsid w:val="008920D8"/>
    <w:rsid w:val="00892131"/>
    <w:rsid w:val="0089213A"/>
    <w:rsid w:val="00892146"/>
    <w:rsid w:val="008921DA"/>
    <w:rsid w:val="00892212"/>
    <w:rsid w:val="00892266"/>
    <w:rsid w:val="008922E7"/>
    <w:rsid w:val="008922EB"/>
    <w:rsid w:val="00892419"/>
    <w:rsid w:val="00892458"/>
    <w:rsid w:val="008924BC"/>
    <w:rsid w:val="008924DD"/>
    <w:rsid w:val="008924E8"/>
    <w:rsid w:val="008924E9"/>
    <w:rsid w:val="00892514"/>
    <w:rsid w:val="00892591"/>
    <w:rsid w:val="008925B3"/>
    <w:rsid w:val="008925F4"/>
    <w:rsid w:val="008926C6"/>
    <w:rsid w:val="0089273C"/>
    <w:rsid w:val="0089277A"/>
    <w:rsid w:val="0089278B"/>
    <w:rsid w:val="00892993"/>
    <w:rsid w:val="00892A2B"/>
    <w:rsid w:val="00892A36"/>
    <w:rsid w:val="00892A3B"/>
    <w:rsid w:val="00892AE5"/>
    <w:rsid w:val="00892C0E"/>
    <w:rsid w:val="00892CC3"/>
    <w:rsid w:val="00892D21"/>
    <w:rsid w:val="00892D58"/>
    <w:rsid w:val="00892D5D"/>
    <w:rsid w:val="00892D65"/>
    <w:rsid w:val="00892E76"/>
    <w:rsid w:val="00892F01"/>
    <w:rsid w:val="00892FAC"/>
    <w:rsid w:val="00893056"/>
    <w:rsid w:val="00893076"/>
    <w:rsid w:val="00893081"/>
    <w:rsid w:val="00893140"/>
    <w:rsid w:val="00893181"/>
    <w:rsid w:val="00893211"/>
    <w:rsid w:val="008932CF"/>
    <w:rsid w:val="008932EB"/>
    <w:rsid w:val="008933A2"/>
    <w:rsid w:val="00893412"/>
    <w:rsid w:val="0089355A"/>
    <w:rsid w:val="00893625"/>
    <w:rsid w:val="00893639"/>
    <w:rsid w:val="008936B4"/>
    <w:rsid w:val="008936F5"/>
    <w:rsid w:val="0089373C"/>
    <w:rsid w:val="00893797"/>
    <w:rsid w:val="008937C8"/>
    <w:rsid w:val="008937D7"/>
    <w:rsid w:val="0089382B"/>
    <w:rsid w:val="00893834"/>
    <w:rsid w:val="008938A5"/>
    <w:rsid w:val="008938A6"/>
    <w:rsid w:val="008938D0"/>
    <w:rsid w:val="008938F5"/>
    <w:rsid w:val="008939C2"/>
    <w:rsid w:val="00893A8A"/>
    <w:rsid w:val="00893B03"/>
    <w:rsid w:val="00893B0C"/>
    <w:rsid w:val="00893BD0"/>
    <w:rsid w:val="00893BEC"/>
    <w:rsid w:val="00893C65"/>
    <w:rsid w:val="00893C97"/>
    <w:rsid w:val="00893CAD"/>
    <w:rsid w:val="00893CB1"/>
    <w:rsid w:val="00893CEB"/>
    <w:rsid w:val="00893D28"/>
    <w:rsid w:val="00893D3C"/>
    <w:rsid w:val="00893D3D"/>
    <w:rsid w:val="00893D61"/>
    <w:rsid w:val="00893D96"/>
    <w:rsid w:val="00893DFB"/>
    <w:rsid w:val="00893E9F"/>
    <w:rsid w:val="00893F0D"/>
    <w:rsid w:val="00893F2A"/>
    <w:rsid w:val="00893F77"/>
    <w:rsid w:val="00893F83"/>
    <w:rsid w:val="00894015"/>
    <w:rsid w:val="0089409C"/>
    <w:rsid w:val="0089411F"/>
    <w:rsid w:val="00894240"/>
    <w:rsid w:val="00894264"/>
    <w:rsid w:val="008942AC"/>
    <w:rsid w:val="008942B2"/>
    <w:rsid w:val="00894311"/>
    <w:rsid w:val="00894368"/>
    <w:rsid w:val="00894445"/>
    <w:rsid w:val="0089444A"/>
    <w:rsid w:val="00894478"/>
    <w:rsid w:val="008944DB"/>
    <w:rsid w:val="00894501"/>
    <w:rsid w:val="0089452E"/>
    <w:rsid w:val="008945B5"/>
    <w:rsid w:val="008945D0"/>
    <w:rsid w:val="00894665"/>
    <w:rsid w:val="00894678"/>
    <w:rsid w:val="00894679"/>
    <w:rsid w:val="00894719"/>
    <w:rsid w:val="00894760"/>
    <w:rsid w:val="0089478C"/>
    <w:rsid w:val="008947CD"/>
    <w:rsid w:val="00894831"/>
    <w:rsid w:val="0089489D"/>
    <w:rsid w:val="008948E7"/>
    <w:rsid w:val="008948EC"/>
    <w:rsid w:val="00894903"/>
    <w:rsid w:val="0089499A"/>
    <w:rsid w:val="008949B1"/>
    <w:rsid w:val="008949C6"/>
    <w:rsid w:val="008949E8"/>
    <w:rsid w:val="00894A40"/>
    <w:rsid w:val="00894A53"/>
    <w:rsid w:val="00894A55"/>
    <w:rsid w:val="00894AD2"/>
    <w:rsid w:val="00894B34"/>
    <w:rsid w:val="00894B62"/>
    <w:rsid w:val="00894BA5"/>
    <w:rsid w:val="00894C4D"/>
    <w:rsid w:val="00894CB7"/>
    <w:rsid w:val="00894CC1"/>
    <w:rsid w:val="00894D92"/>
    <w:rsid w:val="00894DB5"/>
    <w:rsid w:val="00894DBE"/>
    <w:rsid w:val="00894E93"/>
    <w:rsid w:val="00894ECD"/>
    <w:rsid w:val="00894F22"/>
    <w:rsid w:val="00894F34"/>
    <w:rsid w:val="00894F65"/>
    <w:rsid w:val="00894FB9"/>
    <w:rsid w:val="00894FD3"/>
    <w:rsid w:val="00895021"/>
    <w:rsid w:val="0089508E"/>
    <w:rsid w:val="008950B2"/>
    <w:rsid w:val="00895125"/>
    <w:rsid w:val="00895156"/>
    <w:rsid w:val="008951AF"/>
    <w:rsid w:val="008951CE"/>
    <w:rsid w:val="008951E0"/>
    <w:rsid w:val="00895292"/>
    <w:rsid w:val="008952DE"/>
    <w:rsid w:val="0089534F"/>
    <w:rsid w:val="00895366"/>
    <w:rsid w:val="008953CA"/>
    <w:rsid w:val="00895412"/>
    <w:rsid w:val="0089543A"/>
    <w:rsid w:val="00895462"/>
    <w:rsid w:val="008954A7"/>
    <w:rsid w:val="008954C2"/>
    <w:rsid w:val="008954C8"/>
    <w:rsid w:val="008954FB"/>
    <w:rsid w:val="00895521"/>
    <w:rsid w:val="00895540"/>
    <w:rsid w:val="00895584"/>
    <w:rsid w:val="0089558C"/>
    <w:rsid w:val="0089559C"/>
    <w:rsid w:val="008955A8"/>
    <w:rsid w:val="008955F4"/>
    <w:rsid w:val="00895650"/>
    <w:rsid w:val="00895671"/>
    <w:rsid w:val="008956E1"/>
    <w:rsid w:val="00895710"/>
    <w:rsid w:val="008957A5"/>
    <w:rsid w:val="008957D2"/>
    <w:rsid w:val="00895876"/>
    <w:rsid w:val="0089589C"/>
    <w:rsid w:val="008958D7"/>
    <w:rsid w:val="00895919"/>
    <w:rsid w:val="00895923"/>
    <w:rsid w:val="0089597A"/>
    <w:rsid w:val="0089599C"/>
    <w:rsid w:val="00895B63"/>
    <w:rsid w:val="00895C0E"/>
    <w:rsid w:val="00895C5B"/>
    <w:rsid w:val="00895CD7"/>
    <w:rsid w:val="00895CE4"/>
    <w:rsid w:val="00895CE6"/>
    <w:rsid w:val="00895D01"/>
    <w:rsid w:val="00895D89"/>
    <w:rsid w:val="00895EB8"/>
    <w:rsid w:val="00895F06"/>
    <w:rsid w:val="00895F1F"/>
    <w:rsid w:val="00895F35"/>
    <w:rsid w:val="00895F44"/>
    <w:rsid w:val="00895F45"/>
    <w:rsid w:val="00895FC8"/>
    <w:rsid w:val="00895FE5"/>
    <w:rsid w:val="00895FFE"/>
    <w:rsid w:val="0089603F"/>
    <w:rsid w:val="0089608F"/>
    <w:rsid w:val="00896096"/>
    <w:rsid w:val="008960B2"/>
    <w:rsid w:val="008960CD"/>
    <w:rsid w:val="0089611B"/>
    <w:rsid w:val="008961B2"/>
    <w:rsid w:val="008961B5"/>
    <w:rsid w:val="00896238"/>
    <w:rsid w:val="008962B1"/>
    <w:rsid w:val="00896323"/>
    <w:rsid w:val="00896343"/>
    <w:rsid w:val="008963D8"/>
    <w:rsid w:val="0089640B"/>
    <w:rsid w:val="0089647C"/>
    <w:rsid w:val="008964A2"/>
    <w:rsid w:val="008964AD"/>
    <w:rsid w:val="008964C4"/>
    <w:rsid w:val="008964ED"/>
    <w:rsid w:val="008965AA"/>
    <w:rsid w:val="00896606"/>
    <w:rsid w:val="00896730"/>
    <w:rsid w:val="00896738"/>
    <w:rsid w:val="00896798"/>
    <w:rsid w:val="008967AC"/>
    <w:rsid w:val="008968BD"/>
    <w:rsid w:val="008968D6"/>
    <w:rsid w:val="00896915"/>
    <w:rsid w:val="00896998"/>
    <w:rsid w:val="00896A62"/>
    <w:rsid w:val="00896BA7"/>
    <w:rsid w:val="00896C26"/>
    <w:rsid w:val="00896C5E"/>
    <w:rsid w:val="00896C6B"/>
    <w:rsid w:val="00896C6C"/>
    <w:rsid w:val="00896D0B"/>
    <w:rsid w:val="00896D0E"/>
    <w:rsid w:val="00896D17"/>
    <w:rsid w:val="00896EFA"/>
    <w:rsid w:val="00896FA5"/>
    <w:rsid w:val="00896FAB"/>
    <w:rsid w:val="00896FB4"/>
    <w:rsid w:val="00897023"/>
    <w:rsid w:val="00897054"/>
    <w:rsid w:val="00897101"/>
    <w:rsid w:val="00897131"/>
    <w:rsid w:val="00897138"/>
    <w:rsid w:val="0089714A"/>
    <w:rsid w:val="00897151"/>
    <w:rsid w:val="008971EF"/>
    <w:rsid w:val="008972F7"/>
    <w:rsid w:val="00897309"/>
    <w:rsid w:val="00897349"/>
    <w:rsid w:val="00897377"/>
    <w:rsid w:val="00897409"/>
    <w:rsid w:val="00897415"/>
    <w:rsid w:val="00897495"/>
    <w:rsid w:val="00897532"/>
    <w:rsid w:val="008975A0"/>
    <w:rsid w:val="008975A5"/>
    <w:rsid w:val="00897614"/>
    <w:rsid w:val="00897625"/>
    <w:rsid w:val="00897744"/>
    <w:rsid w:val="008977DE"/>
    <w:rsid w:val="00897858"/>
    <w:rsid w:val="0089785F"/>
    <w:rsid w:val="008978D7"/>
    <w:rsid w:val="00897910"/>
    <w:rsid w:val="00897AE6"/>
    <w:rsid w:val="00897B73"/>
    <w:rsid w:val="00897CA8"/>
    <w:rsid w:val="00897D30"/>
    <w:rsid w:val="00897D8A"/>
    <w:rsid w:val="00897DB6"/>
    <w:rsid w:val="00897DB9"/>
    <w:rsid w:val="00897DDB"/>
    <w:rsid w:val="00897DF3"/>
    <w:rsid w:val="00897E10"/>
    <w:rsid w:val="00897E82"/>
    <w:rsid w:val="00897E89"/>
    <w:rsid w:val="00897EE2"/>
    <w:rsid w:val="00897EFB"/>
    <w:rsid w:val="00897F2A"/>
    <w:rsid w:val="00897FCB"/>
    <w:rsid w:val="00897FD9"/>
    <w:rsid w:val="00897FE3"/>
    <w:rsid w:val="00897FF8"/>
    <w:rsid w:val="008A005F"/>
    <w:rsid w:val="008A00E1"/>
    <w:rsid w:val="008A0159"/>
    <w:rsid w:val="008A02A2"/>
    <w:rsid w:val="008A02E5"/>
    <w:rsid w:val="008A02FE"/>
    <w:rsid w:val="008A0339"/>
    <w:rsid w:val="008A0341"/>
    <w:rsid w:val="008A03A7"/>
    <w:rsid w:val="008A03FB"/>
    <w:rsid w:val="008A0494"/>
    <w:rsid w:val="008A0496"/>
    <w:rsid w:val="008A050E"/>
    <w:rsid w:val="008A0523"/>
    <w:rsid w:val="008A052E"/>
    <w:rsid w:val="008A0546"/>
    <w:rsid w:val="008A0580"/>
    <w:rsid w:val="008A0656"/>
    <w:rsid w:val="008A0689"/>
    <w:rsid w:val="008A06EB"/>
    <w:rsid w:val="008A06F0"/>
    <w:rsid w:val="008A06FD"/>
    <w:rsid w:val="008A0730"/>
    <w:rsid w:val="008A078F"/>
    <w:rsid w:val="008A0821"/>
    <w:rsid w:val="008A0830"/>
    <w:rsid w:val="008A0847"/>
    <w:rsid w:val="008A084E"/>
    <w:rsid w:val="008A0861"/>
    <w:rsid w:val="008A0887"/>
    <w:rsid w:val="008A08BE"/>
    <w:rsid w:val="008A08C1"/>
    <w:rsid w:val="008A08E0"/>
    <w:rsid w:val="008A08F9"/>
    <w:rsid w:val="008A090C"/>
    <w:rsid w:val="008A0AA8"/>
    <w:rsid w:val="008A0AF9"/>
    <w:rsid w:val="008A0B63"/>
    <w:rsid w:val="008A0BB4"/>
    <w:rsid w:val="008A0BCA"/>
    <w:rsid w:val="008A0BD2"/>
    <w:rsid w:val="008A0D4D"/>
    <w:rsid w:val="008A0D6C"/>
    <w:rsid w:val="008A0D91"/>
    <w:rsid w:val="008A0DD4"/>
    <w:rsid w:val="008A0DF1"/>
    <w:rsid w:val="008A0E69"/>
    <w:rsid w:val="008A0F0D"/>
    <w:rsid w:val="008A0F37"/>
    <w:rsid w:val="008A1051"/>
    <w:rsid w:val="008A105F"/>
    <w:rsid w:val="008A108A"/>
    <w:rsid w:val="008A10A3"/>
    <w:rsid w:val="008A1122"/>
    <w:rsid w:val="008A1149"/>
    <w:rsid w:val="008A1171"/>
    <w:rsid w:val="008A11A0"/>
    <w:rsid w:val="008A120B"/>
    <w:rsid w:val="008A120F"/>
    <w:rsid w:val="008A1239"/>
    <w:rsid w:val="008A1254"/>
    <w:rsid w:val="008A1285"/>
    <w:rsid w:val="008A12D0"/>
    <w:rsid w:val="008A12E1"/>
    <w:rsid w:val="008A133B"/>
    <w:rsid w:val="008A1381"/>
    <w:rsid w:val="008A13BE"/>
    <w:rsid w:val="008A142D"/>
    <w:rsid w:val="008A14E7"/>
    <w:rsid w:val="008A14F2"/>
    <w:rsid w:val="008A152A"/>
    <w:rsid w:val="008A152F"/>
    <w:rsid w:val="008A1623"/>
    <w:rsid w:val="008A1633"/>
    <w:rsid w:val="008A16A6"/>
    <w:rsid w:val="008A16D7"/>
    <w:rsid w:val="008A170B"/>
    <w:rsid w:val="008A1710"/>
    <w:rsid w:val="008A1744"/>
    <w:rsid w:val="008A1768"/>
    <w:rsid w:val="008A1815"/>
    <w:rsid w:val="008A1944"/>
    <w:rsid w:val="008A19C1"/>
    <w:rsid w:val="008A1A00"/>
    <w:rsid w:val="008A1A6B"/>
    <w:rsid w:val="008A1A7E"/>
    <w:rsid w:val="008A1B0C"/>
    <w:rsid w:val="008A1B9D"/>
    <w:rsid w:val="008A1C20"/>
    <w:rsid w:val="008A1CDD"/>
    <w:rsid w:val="008A1D4C"/>
    <w:rsid w:val="008A1D84"/>
    <w:rsid w:val="008A1D8F"/>
    <w:rsid w:val="008A1DAC"/>
    <w:rsid w:val="008A1E21"/>
    <w:rsid w:val="008A1E2B"/>
    <w:rsid w:val="008A1EF8"/>
    <w:rsid w:val="008A1F79"/>
    <w:rsid w:val="008A1F98"/>
    <w:rsid w:val="008A1FA3"/>
    <w:rsid w:val="008A1FB7"/>
    <w:rsid w:val="008A200D"/>
    <w:rsid w:val="008A201B"/>
    <w:rsid w:val="008A2060"/>
    <w:rsid w:val="008A2138"/>
    <w:rsid w:val="008A2225"/>
    <w:rsid w:val="008A223E"/>
    <w:rsid w:val="008A2257"/>
    <w:rsid w:val="008A2268"/>
    <w:rsid w:val="008A2430"/>
    <w:rsid w:val="008A244E"/>
    <w:rsid w:val="008A249A"/>
    <w:rsid w:val="008A24C5"/>
    <w:rsid w:val="008A255F"/>
    <w:rsid w:val="008A25AF"/>
    <w:rsid w:val="008A25EA"/>
    <w:rsid w:val="008A25EC"/>
    <w:rsid w:val="008A2657"/>
    <w:rsid w:val="008A2667"/>
    <w:rsid w:val="008A26BE"/>
    <w:rsid w:val="008A270B"/>
    <w:rsid w:val="008A270E"/>
    <w:rsid w:val="008A275B"/>
    <w:rsid w:val="008A277D"/>
    <w:rsid w:val="008A289A"/>
    <w:rsid w:val="008A28D1"/>
    <w:rsid w:val="008A28E9"/>
    <w:rsid w:val="008A298D"/>
    <w:rsid w:val="008A29CB"/>
    <w:rsid w:val="008A2AAB"/>
    <w:rsid w:val="008A2ABD"/>
    <w:rsid w:val="008A2B46"/>
    <w:rsid w:val="008A2BAE"/>
    <w:rsid w:val="008A2BDA"/>
    <w:rsid w:val="008A2BE2"/>
    <w:rsid w:val="008A2C7D"/>
    <w:rsid w:val="008A2D1D"/>
    <w:rsid w:val="008A2D72"/>
    <w:rsid w:val="008A2DAD"/>
    <w:rsid w:val="008A2DC4"/>
    <w:rsid w:val="008A2E0A"/>
    <w:rsid w:val="008A2E2E"/>
    <w:rsid w:val="008A2E48"/>
    <w:rsid w:val="008A2E72"/>
    <w:rsid w:val="008A2EBA"/>
    <w:rsid w:val="008A2ED0"/>
    <w:rsid w:val="008A2F20"/>
    <w:rsid w:val="008A2F56"/>
    <w:rsid w:val="008A3010"/>
    <w:rsid w:val="008A3079"/>
    <w:rsid w:val="008A30D9"/>
    <w:rsid w:val="008A3122"/>
    <w:rsid w:val="008A316E"/>
    <w:rsid w:val="008A318B"/>
    <w:rsid w:val="008A3229"/>
    <w:rsid w:val="008A325B"/>
    <w:rsid w:val="008A327F"/>
    <w:rsid w:val="008A32BC"/>
    <w:rsid w:val="008A3307"/>
    <w:rsid w:val="008A3384"/>
    <w:rsid w:val="008A33E0"/>
    <w:rsid w:val="008A3411"/>
    <w:rsid w:val="008A3456"/>
    <w:rsid w:val="008A348F"/>
    <w:rsid w:val="008A34DB"/>
    <w:rsid w:val="008A3513"/>
    <w:rsid w:val="008A3559"/>
    <w:rsid w:val="008A35B8"/>
    <w:rsid w:val="008A367C"/>
    <w:rsid w:val="008A369C"/>
    <w:rsid w:val="008A36B4"/>
    <w:rsid w:val="008A36B8"/>
    <w:rsid w:val="008A3726"/>
    <w:rsid w:val="008A37CE"/>
    <w:rsid w:val="008A386C"/>
    <w:rsid w:val="008A3892"/>
    <w:rsid w:val="008A38FE"/>
    <w:rsid w:val="008A3938"/>
    <w:rsid w:val="008A3960"/>
    <w:rsid w:val="008A3979"/>
    <w:rsid w:val="008A39C4"/>
    <w:rsid w:val="008A39D5"/>
    <w:rsid w:val="008A39EA"/>
    <w:rsid w:val="008A3A1F"/>
    <w:rsid w:val="008A3A3A"/>
    <w:rsid w:val="008A3A8B"/>
    <w:rsid w:val="008A3AD0"/>
    <w:rsid w:val="008A3AEC"/>
    <w:rsid w:val="008A3B2E"/>
    <w:rsid w:val="008A3B47"/>
    <w:rsid w:val="008A3BB9"/>
    <w:rsid w:val="008A3BF0"/>
    <w:rsid w:val="008A3C0F"/>
    <w:rsid w:val="008A3C29"/>
    <w:rsid w:val="008A3C6D"/>
    <w:rsid w:val="008A3C97"/>
    <w:rsid w:val="008A3CE8"/>
    <w:rsid w:val="008A3D5E"/>
    <w:rsid w:val="008A3D6A"/>
    <w:rsid w:val="008A3D82"/>
    <w:rsid w:val="008A3DB1"/>
    <w:rsid w:val="008A3F10"/>
    <w:rsid w:val="008A3FAF"/>
    <w:rsid w:val="008A3FE8"/>
    <w:rsid w:val="008A3FEB"/>
    <w:rsid w:val="008A4064"/>
    <w:rsid w:val="008A406F"/>
    <w:rsid w:val="008A407C"/>
    <w:rsid w:val="008A4089"/>
    <w:rsid w:val="008A40A7"/>
    <w:rsid w:val="008A40D8"/>
    <w:rsid w:val="008A40D9"/>
    <w:rsid w:val="008A40EB"/>
    <w:rsid w:val="008A411A"/>
    <w:rsid w:val="008A414E"/>
    <w:rsid w:val="008A41CA"/>
    <w:rsid w:val="008A42AA"/>
    <w:rsid w:val="008A436E"/>
    <w:rsid w:val="008A439C"/>
    <w:rsid w:val="008A43A5"/>
    <w:rsid w:val="008A4419"/>
    <w:rsid w:val="008A4439"/>
    <w:rsid w:val="008A4472"/>
    <w:rsid w:val="008A4477"/>
    <w:rsid w:val="008A44B1"/>
    <w:rsid w:val="008A44DE"/>
    <w:rsid w:val="008A451F"/>
    <w:rsid w:val="008A45BD"/>
    <w:rsid w:val="008A4608"/>
    <w:rsid w:val="008A4625"/>
    <w:rsid w:val="008A4627"/>
    <w:rsid w:val="008A468E"/>
    <w:rsid w:val="008A473C"/>
    <w:rsid w:val="008A4740"/>
    <w:rsid w:val="008A4793"/>
    <w:rsid w:val="008A47C4"/>
    <w:rsid w:val="008A4848"/>
    <w:rsid w:val="008A4897"/>
    <w:rsid w:val="008A48D9"/>
    <w:rsid w:val="008A4905"/>
    <w:rsid w:val="008A49CF"/>
    <w:rsid w:val="008A49EF"/>
    <w:rsid w:val="008A4A0F"/>
    <w:rsid w:val="008A4A3E"/>
    <w:rsid w:val="008A4A8D"/>
    <w:rsid w:val="008A4A99"/>
    <w:rsid w:val="008A4ACD"/>
    <w:rsid w:val="008A4B0C"/>
    <w:rsid w:val="008A4B51"/>
    <w:rsid w:val="008A4B6A"/>
    <w:rsid w:val="008A4B93"/>
    <w:rsid w:val="008A4B9E"/>
    <w:rsid w:val="008A4C51"/>
    <w:rsid w:val="008A4CAB"/>
    <w:rsid w:val="008A4D40"/>
    <w:rsid w:val="008A4D5E"/>
    <w:rsid w:val="008A4D80"/>
    <w:rsid w:val="008A4DA0"/>
    <w:rsid w:val="008A4DC6"/>
    <w:rsid w:val="008A4DD8"/>
    <w:rsid w:val="008A4DF1"/>
    <w:rsid w:val="008A4E2F"/>
    <w:rsid w:val="008A4E7A"/>
    <w:rsid w:val="008A4E96"/>
    <w:rsid w:val="008A4EA8"/>
    <w:rsid w:val="008A4F47"/>
    <w:rsid w:val="008A4F90"/>
    <w:rsid w:val="008A4FB9"/>
    <w:rsid w:val="008A5018"/>
    <w:rsid w:val="008A512C"/>
    <w:rsid w:val="008A5207"/>
    <w:rsid w:val="008A52A2"/>
    <w:rsid w:val="008A52B4"/>
    <w:rsid w:val="008A52C1"/>
    <w:rsid w:val="008A52CC"/>
    <w:rsid w:val="008A52E8"/>
    <w:rsid w:val="008A52ED"/>
    <w:rsid w:val="008A5309"/>
    <w:rsid w:val="008A5317"/>
    <w:rsid w:val="008A5373"/>
    <w:rsid w:val="008A53EA"/>
    <w:rsid w:val="008A5409"/>
    <w:rsid w:val="008A540B"/>
    <w:rsid w:val="008A5459"/>
    <w:rsid w:val="008A5476"/>
    <w:rsid w:val="008A54AA"/>
    <w:rsid w:val="008A552A"/>
    <w:rsid w:val="008A5574"/>
    <w:rsid w:val="008A55A3"/>
    <w:rsid w:val="008A55F2"/>
    <w:rsid w:val="008A5600"/>
    <w:rsid w:val="008A567B"/>
    <w:rsid w:val="008A5680"/>
    <w:rsid w:val="008A57BF"/>
    <w:rsid w:val="008A57D7"/>
    <w:rsid w:val="008A5824"/>
    <w:rsid w:val="008A5827"/>
    <w:rsid w:val="008A583C"/>
    <w:rsid w:val="008A5873"/>
    <w:rsid w:val="008A58AE"/>
    <w:rsid w:val="008A58B1"/>
    <w:rsid w:val="008A58B7"/>
    <w:rsid w:val="008A58C4"/>
    <w:rsid w:val="008A58D1"/>
    <w:rsid w:val="008A5ACD"/>
    <w:rsid w:val="008A5AF3"/>
    <w:rsid w:val="008A5B5A"/>
    <w:rsid w:val="008A5BAA"/>
    <w:rsid w:val="008A5C08"/>
    <w:rsid w:val="008A5C8C"/>
    <w:rsid w:val="008A5CA5"/>
    <w:rsid w:val="008A5CD8"/>
    <w:rsid w:val="008A5D5A"/>
    <w:rsid w:val="008A5E16"/>
    <w:rsid w:val="008A5E26"/>
    <w:rsid w:val="008A5E72"/>
    <w:rsid w:val="008A5E7C"/>
    <w:rsid w:val="008A5E8A"/>
    <w:rsid w:val="008A5E8C"/>
    <w:rsid w:val="008A606C"/>
    <w:rsid w:val="008A60C8"/>
    <w:rsid w:val="008A6244"/>
    <w:rsid w:val="008A629B"/>
    <w:rsid w:val="008A629F"/>
    <w:rsid w:val="008A6301"/>
    <w:rsid w:val="008A63B9"/>
    <w:rsid w:val="008A63C2"/>
    <w:rsid w:val="008A6433"/>
    <w:rsid w:val="008A643A"/>
    <w:rsid w:val="008A644B"/>
    <w:rsid w:val="008A6455"/>
    <w:rsid w:val="008A6486"/>
    <w:rsid w:val="008A649C"/>
    <w:rsid w:val="008A64FF"/>
    <w:rsid w:val="008A6521"/>
    <w:rsid w:val="008A6602"/>
    <w:rsid w:val="008A665A"/>
    <w:rsid w:val="008A669E"/>
    <w:rsid w:val="008A669F"/>
    <w:rsid w:val="008A67C3"/>
    <w:rsid w:val="008A6895"/>
    <w:rsid w:val="008A691F"/>
    <w:rsid w:val="008A6966"/>
    <w:rsid w:val="008A69BA"/>
    <w:rsid w:val="008A6A02"/>
    <w:rsid w:val="008A6ABA"/>
    <w:rsid w:val="008A6C3E"/>
    <w:rsid w:val="008A6D14"/>
    <w:rsid w:val="008A6D5D"/>
    <w:rsid w:val="008A6DEE"/>
    <w:rsid w:val="008A6E35"/>
    <w:rsid w:val="008A6E6F"/>
    <w:rsid w:val="008A6F0F"/>
    <w:rsid w:val="008A6F88"/>
    <w:rsid w:val="008A6FE4"/>
    <w:rsid w:val="008A7022"/>
    <w:rsid w:val="008A7030"/>
    <w:rsid w:val="008A7064"/>
    <w:rsid w:val="008A70DC"/>
    <w:rsid w:val="008A7247"/>
    <w:rsid w:val="008A7349"/>
    <w:rsid w:val="008A7350"/>
    <w:rsid w:val="008A7376"/>
    <w:rsid w:val="008A7384"/>
    <w:rsid w:val="008A73A3"/>
    <w:rsid w:val="008A73A9"/>
    <w:rsid w:val="008A73F0"/>
    <w:rsid w:val="008A7403"/>
    <w:rsid w:val="008A7489"/>
    <w:rsid w:val="008A7520"/>
    <w:rsid w:val="008A75D5"/>
    <w:rsid w:val="008A763E"/>
    <w:rsid w:val="008A7657"/>
    <w:rsid w:val="008A7673"/>
    <w:rsid w:val="008A7685"/>
    <w:rsid w:val="008A76DB"/>
    <w:rsid w:val="008A76F4"/>
    <w:rsid w:val="008A773D"/>
    <w:rsid w:val="008A775C"/>
    <w:rsid w:val="008A776B"/>
    <w:rsid w:val="008A777F"/>
    <w:rsid w:val="008A7881"/>
    <w:rsid w:val="008A7897"/>
    <w:rsid w:val="008A78E6"/>
    <w:rsid w:val="008A7946"/>
    <w:rsid w:val="008A79B2"/>
    <w:rsid w:val="008A79DC"/>
    <w:rsid w:val="008A79E1"/>
    <w:rsid w:val="008A79FA"/>
    <w:rsid w:val="008A7AB4"/>
    <w:rsid w:val="008A7ADF"/>
    <w:rsid w:val="008A7BA0"/>
    <w:rsid w:val="008A7C03"/>
    <w:rsid w:val="008A7D7E"/>
    <w:rsid w:val="008A7DAF"/>
    <w:rsid w:val="008A7E8B"/>
    <w:rsid w:val="008A7EFB"/>
    <w:rsid w:val="008A7FD6"/>
    <w:rsid w:val="008B0070"/>
    <w:rsid w:val="008B0127"/>
    <w:rsid w:val="008B01B4"/>
    <w:rsid w:val="008B021C"/>
    <w:rsid w:val="008B0236"/>
    <w:rsid w:val="008B0272"/>
    <w:rsid w:val="008B029D"/>
    <w:rsid w:val="008B02C8"/>
    <w:rsid w:val="008B02D6"/>
    <w:rsid w:val="008B0322"/>
    <w:rsid w:val="008B0367"/>
    <w:rsid w:val="008B0374"/>
    <w:rsid w:val="008B03CE"/>
    <w:rsid w:val="008B0490"/>
    <w:rsid w:val="008B04E0"/>
    <w:rsid w:val="008B04F2"/>
    <w:rsid w:val="008B051C"/>
    <w:rsid w:val="008B05CE"/>
    <w:rsid w:val="008B062D"/>
    <w:rsid w:val="008B068E"/>
    <w:rsid w:val="008B06C7"/>
    <w:rsid w:val="008B0793"/>
    <w:rsid w:val="008B07AE"/>
    <w:rsid w:val="008B07E2"/>
    <w:rsid w:val="008B081A"/>
    <w:rsid w:val="008B0845"/>
    <w:rsid w:val="008B08A1"/>
    <w:rsid w:val="008B0988"/>
    <w:rsid w:val="008B09CD"/>
    <w:rsid w:val="008B0A48"/>
    <w:rsid w:val="008B0ADC"/>
    <w:rsid w:val="008B0BF9"/>
    <w:rsid w:val="008B0C04"/>
    <w:rsid w:val="008B0C7D"/>
    <w:rsid w:val="008B0D4D"/>
    <w:rsid w:val="008B0D52"/>
    <w:rsid w:val="008B0D77"/>
    <w:rsid w:val="008B0D84"/>
    <w:rsid w:val="008B0E01"/>
    <w:rsid w:val="008B0E56"/>
    <w:rsid w:val="008B0E6D"/>
    <w:rsid w:val="008B0EE0"/>
    <w:rsid w:val="008B0EF0"/>
    <w:rsid w:val="008B0F01"/>
    <w:rsid w:val="008B0F45"/>
    <w:rsid w:val="008B0FF6"/>
    <w:rsid w:val="008B103A"/>
    <w:rsid w:val="008B10D4"/>
    <w:rsid w:val="008B10E7"/>
    <w:rsid w:val="008B1102"/>
    <w:rsid w:val="008B1277"/>
    <w:rsid w:val="008B1298"/>
    <w:rsid w:val="008B12FB"/>
    <w:rsid w:val="008B1356"/>
    <w:rsid w:val="008B136B"/>
    <w:rsid w:val="008B1504"/>
    <w:rsid w:val="008B158A"/>
    <w:rsid w:val="008B15F2"/>
    <w:rsid w:val="008B164E"/>
    <w:rsid w:val="008B165B"/>
    <w:rsid w:val="008B1685"/>
    <w:rsid w:val="008B16F2"/>
    <w:rsid w:val="008B1763"/>
    <w:rsid w:val="008B176E"/>
    <w:rsid w:val="008B178D"/>
    <w:rsid w:val="008B185C"/>
    <w:rsid w:val="008B185E"/>
    <w:rsid w:val="008B18D1"/>
    <w:rsid w:val="008B18F7"/>
    <w:rsid w:val="008B194A"/>
    <w:rsid w:val="008B1A15"/>
    <w:rsid w:val="008B1AE7"/>
    <w:rsid w:val="008B1AF4"/>
    <w:rsid w:val="008B1AFE"/>
    <w:rsid w:val="008B1B28"/>
    <w:rsid w:val="008B1B70"/>
    <w:rsid w:val="008B1BA1"/>
    <w:rsid w:val="008B1BA7"/>
    <w:rsid w:val="008B1C06"/>
    <w:rsid w:val="008B1C1E"/>
    <w:rsid w:val="008B1C66"/>
    <w:rsid w:val="008B1C76"/>
    <w:rsid w:val="008B1C97"/>
    <w:rsid w:val="008B1D0E"/>
    <w:rsid w:val="008B1D62"/>
    <w:rsid w:val="008B1DAF"/>
    <w:rsid w:val="008B1DDE"/>
    <w:rsid w:val="008B1DF1"/>
    <w:rsid w:val="008B1DFF"/>
    <w:rsid w:val="008B1E1C"/>
    <w:rsid w:val="008B1E22"/>
    <w:rsid w:val="008B1E72"/>
    <w:rsid w:val="008B1EE9"/>
    <w:rsid w:val="008B1F06"/>
    <w:rsid w:val="008B1F29"/>
    <w:rsid w:val="008B1FAF"/>
    <w:rsid w:val="008B206E"/>
    <w:rsid w:val="008B2081"/>
    <w:rsid w:val="008B2098"/>
    <w:rsid w:val="008B209F"/>
    <w:rsid w:val="008B20BF"/>
    <w:rsid w:val="008B20D8"/>
    <w:rsid w:val="008B2115"/>
    <w:rsid w:val="008B2161"/>
    <w:rsid w:val="008B21B3"/>
    <w:rsid w:val="008B21CA"/>
    <w:rsid w:val="008B221C"/>
    <w:rsid w:val="008B2229"/>
    <w:rsid w:val="008B2233"/>
    <w:rsid w:val="008B2234"/>
    <w:rsid w:val="008B225C"/>
    <w:rsid w:val="008B226C"/>
    <w:rsid w:val="008B22E6"/>
    <w:rsid w:val="008B23B9"/>
    <w:rsid w:val="008B2445"/>
    <w:rsid w:val="008B244B"/>
    <w:rsid w:val="008B244C"/>
    <w:rsid w:val="008B245A"/>
    <w:rsid w:val="008B24BF"/>
    <w:rsid w:val="008B24C4"/>
    <w:rsid w:val="008B24E0"/>
    <w:rsid w:val="008B2644"/>
    <w:rsid w:val="008B26A1"/>
    <w:rsid w:val="008B2702"/>
    <w:rsid w:val="008B2740"/>
    <w:rsid w:val="008B27C3"/>
    <w:rsid w:val="008B281A"/>
    <w:rsid w:val="008B2823"/>
    <w:rsid w:val="008B2871"/>
    <w:rsid w:val="008B28F6"/>
    <w:rsid w:val="008B297D"/>
    <w:rsid w:val="008B29DB"/>
    <w:rsid w:val="008B2A35"/>
    <w:rsid w:val="008B2AB4"/>
    <w:rsid w:val="008B2B53"/>
    <w:rsid w:val="008B2B8F"/>
    <w:rsid w:val="008B2C87"/>
    <w:rsid w:val="008B2C8F"/>
    <w:rsid w:val="008B2C93"/>
    <w:rsid w:val="008B2D26"/>
    <w:rsid w:val="008B2DC4"/>
    <w:rsid w:val="008B2E83"/>
    <w:rsid w:val="008B2F25"/>
    <w:rsid w:val="008B2F34"/>
    <w:rsid w:val="008B2F75"/>
    <w:rsid w:val="008B2FCB"/>
    <w:rsid w:val="008B3002"/>
    <w:rsid w:val="008B3014"/>
    <w:rsid w:val="008B30EB"/>
    <w:rsid w:val="008B313A"/>
    <w:rsid w:val="008B31A7"/>
    <w:rsid w:val="008B31C2"/>
    <w:rsid w:val="008B31C5"/>
    <w:rsid w:val="008B3222"/>
    <w:rsid w:val="008B32E1"/>
    <w:rsid w:val="008B3353"/>
    <w:rsid w:val="008B33FB"/>
    <w:rsid w:val="008B3471"/>
    <w:rsid w:val="008B34B3"/>
    <w:rsid w:val="008B3504"/>
    <w:rsid w:val="008B3510"/>
    <w:rsid w:val="008B35C2"/>
    <w:rsid w:val="008B35E1"/>
    <w:rsid w:val="008B365A"/>
    <w:rsid w:val="008B3666"/>
    <w:rsid w:val="008B368B"/>
    <w:rsid w:val="008B3699"/>
    <w:rsid w:val="008B36CD"/>
    <w:rsid w:val="008B37CB"/>
    <w:rsid w:val="008B37D1"/>
    <w:rsid w:val="008B3810"/>
    <w:rsid w:val="008B389A"/>
    <w:rsid w:val="008B38D8"/>
    <w:rsid w:val="008B395D"/>
    <w:rsid w:val="008B3AB3"/>
    <w:rsid w:val="008B3ABE"/>
    <w:rsid w:val="008B3AC1"/>
    <w:rsid w:val="008B3AE2"/>
    <w:rsid w:val="008B3B0B"/>
    <w:rsid w:val="008B3CAA"/>
    <w:rsid w:val="008B3CBE"/>
    <w:rsid w:val="008B3CF7"/>
    <w:rsid w:val="008B3D05"/>
    <w:rsid w:val="008B3D62"/>
    <w:rsid w:val="008B3DBF"/>
    <w:rsid w:val="008B3E43"/>
    <w:rsid w:val="008B3E5E"/>
    <w:rsid w:val="008B3E8C"/>
    <w:rsid w:val="008B3ED1"/>
    <w:rsid w:val="008B3EE7"/>
    <w:rsid w:val="008B3F31"/>
    <w:rsid w:val="008B3FB9"/>
    <w:rsid w:val="008B3FF6"/>
    <w:rsid w:val="008B401D"/>
    <w:rsid w:val="008B4035"/>
    <w:rsid w:val="008B4071"/>
    <w:rsid w:val="008B408D"/>
    <w:rsid w:val="008B40B3"/>
    <w:rsid w:val="008B40E7"/>
    <w:rsid w:val="008B4114"/>
    <w:rsid w:val="008B413D"/>
    <w:rsid w:val="008B414C"/>
    <w:rsid w:val="008B41A2"/>
    <w:rsid w:val="008B428C"/>
    <w:rsid w:val="008B42F6"/>
    <w:rsid w:val="008B4310"/>
    <w:rsid w:val="008B4325"/>
    <w:rsid w:val="008B4344"/>
    <w:rsid w:val="008B434A"/>
    <w:rsid w:val="008B4377"/>
    <w:rsid w:val="008B4393"/>
    <w:rsid w:val="008B461C"/>
    <w:rsid w:val="008B468D"/>
    <w:rsid w:val="008B46A9"/>
    <w:rsid w:val="008B46B0"/>
    <w:rsid w:val="008B46CE"/>
    <w:rsid w:val="008B46E8"/>
    <w:rsid w:val="008B4701"/>
    <w:rsid w:val="008B4722"/>
    <w:rsid w:val="008B4738"/>
    <w:rsid w:val="008B4779"/>
    <w:rsid w:val="008B47C3"/>
    <w:rsid w:val="008B4809"/>
    <w:rsid w:val="008B4846"/>
    <w:rsid w:val="008B488C"/>
    <w:rsid w:val="008B4896"/>
    <w:rsid w:val="008B48BB"/>
    <w:rsid w:val="008B493B"/>
    <w:rsid w:val="008B49CA"/>
    <w:rsid w:val="008B4A52"/>
    <w:rsid w:val="008B4B23"/>
    <w:rsid w:val="008B4B73"/>
    <w:rsid w:val="008B4C52"/>
    <w:rsid w:val="008B4C84"/>
    <w:rsid w:val="008B4CC2"/>
    <w:rsid w:val="008B4D09"/>
    <w:rsid w:val="008B4D4E"/>
    <w:rsid w:val="008B4DA3"/>
    <w:rsid w:val="008B4DE1"/>
    <w:rsid w:val="008B4DE4"/>
    <w:rsid w:val="008B4E4C"/>
    <w:rsid w:val="008B4F0A"/>
    <w:rsid w:val="008B503E"/>
    <w:rsid w:val="008B5090"/>
    <w:rsid w:val="008B50B8"/>
    <w:rsid w:val="008B50DF"/>
    <w:rsid w:val="008B514B"/>
    <w:rsid w:val="008B516F"/>
    <w:rsid w:val="008B5215"/>
    <w:rsid w:val="008B5288"/>
    <w:rsid w:val="008B52F8"/>
    <w:rsid w:val="008B5317"/>
    <w:rsid w:val="008B5335"/>
    <w:rsid w:val="008B5367"/>
    <w:rsid w:val="008B5398"/>
    <w:rsid w:val="008B53A3"/>
    <w:rsid w:val="008B53E0"/>
    <w:rsid w:val="008B53E6"/>
    <w:rsid w:val="008B541F"/>
    <w:rsid w:val="008B5512"/>
    <w:rsid w:val="008B5563"/>
    <w:rsid w:val="008B5597"/>
    <w:rsid w:val="008B55A8"/>
    <w:rsid w:val="008B5635"/>
    <w:rsid w:val="008B5806"/>
    <w:rsid w:val="008B584F"/>
    <w:rsid w:val="008B58C8"/>
    <w:rsid w:val="008B58D3"/>
    <w:rsid w:val="008B590E"/>
    <w:rsid w:val="008B59D0"/>
    <w:rsid w:val="008B5A2C"/>
    <w:rsid w:val="008B5B98"/>
    <w:rsid w:val="008B5BA1"/>
    <w:rsid w:val="008B5C05"/>
    <w:rsid w:val="008B5C76"/>
    <w:rsid w:val="008B5C83"/>
    <w:rsid w:val="008B5CC6"/>
    <w:rsid w:val="008B5CE4"/>
    <w:rsid w:val="008B5D14"/>
    <w:rsid w:val="008B5DC3"/>
    <w:rsid w:val="008B5DE8"/>
    <w:rsid w:val="008B5E63"/>
    <w:rsid w:val="008B5EB7"/>
    <w:rsid w:val="008B5FAD"/>
    <w:rsid w:val="008B602D"/>
    <w:rsid w:val="008B611D"/>
    <w:rsid w:val="008B6159"/>
    <w:rsid w:val="008B6197"/>
    <w:rsid w:val="008B61BF"/>
    <w:rsid w:val="008B622B"/>
    <w:rsid w:val="008B62CD"/>
    <w:rsid w:val="008B6305"/>
    <w:rsid w:val="008B635F"/>
    <w:rsid w:val="008B6380"/>
    <w:rsid w:val="008B64AF"/>
    <w:rsid w:val="008B6586"/>
    <w:rsid w:val="008B65C4"/>
    <w:rsid w:val="008B65E2"/>
    <w:rsid w:val="008B65F0"/>
    <w:rsid w:val="008B6669"/>
    <w:rsid w:val="008B666A"/>
    <w:rsid w:val="008B6693"/>
    <w:rsid w:val="008B6717"/>
    <w:rsid w:val="008B675B"/>
    <w:rsid w:val="008B6777"/>
    <w:rsid w:val="008B67F0"/>
    <w:rsid w:val="008B6819"/>
    <w:rsid w:val="008B683B"/>
    <w:rsid w:val="008B68C7"/>
    <w:rsid w:val="008B68F4"/>
    <w:rsid w:val="008B691C"/>
    <w:rsid w:val="008B6960"/>
    <w:rsid w:val="008B69A9"/>
    <w:rsid w:val="008B69C9"/>
    <w:rsid w:val="008B6A68"/>
    <w:rsid w:val="008B6B46"/>
    <w:rsid w:val="008B6B68"/>
    <w:rsid w:val="008B6BB4"/>
    <w:rsid w:val="008B6CB9"/>
    <w:rsid w:val="008B6D75"/>
    <w:rsid w:val="008B6DC2"/>
    <w:rsid w:val="008B6ED1"/>
    <w:rsid w:val="008B6EE4"/>
    <w:rsid w:val="008B6F2B"/>
    <w:rsid w:val="008B6F35"/>
    <w:rsid w:val="008B6F80"/>
    <w:rsid w:val="008B6FC6"/>
    <w:rsid w:val="008B7046"/>
    <w:rsid w:val="008B70DA"/>
    <w:rsid w:val="008B70EB"/>
    <w:rsid w:val="008B70ED"/>
    <w:rsid w:val="008B7206"/>
    <w:rsid w:val="008B7215"/>
    <w:rsid w:val="008B7294"/>
    <w:rsid w:val="008B7299"/>
    <w:rsid w:val="008B735C"/>
    <w:rsid w:val="008B73CF"/>
    <w:rsid w:val="008B7401"/>
    <w:rsid w:val="008B7436"/>
    <w:rsid w:val="008B743C"/>
    <w:rsid w:val="008B7458"/>
    <w:rsid w:val="008B749B"/>
    <w:rsid w:val="008B74CF"/>
    <w:rsid w:val="008B74E1"/>
    <w:rsid w:val="008B7514"/>
    <w:rsid w:val="008B755F"/>
    <w:rsid w:val="008B7565"/>
    <w:rsid w:val="008B7573"/>
    <w:rsid w:val="008B7578"/>
    <w:rsid w:val="008B75A0"/>
    <w:rsid w:val="008B75B1"/>
    <w:rsid w:val="008B7637"/>
    <w:rsid w:val="008B7738"/>
    <w:rsid w:val="008B77B9"/>
    <w:rsid w:val="008B77E9"/>
    <w:rsid w:val="008B783B"/>
    <w:rsid w:val="008B788A"/>
    <w:rsid w:val="008B78E7"/>
    <w:rsid w:val="008B7937"/>
    <w:rsid w:val="008B793F"/>
    <w:rsid w:val="008B7999"/>
    <w:rsid w:val="008B7A7F"/>
    <w:rsid w:val="008B7ABB"/>
    <w:rsid w:val="008B7AC6"/>
    <w:rsid w:val="008B7ACF"/>
    <w:rsid w:val="008B7B06"/>
    <w:rsid w:val="008B7B2B"/>
    <w:rsid w:val="008B7B63"/>
    <w:rsid w:val="008B7BC1"/>
    <w:rsid w:val="008B7BE5"/>
    <w:rsid w:val="008B7C11"/>
    <w:rsid w:val="008B7CC6"/>
    <w:rsid w:val="008B7CDB"/>
    <w:rsid w:val="008B7CDC"/>
    <w:rsid w:val="008B7DA4"/>
    <w:rsid w:val="008B7DEB"/>
    <w:rsid w:val="008B7E05"/>
    <w:rsid w:val="008B7E27"/>
    <w:rsid w:val="008B7E5B"/>
    <w:rsid w:val="008B7E7E"/>
    <w:rsid w:val="008B7E85"/>
    <w:rsid w:val="008B7E94"/>
    <w:rsid w:val="008B7EC5"/>
    <w:rsid w:val="008B7F2C"/>
    <w:rsid w:val="008B7F4A"/>
    <w:rsid w:val="008B7F70"/>
    <w:rsid w:val="008B7FC3"/>
    <w:rsid w:val="008C000A"/>
    <w:rsid w:val="008C00B0"/>
    <w:rsid w:val="008C00BF"/>
    <w:rsid w:val="008C00E8"/>
    <w:rsid w:val="008C00FF"/>
    <w:rsid w:val="008C0159"/>
    <w:rsid w:val="008C0233"/>
    <w:rsid w:val="008C024A"/>
    <w:rsid w:val="008C02DE"/>
    <w:rsid w:val="008C035D"/>
    <w:rsid w:val="008C037D"/>
    <w:rsid w:val="008C03A8"/>
    <w:rsid w:val="008C03D6"/>
    <w:rsid w:val="008C0405"/>
    <w:rsid w:val="008C041E"/>
    <w:rsid w:val="008C04A3"/>
    <w:rsid w:val="008C04B0"/>
    <w:rsid w:val="008C04EC"/>
    <w:rsid w:val="008C05EC"/>
    <w:rsid w:val="008C0622"/>
    <w:rsid w:val="008C063A"/>
    <w:rsid w:val="008C068A"/>
    <w:rsid w:val="008C06EF"/>
    <w:rsid w:val="008C06F0"/>
    <w:rsid w:val="008C0726"/>
    <w:rsid w:val="008C0727"/>
    <w:rsid w:val="008C07AF"/>
    <w:rsid w:val="008C07FC"/>
    <w:rsid w:val="008C08E0"/>
    <w:rsid w:val="008C0964"/>
    <w:rsid w:val="008C09C1"/>
    <w:rsid w:val="008C09CD"/>
    <w:rsid w:val="008C0A22"/>
    <w:rsid w:val="008C0A4A"/>
    <w:rsid w:val="008C0A90"/>
    <w:rsid w:val="008C0AB0"/>
    <w:rsid w:val="008C0B17"/>
    <w:rsid w:val="008C0B38"/>
    <w:rsid w:val="008C0BC3"/>
    <w:rsid w:val="008C0C1B"/>
    <w:rsid w:val="008C0C1E"/>
    <w:rsid w:val="008C0C2F"/>
    <w:rsid w:val="008C0C90"/>
    <w:rsid w:val="008C0CFE"/>
    <w:rsid w:val="008C0D5C"/>
    <w:rsid w:val="008C0D6A"/>
    <w:rsid w:val="008C0D6C"/>
    <w:rsid w:val="008C0D90"/>
    <w:rsid w:val="008C0DB8"/>
    <w:rsid w:val="008C0DE3"/>
    <w:rsid w:val="008C0E3E"/>
    <w:rsid w:val="008C0E99"/>
    <w:rsid w:val="008C0EBA"/>
    <w:rsid w:val="008C0FF9"/>
    <w:rsid w:val="008C1001"/>
    <w:rsid w:val="008C104E"/>
    <w:rsid w:val="008C106D"/>
    <w:rsid w:val="008C10DB"/>
    <w:rsid w:val="008C10F9"/>
    <w:rsid w:val="008C1109"/>
    <w:rsid w:val="008C110F"/>
    <w:rsid w:val="008C1181"/>
    <w:rsid w:val="008C1232"/>
    <w:rsid w:val="008C12BF"/>
    <w:rsid w:val="008C1350"/>
    <w:rsid w:val="008C1394"/>
    <w:rsid w:val="008C13AB"/>
    <w:rsid w:val="008C13EC"/>
    <w:rsid w:val="008C13F6"/>
    <w:rsid w:val="008C1402"/>
    <w:rsid w:val="008C1471"/>
    <w:rsid w:val="008C147D"/>
    <w:rsid w:val="008C1484"/>
    <w:rsid w:val="008C14C7"/>
    <w:rsid w:val="008C14E7"/>
    <w:rsid w:val="008C154A"/>
    <w:rsid w:val="008C155A"/>
    <w:rsid w:val="008C156A"/>
    <w:rsid w:val="008C1594"/>
    <w:rsid w:val="008C15AE"/>
    <w:rsid w:val="008C15E1"/>
    <w:rsid w:val="008C160C"/>
    <w:rsid w:val="008C166B"/>
    <w:rsid w:val="008C1702"/>
    <w:rsid w:val="008C173E"/>
    <w:rsid w:val="008C176E"/>
    <w:rsid w:val="008C18D0"/>
    <w:rsid w:val="008C1935"/>
    <w:rsid w:val="008C1999"/>
    <w:rsid w:val="008C19B9"/>
    <w:rsid w:val="008C1A3C"/>
    <w:rsid w:val="008C1AE4"/>
    <w:rsid w:val="008C1AEF"/>
    <w:rsid w:val="008C1B3E"/>
    <w:rsid w:val="008C1B7E"/>
    <w:rsid w:val="008C1BA1"/>
    <w:rsid w:val="008C1C2E"/>
    <w:rsid w:val="008C1C48"/>
    <w:rsid w:val="008C1C57"/>
    <w:rsid w:val="008C1CC7"/>
    <w:rsid w:val="008C1D45"/>
    <w:rsid w:val="008C1D80"/>
    <w:rsid w:val="008C1D84"/>
    <w:rsid w:val="008C1DFD"/>
    <w:rsid w:val="008C1E4F"/>
    <w:rsid w:val="008C1E7C"/>
    <w:rsid w:val="008C1F3D"/>
    <w:rsid w:val="008C1F5E"/>
    <w:rsid w:val="008C201A"/>
    <w:rsid w:val="008C201B"/>
    <w:rsid w:val="008C2092"/>
    <w:rsid w:val="008C2113"/>
    <w:rsid w:val="008C2114"/>
    <w:rsid w:val="008C2122"/>
    <w:rsid w:val="008C22B8"/>
    <w:rsid w:val="008C22E3"/>
    <w:rsid w:val="008C233A"/>
    <w:rsid w:val="008C2382"/>
    <w:rsid w:val="008C24A5"/>
    <w:rsid w:val="008C24FF"/>
    <w:rsid w:val="008C2532"/>
    <w:rsid w:val="008C2572"/>
    <w:rsid w:val="008C2581"/>
    <w:rsid w:val="008C2590"/>
    <w:rsid w:val="008C260A"/>
    <w:rsid w:val="008C265A"/>
    <w:rsid w:val="008C26AE"/>
    <w:rsid w:val="008C2724"/>
    <w:rsid w:val="008C2744"/>
    <w:rsid w:val="008C274E"/>
    <w:rsid w:val="008C27A2"/>
    <w:rsid w:val="008C290D"/>
    <w:rsid w:val="008C2961"/>
    <w:rsid w:val="008C2A42"/>
    <w:rsid w:val="008C2A49"/>
    <w:rsid w:val="008C2A6A"/>
    <w:rsid w:val="008C2A71"/>
    <w:rsid w:val="008C2AD0"/>
    <w:rsid w:val="008C2AED"/>
    <w:rsid w:val="008C2AEE"/>
    <w:rsid w:val="008C2B1F"/>
    <w:rsid w:val="008C2B48"/>
    <w:rsid w:val="008C2BB4"/>
    <w:rsid w:val="008C2C2F"/>
    <w:rsid w:val="008C2C4D"/>
    <w:rsid w:val="008C2CFF"/>
    <w:rsid w:val="008C2D19"/>
    <w:rsid w:val="008C2D1A"/>
    <w:rsid w:val="008C2D54"/>
    <w:rsid w:val="008C2D59"/>
    <w:rsid w:val="008C2D5E"/>
    <w:rsid w:val="008C2D72"/>
    <w:rsid w:val="008C2E44"/>
    <w:rsid w:val="008C2E77"/>
    <w:rsid w:val="008C2EAF"/>
    <w:rsid w:val="008C2EBE"/>
    <w:rsid w:val="008C2EEB"/>
    <w:rsid w:val="008C2FF6"/>
    <w:rsid w:val="008C3039"/>
    <w:rsid w:val="008C305D"/>
    <w:rsid w:val="008C30D2"/>
    <w:rsid w:val="008C30D9"/>
    <w:rsid w:val="008C310E"/>
    <w:rsid w:val="008C3173"/>
    <w:rsid w:val="008C31A9"/>
    <w:rsid w:val="008C3241"/>
    <w:rsid w:val="008C3294"/>
    <w:rsid w:val="008C3342"/>
    <w:rsid w:val="008C33BF"/>
    <w:rsid w:val="008C3434"/>
    <w:rsid w:val="008C357C"/>
    <w:rsid w:val="008C35B2"/>
    <w:rsid w:val="008C35EB"/>
    <w:rsid w:val="008C35F8"/>
    <w:rsid w:val="008C36D0"/>
    <w:rsid w:val="008C371B"/>
    <w:rsid w:val="008C3790"/>
    <w:rsid w:val="008C37D7"/>
    <w:rsid w:val="008C37E4"/>
    <w:rsid w:val="008C3801"/>
    <w:rsid w:val="008C3859"/>
    <w:rsid w:val="008C386C"/>
    <w:rsid w:val="008C38C0"/>
    <w:rsid w:val="008C391C"/>
    <w:rsid w:val="008C391F"/>
    <w:rsid w:val="008C3966"/>
    <w:rsid w:val="008C39E6"/>
    <w:rsid w:val="008C39EE"/>
    <w:rsid w:val="008C3A11"/>
    <w:rsid w:val="008C3A5A"/>
    <w:rsid w:val="008C3A5B"/>
    <w:rsid w:val="008C3A81"/>
    <w:rsid w:val="008C3A8D"/>
    <w:rsid w:val="008C3B32"/>
    <w:rsid w:val="008C3B33"/>
    <w:rsid w:val="008C3B67"/>
    <w:rsid w:val="008C3C4B"/>
    <w:rsid w:val="008C3CA0"/>
    <w:rsid w:val="008C3CC5"/>
    <w:rsid w:val="008C3CF3"/>
    <w:rsid w:val="008C3D2E"/>
    <w:rsid w:val="008C3E3E"/>
    <w:rsid w:val="008C3F73"/>
    <w:rsid w:val="008C4020"/>
    <w:rsid w:val="008C4062"/>
    <w:rsid w:val="008C40E8"/>
    <w:rsid w:val="008C416A"/>
    <w:rsid w:val="008C41DC"/>
    <w:rsid w:val="008C4237"/>
    <w:rsid w:val="008C42B4"/>
    <w:rsid w:val="008C42E0"/>
    <w:rsid w:val="008C4424"/>
    <w:rsid w:val="008C4448"/>
    <w:rsid w:val="008C45DA"/>
    <w:rsid w:val="008C4607"/>
    <w:rsid w:val="008C466E"/>
    <w:rsid w:val="008C4798"/>
    <w:rsid w:val="008C47EE"/>
    <w:rsid w:val="008C486F"/>
    <w:rsid w:val="008C488A"/>
    <w:rsid w:val="008C48C9"/>
    <w:rsid w:val="008C48F1"/>
    <w:rsid w:val="008C4949"/>
    <w:rsid w:val="008C4951"/>
    <w:rsid w:val="008C4952"/>
    <w:rsid w:val="008C497E"/>
    <w:rsid w:val="008C49F6"/>
    <w:rsid w:val="008C49FD"/>
    <w:rsid w:val="008C4A30"/>
    <w:rsid w:val="008C4A35"/>
    <w:rsid w:val="008C4A55"/>
    <w:rsid w:val="008C4B02"/>
    <w:rsid w:val="008C4B86"/>
    <w:rsid w:val="008C4C4E"/>
    <w:rsid w:val="008C4C79"/>
    <w:rsid w:val="008C4CC3"/>
    <w:rsid w:val="008C4CD9"/>
    <w:rsid w:val="008C4CF7"/>
    <w:rsid w:val="008C4D04"/>
    <w:rsid w:val="008C4DE6"/>
    <w:rsid w:val="008C4E1E"/>
    <w:rsid w:val="008C4E28"/>
    <w:rsid w:val="008C4EA5"/>
    <w:rsid w:val="008C4EAA"/>
    <w:rsid w:val="008C4EDD"/>
    <w:rsid w:val="008C4F79"/>
    <w:rsid w:val="008C4F8A"/>
    <w:rsid w:val="008C4FDE"/>
    <w:rsid w:val="008C507E"/>
    <w:rsid w:val="008C5093"/>
    <w:rsid w:val="008C50EB"/>
    <w:rsid w:val="008C5128"/>
    <w:rsid w:val="008C518F"/>
    <w:rsid w:val="008C5228"/>
    <w:rsid w:val="008C5229"/>
    <w:rsid w:val="008C5283"/>
    <w:rsid w:val="008C53A9"/>
    <w:rsid w:val="008C53C6"/>
    <w:rsid w:val="008C53FB"/>
    <w:rsid w:val="008C541C"/>
    <w:rsid w:val="008C54C4"/>
    <w:rsid w:val="008C54E8"/>
    <w:rsid w:val="008C54EE"/>
    <w:rsid w:val="008C54F3"/>
    <w:rsid w:val="008C54FB"/>
    <w:rsid w:val="008C551B"/>
    <w:rsid w:val="008C55D5"/>
    <w:rsid w:val="008C55D9"/>
    <w:rsid w:val="008C55EC"/>
    <w:rsid w:val="008C5621"/>
    <w:rsid w:val="008C565D"/>
    <w:rsid w:val="008C568F"/>
    <w:rsid w:val="008C569C"/>
    <w:rsid w:val="008C56B1"/>
    <w:rsid w:val="008C572B"/>
    <w:rsid w:val="008C57AA"/>
    <w:rsid w:val="008C57BC"/>
    <w:rsid w:val="008C5808"/>
    <w:rsid w:val="008C5835"/>
    <w:rsid w:val="008C5873"/>
    <w:rsid w:val="008C5884"/>
    <w:rsid w:val="008C5892"/>
    <w:rsid w:val="008C58A3"/>
    <w:rsid w:val="008C5959"/>
    <w:rsid w:val="008C599F"/>
    <w:rsid w:val="008C5A2B"/>
    <w:rsid w:val="008C5AB7"/>
    <w:rsid w:val="008C5AC4"/>
    <w:rsid w:val="008C5BFB"/>
    <w:rsid w:val="008C5C21"/>
    <w:rsid w:val="008C5C55"/>
    <w:rsid w:val="008C5D4C"/>
    <w:rsid w:val="008C5EC8"/>
    <w:rsid w:val="008C5ED5"/>
    <w:rsid w:val="008C5F1D"/>
    <w:rsid w:val="008C5F49"/>
    <w:rsid w:val="008C5F4E"/>
    <w:rsid w:val="008C5F6B"/>
    <w:rsid w:val="008C5FDE"/>
    <w:rsid w:val="008C6051"/>
    <w:rsid w:val="008C6054"/>
    <w:rsid w:val="008C60E1"/>
    <w:rsid w:val="008C6101"/>
    <w:rsid w:val="008C6195"/>
    <w:rsid w:val="008C61D8"/>
    <w:rsid w:val="008C624C"/>
    <w:rsid w:val="008C6265"/>
    <w:rsid w:val="008C62E8"/>
    <w:rsid w:val="008C62EB"/>
    <w:rsid w:val="008C62F0"/>
    <w:rsid w:val="008C630F"/>
    <w:rsid w:val="008C6345"/>
    <w:rsid w:val="008C635F"/>
    <w:rsid w:val="008C63C7"/>
    <w:rsid w:val="008C645B"/>
    <w:rsid w:val="008C6470"/>
    <w:rsid w:val="008C64DF"/>
    <w:rsid w:val="008C6520"/>
    <w:rsid w:val="008C6550"/>
    <w:rsid w:val="008C655D"/>
    <w:rsid w:val="008C6600"/>
    <w:rsid w:val="008C6611"/>
    <w:rsid w:val="008C6699"/>
    <w:rsid w:val="008C66A6"/>
    <w:rsid w:val="008C66A9"/>
    <w:rsid w:val="008C66AF"/>
    <w:rsid w:val="008C6782"/>
    <w:rsid w:val="008C6791"/>
    <w:rsid w:val="008C67CC"/>
    <w:rsid w:val="008C67F5"/>
    <w:rsid w:val="008C68DC"/>
    <w:rsid w:val="008C695A"/>
    <w:rsid w:val="008C6A18"/>
    <w:rsid w:val="008C6AFC"/>
    <w:rsid w:val="008C6BC2"/>
    <w:rsid w:val="008C6C50"/>
    <w:rsid w:val="008C6C52"/>
    <w:rsid w:val="008C6D35"/>
    <w:rsid w:val="008C6D92"/>
    <w:rsid w:val="008C6DC2"/>
    <w:rsid w:val="008C6DC4"/>
    <w:rsid w:val="008C6E0F"/>
    <w:rsid w:val="008C6E62"/>
    <w:rsid w:val="008C6E63"/>
    <w:rsid w:val="008C6F77"/>
    <w:rsid w:val="008C6F86"/>
    <w:rsid w:val="008C6FB9"/>
    <w:rsid w:val="008C7072"/>
    <w:rsid w:val="008C7085"/>
    <w:rsid w:val="008C7095"/>
    <w:rsid w:val="008C714C"/>
    <w:rsid w:val="008C71A2"/>
    <w:rsid w:val="008C720B"/>
    <w:rsid w:val="008C727B"/>
    <w:rsid w:val="008C7285"/>
    <w:rsid w:val="008C72B4"/>
    <w:rsid w:val="008C730D"/>
    <w:rsid w:val="008C7376"/>
    <w:rsid w:val="008C73EB"/>
    <w:rsid w:val="008C741A"/>
    <w:rsid w:val="008C7434"/>
    <w:rsid w:val="008C7446"/>
    <w:rsid w:val="008C744D"/>
    <w:rsid w:val="008C7510"/>
    <w:rsid w:val="008C7626"/>
    <w:rsid w:val="008C7643"/>
    <w:rsid w:val="008C7697"/>
    <w:rsid w:val="008C76A0"/>
    <w:rsid w:val="008C76DF"/>
    <w:rsid w:val="008C7704"/>
    <w:rsid w:val="008C772A"/>
    <w:rsid w:val="008C7821"/>
    <w:rsid w:val="008C7829"/>
    <w:rsid w:val="008C786A"/>
    <w:rsid w:val="008C78B2"/>
    <w:rsid w:val="008C78C4"/>
    <w:rsid w:val="008C78D6"/>
    <w:rsid w:val="008C78FF"/>
    <w:rsid w:val="008C7981"/>
    <w:rsid w:val="008C7AEF"/>
    <w:rsid w:val="008C7B0A"/>
    <w:rsid w:val="008C7B2B"/>
    <w:rsid w:val="008C7B30"/>
    <w:rsid w:val="008C7B59"/>
    <w:rsid w:val="008C7B6B"/>
    <w:rsid w:val="008C7B8A"/>
    <w:rsid w:val="008C7BA4"/>
    <w:rsid w:val="008C7C27"/>
    <w:rsid w:val="008C7C6E"/>
    <w:rsid w:val="008C7CB2"/>
    <w:rsid w:val="008C7CE7"/>
    <w:rsid w:val="008C7D49"/>
    <w:rsid w:val="008C7DD4"/>
    <w:rsid w:val="008C7E09"/>
    <w:rsid w:val="008C7E65"/>
    <w:rsid w:val="008C7EA1"/>
    <w:rsid w:val="008C7EF0"/>
    <w:rsid w:val="008C7F48"/>
    <w:rsid w:val="008C7F71"/>
    <w:rsid w:val="008C7F99"/>
    <w:rsid w:val="008D0094"/>
    <w:rsid w:val="008D0096"/>
    <w:rsid w:val="008D009E"/>
    <w:rsid w:val="008D0124"/>
    <w:rsid w:val="008D0126"/>
    <w:rsid w:val="008D01B8"/>
    <w:rsid w:val="008D0247"/>
    <w:rsid w:val="008D025F"/>
    <w:rsid w:val="008D02F7"/>
    <w:rsid w:val="008D0312"/>
    <w:rsid w:val="008D0352"/>
    <w:rsid w:val="008D03A1"/>
    <w:rsid w:val="008D03C9"/>
    <w:rsid w:val="008D040A"/>
    <w:rsid w:val="008D047B"/>
    <w:rsid w:val="008D04AA"/>
    <w:rsid w:val="008D04C5"/>
    <w:rsid w:val="008D051A"/>
    <w:rsid w:val="008D053F"/>
    <w:rsid w:val="008D0697"/>
    <w:rsid w:val="008D06E6"/>
    <w:rsid w:val="008D0705"/>
    <w:rsid w:val="008D0746"/>
    <w:rsid w:val="008D074F"/>
    <w:rsid w:val="008D080C"/>
    <w:rsid w:val="008D0842"/>
    <w:rsid w:val="008D085E"/>
    <w:rsid w:val="008D0891"/>
    <w:rsid w:val="008D08D8"/>
    <w:rsid w:val="008D0918"/>
    <w:rsid w:val="008D093E"/>
    <w:rsid w:val="008D0959"/>
    <w:rsid w:val="008D096D"/>
    <w:rsid w:val="008D0A06"/>
    <w:rsid w:val="008D0A26"/>
    <w:rsid w:val="008D0A4D"/>
    <w:rsid w:val="008D0A66"/>
    <w:rsid w:val="008D0ACA"/>
    <w:rsid w:val="008D0AEE"/>
    <w:rsid w:val="008D0B9E"/>
    <w:rsid w:val="008D0BA3"/>
    <w:rsid w:val="008D0C2D"/>
    <w:rsid w:val="008D0C8B"/>
    <w:rsid w:val="008D0CAD"/>
    <w:rsid w:val="008D0CB3"/>
    <w:rsid w:val="008D0D6A"/>
    <w:rsid w:val="008D0DDE"/>
    <w:rsid w:val="008D0E3D"/>
    <w:rsid w:val="008D0E3F"/>
    <w:rsid w:val="008D0EFD"/>
    <w:rsid w:val="008D0F09"/>
    <w:rsid w:val="008D0F2A"/>
    <w:rsid w:val="008D1016"/>
    <w:rsid w:val="008D1031"/>
    <w:rsid w:val="008D104D"/>
    <w:rsid w:val="008D1098"/>
    <w:rsid w:val="008D10E9"/>
    <w:rsid w:val="008D10EF"/>
    <w:rsid w:val="008D1174"/>
    <w:rsid w:val="008D11B2"/>
    <w:rsid w:val="008D1214"/>
    <w:rsid w:val="008D1295"/>
    <w:rsid w:val="008D1324"/>
    <w:rsid w:val="008D1369"/>
    <w:rsid w:val="008D13B3"/>
    <w:rsid w:val="008D13DF"/>
    <w:rsid w:val="008D13E5"/>
    <w:rsid w:val="008D13EC"/>
    <w:rsid w:val="008D1551"/>
    <w:rsid w:val="008D1588"/>
    <w:rsid w:val="008D1591"/>
    <w:rsid w:val="008D15C1"/>
    <w:rsid w:val="008D1628"/>
    <w:rsid w:val="008D168C"/>
    <w:rsid w:val="008D1698"/>
    <w:rsid w:val="008D16EA"/>
    <w:rsid w:val="008D175E"/>
    <w:rsid w:val="008D1784"/>
    <w:rsid w:val="008D186B"/>
    <w:rsid w:val="008D18D6"/>
    <w:rsid w:val="008D190B"/>
    <w:rsid w:val="008D191E"/>
    <w:rsid w:val="008D1985"/>
    <w:rsid w:val="008D199B"/>
    <w:rsid w:val="008D19C2"/>
    <w:rsid w:val="008D19F3"/>
    <w:rsid w:val="008D1A3D"/>
    <w:rsid w:val="008D1AFC"/>
    <w:rsid w:val="008D1B6C"/>
    <w:rsid w:val="008D1BC1"/>
    <w:rsid w:val="008D1BDC"/>
    <w:rsid w:val="008D1C74"/>
    <w:rsid w:val="008D1C86"/>
    <w:rsid w:val="008D1DB3"/>
    <w:rsid w:val="008D1DB6"/>
    <w:rsid w:val="008D1DFE"/>
    <w:rsid w:val="008D1E11"/>
    <w:rsid w:val="008D1EF6"/>
    <w:rsid w:val="008D1F0A"/>
    <w:rsid w:val="008D1F4A"/>
    <w:rsid w:val="008D1FD6"/>
    <w:rsid w:val="008D1FFF"/>
    <w:rsid w:val="008D200D"/>
    <w:rsid w:val="008D2010"/>
    <w:rsid w:val="008D2085"/>
    <w:rsid w:val="008D20CD"/>
    <w:rsid w:val="008D20E5"/>
    <w:rsid w:val="008D2114"/>
    <w:rsid w:val="008D2129"/>
    <w:rsid w:val="008D2132"/>
    <w:rsid w:val="008D214A"/>
    <w:rsid w:val="008D2164"/>
    <w:rsid w:val="008D21A6"/>
    <w:rsid w:val="008D21B8"/>
    <w:rsid w:val="008D2233"/>
    <w:rsid w:val="008D22E8"/>
    <w:rsid w:val="008D2366"/>
    <w:rsid w:val="008D241B"/>
    <w:rsid w:val="008D2421"/>
    <w:rsid w:val="008D2430"/>
    <w:rsid w:val="008D245F"/>
    <w:rsid w:val="008D25B1"/>
    <w:rsid w:val="008D268B"/>
    <w:rsid w:val="008D26C8"/>
    <w:rsid w:val="008D26F6"/>
    <w:rsid w:val="008D274D"/>
    <w:rsid w:val="008D274F"/>
    <w:rsid w:val="008D276A"/>
    <w:rsid w:val="008D2782"/>
    <w:rsid w:val="008D27F6"/>
    <w:rsid w:val="008D28BA"/>
    <w:rsid w:val="008D2900"/>
    <w:rsid w:val="008D2976"/>
    <w:rsid w:val="008D2986"/>
    <w:rsid w:val="008D29A8"/>
    <w:rsid w:val="008D2A70"/>
    <w:rsid w:val="008D2A78"/>
    <w:rsid w:val="008D2AAC"/>
    <w:rsid w:val="008D2B23"/>
    <w:rsid w:val="008D2B3F"/>
    <w:rsid w:val="008D2B69"/>
    <w:rsid w:val="008D2B9E"/>
    <w:rsid w:val="008D2C01"/>
    <w:rsid w:val="008D2CC1"/>
    <w:rsid w:val="008D2D0C"/>
    <w:rsid w:val="008D2D79"/>
    <w:rsid w:val="008D2E02"/>
    <w:rsid w:val="008D2EE7"/>
    <w:rsid w:val="008D2F0F"/>
    <w:rsid w:val="008D2F11"/>
    <w:rsid w:val="008D2F23"/>
    <w:rsid w:val="008D3048"/>
    <w:rsid w:val="008D30B3"/>
    <w:rsid w:val="008D313C"/>
    <w:rsid w:val="008D324C"/>
    <w:rsid w:val="008D326C"/>
    <w:rsid w:val="008D32EB"/>
    <w:rsid w:val="008D3304"/>
    <w:rsid w:val="008D33CE"/>
    <w:rsid w:val="008D33DC"/>
    <w:rsid w:val="008D3446"/>
    <w:rsid w:val="008D345C"/>
    <w:rsid w:val="008D3482"/>
    <w:rsid w:val="008D34AC"/>
    <w:rsid w:val="008D350C"/>
    <w:rsid w:val="008D3687"/>
    <w:rsid w:val="008D36C2"/>
    <w:rsid w:val="008D36E3"/>
    <w:rsid w:val="008D3748"/>
    <w:rsid w:val="008D381A"/>
    <w:rsid w:val="008D389E"/>
    <w:rsid w:val="008D38EC"/>
    <w:rsid w:val="008D3922"/>
    <w:rsid w:val="008D39B2"/>
    <w:rsid w:val="008D39DD"/>
    <w:rsid w:val="008D3A07"/>
    <w:rsid w:val="008D3A46"/>
    <w:rsid w:val="008D3A7D"/>
    <w:rsid w:val="008D3A9F"/>
    <w:rsid w:val="008D3AA2"/>
    <w:rsid w:val="008D3AE9"/>
    <w:rsid w:val="008D3B51"/>
    <w:rsid w:val="008D3B85"/>
    <w:rsid w:val="008D3B9C"/>
    <w:rsid w:val="008D3BA3"/>
    <w:rsid w:val="008D3BC3"/>
    <w:rsid w:val="008D3C38"/>
    <w:rsid w:val="008D3C88"/>
    <w:rsid w:val="008D3CCD"/>
    <w:rsid w:val="008D3D70"/>
    <w:rsid w:val="008D3E56"/>
    <w:rsid w:val="008D3EB1"/>
    <w:rsid w:val="008D3EB7"/>
    <w:rsid w:val="008D3EBE"/>
    <w:rsid w:val="008D3EF1"/>
    <w:rsid w:val="008D3F9F"/>
    <w:rsid w:val="008D3FAC"/>
    <w:rsid w:val="008D3FE0"/>
    <w:rsid w:val="008D402C"/>
    <w:rsid w:val="008D406E"/>
    <w:rsid w:val="008D407A"/>
    <w:rsid w:val="008D416D"/>
    <w:rsid w:val="008D41D6"/>
    <w:rsid w:val="008D426B"/>
    <w:rsid w:val="008D4305"/>
    <w:rsid w:val="008D4425"/>
    <w:rsid w:val="008D443D"/>
    <w:rsid w:val="008D4452"/>
    <w:rsid w:val="008D44A1"/>
    <w:rsid w:val="008D45D3"/>
    <w:rsid w:val="008D45D5"/>
    <w:rsid w:val="008D45FD"/>
    <w:rsid w:val="008D46DE"/>
    <w:rsid w:val="008D4716"/>
    <w:rsid w:val="008D4728"/>
    <w:rsid w:val="008D4766"/>
    <w:rsid w:val="008D4789"/>
    <w:rsid w:val="008D479A"/>
    <w:rsid w:val="008D47D3"/>
    <w:rsid w:val="008D47F9"/>
    <w:rsid w:val="008D4843"/>
    <w:rsid w:val="008D48DA"/>
    <w:rsid w:val="008D4929"/>
    <w:rsid w:val="008D497F"/>
    <w:rsid w:val="008D4995"/>
    <w:rsid w:val="008D49AC"/>
    <w:rsid w:val="008D49AD"/>
    <w:rsid w:val="008D4A32"/>
    <w:rsid w:val="008D4A3F"/>
    <w:rsid w:val="008D4A9B"/>
    <w:rsid w:val="008D4AAE"/>
    <w:rsid w:val="008D4AEC"/>
    <w:rsid w:val="008D4B2F"/>
    <w:rsid w:val="008D4B74"/>
    <w:rsid w:val="008D4B92"/>
    <w:rsid w:val="008D4BE1"/>
    <w:rsid w:val="008D4BED"/>
    <w:rsid w:val="008D4C08"/>
    <w:rsid w:val="008D4C23"/>
    <w:rsid w:val="008D4C57"/>
    <w:rsid w:val="008D4CD3"/>
    <w:rsid w:val="008D4D43"/>
    <w:rsid w:val="008D4D8D"/>
    <w:rsid w:val="008D4D9D"/>
    <w:rsid w:val="008D4E63"/>
    <w:rsid w:val="008D4E9F"/>
    <w:rsid w:val="008D4EBC"/>
    <w:rsid w:val="008D4EE6"/>
    <w:rsid w:val="008D4F2C"/>
    <w:rsid w:val="008D4F8C"/>
    <w:rsid w:val="008D4FC5"/>
    <w:rsid w:val="008D4FE9"/>
    <w:rsid w:val="008D5003"/>
    <w:rsid w:val="008D50BA"/>
    <w:rsid w:val="008D50CE"/>
    <w:rsid w:val="008D50D5"/>
    <w:rsid w:val="008D50DF"/>
    <w:rsid w:val="008D5139"/>
    <w:rsid w:val="008D5222"/>
    <w:rsid w:val="008D5321"/>
    <w:rsid w:val="008D537A"/>
    <w:rsid w:val="008D549D"/>
    <w:rsid w:val="008D54C1"/>
    <w:rsid w:val="008D5536"/>
    <w:rsid w:val="008D558F"/>
    <w:rsid w:val="008D559F"/>
    <w:rsid w:val="008D55A3"/>
    <w:rsid w:val="008D55AC"/>
    <w:rsid w:val="008D5656"/>
    <w:rsid w:val="008D56C9"/>
    <w:rsid w:val="008D570D"/>
    <w:rsid w:val="008D5809"/>
    <w:rsid w:val="008D584F"/>
    <w:rsid w:val="008D5888"/>
    <w:rsid w:val="008D5909"/>
    <w:rsid w:val="008D5914"/>
    <w:rsid w:val="008D59E0"/>
    <w:rsid w:val="008D59FC"/>
    <w:rsid w:val="008D5A10"/>
    <w:rsid w:val="008D5A71"/>
    <w:rsid w:val="008D5AC6"/>
    <w:rsid w:val="008D5AFA"/>
    <w:rsid w:val="008D5AFD"/>
    <w:rsid w:val="008D5B7A"/>
    <w:rsid w:val="008D5BB1"/>
    <w:rsid w:val="008D5BB5"/>
    <w:rsid w:val="008D5C20"/>
    <w:rsid w:val="008D5C25"/>
    <w:rsid w:val="008D5C99"/>
    <w:rsid w:val="008D5D02"/>
    <w:rsid w:val="008D5D22"/>
    <w:rsid w:val="008D5D29"/>
    <w:rsid w:val="008D5D36"/>
    <w:rsid w:val="008D5D7D"/>
    <w:rsid w:val="008D5F0B"/>
    <w:rsid w:val="008D5F14"/>
    <w:rsid w:val="008D5F4C"/>
    <w:rsid w:val="008D5F52"/>
    <w:rsid w:val="008D60B6"/>
    <w:rsid w:val="008D6183"/>
    <w:rsid w:val="008D6227"/>
    <w:rsid w:val="008D624A"/>
    <w:rsid w:val="008D624E"/>
    <w:rsid w:val="008D6271"/>
    <w:rsid w:val="008D6294"/>
    <w:rsid w:val="008D6299"/>
    <w:rsid w:val="008D629F"/>
    <w:rsid w:val="008D62BA"/>
    <w:rsid w:val="008D62BF"/>
    <w:rsid w:val="008D6327"/>
    <w:rsid w:val="008D6342"/>
    <w:rsid w:val="008D6414"/>
    <w:rsid w:val="008D6477"/>
    <w:rsid w:val="008D649C"/>
    <w:rsid w:val="008D64B7"/>
    <w:rsid w:val="008D64D2"/>
    <w:rsid w:val="008D6522"/>
    <w:rsid w:val="008D653F"/>
    <w:rsid w:val="008D660C"/>
    <w:rsid w:val="008D666F"/>
    <w:rsid w:val="008D66A6"/>
    <w:rsid w:val="008D67F9"/>
    <w:rsid w:val="008D6865"/>
    <w:rsid w:val="008D6899"/>
    <w:rsid w:val="008D6946"/>
    <w:rsid w:val="008D69B2"/>
    <w:rsid w:val="008D69E1"/>
    <w:rsid w:val="008D6A6B"/>
    <w:rsid w:val="008D6ACE"/>
    <w:rsid w:val="008D6B2D"/>
    <w:rsid w:val="008D6B65"/>
    <w:rsid w:val="008D6B67"/>
    <w:rsid w:val="008D6BDF"/>
    <w:rsid w:val="008D6C10"/>
    <w:rsid w:val="008D6CCF"/>
    <w:rsid w:val="008D6D0F"/>
    <w:rsid w:val="008D6D7D"/>
    <w:rsid w:val="008D6D90"/>
    <w:rsid w:val="008D6DE1"/>
    <w:rsid w:val="008D6EE1"/>
    <w:rsid w:val="008D6EFD"/>
    <w:rsid w:val="008D6F08"/>
    <w:rsid w:val="008D6F7B"/>
    <w:rsid w:val="008D6FC7"/>
    <w:rsid w:val="008D6FFF"/>
    <w:rsid w:val="008D7048"/>
    <w:rsid w:val="008D70C4"/>
    <w:rsid w:val="008D7142"/>
    <w:rsid w:val="008D71D0"/>
    <w:rsid w:val="008D722C"/>
    <w:rsid w:val="008D7239"/>
    <w:rsid w:val="008D724C"/>
    <w:rsid w:val="008D728F"/>
    <w:rsid w:val="008D73F4"/>
    <w:rsid w:val="008D7409"/>
    <w:rsid w:val="008D7477"/>
    <w:rsid w:val="008D74BD"/>
    <w:rsid w:val="008D74DC"/>
    <w:rsid w:val="008D754D"/>
    <w:rsid w:val="008D763E"/>
    <w:rsid w:val="008D766A"/>
    <w:rsid w:val="008D76BF"/>
    <w:rsid w:val="008D76F0"/>
    <w:rsid w:val="008D7766"/>
    <w:rsid w:val="008D778A"/>
    <w:rsid w:val="008D78E2"/>
    <w:rsid w:val="008D78E8"/>
    <w:rsid w:val="008D78FF"/>
    <w:rsid w:val="008D7921"/>
    <w:rsid w:val="008D79EF"/>
    <w:rsid w:val="008D79FB"/>
    <w:rsid w:val="008D7A15"/>
    <w:rsid w:val="008D7A4C"/>
    <w:rsid w:val="008D7AD5"/>
    <w:rsid w:val="008D7AFD"/>
    <w:rsid w:val="008D7B08"/>
    <w:rsid w:val="008D7B3F"/>
    <w:rsid w:val="008D7B6E"/>
    <w:rsid w:val="008D7C7E"/>
    <w:rsid w:val="008D7D4B"/>
    <w:rsid w:val="008D7D7B"/>
    <w:rsid w:val="008D7D9C"/>
    <w:rsid w:val="008D7DCD"/>
    <w:rsid w:val="008D7F82"/>
    <w:rsid w:val="008D7FC9"/>
    <w:rsid w:val="008E002C"/>
    <w:rsid w:val="008E0062"/>
    <w:rsid w:val="008E0073"/>
    <w:rsid w:val="008E00CD"/>
    <w:rsid w:val="008E00CF"/>
    <w:rsid w:val="008E00D3"/>
    <w:rsid w:val="008E0140"/>
    <w:rsid w:val="008E0215"/>
    <w:rsid w:val="008E0232"/>
    <w:rsid w:val="008E0265"/>
    <w:rsid w:val="008E0290"/>
    <w:rsid w:val="008E0416"/>
    <w:rsid w:val="008E044F"/>
    <w:rsid w:val="008E04E0"/>
    <w:rsid w:val="008E04E1"/>
    <w:rsid w:val="008E0539"/>
    <w:rsid w:val="008E05C9"/>
    <w:rsid w:val="008E0636"/>
    <w:rsid w:val="008E063A"/>
    <w:rsid w:val="008E06E1"/>
    <w:rsid w:val="008E0720"/>
    <w:rsid w:val="008E0730"/>
    <w:rsid w:val="008E0732"/>
    <w:rsid w:val="008E07FD"/>
    <w:rsid w:val="008E083E"/>
    <w:rsid w:val="008E084C"/>
    <w:rsid w:val="008E088D"/>
    <w:rsid w:val="008E08D7"/>
    <w:rsid w:val="008E08E8"/>
    <w:rsid w:val="008E0904"/>
    <w:rsid w:val="008E0906"/>
    <w:rsid w:val="008E0930"/>
    <w:rsid w:val="008E09B8"/>
    <w:rsid w:val="008E09E5"/>
    <w:rsid w:val="008E0A50"/>
    <w:rsid w:val="008E0A84"/>
    <w:rsid w:val="008E0ABC"/>
    <w:rsid w:val="008E0AD3"/>
    <w:rsid w:val="008E0AF3"/>
    <w:rsid w:val="008E0B01"/>
    <w:rsid w:val="008E0B74"/>
    <w:rsid w:val="008E0BBF"/>
    <w:rsid w:val="008E0C64"/>
    <w:rsid w:val="008E0C85"/>
    <w:rsid w:val="008E0C95"/>
    <w:rsid w:val="008E0D0D"/>
    <w:rsid w:val="008E0D5E"/>
    <w:rsid w:val="008E0D98"/>
    <w:rsid w:val="008E0DE1"/>
    <w:rsid w:val="008E0E4E"/>
    <w:rsid w:val="008E0EA6"/>
    <w:rsid w:val="008E0EC7"/>
    <w:rsid w:val="008E0EDC"/>
    <w:rsid w:val="008E0EF8"/>
    <w:rsid w:val="008E0F99"/>
    <w:rsid w:val="008E0FAB"/>
    <w:rsid w:val="008E0FC6"/>
    <w:rsid w:val="008E1012"/>
    <w:rsid w:val="008E1028"/>
    <w:rsid w:val="008E1055"/>
    <w:rsid w:val="008E1191"/>
    <w:rsid w:val="008E11A0"/>
    <w:rsid w:val="008E1213"/>
    <w:rsid w:val="008E1228"/>
    <w:rsid w:val="008E1312"/>
    <w:rsid w:val="008E136F"/>
    <w:rsid w:val="008E1448"/>
    <w:rsid w:val="008E14D8"/>
    <w:rsid w:val="008E14EA"/>
    <w:rsid w:val="008E1518"/>
    <w:rsid w:val="008E152D"/>
    <w:rsid w:val="008E157B"/>
    <w:rsid w:val="008E1587"/>
    <w:rsid w:val="008E15FB"/>
    <w:rsid w:val="008E1611"/>
    <w:rsid w:val="008E1687"/>
    <w:rsid w:val="008E170E"/>
    <w:rsid w:val="008E17BD"/>
    <w:rsid w:val="008E17EC"/>
    <w:rsid w:val="008E17EE"/>
    <w:rsid w:val="008E17F0"/>
    <w:rsid w:val="008E1825"/>
    <w:rsid w:val="008E186E"/>
    <w:rsid w:val="008E189C"/>
    <w:rsid w:val="008E18E1"/>
    <w:rsid w:val="008E19AB"/>
    <w:rsid w:val="008E19C4"/>
    <w:rsid w:val="008E19FE"/>
    <w:rsid w:val="008E1A01"/>
    <w:rsid w:val="008E1A85"/>
    <w:rsid w:val="008E1ABE"/>
    <w:rsid w:val="008E1B1D"/>
    <w:rsid w:val="008E1B2D"/>
    <w:rsid w:val="008E1BB0"/>
    <w:rsid w:val="008E1BCE"/>
    <w:rsid w:val="008E1C07"/>
    <w:rsid w:val="008E1C24"/>
    <w:rsid w:val="008E1C60"/>
    <w:rsid w:val="008E1CC7"/>
    <w:rsid w:val="008E1DEF"/>
    <w:rsid w:val="008E1E1C"/>
    <w:rsid w:val="008E1E22"/>
    <w:rsid w:val="008E1E75"/>
    <w:rsid w:val="008E1F31"/>
    <w:rsid w:val="008E1FCF"/>
    <w:rsid w:val="008E202A"/>
    <w:rsid w:val="008E205E"/>
    <w:rsid w:val="008E2094"/>
    <w:rsid w:val="008E2136"/>
    <w:rsid w:val="008E2180"/>
    <w:rsid w:val="008E21AA"/>
    <w:rsid w:val="008E21C2"/>
    <w:rsid w:val="008E22B6"/>
    <w:rsid w:val="008E22E8"/>
    <w:rsid w:val="008E231F"/>
    <w:rsid w:val="008E2364"/>
    <w:rsid w:val="008E23DE"/>
    <w:rsid w:val="008E2403"/>
    <w:rsid w:val="008E2425"/>
    <w:rsid w:val="008E24AA"/>
    <w:rsid w:val="008E2552"/>
    <w:rsid w:val="008E256F"/>
    <w:rsid w:val="008E259E"/>
    <w:rsid w:val="008E25CC"/>
    <w:rsid w:val="008E263D"/>
    <w:rsid w:val="008E2676"/>
    <w:rsid w:val="008E2695"/>
    <w:rsid w:val="008E2698"/>
    <w:rsid w:val="008E26A4"/>
    <w:rsid w:val="008E26C3"/>
    <w:rsid w:val="008E26C6"/>
    <w:rsid w:val="008E2740"/>
    <w:rsid w:val="008E2770"/>
    <w:rsid w:val="008E277B"/>
    <w:rsid w:val="008E278B"/>
    <w:rsid w:val="008E27BA"/>
    <w:rsid w:val="008E27DF"/>
    <w:rsid w:val="008E2852"/>
    <w:rsid w:val="008E2859"/>
    <w:rsid w:val="008E2879"/>
    <w:rsid w:val="008E28AC"/>
    <w:rsid w:val="008E28D3"/>
    <w:rsid w:val="008E290F"/>
    <w:rsid w:val="008E2922"/>
    <w:rsid w:val="008E294F"/>
    <w:rsid w:val="008E2958"/>
    <w:rsid w:val="008E2A26"/>
    <w:rsid w:val="008E2A34"/>
    <w:rsid w:val="008E2A3A"/>
    <w:rsid w:val="008E2A58"/>
    <w:rsid w:val="008E2A5A"/>
    <w:rsid w:val="008E2A8A"/>
    <w:rsid w:val="008E2A98"/>
    <w:rsid w:val="008E2AA5"/>
    <w:rsid w:val="008E2ACC"/>
    <w:rsid w:val="008E2AD8"/>
    <w:rsid w:val="008E2B47"/>
    <w:rsid w:val="008E2C3E"/>
    <w:rsid w:val="008E2C54"/>
    <w:rsid w:val="008E2C60"/>
    <w:rsid w:val="008E2C7C"/>
    <w:rsid w:val="008E2C96"/>
    <w:rsid w:val="008E2CE5"/>
    <w:rsid w:val="008E2D45"/>
    <w:rsid w:val="008E2D4E"/>
    <w:rsid w:val="008E2D6E"/>
    <w:rsid w:val="008E2E3D"/>
    <w:rsid w:val="008E2E43"/>
    <w:rsid w:val="008E2E59"/>
    <w:rsid w:val="008E2E99"/>
    <w:rsid w:val="008E2ECE"/>
    <w:rsid w:val="008E2F79"/>
    <w:rsid w:val="008E2F9D"/>
    <w:rsid w:val="008E2FD1"/>
    <w:rsid w:val="008E3084"/>
    <w:rsid w:val="008E3094"/>
    <w:rsid w:val="008E323D"/>
    <w:rsid w:val="008E3319"/>
    <w:rsid w:val="008E33EE"/>
    <w:rsid w:val="008E33F2"/>
    <w:rsid w:val="008E3474"/>
    <w:rsid w:val="008E3499"/>
    <w:rsid w:val="008E35EE"/>
    <w:rsid w:val="008E363C"/>
    <w:rsid w:val="008E368B"/>
    <w:rsid w:val="008E369B"/>
    <w:rsid w:val="008E375E"/>
    <w:rsid w:val="008E37D8"/>
    <w:rsid w:val="008E38A5"/>
    <w:rsid w:val="008E38AE"/>
    <w:rsid w:val="008E390F"/>
    <w:rsid w:val="008E391C"/>
    <w:rsid w:val="008E3936"/>
    <w:rsid w:val="008E3991"/>
    <w:rsid w:val="008E39D8"/>
    <w:rsid w:val="008E3A54"/>
    <w:rsid w:val="008E3AE6"/>
    <w:rsid w:val="008E3B07"/>
    <w:rsid w:val="008E3B8E"/>
    <w:rsid w:val="008E3CBE"/>
    <w:rsid w:val="008E3D0B"/>
    <w:rsid w:val="008E3D1F"/>
    <w:rsid w:val="008E3D34"/>
    <w:rsid w:val="008E3D6C"/>
    <w:rsid w:val="008E3E29"/>
    <w:rsid w:val="008E3EA2"/>
    <w:rsid w:val="008E400C"/>
    <w:rsid w:val="008E401D"/>
    <w:rsid w:val="008E4036"/>
    <w:rsid w:val="008E4083"/>
    <w:rsid w:val="008E417B"/>
    <w:rsid w:val="008E4285"/>
    <w:rsid w:val="008E4338"/>
    <w:rsid w:val="008E43BA"/>
    <w:rsid w:val="008E444A"/>
    <w:rsid w:val="008E4457"/>
    <w:rsid w:val="008E4512"/>
    <w:rsid w:val="008E45A7"/>
    <w:rsid w:val="008E4668"/>
    <w:rsid w:val="008E466F"/>
    <w:rsid w:val="008E474B"/>
    <w:rsid w:val="008E477C"/>
    <w:rsid w:val="008E47F1"/>
    <w:rsid w:val="008E489C"/>
    <w:rsid w:val="008E48A3"/>
    <w:rsid w:val="008E48A5"/>
    <w:rsid w:val="008E48BA"/>
    <w:rsid w:val="008E48BE"/>
    <w:rsid w:val="008E4A37"/>
    <w:rsid w:val="008E4A7D"/>
    <w:rsid w:val="008E4ABC"/>
    <w:rsid w:val="008E4CB9"/>
    <w:rsid w:val="008E4CBF"/>
    <w:rsid w:val="008E4D1A"/>
    <w:rsid w:val="008E4D9B"/>
    <w:rsid w:val="008E4E32"/>
    <w:rsid w:val="008E4E88"/>
    <w:rsid w:val="008E4EB7"/>
    <w:rsid w:val="008E4EE6"/>
    <w:rsid w:val="008E4EFA"/>
    <w:rsid w:val="008E4F20"/>
    <w:rsid w:val="008E4F41"/>
    <w:rsid w:val="008E4F80"/>
    <w:rsid w:val="008E4FB0"/>
    <w:rsid w:val="008E5092"/>
    <w:rsid w:val="008E50E3"/>
    <w:rsid w:val="008E511E"/>
    <w:rsid w:val="008E5161"/>
    <w:rsid w:val="008E51D1"/>
    <w:rsid w:val="008E5249"/>
    <w:rsid w:val="008E5273"/>
    <w:rsid w:val="008E5290"/>
    <w:rsid w:val="008E529B"/>
    <w:rsid w:val="008E535F"/>
    <w:rsid w:val="008E53C0"/>
    <w:rsid w:val="008E53E0"/>
    <w:rsid w:val="008E5422"/>
    <w:rsid w:val="008E5466"/>
    <w:rsid w:val="008E54A6"/>
    <w:rsid w:val="008E54E4"/>
    <w:rsid w:val="008E550C"/>
    <w:rsid w:val="008E553F"/>
    <w:rsid w:val="008E555F"/>
    <w:rsid w:val="008E5572"/>
    <w:rsid w:val="008E558C"/>
    <w:rsid w:val="008E5595"/>
    <w:rsid w:val="008E55A2"/>
    <w:rsid w:val="008E5685"/>
    <w:rsid w:val="008E56F2"/>
    <w:rsid w:val="008E56FE"/>
    <w:rsid w:val="008E5705"/>
    <w:rsid w:val="008E57D2"/>
    <w:rsid w:val="008E5982"/>
    <w:rsid w:val="008E59BA"/>
    <w:rsid w:val="008E5A61"/>
    <w:rsid w:val="008E5A7A"/>
    <w:rsid w:val="008E5A86"/>
    <w:rsid w:val="008E5A92"/>
    <w:rsid w:val="008E5AEE"/>
    <w:rsid w:val="008E5B0B"/>
    <w:rsid w:val="008E5B1F"/>
    <w:rsid w:val="008E5B2E"/>
    <w:rsid w:val="008E5B3C"/>
    <w:rsid w:val="008E5B60"/>
    <w:rsid w:val="008E5BF4"/>
    <w:rsid w:val="008E5C70"/>
    <w:rsid w:val="008E5D0A"/>
    <w:rsid w:val="008E5D3A"/>
    <w:rsid w:val="008E5DCA"/>
    <w:rsid w:val="008E5DE7"/>
    <w:rsid w:val="008E5E0E"/>
    <w:rsid w:val="008E5EF3"/>
    <w:rsid w:val="008E5F54"/>
    <w:rsid w:val="008E5FA8"/>
    <w:rsid w:val="008E5FE0"/>
    <w:rsid w:val="008E5FE4"/>
    <w:rsid w:val="008E5FFE"/>
    <w:rsid w:val="008E60AB"/>
    <w:rsid w:val="008E613C"/>
    <w:rsid w:val="008E6151"/>
    <w:rsid w:val="008E6176"/>
    <w:rsid w:val="008E61D1"/>
    <w:rsid w:val="008E6217"/>
    <w:rsid w:val="008E629D"/>
    <w:rsid w:val="008E6416"/>
    <w:rsid w:val="008E6431"/>
    <w:rsid w:val="008E6442"/>
    <w:rsid w:val="008E653F"/>
    <w:rsid w:val="008E654C"/>
    <w:rsid w:val="008E65F7"/>
    <w:rsid w:val="008E664F"/>
    <w:rsid w:val="008E66A1"/>
    <w:rsid w:val="008E66D6"/>
    <w:rsid w:val="008E67CC"/>
    <w:rsid w:val="008E67F6"/>
    <w:rsid w:val="008E683D"/>
    <w:rsid w:val="008E689D"/>
    <w:rsid w:val="008E695B"/>
    <w:rsid w:val="008E696C"/>
    <w:rsid w:val="008E6990"/>
    <w:rsid w:val="008E69F8"/>
    <w:rsid w:val="008E6A94"/>
    <w:rsid w:val="008E6B01"/>
    <w:rsid w:val="008E6B61"/>
    <w:rsid w:val="008E6C0A"/>
    <w:rsid w:val="008E6C7A"/>
    <w:rsid w:val="008E6CAA"/>
    <w:rsid w:val="008E6CC7"/>
    <w:rsid w:val="008E6D1A"/>
    <w:rsid w:val="008E6D27"/>
    <w:rsid w:val="008E6D56"/>
    <w:rsid w:val="008E6E1C"/>
    <w:rsid w:val="008E6EBF"/>
    <w:rsid w:val="008E6F5B"/>
    <w:rsid w:val="008E6F68"/>
    <w:rsid w:val="008E6F91"/>
    <w:rsid w:val="008E7018"/>
    <w:rsid w:val="008E7024"/>
    <w:rsid w:val="008E7044"/>
    <w:rsid w:val="008E704A"/>
    <w:rsid w:val="008E7064"/>
    <w:rsid w:val="008E7105"/>
    <w:rsid w:val="008E713C"/>
    <w:rsid w:val="008E716D"/>
    <w:rsid w:val="008E71EA"/>
    <w:rsid w:val="008E7210"/>
    <w:rsid w:val="008E721B"/>
    <w:rsid w:val="008E725F"/>
    <w:rsid w:val="008E72DE"/>
    <w:rsid w:val="008E7318"/>
    <w:rsid w:val="008E733A"/>
    <w:rsid w:val="008E7356"/>
    <w:rsid w:val="008E73B3"/>
    <w:rsid w:val="008E73F2"/>
    <w:rsid w:val="008E7412"/>
    <w:rsid w:val="008E742A"/>
    <w:rsid w:val="008E742E"/>
    <w:rsid w:val="008E743D"/>
    <w:rsid w:val="008E7461"/>
    <w:rsid w:val="008E750E"/>
    <w:rsid w:val="008E7511"/>
    <w:rsid w:val="008E7567"/>
    <w:rsid w:val="008E75F1"/>
    <w:rsid w:val="008E7639"/>
    <w:rsid w:val="008E769B"/>
    <w:rsid w:val="008E7786"/>
    <w:rsid w:val="008E7800"/>
    <w:rsid w:val="008E7825"/>
    <w:rsid w:val="008E784A"/>
    <w:rsid w:val="008E786C"/>
    <w:rsid w:val="008E7880"/>
    <w:rsid w:val="008E78B4"/>
    <w:rsid w:val="008E78C7"/>
    <w:rsid w:val="008E799B"/>
    <w:rsid w:val="008E79AE"/>
    <w:rsid w:val="008E79BE"/>
    <w:rsid w:val="008E79DC"/>
    <w:rsid w:val="008E7A20"/>
    <w:rsid w:val="008E7B93"/>
    <w:rsid w:val="008E7CEE"/>
    <w:rsid w:val="008E7D37"/>
    <w:rsid w:val="008E7E01"/>
    <w:rsid w:val="008E7E49"/>
    <w:rsid w:val="008E7E82"/>
    <w:rsid w:val="008E7F13"/>
    <w:rsid w:val="008E7F66"/>
    <w:rsid w:val="008E7F97"/>
    <w:rsid w:val="008E7FAC"/>
    <w:rsid w:val="008E7FB7"/>
    <w:rsid w:val="008F0034"/>
    <w:rsid w:val="008F007B"/>
    <w:rsid w:val="008F00AA"/>
    <w:rsid w:val="008F0169"/>
    <w:rsid w:val="008F01CF"/>
    <w:rsid w:val="008F022A"/>
    <w:rsid w:val="008F022C"/>
    <w:rsid w:val="008F0262"/>
    <w:rsid w:val="008F0270"/>
    <w:rsid w:val="008F029A"/>
    <w:rsid w:val="008F02A8"/>
    <w:rsid w:val="008F02CB"/>
    <w:rsid w:val="008F02F3"/>
    <w:rsid w:val="008F02FF"/>
    <w:rsid w:val="008F0335"/>
    <w:rsid w:val="008F03D6"/>
    <w:rsid w:val="008F0409"/>
    <w:rsid w:val="008F0426"/>
    <w:rsid w:val="008F042A"/>
    <w:rsid w:val="008F043D"/>
    <w:rsid w:val="008F0481"/>
    <w:rsid w:val="008F0492"/>
    <w:rsid w:val="008F04F2"/>
    <w:rsid w:val="008F04F6"/>
    <w:rsid w:val="008F0560"/>
    <w:rsid w:val="008F058E"/>
    <w:rsid w:val="008F059B"/>
    <w:rsid w:val="008F05B5"/>
    <w:rsid w:val="008F065E"/>
    <w:rsid w:val="008F08BF"/>
    <w:rsid w:val="008F0958"/>
    <w:rsid w:val="008F0974"/>
    <w:rsid w:val="008F099A"/>
    <w:rsid w:val="008F0A11"/>
    <w:rsid w:val="008F0A82"/>
    <w:rsid w:val="008F0ADA"/>
    <w:rsid w:val="008F0B78"/>
    <w:rsid w:val="008F0BA1"/>
    <w:rsid w:val="008F0BD6"/>
    <w:rsid w:val="008F0BEC"/>
    <w:rsid w:val="008F0BF1"/>
    <w:rsid w:val="008F0BFA"/>
    <w:rsid w:val="008F0CAA"/>
    <w:rsid w:val="008F0CEC"/>
    <w:rsid w:val="008F0E00"/>
    <w:rsid w:val="008F0E05"/>
    <w:rsid w:val="008F0E3D"/>
    <w:rsid w:val="008F0E6D"/>
    <w:rsid w:val="008F0EDA"/>
    <w:rsid w:val="008F0EEE"/>
    <w:rsid w:val="008F0F3F"/>
    <w:rsid w:val="008F0F4A"/>
    <w:rsid w:val="008F0FDC"/>
    <w:rsid w:val="008F10E9"/>
    <w:rsid w:val="008F1191"/>
    <w:rsid w:val="008F11C3"/>
    <w:rsid w:val="008F11D8"/>
    <w:rsid w:val="008F123A"/>
    <w:rsid w:val="008F1242"/>
    <w:rsid w:val="008F1283"/>
    <w:rsid w:val="008F1330"/>
    <w:rsid w:val="008F13C0"/>
    <w:rsid w:val="008F13F5"/>
    <w:rsid w:val="008F1418"/>
    <w:rsid w:val="008F142B"/>
    <w:rsid w:val="008F1437"/>
    <w:rsid w:val="008F1557"/>
    <w:rsid w:val="008F1567"/>
    <w:rsid w:val="008F157F"/>
    <w:rsid w:val="008F159B"/>
    <w:rsid w:val="008F161C"/>
    <w:rsid w:val="008F1621"/>
    <w:rsid w:val="008F1629"/>
    <w:rsid w:val="008F163B"/>
    <w:rsid w:val="008F1644"/>
    <w:rsid w:val="008F1650"/>
    <w:rsid w:val="008F1665"/>
    <w:rsid w:val="008F1668"/>
    <w:rsid w:val="008F166A"/>
    <w:rsid w:val="008F166C"/>
    <w:rsid w:val="008F1670"/>
    <w:rsid w:val="008F1747"/>
    <w:rsid w:val="008F175F"/>
    <w:rsid w:val="008F17F3"/>
    <w:rsid w:val="008F17FC"/>
    <w:rsid w:val="008F186F"/>
    <w:rsid w:val="008F18BE"/>
    <w:rsid w:val="008F1917"/>
    <w:rsid w:val="008F1921"/>
    <w:rsid w:val="008F1946"/>
    <w:rsid w:val="008F19AF"/>
    <w:rsid w:val="008F19F0"/>
    <w:rsid w:val="008F1A49"/>
    <w:rsid w:val="008F1A4F"/>
    <w:rsid w:val="008F1A69"/>
    <w:rsid w:val="008F1A9C"/>
    <w:rsid w:val="008F1BCA"/>
    <w:rsid w:val="008F1C36"/>
    <w:rsid w:val="008F1C7E"/>
    <w:rsid w:val="008F1D37"/>
    <w:rsid w:val="008F1D49"/>
    <w:rsid w:val="008F1D71"/>
    <w:rsid w:val="008F1D81"/>
    <w:rsid w:val="008F1D90"/>
    <w:rsid w:val="008F1EA7"/>
    <w:rsid w:val="008F1F71"/>
    <w:rsid w:val="008F2031"/>
    <w:rsid w:val="008F207C"/>
    <w:rsid w:val="008F20AA"/>
    <w:rsid w:val="008F20B9"/>
    <w:rsid w:val="008F20DC"/>
    <w:rsid w:val="008F2181"/>
    <w:rsid w:val="008F219A"/>
    <w:rsid w:val="008F2201"/>
    <w:rsid w:val="008F2223"/>
    <w:rsid w:val="008F2274"/>
    <w:rsid w:val="008F22D3"/>
    <w:rsid w:val="008F2331"/>
    <w:rsid w:val="008F2368"/>
    <w:rsid w:val="008F23A0"/>
    <w:rsid w:val="008F23AB"/>
    <w:rsid w:val="008F23BA"/>
    <w:rsid w:val="008F23CF"/>
    <w:rsid w:val="008F23FF"/>
    <w:rsid w:val="008F2482"/>
    <w:rsid w:val="008F24A8"/>
    <w:rsid w:val="008F2532"/>
    <w:rsid w:val="008F258F"/>
    <w:rsid w:val="008F25AB"/>
    <w:rsid w:val="008F25C6"/>
    <w:rsid w:val="008F25F2"/>
    <w:rsid w:val="008F25FB"/>
    <w:rsid w:val="008F260A"/>
    <w:rsid w:val="008F269E"/>
    <w:rsid w:val="008F271D"/>
    <w:rsid w:val="008F2723"/>
    <w:rsid w:val="008F27AB"/>
    <w:rsid w:val="008F27E2"/>
    <w:rsid w:val="008F285D"/>
    <w:rsid w:val="008F28C3"/>
    <w:rsid w:val="008F295F"/>
    <w:rsid w:val="008F29E3"/>
    <w:rsid w:val="008F2A03"/>
    <w:rsid w:val="008F2A5E"/>
    <w:rsid w:val="008F2A7C"/>
    <w:rsid w:val="008F2A8D"/>
    <w:rsid w:val="008F2A96"/>
    <w:rsid w:val="008F2B5A"/>
    <w:rsid w:val="008F2B7E"/>
    <w:rsid w:val="008F2B80"/>
    <w:rsid w:val="008F2B92"/>
    <w:rsid w:val="008F2B95"/>
    <w:rsid w:val="008F2BE7"/>
    <w:rsid w:val="008F2BF7"/>
    <w:rsid w:val="008F2C24"/>
    <w:rsid w:val="008F2CB3"/>
    <w:rsid w:val="008F2D18"/>
    <w:rsid w:val="008F2D38"/>
    <w:rsid w:val="008F2D40"/>
    <w:rsid w:val="008F2DE2"/>
    <w:rsid w:val="008F2DE5"/>
    <w:rsid w:val="008F2F30"/>
    <w:rsid w:val="008F2F53"/>
    <w:rsid w:val="008F3039"/>
    <w:rsid w:val="008F304F"/>
    <w:rsid w:val="008F30CC"/>
    <w:rsid w:val="008F3103"/>
    <w:rsid w:val="008F31DD"/>
    <w:rsid w:val="008F32B5"/>
    <w:rsid w:val="008F331C"/>
    <w:rsid w:val="008F3323"/>
    <w:rsid w:val="008F335F"/>
    <w:rsid w:val="008F337B"/>
    <w:rsid w:val="008F337E"/>
    <w:rsid w:val="008F33AD"/>
    <w:rsid w:val="008F33BA"/>
    <w:rsid w:val="008F3406"/>
    <w:rsid w:val="008F3437"/>
    <w:rsid w:val="008F345F"/>
    <w:rsid w:val="008F3465"/>
    <w:rsid w:val="008F34D6"/>
    <w:rsid w:val="008F3535"/>
    <w:rsid w:val="008F354A"/>
    <w:rsid w:val="008F3570"/>
    <w:rsid w:val="008F35C9"/>
    <w:rsid w:val="008F3632"/>
    <w:rsid w:val="008F3638"/>
    <w:rsid w:val="008F36C6"/>
    <w:rsid w:val="008F36E8"/>
    <w:rsid w:val="008F3705"/>
    <w:rsid w:val="008F3749"/>
    <w:rsid w:val="008F379D"/>
    <w:rsid w:val="008F37E2"/>
    <w:rsid w:val="008F382D"/>
    <w:rsid w:val="008F3876"/>
    <w:rsid w:val="008F387A"/>
    <w:rsid w:val="008F388B"/>
    <w:rsid w:val="008F3928"/>
    <w:rsid w:val="008F397A"/>
    <w:rsid w:val="008F39FD"/>
    <w:rsid w:val="008F3A3B"/>
    <w:rsid w:val="008F3A41"/>
    <w:rsid w:val="008F3A48"/>
    <w:rsid w:val="008F3A8B"/>
    <w:rsid w:val="008F3ACE"/>
    <w:rsid w:val="008F3ACF"/>
    <w:rsid w:val="008F3C29"/>
    <w:rsid w:val="008F3C7A"/>
    <w:rsid w:val="008F3CC8"/>
    <w:rsid w:val="008F3D60"/>
    <w:rsid w:val="008F3D8B"/>
    <w:rsid w:val="008F3DAA"/>
    <w:rsid w:val="008F3E5B"/>
    <w:rsid w:val="008F3E8F"/>
    <w:rsid w:val="008F3E9A"/>
    <w:rsid w:val="008F3E9C"/>
    <w:rsid w:val="008F3F21"/>
    <w:rsid w:val="008F3F6F"/>
    <w:rsid w:val="008F405F"/>
    <w:rsid w:val="008F407A"/>
    <w:rsid w:val="008F414D"/>
    <w:rsid w:val="008F4241"/>
    <w:rsid w:val="008F42EB"/>
    <w:rsid w:val="008F43AB"/>
    <w:rsid w:val="008F43C3"/>
    <w:rsid w:val="008F441D"/>
    <w:rsid w:val="008F450E"/>
    <w:rsid w:val="008F4525"/>
    <w:rsid w:val="008F4540"/>
    <w:rsid w:val="008F456C"/>
    <w:rsid w:val="008F45F1"/>
    <w:rsid w:val="008F46D4"/>
    <w:rsid w:val="008F4750"/>
    <w:rsid w:val="008F4780"/>
    <w:rsid w:val="008F47F8"/>
    <w:rsid w:val="008F482D"/>
    <w:rsid w:val="008F4880"/>
    <w:rsid w:val="008F48AE"/>
    <w:rsid w:val="008F4918"/>
    <w:rsid w:val="008F4940"/>
    <w:rsid w:val="008F4973"/>
    <w:rsid w:val="008F49F4"/>
    <w:rsid w:val="008F4A6E"/>
    <w:rsid w:val="008F4A81"/>
    <w:rsid w:val="008F4AFF"/>
    <w:rsid w:val="008F4C74"/>
    <w:rsid w:val="008F4D0D"/>
    <w:rsid w:val="008F4D36"/>
    <w:rsid w:val="008F4DD2"/>
    <w:rsid w:val="008F4DD3"/>
    <w:rsid w:val="008F4DD7"/>
    <w:rsid w:val="008F4DEE"/>
    <w:rsid w:val="008F4ED3"/>
    <w:rsid w:val="008F4F57"/>
    <w:rsid w:val="008F50BB"/>
    <w:rsid w:val="008F5152"/>
    <w:rsid w:val="008F51BE"/>
    <w:rsid w:val="008F51F7"/>
    <w:rsid w:val="008F5221"/>
    <w:rsid w:val="008F5241"/>
    <w:rsid w:val="008F524D"/>
    <w:rsid w:val="008F52B5"/>
    <w:rsid w:val="008F52F6"/>
    <w:rsid w:val="008F531A"/>
    <w:rsid w:val="008F537B"/>
    <w:rsid w:val="008F538E"/>
    <w:rsid w:val="008F5491"/>
    <w:rsid w:val="008F5495"/>
    <w:rsid w:val="008F549B"/>
    <w:rsid w:val="008F560A"/>
    <w:rsid w:val="008F5683"/>
    <w:rsid w:val="008F56E4"/>
    <w:rsid w:val="008F5793"/>
    <w:rsid w:val="008F57A7"/>
    <w:rsid w:val="008F57D7"/>
    <w:rsid w:val="008F584F"/>
    <w:rsid w:val="008F592A"/>
    <w:rsid w:val="008F5940"/>
    <w:rsid w:val="008F59D0"/>
    <w:rsid w:val="008F5A0A"/>
    <w:rsid w:val="008F5A68"/>
    <w:rsid w:val="008F5A9A"/>
    <w:rsid w:val="008F5AB5"/>
    <w:rsid w:val="008F5ADF"/>
    <w:rsid w:val="008F5B23"/>
    <w:rsid w:val="008F5B9B"/>
    <w:rsid w:val="008F5BAE"/>
    <w:rsid w:val="008F5C58"/>
    <w:rsid w:val="008F5C6C"/>
    <w:rsid w:val="008F5D00"/>
    <w:rsid w:val="008F5D1F"/>
    <w:rsid w:val="008F5D56"/>
    <w:rsid w:val="008F5D98"/>
    <w:rsid w:val="008F5E03"/>
    <w:rsid w:val="008F5E7B"/>
    <w:rsid w:val="008F5E8B"/>
    <w:rsid w:val="008F5EBF"/>
    <w:rsid w:val="008F5EE3"/>
    <w:rsid w:val="008F5F6D"/>
    <w:rsid w:val="008F5FAF"/>
    <w:rsid w:val="008F601E"/>
    <w:rsid w:val="008F6157"/>
    <w:rsid w:val="008F617D"/>
    <w:rsid w:val="008F61E8"/>
    <w:rsid w:val="008F6230"/>
    <w:rsid w:val="008F6296"/>
    <w:rsid w:val="008F6328"/>
    <w:rsid w:val="008F63AB"/>
    <w:rsid w:val="008F6400"/>
    <w:rsid w:val="008F6422"/>
    <w:rsid w:val="008F6433"/>
    <w:rsid w:val="008F6497"/>
    <w:rsid w:val="008F6516"/>
    <w:rsid w:val="008F65C9"/>
    <w:rsid w:val="008F65EC"/>
    <w:rsid w:val="008F65F1"/>
    <w:rsid w:val="008F66FF"/>
    <w:rsid w:val="008F672D"/>
    <w:rsid w:val="008F6736"/>
    <w:rsid w:val="008F6770"/>
    <w:rsid w:val="008F67EC"/>
    <w:rsid w:val="008F6812"/>
    <w:rsid w:val="008F6819"/>
    <w:rsid w:val="008F682B"/>
    <w:rsid w:val="008F6841"/>
    <w:rsid w:val="008F6862"/>
    <w:rsid w:val="008F6888"/>
    <w:rsid w:val="008F688E"/>
    <w:rsid w:val="008F68B0"/>
    <w:rsid w:val="008F6905"/>
    <w:rsid w:val="008F6925"/>
    <w:rsid w:val="008F692D"/>
    <w:rsid w:val="008F6940"/>
    <w:rsid w:val="008F69D3"/>
    <w:rsid w:val="008F69FF"/>
    <w:rsid w:val="008F6A09"/>
    <w:rsid w:val="008F6A1B"/>
    <w:rsid w:val="008F6A35"/>
    <w:rsid w:val="008F6B73"/>
    <w:rsid w:val="008F6B87"/>
    <w:rsid w:val="008F6BFA"/>
    <w:rsid w:val="008F6C08"/>
    <w:rsid w:val="008F6CE0"/>
    <w:rsid w:val="008F6D0F"/>
    <w:rsid w:val="008F6D8D"/>
    <w:rsid w:val="008F6EB7"/>
    <w:rsid w:val="008F7070"/>
    <w:rsid w:val="008F7073"/>
    <w:rsid w:val="008F70AD"/>
    <w:rsid w:val="008F7108"/>
    <w:rsid w:val="008F7190"/>
    <w:rsid w:val="008F72B2"/>
    <w:rsid w:val="008F72E9"/>
    <w:rsid w:val="008F72EF"/>
    <w:rsid w:val="008F7333"/>
    <w:rsid w:val="008F736A"/>
    <w:rsid w:val="008F7398"/>
    <w:rsid w:val="008F739E"/>
    <w:rsid w:val="008F7450"/>
    <w:rsid w:val="008F7465"/>
    <w:rsid w:val="008F753F"/>
    <w:rsid w:val="008F7547"/>
    <w:rsid w:val="008F7614"/>
    <w:rsid w:val="008F7666"/>
    <w:rsid w:val="008F766E"/>
    <w:rsid w:val="008F76A8"/>
    <w:rsid w:val="008F76E5"/>
    <w:rsid w:val="008F7715"/>
    <w:rsid w:val="008F7758"/>
    <w:rsid w:val="008F778D"/>
    <w:rsid w:val="008F77DC"/>
    <w:rsid w:val="008F7829"/>
    <w:rsid w:val="008F7880"/>
    <w:rsid w:val="008F788E"/>
    <w:rsid w:val="008F78D1"/>
    <w:rsid w:val="008F78D3"/>
    <w:rsid w:val="008F7936"/>
    <w:rsid w:val="008F7980"/>
    <w:rsid w:val="008F79A4"/>
    <w:rsid w:val="008F79D8"/>
    <w:rsid w:val="008F7A05"/>
    <w:rsid w:val="008F7A90"/>
    <w:rsid w:val="008F7AA1"/>
    <w:rsid w:val="008F7B13"/>
    <w:rsid w:val="008F7B1D"/>
    <w:rsid w:val="008F7B60"/>
    <w:rsid w:val="008F7B63"/>
    <w:rsid w:val="008F7BAA"/>
    <w:rsid w:val="008F7BC6"/>
    <w:rsid w:val="008F7C75"/>
    <w:rsid w:val="008F7D02"/>
    <w:rsid w:val="008F7D0D"/>
    <w:rsid w:val="008F7D51"/>
    <w:rsid w:val="008F7D86"/>
    <w:rsid w:val="008F7D97"/>
    <w:rsid w:val="008F7DA5"/>
    <w:rsid w:val="008F7DC3"/>
    <w:rsid w:val="008F7DF8"/>
    <w:rsid w:val="008F7E1A"/>
    <w:rsid w:val="008F7E39"/>
    <w:rsid w:val="008F7F0B"/>
    <w:rsid w:val="008F7F10"/>
    <w:rsid w:val="008F7F13"/>
    <w:rsid w:val="008F7FB3"/>
    <w:rsid w:val="00900067"/>
    <w:rsid w:val="009001D5"/>
    <w:rsid w:val="009001E5"/>
    <w:rsid w:val="009001E8"/>
    <w:rsid w:val="00900222"/>
    <w:rsid w:val="00900285"/>
    <w:rsid w:val="00900286"/>
    <w:rsid w:val="009002AA"/>
    <w:rsid w:val="00900333"/>
    <w:rsid w:val="009003CF"/>
    <w:rsid w:val="00900412"/>
    <w:rsid w:val="00900457"/>
    <w:rsid w:val="00900486"/>
    <w:rsid w:val="00900494"/>
    <w:rsid w:val="009004A2"/>
    <w:rsid w:val="009004BE"/>
    <w:rsid w:val="00900546"/>
    <w:rsid w:val="0090058B"/>
    <w:rsid w:val="00900637"/>
    <w:rsid w:val="009006BB"/>
    <w:rsid w:val="009006E2"/>
    <w:rsid w:val="00900706"/>
    <w:rsid w:val="0090072F"/>
    <w:rsid w:val="0090078F"/>
    <w:rsid w:val="009007A6"/>
    <w:rsid w:val="009007EC"/>
    <w:rsid w:val="009007EE"/>
    <w:rsid w:val="0090085A"/>
    <w:rsid w:val="0090087B"/>
    <w:rsid w:val="00900972"/>
    <w:rsid w:val="00900A15"/>
    <w:rsid w:val="00900A43"/>
    <w:rsid w:val="00900A69"/>
    <w:rsid w:val="00900A95"/>
    <w:rsid w:val="00900A97"/>
    <w:rsid w:val="00900ABE"/>
    <w:rsid w:val="00900B6C"/>
    <w:rsid w:val="00900B73"/>
    <w:rsid w:val="00900B8E"/>
    <w:rsid w:val="00900BA7"/>
    <w:rsid w:val="00900C1D"/>
    <w:rsid w:val="00900C23"/>
    <w:rsid w:val="00900C29"/>
    <w:rsid w:val="00900CAE"/>
    <w:rsid w:val="00900D53"/>
    <w:rsid w:val="00900DF8"/>
    <w:rsid w:val="00900E5C"/>
    <w:rsid w:val="00900ECD"/>
    <w:rsid w:val="00900F85"/>
    <w:rsid w:val="00900F89"/>
    <w:rsid w:val="00900F95"/>
    <w:rsid w:val="00900FAA"/>
    <w:rsid w:val="009010A4"/>
    <w:rsid w:val="009010DC"/>
    <w:rsid w:val="009010F5"/>
    <w:rsid w:val="00901144"/>
    <w:rsid w:val="00901187"/>
    <w:rsid w:val="0090119F"/>
    <w:rsid w:val="009011AE"/>
    <w:rsid w:val="009011B4"/>
    <w:rsid w:val="009012A1"/>
    <w:rsid w:val="009012E9"/>
    <w:rsid w:val="009013E1"/>
    <w:rsid w:val="009013F2"/>
    <w:rsid w:val="009013F6"/>
    <w:rsid w:val="00901461"/>
    <w:rsid w:val="0090146C"/>
    <w:rsid w:val="00901482"/>
    <w:rsid w:val="00901487"/>
    <w:rsid w:val="00901509"/>
    <w:rsid w:val="0090153B"/>
    <w:rsid w:val="0090154C"/>
    <w:rsid w:val="00901593"/>
    <w:rsid w:val="00901635"/>
    <w:rsid w:val="009016B7"/>
    <w:rsid w:val="00901705"/>
    <w:rsid w:val="00901764"/>
    <w:rsid w:val="0090177D"/>
    <w:rsid w:val="009017B5"/>
    <w:rsid w:val="009017B8"/>
    <w:rsid w:val="00901864"/>
    <w:rsid w:val="00901877"/>
    <w:rsid w:val="009018AC"/>
    <w:rsid w:val="009018CD"/>
    <w:rsid w:val="009018D9"/>
    <w:rsid w:val="0090195F"/>
    <w:rsid w:val="00901964"/>
    <w:rsid w:val="0090196B"/>
    <w:rsid w:val="00901977"/>
    <w:rsid w:val="00901A0B"/>
    <w:rsid w:val="00901A4F"/>
    <w:rsid w:val="00901AEC"/>
    <w:rsid w:val="00901B04"/>
    <w:rsid w:val="00901B79"/>
    <w:rsid w:val="00901BAD"/>
    <w:rsid w:val="00901C16"/>
    <w:rsid w:val="00901C41"/>
    <w:rsid w:val="00901C4E"/>
    <w:rsid w:val="00901CAB"/>
    <w:rsid w:val="00901CEA"/>
    <w:rsid w:val="00901CFB"/>
    <w:rsid w:val="00901D60"/>
    <w:rsid w:val="00901DA4"/>
    <w:rsid w:val="00901EB8"/>
    <w:rsid w:val="00901EC2"/>
    <w:rsid w:val="00901F1B"/>
    <w:rsid w:val="00901F1E"/>
    <w:rsid w:val="00901F24"/>
    <w:rsid w:val="00901F41"/>
    <w:rsid w:val="00901F69"/>
    <w:rsid w:val="00901F85"/>
    <w:rsid w:val="00901FA7"/>
    <w:rsid w:val="00901FB3"/>
    <w:rsid w:val="0090204B"/>
    <w:rsid w:val="0090205E"/>
    <w:rsid w:val="009020A1"/>
    <w:rsid w:val="00902104"/>
    <w:rsid w:val="0090213E"/>
    <w:rsid w:val="00902168"/>
    <w:rsid w:val="0090216F"/>
    <w:rsid w:val="009021FD"/>
    <w:rsid w:val="00902215"/>
    <w:rsid w:val="009022EC"/>
    <w:rsid w:val="009022F1"/>
    <w:rsid w:val="0090231E"/>
    <w:rsid w:val="00902357"/>
    <w:rsid w:val="0090235F"/>
    <w:rsid w:val="00902395"/>
    <w:rsid w:val="00902414"/>
    <w:rsid w:val="0090241F"/>
    <w:rsid w:val="00902473"/>
    <w:rsid w:val="009024D8"/>
    <w:rsid w:val="0090250F"/>
    <w:rsid w:val="00902539"/>
    <w:rsid w:val="009025CA"/>
    <w:rsid w:val="009025D8"/>
    <w:rsid w:val="009026B9"/>
    <w:rsid w:val="00902743"/>
    <w:rsid w:val="0090275B"/>
    <w:rsid w:val="00902760"/>
    <w:rsid w:val="00902768"/>
    <w:rsid w:val="0090279C"/>
    <w:rsid w:val="009027E1"/>
    <w:rsid w:val="0090284B"/>
    <w:rsid w:val="0090288F"/>
    <w:rsid w:val="0090291E"/>
    <w:rsid w:val="00902950"/>
    <w:rsid w:val="00902963"/>
    <w:rsid w:val="009029CD"/>
    <w:rsid w:val="00902A00"/>
    <w:rsid w:val="00902A05"/>
    <w:rsid w:val="00902A21"/>
    <w:rsid w:val="00902A3B"/>
    <w:rsid w:val="00902B3D"/>
    <w:rsid w:val="00902B8A"/>
    <w:rsid w:val="00902B99"/>
    <w:rsid w:val="00902CA1"/>
    <w:rsid w:val="00902CF2"/>
    <w:rsid w:val="00902D96"/>
    <w:rsid w:val="00902DC4"/>
    <w:rsid w:val="00902E65"/>
    <w:rsid w:val="00902E94"/>
    <w:rsid w:val="00902ED1"/>
    <w:rsid w:val="00902F30"/>
    <w:rsid w:val="00902F49"/>
    <w:rsid w:val="00902F61"/>
    <w:rsid w:val="00903008"/>
    <w:rsid w:val="0090300B"/>
    <w:rsid w:val="0090304E"/>
    <w:rsid w:val="009030B1"/>
    <w:rsid w:val="009030B7"/>
    <w:rsid w:val="009030D8"/>
    <w:rsid w:val="00903135"/>
    <w:rsid w:val="009031A2"/>
    <w:rsid w:val="009031C8"/>
    <w:rsid w:val="00903206"/>
    <w:rsid w:val="00903214"/>
    <w:rsid w:val="00903251"/>
    <w:rsid w:val="009032CE"/>
    <w:rsid w:val="00903316"/>
    <w:rsid w:val="00903414"/>
    <w:rsid w:val="00903432"/>
    <w:rsid w:val="00903439"/>
    <w:rsid w:val="00903440"/>
    <w:rsid w:val="00903487"/>
    <w:rsid w:val="009034E6"/>
    <w:rsid w:val="00903565"/>
    <w:rsid w:val="0090368D"/>
    <w:rsid w:val="009036BB"/>
    <w:rsid w:val="009036D9"/>
    <w:rsid w:val="00903747"/>
    <w:rsid w:val="0090376F"/>
    <w:rsid w:val="00903803"/>
    <w:rsid w:val="0090384E"/>
    <w:rsid w:val="00903915"/>
    <w:rsid w:val="00903A1E"/>
    <w:rsid w:val="00903A40"/>
    <w:rsid w:val="00903B04"/>
    <w:rsid w:val="00903B10"/>
    <w:rsid w:val="00903B4A"/>
    <w:rsid w:val="00903BA4"/>
    <w:rsid w:val="00903BC8"/>
    <w:rsid w:val="00903BE5"/>
    <w:rsid w:val="00903C3E"/>
    <w:rsid w:val="00903C40"/>
    <w:rsid w:val="00903C66"/>
    <w:rsid w:val="00903C68"/>
    <w:rsid w:val="00903CC8"/>
    <w:rsid w:val="00903D46"/>
    <w:rsid w:val="00903D79"/>
    <w:rsid w:val="00903E10"/>
    <w:rsid w:val="00903E43"/>
    <w:rsid w:val="00903E51"/>
    <w:rsid w:val="00903EBC"/>
    <w:rsid w:val="00903ED6"/>
    <w:rsid w:val="00903EE7"/>
    <w:rsid w:val="00903F34"/>
    <w:rsid w:val="00903F5A"/>
    <w:rsid w:val="00903F8C"/>
    <w:rsid w:val="00904021"/>
    <w:rsid w:val="00904030"/>
    <w:rsid w:val="00904033"/>
    <w:rsid w:val="009040D7"/>
    <w:rsid w:val="00904261"/>
    <w:rsid w:val="0090438E"/>
    <w:rsid w:val="009043BB"/>
    <w:rsid w:val="00904440"/>
    <w:rsid w:val="0090449C"/>
    <w:rsid w:val="009044BD"/>
    <w:rsid w:val="009044E8"/>
    <w:rsid w:val="00904554"/>
    <w:rsid w:val="0090460B"/>
    <w:rsid w:val="00904666"/>
    <w:rsid w:val="009046F8"/>
    <w:rsid w:val="00904865"/>
    <w:rsid w:val="009048DF"/>
    <w:rsid w:val="0090491D"/>
    <w:rsid w:val="00904948"/>
    <w:rsid w:val="00904959"/>
    <w:rsid w:val="00904A6D"/>
    <w:rsid w:val="00904A78"/>
    <w:rsid w:val="00904AAB"/>
    <w:rsid w:val="00904AD0"/>
    <w:rsid w:val="00904AD4"/>
    <w:rsid w:val="00904AD9"/>
    <w:rsid w:val="00904BFE"/>
    <w:rsid w:val="00904C20"/>
    <w:rsid w:val="00904CD8"/>
    <w:rsid w:val="00904CF9"/>
    <w:rsid w:val="00904CFF"/>
    <w:rsid w:val="00904D22"/>
    <w:rsid w:val="00904D4C"/>
    <w:rsid w:val="00904D4F"/>
    <w:rsid w:val="00904D53"/>
    <w:rsid w:val="00904D60"/>
    <w:rsid w:val="00904D83"/>
    <w:rsid w:val="00904DC8"/>
    <w:rsid w:val="00904E32"/>
    <w:rsid w:val="00904E5C"/>
    <w:rsid w:val="00904EB6"/>
    <w:rsid w:val="00904FBD"/>
    <w:rsid w:val="00904FF0"/>
    <w:rsid w:val="009050AB"/>
    <w:rsid w:val="009050B3"/>
    <w:rsid w:val="00905116"/>
    <w:rsid w:val="0090513E"/>
    <w:rsid w:val="00905259"/>
    <w:rsid w:val="009052E7"/>
    <w:rsid w:val="009052F2"/>
    <w:rsid w:val="0090530F"/>
    <w:rsid w:val="00905433"/>
    <w:rsid w:val="00905497"/>
    <w:rsid w:val="009054C2"/>
    <w:rsid w:val="00905578"/>
    <w:rsid w:val="00905696"/>
    <w:rsid w:val="009056CF"/>
    <w:rsid w:val="009056D1"/>
    <w:rsid w:val="00905718"/>
    <w:rsid w:val="00905764"/>
    <w:rsid w:val="0090576E"/>
    <w:rsid w:val="009057FD"/>
    <w:rsid w:val="00905816"/>
    <w:rsid w:val="00905882"/>
    <w:rsid w:val="009058BC"/>
    <w:rsid w:val="009058F7"/>
    <w:rsid w:val="00905905"/>
    <w:rsid w:val="0090596A"/>
    <w:rsid w:val="00905A12"/>
    <w:rsid w:val="00905A2E"/>
    <w:rsid w:val="00905A3C"/>
    <w:rsid w:val="00905B0A"/>
    <w:rsid w:val="00905B10"/>
    <w:rsid w:val="00905B24"/>
    <w:rsid w:val="00905BA5"/>
    <w:rsid w:val="00905BBA"/>
    <w:rsid w:val="00905C27"/>
    <w:rsid w:val="00905C2E"/>
    <w:rsid w:val="00905C75"/>
    <w:rsid w:val="00905CE0"/>
    <w:rsid w:val="00905D2C"/>
    <w:rsid w:val="00905D8E"/>
    <w:rsid w:val="00905D9B"/>
    <w:rsid w:val="00905DCC"/>
    <w:rsid w:val="00905E56"/>
    <w:rsid w:val="00905EA2"/>
    <w:rsid w:val="00905FE8"/>
    <w:rsid w:val="00906001"/>
    <w:rsid w:val="00906127"/>
    <w:rsid w:val="009061D5"/>
    <w:rsid w:val="00906299"/>
    <w:rsid w:val="009063D4"/>
    <w:rsid w:val="009063F8"/>
    <w:rsid w:val="00906402"/>
    <w:rsid w:val="00906415"/>
    <w:rsid w:val="0090642C"/>
    <w:rsid w:val="0090644F"/>
    <w:rsid w:val="0090651B"/>
    <w:rsid w:val="00906534"/>
    <w:rsid w:val="00906563"/>
    <w:rsid w:val="0090659D"/>
    <w:rsid w:val="009065FF"/>
    <w:rsid w:val="00906611"/>
    <w:rsid w:val="00906620"/>
    <w:rsid w:val="0090668C"/>
    <w:rsid w:val="00906737"/>
    <w:rsid w:val="00906808"/>
    <w:rsid w:val="0090683A"/>
    <w:rsid w:val="009068A4"/>
    <w:rsid w:val="0090691C"/>
    <w:rsid w:val="0090693B"/>
    <w:rsid w:val="00906946"/>
    <w:rsid w:val="00906948"/>
    <w:rsid w:val="00906952"/>
    <w:rsid w:val="00906964"/>
    <w:rsid w:val="00906A31"/>
    <w:rsid w:val="00906A84"/>
    <w:rsid w:val="00906B07"/>
    <w:rsid w:val="00906B26"/>
    <w:rsid w:val="00906B6A"/>
    <w:rsid w:val="00906BFA"/>
    <w:rsid w:val="00906C12"/>
    <w:rsid w:val="00906C94"/>
    <w:rsid w:val="00906CB3"/>
    <w:rsid w:val="00906D38"/>
    <w:rsid w:val="00906D3C"/>
    <w:rsid w:val="00906D48"/>
    <w:rsid w:val="00906DB5"/>
    <w:rsid w:val="00906E01"/>
    <w:rsid w:val="00906E9C"/>
    <w:rsid w:val="00906EB9"/>
    <w:rsid w:val="00906ED9"/>
    <w:rsid w:val="00906F4D"/>
    <w:rsid w:val="009070AC"/>
    <w:rsid w:val="009070CA"/>
    <w:rsid w:val="00907103"/>
    <w:rsid w:val="00907155"/>
    <w:rsid w:val="00907167"/>
    <w:rsid w:val="00907198"/>
    <w:rsid w:val="00907242"/>
    <w:rsid w:val="009072D8"/>
    <w:rsid w:val="00907321"/>
    <w:rsid w:val="0090735D"/>
    <w:rsid w:val="00907360"/>
    <w:rsid w:val="0090739B"/>
    <w:rsid w:val="009073BF"/>
    <w:rsid w:val="009073CE"/>
    <w:rsid w:val="0090742E"/>
    <w:rsid w:val="0090758D"/>
    <w:rsid w:val="009075A3"/>
    <w:rsid w:val="00907623"/>
    <w:rsid w:val="00907661"/>
    <w:rsid w:val="009076AF"/>
    <w:rsid w:val="009076B3"/>
    <w:rsid w:val="0090773F"/>
    <w:rsid w:val="00907760"/>
    <w:rsid w:val="00907798"/>
    <w:rsid w:val="009077CA"/>
    <w:rsid w:val="009077E2"/>
    <w:rsid w:val="00907887"/>
    <w:rsid w:val="009079DF"/>
    <w:rsid w:val="00907A60"/>
    <w:rsid w:val="00907AFE"/>
    <w:rsid w:val="00907B13"/>
    <w:rsid w:val="00907B3B"/>
    <w:rsid w:val="00907B81"/>
    <w:rsid w:val="00907BCB"/>
    <w:rsid w:val="00907BF5"/>
    <w:rsid w:val="00907BFD"/>
    <w:rsid w:val="00907C0E"/>
    <w:rsid w:val="00907C3E"/>
    <w:rsid w:val="00907C92"/>
    <w:rsid w:val="00907CC8"/>
    <w:rsid w:val="00907D13"/>
    <w:rsid w:val="00907D61"/>
    <w:rsid w:val="00907E1D"/>
    <w:rsid w:val="00907E30"/>
    <w:rsid w:val="00907E96"/>
    <w:rsid w:val="00907EA8"/>
    <w:rsid w:val="00907FE9"/>
    <w:rsid w:val="00910008"/>
    <w:rsid w:val="0091008C"/>
    <w:rsid w:val="009100A9"/>
    <w:rsid w:val="009100C9"/>
    <w:rsid w:val="0091016F"/>
    <w:rsid w:val="009101B0"/>
    <w:rsid w:val="009101FA"/>
    <w:rsid w:val="0091020D"/>
    <w:rsid w:val="00910231"/>
    <w:rsid w:val="0091024C"/>
    <w:rsid w:val="00910263"/>
    <w:rsid w:val="00910280"/>
    <w:rsid w:val="0091028F"/>
    <w:rsid w:val="009102C8"/>
    <w:rsid w:val="009102E2"/>
    <w:rsid w:val="00910332"/>
    <w:rsid w:val="0091037C"/>
    <w:rsid w:val="00910387"/>
    <w:rsid w:val="0091038E"/>
    <w:rsid w:val="009103EF"/>
    <w:rsid w:val="009104BD"/>
    <w:rsid w:val="0091053F"/>
    <w:rsid w:val="009105AC"/>
    <w:rsid w:val="0091061A"/>
    <w:rsid w:val="0091061B"/>
    <w:rsid w:val="0091062F"/>
    <w:rsid w:val="00910768"/>
    <w:rsid w:val="00910769"/>
    <w:rsid w:val="009107A4"/>
    <w:rsid w:val="009107CC"/>
    <w:rsid w:val="00910850"/>
    <w:rsid w:val="0091089C"/>
    <w:rsid w:val="009108CA"/>
    <w:rsid w:val="00910930"/>
    <w:rsid w:val="009109A6"/>
    <w:rsid w:val="009109D2"/>
    <w:rsid w:val="009109EE"/>
    <w:rsid w:val="00910A4E"/>
    <w:rsid w:val="00910AA4"/>
    <w:rsid w:val="00910ACF"/>
    <w:rsid w:val="00910B9F"/>
    <w:rsid w:val="00910C1D"/>
    <w:rsid w:val="00910C71"/>
    <w:rsid w:val="00910CBE"/>
    <w:rsid w:val="00910D03"/>
    <w:rsid w:val="00910D22"/>
    <w:rsid w:val="00910DC1"/>
    <w:rsid w:val="00910E40"/>
    <w:rsid w:val="00910F5C"/>
    <w:rsid w:val="00910FBB"/>
    <w:rsid w:val="00911051"/>
    <w:rsid w:val="00911087"/>
    <w:rsid w:val="009110C4"/>
    <w:rsid w:val="009110CD"/>
    <w:rsid w:val="0091110A"/>
    <w:rsid w:val="00911115"/>
    <w:rsid w:val="009111ED"/>
    <w:rsid w:val="009112D6"/>
    <w:rsid w:val="009112F3"/>
    <w:rsid w:val="00911318"/>
    <w:rsid w:val="0091133B"/>
    <w:rsid w:val="0091136B"/>
    <w:rsid w:val="009113AB"/>
    <w:rsid w:val="009113F9"/>
    <w:rsid w:val="009113FD"/>
    <w:rsid w:val="009114E2"/>
    <w:rsid w:val="00911516"/>
    <w:rsid w:val="009115C3"/>
    <w:rsid w:val="0091164D"/>
    <w:rsid w:val="00911664"/>
    <w:rsid w:val="009116A1"/>
    <w:rsid w:val="009116C8"/>
    <w:rsid w:val="0091176E"/>
    <w:rsid w:val="0091178A"/>
    <w:rsid w:val="009117EF"/>
    <w:rsid w:val="00911842"/>
    <w:rsid w:val="00911A63"/>
    <w:rsid w:val="00911AAB"/>
    <w:rsid w:val="00911AB0"/>
    <w:rsid w:val="00911AB3"/>
    <w:rsid w:val="00911B7B"/>
    <w:rsid w:val="00911C5A"/>
    <w:rsid w:val="00911CAF"/>
    <w:rsid w:val="00911CF0"/>
    <w:rsid w:val="00911DC3"/>
    <w:rsid w:val="00911E28"/>
    <w:rsid w:val="00911E56"/>
    <w:rsid w:val="00911E89"/>
    <w:rsid w:val="00911EAA"/>
    <w:rsid w:val="00911EC1"/>
    <w:rsid w:val="00911EDE"/>
    <w:rsid w:val="00911EF0"/>
    <w:rsid w:val="00911F40"/>
    <w:rsid w:val="009120AA"/>
    <w:rsid w:val="009120B2"/>
    <w:rsid w:val="00912108"/>
    <w:rsid w:val="00912109"/>
    <w:rsid w:val="0091210E"/>
    <w:rsid w:val="0091211B"/>
    <w:rsid w:val="00912123"/>
    <w:rsid w:val="00912210"/>
    <w:rsid w:val="009122A1"/>
    <w:rsid w:val="00912376"/>
    <w:rsid w:val="00912435"/>
    <w:rsid w:val="00912495"/>
    <w:rsid w:val="00912512"/>
    <w:rsid w:val="00912593"/>
    <w:rsid w:val="009125A1"/>
    <w:rsid w:val="009125B9"/>
    <w:rsid w:val="00912640"/>
    <w:rsid w:val="009126C7"/>
    <w:rsid w:val="009126EA"/>
    <w:rsid w:val="00912741"/>
    <w:rsid w:val="009127ED"/>
    <w:rsid w:val="0091298D"/>
    <w:rsid w:val="00912A85"/>
    <w:rsid w:val="00912AC1"/>
    <w:rsid w:val="00912B82"/>
    <w:rsid w:val="00912BD7"/>
    <w:rsid w:val="00912C3A"/>
    <w:rsid w:val="00912C5F"/>
    <w:rsid w:val="00912CB0"/>
    <w:rsid w:val="00912DA4"/>
    <w:rsid w:val="00912DC3"/>
    <w:rsid w:val="00912DE4"/>
    <w:rsid w:val="00912E15"/>
    <w:rsid w:val="00912EF4"/>
    <w:rsid w:val="00912F46"/>
    <w:rsid w:val="00912F63"/>
    <w:rsid w:val="00912F6F"/>
    <w:rsid w:val="00912FFE"/>
    <w:rsid w:val="0091308E"/>
    <w:rsid w:val="009130C6"/>
    <w:rsid w:val="009130CD"/>
    <w:rsid w:val="009130FC"/>
    <w:rsid w:val="009130FF"/>
    <w:rsid w:val="00913121"/>
    <w:rsid w:val="0091312F"/>
    <w:rsid w:val="00913188"/>
    <w:rsid w:val="009131CE"/>
    <w:rsid w:val="0091320E"/>
    <w:rsid w:val="0091336A"/>
    <w:rsid w:val="009133B6"/>
    <w:rsid w:val="00913424"/>
    <w:rsid w:val="0091347D"/>
    <w:rsid w:val="00913579"/>
    <w:rsid w:val="00913585"/>
    <w:rsid w:val="009135C2"/>
    <w:rsid w:val="009135DD"/>
    <w:rsid w:val="00913645"/>
    <w:rsid w:val="009136F1"/>
    <w:rsid w:val="00913776"/>
    <w:rsid w:val="00913816"/>
    <w:rsid w:val="00913830"/>
    <w:rsid w:val="0091394E"/>
    <w:rsid w:val="009139AE"/>
    <w:rsid w:val="009139ED"/>
    <w:rsid w:val="00913A44"/>
    <w:rsid w:val="00913AF4"/>
    <w:rsid w:val="00913B01"/>
    <w:rsid w:val="00913B4D"/>
    <w:rsid w:val="00913C3D"/>
    <w:rsid w:val="00913C7B"/>
    <w:rsid w:val="00913CD4"/>
    <w:rsid w:val="00913CDF"/>
    <w:rsid w:val="00913D5A"/>
    <w:rsid w:val="00913E5D"/>
    <w:rsid w:val="00913EEA"/>
    <w:rsid w:val="00913EF1"/>
    <w:rsid w:val="00913FBE"/>
    <w:rsid w:val="00914000"/>
    <w:rsid w:val="0091401A"/>
    <w:rsid w:val="00914054"/>
    <w:rsid w:val="009140C6"/>
    <w:rsid w:val="00914148"/>
    <w:rsid w:val="00914155"/>
    <w:rsid w:val="00914184"/>
    <w:rsid w:val="009141A8"/>
    <w:rsid w:val="009142B1"/>
    <w:rsid w:val="009142C6"/>
    <w:rsid w:val="009142F5"/>
    <w:rsid w:val="0091436C"/>
    <w:rsid w:val="009143DB"/>
    <w:rsid w:val="009143EF"/>
    <w:rsid w:val="009143FA"/>
    <w:rsid w:val="00914416"/>
    <w:rsid w:val="00914428"/>
    <w:rsid w:val="00914442"/>
    <w:rsid w:val="00914508"/>
    <w:rsid w:val="0091463B"/>
    <w:rsid w:val="0091467E"/>
    <w:rsid w:val="009146C4"/>
    <w:rsid w:val="009146CB"/>
    <w:rsid w:val="00914716"/>
    <w:rsid w:val="009147DC"/>
    <w:rsid w:val="00914801"/>
    <w:rsid w:val="00914826"/>
    <w:rsid w:val="009148F1"/>
    <w:rsid w:val="00914955"/>
    <w:rsid w:val="00914957"/>
    <w:rsid w:val="00914B0C"/>
    <w:rsid w:val="00914B3C"/>
    <w:rsid w:val="00914BAF"/>
    <w:rsid w:val="00914BF7"/>
    <w:rsid w:val="00914C01"/>
    <w:rsid w:val="00914CEB"/>
    <w:rsid w:val="00914D71"/>
    <w:rsid w:val="00914DEB"/>
    <w:rsid w:val="00914E53"/>
    <w:rsid w:val="00914ED0"/>
    <w:rsid w:val="00914F0E"/>
    <w:rsid w:val="00914FEA"/>
    <w:rsid w:val="00914FEE"/>
    <w:rsid w:val="00914FF3"/>
    <w:rsid w:val="0091516A"/>
    <w:rsid w:val="009151B8"/>
    <w:rsid w:val="00915239"/>
    <w:rsid w:val="00915246"/>
    <w:rsid w:val="00915267"/>
    <w:rsid w:val="009152C2"/>
    <w:rsid w:val="00915366"/>
    <w:rsid w:val="009153BD"/>
    <w:rsid w:val="00915487"/>
    <w:rsid w:val="0091548E"/>
    <w:rsid w:val="0091550F"/>
    <w:rsid w:val="0091552D"/>
    <w:rsid w:val="009155A7"/>
    <w:rsid w:val="009155B3"/>
    <w:rsid w:val="0091560A"/>
    <w:rsid w:val="0091562E"/>
    <w:rsid w:val="00915655"/>
    <w:rsid w:val="0091566E"/>
    <w:rsid w:val="00915701"/>
    <w:rsid w:val="00915750"/>
    <w:rsid w:val="00915861"/>
    <w:rsid w:val="009158F5"/>
    <w:rsid w:val="009158FA"/>
    <w:rsid w:val="00915933"/>
    <w:rsid w:val="0091594F"/>
    <w:rsid w:val="00915960"/>
    <w:rsid w:val="009159D8"/>
    <w:rsid w:val="00915B19"/>
    <w:rsid w:val="00915B2F"/>
    <w:rsid w:val="00915B44"/>
    <w:rsid w:val="00915B7D"/>
    <w:rsid w:val="00915B98"/>
    <w:rsid w:val="00915BB8"/>
    <w:rsid w:val="00915BC3"/>
    <w:rsid w:val="00915BD2"/>
    <w:rsid w:val="00915BD8"/>
    <w:rsid w:val="00915BF4"/>
    <w:rsid w:val="00915C37"/>
    <w:rsid w:val="00915C6B"/>
    <w:rsid w:val="00915D43"/>
    <w:rsid w:val="00915D69"/>
    <w:rsid w:val="00915E0A"/>
    <w:rsid w:val="00915E28"/>
    <w:rsid w:val="00915E7C"/>
    <w:rsid w:val="00915EB8"/>
    <w:rsid w:val="00915EE2"/>
    <w:rsid w:val="00915F97"/>
    <w:rsid w:val="00916056"/>
    <w:rsid w:val="00916078"/>
    <w:rsid w:val="009160F1"/>
    <w:rsid w:val="009160F5"/>
    <w:rsid w:val="0091617F"/>
    <w:rsid w:val="00916213"/>
    <w:rsid w:val="0091623E"/>
    <w:rsid w:val="0091624F"/>
    <w:rsid w:val="0091629C"/>
    <w:rsid w:val="009162BA"/>
    <w:rsid w:val="009162DA"/>
    <w:rsid w:val="0091645B"/>
    <w:rsid w:val="009165B1"/>
    <w:rsid w:val="009165EF"/>
    <w:rsid w:val="009165FD"/>
    <w:rsid w:val="00916612"/>
    <w:rsid w:val="00916618"/>
    <w:rsid w:val="009166C0"/>
    <w:rsid w:val="009166F9"/>
    <w:rsid w:val="00916756"/>
    <w:rsid w:val="00916989"/>
    <w:rsid w:val="009169AA"/>
    <w:rsid w:val="009169F0"/>
    <w:rsid w:val="00916AC6"/>
    <w:rsid w:val="00916ADA"/>
    <w:rsid w:val="00916B83"/>
    <w:rsid w:val="00916BCA"/>
    <w:rsid w:val="00916C03"/>
    <w:rsid w:val="00916C74"/>
    <w:rsid w:val="00916CA2"/>
    <w:rsid w:val="00916CC1"/>
    <w:rsid w:val="00916D2D"/>
    <w:rsid w:val="00916D30"/>
    <w:rsid w:val="00916D3E"/>
    <w:rsid w:val="00916D6F"/>
    <w:rsid w:val="00916DDE"/>
    <w:rsid w:val="00916DE8"/>
    <w:rsid w:val="00916EAB"/>
    <w:rsid w:val="00916EE3"/>
    <w:rsid w:val="00916F19"/>
    <w:rsid w:val="00916F5C"/>
    <w:rsid w:val="00916F70"/>
    <w:rsid w:val="00916FDC"/>
    <w:rsid w:val="00916FFC"/>
    <w:rsid w:val="00917083"/>
    <w:rsid w:val="00917088"/>
    <w:rsid w:val="00917184"/>
    <w:rsid w:val="00917192"/>
    <w:rsid w:val="009171B9"/>
    <w:rsid w:val="009172A6"/>
    <w:rsid w:val="00917311"/>
    <w:rsid w:val="00917357"/>
    <w:rsid w:val="0091735D"/>
    <w:rsid w:val="00917381"/>
    <w:rsid w:val="009173D2"/>
    <w:rsid w:val="0091744A"/>
    <w:rsid w:val="00917453"/>
    <w:rsid w:val="00917458"/>
    <w:rsid w:val="00917484"/>
    <w:rsid w:val="0091753B"/>
    <w:rsid w:val="0091759D"/>
    <w:rsid w:val="009175CC"/>
    <w:rsid w:val="00917678"/>
    <w:rsid w:val="0091768F"/>
    <w:rsid w:val="009176A2"/>
    <w:rsid w:val="009176A8"/>
    <w:rsid w:val="009176AC"/>
    <w:rsid w:val="009176F4"/>
    <w:rsid w:val="00917733"/>
    <w:rsid w:val="0091780A"/>
    <w:rsid w:val="0091786C"/>
    <w:rsid w:val="00917895"/>
    <w:rsid w:val="0091793B"/>
    <w:rsid w:val="0091794B"/>
    <w:rsid w:val="00917954"/>
    <w:rsid w:val="009179B1"/>
    <w:rsid w:val="009179C2"/>
    <w:rsid w:val="00917A28"/>
    <w:rsid w:val="00917A8B"/>
    <w:rsid w:val="00917ABA"/>
    <w:rsid w:val="00917ADF"/>
    <w:rsid w:val="00917B06"/>
    <w:rsid w:val="00917B07"/>
    <w:rsid w:val="00917B41"/>
    <w:rsid w:val="00917B56"/>
    <w:rsid w:val="00917B8C"/>
    <w:rsid w:val="00917C2E"/>
    <w:rsid w:val="00917C70"/>
    <w:rsid w:val="00917C8F"/>
    <w:rsid w:val="00917D21"/>
    <w:rsid w:val="00917DCB"/>
    <w:rsid w:val="00917E2E"/>
    <w:rsid w:val="00917EB4"/>
    <w:rsid w:val="00917ED1"/>
    <w:rsid w:val="00917F85"/>
    <w:rsid w:val="00920043"/>
    <w:rsid w:val="0092012F"/>
    <w:rsid w:val="009201A4"/>
    <w:rsid w:val="009201BF"/>
    <w:rsid w:val="00920221"/>
    <w:rsid w:val="00920266"/>
    <w:rsid w:val="00920291"/>
    <w:rsid w:val="009202A7"/>
    <w:rsid w:val="009202E7"/>
    <w:rsid w:val="009203D2"/>
    <w:rsid w:val="0092042A"/>
    <w:rsid w:val="0092044F"/>
    <w:rsid w:val="00920473"/>
    <w:rsid w:val="009204B7"/>
    <w:rsid w:val="009204F7"/>
    <w:rsid w:val="0092052A"/>
    <w:rsid w:val="0092054B"/>
    <w:rsid w:val="00920654"/>
    <w:rsid w:val="009206F4"/>
    <w:rsid w:val="00920702"/>
    <w:rsid w:val="0092079A"/>
    <w:rsid w:val="00920812"/>
    <w:rsid w:val="0092086E"/>
    <w:rsid w:val="009208DD"/>
    <w:rsid w:val="00920907"/>
    <w:rsid w:val="00920941"/>
    <w:rsid w:val="00920965"/>
    <w:rsid w:val="00920AC7"/>
    <w:rsid w:val="00920ADC"/>
    <w:rsid w:val="00920B03"/>
    <w:rsid w:val="00920B17"/>
    <w:rsid w:val="00920B5F"/>
    <w:rsid w:val="00920BBA"/>
    <w:rsid w:val="00920C7A"/>
    <w:rsid w:val="00920C9C"/>
    <w:rsid w:val="00920CF6"/>
    <w:rsid w:val="00920D4C"/>
    <w:rsid w:val="00920D62"/>
    <w:rsid w:val="00920DDE"/>
    <w:rsid w:val="00920DF6"/>
    <w:rsid w:val="00920E30"/>
    <w:rsid w:val="00920E4F"/>
    <w:rsid w:val="00920E9F"/>
    <w:rsid w:val="00920ED0"/>
    <w:rsid w:val="00921037"/>
    <w:rsid w:val="00921068"/>
    <w:rsid w:val="00921072"/>
    <w:rsid w:val="009210BD"/>
    <w:rsid w:val="009210D7"/>
    <w:rsid w:val="00921123"/>
    <w:rsid w:val="00921192"/>
    <w:rsid w:val="009211E7"/>
    <w:rsid w:val="00921212"/>
    <w:rsid w:val="00921260"/>
    <w:rsid w:val="00921266"/>
    <w:rsid w:val="00921333"/>
    <w:rsid w:val="009213F9"/>
    <w:rsid w:val="009213FF"/>
    <w:rsid w:val="00921417"/>
    <w:rsid w:val="009214DF"/>
    <w:rsid w:val="009214E7"/>
    <w:rsid w:val="00921537"/>
    <w:rsid w:val="0092153D"/>
    <w:rsid w:val="00921593"/>
    <w:rsid w:val="009215B5"/>
    <w:rsid w:val="009215C9"/>
    <w:rsid w:val="009215F2"/>
    <w:rsid w:val="0092167B"/>
    <w:rsid w:val="009217D6"/>
    <w:rsid w:val="009217E9"/>
    <w:rsid w:val="00921852"/>
    <w:rsid w:val="009218C6"/>
    <w:rsid w:val="009218D0"/>
    <w:rsid w:val="0092196D"/>
    <w:rsid w:val="009219BB"/>
    <w:rsid w:val="009219CC"/>
    <w:rsid w:val="009219DB"/>
    <w:rsid w:val="00921A0B"/>
    <w:rsid w:val="00921ADC"/>
    <w:rsid w:val="00921B6F"/>
    <w:rsid w:val="00921B82"/>
    <w:rsid w:val="00921B8F"/>
    <w:rsid w:val="00921C3F"/>
    <w:rsid w:val="00921C6E"/>
    <w:rsid w:val="00921C97"/>
    <w:rsid w:val="00921E6A"/>
    <w:rsid w:val="00921E6E"/>
    <w:rsid w:val="00921F4E"/>
    <w:rsid w:val="00921F9B"/>
    <w:rsid w:val="00921FED"/>
    <w:rsid w:val="0092208C"/>
    <w:rsid w:val="00922106"/>
    <w:rsid w:val="00922142"/>
    <w:rsid w:val="0092214A"/>
    <w:rsid w:val="0092219F"/>
    <w:rsid w:val="009221A0"/>
    <w:rsid w:val="009221AF"/>
    <w:rsid w:val="0092222B"/>
    <w:rsid w:val="009222D8"/>
    <w:rsid w:val="00922331"/>
    <w:rsid w:val="009223C5"/>
    <w:rsid w:val="00922412"/>
    <w:rsid w:val="00922438"/>
    <w:rsid w:val="00922456"/>
    <w:rsid w:val="00922599"/>
    <w:rsid w:val="00922626"/>
    <w:rsid w:val="0092265F"/>
    <w:rsid w:val="00922683"/>
    <w:rsid w:val="00922686"/>
    <w:rsid w:val="009226CB"/>
    <w:rsid w:val="009226EA"/>
    <w:rsid w:val="009227AF"/>
    <w:rsid w:val="009227C2"/>
    <w:rsid w:val="00922852"/>
    <w:rsid w:val="009228B2"/>
    <w:rsid w:val="00922917"/>
    <w:rsid w:val="009229C9"/>
    <w:rsid w:val="009229F3"/>
    <w:rsid w:val="00922A0D"/>
    <w:rsid w:val="00922A7E"/>
    <w:rsid w:val="00922ABF"/>
    <w:rsid w:val="00922AF0"/>
    <w:rsid w:val="00922BE4"/>
    <w:rsid w:val="00922BEA"/>
    <w:rsid w:val="00922C14"/>
    <w:rsid w:val="00922CEA"/>
    <w:rsid w:val="00922D14"/>
    <w:rsid w:val="00922D53"/>
    <w:rsid w:val="00922D61"/>
    <w:rsid w:val="00922D7C"/>
    <w:rsid w:val="00922F37"/>
    <w:rsid w:val="00922F8B"/>
    <w:rsid w:val="00922FDE"/>
    <w:rsid w:val="00923042"/>
    <w:rsid w:val="00923067"/>
    <w:rsid w:val="00923090"/>
    <w:rsid w:val="0092311D"/>
    <w:rsid w:val="00923195"/>
    <w:rsid w:val="009231D8"/>
    <w:rsid w:val="00923215"/>
    <w:rsid w:val="00923283"/>
    <w:rsid w:val="00923299"/>
    <w:rsid w:val="00923348"/>
    <w:rsid w:val="0092339C"/>
    <w:rsid w:val="009233F0"/>
    <w:rsid w:val="0092342D"/>
    <w:rsid w:val="0092349F"/>
    <w:rsid w:val="009234B7"/>
    <w:rsid w:val="0092353A"/>
    <w:rsid w:val="0092353D"/>
    <w:rsid w:val="00923556"/>
    <w:rsid w:val="009235CB"/>
    <w:rsid w:val="009235ED"/>
    <w:rsid w:val="009236F2"/>
    <w:rsid w:val="00923709"/>
    <w:rsid w:val="00923720"/>
    <w:rsid w:val="009237E8"/>
    <w:rsid w:val="009237F7"/>
    <w:rsid w:val="009237FB"/>
    <w:rsid w:val="00923809"/>
    <w:rsid w:val="009238A3"/>
    <w:rsid w:val="00923996"/>
    <w:rsid w:val="0092399C"/>
    <w:rsid w:val="009239B6"/>
    <w:rsid w:val="00923A8D"/>
    <w:rsid w:val="00923AAE"/>
    <w:rsid w:val="00923AF0"/>
    <w:rsid w:val="00923B29"/>
    <w:rsid w:val="00923B83"/>
    <w:rsid w:val="00923B95"/>
    <w:rsid w:val="00923BD0"/>
    <w:rsid w:val="00923C23"/>
    <w:rsid w:val="00923C60"/>
    <w:rsid w:val="00923C72"/>
    <w:rsid w:val="00923C7B"/>
    <w:rsid w:val="00923D01"/>
    <w:rsid w:val="00923D20"/>
    <w:rsid w:val="00923D5A"/>
    <w:rsid w:val="00923DA8"/>
    <w:rsid w:val="00923EA4"/>
    <w:rsid w:val="00923EAA"/>
    <w:rsid w:val="00923F18"/>
    <w:rsid w:val="00923F43"/>
    <w:rsid w:val="00923F55"/>
    <w:rsid w:val="00923FA7"/>
    <w:rsid w:val="00923FB3"/>
    <w:rsid w:val="00924111"/>
    <w:rsid w:val="00924153"/>
    <w:rsid w:val="00924258"/>
    <w:rsid w:val="0092425F"/>
    <w:rsid w:val="0092426E"/>
    <w:rsid w:val="00924282"/>
    <w:rsid w:val="009242B0"/>
    <w:rsid w:val="009242DC"/>
    <w:rsid w:val="00924336"/>
    <w:rsid w:val="00924353"/>
    <w:rsid w:val="009243E7"/>
    <w:rsid w:val="0092441E"/>
    <w:rsid w:val="00924479"/>
    <w:rsid w:val="0092450E"/>
    <w:rsid w:val="00924538"/>
    <w:rsid w:val="009245A3"/>
    <w:rsid w:val="009246CA"/>
    <w:rsid w:val="00924711"/>
    <w:rsid w:val="00924766"/>
    <w:rsid w:val="009247AC"/>
    <w:rsid w:val="009247EF"/>
    <w:rsid w:val="009247F9"/>
    <w:rsid w:val="00924813"/>
    <w:rsid w:val="00924977"/>
    <w:rsid w:val="009249A7"/>
    <w:rsid w:val="009249B8"/>
    <w:rsid w:val="00924A06"/>
    <w:rsid w:val="00924A0A"/>
    <w:rsid w:val="00924A87"/>
    <w:rsid w:val="00924AA0"/>
    <w:rsid w:val="00924AD9"/>
    <w:rsid w:val="00924B26"/>
    <w:rsid w:val="00924B76"/>
    <w:rsid w:val="00924BF0"/>
    <w:rsid w:val="00924CB7"/>
    <w:rsid w:val="00924CFF"/>
    <w:rsid w:val="00924D06"/>
    <w:rsid w:val="00924D1E"/>
    <w:rsid w:val="00924D36"/>
    <w:rsid w:val="00924D57"/>
    <w:rsid w:val="00924DC2"/>
    <w:rsid w:val="00924DCF"/>
    <w:rsid w:val="00924DFC"/>
    <w:rsid w:val="00924E70"/>
    <w:rsid w:val="00924E72"/>
    <w:rsid w:val="00924F8F"/>
    <w:rsid w:val="00924F9B"/>
    <w:rsid w:val="00925028"/>
    <w:rsid w:val="0092503A"/>
    <w:rsid w:val="009250AE"/>
    <w:rsid w:val="009250BC"/>
    <w:rsid w:val="009250E3"/>
    <w:rsid w:val="009250E6"/>
    <w:rsid w:val="009250E9"/>
    <w:rsid w:val="0092511E"/>
    <w:rsid w:val="0092516F"/>
    <w:rsid w:val="0092518E"/>
    <w:rsid w:val="009251C2"/>
    <w:rsid w:val="009251DA"/>
    <w:rsid w:val="009251FC"/>
    <w:rsid w:val="00925216"/>
    <w:rsid w:val="0092524E"/>
    <w:rsid w:val="00925262"/>
    <w:rsid w:val="00925287"/>
    <w:rsid w:val="009252B0"/>
    <w:rsid w:val="00925308"/>
    <w:rsid w:val="0092532C"/>
    <w:rsid w:val="0092533D"/>
    <w:rsid w:val="0092535E"/>
    <w:rsid w:val="00925385"/>
    <w:rsid w:val="009255D4"/>
    <w:rsid w:val="009255F5"/>
    <w:rsid w:val="00925600"/>
    <w:rsid w:val="00925630"/>
    <w:rsid w:val="00925643"/>
    <w:rsid w:val="0092567C"/>
    <w:rsid w:val="0092569F"/>
    <w:rsid w:val="009256CC"/>
    <w:rsid w:val="009257BF"/>
    <w:rsid w:val="009257C6"/>
    <w:rsid w:val="00925873"/>
    <w:rsid w:val="0092587D"/>
    <w:rsid w:val="00925983"/>
    <w:rsid w:val="009259EF"/>
    <w:rsid w:val="00925A02"/>
    <w:rsid w:val="00925A1B"/>
    <w:rsid w:val="00925B45"/>
    <w:rsid w:val="00925C35"/>
    <w:rsid w:val="00925CD7"/>
    <w:rsid w:val="00925CE3"/>
    <w:rsid w:val="00925D1A"/>
    <w:rsid w:val="00925D7E"/>
    <w:rsid w:val="00925E8A"/>
    <w:rsid w:val="00925EA4"/>
    <w:rsid w:val="00925EF6"/>
    <w:rsid w:val="00925F2A"/>
    <w:rsid w:val="00925F49"/>
    <w:rsid w:val="00925F7A"/>
    <w:rsid w:val="00925FE5"/>
    <w:rsid w:val="00926044"/>
    <w:rsid w:val="009260CB"/>
    <w:rsid w:val="009260E4"/>
    <w:rsid w:val="00926116"/>
    <w:rsid w:val="00926136"/>
    <w:rsid w:val="00926170"/>
    <w:rsid w:val="0092617F"/>
    <w:rsid w:val="00926204"/>
    <w:rsid w:val="00926252"/>
    <w:rsid w:val="00926266"/>
    <w:rsid w:val="0092626D"/>
    <w:rsid w:val="0092628F"/>
    <w:rsid w:val="009263A3"/>
    <w:rsid w:val="00926402"/>
    <w:rsid w:val="00926417"/>
    <w:rsid w:val="00926459"/>
    <w:rsid w:val="00926460"/>
    <w:rsid w:val="0092647B"/>
    <w:rsid w:val="009264A0"/>
    <w:rsid w:val="009264A9"/>
    <w:rsid w:val="00926620"/>
    <w:rsid w:val="009266B6"/>
    <w:rsid w:val="00926711"/>
    <w:rsid w:val="009269D0"/>
    <w:rsid w:val="009269D3"/>
    <w:rsid w:val="00926A94"/>
    <w:rsid w:val="00926B76"/>
    <w:rsid w:val="00926BCE"/>
    <w:rsid w:val="00926BEA"/>
    <w:rsid w:val="00926C0B"/>
    <w:rsid w:val="00926C13"/>
    <w:rsid w:val="00926C8B"/>
    <w:rsid w:val="00926CCA"/>
    <w:rsid w:val="00926D1F"/>
    <w:rsid w:val="00926DB7"/>
    <w:rsid w:val="00926DFD"/>
    <w:rsid w:val="00926EF1"/>
    <w:rsid w:val="00926EFA"/>
    <w:rsid w:val="00926F0A"/>
    <w:rsid w:val="00926F2E"/>
    <w:rsid w:val="00926F9B"/>
    <w:rsid w:val="00926FC8"/>
    <w:rsid w:val="00926FC9"/>
    <w:rsid w:val="00927004"/>
    <w:rsid w:val="00927028"/>
    <w:rsid w:val="0092704C"/>
    <w:rsid w:val="00927090"/>
    <w:rsid w:val="00927108"/>
    <w:rsid w:val="0092716C"/>
    <w:rsid w:val="009271D1"/>
    <w:rsid w:val="009271D4"/>
    <w:rsid w:val="009272A9"/>
    <w:rsid w:val="009272EF"/>
    <w:rsid w:val="00927307"/>
    <w:rsid w:val="00927349"/>
    <w:rsid w:val="0092734A"/>
    <w:rsid w:val="00927372"/>
    <w:rsid w:val="00927386"/>
    <w:rsid w:val="009273AF"/>
    <w:rsid w:val="009273C8"/>
    <w:rsid w:val="009273DD"/>
    <w:rsid w:val="00927433"/>
    <w:rsid w:val="00927486"/>
    <w:rsid w:val="009274AF"/>
    <w:rsid w:val="00927528"/>
    <w:rsid w:val="00927574"/>
    <w:rsid w:val="009275CF"/>
    <w:rsid w:val="009275EE"/>
    <w:rsid w:val="00927658"/>
    <w:rsid w:val="00927680"/>
    <w:rsid w:val="00927692"/>
    <w:rsid w:val="009276DC"/>
    <w:rsid w:val="009276E1"/>
    <w:rsid w:val="009277E4"/>
    <w:rsid w:val="009277F6"/>
    <w:rsid w:val="0092797A"/>
    <w:rsid w:val="0092798D"/>
    <w:rsid w:val="00927A6D"/>
    <w:rsid w:val="00927A80"/>
    <w:rsid w:val="00927AF2"/>
    <w:rsid w:val="00927B0A"/>
    <w:rsid w:val="00927B0E"/>
    <w:rsid w:val="00927B7E"/>
    <w:rsid w:val="00927C79"/>
    <w:rsid w:val="00927CEB"/>
    <w:rsid w:val="00927CF2"/>
    <w:rsid w:val="00927D01"/>
    <w:rsid w:val="00927D32"/>
    <w:rsid w:val="00927D3E"/>
    <w:rsid w:val="00927D5A"/>
    <w:rsid w:val="00927D63"/>
    <w:rsid w:val="00927D69"/>
    <w:rsid w:val="00927D79"/>
    <w:rsid w:val="00927D9D"/>
    <w:rsid w:val="00927DC9"/>
    <w:rsid w:val="00927DCC"/>
    <w:rsid w:val="00927E14"/>
    <w:rsid w:val="00927E6F"/>
    <w:rsid w:val="00927E96"/>
    <w:rsid w:val="00927EDE"/>
    <w:rsid w:val="00927F40"/>
    <w:rsid w:val="00927FAE"/>
    <w:rsid w:val="0092D4D8"/>
    <w:rsid w:val="0093001E"/>
    <w:rsid w:val="0093009B"/>
    <w:rsid w:val="009300C6"/>
    <w:rsid w:val="009300C9"/>
    <w:rsid w:val="009301B6"/>
    <w:rsid w:val="009301CB"/>
    <w:rsid w:val="00930215"/>
    <w:rsid w:val="0093023C"/>
    <w:rsid w:val="00930244"/>
    <w:rsid w:val="00930286"/>
    <w:rsid w:val="009302E6"/>
    <w:rsid w:val="009302F1"/>
    <w:rsid w:val="00930316"/>
    <w:rsid w:val="0093039A"/>
    <w:rsid w:val="0093039E"/>
    <w:rsid w:val="009303BB"/>
    <w:rsid w:val="009303D7"/>
    <w:rsid w:val="009303FC"/>
    <w:rsid w:val="0093040C"/>
    <w:rsid w:val="00930452"/>
    <w:rsid w:val="009304F3"/>
    <w:rsid w:val="00930552"/>
    <w:rsid w:val="009306CB"/>
    <w:rsid w:val="00930790"/>
    <w:rsid w:val="009307D7"/>
    <w:rsid w:val="009307FD"/>
    <w:rsid w:val="00930869"/>
    <w:rsid w:val="00930893"/>
    <w:rsid w:val="0093089B"/>
    <w:rsid w:val="00930946"/>
    <w:rsid w:val="00930957"/>
    <w:rsid w:val="00930969"/>
    <w:rsid w:val="009309AD"/>
    <w:rsid w:val="009309D7"/>
    <w:rsid w:val="00930A38"/>
    <w:rsid w:val="00930BBA"/>
    <w:rsid w:val="00930C54"/>
    <w:rsid w:val="00930C8A"/>
    <w:rsid w:val="00930CC6"/>
    <w:rsid w:val="00930CE0"/>
    <w:rsid w:val="00930D5F"/>
    <w:rsid w:val="00930D89"/>
    <w:rsid w:val="00930DEA"/>
    <w:rsid w:val="00930E0C"/>
    <w:rsid w:val="00930E5F"/>
    <w:rsid w:val="00930EE0"/>
    <w:rsid w:val="00930F64"/>
    <w:rsid w:val="00930F98"/>
    <w:rsid w:val="00930FB8"/>
    <w:rsid w:val="00931033"/>
    <w:rsid w:val="009310D0"/>
    <w:rsid w:val="009310D8"/>
    <w:rsid w:val="009310EA"/>
    <w:rsid w:val="009310F3"/>
    <w:rsid w:val="00931121"/>
    <w:rsid w:val="0093112F"/>
    <w:rsid w:val="00931150"/>
    <w:rsid w:val="00931185"/>
    <w:rsid w:val="009311C0"/>
    <w:rsid w:val="0093125E"/>
    <w:rsid w:val="0093127D"/>
    <w:rsid w:val="009312B2"/>
    <w:rsid w:val="0093130B"/>
    <w:rsid w:val="0093130D"/>
    <w:rsid w:val="00931347"/>
    <w:rsid w:val="009313AE"/>
    <w:rsid w:val="009313C2"/>
    <w:rsid w:val="009314C9"/>
    <w:rsid w:val="009314CF"/>
    <w:rsid w:val="00931543"/>
    <w:rsid w:val="009315B1"/>
    <w:rsid w:val="009315E0"/>
    <w:rsid w:val="0093162E"/>
    <w:rsid w:val="009316D6"/>
    <w:rsid w:val="009316D7"/>
    <w:rsid w:val="009316DD"/>
    <w:rsid w:val="00931735"/>
    <w:rsid w:val="00931736"/>
    <w:rsid w:val="00931744"/>
    <w:rsid w:val="0093177F"/>
    <w:rsid w:val="0093183B"/>
    <w:rsid w:val="009318B9"/>
    <w:rsid w:val="009318E5"/>
    <w:rsid w:val="00931908"/>
    <w:rsid w:val="00931963"/>
    <w:rsid w:val="00931996"/>
    <w:rsid w:val="009319AC"/>
    <w:rsid w:val="009319D4"/>
    <w:rsid w:val="009319DB"/>
    <w:rsid w:val="00931A2B"/>
    <w:rsid w:val="00931A2F"/>
    <w:rsid w:val="00931A41"/>
    <w:rsid w:val="00931AD6"/>
    <w:rsid w:val="00931AE6"/>
    <w:rsid w:val="00931B4A"/>
    <w:rsid w:val="00931B55"/>
    <w:rsid w:val="00931B63"/>
    <w:rsid w:val="00931B70"/>
    <w:rsid w:val="00931B87"/>
    <w:rsid w:val="00931BBE"/>
    <w:rsid w:val="00931C27"/>
    <w:rsid w:val="00931C5F"/>
    <w:rsid w:val="00931C78"/>
    <w:rsid w:val="00931CA1"/>
    <w:rsid w:val="00931CCA"/>
    <w:rsid w:val="00931CD0"/>
    <w:rsid w:val="00931D12"/>
    <w:rsid w:val="00931D4A"/>
    <w:rsid w:val="00931E07"/>
    <w:rsid w:val="00931E6A"/>
    <w:rsid w:val="00931FA1"/>
    <w:rsid w:val="00931FBB"/>
    <w:rsid w:val="00931FF9"/>
    <w:rsid w:val="00932003"/>
    <w:rsid w:val="00932012"/>
    <w:rsid w:val="00932015"/>
    <w:rsid w:val="00932056"/>
    <w:rsid w:val="00932068"/>
    <w:rsid w:val="0093206A"/>
    <w:rsid w:val="00932091"/>
    <w:rsid w:val="009320DE"/>
    <w:rsid w:val="00932123"/>
    <w:rsid w:val="009321B4"/>
    <w:rsid w:val="009322C2"/>
    <w:rsid w:val="009322D1"/>
    <w:rsid w:val="00932348"/>
    <w:rsid w:val="00932397"/>
    <w:rsid w:val="00932415"/>
    <w:rsid w:val="00932418"/>
    <w:rsid w:val="00932443"/>
    <w:rsid w:val="0093247B"/>
    <w:rsid w:val="009326BD"/>
    <w:rsid w:val="009326CF"/>
    <w:rsid w:val="009326EC"/>
    <w:rsid w:val="00932729"/>
    <w:rsid w:val="0093273E"/>
    <w:rsid w:val="00932747"/>
    <w:rsid w:val="0093274A"/>
    <w:rsid w:val="00932756"/>
    <w:rsid w:val="00932784"/>
    <w:rsid w:val="009327BF"/>
    <w:rsid w:val="00932851"/>
    <w:rsid w:val="009328F8"/>
    <w:rsid w:val="0093291C"/>
    <w:rsid w:val="009329B2"/>
    <w:rsid w:val="00932AB9"/>
    <w:rsid w:val="00932AFE"/>
    <w:rsid w:val="00932B37"/>
    <w:rsid w:val="00932B41"/>
    <w:rsid w:val="00932B4A"/>
    <w:rsid w:val="00932B5F"/>
    <w:rsid w:val="00932B78"/>
    <w:rsid w:val="00932BAB"/>
    <w:rsid w:val="00932BF4"/>
    <w:rsid w:val="00932C16"/>
    <w:rsid w:val="00932C2B"/>
    <w:rsid w:val="00932CA6"/>
    <w:rsid w:val="00932CD7"/>
    <w:rsid w:val="00932CE2"/>
    <w:rsid w:val="00932D11"/>
    <w:rsid w:val="00932D67"/>
    <w:rsid w:val="00932D97"/>
    <w:rsid w:val="00932D9A"/>
    <w:rsid w:val="00932DA3"/>
    <w:rsid w:val="00932DD0"/>
    <w:rsid w:val="00932E11"/>
    <w:rsid w:val="00932E4D"/>
    <w:rsid w:val="00932EFA"/>
    <w:rsid w:val="00932FF2"/>
    <w:rsid w:val="0093302F"/>
    <w:rsid w:val="00933110"/>
    <w:rsid w:val="0093313A"/>
    <w:rsid w:val="00933217"/>
    <w:rsid w:val="00933229"/>
    <w:rsid w:val="00933260"/>
    <w:rsid w:val="009332C6"/>
    <w:rsid w:val="00933311"/>
    <w:rsid w:val="009333C4"/>
    <w:rsid w:val="009333F9"/>
    <w:rsid w:val="00933411"/>
    <w:rsid w:val="0093344F"/>
    <w:rsid w:val="00933477"/>
    <w:rsid w:val="009334B7"/>
    <w:rsid w:val="00933549"/>
    <w:rsid w:val="0093363C"/>
    <w:rsid w:val="0093367A"/>
    <w:rsid w:val="0093367C"/>
    <w:rsid w:val="0093368B"/>
    <w:rsid w:val="0093372D"/>
    <w:rsid w:val="009337A2"/>
    <w:rsid w:val="009337B0"/>
    <w:rsid w:val="009338A1"/>
    <w:rsid w:val="0093391D"/>
    <w:rsid w:val="00933969"/>
    <w:rsid w:val="0093397A"/>
    <w:rsid w:val="009339FF"/>
    <w:rsid w:val="00933A22"/>
    <w:rsid w:val="00933A9C"/>
    <w:rsid w:val="00933AFD"/>
    <w:rsid w:val="00933B3F"/>
    <w:rsid w:val="00933B56"/>
    <w:rsid w:val="00933B57"/>
    <w:rsid w:val="00933B94"/>
    <w:rsid w:val="00933BBB"/>
    <w:rsid w:val="00933C8E"/>
    <w:rsid w:val="00933CBE"/>
    <w:rsid w:val="00933D36"/>
    <w:rsid w:val="00933D61"/>
    <w:rsid w:val="00933D66"/>
    <w:rsid w:val="00933DD1"/>
    <w:rsid w:val="00933DF3"/>
    <w:rsid w:val="00933DF4"/>
    <w:rsid w:val="00933E21"/>
    <w:rsid w:val="00933ECF"/>
    <w:rsid w:val="00933ED2"/>
    <w:rsid w:val="00933F07"/>
    <w:rsid w:val="00933F3D"/>
    <w:rsid w:val="00934022"/>
    <w:rsid w:val="00934050"/>
    <w:rsid w:val="00934086"/>
    <w:rsid w:val="009340D1"/>
    <w:rsid w:val="0093415E"/>
    <w:rsid w:val="0093417C"/>
    <w:rsid w:val="009342D7"/>
    <w:rsid w:val="00934339"/>
    <w:rsid w:val="0093437B"/>
    <w:rsid w:val="0093437E"/>
    <w:rsid w:val="009343BF"/>
    <w:rsid w:val="009343C7"/>
    <w:rsid w:val="0093441B"/>
    <w:rsid w:val="0093441C"/>
    <w:rsid w:val="0093448C"/>
    <w:rsid w:val="009344CB"/>
    <w:rsid w:val="009344E5"/>
    <w:rsid w:val="009344F7"/>
    <w:rsid w:val="00934522"/>
    <w:rsid w:val="00934543"/>
    <w:rsid w:val="00934566"/>
    <w:rsid w:val="00934587"/>
    <w:rsid w:val="009345A6"/>
    <w:rsid w:val="009345F7"/>
    <w:rsid w:val="009345FE"/>
    <w:rsid w:val="00934662"/>
    <w:rsid w:val="009346A9"/>
    <w:rsid w:val="009346B9"/>
    <w:rsid w:val="0093470C"/>
    <w:rsid w:val="00934765"/>
    <w:rsid w:val="00934811"/>
    <w:rsid w:val="0093482A"/>
    <w:rsid w:val="00934832"/>
    <w:rsid w:val="00934836"/>
    <w:rsid w:val="009348EE"/>
    <w:rsid w:val="00934915"/>
    <w:rsid w:val="0093491C"/>
    <w:rsid w:val="00934970"/>
    <w:rsid w:val="009349C3"/>
    <w:rsid w:val="009349E3"/>
    <w:rsid w:val="00934A0A"/>
    <w:rsid w:val="00934A6D"/>
    <w:rsid w:val="00934A7E"/>
    <w:rsid w:val="00934B21"/>
    <w:rsid w:val="00934B3D"/>
    <w:rsid w:val="00934B42"/>
    <w:rsid w:val="00934B90"/>
    <w:rsid w:val="00934C35"/>
    <w:rsid w:val="00934CF1"/>
    <w:rsid w:val="00934CFE"/>
    <w:rsid w:val="00934D13"/>
    <w:rsid w:val="00934DD9"/>
    <w:rsid w:val="00934E37"/>
    <w:rsid w:val="00934E40"/>
    <w:rsid w:val="00934E53"/>
    <w:rsid w:val="00934E5C"/>
    <w:rsid w:val="00934E73"/>
    <w:rsid w:val="00934F24"/>
    <w:rsid w:val="00934F7A"/>
    <w:rsid w:val="00934FC0"/>
    <w:rsid w:val="00935080"/>
    <w:rsid w:val="0093513E"/>
    <w:rsid w:val="009351A3"/>
    <w:rsid w:val="009351DF"/>
    <w:rsid w:val="00935201"/>
    <w:rsid w:val="00935206"/>
    <w:rsid w:val="00935242"/>
    <w:rsid w:val="0093524D"/>
    <w:rsid w:val="00935385"/>
    <w:rsid w:val="009354B8"/>
    <w:rsid w:val="009354D0"/>
    <w:rsid w:val="0093552A"/>
    <w:rsid w:val="00935539"/>
    <w:rsid w:val="0093559F"/>
    <w:rsid w:val="009356C6"/>
    <w:rsid w:val="009356D6"/>
    <w:rsid w:val="00935781"/>
    <w:rsid w:val="00935787"/>
    <w:rsid w:val="0093580A"/>
    <w:rsid w:val="0093580F"/>
    <w:rsid w:val="00935827"/>
    <w:rsid w:val="00935879"/>
    <w:rsid w:val="0093589F"/>
    <w:rsid w:val="009358BF"/>
    <w:rsid w:val="009358C5"/>
    <w:rsid w:val="009358CF"/>
    <w:rsid w:val="009358DE"/>
    <w:rsid w:val="00935943"/>
    <w:rsid w:val="0093597F"/>
    <w:rsid w:val="00935A20"/>
    <w:rsid w:val="00935A60"/>
    <w:rsid w:val="00935AE7"/>
    <w:rsid w:val="00935AEE"/>
    <w:rsid w:val="00935BD9"/>
    <w:rsid w:val="00935BF1"/>
    <w:rsid w:val="00935C5E"/>
    <w:rsid w:val="00935D76"/>
    <w:rsid w:val="00935D86"/>
    <w:rsid w:val="00935DE1"/>
    <w:rsid w:val="00935DFA"/>
    <w:rsid w:val="00935E2C"/>
    <w:rsid w:val="00935EC9"/>
    <w:rsid w:val="00935F23"/>
    <w:rsid w:val="00935F7E"/>
    <w:rsid w:val="00935F9F"/>
    <w:rsid w:val="00935FAF"/>
    <w:rsid w:val="0093602F"/>
    <w:rsid w:val="009360C5"/>
    <w:rsid w:val="009361E5"/>
    <w:rsid w:val="0093620E"/>
    <w:rsid w:val="00936211"/>
    <w:rsid w:val="0093626F"/>
    <w:rsid w:val="00936332"/>
    <w:rsid w:val="00936342"/>
    <w:rsid w:val="0093634D"/>
    <w:rsid w:val="00936350"/>
    <w:rsid w:val="0093638B"/>
    <w:rsid w:val="009363A2"/>
    <w:rsid w:val="009363A9"/>
    <w:rsid w:val="009363FB"/>
    <w:rsid w:val="009363FF"/>
    <w:rsid w:val="00936464"/>
    <w:rsid w:val="0093647D"/>
    <w:rsid w:val="00936508"/>
    <w:rsid w:val="0093652A"/>
    <w:rsid w:val="009365E9"/>
    <w:rsid w:val="00936668"/>
    <w:rsid w:val="0093666F"/>
    <w:rsid w:val="009366CE"/>
    <w:rsid w:val="0093671A"/>
    <w:rsid w:val="0093671C"/>
    <w:rsid w:val="009367B8"/>
    <w:rsid w:val="009367D0"/>
    <w:rsid w:val="0093680B"/>
    <w:rsid w:val="0093693E"/>
    <w:rsid w:val="009369B9"/>
    <w:rsid w:val="00936A82"/>
    <w:rsid w:val="00936B15"/>
    <w:rsid w:val="00936B6D"/>
    <w:rsid w:val="00936BEC"/>
    <w:rsid w:val="00936C20"/>
    <w:rsid w:val="00936CD5"/>
    <w:rsid w:val="00936CFB"/>
    <w:rsid w:val="00936D34"/>
    <w:rsid w:val="00936DB8"/>
    <w:rsid w:val="00936DF6"/>
    <w:rsid w:val="00936E38"/>
    <w:rsid w:val="00936E63"/>
    <w:rsid w:val="00936E79"/>
    <w:rsid w:val="00936EB3"/>
    <w:rsid w:val="00936EE5"/>
    <w:rsid w:val="00936F6B"/>
    <w:rsid w:val="0093702D"/>
    <w:rsid w:val="00937030"/>
    <w:rsid w:val="00937096"/>
    <w:rsid w:val="009370C9"/>
    <w:rsid w:val="009370E8"/>
    <w:rsid w:val="009370FD"/>
    <w:rsid w:val="0093710A"/>
    <w:rsid w:val="00937189"/>
    <w:rsid w:val="009371F5"/>
    <w:rsid w:val="00937227"/>
    <w:rsid w:val="00937246"/>
    <w:rsid w:val="009372BF"/>
    <w:rsid w:val="00937331"/>
    <w:rsid w:val="0093733D"/>
    <w:rsid w:val="00937356"/>
    <w:rsid w:val="00937358"/>
    <w:rsid w:val="009373A3"/>
    <w:rsid w:val="009373DD"/>
    <w:rsid w:val="009373F2"/>
    <w:rsid w:val="00937414"/>
    <w:rsid w:val="00937436"/>
    <w:rsid w:val="009374A7"/>
    <w:rsid w:val="009374E9"/>
    <w:rsid w:val="0093756B"/>
    <w:rsid w:val="00937639"/>
    <w:rsid w:val="009376A0"/>
    <w:rsid w:val="009376C5"/>
    <w:rsid w:val="009376EB"/>
    <w:rsid w:val="00937790"/>
    <w:rsid w:val="00937795"/>
    <w:rsid w:val="009377E8"/>
    <w:rsid w:val="009377EB"/>
    <w:rsid w:val="0093787D"/>
    <w:rsid w:val="009378FF"/>
    <w:rsid w:val="00937930"/>
    <w:rsid w:val="0093795E"/>
    <w:rsid w:val="00937996"/>
    <w:rsid w:val="00937A3A"/>
    <w:rsid w:val="00937A84"/>
    <w:rsid w:val="00937B36"/>
    <w:rsid w:val="00937B5A"/>
    <w:rsid w:val="00937B9E"/>
    <w:rsid w:val="00937C09"/>
    <w:rsid w:val="00937C2A"/>
    <w:rsid w:val="00937C2E"/>
    <w:rsid w:val="00937C4A"/>
    <w:rsid w:val="00937C65"/>
    <w:rsid w:val="00937C72"/>
    <w:rsid w:val="00937C92"/>
    <w:rsid w:val="00937C94"/>
    <w:rsid w:val="00937D87"/>
    <w:rsid w:val="00937DB6"/>
    <w:rsid w:val="00937DE9"/>
    <w:rsid w:val="00937E92"/>
    <w:rsid w:val="00937EEB"/>
    <w:rsid w:val="00937EFC"/>
    <w:rsid w:val="00937F29"/>
    <w:rsid w:val="00937FB2"/>
    <w:rsid w:val="00937FEA"/>
    <w:rsid w:val="00940012"/>
    <w:rsid w:val="00940043"/>
    <w:rsid w:val="00940046"/>
    <w:rsid w:val="009400B5"/>
    <w:rsid w:val="009400CD"/>
    <w:rsid w:val="009401CB"/>
    <w:rsid w:val="009401D5"/>
    <w:rsid w:val="009401E2"/>
    <w:rsid w:val="0094027A"/>
    <w:rsid w:val="00940283"/>
    <w:rsid w:val="0094028F"/>
    <w:rsid w:val="009402B3"/>
    <w:rsid w:val="009402DD"/>
    <w:rsid w:val="009403DF"/>
    <w:rsid w:val="0094040F"/>
    <w:rsid w:val="00940423"/>
    <w:rsid w:val="00940425"/>
    <w:rsid w:val="009404E8"/>
    <w:rsid w:val="009405A5"/>
    <w:rsid w:val="00940667"/>
    <w:rsid w:val="00940696"/>
    <w:rsid w:val="009406CD"/>
    <w:rsid w:val="00940723"/>
    <w:rsid w:val="0094072C"/>
    <w:rsid w:val="0094078D"/>
    <w:rsid w:val="00940803"/>
    <w:rsid w:val="00940963"/>
    <w:rsid w:val="00940A05"/>
    <w:rsid w:val="00940ACE"/>
    <w:rsid w:val="00940BCF"/>
    <w:rsid w:val="00940C75"/>
    <w:rsid w:val="00940D00"/>
    <w:rsid w:val="00940D19"/>
    <w:rsid w:val="00940D2B"/>
    <w:rsid w:val="00940DE9"/>
    <w:rsid w:val="00940E50"/>
    <w:rsid w:val="00940E63"/>
    <w:rsid w:val="00940E85"/>
    <w:rsid w:val="00940EB7"/>
    <w:rsid w:val="00940F99"/>
    <w:rsid w:val="00940F9D"/>
    <w:rsid w:val="00940FC6"/>
    <w:rsid w:val="00941002"/>
    <w:rsid w:val="00941026"/>
    <w:rsid w:val="00941161"/>
    <w:rsid w:val="00941173"/>
    <w:rsid w:val="00941174"/>
    <w:rsid w:val="00941181"/>
    <w:rsid w:val="00941185"/>
    <w:rsid w:val="0094118B"/>
    <w:rsid w:val="0094122E"/>
    <w:rsid w:val="0094123A"/>
    <w:rsid w:val="00941363"/>
    <w:rsid w:val="009413E3"/>
    <w:rsid w:val="009413EF"/>
    <w:rsid w:val="00941400"/>
    <w:rsid w:val="00941418"/>
    <w:rsid w:val="0094146A"/>
    <w:rsid w:val="009414F1"/>
    <w:rsid w:val="00941505"/>
    <w:rsid w:val="0094150F"/>
    <w:rsid w:val="00941584"/>
    <w:rsid w:val="009415A6"/>
    <w:rsid w:val="009415AF"/>
    <w:rsid w:val="00941614"/>
    <w:rsid w:val="00941640"/>
    <w:rsid w:val="00941659"/>
    <w:rsid w:val="0094165B"/>
    <w:rsid w:val="00941676"/>
    <w:rsid w:val="009416A5"/>
    <w:rsid w:val="009416D2"/>
    <w:rsid w:val="00941749"/>
    <w:rsid w:val="009417E2"/>
    <w:rsid w:val="009417F2"/>
    <w:rsid w:val="00941849"/>
    <w:rsid w:val="0094185F"/>
    <w:rsid w:val="00941877"/>
    <w:rsid w:val="009418B4"/>
    <w:rsid w:val="009418E2"/>
    <w:rsid w:val="009419D2"/>
    <w:rsid w:val="00941A17"/>
    <w:rsid w:val="00941A4C"/>
    <w:rsid w:val="00941A76"/>
    <w:rsid w:val="00941A81"/>
    <w:rsid w:val="00941AAA"/>
    <w:rsid w:val="00941B0D"/>
    <w:rsid w:val="00941B30"/>
    <w:rsid w:val="00941B5B"/>
    <w:rsid w:val="00941B7F"/>
    <w:rsid w:val="00941BDA"/>
    <w:rsid w:val="00941BDC"/>
    <w:rsid w:val="00941C35"/>
    <w:rsid w:val="00941CBC"/>
    <w:rsid w:val="00941D1F"/>
    <w:rsid w:val="00941DC8"/>
    <w:rsid w:val="00941DF3"/>
    <w:rsid w:val="00941DFB"/>
    <w:rsid w:val="00941EA4"/>
    <w:rsid w:val="00941F1F"/>
    <w:rsid w:val="00941F86"/>
    <w:rsid w:val="00941FCD"/>
    <w:rsid w:val="00942023"/>
    <w:rsid w:val="0094202A"/>
    <w:rsid w:val="00942114"/>
    <w:rsid w:val="0094212B"/>
    <w:rsid w:val="00942178"/>
    <w:rsid w:val="00942210"/>
    <w:rsid w:val="0094222F"/>
    <w:rsid w:val="009422EA"/>
    <w:rsid w:val="0094234E"/>
    <w:rsid w:val="00942439"/>
    <w:rsid w:val="0094256D"/>
    <w:rsid w:val="0094263E"/>
    <w:rsid w:val="0094264F"/>
    <w:rsid w:val="00942662"/>
    <w:rsid w:val="0094267D"/>
    <w:rsid w:val="00942750"/>
    <w:rsid w:val="00942762"/>
    <w:rsid w:val="00942766"/>
    <w:rsid w:val="009427BE"/>
    <w:rsid w:val="009427D4"/>
    <w:rsid w:val="00942856"/>
    <w:rsid w:val="0094289C"/>
    <w:rsid w:val="00942935"/>
    <w:rsid w:val="0094294F"/>
    <w:rsid w:val="00942968"/>
    <w:rsid w:val="00942A0C"/>
    <w:rsid w:val="00942A0F"/>
    <w:rsid w:val="00942A33"/>
    <w:rsid w:val="00942A75"/>
    <w:rsid w:val="00942A8D"/>
    <w:rsid w:val="00942AF7"/>
    <w:rsid w:val="00942BF2"/>
    <w:rsid w:val="00942CAC"/>
    <w:rsid w:val="00942CB2"/>
    <w:rsid w:val="00942CE7"/>
    <w:rsid w:val="00942D17"/>
    <w:rsid w:val="00942D74"/>
    <w:rsid w:val="00942DA5"/>
    <w:rsid w:val="00942EC2"/>
    <w:rsid w:val="00942F3A"/>
    <w:rsid w:val="00942FB2"/>
    <w:rsid w:val="00942FD9"/>
    <w:rsid w:val="00943056"/>
    <w:rsid w:val="00943067"/>
    <w:rsid w:val="009430A4"/>
    <w:rsid w:val="00943110"/>
    <w:rsid w:val="00943111"/>
    <w:rsid w:val="0094312D"/>
    <w:rsid w:val="0094313A"/>
    <w:rsid w:val="009431AC"/>
    <w:rsid w:val="009431D2"/>
    <w:rsid w:val="0094323A"/>
    <w:rsid w:val="00943247"/>
    <w:rsid w:val="009432D4"/>
    <w:rsid w:val="0094338E"/>
    <w:rsid w:val="009433DD"/>
    <w:rsid w:val="009433E7"/>
    <w:rsid w:val="00943497"/>
    <w:rsid w:val="009434A9"/>
    <w:rsid w:val="009434DE"/>
    <w:rsid w:val="0094350D"/>
    <w:rsid w:val="0094355E"/>
    <w:rsid w:val="00943609"/>
    <w:rsid w:val="00943631"/>
    <w:rsid w:val="00943636"/>
    <w:rsid w:val="0094363D"/>
    <w:rsid w:val="00943667"/>
    <w:rsid w:val="00943685"/>
    <w:rsid w:val="0094369A"/>
    <w:rsid w:val="009437EA"/>
    <w:rsid w:val="009437EF"/>
    <w:rsid w:val="00943811"/>
    <w:rsid w:val="00943833"/>
    <w:rsid w:val="00943846"/>
    <w:rsid w:val="009438AA"/>
    <w:rsid w:val="009438B9"/>
    <w:rsid w:val="00943923"/>
    <w:rsid w:val="00943949"/>
    <w:rsid w:val="00943955"/>
    <w:rsid w:val="009439B7"/>
    <w:rsid w:val="009439CA"/>
    <w:rsid w:val="009439E0"/>
    <w:rsid w:val="00943A08"/>
    <w:rsid w:val="00943A79"/>
    <w:rsid w:val="00943ACA"/>
    <w:rsid w:val="00943AE2"/>
    <w:rsid w:val="00943AF9"/>
    <w:rsid w:val="00943B48"/>
    <w:rsid w:val="00943B89"/>
    <w:rsid w:val="00943BD0"/>
    <w:rsid w:val="00943BF2"/>
    <w:rsid w:val="00943C0E"/>
    <w:rsid w:val="00943C18"/>
    <w:rsid w:val="00943C31"/>
    <w:rsid w:val="00943C6C"/>
    <w:rsid w:val="00943C81"/>
    <w:rsid w:val="00943C9E"/>
    <w:rsid w:val="00943D45"/>
    <w:rsid w:val="00943D55"/>
    <w:rsid w:val="00943DA7"/>
    <w:rsid w:val="00943DAB"/>
    <w:rsid w:val="00943DC6"/>
    <w:rsid w:val="00943DE8"/>
    <w:rsid w:val="00943EA4"/>
    <w:rsid w:val="00943F71"/>
    <w:rsid w:val="00944004"/>
    <w:rsid w:val="00944016"/>
    <w:rsid w:val="00944033"/>
    <w:rsid w:val="0094407F"/>
    <w:rsid w:val="009440B8"/>
    <w:rsid w:val="00944118"/>
    <w:rsid w:val="0094413C"/>
    <w:rsid w:val="009441F1"/>
    <w:rsid w:val="00944202"/>
    <w:rsid w:val="00944295"/>
    <w:rsid w:val="009442B7"/>
    <w:rsid w:val="00944373"/>
    <w:rsid w:val="00944445"/>
    <w:rsid w:val="00944515"/>
    <w:rsid w:val="00944547"/>
    <w:rsid w:val="009445A3"/>
    <w:rsid w:val="009445D7"/>
    <w:rsid w:val="00944616"/>
    <w:rsid w:val="00944734"/>
    <w:rsid w:val="00944773"/>
    <w:rsid w:val="0094478D"/>
    <w:rsid w:val="00944804"/>
    <w:rsid w:val="0094480D"/>
    <w:rsid w:val="00944811"/>
    <w:rsid w:val="00944883"/>
    <w:rsid w:val="009448DE"/>
    <w:rsid w:val="00944900"/>
    <w:rsid w:val="0094493A"/>
    <w:rsid w:val="009449C8"/>
    <w:rsid w:val="009449F5"/>
    <w:rsid w:val="00944A6A"/>
    <w:rsid w:val="00944AD2"/>
    <w:rsid w:val="00944BF8"/>
    <w:rsid w:val="00944C01"/>
    <w:rsid w:val="00944C1B"/>
    <w:rsid w:val="00944C8D"/>
    <w:rsid w:val="00944CAB"/>
    <w:rsid w:val="00944CD9"/>
    <w:rsid w:val="00944CF2"/>
    <w:rsid w:val="00944D6C"/>
    <w:rsid w:val="00944D7C"/>
    <w:rsid w:val="00944DB8"/>
    <w:rsid w:val="00944DC6"/>
    <w:rsid w:val="00944E89"/>
    <w:rsid w:val="00944EF3"/>
    <w:rsid w:val="00944EFE"/>
    <w:rsid w:val="00944FF3"/>
    <w:rsid w:val="0094506A"/>
    <w:rsid w:val="0094513E"/>
    <w:rsid w:val="00945167"/>
    <w:rsid w:val="0094518A"/>
    <w:rsid w:val="0094519E"/>
    <w:rsid w:val="009451BA"/>
    <w:rsid w:val="009451C1"/>
    <w:rsid w:val="00945230"/>
    <w:rsid w:val="0094523C"/>
    <w:rsid w:val="0094528B"/>
    <w:rsid w:val="009452B1"/>
    <w:rsid w:val="0094539D"/>
    <w:rsid w:val="009453DE"/>
    <w:rsid w:val="0094543E"/>
    <w:rsid w:val="009454B6"/>
    <w:rsid w:val="009454D1"/>
    <w:rsid w:val="00945582"/>
    <w:rsid w:val="00945612"/>
    <w:rsid w:val="00945632"/>
    <w:rsid w:val="0094565B"/>
    <w:rsid w:val="009456AF"/>
    <w:rsid w:val="009456CF"/>
    <w:rsid w:val="009456FA"/>
    <w:rsid w:val="00945764"/>
    <w:rsid w:val="0094576C"/>
    <w:rsid w:val="009457B9"/>
    <w:rsid w:val="00945878"/>
    <w:rsid w:val="00945895"/>
    <w:rsid w:val="009458EA"/>
    <w:rsid w:val="009458EE"/>
    <w:rsid w:val="00945A0C"/>
    <w:rsid w:val="00945A55"/>
    <w:rsid w:val="00945A65"/>
    <w:rsid w:val="00945AE8"/>
    <w:rsid w:val="00945B0D"/>
    <w:rsid w:val="00945B79"/>
    <w:rsid w:val="00945B87"/>
    <w:rsid w:val="00945C2C"/>
    <w:rsid w:val="00945C2E"/>
    <w:rsid w:val="00945C9B"/>
    <w:rsid w:val="00945CF5"/>
    <w:rsid w:val="00945D7C"/>
    <w:rsid w:val="00945D86"/>
    <w:rsid w:val="00945DA3"/>
    <w:rsid w:val="00945DA5"/>
    <w:rsid w:val="00945DBD"/>
    <w:rsid w:val="00945DE5"/>
    <w:rsid w:val="00945E0D"/>
    <w:rsid w:val="00945E33"/>
    <w:rsid w:val="00945E50"/>
    <w:rsid w:val="00945E66"/>
    <w:rsid w:val="00945E87"/>
    <w:rsid w:val="00945F35"/>
    <w:rsid w:val="00945F7E"/>
    <w:rsid w:val="00945F9B"/>
    <w:rsid w:val="00946060"/>
    <w:rsid w:val="009460BA"/>
    <w:rsid w:val="009460C0"/>
    <w:rsid w:val="00946138"/>
    <w:rsid w:val="00946186"/>
    <w:rsid w:val="00946198"/>
    <w:rsid w:val="009461B0"/>
    <w:rsid w:val="0094620B"/>
    <w:rsid w:val="00946297"/>
    <w:rsid w:val="009462B4"/>
    <w:rsid w:val="009462C2"/>
    <w:rsid w:val="009462D5"/>
    <w:rsid w:val="009462EB"/>
    <w:rsid w:val="00946333"/>
    <w:rsid w:val="0094634D"/>
    <w:rsid w:val="009463E3"/>
    <w:rsid w:val="0094646C"/>
    <w:rsid w:val="009464C6"/>
    <w:rsid w:val="00946540"/>
    <w:rsid w:val="00946686"/>
    <w:rsid w:val="009466A2"/>
    <w:rsid w:val="0094675F"/>
    <w:rsid w:val="009467A3"/>
    <w:rsid w:val="009467C6"/>
    <w:rsid w:val="009467D4"/>
    <w:rsid w:val="009468A4"/>
    <w:rsid w:val="00946A21"/>
    <w:rsid w:val="00946A5F"/>
    <w:rsid w:val="00946A8E"/>
    <w:rsid w:val="00946B06"/>
    <w:rsid w:val="00946B66"/>
    <w:rsid w:val="00946B7E"/>
    <w:rsid w:val="00946BA0"/>
    <w:rsid w:val="00946C32"/>
    <w:rsid w:val="00946C3E"/>
    <w:rsid w:val="00946CB3"/>
    <w:rsid w:val="00946DC6"/>
    <w:rsid w:val="00946E11"/>
    <w:rsid w:val="00946E71"/>
    <w:rsid w:val="00946E8E"/>
    <w:rsid w:val="00946F0B"/>
    <w:rsid w:val="00946F8F"/>
    <w:rsid w:val="00946FFD"/>
    <w:rsid w:val="0094702B"/>
    <w:rsid w:val="0094706E"/>
    <w:rsid w:val="00947088"/>
    <w:rsid w:val="00947288"/>
    <w:rsid w:val="009472D4"/>
    <w:rsid w:val="00947367"/>
    <w:rsid w:val="009473A7"/>
    <w:rsid w:val="009473AF"/>
    <w:rsid w:val="009473B4"/>
    <w:rsid w:val="009473D4"/>
    <w:rsid w:val="00947439"/>
    <w:rsid w:val="00947453"/>
    <w:rsid w:val="0094745A"/>
    <w:rsid w:val="00947482"/>
    <w:rsid w:val="0094755F"/>
    <w:rsid w:val="0094757F"/>
    <w:rsid w:val="009475CD"/>
    <w:rsid w:val="0094761B"/>
    <w:rsid w:val="009476F8"/>
    <w:rsid w:val="0094776A"/>
    <w:rsid w:val="00947900"/>
    <w:rsid w:val="00947931"/>
    <w:rsid w:val="009479CA"/>
    <w:rsid w:val="009479EB"/>
    <w:rsid w:val="00947A0F"/>
    <w:rsid w:val="00947AE9"/>
    <w:rsid w:val="00947B0B"/>
    <w:rsid w:val="00947B12"/>
    <w:rsid w:val="00947B81"/>
    <w:rsid w:val="00947BAD"/>
    <w:rsid w:val="00947CD8"/>
    <w:rsid w:val="00947DDD"/>
    <w:rsid w:val="00947EB3"/>
    <w:rsid w:val="00947F39"/>
    <w:rsid w:val="00947F42"/>
    <w:rsid w:val="00947F4C"/>
    <w:rsid w:val="00947F7D"/>
    <w:rsid w:val="00947F9E"/>
    <w:rsid w:val="00947FB5"/>
    <w:rsid w:val="00950021"/>
    <w:rsid w:val="0095015C"/>
    <w:rsid w:val="009501AA"/>
    <w:rsid w:val="00950227"/>
    <w:rsid w:val="00950264"/>
    <w:rsid w:val="0095027C"/>
    <w:rsid w:val="0095029B"/>
    <w:rsid w:val="009502E1"/>
    <w:rsid w:val="009502F2"/>
    <w:rsid w:val="009502F5"/>
    <w:rsid w:val="00950301"/>
    <w:rsid w:val="00950366"/>
    <w:rsid w:val="009503F1"/>
    <w:rsid w:val="009504A8"/>
    <w:rsid w:val="009504CC"/>
    <w:rsid w:val="00950571"/>
    <w:rsid w:val="00950623"/>
    <w:rsid w:val="0095067D"/>
    <w:rsid w:val="00950687"/>
    <w:rsid w:val="009506FB"/>
    <w:rsid w:val="0095074E"/>
    <w:rsid w:val="0095085C"/>
    <w:rsid w:val="00950863"/>
    <w:rsid w:val="009508A9"/>
    <w:rsid w:val="009508C4"/>
    <w:rsid w:val="00950950"/>
    <w:rsid w:val="00950A4D"/>
    <w:rsid w:val="00950AD0"/>
    <w:rsid w:val="00950AEA"/>
    <w:rsid w:val="00950B02"/>
    <w:rsid w:val="00950CCF"/>
    <w:rsid w:val="00950CEC"/>
    <w:rsid w:val="00950DDF"/>
    <w:rsid w:val="00950DEB"/>
    <w:rsid w:val="00950E0F"/>
    <w:rsid w:val="00950E3B"/>
    <w:rsid w:val="00950E75"/>
    <w:rsid w:val="00950EC3"/>
    <w:rsid w:val="00951022"/>
    <w:rsid w:val="0095104A"/>
    <w:rsid w:val="00951097"/>
    <w:rsid w:val="009510EF"/>
    <w:rsid w:val="00951148"/>
    <w:rsid w:val="0095114F"/>
    <w:rsid w:val="009511EC"/>
    <w:rsid w:val="00951253"/>
    <w:rsid w:val="009512AB"/>
    <w:rsid w:val="00951306"/>
    <w:rsid w:val="00951582"/>
    <w:rsid w:val="00951587"/>
    <w:rsid w:val="009515D6"/>
    <w:rsid w:val="009515E7"/>
    <w:rsid w:val="00951645"/>
    <w:rsid w:val="00951687"/>
    <w:rsid w:val="00951693"/>
    <w:rsid w:val="0095169C"/>
    <w:rsid w:val="009516E1"/>
    <w:rsid w:val="009516E3"/>
    <w:rsid w:val="009516E4"/>
    <w:rsid w:val="0095173A"/>
    <w:rsid w:val="0095177A"/>
    <w:rsid w:val="0095178A"/>
    <w:rsid w:val="00951795"/>
    <w:rsid w:val="0095187E"/>
    <w:rsid w:val="009518CC"/>
    <w:rsid w:val="00951992"/>
    <w:rsid w:val="009519EE"/>
    <w:rsid w:val="00951A59"/>
    <w:rsid w:val="00951B5B"/>
    <w:rsid w:val="00951B7C"/>
    <w:rsid w:val="00951BC3"/>
    <w:rsid w:val="00951BF3"/>
    <w:rsid w:val="00951BF9"/>
    <w:rsid w:val="00951CAB"/>
    <w:rsid w:val="00951CF4"/>
    <w:rsid w:val="00951D2C"/>
    <w:rsid w:val="00951D7F"/>
    <w:rsid w:val="00951DD3"/>
    <w:rsid w:val="00951E00"/>
    <w:rsid w:val="00951E8B"/>
    <w:rsid w:val="00951EA2"/>
    <w:rsid w:val="00951EBC"/>
    <w:rsid w:val="00951FE0"/>
    <w:rsid w:val="00951FE5"/>
    <w:rsid w:val="00952008"/>
    <w:rsid w:val="009520A3"/>
    <w:rsid w:val="00952148"/>
    <w:rsid w:val="009521A8"/>
    <w:rsid w:val="009521F9"/>
    <w:rsid w:val="009521FE"/>
    <w:rsid w:val="00952268"/>
    <w:rsid w:val="00952365"/>
    <w:rsid w:val="009523FF"/>
    <w:rsid w:val="00952427"/>
    <w:rsid w:val="0095245C"/>
    <w:rsid w:val="00952482"/>
    <w:rsid w:val="00952484"/>
    <w:rsid w:val="009524B5"/>
    <w:rsid w:val="00952507"/>
    <w:rsid w:val="009525A1"/>
    <w:rsid w:val="009525C4"/>
    <w:rsid w:val="009525C9"/>
    <w:rsid w:val="0095261E"/>
    <w:rsid w:val="00952632"/>
    <w:rsid w:val="00952683"/>
    <w:rsid w:val="009526B4"/>
    <w:rsid w:val="009526BD"/>
    <w:rsid w:val="009526C5"/>
    <w:rsid w:val="009526D8"/>
    <w:rsid w:val="009526DD"/>
    <w:rsid w:val="0095272B"/>
    <w:rsid w:val="0095276C"/>
    <w:rsid w:val="0095277D"/>
    <w:rsid w:val="0095278D"/>
    <w:rsid w:val="009527E7"/>
    <w:rsid w:val="00952824"/>
    <w:rsid w:val="00952896"/>
    <w:rsid w:val="009528C7"/>
    <w:rsid w:val="009528E8"/>
    <w:rsid w:val="009528E9"/>
    <w:rsid w:val="0095290D"/>
    <w:rsid w:val="00952926"/>
    <w:rsid w:val="009529DF"/>
    <w:rsid w:val="00952A0D"/>
    <w:rsid w:val="00952A43"/>
    <w:rsid w:val="00952A95"/>
    <w:rsid w:val="00952AB3"/>
    <w:rsid w:val="00952AC5"/>
    <w:rsid w:val="00952AE7"/>
    <w:rsid w:val="00952AFC"/>
    <w:rsid w:val="00952B7A"/>
    <w:rsid w:val="00952BA5"/>
    <w:rsid w:val="00952BB6"/>
    <w:rsid w:val="00952BF4"/>
    <w:rsid w:val="00952C03"/>
    <w:rsid w:val="00952C0B"/>
    <w:rsid w:val="00952C24"/>
    <w:rsid w:val="00952C3B"/>
    <w:rsid w:val="00952CB9"/>
    <w:rsid w:val="00952CC4"/>
    <w:rsid w:val="00952D5F"/>
    <w:rsid w:val="00952D90"/>
    <w:rsid w:val="00952E2E"/>
    <w:rsid w:val="00952EA0"/>
    <w:rsid w:val="0095302C"/>
    <w:rsid w:val="0095308E"/>
    <w:rsid w:val="00953097"/>
    <w:rsid w:val="009530C0"/>
    <w:rsid w:val="009530CD"/>
    <w:rsid w:val="00953106"/>
    <w:rsid w:val="00953138"/>
    <w:rsid w:val="00953141"/>
    <w:rsid w:val="00953178"/>
    <w:rsid w:val="00953199"/>
    <w:rsid w:val="00953265"/>
    <w:rsid w:val="009532AD"/>
    <w:rsid w:val="009532B3"/>
    <w:rsid w:val="009532ED"/>
    <w:rsid w:val="009532EE"/>
    <w:rsid w:val="009533E7"/>
    <w:rsid w:val="00953404"/>
    <w:rsid w:val="00953417"/>
    <w:rsid w:val="0095342F"/>
    <w:rsid w:val="00953466"/>
    <w:rsid w:val="00953482"/>
    <w:rsid w:val="009534E0"/>
    <w:rsid w:val="009535B0"/>
    <w:rsid w:val="009535D4"/>
    <w:rsid w:val="00953622"/>
    <w:rsid w:val="00953639"/>
    <w:rsid w:val="0095368E"/>
    <w:rsid w:val="009536B1"/>
    <w:rsid w:val="009536FA"/>
    <w:rsid w:val="00953790"/>
    <w:rsid w:val="0095379A"/>
    <w:rsid w:val="009537C6"/>
    <w:rsid w:val="00953827"/>
    <w:rsid w:val="0095383F"/>
    <w:rsid w:val="00953849"/>
    <w:rsid w:val="009538A7"/>
    <w:rsid w:val="009538BF"/>
    <w:rsid w:val="00953986"/>
    <w:rsid w:val="009539A9"/>
    <w:rsid w:val="009539DC"/>
    <w:rsid w:val="00953A2A"/>
    <w:rsid w:val="00953A2B"/>
    <w:rsid w:val="00953A7E"/>
    <w:rsid w:val="00953ABD"/>
    <w:rsid w:val="00953ACB"/>
    <w:rsid w:val="00953AE2"/>
    <w:rsid w:val="00953AE4"/>
    <w:rsid w:val="00953BF3"/>
    <w:rsid w:val="00953C1F"/>
    <w:rsid w:val="00953C2B"/>
    <w:rsid w:val="00953C74"/>
    <w:rsid w:val="00953C83"/>
    <w:rsid w:val="00953DCC"/>
    <w:rsid w:val="00953DDD"/>
    <w:rsid w:val="00953E06"/>
    <w:rsid w:val="00953E91"/>
    <w:rsid w:val="00953EE0"/>
    <w:rsid w:val="00953F0F"/>
    <w:rsid w:val="00953FB2"/>
    <w:rsid w:val="00953FEF"/>
    <w:rsid w:val="00954039"/>
    <w:rsid w:val="0095406D"/>
    <w:rsid w:val="009540AF"/>
    <w:rsid w:val="009540C9"/>
    <w:rsid w:val="009540D7"/>
    <w:rsid w:val="0095411D"/>
    <w:rsid w:val="00954141"/>
    <w:rsid w:val="00954174"/>
    <w:rsid w:val="00954188"/>
    <w:rsid w:val="0095418D"/>
    <w:rsid w:val="009541A1"/>
    <w:rsid w:val="00954232"/>
    <w:rsid w:val="00954358"/>
    <w:rsid w:val="00954424"/>
    <w:rsid w:val="00954491"/>
    <w:rsid w:val="00954497"/>
    <w:rsid w:val="00954499"/>
    <w:rsid w:val="009544E0"/>
    <w:rsid w:val="0095456B"/>
    <w:rsid w:val="009545BF"/>
    <w:rsid w:val="009545F8"/>
    <w:rsid w:val="00954737"/>
    <w:rsid w:val="00954741"/>
    <w:rsid w:val="0095474B"/>
    <w:rsid w:val="009547BF"/>
    <w:rsid w:val="009547E8"/>
    <w:rsid w:val="0095481C"/>
    <w:rsid w:val="0095483A"/>
    <w:rsid w:val="0095484B"/>
    <w:rsid w:val="0095485A"/>
    <w:rsid w:val="0095487E"/>
    <w:rsid w:val="009548CA"/>
    <w:rsid w:val="009548F0"/>
    <w:rsid w:val="00954940"/>
    <w:rsid w:val="00954998"/>
    <w:rsid w:val="00954A16"/>
    <w:rsid w:val="00954A5F"/>
    <w:rsid w:val="00954AB1"/>
    <w:rsid w:val="00954AF7"/>
    <w:rsid w:val="00954B0C"/>
    <w:rsid w:val="00954B8A"/>
    <w:rsid w:val="00954C10"/>
    <w:rsid w:val="00954C17"/>
    <w:rsid w:val="00954C63"/>
    <w:rsid w:val="00954CA6"/>
    <w:rsid w:val="00954D20"/>
    <w:rsid w:val="00954D61"/>
    <w:rsid w:val="00954D8E"/>
    <w:rsid w:val="00954DCD"/>
    <w:rsid w:val="00954E05"/>
    <w:rsid w:val="00954E2B"/>
    <w:rsid w:val="00954E63"/>
    <w:rsid w:val="00954EA6"/>
    <w:rsid w:val="00954F36"/>
    <w:rsid w:val="00954FB5"/>
    <w:rsid w:val="00955027"/>
    <w:rsid w:val="00955052"/>
    <w:rsid w:val="0095507B"/>
    <w:rsid w:val="009550A0"/>
    <w:rsid w:val="00955144"/>
    <w:rsid w:val="0095517F"/>
    <w:rsid w:val="009551B7"/>
    <w:rsid w:val="009552AE"/>
    <w:rsid w:val="009552E4"/>
    <w:rsid w:val="009552EC"/>
    <w:rsid w:val="00955311"/>
    <w:rsid w:val="009553B6"/>
    <w:rsid w:val="009553C9"/>
    <w:rsid w:val="00955404"/>
    <w:rsid w:val="00955428"/>
    <w:rsid w:val="0095543C"/>
    <w:rsid w:val="0095544E"/>
    <w:rsid w:val="0095548B"/>
    <w:rsid w:val="00955491"/>
    <w:rsid w:val="009554A5"/>
    <w:rsid w:val="0095551E"/>
    <w:rsid w:val="00955557"/>
    <w:rsid w:val="00955577"/>
    <w:rsid w:val="00955581"/>
    <w:rsid w:val="00955582"/>
    <w:rsid w:val="0095559F"/>
    <w:rsid w:val="009555AC"/>
    <w:rsid w:val="009555BE"/>
    <w:rsid w:val="00955615"/>
    <w:rsid w:val="00955627"/>
    <w:rsid w:val="00955695"/>
    <w:rsid w:val="009556D8"/>
    <w:rsid w:val="009556E1"/>
    <w:rsid w:val="0095576B"/>
    <w:rsid w:val="009558EF"/>
    <w:rsid w:val="00955917"/>
    <w:rsid w:val="0095591B"/>
    <w:rsid w:val="009559CE"/>
    <w:rsid w:val="009559D8"/>
    <w:rsid w:val="009559F2"/>
    <w:rsid w:val="00955A37"/>
    <w:rsid w:val="00955A44"/>
    <w:rsid w:val="00955ADE"/>
    <w:rsid w:val="00955B27"/>
    <w:rsid w:val="00955B98"/>
    <w:rsid w:val="00955D80"/>
    <w:rsid w:val="00955E07"/>
    <w:rsid w:val="00955E1C"/>
    <w:rsid w:val="00955E39"/>
    <w:rsid w:val="00955E84"/>
    <w:rsid w:val="00955EAD"/>
    <w:rsid w:val="00955EDB"/>
    <w:rsid w:val="00955F74"/>
    <w:rsid w:val="00956011"/>
    <w:rsid w:val="0095606D"/>
    <w:rsid w:val="009560EB"/>
    <w:rsid w:val="00956105"/>
    <w:rsid w:val="009561AA"/>
    <w:rsid w:val="00956205"/>
    <w:rsid w:val="00956325"/>
    <w:rsid w:val="00956326"/>
    <w:rsid w:val="00956351"/>
    <w:rsid w:val="00956368"/>
    <w:rsid w:val="009563E3"/>
    <w:rsid w:val="00956469"/>
    <w:rsid w:val="00956475"/>
    <w:rsid w:val="009564CB"/>
    <w:rsid w:val="0095650A"/>
    <w:rsid w:val="00956531"/>
    <w:rsid w:val="00956554"/>
    <w:rsid w:val="009565BF"/>
    <w:rsid w:val="0095661B"/>
    <w:rsid w:val="00956659"/>
    <w:rsid w:val="00956685"/>
    <w:rsid w:val="009566C2"/>
    <w:rsid w:val="0095670D"/>
    <w:rsid w:val="00956717"/>
    <w:rsid w:val="00956718"/>
    <w:rsid w:val="00956729"/>
    <w:rsid w:val="00956771"/>
    <w:rsid w:val="009567A2"/>
    <w:rsid w:val="009567A8"/>
    <w:rsid w:val="009567DC"/>
    <w:rsid w:val="009568CD"/>
    <w:rsid w:val="00956952"/>
    <w:rsid w:val="00956981"/>
    <w:rsid w:val="00956A13"/>
    <w:rsid w:val="00956A89"/>
    <w:rsid w:val="00956A8A"/>
    <w:rsid w:val="00956BA0"/>
    <w:rsid w:val="00956C0B"/>
    <w:rsid w:val="00956C38"/>
    <w:rsid w:val="00956CDA"/>
    <w:rsid w:val="00956CE9"/>
    <w:rsid w:val="00956CEC"/>
    <w:rsid w:val="00956CF0"/>
    <w:rsid w:val="00956D11"/>
    <w:rsid w:val="00956DCE"/>
    <w:rsid w:val="00956E25"/>
    <w:rsid w:val="00956E63"/>
    <w:rsid w:val="00956E9E"/>
    <w:rsid w:val="00956EAD"/>
    <w:rsid w:val="00956EC5"/>
    <w:rsid w:val="00956F8D"/>
    <w:rsid w:val="00956FA1"/>
    <w:rsid w:val="00957000"/>
    <w:rsid w:val="00957014"/>
    <w:rsid w:val="00957031"/>
    <w:rsid w:val="00957034"/>
    <w:rsid w:val="00957066"/>
    <w:rsid w:val="009570D3"/>
    <w:rsid w:val="00957142"/>
    <w:rsid w:val="0095719E"/>
    <w:rsid w:val="009571C4"/>
    <w:rsid w:val="009571D5"/>
    <w:rsid w:val="0095723A"/>
    <w:rsid w:val="009572C8"/>
    <w:rsid w:val="0095732A"/>
    <w:rsid w:val="00957360"/>
    <w:rsid w:val="00957375"/>
    <w:rsid w:val="00957394"/>
    <w:rsid w:val="00957436"/>
    <w:rsid w:val="00957445"/>
    <w:rsid w:val="0095745C"/>
    <w:rsid w:val="009574B6"/>
    <w:rsid w:val="0095751B"/>
    <w:rsid w:val="00957613"/>
    <w:rsid w:val="00957628"/>
    <w:rsid w:val="009576A7"/>
    <w:rsid w:val="0095779E"/>
    <w:rsid w:val="009577E5"/>
    <w:rsid w:val="00957824"/>
    <w:rsid w:val="0095783F"/>
    <w:rsid w:val="00957841"/>
    <w:rsid w:val="00957863"/>
    <w:rsid w:val="00957869"/>
    <w:rsid w:val="00957885"/>
    <w:rsid w:val="0095788A"/>
    <w:rsid w:val="009578B1"/>
    <w:rsid w:val="009578CD"/>
    <w:rsid w:val="0095797C"/>
    <w:rsid w:val="00957996"/>
    <w:rsid w:val="009579AA"/>
    <w:rsid w:val="00957A07"/>
    <w:rsid w:val="00957AB2"/>
    <w:rsid w:val="00957ABF"/>
    <w:rsid w:val="00957B49"/>
    <w:rsid w:val="00957B85"/>
    <w:rsid w:val="00957C0C"/>
    <w:rsid w:val="00957C1F"/>
    <w:rsid w:val="00957D07"/>
    <w:rsid w:val="00957E16"/>
    <w:rsid w:val="00957E5A"/>
    <w:rsid w:val="00957F13"/>
    <w:rsid w:val="00957F18"/>
    <w:rsid w:val="00957F3A"/>
    <w:rsid w:val="00957F69"/>
    <w:rsid w:val="00957FD0"/>
    <w:rsid w:val="00960001"/>
    <w:rsid w:val="009600F9"/>
    <w:rsid w:val="00960105"/>
    <w:rsid w:val="00960128"/>
    <w:rsid w:val="0096024B"/>
    <w:rsid w:val="0096025C"/>
    <w:rsid w:val="00960293"/>
    <w:rsid w:val="009602F0"/>
    <w:rsid w:val="009603F5"/>
    <w:rsid w:val="009604CA"/>
    <w:rsid w:val="00960542"/>
    <w:rsid w:val="00960583"/>
    <w:rsid w:val="0096064A"/>
    <w:rsid w:val="009607B4"/>
    <w:rsid w:val="00960814"/>
    <w:rsid w:val="0096085B"/>
    <w:rsid w:val="00960890"/>
    <w:rsid w:val="009608D4"/>
    <w:rsid w:val="009609D0"/>
    <w:rsid w:val="009609E8"/>
    <w:rsid w:val="00960A12"/>
    <w:rsid w:val="00960A94"/>
    <w:rsid w:val="00960AB5"/>
    <w:rsid w:val="00960AB8"/>
    <w:rsid w:val="00960AF4"/>
    <w:rsid w:val="00960B40"/>
    <w:rsid w:val="00960BA5"/>
    <w:rsid w:val="00960BAC"/>
    <w:rsid w:val="00960C11"/>
    <w:rsid w:val="00960CD1"/>
    <w:rsid w:val="00960D8D"/>
    <w:rsid w:val="00960D94"/>
    <w:rsid w:val="00960EF4"/>
    <w:rsid w:val="00960EF7"/>
    <w:rsid w:val="00960F0A"/>
    <w:rsid w:val="00960F3C"/>
    <w:rsid w:val="00960FFD"/>
    <w:rsid w:val="0096106A"/>
    <w:rsid w:val="00961092"/>
    <w:rsid w:val="009610BF"/>
    <w:rsid w:val="009610FE"/>
    <w:rsid w:val="00961102"/>
    <w:rsid w:val="00961167"/>
    <w:rsid w:val="00961204"/>
    <w:rsid w:val="0096122F"/>
    <w:rsid w:val="0096128B"/>
    <w:rsid w:val="009612EB"/>
    <w:rsid w:val="00961323"/>
    <w:rsid w:val="00961360"/>
    <w:rsid w:val="0096146B"/>
    <w:rsid w:val="0096148C"/>
    <w:rsid w:val="009614C3"/>
    <w:rsid w:val="00961501"/>
    <w:rsid w:val="009615B1"/>
    <w:rsid w:val="009615C4"/>
    <w:rsid w:val="009615C6"/>
    <w:rsid w:val="009615E0"/>
    <w:rsid w:val="00961611"/>
    <w:rsid w:val="00961614"/>
    <w:rsid w:val="00961622"/>
    <w:rsid w:val="0096163C"/>
    <w:rsid w:val="0096169D"/>
    <w:rsid w:val="009616AD"/>
    <w:rsid w:val="00961713"/>
    <w:rsid w:val="0096172E"/>
    <w:rsid w:val="00961782"/>
    <w:rsid w:val="00961783"/>
    <w:rsid w:val="00961792"/>
    <w:rsid w:val="00961810"/>
    <w:rsid w:val="00961847"/>
    <w:rsid w:val="009618C3"/>
    <w:rsid w:val="009619B2"/>
    <w:rsid w:val="00961A30"/>
    <w:rsid w:val="00961A82"/>
    <w:rsid w:val="00961A9B"/>
    <w:rsid w:val="00961B02"/>
    <w:rsid w:val="00961C8C"/>
    <w:rsid w:val="00961CA8"/>
    <w:rsid w:val="00961CC7"/>
    <w:rsid w:val="00961CFC"/>
    <w:rsid w:val="00961DB8"/>
    <w:rsid w:val="00961E6E"/>
    <w:rsid w:val="00961EFE"/>
    <w:rsid w:val="00961F2C"/>
    <w:rsid w:val="00961F67"/>
    <w:rsid w:val="00961F6C"/>
    <w:rsid w:val="00961F6E"/>
    <w:rsid w:val="00961F7E"/>
    <w:rsid w:val="0096201C"/>
    <w:rsid w:val="0096202A"/>
    <w:rsid w:val="0096214A"/>
    <w:rsid w:val="0096219A"/>
    <w:rsid w:val="0096219B"/>
    <w:rsid w:val="00962305"/>
    <w:rsid w:val="00962391"/>
    <w:rsid w:val="00962397"/>
    <w:rsid w:val="00962438"/>
    <w:rsid w:val="0096243B"/>
    <w:rsid w:val="00962457"/>
    <w:rsid w:val="0096257C"/>
    <w:rsid w:val="009625FA"/>
    <w:rsid w:val="0096261E"/>
    <w:rsid w:val="009626B8"/>
    <w:rsid w:val="009626DA"/>
    <w:rsid w:val="009626EF"/>
    <w:rsid w:val="009627E2"/>
    <w:rsid w:val="0096282B"/>
    <w:rsid w:val="00962892"/>
    <w:rsid w:val="009628A5"/>
    <w:rsid w:val="009628D8"/>
    <w:rsid w:val="009628FB"/>
    <w:rsid w:val="00962A76"/>
    <w:rsid w:val="00962B1D"/>
    <w:rsid w:val="00962B80"/>
    <w:rsid w:val="00962C31"/>
    <w:rsid w:val="00962C74"/>
    <w:rsid w:val="00962CA3"/>
    <w:rsid w:val="00962CA6"/>
    <w:rsid w:val="00962CBD"/>
    <w:rsid w:val="00962CE0"/>
    <w:rsid w:val="00962DE7"/>
    <w:rsid w:val="00962DFC"/>
    <w:rsid w:val="00962E0F"/>
    <w:rsid w:val="00962E43"/>
    <w:rsid w:val="00962EEF"/>
    <w:rsid w:val="00962F83"/>
    <w:rsid w:val="00962F9B"/>
    <w:rsid w:val="00962FA8"/>
    <w:rsid w:val="00962FB3"/>
    <w:rsid w:val="00962FE9"/>
    <w:rsid w:val="00962FF7"/>
    <w:rsid w:val="00963008"/>
    <w:rsid w:val="00963022"/>
    <w:rsid w:val="0096306F"/>
    <w:rsid w:val="00963074"/>
    <w:rsid w:val="0096307A"/>
    <w:rsid w:val="00963125"/>
    <w:rsid w:val="00963146"/>
    <w:rsid w:val="00963189"/>
    <w:rsid w:val="009631A9"/>
    <w:rsid w:val="009631B6"/>
    <w:rsid w:val="009631E4"/>
    <w:rsid w:val="009632DD"/>
    <w:rsid w:val="00963336"/>
    <w:rsid w:val="00963359"/>
    <w:rsid w:val="00963396"/>
    <w:rsid w:val="009635AD"/>
    <w:rsid w:val="009635C2"/>
    <w:rsid w:val="00963647"/>
    <w:rsid w:val="0096364A"/>
    <w:rsid w:val="0096368B"/>
    <w:rsid w:val="009636B0"/>
    <w:rsid w:val="009636B2"/>
    <w:rsid w:val="009636E3"/>
    <w:rsid w:val="009636E6"/>
    <w:rsid w:val="009637AB"/>
    <w:rsid w:val="009637E8"/>
    <w:rsid w:val="009637F6"/>
    <w:rsid w:val="0096384B"/>
    <w:rsid w:val="00963850"/>
    <w:rsid w:val="00963862"/>
    <w:rsid w:val="0096386A"/>
    <w:rsid w:val="009638CC"/>
    <w:rsid w:val="00963984"/>
    <w:rsid w:val="009639C6"/>
    <w:rsid w:val="00963AB0"/>
    <w:rsid w:val="00963B64"/>
    <w:rsid w:val="00963BFD"/>
    <w:rsid w:val="00963C70"/>
    <w:rsid w:val="00963D16"/>
    <w:rsid w:val="00963D7E"/>
    <w:rsid w:val="00963D94"/>
    <w:rsid w:val="00963DFB"/>
    <w:rsid w:val="00963E01"/>
    <w:rsid w:val="00963E11"/>
    <w:rsid w:val="00963E44"/>
    <w:rsid w:val="00963EA9"/>
    <w:rsid w:val="00963EDE"/>
    <w:rsid w:val="00963F0F"/>
    <w:rsid w:val="00963F15"/>
    <w:rsid w:val="00963F28"/>
    <w:rsid w:val="00963F39"/>
    <w:rsid w:val="00963F5E"/>
    <w:rsid w:val="00963F75"/>
    <w:rsid w:val="00963FAD"/>
    <w:rsid w:val="00963FD8"/>
    <w:rsid w:val="009640A9"/>
    <w:rsid w:val="00964112"/>
    <w:rsid w:val="00964113"/>
    <w:rsid w:val="00964138"/>
    <w:rsid w:val="00964149"/>
    <w:rsid w:val="0096416B"/>
    <w:rsid w:val="00964280"/>
    <w:rsid w:val="00964295"/>
    <w:rsid w:val="0096432D"/>
    <w:rsid w:val="0096437B"/>
    <w:rsid w:val="009643D4"/>
    <w:rsid w:val="009643FA"/>
    <w:rsid w:val="009644D7"/>
    <w:rsid w:val="0096455C"/>
    <w:rsid w:val="00964576"/>
    <w:rsid w:val="0096466C"/>
    <w:rsid w:val="009646E3"/>
    <w:rsid w:val="009646F8"/>
    <w:rsid w:val="00964708"/>
    <w:rsid w:val="00964752"/>
    <w:rsid w:val="0096477C"/>
    <w:rsid w:val="009647FB"/>
    <w:rsid w:val="00964808"/>
    <w:rsid w:val="0096481D"/>
    <w:rsid w:val="00964828"/>
    <w:rsid w:val="0096482C"/>
    <w:rsid w:val="00964830"/>
    <w:rsid w:val="0096487A"/>
    <w:rsid w:val="00964A44"/>
    <w:rsid w:val="00964B0B"/>
    <w:rsid w:val="00964B11"/>
    <w:rsid w:val="00964B26"/>
    <w:rsid w:val="00964B3D"/>
    <w:rsid w:val="00964C2B"/>
    <w:rsid w:val="00964D26"/>
    <w:rsid w:val="00964D64"/>
    <w:rsid w:val="00964DAA"/>
    <w:rsid w:val="00964DB7"/>
    <w:rsid w:val="00964E5F"/>
    <w:rsid w:val="00964E6F"/>
    <w:rsid w:val="00964F95"/>
    <w:rsid w:val="00964FB3"/>
    <w:rsid w:val="009650E9"/>
    <w:rsid w:val="0096511D"/>
    <w:rsid w:val="00965172"/>
    <w:rsid w:val="009651AA"/>
    <w:rsid w:val="00965288"/>
    <w:rsid w:val="0096529A"/>
    <w:rsid w:val="009652BD"/>
    <w:rsid w:val="009652DF"/>
    <w:rsid w:val="0096531E"/>
    <w:rsid w:val="00965336"/>
    <w:rsid w:val="00965340"/>
    <w:rsid w:val="00965377"/>
    <w:rsid w:val="00965411"/>
    <w:rsid w:val="009654B4"/>
    <w:rsid w:val="009654EE"/>
    <w:rsid w:val="00965520"/>
    <w:rsid w:val="00965579"/>
    <w:rsid w:val="009656B5"/>
    <w:rsid w:val="0096575A"/>
    <w:rsid w:val="009657C4"/>
    <w:rsid w:val="009658E5"/>
    <w:rsid w:val="00965914"/>
    <w:rsid w:val="00965932"/>
    <w:rsid w:val="009659AD"/>
    <w:rsid w:val="009659C1"/>
    <w:rsid w:val="00965A28"/>
    <w:rsid w:val="00965A43"/>
    <w:rsid w:val="00965A98"/>
    <w:rsid w:val="00965AEB"/>
    <w:rsid w:val="00965B28"/>
    <w:rsid w:val="00965B89"/>
    <w:rsid w:val="00965C42"/>
    <w:rsid w:val="00965C9B"/>
    <w:rsid w:val="00965CA5"/>
    <w:rsid w:val="00965CE1"/>
    <w:rsid w:val="00965CF1"/>
    <w:rsid w:val="00965D16"/>
    <w:rsid w:val="00965D26"/>
    <w:rsid w:val="00965DBB"/>
    <w:rsid w:val="00965DED"/>
    <w:rsid w:val="00965E4F"/>
    <w:rsid w:val="00965E57"/>
    <w:rsid w:val="00965FD1"/>
    <w:rsid w:val="009660CF"/>
    <w:rsid w:val="009660D7"/>
    <w:rsid w:val="009660E1"/>
    <w:rsid w:val="00966195"/>
    <w:rsid w:val="0096619C"/>
    <w:rsid w:val="009661DE"/>
    <w:rsid w:val="0096622F"/>
    <w:rsid w:val="009662B8"/>
    <w:rsid w:val="00966323"/>
    <w:rsid w:val="0096639F"/>
    <w:rsid w:val="009663E4"/>
    <w:rsid w:val="0096640A"/>
    <w:rsid w:val="0096640D"/>
    <w:rsid w:val="00966627"/>
    <w:rsid w:val="00966644"/>
    <w:rsid w:val="00966673"/>
    <w:rsid w:val="009666AD"/>
    <w:rsid w:val="00966784"/>
    <w:rsid w:val="009668D4"/>
    <w:rsid w:val="00966903"/>
    <w:rsid w:val="0096691F"/>
    <w:rsid w:val="0096693F"/>
    <w:rsid w:val="0096697E"/>
    <w:rsid w:val="009669AB"/>
    <w:rsid w:val="00966A51"/>
    <w:rsid w:val="00966A7A"/>
    <w:rsid w:val="00966AD7"/>
    <w:rsid w:val="00966B24"/>
    <w:rsid w:val="00966B54"/>
    <w:rsid w:val="00966BC6"/>
    <w:rsid w:val="00966BEB"/>
    <w:rsid w:val="00966BF9"/>
    <w:rsid w:val="00966C0E"/>
    <w:rsid w:val="00966CCA"/>
    <w:rsid w:val="00966D41"/>
    <w:rsid w:val="00966DEA"/>
    <w:rsid w:val="00966E02"/>
    <w:rsid w:val="00966E41"/>
    <w:rsid w:val="00966E70"/>
    <w:rsid w:val="00966EF8"/>
    <w:rsid w:val="00966F36"/>
    <w:rsid w:val="00966F4F"/>
    <w:rsid w:val="00966F81"/>
    <w:rsid w:val="00966FB6"/>
    <w:rsid w:val="00967048"/>
    <w:rsid w:val="009670B3"/>
    <w:rsid w:val="0096715C"/>
    <w:rsid w:val="009671F4"/>
    <w:rsid w:val="009671FC"/>
    <w:rsid w:val="00967312"/>
    <w:rsid w:val="00967327"/>
    <w:rsid w:val="0096738A"/>
    <w:rsid w:val="0096738B"/>
    <w:rsid w:val="009673AB"/>
    <w:rsid w:val="0096741E"/>
    <w:rsid w:val="0096748D"/>
    <w:rsid w:val="00967541"/>
    <w:rsid w:val="00967589"/>
    <w:rsid w:val="009675C7"/>
    <w:rsid w:val="00967602"/>
    <w:rsid w:val="0096766B"/>
    <w:rsid w:val="0096767F"/>
    <w:rsid w:val="009676BA"/>
    <w:rsid w:val="009676DD"/>
    <w:rsid w:val="0096774F"/>
    <w:rsid w:val="00967790"/>
    <w:rsid w:val="009677A5"/>
    <w:rsid w:val="009677B2"/>
    <w:rsid w:val="0096783B"/>
    <w:rsid w:val="0096783C"/>
    <w:rsid w:val="00967875"/>
    <w:rsid w:val="0096788A"/>
    <w:rsid w:val="0096788B"/>
    <w:rsid w:val="009678B3"/>
    <w:rsid w:val="009678EE"/>
    <w:rsid w:val="00967968"/>
    <w:rsid w:val="00967A33"/>
    <w:rsid w:val="00967A7E"/>
    <w:rsid w:val="00967A8B"/>
    <w:rsid w:val="00967B06"/>
    <w:rsid w:val="00967B07"/>
    <w:rsid w:val="00967B71"/>
    <w:rsid w:val="00967B82"/>
    <w:rsid w:val="00967CC8"/>
    <w:rsid w:val="00967D0D"/>
    <w:rsid w:val="00967D34"/>
    <w:rsid w:val="00967D42"/>
    <w:rsid w:val="00967DCC"/>
    <w:rsid w:val="00967DE6"/>
    <w:rsid w:val="00967E0E"/>
    <w:rsid w:val="00967E28"/>
    <w:rsid w:val="00967E37"/>
    <w:rsid w:val="00967E88"/>
    <w:rsid w:val="00967EE7"/>
    <w:rsid w:val="00967F8F"/>
    <w:rsid w:val="0097002D"/>
    <w:rsid w:val="009700EC"/>
    <w:rsid w:val="0097010D"/>
    <w:rsid w:val="0097012B"/>
    <w:rsid w:val="0097014C"/>
    <w:rsid w:val="009702B1"/>
    <w:rsid w:val="0097033F"/>
    <w:rsid w:val="00970353"/>
    <w:rsid w:val="0097038E"/>
    <w:rsid w:val="0097042C"/>
    <w:rsid w:val="0097042F"/>
    <w:rsid w:val="009704A9"/>
    <w:rsid w:val="009704C9"/>
    <w:rsid w:val="00970530"/>
    <w:rsid w:val="00970537"/>
    <w:rsid w:val="0097053B"/>
    <w:rsid w:val="0097057E"/>
    <w:rsid w:val="009705B5"/>
    <w:rsid w:val="0097068F"/>
    <w:rsid w:val="009706B2"/>
    <w:rsid w:val="009706F6"/>
    <w:rsid w:val="00970722"/>
    <w:rsid w:val="00970772"/>
    <w:rsid w:val="009707AD"/>
    <w:rsid w:val="00970813"/>
    <w:rsid w:val="00970894"/>
    <w:rsid w:val="009708B5"/>
    <w:rsid w:val="00970941"/>
    <w:rsid w:val="00970950"/>
    <w:rsid w:val="009709D2"/>
    <w:rsid w:val="00970A38"/>
    <w:rsid w:val="00970A57"/>
    <w:rsid w:val="00970AE3"/>
    <w:rsid w:val="00970B17"/>
    <w:rsid w:val="00970C22"/>
    <w:rsid w:val="00970CF4"/>
    <w:rsid w:val="00970EAE"/>
    <w:rsid w:val="00970EE8"/>
    <w:rsid w:val="00970EEA"/>
    <w:rsid w:val="00970F03"/>
    <w:rsid w:val="00970F45"/>
    <w:rsid w:val="00970FEC"/>
    <w:rsid w:val="00971035"/>
    <w:rsid w:val="0097104A"/>
    <w:rsid w:val="009710C7"/>
    <w:rsid w:val="009710D1"/>
    <w:rsid w:val="00971121"/>
    <w:rsid w:val="00971166"/>
    <w:rsid w:val="00971186"/>
    <w:rsid w:val="00971198"/>
    <w:rsid w:val="00971213"/>
    <w:rsid w:val="0097124F"/>
    <w:rsid w:val="0097132E"/>
    <w:rsid w:val="00971390"/>
    <w:rsid w:val="009713B6"/>
    <w:rsid w:val="009713BB"/>
    <w:rsid w:val="009713C0"/>
    <w:rsid w:val="009713C6"/>
    <w:rsid w:val="00971413"/>
    <w:rsid w:val="009714A6"/>
    <w:rsid w:val="00971529"/>
    <w:rsid w:val="00971577"/>
    <w:rsid w:val="0097159B"/>
    <w:rsid w:val="009715BA"/>
    <w:rsid w:val="00971683"/>
    <w:rsid w:val="00971693"/>
    <w:rsid w:val="009717C4"/>
    <w:rsid w:val="009719BE"/>
    <w:rsid w:val="009719E1"/>
    <w:rsid w:val="00971A66"/>
    <w:rsid w:val="00971ACA"/>
    <w:rsid w:val="00971B38"/>
    <w:rsid w:val="00971BAA"/>
    <w:rsid w:val="00971BF4"/>
    <w:rsid w:val="00971C02"/>
    <w:rsid w:val="00971C23"/>
    <w:rsid w:val="00971C44"/>
    <w:rsid w:val="00971C54"/>
    <w:rsid w:val="00971C94"/>
    <w:rsid w:val="00971D37"/>
    <w:rsid w:val="00971D91"/>
    <w:rsid w:val="00971DF1"/>
    <w:rsid w:val="00971DF9"/>
    <w:rsid w:val="00971E26"/>
    <w:rsid w:val="00971E8D"/>
    <w:rsid w:val="00971ECD"/>
    <w:rsid w:val="00971F3D"/>
    <w:rsid w:val="00971F45"/>
    <w:rsid w:val="00971F7D"/>
    <w:rsid w:val="00971FA4"/>
    <w:rsid w:val="00971FB8"/>
    <w:rsid w:val="00971FE5"/>
    <w:rsid w:val="009720E6"/>
    <w:rsid w:val="00972131"/>
    <w:rsid w:val="00972186"/>
    <w:rsid w:val="009721C1"/>
    <w:rsid w:val="00972271"/>
    <w:rsid w:val="00972279"/>
    <w:rsid w:val="009722AD"/>
    <w:rsid w:val="009722CB"/>
    <w:rsid w:val="00972303"/>
    <w:rsid w:val="00972332"/>
    <w:rsid w:val="00972362"/>
    <w:rsid w:val="0097238E"/>
    <w:rsid w:val="009723FC"/>
    <w:rsid w:val="00972470"/>
    <w:rsid w:val="009724C1"/>
    <w:rsid w:val="009724DD"/>
    <w:rsid w:val="00972528"/>
    <w:rsid w:val="00972561"/>
    <w:rsid w:val="00972600"/>
    <w:rsid w:val="009726C2"/>
    <w:rsid w:val="009726DB"/>
    <w:rsid w:val="0097279A"/>
    <w:rsid w:val="009727BA"/>
    <w:rsid w:val="009727D3"/>
    <w:rsid w:val="0097288A"/>
    <w:rsid w:val="009729C0"/>
    <w:rsid w:val="009729F5"/>
    <w:rsid w:val="00972A5F"/>
    <w:rsid w:val="00972A80"/>
    <w:rsid w:val="00972A85"/>
    <w:rsid w:val="00972AE6"/>
    <w:rsid w:val="00972AEE"/>
    <w:rsid w:val="00972B7F"/>
    <w:rsid w:val="00972BA1"/>
    <w:rsid w:val="00972BA4"/>
    <w:rsid w:val="00972BDE"/>
    <w:rsid w:val="00972BF0"/>
    <w:rsid w:val="00972BF9"/>
    <w:rsid w:val="00972C14"/>
    <w:rsid w:val="00972C8F"/>
    <w:rsid w:val="00972CDD"/>
    <w:rsid w:val="00972D21"/>
    <w:rsid w:val="00972D51"/>
    <w:rsid w:val="00972D99"/>
    <w:rsid w:val="00972DCC"/>
    <w:rsid w:val="00972E07"/>
    <w:rsid w:val="00972E52"/>
    <w:rsid w:val="00972EA8"/>
    <w:rsid w:val="00972EF7"/>
    <w:rsid w:val="00972F1F"/>
    <w:rsid w:val="00972F21"/>
    <w:rsid w:val="00972F62"/>
    <w:rsid w:val="00972FB8"/>
    <w:rsid w:val="00972FC1"/>
    <w:rsid w:val="00972FCC"/>
    <w:rsid w:val="00973009"/>
    <w:rsid w:val="0097305B"/>
    <w:rsid w:val="009730AE"/>
    <w:rsid w:val="009730FC"/>
    <w:rsid w:val="00973107"/>
    <w:rsid w:val="0097321B"/>
    <w:rsid w:val="009732C8"/>
    <w:rsid w:val="009732D2"/>
    <w:rsid w:val="009732D9"/>
    <w:rsid w:val="009732E3"/>
    <w:rsid w:val="009732EF"/>
    <w:rsid w:val="00973316"/>
    <w:rsid w:val="0097333C"/>
    <w:rsid w:val="00973340"/>
    <w:rsid w:val="0097348A"/>
    <w:rsid w:val="009735BD"/>
    <w:rsid w:val="00973621"/>
    <w:rsid w:val="00973635"/>
    <w:rsid w:val="00973652"/>
    <w:rsid w:val="0097365E"/>
    <w:rsid w:val="009736B8"/>
    <w:rsid w:val="009736B9"/>
    <w:rsid w:val="009736BC"/>
    <w:rsid w:val="00973714"/>
    <w:rsid w:val="0097372F"/>
    <w:rsid w:val="009737A8"/>
    <w:rsid w:val="00973879"/>
    <w:rsid w:val="009738BD"/>
    <w:rsid w:val="009738CA"/>
    <w:rsid w:val="009739A8"/>
    <w:rsid w:val="009739C5"/>
    <w:rsid w:val="009739E1"/>
    <w:rsid w:val="009739E2"/>
    <w:rsid w:val="00973A84"/>
    <w:rsid w:val="00973A97"/>
    <w:rsid w:val="00973AF9"/>
    <w:rsid w:val="00973B4F"/>
    <w:rsid w:val="00973BB3"/>
    <w:rsid w:val="00973BC2"/>
    <w:rsid w:val="00973BC6"/>
    <w:rsid w:val="00973BE8"/>
    <w:rsid w:val="00973C1F"/>
    <w:rsid w:val="00973D1E"/>
    <w:rsid w:val="00973D9A"/>
    <w:rsid w:val="00973DB1"/>
    <w:rsid w:val="00973DC3"/>
    <w:rsid w:val="00973DEF"/>
    <w:rsid w:val="00973E21"/>
    <w:rsid w:val="00973E26"/>
    <w:rsid w:val="00973E9A"/>
    <w:rsid w:val="00973EAD"/>
    <w:rsid w:val="00973EFD"/>
    <w:rsid w:val="00973F67"/>
    <w:rsid w:val="00973FF1"/>
    <w:rsid w:val="00974015"/>
    <w:rsid w:val="0097402B"/>
    <w:rsid w:val="00974127"/>
    <w:rsid w:val="00974152"/>
    <w:rsid w:val="009741A5"/>
    <w:rsid w:val="009741AE"/>
    <w:rsid w:val="009741E1"/>
    <w:rsid w:val="009741FE"/>
    <w:rsid w:val="0097424A"/>
    <w:rsid w:val="009742CC"/>
    <w:rsid w:val="00974303"/>
    <w:rsid w:val="00974320"/>
    <w:rsid w:val="00974325"/>
    <w:rsid w:val="0097433E"/>
    <w:rsid w:val="009743D9"/>
    <w:rsid w:val="009744AB"/>
    <w:rsid w:val="00974531"/>
    <w:rsid w:val="0097461A"/>
    <w:rsid w:val="0097467B"/>
    <w:rsid w:val="009746CC"/>
    <w:rsid w:val="00974730"/>
    <w:rsid w:val="00974735"/>
    <w:rsid w:val="0097477B"/>
    <w:rsid w:val="009747BB"/>
    <w:rsid w:val="00974803"/>
    <w:rsid w:val="0097481C"/>
    <w:rsid w:val="0097488E"/>
    <w:rsid w:val="009748F4"/>
    <w:rsid w:val="00974907"/>
    <w:rsid w:val="00974930"/>
    <w:rsid w:val="009749FC"/>
    <w:rsid w:val="00974A8E"/>
    <w:rsid w:val="00974AF3"/>
    <w:rsid w:val="00974B00"/>
    <w:rsid w:val="00974B0E"/>
    <w:rsid w:val="00974B2B"/>
    <w:rsid w:val="00974B88"/>
    <w:rsid w:val="00974C04"/>
    <w:rsid w:val="00974C09"/>
    <w:rsid w:val="00974C6B"/>
    <w:rsid w:val="00974D29"/>
    <w:rsid w:val="00974DF0"/>
    <w:rsid w:val="00974E7B"/>
    <w:rsid w:val="00974E82"/>
    <w:rsid w:val="00974E99"/>
    <w:rsid w:val="00974EEC"/>
    <w:rsid w:val="00974F8C"/>
    <w:rsid w:val="00974FE7"/>
    <w:rsid w:val="00975009"/>
    <w:rsid w:val="009750A6"/>
    <w:rsid w:val="009750D3"/>
    <w:rsid w:val="00975212"/>
    <w:rsid w:val="00975287"/>
    <w:rsid w:val="00975416"/>
    <w:rsid w:val="00975443"/>
    <w:rsid w:val="00975449"/>
    <w:rsid w:val="009754CC"/>
    <w:rsid w:val="00975579"/>
    <w:rsid w:val="00975584"/>
    <w:rsid w:val="009756C3"/>
    <w:rsid w:val="009756C9"/>
    <w:rsid w:val="00975764"/>
    <w:rsid w:val="00975789"/>
    <w:rsid w:val="0097579A"/>
    <w:rsid w:val="00975853"/>
    <w:rsid w:val="009758FD"/>
    <w:rsid w:val="00975927"/>
    <w:rsid w:val="009759EA"/>
    <w:rsid w:val="00975A0E"/>
    <w:rsid w:val="00975A17"/>
    <w:rsid w:val="00975A1B"/>
    <w:rsid w:val="00975A3B"/>
    <w:rsid w:val="00975B36"/>
    <w:rsid w:val="00975B4C"/>
    <w:rsid w:val="00975BB1"/>
    <w:rsid w:val="00975BD8"/>
    <w:rsid w:val="00975BF0"/>
    <w:rsid w:val="00975C03"/>
    <w:rsid w:val="00975CD3"/>
    <w:rsid w:val="00975CE5"/>
    <w:rsid w:val="00975E2C"/>
    <w:rsid w:val="00975E3E"/>
    <w:rsid w:val="00975E5C"/>
    <w:rsid w:val="00975E7C"/>
    <w:rsid w:val="00975EBC"/>
    <w:rsid w:val="00975F88"/>
    <w:rsid w:val="00975FA1"/>
    <w:rsid w:val="00975FE8"/>
    <w:rsid w:val="00976001"/>
    <w:rsid w:val="00976009"/>
    <w:rsid w:val="00976041"/>
    <w:rsid w:val="00976055"/>
    <w:rsid w:val="0097608E"/>
    <w:rsid w:val="009760FA"/>
    <w:rsid w:val="00976182"/>
    <w:rsid w:val="0097618A"/>
    <w:rsid w:val="0097627B"/>
    <w:rsid w:val="009762B2"/>
    <w:rsid w:val="009763B6"/>
    <w:rsid w:val="00976453"/>
    <w:rsid w:val="009764C8"/>
    <w:rsid w:val="009764CA"/>
    <w:rsid w:val="009764D0"/>
    <w:rsid w:val="00976506"/>
    <w:rsid w:val="00976564"/>
    <w:rsid w:val="009765AE"/>
    <w:rsid w:val="009765D9"/>
    <w:rsid w:val="00976620"/>
    <w:rsid w:val="00976623"/>
    <w:rsid w:val="0097664E"/>
    <w:rsid w:val="0097666D"/>
    <w:rsid w:val="009766AE"/>
    <w:rsid w:val="009766F2"/>
    <w:rsid w:val="00976711"/>
    <w:rsid w:val="00976760"/>
    <w:rsid w:val="0097679A"/>
    <w:rsid w:val="0097683B"/>
    <w:rsid w:val="009768B3"/>
    <w:rsid w:val="00976901"/>
    <w:rsid w:val="00976926"/>
    <w:rsid w:val="0097697D"/>
    <w:rsid w:val="009769CF"/>
    <w:rsid w:val="00976A12"/>
    <w:rsid w:val="00976A4A"/>
    <w:rsid w:val="00976A66"/>
    <w:rsid w:val="00976A90"/>
    <w:rsid w:val="00976BC0"/>
    <w:rsid w:val="00976BC5"/>
    <w:rsid w:val="00976C21"/>
    <w:rsid w:val="00976C2F"/>
    <w:rsid w:val="00976C71"/>
    <w:rsid w:val="00976C73"/>
    <w:rsid w:val="00976C9F"/>
    <w:rsid w:val="00976CDD"/>
    <w:rsid w:val="00976CE0"/>
    <w:rsid w:val="00976CE3"/>
    <w:rsid w:val="00976D3A"/>
    <w:rsid w:val="00976D8D"/>
    <w:rsid w:val="00976D9B"/>
    <w:rsid w:val="00976DAB"/>
    <w:rsid w:val="00976F68"/>
    <w:rsid w:val="00976F87"/>
    <w:rsid w:val="00976FF6"/>
    <w:rsid w:val="00977045"/>
    <w:rsid w:val="0097707A"/>
    <w:rsid w:val="009770A9"/>
    <w:rsid w:val="009770D8"/>
    <w:rsid w:val="0097712D"/>
    <w:rsid w:val="00977164"/>
    <w:rsid w:val="00977167"/>
    <w:rsid w:val="0097720E"/>
    <w:rsid w:val="00977223"/>
    <w:rsid w:val="0097726C"/>
    <w:rsid w:val="00977279"/>
    <w:rsid w:val="009773EE"/>
    <w:rsid w:val="0097748D"/>
    <w:rsid w:val="009774A5"/>
    <w:rsid w:val="009774C3"/>
    <w:rsid w:val="00977554"/>
    <w:rsid w:val="00977591"/>
    <w:rsid w:val="009775C3"/>
    <w:rsid w:val="0097767F"/>
    <w:rsid w:val="009776C5"/>
    <w:rsid w:val="00977706"/>
    <w:rsid w:val="00977718"/>
    <w:rsid w:val="00977724"/>
    <w:rsid w:val="00977748"/>
    <w:rsid w:val="009777D2"/>
    <w:rsid w:val="0097780D"/>
    <w:rsid w:val="0097781B"/>
    <w:rsid w:val="0097781D"/>
    <w:rsid w:val="0097783B"/>
    <w:rsid w:val="00977898"/>
    <w:rsid w:val="009778CA"/>
    <w:rsid w:val="009778DE"/>
    <w:rsid w:val="009778ED"/>
    <w:rsid w:val="009779C6"/>
    <w:rsid w:val="00977A15"/>
    <w:rsid w:val="00977A2B"/>
    <w:rsid w:val="00977A37"/>
    <w:rsid w:val="00977A4D"/>
    <w:rsid w:val="00977A52"/>
    <w:rsid w:val="00977A56"/>
    <w:rsid w:val="00977C1E"/>
    <w:rsid w:val="00977C49"/>
    <w:rsid w:val="00977CA3"/>
    <w:rsid w:val="00977CFD"/>
    <w:rsid w:val="00977D00"/>
    <w:rsid w:val="00977DD8"/>
    <w:rsid w:val="00977E5F"/>
    <w:rsid w:val="00977FC6"/>
    <w:rsid w:val="00977FF1"/>
    <w:rsid w:val="0098002C"/>
    <w:rsid w:val="009800EA"/>
    <w:rsid w:val="009800F7"/>
    <w:rsid w:val="00980107"/>
    <w:rsid w:val="00980191"/>
    <w:rsid w:val="009801C8"/>
    <w:rsid w:val="009801EA"/>
    <w:rsid w:val="00980210"/>
    <w:rsid w:val="0098023C"/>
    <w:rsid w:val="00980302"/>
    <w:rsid w:val="00980347"/>
    <w:rsid w:val="00980373"/>
    <w:rsid w:val="009803AE"/>
    <w:rsid w:val="00980490"/>
    <w:rsid w:val="009804FD"/>
    <w:rsid w:val="0098054F"/>
    <w:rsid w:val="009805C1"/>
    <w:rsid w:val="0098062B"/>
    <w:rsid w:val="00980664"/>
    <w:rsid w:val="009806F0"/>
    <w:rsid w:val="0098071F"/>
    <w:rsid w:val="00980759"/>
    <w:rsid w:val="00980774"/>
    <w:rsid w:val="00980791"/>
    <w:rsid w:val="009807C6"/>
    <w:rsid w:val="009807C8"/>
    <w:rsid w:val="0098084B"/>
    <w:rsid w:val="00980858"/>
    <w:rsid w:val="0098087C"/>
    <w:rsid w:val="00980894"/>
    <w:rsid w:val="00980A2F"/>
    <w:rsid w:val="00980A4E"/>
    <w:rsid w:val="00980AC7"/>
    <w:rsid w:val="00980B09"/>
    <w:rsid w:val="00980BE4"/>
    <w:rsid w:val="00980BEA"/>
    <w:rsid w:val="00980C01"/>
    <w:rsid w:val="00980C10"/>
    <w:rsid w:val="00980CE8"/>
    <w:rsid w:val="00980E05"/>
    <w:rsid w:val="00980E0E"/>
    <w:rsid w:val="00980E21"/>
    <w:rsid w:val="00980EC9"/>
    <w:rsid w:val="00980EF6"/>
    <w:rsid w:val="00980F2F"/>
    <w:rsid w:val="00980F79"/>
    <w:rsid w:val="00980FCE"/>
    <w:rsid w:val="00981013"/>
    <w:rsid w:val="0098102E"/>
    <w:rsid w:val="00981043"/>
    <w:rsid w:val="00981070"/>
    <w:rsid w:val="00981081"/>
    <w:rsid w:val="0098109C"/>
    <w:rsid w:val="009810E6"/>
    <w:rsid w:val="0098112E"/>
    <w:rsid w:val="00981178"/>
    <w:rsid w:val="009811B8"/>
    <w:rsid w:val="009811E1"/>
    <w:rsid w:val="009811FE"/>
    <w:rsid w:val="00981294"/>
    <w:rsid w:val="00981297"/>
    <w:rsid w:val="0098129F"/>
    <w:rsid w:val="0098139D"/>
    <w:rsid w:val="009813FA"/>
    <w:rsid w:val="0098142D"/>
    <w:rsid w:val="00981460"/>
    <w:rsid w:val="009814A5"/>
    <w:rsid w:val="0098151E"/>
    <w:rsid w:val="00981587"/>
    <w:rsid w:val="009815A2"/>
    <w:rsid w:val="0098164B"/>
    <w:rsid w:val="009816A2"/>
    <w:rsid w:val="00981701"/>
    <w:rsid w:val="00981741"/>
    <w:rsid w:val="009817EE"/>
    <w:rsid w:val="00981814"/>
    <w:rsid w:val="0098192B"/>
    <w:rsid w:val="0098192C"/>
    <w:rsid w:val="00981989"/>
    <w:rsid w:val="009819B7"/>
    <w:rsid w:val="009819B8"/>
    <w:rsid w:val="009819D4"/>
    <w:rsid w:val="00981A06"/>
    <w:rsid w:val="00981A40"/>
    <w:rsid w:val="00981B18"/>
    <w:rsid w:val="00981B69"/>
    <w:rsid w:val="00981B88"/>
    <w:rsid w:val="00981BBC"/>
    <w:rsid w:val="00981BD4"/>
    <w:rsid w:val="00981C4D"/>
    <w:rsid w:val="00981C64"/>
    <w:rsid w:val="00981D0D"/>
    <w:rsid w:val="00981D16"/>
    <w:rsid w:val="00981D2F"/>
    <w:rsid w:val="00981DB9"/>
    <w:rsid w:val="00981DE1"/>
    <w:rsid w:val="00981E07"/>
    <w:rsid w:val="00981E1E"/>
    <w:rsid w:val="00981E4F"/>
    <w:rsid w:val="00981F8D"/>
    <w:rsid w:val="00981FCD"/>
    <w:rsid w:val="00981FF7"/>
    <w:rsid w:val="0098200F"/>
    <w:rsid w:val="0098203B"/>
    <w:rsid w:val="0098203F"/>
    <w:rsid w:val="009820FF"/>
    <w:rsid w:val="00982138"/>
    <w:rsid w:val="00982145"/>
    <w:rsid w:val="00982154"/>
    <w:rsid w:val="00982206"/>
    <w:rsid w:val="00982268"/>
    <w:rsid w:val="00982279"/>
    <w:rsid w:val="009822C2"/>
    <w:rsid w:val="009822D9"/>
    <w:rsid w:val="009823D3"/>
    <w:rsid w:val="00982404"/>
    <w:rsid w:val="0098248A"/>
    <w:rsid w:val="00982492"/>
    <w:rsid w:val="009824A1"/>
    <w:rsid w:val="00982504"/>
    <w:rsid w:val="0098256A"/>
    <w:rsid w:val="009825E7"/>
    <w:rsid w:val="00982684"/>
    <w:rsid w:val="009827E6"/>
    <w:rsid w:val="0098288F"/>
    <w:rsid w:val="0098292E"/>
    <w:rsid w:val="00982958"/>
    <w:rsid w:val="00982A02"/>
    <w:rsid w:val="00982A5A"/>
    <w:rsid w:val="00982A9B"/>
    <w:rsid w:val="00982AAD"/>
    <w:rsid w:val="00982AB5"/>
    <w:rsid w:val="00982B1A"/>
    <w:rsid w:val="00982B46"/>
    <w:rsid w:val="00982B68"/>
    <w:rsid w:val="00982BF7"/>
    <w:rsid w:val="00982C39"/>
    <w:rsid w:val="00982C40"/>
    <w:rsid w:val="00982CE1"/>
    <w:rsid w:val="00982CEC"/>
    <w:rsid w:val="00982D5C"/>
    <w:rsid w:val="00982E64"/>
    <w:rsid w:val="00982E80"/>
    <w:rsid w:val="00982E90"/>
    <w:rsid w:val="00982EED"/>
    <w:rsid w:val="00982EEF"/>
    <w:rsid w:val="00982F2F"/>
    <w:rsid w:val="00982F30"/>
    <w:rsid w:val="00982FC9"/>
    <w:rsid w:val="00983001"/>
    <w:rsid w:val="009830A6"/>
    <w:rsid w:val="009830E6"/>
    <w:rsid w:val="0098322C"/>
    <w:rsid w:val="009832C9"/>
    <w:rsid w:val="009832D4"/>
    <w:rsid w:val="00983301"/>
    <w:rsid w:val="00983302"/>
    <w:rsid w:val="009833C0"/>
    <w:rsid w:val="009833CF"/>
    <w:rsid w:val="009833F2"/>
    <w:rsid w:val="009833FA"/>
    <w:rsid w:val="00983421"/>
    <w:rsid w:val="00983464"/>
    <w:rsid w:val="00983465"/>
    <w:rsid w:val="00983471"/>
    <w:rsid w:val="009834CB"/>
    <w:rsid w:val="009834E4"/>
    <w:rsid w:val="00983526"/>
    <w:rsid w:val="009835DA"/>
    <w:rsid w:val="009835EE"/>
    <w:rsid w:val="009835FB"/>
    <w:rsid w:val="009835FC"/>
    <w:rsid w:val="00983621"/>
    <w:rsid w:val="0098368C"/>
    <w:rsid w:val="00983699"/>
    <w:rsid w:val="009836DC"/>
    <w:rsid w:val="0098370B"/>
    <w:rsid w:val="0098372E"/>
    <w:rsid w:val="00983755"/>
    <w:rsid w:val="0098376E"/>
    <w:rsid w:val="00983776"/>
    <w:rsid w:val="009837EE"/>
    <w:rsid w:val="0098382F"/>
    <w:rsid w:val="0098388D"/>
    <w:rsid w:val="00983909"/>
    <w:rsid w:val="0098396D"/>
    <w:rsid w:val="0098398C"/>
    <w:rsid w:val="0098399E"/>
    <w:rsid w:val="00983A82"/>
    <w:rsid w:val="00983BE1"/>
    <w:rsid w:val="00983C5F"/>
    <w:rsid w:val="00983D66"/>
    <w:rsid w:val="00983D8F"/>
    <w:rsid w:val="00983DC2"/>
    <w:rsid w:val="00983E47"/>
    <w:rsid w:val="00983E9A"/>
    <w:rsid w:val="00983ED2"/>
    <w:rsid w:val="00983EDD"/>
    <w:rsid w:val="00983F52"/>
    <w:rsid w:val="00983FAB"/>
    <w:rsid w:val="00983FB7"/>
    <w:rsid w:val="0098406A"/>
    <w:rsid w:val="00984182"/>
    <w:rsid w:val="009841C4"/>
    <w:rsid w:val="009841F0"/>
    <w:rsid w:val="009842B8"/>
    <w:rsid w:val="00984312"/>
    <w:rsid w:val="00984367"/>
    <w:rsid w:val="00984389"/>
    <w:rsid w:val="00984393"/>
    <w:rsid w:val="00984491"/>
    <w:rsid w:val="009844BE"/>
    <w:rsid w:val="00984522"/>
    <w:rsid w:val="00984525"/>
    <w:rsid w:val="00984557"/>
    <w:rsid w:val="00984598"/>
    <w:rsid w:val="009846B7"/>
    <w:rsid w:val="009846D2"/>
    <w:rsid w:val="00984705"/>
    <w:rsid w:val="00984750"/>
    <w:rsid w:val="0098479C"/>
    <w:rsid w:val="00984924"/>
    <w:rsid w:val="0098495F"/>
    <w:rsid w:val="00984A18"/>
    <w:rsid w:val="00984A6A"/>
    <w:rsid w:val="00984B93"/>
    <w:rsid w:val="00984BCF"/>
    <w:rsid w:val="00984C25"/>
    <w:rsid w:val="00984C2F"/>
    <w:rsid w:val="00984C64"/>
    <w:rsid w:val="00984CA8"/>
    <w:rsid w:val="00984CAF"/>
    <w:rsid w:val="00984CCB"/>
    <w:rsid w:val="00984CFD"/>
    <w:rsid w:val="00984D22"/>
    <w:rsid w:val="00984D34"/>
    <w:rsid w:val="00984D5D"/>
    <w:rsid w:val="00984D8E"/>
    <w:rsid w:val="00984DAA"/>
    <w:rsid w:val="00984E25"/>
    <w:rsid w:val="00984F5C"/>
    <w:rsid w:val="00984F7F"/>
    <w:rsid w:val="00985025"/>
    <w:rsid w:val="009850BB"/>
    <w:rsid w:val="00985198"/>
    <w:rsid w:val="0098521B"/>
    <w:rsid w:val="00985260"/>
    <w:rsid w:val="00985290"/>
    <w:rsid w:val="0098529A"/>
    <w:rsid w:val="009852AE"/>
    <w:rsid w:val="009852E4"/>
    <w:rsid w:val="00985344"/>
    <w:rsid w:val="009853A9"/>
    <w:rsid w:val="009853B8"/>
    <w:rsid w:val="009853BA"/>
    <w:rsid w:val="009854BC"/>
    <w:rsid w:val="009854E1"/>
    <w:rsid w:val="00985506"/>
    <w:rsid w:val="00985565"/>
    <w:rsid w:val="009855D2"/>
    <w:rsid w:val="009855D4"/>
    <w:rsid w:val="009855EB"/>
    <w:rsid w:val="00985614"/>
    <w:rsid w:val="00985707"/>
    <w:rsid w:val="00985799"/>
    <w:rsid w:val="009857CA"/>
    <w:rsid w:val="0098581E"/>
    <w:rsid w:val="0098586D"/>
    <w:rsid w:val="00985925"/>
    <w:rsid w:val="009859C4"/>
    <w:rsid w:val="00985A31"/>
    <w:rsid w:val="00985A32"/>
    <w:rsid w:val="00985A93"/>
    <w:rsid w:val="00985AAE"/>
    <w:rsid w:val="00985ACD"/>
    <w:rsid w:val="00985AE9"/>
    <w:rsid w:val="00985AFA"/>
    <w:rsid w:val="00985C2F"/>
    <w:rsid w:val="00985C98"/>
    <w:rsid w:val="00985CA6"/>
    <w:rsid w:val="00985CD2"/>
    <w:rsid w:val="00985D86"/>
    <w:rsid w:val="00985D88"/>
    <w:rsid w:val="00985D95"/>
    <w:rsid w:val="00985DB7"/>
    <w:rsid w:val="00985F15"/>
    <w:rsid w:val="00985FB4"/>
    <w:rsid w:val="00985FEA"/>
    <w:rsid w:val="00986003"/>
    <w:rsid w:val="0098606A"/>
    <w:rsid w:val="00986094"/>
    <w:rsid w:val="009860E6"/>
    <w:rsid w:val="0098611E"/>
    <w:rsid w:val="00986246"/>
    <w:rsid w:val="0098624E"/>
    <w:rsid w:val="0098628F"/>
    <w:rsid w:val="009863AA"/>
    <w:rsid w:val="0098641C"/>
    <w:rsid w:val="00986442"/>
    <w:rsid w:val="00986447"/>
    <w:rsid w:val="00986465"/>
    <w:rsid w:val="00986498"/>
    <w:rsid w:val="009864D7"/>
    <w:rsid w:val="009864E2"/>
    <w:rsid w:val="009864EC"/>
    <w:rsid w:val="0098658D"/>
    <w:rsid w:val="00986609"/>
    <w:rsid w:val="0098660F"/>
    <w:rsid w:val="00986631"/>
    <w:rsid w:val="0098664F"/>
    <w:rsid w:val="009866B3"/>
    <w:rsid w:val="009866D3"/>
    <w:rsid w:val="009866EE"/>
    <w:rsid w:val="00986722"/>
    <w:rsid w:val="00986747"/>
    <w:rsid w:val="0098674E"/>
    <w:rsid w:val="009867CA"/>
    <w:rsid w:val="009867CE"/>
    <w:rsid w:val="009867E9"/>
    <w:rsid w:val="00986856"/>
    <w:rsid w:val="0098685F"/>
    <w:rsid w:val="00986862"/>
    <w:rsid w:val="00986918"/>
    <w:rsid w:val="00986A56"/>
    <w:rsid w:val="00986AE0"/>
    <w:rsid w:val="00986B30"/>
    <w:rsid w:val="00986BA8"/>
    <w:rsid w:val="00986CF5"/>
    <w:rsid w:val="00986D4B"/>
    <w:rsid w:val="00986EA7"/>
    <w:rsid w:val="00986EF1"/>
    <w:rsid w:val="00987006"/>
    <w:rsid w:val="00987053"/>
    <w:rsid w:val="00987060"/>
    <w:rsid w:val="009870B9"/>
    <w:rsid w:val="00987182"/>
    <w:rsid w:val="009871BC"/>
    <w:rsid w:val="009871BD"/>
    <w:rsid w:val="0098724B"/>
    <w:rsid w:val="0098725F"/>
    <w:rsid w:val="009872BD"/>
    <w:rsid w:val="00987340"/>
    <w:rsid w:val="009873B9"/>
    <w:rsid w:val="00987497"/>
    <w:rsid w:val="00987499"/>
    <w:rsid w:val="009874EE"/>
    <w:rsid w:val="00987574"/>
    <w:rsid w:val="009875B5"/>
    <w:rsid w:val="009875D0"/>
    <w:rsid w:val="009875F0"/>
    <w:rsid w:val="00987622"/>
    <w:rsid w:val="009876BB"/>
    <w:rsid w:val="009876D5"/>
    <w:rsid w:val="00987714"/>
    <w:rsid w:val="00987794"/>
    <w:rsid w:val="009877FE"/>
    <w:rsid w:val="0098785F"/>
    <w:rsid w:val="009878D6"/>
    <w:rsid w:val="00987921"/>
    <w:rsid w:val="00987954"/>
    <w:rsid w:val="00987980"/>
    <w:rsid w:val="009879A1"/>
    <w:rsid w:val="00987A22"/>
    <w:rsid w:val="00987A86"/>
    <w:rsid w:val="00987B44"/>
    <w:rsid w:val="00987B57"/>
    <w:rsid w:val="00987B91"/>
    <w:rsid w:val="00987BDD"/>
    <w:rsid w:val="00987C82"/>
    <w:rsid w:val="00987C87"/>
    <w:rsid w:val="00987D1E"/>
    <w:rsid w:val="00987D9C"/>
    <w:rsid w:val="00987DDA"/>
    <w:rsid w:val="00987DF5"/>
    <w:rsid w:val="00987EC8"/>
    <w:rsid w:val="00987ECC"/>
    <w:rsid w:val="00987F04"/>
    <w:rsid w:val="00987F50"/>
    <w:rsid w:val="00987FAD"/>
    <w:rsid w:val="00990002"/>
    <w:rsid w:val="00990106"/>
    <w:rsid w:val="00990108"/>
    <w:rsid w:val="00990120"/>
    <w:rsid w:val="00990176"/>
    <w:rsid w:val="0099017F"/>
    <w:rsid w:val="0099018F"/>
    <w:rsid w:val="009901BC"/>
    <w:rsid w:val="00990252"/>
    <w:rsid w:val="009902A2"/>
    <w:rsid w:val="0099030A"/>
    <w:rsid w:val="0099038C"/>
    <w:rsid w:val="009903FC"/>
    <w:rsid w:val="00990494"/>
    <w:rsid w:val="009904BD"/>
    <w:rsid w:val="0099053E"/>
    <w:rsid w:val="00990565"/>
    <w:rsid w:val="009905F7"/>
    <w:rsid w:val="00990648"/>
    <w:rsid w:val="00990656"/>
    <w:rsid w:val="00990672"/>
    <w:rsid w:val="0099070E"/>
    <w:rsid w:val="00990710"/>
    <w:rsid w:val="0099073F"/>
    <w:rsid w:val="009907E0"/>
    <w:rsid w:val="00990832"/>
    <w:rsid w:val="00990858"/>
    <w:rsid w:val="009908FC"/>
    <w:rsid w:val="0099093C"/>
    <w:rsid w:val="00990952"/>
    <w:rsid w:val="00990954"/>
    <w:rsid w:val="0099095C"/>
    <w:rsid w:val="0099096D"/>
    <w:rsid w:val="0099096E"/>
    <w:rsid w:val="009909F3"/>
    <w:rsid w:val="00990A5D"/>
    <w:rsid w:val="00990A6E"/>
    <w:rsid w:val="00990ADD"/>
    <w:rsid w:val="00990AEC"/>
    <w:rsid w:val="00990B03"/>
    <w:rsid w:val="00990B21"/>
    <w:rsid w:val="00990B26"/>
    <w:rsid w:val="00990B4E"/>
    <w:rsid w:val="00990B68"/>
    <w:rsid w:val="00990BB7"/>
    <w:rsid w:val="00990BCB"/>
    <w:rsid w:val="00990C2C"/>
    <w:rsid w:val="00990CB0"/>
    <w:rsid w:val="00990D20"/>
    <w:rsid w:val="00990DA1"/>
    <w:rsid w:val="00990DD7"/>
    <w:rsid w:val="00990DF6"/>
    <w:rsid w:val="00990E2A"/>
    <w:rsid w:val="00990E2F"/>
    <w:rsid w:val="00990E43"/>
    <w:rsid w:val="00990E83"/>
    <w:rsid w:val="00990E8E"/>
    <w:rsid w:val="00990ECB"/>
    <w:rsid w:val="00990ED2"/>
    <w:rsid w:val="00990EDD"/>
    <w:rsid w:val="00990EF3"/>
    <w:rsid w:val="00990EFE"/>
    <w:rsid w:val="00990F43"/>
    <w:rsid w:val="00990FD1"/>
    <w:rsid w:val="0099104F"/>
    <w:rsid w:val="00991065"/>
    <w:rsid w:val="00991083"/>
    <w:rsid w:val="009910A4"/>
    <w:rsid w:val="00991172"/>
    <w:rsid w:val="00991186"/>
    <w:rsid w:val="00991195"/>
    <w:rsid w:val="00991257"/>
    <w:rsid w:val="009912B9"/>
    <w:rsid w:val="009913A3"/>
    <w:rsid w:val="009913A6"/>
    <w:rsid w:val="009913BB"/>
    <w:rsid w:val="009913DB"/>
    <w:rsid w:val="00991430"/>
    <w:rsid w:val="0099152D"/>
    <w:rsid w:val="0099159A"/>
    <w:rsid w:val="009915BA"/>
    <w:rsid w:val="009915CC"/>
    <w:rsid w:val="0099165A"/>
    <w:rsid w:val="0099165D"/>
    <w:rsid w:val="0099168B"/>
    <w:rsid w:val="009916D2"/>
    <w:rsid w:val="00991787"/>
    <w:rsid w:val="009917D9"/>
    <w:rsid w:val="009917E4"/>
    <w:rsid w:val="00991870"/>
    <w:rsid w:val="009918C7"/>
    <w:rsid w:val="0099196D"/>
    <w:rsid w:val="00991984"/>
    <w:rsid w:val="009919E4"/>
    <w:rsid w:val="00991A0C"/>
    <w:rsid w:val="00991A17"/>
    <w:rsid w:val="00991A1E"/>
    <w:rsid w:val="00991A2C"/>
    <w:rsid w:val="00991A5F"/>
    <w:rsid w:val="00991AE6"/>
    <w:rsid w:val="00991AF8"/>
    <w:rsid w:val="00991B15"/>
    <w:rsid w:val="00991B2E"/>
    <w:rsid w:val="00991B67"/>
    <w:rsid w:val="00991B83"/>
    <w:rsid w:val="00991BCE"/>
    <w:rsid w:val="00991CAA"/>
    <w:rsid w:val="00991CC5"/>
    <w:rsid w:val="00991D84"/>
    <w:rsid w:val="00991E30"/>
    <w:rsid w:val="00991E80"/>
    <w:rsid w:val="00991F5B"/>
    <w:rsid w:val="00991F68"/>
    <w:rsid w:val="00991F91"/>
    <w:rsid w:val="00992027"/>
    <w:rsid w:val="00992030"/>
    <w:rsid w:val="00992068"/>
    <w:rsid w:val="009920A1"/>
    <w:rsid w:val="009920B9"/>
    <w:rsid w:val="009920F4"/>
    <w:rsid w:val="009921A2"/>
    <w:rsid w:val="00992207"/>
    <w:rsid w:val="009922DE"/>
    <w:rsid w:val="0099231E"/>
    <w:rsid w:val="00992332"/>
    <w:rsid w:val="0099236A"/>
    <w:rsid w:val="00992405"/>
    <w:rsid w:val="0099249D"/>
    <w:rsid w:val="009925E2"/>
    <w:rsid w:val="009925E5"/>
    <w:rsid w:val="00992601"/>
    <w:rsid w:val="00992680"/>
    <w:rsid w:val="00992763"/>
    <w:rsid w:val="00992833"/>
    <w:rsid w:val="00992863"/>
    <w:rsid w:val="00992870"/>
    <w:rsid w:val="009928C2"/>
    <w:rsid w:val="009928E0"/>
    <w:rsid w:val="009928EA"/>
    <w:rsid w:val="00992967"/>
    <w:rsid w:val="0099299C"/>
    <w:rsid w:val="00992A30"/>
    <w:rsid w:val="00992A3B"/>
    <w:rsid w:val="00992AA1"/>
    <w:rsid w:val="00992B64"/>
    <w:rsid w:val="00992B72"/>
    <w:rsid w:val="00992B84"/>
    <w:rsid w:val="00992BEE"/>
    <w:rsid w:val="00992BF3"/>
    <w:rsid w:val="00992BF4"/>
    <w:rsid w:val="00992C24"/>
    <w:rsid w:val="00992C3A"/>
    <w:rsid w:val="00992C3D"/>
    <w:rsid w:val="00992C3F"/>
    <w:rsid w:val="00992C78"/>
    <w:rsid w:val="00992CA0"/>
    <w:rsid w:val="00992CBC"/>
    <w:rsid w:val="00992CC7"/>
    <w:rsid w:val="00992CF4"/>
    <w:rsid w:val="00992D79"/>
    <w:rsid w:val="00992E22"/>
    <w:rsid w:val="00992F09"/>
    <w:rsid w:val="00992F42"/>
    <w:rsid w:val="00992F75"/>
    <w:rsid w:val="00992FB3"/>
    <w:rsid w:val="00992FE7"/>
    <w:rsid w:val="00993059"/>
    <w:rsid w:val="009930BE"/>
    <w:rsid w:val="0099317A"/>
    <w:rsid w:val="00993380"/>
    <w:rsid w:val="009933FD"/>
    <w:rsid w:val="0099342F"/>
    <w:rsid w:val="00993449"/>
    <w:rsid w:val="0099348A"/>
    <w:rsid w:val="0099352A"/>
    <w:rsid w:val="00993595"/>
    <w:rsid w:val="0099359B"/>
    <w:rsid w:val="009935C8"/>
    <w:rsid w:val="0099364B"/>
    <w:rsid w:val="0099367F"/>
    <w:rsid w:val="009936CF"/>
    <w:rsid w:val="00993735"/>
    <w:rsid w:val="0099374B"/>
    <w:rsid w:val="0099375E"/>
    <w:rsid w:val="0099382A"/>
    <w:rsid w:val="0099390C"/>
    <w:rsid w:val="0099390D"/>
    <w:rsid w:val="009939DF"/>
    <w:rsid w:val="009939E8"/>
    <w:rsid w:val="00993A26"/>
    <w:rsid w:val="00993B00"/>
    <w:rsid w:val="00993BE1"/>
    <w:rsid w:val="00993D6F"/>
    <w:rsid w:val="00993DB3"/>
    <w:rsid w:val="00993E07"/>
    <w:rsid w:val="00993E49"/>
    <w:rsid w:val="00993F3E"/>
    <w:rsid w:val="00994016"/>
    <w:rsid w:val="0099405D"/>
    <w:rsid w:val="009940A7"/>
    <w:rsid w:val="009940AA"/>
    <w:rsid w:val="009940CB"/>
    <w:rsid w:val="009940F3"/>
    <w:rsid w:val="009941AA"/>
    <w:rsid w:val="009941EF"/>
    <w:rsid w:val="0099424B"/>
    <w:rsid w:val="0099426D"/>
    <w:rsid w:val="009942AF"/>
    <w:rsid w:val="009942BB"/>
    <w:rsid w:val="009942D1"/>
    <w:rsid w:val="009943BD"/>
    <w:rsid w:val="009943F0"/>
    <w:rsid w:val="009943FC"/>
    <w:rsid w:val="0099444C"/>
    <w:rsid w:val="00994470"/>
    <w:rsid w:val="009946BA"/>
    <w:rsid w:val="00994721"/>
    <w:rsid w:val="0099473D"/>
    <w:rsid w:val="00994790"/>
    <w:rsid w:val="009947DA"/>
    <w:rsid w:val="00994809"/>
    <w:rsid w:val="0099481C"/>
    <w:rsid w:val="009948B4"/>
    <w:rsid w:val="009948DB"/>
    <w:rsid w:val="00994920"/>
    <w:rsid w:val="0099492E"/>
    <w:rsid w:val="00994952"/>
    <w:rsid w:val="00994977"/>
    <w:rsid w:val="00994A69"/>
    <w:rsid w:val="00994A84"/>
    <w:rsid w:val="00994B38"/>
    <w:rsid w:val="00994B6B"/>
    <w:rsid w:val="00994B6C"/>
    <w:rsid w:val="00994BCC"/>
    <w:rsid w:val="00994C13"/>
    <w:rsid w:val="00994C81"/>
    <w:rsid w:val="00994C9F"/>
    <w:rsid w:val="00994CC0"/>
    <w:rsid w:val="00994D3A"/>
    <w:rsid w:val="00994D89"/>
    <w:rsid w:val="00994D93"/>
    <w:rsid w:val="00994EAD"/>
    <w:rsid w:val="00994F3B"/>
    <w:rsid w:val="00994F53"/>
    <w:rsid w:val="00994F66"/>
    <w:rsid w:val="00994FBB"/>
    <w:rsid w:val="009952D0"/>
    <w:rsid w:val="009952DB"/>
    <w:rsid w:val="00995319"/>
    <w:rsid w:val="00995430"/>
    <w:rsid w:val="00995577"/>
    <w:rsid w:val="009955C3"/>
    <w:rsid w:val="009955EE"/>
    <w:rsid w:val="00995604"/>
    <w:rsid w:val="0099561C"/>
    <w:rsid w:val="00995627"/>
    <w:rsid w:val="0099576E"/>
    <w:rsid w:val="009958A6"/>
    <w:rsid w:val="009959D8"/>
    <w:rsid w:val="009959ED"/>
    <w:rsid w:val="00995A23"/>
    <w:rsid w:val="00995A2C"/>
    <w:rsid w:val="00995AA1"/>
    <w:rsid w:val="00995AC2"/>
    <w:rsid w:val="00995AD4"/>
    <w:rsid w:val="00995AD5"/>
    <w:rsid w:val="00995B98"/>
    <w:rsid w:val="00995BF8"/>
    <w:rsid w:val="00995C0E"/>
    <w:rsid w:val="00995C55"/>
    <w:rsid w:val="00995D17"/>
    <w:rsid w:val="00995E8A"/>
    <w:rsid w:val="00995EC0"/>
    <w:rsid w:val="00995F79"/>
    <w:rsid w:val="00995FBB"/>
    <w:rsid w:val="00995FD1"/>
    <w:rsid w:val="0099601C"/>
    <w:rsid w:val="00996061"/>
    <w:rsid w:val="0099608B"/>
    <w:rsid w:val="009960A9"/>
    <w:rsid w:val="009960B0"/>
    <w:rsid w:val="009960B1"/>
    <w:rsid w:val="00996187"/>
    <w:rsid w:val="0099618A"/>
    <w:rsid w:val="009961C8"/>
    <w:rsid w:val="00996220"/>
    <w:rsid w:val="00996265"/>
    <w:rsid w:val="0099628C"/>
    <w:rsid w:val="009962E6"/>
    <w:rsid w:val="00996347"/>
    <w:rsid w:val="0099635A"/>
    <w:rsid w:val="00996369"/>
    <w:rsid w:val="0099639C"/>
    <w:rsid w:val="009964DF"/>
    <w:rsid w:val="00996665"/>
    <w:rsid w:val="009966AC"/>
    <w:rsid w:val="00996712"/>
    <w:rsid w:val="00996744"/>
    <w:rsid w:val="0099679F"/>
    <w:rsid w:val="009967A3"/>
    <w:rsid w:val="0099684F"/>
    <w:rsid w:val="00996876"/>
    <w:rsid w:val="00996893"/>
    <w:rsid w:val="009968C2"/>
    <w:rsid w:val="0099691E"/>
    <w:rsid w:val="00996964"/>
    <w:rsid w:val="009969B1"/>
    <w:rsid w:val="009969D2"/>
    <w:rsid w:val="009969F4"/>
    <w:rsid w:val="00996A47"/>
    <w:rsid w:val="00996A9A"/>
    <w:rsid w:val="00996B5F"/>
    <w:rsid w:val="00996BE8"/>
    <w:rsid w:val="00996C16"/>
    <w:rsid w:val="00996CB0"/>
    <w:rsid w:val="00996D1F"/>
    <w:rsid w:val="00996D6E"/>
    <w:rsid w:val="00996D7A"/>
    <w:rsid w:val="00996DC3"/>
    <w:rsid w:val="00996DC8"/>
    <w:rsid w:val="00996DD0"/>
    <w:rsid w:val="00996DD9"/>
    <w:rsid w:val="00996E7A"/>
    <w:rsid w:val="00996E9E"/>
    <w:rsid w:val="00996EB4"/>
    <w:rsid w:val="00996ED3"/>
    <w:rsid w:val="00996F05"/>
    <w:rsid w:val="00996F6B"/>
    <w:rsid w:val="00996FDC"/>
    <w:rsid w:val="0099700C"/>
    <w:rsid w:val="00997053"/>
    <w:rsid w:val="009970FB"/>
    <w:rsid w:val="00997302"/>
    <w:rsid w:val="00997397"/>
    <w:rsid w:val="009973A9"/>
    <w:rsid w:val="009973B0"/>
    <w:rsid w:val="009973E9"/>
    <w:rsid w:val="009973FC"/>
    <w:rsid w:val="009974CB"/>
    <w:rsid w:val="009974FB"/>
    <w:rsid w:val="00997642"/>
    <w:rsid w:val="00997653"/>
    <w:rsid w:val="00997667"/>
    <w:rsid w:val="009976AE"/>
    <w:rsid w:val="009976EF"/>
    <w:rsid w:val="009977A8"/>
    <w:rsid w:val="009977FE"/>
    <w:rsid w:val="0099780B"/>
    <w:rsid w:val="009978BE"/>
    <w:rsid w:val="009978D7"/>
    <w:rsid w:val="009978EF"/>
    <w:rsid w:val="009978F0"/>
    <w:rsid w:val="0099791E"/>
    <w:rsid w:val="00997931"/>
    <w:rsid w:val="00997AD4"/>
    <w:rsid w:val="00997B4B"/>
    <w:rsid w:val="00997B7E"/>
    <w:rsid w:val="00997C62"/>
    <w:rsid w:val="00997CE0"/>
    <w:rsid w:val="00997D05"/>
    <w:rsid w:val="00997D2C"/>
    <w:rsid w:val="00997D5B"/>
    <w:rsid w:val="00997D61"/>
    <w:rsid w:val="00997DD5"/>
    <w:rsid w:val="00997E0C"/>
    <w:rsid w:val="00997E7D"/>
    <w:rsid w:val="00997E85"/>
    <w:rsid w:val="00997F0D"/>
    <w:rsid w:val="00997F28"/>
    <w:rsid w:val="00997F29"/>
    <w:rsid w:val="00997F44"/>
    <w:rsid w:val="00997F55"/>
    <w:rsid w:val="00997FB7"/>
    <w:rsid w:val="009A004F"/>
    <w:rsid w:val="009A006A"/>
    <w:rsid w:val="009A007A"/>
    <w:rsid w:val="009A0091"/>
    <w:rsid w:val="009A0092"/>
    <w:rsid w:val="009A0094"/>
    <w:rsid w:val="009A0109"/>
    <w:rsid w:val="009A013C"/>
    <w:rsid w:val="009A014C"/>
    <w:rsid w:val="009A01A8"/>
    <w:rsid w:val="009A01F4"/>
    <w:rsid w:val="009A020D"/>
    <w:rsid w:val="009A026E"/>
    <w:rsid w:val="009A02CF"/>
    <w:rsid w:val="009A03AB"/>
    <w:rsid w:val="009A03C3"/>
    <w:rsid w:val="009A03C9"/>
    <w:rsid w:val="009A03D6"/>
    <w:rsid w:val="009A041E"/>
    <w:rsid w:val="009A0444"/>
    <w:rsid w:val="009A049B"/>
    <w:rsid w:val="009A0504"/>
    <w:rsid w:val="009A0545"/>
    <w:rsid w:val="009A0586"/>
    <w:rsid w:val="009A0744"/>
    <w:rsid w:val="009A075E"/>
    <w:rsid w:val="009A07BB"/>
    <w:rsid w:val="009A07D3"/>
    <w:rsid w:val="009A0829"/>
    <w:rsid w:val="009A082A"/>
    <w:rsid w:val="009A0871"/>
    <w:rsid w:val="009A0925"/>
    <w:rsid w:val="009A093F"/>
    <w:rsid w:val="009A09F5"/>
    <w:rsid w:val="009A09F9"/>
    <w:rsid w:val="009A0A42"/>
    <w:rsid w:val="009A0AF4"/>
    <w:rsid w:val="009A0B5C"/>
    <w:rsid w:val="009A0B74"/>
    <w:rsid w:val="009A0B86"/>
    <w:rsid w:val="009A0BAB"/>
    <w:rsid w:val="009A0BDC"/>
    <w:rsid w:val="009A0BED"/>
    <w:rsid w:val="009A0BFE"/>
    <w:rsid w:val="009A0C39"/>
    <w:rsid w:val="009A0CF9"/>
    <w:rsid w:val="009A0D21"/>
    <w:rsid w:val="009A0D5E"/>
    <w:rsid w:val="009A0D81"/>
    <w:rsid w:val="009A0DB5"/>
    <w:rsid w:val="009A0DFA"/>
    <w:rsid w:val="009A0E47"/>
    <w:rsid w:val="009A0E56"/>
    <w:rsid w:val="009A0E65"/>
    <w:rsid w:val="009A0E68"/>
    <w:rsid w:val="009A0EDD"/>
    <w:rsid w:val="009A0EE8"/>
    <w:rsid w:val="009A0F7D"/>
    <w:rsid w:val="009A0FBE"/>
    <w:rsid w:val="009A100D"/>
    <w:rsid w:val="009A102C"/>
    <w:rsid w:val="009A1053"/>
    <w:rsid w:val="009A1075"/>
    <w:rsid w:val="009A1094"/>
    <w:rsid w:val="009A10DD"/>
    <w:rsid w:val="009A10E9"/>
    <w:rsid w:val="009A1112"/>
    <w:rsid w:val="009A1117"/>
    <w:rsid w:val="009A1187"/>
    <w:rsid w:val="009A1188"/>
    <w:rsid w:val="009A1232"/>
    <w:rsid w:val="009A12BE"/>
    <w:rsid w:val="009A12F8"/>
    <w:rsid w:val="009A13E7"/>
    <w:rsid w:val="009A148B"/>
    <w:rsid w:val="009A149D"/>
    <w:rsid w:val="009A14D4"/>
    <w:rsid w:val="009A154E"/>
    <w:rsid w:val="009A1568"/>
    <w:rsid w:val="009A1631"/>
    <w:rsid w:val="009A1653"/>
    <w:rsid w:val="009A168D"/>
    <w:rsid w:val="009A16A8"/>
    <w:rsid w:val="009A1818"/>
    <w:rsid w:val="009A184C"/>
    <w:rsid w:val="009A1872"/>
    <w:rsid w:val="009A1893"/>
    <w:rsid w:val="009A1978"/>
    <w:rsid w:val="009A19B0"/>
    <w:rsid w:val="009A19CB"/>
    <w:rsid w:val="009A19DC"/>
    <w:rsid w:val="009A19F5"/>
    <w:rsid w:val="009A1A0E"/>
    <w:rsid w:val="009A1A3B"/>
    <w:rsid w:val="009A1A7F"/>
    <w:rsid w:val="009A1AA3"/>
    <w:rsid w:val="009A1AA8"/>
    <w:rsid w:val="009A1ADA"/>
    <w:rsid w:val="009A1B06"/>
    <w:rsid w:val="009A1BFE"/>
    <w:rsid w:val="009A1C5C"/>
    <w:rsid w:val="009A1CEF"/>
    <w:rsid w:val="009A1CFD"/>
    <w:rsid w:val="009A1D3F"/>
    <w:rsid w:val="009A1D76"/>
    <w:rsid w:val="009A1DA4"/>
    <w:rsid w:val="009A1E24"/>
    <w:rsid w:val="009A1E62"/>
    <w:rsid w:val="009A1EAF"/>
    <w:rsid w:val="009A1EDE"/>
    <w:rsid w:val="009A1EF4"/>
    <w:rsid w:val="009A1F3A"/>
    <w:rsid w:val="009A1F75"/>
    <w:rsid w:val="009A1FE8"/>
    <w:rsid w:val="009A200A"/>
    <w:rsid w:val="009A201A"/>
    <w:rsid w:val="009A2176"/>
    <w:rsid w:val="009A21A6"/>
    <w:rsid w:val="009A21B1"/>
    <w:rsid w:val="009A21CF"/>
    <w:rsid w:val="009A21E1"/>
    <w:rsid w:val="009A2226"/>
    <w:rsid w:val="009A2271"/>
    <w:rsid w:val="009A22B8"/>
    <w:rsid w:val="009A23C3"/>
    <w:rsid w:val="009A2402"/>
    <w:rsid w:val="009A2458"/>
    <w:rsid w:val="009A247C"/>
    <w:rsid w:val="009A2499"/>
    <w:rsid w:val="009A24C2"/>
    <w:rsid w:val="009A24E2"/>
    <w:rsid w:val="009A2545"/>
    <w:rsid w:val="009A2566"/>
    <w:rsid w:val="009A2581"/>
    <w:rsid w:val="009A2587"/>
    <w:rsid w:val="009A258B"/>
    <w:rsid w:val="009A258D"/>
    <w:rsid w:val="009A25F0"/>
    <w:rsid w:val="009A260E"/>
    <w:rsid w:val="009A26AC"/>
    <w:rsid w:val="009A270C"/>
    <w:rsid w:val="009A2720"/>
    <w:rsid w:val="009A27CA"/>
    <w:rsid w:val="009A28F7"/>
    <w:rsid w:val="009A290C"/>
    <w:rsid w:val="009A29A8"/>
    <w:rsid w:val="009A29B7"/>
    <w:rsid w:val="009A2A2A"/>
    <w:rsid w:val="009A2A61"/>
    <w:rsid w:val="009A2A69"/>
    <w:rsid w:val="009A2B0C"/>
    <w:rsid w:val="009A2B8E"/>
    <w:rsid w:val="009A2C40"/>
    <w:rsid w:val="009A2C57"/>
    <w:rsid w:val="009A2C8B"/>
    <w:rsid w:val="009A2CC1"/>
    <w:rsid w:val="009A2D43"/>
    <w:rsid w:val="009A2D8C"/>
    <w:rsid w:val="009A2DBF"/>
    <w:rsid w:val="009A2E76"/>
    <w:rsid w:val="009A2E9C"/>
    <w:rsid w:val="009A2F13"/>
    <w:rsid w:val="009A2F21"/>
    <w:rsid w:val="009A2F2E"/>
    <w:rsid w:val="009A2FA3"/>
    <w:rsid w:val="009A2FA5"/>
    <w:rsid w:val="009A2FAD"/>
    <w:rsid w:val="009A2FD3"/>
    <w:rsid w:val="009A2FFF"/>
    <w:rsid w:val="009A30B5"/>
    <w:rsid w:val="009A3100"/>
    <w:rsid w:val="009A312F"/>
    <w:rsid w:val="009A315C"/>
    <w:rsid w:val="009A3238"/>
    <w:rsid w:val="009A3261"/>
    <w:rsid w:val="009A3285"/>
    <w:rsid w:val="009A32B3"/>
    <w:rsid w:val="009A32CC"/>
    <w:rsid w:val="009A32F3"/>
    <w:rsid w:val="009A3367"/>
    <w:rsid w:val="009A33AB"/>
    <w:rsid w:val="009A34CB"/>
    <w:rsid w:val="009A350D"/>
    <w:rsid w:val="009A359E"/>
    <w:rsid w:val="009A35A4"/>
    <w:rsid w:val="009A35C2"/>
    <w:rsid w:val="009A361D"/>
    <w:rsid w:val="009A36B6"/>
    <w:rsid w:val="009A371C"/>
    <w:rsid w:val="009A3727"/>
    <w:rsid w:val="009A3773"/>
    <w:rsid w:val="009A37D4"/>
    <w:rsid w:val="009A3825"/>
    <w:rsid w:val="009A38A2"/>
    <w:rsid w:val="009A38B7"/>
    <w:rsid w:val="009A38C8"/>
    <w:rsid w:val="009A393F"/>
    <w:rsid w:val="009A3941"/>
    <w:rsid w:val="009A395C"/>
    <w:rsid w:val="009A396D"/>
    <w:rsid w:val="009A3A03"/>
    <w:rsid w:val="009A3A15"/>
    <w:rsid w:val="009A3A42"/>
    <w:rsid w:val="009A3A64"/>
    <w:rsid w:val="009A3A91"/>
    <w:rsid w:val="009A3AD5"/>
    <w:rsid w:val="009A3C1C"/>
    <w:rsid w:val="009A3C35"/>
    <w:rsid w:val="009A3CA7"/>
    <w:rsid w:val="009A3CCF"/>
    <w:rsid w:val="009A3CE7"/>
    <w:rsid w:val="009A3D29"/>
    <w:rsid w:val="009A3D8B"/>
    <w:rsid w:val="009A3DB9"/>
    <w:rsid w:val="009A3E01"/>
    <w:rsid w:val="009A3E37"/>
    <w:rsid w:val="009A3F0C"/>
    <w:rsid w:val="009A3F1C"/>
    <w:rsid w:val="009A3FC1"/>
    <w:rsid w:val="009A4039"/>
    <w:rsid w:val="009A406E"/>
    <w:rsid w:val="009A4078"/>
    <w:rsid w:val="009A40A2"/>
    <w:rsid w:val="009A4189"/>
    <w:rsid w:val="009A41BA"/>
    <w:rsid w:val="009A4236"/>
    <w:rsid w:val="009A425B"/>
    <w:rsid w:val="009A426F"/>
    <w:rsid w:val="009A428E"/>
    <w:rsid w:val="009A429D"/>
    <w:rsid w:val="009A43B9"/>
    <w:rsid w:val="009A43CB"/>
    <w:rsid w:val="009A43D2"/>
    <w:rsid w:val="009A4436"/>
    <w:rsid w:val="009A4442"/>
    <w:rsid w:val="009A44B6"/>
    <w:rsid w:val="009A451E"/>
    <w:rsid w:val="009A45AD"/>
    <w:rsid w:val="009A462A"/>
    <w:rsid w:val="009A4662"/>
    <w:rsid w:val="009A46E5"/>
    <w:rsid w:val="009A4709"/>
    <w:rsid w:val="009A470E"/>
    <w:rsid w:val="009A4773"/>
    <w:rsid w:val="009A4824"/>
    <w:rsid w:val="009A48D4"/>
    <w:rsid w:val="009A48E3"/>
    <w:rsid w:val="009A48FD"/>
    <w:rsid w:val="009A48FE"/>
    <w:rsid w:val="009A492B"/>
    <w:rsid w:val="009A49CC"/>
    <w:rsid w:val="009A4A62"/>
    <w:rsid w:val="009A4A86"/>
    <w:rsid w:val="009A4AB3"/>
    <w:rsid w:val="009A4ACC"/>
    <w:rsid w:val="009A4BF5"/>
    <w:rsid w:val="009A4CAD"/>
    <w:rsid w:val="009A4CEF"/>
    <w:rsid w:val="009A4D30"/>
    <w:rsid w:val="009A4E1E"/>
    <w:rsid w:val="009A4EB8"/>
    <w:rsid w:val="009A4EFE"/>
    <w:rsid w:val="009A4FD1"/>
    <w:rsid w:val="009A502E"/>
    <w:rsid w:val="009A507B"/>
    <w:rsid w:val="009A50E2"/>
    <w:rsid w:val="009A5101"/>
    <w:rsid w:val="009A51C5"/>
    <w:rsid w:val="009A528F"/>
    <w:rsid w:val="009A52E2"/>
    <w:rsid w:val="009A5337"/>
    <w:rsid w:val="009A5350"/>
    <w:rsid w:val="009A53BA"/>
    <w:rsid w:val="009A54A7"/>
    <w:rsid w:val="009A5509"/>
    <w:rsid w:val="009A5570"/>
    <w:rsid w:val="009A5645"/>
    <w:rsid w:val="009A564E"/>
    <w:rsid w:val="009A567A"/>
    <w:rsid w:val="009A5691"/>
    <w:rsid w:val="009A5698"/>
    <w:rsid w:val="009A56EE"/>
    <w:rsid w:val="009A5791"/>
    <w:rsid w:val="009A57A0"/>
    <w:rsid w:val="009A57E1"/>
    <w:rsid w:val="009A581F"/>
    <w:rsid w:val="009A5851"/>
    <w:rsid w:val="009A5869"/>
    <w:rsid w:val="009A586D"/>
    <w:rsid w:val="009A5927"/>
    <w:rsid w:val="009A5964"/>
    <w:rsid w:val="009A5A21"/>
    <w:rsid w:val="009A5A6A"/>
    <w:rsid w:val="009A5A71"/>
    <w:rsid w:val="009A5A81"/>
    <w:rsid w:val="009A5AD0"/>
    <w:rsid w:val="009A5ADD"/>
    <w:rsid w:val="009A5B07"/>
    <w:rsid w:val="009A5B88"/>
    <w:rsid w:val="009A5BA9"/>
    <w:rsid w:val="009A5BE0"/>
    <w:rsid w:val="009A5C13"/>
    <w:rsid w:val="009A5C98"/>
    <w:rsid w:val="009A5CBE"/>
    <w:rsid w:val="009A5CCE"/>
    <w:rsid w:val="009A5CDC"/>
    <w:rsid w:val="009A5CF2"/>
    <w:rsid w:val="009A5D15"/>
    <w:rsid w:val="009A5D16"/>
    <w:rsid w:val="009A5D25"/>
    <w:rsid w:val="009A5DD4"/>
    <w:rsid w:val="009A5DE3"/>
    <w:rsid w:val="009A5DE8"/>
    <w:rsid w:val="009A5DF8"/>
    <w:rsid w:val="009A5E06"/>
    <w:rsid w:val="009A5E36"/>
    <w:rsid w:val="009A5EA3"/>
    <w:rsid w:val="009A5EEF"/>
    <w:rsid w:val="009A5F5C"/>
    <w:rsid w:val="009A5F6F"/>
    <w:rsid w:val="009A622E"/>
    <w:rsid w:val="009A62F5"/>
    <w:rsid w:val="009A631B"/>
    <w:rsid w:val="009A63F7"/>
    <w:rsid w:val="009A6407"/>
    <w:rsid w:val="009A64DF"/>
    <w:rsid w:val="009A656D"/>
    <w:rsid w:val="009A6670"/>
    <w:rsid w:val="009A6684"/>
    <w:rsid w:val="009A66B1"/>
    <w:rsid w:val="009A6717"/>
    <w:rsid w:val="009A6740"/>
    <w:rsid w:val="009A675D"/>
    <w:rsid w:val="009A675E"/>
    <w:rsid w:val="009A680A"/>
    <w:rsid w:val="009A688A"/>
    <w:rsid w:val="009A68F0"/>
    <w:rsid w:val="009A69BC"/>
    <w:rsid w:val="009A69D5"/>
    <w:rsid w:val="009A6A29"/>
    <w:rsid w:val="009A6A54"/>
    <w:rsid w:val="009A6AB5"/>
    <w:rsid w:val="009A6B1F"/>
    <w:rsid w:val="009A6B20"/>
    <w:rsid w:val="009A6B2D"/>
    <w:rsid w:val="009A6B47"/>
    <w:rsid w:val="009A6B6A"/>
    <w:rsid w:val="009A6CF3"/>
    <w:rsid w:val="009A6D67"/>
    <w:rsid w:val="009A6D81"/>
    <w:rsid w:val="009A6D94"/>
    <w:rsid w:val="009A6DA3"/>
    <w:rsid w:val="009A6DDD"/>
    <w:rsid w:val="009A6E9A"/>
    <w:rsid w:val="009A6EF5"/>
    <w:rsid w:val="009A6F8A"/>
    <w:rsid w:val="009A6FB1"/>
    <w:rsid w:val="009A7038"/>
    <w:rsid w:val="009A71DF"/>
    <w:rsid w:val="009A7204"/>
    <w:rsid w:val="009A725A"/>
    <w:rsid w:val="009A72C3"/>
    <w:rsid w:val="009A72E5"/>
    <w:rsid w:val="009A731A"/>
    <w:rsid w:val="009A7333"/>
    <w:rsid w:val="009A738A"/>
    <w:rsid w:val="009A7395"/>
    <w:rsid w:val="009A7488"/>
    <w:rsid w:val="009A749B"/>
    <w:rsid w:val="009A751E"/>
    <w:rsid w:val="009A7591"/>
    <w:rsid w:val="009A75AF"/>
    <w:rsid w:val="009A75C0"/>
    <w:rsid w:val="009A760B"/>
    <w:rsid w:val="009A7631"/>
    <w:rsid w:val="009A7636"/>
    <w:rsid w:val="009A7640"/>
    <w:rsid w:val="009A7660"/>
    <w:rsid w:val="009A7675"/>
    <w:rsid w:val="009A7753"/>
    <w:rsid w:val="009A784D"/>
    <w:rsid w:val="009A786F"/>
    <w:rsid w:val="009A787A"/>
    <w:rsid w:val="009A7896"/>
    <w:rsid w:val="009A78B3"/>
    <w:rsid w:val="009A7924"/>
    <w:rsid w:val="009A7969"/>
    <w:rsid w:val="009A79CC"/>
    <w:rsid w:val="009A7A28"/>
    <w:rsid w:val="009A7B7C"/>
    <w:rsid w:val="009A7CA2"/>
    <w:rsid w:val="009A7D0A"/>
    <w:rsid w:val="009A7D48"/>
    <w:rsid w:val="009A7DF9"/>
    <w:rsid w:val="009A7E57"/>
    <w:rsid w:val="009A7EF2"/>
    <w:rsid w:val="009A7F0C"/>
    <w:rsid w:val="009A7FCB"/>
    <w:rsid w:val="009A7FDA"/>
    <w:rsid w:val="009B006E"/>
    <w:rsid w:val="009B009A"/>
    <w:rsid w:val="009B00DF"/>
    <w:rsid w:val="009B0124"/>
    <w:rsid w:val="009B019A"/>
    <w:rsid w:val="009B028B"/>
    <w:rsid w:val="009B0305"/>
    <w:rsid w:val="009B037D"/>
    <w:rsid w:val="009B03B0"/>
    <w:rsid w:val="009B040C"/>
    <w:rsid w:val="009B041D"/>
    <w:rsid w:val="009B047A"/>
    <w:rsid w:val="009B04C8"/>
    <w:rsid w:val="009B0515"/>
    <w:rsid w:val="009B052F"/>
    <w:rsid w:val="009B056D"/>
    <w:rsid w:val="009B05B5"/>
    <w:rsid w:val="009B0600"/>
    <w:rsid w:val="009B0665"/>
    <w:rsid w:val="009B06CA"/>
    <w:rsid w:val="009B06FD"/>
    <w:rsid w:val="009B0727"/>
    <w:rsid w:val="009B0769"/>
    <w:rsid w:val="009B07E8"/>
    <w:rsid w:val="009B0815"/>
    <w:rsid w:val="009B081C"/>
    <w:rsid w:val="009B0850"/>
    <w:rsid w:val="009B0980"/>
    <w:rsid w:val="009B0A02"/>
    <w:rsid w:val="009B0A5B"/>
    <w:rsid w:val="009B0A6D"/>
    <w:rsid w:val="009B0A72"/>
    <w:rsid w:val="009B0ABD"/>
    <w:rsid w:val="009B0ACB"/>
    <w:rsid w:val="009B0AF9"/>
    <w:rsid w:val="009B0B32"/>
    <w:rsid w:val="009B0B6D"/>
    <w:rsid w:val="009B0BEC"/>
    <w:rsid w:val="009B0C1F"/>
    <w:rsid w:val="009B0C25"/>
    <w:rsid w:val="009B0C53"/>
    <w:rsid w:val="009B0CA0"/>
    <w:rsid w:val="009B0CDE"/>
    <w:rsid w:val="009B0D1D"/>
    <w:rsid w:val="009B0D4C"/>
    <w:rsid w:val="009B0DC6"/>
    <w:rsid w:val="009B0DED"/>
    <w:rsid w:val="009B0E5C"/>
    <w:rsid w:val="009B0FC7"/>
    <w:rsid w:val="009B1113"/>
    <w:rsid w:val="009B1127"/>
    <w:rsid w:val="009B119B"/>
    <w:rsid w:val="009B11D1"/>
    <w:rsid w:val="009B11D7"/>
    <w:rsid w:val="009B11DA"/>
    <w:rsid w:val="009B1272"/>
    <w:rsid w:val="009B127B"/>
    <w:rsid w:val="009B12C7"/>
    <w:rsid w:val="009B133C"/>
    <w:rsid w:val="009B1354"/>
    <w:rsid w:val="009B136C"/>
    <w:rsid w:val="009B1406"/>
    <w:rsid w:val="009B147F"/>
    <w:rsid w:val="009B1554"/>
    <w:rsid w:val="009B15D9"/>
    <w:rsid w:val="009B1650"/>
    <w:rsid w:val="009B1672"/>
    <w:rsid w:val="009B16A5"/>
    <w:rsid w:val="009B173F"/>
    <w:rsid w:val="009B179A"/>
    <w:rsid w:val="009B17F5"/>
    <w:rsid w:val="009B180C"/>
    <w:rsid w:val="009B1915"/>
    <w:rsid w:val="009B1916"/>
    <w:rsid w:val="009B198C"/>
    <w:rsid w:val="009B1A09"/>
    <w:rsid w:val="009B1A74"/>
    <w:rsid w:val="009B1A9D"/>
    <w:rsid w:val="009B1ACD"/>
    <w:rsid w:val="009B1BA8"/>
    <w:rsid w:val="009B1BAC"/>
    <w:rsid w:val="009B1BBB"/>
    <w:rsid w:val="009B1BE6"/>
    <w:rsid w:val="009B1BFD"/>
    <w:rsid w:val="009B1C54"/>
    <w:rsid w:val="009B1E4C"/>
    <w:rsid w:val="009B1E52"/>
    <w:rsid w:val="009B1E6C"/>
    <w:rsid w:val="009B1EEE"/>
    <w:rsid w:val="009B1F47"/>
    <w:rsid w:val="009B2089"/>
    <w:rsid w:val="009B2098"/>
    <w:rsid w:val="009B209B"/>
    <w:rsid w:val="009B223A"/>
    <w:rsid w:val="009B2280"/>
    <w:rsid w:val="009B22F2"/>
    <w:rsid w:val="009B2309"/>
    <w:rsid w:val="009B235E"/>
    <w:rsid w:val="009B237E"/>
    <w:rsid w:val="009B2393"/>
    <w:rsid w:val="009B2409"/>
    <w:rsid w:val="009B2421"/>
    <w:rsid w:val="009B242F"/>
    <w:rsid w:val="009B249B"/>
    <w:rsid w:val="009B24AB"/>
    <w:rsid w:val="009B24FA"/>
    <w:rsid w:val="009B2523"/>
    <w:rsid w:val="009B2537"/>
    <w:rsid w:val="009B2565"/>
    <w:rsid w:val="009B2591"/>
    <w:rsid w:val="009B25F4"/>
    <w:rsid w:val="009B262E"/>
    <w:rsid w:val="009B265E"/>
    <w:rsid w:val="009B2779"/>
    <w:rsid w:val="009B27EB"/>
    <w:rsid w:val="009B2896"/>
    <w:rsid w:val="009B28DF"/>
    <w:rsid w:val="009B2931"/>
    <w:rsid w:val="009B2946"/>
    <w:rsid w:val="009B29CB"/>
    <w:rsid w:val="009B2A31"/>
    <w:rsid w:val="009B2AD1"/>
    <w:rsid w:val="009B2B20"/>
    <w:rsid w:val="009B2B39"/>
    <w:rsid w:val="009B2B59"/>
    <w:rsid w:val="009B2B86"/>
    <w:rsid w:val="009B2B8A"/>
    <w:rsid w:val="009B2CEC"/>
    <w:rsid w:val="009B2D71"/>
    <w:rsid w:val="009B2F21"/>
    <w:rsid w:val="009B2F9F"/>
    <w:rsid w:val="009B2FA0"/>
    <w:rsid w:val="009B3086"/>
    <w:rsid w:val="009B30DB"/>
    <w:rsid w:val="009B317C"/>
    <w:rsid w:val="009B31E2"/>
    <w:rsid w:val="009B3225"/>
    <w:rsid w:val="009B331B"/>
    <w:rsid w:val="009B333B"/>
    <w:rsid w:val="009B341C"/>
    <w:rsid w:val="009B34E6"/>
    <w:rsid w:val="009B35A6"/>
    <w:rsid w:val="009B35BA"/>
    <w:rsid w:val="009B3696"/>
    <w:rsid w:val="009B3709"/>
    <w:rsid w:val="009B3733"/>
    <w:rsid w:val="009B3751"/>
    <w:rsid w:val="009B37C1"/>
    <w:rsid w:val="009B37CA"/>
    <w:rsid w:val="009B37DE"/>
    <w:rsid w:val="009B386D"/>
    <w:rsid w:val="009B3871"/>
    <w:rsid w:val="009B3882"/>
    <w:rsid w:val="009B398E"/>
    <w:rsid w:val="009B39A9"/>
    <w:rsid w:val="009B39B2"/>
    <w:rsid w:val="009B39DC"/>
    <w:rsid w:val="009B39E3"/>
    <w:rsid w:val="009B39F3"/>
    <w:rsid w:val="009B3A27"/>
    <w:rsid w:val="009B3A52"/>
    <w:rsid w:val="009B3AE2"/>
    <w:rsid w:val="009B3B5F"/>
    <w:rsid w:val="009B3B68"/>
    <w:rsid w:val="009B3BB3"/>
    <w:rsid w:val="009B3C0A"/>
    <w:rsid w:val="009B3C62"/>
    <w:rsid w:val="009B3D22"/>
    <w:rsid w:val="009B3DC0"/>
    <w:rsid w:val="009B3E18"/>
    <w:rsid w:val="009B3E24"/>
    <w:rsid w:val="009B3E74"/>
    <w:rsid w:val="009B3E8B"/>
    <w:rsid w:val="009B3EAB"/>
    <w:rsid w:val="009B3F0A"/>
    <w:rsid w:val="009B3F48"/>
    <w:rsid w:val="009B3F4C"/>
    <w:rsid w:val="009B3FB8"/>
    <w:rsid w:val="009B3FFD"/>
    <w:rsid w:val="009B400B"/>
    <w:rsid w:val="009B404C"/>
    <w:rsid w:val="009B4083"/>
    <w:rsid w:val="009B40A0"/>
    <w:rsid w:val="009B40B5"/>
    <w:rsid w:val="009B41C0"/>
    <w:rsid w:val="009B41C7"/>
    <w:rsid w:val="009B4268"/>
    <w:rsid w:val="009B4277"/>
    <w:rsid w:val="009B4278"/>
    <w:rsid w:val="009B42A8"/>
    <w:rsid w:val="009B42EA"/>
    <w:rsid w:val="009B42EE"/>
    <w:rsid w:val="009B4319"/>
    <w:rsid w:val="009B432D"/>
    <w:rsid w:val="009B437B"/>
    <w:rsid w:val="009B4431"/>
    <w:rsid w:val="009B448B"/>
    <w:rsid w:val="009B44A5"/>
    <w:rsid w:val="009B44AB"/>
    <w:rsid w:val="009B4514"/>
    <w:rsid w:val="009B451E"/>
    <w:rsid w:val="009B4524"/>
    <w:rsid w:val="009B4553"/>
    <w:rsid w:val="009B4562"/>
    <w:rsid w:val="009B4582"/>
    <w:rsid w:val="009B45B1"/>
    <w:rsid w:val="009B4630"/>
    <w:rsid w:val="009B463F"/>
    <w:rsid w:val="009B478E"/>
    <w:rsid w:val="009B4798"/>
    <w:rsid w:val="009B47CC"/>
    <w:rsid w:val="009B482B"/>
    <w:rsid w:val="009B4835"/>
    <w:rsid w:val="009B4841"/>
    <w:rsid w:val="009B4892"/>
    <w:rsid w:val="009B48FE"/>
    <w:rsid w:val="009B495F"/>
    <w:rsid w:val="009B4A12"/>
    <w:rsid w:val="009B4A3F"/>
    <w:rsid w:val="009B4A93"/>
    <w:rsid w:val="009B4AF1"/>
    <w:rsid w:val="009B4B12"/>
    <w:rsid w:val="009B4BFF"/>
    <w:rsid w:val="009B4C39"/>
    <w:rsid w:val="009B4C42"/>
    <w:rsid w:val="009B4C88"/>
    <w:rsid w:val="009B4CC5"/>
    <w:rsid w:val="009B4CF0"/>
    <w:rsid w:val="009B4D7A"/>
    <w:rsid w:val="009B4D81"/>
    <w:rsid w:val="009B4D89"/>
    <w:rsid w:val="009B4D8F"/>
    <w:rsid w:val="009B4E15"/>
    <w:rsid w:val="009B4F00"/>
    <w:rsid w:val="009B4F22"/>
    <w:rsid w:val="009B4F31"/>
    <w:rsid w:val="009B4F3D"/>
    <w:rsid w:val="009B4F4B"/>
    <w:rsid w:val="009B4F59"/>
    <w:rsid w:val="009B4FE2"/>
    <w:rsid w:val="009B502E"/>
    <w:rsid w:val="009B506C"/>
    <w:rsid w:val="009B507D"/>
    <w:rsid w:val="009B50A9"/>
    <w:rsid w:val="009B50D4"/>
    <w:rsid w:val="009B50DE"/>
    <w:rsid w:val="009B510F"/>
    <w:rsid w:val="009B511D"/>
    <w:rsid w:val="009B518C"/>
    <w:rsid w:val="009B51FB"/>
    <w:rsid w:val="009B51FF"/>
    <w:rsid w:val="009B526C"/>
    <w:rsid w:val="009B5275"/>
    <w:rsid w:val="009B52E4"/>
    <w:rsid w:val="009B5312"/>
    <w:rsid w:val="009B5350"/>
    <w:rsid w:val="009B5384"/>
    <w:rsid w:val="009B5478"/>
    <w:rsid w:val="009B54B9"/>
    <w:rsid w:val="009B555E"/>
    <w:rsid w:val="009B5565"/>
    <w:rsid w:val="009B55FD"/>
    <w:rsid w:val="009B5689"/>
    <w:rsid w:val="009B56D0"/>
    <w:rsid w:val="009B56DD"/>
    <w:rsid w:val="009B575D"/>
    <w:rsid w:val="009B57B8"/>
    <w:rsid w:val="009B5811"/>
    <w:rsid w:val="009B5835"/>
    <w:rsid w:val="009B5868"/>
    <w:rsid w:val="009B5934"/>
    <w:rsid w:val="009B5983"/>
    <w:rsid w:val="009B5A76"/>
    <w:rsid w:val="009B5AEB"/>
    <w:rsid w:val="009B5B26"/>
    <w:rsid w:val="009B5B3D"/>
    <w:rsid w:val="009B5B4A"/>
    <w:rsid w:val="009B5BB7"/>
    <w:rsid w:val="009B5C20"/>
    <w:rsid w:val="009B5C39"/>
    <w:rsid w:val="009B5C6E"/>
    <w:rsid w:val="009B5C79"/>
    <w:rsid w:val="009B5CFE"/>
    <w:rsid w:val="009B5D2F"/>
    <w:rsid w:val="009B5DA5"/>
    <w:rsid w:val="009B5DA8"/>
    <w:rsid w:val="009B5E9A"/>
    <w:rsid w:val="009B5EA7"/>
    <w:rsid w:val="009B5EF2"/>
    <w:rsid w:val="009B5F33"/>
    <w:rsid w:val="009B5F8D"/>
    <w:rsid w:val="009B5F98"/>
    <w:rsid w:val="009B5F9E"/>
    <w:rsid w:val="009B5FAE"/>
    <w:rsid w:val="009B5FB5"/>
    <w:rsid w:val="009B6033"/>
    <w:rsid w:val="009B6044"/>
    <w:rsid w:val="009B6055"/>
    <w:rsid w:val="009B6074"/>
    <w:rsid w:val="009B6086"/>
    <w:rsid w:val="009B60B3"/>
    <w:rsid w:val="009B60BF"/>
    <w:rsid w:val="009B60C1"/>
    <w:rsid w:val="009B61D1"/>
    <w:rsid w:val="009B6215"/>
    <w:rsid w:val="009B62DA"/>
    <w:rsid w:val="009B6314"/>
    <w:rsid w:val="009B6343"/>
    <w:rsid w:val="009B63B3"/>
    <w:rsid w:val="009B63BE"/>
    <w:rsid w:val="009B6408"/>
    <w:rsid w:val="009B652C"/>
    <w:rsid w:val="009B65C5"/>
    <w:rsid w:val="009B65C9"/>
    <w:rsid w:val="009B6621"/>
    <w:rsid w:val="009B6641"/>
    <w:rsid w:val="009B668C"/>
    <w:rsid w:val="009B66BE"/>
    <w:rsid w:val="009B66CB"/>
    <w:rsid w:val="009B683E"/>
    <w:rsid w:val="009B6891"/>
    <w:rsid w:val="009B68C5"/>
    <w:rsid w:val="009B6900"/>
    <w:rsid w:val="009B69E3"/>
    <w:rsid w:val="009B6A19"/>
    <w:rsid w:val="009B6A81"/>
    <w:rsid w:val="009B6A96"/>
    <w:rsid w:val="009B6ACA"/>
    <w:rsid w:val="009B6AD4"/>
    <w:rsid w:val="009B6AE1"/>
    <w:rsid w:val="009B6BC1"/>
    <w:rsid w:val="009B6BEA"/>
    <w:rsid w:val="009B6C0B"/>
    <w:rsid w:val="009B6CC8"/>
    <w:rsid w:val="009B6D32"/>
    <w:rsid w:val="009B6D87"/>
    <w:rsid w:val="009B6DBA"/>
    <w:rsid w:val="009B6E36"/>
    <w:rsid w:val="009B6E3C"/>
    <w:rsid w:val="009B6E57"/>
    <w:rsid w:val="009B6E88"/>
    <w:rsid w:val="009B6E89"/>
    <w:rsid w:val="009B6F74"/>
    <w:rsid w:val="009B6F88"/>
    <w:rsid w:val="009B6FC3"/>
    <w:rsid w:val="009B700A"/>
    <w:rsid w:val="009B7038"/>
    <w:rsid w:val="009B70B9"/>
    <w:rsid w:val="009B71E2"/>
    <w:rsid w:val="009B7219"/>
    <w:rsid w:val="009B7237"/>
    <w:rsid w:val="009B7269"/>
    <w:rsid w:val="009B72F8"/>
    <w:rsid w:val="009B7337"/>
    <w:rsid w:val="009B7361"/>
    <w:rsid w:val="009B73A3"/>
    <w:rsid w:val="009B73E5"/>
    <w:rsid w:val="009B7476"/>
    <w:rsid w:val="009B74CC"/>
    <w:rsid w:val="009B7503"/>
    <w:rsid w:val="009B757D"/>
    <w:rsid w:val="009B7584"/>
    <w:rsid w:val="009B7599"/>
    <w:rsid w:val="009B760F"/>
    <w:rsid w:val="009B7628"/>
    <w:rsid w:val="009B7634"/>
    <w:rsid w:val="009B769C"/>
    <w:rsid w:val="009B7742"/>
    <w:rsid w:val="009B77DE"/>
    <w:rsid w:val="009B781F"/>
    <w:rsid w:val="009B7880"/>
    <w:rsid w:val="009B78E0"/>
    <w:rsid w:val="009B7919"/>
    <w:rsid w:val="009B795B"/>
    <w:rsid w:val="009B7993"/>
    <w:rsid w:val="009B799F"/>
    <w:rsid w:val="009B79B0"/>
    <w:rsid w:val="009B7A1A"/>
    <w:rsid w:val="009B7A53"/>
    <w:rsid w:val="009B7A91"/>
    <w:rsid w:val="009B7A9D"/>
    <w:rsid w:val="009B7AA3"/>
    <w:rsid w:val="009B7AAD"/>
    <w:rsid w:val="009B7AB5"/>
    <w:rsid w:val="009B7AB9"/>
    <w:rsid w:val="009B7AD0"/>
    <w:rsid w:val="009B7AE9"/>
    <w:rsid w:val="009B7B16"/>
    <w:rsid w:val="009B7BF5"/>
    <w:rsid w:val="009B7C4F"/>
    <w:rsid w:val="009B7D72"/>
    <w:rsid w:val="009B7DB1"/>
    <w:rsid w:val="009B7DCB"/>
    <w:rsid w:val="009B7DFB"/>
    <w:rsid w:val="009B7ECB"/>
    <w:rsid w:val="009B7F0D"/>
    <w:rsid w:val="009B7F76"/>
    <w:rsid w:val="009B7F8A"/>
    <w:rsid w:val="009B7FAF"/>
    <w:rsid w:val="009C0005"/>
    <w:rsid w:val="009C0025"/>
    <w:rsid w:val="009C00C8"/>
    <w:rsid w:val="009C012F"/>
    <w:rsid w:val="009C013C"/>
    <w:rsid w:val="009C0189"/>
    <w:rsid w:val="009C01F4"/>
    <w:rsid w:val="009C025E"/>
    <w:rsid w:val="009C0260"/>
    <w:rsid w:val="009C0268"/>
    <w:rsid w:val="009C0361"/>
    <w:rsid w:val="009C038C"/>
    <w:rsid w:val="009C0400"/>
    <w:rsid w:val="009C0446"/>
    <w:rsid w:val="009C04FA"/>
    <w:rsid w:val="009C060D"/>
    <w:rsid w:val="009C06BB"/>
    <w:rsid w:val="009C070A"/>
    <w:rsid w:val="009C0753"/>
    <w:rsid w:val="009C0792"/>
    <w:rsid w:val="009C07CF"/>
    <w:rsid w:val="009C07F0"/>
    <w:rsid w:val="009C082E"/>
    <w:rsid w:val="009C0889"/>
    <w:rsid w:val="009C08B2"/>
    <w:rsid w:val="009C08E9"/>
    <w:rsid w:val="009C0947"/>
    <w:rsid w:val="009C0973"/>
    <w:rsid w:val="009C09D5"/>
    <w:rsid w:val="009C0A1E"/>
    <w:rsid w:val="009C0B5B"/>
    <w:rsid w:val="009C0C58"/>
    <w:rsid w:val="009C0EA1"/>
    <w:rsid w:val="009C0EB0"/>
    <w:rsid w:val="009C0FAA"/>
    <w:rsid w:val="009C0FD6"/>
    <w:rsid w:val="009C0FE4"/>
    <w:rsid w:val="009C0FFB"/>
    <w:rsid w:val="009C0FFC"/>
    <w:rsid w:val="009C106E"/>
    <w:rsid w:val="009C10C4"/>
    <w:rsid w:val="009C10CF"/>
    <w:rsid w:val="009C10D1"/>
    <w:rsid w:val="009C1153"/>
    <w:rsid w:val="009C12D1"/>
    <w:rsid w:val="009C12DE"/>
    <w:rsid w:val="009C1322"/>
    <w:rsid w:val="009C13A8"/>
    <w:rsid w:val="009C13EA"/>
    <w:rsid w:val="009C14A4"/>
    <w:rsid w:val="009C14F7"/>
    <w:rsid w:val="009C1505"/>
    <w:rsid w:val="009C1527"/>
    <w:rsid w:val="009C1543"/>
    <w:rsid w:val="009C1590"/>
    <w:rsid w:val="009C174F"/>
    <w:rsid w:val="009C177D"/>
    <w:rsid w:val="009C188D"/>
    <w:rsid w:val="009C1890"/>
    <w:rsid w:val="009C18B7"/>
    <w:rsid w:val="009C1920"/>
    <w:rsid w:val="009C1945"/>
    <w:rsid w:val="009C19C5"/>
    <w:rsid w:val="009C1A1E"/>
    <w:rsid w:val="009C1A34"/>
    <w:rsid w:val="009C1A76"/>
    <w:rsid w:val="009C1AE9"/>
    <w:rsid w:val="009C1B26"/>
    <w:rsid w:val="009C1B5B"/>
    <w:rsid w:val="009C1C2B"/>
    <w:rsid w:val="009C1C77"/>
    <w:rsid w:val="009C1CBF"/>
    <w:rsid w:val="009C1CF4"/>
    <w:rsid w:val="009C1D25"/>
    <w:rsid w:val="009C1D65"/>
    <w:rsid w:val="009C1D7D"/>
    <w:rsid w:val="009C1E10"/>
    <w:rsid w:val="009C1E52"/>
    <w:rsid w:val="009C1E69"/>
    <w:rsid w:val="009C1ED6"/>
    <w:rsid w:val="009C1FB7"/>
    <w:rsid w:val="009C1FC6"/>
    <w:rsid w:val="009C2009"/>
    <w:rsid w:val="009C202B"/>
    <w:rsid w:val="009C209D"/>
    <w:rsid w:val="009C2144"/>
    <w:rsid w:val="009C22B0"/>
    <w:rsid w:val="009C2309"/>
    <w:rsid w:val="009C2349"/>
    <w:rsid w:val="009C2370"/>
    <w:rsid w:val="009C2392"/>
    <w:rsid w:val="009C23C2"/>
    <w:rsid w:val="009C23E0"/>
    <w:rsid w:val="009C23E3"/>
    <w:rsid w:val="009C2457"/>
    <w:rsid w:val="009C2462"/>
    <w:rsid w:val="009C2471"/>
    <w:rsid w:val="009C249B"/>
    <w:rsid w:val="009C24AE"/>
    <w:rsid w:val="009C24EC"/>
    <w:rsid w:val="009C24F1"/>
    <w:rsid w:val="009C2500"/>
    <w:rsid w:val="009C2533"/>
    <w:rsid w:val="009C2587"/>
    <w:rsid w:val="009C25D2"/>
    <w:rsid w:val="009C2679"/>
    <w:rsid w:val="009C26C3"/>
    <w:rsid w:val="009C26DC"/>
    <w:rsid w:val="009C2766"/>
    <w:rsid w:val="009C280F"/>
    <w:rsid w:val="009C2945"/>
    <w:rsid w:val="009C2957"/>
    <w:rsid w:val="009C297D"/>
    <w:rsid w:val="009C2990"/>
    <w:rsid w:val="009C2A0E"/>
    <w:rsid w:val="009C2C29"/>
    <w:rsid w:val="009C2CA8"/>
    <w:rsid w:val="009C2CD3"/>
    <w:rsid w:val="009C2D25"/>
    <w:rsid w:val="009C2D3F"/>
    <w:rsid w:val="009C2D50"/>
    <w:rsid w:val="009C2D55"/>
    <w:rsid w:val="009C2D5F"/>
    <w:rsid w:val="009C2D66"/>
    <w:rsid w:val="009C2DAC"/>
    <w:rsid w:val="009C2E45"/>
    <w:rsid w:val="009C2F26"/>
    <w:rsid w:val="009C2FC3"/>
    <w:rsid w:val="009C2FDA"/>
    <w:rsid w:val="009C2FF8"/>
    <w:rsid w:val="009C2FFF"/>
    <w:rsid w:val="009C3055"/>
    <w:rsid w:val="009C305F"/>
    <w:rsid w:val="009C308F"/>
    <w:rsid w:val="009C30DE"/>
    <w:rsid w:val="009C31D6"/>
    <w:rsid w:val="009C31E3"/>
    <w:rsid w:val="009C3227"/>
    <w:rsid w:val="009C32A3"/>
    <w:rsid w:val="009C32D8"/>
    <w:rsid w:val="009C32DB"/>
    <w:rsid w:val="009C33A4"/>
    <w:rsid w:val="009C33B9"/>
    <w:rsid w:val="009C346C"/>
    <w:rsid w:val="009C346E"/>
    <w:rsid w:val="009C3526"/>
    <w:rsid w:val="009C3543"/>
    <w:rsid w:val="009C355F"/>
    <w:rsid w:val="009C363A"/>
    <w:rsid w:val="009C3659"/>
    <w:rsid w:val="009C367F"/>
    <w:rsid w:val="009C3698"/>
    <w:rsid w:val="009C369C"/>
    <w:rsid w:val="009C3725"/>
    <w:rsid w:val="009C3750"/>
    <w:rsid w:val="009C3752"/>
    <w:rsid w:val="009C386B"/>
    <w:rsid w:val="009C3889"/>
    <w:rsid w:val="009C3916"/>
    <w:rsid w:val="009C393C"/>
    <w:rsid w:val="009C39B8"/>
    <w:rsid w:val="009C3B1F"/>
    <w:rsid w:val="009C3B28"/>
    <w:rsid w:val="009C3B59"/>
    <w:rsid w:val="009C3B80"/>
    <w:rsid w:val="009C3C35"/>
    <w:rsid w:val="009C3C48"/>
    <w:rsid w:val="009C3C76"/>
    <w:rsid w:val="009C3D4E"/>
    <w:rsid w:val="009C3D7A"/>
    <w:rsid w:val="009C3DDC"/>
    <w:rsid w:val="009C3E45"/>
    <w:rsid w:val="009C3ED5"/>
    <w:rsid w:val="009C3ED9"/>
    <w:rsid w:val="009C3EDD"/>
    <w:rsid w:val="009C3F2C"/>
    <w:rsid w:val="009C3F3E"/>
    <w:rsid w:val="009C3F91"/>
    <w:rsid w:val="009C4078"/>
    <w:rsid w:val="009C40C9"/>
    <w:rsid w:val="009C40EE"/>
    <w:rsid w:val="009C40FB"/>
    <w:rsid w:val="009C41B6"/>
    <w:rsid w:val="009C4230"/>
    <w:rsid w:val="009C423D"/>
    <w:rsid w:val="009C4254"/>
    <w:rsid w:val="009C42AA"/>
    <w:rsid w:val="009C42DA"/>
    <w:rsid w:val="009C4350"/>
    <w:rsid w:val="009C43F4"/>
    <w:rsid w:val="009C445D"/>
    <w:rsid w:val="009C447E"/>
    <w:rsid w:val="009C4496"/>
    <w:rsid w:val="009C44C5"/>
    <w:rsid w:val="009C451A"/>
    <w:rsid w:val="009C4594"/>
    <w:rsid w:val="009C4632"/>
    <w:rsid w:val="009C4736"/>
    <w:rsid w:val="009C475E"/>
    <w:rsid w:val="009C4798"/>
    <w:rsid w:val="009C47E5"/>
    <w:rsid w:val="009C4885"/>
    <w:rsid w:val="009C48D0"/>
    <w:rsid w:val="009C48E4"/>
    <w:rsid w:val="009C4957"/>
    <w:rsid w:val="009C49C7"/>
    <w:rsid w:val="009C4A0C"/>
    <w:rsid w:val="009C4A0D"/>
    <w:rsid w:val="009C4AB9"/>
    <w:rsid w:val="009C4AF4"/>
    <w:rsid w:val="009C4B32"/>
    <w:rsid w:val="009C4BC9"/>
    <w:rsid w:val="009C4BCB"/>
    <w:rsid w:val="009C4BE0"/>
    <w:rsid w:val="009C4C96"/>
    <w:rsid w:val="009C4CB5"/>
    <w:rsid w:val="009C4CB6"/>
    <w:rsid w:val="009C4D19"/>
    <w:rsid w:val="009C4D61"/>
    <w:rsid w:val="009C4D86"/>
    <w:rsid w:val="009C4DC8"/>
    <w:rsid w:val="009C4E23"/>
    <w:rsid w:val="009C4E71"/>
    <w:rsid w:val="009C4EF1"/>
    <w:rsid w:val="009C4EFC"/>
    <w:rsid w:val="009C501C"/>
    <w:rsid w:val="009C504F"/>
    <w:rsid w:val="009C50EA"/>
    <w:rsid w:val="009C51A8"/>
    <w:rsid w:val="009C51CC"/>
    <w:rsid w:val="009C524D"/>
    <w:rsid w:val="009C524F"/>
    <w:rsid w:val="009C52BC"/>
    <w:rsid w:val="009C52BE"/>
    <w:rsid w:val="009C52D7"/>
    <w:rsid w:val="009C5307"/>
    <w:rsid w:val="009C5314"/>
    <w:rsid w:val="009C5341"/>
    <w:rsid w:val="009C535D"/>
    <w:rsid w:val="009C53E9"/>
    <w:rsid w:val="009C5461"/>
    <w:rsid w:val="009C54BE"/>
    <w:rsid w:val="009C54DD"/>
    <w:rsid w:val="009C5504"/>
    <w:rsid w:val="009C558F"/>
    <w:rsid w:val="009C55AA"/>
    <w:rsid w:val="009C55CB"/>
    <w:rsid w:val="009C55DB"/>
    <w:rsid w:val="009C568A"/>
    <w:rsid w:val="009C5692"/>
    <w:rsid w:val="009C569E"/>
    <w:rsid w:val="009C56E6"/>
    <w:rsid w:val="009C5775"/>
    <w:rsid w:val="009C5911"/>
    <w:rsid w:val="009C5A5B"/>
    <w:rsid w:val="009C5A66"/>
    <w:rsid w:val="009C5AA8"/>
    <w:rsid w:val="009C5ADE"/>
    <w:rsid w:val="009C5AE5"/>
    <w:rsid w:val="009C5B16"/>
    <w:rsid w:val="009C5B24"/>
    <w:rsid w:val="009C5B83"/>
    <w:rsid w:val="009C5BA2"/>
    <w:rsid w:val="009C5C2D"/>
    <w:rsid w:val="009C5C77"/>
    <w:rsid w:val="009C5CE6"/>
    <w:rsid w:val="009C5D7E"/>
    <w:rsid w:val="009C5D82"/>
    <w:rsid w:val="009C5DDC"/>
    <w:rsid w:val="009C5E84"/>
    <w:rsid w:val="009C5ECB"/>
    <w:rsid w:val="009C5EF1"/>
    <w:rsid w:val="009C5F21"/>
    <w:rsid w:val="009C5F55"/>
    <w:rsid w:val="009C5F5C"/>
    <w:rsid w:val="009C5F73"/>
    <w:rsid w:val="009C5F77"/>
    <w:rsid w:val="009C604F"/>
    <w:rsid w:val="009C60A5"/>
    <w:rsid w:val="009C60B7"/>
    <w:rsid w:val="009C60D8"/>
    <w:rsid w:val="009C6100"/>
    <w:rsid w:val="009C6115"/>
    <w:rsid w:val="009C611B"/>
    <w:rsid w:val="009C617A"/>
    <w:rsid w:val="009C619A"/>
    <w:rsid w:val="009C61B3"/>
    <w:rsid w:val="009C61E7"/>
    <w:rsid w:val="009C6236"/>
    <w:rsid w:val="009C62E3"/>
    <w:rsid w:val="009C62F4"/>
    <w:rsid w:val="009C631A"/>
    <w:rsid w:val="009C636C"/>
    <w:rsid w:val="009C64BD"/>
    <w:rsid w:val="009C6507"/>
    <w:rsid w:val="009C6591"/>
    <w:rsid w:val="009C6593"/>
    <w:rsid w:val="009C6640"/>
    <w:rsid w:val="009C66EE"/>
    <w:rsid w:val="009C6737"/>
    <w:rsid w:val="009C677B"/>
    <w:rsid w:val="009C680F"/>
    <w:rsid w:val="009C6861"/>
    <w:rsid w:val="009C6878"/>
    <w:rsid w:val="009C6885"/>
    <w:rsid w:val="009C68BD"/>
    <w:rsid w:val="009C68E6"/>
    <w:rsid w:val="009C6932"/>
    <w:rsid w:val="009C6A02"/>
    <w:rsid w:val="009C6A2A"/>
    <w:rsid w:val="009C6A77"/>
    <w:rsid w:val="009C6A87"/>
    <w:rsid w:val="009C6A99"/>
    <w:rsid w:val="009C6B00"/>
    <w:rsid w:val="009C6B0A"/>
    <w:rsid w:val="009C6B90"/>
    <w:rsid w:val="009C6BE3"/>
    <w:rsid w:val="009C6C56"/>
    <w:rsid w:val="009C6C6E"/>
    <w:rsid w:val="009C6CB2"/>
    <w:rsid w:val="009C6CB7"/>
    <w:rsid w:val="009C6D97"/>
    <w:rsid w:val="009C6E5E"/>
    <w:rsid w:val="009C6E66"/>
    <w:rsid w:val="009C6F6B"/>
    <w:rsid w:val="009C6F99"/>
    <w:rsid w:val="009C6FD4"/>
    <w:rsid w:val="009C7068"/>
    <w:rsid w:val="009C7088"/>
    <w:rsid w:val="009C70B2"/>
    <w:rsid w:val="009C70F6"/>
    <w:rsid w:val="009C71FC"/>
    <w:rsid w:val="009C7226"/>
    <w:rsid w:val="009C7265"/>
    <w:rsid w:val="009C732B"/>
    <w:rsid w:val="009C73A0"/>
    <w:rsid w:val="009C73CA"/>
    <w:rsid w:val="009C73FD"/>
    <w:rsid w:val="009C744D"/>
    <w:rsid w:val="009C7461"/>
    <w:rsid w:val="009C7477"/>
    <w:rsid w:val="009C748C"/>
    <w:rsid w:val="009C74B6"/>
    <w:rsid w:val="009C74BD"/>
    <w:rsid w:val="009C7516"/>
    <w:rsid w:val="009C7565"/>
    <w:rsid w:val="009C756F"/>
    <w:rsid w:val="009C758A"/>
    <w:rsid w:val="009C760B"/>
    <w:rsid w:val="009C764A"/>
    <w:rsid w:val="009C766D"/>
    <w:rsid w:val="009C76B8"/>
    <w:rsid w:val="009C76CB"/>
    <w:rsid w:val="009C76D8"/>
    <w:rsid w:val="009C7795"/>
    <w:rsid w:val="009C77DE"/>
    <w:rsid w:val="009C78E1"/>
    <w:rsid w:val="009C7980"/>
    <w:rsid w:val="009C79BC"/>
    <w:rsid w:val="009C7A41"/>
    <w:rsid w:val="009C7A9D"/>
    <w:rsid w:val="009C7AC1"/>
    <w:rsid w:val="009C7ADB"/>
    <w:rsid w:val="009C7B5C"/>
    <w:rsid w:val="009C7B84"/>
    <w:rsid w:val="009C7C4A"/>
    <w:rsid w:val="009C7C69"/>
    <w:rsid w:val="009C7C8D"/>
    <w:rsid w:val="009C7C8E"/>
    <w:rsid w:val="009C7CA7"/>
    <w:rsid w:val="009C7CE5"/>
    <w:rsid w:val="009C7D1A"/>
    <w:rsid w:val="009C7D91"/>
    <w:rsid w:val="009C7DC9"/>
    <w:rsid w:val="009C7E38"/>
    <w:rsid w:val="009C7E42"/>
    <w:rsid w:val="009C7E80"/>
    <w:rsid w:val="009C7E8F"/>
    <w:rsid w:val="009C7E9F"/>
    <w:rsid w:val="009C7F84"/>
    <w:rsid w:val="009C7FD0"/>
    <w:rsid w:val="009D001C"/>
    <w:rsid w:val="009D007F"/>
    <w:rsid w:val="009D00A4"/>
    <w:rsid w:val="009D0146"/>
    <w:rsid w:val="009D01BC"/>
    <w:rsid w:val="009D01C8"/>
    <w:rsid w:val="009D01E0"/>
    <w:rsid w:val="009D0209"/>
    <w:rsid w:val="009D0306"/>
    <w:rsid w:val="009D0309"/>
    <w:rsid w:val="009D0321"/>
    <w:rsid w:val="009D0376"/>
    <w:rsid w:val="009D0392"/>
    <w:rsid w:val="009D03B7"/>
    <w:rsid w:val="009D0488"/>
    <w:rsid w:val="009D04A8"/>
    <w:rsid w:val="009D04DA"/>
    <w:rsid w:val="009D0532"/>
    <w:rsid w:val="009D0545"/>
    <w:rsid w:val="009D0559"/>
    <w:rsid w:val="009D05DC"/>
    <w:rsid w:val="009D0611"/>
    <w:rsid w:val="009D062E"/>
    <w:rsid w:val="009D064F"/>
    <w:rsid w:val="009D06CE"/>
    <w:rsid w:val="009D070A"/>
    <w:rsid w:val="009D073F"/>
    <w:rsid w:val="009D07B8"/>
    <w:rsid w:val="009D087C"/>
    <w:rsid w:val="009D08E0"/>
    <w:rsid w:val="009D0A05"/>
    <w:rsid w:val="009D0A1D"/>
    <w:rsid w:val="009D0A2B"/>
    <w:rsid w:val="009D0A8C"/>
    <w:rsid w:val="009D0AE1"/>
    <w:rsid w:val="009D0B29"/>
    <w:rsid w:val="009D0C34"/>
    <w:rsid w:val="009D0E06"/>
    <w:rsid w:val="009D0E50"/>
    <w:rsid w:val="009D0E9B"/>
    <w:rsid w:val="009D0EA8"/>
    <w:rsid w:val="009D0EC4"/>
    <w:rsid w:val="009D0EDA"/>
    <w:rsid w:val="009D0EDB"/>
    <w:rsid w:val="009D0EE9"/>
    <w:rsid w:val="009D0F23"/>
    <w:rsid w:val="009D0F25"/>
    <w:rsid w:val="009D0F9D"/>
    <w:rsid w:val="009D0FCA"/>
    <w:rsid w:val="009D0FFE"/>
    <w:rsid w:val="009D1078"/>
    <w:rsid w:val="009D10BD"/>
    <w:rsid w:val="009D10C6"/>
    <w:rsid w:val="009D1118"/>
    <w:rsid w:val="009D115F"/>
    <w:rsid w:val="009D1170"/>
    <w:rsid w:val="009D11B6"/>
    <w:rsid w:val="009D11C2"/>
    <w:rsid w:val="009D11E2"/>
    <w:rsid w:val="009D1209"/>
    <w:rsid w:val="009D127F"/>
    <w:rsid w:val="009D12C5"/>
    <w:rsid w:val="009D135F"/>
    <w:rsid w:val="009D138A"/>
    <w:rsid w:val="009D1401"/>
    <w:rsid w:val="009D1411"/>
    <w:rsid w:val="009D1428"/>
    <w:rsid w:val="009D158E"/>
    <w:rsid w:val="009D15D7"/>
    <w:rsid w:val="009D166A"/>
    <w:rsid w:val="009D16A9"/>
    <w:rsid w:val="009D1762"/>
    <w:rsid w:val="009D17BD"/>
    <w:rsid w:val="009D17C4"/>
    <w:rsid w:val="009D17E1"/>
    <w:rsid w:val="009D1809"/>
    <w:rsid w:val="009D1890"/>
    <w:rsid w:val="009D189F"/>
    <w:rsid w:val="009D18FD"/>
    <w:rsid w:val="009D1918"/>
    <w:rsid w:val="009D1946"/>
    <w:rsid w:val="009D19D7"/>
    <w:rsid w:val="009D1A45"/>
    <w:rsid w:val="009D1AA5"/>
    <w:rsid w:val="009D1AAB"/>
    <w:rsid w:val="009D1AD7"/>
    <w:rsid w:val="009D1B1A"/>
    <w:rsid w:val="009D1B2C"/>
    <w:rsid w:val="009D1BC2"/>
    <w:rsid w:val="009D1BD3"/>
    <w:rsid w:val="009D1C08"/>
    <w:rsid w:val="009D1C5A"/>
    <w:rsid w:val="009D1C9C"/>
    <w:rsid w:val="009D1CB8"/>
    <w:rsid w:val="009D1D6F"/>
    <w:rsid w:val="009D1DA0"/>
    <w:rsid w:val="009D1DA4"/>
    <w:rsid w:val="009D1DD1"/>
    <w:rsid w:val="009D1E53"/>
    <w:rsid w:val="009D1F29"/>
    <w:rsid w:val="009D1F3B"/>
    <w:rsid w:val="009D1F46"/>
    <w:rsid w:val="009D1FAE"/>
    <w:rsid w:val="009D2039"/>
    <w:rsid w:val="009D2078"/>
    <w:rsid w:val="009D225D"/>
    <w:rsid w:val="009D22B5"/>
    <w:rsid w:val="009D23BD"/>
    <w:rsid w:val="009D24BC"/>
    <w:rsid w:val="009D2514"/>
    <w:rsid w:val="009D251E"/>
    <w:rsid w:val="009D253A"/>
    <w:rsid w:val="009D2554"/>
    <w:rsid w:val="009D2598"/>
    <w:rsid w:val="009D25D8"/>
    <w:rsid w:val="009D263E"/>
    <w:rsid w:val="009D272D"/>
    <w:rsid w:val="009D2748"/>
    <w:rsid w:val="009D276C"/>
    <w:rsid w:val="009D278A"/>
    <w:rsid w:val="009D27F3"/>
    <w:rsid w:val="009D27F6"/>
    <w:rsid w:val="009D28A5"/>
    <w:rsid w:val="009D2951"/>
    <w:rsid w:val="009D29E4"/>
    <w:rsid w:val="009D2A85"/>
    <w:rsid w:val="009D2ABB"/>
    <w:rsid w:val="009D2B14"/>
    <w:rsid w:val="009D2B36"/>
    <w:rsid w:val="009D2B49"/>
    <w:rsid w:val="009D2B79"/>
    <w:rsid w:val="009D2B93"/>
    <w:rsid w:val="009D2C2B"/>
    <w:rsid w:val="009D2CEE"/>
    <w:rsid w:val="009D2D0C"/>
    <w:rsid w:val="009D2D32"/>
    <w:rsid w:val="009D2E3C"/>
    <w:rsid w:val="009D2E81"/>
    <w:rsid w:val="009D2F45"/>
    <w:rsid w:val="009D2F78"/>
    <w:rsid w:val="009D2F98"/>
    <w:rsid w:val="009D2FDB"/>
    <w:rsid w:val="009D2FE7"/>
    <w:rsid w:val="009D2FF4"/>
    <w:rsid w:val="009D3011"/>
    <w:rsid w:val="009D3079"/>
    <w:rsid w:val="009D316C"/>
    <w:rsid w:val="009D31ED"/>
    <w:rsid w:val="009D31FA"/>
    <w:rsid w:val="009D3299"/>
    <w:rsid w:val="009D32B4"/>
    <w:rsid w:val="009D333C"/>
    <w:rsid w:val="009D3354"/>
    <w:rsid w:val="009D3359"/>
    <w:rsid w:val="009D3419"/>
    <w:rsid w:val="009D3492"/>
    <w:rsid w:val="009D3520"/>
    <w:rsid w:val="009D35B9"/>
    <w:rsid w:val="009D35BA"/>
    <w:rsid w:val="009D368D"/>
    <w:rsid w:val="009D3699"/>
    <w:rsid w:val="009D36BF"/>
    <w:rsid w:val="009D36EC"/>
    <w:rsid w:val="009D3768"/>
    <w:rsid w:val="009D3828"/>
    <w:rsid w:val="009D3887"/>
    <w:rsid w:val="009D38D9"/>
    <w:rsid w:val="009D3933"/>
    <w:rsid w:val="009D398C"/>
    <w:rsid w:val="009D399D"/>
    <w:rsid w:val="009D3A21"/>
    <w:rsid w:val="009D3AEF"/>
    <w:rsid w:val="009D3B12"/>
    <w:rsid w:val="009D3B8B"/>
    <w:rsid w:val="009D3BCB"/>
    <w:rsid w:val="009D3C22"/>
    <w:rsid w:val="009D3C8F"/>
    <w:rsid w:val="009D3CC5"/>
    <w:rsid w:val="009D3CE1"/>
    <w:rsid w:val="009D3D00"/>
    <w:rsid w:val="009D3DF7"/>
    <w:rsid w:val="009D3E1D"/>
    <w:rsid w:val="009D3E6A"/>
    <w:rsid w:val="009D3EF1"/>
    <w:rsid w:val="009D3EFD"/>
    <w:rsid w:val="009D3F26"/>
    <w:rsid w:val="009D3F39"/>
    <w:rsid w:val="009D3F55"/>
    <w:rsid w:val="009D3F8F"/>
    <w:rsid w:val="009D3F98"/>
    <w:rsid w:val="009D3FBF"/>
    <w:rsid w:val="009D4004"/>
    <w:rsid w:val="009D401C"/>
    <w:rsid w:val="009D4074"/>
    <w:rsid w:val="009D40B2"/>
    <w:rsid w:val="009D40CA"/>
    <w:rsid w:val="009D40E2"/>
    <w:rsid w:val="009D4194"/>
    <w:rsid w:val="009D41F5"/>
    <w:rsid w:val="009D4229"/>
    <w:rsid w:val="009D4255"/>
    <w:rsid w:val="009D42D4"/>
    <w:rsid w:val="009D42E9"/>
    <w:rsid w:val="009D42FA"/>
    <w:rsid w:val="009D4458"/>
    <w:rsid w:val="009D4583"/>
    <w:rsid w:val="009D4633"/>
    <w:rsid w:val="009D468A"/>
    <w:rsid w:val="009D468D"/>
    <w:rsid w:val="009D482B"/>
    <w:rsid w:val="009D4878"/>
    <w:rsid w:val="009D487F"/>
    <w:rsid w:val="009D4945"/>
    <w:rsid w:val="009D4978"/>
    <w:rsid w:val="009D4986"/>
    <w:rsid w:val="009D49E1"/>
    <w:rsid w:val="009D4A02"/>
    <w:rsid w:val="009D4A93"/>
    <w:rsid w:val="009D4B66"/>
    <w:rsid w:val="009D4B9B"/>
    <w:rsid w:val="009D4BED"/>
    <w:rsid w:val="009D4C7D"/>
    <w:rsid w:val="009D4D7C"/>
    <w:rsid w:val="009D4E52"/>
    <w:rsid w:val="009D4F39"/>
    <w:rsid w:val="009D4F67"/>
    <w:rsid w:val="009D5030"/>
    <w:rsid w:val="009D50F4"/>
    <w:rsid w:val="009D512D"/>
    <w:rsid w:val="009D534E"/>
    <w:rsid w:val="009D536B"/>
    <w:rsid w:val="009D5382"/>
    <w:rsid w:val="009D538F"/>
    <w:rsid w:val="009D53A1"/>
    <w:rsid w:val="009D53BB"/>
    <w:rsid w:val="009D53F5"/>
    <w:rsid w:val="009D540E"/>
    <w:rsid w:val="009D543F"/>
    <w:rsid w:val="009D5515"/>
    <w:rsid w:val="009D55AC"/>
    <w:rsid w:val="009D5612"/>
    <w:rsid w:val="009D565E"/>
    <w:rsid w:val="009D56B1"/>
    <w:rsid w:val="009D5750"/>
    <w:rsid w:val="009D5796"/>
    <w:rsid w:val="009D582C"/>
    <w:rsid w:val="009D5862"/>
    <w:rsid w:val="009D5863"/>
    <w:rsid w:val="009D5870"/>
    <w:rsid w:val="009D5888"/>
    <w:rsid w:val="009D588A"/>
    <w:rsid w:val="009D58B5"/>
    <w:rsid w:val="009D5910"/>
    <w:rsid w:val="009D593B"/>
    <w:rsid w:val="009D59BF"/>
    <w:rsid w:val="009D59C1"/>
    <w:rsid w:val="009D59E8"/>
    <w:rsid w:val="009D5A5C"/>
    <w:rsid w:val="009D5B41"/>
    <w:rsid w:val="009D5B46"/>
    <w:rsid w:val="009D5B8C"/>
    <w:rsid w:val="009D5BAB"/>
    <w:rsid w:val="009D5BC2"/>
    <w:rsid w:val="009D5BF2"/>
    <w:rsid w:val="009D5C22"/>
    <w:rsid w:val="009D5CD6"/>
    <w:rsid w:val="009D5D89"/>
    <w:rsid w:val="009D5D8C"/>
    <w:rsid w:val="009D5E7D"/>
    <w:rsid w:val="009D5EEE"/>
    <w:rsid w:val="009D5F2B"/>
    <w:rsid w:val="009D5F74"/>
    <w:rsid w:val="009D5F77"/>
    <w:rsid w:val="009D6065"/>
    <w:rsid w:val="009D6147"/>
    <w:rsid w:val="009D62A5"/>
    <w:rsid w:val="009D62FE"/>
    <w:rsid w:val="009D6372"/>
    <w:rsid w:val="009D638C"/>
    <w:rsid w:val="009D6429"/>
    <w:rsid w:val="009D6438"/>
    <w:rsid w:val="009D643F"/>
    <w:rsid w:val="009D64A3"/>
    <w:rsid w:val="009D64B1"/>
    <w:rsid w:val="009D6559"/>
    <w:rsid w:val="009D655B"/>
    <w:rsid w:val="009D6576"/>
    <w:rsid w:val="009D65AB"/>
    <w:rsid w:val="009D65B1"/>
    <w:rsid w:val="009D65EA"/>
    <w:rsid w:val="009D66B9"/>
    <w:rsid w:val="009D66F4"/>
    <w:rsid w:val="009D6738"/>
    <w:rsid w:val="009D6789"/>
    <w:rsid w:val="009D6804"/>
    <w:rsid w:val="009D6819"/>
    <w:rsid w:val="009D68FC"/>
    <w:rsid w:val="009D6902"/>
    <w:rsid w:val="009D6954"/>
    <w:rsid w:val="009D6A53"/>
    <w:rsid w:val="009D6A9E"/>
    <w:rsid w:val="009D6B91"/>
    <w:rsid w:val="009D6BDD"/>
    <w:rsid w:val="009D6CD1"/>
    <w:rsid w:val="009D6CF4"/>
    <w:rsid w:val="009D6DA6"/>
    <w:rsid w:val="009D6DEB"/>
    <w:rsid w:val="009D6E38"/>
    <w:rsid w:val="009D6E3C"/>
    <w:rsid w:val="009D6E61"/>
    <w:rsid w:val="009D6E68"/>
    <w:rsid w:val="009D6E90"/>
    <w:rsid w:val="009D6EA4"/>
    <w:rsid w:val="009D6EE6"/>
    <w:rsid w:val="009D6EF2"/>
    <w:rsid w:val="009D6F3D"/>
    <w:rsid w:val="009D6F67"/>
    <w:rsid w:val="009D6F8C"/>
    <w:rsid w:val="009D6F9C"/>
    <w:rsid w:val="009D6FDA"/>
    <w:rsid w:val="009D6FE3"/>
    <w:rsid w:val="009D7068"/>
    <w:rsid w:val="009D708C"/>
    <w:rsid w:val="009D70F3"/>
    <w:rsid w:val="009D7109"/>
    <w:rsid w:val="009D7134"/>
    <w:rsid w:val="009D71C1"/>
    <w:rsid w:val="009D7249"/>
    <w:rsid w:val="009D7285"/>
    <w:rsid w:val="009D72A9"/>
    <w:rsid w:val="009D72E1"/>
    <w:rsid w:val="009D7324"/>
    <w:rsid w:val="009D734D"/>
    <w:rsid w:val="009D735A"/>
    <w:rsid w:val="009D7427"/>
    <w:rsid w:val="009D7453"/>
    <w:rsid w:val="009D7456"/>
    <w:rsid w:val="009D747F"/>
    <w:rsid w:val="009D74B0"/>
    <w:rsid w:val="009D7590"/>
    <w:rsid w:val="009D759F"/>
    <w:rsid w:val="009D75B4"/>
    <w:rsid w:val="009D761E"/>
    <w:rsid w:val="009D76B3"/>
    <w:rsid w:val="009D76BF"/>
    <w:rsid w:val="009D778B"/>
    <w:rsid w:val="009D779C"/>
    <w:rsid w:val="009D77C3"/>
    <w:rsid w:val="009D7845"/>
    <w:rsid w:val="009D78BA"/>
    <w:rsid w:val="009D79D0"/>
    <w:rsid w:val="009D7A18"/>
    <w:rsid w:val="009D7A43"/>
    <w:rsid w:val="009D7A60"/>
    <w:rsid w:val="009D7AFE"/>
    <w:rsid w:val="009D7B0F"/>
    <w:rsid w:val="009D7B32"/>
    <w:rsid w:val="009D7B79"/>
    <w:rsid w:val="009D7BDB"/>
    <w:rsid w:val="009D7C63"/>
    <w:rsid w:val="009D7CD1"/>
    <w:rsid w:val="009D7D08"/>
    <w:rsid w:val="009D7D34"/>
    <w:rsid w:val="009D7D8D"/>
    <w:rsid w:val="009D7DAA"/>
    <w:rsid w:val="009D7DBD"/>
    <w:rsid w:val="009D7E1E"/>
    <w:rsid w:val="009D7E7D"/>
    <w:rsid w:val="009D7E8B"/>
    <w:rsid w:val="009D7EAD"/>
    <w:rsid w:val="009D7EF1"/>
    <w:rsid w:val="009D7F0C"/>
    <w:rsid w:val="009D7F16"/>
    <w:rsid w:val="009D7F7F"/>
    <w:rsid w:val="009E0162"/>
    <w:rsid w:val="009E0189"/>
    <w:rsid w:val="009E01AF"/>
    <w:rsid w:val="009E02FD"/>
    <w:rsid w:val="009E030C"/>
    <w:rsid w:val="009E032C"/>
    <w:rsid w:val="009E0346"/>
    <w:rsid w:val="009E036A"/>
    <w:rsid w:val="009E0378"/>
    <w:rsid w:val="009E0382"/>
    <w:rsid w:val="009E0386"/>
    <w:rsid w:val="009E03F5"/>
    <w:rsid w:val="009E04BE"/>
    <w:rsid w:val="009E04DD"/>
    <w:rsid w:val="009E04EC"/>
    <w:rsid w:val="009E0583"/>
    <w:rsid w:val="009E060B"/>
    <w:rsid w:val="009E0640"/>
    <w:rsid w:val="009E065E"/>
    <w:rsid w:val="009E0672"/>
    <w:rsid w:val="009E068A"/>
    <w:rsid w:val="009E06A8"/>
    <w:rsid w:val="009E06E5"/>
    <w:rsid w:val="009E06F0"/>
    <w:rsid w:val="009E0706"/>
    <w:rsid w:val="009E0731"/>
    <w:rsid w:val="009E07C2"/>
    <w:rsid w:val="009E07C4"/>
    <w:rsid w:val="009E0952"/>
    <w:rsid w:val="009E095A"/>
    <w:rsid w:val="009E09A3"/>
    <w:rsid w:val="009E09A4"/>
    <w:rsid w:val="009E09FC"/>
    <w:rsid w:val="009E0A7E"/>
    <w:rsid w:val="009E0AB1"/>
    <w:rsid w:val="009E0B28"/>
    <w:rsid w:val="009E0B2A"/>
    <w:rsid w:val="009E0B72"/>
    <w:rsid w:val="009E0B8D"/>
    <w:rsid w:val="009E0BA7"/>
    <w:rsid w:val="009E0C5B"/>
    <w:rsid w:val="009E0C76"/>
    <w:rsid w:val="009E0C9D"/>
    <w:rsid w:val="009E0CC4"/>
    <w:rsid w:val="009E0DC5"/>
    <w:rsid w:val="009E0E40"/>
    <w:rsid w:val="009E0E4E"/>
    <w:rsid w:val="009E0E6F"/>
    <w:rsid w:val="009E0EE6"/>
    <w:rsid w:val="009E0F13"/>
    <w:rsid w:val="009E0F79"/>
    <w:rsid w:val="009E0F9B"/>
    <w:rsid w:val="009E0FA4"/>
    <w:rsid w:val="009E0FF7"/>
    <w:rsid w:val="009E1028"/>
    <w:rsid w:val="009E10BC"/>
    <w:rsid w:val="009E11AE"/>
    <w:rsid w:val="009E12C7"/>
    <w:rsid w:val="009E1389"/>
    <w:rsid w:val="009E13AB"/>
    <w:rsid w:val="009E13F9"/>
    <w:rsid w:val="009E144A"/>
    <w:rsid w:val="009E14AF"/>
    <w:rsid w:val="009E156B"/>
    <w:rsid w:val="009E1571"/>
    <w:rsid w:val="009E15FA"/>
    <w:rsid w:val="009E1678"/>
    <w:rsid w:val="009E1695"/>
    <w:rsid w:val="009E169B"/>
    <w:rsid w:val="009E16C3"/>
    <w:rsid w:val="009E1765"/>
    <w:rsid w:val="009E1828"/>
    <w:rsid w:val="009E183E"/>
    <w:rsid w:val="009E1AC0"/>
    <w:rsid w:val="009E1AF0"/>
    <w:rsid w:val="009E1B06"/>
    <w:rsid w:val="009E1B0E"/>
    <w:rsid w:val="009E1B75"/>
    <w:rsid w:val="009E1BC4"/>
    <w:rsid w:val="009E1BC7"/>
    <w:rsid w:val="009E1BEE"/>
    <w:rsid w:val="009E1C0C"/>
    <w:rsid w:val="009E1C46"/>
    <w:rsid w:val="009E1C80"/>
    <w:rsid w:val="009E1CD7"/>
    <w:rsid w:val="009E1CFD"/>
    <w:rsid w:val="009E1D15"/>
    <w:rsid w:val="009E1D68"/>
    <w:rsid w:val="009E1D8A"/>
    <w:rsid w:val="009E1E16"/>
    <w:rsid w:val="009E1E5A"/>
    <w:rsid w:val="009E1E5E"/>
    <w:rsid w:val="009E1E6D"/>
    <w:rsid w:val="009E1E89"/>
    <w:rsid w:val="009E1EC7"/>
    <w:rsid w:val="009E1F3E"/>
    <w:rsid w:val="009E1F63"/>
    <w:rsid w:val="009E1FC5"/>
    <w:rsid w:val="009E1FEB"/>
    <w:rsid w:val="009E1FF6"/>
    <w:rsid w:val="009E2095"/>
    <w:rsid w:val="009E20F3"/>
    <w:rsid w:val="009E2199"/>
    <w:rsid w:val="009E21A4"/>
    <w:rsid w:val="009E21A7"/>
    <w:rsid w:val="009E21B8"/>
    <w:rsid w:val="009E21BA"/>
    <w:rsid w:val="009E2217"/>
    <w:rsid w:val="009E2278"/>
    <w:rsid w:val="009E2294"/>
    <w:rsid w:val="009E2315"/>
    <w:rsid w:val="009E2417"/>
    <w:rsid w:val="009E241A"/>
    <w:rsid w:val="009E24E3"/>
    <w:rsid w:val="009E2502"/>
    <w:rsid w:val="009E2542"/>
    <w:rsid w:val="009E259F"/>
    <w:rsid w:val="009E2658"/>
    <w:rsid w:val="009E2716"/>
    <w:rsid w:val="009E273F"/>
    <w:rsid w:val="009E2755"/>
    <w:rsid w:val="009E2770"/>
    <w:rsid w:val="009E277F"/>
    <w:rsid w:val="009E280D"/>
    <w:rsid w:val="009E2819"/>
    <w:rsid w:val="009E281D"/>
    <w:rsid w:val="009E289F"/>
    <w:rsid w:val="009E28B4"/>
    <w:rsid w:val="009E28C3"/>
    <w:rsid w:val="009E2981"/>
    <w:rsid w:val="009E29B7"/>
    <w:rsid w:val="009E29CC"/>
    <w:rsid w:val="009E2A2A"/>
    <w:rsid w:val="009E2A60"/>
    <w:rsid w:val="009E2A64"/>
    <w:rsid w:val="009E2AF8"/>
    <w:rsid w:val="009E2B05"/>
    <w:rsid w:val="009E2B1A"/>
    <w:rsid w:val="009E2B29"/>
    <w:rsid w:val="009E2B31"/>
    <w:rsid w:val="009E2B84"/>
    <w:rsid w:val="009E2BC2"/>
    <w:rsid w:val="009E2BCE"/>
    <w:rsid w:val="009E2C0B"/>
    <w:rsid w:val="009E2CDA"/>
    <w:rsid w:val="009E2D85"/>
    <w:rsid w:val="009E2DBB"/>
    <w:rsid w:val="009E2E53"/>
    <w:rsid w:val="009E2E54"/>
    <w:rsid w:val="009E2E6E"/>
    <w:rsid w:val="009E2EAA"/>
    <w:rsid w:val="009E2F28"/>
    <w:rsid w:val="009E2F2D"/>
    <w:rsid w:val="009E2F98"/>
    <w:rsid w:val="009E2FE1"/>
    <w:rsid w:val="009E3011"/>
    <w:rsid w:val="009E3077"/>
    <w:rsid w:val="009E30A4"/>
    <w:rsid w:val="009E3156"/>
    <w:rsid w:val="009E31CB"/>
    <w:rsid w:val="009E31D4"/>
    <w:rsid w:val="009E31E4"/>
    <w:rsid w:val="009E328F"/>
    <w:rsid w:val="009E3296"/>
    <w:rsid w:val="009E32BF"/>
    <w:rsid w:val="009E32D8"/>
    <w:rsid w:val="009E32EE"/>
    <w:rsid w:val="009E3321"/>
    <w:rsid w:val="009E334D"/>
    <w:rsid w:val="009E3355"/>
    <w:rsid w:val="009E3400"/>
    <w:rsid w:val="009E3406"/>
    <w:rsid w:val="009E3527"/>
    <w:rsid w:val="009E35C0"/>
    <w:rsid w:val="009E35CB"/>
    <w:rsid w:val="009E35FF"/>
    <w:rsid w:val="009E3624"/>
    <w:rsid w:val="009E3632"/>
    <w:rsid w:val="009E3640"/>
    <w:rsid w:val="009E368C"/>
    <w:rsid w:val="009E36A4"/>
    <w:rsid w:val="009E36A6"/>
    <w:rsid w:val="009E36AF"/>
    <w:rsid w:val="009E36C2"/>
    <w:rsid w:val="009E3764"/>
    <w:rsid w:val="009E377A"/>
    <w:rsid w:val="009E378A"/>
    <w:rsid w:val="009E37BE"/>
    <w:rsid w:val="009E382A"/>
    <w:rsid w:val="009E3840"/>
    <w:rsid w:val="009E3935"/>
    <w:rsid w:val="009E3941"/>
    <w:rsid w:val="009E395F"/>
    <w:rsid w:val="009E396E"/>
    <w:rsid w:val="009E39AF"/>
    <w:rsid w:val="009E3A4D"/>
    <w:rsid w:val="009E3BB8"/>
    <w:rsid w:val="009E3C28"/>
    <w:rsid w:val="009E3C60"/>
    <w:rsid w:val="009E3CE6"/>
    <w:rsid w:val="009E3CF3"/>
    <w:rsid w:val="009E3CF9"/>
    <w:rsid w:val="009E3D05"/>
    <w:rsid w:val="009E3D77"/>
    <w:rsid w:val="009E3D95"/>
    <w:rsid w:val="009E3DE7"/>
    <w:rsid w:val="009E3DF7"/>
    <w:rsid w:val="009E3E14"/>
    <w:rsid w:val="009E3EF5"/>
    <w:rsid w:val="009E3F88"/>
    <w:rsid w:val="009E4059"/>
    <w:rsid w:val="009E4075"/>
    <w:rsid w:val="009E41CD"/>
    <w:rsid w:val="009E4223"/>
    <w:rsid w:val="009E4229"/>
    <w:rsid w:val="009E43A0"/>
    <w:rsid w:val="009E4401"/>
    <w:rsid w:val="009E442C"/>
    <w:rsid w:val="009E44C5"/>
    <w:rsid w:val="009E4528"/>
    <w:rsid w:val="009E459E"/>
    <w:rsid w:val="009E45EE"/>
    <w:rsid w:val="009E4612"/>
    <w:rsid w:val="009E46BC"/>
    <w:rsid w:val="009E46E0"/>
    <w:rsid w:val="009E46F6"/>
    <w:rsid w:val="009E4733"/>
    <w:rsid w:val="009E4777"/>
    <w:rsid w:val="009E4789"/>
    <w:rsid w:val="009E480E"/>
    <w:rsid w:val="009E485D"/>
    <w:rsid w:val="009E4862"/>
    <w:rsid w:val="009E488C"/>
    <w:rsid w:val="009E48AE"/>
    <w:rsid w:val="009E48F4"/>
    <w:rsid w:val="009E4942"/>
    <w:rsid w:val="009E498D"/>
    <w:rsid w:val="009E4AA3"/>
    <w:rsid w:val="009E4B6C"/>
    <w:rsid w:val="009E4BE9"/>
    <w:rsid w:val="009E4C4E"/>
    <w:rsid w:val="009E4C73"/>
    <w:rsid w:val="009E4C87"/>
    <w:rsid w:val="009E4C8C"/>
    <w:rsid w:val="009E4DB9"/>
    <w:rsid w:val="009E4DBE"/>
    <w:rsid w:val="009E4EB5"/>
    <w:rsid w:val="009E4EE4"/>
    <w:rsid w:val="009E4EF7"/>
    <w:rsid w:val="009E4FB3"/>
    <w:rsid w:val="009E4FCE"/>
    <w:rsid w:val="009E5030"/>
    <w:rsid w:val="009E5035"/>
    <w:rsid w:val="009E5050"/>
    <w:rsid w:val="009E5053"/>
    <w:rsid w:val="009E5076"/>
    <w:rsid w:val="009E5141"/>
    <w:rsid w:val="009E5177"/>
    <w:rsid w:val="009E518E"/>
    <w:rsid w:val="009E51F5"/>
    <w:rsid w:val="009E522B"/>
    <w:rsid w:val="009E5244"/>
    <w:rsid w:val="009E526E"/>
    <w:rsid w:val="009E5313"/>
    <w:rsid w:val="009E5322"/>
    <w:rsid w:val="009E5373"/>
    <w:rsid w:val="009E5387"/>
    <w:rsid w:val="009E53B3"/>
    <w:rsid w:val="009E53DB"/>
    <w:rsid w:val="009E5428"/>
    <w:rsid w:val="009E5447"/>
    <w:rsid w:val="009E5455"/>
    <w:rsid w:val="009E54AE"/>
    <w:rsid w:val="009E54C8"/>
    <w:rsid w:val="009E550B"/>
    <w:rsid w:val="009E5530"/>
    <w:rsid w:val="009E557E"/>
    <w:rsid w:val="009E563B"/>
    <w:rsid w:val="009E5659"/>
    <w:rsid w:val="009E5685"/>
    <w:rsid w:val="009E5722"/>
    <w:rsid w:val="009E579A"/>
    <w:rsid w:val="009E57F2"/>
    <w:rsid w:val="009E5832"/>
    <w:rsid w:val="009E5866"/>
    <w:rsid w:val="009E58A7"/>
    <w:rsid w:val="009E59D1"/>
    <w:rsid w:val="009E5A2F"/>
    <w:rsid w:val="009E5A74"/>
    <w:rsid w:val="009E5A9B"/>
    <w:rsid w:val="009E5AAA"/>
    <w:rsid w:val="009E5ACD"/>
    <w:rsid w:val="009E5AE1"/>
    <w:rsid w:val="009E5AEA"/>
    <w:rsid w:val="009E5B04"/>
    <w:rsid w:val="009E5B20"/>
    <w:rsid w:val="009E5B53"/>
    <w:rsid w:val="009E5B91"/>
    <w:rsid w:val="009E5BED"/>
    <w:rsid w:val="009E5C00"/>
    <w:rsid w:val="009E5C2D"/>
    <w:rsid w:val="009E5C38"/>
    <w:rsid w:val="009E5CC8"/>
    <w:rsid w:val="009E5CEF"/>
    <w:rsid w:val="009E5D68"/>
    <w:rsid w:val="009E5D9D"/>
    <w:rsid w:val="009E5E3D"/>
    <w:rsid w:val="009E5E56"/>
    <w:rsid w:val="009E5ED9"/>
    <w:rsid w:val="009E6000"/>
    <w:rsid w:val="009E602F"/>
    <w:rsid w:val="009E604D"/>
    <w:rsid w:val="009E6053"/>
    <w:rsid w:val="009E60F3"/>
    <w:rsid w:val="009E6112"/>
    <w:rsid w:val="009E6193"/>
    <w:rsid w:val="009E61A0"/>
    <w:rsid w:val="009E61A3"/>
    <w:rsid w:val="009E61CD"/>
    <w:rsid w:val="009E61ED"/>
    <w:rsid w:val="009E61F3"/>
    <w:rsid w:val="009E61F4"/>
    <w:rsid w:val="009E6207"/>
    <w:rsid w:val="009E62AA"/>
    <w:rsid w:val="009E62D4"/>
    <w:rsid w:val="009E6317"/>
    <w:rsid w:val="009E63AD"/>
    <w:rsid w:val="009E644C"/>
    <w:rsid w:val="009E64FD"/>
    <w:rsid w:val="009E6503"/>
    <w:rsid w:val="009E652D"/>
    <w:rsid w:val="009E661F"/>
    <w:rsid w:val="009E6648"/>
    <w:rsid w:val="009E664F"/>
    <w:rsid w:val="009E665F"/>
    <w:rsid w:val="009E6666"/>
    <w:rsid w:val="009E66BE"/>
    <w:rsid w:val="009E6723"/>
    <w:rsid w:val="009E684F"/>
    <w:rsid w:val="009E6856"/>
    <w:rsid w:val="009E69C2"/>
    <w:rsid w:val="009E6A14"/>
    <w:rsid w:val="009E6A28"/>
    <w:rsid w:val="009E6B60"/>
    <w:rsid w:val="009E6BA8"/>
    <w:rsid w:val="009E6BB0"/>
    <w:rsid w:val="009E6BC1"/>
    <w:rsid w:val="009E6C1D"/>
    <w:rsid w:val="009E6C3D"/>
    <w:rsid w:val="009E6CA1"/>
    <w:rsid w:val="009E6D63"/>
    <w:rsid w:val="009E6D83"/>
    <w:rsid w:val="009E6DCE"/>
    <w:rsid w:val="009E6E11"/>
    <w:rsid w:val="009E6ED4"/>
    <w:rsid w:val="009E6F17"/>
    <w:rsid w:val="009E6F9E"/>
    <w:rsid w:val="009E7061"/>
    <w:rsid w:val="009E7124"/>
    <w:rsid w:val="009E7132"/>
    <w:rsid w:val="009E71BD"/>
    <w:rsid w:val="009E7258"/>
    <w:rsid w:val="009E725B"/>
    <w:rsid w:val="009E72BE"/>
    <w:rsid w:val="009E730E"/>
    <w:rsid w:val="009E7381"/>
    <w:rsid w:val="009E73FB"/>
    <w:rsid w:val="009E7415"/>
    <w:rsid w:val="009E7486"/>
    <w:rsid w:val="009E7490"/>
    <w:rsid w:val="009E74B4"/>
    <w:rsid w:val="009E74D7"/>
    <w:rsid w:val="009E7501"/>
    <w:rsid w:val="009E754A"/>
    <w:rsid w:val="009E7597"/>
    <w:rsid w:val="009E75C5"/>
    <w:rsid w:val="009E766A"/>
    <w:rsid w:val="009E7766"/>
    <w:rsid w:val="009E7771"/>
    <w:rsid w:val="009E77C6"/>
    <w:rsid w:val="009E7849"/>
    <w:rsid w:val="009E78BC"/>
    <w:rsid w:val="009E79F4"/>
    <w:rsid w:val="009E7AA3"/>
    <w:rsid w:val="009E7AA6"/>
    <w:rsid w:val="009E7AA9"/>
    <w:rsid w:val="009E7B82"/>
    <w:rsid w:val="009E7BB2"/>
    <w:rsid w:val="009E7C9F"/>
    <w:rsid w:val="009E7CF7"/>
    <w:rsid w:val="009E7D52"/>
    <w:rsid w:val="009E7D93"/>
    <w:rsid w:val="009E7DA2"/>
    <w:rsid w:val="009E7DC0"/>
    <w:rsid w:val="009E7DD9"/>
    <w:rsid w:val="009E7DFF"/>
    <w:rsid w:val="009E7E50"/>
    <w:rsid w:val="009E7EB0"/>
    <w:rsid w:val="009E7EB4"/>
    <w:rsid w:val="009E7ED3"/>
    <w:rsid w:val="009E7FA2"/>
    <w:rsid w:val="009E7FDC"/>
    <w:rsid w:val="009F0024"/>
    <w:rsid w:val="009F01C0"/>
    <w:rsid w:val="009F0201"/>
    <w:rsid w:val="009F024A"/>
    <w:rsid w:val="009F0261"/>
    <w:rsid w:val="009F02D6"/>
    <w:rsid w:val="009F0329"/>
    <w:rsid w:val="009F036A"/>
    <w:rsid w:val="009F03DF"/>
    <w:rsid w:val="009F03FE"/>
    <w:rsid w:val="009F0402"/>
    <w:rsid w:val="009F040E"/>
    <w:rsid w:val="009F0472"/>
    <w:rsid w:val="009F04A4"/>
    <w:rsid w:val="009F055B"/>
    <w:rsid w:val="009F05A3"/>
    <w:rsid w:val="009F05FC"/>
    <w:rsid w:val="009F0617"/>
    <w:rsid w:val="009F06C6"/>
    <w:rsid w:val="009F06DA"/>
    <w:rsid w:val="009F0764"/>
    <w:rsid w:val="009F079F"/>
    <w:rsid w:val="009F081C"/>
    <w:rsid w:val="009F083D"/>
    <w:rsid w:val="009F084D"/>
    <w:rsid w:val="009F0867"/>
    <w:rsid w:val="009F087A"/>
    <w:rsid w:val="009F0890"/>
    <w:rsid w:val="009F08AC"/>
    <w:rsid w:val="009F0907"/>
    <w:rsid w:val="009F0914"/>
    <w:rsid w:val="009F0B53"/>
    <w:rsid w:val="009F0B94"/>
    <w:rsid w:val="009F0BEB"/>
    <w:rsid w:val="009F0C9E"/>
    <w:rsid w:val="009F0CD5"/>
    <w:rsid w:val="009F0D04"/>
    <w:rsid w:val="009F0D58"/>
    <w:rsid w:val="009F0D63"/>
    <w:rsid w:val="009F0DEE"/>
    <w:rsid w:val="009F0DF8"/>
    <w:rsid w:val="009F0F20"/>
    <w:rsid w:val="009F102A"/>
    <w:rsid w:val="009F10FD"/>
    <w:rsid w:val="009F1197"/>
    <w:rsid w:val="009F11D1"/>
    <w:rsid w:val="009F11F7"/>
    <w:rsid w:val="009F11FA"/>
    <w:rsid w:val="009F1251"/>
    <w:rsid w:val="009F1260"/>
    <w:rsid w:val="009F129A"/>
    <w:rsid w:val="009F1330"/>
    <w:rsid w:val="009F1381"/>
    <w:rsid w:val="009F13B2"/>
    <w:rsid w:val="009F1477"/>
    <w:rsid w:val="009F14DD"/>
    <w:rsid w:val="009F153C"/>
    <w:rsid w:val="009F15C9"/>
    <w:rsid w:val="009F15CE"/>
    <w:rsid w:val="009F15F6"/>
    <w:rsid w:val="009F1763"/>
    <w:rsid w:val="009F17EE"/>
    <w:rsid w:val="009F1807"/>
    <w:rsid w:val="009F195D"/>
    <w:rsid w:val="009F198E"/>
    <w:rsid w:val="009F19DD"/>
    <w:rsid w:val="009F1A12"/>
    <w:rsid w:val="009F1A67"/>
    <w:rsid w:val="009F1A69"/>
    <w:rsid w:val="009F1A71"/>
    <w:rsid w:val="009F1B13"/>
    <w:rsid w:val="009F1BEC"/>
    <w:rsid w:val="009F1C05"/>
    <w:rsid w:val="009F1C35"/>
    <w:rsid w:val="009F1C61"/>
    <w:rsid w:val="009F1C7C"/>
    <w:rsid w:val="009F1D05"/>
    <w:rsid w:val="009F1DCC"/>
    <w:rsid w:val="009F1DF4"/>
    <w:rsid w:val="009F1E52"/>
    <w:rsid w:val="009F1E63"/>
    <w:rsid w:val="009F1EC6"/>
    <w:rsid w:val="009F1F5D"/>
    <w:rsid w:val="009F1F66"/>
    <w:rsid w:val="009F1F71"/>
    <w:rsid w:val="009F1FDD"/>
    <w:rsid w:val="009F1FEC"/>
    <w:rsid w:val="009F2038"/>
    <w:rsid w:val="009F2044"/>
    <w:rsid w:val="009F20B1"/>
    <w:rsid w:val="009F20D3"/>
    <w:rsid w:val="009F2111"/>
    <w:rsid w:val="009F2152"/>
    <w:rsid w:val="009F2193"/>
    <w:rsid w:val="009F21C4"/>
    <w:rsid w:val="009F2208"/>
    <w:rsid w:val="009F222E"/>
    <w:rsid w:val="009F2288"/>
    <w:rsid w:val="009F22C6"/>
    <w:rsid w:val="009F232B"/>
    <w:rsid w:val="009F2332"/>
    <w:rsid w:val="009F235D"/>
    <w:rsid w:val="009F2362"/>
    <w:rsid w:val="009F2381"/>
    <w:rsid w:val="009F23E3"/>
    <w:rsid w:val="009F2420"/>
    <w:rsid w:val="009F2421"/>
    <w:rsid w:val="009F2441"/>
    <w:rsid w:val="009F24A8"/>
    <w:rsid w:val="009F2505"/>
    <w:rsid w:val="009F2547"/>
    <w:rsid w:val="009F25FA"/>
    <w:rsid w:val="009F2605"/>
    <w:rsid w:val="009F26B1"/>
    <w:rsid w:val="009F2713"/>
    <w:rsid w:val="009F2739"/>
    <w:rsid w:val="009F2875"/>
    <w:rsid w:val="009F28C4"/>
    <w:rsid w:val="009F28D0"/>
    <w:rsid w:val="009F2917"/>
    <w:rsid w:val="009F292C"/>
    <w:rsid w:val="009F29D4"/>
    <w:rsid w:val="009F29E0"/>
    <w:rsid w:val="009F2A3A"/>
    <w:rsid w:val="009F2A78"/>
    <w:rsid w:val="009F2AF7"/>
    <w:rsid w:val="009F2B12"/>
    <w:rsid w:val="009F2B21"/>
    <w:rsid w:val="009F2B36"/>
    <w:rsid w:val="009F2B7A"/>
    <w:rsid w:val="009F2BF0"/>
    <w:rsid w:val="009F2C7C"/>
    <w:rsid w:val="009F2CC9"/>
    <w:rsid w:val="009F2CEC"/>
    <w:rsid w:val="009F2D82"/>
    <w:rsid w:val="009F2DE0"/>
    <w:rsid w:val="009F2DE7"/>
    <w:rsid w:val="009F2E32"/>
    <w:rsid w:val="009F2E64"/>
    <w:rsid w:val="009F2EE3"/>
    <w:rsid w:val="009F2F4F"/>
    <w:rsid w:val="009F2FAC"/>
    <w:rsid w:val="009F2FAE"/>
    <w:rsid w:val="009F2FDA"/>
    <w:rsid w:val="009F304C"/>
    <w:rsid w:val="009F3091"/>
    <w:rsid w:val="009F30A1"/>
    <w:rsid w:val="009F30B7"/>
    <w:rsid w:val="009F30CB"/>
    <w:rsid w:val="009F30D2"/>
    <w:rsid w:val="009F317E"/>
    <w:rsid w:val="009F3211"/>
    <w:rsid w:val="009F3245"/>
    <w:rsid w:val="009F3251"/>
    <w:rsid w:val="009F3261"/>
    <w:rsid w:val="009F3367"/>
    <w:rsid w:val="009F337D"/>
    <w:rsid w:val="009F3380"/>
    <w:rsid w:val="009F33DE"/>
    <w:rsid w:val="009F346B"/>
    <w:rsid w:val="009F3480"/>
    <w:rsid w:val="009F34D8"/>
    <w:rsid w:val="009F352F"/>
    <w:rsid w:val="009F3561"/>
    <w:rsid w:val="009F359F"/>
    <w:rsid w:val="009F35BD"/>
    <w:rsid w:val="009F35D0"/>
    <w:rsid w:val="009F35D1"/>
    <w:rsid w:val="009F3680"/>
    <w:rsid w:val="009F3755"/>
    <w:rsid w:val="009F37C1"/>
    <w:rsid w:val="009F37CF"/>
    <w:rsid w:val="009F37D2"/>
    <w:rsid w:val="009F3857"/>
    <w:rsid w:val="009F3864"/>
    <w:rsid w:val="009F3899"/>
    <w:rsid w:val="009F395E"/>
    <w:rsid w:val="009F39A2"/>
    <w:rsid w:val="009F39AE"/>
    <w:rsid w:val="009F39D5"/>
    <w:rsid w:val="009F39DC"/>
    <w:rsid w:val="009F3A09"/>
    <w:rsid w:val="009F3A7A"/>
    <w:rsid w:val="009F3AB2"/>
    <w:rsid w:val="009F3ADC"/>
    <w:rsid w:val="009F3AF1"/>
    <w:rsid w:val="009F3CD5"/>
    <w:rsid w:val="009F3D11"/>
    <w:rsid w:val="009F3D31"/>
    <w:rsid w:val="009F3D4C"/>
    <w:rsid w:val="009F3DAA"/>
    <w:rsid w:val="009F3E10"/>
    <w:rsid w:val="009F3EF0"/>
    <w:rsid w:val="009F4011"/>
    <w:rsid w:val="009F4062"/>
    <w:rsid w:val="009F40DD"/>
    <w:rsid w:val="009F4153"/>
    <w:rsid w:val="009F4177"/>
    <w:rsid w:val="009F417F"/>
    <w:rsid w:val="009F42FC"/>
    <w:rsid w:val="009F42FF"/>
    <w:rsid w:val="009F4309"/>
    <w:rsid w:val="009F4358"/>
    <w:rsid w:val="009F435F"/>
    <w:rsid w:val="009F436C"/>
    <w:rsid w:val="009F4495"/>
    <w:rsid w:val="009F44A6"/>
    <w:rsid w:val="009F44C0"/>
    <w:rsid w:val="009F44D9"/>
    <w:rsid w:val="009F4572"/>
    <w:rsid w:val="009F4640"/>
    <w:rsid w:val="009F46CA"/>
    <w:rsid w:val="009F46D7"/>
    <w:rsid w:val="009F46F5"/>
    <w:rsid w:val="009F471B"/>
    <w:rsid w:val="009F4749"/>
    <w:rsid w:val="009F4754"/>
    <w:rsid w:val="009F47DA"/>
    <w:rsid w:val="009F47FB"/>
    <w:rsid w:val="009F48B5"/>
    <w:rsid w:val="009F48EE"/>
    <w:rsid w:val="009F4913"/>
    <w:rsid w:val="009F4915"/>
    <w:rsid w:val="009F4A62"/>
    <w:rsid w:val="009F4A6A"/>
    <w:rsid w:val="009F4A73"/>
    <w:rsid w:val="009F4A7A"/>
    <w:rsid w:val="009F4A82"/>
    <w:rsid w:val="009F4AB4"/>
    <w:rsid w:val="009F4AB5"/>
    <w:rsid w:val="009F4B14"/>
    <w:rsid w:val="009F4B1C"/>
    <w:rsid w:val="009F4B75"/>
    <w:rsid w:val="009F4BEB"/>
    <w:rsid w:val="009F4C70"/>
    <w:rsid w:val="009F4C80"/>
    <w:rsid w:val="009F4C92"/>
    <w:rsid w:val="009F4CF6"/>
    <w:rsid w:val="009F4D02"/>
    <w:rsid w:val="009F4D0A"/>
    <w:rsid w:val="009F4DC2"/>
    <w:rsid w:val="009F4DE2"/>
    <w:rsid w:val="009F4E3A"/>
    <w:rsid w:val="009F4E6C"/>
    <w:rsid w:val="009F4E9B"/>
    <w:rsid w:val="009F4F0F"/>
    <w:rsid w:val="009F4F6F"/>
    <w:rsid w:val="009F4FAB"/>
    <w:rsid w:val="009F4FBF"/>
    <w:rsid w:val="009F4FD6"/>
    <w:rsid w:val="009F50E9"/>
    <w:rsid w:val="009F5121"/>
    <w:rsid w:val="009F512D"/>
    <w:rsid w:val="009F518D"/>
    <w:rsid w:val="009F51FE"/>
    <w:rsid w:val="009F526C"/>
    <w:rsid w:val="009F52A4"/>
    <w:rsid w:val="009F52D4"/>
    <w:rsid w:val="009F52D5"/>
    <w:rsid w:val="009F5307"/>
    <w:rsid w:val="009F541A"/>
    <w:rsid w:val="009F548C"/>
    <w:rsid w:val="009F54AE"/>
    <w:rsid w:val="009F550A"/>
    <w:rsid w:val="009F553E"/>
    <w:rsid w:val="009F5643"/>
    <w:rsid w:val="009F5668"/>
    <w:rsid w:val="009F5688"/>
    <w:rsid w:val="009F5743"/>
    <w:rsid w:val="009F57AA"/>
    <w:rsid w:val="009F580F"/>
    <w:rsid w:val="009F5814"/>
    <w:rsid w:val="009F58E9"/>
    <w:rsid w:val="009F5917"/>
    <w:rsid w:val="009F592C"/>
    <w:rsid w:val="009F5944"/>
    <w:rsid w:val="009F5958"/>
    <w:rsid w:val="009F5974"/>
    <w:rsid w:val="009F5981"/>
    <w:rsid w:val="009F59DA"/>
    <w:rsid w:val="009F5A30"/>
    <w:rsid w:val="009F5A71"/>
    <w:rsid w:val="009F5A92"/>
    <w:rsid w:val="009F5ACB"/>
    <w:rsid w:val="009F5B52"/>
    <w:rsid w:val="009F5B68"/>
    <w:rsid w:val="009F5B94"/>
    <w:rsid w:val="009F5C04"/>
    <w:rsid w:val="009F5C16"/>
    <w:rsid w:val="009F5C82"/>
    <w:rsid w:val="009F5CCA"/>
    <w:rsid w:val="009F5D04"/>
    <w:rsid w:val="009F5D70"/>
    <w:rsid w:val="009F5E09"/>
    <w:rsid w:val="009F5E1B"/>
    <w:rsid w:val="009F5E59"/>
    <w:rsid w:val="009F5EF6"/>
    <w:rsid w:val="009F5F3B"/>
    <w:rsid w:val="009F5FCC"/>
    <w:rsid w:val="009F6006"/>
    <w:rsid w:val="009F608D"/>
    <w:rsid w:val="009F6128"/>
    <w:rsid w:val="009F61E0"/>
    <w:rsid w:val="009F6242"/>
    <w:rsid w:val="009F627E"/>
    <w:rsid w:val="009F6288"/>
    <w:rsid w:val="009F62FF"/>
    <w:rsid w:val="009F6502"/>
    <w:rsid w:val="009F65C6"/>
    <w:rsid w:val="009F6696"/>
    <w:rsid w:val="009F6697"/>
    <w:rsid w:val="009F66D1"/>
    <w:rsid w:val="009F66F7"/>
    <w:rsid w:val="009F6752"/>
    <w:rsid w:val="009F681C"/>
    <w:rsid w:val="009F6844"/>
    <w:rsid w:val="009F6890"/>
    <w:rsid w:val="009F68A1"/>
    <w:rsid w:val="009F68BB"/>
    <w:rsid w:val="009F695C"/>
    <w:rsid w:val="009F69C0"/>
    <w:rsid w:val="009F69E8"/>
    <w:rsid w:val="009F6A62"/>
    <w:rsid w:val="009F6B23"/>
    <w:rsid w:val="009F6BE6"/>
    <w:rsid w:val="009F6C73"/>
    <w:rsid w:val="009F6CA3"/>
    <w:rsid w:val="009F6CA8"/>
    <w:rsid w:val="009F6CD5"/>
    <w:rsid w:val="009F6D4D"/>
    <w:rsid w:val="009F6D64"/>
    <w:rsid w:val="009F6D8C"/>
    <w:rsid w:val="009F6D9F"/>
    <w:rsid w:val="009F6DB0"/>
    <w:rsid w:val="009F6EBB"/>
    <w:rsid w:val="009F6F2C"/>
    <w:rsid w:val="009F6F63"/>
    <w:rsid w:val="009F70B1"/>
    <w:rsid w:val="009F70E3"/>
    <w:rsid w:val="009F7169"/>
    <w:rsid w:val="009F719B"/>
    <w:rsid w:val="009F7211"/>
    <w:rsid w:val="009F7246"/>
    <w:rsid w:val="009F7266"/>
    <w:rsid w:val="009F726A"/>
    <w:rsid w:val="009F7272"/>
    <w:rsid w:val="009F72A8"/>
    <w:rsid w:val="009F72B8"/>
    <w:rsid w:val="009F72D8"/>
    <w:rsid w:val="009F7308"/>
    <w:rsid w:val="009F7362"/>
    <w:rsid w:val="009F73A4"/>
    <w:rsid w:val="009F73A9"/>
    <w:rsid w:val="009F73C3"/>
    <w:rsid w:val="009F73D1"/>
    <w:rsid w:val="009F73FA"/>
    <w:rsid w:val="009F740E"/>
    <w:rsid w:val="009F7444"/>
    <w:rsid w:val="009F7489"/>
    <w:rsid w:val="009F7553"/>
    <w:rsid w:val="009F7656"/>
    <w:rsid w:val="009F76B5"/>
    <w:rsid w:val="009F7718"/>
    <w:rsid w:val="009F77A7"/>
    <w:rsid w:val="009F77C7"/>
    <w:rsid w:val="009F77E3"/>
    <w:rsid w:val="009F794F"/>
    <w:rsid w:val="009F7957"/>
    <w:rsid w:val="009F7989"/>
    <w:rsid w:val="009F79B5"/>
    <w:rsid w:val="009F79BC"/>
    <w:rsid w:val="009F7A27"/>
    <w:rsid w:val="009F7A69"/>
    <w:rsid w:val="009F7AAC"/>
    <w:rsid w:val="009F7B23"/>
    <w:rsid w:val="009F7B7C"/>
    <w:rsid w:val="009F7BF5"/>
    <w:rsid w:val="009F7C59"/>
    <w:rsid w:val="009F7C7C"/>
    <w:rsid w:val="009F7CFF"/>
    <w:rsid w:val="009F7D71"/>
    <w:rsid w:val="009F7D80"/>
    <w:rsid w:val="009F7E1A"/>
    <w:rsid w:val="009F7EB3"/>
    <w:rsid w:val="009F7FE7"/>
    <w:rsid w:val="00A00015"/>
    <w:rsid w:val="00A00020"/>
    <w:rsid w:val="00A0004A"/>
    <w:rsid w:val="00A00091"/>
    <w:rsid w:val="00A000D6"/>
    <w:rsid w:val="00A000E2"/>
    <w:rsid w:val="00A002C3"/>
    <w:rsid w:val="00A00306"/>
    <w:rsid w:val="00A00352"/>
    <w:rsid w:val="00A00355"/>
    <w:rsid w:val="00A00356"/>
    <w:rsid w:val="00A003A5"/>
    <w:rsid w:val="00A003C7"/>
    <w:rsid w:val="00A00455"/>
    <w:rsid w:val="00A00481"/>
    <w:rsid w:val="00A0051E"/>
    <w:rsid w:val="00A0055E"/>
    <w:rsid w:val="00A005D9"/>
    <w:rsid w:val="00A005F3"/>
    <w:rsid w:val="00A0063A"/>
    <w:rsid w:val="00A00642"/>
    <w:rsid w:val="00A0064B"/>
    <w:rsid w:val="00A006A9"/>
    <w:rsid w:val="00A006F0"/>
    <w:rsid w:val="00A00775"/>
    <w:rsid w:val="00A00796"/>
    <w:rsid w:val="00A007A3"/>
    <w:rsid w:val="00A007E4"/>
    <w:rsid w:val="00A007E9"/>
    <w:rsid w:val="00A0088B"/>
    <w:rsid w:val="00A0088F"/>
    <w:rsid w:val="00A00898"/>
    <w:rsid w:val="00A0090E"/>
    <w:rsid w:val="00A0092E"/>
    <w:rsid w:val="00A00971"/>
    <w:rsid w:val="00A0097B"/>
    <w:rsid w:val="00A009DF"/>
    <w:rsid w:val="00A00A20"/>
    <w:rsid w:val="00A00A2A"/>
    <w:rsid w:val="00A00A5A"/>
    <w:rsid w:val="00A00A82"/>
    <w:rsid w:val="00A00A87"/>
    <w:rsid w:val="00A00AC0"/>
    <w:rsid w:val="00A00BB8"/>
    <w:rsid w:val="00A00C89"/>
    <w:rsid w:val="00A00C8E"/>
    <w:rsid w:val="00A00C9F"/>
    <w:rsid w:val="00A00CA2"/>
    <w:rsid w:val="00A00E0E"/>
    <w:rsid w:val="00A00E1A"/>
    <w:rsid w:val="00A00EA0"/>
    <w:rsid w:val="00A00EA1"/>
    <w:rsid w:val="00A00EBA"/>
    <w:rsid w:val="00A00F34"/>
    <w:rsid w:val="00A00F3B"/>
    <w:rsid w:val="00A00F9D"/>
    <w:rsid w:val="00A00FBD"/>
    <w:rsid w:val="00A00FBF"/>
    <w:rsid w:val="00A0102A"/>
    <w:rsid w:val="00A0104C"/>
    <w:rsid w:val="00A01242"/>
    <w:rsid w:val="00A0134E"/>
    <w:rsid w:val="00A013A5"/>
    <w:rsid w:val="00A013E9"/>
    <w:rsid w:val="00A01439"/>
    <w:rsid w:val="00A01445"/>
    <w:rsid w:val="00A01483"/>
    <w:rsid w:val="00A01487"/>
    <w:rsid w:val="00A0151C"/>
    <w:rsid w:val="00A01634"/>
    <w:rsid w:val="00A0169B"/>
    <w:rsid w:val="00A016C1"/>
    <w:rsid w:val="00A0171A"/>
    <w:rsid w:val="00A0172D"/>
    <w:rsid w:val="00A0172F"/>
    <w:rsid w:val="00A01736"/>
    <w:rsid w:val="00A017A9"/>
    <w:rsid w:val="00A01812"/>
    <w:rsid w:val="00A0181B"/>
    <w:rsid w:val="00A018E9"/>
    <w:rsid w:val="00A0190E"/>
    <w:rsid w:val="00A019C5"/>
    <w:rsid w:val="00A019E5"/>
    <w:rsid w:val="00A01A12"/>
    <w:rsid w:val="00A01A3F"/>
    <w:rsid w:val="00A01BC4"/>
    <w:rsid w:val="00A01CA7"/>
    <w:rsid w:val="00A01CB6"/>
    <w:rsid w:val="00A01D2A"/>
    <w:rsid w:val="00A01D57"/>
    <w:rsid w:val="00A01DE8"/>
    <w:rsid w:val="00A01DF5"/>
    <w:rsid w:val="00A01E85"/>
    <w:rsid w:val="00A01EDF"/>
    <w:rsid w:val="00A01EF8"/>
    <w:rsid w:val="00A02006"/>
    <w:rsid w:val="00A02015"/>
    <w:rsid w:val="00A0201A"/>
    <w:rsid w:val="00A0201E"/>
    <w:rsid w:val="00A02076"/>
    <w:rsid w:val="00A021DF"/>
    <w:rsid w:val="00A02221"/>
    <w:rsid w:val="00A0229D"/>
    <w:rsid w:val="00A022B6"/>
    <w:rsid w:val="00A02338"/>
    <w:rsid w:val="00A02359"/>
    <w:rsid w:val="00A0235D"/>
    <w:rsid w:val="00A02395"/>
    <w:rsid w:val="00A023D0"/>
    <w:rsid w:val="00A02462"/>
    <w:rsid w:val="00A02479"/>
    <w:rsid w:val="00A024A0"/>
    <w:rsid w:val="00A024B5"/>
    <w:rsid w:val="00A024C7"/>
    <w:rsid w:val="00A0251D"/>
    <w:rsid w:val="00A02584"/>
    <w:rsid w:val="00A02627"/>
    <w:rsid w:val="00A02669"/>
    <w:rsid w:val="00A02728"/>
    <w:rsid w:val="00A02764"/>
    <w:rsid w:val="00A02779"/>
    <w:rsid w:val="00A027CB"/>
    <w:rsid w:val="00A0281B"/>
    <w:rsid w:val="00A0291D"/>
    <w:rsid w:val="00A02927"/>
    <w:rsid w:val="00A02A06"/>
    <w:rsid w:val="00A02A8D"/>
    <w:rsid w:val="00A02ABC"/>
    <w:rsid w:val="00A02AC9"/>
    <w:rsid w:val="00A02AD9"/>
    <w:rsid w:val="00A02B18"/>
    <w:rsid w:val="00A02B2E"/>
    <w:rsid w:val="00A02B49"/>
    <w:rsid w:val="00A02B6E"/>
    <w:rsid w:val="00A02BB3"/>
    <w:rsid w:val="00A02BF5"/>
    <w:rsid w:val="00A02C0F"/>
    <w:rsid w:val="00A02C85"/>
    <w:rsid w:val="00A02D6C"/>
    <w:rsid w:val="00A02D9F"/>
    <w:rsid w:val="00A02DAA"/>
    <w:rsid w:val="00A02EA3"/>
    <w:rsid w:val="00A02F07"/>
    <w:rsid w:val="00A02F10"/>
    <w:rsid w:val="00A02F97"/>
    <w:rsid w:val="00A02F9A"/>
    <w:rsid w:val="00A02FBE"/>
    <w:rsid w:val="00A03051"/>
    <w:rsid w:val="00A03082"/>
    <w:rsid w:val="00A0310B"/>
    <w:rsid w:val="00A03183"/>
    <w:rsid w:val="00A031CE"/>
    <w:rsid w:val="00A031E5"/>
    <w:rsid w:val="00A0322A"/>
    <w:rsid w:val="00A032E1"/>
    <w:rsid w:val="00A032E2"/>
    <w:rsid w:val="00A032EF"/>
    <w:rsid w:val="00A03375"/>
    <w:rsid w:val="00A033C9"/>
    <w:rsid w:val="00A033EB"/>
    <w:rsid w:val="00A0341E"/>
    <w:rsid w:val="00A03454"/>
    <w:rsid w:val="00A0349F"/>
    <w:rsid w:val="00A034C8"/>
    <w:rsid w:val="00A03553"/>
    <w:rsid w:val="00A0357D"/>
    <w:rsid w:val="00A035A4"/>
    <w:rsid w:val="00A035D5"/>
    <w:rsid w:val="00A035E1"/>
    <w:rsid w:val="00A03628"/>
    <w:rsid w:val="00A0365B"/>
    <w:rsid w:val="00A036A4"/>
    <w:rsid w:val="00A03716"/>
    <w:rsid w:val="00A0373D"/>
    <w:rsid w:val="00A03793"/>
    <w:rsid w:val="00A0379E"/>
    <w:rsid w:val="00A037A8"/>
    <w:rsid w:val="00A037DE"/>
    <w:rsid w:val="00A037F1"/>
    <w:rsid w:val="00A039D6"/>
    <w:rsid w:val="00A03A3E"/>
    <w:rsid w:val="00A03B92"/>
    <w:rsid w:val="00A03C41"/>
    <w:rsid w:val="00A03C57"/>
    <w:rsid w:val="00A03C86"/>
    <w:rsid w:val="00A03C87"/>
    <w:rsid w:val="00A03CB7"/>
    <w:rsid w:val="00A03D18"/>
    <w:rsid w:val="00A03D8A"/>
    <w:rsid w:val="00A03DA4"/>
    <w:rsid w:val="00A03DDE"/>
    <w:rsid w:val="00A03EBB"/>
    <w:rsid w:val="00A03FE4"/>
    <w:rsid w:val="00A03FF3"/>
    <w:rsid w:val="00A03FF9"/>
    <w:rsid w:val="00A04002"/>
    <w:rsid w:val="00A0401F"/>
    <w:rsid w:val="00A040F9"/>
    <w:rsid w:val="00A04113"/>
    <w:rsid w:val="00A041C9"/>
    <w:rsid w:val="00A041E8"/>
    <w:rsid w:val="00A041FC"/>
    <w:rsid w:val="00A0424B"/>
    <w:rsid w:val="00A0425D"/>
    <w:rsid w:val="00A0429F"/>
    <w:rsid w:val="00A042DB"/>
    <w:rsid w:val="00A042F4"/>
    <w:rsid w:val="00A043D1"/>
    <w:rsid w:val="00A04404"/>
    <w:rsid w:val="00A0441A"/>
    <w:rsid w:val="00A04445"/>
    <w:rsid w:val="00A04495"/>
    <w:rsid w:val="00A044AC"/>
    <w:rsid w:val="00A044D0"/>
    <w:rsid w:val="00A04503"/>
    <w:rsid w:val="00A04563"/>
    <w:rsid w:val="00A04577"/>
    <w:rsid w:val="00A04582"/>
    <w:rsid w:val="00A045D6"/>
    <w:rsid w:val="00A0460A"/>
    <w:rsid w:val="00A04689"/>
    <w:rsid w:val="00A04699"/>
    <w:rsid w:val="00A0473D"/>
    <w:rsid w:val="00A0477A"/>
    <w:rsid w:val="00A047BF"/>
    <w:rsid w:val="00A04870"/>
    <w:rsid w:val="00A04872"/>
    <w:rsid w:val="00A04874"/>
    <w:rsid w:val="00A048AC"/>
    <w:rsid w:val="00A0496C"/>
    <w:rsid w:val="00A0496D"/>
    <w:rsid w:val="00A04974"/>
    <w:rsid w:val="00A049BB"/>
    <w:rsid w:val="00A049C0"/>
    <w:rsid w:val="00A049F7"/>
    <w:rsid w:val="00A04A7F"/>
    <w:rsid w:val="00A04BA3"/>
    <w:rsid w:val="00A04C09"/>
    <w:rsid w:val="00A04C72"/>
    <w:rsid w:val="00A04CB5"/>
    <w:rsid w:val="00A04D21"/>
    <w:rsid w:val="00A04E02"/>
    <w:rsid w:val="00A04E30"/>
    <w:rsid w:val="00A04E6E"/>
    <w:rsid w:val="00A04EEE"/>
    <w:rsid w:val="00A04F12"/>
    <w:rsid w:val="00A0504E"/>
    <w:rsid w:val="00A050A9"/>
    <w:rsid w:val="00A050F0"/>
    <w:rsid w:val="00A050F9"/>
    <w:rsid w:val="00A05140"/>
    <w:rsid w:val="00A05144"/>
    <w:rsid w:val="00A05157"/>
    <w:rsid w:val="00A05186"/>
    <w:rsid w:val="00A051D5"/>
    <w:rsid w:val="00A051EF"/>
    <w:rsid w:val="00A052A2"/>
    <w:rsid w:val="00A05327"/>
    <w:rsid w:val="00A0535D"/>
    <w:rsid w:val="00A053E8"/>
    <w:rsid w:val="00A05417"/>
    <w:rsid w:val="00A05432"/>
    <w:rsid w:val="00A0547F"/>
    <w:rsid w:val="00A05506"/>
    <w:rsid w:val="00A05507"/>
    <w:rsid w:val="00A05510"/>
    <w:rsid w:val="00A05512"/>
    <w:rsid w:val="00A055BB"/>
    <w:rsid w:val="00A055F6"/>
    <w:rsid w:val="00A05603"/>
    <w:rsid w:val="00A0567D"/>
    <w:rsid w:val="00A05693"/>
    <w:rsid w:val="00A05789"/>
    <w:rsid w:val="00A05791"/>
    <w:rsid w:val="00A058B5"/>
    <w:rsid w:val="00A05923"/>
    <w:rsid w:val="00A05954"/>
    <w:rsid w:val="00A0599C"/>
    <w:rsid w:val="00A05A6A"/>
    <w:rsid w:val="00A05AA7"/>
    <w:rsid w:val="00A05B00"/>
    <w:rsid w:val="00A05C6E"/>
    <w:rsid w:val="00A05CA0"/>
    <w:rsid w:val="00A05CF5"/>
    <w:rsid w:val="00A05D05"/>
    <w:rsid w:val="00A05D72"/>
    <w:rsid w:val="00A05DBF"/>
    <w:rsid w:val="00A05E5E"/>
    <w:rsid w:val="00A05E7E"/>
    <w:rsid w:val="00A05F2B"/>
    <w:rsid w:val="00A05F4E"/>
    <w:rsid w:val="00A05FB4"/>
    <w:rsid w:val="00A05FC4"/>
    <w:rsid w:val="00A05FCA"/>
    <w:rsid w:val="00A06035"/>
    <w:rsid w:val="00A060DF"/>
    <w:rsid w:val="00A060FE"/>
    <w:rsid w:val="00A06170"/>
    <w:rsid w:val="00A06196"/>
    <w:rsid w:val="00A061E2"/>
    <w:rsid w:val="00A062A1"/>
    <w:rsid w:val="00A062DA"/>
    <w:rsid w:val="00A062FD"/>
    <w:rsid w:val="00A063CB"/>
    <w:rsid w:val="00A063E6"/>
    <w:rsid w:val="00A06438"/>
    <w:rsid w:val="00A064AA"/>
    <w:rsid w:val="00A06548"/>
    <w:rsid w:val="00A065D6"/>
    <w:rsid w:val="00A06604"/>
    <w:rsid w:val="00A06671"/>
    <w:rsid w:val="00A0667B"/>
    <w:rsid w:val="00A06822"/>
    <w:rsid w:val="00A06865"/>
    <w:rsid w:val="00A068F7"/>
    <w:rsid w:val="00A069F5"/>
    <w:rsid w:val="00A06A32"/>
    <w:rsid w:val="00A06B74"/>
    <w:rsid w:val="00A06B77"/>
    <w:rsid w:val="00A06B9F"/>
    <w:rsid w:val="00A06BBD"/>
    <w:rsid w:val="00A06BF6"/>
    <w:rsid w:val="00A06C46"/>
    <w:rsid w:val="00A06CB2"/>
    <w:rsid w:val="00A06CB6"/>
    <w:rsid w:val="00A06CBA"/>
    <w:rsid w:val="00A06DD9"/>
    <w:rsid w:val="00A06EA5"/>
    <w:rsid w:val="00A06F2A"/>
    <w:rsid w:val="00A06F5D"/>
    <w:rsid w:val="00A06FD6"/>
    <w:rsid w:val="00A07007"/>
    <w:rsid w:val="00A07013"/>
    <w:rsid w:val="00A07017"/>
    <w:rsid w:val="00A07079"/>
    <w:rsid w:val="00A07093"/>
    <w:rsid w:val="00A0713F"/>
    <w:rsid w:val="00A0715A"/>
    <w:rsid w:val="00A0721E"/>
    <w:rsid w:val="00A07236"/>
    <w:rsid w:val="00A07253"/>
    <w:rsid w:val="00A07268"/>
    <w:rsid w:val="00A0729A"/>
    <w:rsid w:val="00A07305"/>
    <w:rsid w:val="00A07314"/>
    <w:rsid w:val="00A07324"/>
    <w:rsid w:val="00A07386"/>
    <w:rsid w:val="00A073DD"/>
    <w:rsid w:val="00A07497"/>
    <w:rsid w:val="00A074A9"/>
    <w:rsid w:val="00A074E8"/>
    <w:rsid w:val="00A0753A"/>
    <w:rsid w:val="00A076C6"/>
    <w:rsid w:val="00A076D4"/>
    <w:rsid w:val="00A07786"/>
    <w:rsid w:val="00A0786E"/>
    <w:rsid w:val="00A078A3"/>
    <w:rsid w:val="00A078AD"/>
    <w:rsid w:val="00A07915"/>
    <w:rsid w:val="00A07920"/>
    <w:rsid w:val="00A07975"/>
    <w:rsid w:val="00A07A31"/>
    <w:rsid w:val="00A07A4E"/>
    <w:rsid w:val="00A07C79"/>
    <w:rsid w:val="00A07C8B"/>
    <w:rsid w:val="00A07CED"/>
    <w:rsid w:val="00A07CF8"/>
    <w:rsid w:val="00A07D0A"/>
    <w:rsid w:val="00A07DAC"/>
    <w:rsid w:val="00A07E2C"/>
    <w:rsid w:val="00A07E53"/>
    <w:rsid w:val="00A07E7F"/>
    <w:rsid w:val="00A07E82"/>
    <w:rsid w:val="00A07EDE"/>
    <w:rsid w:val="00A07F57"/>
    <w:rsid w:val="00A07FB5"/>
    <w:rsid w:val="00A1005C"/>
    <w:rsid w:val="00A10066"/>
    <w:rsid w:val="00A100D3"/>
    <w:rsid w:val="00A1025A"/>
    <w:rsid w:val="00A1028C"/>
    <w:rsid w:val="00A10316"/>
    <w:rsid w:val="00A1035C"/>
    <w:rsid w:val="00A10394"/>
    <w:rsid w:val="00A103A2"/>
    <w:rsid w:val="00A103D4"/>
    <w:rsid w:val="00A10401"/>
    <w:rsid w:val="00A10411"/>
    <w:rsid w:val="00A104F8"/>
    <w:rsid w:val="00A10503"/>
    <w:rsid w:val="00A1053D"/>
    <w:rsid w:val="00A10578"/>
    <w:rsid w:val="00A10619"/>
    <w:rsid w:val="00A1063E"/>
    <w:rsid w:val="00A10678"/>
    <w:rsid w:val="00A10698"/>
    <w:rsid w:val="00A107FE"/>
    <w:rsid w:val="00A10888"/>
    <w:rsid w:val="00A108F0"/>
    <w:rsid w:val="00A1096B"/>
    <w:rsid w:val="00A109B1"/>
    <w:rsid w:val="00A10A69"/>
    <w:rsid w:val="00A10A77"/>
    <w:rsid w:val="00A10A98"/>
    <w:rsid w:val="00A10B36"/>
    <w:rsid w:val="00A10BA3"/>
    <w:rsid w:val="00A10C06"/>
    <w:rsid w:val="00A10C27"/>
    <w:rsid w:val="00A10C5A"/>
    <w:rsid w:val="00A10D0D"/>
    <w:rsid w:val="00A10D4F"/>
    <w:rsid w:val="00A10D82"/>
    <w:rsid w:val="00A10D86"/>
    <w:rsid w:val="00A10D91"/>
    <w:rsid w:val="00A10DED"/>
    <w:rsid w:val="00A10E84"/>
    <w:rsid w:val="00A10EA8"/>
    <w:rsid w:val="00A10F4E"/>
    <w:rsid w:val="00A10F4F"/>
    <w:rsid w:val="00A10FA8"/>
    <w:rsid w:val="00A10FDB"/>
    <w:rsid w:val="00A10FEC"/>
    <w:rsid w:val="00A11077"/>
    <w:rsid w:val="00A1109C"/>
    <w:rsid w:val="00A110C2"/>
    <w:rsid w:val="00A111A8"/>
    <w:rsid w:val="00A112D0"/>
    <w:rsid w:val="00A1132F"/>
    <w:rsid w:val="00A113C3"/>
    <w:rsid w:val="00A1146E"/>
    <w:rsid w:val="00A1147B"/>
    <w:rsid w:val="00A114C7"/>
    <w:rsid w:val="00A114CF"/>
    <w:rsid w:val="00A11528"/>
    <w:rsid w:val="00A11554"/>
    <w:rsid w:val="00A115A2"/>
    <w:rsid w:val="00A115B5"/>
    <w:rsid w:val="00A115C3"/>
    <w:rsid w:val="00A115C5"/>
    <w:rsid w:val="00A115C6"/>
    <w:rsid w:val="00A11649"/>
    <w:rsid w:val="00A1167C"/>
    <w:rsid w:val="00A1181C"/>
    <w:rsid w:val="00A1181E"/>
    <w:rsid w:val="00A11872"/>
    <w:rsid w:val="00A118A7"/>
    <w:rsid w:val="00A118C4"/>
    <w:rsid w:val="00A11955"/>
    <w:rsid w:val="00A11970"/>
    <w:rsid w:val="00A11AB1"/>
    <w:rsid w:val="00A11AE3"/>
    <w:rsid w:val="00A11AF2"/>
    <w:rsid w:val="00A11B36"/>
    <w:rsid w:val="00A11B56"/>
    <w:rsid w:val="00A11B6D"/>
    <w:rsid w:val="00A11B6F"/>
    <w:rsid w:val="00A11B8C"/>
    <w:rsid w:val="00A11C23"/>
    <w:rsid w:val="00A11C66"/>
    <w:rsid w:val="00A11CD3"/>
    <w:rsid w:val="00A11CE9"/>
    <w:rsid w:val="00A11D6C"/>
    <w:rsid w:val="00A11E0D"/>
    <w:rsid w:val="00A11E26"/>
    <w:rsid w:val="00A11E75"/>
    <w:rsid w:val="00A11E97"/>
    <w:rsid w:val="00A11E9C"/>
    <w:rsid w:val="00A11EDC"/>
    <w:rsid w:val="00A12029"/>
    <w:rsid w:val="00A12032"/>
    <w:rsid w:val="00A12052"/>
    <w:rsid w:val="00A120FC"/>
    <w:rsid w:val="00A12133"/>
    <w:rsid w:val="00A12144"/>
    <w:rsid w:val="00A121B9"/>
    <w:rsid w:val="00A121F9"/>
    <w:rsid w:val="00A1226A"/>
    <w:rsid w:val="00A122AB"/>
    <w:rsid w:val="00A1230A"/>
    <w:rsid w:val="00A12354"/>
    <w:rsid w:val="00A12397"/>
    <w:rsid w:val="00A123DD"/>
    <w:rsid w:val="00A12455"/>
    <w:rsid w:val="00A12495"/>
    <w:rsid w:val="00A12619"/>
    <w:rsid w:val="00A12639"/>
    <w:rsid w:val="00A12661"/>
    <w:rsid w:val="00A1266F"/>
    <w:rsid w:val="00A1268A"/>
    <w:rsid w:val="00A12692"/>
    <w:rsid w:val="00A126DC"/>
    <w:rsid w:val="00A12728"/>
    <w:rsid w:val="00A12789"/>
    <w:rsid w:val="00A1279F"/>
    <w:rsid w:val="00A12802"/>
    <w:rsid w:val="00A12887"/>
    <w:rsid w:val="00A128B6"/>
    <w:rsid w:val="00A12932"/>
    <w:rsid w:val="00A12968"/>
    <w:rsid w:val="00A12986"/>
    <w:rsid w:val="00A129BD"/>
    <w:rsid w:val="00A12A3D"/>
    <w:rsid w:val="00A12A3E"/>
    <w:rsid w:val="00A12A66"/>
    <w:rsid w:val="00A12ADD"/>
    <w:rsid w:val="00A12B1D"/>
    <w:rsid w:val="00A12B49"/>
    <w:rsid w:val="00A12B59"/>
    <w:rsid w:val="00A12BAD"/>
    <w:rsid w:val="00A12BC5"/>
    <w:rsid w:val="00A12BED"/>
    <w:rsid w:val="00A12C09"/>
    <w:rsid w:val="00A12C74"/>
    <w:rsid w:val="00A12CB6"/>
    <w:rsid w:val="00A12CC0"/>
    <w:rsid w:val="00A12D01"/>
    <w:rsid w:val="00A12D04"/>
    <w:rsid w:val="00A12D39"/>
    <w:rsid w:val="00A12D76"/>
    <w:rsid w:val="00A12DF9"/>
    <w:rsid w:val="00A12E2D"/>
    <w:rsid w:val="00A12E48"/>
    <w:rsid w:val="00A12E4B"/>
    <w:rsid w:val="00A12E6B"/>
    <w:rsid w:val="00A12E97"/>
    <w:rsid w:val="00A12ED1"/>
    <w:rsid w:val="00A12F13"/>
    <w:rsid w:val="00A12F41"/>
    <w:rsid w:val="00A12FCF"/>
    <w:rsid w:val="00A12FD5"/>
    <w:rsid w:val="00A13020"/>
    <w:rsid w:val="00A1302E"/>
    <w:rsid w:val="00A13106"/>
    <w:rsid w:val="00A13117"/>
    <w:rsid w:val="00A13137"/>
    <w:rsid w:val="00A1314D"/>
    <w:rsid w:val="00A1316F"/>
    <w:rsid w:val="00A13179"/>
    <w:rsid w:val="00A131C6"/>
    <w:rsid w:val="00A131F0"/>
    <w:rsid w:val="00A132AB"/>
    <w:rsid w:val="00A132B4"/>
    <w:rsid w:val="00A133A5"/>
    <w:rsid w:val="00A13431"/>
    <w:rsid w:val="00A134C8"/>
    <w:rsid w:val="00A1353F"/>
    <w:rsid w:val="00A135C0"/>
    <w:rsid w:val="00A135FF"/>
    <w:rsid w:val="00A13664"/>
    <w:rsid w:val="00A1369B"/>
    <w:rsid w:val="00A136A7"/>
    <w:rsid w:val="00A1377A"/>
    <w:rsid w:val="00A1378B"/>
    <w:rsid w:val="00A137F3"/>
    <w:rsid w:val="00A13851"/>
    <w:rsid w:val="00A13899"/>
    <w:rsid w:val="00A138B0"/>
    <w:rsid w:val="00A1391E"/>
    <w:rsid w:val="00A13975"/>
    <w:rsid w:val="00A13A1C"/>
    <w:rsid w:val="00A13A38"/>
    <w:rsid w:val="00A13BB4"/>
    <w:rsid w:val="00A13BBA"/>
    <w:rsid w:val="00A13BC9"/>
    <w:rsid w:val="00A13C13"/>
    <w:rsid w:val="00A13DBB"/>
    <w:rsid w:val="00A13DF0"/>
    <w:rsid w:val="00A13E85"/>
    <w:rsid w:val="00A13E8F"/>
    <w:rsid w:val="00A13F07"/>
    <w:rsid w:val="00A13FAF"/>
    <w:rsid w:val="00A13FB4"/>
    <w:rsid w:val="00A1405B"/>
    <w:rsid w:val="00A14093"/>
    <w:rsid w:val="00A14110"/>
    <w:rsid w:val="00A14220"/>
    <w:rsid w:val="00A142A1"/>
    <w:rsid w:val="00A142D1"/>
    <w:rsid w:val="00A142D3"/>
    <w:rsid w:val="00A14445"/>
    <w:rsid w:val="00A14524"/>
    <w:rsid w:val="00A145CF"/>
    <w:rsid w:val="00A14602"/>
    <w:rsid w:val="00A1460C"/>
    <w:rsid w:val="00A1462F"/>
    <w:rsid w:val="00A14636"/>
    <w:rsid w:val="00A1468B"/>
    <w:rsid w:val="00A1470F"/>
    <w:rsid w:val="00A14741"/>
    <w:rsid w:val="00A1480E"/>
    <w:rsid w:val="00A14818"/>
    <w:rsid w:val="00A1482B"/>
    <w:rsid w:val="00A148A6"/>
    <w:rsid w:val="00A148D3"/>
    <w:rsid w:val="00A148F4"/>
    <w:rsid w:val="00A14924"/>
    <w:rsid w:val="00A149B0"/>
    <w:rsid w:val="00A14A13"/>
    <w:rsid w:val="00A14A9B"/>
    <w:rsid w:val="00A14ABC"/>
    <w:rsid w:val="00A14B34"/>
    <w:rsid w:val="00A14B7C"/>
    <w:rsid w:val="00A14B99"/>
    <w:rsid w:val="00A14BF9"/>
    <w:rsid w:val="00A14C54"/>
    <w:rsid w:val="00A14C58"/>
    <w:rsid w:val="00A14CB1"/>
    <w:rsid w:val="00A14D7C"/>
    <w:rsid w:val="00A14D96"/>
    <w:rsid w:val="00A14DB4"/>
    <w:rsid w:val="00A14DC2"/>
    <w:rsid w:val="00A14DED"/>
    <w:rsid w:val="00A14DFE"/>
    <w:rsid w:val="00A14E30"/>
    <w:rsid w:val="00A14E6C"/>
    <w:rsid w:val="00A14EB0"/>
    <w:rsid w:val="00A14EB6"/>
    <w:rsid w:val="00A14ED9"/>
    <w:rsid w:val="00A14F83"/>
    <w:rsid w:val="00A1500F"/>
    <w:rsid w:val="00A15015"/>
    <w:rsid w:val="00A15077"/>
    <w:rsid w:val="00A150B9"/>
    <w:rsid w:val="00A150F0"/>
    <w:rsid w:val="00A15100"/>
    <w:rsid w:val="00A15107"/>
    <w:rsid w:val="00A151EB"/>
    <w:rsid w:val="00A151F6"/>
    <w:rsid w:val="00A15210"/>
    <w:rsid w:val="00A1521B"/>
    <w:rsid w:val="00A1534E"/>
    <w:rsid w:val="00A15360"/>
    <w:rsid w:val="00A15384"/>
    <w:rsid w:val="00A153A7"/>
    <w:rsid w:val="00A153C1"/>
    <w:rsid w:val="00A153EA"/>
    <w:rsid w:val="00A153F9"/>
    <w:rsid w:val="00A15511"/>
    <w:rsid w:val="00A155C9"/>
    <w:rsid w:val="00A1560E"/>
    <w:rsid w:val="00A15660"/>
    <w:rsid w:val="00A15665"/>
    <w:rsid w:val="00A1568F"/>
    <w:rsid w:val="00A156E8"/>
    <w:rsid w:val="00A157D4"/>
    <w:rsid w:val="00A15858"/>
    <w:rsid w:val="00A158D4"/>
    <w:rsid w:val="00A15932"/>
    <w:rsid w:val="00A159D0"/>
    <w:rsid w:val="00A159DA"/>
    <w:rsid w:val="00A15A2F"/>
    <w:rsid w:val="00A15A9B"/>
    <w:rsid w:val="00A15AA1"/>
    <w:rsid w:val="00A15ADB"/>
    <w:rsid w:val="00A15B51"/>
    <w:rsid w:val="00A15B77"/>
    <w:rsid w:val="00A15BC1"/>
    <w:rsid w:val="00A15BC5"/>
    <w:rsid w:val="00A15C75"/>
    <w:rsid w:val="00A15C7F"/>
    <w:rsid w:val="00A15CBD"/>
    <w:rsid w:val="00A15D41"/>
    <w:rsid w:val="00A15D98"/>
    <w:rsid w:val="00A15DAB"/>
    <w:rsid w:val="00A15DB4"/>
    <w:rsid w:val="00A15DC0"/>
    <w:rsid w:val="00A15E08"/>
    <w:rsid w:val="00A15E27"/>
    <w:rsid w:val="00A15E73"/>
    <w:rsid w:val="00A15EFA"/>
    <w:rsid w:val="00A15F33"/>
    <w:rsid w:val="00A15F37"/>
    <w:rsid w:val="00A15FA9"/>
    <w:rsid w:val="00A15FAC"/>
    <w:rsid w:val="00A15FE3"/>
    <w:rsid w:val="00A160FE"/>
    <w:rsid w:val="00A161B3"/>
    <w:rsid w:val="00A1623E"/>
    <w:rsid w:val="00A1625A"/>
    <w:rsid w:val="00A16276"/>
    <w:rsid w:val="00A1632B"/>
    <w:rsid w:val="00A16374"/>
    <w:rsid w:val="00A16389"/>
    <w:rsid w:val="00A163C6"/>
    <w:rsid w:val="00A16450"/>
    <w:rsid w:val="00A16532"/>
    <w:rsid w:val="00A166B9"/>
    <w:rsid w:val="00A166C8"/>
    <w:rsid w:val="00A16757"/>
    <w:rsid w:val="00A167AC"/>
    <w:rsid w:val="00A167D9"/>
    <w:rsid w:val="00A1687C"/>
    <w:rsid w:val="00A168D4"/>
    <w:rsid w:val="00A168DC"/>
    <w:rsid w:val="00A1694B"/>
    <w:rsid w:val="00A169B5"/>
    <w:rsid w:val="00A16A90"/>
    <w:rsid w:val="00A16A94"/>
    <w:rsid w:val="00A16ADF"/>
    <w:rsid w:val="00A16BA3"/>
    <w:rsid w:val="00A16BF1"/>
    <w:rsid w:val="00A16BF4"/>
    <w:rsid w:val="00A16C6C"/>
    <w:rsid w:val="00A16CB5"/>
    <w:rsid w:val="00A16CDA"/>
    <w:rsid w:val="00A16CE5"/>
    <w:rsid w:val="00A16CF9"/>
    <w:rsid w:val="00A16D63"/>
    <w:rsid w:val="00A16D97"/>
    <w:rsid w:val="00A16E01"/>
    <w:rsid w:val="00A16E1B"/>
    <w:rsid w:val="00A16E47"/>
    <w:rsid w:val="00A16EC3"/>
    <w:rsid w:val="00A16F00"/>
    <w:rsid w:val="00A16F42"/>
    <w:rsid w:val="00A16FFB"/>
    <w:rsid w:val="00A17022"/>
    <w:rsid w:val="00A1703E"/>
    <w:rsid w:val="00A1707F"/>
    <w:rsid w:val="00A170BA"/>
    <w:rsid w:val="00A170C3"/>
    <w:rsid w:val="00A1711F"/>
    <w:rsid w:val="00A17159"/>
    <w:rsid w:val="00A17163"/>
    <w:rsid w:val="00A17187"/>
    <w:rsid w:val="00A171E3"/>
    <w:rsid w:val="00A171F7"/>
    <w:rsid w:val="00A1720D"/>
    <w:rsid w:val="00A1722C"/>
    <w:rsid w:val="00A17300"/>
    <w:rsid w:val="00A17308"/>
    <w:rsid w:val="00A17312"/>
    <w:rsid w:val="00A1732B"/>
    <w:rsid w:val="00A1736E"/>
    <w:rsid w:val="00A17383"/>
    <w:rsid w:val="00A1741C"/>
    <w:rsid w:val="00A17491"/>
    <w:rsid w:val="00A1754D"/>
    <w:rsid w:val="00A17580"/>
    <w:rsid w:val="00A1759D"/>
    <w:rsid w:val="00A17610"/>
    <w:rsid w:val="00A17633"/>
    <w:rsid w:val="00A17668"/>
    <w:rsid w:val="00A1767C"/>
    <w:rsid w:val="00A17685"/>
    <w:rsid w:val="00A176D0"/>
    <w:rsid w:val="00A1770F"/>
    <w:rsid w:val="00A17720"/>
    <w:rsid w:val="00A17735"/>
    <w:rsid w:val="00A17770"/>
    <w:rsid w:val="00A17791"/>
    <w:rsid w:val="00A1783C"/>
    <w:rsid w:val="00A17882"/>
    <w:rsid w:val="00A179BA"/>
    <w:rsid w:val="00A179F1"/>
    <w:rsid w:val="00A17A1F"/>
    <w:rsid w:val="00A17A5E"/>
    <w:rsid w:val="00A17A6F"/>
    <w:rsid w:val="00A17B0D"/>
    <w:rsid w:val="00A17B5E"/>
    <w:rsid w:val="00A17C46"/>
    <w:rsid w:val="00A17C64"/>
    <w:rsid w:val="00A17CF1"/>
    <w:rsid w:val="00A17D1D"/>
    <w:rsid w:val="00A17D21"/>
    <w:rsid w:val="00A17DA1"/>
    <w:rsid w:val="00A17DB0"/>
    <w:rsid w:val="00A17E88"/>
    <w:rsid w:val="00A17F21"/>
    <w:rsid w:val="00A20037"/>
    <w:rsid w:val="00A20092"/>
    <w:rsid w:val="00A20181"/>
    <w:rsid w:val="00A201A1"/>
    <w:rsid w:val="00A201E1"/>
    <w:rsid w:val="00A201E2"/>
    <w:rsid w:val="00A20296"/>
    <w:rsid w:val="00A2029E"/>
    <w:rsid w:val="00A20303"/>
    <w:rsid w:val="00A20378"/>
    <w:rsid w:val="00A203A0"/>
    <w:rsid w:val="00A203AE"/>
    <w:rsid w:val="00A20422"/>
    <w:rsid w:val="00A2042A"/>
    <w:rsid w:val="00A204D4"/>
    <w:rsid w:val="00A2058F"/>
    <w:rsid w:val="00A205A1"/>
    <w:rsid w:val="00A20628"/>
    <w:rsid w:val="00A2065A"/>
    <w:rsid w:val="00A2069C"/>
    <w:rsid w:val="00A206C3"/>
    <w:rsid w:val="00A20767"/>
    <w:rsid w:val="00A2077E"/>
    <w:rsid w:val="00A2081C"/>
    <w:rsid w:val="00A2083E"/>
    <w:rsid w:val="00A2084A"/>
    <w:rsid w:val="00A20856"/>
    <w:rsid w:val="00A2092D"/>
    <w:rsid w:val="00A20A20"/>
    <w:rsid w:val="00A20B16"/>
    <w:rsid w:val="00A20B29"/>
    <w:rsid w:val="00A20B4A"/>
    <w:rsid w:val="00A20C01"/>
    <w:rsid w:val="00A20C08"/>
    <w:rsid w:val="00A20C3A"/>
    <w:rsid w:val="00A20CB6"/>
    <w:rsid w:val="00A20CEA"/>
    <w:rsid w:val="00A20D3C"/>
    <w:rsid w:val="00A20D9D"/>
    <w:rsid w:val="00A20DC0"/>
    <w:rsid w:val="00A20DD2"/>
    <w:rsid w:val="00A20E02"/>
    <w:rsid w:val="00A20E29"/>
    <w:rsid w:val="00A20E8E"/>
    <w:rsid w:val="00A20F3D"/>
    <w:rsid w:val="00A20F59"/>
    <w:rsid w:val="00A20F93"/>
    <w:rsid w:val="00A20FB5"/>
    <w:rsid w:val="00A21029"/>
    <w:rsid w:val="00A210A9"/>
    <w:rsid w:val="00A21116"/>
    <w:rsid w:val="00A21173"/>
    <w:rsid w:val="00A211C2"/>
    <w:rsid w:val="00A21236"/>
    <w:rsid w:val="00A21254"/>
    <w:rsid w:val="00A2127F"/>
    <w:rsid w:val="00A212B9"/>
    <w:rsid w:val="00A2133A"/>
    <w:rsid w:val="00A21350"/>
    <w:rsid w:val="00A2136E"/>
    <w:rsid w:val="00A2143E"/>
    <w:rsid w:val="00A2146E"/>
    <w:rsid w:val="00A214E8"/>
    <w:rsid w:val="00A215BA"/>
    <w:rsid w:val="00A215D3"/>
    <w:rsid w:val="00A2161C"/>
    <w:rsid w:val="00A21688"/>
    <w:rsid w:val="00A21776"/>
    <w:rsid w:val="00A217AE"/>
    <w:rsid w:val="00A217D1"/>
    <w:rsid w:val="00A2193E"/>
    <w:rsid w:val="00A21952"/>
    <w:rsid w:val="00A21969"/>
    <w:rsid w:val="00A2199D"/>
    <w:rsid w:val="00A219D6"/>
    <w:rsid w:val="00A21A48"/>
    <w:rsid w:val="00A21C09"/>
    <w:rsid w:val="00A21C25"/>
    <w:rsid w:val="00A21C38"/>
    <w:rsid w:val="00A21C99"/>
    <w:rsid w:val="00A21C9D"/>
    <w:rsid w:val="00A21D0A"/>
    <w:rsid w:val="00A21DAC"/>
    <w:rsid w:val="00A21ECD"/>
    <w:rsid w:val="00A21EDD"/>
    <w:rsid w:val="00A21EF1"/>
    <w:rsid w:val="00A21F59"/>
    <w:rsid w:val="00A21FD8"/>
    <w:rsid w:val="00A22044"/>
    <w:rsid w:val="00A220E2"/>
    <w:rsid w:val="00A22128"/>
    <w:rsid w:val="00A221AA"/>
    <w:rsid w:val="00A221B5"/>
    <w:rsid w:val="00A221E6"/>
    <w:rsid w:val="00A2222E"/>
    <w:rsid w:val="00A22230"/>
    <w:rsid w:val="00A2227D"/>
    <w:rsid w:val="00A222E2"/>
    <w:rsid w:val="00A22327"/>
    <w:rsid w:val="00A22346"/>
    <w:rsid w:val="00A22453"/>
    <w:rsid w:val="00A22455"/>
    <w:rsid w:val="00A22496"/>
    <w:rsid w:val="00A22528"/>
    <w:rsid w:val="00A2257F"/>
    <w:rsid w:val="00A225A7"/>
    <w:rsid w:val="00A22629"/>
    <w:rsid w:val="00A2268C"/>
    <w:rsid w:val="00A226C1"/>
    <w:rsid w:val="00A2272D"/>
    <w:rsid w:val="00A22741"/>
    <w:rsid w:val="00A22762"/>
    <w:rsid w:val="00A227A8"/>
    <w:rsid w:val="00A227CE"/>
    <w:rsid w:val="00A227F3"/>
    <w:rsid w:val="00A22858"/>
    <w:rsid w:val="00A2286B"/>
    <w:rsid w:val="00A22891"/>
    <w:rsid w:val="00A22915"/>
    <w:rsid w:val="00A22942"/>
    <w:rsid w:val="00A22964"/>
    <w:rsid w:val="00A22A61"/>
    <w:rsid w:val="00A22A6D"/>
    <w:rsid w:val="00A22B06"/>
    <w:rsid w:val="00A22B53"/>
    <w:rsid w:val="00A22BAA"/>
    <w:rsid w:val="00A22BB1"/>
    <w:rsid w:val="00A22C54"/>
    <w:rsid w:val="00A22C89"/>
    <w:rsid w:val="00A22CAA"/>
    <w:rsid w:val="00A22CC8"/>
    <w:rsid w:val="00A22CF2"/>
    <w:rsid w:val="00A22D2E"/>
    <w:rsid w:val="00A22E5B"/>
    <w:rsid w:val="00A22EAF"/>
    <w:rsid w:val="00A22EBC"/>
    <w:rsid w:val="00A22ED8"/>
    <w:rsid w:val="00A22ED9"/>
    <w:rsid w:val="00A22F08"/>
    <w:rsid w:val="00A22F18"/>
    <w:rsid w:val="00A22F42"/>
    <w:rsid w:val="00A22F65"/>
    <w:rsid w:val="00A22FE0"/>
    <w:rsid w:val="00A23026"/>
    <w:rsid w:val="00A230AC"/>
    <w:rsid w:val="00A230D0"/>
    <w:rsid w:val="00A230DB"/>
    <w:rsid w:val="00A230DD"/>
    <w:rsid w:val="00A230F1"/>
    <w:rsid w:val="00A2314A"/>
    <w:rsid w:val="00A231EA"/>
    <w:rsid w:val="00A23259"/>
    <w:rsid w:val="00A232EB"/>
    <w:rsid w:val="00A232FD"/>
    <w:rsid w:val="00A2338D"/>
    <w:rsid w:val="00A2339C"/>
    <w:rsid w:val="00A233B8"/>
    <w:rsid w:val="00A233E3"/>
    <w:rsid w:val="00A23495"/>
    <w:rsid w:val="00A23497"/>
    <w:rsid w:val="00A23557"/>
    <w:rsid w:val="00A2357F"/>
    <w:rsid w:val="00A23580"/>
    <w:rsid w:val="00A23661"/>
    <w:rsid w:val="00A23669"/>
    <w:rsid w:val="00A2366C"/>
    <w:rsid w:val="00A2369D"/>
    <w:rsid w:val="00A2374C"/>
    <w:rsid w:val="00A237F8"/>
    <w:rsid w:val="00A237FA"/>
    <w:rsid w:val="00A23814"/>
    <w:rsid w:val="00A239F2"/>
    <w:rsid w:val="00A23A71"/>
    <w:rsid w:val="00A23ABC"/>
    <w:rsid w:val="00A23AEA"/>
    <w:rsid w:val="00A23AFF"/>
    <w:rsid w:val="00A23B20"/>
    <w:rsid w:val="00A23B2E"/>
    <w:rsid w:val="00A23B45"/>
    <w:rsid w:val="00A23B77"/>
    <w:rsid w:val="00A23BB8"/>
    <w:rsid w:val="00A23BD8"/>
    <w:rsid w:val="00A23C09"/>
    <w:rsid w:val="00A23CFE"/>
    <w:rsid w:val="00A23D30"/>
    <w:rsid w:val="00A23D42"/>
    <w:rsid w:val="00A23D84"/>
    <w:rsid w:val="00A23DCE"/>
    <w:rsid w:val="00A23DE4"/>
    <w:rsid w:val="00A23E3D"/>
    <w:rsid w:val="00A23E81"/>
    <w:rsid w:val="00A23ECD"/>
    <w:rsid w:val="00A23F32"/>
    <w:rsid w:val="00A23F3C"/>
    <w:rsid w:val="00A2406F"/>
    <w:rsid w:val="00A24182"/>
    <w:rsid w:val="00A24191"/>
    <w:rsid w:val="00A24266"/>
    <w:rsid w:val="00A2426B"/>
    <w:rsid w:val="00A242BA"/>
    <w:rsid w:val="00A243CD"/>
    <w:rsid w:val="00A2441F"/>
    <w:rsid w:val="00A2443E"/>
    <w:rsid w:val="00A244C1"/>
    <w:rsid w:val="00A244CD"/>
    <w:rsid w:val="00A244D1"/>
    <w:rsid w:val="00A24598"/>
    <w:rsid w:val="00A245F8"/>
    <w:rsid w:val="00A2461E"/>
    <w:rsid w:val="00A2469E"/>
    <w:rsid w:val="00A2471B"/>
    <w:rsid w:val="00A2475B"/>
    <w:rsid w:val="00A247BB"/>
    <w:rsid w:val="00A247C5"/>
    <w:rsid w:val="00A247E4"/>
    <w:rsid w:val="00A24804"/>
    <w:rsid w:val="00A2484D"/>
    <w:rsid w:val="00A24941"/>
    <w:rsid w:val="00A249C0"/>
    <w:rsid w:val="00A249CF"/>
    <w:rsid w:val="00A249D2"/>
    <w:rsid w:val="00A24AEC"/>
    <w:rsid w:val="00A24B36"/>
    <w:rsid w:val="00A24B3B"/>
    <w:rsid w:val="00A24B9B"/>
    <w:rsid w:val="00A24C74"/>
    <w:rsid w:val="00A24CD2"/>
    <w:rsid w:val="00A24CF2"/>
    <w:rsid w:val="00A24D2E"/>
    <w:rsid w:val="00A24D83"/>
    <w:rsid w:val="00A24E60"/>
    <w:rsid w:val="00A24F8B"/>
    <w:rsid w:val="00A24FCA"/>
    <w:rsid w:val="00A24FCC"/>
    <w:rsid w:val="00A25000"/>
    <w:rsid w:val="00A25018"/>
    <w:rsid w:val="00A25098"/>
    <w:rsid w:val="00A250E1"/>
    <w:rsid w:val="00A25248"/>
    <w:rsid w:val="00A2524A"/>
    <w:rsid w:val="00A25293"/>
    <w:rsid w:val="00A252AC"/>
    <w:rsid w:val="00A252B0"/>
    <w:rsid w:val="00A253A0"/>
    <w:rsid w:val="00A25488"/>
    <w:rsid w:val="00A2548E"/>
    <w:rsid w:val="00A255DC"/>
    <w:rsid w:val="00A255F5"/>
    <w:rsid w:val="00A25721"/>
    <w:rsid w:val="00A25744"/>
    <w:rsid w:val="00A257AF"/>
    <w:rsid w:val="00A257B0"/>
    <w:rsid w:val="00A25883"/>
    <w:rsid w:val="00A258CE"/>
    <w:rsid w:val="00A25936"/>
    <w:rsid w:val="00A2594D"/>
    <w:rsid w:val="00A2595D"/>
    <w:rsid w:val="00A259C5"/>
    <w:rsid w:val="00A25A0E"/>
    <w:rsid w:val="00A25A13"/>
    <w:rsid w:val="00A25A96"/>
    <w:rsid w:val="00A25A9F"/>
    <w:rsid w:val="00A25B47"/>
    <w:rsid w:val="00A25C77"/>
    <w:rsid w:val="00A25D1E"/>
    <w:rsid w:val="00A25D4E"/>
    <w:rsid w:val="00A25E3D"/>
    <w:rsid w:val="00A25EAC"/>
    <w:rsid w:val="00A25EEC"/>
    <w:rsid w:val="00A25F12"/>
    <w:rsid w:val="00A25FB9"/>
    <w:rsid w:val="00A25FFE"/>
    <w:rsid w:val="00A2604A"/>
    <w:rsid w:val="00A26085"/>
    <w:rsid w:val="00A260AD"/>
    <w:rsid w:val="00A261BE"/>
    <w:rsid w:val="00A2635B"/>
    <w:rsid w:val="00A26389"/>
    <w:rsid w:val="00A263A4"/>
    <w:rsid w:val="00A263C8"/>
    <w:rsid w:val="00A26400"/>
    <w:rsid w:val="00A26411"/>
    <w:rsid w:val="00A26417"/>
    <w:rsid w:val="00A26466"/>
    <w:rsid w:val="00A26495"/>
    <w:rsid w:val="00A264D7"/>
    <w:rsid w:val="00A264E8"/>
    <w:rsid w:val="00A26541"/>
    <w:rsid w:val="00A2659D"/>
    <w:rsid w:val="00A265BE"/>
    <w:rsid w:val="00A26605"/>
    <w:rsid w:val="00A26674"/>
    <w:rsid w:val="00A26680"/>
    <w:rsid w:val="00A26703"/>
    <w:rsid w:val="00A2672C"/>
    <w:rsid w:val="00A267EA"/>
    <w:rsid w:val="00A26843"/>
    <w:rsid w:val="00A26855"/>
    <w:rsid w:val="00A268C8"/>
    <w:rsid w:val="00A268CF"/>
    <w:rsid w:val="00A268E2"/>
    <w:rsid w:val="00A268F5"/>
    <w:rsid w:val="00A26967"/>
    <w:rsid w:val="00A26A97"/>
    <w:rsid w:val="00A26B52"/>
    <w:rsid w:val="00A26B87"/>
    <w:rsid w:val="00A26BF3"/>
    <w:rsid w:val="00A26D34"/>
    <w:rsid w:val="00A26D71"/>
    <w:rsid w:val="00A26DD1"/>
    <w:rsid w:val="00A26DD8"/>
    <w:rsid w:val="00A26E1E"/>
    <w:rsid w:val="00A26E2A"/>
    <w:rsid w:val="00A26E65"/>
    <w:rsid w:val="00A26F4C"/>
    <w:rsid w:val="00A26FA2"/>
    <w:rsid w:val="00A26FDE"/>
    <w:rsid w:val="00A26FE7"/>
    <w:rsid w:val="00A27079"/>
    <w:rsid w:val="00A271B7"/>
    <w:rsid w:val="00A271CB"/>
    <w:rsid w:val="00A271F7"/>
    <w:rsid w:val="00A27247"/>
    <w:rsid w:val="00A27274"/>
    <w:rsid w:val="00A272D1"/>
    <w:rsid w:val="00A2732A"/>
    <w:rsid w:val="00A2737B"/>
    <w:rsid w:val="00A27409"/>
    <w:rsid w:val="00A27446"/>
    <w:rsid w:val="00A27459"/>
    <w:rsid w:val="00A27500"/>
    <w:rsid w:val="00A27719"/>
    <w:rsid w:val="00A27775"/>
    <w:rsid w:val="00A2783D"/>
    <w:rsid w:val="00A278F7"/>
    <w:rsid w:val="00A27932"/>
    <w:rsid w:val="00A2794A"/>
    <w:rsid w:val="00A279ED"/>
    <w:rsid w:val="00A27A4D"/>
    <w:rsid w:val="00A27A4F"/>
    <w:rsid w:val="00A27AF2"/>
    <w:rsid w:val="00A27AFE"/>
    <w:rsid w:val="00A27B3D"/>
    <w:rsid w:val="00A27B79"/>
    <w:rsid w:val="00A27C48"/>
    <w:rsid w:val="00A27C8A"/>
    <w:rsid w:val="00A27CC0"/>
    <w:rsid w:val="00A27D20"/>
    <w:rsid w:val="00A27D61"/>
    <w:rsid w:val="00A27D92"/>
    <w:rsid w:val="00A27DBC"/>
    <w:rsid w:val="00A27DCE"/>
    <w:rsid w:val="00A27DE2"/>
    <w:rsid w:val="00A27DF1"/>
    <w:rsid w:val="00A27E70"/>
    <w:rsid w:val="00A27E86"/>
    <w:rsid w:val="00A27E87"/>
    <w:rsid w:val="00A27F18"/>
    <w:rsid w:val="00A27F63"/>
    <w:rsid w:val="00A27F84"/>
    <w:rsid w:val="00A27F85"/>
    <w:rsid w:val="00A3001A"/>
    <w:rsid w:val="00A30033"/>
    <w:rsid w:val="00A3006B"/>
    <w:rsid w:val="00A30075"/>
    <w:rsid w:val="00A301BD"/>
    <w:rsid w:val="00A30275"/>
    <w:rsid w:val="00A30281"/>
    <w:rsid w:val="00A302F5"/>
    <w:rsid w:val="00A30326"/>
    <w:rsid w:val="00A30472"/>
    <w:rsid w:val="00A304AE"/>
    <w:rsid w:val="00A304C9"/>
    <w:rsid w:val="00A304EC"/>
    <w:rsid w:val="00A30526"/>
    <w:rsid w:val="00A30538"/>
    <w:rsid w:val="00A3054D"/>
    <w:rsid w:val="00A30578"/>
    <w:rsid w:val="00A305CD"/>
    <w:rsid w:val="00A30615"/>
    <w:rsid w:val="00A30621"/>
    <w:rsid w:val="00A30625"/>
    <w:rsid w:val="00A30629"/>
    <w:rsid w:val="00A3065F"/>
    <w:rsid w:val="00A3074F"/>
    <w:rsid w:val="00A30752"/>
    <w:rsid w:val="00A30782"/>
    <w:rsid w:val="00A307B9"/>
    <w:rsid w:val="00A307EF"/>
    <w:rsid w:val="00A30821"/>
    <w:rsid w:val="00A309A2"/>
    <w:rsid w:val="00A309EC"/>
    <w:rsid w:val="00A30A4B"/>
    <w:rsid w:val="00A30A8F"/>
    <w:rsid w:val="00A30AD0"/>
    <w:rsid w:val="00A30B05"/>
    <w:rsid w:val="00A30B1C"/>
    <w:rsid w:val="00A30B54"/>
    <w:rsid w:val="00A30B95"/>
    <w:rsid w:val="00A30C52"/>
    <w:rsid w:val="00A30CB1"/>
    <w:rsid w:val="00A30CB2"/>
    <w:rsid w:val="00A30D59"/>
    <w:rsid w:val="00A30DCC"/>
    <w:rsid w:val="00A30DE3"/>
    <w:rsid w:val="00A30E81"/>
    <w:rsid w:val="00A30EB4"/>
    <w:rsid w:val="00A30EB8"/>
    <w:rsid w:val="00A30EBD"/>
    <w:rsid w:val="00A30F08"/>
    <w:rsid w:val="00A30F27"/>
    <w:rsid w:val="00A30F5C"/>
    <w:rsid w:val="00A30FA2"/>
    <w:rsid w:val="00A30FC4"/>
    <w:rsid w:val="00A30FC8"/>
    <w:rsid w:val="00A30FDD"/>
    <w:rsid w:val="00A30FF6"/>
    <w:rsid w:val="00A31006"/>
    <w:rsid w:val="00A31055"/>
    <w:rsid w:val="00A31082"/>
    <w:rsid w:val="00A310FE"/>
    <w:rsid w:val="00A3115C"/>
    <w:rsid w:val="00A311D0"/>
    <w:rsid w:val="00A311FD"/>
    <w:rsid w:val="00A3123F"/>
    <w:rsid w:val="00A31272"/>
    <w:rsid w:val="00A31315"/>
    <w:rsid w:val="00A31359"/>
    <w:rsid w:val="00A31365"/>
    <w:rsid w:val="00A31367"/>
    <w:rsid w:val="00A3138C"/>
    <w:rsid w:val="00A31394"/>
    <w:rsid w:val="00A3139E"/>
    <w:rsid w:val="00A313DC"/>
    <w:rsid w:val="00A31432"/>
    <w:rsid w:val="00A31489"/>
    <w:rsid w:val="00A314BB"/>
    <w:rsid w:val="00A31510"/>
    <w:rsid w:val="00A3157B"/>
    <w:rsid w:val="00A315BA"/>
    <w:rsid w:val="00A315DA"/>
    <w:rsid w:val="00A316C4"/>
    <w:rsid w:val="00A31728"/>
    <w:rsid w:val="00A31747"/>
    <w:rsid w:val="00A31762"/>
    <w:rsid w:val="00A31773"/>
    <w:rsid w:val="00A317C8"/>
    <w:rsid w:val="00A31805"/>
    <w:rsid w:val="00A31873"/>
    <w:rsid w:val="00A31878"/>
    <w:rsid w:val="00A31ABC"/>
    <w:rsid w:val="00A31AD9"/>
    <w:rsid w:val="00A31AF0"/>
    <w:rsid w:val="00A31AF2"/>
    <w:rsid w:val="00A31B1C"/>
    <w:rsid w:val="00A31B2C"/>
    <w:rsid w:val="00A31B30"/>
    <w:rsid w:val="00A31BC6"/>
    <w:rsid w:val="00A31C53"/>
    <w:rsid w:val="00A31C54"/>
    <w:rsid w:val="00A31CE7"/>
    <w:rsid w:val="00A31D83"/>
    <w:rsid w:val="00A31D93"/>
    <w:rsid w:val="00A31E48"/>
    <w:rsid w:val="00A31E98"/>
    <w:rsid w:val="00A31ED1"/>
    <w:rsid w:val="00A31ED6"/>
    <w:rsid w:val="00A31F63"/>
    <w:rsid w:val="00A31F76"/>
    <w:rsid w:val="00A3200B"/>
    <w:rsid w:val="00A32031"/>
    <w:rsid w:val="00A32047"/>
    <w:rsid w:val="00A320DD"/>
    <w:rsid w:val="00A32130"/>
    <w:rsid w:val="00A32133"/>
    <w:rsid w:val="00A32198"/>
    <w:rsid w:val="00A321A0"/>
    <w:rsid w:val="00A321B4"/>
    <w:rsid w:val="00A321CA"/>
    <w:rsid w:val="00A32234"/>
    <w:rsid w:val="00A32239"/>
    <w:rsid w:val="00A322AB"/>
    <w:rsid w:val="00A322C2"/>
    <w:rsid w:val="00A322ED"/>
    <w:rsid w:val="00A3230B"/>
    <w:rsid w:val="00A32356"/>
    <w:rsid w:val="00A32389"/>
    <w:rsid w:val="00A32398"/>
    <w:rsid w:val="00A323B2"/>
    <w:rsid w:val="00A323CB"/>
    <w:rsid w:val="00A323FD"/>
    <w:rsid w:val="00A32431"/>
    <w:rsid w:val="00A3243D"/>
    <w:rsid w:val="00A3244A"/>
    <w:rsid w:val="00A324C6"/>
    <w:rsid w:val="00A32512"/>
    <w:rsid w:val="00A3251A"/>
    <w:rsid w:val="00A32599"/>
    <w:rsid w:val="00A325EB"/>
    <w:rsid w:val="00A326D5"/>
    <w:rsid w:val="00A32787"/>
    <w:rsid w:val="00A327A8"/>
    <w:rsid w:val="00A327B5"/>
    <w:rsid w:val="00A327DC"/>
    <w:rsid w:val="00A3287C"/>
    <w:rsid w:val="00A3289E"/>
    <w:rsid w:val="00A328DE"/>
    <w:rsid w:val="00A328F5"/>
    <w:rsid w:val="00A3294E"/>
    <w:rsid w:val="00A3297E"/>
    <w:rsid w:val="00A329CC"/>
    <w:rsid w:val="00A329D6"/>
    <w:rsid w:val="00A329E8"/>
    <w:rsid w:val="00A32A15"/>
    <w:rsid w:val="00A32A76"/>
    <w:rsid w:val="00A32AB2"/>
    <w:rsid w:val="00A32BE3"/>
    <w:rsid w:val="00A32C00"/>
    <w:rsid w:val="00A32C93"/>
    <w:rsid w:val="00A32D1E"/>
    <w:rsid w:val="00A32D30"/>
    <w:rsid w:val="00A32D5D"/>
    <w:rsid w:val="00A32E08"/>
    <w:rsid w:val="00A32EB0"/>
    <w:rsid w:val="00A32EB4"/>
    <w:rsid w:val="00A32EED"/>
    <w:rsid w:val="00A32F3F"/>
    <w:rsid w:val="00A32F51"/>
    <w:rsid w:val="00A32F8C"/>
    <w:rsid w:val="00A32FAA"/>
    <w:rsid w:val="00A33033"/>
    <w:rsid w:val="00A33062"/>
    <w:rsid w:val="00A330C5"/>
    <w:rsid w:val="00A3310F"/>
    <w:rsid w:val="00A33113"/>
    <w:rsid w:val="00A33134"/>
    <w:rsid w:val="00A33142"/>
    <w:rsid w:val="00A3318A"/>
    <w:rsid w:val="00A3323A"/>
    <w:rsid w:val="00A332AC"/>
    <w:rsid w:val="00A332B4"/>
    <w:rsid w:val="00A332C0"/>
    <w:rsid w:val="00A332CF"/>
    <w:rsid w:val="00A332FC"/>
    <w:rsid w:val="00A33306"/>
    <w:rsid w:val="00A33406"/>
    <w:rsid w:val="00A33425"/>
    <w:rsid w:val="00A33432"/>
    <w:rsid w:val="00A334A3"/>
    <w:rsid w:val="00A334BC"/>
    <w:rsid w:val="00A334E1"/>
    <w:rsid w:val="00A335BA"/>
    <w:rsid w:val="00A33699"/>
    <w:rsid w:val="00A3371C"/>
    <w:rsid w:val="00A33843"/>
    <w:rsid w:val="00A33845"/>
    <w:rsid w:val="00A3385E"/>
    <w:rsid w:val="00A33865"/>
    <w:rsid w:val="00A33893"/>
    <w:rsid w:val="00A338FE"/>
    <w:rsid w:val="00A33903"/>
    <w:rsid w:val="00A3397D"/>
    <w:rsid w:val="00A339AD"/>
    <w:rsid w:val="00A339C0"/>
    <w:rsid w:val="00A33AAC"/>
    <w:rsid w:val="00A33BBE"/>
    <w:rsid w:val="00A33BE4"/>
    <w:rsid w:val="00A33BEE"/>
    <w:rsid w:val="00A33C4E"/>
    <w:rsid w:val="00A33C5E"/>
    <w:rsid w:val="00A33C6E"/>
    <w:rsid w:val="00A33D40"/>
    <w:rsid w:val="00A33D58"/>
    <w:rsid w:val="00A33D66"/>
    <w:rsid w:val="00A33DD7"/>
    <w:rsid w:val="00A33DE7"/>
    <w:rsid w:val="00A33E1F"/>
    <w:rsid w:val="00A33E41"/>
    <w:rsid w:val="00A33E99"/>
    <w:rsid w:val="00A33EBC"/>
    <w:rsid w:val="00A33F67"/>
    <w:rsid w:val="00A33F97"/>
    <w:rsid w:val="00A33FBD"/>
    <w:rsid w:val="00A33FFF"/>
    <w:rsid w:val="00A3405B"/>
    <w:rsid w:val="00A34082"/>
    <w:rsid w:val="00A34089"/>
    <w:rsid w:val="00A3416C"/>
    <w:rsid w:val="00A341B3"/>
    <w:rsid w:val="00A341E3"/>
    <w:rsid w:val="00A342EC"/>
    <w:rsid w:val="00A3436F"/>
    <w:rsid w:val="00A3438E"/>
    <w:rsid w:val="00A343C5"/>
    <w:rsid w:val="00A343EA"/>
    <w:rsid w:val="00A34432"/>
    <w:rsid w:val="00A34587"/>
    <w:rsid w:val="00A345B6"/>
    <w:rsid w:val="00A345F8"/>
    <w:rsid w:val="00A3461F"/>
    <w:rsid w:val="00A346BC"/>
    <w:rsid w:val="00A346D9"/>
    <w:rsid w:val="00A346E7"/>
    <w:rsid w:val="00A346F0"/>
    <w:rsid w:val="00A34747"/>
    <w:rsid w:val="00A3478B"/>
    <w:rsid w:val="00A34832"/>
    <w:rsid w:val="00A34843"/>
    <w:rsid w:val="00A34855"/>
    <w:rsid w:val="00A348C1"/>
    <w:rsid w:val="00A3490C"/>
    <w:rsid w:val="00A349F0"/>
    <w:rsid w:val="00A34A2D"/>
    <w:rsid w:val="00A34A33"/>
    <w:rsid w:val="00A34A5C"/>
    <w:rsid w:val="00A34AE0"/>
    <w:rsid w:val="00A34B2F"/>
    <w:rsid w:val="00A34B50"/>
    <w:rsid w:val="00A34B7E"/>
    <w:rsid w:val="00A34B95"/>
    <w:rsid w:val="00A34B9A"/>
    <w:rsid w:val="00A34BE8"/>
    <w:rsid w:val="00A34CBA"/>
    <w:rsid w:val="00A34DA8"/>
    <w:rsid w:val="00A34DFB"/>
    <w:rsid w:val="00A34E35"/>
    <w:rsid w:val="00A34E48"/>
    <w:rsid w:val="00A34E9C"/>
    <w:rsid w:val="00A34F67"/>
    <w:rsid w:val="00A34F74"/>
    <w:rsid w:val="00A3506E"/>
    <w:rsid w:val="00A350A1"/>
    <w:rsid w:val="00A350D7"/>
    <w:rsid w:val="00A35129"/>
    <w:rsid w:val="00A35131"/>
    <w:rsid w:val="00A35132"/>
    <w:rsid w:val="00A35164"/>
    <w:rsid w:val="00A351C0"/>
    <w:rsid w:val="00A351D1"/>
    <w:rsid w:val="00A353DD"/>
    <w:rsid w:val="00A3547D"/>
    <w:rsid w:val="00A354DC"/>
    <w:rsid w:val="00A354E5"/>
    <w:rsid w:val="00A355AB"/>
    <w:rsid w:val="00A35600"/>
    <w:rsid w:val="00A3563A"/>
    <w:rsid w:val="00A3565B"/>
    <w:rsid w:val="00A3571F"/>
    <w:rsid w:val="00A35721"/>
    <w:rsid w:val="00A35751"/>
    <w:rsid w:val="00A35761"/>
    <w:rsid w:val="00A35781"/>
    <w:rsid w:val="00A35884"/>
    <w:rsid w:val="00A35887"/>
    <w:rsid w:val="00A358B3"/>
    <w:rsid w:val="00A358D3"/>
    <w:rsid w:val="00A35A83"/>
    <w:rsid w:val="00A35A96"/>
    <w:rsid w:val="00A35A9C"/>
    <w:rsid w:val="00A35AA5"/>
    <w:rsid w:val="00A35ADE"/>
    <w:rsid w:val="00A35B77"/>
    <w:rsid w:val="00A35B80"/>
    <w:rsid w:val="00A35B99"/>
    <w:rsid w:val="00A35BFB"/>
    <w:rsid w:val="00A35C13"/>
    <w:rsid w:val="00A35C31"/>
    <w:rsid w:val="00A35C38"/>
    <w:rsid w:val="00A35C51"/>
    <w:rsid w:val="00A35C7A"/>
    <w:rsid w:val="00A35CBD"/>
    <w:rsid w:val="00A35D99"/>
    <w:rsid w:val="00A35D9E"/>
    <w:rsid w:val="00A35DF8"/>
    <w:rsid w:val="00A35E08"/>
    <w:rsid w:val="00A35E27"/>
    <w:rsid w:val="00A35E45"/>
    <w:rsid w:val="00A35E5C"/>
    <w:rsid w:val="00A35E79"/>
    <w:rsid w:val="00A35EE8"/>
    <w:rsid w:val="00A35F6A"/>
    <w:rsid w:val="00A35F9B"/>
    <w:rsid w:val="00A35FA3"/>
    <w:rsid w:val="00A36072"/>
    <w:rsid w:val="00A3609D"/>
    <w:rsid w:val="00A360B0"/>
    <w:rsid w:val="00A360D0"/>
    <w:rsid w:val="00A3611C"/>
    <w:rsid w:val="00A36122"/>
    <w:rsid w:val="00A3614A"/>
    <w:rsid w:val="00A3621F"/>
    <w:rsid w:val="00A362D8"/>
    <w:rsid w:val="00A3636B"/>
    <w:rsid w:val="00A36478"/>
    <w:rsid w:val="00A36501"/>
    <w:rsid w:val="00A36651"/>
    <w:rsid w:val="00A366BC"/>
    <w:rsid w:val="00A36716"/>
    <w:rsid w:val="00A36790"/>
    <w:rsid w:val="00A3683E"/>
    <w:rsid w:val="00A36882"/>
    <w:rsid w:val="00A368C2"/>
    <w:rsid w:val="00A368D4"/>
    <w:rsid w:val="00A368F3"/>
    <w:rsid w:val="00A36934"/>
    <w:rsid w:val="00A36A4B"/>
    <w:rsid w:val="00A36B2A"/>
    <w:rsid w:val="00A36B3A"/>
    <w:rsid w:val="00A36BE5"/>
    <w:rsid w:val="00A36C0C"/>
    <w:rsid w:val="00A36C4C"/>
    <w:rsid w:val="00A36C66"/>
    <w:rsid w:val="00A36C95"/>
    <w:rsid w:val="00A36D23"/>
    <w:rsid w:val="00A36D37"/>
    <w:rsid w:val="00A36D69"/>
    <w:rsid w:val="00A36E75"/>
    <w:rsid w:val="00A36EB8"/>
    <w:rsid w:val="00A36EE7"/>
    <w:rsid w:val="00A36FCA"/>
    <w:rsid w:val="00A36FEB"/>
    <w:rsid w:val="00A37040"/>
    <w:rsid w:val="00A37071"/>
    <w:rsid w:val="00A37095"/>
    <w:rsid w:val="00A3710E"/>
    <w:rsid w:val="00A37165"/>
    <w:rsid w:val="00A371C0"/>
    <w:rsid w:val="00A372A2"/>
    <w:rsid w:val="00A372DC"/>
    <w:rsid w:val="00A37413"/>
    <w:rsid w:val="00A37421"/>
    <w:rsid w:val="00A37423"/>
    <w:rsid w:val="00A37460"/>
    <w:rsid w:val="00A374BA"/>
    <w:rsid w:val="00A374C5"/>
    <w:rsid w:val="00A37503"/>
    <w:rsid w:val="00A37522"/>
    <w:rsid w:val="00A37535"/>
    <w:rsid w:val="00A375BB"/>
    <w:rsid w:val="00A375C6"/>
    <w:rsid w:val="00A37672"/>
    <w:rsid w:val="00A376A0"/>
    <w:rsid w:val="00A376CD"/>
    <w:rsid w:val="00A3784D"/>
    <w:rsid w:val="00A37868"/>
    <w:rsid w:val="00A378D3"/>
    <w:rsid w:val="00A37986"/>
    <w:rsid w:val="00A37A4C"/>
    <w:rsid w:val="00A37ACA"/>
    <w:rsid w:val="00A37AE6"/>
    <w:rsid w:val="00A37B21"/>
    <w:rsid w:val="00A37B25"/>
    <w:rsid w:val="00A37BDB"/>
    <w:rsid w:val="00A37C01"/>
    <w:rsid w:val="00A37D36"/>
    <w:rsid w:val="00A37DB4"/>
    <w:rsid w:val="00A37DDF"/>
    <w:rsid w:val="00A37E39"/>
    <w:rsid w:val="00A37E3C"/>
    <w:rsid w:val="00A37E45"/>
    <w:rsid w:val="00A37E59"/>
    <w:rsid w:val="00A37E60"/>
    <w:rsid w:val="00A37F45"/>
    <w:rsid w:val="00A37F6E"/>
    <w:rsid w:val="00A37F89"/>
    <w:rsid w:val="00A37FAC"/>
    <w:rsid w:val="00A37FC2"/>
    <w:rsid w:val="00A37FE3"/>
    <w:rsid w:val="00A3C84A"/>
    <w:rsid w:val="00A40069"/>
    <w:rsid w:val="00A40126"/>
    <w:rsid w:val="00A40143"/>
    <w:rsid w:val="00A40165"/>
    <w:rsid w:val="00A401DD"/>
    <w:rsid w:val="00A401F6"/>
    <w:rsid w:val="00A40291"/>
    <w:rsid w:val="00A40296"/>
    <w:rsid w:val="00A402B9"/>
    <w:rsid w:val="00A402EC"/>
    <w:rsid w:val="00A402F1"/>
    <w:rsid w:val="00A40354"/>
    <w:rsid w:val="00A403CB"/>
    <w:rsid w:val="00A403D2"/>
    <w:rsid w:val="00A403E5"/>
    <w:rsid w:val="00A40481"/>
    <w:rsid w:val="00A40482"/>
    <w:rsid w:val="00A404AE"/>
    <w:rsid w:val="00A404B8"/>
    <w:rsid w:val="00A40512"/>
    <w:rsid w:val="00A4057C"/>
    <w:rsid w:val="00A40583"/>
    <w:rsid w:val="00A40595"/>
    <w:rsid w:val="00A405F1"/>
    <w:rsid w:val="00A40617"/>
    <w:rsid w:val="00A40645"/>
    <w:rsid w:val="00A40670"/>
    <w:rsid w:val="00A406A6"/>
    <w:rsid w:val="00A40822"/>
    <w:rsid w:val="00A40863"/>
    <w:rsid w:val="00A408D1"/>
    <w:rsid w:val="00A408E7"/>
    <w:rsid w:val="00A408EC"/>
    <w:rsid w:val="00A4099B"/>
    <w:rsid w:val="00A40A06"/>
    <w:rsid w:val="00A40ACE"/>
    <w:rsid w:val="00A40B1F"/>
    <w:rsid w:val="00A40B22"/>
    <w:rsid w:val="00A40BDD"/>
    <w:rsid w:val="00A40C29"/>
    <w:rsid w:val="00A40C3D"/>
    <w:rsid w:val="00A40C64"/>
    <w:rsid w:val="00A40DB3"/>
    <w:rsid w:val="00A40DB4"/>
    <w:rsid w:val="00A40DEB"/>
    <w:rsid w:val="00A40E20"/>
    <w:rsid w:val="00A40EDA"/>
    <w:rsid w:val="00A40F91"/>
    <w:rsid w:val="00A41076"/>
    <w:rsid w:val="00A410B1"/>
    <w:rsid w:val="00A41143"/>
    <w:rsid w:val="00A4115D"/>
    <w:rsid w:val="00A4119D"/>
    <w:rsid w:val="00A411BD"/>
    <w:rsid w:val="00A411D8"/>
    <w:rsid w:val="00A41277"/>
    <w:rsid w:val="00A4128C"/>
    <w:rsid w:val="00A41362"/>
    <w:rsid w:val="00A41370"/>
    <w:rsid w:val="00A4149F"/>
    <w:rsid w:val="00A414B9"/>
    <w:rsid w:val="00A41504"/>
    <w:rsid w:val="00A4152B"/>
    <w:rsid w:val="00A41585"/>
    <w:rsid w:val="00A415AA"/>
    <w:rsid w:val="00A4169A"/>
    <w:rsid w:val="00A416F6"/>
    <w:rsid w:val="00A4171C"/>
    <w:rsid w:val="00A41790"/>
    <w:rsid w:val="00A417F8"/>
    <w:rsid w:val="00A41810"/>
    <w:rsid w:val="00A41841"/>
    <w:rsid w:val="00A41858"/>
    <w:rsid w:val="00A41890"/>
    <w:rsid w:val="00A41892"/>
    <w:rsid w:val="00A418DF"/>
    <w:rsid w:val="00A41958"/>
    <w:rsid w:val="00A41990"/>
    <w:rsid w:val="00A419E5"/>
    <w:rsid w:val="00A41A6A"/>
    <w:rsid w:val="00A41AC0"/>
    <w:rsid w:val="00A41AC1"/>
    <w:rsid w:val="00A41ADB"/>
    <w:rsid w:val="00A41ADF"/>
    <w:rsid w:val="00A41B13"/>
    <w:rsid w:val="00A41BA8"/>
    <w:rsid w:val="00A41C20"/>
    <w:rsid w:val="00A41C37"/>
    <w:rsid w:val="00A41C7B"/>
    <w:rsid w:val="00A41CD9"/>
    <w:rsid w:val="00A41D0D"/>
    <w:rsid w:val="00A41D54"/>
    <w:rsid w:val="00A41D62"/>
    <w:rsid w:val="00A41DA1"/>
    <w:rsid w:val="00A41DD6"/>
    <w:rsid w:val="00A41EAA"/>
    <w:rsid w:val="00A41EB4"/>
    <w:rsid w:val="00A41ED0"/>
    <w:rsid w:val="00A41EF7"/>
    <w:rsid w:val="00A42066"/>
    <w:rsid w:val="00A4208B"/>
    <w:rsid w:val="00A420C0"/>
    <w:rsid w:val="00A42146"/>
    <w:rsid w:val="00A42185"/>
    <w:rsid w:val="00A421E7"/>
    <w:rsid w:val="00A421F6"/>
    <w:rsid w:val="00A421FD"/>
    <w:rsid w:val="00A422C1"/>
    <w:rsid w:val="00A422FE"/>
    <w:rsid w:val="00A4230D"/>
    <w:rsid w:val="00A42332"/>
    <w:rsid w:val="00A4237A"/>
    <w:rsid w:val="00A423DA"/>
    <w:rsid w:val="00A4240C"/>
    <w:rsid w:val="00A42472"/>
    <w:rsid w:val="00A42483"/>
    <w:rsid w:val="00A42627"/>
    <w:rsid w:val="00A426E8"/>
    <w:rsid w:val="00A426F7"/>
    <w:rsid w:val="00A4282A"/>
    <w:rsid w:val="00A4284F"/>
    <w:rsid w:val="00A42887"/>
    <w:rsid w:val="00A428C4"/>
    <w:rsid w:val="00A42904"/>
    <w:rsid w:val="00A42A8E"/>
    <w:rsid w:val="00A42C38"/>
    <w:rsid w:val="00A42C5C"/>
    <w:rsid w:val="00A42D7C"/>
    <w:rsid w:val="00A42DF1"/>
    <w:rsid w:val="00A42DF5"/>
    <w:rsid w:val="00A42E91"/>
    <w:rsid w:val="00A42E93"/>
    <w:rsid w:val="00A42EFE"/>
    <w:rsid w:val="00A42F44"/>
    <w:rsid w:val="00A42FCE"/>
    <w:rsid w:val="00A42FE1"/>
    <w:rsid w:val="00A43020"/>
    <w:rsid w:val="00A430E4"/>
    <w:rsid w:val="00A43145"/>
    <w:rsid w:val="00A43156"/>
    <w:rsid w:val="00A4323F"/>
    <w:rsid w:val="00A43271"/>
    <w:rsid w:val="00A432E9"/>
    <w:rsid w:val="00A4333B"/>
    <w:rsid w:val="00A43342"/>
    <w:rsid w:val="00A43442"/>
    <w:rsid w:val="00A4359C"/>
    <w:rsid w:val="00A435D0"/>
    <w:rsid w:val="00A435E4"/>
    <w:rsid w:val="00A43625"/>
    <w:rsid w:val="00A43706"/>
    <w:rsid w:val="00A43744"/>
    <w:rsid w:val="00A437A1"/>
    <w:rsid w:val="00A437A4"/>
    <w:rsid w:val="00A437BA"/>
    <w:rsid w:val="00A437D8"/>
    <w:rsid w:val="00A437EA"/>
    <w:rsid w:val="00A43816"/>
    <w:rsid w:val="00A43849"/>
    <w:rsid w:val="00A43897"/>
    <w:rsid w:val="00A43979"/>
    <w:rsid w:val="00A43980"/>
    <w:rsid w:val="00A4399E"/>
    <w:rsid w:val="00A439C9"/>
    <w:rsid w:val="00A439FB"/>
    <w:rsid w:val="00A43BA8"/>
    <w:rsid w:val="00A43C35"/>
    <w:rsid w:val="00A43CAE"/>
    <w:rsid w:val="00A43CB3"/>
    <w:rsid w:val="00A43CEA"/>
    <w:rsid w:val="00A43D06"/>
    <w:rsid w:val="00A43D6E"/>
    <w:rsid w:val="00A43DD0"/>
    <w:rsid w:val="00A43E21"/>
    <w:rsid w:val="00A43E4D"/>
    <w:rsid w:val="00A43F77"/>
    <w:rsid w:val="00A43FCB"/>
    <w:rsid w:val="00A43FF4"/>
    <w:rsid w:val="00A43FFE"/>
    <w:rsid w:val="00A44073"/>
    <w:rsid w:val="00A440A2"/>
    <w:rsid w:val="00A440B7"/>
    <w:rsid w:val="00A440C2"/>
    <w:rsid w:val="00A4411D"/>
    <w:rsid w:val="00A4416D"/>
    <w:rsid w:val="00A44209"/>
    <w:rsid w:val="00A44260"/>
    <w:rsid w:val="00A442A7"/>
    <w:rsid w:val="00A442C4"/>
    <w:rsid w:val="00A4435F"/>
    <w:rsid w:val="00A4436E"/>
    <w:rsid w:val="00A4437D"/>
    <w:rsid w:val="00A443EF"/>
    <w:rsid w:val="00A44400"/>
    <w:rsid w:val="00A44433"/>
    <w:rsid w:val="00A44496"/>
    <w:rsid w:val="00A444DE"/>
    <w:rsid w:val="00A44523"/>
    <w:rsid w:val="00A44534"/>
    <w:rsid w:val="00A4459C"/>
    <w:rsid w:val="00A445FD"/>
    <w:rsid w:val="00A4463E"/>
    <w:rsid w:val="00A44657"/>
    <w:rsid w:val="00A4466A"/>
    <w:rsid w:val="00A44711"/>
    <w:rsid w:val="00A4475B"/>
    <w:rsid w:val="00A4481A"/>
    <w:rsid w:val="00A44853"/>
    <w:rsid w:val="00A448C5"/>
    <w:rsid w:val="00A448CC"/>
    <w:rsid w:val="00A44924"/>
    <w:rsid w:val="00A44937"/>
    <w:rsid w:val="00A4495D"/>
    <w:rsid w:val="00A44A5F"/>
    <w:rsid w:val="00A44AE3"/>
    <w:rsid w:val="00A44BC3"/>
    <w:rsid w:val="00A44C2F"/>
    <w:rsid w:val="00A44C35"/>
    <w:rsid w:val="00A44C60"/>
    <w:rsid w:val="00A44CC5"/>
    <w:rsid w:val="00A44D25"/>
    <w:rsid w:val="00A44D94"/>
    <w:rsid w:val="00A44DC1"/>
    <w:rsid w:val="00A44DDF"/>
    <w:rsid w:val="00A44EA4"/>
    <w:rsid w:val="00A44F55"/>
    <w:rsid w:val="00A44FB2"/>
    <w:rsid w:val="00A44FBF"/>
    <w:rsid w:val="00A45043"/>
    <w:rsid w:val="00A45085"/>
    <w:rsid w:val="00A45168"/>
    <w:rsid w:val="00A4517F"/>
    <w:rsid w:val="00A45184"/>
    <w:rsid w:val="00A451B0"/>
    <w:rsid w:val="00A451E0"/>
    <w:rsid w:val="00A45231"/>
    <w:rsid w:val="00A45243"/>
    <w:rsid w:val="00A45250"/>
    <w:rsid w:val="00A452CE"/>
    <w:rsid w:val="00A452D6"/>
    <w:rsid w:val="00A452E5"/>
    <w:rsid w:val="00A45300"/>
    <w:rsid w:val="00A45331"/>
    <w:rsid w:val="00A45355"/>
    <w:rsid w:val="00A453A2"/>
    <w:rsid w:val="00A45415"/>
    <w:rsid w:val="00A45469"/>
    <w:rsid w:val="00A45476"/>
    <w:rsid w:val="00A45500"/>
    <w:rsid w:val="00A45533"/>
    <w:rsid w:val="00A45541"/>
    <w:rsid w:val="00A4555A"/>
    <w:rsid w:val="00A45563"/>
    <w:rsid w:val="00A455EA"/>
    <w:rsid w:val="00A45638"/>
    <w:rsid w:val="00A4568D"/>
    <w:rsid w:val="00A456ED"/>
    <w:rsid w:val="00A45713"/>
    <w:rsid w:val="00A45768"/>
    <w:rsid w:val="00A457EF"/>
    <w:rsid w:val="00A457FE"/>
    <w:rsid w:val="00A458B8"/>
    <w:rsid w:val="00A458F6"/>
    <w:rsid w:val="00A459BC"/>
    <w:rsid w:val="00A459EC"/>
    <w:rsid w:val="00A45B44"/>
    <w:rsid w:val="00A45B4F"/>
    <w:rsid w:val="00A45C78"/>
    <w:rsid w:val="00A45C88"/>
    <w:rsid w:val="00A45D3C"/>
    <w:rsid w:val="00A45D3F"/>
    <w:rsid w:val="00A45D7A"/>
    <w:rsid w:val="00A45D7B"/>
    <w:rsid w:val="00A45D8C"/>
    <w:rsid w:val="00A45D96"/>
    <w:rsid w:val="00A45DD9"/>
    <w:rsid w:val="00A45E79"/>
    <w:rsid w:val="00A45EC9"/>
    <w:rsid w:val="00A45F6F"/>
    <w:rsid w:val="00A45F99"/>
    <w:rsid w:val="00A45FA2"/>
    <w:rsid w:val="00A46104"/>
    <w:rsid w:val="00A46127"/>
    <w:rsid w:val="00A4615B"/>
    <w:rsid w:val="00A4635B"/>
    <w:rsid w:val="00A46374"/>
    <w:rsid w:val="00A463A9"/>
    <w:rsid w:val="00A463EB"/>
    <w:rsid w:val="00A463F6"/>
    <w:rsid w:val="00A4648B"/>
    <w:rsid w:val="00A4648E"/>
    <w:rsid w:val="00A46525"/>
    <w:rsid w:val="00A4655D"/>
    <w:rsid w:val="00A46576"/>
    <w:rsid w:val="00A465E9"/>
    <w:rsid w:val="00A465F2"/>
    <w:rsid w:val="00A4666B"/>
    <w:rsid w:val="00A4666D"/>
    <w:rsid w:val="00A4667C"/>
    <w:rsid w:val="00A466A0"/>
    <w:rsid w:val="00A466B2"/>
    <w:rsid w:val="00A466C1"/>
    <w:rsid w:val="00A466E5"/>
    <w:rsid w:val="00A46748"/>
    <w:rsid w:val="00A467B2"/>
    <w:rsid w:val="00A46924"/>
    <w:rsid w:val="00A46983"/>
    <w:rsid w:val="00A46994"/>
    <w:rsid w:val="00A469A1"/>
    <w:rsid w:val="00A469A5"/>
    <w:rsid w:val="00A469B3"/>
    <w:rsid w:val="00A46A2A"/>
    <w:rsid w:val="00A46BA2"/>
    <w:rsid w:val="00A46BA5"/>
    <w:rsid w:val="00A46BBC"/>
    <w:rsid w:val="00A46C77"/>
    <w:rsid w:val="00A46C8C"/>
    <w:rsid w:val="00A46CA9"/>
    <w:rsid w:val="00A46D60"/>
    <w:rsid w:val="00A46D78"/>
    <w:rsid w:val="00A46DCB"/>
    <w:rsid w:val="00A46E4B"/>
    <w:rsid w:val="00A46E76"/>
    <w:rsid w:val="00A46F04"/>
    <w:rsid w:val="00A46F5D"/>
    <w:rsid w:val="00A4701E"/>
    <w:rsid w:val="00A47086"/>
    <w:rsid w:val="00A470A1"/>
    <w:rsid w:val="00A470CE"/>
    <w:rsid w:val="00A472BE"/>
    <w:rsid w:val="00A472D3"/>
    <w:rsid w:val="00A472DE"/>
    <w:rsid w:val="00A4734E"/>
    <w:rsid w:val="00A473D7"/>
    <w:rsid w:val="00A47413"/>
    <w:rsid w:val="00A474A1"/>
    <w:rsid w:val="00A474EC"/>
    <w:rsid w:val="00A47556"/>
    <w:rsid w:val="00A4759A"/>
    <w:rsid w:val="00A475C2"/>
    <w:rsid w:val="00A476BE"/>
    <w:rsid w:val="00A476D1"/>
    <w:rsid w:val="00A47719"/>
    <w:rsid w:val="00A47731"/>
    <w:rsid w:val="00A47737"/>
    <w:rsid w:val="00A4774F"/>
    <w:rsid w:val="00A47795"/>
    <w:rsid w:val="00A477E1"/>
    <w:rsid w:val="00A478A6"/>
    <w:rsid w:val="00A478F0"/>
    <w:rsid w:val="00A47972"/>
    <w:rsid w:val="00A479C1"/>
    <w:rsid w:val="00A479FE"/>
    <w:rsid w:val="00A47B75"/>
    <w:rsid w:val="00A47BAE"/>
    <w:rsid w:val="00A47BD9"/>
    <w:rsid w:val="00A47C13"/>
    <w:rsid w:val="00A47C97"/>
    <w:rsid w:val="00A47D56"/>
    <w:rsid w:val="00A47DA9"/>
    <w:rsid w:val="00A47DBA"/>
    <w:rsid w:val="00A47DD1"/>
    <w:rsid w:val="00A47E44"/>
    <w:rsid w:val="00A47ED6"/>
    <w:rsid w:val="00A47F36"/>
    <w:rsid w:val="00A47F4A"/>
    <w:rsid w:val="00A47F53"/>
    <w:rsid w:val="00A47F5E"/>
    <w:rsid w:val="00A47FDE"/>
    <w:rsid w:val="00A50285"/>
    <w:rsid w:val="00A5029F"/>
    <w:rsid w:val="00A502A8"/>
    <w:rsid w:val="00A502AA"/>
    <w:rsid w:val="00A502E9"/>
    <w:rsid w:val="00A50376"/>
    <w:rsid w:val="00A5038D"/>
    <w:rsid w:val="00A503F1"/>
    <w:rsid w:val="00A503F2"/>
    <w:rsid w:val="00A50472"/>
    <w:rsid w:val="00A50549"/>
    <w:rsid w:val="00A505B3"/>
    <w:rsid w:val="00A50686"/>
    <w:rsid w:val="00A506A5"/>
    <w:rsid w:val="00A506AE"/>
    <w:rsid w:val="00A506BD"/>
    <w:rsid w:val="00A5077D"/>
    <w:rsid w:val="00A507B7"/>
    <w:rsid w:val="00A507DC"/>
    <w:rsid w:val="00A50807"/>
    <w:rsid w:val="00A5082B"/>
    <w:rsid w:val="00A5088B"/>
    <w:rsid w:val="00A508A9"/>
    <w:rsid w:val="00A508C2"/>
    <w:rsid w:val="00A508EC"/>
    <w:rsid w:val="00A508F5"/>
    <w:rsid w:val="00A50965"/>
    <w:rsid w:val="00A50A4D"/>
    <w:rsid w:val="00A50B65"/>
    <w:rsid w:val="00A50B8B"/>
    <w:rsid w:val="00A50C36"/>
    <w:rsid w:val="00A50CAE"/>
    <w:rsid w:val="00A50DF2"/>
    <w:rsid w:val="00A50E3A"/>
    <w:rsid w:val="00A50E4C"/>
    <w:rsid w:val="00A50E6D"/>
    <w:rsid w:val="00A50E74"/>
    <w:rsid w:val="00A50F06"/>
    <w:rsid w:val="00A50F26"/>
    <w:rsid w:val="00A50F4F"/>
    <w:rsid w:val="00A50FA9"/>
    <w:rsid w:val="00A51002"/>
    <w:rsid w:val="00A5109B"/>
    <w:rsid w:val="00A510B2"/>
    <w:rsid w:val="00A5117C"/>
    <w:rsid w:val="00A511DD"/>
    <w:rsid w:val="00A511F2"/>
    <w:rsid w:val="00A51203"/>
    <w:rsid w:val="00A51204"/>
    <w:rsid w:val="00A51249"/>
    <w:rsid w:val="00A5129F"/>
    <w:rsid w:val="00A51388"/>
    <w:rsid w:val="00A513B0"/>
    <w:rsid w:val="00A513D6"/>
    <w:rsid w:val="00A513DF"/>
    <w:rsid w:val="00A513EB"/>
    <w:rsid w:val="00A5143D"/>
    <w:rsid w:val="00A51442"/>
    <w:rsid w:val="00A51496"/>
    <w:rsid w:val="00A51558"/>
    <w:rsid w:val="00A51598"/>
    <w:rsid w:val="00A5160E"/>
    <w:rsid w:val="00A51807"/>
    <w:rsid w:val="00A5184C"/>
    <w:rsid w:val="00A5185F"/>
    <w:rsid w:val="00A518AB"/>
    <w:rsid w:val="00A518C2"/>
    <w:rsid w:val="00A51942"/>
    <w:rsid w:val="00A51983"/>
    <w:rsid w:val="00A51A4D"/>
    <w:rsid w:val="00A51A6F"/>
    <w:rsid w:val="00A51A7F"/>
    <w:rsid w:val="00A51AFE"/>
    <w:rsid w:val="00A51B4F"/>
    <w:rsid w:val="00A51B7F"/>
    <w:rsid w:val="00A51BD7"/>
    <w:rsid w:val="00A51C54"/>
    <w:rsid w:val="00A51C6B"/>
    <w:rsid w:val="00A51CAE"/>
    <w:rsid w:val="00A51CB4"/>
    <w:rsid w:val="00A51CFB"/>
    <w:rsid w:val="00A51D7A"/>
    <w:rsid w:val="00A51DE5"/>
    <w:rsid w:val="00A51E11"/>
    <w:rsid w:val="00A51E2C"/>
    <w:rsid w:val="00A51E4F"/>
    <w:rsid w:val="00A51EBD"/>
    <w:rsid w:val="00A51EE8"/>
    <w:rsid w:val="00A51F17"/>
    <w:rsid w:val="00A51F28"/>
    <w:rsid w:val="00A51F53"/>
    <w:rsid w:val="00A51F8B"/>
    <w:rsid w:val="00A5201E"/>
    <w:rsid w:val="00A520E4"/>
    <w:rsid w:val="00A520EA"/>
    <w:rsid w:val="00A52115"/>
    <w:rsid w:val="00A5215E"/>
    <w:rsid w:val="00A521B1"/>
    <w:rsid w:val="00A52224"/>
    <w:rsid w:val="00A522A4"/>
    <w:rsid w:val="00A523BB"/>
    <w:rsid w:val="00A524AD"/>
    <w:rsid w:val="00A524EB"/>
    <w:rsid w:val="00A52540"/>
    <w:rsid w:val="00A52593"/>
    <w:rsid w:val="00A52598"/>
    <w:rsid w:val="00A525B7"/>
    <w:rsid w:val="00A52684"/>
    <w:rsid w:val="00A526CA"/>
    <w:rsid w:val="00A52781"/>
    <w:rsid w:val="00A527BB"/>
    <w:rsid w:val="00A527EE"/>
    <w:rsid w:val="00A52803"/>
    <w:rsid w:val="00A5282C"/>
    <w:rsid w:val="00A52913"/>
    <w:rsid w:val="00A52923"/>
    <w:rsid w:val="00A5292D"/>
    <w:rsid w:val="00A52997"/>
    <w:rsid w:val="00A529A1"/>
    <w:rsid w:val="00A52A95"/>
    <w:rsid w:val="00A52ACD"/>
    <w:rsid w:val="00A52B12"/>
    <w:rsid w:val="00A52B68"/>
    <w:rsid w:val="00A52BB9"/>
    <w:rsid w:val="00A52BE2"/>
    <w:rsid w:val="00A52BF0"/>
    <w:rsid w:val="00A52C12"/>
    <w:rsid w:val="00A52D05"/>
    <w:rsid w:val="00A52D0B"/>
    <w:rsid w:val="00A52D54"/>
    <w:rsid w:val="00A52D84"/>
    <w:rsid w:val="00A52D8B"/>
    <w:rsid w:val="00A52D9F"/>
    <w:rsid w:val="00A52DC2"/>
    <w:rsid w:val="00A52E09"/>
    <w:rsid w:val="00A52E0F"/>
    <w:rsid w:val="00A52E20"/>
    <w:rsid w:val="00A52EB1"/>
    <w:rsid w:val="00A52EB6"/>
    <w:rsid w:val="00A52EBF"/>
    <w:rsid w:val="00A52EC7"/>
    <w:rsid w:val="00A52EE1"/>
    <w:rsid w:val="00A52F48"/>
    <w:rsid w:val="00A52FF9"/>
    <w:rsid w:val="00A5300D"/>
    <w:rsid w:val="00A5301C"/>
    <w:rsid w:val="00A5310D"/>
    <w:rsid w:val="00A531DD"/>
    <w:rsid w:val="00A531E6"/>
    <w:rsid w:val="00A5324B"/>
    <w:rsid w:val="00A532D5"/>
    <w:rsid w:val="00A5332A"/>
    <w:rsid w:val="00A5335F"/>
    <w:rsid w:val="00A533E9"/>
    <w:rsid w:val="00A533ED"/>
    <w:rsid w:val="00A5344F"/>
    <w:rsid w:val="00A5349A"/>
    <w:rsid w:val="00A534A7"/>
    <w:rsid w:val="00A534CC"/>
    <w:rsid w:val="00A53582"/>
    <w:rsid w:val="00A5360E"/>
    <w:rsid w:val="00A5361E"/>
    <w:rsid w:val="00A53621"/>
    <w:rsid w:val="00A536AC"/>
    <w:rsid w:val="00A536C9"/>
    <w:rsid w:val="00A53779"/>
    <w:rsid w:val="00A5384A"/>
    <w:rsid w:val="00A5393B"/>
    <w:rsid w:val="00A5396E"/>
    <w:rsid w:val="00A539AD"/>
    <w:rsid w:val="00A539D3"/>
    <w:rsid w:val="00A53A10"/>
    <w:rsid w:val="00A53A61"/>
    <w:rsid w:val="00A53A66"/>
    <w:rsid w:val="00A53AFB"/>
    <w:rsid w:val="00A53B2C"/>
    <w:rsid w:val="00A53B48"/>
    <w:rsid w:val="00A53B5B"/>
    <w:rsid w:val="00A53B6C"/>
    <w:rsid w:val="00A53BF8"/>
    <w:rsid w:val="00A53C49"/>
    <w:rsid w:val="00A53C51"/>
    <w:rsid w:val="00A53C69"/>
    <w:rsid w:val="00A53CA3"/>
    <w:rsid w:val="00A53CC1"/>
    <w:rsid w:val="00A53CC4"/>
    <w:rsid w:val="00A53D62"/>
    <w:rsid w:val="00A53DA2"/>
    <w:rsid w:val="00A53E12"/>
    <w:rsid w:val="00A53E5A"/>
    <w:rsid w:val="00A53E6F"/>
    <w:rsid w:val="00A53EA7"/>
    <w:rsid w:val="00A53EAB"/>
    <w:rsid w:val="00A53EB7"/>
    <w:rsid w:val="00A53F3A"/>
    <w:rsid w:val="00A53F5B"/>
    <w:rsid w:val="00A53F5F"/>
    <w:rsid w:val="00A53F69"/>
    <w:rsid w:val="00A53FD2"/>
    <w:rsid w:val="00A53FEE"/>
    <w:rsid w:val="00A54017"/>
    <w:rsid w:val="00A54043"/>
    <w:rsid w:val="00A5405A"/>
    <w:rsid w:val="00A54066"/>
    <w:rsid w:val="00A540A9"/>
    <w:rsid w:val="00A540CF"/>
    <w:rsid w:val="00A54119"/>
    <w:rsid w:val="00A54126"/>
    <w:rsid w:val="00A54134"/>
    <w:rsid w:val="00A54146"/>
    <w:rsid w:val="00A54170"/>
    <w:rsid w:val="00A5418C"/>
    <w:rsid w:val="00A541C9"/>
    <w:rsid w:val="00A541D8"/>
    <w:rsid w:val="00A541D9"/>
    <w:rsid w:val="00A541EE"/>
    <w:rsid w:val="00A541FD"/>
    <w:rsid w:val="00A5422B"/>
    <w:rsid w:val="00A54247"/>
    <w:rsid w:val="00A5425E"/>
    <w:rsid w:val="00A5428E"/>
    <w:rsid w:val="00A542C3"/>
    <w:rsid w:val="00A542F3"/>
    <w:rsid w:val="00A543B6"/>
    <w:rsid w:val="00A543FE"/>
    <w:rsid w:val="00A54460"/>
    <w:rsid w:val="00A5447F"/>
    <w:rsid w:val="00A544D3"/>
    <w:rsid w:val="00A54533"/>
    <w:rsid w:val="00A54646"/>
    <w:rsid w:val="00A54694"/>
    <w:rsid w:val="00A546B9"/>
    <w:rsid w:val="00A54753"/>
    <w:rsid w:val="00A547A1"/>
    <w:rsid w:val="00A54883"/>
    <w:rsid w:val="00A54999"/>
    <w:rsid w:val="00A54A24"/>
    <w:rsid w:val="00A54B0B"/>
    <w:rsid w:val="00A54B22"/>
    <w:rsid w:val="00A54C20"/>
    <w:rsid w:val="00A54CB4"/>
    <w:rsid w:val="00A54D1E"/>
    <w:rsid w:val="00A54D4A"/>
    <w:rsid w:val="00A54D58"/>
    <w:rsid w:val="00A54D64"/>
    <w:rsid w:val="00A54D74"/>
    <w:rsid w:val="00A54D87"/>
    <w:rsid w:val="00A54DAE"/>
    <w:rsid w:val="00A54E2B"/>
    <w:rsid w:val="00A54E9E"/>
    <w:rsid w:val="00A54ECC"/>
    <w:rsid w:val="00A54EF4"/>
    <w:rsid w:val="00A54F8D"/>
    <w:rsid w:val="00A5501D"/>
    <w:rsid w:val="00A55024"/>
    <w:rsid w:val="00A55053"/>
    <w:rsid w:val="00A55081"/>
    <w:rsid w:val="00A55091"/>
    <w:rsid w:val="00A55098"/>
    <w:rsid w:val="00A550F7"/>
    <w:rsid w:val="00A5513C"/>
    <w:rsid w:val="00A551C7"/>
    <w:rsid w:val="00A551D3"/>
    <w:rsid w:val="00A55231"/>
    <w:rsid w:val="00A5527E"/>
    <w:rsid w:val="00A552EE"/>
    <w:rsid w:val="00A552FA"/>
    <w:rsid w:val="00A5530F"/>
    <w:rsid w:val="00A5531D"/>
    <w:rsid w:val="00A5533B"/>
    <w:rsid w:val="00A5538E"/>
    <w:rsid w:val="00A55458"/>
    <w:rsid w:val="00A5546D"/>
    <w:rsid w:val="00A554AB"/>
    <w:rsid w:val="00A554FB"/>
    <w:rsid w:val="00A5558B"/>
    <w:rsid w:val="00A555B2"/>
    <w:rsid w:val="00A555B3"/>
    <w:rsid w:val="00A555B9"/>
    <w:rsid w:val="00A555C1"/>
    <w:rsid w:val="00A555F2"/>
    <w:rsid w:val="00A55613"/>
    <w:rsid w:val="00A5566F"/>
    <w:rsid w:val="00A5567E"/>
    <w:rsid w:val="00A556D8"/>
    <w:rsid w:val="00A55771"/>
    <w:rsid w:val="00A5578A"/>
    <w:rsid w:val="00A557D1"/>
    <w:rsid w:val="00A5582A"/>
    <w:rsid w:val="00A558B4"/>
    <w:rsid w:val="00A5595C"/>
    <w:rsid w:val="00A55976"/>
    <w:rsid w:val="00A559A2"/>
    <w:rsid w:val="00A559A8"/>
    <w:rsid w:val="00A559C2"/>
    <w:rsid w:val="00A55A54"/>
    <w:rsid w:val="00A55ACD"/>
    <w:rsid w:val="00A55B28"/>
    <w:rsid w:val="00A55B83"/>
    <w:rsid w:val="00A55BD9"/>
    <w:rsid w:val="00A55BFC"/>
    <w:rsid w:val="00A55C23"/>
    <w:rsid w:val="00A55C4A"/>
    <w:rsid w:val="00A55CB8"/>
    <w:rsid w:val="00A55D16"/>
    <w:rsid w:val="00A55D3F"/>
    <w:rsid w:val="00A55DC9"/>
    <w:rsid w:val="00A55DF8"/>
    <w:rsid w:val="00A55E4D"/>
    <w:rsid w:val="00A55EAB"/>
    <w:rsid w:val="00A55ED2"/>
    <w:rsid w:val="00A55F1B"/>
    <w:rsid w:val="00A55F37"/>
    <w:rsid w:val="00A55F73"/>
    <w:rsid w:val="00A55FA5"/>
    <w:rsid w:val="00A55FB5"/>
    <w:rsid w:val="00A55FF4"/>
    <w:rsid w:val="00A5605C"/>
    <w:rsid w:val="00A5612F"/>
    <w:rsid w:val="00A5616B"/>
    <w:rsid w:val="00A561F4"/>
    <w:rsid w:val="00A5624C"/>
    <w:rsid w:val="00A5628F"/>
    <w:rsid w:val="00A5629B"/>
    <w:rsid w:val="00A56348"/>
    <w:rsid w:val="00A563E6"/>
    <w:rsid w:val="00A563EC"/>
    <w:rsid w:val="00A5640E"/>
    <w:rsid w:val="00A564EF"/>
    <w:rsid w:val="00A564FE"/>
    <w:rsid w:val="00A5652F"/>
    <w:rsid w:val="00A56558"/>
    <w:rsid w:val="00A56575"/>
    <w:rsid w:val="00A56658"/>
    <w:rsid w:val="00A56679"/>
    <w:rsid w:val="00A566B0"/>
    <w:rsid w:val="00A56707"/>
    <w:rsid w:val="00A5675C"/>
    <w:rsid w:val="00A56885"/>
    <w:rsid w:val="00A56890"/>
    <w:rsid w:val="00A568D8"/>
    <w:rsid w:val="00A56995"/>
    <w:rsid w:val="00A569CD"/>
    <w:rsid w:val="00A56A70"/>
    <w:rsid w:val="00A56AB1"/>
    <w:rsid w:val="00A56AEB"/>
    <w:rsid w:val="00A56B33"/>
    <w:rsid w:val="00A56B5F"/>
    <w:rsid w:val="00A56BDD"/>
    <w:rsid w:val="00A56CC3"/>
    <w:rsid w:val="00A56CE3"/>
    <w:rsid w:val="00A56D05"/>
    <w:rsid w:val="00A56D18"/>
    <w:rsid w:val="00A56D2B"/>
    <w:rsid w:val="00A56D3E"/>
    <w:rsid w:val="00A56D49"/>
    <w:rsid w:val="00A56D91"/>
    <w:rsid w:val="00A56DF7"/>
    <w:rsid w:val="00A56E5D"/>
    <w:rsid w:val="00A56E6B"/>
    <w:rsid w:val="00A56E88"/>
    <w:rsid w:val="00A56EF4"/>
    <w:rsid w:val="00A56F22"/>
    <w:rsid w:val="00A56FE8"/>
    <w:rsid w:val="00A5700F"/>
    <w:rsid w:val="00A5701B"/>
    <w:rsid w:val="00A57045"/>
    <w:rsid w:val="00A570CC"/>
    <w:rsid w:val="00A570F2"/>
    <w:rsid w:val="00A570FA"/>
    <w:rsid w:val="00A57129"/>
    <w:rsid w:val="00A57142"/>
    <w:rsid w:val="00A57222"/>
    <w:rsid w:val="00A57241"/>
    <w:rsid w:val="00A572C4"/>
    <w:rsid w:val="00A572FF"/>
    <w:rsid w:val="00A5738E"/>
    <w:rsid w:val="00A5746C"/>
    <w:rsid w:val="00A5752E"/>
    <w:rsid w:val="00A57532"/>
    <w:rsid w:val="00A5756B"/>
    <w:rsid w:val="00A57583"/>
    <w:rsid w:val="00A575B4"/>
    <w:rsid w:val="00A5762C"/>
    <w:rsid w:val="00A57641"/>
    <w:rsid w:val="00A5764A"/>
    <w:rsid w:val="00A577A2"/>
    <w:rsid w:val="00A577FC"/>
    <w:rsid w:val="00A57855"/>
    <w:rsid w:val="00A57894"/>
    <w:rsid w:val="00A578F2"/>
    <w:rsid w:val="00A57927"/>
    <w:rsid w:val="00A57933"/>
    <w:rsid w:val="00A57973"/>
    <w:rsid w:val="00A57A2A"/>
    <w:rsid w:val="00A57A66"/>
    <w:rsid w:val="00A57AF7"/>
    <w:rsid w:val="00A57B09"/>
    <w:rsid w:val="00A57B20"/>
    <w:rsid w:val="00A57B28"/>
    <w:rsid w:val="00A57B5C"/>
    <w:rsid w:val="00A57B7B"/>
    <w:rsid w:val="00A57BD6"/>
    <w:rsid w:val="00A57BF5"/>
    <w:rsid w:val="00A57C5A"/>
    <w:rsid w:val="00A57C78"/>
    <w:rsid w:val="00A57C89"/>
    <w:rsid w:val="00A57CEF"/>
    <w:rsid w:val="00A57D50"/>
    <w:rsid w:val="00A57D95"/>
    <w:rsid w:val="00A57DDE"/>
    <w:rsid w:val="00A57DE4"/>
    <w:rsid w:val="00A57E4D"/>
    <w:rsid w:val="00A57E6B"/>
    <w:rsid w:val="00A57EAC"/>
    <w:rsid w:val="00A57F2C"/>
    <w:rsid w:val="00A5BC23"/>
    <w:rsid w:val="00A600A5"/>
    <w:rsid w:val="00A600E0"/>
    <w:rsid w:val="00A6015B"/>
    <w:rsid w:val="00A60169"/>
    <w:rsid w:val="00A60194"/>
    <w:rsid w:val="00A601CC"/>
    <w:rsid w:val="00A60216"/>
    <w:rsid w:val="00A60229"/>
    <w:rsid w:val="00A6026E"/>
    <w:rsid w:val="00A602AA"/>
    <w:rsid w:val="00A60313"/>
    <w:rsid w:val="00A60319"/>
    <w:rsid w:val="00A60368"/>
    <w:rsid w:val="00A6036E"/>
    <w:rsid w:val="00A60374"/>
    <w:rsid w:val="00A6037C"/>
    <w:rsid w:val="00A60468"/>
    <w:rsid w:val="00A60487"/>
    <w:rsid w:val="00A604C8"/>
    <w:rsid w:val="00A6056A"/>
    <w:rsid w:val="00A6059D"/>
    <w:rsid w:val="00A605C4"/>
    <w:rsid w:val="00A6060C"/>
    <w:rsid w:val="00A60613"/>
    <w:rsid w:val="00A6065C"/>
    <w:rsid w:val="00A606C3"/>
    <w:rsid w:val="00A607CA"/>
    <w:rsid w:val="00A607F8"/>
    <w:rsid w:val="00A60839"/>
    <w:rsid w:val="00A608BF"/>
    <w:rsid w:val="00A608E8"/>
    <w:rsid w:val="00A6095C"/>
    <w:rsid w:val="00A6096F"/>
    <w:rsid w:val="00A60992"/>
    <w:rsid w:val="00A609A8"/>
    <w:rsid w:val="00A609E0"/>
    <w:rsid w:val="00A60A40"/>
    <w:rsid w:val="00A60AD2"/>
    <w:rsid w:val="00A60BF9"/>
    <w:rsid w:val="00A60C36"/>
    <w:rsid w:val="00A60C79"/>
    <w:rsid w:val="00A60CC2"/>
    <w:rsid w:val="00A60D0E"/>
    <w:rsid w:val="00A60D6A"/>
    <w:rsid w:val="00A60D6E"/>
    <w:rsid w:val="00A60DF4"/>
    <w:rsid w:val="00A60DF9"/>
    <w:rsid w:val="00A60E42"/>
    <w:rsid w:val="00A60E43"/>
    <w:rsid w:val="00A60EB6"/>
    <w:rsid w:val="00A60ECD"/>
    <w:rsid w:val="00A60F6A"/>
    <w:rsid w:val="00A60F96"/>
    <w:rsid w:val="00A60FD8"/>
    <w:rsid w:val="00A610AD"/>
    <w:rsid w:val="00A610FE"/>
    <w:rsid w:val="00A61111"/>
    <w:rsid w:val="00A6111C"/>
    <w:rsid w:val="00A61120"/>
    <w:rsid w:val="00A61126"/>
    <w:rsid w:val="00A611AC"/>
    <w:rsid w:val="00A611C1"/>
    <w:rsid w:val="00A61219"/>
    <w:rsid w:val="00A6123A"/>
    <w:rsid w:val="00A61295"/>
    <w:rsid w:val="00A612FA"/>
    <w:rsid w:val="00A61359"/>
    <w:rsid w:val="00A61368"/>
    <w:rsid w:val="00A61369"/>
    <w:rsid w:val="00A614E9"/>
    <w:rsid w:val="00A61530"/>
    <w:rsid w:val="00A615AF"/>
    <w:rsid w:val="00A615FE"/>
    <w:rsid w:val="00A61649"/>
    <w:rsid w:val="00A6167E"/>
    <w:rsid w:val="00A61693"/>
    <w:rsid w:val="00A616AE"/>
    <w:rsid w:val="00A616F1"/>
    <w:rsid w:val="00A61746"/>
    <w:rsid w:val="00A61753"/>
    <w:rsid w:val="00A617AB"/>
    <w:rsid w:val="00A617F0"/>
    <w:rsid w:val="00A61859"/>
    <w:rsid w:val="00A61889"/>
    <w:rsid w:val="00A61938"/>
    <w:rsid w:val="00A6198D"/>
    <w:rsid w:val="00A619F2"/>
    <w:rsid w:val="00A619F8"/>
    <w:rsid w:val="00A61BE7"/>
    <w:rsid w:val="00A61C1F"/>
    <w:rsid w:val="00A61C71"/>
    <w:rsid w:val="00A61CCE"/>
    <w:rsid w:val="00A61CD4"/>
    <w:rsid w:val="00A61D24"/>
    <w:rsid w:val="00A61D31"/>
    <w:rsid w:val="00A61DBC"/>
    <w:rsid w:val="00A61E33"/>
    <w:rsid w:val="00A61E68"/>
    <w:rsid w:val="00A61ECC"/>
    <w:rsid w:val="00A61FD7"/>
    <w:rsid w:val="00A620A1"/>
    <w:rsid w:val="00A620DD"/>
    <w:rsid w:val="00A621C6"/>
    <w:rsid w:val="00A621E4"/>
    <w:rsid w:val="00A62263"/>
    <w:rsid w:val="00A622B3"/>
    <w:rsid w:val="00A622E9"/>
    <w:rsid w:val="00A6242A"/>
    <w:rsid w:val="00A62440"/>
    <w:rsid w:val="00A624D3"/>
    <w:rsid w:val="00A624E5"/>
    <w:rsid w:val="00A62573"/>
    <w:rsid w:val="00A6260C"/>
    <w:rsid w:val="00A62654"/>
    <w:rsid w:val="00A62675"/>
    <w:rsid w:val="00A62792"/>
    <w:rsid w:val="00A627A6"/>
    <w:rsid w:val="00A6281A"/>
    <w:rsid w:val="00A62832"/>
    <w:rsid w:val="00A62843"/>
    <w:rsid w:val="00A628E0"/>
    <w:rsid w:val="00A628E1"/>
    <w:rsid w:val="00A6294C"/>
    <w:rsid w:val="00A62980"/>
    <w:rsid w:val="00A62987"/>
    <w:rsid w:val="00A629D5"/>
    <w:rsid w:val="00A62A17"/>
    <w:rsid w:val="00A62A8C"/>
    <w:rsid w:val="00A62A8E"/>
    <w:rsid w:val="00A62B66"/>
    <w:rsid w:val="00A62BE9"/>
    <w:rsid w:val="00A62C76"/>
    <w:rsid w:val="00A62CEC"/>
    <w:rsid w:val="00A62D2C"/>
    <w:rsid w:val="00A62D41"/>
    <w:rsid w:val="00A62D51"/>
    <w:rsid w:val="00A62DB7"/>
    <w:rsid w:val="00A62DD7"/>
    <w:rsid w:val="00A62E5F"/>
    <w:rsid w:val="00A62E99"/>
    <w:rsid w:val="00A62EFC"/>
    <w:rsid w:val="00A62F0D"/>
    <w:rsid w:val="00A62F93"/>
    <w:rsid w:val="00A63004"/>
    <w:rsid w:val="00A630E4"/>
    <w:rsid w:val="00A6311A"/>
    <w:rsid w:val="00A6314E"/>
    <w:rsid w:val="00A6328B"/>
    <w:rsid w:val="00A632DA"/>
    <w:rsid w:val="00A632EB"/>
    <w:rsid w:val="00A63377"/>
    <w:rsid w:val="00A6337C"/>
    <w:rsid w:val="00A633D4"/>
    <w:rsid w:val="00A633F6"/>
    <w:rsid w:val="00A634D3"/>
    <w:rsid w:val="00A634EC"/>
    <w:rsid w:val="00A63579"/>
    <w:rsid w:val="00A635B3"/>
    <w:rsid w:val="00A635D8"/>
    <w:rsid w:val="00A63645"/>
    <w:rsid w:val="00A6367C"/>
    <w:rsid w:val="00A6376F"/>
    <w:rsid w:val="00A637E1"/>
    <w:rsid w:val="00A637F0"/>
    <w:rsid w:val="00A637F5"/>
    <w:rsid w:val="00A63845"/>
    <w:rsid w:val="00A638F4"/>
    <w:rsid w:val="00A6395E"/>
    <w:rsid w:val="00A6399B"/>
    <w:rsid w:val="00A63A2F"/>
    <w:rsid w:val="00A63A35"/>
    <w:rsid w:val="00A63A97"/>
    <w:rsid w:val="00A63AE1"/>
    <w:rsid w:val="00A63AF0"/>
    <w:rsid w:val="00A63AF7"/>
    <w:rsid w:val="00A63B01"/>
    <w:rsid w:val="00A63B24"/>
    <w:rsid w:val="00A63B31"/>
    <w:rsid w:val="00A63B3B"/>
    <w:rsid w:val="00A63B76"/>
    <w:rsid w:val="00A63BCB"/>
    <w:rsid w:val="00A63C0F"/>
    <w:rsid w:val="00A63C3B"/>
    <w:rsid w:val="00A63C4B"/>
    <w:rsid w:val="00A63C74"/>
    <w:rsid w:val="00A63DDD"/>
    <w:rsid w:val="00A63E31"/>
    <w:rsid w:val="00A63E3A"/>
    <w:rsid w:val="00A63E82"/>
    <w:rsid w:val="00A63EDE"/>
    <w:rsid w:val="00A63F1E"/>
    <w:rsid w:val="00A63F45"/>
    <w:rsid w:val="00A63F6A"/>
    <w:rsid w:val="00A63F92"/>
    <w:rsid w:val="00A64008"/>
    <w:rsid w:val="00A64063"/>
    <w:rsid w:val="00A6406E"/>
    <w:rsid w:val="00A64085"/>
    <w:rsid w:val="00A640A9"/>
    <w:rsid w:val="00A64132"/>
    <w:rsid w:val="00A64137"/>
    <w:rsid w:val="00A6416D"/>
    <w:rsid w:val="00A64199"/>
    <w:rsid w:val="00A64260"/>
    <w:rsid w:val="00A6426C"/>
    <w:rsid w:val="00A6428E"/>
    <w:rsid w:val="00A64317"/>
    <w:rsid w:val="00A643CD"/>
    <w:rsid w:val="00A643D1"/>
    <w:rsid w:val="00A64442"/>
    <w:rsid w:val="00A64518"/>
    <w:rsid w:val="00A64533"/>
    <w:rsid w:val="00A64554"/>
    <w:rsid w:val="00A6457B"/>
    <w:rsid w:val="00A64629"/>
    <w:rsid w:val="00A6467B"/>
    <w:rsid w:val="00A646C6"/>
    <w:rsid w:val="00A64791"/>
    <w:rsid w:val="00A647E7"/>
    <w:rsid w:val="00A6481B"/>
    <w:rsid w:val="00A6482C"/>
    <w:rsid w:val="00A64946"/>
    <w:rsid w:val="00A6496A"/>
    <w:rsid w:val="00A6498A"/>
    <w:rsid w:val="00A6499C"/>
    <w:rsid w:val="00A649C3"/>
    <w:rsid w:val="00A64A5B"/>
    <w:rsid w:val="00A64A87"/>
    <w:rsid w:val="00A64AA8"/>
    <w:rsid w:val="00A64ACB"/>
    <w:rsid w:val="00A64B21"/>
    <w:rsid w:val="00A64B27"/>
    <w:rsid w:val="00A64B80"/>
    <w:rsid w:val="00A64C00"/>
    <w:rsid w:val="00A64C27"/>
    <w:rsid w:val="00A64CF8"/>
    <w:rsid w:val="00A64D29"/>
    <w:rsid w:val="00A64D6C"/>
    <w:rsid w:val="00A64DB6"/>
    <w:rsid w:val="00A64ECD"/>
    <w:rsid w:val="00A64EDB"/>
    <w:rsid w:val="00A64EF4"/>
    <w:rsid w:val="00A64F45"/>
    <w:rsid w:val="00A65083"/>
    <w:rsid w:val="00A650BF"/>
    <w:rsid w:val="00A650EB"/>
    <w:rsid w:val="00A65160"/>
    <w:rsid w:val="00A651DA"/>
    <w:rsid w:val="00A651E6"/>
    <w:rsid w:val="00A651EF"/>
    <w:rsid w:val="00A65216"/>
    <w:rsid w:val="00A652A0"/>
    <w:rsid w:val="00A65313"/>
    <w:rsid w:val="00A65370"/>
    <w:rsid w:val="00A653F1"/>
    <w:rsid w:val="00A653F2"/>
    <w:rsid w:val="00A6543C"/>
    <w:rsid w:val="00A654B5"/>
    <w:rsid w:val="00A654B9"/>
    <w:rsid w:val="00A654C6"/>
    <w:rsid w:val="00A65530"/>
    <w:rsid w:val="00A65647"/>
    <w:rsid w:val="00A6564C"/>
    <w:rsid w:val="00A65667"/>
    <w:rsid w:val="00A65673"/>
    <w:rsid w:val="00A6569A"/>
    <w:rsid w:val="00A65782"/>
    <w:rsid w:val="00A657B2"/>
    <w:rsid w:val="00A657BE"/>
    <w:rsid w:val="00A657E4"/>
    <w:rsid w:val="00A65820"/>
    <w:rsid w:val="00A6585D"/>
    <w:rsid w:val="00A658A2"/>
    <w:rsid w:val="00A658C0"/>
    <w:rsid w:val="00A658CB"/>
    <w:rsid w:val="00A658FF"/>
    <w:rsid w:val="00A6591F"/>
    <w:rsid w:val="00A6592F"/>
    <w:rsid w:val="00A65956"/>
    <w:rsid w:val="00A65962"/>
    <w:rsid w:val="00A659CC"/>
    <w:rsid w:val="00A659D5"/>
    <w:rsid w:val="00A65A28"/>
    <w:rsid w:val="00A65ABE"/>
    <w:rsid w:val="00A65AF4"/>
    <w:rsid w:val="00A65B18"/>
    <w:rsid w:val="00A65B40"/>
    <w:rsid w:val="00A65B4E"/>
    <w:rsid w:val="00A65BB0"/>
    <w:rsid w:val="00A65C0D"/>
    <w:rsid w:val="00A65C17"/>
    <w:rsid w:val="00A65C27"/>
    <w:rsid w:val="00A65C2D"/>
    <w:rsid w:val="00A65C3E"/>
    <w:rsid w:val="00A65D05"/>
    <w:rsid w:val="00A65D17"/>
    <w:rsid w:val="00A65DA0"/>
    <w:rsid w:val="00A65DAB"/>
    <w:rsid w:val="00A65DC2"/>
    <w:rsid w:val="00A65DFA"/>
    <w:rsid w:val="00A65E15"/>
    <w:rsid w:val="00A65E1D"/>
    <w:rsid w:val="00A65E2F"/>
    <w:rsid w:val="00A65E58"/>
    <w:rsid w:val="00A65E6F"/>
    <w:rsid w:val="00A65E85"/>
    <w:rsid w:val="00A65F0A"/>
    <w:rsid w:val="00A65F2C"/>
    <w:rsid w:val="00A65F69"/>
    <w:rsid w:val="00A65F70"/>
    <w:rsid w:val="00A66016"/>
    <w:rsid w:val="00A660BD"/>
    <w:rsid w:val="00A660D6"/>
    <w:rsid w:val="00A660FA"/>
    <w:rsid w:val="00A6612D"/>
    <w:rsid w:val="00A66136"/>
    <w:rsid w:val="00A6614A"/>
    <w:rsid w:val="00A66182"/>
    <w:rsid w:val="00A661BD"/>
    <w:rsid w:val="00A661F7"/>
    <w:rsid w:val="00A6625C"/>
    <w:rsid w:val="00A66265"/>
    <w:rsid w:val="00A662BE"/>
    <w:rsid w:val="00A66321"/>
    <w:rsid w:val="00A66324"/>
    <w:rsid w:val="00A66374"/>
    <w:rsid w:val="00A6644F"/>
    <w:rsid w:val="00A66463"/>
    <w:rsid w:val="00A66475"/>
    <w:rsid w:val="00A664EE"/>
    <w:rsid w:val="00A6656F"/>
    <w:rsid w:val="00A66593"/>
    <w:rsid w:val="00A665D8"/>
    <w:rsid w:val="00A66620"/>
    <w:rsid w:val="00A66668"/>
    <w:rsid w:val="00A66684"/>
    <w:rsid w:val="00A666B6"/>
    <w:rsid w:val="00A666FC"/>
    <w:rsid w:val="00A666FD"/>
    <w:rsid w:val="00A66797"/>
    <w:rsid w:val="00A6686E"/>
    <w:rsid w:val="00A66904"/>
    <w:rsid w:val="00A66923"/>
    <w:rsid w:val="00A66A58"/>
    <w:rsid w:val="00A66AB2"/>
    <w:rsid w:val="00A66AC2"/>
    <w:rsid w:val="00A66B5E"/>
    <w:rsid w:val="00A66B9E"/>
    <w:rsid w:val="00A66BB7"/>
    <w:rsid w:val="00A66BFF"/>
    <w:rsid w:val="00A66C29"/>
    <w:rsid w:val="00A66C7F"/>
    <w:rsid w:val="00A66CA5"/>
    <w:rsid w:val="00A66CCC"/>
    <w:rsid w:val="00A66D10"/>
    <w:rsid w:val="00A66D61"/>
    <w:rsid w:val="00A66D6F"/>
    <w:rsid w:val="00A66E22"/>
    <w:rsid w:val="00A66E61"/>
    <w:rsid w:val="00A66EC2"/>
    <w:rsid w:val="00A66F1B"/>
    <w:rsid w:val="00A66F54"/>
    <w:rsid w:val="00A66F82"/>
    <w:rsid w:val="00A66F95"/>
    <w:rsid w:val="00A66FAF"/>
    <w:rsid w:val="00A66FED"/>
    <w:rsid w:val="00A67024"/>
    <w:rsid w:val="00A67097"/>
    <w:rsid w:val="00A670E2"/>
    <w:rsid w:val="00A671DE"/>
    <w:rsid w:val="00A672B0"/>
    <w:rsid w:val="00A672BA"/>
    <w:rsid w:val="00A672EC"/>
    <w:rsid w:val="00A67400"/>
    <w:rsid w:val="00A67405"/>
    <w:rsid w:val="00A67484"/>
    <w:rsid w:val="00A6749F"/>
    <w:rsid w:val="00A674BF"/>
    <w:rsid w:val="00A67580"/>
    <w:rsid w:val="00A6762D"/>
    <w:rsid w:val="00A6763A"/>
    <w:rsid w:val="00A6764E"/>
    <w:rsid w:val="00A67676"/>
    <w:rsid w:val="00A67692"/>
    <w:rsid w:val="00A676D5"/>
    <w:rsid w:val="00A6777B"/>
    <w:rsid w:val="00A6777C"/>
    <w:rsid w:val="00A677B8"/>
    <w:rsid w:val="00A67896"/>
    <w:rsid w:val="00A67996"/>
    <w:rsid w:val="00A6799F"/>
    <w:rsid w:val="00A67A13"/>
    <w:rsid w:val="00A67A24"/>
    <w:rsid w:val="00A67A28"/>
    <w:rsid w:val="00A67A2C"/>
    <w:rsid w:val="00A67A4A"/>
    <w:rsid w:val="00A67B18"/>
    <w:rsid w:val="00A67B28"/>
    <w:rsid w:val="00A67B3E"/>
    <w:rsid w:val="00A67B4E"/>
    <w:rsid w:val="00A67B98"/>
    <w:rsid w:val="00A67BB1"/>
    <w:rsid w:val="00A67BCA"/>
    <w:rsid w:val="00A67BD4"/>
    <w:rsid w:val="00A67BFB"/>
    <w:rsid w:val="00A67CAB"/>
    <w:rsid w:val="00A67CBE"/>
    <w:rsid w:val="00A67D4E"/>
    <w:rsid w:val="00A67D65"/>
    <w:rsid w:val="00A67DC4"/>
    <w:rsid w:val="00A67DC6"/>
    <w:rsid w:val="00A67E7C"/>
    <w:rsid w:val="00A67EA0"/>
    <w:rsid w:val="00A67EAA"/>
    <w:rsid w:val="00A67F1A"/>
    <w:rsid w:val="00A67F34"/>
    <w:rsid w:val="00A67F5C"/>
    <w:rsid w:val="00A67F81"/>
    <w:rsid w:val="00A67FD6"/>
    <w:rsid w:val="00A67FF1"/>
    <w:rsid w:val="00A6D34D"/>
    <w:rsid w:val="00A70014"/>
    <w:rsid w:val="00A70018"/>
    <w:rsid w:val="00A70032"/>
    <w:rsid w:val="00A7003B"/>
    <w:rsid w:val="00A70092"/>
    <w:rsid w:val="00A700B3"/>
    <w:rsid w:val="00A70118"/>
    <w:rsid w:val="00A70134"/>
    <w:rsid w:val="00A701A9"/>
    <w:rsid w:val="00A70240"/>
    <w:rsid w:val="00A70377"/>
    <w:rsid w:val="00A703C1"/>
    <w:rsid w:val="00A7041A"/>
    <w:rsid w:val="00A7041B"/>
    <w:rsid w:val="00A70428"/>
    <w:rsid w:val="00A70475"/>
    <w:rsid w:val="00A704DC"/>
    <w:rsid w:val="00A704F2"/>
    <w:rsid w:val="00A70537"/>
    <w:rsid w:val="00A70546"/>
    <w:rsid w:val="00A7057A"/>
    <w:rsid w:val="00A705A8"/>
    <w:rsid w:val="00A705E3"/>
    <w:rsid w:val="00A7061C"/>
    <w:rsid w:val="00A706AD"/>
    <w:rsid w:val="00A70709"/>
    <w:rsid w:val="00A7072D"/>
    <w:rsid w:val="00A7076B"/>
    <w:rsid w:val="00A707C2"/>
    <w:rsid w:val="00A70841"/>
    <w:rsid w:val="00A70843"/>
    <w:rsid w:val="00A70880"/>
    <w:rsid w:val="00A708B4"/>
    <w:rsid w:val="00A708C2"/>
    <w:rsid w:val="00A70920"/>
    <w:rsid w:val="00A7092A"/>
    <w:rsid w:val="00A7099F"/>
    <w:rsid w:val="00A709CE"/>
    <w:rsid w:val="00A70A94"/>
    <w:rsid w:val="00A70AA2"/>
    <w:rsid w:val="00A70AD2"/>
    <w:rsid w:val="00A70B10"/>
    <w:rsid w:val="00A70B83"/>
    <w:rsid w:val="00A70BA8"/>
    <w:rsid w:val="00A70BB5"/>
    <w:rsid w:val="00A70C10"/>
    <w:rsid w:val="00A70C2F"/>
    <w:rsid w:val="00A70C82"/>
    <w:rsid w:val="00A70CA3"/>
    <w:rsid w:val="00A70CEB"/>
    <w:rsid w:val="00A70D03"/>
    <w:rsid w:val="00A70D20"/>
    <w:rsid w:val="00A70D5E"/>
    <w:rsid w:val="00A70DC2"/>
    <w:rsid w:val="00A70DFB"/>
    <w:rsid w:val="00A70E2C"/>
    <w:rsid w:val="00A70E4B"/>
    <w:rsid w:val="00A70E61"/>
    <w:rsid w:val="00A70E9E"/>
    <w:rsid w:val="00A70EA1"/>
    <w:rsid w:val="00A70EC8"/>
    <w:rsid w:val="00A70ED7"/>
    <w:rsid w:val="00A70F20"/>
    <w:rsid w:val="00A70F63"/>
    <w:rsid w:val="00A71029"/>
    <w:rsid w:val="00A7108E"/>
    <w:rsid w:val="00A710B5"/>
    <w:rsid w:val="00A710E1"/>
    <w:rsid w:val="00A710EE"/>
    <w:rsid w:val="00A71132"/>
    <w:rsid w:val="00A71145"/>
    <w:rsid w:val="00A71172"/>
    <w:rsid w:val="00A711AC"/>
    <w:rsid w:val="00A711B2"/>
    <w:rsid w:val="00A712CC"/>
    <w:rsid w:val="00A712E7"/>
    <w:rsid w:val="00A712E9"/>
    <w:rsid w:val="00A71329"/>
    <w:rsid w:val="00A7137F"/>
    <w:rsid w:val="00A713CF"/>
    <w:rsid w:val="00A713F0"/>
    <w:rsid w:val="00A714B9"/>
    <w:rsid w:val="00A714DC"/>
    <w:rsid w:val="00A714EC"/>
    <w:rsid w:val="00A71572"/>
    <w:rsid w:val="00A71582"/>
    <w:rsid w:val="00A715D8"/>
    <w:rsid w:val="00A71605"/>
    <w:rsid w:val="00A7164A"/>
    <w:rsid w:val="00A7167F"/>
    <w:rsid w:val="00A716B4"/>
    <w:rsid w:val="00A71701"/>
    <w:rsid w:val="00A7173B"/>
    <w:rsid w:val="00A7178D"/>
    <w:rsid w:val="00A7180A"/>
    <w:rsid w:val="00A718B4"/>
    <w:rsid w:val="00A718C7"/>
    <w:rsid w:val="00A71907"/>
    <w:rsid w:val="00A719C9"/>
    <w:rsid w:val="00A71A62"/>
    <w:rsid w:val="00A71A6C"/>
    <w:rsid w:val="00A71A73"/>
    <w:rsid w:val="00A71B0B"/>
    <w:rsid w:val="00A71B15"/>
    <w:rsid w:val="00A71B1E"/>
    <w:rsid w:val="00A71BB8"/>
    <w:rsid w:val="00A71C10"/>
    <w:rsid w:val="00A71C85"/>
    <w:rsid w:val="00A71CD3"/>
    <w:rsid w:val="00A71D95"/>
    <w:rsid w:val="00A71DAF"/>
    <w:rsid w:val="00A71DB0"/>
    <w:rsid w:val="00A71E74"/>
    <w:rsid w:val="00A71E9E"/>
    <w:rsid w:val="00A71EB0"/>
    <w:rsid w:val="00A71F0D"/>
    <w:rsid w:val="00A71F3A"/>
    <w:rsid w:val="00A71F65"/>
    <w:rsid w:val="00A71F78"/>
    <w:rsid w:val="00A72017"/>
    <w:rsid w:val="00A72019"/>
    <w:rsid w:val="00A7203A"/>
    <w:rsid w:val="00A720FF"/>
    <w:rsid w:val="00A72116"/>
    <w:rsid w:val="00A721AE"/>
    <w:rsid w:val="00A7226E"/>
    <w:rsid w:val="00A72285"/>
    <w:rsid w:val="00A72312"/>
    <w:rsid w:val="00A72362"/>
    <w:rsid w:val="00A72396"/>
    <w:rsid w:val="00A723B3"/>
    <w:rsid w:val="00A72533"/>
    <w:rsid w:val="00A7253E"/>
    <w:rsid w:val="00A725D4"/>
    <w:rsid w:val="00A725D6"/>
    <w:rsid w:val="00A725E7"/>
    <w:rsid w:val="00A72603"/>
    <w:rsid w:val="00A7261B"/>
    <w:rsid w:val="00A7266F"/>
    <w:rsid w:val="00A72699"/>
    <w:rsid w:val="00A726BB"/>
    <w:rsid w:val="00A72755"/>
    <w:rsid w:val="00A7276A"/>
    <w:rsid w:val="00A72819"/>
    <w:rsid w:val="00A728B7"/>
    <w:rsid w:val="00A728CA"/>
    <w:rsid w:val="00A729A3"/>
    <w:rsid w:val="00A729DE"/>
    <w:rsid w:val="00A729EA"/>
    <w:rsid w:val="00A72A2E"/>
    <w:rsid w:val="00A72A80"/>
    <w:rsid w:val="00A72B75"/>
    <w:rsid w:val="00A72BA4"/>
    <w:rsid w:val="00A72C9E"/>
    <w:rsid w:val="00A72C9F"/>
    <w:rsid w:val="00A72CC0"/>
    <w:rsid w:val="00A72D14"/>
    <w:rsid w:val="00A72D71"/>
    <w:rsid w:val="00A72DC7"/>
    <w:rsid w:val="00A72E89"/>
    <w:rsid w:val="00A72F5C"/>
    <w:rsid w:val="00A72F8A"/>
    <w:rsid w:val="00A73023"/>
    <w:rsid w:val="00A7303D"/>
    <w:rsid w:val="00A73061"/>
    <w:rsid w:val="00A730F7"/>
    <w:rsid w:val="00A73192"/>
    <w:rsid w:val="00A7322B"/>
    <w:rsid w:val="00A73328"/>
    <w:rsid w:val="00A7333B"/>
    <w:rsid w:val="00A7334E"/>
    <w:rsid w:val="00A733E7"/>
    <w:rsid w:val="00A73413"/>
    <w:rsid w:val="00A73442"/>
    <w:rsid w:val="00A734ED"/>
    <w:rsid w:val="00A73509"/>
    <w:rsid w:val="00A73539"/>
    <w:rsid w:val="00A7355C"/>
    <w:rsid w:val="00A73583"/>
    <w:rsid w:val="00A735D2"/>
    <w:rsid w:val="00A73651"/>
    <w:rsid w:val="00A7367C"/>
    <w:rsid w:val="00A7368B"/>
    <w:rsid w:val="00A736F3"/>
    <w:rsid w:val="00A7374F"/>
    <w:rsid w:val="00A737C1"/>
    <w:rsid w:val="00A737D8"/>
    <w:rsid w:val="00A737DB"/>
    <w:rsid w:val="00A737ED"/>
    <w:rsid w:val="00A7386A"/>
    <w:rsid w:val="00A7390E"/>
    <w:rsid w:val="00A73916"/>
    <w:rsid w:val="00A73988"/>
    <w:rsid w:val="00A739E7"/>
    <w:rsid w:val="00A739E9"/>
    <w:rsid w:val="00A73A08"/>
    <w:rsid w:val="00A73A48"/>
    <w:rsid w:val="00A73AA8"/>
    <w:rsid w:val="00A73ADB"/>
    <w:rsid w:val="00A73AE8"/>
    <w:rsid w:val="00A73B61"/>
    <w:rsid w:val="00A73B7A"/>
    <w:rsid w:val="00A73B97"/>
    <w:rsid w:val="00A73BB1"/>
    <w:rsid w:val="00A73BC0"/>
    <w:rsid w:val="00A73BEE"/>
    <w:rsid w:val="00A73C33"/>
    <w:rsid w:val="00A73C56"/>
    <w:rsid w:val="00A73CC0"/>
    <w:rsid w:val="00A73CFA"/>
    <w:rsid w:val="00A73D24"/>
    <w:rsid w:val="00A73D3B"/>
    <w:rsid w:val="00A73E19"/>
    <w:rsid w:val="00A73E7B"/>
    <w:rsid w:val="00A73E7D"/>
    <w:rsid w:val="00A73F7F"/>
    <w:rsid w:val="00A73F80"/>
    <w:rsid w:val="00A7404E"/>
    <w:rsid w:val="00A740CC"/>
    <w:rsid w:val="00A740EE"/>
    <w:rsid w:val="00A74164"/>
    <w:rsid w:val="00A74269"/>
    <w:rsid w:val="00A74273"/>
    <w:rsid w:val="00A74317"/>
    <w:rsid w:val="00A74319"/>
    <w:rsid w:val="00A7435E"/>
    <w:rsid w:val="00A74368"/>
    <w:rsid w:val="00A7438C"/>
    <w:rsid w:val="00A7439D"/>
    <w:rsid w:val="00A743C5"/>
    <w:rsid w:val="00A743F9"/>
    <w:rsid w:val="00A7441D"/>
    <w:rsid w:val="00A745AC"/>
    <w:rsid w:val="00A7460B"/>
    <w:rsid w:val="00A7470A"/>
    <w:rsid w:val="00A74755"/>
    <w:rsid w:val="00A74774"/>
    <w:rsid w:val="00A747DC"/>
    <w:rsid w:val="00A74850"/>
    <w:rsid w:val="00A7489D"/>
    <w:rsid w:val="00A74917"/>
    <w:rsid w:val="00A7494B"/>
    <w:rsid w:val="00A7498E"/>
    <w:rsid w:val="00A74A88"/>
    <w:rsid w:val="00A74AE2"/>
    <w:rsid w:val="00A74B48"/>
    <w:rsid w:val="00A74B62"/>
    <w:rsid w:val="00A74BC5"/>
    <w:rsid w:val="00A74C64"/>
    <w:rsid w:val="00A74D26"/>
    <w:rsid w:val="00A74D93"/>
    <w:rsid w:val="00A74DEE"/>
    <w:rsid w:val="00A74E33"/>
    <w:rsid w:val="00A74E95"/>
    <w:rsid w:val="00A74E9D"/>
    <w:rsid w:val="00A74ECC"/>
    <w:rsid w:val="00A74F42"/>
    <w:rsid w:val="00A74F44"/>
    <w:rsid w:val="00A74F46"/>
    <w:rsid w:val="00A74FC6"/>
    <w:rsid w:val="00A75027"/>
    <w:rsid w:val="00A75044"/>
    <w:rsid w:val="00A75057"/>
    <w:rsid w:val="00A7507B"/>
    <w:rsid w:val="00A75093"/>
    <w:rsid w:val="00A75184"/>
    <w:rsid w:val="00A751E4"/>
    <w:rsid w:val="00A7524A"/>
    <w:rsid w:val="00A75284"/>
    <w:rsid w:val="00A7531C"/>
    <w:rsid w:val="00A7531D"/>
    <w:rsid w:val="00A7532A"/>
    <w:rsid w:val="00A75437"/>
    <w:rsid w:val="00A7543A"/>
    <w:rsid w:val="00A7543D"/>
    <w:rsid w:val="00A75534"/>
    <w:rsid w:val="00A755BA"/>
    <w:rsid w:val="00A75636"/>
    <w:rsid w:val="00A75674"/>
    <w:rsid w:val="00A756BF"/>
    <w:rsid w:val="00A756DA"/>
    <w:rsid w:val="00A75792"/>
    <w:rsid w:val="00A757E6"/>
    <w:rsid w:val="00A75813"/>
    <w:rsid w:val="00A758E6"/>
    <w:rsid w:val="00A758F2"/>
    <w:rsid w:val="00A75987"/>
    <w:rsid w:val="00A75A00"/>
    <w:rsid w:val="00A75A63"/>
    <w:rsid w:val="00A75A87"/>
    <w:rsid w:val="00A75ACE"/>
    <w:rsid w:val="00A75B9B"/>
    <w:rsid w:val="00A75BA5"/>
    <w:rsid w:val="00A75BC8"/>
    <w:rsid w:val="00A75C38"/>
    <w:rsid w:val="00A75C40"/>
    <w:rsid w:val="00A75C68"/>
    <w:rsid w:val="00A75CB0"/>
    <w:rsid w:val="00A75D17"/>
    <w:rsid w:val="00A75D3B"/>
    <w:rsid w:val="00A75DD2"/>
    <w:rsid w:val="00A75E88"/>
    <w:rsid w:val="00A75EB5"/>
    <w:rsid w:val="00A75F5A"/>
    <w:rsid w:val="00A75FA0"/>
    <w:rsid w:val="00A75FAF"/>
    <w:rsid w:val="00A760AA"/>
    <w:rsid w:val="00A7612F"/>
    <w:rsid w:val="00A7614A"/>
    <w:rsid w:val="00A7616A"/>
    <w:rsid w:val="00A761D7"/>
    <w:rsid w:val="00A7621E"/>
    <w:rsid w:val="00A76268"/>
    <w:rsid w:val="00A762C4"/>
    <w:rsid w:val="00A762E0"/>
    <w:rsid w:val="00A76347"/>
    <w:rsid w:val="00A763FE"/>
    <w:rsid w:val="00A7641D"/>
    <w:rsid w:val="00A76474"/>
    <w:rsid w:val="00A764D3"/>
    <w:rsid w:val="00A76547"/>
    <w:rsid w:val="00A76558"/>
    <w:rsid w:val="00A765AC"/>
    <w:rsid w:val="00A765BE"/>
    <w:rsid w:val="00A765C7"/>
    <w:rsid w:val="00A765DA"/>
    <w:rsid w:val="00A766BE"/>
    <w:rsid w:val="00A766F5"/>
    <w:rsid w:val="00A76737"/>
    <w:rsid w:val="00A767F2"/>
    <w:rsid w:val="00A76835"/>
    <w:rsid w:val="00A7684D"/>
    <w:rsid w:val="00A768DD"/>
    <w:rsid w:val="00A76A65"/>
    <w:rsid w:val="00A76AB4"/>
    <w:rsid w:val="00A76AB5"/>
    <w:rsid w:val="00A76C33"/>
    <w:rsid w:val="00A76C50"/>
    <w:rsid w:val="00A76CE7"/>
    <w:rsid w:val="00A76D74"/>
    <w:rsid w:val="00A76DBD"/>
    <w:rsid w:val="00A76DCC"/>
    <w:rsid w:val="00A76E65"/>
    <w:rsid w:val="00A76EB7"/>
    <w:rsid w:val="00A76F79"/>
    <w:rsid w:val="00A76F9A"/>
    <w:rsid w:val="00A7700C"/>
    <w:rsid w:val="00A77163"/>
    <w:rsid w:val="00A7719A"/>
    <w:rsid w:val="00A771FE"/>
    <w:rsid w:val="00A7723E"/>
    <w:rsid w:val="00A77282"/>
    <w:rsid w:val="00A7730E"/>
    <w:rsid w:val="00A77362"/>
    <w:rsid w:val="00A7738F"/>
    <w:rsid w:val="00A773E4"/>
    <w:rsid w:val="00A77426"/>
    <w:rsid w:val="00A77442"/>
    <w:rsid w:val="00A77479"/>
    <w:rsid w:val="00A7747F"/>
    <w:rsid w:val="00A77485"/>
    <w:rsid w:val="00A77528"/>
    <w:rsid w:val="00A775AB"/>
    <w:rsid w:val="00A775AC"/>
    <w:rsid w:val="00A775E0"/>
    <w:rsid w:val="00A775FC"/>
    <w:rsid w:val="00A77640"/>
    <w:rsid w:val="00A776BF"/>
    <w:rsid w:val="00A776F5"/>
    <w:rsid w:val="00A77730"/>
    <w:rsid w:val="00A77735"/>
    <w:rsid w:val="00A77774"/>
    <w:rsid w:val="00A77782"/>
    <w:rsid w:val="00A777A1"/>
    <w:rsid w:val="00A777AD"/>
    <w:rsid w:val="00A777B6"/>
    <w:rsid w:val="00A777FC"/>
    <w:rsid w:val="00A77838"/>
    <w:rsid w:val="00A7790A"/>
    <w:rsid w:val="00A7792B"/>
    <w:rsid w:val="00A77939"/>
    <w:rsid w:val="00A7793D"/>
    <w:rsid w:val="00A77941"/>
    <w:rsid w:val="00A77959"/>
    <w:rsid w:val="00A779B2"/>
    <w:rsid w:val="00A77A39"/>
    <w:rsid w:val="00A77A92"/>
    <w:rsid w:val="00A77ADF"/>
    <w:rsid w:val="00A77BA0"/>
    <w:rsid w:val="00A77C39"/>
    <w:rsid w:val="00A77CC5"/>
    <w:rsid w:val="00A77CCF"/>
    <w:rsid w:val="00A77CEE"/>
    <w:rsid w:val="00A77D63"/>
    <w:rsid w:val="00A77D71"/>
    <w:rsid w:val="00A77DD1"/>
    <w:rsid w:val="00A77E5D"/>
    <w:rsid w:val="00A77E68"/>
    <w:rsid w:val="00A77EA4"/>
    <w:rsid w:val="00A77EDA"/>
    <w:rsid w:val="00A77F03"/>
    <w:rsid w:val="00A77F07"/>
    <w:rsid w:val="00A77F16"/>
    <w:rsid w:val="00A77F49"/>
    <w:rsid w:val="00A77F5F"/>
    <w:rsid w:val="00A77F99"/>
    <w:rsid w:val="00A80030"/>
    <w:rsid w:val="00A8003B"/>
    <w:rsid w:val="00A80052"/>
    <w:rsid w:val="00A800BC"/>
    <w:rsid w:val="00A800CA"/>
    <w:rsid w:val="00A800ED"/>
    <w:rsid w:val="00A800F6"/>
    <w:rsid w:val="00A801B3"/>
    <w:rsid w:val="00A801BE"/>
    <w:rsid w:val="00A80208"/>
    <w:rsid w:val="00A8024D"/>
    <w:rsid w:val="00A8028F"/>
    <w:rsid w:val="00A802AE"/>
    <w:rsid w:val="00A802F1"/>
    <w:rsid w:val="00A80388"/>
    <w:rsid w:val="00A8041A"/>
    <w:rsid w:val="00A80449"/>
    <w:rsid w:val="00A80472"/>
    <w:rsid w:val="00A80486"/>
    <w:rsid w:val="00A804B6"/>
    <w:rsid w:val="00A80558"/>
    <w:rsid w:val="00A80583"/>
    <w:rsid w:val="00A8058E"/>
    <w:rsid w:val="00A805CA"/>
    <w:rsid w:val="00A805E9"/>
    <w:rsid w:val="00A8060D"/>
    <w:rsid w:val="00A8068D"/>
    <w:rsid w:val="00A806A6"/>
    <w:rsid w:val="00A806A9"/>
    <w:rsid w:val="00A806C3"/>
    <w:rsid w:val="00A80860"/>
    <w:rsid w:val="00A8088A"/>
    <w:rsid w:val="00A808ED"/>
    <w:rsid w:val="00A808F5"/>
    <w:rsid w:val="00A808FE"/>
    <w:rsid w:val="00A80977"/>
    <w:rsid w:val="00A8098D"/>
    <w:rsid w:val="00A809B0"/>
    <w:rsid w:val="00A809C8"/>
    <w:rsid w:val="00A80A00"/>
    <w:rsid w:val="00A80A39"/>
    <w:rsid w:val="00A80A44"/>
    <w:rsid w:val="00A80A90"/>
    <w:rsid w:val="00A80AAD"/>
    <w:rsid w:val="00A80AB0"/>
    <w:rsid w:val="00A80AE1"/>
    <w:rsid w:val="00A80B46"/>
    <w:rsid w:val="00A80B63"/>
    <w:rsid w:val="00A80B7B"/>
    <w:rsid w:val="00A80B89"/>
    <w:rsid w:val="00A80BE4"/>
    <w:rsid w:val="00A80BEC"/>
    <w:rsid w:val="00A80BED"/>
    <w:rsid w:val="00A80C5C"/>
    <w:rsid w:val="00A80CA3"/>
    <w:rsid w:val="00A80CC2"/>
    <w:rsid w:val="00A80CC6"/>
    <w:rsid w:val="00A80CF4"/>
    <w:rsid w:val="00A80D00"/>
    <w:rsid w:val="00A80D48"/>
    <w:rsid w:val="00A80D82"/>
    <w:rsid w:val="00A80DC4"/>
    <w:rsid w:val="00A80E9D"/>
    <w:rsid w:val="00A810C1"/>
    <w:rsid w:val="00A810FB"/>
    <w:rsid w:val="00A8114F"/>
    <w:rsid w:val="00A8116A"/>
    <w:rsid w:val="00A811B3"/>
    <w:rsid w:val="00A8121F"/>
    <w:rsid w:val="00A8126E"/>
    <w:rsid w:val="00A8134B"/>
    <w:rsid w:val="00A813AD"/>
    <w:rsid w:val="00A813E8"/>
    <w:rsid w:val="00A814FF"/>
    <w:rsid w:val="00A8151F"/>
    <w:rsid w:val="00A81550"/>
    <w:rsid w:val="00A8155B"/>
    <w:rsid w:val="00A81560"/>
    <w:rsid w:val="00A8156E"/>
    <w:rsid w:val="00A81585"/>
    <w:rsid w:val="00A81592"/>
    <w:rsid w:val="00A815A0"/>
    <w:rsid w:val="00A815BC"/>
    <w:rsid w:val="00A815C7"/>
    <w:rsid w:val="00A81652"/>
    <w:rsid w:val="00A81673"/>
    <w:rsid w:val="00A816CC"/>
    <w:rsid w:val="00A816FE"/>
    <w:rsid w:val="00A8176E"/>
    <w:rsid w:val="00A817AB"/>
    <w:rsid w:val="00A817DB"/>
    <w:rsid w:val="00A8182D"/>
    <w:rsid w:val="00A8183C"/>
    <w:rsid w:val="00A8187F"/>
    <w:rsid w:val="00A818F2"/>
    <w:rsid w:val="00A81901"/>
    <w:rsid w:val="00A8198B"/>
    <w:rsid w:val="00A819C2"/>
    <w:rsid w:val="00A819E7"/>
    <w:rsid w:val="00A81A4C"/>
    <w:rsid w:val="00A81B46"/>
    <w:rsid w:val="00A81B96"/>
    <w:rsid w:val="00A81BDD"/>
    <w:rsid w:val="00A81C6F"/>
    <w:rsid w:val="00A81C7C"/>
    <w:rsid w:val="00A81F00"/>
    <w:rsid w:val="00A81FE6"/>
    <w:rsid w:val="00A8201F"/>
    <w:rsid w:val="00A82112"/>
    <w:rsid w:val="00A821BB"/>
    <w:rsid w:val="00A8225E"/>
    <w:rsid w:val="00A8231F"/>
    <w:rsid w:val="00A8232E"/>
    <w:rsid w:val="00A823A2"/>
    <w:rsid w:val="00A823CB"/>
    <w:rsid w:val="00A823D6"/>
    <w:rsid w:val="00A823DF"/>
    <w:rsid w:val="00A82414"/>
    <w:rsid w:val="00A8245F"/>
    <w:rsid w:val="00A824C1"/>
    <w:rsid w:val="00A82555"/>
    <w:rsid w:val="00A82559"/>
    <w:rsid w:val="00A82565"/>
    <w:rsid w:val="00A825B5"/>
    <w:rsid w:val="00A82617"/>
    <w:rsid w:val="00A8261C"/>
    <w:rsid w:val="00A82638"/>
    <w:rsid w:val="00A8264C"/>
    <w:rsid w:val="00A8265A"/>
    <w:rsid w:val="00A8267B"/>
    <w:rsid w:val="00A82745"/>
    <w:rsid w:val="00A827B3"/>
    <w:rsid w:val="00A82905"/>
    <w:rsid w:val="00A82937"/>
    <w:rsid w:val="00A8293B"/>
    <w:rsid w:val="00A82941"/>
    <w:rsid w:val="00A829B1"/>
    <w:rsid w:val="00A829CE"/>
    <w:rsid w:val="00A82A38"/>
    <w:rsid w:val="00A82A5C"/>
    <w:rsid w:val="00A82A9A"/>
    <w:rsid w:val="00A82B0F"/>
    <w:rsid w:val="00A82BBD"/>
    <w:rsid w:val="00A82C45"/>
    <w:rsid w:val="00A82CFC"/>
    <w:rsid w:val="00A82D5D"/>
    <w:rsid w:val="00A82DD0"/>
    <w:rsid w:val="00A82EEF"/>
    <w:rsid w:val="00A82F0F"/>
    <w:rsid w:val="00A82F11"/>
    <w:rsid w:val="00A82F7F"/>
    <w:rsid w:val="00A82F82"/>
    <w:rsid w:val="00A82F8E"/>
    <w:rsid w:val="00A830B1"/>
    <w:rsid w:val="00A83125"/>
    <w:rsid w:val="00A83154"/>
    <w:rsid w:val="00A832C3"/>
    <w:rsid w:val="00A83372"/>
    <w:rsid w:val="00A833A1"/>
    <w:rsid w:val="00A833DF"/>
    <w:rsid w:val="00A833F4"/>
    <w:rsid w:val="00A833FE"/>
    <w:rsid w:val="00A83436"/>
    <w:rsid w:val="00A83454"/>
    <w:rsid w:val="00A8348F"/>
    <w:rsid w:val="00A834BB"/>
    <w:rsid w:val="00A834C1"/>
    <w:rsid w:val="00A834C6"/>
    <w:rsid w:val="00A834EC"/>
    <w:rsid w:val="00A834FB"/>
    <w:rsid w:val="00A83574"/>
    <w:rsid w:val="00A83583"/>
    <w:rsid w:val="00A8358B"/>
    <w:rsid w:val="00A835EE"/>
    <w:rsid w:val="00A83606"/>
    <w:rsid w:val="00A83641"/>
    <w:rsid w:val="00A83732"/>
    <w:rsid w:val="00A837AF"/>
    <w:rsid w:val="00A837E0"/>
    <w:rsid w:val="00A83802"/>
    <w:rsid w:val="00A83805"/>
    <w:rsid w:val="00A83836"/>
    <w:rsid w:val="00A83875"/>
    <w:rsid w:val="00A83890"/>
    <w:rsid w:val="00A838BC"/>
    <w:rsid w:val="00A838BD"/>
    <w:rsid w:val="00A83997"/>
    <w:rsid w:val="00A8399D"/>
    <w:rsid w:val="00A83A93"/>
    <w:rsid w:val="00A83B71"/>
    <w:rsid w:val="00A83B82"/>
    <w:rsid w:val="00A83BCE"/>
    <w:rsid w:val="00A83BF9"/>
    <w:rsid w:val="00A83C56"/>
    <w:rsid w:val="00A83D56"/>
    <w:rsid w:val="00A83D99"/>
    <w:rsid w:val="00A83DCF"/>
    <w:rsid w:val="00A83FA7"/>
    <w:rsid w:val="00A83FE1"/>
    <w:rsid w:val="00A8402F"/>
    <w:rsid w:val="00A84030"/>
    <w:rsid w:val="00A8407A"/>
    <w:rsid w:val="00A840BB"/>
    <w:rsid w:val="00A840E2"/>
    <w:rsid w:val="00A84113"/>
    <w:rsid w:val="00A8412B"/>
    <w:rsid w:val="00A8417A"/>
    <w:rsid w:val="00A8419F"/>
    <w:rsid w:val="00A841BE"/>
    <w:rsid w:val="00A841C6"/>
    <w:rsid w:val="00A84261"/>
    <w:rsid w:val="00A84272"/>
    <w:rsid w:val="00A84289"/>
    <w:rsid w:val="00A842B6"/>
    <w:rsid w:val="00A84330"/>
    <w:rsid w:val="00A8437C"/>
    <w:rsid w:val="00A843C6"/>
    <w:rsid w:val="00A843F6"/>
    <w:rsid w:val="00A84474"/>
    <w:rsid w:val="00A84511"/>
    <w:rsid w:val="00A84576"/>
    <w:rsid w:val="00A84626"/>
    <w:rsid w:val="00A84739"/>
    <w:rsid w:val="00A84852"/>
    <w:rsid w:val="00A848B1"/>
    <w:rsid w:val="00A848D2"/>
    <w:rsid w:val="00A8490C"/>
    <w:rsid w:val="00A849A1"/>
    <w:rsid w:val="00A849A9"/>
    <w:rsid w:val="00A84A9F"/>
    <w:rsid w:val="00A84AB4"/>
    <w:rsid w:val="00A84C2D"/>
    <w:rsid w:val="00A84C5C"/>
    <w:rsid w:val="00A84C77"/>
    <w:rsid w:val="00A84C79"/>
    <w:rsid w:val="00A84CA3"/>
    <w:rsid w:val="00A84CB6"/>
    <w:rsid w:val="00A84CC4"/>
    <w:rsid w:val="00A84D40"/>
    <w:rsid w:val="00A84E31"/>
    <w:rsid w:val="00A84EC0"/>
    <w:rsid w:val="00A84ECD"/>
    <w:rsid w:val="00A84EF1"/>
    <w:rsid w:val="00A84EF9"/>
    <w:rsid w:val="00A84F18"/>
    <w:rsid w:val="00A84F81"/>
    <w:rsid w:val="00A84F85"/>
    <w:rsid w:val="00A84FED"/>
    <w:rsid w:val="00A85035"/>
    <w:rsid w:val="00A850AB"/>
    <w:rsid w:val="00A850CA"/>
    <w:rsid w:val="00A850EF"/>
    <w:rsid w:val="00A850FD"/>
    <w:rsid w:val="00A850FF"/>
    <w:rsid w:val="00A85188"/>
    <w:rsid w:val="00A851B3"/>
    <w:rsid w:val="00A851D4"/>
    <w:rsid w:val="00A851D5"/>
    <w:rsid w:val="00A851EE"/>
    <w:rsid w:val="00A8520E"/>
    <w:rsid w:val="00A85256"/>
    <w:rsid w:val="00A8529B"/>
    <w:rsid w:val="00A852F8"/>
    <w:rsid w:val="00A85446"/>
    <w:rsid w:val="00A85540"/>
    <w:rsid w:val="00A8556D"/>
    <w:rsid w:val="00A8563A"/>
    <w:rsid w:val="00A85709"/>
    <w:rsid w:val="00A85756"/>
    <w:rsid w:val="00A8580E"/>
    <w:rsid w:val="00A858AE"/>
    <w:rsid w:val="00A858E4"/>
    <w:rsid w:val="00A858F8"/>
    <w:rsid w:val="00A8592E"/>
    <w:rsid w:val="00A859B8"/>
    <w:rsid w:val="00A859DF"/>
    <w:rsid w:val="00A85A50"/>
    <w:rsid w:val="00A85A64"/>
    <w:rsid w:val="00A85A76"/>
    <w:rsid w:val="00A85B2E"/>
    <w:rsid w:val="00A85B56"/>
    <w:rsid w:val="00A85B6A"/>
    <w:rsid w:val="00A85BF7"/>
    <w:rsid w:val="00A85D5D"/>
    <w:rsid w:val="00A85D93"/>
    <w:rsid w:val="00A85DC6"/>
    <w:rsid w:val="00A85DD0"/>
    <w:rsid w:val="00A85DF5"/>
    <w:rsid w:val="00A85E4F"/>
    <w:rsid w:val="00A85ECB"/>
    <w:rsid w:val="00A85ED3"/>
    <w:rsid w:val="00A85F4C"/>
    <w:rsid w:val="00A85F5F"/>
    <w:rsid w:val="00A85FC0"/>
    <w:rsid w:val="00A86031"/>
    <w:rsid w:val="00A86038"/>
    <w:rsid w:val="00A860AD"/>
    <w:rsid w:val="00A860D1"/>
    <w:rsid w:val="00A8615A"/>
    <w:rsid w:val="00A8623C"/>
    <w:rsid w:val="00A863C6"/>
    <w:rsid w:val="00A863D4"/>
    <w:rsid w:val="00A86446"/>
    <w:rsid w:val="00A8647F"/>
    <w:rsid w:val="00A86498"/>
    <w:rsid w:val="00A864F8"/>
    <w:rsid w:val="00A86504"/>
    <w:rsid w:val="00A86584"/>
    <w:rsid w:val="00A86611"/>
    <w:rsid w:val="00A86635"/>
    <w:rsid w:val="00A86654"/>
    <w:rsid w:val="00A867C0"/>
    <w:rsid w:val="00A867D9"/>
    <w:rsid w:val="00A8684F"/>
    <w:rsid w:val="00A86859"/>
    <w:rsid w:val="00A868A6"/>
    <w:rsid w:val="00A86932"/>
    <w:rsid w:val="00A86949"/>
    <w:rsid w:val="00A86AB4"/>
    <w:rsid w:val="00A86B30"/>
    <w:rsid w:val="00A86BC2"/>
    <w:rsid w:val="00A86C2C"/>
    <w:rsid w:val="00A86C38"/>
    <w:rsid w:val="00A86CA6"/>
    <w:rsid w:val="00A86D43"/>
    <w:rsid w:val="00A86DCC"/>
    <w:rsid w:val="00A86E19"/>
    <w:rsid w:val="00A86E4E"/>
    <w:rsid w:val="00A86EAD"/>
    <w:rsid w:val="00A86F82"/>
    <w:rsid w:val="00A86FA7"/>
    <w:rsid w:val="00A87026"/>
    <w:rsid w:val="00A8705E"/>
    <w:rsid w:val="00A8709B"/>
    <w:rsid w:val="00A8710D"/>
    <w:rsid w:val="00A8718B"/>
    <w:rsid w:val="00A871EE"/>
    <w:rsid w:val="00A87285"/>
    <w:rsid w:val="00A872CC"/>
    <w:rsid w:val="00A872E3"/>
    <w:rsid w:val="00A87301"/>
    <w:rsid w:val="00A87308"/>
    <w:rsid w:val="00A873D0"/>
    <w:rsid w:val="00A874F5"/>
    <w:rsid w:val="00A874F9"/>
    <w:rsid w:val="00A874FD"/>
    <w:rsid w:val="00A87535"/>
    <w:rsid w:val="00A87546"/>
    <w:rsid w:val="00A87574"/>
    <w:rsid w:val="00A8758D"/>
    <w:rsid w:val="00A875D2"/>
    <w:rsid w:val="00A87608"/>
    <w:rsid w:val="00A87641"/>
    <w:rsid w:val="00A87700"/>
    <w:rsid w:val="00A8776A"/>
    <w:rsid w:val="00A878C0"/>
    <w:rsid w:val="00A878FD"/>
    <w:rsid w:val="00A87921"/>
    <w:rsid w:val="00A87969"/>
    <w:rsid w:val="00A879CC"/>
    <w:rsid w:val="00A879F5"/>
    <w:rsid w:val="00A87A0F"/>
    <w:rsid w:val="00A87A3F"/>
    <w:rsid w:val="00A87A7D"/>
    <w:rsid w:val="00A87B1C"/>
    <w:rsid w:val="00A87B1E"/>
    <w:rsid w:val="00A87B35"/>
    <w:rsid w:val="00A87B39"/>
    <w:rsid w:val="00A87B76"/>
    <w:rsid w:val="00A87C04"/>
    <w:rsid w:val="00A87CC5"/>
    <w:rsid w:val="00A87D3B"/>
    <w:rsid w:val="00A87D59"/>
    <w:rsid w:val="00A87E2C"/>
    <w:rsid w:val="00A87E56"/>
    <w:rsid w:val="00A87E8E"/>
    <w:rsid w:val="00A87E94"/>
    <w:rsid w:val="00A87F43"/>
    <w:rsid w:val="00A87F4C"/>
    <w:rsid w:val="00A87FA8"/>
    <w:rsid w:val="00A90031"/>
    <w:rsid w:val="00A9009E"/>
    <w:rsid w:val="00A900A9"/>
    <w:rsid w:val="00A900C6"/>
    <w:rsid w:val="00A90104"/>
    <w:rsid w:val="00A90208"/>
    <w:rsid w:val="00A90251"/>
    <w:rsid w:val="00A90258"/>
    <w:rsid w:val="00A90285"/>
    <w:rsid w:val="00A902D8"/>
    <w:rsid w:val="00A90324"/>
    <w:rsid w:val="00A90382"/>
    <w:rsid w:val="00A9038F"/>
    <w:rsid w:val="00A903F9"/>
    <w:rsid w:val="00A90401"/>
    <w:rsid w:val="00A904EB"/>
    <w:rsid w:val="00A904F5"/>
    <w:rsid w:val="00A904F7"/>
    <w:rsid w:val="00A904FF"/>
    <w:rsid w:val="00A90502"/>
    <w:rsid w:val="00A9054A"/>
    <w:rsid w:val="00A905B4"/>
    <w:rsid w:val="00A9063E"/>
    <w:rsid w:val="00A9067C"/>
    <w:rsid w:val="00A90692"/>
    <w:rsid w:val="00A90696"/>
    <w:rsid w:val="00A90699"/>
    <w:rsid w:val="00A906C6"/>
    <w:rsid w:val="00A90762"/>
    <w:rsid w:val="00A907A5"/>
    <w:rsid w:val="00A907F4"/>
    <w:rsid w:val="00A90876"/>
    <w:rsid w:val="00A908A1"/>
    <w:rsid w:val="00A908C0"/>
    <w:rsid w:val="00A90908"/>
    <w:rsid w:val="00A90975"/>
    <w:rsid w:val="00A90A14"/>
    <w:rsid w:val="00A90A33"/>
    <w:rsid w:val="00A90A44"/>
    <w:rsid w:val="00A90A63"/>
    <w:rsid w:val="00A90ABC"/>
    <w:rsid w:val="00A90B46"/>
    <w:rsid w:val="00A90C8F"/>
    <w:rsid w:val="00A90C90"/>
    <w:rsid w:val="00A90D23"/>
    <w:rsid w:val="00A90D48"/>
    <w:rsid w:val="00A90D88"/>
    <w:rsid w:val="00A90DF5"/>
    <w:rsid w:val="00A90E68"/>
    <w:rsid w:val="00A90F2B"/>
    <w:rsid w:val="00A90F52"/>
    <w:rsid w:val="00A90F86"/>
    <w:rsid w:val="00A90FC1"/>
    <w:rsid w:val="00A90FE2"/>
    <w:rsid w:val="00A90FF0"/>
    <w:rsid w:val="00A91042"/>
    <w:rsid w:val="00A91077"/>
    <w:rsid w:val="00A910E3"/>
    <w:rsid w:val="00A9112E"/>
    <w:rsid w:val="00A91139"/>
    <w:rsid w:val="00A911B7"/>
    <w:rsid w:val="00A912FE"/>
    <w:rsid w:val="00A9132B"/>
    <w:rsid w:val="00A9134A"/>
    <w:rsid w:val="00A913BF"/>
    <w:rsid w:val="00A913C4"/>
    <w:rsid w:val="00A91422"/>
    <w:rsid w:val="00A91440"/>
    <w:rsid w:val="00A91470"/>
    <w:rsid w:val="00A91498"/>
    <w:rsid w:val="00A914FA"/>
    <w:rsid w:val="00A914FF"/>
    <w:rsid w:val="00A91521"/>
    <w:rsid w:val="00A91612"/>
    <w:rsid w:val="00A91613"/>
    <w:rsid w:val="00A91618"/>
    <w:rsid w:val="00A9167E"/>
    <w:rsid w:val="00A91748"/>
    <w:rsid w:val="00A91805"/>
    <w:rsid w:val="00A918B6"/>
    <w:rsid w:val="00A918F1"/>
    <w:rsid w:val="00A919A7"/>
    <w:rsid w:val="00A91A9E"/>
    <w:rsid w:val="00A91AE2"/>
    <w:rsid w:val="00A91AF5"/>
    <w:rsid w:val="00A91B02"/>
    <w:rsid w:val="00A91B91"/>
    <w:rsid w:val="00A91CCD"/>
    <w:rsid w:val="00A91D43"/>
    <w:rsid w:val="00A91D79"/>
    <w:rsid w:val="00A91E3B"/>
    <w:rsid w:val="00A91EF5"/>
    <w:rsid w:val="00A91F5D"/>
    <w:rsid w:val="00A91F74"/>
    <w:rsid w:val="00A91F7C"/>
    <w:rsid w:val="00A91FE6"/>
    <w:rsid w:val="00A92081"/>
    <w:rsid w:val="00A920DD"/>
    <w:rsid w:val="00A920FC"/>
    <w:rsid w:val="00A9211F"/>
    <w:rsid w:val="00A92152"/>
    <w:rsid w:val="00A9216C"/>
    <w:rsid w:val="00A92175"/>
    <w:rsid w:val="00A921E1"/>
    <w:rsid w:val="00A921E4"/>
    <w:rsid w:val="00A921EA"/>
    <w:rsid w:val="00A921F1"/>
    <w:rsid w:val="00A92320"/>
    <w:rsid w:val="00A9232D"/>
    <w:rsid w:val="00A923BC"/>
    <w:rsid w:val="00A9242B"/>
    <w:rsid w:val="00A924CB"/>
    <w:rsid w:val="00A92549"/>
    <w:rsid w:val="00A9255A"/>
    <w:rsid w:val="00A92574"/>
    <w:rsid w:val="00A9259B"/>
    <w:rsid w:val="00A925C6"/>
    <w:rsid w:val="00A925D2"/>
    <w:rsid w:val="00A9262E"/>
    <w:rsid w:val="00A9263D"/>
    <w:rsid w:val="00A9266F"/>
    <w:rsid w:val="00A926DF"/>
    <w:rsid w:val="00A92724"/>
    <w:rsid w:val="00A92832"/>
    <w:rsid w:val="00A92842"/>
    <w:rsid w:val="00A928DA"/>
    <w:rsid w:val="00A928F6"/>
    <w:rsid w:val="00A9295D"/>
    <w:rsid w:val="00A929BF"/>
    <w:rsid w:val="00A929C8"/>
    <w:rsid w:val="00A92A03"/>
    <w:rsid w:val="00A92A3A"/>
    <w:rsid w:val="00A92ADB"/>
    <w:rsid w:val="00A92B95"/>
    <w:rsid w:val="00A92BE8"/>
    <w:rsid w:val="00A92C0F"/>
    <w:rsid w:val="00A92C88"/>
    <w:rsid w:val="00A92D85"/>
    <w:rsid w:val="00A92DA0"/>
    <w:rsid w:val="00A92ECE"/>
    <w:rsid w:val="00A92F5B"/>
    <w:rsid w:val="00A92F6B"/>
    <w:rsid w:val="00A92FA3"/>
    <w:rsid w:val="00A92FCB"/>
    <w:rsid w:val="00A92FF4"/>
    <w:rsid w:val="00A93004"/>
    <w:rsid w:val="00A9313E"/>
    <w:rsid w:val="00A9317B"/>
    <w:rsid w:val="00A931D6"/>
    <w:rsid w:val="00A93239"/>
    <w:rsid w:val="00A93248"/>
    <w:rsid w:val="00A9324C"/>
    <w:rsid w:val="00A932AC"/>
    <w:rsid w:val="00A932AE"/>
    <w:rsid w:val="00A9332D"/>
    <w:rsid w:val="00A93399"/>
    <w:rsid w:val="00A934A1"/>
    <w:rsid w:val="00A93580"/>
    <w:rsid w:val="00A935C8"/>
    <w:rsid w:val="00A9360F"/>
    <w:rsid w:val="00A936FB"/>
    <w:rsid w:val="00A93711"/>
    <w:rsid w:val="00A93738"/>
    <w:rsid w:val="00A93771"/>
    <w:rsid w:val="00A93778"/>
    <w:rsid w:val="00A9380C"/>
    <w:rsid w:val="00A93836"/>
    <w:rsid w:val="00A9384F"/>
    <w:rsid w:val="00A9393B"/>
    <w:rsid w:val="00A9395C"/>
    <w:rsid w:val="00A9397C"/>
    <w:rsid w:val="00A9399B"/>
    <w:rsid w:val="00A93A36"/>
    <w:rsid w:val="00A93A5E"/>
    <w:rsid w:val="00A93B3C"/>
    <w:rsid w:val="00A93BB0"/>
    <w:rsid w:val="00A93BEB"/>
    <w:rsid w:val="00A93C2C"/>
    <w:rsid w:val="00A93C3A"/>
    <w:rsid w:val="00A93C78"/>
    <w:rsid w:val="00A93C84"/>
    <w:rsid w:val="00A93E0F"/>
    <w:rsid w:val="00A93E9E"/>
    <w:rsid w:val="00A93EAB"/>
    <w:rsid w:val="00A93EC4"/>
    <w:rsid w:val="00A93F2C"/>
    <w:rsid w:val="00A93F36"/>
    <w:rsid w:val="00A93F46"/>
    <w:rsid w:val="00A93F90"/>
    <w:rsid w:val="00A9402D"/>
    <w:rsid w:val="00A94034"/>
    <w:rsid w:val="00A9406E"/>
    <w:rsid w:val="00A940D7"/>
    <w:rsid w:val="00A941CE"/>
    <w:rsid w:val="00A941FB"/>
    <w:rsid w:val="00A94210"/>
    <w:rsid w:val="00A942A2"/>
    <w:rsid w:val="00A942B0"/>
    <w:rsid w:val="00A942E4"/>
    <w:rsid w:val="00A94313"/>
    <w:rsid w:val="00A94323"/>
    <w:rsid w:val="00A9432B"/>
    <w:rsid w:val="00A94390"/>
    <w:rsid w:val="00A943A9"/>
    <w:rsid w:val="00A943AF"/>
    <w:rsid w:val="00A94420"/>
    <w:rsid w:val="00A94448"/>
    <w:rsid w:val="00A9452F"/>
    <w:rsid w:val="00A9460F"/>
    <w:rsid w:val="00A94625"/>
    <w:rsid w:val="00A9465D"/>
    <w:rsid w:val="00A946A6"/>
    <w:rsid w:val="00A9470E"/>
    <w:rsid w:val="00A94748"/>
    <w:rsid w:val="00A94795"/>
    <w:rsid w:val="00A947DC"/>
    <w:rsid w:val="00A9480A"/>
    <w:rsid w:val="00A94868"/>
    <w:rsid w:val="00A9496C"/>
    <w:rsid w:val="00A94997"/>
    <w:rsid w:val="00A949B0"/>
    <w:rsid w:val="00A949C4"/>
    <w:rsid w:val="00A94A4D"/>
    <w:rsid w:val="00A94A5E"/>
    <w:rsid w:val="00A94A69"/>
    <w:rsid w:val="00A94A73"/>
    <w:rsid w:val="00A94ADC"/>
    <w:rsid w:val="00A94AFB"/>
    <w:rsid w:val="00A94B48"/>
    <w:rsid w:val="00A94B51"/>
    <w:rsid w:val="00A94BC7"/>
    <w:rsid w:val="00A94C2D"/>
    <w:rsid w:val="00A94C59"/>
    <w:rsid w:val="00A94CBA"/>
    <w:rsid w:val="00A94D20"/>
    <w:rsid w:val="00A94D2B"/>
    <w:rsid w:val="00A94D38"/>
    <w:rsid w:val="00A94D5B"/>
    <w:rsid w:val="00A94D7E"/>
    <w:rsid w:val="00A94DA9"/>
    <w:rsid w:val="00A94DBC"/>
    <w:rsid w:val="00A94E03"/>
    <w:rsid w:val="00A94E99"/>
    <w:rsid w:val="00A94EFD"/>
    <w:rsid w:val="00A94F0D"/>
    <w:rsid w:val="00A94F9A"/>
    <w:rsid w:val="00A94FAA"/>
    <w:rsid w:val="00A95009"/>
    <w:rsid w:val="00A95036"/>
    <w:rsid w:val="00A95099"/>
    <w:rsid w:val="00A9510A"/>
    <w:rsid w:val="00A9511E"/>
    <w:rsid w:val="00A95128"/>
    <w:rsid w:val="00A9513B"/>
    <w:rsid w:val="00A95157"/>
    <w:rsid w:val="00A951CB"/>
    <w:rsid w:val="00A95224"/>
    <w:rsid w:val="00A952EA"/>
    <w:rsid w:val="00A95372"/>
    <w:rsid w:val="00A95382"/>
    <w:rsid w:val="00A953B0"/>
    <w:rsid w:val="00A953BE"/>
    <w:rsid w:val="00A953C7"/>
    <w:rsid w:val="00A953D0"/>
    <w:rsid w:val="00A95450"/>
    <w:rsid w:val="00A9547F"/>
    <w:rsid w:val="00A954B8"/>
    <w:rsid w:val="00A954C8"/>
    <w:rsid w:val="00A9551C"/>
    <w:rsid w:val="00A9552B"/>
    <w:rsid w:val="00A955B1"/>
    <w:rsid w:val="00A95650"/>
    <w:rsid w:val="00A956C0"/>
    <w:rsid w:val="00A956C6"/>
    <w:rsid w:val="00A95754"/>
    <w:rsid w:val="00A95789"/>
    <w:rsid w:val="00A95799"/>
    <w:rsid w:val="00A957CA"/>
    <w:rsid w:val="00A95827"/>
    <w:rsid w:val="00A95867"/>
    <w:rsid w:val="00A9588B"/>
    <w:rsid w:val="00A958F6"/>
    <w:rsid w:val="00A9590C"/>
    <w:rsid w:val="00A95A49"/>
    <w:rsid w:val="00A95AAC"/>
    <w:rsid w:val="00A95B68"/>
    <w:rsid w:val="00A95BC4"/>
    <w:rsid w:val="00A95CCE"/>
    <w:rsid w:val="00A95CD7"/>
    <w:rsid w:val="00A95D09"/>
    <w:rsid w:val="00A95DF6"/>
    <w:rsid w:val="00A95E51"/>
    <w:rsid w:val="00A95E74"/>
    <w:rsid w:val="00A95ECC"/>
    <w:rsid w:val="00A95EE8"/>
    <w:rsid w:val="00A95F18"/>
    <w:rsid w:val="00A95F45"/>
    <w:rsid w:val="00A95F48"/>
    <w:rsid w:val="00A95F7F"/>
    <w:rsid w:val="00A95F9A"/>
    <w:rsid w:val="00A95F9B"/>
    <w:rsid w:val="00A95FA5"/>
    <w:rsid w:val="00A9602B"/>
    <w:rsid w:val="00A9603D"/>
    <w:rsid w:val="00A96066"/>
    <w:rsid w:val="00A9607B"/>
    <w:rsid w:val="00A960B9"/>
    <w:rsid w:val="00A96124"/>
    <w:rsid w:val="00A96128"/>
    <w:rsid w:val="00A96174"/>
    <w:rsid w:val="00A961CB"/>
    <w:rsid w:val="00A961E3"/>
    <w:rsid w:val="00A961EB"/>
    <w:rsid w:val="00A9637B"/>
    <w:rsid w:val="00A9638C"/>
    <w:rsid w:val="00A963CF"/>
    <w:rsid w:val="00A9640E"/>
    <w:rsid w:val="00A96410"/>
    <w:rsid w:val="00A96418"/>
    <w:rsid w:val="00A9642A"/>
    <w:rsid w:val="00A9645F"/>
    <w:rsid w:val="00A9652F"/>
    <w:rsid w:val="00A96544"/>
    <w:rsid w:val="00A965A6"/>
    <w:rsid w:val="00A965F9"/>
    <w:rsid w:val="00A96600"/>
    <w:rsid w:val="00A96614"/>
    <w:rsid w:val="00A9664A"/>
    <w:rsid w:val="00A966BD"/>
    <w:rsid w:val="00A9678C"/>
    <w:rsid w:val="00A96934"/>
    <w:rsid w:val="00A969C0"/>
    <w:rsid w:val="00A96A35"/>
    <w:rsid w:val="00A96A7F"/>
    <w:rsid w:val="00A96AE6"/>
    <w:rsid w:val="00A96D9C"/>
    <w:rsid w:val="00A96E4B"/>
    <w:rsid w:val="00A96F2D"/>
    <w:rsid w:val="00A97033"/>
    <w:rsid w:val="00A970B3"/>
    <w:rsid w:val="00A970CC"/>
    <w:rsid w:val="00A97125"/>
    <w:rsid w:val="00A97183"/>
    <w:rsid w:val="00A97198"/>
    <w:rsid w:val="00A971EB"/>
    <w:rsid w:val="00A97203"/>
    <w:rsid w:val="00A9725B"/>
    <w:rsid w:val="00A972EA"/>
    <w:rsid w:val="00A97326"/>
    <w:rsid w:val="00A97345"/>
    <w:rsid w:val="00A97350"/>
    <w:rsid w:val="00A973B2"/>
    <w:rsid w:val="00A973D7"/>
    <w:rsid w:val="00A97439"/>
    <w:rsid w:val="00A975FA"/>
    <w:rsid w:val="00A9763D"/>
    <w:rsid w:val="00A97685"/>
    <w:rsid w:val="00A977A4"/>
    <w:rsid w:val="00A977C6"/>
    <w:rsid w:val="00A977ED"/>
    <w:rsid w:val="00A97800"/>
    <w:rsid w:val="00A978BF"/>
    <w:rsid w:val="00A978F5"/>
    <w:rsid w:val="00A978F6"/>
    <w:rsid w:val="00A97943"/>
    <w:rsid w:val="00A97951"/>
    <w:rsid w:val="00A97975"/>
    <w:rsid w:val="00A9797A"/>
    <w:rsid w:val="00A97988"/>
    <w:rsid w:val="00A979FC"/>
    <w:rsid w:val="00A97A2D"/>
    <w:rsid w:val="00A97A5D"/>
    <w:rsid w:val="00A97A8F"/>
    <w:rsid w:val="00A97A92"/>
    <w:rsid w:val="00A97B35"/>
    <w:rsid w:val="00A97BAF"/>
    <w:rsid w:val="00A97BB5"/>
    <w:rsid w:val="00A97BC8"/>
    <w:rsid w:val="00A97C60"/>
    <w:rsid w:val="00A97D1A"/>
    <w:rsid w:val="00A97D6D"/>
    <w:rsid w:val="00A97D93"/>
    <w:rsid w:val="00A97DAD"/>
    <w:rsid w:val="00A97DB3"/>
    <w:rsid w:val="00A97DBF"/>
    <w:rsid w:val="00A97DF9"/>
    <w:rsid w:val="00A97E0C"/>
    <w:rsid w:val="00A97E0F"/>
    <w:rsid w:val="00A97E11"/>
    <w:rsid w:val="00A97E25"/>
    <w:rsid w:val="00A97E8F"/>
    <w:rsid w:val="00AA0062"/>
    <w:rsid w:val="00AA007F"/>
    <w:rsid w:val="00AA012C"/>
    <w:rsid w:val="00AA01BC"/>
    <w:rsid w:val="00AA0269"/>
    <w:rsid w:val="00AA02B9"/>
    <w:rsid w:val="00AA037B"/>
    <w:rsid w:val="00AA0380"/>
    <w:rsid w:val="00AA041D"/>
    <w:rsid w:val="00AA042E"/>
    <w:rsid w:val="00AA04B6"/>
    <w:rsid w:val="00AA04B7"/>
    <w:rsid w:val="00AA04CB"/>
    <w:rsid w:val="00AA04EE"/>
    <w:rsid w:val="00AA04F5"/>
    <w:rsid w:val="00AA05EF"/>
    <w:rsid w:val="00AA069D"/>
    <w:rsid w:val="00AA0703"/>
    <w:rsid w:val="00AA073D"/>
    <w:rsid w:val="00AA086E"/>
    <w:rsid w:val="00AA08B4"/>
    <w:rsid w:val="00AA0A16"/>
    <w:rsid w:val="00AA0A1F"/>
    <w:rsid w:val="00AA0A3A"/>
    <w:rsid w:val="00AA0B38"/>
    <w:rsid w:val="00AA0B5E"/>
    <w:rsid w:val="00AA0B8D"/>
    <w:rsid w:val="00AA0B9D"/>
    <w:rsid w:val="00AA0BC3"/>
    <w:rsid w:val="00AA0BDB"/>
    <w:rsid w:val="00AA0BE9"/>
    <w:rsid w:val="00AA0BFF"/>
    <w:rsid w:val="00AA0C21"/>
    <w:rsid w:val="00AA0CAF"/>
    <w:rsid w:val="00AA0D15"/>
    <w:rsid w:val="00AA0DC4"/>
    <w:rsid w:val="00AA0E35"/>
    <w:rsid w:val="00AA0E98"/>
    <w:rsid w:val="00AA0F40"/>
    <w:rsid w:val="00AA1021"/>
    <w:rsid w:val="00AA102C"/>
    <w:rsid w:val="00AA1067"/>
    <w:rsid w:val="00AA1098"/>
    <w:rsid w:val="00AA10E3"/>
    <w:rsid w:val="00AA11AE"/>
    <w:rsid w:val="00AA1273"/>
    <w:rsid w:val="00AA12AE"/>
    <w:rsid w:val="00AA12B7"/>
    <w:rsid w:val="00AA1393"/>
    <w:rsid w:val="00AA13EF"/>
    <w:rsid w:val="00AA13FF"/>
    <w:rsid w:val="00AA1472"/>
    <w:rsid w:val="00AA148C"/>
    <w:rsid w:val="00AA14CA"/>
    <w:rsid w:val="00AA150D"/>
    <w:rsid w:val="00AA1511"/>
    <w:rsid w:val="00AA159C"/>
    <w:rsid w:val="00AA15C3"/>
    <w:rsid w:val="00AA15D5"/>
    <w:rsid w:val="00AA1805"/>
    <w:rsid w:val="00AA1815"/>
    <w:rsid w:val="00AA1827"/>
    <w:rsid w:val="00AA1853"/>
    <w:rsid w:val="00AA18BA"/>
    <w:rsid w:val="00AA19EB"/>
    <w:rsid w:val="00AA19F3"/>
    <w:rsid w:val="00AA1A56"/>
    <w:rsid w:val="00AA1A9C"/>
    <w:rsid w:val="00AA1AD7"/>
    <w:rsid w:val="00AA1B7B"/>
    <w:rsid w:val="00AA1B84"/>
    <w:rsid w:val="00AA1B89"/>
    <w:rsid w:val="00AA1BAA"/>
    <w:rsid w:val="00AA1BBB"/>
    <w:rsid w:val="00AA1C03"/>
    <w:rsid w:val="00AA1C21"/>
    <w:rsid w:val="00AA1D66"/>
    <w:rsid w:val="00AA1D7B"/>
    <w:rsid w:val="00AA1DB0"/>
    <w:rsid w:val="00AA1DD9"/>
    <w:rsid w:val="00AA1E13"/>
    <w:rsid w:val="00AA1E1F"/>
    <w:rsid w:val="00AA1E64"/>
    <w:rsid w:val="00AA1ECC"/>
    <w:rsid w:val="00AA1F4C"/>
    <w:rsid w:val="00AA1F61"/>
    <w:rsid w:val="00AA1F6B"/>
    <w:rsid w:val="00AA1FAF"/>
    <w:rsid w:val="00AA2036"/>
    <w:rsid w:val="00AA2092"/>
    <w:rsid w:val="00AA20FD"/>
    <w:rsid w:val="00AA2147"/>
    <w:rsid w:val="00AA21ED"/>
    <w:rsid w:val="00AA21EE"/>
    <w:rsid w:val="00AA2216"/>
    <w:rsid w:val="00AA227E"/>
    <w:rsid w:val="00AA22B1"/>
    <w:rsid w:val="00AA22C1"/>
    <w:rsid w:val="00AA22D7"/>
    <w:rsid w:val="00AA2304"/>
    <w:rsid w:val="00AA23C2"/>
    <w:rsid w:val="00AA23D5"/>
    <w:rsid w:val="00AA23FB"/>
    <w:rsid w:val="00AA2437"/>
    <w:rsid w:val="00AA2445"/>
    <w:rsid w:val="00AA251D"/>
    <w:rsid w:val="00AA25B1"/>
    <w:rsid w:val="00AA25BE"/>
    <w:rsid w:val="00AA25DC"/>
    <w:rsid w:val="00AA265C"/>
    <w:rsid w:val="00AA266E"/>
    <w:rsid w:val="00AA2691"/>
    <w:rsid w:val="00AA27CC"/>
    <w:rsid w:val="00AA27F8"/>
    <w:rsid w:val="00AA27FB"/>
    <w:rsid w:val="00AA283D"/>
    <w:rsid w:val="00AA288A"/>
    <w:rsid w:val="00AA2900"/>
    <w:rsid w:val="00AA2907"/>
    <w:rsid w:val="00AA2A6F"/>
    <w:rsid w:val="00AA2AC8"/>
    <w:rsid w:val="00AA2B30"/>
    <w:rsid w:val="00AA2B75"/>
    <w:rsid w:val="00AA2BA7"/>
    <w:rsid w:val="00AA2C55"/>
    <w:rsid w:val="00AA2D3F"/>
    <w:rsid w:val="00AA2E22"/>
    <w:rsid w:val="00AA2E23"/>
    <w:rsid w:val="00AA2EB8"/>
    <w:rsid w:val="00AA2EEF"/>
    <w:rsid w:val="00AA2F12"/>
    <w:rsid w:val="00AA2F65"/>
    <w:rsid w:val="00AA2F7F"/>
    <w:rsid w:val="00AA2FDE"/>
    <w:rsid w:val="00AA3060"/>
    <w:rsid w:val="00AA3077"/>
    <w:rsid w:val="00AA30AA"/>
    <w:rsid w:val="00AA3109"/>
    <w:rsid w:val="00AA32BC"/>
    <w:rsid w:val="00AA32DF"/>
    <w:rsid w:val="00AA330E"/>
    <w:rsid w:val="00AA3325"/>
    <w:rsid w:val="00AA336C"/>
    <w:rsid w:val="00AA3401"/>
    <w:rsid w:val="00AA3404"/>
    <w:rsid w:val="00AA3528"/>
    <w:rsid w:val="00AA353A"/>
    <w:rsid w:val="00AA3562"/>
    <w:rsid w:val="00AA3588"/>
    <w:rsid w:val="00AA36DE"/>
    <w:rsid w:val="00AA36ED"/>
    <w:rsid w:val="00AA370B"/>
    <w:rsid w:val="00AA3755"/>
    <w:rsid w:val="00AA37B4"/>
    <w:rsid w:val="00AA37EF"/>
    <w:rsid w:val="00AA3847"/>
    <w:rsid w:val="00AA3850"/>
    <w:rsid w:val="00AA38AF"/>
    <w:rsid w:val="00AA38ED"/>
    <w:rsid w:val="00AA3965"/>
    <w:rsid w:val="00AA3999"/>
    <w:rsid w:val="00AA39D9"/>
    <w:rsid w:val="00AA39FF"/>
    <w:rsid w:val="00AA3A39"/>
    <w:rsid w:val="00AA3A50"/>
    <w:rsid w:val="00AA3B10"/>
    <w:rsid w:val="00AA3B92"/>
    <w:rsid w:val="00AA3B99"/>
    <w:rsid w:val="00AA3B9D"/>
    <w:rsid w:val="00AA3BF1"/>
    <w:rsid w:val="00AA3C50"/>
    <w:rsid w:val="00AA3C6C"/>
    <w:rsid w:val="00AA3C78"/>
    <w:rsid w:val="00AA3CB3"/>
    <w:rsid w:val="00AA3D23"/>
    <w:rsid w:val="00AA3D78"/>
    <w:rsid w:val="00AA3D9F"/>
    <w:rsid w:val="00AA3DEB"/>
    <w:rsid w:val="00AA3E02"/>
    <w:rsid w:val="00AA3E58"/>
    <w:rsid w:val="00AA3E9B"/>
    <w:rsid w:val="00AA3ECC"/>
    <w:rsid w:val="00AA3EEC"/>
    <w:rsid w:val="00AA3FB1"/>
    <w:rsid w:val="00AA4017"/>
    <w:rsid w:val="00AA405C"/>
    <w:rsid w:val="00AA40CD"/>
    <w:rsid w:val="00AA412E"/>
    <w:rsid w:val="00AA4143"/>
    <w:rsid w:val="00AA4150"/>
    <w:rsid w:val="00AA4183"/>
    <w:rsid w:val="00AA418E"/>
    <w:rsid w:val="00AA418F"/>
    <w:rsid w:val="00AA420E"/>
    <w:rsid w:val="00AA4238"/>
    <w:rsid w:val="00AA425F"/>
    <w:rsid w:val="00AA427C"/>
    <w:rsid w:val="00AA42EF"/>
    <w:rsid w:val="00AA4310"/>
    <w:rsid w:val="00AA4334"/>
    <w:rsid w:val="00AA436E"/>
    <w:rsid w:val="00AA43B2"/>
    <w:rsid w:val="00AA43F8"/>
    <w:rsid w:val="00AA445F"/>
    <w:rsid w:val="00AA4473"/>
    <w:rsid w:val="00AA448E"/>
    <w:rsid w:val="00AA44C7"/>
    <w:rsid w:val="00AA44DB"/>
    <w:rsid w:val="00AA44E8"/>
    <w:rsid w:val="00AA450C"/>
    <w:rsid w:val="00AA466A"/>
    <w:rsid w:val="00AA4670"/>
    <w:rsid w:val="00AA46BC"/>
    <w:rsid w:val="00AA46D5"/>
    <w:rsid w:val="00AA46E4"/>
    <w:rsid w:val="00AA46FE"/>
    <w:rsid w:val="00AA4704"/>
    <w:rsid w:val="00AA474D"/>
    <w:rsid w:val="00AA479F"/>
    <w:rsid w:val="00AA47D7"/>
    <w:rsid w:val="00AA47FB"/>
    <w:rsid w:val="00AA4885"/>
    <w:rsid w:val="00AA490F"/>
    <w:rsid w:val="00AA4950"/>
    <w:rsid w:val="00AA49BD"/>
    <w:rsid w:val="00AA49DD"/>
    <w:rsid w:val="00AA4A09"/>
    <w:rsid w:val="00AA4BCE"/>
    <w:rsid w:val="00AA4BE3"/>
    <w:rsid w:val="00AA4CB0"/>
    <w:rsid w:val="00AA4D5C"/>
    <w:rsid w:val="00AA4D5D"/>
    <w:rsid w:val="00AA4D62"/>
    <w:rsid w:val="00AA4E24"/>
    <w:rsid w:val="00AA4EEC"/>
    <w:rsid w:val="00AA4F98"/>
    <w:rsid w:val="00AA503F"/>
    <w:rsid w:val="00AA5046"/>
    <w:rsid w:val="00AA5080"/>
    <w:rsid w:val="00AA50AF"/>
    <w:rsid w:val="00AA50E3"/>
    <w:rsid w:val="00AA50E4"/>
    <w:rsid w:val="00AA5130"/>
    <w:rsid w:val="00AA517A"/>
    <w:rsid w:val="00AA51D4"/>
    <w:rsid w:val="00AA51E8"/>
    <w:rsid w:val="00AA5208"/>
    <w:rsid w:val="00AA522F"/>
    <w:rsid w:val="00AA5246"/>
    <w:rsid w:val="00AA528E"/>
    <w:rsid w:val="00AA529D"/>
    <w:rsid w:val="00AA52B4"/>
    <w:rsid w:val="00AA53FD"/>
    <w:rsid w:val="00AA5435"/>
    <w:rsid w:val="00AA54E5"/>
    <w:rsid w:val="00AA5510"/>
    <w:rsid w:val="00AA551D"/>
    <w:rsid w:val="00AA5566"/>
    <w:rsid w:val="00AA55B8"/>
    <w:rsid w:val="00AA55D3"/>
    <w:rsid w:val="00AA55E0"/>
    <w:rsid w:val="00AA562E"/>
    <w:rsid w:val="00AA5639"/>
    <w:rsid w:val="00AA565F"/>
    <w:rsid w:val="00AA569F"/>
    <w:rsid w:val="00AA56D6"/>
    <w:rsid w:val="00AA57BB"/>
    <w:rsid w:val="00AA57CF"/>
    <w:rsid w:val="00AA57E8"/>
    <w:rsid w:val="00AA57F5"/>
    <w:rsid w:val="00AA586E"/>
    <w:rsid w:val="00AA5944"/>
    <w:rsid w:val="00AA5976"/>
    <w:rsid w:val="00AA5992"/>
    <w:rsid w:val="00AA5B00"/>
    <w:rsid w:val="00AA5B3C"/>
    <w:rsid w:val="00AA5B48"/>
    <w:rsid w:val="00AA5B54"/>
    <w:rsid w:val="00AA5B6C"/>
    <w:rsid w:val="00AA5B6D"/>
    <w:rsid w:val="00AA5B70"/>
    <w:rsid w:val="00AA5B8A"/>
    <w:rsid w:val="00AA5C43"/>
    <w:rsid w:val="00AA5C49"/>
    <w:rsid w:val="00AA5C6A"/>
    <w:rsid w:val="00AA5C7D"/>
    <w:rsid w:val="00AA5CA1"/>
    <w:rsid w:val="00AA5D01"/>
    <w:rsid w:val="00AA5D0C"/>
    <w:rsid w:val="00AA5D21"/>
    <w:rsid w:val="00AA5D33"/>
    <w:rsid w:val="00AA5D38"/>
    <w:rsid w:val="00AA5D82"/>
    <w:rsid w:val="00AA5DA0"/>
    <w:rsid w:val="00AA5DB4"/>
    <w:rsid w:val="00AA5E21"/>
    <w:rsid w:val="00AA5E8A"/>
    <w:rsid w:val="00AA5EA1"/>
    <w:rsid w:val="00AA5EA2"/>
    <w:rsid w:val="00AA5EBB"/>
    <w:rsid w:val="00AA5ED2"/>
    <w:rsid w:val="00AA5F15"/>
    <w:rsid w:val="00AA5F40"/>
    <w:rsid w:val="00AA6033"/>
    <w:rsid w:val="00AA6086"/>
    <w:rsid w:val="00AA60CB"/>
    <w:rsid w:val="00AA6185"/>
    <w:rsid w:val="00AA61D4"/>
    <w:rsid w:val="00AA6276"/>
    <w:rsid w:val="00AA62EC"/>
    <w:rsid w:val="00AA63E9"/>
    <w:rsid w:val="00AA6405"/>
    <w:rsid w:val="00AA6475"/>
    <w:rsid w:val="00AA64A9"/>
    <w:rsid w:val="00AA64AB"/>
    <w:rsid w:val="00AA64B4"/>
    <w:rsid w:val="00AA64BC"/>
    <w:rsid w:val="00AA64BF"/>
    <w:rsid w:val="00AA64CC"/>
    <w:rsid w:val="00AA654F"/>
    <w:rsid w:val="00AA6551"/>
    <w:rsid w:val="00AA65A5"/>
    <w:rsid w:val="00AA65C3"/>
    <w:rsid w:val="00AA65EC"/>
    <w:rsid w:val="00AA65ED"/>
    <w:rsid w:val="00AA6606"/>
    <w:rsid w:val="00AA6642"/>
    <w:rsid w:val="00AA6647"/>
    <w:rsid w:val="00AA66EB"/>
    <w:rsid w:val="00AA6704"/>
    <w:rsid w:val="00AA6734"/>
    <w:rsid w:val="00AA673C"/>
    <w:rsid w:val="00AA676D"/>
    <w:rsid w:val="00AA67DD"/>
    <w:rsid w:val="00AA67E2"/>
    <w:rsid w:val="00AA6839"/>
    <w:rsid w:val="00AA683C"/>
    <w:rsid w:val="00AA6890"/>
    <w:rsid w:val="00AA68A5"/>
    <w:rsid w:val="00AA68DA"/>
    <w:rsid w:val="00AA6910"/>
    <w:rsid w:val="00AA6991"/>
    <w:rsid w:val="00AA6A37"/>
    <w:rsid w:val="00AA6B19"/>
    <w:rsid w:val="00AA6B1A"/>
    <w:rsid w:val="00AA6B5C"/>
    <w:rsid w:val="00AA6BBF"/>
    <w:rsid w:val="00AA6BC2"/>
    <w:rsid w:val="00AA6C4C"/>
    <w:rsid w:val="00AA6D45"/>
    <w:rsid w:val="00AA6D73"/>
    <w:rsid w:val="00AA6D89"/>
    <w:rsid w:val="00AA6DA1"/>
    <w:rsid w:val="00AA6DFD"/>
    <w:rsid w:val="00AA6E1F"/>
    <w:rsid w:val="00AA6E30"/>
    <w:rsid w:val="00AA6E71"/>
    <w:rsid w:val="00AA6E7D"/>
    <w:rsid w:val="00AA6EEB"/>
    <w:rsid w:val="00AA6F78"/>
    <w:rsid w:val="00AA6F7E"/>
    <w:rsid w:val="00AA701E"/>
    <w:rsid w:val="00AA708F"/>
    <w:rsid w:val="00AA71D7"/>
    <w:rsid w:val="00AA7203"/>
    <w:rsid w:val="00AA7259"/>
    <w:rsid w:val="00AA7270"/>
    <w:rsid w:val="00AA742D"/>
    <w:rsid w:val="00AA745F"/>
    <w:rsid w:val="00AA748F"/>
    <w:rsid w:val="00AA74B5"/>
    <w:rsid w:val="00AA762D"/>
    <w:rsid w:val="00AA7631"/>
    <w:rsid w:val="00AA7668"/>
    <w:rsid w:val="00AA76F7"/>
    <w:rsid w:val="00AA7777"/>
    <w:rsid w:val="00AA779C"/>
    <w:rsid w:val="00AA784D"/>
    <w:rsid w:val="00AA78AD"/>
    <w:rsid w:val="00AA79F4"/>
    <w:rsid w:val="00AA7A34"/>
    <w:rsid w:val="00AA7A39"/>
    <w:rsid w:val="00AA7A65"/>
    <w:rsid w:val="00AA7B3A"/>
    <w:rsid w:val="00AA7B7C"/>
    <w:rsid w:val="00AA7BF5"/>
    <w:rsid w:val="00AA7C58"/>
    <w:rsid w:val="00AA7C6C"/>
    <w:rsid w:val="00AA7C80"/>
    <w:rsid w:val="00AA7CA7"/>
    <w:rsid w:val="00AA7CD0"/>
    <w:rsid w:val="00AA7CD5"/>
    <w:rsid w:val="00AA7CDE"/>
    <w:rsid w:val="00AA7D0A"/>
    <w:rsid w:val="00AA7D33"/>
    <w:rsid w:val="00AA7D42"/>
    <w:rsid w:val="00AA7D83"/>
    <w:rsid w:val="00AA7F69"/>
    <w:rsid w:val="00AA7FD5"/>
    <w:rsid w:val="00AB0021"/>
    <w:rsid w:val="00AB0107"/>
    <w:rsid w:val="00AB0152"/>
    <w:rsid w:val="00AB01D6"/>
    <w:rsid w:val="00AB0200"/>
    <w:rsid w:val="00AB0234"/>
    <w:rsid w:val="00AB0377"/>
    <w:rsid w:val="00AB03D2"/>
    <w:rsid w:val="00AB0411"/>
    <w:rsid w:val="00AB0477"/>
    <w:rsid w:val="00AB04A8"/>
    <w:rsid w:val="00AB0505"/>
    <w:rsid w:val="00AB05BE"/>
    <w:rsid w:val="00AB05F5"/>
    <w:rsid w:val="00AB0704"/>
    <w:rsid w:val="00AB07B5"/>
    <w:rsid w:val="00AB0809"/>
    <w:rsid w:val="00AB080A"/>
    <w:rsid w:val="00AB080B"/>
    <w:rsid w:val="00AB0896"/>
    <w:rsid w:val="00AB08E0"/>
    <w:rsid w:val="00AB091D"/>
    <w:rsid w:val="00AB0927"/>
    <w:rsid w:val="00AB0951"/>
    <w:rsid w:val="00AB0970"/>
    <w:rsid w:val="00AB0971"/>
    <w:rsid w:val="00AB0A69"/>
    <w:rsid w:val="00AB0A80"/>
    <w:rsid w:val="00AB0AA1"/>
    <w:rsid w:val="00AB0AEA"/>
    <w:rsid w:val="00AB0B17"/>
    <w:rsid w:val="00AB0BDF"/>
    <w:rsid w:val="00AB0C01"/>
    <w:rsid w:val="00AB0C10"/>
    <w:rsid w:val="00AB0CA7"/>
    <w:rsid w:val="00AB0D1E"/>
    <w:rsid w:val="00AB0D2A"/>
    <w:rsid w:val="00AB0D35"/>
    <w:rsid w:val="00AB0D78"/>
    <w:rsid w:val="00AB0E0D"/>
    <w:rsid w:val="00AB0E3C"/>
    <w:rsid w:val="00AB0E9A"/>
    <w:rsid w:val="00AB0F54"/>
    <w:rsid w:val="00AB0FAD"/>
    <w:rsid w:val="00AB0FE5"/>
    <w:rsid w:val="00AB10F4"/>
    <w:rsid w:val="00AB1118"/>
    <w:rsid w:val="00AB117F"/>
    <w:rsid w:val="00AB127D"/>
    <w:rsid w:val="00AB12BB"/>
    <w:rsid w:val="00AB12E4"/>
    <w:rsid w:val="00AB1379"/>
    <w:rsid w:val="00AB1406"/>
    <w:rsid w:val="00AB140B"/>
    <w:rsid w:val="00AB1422"/>
    <w:rsid w:val="00AB142F"/>
    <w:rsid w:val="00AB1464"/>
    <w:rsid w:val="00AB146C"/>
    <w:rsid w:val="00AB1576"/>
    <w:rsid w:val="00AB1702"/>
    <w:rsid w:val="00AB1774"/>
    <w:rsid w:val="00AB1775"/>
    <w:rsid w:val="00AB17D2"/>
    <w:rsid w:val="00AB17D6"/>
    <w:rsid w:val="00AB17E6"/>
    <w:rsid w:val="00AB17F3"/>
    <w:rsid w:val="00AB1864"/>
    <w:rsid w:val="00AB1885"/>
    <w:rsid w:val="00AB18E0"/>
    <w:rsid w:val="00AB1915"/>
    <w:rsid w:val="00AB1959"/>
    <w:rsid w:val="00AB199B"/>
    <w:rsid w:val="00AB19D3"/>
    <w:rsid w:val="00AB1A24"/>
    <w:rsid w:val="00AB1A3C"/>
    <w:rsid w:val="00AB1A41"/>
    <w:rsid w:val="00AB1A45"/>
    <w:rsid w:val="00AB1A6B"/>
    <w:rsid w:val="00AB1A7C"/>
    <w:rsid w:val="00AB1ABF"/>
    <w:rsid w:val="00AB1ADC"/>
    <w:rsid w:val="00AB1B30"/>
    <w:rsid w:val="00AB1B67"/>
    <w:rsid w:val="00AB1BFE"/>
    <w:rsid w:val="00AB1C40"/>
    <w:rsid w:val="00AB1C53"/>
    <w:rsid w:val="00AB1C58"/>
    <w:rsid w:val="00AB1C9C"/>
    <w:rsid w:val="00AB1CAB"/>
    <w:rsid w:val="00AB1CE3"/>
    <w:rsid w:val="00AB1CE4"/>
    <w:rsid w:val="00AB1D22"/>
    <w:rsid w:val="00AB1D26"/>
    <w:rsid w:val="00AB1DA5"/>
    <w:rsid w:val="00AB1E50"/>
    <w:rsid w:val="00AB1EB9"/>
    <w:rsid w:val="00AB1EC1"/>
    <w:rsid w:val="00AB1ED7"/>
    <w:rsid w:val="00AB2061"/>
    <w:rsid w:val="00AB206D"/>
    <w:rsid w:val="00AB2089"/>
    <w:rsid w:val="00AB2092"/>
    <w:rsid w:val="00AB209E"/>
    <w:rsid w:val="00AB209F"/>
    <w:rsid w:val="00AB20EB"/>
    <w:rsid w:val="00AB2184"/>
    <w:rsid w:val="00AB218D"/>
    <w:rsid w:val="00AB21BB"/>
    <w:rsid w:val="00AB21BD"/>
    <w:rsid w:val="00AB21D5"/>
    <w:rsid w:val="00AB21EF"/>
    <w:rsid w:val="00AB2212"/>
    <w:rsid w:val="00AB227B"/>
    <w:rsid w:val="00AB22A5"/>
    <w:rsid w:val="00AB22F7"/>
    <w:rsid w:val="00AB2300"/>
    <w:rsid w:val="00AB2326"/>
    <w:rsid w:val="00AB23C0"/>
    <w:rsid w:val="00AB24BC"/>
    <w:rsid w:val="00AB2506"/>
    <w:rsid w:val="00AB2517"/>
    <w:rsid w:val="00AB25B9"/>
    <w:rsid w:val="00AB25C1"/>
    <w:rsid w:val="00AB25C5"/>
    <w:rsid w:val="00AB268C"/>
    <w:rsid w:val="00AB2696"/>
    <w:rsid w:val="00AB2716"/>
    <w:rsid w:val="00AB2733"/>
    <w:rsid w:val="00AB2758"/>
    <w:rsid w:val="00AB276E"/>
    <w:rsid w:val="00AB2867"/>
    <w:rsid w:val="00AB2878"/>
    <w:rsid w:val="00AB28D8"/>
    <w:rsid w:val="00AB28E5"/>
    <w:rsid w:val="00AB2988"/>
    <w:rsid w:val="00AB2A3D"/>
    <w:rsid w:val="00AB2A92"/>
    <w:rsid w:val="00AB2AAB"/>
    <w:rsid w:val="00AB2AAC"/>
    <w:rsid w:val="00AB2ADD"/>
    <w:rsid w:val="00AB2B15"/>
    <w:rsid w:val="00AB2B5B"/>
    <w:rsid w:val="00AB2C15"/>
    <w:rsid w:val="00AB2C36"/>
    <w:rsid w:val="00AB2C44"/>
    <w:rsid w:val="00AB2CC7"/>
    <w:rsid w:val="00AB2CFF"/>
    <w:rsid w:val="00AB2D1E"/>
    <w:rsid w:val="00AB2D90"/>
    <w:rsid w:val="00AB2E9D"/>
    <w:rsid w:val="00AB2EFD"/>
    <w:rsid w:val="00AB2FF9"/>
    <w:rsid w:val="00AB3000"/>
    <w:rsid w:val="00AB3039"/>
    <w:rsid w:val="00AB30B6"/>
    <w:rsid w:val="00AB316B"/>
    <w:rsid w:val="00AB31DC"/>
    <w:rsid w:val="00AB32AC"/>
    <w:rsid w:val="00AB32E1"/>
    <w:rsid w:val="00AB3363"/>
    <w:rsid w:val="00AB33AE"/>
    <w:rsid w:val="00AB346D"/>
    <w:rsid w:val="00AB34C8"/>
    <w:rsid w:val="00AB34D4"/>
    <w:rsid w:val="00AB3512"/>
    <w:rsid w:val="00AB3534"/>
    <w:rsid w:val="00AB357D"/>
    <w:rsid w:val="00AB3596"/>
    <w:rsid w:val="00AB35B2"/>
    <w:rsid w:val="00AB35F2"/>
    <w:rsid w:val="00AB35F6"/>
    <w:rsid w:val="00AB35F9"/>
    <w:rsid w:val="00AB3604"/>
    <w:rsid w:val="00AB3671"/>
    <w:rsid w:val="00AB3896"/>
    <w:rsid w:val="00AB38C4"/>
    <w:rsid w:val="00AB38EB"/>
    <w:rsid w:val="00AB3945"/>
    <w:rsid w:val="00AB39B3"/>
    <w:rsid w:val="00AB39F3"/>
    <w:rsid w:val="00AB3A21"/>
    <w:rsid w:val="00AB3A45"/>
    <w:rsid w:val="00AB3A72"/>
    <w:rsid w:val="00AB3AA6"/>
    <w:rsid w:val="00AB3AA9"/>
    <w:rsid w:val="00AB3B5D"/>
    <w:rsid w:val="00AB3BB8"/>
    <w:rsid w:val="00AB3BBF"/>
    <w:rsid w:val="00AB3C02"/>
    <w:rsid w:val="00AB3C11"/>
    <w:rsid w:val="00AB3C2E"/>
    <w:rsid w:val="00AB3C6C"/>
    <w:rsid w:val="00AB3C85"/>
    <w:rsid w:val="00AB3CB5"/>
    <w:rsid w:val="00AB3CF1"/>
    <w:rsid w:val="00AB3D48"/>
    <w:rsid w:val="00AB3D82"/>
    <w:rsid w:val="00AB3D9E"/>
    <w:rsid w:val="00AB3E05"/>
    <w:rsid w:val="00AB3EA0"/>
    <w:rsid w:val="00AB3EDF"/>
    <w:rsid w:val="00AB3F37"/>
    <w:rsid w:val="00AB3F8E"/>
    <w:rsid w:val="00AB3F9D"/>
    <w:rsid w:val="00AB3FC3"/>
    <w:rsid w:val="00AB3FC9"/>
    <w:rsid w:val="00AB3FD6"/>
    <w:rsid w:val="00AB4031"/>
    <w:rsid w:val="00AB4039"/>
    <w:rsid w:val="00AB4084"/>
    <w:rsid w:val="00AB40DA"/>
    <w:rsid w:val="00AB40EB"/>
    <w:rsid w:val="00AB4108"/>
    <w:rsid w:val="00AB412A"/>
    <w:rsid w:val="00AB417B"/>
    <w:rsid w:val="00AB41EC"/>
    <w:rsid w:val="00AB4231"/>
    <w:rsid w:val="00AB42B0"/>
    <w:rsid w:val="00AB42B1"/>
    <w:rsid w:val="00AB42CC"/>
    <w:rsid w:val="00AB42E4"/>
    <w:rsid w:val="00AB4319"/>
    <w:rsid w:val="00AB43F2"/>
    <w:rsid w:val="00AB4453"/>
    <w:rsid w:val="00AB4473"/>
    <w:rsid w:val="00AB4492"/>
    <w:rsid w:val="00AB44D2"/>
    <w:rsid w:val="00AB44E1"/>
    <w:rsid w:val="00AB45A4"/>
    <w:rsid w:val="00AB45A7"/>
    <w:rsid w:val="00AB45F2"/>
    <w:rsid w:val="00AB45FC"/>
    <w:rsid w:val="00AB45FF"/>
    <w:rsid w:val="00AB4692"/>
    <w:rsid w:val="00AB46E8"/>
    <w:rsid w:val="00AB470F"/>
    <w:rsid w:val="00AB4744"/>
    <w:rsid w:val="00AB47C4"/>
    <w:rsid w:val="00AB47DC"/>
    <w:rsid w:val="00AB47FB"/>
    <w:rsid w:val="00AB48E9"/>
    <w:rsid w:val="00AB492F"/>
    <w:rsid w:val="00AB4933"/>
    <w:rsid w:val="00AB499C"/>
    <w:rsid w:val="00AB49BA"/>
    <w:rsid w:val="00AB4AB2"/>
    <w:rsid w:val="00AB4B25"/>
    <w:rsid w:val="00AB4B6B"/>
    <w:rsid w:val="00AB4B8E"/>
    <w:rsid w:val="00AB4B94"/>
    <w:rsid w:val="00AB4BD6"/>
    <w:rsid w:val="00AB4BD9"/>
    <w:rsid w:val="00AB4C71"/>
    <w:rsid w:val="00AB4CA4"/>
    <w:rsid w:val="00AB4CA6"/>
    <w:rsid w:val="00AB4D11"/>
    <w:rsid w:val="00AB4DBD"/>
    <w:rsid w:val="00AB4E04"/>
    <w:rsid w:val="00AB4E95"/>
    <w:rsid w:val="00AB4EA3"/>
    <w:rsid w:val="00AB4ECA"/>
    <w:rsid w:val="00AB4EE1"/>
    <w:rsid w:val="00AB4F86"/>
    <w:rsid w:val="00AB4F99"/>
    <w:rsid w:val="00AB4FCF"/>
    <w:rsid w:val="00AB5018"/>
    <w:rsid w:val="00AB513D"/>
    <w:rsid w:val="00AB5170"/>
    <w:rsid w:val="00AB51A7"/>
    <w:rsid w:val="00AB52A4"/>
    <w:rsid w:val="00AB5321"/>
    <w:rsid w:val="00AB538B"/>
    <w:rsid w:val="00AB53AB"/>
    <w:rsid w:val="00AB53E5"/>
    <w:rsid w:val="00AB541A"/>
    <w:rsid w:val="00AB5452"/>
    <w:rsid w:val="00AB54E0"/>
    <w:rsid w:val="00AB54EA"/>
    <w:rsid w:val="00AB5607"/>
    <w:rsid w:val="00AB5677"/>
    <w:rsid w:val="00AB5749"/>
    <w:rsid w:val="00AB5772"/>
    <w:rsid w:val="00AB57C8"/>
    <w:rsid w:val="00AB57E8"/>
    <w:rsid w:val="00AB57F1"/>
    <w:rsid w:val="00AB581E"/>
    <w:rsid w:val="00AB58CC"/>
    <w:rsid w:val="00AB592D"/>
    <w:rsid w:val="00AB5999"/>
    <w:rsid w:val="00AB59AE"/>
    <w:rsid w:val="00AB59D4"/>
    <w:rsid w:val="00AB59F8"/>
    <w:rsid w:val="00AB5A1B"/>
    <w:rsid w:val="00AB5A52"/>
    <w:rsid w:val="00AB5AB6"/>
    <w:rsid w:val="00AB5ABF"/>
    <w:rsid w:val="00AB5AD9"/>
    <w:rsid w:val="00AB5AF5"/>
    <w:rsid w:val="00AB5AFB"/>
    <w:rsid w:val="00AB5C2C"/>
    <w:rsid w:val="00AB5C84"/>
    <w:rsid w:val="00AB5D7F"/>
    <w:rsid w:val="00AB5D8B"/>
    <w:rsid w:val="00AB5DC5"/>
    <w:rsid w:val="00AB5E13"/>
    <w:rsid w:val="00AB5F24"/>
    <w:rsid w:val="00AB60A5"/>
    <w:rsid w:val="00AB60CD"/>
    <w:rsid w:val="00AB6129"/>
    <w:rsid w:val="00AB6190"/>
    <w:rsid w:val="00AB61E6"/>
    <w:rsid w:val="00AB6200"/>
    <w:rsid w:val="00AB6276"/>
    <w:rsid w:val="00AB6301"/>
    <w:rsid w:val="00AB631E"/>
    <w:rsid w:val="00AB6353"/>
    <w:rsid w:val="00AB63CA"/>
    <w:rsid w:val="00AB6408"/>
    <w:rsid w:val="00AB6464"/>
    <w:rsid w:val="00AB6474"/>
    <w:rsid w:val="00AB6528"/>
    <w:rsid w:val="00AB662E"/>
    <w:rsid w:val="00AB66A5"/>
    <w:rsid w:val="00AB673F"/>
    <w:rsid w:val="00AB677A"/>
    <w:rsid w:val="00AB6784"/>
    <w:rsid w:val="00AB67EC"/>
    <w:rsid w:val="00AB6807"/>
    <w:rsid w:val="00AB688E"/>
    <w:rsid w:val="00AB68D1"/>
    <w:rsid w:val="00AB68DB"/>
    <w:rsid w:val="00AB6978"/>
    <w:rsid w:val="00AB69C8"/>
    <w:rsid w:val="00AB69CA"/>
    <w:rsid w:val="00AB6A57"/>
    <w:rsid w:val="00AB6A97"/>
    <w:rsid w:val="00AB6AB6"/>
    <w:rsid w:val="00AB6BBC"/>
    <w:rsid w:val="00AB6C70"/>
    <w:rsid w:val="00AB6D8A"/>
    <w:rsid w:val="00AB6D96"/>
    <w:rsid w:val="00AB6DBA"/>
    <w:rsid w:val="00AB6E8F"/>
    <w:rsid w:val="00AB6EBF"/>
    <w:rsid w:val="00AB6ECA"/>
    <w:rsid w:val="00AB6EDA"/>
    <w:rsid w:val="00AB6EEE"/>
    <w:rsid w:val="00AB6EF8"/>
    <w:rsid w:val="00AB6F2A"/>
    <w:rsid w:val="00AB6F79"/>
    <w:rsid w:val="00AB6F7A"/>
    <w:rsid w:val="00AB6FA2"/>
    <w:rsid w:val="00AB6FCC"/>
    <w:rsid w:val="00AB6FD7"/>
    <w:rsid w:val="00AB703A"/>
    <w:rsid w:val="00AB70B1"/>
    <w:rsid w:val="00AB70C5"/>
    <w:rsid w:val="00AB713E"/>
    <w:rsid w:val="00AB71BC"/>
    <w:rsid w:val="00AB71C4"/>
    <w:rsid w:val="00AB727C"/>
    <w:rsid w:val="00AB72E1"/>
    <w:rsid w:val="00AB7313"/>
    <w:rsid w:val="00AB732C"/>
    <w:rsid w:val="00AB7335"/>
    <w:rsid w:val="00AB737D"/>
    <w:rsid w:val="00AB7410"/>
    <w:rsid w:val="00AB749A"/>
    <w:rsid w:val="00AB7517"/>
    <w:rsid w:val="00AB7572"/>
    <w:rsid w:val="00AB7589"/>
    <w:rsid w:val="00AB75C1"/>
    <w:rsid w:val="00AB7641"/>
    <w:rsid w:val="00AB7678"/>
    <w:rsid w:val="00AB7694"/>
    <w:rsid w:val="00AB76A9"/>
    <w:rsid w:val="00AB76B9"/>
    <w:rsid w:val="00AB76EF"/>
    <w:rsid w:val="00AB7720"/>
    <w:rsid w:val="00AB7746"/>
    <w:rsid w:val="00AB7756"/>
    <w:rsid w:val="00AB77CA"/>
    <w:rsid w:val="00AB787E"/>
    <w:rsid w:val="00AB78D7"/>
    <w:rsid w:val="00AB792B"/>
    <w:rsid w:val="00AB793C"/>
    <w:rsid w:val="00AB79DA"/>
    <w:rsid w:val="00AB79E5"/>
    <w:rsid w:val="00AB7A5E"/>
    <w:rsid w:val="00AB7A7E"/>
    <w:rsid w:val="00AB7A81"/>
    <w:rsid w:val="00AB7A8A"/>
    <w:rsid w:val="00AB7B2C"/>
    <w:rsid w:val="00AB7B34"/>
    <w:rsid w:val="00AB7B3C"/>
    <w:rsid w:val="00AB7B55"/>
    <w:rsid w:val="00AB7C17"/>
    <w:rsid w:val="00AB7C5D"/>
    <w:rsid w:val="00AB7D5A"/>
    <w:rsid w:val="00AB7D79"/>
    <w:rsid w:val="00AB7DF5"/>
    <w:rsid w:val="00AB7E04"/>
    <w:rsid w:val="00AB7E3E"/>
    <w:rsid w:val="00AB7E78"/>
    <w:rsid w:val="00AB7E7E"/>
    <w:rsid w:val="00AB7F10"/>
    <w:rsid w:val="00AB7F22"/>
    <w:rsid w:val="00AB7F55"/>
    <w:rsid w:val="00AB7FC3"/>
    <w:rsid w:val="00AC0067"/>
    <w:rsid w:val="00AC00B9"/>
    <w:rsid w:val="00AC010B"/>
    <w:rsid w:val="00AC011A"/>
    <w:rsid w:val="00AC019C"/>
    <w:rsid w:val="00AC021E"/>
    <w:rsid w:val="00AC0260"/>
    <w:rsid w:val="00AC0350"/>
    <w:rsid w:val="00AC0356"/>
    <w:rsid w:val="00AC0365"/>
    <w:rsid w:val="00AC03E4"/>
    <w:rsid w:val="00AC0426"/>
    <w:rsid w:val="00AC04C8"/>
    <w:rsid w:val="00AC04DF"/>
    <w:rsid w:val="00AC04E9"/>
    <w:rsid w:val="00AC0599"/>
    <w:rsid w:val="00AC05AF"/>
    <w:rsid w:val="00AC0605"/>
    <w:rsid w:val="00AC063C"/>
    <w:rsid w:val="00AC064B"/>
    <w:rsid w:val="00AC068B"/>
    <w:rsid w:val="00AC074B"/>
    <w:rsid w:val="00AC07FD"/>
    <w:rsid w:val="00AC0809"/>
    <w:rsid w:val="00AC08A2"/>
    <w:rsid w:val="00AC08DC"/>
    <w:rsid w:val="00AC0900"/>
    <w:rsid w:val="00AC093E"/>
    <w:rsid w:val="00AC0964"/>
    <w:rsid w:val="00AC099E"/>
    <w:rsid w:val="00AC09A2"/>
    <w:rsid w:val="00AC09B9"/>
    <w:rsid w:val="00AC0B72"/>
    <w:rsid w:val="00AC0BF7"/>
    <w:rsid w:val="00AC0C52"/>
    <w:rsid w:val="00AC0CF9"/>
    <w:rsid w:val="00AC0D6D"/>
    <w:rsid w:val="00AC0D71"/>
    <w:rsid w:val="00AC0DAE"/>
    <w:rsid w:val="00AC0DC3"/>
    <w:rsid w:val="00AC0E48"/>
    <w:rsid w:val="00AC0E84"/>
    <w:rsid w:val="00AC0F0D"/>
    <w:rsid w:val="00AC11A4"/>
    <w:rsid w:val="00AC11C3"/>
    <w:rsid w:val="00AC12EF"/>
    <w:rsid w:val="00AC1341"/>
    <w:rsid w:val="00AC140A"/>
    <w:rsid w:val="00AC142C"/>
    <w:rsid w:val="00AC1488"/>
    <w:rsid w:val="00AC1557"/>
    <w:rsid w:val="00AC157D"/>
    <w:rsid w:val="00AC15EF"/>
    <w:rsid w:val="00AC15FE"/>
    <w:rsid w:val="00AC167F"/>
    <w:rsid w:val="00AC16A5"/>
    <w:rsid w:val="00AC16D2"/>
    <w:rsid w:val="00AC18E5"/>
    <w:rsid w:val="00AC191D"/>
    <w:rsid w:val="00AC1977"/>
    <w:rsid w:val="00AC19CB"/>
    <w:rsid w:val="00AC1A06"/>
    <w:rsid w:val="00AC1C1D"/>
    <w:rsid w:val="00AC1CF8"/>
    <w:rsid w:val="00AC1CFF"/>
    <w:rsid w:val="00AC1D45"/>
    <w:rsid w:val="00AC1E68"/>
    <w:rsid w:val="00AC1EA1"/>
    <w:rsid w:val="00AC1EFA"/>
    <w:rsid w:val="00AC1F0C"/>
    <w:rsid w:val="00AC1F98"/>
    <w:rsid w:val="00AC1FAE"/>
    <w:rsid w:val="00AC1FF2"/>
    <w:rsid w:val="00AC2044"/>
    <w:rsid w:val="00AC204E"/>
    <w:rsid w:val="00AC211F"/>
    <w:rsid w:val="00AC218B"/>
    <w:rsid w:val="00AC21B1"/>
    <w:rsid w:val="00AC21CB"/>
    <w:rsid w:val="00AC21D1"/>
    <w:rsid w:val="00AC2258"/>
    <w:rsid w:val="00AC2267"/>
    <w:rsid w:val="00AC2282"/>
    <w:rsid w:val="00AC22D1"/>
    <w:rsid w:val="00AC22E3"/>
    <w:rsid w:val="00AC2307"/>
    <w:rsid w:val="00AC234B"/>
    <w:rsid w:val="00AC2374"/>
    <w:rsid w:val="00AC23A0"/>
    <w:rsid w:val="00AC2478"/>
    <w:rsid w:val="00AC24F4"/>
    <w:rsid w:val="00AC254E"/>
    <w:rsid w:val="00AC2550"/>
    <w:rsid w:val="00AC259A"/>
    <w:rsid w:val="00AC268D"/>
    <w:rsid w:val="00AC26B3"/>
    <w:rsid w:val="00AC26F8"/>
    <w:rsid w:val="00AC2794"/>
    <w:rsid w:val="00AC279E"/>
    <w:rsid w:val="00AC27BB"/>
    <w:rsid w:val="00AC27D9"/>
    <w:rsid w:val="00AC27E3"/>
    <w:rsid w:val="00AC2800"/>
    <w:rsid w:val="00AC299E"/>
    <w:rsid w:val="00AC29D2"/>
    <w:rsid w:val="00AC29EC"/>
    <w:rsid w:val="00AC2A04"/>
    <w:rsid w:val="00AC2A34"/>
    <w:rsid w:val="00AC2A50"/>
    <w:rsid w:val="00AC2AA1"/>
    <w:rsid w:val="00AC2BA6"/>
    <w:rsid w:val="00AC2BA7"/>
    <w:rsid w:val="00AC2BBF"/>
    <w:rsid w:val="00AC2C42"/>
    <w:rsid w:val="00AC2C56"/>
    <w:rsid w:val="00AC2C83"/>
    <w:rsid w:val="00AC2C8D"/>
    <w:rsid w:val="00AC2C96"/>
    <w:rsid w:val="00AC2CDB"/>
    <w:rsid w:val="00AC2D27"/>
    <w:rsid w:val="00AC2D3D"/>
    <w:rsid w:val="00AC2E10"/>
    <w:rsid w:val="00AC2E64"/>
    <w:rsid w:val="00AC2E7A"/>
    <w:rsid w:val="00AC2E99"/>
    <w:rsid w:val="00AC2E9C"/>
    <w:rsid w:val="00AC2EAD"/>
    <w:rsid w:val="00AC2EAE"/>
    <w:rsid w:val="00AC2EE1"/>
    <w:rsid w:val="00AC2EF0"/>
    <w:rsid w:val="00AC2EF5"/>
    <w:rsid w:val="00AC2F28"/>
    <w:rsid w:val="00AC2F29"/>
    <w:rsid w:val="00AC2F3F"/>
    <w:rsid w:val="00AC2FB0"/>
    <w:rsid w:val="00AC3008"/>
    <w:rsid w:val="00AC300D"/>
    <w:rsid w:val="00AC3023"/>
    <w:rsid w:val="00AC3056"/>
    <w:rsid w:val="00AC306F"/>
    <w:rsid w:val="00AC3078"/>
    <w:rsid w:val="00AC3096"/>
    <w:rsid w:val="00AC30C6"/>
    <w:rsid w:val="00AC3181"/>
    <w:rsid w:val="00AC3187"/>
    <w:rsid w:val="00AC3206"/>
    <w:rsid w:val="00AC3256"/>
    <w:rsid w:val="00AC32BC"/>
    <w:rsid w:val="00AC32CA"/>
    <w:rsid w:val="00AC32D2"/>
    <w:rsid w:val="00AC3312"/>
    <w:rsid w:val="00AC3355"/>
    <w:rsid w:val="00AC339C"/>
    <w:rsid w:val="00AC33B0"/>
    <w:rsid w:val="00AC33E3"/>
    <w:rsid w:val="00AC353F"/>
    <w:rsid w:val="00AC3554"/>
    <w:rsid w:val="00AC363E"/>
    <w:rsid w:val="00AC369E"/>
    <w:rsid w:val="00AC36C2"/>
    <w:rsid w:val="00AC36CB"/>
    <w:rsid w:val="00AC3795"/>
    <w:rsid w:val="00AC37A6"/>
    <w:rsid w:val="00AC37F3"/>
    <w:rsid w:val="00AC37FC"/>
    <w:rsid w:val="00AC3860"/>
    <w:rsid w:val="00AC38AD"/>
    <w:rsid w:val="00AC3926"/>
    <w:rsid w:val="00AC39A5"/>
    <w:rsid w:val="00AC39B0"/>
    <w:rsid w:val="00AC39D2"/>
    <w:rsid w:val="00AC39F7"/>
    <w:rsid w:val="00AC3A1B"/>
    <w:rsid w:val="00AC3A42"/>
    <w:rsid w:val="00AC3AA6"/>
    <w:rsid w:val="00AC3AC1"/>
    <w:rsid w:val="00AC3B7E"/>
    <w:rsid w:val="00AC3C55"/>
    <w:rsid w:val="00AC3C5C"/>
    <w:rsid w:val="00AC3C63"/>
    <w:rsid w:val="00AC3E29"/>
    <w:rsid w:val="00AC3E72"/>
    <w:rsid w:val="00AC3E79"/>
    <w:rsid w:val="00AC3E83"/>
    <w:rsid w:val="00AC3EB5"/>
    <w:rsid w:val="00AC3EB9"/>
    <w:rsid w:val="00AC3ECD"/>
    <w:rsid w:val="00AC3F43"/>
    <w:rsid w:val="00AC3F5C"/>
    <w:rsid w:val="00AC3FE6"/>
    <w:rsid w:val="00AC40AE"/>
    <w:rsid w:val="00AC4101"/>
    <w:rsid w:val="00AC4133"/>
    <w:rsid w:val="00AC4249"/>
    <w:rsid w:val="00AC42BC"/>
    <w:rsid w:val="00AC42C4"/>
    <w:rsid w:val="00AC4352"/>
    <w:rsid w:val="00AC4374"/>
    <w:rsid w:val="00AC4392"/>
    <w:rsid w:val="00AC43D4"/>
    <w:rsid w:val="00AC45A4"/>
    <w:rsid w:val="00AC463D"/>
    <w:rsid w:val="00AC464E"/>
    <w:rsid w:val="00AC46AA"/>
    <w:rsid w:val="00AC47A6"/>
    <w:rsid w:val="00AC47D3"/>
    <w:rsid w:val="00AC47DD"/>
    <w:rsid w:val="00AC4808"/>
    <w:rsid w:val="00AC48B3"/>
    <w:rsid w:val="00AC4926"/>
    <w:rsid w:val="00AC4A1F"/>
    <w:rsid w:val="00AC4AFE"/>
    <w:rsid w:val="00AC4B39"/>
    <w:rsid w:val="00AC4B56"/>
    <w:rsid w:val="00AC4B6B"/>
    <w:rsid w:val="00AC4C3F"/>
    <w:rsid w:val="00AC4C78"/>
    <w:rsid w:val="00AC4D81"/>
    <w:rsid w:val="00AC4DAD"/>
    <w:rsid w:val="00AC4DEA"/>
    <w:rsid w:val="00AC4E00"/>
    <w:rsid w:val="00AC4E84"/>
    <w:rsid w:val="00AC4EFF"/>
    <w:rsid w:val="00AC4F61"/>
    <w:rsid w:val="00AC4F6B"/>
    <w:rsid w:val="00AC4F89"/>
    <w:rsid w:val="00AC4FA5"/>
    <w:rsid w:val="00AC4FAC"/>
    <w:rsid w:val="00AC4FED"/>
    <w:rsid w:val="00AC5019"/>
    <w:rsid w:val="00AC5039"/>
    <w:rsid w:val="00AC503F"/>
    <w:rsid w:val="00AC5063"/>
    <w:rsid w:val="00AC50CC"/>
    <w:rsid w:val="00AC50D7"/>
    <w:rsid w:val="00AC514A"/>
    <w:rsid w:val="00AC514C"/>
    <w:rsid w:val="00AC5151"/>
    <w:rsid w:val="00AC51AE"/>
    <w:rsid w:val="00AC51B7"/>
    <w:rsid w:val="00AC51DA"/>
    <w:rsid w:val="00AC52BF"/>
    <w:rsid w:val="00AC52D2"/>
    <w:rsid w:val="00AC539F"/>
    <w:rsid w:val="00AC54B4"/>
    <w:rsid w:val="00AC5511"/>
    <w:rsid w:val="00AC557D"/>
    <w:rsid w:val="00AC55C0"/>
    <w:rsid w:val="00AC5688"/>
    <w:rsid w:val="00AC5699"/>
    <w:rsid w:val="00AC569F"/>
    <w:rsid w:val="00AC56C3"/>
    <w:rsid w:val="00AC56EB"/>
    <w:rsid w:val="00AC5A34"/>
    <w:rsid w:val="00AC5A44"/>
    <w:rsid w:val="00AC5A46"/>
    <w:rsid w:val="00AC5A54"/>
    <w:rsid w:val="00AC5A57"/>
    <w:rsid w:val="00AC5AC7"/>
    <w:rsid w:val="00AC5BF1"/>
    <w:rsid w:val="00AC5C2F"/>
    <w:rsid w:val="00AC5C5D"/>
    <w:rsid w:val="00AC5CBA"/>
    <w:rsid w:val="00AC5CBE"/>
    <w:rsid w:val="00AC5CC5"/>
    <w:rsid w:val="00AC5D31"/>
    <w:rsid w:val="00AC5DAB"/>
    <w:rsid w:val="00AC5DC0"/>
    <w:rsid w:val="00AC5DCA"/>
    <w:rsid w:val="00AC5E16"/>
    <w:rsid w:val="00AC5E2B"/>
    <w:rsid w:val="00AC5E5C"/>
    <w:rsid w:val="00AC5E8A"/>
    <w:rsid w:val="00AC5ED4"/>
    <w:rsid w:val="00AC5EE0"/>
    <w:rsid w:val="00AC5FCD"/>
    <w:rsid w:val="00AC6036"/>
    <w:rsid w:val="00AC609D"/>
    <w:rsid w:val="00AC60B9"/>
    <w:rsid w:val="00AC60F5"/>
    <w:rsid w:val="00AC61B3"/>
    <w:rsid w:val="00AC61E0"/>
    <w:rsid w:val="00AC6200"/>
    <w:rsid w:val="00AC62BE"/>
    <w:rsid w:val="00AC6344"/>
    <w:rsid w:val="00AC639D"/>
    <w:rsid w:val="00AC63FE"/>
    <w:rsid w:val="00AC6484"/>
    <w:rsid w:val="00AC6487"/>
    <w:rsid w:val="00AC64C5"/>
    <w:rsid w:val="00AC6529"/>
    <w:rsid w:val="00AC6806"/>
    <w:rsid w:val="00AC686D"/>
    <w:rsid w:val="00AC68CD"/>
    <w:rsid w:val="00AC68FB"/>
    <w:rsid w:val="00AC69E8"/>
    <w:rsid w:val="00AC6AA5"/>
    <w:rsid w:val="00AC6AA7"/>
    <w:rsid w:val="00AC6B24"/>
    <w:rsid w:val="00AC6B99"/>
    <w:rsid w:val="00AC6B9B"/>
    <w:rsid w:val="00AC6B9E"/>
    <w:rsid w:val="00AC6C26"/>
    <w:rsid w:val="00AC6D16"/>
    <w:rsid w:val="00AC6D85"/>
    <w:rsid w:val="00AC6DAF"/>
    <w:rsid w:val="00AC6DF5"/>
    <w:rsid w:val="00AC6DF9"/>
    <w:rsid w:val="00AC6E62"/>
    <w:rsid w:val="00AC6E6F"/>
    <w:rsid w:val="00AC6E8B"/>
    <w:rsid w:val="00AC6EF9"/>
    <w:rsid w:val="00AC706F"/>
    <w:rsid w:val="00AC7090"/>
    <w:rsid w:val="00AC70C1"/>
    <w:rsid w:val="00AC7138"/>
    <w:rsid w:val="00AC7196"/>
    <w:rsid w:val="00AC719D"/>
    <w:rsid w:val="00AC71D8"/>
    <w:rsid w:val="00AC721A"/>
    <w:rsid w:val="00AC743F"/>
    <w:rsid w:val="00AC7454"/>
    <w:rsid w:val="00AC7465"/>
    <w:rsid w:val="00AC7477"/>
    <w:rsid w:val="00AC74FF"/>
    <w:rsid w:val="00AC75A1"/>
    <w:rsid w:val="00AC75BE"/>
    <w:rsid w:val="00AC7623"/>
    <w:rsid w:val="00AC765A"/>
    <w:rsid w:val="00AC765D"/>
    <w:rsid w:val="00AC769F"/>
    <w:rsid w:val="00AC772A"/>
    <w:rsid w:val="00AC77A8"/>
    <w:rsid w:val="00AC77B7"/>
    <w:rsid w:val="00AC77D3"/>
    <w:rsid w:val="00AC77F0"/>
    <w:rsid w:val="00AC781B"/>
    <w:rsid w:val="00AC7877"/>
    <w:rsid w:val="00AC78AA"/>
    <w:rsid w:val="00AC78FC"/>
    <w:rsid w:val="00AC790E"/>
    <w:rsid w:val="00AC79B2"/>
    <w:rsid w:val="00AC7A5C"/>
    <w:rsid w:val="00AC7A98"/>
    <w:rsid w:val="00AC7AC3"/>
    <w:rsid w:val="00AC7B51"/>
    <w:rsid w:val="00AC7C57"/>
    <w:rsid w:val="00AC7C74"/>
    <w:rsid w:val="00AC7CB3"/>
    <w:rsid w:val="00AC7CBA"/>
    <w:rsid w:val="00AC7CCB"/>
    <w:rsid w:val="00AC7CCC"/>
    <w:rsid w:val="00AC7D3B"/>
    <w:rsid w:val="00AC7D53"/>
    <w:rsid w:val="00AC7D61"/>
    <w:rsid w:val="00AC7D8D"/>
    <w:rsid w:val="00AC7E25"/>
    <w:rsid w:val="00AC7EB0"/>
    <w:rsid w:val="00AC7EB3"/>
    <w:rsid w:val="00AC7EC1"/>
    <w:rsid w:val="00AC7ED6"/>
    <w:rsid w:val="00AC7EE2"/>
    <w:rsid w:val="00AC7EE4"/>
    <w:rsid w:val="00AC7FCB"/>
    <w:rsid w:val="00AC7FEB"/>
    <w:rsid w:val="00AD0029"/>
    <w:rsid w:val="00AD0051"/>
    <w:rsid w:val="00AD0068"/>
    <w:rsid w:val="00AD0118"/>
    <w:rsid w:val="00AD014D"/>
    <w:rsid w:val="00AD0158"/>
    <w:rsid w:val="00AD0172"/>
    <w:rsid w:val="00AD01BD"/>
    <w:rsid w:val="00AD0213"/>
    <w:rsid w:val="00AD0223"/>
    <w:rsid w:val="00AD0274"/>
    <w:rsid w:val="00AD027F"/>
    <w:rsid w:val="00AD02A1"/>
    <w:rsid w:val="00AD02F0"/>
    <w:rsid w:val="00AD032D"/>
    <w:rsid w:val="00AD0447"/>
    <w:rsid w:val="00AD047E"/>
    <w:rsid w:val="00AD04CD"/>
    <w:rsid w:val="00AD0511"/>
    <w:rsid w:val="00AD0531"/>
    <w:rsid w:val="00AD05B3"/>
    <w:rsid w:val="00AD05C3"/>
    <w:rsid w:val="00AD05D3"/>
    <w:rsid w:val="00AD0606"/>
    <w:rsid w:val="00AD068D"/>
    <w:rsid w:val="00AD06C4"/>
    <w:rsid w:val="00AD06DA"/>
    <w:rsid w:val="00AD06FA"/>
    <w:rsid w:val="00AD075F"/>
    <w:rsid w:val="00AD078C"/>
    <w:rsid w:val="00AD07A2"/>
    <w:rsid w:val="00AD0812"/>
    <w:rsid w:val="00AD0830"/>
    <w:rsid w:val="00AD0847"/>
    <w:rsid w:val="00AD0888"/>
    <w:rsid w:val="00AD08E7"/>
    <w:rsid w:val="00AD098E"/>
    <w:rsid w:val="00AD09E0"/>
    <w:rsid w:val="00AD09FE"/>
    <w:rsid w:val="00AD0A51"/>
    <w:rsid w:val="00AD0A5D"/>
    <w:rsid w:val="00AD0B93"/>
    <w:rsid w:val="00AD0B94"/>
    <w:rsid w:val="00AD0B95"/>
    <w:rsid w:val="00AD0BD7"/>
    <w:rsid w:val="00AD0C00"/>
    <w:rsid w:val="00AD0C15"/>
    <w:rsid w:val="00AD0C23"/>
    <w:rsid w:val="00AD0C9A"/>
    <w:rsid w:val="00AD0CEC"/>
    <w:rsid w:val="00AD0E11"/>
    <w:rsid w:val="00AD0E43"/>
    <w:rsid w:val="00AD0E8C"/>
    <w:rsid w:val="00AD0ECF"/>
    <w:rsid w:val="00AD0EDE"/>
    <w:rsid w:val="00AD0F63"/>
    <w:rsid w:val="00AD0FA1"/>
    <w:rsid w:val="00AD0FBD"/>
    <w:rsid w:val="00AD101D"/>
    <w:rsid w:val="00AD107A"/>
    <w:rsid w:val="00AD107D"/>
    <w:rsid w:val="00AD10A3"/>
    <w:rsid w:val="00AD113D"/>
    <w:rsid w:val="00AD121D"/>
    <w:rsid w:val="00AD1299"/>
    <w:rsid w:val="00AD1331"/>
    <w:rsid w:val="00AD13E2"/>
    <w:rsid w:val="00AD1404"/>
    <w:rsid w:val="00AD144B"/>
    <w:rsid w:val="00AD1490"/>
    <w:rsid w:val="00AD14CD"/>
    <w:rsid w:val="00AD14D6"/>
    <w:rsid w:val="00AD1517"/>
    <w:rsid w:val="00AD154D"/>
    <w:rsid w:val="00AD15E8"/>
    <w:rsid w:val="00AD1680"/>
    <w:rsid w:val="00AD17A4"/>
    <w:rsid w:val="00AD17C5"/>
    <w:rsid w:val="00AD1803"/>
    <w:rsid w:val="00AD18BC"/>
    <w:rsid w:val="00AD1912"/>
    <w:rsid w:val="00AD193B"/>
    <w:rsid w:val="00AD193E"/>
    <w:rsid w:val="00AD1971"/>
    <w:rsid w:val="00AD1973"/>
    <w:rsid w:val="00AD19AF"/>
    <w:rsid w:val="00AD19B5"/>
    <w:rsid w:val="00AD19F2"/>
    <w:rsid w:val="00AD1A5B"/>
    <w:rsid w:val="00AD1A91"/>
    <w:rsid w:val="00AD1AA7"/>
    <w:rsid w:val="00AD1AC6"/>
    <w:rsid w:val="00AD1B66"/>
    <w:rsid w:val="00AD1BE8"/>
    <w:rsid w:val="00AD1C5D"/>
    <w:rsid w:val="00AD1D0A"/>
    <w:rsid w:val="00AD1D93"/>
    <w:rsid w:val="00AD1E38"/>
    <w:rsid w:val="00AD1E58"/>
    <w:rsid w:val="00AD1EA0"/>
    <w:rsid w:val="00AD1EC5"/>
    <w:rsid w:val="00AD1F19"/>
    <w:rsid w:val="00AD1F24"/>
    <w:rsid w:val="00AD1F43"/>
    <w:rsid w:val="00AD1FEF"/>
    <w:rsid w:val="00AD2082"/>
    <w:rsid w:val="00AD2155"/>
    <w:rsid w:val="00AD215C"/>
    <w:rsid w:val="00AD21FB"/>
    <w:rsid w:val="00AD2201"/>
    <w:rsid w:val="00AD22EA"/>
    <w:rsid w:val="00AD231E"/>
    <w:rsid w:val="00AD234A"/>
    <w:rsid w:val="00AD23BE"/>
    <w:rsid w:val="00AD2469"/>
    <w:rsid w:val="00AD24B4"/>
    <w:rsid w:val="00AD257E"/>
    <w:rsid w:val="00AD25AD"/>
    <w:rsid w:val="00AD2627"/>
    <w:rsid w:val="00AD2659"/>
    <w:rsid w:val="00AD2687"/>
    <w:rsid w:val="00AD26CC"/>
    <w:rsid w:val="00AD2703"/>
    <w:rsid w:val="00AD2754"/>
    <w:rsid w:val="00AD27D5"/>
    <w:rsid w:val="00AD27F1"/>
    <w:rsid w:val="00AD28A7"/>
    <w:rsid w:val="00AD28DB"/>
    <w:rsid w:val="00AD2924"/>
    <w:rsid w:val="00AD2959"/>
    <w:rsid w:val="00AD29A0"/>
    <w:rsid w:val="00AD29C7"/>
    <w:rsid w:val="00AD29D6"/>
    <w:rsid w:val="00AD2A12"/>
    <w:rsid w:val="00AD2A1A"/>
    <w:rsid w:val="00AD2AC3"/>
    <w:rsid w:val="00AD2B83"/>
    <w:rsid w:val="00AD2BC3"/>
    <w:rsid w:val="00AD2C05"/>
    <w:rsid w:val="00AD2C13"/>
    <w:rsid w:val="00AD2C5A"/>
    <w:rsid w:val="00AD2C96"/>
    <w:rsid w:val="00AD2D1A"/>
    <w:rsid w:val="00AD2D1B"/>
    <w:rsid w:val="00AD2E0C"/>
    <w:rsid w:val="00AD2E57"/>
    <w:rsid w:val="00AD2EF6"/>
    <w:rsid w:val="00AD2F56"/>
    <w:rsid w:val="00AD2FAE"/>
    <w:rsid w:val="00AD2FDD"/>
    <w:rsid w:val="00AD2FDE"/>
    <w:rsid w:val="00AD2FFF"/>
    <w:rsid w:val="00AD301A"/>
    <w:rsid w:val="00AD3088"/>
    <w:rsid w:val="00AD30D1"/>
    <w:rsid w:val="00AD30D4"/>
    <w:rsid w:val="00AD3143"/>
    <w:rsid w:val="00AD316C"/>
    <w:rsid w:val="00AD32A9"/>
    <w:rsid w:val="00AD32BC"/>
    <w:rsid w:val="00AD334D"/>
    <w:rsid w:val="00AD33AE"/>
    <w:rsid w:val="00AD33AF"/>
    <w:rsid w:val="00AD33E1"/>
    <w:rsid w:val="00AD342B"/>
    <w:rsid w:val="00AD342F"/>
    <w:rsid w:val="00AD344C"/>
    <w:rsid w:val="00AD356A"/>
    <w:rsid w:val="00AD35C9"/>
    <w:rsid w:val="00AD362B"/>
    <w:rsid w:val="00AD363B"/>
    <w:rsid w:val="00AD367C"/>
    <w:rsid w:val="00AD368A"/>
    <w:rsid w:val="00AD36C9"/>
    <w:rsid w:val="00AD36D6"/>
    <w:rsid w:val="00AD372D"/>
    <w:rsid w:val="00AD37CF"/>
    <w:rsid w:val="00AD37E8"/>
    <w:rsid w:val="00AD37F1"/>
    <w:rsid w:val="00AD385A"/>
    <w:rsid w:val="00AD3880"/>
    <w:rsid w:val="00AD38AE"/>
    <w:rsid w:val="00AD38FF"/>
    <w:rsid w:val="00AD390F"/>
    <w:rsid w:val="00AD393F"/>
    <w:rsid w:val="00AD398B"/>
    <w:rsid w:val="00AD39FC"/>
    <w:rsid w:val="00AD3A0E"/>
    <w:rsid w:val="00AD3A27"/>
    <w:rsid w:val="00AD3A4B"/>
    <w:rsid w:val="00AD3A9D"/>
    <w:rsid w:val="00AD3ACF"/>
    <w:rsid w:val="00AD3ADA"/>
    <w:rsid w:val="00AD3B62"/>
    <w:rsid w:val="00AD3BE6"/>
    <w:rsid w:val="00AD3BEB"/>
    <w:rsid w:val="00AD3BF1"/>
    <w:rsid w:val="00AD3BF9"/>
    <w:rsid w:val="00AD3C7F"/>
    <w:rsid w:val="00AD3C86"/>
    <w:rsid w:val="00AD3CA9"/>
    <w:rsid w:val="00AD3CDF"/>
    <w:rsid w:val="00AD3D09"/>
    <w:rsid w:val="00AD3D31"/>
    <w:rsid w:val="00AD3DA9"/>
    <w:rsid w:val="00AD3DCF"/>
    <w:rsid w:val="00AD3E0D"/>
    <w:rsid w:val="00AD3E1E"/>
    <w:rsid w:val="00AD3E5F"/>
    <w:rsid w:val="00AD3E99"/>
    <w:rsid w:val="00AD3EB6"/>
    <w:rsid w:val="00AD3F7A"/>
    <w:rsid w:val="00AD3FB9"/>
    <w:rsid w:val="00AD3FC3"/>
    <w:rsid w:val="00AD4001"/>
    <w:rsid w:val="00AD4002"/>
    <w:rsid w:val="00AD400C"/>
    <w:rsid w:val="00AD401D"/>
    <w:rsid w:val="00AD40B4"/>
    <w:rsid w:val="00AD4176"/>
    <w:rsid w:val="00AD41CB"/>
    <w:rsid w:val="00AD4259"/>
    <w:rsid w:val="00AD42AE"/>
    <w:rsid w:val="00AD42FE"/>
    <w:rsid w:val="00AD4301"/>
    <w:rsid w:val="00AD43B1"/>
    <w:rsid w:val="00AD440F"/>
    <w:rsid w:val="00AD44CB"/>
    <w:rsid w:val="00AD4514"/>
    <w:rsid w:val="00AD45D4"/>
    <w:rsid w:val="00AD4611"/>
    <w:rsid w:val="00AD4658"/>
    <w:rsid w:val="00AD4678"/>
    <w:rsid w:val="00AD468B"/>
    <w:rsid w:val="00AD4696"/>
    <w:rsid w:val="00AD46BC"/>
    <w:rsid w:val="00AD4705"/>
    <w:rsid w:val="00AD47EA"/>
    <w:rsid w:val="00AD48B2"/>
    <w:rsid w:val="00AD48C0"/>
    <w:rsid w:val="00AD4948"/>
    <w:rsid w:val="00AD49B7"/>
    <w:rsid w:val="00AD4A1A"/>
    <w:rsid w:val="00AD4A58"/>
    <w:rsid w:val="00AD4A65"/>
    <w:rsid w:val="00AD4AB8"/>
    <w:rsid w:val="00AD4B60"/>
    <w:rsid w:val="00AD4B96"/>
    <w:rsid w:val="00AD4BA2"/>
    <w:rsid w:val="00AD4BD1"/>
    <w:rsid w:val="00AD4C8C"/>
    <w:rsid w:val="00AD4CC2"/>
    <w:rsid w:val="00AD4E27"/>
    <w:rsid w:val="00AD4E4D"/>
    <w:rsid w:val="00AD4E4E"/>
    <w:rsid w:val="00AD4E8B"/>
    <w:rsid w:val="00AD4EA6"/>
    <w:rsid w:val="00AD4EE7"/>
    <w:rsid w:val="00AD4F16"/>
    <w:rsid w:val="00AD4FD2"/>
    <w:rsid w:val="00AD4FF3"/>
    <w:rsid w:val="00AD5021"/>
    <w:rsid w:val="00AD507F"/>
    <w:rsid w:val="00AD50CA"/>
    <w:rsid w:val="00AD5207"/>
    <w:rsid w:val="00AD5231"/>
    <w:rsid w:val="00AD5274"/>
    <w:rsid w:val="00AD528E"/>
    <w:rsid w:val="00AD5368"/>
    <w:rsid w:val="00AD53C5"/>
    <w:rsid w:val="00AD545D"/>
    <w:rsid w:val="00AD54BF"/>
    <w:rsid w:val="00AD552D"/>
    <w:rsid w:val="00AD554D"/>
    <w:rsid w:val="00AD55C1"/>
    <w:rsid w:val="00AD56B3"/>
    <w:rsid w:val="00AD56DF"/>
    <w:rsid w:val="00AD5784"/>
    <w:rsid w:val="00AD57DE"/>
    <w:rsid w:val="00AD581E"/>
    <w:rsid w:val="00AD5855"/>
    <w:rsid w:val="00AD588A"/>
    <w:rsid w:val="00AD5924"/>
    <w:rsid w:val="00AD5933"/>
    <w:rsid w:val="00AD5955"/>
    <w:rsid w:val="00AD5956"/>
    <w:rsid w:val="00AD598B"/>
    <w:rsid w:val="00AD59A3"/>
    <w:rsid w:val="00AD59FC"/>
    <w:rsid w:val="00AD5A05"/>
    <w:rsid w:val="00AD5A1C"/>
    <w:rsid w:val="00AD5A49"/>
    <w:rsid w:val="00AD5A74"/>
    <w:rsid w:val="00AD5A7F"/>
    <w:rsid w:val="00AD5AB1"/>
    <w:rsid w:val="00AD5B52"/>
    <w:rsid w:val="00AD5B54"/>
    <w:rsid w:val="00AD5B96"/>
    <w:rsid w:val="00AD5C10"/>
    <w:rsid w:val="00AD5C18"/>
    <w:rsid w:val="00AD5C22"/>
    <w:rsid w:val="00AD5C34"/>
    <w:rsid w:val="00AD5C43"/>
    <w:rsid w:val="00AD5C80"/>
    <w:rsid w:val="00AD5CB1"/>
    <w:rsid w:val="00AD5CBD"/>
    <w:rsid w:val="00AD5CF5"/>
    <w:rsid w:val="00AD5D04"/>
    <w:rsid w:val="00AD5D1D"/>
    <w:rsid w:val="00AD5D37"/>
    <w:rsid w:val="00AD5DA6"/>
    <w:rsid w:val="00AD5DC4"/>
    <w:rsid w:val="00AD5DDD"/>
    <w:rsid w:val="00AD5E5B"/>
    <w:rsid w:val="00AD5EA4"/>
    <w:rsid w:val="00AD5F16"/>
    <w:rsid w:val="00AD5F72"/>
    <w:rsid w:val="00AD5FA9"/>
    <w:rsid w:val="00AD602F"/>
    <w:rsid w:val="00AD6086"/>
    <w:rsid w:val="00AD6162"/>
    <w:rsid w:val="00AD61A6"/>
    <w:rsid w:val="00AD61DD"/>
    <w:rsid w:val="00AD61FA"/>
    <w:rsid w:val="00AD6213"/>
    <w:rsid w:val="00AD62A4"/>
    <w:rsid w:val="00AD62F4"/>
    <w:rsid w:val="00AD6300"/>
    <w:rsid w:val="00AD633C"/>
    <w:rsid w:val="00AD63AA"/>
    <w:rsid w:val="00AD63C2"/>
    <w:rsid w:val="00AD63C6"/>
    <w:rsid w:val="00AD6428"/>
    <w:rsid w:val="00AD646F"/>
    <w:rsid w:val="00AD648C"/>
    <w:rsid w:val="00AD64CD"/>
    <w:rsid w:val="00AD657D"/>
    <w:rsid w:val="00AD66C7"/>
    <w:rsid w:val="00AD66E2"/>
    <w:rsid w:val="00AD67B6"/>
    <w:rsid w:val="00AD67FC"/>
    <w:rsid w:val="00AD6855"/>
    <w:rsid w:val="00AD6865"/>
    <w:rsid w:val="00AD68F2"/>
    <w:rsid w:val="00AD6901"/>
    <w:rsid w:val="00AD6932"/>
    <w:rsid w:val="00AD69BE"/>
    <w:rsid w:val="00AD6A1E"/>
    <w:rsid w:val="00AD6A93"/>
    <w:rsid w:val="00AD6AC5"/>
    <w:rsid w:val="00AD6ADC"/>
    <w:rsid w:val="00AD6B7D"/>
    <w:rsid w:val="00AD6B8C"/>
    <w:rsid w:val="00AD6B8D"/>
    <w:rsid w:val="00AD6BE0"/>
    <w:rsid w:val="00AD6C39"/>
    <w:rsid w:val="00AD6C6C"/>
    <w:rsid w:val="00AD6C9B"/>
    <w:rsid w:val="00AD6CB8"/>
    <w:rsid w:val="00AD6D3B"/>
    <w:rsid w:val="00AD6D90"/>
    <w:rsid w:val="00AD6DA0"/>
    <w:rsid w:val="00AD6DC3"/>
    <w:rsid w:val="00AD6E51"/>
    <w:rsid w:val="00AD6EE6"/>
    <w:rsid w:val="00AD6F02"/>
    <w:rsid w:val="00AD6F0B"/>
    <w:rsid w:val="00AD6F29"/>
    <w:rsid w:val="00AD6F63"/>
    <w:rsid w:val="00AD6FA9"/>
    <w:rsid w:val="00AD6FC2"/>
    <w:rsid w:val="00AD6FC3"/>
    <w:rsid w:val="00AD6FF9"/>
    <w:rsid w:val="00AD7040"/>
    <w:rsid w:val="00AD7086"/>
    <w:rsid w:val="00AD7095"/>
    <w:rsid w:val="00AD70C3"/>
    <w:rsid w:val="00AD710D"/>
    <w:rsid w:val="00AD7118"/>
    <w:rsid w:val="00AD71A4"/>
    <w:rsid w:val="00AD7289"/>
    <w:rsid w:val="00AD72E9"/>
    <w:rsid w:val="00AD736F"/>
    <w:rsid w:val="00AD73BF"/>
    <w:rsid w:val="00AD7514"/>
    <w:rsid w:val="00AD75A4"/>
    <w:rsid w:val="00AD760E"/>
    <w:rsid w:val="00AD76B0"/>
    <w:rsid w:val="00AD76BF"/>
    <w:rsid w:val="00AD7715"/>
    <w:rsid w:val="00AD7744"/>
    <w:rsid w:val="00AD77A5"/>
    <w:rsid w:val="00AD77EA"/>
    <w:rsid w:val="00AD7877"/>
    <w:rsid w:val="00AD78EF"/>
    <w:rsid w:val="00AD790C"/>
    <w:rsid w:val="00AD7928"/>
    <w:rsid w:val="00AD793F"/>
    <w:rsid w:val="00AD7954"/>
    <w:rsid w:val="00AD797E"/>
    <w:rsid w:val="00AD79F7"/>
    <w:rsid w:val="00AD7A06"/>
    <w:rsid w:val="00AD7A29"/>
    <w:rsid w:val="00AD7A36"/>
    <w:rsid w:val="00AD7AC0"/>
    <w:rsid w:val="00AD7AE4"/>
    <w:rsid w:val="00AD7B90"/>
    <w:rsid w:val="00AD7C59"/>
    <w:rsid w:val="00AD7CCE"/>
    <w:rsid w:val="00AD7D9F"/>
    <w:rsid w:val="00AD7E6A"/>
    <w:rsid w:val="00AD7F8F"/>
    <w:rsid w:val="00AD7F94"/>
    <w:rsid w:val="00AE0016"/>
    <w:rsid w:val="00AE005E"/>
    <w:rsid w:val="00AE00D2"/>
    <w:rsid w:val="00AE0130"/>
    <w:rsid w:val="00AE0154"/>
    <w:rsid w:val="00AE0155"/>
    <w:rsid w:val="00AE0160"/>
    <w:rsid w:val="00AE01A8"/>
    <w:rsid w:val="00AE01BA"/>
    <w:rsid w:val="00AE021E"/>
    <w:rsid w:val="00AE0235"/>
    <w:rsid w:val="00AE02C0"/>
    <w:rsid w:val="00AE02CA"/>
    <w:rsid w:val="00AE02CD"/>
    <w:rsid w:val="00AE02D0"/>
    <w:rsid w:val="00AE0329"/>
    <w:rsid w:val="00AE040A"/>
    <w:rsid w:val="00AE0429"/>
    <w:rsid w:val="00AE0481"/>
    <w:rsid w:val="00AE0534"/>
    <w:rsid w:val="00AE053F"/>
    <w:rsid w:val="00AE05AA"/>
    <w:rsid w:val="00AE0653"/>
    <w:rsid w:val="00AE070C"/>
    <w:rsid w:val="00AE071C"/>
    <w:rsid w:val="00AE0795"/>
    <w:rsid w:val="00AE07ED"/>
    <w:rsid w:val="00AE0884"/>
    <w:rsid w:val="00AE08B8"/>
    <w:rsid w:val="00AE08C6"/>
    <w:rsid w:val="00AE08E6"/>
    <w:rsid w:val="00AE08F9"/>
    <w:rsid w:val="00AE09D9"/>
    <w:rsid w:val="00AE0A1D"/>
    <w:rsid w:val="00AE0A76"/>
    <w:rsid w:val="00AE0A7E"/>
    <w:rsid w:val="00AE0AA3"/>
    <w:rsid w:val="00AE0B25"/>
    <w:rsid w:val="00AE0BBD"/>
    <w:rsid w:val="00AE0BDC"/>
    <w:rsid w:val="00AE0C20"/>
    <w:rsid w:val="00AE0C7D"/>
    <w:rsid w:val="00AE0CAB"/>
    <w:rsid w:val="00AE0CD6"/>
    <w:rsid w:val="00AE0CE6"/>
    <w:rsid w:val="00AE0D4E"/>
    <w:rsid w:val="00AE0D6F"/>
    <w:rsid w:val="00AE0D7D"/>
    <w:rsid w:val="00AE0DBE"/>
    <w:rsid w:val="00AE0E26"/>
    <w:rsid w:val="00AE0E45"/>
    <w:rsid w:val="00AE0EC4"/>
    <w:rsid w:val="00AE0F5B"/>
    <w:rsid w:val="00AE0F83"/>
    <w:rsid w:val="00AE1092"/>
    <w:rsid w:val="00AE10F9"/>
    <w:rsid w:val="00AE1198"/>
    <w:rsid w:val="00AE11D2"/>
    <w:rsid w:val="00AE11F7"/>
    <w:rsid w:val="00AE1211"/>
    <w:rsid w:val="00AE121E"/>
    <w:rsid w:val="00AE12BB"/>
    <w:rsid w:val="00AE12DC"/>
    <w:rsid w:val="00AE1319"/>
    <w:rsid w:val="00AE1320"/>
    <w:rsid w:val="00AE137C"/>
    <w:rsid w:val="00AE13E0"/>
    <w:rsid w:val="00AE1482"/>
    <w:rsid w:val="00AE1489"/>
    <w:rsid w:val="00AE14DB"/>
    <w:rsid w:val="00AE14F4"/>
    <w:rsid w:val="00AE1536"/>
    <w:rsid w:val="00AE1574"/>
    <w:rsid w:val="00AE15BA"/>
    <w:rsid w:val="00AE15FE"/>
    <w:rsid w:val="00AE1651"/>
    <w:rsid w:val="00AE1702"/>
    <w:rsid w:val="00AE1772"/>
    <w:rsid w:val="00AE17B4"/>
    <w:rsid w:val="00AE17D3"/>
    <w:rsid w:val="00AE17F6"/>
    <w:rsid w:val="00AE17FB"/>
    <w:rsid w:val="00AE19AA"/>
    <w:rsid w:val="00AE19E9"/>
    <w:rsid w:val="00AE19F9"/>
    <w:rsid w:val="00AE1AA6"/>
    <w:rsid w:val="00AE1ABB"/>
    <w:rsid w:val="00AE1AC5"/>
    <w:rsid w:val="00AE1CE6"/>
    <w:rsid w:val="00AE1D04"/>
    <w:rsid w:val="00AE1D0E"/>
    <w:rsid w:val="00AE1D35"/>
    <w:rsid w:val="00AE1DDE"/>
    <w:rsid w:val="00AE1ECD"/>
    <w:rsid w:val="00AE1ED5"/>
    <w:rsid w:val="00AE1F29"/>
    <w:rsid w:val="00AE1F5E"/>
    <w:rsid w:val="00AE1F83"/>
    <w:rsid w:val="00AE1FB4"/>
    <w:rsid w:val="00AE1FD4"/>
    <w:rsid w:val="00AE208E"/>
    <w:rsid w:val="00AE20AC"/>
    <w:rsid w:val="00AE20B9"/>
    <w:rsid w:val="00AE2191"/>
    <w:rsid w:val="00AE22D5"/>
    <w:rsid w:val="00AE2379"/>
    <w:rsid w:val="00AE23D1"/>
    <w:rsid w:val="00AE23D4"/>
    <w:rsid w:val="00AE23DA"/>
    <w:rsid w:val="00AE2414"/>
    <w:rsid w:val="00AE2423"/>
    <w:rsid w:val="00AE246A"/>
    <w:rsid w:val="00AE25AA"/>
    <w:rsid w:val="00AE25B7"/>
    <w:rsid w:val="00AE268B"/>
    <w:rsid w:val="00AE269B"/>
    <w:rsid w:val="00AE270B"/>
    <w:rsid w:val="00AE27C9"/>
    <w:rsid w:val="00AE27E3"/>
    <w:rsid w:val="00AE2816"/>
    <w:rsid w:val="00AE2869"/>
    <w:rsid w:val="00AE2996"/>
    <w:rsid w:val="00AE2A3B"/>
    <w:rsid w:val="00AE2A94"/>
    <w:rsid w:val="00AE2B57"/>
    <w:rsid w:val="00AE2C25"/>
    <w:rsid w:val="00AE2C4C"/>
    <w:rsid w:val="00AE2CAC"/>
    <w:rsid w:val="00AE2CD9"/>
    <w:rsid w:val="00AE2E1F"/>
    <w:rsid w:val="00AE2E20"/>
    <w:rsid w:val="00AE2E39"/>
    <w:rsid w:val="00AE2E3D"/>
    <w:rsid w:val="00AE2E83"/>
    <w:rsid w:val="00AE2EB2"/>
    <w:rsid w:val="00AE2ED0"/>
    <w:rsid w:val="00AE2FEA"/>
    <w:rsid w:val="00AE30AD"/>
    <w:rsid w:val="00AE30D8"/>
    <w:rsid w:val="00AE3112"/>
    <w:rsid w:val="00AE317D"/>
    <w:rsid w:val="00AE3188"/>
    <w:rsid w:val="00AE319A"/>
    <w:rsid w:val="00AE3203"/>
    <w:rsid w:val="00AE320B"/>
    <w:rsid w:val="00AE3247"/>
    <w:rsid w:val="00AE324F"/>
    <w:rsid w:val="00AE3341"/>
    <w:rsid w:val="00AE3364"/>
    <w:rsid w:val="00AE33D5"/>
    <w:rsid w:val="00AE35F3"/>
    <w:rsid w:val="00AE3663"/>
    <w:rsid w:val="00AE36C9"/>
    <w:rsid w:val="00AE36DF"/>
    <w:rsid w:val="00AE377C"/>
    <w:rsid w:val="00AE37C2"/>
    <w:rsid w:val="00AE388F"/>
    <w:rsid w:val="00AE38A5"/>
    <w:rsid w:val="00AE38B9"/>
    <w:rsid w:val="00AE38D5"/>
    <w:rsid w:val="00AE3923"/>
    <w:rsid w:val="00AE396C"/>
    <w:rsid w:val="00AE39CC"/>
    <w:rsid w:val="00AE3A51"/>
    <w:rsid w:val="00AE3A94"/>
    <w:rsid w:val="00AE3AC5"/>
    <w:rsid w:val="00AE3ACE"/>
    <w:rsid w:val="00AE3BA3"/>
    <w:rsid w:val="00AE3C10"/>
    <w:rsid w:val="00AE3C60"/>
    <w:rsid w:val="00AE3C6B"/>
    <w:rsid w:val="00AE3C88"/>
    <w:rsid w:val="00AE3CAD"/>
    <w:rsid w:val="00AE3D78"/>
    <w:rsid w:val="00AE3DE6"/>
    <w:rsid w:val="00AE3E8F"/>
    <w:rsid w:val="00AE3EA5"/>
    <w:rsid w:val="00AE3EC8"/>
    <w:rsid w:val="00AE3ECE"/>
    <w:rsid w:val="00AE3F06"/>
    <w:rsid w:val="00AE3F07"/>
    <w:rsid w:val="00AE3F48"/>
    <w:rsid w:val="00AE3FCA"/>
    <w:rsid w:val="00AE4056"/>
    <w:rsid w:val="00AE4080"/>
    <w:rsid w:val="00AE4149"/>
    <w:rsid w:val="00AE4150"/>
    <w:rsid w:val="00AE4246"/>
    <w:rsid w:val="00AE4260"/>
    <w:rsid w:val="00AE4296"/>
    <w:rsid w:val="00AE42A4"/>
    <w:rsid w:val="00AE42CA"/>
    <w:rsid w:val="00AE42FF"/>
    <w:rsid w:val="00AE432F"/>
    <w:rsid w:val="00AE43FC"/>
    <w:rsid w:val="00AE4481"/>
    <w:rsid w:val="00AE449C"/>
    <w:rsid w:val="00AE44B0"/>
    <w:rsid w:val="00AE44D5"/>
    <w:rsid w:val="00AE44F4"/>
    <w:rsid w:val="00AE44FB"/>
    <w:rsid w:val="00AE4581"/>
    <w:rsid w:val="00AE4602"/>
    <w:rsid w:val="00AE46CD"/>
    <w:rsid w:val="00AE4727"/>
    <w:rsid w:val="00AE476E"/>
    <w:rsid w:val="00AE47A0"/>
    <w:rsid w:val="00AE4802"/>
    <w:rsid w:val="00AE4812"/>
    <w:rsid w:val="00AE492F"/>
    <w:rsid w:val="00AE4932"/>
    <w:rsid w:val="00AE4937"/>
    <w:rsid w:val="00AE4968"/>
    <w:rsid w:val="00AE4977"/>
    <w:rsid w:val="00AE4A1E"/>
    <w:rsid w:val="00AE4A73"/>
    <w:rsid w:val="00AE4AC6"/>
    <w:rsid w:val="00AE4BDB"/>
    <w:rsid w:val="00AE4C32"/>
    <w:rsid w:val="00AE4C3A"/>
    <w:rsid w:val="00AE4D50"/>
    <w:rsid w:val="00AE4DD5"/>
    <w:rsid w:val="00AE4E05"/>
    <w:rsid w:val="00AE4E63"/>
    <w:rsid w:val="00AE4EA9"/>
    <w:rsid w:val="00AE4EC4"/>
    <w:rsid w:val="00AE4EE4"/>
    <w:rsid w:val="00AE4F69"/>
    <w:rsid w:val="00AE4FFD"/>
    <w:rsid w:val="00AE503E"/>
    <w:rsid w:val="00AE5084"/>
    <w:rsid w:val="00AE5098"/>
    <w:rsid w:val="00AE5159"/>
    <w:rsid w:val="00AE5160"/>
    <w:rsid w:val="00AE517B"/>
    <w:rsid w:val="00AE519B"/>
    <w:rsid w:val="00AE51B2"/>
    <w:rsid w:val="00AE51BC"/>
    <w:rsid w:val="00AE522B"/>
    <w:rsid w:val="00AE52EA"/>
    <w:rsid w:val="00AE5424"/>
    <w:rsid w:val="00AE545F"/>
    <w:rsid w:val="00AE550B"/>
    <w:rsid w:val="00AE5523"/>
    <w:rsid w:val="00AE5550"/>
    <w:rsid w:val="00AE5569"/>
    <w:rsid w:val="00AE5598"/>
    <w:rsid w:val="00AE562C"/>
    <w:rsid w:val="00AE563D"/>
    <w:rsid w:val="00AE5665"/>
    <w:rsid w:val="00AE56A0"/>
    <w:rsid w:val="00AE56A8"/>
    <w:rsid w:val="00AE56AE"/>
    <w:rsid w:val="00AE573A"/>
    <w:rsid w:val="00AE57B5"/>
    <w:rsid w:val="00AE5820"/>
    <w:rsid w:val="00AE589F"/>
    <w:rsid w:val="00AE58A9"/>
    <w:rsid w:val="00AE58BB"/>
    <w:rsid w:val="00AE5A60"/>
    <w:rsid w:val="00AE5ACE"/>
    <w:rsid w:val="00AE5B15"/>
    <w:rsid w:val="00AE5B34"/>
    <w:rsid w:val="00AE5BB5"/>
    <w:rsid w:val="00AE5BFC"/>
    <w:rsid w:val="00AE5C0A"/>
    <w:rsid w:val="00AE5CA0"/>
    <w:rsid w:val="00AE5D1C"/>
    <w:rsid w:val="00AE5D3E"/>
    <w:rsid w:val="00AE5E08"/>
    <w:rsid w:val="00AE5E49"/>
    <w:rsid w:val="00AE5E6C"/>
    <w:rsid w:val="00AE5E72"/>
    <w:rsid w:val="00AE5F11"/>
    <w:rsid w:val="00AE5FEF"/>
    <w:rsid w:val="00AE6035"/>
    <w:rsid w:val="00AE6055"/>
    <w:rsid w:val="00AE60B7"/>
    <w:rsid w:val="00AE6138"/>
    <w:rsid w:val="00AE6174"/>
    <w:rsid w:val="00AE617A"/>
    <w:rsid w:val="00AE61A1"/>
    <w:rsid w:val="00AE621C"/>
    <w:rsid w:val="00AE6231"/>
    <w:rsid w:val="00AE6278"/>
    <w:rsid w:val="00AE62CE"/>
    <w:rsid w:val="00AE6340"/>
    <w:rsid w:val="00AE6357"/>
    <w:rsid w:val="00AE638B"/>
    <w:rsid w:val="00AE63AF"/>
    <w:rsid w:val="00AE63CB"/>
    <w:rsid w:val="00AE6464"/>
    <w:rsid w:val="00AE64FF"/>
    <w:rsid w:val="00AE651B"/>
    <w:rsid w:val="00AE6562"/>
    <w:rsid w:val="00AE66A7"/>
    <w:rsid w:val="00AE6733"/>
    <w:rsid w:val="00AE6750"/>
    <w:rsid w:val="00AE6775"/>
    <w:rsid w:val="00AE6829"/>
    <w:rsid w:val="00AE6891"/>
    <w:rsid w:val="00AE6898"/>
    <w:rsid w:val="00AE68B7"/>
    <w:rsid w:val="00AE68C2"/>
    <w:rsid w:val="00AE6926"/>
    <w:rsid w:val="00AE6927"/>
    <w:rsid w:val="00AE692C"/>
    <w:rsid w:val="00AE6955"/>
    <w:rsid w:val="00AE6A18"/>
    <w:rsid w:val="00AE6A24"/>
    <w:rsid w:val="00AE6A2A"/>
    <w:rsid w:val="00AE6A89"/>
    <w:rsid w:val="00AE6ADA"/>
    <w:rsid w:val="00AE6B2D"/>
    <w:rsid w:val="00AE6BA1"/>
    <w:rsid w:val="00AE6D16"/>
    <w:rsid w:val="00AE6D2D"/>
    <w:rsid w:val="00AE6D96"/>
    <w:rsid w:val="00AE6DE7"/>
    <w:rsid w:val="00AE6E05"/>
    <w:rsid w:val="00AE6E0C"/>
    <w:rsid w:val="00AE6E12"/>
    <w:rsid w:val="00AE6E3E"/>
    <w:rsid w:val="00AE6E9D"/>
    <w:rsid w:val="00AE6ED6"/>
    <w:rsid w:val="00AE70FC"/>
    <w:rsid w:val="00AE711A"/>
    <w:rsid w:val="00AE7151"/>
    <w:rsid w:val="00AE71A3"/>
    <w:rsid w:val="00AE7209"/>
    <w:rsid w:val="00AE7213"/>
    <w:rsid w:val="00AE7237"/>
    <w:rsid w:val="00AE72B5"/>
    <w:rsid w:val="00AE72C3"/>
    <w:rsid w:val="00AE7304"/>
    <w:rsid w:val="00AE739E"/>
    <w:rsid w:val="00AE7403"/>
    <w:rsid w:val="00AE7415"/>
    <w:rsid w:val="00AE741A"/>
    <w:rsid w:val="00AE7446"/>
    <w:rsid w:val="00AE7453"/>
    <w:rsid w:val="00AE74DF"/>
    <w:rsid w:val="00AE754E"/>
    <w:rsid w:val="00AE7571"/>
    <w:rsid w:val="00AE75DE"/>
    <w:rsid w:val="00AE76D2"/>
    <w:rsid w:val="00AE76FD"/>
    <w:rsid w:val="00AE774F"/>
    <w:rsid w:val="00AE7775"/>
    <w:rsid w:val="00AE77E2"/>
    <w:rsid w:val="00AE7809"/>
    <w:rsid w:val="00AE7818"/>
    <w:rsid w:val="00AE781F"/>
    <w:rsid w:val="00AE7850"/>
    <w:rsid w:val="00AE785A"/>
    <w:rsid w:val="00AE7884"/>
    <w:rsid w:val="00AE797C"/>
    <w:rsid w:val="00AE799C"/>
    <w:rsid w:val="00AE7A0A"/>
    <w:rsid w:val="00AE7A8A"/>
    <w:rsid w:val="00AE7ABC"/>
    <w:rsid w:val="00AE7B19"/>
    <w:rsid w:val="00AE7B4B"/>
    <w:rsid w:val="00AE7B65"/>
    <w:rsid w:val="00AE7BA0"/>
    <w:rsid w:val="00AE7BD9"/>
    <w:rsid w:val="00AE7DDF"/>
    <w:rsid w:val="00AE7F5A"/>
    <w:rsid w:val="00AE7F96"/>
    <w:rsid w:val="00AE7FC9"/>
    <w:rsid w:val="00AF0096"/>
    <w:rsid w:val="00AF00D4"/>
    <w:rsid w:val="00AF0106"/>
    <w:rsid w:val="00AF011D"/>
    <w:rsid w:val="00AF011E"/>
    <w:rsid w:val="00AF01E6"/>
    <w:rsid w:val="00AF0210"/>
    <w:rsid w:val="00AF0344"/>
    <w:rsid w:val="00AF03A6"/>
    <w:rsid w:val="00AF03D9"/>
    <w:rsid w:val="00AF041A"/>
    <w:rsid w:val="00AF0478"/>
    <w:rsid w:val="00AF04DD"/>
    <w:rsid w:val="00AF0551"/>
    <w:rsid w:val="00AF058C"/>
    <w:rsid w:val="00AF05BF"/>
    <w:rsid w:val="00AF05C0"/>
    <w:rsid w:val="00AF05C9"/>
    <w:rsid w:val="00AF05E9"/>
    <w:rsid w:val="00AF05EB"/>
    <w:rsid w:val="00AF05EC"/>
    <w:rsid w:val="00AF06D7"/>
    <w:rsid w:val="00AF06EB"/>
    <w:rsid w:val="00AF0723"/>
    <w:rsid w:val="00AF0728"/>
    <w:rsid w:val="00AF0733"/>
    <w:rsid w:val="00AF0740"/>
    <w:rsid w:val="00AF0768"/>
    <w:rsid w:val="00AF0780"/>
    <w:rsid w:val="00AF078F"/>
    <w:rsid w:val="00AF0822"/>
    <w:rsid w:val="00AF082E"/>
    <w:rsid w:val="00AF0860"/>
    <w:rsid w:val="00AF086B"/>
    <w:rsid w:val="00AF0874"/>
    <w:rsid w:val="00AF08C9"/>
    <w:rsid w:val="00AF093E"/>
    <w:rsid w:val="00AF0950"/>
    <w:rsid w:val="00AF0954"/>
    <w:rsid w:val="00AF0973"/>
    <w:rsid w:val="00AF09E1"/>
    <w:rsid w:val="00AF0A76"/>
    <w:rsid w:val="00AF0AE7"/>
    <w:rsid w:val="00AF0B22"/>
    <w:rsid w:val="00AF0B44"/>
    <w:rsid w:val="00AF0BE1"/>
    <w:rsid w:val="00AF0BEC"/>
    <w:rsid w:val="00AF0C68"/>
    <w:rsid w:val="00AF0C7B"/>
    <w:rsid w:val="00AF0CD3"/>
    <w:rsid w:val="00AF0D93"/>
    <w:rsid w:val="00AF0D96"/>
    <w:rsid w:val="00AF0DD1"/>
    <w:rsid w:val="00AF0DE1"/>
    <w:rsid w:val="00AF0E07"/>
    <w:rsid w:val="00AF0EF9"/>
    <w:rsid w:val="00AF0F3A"/>
    <w:rsid w:val="00AF0F52"/>
    <w:rsid w:val="00AF0F67"/>
    <w:rsid w:val="00AF0F82"/>
    <w:rsid w:val="00AF0F9C"/>
    <w:rsid w:val="00AF1179"/>
    <w:rsid w:val="00AF121E"/>
    <w:rsid w:val="00AF1243"/>
    <w:rsid w:val="00AF127C"/>
    <w:rsid w:val="00AF12D6"/>
    <w:rsid w:val="00AF1300"/>
    <w:rsid w:val="00AF1367"/>
    <w:rsid w:val="00AF1384"/>
    <w:rsid w:val="00AF13D8"/>
    <w:rsid w:val="00AF13ED"/>
    <w:rsid w:val="00AF1450"/>
    <w:rsid w:val="00AF14B9"/>
    <w:rsid w:val="00AF14F7"/>
    <w:rsid w:val="00AF15BE"/>
    <w:rsid w:val="00AF15FD"/>
    <w:rsid w:val="00AF161D"/>
    <w:rsid w:val="00AF176A"/>
    <w:rsid w:val="00AF176F"/>
    <w:rsid w:val="00AF17D4"/>
    <w:rsid w:val="00AF180B"/>
    <w:rsid w:val="00AF180C"/>
    <w:rsid w:val="00AF181C"/>
    <w:rsid w:val="00AF18EA"/>
    <w:rsid w:val="00AF1929"/>
    <w:rsid w:val="00AF1935"/>
    <w:rsid w:val="00AF193C"/>
    <w:rsid w:val="00AF1988"/>
    <w:rsid w:val="00AF19E2"/>
    <w:rsid w:val="00AF19F9"/>
    <w:rsid w:val="00AF1A07"/>
    <w:rsid w:val="00AF1A4C"/>
    <w:rsid w:val="00AF1AA0"/>
    <w:rsid w:val="00AF1AAB"/>
    <w:rsid w:val="00AF1B5B"/>
    <w:rsid w:val="00AF1B74"/>
    <w:rsid w:val="00AF1B7B"/>
    <w:rsid w:val="00AF1BAC"/>
    <w:rsid w:val="00AF1BBF"/>
    <w:rsid w:val="00AF1C5E"/>
    <w:rsid w:val="00AF1D8F"/>
    <w:rsid w:val="00AF1DBB"/>
    <w:rsid w:val="00AF1DC9"/>
    <w:rsid w:val="00AF1DD3"/>
    <w:rsid w:val="00AF1E52"/>
    <w:rsid w:val="00AF1F5D"/>
    <w:rsid w:val="00AF1F6A"/>
    <w:rsid w:val="00AF200E"/>
    <w:rsid w:val="00AF2049"/>
    <w:rsid w:val="00AF205F"/>
    <w:rsid w:val="00AF208C"/>
    <w:rsid w:val="00AF208E"/>
    <w:rsid w:val="00AF20B6"/>
    <w:rsid w:val="00AF20CA"/>
    <w:rsid w:val="00AF20DB"/>
    <w:rsid w:val="00AF20E8"/>
    <w:rsid w:val="00AF2160"/>
    <w:rsid w:val="00AF21BB"/>
    <w:rsid w:val="00AF2270"/>
    <w:rsid w:val="00AF2290"/>
    <w:rsid w:val="00AF2298"/>
    <w:rsid w:val="00AF22DA"/>
    <w:rsid w:val="00AF2371"/>
    <w:rsid w:val="00AF2372"/>
    <w:rsid w:val="00AF23D6"/>
    <w:rsid w:val="00AF23D7"/>
    <w:rsid w:val="00AF2449"/>
    <w:rsid w:val="00AF24E3"/>
    <w:rsid w:val="00AF2520"/>
    <w:rsid w:val="00AF25DE"/>
    <w:rsid w:val="00AF25F0"/>
    <w:rsid w:val="00AF2630"/>
    <w:rsid w:val="00AF264D"/>
    <w:rsid w:val="00AF26B8"/>
    <w:rsid w:val="00AF26D5"/>
    <w:rsid w:val="00AF2724"/>
    <w:rsid w:val="00AF2728"/>
    <w:rsid w:val="00AF2735"/>
    <w:rsid w:val="00AF2756"/>
    <w:rsid w:val="00AF2935"/>
    <w:rsid w:val="00AF29C8"/>
    <w:rsid w:val="00AF2A1B"/>
    <w:rsid w:val="00AF2A69"/>
    <w:rsid w:val="00AF2A80"/>
    <w:rsid w:val="00AF2ADD"/>
    <w:rsid w:val="00AF2AE8"/>
    <w:rsid w:val="00AF2B2B"/>
    <w:rsid w:val="00AF2BBB"/>
    <w:rsid w:val="00AF2C2C"/>
    <w:rsid w:val="00AF2C38"/>
    <w:rsid w:val="00AF2CEC"/>
    <w:rsid w:val="00AF2EE9"/>
    <w:rsid w:val="00AF2F79"/>
    <w:rsid w:val="00AF2F9E"/>
    <w:rsid w:val="00AF303A"/>
    <w:rsid w:val="00AF3253"/>
    <w:rsid w:val="00AF32BC"/>
    <w:rsid w:val="00AF3359"/>
    <w:rsid w:val="00AF336A"/>
    <w:rsid w:val="00AF3392"/>
    <w:rsid w:val="00AF3428"/>
    <w:rsid w:val="00AF3514"/>
    <w:rsid w:val="00AF3568"/>
    <w:rsid w:val="00AF35B6"/>
    <w:rsid w:val="00AF362C"/>
    <w:rsid w:val="00AF36C5"/>
    <w:rsid w:val="00AF374E"/>
    <w:rsid w:val="00AF3754"/>
    <w:rsid w:val="00AF379B"/>
    <w:rsid w:val="00AF37E5"/>
    <w:rsid w:val="00AF386C"/>
    <w:rsid w:val="00AF3921"/>
    <w:rsid w:val="00AF3938"/>
    <w:rsid w:val="00AF3979"/>
    <w:rsid w:val="00AF39B5"/>
    <w:rsid w:val="00AF39E8"/>
    <w:rsid w:val="00AF3A1B"/>
    <w:rsid w:val="00AF3A37"/>
    <w:rsid w:val="00AF3A76"/>
    <w:rsid w:val="00AF3A81"/>
    <w:rsid w:val="00AF3AEC"/>
    <w:rsid w:val="00AF3AEE"/>
    <w:rsid w:val="00AF3B86"/>
    <w:rsid w:val="00AF3B95"/>
    <w:rsid w:val="00AF3B9C"/>
    <w:rsid w:val="00AF3C2F"/>
    <w:rsid w:val="00AF3C36"/>
    <w:rsid w:val="00AF3C3F"/>
    <w:rsid w:val="00AF3D47"/>
    <w:rsid w:val="00AF3D59"/>
    <w:rsid w:val="00AF3E16"/>
    <w:rsid w:val="00AF3E96"/>
    <w:rsid w:val="00AF3EB9"/>
    <w:rsid w:val="00AF3EC7"/>
    <w:rsid w:val="00AF3ED0"/>
    <w:rsid w:val="00AF3F19"/>
    <w:rsid w:val="00AF3F1B"/>
    <w:rsid w:val="00AF3F90"/>
    <w:rsid w:val="00AF3FB1"/>
    <w:rsid w:val="00AF3FC6"/>
    <w:rsid w:val="00AF3FFD"/>
    <w:rsid w:val="00AF4034"/>
    <w:rsid w:val="00AF409A"/>
    <w:rsid w:val="00AF4145"/>
    <w:rsid w:val="00AF417C"/>
    <w:rsid w:val="00AF41EE"/>
    <w:rsid w:val="00AF4236"/>
    <w:rsid w:val="00AF42F6"/>
    <w:rsid w:val="00AF4327"/>
    <w:rsid w:val="00AF4370"/>
    <w:rsid w:val="00AF43A9"/>
    <w:rsid w:val="00AF43E6"/>
    <w:rsid w:val="00AF43F7"/>
    <w:rsid w:val="00AF4407"/>
    <w:rsid w:val="00AF4422"/>
    <w:rsid w:val="00AF445E"/>
    <w:rsid w:val="00AF4492"/>
    <w:rsid w:val="00AF44C1"/>
    <w:rsid w:val="00AF44F6"/>
    <w:rsid w:val="00AF455A"/>
    <w:rsid w:val="00AF455D"/>
    <w:rsid w:val="00AF4595"/>
    <w:rsid w:val="00AF463D"/>
    <w:rsid w:val="00AF4665"/>
    <w:rsid w:val="00AF4673"/>
    <w:rsid w:val="00AF46E6"/>
    <w:rsid w:val="00AF46F5"/>
    <w:rsid w:val="00AF4708"/>
    <w:rsid w:val="00AF4794"/>
    <w:rsid w:val="00AF47F8"/>
    <w:rsid w:val="00AF4862"/>
    <w:rsid w:val="00AF494D"/>
    <w:rsid w:val="00AF4959"/>
    <w:rsid w:val="00AF49AD"/>
    <w:rsid w:val="00AF4A23"/>
    <w:rsid w:val="00AF4AB9"/>
    <w:rsid w:val="00AF4AE1"/>
    <w:rsid w:val="00AF4C23"/>
    <w:rsid w:val="00AF4C61"/>
    <w:rsid w:val="00AF4C71"/>
    <w:rsid w:val="00AF4C76"/>
    <w:rsid w:val="00AF4CA7"/>
    <w:rsid w:val="00AF4CBF"/>
    <w:rsid w:val="00AF4CFE"/>
    <w:rsid w:val="00AF4D9A"/>
    <w:rsid w:val="00AF4DAC"/>
    <w:rsid w:val="00AF4DCF"/>
    <w:rsid w:val="00AF4E28"/>
    <w:rsid w:val="00AF4ECA"/>
    <w:rsid w:val="00AF4ED7"/>
    <w:rsid w:val="00AF4EEB"/>
    <w:rsid w:val="00AF4F30"/>
    <w:rsid w:val="00AF4F53"/>
    <w:rsid w:val="00AF4F7D"/>
    <w:rsid w:val="00AF4FFA"/>
    <w:rsid w:val="00AF509F"/>
    <w:rsid w:val="00AF50A5"/>
    <w:rsid w:val="00AF5128"/>
    <w:rsid w:val="00AF512B"/>
    <w:rsid w:val="00AF5155"/>
    <w:rsid w:val="00AF5161"/>
    <w:rsid w:val="00AF51C0"/>
    <w:rsid w:val="00AF51CA"/>
    <w:rsid w:val="00AF51E7"/>
    <w:rsid w:val="00AF523E"/>
    <w:rsid w:val="00AF5257"/>
    <w:rsid w:val="00AF526C"/>
    <w:rsid w:val="00AF5297"/>
    <w:rsid w:val="00AF52C5"/>
    <w:rsid w:val="00AF532B"/>
    <w:rsid w:val="00AF537B"/>
    <w:rsid w:val="00AF53BA"/>
    <w:rsid w:val="00AF54EC"/>
    <w:rsid w:val="00AF5530"/>
    <w:rsid w:val="00AF5589"/>
    <w:rsid w:val="00AF55CF"/>
    <w:rsid w:val="00AF569A"/>
    <w:rsid w:val="00AF56F4"/>
    <w:rsid w:val="00AF577E"/>
    <w:rsid w:val="00AF5790"/>
    <w:rsid w:val="00AF5795"/>
    <w:rsid w:val="00AF57E5"/>
    <w:rsid w:val="00AF5825"/>
    <w:rsid w:val="00AF58FA"/>
    <w:rsid w:val="00AF5901"/>
    <w:rsid w:val="00AF59C1"/>
    <w:rsid w:val="00AF5A01"/>
    <w:rsid w:val="00AF5A6B"/>
    <w:rsid w:val="00AF5B3B"/>
    <w:rsid w:val="00AF5BA3"/>
    <w:rsid w:val="00AF5BA7"/>
    <w:rsid w:val="00AF5BE1"/>
    <w:rsid w:val="00AF5CEE"/>
    <w:rsid w:val="00AF5DD1"/>
    <w:rsid w:val="00AF5E39"/>
    <w:rsid w:val="00AF5E9D"/>
    <w:rsid w:val="00AF5ECD"/>
    <w:rsid w:val="00AF5ED6"/>
    <w:rsid w:val="00AF5F83"/>
    <w:rsid w:val="00AF5FC7"/>
    <w:rsid w:val="00AF6024"/>
    <w:rsid w:val="00AF6081"/>
    <w:rsid w:val="00AF616A"/>
    <w:rsid w:val="00AF61DC"/>
    <w:rsid w:val="00AF6211"/>
    <w:rsid w:val="00AF621B"/>
    <w:rsid w:val="00AF6233"/>
    <w:rsid w:val="00AF6303"/>
    <w:rsid w:val="00AF638F"/>
    <w:rsid w:val="00AF642A"/>
    <w:rsid w:val="00AF643B"/>
    <w:rsid w:val="00AF644E"/>
    <w:rsid w:val="00AF6454"/>
    <w:rsid w:val="00AF645F"/>
    <w:rsid w:val="00AF6461"/>
    <w:rsid w:val="00AF6471"/>
    <w:rsid w:val="00AF651C"/>
    <w:rsid w:val="00AF6528"/>
    <w:rsid w:val="00AF6530"/>
    <w:rsid w:val="00AF6533"/>
    <w:rsid w:val="00AF653F"/>
    <w:rsid w:val="00AF661F"/>
    <w:rsid w:val="00AF6626"/>
    <w:rsid w:val="00AF664C"/>
    <w:rsid w:val="00AF6650"/>
    <w:rsid w:val="00AF66B0"/>
    <w:rsid w:val="00AF66EE"/>
    <w:rsid w:val="00AF67CF"/>
    <w:rsid w:val="00AF67E2"/>
    <w:rsid w:val="00AF681C"/>
    <w:rsid w:val="00AF688B"/>
    <w:rsid w:val="00AF69CE"/>
    <w:rsid w:val="00AF6A27"/>
    <w:rsid w:val="00AF6A33"/>
    <w:rsid w:val="00AF6AA5"/>
    <w:rsid w:val="00AF6AD4"/>
    <w:rsid w:val="00AF6AE9"/>
    <w:rsid w:val="00AF6B41"/>
    <w:rsid w:val="00AF6BB1"/>
    <w:rsid w:val="00AF6CE7"/>
    <w:rsid w:val="00AF6D56"/>
    <w:rsid w:val="00AF6D7A"/>
    <w:rsid w:val="00AF6D8A"/>
    <w:rsid w:val="00AF6D9A"/>
    <w:rsid w:val="00AF6D9E"/>
    <w:rsid w:val="00AF6DF2"/>
    <w:rsid w:val="00AF6F1A"/>
    <w:rsid w:val="00AF6F64"/>
    <w:rsid w:val="00AF6FC5"/>
    <w:rsid w:val="00AF6FD2"/>
    <w:rsid w:val="00AF702D"/>
    <w:rsid w:val="00AF7056"/>
    <w:rsid w:val="00AF70DF"/>
    <w:rsid w:val="00AF7124"/>
    <w:rsid w:val="00AF719E"/>
    <w:rsid w:val="00AF71C5"/>
    <w:rsid w:val="00AF71DC"/>
    <w:rsid w:val="00AF7228"/>
    <w:rsid w:val="00AF7243"/>
    <w:rsid w:val="00AF7244"/>
    <w:rsid w:val="00AF724C"/>
    <w:rsid w:val="00AF72D5"/>
    <w:rsid w:val="00AF738B"/>
    <w:rsid w:val="00AF744A"/>
    <w:rsid w:val="00AF7565"/>
    <w:rsid w:val="00AF759F"/>
    <w:rsid w:val="00AF75CF"/>
    <w:rsid w:val="00AF75D5"/>
    <w:rsid w:val="00AF7616"/>
    <w:rsid w:val="00AF762D"/>
    <w:rsid w:val="00AF763C"/>
    <w:rsid w:val="00AF763E"/>
    <w:rsid w:val="00AF767C"/>
    <w:rsid w:val="00AF769E"/>
    <w:rsid w:val="00AF777E"/>
    <w:rsid w:val="00AF781C"/>
    <w:rsid w:val="00AF7822"/>
    <w:rsid w:val="00AF7890"/>
    <w:rsid w:val="00AF78CF"/>
    <w:rsid w:val="00AF78FA"/>
    <w:rsid w:val="00AF798A"/>
    <w:rsid w:val="00AF79C8"/>
    <w:rsid w:val="00AF79CD"/>
    <w:rsid w:val="00AF79F5"/>
    <w:rsid w:val="00AF7A05"/>
    <w:rsid w:val="00AF7A6B"/>
    <w:rsid w:val="00AF7BD0"/>
    <w:rsid w:val="00AF7BF0"/>
    <w:rsid w:val="00AF7BF1"/>
    <w:rsid w:val="00AF7CC9"/>
    <w:rsid w:val="00AF7D5B"/>
    <w:rsid w:val="00AF7DF6"/>
    <w:rsid w:val="00AF7E2D"/>
    <w:rsid w:val="00AF7E53"/>
    <w:rsid w:val="00AF7E6F"/>
    <w:rsid w:val="00AF7EDB"/>
    <w:rsid w:val="00AF7EFB"/>
    <w:rsid w:val="00AF7F1E"/>
    <w:rsid w:val="00B0010A"/>
    <w:rsid w:val="00B00153"/>
    <w:rsid w:val="00B001BD"/>
    <w:rsid w:val="00B00256"/>
    <w:rsid w:val="00B00295"/>
    <w:rsid w:val="00B002D6"/>
    <w:rsid w:val="00B00326"/>
    <w:rsid w:val="00B0039A"/>
    <w:rsid w:val="00B003F9"/>
    <w:rsid w:val="00B0044D"/>
    <w:rsid w:val="00B00463"/>
    <w:rsid w:val="00B0046A"/>
    <w:rsid w:val="00B00508"/>
    <w:rsid w:val="00B00544"/>
    <w:rsid w:val="00B0055E"/>
    <w:rsid w:val="00B005E7"/>
    <w:rsid w:val="00B006E3"/>
    <w:rsid w:val="00B006F4"/>
    <w:rsid w:val="00B00710"/>
    <w:rsid w:val="00B00767"/>
    <w:rsid w:val="00B007BD"/>
    <w:rsid w:val="00B007D3"/>
    <w:rsid w:val="00B00855"/>
    <w:rsid w:val="00B0087F"/>
    <w:rsid w:val="00B008F4"/>
    <w:rsid w:val="00B00977"/>
    <w:rsid w:val="00B00993"/>
    <w:rsid w:val="00B009B6"/>
    <w:rsid w:val="00B009EE"/>
    <w:rsid w:val="00B00A3A"/>
    <w:rsid w:val="00B00A8B"/>
    <w:rsid w:val="00B00AA0"/>
    <w:rsid w:val="00B00ADF"/>
    <w:rsid w:val="00B00AF4"/>
    <w:rsid w:val="00B00B14"/>
    <w:rsid w:val="00B00B32"/>
    <w:rsid w:val="00B00C06"/>
    <w:rsid w:val="00B00CFE"/>
    <w:rsid w:val="00B00D51"/>
    <w:rsid w:val="00B00E19"/>
    <w:rsid w:val="00B00E67"/>
    <w:rsid w:val="00B00E6B"/>
    <w:rsid w:val="00B00E94"/>
    <w:rsid w:val="00B00EA9"/>
    <w:rsid w:val="00B00F75"/>
    <w:rsid w:val="00B00F84"/>
    <w:rsid w:val="00B00F93"/>
    <w:rsid w:val="00B00FE5"/>
    <w:rsid w:val="00B010D9"/>
    <w:rsid w:val="00B010E3"/>
    <w:rsid w:val="00B0111C"/>
    <w:rsid w:val="00B01164"/>
    <w:rsid w:val="00B01179"/>
    <w:rsid w:val="00B011C3"/>
    <w:rsid w:val="00B01201"/>
    <w:rsid w:val="00B0120A"/>
    <w:rsid w:val="00B01242"/>
    <w:rsid w:val="00B012C0"/>
    <w:rsid w:val="00B012F3"/>
    <w:rsid w:val="00B01326"/>
    <w:rsid w:val="00B013A4"/>
    <w:rsid w:val="00B013BA"/>
    <w:rsid w:val="00B013F6"/>
    <w:rsid w:val="00B0141B"/>
    <w:rsid w:val="00B014B0"/>
    <w:rsid w:val="00B014D1"/>
    <w:rsid w:val="00B014D9"/>
    <w:rsid w:val="00B015D3"/>
    <w:rsid w:val="00B0160E"/>
    <w:rsid w:val="00B01645"/>
    <w:rsid w:val="00B0167B"/>
    <w:rsid w:val="00B016A8"/>
    <w:rsid w:val="00B016DD"/>
    <w:rsid w:val="00B016F1"/>
    <w:rsid w:val="00B016F7"/>
    <w:rsid w:val="00B01703"/>
    <w:rsid w:val="00B0170F"/>
    <w:rsid w:val="00B01730"/>
    <w:rsid w:val="00B01731"/>
    <w:rsid w:val="00B01793"/>
    <w:rsid w:val="00B017BD"/>
    <w:rsid w:val="00B018B3"/>
    <w:rsid w:val="00B018CD"/>
    <w:rsid w:val="00B018D7"/>
    <w:rsid w:val="00B018FB"/>
    <w:rsid w:val="00B01915"/>
    <w:rsid w:val="00B0191C"/>
    <w:rsid w:val="00B0192A"/>
    <w:rsid w:val="00B01935"/>
    <w:rsid w:val="00B01B12"/>
    <w:rsid w:val="00B01B4B"/>
    <w:rsid w:val="00B01B64"/>
    <w:rsid w:val="00B01B9B"/>
    <w:rsid w:val="00B01BDD"/>
    <w:rsid w:val="00B01C22"/>
    <w:rsid w:val="00B01C4C"/>
    <w:rsid w:val="00B01C6E"/>
    <w:rsid w:val="00B01DD9"/>
    <w:rsid w:val="00B01E4E"/>
    <w:rsid w:val="00B01EFE"/>
    <w:rsid w:val="00B01F4A"/>
    <w:rsid w:val="00B01F94"/>
    <w:rsid w:val="00B01FA3"/>
    <w:rsid w:val="00B01FCC"/>
    <w:rsid w:val="00B0203E"/>
    <w:rsid w:val="00B0209B"/>
    <w:rsid w:val="00B020EF"/>
    <w:rsid w:val="00B0221D"/>
    <w:rsid w:val="00B02232"/>
    <w:rsid w:val="00B02241"/>
    <w:rsid w:val="00B0227C"/>
    <w:rsid w:val="00B02308"/>
    <w:rsid w:val="00B0231D"/>
    <w:rsid w:val="00B0235D"/>
    <w:rsid w:val="00B02402"/>
    <w:rsid w:val="00B024DF"/>
    <w:rsid w:val="00B02619"/>
    <w:rsid w:val="00B0266B"/>
    <w:rsid w:val="00B02676"/>
    <w:rsid w:val="00B02687"/>
    <w:rsid w:val="00B026CB"/>
    <w:rsid w:val="00B026E2"/>
    <w:rsid w:val="00B026FD"/>
    <w:rsid w:val="00B02733"/>
    <w:rsid w:val="00B0274A"/>
    <w:rsid w:val="00B027D7"/>
    <w:rsid w:val="00B0281C"/>
    <w:rsid w:val="00B0287D"/>
    <w:rsid w:val="00B029B9"/>
    <w:rsid w:val="00B029D4"/>
    <w:rsid w:val="00B029F9"/>
    <w:rsid w:val="00B02A07"/>
    <w:rsid w:val="00B02A91"/>
    <w:rsid w:val="00B02AB0"/>
    <w:rsid w:val="00B02BB1"/>
    <w:rsid w:val="00B02BD6"/>
    <w:rsid w:val="00B02BF4"/>
    <w:rsid w:val="00B02C46"/>
    <w:rsid w:val="00B02C5F"/>
    <w:rsid w:val="00B02E6C"/>
    <w:rsid w:val="00B02E7B"/>
    <w:rsid w:val="00B02EBC"/>
    <w:rsid w:val="00B02ED1"/>
    <w:rsid w:val="00B02EEA"/>
    <w:rsid w:val="00B02F9A"/>
    <w:rsid w:val="00B02FBB"/>
    <w:rsid w:val="00B02FCF"/>
    <w:rsid w:val="00B03009"/>
    <w:rsid w:val="00B03030"/>
    <w:rsid w:val="00B0306B"/>
    <w:rsid w:val="00B030CC"/>
    <w:rsid w:val="00B030FC"/>
    <w:rsid w:val="00B03208"/>
    <w:rsid w:val="00B03214"/>
    <w:rsid w:val="00B03221"/>
    <w:rsid w:val="00B03255"/>
    <w:rsid w:val="00B0327A"/>
    <w:rsid w:val="00B03297"/>
    <w:rsid w:val="00B033DC"/>
    <w:rsid w:val="00B033EC"/>
    <w:rsid w:val="00B033EE"/>
    <w:rsid w:val="00B03404"/>
    <w:rsid w:val="00B034B6"/>
    <w:rsid w:val="00B034C8"/>
    <w:rsid w:val="00B03523"/>
    <w:rsid w:val="00B03565"/>
    <w:rsid w:val="00B035ED"/>
    <w:rsid w:val="00B035F4"/>
    <w:rsid w:val="00B035F8"/>
    <w:rsid w:val="00B0365D"/>
    <w:rsid w:val="00B03686"/>
    <w:rsid w:val="00B036C0"/>
    <w:rsid w:val="00B0372A"/>
    <w:rsid w:val="00B03782"/>
    <w:rsid w:val="00B037A0"/>
    <w:rsid w:val="00B0383E"/>
    <w:rsid w:val="00B038B1"/>
    <w:rsid w:val="00B039DF"/>
    <w:rsid w:val="00B03AEE"/>
    <w:rsid w:val="00B03B47"/>
    <w:rsid w:val="00B03B58"/>
    <w:rsid w:val="00B03B60"/>
    <w:rsid w:val="00B03B9C"/>
    <w:rsid w:val="00B03C80"/>
    <w:rsid w:val="00B03CB0"/>
    <w:rsid w:val="00B03CF7"/>
    <w:rsid w:val="00B03D74"/>
    <w:rsid w:val="00B03E50"/>
    <w:rsid w:val="00B03E6A"/>
    <w:rsid w:val="00B03E8E"/>
    <w:rsid w:val="00B03FC4"/>
    <w:rsid w:val="00B03FDA"/>
    <w:rsid w:val="00B04164"/>
    <w:rsid w:val="00B041B2"/>
    <w:rsid w:val="00B041C9"/>
    <w:rsid w:val="00B041E9"/>
    <w:rsid w:val="00B04209"/>
    <w:rsid w:val="00B04272"/>
    <w:rsid w:val="00B04273"/>
    <w:rsid w:val="00B042A4"/>
    <w:rsid w:val="00B042BC"/>
    <w:rsid w:val="00B042C4"/>
    <w:rsid w:val="00B042CB"/>
    <w:rsid w:val="00B04377"/>
    <w:rsid w:val="00B0439C"/>
    <w:rsid w:val="00B044EE"/>
    <w:rsid w:val="00B0454B"/>
    <w:rsid w:val="00B04555"/>
    <w:rsid w:val="00B0457B"/>
    <w:rsid w:val="00B04582"/>
    <w:rsid w:val="00B04624"/>
    <w:rsid w:val="00B0468C"/>
    <w:rsid w:val="00B046D4"/>
    <w:rsid w:val="00B04715"/>
    <w:rsid w:val="00B0471F"/>
    <w:rsid w:val="00B04773"/>
    <w:rsid w:val="00B047A5"/>
    <w:rsid w:val="00B047AA"/>
    <w:rsid w:val="00B048AD"/>
    <w:rsid w:val="00B048C0"/>
    <w:rsid w:val="00B048C5"/>
    <w:rsid w:val="00B048E9"/>
    <w:rsid w:val="00B0493D"/>
    <w:rsid w:val="00B0498F"/>
    <w:rsid w:val="00B04993"/>
    <w:rsid w:val="00B049EA"/>
    <w:rsid w:val="00B04A66"/>
    <w:rsid w:val="00B04A9F"/>
    <w:rsid w:val="00B04B43"/>
    <w:rsid w:val="00B04B85"/>
    <w:rsid w:val="00B04B9A"/>
    <w:rsid w:val="00B04BBA"/>
    <w:rsid w:val="00B04BE2"/>
    <w:rsid w:val="00B04C14"/>
    <w:rsid w:val="00B04C8C"/>
    <w:rsid w:val="00B04C90"/>
    <w:rsid w:val="00B04CBE"/>
    <w:rsid w:val="00B04CC2"/>
    <w:rsid w:val="00B04D4E"/>
    <w:rsid w:val="00B04D4F"/>
    <w:rsid w:val="00B04DD2"/>
    <w:rsid w:val="00B04E34"/>
    <w:rsid w:val="00B04EFE"/>
    <w:rsid w:val="00B04F26"/>
    <w:rsid w:val="00B05039"/>
    <w:rsid w:val="00B050D2"/>
    <w:rsid w:val="00B05101"/>
    <w:rsid w:val="00B0520E"/>
    <w:rsid w:val="00B05274"/>
    <w:rsid w:val="00B05356"/>
    <w:rsid w:val="00B053D2"/>
    <w:rsid w:val="00B05426"/>
    <w:rsid w:val="00B05439"/>
    <w:rsid w:val="00B0546C"/>
    <w:rsid w:val="00B0547E"/>
    <w:rsid w:val="00B054B4"/>
    <w:rsid w:val="00B05500"/>
    <w:rsid w:val="00B05587"/>
    <w:rsid w:val="00B055BF"/>
    <w:rsid w:val="00B056A0"/>
    <w:rsid w:val="00B0574D"/>
    <w:rsid w:val="00B05781"/>
    <w:rsid w:val="00B0585D"/>
    <w:rsid w:val="00B0592C"/>
    <w:rsid w:val="00B05969"/>
    <w:rsid w:val="00B05A22"/>
    <w:rsid w:val="00B05A32"/>
    <w:rsid w:val="00B05ACF"/>
    <w:rsid w:val="00B05AF6"/>
    <w:rsid w:val="00B05AF7"/>
    <w:rsid w:val="00B05BAC"/>
    <w:rsid w:val="00B05C08"/>
    <w:rsid w:val="00B05C0A"/>
    <w:rsid w:val="00B05C17"/>
    <w:rsid w:val="00B05C8B"/>
    <w:rsid w:val="00B05D24"/>
    <w:rsid w:val="00B05D42"/>
    <w:rsid w:val="00B05E04"/>
    <w:rsid w:val="00B05E66"/>
    <w:rsid w:val="00B05E7F"/>
    <w:rsid w:val="00B05E96"/>
    <w:rsid w:val="00B05F45"/>
    <w:rsid w:val="00B06002"/>
    <w:rsid w:val="00B06015"/>
    <w:rsid w:val="00B06042"/>
    <w:rsid w:val="00B060C2"/>
    <w:rsid w:val="00B0616C"/>
    <w:rsid w:val="00B06190"/>
    <w:rsid w:val="00B061B7"/>
    <w:rsid w:val="00B06222"/>
    <w:rsid w:val="00B062B2"/>
    <w:rsid w:val="00B062C8"/>
    <w:rsid w:val="00B06344"/>
    <w:rsid w:val="00B0640C"/>
    <w:rsid w:val="00B06521"/>
    <w:rsid w:val="00B06530"/>
    <w:rsid w:val="00B06548"/>
    <w:rsid w:val="00B065B1"/>
    <w:rsid w:val="00B065BF"/>
    <w:rsid w:val="00B0660B"/>
    <w:rsid w:val="00B06649"/>
    <w:rsid w:val="00B0680D"/>
    <w:rsid w:val="00B06860"/>
    <w:rsid w:val="00B06875"/>
    <w:rsid w:val="00B06897"/>
    <w:rsid w:val="00B06931"/>
    <w:rsid w:val="00B06968"/>
    <w:rsid w:val="00B069CE"/>
    <w:rsid w:val="00B069EC"/>
    <w:rsid w:val="00B06A27"/>
    <w:rsid w:val="00B06A29"/>
    <w:rsid w:val="00B06A30"/>
    <w:rsid w:val="00B06AAC"/>
    <w:rsid w:val="00B06AAE"/>
    <w:rsid w:val="00B06AB1"/>
    <w:rsid w:val="00B06AC4"/>
    <w:rsid w:val="00B06AE4"/>
    <w:rsid w:val="00B06B0A"/>
    <w:rsid w:val="00B06B80"/>
    <w:rsid w:val="00B06C1C"/>
    <w:rsid w:val="00B06C85"/>
    <w:rsid w:val="00B06CA6"/>
    <w:rsid w:val="00B06DF3"/>
    <w:rsid w:val="00B06E57"/>
    <w:rsid w:val="00B06E7C"/>
    <w:rsid w:val="00B06ED0"/>
    <w:rsid w:val="00B06F16"/>
    <w:rsid w:val="00B06F89"/>
    <w:rsid w:val="00B06F91"/>
    <w:rsid w:val="00B0701F"/>
    <w:rsid w:val="00B07069"/>
    <w:rsid w:val="00B07077"/>
    <w:rsid w:val="00B070D2"/>
    <w:rsid w:val="00B070E0"/>
    <w:rsid w:val="00B07119"/>
    <w:rsid w:val="00B07151"/>
    <w:rsid w:val="00B07236"/>
    <w:rsid w:val="00B07279"/>
    <w:rsid w:val="00B072FC"/>
    <w:rsid w:val="00B07319"/>
    <w:rsid w:val="00B0735A"/>
    <w:rsid w:val="00B07380"/>
    <w:rsid w:val="00B0738E"/>
    <w:rsid w:val="00B073D2"/>
    <w:rsid w:val="00B073EE"/>
    <w:rsid w:val="00B07509"/>
    <w:rsid w:val="00B075A8"/>
    <w:rsid w:val="00B075BF"/>
    <w:rsid w:val="00B075FC"/>
    <w:rsid w:val="00B0762E"/>
    <w:rsid w:val="00B0767E"/>
    <w:rsid w:val="00B076A1"/>
    <w:rsid w:val="00B076AA"/>
    <w:rsid w:val="00B076B7"/>
    <w:rsid w:val="00B076E2"/>
    <w:rsid w:val="00B0772C"/>
    <w:rsid w:val="00B077EB"/>
    <w:rsid w:val="00B0782D"/>
    <w:rsid w:val="00B0787D"/>
    <w:rsid w:val="00B07989"/>
    <w:rsid w:val="00B079B7"/>
    <w:rsid w:val="00B079F6"/>
    <w:rsid w:val="00B07A05"/>
    <w:rsid w:val="00B07A3D"/>
    <w:rsid w:val="00B07A55"/>
    <w:rsid w:val="00B07A6C"/>
    <w:rsid w:val="00B07A6D"/>
    <w:rsid w:val="00B07B7A"/>
    <w:rsid w:val="00B07DA9"/>
    <w:rsid w:val="00B07DB8"/>
    <w:rsid w:val="00B07DF0"/>
    <w:rsid w:val="00B07DFD"/>
    <w:rsid w:val="00B07F43"/>
    <w:rsid w:val="00B07F5F"/>
    <w:rsid w:val="00B07F97"/>
    <w:rsid w:val="00B07FCC"/>
    <w:rsid w:val="00B10049"/>
    <w:rsid w:val="00B100A9"/>
    <w:rsid w:val="00B1010F"/>
    <w:rsid w:val="00B1017B"/>
    <w:rsid w:val="00B10191"/>
    <w:rsid w:val="00B101D1"/>
    <w:rsid w:val="00B10203"/>
    <w:rsid w:val="00B10247"/>
    <w:rsid w:val="00B102A0"/>
    <w:rsid w:val="00B102F4"/>
    <w:rsid w:val="00B10381"/>
    <w:rsid w:val="00B10383"/>
    <w:rsid w:val="00B10396"/>
    <w:rsid w:val="00B10475"/>
    <w:rsid w:val="00B104B6"/>
    <w:rsid w:val="00B104EC"/>
    <w:rsid w:val="00B10544"/>
    <w:rsid w:val="00B105A0"/>
    <w:rsid w:val="00B105AB"/>
    <w:rsid w:val="00B106B7"/>
    <w:rsid w:val="00B10715"/>
    <w:rsid w:val="00B107DC"/>
    <w:rsid w:val="00B10836"/>
    <w:rsid w:val="00B108B1"/>
    <w:rsid w:val="00B108BA"/>
    <w:rsid w:val="00B108F2"/>
    <w:rsid w:val="00B10911"/>
    <w:rsid w:val="00B10912"/>
    <w:rsid w:val="00B109C9"/>
    <w:rsid w:val="00B109D2"/>
    <w:rsid w:val="00B10A9F"/>
    <w:rsid w:val="00B10B0D"/>
    <w:rsid w:val="00B10B4C"/>
    <w:rsid w:val="00B10B80"/>
    <w:rsid w:val="00B10BB4"/>
    <w:rsid w:val="00B10C1F"/>
    <w:rsid w:val="00B10C41"/>
    <w:rsid w:val="00B10C8B"/>
    <w:rsid w:val="00B10C9A"/>
    <w:rsid w:val="00B10CAC"/>
    <w:rsid w:val="00B10CF5"/>
    <w:rsid w:val="00B10D62"/>
    <w:rsid w:val="00B10D81"/>
    <w:rsid w:val="00B10DEC"/>
    <w:rsid w:val="00B10E25"/>
    <w:rsid w:val="00B10ED3"/>
    <w:rsid w:val="00B10EE1"/>
    <w:rsid w:val="00B10F2C"/>
    <w:rsid w:val="00B10F3C"/>
    <w:rsid w:val="00B10F7E"/>
    <w:rsid w:val="00B11158"/>
    <w:rsid w:val="00B111CC"/>
    <w:rsid w:val="00B11278"/>
    <w:rsid w:val="00B11318"/>
    <w:rsid w:val="00B113DD"/>
    <w:rsid w:val="00B11423"/>
    <w:rsid w:val="00B11430"/>
    <w:rsid w:val="00B11441"/>
    <w:rsid w:val="00B11470"/>
    <w:rsid w:val="00B1148C"/>
    <w:rsid w:val="00B114C9"/>
    <w:rsid w:val="00B11539"/>
    <w:rsid w:val="00B1165F"/>
    <w:rsid w:val="00B11696"/>
    <w:rsid w:val="00B116D2"/>
    <w:rsid w:val="00B1176D"/>
    <w:rsid w:val="00B1186B"/>
    <w:rsid w:val="00B1188D"/>
    <w:rsid w:val="00B118D6"/>
    <w:rsid w:val="00B118EC"/>
    <w:rsid w:val="00B1197B"/>
    <w:rsid w:val="00B11997"/>
    <w:rsid w:val="00B119A8"/>
    <w:rsid w:val="00B11A43"/>
    <w:rsid w:val="00B11AA1"/>
    <w:rsid w:val="00B11B10"/>
    <w:rsid w:val="00B11BBB"/>
    <w:rsid w:val="00B11BDA"/>
    <w:rsid w:val="00B11C2E"/>
    <w:rsid w:val="00B11C47"/>
    <w:rsid w:val="00B11C4E"/>
    <w:rsid w:val="00B11CCC"/>
    <w:rsid w:val="00B11CD8"/>
    <w:rsid w:val="00B11CE6"/>
    <w:rsid w:val="00B11D97"/>
    <w:rsid w:val="00B11DE3"/>
    <w:rsid w:val="00B11DFA"/>
    <w:rsid w:val="00B11ED9"/>
    <w:rsid w:val="00B11EEF"/>
    <w:rsid w:val="00B11F15"/>
    <w:rsid w:val="00B11FFE"/>
    <w:rsid w:val="00B12035"/>
    <w:rsid w:val="00B12118"/>
    <w:rsid w:val="00B12137"/>
    <w:rsid w:val="00B1216F"/>
    <w:rsid w:val="00B121BE"/>
    <w:rsid w:val="00B121CB"/>
    <w:rsid w:val="00B12228"/>
    <w:rsid w:val="00B122C8"/>
    <w:rsid w:val="00B12321"/>
    <w:rsid w:val="00B123BA"/>
    <w:rsid w:val="00B12440"/>
    <w:rsid w:val="00B12464"/>
    <w:rsid w:val="00B12482"/>
    <w:rsid w:val="00B1249B"/>
    <w:rsid w:val="00B125B8"/>
    <w:rsid w:val="00B125C7"/>
    <w:rsid w:val="00B12688"/>
    <w:rsid w:val="00B126BE"/>
    <w:rsid w:val="00B126D6"/>
    <w:rsid w:val="00B12711"/>
    <w:rsid w:val="00B12728"/>
    <w:rsid w:val="00B12745"/>
    <w:rsid w:val="00B1274B"/>
    <w:rsid w:val="00B1275C"/>
    <w:rsid w:val="00B1276A"/>
    <w:rsid w:val="00B1276C"/>
    <w:rsid w:val="00B12779"/>
    <w:rsid w:val="00B1282F"/>
    <w:rsid w:val="00B128AA"/>
    <w:rsid w:val="00B128B3"/>
    <w:rsid w:val="00B12A82"/>
    <w:rsid w:val="00B12AB4"/>
    <w:rsid w:val="00B12ADC"/>
    <w:rsid w:val="00B12AFC"/>
    <w:rsid w:val="00B12AFE"/>
    <w:rsid w:val="00B12B7E"/>
    <w:rsid w:val="00B12BE6"/>
    <w:rsid w:val="00B12D24"/>
    <w:rsid w:val="00B12DD5"/>
    <w:rsid w:val="00B12DD6"/>
    <w:rsid w:val="00B12E74"/>
    <w:rsid w:val="00B12E8D"/>
    <w:rsid w:val="00B12EC9"/>
    <w:rsid w:val="00B12EF3"/>
    <w:rsid w:val="00B12F1E"/>
    <w:rsid w:val="00B1301B"/>
    <w:rsid w:val="00B130B0"/>
    <w:rsid w:val="00B130F6"/>
    <w:rsid w:val="00B1310A"/>
    <w:rsid w:val="00B13121"/>
    <w:rsid w:val="00B13134"/>
    <w:rsid w:val="00B13145"/>
    <w:rsid w:val="00B1315F"/>
    <w:rsid w:val="00B13182"/>
    <w:rsid w:val="00B131AA"/>
    <w:rsid w:val="00B131BD"/>
    <w:rsid w:val="00B131C7"/>
    <w:rsid w:val="00B131D4"/>
    <w:rsid w:val="00B132B7"/>
    <w:rsid w:val="00B132BC"/>
    <w:rsid w:val="00B13300"/>
    <w:rsid w:val="00B13350"/>
    <w:rsid w:val="00B13432"/>
    <w:rsid w:val="00B1344A"/>
    <w:rsid w:val="00B134C8"/>
    <w:rsid w:val="00B134EB"/>
    <w:rsid w:val="00B135DA"/>
    <w:rsid w:val="00B1360D"/>
    <w:rsid w:val="00B13624"/>
    <w:rsid w:val="00B136F3"/>
    <w:rsid w:val="00B13710"/>
    <w:rsid w:val="00B13786"/>
    <w:rsid w:val="00B13791"/>
    <w:rsid w:val="00B137E0"/>
    <w:rsid w:val="00B13848"/>
    <w:rsid w:val="00B138C0"/>
    <w:rsid w:val="00B139DB"/>
    <w:rsid w:val="00B13A2F"/>
    <w:rsid w:val="00B13A92"/>
    <w:rsid w:val="00B13AB5"/>
    <w:rsid w:val="00B13B5A"/>
    <w:rsid w:val="00B13B60"/>
    <w:rsid w:val="00B13C09"/>
    <w:rsid w:val="00B13C24"/>
    <w:rsid w:val="00B13C28"/>
    <w:rsid w:val="00B13C54"/>
    <w:rsid w:val="00B13CD6"/>
    <w:rsid w:val="00B13CEA"/>
    <w:rsid w:val="00B13CF0"/>
    <w:rsid w:val="00B13D26"/>
    <w:rsid w:val="00B13DC6"/>
    <w:rsid w:val="00B13E04"/>
    <w:rsid w:val="00B13E55"/>
    <w:rsid w:val="00B13E92"/>
    <w:rsid w:val="00B13ECB"/>
    <w:rsid w:val="00B13F24"/>
    <w:rsid w:val="00B13F25"/>
    <w:rsid w:val="00B13F60"/>
    <w:rsid w:val="00B13F87"/>
    <w:rsid w:val="00B13F8F"/>
    <w:rsid w:val="00B13F9D"/>
    <w:rsid w:val="00B13FD9"/>
    <w:rsid w:val="00B14027"/>
    <w:rsid w:val="00B14028"/>
    <w:rsid w:val="00B14039"/>
    <w:rsid w:val="00B140F6"/>
    <w:rsid w:val="00B14124"/>
    <w:rsid w:val="00B1421B"/>
    <w:rsid w:val="00B142B1"/>
    <w:rsid w:val="00B142B8"/>
    <w:rsid w:val="00B142E6"/>
    <w:rsid w:val="00B1434E"/>
    <w:rsid w:val="00B1435B"/>
    <w:rsid w:val="00B14363"/>
    <w:rsid w:val="00B143CE"/>
    <w:rsid w:val="00B144BD"/>
    <w:rsid w:val="00B1458A"/>
    <w:rsid w:val="00B145AC"/>
    <w:rsid w:val="00B145E4"/>
    <w:rsid w:val="00B1468C"/>
    <w:rsid w:val="00B146F3"/>
    <w:rsid w:val="00B14733"/>
    <w:rsid w:val="00B1474D"/>
    <w:rsid w:val="00B14789"/>
    <w:rsid w:val="00B14790"/>
    <w:rsid w:val="00B147DA"/>
    <w:rsid w:val="00B147F7"/>
    <w:rsid w:val="00B14847"/>
    <w:rsid w:val="00B148A0"/>
    <w:rsid w:val="00B149C9"/>
    <w:rsid w:val="00B149D5"/>
    <w:rsid w:val="00B149F1"/>
    <w:rsid w:val="00B14A0D"/>
    <w:rsid w:val="00B14A85"/>
    <w:rsid w:val="00B14ACC"/>
    <w:rsid w:val="00B14BA8"/>
    <w:rsid w:val="00B14C00"/>
    <w:rsid w:val="00B14C32"/>
    <w:rsid w:val="00B14C4E"/>
    <w:rsid w:val="00B14C6A"/>
    <w:rsid w:val="00B14C6B"/>
    <w:rsid w:val="00B14C83"/>
    <w:rsid w:val="00B14CA6"/>
    <w:rsid w:val="00B14D1B"/>
    <w:rsid w:val="00B14D41"/>
    <w:rsid w:val="00B14D5A"/>
    <w:rsid w:val="00B14D8A"/>
    <w:rsid w:val="00B14E6E"/>
    <w:rsid w:val="00B14E76"/>
    <w:rsid w:val="00B14ECA"/>
    <w:rsid w:val="00B14FFD"/>
    <w:rsid w:val="00B15090"/>
    <w:rsid w:val="00B150A1"/>
    <w:rsid w:val="00B15108"/>
    <w:rsid w:val="00B15146"/>
    <w:rsid w:val="00B1522D"/>
    <w:rsid w:val="00B1530F"/>
    <w:rsid w:val="00B1533B"/>
    <w:rsid w:val="00B1542B"/>
    <w:rsid w:val="00B1547F"/>
    <w:rsid w:val="00B1559E"/>
    <w:rsid w:val="00B155B2"/>
    <w:rsid w:val="00B155CD"/>
    <w:rsid w:val="00B155FE"/>
    <w:rsid w:val="00B15620"/>
    <w:rsid w:val="00B15626"/>
    <w:rsid w:val="00B15645"/>
    <w:rsid w:val="00B15772"/>
    <w:rsid w:val="00B1579B"/>
    <w:rsid w:val="00B157EE"/>
    <w:rsid w:val="00B15800"/>
    <w:rsid w:val="00B1582A"/>
    <w:rsid w:val="00B1584E"/>
    <w:rsid w:val="00B158F2"/>
    <w:rsid w:val="00B1597A"/>
    <w:rsid w:val="00B159DC"/>
    <w:rsid w:val="00B15A06"/>
    <w:rsid w:val="00B15AC5"/>
    <w:rsid w:val="00B15B01"/>
    <w:rsid w:val="00B15B7B"/>
    <w:rsid w:val="00B15B85"/>
    <w:rsid w:val="00B15BA9"/>
    <w:rsid w:val="00B15BCB"/>
    <w:rsid w:val="00B15BCE"/>
    <w:rsid w:val="00B15BDC"/>
    <w:rsid w:val="00B15C36"/>
    <w:rsid w:val="00B15C3C"/>
    <w:rsid w:val="00B15C82"/>
    <w:rsid w:val="00B15CCA"/>
    <w:rsid w:val="00B15E03"/>
    <w:rsid w:val="00B15E23"/>
    <w:rsid w:val="00B15EA4"/>
    <w:rsid w:val="00B15F41"/>
    <w:rsid w:val="00B15F81"/>
    <w:rsid w:val="00B15FE0"/>
    <w:rsid w:val="00B16036"/>
    <w:rsid w:val="00B16047"/>
    <w:rsid w:val="00B16055"/>
    <w:rsid w:val="00B1607D"/>
    <w:rsid w:val="00B1610E"/>
    <w:rsid w:val="00B16131"/>
    <w:rsid w:val="00B1624E"/>
    <w:rsid w:val="00B16287"/>
    <w:rsid w:val="00B16342"/>
    <w:rsid w:val="00B16395"/>
    <w:rsid w:val="00B16422"/>
    <w:rsid w:val="00B164FF"/>
    <w:rsid w:val="00B1651C"/>
    <w:rsid w:val="00B16523"/>
    <w:rsid w:val="00B16599"/>
    <w:rsid w:val="00B1661D"/>
    <w:rsid w:val="00B1664F"/>
    <w:rsid w:val="00B166A9"/>
    <w:rsid w:val="00B16714"/>
    <w:rsid w:val="00B1671C"/>
    <w:rsid w:val="00B1673F"/>
    <w:rsid w:val="00B16750"/>
    <w:rsid w:val="00B16778"/>
    <w:rsid w:val="00B167A1"/>
    <w:rsid w:val="00B167C0"/>
    <w:rsid w:val="00B16807"/>
    <w:rsid w:val="00B16823"/>
    <w:rsid w:val="00B168AB"/>
    <w:rsid w:val="00B16923"/>
    <w:rsid w:val="00B1697A"/>
    <w:rsid w:val="00B16990"/>
    <w:rsid w:val="00B1699D"/>
    <w:rsid w:val="00B16AEC"/>
    <w:rsid w:val="00B16AF4"/>
    <w:rsid w:val="00B16BF4"/>
    <w:rsid w:val="00B16C35"/>
    <w:rsid w:val="00B16D7F"/>
    <w:rsid w:val="00B16DEE"/>
    <w:rsid w:val="00B16DF7"/>
    <w:rsid w:val="00B16E0A"/>
    <w:rsid w:val="00B16E5D"/>
    <w:rsid w:val="00B16EF3"/>
    <w:rsid w:val="00B16F57"/>
    <w:rsid w:val="00B16F76"/>
    <w:rsid w:val="00B16F89"/>
    <w:rsid w:val="00B17178"/>
    <w:rsid w:val="00B171BF"/>
    <w:rsid w:val="00B17306"/>
    <w:rsid w:val="00B17333"/>
    <w:rsid w:val="00B1734F"/>
    <w:rsid w:val="00B17383"/>
    <w:rsid w:val="00B1738E"/>
    <w:rsid w:val="00B173B7"/>
    <w:rsid w:val="00B173ED"/>
    <w:rsid w:val="00B173F0"/>
    <w:rsid w:val="00B173F6"/>
    <w:rsid w:val="00B17400"/>
    <w:rsid w:val="00B1741D"/>
    <w:rsid w:val="00B17481"/>
    <w:rsid w:val="00B17490"/>
    <w:rsid w:val="00B17500"/>
    <w:rsid w:val="00B1750D"/>
    <w:rsid w:val="00B1751E"/>
    <w:rsid w:val="00B17522"/>
    <w:rsid w:val="00B1756C"/>
    <w:rsid w:val="00B175BF"/>
    <w:rsid w:val="00B17655"/>
    <w:rsid w:val="00B17658"/>
    <w:rsid w:val="00B17665"/>
    <w:rsid w:val="00B1769D"/>
    <w:rsid w:val="00B176E7"/>
    <w:rsid w:val="00B176F6"/>
    <w:rsid w:val="00B1772D"/>
    <w:rsid w:val="00B17748"/>
    <w:rsid w:val="00B177A6"/>
    <w:rsid w:val="00B17817"/>
    <w:rsid w:val="00B1782B"/>
    <w:rsid w:val="00B17863"/>
    <w:rsid w:val="00B17864"/>
    <w:rsid w:val="00B1786B"/>
    <w:rsid w:val="00B178DF"/>
    <w:rsid w:val="00B178E7"/>
    <w:rsid w:val="00B178F3"/>
    <w:rsid w:val="00B17902"/>
    <w:rsid w:val="00B1796A"/>
    <w:rsid w:val="00B17982"/>
    <w:rsid w:val="00B179F8"/>
    <w:rsid w:val="00B17A0E"/>
    <w:rsid w:val="00B17A59"/>
    <w:rsid w:val="00B17AA2"/>
    <w:rsid w:val="00B17B17"/>
    <w:rsid w:val="00B17B5C"/>
    <w:rsid w:val="00B17B6A"/>
    <w:rsid w:val="00B17C28"/>
    <w:rsid w:val="00B17C6A"/>
    <w:rsid w:val="00B17CA4"/>
    <w:rsid w:val="00B17CCF"/>
    <w:rsid w:val="00B17E12"/>
    <w:rsid w:val="00B17EEF"/>
    <w:rsid w:val="00B17F23"/>
    <w:rsid w:val="00B17F5D"/>
    <w:rsid w:val="00B17F7E"/>
    <w:rsid w:val="00B17FF0"/>
    <w:rsid w:val="00B20071"/>
    <w:rsid w:val="00B200FB"/>
    <w:rsid w:val="00B20108"/>
    <w:rsid w:val="00B201E2"/>
    <w:rsid w:val="00B20268"/>
    <w:rsid w:val="00B20269"/>
    <w:rsid w:val="00B20270"/>
    <w:rsid w:val="00B20294"/>
    <w:rsid w:val="00B202A4"/>
    <w:rsid w:val="00B2038B"/>
    <w:rsid w:val="00B20399"/>
    <w:rsid w:val="00B203B7"/>
    <w:rsid w:val="00B203F0"/>
    <w:rsid w:val="00B20443"/>
    <w:rsid w:val="00B2048B"/>
    <w:rsid w:val="00B2048C"/>
    <w:rsid w:val="00B20520"/>
    <w:rsid w:val="00B2052D"/>
    <w:rsid w:val="00B2054B"/>
    <w:rsid w:val="00B20554"/>
    <w:rsid w:val="00B20558"/>
    <w:rsid w:val="00B205B2"/>
    <w:rsid w:val="00B205BE"/>
    <w:rsid w:val="00B205E9"/>
    <w:rsid w:val="00B205F0"/>
    <w:rsid w:val="00B20612"/>
    <w:rsid w:val="00B20620"/>
    <w:rsid w:val="00B20636"/>
    <w:rsid w:val="00B20658"/>
    <w:rsid w:val="00B20691"/>
    <w:rsid w:val="00B206E4"/>
    <w:rsid w:val="00B206E5"/>
    <w:rsid w:val="00B2075C"/>
    <w:rsid w:val="00B207FE"/>
    <w:rsid w:val="00B208CE"/>
    <w:rsid w:val="00B208EA"/>
    <w:rsid w:val="00B20922"/>
    <w:rsid w:val="00B20943"/>
    <w:rsid w:val="00B209D7"/>
    <w:rsid w:val="00B209F2"/>
    <w:rsid w:val="00B20A0E"/>
    <w:rsid w:val="00B20A35"/>
    <w:rsid w:val="00B20A70"/>
    <w:rsid w:val="00B20AE5"/>
    <w:rsid w:val="00B20AFF"/>
    <w:rsid w:val="00B20B22"/>
    <w:rsid w:val="00B20B53"/>
    <w:rsid w:val="00B20B9C"/>
    <w:rsid w:val="00B20BB9"/>
    <w:rsid w:val="00B20BC2"/>
    <w:rsid w:val="00B20BC4"/>
    <w:rsid w:val="00B20CBB"/>
    <w:rsid w:val="00B20D30"/>
    <w:rsid w:val="00B20D51"/>
    <w:rsid w:val="00B20D61"/>
    <w:rsid w:val="00B20D6C"/>
    <w:rsid w:val="00B20DEA"/>
    <w:rsid w:val="00B20E61"/>
    <w:rsid w:val="00B20E6F"/>
    <w:rsid w:val="00B20E75"/>
    <w:rsid w:val="00B20E8A"/>
    <w:rsid w:val="00B20EC7"/>
    <w:rsid w:val="00B21009"/>
    <w:rsid w:val="00B210D0"/>
    <w:rsid w:val="00B21168"/>
    <w:rsid w:val="00B211CA"/>
    <w:rsid w:val="00B2121B"/>
    <w:rsid w:val="00B2125C"/>
    <w:rsid w:val="00B21273"/>
    <w:rsid w:val="00B212F2"/>
    <w:rsid w:val="00B213BD"/>
    <w:rsid w:val="00B2142C"/>
    <w:rsid w:val="00B2144E"/>
    <w:rsid w:val="00B2147B"/>
    <w:rsid w:val="00B215EC"/>
    <w:rsid w:val="00B215F6"/>
    <w:rsid w:val="00B21696"/>
    <w:rsid w:val="00B216AF"/>
    <w:rsid w:val="00B216BA"/>
    <w:rsid w:val="00B21737"/>
    <w:rsid w:val="00B21753"/>
    <w:rsid w:val="00B21789"/>
    <w:rsid w:val="00B2178E"/>
    <w:rsid w:val="00B21839"/>
    <w:rsid w:val="00B2186C"/>
    <w:rsid w:val="00B218A7"/>
    <w:rsid w:val="00B21971"/>
    <w:rsid w:val="00B2198C"/>
    <w:rsid w:val="00B219CE"/>
    <w:rsid w:val="00B21A5C"/>
    <w:rsid w:val="00B21A82"/>
    <w:rsid w:val="00B21ABB"/>
    <w:rsid w:val="00B21B93"/>
    <w:rsid w:val="00B21BBA"/>
    <w:rsid w:val="00B21BDD"/>
    <w:rsid w:val="00B21C0C"/>
    <w:rsid w:val="00B21C31"/>
    <w:rsid w:val="00B21C33"/>
    <w:rsid w:val="00B21C6E"/>
    <w:rsid w:val="00B21CA0"/>
    <w:rsid w:val="00B21CE6"/>
    <w:rsid w:val="00B21D5D"/>
    <w:rsid w:val="00B21D9E"/>
    <w:rsid w:val="00B21DEC"/>
    <w:rsid w:val="00B21E7C"/>
    <w:rsid w:val="00B21E89"/>
    <w:rsid w:val="00B21F48"/>
    <w:rsid w:val="00B21F8E"/>
    <w:rsid w:val="00B21FF0"/>
    <w:rsid w:val="00B2200A"/>
    <w:rsid w:val="00B220CB"/>
    <w:rsid w:val="00B22125"/>
    <w:rsid w:val="00B22158"/>
    <w:rsid w:val="00B221CF"/>
    <w:rsid w:val="00B2221A"/>
    <w:rsid w:val="00B2226D"/>
    <w:rsid w:val="00B222B7"/>
    <w:rsid w:val="00B22323"/>
    <w:rsid w:val="00B22390"/>
    <w:rsid w:val="00B223A7"/>
    <w:rsid w:val="00B223E1"/>
    <w:rsid w:val="00B22417"/>
    <w:rsid w:val="00B22423"/>
    <w:rsid w:val="00B22437"/>
    <w:rsid w:val="00B224E5"/>
    <w:rsid w:val="00B22588"/>
    <w:rsid w:val="00B22693"/>
    <w:rsid w:val="00B226E6"/>
    <w:rsid w:val="00B227B5"/>
    <w:rsid w:val="00B2282C"/>
    <w:rsid w:val="00B2283A"/>
    <w:rsid w:val="00B2283B"/>
    <w:rsid w:val="00B228C2"/>
    <w:rsid w:val="00B2296B"/>
    <w:rsid w:val="00B22A62"/>
    <w:rsid w:val="00B22ACA"/>
    <w:rsid w:val="00B22B54"/>
    <w:rsid w:val="00B22BDD"/>
    <w:rsid w:val="00B22C00"/>
    <w:rsid w:val="00B22C09"/>
    <w:rsid w:val="00B22C21"/>
    <w:rsid w:val="00B22CBB"/>
    <w:rsid w:val="00B22D0B"/>
    <w:rsid w:val="00B22D68"/>
    <w:rsid w:val="00B22D82"/>
    <w:rsid w:val="00B22DF8"/>
    <w:rsid w:val="00B22E08"/>
    <w:rsid w:val="00B22E0C"/>
    <w:rsid w:val="00B22E21"/>
    <w:rsid w:val="00B22E72"/>
    <w:rsid w:val="00B22EB4"/>
    <w:rsid w:val="00B22EC7"/>
    <w:rsid w:val="00B22EDA"/>
    <w:rsid w:val="00B22EED"/>
    <w:rsid w:val="00B22EF8"/>
    <w:rsid w:val="00B22F42"/>
    <w:rsid w:val="00B22FE3"/>
    <w:rsid w:val="00B230EF"/>
    <w:rsid w:val="00B231F2"/>
    <w:rsid w:val="00B2325D"/>
    <w:rsid w:val="00B2329E"/>
    <w:rsid w:val="00B23336"/>
    <w:rsid w:val="00B2334E"/>
    <w:rsid w:val="00B23355"/>
    <w:rsid w:val="00B233AC"/>
    <w:rsid w:val="00B233C2"/>
    <w:rsid w:val="00B233FF"/>
    <w:rsid w:val="00B23408"/>
    <w:rsid w:val="00B23471"/>
    <w:rsid w:val="00B234A2"/>
    <w:rsid w:val="00B2351E"/>
    <w:rsid w:val="00B235B3"/>
    <w:rsid w:val="00B235B4"/>
    <w:rsid w:val="00B235E4"/>
    <w:rsid w:val="00B236C8"/>
    <w:rsid w:val="00B2376C"/>
    <w:rsid w:val="00B23867"/>
    <w:rsid w:val="00B238B0"/>
    <w:rsid w:val="00B238B5"/>
    <w:rsid w:val="00B238BF"/>
    <w:rsid w:val="00B238DB"/>
    <w:rsid w:val="00B2398C"/>
    <w:rsid w:val="00B23993"/>
    <w:rsid w:val="00B239AC"/>
    <w:rsid w:val="00B23A14"/>
    <w:rsid w:val="00B23A9A"/>
    <w:rsid w:val="00B23B2A"/>
    <w:rsid w:val="00B23BAD"/>
    <w:rsid w:val="00B23BB9"/>
    <w:rsid w:val="00B23BE9"/>
    <w:rsid w:val="00B23C2E"/>
    <w:rsid w:val="00B23C67"/>
    <w:rsid w:val="00B23CE6"/>
    <w:rsid w:val="00B23D75"/>
    <w:rsid w:val="00B23D78"/>
    <w:rsid w:val="00B23DCA"/>
    <w:rsid w:val="00B23E10"/>
    <w:rsid w:val="00B23E21"/>
    <w:rsid w:val="00B23E7E"/>
    <w:rsid w:val="00B23E8F"/>
    <w:rsid w:val="00B2401E"/>
    <w:rsid w:val="00B240C6"/>
    <w:rsid w:val="00B24116"/>
    <w:rsid w:val="00B2417D"/>
    <w:rsid w:val="00B241C2"/>
    <w:rsid w:val="00B241FB"/>
    <w:rsid w:val="00B2420D"/>
    <w:rsid w:val="00B24239"/>
    <w:rsid w:val="00B24283"/>
    <w:rsid w:val="00B2428C"/>
    <w:rsid w:val="00B242A4"/>
    <w:rsid w:val="00B24315"/>
    <w:rsid w:val="00B24324"/>
    <w:rsid w:val="00B243D2"/>
    <w:rsid w:val="00B243F4"/>
    <w:rsid w:val="00B2448D"/>
    <w:rsid w:val="00B2449E"/>
    <w:rsid w:val="00B244DE"/>
    <w:rsid w:val="00B24576"/>
    <w:rsid w:val="00B24579"/>
    <w:rsid w:val="00B245AD"/>
    <w:rsid w:val="00B2463B"/>
    <w:rsid w:val="00B2467A"/>
    <w:rsid w:val="00B2467E"/>
    <w:rsid w:val="00B247AC"/>
    <w:rsid w:val="00B24814"/>
    <w:rsid w:val="00B24824"/>
    <w:rsid w:val="00B24842"/>
    <w:rsid w:val="00B2485A"/>
    <w:rsid w:val="00B248EF"/>
    <w:rsid w:val="00B24944"/>
    <w:rsid w:val="00B2494E"/>
    <w:rsid w:val="00B24976"/>
    <w:rsid w:val="00B24994"/>
    <w:rsid w:val="00B249CA"/>
    <w:rsid w:val="00B24A1A"/>
    <w:rsid w:val="00B24A2A"/>
    <w:rsid w:val="00B24A80"/>
    <w:rsid w:val="00B24A83"/>
    <w:rsid w:val="00B24B0E"/>
    <w:rsid w:val="00B24B50"/>
    <w:rsid w:val="00B24B84"/>
    <w:rsid w:val="00B24BB4"/>
    <w:rsid w:val="00B24C20"/>
    <w:rsid w:val="00B24C58"/>
    <w:rsid w:val="00B24CC4"/>
    <w:rsid w:val="00B24D45"/>
    <w:rsid w:val="00B24EEC"/>
    <w:rsid w:val="00B24F25"/>
    <w:rsid w:val="00B25084"/>
    <w:rsid w:val="00B25129"/>
    <w:rsid w:val="00B2513B"/>
    <w:rsid w:val="00B2516D"/>
    <w:rsid w:val="00B25196"/>
    <w:rsid w:val="00B251A4"/>
    <w:rsid w:val="00B25392"/>
    <w:rsid w:val="00B253C1"/>
    <w:rsid w:val="00B253E2"/>
    <w:rsid w:val="00B254C8"/>
    <w:rsid w:val="00B255BE"/>
    <w:rsid w:val="00B255C1"/>
    <w:rsid w:val="00B2564B"/>
    <w:rsid w:val="00B25669"/>
    <w:rsid w:val="00B25690"/>
    <w:rsid w:val="00B25709"/>
    <w:rsid w:val="00B25721"/>
    <w:rsid w:val="00B257AC"/>
    <w:rsid w:val="00B258BA"/>
    <w:rsid w:val="00B25993"/>
    <w:rsid w:val="00B25999"/>
    <w:rsid w:val="00B25A22"/>
    <w:rsid w:val="00B25B23"/>
    <w:rsid w:val="00B25B39"/>
    <w:rsid w:val="00B25B50"/>
    <w:rsid w:val="00B25BCF"/>
    <w:rsid w:val="00B25BD0"/>
    <w:rsid w:val="00B25C6B"/>
    <w:rsid w:val="00B25C71"/>
    <w:rsid w:val="00B25E39"/>
    <w:rsid w:val="00B25E7F"/>
    <w:rsid w:val="00B25E9F"/>
    <w:rsid w:val="00B25EB1"/>
    <w:rsid w:val="00B25EEC"/>
    <w:rsid w:val="00B25EEE"/>
    <w:rsid w:val="00B26044"/>
    <w:rsid w:val="00B2614A"/>
    <w:rsid w:val="00B261A9"/>
    <w:rsid w:val="00B261C3"/>
    <w:rsid w:val="00B26204"/>
    <w:rsid w:val="00B2625D"/>
    <w:rsid w:val="00B262CA"/>
    <w:rsid w:val="00B26336"/>
    <w:rsid w:val="00B26391"/>
    <w:rsid w:val="00B26394"/>
    <w:rsid w:val="00B26472"/>
    <w:rsid w:val="00B26484"/>
    <w:rsid w:val="00B26497"/>
    <w:rsid w:val="00B264FD"/>
    <w:rsid w:val="00B2651E"/>
    <w:rsid w:val="00B2657D"/>
    <w:rsid w:val="00B26641"/>
    <w:rsid w:val="00B26675"/>
    <w:rsid w:val="00B2667D"/>
    <w:rsid w:val="00B26696"/>
    <w:rsid w:val="00B2669C"/>
    <w:rsid w:val="00B2669D"/>
    <w:rsid w:val="00B266B5"/>
    <w:rsid w:val="00B26718"/>
    <w:rsid w:val="00B267B4"/>
    <w:rsid w:val="00B26819"/>
    <w:rsid w:val="00B26835"/>
    <w:rsid w:val="00B26881"/>
    <w:rsid w:val="00B268CF"/>
    <w:rsid w:val="00B26946"/>
    <w:rsid w:val="00B26963"/>
    <w:rsid w:val="00B26B2E"/>
    <w:rsid w:val="00B26B3B"/>
    <w:rsid w:val="00B26C51"/>
    <w:rsid w:val="00B26CC1"/>
    <w:rsid w:val="00B26D2A"/>
    <w:rsid w:val="00B26D64"/>
    <w:rsid w:val="00B26D7D"/>
    <w:rsid w:val="00B26D7F"/>
    <w:rsid w:val="00B26DAA"/>
    <w:rsid w:val="00B26ED8"/>
    <w:rsid w:val="00B26F48"/>
    <w:rsid w:val="00B26FDA"/>
    <w:rsid w:val="00B2701A"/>
    <w:rsid w:val="00B27133"/>
    <w:rsid w:val="00B27234"/>
    <w:rsid w:val="00B272C5"/>
    <w:rsid w:val="00B272CE"/>
    <w:rsid w:val="00B272D0"/>
    <w:rsid w:val="00B272F4"/>
    <w:rsid w:val="00B27320"/>
    <w:rsid w:val="00B27386"/>
    <w:rsid w:val="00B2739C"/>
    <w:rsid w:val="00B274D3"/>
    <w:rsid w:val="00B274E8"/>
    <w:rsid w:val="00B2754A"/>
    <w:rsid w:val="00B275B1"/>
    <w:rsid w:val="00B275DB"/>
    <w:rsid w:val="00B276C6"/>
    <w:rsid w:val="00B276F7"/>
    <w:rsid w:val="00B27721"/>
    <w:rsid w:val="00B277E4"/>
    <w:rsid w:val="00B2786D"/>
    <w:rsid w:val="00B2787B"/>
    <w:rsid w:val="00B279BA"/>
    <w:rsid w:val="00B279DD"/>
    <w:rsid w:val="00B27AAE"/>
    <w:rsid w:val="00B27AAF"/>
    <w:rsid w:val="00B27AE3"/>
    <w:rsid w:val="00B27BC1"/>
    <w:rsid w:val="00B27C6F"/>
    <w:rsid w:val="00B27CFC"/>
    <w:rsid w:val="00B27D51"/>
    <w:rsid w:val="00B27DB6"/>
    <w:rsid w:val="00B27E40"/>
    <w:rsid w:val="00B27EB3"/>
    <w:rsid w:val="00B27ED7"/>
    <w:rsid w:val="00B27F1E"/>
    <w:rsid w:val="00B27F32"/>
    <w:rsid w:val="00B27F4A"/>
    <w:rsid w:val="00B27FD5"/>
    <w:rsid w:val="00B30062"/>
    <w:rsid w:val="00B300B6"/>
    <w:rsid w:val="00B30116"/>
    <w:rsid w:val="00B301B6"/>
    <w:rsid w:val="00B30268"/>
    <w:rsid w:val="00B3029B"/>
    <w:rsid w:val="00B302D8"/>
    <w:rsid w:val="00B304EF"/>
    <w:rsid w:val="00B3051D"/>
    <w:rsid w:val="00B30564"/>
    <w:rsid w:val="00B3057F"/>
    <w:rsid w:val="00B30581"/>
    <w:rsid w:val="00B30584"/>
    <w:rsid w:val="00B305EC"/>
    <w:rsid w:val="00B3062B"/>
    <w:rsid w:val="00B30669"/>
    <w:rsid w:val="00B306B5"/>
    <w:rsid w:val="00B306D1"/>
    <w:rsid w:val="00B306D6"/>
    <w:rsid w:val="00B30732"/>
    <w:rsid w:val="00B30757"/>
    <w:rsid w:val="00B3075A"/>
    <w:rsid w:val="00B30762"/>
    <w:rsid w:val="00B3078C"/>
    <w:rsid w:val="00B3079A"/>
    <w:rsid w:val="00B307C2"/>
    <w:rsid w:val="00B3080D"/>
    <w:rsid w:val="00B3088A"/>
    <w:rsid w:val="00B30894"/>
    <w:rsid w:val="00B308CB"/>
    <w:rsid w:val="00B3093D"/>
    <w:rsid w:val="00B30958"/>
    <w:rsid w:val="00B30967"/>
    <w:rsid w:val="00B309DD"/>
    <w:rsid w:val="00B30A22"/>
    <w:rsid w:val="00B30A96"/>
    <w:rsid w:val="00B30AB8"/>
    <w:rsid w:val="00B30B04"/>
    <w:rsid w:val="00B30B35"/>
    <w:rsid w:val="00B30B81"/>
    <w:rsid w:val="00B30BA5"/>
    <w:rsid w:val="00B30C5E"/>
    <w:rsid w:val="00B30C63"/>
    <w:rsid w:val="00B30D0B"/>
    <w:rsid w:val="00B30DBF"/>
    <w:rsid w:val="00B30DC7"/>
    <w:rsid w:val="00B30E00"/>
    <w:rsid w:val="00B30E50"/>
    <w:rsid w:val="00B30E59"/>
    <w:rsid w:val="00B30E60"/>
    <w:rsid w:val="00B30E6F"/>
    <w:rsid w:val="00B30E70"/>
    <w:rsid w:val="00B30EB4"/>
    <w:rsid w:val="00B30EBE"/>
    <w:rsid w:val="00B30EF2"/>
    <w:rsid w:val="00B31110"/>
    <w:rsid w:val="00B31144"/>
    <w:rsid w:val="00B31221"/>
    <w:rsid w:val="00B31291"/>
    <w:rsid w:val="00B312DF"/>
    <w:rsid w:val="00B3139A"/>
    <w:rsid w:val="00B313A7"/>
    <w:rsid w:val="00B31453"/>
    <w:rsid w:val="00B314CF"/>
    <w:rsid w:val="00B314E7"/>
    <w:rsid w:val="00B3150B"/>
    <w:rsid w:val="00B31561"/>
    <w:rsid w:val="00B31566"/>
    <w:rsid w:val="00B315AC"/>
    <w:rsid w:val="00B315D2"/>
    <w:rsid w:val="00B31626"/>
    <w:rsid w:val="00B31630"/>
    <w:rsid w:val="00B316B0"/>
    <w:rsid w:val="00B316CA"/>
    <w:rsid w:val="00B316D0"/>
    <w:rsid w:val="00B316F1"/>
    <w:rsid w:val="00B3174C"/>
    <w:rsid w:val="00B317C6"/>
    <w:rsid w:val="00B31804"/>
    <w:rsid w:val="00B31813"/>
    <w:rsid w:val="00B318C5"/>
    <w:rsid w:val="00B31902"/>
    <w:rsid w:val="00B319AE"/>
    <w:rsid w:val="00B319E5"/>
    <w:rsid w:val="00B31A44"/>
    <w:rsid w:val="00B31A7C"/>
    <w:rsid w:val="00B31A92"/>
    <w:rsid w:val="00B31AB6"/>
    <w:rsid w:val="00B31AE8"/>
    <w:rsid w:val="00B31AF4"/>
    <w:rsid w:val="00B31B75"/>
    <w:rsid w:val="00B31CA3"/>
    <w:rsid w:val="00B31D2C"/>
    <w:rsid w:val="00B31D4C"/>
    <w:rsid w:val="00B31E18"/>
    <w:rsid w:val="00B31E5B"/>
    <w:rsid w:val="00B31F50"/>
    <w:rsid w:val="00B32125"/>
    <w:rsid w:val="00B32140"/>
    <w:rsid w:val="00B32141"/>
    <w:rsid w:val="00B32144"/>
    <w:rsid w:val="00B32283"/>
    <w:rsid w:val="00B322F4"/>
    <w:rsid w:val="00B32305"/>
    <w:rsid w:val="00B32310"/>
    <w:rsid w:val="00B3232F"/>
    <w:rsid w:val="00B32371"/>
    <w:rsid w:val="00B32399"/>
    <w:rsid w:val="00B323C8"/>
    <w:rsid w:val="00B3240D"/>
    <w:rsid w:val="00B32498"/>
    <w:rsid w:val="00B32499"/>
    <w:rsid w:val="00B324C0"/>
    <w:rsid w:val="00B324CD"/>
    <w:rsid w:val="00B32595"/>
    <w:rsid w:val="00B32621"/>
    <w:rsid w:val="00B3263C"/>
    <w:rsid w:val="00B32648"/>
    <w:rsid w:val="00B32705"/>
    <w:rsid w:val="00B32769"/>
    <w:rsid w:val="00B3276C"/>
    <w:rsid w:val="00B32772"/>
    <w:rsid w:val="00B327A0"/>
    <w:rsid w:val="00B327A6"/>
    <w:rsid w:val="00B3282E"/>
    <w:rsid w:val="00B328D1"/>
    <w:rsid w:val="00B32905"/>
    <w:rsid w:val="00B32949"/>
    <w:rsid w:val="00B329EE"/>
    <w:rsid w:val="00B32A96"/>
    <w:rsid w:val="00B32B16"/>
    <w:rsid w:val="00B32B6E"/>
    <w:rsid w:val="00B32B72"/>
    <w:rsid w:val="00B32BA2"/>
    <w:rsid w:val="00B32BAC"/>
    <w:rsid w:val="00B32BB6"/>
    <w:rsid w:val="00B32BDA"/>
    <w:rsid w:val="00B32C3E"/>
    <w:rsid w:val="00B32D14"/>
    <w:rsid w:val="00B32D15"/>
    <w:rsid w:val="00B32D1A"/>
    <w:rsid w:val="00B32D60"/>
    <w:rsid w:val="00B32D64"/>
    <w:rsid w:val="00B32D71"/>
    <w:rsid w:val="00B32DD5"/>
    <w:rsid w:val="00B32E0F"/>
    <w:rsid w:val="00B32E20"/>
    <w:rsid w:val="00B32EB8"/>
    <w:rsid w:val="00B32ECC"/>
    <w:rsid w:val="00B32F20"/>
    <w:rsid w:val="00B32F21"/>
    <w:rsid w:val="00B32F3C"/>
    <w:rsid w:val="00B3301D"/>
    <w:rsid w:val="00B33047"/>
    <w:rsid w:val="00B330CD"/>
    <w:rsid w:val="00B330CF"/>
    <w:rsid w:val="00B331B3"/>
    <w:rsid w:val="00B331C7"/>
    <w:rsid w:val="00B33249"/>
    <w:rsid w:val="00B332C9"/>
    <w:rsid w:val="00B332F2"/>
    <w:rsid w:val="00B332F4"/>
    <w:rsid w:val="00B33333"/>
    <w:rsid w:val="00B3335E"/>
    <w:rsid w:val="00B33396"/>
    <w:rsid w:val="00B333A1"/>
    <w:rsid w:val="00B3344E"/>
    <w:rsid w:val="00B334AA"/>
    <w:rsid w:val="00B33528"/>
    <w:rsid w:val="00B33544"/>
    <w:rsid w:val="00B3357E"/>
    <w:rsid w:val="00B33597"/>
    <w:rsid w:val="00B335D1"/>
    <w:rsid w:val="00B33624"/>
    <w:rsid w:val="00B33629"/>
    <w:rsid w:val="00B33654"/>
    <w:rsid w:val="00B33664"/>
    <w:rsid w:val="00B33686"/>
    <w:rsid w:val="00B336D3"/>
    <w:rsid w:val="00B3372B"/>
    <w:rsid w:val="00B33786"/>
    <w:rsid w:val="00B337B0"/>
    <w:rsid w:val="00B33802"/>
    <w:rsid w:val="00B3380A"/>
    <w:rsid w:val="00B33848"/>
    <w:rsid w:val="00B33864"/>
    <w:rsid w:val="00B3387B"/>
    <w:rsid w:val="00B3388F"/>
    <w:rsid w:val="00B338EC"/>
    <w:rsid w:val="00B33949"/>
    <w:rsid w:val="00B33996"/>
    <w:rsid w:val="00B339E3"/>
    <w:rsid w:val="00B33A20"/>
    <w:rsid w:val="00B33AD5"/>
    <w:rsid w:val="00B33AE4"/>
    <w:rsid w:val="00B33AF9"/>
    <w:rsid w:val="00B33C43"/>
    <w:rsid w:val="00B33C79"/>
    <w:rsid w:val="00B33CED"/>
    <w:rsid w:val="00B33D4A"/>
    <w:rsid w:val="00B33D4B"/>
    <w:rsid w:val="00B33D72"/>
    <w:rsid w:val="00B33D93"/>
    <w:rsid w:val="00B33DDC"/>
    <w:rsid w:val="00B33DE9"/>
    <w:rsid w:val="00B33EB1"/>
    <w:rsid w:val="00B33F0C"/>
    <w:rsid w:val="00B33F26"/>
    <w:rsid w:val="00B33F5B"/>
    <w:rsid w:val="00B33F68"/>
    <w:rsid w:val="00B33FB2"/>
    <w:rsid w:val="00B33FED"/>
    <w:rsid w:val="00B34083"/>
    <w:rsid w:val="00B340AF"/>
    <w:rsid w:val="00B34171"/>
    <w:rsid w:val="00B34219"/>
    <w:rsid w:val="00B3429B"/>
    <w:rsid w:val="00B342E4"/>
    <w:rsid w:val="00B34318"/>
    <w:rsid w:val="00B3438D"/>
    <w:rsid w:val="00B343EB"/>
    <w:rsid w:val="00B34416"/>
    <w:rsid w:val="00B344ED"/>
    <w:rsid w:val="00B34549"/>
    <w:rsid w:val="00B345B0"/>
    <w:rsid w:val="00B34636"/>
    <w:rsid w:val="00B346A1"/>
    <w:rsid w:val="00B346B5"/>
    <w:rsid w:val="00B346C1"/>
    <w:rsid w:val="00B346FF"/>
    <w:rsid w:val="00B34700"/>
    <w:rsid w:val="00B3476A"/>
    <w:rsid w:val="00B3478A"/>
    <w:rsid w:val="00B347A9"/>
    <w:rsid w:val="00B347FC"/>
    <w:rsid w:val="00B34854"/>
    <w:rsid w:val="00B348F5"/>
    <w:rsid w:val="00B34948"/>
    <w:rsid w:val="00B34957"/>
    <w:rsid w:val="00B34995"/>
    <w:rsid w:val="00B34A08"/>
    <w:rsid w:val="00B34A21"/>
    <w:rsid w:val="00B34A2B"/>
    <w:rsid w:val="00B34A40"/>
    <w:rsid w:val="00B34A66"/>
    <w:rsid w:val="00B34AC6"/>
    <w:rsid w:val="00B34B27"/>
    <w:rsid w:val="00B34B44"/>
    <w:rsid w:val="00B34B66"/>
    <w:rsid w:val="00B34BAE"/>
    <w:rsid w:val="00B34C1E"/>
    <w:rsid w:val="00B34CDE"/>
    <w:rsid w:val="00B34CF4"/>
    <w:rsid w:val="00B34D13"/>
    <w:rsid w:val="00B34D1E"/>
    <w:rsid w:val="00B34D46"/>
    <w:rsid w:val="00B34DD5"/>
    <w:rsid w:val="00B34DF7"/>
    <w:rsid w:val="00B34EE4"/>
    <w:rsid w:val="00B34F27"/>
    <w:rsid w:val="00B34F40"/>
    <w:rsid w:val="00B34F45"/>
    <w:rsid w:val="00B34F70"/>
    <w:rsid w:val="00B34F7C"/>
    <w:rsid w:val="00B34F82"/>
    <w:rsid w:val="00B34FD4"/>
    <w:rsid w:val="00B34FDF"/>
    <w:rsid w:val="00B34FFD"/>
    <w:rsid w:val="00B35007"/>
    <w:rsid w:val="00B3507E"/>
    <w:rsid w:val="00B350EA"/>
    <w:rsid w:val="00B35110"/>
    <w:rsid w:val="00B3511E"/>
    <w:rsid w:val="00B35175"/>
    <w:rsid w:val="00B35217"/>
    <w:rsid w:val="00B3523E"/>
    <w:rsid w:val="00B35361"/>
    <w:rsid w:val="00B353E7"/>
    <w:rsid w:val="00B3545C"/>
    <w:rsid w:val="00B3547B"/>
    <w:rsid w:val="00B354B4"/>
    <w:rsid w:val="00B354F7"/>
    <w:rsid w:val="00B3552A"/>
    <w:rsid w:val="00B3552C"/>
    <w:rsid w:val="00B35617"/>
    <w:rsid w:val="00B3562B"/>
    <w:rsid w:val="00B356B9"/>
    <w:rsid w:val="00B35728"/>
    <w:rsid w:val="00B357DB"/>
    <w:rsid w:val="00B3583A"/>
    <w:rsid w:val="00B35870"/>
    <w:rsid w:val="00B3591B"/>
    <w:rsid w:val="00B3591C"/>
    <w:rsid w:val="00B35926"/>
    <w:rsid w:val="00B35937"/>
    <w:rsid w:val="00B3594E"/>
    <w:rsid w:val="00B35980"/>
    <w:rsid w:val="00B3598B"/>
    <w:rsid w:val="00B359C0"/>
    <w:rsid w:val="00B35A0D"/>
    <w:rsid w:val="00B35ADC"/>
    <w:rsid w:val="00B35AE6"/>
    <w:rsid w:val="00B35B95"/>
    <w:rsid w:val="00B35C49"/>
    <w:rsid w:val="00B35C62"/>
    <w:rsid w:val="00B35CB6"/>
    <w:rsid w:val="00B35CCA"/>
    <w:rsid w:val="00B35D97"/>
    <w:rsid w:val="00B35DF2"/>
    <w:rsid w:val="00B35E2C"/>
    <w:rsid w:val="00B35E47"/>
    <w:rsid w:val="00B35ED8"/>
    <w:rsid w:val="00B35F1F"/>
    <w:rsid w:val="00B35F20"/>
    <w:rsid w:val="00B35FE5"/>
    <w:rsid w:val="00B360A7"/>
    <w:rsid w:val="00B360C4"/>
    <w:rsid w:val="00B360FA"/>
    <w:rsid w:val="00B3610B"/>
    <w:rsid w:val="00B3612A"/>
    <w:rsid w:val="00B3613F"/>
    <w:rsid w:val="00B36156"/>
    <w:rsid w:val="00B36161"/>
    <w:rsid w:val="00B36167"/>
    <w:rsid w:val="00B361F7"/>
    <w:rsid w:val="00B362DC"/>
    <w:rsid w:val="00B362F6"/>
    <w:rsid w:val="00B3631C"/>
    <w:rsid w:val="00B36391"/>
    <w:rsid w:val="00B363DB"/>
    <w:rsid w:val="00B364D9"/>
    <w:rsid w:val="00B3650B"/>
    <w:rsid w:val="00B36515"/>
    <w:rsid w:val="00B36523"/>
    <w:rsid w:val="00B365D6"/>
    <w:rsid w:val="00B3661F"/>
    <w:rsid w:val="00B36628"/>
    <w:rsid w:val="00B36641"/>
    <w:rsid w:val="00B36665"/>
    <w:rsid w:val="00B366CA"/>
    <w:rsid w:val="00B366F0"/>
    <w:rsid w:val="00B36717"/>
    <w:rsid w:val="00B36741"/>
    <w:rsid w:val="00B36754"/>
    <w:rsid w:val="00B36758"/>
    <w:rsid w:val="00B367B3"/>
    <w:rsid w:val="00B36823"/>
    <w:rsid w:val="00B36878"/>
    <w:rsid w:val="00B368A6"/>
    <w:rsid w:val="00B368E3"/>
    <w:rsid w:val="00B36962"/>
    <w:rsid w:val="00B36971"/>
    <w:rsid w:val="00B3699C"/>
    <w:rsid w:val="00B369C4"/>
    <w:rsid w:val="00B369C6"/>
    <w:rsid w:val="00B369D8"/>
    <w:rsid w:val="00B36B9E"/>
    <w:rsid w:val="00B36BA8"/>
    <w:rsid w:val="00B36BAE"/>
    <w:rsid w:val="00B36BB6"/>
    <w:rsid w:val="00B36C75"/>
    <w:rsid w:val="00B36D13"/>
    <w:rsid w:val="00B36D2C"/>
    <w:rsid w:val="00B36D60"/>
    <w:rsid w:val="00B36DA7"/>
    <w:rsid w:val="00B36DE2"/>
    <w:rsid w:val="00B36E2E"/>
    <w:rsid w:val="00B36E65"/>
    <w:rsid w:val="00B36E8A"/>
    <w:rsid w:val="00B36EE4"/>
    <w:rsid w:val="00B36F0B"/>
    <w:rsid w:val="00B36F2A"/>
    <w:rsid w:val="00B36F2B"/>
    <w:rsid w:val="00B36F3C"/>
    <w:rsid w:val="00B36F56"/>
    <w:rsid w:val="00B36F7A"/>
    <w:rsid w:val="00B36F9C"/>
    <w:rsid w:val="00B36FB9"/>
    <w:rsid w:val="00B36FF6"/>
    <w:rsid w:val="00B36FFD"/>
    <w:rsid w:val="00B37025"/>
    <w:rsid w:val="00B37049"/>
    <w:rsid w:val="00B37055"/>
    <w:rsid w:val="00B37090"/>
    <w:rsid w:val="00B370B5"/>
    <w:rsid w:val="00B370BB"/>
    <w:rsid w:val="00B3711D"/>
    <w:rsid w:val="00B37130"/>
    <w:rsid w:val="00B3714D"/>
    <w:rsid w:val="00B3714E"/>
    <w:rsid w:val="00B37157"/>
    <w:rsid w:val="00B3718C"/>
    <w:rsid w:val="00B3720E"/>
    <w:rsid w:val="00B37240"/>
    <w:rsid w:val="00B37274"/>
    <w:rsid w:val="00B37281"/>
    <w:rsid w:val="00B372B1"/>
    <w:rsid w:val="00B372BD"/>
    <w:rsid w:val="00B372F6"/>
    <w:rsid w:val="00B37341"/>
    <w:rsid w:val="00B37375"/>
    <w:rsid w:val="00B373C7"/>
    <w:rsid w:val="00B37461"/>
    <w:rsid w:val="00B37496"/>
    <w:rsid w:val="00B374E0"/>
    <w:rsid w:val="00B37514"/>
    <w:rsid w:val="00B3757F"/>
    <w:rsid w:val="00B37584"/>
    <w:rsid w:val="00B375BC"/>
    <w:rsid w:val="00B37631"/>
    <w:rsid w:val="00B37656"/>
    <w:rsid w:val="00B376A6"/>
    <w:rsid w:val="00B376AC"/>
    <w:rsid w:val="00B376D8"/>
    <w:rsid w:val="00B3772D"/>
    <w:rsid w:val="00B37734"/>
    <w:rsid w:val="00B37799"/>
    <w:rsid w:val="00B377A7"/>
    <w:rsid w:val="00B3780F"/>
    <w:rsid w:val="00B3781C"/>
    <w:rsid w:val="00B37870"/>
    <w:rsid w:val="00B378A1"/>
    <w:rsid w:val="00B37963"/>
    <w:rsid w:val="00B3799A"/>
    <w:rsid w:val="00B37AA3"/>
    <w:rsid w:val="00B37AB6"/>
    <w:rsid w:val="00B37B26"/>
    <w:rsid w:val="00B37B7F"/>
    <w:rsid w:val="00B37B8C"/>
    <w:rsid w:val="00B37BA4"/>
    <w:rsid w:val="00B37C24"/>
    <w:rsid w:val="00B37C5A"/>
    <w:rsid w:val="00B37D1A"/>
    <w:rsid w:val="00B37D2A"/>
    <w:rsid w:val="00B37D36"/>
    <w:rsid w:val="00B37E29"/>
    <w:rsid w:val="00B37E54"/>
    <w:rsid w:val="00B37FCE"/>
    <w:rsid w:val="00B37FFA"/>
    <w:rsid w:val="00B4000E"/>
    <w:rsid w:val="00B4005B"/>
    <w:rsid w:val="00B40161"/>
    <w:rsid w:val="00B40169"/>
    <w:rsid w:val="00B4018D"/>
    <w:rsid w:val="00B40198"/>
    <w:rsid w:val="00B401A5"/>
    <w:rsid w:val="00B401AE"/>
    <w:rsid w:val="00B401B0"/>
    <w:rsid w:val="00B40242"/>
    <w:rsid w:val="00B4025F"/>
    <w:rsid w:val="00B40270"/>
    <w:rsid w:val="00B4027D"/>
    <w:rsid w:val="00B402C5"/>
    <w:rsid w:val="00B40318"/>
    <w:rsid w:val="00B403BA"/>
    <w:rsid w:val="00B403F7"/>
    <w:rsid w:val="00B40462"/>
    <w:rsid w:val="00B4049B"/>
    <w:rsid w:val="00B404B3"/>
    <w:rsid w:val="00B404B6"/>
    <w:rsid w:val="00B405A1"/>
    <w:rsid w:val="00B405D5"/>
    <w:rsid w:val="00B405E7"/>
    <w:rsid w:val="00B40645"/>
    <w:rsid w:val="00B40688"/>
    <w:rsid w:val="00B406C3"/>
    <w:rsid w:val="00B406E4"/>
    <w:rsid w:val="00B406F7"/>
    <w:rsid w:val="00B4078F"/>
    <w:rsid w:val="00B407CA"/>
    <w:rsid w:val="00B40812"/>
    <w:rsid w:val="00B408CF"/>
    <w:rsid w:val="00B40947"/>
    <w:rsid w:val="00B40A0E"/>
    <w:rsid w:val="00B40ACA"/>
    <w:rsid w:val="00B40AD0"/>
    <w:rsid w:val="00B40B1F"/>
    <w:rsid w:val="00B40B88"/>
    <w:rsid w:val="00B40BC3"/>
    <w:rsid w:val="00B40C37"/>
    <w:rsid w:val="00B40CBB"/>
    <w:rsid w:val="00B40D26"/>
    <w:rsid w:val="00B40D77"/>
    <w:rsid w:val="00B40D86"/>
    <w:rsid w:val="00B40DC9"/>
    <w:rsid w:val="00B40E4B"/>
    <w:rsid w:val="00B40F61"/>
    <w:rsid w:val="00B40F76"/>
    <w:rsid w:val="00B40F87"/>
    <w:rsid w:val="00B410DB"/>
    <w:rsid w:val="00B41114"/>
    <w:rsid w:val="00B41139"/>
    <w:rsid w:val="00B41143"/>
    <w:rsid w:val="00B4116A"/>
    <w:rsid w:val="00B411A5"/>
    <w:rsid w:val="00B411BE"/>
    <w:rsid w:val="00B41231"/>
    <w:rsid w:val="00B41236"/>
    <w:rsid w:val="00B4126D"/>
    <w:rsid w:val="00B41288"/>
    <w:rsid w:val="00B4129A"/>
    <w:rsid w:val="00B412AA"/>
    <w:rsid w:val="00B4133A"/>
    <w:rsid w:val="00B41398"/>
    <w:rsid w:val="00B413A2"/>
    <w:rsid w:val="00B414C3"/>
    <w:rsid w:val="00B414EF"/>
    <w:rsid w:val="00B414F8"/>
    <w:rsid w:val="00B41538"/>
    <w:rsid w:val="00B4157B"/>
    <w:rsid w:val="00B415B1"/>
    <w:rsid w:val="00B415C1"/>
    <w:rsid w:val="00B415D5"/>
    <w:rsid w:val="00B41612"/>
    <w:rsid w:val="00B4168D"/>
    <w:rsid w:val="00B416F2"/>
    <w:rsid w:val="00B417CC"/>
    <w:rsid w:val="00B4186E"/>
    <w:rsid w:val="00B41872"/>
    <w:rsid w:val="00B41910"/>
    <w:rsid w:val="00B4192C"/>
    <w:rsid w:val="00B4194E"/>
    <w:rsid w:val="00B419F9"/>
    <w:rsid w:val="00B41A3C"/>
    <w:rsid w:val="00B41A3E"/>
    <w:rsid w:val="00B41ABC"/>
    <w:rsid w:val="00B41AF8"/>
    <w:rsid w:val="00B41B36"/>
    <w:rsid w:val="00B41BBE"/>
    <w:rsid w:val="00B41BFF"/>
    <w:rsid w:val="00B41C02"/>
    <w:rsid w:val="00B41C39"/>
    <w:rsid w:val="00B41C82"/>
    <w:rsid w:val="00B41D87"/>
    <w:rsid w:val="00B41D92"/>
    <w:rsid w:val="00B41DAE"/>
    <w:rsid w:val="00B41DDC"/>
    <w:rsid w:val="00B41DE1"/>
    <w:rsid w:val="00B41E47"/>
    <w:rsid w:val="00B41EB2"/>
    <w:rsid w:val="00B41EBE"/>
    <w:rsid w:val="00B41EC2"/>
    <w:rsid w:val="00B41EC9"/>
    <w:rsid w:val="00B41F49"/>
    <w:rsid w:val="00B41F4C"/>
    <w:rsid w:val="00B41F99"/>
    <w:rsid w:val="00B41FE4"/>
    <w:rsid w:val="00B420EE"/>
    <w:rsid w:val="00B4219E"/>
    <w:rsid w:val="00B421FE"/>
    <w:rsid w:val="00B42231"/>
    <w:rsid w:val="00B4227E"/>
    <w:rsid w:val="00B42293"/>
    <w:rsid w:val="00B42326"/>
    <w:rsid w:val="00B4235A"/>
    <w:rsid w:val="00B423C1"/>
    <w:rsid w:val="00B423D4"/>
    <w:rsid w:val="00B42477"/>
    <w:rsid w:val="00B4247A"/>
    <w:rsid w:val="00B42484"/>
    <w:rsid w:val="00B42576"/>
    <w:rsid w:val="00B4261F"/>
    <w:rsid w:val="00B4264D"/>
    <w:rsid w:val="00B42660"/>
    <w:rsid w:val="00B426CA"/>
    <w:rsid w:val="00B42715"/>
    <w:rsid w:val="00B427BA"/>
    <w:rsid w:val="00B427D1"/>
    <w:rsid w:val="00B42801"/>
    <w:rsid w:val="00B42839"/>
    <w:rsid w:val="00B42845"/>
    <w:rsid w:val="00B42924"/>
    <w:rsid w:val="00B4294B"/>
    <w:rsid w:val="00B429E2"/>
    <w:rsid w:val="00B42A4F"/>
    <w:rsid w:val="00B42B28"/>
    <w:rsid w:val="00B42B71"/>
    <w:rsid w:val="00B42B98"/>
    <w:rsid w:val="00B42B9A"/>
    <w:rsid w:val="00B42BD3"/>
    <w:rsid w:val="00B42BEF"/>
    <w:rsid w:val="00B42C5F"/>
    <w:rsid w:val="00B42CCE"/>
    <w:rsid w:val="00B42D45"/>
    <w:rsid w:val="00B42D98"/>
    <w:rsid w:val="00B42D9C"/>
    <w:rsid w:val="00B42DA5"/>
    <w:rsid w:val="00B42E15"/>
    <w:rsid w:val="00B42E1A"/>
    <w:rsid w:val="00B42E49"/>
    <w:rsid w:val="00B42E72"/>
    <w:rsid w:val="00B42E99"/>
    <w:rsid w:val="00B42EDA"/>
    <w:rsid w:val="00B42EDD"/>
    <w:rsid w:val="00B42EE6"/>
    <w:rsid w:val="00B42F36"/>
    <w:rsid w:val="00B42F4F"/>
    <w:rsid w:val="00B42F86"/>
    <w:rsid w:val="00B42FBE"/>
    <w:rsid w:val="00B4301C"/>
    <w:rsid w:val="00B43057"/>
    <w:rsid w:val="00B430F3"/>
    <w:rsid w:val="00B4320A"/>
    <w:rsid w:val="00B43384"/>
    <w:rsid w:val="00B433B3"/>
    <w:rsid w:val="00B433BB"/>
    <w:rsid w:val="00B434B7"/>
    <w:rsid w:val="00B43538"/>
    <w:rsid w:val="00B4353B"/>
    <w:rsid w:val="00B4354C"/>
    <w:rsid w:val="00B43559"/>
    <w:rsid w:val="00B43574"/>
    <w:rsid w:val="00B435AD"/>
    <w:rsid w:val="00B435E0"/>
    <w:rsid w:val="00B435E4"/>
    <w:rsid w:val="00B43738"/>
    <w:rsid w:val="00B437B3"/>
    <w:rsid w:val="00B43806"/>
    <w:rsid w:val="00B4382E"/>
    <w:rsid w:val="00B4394F"/>
    <w:rsid w:val="00B4395A"/>
    <w:rsid w:val="00B439BD"/>
    <w:rsid w:val="00B439EE"/>
    <w:rsid w:val="00B43AF3"/>
    <w:rsid w:val="00B43B3B"/>
    <w:rsid w:val="00B43B52"/>
    <w:rsid w:val="00B43B6D"/>
    <w:rsid w:val="00B43B7C"/>
    <w:rsid w:val="00B43B9A"/>
    <w:rsid w:val="00B43BEA"/>
    <w:rsid w:val="00B43BF7"/>
    <w:rsid w:val="00B43C59"/>
    <w:rsid w:val="00B43CD1"/>
    <w:rsid w:val="00B43CFB"/>
    <w:rsid w:val="00B43D5D"/>
    <w:rsid w:val="00B43DFC"/>
    <w:rsid w:val="00B43DFF"/>
    <w:rsid w:val="00B43E80"/>
    <w:rsid w:val="00B43EE4"/>
    <w:rsid w:val="00B43EEE"/>
    <w:rsid w:val="00B43F58"/>
    <w:rsid w:val="00B43F7F"/>
    <w:rsid w:val="00B43F82"/>
    <w:rsid w:val="00B43F8C"/>
    <w:rsid w:val="00B43FAD"/>
    <w:rsid w:val="00B44150"/>
    <w:rsid w:val="00B44187"/>
    <w:rsid w:val="00B4419C"/>
    <w:rsid w:val="00B441F8"/>
    <w:rsid w:val="00B44203"/>
    <w:rsid w:val="00B44231"/>
    <w:rsid w:val="00B44267"/>
    <w:rsid w:val="00B44389"/>
    <w:rsid w:val="00B443A9"/>
    <w:rsid w:val="00B443DC"/>
    <w:rsid w:val="00B443F9"/>
    <w:rsid w:val="00B443FD"/>
    <w:rsid w:val="00B4440C"/>
    <w:rsid w:val="00B44476"/>
    <w:rsid w:val="00B44496"/>
    <w:rsid w:val="00B44571"/>
    <w:rsid w:val="00B4457A"/>
    <w:rsid w:val="00B4457F"/>
    <w:rsid w:val="00B44608"/>
    <w:rsid w:val="00B4463F"/>
    <w:rsid w:val="00B44674"/>
    <w:rsid w:val="00B44724"/>
    <w:rsid w:val="00B4473E"/>
    <w:rsid w:val="00B44784"/>
    <w:rsid w:val="00B447D4"/>
    <w:rsid w:val="00B44807"/>
    <w:rsid w:val="00B4481C"/>
    <w:rsid w:val="00B4484C"/>
    <w:rsid w:val="00B44918"/>
    <w:rsid w:val="00B44936"/>
    <w:rsid w:val="00B4495E"/>
    <w:rsid w:val="00B4496E"/>
    <w:rsid w:val="00B44A63"/>
    <w:rsid w:val="00B44ABF"/>
    <w:rsid w:val="00B44B9F"/>
    <w:rsid w:val="00B44BFF"/>
    <w:rsid w:val="00B44C28"/>
    <w:rsid w:val="00B44C37"/>
    <w:rsid w:val="00B44CD4"/>
    <w:rsid w:val="00B44D3A"/>
    <w:rsid w:val="00B44EA1"/>
    <w:rsid w:val="00B44F43"/>
    <w:rsid w:val="00B44FEB"/>
    <w:rsid w:val="00B4506C"/>
    <w:rsid w:val="00B4511A"/>
    <w:rsid w:val="00B4516D"/>
    <w:rsid w:val="00B4517D"/>
    <w:rsid w:val="00B45183"/>
    <w:rsid w:val="00B451B4"/>
    <w:rsid w:val="00B45209"/>
    <w:rsid w:val="00B45269"/>
    <w:rsid w:val="00B45283"/>
    <w:rsid w:val="00B452CA"/>
    <w:rsid w:val="00B452D9"/>
    <w:rsid w:val="00B452E7"/>
    <w:rsid w:val="00B452FB"/>
    <w:rsid w:val="00B453CF"/>
    <w:rsid w:val="00B45441"/>
    <w:rsid w:val="00B45679"/>
    <w:rsid w:val="00B45689"/>
    <w:rsid w:val="00B45732"/>
    <w:rsid w:val="00B4574D"/>
    <w:rsid w:val="00B45754"/>
    <w:rsid w:val="00B45870"/>
    <w:rsid w:val="00B458BF"/>
    <w:rsid w:val="00B458FD"/>
    <w:rsid w:val="00B4590D"/>
    <w:rsid w:val="00B45971"/>
    <w:rsid w:val="00B45A19"/>
    <w:rsid w:val="00B45A56"/>
    <w:rsid w:val="00B45A86"/>
    <w:rsid w:val="00B45AC9"/>
    <w:rsid w:val="00B45B9F"/>
    <w:rsid w:val="00B45C2D"/>
    <w:rsid w:val="00B45C5F"/>
    <w:rsid w:val="00B45C6C"/>
    <w:rsid w:val="00B45C8C"/>
    <w:rsid w:val="00B45CCB"/>
    <w:rsid w:val="00B45D23"/>
    <w:rsid w:val="00B45D67"/>
    <w:rsid w:val="00B45D8D"/>
    <w:rsid w:val="00B45E0C"/>
    <w:rsid w:val="00B45E24"/>
    <w:rsid w:val="00B45E26"/>
    <w:rsid w:val="00B45F1F"/>
    <w:rsid w:val="00B45FBB"/>
    <w:rsid w:val="00B4601D"/>
    <w:rsid w:val="00B460FB"/>
    <w:rsid w:val="00B4610C"/>
    <w:rsid w:val="00B46158"/>
    <w:rsid w:val="00B46169"/>
    <w:rsid w:val="00B461DF"/>
    <w:rsid w:val="00B46207"/>
    <w:rsid w:val="00B4624B"/>
    <w:rsid w:val="00B46285"/>
    <w:rsid w:val="00B462A8"/>
    <w:rsid w:val="00B462F9"/>
    <w:rsid w:val="00B4634B"/>
    <w:rsid w:val="00B46414"/>
    <w:rsid w:val="00B464C1"/>
    <w:rsid w:val="00B464D4"/>
    <w:rsid w:val="00B464DB"/>
    <w:rsid w:val="00B464DC"/>
    <w:rsid w:val="00B465F9"/>
    <w:rsid w:val="00B46605"/>
    <w:rsid w:val="00B46626"/>
    <w:rsid w:val="00B4662B"/>
    <w:rsid w:val="00B46665"/>
    <w:rsid w:val="00B466C0"/>
    <w:rsid w:val="00B46749"/>
    <w:rsid w:val="00B4679D"/>
    <w:rsid w:val="00B4679F"/>
    <w:rsid w:val="00B468AF"/>
    <w:rsid w:val="00B468EB"/>
    <w:rsid w:val="00B46909"/>
    <w:rsid w:val="00B46914"/>
    <w:rsid w:val="00B46920"/>
    <w:rsid w:val="00B46927"/>
    <w:rsid w:val="00B46928"/>
    <w:rsid w:val="00B4697C"/>
    <w:rsid w:val="00B469C2"/>
    <w:rsid w:val="00B46A01"/>
    <w:rsid w:val="00B46A8D"/>
    <w:rsid w:val="00B46B47"/>
    <w:rsid w:val="00B46B6A"/>
    <w:rsid w:val="00B46B95"/>
    <w:rsid w:val="00B46C35"/>
    <w:rsid w:val="00B46C71"/>
    <w:rsid w:val="00B46CA5"/>
    <w:rsid w:val="00B46CD7"/>
    <w:rsid w:val="00B46CF5"/>
    <w:rsid w:val="00B46D21"/>
    <w:rsid w:val="00B46DA9"/>
    <w:rsid w:val="00B46E92"/>
    <w:rsid w:val="00B46EF9"/>
    <w:rsid w:val="00B46F1A"/>
    <w:rsid w:val="00B46FB5"/>
    <w:rsid w:val="00B47013"/>
    <w:rsid w:val="00B4705E"/>
    <w:rsid w:val="00B47103"/>
    <w:rsid w:val="00B4719D"/>
    <w:rsid w:val="00B471BC"/>
    <w:rsid w:val="00B4729B"/>
    <w:rsid w:val="00B472CF"/>
    <w:rsid w:val="00B472E5"/>
    <w:rsid w:val="00B472F6"/>
    <w:rsid w:val="00B472FA"/>
    <w:rsid w:val="00B47308"/>
    <w:rsid w:val="00B47464"/>
    <w:rsid w:val="00B47477"/>
    <w:rsid w:val="00B4747B"/>
    <w:rsid w:val="00B474A7"/>
    <w:rsid w:val="00B474C8"/>
    <w:rsid w:val="00B474C9"/>
    <w:rsid w:val="00B47585"/>
    <w:rsid w:val="00B475D4"/>
    <w:rsid w:val="00B47601"/>
    <w:rsid w:val="00B4762E"/>
    <w:rsid w:val="00B476AB"/>
    <w:rsid w:val="00B47775"/>
    <w:rsid w:val="00B4780A"/>
    <w:rsid w:val="00B47855"/>
    <w:rsid w:val="00B4786E"/>
    <w:rsid w:val="00B478A8"/>
    <w:rsid w:val="00B4794A"/>
    <w:rsid w:val="00B47A64"/>
    <w:rsid w:val="00B47AEC"/>
    <w:rsid w:val="00B47BED"/>
    <w:rsid w:val="00B47C9E"/>
    <w:rsid w:val="00B47CA1"/>
    <w:rsid w:val="00B47CD2"/>
    <w:rsid w:val="00B47CE7"/>
    <w:rsid w:val="00B47D0D"/>
    <w:rsid w:val="00B47D23"/>
    <w:rsid w:val="00B47D71"/>
    <w:rsid w:val="00B47D9C"/>
    <w:rsid w:val="00B47DA9"/>
    <w:rsid w:val="00B47E1D"/>
    <w:rsid w:val="00B47F6F"/>
    <w:rsid w:val="00B47F85"/>
    <w:rsid w:val="00B47FB2"/>
    <w:rsid w:val="00B50008"/>
    <w:rsid w:val="00B5004A"/>
    <w:rsid w:val="00B5009D"/>
    <w:rsid w:val="00B500A3"/>
    <w:rsid w:val="00B500DB"/>
    <w:rsid w:val="00B500E1"/>
    <w:rsid w:val="00B50136"/>
    <w:rsid w:val="00B501CB"/>
    <w:rsid w:val="00B501E1"/>
    <w:rsid w:val="00B5024D"/>
    <w:rsid w:val="00B50258"/>
    <w:rsid w:val="00B5026E"/>
    <w:rsid w:val="00B50273"/>
    <w:rsid w:val="00B5027B"/>
    <w:rsid w:val="00B502DB"/>
    <w:rsid w:val="00B50318"/>
    <w:rsid w:val="00B50352"/>
    <w:rsid w:val="00B503B0"/>
    <w:rsid w:val="00B503B3"/>
    <w:rsid w:val="00B503DE"/>
    <w:rsid w:val="00B503FE"/>
    <w:rsid w:val="00B50456"/>
    <w:rsid w:val="00B50480"/>
    <w:rsid w:val="00B504A1"/>
    <w:rsid w:val="00B504AC"/>
    <w:rsid w:val="00B504B4"/>
    <w:rsid w:val="00B5050F"/>
    <w:rsid w:val="00B5051C"/>
    <w:rsid w:val="00B5057A"/>
    <w:rsid w:val="00B5057E"/>
    <w:rsid w:val="00B505B9"/>
    <w:rsid w:val="00B505DD"/>
    <w:rsid w:val="00B50619"/>
    <w:rsid w:val="00B50653"/>
    <w:rsid w:val="00B506EB"/>
    <w:rsid w:val="00B5072E"/>
    <w:rsid w:val="00B5072F"/>
    <w:rsid w:val="00B50873"/>
    <w:rsid w:val="00B5087D"/>
    <w:rsid w:val="00B508A5"/>
    <w:rsid w:val="00B5093E"/>
    <w:rsid w:val="00B5097B"/>
    <w:rsid w:val="00B50A3C"/>
    <w:rsid w:val="00B50AC2"/>
    <w:rsid w:val="00B50AE5"/>
    <w:rsid w:val="00B50B47"/>
    <w:rsid w:val="00B50C76"/>
    <w:rsid w:val="00B50CE4"/>
    <w:rsid w:val="00B50D1B"/>
    <w:rsid w:val="00B50D6F"/>
    <w:rsid w:val="00B50DD1"/>
    <w:rsid w:val="00B50DD6"/>
    <w:rsid w:val="00B50E24"/>
    <w:rsid w:val="00B50EAF"/>
    <w:rsid w:val="00B50EB6"/>
    <w:rsid w:val="00B50F03"/>
    <w:rsid w:val="00B50FD1"/>
    <w:rsid w:val="00B51087"/>
    <w:rsid w:val="00B510DF"/>
    <w:rsid w:val="00B510ED"/>
    <w:rsid w:val="00B5111C"/>
    <w:rsid w:val="00B51148"/>
    <w:rsid w:val="00B5120A"/>
    <w:rsid w:val="00B5124E"/>
    <w:rsid w:val="00B51262"/>
    <w:rsid w:val="00B51268"/>
    <w:rsid w:val="00B5128C"/>
    <w:rsid w:val="00B51298"/>
    <w:rsid w:val="00B512D7"/>
    <w:rsid w:val="00B512F2"/>
    <w:rsid w:val="00B51411"/>
    <w:rsid w:val="00B51462"/>
    <w:rsid w:val="00B5146C"/>
    <w:rsid w:val="00B51473"/>
    <w:rsid w:val="00B514BA"/>
    <w:rsid w:val="00B514E3"/>
    <w:rsid w:val="00B5154F"/>
    <w:rsid w:val="00B51581"/>
    <w:rsid w:val="00B51684"/>
    <w:rsid w:val="00B516BC"/>
    <w:rsid w:val="00B516BD"/>
    <w:rsid w:val="00B516D1"/>
    <w:rsid w:val="00B516E9"/>
    <w:rsid w:val="00B516EE"/>
    <w:rsid w:val="00B5172D"/>
    <w:rsid w:val="00B5177C"/>
    <w:rsid w:val="00B517F6"/>
    <w:rsid w:val="00B51845"/>
    <w:rsid w:val="00B51895"/>
    <w:rsid w:val="00B518E0"/>
    <w:rsid w:val="00B518FA"/>
    <w:rsid w:val="00B518FB"/>
    <w:rsid w:val="00B51970"/>
    <w:rsid w:val="00B519AC"/>
    <w:rsid w:val="00B519F1"/>
    <w:rsid w:val="00B519FD"/>
    <w:rsid w:val="00B51A05"/>
    <w:rsid w:val="00B51A37"/>
    <w:rsid w:val="00B51A84"/>
    <w:rsid w:val="00B51ABE"/>
    <w:rsid w:val="00B51C07"/>
    <w:rsid w:val="00B51C17"/>
    <w:rsid w:val="00B51CCE"/>
    <w:rsid w:val="00B51CD5"/>
    <w:rsid w:val="00B51D5C"/>
    <w:rsid w:val="00B51D90"/>
    <w:rsid w:val="00B51E14"/>
    <w:rsid w:val="00B51E95"/>
    <w:rsid w:val="00B51F7D"/>
    <w:rsid w:val="00B52048"/>
    <w:rsid w:val="00B52051"/>
    <w:rsid w:val="00B52060"/>
    <w:rsid w:val="00B520FC"/>
    <w:rsid w:val="00B5210F"/>
    <w:rsid w:val="00B52117"/>
    <w:rsid w:val="00B5212E"/>
    <w:rsid w:val="00B5215F"/>
    <w:rsid w:val="00B521C3"/>
    <w:rsid w:val="00B521F9"/>
    <w:rsid w:val="00B52238"/>
    <w:rsid w:val="00B52247"/>
    <w:rsid w:val="00B52254"/>
    <w:rsid w:val="00B522E7"/>
    <w:rsid w:val="00B522F0"/>
    <w:rsid w:val="00B5234B"/>
    <w:rsid w:val="00B5238B"/>
    <w:rsid w:val="00B523DE"/>
    <w:rsid w:val="00B523E8"/>
    <w:rsid w:val="00B523EC"/>
    <w:rsid w:val="00B523FC"/>
    <w:rsid w:val="00B5247B"/>
    <w:rsid w:val="00B5247D"/>
    <w:rsid w:val="00B52569"/>
    <w:rsid w:val="00B52592"/>
    <w:rsid w:val="00B525A0"/>
    <w:rsid w:val="00B5265C"/>
    <w:rsid w:val="00B5268F"/>
    <w:rsid w:val="00B5273B"/>
    <w:rsid w:val="00B52817"/>
    <w:rsid w:val="00B52856"/>
    <w:rsid w:val="00B52884"/>
    <w:rsid w:val="00B5293B"/>
    <w:rsid w:val="00B5295B"/>
    <w:rsid w:val="00B529B2"/>
    <w:rsid w:val="00B529DD"/>
    <w:rsid w:val="00B52A24"/>
    <w:rsid w:val="00B52A33"/>
    <w:rsid w:val="00B52A3C"/>
    <w:rsid w:val="00B52A79"/>
    <w:rsid w:val="00B52A8D"/>
    <w:rsid w:val="00B52A9E"/>
    <w:rsid w:val="00B52ACE"/>
    <w:rsid w:val="00B52BE2"/>
    <w:rsid w:val="00B52C2A"/>
    <w:rsid w:val="00B52CB6"/>
    <w:rsid w:val="00B52CEF"/>
    <w:rsid w:val="00B52D6D"/>
    <w:rsid w:val="00B52D81"/>
    <w:rsid w:val="00B52DF6"/>
    <w:rsid w:val="00B52E21"/>
    <w:rsid w:val="00B52E63"/>
    <w:rsid w:val="00B52E8B"/>
    <w:rsid w:val="00B52FE9"/>
    <w:rsid w:val="00B52FEB"/>
    <w:rsid w:val="00B53063"/>
    <w:rsid w:val="00B53089"/>
    <w:rsid w:val="00B5309A"/>
    <w:rsid w:val="00B530AC"/>
    <w:rsid w:val="00B530BC"/>
    <w:rsid w:val="00B530D0"/>
    <w:rsid w:val="00B5312D"/>
    <w:rsid w:val="00B5317F"/>
    <w:rsid w:val="00B531C4"/>
    <w:rsid w:val="00B53220"/>
    <w:rsid w:val="00B53281"/>
    <w:rsid w:val="00B532B6"/>
    <w:rsid w:val="00B532BF"/>
    <w:rsid w:val="00B532E5"/>
    <w:rsid w:val="00B5337C"/>
    <w:rsid w:val="00B53394"/>
    <w:rsid w:val="00B533E3"/>
    <w:rsid w:val="00B534A1"/>
    <w:rsid w:val="00B534B5"/>
    <w:rsid w:val="00B5352E"/>
    <w:rsid w:val="00B53531"/>
    <w:rsid w:val="00B53618"/>
    <w:rsid w:val="00B5366A"/>
    <w:rsid w:val="00B536C4"/>
    <w:rsid w:val="00B536DD"/>
    <w:rsid w:val="00B53720"/>
    <w:rsid w:val="00B537B3"/>
    <w:rsid w:val="00B53814"/>
    <w:rsid w:val="00B5392F"/>
    <w:rsid w:val="00B539A3"/>
    <w:rsid w:val="00B539B3"/>
    <w:rsid w:val="00B539E0"/>
    <w:rsid w:val="00B53A09"/>
    <w:rsid w:val="00B53A0D"/>
    <w:rsid w:val="00B53A37"/>
    <w:rsid w:val="00B53A65"/>
    <w:rsid w:val="00B53A6F"/>
    <w:rsid w:val="00B53A8E"/>
    <w:rsid w:val="00B53ADB"/>
    <w:rsid w:val="00B53B65"/>
    <w:rsid w:val="00B53BBE"/>
    <w:rsid w:val="00B53C11"/>
    <w:rsid w:val="00B53C8F"/>
    <w:rsid w:val="00B53CBA"/>
    <w:rsid w:val="00B53CE7"/>
    <w:rsid w:val="00B53D48"/>
    <w:rsid w:val="00B53D53"/>
    <w:rsid w:val="00B53D80"/>
    <w:rsid w:val="00B53E17"/>
    <w:rsid w:val="00B53E1F"/>
    <w:rsid w:val="00B53E3A"/>
    <w:rsid w:val="00B53E57"/>
    <w:rsid w:val="00B53EA0"/>
    <w:rsid w:val="00B53ED5"/>
    <w:rsid w:val="00B53EEB"/>
    <w:rsid w:val="00B53EEE"/>
    <w:rsid w:val="00B53F3F"/>
    <w:rsid w:val="00B53FDC"/>
    <w:rsid w:val="00B53FEB"/>
    <w:rsid w:val="00B53FF9"/>
    <w:rsid w:val="00B540D9"/>
    <w:rsid w:val="00B540DC"/>
    <w:rsid w:val="00B54171"/>
    <w:rsid w:val="00B541D5"/>
    <w:rsid w:val="00B541D7"/>
    <w:rsid w:val="00B54279"/>
    <w:rsid w:val="00B542D0"/>
    <w:rsid w:val="00B54370"/>
    <w:rsid w:val="00B54392"/>
    <w:rsid w:val="00B54396"/>
    <w:rsid w:val="00B543A1"/>
    <w:rsid w:val="00B5446D"/>
    <w:rsid w:val="00B5456E"/>
    <w:rsid w:val="00B545A2"/>
    <w:rsid w:val="00B54611"/>
    <w:rsid w:val="00B54686"/>
    <w:rsid w:val="00B54862"/>
    <w:rsid w:val="00B548BA"/>
    <w:rsid w:val="00B548D4"/>
    <w:rsid w:val="00B548D8"/>
    <w:rsid w:val="00B54922"/>
    <w:rsid w:val="00B54A70"/>
    <w:rsid w:val="00B54B2B"/>
    <w:rsid w:val="00B54B3E"/>
    <w:rsid w:val="00B54B69"/>
    <w:rsid w:val="00B54BBD"/>
    <w:rsid w:val="00B54C42"/>
    <w:rsid w:val="00B54CE4"/>
    <w:rsid w:val="00B54D6C"/>
    <w:rsid w:val="00B54D81"/>
    <w:rsid w:val="00B54DCD"/>
    <w:rsid w:val="00B54EB9"/>
    <w:rsid w:val="00B54EF1"/>
    <w:rsid w:val="00B54EFD"/>
    <w:rsid w:val="00B54F06"/>
    <w:rsid w:val="00B54F5C"/>
    <w:rsid w:val="00B54F5D"/>
    <w:rsid w:val="00B54FFD"/>
    <w:rsid w:val="00B55007"/>
    <w:rsid w:val="00B5505C"/>
    <w:rsid w:val="00B551C2"/>
    <w:rsid w:val="00B551C4"/>
    <w:rsid w:val="00B55227"/>
    <w:rsid w:val="00B55237"/>
    <w:rsid w:val="00B55256"/>
    <w:rsid w:val="00B55290"/>
    <w:rsid w:val="00B552A8"/>
    <w:rsid w:val="00B5531A"/>
    <w:rsid w:val="00B55386"/>
    <w:rsid w:val="00B55387"/>
    <w:rsid w:val="00B553F9"/>
    <w:rsid w:val="00B554F3"/>
    <w:rsid w:val="00B55578"/>
    <w:rsid w:val="00B555A3"/>
    <w:rsid w:val="00B555CC"/>
    <w:rsid w:val="00B5568E"/>
    <w:rsid w:val="00B55714"/>
    <w:rsid w:val="00B5577D"/>
    <w:rsid w:val="00B55790"/>
    <w:rsid w:val="00B5584F"/>
    <w:rsid w:val="00B55863"/>
    <w:rsid w:val="00B5587A"/>
    <w:rsid w:val="00B55888"/>
    <w:rsid w:val="00B55891"/>
    <w:rsid w:val="00B558E5"/>
    <w:rsid w:val="00B55971"/>
    <w:rsid w:val="00B559F8"/>
    <w:rsid w:val="00B55AA1"/>
    <w:rsid w:val="00B55ABE"/>
    <w:rsid w:val="00B55AF3"/>
    <w:rsid w:val="00B55B43"/>
    <w:rsid w:val="00B55B58"/>
    <w:rsid w:val="00B55BE7"/>
    <w:rsid w:val="00B55C2B"/>
    <w:rsid w:val="00B55C56"/>
    <w:rsid w:val="00B55CA3"/>
    <w:rsid w:val="00B55CF6"/>
    <w:rsid w:val="00B55D47"/>
    <w:rsid w:val="00B55DE2"/>
    <w:rsid w:val="00B55E31"/>
    <w:rsid w:val="00B55F19"/>
    <w:rsid w:val="00B55F27"/>
    <w:rsid w:val="00B55F6D"/>
    <w:rsid w:val="00B55FCB"/>
    <w:rsid w:val="00B55FCD"/>
    <w:rsid w:val="00B5606B"/>
    <w:rsid w:val="00B5609E"/>
    <w:rsid w:val="00B56155"/>
    <w:rsid w:val="00B5618F"/>
    <w:rsid w:val="00B5620F"/>
    <w:rsid w:val="00B56213"/>
    <w:rsid w:val="00B5625B"/>
    <w:rsid w:val="00B562C8"/>
    <w:rsid w:val="00B563DF"/>
    <w:rsid w:val="00B56410"/>
    <w:rsid w:val="00B56433"/>
    <w:rsid w:val="00B56434"/>
    <w:rsid w:val="00B56481"/>
    <w:rsid w:val="00B564C4"/>
    <w:rsid w:val="00B564EA"/>
    <w:rsid w:val="00B564FF"/>
    <w:rsid w:val="00B56646"/>
    <w:rsid w:val="00B56654"/>
    <w:rsid w:val="00B5668E"/>
    <w:rsid w:val="00B5669F"/>
    <w:rsid w:val="00B566FA"/>
    <w:rsid w:val="00B56732"/>
    <w:rsid w:val="00B56776"/>
    <w:rsid w:val="00B567BE"/>
    <w:rsid w:val="00B568CA"/>
    <w:rsid w:val="00B568F5"/>
    <w:rsid w:val="00B569EE"/>
    <w:rsid w:val="00B569F3"/>
    <w:rsid w:val="00B56AE3"/>
    <w:rsid w:val="00B56AF8"/>
    <w:rsid w:val="00B56B37"/>
    <w:rsid w:val="00B56B57"/>
    <w:rsid w:val="00B56B64"/>
    <w:rsid w:val="00B56B70"/>
    <w:rsid w:val="00B56C43"/>
    <w:rsid w:val="00B56C9C"/>
    <w:rsid w:val="00B56CB3"/>
    <w:rsid w:val="00B56CF3"/>
    <w:rsid w:val="00B56D4E"/>
    <w:rsid w:val="00B56D7A"/>
    <w:rsid w:val="00B56D97"/>
    <w:rsid w:val="00B56ECB"/>
    <w:rsid w:val="00B56EF3"/>
    <w:rsid w:val="00B56FA5"/>
    <w:rsid w:val="00B5711E"/>
    <w:rsid w:val="00B5713F"/>
    <w:rsid w:val="00B571CD"/>
    <w:rsid w:val="00B57242"/>
    <w:rsid w:val="00B572A8"/>
    <w:rsid w:val="00B572AA"/>
    <w:rsid w:val="00B5736A"/>
    <w:rsid w:val="00B57407"/>
    <w:rsid w:val="00B5746C"/>
    <w:rsid w:val="00B574AB"/>
    <w:rsid w:val="00B57561"/>
    <w:rsid w:val="00B57572"/>
    <w:rsid w:val="00B575B8"/>
    <w:rsid w:val="00B575D4"/>
    <w:rsid w:val="00B5763A"/>
    <w:rsid w:val="00B57664"/>
    <w:rsid w:val="00B5766E"/>
    <w:rsid w:val="00B576B6"/>
    <w:rsid w:val="00B576D3"/>
    <w:rsid w:val="00B5777D"/>
    <w:rsid w:val="00B57813"/>
    <w:rsid w:val="00B57898"/>
    <w:rsid w:val="00B578A6"/>
    <w:rsid w:val="00B57910"/>
    <w:rsid w:val="00B579E9"/>
    <w:rsid w:val="00B57AC2"/>
    <w:rsid w:val="00B57B23"/>
    <w:rsid w:val="00B57B8A"/>
    <w:rsid w:val="00B57BB2"/>
    <w:rsid w:val="00B57BC5"/>
    <w:rsid w:val="00B57BEE"/>
    <w:rsid w:val="00B57C0F"/>
    <w:rsid w:val="00B57C28"/>
    <w:rsid w:val="00B57D87"/>
    <w:rsid w:val="00B57E2C"/>
    <w:rsid w:val="00B57EBA"/>
    <w:rsid w:val="00B57EEB"/>
    <w:rsid w:val="00B57EF6"/>
    <w:rsid w:val="00B57F28"/>
    <w:rsid w:val="00B60001"/>
    <w:rsid w:val="00B60011"/>
    <w:rsid w:val="00B60055"/>
    <w:rsid w:val="00B600BB"/>
    <w:rsid w:val="00B600C1"/>
    <w:rsid w:val="00B600EB"/>
    <w:rsid w:val="00B60104"/>
    <w:rsid w:val="00B60142"/>
    <w:rsid w:val="00B60167"/>
    <w:rsid w:val="00B601B9"/>
    <w:rsid w:val="00B601E4"/>
    <w:rsid w:val="00B60202"/>
    <w:rsid w:val="00B602BC"/>
    <w:rsid w:val="00B602E0"/>
    <w:rsid w:val="00B602ED"/>
    <w:rsid w:val="00B60328"/>
    <w:rsid w:val="00B60367"/>
    <w:rsid w:val="00B603CC"/>
    <w:rsid w:val="00B60471"/>
    <w:rsid w:val="00B60479"/>
    <w:rsid w:val="00B6049D"/>
    <w:rsid w:val="00B6049E"/>
    <w:rsid w:val="00B604D2"/>
    <w:rsid w:val="00B604F1"/>
    <w:rsid w:val="00B60518"/>
    <w:rsid w:val="00B6053F"/>
    <w:rsid w:val="00B605E3"/>
    <w:rsid w:val="00B60637"/>
    <w:rsid w:val="00B6068C"/>
    <w:rsid w:val="00B60692"/>
    <w:rsid w:val="00B60710"/>
    <w:rsid w:val="00B607E9"/>
    <w:rsid w:val="00B608E2"/>
    <w:rsid w:val="00B608F6"/>
    <w:rsid w:val="00B609E4"/>
    <w:rsid w:val="00B60A8B"/>
    <w:rsid w:val="00B60AB9"/>
    <w:rsid w:val="00B60B01"/>
    <w:rsid w:val="00B60B23"/>
    <w:rsid w:val="00B60B26"/>
    <w:rsid w:val="00B60B34"/>
    <w:rsid w:val="00B60C16"/>
    <w:rsid w:val="00B60C29"/>
    <w:rsid w:val="00B60CCC"/>
    <w:rsid w:val="00B60D60"/>
    <w:rsid w:val="00B60DBA"/>
    <w:rsid w:val="00B60E63"/>
    <w:rsid w:val="00B60EA0"/>
    <w:rsid w:val="00B60EE3"/>
    <w:rsid w:val="00B60F13"/>
    <w:rsid w:val="00B60F17"/>
    <w:rsid w:val="00B60F23"/>
    <w:rsid w:val="00B60F28"/>
    <w:rsid w:val="00B60F4D"/>
    <w:rsid w:val="00B60F98"/>
    <w:rsid w:val="00B60FCB"/>
    <w:rsid w:val="00B61071"/>
    <w:rsid w:val="00B6107B"/>
    <w:rsid w:val="00B610A0"/>
    <w:rsid w:val="00B610DD"/>
    <w:rsid w:val="00B6113D"/>
    <w:rsid w:val="00B61167"/>
    <w:rsid w:val="00B611C4"/>
    <w:rsid w:val="00B61255"/>
    <w:rsid w:val="00B612EC"/>
    <w:rsid w:val="00B612F0"/>
    <w:rsid w:val="00B612FA"/>
    <w:rsid w:val="00B61351"/>
    <w:rsid w:val="00B61380"/>
    <w:rsid w:val="00B61467"/>
    <w:rsid w:val="00B61546"/>
    <w:rsid w:val="00B6156C"/>
    <w:rsid w:val="00B61587"/>
    <w:rsid w:val="00B615BD"/>
    <w:rsid w:val="00B61608"/>
    <w:rsid w:val="00B61656"/>
    <w:rsid w:val="00B61662"/>
    <w:rsid w:val="00B616D8"/>
    <w:rsid w:val="00B61760"/>
    <w:rsid w:val="00B6189D"/>
    <w:rsid w:val="00B6197F"/>
    <w:rsid w:val="00B61A21"/>
    <w:rsid w:val="00B61A25"/>
    <w:rsid w:val="00B61A51"/>
    <w:rsid w:val="00B61A95"/>
    <w:rsid w:val="00B61B62"/>
    <w:rsid w:val="00B61BAC"/>
    <w:rsid w:val="00B61BB5"/>
    <w:rsid w:val="00B61C06"/>
    <w:rsid w:val="00B61D6D"/>
    <w:rsid w:val="00B61D6F"/>
    <w:rsid w:val="00B61DA1"/>
    <w:rsid w:val="00B61DB9"/>
    <w:rsid w:val="00B61E98"/>
    <w:rsid w:val="00B61EAF"/>
    <w:rsid w:val="00B61F44"/>
    <w:rsid w:val="00B61FEF"/>
    <w:rsid w:val="00B6203D"/>
    <w:rsid w:val="00B62040"/>
    <w:rsid w:val="00B620F5"/>
    <w:rsid w:val="00B6220B"/>
    <w:rsid w:val="00B6222E"/>
    <w:rsid w:val="00B62252"/>
    <w:rsid w:val="00B6225B"/>
    <w:rsid w:val="00B622A0"/>
    <w:rsid w:val="00B622E5"/>
    <w:rsid w:val="00B62305"/>
    <w:rsid w:val="00B62348"/>
    <w:rsid w:val="00B62368"/>
    <w:rsid w:val="00B6236A"/>
    <w:rsid w:val="00B623A3"/>
    <w:rsid w:val="00B62492"/>
    <w:rsid w:val="00B624CB"/>
    <w:rsid w:val="00B625DF"/>
    <w:rsid w:val="00B62611"/>
    <w:rsid w:val="00B6265F"/>
    <w:rsid w:val="00B6266A"/>
    <w:rsid w:val="00B626CB"/>
    <w:rsid w:val="00B626D0"/>
    <w:rsid w:val="00B62751"/>
    <w:rsid w:val="00B62756"/>
    <w:rsid w:val="00B62768"/>
    <w:rsid w:val="00B62797"/>
    <w:rsid w:val="00B627AA"/>
    <w:rsid w:val="00B62800"/>
    <w:rsid w:val="00B62820"/>
    <w:rsid w:val="00B628A2"/>
    <w:rsid w:val="00B62943"/>
    <w:rsid w:val="00B629C6"/>
    <w:rsid w:val="00B62A96"/>
    <w:rsid w:val="00B62AFA"/>
    <w:rsid w:val="00B62B96"/>
    <w:rsid w:val="00B62BBC"/>
    <w:rsid w:val="00B62BDD"/>
    <w:rsid w:val="00B62C82"/>
    <w:rsid w:val="00B62CA5"/>
    <w:rsid w:val="00B62CB1"/>
    <w:rsid w:val="00B62CFF"/>
    <w:rsid w:val="00B62D38"/>
    <w:rsid w:val="00B62DF3"/>
    <w:rsid w:val="00B62E8B"/>
    <w:rsid w:val="00B62F2F"/>
    <w:rsid w:val="00B62F69"/>
    <w:rsid w:val="00B62FB5"/>
    <w:rsid w:val="00B62FC9"/>
    <w:rsid w:val="00B62FD9"/>
    <w:rsid w:val="00B63013"/>
    <w:rsid w:val="00B6302B"/>
    <w:rsid w:val="00B6308B"/>
    <w:rsid w:val="00B63182"/>
    <w:rsid w:val="00B631FF"/>
    <w:rsid w:val="00B63218"/>
    <w:rsid w:val="00B6321A"/>
    <w:rsid w:val="00B632B2"/>
    <w:rsid w:val="00B632EE"/>
    <w:rsid w:val="00B632F8"/>
    <w:rsid w:val="00B632FF"/>
    <w:rsid w:val="00B6331F"/>
    <w:rsid w:val="00B633A2"/>
    <w:rsid w:val="00B633E0"/>
    <w:rsid w:val="00B633E7"/>
    <w:rsid w:val="00B633F1"/>
    <w:rsid w:val="00B633FF"/>
    <w:rsid w:val="00B63429"/>
    <w:rsid w:val="00B6349F"/>
    <w:rsid w:val="00B634A3"/>
    <w:rsid w:val="00B634F5"/>
    <w:rsid w:val="00B6357C"/>
    <w:rsid w:val="00B635BC"/>
    <w:rsid w:val="00B635C1"/>
    <w:rsid w:val="00B635C3"/>
    <w:rsid w:val="00B6370D"/>
    <w:rsid w:val="00B63750"/>
    <w:rsid w:val="00B63780"/>
    <w:rsid w:val="00B63792"/>
    <w:rsid w:val="00B637CB"/>
    <w:rsid w:val="00B63812"/>
    <w:rsid w:val="00B6389D"/>
    <w:rsid w:val="00B638C3"/>
    <w:rsid w:val="00B638FF"/>
    <w:rsid w:val="00B63977"/>
    <w:rsid w:val="00B639ED"/>
    <w:rsid w:val="00B63A01"/>
    <w:rsid w:val="00B63ADB"/>
    <w:rsid w:val="00B63B39"/>
    <w:rsid w:val="00B63B40"/>
    <w:rsid w:val="00B63B5F"/>
    <w:rsid w:val="00B63BA0"/>
    <w:rsid w:val="00B63C0D"/>
    <w:rsid w:val="00B63C45"/>
    <w:rsid w:val="00B63E13"/>
    <w:rsid w:val="00B63E29"/>
    <w:rsid w:val="00B63E52"/>
    <w:rsid w:val="00B63E85"/>
    <w:rsid w:val="00B63E87"/>
    <w:rsid w:val="00B63ED3"/>
    <w:rsid w:val="00B63EF8"/>
    <w:rsid w:val="00B63EFA"/>
    <w:rsid w:val="00B63F12"/>
    <w:rsid w:val="00B63FC8"/>
    <w:rsid w:val="00B64040"/>
    <w:rsid w:val="00B6409B"/>
    <w:rsid w:val="00B64202"/>
    <w:rsid w:val="00B64225"/>
    <w:rsid w:val="00B64228"/>
    <w:rsid w:val="00B64229"/>
    <w:rsid w:val="00B6422F"/>
    <w:rsid w:val="00B642AD"/>
    <w:rsid w:val="00B64330"/>
    <w:rsid w:val="00B6435B"/>
    <w:rsid w:val="00B64382"/>
    <w:rsid w:val="00B643D9"/>
    <w:rsid w:val="00B6440F"/>
    <w:rsid w:val="00B6447F"/>
    <w:rsid w:val="00B644AD"/>
    <w:rsid w:val="00B644C8"/>
    <w:rsid w:val="00B644E2"/>
    <w:rsid w:val="00B644E7"/>
    <w:rsid w:val="00B64522"/>
    <w:rsid w:val="00B645C4"/>
    <w:rsid w:val="00B64618"/>
    <w:rsid w:val="00B64655"/>
    <w:rsid w:val="00B64667"/>
    <w:rsid w:val="00B6466D"/>
    <w:rsid w:val="00B64677"/>
    <w:rsid w:val="00B646A8"/>
    <w:rsid w:val="00B646BB"/>
    <w:rsid w:val="00B646D3"/>
    <w:rsid w:val="00B6475F"/>
    <w:rsid w:val="00B647B2"/>
    <w:rsid w:val="00B647DA"/>
    <w:rsid w:val="00B64852"/>
    <w:rsid w:val="00B64A15"/>
    <w:rsid w:val="00B64A5A"/>
    <w:rsid w:val="00B64ABA"/>
    <w:rsid w:val="00B64B5F"/>
    <w:rsid w:val="00B64B82"/>
    <w:rsid w:val="00B64BFF"/>
    <w:rsid w:val="00B64C32"/>
    <w:rsid w:val="00B64C46"/>
    <w:rsid w:val="00B64C4B"/>
    <w:rsid w:val="00B64C52"/>
    <w:rsid w:val="00B64C5A"/>
    <w:rsid w:val="00B64C94"/>
    <w:rsid w:val="00B64CA8"/>
    <w:rsid w:val="00B64D08"/>
    <w:rsid w:val="00B64D60"/>
    <w:rsid w:val="00B64D81"/>
    <w:rsid w:val="00B64DAB"/>
    <w:rsid w:val="00B64DEE"/>
    <w:rsid w:val="00B64DF3"/>
    <w:rsid w:val="00B64E1B"/>
    <w:rsid w:val="00B64E53"/>
    <w:rsid w:val="00B64E67"/>
    <w:rsid w:val="00B64E7F"/>
    <w:rsid w:val="00B64E92"/>
    <w:rsid w:val="00B64E9A"/>
    <w:rsid w:val="00B64F0C"/>
    <w:rsid w:val="00B64F6E"/>
    <w:rsid w:val="00B6505C"/>
    <w:rsid w:val="00B6506D"/>
    <w:rsid w:val="00B65072"/>
    <w:rsid w:val="00B65105"/>
    <w:rsid w:val="00B6512E"/>
    <w:rsid w:val="00B65130"/>
    <w:rsid w:val="00B651AF"/>
    <w:rsid w:val="00B651C1"/>
    <w:rsid w:val="00B651CC"/>
    <w:rsid w:val="00B651E3"/>
    <w:rsid w:val="00B65268"/>
    <w:rsid w:val="00B6526D"/>
    <w:rsid w:val="00B652E9"/>
    <w:rsid w:val="00B65370"/>
    <w:rsid w:val="00B653FD"/>
    <w:rsid w:val="00B6542F"/>
    <w:rsid w:val="00B6549D"/>
    <w:rsid w:val="00B65537"/>
    <w:rsid w:val="00B655EF"/>
    <w:rsid w:val="00B65705"/>
    <w:rsid w:val="00B657E5"/>
    <w:rsid w:val="00B65846"/>
    <w:rsid w:val="00B65867"/>
    <w:rsid w:val="00B65886"/>
    <w:rsid w:val="00B658AE"/>
    <w:rsid w:val="00B658CD"/>
    <w:rsid w:val="00B65900"/>
    <w:rsid w:val="00B6592D"/>
    <w:rsid w:val="00B6593B"/>
    <w:rsid w:val="00B6598C"/>
    <w:rsid w:val="00B6599E"/>
    <w:rsid w:val="00B659A1"/>
    <w:rsid w:val="00B659AF"/>
    <w:rsid w:val="00B65A53"/>
    <w:rsid w:val="00B65A77"/>
    <w:rsid w:val="00B65AE4"/>
    <w:rsid w:val="00B65B96"/>
    <w:rsid w:val="00B65BD9"/>
    <w:rsid w:val="00B65C58"/>
    <w:rsid w:val="00B65C80"/>
    <w:rsid w:val="00B65CD6"/>
    <w:rsid w:val="00B65CFC"/>
    <w:rsid w:val="00B65D20"/>
    <w:rsid w:val="00B65E23"/>
    <w:rsid w:val="00B65E45"/>
    <w:rsid w:val="00B65E60"/>
    <w:rsid w:val="00B65E6C"/>
    <w:rsid w:val="00B65E8D"/>
    <w:rsid w:val="00B65FFD"/>
    <w:rsid w:val="00B66011"/>
    <w:rsid w:val="00B6604B"/>
    <w:rsid w:val="00B6606A"/>
    <w:rsid w:val="00B660CF"/>
    <w:rsid w:val="00B660DB"/>
    <w:rsid w:val="00B6614C"/>
    <w:rsid w:val="00B6624E"/>
    <w:rsid w:val="00B6628D"/>
    <w:rsid w:val="00B66394"/>
    <w:rsid w:val="00B663E5"/>
    <w:rsid w:val="00B66409"/>
    <w:rsid w:val="00B66432"/>
    <w:rsid w:val="00B66435"/>
    <w:rsid w:val="00B6647F"/>
    <w:rsid w:val="00B664D8"/>
    <w:rsid w:val="00B66569"/>
    <w:rsid w:val="00B6656F"/>
    <w:rsid w:val="00B66578"/>
    <w:rsid w:val="00B66599"/>
    <w:rsid w:val="00B66684"/>
    <w:rsid w:val="00B666BC"/>
    <w:rsid w:val="00B666E8"/>
    <w:rsid w:val="00B66747"/>
    <w:rsid w:val="00B66752"/>
    <w:rsid w:val="00B668A3"/>
    <w:rsid w:val="00B668B4"/>
    <w:rsid w:val="00B668B6"/>
    <w:rsid w:val="00B668C6"/>
    <w:rsid w:val="00B6699F"/>
    <w:rsid w:val="00B669CF"/>
    <w:rsid w:val="00B66A44"/>
    <w:rsid w:val="00B66AA9"/>
    <w:rsid w:val="00B66ADC"/>
    <w:rsid w:val="00B66B57"/>
    <w:rsid w:val="00B66B5D"/>
    <w:rsid w:val="00B66B75"/>
    <w:rsid w:val="00B66B88"/>
    <w:rsid w:val="00B66BB0"/>
    <w:rsid w:val="00B66BCF"/>
    <w:rsid w:val="00B66BF2"/>
    <w:rsid w:val="00B66C34"/>
    <w:rsid w:val="00B66D2F"/>
    <w:rsid w:val="00B66D64"/>
    <w:rsid w:val="00B66DAA"/>
    <w:rsid w:val="00B66E20"/>
    <w:rsid w:val="00B66E2C"/>
    <w:rsid w:val="00B66E4A"/>
    <w:rsid w:val="00B66E73"/>
    <w:rsid w:val="00B66EA4"/>
    <w:rsid w:val="00B66ECB"/>
    <w:rsid w:val="00B66F3A"/>
    <w:rsid w:val="00B66F58"/>
    <w:rsid w:val="00B66FFC"/>
    <w:rsid w:val="00B670A9"/>
    <w:rsid w:val="00B670BF"/>
    <w:rsid w:val="00B670D1"/>
    <w:rsid w:val="00B67165"/>
    <w:rsid w:val="00B671BF"/>
    <w:rsid w:val="00B67267"/>
    <w:rsid w:val="00B6728B"/>
    <w:rsid w:val="00B672DB"/>
    <w:rsid w:val="00B67311"/>
    <w:rsid w:val="00B67385"/>
    <w:rsid w:val="00B67390"/>
    <w:rsid w:val="00B6741A"/>
    <w:rsid w:val="00B67441"/>
    <w:rsid w:val="00B67519"/>
    <w:rsid w:val="00B67585"/>
    <w:rsid w:val="00B675DB"/>
    <w:rsid w:val="00B6760E"/>
    <w:rsid w:val="00B67628"/>
    <w:rsid w:val="00B676A7"/>
    <w:rsid w:val="00B6772E"/>
    <w:rsid w:val="00B6786F"/>
    <w:rsid w:val="00B67885"/>
    <w:rsid w:val="00B678F5"/>
    <w:rsid w:val="00B67938"/>
    <w:rsid w:val="00B6795E"/>
    <w:rsid w:val="00B67970"/>
    <w:rsid w:val="00B67A24"/>
    <w:rsid w:val="00B67B80"/>
    <w:rsid w:val="00B67BA1"/>
    <w:rsid w:val="00B67BB7"/>
    <w:rsid w:val="00B67BEB"/>
    <w:rsid w:val="00B67BF9"/>
    <w:rsid w:val="00B67C36"/>
    <w:rsid w:val="00B67C47"/>
    <w:rsid w:val="00B67CE5"/>
    <w:rsid w:val="00B67D54"/>
    <w:rsid w:val="00B67D7F"/>
    <w:rsid w:val="00B67D8D"/>
    <w:rsid w:val="00B67DD9"/>
    <w:rsid w:val="00B67DED"/>
    <w:rsid w:val="00B67EBB"/>
    <w:rsid w:val="00B67ED2"/>
    <w:rsid w:val="00B67F0C"/>
    <w:rsid w:val="00B67F76"/>
    <w:rsid w:val="00B67FA4"/>
    <w:rsid w:val="00B7001E"/>
    <w:rsid w:val="00B70069"/>
    <w:rsid w:val="00B700B7"/>
    <w:rsid w:val="00B700DC"/>
    <w:rsid w:val="00B70149"/>
    <w:rsid w:val="00B7019C"/>
    <w:rsid w:val="00B701A7"/>
    <w:rsid w:val="00B701A8"/>
    <w:rsid w:val="00B701D1"/>
    <w:rsid w:val="00B70215"/>
    <w:rsid w:val="00B702B1"/>
    <w:rsid w:val="00B70361"/>
    <w:rsid w:val="00B703AF"/>
    <w:rsid w:val="00B70405"/>
    <w:rsid w:val="00B70417"/>
    <w:rsid w:val="00B7044E"/>
    <w:rsid w:val="00B7059E"/>
    <w:rsid w:val="00B7060F"/>
    <w:rsid w:val="00B7061E"/>
    <w:rsid w:val="00B7093A"/>
    <w:rsid w:val="00B7093D"/>
    <w:rsid w:val="00B70962"/>
    <w:rsid w:val="00B709DE"/>
    <w:rsid w:val="00B70A8A"/>
    <w:rsid w:val="00B70B13"/>
    <w:rsid w:val="00B70B3A"/>
    <w:rsid w:val="00B70B4A"/>
    <w:rsid w:val="00B70BBF"/>
    <w:rsid w:val="00B70C29"/>
    <w:rsid w:val="00B70C6F"/>
    <w:rsid w:val="00B70CA5"/>
    <w:rsid w:val="00B70CF2"/>
    <w:rsid w:val="00B70D24"/>
    <w:rsid w:val="00B70E1A"/>
    <w:rsid w:val="00B70E26"/>
    <w:rsid w:val="00B70E35"/>
    <w:rsid w:val="00B70E7E"/>
    <w:rsid w:val="00B70EB0"/>
    <w:rsid w:val="00B70EE4"/>
    <w:rsid w:val="00B70F0F"/>
    <w:rsid w:val="00B70F6D"/>
    <w:rsid w:val="00B70FD3"/>
    <w:rsid w:val="00B71039"/>
    <w:rsid w:val="00B710A2"/>
    <w:rsid w:val="00B710CC"/>
    <w:rsid w:val="00B71136"/>
    <w:rsid w:val="00B71171"/>
    <w:rsid w:val="00B711C0"/>
    <w:rsid w:val="00B7124B"/>
    <w:rsid w:val="00B71281"/>
    <w:rsid w:val="00B712CF"/>
    <w:rsid w:val="00B71355"/>
    <w:rsid w:val="00B71441"/>
    <w:rsid w:val="00B71480"/>
    <w:rsid w:val="00B714E3"/>
    <w:rsid w:val="00B714FD"/>
    <w:rsid w:val="00B71532"/>
    <w:rsid w:val="00B7155B"/>
    <w:rsid w:val="00B71650"/>
    <w:rsid w:val="00B716B7"/>
    <w:rsid w:val="00B7176D"/>
    <w:rsid w:val="00B71784"/>
    <w:rsid w:val="00B7195C"/>
    <w:rsid w:val="00B719ED"/>
    <w:rsid w:val="00B71A7F"/>
    <w:rsid w:val="00B71A9D"/>
    <w:rsid w:val="00B71B01"/>
    <w:rsid w:val="00B71B78"/>
    <w:rsid w:val="00B71BD8"/>
    <w:rsid w:val="00B71C0E"/>
    <w:rsid w:val="00B71C24"/>
    <w:rsid w:val="00B71C89"/>
    <w:rsid w:val="00B71D4B"/>
    <w:rsid w:val="00B71D8F"/>
    <w:rsid w:val="00B71DE5"/>
    <w:rsid w:val="00B71E78"/>
    <w:rsid w:val="00B71E8D"/>
    <w:rsid w:val="00B71E90"/>
    <w:rsid w:val="00B72004"/>
    <w:rsid w:val="00B72071"/>
    <w:rsid w:val="00B72091"/>
    <w:rsid w:val="00B7210B"/>
    <w:rsid w:val="00B72126"/>
    <w:rsid w:val="00B7222E"/>
    <w:rsid w:val="00B72248"/>
    <w:rsid w:val="00B722D5"/>
    <w:rsid w:val="00B72381"/>
    <w:rsid w:val="00B724B5"/>
    <w:rsid w:val="00B724F8"/>
    <w:rsid w:val="00B725AF"/>
    <w:rsid w:val="00B725BC"/>
    <w:rsid w:val="00B725C6"/>
    <w:rsid w:val="00B72629"/>
    <w:rsid w:val="00B726B4"/>
    <w:rsid w:val="00B726BC"/>
    <w:rsid w:val="00B7270E"/>
    <w:rsid w:val="00B72749"/>
    <w:rsid w:val="00B7279F"/>
    <w:rsid w:val="00B727FA"/>
    <w:rsid w:val="00B72927"/>
    <w:rsid w:val="00B72A09"/>
    <w:rsid w:val="00B72ADE"/>
    <w:rsid w:val="00B72AEB"/>
    <w:rsid w:val="00B72B4F"/>
    <w:rsid w:val="00B72C17"/>
    <w:rsid w:val="00B72C1F"/>
    <w:rsid w:val="00B72C35"/>
    <w:rsid w:val="00B72C61"/>
    <w:rsid w:val="00B72D0E"/>
    <w:rsid w:val="00B72D5F"/>
    <w:rsid w:val="00B72DA5"/>
    <w:rsid w:val="00B72E2F"/>
    <w:rsid w:val="00B72E82"/>
    <w:rsid w:val="00B72EC5"/>
    <w:rsid w:val="00B72ED0"/>
    <w:rsid w:val="00B72F11"/>
    <w:rsid w:val="00B72F28"/>
    <w:rsid w:val="00B72F52"/>
    <w:rsid w:val="00B72F96"/>
    <w:rsid w:val="00B72FB8"/>
    <w:rsid w:val="00B72FE7"/>
    <w:rsid w:val="00B7300D"/>
    <w:rsid w:val="00B730A6"/>
    <w:rsid w:val="00B730B5"/>
    <w:rsid w:val="00B730D0"/>
    <w:rsid w:val="00B73199"/>
    <w:rsid w:val="00B73233"/>
    <w:rsid w:val="00B73246"/>
    <w:rsid w:val="00B73280"/>
    <w:rsid w:val="00B733D9"/>
    <w:rsid w:val="00B7341E"/>
    <w:rsid w:val="00B73473"/>
    <w:rsid w:val="00B734C5"/>
    <w:rsid w:val="00B734D9"/>
    <w:rsid w:val="00B73548"/>
    <w:rsid w:val="00B735DE"/>
    <w:rsid w:val="00B7360E"/>
    <w:rsid w:val="00B7362D"/>
    <w:rsid w:val="00B73678"/>
    <w:rsid w:val="00B7367B"/>
    <w:rsid w:val="00B736C4"/>
    <w:rsid w:val="00B736D3"/>
    <w:rsid w:val="00B73738"/>
    <w:rsid w:val="00B73792"/>
    <w:rsid w:val="00B737D5"/>
    <w:rsid w:val="00B73804"/>
    <w:rsid w:val="00B738D7"/>
    <w:rsid w:val="00B73930"/>
    <w:rsid w:val="00B73937"/>
    <w:rsid w:val="00B739D6"/>
    <w:rsid w:val="00B73A02"/>
    <w:rsid w:val="00B73A12"/>
    <w:rsid w:val="00B73A26"/>
    <w:rsid w:val="00B73A4B"/>
    <w:rsid w:val="00B73A9A"/>
    <w:rsid w:val="00B73B27"/>
    <w:rsid w:val="00B73BA5"/>
    <w:rsid w:val="00B73BCF"/>
    <w:rsid w:val="00B73BF2"/>
    <w:rsid w:val="00B73C15"/>
    <w:rsid w:val="00B73C18"/>
    <w:rsid w:val="00B73C65"/>
    <w:rsid w:val="00B73D78"/>
    <w:rsid w:val="00B73D8E"/>
    <w:rsid w:val="00B73DFD"/>
    <w:rsid w:val="00B73E04"/>
    <w:rsid w:val="00B73E08"/>
    <w:rsid w:val="00B73E32"/>
    <w:rsid w:val="00B73E6C"/>
    <w:rsid w:val="00B73E7D"/>
    <w:rsid w:val="00B73EB5"/>
    <w:rsid w:val="00B73F29"/>
    <w:rsid w:val="00B73F7D"/>
    <w:rsid w:val="00B73FEE"/>
    <w:rsid w:val="00B7401F"/>
    <w:rsid w:val="00B740D2"/>
    <w:rsid w:val="00B74221"/>
    <w:rsid w:val="00B7425A"/>
    <w:rsid w:val="00B74260"/>
    <w:rsid w:val="00B742BD"/>
    <w:rsid w:val="00B742FF"/>
    <w:rsid w:val="00B7439E"/>
    <w:rsid w:val="00B74410"/>
    <w:rsid w:val="00B74468"/>
    <w:rsid w:val="00B744E9"/>
    <w:rsid w:val="00B74577"/>
    <w:rsid w:val="00B745BA"/>
    <w:rsid w:val="00B745D1"/>
    <w:rsid w:val="00B746EA"/>
    <w:rsid w:val="00B7470B"/>
    <w:rsid w:val="00B74784"/>
    <w:rsid w:val="00B747C7"/>
    <w:rsid w:val="00B7480A"/>
    <w:rsid w:val="00B74887"/>
    <w:rsid w:val="00B748A1"/>
    <w:rsid w:val="00B74912"/>
    <w:rsid w:val="00B74925"/>
    <w:rsid w:val="00B74942"/>
    <w:rsid w:val="00B74959"/>
    <w:rsid w:val="00B7498D"/>
    <w:rsid w:val="00B74996"/>
    <w:rsid w:val="00B749CB"/>
    <w:rsid w:val="00B749EF"/>
    <w:rsid w:val="00B74A53"/>
    <w:rsid w:val="00B74AC1"/>
    <w:rsid w:val="00B74B03"/>
    <w:rsid w:val="00B74B13"/>
    <w:rsid w:val="00B74B2A"/>
    <w:rsid w:val="00B74B43"/>
    <w:rsid w:val="00B74B5C"/>
    <w:rsid w:val="00B74B91"/>
    <w:rsid w:val="00B74BFC"/>
    <w:rsid w:val="00B74C18"/>
    <w:rsid w:val="00B74C1A"/>
    <w:rsid w:val="00B74C94"/>
    <w:rsid w:val="00B74CB0"/>
    <w:rsid w:val="00B74CBE"/>
    <w:rsid w:val="00B74DF9"/>
    <w:rsid w:val="00B74E98"/>
    <w:rsid w:val="00B74EEE"/>
    <w:rsid w:val="00B74F38"/>
    <w:rsid w:val="00B74FA6"/>
    <w:rsid w:val="00B74FFB"/>
    <w:rsid w:val="00B75066"/>
    <w:rsid w:val="00B7506F"/>
    <w:rsid w:val="00B75072"/>
    <w:rsid w:val="00B750FE"/>
    <w:rsid w:val="00B75175"/>
    <w:rsid w:val="00B751E1"/>
    <w:rsid w:val="00B752CC"/>
    <w:rsid w:val="00B752E1"/>
    <w:rsid w:val="00B752F6"/>
    <w:rsid w:val="00B752F7"/>
    <w:rsid w:val="00B7537E"/>
    <w:rsid w:val="00B753D9"/>
    <w:rsid w:val="00B75495"/>
    <w:rsid w:val="00B754B4"/>
    <w:rsid w:val="00B754E5"/>
    <w:rsid w:val="00B75510"/>
    <w:rsid w:val="00B75583"/>
    <w:rsid w:val="00B7559E"/>
    <w:rsid w:val="00B755BA"/>
    <w:rsid w:val="00B75684"/>
    <w:rsid w:val="00B756F1"/>
    <w:rsid w:val="00B756FF"/>
    <w:rsid w:val="00B75705"/>
    <w:rsid w:val="00B75708"/>
    <w:rsid w:val="00B7570F"/>
    <w:rsid w:val="00B757A5"/>
    <w:rsid w:val="00B757BA"/>
    <w:rsid w:val="00B757F6"/>
    <w:rsid w:val="00B757FB"/>
    <w:rsid w:val="00B75813"/>
    <w:rsid w:val="00B75817"/>
    <w:rsid w:val="00B758A9"/>
    <w:rsid w:val="00B758CC"/>
    <w:rsid w:val="00B758F6"/>
    <w:rsid w:val="00B759B7"/>
    <w:rsid w:val="00B75A20"/>
    <w:rsid w:val="00B75B3D"/>
    <w:rsid w:val="00B75B7E"/>
    <w:rsid w:val="00B75C5F"/>
    <w:rsid w:val="00B75C6B"/>
    <w:rsid w:val="00B75CEC"/>
    <w:rsid w:val="00B75D1F"/>
    <w:rsid w:val="00B75D39"/>
    <w:rsid w:val="00B75DEE"/>
    <w:rsid w:val="00B75E01"/>
    <w:rsid w:val="00B75E10"/>
    <w:rsid w:val="00B75FB8"/>
    <w:rsid w:val="00B75FED"/>
    <w:rsid w:val="00B7604D"/>
    <w:rsid w:val="00B76105"/>
    <w:rsid w:val="00B761B3"/>
    <w:rsid w:val="00B761B4"/>
    <w:rsid w:val="00B761E7"/>
    <w:rsid w:val="00B762C4"/>
    <w:rsid w:val="00B762CA"/>
    <w:rsid w:val="00B762FC"/>
    <w:rsid w:val="00B76337"/>
    <w:rsid w:val="00B76364"/>
    <w:rsid w:val="00B7636C"/>
    <w:rsid w:val="00B763AE"/>
    <w:rsid w:val="00B76405"/>
    <w:rsid w:val="00B76457"/>
    <w:rsid w:val="00B764CA"/>
    <w:rsid w:val="00B764ED"/>
    <w:rsid w:val="00B764F4"/>
    <w:rsid w:val="00B76566"/>
    <w:rsid w:val="00B7662D"/>
    <w:rsid w:val="00B76642"/>
    <w:rsid w:val="00B7668B"/>
    <w:rsid w:val="00B766E1"/>
    <w:rsid w:val="00B766ED"/>
    <w:rsid w:val="00B767C5"/>
    <w:rsid w:val="00B767EB"/>
    <w:rsid w:val="00B76859"/>
    <w:rsid w:val="00B768CB"/>
    <w:rsid w:val="00B76901"/>
    <w:rsid w:val="00B76910"/>
    <w:rsid w:val="00B76929"/>
    <w:rsid w:val="00B76977"/>
    <w:rsid w:val="00B76A35"/>
    <w:rsid w:val="00B76ACF"/>
    <w:rsid w:val="00B76B31"/>
    <w:rsid w:val="00B76B3B"/>
    <w:rsid w:val="00B76B48"/>
    <w:rsid w:val="00B76BA0"/>
    <w:rsid w:val="00B76BE2"/>
    <w:rsid w:val="00B76CD3"/>
    <w:rsid w:val="00B76DAF"/>
    <w:rsid w:val="00B76DBB"/>
    <w:rsid w:val="00B76E4B"/>
    <w:rsid w:val="00B76E5B"/>
    <w:rsid w:val="00B76E5C"/>
    <w:rsid w:val="00B76EC1"/>
    <w:rsid w:val="00B76F10"/>
    <w:rsid w:val="00B76F92"/>
    <w:rsid w:val="00B76F93"/>
    <w:rsid w:val="00B76FEE"/>
    <w:rsid w:val="00B77066"/>
    <w:rsid w:val="00B7706C"/>
    <w:rsid w:val="00B77086"/>
    <w:rsid w:val="00B770BF"/>
    <w:rsid w:val="00B7714A"/>
    <w:rsid w:val="00B77162"/>
    <w:rsid w:val="00B77177"/>
    <w:rsid w:val="00B7723C"/>
    <w:rsid w:val="00B77342"/>
    <w:rsid w:val="00B773AB"/>
    <w:rsid w:val="00B77411"/>
    <w:rsid w:val="00B77440"/>
    <w:rsid w:val="00B77453"/>
    <w:rsid w:val="00B774A8"/>
    <w:rsid w:val="00B774F5"/>
    <w:rsid w:val="00B7750E"/>
    <w:rsid w:val="00B7751A"/>
    <w:rsid w:val="00B7753D"/>
    <w:rsid w:val="00B77556"/>
    <w:rsid w:val="00B775B9"/>
    <w:rsid w:val="00B775C3"/>
    <w:rsid w:val="00B775D3"/>
    <w:rsid w:val="00B776AC"/>
    <w:rsid w:val="00B7770A"/>
    <w:rsid w:val="00B77720"/>
    <w:rsid w:val="00B7779F"/>
    <w:rsid w:val="00B77822"/>
    <w:rsid w:val="00B778F2"/>
    <w:rsid w:val="00B7792D"/>
    <w:rsid w:val="00B77933"/>
    <w:rsid w:val="00B77984"/>
    <w:rsid w:val="00B77A54"/>
    <w:rsid w:val="00B77AD0"/>
    <w:rsid w:val="00B77B26"/>
    <w:rsid w:val="00B77BCA"/>
    <w:rsid w:val="00B77BF1"/>
    <w:rsid w:val="00B77C04"/>
    <w:rsid w:val="00B77CCD"/>
    <w:rsid w:val="00B77D66"/>
    <w:rsid w:val="00B77DBF"/>
    <w:rsid w:val="00B77E02"/>
    <w:rsid w:val="00B77E11"/>
    <w:rsid w:val="00B77EA7"/>
    <w:rsid w:val="00B77EBD"/>
    <w:rsid w:val="00B77EBF"/>
    <w:rsid w:val="00B77EF7"/>
    <w:rsid w:val="00B80005"/>
    <w:rsid w:val="00B800BA"/>
    <w:rsid w:val="00B800F4"/>
    <w:rsid w:val="00B800FF"/>
    <w:rsid w:val="00B8017C"/>
    <w:rsid w:val="00B801C6"/>
    <w:rsid w:val="00B801E6"/>
    <w:rsid w:val="00B80292"/>
    <w:rsid w:val="00B802A5"/>
    <w:rsid w:val="00B802D4"/>
    <w:rsid w:val="00B80333"/>
    <w:rsid w:val="00B803BC"/>
    <w:rsid w:val="00B803E3"/>
    <w:rsid w:val="00B80516"/>
    <w:rsid w:val="00B80519"/>
    <w:rsid w:val="00B80521"/>
    <w:rsid w:val="00B8061B"/>
    <w:rsid w:val="00B80654"/>
    <w:rsid w:val="00B806A9"/>
    <w:rsid w:val="00B806B5"/>
    <w:rsid w:val="00B806D7"/>
    <w:rsid w:val="00B80785"/>
    <w:rsid w:val="00B8084C"/>
    <w:rsid w:val="00B808A0"/>
    <w:rsid w:val="00B808E0"/>
    <w:rsid w:val="00B808FA"/>
    <w:rsid w:val="00B8099B"/>
    <w:rsid w:val="00B809A3"/>
    <w:rsid w:val="00B80A2B"/>
    <w:rsid w:val="00B80A37"/>
    <w:rsid w:val="00B80ABA"/>
    <w:rsid w:val="00B80B0D"/>
    <w:rsid w:val="00B80B82"/>
    <w:rsid w:val="00B80BB0"/>
    <w:rsid w:val="00B80BC6"/>
    <w:rsid w:val="00B80BD3"/>
    <w:rsid w:val="00B80CE9"/>
    <w:rsid w:val="00B80D42"/>
    <w:rsid w:val="00B80D48"/>
    <w:rsid w:val="00B80D4F"/>
    <w:rsid w:val="00B80D87"/>
    <w:rsid w:val="00B80DEF"/>
    <w:rsid w:val="00B80DF7"/>
    <w:rsid w:val="00B80E28"/>
    <w:rsid w:val="00B80E55"/>
    <w:rsid w:val="00B80EC7"/>
    <w:rsid w:val="00B80F2A"/>
    <w:rsid w:val="00B81077"/>
    <w:rsid w:val="00B810F7"/>
    <w:rsid w:val="00B8110E"/>
    <w:rsid w:val="00B81152"/>
    <w:rsid w:val="00B81159"/>
    <w:rsid w:val="00B81170"/>
    <w:rsid w:val="00B81174"/>
    <w:rsid w:val="00B8119D"/>
    <w:rsid w:val="00B81211"/>
    <w:rsid w:val="00B8135E"/>
    <w:rsid w:val="00B81366"/>
    <w:rsid w:val="00B8137B"/>
    <w:rsid w:val="00B81423"/>
    <w:rsid w:val="00B814A1"/>
    <w:rsid w:val="00B814D1"/>
    <w:rsid w:val="00B814F7"/>
    <w:rsid w:val="00B8150B"/>
    <w:rsid w:val="00B8152B"/>
    <w:rsid w:val="00B81539"/>
    <w:rsid w:val="00B81634"/>
    <w:rsid w:val="00B81645"/>
    <w:rsid w:val="00B81663"/>
    <w:rsid w:val="00B81745"/>
    <w:rsid w:val="00B8174D"/>
    <w:rsid w:val="00B81767"/>
    <w:rsid w:val="00B8179E"/>
    <w:rsid w:val="00B81812"/>
    <w:rsid w:val="00B8184B"/>
    <w:rsid w:val="00B81868"/>
    <w:rsid w:val="00B8192E"/>
    <w:rsid w:val="00B81935"/>
    <w:rsid w:val="00B81990"/>
    <w:rsid w:val="00B819CB"/>
    <w:rsid w:val="00B819F8"/>
    <w:rsid w:val="00B81C44"/>
    <w:rsid w:val="00B81C4B"/>
    <w:rsid w:val="00B81C8A"/>
    <w:rsid w:val="00B81D3C"/>
    <w:rsid w:val="00B81D7D"/>
    <w:rsid w:val="00B81DC1"/>
    <w:rsid w:val="00B81DE9"/>
    <w:rsid w:val="00B81E5F"/>
    <w:rsid w:val="00B81F23"/>
    <w:rsid w:val="00B81FFA"/>
    <w:rsid w:val="00B8208B"/>
    <w:rsid w:val="00B82167"/>
    <w:rsid w:val="00B82198"/>
    <w:rsid w:val="00B821CB"/>
    <w:rsid w:val="00B821EE"/>
    <w:rsid w:val="00B8221E"/>
    <w:rsid w:val="00B82262"/>
    <w:rsid w:val="00B82297"/>
    <w:rsid w:val="00B822C0"/>
    <w:rsid w:val="00B82319"/>
    <w:rsid w:val="00B823CD"/>
    <w:rsid w:val="00B82417"/>
    <w:rsid w:val="00B8242F"/>
    <w:rsid w:val="00B82495"/>
    <w:rsid w:val="00B8250B"/>
    <w:rsid w:val="00B82539"/>
    <w:rsid w:val="00B82556"/>
    <w:rsid w:val="00B825BC"/>
    <w:rsid w:val="00B82673"/>
    <w:rsid w:val="00B826A8"/>
    <w:rsid w:val="00B8275E"/>
    <w:rsid w:val="00B8276E"/>
    <w:rsid w:val="00B8284F"/>
    <w:rsid w:val="00B82894"/>
    <w:rsid w:val="00B828CF"/>
    <w:rsid w:val="00B828FA"/>
    <w:rsid w:val="00B82974"/>
    <w:rsid w:val="00B829DC"/>
    <w:rsid w:val="00B829EB"/>
    <w:rsid w:val="00B82A2F"/>
    <w:rsid w:val="00B82A77"/>
    <w:rsid w:val="00B82A88"/>
    <w:rsid w:val="00B82ABC"/>
    <w:rsid w:val="00B82AC5"/>
    <w:rsid w:val="00B82B39"/>
    <w:rsid w:val="00B82B55"/>
    <w:rsid w:val="00B82B7A"/>
    <w:rsid w:val="00B82B83"/>
    <w:rsid w:val="00B82B9E"/>
    <w:rsid w:val="00B82C54"/>
    <w:rsid w:val="00B82C81"/>
    <w:rsid w:val="00B82D8A"/>
    <w:rsid w:val="00B82DD3"/>
    <w:rsid w:val="00B82E05"/>
    <w:rsid w:val="00B82E6A"/>
    <w:rsid w:val="00B82EB6"/>
    <w:rsid w:val="00B82ED4"/>
    <w:rsid w:val="00B82F84"/>
    <w:rsid w:val="00B82F92"/>
    <w:rsid w:val="00B83003"/>
    <w:rsid w:val="00B83004"/>
    <w:rsid w:val="00B83013"/>
    <w:rsid w:val="00B8302A"/>
    <w:rsid w:val="00B83058"/>
    <w:rsid w:val="00B83064"/>
    <w:rsid w:val="00B83066"/>
    <w:rsid w:val="00B830AE"/>
    <w:rsid w:val="00B830FC"/>
    <w:rsid w:val="00B8315E"/>
    <w:rsid w:val="00B83186"/>
    <w:rsid w:val="00B83259"/>
    <w:rsid w:val="00B83267"/>
    <w:rsid w:val="00B83306"/>
    <w:rsid w:val="00B833B8"/>
    <w:rsid w:val="00B833CB"/>
    <w:rsid w:val="00B83427"/>
    <w:rsid w:val="00B83438"/>
    <w:rsid w:val="00B83575"/>
    <w:rsid w:val="00B835AF"/>
    <w:rsid w:val="00B835B7"/>
    <w:rsid w:val="00B835D6"/>
    <w:rsid w:val="00B835DD"/>
    <w:rsid w:val="00B8362D"/>
    <w:rsid w:val="00B83686"/>
    <w:rsid w:val="00B836E3"/>
    <w:rsid w:val="00B836E8"/>
    <w:rsid w:val="00B83739"/>
    <w:rsid w:val="00B837D6"/>
    <w:rsid w:val="00B8382E"/>
    <w:rsid w:val="00B8393B"/>
    <w:rsid w:val="00B83A18"/>
    <w:rsid w:val="00B83A7C"/>
    <w:rsid w:val="00B83B3A"/>
    <w:rsid w:val="00B83B75"/>
    <w:rsid w:val="00B83B81"/>
    <w:rsid w:val="00B83BA4"/>
    <w:rsid w:val="00B83BB9"/>
    <w:rsid w:val="00B83D70"/>
    <w:rsid w:val="00B83D8E"/>
    <w:rsid w:val="00B83DC2"/>
    <w:rsid w:val="00B83DCC"/>
    <w:rsid w:val="00B83E09"/>
    <w:rsid w:val="00B83E3F"/>
    <w:rsid w:val="00B83EBF"/>
    <w:rsid w:val="00B83EC4"/>
    <w:rsid w:val="00B83ED3"/>
    <w:rsid w:val="00B83EF2"/>
    <w:rsid w:val="00B83F0A"/>
    <w:rsid w:val="00B83F83"/>
    <w:rsid w:val="00B83FA0"/>
    <w:rsid w:val="00B83FF3"/>
    <w:rsid w:val="00B84020"/>
    <w:rsid w:val="00B8404D"/>
    <w:rsid w:val="00B8408F"/>
    <w:rsid w:val="00B840DC"/>
    <w:rsid w:val="00B84148"/>
    <w:rsid w:val="00B8423A"/>
    <w:rsid w:val="00B84243"/>
    <w:rsid w:val="00B843FB"/>
    <w:rsid w:val="00B84428"/>
    <w:rsid w:val="00B8449D"/>
    <w:rsid w:val="00B8450A"/>
    <w:rsid w:val="00B84526"/>
    <w:rsid w:val="00B8457A"/>
    <w:rsid w:val="00B8459B"/>
    <w:rsid w:val="00B8466F"/>
    <w:rsid w:val="00B84675"/>
    <w:rsid w:val="00B846A8"/>
    <w:rsid w:val="00B84720"/>
    <w:rsid w:val="00B8475D"/>
    <w:rsid w:val="00B84789"/>
    <w:rsid w:val="00B8485E"/>
    <w:rsid w:val="00B84927"/>
    <w:rsid w:val="00B8492F"/>
    <w:rsid w:val="00B84A22"/>
    <w:rsid w:val="00B84A6D"/>
    <w:rsid w:val="00B84A72"/>
    <w:rsid w:val="00B84AAE"/>
    <w:rsid w:val="00B84AF7"/>
    <w:rsid w:val="00B84B7C"/>
    <w:rsid w:val="00B84BB3"/>
    <w:rsid w:val="00B84BE9"/>
    <w:rsid w:val="00B84C58"/>
    <w:rsid w:val="00B84C6B"/>
    <w:rsid w:val="00B84C88"/>
    <w:rsid w:val="00B84CE7"/>
    <w:rsid w:val="00B84D27"/>
    <w:rsid w:val="00B84DF7"/>
    <w:rsid w:val="00B84E5A"/>
    <w:rsid w:val="00B84E72"/>
    <w:rsid w:val="00B84E89"/>
    <w:rsid w:val="00B84EBA"/>
    <w:rsid w:val="00B84EC9"/>
    <w:rsid w:val="00B84F18"/>
    <w:rsid w:val="00B84F41"/>
    <w:rsid w:val="00B84F76"/>
    <w:rsid w:val="00B84FB2"/>
    <w:rsid w:val="00B84FBC"/>
    <w:rsid w:val="00B85097"/>
    <w:rsid w:val="00B85101"/>
    <w:rsid w:val="00B85148"/>
    <w:rsid w:val="00B85169"/>
    <w:rsid w:val="00B851EC"/>
    <w:rsid w:val="00B852B4"/>
    <w:rsid w:val="00B852E6"/>
    <w:rsid w:val="00B85307"/>
    <w:rsid w:val="00B8534F"/>
    <w:rsid w:val="00B85412"/>
    <w:rsid w:val="00B8541E"/>
    <w:rsid w:val="00B85455"/>
    <w:rsid w:val="00B8547A"/>
    <w:rsid w:val="00B854C0"/>
    <w:rsid w:val="00B854C4"/>
    <w:rsid w:val="00B854DE"/>
    <w:rsid w:val="00B854E2"/>
    <w:rsid w:val="00B85529"/>
    <w:rsid w:val="00B85663"/>
    <w:rsid w:val="00B8566C"/>
    <w:rsid w:val="00B8568E"/>
    <w:rsid w:val="00B856C0"/>
    <w:rsid w:val="00B8575D"/>
    <w:rsid w:val="00B857DA"/>
    <w:rsid w:val="00B857E3"/>
    <w:rsid w:val="00B85873"/>
    <w:rsid w:val="00B858C5"/>
    <w:rsid w:val="00B858E2"/>
    <w:rsid w:val="00B858FC"/>
    <w:rsid w:val="00B85906"/>
    <w:rsid w:val="00B85985"/>
    <w:rsid w:val="00B859B1"/>
    <w:rsid w:val="00B85A1B"/>
    <w:rsid w:val="00B85A67"/>
    <w:rsid w:val="00B85AAB"/>
    <w:rsid w:val="00B85B0D"/>
    <w:rsid w:val="00B85B3C"/>
    <w:rsid w:val="00B85B7E"/>
    <w:rsid w:val="00B85B85"/>
    <w:rsid w:val="00B85B91"/>
    <w:rsid w:val="00B85C1C"/>
    <w:rsid w:val="00B85D06"/>
    <w:rsid w:val="00B85D13"/>
    <w:rsid w:val="00B85D4A"/>
    <w:rsid w:val="00B85D63"/>
    <w:rsid w:val="00B85DA5"/>
    <w:rsid w:val="00B85DE5"/>
    <w:rsid w:val="00B85E09"/>
    <w:rsid w:val="00B85F62"/>
    <w:rsid w:val="00B85FEC"/>
    <w:rsid w:val="00B86012"/>
    <w:rsid w:val="00B860DE"/>
    <w:rsid w:val="00B860F9"/>
    <w:rsid w:val="00B8615B"/>
    <w:rsid w:val="00B8619E"/>
    <w:rsid w:val="00B861B6"/>
    <w:rsid w:val="00B861DB"/>
    <w:rsid w:val="00B8625B"/>
    <w:rsid w:val="00B86308"/>
    <w:rsid w:val="00B86347"/>
    <w:rsid w:val="00B8635B"/>
    <w:rsid w:val="00B863A3"/>
    <w:rsid w:val="00B863C3"/>
    <w:rsid w:val="00B863E3"/>
    <w:rsid w:val="00B8641E"/>
    <w:rsid w:val="00B8641F"/>
    <w:rsid w:val="00B8655D"/>
    <w:rsid w:val="00B865CE"/>
    <w:rsid w:val="00B865D0"/>
    <w:rsid w:val="00B86642"/>
    <w:rsid w:val="00B86661"/>
    <w:rsid w:val="00B86671"/>
    <w:rsid w:val="00B866AA"/>
    <w:rsid w:val="00B86781"/>
    <w:rsid w:val="00B867C6"/>
    <w:rsid w:val="00B867FA"/>
    <w:rsid w:val="00B86806"/>
    <w:rsid w:val="00B8683A"/>
    <w:rsid w:val="00B868B5"/>
    <w:rsid w:val="00B86920"/>
    <w:rsid w:val="00B8696C"/>
    <w:rsid w:val="00B86985"/>
    <w:rsid w:val="00B8698E"/>
    <w:rsid w:val="00B869C7"/>
    <w:rsid w:val="00B86A34"/>
    <w:rsid w:val="00B86ACC"/>
    <w:rsid w:val="00B86ADF"/>
    <w:rsid w:val="00B86B78"/>
    <w:rsid w:val="00B86B86"/>
    <w:rsid w:val="00B86BA4"/>
    <w:rsid w:val="00B86BDA"/>
    <w:rsid w:val="00B86C71"/>
    <w:rsid w:val="00B86D03"/>
    <w:rsid w:val="00B86D3E"/>
    <w:rsid w:val="00B86DFD"/>
    <w:rsid w:val="00B86E48"/>
    <w:rsid w:val="00B86E56"/>
    <w:rsid w:val="00B86E6A"/>
    <w:rsid w:val="00B86EE1"/>
    <w:rsid w:val="00B86FC1"/>
    <w:rsid w:val="00B870A1"/>
    <w:rsid w:val="00B870DA"/>
    <w:rsid w:val="00B870E4"/>
    <w:rsid w:val="00B870F3"/>
    <w:rsid w:val="00B8711F"/>
    <w:rsid w:val="00B87123"/>
    <w:rsid w:val="00B8714B"/>
    <w:rsid w:val="00B87182"/>
    <w:rsid w:val="00B87197"/>
    <w:rsid w:val="00B871CA"/>
    <w:rsid w:val="00B871D1"/>
    <w:rsid w:val="00B871E9"/>
    <w:rsid w:val="00B87227"/>
    <w:rsid w:val="00B872A7"/>
    <w:rsid w:val="00B87319"/>
    <w:rsid w:val="00B87373"/>
    <w:rsid w:val="00B873DF"/>
    <w:rsid w:val="00B87451"/>
    <w:rsid w:val="00B8749D"/>
    <w:rsid w:val="00B874AE"/>
    <w:rsid w:val="00B874D2"/>
    <w:rsid w:val="00B87527"/>
    <w:rsid w:val="00B875AE"/>
    <w:rsid w:val="00B87642"/>
    <w:rsid w:val="00B876B5"/>
    <w:rsid w:val="00B8783C"/>
    <w:rsid w:val="00B87841"/>
    <w:rsid w:val="00B87854"/>
    <w:rsid w:val="00B8788C"/>
    <w:rsid w:val="00B878C0"/>
    <w:rsid w:val="00B8793E"/>
    <w:rsid w:val="00B87A34"/>
    <w:rsid w:val="00B87A79"/>
    <w:rsid w:val="00B87A97"/>
    <w:rsid w:val="00B87B26"/>
    <w:rsid w:val="00B87BA0"/>
    <w:rsid w:val="00B87C0A"/>
    <w:rsid w:val="00B87C2B"/>
    <w:rsid w:val="00B87C2C"/>
    <w:rsid w:val="00B87C3C"/>
    <w:rsid w:val="00B87C3F"/>
    <w:rsid w:val="00B87D6B"/>
    <w:rsid w:val="00B87D8E"/>
    <w:rsid w:val="00B87D91"/>
    <w:rsid w:val="00B87D9A"/>
    <w:rsid w:val="00B87E02"/>
    <w:rsid w:val="00B87E49"/>
    <w:rsid w:val="00B87E4A"/>
    <w:rsid w:val="00B87E9C"/>
    <w:rsid w:val="00B87F24"/>
    <w:rsid w:val="00B87FE1"/>
    <w:rsid w:val="00B87FEF"/>
    <w:rsid w:val="00B900A7"/>
    <w:rsid w:val="00B900CE"/>
    <w:rsid w:val="00B90210"/>
    <w:rsid w:val="00B9021D"/>
    <w:rsid w:val="00B9022D"/>
    <w:rsid w:val="00B90239"/>
    <w:rsid w:val="00B902CD"/>
    <w:rsid w:val="00B902EA"/>
    <w:rsid w:val="00B90323"/>
    <w:rsid w:val="00B90325"/>
    <w:rsid w:val="00B90385"/>
    <w:rsid w:val="00B9038D"/>
    <w:rsid w:val="00B90470"/>
    <w:rsid w:val="00B9047A"/>
    <w:rsid w:val="00B90535"/>
    <w:rsid w:val="00B90597"/>
    <w:rsid w:val="00B905BA"/>
    <w:rsid w:val="00B905C9"/>
    <w:rsid w:val="00B905D2"/>
    <w:rsid w:val="00B906BF"/>
    <w:rsid w:val="00B9070C"/>
    <w:rsid w:val="00B907CC"/>
    <w:rsid w:val="00B907DF"/>
    <w:rsid w:val="00B90866"/>
    <w:rsid w:val="00B908BA"/>
    <w:rsid w:val="00B908D3"/>
    <w:rsid w:val="00B909E2"/>
    <w:rsid w:val="00B90A80"/>
    <w:rsid w:val="00B90AF4"/>
    <w:rsid w:val="00B90B1C"/>
    <w:rsid w:val="00B90B45"/>
    <w:rsid w:val="00B90B69"/>
    <w:rsid w:val="00B90B86"/>
    <w:rsid w:val="00B90C92"/>
    <w:rsid w:val="00B90CA5"/>
    <w:rsid w:val="00B90CCE"/>
    <w:rsid w:val="00B90D20"/>
    <w:rsid w:val="00B90D69"/>
    <w:rsid w:val="00B90D7B"/>
    <w:rsid w:val="00B90DBA"/>
    <w:rsid w:val="00B90E19"/>
    <w:rsid w:val="00B90E90"/>
    <w:rsid w:val="00B90F20"/>
    <w:rsid w:val="00B90F60"/>
    <w:rsid w:val="00B90FBD"/>
    <w:rsid w:val="00B90FD5"/>
    <w:rsid w:val="00B90FF9"/>
    <w:rsid w:val="00B91048"/>
    <w:rsid w:val="00B910D6"/>
    <w:rsid w:val="00B910F8"/>
    <w:rsid w:val="00B91112"/>
    <w:rsid w:val="00B91144"/>
    <w:rsid w:val="00B91164"/>
    <w:rsid w:val="00B91180"/>
    <w:rsid w:val="00B9118F"/>
    <w:rsid w:val="00B911B4"/>
    <w:rsid w:val="00B91232"/>
    <w:rsid w:val="00B9132B"/>
    <w:rsid w:val="00B9137F"/>
    <w:rsid w:val="00B913C4"/>
    <w:rsid w:val="00B913D9"/>
    <w:rsid w:val="00B9143F"/>
    <w:rsid w:val="00B914AA"/>
    <w:rsid w:val="00B914D3"/>
    <w:rsid w:val="00B915CE"/>
    <w:rsid w:val="00B915FE"/>
    <w:rsid w:val="00B91633"/>
    <w:rsid w:val="00B91642"/>
    <w:rsid w:val="00B91763"/>
    <w:rsid w:val="00B917AE"/>
    <w:rsid w:val="00B91825"/>
    <w:rsid w:val="00B918D5"/>
    <w:rsid w:val="00B9192F"/>
    <w:rsid w:val="00B91938"/>
    <w:rsid w:val="00B9199F"/>
    <w:rsid w:val="00B91A12"/>
    <w:rsid w:val="00B91ABD"/>
    <w:rsid w:val="00B91AD8"/>
    <w:rsid w:val="00B91AED"/>
    <w:rsid w:val="00B91B39"/>
    <w:rsid w:val="00B91B46"/>
    <w:rsid w:val="00B91B71"/>
    <w:rsid w:val="00B91B89"/>
    <w:rsid w:val="00B91B91"/>
    <w:rsid w:val="00B91CB3"/>
    <w:rsid w:val="00B91D65"/>
    <w:rsid w:val="00B91DCB"/>
    <w:rsid w:val="00B91DF8"/>
    <w:rsid w:val="00B91E69"/>
    <w:rsid w:val="00B91E8F"/>
    <w:rsid w:val="00B91EE3"/>
    <w:rsid w:val="00B91EF4"/>
    <w:rsid w:val="00B91FA2"/>
    <w:rsid w:val="00B91FFC"/>
    <w:rsid w:val="00B92080"/>
    <w:rsid w:val="00B920B9"/>
    <w:rsid w:val="00B920C4"/>
    <w:rsid w:val="00B920EA"/>
    <w:rsid w:val="00B920F1"/>
    <w:rsid w:val="00B920F4"/>
    <w:rsid w:val="00B9219C"/>
    <w:rsid w:val="00B921BE"/>
    <w:rsid w:val="00B921C9"/>
    <w:rsid w:val="00B921E6"/>
    <w:rsid w:val="00B9224E"/>
    <w:rsid w:val="00B9227C"/>
    <w:rsid w:val="00B92285"/>
    <w:rsid w:val="00B922C1"/>
    <w:rsid w:val="00B9235B"/>
    <w:rsid w:val="00B923C6"/>
    <w:rsid w:val="00B924A4"/>
    <w:rsid w:val="00B924BC"/>
    <w:rsid w:val="00B92518"/>
    <w:rsid w:val="00B92543"/>
    <w:rsid w:val="00B92665"/>
    <w:rsid w:val="00B926EB"/>
    <w:rsid w:val="00B9271C"/>
    <w:rsid w:val="00B927D6"/>
    <w:rsid w:val="00B9292C"/>
    <w:rsid w:val="00B92964"/>
    <w:rsid w:val="00B9297A"/>
    <w:rsid w:val="00B92998"/>
    <w:rsid w:val="00B92A39"/>
    <w:rsid w:val="00B92B05"/>
    <w:rsid w:val="00B92B3C"/>
    <w:rsid w:val="00B92BBF"/>
    <w:rsid w:val="00B92C4A"/>
    <w:rsid w:val="00B92C50"/>
    <w:rsid w:val="00B92C85"/>
    <w:rsid w:val="00B92C91"/>
    <w:rsid w:val="00B92D62"/>
    <w:rsid w:val="00B92DA2"/>
    <w:rsid w:val="00B92E1E"/>
    <w:rsid w:val="00B92E56"/>
    <w:rsid w:val="00B92F40"/>
    <w:rsid w:val="00B92F50"/>
    <w:rsid w:val="00B92F57"/>
    <w:rsid w:val="00B92F58"/>
    <w:rsid w:val="00B92FD0"/>
    <w:rsid w:val="00B93002"/>
    <w:rsid w:val="00B93081"/>
    <w:rsid w:val="00B930AF"/>
    <w:rsid w:val="00B930F5"/>
    <w:rsid w:val="00B9319A"/>
    <w:rsid w:val="00B93244"/>
    <w:rsid w:val="00B93250"/>
    <w:rsid w:val="00B932DF"/>
    <w:rsid w:val="00B9333C"/>
    <w:rsid w:val="00B93340"/>
    <w:rsid w:val="00B9334F"/>
    <w:rsid w:val="00B93386"/>
    <w:rsid w:val="00B933A4"/>
    <w:rsid w:val="00B933C8"/>
    <w:rsid w:val="00B933F9"/>
    <w:rsid w:val="00B9341D"/>
    <w:rsid w:val="00B9351A"/>
    <w:rsid w:val="00B93567"/>
    <w:rsid w:val="00B9358F"/>
    <w:rsid w:val="00B935D5"/>
    <w:rsid w:val="00B9364C"/>
    <w:rsid w:val="00B93690"/>
    <w:rsid w:val="00B936B0"/>
    <w:rsid w:val="00B93782"/>
    <w:rsid w:val="00B937B0"/>
    <w:rsid w:val="00B937BE"/>
    <w:rsid w:val="00B937D5"/>
    <w:rsid w:val="00B937EB"/>
    <w:rsid w:val="00B93857"/>
    <w:rsid w:val="00B939EA"/>
    <w:rsid w:val="00B93A02"/>
    <w:rsid w:val="00B93AD8"/>
    <w:rsid w:val="00B93B12"/>
    <w:rsid w:val="00B93B4F"/>
    <w:rsid w:val="00B93B63"/>
    <w:rsid w:val="00B93BBF"/>
    <w:rsid w:val="00B93BCD"/>
    <w:rsid w:val="00B93C01"/>
    <w:rsid w:val="00B93C84"/>
    <w:rsid w:val="00B93CD8"/>
    <w:rsid w:val="00B93D05"/>
    <w:rsid w:val="00B93DFB"/>
    <w:rsid w:val="00B93EBD"/>
    <w:rsid w:val="00B93EDF"/>
    <w:rsid w:val="00B93F50"/>
    <w:rsid w:val="00B93F5B"/>
    <w:rsid w:val="00B93FE3"/>
    <w:rsid w:val="00B940D8"/>
    <w:rsid w:val="00B941BB"/>
    <w:rsid w:val="00B94211"/>
    <w:rsid w:val="00B94259"/>
    <w:rsid w:val="00B9426D"/>
    <w:rsid w:val="00B9427D"/>
    <w:rsid w:val="00B9432D"/>
    <w:rsid w:val="00B94378"/>
    <w:rsid w:val="00B94417"/>
    <w:rsid w:val="00B9446F"/>
    <w:rsid w:val="00B94473"/>
    <w:rsid w:val="00B94523"/>
    <w:rsid w:val="00B945B9"/>
    <w:rsid w:val="00B945D8"/>
    <w:rsid w:val="00B94604"/>
    <w:rsid w:val="00B94661"/>
    <w:rsid w:val="00B946A0"/>
    <w:rsid w:val="00B94711"/>
    <w:rsid w:val="00B947F5"/>
    <w:rsid w:val="00B9480C"/>
    <w:rsid w:val="00B9480F"/>
    <w:rsid w:val="00B9481A"/>
    <w:rsid w:val="00B94842"/>
    <w:rsid w:val="00B94846"/>
    <w:rsid w:val="00B9484E"/>
    <w:rsid w:val="00B94851"/>
    <w:rsid w:val="00B9485C"/>
    <w:rsid w:val="00B948B3"/>
    <w:rsid w:val="00B948DA"/>
    <w:rsid w:val="00B948EF"/>
    <w:rsid w:val="00B94949"/>
    <w:rsid w:val="00B94A27"/>
    <w:rsid w:val="00B94A67"/>
    <w:rsid w:val="00B94B04"/>
    <w:rsid w:val="00B94B3E"/>
    <w:rsid w:val="00B94B5E"/>
    <w:rsid w:val="00B94BD1"/>
    <w:rsid w:val="00B94C54"/>
    <w:rsid w:val="00B94C68"/>
    <w:rsid w:val="00B94D1B"/>
    <w:rsid w:val="00B94D3D"/>
    <w:rsid w:val="00B94DFF"/>
    <w:rsid w:val="00B94F86"/>
    <w:rsid w:val="00B94FCC"/>
    <w:rsid w:val="00B94FEB"/>
    <w:rsid w:val="00B95009"/>
    <w:rsid w:val="00B95057"/>
    <w:rsid w:val="00B950C4"/>
    <w:rsid w:val="00B950C7"/>
    <w:rsid w:val="00B9513D"/>
    <w:rsid w:val="00B95148"/>
    <w:rsid w:val="00B95161"/>
    <w:rsid w:val="00B951A0"/>
    <w:rsid w:val="00B951A1"/>
    <w:rsid w:val="00B951C2"/>
    <w:rsid w:val="00B95254"/>
    <w:rsid w:val="00B9525E"/>
    <w:rsid w:val="00B952A5"/>
    <w:rsid w:val="00B95305"/>
    <w:rsid w:val="00B9532B"/>
    <w:rsid w:val="00B9534C"/>
    <w:rsid w:val="00B953A5"/>
    <w:rsid w:val="00B9547B"/>
    <w:rsid w:val="00B954C1"/>
    <w:rsid w:val="00B955A7"/>
    <w:rsid w:val="00B95631"/>
    <w:rsid w:val="00B9565A"/>
    <w:rsid w:val="00B95698"/>
    <w:rsid w:val="00B956F1"/>
    <w:rsid w:val="00B956F2"/>
    <w:rsid w:val="00B957AD"/>
    <w:rsid w:val="00B9583F"/>
    <w:rsid w:val="00B95889"/>
    <w:rsid w:val="00B958CF"/>
    <w:rsid w:val="00B958DE"/>
    <w:rsid w:val="00B95906"/>
    <w:rsid w:val="00B95916"/>
    <w:rsid w:val="00B95917"/>
    <w:rsid w:val="00B95990"/>
    <w:rsid w:val="00B95A41"/>
    <w:rsid w:val="00B95ADC"/>
    <w:rsid w:val="00B95B49"/>
    <w:rsid w:val="00B95BAA"/>
    <w:rsid w:val="00B95BFA"/>
    <w:rsid w:val="00B95C18"/>
    <w:rsid w:val="00B95C22"/>
    <w:rsid w:val="00B95C88"/>
    <w:rsid w:val="00B95C8A"/>
    <w:rsid w:val="00B95CCE"/>
    <w:rsid w:val="00B95CD6"/>
    <w:rsid w:val="00B95D70"/>
    <w:rsid w:val="00B95D96"/>
    <w:rsid w:val="00B95E24"/>
    <w:rsid w:val="00B95E3F"/>
    <w:rsid w:val="00B95E5E"/>
    <w:rsid w:val="00B95EA7"/>
    <w:rsid w:val="00B95EA9"/>
    <w:rsid w:val="00B95EFB"/>
    <w:rsid w:val="00B95F3F"/>
    <w:rsid w:val="00B95F4F"/>
    <w:rsid w:val="00B96026"/>
    <w:rsid w:val="00B960A2"/>
    <w:rsid w:val="00B960B8"/>
    <w:rsid w:val="00B96174"/>
    <w:rsid w:val="00B961D8"/>
    <w:rsid w:val="00B96212"/>
    <w:rsid w:val="00B96226"/>
    <w:rsid w:val="00B9626E"/>
    <w:rsid w:val="00B962EE"/>
    <w:rsid w:val="00B96357"/>
    <w:rsid w:val="00B9644B"/>
    <w:rsid w:val="00B9653D"/>
    <w:rsid w:val="00B96559"/>
    <w:rsid w:val="00B96560"/>
    <w:rsid w:val="00B96625"/>
    <w:rsid w:val="00B96679"/>
    <w:rsid w:val="00B966B5"/>
    <w:rsid w:val="00B966F7"/>
    <w:rsid w:val="00B967E3"/>
    <w:rsid w:val="00B968A1"/>
    <w:rsid w:val="00B968AE"/>
    <w:rsid w:val="00B9695D"/>
    <w:rsid w:val="00B969CD"/>
    <w:rsid w:val="00B969E8"/>
    <w:rsid w:val="00B969FC"/>
    <w:rsid w:val="00B96A04"/>
    <w:rsid w:val="00B96A58"/>
    <w:rsid w:val="00B96A5D"/>
    <w:rsid w:val="00B96AE7"/>
    <w:rsid w:val="00B96B73"/>
    <w:rsid w:val="00B96BBC"/>
    <w:rsid w:val="00B96BD6"/>
    <w:rsid w:val="00B96C12"/>
    <w:rsid w:val="00B96CA3"/>
    <w:rsid w:val="00B96CAD"/>
    <w:rsid w:val="00B96CFE"/>
    <w:rsid w:val="00B96D3E"/>
    <w:rsid w:val="00B96DE2"/>
    <w:rsid w:val="00B96E17"/>
    <w:rsid w:val="00B96E51"/>
    <w:rsid w:val="00B96E63"/>
    <w:rsid w:val="00B96E9A"/>
    <w:rsid w:val="00B96ED7"/>
    <w:rsid w:val="00B96EDD"/>
    <w:rsid w:val="00B96EEF"/>
    <w:rsid w:val="00B96FA2"/>
    <w:rsid w:val="00B96FD6"/>
    <w:rsid w:val="00B9705B"/>
    <w:rsid w:val="00B97095"/>
    <w:rsid w:val="00B970D4"/>
    <w:rsid w:val="00B97161"/>
    <w:rsid w:val="00B9724D"/>
    <w:rsid w:val="00B97263"/>
    <w:rsid w:val="00B97265"/>
    <w:rsid w:val="00B97294"/>
    <w:rsid w:val="00B972AC"/>
    <w:rsid w:val="00B972B5"/>
    <w:rsid w:val="00B97328"/>
    <w:rsid w:val="00B97374"/>
    <w:rsid w:val="00B9738F"/>
    <w:rsid w:val="00B973B5"/>
    <w:rsid w:val="00B974C6"/>
    <w:rsid w:val="00B9752F"/>
    <w:rsid w:val="00B9760D"/>
    <w:rsid w:val="00B97613"/>
    <w:rsid w:val="00B9764E"/>
    <w:rsid w:val="00B9767B"/>
    <w:rsid w:val="00B976CE"/>
    <w:rsid w:val="00B97708"/>
    <w:rsid w:val="00B9776C"/>
    <w:rsid w:val="00B97770"/>
    <w:rsid w:val="00B977D0"/>
    <w:rsid w:val="00B97800"/>
    <w:rsid w:val="00B9790F"/>
    <w:rsid w:val="00B9791D"/>
    <w:rsid w:val="00B97927"/>
    <w:rsid w:val="00B97938"/>
    <w:rsid w:val="00B979A6"/>
    <w:rsid w:val="00B979B0"/>
    <w:rsid w:val="00B979CD"/>
    <w:rsid w:val="00B979EE"/>
    <w:rsid w:val="00B979FF"/>
    <w:rsid w:val="00B97A48"/>
    <w:rsid w:val="00B97AF4"/>
    <w:rsid w:val="00B97B8C"/>
    <w:rsid w:val="00B97BCD"/>
    <w:rsid w:val="00B97BE4"/>
    <w:rsid w:val="00B97C07"/>
    <w:rsid w:val="00B97C48"/>
    <w:rsid w:val="00B97D39"/>
    <w:rsid w:val="00B97D74"/>
    <w:rsid w:val="00B97DB3"/>
    <w:rsid w:val="00B97DD4"/>
    <w:rsid w:val="00B97E8B"/>
    <w:rsid w:val="00B97EDE"/>
    <w:rsid w:val="00B97EFB"/>
    <w:rsid w:val="00B97F06"/>
    <w:rsid w:val="00B97F0A"/>
    <w:rsid w:val="00B97FB9"/>
    <w:rsid w:val="00B97FCF"/>
    <w:rsid w:val="00BA000E"/>
    <w:rsid w:val="00BA0032"/>
    <w:rsid w:val="00BA007A"/>
    <w:rsid w:val="00BA008F"/>
    <w:rsid w:val="00BA0090"/>
    <w:rsid w:val="00BA0120"/>
    <w:rsid w:val="00BA0135"/>
    <w:rsid w:val="00BA01E7"/>
    <w:rsid w:val="00BA01EC"/>
    <w:rsid w:val="00BA0209"/>
    <w:rsid w:val="00BA025E"/>
    <w:rsid w:val="00BA02C9"/>
    <w:rsid w:val="00BA02FD"/>
    <w:rsid w:val="00BA0312"/>
    <w:rsid w:val="00BA0398"/>
    <w:rsid w:val="00BA03E1"/>
    <w:rsid w:val="00BA04C0"/>
    <w:rsid w:val="00BA04C9"/>
    <w:rsid w:val="00BA0505"/>
    <w:rsid w:val="00BA0658"/>
    <w:rsid w:val="00BA0694"/>
    <w:rsid w:val="00BA06C7"/>
    <w:rsid w:val="00BA0720"/>
    <w:rsid w:val="00BA0724"/>
    <w:rsid w:val="00BA07A1"/>
    <w:rsid w:val="00BA07D5"/>
    <w:rsid w:val="00BA07DF"/>
    <w:rsid w:val="00BA07E7"/>
    <w:rsid w:val="00BA098C"/>
    <w:rsid w:val="00BA0A48"/>
    <w:rsid w:val="00BA0A5D"/>
    <w:rsid w:val="00BA0A6D"/>
    <w:rsid w:val="00BA0A7D"/>
    <w:rsid w:val="00BA0AD0"/>
    <w:rsid w:val="00BA0B43"/>
    <w:rsid w:val="00BA0B8C"/>
    <w:rsid w:val="00BA0BD8"/>
    <w:rsid w:val="00BA0BDC"/>
    <w:rsid w:val="00BA0C15"/>
    <w:rsid w:val="00BA0C61"/>
    <w:rsid w:val="00BA0CA7"/>
    <w:rsid w:val="00BA0CC0"/>
    <w:rsid w:val="00BA0CD8"/>
    <w:rsid w:val="00BA0CEF"/>
    <w:rsid w:val="00BA0CF5"/>
    <w:rsid w:val="00BA0CFD"/>
    <w:rsid w:val="00BA0D1F"/>
    <w:rsid w:val="00BA0D34"/>
    <w:rsid w:val="00BA0D86"/>
    <w:rsid w:val="00BA0D94"/>
    <w:rsid w:val="00BA0E89"/>
    <w:rsid w:val="00BA0F93"/>
    <w:rsid w:val="00BA1002"/>
    <w:rsid w:val="00BA104F"/>
    <w:rsid w:val="00BA10A1"/>
    <w:rsid w:val="00BA10AE"/>
    <w:rsid w:val="00BA10DF"/>
    <w:rsid w:val="00BA1258"/>
    <w:rsid w:val="00BA1285"/>
    <w:rsid w:val="00BA1286"/>
    <w:rsid w:val="00BA1300"/>
    <w:rsid w:val="00BA1366"/>
    <w:rsid w:val="00BA1427"/>
    <w:rsid w:val="00BA1475"/>
    <w:rsid w:val="00BA14AA"/>
    <w:rsid w:val="00BA14B3"/>
    <w:rsid w:val="00BA14B6"/>
    <w:rsid w:val="00BA14B8"/>
    <w:rsid w:val="00BA14C6"/>
    <w:rsid w:val="00BA14E0"/>
    <w:rsid w:val="00BA1502"/>
    <w:rsid w:val="00BA1513"/>
    <w:rsid w:val="00BA152A"/>
    <w:rsid w:val="00BA15A6"/>
    <w:rsid w:val="00BA1626"/>
    <w:rsid w:val="00BA166D"/>
    <w:rsid w:val="00BA1696"/>
    <w:rsid w:val="00BA16EB"/>
    <w:rsid w:val="00BA174E"/>
    <w:rsid w:val="00BA179E"/>
    <w:rsid w:val="00BA17F1"/>
    <w:rsid w:val="00BA181D"/>
    <w:rsid w:val="00BA197F"/>
    <w:rsid w:val="00BA1985"/>
    <w:rsid w:val="00BA19FA"/>
    <w:rsid w:val="00BA1A26"/>
    <w:rsid w:val="00BA1A9D"/>
    <w:rsid w:val="00BA1AAE"/>
    <w:rsid w:val="00BA1ACD"/>
    <w:rsid w:val="00BA1AD0"/>
    <w:rsid w:val="00BA1ADD"/>
    <w:rsid w:val="00BA1B1D"/>
    <w:rsid w:val="00BA1B75"/>
    <w:rsid w:val="00BA1BB8"/>
    <w:rsid w:val="00BA1BC9"/>
    <w:rsid w:val="00BA1BD2"/>
    <w:rsid w:val="00BA1C00"/>
    <w:rsid w:val="00BA1C29"/>
    <w:rsid w:val="00BA1C33"/>
    <w:rsid w:val="00BA1D50"/>
    <w:rsid w:val="00BA1D5C"/>
    <w:rsid w:val="00BA1E4F"/>
    <w:rsid w:val="00BA1E9E"/>
    <w:rsid w:val="00BA1EB4"/>
    <w:rsid w:val="00BA1F18"/>
    <w:rsid w:val="00BA1F63"/>
    <w:rsid w:val="00BA1FDE"/>
    <w:rsid w:val="00BA2031"/>
    <w:rsid w:val="00BA206D"/>
    <w:rsid w:val="00BA2141"/>
    <w:rsid w:val="00BA2176"/>
    <w:rsid w:val="00BA2191"/>
    <w:rsid w:val="00BA219F"/>
    <w:rsid w:val="00BA2259"/>
    <w:rsid w:val="00BA2272"/>
    <w:rsid w:val="00BA2293"/>
    <w:rsid w:val="00BA22BB"/>
    <w:rsid w:val="00BA2313"/>
    <w:rsid w:val="00BA2346"/>
    <w:rsid w:val="00BA2387"/>
    <w:rsid w:val="00BA2455"/>
    <w:rsid w:val="00BA24A5"/>
    <w:rsid w:val="00BA24DF"/>
    <w:rsid w:val="00BA2512"/>
    <w:rsid w:val="00BA251E"/>
    <w:rsid w:val="00BA2652"/>
    <w:rsid w:val="00BA2668"/>
    <w:rsid w:val="00BA26F3"/>
    <w:rsid w:val="00BA2707"/>
    <w:rsid w:val="00BA272A"/>
    <w:rsid w:val="00BA2738"/>
    <w:rsid w:val="00BA288D"/>
    <w:rsid w:val="00BA289D"/>
    <w:rsid w:val="00BA28A1"/>
    <w:rsid w:val="00BA28B9"/>
    <w:rsid w:val="00BA2962"/>
    <w:rsid w:val="00BA29D3"/>
    <w:rsid w:val="00BA29E9"/>
    <w:rsid w:val="00BA2A04"/>
    <w:rsid w:val="00BA2A39"/>
    <w:rsid w:val="00BA2A8F"/>
    <w:rsid w:val="00BA2AC8"/>
    <w:rsid w:val="00BA2AE0"/>
    <w:rsid w:val="00BA2AE9"/>
    <w:rsid w:val="00BA2B2D"/>
    <w:rsid w:val="00BA2B8D"/>
    <w:rsid w:val="00BA2BA6"/>
    <w:rsid w:val="00BA2C58"/>
    <w:rsid w:val="00BA2C5E"/>
    <w:rsid w:val="00BA2C7C"/>
    <w:rsid w:val="00BA2D38"/>
    <w:rsid w:val="00BA2D7C"/>
    <w:rsid w:val="00BA2E07"/>
    <w:rsid w:val="00BA2E7B"/>
    <w:rsid w:val="00BA2EE8"/>
    <w:rsid w:val="00BA2EEB"/>
    <w:rsid w:val="00BA2EF9"/>
    <w:rsid w:val="00BA2F79"/>
    <w:rsid w:val="00BA2FAF"/>
    <w:rsid w:val="00BA3063"/>
    <w:rsid w:val="00BA31DE"/>
    <w:rsid w:val="00BA3224"/>
    <w:rsid w:val="00BA331B"/>
    <w:rsid w:val="00BA3375"/>
    <w:rsid w:val="00BA33BE"/>
    <w:rsid w:val="00BA33FB"/>
    <w:rsid w:val="00BA343A"/>
    <w:rsid w:val="00BA34A4"/>
    <w:rsid w:val="00BA34F6"/>
    <w:rsid w:val="00BA35A4"/>
    <w:rsid w:val="00BA35F4"/>
    <w:rsid w:val="00BA3616"/>
    <w:rsid w:val="00BA36AB"/>
    <w:rsid w:val="00BA36F9"/>
    <w:rsid w:val="00BA3780"/>
    <w:rsid w:val="00BA378D"/>
    <w:rsid w:val="00BA37E1"/>
    <w:rsid w:val="00BA38A5"/>
    <w:rsid w:val="00BA38FE"/>
    <w:rsid w:val="00BA3929"/>
    <w:rsid w:val="00BA3938"/>
    <w:rsid w:val="00BA39FE"/>
    <w:rsid w:val="00BA3A08"/>
    <w:rsid w:val="00BA3A7A"/>
    <w:rsid w:val="00BA3A82"/>
    <w:rsid w:val="00BA3A98"/>
    <w:rsid w:val="00BA3AD0"/>
    <w:rsid w:val="00BA3B4D"/>
    <w:rsid w:val="00BA3B6B"/>
    <w:rsid w:val="00BA3B8D"/>
    <w:rsid w:val="00BA3CD6"/>
    <w:rsid w:val="00BA3CD8"/>
    <w:rsid w:val="00BA3CDD"/>
    <w:rsid w:val="00BA3CE5"/>
    <w:rsid w:val="00BA3CEE"/>
    <w:rsid w:val="00BA3D59"/>
    <w:rsid w:val="00BA3D73"/>
    <w:rsid w:val="00BA3EDB"/>
    <w:rsid w:val="00BA3F12"/>
    <w:rsid w:val="00BA3F1A"/>
    <w:rsid w:val="00BA3F30"/>
    <w:rsid w:val="00BA3FCB"/>
    <w:rsid w:val="00BA3FCE"/>
    <w:rsid w:val="00BA40D2"/>
    <w:rsid w:val="00BA40DE"/>
    <w:rsid w:val="00BA40EA"/>
    <w:rsid w:val="00BA413D"/>
    <w:rsid w:val="00BA419E"/>
    <w:rsid w:val="00BA422C"/>
    <w:rsid w:val="00BA42B7"/>
    <w:rsid w:val="00BA430D"/>
    <w:rsid w:val="00BA4387"/>
    <w:rsid w:val="00BA43EA"/>
    <w:rsid w:val="00BA4402"/>
    <w:rsid w:val="00BA449B"/>
    <w:rsid w:val="00BA44BB"/>
    <w:rsid w:val="00BA44D4"/>
    <w:rsid w:val="00BA44DB"/>
    <w:rsid w:val="00BA44EB"/>
    <w:rsid w:val="00BA4538"/>
    <w:rsid w:val="00BA4545"/>
    <w:rsid w:val="00BA4580"/>
    <w:rsid w:val="00BA45FA"/>
    <w:rsid w:val="00BA466A"/>
    <w:rsid w:val="00BA473C"/>
    <w:rsid w:val="00BA475E"/>
    <w:rsid w:val="00BA47BF"/>
    <w:rsid w:val="00BA47C7"/>
    <w:rsid w:val="00BA47F2"/>
    <w:rsid w:val="00BA4857"/>
    <w:rsid w:val="00BA48CE"/>
    <w:rsid w:val="00BA48E2"/>
    <w:rsid w:val="00BA4936"/>
    <w:rsid w:val="00BA49C6"/>
    <w:rsid w:val="00BA4A16"/>
    <w:rsid w:val="00BA4AE5"/>
    <w:rsid w:val="00BA4AE7"/>
    <w:rsid w:val="00BA4B5D"/>
    <w:rsid w:val="00BA4CBC"/>
    <w:rsid w:val="00BA4CCB"/>
    <w:rsid w:val="00BA4CD6"/>
    <w:rsid w:val="00BA4D70"/>
    <w:rsid w:val="00BA4DAD"/>
    <w:rsid w:val="00BA4E1F"/>
    <w:rsid w:val="00BA4E75"/>
    <w:rsid w:val="00BA4E79"/>
    <w:rsid w:val="00BA4E8D"/>
    <w:rsid w:val="00BA4EC4"/>
    <w:rsid w:val="00BA4ED3"/>
    <w:rsid w:val="00BA4ED4"/>
    <w:rsid w:val="00BA4F3D"/>
    <w:rsid w:val="00BA4FDF"/>
    <w:rsid w:val="00BA4FE4"/>
    <w:rsid w:val="00BA4FE6"/>
    <w:rsid w:val="00BA507D"/>
    <w:rsid w:val="00BA50AA"/>
    <w:rsid w:val="00BA50E2"/>
    <w:rsid w:val="00BA5107"/>
    <w:rsid w:val="00BA5144"/>
    <w:rsid w:val="00BA5154"/>
    <w:rsid w:val="00BA5171"/>
    <w:rsid w:val="00BA517C"/>
    <w:rsid w:val="00BA5186"/>
    <w:rsid w:val="00BA518E"/>
    <w:rsid w:val="00BA51B5"/>
    <w:rsid w:val="00BA51EE"/>
    <w:rsid w:val="00BA5206"/>
    <w:rsid w:val="00BA5235"/>
    <w:rsid w:val="00BA5245"/>
    <w:rsid w:val="00BA5349"/>
    <w:rsid w:val="00BA540A"/>
    <w:rsid w:val="00BA547A"/>
    <w:rsid w:val="00BA5539"/>
    <w:rsid w:val="00BA559E"/>
    <w:rsid w:val="00BA55D2"/>
    <w:rsid w:val="00BA55DF"/>
    <w:rsid w:val="00BA5678"/>
    <w:rsid w:val="00BA576B"/>
    <w:rsid w:val="00BA577F"/>
    <w:rsid w:val="00BA5793"/>
    <w:rsid w:val="00BA57E5"/>
    <w:rsid w:val="00BA5807"/>
    <w:rsid w:val="00BA5826"/>
    <w:rsid w:val="00BA5878"/>
    <w:rsid w:val="00BA58AA"/>
    <w:rsid w:val="00BA594E"/>
    <w:rsid w:val="00BA59C4"/>
    <w:rsid w:val="00BA5A15"/>
    <w:rsid w:val="00BA5A3C"/>
    <w:rsid w:val="00BA5A6F"/>
    <w:rsid w:val="00BA5A78"/>
    <w:rsid w:val="00BA5A90"/>
    <w:rsid w:val="00BA5AE8"/>
    <w:rsid w:val="00BA5AFB"/>
    <w:rsid w:val="00BA5B0A"/>
    <w:rsid w:val="00BA5BA9"/>
    <w:rsid w:val="00BA5BEC"/>
    <w:rsid w:val="00BA5C2A"/>
    <w:rsid w:val="00BA5C68"/>
    <w:rsid w:val="00BA5C7F"/>
    <w:rsid w:val="00BA5D1E"/>
    <w:rsid w:val="00BA5D45"/>
    <w:rsid w:val="00BA5D7E"/>
    <w:rsid w:val="00BA5D9C"/>
    <w:rsid w:val="00BA5DB3"/>
    <w:rsid w:val="00BA5DC7"/>
    <w:rsid w:val="00BA5DEB"/>
    <w:rsid w:val="00BA5E1B"/>
    <w:rsid w:val="00BA5E22"/>
    <w:rsid w:val="00BA5E4B"/>
    <w:rsid w:val="00BA5E7A"/>
    <w:rsid w:val="00BA5E97"/>
    <w:rsid w:val="00BA5F26"/>
    <w:rsid w:val="00BA5F58"/>
    <w:rsid w:val="00BA5F90"/>
    <w:rsid w:val="00BA5F9F"/>
    <w:rsid w:val="00BA5FB0"/>
    <w:rsid w:val="00BA6008"/>
    <w:rsid w:val="00BA601D"/>
    <w:rsid w:val="00BA6099"/>
    <w:rsid w:val="00BA6180"/>
    <w:rsid w:val="00BA619F"/>
    <w:rsid w:val="00BA61B8"/>
    <w:rsid w:val="00BA6211"/>
    <w:rsid w:val="00BA62FE"/>
    <w:rsid w:val="00BA63DF"/>
    <w:rsid w:val="00BA63E0"/>
    <w:rsid w:val="00BA64CA"/>
    <w:rsid w:val="00BA64EE"/>
    <w:rsid w:val="00BA6545"/>
    <w:rsid w:val="00BA659A"/>
    <w:rsid w:val="00BA65FD"/>
    <w:rsid w:val="00BA6607"/>
    <w:rsid w:val="00BA665A"/>
    <w:rsid w:val="00BA667F"/>
    <w:rsid w:val="00BA66E3"/>
    <w:rsid w:val="00BA66EA"/>
    <w:rsid w:val="00BA66F1"/>
    <w:rsid w:val="00BA66F8"/>
    <w:rsid w:val="00BA670B"/>
    <w:rsid w:val="00BA6747"/>
    <w:rsid w:val="00BA6792"/>
    <w:rsid w:val="00BA679A"/>
    <w:rsid w:val="00BA6816"/>
    <w:rsid w:val="00BA6828"/>
    <w:rsid w:val="00BA686F"/>
    <w:rsid w:val="00BA68F2"/>
    <w:rsid w:val="00BA6923"/>
    <w:rsid w:val="00BA692F"/>
    <w:rsid w:val="00BA6A00"/>
    <w:rsid w:val="00BA6A01"/>
    <w:rsid w:val="00BA6A97"/>
    <w:rsid w:val="00BA6A9C"/>
    <w:rsid w:val="00BA6AA2"/>
    <w:rsid w:val="00BA6AA7"/>
    <w:rsid w:val="00BA6AA9"/>
    <w:rsid w:val="00BA6B38"/>
    <w:rsid w:val="00BA6B6D"/>
    <w:rsid w:val="00BA6C23"/>
    <w:rsid w:val="00BA6C7F"/>
    <w:rsid w:val="00BA6CE7"/>
    <w:rsid w:val="00BA6D05"/>
    <w:rsid w:val="00BA6D37"/>
    <w:rsid w:val="00BA6D93"/>
    <w:rsid w:val="00BA6DA8"/>
    <w:rsid w:val="00BA6E2D"/>
    <w:rsid w:val="00BA6EA1"/>
    <w:rsid w:val="00BA6EAB"/>
    <w:rsid w:val="00BA6F0E"/>
    <w:rsid w:val="00BA6F2D"/>
    <w:rsid w:val="00BA6F86"/>
    <w:rsid w:val="00BA6FCF"/>
    <w:rsid w:val="00BA7030"/>
    <w:rsid w:val="00BA7051"/>
    <w:rsid w:val="00BA7075"/>
    <w:rsid w:val="00BA7093"/>
    <w:rsid w:val="00BA70E6"/>
    <w:rsid w:val="00BA70E7"/>
    <w:rsid w:val="00BA712A"/>
    <w:rsid w:val="00BA712B"/>
    <w:rsid w:val="00BA7143"/>
    <w:rsid w:val="00BA715B"/>
    <w:rsid w:val="00BA71FF"/>
    <w:rsid w:val="00BA721F"/>
    <w:rsid w:val="00BA72E1"/>
    <w:rsid w:val="00BA72FF"/>
    <w:rsid w:val="00BA737D"/>
    <w:rsid w:val="00BA738D"/>
    <w:rsid w:val="00BA73A9"/>
    <w:rsid w:val="00BA7407"/>
    <w:rsid w:val="00BA7429"/>
    <w:rsid w:val="00BA7430"/>
    <w:rsid w:val="00BA744C"/>
    <w:rsid w:val="00BA74B3"/>
    <w:rsid w:val="00BA75AB"/>
    <w:rsid w:val="00BA75C3"/>
    <w:rsid w:val="00BA7600"/>
    <w:rsid w:val="00BA7606"/>
    <w:rsid w:val="00BA76D9"/>
    <w:rsid w:val="00BA76DB"/>
    <w:rsid w:val="00BA771A"/>
    <w:rsid w:val="00BA7793"/>
    <w:rsid w:val="00BA77AF"/>
    <w:rsid w:val="00BA77E8"/>
    <w:rsid w:val="00BA7852"/>
    <w:rsid w:val="00BA787C"/>
    <w:rsid w:val="00BA7891"/>
    <w:rsid w:val="00BA7969"/>
    <w:rsid w:val="00BA796B"/>
    <w:rsid w:val="00BA7976"/>
    <w:rsid w:val="00BA798D"/>
    <w:rsid w:val="00BA79BB"/>
    <w:rsid w:val="00BA7A1A"/>
    <w:rsid w:val="00BA7A3D"/>
    <w:rsid w:val="00BA7A67"/>
    <w:rsid w:val="00BA7AC2"/>
    <w:rsid w:val="00BA7B0D"/>
    <w:rsid w:val="00BA7B9D"/>
    <w:rsid w:val="00BA7BE7"/>
    <w:rsid w:val="00BA7CB6"/>
    <w:rsid w:val="00BA7CF9"/>
    <w:rsid w:val="00BA7D37"/>
    <w:rsid w:val="00BA7D96"/>
    <w:rsid w:val="00BA7DD6"/>
    <w:rsid w:val="00BA7DE1"/>
    <w:rsid w:val="00BA7E2A"/>
    <w:rsid w:val="00BA7E6F"/>
    <w:rsid w:val="00BA7F22"/>
    <w:rsid w:val="00BA7F4A"/>
    <w:rsid w:val="00BB0091"/>
    <w:rsid w:val="00BB00AD"/>
    <w:rsid w:val="00BB012B"/>
    <w:rsid w:val="00BB017E"/>
    <w:rsid w:val="00BB01E9"/>
    <w:rsid w:val="00BB0202"/>
    <w:rsid w:val="00BB02BA"/>
    <w:rsid w:val="00BB02C3"/>
    <w:rsid w:val="00BB02FF"/>
    <w:rsid w:val="00BB030D"/>
    <w:rsid w:val="00BB033A"/>
    <w:rsid w:val="00BB03B1"/>
    <w:rsid w:val="00BB03F2"/>
    <w:rsid w:val="00BB0589"/>
    <w:rsid w:val="00BB05FB"/>
    <w:rsid w:val="00BB06B2"/>
    <w:rsid w:val="00BB06ED"/>
    <w:rsid w:val="00BB0715"/>
    <w:rsid w:val="00BB073D"/>
    <w:rsid w:val="00BB0760"/>
    <w:rsid w:val="00BB083A"/>
    <w:rsid w:val="00BB0853"/>
    <w:rsid w:val="00BB08BA"/>
    <w:rsid w:val="00BB08E1"/>
    <w:rsid w:val="00BB0929"/>
    <w:rsid w:val="00BB092B"/>
    <w:rsid w:val="00BB095A"/>
    <w:rsid w:val="00BB0995"/>
    <w:rsid w:val="00BB09B3"/>
    <w:rsid w:val="00BB09C0"/>
    <w:rsid w:val="00BB0A05"/>
    <w:rsid w:val="00BB0AA6"/>
    <w:rsid w:val="00BB0B83"/>
    <w:rsid w:val="00BB0BDC"/>
    <w:rsid w:val="00BB0C62"/>
    <w:rsid w:val="00BB0C76"/>
    <w:rsid w:val="00BB0C81"/>
    <w:rsid w:val="00BB0CB0"/>
    <w:rsid w:val="00BB0D00"/>
    <w:rsid w:val="00BB0D1B"/>
    <w:rsid w:val="00BB0D88"/>
    <w:rsid w:val="00BB0DB9"/>
    <w:rsid w:val="00BB0E01"/>
    <w:rsid w:val="00BB0E1E"/>
    <w:rsid w:val="00BB0E29"/>
    <w:rsid w:val="00BB0E91"/>
    <w:rsid w:val="00BB0EAC"/>
    <w:rsid w:val="00BB0EAF"/>
    <w:rsid w:val="00BB0F40"/>
    <w:rsid w:val="00BB0F4E"/>
    <w:rsid w:val="00BB0F6A"/>
    <w:rsid w:val="00BB0F8F"/>
    <w:rsid w:val="00BB0F9D"/>
    <w:rsid w:val="00BB0FE9"/>
    <w:rsid w:val="00BB1019"/>
    <w:rsid w:val="00BB106B"/>
    <w:rsid w:val="00BB107E"/>
    <w:rsid w:val="00BB10ED"/>
    <w:rsid w:val="00BB116A"/>
    <w:rsid w:val="00BB11FB"/>
    <w:rsid w:val="00BB12AB"/>
    <w:rsid w:val="00BB1360"/>
    <w:rsid w:val="00BB13AB"/>
    <w:rsid w:val="00BB1496"/>
    <w:rsid w:val="00BB14F5"/>
    <w:rsid w:val="00BB155D"/>
    <w:rsid w:val="00BB1592"/>
    <w:rsid w:val="00BB15CB"/>
    <w:rsid w:val="00BB15F4"/>
    <w:rsid w:val="00BB163C"/>
    <w:rsid w:val="00BB163F"/>
    <w:rsid w:val="00BB16B9"/>
    <w:rsid w:val="00BB16BD"/>
    <w:rsid w:val="00BB16FD"/>
    <w:rsid w:val="00BB176F"/>
    <w:rsid w:val="00BB179D"/>
    <w:rsid w:val="00BB17A5"/>
    <w:rsid w:val="00BB18AD"/>
    <w:rsid w:val="00BB18E6"/>
    <w:rsid w:val="00BB18EF"/>
    <w:rsid w:val="00BB1930"/>
    <w:rsid w:val="00BB1934"/>
    <w:rsid w:val="00BB1949"/>
    <w:rsid w:val="00BB198E"/>
    <w:rsid w:val="00BB1992"/>
    <w:rsid w:val="00BB1A3B"/>
    <w:rsid w:val="00BB1A49"/>
    <w:rsid w:val="00BB1A6E"/>
    <w:rsid w:val="00BB1A84"/>
    <w:rsid w:val="00BB1B05"/>
    <w:rsid w:val="00BB1B26"/>
    <w:rsid w:val="00BB1B3F"/>
    <w:rsid w:val="00BB1BB2"/>
    <w:rsid w:val="00BB1C28"/>
    <w:rsid w:val="00BB1C66"/>
    <w:rsid w:val="00BB1C67"/>
    <w:rsid w:val="00BB1D00"/>
    <w:rsid w:val="00BB1D2B"/>
    <w:rsid w:val="00BB1D64"/>
    <w:rsid w:val="00BB1D66"/>
    <w:rsid w:val="00BB1DCE"/>
    <w:rsid w:val="00BB1EC3"/>
    <w:rsid w:val="00BB1F8F"/>
    <w:rsid w:val="00BB1FDA"/>
    <w:rsid w:val="00BB2016"/>
    <w:rsid w:val="00BB20BF"/>
    <w:rsid w:val="00BB20FE"/>
    <w:rsid w:val="00BB2108"/>
    <w:rsid w:val="00BB2111"/>
    <w:rsid w:val="00BB21E0"/>
    <w:rsid w:val="00BB21F7"/>
    <w:rsid w:val="00BB229A"/>
    <w:rsid w:val="00BB2319"/>
    <w:rsid w:val="00BB235D"/>
    <w:rsid w:val="00BB23AE"/>
    <w:rsid w:val="00BB23BE"/>
    <w:rsid w:val="00BB23FA"/>
    <w:rsid w:val="00BB2407"/>
    <w:rsid w:val="00BB2418"/>
    <w:rsid w:val="00BB2421"/>
    <w:rsid w:val="00BB2431"/>
    <w:rsid w:val="00BB245A"/>
    <w:rsid w:val="00BB24F6"/>
    <w:rsid w:val="00BB2500"/>
    <w:rsid w:val="00BB2503"/>
    <w:rsid w:val="00BB254F"/>
    <w:rsid w:val="00BB258E"/>
    <w:rsid w:val="00BB25A6"/>
    <w:rsid w:val="00BB2611"/>
    <w:rsid w:val="00BB266E"/>
    <w:rsid w:val="00BB266F"/>
    <w:rsid w:val="00BB26AD"/>
    <w:rsid w:val="00BB26C2"/>
    <w:rsid w:val="00BB2714"/>
    <w:rsid w:val="00BB276B"/>
    <w:rsid w:val="00BB27E2"/>
    <w:rsid w:val="00BB2800"/>
    <w:rsid w:val="00BB2801"/>
    <w:rsid w:val="00BB2813"/>
    <w:rsid w:val="00BB2872"/>
    <w:rsid w:val="00BB28F2"/>
    <w:rsid w:val="00BB292C"/>
    <w:rsid w:val="00BB297B"/>
    <w:rsid w:val="00BB29A6"/>
    <w:rsid w:val="00BB2A15"/>
    <w:rsid w:val="00BB2A16"/>
    <w:rsid w:val="00BB2A45"/>
    <w:rsid w:val="00BB2AE8"/>
    <w:rsid w:val="00BB2BBF"/>
    <w:rsid w:val="00BB2BC8"/>
    <w:rsid w:val="00BB2CDB"/>
    <w:rsid w:val="00BB2D30"/>
    <w:rsid w:val="00BB2E0F"/>
    <w:rsid w:val="00BB2EC8"/>
    <w:rsid w:val="00BB2F77"/>
    <w:rsid w:val="00BB2FD0"/>
    <w:rsid w:val="00BB2FD9"/>
    <w:rsid w:val="00BB2FDB"/>
    <w:rsid w:val="00BB30CC"/>
    <w:rsid w:val="00BB3178"/>
    <w:rsid w:val="00BB31E5"/>
    <w:rsid w:val="00BB3223"/>
    <w:rsid w:val="00BB3230"/>
    <w:rsid w:val="00BB325E"/>
    <w:rsid w:val="00BB32F4"/>
    <w:rsid w:val="00BB3306"/>
    <w:rsid w:val="00BB3317"/>
    <w:rsid w:val="00BB33BD"/>
    <w:rsid w:val="00BB33C4"/>
    <w:rsid w:val="00BB345C"/>
    <w:rsid w:val="00BB34CD"/>
    <w:rsid w:val="00BB3634"/>
    <w:rsid w:val="00BB3665"/>
    <w:rsid w:val="00BB3732"/>
    <w:rsid w:val="00BB37AA"/>
    <w:rsid w:val="00BB389F"/>
    <w:rsid w:val="00BB3936"/>
    <w:rsid w:val="00BB393C"/>
    <w:rsid w:val="00BB3972"/>
    <w:rsid w:val="00BB3979"/>
    <w:rsid w:val="00BB3A2D"/>
    <w:rsid w:val="00BB3A3F"/>
    <w:rsid w:val="00BB3A80"/>
    <w:rsid w:val="00BB3B38"/>
    <w:rsid w:val="00BB3C1A"/>
    <w:rsid w:val="00BB3C3B"/>
    <w:rsid w:val="00BB3C8E"/>
    <w:rsid w:val="00BB3CC9"/>
    <w:rsid w:val="00BB3D11"/>
    <w:rsid w:val="00BB3E76"/>
    <w:rsid w:val="00BB3EC2"/>
    <w:rsid w:val="00BB3ED3"/>
    <w:rsid w:val="00BB3F93"/>
    <w:rsid w:val="00BB4005"/>
    <w:rsid w:val="00BB4073"/>
    <w:rsid w:val="00BB4090"/>
    <w:rsid w:val="00BB40AD"/>
    <w:rsid w:val="00BB4160"/>
    <w:rsid w:val="00BB4239"/>
    <w:rsid w:val="00BB423B"/>
    <w:rsid w:val="00BB4262"/>
    <w:rsid w:val="00BB4307"/>
    <w:rsid w:val="00BB4327"/>
    <w:rsid w:val="00BB4377"/>
    <w:rsid w:val="00BB43CD"/>
    <w:rsid w:val="00BB43D3"/>
    <w:rsid w:val="00BB447C"/>
    <w:rsid w:val="00BB4488"/>
    <w:rsid w:val="00BB44C7"/>
    <w:rsid w:val="00BB44E9"/>
    <w:rsid w:val="00BB452A"/>
    <w:rsid w:val="00BB4568"/>
    <w:rsid w:val="00BB458A"/>
    <w:rsid w:val="00BB45C8"/>
    <w:rsid w:val="00BB466D"/>
    <w:rsid w:val="00BB4694"/>
    <w:rsid w:val="00BB46C1"/>
    <w:rsid w:val="00BB46D9"/>
    <w:rsid w:val="00BB46E2"/>
    <w:rsid w:val="00BB4721"/>
    <w:rsid w:val="00BB4732"/>
    <w:rsid w:val="00BB4773"/>
    <w:rsid w:val="00BB47D9"/>
    <w:rsid w:val="00BB4821"/>
    <w:rsid w:val="00BB483A"/>
    <w:rsid w:val="00BB48C7"/>
    <w:rsid w:val="00BB491F"/>
    <w:rsid w:val="00BB493A"/>
    <w:rsid w:val="00BB494A"/>
    <w:rsid w:val="00BB496C"/>
    <w:rsid w:val="00BB49BE"/>
    <w:rsid w:val="00BB49D3"/>
    <w:rsid w:val="00BB49F9"/>
    <w:rsid w:val="00BB4A61"/>
    <w:rsid w:val="00BB4A67"/>
    <w:rsid w:val="00BB4A6A"/>
    <w:rsid w:val="00BB4A84"/>
    <w:rsid w:val="00BB4A8A"/>
    <w:rsid w:val="00BB4AB6"/>
    <w:rsid w:val="00BB4AB7"/>
    <w:rsid w:val="00BB4ABE"/>
    <w:rsid w:val="00BB4AE7"/>
    <w:rsid w:val="00BB4B0F"/>
    <w:rsid w:val="00BB4B62"/>
    <w:rsid w:val="00BB4BB1"/>
    <w:rsid w:val="00BB4BE9"/>
    <w:rsid w:val="00BB4C05"/>
    <w:rsid w:val="00BB4C46"/>
    <w:rsid w:val="00BB4CB6"/>
    <w:rsid w:val="00BB4CBA"/>
    <w:rsid w:val="00BB4D5B"/>
    <w:rsid w:val="00BB4D5D"/>
    <w:rsid w:val="00BB4DB8"/>
    <w:rsid w:val="00BB4DBC"/>
    <w:rsid w:val="00BB4DD8"/>
    <w:rsid w:val="00BB4E0A"/>
    <w:rsid w:val="00BB4E47"/>
    <w:rsid w:val="00BB4EF4"/>
    <w:rsid w:val="00BB4EFA"/>
    <w:rsid w:val="00BB4FD7"/>
    <w:rsid w:val="00BB5055"/>
    <w:rsid w:val="00BB50CB"/>
    <w:rsid w:val="00BB519B"/>
    <w:rsid w:val="00BB51A7"/>
    <w:rsid w:val="00BB51F0"/>
    <w:rsid w:val="00BB5205"/>
    <w:rsid w:val="00BB525B"/>
    <w:rsid w:val="00BB5273"/>
    <w:rsid w:val="00BB52F4"/>
    <w:rsid w:val="00BB5331"/>
    <w:rsid w:val="00BB5405"/>
    <w:rsid w:val="00BB54E8"/>
    <w:rsid w:val="00BB54F4"/>
    <w:rsid w:val="00BB54F5"/>
    <w:rsid w:val="00BB5537"/>
    <w:rsid w:val="00BB5541"/>
    <w:rsid w:val="00BB5545"/>
    <w:rsid w:val="00BB5547"/>
    <w:rsid w:val="00BB554D"/>
    <w:rsid w:val="00BB5578"/>
    <w:rsid w:val="00BB558B"/>
    <w:rsid w:val="00BB5599"/>
    <w:rsid w:val="00BB55D6"/>
    <w:rsid w:val="00BB5612"/>
    <w:rsid w:val="00BB5613"/>
    <w:rsid w:val="00BB5667"/>
    <w:rsid w:val="00BB56E5"/>
    <w:rsid w:val="00BB56E9"/>
    <w:rsid w:val="00BB5752"/>
    <w:rsid w:val="00BB5811"/>
    <w:rsid w:val="00BB5963"/>
    <w:rsid w:val="00BB59BD"/>
    <w:rsid w:val="00BB5A3D"/>
    <w:rsid w:val="00BB5AB9"/>
    <w:rsid w:val="00BB5B1E"/>
    <w:rsid w:val="00BB5B50"/>
    <w:rsid w:val="00BB5B96"/>
    <w:rsid w:val="00BB5BA9"/>
    <w:rsid w:val="00BB5BDC"/>
    <w:rsid w:val="00BB5BEA"/>
    <w:rsid w:val="00BB5C95"/>
    <w:rsid w:val="00BB5CBE"/>
    <w:rsid w:val="00BB5DA7"/>
    <w:rsid w:val="00BB5DBA"/>
    <w:rsid w:val="00BB5DE3"/>
    <w:rsid w:val="00BB5E7C"/>
    <w:rsid w:val="00BB5EB2"/>
    <w:rsid w:val="00BB5F7A"/>
    <w:rsid w:val="00BB600D"/>
    <w:rsid w:val="00BB6043"/>
    <w:rsid w:val="00BB605E"/>
    <w:rsid w:val="00BB606F"/>
    <w:rsid w:val="00BB60AF"/>
    <w:rsid w:val="00BB60D8"/>
    <w:rsid w:val="00BB61A6"/>
    <w:rsid w:val="00BB621E"/>
    <w:rsid w:val="00BB62A4"/>
    <w:rsid w:val="00BB62BF"/>
    <w:rsid w:val="00BB62D3"/>
    <w:rsid w:val="00BB62E8"/>
    <w:rsid w:val="00BB6355"/>
    <w:rsid w:val="00BB6359"/>
    <w:rsid w:val="00BB6397"/>
    <w:rsid w:val="00BB63E2"/>
    <w:rsid w:val="00BB63E8"/>
    <w:rsid w:val="00BB6479"/>
    <w:rsid w:val="00BB64E8"/>
    <w:rsid w:val="00BB64E9"/>
    <w:rsid w:val="00BB659E"/>
    <w:rsid w:val="00BB6604"/>
    <w:rsid w:val="00BB666B"/>
    <w:rsid w:val="00BB66BB"/>
    <w:rsid w:val="00BB66DA"/>
    <w:rsid w:val="00BB6705"/>
    <w:rsid w:val="00BB675F"/>
    <w:rsid w:val="00BB679B"/>
    <w:rsid w:val="00BB67F3"/>
    <w:rsid w:val="00BB6811"/>
    <w:rsid w:val="00BB689C"/>
    <w:rsid w:val="00BB68A6"/>
    <w:rsid w:val="00BB68E8"/>
    <w:rsid w:val="00BB68F3"/>
    <w:rsid w:val="00BB690C"/>
    <w:rsid w:val="00BB6924"/>
    <w:rsid w:val="00BB6932"/>
    <w:rsid w:val="00BB699E"/>
    <w:rsid w:val="00BB69B8"/>
    <w:rsid w:val="00BB69F0"/>
    <w:rsid w:val="00BB6A7F"/>
    <w:rsid w:val="00BB6B51"/>
    <w:rsid w:val="00BB6B52"/>
    <w:rsid w:val="00BB6BAB"/>
    <w:rsid w:val="00BB6BB0"/>
    <w:rsid w:val="00BB6C58"/>
    <w:rsid w:val="00BB6C75"/>
    <w:rsid w:val="00BB6CC5"/>
    <w:rsid w:val="00BB6CDA"/>
    <w:rsid w:val="00BB6D89"/>
    <w:rsid w:val="00BB6D97"/>
    <w:rsid w:val="00BB6E89"/>
    <w:rsid w:val="00BB6EC2"/>
    <w:rsid w:val="00BB6F59"/>
    <w:rsid w:val="00BB6FB0"/>
    <w:rsid w:val="00BB6FEA"/>
    <w:rsid w:val="00BB6FFA"/>
    <w:rsid w:val="00BB7034"/>
    <w:rsid w:val="00BB70AE"/>
    <w:rsid w:val="00BB70CB"/>
    <w:rsid w:val="00BB7124"/>
    <w:rsid w:val="00BB7145"/>
    <w:rsid w:val="00BB7147"/>
    <w:rsid w:val="00BB72F6"/>
    <w:rsid w:val="00BB7353"/>
    <w:rsid w:val="00BB7386"/>
    <w:rsid w:val="00BB738E"/>
    <w:rsid w:val="00BB73DE"/>
    <w:rsid w:val="00BB73E6"/>
    <w:rsid w:val="00BB741A"/>
    <w:rsid w:val="00BB7464"/>
    <w:rsid w:val="00BB749D"/>
    <w:rsid w:val="00BB74A7"/>
    <w:rsid w:val="00BB751F"/>
    <w:rsid w:val="00BB752B"/>
    <w:rsid w:val="00BB758E"/>
    <w:rsid w:val="00BB75BE"/>
    <w:rsid w:val="00BB7607"/>
    <w:rsid w:val="00BB764C"/>
    <w:rsid w:val="00BB76B2"/>
    <w:rsid w:val="00BB7760"/>
    <w:rsid w:val="00BB7787"/>
    <w:rsid w:val="00BB77BE"/>
    <w:rsid w:val="00BB781D"/>
    <w:rsid w:val="00BB7834"/>
    <w:rsid w:val="00BB789E"/>
    <w:rsid w:val="00BB7909"/>
    <w:rsid w:val="00BB79C8"/>
    <w:rsid w:val="00BB7A99"/>
    <w:rsid w:val="00BB7AF1"/>
    <w:rsid w:val="00BB7B91"/>
    <w:rsid w:val="00BB7BA1"/>
    <w:rsid w:val="00BB7BB6"/>
    <w:rsid w:val="00BB7C72"/>
    <w:rsid w:val="00BB7CD5"/>
    <w:rsid w:val="00BB7D98"/>
    <w:rsid w:val="00BB7DA8"/>
    <w:rsid w:val="00BB7DEB"/>
    <w:rsid w:val="00BB7ECE"/>
    <w:rsid w:val="00BB7F3B"/>
    <w:rsid w:val="00BC0082"/>
    <w:rsid w:val="00BC019B"/>
    <w:rsid w:val="00BC0216"/>
    <w:rsid w:val="00BC0283"/>
    <w:rsid w:val="00BC0293"/>
    <w:rsid w:val="00BC02B9"/>
    <w:rsid w:val="00BC02F0"/>
    <w:rsid w:val="00BC0302"/>
    <w:rsid w:val="00BC031A"/>
    <w:rsid w:val="00BC034F"/>
    <w:rsid w:val="00BC044C"/>
    <w:rsid w:val="00BC0535"/>
    <w:rsid w:val="00BC05AC"/>
    <w:rsid w:val="00BC05C3"/>
    <w:rsid w:val="00BC05DB"/>
    <w:rsid w:val="00BC066D"/>
    <w:rsid w:val="00BC0687"/>
    <w:rsid w:val="00BC06D3"/>
    <w:rsid w:val="00BC06FA"/>
    <w:rsid w:val="00BC07B2"/>
    <w:rsid w:val="00BC07D0"/>
    <w:rsid w:val="00BC0842"/>
    <w:rsid w:val="00BC08D2"/>
    <w:rsid w:val="00BC08E0"/>
    <w:rsid w:val="00BC0946"/>
    <w:rsid w:val="00BC095D"/>
    <w:rsid w:val="00BC09AC"/>
    <w:rsid w:val="00BC09CE"/>
    <w:rsid w:val="00BC09FC"/>
    <w:rsid w:val="00BC0A18"/>
    <w:rsid w:val="00BC0AA4"/>
    <w:rsid w:val="00BC0AE2"/>
    <w:rsid w:val="00BC0AF0"/>
    <w:rsid w:val="00BC0B05"/>
    <w:rsid w:val="00BC0B9E"/>
    <w:rsid w:val="00BC0BDD"/>
    <w:rsid w:val="00BC0C11"/>
    <w:rsid w:val="00BC0C22"/>
    <w:rsid w:val="00BC0CB1"/>
    <w:rsid w:val="00BC0D35"/>
    <w:rsid w:val="00BC0D45"/>
    <w:rsid w:val="00BC0D83"/>
    <w:rsid w:val="00BC0D87"/>
    <w:rsid w:val="00BC0DE8"/>
    <w:rsid w:val="00BC0E79"/>
    <w:rsid w:val="00BC0F5F"/>
    <w:rsid w:val="00BC0F7D"/>
    <w:rsid w:val="00BC0FA2"/>
    <w:rsid w:val="00BC0FD1"/>
    <w:rsid w:val="00BC1063"/>
    <w:rsid w:val="00BC10FA"/>
    <w:rsid w:val="00BC111F"/>
    <w:rsid w:val="00BC112F"/>
    <w:rsid w:val="00BC1187"/>
    <w:rsid w:val="00BC1212"/>
    <w:rsid w:val="00BC1223"/>
    <w:rsid w:val="00BC1306"/>
    <w:rsid w:val="00BC1320"/>
    <w:rsid w:val="00BC1346"/>
    <w:rsid w:val="00BC147C"/>
    <w:rsid w:val="00BC14CD"/>
    <w:rsid w:val="00BC14E7"/>
    <w:rsid w:val="00BC1569"/>
    <w:rsid w:val="00BC1619"/>
    <w:rsid w:val="00BC1652"/>
    <w:rsid w:val="00BC16FE"/>
    <w:rsid w:val="00BC1748"/>
    <w:rsid w:val="00BC17C4"/>
    <w:rsid w:val="00BC1863"/>
    <w:rsid w:val="00BC187D"/>
    <w:rsid w:val="00BC1919"/>
    <w:rsid w:val="00BC1935"/>
    <w:rsid w:val="00BC1958"/>
    <w:rsid w:val="00BC19E0"/>
    <w:rsid w:val="00BC19E8"/>
    <w:rsid w:val="00BC1AD1"/>
    <w:rsid w:val="00BC1B27"/>
    <w:rsid w:val="00BC1B34"/>
    <w:rsid w:val="00BC1B39"/>
    <w:rsid w:val="00BC1B46"/>
    <w:rsid w:val="00BC1BAD"/>
    <w:rsid w:val="00BC1BAE"/>
    <w:rsid w:val="00BC1C0F"/>
    <w:rsid w:val="00BC1C65"/>
    <w:rsid w:val="00BC1C6B"/>
    <w:rsid w:val="00BC1CC8"/>
    <w:rsid w:val="00BC1DBE"/>
    <w:rsid w:val="00BC1E4C"/>
    <w:rsid w:val="00BC1EDB"/>
    <w:rsid w:val="00BC1EEF"/>
    <w:rsid w:val="00BC1EFF"/>
    <w:rsid w:val="00BC1F4F"/>
    <w:rsid w:val="00BC1FAD"/>
    <w:rsid w:val="00BC2064"/>
    <w:rsid w:val="00BC2079"/>
    <w:rsid w:val="00BC20A5"/>
    <w:rsid w:val="00BC20BD"/>
    <w:rsid w:val="00BC20C7"/>
    <w:rsid w:val="00BC20C8"/>
    <w:rsid w:val="00BC213C"/>
    <w:rsid w:val="00BC2169"/>
    <w:rsid w:val="00BC216F"/>
    <w:rsid w:val="00BC2187"/>
    <w:rsid w:val="00BC221D"/>
    <w:rsid w:val="00BC2220"/>
    <w:rsid w:val="00BC223B"/>
    <w:rsid w:val="00BC224F"/>
    <w:rsid w:val="00BC227B"/>
    <w:rsid w:val="00BC22E6"/>
    <w:rsid w:val="00BC22EA"/>
    <w:rsid w:val="00BC2367"/>
    <w:rsid w:val="00BC238C"/>
    <w:rsid w:val="00BC2467"/>
    <w:rsid w:val="00BC24D3"/>
    <w:rsid w:val="00BC25D7"/>
    <w:rsid w:val="00BC26A8"/>
    <w:rsid w:val="00BC26EC"/>
    <w:rsid w:val="00BC29C0"/>
    <w:rsid w:val="00BC2A3C"/>
    <w:rsid w:val="00BC2A99"/>
    <w:rsid w:val="00BC2B3A"/>
    <w:rsid w:val="00BC2B43"/>
    <w:rsid w:val="00BC2BC5"/>
    <w:rsid w:val="00BC2D8F"/>
    <w:rsid w:val="00BC2E7E"/>
    <w:rsid w:val="00BC2EB3"/>
    <w:rsid w:val="00BC2F13"/>
    <w:rsid w:val="00BC2F5A"/>
    <w:rsid w:val="00BC2F72"/>
    <w:rsid w:val="00BC3005"/>
    <w:rsid w:val="00BC3020"/>
    <w:rsid w:val="00BC3072"/>
    <w:rsid w:val="00BC3078"/>
    <w:rsid w:val="00BC30CA"/>
    <w:rsid w:val="00BC3131"/>
    <w:rsid w:val="00BC3168"/>
    <w:rsid w:val="00BC3184"/>
    <w:rsid w:val="00BC3190"/>
    <w:rsid w:val="00BC3196"/>
    <w:rsid w:val="00BC31B8"/>
    <w:rsid w:val="00BC31E3"/>
    <w:rsid w:val="00BC3262"/>
    <w:rsid w:val="00BC326F"/>
    <w:rsid w:val="00BC327C"/>
    <w:rsid w:val="00BC32DA"/>
    <w:rsid w:val="00BC32DD"/>
    <w:rsid w:val="00BC33F1"/>
    <w:rsid w:val="00BC3407"/>
    <w:rsid w:val="00BC340F"/>
    <w:rsid w:val="00BC346F"/>
    <w:rsid w:val="00BC34E3"/>
    <w:rsid w:val="00BC3585"/>
    <w:rsid w:val="00BC35B5"/>
    <w:rsid w:val="00BC35ED"/>
    <w:rsid w:val="00BC3657"/>
    <w:rsid w:val="00BC36FF"/>
    <w:rsid w:val="00BC372D"/>
    <w:rsid w:val="00BC3772"/>
    <w:rsid w:val="00BC3798"/>
    <w:rsid w:val="00BC37B6"/>
    <w:rsid w:val="00BC37E2"/>
    <w:rsid w:val="00BC37F8"/>
    <w:rsid w:val="00BC3837"/>
    <w:rsid w:val="00BC3848"/>
    <w:rsid w:val="00BC3854"/>
    <w:rsid w:val="00BC38AD"/>
    <w:rsid w:val="00BC3962"/>
    <w:rsid w:val="00BC399B"/>
    <w:rsid w:val="00BC3A0B"/>
    <w:rsid w:val="00BC3A19"/>
    <w:rsid w:val="00BC3A5A"/>
    <w:rsid w:val="00BC3AB6"/>
    <w:rsid w:val="00BC3C1C"/>
    <w:rsid w:val="00BC3C77"/>
    <w:rsid w:val="00BC3C9E"/>
    <w:rsid w:val="00BC3CF8"/>
    <w:rsid w:val="00BC3D47"/>
    <w:rsid w:val="00BC3E30"/>
    <w:rsid w:val="00BC3ED9"/>
    <w:rsid w:val="00BC3EEB"/>
    <w:rsid w:val="00BC3F66"/>
    <w:rsid w:val="00BC4046"/>
    <w:rsid w:val="00BC424F"/>
    <w:rsid w:val="00BC426C"/>
    <w:rsid w:val="00BC427A"/>
    <w:rsid w:val="00BC439B"/>
    <w:rsid w:val="00BC43CD"/>
    <w:rsid w:val="00BC43FF"/>
    <w:rsid w:val="00BC4450"/>
    <w:rsid w:val="00BC44E9"/>
    <w:rsid w:val="00BC4507"/>
    <w:rsid w:val="00BC4511"/>
    <w:rsid w:val="00BC4525"/>
    <w:rsid w:val="00BC452A"/>
    <w:rsid w:val="00BC453A"/>
    <w:rsid w:val="00BC453D"/>
    <w:rsid w:val="00BC4551"/>
    <w:rsid w:val="00BC4561"/>
    <w:rsid w:val="00BC4588"/>
    <w:rsid w:val="00BC45CB"/>
    <w:rsid w:val="00BC45FA"/>
    <w:rsid w:val="00BC467C"/>
    <w:rsid w:val="00BC4683"/>
    <w:rsid w:val="00BC46D2"/>
    <w:rsid w:val="00BC4798"/>
    <w:rsid w:val="00BC47DB"/>
    <w:rsid w:val="00BC47EB"/>
    <w:rsid w:val="00BC4814"/>
    <w:rsid w:val="00BC4858"/>
    <w:rsid w:val="00BC48D5"/>
    <w:rsid w:val="00BC48FA"/>
    <w:rsid w:val="00BC4912"/>
    <w:rsid w:val="00BC495E"/>
    <w:rsid w:val="00BC4979"/>
    <w:rsid w:val="00BC4986"/>
    <w:rsid w:val="00BC49E1"/>
    <w:rsid w:val="00BC49F1"/>
    <w:rsid w:val="00BC4B72"/>
    <w:rsid w:val="00BC4BAA"/>
    <w:rsid w:val="00BC4BD4"/>
    <w:rsid w:val="00BC4BDB"/>
    <w:rsid w:val="00BC4C08"/>
    <w:rsid w:val="00BC4C40"/>
    <w:rsid w:val="00BC4DD3"/>
    <w:rsid w:val="00BC4DD8"/>
    <w:rsid w:val="00BC4E09"/>
    <w:rsid w:val="00BC4E2B"/>
    <w:rsid w:val="00BC4E98"/>
    <w:rsid w:val="00BC4F09"/>
    <w:rsid w:val="00BC4F2D"/>
    <w:rsid w:val="00BC4FB2"/>
    <w:rsid w:val="00BC4FDC"/>
    <w:rsid w:val="00BC5013"/>
    <w:rsid w:val="00BC504E"/>
    <w:rsid w:val="00BC50BA"/>
    <w:rsid w:val="00BC5133"/>
    <w:rsid w:val="00BC5158"/>
    <w:rsid w:val="00BC51DE"/>
    <w:rsid w:val="00BC51E0"/>
    <w:rsid w:val="00BC52A0"/>
    <w:rsid w:val="00BC52AB"/>
    <w:rsid w:val="00BC5317"/>
    <w:rsid w:val="00BC5346"/>
    <w:rsid w:val="00BC534D"/>
    <w:rsid w:val="00BC537A"/>
    <w:rsid w:val="00BC537D"/>
    <w:rsid w:val="00BC53DF"/>
    <w:rsid w:val="00BC53FC"/>
    <w:rsid w:val="00BC54A7"/>
    <w:rsid w:val="00BC54E2"/>
    <w:rsid w:val="00BC5539"/>
    <w:rsid w:val="00BC5563"/>
    <w:rsid w:val="00BC558D"/>
    <w:rsid w:val="00BC55CF"/>
    <w:rsid w:val="00BC563F"/>
    <w:rsid w:val="00BC56A4"/>
    <w:rsid w:val="00BC56E4"/>
    <w:rsid w:val="00BC5779"/>
    <w:rsid w:val="00BC57E3"/>
    <w:rsid w:val="00BC5812"/>
    <w:rsid w:val="00BC5842"/>
    <w:rsid w:val="00BC5865"/>
    <w:rsid w:val="00BC58C9"/>
    <w:rsid w:val="00BC5A38"/>
    <w:rsid w:val="00BC5A88"/>
    <w:rsid w:val="00BC5ACB"/>
    <w:rsid w:val="00BC5B08"/>
    <w:rsid w:val="00BC5B77"/>
    <w:rsid w:val="00BC5CEA"/>
    <w:rsid w:val="00BC5D77"/>
    <w:rsid w:val="00BC5D95"/>
    <w:rsid w:val="00BC5DEC"/>
    <w:rsid w:val="00BC5EC1"/>
    <w:rsid w:val="00BC5ED2"/>
    <w:rsid w:val="00BC5EEA"/>
    <w:rsid w:val="00BC6035"/>
    <w:rsid w:val="00BC60D6"/>
    <w:rsid w:val="00BC60E2"/>
    <w:rsid w:val="00BC610E"/>
    <w:rsid w:val="00BC616B"/>
    <w:rsid w:val="00BC620D"/>
    <w:rsid w:val="00BC6234"/>
    <w:rsid w:val="00BC62E6"/>
    <w:rsid w:val="00BC62FA"/>
    <w:rsid w:val="00BC631B"/>
    <w:rsid w:val="00BC638F"/>
    <w:rsid w:val="00BC63B3"/>
    <w:rsid w:val="00BC63E3"/>
    <w:rsid w:val="00BC644C"/>
    <w:rsid w:val="00BC64A3"/>
    <w:rsid w:val="00BC64A7"/>
    <w:rsid w:val="00BC64F2"/>
    <w:rsid w:val="00BC64FE"/>
    <w:rsid w:val="00BC6512"/>
    <w:rsid w:val="00BC652D"/>
    <w:rsid w:val="00BC65E1"/>
    <w:rsid w:val="00BC6610"/>
    <w:rsid w:val="00BC6650"/>
    <w:rsid w:val="00BC6694"/>
    <w:rsid w:val="00BC66F7"/>
    <w:rsid w:val="00BC67E9"/>
    <w:rsid w:val="00BC6884"/>
    <w:rsid w:val="00BC688B"/>
    <w:rsid w:val="00BC6906"/>
    <w:rsid w:val="00BC690B"/>
    <w:rsid w:val="00BC6933"/>
    <w:rsid w:val="00BC6957"/>
    <w:rsid w:val="00BC69A6"/>
    <w:rsid w:val="00BC69B5"/>
    <w:rsid w:val="00BC69F7"/>
    <w:rsid w:val="00BC6B9D"/>
    <w:rsid w:val="00BC6BA3"/>
    <w:rsid w:val="00BC6C48"/>
    <w:rsid w:val="00BC6C6C"/>
    <w:rsid w:val="00BC6C91"/>
    <w:rsid w:val="00BC6CAE"/>
    <w:rsid w:val="00BC6CC7"/>
    <w:rsid w:val="00BC6E04"/>
    <w:rsid w:val="00BC6F21"/>
    <w:rsid w:val="00BC6F4E"/>
    <w:rsid w:val="00BC6F6C"/>
    <w:rsid w:val="00BC6FA2"/>
    <w:rsid w:val="00BC6FFE"/>
    <w:rsid w:val="00BC6FFF"/>
    <w:rsid w:val="00BC70B2"/>
    <w:rsid w:val="00BC70D8"/>
    <w:rsid w:val="00BC7140"/>
    <w:rsid w:val="00BC72B0"/>
    <w:rsid w:val="00BC72EC"/>
    <w:rsid w:val="00BC733C"/>
    <w:rsid w:val="00BC73B3"/>
    <w:rsid w:val="00BC7410"/>
    <w:rsid w:val="00BC7415"/>
    <w:rsid w:val="00BC742C"/>
    <w:rsid w:val="00BC7440"/>
    <w:rsid w:val="00BC7479"/>
    <w:rsid w:val="00BC748E"/>
    <w:rsid w:val="00BC758E"/>
    <w:rsid w:val="00BC75E7"/>
    <w:rsid w:val="00BC7669"/>
    <w:rsid w:val="00BC76CF"/>
    <w:rsid w:val="00BC770A"/>
    <w:rsid w:val="00BC770D"/>
    <w:rsid w:val="00BC7734"/>
    <w:rsid w:val="00BC7742"/>
    <w:rsid w:val="00BC77E8"/>
    <w:rsid w:val="00BC78ED"/>
    <w:rsid w:val="00BC7909"/>
    <w:rsid w:val="00BC79F5"/>
    <w:rsid w:val="00BC7A19"/>
    <w:rsid w:val="00BC7A72"/>
    <w:rsid w:val="00BC7A73"/>
    <w:rsid w:val="00BC7ABA"/>
    <w:rsid w:val="00BC7ABB"/>
    <w:rsid w:val="00BC7B06"/>
    <w:rsid w:val="00BC7B7B"/>
    <w:rsid w:val="00BC7C29"/>
    <w:rsid w:val="00BC7C8A"/>
    <w:rsid w:val="00BC7C96"/>
    <w:rsid w:val="00BC7D4C"/>
    <w:rsid w:val="00BC7DA9"/>
    <w:rsid w:val="00BC7DBF"/>
    <w:rsid w:val="00BC7DC3"/>
    <w:rsid w:val="00BC7E2C"/>
    <w:rsid w:val="00BC7E53"/>
    <w:rsid w:val="00BC7E80"/>
    <w:rsid w:val="00BC7EBE"/>
    <w:rsid w:val="00BC7EEC"/>
    <w:rsid w:val="00BC7F19"/>
    <w:rsid w:val="00BC7FD6"/>
    <w:rsid w:val="00BC7FEB"/>
    <w:rsid w:val="00BC7FEE"/>
    <w:rsid w:val="00BD0014"/>
    <w:rsid w:val="00BD002E"/>
    <w:rsid w:val="00BD00D5"/>
    <w:rsid w:val="00BD0102"/>
    <w:rsid w:val="00BD0152"/>
    <w:rsid w:val="00BD0155"/>
    <w:rsid w:val="00BD01A9"/>
    <w:rsid w:val="00BD01B6"/>
    <w:rsid w:val="00BD02C6"/>
    <w:rsid w:val="00BD02FB"/>
    <w:rsid w:val="00BD0346"/>
    <w:rsid w:val="00BD037A"/>
    <w:rsid w:val="00BD03BA"/>
    <w:rsid w:val="00BD0427"/>
    <w:rsid w:val="00BD04B8"/>
    <w:rsid w:val="00BD04CE"/>
    <w:rsid w:val="00BD051C"/>
    <w:rsid w:val="00BD0536"/>
    <w:rsid w:val="00BD0547"/>
    <w:rsid w:val="00BD05E1"/>
    <w:rsid w:val="00BD0634"/>
    <w:rsid w:val="00BD0662"/>
    <w:rsid w:val="00BD0667"/>
    <w:rsid w:val="00BD070E"/>
    <w:rsid w:val="00BD07BC"/>
    <w:rsid w:val="00BD083D"/>
    <w:rsid w:val="00BD08C7"/>
    <w:rsid w:val="00BD0901"/>
    <w:rsid w:val="00BD0954"/>
    <w:rsid w:val="00BD0965"/>
    <w:rsid w:val="00BD09AB"/>
    <w:rsid w:val="00BD09F4"/>
    <w:rsid w:val="00BD0A2E"/>
    <w:rsid w:val="00BD0A72"/>
    <w:rsid w:val="00BD0AAB"/>
    <w:rsid w:val="00BD0B63"/>
    <w:rsid w:val="00BD0B78"/>
    <w:rsid w:val="00BD0BD1"/>
    <w:rsid w:val="00BD0C01"/>
    <w:rsid w:val="00BD0C17"/>
    <w:rsid w:val="00BD0C29"/>
    <w:rsid w:val="00BD0CDA"/>
    <w:rsid w:val="00BD0CDD"/>
    <w:rsid w:val="00BD0D14"/>
    <w:rsid w:val="00BD0DA5"/>
    <w:rsid w:val="00BD0DC0"/>
    <w:rsid w:val="00BD0DE3"/>
    <w:rsid w:val="00BD0E22"/>
    <w:rsid w:val="00BD0E90"/>
    <w:rsid w:val="00BD0EFE"/>
    <w:rsid w:val="00BD0F7F"/>
    <w:rsid w:val="00BD109A"/>
    <w:rsid w:val="00BD10B1"/>
    <w:rsid w:val="00BD10B9"/>
    <w:rsid w:val="00BD118A"/>
    <w:rsid w:val="00BD11DD"/>
    <w:rsid w:val="00BD1213"/>
    <w:rsid w:val="00BD1236"/>
    <w:rsid w:val="00BD129C"/>
    <w:rsid w:val="00BD1318"/>
    <w:rsid w:val="00BD1332"/>
    <w:rsid w:val="00BD137C"/>
    <w:rsid w:val="00BD13E6"/>
    <w:rsid w:val="00BD1452"/>
    <w:rsid w:val="00BD146B"/>
    <w:rsid w:val="00BD14A7"/>
    <w:rsid w:val="00BD14BF"/>
    <w:rsid w:val="00BD151B"/>
    <w:rsid w:val="00BD1538"/>
    <w:rsid w:val="00BD1540"/>
    <w:rsid w:val="00BD1587"/>
    <w:rsid w:val="00BD15E6"/>
    <w:rsid w:val="00BD166F"/>
    <w:rsid w:val="00BD168D"/>
    <w:rsid w:val="00BD169F"/>
    <w:rsid w:val="00BD172B"/>
    <w:rsid w:val="00BD177B"/>
    <w:rsid w:val="00BD1801"/>
    <w:rsid w:val="00BD181E"/>
    <w:rsid w:val="00BD1945"/>
    <w:rsid w:val="00BD19C5"/>
    <w:rsid w:val="00BD19EE"/>
    <w:rsid w:val="00BD1A53"/>
    <w:rsid w:val="00BD1A7D"/>
    <w:rsid w:val="00BD1A9D"/>
    <w:rsid w:val="00BD1AA8"/>
    <w:rsid w:val="00BD1AB8"/>
    <w:rsid w:val="00BD1B02"/>
    <w:rsid w:val="00BD1BC4"/>
    <w:rsid w:val="00BD1C22"/>
    <w:rsid w:val="00BD1C41"/>
    <w:rsid w:val="00BD1CF8"/>
    <w:rsid w:val="00BD1D04"/>
    <w:rsid w:val="00BD1D3E"/>
    <w:rsid w:val="00BD1D52"/>
    <w:rsid w:val="00BD1E1E"/>
    <w:rsid w:val="00BD1E20"/>
    <w:rsid w:val="00BD1E52"/>
    <w:rsid w:val="00BD1EDD"/>
    <w:rsid w:val="00BD1F3B"/>
    <w:rsid w:val="00BD1F40"/>
    <w:rsid w:val="00BD1FD8"/>
    <w:rsid w:val="00BD2037"/>
    <w:rsid w:val="00BD2097"/>
    <w:rsid w:val="00BD20D1"/>
    <w:rsid w:val="00BD20E5"/>
    <w:rsid w:val="00BD2109"/>
    <w:rsid w:val="00BD227B"/>
    <w:rsid w:val="00BD2288"/>
    <w:rsid w:val="00BD22AC"/>
    <w:rsid w:val="00BD2304"/>
    <w:rsid w:val="00BD255A"/>
    <w:rsid w:val="00BD263B"/>
    <w:rsid w:val="00BD264B"/>
    <w:rsid w:val="00BD26C1"/>
    <w:rsid w:val="00BD26E9"/>
    <w:rsid w:val="00BD2703"/>
    <w:rsid w:val="00BD2748"/>
    <w:rsid w:val="00BD2758"/>
    <w:rsid w:val="00BD2787"/>
    <w:rsid w:val="00BD27C9"/>
    <w:rsid w:val="00BD27E3"/>
    <w:rsid w:val="00BD27E5"/>
    <w:rsid w:val="00BD27ED"/>
    <w:rsid w:val="00BD2822"/>
    <w:rsid w:val="00BD28A4"/>
    <w:rsid w:val="00BD28D2"/>
    <w:rsid w:val="00BD28D3"/>
    <w:rsid w:val="00BD28DD"/>
    <w:rsid w:val="00BD2969"/>
    <w:rsid w:val="00BD2985"/>
    <w:rsid w:val="00BD29EE"/>
    <w:rsid w:val="00BD2A00"/>
    <w:rsid w:val="00BD2A4E"/>
    <w:rsid w:val="00BD2C4A"/>
    <w:rsid w:val="00BD2C82"/>
    <w:rsid w:val="00BD2C86"/>
    <w:rsid w:val="00BD2CF3"/>
    <w:rsid w:val="00BD2D5F"/>
    <w:rsid w:val="00BD2DD0"/>
    <w:rsid w:val="00BD2E08"/>
    <w:rsid w:val="00BD2E2B"/>
    <w:rsid w:val="00BD2E7D"/>
    <w:rsid w:val="00BD2F0A"/>
    <w:rsid w:val="00BD2F28"/>
    <w:rsid w:val="00BD2F55"/>
    <w:rsid w:val="00BD2F89"/>
    <w:rsid w:val="00BD3001"/>
    <w:rsid w:val="00BD301C"/>
    <w:rsid w:val="00BD3051"/>
    <w:rsid w:val="00BD3067"/>
    <w:rsid w:val="00BD3093"/>
    <w:rsid w:val="00BD30C6"/>
    <w:rsid w:val="00BD30DE"/>
    <w:rsid w:val="00BD3104"/>
    <w:rsid w:val="00BD310C"/>
    <w:rsid w:val="00BD3178"/>
    <w:rsid w:val="00BD323D"/>
    <w:rsid w:val="00BD3269"/>
    <w:rsid w:val="00BD332A"/>
    <w:rsid w:val="00BD3360"/>
    <w:rsid w:val="00BD3367"/>
    <w:rsid w:val="00BD33A8"/>
    <w:rsid w:val="00BD3444"/>
    <w:rsid w:val="00BD344F"/>
    <w:rsid w:val="00BD34B1"/>
    <w:rsid w:val="00BD3509"/>
    <w:rsid w:val="00BD353B"/>
    <w:rsid w:val="00BD35B0"/>
    <w:rsid w:val="00BD35BD"/>
    <w:rsid w:val="00BD35BF"/>
    <w:rsid w:val="00BD362D"/>
    <w:rsid w:val="00BD3687"/>
    <w:rsid w:val="00BD3699"/>
    <w:rsid w:val="00BD369F"/>
    <w:rsid w:val="00BD3775"/>
    <w:rsid w:val="00BD3831"/>
    <w:rsid w:val="00BD38D1"/>
    <w:rsid w:val="00BD38F1"/>
    <w:rsid w:val="00BD3945"/>
    <w:rsid w:val="00BD39EF"/>
    <w:rsid w:val="00BD3AA7"/>
    <w:rsid w:val="00BD3AAD"/>
    <w:rsid w:val="00BD3B0A"/>
    <w:rsid w:val="00BD3B1D"/>
    <w:rsid w:val="00BD3B28"/>
    <w:rsid w:val="00BD3B83"/>
    <w:rsid w:val="00BD3C7D"/>
    <w:rsid w:val="00BD3CE2"/>
    <w:rsid w:val="00BD3CE6"/>
    <w:rsid w:val="00BD3CFF"/>
    <w:rsid w:val="00BD3D3E"/>
    <w:rsid w:val="00BD3D57"/>
    <w:rsid w:val="00BD3D5B"/>
    <w:rsid w:val="00BD3D6C"/>
    <w:rsid w:val="00BD3E12"/>
    <w:rsid w:val="00BD3E4B"/>
    <w:rsid w:val="00BD3EBE"/>
    <w:rsid w:val="00BD3F25"/>
    <w:rsid w:val="00BD3FA6"/>
    <w:rsid w:val="00BD3FE3"/>
    <w:rsid w:val="00BD3FE5"/>
    <w:rsid w:val="00BD401C"/>
    <w:rsid w:val="00BD402B"/>
    <w:rsid w:val="00BD4052"/>
    <w:rsid w:val="00BD4070"/>
    <w:rsid w:val="00BD40BC"/>
    <w:rsid w:val="00BD4108"/>
    <w:rsid w:val="00BD411D"/>
    <w:rsid w:val="00BD4166"/>
    <w:rsid w:val="00BD41D2"/>
    <w:rsid w:val="00BD41E9"/>
    <w:rsid w:val="00BD41EE"/>
    <w:rsid w:val="00BD4239"/>
    <w:rsid w:val="00BD423F"/>
    <w:rsid w:val="00BD4244"/>
    <w:rsid w:val="00BD4279"/>
    <w:rsid w:val="00BD42C5"/>
    <w:rsid w:val="00BD42F1"/>
    <w:rsid w:val="00BD43F1"/>
    <w:rsid w:val="00BD4416"/>
    <w:rsid w:val="00BD4476"/>
    <w:rsid w:val="00BD4486"/>
    <w:rsid w:val="00BD44B5"/>
    <w:rsid w:val="00BD44CE"/>
    <w:rsid w:val="00BD44D7"/>
    <w:rsid w:val="00BD455F"/>
    <w:rsid w:val="00BD4567"/>
    <w:rsid w:val="00BD45C8"/>
    <w:rsid w:val="00BD45EE"/>
    <w:rsid w:val="00BD4607"/>
    <w:rsid w:val="00BD46A5"/>
    <w:rsid w:val="00BD472D"/>
    <w:rsid w:val="00BD477A"/>
    <w:rsid w:val="00BD47B4"/>
    <w:rsid w:val="00BD4840"/>
    <w:rsid w:val="00BD484E"/>
    <w:rsid w:val="00BD48D6"/>
    <w:rsid w:val="00BD4912"/>
    <w:rsid w:val="00BD4A3C"/>
    <w:rsid w:val="00BD4A5B"/>
    <w:rsid w:val="00BD4AD9"/>
    <w:rsid w:val="00BD4AEC"/>
    <w:rsid w:val="00BD4B29"/>
    <w:rsid w:val="00BD4BD4"/>
    <w:rsid w:val="00BD4BF7"/>
    <w:rsid w:val="00BD4BFF"/>
    <w:rsid w:val="00BD4C6F"/>
    <w:rsid w:val="00BD4D0C"/>
    <w:rsid w:val="00BD4D0E"/>
    <w:rsid w:val="00BD4D11"/>
    <w:rsid w:val="00BD4D38"/>
    <w:rsid w:val="00BD4D7B"/>
    <w:rsid w:val="00BD4DA8"/>
    <w:rsid w:val="00BD4DD0"/>
    <w:rsid w:val="00BD4E06"/>
    <w:rsid w:val="00BD4EE2"/>
    <w:rsid w:val="00BD4F7E"/>
    <w:rsid w:val="00BD500D"/>
    <w:rsid w:val="00BD5058"/>
    <w:rsid w:val="00BD5087"/>
    <w:rsid w:val="00BD50B9"/>
    <w:rsid w:val="00BD50F4"/>
    <w:rsid w:val="00BD5123"/>
    <w:rsid w:val="00BD5152"/>
    <w:rsid w:val="00BD517E"/>
    <w:rsid w:val="00BD5206"/>
    <w:rsid w:val="00BD52BD"/>
    <w:rsid w:val="00BD52CB"/>
    <w:rsid w:val="00BD52DE"/>
    <w:rsid w:val="00BD52F0"/>
    <w:rsid w:val="00BD5318"/>
    <w:rsid w:val="00BD5424"/>
    <w:rsid w:val="00BD549F"/>
    <w:rsid w:val="00BD54E4"/>
    <w:rsid w:val="00BD54EA"/>
    <w:rsid w:val="00BD5540"/>
    <w:rsid w:val="00BD555B"/>
    <w:rsid w:val="00BD55E5"/>
    <w:rsid w:val="00BD5647"/>
    <w:rsid w:val="00BD569E"/>
    <w:rsid w:val="00BD56B2"/>
    <w:rsid w:val="00BD56C7"/>
    <w:rsid w:val="00BD56E2"/>
    <w:rsid w:val="00BD5703"/>
    <w:rsid w:val="00BD5793"/>
    <w:rsid w:val="00BD5799"/>
    <w:rsid w:val="00BD57CA"/>
    <w:rsid w:val="00BD57D1"/>
    <w:rsid w:val="00BD57DA"/>
    <w:rsid w:val="00BD589F"/>
    <w:rsid w:val="00BD58BF"/>
    <w:rsid w:val="00BD5945"/>
    <w:rsid w:val="00BD5970"/>
    <w:rsid w:val="00BD5975"/>
    <w:rsid w:val="00BD59AC"/>
    <w:rsid w:val="00BD59C9"/>
    <w:rsid w:val="00BD5A16"/>
    <w:rsid w:val="00BD5AEB"/>
    <w:rsid w:val="00BD5B40"/>
    <w:rsid w:val="00BD5B85"/>
    <w:rsid w:val="00BD5B8D"/>
    <w:rsid w:val="00BD5CB4"/>
    <w:rsid w:val="00BD5DAB"/>
    <w:rsid w:val="00BD5DB1"/>
    <w:rsid w:val="00BD5DF9"/>
    <w:rsid w:val="00BD5E24"/>
    <w:rsid w:val="00BD5F6B"/>
    <w:rsid w:val="00BD5F73"/>
    <w:rsid w:val="00BD607F"/>
    <w:rsid w:val="00BD6099"/>
    <w:rsid w:val="00BD60A3"/>
    <w:rsid w:val="00BD6124"/>
    <w:rsid w:val="00BD615F"/>
    <w:rsid w:val="00BD6183"/>
    <w:rsid w:val="00BD6199"/>
    <w:rsid w:val="00BD6201"/>
    <w:rsid w:val="00BD620C"/>
    <w:rsid w:val="00BD625E"/>
    <w:rsid w:val="00BD62A3"/>
    <w:rsid w:val="00BD63E3"/>
    <w:rsid w:val="00BD6428"/>
    <w:rsid w:val="00BD6438"/>
    <w:rsid w:val="00BD6454"/>
    <w:rsid w:val="00BD645D"/>
    <w:rsid w:val="00BD64B7"/>
    <w:rsid w:val="00BD6557"/>
    <w:rsid w:val="00BD65A6"/>
    <w:rsid w:val="00BD66E5"/>
    <w:rsid w:val="00BD6711"/>
    <w:rsid w:val="00BD6731"/>
    <w:rsid w:val="00BD6743"/>
    <w:rsid w:val="00BD67C0"/>
    <w:rsid w:val="00BD6884"/>
    <w:rsid w:val="00BD6898"/>
    <w:rsid w:val="00BD68F4"/>
    <w:rsid w:val="00BD693B"/>
    <w:rsid w:val="00BD69E8"/>
    <w:rsid w:val="00BD69EE"/>
    <w:rsid w:val="00BD6A12"/>
    <w:rsid w:val="00BD6A22"/>
    <w:rsid w:val="00BD6A7A"/>
    <w:rsid w:val="00BD6B2F"/>
    <w:rsid w:val="00BD6B43"/>
    <w:rsid w:val="00BD6BC2"/>
    <w:rsid w:val="00BD6C0E"/>
    <w:rsid w:val="00BD6C28"/>
    <w:rsid w:val="00BD6C8B"/>
    <w:rsid w:val="00BD6CC6"/>
    <w:rsid w:val="00BD6D22"/>
    <w:rsid w:val="00BD6D52"/>
    <w:rsid w:val="00BD6DD3"/>
    <w:rsid w:val="00BD6E1F"/>
    <w:rsid w:val="00BD6E22"/>
    <w:rsid w:val="00BD6E96"/>
    <w:rsid w:val="00BD6EF9"/>
    <w:rsid w:val="00BD6F4D"/>
    <w:rsid w:val="00BD6F6A"/>
    <w:rsid w:val="00BD6FB2"/>
    <w:rsid w:val="00BD6FDF"/>
    <w:rsid w:val="00BD706B"/>
    <w:rsid w:val="00BD7072"/>
    <w:rsid w:val="00BD70BE"/>
    <w:rsid w:val="00BD70CA"/>
    <w:rsid w:val="00BD7134"/>
    <w:rsid w:val="00BD720A"/>
    <w:rsid w:val="00BD721A"/>
    <w:rsid w:val="00BD7278"/>
    <w:rsid w:val="00BD729B"/>
    <w:rsid w:val="00BD7315"/>
    <w:rsid w:val="00BD733A"/>
    <w:rsid w:val="00BD7434"/>
    <w:rsid w:val="00BD7460"/>
    <w:rsid w:val="00BD74BB"/>
    <w:rsid w:val="00BD74DA"/>
    <w:rsid w:val="00BD74EB"/>
    <w:rsid w:val="00BD75A9"/>
    <w:rsid w:val="00BD762D"/>
    <w:rsid w:val="00BD767A"/>
    <w:rsid w:val="00BD76C4"/>
    <w:rsid w:val="00BD773E"/>
    <w:rsid w:val="00BD7745"/>
    <w:rsid w:val="00BD7778"/>
    <w:rsid w:val="00BD77D5"/>
    <w:rsid w:val="00BD7851"/>
    <w:rsid w:val="00BD7859"/>
    <w:rsid w:val="00BD78B2"/>
    <w:rsid w:val="00BD78C8"/>
    <w:rsid w:val="00BD78D2"/>
    <w:rsid w:val="00BD78D4"/>
    <w:rsid w:val="00BD7996"/>
    <w:rsid w:val="00BD7A2A"/>
    <w:rsid w:val="00BD7A82"/>
    <w:rsid w:val="00BD7AA5"/>
    <w:rsid w:val="00BD7B77"/>
    <w:rsid w:val="00BD7BE2"/>
    <w:rsid w:val="00BD7C09"/>
    <w:rsid w:val="00BD7C18"/>
    <w:rsid w:val="00BD7CC1"/>
    <w:rsid w:val="00BD7CC6"/>
    <w:rsid w:val="00BD7CC8"/>
    <w:rsid w:val="00BD7CE6"/>
    <w:rsid w:val="00BD7E13"/>
    <w:rsid w:val="00BD7E53"/>
    <w:rsid w:val="00BD7E67"/>
    <w:rsid w:val="00BD7E83"/>
    <w:rsid w:val="00BD7E85"/>
    <w:rsid w:val="00BD7E98"/>
    <w:rsid w:val="00BD7F6B"/>
    <w:rsid w:val="00BD7FCD"/>
    <w:rsid w:val="00BD7FCE"/>
    <w:rsid w:val="00BD7FE1"/>
    <w:rsid w:val="00BE0017"/>
    <w:rsid w:val="00BE005F"/>
    <w:rsid w:val="00BE0063"/>
    <w:rsid w:val="00BE00BF"/>
    <w:rsid w:val="00BE00E8"/>
    <w:rsid w:val="00BE0143"/>
    <w:rsid w:val="00BE01F6"/>
    <w:rsid w:val="00BE031D"/>
    <w:rsid w:val="00BE0329"/>
    <w:rsid w:val="00BE035B"/>
    <w:rsid w:val="00BE0378"/>
    <w:rsid w:val="00BE044E"/>
    <w:rsid w:val="00BE04DE"/>
    <w:rsid w:val="00BE056E"/>
    <w:rsid w:val="00BE0585"/>
    <w:rsid w:val="00BE0736"/>
    <w:rsid w:val="00BE0738"/>
    <w:rsid w:val="00BE0749"/>
    <w:rsid w:val="00BE07E8"/>
    <w:rsid w:val="00BE0815"/>
    <w:rsid w:val="00BE0857"/>
    <w:rsid w:val="00BE086D"/>
    <w:rsid w:val="00BE08E5"/>
    <w:rsid w:val="00BE092A"/>
    <w:rsid w:val="00BE092E"/>
    <w:rsid w:val="00BE09D0"/>
    <w:rsid w:val="00BE0B71"/>
    <w:rsid w:val="00BE0BD2"/>
    <w:rsid w:val="00BE0C0A"/>
    <w:rsid w:val="00BE0C12"/>
    <w:rsid w:val="00BE0C4A"/>
    <w:rsid w:val="00BE0CA7"/>
    <w:rsid w:val="00BE0CC1"/>
    <w:rsid w:val="00BE0CD1"/>
    <w:rsid w:val="00BE0DEE"/>
    <w:rsid w:val="00BE0DFA"/>
    <w:rsid w:val="00BE0E12"/>
    <w:rsid w:val="00BE0E2B"/>
    <w:rsid w:val="00BE0EAE"/>
    <w:rsid w:val="00BE0F9F"/>
    <w:rsid w:val="00BE0FD9"/>
    <w:rsid w:val="00BE107D"/>
    <w:rsid w:val="00BE1092"/>
    <w:rsid w:val="00BE10B8"/>
    <w:rsid w:val="00BE10F7"/>
    <w:rsid w:val="00BE1115"/>
    <w:rsid w:val="00BE114C"/>
    <w:rsid w:val="00BE11FB"/>
    <w:rsid w:val="00BE121D"/>
    <w:rsid w:val="00BE121F"/>
    <w:rsid w:val="00BE1299"/>
    <w:rsid w:val="00BE12F9"/>
    <w:rsid w:val="00BE1302"/>
    <w:rsid w:val="00BE1337"/>
    <w:rsid w:val="00BE13C8"/>
    <w:rsid w:val="00BE1419"/>
    <w:rsid w:val="00BE1423"/>
    <w:rsid w:val="00BE14D4"/>
    <w:rsid w:val="00BE1509"/>
    <w:rsid w:val="00BE1542"/>
    <w:rsid w:val="00BE1582"/>
    <w:rsid w:val="00BE15C2"/>
    <w:rsid w:val="00BE15D1"/>
    <w:rsid w:val="00BE15EB"/>
    <w:rsid w:val="00BE15ED"/>
    <w:rsid w:val="00BE1673"/>
    <w:rsid w:val="00BE168D"/>
    <w:rsid w:val="00BE16BC"/>
    <w:rsid w:val="00BE16E9"/>
    <w:rsid w:val="00BE1743"/>
    <w:rsid w:val="00BE176A"/>
    <w:rsid w:val="00BE178D"/>
    <w:rsid w:val="00BE17D9"/>
    <w:rsid w:val="00BE1808"/>
    <w:rsid w:val="00BE186B"/>
    <w:rsid w:val="00BE18EB"/>
    <w:rsid w:val="00BE1917"/>
    <w:rsid w:val="00BE1939"/>
    <w:rsid w:val="00BE1984"/>
    <w:rsid w:val="00BE19E8"/>
    <w:rsid w:val="00BE1A76"/>
    <w:rsid w:val="00BE1A7A"/>
    <w:rsid w:val="00BE1A83"/>
    <w:rsid w:val="00BE1ADD"/>
    <w:rsid w:val="00BE1B19"/>
    <w:rsid w:val="00BE1B46"/>
    <w:rsid w:val="00BE1B4B"/>
    <w:rsid w:val="00BE1B4D"/>
    <w:rsid w:val="00BE1BAC"/>
    <w:rsid w:val="00BE1C04"/>
    <w:rsid w:val="00BE1C9C"/>
    <w:rsid w:val="00BE1CCF"/>
    <w:rsid w:val="00BE1D25"/>
    <w:rsid w:val="00BE1D44"/>
    <w:rsid w:val="00BE1D49"/>
    <w:rsid w:val="00BE1D7D"/>
    <w:rsid w:val="00BE1DA7"/>
    <w:rsid w:val="00BE1E29"/>
    <w:rsid w:val="00BE1E48"/>
    <w:rsid w:val="00BE1E8B"/>
    <w:rsid w:val="00BE1EC1"/>
    <w:rsid w:val="00BE1FEB"/>
    <w:rsid w:val="00BE1FF4"/>
    <w:rsid w:val="00BE2075"/>
    <w:rsid w:val="00BE2081"/>
    <w:rsid w:val="00BE20C6"/>
    <w:rsid w:val="00BE21CF"/>
    <w:rsid w:val="00BE2209"/>
    <w:rsid w:val="00BE228F"/>
    <w:rsid w:val="00BE2299"/>
    <w:rsid w:val="00BE2362"/>
    <w:rsid w:val="00BE2460"/>
    <w:rsid w:val="00BE247E"/>
    <w:rsid w:val="00BE24CB"/>
    <w:rsid w:val="00BE259D"/>
    <w:rsid w:val="00BE25BA"/>
    <w:rsid w:val="00BE25D2"/>
    <w:rsid w:val="00BE25DC"/>
    <w:rsid w:val="00BE263E"/>
    <w:rsid w:val="00BE266A"/>
    <w:rsid w:val="00BE269D"/>
    <w:rsid w:val="00BE269F"/>
    <w:rsid w:val="00BE27E7"/>
    <w:rsid w:val="00BE281B"/>
    <w:rsid w:val="00BE2851"/>
    <w:rsid w:val="00BE28B5"/>
    <w:rsid w:val="00BE2921"/>
    <w:rsid w:val="00BE2988"/>
    <w:rsid w:val="00BE29E0"/>
    <w:rsid w:val="00BE29F1"/>
    <w:rsid w:val="00BE2A00"/>
    <w:rsid w:val="00BE2A6A"/>
    <w:rsid w:val="00BE2A94"/>
    <w:rsid w:val="00BE2ABF"/>
    <w:rsid w:val="00BE2AEE"/>
    <w:rsid w:val="00BE2AFE"/>
    <w:rsid w:val="00BE2BAC"/>
    <w:rsid w:val="00BE2BDC"/>
    <w:rsid w:val="00BE2C06"/>
    <w:rsid w:val="00BE2C0C"/>
    <w:rsid w:val="00BE2C12"/>
    <w:rsid w:val="00BE2CE6"/>
    <w:rsid w:val="00BE2D52"/>
    <w:rsid w:val="00BE2DF8"/>
    <w:rsid w:val="00BE2E0A"/>
    <w:rsid w:val="00BE2E16"/>
    <w:rsid w:val="00BE2E23"/>
    <w:rsid w:val="00BE2E29"/>
    <w:rsid w:val="00BE2E50"/>
    <w:rsid w:val="00BE2E93"/>
    <w:rsid w:val="00BE2F21"/>
    <w:rsid w:val="00BE2F52"/>
    <w:rsid w:val="00BE2FD7"/>
    <w:rsid w:val="00BE2FFA"/>
    <w:rsid w:val="00BE3025"/>
    <w:rsid w:val="00BE3034"/>
    <w:rsid w:val="00BE316E"/>
    <w:rsid w:val="00BE3224"/>
    <w:rsid w:val="00BE322A"/>
    <w:rsid w:val="00BE3275"/>
    <w:rsid w:val="00BE3294"/>
    <w:rsid w:val="00BE32FC"/>
    <w:rsid w:val="00BE330E"/>
    <w:rsid w:val="00BE332F"/>
    <w:rsid w:val="00BE33D3"/>
    <w:rsid w:val="00BE3429"/>
    <w:rsid w:val="00BE344B"/>
    <w:rsid w:val="00BE3493"/>
    <w:rsid w:val="00BE3498"/>
    <w:rsid w:val="00BE35B5"/>
    <w:rsid w:val="00BE35CD"/>
    <w:rsid w:val="00BE35CF"/>
    <w:rsid w:val="00BE35E2"/>
    <w:rsid w:val="00BE35E8"/>
    <w:rsid w:val="00BE3628"/>
    <w:rsid w:val="00BE3712"/>
    <w:rsid w:val="00BE375E"/>
    <w:rsid w:val="00BE37BA"/>
    <w:rsid w:val="00BE385A"/>
    <w:rsid w:val="00BE38C5"/>
    <w:rsid w:val="00BE393F"/>
    <w:rsid w:val="00BE394F"/>
    <w:rsid w:val="00BE39C6"/>
    <w:rsid w:val="00BE3A0A"/>
    <w:rsid w:val="00BE3A11"/>
    <w:rsid w:val="00BE3A98"/>
    <w:rsid w:val="00BE3AA7"/>
    <w:rsid w:val="00BE3B69"/>
    <w:rsid w:val="00BE3B74"/>
    <w:rsid w:val="00BE3BF6"/>
    <w:rsid w:val="00BE3BFD"/>
    <w:rsid w:val="00BE3D62"/>
    <w:rsid w:val="00BE3EC3"/>
    <w:rsid w:val="00BE3F03"/>
    <w:rsid w:val="00BE3F39"/>
    <w:rsid w:val="00BE3FC5"/>
    <w:rsid w:val="00BE405B"/>
    <w:rsid w:val="00BE40FA"/>
    <w:rsid w:val="00BE411F"/>
    <w:rsid w:val="00BE415C"/>
    <w:rsid w:val="00BE41C9"/>
    <w:rsid w:val="00BE424A"/>
    <w:rsid w:val="00BE426D"/>
    <w:rsid w:val="00BE4298"/>
    <w:rsid w:val="00BE42D4"/>
    <w:rsid w:val="00BE4308"/>
    <w:rsid w:val="00BE4451"/>
    <w:rsid w:val="00BE448D"/>
    <w:rsid w:val="00BE4498"/>
    <w:rsid w:val="00BE44A3"/>
    <w:rsid w:val="00BE44AF"/>
    <w:rsid w:val="00BE44F4"/>
    <w:rsid w:val="00BE45A0"/>
    <w:rsid w:val="00BE4698"/>
    <w:rsid w:val="00BE46B9"/>
    <w:rsid w:val="00BE4737"/>
    <w:rsid w:val="00BE4780"/>
    <w:rsid w:val="00BE4794"/>
    <w:rsid w:val="00BE47CB"/>
    <w:rsid w:val="00BE47F0"/>
    <w:rsid w:val="00BE481D"/>
    <w:rsid w:val="00BE48F1"/>
    <w:rsid w:val="00BE4942"/>
    <w:rsid w:val="00BE497E"/>
    <w:rsid w:val="00BE4992"/>
    <w:rsid w:val="00BE499F"/>
    <w:rsid w:val="00BE49CF"/>
    <w:rsid w:val="00BE49D9"/>
    <w:rsid w:val="00BE49E6"/>
    <w:rsid w:val="00BE4A23"/>
    <w:rsid w:val="00BE4A26"/>
    <w:rsid w:val="00BE4A48"/>
    <w:rsid w:val="00BE4A61"/>
    <w:rsid w:val="00BE4AA2"/>
    <w:rsid w:val="00BE4B34"/>
    <w:rsid w:val="00BE4BB1"/>
    <w:rsid w:val="00BE4C0A"/>
    <w:rsid w:val="00BE4C61"/>
    <w:rsid w:val="00BE4CDE"/>
    <w:rsid w:val="00BE4CF0"/>
    <w:rsid w:val="00BE4DA5"/>
    <w:rsid w:val="00BE4DB2"/>
    <w:rsid w:val="00BE4DCA"/>
    <w:rsid w:val="00BE4DDA"/>
    <w:rsid w:val="00BE4E16"/>
    <w:rsid w:val="00BE4E3A"/>
    <w:rsid w:val="00BE4EA2"/>
    <w:rsid w:val="00BE4ED7"/>
    <w:rsid w:val="00BE4F4B"/>
    <w:rsid w:val="00BE4F5E"/>
    <w:rsid w:val="00BE5020"/>
    <w:rsid w:val="00BE5066"/>
    <w:rsid w:val="00BE50A0"/>
    <w:rsid w:val="00BE50E1"/>
    <w:rsid w:val="00BE5165"/>
    <w:rsid w:val="00BE51B6"/>
    <w:rsid w:val="00BE51CE"/>
    <w:rsid w:val="00BE530A"/>
    <w:rsid w:val="00BE5422"/>
    <w:rsid w:val="00BE545C"/>
    <w:rsid w:val="00BE547D"/>
    <w:rsid w:val="00BE5525"/>
    <w:rsid w:val="00BE565A"/>
    <w:rsid w:val="00BE56CE"/>
    <w:rsid w:val="00BE571E"/>
    <w:rsid w:val="00BE5723"/>
    <w:rsid w:val="00BE582E"/>
    <w:rsid w:val="00BE5880"/>
    <w:rsid w:val="00BE5966"/>
    <w:rsid w:val="00BE5A2A"/>
    <w:rsid w:val="00BE5A74"/>
    <w:rsid w:val="00BE5B55"/>
    <w:rsid w:val="00BE5B78"/>
    <w:rsid w:val="00BE5B99"/>
    <w:rsid w:val="00BE5B9B"/>
    <w:rsid w:val="00BE5BC2"/>
    <w:rsid w:val="00BE5C5F"/>
    <w:rsid w:val="00BE5D08"/>
    <w:rsid w:val="00BE5D12"/>
    <w:rsid w:val="00BE5D64"/>
    <w:rsid w:val="00BE5DDD"/>
    <w:rsid w:val="00BE5E6E"/>
    <w:rsid w:val="00BE5E70"/>
    <w:rsid w:val="00BE5E86"/>
    <w:rsid w:val="00BE5E8A"/>
    <w:rsid w:val="00BE5EC7"/>
    <w:rsid w:val="00BE5EF7"/>
    <w:rsid w:val="00BE5F1B"/>
    <w:rsid w:val="00BE604A"/>
    <w:rsid w:val="00BE605B"/>
    <w:rsid w:val="00BE60E9"/>
    <w:rsid w:val="00BE6180"/>
    <w:rsid w:val="00BE61A1"/>
    <w:rsid w:val="00BE61DB"/>
    <w:rsid w:val="00BE6323"/>
    <w:rsid w:val="00BE63A0"/>
    <w:rsid w:val="00BE63F5"/>
    <w:rsid w:val="00BE650A"/>
    <w:rsid w:val="00BE650B"/>
    <w:rsid w:val="00BE6540"/>
    <w:rsid w:val="00BE6542"/>
    <w:rsid w:val="00BE6550"/>
    <w:rsid w:val="00BE660C"/>
    <w:rsid w:val="00BE6626"/>
    <w:rsid w:val="00BE66FD"/>
    <w:rsid w:val="00BE6718"/>
    <w:rsid w:val="00BE6767"/>
    <w:rsid w:val="00BE6795"/>
    <w:rsid w:val="00BE67D2"/>
    <w:rsid w:val="00BE680B"/>
    <w:rsid w:val="00BE687C"/>
    <w:rsid w:val="00BE68AB"/>
    <w:rsid w:val="00BE6963"/>
    <w:rsid w:val="00BE69A8"/>
    <w:rsid w:val="00BE69DD"/>
    <w:rsid w:val="00BE6ADE"/>
    <w:rsid w:val="00BE6B74"/>
    <w:rsid w:val="00BE6B77"/>
    <w:rsid w:val="00BE6BF5"/>
    <w:rsid w:val="00BE6C42"/>
    <w:rsid w:val="00BE6C72"/>
    <w:rsid w:val="00BE6CEF"/>
    <w:rsid w:val="00BE6D1D"/>
    <w:rsid w:val="00BE6D24"/>
    <w:rsid w:val="00BE6D2D"/>
    <w:rsid w:val="00BE6E13"/>
    <w:rsid w:val="00BE6E88"/>
    <w:rsid w:val="00BE6EB7"/>
    <w:rsid w:val="00BE6EC0"/>
    <w:rsid w:val="00BE6F44"/>
    <w:rsid w:val="00BE6F59"/>
    <w:rsid w:val="00BE6F74"/>
    <w:rsid w:val="00BE6F7F"/>
    <w:rsid w:val="00BE7147"/>
    <w:rsid w:val="00BE7159"/>
    <w:rsid w:val="00BE717E"/>
    <w:rsid w:val="00BE71B8"/>
    <w:rsid w:val="00BE728D"/>
    <w:rsid w:val="00BE72CD"/>
    <w:rsid w:val="00BE72EB"/>
    <w:rsid w:val="00BE7328"/>
    <w:rsid w:val="00BE7387"/>
    <w:rsid w:val="00BE7403"/>
    <w:rsid w:val="00BE743A"/>
    <w:rsid w:val="00BE74FD"/>
    <w:rsid w:val="00BE75E1"/>
    <w:rsid w:val="00BE7704"/>
    <w:rsid w:val="00BE774E"/>
    <w:rsid w:val="00BE77E4"/>
    <w:rsid w:val="00BE7808"/>
    <w:rsid w:val="00BE783C"/>
    <w:rsid w:val="00BE7928"/>
    <w:rsid w:val="00BE79E8"/>
    <w:rsid w:val="00BE7A10"/>
    <w:rsid w:val="00BE7A11"/>
    <w:rsid w:val="00BE7A1C"/>
    <w:rsid w:val="00BE7A71"/>
    <w:rsid w:val="00BE7AA2"/>
    <w:rsid w:val="00BE7AF1"/>
    <w:rsid w:val="00BE7AF3"/>
    <w:rsid w:val="00BE7AF8"/>
    <w:rsid w:val="00BE7B27"/>
    <w:rsid w:val="00BE7B40"/>
    <w:rsid w:val="00BE7B9E"/>
    <w:rsid w:val="00BE7BC3"/>
    <w:rsid w:val="00BE7C09"/>
    <w:rsid w:val="00BE7C1D"/>
    <w:rsid w:val="00BE7C88"/>
    <w:rsid w:val="00BE7C91"/>
    <w:rsid w:val="00BE7D32"/>
    <w:rsid w:val="00BE7DAA"/>
    <w:rsid w:val="00BE7E1D"/>
    <w:rsid w:val="00BE7F33"/>
    <w:rsid w:val="00BE7F6E"/>
    <w:rsid w:val="00BE7F77"/>
    <w:rsid w:val="00BE7F81"/>
    <w:rsid w:val="00BE7F84"/>
    <w:rsid w:val="00BE7FA3"/>
    <w:rsid w:val="00BE7FDA"/>
    <w:rsid w:val="00BF006F"/>
    <w:rsid w:val="00BF017B"/>
    <w:rsid w:val="00BF0216"/>
    <w:rsid w:val="00BF022F"/>
    <w:rsid w:val="00BF027A"/>
    <w:rsid w:val="00BF02A1"/>
    <w:rsid w:val="00BF02CC"/>
    <w:rsid w:val="00BF02CE"/>
    <w:rsid w:val="00BF02D9"/>
    <w:rsid w:val="00BF02EF"/>
    <w:rsid w:val="00BF02FC"/>
    <w:rsid w:val="00BF0306"/>
    <w:rsid w:val="00BF0320"/>
    <w:rsid w:val="00BF0329"/>
    <w:rsid w:val="00BF03E5"/>
    <w:rsid w:val="00BF042B"/>
    <w:rsid w:val="00BF0447"/>
    <w:rsid w:val="00BF051C"/>
    <w:rsid w:val="00BF052A"/>
    <w:rsid w:val="00BF0530"/>
    <w:rsid w:val="00BF06C9"/>
    <w:rsid w:val="00BF0737"/>
    <w:rsid w:val="00BF082D"/>
    <w:rsid w:val="00BF0855"/>
    <w:rsid w:val="00BF0888"/>
    <w:rsid w:val="00BF08E3"/>
    <w:rsid w:val="00BF09F1"/>
    <w:rsid w:val="00BF0A04"/>
    <w:rsid w:val="00BF0A11"/>
    <w:rsid w:val="00BF0AE5"/>
    <w:rsid w:val="00BF0B5A"/>
    <w:rsid w:val="00BF0BA2"/>
    <w:rsid w:val="00BF0BAE"/>
    <w:rsid w:val="00BF0BDA"/>
    <w:rsid w:val="00BF0C0D"/>
    <w:rsid w:val="00BF0C7D"/>
    <w:rsid w:val="00BF0C91"/>
    <w:rsid w:val="00BF0C99"/>
    <w:rsid w:val="00BF0D0E"/>
    <w:rsid w:val="00BF0E24"/>
    <w:rsid w:val="00BF0E40"/>
    <w:rsid w:val="00BF0E4A"/>
    <w:rsid w:val="00BF0EAF"/>
    <w:rsid w:val="00BF0EEA"/>
    <w:rsid w:val="00BF0FDC"/>
    <w:rsid w:val="00BF101B"/>
    <w:rsid w:val="00BF1020"/>
    <w:rsid w:val="00BF10B3"/>
    <w:rsid w:val="00BF10C3"/>
    <w:rsid w:val="00BF10D9"/>
    <w:rsid w:val="00BF11BC"/>
    <w:rsid w:val="00BF1200"/>
    <w:rsid w:val="00BF1235"/>
    <w:rsid w:val="00BF1243"/>
    <w:rsid w:val="00BF1285"/>
    <w:rsid w:val="00BF132F"/>
    <w:rsid w:val="00BF148D"/>
    <w:rsid w:val="00BF1496"/>
    <w:rsid w:val="00BF14A3"/>
    <w:rsid w:val="00BF1517"/>
    <w:rsid w:val="00BF15A7"/>
    <w:rsid w:val="00BF1653"/>
    <w:rsid w:val="00BF1671"/>
    <w:rsid w:val="00BF17E1"/>
    <w:rsid w:val="00BF17EA"/>
    <w:rsid w:val="00BF1872"/>
    <w:rsid w:val="00BF1881"/>
    <w:rsid w:val="00BF18A8"/>
    <w:rsid w:val="00BF18AD"/>
    <w:rsid w:val="00BF18C9"/>
    <w:rsid w:val="00BF18D1"/>
    <w:rsid w:val="00BF18D3"/>
    <w:rsid w:val="00BF1967"/>
    <w:rsid w:val="00BF196A"/>
    <w:rsid w:val="00BF19CE"/>
    <w:rsid w:val="00BF19DB"/>
    <w:rsid w:val="00BF19DF"/>
    <w:rsid w:val="00BF1A2C"/>
    <w:rsid w:val="00BF1ABA"/>
    <w:rsid w:val="00BF1AE1"/>
    <w:rsid w:val="00BF1B0E"/>
    <w:rsid w:val="00BF1B25"/>
    <w:rsid w:val="00BF1B43"/>
    <w:rsid w:val="00BF1BAE"/>
    <w:rsid w:val="00BF1BEE"/>
    <w:rsid w:val="00BF1C11"/>
    <w:rsid w:val="00BF1CC2"/>
    <w:rsid w:val="00BF1CE3"/>
    <w:rsid w:val="00BF1D4A"/>
    <w:rsid w:val="00BF1DB7"/>
    <w:rsid w:val="00BF1DBD"/>
    <w:rsid w:val="00BF1DD1"/>
    <w:rsid w:val="00BF1E88"/>
    <w:rsid w:val="00BF1EEE"/>
    <w:rsid w:val="00BF1FC3"/>
    <w:rsid w:val="00BF1FD9"/>
    <w:rsid w:val="00BF201F"/>
    <w:rsid w:val="00BF2041"/>
    <w:rsid w:val="00BF2079"/>
    <w:rsid w:val="00BF2099"/>
    <w:rsid w:val="00BF20DC"/>
    <w:rsid w:val="00BF2174"/>
    <w:rsid w:val="00BF220E"/>
    <w:rsid w:val="00BF2223"/>
    <w:rsid w:val="00BF2268"/>
    <w:rsid w:val="00BF2283"/>
    <w:rsid w:val="00BF22E4"/>
    <w:rsid w:val="00BF2344"/>
    <w:rsid w:val="00BF239B"/>
    <w:rsid w:val="00BF24A0"/>
    <w:rsid w:val="00BF24B8"/>
    <w:rsid w:val="00BF2528"/>
    <w:rsid w:val="00BF2580"/>
    <w:rsid w:val="00BF25DE"/>
    <w:rsid w:val="00BF25EB"/>
    <w:rsid w:val="00BF261B"/>
    <w:rsid w:val="00BF2642"/>
    <w:rsid w:val="00BF26BE"/>
    <w:rsid w:val="00BF2712"/>
    <w:rsid w:val="00BF271E"/>
    <w:rsid w:val="00BF2755"/>
    <w:rsid w:val="00BF2760"/>
    <w:rsid w:val="00BF27A2"/>
    <w:rsid w:val="00BF2801"/>
    <w:rsid w:val="00BF280A"/>
    <w:rsid w:val="00BF2814"/>
    <w:rsid w:val="00BF288C"/>
    <w:rsid w:val="00BF28DE"/>
    <w:rsid w:val="00BF2957"/>
    <w:rsid w:val="00BF29D0"/>
    <w:rsid w:val="00BF2A9E"/>
    <w:rsid w:val="00BF2ABC"/>
    <w:rsid w:val="00BF2BC0"/>
    <w:rsid w:val="00BF2BC2"/>
    <w:rsid w:val="00BF2BC4"/>
    <w:rsid w:val="00BF2BCC"/>
    <w:rsid w:val="00BF2BFF"/>
    <w:rsid w:val="00BF2C12"/>
    <w:rsid w:val="00BF2C2F"/>
    <w:rsid w:val="00BF2CB8"/>
    <w:rsid w:val="00BF2CC8"/>
    <w:rsid w:val="00BF2CDB"/>
    <w:rsid w:val="00BF2CFB"/>
    <w:rsid w:val="00BF2D92"/>
    <w:rsid w:val="00BF2DB6"/>
    <w:rsid w:val="00BF2E5A"/>
    <w:rsid w:val="00BF2E6D"/>
    <w:rsid w:val="00BF2E97"/>
    <w:rsid w:val="00BF2F01"/>
    <w:rsid w:val="00BF2F0F"/>
    <w:rsid w:val="00BF308E"/>
    <w:rsid w:val="00BF30E4"/>
    <w:rsid w:val="00BF311B"/>
    <w:rsid w:val="00BF31CB"/>
    <w:rsid w:val="00BF31D2"/>
    <w:rsid w:val="00BF3278"/>
    <w:rsid w:val="00BF3292"/>
    <w:rsid w:val="00BF3295"/>
    <w:rsid w:val="00BF32A4"/>
    <w:rsid w:val="00BF33A0"/>
    <w:rsid w:val="00BF33C7"/>
    <w:rsid w:val="00BF33CF"/>
    <w:rsid w:val="00BF33D9"/>
    <w:rsid w:val="00BF342E"/>
    <w:rsid w:val="00BF346F"/>
    <w:rsid w:val="00BF3517"/>
    <w:rsid w:val="00BF3534"/>
    <w:rsid w:val="00BF354C"/>
    <w:rsid w:val="00BF3560"/>
    <w:rsid w:val="00BF3563"/>
    <w:rsid w:val="00BF35DA"/>
    <w:rsid w:val="00BF3658"/>
    <w:rsid w:val="00BF365D"/>
    <w:rsid w:val="00BF376F"/>
    <w:rsid w:val="00BF388F"/>
    <w:rsid w:val="00BF38A8"/>
    <w:rsid w:val="00BF38D8"/>
    <w:rsid w:val="00BF390E"/>
    <w:rsid w:val="00BF3A1C"/>
    <w:rsid w:val="00BF3A82"/>
    <w:rsid w:val="00BF3A87"/>
    <w:rsid w:val="00BF3B71"/>
    <w:rsid w:val="00BF3B92"/>
    <w:rsid w:val="00BF3B9B"/>
    <w:rsid w:val="00BF3BC3"/>
    <w:rsid w:val="00BF3C3A"/>
    <w:rsid w:val="00BF3C4F"/>
    <w:rsid w:val="00BF3C7A"/>
    <w:rsid w:val="00BF3C8D"/>
    <w:rsid w:val="00BF3D16"/>
    <w:rsid w:val="00BF3D4D"/>
    <w:rsid w:val="00BF3DF2"/>
    <w:rsid w:val="00BF3E1F"/>
    <w:rsid w:val="00BF3F07"/>
    <w:rsid w:val="00BF3FC0"/>
    <w:rsid w:val="00BF3FFA"/>
    <w:rsid w:val="00BF400C"/>
    <w:rsid w:val="00BF403A"/>
    <w:rsid w:val="00BF4057"/>
    <w:rsid w:val="00BF4082"/>
    <w:rsid w:val="00BF4083"/>
    <w:rsid w:val="00BF4198"/>
    <w:rsid w:val="00BF419A"/>
    <w:rsid w:val="00BF421B"/>
    <w:rsid w:val="00BF42A8"/>
    <w:rsid w:val="00BF433C"/>
    <w:rsid w:val="00BF43B4"/>
    <w:rsid w:val="00BF43ED"/>
    <w:rsid w:val="00BF44AC"/>
    <w:rsid w:val="00BF451E"/>
    <w:rsid w:val="00BF454D"/>
    <w:rsid w:val="00BF45B2"/>
    <w:rsid w:val="00BF46A1"/>
    <w:rsid w:val="00BF46B8"/>
    <w:rsid w:val="00BF4713"/>
    <w:rsid w:val="00BF47BB"/>
    <w:rsid w:val="00BF47D2"/>
    <w:rsid w:val="00BF47E8"/>
    <w:rsid w:val="00BF4837"/>
    <w:rsid w:val="00BF4866"/>
    <w:rsid w:val="00BF4937"/>
    <w:rsid w:val="00BF4975"/>
    <w:rsid w:val="00BF49E2"/>
    <w:rsid w:val="00BF4A80"/>
    <w:rsid w:val="00BF4B12"/>
    <w:rsid w:val="00BF4B53"/>
    <w:rsid w:val="00BF4BCC"/>
    <w:rsid w:val="00BF4C65"/>
    <w:rsid w:val="00BF4CA2"/>
    <w:rsid w:val="00BF4D21"/>
    <w:rsid w:val="00BF4DA6"/>
    <w:rsid w:val="00BF4DCD"/>
    <w:rsid w:val="00BF4DE9"/>
    <w:rsid w:val="00BF4E2B"/>
    <w:rsid w:val="00BF4E7E"/>
    <w:rsid w:val="00BF4EC9"/>
    <w:rsid w:val="00BF4F06"/>
    <w:rsid w:val="00BF4F5A"/>
    <w:rsid w:val="00BF4F9B"/>
    <w:rsid w:val="00BF4FAD"/>
    <w:rsid w:val="00BF4FCC"/>
    <w:rsid w:val="00BF5085"/>
    <w:rsid w:val="00BF510A"/>
    <w:rsid w:val="00BF5125"/>
    <w:rsid w:val="00BF51AD"/>
    <w:rsid w:val="00BF51FF"/>
    <w:rsid w:val="00BF520C"/>
    <w:rsid w:val="00BF5257"/>
    <w:rsid w:val="00BF5277"/>
    <w:rsid w:val="00BF527B"/>
    <w:rsid w:val="00BF5357"/>
    <w:rsid w:val="00BF5451"/>
    <w:rsid w:val="00BF5461"/>
    <w:rsid w:val="00BF54BE"/>
    <w:rsid w:val="00BF553A"/>
    <w:rsid w:val="00BF5589"/>
    <w:rsid w:val="00BF558D"/>
    <w:rsid w:val="00BF55B1"/>
    <w:rsid w:val="00BF55CB"/>
    <w:rsid w:val="00BF55E7"/>
    <w:rsid w:val="00BF563E"/>
    <w:rsid w:val="00BF56C2"/>
    <w:rsid w:val="00BF56E5"/>
    <w:rsid w:val="00BF56F7"/>
    <w:rsid w:val="00BF56FC"/>
    <w:rsid w:val="00BF5720"/>
    <w:rsid w:val="00BF5752"/>
    <w:rsid w:val="00BF5807"/>
    <w:rsid w:val="00BF58DC"/>
    <w:rsid w:val="00BF5A1C"/>
    <w:rsid w:val="00BF5AA2"/>
    <w:rsid w:val="00BF5AA5"/>
    <w:rsid w:val="00BF5AA7"/>
    <w:rsid w:val="00BF5C15"/>
    <w:rsid w:val="00BF5C3D"/>
    <w:rsid w:val="00BF5C4B"/>
    <w:rsid w:val="00BF5C71"/>
    <w:rsid w:val="00BF5C87"/>
    <w:rsid w:val="00BF5CCB"/>
    <w:rsid w:val="00BF5D5C"/>
    <w:rsid w:val="00BF5D7A"/>
    <w:rsid w:val="00BF5E26"/>
    <w:rsid w:val="00BF5E30"/>
    <w:rsid w:val="00BF5E52"/>
    <w:rsid w:val="00BF5EBC"/>
    <w:rsid w:val="00BF5F8C"/>
    <w:rsid w:val="00BF5FAE"/>
    <w:rsid w:val="00BF5FE7"/>
    <w:rsid w:val="00BF5FEF"/>
    <w:rsid w:val="00BF6012"/>
    <w:rsid w:val="00BF6060"/>
    <w:rsid w:val="00BF6063"/>
    <w:rsid w:val="00BF6078"/>
    <w:rsid w:val="00BF6093"/>
    <w:rsid w:val="00BF60AB"/>
    <w:rsid w:val="00BF60B2"/>
    <w:rsid w:val="00BF60EF"/>
    <w:rsid w:val="00BF6102"/>
    <w:rsid w:val="00BF611F"/>
    <w:rsid w:val="00BF6135"/>
    <w:rsid w:val="00BF61DB"/>
    <w:rsid w:val="00BF6207"/>
    <w:rsid w:val="00BF6257"/>
    <w:rsid w:val="00BF6291"/>
    <w:rsid w:val="00BF62DA"/>
    <w:rsid w:val="00BF631F"/>
    <w:rsid w:val="00BF6461"/>
    <w:rsid w:val="00BF648E"/>
    <w:rsid w:val="00BF64C7"/>
    <w:rsid w:val="00BF65F8"/>
    <w:rsid w:val="00BF664D"/>
    <w:rsid w:val="00BF66A1"/>
    <w:rsid w:val="00BF6712"/>
    <w:rsid w:val="00BF6774"/>
    <w:rsid w:val="00BF67C2"/>
    <w:rsid w:val="00BF67C6"/>
    <w:rsid w:val="00BF6829"/>
    <w:rsid w:val="00BF682F"/>
    <w:rsid w:val="00BF684C"/>
    <w:rsid w:val="00BF685A"/>
    <w:rsid w:val="00BF6890"/>
    <w:rsid w:val="00BF69B6"/>
    <w:rsid w:val="00BF6ACD"/>
    <w:rsid w:val="00BF6B01"/>
    <w:rsid w:val="00BF6B5C"/>
    <w:rsid w:val="00BF6B70"/>
    <w:rsid w:val="00BF6C04"/>
    <w:rsid w:val="00BF6CBE"/>
    <w:rsid w:val="00BF6DB9"/>
    <w:rsid w:val="00BF6DCE"/>
    <w:rsid w:val="00BF6DDA"/>
    <w:rsid w:val="00BF6DDD"/>
    <w:rsid w:val="00BF6DF4"/>
    <w:rsid w:val="00BF6E13"/>
    <w:rsid w:val="00BF6EB3"/>
    <w:rsid w:val="00BF6F49"/>
    <w:rsid w:val="00BF6F50"/>
    <w:rsid w:val="00BF6FDE"/>
    <w:rsid w:val="00BF6FFC"/>
    <w:rsid w:val="00BF7003"/>
    <w:rsid w:val="00BF7198"/>
    <w:rsid w:val="00BF71EA"/>
    <w:rsid w:val="00BF728F"/>
    <w:rsid w:val="00BF72B6"/>
    <w:rsid w:val="00BF72C3"/>
    <w:rsid w:val="00BF72CE"/>
    <w:rsid w:val="00BF731F"/>
    <w:rsid w:val="00BF734F"/>
    <w:rsid w:val="00BF735D"/>
    <w:rsid w:val="00BF73BB"/>
    <w:rsid w:val="00BF73E5"/>
    <w:rsid w:val="00BF745B"/>
    <w:rsid w:val="00BF7489"/>
    <w:rsid w:val="00BF75B9"/>
    <w:rsid w:val="00BF75BE"/>
    <w:rsid w:val="00BF75C1"/>
    <w:rsid w:val="00BF7692"/>
    <w:rsid w:val="00BF7694"/>
    <w:rsid w:val="00BF770F"/>
    <w:rsid w:val="00BF774A"/>
    <w:rsid w:val="00BF7795"/>
    <w:rsid w:val="00BF77C9"/>
    <w:rsid w:val="00BF7865"/>
    <w:rsid w:val="00BF78AB"/>
    <w:rsid w:val="00BF7907"/>
    <w:rsid w:val="00BF7952"/>
    <w:rsid w:val="00BF79A8"/>
    <w:rsid w:val="00BF79C7"/>
    <w:rsid w:val="00BF7A14"/>
    <w:rsid w:val="00BF7A9A"/>
    <w:rsid w:val="00BF7AAE"/>
    <w:rsid w:val="00BF7BEB"/>
    <w:rsid w:val="00BF7C3D"/>
    <w:rsid w:val="00BF7CDD"/>
    <w:rsid w:val="00BF7E56"/>
    <w:rsid w:val="00BF7E8A"/>
    <w:rsid w:val="00BF7EE9"/>
    <w:rsid w:val="00BF7F5F"/>
    <w:rsid w:val="00C00050"/>
    <w:rsid w:val="00C000B4"/>
    <w:rsid w:val="00C00189"/>
    <w:rsid w:val="00C0019A"/>
    <w:rsid w:val="00C00390"/>
    <w:rsid w:val="00C0040D"/>
    <w:rsid w:val="00C0041A"/>
    <w:rsid w:val="00C004A2"/>
    <w:rsid w:val="00C004A3"/>
    <w:rsid w:val="00C004D3"/>
    <w:rsid w:val="00C004DC"/>
    <w:rsid w:val="00C00597"/>
    <w:rsid w:val="00C005C6"/>
    <w:rsid w:val="00C006A4"/>
    <w:rsid w:val="00C00740"/>
    <w:rsid w:val="00C00782"/>
    <w:rsid w:val="00C00810"/>
    <w:rsid w:val="00C00873"/>
    <w:rsid w:val="00C008AF"/>
    <w:rsid w:val="00C0096A"/>
    <w:rsid w:val="00C00989"/>
    <w:rsid w:val="00C009CB"/>
    <w:rsid w:val="00C00A6F"/>
    <w:rsid w:val="00C00B77"/>
    <w:rsid w:val="00C00B8D"/>
    <w:rsid w:val="00C00BBE"/>
    <w:rsid w:val="00C00BD4"/>
    <w:rsid w:val="00C00BFA"/>
    <w:rsid w:val="00C00C20"/>
    <w:rsid w:val="00C00C52"/>
    <w:rsid w:val="00C00C7A"/>
    <w:rsid w:val="00C00C8E"/>
    <w:rsid w:val="00C00CDA"/>
    <w:rsid w:val="00C00D41"/>
    <w:rsid w:val="00C00D99"/>
    <w:rsid w:val="00C00DA5"/>
    <w:rsid w:val="00C00DFB"/>
    <w:rsid w:val="00C00E23"/>
    <w:rsid w:val="00C00E29"/>
    <w:rsid w:val="00C00E8A"/>
    <w:rsid w:val="00C00EA6"/>
    <w:rsid w:val="00C00ECF"/>
    <w:rsid w:val="00C00F97"/>
    <w:rsid w:val="00C00FAC"/>
    <w:rsid w:val="00C00FB2"/>
    <w:rsid w:val="00C00FCF"/>
    <w:rsid w:val="00C00FD1"/>
    <w:rsid w:val="00C00FD6"/>
    <w:rsid w:val="00C01061"/>
    <w:rsid w:val="00C0106A"/>
    <w:rsid w:val="00C010B1"/>
    <w:rsid w:val="00C01128"/>
    <w:rsid w:val="00C011A0"/>
    <w:rsid w:val="00C011A8"/>
    <w:rsid w:val="00C01233"/>
    <w:rsid w:val="00C01254"/>
    <w:rsid w:val="00C0129F"/>
    <w:rsid w:val="00C01308"/>
    <w:rsid w:val="00C01368"/>
    <w:rsid w:val="00C01390"/>
    <w:rsid w:val="00C013D8"/>
    <w:rsid w:val="00C01477"/>
    <w:rsid w:val="00C01496"/>
    <w:rsid w:val="00C014E0"/>
    <w:rsid w:val="00C01551"/>
    <w:rsid w:val="00C015F2"/>
    <w:rsid w:val="00C01625"/>
    <w:rsid w:val="00C0169E"/>
    <w:rsid w:val="00C01749"/>
    <w:rsid w:val="00C017A7"/>
    <w:rsid w:val="00C01806"/>
    <w:rsid w:val="00C0181E"/>
    <w:rsid w:val="00C01883"/>
    <w:rsid w:val="00C018D1"/>
    <w:rsid w:val="00C01907"/>
    <w:rsid w:val="00C019A8"/>
    <w:rsid w:val="00C019AA"/>
    <w:rsid w:val="00C01A65"/>
    <w:rsid w:val="00C01AE2"/>
    <w:rsid w:val="00C01AED"/>
    <w:rsid w:val="00C01B05"/>
    <w:rsid w:val="00C01C73"/>
    <w:rsid w:val="00C01D4E"/>
    <w:rsid w:val="00C01D4F"/>
    <w:rsid w:val="00C01DC6"/>
    <w:rsid w:val="00C01E5F"/>
    <w:rsid w:val="00C01E69"/>
    <w:rsid w:val="00C01F4A"/>
    <w:rsid w:val="00C01F5A"/>
    <w:rsid w:val="00C01FC1"/>
    <w:rsid w:val="00C01FD7"/>
    <w:rsid w:val="00C02004"/>
    <w:rsid w:val="00C0205F"/>
    <w:rsid w:val="00C0206A"/>
    <w:rsid w:val="00C02141"/>
    <w:rsid w:val="00C02187"/>
    <w:rsid w:val="00C0225A"/>
    <w:rsid w:val="00C022C7"/>
    <w:rsid w:val="00C022D4"/>
    <w:rsid w:val="00C0234C"/>
    <w:rsid w:val="00C0239E"/>
    <w:rsid w:val="00C023AF"/>
    <w:rsid w:val="00C023B2"/>
    <w:rsid w:val="00C023EA"/>
    <w:rsid w:val="00C024F6"/>
    <w:rsid w:val="00C02590"/>
    <w:rsid w:val="00C025AA"/>
    <w:rsid w:val="00C026AC"/>
    <w:rsid w:val="00C02885"/>
    <w:rsid w:val="00C0292C"/>
    <w:rsid w:val="00C029B7"/>
    <w:rsid w:val="00C02A09"/>
    <w:rsid w:val="00C02A10"/>
    <w:rsid w:val="00C02A6F"/>
    <w:rsid w:val="00C02AA3"/>
    <w:rsid w:val="00C02B96"/>
    <w:rsid w:val="00C02BB5"/>
    <w:rsid w:val="00C02C29"/>
    <w:rsid w:val="00C02C9D"/>
    <w:rsid w:val="00C02D11"/>
    <w:rsid w:val="00C02D85"/>
    <w:rsid w:val="00C02D88"/>
    <w:rsid w:val="00C02DF3"/>
    <w:rsid w:val="00C02DF9"/>
    <w:rsid w:val="00C02E09"/>
    <w:rsid w:val="00C02E90"/>
    <w:rsid w:val="00C02EDF"/>
    <w:rsid w:val="00C02F03"/>
    <w:rsid w:val="00C02F37"/>
    <w:rsid w:val="00C0303E"/>
    <w:rsid w:val="00C0304F"/>
    <w:rsid w:val="00C0307A"/>
    <w:rsid w:val="00C03132"/>
    <w:rsid w:val="00C031A6"/>
    <w:rsid w:val="00C0324C"/>
    <w:rsid w:val="00C0325E"/>
    <w:rsid w:val="00C032D6"/>
    <w:rsid w:val="00C0335F"/>
    <w:rsid w:val="00C03459"/>
    <w:rsid w:val="00C034A8"/>
    <w:rsid w:val="00C0352A"/>
    <w:rsid w:val="00C0358E"/>
    <w:rsid w:val="00C03593"/>
    <w:rsid w:val="00C035DA"/>
    <w:rsid w:val="00C03600"/>
    <w:rsid w:val="00C0360F"/>
    <w:rsid w:val="00C0363D"/>
    <w:rsid w:val="00C03694"/>
    <w:rsid w:val="00C036B2"/>
    <w:rsid w:val="00C036DB"/>
    <w:rsid w:val="00C036E9"/>
    <w:rsid w:val="00C037C9"/>
    <w:rsid w:val="00C037E1"/>
    <w:rsid w:val="00C037E8"/>
    <w:rsid w:val="00C03852"/>
    <w:rsid w:val="00C0389C"/>
    <w:rsid w:val="00C03921"/>
    <w:rsid w:val="00C0394D"/>
    <w:rsid w:val="00C039FA"/>
    <w:rsid w:val="00C03AB9"/>
    <w:rsid w:val="00C03ACF"/>
    <w:rsid w:val="00C03B0A"/>
    <w:rsid w:val="00C03C14"/>
    <w:rsid w:val="00C03D3F"/>
    <w:rsid w:val="00C03D67"/>
    <w:rsid w:val="00C03D81"/>
    <w:rsid w:val="00C03DBF"/>
    <w:rsid w:val="00C03ED7"/>
    <w:rsid w:val="00C03FF6"/>
    <w:rsid w:val="00C03FFC"/>
    <w:rsid w:val="00C0401D"/>
    <w:rsid w:val="00C0401F"/>
    <w:rsid w:val="00C0409F"/>
    <w:rsid w:val="00C040FE"/>
    <w:rsid w:val="00C04152"/>
    <w:rsid w:val="00C0418E"/>
    <w:rsid w:val="00C0419B"/>
    <w:rsid w:val="00C0431C"/>
    <w:rsid w:val="00C043D5"/>
    <w:rsid w:val="00C0441D"/>
    <w:rsid w:val="00C04431"/>
    <w:rsid w:val="00C04447"/>
    <w:rsid w:val="00C0444B"/>
    <w:rsid w:val="00C044E2"/>
    <w:rsid w:val="00C044FE"/>
    <w:rsid w:val="00C045F0"/>
    <w:rsid w:val="00C0462F"/>
    <w:rsid w:val="00C04636"/>
    <w:rsid w:val="00C04673"/>
    <w:rsid w:val="00C04694"/>
    <w:rsid w:val="00C046AD"/>
    <w:rsid w:val="00C046F9"/>
    <w:rsid w:val="00C04782"/>
    <w:rsid w:val="00C04788"/>
    <w:rsid w:val="00C0484D"/>
    <w:rsid w:val="00C0486B"/>
    <w:rsid w:val="00C04874"/>
    <w:rsid w:val="00C048E1"/>
    <w:rsid w:val="00C048ED"/>
    <w:rsid w:val="00C048F3"/>
    <w:rsid w:val="00C049A0"/>
    <w:rsid w:val="00C04A33"/>
    <w:rsid w:val="00C04B02"/>
    <w:rsid w:val="00C04B85"/>
    <w:rsid w:val="00C04BA8"/>
    <w:rsid w:val="00C04BC0"/>
    <w:rsid w:val="00C04BF8"/>
    <w:rsid w:val="00C04C10"/>
    <w:rsid w:val="00C04D23"/>
    <w:rsid w:val="00C04D5E"/>
    <w:rsid w:val="00C04D9F"/>
    <w:rsid w:val="00C04E0F"/>
    <w:rsid w:val="00C04E46"/>
    <w:rsid w:val="00C04EC7"/>
    <w:rsid w:val="00C04EF1"/>
    <w:rsid w:val="00C04F5C"/>
    <w:rsid w:val="00C04FA8"/>
    <w:rsid w:val="00C04FE8"/>
    <w:rsid w:val="00C05019"/>
    <w:rsid w:val="00C05027"/>
    <w:rsid w:val="00C050BF"/>
    <w:rsid w:val="00C050C0"/>
    <w:rsid w:val="00C050C5"/>
    <w:rsid w:val="00C050F0"/>
    <w:rsid w:val="00C05109"/>
    <w:rsid w:val="00C05197"/>
    <w:rsid w:val="00C05250"/>
    <w:rsid w:val="00C05290"/>
    <w:rsid w:val="00C052ED"/>
    <w:rsid w:val="00C05324"/>
    <w:rsid w:val="00C0537B"/>
    <w:rsid w:val="00C053A1"/>
    <w:rsid w:val="00C053B9"/>
    <w:rsid w:val="00C054E5"/>
    <w:rsid w:val="00C0555B"/>
    <w:rsid w:val="00C05560"/>
    <w:rsid w:val="00C05563"/>
    <w:rsid w:val="00C05588"/>
    <w:rsid w:val="00C055AB"/>
    <w:rsid w:val="00C055C5"/>
    <w:rsid w:val="00C055F9"/>
    <w:rsid w:val="00C0564E"/>
    <w:rsid w:val="00C05693"/>
    <w:rsid w:val="00C056C5"/>
    <w:rsid w:val="00C056F4"/>
    <w:rsid w:val="00C05768"/>
    <w:rsid w:val="00C057B9"/>
    <w:rsid w:val="00C057CC"/>
    <w:rsid w:val="00C0587C"/>
    <w:rsid w:val="00C0589E"/>
    <w:rsid w:val="00C058AD"/>
    <w:rsid w:val="00C05916"/>
    <w:rsid w:val="00C059CF"/>
    <w:rsid w:val="00C059FE"/>
    <w:rsid w:val="00C05A6E"/>
    <w:rsid w:val="00C05A97"/>
    <w:rsid w:val="00C05AD2"/>
    <w:rsid w:val="00C05B81"/>
    <w:rsid w:val="00C05BEE"/>
    <w:rsid w:val="00C05C09"/>
    <w:rsid w:val="00C05C55"/>
    <w:rsid w:val="00C05C76"/>
    <w:rsid w:val="00C05C90"/>
    <w:rsid w:val="00C05D03"/>
    <w:rsid w:val="00C05D08"/>
    <w:rsid w:val="00C05DB1"/>
    <w:rsid w:val="00C05E8F"/>
    <w:rsid w:val="00C05E99"/>
    <w:rsid w:val="00C05F41"/>
    <w:rsid w:val="00C06070"/>
    <w:rsid w:val="00C060D6"/>
    <w:rsid w:val="00C060E4"/>
    <w:rsid w:val="00C0629A"/>
    <w:rsid w:val="00C062C6"/>
    <w:rsid w:val="00C06335"/>
    <w:rsid w:val="00C0636B"/>
    <w:rsid w:val="00C0637B"/>
    <w:rsid w:val="00C063D4"/>
    <w:rsid w:val="00C063D7"/>
    <w:rsid w:val="00C0645E"/>
    <w:rsid w:val="00C0648E"/>
    <w:rsid w:val="00C064CC"/>
    <w:rsid w:val="00C064CD"/>
    <w:rsid w:val="00C06511"/>
    <w:rsid w:val="00C06553"/>
    <w:rsid w:val="00C06565"/>
    <w:rsid w:val="00C0656A"/>
    <w:rsid w:val="00C065FF"/>
    <w:rsid w:val="00C06670"/>
    <w:rsid w:val="00C0667A"/>
    <w:rsid w:val="00C066D6"/>
    <w:rsid w:val="00C0671D"/>
    <w:rsid w:val="00C06768"/>
    <w:rsid w:val="00C067AB"/>
    <w:rsid w:val="00C0683E"/>
    <w:rsid w:val="00C0688B"/>
    <w:rsid w:val="00C0689D"/>
    <w:rsid w:val="00C068DB"/>
    <w:rsid w:val="00C068FD"/>
    <w:rsid w:val="00C06906"/>
    <w:rsid w:val="00C0692A"/>
    <w:rsid w:val="00C069F6"/>
    <w:rsid w:val="00C06A79"/>
    <w:rsid w:val="00C06AD4"/>
    <w:rsid w:val="00C06B65"/>
    <w:rsid w:val="00C06B7C"/>
    <w:rsid w:val="00C06B88"/>
    <w:rsid w:val="00C06BAE"/>
    <w:rsid w:val="00C06BE4"/>
    <w:rsid w:val="00C06CAC"/>
    <w:rsid w:val="00C06CED"/>
    <w:rsid w:val="00C06CF5"/>
    <w:rsid w:val="00C06D46"/>
    <w:rsid w:val="00C06DAD"/>
    <w:rsid w:val="00C06DDA"/>
    <w:rsid w:val="00C06E9D"/>
    <w:rsid w:val="00C06F39"/>
    <w:rsid w:val="00C06F80"/>
    <w:rsid w:val="00C06FC3"/>
    <w:rsid w:val="00C07069"/>
    <w:rsid w:val="00C070C9"/>
    <w:rsid w:val="00C07134"/>
    <w:rsid w:val="00C07172"/>
    <w:rsid w:val="00C07198"/>
    <w:rsid w:val="00C071E2"/>
    <w:rsid w:val="00C071F5"/>
    <w:rsid w:val="00C07227"/>
    <w:rsid w:val="00C07260"/>
    <w:rsid w:val="00C0727C"/>
    <w:rsid w:val="00C07288"/>
    <w:rsid w:val="00C072EF"/>
    <w:rsid w:val="00C0732A"/>
    <w:rsid w:val="00C07397"/>
    <w:rsid w:val="00C073F9"/>
    <w:rsid w:val="00C07401"/>
    <w:rsid w:val="00C0745A"/>
    <w:rsid w:val="00C07492"/>
    <w:rsid w:val="00C074D3"/>
    <w:rsid w:val="00C0755B"/>
    <w:rsid w:val="00C07566"/>
    <w:rsid w:val="00C0764B"/>
    <w:rsid w:val="00C07663"/>
    <w:rsid w:val="00C076B2"/>
    <w:rsid w:val="00C076D8"/>
    <w:rsid w:val="00C07788"/>
    <w:rsid w:val="00C0779A"/>
    <w:rsid w:val="00C077A5"/>
    <w:rsid w:val="00C077D0"/>
    <w:rsid w:val="00C077EE"/>
    <w:rsid w:val="00C07855"/>
    <w:rsid w:val="00C07865"/>
    <w:rsid w:val="00C07912"/>
    <w:rsid w:val="00C07916"/>
    <w:rsid w:val="00C07994"/>
    <w:rsid w:val="00C07997"/>
    <w:rsid w:val="00C07A03"/>
    <w:rsid w:val="00C07A83"/>
    <w:rsid w:val="00C07A98"/>
    <w:rsid w:val="00C07AE7"/>
    <w:rsid w:val="00C07AFD"/>
    <w:rsid w:val="00C07B0C"/>
    <w:rsid w:val="00C07B36"/>
    <w:rsid w:val="00C07B6F"/>
    <w:rsid w:val="00C07B9C"/>
    <w:rsid w:val="00C07BB7"/>
    <w:rsid w:val="00C07BE3"/>
    <w:rsid w:val="00C07C3C"/>
    <w:rsid w:val="00C07D76"/>
    <w:rsid w:val="00C07E1A"/>
    <w:rsid w:val="00C07E3D"/>
    <w:rsid w:val="00C07E85"/>
    <w:rsid w:val="00C07F00"/>
    <w:rsid w:val="00C07F23"/>
    <w:rsid w:val="00C07F2A"/>
    <w:rsid w:val="00C07F3E"/>
    <w:rsid w:val="00C07F71"/>
    <w:rsid w:val="00C07FA0"/>
    <w:rsid w:val="00C10044"/>
    <w:rsid w:val="00C10077"/>
    <w:rsid w:val="00C100FA"/>
    <w:rsid w:val="00C101BB"/>
    <w:rsid w:val="00C101DD"/>
    <w:rsid w:val="00C10219"/>
    <w:rsid w:val="00C10232"/>
    <w:rsid w:val="00C1023B"/>
    <w:rsid w:val="00C1029F"/>
    <w:rsid w:val="00C102E3"/>
    <w:rsid w:val="00C10307"/>
    <w:rsid w:val="00C10340"/>
    <w:rsid w:val="00C103B3"/>
    <w:rsid w:val="00C103E0"/>
    <w:rsid w:val="00C103EF"/>
    <w:rsid w:val="00C10476"/>
    <w:rsid w:val="00C104CF"/>
    <w:rsid w:val="00C104D0"/>
    <w:rsid w:val="00C10515"/>
    <w:rsid w:val="00C10526"/>
    <w:rsid w:val="00C10565"/>
    <w:rsid w:val="00C10567"/>
    <w:rsid w:val="00C1057C"/>
    <w:rsid w:val="00C10589"/>
    <w:rsid w:val="00C105F7"/>
    <w:rsid w:val="00C10653"/>
    <w:rsid w:val="00C1068B"/>
    <w:rsid w:val="00C10827"/>
    <w:rsid w:val="00C10869"/>
    <w:rsid w:val="00C1087C"/>
    <w:rsid w:val="00C1087F"/>
    <w:rsid w:val="00C108C4"/>
    <w:rsid w:val="00C1092E"/>
    <w:rsid w:val="00C10967"/>
    <w:rsid w:val="00C10AA3"/>
    <w:rsid w:val="00C10AF8"/>
    <w:rsid w:val="00C10B73"/>
    <w:rsid w:val="00C10BD1"/>
    <w:rsid w:val="00C10C1D"/>
    <w:rsid w:val="00C10C21"/>
    <w:rsid w:val="00C10C47"/>
    <w:rsid w:val="00C10C71"/>
    <w:rsid w:val="00C10CD3"/>
    <w:rsid w:val="00C10CF9"/>
    <w:rsid w:val="00C10D1F"/>
    <w:rsid w:val="00C10D4E"/>
    <w:rsid w:val="00C10D6A"/>
    <w:rsid w:val="00C10D7C"/>
    <w:rsid w:val="00C10DD0"/>
    <w:rsid w:val="00C10DD5"/>
    <w:rsid w:val="00C10DE7"/>
    <w:rsid w:val="00C10E09"/>
    <w:rsid w:val="00C10E86"/>
    <w:rsid w:val="00C10E93"/>
    <w:rsid w:val="00C10E97"/>
    <w:rsid w:val="00C10EB1"/>
    <w:rsid w:val="00C10EB5"/>
    <w:rsid w:val="00C10F83"/>
    <w:rsid w:val="00C10F90"/>
    <w:rsid w:val="00C10F97"/>
    <w:rsid w:val="00C10FB8"/>
    <w:rsid w:val="00C11032"/>
    <w:rsid w:val="00C11048"/>
    <w:rsid w:val="00C1109A"/>
    <w:rsid w:val="00C1114C"/>
    <w:rsid w:val="00C1115B"/>
    <w:rsid w:val="00C1116F"/>
    <w:rsid w:val="00C111C4"/>
    <w:rsid w:val="00C11205"/>
    <w:rsid w:val="00C1124A"/>
    <w:rsid w:val="00C1127E"/>
    <w:rsid w:val="00C112C4"/>
    <w:rsid w:val="00C112D3"/>
    <w:rsid w:val="00C11341"/>
    <w:rsid w:val="00C1137C"/>
    <w:rsid w:val="00C11380"/>
    <w:rsid w:val="00C113C5"/>
    <w:rsid w:val="00C11433"/>
    <w:rsid w:val="00C1144C"/>
    <w:rsid w:val="00C1144F"/>
    <w:rsid w:val="00C1146F"/>
    <w:rsid w:val="00C11471"/>
    <w:rsid w:val="00C114E6"/>
    <w:rsid w:val="00C114F9"/>
    <w:rsid w:val="00C115C6"/>
    <w:rsid w:val="00C1168A"/>
    <w:rsid w:val="00C11789"/>
    <w:rsid w:val="00C117DD"/>
    <w:rsid w:val="00C118D5"/>
    <w:rsid w:val="00C11971"/>
    <w:rsid w:val="00C11986"/>
    <w:rsid w:val="00C119B1"/>
    <w:rsid w:val="00C11A12"/>
    <w:rsid w:val="00C11A38"/>
    <w:rsid w:val="00C11A3F"/>
    <w:rsid w:val="00C11B4F"/>
    <w:rsid w:val="00C11B5C"/>
    <w:rsid w:val="00C11B97"/>
    <w:rsid w:val="00C11C16"/>
    <w:rsid w:val="00C11C22"/>
    <w:rsid w:val="00C11CEC"/>
    <w:rsid w:val="00C11DCE"/>
    <w:rsid w:val="00C11E45"/>
    <w:rsid w:val="00C11ED8"/>
    <w:rsid w:val="00C11F18"/>
    <w:rsid w:val="00C11F1F"/>
    <w:rsid w:val="00C11F30"/>
    <w:rsid w:val="00C1201E"/>
    <w:rsid w:val="00C1201F"/>
    <w:rsid w:val="00C12071"/>
    <w:rsid w:val="00C120A9"/>
    <w:rsid w:val="00C12155"/>
    <w:rsid w:val="00C12197"/>
    <w:rsid w:val="00C121B2"/>
    <w:rsid w:val="00C121C2"/>
    <w:rsid w:val="00C1222D"/>
    <w:rsid w:val="00C1226D"/>
    <w:rsid w:val="00C122A6"/>
    <w:rsid w:val="00C122C7"/>
    <w:rsid w:val="00C12347"/>
    <w:rsid w:val="00C123EF"/>
    <w:rsid w:val="00C12407"/>
    <w:rsid w:val="00C1243A"/>
    <w:rsid w:val="00C12453"/>
    <w:rsid w:val="00C12467"/>
    <w:rsid w:val="00C124CE"/>
    <w:rsid w:val="00C125A1"/>
    <w:rsid w:val="00C1262A"/>
    <w:rsid w:val="00C12644"/>
    <w:rsid w:val="00C12647"/>
    <w:rsid w:val="00C1268F"/>
    <w:rsid w:val="00C126A9"/>
    <w:rsid w:val="00C126C3"/>
    <w:rsid w:val="00C12772"/>
    <w:rsid w:val="00C127ED"/>
    <w:rsid w:val="00C12807"/>
    <w:rsid w:val="00C12814"/>
    <w:rsid w:val="00C12862"/>
    <w:rsid w:val="00C128A9"/>
    <w:rsid w:val="00C1292B"/>
    <w:rsid w:val="00C129B8"/>
    <w:rsid w:val="00C129DF"/>
    <w:rsid w:val="00C12A17"/>
    <w:rsid w:val="00C12A75"/>
    <w:rsid w:val="00C12A9A"/>
    <w:rsid w:val="00C12AEE"/>
    <w:rsid w:val="00C12B5F"/>
    <w:rsid w:val="00C12B99"/>
    <w:rsid w:val="00C12BD2"/>
    <w:rsid w:val="00C12BD6"/>
    <w:rsid w:val="00C12C06"/>
    <w:rsid w:val="00C12C3D"/>
    <w:rsid w:val="00C12C98"/>
    <w:rsid w:val="00C12D10"/>
    <w:rsid w:val="00C12D3C"/>
    <w:rsid w:val="00C12D95"/>
    <w:rsid w:val="00C12E06"/>
    <w:rsid w:val="00C12E7A"/>
    <w:rsid w:val="00C12E87"/>
    <w:rsid w:val="00C12EA0"/>
    <w:rsid w:val="00C12FC7"/>
    <w:rsid w:val="00C12FDE"/>
    <w:rsid w:val="00C12FE0"/>
    <w:rsid w:val="00C13261"/>
    <w:rsid w:val="00C13270"/>
    <w:rsid w:val="00C13383"/>
    <w:rsid w:val="00C133C5"/>
    <w:rsid w:val="00C133EA"/>
    <w:rsid w:val="00C133ED"/>
    <w:rsid w:val="00C134C1"/>
    <w:rsid w:val="00C134D7"/>
    <w:rsid w:val="00C1350B"/>
    <w:rsid w:val="00C1351F"/>
    <w:rsid w:val="00C13605"/>
    <w:rsid w:val="00C13611"/>
    <w:rsid w:val="00C13613"/>
    <w:rsid w:val="00C1367B"/>
    <w:rsid w:val="00C13725"/>
    <w:rsid w:val="00C13802"/>
    <w:rsid w:val="00C1383C"/>
    <w:rsid w:val="00C13875"/>
    <w:rsid w:val="00C138C0"/>
    <w:rsid w:val="00C138E0"/>
    <w:rsid w:val="00C138FB"/>
    <w:rsid w:val="00C13951"/>
    <w:rsid w:val="00C13983"/>
    <w:rsid w:val="00C13994"/>
    <w:rsid w:val="00C13B0B"/>
    <w:rsid w:val="00C13B65"/>
    <w:rsid w:val="00C13B81"/>
    <w:rsid w:val="00C13B88"/>
    <w:rsid w:val="00C13BCE"/>
    <w:rsid w:val="00C13C31"/>
    <w:rsid w:val="00C13C88"/>
    <w:rsid w:val="00C13C9C"/>
    <w:rsid w:val="00C13D57"/>
    <w:rsid w:val="00C13D7B"/>
    <w:rsid w:val="00C13D96"/>
    <w:rsid w:val="00C13DA4"/>
    <w:rsid w:val="00C13DBF"/>
    <w:rsid w:val="00C13DE2"/>
    <w:rsid w:val="00C13E3F"/>
    <w:rsid w:val="00C13EA5"/>
    <w:rsid w:val="00C13EB7"/>
    <w:rsid w:val="00C13F35"/>
    <w:rsid w:val="00C13FBF"/>
    <w:rsid w:val="00C14088"/>
    <w:rsid w:val="00C140C5"/>
    <w:rsid w:val="00C140FF"/>
    <w:rsid w:val="00C14113"/>
    <w:rsid w:val="00C14187"/>
    <w:rsid w:val="00C14192"/>
    <w:rsid w:val="00C14201"/>
    <w:rsid w:val="00C1427A"/>
    <w:rsid w:val="00C14281"/>
    <w:rsid w:val="00C14296"/>
    <w:rsid w:val="00C142D9"/>
    <w:rsid w:val="00C14303"/>
    <w:rsid w:val="00C1437E"/>
    <w:rsid w:val="00C14380"/>
    <w:rsid w:val="00C14388"/>
    <w:rsid w:val="00C14457"/>
    <w:rsid w:val="00C144BE"/>
    <w:rsid w:val="00C14531"/>
    <w:rsid w:val="00C145C7"/>
    <w:rsid w:val="00C145D5"/>
    <w:rsid w:val="00C14629"/>
    <w:rsid w:val="00C14654"/>
    <w:rsid w:val="00C14841"/>
    <w:rsid w:val="00C14873"/>
    <w:rsid w:val="00C148B2"/>
    <w:rsid w:val="00C148C7"/>
    <w:rsid w:val="00C148F9"/>
    <w:rsid w:val="00C14921"/>
    <w:rsid w:val="00C14968"/>
    <w:rsid w:val="00C14989"/>
    <w:rsid w:val="00C149DC"/>
    <w:rsid w:val="00C149E1"/>
    <w:rsid w:val="00C14AAC"/>
    <w:rsid w:val="00C14ACC"/>
    <w:rsid w:val="00C14B17"/>
    <w:rsid w:val="00C14B55"/>
    <w:rsid w:val="00C14B8A"/>
    <w:rsid w:val="00C14BA4"/>
    <w:rsid w:val="00C14BB1"/>
    <w:rsid w:val="00C14BB9"/>
    <w:rsid w:val="00C14C89"/>
    <w:rsid w:val="00C14D03"/>
    <w:rsid w:val="00C14D47"/>
    <w:rsid w:val="00C14D5D"/>
    <w:rsid w:val="00C14D70"/>
    <w:rsid w:val="00C14E98"/>
    <w:rsid w:val="00C14ECC"/>
    <w:rsid w:val="00C14EDE"/>
    <w:rsid w:val="00C14F74"/>
    <w:rsid w:val="00C14FCB"/>
    <w:rsid w:val="00C150F3"/>
    <w:rsid w:val="00C15110"/>
    <w:rsid w:val="00C15147"/>
    <w:rsid w:val="00C15178"/>
    <w:rsid w:val="00C151DE"/>
    <w:rsid w:val="00C151F4"/>
    <w:rsid w:val="00C152D8"/>
    <w:rsid w:val="00C15338"/>
    <w:rsid w:val="00C15359"/>
    <w:rsid w:val="00C1536C"/>
    <w:rsid w:val="00C153F7"/>
    <w:rsid w:val="00C15413"/>
    <w:rsid w:val="00C1542C"/>
    <w:rsid w:val="00C154F1"/>
    <w:rsid w:val="00C1552B"/>
    <w:rsid w:val="00C155A3"/>
    <w:rsid w:val="00C1564B"/>
    <w:rsid w:val="00C15672"/>
    <w:rsid w:val="00C15690"/>
    <w:rsid w:val="00C15760"/>
    <w:rsid w:val="00C15796"/>
    <w:rsid w:val="00C158B0"/>
    <w:rsid w:val="00C158C6"/>
    <w:rsid w:val="00C158FB"/>
    <w:rsid w:val="00C15A0E"/>
    <w:rsid w:val="00C15A32"/>
    <w:rsid w:val="00C15A50"/>
    <w:rsid w:val="00C15A61"/>
    <w:rsid w:val="00C15A84"/>
    <w:rsid w:val="00C15A8A"/>
    <w:rsid w:val="00C15ACA"/>
    <w:rsid w:val="00C15AD7"/>
    <w:rsid w:val="00C15B22"/>
    <w:rsid w:val="00C15B4C"/>
    <w:rsid w:val="00C15BDA"/>
    <w:rsid w:val="00C15BE3"/>
    <w:rsid w:val="00C15BEB"/>
    <w:rsid w:val="00C15BFF"/>
    <w:rsid w:val="00C15C03"/>
    <w:rsid w:val="00C15C3F"/>
    <w:rsid w:val="00C15C68"/>
    <w:rsid w:val="00C15C95"/>
    <w:rsid w:val="00C15CA2"/>
    <w:rsid w:val="00C15CAB"/>
    <w:rsid w:val="00C15CD8"/>
    <w:rsid w:val="00C15D81"/>
    <w:rsid w:val="00C15E00"/>
    <w:rsid w:val="00C15EEA"/>
    <w:rsid w:val="00C15F08"/>
    <w:rsid w:val="00C15FEF"/>
    <w:rsid w:val="00C16027"/>
    <w:rsid w:val="00C1606F"/>
    <w:rsid w:val="00C160B8"/>
    <w:rsid w:val="00C16180"/>
    <w:rsid w:val="00C161C7"/>
    <w:rsid w:val="00C16236"/>
    <w:rsid w:val="00C162F6"/>
    <w:rsid w:val="00C1634B"/>
    <w:rsid w:val="00C16355"/>
    <w:rsid w:val="00C1635F"/>
    <w:rsid w:val="00C16360"/>
    <w:rsid w:val="00C1649B"/>
    <w:rsid w:val="00C164C3"/>
    <w:rsid w:val="00C1653E"/>
    <w:rsid w:val="00C16705"/>
    <w:rsid w:val="00C16710"/>
    <w:rsid w:val="00C1674E"/>
    <w:rsid w:val="00C16785"/>
    <w:rsid w:val="00C168A2"/>
    <w:rsid w:val="00C168EE"/>
    <w:rsid w:val="00C1693E"/>
    <w:rsid w:val="00C1696F"/>
    <w:rsid w:val="00C16974"/>
    <w:rsid w:val="00C16978"/>
    <w:rsid w:val="00C169E4"/>
    <w:rsid w:val="00C16A1C"/>
    <w:rsid w:val="00C16A34"/>
    <w:rsid w:val="00C16A38"/>
    <w:rsid w:val="00C16A7E"/>
    <w:rsid w:val="00C16B7B"/>
    <w:rsid w:val="00C16BBE"/>
    <w:rsid w:val="00C16CE5"/>
    <w:rsid w:val="00C16D1B"/>
    <w:rsid w:val="00C16D89"/>
    <w:rsid w:val="00C16E5D"/>
    <w:rsid w:val="00C16E81"/>
    <w:rsid w:val="00C16EAA"/>
    <w:rsid w:val="00C16F6E"/>
    <w:rsid w:val="00C16FE0"/>
    <w:rsid w:val="00C17057"/>
    <w:rsid w:val="00C170B0"/>
    <w:rsid w:val="00C170BC"/>
    <w:rsid w:val="00C17105"/>
    <w:rsid w:val="00C17188"/>
    <w:rsid w:val="00C17197"/>
    <w:rsid w:val="00C17277"/>
    <w:rsid w:val="00C172F1"/>
    <w:rsid w:val="00C173B0"/>
    <w:rsid w:val="00C17454"/>
    <w:rsid w:val="00C17455"/>
    <w:rsid w:val="00C17456"/>
    <w:rsid w:val="00C17483"/>
    <w:rsid w:val="00C174C0"/>
    <w:rsid w:val="00C174DB"/>
    <w:rsid w:val="00C1752E"/>
    <w:rsid w:val="00C17607"/>
    <w:rsid w:val="00C176AE"/>
    <w:rsid w:val="00C1776F"/>
    <w:rsid w:val="00C177BA"/>
    <w:rsid w:val="00C177F6"/>
    <w:rsid w:val="00C1781A"/>
    <w:rsid w:val="00C17886"/>
    <w:rsid w:val="00C17925"/>
    <w:rsid w:val="00C17989"/>
    <w:rsid w:val="00C179EF"/>
    <w:rsid w:val="00C17A08"/>
    <w:rsid w:val="00C17A1E"/>
    <w:rsid w:val="00C17A3D"/>
    <w:rsid w:val="00C17A3F"/>
    <w:rsid w:val="00C17AD8"/>
    <w:rsid w:val="00C17B88"/>
    <w:rsid w:val="00C17BB8"/>
    <w:rsid w:val="00C17C01"/>
    <w:rsid w:val="00C17C32"/>
    <w:rsid w:val="00C17CCD"/>
    <w:rsid w:val="00C17CF5"/>
    <w:rsid w:val="00C17D8C"/>
    <w:rsid w:val="00C17DEF"/>
    <w:rsid w:val="00C17E28"/>
    <w:rsid w:val="00C17E98"/>
    <w:rsid w:val="00C17ED5"/>
    <w:rsid w:val="00C17FAD"/>
    <w:rsid w:val="00C17FBC"/>
    <w:rsid w:val="00C20061"/>
    <w:rsid w:val="00C200D0"/>
    <w:rsid w:val="00C200D7"/>
    <w:rsid w:val="00C2011E"/>
    <w:rsid w:val="00C20146"/>
    <w:rsid w:val="00C20148"/>
    <w:rsid w:val="00C2019C"/>
    <w:rsid w:val="00C202CD"/>
    <w:rsid w:val="00C20365"/>
    <w:rsid w:val="00C2042F"/>
    <w:rsid w:val="00C20483"/>
    <w:rsid w:val="00C204D2"/>
    <w:rsid w:val="00C20531"/>
    <w:rsid w:val="00C20561"/>
    <w:rsid w:val="00C20562"/>
    <w:rsid w:val="00C2056A"/>
    <w:rsid w:val="00C2060E"/>
    <w:rsid w:val="00C20643"/>
    <w:rsid w:val="00C206CE"/>
    <w:rsid w:val="00C20731"/>
    <w:rsid w:val="00C2073F"/>
    <w:rsid w:val="00C208E7"/>
    <w:rsid w:val="00C208E8"/>
    <w:rsid w:val="00C2090E"/>
    <w:rsid w:val="00C20929"/>
    <w:rsid w:val="00C209BD"/>
    <w:rsid w:val="00C20A1C"/>
    <w:rsid w:val="00C20A21"/>
    <w:rsid w:val="00C20A52"/>
    <w:rsid w:val="00C20A88"/>
    <w:rsid w:val="00C20AA6"/>
    <w:rsid w:val="00C20AAA"/>
    <w:rsid w:val="00C20B6A"/>
    <w:rsid w:val="00C20B7E"/>
    <w:rsid w:val="00C20BDE"/>
    <w:rsid w:val="00C20C42"/>
    <w:rsid w:val="00C20CA5"/>
    <w:rsid w:val="00C20CDB"/>
    <w:rsid w:val="00C20D51"/>
    <w:rsid w:val="00C20D7D"/>
    <w:rsid w:val="00C20DAE"/>
    <w:rsid w:val="00C20DE5"/>
    <w:rsid w:val="00C20DE6"/>
    <w:rsid w:val="00C20E59"/>
    <w:rsid w:val="00C20F23"/>
    <w:rsid w:val="00C20F2C"/>
    <w:rsid w:val="00C20FBF"/>
    <w:rsid w:val="00C20FD3"/>
    <w:rsid w:val="00C210A7"/>
    <w:rsid w:val="00C21160"/>
    <w:rsid w:val="00C211C3"/>
    <w:rsid w:val="00C2124F"/>
    <w:rsid w:val="00C21258"/>
    <w:rsid w:val="00C212A3"/>
    <w:rsid w:val="00C2132F"/>
    <w:rsid w:val="00C2134A"/>
    <w:rsid w:val="00C21371"/>
    <w:rsid w:val="00C21378"/>
    <w:rsid w:val="00C21482"/>
    <w:rsid w:val="00C214A7"/>
    <w:rsid w:val="00C2157F"/>
    <w:rsid w:val="00C215B1"/>
    <w:rsid w:val="00C215DB"/>
    <w:rsid w:val="00C2169C"/>
    <w:rsid w:val="00C216A9"/>
    <w:rsid w:val="00C21705"/>
    <w:rsid w:val="00C21712"/>
    <w:rsid w:val="00C21815"/>
    <w:rsid w:val="00C2188B"/>
    <w:rsid w:val="00C218A6"/>
    <w:rsid w:val="00C2197B"/>
    <w:rsid w:val="00C219E9"/>
    <w:rsid w:val="00C219FC"/>
    <w:rsid w:val="00C21AE7"/>
    <w:rsid w:val="00C21B29"/>
    <w:rsid w:val="00C21B30"/>
    <w:rsid w:val="00C21B36"/>
    <w:rsid w:val="00C21B61"/>
    <w:rsid w:val="00C21C1F"/>
    <w:rsid w:val="00C21C33"/>
    <w:rsid w:val="00C21C51"/>
    <w:rsid w:val="00C21C7A"/>
    <w:rsid w:val="00C21D0B"/>
    <w:rsid w:val="00C21D28"/>
    <w:rsid w:val="00C21D2A"/>
    <w:rsid w:val="00C21DAC"/>
    <w:rsid w:val="00C21F56"/>
    <w:rsid w:val="00C21F78"/>
    <w:rsid w:val="00C21FE5"/>
    <w:rsid w:val="00C22087"/>
    <w:rsid w:val="00C220D0"/>
    <w:rsid w:val="00C220DE"/>
    <w:rsid w:val="00C220EB"/>
    <w:rsid w:val="00C220FC"/>
    <w:rsid w:val="00C2211C"/>
    <w:rsid w:val="00C22123"/>
    <w:rsid w:val="00C2213A"/>
    <w:rsid w:val="00C22185"/>
    <w:rsid w:val="00C22206"/>
    <w:rsid w:val="00C2227B"/>
    <w:rsid w:val="00C22376"/>
    <w:rsid w:val="00C223E9"/>
    <w:rsid w:val="00C22426"/>
    <w:rsid w:val="00C2251A"/>
    <w:rsid w:val="00C2254B"/>
    <w:rsid w:val="00C22552"/>
    <w:rsid w:val="00C2259D"/>
    <w:rsid w:val="00C225BE"/>
    <w:rsid w:val="00C225C9"/>
    <w:rsid w:val="00C225D0"/>
    <w:rsid w:val="00C22661"/>
    <w:rsid w:val="00C22681"/>
    <w:rsid w:val="00C226C4"/>
    <w:rsid w:val="00C226F4"/>
    <w:rsid w:val="00C226FE"/>
    <w:rsid w:val="00C22754"/>
    <w:rsid w:val="00C22755"/>
    <w:rsid w:val="00C227ED"/>
    <w:rsid w:val="00C227FF"/>
    <w:rsid w:val="00C2283F"/>
    <w:rsid w:val="00C22856"/>
    <w:rsid w:val="00C22863"/>
    <w:rsid w:val="00C2291F"/>
    <w:rsid w:val="00C229AD"/>
    <w:rsid w:val="00C229B8"/>
    <w:rsid w:val="00C229E1"/>
    <w:rsid w:val="00C22A2D"/>
    <w:rsid w:val="00C22A33"/>
    <w:rsid w:val="00C22A73"/>
    <w:rsid w:val="00C22ACF"/>
    <w:rsid w:val="00C22AEA"/>
    <w:rsid w:val="00C22B3C"/>
    <w:rsid w:val="00C22BF4"/>
    <w:rsid w:val="00C22D84"/>
    <w:rsid w:val="00C22D95"/>
    <w:rsid w:val="00C22E06"/>
    <w:rsid w:val="00C22EC9"/>
    <w:rsid w:val="00C22F2B"/>
    <w:rsid w:val="00C22FCF"/>
    <w:rsid w:val="00C2301B"/>
    <w:rsid w:val="00C230E7"/>
    <w:rsid w:val="00C2319F"/>
    <w:rsid w:val="00C231AF"/>
    <w:rsid w:val="00C2322B"/>
    <w:rsid w:val="00C23251"/>
    <w:rsid w:val="00C2328E"/>
    <w:rsid w:val="00C232CA"/>
    <w:rsid w:val="00C232D9"/>
    <w:rsid w:val="00C232E0"/>
    <w:rsid w:val="00C232FA"/>
    <w:rsid w:val="00C23320"/>
    <w:rsid w:val="00C23332"/>
    <w:rsid w:val="00C2337E"/>
    <w:rsid w:val="00C23389"/>
    <w:rsid w:val="00C23454"/>
    <w:rsid w:val="00C2345B"/>
    <w:rsid w:val="00C23492"/>
    <w:rsid w:val="00C234AD"/>
    <w:rsid w:val="00C23512"/>
    <w:rsid w:val="00C23567"/>
    <w:rsid w:val="00C23569"/>
    <w:rsid w:val="00C2356F"/>
    <w:rsid w:val="00C235BA"/>
    <w:rsid w:val="00C235E7"/>
    <w:rsid w:val="00C23645"/>
    <w:rsid w:val="00C23697"/>
    <w:rsid w:val="00C236C7"/>
    <w:rsid w:val="00C23706"/>
    <w:rsid w:val="00C23764"/>
    <w:rsid w:val="00C23785"/>
    <w:rsid w:val="00C238DE"/>
    <w:rsid w:val="00C23A94"/>
    <w:rsid w:val="00C23ABA"/>
    <w:rsid w:val="00C23ABE"/>
    <w:rsid w:val="00C23B6F"/>
    <w:rsid w:val="00C23B8D"/>
    <w:rsid w:val="00C23BC3"/>
    <w:rsid w:val="00C23BF4"/>
    <w:rsid w:val="00C23C1E"/>
    <w:rsid w:val="00C23C3B"/>
    <w:rsid w:val="00C23CC2"/>
    <w:rsid w:val="00C23CD2"/>
    <w:rsid w:val="00C23CEF"/>
    <w:rsid w:val="00C23CF5"/>
    <w:rsid w:val="00C23D33"/>
    <w:rsid w:val="00C23D46"/>
    <w:rsid w:val="00C23DB2"/>
    <w:rsid w:val="00C23E5F"/>
    <w:rsid w:val="00C23E80"/>
    <w:rsid w:val="00C23EAE"/>
    <w:rsid w:val="00C23F2B"/>
    <w:rsid w:val="00C23F56"/>
    <w:rsid w:val="00C23F69"/>
    <w:rsid w:val="00C23F88"/>
    <w:rsid w:val="00C23FA3"/>
    <w:rsid w:val="00C23FC2"/>
    <w:rsid w:val="00C24089"/>
    <w:rsid w:val="00C2408B"/>
    <w:rsid w:val="00C240A0"/>
    <w:rsid w:val="00C240FD"/>
    <w:rsid w:val="00C24163"/>
    <w:rsid w:val="00C241E4"/>
    <w:rsid w:val="00C2427D"/>
    <w:rsid w:val="00C2430C"/>
    <w:rsid w:val="00C24330"/>
    <w:rsid w:val="00C243C3"/>
    <w:rsid w:val="00C2446E"/>
    <w:rsid w:val="00C24554"/>
    <w:rsid w:val="00C24586"/>
    <w:rsid w:val="00C24610"/>
    <w:rsid w:val="00C24614"/>
    <w:rsid w:val="00C2468A"/>
    <w:rsid w:val="00C24781"/>
    <w:rsid w:val="00C24868"/>
    <w:rsid w:val="00C24870"/>
    <w:rsid w:val="00C248F7"/>
    <w:rsid w:val="00C24940"/>
    <w:rsid w:val="00C2496D"/>
    <w:rsid w:val="00C24A8E"/>
    <w:rsid w:val="00C24C23"/>
    <w:rsid w:val="00C24C30"/>
    <w:rsid w:val="00C24C91"/>
    <w:rsid w:val="00C24CB2"/>
    <w:rsid w:val="00C24CB8"/>
    <w:rsid w:val="00C24CF6"/>
    <w:rsid w:val="00C24D00"/>
    <w:rsid w:val="00C24D1C"/>
    <w:rsid w:val="00C24D39"/>
    <w:rsid w:val="00C24D6F"/>
    <w:rsid w:val="00C24DCA"/>
    <w:rsid w:val="00C24DE0"/>
    <w:rsid w:val="00C24E41"/>
    <w:rsid w:val="00C24E63"/>
    <w:rsid w:val="00C24E9C"/>
    <w:rsid w:val="00C24EAB"/>
    <w:rsid w:val="00C24EBC"/>
    <w:rsid w:val="00C24F49"/>
    <w:rsid w:val="00C25029"/>
    <w:rsid w:val="00C2505F"/>
    <w:rsid w:val="00C250FE"/>
    <w:rsid w:val="00C2513B"/>
    <w:rsid w:val="00C2516A"/>
    <w:rsid w:val="00C251B2"/>
    <w:rsid w:val="00C25208"/>
    <w:rsid w:val="00C25232"/>
    <w:rsid w:val="00C2527D"/>
    <w:rsid w:val="00C25293"/>
    <w:rsid w:val="00C252EA"/>
    <w:rsid w:val="00C2530F"/>
    <w:rsid w:val="00C2542E"/>
    <w:rsid w:val="00C25587"/>
    <w:rsid w:val="00C255BE"/>
    <w:rsid w:val="00C2573B"/>
    <w:rsid w:val="00C25776"/>
    <w:rsid w:val="00C25799"/>
    <w:rsid w:val="00C257F1"/>
    <w:rsid w:val="00C257F2"/>
    <w:rsid w:val="00C25832"/>
    <w:rsid w:val="00C25890"/>
    <w:rsid w:val="00C258C4"/>
    <w:rsid w:val="00C258C7"/>
    <w:rsid w:val="00C2592C"/>
    <w:rsid w:val="00C25930"/>
    <w:rsid w:val="00C259D3"/>
    <w:rsid w:val="00C25A7B"/>
    <w:rsid w:val="00C25A9F"/>
    <w:rsid w:val="00C25AA8"/>
    <w:rsid w:val="00C25AF0"/>
    <w:rsid w:val="00C25B5B"/>
    <w:rsid w:val="00C25BBA"/>
    <w:rsid w:val="00C25C8C"/>
    <w:rsid w:val="00C25D79"/>
    <w:rsid w:val="00C25D7A"/>
    <w:rsid w:val="00C25E87"/>
    <w:rsid w:val="00C25EB3"/>
    <w:rsid w:val="00C25EDE"/>
    <w:rsid w:val="00C25EEC"/>
    <w:rsid w:val="00C25F56"/>
    <w:rsid w:val="00C25F92"/>
    <w:rsid w:val="00C26010"/>
    <w:rsid w:val="00C2607E"/>
    <w:rsid w:val="00C26081"/>
    <w:rsid w:val="00C260DD"/>
    <w:rsid w:val="00C26161"/>
    <w:rsid w:val="00C26204"/>
    <w:rsid w:val="00C26271"/>
    <w:rsid w:val="00C26290"/>
    <w:rsid w:val="00C262C0"/>
    <w:rsid w:val="00C262D9"/>
    <w:rsid w:val="00C262ED"/>
    <w:rsid w:val="00C26336"/>
    <w:rsid w:val="00C26446"/>
    <w:rsid w:val="00C26447"/>
    <w:rsid w:val="00C26483"/>
    <w:rsid w:val="00C264AD"/>
    <w:rsid w:val="00C264D6"/>
    <w:rsid w:val="00C264E9"/>
    <w:rsid w:val="00C2659D"/>
    <w:rsid w:val="00C26604"/>
    <w:rsid w:val="00C2677F"/>
    <w:rsid w:val="00C2682A"/>
    <w:rsid w:val="00C268CA"/>
    <w:rsid w:val="00C268D6"/>
    <w:rsid w:val="00C26900"/>
    <w:rsid w:val="00C26925"/>
    <w:rsid w:val="00C26976"/>
    <w:rsid w:val="00C26987"/>
    <w:rsid w:val="00C269B5"/>
    <w:rsid w:val="00C26A01"/>
    <w:rsid w:val="00C26A11"/>
    <w:rsid w:val="00C26A4A"/>
    <w:rsid w:val="00C26B28"/>
    <w:rsid w:val="00C26B7F"/>
    <w:rsid w:val="00C26C33"/>
    <w:rsid w:val="00C26D50"/>
    <w:rsid w:val="00C26D81"/>
    <w:rsid w:val="00C26DE9"/>
    <w:rsid w:val="00C26E03"/>
    <w:rsid w:val="00C26E47"/>
    <w:rsid w:val="00C26E8C"/>
    <w:rsid w:val="00C26EF9"/>
    <w:rsid w:val="00C26EFA"/>
    <w:rsid w:val="00C26F29"/>
    <w:rsid w:val="00C26F39"/>
    <w:rsid w:val="00C26F3B"/>
    <w:rsid w:val="00C26F3D"/>
    <w:rsid w:val="00C26FB3"/>
    <w:rsid w:val="00C26FF9"/>
    <w:rsid w:val="00C2700A"/>
    <w:rsid w:val="00C27021"/>
    <w:rsid w:val="00C2711F"/>
    <w:rsid w:val="00C271B2"/>
    <w:rsid w:val="00C271C8"/>
    <w:rsid w:val="00C27259"/>
    <w:rsid w:val="00C2727C"/>
    <w:rsid w:val="00C272D1"/>
    <w:rsid w:val="00C2730D"/>
    <w:rsid w:val="00C27314"/>
    <w:rsid w:val="00C2737B"/>
    <w:rsid w:val="00C273C8"/>
    <w:rsid w:val="00C273E7"/>
    <w:rsid w:val="00C273F9"/>
    <w:rsid w:val="00C27420"/>
    <w:rsid w:val="00C27588"/>
    <w:rsid w:val="00C275AF"/>
    <w:rsid w:val="00C275E0"/>
    <w:rsid w:val="00C27663"/>
    <w:rsid w:val="00C27695"/>
    <w:rsid w:val="00C276A6"/>
    <w:rsid w:val="00C276B2"/>
    <w:rsid w:val="00C276FE"/>
    <w:rsid w:val="00C27747"/>
    <w:rsid w:val="00C27796"/>
    <w:rsid w:val="00C27833"/>
    <w:rsid w:val="00C2787C"/>
    <w:rsid w:val="00C278A3"/>
    <w:rsid w:val="00C278EF"/>
    <w:rsid w:val="00C27922"/>
    <w:rsid w:val="00C27960"/>
    <w:rsid w:val="00C27984"/>
    <w:rsid w:val="00C279A2"/>
    <w:rsid w:val="00C279DC"/>
    <w:rsid w:val="00C27A2D"/>
    <w:rsid w:val="00C27A58"/>
    <w:rsid w:val="00C27A5F"/>
    <w:rsid w:val="00C27AC0"/>
    <w:rsid w:val="00C27B31"/>
    <w:rsid w:val="00C27B36"/>
    <w:rsid w:val="00C27B3C"/>
    <w:rsid w:val="00C27B4F"/>
    <w:rsid w:val="00C27C0F"/>
    <w:rsid w:val="00C27CAB"/>
    <w:rsid w:val="00C27CC5"/>
    <w:rsid w:val="00C27CE5"/>
    <w:rsid w:val="00C27CF0"/>
    <w:rsid w:val="00C27D0F"/>
    <w:rsid w:val="00C27D1F"/>
    <w:rsid w:val="00C27D82"/>
    <w:rsid w:val="00C27E15"/>
    <w:rsid w:val="00C27EBC"/>
    <w:rsid w:val="00C27F7C"/>
    <w:rsid w:val="00C27F88"/>
    <w:rsid w:val="00C27FA3"/>
    <w:rsid w:val="00C30022"/>
    <w:rsid w:val="00C3007A"/>
    <w:rsid w:val="00C30089"/>
    <w:rsid w:val="00C300BF"/>
    <w:rsid w:val="00C30175"/>
    <w:rsid w:val="00C301DC"/>
    <w:rsid w:val="00C30206"/>
    <w:rsid w:val="00C30256"/>
    <w:rsid w:val="00C30379"/>
    <w:rsid w:val="00C30396"/>
    <w:rsid w:val="00C303BB"/>
    <w:rsid w:val="00C30402"/>
    <w:rsid w:val="00C30406"/>
    <w:rsid w:val="00C3042C"/>
    <w:rsid w:val="00C30434"/>
    <w:rsid w:val="00C30458"/>
    <w:rsid w:val="00C3053A"/>
    <w:rsid w:val="00C30578"/>
    <w:rsid w:val="00C3057E"/>
    <w:rsid w:val="00C30583"/>
    <w:rsid w:val="00C305DF"/>
    <w:rsid w:val="00C305F2"/>
    <w:rsid w:val="00C30661"/>
    <w:rsid w:val="00C3069A"/>
    <w:rsid w:val="00C30701"/>
    <w:rsid w:val="00C3070B"/>
    <w:rsid w:val="00C30745"/>
    <w:rsid w:val="00C307BF"/>
    <w:rsid w:val="00C307F4"/>
    <w:rsid w:val="00C30819"/>
    <w:rsid w:val="00C30878"/>
    <w:rsid w:val="00C308C4"/>
    <w:rsid w:val="00C308D0"/>
    <w:rsid w:val="00C308D5"/>
    <w:rsid w:val="00C30908"/>
    <w:rsid w:val="00C309EC"/>
    <w:rsid w:val="00C30A21"/>
    <w:rsid w:val="00C30AA1"/>
    <w:rsid w:val="00C30AB5"/>
    <w:rsid w:val="00C30ADF"/>
    <w:rsid w:val="00C30B1E"/>
    <w:rsid w:val="00C30B74"/>
    <w:rsid w:val="00C30B95"/>
    <w:rsid w:val="00C30B9D"/>
    <w:rsid w:val="00C30BA3"/>
    <w:rsid w:val="00C30BC7"/>
    <w:rsid w:val="00C30BFA"/>
    <w:rsid w:val="00C30CC9"/>
    <w:rsid w:val="00C30D3F"/>
    <w:rsid w:val="00C30D4F"/>
    <w:rsid w:val="00C30D5D"/>
    <w:rsid w:val="00C30D64"/>
    <w:rsid w:val="00C30E7A"/>
    <w:rsid w:val="00C30EA2"/>
    <w:rsid w:val="00C30EBC"/>
    <w:rsid w:val="00C30EFC"/>
    <w:rsid w:val="00C30F46"/>
    <w:rsid w:val="00C31041"/>
    <w:rsid w:val="00C3104D"/>
    <w:rsid w:val="00C31064"/>
    <w:rsid w:val="00C31110"/>
    <w:rsid w:val="00C311A7"/>
    <w:rsid w:val="00C311DE"/>
    <w:rsid w:val="00C311FB"/>
    <w:rsid w:val="00C31235"/>
    <w:rsid w:val="00C312BF"/>
    <w:rsid w:val="00C312E2"/>
    <w:rsid w:val="00C3138D"/>
    <w:rsid w:val="00C313BC"/>
    <w:rsid w:val="00C313CF"/>
    <w:rsid w:val="00C31472"/>
    <w:rsid w:val="00C314C3"/>
    <w:rsid w:val="00C31622"/>
    <w:rsid w:val="00C316A2"/>
    <w:rsid w:val="00C316B9"/>
    <w:rsid w:val="00C31844"/>
    <w:rsid w:val="00C31873"/>
    <w:rsid w:val="00C31892"/>
    <w:rsid w:val="00C3189C"/>
    <w:rsid w:val="00C318A0"/>
    <w:rsid w:val="00C31984"/>
    <w:rsid w:val="00C31A2B"/>
    <w:rsid w:val="00C31B0E"/>
    <w:rsid w:val="00C31C0E"/>
    <w:rsid w:val="00C31C1D"/>
    <w:rsid w:val="00C31C64"/>
    <w:rsid w:val="00C31CB7"/>
    <w:rsid w:val="00C31CDA"/>
    <w:rsid w:val="00C31D1B"/>
    <w:rsid w:val="00C31D6A"/>
    <w:rsid w:val="00C31D75"/>
    <w:rsid w:val="00C31DC0"/>
    <w:rsid w:val="00C31DC3"/>
    <w:rsid w:val="00C31E7B"/>
    <w:rsid w:val="00C31E9E"/>
    <w:rsid w:val="00C31FA5"/>
    <w:rsid w:val="00C31FD2"/>
    <w:rsid w:val="00C31FE0"/>
    <w:rsid w:val="00C31FF1"/>
    <w:rsid w:val="00C3205C"/>
    <w:rsid w:val="00C320E0"/>
    <w:rsid w:val="00C320F6"/>
    <w:rsid w:val="00C32148"/>
    <w:rsid w:val="00C3214B"/>
    <w:rsid w:val="00C321C6"/>
    <w:rsid w:val="00C321D6"/>
    <w:rsid w:val="00C321EE"/>
    <w:rsid w:val="00C32220"/>
    <w:rsid w:val="00C32241"/>
    <w:rsid w:val="00C322B5"/>
    <w:rsid w:val="00C32344"/>
    <w:rsid w:val="00C32367"/>
    <w:rsid w:val="00C32369"/>
    <w:rsid w:val="00C324B7"/>
    <w:rsid w:val="00C324BF"/>
    <w:rsid w:val="00C324F7"/>
    <w:rsid w:val="00C3254E"/>
    <w:rsid w:val="00C32590"/>
    <w:rsid w:val="00C325D8"/>
    <w:rsid w:val="00C325E0"/>
    <w:rsid w:val="00C32613"/>
    <w:rsid w:val="00C3262B"/>
    <w:rsid w:val="00C3266A"/>
    <w:rsid w:val="00C32803"/>
    <w:rsid w:val="00C3282E"/>
    <w:rsid w:val="00C328A2"/>
    <w:rsid w:val="00C3290B"/>
    <w:rsid w:val="00C32AC8"/>
    <w:rsid w:val="00C32B0F"/>
    <w:rsid w:val="00C32C07"/>
    <w:rsid w:val="00C32C5F"/>
    <w:rsid w:val="00C32D33"/>
    <w:rsid w:val="00C32D59"/>
    <w:rsid w:val="00C32DCE"/>
    <w:rsid w:val="00C32DE8"/>
    <w:rsid w:val="00C32E0A"/>
    <w:rsid w:val="00C32EC9"/>
    <w:rsid w:val="00C32ED5"/>
    <w:rsid w:val="00C32EF3"/>
    <w:rsid w:val="00C32F4F"/>
    <w:rsid w:val="00C3309F"/>
    <w:rsid w:val="00C33197"/>
    <w:rsid w:val="00C331A9"/>
    <w:rsid w:val="00C331AA"/>
    <w:rsid w:val="00C331E4"/>
    <w:rsid w:val="00C33261"/>
    <w:rsid w:val="00C332A1"/>
    <w:rsid w:val="00C332A2"/>
    <w:rsid w:val="00C332CC"/>
    <w:rsid w:val="00C332F7"/>
    <w:rsid w:val="00C332FA"/>
    <w:rsid w:val="00C3337A"/>
    <w:rsid w:val="00C33430"/>
    <w:rsid w:val="00C33456"/>
    <w:rsid w:val="00C334A3"/>
    <w:rsid w:val="00C334B7"/>
    <w:rsid w:val="00C33524"/>
    <w:rsid w:val="00C33667"/>
    <w:rsid w:val="00C3367A"/>
    <w:rsid w:val="00C336DD"/>
    <w:rsid w:val="00C336F3"/>
    <w:rsid w:val="00C33790"/>
    <w:rsid w:val="00C3379A"/>
    <w:rsid w:val="00C338B5"/>
    <w:rsid w:val="00C338D2"/>
    <w:rsid w:val="00C338F6"/>
    <w:rsid w:val="00C33928"/>
    <w:rsid w:val="00C33929"/>
    <w:rsid w:val="00C3392F"/>
    <w:rsid w:val="00C33933"/>
    <w:rsid w:val="00C339D5"/>
    <w:rsid w:val="00C33A9F"/>
    <w:rsid w:val="00C33B45"/>
    <w:rsid w:val="00C33B75"/>
    <w:rsid w:val="00C33BAB"/>
    <w:rsid w:val="00C33BAF"/>
    <w:rsid w:val="00C33BF1"/>
    <w:rsid w:val="00C33BF8"/>
    <w:rsid w:val="00C33C90"/>
    <w:rsid w:val="00C33CE6"/>
    <w:rsid w:val="00C33D31"/>
    <w:rsid w:val="00C33D40"/>
    <w:rsid w:val="00C33D4A"/>
    <w:rsid w:val="00C33DA8"/>
    <w:rsid w:val="00C33DF0"/>
    <w:rsid w:val="00C33E2F"/>
    <w:rsid w:val="00C33E4A"/>
    <w:rsid w:val="00C33E75"/>
    <w:rsid w:val="00C33EA8"/>
    <w:rsid w:val="00C33EF7"/>
    <w:rsid w:val="00C33F01"/>
    <w:rsid w:val="00C33FA0"/>
    <w:rsid w:val="00C33FFE"/>
    <w:rsid w:val="00C34044"/>
    <w:rsid w:val="00C34045"/>
    <w:rsid w:val="00C3405D"/>
    <w:rsid w:val="00C34098"/>
    <w:rsid w:val="00C3410C"/>
    <w:rsid w:val="00C34114"/>
    <w:rsid w:val="00C34135"/>
    <w:rsid w:val="00C341A6"/>
    <w:rsid w:val="00C341F1"/>
    <w:rsid w:val="00C3423C"/>
    <w:rsid w:val="00C3423D"/>
    <w:rsid w:val="00C34243"/>
    <w:rsid w:val="00C342AD"/>
    <w:rsid w:val="00C34345"/>
    <w:rsid w:val="00C343DF"/>
    <w:rsid w:val="00C343F1"/>
    <w:rsid w:val="00C3440B"/>
    <w:rsid w:val="00C3443E"/>
    <w:rsid w:val="00C3446F"/>
    <w:rsid w:val="00C344A7"/>
    <w:rsid w:val="00C34531"/>
    <w:rsid w:val="00C34558"/>
    <w:rsid w:val="00C34571"/>
    <w:rsid w:val="00C34675"/>
    <w:rsid w:val="00C34693"/>
    <w:rsid w:val="00C34708"/>
    <w:rsid w:val="00C3477B"/>
    <w:rsid w:val="00C347D8"/>
    <w:rsid w:val="00C34842"/>
    <w:rsid w:val="00C3489D"/>
    <w:rsid w:val="00C348CA"/>
    <w:rsid w:val="00C348CF"/>
    <w:rsid w:val="00C3492E"/>
    <w:rsid w:val="00C349C2"/>
    <w:rsid w:val="00C34A40"/>
    <w:rsid w:val="00C34A6F"/>
    <w:rsid w:val="00C34A95"/>
    <w:rsid w:val="00C34ABC"/>
    <w:rsid w:val="00C34ADC"/>
    <w:rsid w:val="00C34AF5"/>
    <w:rsid w:val="00C34BB2"/>
    <w:rsid w:val="00C34BF7"/>
    <w:rsid w:val="00C34C99"/>
    <w:rsid w:val="00C34CAF"/>
    <w:rsid w:val="00C34CC1"/>
    <w:rsid w:val="00C34CFC"/>
    <w:rsid w:val="00C34DE3"/>
    <w:rsid w:val="00C34E92"/>
    <w:rsid w:val="00C34F6F"/>
    <w:rsid w:val="00C34F96"/>
    <w:rsid w:val="00C35096"/>
    <w:rsid w:val="00C35112"/>
    <w:rsid w:val="00C3511D"/>
    <w:rsid w:val="00C35275"/>
    <w:rsid w:val="00C353B6"/>
    <w:rsid w:val="00C353CB"/>
    <w:rsid w:val="00C35460"/>
    <w:rsid w:val="00C354AB"/>
    <w:rsid w:val="00C35573"/>
    <w:rsid w:val="00C35605"/>
    <w:rsid w:val="00C35609"/>
    <w:rsid w:val="00C35647"/>
    <w:rsid w:val="00C35659"/>
    <w:rsid w:val="00C356E5"/>
    <w:rsid w:val="00C3571C"/>
    <w:rsid w:val="00C357B4"/>
    <w:rsid w:val="00C357FA"/>
    <w:rsid w:val="00C3580C"/>
    <w:rsid w:val="00C3584A"/>
    <w:rsid w:val="00C358FD"/>
    <w:rsid w:val="00C35939"/>
    <w:rsid w:val="00C35941"/>
    <w:rsid w:val="00C3595B"/>
    <w:rsid w:val="00C3598B"/>
    <w:rsid w:val="00C359AA"/>
    <w:rsid w:val="00C35A41"/>
    <w:rsid w:val="00C35BFF"/>
    <w:rsid w:val="00C35C23"/>
    <w:rsid w:val="00C35C2B"/>
    <w:rsid w:val="00C35C94"/>
    <w:rsid w:val="00C35D28"/>
    <w:rsid w:val="00C35D2E"/>
    <w:rsid w:val="00C35D37"/>
    <w:rsid w:val="00C35D82"/>
    <w:rsid w:val="00C35D99"/>
    <w:rsid w:val="00C35E05"/>
    <w:rsid w:val="00C35ECA"/>
    <w:rsid w:val="00C35F11"/>
    <w:rsid w:val="00C35F40"/>
    <w:rsid w:val="00C36025"/>
    <w:rsid w:val="00C36030"/>
    <w:rsid w:val="00C36044"/>
    <w:rsid w:val="00C36054"/>
    <w:rsid w:val="00C360BB"/>
    <w:rsid w:val="00C36131"/>
    <w:rsid w:val="00C3618C"/>
    <w:rsid w:val="00C361B3"/>
    <w:rsid w:val="00C361FA"/>
    <w:rsid w:val="00C36236"/>
    <w:rsid w:val="00C36268"/>
    <w:rsid w:val="00C362BB"/>
    <w:rsid w:val="00C3632F"/>
    <w:rsid w:val="00C36356"/>
    <w:rsid w:val="00C3639A"/>
    <w:rsid w:val="00C363C2"/>
    <w:rsid w:val="00C363C9"/>
    <w:rsid w:val="00C36406"/>
    <w:rsid w:val="00C36434"/>
    <w:rsid w:val="00C36481"/>
    <w:rsid w:val="00C3648F"/>
    <w:rsid w:val="00C36490"/>
    <w:rsid w:val="00C364F7"/>
    <w:rsid w:val="00C36536"/>
    <w:rsid w:val="00C36581"/>
    <w:rsid w:val="00C36586"/>
    <w:rsid w:val="00C36611"/>
    <w:rsid w:val="00C36623"/>
    <w:rsid w:val="00C36634"/>
    <w:rsid w:val="00C3672C"/>
    <w:rsid w:val="00C36733"/>
    <w:rsid w:val="00C367D8"/>
    <w:rsid w:val="00C367F9"/>
    <w:rsid w:val="00C36857"/>
    <w:rsid w:val="00C3686D"/>
    <w:rsid w:val="00C36989"/>
    <w:rsid w:val="00C3699D"/>
    <w:rsid w:val="00C369B5"/>
    <w:rsid w:val="00C36A83"/>
    <w:rsid w:val="00C36A8D"/>
    <w:rsid w:val="00C36BE4"/>
    <w:rsid w:val="00C36BF5"/>
    <w:rsid w:val="00C36C0F"/>
    <w:rsid w:val="00C36C1E"/>
    <w:rsid w:val="00C36C41"/>
    <w:rsid w:val="00C36C5B"/>
    <w:rsid w:val="00C36CEE"/>
    <w:rsid w:val="00C36D46"/>
    <w:rsid w:val="00C36DAD"/>
    <w:rsid w:val="00C36DB4"/>
    <w:rsid w:val="00C36E2A"/>
    <w:rsid w:val="00C36E33"/>
    <w:rsid w:val="00C36FD1"/>
    <w:rsid w:val="00C3711E"/>
    <w:rsid w:val="00C3712D"/>
    <w:rsid w:val="00C372A7"/>
    <w:rsid w:val="00C372C5"/>
    <w:rsid w:val="00C372D1"/>
    <w:rsid w:val="00C3735A"/>
    <w:rsid w:val="00C373D4"/>
    <w:rsid w:val="00C37422"/>
    <w:rsid w:val="00C3754E"/>
    <w:rsid w:val="00C3756B"/>
    <w:rsid w:val="00C37583"/>
    <w:rsid w:val="00C37594"/>
    <w:rsid w:val="00C375F4"/>
    <w:rsid w:val="00C37718"/>
    <w:rsid w:val="00C3771B"/>
    <w:rsid w:val="00C3784E"/>
    <w:rsid w:val="00C37862"/>
    <w:rsid w:val="00C378E3"/>
    <w:rsid w:val="00C3792E"/>
    <w:rsid w:val="00C3798E"/>
    <w:rsid w:val="00C379A3"/>
    <w:rsid w:val="00C379C6"/>
    <w:rsid w:val="00C379E1"/>
    <w:rsid w:val="00C37A04"/>
    <w:rsid w:val="00C37A1E"/>
    <w:rsid w:val="00C37A45"/>
    <w:rsid w:val="00C37A60"/>
    <w:rsid w:val="00C37AD9"/>
    <w:rsid w:val="00C37B6A"/>
    <w:rsid w:val="00C37BF4"/>
    <w:rsid w:val="00C37C4B"/>
    <w:rsid w:val="00C37CC5"/>
    <w:rsid w:val="00C37D0F"/>
    <w:rsid w:val="00C37D55"/>
    <w:rsid w:val="00C37D94"/>
    <w:rsid w:val="00C37D99"/>
    <w:rsid w:val="00C37DF0"/>
    <w:rsid w:val="00C37E08"/>
    <w:rsid w:val="00C37E6B"/>
    <w:rsid w:val="00C37E80"/>
    <w:rsid w:val="00C37E89"/>
    <w:rsid w:val="00C37E95"/>
    <w:rsid w:val="00C37EFC"/>
    <w:rsid w:val="00C37F7C"/>
    <w:rsid w:val="00C37FBF"/>
    <w:rsid w:val="00C4000B"/>
    <w:rsid w:val="00C400EF"/>
    <w:rsid w:val="00C4018E"/>
    <w:rsid w:val="00C401A3"/>
    <w:rsid w:val="00C401B8"/>
    <w:rsid w:val="00C401D2"/>
    <w:rsid w:val="00C4021F"/>
    <w:rsid w:val="00C4022B"/>
    <w:rsid w:val="00C402A9"/>
    <w:rsid w:val="00C4031B"/>
    <w:rsid w:val="00C40359"/>
    <w:rsid w:val="00C403C8"/>
    <w:rsid w:val="00C403CD"/>
    <w:rsid w:val="00C40419"/>
    <w:rsid w:val="00C404EE"/>
    <w:rsid w:val="00C40545"/>
    <w:rsid w:val="00C4055F"/>
    <w:rsid w:val="00C4056A"/>
    <w:rsid w:val="00C4059B"/>
    <w:rsid w:val="00C405AC"/>
    <w:rsid w:val="00C40658"/>
    <w:rsid w:val="00C406C1"/>
    <w:rsid w:val="00C4080E"/>
    <w:rsid w:val="00C40852"/>
    <w:rsid w:val="00C4092D"/>
    <w:rsid w:val="00C40A78"/>
    <w:rsid w:val="00C40B2F"/>
    <w:rsid w:val="00C40B89"/>
    <w:rsid w:val="00C40BB3"/>
    <w:rsid w:val="00C40BF9"/>
    <w:rsid w:val="00C40C38"/>
    <w:rsid w:val="00C40C59"/>
    <w:rsid w:val="00C40C5E"/>
    <w:rsid w:val="00C40C8F"/>
    <w:rsid w:val="00C40CDE"/>
    <w:rsid w:val="00C40CF4"/>
    <w:rsid w:val="00C40DFC"/>
    <w:rsid w:val="00C40EB0"/>
    <w:rsid w:val="00C40F3D"/>
    <w:rsid w:val="00C40FA5"/>
    <w:rsid w:val="00C40FD4"/>
    <w:rsid w:val="00C40FE5"/>
    <w:rsid w:val="00C41025"/>
    <w:rsid w:val="00C410C3"/>
    <w:rsid w:val="00C4110B"/>
    <w:rsid w:val="00C411AC"/>
    <w:rsid w:val="00C411AE"/>
    <w:rsid w:val="00C41256"/>
    <w:rsid w:val="00C414CC"/>
    <w:rsid w:val="00C414FC"/>
    <w:rsid w:val="00C41504"/>
    <w:rsid w:val="00C4157B"/>
    <w:rsid w:val="00C41613"/>
    <w:rsid w:val="00C41616"/>
    <w:rsid w:val="00C41662"/>
    <w:rsid w:val="00C416CC"/>
    <w:rsid w:val="00C41792"/>
    <w:rsid w:val="00C417BF"/>
    <w:rsid w:val="00C4180B"/>
    <w:rsid w:val="00C41822"/>
    <w:rsid w:val="00C4183E"/>
    <w:rsid w:val="00C41915"/>
    <w:rsid w:val="00C4191C"/>
    <w:rsid w:val="00C41923"/>
    <w:rsid w:val="00C41927"/>
    <w:rsid w:val="00C41964"/>
    <w:rsid w:val="00C419AD"/>
    <w:rsid w:val="00C419C4"/>
    <w:rsid w:val="00C41A34"/>
    <w:rsid w:val="00C41A90"/>
    <w:rsid w:val="00C41AC5"/>
    <w:rsid w:val="00C41ACF"/>
    <w:rsid w:val="00C41BAC"/>
    <w:rsid w:val="00C41C0E"/>
    <w:rsid w:val="00C41C28"/>
    <w:rsid w:val="00C41CC5"/>
    <w:rsid w:val="00C41CD9"/>
    <w:rsid w:val="00C41D03"/>
    <w:rsid w:val="00C41DBB"/>
    <w:rsid w:val="00C41E7B"/>
    <w:rsid w:val="00C41EDE"/>
    <w:rsid w:val="00C41EE8"/>
    <w:rsid w:val="00C41F4E"/>
    <w:rsid w:val="00C41F5D"/>
    <w:rsid w:val="00C41FA2"/>
    <w:rsid w:val="00C41FDA"/>
    <w:rsid w:val="00C42022"/>
    <w:rsid w:val="00C420F2"/>
    <w:rsid w:val="00C42185"/>
    <w:rsid w:val="00C42228"/>
    <w:rsid w:val="00C4222E"/>
    <w:rsid w:val="00C42230"/>
    <w:rsid w:val="00C4225A"/>
    <w:rsid w:val="00C422B0"/>
    <w:rsid w:val="00C422E6"/>
    <w:rsid w:val="00C42326"/>
    <w:rsid w:val="00C4232C"/>
    <w:rsid w:val="00C4236D"/>
    <w:rsid w:val="00C423AE"/>
    <w:rsid w:val="00C423BF"/>
    <w:rsid w:val="00C423E6"/>
    <w:rsid w:val="00C423EE"/>
    <w:rsid w:val="00C42402"/>
    <w:rsid w:val="00C4243F"/>
    <w:rsid w:val="00C4250D"/>
    <w:rsid w:val="00C42586"/>
    <w:rsid w:val="00C4258E"/>
    <w:rsid w:val="00C425AB"/>
    <w:rsid w:val="00C425DB"/>
    <w:rsid w:val="00C4264E"/>
    <w:rsid w:val="00C4266D"/>
    <w:rsid w:val="00C42679"/>
    <w:rsid w:val="00C42691"/>
    <w:rsid w:val="00C42840"/>
    <w:rsid w:val="00C42852"/>
    <w:rsid w:val="00C4287E"/>
    <w:rsid w:val="00C428B9"/>
    <w:rsid w:val="00C42A2D"/>
    <w:rsid w:val="00C42B0C"/>
    <w:rsid w:val="00C42B16"/>
    <w:rsid w:val="00C42CD4"/>
    <w:rsid w:val="00C42D9D"/>
    <w:rsid w:val="00C42E14"/>
    <w:rsid w:val="00C42E16"/>
    <w:rsid w:val="00C42E32"/>
    <w:rsid w:val="00C42E63"/>
    <w:rsid w:val="00C42E67"/>
    <w:rsid w:val="00C42E71"/>
    <w:rsid w:val="00C42E88"/>
    <w:rsid w:val="00C42F07"/>
    <w:rsid w:val="00C42F94"/>
    <w:rsid w:val="00C42F9E"/>
    <w:rsid w:val="00C42F9F"/>
    <w:rsid w:val="00C43015"/>
    <w:rsid w:val="00C43080"/>
    <w:rsid w:val="00C430A1"/>
    <w:rsid w:val="00C43152"/>
    <w:rsid w:val="00C4318B"/>
    <w:rsid w:val="00C43195"/>
    <w:rsid w:val="00C431C0"/>
    <w:rsid w:val="00C43298"/>
    <w:rsid w:val="00C432B1"/>
    <w:rsid w:val="00C43345"/>
    <w:rsid w:val="00C43385"/>
    <w:rsid w:val="00C433E4"/>
    <w:rsid w:val="00C433EB"/>
    <w:rsid w:val="00C433F8"/>
    <w:rsid w:val="00C434C8"/>
    <w:rsid w:val="00C43506"/>
    <w:rsid w:val="00C4358D"/>
    <w:rsid w:val="00C4362E"/>
    <w:rsid w:val="00C436A7"/>
    <w:rsid w:val="00C437A2"/>
    <w:rsid w:val="00C437D8"/>
    <w:rsid w:val="00C437ED"/>
    <w:rsid w:val="00C4380B"/>
    <w:rsid w:val="00C43852"/>
    <w:rsid w:val="00C43854"/>
    <w:rsid w:val="00C438C3"/>
    <w:rsid w:val="00C438F6"/>
    <w:rsid w:val="00C43907"/>
    <w:rsid w:val="00C43918"/>
    <w:rsid w:val="00C439F7"/>
    <w:rsid w:val="00C43A45"/>
    <w:rsid w:val="00C43A6D"/>
    <w:rsid w:val="00C43AB6"/>
    <w:rsid w:val="00C43B12"/>
    <w:rsid w:val="00C43B58"/>
    <w:rsid w:val="00C43CAE"/>
    <w:rsid w:val="00C43D37"/>
    <w:rsid w:val="00C43D49"/>
    <w:rsid w:val="00C43D65"/>
    <w:rsid w:val="00C43DCC"/>
    <w:rsid w:val="00C43DD1"/>
    <w:rsid w:val="00C43E53"/>
    <w:rsid w:val="00C43E88"/>
    <w:rsid w:val="00C43E91"/>
    <w:rsid w:val="00C43E9C"/>
    <w:rsid w:val="00C43F02"/>
    <w:rsid w:val="00C43F1E"/>
    <w:rsid w:val="00C43F37"/>
    <w:rsid w:val="00C43F3C"/>
    <w:rsid w:val="00C43FC1"/>
    <w:rsid w:val="00C43FC4"/>
    <w:rsid w:val="00C43FED"/>
    <w:rsid w:val="00C44019"/>
    <w:rsid w:val="00C44036"/>
    <w:rsid w:val="00C440D0"/>
    <w:rsid w:val="00C440D1"/>
    <w:rsid w:val="00C440E5"/>
    <w:rsid w:val="00C44181"/>
    <w:rsid w:val="00C4418D"/>
    <w:rsid w:val="00C441F8"/>
    <w:rsid w:val="00C442B6"/>
    <w:rsid w:val="00C442FF"/>
    <w:rsid w:val="00C44349"/>
    <w:rsid w:val="00C44480"/>
    <w:rsid w:val="00C444E2"/>
    <w:rsid w:val="00C444EA"/>
    <w:rsid w:val="00C4451C"/>
    <w:rsid w:val="00C44534"/>
    <w:rsid w:val="00C44535"/>
    <w:rsid w:val="00C44574"/>
    <w:rsid w:val="00C446A0"/>
    <w:rsid w:val="00C446A6"/>
    <w:rsid w:val="00C446DB"/>
    <w:rsid w:val="00C446E4"/>
    <w:rsid w:val="00C4472F"/>
    <w:rsid w:val="00C44756"/>
    <w:rsid w:val="00C44789"/>
    <w:rsid w:val="00C44860"/>
    <w:rsid w:val="00C448A5"/>
    <w:rsid w:val="00C449B1"/>
    <w:rsid w:val="00C44A46"/>
    <w:rsid w:val="00C44A5C"/>
    <w:rsid w:val="00C44A7B"/>
    <w:rsid w:val="00C44A8A"/>
    <w:rsid w:val="00C44AA2"/>
    <w:rsid w:val="00C44AAB"/>
    <w:rsid w:val="00C44B28"/>
    <w:rsid w:val="00C44B2B"/>
    <w:rsid w:val="00C44B75"/>
    <w:rsid w:val="00C44BA0"/>
    <w:rsid w:val="00C44BA7"/>
    <w:rsid w:val="00C44BB9"/>
    <w:rsid w:val="00C44BC8"/>
    <w:rsid w:val="00C44C63"/>
    <w:rsid w:val="00C44C77"/>
    <w:rsid w:val="00C44C8F"/>
    <w:rsid w:val="00C44CF5"/>
    <w:rsid w:val="00C44CFF"/>
    <w:rsid w:val="00C44D8D"/>
    <w:rsid w:val="00C44DD1"/>
    <w:rsid w:val="00C44E1A"/>
    <w:rsid w:val="00C44E26"/>
    <w:rsid w:val="00C44E42"/>
    <w:rsid w:val="00C44E98"/>
    <w:rsid w:val="00C44E99"/>
    <w:rsid w:val="00C44ED4"/>
    <w:rsid w:val="00C44F1C"/>
    <w:rsid w:val="00C44F9D"/>
    <w:rsid w:val="00C44FED"/>
    <w:rsid w:val="00C45016"/>
    <w:rsid w:val="00C4501B"/>
    <w:rsid w:val="00C450DB"/>
    <w:rsid w:val="00C45110"/>
    <w:rsid w:val="00C4513E"/>
    <w:rsid w:val="00C451BA"/>
    <w:rsid w:val="00C451DD"/>
    <w:rsid w:val="00C45249"/>
    <w:rsid w:val="00C4525D"/>
    <w:rsid w:val="00C453E5"/>
    <w:rsid w:val="00C4543E"/>
    <w:rsid w:val="00C45443"/>
    <w:rsid w:val="00C4549E"/>
    <w:rsid w:val="00C454B8"/>
    <w:rsid w:val="00C454E9"/>
    <w:rsid w:val="00C45500"/>
    <w:rsid w:val="00C45519"/>
    <w:rsid w:val="00C45560"/>
    <w:rsid w:val="00C455C8"/>
    <w:rsid w:val="00C45643"/>
    <w:rsid w:val="00C4565E"/>
    <w:rsid w:val="00C4568C"/>
    <w:rsid w:val="00C456A1"/>
    <w:rsid w:val="00C456C9"/>
    <w:rsid w:val="00C456DA"/>
    <w:rsid w:val="00C45741"/>
    <w:rsid w:val="00C457AD"/>
    <w:rsid w:val="00C4581A"/>
    <w:rsid w:val="00C45895"/>
    <w:rsid w:val="00C458F3"/>
    <w:rsid w:val="00C458F6"/>
    <w:rsid w:val="00C45985"/>
    <w:rsid w:val="00C459BF"/>
    <w:rsid w:val="00C45A4B"/>
    <w:rsid w:val="00C45A59"/>
    <w:rsid w:val="00C45AED"/>
    <w:rsid w:val="00C45B1D"/>
    <w:rsid w:val="00C45B86"/>
    <w:rsid w:val="00C45BEA"/>
    <w:rsid w:val="00C45BEB"/>
    <w:rsid w:val="00C45C5A"/>
    <w:rsid w:val="00C45DAB"/>
    <w:rsid w:val="00C45DAF"/>
    <w:rsid w:val="00C45DC2"/>
    <w:rsid w:val="00C45E25"/>
    <w:rsid w:val="00C45E65"/>
    <w:rsid w:val="00C45F88"/>
    <w:rsid w:val="00C4604B"/>
    <w:rsid w:val="00C46054"/>
    <w:rsid w:val="00C4605D"/>
    <w:rsid w:val="00C4607A"/>
    <w:rsid w:val="00C4609B"/>
    <w:rsid w:val="00C460CA"/>
    <w:rsid w:val="00C46118"/>
    <w:rsid w:val="00C46192"/>
    <w:rsid w:val="00C46195"/>
    <w:rsid w:val="00C461AD"/>
    <w:rsid w:val="00C46289"/>
    <w:rsid w:val="00C46297"/>
    <w:rsid w:val="00C46322"/>
    <w:rsid w:val="00C4632D"/>
    <w:rsid w:val="00C46331"/>
    <w:rsid w:val="00C46349"/>
    <w:rsid w:val="00C46374"/>
    <w:rsid w:val="00C46410"/>
    <w:rsid w:val="00C464C3"/>
    <w:rsid w:val="00C46587"/>
    <w:rsid w:val="00C4658D"/>
    <w:rsid w:val="00C465AE"/>
    <w:rsid w:val="00C46644"/>
    <w:rsid w:val="00C46676"/>
    <w:rsid w:val="00C4673E"/>
    <w:rsid w:val="00C4678F"/>
    <w:rsid w:val="00C467BF"/>
    <w:rsid w:val="00C467D4"/>
    <w:rsid w:val="00C46813"/>
    <w:rsid w:val="00C46831"/>
    <w:rsid w:val="00C4687A"/>
    <w:rsid w:val="00C46884"/>
    <w:rsid w:val="00C46886"/>
    <w:rsid w:val="00C4691C"/>
    <w:rsid w:val="00C46949"/>
    <w:rsid w:val="00C46961"/>
    <w:rsid w:val="00C46A95"/>
    <w:rsid w:val="00C46AC3"/>
    <w:rsid w:val="00C46B9E"/>
    <w:rsid w:val="00C46C08"/>
    <w:rsid w:val="00C46C1F"/>
    <w:rsid w:val="00C46C5E"/>
    <w:rsid w:val="00C46D07"/>
    <w:rsid w:val="00C46D2C"/>
    <w:rsid w:val="00C46D39"/>
    <w:rsid w:val="00C46D58"/>
    <w:rsid w:val="00C46DDF"/>
    <w:rsid w:val="00C46DEC"/>
    <w:rsid w:val="00C46E7D"/>
    <w:rsid w:val="00C46EDB"/>
    <w:rsid w:val="00C46F51"/>
    <w:rsid w:val="00C46F7A"/>
    <w:rsid w:val="00C46F9B"/>
    <w:rsid w:val="00C46FB6"/>
    <w:rsid w:val="00C47131"/>
    <w:rsid w:val="00C4713B"/>
    <w:rsid w:val="00C4716C"/>
    <w:rsid w:val="00C471B0"/>
    <w:rsid w:val="00C471B2"/>
    <w:rsid w:val="00C471BF"/>
    <w:rsid w:val="00C471C8"/>
    <w:rsid w:val="00C4721B"/>
    <w:rsid w:val="00C47257"/>
    <w:rsid w:val="00C47265"/>
    <w:rsid w:val="00C4726D"/>
    <w:rsid w:val="00C472E9"/>
    <w:rsid w:val="00C47328"/>
    <w:rsid w:val="00C473B5"/>
    <w:rsid w:val="00C473D9"/>
    <w:rsid w:val="00C47472"/>
    <w:rsid w:val="00C47478"/>
    <w:rsid w:val="00C4747B"/>
    <w:rsid w:val="00C4749F"/>
    <w:rsid w:val="00C474B6"/>
    <w:rsid w:val="00C47505"/>
    <w:rsid w:val="00C47577"/>
    <w:rsid w:val="00C4757F"/>
    <w:rsid w:val="00C47605"/>
    <w:rsid w:val="00C47610"/>
    <w:rsid w:val="00C476E5"/>
    <w:rsid w:val="00C47704"/>
    <w:rsid w:val="00C47709"/>
    <w:rsid w:val="00C47763"/>
    <w:rsid w:val="00C47764"/>
    <w:rsid w:val="00C47777"/>
    <w:rsid w:val="00C47832"/>
    <w:rsid w:val="00C47834"/>
    <w:rsid w:val="00C478F3"/>
    <w:rsid w:val="00C479F1"/>
    <w:rsid w:val="00C47A17"/>
    <w:rsid w:val="00C47A1D"/>
    <w:rsid w:val="00C47A2A"/>
    <w:rsid w:val="00C47A5F"/>
    <w:rsid w:val="00C47A9A"/>
    <w:rsid w:val="00C47AB4"/>
    <w:rsid w:val="00C47AC5"/>
    <w:rsid w:val="00C47B0D"/>
    <w:rsid w:val="00C47BC2"/>
    <w:rsid w:val="00C47C28"/>
    <w:rsid w:val="00C47C74"/>
    <w:rsid w:val="00C47C89"/>
    <w:rsid w:val="00C47CB0"/>
    <w:rsid w:val="00C47D28"/>
    <w:rsid w:val="00C47D9D"/>
    <w:rsid w:val="00C47DBB"/>
    <w:rsid w:val="00C47DD4"/>
    <w:rsid w:val="00C47E21"/>
    <w:rsid w:val="00C47EBF"/>
    <w:rsid w:val="00C47F8C"/>
    <w:rsid w:val="00C50022"/>
    <w:rsid w:val="00C5018A"/>
    <w:rsid w:val="00C501A6"/>
    <w:rsid w:val="00C501AA"/>
    <w:rsid w:val="00C501AF"/>
    <w:rsid w:val="00C501B6"/>
    <w:rsid w:val="00C501BB"/>
    <w:rsid w:val="00C501DC"/>
    <w:rsid w:val="00C501E0"/>
    <w:rsid w:val="00C501ED"/>
    <w:rsid w:val="00C5026C"/>
    <w:rsid w:val="00C50318"/>
    <w:rsid w:val="00C5031D"/>
    <w:rsid w:val="00C503C1"/>
    <w:rsid w:val="00C503E2"/>
    <w:rsid w:val="00C503E5"/>
    <w:rsid w:val="00C503FD"/>
    <w:rsid w:val="00C50484"/>
    <w:rsid w:val="00C5054D"/>
    <w:rsid w:val="00C50568"/>
    <w:rsid w:val="00C50578"/>
    <w:rsid w:val="00C505E1"/>
    <w:rsid w:val="00C505E7"/>
    <w:rsid w:val="00C50696"/>
    <w:rsid w:val="00C506B7"/>
    <w:rsid w:val="00C506E1"/>
    <w:rsid w:val="00C506EA"/>
    <w:rsid w:val="00C506F4"/>
    <w:rsid w:val="00C50706"/>
    <w:rsid w:val="00C50710"/>
    <w:rsid w:val="00C50735"/>
    <w:rsid w:val="00C50767"/>
    <w:rsid w:val="00C5076A"/>
    <w:rsid w:val="00C5079C"/>
    <w:rsid w:val="00C507E1"/>
    <w:rsid w:val="00C50800"/>
    <w:rsid w:val="00C50832"/>
    <w:rsid w:val="00C50846"/>
    <w:rsid w:val="00C5087A"/>
    <w:rsid w:val="00C50890"/>
    <w:rsid w:val="00C508C5"/>
    <w:rsid w:val="00C508E8"/>
    <w:rsid w:val="00C50923"/>
    <w:rsid w:val="00C50956"/>
    <w:rsid w:val="00C50976"/>
    <w:rsid w:val="00C50A58"/>
    <w:rsid w:val="00C50A5F"/>
    <w:rsid w:val="00C50A6B"/>
    <w:rsid w:val="00C50B72"/>
    <w:rsid w:val="00C50BA2"/>
    <w:rsid w:val="00C50C0D"/>
    <w:rsid w:val="00C50C15"/>
    <w:rsid w:val="00C50C59"/>
    <w:rsid w:val="00C50C81"/>
    <w:rsid w:val="00C50CA6"/>
    <w:rsid w:val="00C50D1E"/>
    <w:rsid w:val="00C50D22"/>
    <w:rsid w:val="00C50D86"/>
    <w:rsid w:val="00C50D98"/>
    <w:rsid w:val="00C50DC4"/>
    <w:rsid w:val="00C50E01"/>
    <w:rsid w:val="00C50E49"/>
    <w:rsid w:val="00C50E7D"/>
    <w:rsid w:val="00C50EC5"/>
    <w:rsid w:val="00C50F82"/>
    <w:rsid w:val="00C51033"/>
    <w:rsid w:val="00C510B8"/>
    <w:rsid w:val="00C510BA"/>
    <w:rsid w:val="00C5110C"/>
    <w:rsid w:val="00C51138"/>
    <w:rsid w:val="00C5118E"/>
    <w:rsid w:val="00C511A5"/>
    <w:rsid w:val="00C511CB"/>
    <w:rsid w:val="00C511EB"/>
    <w:rsid w:val="00C51228"/>
    <w:rsid w:val="00C5132F"/>
    <w:rsid w:val="00C5135C"/>
    <w:rsid w:val="00C51373"/>
    <w:rsid w:val="00C5138A"/>
    <w:rsid w:val="00C51395"/>
    <w:rsid w:val="00C5140D"/>
    <w:rsid w:val="00C51493"/>
    <w:rsid w:val="00C51508"/>
    <w:rsid w:val="00C51534"/>
    <w:rsid w:val="00C515A7"/>
    <w:rsid w:val="00C515EA"/>
    <w:rsid w:val="00C51604"/>
    <w:rsid w:val="00C51618"/>
    <w:rsid w:val="00C5162E"/>
    <w:rsid w:val="00C51658"/>
    <w:rsid w:val="00C51676"/>
    <w:rsid w:val="00C5168A"/>
    <w:rsid w:val="00C516D6"/>
    <w:rsid w:val="00C51731"/>
    <w:rsid w:val="00C5178D"/>
    <w:rsid w:val="00C517DB"/>
    <w:rsid w:val="00C5182E"/>
    <w:rsid w:val="00C51849"/>
    <w:rsid w:val="00C518D4"/>
    <w:rsid w:val="00C518F5"/>
    <w:rsid w:val="00C51913"/>
    <w:rsid w:val="00C5192F"/>
    <w:rsid w:val="00C51940"/>
    <w:rsid w:val="00C51955"/>
    <w:rsid w:val="00C5195E"/>
    <w:rsid w:val="00C51961"/>
    <w:rsid w:val="00C51965"/>
    <w:rsid w:val="00C519ED"/>
    <w:rsid w:val="00C51A02"/>
    <w:rsid w:val="00C51A16"/>
    <w:rsid w:val="00C51A2D"/>
    <w:rsid w:val="00C51ACD"/>
    <w:rsid w:val="00C51AD5"/>
    <w:rsid w:val="00C51B0B"/>
    <w:rsid w:val="00C51B22"/>
    <w:rsid w:val="00C51B50"/>
    <w:rsid w:val="00C51B78"/>
    <w:rsid w:val="00C51C18"/>
    <w:rsid w:val="00C51C5C"/>
    <w:rsid w:val="00C51C84"/>
    <w:rsid w:val="00C51CC5"/>
    <w:rsid w:val="00C51CD1"/>
    <w:rsid w:val="00C51CF5"/>
    <w:rsid w:val="00C51D78"/>
    <w:rsid w:val="00C51D7C"/>
    <w:rsid w:val="00C51D97"/>
    <w:rsid w:val="00C51DA9"/>
    <w:rsid w:val="00C51DB4"/>
    <w:rsid w:val="00C51DCA"/>
    <w:rsid w:val="00C51DDA"/>
    <w:rsid w:val="00C51E09"/>
    <w:rsid w:val="00C51E3E"/>
    <w:rsid w:val="00C51F1A"/>
    <w:rsid w:val="00C51F39"/>
    <w:rsid w:val="00C51F7E"/>
    <w:rsid w:val="00C51F88"/>
    <w:rsid w:val="00C52069"/>
    <w:rsid w:val="00C5213B"/>
    <w:rsid w:val="00C52186"/>
    <w:rsid w:val="00C521CF"/>
    <w:rsid w:val="00C52204"/>
    <w:rsid w:val="00C52228"/>
    <w:rsid w:val="00C52238"/>
    <w:rsid w:val="00C52244"/>
    <w:rsid w:val="00C52248"/>
    <w:rsid w:val="00C522DA"/>
    <w:rsid w:val="00C522E7"/>
    <w:rsid w:val="00C5232D"/>
    <w:rsid w:val="00C5235A"/>
    <w:rsid w:val="00C5235C"/>
    <w:rsid w:val="00C52396"/>
    <w:rsid w:val="00C523B4"/>
    <w:rsid w:val="00C523BA"/>
    <w:rsid w:val="00C523C0"/>
    <w:rsid w:val="00C5245E"/>
    <w:rsid w:val="00C52476"/>
    <w:rsid w:val="00C524A0"/>
    <w:rsid w:val="00C524A1"/>
    <w:rsid w:val="00C524B3"/>
    <w:rsid w:val="00C524BA"/>
    <w:rsid w:val="00C52555"/>
    <w:rsid w:val="00C5259A"/>
    <w:rsid w:val="00C5267B"/>
    <w:rsid w:val="00C526A7"/>
    <w:rsid w:val="00C52777"/>
    <w:rsid w:val="00C52809"/>
    <w:rsid w:val="00C5287D"/>
    <w:rsid w:val="00C528CE"/>
    <w:rsid w:val="00C52912"/>
    <w:rsid w:val="00C5296A"/>
    <w:rsid w:val="00C529AD"/>
    <w:rsid w:val="00C52AB4"/>
    <w:rsid w:val="00C52AD6"/>
    <w:rsid w:val="00C52B60"/>
    <w:rsid w:val="00C52B62"/>
    <w:rsid w:val="00C52B8A"/>
    <w:rsid w:val="00C52C8E"/>
    <w:rsid w:val="00C52DF1"/>
    <w:rsid w:val="00C52EA7"/>
    <w:rsid w:val="00C52EB1"/>
    <w:rsid w:val="00C52EB7"/>
    <w:rsid w:val="00C52ECD"/>
    <w:rsid w:val="00C52F0A"/>
    <w:rsid w:val="00C52F26"/>
    <w:rsid w:val="00C52FB8"/>
    <w:rsid w:val="00C52FBB"/>
    <w:rsid w:val="00C52FDD"/>
    <w:rsid w:val="00C530A7"/>
    <w:rsid w:val="00C530F8"/>
    <w:rsid w:val="00C53146"/>
    <w:rsid w:val="00C5318D"/>
    <w:rsid w:val="00C531BF"/>
    <w:rsid w:val="00C531C4"/>
    <w:rsid w:val="00C531DB"/>
    <w:rsid w:val="00C5320F"/>
    <w:rsid w:val="00C532FA"/>
    <w:rsid w:val="00C53377"/>
    <w:rsid w:val="00C53380"/>
    <w:rsid w:val="00C533D9"/>
    <w:rsid w:val="00C53404"/>
    <w:rsid w:val="00C53505"/>
    <w:rsid w:val="00C5353A"/>
    <w:rsid w:val="00C53550"/>
    <w:rsid w:val="00C53586"/>
    <w:rsid w:val="00C535AC"/>
    <w:rsid w:val="00C5361A"/>
    <w:rsid w:val="00C5366E"/>
    <w:rsid w:val="00C53675"/>
    <w:rsid w:val="00C536D2"/>
    <w:rsid w:val="00C53725"/>
    <w:rsid w:val="00C53760"/>
    <w:rsid w:val="00C53793"/>
    <w:rsid w:val="00C537A3"/>
    <w:rsid w:val="00C537D5"/>
    <w:rsid w:val="00C537F1"/>
    <w:rsid w:val="00C53837"/>
    <w:rsid w:val="00C53847"/>
    <w:rsid w:val="00C5387E"/>
    <w:rsid w:val="00C53885"/>
    <w:rsid w:val="00C5389F"/>
    <w:rsid w:val="00C538EC"/>
    <w:rsid w:val="00C538F7"/>
    <w:rsid w:val="00C53953"/>
    <w:rsid w:val="00C53999"/>
    <w:rsid w:val="00C539A4"/>
    <w:rsid w:val="00C539C0"/>
    <w:rsid w:val="00C539EB"/>
    <w:rsid w:val="00C53A46"/>
    <w:rsid w:val="00C53AD2"/>
    <w:rsid w:val="00C53B26"/>
    <w:rsid w:val="00C53C90"/>
    <w:rsid w:val="00C53D48"/>
    <w:rsid w:val="00C53D9A"/>
    <w:rsid w:val="00C53E77"/>
    <w:rsid w:val="00C53EB3"/>
    <w:rsid w:val="00C53EF8"/>
    <w:rsid w:val="00C53F07"/>
    <w:rsid w:val="00C53F2E"/>
    <w:rsid w:val="00C53F8B"/>
    <w:rsid w:val="00C54007"/>
    <w:rsid w:val="00C5405B"/>
    <w:rsid w:val="00C540B1"/>
    <w:rsid w:val="00C540E1"/>
    <w:rsid w:val="00C54136"/>
    <w:rsid w:val="00C54144"/>
    <w:rsid w:val="00C54184"/>
    <w:rsid w:val="00C541F0"/>
    <w:rsid w:val="00C5421B"/>
    <w:rsid w:val="00C5423E"/>
    <w:rsid w:val="00C542AB"/>
    <w:rsid w:val="00C542DB"/>
    <w:rsid w:val="00C5431A"/>
    <w:rsid w:val="00C54349"/>
    <w:rsid w:val="00C5435D"/>
    <w:rsid w:val="00C5438F"/>
    <w:rsid w:val="00C543A2"/>
    <w:rsid w:val="00C543B1"/>
    <w:rsid w:val="00C543E0"/>
    <w:rsid w:val="00C544BB"/>
    <w:rsid w:val="00C544DB"/>
    <w:rsid w:val="00C54527"/>
    <w:rsid w:val="00C5454D"/>
    <w:rsid w:val="00C54557"/>
    <w:rsid w:val="00C54603"/>
    <w:rsid w:val="00C5464A"/>
    <w:rsid w:val="00C546A2"/>
    <w:rsid w:val="00C546FE"/>
    <w:rsid w:val="00C54732"/>
    <w:rsid w:val="00C547E7"/>
    <w:rsid w:val="00C54993"/>
    <w:rsid w:val="00C549D8"/>
    <w:rsid w:val="00C549DF"/>
    <w:rsid w:val="00C54A0F"/>
    <w:rsid w:val="00C54AC7"/>
    <w:rsid w:val="00C54ACC"/>
    <w:rsid w:val="00C54B03"/>
    <w:rsid w:val="00C54B47"/>
    <w:rsid w:val="00C54B66"/>
    <w:rsid w:val="00C54B85"/>
    <w:rsid w:val="00C54B86"/>
    <w:rsid w:val="00C54B95"/>
    <w:rsid w:val="00C54BCD"/>
    <w:rsid w:val="00C54C5A"/>
    <w:rsid w:val="00C54C7B"/>
    <w:rsid w:val="00C54CD5"/>
    <w:rsid w:val="00C54D09"/>
    <w:rsid w:val="00C54D19"/>
    <w:rsid w:val="00C54D41"/>
    <w:rsid w:val="00C54DCD"/>
    <w:rsid w:val="00C54E98"/>
    <w:rsid w:val="00C54EC8"/>
    <w:rsid w:val="00C54ED3"/>
    <w:rsid w:val="00C54ED8"/>
    <w:rsid w:val="00C54FD0"/>
    <w:rsid w:val="00C54FE8"/>
    <w:rsid w:val="00C54FF6"/>
    <w:rsid w:val="00C55029"/>
    <w:rsid w:val="00C550EE"/>
    <w:rsid w:val="00C55107"/>
    <w:rsid w:val="00C5514F"/>
    <w:rsid w:val="00C551E5"/>
    <w:rsid w:val="00C551FF"/>
    <w:rsid w:val="00C55232"/>
    <w:rsid w:val="00C55262"/>
    <w:rsid w:val="00C55301"/>
    <w:rsid w:val="00C55306"/>
    <w:rsid w:val="00C55330"/>
    <w:rsid w:val="00C55388"/>
    <w:rsid w:val="00C553F5"/>
    <w:rsid w:val="00C5544E"/>
    <w:rsid w:val="00C554AD"/>
    <w:rsid w:val="00C55586"/>
    <w:rsid w:val="00C555A8"/>
    <w:rsid w:val="00C555CE"/>
    <w:rsid w:val="00C5562B"/>
    <w:rsid w:val="00C55765"/>
    <w:rsid w:val="00C557E3"/>
    <w:rsid w:val="00C557F9"/>
    <w:rsid w:val="00C5582B"/>
    <w:rsid w:val="00C55833"/>
    <w:rsid w:val="00C55847"/>
    <w:rsid w:val="00C55977"/>
    <w:rsid w:val="00C559B0"/>
    <w:rsid w:val="00C559C8"/>
    <w:rsid w:val="00C55A45"/>
    <w:rsid w:val="00C55A99"/>
    <w:rsid w:val="00C55AAE"/>
    <w:rsid w:val="00C55ACE"/>
    <w:rsid w:val="00C55B3C"/>
    <w:rsid w:val="00C55B69"/>
    <w:rsid w:val="00C55B6A"/>
    <w:rsid w:val="00C55C76"/>
    <w:rsid w:val="00C55CA0"/>
    <w:rsid w:val="00C55CB9"/>
    <w:rsid w:val="00C55D0E"/>
    <w:rsid w:val="00C55D21"/>
    <w:rsid w:val="00C55D8B"/>
    <w:rsid w:val="00C55F68"/>
    <w:rsid w:val="00C55F7B"/>
    <w:rsid w:val="00C56139"/>
    <w:rsid w:val="00C563B2"/>
    <w:rsid w:val="00C564C3"/>
    <w:rsid w:val="00C564F8"/>
    <w:rsid w:val="00C5655E"/>
    <w:rsid w:val="00C5657C"/>
    <w:rsid w:val="00C5660A"/>
    <w:rsid w:val="00C5663E"/>
    <w:rsid w:val="00C566BD"/>
    <w:rsid w:val="00C56780"/>
    <w:rsid w:val="00C5682A"/>
    <w:rsid w:val="00C56993"/>
    <w:rsid w:val="00C56997"/>
    <w:rsid w:val="00C569E2"/>
    <w:rsid w:val="00C56A00"/>
    <w:rsid w:val="00C56A4D"/>
    <w:rsid w:val="00C56AE9"/>
    <w:rsid w:val="00C56B66"/>
    <w:rsid w:val="00C56B89"/>
    <w:rsid w:val="00C56B99"/>
    <w:rsid w:val="00C56C07"/>
    <w:rsid w:val="00C56C88"/>
    <w:rsid w:val="00C56CC4"/>
    <w:rsid w:val="00C56D96"/>
    <w:rsid w:val="00C56E09"/>
    <w:rsid w:val="00C56E49"/>
    <w:rsid w:val="00C56EAE"/>
    <w:rsid w:val="00C56EE3"/>
    <w:rsid w:val="00C56EF1"/>
    <w:rsid w:val="00C56F6B"/>
    <w:rsid w:val="00C56FBC"/>
    <w:rsid w:val="00C56FC4"/>
    <w:rsid w:val="00C56FCC"/>
    <w:rsid w:val="00C57018"/>
    <w:rsid w:val="00C570BA"/>
    <w:rsid w:val="00C57147"/>
    <w:rsid w:val="00C5714B"/>
    <w:rsid w:val="00C571E1"/>
    <w:rsid w:val="00C572A3"/>
    <w:rsid w:val="00C572CE"/>
    <w:rsid w:val="00C572F7"/>
    <w:rsid w:val="00C57389"/>
    <w:rsid w:val="00C573E6"/>
    <w:rsid w:val="00C5744B"/>
    <w:rsid w:val="00C57488"/>
    <w:rsid w:val="00C574DD"/>
    <w:rsid w:val="00C57572"/>
    <w:rsid w:val="00C575B3"/>
    <w:rsid w:val="00C5761C"/>
    <w:rsid w:val="00C57684"/>
    <w:rsid w:val="00C577A4"/>
    <w:rsid w:val="00C577AC"/>
    <w:rsid w:val="00C57809"/>
    <w:rsid w:val="00C57861"/>
    <w:rsid w:val="00C57886"/>
    <w:rsid w:val="00C57892"/>
    <w:rsid w:val="00C578F4"/>
    <w:rsid w:val="00C57925"/>
    <w:rsid w:val="00C5793F"/>
    <w:rsid w:val="00C5798B"/>
    <w:rsid w:val="00C57A28"/>
    <w:rsid w:val="00C57A78"/>
    <w:rsid w:val="00C57AEF"/>
    <w:rsid w:val="00C57B1D"/>
    <w:rsid w:val="00C57B20"/>
    <w:rsid w:val="00C57B9E"/>
    <w:rsid w:val="00C57BCB"/>
    <w:rsid w:val="00C57BE4"/>
    <w:rsid w:val="00C57C05"/>
    <w:rsid w:val="00C57C75"/>
    <w:rsid w:val="00C57CD5"/>
    <w:rsid w:val="00C57D82"/>
    <w:rsid w:val="00C57D9E"/>
    <w:rsid w:val="00C57E05"/>
    <w:rsid w:val="00C57F0F"/>
    <w:rsid w:val="00C57F27"/>
    <w:rsid w:val="00C57F3C"/>
    <w:rsid w:val="00C57F45"/>
    <w:rsid w:val="00C57F9E"/>
    <w:rsid w:val="00C57FD2"/>
    <w:rsid w:val="00C57FE8"/>
    <w:rsid w:val="00C6004D"/>
    <w:rsid w:val="00C600B1"/>
    <w:rsid w:val="00C6019A"/>
    <w:rsid w:val="00C60243"/>
    <w:rsid w:val="00C602E2"/>
    <w:rsid w:val="00C60391"/>
    <w:rsid w:val="00C603D7"/>
    <w:rsid w:val="00C6046B"/>
    <w:rsid w:val="00C604D0"/>
    <w:rsid w:val="00C6054D"/>
    <w:rsid w:val="00C60582"/>
    <w:rsid w:val="00C605F4"/>
    <w:rsid w:val="00C60673"/>
    <w:rsid w:val="00C606B8"/>
    <w:rsid w:val="00C606D3"/>
    <w:rsid w:val="00C606E3"/>
    <w:rsid w:val="00C6070B"/>
    <w:rsid w:val="00C6074C"/>
    <w:rsid w:val="00C60754"/>
    <w:rsid w:val="00C6081A"/>
    <w:rsid w:val="00C608C4"/>
    <w:rsid w:val="00C608E9"/>
    <w:rsid w:val="00C608F8"/>
    <w:rsid w:val="00C60B04"/>
    <w:rsid w:val="00C60BB2"/>
    <w:rsid w:val="00C60BC7"/>
    <w:rsid w:val="00C60BDB"/>
    <w:rsid w:val="00C60C2B"/>
    <w:rsid w:val="00C60D17"/>
    <w:rsid w:val="00C60D77"/>
    <w:rsid w:val="00C60E0E"/>
    <w:rsid w:val="00C60E69"/>
    <w:rsid w:val="00C60E75"/>
    <w:rsid w:val="00C60E8E"/>
    <w:rsid w:val="00C60EA2"/>
    <w:rsid w:val="00C60FB2"/>
    <w:rsid w:val="00C60FE2"/>
    <w:rsid w:val="00C61007"/>
    <w:rsid w:val="00C610C1"/>
    <w:rsid w:val="00C610CE"/>
    <w:rsid w:val="00C6116D"/>
    <w:rsid w:val="00C611DB"/>
    <w:rsid w:val="00C611FE"/>
    <w:rsid w:val="00C61338"/>
    <w:rsid w:val="00C61373"/>
    <w:rsid w:val="00C613BE"/>
    <w:rsid w:val="00C613FD"/>
    <w:rsid w:val="00C61431"/>
    <w:rsid w:val="00C61523"/>
    <w:rsid w:val="00C6156A"/>
    <w:rsid w:val="00C615ED"/>
    <w:rsid w:val="00C615F8"/>
    <w:rsid w:val="00C61604"/>
    <w:rsid w:val="00C61635"/>
    <w:rsid w:val="00C61646"/>
    <w:rsid w:val="00C6169F"/>
    <w:rsid w:val="00C616B0"/>
    <w:rsid w:val="00C61703"/>
    <w:rsid w:val="00C61713"/>
    <w:rsid w:val="00C61745"/>
    <w:rsid w:val="00C617B0"/>
    <w:rsid w:val="00C617FF"/>
    <w:rsid w:val="00C61802"/>
    <w:rsid w:val="00C6181B"/>
    <w:rsid w:val="00C6181D"/>
    <w:rsid w:val="00C6186F"/>
    <w:rsid w:val="00C6187E"/>
    <w:rsid w:val="00C618BD"/>
    <w:rsid w:val="00C618E0"/>
    <w:rsid w:val="00C6196A"/>
    <w:rsid w:val="00C61990"/>
    <w:rsid w:val="00C61998"/>
    <w:rsid w:val="00C6199F"/>
    <w:rsid w:val="00C619A3"/>
    <w:rsid w:val="00C61A03"/>
    <w:rsid w:val="00C61A60"/>
    <w:rsid w:val="00C61A83"/>
    <w:rsid w:val="00C61AE5"/>
    <w:rsid w:val="00C61B79"/>
    <w:rsid w:val="00C61C7C"/>
    <w:rsid w:val="00C61C94"/>
    <w:rsid w:val="00C61D48"/>
    <w:rsid w:val="00C61D70"/>
    <w:rsid w:val="00C61D82"/>
    <w:rsid w:val="00C61E2B"/>
    <w:rsid w:val="00C61F3B"/>
    <w:rsid w:val="00C61F63"/>
    <w:rsid w:val="00C6202C"/>
    <w:rsid w:val="00C62163"/>
    <w:rsid w:val="00C62165"/>
    <w:rsid w:val="00C62275"/>
    <w:rsid w:val="00C62282"/>
    <w:rsid w:val="00C622C7"/>
    <w:rsid w:val="00C6231A"/>
    <w:rsid w:val="00C6261F"/>
    <w:rsid w:val="00C6262B"/>
    <w:rsid w:val="00C627DF"/>
    <w:rsid w:val="00C62800"/>
    <w:rsid w:val="00C628A5"/>
    <w:rsid w:val="00C62A49"/>
    <w:rsid w:val="00C62A4C"/>
    <w:rsid w:val="00C62A5B"/>
    <w:rsid w:val="00C62ACC"/>
    <w:rsid w:val="00C62AFF"/>
    <w:rsid w:val="00C62C2A"/>
    <w:rsid w:val="00C62C53"/>
    <w:rsid w:val="00C62C6D"/>
    <w:rsid w:val="00C62C9E"/>
    <w:rsid w:val="00C62CAE"/>
    <w:rsid w:val="00C62D3B"/>
    <w:rsid w:val="00C62D47"/>
    <w:rsid w:val="00C62D5F"/>
    <w:rsid w:val="00C62EB3"/>
    <w:rsid w:val="00C62FC5"/>
    <w:rsid w:val="00C62FD9"/>
    <w:rsid w:val="00C6317A"/>
    <w:rsid w:val="00C631BC"/>
    <w:rsid w:val="00C631F1"/>
    <w:rsid w:val="00C631FE"/>
    <w:rsid w:val="00C6322C"/>
    <w:rsid w:val="00C63266"/>
    <w:rsid w:val="00C63283"/>
    <w:rsid w:val="00C632D7"/>
    <w:rsid w:val="00C63311"/>
    <w:rsid w:val="00C63345"/>
    <w:rsid w:val="00C63357"/>
    <w:rsid w:val="00C63432"/>
    <w:rsid w:val="00C63479"/>
    <w:rsid w:val="00C6347D"/>
    <w:rsid w:val="00C634A5"/>
    <w:rsid w:val="00C634FE"/>
    <w:rsid w:val="00C6357F"/>
    <w:rsid w:val="00C635F7"/>
    <w:rsid w:val="00C6360F"/>
    <w:rsid w:val="00C63654"/>
    <w:rsid w:val="00C63674"/>
    <w:rsid w:val="00C636BE"/>
    <w:rsid w:val="00C636D0"/>
    <w:rsid w:val="00C636D5"/>
    <w:rsid w:val="00C63743"/>
    <w:rsid w:val="00C63774"/>
    <w:rsid w:val="00C6378B"/>
    <w:rsid w:val="00C637A2"/>
    <w:rsid w:val="00C63879"/>
    <w:rsid w:val="00C6389B"/>
    <w:rsid w:val="00C638ED"/>
    <w:rsid w:val="00C63941"/>
    <w:rsid w:val="00C6396F"/>
    <w:rsid w:val="00C639B2"/>
    <w:rsid w:val="00C639B7"/>
    <w:rsid w:val="00C63A24"/>
    <w:rsid w:val="00C63A5E"/>
    <w:rsid w:val="00C63A64"/>
    <w:rsid w:val="00C63BA6"/>
    <w:rsid w:val="00C63BAB"/>
    <w:rsid w:val="00C63C33"/>
    <w:rsid w:val="00C63DD6"/>
    <w:rsid w:val="00C63DFB"/>
    <w:rsid w:val="00C63E21"/>
    <w:rsid w:val="00C63E68"/>
    <w:rsid w:val="00C63E78"/>
    <w:rsid w:val="00C63F0E"/>
    <w:rsid w:val="00C63F92"/>
    <w:rsid w:val="00C6400D"/>
    <w:rsid w:val="00C64020"/>
    <w:rsid w:val="00C64068"/>
    <w:rsid w:val="00C640DC"/>
    <w:rsid w:val="00C6411E"/>
    <w:rsid w:val="00C641B0"/>
    <w:rsid w:val="00C64284"/>
    <w:rsid w:val="00C643E7"/>
    <w:rsid w:val="00C64403"/>
    <w:rsid w:val="00C64433"/>
    <w:rsid w:val="00C64435"/>
    <w:rsid w:val="00C64489"/>
    <w:rsid w:val="00C6448B"/>
    <w:rsid w:val="00C644D0"/>
    <w:rsid w:val="00C644F2"/>
    <w:rsid w:val="00C6450F"/>
    <w:rsid w:val="00C6464B"/>
    <w:rsid w:val="00C646AE"/>
    <w:rsid w:val="00C646CD"/>
    <w:rsid w:val="00C6470B"/>
    <w:rsid w:val="00C647B4"/>
    <w:rsid w:val="00C64836"/>
    <w:rsid w:val="00C6484E"/>
    <w:rsid w:val="00C64874"/>
    <w:rsid w:val="00C64885"/>
    <w:rsid w:val="00C6489A"/>
    <w:rsid w:val="00C648BF"/>
    <w:rsid w:val="00C648E6"/>
    <w:rsid w:val="00C6490E"/>
    <w:rsid w:val="00C649B6"/>
    <w:rsid w:val="00C649DB"/>
    <w:rsid w:val="00C64A07"/>
    <w:rsid w:val="00C64A69"/>
    <w:rsid w:val="00C64B2A"/>
    <w:rsid w:val="00C64B33"/>
    <w:rsid w:val="00C64B4B"/>
    <w:rsid w:val="00C64BDA"/>
    <w:rsid w:val="00C64C15"/>
    <w:rsid w:val="00C64E91"/>
    <w:rsid w:val="00C64EB7"/>
    <w:rsid w:val="00C64F03"/>
    <w:rsid w:val="00C64FC7"/>
    <w:rsid w:val="00C64FF4"/>
    <w:rsid w:val="00C65025"/>
    <w:rsid w:val="00C65087"/>
    <w:rsid w:val="00C650B3"/>
    <w:rsid w:val="00C650D5"/>
    <w:rsid w:val="00C65110"/>
    <w:rsid w:val="00C651C1"/>
    <w:rsid w:val="00C651CA"/>
    <w:rsid w:val="00C65244"/>
    <w:rsid w:val="00C65294"/>
    <w:rsid w:val="00C652DB"/>
    <w:rsid w:val="00C65387"/>
    <w:rsid w:val="00C653B0"/>
    <w:rsid w:val="00C6547A"/>
    <w:rsid w:val="00C654DF"/>
    <w:rsid w:val="00C6559A"/>
    <w:rsid w:val="00C655EC"/>
    <w:rsid w:val="00C6561A"/>
    <w:rsid w:val="00C6567C"/>
    <w:rsid w:val="00C656D4"/>
    <w:rsid w:val="00C656D9"/>
    <w:rsid w:val="00C65761"/>
    <w:rsid w:val="00C65796"/>
    <w:rsid w:val="00C657C0"/>
    <w:rsid w:val="00C6585F"/>
    <w:rsid w:val="00C65868"/>
    <w:rsid w:val="00C658C1"/>
    <w:rsid w:val="00C658DC"/>
    <w:rsid w:val="00C65933"/>
    <w:rsid w:val="00C6593E"/>
    <w:rsid w:val="00C65953"/>
    <w:rsid w:val="00C65A47"/>
    <w:rsid w:val="00C65B07"/>
    <w:rsid w:val="00C65B09"/>
    <w:rsid w:val="00C65B52"/>
    <w:rsid w:val="00C65B58"/>
    <w:rsid w:val="00C65B85"/>
    <w:rsid w:val="00C65BC6"/>
    <w:rsid w:val="00C65BD3"/>
    <w:rsid w:val="00C65CB9"/>
    <w:rsid w:val="00C65CBB"/>
    <w:rsid w:val="00C65CCF"/>
    <w:rsid w:val="00C65CF1"/>
    <w:rsid w:val="00C65E02"/>
    <w:rsid w:val="00C65EC8"/>
    <w:rsid w:val="00C65F36"/>
    <w:rsid w:val="00C65F37"/>
    <w:rsid w:val="00C65F45"/>
    <w:rsid w:val="00C65FE7"/>
    <w:rsid w:val="00C65FFD"/>
    <w:rsid w:val="00C66143"/>
    <w:rsid w:val="00C66144"/>
    <w:rsid w:val="00C6624E"/>
    <w:rsid w:val="00C66260"/>
    <w:rsid w:val="00C66266"/>
    <w:rsid w:val="00C6648B"/>
    <w:rsid w:val="00C664AA"/>
    <w:rsid w:val="00C66531"/>
    <w:rsid w:val="00C66564"/>
    <w:rsid w:val="00C6663E"/>
    <w:rsid w:val="00C6668E"/>
    <w:rsid w:val="00C666A6"/>
    <w:rsid w:val="00C6673F"/>
    <w:rsid w:val="00C667A2"/>
    <w:rsid w:val="00C6685D"/>
    <w:rsid w:val="00C66875"/>
    <w:rsid w:val="00C66949"/>
    <w:rsid w:val="00C6697B"/>
    <w:rsid w:val="00C669C1"/>
    <w:rsid w:val="00C66A4C"/>
    <w:rsid w:val="00C66A81"/>
    <w:rsid w:val="00C66AD9"/>
    <w:rsid w:val="00C66AF0"/>
    <w:rsid w:val="00C66B42"/>
    <w:rsid w:val="00C66C06"/>
    <w:rsid w:val="00C66C32"/>
    <w:rsid w:val="00C66C38"/>
    <w:rsid w:val="00C66C92"/>
    <w:rsid w:val="00C66D47"/>
    <w:rsid w:val="00C66D7F"/>
    <w:rsid w:val="00C66E15"/>
    <w:rsid w:val="00C66E81"/>
    <w:rsid w:val="00C66FAB"/>
    <w:rsid w:val="00C67086"/>
    <w:rsid w:val="00C670AE"/>
    <w:rsid w:val="00C67107"/>
    <w:rsid w:val="00C67194"/>
    <w:rsid w:val="00C67287"/>
    <w:rsid w:val="00C6735C"/>
    <w:rsid w:val="00C6737F"/>
    <w:rsid w:val="00C67384"/>
    <w:rsid w:val="00C6745F"/>
    <w:rsid w:val="00C67529"/>
    <w:rsid w:val="00C6757C"/>
    <w:rsid w:val="00C6758E"/>
    <w:rsid w:val="00C675B3"/>
    <w:rsid w:val="00C675C9"/>
    <w:rsid w:val="00C67631"/>
    <w:rsid w:val="00C67683"/>
    <w:rsid w:val="00C6771F"/>
    <w:rsid w:val="00C67735"/>
    <w:rsid w:val="00C6777D"/>
    <w:rsid w:val="00C6779F"/>
    <w:rsid w:val="00C677A3"/>
    <w:rsid w:val="00C677CD"/>
    <w:rsid w:val="00C67945"/>
    <w:rsid w:val="00C67A3E"/>
    <w:rsid w:val="00C67A51"/>
    <w:rsid w:val="00C67A94"/>
    <w:rsid w:val="00C67BB5"/>
    <w:rsid w:val="00C67BBC"/>
    <w:rsid w:val="00C67C0C"/>
    <w:rsid w:val="00C67C65"/>
    <w:rsid w:val="00C67C7E"/>
    <w:rsid w:val="00C67C8F"/>
    <w:rsid w:val="00C67D0F"/>
    <w:rsid w:val="00C67D2A"/>
    <w:rsid w:val="00C67DA2"/>
    <w:rsid w:val="00C67DD0"/>
    <w:rsid w:val="00C67DD4"/>
    <w:rsid w:val="00C67E0B"/>
    <w:rsid w:val="00C67E2D"/>
    <w:rsid w:val="00C67E63"/>
    <w:rsid w:val="00C67EB2"/>
    <w:rsid w:val="00C67FB8"/>
    <w:rsid w:val="00C70016"/>
    <w:rsid w:val="00C70019"/>
    <w:rsid w:val="00C70035"/>
    <w:rsid w:val="00C7003B"/>
    <w:rsid w:val="00C7004F"/>
    <w:rsid w:val="00C70123"/>
    <w:rsid w:val="00C70131"/>
    <w:rsid w:val="00C70165"/>
    <w:rsid w:val="00C701E0"/>
    <w:rsid w:val="00C701FA"/>
    <w:rsid w:val="00C70396"/>
    <w:rsid w:val="00C703E8"/>
    <w:rsid w:val="00C703EC"/>
    <w:rsid w:val="00C7042C"/>
    <w:rsid w:val="00C70471"/>
    <w:rsid w:val="00C70481"/>
    <w:rsid w:val="00C704B2"/>
    <w:rsid w:val="00C704DF"/>
    <w:rsid w:val="00C7052B"/>
    <w:rsid w:val="00C7053A"/>
    <w:rsid w:val="00C7053F"/>
    <w:rsid w:val="00C7055A"/>
    <w:rsid w:val="00C705A5"/>
    <w:rsid w:val="00C705A9"/>
    <w:rsid w:val="00C705CB"/>
    <w:rsid w:val="00C705DE"/>
    <w:rsid w:val="00C705E9"/>
    <w:rsid w:val="00C70647"/>
    <w:rsid w:val="00C706E6"/>
    <w:rsid w:val="00C70703"/>
    <w:rsid w:val="00C70704"/>
    <w:rsid w:val="00C70729"/>
    <w:rsid w:val="00C7076D"/>
    <w:rsid w:val="00C707D7"/>
    <w:rsid w:val="00C7086B"/>
    <w:rsid w:val="00C7094E"/>
    <w:rsid w:val="00C70953"/>
    <w:rsid w:val="00C70998"/>
    <w:rsid w:val="00C70A49"/>
    <w:rsid w:val="00C70A4D"/>
    <w:rsid w:val="00C70A8E"/>
    <w:rsid w:val="00C70ACA"/>
    <w:rsid w:val="00C70BF2"/>
    <w:rsid w:val="00C70CA1"/>
    <w:rsid w:val="00C70CB7"/>
    <w:rsid w:val="00C70D42"/>
    <w:rsid w:val="00C70D84"/>
    <w:rsid w:val="00C70DF1"/>
    <w:rsid w:val="00C70E41"/>
    <w:rsid w:val="00C70E48"/>
    <w:rsid w:val="00C70E64"/>
    <w:rsid w:val="00C70F36"/>
    <w:rsid w:val="00C70FE6"/>
    <w:rsid w:val="00C710C3"/>
    <w:rsid w:val="00C710DA"/>
    <w:rsid w:val="00C71103"/>
    <w:rsid w:val="00C7126B"/>
    <w:rsid w:val="00C71309"/>
    <w:rsid w:val="00C71333"/>
    <w:rsid w:val="00C71387"/>
    <w:rsid w:val="00C713A6"/>
    <w:rsid w:val="00C713F9"/>
    <w:rsid w:val="00C7147D"/>
    <w:rsid w:val="00C7148C"/>
    <w:rsid w:val="00C714ED"/>
    <w:rsid w:val="00C71588"/>
    <w:rsid w:val="00C71594"/>
    <w:rsid w:val="00C71685"/>
    <w:rsid w:val="00C716E9"/>
    <w:rsid w:val="00C7173C"/>
    <w:rsid w:val="00C717A0"/>
    <w:rsid w:val="00C71812"/>
    <w:rsid w:val="00C71892"/>
    <w:rsid w:val="00C718C6"/>
    <w:rsid w:val="00C718F5"/>
    <w:rsid w:val="00C71A64"/>
    <w:rsid w:val="00C71AE0"/>
    <w:rsid w:val="00C71AE5"/>
    <w:rsid w:val="00C71B24"/>
    <w:rsid w:val="00C71B55"/>
    <w:rsid w:val="00C71C2E"/>
    <w:rsid w:val="00C71C66"/>
    <w:rsid w:val="00C71CD1"/>
    <w:rsid w:val="00C71D3E"/>
    <w:rsid w:val="00C71D68"/>
    <w:rsid w:val="00C71DE2"/>
    <w:rsid w:val="00C71E17"/>
    <w:rsid w:val="00C71E70"/>
    <w:rsid w:val="00C71E8A"/>
    <w:rsid w:val="00C71EC8"/>
    <w:rsid w:val="00C71F0A"/>
    <w:rsid w:val="00C71FDA"/>
    <w:rsid w:val="00C720CD"/>
    <w:rsid w:val="00C721B2"/>
    <w:rsid w:val="00C721C6"/>
    <w:rsid w:val="00C72200"/>
    <w:rsid w:val="00C72225"/>
    <w:rsid w:val="00C722AD"/>
    <w:rsid w:val="00C7232F"/>
    <w:rsid w:val="00C723A7"/>
    <w:rsid w:val="00C723FF"/>
    <w:rsid w:val="00C72448"/>
    <w:rsid w:val="00C72463"/>
    <w:rsid w:val="00C72467"/>
    <w:rsid w:val="00C724AD"/>
    <w:rsid w:val="00C724D1"/>
    <w:rsid w:val="00C724DD"/>
    <w:rsid w:val="00C72568"/>
    <w:rsid w:val="00C726C4"/>
    <w:rsid w:val="00C726DB"/>
    <w:rsid w:val="00C726EF"/>
    <w:rsid w:val="00C72755"/>
    <w:rsid w:val="00C72770"/>
    <w:rsid w:val="00C72773"/>
    <w:rsid w:val="00C72836"/>
    <w:rsid w:val="00C72845"/>
    <w:rsid w:val="00C728F1"/>
    <w:rsid w:val="00C72912"/>
    <w:rsid w:val="00C7291A"/>
    <w:rsid w:val="00C72945"/>
    <w:rsid w:val="00C72A1F"/>
    <w:rsid w:val="00C72A8D"/>
    <w:rsid w:val="00C72ACE"/>
    <w:rsid w:val="00C72B04"/>
    <w:rsid w:val="00C72B7C"/>
    <w:rsid w:val="00C72B9C"/>
    <w:rsid w:val="00C72BF7"/>
    <w:rsid w:val="00C72C5C"/>
    <w:rsid w:val="00C72C7C"/>
    <w:rsid w:val="00C72C90"/>
    <w:rsid w:val="00C72CA7"/>
    <w:rsid w:val="00C72CB6"/>
    <w:rsid w:val="00C72CC6"/>
    <w:rsid w:val="00C72E53"/>
    <w:rsid w:val="00C72EB6"/>
    <w:rsid w:val="00C72EEF"/>
    <w:rsid w:val="00C72F15"/>
    <w:rsid w:val="00C72F16"/>
    <w:rsid w:val="00C72F3B"/>
    <w:rsid w:val="00C72F84"/>
    <w:rsid w:val="00C72FCF"/>
    <w:rsid w:val="00C7304A"/>
    <w:rsid w:val="00C73052"/>
    <w:rsid w:val="00C730A0"/>
    <w:rsid w:val="00C730A2"/>
    <w:rsid w:val="00C730F1"/>
    <w:rsid w:val="00C73115"/>
    <w:rsid w:val="00C73166"/>
    <w:rsid w:val="00C73182"/>
    <w:rsid w:val="00C731DC"/>
    <w:rsid w:val="00C7320D"/>
    <w:rsid w:val="00C73233"/>
    <w:rsid w:val="00C73234"/>
    <w:rsid w:val="00C7324D"/>
    <w:rsid w:val="00C73271"/>
    <w:rsid w:val="00C73316"/>
    <w:rsid w:val="00C73336"/>
    <w:rsid w:val="00C73337"/>
    <w:rsid w:val="00C73387"/>
    <w:rsid w:val="00C733B1"/>
    <w:rsid w:val="00C733F2"/>
    <w:rsid w:val="00C73417"/>
    <w:rsid w:val="00C73439"/>
    <w:rsid w:val="00C73541"/>
    <w:rsid w:val="00C73572"/>
    <w:rsid w:val="00C7362C"/>
    <w:rsid w:val="00C736A4"/>
    <w:rsid w:val="00C736B5"/>
    <w:rsid w:val="00C73703"/>
    <w:rsid w:val="00C7372A"/>
    <w:rsid w:val="00C73773"/>
    <w:rsid w:val="00C737E2"/>
    <w:rsid w:val="00C7386D"/>
    <w:rsid w:val="00C738DF"/>
    <w:rsid w:val="00C738F5"/>
    <w:rsid w:val="00C738FE"/>
    <w:rsid w:val="00C73933"/>
    <w:rsid w:val="00C73965"/>
    <w:rsid w:val="00C739E3"/>
    <w:rsid w:val="00C73A8A"/>
    <w:rsid w:val="00C73AA8"/>
    <w:rsid w:val="00C73AB9"/>
    <w:rsid w:val="00C73AE9"/>
    <w:rsid w:val="00C73B03"/>
    <w:rsid w:val="00C73B4F"/>
    <w:rsid w:val="00C73C25"/>
    <w:rsid w:val="00C73D19"/>
    <w:rsid w:val="00C73D43"/>
    <w:rsid w:val="00C73D51"/>
    <w:rsid w:val="00C73D63"/>
    <w:rsid w:val="00C73D93"/>
    <w:rsid w:val="00C73E28"/>
    <w:rsid w:val="00C73E85"/>
    <w:rsid w:val="00C73EFC"/>
    <w:rsid w:val="00C73F56"/>
    <w:rsid w:val="00C73F6B"/>
    <w:rsid w:val="00C73FC8"/>
    <w:rsid w:val="00C740C1"/>
    <w:rsid w:val="00C740D1"/>
    <w:rsid w:val="00C740EA"/>
    <w:rsid w:val="00C74122"/>
    <w:rsid w:val="00C7414D"/>
    <w:rsid w:val="00C74185"/>
    <w:rsid w:val="00C741DA"/>
    <w:rsid w:val="00C741E3"/>
    <w:rsid w:val="00C741E7"/>
    <w:rsid w:val="00C74204"/>
    <w:rsid w:val="00C7424A"/>
    <w:rsid w:val="00C74258"/>
    <w:rsid w:val="00C7425E"/>
    <w:rsid w:val="00C74315"/>
    <w:rsid w:val="00C74323"/>
    <w:rsid w:val="00C7432E"/>
    <w:rsid w:val="00C74338"/>
    <w:rsid w:val="00C74339"/>
    <w:rsid w:val="00C743D6"/>
    <w:rsid w:val="00C7441A"/>
    <w:rsid w:val="00C74449"/>
    <w:rsid w:val="00C744A0"/>
    <w:rsid w:val="00C744AE"/>
    <w:rsid w:val="00C744C7"/>
    <w:rsid w:val="00C744E4"/>
    <w:rsid w:val="00C74552"/>
    <w:rsid w:val="00C74581"/>
    <w:rsid w:val="00C745B6"/>
    <w:rsid w:val="00C745C4"/>
    <w:rsid w:val="00C74618"/>
    <w:rsid w:val="00C7463B"/>
    <w:rsid w:val="00C74672"/>
    <w:rsid w:val="00C746BE"/>
    <w:rsid w:val="00C746F9"/>
    <w:rsid w:val="00C746FE"/>
    <w:rsid w:val="00C747DF"/>
    <w:rsid w:val="00C748D6"/>
    <w:rsid w:val="00C74955"/>
    <w:rsid w:val="00C74981"/>
    <w:rsid w:val="00C749A4"/>
    <w:rsid w:val="00C74A95"/>
    <w:rsid w:val="00C74AC8"/>
    <w:rsid w:val="00C74BA2"/>
    <w:rsid w:val="00C74BBB"/>
    <w:rsid w:val="00C74C08"/>
    <w:rsid w:val="00C74C0A"/>
    <w:rsid w:val="00C74C0C"/>
    <w:rsid w:val="00C74CAB"/>
    <w:rsid w:val="00C74CC5"/>
    <w:rsid w:val="00C74DBA"/>
    <w:rsid w:val="00C74E95"/>
    <w:rsid w:val="00C74ECF"/>
    <w:rsid w:val="00C74EED"/>
    <w:rsid w:val="00C74F12"/>
    <w:rsid w:val="00C74F9A"/>
    <w:rsid w:val="00C74FAE"/>
    <w:rsid w:val="00C75012"/>
    <w:rsid w:val="00C750C7"/>
    <w:rsid w:val="00C750F4"/>
    <w:rsid w:val="00C75122"/>
    <w:rsid w:val="00C75150"/>
    <w:rsid w:val="00C75154"/>
    <w:rsid w:val="00C75157"/>
    <w:rsid w:val="00C7515F"/>
    <w:rsid w:val="00C751A2"/>
    <w:rsid w:val="00C7531D"/>
    <w:rsid w:val="00C75332"/>
    <w:rsid w:val="00C7535B"/>
    <w:rsid w:val="00C75368"/>
    <w:rsid w:val="00C753C9"/>
    <w:rsid w:val="00C753DC"/>
    <w:rsid w:val="00C753E6"/>
    <w:rsid w:val="00C754EA"/>
    <w:rsid w:val="00C75533"/>
    <w:rsid w:val="00C75563"/>
    <w:rsid w:val="00C755AB"/>
    <w:rsid w:val="00C755AC"/>
    <w:rsid w:val="00C755F6"/>
    <w:rsid w:val="00C75649"/>
    <w:rsid w:val="00C7566A"/>
    <w:rsid w:val="00C75694"/>
    <w:rsid w:val="00C756AD"/>
    <w:rsid w:val="00C756D5"/>
    <w:rsid w:val="00C756EC"/>
    <w:rsid w:val="00C75734"/>
    <w:rsid w:val="00C7574A"/>
    <w:rsid w:val="00C7574B"/>
    <w:rsid w:val="00C75809"/>
    <w:rsid w:val="00C75846"/>
    <w:rsid w:val="00C75852"/>
    <w:rsid w:val="00C75892"/>
    <w:rsid w:val="00C758D6"/>
    <w:rsid w:val="00C7591F"/>
    <w:rsid w:val="00C75974"/>
    <w:rsid w:val="00C7599F"/>
    <w:rsid w:val="00C759BC"/>
    <w:rsid w:val="00C759D6"/>
    <w:rsid w:val="00C759E8"/>
    <w:rsid w:val="00C759EA"/>
    <w:rsid w:val="00C75A1B"/>
    <w:rsid w:val="00C75AE3"/>
    <w:rsid w:val="00C75AE5"/>
    <w:rsid w:val="00C75B4B"/>
    <w:rsid w:val="00C75B83"/>
    <w:rsid w:val="00C75B9F"/>
    <w:rsid w:val="00C75BB1"/>
    <w:rsid w:val="00C75BF2"/>
    <w:rsid w:val="00C75C05"/>
    <w:rsid w:val="00C75C85"/>
    <w:rsid w:val="00C75C98"/>
    <w:rsid w:val="00C75CA3"/>
    <w:rsid w:val="00C75CF0"/>
    <w:rsid w:val="00C75E26"/>
    <w:rsid w:val="00C75F51"/>
    <w:rsid w:val="00C75F58"/>
    <w:rsid w:val="00C75FA1"/>
    <w:rsid w:val="00C76002"/>
    <w:rsid w:val="00C7601B"/>
    <w:rsid w:val="00C76026"/>
    <w:rsid w:val="00C76042"/>
    <w:rsid w:val="00C760BA"/>
    <w:rsid w:val="00C760BF"/>
    <w:rsid w:val="00C7613F"/>
    <w:rsid w:val="00C761F1"/>
    <w:rsid w:val="00C76218"/>
    <w:rsid w:val="00C76236"/>
    <w:rsid w:val="00C76278"/>
    <w:rsid w:val="00C7627F"/>
    <w:rsid w:val="00C76367"/>
    <w:rsid w:val="00C76433"/>
    <w:rsid w:val="00C7646F"/>
    <w:rsid w:val="00C764CA"/>
    <w:rsid w:val="00C764D9"/>
    <w:rsid w:val="00C764FC"/>
    <w:rsid w:val="00C7652C"/>
    <w:rsid w:val="00C765F3"/>
    <w:rsid w:val="00C76604"/>
    <w:rsid w:val="00C76605"/>
    <w:rsid w:val="00C766ED"/>
    <w:rsid w:val="00C76721"/>
    <w:rsid w:val="00C76740"/>
    <w:rsid w:val="00C7678A"/>
    <w:rsid w:val="00C767B1"/>
    <w:rsid w:val="00C767BB"/>
    <w:rsid w:val="00C7683D"/>
    <w:rsid w:val="00C7683F"/>
    <w:rsid w:val="00C76881"/>
    <w:rsid w:val="00C76943"/>
    <w:rsid w:val="00C769C9"/>
    <w:rsid w:val="00C769E1"/>
    <w:rsid w:val="00C76A3E"/>
    <w:rsid w:val="00C76AFB"/>
    <w:rsid w:val="00C76BD0"/>
    <w:rsid w:val="00C76BEF"/>
    <w:rsid w:val="00C76C06"/>
    <w:rsid w:val="00C76C19"/>
    <w:rsid w:val="00C76CD0"/>
    <w:rsid w:val="00C76CE4"/>
    <w:rsid w:val="00C76CFC"/>
    <w:rsid w:val="00C76D0C"/>
    <w:rsid w:val="00C76D7A"/>
    <w:rsid w:val="00C76D8F"/>
    <w:rsid w:val="00C76D94"/>
    <w:rsid w:val="00C76DB3"/>
    <w:rsid w:val="00C76E00"/>
    <w:rsid w:val="00C76E03"/>
    <w:rsid w:val="00C76E3F"/>
    <w:rsid w:val="00C76EE6"/>
    <w:rsid w:val="00C76F18"/>
    <w:rsid w:val="00C76F46"/>
    <w:rsid w:val="00C76F53"/>
    <w:rsid w:val="00C76F6F"/>
    <w:rsid w:val="00C77028"/>
    <w:rsid w:val="00C77087"/>
    <w:rsid w:val="00C770E5"/>
    <w:rsid w:val="00C77156"/>
    <w:rsid w:val="00C771CC"/>
    <w:rsid w:val="00C77226"/>
    <w:rsid w:val="00C772FE"/>
    <w:rsid w:val="00C77342"/>
    <w:rsid w:val="00C77359"/>
    <w:rsid w:val="00C77406"/>
    <w:rsid w:val="00C774A9"/>
    <w:rsid w:val="00C77535"/>
    <w:rsid w:val="00C77556"/>
    <w:rsid w:val="00C77558"/>
    <w:rsid w:val="00C7755E"/>
    <w:rsid w:val="00C77573"/>
    <w:rsid w:val="00C77593"/>
    <w:rsid w:val="00C775A6"/>
    <w:rsid w:val="00C776C0"/>
    <w:rsid w:val="00C776DB"/>
    <w:rsid w:val="00C7776D"/>
    <w:rsid w:val="00C777B8"/>
    <w:rsid w:val="00C777C8"/>
    <w:rsid w:val="00C777D1"/>
    <w:rsid w:val="00C777E7"/>
    <w:rsid w:val="00C7781A"/>
    <w:rsid w:val="00C77851"/>
    <w:rsid w:val="00C778A0"/>
    <w:rsid w:val="00C778A1"/>
    <w:rsid w:val="00C778C3"/>
    <w:rsid w:val="00C778D8"/>
    <w:rsid w:val="00C77953"/>
    <w:rsid w:val="00C77990"/>
    <w:rsid w:val="00C779C9"/>
    <w:rsid w:val="00C779E2"/>
    <w:rsid w:val="00C77A29"/>
    <w:rsid w:val="00C77ADD"/>
    <w:rsid w:val="00C77B3A"/>
    <w:rsid w:val="00C77B4D"/>
    <w:rsid w:val="00C77B5B"/>
    <w:rsid w:val="00C77C3F"/>
    <w:rsid w:val="00C77C41"/>
    <w:rsid w:val="00C77CBB"/>
    <w:rsid w:val="00C77D1F"/>
    <w:rsid w:val="00C77D58"/>
    <w:rsid w:val="00C77D85"/>
    <w:rsid w:val="00C77D9B"/>
    <w:rsid w:val="00C77DB1"/>
    <w:rsid w:val="00C77DEB"/>
    <w:rsid w:val="00C77E6D"/>
    <w:rsid w:val="00C77E74"/>
    <w:rsid w:val="00C77F70"/>
    <w:rsid w:val="00C77F8C"/>
    <w:rsid w:val="00C77FC2"/>
    <w:rsid w:val="00C7BCE2"/>
    <w:rsid w:val="00C80060"/>
    <w:rsid w:val="00C800A6"/>
    <w:rsid w:val="00C800BA"/>
    <w:rsid w:val="00C800FA"/>
    <w:rsid w:val="00C801FB"/>
    <w:rsid w:val="00C802CD"/>
    <w:rsid w:val="00C803A5"/>
    <w:rsid w:val="00C80421"/>
    <w:rsid w:val="00C8042B"/>
    <w:rsid w:val="00C80494"/>
    <w:rsid w:val="00C804AF"/>
    <w:rsid w:val="00C804E0"/>
    <w:rsid w:val="00C804FF"/>
    <w:rsid w:val="00C805E6"/>
    <w:rsid w:val="00C805E8"/>
    <w:rsid w:val="00C80675"/>
    <w:rsid w:val="00C8071B"/>
    <w:rsid w:val="00C80728"/>
    <w:rsid w:val="00C8072C"/>
    <w:rsid w:val="00C80735"/>
    <w:rsid w:val="00C8088A"/>
    <w:rsid w:val="00C8090A"/>
    <w:rsid w:val="00C8093C"/>
    <w:rsid w:val="00C80983"/>
    <w:rsid w:val="00C80A5A"/>
    <w:rsid w:val="00C80A9C"/>
    <w:rsid w:val="00C80AA6"/>
    <w:rsid w:val="00C80B15"/>
    <w:rsid w:val="00C80B37"/>
    <w:rsid w:val="00C80B67"/>
    <w:rsid w:val="00C80B97"/>
    <w:rsid w:val="00C80BE1"/>
    <w:rsid w:val="00C80BF1"/>
    <w:rsid w:val="00C80CE6"/>
    <w:rsid w:val="00C80D6C"/>
    <w:rsid w:val="00C80E0E"/>
    <w:rsid w:val="00C80EF8"/>
    <w:rsid w:val="00C80F90"/>
    <w:rsid w:val="00C80FCA"/>
    <w:rsid w:val="00C81001"/>
    <w:rsid w:val="00C8104D"/>
    <w:rsid w:val="00C81089"/>
    <w:rsid w:val="00C810AB"/>
    <w:rsid w:val="00C810B6"/>
    <w:rsid w:val="00C810DC"/>
    <w:rsid w:val="00C81167"/>
    <w:rsid w:val="00C811DF"/>
    <w:rsid w:val="00C812E4"/>
    <w:rsid w:val="00C81366"/>
    <w:rsid w:val="00C81371"/>
    <w:rsid w:val="00C81433"/>
    <w:rsid w:val="00C81449"/>
    <w:rsid w:val="00C814C9"/>
    <w:rsid w:val="00C814E8"/>
    <w:rsid w:val="00C81542"/>
    <w:rsid w:val="00C815AF"/>
    <w:rsid w:val="00C815B8"/>
    <w:rsid w:val="00C81651"/>
    <w:rsid w:val="00C81769"/>
    <w:rsid w:val="00C817C1"/>
    <w:rsid w:val="00C817E6"/>
    <w:rsid w:val="00C8189C"/>
    <w:rsid w:val="00C818E5"/>
    <w:rsid w:val="00C81941"/>
    <w:rsid w:val="00C81960"/>
    <w:rsid w:val="00C8196C"/>
    <w:rsid w:val="00C81985"/>
    <w:rsid w:val="00C819BD"/>
    <w:rsid w:val="00C819DB"/>
    <w:rsid w:val="00C81A0B"/>
    <w:rsid w:val="00C81A6F"/>
    <w:rsid w:val="00C81AC0"/>
    <w:rsid w:val="00C81B16"/>
    <w:rsid w:val="00C81C87"/>
    <w:rsid w:val="00C81C99"/>
    <w:rsid w:val="00C81D2B"/>
    <w:rsid w:val="00C81D5E"/>
    <w:rsid w:val="00C81D84"/>
    <w:rsid w:val="00C81D88"/>
    <w:rsid w:val="00C81DC3"/>
    <w:rsid w:val="00C81DDA"/>
    <w:rsid w:val="00C81DFB"/>
    <w:rsid w:val="00C81DFC"/>
    <w:rsid w:val="00C81E20"/>
    <w:rsid w:val="00C81E52"/>
    <w:rsid w:val="00C81EB4"/>
    <w:rsid w:val="00C81EDA"/>
    <w:rsid w:val="00C81EE2"/>
    <w:rsid w:val="00C81F03"/>
    <w:rsid w:val="00C8201C"/>
    <w:rsid w:val="00C82095"/>
    <w:rsid w:val="00C820A7"/>
    <w:rsid w:val="00C820B8"/>
    <w:rsid w:val="00C8212F"/>
    <w:rsid w:val="00C8216B"/>
    <w:rsid w:val="00C821B3"/>
    <w:rsid w:val="00C821BF"/>
    <w:rsid w:val="00C8221E"/>
    <w:rsid w:val="00C8224E"/>
    <w:rsid w:val="00C822B7"/>
    <w:rsid w:val="00C822BE"/>
    <w:rsid w:val="00C822E7"/>
    <w:rsid w:val="00C8232C"/>
    <w:rsid w:val="00C82356"/>
    <w:rsid w:val="00C823E7"/>
    <w:rsid w:val="00C8247B"/>
    <w:rsid w:val="00C824C2"/>
    <w:rsid w:val="00C824F0"/>
    <w:rsid w:val="00C824F8"/>
    <w:rsid w:val="00C825B2"/>
    <w:rsid w:val="00C82607"/>
    <w:rsid w:val="00C82658"/>
    <w:rsid w:val="00C8266F"/>
    <w:rsid w:val="00C82696"/>
    <w:rsid w:val="00C8274F"/>
    <w:rsid w:val="00C82858"/>
    <w:rsid w:val="00C82947"/>
    <w:rsid w:val="00C82949"/>
    <w:rsid w:val="00C82A2B"/>
    <w:rsid w:val="00C82A4D"/>
    <w:rsid w:val="00C82A90"/>
    <w:rsid w:val="00C82AD1"/>
    <w:rsid w:val="00C82B1C"/>
    <w:rsid w:val="00C82C6C"/>
    <w:rsid w:val="00C82C9B"/>
    <w:rsid w:val="00C82CFA"/>
    <w:rsid w:val="00C82D3B"/>
    <w:rsid w:val="00C82D4F"/>
    <w:rsid w:val="00C82D88"/>
    <w:rsid w:val="00C82EB0"/>
    <w:rsid w:val="00C82F17"/>
    <w:rsid w:val="00C82F27"/>
    <w:rsid w:val="00C82F33"/>
    <w:rsid w:val="00C82F78"/>
    <w:rsid w:val="00C82FC4"/>
    <w:rsid w:val="00C82FEC"/>
    <w:rsid w:val="00C82FED"/>
    <w:rsid w:val="00C83021"/>
    <w:rsid w:val="00C830E7"/>
    <w:rsid w:val="00C8313B"/>
    <w:rsid w:val="00C8318F"/>
    <w:rsid w:val="00C83257"/>
    <w:rsid w:val="00C8329F"/>
    <w:rsid w:val="00C832D3"/>
    <w:rsid w:val="00C832EF"/>
    <w:rsid w:val="00C8334E"/>
    <w:rsid w:val="00C8337D"/>
    <w:rsid w:val="00C834C9"/>
    <w:rsid w:val="00C8353D"/>
    <w:rsid w:val="00C8353E"/>
    <w:rsid w:val="00C83567"/>
    <w:rsid w:val="00C8357B"/>
    <w:rsid w:val="00C8358B"/>
    <w:rsid w:val="00C835AE"/>
    <w:rsid w:val="00C8361F"/>
    <w:rsid w:val="00C83626"/>
    <w:rsid w:val="00C8362E"/>
    <w:rsid w:val="00C83677"/>
    <w:rsid w:val="00C836CF"/>
    <w:rsid w:val="00C83700"/>
    <w:rsid w:val="00C83712"/>
    <w:rsid w:val="00C83736"/>
    <w:rsid w:val="00C83785"/>
    <w:rsid w:val="00C837FB"/>
    <w:rsid w:val="00C83888"/>
    <w:rsid w:val="00C838AA"/>
    <w:rsid w:val="00C838DB"/>
    <w:rsid w:val="00C838E5"/>
    <w:rsid w:val="00C8394F"/>
    <w:rsid w:val="00C8396E"/>
    <w:rsid w:val="00C83976"/>
    <w:rsid w:val="00C83B1F"/>
    <w:rsid w:val="00C83B9C"/>
    <w:rsid w:val="00C83C2E"/>
    <w:rsid w:val="00C83C77"/>
    <w:rsid w:val="00C83C7B"/>
    <w:rsid w:val="00C83CD6"/>
    <w:rsid w:val="00C83CF9"/>
    <w:rsid w:val="00C83D31"/>
    <w:rsid w:val="00C83D4A"/>
    <w:rsid w:val="00C83DDE"/>
    <w:rsid w:val="00C83E3A"/>
    <w:rsid w:val="00C83E43"/>
    <w:rsid w:val="00C83E7C"/>
    <w:rsid w:val="00C83F66"/>
    <w:rsid w:val="00C83F7D"/>
    <w:rsid w:val="00C83FF5"/>
    <w:rsid w:val="00C8402A"/>
    <w:rsid w:val="00C840E1"/>
    <w:rsid w:val="00C840E2"/>
    <w:rsid w:val="00C84103"/>
    <w:rsid w:val="00C84128"/>
    <w:rsid w:val="00C84135"/>
    <w:rsid w:val="00C84171"/>
    <w:rsid w:val="00C841B3"/>
    <w:rsid w:val="00C841E0"/>
    <w:rsid w:val="00C8420B"/>
    <w:rsid w:val="00C8423B"/>
    <w:rsid w:val="00C84414"/>
    <w:rsid w:val="00C8444E"/>
    <w:rsid w:val="00C844B4"/>
    <w:rsid w:val="00C844C9"/>
    <w:rsid w:val="00C844FD"/>
    <w:rsid w:val="00C84536"/>
    <w:rsid w:val="00C8460A"/>
    <w:rsid w:val="00C8465B"/>
    <w:rsid w:val="00C84670"/>
    <w:rsid w:val="00C84687"/>
    <w:rsid w:val="00C846CA"/>
    <w:rsid w:val="00C8471F"/>
    <w:rsid w:val="00C84741"/>
    <w:rsid w:val="00C84781"/>
    <w:rsid w:val="00C847AC"/>
    <w:rsid w:val="00C847CC"/>
    <w:rsid w:val="00C847FD"/>
    <w:rsid w:val="00C84801"/>
    <w:rsid w:val="00C84883"/>
    <w:rsid w:val="00C8492F"/>
    <w:rsid w:val="00C84965"/>
    <w:rsid w:val="00C84A35"/>
    <w:rsid w:val="00C84AFD"/>
    <w:rsid w:val="00C84B90"/>
    <w:rsid w:val="00C84BA9"/>
    <w:rsid w:val="00C84C2F"/>
    <w:rsid w:val="00C84C5A"/>
    <w:rsid w:val="00C84D73"/>
    <w:rsid w:val="00C84D88"/>
    <w:rsid w:val="00C84DD5"/>
    <w:rsid w:val="00C84DE1"/>
    <w:rsid w:val="00C84E98"/>
    <w:rsid w:val="00C84F0E"/>
    <w:rsid w:val="00C84F45"/>
    <w:rsid w:val="00C84FB2"/>
    <w:rsid w:val="00C84FCA"/>
    <w:rsid w:val="00C84FCD"/>
    <w:rsid w:val="00C84FDD"/>
    <w:rsid w:val="00C85065"/>
    <w:rsid w:val="00C8509A"/>
    <w:rsid w:val="00C850C1"/>
    <w:rsid w:val="00C850D7"/>
    <w:rsid w:val="00C85222"/>
    <w:rsid w:val="00C8524D"/>
    <w:rsid w:val="00C8526D"/>
    <w:rsid w:val="00C8527C"/>
    <w:rsid w:val="00C85291"/>
    <w:rsid w:val="00C852B9"/>
    <w:rsid w:val="00C85300"/>
    <w:rsid w:val="00C85319"/>
    <w:rsid w:val="00C8532C"/>
    <w:rsid w:val="00C85395"/>
    <w:rsid w:val="00C853CE"/>
    <w:rsid w:val="00C8544D"/>
    <w:rsid w:val="00C854E0"/>
    <w:rsid w:val="00C854E8"/>
    <w:rsid w:val="00C8559B"/>
    <w:rsid w:val="00C855BF"/>
    <w:rsid w:val="00C8563A"/>
    <w:rsid w:val="00C856CD"/>
    <w:rsid w:val="00C85740"/>
    <w:rsid w:val="00C85779"/>
    <w:rsid w:val="00C85786"/>
    <w:rsid w:val="00C857AA"/>
    <w:rsid w:val="00C857BE"/>
    <w:rsid w:val="00C857FB"/>
    <w:rsid w:val="00C85838"/>
    <w:rsid w:val="00C85845"/>
    <w:rsid w:val="00C8587A"/>
    <w:rsid w:val="00C85970"/>
    <w:rsid w:val="00C8598E"/>
    <w:rsid w:val="00C85A6C"/>
    <w:rsid w:val="00C85A72"/>
    <w:rsid w:val="00C85A8F"/>
    <w:rsid w:val="00C85AC7"/>
    <w:rsid w:val="00C85B29"/>
    <w:rsid w:val="00C85BB1"/>
    <w:rsid w:val="00C85C51"/>
    <w:rsid w:val="00C85C7A"/>
    <w:rsid w:val="00C85CA7"/>
    <w:rsid w:val="00C85CEF"/>
    <w:rsid w:val="00C85D22"/>
    <w:rsid w:val="00C85E3C"/>
    <w:rsid w:val="00C85E4F"/>
    <w:rsid w:val="00C85F3E"/>
    <w:rsid w:val="00C86068"/>
    <w:rsid w:val="00C860D0"/>
    <w:rsid w:val="00C86109"/>
    <w:rsid w:val="00C86112"/>
    <w:rsid w:val="00C8620D"/>
    <w:rsid w:val="00C862AD"/>
    <w:rsid w:val="00C86359"/>
    <w:rsid w:val="00C8636F"/>
    <w:rsid w:val="00C863CD"/>
    <w:rsid w:val="00C863E2"/>
    <w:rsid w:val="00C863E8"/>
    <w:rsid w:val="00C863EC"/>
    <w:rsid w:val="00C86483"/>
    <w:rsid w:val="00C864B6"/>
    <w:rsid w:val="00C864D0"/>
    <w:rsid w:val="00C86591"/>
    <w:rsid w:val="00C865C0"/>
    <w:rsid w:val="00C8662E"/>
    <w:rsid w:val="00C86639"/>
    <w:rsid w:val="00C866BC"/>
    <w:rsid w:val="00C86710"/>
    <w:rsid w:val="00C867AE"/>
    <w:rsid w:val="00C86862"/>
    <w:rsid w:val="00C8697F"/>
    <w:rsid w:val="00C869F9"/>
    <w:rsid w:val="00C86A4C"/>
    <w:rsid w:val="00C86A50"/>
    <w:rsid w:val="00C86A52"/>
    <w:rsid w:val="00C86AEF"/>
    <w:rsid w:val="00C86AF3"/>
    <w:rsid w:val="00C86B50"/>
    <w:rsid w:val="00C86B61"/>
    <w:rsid w:val="00C86BE2"/>
    <w:rsid w:val="00C86C30"/>
    <w:rsid w:val="00C86D2F"/>
    <w:rsid w:val="00C86D64"/>
    <w:rsid w:val="00C86DF0"/>
    <w:rsid w:val="00C86E32"/>
    <w:rsid w:val="00C86EA5"/>
    <w:rsid w:val="00C86EE0"/>
    <w:rsid w:val="00C86EED"/>
    <w:rsid w:val="00C86F1F"/>
    <w:rsid w:val="00C86F6C"/>
    <w:rsid w:val="00C86FD6"/>
    <w:rsid w:val="00C87036"/>
    <w:rsid w:val="00C87080"/>
    <w:rsid w:val="00C87192"/>
    <w:rsid w:val="00C871E1"/>
    <w:rsid w:val="00C871E2"/>
    <w:rsid w:val="00C87200"/>
    <w:rsid w:val="00C8724D"/>
    <w:rsid w:val="00C87250"/>
    <w:rsid w:val="00C872B6"/>
    <w:rsid w:val="00C8735C"/>
    <w:rsid w:val="00C87389"/>
    <w:rsid w:val="00C87393"/>
    <w:rsid w:val="00C873A4"/>
    <w:rsid w:val="00C873F5"/>
    <w:rsid w:val="00C873FF"/>
    <w:rsid w:val="00C8741E"/>
    <w:rsid w:val="00C8743B"/>
    <w:rsid w:val="00C8749B"/>
    <w:rsid w:val="00C874FE"/>
    <w:rsid w:val="00C87554"/>
    <w:rsid w:val="00C87640"/>
    <w:rsid w:val="00C87685"/>
    <w:rsid w:val="00C876D7"/>
    <w:rsid w:val="00C87737"/>
    <w:rsid w:val="00C878C0"/>
    <w:rsid w:val="00C8795D"/>
    <w:rsid w:val="00C879A8"/>
    <w:rsid w:val="00C87A25"/>
    <w:rsid w:val="00C87A5A"/>
    <w:rsid w:val="00C87AB4"/>
    <w:rsid w:val="00C87AE1"/>
    <w:rsid w:val="00C87AE7"/>
    <w:rsid w:val="00C87AF8"/>
    <w:rsid w:val="00C87B18"/>
    <w:rsid w:val="00C87B63"/>
    <w:rsid w:val="00C87C59"/>
    <w:rsid w:val="00C87E15"/>
    <w:rsid w:val="00C87EAC"/>
    <w:rsid w:val="00C87EF7"/>
    <w:rsid w:val="00C87F17"/>
    <w:rsid w:val="00C87F26"/>
    <w:rsid w:val="00C87F5F"/>
    <w:rsid w:val="00C87FDD"/>
    <w:rsid w:val="00C87FF2"/>
    <w:rsid w:val="00C9005B"/>
    <w:rsid w:val="00C9012E"/>
    <w:rsid w:val="00C90164"/>
    <w:rsid w:val="00C90221"/>
    <w:rsid w:val="00C9024A"/>
    <w:rsid w:val="00C90281"/>
    <w:rsid w:val="00C90314"/>
    <w:rsid w:val="00C9035B"/>
    <w:rsid w:val="00C903E2"/>
    <w:rsid w:val="00C9046D"/>
    <w:rsid w:val="00C904DE"/>
    <w:rsid w:val="00C904F0"/>
    <w:rsid w:val="00C9066E"/>
    <w:rsid w:val="00C907FC"/>
    <w:rsid w:val="00C9083A"/>
    <w:rsid w:val="00C90842"/>
    <w:rsid w:val="00C9084A"/>
    <w:rsid w:val="00C90879"/>
    <w:rsid w:val="00C908BC"/>
    <w:rsid w:val="00C908FD"/>
    <w:rsid w:val="00C9096C"/>
    <w:rsid w:val="00C909B6"/>
    <w:rsid w:val="00C90A2C"/>
    <w:rsid w:val="00C90A54"/>
    <w:rsid w:val="00C90A83"/>
    <w:rsid w:val="00C90B94"/>
    <w:rsid w:val="00C90C2D"/>
    <w:rsid w:val="00C90D20"/>
    <w:rsid w:val="00C90D83"/>
    <w:rsid w:val="00C90DF4"/>
    <w:rsid w:val="00C90E04"/>
    <w:rsid w:val="00C90E09"/>
    <w:rsid w:val="00C90E81"/>
    <w:rsid w:val="00C90ECA"/>
    <w:rsid w:val="00C90F09"/>
    <w:rsid w:val="00C90F54"/>
    <w:rsid w:val="00C9100C"/>
    <w:rsid w:val="00C91025"/>
    <w:rsid w:val="00C91154"/>
    <w:rsid w:val="00C9116A"/>
    <w:rsid w:val="00C91187"/>
    <w:rsid w:val="00C911B9"/>
    <w:rsid w:val="00C911F9"/>
    <w:rsid w:val="00C9122B"/>
    <w:rsid w:val="00C91230"/>
    <w:rsid w:val="00C91245"/>
    <w:rsid w:val="00C91286"/>
    <w:rsid w:val="00C912B5"/>
    <w:rsid w:val="00C912E0"/>
    <w:rsid w:val="00C912EF"/>
    <w:rsid w:val="00C9139A"/>
    <w:rsid w:val="00C91476"/>
    <w:rsid w:val="00C914B3"/>
    <w:rsid w:val="00C914B6"/>
    <w:rsid w:val="00C914F5"/>
    <w:rsid w:val="00C91518"/>
    <w:rsid w:val="00C91562"/>
    <w:rsid w:val="00C91572"/>
    <w:rsid w:val="00C915B6"/>
    <w:rsid w:val="00C915E8"/>
    <w:rsid w:val="00C91694"/>
    <w:rsid w:val="00C9169F"/>
    <w:rsid w:val="00C916E2"/>
    <w:rsid w:val="00C9178F"/>
    <w:rsid w:val="00C91798"/>
    <w:rsid w:val="00C91864"/>
    <w:rsid w:val="00C918E3"/>
    <w:rsid w:val="00C91923"/>
    <w:rsid w:val="00C919A0"/>
    <w:rsid w:val="00C919B0"/>
    <w:rsid w:val="00C919C2"/>
    <w:rsid w:val="00C919CF"/>
    <w:rsid w:val="00C91A41"/>
    <w:rsid w:val="00C91AC6"/>
    <w:rsid w:val="00C91B40"/>
    <w:rsid w:val="00C91B76"/>
    <w:rsid w:val="00C91C0B"/>
    <w:rsid w:val="00C91C4C"/>
    <w:rsid w:val="00C91C56"/>
    <w:rsid w:val="00C91C7B"/>
    <w:rsid w:val="00C91CD2"/>
    <w:rsid w:val="00C91CE2"/>
    <w:rsid w:val="00C91D5B"/>
    <w:rsid w:val="00C91DD7"/>
    <w:rsid w:val="00C91E22"/>
    <w:rsid w:val="00C91E83"/>
    <w:rsid w:val="00C91E97"/>
    <w:rsid w:val="00C91EBC"/>
    <w:rsid w:val="00C91ED2"/>
    <w:rsid w:val="00C91F6C"/>
    <w:rsid w:val="00C91F78"/>
    <w:rsid w:val="00C91F7E"/>
    <w:rsid w:val="00C91F8A"/>
    <w:rsid w:val="00C91FA1"/>
    <w:rsid w:val="00C92047"/>
    <w:rsid w:val="00C9208E"/>
    <w:rsid w:val="00C920AD"/>
    <w:rsid w:val="00C920DB"/>
    <w:rsid w:val="00C9212E"/>
    <w:rsid w:val="00C92174"/>
    <w:rsid w:val="00C921A2"/>
    <w:rsid w:val="00C921A7"/>
    <w:rsid w:val="00C92202"/>
    <w:rsid w:val="00C922BF"/>
    <w:rsid w:val="00C9231B"/>
    <w:rsid w:val="00C9235D"/>
    <w:rsid w:val="00C92452"/>
    <w:rsid w:val="00C924A2"/>
    <w:rsid w:val="00C924B1"/>
    <w:rsid w:val="00C92500"/>
    <w:rsid w:val="00C92535"/>
    <w:rsid w:val="00C92581"/>
    <w:rsid w:val="00C92622"/>
    <w:rsid w:val="00C9265F"/>
    <w:rsid w:val="00C926A0"/>
    <w:rsid w:val="00C926A6"/>
    <w:rsid w:val="00C926D7"/>
    <w:rsid w:val="00C92727"/>
    <w:rsid w:val="00C92729"/>
    <w:rsid w:val="00C9273F"/>
    <w:rsid w:val="00C928E5"/>
    <w:rsid w:val="00C92901"/>
    <w:rsid w:val="00C9294E"/>
    <w:rsid w:val="00C9299C"/>
    <w:rsid w:val="00C92A1D"/>
    <w:rsid w:val="00C92B7A"/>
    <w:rsid w:val="00C92BBD"/>
    <w:rsid w:val="00C92BD2"/>
    <w:rsid w:val="00C92BF5"/>
    <w:rsid w:val="00C92C1A"/>
    <w:rsid w:val="00C92C3D"/>
    <w:rsid w:val="00C92C4D"/>
    <w:rsid w:val="00C92C72"/>
    <w:rsid w:val="00C92C79"/>
    <w:rsid w:val="00C92CFB"/>
    <w:rsid w:val="00C92D5E"/>
    <w:rsid w:val="00C92DBB"/>
    <w:rsid w:val="00C92DF3"/>
    <w:rsid w:val="00C92E0E"/>
    <w:rsid w:val="00C92E2E"/>
    <w:rsid w:val="00C92E64"/>
    <w:rsid w:val="00C92E7E"/>
    <w:rsid w:val="00C92E9E"/>
    <w:rsid w:val="00C92FB8"/>
    <w:rsid w:val="00C92FDB"/>
    <w:rsid w:val="00C93069"/>
    <w:rsid w:val="00C930B7"/>
    <w:rsid w:val="00C930EF"/>
    <w:rsid w:val="00C93197"/>
    <w:rsid w:val="00C931B9"/>
    <w:rsid w:val="00C931C1"/>
    <w:rsid w:val="00C931DE"/>
    <w:rsid w:val="00C9328A"/>
    <w:rsid w:val="00C932CD"/>
    <w:rsid w:val="00C9334B"/>
    <w:rsid w:val="00C933A1"/>
    <w:rsid w:val="00C933E4"/>
    <w:rsid w:val="00C9347D"/>
    <w:rsid w:val="00C9349F"/>
    <w:rsid w:val="00C934F2"/>
    <w:rsid w:val="00C93583"/>
    <w:rsid w:val="00C93600"/>
    <w:rsid w:val="00C936D7"/>
    <w:rsid w:val="00C93714"/>
    <w:rsid w:val="00C9372D"/>
    <w:rsid w:val="00C937A2"/>
    <w:rsid w:val="00C937E0"/>
    <w:rsid w:val="00C9382C"/>
    <w:rsid w:val="00C93833"/>
    <w:rsid w:val="00C9387D"/>
    <w:rsid w:val="00C938C5"/>
    <w:rsid w:val="00C938E6"/>
    <w:rsid w:val="00C93941"/>
    <w:rsid w:val="00C939D8"/>
    <w:rsid w:val="00C939DB"/>
    <w:rsid w:val="00C939F4"/>
    <w:rsid w:val="00C93B74"/>
    <w:rsid w:val="00C93BE9"/>
    <w:rsid w:val="00C93CC3"/>
    <w:rsid w:val="00C93CE5"/>
    <w:rsid w:val="00C93D41"/>
    <w:rsid w:val="00C93D4B"/>
    <w:rsid w:val="00C93D76"/>
    <w:rsid w:val="00C93D8F"/>
    <w:rsid w:val="00C93D93"/>
    <w:rsid w:val="00C93DC7"/>
    <w:rsid w:val="00C93DD5"/>
    <w:rsid w:val="00C93E12"/>
    <w:rsid w:val="00C93E8B"/>
    <w:rsid w:val="00C93EA0"/>
    <w:rsid w:val="00C93EB3"/>
    <w:rsid w:val="00C93ED6"/>
    <w:rsid w:val="00C93EF5"/>
    <w:rsid w:val="00C93F9E"/>
    <w:rsid w:val="00C94079"/>
    <w:rsid w:val="00C94080"/>
    <w:rsid w:val="00C9409E"/>
    <w:rsid w:val="00C940A7"/>
    <w:rsid w:val="00C941B1"/>
    <w:rsid w:val="00C94208"/>
    <w:rsid w:val="00C94215"/>
    <w:rsid w:val="00C94242"/>
    <w:rsid w:val="00C942EF"/>
    <w:rsid w:val="00C9430D"/>
    <w:rsid w:val="00C94370"/>
    <w:rsid w:val="00C9438F"/>
    <w:rsid w:val="00C943C4"/>
    <w:rsid w:val="00C943E1"/>
    <w:rsid w:val="00C94425"/>
    <w:rsid w:val="00C9443F"/>
    <w:rsid w:val="00C944CD"/>
    <w:rsid w:val="00C9456B"/>
    <w:rsid w:val="00C94587"/>
    <w:rsid w:val="00C945E0"/>
    <w:rsid w:val="00C945E6"/>
    <w:rsid w:val="00C9463A"/>
    <w:rsid w:val="00C9464A"/>
    <w:rsid w:val="00C94765"/>
    <w:rsid w:val="00C947CB"/>
    <w:rsid w:val="00C947CC"/>
    <w:rsid w:val="00C947F7"/>
    <w:rsid w:val="00C9480D"/>
    <w:rsid w:val="00C9482F"/>
    <w:rsid w:val="00C9487C"/>
    <w:rsid w:val="00C948A9"/>
    <w:rsid w:val="00C94969"/>
    <w:rsid w:val="00C949A4"/>
    <w:rsid w:val="00C949E2"/>
    <w:rsid w:val="00C949F6"/>
    <w:rsid w:val="00C94A91"/>
    <w:rsid w:val="00C94A9B"/>
    <w:rsid w:val="00C94AE5"/>
    <w:rsid w:val="00C94AEE"/>
    <w:rsid w:val="00C94AFE"/>
    <w:rsid w:val="00C94B27"/>
    <w:rsid w:val="00C94B41"/>
    <w:rsid w:val="00C94B78"/>
    <w:rsid w:val="00C94B96"/>
    <w:rsid w:val="00C94BEE"/>
    <w:rsid w:val="00C94BF0"/>
    <w:rsid w:val="00C94C13"/>
    <w:rsid w:val="00C94C5F"/>
    <w:rsid w:val="00C94D79"/>
    <w:rsid w:val="00C94DAC"/>
    <w:rsid w:val="00C94DC6"/>
    <w:rsid w:val="00C94DD8"/>
    <w:rsid w:val="00C94EE0"/>
    <w:rsid w:val="00C94F03"/>
    <w:rsid w:val="00C94F0A"/>
    <w:rsid w:val="00C94FF0"/>
    <w:rsid w:val="00C95029"/>
    <w:rsid w:val="00C950B1"/>
    <w:rsid w:val="00C95160"/>
    <w:rsid w:val="00C95192"/>
    <w:rsid w:val="00C951A6"/>
    <w:rsid w:val="00C95216"/>
    <w:rsid w:val="00C95248"/>
    <w:rsid w:val="00C952F1"/>
    <w:rsid w:val="00C9530F"/>
    <w:rsid w:val="00C9538C"/>
    <w:rsid w:val="00C95403"/>
    <w:rsid w:val="00C95459"/>
    <w:rsid w:val="00C95492"/>
    <w:rsid w:val="00C954AF"/>
    <w:rsid w:val="00C95625"/>
    <w:rsid w:val="00C9562D"/>
    <w:rsid w:val="00C95656"/>
    <w:rsid w:val="00C95677"/>
    <w:rsid w:val="00C95687"/>
    <w:rsid w:val="00C956F5"/>
    <w:rsid w:val="00C9570F"/>
    <w:rsid w:val="00C95731"/>
    <w:rsid w:val="00C9589B"/>
    <w:rsid w:val="00C958F5"/>
    <w:rsid w:val="00C9591A"/>
    <w:rsid w:val="00C95946"/>
    <w:rsid w:val="00C95963"/>
    <w:rsid w:val="00C9596D"/>
    <w:rsid w:val="00C95A68"/>
    <w:rsid w:val="00C95A8B"/>
    <w:rsid w:val="00C95B08"/>
    <w:rsid w:val="00C95B39"/>
    <w:rsid w:val="00C95B5B"/>
    <w:rsid w:val="00C95BB0"/>
    <w:rsid w:val="00C95C8D"/>
    <w:rsid w:val="00C95D05"/>
    <w:rsid w:val="00C95D11"/>
    <w:rsid w:val="00C95D20"/>
    <w:rsid w:val="00C95E5D"/>
    <w:rsid w:val="00C95F0F"/>
    <w:rsid w:val="00C95F2D"/>
    <w:rsid w:val="00C95FAF"/>
    <w:rsid w:val="00C95FFD"/>
    <w:rsid w:val="00C9600C"/>
    <w:rsid w:val="00C96034"/>
    <w:rsid w:val="00C96041"/>
    <w:rsid w:val="00C96065"/>
    <w:rsid w:val="00C960D5"/>
    <w:rsid w:val="00C960E5"/>
    <w:rsid w:val="00C961B2"/>
    <w:rsid w:val="00C961DB"/>
    <w:rsid w:val="00C96203"/>
    <w:rsid w:val="00C9623A"/>
    <w:rsid w:val="00C962A1"/>
    <w:rsid w:val="00C962C2"/>
    <w:rsid w:val="00C9630A"/>
    <w:rsid w:val="00C96350"/>
    <w:rsid w:val="00C96352"/>
    <w:rsid w:val="00C96373"/>
    <w:rsid w:val="00C96398"/>
    <w:rsid w:val="00C963A7"/>
    <w:rsid w:val="00C9642A"/>
    <w:rsid w:val="00C9643A"/>
    <w:rsid w:val="00C96466"/>
    <w:rsid w:val="00C964A9"/>
    <w:rsid w:val="00C964AB"/>
    <w:rsid w:val="00C964AF"/>
    <w:rsid w:val="00C96567"/>
    <w:rsid w:val="00C96696"/>
    <w:rsid w:val="00C966CA"/>
    <w:rsid w:val="00C966F2"/>
    <w:rsid w:val="00C9684F"/>
    <w:rsid w:val="00C96853"/>
    <w:rsid w:val="00C9685D"/>
    <w:rsid w:val="00C96873"/>
    <w:rsid w:val="00C968AD"/>
    <w:rsid w:val="00C968D4"/>
    <w:rsid w:val="00C968E0"/>
    <w:rsid w:val="00C968EF"/>
    <w:rsid w:val="00C96926"/>
    <w:rsid w:val="00C96972"/>
    <w:rsid w:val="00C9698E"/>
    <w:rsid w:val="00C96A59"/>
    <w:rsid w:val="00C96ADE"/>
    <w:rsid w:val="00C96B06"/>
    <w:rsid w:val="00C96BB7"/>
    <w:rsid w:val="00C96C5C"/>
    <w:rsid w:val="00C96C62"/>
    <w:rsid w:val="00C96D5D"/>
    <w:rsid w:val="00C96E9A"/>
    <w:rsid w:val="00C96EB7"/>
    <w:rsid w:val="00C96EDE"/>
    <w:rsid w:val="00C96F2B"/>
    <w:rsid w:val="00C96F82"/>
    <w:rsid w:val="00C96FA1"/>
    <w:rsid w:val="00C96FB8"/>
    <w:rsid w:val="00C970BD"/>
    <w:rsid w:val="00C97146"/>
    <w:rsid w:val="00C971D4"/>
    <w:rsid w:val="00C972B7"/>
    <w:rsid w:val="00C972C0"/>
    <w:rsid w:val="00C97300"/>
    <w:rsid w:val="00C97334"/>
    <w:rsid w:val="00C973D6"/>
    <w:rsid w:val="00C973DA"/>
    <w:rsid w:val="00C973F6"/>
    <w:rsid w:val="00C97469"/>
    <w:rsid w:val="00C974A4"/>
    <w:rsid w:val="00C974AB"/>
    <w:rsid w:val="00C974B6"/>
    <w:rsid w:val="00C974C2"/>
    <w:rsid w:val="00C974C4"/>
    <w:rsid w:val="00C97506"/>
    <w:rsid w:val="00C97516"/>
    <w:rsid w:val="00C975B3"/>
    <w:rsid w:val="00C975FC"/>
    <w:rsid w:val="00C97636"/>
    <w:rsid w:val="00C97654"/>
    <w:rsid w:val="00C97672"/>
    <w:rsid w:val="00C97678"/>
    <w:rsid w:val="00C9769E"/>
    <w:rsid w:val="00C976F1"/>
    <w:rsid w:val="00C97749"/>
    <w:rsid w:val="00C97771"/>
    <w:rsid w:val="00C97845"/>
    <w:rsid w:val="00C97884"/>
    <w:rsid w:val="00C97923"/>
    <w:rsid w:val="00C9797C"/>
    <w:rsid w:val="00C979B8"/>
    <w:rsid w:val="00C979C4"/>
    <w:rsid w:val="00C979DA"/>
    <w:rsid w:val="00C979EB"/>
    <w:rsid w:val="00C979ED"/>
    <w:rsid w:val="00C979F7"/>
    <w:rsid w:val="00C97A9F"/>
    <w:rsid w:val="00C97AA6"/>
    <w:rsid w:val="00C97AFD"/>
    <w:rsid w:val="00C97B26"/>
    <w:rsid w:val="00C97B4F"/>
    <w:rsid w:val="00C97BA2"/>
    <w:rsid w:val="00C97C4E"/>
    <w:rsid w:val="00C97C73"/>
    <w:rsid w:val="00C97D88"/>
    <w:rsid w:val="00C97D9A"/>
    <w:rsid w:val="00C97D9B"/>
    <w:rsid w:val="00C97E36"/>
    <w:rsid w:val="00C97E68"/>
    <w:rsid w:val="00C97E87"/>
    <w:rsid w:val="00C97E8F"/>
    <w:rsid w:val="00C97EE1"/>
    <w:rsid w:val="00C97EF2"/>
    <w:rsid w:val="00C97F09"/>
    <w:rsid w:val="00C97F36"/>
    <w:rsid w:val="00C97FCD"/>
    <w:rsid w:val="00CA000C"/>
    <w:rsid w:val="00CA0027"/>
    <w:rsid w:val="00CA0079"/>
    <w:rsid w:val="00CA00C4"/>
    <w:rsid w:val="00CA0140"/>
    <w:rsid w:val="00CA0141"/>
    <w:rsid w:val="00CA015E"/>
    <w:rsid w:val="00CA016F"/>
    <w:rsid w:val="00CA01E9"/>
    <w:rsid w:val="00CA023F"/>
    <w:rsid w:val="00CA0247"/>
    <w:rsid w:val="00CA026F"/>
    <w:rsid w:val="00CA027E"/>
    <w:rsid w:val="00CA033C"/>
    <w:rsid w:val="00CA0385"/>
    <w:rsid w:val="00CA0395"/>
    <w:rsid w:val="00CA03A4"/>
    <w:rsid w:val="00CA03E0"/>
    <w:rsid w:val="00CA048E"/>
    <w:rsid w:val="00CA04C4"/>
    <w:rsid w:val="00CA04DB"/>
    <w:rsid w:val="00CA04F6"/>
    <w:rsid w:val="00CA04F8"/>
    <w:rsid w:val="00CA056A"/>
    <w:rsid w:val="00CA05A6"/>
    <w:rsid w:val="00CA05B2"/>
    <w:rsid w:val="00CA05F0"/>
    <w:rsid w:val="00CA0622"/>
    <w:rsid w:val="00CA064B"/>
    <w:rsid w:val="00CA067E"/>
    <w:rsid w:val="00CA06A3"/>
    <w:rsid w:val="00CA0702"/>
    <w:rsid w:val="00CA0734"/>
    <w:rsid w:val="00CA07A3"/>
    <w:rsid w:val="00CA07AF"/>
    <w:rsid w:val="00CA0824"/>
    <w:rsid w:val="00CA086A"/>
    <w:rsid w:val="00CA0911"/>
    <w:rsid w:val="00CA09A3"/>
    <w:rsid w:val="00CA09B2"/>
    <w:rsid w:val="00CA09B8"/>
    <w:rsid w:val="00CA0A9C"/>
    <w:rsid w:val="00CA0AAE"/>
    <w:rsid w:val="00CA0BAA"/>
    <w:rsid w:val="00CA0C07"/>
    <w:rsid w:val="00CA0CF1"/>
    <w:rsid w:val="00CA0D51"/>
    <w:rsid w:val="00CA0D5B"/>
    <w:rsid w:val="00CA0D89"/>
    <w:rsid w:val="00CA0DCD"/>
    <w:rsid w:val="00CA0E13"/>
    <w:rsid w:val="00CA0E4E"/>
    <w:rsid w:val="00CA0E68"/>
    <w:rsid w:val="00CA0E6E"/>
    <w:rsid w:val="00CA0E8E"/>
    <w:rsid w:val="00CA0EB0"/>
    <w:rsid w:val="00CA0F87"/>
    <w:rsid w:val="00CA0F99"/>
    <w:rsid w:val="00CA0FC1"/>
    <w:rsid w:val="00CA1107"/>
    <w:rsid w:val="00CA1174"/>
    <w:rsid w:val="00CA1189"/>
    <w:rsid w:val="00CA11B8"/>
    <w:rsid w:val="00CA11E7"/>
    <w:rsid w:val="00CA1300"/>
    <w:rsid w:val="00CA1364"/>
    <w:rsid w:val="00CA138A"/>
    <w:rsid w:val="00CA1488"/>
    <w:rsid w:val="00CA151E"/>
    <w:rsid w:val="00CA152B"/>
    <w:rsid w:val="00CA15BD"/>
    <w:rsid w:val="00CA162B"/>
    <w:rsid w:val="00CA166E"/>
    <w:rsid w:val="00CA1697"/>
    <w:rsid w:val="00CA16CB"/>
    <w:rsid w:val="00CA16D4"/>
    <w:rsid w:val="00CA17A0"/>
    <w:rsid w:val="00CA17BA"/>
    <w:rsid w:val="00CA17BC"/>
    <w:rsid w:val="00CA1877"/>
    <w:rsid w:val="00CA188D"/>
    <w:rsid w:val="00CA189F"/>
    <w:rsid w:val="00CA1909"/>
    <w:rsid w:val="00CA1923"/>
    <w:rsid w:val="00CA1944"/>
    <w:rsid w:val="00CA1971"/>
    <w:rsid w:val="00CA19A4"/>
    <w:rsid w:val="00CA19CD"/>
    <w:rsid w:val="00CA1A66"/>
    <w:rsid w:val="00CA1ACD"/>
    <w:rsid w:val="00CA1AF1"/>
    <w:rsid w:val="00CA1B27"/>
    <w:rsid w:val="00CA1B38"/>
    <w:rsid w:val="00CA1C03"/>
    <w:rsid w:val="00CA1C43"/>
    <w:rsid w:val="00CA1C4D"/>
    <w:rsid w:val="00CA1C50"/>
    <w:rsid w:val="00CA1CAF"/>
    <w:rsid w:val="00CA1CB1"/>
    <w:rsid w:val="00CA1CD6"/>
    <w:rsid w:val="00CA1D63"/>
    <w:rsid w:val="00CA1D94"/>
    <w:rsid w:val="00CA1E08"/>
    <w:rsid w:val="00CA1E7F"/>
    <w:rsid w:val="00CA1EBC"/>
    <w:rsid w:val="00CA1F15"/>
    <w:rsid w:val="00CA1FDE"/>
    <w:rsid w:val="00CA202C"/>
    <w:rsid w:val="00CA215F"/>
    <w:rsid w:val="00CA2191"/>
    <w:rsid w:val="00CA21E5"/>
    <w:rsid w:val="00CA21FC"/>
    <w:rsid w:val="00CA21FF"/>
    <w:rsid w:val="00CA2201"/>
    <w:rsid w:val="00CA2209"/>
    <w:rsid w:val="00CA2263"/>
    <w:rsid w:val="00CA22A4"/>
    <w:rsid w:val="00CA22AB"/>
    <w:rsid w:val="00CA22B8"/>
    <w:rsid w:val="00CA2341"/>
    <w:rsid w:val="00CA234D"/>
    <w:rsid w:val="00CA2350"/>
    <w:rsid w:val="00CA2431"/>
    <w:rsid w:val="00CA245D"/>
    <w:rsid w:val="00CA24DB"/>
    <w:rsid w:val="00CA24DC"/>
    <w:rsid w:val="00CA250B"/>
    <w:rsid w:val="00CA2528"/>
    <w:rsid w:val="00CA258C"/>
    <w:rsid w:val="00CA268D"/>
    <w:rsid w:val="00CA26A8"/>
    <w:rsid w:val="00CA26E2"/>
    <w:rsid w:val="00CA26F0"/>
    <w:rsid w:val="00CA26F3"/>
    <w:rsid w:val="00CA274B"/>
    <w:rsid w:val="00CA2783"/>
    <w:rsid w:val="00CA27CA"/>
    <w:rsid w:val="00CA27FF"/>
    <w:rsid w:val="00CA283A"/>
    <w:rsid w:val="00CA2862"/>
    <w:rsid w:val="00CA28BA"/>
    <w:rsid w:val="00CA28F8"/>
    <w:rsid w:val="00CA29A5"/>
    <w:rsid w:val="00CA29F0"/>
    <w:rsid w:val="00CA2A9C"/>
    <w:rsid w:val="00CA2AD0"/>
    <w:rsid w:val="00CA2B92"/>
    <w:rsid w:val="00CA2C78"/>
    <w:rsid w:val="00CA2C7D"/>
    <w:rsid w:val="00CA2C94"/>
    <w:rsid w:val="00CA2CD3"/>
    <w:rsid w:val="00CA2D3D"/>
    <w:rsid w:val="00CA2DF0"/>
    <w:rsid w:val="00CA2E06"/>
    <w:rsid w:val="00CA2E27"/>
    <w:rsid w:val="00CA3026"/>
    <w:rsid w:val="00CA3041"/>
    <w:rsid w:val="00CA3078"/>
    <w:rsid w:val="00CA311C"/>
    <w:rsid w:val="00CA3141"/>
    <w:rsid w:val="00CA316F"/>
    <w:rsid w:val="00CA3188"/>
    <w:rsid w:val="00CA3276"/>
    <w:rsid w:val="00CA32BE"/>
    <w:rsid w:val="00CA32C0"/>
    <w:rsid w:val="00CA32EA"/>
    <w:rsid w:val="00CA3326"/>
    <w:rsid w:val="00CA33DE"/>
    <w:rsid w:val="00CA33F2"/>
    <w:rsid w:val="00CA3427"/>
    <w:rsid w:val="00CA342D"/>
    <w:rsid w:val="00CA3431"/>
    <w:rsid w:val="00CA34A9"/>
    <w:rsid w:val="00CA34E2"/>
    <w:rsid w:val="00CA34EE"/>
    <w:rsid w:val="00CA3525"/>
    <w:rsid w:val="00CA35B0"/>
    <w:rsid w:val="00CA35CC"/>
    <w:rsid w:val="00CA3671"/>
    <w:rsid w:val="00CA3696"/>
    <w:rsid w:val="00CA369C"/>
    <w:rsid w:val="00CA36A8"/>
    <w:rsid w:val="00CA3728"/>
    <w:rsid w:val="00CA3782"/>
    <w:rsid w:val="00CA3820"/>
    <w:rsid w:val="00CA3852"/>
    <w:rsid w:val="00CA392F"/>
    <w:rsid w:val="00CA3937"/>
    <w:rsid w:val="00CA39A6"/>
    <w:rsid w:val="00CA39B7"/>
    <w:rsid w:val="00CA3A03"/>
    <w:rsid w:val="00CA3AD8"/>
    <w:rsid w:val="00CA3B7E"/>
    <w:rsid w:val="00CA3BA1"/>
    <w:rsid w:val="00CA3BE8"/>
    <w:rsid w:val="00CA3C37"/>
    <w:rsid w:val="00CA3C5C"/>
    <w:rsid w:val="00CA3CB9"/>
    <w:rsid w:val="00CA3CC2"/>
    <w:rsid w:val="00CA3D22"/>
    <w:rsid w:val="00CA3D50"/>
    <w:rsid w:val="00CA3E65"/>
    <w:rsid w:val="00CA3F75"/>
    <w:rsid w:val="00CA4040"/>
    <w:rsid w:val="00CA40EE"/>
    <w:rsid w:val="00CA4128"/>
    <w:rsid w:val="00CA412A"/>
    <w:rsid w:val="00CA41C2"/>
    <w:rsid w:val="00CA41D6"/>
    <w:rsid w:val="00CA41DC"/>
    <w:rsid w:val="00CA4230"/>
    <w:rsid w:val="00CA4240"/>
    <w:rsid w:val="00CA4276"/>
    <w:rsid w:val="00CA4299"/>
    <w:rsid w:val="00CA4327"/>
    <w:rsid w:val="00CA4368"/>
    <w:rsid w:val="00CA439D"/>
    <w:rsid w:val="00CA4457"/>
    <w:rsid w:val="00CA4491"/>
    <w:rsid w:val="00CA4549"/>
    <w:rsid w:val="00CA4582"/>
    <w:rsid w:val="00CA458C"/>
    <w:rsid w:val="00CA459B"/>
    <w:rsid w:val="00CA45E5"/>
    <w:rsid w:val="00CA4660"/>
    <w:rsid w:val="00CA46D4"/>
    <w:rsid w:val="00CA483F"/>
    <w:rsid w:val="00CA48E6"/>
    <w:rsid w:val="00CA48E8"/>
    <w:rsid w:val="00CA48EF"/>
    <w:rsid w:val="00CA4973"/>
    <w:rsid w:val="00CA4AAE"/>
    <w:rsid w:val="00CA4AB1"/>
    <w:rsid w:val="00CA4B14"/>
    <w:rsid w:val="00CA4B6F"/>
    <w:rsid w:val="00CA4B7C"/>
    <w:rsid w:val="00CA4C88"/>
    <w:rsid w:val="00CA4C89"/>
    <w:rsid w:val="00CA4D2D"/>
    <w:rsid w:val="00CA4D89"/>
    <w:rsid w:val="00CA4EF3"/>
    <w:rsid w:val="00CA4F08"/>
    <w:rsid w:val="00CA4F28"/>
    <w:rsid w:val="00CA4F2F"/>
    <w:rsid w:val="00CA4FE4"/>
    <w:rsid w:val="00CA5037"/>
    <w:rsid w:val="00CA505C"/>
    <w:rsid w:val="00CA5092"/>
    <w:rsid w:val="00CA51C7"/>
    <w:rsid w:val="00CA51CA"/>
    <w:rsid w:val="00CA529A"/>
    <w:rsid w:val="00CA538B"/>
    <w:rsid w:val="00CA53C2"/>
    <w:rsid w:val="00CA53EE"/>
    <w:rsid w:val="00CA540C"/>
    <w:rsid w:val="00CA54DC"/>
    <w:rsid w:val="00CA5616"/>
    <w:rsid w:val="00CA56C5"/>
    <w:rsid w:val="00CA56E8"/>
    <w:rsid w:val="00CA5737"/>
    <w:rsid w:val="00CA5781"/>
    <w:rsid w:val="00CA5786"/>
    <w:rsid w:val="00CA57BE"/>
    <w:rsid w:val="00CA57BF"/>
    <w:rsid w:val="00CA57D6"/>
    <w:rsid w:val="00CA5808"/>
    <w:rsid w:val="00CA585D"/>
    <w:rsid w:val="00CA589F"/>
    <w:rsid w:val="00CA590E"/>
    <w:rsid w:val="00CA5950"/>
    <w:rsid w:val="00CA5969"/>
    <w:rsid w:val="00CA597A"/>
    <w:rsid w:val="00CA59A0"/>
    <w:rsid w:val="00CA59CE"/>
    <w:rsid w:val="00CA5A6E"/>
    <w:rsid w:val="00CA5B10"/>
    <w:rsid w:val="00CA5B17"/>
    <w:rsid w:val="00CA5BDE"/>
    <w:rsid w:val="00CA5C1B"/>
    <w:rsid w:val="00CA5C44"/>
    <w:rsid w:val="00CA5C5F"/>
    <w:rsid w:val="00CA5C8D"/>
    <w:rsid w:val="00CA5C92"/>
    <w:rsid w:val="00CA5CF5"/>
    <w:rsid w:val="00CA5D3C"/>
    <w:rsid w:val="00CA5DA9"/>
    <w:rsid w:val="00CA5DFE"/>
    <w:rsid w:val="00CA5E77"/>
    <w:rsid w:val="00CA5EC0"/>
    <w:rsid w:val="00CA5F17"/>
    <w:rsid w:val="00CA5F2B"/>
    <w:rsid w:val="00CA5F5B"/>
    <w:rsid w:val="00CA5FB4"/>
    <w:rsid w:val="00CA6136"/>
    <w:rsid w:val="00CA6174"/>
    <w:rsid w:val="00CA6216"/>
    <w:rsid w:val="00CA6248"/>
    <w:rsid w:val="00CA638E"/>
    <w:rsid w:val="00CA6476"/>
    <w:rsid w:val="00CA6492"/>
    <w:rsid w:val="00CA64D4"/>
    <w:rsid w:val="00CA6508"/>
    <w:rsid w:val="00CA650D"/>
    <w:rsid w:val="00CA651C"/>
    <w:rsid w:val="00CA653C"/>
    <w:rsid w:val="00CA656C"/>
    <w:rsid w:val="00CA6593"/>
    <w:rsid w:val="00CA6599"/>
    <w:rsid w:val="00CA65A6"/>
    <w:rsid w:val="00CA65F8"/>
    <w:rsid w:val="00CA665C"/>
    <w:rsid w:val="00CA6695"/>
    <w:rsid w:val="00CA6696"/>
    <w:rsid w:val="00CA66C4"/>
    <w:rsid w:val="00CA6702"/>
    <w:rsid w:val="00CA6780"/>
    <w:rsid w:val="00CA6871"/>
    <w:rsid w:val="00CA68C5"/>
    <w:rsid w:val="00CA6946"/>
    <w:rsid w:val="00CA6990"/>
    <w:rsid w:val="00CA6A9E"/>
    <w:rsid w:val="00CA6ADD"/>
    <w:rsid w:val="00CA6B04"/>
    <w:rsid w:val="00CA6B2E"/>
    <w:rsid w:val="00CA6B9D"/>
    <w:rsid w:val="00CA6BAF"/>
    <w:rsid w:val="00CA6C25"/>
    <w:rsid w:val="00CA6C46"/>
    <w:rsid w:val="00CA6D07"/>
    <w:rsid w:val="00CA6D11"/>
    <w:rsid w:val="00CA6D9C"/>
    <w:rsid w:val="00CA6DA4"/>
    <w:rsid w:val="00CA6E1A"/>
    <w:rsid w:val="00CA6E76"/>
    <w:rsid w:val="00CA6E9D"/>
    <w:rsid w:val="00CA6EDC"/>
    <w:rsid w:val="00CA6EEC"/>
    <w:rsid w:val="00CA6F55"/>
    <w:rsid w:val="00CA6FF3"/>
    <w:rsid w:val="00CA702B"/>
    <w:rsid w:val="00CA7031"/>
    <w:rsid w:val="00CA704C"/>
    <w:rsid w:val="00CA708A"/>
    <w:rsid w:val="00CA70D0"/>
    <w:rsid w:val="00CA70D2"/>
    <w:rsid w:val="00CA7212"/>
    <w:rsid w:val="00CA7225"/>
    <w:rsid w:val="00CA723C"/>
    <w:rsid w:val="00CA72B6"/>
    <w:rsid w:val="00CA72E1"/>
    <w:rsid w:val="00CA7321"/>
    <w:rsid w:val="00CA7375"/>
    <w:rsid w:val="00CA7430"/>
    <w:rsid w:val="00CA748E"/>
    <w:rsid w:val="00CA74D8"/>
    <w:rsid w:val="00CA7574"/>
    <w:rsid w:val="00CA75E6"/>
    <w:rsid w:val="00CA75FC"/>
    <w:rsid w:val="00CA75FF"/>
    <w:rsid w:val="00CA765A"/>
    <w:rsid w:val="00CA7668"/>
    <w:rsid w:val="00CA7669"/>
    <w:rsid w:val="00CA7699"/>
    <w:rsid w:val="00CA778B"/>
    <w:rsid w:val="00CA7797"/>
    <w:rsid w:val="00CA77B7"/>
    <w:rsid w:val="00CA77B8"/>
    <w:rsid w:val="00CA77CC"/>
    <w:rsid w:val="00CA7839"/>
    <w:rsid w:val="00CA7863"/>
    <w:rsid w:val="00CA7871"/>
    <w:rsid w:val="00CA7882"/>
    <w:rsid w:val="00CA78F6"/>
    <w:rsid w:val="00CA791F"/>
    <w:rsid w:val="00CA795C"/>
    <w:rsid w:val="00CA7968"/>
    <w:rsid w:val="00CA796A"/>
    <w:rsid w:val="00CA79BD"/>
    <w:rsid w:val="00CA79E3"/>
    <w:rsid w:val="00CA7A4E"/>
    <w:rsid w:val="00CA7A5A"/>
    <w:rsid w:val="00CA7B57"/>
    <w:rsid w:val="00CA7B66"/>
    <w:rsid w:val="00CA7B95"/>
    <w:rsid w:val="00CA7BBF"/>
    <w:rsid w:val="00CA7C15"/>
    <w:rsid w:val="00CA7C28"/>
    <w:rsid w:val="00CA7CB4"/>
    <w:rsid w:val="00CA7CBC"/>
    <w:rsid w:val="00CA7CD3"/>
    <w:rsid w:val="00CA7DC9"/>
    <w:rsid w:val="00CA7DED"/>
    <w:rsid w:val="00CA7DEF"/>
    <w:rsid w:val="00CA7E05"/>
    <w:rsid w:val="00CA7E22"/>
    <w:rsid w:val="00CA7EB6"/>
    <w:rsid w:val="00CA7EDE"/>
    <w:rsid w:val="00CA7F06"/>
    <w:rsid w:val="00CA7F11"/>
    <w:rsid w:val="00CB00F2"/>
    <w:rsid w:val="00CB011E"/>
    <w:rsid w:val="00CB0293"/>
    <w:rsid w:val="00CB02C5"/>
    <w:rsid w:val="00CB02E9"/>
    <w:rsid w:val="00CB0354"/>
    <w:rsid w:val="00CB03B5"/>
    <w:rsid w:val="00CB054C"/>
    <w:rsid w:val="00CB062B"/>
    <w:rsid w:val="00CB06A0"/>
    <w:rsid w:val="00CB0734"/>
    <w:rsid w:val="00CB077A"/>
    <w:rsid w:val="00CB07E5"/>
    <w:rsid w:val="00CB081F"/>
    <w:rsid w:val="00CB0877"/>
    <w:rsid w:val="00CB0899"/>
    <w:rsid w:val="00CB089F"/>
    <w:rsid w:val="00CB0A00"/>
    <w:rsid w:val="00CB0A23"/>
    <w:rsid w:val="00CB0AEC"/>
    <w:rsid w:val="00CB0B2C"/>
    <w:rsid w:val="00CB0B46"/>
    <w:rsid w:val="00CB0B8A"/>
    <w:rsid w:val="00CB0BDC"/>
    <w:rsid w:val="00CB0CD4"/>
    <w:rsid w:val="00CB0DA9"/>
    <w:rsid w:val="00CB0E7D"/>
    <w:rsid w:val="00CB0EDE"/>
    <w:rsid w:val="00CB0F41"/>
    <w:rsid w:val="00CB0FB7"/>
    <w:rsid w:val="00CB0FD2"/>
    <w:rsid w:val="00CB0FDE"/>
    <w:rsid w:val="00CB1083"/>
    <w:rsid w:val="00CB10C2"/>
    <w:rsid w:val="00CB1149"/>
    <w:rsid w:val="00CB1177"/>
    <w:rsid w:val="00CB11D2"/>
    <w:rsid w:val="00CB123D"/>
    <w:rsid w:val="00CB1251"/>
    <w:rsid w:val="00CB1261"/>
    <w:rsid w:val="00CB1284"/>
    <w:rsid w:val="00CB12B9"/>
    <w:rsid w:val="00CB1335"/>
    <w:rsid w:val="00CB1346"/>
    <w:rsid w:val="00CB13CF"/>
    <w:rsid w:val="00CB1420"/>
    <w:rsid w:val="00CB1421"/>
    <w:rsid w:val="00CB14CF"/>
    <w:rsid w:val="00CB150C"/>
    <w:rsid w:val="00CB1560"/>
    <w:rsid w:val="00CB159B"/>
    <w:rsid w:val="00CB163A"/>
    <w:rsid w:val="00CB1658"/>
    <w:rsid w:val="00CB1662"/>
    <w:rsid w:val="00CB1663"/>
    <w:rsid w:val="00CB167E"/>
    <w:rsid w:val="00CB16AD"/>
    <w:rsid w:val="00CB16DA"/>
    <w:rsid w:val="00CB1726"/>
    <w:rsid w:val="00CB1784"/>
    <w:rsid w:val="00CB1793"/>
    <w:rsid w:val="00CB17B4"/>
    <w:rsid w:val="00CB17CE"/>
    <w:rsid w:val="00CB17F8"/>
    <w:rsid w:val="00CB1820"/>
    <w:rsid w:val="00CB18A7"/>
    <w:rsid w:val="00CB18C1"/>
    <w:rsid w:val="00CB190A"/>
    <w:rsid w:val="00CB196E"/>
    <w:rsid w:val="00CB1A08"/>
    <w:rsid w:val="00CB1A47"/>
    <w:rsid w:val="00CB1A7F"/>
    <w:rsid w:val="00CB1AD8"/>
    <w:rsid w:val="00CB1B03"/>
    <w:rsid w:val="00CB1B11"/>
    <w:rsid w:val="00CB1B27"/>
    <w:rsid w:val="00CB1B47"/>
    <w:rsid w:val="00CB1B83"/>
    <w:rsid w:val="00CB1C2D"/>
    <w:rsid w:val="00CB1D51"/>
    <w:rsid w:val="00CB1D5D"/>
    <w:rsid w:val="00CB1D68"/>
    <w:rsid w:val="00CB1DCA"/>
    <w:rsid w:val="00CB1DE7"/>
    <w:rsid w:val="00CB1E0E"/>
    <w:rsid w:val="00CB1E34"/>
    <w:rsid w:val="00CB1E67"/>
    <w:rsid w:val="00CB1E8D"/>
    <w:rsid w:val="00CB1E9F"/>
    <w:rsid w:val="00CB1F4B"/>
    <w:rsid w:val="00CB2016"/>
    <w:rsid w:val="00CB20A7"/>
    <w:rsid w:val="00CB20CC"/>
    <w:rsid w:val="00CB2205"/>
    <w:rsid w:val="00CB221D"/>
    <w:rsid w:val="00CB227E"/>
    <w:rsid w:val="00CB22BC"/>
    <w:rsid w:val="00CB22CD"/>
    <w:rsid w:val="00CB2332"/>
    <w:rsid w:val="00CB23F3"/>
    <w:rsid w:val="00CB241F"/>
    <w:rsid w:val="00CB2446"/>
    <w:rsid w:val="00CB24E9"/>
    <w:rsid w:val="00CB250C"/>
    <w:rsid w:val="00CB250F"/>
    <w:rsid w:val="00CB2583"/>
    <w:rsid w:val="00CB25CE"/>
    <w:rsid w:val="00CB25EE"/>
    <w:rsid w:val="00CB2633"/>
    <w:rsid w:val="00CB26A3"/>
    <w:rsid w:val="00CB27B8"/>
    <w:rsid w:val="00CB27C1"/>
    <w:rsid w:val="00CB281A"/>
    <w:rsid w:val="00CB286E"/>
    <w:rsid w:val="00CB2965"/>
    <w:rsid w:val="00CB2983"/>
    <w:rsid w:val="00CB298B"/>
    <w:rsid w:val="00CB2994"/>
    <w:rsid w:val="00CB2A04"/>
    <w:rsid w:val="00CB2A1E"/>
    <w:rsid w:val="00CB2A8E"/>
    <w:rsid w:val="00CB2AEB"/>
    <w:rsid w:val="00CB2B0E"/>
    <w:rsid w:val="00CB2B80"/>
    <w:rsid w:val="00CB2BF1"/>
    <w:rsid w:val="00CB2C04"/>
    <w:rsid w:val="00CB2C31"/>
    <w:rsid w:val="00CB2D22"/>
    <w:rsid w:val="00CB2D32"/>
    <w:rsid w:val="00CB2DCD"/>
    <w:rsid w:val="00CB2DD7"/>
    <w:rsid w:val="00CB2DDB"/>
    <w:rsid w:val="00CB2F7F"/>
    <w:rsid w:val="00CB2FB5"/>
    <w:rsid w:val="00CB2FDE"/>
    <w:rsid w:val="00CB3015"/>
    <w:rsid w:val="00CB307A"/>
    <w:rsid w:val="00CB30C7"/>
    <w:rsid w:val="00CB30F2"/>
    <w:rsid w:val="00CB313C"/>
    <w:rsid w:val="00CB317E"/>
    <w:rsid w:val="00CB31ED"/>
    <w:rsid w:val="00CB334B"/>
    <w:rsid w:val="00CB34CF"/>
    <w:rsid w:val="00CB3623"/>
    <w:rsid w:val="00CB3627"/>
    <w:rsid w:val="00CB3642"/>
    <w:rsid w:val="00CB36D3"/>
    <w:rsid w:val="00CB36D8"/>
    <w:rsid w:val="00CB36DE"/>
    <w:rsid w:val="00CB36F4"/>
    <w:rsid w:val="00CB374E"/>
    <w:rsid w:val="00CB3787"/>
    <w:rsid w:val="00CB37AC"/>
    <w:rsid w:val="00CB381F"/>
    <w:rsid w:val="00CB38C4"/>
    <w:rsid w:val="00CB38D5"/>
    <w:rsid w:val="00CB38D7"/>
    <w:rsid w:val="00CB38D8"/>
    <w:rsid w:val="00CB397C"/>
    <w:rsid w:val="00CB39B7"/>
    <w:rsid w:val="00CB39DA"/>
    <w:rsid w:val="00CB3A1F"/>
    <w:rsid w:val="00CB3A4B"/>
    <w:rsid w:val="00CB3A64"/>
    <w:rsid w:val="00CB3A91"/>
    <w:rsid w:val="00CB3AB3"/>
    <w:rsid w:val="00CB3ACE"/>
    <w:rsid w:val="00CB3ADE"/>
    <w:rsid w:val="00CB3B2B"/>
    <w:rsid w:val="00CB3B3B"/>
    <w:rsid w:val="00CB3B7A"/>
    <w:rsid w:val="00CB3BA1"/>
    <w:rsid w:val="00CB3BE9"/>
    <w:rsid w:val="00CB3C49"/>
    <w:rsid w:val="00CB3C5F"/>
    <w:rsid w:val="00CB3C62"/>
    <w:rsid w:val="00CB3C8D"/>
    <w:rsid w:val="00CB3CCE"/>
    <w:rsid w:val="00CB3D72"/>
    <w:rsid w:val="00CB3E07"/>
    <w:rsid w:val="00CB3E65"/>
    <w:rsid w:val="00CB3E6E"/>
    <w:rsid w:val="00CB3EE4"/>
    <w:rsid w:val="00CB3F29"/>
    <w:rsid w:val="00CB3F6C"/>
    <w:rsid w:val="00CB3FBA"/>
    <w:rsid w:val="00CB405D"/>
    <w:rsid w:val="00CB40CF"/>
    <w:rsid w:val="00CB40E3"/>
    <w:rsid w:val="00CB4127"/>
    <w:rsid w:val="00CB4179"/>
    <w:rsid w:val="00CB4192"/>
    <w:rsid w:val="00CB419C"/>
    <w:rsid w:val="00CB41C7"/>
    <w:rsid w:val="00CB41D7"/>
    <w:rsid w:val="00CB4243"/>
    <w:rsid w:val="00CB4392"/>
    <w:rsid w:val="00CB439A"/>
    <w:rsid w:val="00CB43F5"/>
    <w:rsid w:val="00CB44AF"/>
    <w:rsid w:val="00CB44FC"/>
    <w:rsid w:val="00CB4542"/>
    <w:rsid w:val="00CB4548"/>
    <w:rsid w:val="00CB4573"/>
    <w:rsid w:val="00CB4580"/>
    <w:rsid w:val="00CB4595"/>
    <w:rsid w:val="00CB45DE"/>
    <w:rsid w:val="00CB461E"/>
    <w:rsid w:val="00CB4701"/>
    <w:rsid w:val="00CB47C0"/>
    <w:rsid w:val="00CB47F7"/>
    <w:rsid w:val="00CB4824"/>
    <w:rsid w:val="00CB495A"/>
    <w:rsid w:val="00CB4968"/>
    <w:rsid w:val="00CB4992"/>
    <w:rsid w:val="00CB4A6A"/>
    <w:rsid w:val="00CB4A9D"/>
    <w:rsid w:val="00CB4AF5"/>
    <w:rsid w:val="00CB4B58"/>
    <w:rsid w:val="00CB4BBE"/>
    <w:rsid w:val="00CB4BC0"/>
    <w:rsid w:val="00CB4C7A"/>
    <w:rsid w:val="00CB4C7D"/>
    <w:rsid w:val="00CB4CE4"/>
    <w:rsid w:val="00CB4D8A"/>
    <w:rsid w:val="00CB4E20"/>
    <w:rsid w:val="00CB4E38"/>
    <w:rsid w:val="00CB4ED1"/>
    <w:rsid w:val="00CB4ED9"/>
    <w:rsid w:val="00CB4F30"/>
    <w:rsid w:val="00CB5034"/>
    <w:rsid w:val="00CB5045"/>
    <w:rsid w:val="00CB505F"/>
    <w:rsid w:val="00CB5110"/>
    <w:rsid w:val="00CB5174"/>
    <w:rsid w:val="00CB518A"/>
    <w:rsid w:val="00CB518F"/>
    <w:rsid w:val="00CB51A3"/>
    <w:rsid w:val="00CB51D1"/>
    <w:rsid w:val="00CB5214"/>
    <w:rsid w:val="00CB52AA"/>
    <w:rsid w:val="00CB52DD"/>
    <w:rsid w:val="00CB52E3"/>
    <w:rsid w:val="00CB532F"/>
    <w:rsid w:val="00CB5369"/>
    <w:rsid w:val="00CB537A"/>
    <w:rsid w:val="00CB53C9"/>
    <w:rsid w:val="00CB53DE"/>
    <w:rsid w:val="00CB5474"/>
    <w:rsid w:val="00CB5494"/>
    <w:rsid w:val="00CB556A"/>
    <w:rsid w:val="00CB569C"/>
    <w:rsid w:val="00CB56A4"/>
    <w:rsid w:val="00CB5721"/>
    <w:rsid w:val="00CB5734"/>
    <w:rsid w:val="00CB5764"/>
    <w:rsid w:val="00CB577A"/>
    <w:rsid w:val="00CB57C2"/>
    <w:rsid w:val="00CB57E3"/>
    <w:rsid w:val="00CB5812"/>
    <w:rsid w:val="00CB581F"/>
    <w:rsid w:val="00CB5892"/>
    <w:rsid w:val="00CB5909"/>
    <w:rsid w:val="00CB5932"/>
    <w:rsid w:val="00CB5975"/>
    <w:rsid w:val="00CB599A"/>
    <w:rsid w:val="00CB59AA"/>
    <w:rsid w:val="00CB59AC"/>
    <w:rsid w:val="00CB59BB"/>
    <w:rsid w:val="00CB59C3"/>
    <w:rsid w:val="00CB59CB"/>
    <w:rsid w:val="00CB59D9"/>
    <w:rsid w:val="00CB5A43"/>
    <w:rsid w:val="00CB5B16"/>
    <w:rsid w:val="00CB5B50"/>
    <w:rsid w:val="00CB5B86"/>
    <w:rsid w:val="00CB5C33"/>
    <w:rsid w:val="00CB5CB4"/>
    <w:rsid w:val="00CB5CED"/>
    <w:rsid w:val="00CB5D68"/>
    <w:rsid w:val="00CB5DCD"/>
    <w:rsid w:val="00CB5DF8"/>
    <w:rsid w:val="00CB5E95"/>
    <w:rsid w:val="00CB5EA6"/>
    <w:rsid w:val="00CB5EAF"/>
    <w:rsid w:val="00CB5EF4"/>
    <w:rsid w:val="00CB5F69"/>
    <w:rsid w:val="00CB5FBE"/>
    <w:rsid w:val="00CB608C"/>
    <w:rsid w:val="00CB609D"/>
    <w:rsid w:val="00CB6144"/>
    <w:rsid w:val="00CB617A"/>
    <w:rsid w:val="00CB61CB"/>
    <w:rsid w:val="00CB62DB"/>
    <w:rsid w:val="00CB62F8"/>
    <w:rsid w:val="00CB642B"/>
    <w:rsid w:val="00CB6449"/>
    <w:rsid w:val="00CB6494"/>
    <w:rsid w:val="00CB651D"/>
    <w:rsid w:val="00CB6570"/>
    <w:rsid w:val="00CB658C"/>
    <w:rsid w:val="00CB65DC"/>
    <w:rsid w:val="00CB662D"/>
    <w:rsid w:val="00CB6674"/>
    <w:rsid w:val="00CB6683"/>
    <w:rsid w:val="00CB6695"/>
    <w:rsid w:val="00CB669D"/>
    <w:rsid w:val="00CB6739"/>
    <w:rsid w:val="00CB6771"/>
    <w:rsid w:val="00CB6849"/>
    <w:rsid w:val="00CB6863"/>
    <w:rsid w:val="00CB6896"/>
    <w:rsid w:val="00CB68C0"/>
    <w:rsid w:val="00CB68F1"/>
    <w:rsid w:val="00CB6912"/>
    <w:rsid w:val="00CB69A1"/>
    <w:rsid w:val="00CB69E6"/>
    <w:rsid w:val="00CB6A3F"/>
    <w:rsid w:val="00CB6AA9"/>
    <w:rsid w:val="00CB6B22"/>
    <w:rsid w:val="00CB6B95"/>
    <w:rsid w:val="00CB6BFC"/>
    <w:rsid w:val="00CB6CC5"/>
    <w:rsid w:val="00CB6D27"/>
    <w:rsid w:val="00CB6E8E"/>
    <w:rsid w:val="00CB6ED9"/>
    <w:rsid w:val="00CB6EFC"/>
    <w:rsid w:val="00CB6F2B"/>
    <w:rsid w:val="00CB6FF1"/>
    <w:rsid w:val="00CB70D3"/>
    <w:rsid w:val="00CB70DA"/>
    <w:rsid w:val="00CB7126"/>
    <w:rsid w:val="00CB71B4"/>
    <w:rsid w:val="00CB7275"/>
    <w:rsid w:val="00CB7289"/>
    <w:rsid w:val="00CB73C0"/>
    <w:rsid w:val="00CB740E"/>
    <w:rsid w:val="00CB7443"/>
    <w:rsid w:val="00CB7494"/>
    <w:rsid w:val="00CB7518"/>
    <w:rsid w:val="00CB75CE"/>
    <w:rsid w:val="00CB75F9"/>
    <w:rsid w:val="00CB7639"/>
    <w:rsid w:val="00CB76A5"/>
    <w:rsid w:val="00CB777C"/>
    <w:rsid w:val="00CB77D4"/>
    <w:rsid w:val="00CB783F"/>
    <w:rsid w:val="00CB792D"/>
    <w:rsid w:val="00CB7988"/>
    <w:rsid w:val="00CB799D"/>
    <w:rsid w:val="00CB79CC"/>
    <w:rsid w:val="00CB79FC"/>
    <w:rsid w:val="00CB7A28"/>
    <w:rsid w:val="00CB7ADF"/>
    <w:rsid w:val="00CB7B81"/>
    <w:rsid w:val="00CB7C0E"/>
    <w:rsid w:val="00CB7C13"/>
    <w:rsid w:val="00CB7C9E"/>
    <w:rsid w:val="00CB7CB0"/>
    <w:rsid w:val="00CB7CFA"/>
    <w:rsid w:val="00CB7D00"/>
    <w:rsid w:val="00CB7D4F"/>
    <w:rsid w:val="00CB7D56"/>
    <w:rsid w:val="00CB7DD2"/>
    <w:rsid w:val="00CB7DD6"/>
    <w:rsid w:val="00CB7DDF"/>
    <w:rsid w:val="00CB7DE0"/>
    <w:rsid w:val="00CB7DFA"/>
    <w:rsid w:val="00CB7EE4"/>
    <w:rsid w:val="00CBB141"/>
    <w:rsid w:val="00CBC16E"/>
    <w:rsid w:val="00CC0069"/>
    <w:rsid w:val="00CC009A"/>
    <w:rsid w:val="00CC010A"/>
    <w:rsid w:val="00CC0124"/>
    <w:rsid w:val="00CC0154"/>
    <w:rsid w:val="00CC015D"/>
    <w:rsid w:val="00CC0190"/>
    <w:rsid w:val="00CC019D"/>
    <w:rsid w:val="00CC01D4"/>
    <w:rsid w:val="00CC023D"/>
    <w:rsid w:val="00CC025F"/>
    <w:rsid w:val="00CC02C7"/>
    <w:rsid w:val="00CC031E"/>
    <w:rsid w:val="00CC0324"/>
    <w:rsid w:val="00CC0350"/>
    <w:rsid w:val="00CC03C6"/>
    <w:rsid w:val="00CC0466"/>
    <w:rsid w:val="00CC0480"/>
    <w:rsid w:val="00CC04CC"/>
    <w:rsid w:val="00CC05A3"/>
    <w:rsid w:val="00CC05E9"/>
    <w:rsid w:val="00CC0687"/>
    <w:rsid w:val="00CC06B0"/>
    <w:rsid w:val="00CC0715"/>
    <w:rsid w:val="00CC0744"/>
    <w:rsid w:val="00CC07B9"/>
    <w:rsid w:val="00CC08FA"/>
    <w:rsid w:val="00CC08FB"/>
    <w:rsid w:val="00CC0955"/>
    <w:rsid w:val="00CC097B"/>
    <w:rsid w:val="00CC0A8D"/>
    <w:rsid w:val="00CC0AD1"/>
    <w:rsid w:val="00CC0AFE"/>
    <w:rsid w:val="00CC0B40"/>
    <w:rsid w:val="00CC0B43"/>
    <w:rsid w:val="00CC0B75"/>
    <w:rsid w:val="00CC0B7F"/>
    <w:rsid w:val="00CC0C17"/>
    <w:rsid w:val="00CC0DB0"/>
    <w:rsid w:val="00CC0DD3"/>
    <w:rsid w:val="00CC0E38"/>
    <w:rsid w:val="00CC0E3D"/>
    <w:rsid w:val="00CC0E44"/>
    <w:rsid w:val="00CC0ECE"/>
    <w:rsid w:val="00CC0F1B"/>
    <w:rsid w:val="00CC0FA9"/>
    <w:rsid w:val="00CC0FBB"/>
    <w:rsid w:val="00CC1010"/>
    <w:rsid w:val="00CC1032"/>
    <w:rsid w:val="00CC1069"/>
    <w:rsid w:val="00CC10F9"/>
    <w:rsid w:val="00CC1104"/>
    <w:rsid w:val="00CC1180"/>
    <w:rsid w:val="00CC11A4"/>
    <w:rsid w:val="00CC11B9"/>
    <w:rsid w:val="00CC11E4"/>
    <w:rsid w:val="00CC11EE"/>
    <w:rsid w:val="00CC11EF"/>
    <w:rsid w:val="00CC11F8"/>
    <w:rsid w:val="00CC1246"/>
    <w:rsid w:val="00CC12EA"/>
    <w:rsid w:val="00CC12F7"/>
    <w:rsid w:val="00CC1363"/>
    <w:rsid w:val="00CC13AA"/>
    <w:rsid w:val="00CC13F6"/>
    <w:rsid w:val="00CC1431"/>
    <w:rsid w:val="00CC1484"/>
    <w:rsid w:val="00CC14A0"/>
    <w:rsid w:val="00CC1516"/>
    <w:rsid w:val="00CC169F"/>
    <w:rsid w:val="00CC16DE"/>
    <w:rsid w:val="00CC16E8"/>
    <w:rsid w:val="00CC1718"/>
    <w:rsid w:val="00CC171D"/>
    <w:rsid w:val="00CC1751"/>
    <w:rsid w:val="00CC177F"/>
    <w:rsid w:val="00CC17E8"/>
    <w:rsid w:val="00CC17EA"/>
    <w:rsid w:val="00CC18F8"/>
    <w:rsid w:val="00CC1926"/>
    <w:rsid w:val="00CC1B18"/>
    <w:rsid w:val="00CC1B75"/>
    <w:rsid w:val="00CC1B9D"/>
    <w:rsid w:val="00CC1BEF"/>
    <w:rsid w:val="00CC1C5A"/>
    <w:rsid w:val="00CC1C76"/>
    <w:rsid w:val="00CC1C99"/>
    <w:rsid w:val="00CC1CB2"/>
    <w:rsid w:val="00CC1CEA"/>
    <w:rsid w:val="00CC1CEE"/>
    <w:rsid w:val="00CC1D2A"/>
    <w:rsid w:val="00CC1E03"/>
    <w:rsid w:val="00CC1F7E"/>
    <w:rsid w:val="00CC1FC0"/>
    <w:rsid w:val="00CC200F"/>
    <w:rsid w:val="00CC2020"/>
    <w:rsid w:val="00CC20A3"/>
    <w:rsid w:val="00CC215B"/>
    <w:rsid w:val="00CC2192"/>
    <w:rsid w:val="00CC21BF"/>
    <w:rsid w:val="00CC2225"/>
    <w:rsid w:val="00CC2249"/>
    <w:rsid w:val="00CC22A5"/>
    <w:rsid w:val="00CC22B9"/>
    <w:rsid w:val="00CC22DC"/>
    <w:rsid w:val="00CC23AA"/>
    <w:rsid w:val="00CC2519"/>
    <w:rsid w:val="00CC2538"/>
    <w:rsid w:val="00CC25FC"/>
    <w:rsid w:val="00CC2640"/>
    <w:rsid w:val="00CC2690"/>
    <w:rsid w:val="00CC26C0"/>
    <w:rsid w:val="00CC26C6"/>
    <w:rsid w:val="00CC275B"/>
    <w:rsid w:val="00CC27BB"/>
    <w:rsid w:val="00CC2873"/>
    <w:rsid w:val="00CC28D2"/>
    <w:rsid w:val="00CC28E0"/>
    <w:rsid w:val="00CC2995"/>
    <w:rsid w:val="00CC2A5A"/>
    <w:rsid w:val="00CC2A6E"/>
    <w:rsid w:val="00CC2B17"/>
    <w:rsid w:val="00CC2B29"/>
    <w:rsid w:val="00CC2B9D"/>
    <w:rsid w:val="00CC2C1D"/>
    <w:rsid w:val="00CC2C67"/>
    <w:rsid w:val="00CC2DA8"/>
    <w:rsid w:val="00CC2E4A"/>
    <w:rsid w:val="00CC2E4C"/>
    <w:rsid w:val="00CC2E66"/>
    <w:rsid w:val="00CC2E8A"/>
    <w:rsid w:val="00CC2EBF"/>
    <w:rsid w:val="00CC2F15"/>
    <w:rsid w:val="00CC2F73"/>
    <w:rsid w:val="00CC2FAC"/>
    <w:rsid w:val="00CC304E"/>
    <w:rsid w:val="00CC30D1"/>
    <w:rsid w:val="00CC30DC"/>
    <w:rsid w:val="00CC314B"/>
    <w:rsid w:val="00CC314E"/>
    <w:rsid w:val="00CC3174"/>
    <w:rsid w:val="00CC318D"/>
    <w:rsid w:val="00CC326A"/>
    <w:rsid w:val="00CC32CA"/>
    <w:rsid w:val="00CC335D"/>
    <w:rsid w:val="00CC33B1"/>
    <w:rsid w:val="00CC342A"/>
    <w:rsid w:val="00CC342D"/>
    <w:rsid w:val="00CC34AB"/>
    <w:rsid w:val="00CC3507"/>
    <w:rsid w:val="00CC3557"/>
    <w:rsid w:val="00CC3575"/>
    <w:rsid w:val="00CC36E0"/>
    <w:rsid w:val="00CC3717"/>
    <w:rsid w:val="00CC375B"/>
    <w:rsid w:val="00CC37B2"/>
    <w:rsid w:val="00CC37C4"/>
    <w:rsid w:val="00CC3853"/>
    <w:rsid w:val="00CC3866"/>
    <w:rsid w:val="00CC387E"/>
    <w:rsid w:val="00CC3894"/>
    <w:rsid w:val="00CC38D4"/>
    <w:rsid w:val="00CC38D9"/>
    <w:rsid w:val="00CC395D"/>
    <w:rsid w:val="00CC3964"/>
    <w:rsid w:val="00CC398B"/>
    <w:rsid w:val="00CC39D9"/>
    <w:rsid w:val="00CC39E9"/>
    <w:rsid w:val="00CC3A0F"/>
    <w:rsid w:val="00CC3A3D"/>
    <w:rsid w:val="00CC3A9B"/>
    <w:rsid w:val="00CC3AA0"/>
    <w:rsid w:val="00CC3AAB"/>
    <w:rsid w:val="00CC3AFD"/>
    <w:rsid w:val="00CC3B0E"/>
    <w:rsid w:val="00CC3B51"/>
    <w:rsid w:val="00CC3B8A"/>
    <w:rsid w:val="00CC3B98"/>
    <w:rsid w:val="00CC3C0F"/>
    <w:rsid w:val="00CC3C13"/>
    <w:rsid w:val="00CC3C46"/>
    <w:rsid w:val="00CC3CCB"/>
    <w:rsid w:val="00CC3CDA"/>
    <w:rsid w:val="00CC3D1D"/>
    <w:rsid w:val="00CC3D21"/>
    <w:rsid w:val="00CC3DFD"/>
    <w:rsid w:val="00CC3E14"/>
    <w:rsid w:val="00CC3E5B"/>
    <w:rsid w:val="00CC3FD7"/>
    <w:rsid w:val="00CC4020"/>
    <w:rsid w:val="00CC4087"/>
    <w:rsid w:val="00CC4103"/>
    <w:rsid w:val="00CC411C"/>
    <w:rsid w:val="00CC4181"/>
    <w:rsid w:val="00CC4186"/>
    <w:rsid w:val="00CC41B8"/>
    <w:rsid w:val="00CC41ED"/>
    <w:rsid w:val="00CC41F6"/>
    <w:rsid w:val="00CC420B"/>
    <w:rsid w:val="00CC4240"/>
    <w:rsid w:val="00CC4296"/>
    <w:rsid w:val="00CC435E"/>
    <w:rsid w:val="00CC4384"/>
    <w:rsid w:val="00CC43AB"/>
    <w:rsid w:val="00CC44C1"/>
    <w:rsid w:val="00CC4554"/>
    <w:rsid w:val="00CC4565"/>
    <w:rsid w:val="00CC45BD"/>
    <w:rsid w:val="00CC45C6"/>
    <w:rsid w:val="00CC45CD"/>
    <w:rsid w:val="00CC45DE"/>
    <w:rsid w:val="00CC45ED"/>
    <w:rsid w:val="00CC467F"/>
    <w:rsid w:val="00CC4690"/>
    <w:rsid w:val="00CC46BD"/>
    <w:rsid w:val="00CC4723"/>
    <w:rsid w:val="00CC4735"/>
    <w:rsid w:val="00CC47AB"/>
    <w:rsid w:val="00CC47C0"/>
    <w:rsid w:val="00CC4837"/>
    <w:rsid w:val="00CC483B"/>
    <w:rsid w:val="00CC48E8"/>
    <w:rsid w:val="00CC4930"/>
    <w:rsid w:val="00CC4A43"/>
    <w:rsid w:val="00CC4AF8"/>
    <w:rsid w:val="00CC4B00"/>
    <w:rsid w:val="00CC4B3D"/>
    <w:rsid w:val="00CC4B64"/>
    <w:rsid w:val="00CC4BB4"/>
    <w:rsid w:val="00CC4BEE"/>
    <w:rsid w:val="00CC4CF3"/>
    <w:rsid w:val="00CC4D1E"/>
    <w:rsid w:val="00CC4D29"/>
    <w:rsid w:val="00CC4E38"/>
    <w:rsid w:val="00CC4E5B"/>
    <w:rsid w:val="00CC4E8A"/>
    <w:rsid w:val="00CC4F8E"/>
    <w:rsid w:val="00CC4FA8"/>
    <w:rsid w:val="00CC4FC4"/>
    <w:rsid w:val="00CC505C"/>
    <w:rsid w:val="00CC50BF"/>
    <w:rsid w:val="00CC50C6"/>
    <w:rsid w:val="00CC50D7"/>
    <w:rsid w:val="00CC50DF"/>
    <w:rsid w:val="00CC5157"/>
    <w:rsid w:val="00CC515F"/>
    <w:rsid w:val="00CC5179"/>
    <w:rsid w:val="00CC51AD"/>
    <w:rsid w:val="00CC51BA"/>
    <w:rsid w:val="00CC51C1"/>
    <w:rsid w:val="00CC5225"/>
    <w:rsid w:val="00CC533A"/>
    <w:rsid w:val="00CC5356"/>
    <w:rsid w:val="00CC53EB"/>
    <w:rsid w:val="00CC5506"/>
    <w:rsid w:val="00CC5546"/>
    <w:rsid w:val="00CC55C5"/>
    <w:rsid w:val="00CC5614"/>
    <w:rsid w:val="00CC5675"/>
    <w:rsid w:val="00CC56A7"/>
    <w:rsid w:val="00CC56A9"/>
    <w:rsid w:val="00CC56BF"/>
    <w:rsid w:val="00CC56D1"/>
    <w:rsid w:val="00CC5763"/>
    <w:rsid w:val="00CC5940"/>
    <w:rsid w:val="00CC5945"/>
    <w:rsid w:val="00CC59C8"/>
    <w:rsid w:val="00CC59D1"/>
    <w:rsid w:val="00CC5A17"/>
    <w:rsid w:val="00CC5A98"/>
    <w:rsid w:val="00CC5AD3"/>
    <w:rsid w:val="00CC5B89"/>
    <w:rsid w:val="00CC5BAD"/>
    <w:rsid w:val="00CC5BC0"/>
    <w:rsid w:val="00CC5CA9"/>
    <w:rsid w:val="00CC5CED"/>
    <w:rsid w:val="00CC5D4D"/>
    <w:rsid w:val="00CC5D54"/>
    <w:rsid w:val="00CC5D64"/>
    <w:rsid w:val="00CC5E50"/>
    <w:rsid w:val="00CC5E5B"/>
    <w:rsid w:val="00CC5EA5"/>
    <w:rsid w:val="00CC5ECD"/>
    <w:rsid w:val="00CC5EFB"/>
    <w:rsid w:val="00CC5F3D"/>
    <w:rsid w:val="00CC5F9E"/>
    <w:rsid w:val="00CC5FE2"/>
    <w:rsid w:val="00CC5FE7"/>
    <w:rsid w:val="00CC6006"/>
    <w:rsid w:val="00CC6008"/>
    <w:rsid w:val="00CC600B"/>
    <w:rsid w:val="00CC6115"/>
    <w:rsid w:val="00CC6158"/>
    <w:rsid w:val="00CC6167"/>
    <w:rsid w:val="00CC6199"/>
    <w:rsid w:val="00CC61F8"/>
    <w:rsid w:val="00CC625F"/>
    <w:rsid w:val="00CC62E6"/>
    <w:rsid w:val="00CC6303"/>
    <w:rsid w:val="00CC6335"/>
    <w:rsid w:val="00CC6350"/>
    <w:rsid w:val="00CC63F4"/>
    <w:rsid w:val="00CC6433"/>
    <w:rsid w:val="00CC646B"/>
    <w:rsid w:val="00CC64D0"/>
    <w:rsid w:val="00CC657E"/>
    <w:rsid w:val="00CC65C4"/>
    <w:rsid w:val="00CC65D6"/>
    <w:rsid w:val="00CC6657"/>
    <w:rsid w:val="00CC6730"/>
    <w:rsid w:val="00CC676D"/>
    <w:rsid w:val="00CC6792"/>
    <w:rsid w:val="00CC67BF"/>
    <w:rsid w:val="00CC692E"/>
    <w:rsid w:val="00CC6958"/>
    <w:rsid w:val="00CC695B"/>
    <w:rsid w:val="00CC697B"/>
    <w:rsid w:val="00CC69AF"/>
    <w:rsid w:val="00CC69B4"/>
    <w:rsid w:val="00CC6A78"/>
    <w:rsid w:val="00CC6ACF"/>
    <w:rsid w:val="00CC6AD8"/>
    <w:rsid w:val="00CC6AF3"/>
    <w:rsid w:val="00CC6B4F"/>
    <w:rsid w:val="00CC6BE4"/>
    <w:rsid w:val="00CC6C9D"/>
    <w:rsid w:val="00CC6CD3"/>
    <w:rsid w:val="00CC6D19"/>
    <w:rsid w:val="00CC6D44"/>
    <w:rsid w:val="00CC6D79"/>
    <w:rsid w:val="00CC6DEE"/>
    <w:rsid w:val="00CC6EBF"/>
    <w:rsid w:val="00CC6EFE"/>
    <w:rsid w:val="00CC6F44"/>
    <w:rsid w:val="00CC6F9B"/>
    <w:rsid w:val="00CC6FF6"/>
    <w:rsid w:val="00CC702A"/>
    <w:rsid w:val="00CC7046"/>
    <w:rsid w:val="00CC708F"/>
    <w:rsid w:val="00CC70B2"/>
    <w:rsid w:val="00CC7160"/>
    <w:rsid w:val="00CC7172"/>
    <w:rsid w:val="00CC71A0"/>
    <w:rsid w:val="00CC7274"/>
    <w:rsid w:val="00CC7279"/>
    <w:rsid w:val="00CC7353"/>
    <w:rsid w:val="00CC73CA"/>
    <w:rsid w:val="00CC740A"/>
    <w:rsid w:val="00CC74DE"/>
    <w:rsid w:val="00CC74FA"/>
    <w:rsid w:val="00CC7513"/>
    <w:rsid w:val="00CC758E"/>
    <w:rsid w:val="00CC75C8"/>
    <w:rsid w:val="00CC75D4"/>
    <w:rsid w:val="00CC762B"/>
    <w:rsid w:val="00CC762F"/>
    <w:rsid w:val="00CC7672"/>
    <w:rsid w:val="00CC769A"/>
    <w:rsid w:val="00CC76B9"/>
    <w:rsid w:val="00CC76F5"/>
    <w:rsid w:val="00CC7723"/>
    <w:rsid w:val="00CC772F"/>
    <w:rsid w:val="00CC773F"/>
    <w:rsid w:val="00CC7773"/>
    <w:rsid w:val="00CC7797"/>
    <w:rsid w:val="00CC77C9"/>
    <w:rsid w:val="00CC77FB"/>
    <w:rsid w:val="00CC7869"/>
    <w:rsid w:val="00CC78E7"/>
    <w:rsid w:val="00CC78FF"/>
    <w:rsid w:val="00CC79C9"/>
    <w:rsid w:val="00CC7A12"/>
    <w:rsid w:val="00CC7A15"/>
    <w:rsid w:val="00CC7A2D"/>
    <w:rsid w:val="00CC7A98"/>
    <w:rsid w:val="00CC7A9A"/>
    <w:rsid w:val="00CC7AAF"/>
    <w:rsid w:val="00CC7B7F"/>
    <w:rsid w:val="00CC7BF4"/>
    <w:rsid w:val="00CC7C4A"/>
    <w:rsid w:val="00CC7C4E"/>
    <w:rsid w:val="00CC7C6B"/>
    <w:rsid w:val="00CC7C91"/>
    <w:rsid w:val="00CC7CAD"/>
    <w:rsid w:val="00CC7CEC"/>
    <w:rsid w:val="00CC7D24"/>
    <w:rsid w:val="00CC7DA0"/>
    <w:rsid w:val="00CC7E64"/>
    <w:rsid w:val="00CC7E8E"/>
    <w:rsid w:val="00CC7F02"/>
    <w:rsid w:val="00CC7F9F"/>
    <w:rsid w:val="00CC7FAA"/>
    <w:rsid w:val="00CC7FF0"/>
    <w:rsid w:val="00CC7FF1"/>
    <w:rsid w:val="00CD0043"/>
    <w:rsid w:val="00CD004C"/>
    <w:rsid w:val="00CD006A"/>
    <w:rsid w:val="00CD006E"/>
    <w:rsid w:val="00CD00A1"/>
    <w:rsid w:val="00CD010D"/>
    <w:rsid w:val="00CD0169"/>
    <w:rsid w:val="00CD0216"/>
    <w:rsid w:val="00CD024B"/>
    <w:rsid w:val="00CD02B6"/>
    <w:rsid w:val="00CD0328"/>
    <w:rsid w:val="00CD033D"/>
    <w:rsid w:val="00CD043A"/>
    <w:rsid w:val="00CD0473"/>
    <w:rsid w:val="00CD04B0"/>
    <w:rsid w:val="00CD0527"/>
    <w:rsid w:val="00CD0532"/>
    <w:rsid w:val="00CD05CC"/>
    <w:rsid w:val="00CD05E0"/>
    <w:rsid w:val="00CD05EE"/>
    <w:rsid w:val="00CD061B"/>
    <w:rsid w:val="00CD06AC"/>
    <w:rsid w:val="00CD06E2"/>
    <w:rsid w:val="00CD06F8"/>
    <w:rsid w:val="00CD0721"/>
    <w:rsid w:val="00CD077F"/>
    <w:rsid w:val="00CD07D4"/>
    <w:rsid w:val="00CD07D7"/>
    <w:rsid w:val="00CD07DB"/>
    <w:rsid w:val="00CD0800"/>
    <w:rsid w:val="00CD0801"/>
    <w:rsid w:val="00CD0852"/>
    <w:rsid w:val="00CD08A3"/>
    <w:rsid w:val="00CD08B9"/>
    <w:rsid w:val="00CD08D8"/>
    <w:rsid w:val="00CD0967"/>
    <w:rsid w:val="00CD0A58"/>
    <w:rsid w:val="00CD0A8D"/>
    <w:rsid w:val="00CD0AE6"/>
    <w:rsid w:val="00CD0AFE"/>
    <w:rsid w:val="00CD0B25"/>
    <w:rsid w:val="00CD0B5C"/>
    <w:rsid w:val="00CD0B72"/>
    <w:rsid w:val="00CD0B88"/>
    <w:rsid w:val="00CD0B96"/>
    <w:rsid w:val="00CD0BE0"/>
    <w:rsid w:val="00CD0BF3"/>
    <w:rsid w:val="00CD0C28"/>
    <w:rsid w:val="00CD0C71"/>
    <w:rsid w:val="00CD0CCA"/>
    <w:rsid w:val="00CD0EB4"/>
    <w:rsid w:val="00CD0EB7"/>
    <w:rsid w:val="00CD0EBD"/>
    <w:rsid w:val="00CD0F37"/>
    <w:rsid w:val="00CD0F4D"/>
    <w:rsid w:val="00CD0F74"/>
    <w:rsid w:val="00CD0F85"/>
    <w:rsid w:val="00CD0FF1"/>
    <w:rsid w:val="00CD104B"/>
    <w:rsid w:val="00CD1075"/>
    <w:rsid w:val="00CD108F"/>
    <w:rsid w:val="00CD10FA"/>
    <w:rsid w:val="00CD1105"/>
    <w:rsid w:val="00CD1177"/>
    <w:rsid w:val="00CD13A9"/>
    <w:rsid w:val="00CD13F1"/>
    <w:rsid w:val="00CD13FF"/>
    <w:rsid w:val="00CD1420"/>
    <w:rsid w:val="00CD1448"/>
    <w:rsid w:val="00CD1455"/>
    <w:rsid w:val="00CD14AD"/>
    <w:rsid w:val="00CD1522"/>
    <w:rsid w:val="00CD154B"/>
    <w:rsid w:val="00CD1560"/>
    <w:rsid w:val="00CD1576"/>
    <w:rsid w:val="00CD1601"/>
    <w:rsid w:val="00CD1613"/>
    <w:rsid w:val="00CD16BD"/>
    <w:rsid w:val="00CD16D9"/>
    <w:rsid w:val="00CD1706"/>
    <w:rsid w:val="00CD1738"/>
    <w:rsid w:val="00CD177D"/>
    <w:rsid w:val="00CD1829"/>
    <w:rsid w:val="00CD18F1"/>
    <w:rsid w:val="00CD19C3"/>
    <w:rsid w:val="00CD19EB"/>
    <w:rsid w:val="00CD1A2C"/>
    <w:rsid w:val="00CD1A82"/>
    <w:rsid w:val="00CD1AB2"/>
    <w:rsid w:val="00CD1AF5"/>
    <w:rsid w:val="00CD1B6F"/>
    <w:rsid w:val="00CD1B92"/>
    <w:rsid w:val="00CD1BB2"/>
    <w:rsid w:val="00CD1C72"/>
    <w:rsid w:val="00CD1CE6"/>
    <w:rsid w:val="00CD1D1B"/>
    <w:rsid w:val="00CD1DBA"/>
    <w:rsid w:val="00CD1E16"/>
    <w:rsid w:val="00CD1E9F"/>
    <w:rsid w:val="00CD1F0B"/>
    <w:rsid w:val="00CD1F2A"/>
    <w:rsid w:val="00CD1FD3"/>
    <w:rsid w:val="00CD208E"/>
    <w:rsid w:val="00CD20AB"/>
    <w:rsid w:val="00CD20D8"/>
    <w:rsid w:val="00CD20EA"/>
    <w:rsid w:val="00CD2113"/>
    <w:rsid w:val="00CD213E"/>
    <w:rsid w:val="00CD2173"/>
    <w:rsid w:val="00CD21CA"/>
    <w:rsid w:val="00CD2276"/>
    <w:rsid w:val="00CD2318"/>
    <w:rsid w:val="00CD23C1"/>
    <w:rsid w:val="00CD23F1"/>
    <w:rsid w:val="00CD2434"/>
    <w:rsid w:val="00CD2443"/>
    <w:rsid w:val="00CD24AF"/>
    <w:rsid w:val="00CD250E"/>
    <w:rsid w:val="00CD269D"/>
    <w:rsid w:val="00CD2794"/>
    <w:rsid w:val="00CD2807"/>
    <w:rsid w:val="00CD2808"/>
    <w:rsid w:val="00CD2892"/>
    <w:rsid w:val="00CD292C"/>
    <w:rsid w:val="00CD29C5"/>
    <w:rsid w:val="00CD2A57"/>
    <w:rsid w:val="00CD2A8C"/>
    <w:rsid w:val="00CD2AB0"/>
    <w:rsid w:val="00CD2AE0"/>
    <w:rsid w:val="00CD2B22"/>
    <w:rsid w:val="00CD2B62"/>
    <w:rsid w:val="00CD2B92"/>
    <w:rsid w:val="00CD2BC0"/>
    <w:rsid w:val="00CD2C23"/>
    <w:rsid w:val="00CD2C68"/>
    <w:rsid w:val="00CD2CE5"/>
    <w:rsid w:val="00CD2DAB"/>
    <w:rsid w:val="00CD2E02"/>
    <w:rsid w:val="00CD2E2A"/>
    <w:rsid w:val="00CD2E91"/>
    <w:rsid w:val="00CD2EF9"/>
    <w:rsid w:val="00CD2F0E"/>
    <w:rsid w:val="00CD2F60"/>
    <w:rsid w:val="00CD2FA6"/>
    <w:rsid w:val="00CD3067"/>
    <w:rsid w:val="00CD306F"/>
    <w:rsid w:val="00CD30BF"/>
    <w:rsid w:val="00CD30FD"/>
    <w:rsid w:val="00CD3179"/>
    <w:rsid w:val="00CD318D"/>
    <w:rsid w:val="00CD31A6"/>
    <w:rsid w:val="00CD31AC"/>
    <w:rsid w:val="00CD321E"/>
    <w:rsid w:val="00CD325A"/>
    <w:rsid w:val="00CD3298"/>
    <w:rsid w:val="00CD3306"/>
    <w:rsid w:val="00CD332D"/>
    <w:rsid w:val="00CD3351"/>
    <w:rsid w:val="00CD3457"/>
    <w:rsid w:val="00CD3459"/>
    <w:rsid w:val="00CD3460"/>
    <w:rsid w:val="00CD347C"/>
    <w:rsid w:val="00CD3493"/>
    <w:rsid w:val="00CD352C"/>
    <w:rsid w:val="00CD3585"/>
    <w:rsid w:val="00CD3594"/>
    <w:rsid w:val="00CD35A7"/>
    <w:rsid w:val="00CD362E"/>
    <w:rsid w:val="00CD36ED"/>
    <w:rsid w:val="00CD3752"/>
    <w:rsid w:val="00CD375D"/>
    <w:rsid w:val="00CD37F1"/>
    <w:rsid w:val="00CD3851"/>
    <w:rsid w:val="00CD3853"/>
    <w:rsid w:val="00CD3858"/>
    <w:rsid w:val="00CD3870"/>
    <w:rsid w:val="00CD3922"/>
    <w:rsid w:val="00CD39A4"/>
    <w:rsid w:val="00CD39F5"/>
    <w:rsid w:val="00CD3A39"/>
    <w:rsid w:val="00CD3A3C"/>
    <w:rsid w:val="00CD3A6A"/>
    <w:rsid w:val="00CD3AA7"/>
    <w:rsid w:val="00CD3ACD"/>
    <w:rsid w:val="00CD3ACF"/>
    <w:rsid w:val="00CD3B0A"/>
    <w:rsid w:val="00CD3B15"/>
    <w:rsid w:val="00CD3B60"/>
    <w:rsid w:val="00CD3BBD"/>
    <w:rsid w:val="00CD3C2B"/>
    <w:rsid w:val="00CD3CF1"/>
    <w:rsid w:val="00CD3D27"/>
    <w:rsid w:val="00CD3D49"/>
    <w:rsid w:val="00CD3D67"/>
    <w:rsid w:val="00CD3D75"/>
    <w:rsid w:val="00CD3DD0"/>
    <w:rsid w:val="00CD3E84"/>
    <w:rsid w:val="00CD3EC2"/>
    <w:rsid w:val="00CD3EDF"/>
    <w:rsid w:val="00CD3F19"/>
    <w:rsid w:val="00CD4036"/>
    <w:rsid w:val="00CD40CC"/>
    <w:rsid w:val="00CD4107"/>
    <w:rsid w:val="00CD4147"/>
    <w:rsid w:val="00CD4260"/>
    <w:rsid w:val="00CD427A"/>
    <w:rsid w:val="00CD432D"/>
    <w:rsid w:val="00CD43F0"/>
    <w:rsid w:val="00CD43F3"/>
    <w:rsid w:val="00CD4458"/>
    <w:rsid w:val="00CD4466"/>
    <w:rsid w:val="00CD4500"/>
    <w:rsid w:val="00CD4546"/>
    <w:rsid w:val="00CD455D"/>
    <w:rsid w:val="00CD45C0"/>
    <w:rsid w:val="00CD460D"/>
    <w:rsid w:val="00CD4614"/>
    <w:rsid w:val="00CD4622"/>
    <w:rsid w:val="00CD46E7"/>
    <w:rsid w:val="00CD46F8"/>
    <w:rsid w:val="00CD4733"/>
    <w:rsid w:val="00CD473E"/>
    <w:rsid w:val="00CD4746"/>
    <w:rsid w:val="00CD47A5"/>
    <w:rsid w:val="00CD4807"/>
    <w:rsid w:val="00CD4887"/>
    <w:rsid w:val="00CD48FD"/>
    <w:rsid w:val="00CD4940"/>
    <w:rsid w:val="00CD4947"/>
    <w:rsid w:val="00CD4983"/>
    <w:rsid w:val="00CD49C6"/>
    <w:rsid w:val="00CD4A0D"/>
    <w:rsid w:val="00CD4A56"/>
    <w:rsid w:val="00CD4A9C"/>
    <w:rsid w:val="00CD4AA8"/>
    <w:rsid w:val="00CD4AF7"/>
    <w:rsid w:val="00CD4B39"/>
    <w:rsid w:val="00CD4B3A"/>
    <w:rsid w:val="00CD4C0A"/>
    <w:rsid w:val="00CD4C2B"/>
    <w:rsid w:val="00CD4C46"/>
    <w:rsid w:val="00CD4C62"/>
    <w:rsid w:val="00CD4D46"/>
    <w:rsid w:val="00CD4D7E"/>
    <w:rsid w:val="00CD4D98"/>
    <w:rsid w:val="00CD4D99"/>
    <w:rsid w:val="00CD4E28"/>
    <w:rsid w:val="00CD4E31"/>
    <w:rsid w:val="00CD4E3B"/>
    <w:rsid w:val="00CD4E52"/>
    <w:rsid w:val="00CD4E56"/>
    <w:rsid w:val="00CD4E63"/>
    <w:rsid w:val="00CD4FDD"/>
    <w:rsid w:val="00CD5071"/>
    <w:rsid w:val="00CD508C"/>
    <w:rsid w:val="00CD510A"/>
    <w:rsid w:val="00CD516C"/>
    <w:rsid w:val="00CD5296"/>
    <w:rsid w:val="00CD5299"/>
    <w:rsid w:val="00CD52D4"/>
    <w:rsid w:val="00CD5358"/>
    <w:rsid w:val="00CD5379"/>
    <w:rsid w:val="00CD53A4"/>
    <w:rsid w:val="00CD53AA"/>
    <w:rsid w:val="00CD5491"/>
    <w:rsid w:val="00CD5592"/>
    <w:rsid w:val="00CD5635"/>
    <w:rsid w:val="00CD565E"/>
    <w:rsid w:val="00CD5742"/>
    <w:rsid w:val="00CD5770"/>
    <w:rsid w:val="00CD57C5"/>
    <w:rsid w:val="00CD57DF"/>
    <w:rsid w:val="00CD580D"/>
    <w:rsid w:val="00CD584F"/>
    <w:rsid w:val="00CD585B"/>
    <w:rsid w:val="00CD585E"/>
    <w:rsid w:val="00CD587C"/>
    <w:rsid w:val="00CD58B8"/>
    <w:rsid w:val="00CD58EE"/>
    <w:rsid w:val="00CD591B"/>
    <w:rsid w:val="00CD594B"/>
    <w:rsid w:val="00CD594D"/>
    <w:rsid w:val="00CD59EB"/>
    <w:rsid w:val="00CD5A7B"/>
    <w:rsid w:val="00CD5AC3"/>
    <w:rsid w:val="00CD5B71"/>
    <w:rsid w:val="00CD5B96"/>
    <w:rsid w:val="00CD5BA6"/>
    <w:rsid w:val="00CD5BE7"/>
    <w:rsid w:val="00CD5C2D"/>
    <w:rsid w:val="00CD5C56"/>
    <w:rsid w:val="00CD5C60"/>
    <w:rsid w:val="00CD5D7D"/>
    <w:rsid w:val="00CD5DA4"/>
    <w:rsid w:val="00CD5E14"/>
    <w:rsid w:val="00CD5E39"/>
    <w:rsid w:val="00CD5E5C"/>
    <w:rsid w:val="00CD5EC1"/>
    <w:rsid w:val="00CD5EFC"/>
    <w:rsid w:val="00CD5F3D"/>
    <w:rsid w:val="00CD5F49"/>
    <w:rsid w:val="00CD5F62"/>
    <w:rsid w:val="00CD6065"/>
    <w:rsid w:val="00CD6088"/>
    <w:rsid w:val="00CD60CD"/>
    <w:rsid w:val="00CD6120"/>
    <w:rsid w:val="00CD6170"/>
    <w:rsid w:val="00CD61D8"/>
    <w:rsid w:val="00CD625F"/>
    <w:rsid w:val="00CD626C"/>
    <w:rsid w:val="00CD632F"/>
    <w:rsid w:val="00CD6372"/>
    <w:rsid w:val="00CD6485"/>
    <w:rsid w:val="00CD64A4"/>
    <w:rsid w:val="00CD64B1"/>
    <w:rsid w:val="00CD656E"/>
    <w:rsid w:val="00CD65B5"/>
    <w:rsid w:val="00CD66CA"/>
    <w:rsid w:val="00CD67B0"/>
    <w:rsid w:val="00CD680F"/>
    <w:rsid w:val="00CD6861"/>
    <w:rsid w:val="00CD690F"/>
    <w:rsid w:val="00CD6A0D"/>
    <w:rsid w:val="00CD6A68"/>
    <w:rsid w:val="00CD6AE7"/>
    <w:rsid w:val="00CD6B28"/>
    <w:rsid w:val="00CD6B58"/>
    <w:rsid w:val="00CD6CBA"/>
    <w:rsid w:val="00CD6CD6"/>
    <w:rsid w:val="00CD6D7E"/>
    <w:rsid w:val="00CD6DF6"/>
    <w:rsid w:val="00CD6E02"/>
    <w:rsid w:val="00CD6E16"/>
    <w:rsid w:val="00CD6E34"/>
    <w:rsid w:val="00CD6E3F"/>
    <w:rsid w:val="00CD6E88"/>
    <w:rsid w:val="00CD6EB8"/>
    <w:rsid w:val="00CD6F14"/>
    <w:rsid w:val="00CD6F43"/>
    <w:rsid w:val="00CD6F59"/>
    <w:rsid w:val="00CD6F90"/>
    <w:rsid w:val="00CD6FC2"/>
    <w:rsid w:val="00CD6FF2"/>
    <w:rsid w:val="00CD702C"/>
    <w:rsid w:val="00CD70AA"/>
    <w:rsid w:val="00CD7126"/>
    <w:rsid w:val="00CD7201"/>
    <w:rsid w:val="00CD721C"/>
    <w:rsid w:val="00CD7256"/>
    <w:rsid w:val="00CD7284"/>
    <w:rsid w:val="00CD72A7"/>
    <w:rsid w:val="00CD72EB"/>
    <w:rsid w:val="00CD72FB"/>
    <w:rsid w:val="00CD72FE"/>
    <w:rsid w:val="00CD730A"/>
    <w:rsid w:val="00CD7331"/>
    <w:rsid w:val="00CD73CF"/>
    <w:rsid w:val="00CD73D0"/>
    <w:rsid w:val="00CD73FA"/>
    <w:rsid w:val="00CD7420"/>
    <w:rsid w:val="00CD74B6"/>
    <w:rsid w:val="00CD7500"/>
    <w:rsid w:val="00CD75B1"/>
    <w:rsid w:val="00CD75C1"/>
    <w:rsid w:val="00CD75C7"/>
    <w:rsid w:val="00CD7625"/>
    <w:rsid w:val="00CD766B"/>
    <w:rsid w:val="00CD7746"/>
    <w:rsid w:val="00CD7783"/>
    <w:rsid w:val="00CD77C6"/>
    <w:rsid w:val="00CD783E"/>
    <w:rsid w:val="00CD78AE"/>
    <w:rsid w:val="00CD78C0"/>
    <w:rsid w:val="00CD78CA"/>
    <w:rsid w:val="00CD78D2"/>
    <w:rsid w:val="00CD78F9"/>
    <w:rsid w:val="00CD7976"/>
    <w:rsid w:val="00CD79B0"/>
    <w:rsid w:val="00CD7A34"/>
    <w:rsid w:val="00CD7A4F"/>
    <w:rsid w:val="00CD7A87"/>
    <w:rsid w:val="00CD7A95"/>
    <w:rsid w:val="00CD7ADA"/>
    <w:rsid w:val="00CD7B50"/>
    <w:rsid w:val="00CD7B6E"/>
    <w:rsid w:val="00CD7B9F"/>
    <w:rsid w:val="00CD7BAF"/>
    <w:rsid w:val="00CD7BEE"/>
    <w:rsid w:val="00CD7BF0"/>
    <w:rsid w:val="00CD7C9B"/>
    <w:rsid w:val="00CD7C9E"/>
    <w:rsid w:val="00CD7D6F"/>
    <w:rsid w:val="00CD7D74"/>
    <w:rsid w:val="00CD7E20"/>
    <w:rsid w:val="00CD7F13"/>
    <w:rsid w:val="00CD7FAA"/>
    <w:rsid w:val="00CD7FF6"/>
    <w:rsid w:val="00CE0016"/>
    <w:rsid w:val="00CE0042"/>
    <w:rsid w:val="00CE009D"/>
    <w:rsid w:val="00CE014D"/>
    <w:rsid w:val="00CE01C5"/>
    <w:rsid w:val="00CE0226"/>
    <w:rsid w:val="00CE0277"/>
    <w:rsid w:val="00CE0294"/>
    <w:rsid w:val="00CE030A"/>
    <w:rsid w:val="00CE0318"/>
    <w:rsid w:val="00CE03CB"/>
    <w:rsid w:val="00CE0401"/>
    <w:rsid w:val="00CE0499"/>
    <w:rsid w:val="00CE049E"/>
    <w:rsid w:val="00CE05C6"/>
    <w:rsid w:val="00CE05D2"/>
    <w:rsid w:val="00CE060C"/>
    <w:rsid w:val="00CE06A3"/>
    <w:rsid w:val="00CE075A"/>
    <w:rsid w:val="00CE0761"/>
    <w:rsid w:val="00CE077F"/>
    <w:rsid w:val="00CE07A5"/>
    <w:rsid w:val="00CE07CA"/>
    <w:rsid w:val="00CE07DD"/>
    <w:rsid w:val="00CE07E7"/>
    <w:rsid w:val="00CE08A1"/>
    <w:rsid w:val="00CE08FB"/>
    <w:rsid w:val="00CE0916"/>
    <w:rsid w:val="00CE0989"/>
    <w:rsid w:val="00CE0991"/>
    <w:rsid w:val="00CE099A"/>
    <w:rsid w:val="00CE09B3"/>
    <w:rsid w:val="00CE09E0"/>
    <w:rsid w:val="00CE0A09"/>
    <w:rsid w:val="00CE0A0C"/>
    <w:rsid w:val="00CE0A23"/>
    <w:rsid w:val="00CE0A30"/>
    <w:rsid w:val="00CE0A4A"/>
    <w:rsid w:val="00CE0A90"/>
    <w:rsid w:val="00CE0AF8"/>
    <w:rsid w:val="00CE0B3E"/>
    <w:rsid w:val="00CE0C4B"/>
    <w:rsid w:val="00CE0D75"/>
    <w:rsid w:val="00CE0E5D"/>
    <w:rsid w:val="00CE0EB6"/>
    <w:rsid w:val="00CE0F72"/>
    <w:rsid w:val="00CE0FE2"/>
    <w:rsid w:val="00CE1005"/>
    <w:rsid w:val="00CE1019"/>
    <w:rsid w:val="00CE10AB"/>
    <w:rsid w:val="00CE10E5"/>
    <w:rsid w:val="00CE10EF"/>
    <w:rsid w:val="00CE1104"/>
    <w:rsid w:val="00CE110B"/>
    <w:rsid w:val="00CE1161"/>
    <w:rsid w:val="00CE1189"/>
    <w:rsid w:val="00CE11AE"/>
    <w:rsid w:val="00CE11D2"/>
    <w:rsid w:val="00CE11E1"/>
    <w:rsid w:val="00CE130C"/>
    <w:rsid w:val="00CE1312"/>
    <w:rsid w:val="00CE1336"/>
    <w:rsid w:val="00CE13F0"/>
    <w:rsid w:val="00CE1403"/>
    <w:rsid w:val="00CE1406"/>
    <w:rsid w:val="00CE149A"/>
    <w:rsid w:val="00CE14A1"/>
    <w:rsid w:val="00CE14A5"/>
    <w:rsid w:val="00CE14C5"/>
    <w:rsid w:val="00CE14F1"/>
    <w:rsid w:val="00CE1508"/>
    <w:rsid w:val="00CE151D"/>
    <w:rsid w:val="00CE1533"/>
    <w:rsid w:val="00CE1594"/>
    <w:rsid w:val="00CE1622"/>
    <w:rsid w:val="00CE164C"/>
    <w:rsid w:val="00CE1666"/>
    <w:rsid w:val="00CE16CD"/>
    <w:rsid w:val="00CE1901"/>
    <w:rsid w:val="00CE197A"/>
    <w:rsid w:val="00CE19F4"/>
    <w:rsid w:val="00CE1A02"/>
    <w:rsid w:val="00CE1A88"/>
    <w:rsid w:val="00CE1B6B"/>
    <w:rsid w:val="00CE1C4C"/>
    <w:rsid w:val="00CE1C70"/>
    <w:rsid w:val="00CE1C82"/>
    <w:rsid w:val="00CE1CBA"/>
    <w:rsid w:val="00CE1D1D"/>
    <w:rsid w:val="00CE1D38"/>
    <w:rsid w:val="00CE1E50"/>
    <w:rsid w:val="00CE1E57"/>
    <w:rsid w:val="00CE1EBB"/>
    <w:rsid w:val="00CE1EDA"/>
    <w:rsid w:val="00CE1EE1"/>
    <w:rsid w:val="00CE1F45"/>
    <w:rsid w:val="00CE2097"/>
    <w:rsid w:val="00CE2185"/>
    <w:rsid w:val="00CE220B"/>
    <w:rsid w:val="00CE2216"/>
    <w:rsid w:val="00CE22AB"/>
    <w:rsid w:val="00CE230F"/>
    <w:rsid w:val="00CE240D"/>
    <w:rsid w:val="00CE240F"/>
    <w:rsid w:val="00CE241A"/>
    <w:rsid w:val="00CE242C"/>
    <w:rsid w:val="00CE2440"/>
    <w:rsid w:val="00CE24E9"/>
    <w:rsid w:val="00CE25A6"/>
    <w:rsid w:val="00CE25BB"/>
    <w:rsid w:val="00CE25F9"/>
    <w:rsid w:val="00CE261B"/>
    <w:rsid w:val="00CE2637"/>
    <w:rsid w:val="00CE273D"/>
    <w:rsid w:val="00CE27D0"/>
    <w:rsid w:val="00CE2890"/>
    <w:rsid w:val="00CE28BA"/>
    <w:rsid w:val="00CE293F"/>
    <w:rsid w:val="00CE29D8"/>
    <w:rsid w:val="00CE29DC"/>
    <w:rsid w:val="00CE29FA"/>
    <w:rsid w:val="00CE2AA1"/>
    <w:rsid w:val="00CE2BA8"/>
    <w:rsid w:val="00CE2C57"/>
    <w:rsid w:val="00CE2CA3"/>
    <w:rsid w:val="00CE2D4A"/>
    <w:rsid w:val="00CE2D88"/>
    <w:rsid w:val="00CE2D93"/>
    <w:rsid w:val="00CE2DB3"/>
    <w:rsid w:val="00CE2E79"/>
    <w:rsid w:val="00CE2E9B"/>
    <w:rsid w:val="00CE2EFB"/>
    <w:rsid w:val="00CE2F13"/>
    <w:rsid w:val="00CE2F47"/>
    <w:rsid w:val="00CE3041"/>
    <w:rsid w:val="00CE3097"/>
    <w:rsid w:val="00CE30BC"/>
    <w:rsid w:val="00CE3103"/>
    <w:rsid w:val="00CE3166"/>
    <w:rsid w:val="00CE31DE"/>
    <w:rsid w:val="00CE320B"/>
    <w:rsid w:val="00CE325D"/>
    <w:rsid w:val="00CE3309"/>
    <w:rsid w:val="00CE3333"/>
    <w:rsid w:val="00CE33E7"/>
    <w:rsid w:val="00CE34C3"/>
    <w:rsid w:val="00CE34D9"/>
    <w:rsid w:val="00CE34FC"/>
    <w:rsid w:val="00CE350B"/>
    <w:rsid w:val="00CE358A"/>
    <w:rsid w:val="00CE35B7"/>
    <w:rsid w:val="00CE35D7"/>
    <w:rsid w:val="00CE35FD"/>
    <w:rsid w:val="00CE3607"/>
    <w:rsid w:val="00CE3686"/>
    <w:rsid w:val="00CE3691"/>
    <w:rsid w:val="00CE3739"/>
    <w:rsid w:val="00CE37B9"/>
    <w:rsid w:val="00CE37EB"/>
    <w:rsid w:val="00CE3873"/>
    <w:rsid w:val="00CE38CA"/>
    <w:rsid w:val="00CE3934"/>
    <w:rsid w:val="00CE3949"/>
    <w:rsid w:val="00CE3950"/>
    <w:rsid w:val="00CE395D"/>
    <w:rsid w:val="00CE39B7"/>
    <w:rsid w:val="00CE3A09"/>
    <w:rsid w:val="00CE3A3D"/>
    <w:rsid w:val="00CE3B0A"/>
    <w:rsid w:val="00CE3B46"/>
    <w:rsid w:val="00CE3B7C"/>
    <w:rsid w:val="00CE3B97"/>
    <w:rsid w:val="00CE3BA2"/>
    <w:rsid w:val="00CE3C19"/>
    <w:rsid w:val="00CE3CDC"/>
    <w:rsid w:val="00CE3D9A"/>
    <w:rsid w:val="00CE3DC4"/>
    <w:rsid w:val="00CE3E11"/>
    <w:rsid w:val="00CE3E12"/>
    <w:rsid w:val="00CE3E13"/>
    <w:rsid w:val="00CE3E3B"/>
    <w:rsid w:val="00CE3E4F"/>
    <w:rsid w:val="00CE3E8B"/>
    <w:rsid w:val="00CE3F0D"/>
    <w:rsid w:val="00CE3F43"/>
    <w:rsid w:val="00CE3F56"/>
    <w:rsid w:val="00CE3F74"/>
    <w:rsid w:val="00CE3F8A"/>
    <w:rsid w:val="00CE3FE2"/>
    <w:rsid w:val="00CE4163"/>
    <w:rsid w:val="00CE428B"/>
    <w:rsid w:val="00CE428E"/>
    <w:rsid w:val="00CE4371"/>
    <w:rsid w:val="00CE43B0"/>
    <w:rsid w:val="00CE4419"/>
    <w:rsid w:val="00CE458E"/>
    <w:rsid w:val="00CE46B8"/>
    <w:rsid w:val="00CE4752"/>
    <w:rsid w:val="00CE476A"/>
    <w:rsid w:val="00CE478A"/>
    <w:rsid w:val="00CE4822"/>
    <w:rsid w:val="00CE4910"/>
    <w:rsid w:val="00CE4980"/>
    <w:rsid w:val="00CE4A00"/>
    <w:rsid w:val="00CE4A64"/>
    <w:rsid w:val="00CE4ABD"/>
    <w:rsid w:val="00CE4B2E"/>
    <w:rsid w:val="00CE4B3A"/>
    <w:rsid w:val="00CE4B60"/>
    <w:rsid w:val="00CE4BBC"/>
    <w:rsid w:val="00CE4BC6"/>
    <w:rsid w:val="00CE4C80"/>
    <w:rsid w:val="00CE4C89"/>
    <w:rsid w:val="00CE4CD0"/>
    <w:rsid w:val="00CE4CF0"/>
    <w:rsid w:val="00CE4CF1"/>
    <w:rsid w:val="00CE4D12"/>
    <w:rsid w:val="00CE4D13"/>
    <w:rsid w:val="00CE4DAB"/>
    <w:rsid w:val="00CE4DF7"/>
    <w:rsid w:val="00CE4E09"/>
    <w:rsid w:val="00CE4E27"/>
    <w:rsid w:val="00CE4E88"/>
    <w:rsid w:val="00CE4EAF"/>
    <w:rsid w:val="00CE4EB6"/>
    <w:rsid w:val="00CE4F10"/>
    <w:rsid w:val="00CE4F4E"/>
    <w:rsid w:val="00CE4FFD"/>
    <w:rsid w:val="00CE5030"/>
    <w:rsid w:val="00CE5040"/>
    <w:rsid w:val="00CE504D"/>
    <w:rsid w:val="00CE5081"/>
    <w:rsid w:val="00CE524B"/>
    <w:rsid w:val="00CE525B"/>
    <w:rsid w:val="00CE5290"/>
    <w:rsid w:val="00CE52D4"/>
    <w:rsid w:val="00CE530A"/>
    <w:rsid w:val="00CE5320"/>
    <w:rsid w:val="00CE5356"/>
    <w:rsid w:val="00CE5362"/>
    <w:rsid w:val="00CE536E"/>
    <w:rsid w:val="00CE53A7"/>
    <w:rsid w:val="00CE543D"/>
    <w:rsid w:val="00CE546B"/>
    <w:rsid w:val="00CE54BB"/>
    <w:rsid w:val="00CE54DE"/>
    <w:rsid w:val="00CE551E"/>
    <w:rsid w:val="00CE55B3"/>
    <w:rsid w:val="00CE560D"/>
    <w:rsid w:val="00CE561B"/>
    <w:rsid w:val="00CE56D9"/>
    <w:rsid w:val="00CE573F"/>
    <w:rsid w:val="00CE574A"/>
    <w:rsid w:val="00CE577E"/>
    <w:rsid w:val="00CE57B7"/>
    <w:rsid w:val="00CE57D2"/>
    <w:rsid w:val="00CE57F1"/>
    <w:rsid w:val="00CE587E"/>
    <w:rsid w:val="00CE590B"/>
    <w:rsid w:val="00CE5912"/>
    <w:rsid w:val="00CE5929"/>
    <w:rsid w:val="00CE5955"/>
    <w:rsid w:val="00CE59E3"/>
    <w:rsid w:val="00CE59F0"/>
    <w:rsid w:val="00CE5A3F"/>
    <w:rsid w:val="00CE5A94"/>
    <w:rsid w:val="00CE5BDC"/>
    <w:rsid w:val="00CE5BE4"/>
    <w:rsid w:val="00CE5C54"/>
    <w:rsid w:val="00CE5C61"/>
    <w:rsid w:val="00CE5C62"/>
    <w:rsid w:val="00CE5C81"/>
    <w:rsid w:val="00CE5CAC"/>
    <w:rsid w:val="00CE5CFB"/>
    <w:rsid w:val="00CE5D2A"/>
    <w:rsid w:val="00CE5D82"/>
    <w:rsid w:val="00CE5DA6"/>
    <w:rsid w:val="00CE5DE6"/>
    <w:rsid w:val="00CE5E8A"/>
    <w:rsid w:val="00CE5E91"/>
    <w:rsid w:val="00CE5EBA"/>
    <w:rsid w:val="00CE5F49"/>
    <w:rsid w:val="00CE5FC4"/>
    <w:rsid w:val="00CE5FEF"/>
    <w:rsid w:val="00CE6045"/>
    <w:rsid w:val="00CE607B"/>
    <w:rsid w:val="00CE60D6"/>
    <w:rsid w:val="00CE60FD"/>
    <w:rsid w:val="00CE6119"/>
    <w:rsid w:val="00CE6134"/>
    <w:rsid w:val="00CE6162"/>
    <w:rsid w:val="00CE6249"/>
    <w:rsid w:val="00CE6356"/>
    <w:rsid w:val="00CE637C"/>
    <w:rsid w:val="00CE64D6"/>
    <w:rsid w:val="00CE64DA"/>
    <w:rsid w:val="00CE64E7"/>
    <w:rsid w:val="00CE65C5"/>
    <w:rsid w:val="00CE66F4"/>
    <w:rsid w:val="00CE6732"/>
    <w:rsid w:val="00CE6746"/>
    <w:rsid w:val="00CE67E0"/>
    <w:rsid w:val="00CE67EE"/>
    <w:rsid w:val="00CE694E"/>
    <w:rsid w:val="00CE6970"/>
    <w:rsid w:val="00CE697F"/>
    <w:rsid w:val="00CE6A32"/>
    <w:rsid w:val="00CE6AB7"/>
    <w:rsid w:val="00CE6AF0"/>
    <w:rsid w:val="00CE6AFE"/>
    <w:rsid w:val="00CE6B31"/>
    <w:rsid w:val="00CE6B81"/>
    <w:rsid w:val="00CE6BDC"/>
    <w:rsid w:val="00CE6C6B"/>
    <w:rsid w:val="00CE6CEE"/>
    <w:rsid w:val="00CE6CF4"/>
    <w:rsid w:val="00CE6D56"/>
    <w:rsid w:val="00CE6D9A"/>
    <w:rsid w:val="00CE6F07"/>
    <w:rsid w:val="00CE6F95"/>
    <w:rsid w:val="00CE70F9"/>
    <w:rsid w:val="00CE7118"/>
    <w:rsid w:val="00CE724B"/>
    <w:rsid w:val="00CE72C1"/>
    <w:rsid w:val="00CE72D7"/>
    <w:rsid w:val="00CE72D8"/>
    <w:rsid w:val="00CE72E7"/>
    <w:rsid w:val="00CE72EE"/>
    <w:rsid w:val="00CE7314"/>
    <w:rsid w:val="00CE7377"/>
    <w:rsid w:val="00CE7449"/>
    <w:rsid w:val="00CE7478"/>
    <w:rsid w:val="00CE74B5"/>
    <w:rsid w:val="00CE74D6"/>
    <w:rsid w:val="00CE74EE"/>
    <w:rsid w:val="00CE74F2"/>
    <w:rsid w:val="00CE755A"/>
    <w:rsid w:val="00CE75F6"/>
    <w:rsid w:val="00CE75F8"/>
    <w:rsid w:val="00CE7620"/>
    <w:rsid w:val="00CE76A1"/>
    <w:rsid w:val="00CE76C4"/>
    <w:rsid w:val="00CE7712"/>
    <w:rsid w:val="00CE774A"/>
    <w:rsid w:val="00CE7890"/>
    <w:rsid w:val="00CE7894"/>
    <w:rsid w:val="00CE7953"/>
    <w:rsid w:val="00CE7A53"/>
    <w:rsid w:val="00CE7A66"/>
    <w:rsid w:val="00CE7A90"/>
    <w:rsid w:val="00CE7B0B"/>
    <w:rsid w:val="00CE7B0C"/>
    <w:rsid w:val="00CE7B31"/>
    <w:rsid w:val="00CE7B59"/>
    <w:rsid w:val="00CE7BAC"/>
    <w:rsid w:val="00CE7BB4"/>
    <w:rsid w:val="00CE7BEA"/>
    <w:rsid w:val="00CE7C49"/>
    <w:rsid w:val="00CE7C6C"/>
    <w:rsid w:val="00CE7C88"/>
    <w:rsid w:val="00CE7D52"/>
    <w:rsid w:val="00CE7DB1"/>
    <w:rsid w:val="00CE7DD1"/>
    <w:rsid w:val="00CE7DE8"/>
    <w:rsid w:val="00CE7DFB"/>
    <w:rsid w:val="00CE7F17"/>
    <w:rsid w:val="00CE7F5A"/>
    <w:rsid w:val="00CEC115"/>
    <w:rsid w:val="00CF0001"/>
    <w:rsid w:val="00CF000A"/>
    <w:rsid w:val="00CF0059"/>
    <w:rsid w:val="00CF0144"/>
    <w:rsid w:val="00CF019D"/>
    <w:rsid w:val="00CF01AA"/>
    <w:rsid w:val="00CF0242"/>
    <w:rsid w:val="00CF0283"/>
    <w:rsid w:val="00CF02B6"/>
    <w:rsid w:val="00CF0343"/>
    <w:rsid w:val="00CF0378"/>
    <w:rsid w:val="00CF03B0"/>
    <w:rsid w:val="00CF03BF"/>
    <w:rsid w:val="00CF03C3"/>
    <w:rsid w:val="00CF0427"/>
    <w:rsid w:val="00CF042D"/>
    <w:rsid w:val="00CF055E"/>
    <w:rsid w:val="00CF05AD"/>
    <w:rsid w:val="00CF060E"/>
    <w:rsid w:val="00CF0630"/>
    <w:rsid w:val="00CF0660"/>
    <w:rsid w:val="00CF069A"/>
    <w:rsid w:val="00CF07BF"/>
    <w:rsid w:val="00CF07CA"/>
    <w:rsid w:val="00CF08D4"/>
    <w:rsid w:val="00CF08DA"/>
    <w:rsid w:val="00CF08DB"/>
    <w:rsid w:val="00CF08F5"/>
    <w:rsid w:val="00CF0957"/>
    <w:rsid w:val="00CF09B4"/>
    <w:rsid w:val="00CF09E7"/>
    <w:rsid w:val="00CF0A37"/>
    <w:rsid w:val="00CF0AA5"/>
    <w:rsid w:val="00CF0ABF"/>
    <w:rsid w:val="00CF0BD4"/>
    <w:rsid w:val="00CF0C37"/>
    <w:rsid w:val="00CF0CD5"/>
    <w:rsid w:val="00CF0D30"/>
    <w:rsid w:val="00CF0D68"/>
    <w:rsid w:val="00CF0D7C"/>
    <w:rsid w:val="00CF0DFB"/>
    <w:rsid w:val="00CF0E03"/>
    <w:rsid w:val="00CF0E05"/>
    <w:rsid w:val="00CF0E26"/>
    <w:rsid w:val="00CF0E40"/>
    <w:rsid w:val="00CF0E46"/>
    <w:rsid w:val="00CF0E96"/>
    <w:rsid w:val="00CF0E9D"/>
    <w:rsid w:val="00CF0ED1"/>
    <w:rsid w:val="00CF0ED4"/>
    <w:rsid w:val="00CF0F1A"/>
    <w:rsid w:val="00CF0F46"/>
    <w:rsid w:val="00CF0FBC"/>
    <w:rsid w:val="00CF105B"/>
    <w:rsid w:val="00CF10E3"/>
    <w:rsid w:val="00CF10F4"/>
    <w:rsid w:val="00CF1199"/>
    <w:rsid w:val="00CF11E6"/>
    <w:rsid w:val="00CF120A"/>
    <w:rsid w:val="00CF1275"/>
    <w:rsid w:val="00CF12BE"/>
    <w:rsid w:val="00CF1386"/>
    <w:rsid w:val="00CF13A0"/>
    <w:rsid w:val="00CF13B6"/>
    <w:rsid w:val="00CF1451"/>
    <w:rsid w:val="00CF154E"/>
    <w:rsid w:val="00CF1565"/>
    <w:rsid w:val="00CF1577"/>
    <w:rsid w:val="00CF1580"/>
    <w:rsid w:val="00CF15B6"/>
    <w:rsid w:val="00CF15D9"/>
    <w:rsid w:val="00CF166D"/>
    <w:rsid w:val="00CF16AF"/>
    <w:rsid w:val="00CF1745"/>
    <w:rsid w:val="00CF175F"/>
    <w:rsid w:val="00CF17A9"/>
    <w:rsid w:val="00CF17D7"/>
    <w:rsid w:val="00CF17EB"/>
    <w:rsid w:val="00CF1800"/>
    <w:rsid w:val="00CF1864"/>
    <w:rsid w:val="00CF18ED"/>
    <w:rsid w:val="00CF1927"/>
    <w:rsid w:val="00CF195A"/>
    <w:rsid w:val="00CF199C"/>
    <w:rsid w:val="00CF1A1E"/>
    <w:rsid w:val="00CF1A31"/>
    <w:rsid w:val="00CF1A61"/>
    <w:rsid w:val="00CF1AA2"/>
    <w:rsid w:val="00CF1AF8"/>
    <w:rsid w:val="00CF1B0C"/>
    <w:rsid w:val="00CF1B22"/>
    <w:rsid w:val="00CF1B34"/>
    <w:rsid w:val="00CF1B3A"/>
    <w:rsid w:val="00CF1BA0"/>
    <w:rsid w:val="00CF1BA4"/>
    <w:rsid w:val="00CF1BA9"/>
    <w:rsid w:val="00CF1CA7"/>
    <w:rsid w:val="00CF1CBC"/>
    <w:rsid w:val="00CF1CDE"/>
    <w:rsid w:val="00CF1CFB"/>
    <w:rsid w:val="00CF1D30"/>
    <w:rsid w:val="00CF1DC7"/>
    <w:rsid w:val="00CF1E53"/>
    <w:rsid w:val="00CF1E7B"/>
    <w:rsid w:val="00CF1E9B"/>
    <w:rsid w:val="00CF1F44"/>
    <w:rsid w:val="00CF2002"/>
    <w:rsid w:val="00CF2014"/>
    <w:rsid w:val="00CF2022"/>
    <w:rsid w:val="00CF205E"/>
    <w:rsid w:val="00CF22CE"/>
    <w:rsid w:val="00CF2319"/>
    <w:rsid w:val="00CF232B"/>
    <w:rsid w:val="00CF2348"/>
    <w:rsid w:val="00CF23E2"/>
    <w:rsid w:val="00CF2499"/>
    <w:rsid w:val="00CF24CB"/>
    <w:rsid w:val="00CF2560"/>
    <w:rsid w:val="00CF259C"/>
    <w:rsid w:val="00CF2634"/>
    <w:rsid w:val="00CF2679"/>
    <w:rsid w:val="00CF26E5"/>
    <w:rsid w:val="00CF26F7"/>
    <w:rsid w:val="00CF2708"/>
    <w:rsid w:val="00CF270E"/>
    <w:rsid w:val="00CF2713"/>
    <w:rsid w:val="00CF275A"/>
    <w:rsid w:val="00CF27A0"/>
    <w:rsid w:val="00CF2813"/>
    <w:rsid w:val="00CF2828"/>
    <w:rsid w:val="00CF286E"/>
    <w:rsid w:val="00CF2875"/>
    <w:rsid w:val="00CF2974"/>
    <w:rsid w:val="00CF2990"/>
    <w:rsid w:val="00CF29F4"/>
    <w:rsid w:val="00CF2A5F"/>
    <w:rsid w:val="00CF2ABD"/>
    <w:rsid w:val="00CF2BC6"/>
    <w:rsid w:val="00CF2C72"/>
    <w:rsid w:val="00CF2CA0"/>
    <w:rsid w:val="00CF2CD1"/>
    <w:rsid w:val="00CF2D4A"/>
    <w:rsid w:val="00CF2D7A"/>
    <w:rsid w:val="00CF2D96"/>
    <w:rsid w:val="00CF2DB0"/>
    <w:rsid w:val="00CF2FC1"/>
    <w:rsid w:val="00CF301D"/>
    <w:rsid w:val="00CF3035"/>
    <w:rsid w:val="00CF304C"/>
    <w:rsid w:val="00CF3073"/>
    <w:rsid w:val="00CF3087"/>
    <w:rsid w:val="00CF30D3"/>
    <w:rsid w:val="00CF30DC"/>
    <w:rsid w:val="00CF312C"/>
    <w:rsid w:val="00CF3132"/>
    <w:rsid w:val="00CF316B"/>
    <w:rsid w:val="00CF3171"/>
    <w:rsid w:val="00CF318F"/>
    <w:rsid w:val="00CF322D"/>
    <w:rsid w:val="00CF325B"/>
    <w:rsid w:val="00CF32A5"/>
    <w:rsid w:val="00CF32A7"/>
    <w:rsid w:val="00CF33C7"/>
    <w:rsid w:val="00CF349B"/>
    <w:rsid w:val="00CF3506"/>
    <w:rsid w:val="00CF3526"/>
    <w:rsid w:val="00CF3566"/>
    <w:rsid w:val="00CF35AE"/>
    <w:rsid w:val="00CF35C5"/>
    <w:rsid w:val="00CF3607"/>
    <w:rsid w:val="00CF3633"/>
    <w:rsid w:val="00CF3666"/>
    <w:rsid w:val="00CF3682"/>
    <w:rsid w:val="00CF36A3"/>
    <w:rsid w:val="00CF36CD"/>
    <w:rsid w:val="00CF3720"/>
    <w:rsid w:val="00CF37A7"/>
    <w:rsid w:val="00CF37CD"/>
    <w:rsid w:val="00CF381B"/>
    <w:rsid w:val="00CF3827"/>
    <w:rsid w:val="00CF3845"/>
    <w:rsid w:val="00CF384E"/>
    <w:rsid w:val="00CF388E"/>
    <w:rsid w:val="00CF389D"/>
    <w:rsid w:val="00CF38E9"/>
    <w:rsid w:val="00CF3915"/>
    <w:rsid w:val="00CF3969"/>
    <w:rsid w:val="00CF3A22"/>
    <w:rsid w:val="00CF3ADF"/>
    <w:rsid w:val="00CF3B23"/>
    <w:rsid w:val="00CF3B45"/>
    <w:rsid w:val="00CF3B8B"/>
    <w:rsid w:val="00CF3C65"/>
    <w:rsid w:val="00CF3D15"/>
    <w:rsid w:val="00CF3D52"/>
    <w:rsid w:val="00CF3DA2"/>
    <w:rsid w:val="00CF3DC0"/>
    <w:rsid w:val="00CF3DFC"/>
    <w:rsid w:val="00CF3DFD"/>
    <w:rsid w:val="00CF3EB4"/>
    <w:rsid w:val="00CF3ECC"/>
    <w:rsid w:val="00CF3EF8"/>
    <w:rsid w:val="00CF3F17"/>
    <w:rsid w:val="00CF3F44"/>
    <w:rsid w:val="00CF3F7B"/>
    <w:rsid w:val="00CF3F7F"/>
    <w:rsid w:val="00CF3FF0"/>
    <w:rsid w:val="00CF3FF7"/>
    <w:rsid w:val="00CF4090"/>
    <w:rsid w:val="00CF40A5"/>
    <w:rsid w:val="00CF4117"/>
    <w:rsid w:val="00CF41B2"/>
    <w:rsid w:val="00CF41D8"/>
    <w:rsid w:val="00CF434B"/>
    <w:rsid w:val="00CF436A"/>
    <w:rsid w:val="00CF43A9"/>
    <w:rsid w:val="00CF44C7"/>
    <w:rsid w:val="00CF4581"/>
    <w:rsid w:val="00CF4633"/>
    <w:rsid w:val="00CF464E"/>
    <w:rsid w:val="00CF4662"/>
    <w:rsid w:val="00CF4687"/>
    <w:rsid w:val="00CF46C1"/>
    <w:rsid w:val="00CF4734"/>
    <w:rsid w:val="00CF4767"/>
    <w:rsid w:val="00CF47B5"/>
    <w:rsid w:val="00CF47D7"/>
    <w:rsid w:val="00CF4801"/>
    <w:rsid w:val="00CF48D6"/>
    <w:rsid w:val="00CF4900"/>
    <w:rsid w:val="00CF491C"/>
    <w:rsid w:val="00CF4943"/>
    <w:rsid w:val="00CF4A50"/>
    <w:rsid w:val="00CF4A60"/>
    <w:rsid w:val="00CF4AB6"/>
    <w:rsid w:val="00CF4B73"/>
    <w:rsid w:val="00CF4B96"/>
    <w:rsid w:val="00CF4BC8"/>
    <w:rsid w:val="00CF4C5A"/>
    <w:rsid w:val="00CF4C9C"/>
    <w:rsid w:val="00CF4CAF"/>
    <w:rsid w:val="00CF4CC1"/>
    <w:rsid w:val="00CF4CEA"/>
    <w:rsid w:val="00CF4D0D"/>
    <w:rsid w:val="00CF4DD7"/>
    <w:rsid w:val="00CF4DE7"/>
    <w:rsid w:val="00CF4E80"/>
    <w:rsid w:val="00CF4F73"/>
    <w:rsid w:val="00CF4FCA"/>
    <w:rsid w:val="00CF5081"/>
    <w:rsid w:val="00CF5092"/>
    <w:rsid w:val="00CF5121"/>
    <w:rsid w:val="00CF5139"/>
    <w:rsid w:val="00CF5164"/>
    <w:rsid w:val="00CF51BB"/>
    <w:rsid w:val="00CF51BC"/>
    <w:rsid w:val="00CF51D0"/>
    <w:rsid w:val="00CF51F2"/>
    <w:rsid w:val="00CF520B"/>
    <w:rsid w:val="00CF521C"/>
    <w:rsid w:val="00CF5241"/>
    <w:rsid w:val="00CF524F"/>
    <w:rsid w:val="00CF525A"/>
    <w:rsid w:val="00CF5288"/>
    <w:rsid w:val="00CF5290"/>
    <w:rsid w:val="00CF52B7"/>
    <w:rsid w:val="00CF535E"/>
    <w:rsid w:val="00CF535F"/>
    <w:rsid w:val="00CF5399"/>
    <w:rsid w:val="00CF53AF"/>
    <w:rsid w:val="00CF5552"/>
    <w:rsid w:val="00CF555C"/>
    <w:rsid w:val="00CF55D9"/>
    <w:rsid w:val="00CF55E3"/>
    <w:rsid w:val="00CF562D"/>
    <w:rsid w:val="00CF5646"/>
    <w:rsid w:val="00CF567F"/>
    <w:rsid w:val="00CF56D9"/>
    <w:rsid w:val="00CF5707"/>
    <w:rsid w:val="00CF570B"/>
    <w:rsid w:val="00CF5732"/>
    <w:rsid w:val="00CF575E"/>
    <w:rsid w:val="00CF57E9"/>
    <w:rsid w:val="00CF583E"/>
    <w:rsid w:val="00CF59CB"/>
    <w:rsid w:val="00CF5A5A"/>
    <w:rsid w:val="00CF5C6F"/>
    <w:rsid w:val="00CF5D61"/>
    <w:rsid w:val="00CF5DA0"/>
    <w:rsid w:val="00CF5DA1"/>
    <w:rsid w:val="00CF5E32"/>
    <w:rsid w:val="00CF5E55"/>
    <w:rsid w:val="00CF5E89"/>
    <w:rsid w:val="00CF5F13"/>
    <w:rsid w:val="00CF5F15"/>
    <w:rsid w:val="00CF5F36"/>
    <w:rsid w:val="00CF5F70"/>
    <w:rsid w:val="00CF5FC6"/>
    <w:rsid w:val="00CF5FE4"/>
    <w:rsid w:val="00CF6068"/>
    <w:rsid w:val="00CF607A"/>
    <w:rsid w:val="00CF60ED"/>
    <w:rsid w:val="00CF60F4"/>
    <w:rsid w:val="00CF6210"/>
    <w:rsid w:val="00CF6287"/>
    <w:rsid w:val="00CF62B7"/>
    <w:rsid w:val="00CF6358"/>
    <w:rsid w:val="00CF6491"/>
    <w:rsid w:val="00CF64B9"/>
    <w:rsid w:val="00CF6511"/>
    <w:rsid w:val="00CF651C"/>
    <w:rsid w:val="00CF65AB"/>
    <w:rsid w:val="00CF65CF"/>
    <w:rsid w:val="00CF662B"/>
    <w:rsid w:val="00CF663D"/>
    <w:rsid w:val="00CF6643"/>
    <w:rsid w:val="00CF6756"/>
    <w:rsid w:val="00CF685A"/>
    <w:rsid w:val="00CF6888"/>
    <w:rsid w:val="00CF689F"/>
    <w:rsid w:val="00CF6924"/>
    <w:rsid w:val="00CF6953"/>
    <w:rsid w:val="00CF69B7"/>
    <w:rsid w:val="00CF69FB"/>
    <w:rsid w:val="00CF6AC8"/>
    <w:rsid w:val="00CF6ACE"/>
    <w:rsid w:val="00CF6AD3"/>
    <w:rsid w:val="00CF6B8D"/>
    <w:rsid w:val="00CF6C3E"/>
    <w:rsid w:val="00CF6C8F"/>
    <w:rsid w:val="00CF6D65"/>
    <w:rsid w:val="00CF6E24"/>
    <w:rsid w:val="00CF6E71"/>
    <w:rsid w:val="00CF6EC5"/>
    <w:rsid w:val="00CF6F0C"/>
    <w:rsid w:val="00CF6F39"/>
    <w:rsid w:val="00CF6F41"/>
    <w:rsid w:val="00CF702A"/>
    <w:rsid w:val="00CF704B"/>
    <w:rsid w:val="00CF70BE"/>
    <w:rsid w:val="00CF70DC"/>
    <w:rsid w:val="00CF7103"/>
    <w:rsid w:val="00CF711A"/>
    <w:rsid w:val="00CF7158"/>
    <w:rsid w:val="00CF71B8"/>
    <w:rsid w:val="00CF721F"/>
    <w:rsid w:val="00CF7238"/>
    <w:rsid w:val="00CF7263"/>
    <w:rsid w:val="00CF72AC"/>
    <w:rsid w:val="00CF72AE"/>
    <w:rsid w:val="00CF72B4"/>
    <w:rsid w:val="00CF72F1"/>
    <w:rsid w:val="00CF733C"/>
    <w:rsid w:val="00CF7340"/>
    <w:rsid w:val="00CF73BD"/>
    <w:rsid w:val="00CF7406"/>
    <w:rsid w:val="00CF742C"/>
    <w:rsid w:val="00CF742D"/>
    <w:rsid w:val="00CF749D"/>
    <w:rsid w:val="00CF74CC"/>
    <w:rsid w:val="00CF7523"/>
    <w:rsid w:val="00CF7578"/>
    <w:rsid w:val="00CF75A8"/>
    <w:rsid w:val="00CF75EF"/>
    <w:rsid w:val="00CF7636"/>
    <w:rsid w:val="00CF7682"/>
    <w:rsid w:val="00CF7696"/>
    <w:rsid w:val="00CF7754"/>
    <w:rsid w:val="00CF77E7"/>
    <w:rsid w:val="00CF782E"/>
    <w:rsid w:val="00CF789E"/>
    <w:rsid w:val="00CF78A1"/>
    <w:rsid w:val="00CF78BE"/>
    <w:rsid w:val="00CF7939"/>
    <w:rsid w:val="00CF7946"/>
    <w:rsid w:val="00CF798C"/>
    <w:rsid w:val="00CF7A6F"/>
    <w:rsid w:val="00CF7AD6"/>
    <w:rsid w:val="00CF7B4A"/>
    <w:rsid w:val="00CF7BB8"/>
    <w:rsid w:val="00CF7BE2"/>
    <w:rsid w:val="00CF7C1F"/>
    <w:rsid w:val="00CF7C50"/>
    <w:rsid w:val="00CF7C60"/>
    <w:rsid w:val="00CF7D58"/>
    <w:rsid w:val="00CF7DB4"/>
    <w:rsid w:val="00CF7DD2"/>
    <w:rsid w:val="00CF7E66"/>
    <w:rsid w:val="00CF7EE9"/>
    <w:rsid w:val="00CF7F02"/>
    <w:rsid w:val="00CF7F45"/>
    <w:rsid w:val="00CF7F5F"/>
    <w:rsid w:val="00CF7F99"/>
    <w:rsid w:val="00CF7FF8"/>
    <w:rsid w:val="00D0003A"/>
    <w:rsid w:val="00D0009C"/>
    <w:rsid w:val="00D000B0"/>
    <w:rsid w:val="00D000B3"/>
    <w:rsid w:val="00D000F7"/>
    <w:rsid w:val="00D0019E"/>
    <w:rsid w:val="00D0024C"/>
    <w:rsid w:val="00D00363"/>
    <w:rsid w:val="00D0042A"/>
    <w:rsid w:val="00D004B4"/>
    <w:rsid w:val="00D005B1"/>
    <w:rsid w:val="00D00655"/>
    <w:rsid w:val="00D006CB"/>
    <w:rsid w:val="00D006EC"/>
    <w:rsid w:val="00D0070A"/>
    <w:rsid w:val="00D00749"/>
    <w:rsid w:val="00D0074D"/>
    <w:rsid w:val="00D0078C"/>
    <w:rsid w:val="00D007A1"/>
    <w:rsid w:val="00D007A6"/>
    <w:rsid w:val="00D00869"/>
    <w:rsid w:val="00D00928"/>
    <w:rsid w:val="00D00972"/>
    <w:rsid w:val="00D009B9"/>
    <w:rsid w:val="00D009D5"/>
    <w:rsid w:val="00D00AA4"/>
    <w:rsid w:val="00D00AAD"/>
    <w:rsid w:val="00D00AC3"/>
    <w:rsid w:val="00D00AFA"/>
    <w:rsid w:val="00D00AFD"/>
    <w:rsid w:val="00D00B28"/>
    <w:rsid w:val="00D00B51"/>
    <w:rsid w:val="00D00B9E"/>
    <w:rsid w:val="00D00BE9"/>
    <w:rsid w:val="00D00BF2"/>
    <w:rsid w:val="00D00C36"/>
    <w:rsid w:val="00D00C97"/>
    <w:rsid w:val="00D00D06"/>
    <w:rsid w:val="00D00DBF"/>
    <w:rsid w:val="00D00F72"/>
    <w:rsid w:val="00D00F91"/>
    <w:rsid w:val="00D00FA0"/>
    <w:rsid w:val="00D00FA2"/>
    <w:rsid w:val="00D010F8"/>
    <w:rsid w:val="00D0113B"/>
    <w:rsid w:val="00D0117A"/>
    <w:rsid w:val="00D01183"/>
    <w:rsid w:val="00D0118F"/>
    <w:rsid w:val="00D011DF"/>
    <w:rsid w:val="00D01201"/>
    <w:rsid w:val="00D0120C"/>
    <w:rsid w:val="00D01226"/>
    <w:rsid w:val="00D0124D"/>
    <w:rsid w:val="00D01252"/>
    <w:rsid w:val="00D01272"/>
    <w:rsid w:val="00D0129C"/>
    <w:rsid w:val="00D0130E"/>
    <w:rsid w:val="00D01364"/>
    <w:rsid w:val="00D0137A"/>
    <w:rsid w:val="00D013B5"/>
    <w:rsid w:val="00D013C7"/>
    <w:rsid w:val="00D0141B"/>
    <w:rsid w:val="00D01455"/>
    <w:rsid w:val="00D014D1"/>
    <w:rsid w:val="00D0152D"/>
    <w:rsid w:val="00D01583"/>
    <w:rsid w:val="00D01607"/>
    <w:rsid w:val="00D0161E"/>
    <w:rsid w:val="00D01697"/>
    <w:rsid w:val="00D016A4"/>
    <w:rsid w:val="00D016EB"/>
    <w:rsid w:val="00D01793"/>
    <w:rsid w:val="00D01802"/>
    <w:rsid w:val="00D01840"/>
    <w:rsid w:val="00D0185D"/>
    <w:rsid w:val="00D0189C"/>
    <w:rsid w:val="00D018B2"/>
    <w:rsid w:val="00D018B7"/>
    <w:rsid w:val="00D019AC"/>
    <w:rsid w:val="00D01A55"/>
    <w:rsid w:val="00D01A74"/>
    <w:rsid w:val="00D01AB0"/>
    <w:rsid w:val="00D01BA7"/>
    <w:rsid w:val="00D01BB3"/>
    <w:rsid w:val="00D01C09"/>
    <w:rsid w:val="00D01C88"/>
    <w:rsid w:val="00D01CAA"/>
    <w:rsid w:val="00D01CCE"/>
    <w:rsid w:val="00D01DA1"/>
    <w:rsid w:val="00D01DD5"/>
    <w:rsid w:val="00D01DFD"/>
    <w:rsid w:val="00D01E3D"/>
    <w:rsid w:val="00D01E46"/>
    <w:rsid w:val="00D01E47"/>
    <w:rsid w:val="00D01E48"/>
    <w:rsid w:val="00D01E9B"/>
    <w:rsid w:val="00D01ED1"/>
    <w:rsid w:val="00D01F1A"/>
    <w:rsid w:val="00D01F3E"/>
    <w:rsid w:val="00D01F46"/>
    <w:rsid w:val="00D01F57"/>
    <w:rsid w:val="00D01FFA"/>
    <w:rsid w:val="00D02009"/>
    <w:rsid w:val="00D0205F"/>
    <w:rsid w:val="00D0206F"/>
    <w:rsid w:val="00D020AF"/>
    <w:rsid w:val="00D020BB"/>
    <w:rsid w:val="00D02126"/>
    <w:rsid w:val="00D02132"/>
    <w:rsid w:val="00D02137"/>
    <w:rsid w:val="00D0213E"/>
    <w:rsid w:val="00D02197"/>
    <w:rsid w:val="00D021AD"/>
    <w:rsid w:val="00D021BA"/>
    <w:rsid w:val="00D021DC"/>
    <w:rsid w:val="00D021E2"/>
    <w:rsid w:val="00D02233"/>
    <w:rsid w:val="00D02248"/>
    <w:rsid w:val="00D022AF"/>
    <w:rsid w:val="00D022B8"/>
    <w:rsid w:val="00D022B9"/>
    <w:rsid w:val="00D02301"/>
    <w:rsid w:val="00D02347"/>
    <w:rsid w:val="00D0237F"/>
    <w:rsid w:val="00D02457"/>
    <w:rsid w:val="00D025A0"/>
    <w:rsid w:val="00D025C3"/>
    <w:rsid w:val="00D0264B"/>
    <w:rsid w:val="00D02692"/>
    <w:rsid w:val="00D0269A"/>
    <w:rsid w:val="00D026D0"/>
    <w:rsid w:val="00D0273B"/>
    <w:rsid w:val="00D0277D"/>
    <w:rsid w:val="00D0279C"/>
    <w:rsid w:val="00D02823"/>
    <w:rsid w:val="00D02840"/>
    <w:rsid w:val="00D0294B"/>
    <w:rsid w:val="00D02973"/>
    <w:rsid w:val="00D02A9D"/>
    <w:rsid w:val="00D02AA6"/>
    <w:rsid w:val="00D02ACF"/>
    <w:rsid w:val="00D02B2B"/>
    <w:rsid w:val="00D02B39"/>
    <w:rsid w:val="00D02B60"/>
    <w:rsid w:val="00D02BBE"/>
    <w:rsid w:val="00D02BD5"/>
    <w:rsid w:val="00D02C45"/>
    <w:rsid w:val="00D02C53"/>
    <w:rsid w:val="00D02C6A"/>
    <w:rsid w:val="00D02D42"/>
    <w:rsid w:val="00D02D61"/>
    <w:rsid w:val="00D02D72"/>
    <w:rsid w:val="00D02E20"/>
    <w:rsid w:val="00D02E91"/>
    <w:rsid w:val="00D02E97"/>
    <w:rsid w:val="00D02F35"/>
    <w:rsid w:val="00D02FAA"/>
    <w:rsid w:val="00D02FB2"/>
    <w:rsid w:val="00D02FBC"/>
    <w:rsid w:val="00D02FE7"/>
    <w:rsid w:val="00D03076"/>
    <w:rsid w:val="00D03105"/>
    <w:rsid w:val="00D03127"/>
    <w:rsid w:val="00D0316E"/>
    <w:rsid w:val="00D03190"/>
    <w:rsid w:val="00D031F8"/>
    <w:rsid w:val="00D0322F"/>
    <w:rsid w:val="00D0325A"/>
    <w:rsid w:val="00D0325B"/>
    <w:rsid w:val="00D032FE"/>
    <w:rsid w:val="00D03447"/>
    <w:rsid w:val="00D034B3"/>
    <w:rsid w:val="00D034E4"/>
    <w:rsid w:val="00D035EF"/>
    <w:rsid w:val="00D0363C"/>
    <w:rsid w:val="00D03644"/>
    <w:rsid w:val="00D0365C"/>
    <w:rsid w:val="00D036A4"/>
    <w:rsid w:val="00D0371B"/>
    <w:rsid w:val="00D03844"/>
    <w:rsid w:val="00D03846"/>
    <w:rsid w:val="00D03864"/>
    <w:rsid w:val="00D03869"/>
    <w:rsid w:val="00D03871"/>
    <w:rsid w:val="00D03894"/>
    <w:rsid w:val="00D038D6"/>
    <w:rsid w:val="00D03906"/>
    <w:rsid w:val="00D039AD"/>
    <w:rsid w:val="00D03A52"/>
    <w:rsid w:val="00D03AB0"/>
    <w:rsid w:val="00D03AB6"/>
    <w:rsid w:val="00D03AC4"/>
    <w:rsid w:val="00D03B0D"/>
    <w:rsid w:val="00D03B56"/>
    <w:rsid w:val="00D03BA5"/>
    <w:rsid w:val="00D03BD7"/>
    <w:rsid w:val="00D03C41"/>
    <w:rsid w:val="00D03C42"/>
    <w:rsid w:val="00D03C5F"/>
    <w:rsid w:val="00D03CE8"/>
    <w:rsid w:val="00D03D87"/>
    <w:rsid w:val="00D03D97"/>
    <w:rsid w:val="00D03DDF"/>
    <w:rsid w:val="00D03E2A"/>
    <w:rsid w:val="00D03F2E"/>
    <w:rsid w:val="00D03F64"/>
    <w:rsid w:val="00D03F9C"/>
    <w:rsid w:val="00D03FA6"/>
    <w:rsid w:val="00D03FEE"/>
    <w:rsid w:val="00D0401F"/>
    <w:rsid w:val="00D040B9"/>
    <w:rsid w:val="00D040CF"/>
    <w:rsid w:val="00D04126"/>
    <w:rsid w:val="00D04200"/>
    <w:rsid w:val="00D0420D"/>
    <w:rsid w:val="00D04213"/>
    <w:rsid w:val="00D042B3"/>
    <w:rsid w:val="00D042B9"/>
    <w:rsid w:val="00D042DB"/>
    <w:rsid w:val="00D0435E"/>
    <w:rsid w:val="00D04365"/>
    <w:rsid w:val="00D043C5"/>
    <w:rsid w:val="00D043D2"/>
    <w:rsid w:val="00D043EE"/>
    <w:rsid w:val="00D04408"/>
    <w:rsid w:val="00D0442D"/>
    <w:rsid w:val="00D044A8"/>
    <w:rsid w:val="00D0456C"/>
    <w:rsid w:val="00D045D6"/>
    <w:rsid w:val="00D045EE"/>
    <w:rsid w:val="00D04610"/>
    <w:rsid w:val="00D04631"/>
    <w:rsid w:val="00D04672"/>
    <w:rsid w:val="00D046A2"/>
    <w:rsid w:val="00D046E6"/>
    <w:rsid w:val="00D04717"/>
    <w:rsid w:val="00D04756"/>
    <w:rsid w:val="00D047AF"/>
    <w:rsid w:val="00D047E4"/>
    <w:rsid w:val="00D0480C"/>
    <w:rsid w:val="00D04827"/>
    <w:rsid w:val="00D04828"/>
    <w:rsid w:val="00D0483F"/>
    <w:rsid w:val="00D04848"/>
    <w:rsid w:val="00D0484B"/>
    <w:rsid w:val="00D048BD"/>
    <w:rsid w:val="00D04932"/>
    <w:rsid w:val="00D04969"/>
    <w:rsid w:val="00D04972"/>
    <w:rsid w:val="00D049A6"/>
    <w:rsid w:val="00D049F4"/>
    <w:rsid w:val="00D04A28"/>
    <w:rsid w:val="00D04A3A"/>
    <w:rsid w:val="00D04B33"/>
    <w:rsid w:val="00D04B7C"/>
    <w:rsid w:val="00D04BD6"/>
    <w:rsid w:val="00D04BD7"/>
    <w:rsid w:val="00D04C37"/>
    <w:rsid w:val="00D04D45"/>
    <w:rsid w:val="00D04DEF"/>
    <w:rsid w:val="00D04E81"/>
    <w:rsid w:val="00D04E85"/>
    <w:rsid w:val="00D04F47"/>
    <w:rsid w:val="00D04FB2"/>
    <w:rsid w:val="00D04FF7"/>
    <w:rsid w:val="00D0502B"/>
    <w:rsid w:val="00D0503D"/>
    <w:rsid w:val="00D0506B"/>
    <w:rsid w:val="00D05075"/>
    <w:rsid w:val="00D0511C"/>
    <w:rsid w:val="00D05135"/>
    <w:rsid w:val="00D0514A"/>
    <w:rsid w:val="00D0522D"/>
    <w:rsid w:val="00D052B3"/>
    <w:rsid w:val="00D052F1"/>
    <w:rsid w:val="00D052F4"/>
    <w:rsid w:val="00D0535D"/>
    <w:rsid w:val="00D05371"/>
    <w:rsid w:val="00D05404"/>
    <w:rsid w:val="00D0542D"/>
    <w:rsid w:val="00D0549F"/>
    <w:rsid w:val="00D05526"/>
    <w:rsid w:val="00D05625"/>
    <w:rsid w:val="00D0566F"/>
    <w:rsid w:val="00D0567E"/>
    <w:rsid w:val="00D056B5"/>
    <w:rsid w:val="00D0572A"/>
    <w:rsid w:val="00D05752"/>
    <w:rsid w:val="00D0577F"/>
    <w:rsid w:val="00D057C1"/>
    <w:rsid w:val="00D057D2"/>
    <w:rsid w:val="00D05849"/>
    <w:rsid w:val="00D058D8"/>
    <w:rsid w:val="00D05972"/>
    <w:rsid w:val="00D05974"/>
    <w:rsid w:val="00D05B2A"/>
    <w:rsid w:val="00D05B72"/>
    <w:rsid w:val="00D05B74"/>
    <w:rsid w:val="00D05B79"/>
    <w:rsid w:val="00D05C70"/>
    <w:rsid w:val="00D05CB7"/>
    <w:rsid w:val="00D05D8F"/>
    <w:rsid w:val="00D05D91"/>
    <w:rsid w:val="00D05DD3"/>
    <w:rsid w:val="00D05DE2"/>
    <w:rsid w:val="00D05E53"/>
    <w:rsid w:val="00D05E98"/>
    <w:rsid w:val="00D05EB2"/>
    <w:rsid w:val="00D05F06"/>
    <w:rsid w:val="00D05F20"/>
    <w:rsid w:val="00D05FDA"/>
    <w:rsid w:val="00D05FDB"/>
    <w:rsid w:val="00D0604B"/>
    <w:rsid w:val="00D06089"/>
    <w:rsid w:val="00D0614D"/>
    <w:rsid w:val="00D06274"/>
    <w:rsid w:val="00D0627A"/>
    <w:rsid w:val="00D062DD"/>
    <w:rsid w:val="00D06346"/>
    <w:rsid w:val="00D0638A"/>
    <w:rsid w:val="00D06418"/>
    <w:rsid w:val="00D0641E"/>
    <w:rsid w:val="00D0646B"/>
    <w:rsid w:val="00D065B0"/>
    <w:rsid w:val="00D065BD"/>
    <w:rsid w:val="00D065DC"/>
    <w:rsid w:val="00D0665D"/>
    <w:rsid w:val="00D06661"/>
    <w:rsid w:val="00D066A7"/>
    <w:rsid w:val="00D066CB"/>
    <w:rsid w:val="00D066FC"/>
    <w:rsid w:val="00D06866"/>
    <w:rsid w:val="00D06894"/>
    <w:rsid w:val="00D0689B"/>
    <w:rsid w:val="00D06962"/>
    <w:rsid w:val="00D06975"/>
    <w:rsid w:val="00D06993"/>
    <w:rsid w:val="00D069D2"/>
    <w:rsid w:val="00D069DF"/>
    <w:rsid w:val="00D06A04"/>
    <w:rsid w:val="00D06A20"/>
    <w:rsid w:val="00D06A45"/>
    <w:rsid w:val="00D06A8C"/>
    <w:rsid w:val="00D06AC1"/>
    <w:rsid w:val="00D06AC7"/>
    <w:rsid w:val="00D06ADD"/>
    <w:rsid w:val="00D06AEC"/>
    <w:rsid w:val="00D06B0B"/>
    <w:rsid w:val="00D06B36"/>
    <w:rsid w:val="00D06BA4"/>
    <w:rsid w:val="00D06BD3"/>
    <w:rsid w:val="00D06BD6"/>
    <w:rsid w:val="00D06BDF"/>
    <w:rsid w:val="00D06C47"/>
    <w:rsid w:val="00D06CC2"/>
    <w:rsid w:val="00D06CCD"/>
    <w:rsid w:val="00D06CF7"/>
    <w:rsid w:val="00D06D7E"/>
    <w:rsid w:val="00D06EAA"/>
    <w:rsid w:val="00D06EFB"/>
    <w:rsid w:val="00D06F55"/>
    <w:rsid w:val="00D06F8A"/>
    <w:rsid w:val="00D06F99"/>
    <w:rsid w:val="00D07013"/>
    <w:rsid w:val="00D07087"/>
    <w:rsid w:val="00D07095"/>
    <w:rsid w:val="00D07112"/>
    <w:rsid w:val="00D07163"/>
    <w:rsid w:val="00D0716C"/>
    <w:rsid w:val="00D071B9"/>
    <w:rsid w:val="00D071F0"/>
    <w:rsid w:val="00D072DA"/>
    <w:rsid w:val="00D072F5"/>
    <w:rsid w:val="00D0736B"/>
    <w:rsid w:val="00D07409"/>
    <w:rsid w:val="00D074A3"/>
    <w:rsid w:val="00D074A8"/>
    <w:rsid w:val="00D074CA"/>
    <w:rsid w:val="00D074D2"/>
    <w:rsid w:val="00D07533"/>
    <w:rsid w:val="00D07561"/>
    <w:rsid w:val="00D07599"/>
    <w:rsid w:val="00D075E8"/>
    <w:rsid w:val="00D0764C"/>
    <w:rsid w:val="00D07656"/>
    <w:rsid w:val="00D076A0"/>
    <w:rsid w:val="00D076C9"/>
    <w:rsid w:val="00D076F5"/>
    <w:rsid w:val="00D0770E"/>
    <w:rsid w:val="00D07787"/>
    <w:rsid w:val="00D077B9"/>
    <w:rsid w:val="00D077D1"/>
    <w:rsid w:val="00D077E2"/>
    <w:rsid w:val="00D0782E"/>
    <w:rsid w:val="00D07838"/>
    <w:rsid w:val="00D078A1"/>
    <w:rsid w:val="00D078A2"/>
    <w:rsid w:val="00D078C0"/>
    <w:rsid w:val="00D078F7"/>
    <w:rsid w:val="00D07951"/>
    <w:rsid w:val="00D0798C"/>
    <w:rsid w:val="00D079CF"/>
    <w:rsid w:val="00D079F1"/>
    <w:rsid w:val="00D07A4F"/>
    <w:rsid w:val="00D07B19"/>
    <w:rsid w:val="00D07B2B"/>
    <w:rsid w:val="00D07B50"/>
    <w:rsid w:val="00D07C12"/>
    <w:rsid w:val="00D07CC0"/>
    <w:rsid w:val="00D07D37"/>
    <w:rsid w:val="00D07D74"/>
    <w:rsid w:val="00D07DFA"/>
    <w:rsid w:val="00D07DFD"/>
    <w:rsid w:val="00D07EAF"/>
    <w:rsid w:val="00D07F4E"/>
    <w:rsid w:val="00D07F69"/>
    <w:rsid w:val="00D07FE8"/>
    <w:rsid w:val="00D10074"/>
    <w:rsid w:val="00D100D8"/>
    <w:rsid w:val="00D10131"/>
    <w:rsid w:val="00D10167"/>
    <w:rsid w:val="00D101E8"/>
    <w:rsid w:val="00D102E0"/>
    <w:rsid w:val="00D1033E"/>
    <w:rsid w:val="00D10378"/>
    <w:rsid w:val="00D103C8"/>
    <w:rsid w:val="00D1042F"/>
    <w:rsid w:val="00D10431"/>
    <w:rsid w:val="00D10477"/>
    <w:rsid w:val="00D10532"/>
    <w:rsid w:val="00D10644"/>
    <w:rsid w:val="00D1066E"/>
    <w:rsid w:val="00D10676"/>
    <w:rsid w:val="00D1068E"/>
    <w:rsid w:val="00D1069E"/>
    <w:rsid w:val="00D106D9"/>
    <w:rsid w:val="00D10700"/>
    <w:rsid w:val="00D1070D"/>
    <w:rsid w:val="00D10723"/>
    <w:rsid w:val="00D10747"/>
    <w:rsid w:val="00D107CB"/>
    <w:rsid w:val="00D108D2"/>
    <w:rsid w:val="00D10960"/>
    <w:rsid w:val="00D10985"/>
    <w:rsid w:val="00D109AA"/>
    <w:rsid w:val="00D10A0F"/>
    <w:rsid w:val="00D10A17"/>
    <w:rsid w:val="00D10A59"/>
    <w:rsid w:val="00D10A76"/>
    <w:rsid w:val="00D10A7D"/>
    <w:rsid w:val="00D10AE6"/>
    <w:rsid w:val="00D10B1D"/>
    <w:rsid w:val="00D10B5D"/>
    <w:rsid w:val="00D10B7B"/>
    <w:rsid w:val="00D10B9F"/>
    <w:rsid w:val="00D10BE2"/>
    <w:rsid w:val="00D10BFF"/>
    <w:rsid w:val="00D10C62"/>
    <w:rsid w:val="00D10C69"/>
    <w:rsid w:val="00D10D46"/>
    <w:rsid w:val="00D10D53"/>
    <w:rsid w:val="00D10DA7"/>
    <w:rsid w:val="00D10E9C"/>
    <w:rsid w:val="00D10EA4"/>
    <w:rsid w:val="00D10EFC"/>
    <w:rsid w:val="00D10F25"/>
    <w:rsid w:val="00D110CB"/>
    <w:rsid w:val="00D110E8"/>
    <w:rsid w:val="00D11101"/>
    <w:rsid w:val="00D11154"/>
    <w:rsid w:val="00D111B4"/>
    <w:rsid w:val="00D111FC"/>
    <w:rsid w:val="00D11280"/>
    <w:rsid w:val="00D11285"/>
    <w:rsid w:val="00D11293"/>
    <w:rsid w:val="00D11382"/>
    <w:rsid w:val="00D11398"/>
    <w:rsid w:val="00D1142D"/>
    <w:rsid w:val="00D114F3"/>
    <w:rsid w:val="00D11507"/>
    <w:rsid w:val="00D11622"/>
    <w:rsid w:val="00D1162D"/>
    <w:rsid w:val="00D116EA"/>
    <w:rsid w:val="00D1170A"/>
    <w:rsid w:val="00D11715"/>
    <w:rsid w:val="00D117C4"/>
    <w:rsid w:val="00D118A7"/>
    <w:rsid w:val="00D118B0"/>
    <w:rsid w:val="00D118B4"/>
    <w:rsid w:val="00D118FE"/>
    <w:rsid w:val="00D1190B"/>
    <w:rsid w:val="00D11985"/>
    <w:rsid w:val="00D119A4"/>
    <w:rsid w:val="00D11B1E"/>
    <w:rsid w:val="00D11B34"/>
    <w:rsid w:val="00D11B7D"/>
    <w:rsid w:val="00D11BD6"/>
    <w:rsid w:val="00D11C14"/>
    <w:rsid w:val="00D11C27"/>
    <w:rsid w:val="00D11C4C"/>
    <w:rsid w:val="00D11C50"/>
    <w:rsid w:val="00D11CDE"/>
    <w:rsid w:val="00D11D04"/>
    <w:rsid w:val="00D11D56"/>
    <w:rsid w:val="00D11D57"/>
    <w:rsid w:val="00D11DAE"/>
    <w:rsid w:val="00D11E24"/>
    <w:rsid w:val="00D11E28"/>
    <w:rsid w:val="00D11F0C"/>
    <w:rsid w:val="00D11F71"/>
    <w:rsid w:val="00D11F87"/>
    <w:rsid w:val="00D11FEA"/>
    <w:rsid w:val="00D11FF7"/>
    <w:rsid w:val="00D12032"/>
    <w:rsid w:val="00D1204A"/>
    <w:rsid w:val="00D120D0"/>
    <w:rsid w:val="00D12125"/>
    <w:rsid w:val="00D12137"/>
    <w:rsid w:val="00D1217D"/>
    <w:rsid w:val="00D12190"/>
    <w:rsid w:val="00D122AD"/>
    <w:rsid w:val="00D122C6"/>
    <w:rsid w:val="00D1230B"/>
    <w:rsid w:val="00D1235A"/>
    <w:rsid w:val="00D1239D"/>
    <w:rsid w:val="00D12428"/>
    <w:rsid w:val="00D12520"/>
    <w:rsid w:val="00D125D7"/>
    <w:rsid w:val="00D126D6"/>
    <w:rsid w:val="00D12808"/>
    <w:rsid w:val="00D1287E"/>
    <w:rsid w:val="00D1290F"/>
    <w:rsid w:val="00D1294A"/>
    <w:rsid w:val="00D12A57"/>
    <w:rsid w:val="00D12A81"/>
    <w:rsid w:val="00D12BE0"/>
    <w:rsid w:val="00D12BE7"/>
    <w:rsid w:val="00D12C54"/>
    <w:rsid w:val="00D12C61"/>
    <w:rsid w:val="00D12C71"/>
    <w:rsid w:val="00D12CEE"/>
    <w:rsid w:val="00D12DC8"/>
    <w:rsid w:val="00D12DC9"/>
    <w:rsid w:val="00D12EFB"/>
    <w:rsid w:val="00D12F0A"/>
    <w:rsid w:val="00D12F35"/>
    <w:rsid w:val="00D12F7D"/>
    <w:rsid w:val="00D12FB8"/>
    <w:rsid w:val="00D12FFD"/>
    <w:rsid w:val="00D13028"/>
    <w:rsid w:val="00D13091"/>
    <w:rsid w:val="00D130D1"/>
    <w:rsid w:val="00D1310A"/>
    <w:rsid w:val="00D131E3"/>
    <w:rsid w:val="00D13277"/>
    <w:rsid w:val="00D13367"/>
    <w:rsid w:val="00D133C1"/>
    <w:rsid w:val="00D133C2"/>
    <w:rsid w:val="00D133D3"/>
    <w:rsid w:val="00D133F4"/>
    <w:rsid w:val="00D13433"/>
    <w:rsid w:val="00D13455"/>
    <w:rsid w:val="00D13476"/>
    <w:rsid w:val="00D1355F"/>
    <w:rsid w:val="00D135E3"/>
    <w:rsid w:val="00D1363C"/>
    <w:rsid w:val="00D13640"/>
    <w:rsid w:val="00D13649"/>
    <w:rsid w:val="00D136A0"/>
    <w:rsid w:val="00D136C9"/>
    <w:rsid w:val="00D136EF"/>
    <w:rsid w:val="00D13744"/>
    <w:rsid w:val="00D1375E"/>
    <w:rsid w:val="00D1381C"/>
    <w:rsid w:val="00D13822"/>
    <w:rsid w:val="00D13861"/>
    <w:rsid w:val="00D13881"/>
    <w:rsid w:val="00D13974"/>
    <w:rsid w:val="00D13A05"/>
    <w:rsid w:val="00D13B01"/>
    <w:rsid w:val="00D13B15"/>
    <w:rsid w:val="00D13B1F"/>
    <w:rsid w:val="00D13B69"/>
    <w:rsid w:val="00D13BF0"/>
    <w:rsid w:val="00D13C22"/>
    <w:rsid w:val="00D13C7C"/>
    <w:rsid w:val="00D13CBD"/>
    <w:rsid w:val="00D13CDA"/>
    <w:rsid w:val="00D13D2E"/>
    <w:rsid w:val="00D13D63"/>
    <w:rsid w:val="00D13D70"/>
    <w:rsid w:val="00D13DE0"/>
    <w:rsid w:val="00D13E05"/>
    <w:rsid w:val="00D13E52"/>
    <w:rsid w:val="00D13E57"/>
    <w:rsid w:val="00D13E7C"/>
    <w:rsid w:val="00D13E87"/>
    <w:rsid w:val="00D13EAF"/>
    <w:rsid w:val="00D13F73"/>
    <w:rsid w:val="00D13F93"/>
    <w:rsid w:val="00D140A2"/>
    <w:rsid w:val="00D1410C"/>
    <w:rsid w:val="00D1418F"/>
    <w:rsid w:val="00D141A4"/>
    <w:rsid w:val="00D1421C"/>
    <w:rsid w:val="00D14262"/>
    <w:rsid w:val="00D14294"/>
    <w:rsid w:val="00D14386"/>
    <w:rsid w:val="00D143B7"/>
    <w:rsid w:val="00D1444E"/>
    <w:rsid w:val="00D14473"/>
    <w:rsid w:val="00D14485"/>
    <w:rsid w:val="00D1455C"/>
    <w:rsid w:val="00D14595"/>
    <w:rsid w:val="00D1461D"/>
    <w:rsid w:val="00D146C4"/>
    <w:rsid w:val="00D146D5"/>
    <w:rsid w:val="00D14723"/>
    <w:rsid w:val="00D14787"/>
    <w:rsid w:val="00D147EF"/>
    <w:rsid w:val="00D14808"/>
    <w:rsid w:val="00D1486F"/>
    <w:rsid w:val="00D1489B"/>
    <w:rsid w:val="00D148BD"/>
    <w:rsid w:val="00D14975"/>
    <w:rsid w:val="00D14990"/>
    <w:rsid w:val="00D149D1"/>
    <w:rsid w:val="00D149D7"/>
    <w:rsid w:val="00D14AD4"/>
    <w:rsid w:val="00D14B42"/>
    <w:rsid w:val="00D14B4E"/>
    <w:rsid w:val="00D14BCC"/>
    <w:rsid w:val="00D14BD1"/>
    <w:rsid w:val="00D14C31"/>
    <w:rsid w:val="00D14C38"/>
    <w:rsid w:val="00D14C69"/>
    <w:rsid w:val="00D14E15"/>
    <w:rsid w:val="00D14E79"/>
    <w:rsid w:val="00D14F30"/>
    <w:rsid w:val="00D14F46"/>
    <w:rsid w:val="00D14FFE"/>
    <w:rsid w:val="00D15078"/>
    <w:rsid w:val="00D1513A"/>
    <w:rsid w:val="00D151A8"/>
    <w:rsid w:val="00D151D1"/>
    <w:rsid w:val="00D15207"/>
    <w:rsid w:val="00D1530E"/>
    <w:rsid w:val="00D153A9"/>
    <w:rsid w:val="00D153AD"/>
    <w:rsid w:val="00D154E7"/>
    <w:rsid w:val="00D154F8"/>
    <w:rsid w:val="00D15506"/>
    <w:rsid w:val="00D1554E"/>
    <w:rsid w:val="00D155EA"/>
    <w:rsid w:val="00D156EA"/>
    <w:rsid w:val="00D15781"/>
    <w:rsid w:val="00D157AB"/>
    <w:rsid w:val="00D15841"/>
    <w:rsid w:val="00D1589D"/>
    <w:rsid w:val="00D159A4"/>
    <w:rsid w:val="00D15A25"/>
    <w:rsid w:val="00D15A94"/>
    <w:rsid w:val="00D15B06"/>
    <w:rsid w:val="00D15B0C"/>
    <w:rsid w:val="00D15B5F"/>
    <w:rsid w:val="00D15BF4"/>
    <w:rsid w:val="00D15C58"/>
    <w:rsid w:val="00D15C8D"/>
    <w:rsid w:val="00D15CE3"/>
    <w:rsid w:val="00D15D12"/>
    <w:rsid w:val="00D15DFD"/>
    <w:rsid w:val="00D15E8D"/>
    <w:rsid w:val="00D15EA8"/>
    <w:rsid w:val="00D15ECC"/>
    <w:rsid w:val="00D15F6C"/>
    <w:rsid w:val="00D15F7B"/>
    <w:rsid w:val="00D15F93"/>
    <w:rsid w:val="00D15FB1"/>
    <w:rsid w:val="00D15FC6"/>
    <w:rsid w:val="00D16076"/>
    <w:rsid w:val="00D160D5"/>
    <w:rsid w:val="00D1610B"/>
    <w:rsid w:val="00D16199"/>
    <w:rsid w:val="00D161BC"/>
    <w:rsid w:val="00D1620A"/>
    <w:rsid w:val="00D16254"/>
    <w:rsid w:val="00D162B6"/>
    <w:rsid w:val="00D162C3"/>
    <w:rsid w:val="00D162DF"/>
    <w:rsid w:val="00D16366"/>
    <w:rsid w:val="00D1636A"/>
    <w:rsid w:val="00D16390"/>
    <w:rsid w:val="00D163C1"/>
    <w:rsid w:val="00D163DE"/>
    <w:rsid w:val="00D163E0"/>
    <w:rsid w:val="00D16400"/>
    <w:rsid w:val="00D1644A"/>
    <w:rsid w:val="00D1644E"/>
    <w:rsid w:val="00D16455"/>
    <w:rsid w:val="00D1646C"/>
    <w:rsid w:val="00D164C8"/>
    <w:rsid w:val="00D1655C"/>
    <w:rsid w:val="00D165C0"/>
    <w:rsid w:val="00D165FC"/>
    <w:rsid w:val="00D16641"/>
    <w:rsid w:val="00D16799"/>
    <w:rsid w:val="00D167A3"/>
    <w:rsid w:val="00D167BA"/>
    <w:rsid w:val="00D167F1"/>
    <w:rsid w:val="00D169CF"/>
    <w:rsid w:val="00D169FB"/>
    <w:rsid w:val="00D16A00"/>
    <w:rsid w:val="00D16A58"/>
    <w:rsid w:val="00D16AB4"/>
    <w:rsid w:val="00D16ADA"/>
    <w:rsid w:val="00D16AED"/>
    <w:rsid w:val="00D16B45"/>
    <w:rsid w:val="00D16BB4"/>
    <w:rsid w:val="00D16C67"/>
    <w:rsid w:val="00D16CDF"/>
    <w:rsid w:val="00D16DA6"/>
    <w:rsid w:val="00D16DC3"/>
    <w:rsid w:val="00D16DC8"/>
    <w:rsid w:val="00D16DCE"/>
    <w:rsid w:val="00D16E1A"/>
    <w:rsid w:val="00D16E31"/>
    <w:rsid w:val="00D16E36"/>
    <w:rsid w:val="00D16E6C"/>
    <w:rsid w:val="00D16EC6"/>
    <w:rsid w:val="00D16F26"/>
    <w:rsid w:val="00D16FAC"/>
    <w:rsid w:val="00D16FB0"/>
    <w:rsid w:val="00D16FBF"/>
    <w:rsid w:val="00D17064"/>
    <w:rsid w:val="00D17105"/>
    <w:rsid w:val="00D17141"/>
    <w:rsid w:val="00D17173"/>
    <w:rsid w:val="00D171BC"/>
    <w:rsid w:val="00D171D7"/>
    <w:rsid w:val="00D17245"/>
    <w:rsid w:val="00D1724D"/>
    <w:rsid w:val="00D17368"/>
    <w:rsid w:val="00D173B7"/>
    <w:rsid w:val="00D173BC"/>
    <w:rsid w:val="00D1742E"/>
    <w:rsid w:val="00D17459"/>
    <w:rsid w:val="00D174C2"/>
    <w:rsid w:val="00D174E2"/>
    <w:rsid w:val="00D174FB"/>
    <w:rsid w:val="00D1752B"/>
    <w:rsid w:val="00D17576"/>
    <w:rsid w:val="00D175DF"/>
    <w:rsid w:val="00D175E6"/>
    <w:rsid w:val="00D17674"/>
    <w:rsid w:val="00D176D4"/>
    <w:rsid w:val="00D17773"/>
    <w:rsid w:val="00D177BD"/>
    <w:rsid w:val="00D1783F"/>
    <w:rsid w:val="00D17876"/>
    <w:rsid w:val="00D178AD"/>
    <w:rsid w:val="00D178FD"/>
    <w:rsid w:val="00D17989"/>
    <w:rsid w:val="00D1798D"/>
    <w:rsid w:val="00D17A09"/>
    <w:rsid w:val="00D17A5C"/>
    <w:rsid w:val="00D17A5E"/>
    <w:rsid w:val="00D17A8A"/>
    <w:rsid w:val="00D17A9B"/>
    <w:rsid w:val="00D17B64"/>
    <w:rsid w:val="00D17B82"/>
    <w:rsid w:val="00D17B84"/>
    <w:rsid w:val="00D17B89"/>
    <w:rsid w:val="00D17BEC"/>
    <w:rsid w:val="00D17BF9"/>
    <w:rsid w:val="00D17C31"/>
    <w:rsid w:val="00D17CA9"/>
    <w:rsid w:val="00D17D0C"/>
    <w:rsid w:val="00D17D0D"/>
    <w:rsid w:val="00D17D64"/>
    <w:rsid w:val="00D17DD9"/>
    <w:rsid w:val="00D17DF7"/>
    <w:rsid w:val="00D17E58"/>
    <w:rsid w:val="00D17F31"/>
    <w:rsid w:val="00D17F3A"/>
    <w:rsid w:val="00D1E525"/>
    <w:rsid w:val="00D2001B"/>
    <w:rsid w:val="00D2002E"/>
    <w:rsid w:val="00D20038"/>
    <w:rsid w:val="00D2003B"/>
    <w:rsid w:val="00D20072"/>
    <w:rsid w:val="00D200B7"/>
    <w:rsid w:val="00D20189"/>
    <w:rsid w:val="00D201EE"/>
    <w:rsid w:val="00D2022C"/>
    <w:rsid w:val="00D2029A"/>
    <w:rsid w:val="00D202F9"/>
    <w:rsid w:val="00D20396"/>
    <w:rsid w:val="00D2041C"/>
    <w:rsid w:val="00D20437"/>
    <w:rsid w:val="00D204BA"/>
    <w:rsid w:val="00D204D2"/>
    <w:rsid w:val="00D204DF"/>
    <w:rsid w:val="00D2052E"/>
    <w:rsid w:val="00D20534"/>
    <w:rsid w:val="00D20539"/>
    <w:rsid w:val="00D205AB"/>
    <w:rsid w:val="00D20622"/>
    <w:rsid w:val="00D20639"/>
    <w:rsid w:val="00D20698"/>
    <w:rsid w:val="00D206EF"/>
    <w:rsid w:val="00D2074B"/>
    <w:rsid w:val="00D207A4"/>
    <w:rsid w:val="00D207E4"/>
    <w:rsid w:val="00D20806"/>
    <w:rsid w:val="00D20951"/>
    <w:rsid w:val="00D20985"/>
    <w:rsid w:val="00D20991"/>
    <w:rsid w:val="00D20996"/>
    <w:rsid w:val="00D209C8"/>
    <w:rsid w:val="00D20A2B"/>
    <w:rsid w:val="00D20B08"/>
    <w:rsid w:val="00D20B0A"/>
    <w:rsid w:val="00D20B0C"/>
    <w:rsid w:val="00D20B70"/>
    <w:rsid w:val="00D20B78"/>
    <w:rsid w:val="00D20BAF"/>
    <w:rsid w:val="00D20BB1"/>
    <w:rsid w:val="00D20C79"/>
    <w:rsid w:val="00D20DE7"/>
    <w:rsid w:val="00D20DEF"/>
    <w:rsid w:val="00D20E03"/>
    <w:rsid w:val="00D20E17"/>
    <w:rsid w:val="00D20E64"/>
    <w:rsid w:val="00D20F43"/>
    <w:rsid w:val="00D20F48"/>
    <w:rsid w:val="00D20F9B"/>
    <w:rsid w:val="00D20FBD"/>
    <w:rsid w:val="00D2103A"/>
    <w:rsid w:val="00D21147"/>
    <w:rsid w:val="00D211B3"/>
    <w:rsid w:val="00D21229"/>
    <w:rsid w:val="00D21232"/>
    <w:rsid w:val="00D2129B"/>
    <w:rsid w:val="00D212B9"/>
    <w:rsid w:val="00D212C2"/>
    <w:rsid w:val="00D21358"/>
    <w:rsid w:val="00D2135E"/>
    <w:rsid w:val="00D21495"/>
    <w:rsid w:val="00D214AB"/>
    <w:rsid w:val="00D21618"/>
    <w:rsid w:val="00D2165F"/>
    <w:rsid w:val="00D2169E"/>
    <w:rsid w:val="00D216E4"/>
    <w:rsid w:val="00D2171C"/>
    <w:rsid w:val="00D21780"/>
    <w:rsid w:val="00D21830"/>
    <w:rsid w:val="00D21851"/>
    <w:rsid w:val="00D21860"/>
    <w:rsid w:val="00D21870"/>
    <w:rsid w:val="00D218FA"/>
    <w:rsid w:val="00D21AAB"/>
    <w:rsid w:val="00D21B18"/>
    <w:rsid w:val="00D21B33"/>
    <w:rsid w:val="00D21B3C"/>
    <w:rsid w:val="00D21BA0"/>
    <w:rsid w:val="00D21BD8"/>
    <w:rsid w:val="00D21C07"/>
    <w:rsid w:val="00D21C36"/>
    <w:rsid w:val="00D21C39"/>
    <w:rsid w:val="00D21D3A"/>
    <w:rsid w:val="00D21D9E"/>
    <w:rsid w:val="00D21E54"/>
    <w:rsid w:val="00D21E9C"/>
    <w:rsid w:val="00D21F16"/>
    <w:rsid w:val="00D21FC1"/>
    <w:rsid w:val="00D22005"/>
    <w:rsid w:val="00D22028"/>
    <w:rsid w:val="00D2207C"/>
    <w:rsid w:val="00D220BD"/>
    <w:rsid w:val="00D22158"/>
    <w:rsid w:val="00D22208"/>
    <w:rsid w:val="00D22298"/>
    <w:rsid w:val="00D222C9"/>
    <w:rsid w:val="00D222EC"/>
    <w:rsid w:val="00D223AA"/>
    <w:rsid w:val="00D22411"/>
    <w:rsid w:val="00D22439"/>
    <w:rsid w:val="00D224B7"/>
    <w:rsid w:val="00D22526"/>
    <w:rsid w:val="00D2256C"/>
    <w:rsid w:val="00D22594"/>
    <w:rsid w:val="00D225D7"/>
    <w:rsid w:val="00D22640"/>
    <w:rsid w:val="00D2264D"/>
    <w:rsid w:val="00D2266A"/>
    <w:rsid w:val="00D2266E"/>
    <w:rsid w:val="00D226BD"/>
    <w:rsid w:val="00D22733"/>
    <w:rsid w:val="00D227A6"/>
    <w:rsid w:val="00D227DC"/>
    <w:rsid w:val="00D22814"/>
    <w:rsid w:val="00D228A0"/>
    <w:rsid w:val="00D228D0"/>
    <w:rsid w:val="00D228F5"/>
    <w:rsid w:val="00D22971"/>
    <w:rsid w:val="00D22981"/>
    <w:rsid w:val="00D229ED"/>
    <w:rsid w:val="00D22BB8"/>
    <w:rsid w:val="00D22BDB"/>
    <w:rsid w:val="00D22C2C"/>
    <w:rsid w:val="00D22C57"/>
    <w:rsid w:val="00D22C91"/>
    <w:rsid w:val="00D22CA1"/>
    <w:rsid w:val="00D22DEF"/>
    <w:rsid w:val="00D22F03"/>
    <w:rsid w:val="00D22FC6"/>
    <w:rsid w:val="00D230DA"/>
    <w:rsid w:val="00D23111"/>
    <w:rsid w:val="00D2313B"/>
    <w:rsid w:val="00D23219"/>
    <w:rsid w:val="00D2324F"/>
    <w:rsid w:val="00D23321"/>
    <w:rsid w:val="00D2336B"/>
    <w:rsid w:val="00D23425"/>
    <w:rsid w:val="00D2343D"/>
    <w:rsid w:val="00D23481"/>
    <w:rsid w:val="00D234A7"/>
    <w:rsid w:val="00D23509"/>
    <w:rsid w:val="00D2351A"/>
    <w:rsid w:val="00D23546"/>
    <w:rsid w:val="00D235C6"/>
    <w:rsid w:val="00D235D7"/>
    <w:rsid w:val="00D2362F"/>
    <w:rsid w:val="00D2363E"/>
    <w:rsid w:val="00D2365A"/>
    <w:rsid w:val="00D236E4"/>
    <w:rsid w:val="00D23735"/>
    <w:rsid w:val="00D23758"/>
    <w:rsid w:val="00D2382D"/>
    <w:rsid w:val="00D2384C"/>
    <w:rsid w:val="00D2386E"/>
    <w:rsid w:val="00D238B0"/>
    <w:rsid w:val="00D23907"/>
    <w:rsid w:val="00D23913"/>
    <w:rsid w:val="00D23998"/>
    <w:rsid w:val="00D23A0A"/>
    <w:rsid w:val="00D23A6D"/>
    <w:rsid w:val="00D23AC5"/>
    <w:rsid w:val="00D23AF0"/>
    <w:rsid w:val="00D23B2A"/>
    <w:rsid w:val="00D23B46"/>
    <w:rsid w:val="00D23B7F"/>
    <w:rsid w:val="00D23C41"/>
    <w:rsid w:val="00D23EAB"/>
    <w:rsid w:val="00D23F0C"/>
    <w:rsid w:val="00D23F58"/>
    <w:rsid w:val="00D240E8"/>
    <w:rsid w:val="00D240F4"/>
    <w:rsid w:val="00D241B3"/>
    <w:rsid w:val="00D241D2"/>
    <w:rsid w:val="00D24390"/>
    <w:rsid w:val="00D243AC"/>
    <w:rsid w:val="00D243CC"/>
    <w:rsid w:val="00D243E8"/>
    <w:rsid w:val="00D244BD"/>
    <w:rsid w:val="00D244EA"/>
    <w:rsid w:val="00D244F0"/>
    <w:rsid w:val="00D24512"/>
    <w:rsid w:val="00D245C7"/>
    <w:rsid w:val="00D24660"/>
    <w:rsid w:val="00D2473F"/>
    <w:rsid w:val="00D24807"/>
    <w:rsid w:val="00D2480E"/>
    <w:rsid w:val="00D24820"/>
    <w:rsid w:val="00D24853"/>
    <w:rsid w:val="00D2487B"/>
    <w:rsid w:val="00D248CD"/>
    <w:rsid w:val="00D248E0"/>
    <w:rsid w:val="00D248F7"/>
    <w:rsid w:val="00D24929"/>
    <w:rsid w:val="00D24979"/>
    <w:rsid w:val="00D24A09"/>
    <w:rsid w:val="00D24AFC"/>
    <w:rsid w:val="00D24B15"/>
    <w:rsid w:val="00D24BA1"/>
    <w:rsid w:val="00D24BDB"/>
    <w:rsid w:val="00D24C10"/>
    <w:rsid w:val="00D24C5A"/>
    <w:rsid w:val="00D24C8C"/>
    <w:rsid w:val="00D24CCB"/>
    <w:rsid w:val="00D24CDF"/>
    <w:rsid w:val="00D24D0A"/>
    <w:rsid w:val="00D24D1B"/>
    <w:rsid w:val="00D24D2E"/>
    <w:rsid w:val="00D24DD4"/>
    <w:rsid w:val="00D24DFE"/>
    <w:rsid w:val="00D24E06"/>
    <w:rsid w:val="00D24E35"/>
    <w:rsid w:val="00D24F15"/>
    <w:rsid w:val="00D24F5D"/>
    <w:rsid w:val="00D24F6C"/>
    <w:rsid w:val="00D24FF6"/>
    <w:rsid w:val="00D2504C"/>
    <w:rsid w:val="00D25058"/>
    <w:rsid w:val="00D25180"/>
    <w:rsid w:val="00D251DD"/>
    <w:rsid w:val="00D2528B"/>
    <w:rsid w:val="00D252E1"/>
    <w:rsid w:val="00D2534C"/>
    <w:rsid w:val="00D25397"/>
    <w:rsid w:val="00D253AC"/>
    <w:rsid w:val="00D253FA"/>
    <w:rsid w:val="00D25408"/>
    <w:rsid w:val="00D25423"/>
    <w:rsid w:val="00D254C4"/>
    <w:rsid w:val="00D254FE"/>
    <w:rsid w:val="00D25505"/>
    <w:rsid w:val="00D2550E"/>
    <w:rsid w:val="00D25555"/>
    <w:rsid w:val="00D255DD"/>
    <w:rsid w:val="00D2564A"/>
    <w:rsid w:val="00D25871"/>
    <w:rsid w:val="00D258DD"/>
    <w:rsid w:val="00D25909"/>
    <w:rsid w:val="00D25983"/>
    <w:rsid w:val="00D25A15"/>
    <w:rsid w:val="00D25A2A"/>
    <w:rsid w:val="00D25A2D"/>
    <w:rsid w:val="00D25A4C"/>
    <w:rsid w:val="00D25A80"/>
    <w:rsid w:val="00D25AA9"/>
    <w:rsid w:val="00D25AC5"/>
    <w:rsid w:val="00D25AED"/>
    <w:rsid w:val="00D25B60"/>
    <w:rsid w:val="00D25B66"/>
    <w:rsid w:val="00D25B6D"/>
    <w:rsid w:val="00D25BA1"/>
    <w:rsid w:val="00D25C9A"/>
    <w:rsid w:val="00D25CDF"/>
    <w:rsid w:val="00D25CF4"/>
    <w:rsid w:val="00D25D3D"/>
    <w:rsid w:val="00D25D64"/>
    <w:rsid w:val="00D25E3F"/>
    <w:rsid w:val="00D25E5E"/>
    <w:rsid w:val="00D25E69"/>
    <w:rsid w:val="00D25EB6"/>
    <w:rsid w:val="00D25F0E"/>
    <w:rsid w:val="00D25F1B"/>
    <w:rsid w:val="00D25F26"/>
    <w:rsid w:val="00D25F7F"/>
    <w:rsid w:val="00D26048"/>
    <w:rsid w:val="00D26072"/>
    <w:rsid w:val="00D26098"/>
    <w:rsid w:val="00D260C3"/>
    <w:rsid w:val="00D26129"/>
    <w:rsid w:val="00D26186"/>
    <w:rsid w:val="00D261B3"/>
    <w:rsid w:val="00D261BB"/>
    <w:rsid w:val="00D261C7"/>
    <w:rsid w:val="00D261D2"/>
    <w:rsid w:val="00D26213"/>
    <w:rsid w:val="00D26246"/>
    <w:rsid w:val="00D26271"/>
    <w:rsid w:val="00D262B2"/>
    <w:rsid w:val="00D26385"/>
    <w:rsid w:val="00D263D2"/>
    <w:rsid w:val="00D263E0"/>
    <w:rsid w:val="00D263E1"/>
    <w:rsid w:val="00D263F8"/>
    <w:rsid w:val="00D26431"/>
    <w:rsid w:val="00D26462"/>
    <w:rsid w:val="00D264A2"/>
    <w:rsid w:val="00D264AC"/>
    <w:rsid w:val="00D264CA"/>
    <w:rsid w:val="00D26501"/>
    <w:rsid w:val="00D26537"/>
    <w:rsid w:val="00D265DA"/>
    <w:rsid w:val="00D265EB"/>
    <w:rsid w:val="00D265FC"/>
    <w:rsid w:val="00D26648"/>
    <w:rsid w:val="00D2664A"/>
    <w:rsid w:val="00D2664E"/>
    <w:rsid w:val="00D26673"/>
    <w:rsid w:val="00D26790"/>
    <w:rsid w:val="00D26798"/>
    <w:rsid w:val="00D267D8"/>
    <w:rsid w:val="00D26811"/>
    <w:rsid w:val="00D2682B"/>
    <w:rsid w:val="00D26846"/>
    <w:rsid w:val="00D268A2"/>
    <w:rsid w:val="00D268F7"/>
    <w:rsid w:val="00D26926"/>
    <w:rsid w:val="00D2694A"/>
    <w:rsid w:val="00D269B0"/>
    <w:rsid w:val="00D269C4"/>
    <w:rsid w:val="00D26A4D"/>
    <w:rsid w:val="00D26A6E"/>
    <w:rsid w:val="00D26ADC"/>
    <w:rsid w:val="00D26B4B"/>
    <w:rsid w:val="00D26B72"/>
    <w:rsid w:val="00D26B82"/>
    <w:rsid w:val="00D26BF0"/>
    <w:rsid w:val="00D26D8D"/>
    <w:rsid w:val="00D26DAB"/>
    <w:rsid w:val="00D26E3D"/>
    <w:rsid w:val="00D26E3E"/>
    <w:rsid w:val="00D26E6F"/>
    <w:rsid w:val="00D26EC4"/>
    <w:rsid w:val="00D26F09"/>
    <w:rsid w:val="00D26F72"/>
    <w:rsid w:val="00D26FC1"/>
    <w:rsid w:val="00D26FD1"/>
    <w:rsid w:val="00D27036"/>
    <w:rsid w:val="00D2707E"/>
    <w:rsid w:val="00D27098"/>
    <w:rsid w:val="00D270B6"/>
    <w:rsid w:val="00D27108"/>
    <w:rsid w:val="00D272DA"/>
    <w:rsid w:val="00D27333"/>
    <w:rsid w:val="00D2733E"/>
    <w:rsid w:val="00D27350"/>
    <w:rsid w:val="00D27383"/>
    <w:rsid w:val="00D27395"/>
    <w:rsid w:val="00D273BF"/>
    <w:rsid w:val="00D273DB"/>
    <w:rsid w:val="00D27444"/>
    <w:rsid w:val="00D27455"/>
    <w:rsid w:val="00D27534"/>
    <w:rsid w:val="00D275F5"/>
    <w:rsid w:val="00D2760E"/>
    <w:rsid w:val="00D2764E"/>
    <w:rsid w:val="00D2767D"/>
    <w:rsid w:val="00D27698"/>
    <w:rsid w:val="00D27779"/>
    <w:rsid w:val="00D277A4"/>
    <w:rsid w:val="00D277EA"/>
    <w:rsid w:val="00D27903"/>
    <w:rsid w:val="00D2791A"/>
    <w:rsid w:val="00D27990"/>
    <w:rsid w:val="00D27999"/>
    <w:rsid w:val="00D279E2"/>
    <w:rsid w:val="00D27B01"/>
    <w:rsid w:val="00D27B03"/>
    <w:rsid w:val="00D27BD1"/>
    <w:rsid w:val="00D27BDD"/>
    <w:rsid w:val="00D27BF7"/>
    <w:rsid w:val="00D27C69"/>
    <w:rsid w:val="00D27D26"/>
    <w:rsid w:val="00D27D35"/>
    <w:rsid w:val="00D27D80"/>
    <w:rsid w:val="00D27DA0"/>
    <w:rsid w:val="00D27DAF"/>
    <w:rsid w:val="00D27E09"/>
    <w:rsid w:val="00D27E12"/>
    <w:rsid w:val="00D27E71"/>
    <w:rsid w:val="00D27ED7"/>
    <w:rsid w:val="00D27F08"/>
    <w:rsid w:val="00D27F31"/>
    <w:rsid w:val="00D27FA7"/>
    <w:rsid w:val="00D30007"/>
    <w:rsid w:val="00D30107"/>
    <w:rsid w:val="00D3013E"/>
    <w:rsid w:val="00D30184"/>
    <w:rsid w:val="00D30302"/>
    <w:rsid w:val="00D3036B"/>
    <w:rsid w:val="00D30371"/>
    <w:rsid w:val="00D30391"/>
    <w:rsid w:val="00D3039A"/>
    <w:rsid w:val="00D303A6"/>
    <w:rsid w:val="00D30432"/>
    <w:rsid w:val="00D30446"/>
    <w:rsid w:val="00D3047F"/>
    <w:rsid w:val="00D304AD"/>
    <w:rsid w:val="00D304B0"/>
    <w:rsid w:val="00D304E7"/>
    <w:rsid w:val="00D30542"/>
    <w:rsid w:val="00D3054D"/>
    <w:rsid w:val="00D305FC"/>
    <w:rsid w:val="00D3066E"/>
    <w:rsid w:val="00D30679"/>
    <w:rsid w:val="00D30704"/>
    <w:rsid w:val="00D3070C"/>
    <w:rsid w:val="00D30836"/>
    <w:rsid w:val="00D30868"/>
    <w:rsid w:val="00D30927"/>
    <w:rsid w:val="00D30A8C"/>
    <w:rsid w:val="00D30AB6"/>
    <w:rsid w:val="00D30C52"/>
    <w:rsid w:val="00D30DAA"/>
    <w:rsid w:val="00D30DDD"/>
    <w:rsid w:val="00D30E80"/>
    <w:rsid w:val="00D30EB6"/>
    <w:rsid w:val="00D30ED2"/>
    <w:rsid w:val="00D30EEE"/>
    <w:rsid w:val="00D30F01"/>
    <w:rsid w:val="00D30F09"/>
    <w:rsid w:val="00D30F14"/>
    <w:rsid w:val="00D30F18"/>
    <w:rsid w:val="00D30F42"/>
    <w:rsid w:val="00D30F4D"/>
    <w:rsid w:val="00D30FD2"/>
    <w:rsid w:val="00D30FEB"/>
    <w:rsid w:val="00D3103C"/>
    <w:rsid w:val="00D310D9"/>
    <w:rsid w:val="00D310EB"/>
    <w:rsid w:val="00D3111D"/>
    <w:rsid w:val="00D3115B"/>
    <w:rsid w:val="00D3116F"/>
    <w:rsid w:val="00D311A2"/>
    <w:rsid w:val="00D31237"/>
    <w:rsid w:val="00D3124A"/>
    <w:rsid w:val="00D312B9"/>
    <w:rsid w:val="00D312EF"/>
    <w:rsid w:val="00D31304"/>
    <w:rsid w:val="00D313AA"/>
    <w:rsid w:val="00D313C2"/>
    <w:rsid w:val="00D313CE"/>
    <w:rsid w:val="00D3145C"/>
    <w:rsid w:val="00D31473"/>
    <w:rsid w:val="00D31548"/>
    <w:rsid w:val="00D3154F"/>
    <w:rsid w:val="00D315DB"/>
    <w:rsid w:val="00D315DE"/>
    <w:rsid w:val="00D3162E"/>
    <w:rsid w:val="00D31645"/>
    <w:rsid w:val="00D3164F"/>
    <w:rsid w:val="00D316D8"/>
    <w:rsid w:val="00D31710"/>
    <w:rsid w:val="00D317A4"/>
    <w:rsid w:val="00D31812"/>
    <w:rsid w:val="00D31813"/>
    <w:rsid w:val="00D318E9"/>
    <w:rsid w:val="00D3192C"/>
    <w:rsid w:val="00D31969"/>
    <w:rsid w:val="00D3197F"/>
    <w:rsid w:val="00D31A20"/>
    <w:rsid w:val="00D31A39"/>
    <w:rsid w:val="00D31A46"/>
    <w:rsid w:val="00D31A65"/>
    <w:rsid w:val="00D31A73"/>
    <w:rsid w:val="00D31ABF"/>
    <w:rsid w:val="00D31AD9"/>
    <w:rsid w:val="00D31B11"/>
    <w:rsid w:val="00D31BA4"/>
    <w:rsid w:val="00D31C17"/>
    <w:rsid w:val="00D31C4F"/>
    <w:rsid w:val="00D31C5C"/>
    <w:rsid w:val="00D31CDA"/>
    <w:rsid w:val="00D31CFF"/>
    <w:rsid w:val="00D31D60"/>
    <w:rsid w:val="00D31E7E"/>
    <w:rsid w:val="00D31EA9"/>
    <w:rsid w:val="00D31F21"/>
    <w:rsid w:val="00D31F57"/>
    <w:rsid w:val="00D31F7F"/>
    <w:rsid w:val="00D32026"/>
    <w:rsid w:val="00D3206E"/>
    <w:rsid w:val="00D3211A"/>
    <w:rsid w:val="00D321BE"/>
    <w:rsid w:val="00D321C1"/>
    <w:rsid w:val="00D321CA"/>
    <w:rsid w:val="00D321D9"/>
    <w:rsid w:val="00D321DB"/>
    <w:rsid w:val="00D3224A"/>
    <w:rsid w:val="00D32260"/>
    <w:rsid w:val="00D32275"/>
    <w:rsid w:val="00D32312"/>
    <w:rsid w:val="00D32367"/>
    <w:rsid w:val="00D323B3"/>
    <w:rsid w:val="00D323CA"/>
    <w:rsid w:val="00D323CE"/>
    <w:rsid w:val="00D323D6"/>
    <w:rsid w:val="00D32410"/>
    <w:rsid w:val="00D324E6"/>
    <w:rsid w:val="00D3254C"/>
    <w:rsid w:val="00D325DC"/>
    <w:rsid w:val="00D3266F"/>
    <w:rsid w:val="00D32676"/>
    <w:rsid w:val="00D32716"/>
    <w:rsid w:val="00D32724"/>
    <w:rsid w:val="00D32797"/>
    <w:rsid w:val="00D327C1"/>
    <w:rsid w:val="00D327DA"/>
    <w:rsid w:val="00D327F2"/>
    <w:rsid w:val="00D328C8"/>
    <w:rsid w:val="00D32905"/>
    <w:rsid w:val="00D32914"/>
    <w:rsid w:val="00D32925"/>
    <w:rsid w:val="00D3292F"/>
    <w:rsid w:val="00D3295F"/>
    <w:rsid w:val="00D3299D"/>
    <w:rsid w:val="00D32A2D"/>
    <w:rsid w:val="00D32A5C"/>
    <w:rsid w:val="00D32A84"/>
    <w:rsid w:val="00D32A9F"/>
    <w:rsid w:val="00D32BF9"/>
    <w:rsid w:val="00D32BFA"/>
    <w:rsid w:val="00D32C3D"/>
    <w:rsid w:val="00D32CF9"/>
    <w:rsid w:val="00D32D2E"/>
    <w:rsid w:val="00D32D81"/>
    <w:rsid w:val="00D32DA8"/>
    <w:rsid w:val="00D32E3D"/>
    <w:rsid w:val="00D32E95"/>
    <w:rsid w:val="00D32F12"/>
    <w:rsid w:val="00D32F37"/>
    <w:rsid w:val="00D32F5D"/>
    <w:rsid w:val="00D32F6C"/>
    <w:rsid w:val="00D32F74"/>
    <w:rsid w:val="00D32F88"/>
    <w:rsid w:val="00D32FBC"/>
    <w:rsid w:val="00D32FD3"/>
    <w:rsid w:val="00D32FE6"/>
    <w:rsid w:val="00D33077"/>
    <w:rsid w:val="00D3308F"/>
    <w:rsid w:val="00D330B8"/>
    <w:rsid w:val="00D33118"/>
    <w:rsid w:val="00D3313D"/>
    <w:rsid w:val="00D3316A"/>
    <w:rsid w:val="00D3318A"/>
    <w:rsid w:val="00D33198"/>
    <w:rsid w:val="00D331BB"/>
    <w:rsid w:val="00D331D2"/>
    <w:rsid w:val="00D331F4"/>
    <w:rsid w:val="00D3326C"/>
    <w:rsid w:val="00D3329F"/>
    <w:rsid w:val="00D33368"/>
    <w:rsid w:val="00D3336A"/>
    <w:rsid w:val="00D33397"/>
    <w:rsid w:val="00D333AB"/>
    <w:rsid w:val="00D333BE"/>
    <w:rsid w:val="00D333FC"/>
    <w:rsid w:val="00D33426"/>
    <w:rsid w:val="00D3348F"/>
    <w:rsid w:val="00D334C7"/>
    <w:rsid w:val="00D3359B"/>
    <w:rsid w:val="00D335E3"/>
    <w:rsid w:val="00D3363F"/>
    <w:rsid w:val="00D33691"/>
    <w:rsid w:val="00D33714"/>
    <w:rsid w:val="00D3373D"/>
    <w:rsid w:val="00D337D8"/>
    <w:rsid w:val="00D337E0"/>
    <w:rsid w:val="00D3380F"/>
    <w:rsid w:val="00D33866"/>
    <w:rsid w:val="00D33893"/>
    <w:rsid w:val="00D338D2"/>
    <w:rsid w:val="00D33929"/>
    <w:rsid w:val="00D33977"/>
    <w:rsid w:val="00D33988"/>
    <w:rsid w:val="00D339CF"/>
    <w:rsid w:val="00D33B6D"/>
    <w:rsid w:val="00D33C05"/>
    <w:rsid w:val="00D33C0E"/>
    <w:rsid w:val="00D33C21"/>
    <w:rsid w:val="00D33C34"/>
    <w:rsid w:val="00D33CB2"/>
    <w:rsid w:val="00D33D6D"/>
    <w:rsid w:val="00D33E22"/>
    <w:rsid w:val="00D33EB2"/>
    <w:rsid w:val="00D33EB7"/>
    <w:rsid w:val="00D33FE1"/>
    <w:rsid w:val="00D33FF1"/>
    <w:rsid w:val="00D3400B"/>
    <w:rsid w:val="00D34014"/>
    <w:rsid w:val="00D34100"/>
    <w:rsid w:val="00D34109"/>
    <w:rsid w:val="00D341B7"/>
    <w:rsid w:val="00D341F4"/>
    <w:rsid w:val="00D342D7"/>
    <w:rsid w:val="00D342F2"/>
    <w:rsid w:val="00D34332"/>
    <w:rsid w:val="00D3434F"/>
    <w:rsid w:val="00D343B0"/>
    <w:rsid w:val="00D343B6"/>
    <w:rsid w:val="00D343E8"/>
    <w:rsid w:val="00D34404"/>
    <w:rsid w:val="00D3445D"/>
    <w:rsid w:val="00D34481"/>
    <w:rsid w:val="00D3449A"/>
    <w:rsid w:val="00D3450F"/>
    <w:rsid w:val="00D34511"/>
    <w:rsid w:val="00D34568"/>
    <w:rsid w:val="00D345CC"/>
    <w:rsid w:val="00D345D6"/>
    <w:rsid w:val="00D345F4"/>
    <w:rsid w:val="00D345F7"/>
    <w:rsid w:val="00D346A8"/>
    <w:rsid w:val="00D3470D"/>
    <w:rsid w:val="00D34770"/>
    <w:rsid w:val="00D34826"/>
    <w:rsid w:val="00D34842"/>
    <w:rsid w:val="00D34898"/>
    <w:rsid w:val="00D34995"/>
    <w:rsid w:val="00D349B0"/>
    <w:rsid w:val="00D34AC8"/>
    <w:rsid w:val="00D34ACB"/>
    <w:rsid w:val="00D34AFA"/>
    <w:rsid w:val="00D34B31"/>
    <w:rsid w:val="00D34BDA"/>
    <w:rsid w:val="00D34BE6"/>
    <w:rsid w:val="00D34CBB"/>
    <w:rsid w:val="00D34D3D"/>
    <w:rsid w:val="00D34D55"/>
    <w:rsid w:val="00D34DB7"/>
    <w:rsid w:val="00D34E1F"/>
    <w:rsid w:val="00D34E70"/>
    <w:rsid w:val="00D34E7B"/>
    <w:rsid w:val="00D34E7F"/>
    <w:rsid w:val="00D34EC3"/>
    <w:rsid w:val="00D34EE1"/>
    <w:rsid w:val="00D34F11"/>
    <w:rsid w:val="00D34F13"/>
    <w:rsid w:val="00D34F31"/>
    <w:rsid w:val="00D34F4A"/>
    <w:rsid w:val="00D34F63"/>
    <w:rsid w:val="00D34F94"/>
    <w:rsid w:val="00D35070"/>
    <w:rsid w:val="00D351BE"/>
    <w:rsid w:val="00D35260"/>
    <w:rsid w:val="00D3535D"/>
    <w:rsid w:val="00D3541C"/>
    <w:rsid w:val="00D35436"/>
    <w:rsid w:val="00D35444"/>
    <w:rsid w:val="00D3544F"/>
    <w:rsid w:val="00D354F2"/>
    <w:rsid w:val="00D354F9"/>
    <w:rsid w:val="00D3556C"/>
    <w:rsid w:val="00D35581"/>
    <w:rsid w:val="00D35588"/>
    <w:rsid w:val="00D35602"/>
    <w:rsid w:val="00D35612"/>
    <w:rsid w:val="00D3570A"/>
    <w:rsid w:val="00D3572F"/>
    <w:rsid w:val="00D35854"/>
    <w:rsid w:val="00D35881"/>
    <w:rsid w:val="00D358AA"/>
    <w:rsid w:val="00D358EC"/>
    <w:rsid w:val="00D358EE"/>
    <w:rsid w:val="00D358FF"/>
    <w:rsid w:val="00D35900"/>
    <w:rsid w:val="00D35934"/>
    <w:rsid w:val="00D35979"/>
    <w:rsid w:val="00D359AC"/>
    <w:rsid w:val="00D35AAF"/>
    <w:rsid w:val="00D35AB5"/>
    <w:rsid w:val="00D35AD3"/>
    <w:rsid w:val="00D35B4E"/>
    <w:rsid w:val="00D35B7F"/>
    <w:rsid w:val="00D35B99"/>
    <w:rsid w:val="00D35C0B"/>
    <w:rsid w:val="00D35C32"/>
    <w:rsid w:val="00D35CA3"/>
    <w:rsid w:val="00D35CD6"/>
    <w:rsid w:val="00D35E49"/>
    <w:rsid w:val="00D35E91"/>
    <w:rsid w:val="00D35EC1"/>
    <w:rsid w:val="00D35ED4"/>
    <w:rsid w:val="00D35EE2"/>
    <w:rsid w:val="00D35EE9"/>
    <w:rsid w:val="00D35F60"/>
    <w:rsid w:val="00D35FA6"/>
    <w:rsid w:val="00D3600C"/>
    <w:rsid w:val="00D36025"/>
    <w:rsid w:val="00D360E8"/>
    <w:rsid w:val="00D360EB"/>
    <w:rsid w:val="00D3612A"/>
    <w:rsid w:val="00D36170"/>
    <w:rsid w:val="00D361CF"/>
    <w:rsid w:val="00D36204"/>
    <w:rsid w:val="00D3622B"/>
    <w:rsid w:val="00D3628B"/>
    <w:rsid w:val="00D362C7"/>
    <w:rsid w:val="00D362EE"/>
    <w:rsid w:val="00D363E4"/>
    <w:rsid w:val="00D3642E"/>
    <w:rsid w:val="00D3649E"/>
    <w:rsid w:val="00D36506"/>
    <w:rsid w:val="00D36531"/>
    <w:rsid w:val="00D36564"/>
    <w:rsid w:val="00D36581"/>
    <w:rsid w:val="00D3666E"/>
    <w:rsid w:val="00D36688"/>
    <w:rsid w:val="00D36735"/>
    <w:rsid w:val="00D36851"/>
    <w:rsid w:val="00D36908"/>
    <w:rsid w:val="00D36949"/>
    <w:rsid w:val="00D369A7"/>
    <w:rsid w:val="00D369B7"/>
    <w:rsid w:val="00D36A1D"/>
    <w:rsid w:val="00D36A80"/>
    <w:rsid w:val="00D36A84"/>
    <w:rsid w:val="00D36AED"/>
    <w:rsid w:val="00D36B56"/>
    <w:rsid w:val="00D36B9B"/>
    <w:rsid w:val="00D36BCE"/>
    <w:rsid w:val="00D36BD2"/>
    <w:rsid w:val="00D36BD8"/>
    <w:rsid w:val="00D36C50"/>
    <w:rsid w:val="00D36C57"/>
    <w:rsid w:val="00D36C6C"/>
    <w:rsid w:val="00D36CB2"/>
    <w:rsid w:val="00D36CC3"/>
    <w:rsid w:val="00D36CEC"/>
    <w:rsid w:val="00D36CFD"/>
    <w:rsid w:val="00D36DC5"/>
    <w:rsid w:val="00D36E11"/>
    <w:rsid w:val="00D36E1C"/>
    <w:rsid w:val="00D36E59"/>
    <w:rsid w:val="00D36E61"/>
    <w:rsid w:val="00D36F2C"/>
    <w:rsid w:val="00D36FC2"/>
    <w:rsid w:val="00D3700C"/>
    <w:rsid w:val="00D37067"/>
    <w:rsid w:val="00D370CB"/>
    <w:rsid w:val="00D370E6"/>
    <w:rsid w:val="00D3711D"/>
    <w:rsid w:val="00D371AE"/>
    <w:rsid w:val="00D371CE"/>
    <w:rsid w:val="00D371F6"/>
    <w:rsid w:val="00D371FB"/>
    <w:rsid w:val="00D3730D"/>
    <w:rsid w:val="00D37343"/>
    <w:rsid w:val="00D37411"/>
    <w:rsid w:val="00D37478"/>
    <w:rsid w:val="00D374B4"/>
    <w:rsid w:val="00D3754B"/>
    <w:rsid w:val="00D37555"/>
    <w:rsid w:val="00D375F9"/>
    <w:rsid w:val="00D3767D"/>
    <w:rsid w:val="00D376AB"/>
    <w:rsid w:val="00D376D7"/>
    <w:rsid w:val="00D37728"/>
    <w:rsid w:val="00D37741"/>
    <w:rsid w:val="00D37770"/>
    <w:rsid w:val="00D377B0"/>
    <w:rsid w:val="00D377BD"/>
    <w:rsid w:val="00D377F9"/>
    <w:rsid w:val="00D378CC"/>
    <w:rsid w:val="00D37939"/>
    <w:rsid w:val="00D37992"/>
    <w:rsid w:val="00D379D4"/>
    <w:rsid w:val="00D379ED"/>
    <w:rsid w:val="00D37A18"/>
    <w:rsid w:val="00D37A96"/>
    <w:rsid w:val="00D37AC0"/>
    <w:rsid w:val="00D37B2B"/>
    <w:rsid w:val="00D37B66"/>
    <w:rsid w:val="00D37B6D"/>
    <w:rsid w:val="00D37B9A"/>
    <w:rsid w:val="00D37BCD"/>
    <w:rsid w:val="00D37BDB"/>
    <w:rsid w:val="00D37C50"/>
    <w:rsid w:val="00D37CD6"/>
    <w:rsid w:val="00D37D04"/>
    <w:rsid w:val="00D37DC4"/>
    <w:rsid w:val="00D37DEF"/>
    <w:rsid w:val="00D37EE3"/>
    <w:rsid w:val="00D37EFC"/>
    <w:rsid w:val="00D37F68"/>
    <w:rsid w:val="00D40020"/>
    <w:rsid w:val="00D40126"/>
    <w:rsid w:val="00D4012B"/>
    <w:rsid w:val="00D40166"/>
    <w:rsid w:val="00D4018C"/>
    <w:rsid w:val="00D402E4"/>
    <w:rsid w:val="00D403BF"/>
    <w:rsid w:val="00D40405"/>
    <w:rsid w:val="00D40436"/>
    <w:rsid w:val="00D4046D"/>
    <w:rsid w:val="00D40482"/>
    <w:rsid w:val="00D40587"/>
    <w:rsid w:val="00D40588"/>
    <w:rsid w:val="00D406D1"/>
    <w:rsid w:val="00D4075D"/>
    <w:rsid w:val="00D407AD"/>
    <w:rsid w:val="00D4085B"/>
    <w:rsid w:val="00D40887"/>
    <w:rsid w:val="00D408F4"/>
    <w:rsid w:val="00D409B0"/>
    <w:rsid w:val="00D40A49"/>
    <w:rsid w:val="00D40A72"/>
    <w:rsid w:val="00D40A78"/>
    <w:rsid w:val="00D40BCF"/>
    <w:rsid w:val="00D40BE6"/>
    <w:rsid w:val="00D40C90"/>
    <w:rsid w:val="00D40C9C"/>
    <w:rsid w:val="00D40CFC"/>
    <w:rsid w:val="00D40D21"/>
    <w:rsid w:val="00D40E92"/>
    <w:rsid w:val="00D40F3A"/>
    <w:rsid w:val="00D40FBF"/>
    <w:rsid w:val="00D4101C"/>
    <w:rsid w:val="00D4107C"/>
    <w:rsid w:val="00D410C9"/>
    <w:rsid w:val="00D410EE"/>
    <w:rsid w:val="00D4111F"/>
    <w:rsid w:val="00D41138"/>
    <w:rsid w:val="00D41145"/>
    <w:rsid w:val="00D4117C"/>
    <w:rsid w:val="00D4118E"/>
    <w:rsid w:val="00D411A9"/>
    <w:rsid w:val="00D41345"/>
    <w:rsid w:val="00D413FF"/>
    <w:rsid w:val="00D41417"/>
    <w:rsid w:val="00D41418"/>
    <w:rsid w:val="00D4149B"/>
    <w:rsid w:val="00D414FA"/>
    <w:rsid w:val="00D41552"/>
    <w:rsid w:val="00D41576"/>
    <w:rsid w:val="00D4166B"/>
    <w:rsid w:val="00D416B1"/>
    <w:rsid w:val="00D416CD"/>
    <w:rsid w:val="00D416F0"/>
    <w:rsid w:val="00D4172C"/>
    <w:rsid w:val="00D41753"/>
    <w:rsid w:val="00D41784"/>
    <w:rsid w:val="00D417AB"/>
    <w:rsid w:val="00D41838"/>
    <w:rsid w:val="00D41879"/>
    <w:rsid w:val="00D418AE"/>
    <w:rsid w:val="00D418F0"/>
    <w:rsid w:val="00D41A4E"/>
    <w:rsid w:val="00D41A83"/>
    <w:rsid w:val="00D41AE4"/>
    <w:rsid w:val="00D41B1E"/>
    <w:rsid w:val="00D41B33"/>
    <w:rsid w:val="00D41B42"/>
    <w:rsid w:val="00D41B46"/>
    <w:rsid w:val="00D41B9D"/>
    <w:rsid w:val="00D41BFE"/>
    <w:rsid w:val="00D41C8A"/>
    <w:rsid w:val="00D41C8E"/>
    <w:rsid w:val="00D41CE9"/>
    <w:rsid w:val="00D41D20"/>
    <w:rsid w:val="00D41D2E"/>
    <w:rsid w:val="00D41DA1"/>
    <w:rsid w:val="00D41E9A"/>
    <w:rsid w:val="00D41F12"/>
    <w:rsid w:val="00D41F13"/>
    <w:rsid w:val="00D41F60"/>
    <w:rsid w:val="00D41F6C"/>
    <w:rsid w:val="00D41FC6"/>
    <w:rsid w:val="00D420B7"/>
    <w:rsid w:val="00D420BA"/>
    <w:rsid w:val="00D42107"/>
    <w:rsid w:val="00D42133"/>
    <w:rsid w:val="00D421B0"/>
    <w:rsid w:val="00D421BC"/>
    <w:rsid w:val="00D4225F"/>
    <w:rsid w:val="00D4229E"/>
    <w:rsid w:val="00D42354"/>
    <w:rsid w:val="00D42361"/>
    <w:rsid w:val="00D423A9"/>
    <w:rsid w:val="00D424D8"/>
    <w:rsid w:val="00D424EA"/>
    <w:rsid w:val="00D425BA"/>
    <w:rsid w:val="00D425BD"/>
    <w:rsid w:val="00D426AD"/>
    <w:rsid w:val="00D42765"/>
    <w:rsid w:val="00D42839"/>
    <w:rsid w:val="00D42846"/>
    <w:rsid w:val="00D42876"/>
    <w:rsid w:val="00D4289F"/>
    <w:rsid w:val="00D428AE"/>
    <w:rsid w:val="00D428AF"/>
    <w:rsid w:val="00D428C1"/>
    <w:rsid w:val="00D428EF"/>
    <w:rsid w:val="00D429BD"/>
    <w:rsid w:val="00D429CE"/>
    <w:rsid w:val="00D429FA"/>
    <w:rsid w:val="00D42A7E"/>
    <w:rsid w:val="00D42A8F"/>
    <w:rsid w:val="00D42AC0"/>
    <w:rsid w:val="00D42AE0"/>
    <w:rsid w:val="00D42AFC"/>
    <w:rsid w:val="00D42B3C"/>
    <w:rsid w:val="00D42BDE"/>
    <w:rsid w:val="00D42BF5"/>
    <w:rsid w:val="00D42C42"/>
    <w:rsid w:val="00D42CA2"/>
    <w:rsid w:val="00D42CAE"/>
    <w:rsid w:val="00D42CB9"/>
    <w:rsid w:val="00D42D23"/>
    <w:rsid w:val="00D42D8D"/>
    <w:rsid w:val="00D42E14"/>
    <w:rsid w:val="00D42E25"/>
    <w:rsid w:val="00D42EB9"/>
    <w:rsid w:val="00D42ED6"/>
    <w:rsid w:val="00D4300C"/>
    <w:rsid w:val="00D4309E"/>
    <w:rsid w:val="00D430D9"/>
    <w:rsid w:val="00D430F5"/>
    <w:rsid w:val="00D43209"/>
    <w:rsid w:val="00D432D7"/>
    <w:rsid w:val="00D433A0"/>
    <w:rsid w:val="00D433B0"/>
    <w:rsid w:val="00D433CA"/>
    <w:rsid w:val="00D433EE"/>
    <w:rsid w:val="00D43400"/>
    <w:rsid w:val="00D43465"/>
    <w:rsid w:val="00D4348D"/>
    <w:rsid w:val="00D434CC"/>
    <w:rsid w:val="00D434E5"/>
    <w:rsid w:val="00D434F1"/>
    <w:rsid w:val="00D434FC"/>
    <w:rsid w:val="00D434FF"/>
    <w:rsid w:val="00D43535"/>
    <w:rsid w:val="00D43636"/>
    <w:rsid w:val="00D4364B"/>
    <w:rsid w:val="00D43686"/>
    <w:rsid w:val="00D436C9"/>
    <w:rsid w:val="00D43734"/>
    <w:rsid w:val="00D43785"/>
    <w:rsid w:val="00D43787"/>
    <w:rsid w:val="00D437AB"/>
    <w:rsid w:val="00D43830"/>
    <w:rsid w:val="00D43839"/>
    <w:rsid w:val="00D43865"/>
    <w:rsid w:val="00D4386F"/>
    <w:rsid w:val="00D438CB"/>
    <w:rsid w:val="00D438CD"/>
    <w:rsid w:val="00D438E2"/>
    <w:rsid w:val="00D43963"/>
    <w:rsid w:val="00D43984"/>
    <w:rsid w:val="00D439B8"/>
    <w:rsid w:val="00D439E5"/>
    <w:rsid w:val="00D43B07"/>
    <w:rsid w:val="00D43B0B"/>
    <w:rsid w:val="00D43B48"/>
    <w:rsid w:val="00D43B8E"/>
    <w:rsid w:val="00D43BB5"/>
    <w:rsid w:val="00D43BF9"/>
    <w:rsid w:val="00D43CE0"/>
    <w:rsid w:val="00D43D55"/>
    <w:rsid w:val="00D43D63"/>
    <w:rsid w:val="00D43D7B"/>
    <w:rsid w:val="00D43E4E"/>
    <w:rsid w:val="00D43E9C"/>
    <w:rsid w:val="00D43EF0"/>
    <w:rsid w:val="00D43F27"/>
    <w:rsid w:val="00D43F62"/>
    <w:rsid w:val="00D43FA7"/>
    <w:rsid w:val="00D44080"/>
    <w:rsid w:val="00D440E1"/>
    <w:rsid w:val="00D44143"/>
    <w:rsid w:val="00D44149"/>
    <w:rsid w:val="00D44156"/>
    <w:rsid w:val="00D44157"/>
    <w:rsid w:val="00D44167"/>
    <w:rsid w:val="00D44196"/>
    <w:rsid w:val="00D441B5"/>
    <w:rsid w:val="00D441C5"/>
    <w:rsid w:val="00D44213"/>
    <w:rsid w:val="00D44253"/>
    <w:rsid w:val="00D44257"/>
    <w:rsid w:val="00D44263"/>
    <w:rsid w:val="00D442C2"/>
    <w:rsid w:val="00D44445"/>
    <w:rsid w:val="00D44466"/>
    <w:rsid w:val="00D44468"/>
    <w:rsid w:val="00D4449E"/>
    <w:rsid w:val="00D44520"/>
    <w:rsid w:val="00D44563"/>
    <w:rsid w:val="00D4466C"/>
    <w:rsid w:val="00D446DF"/>
    <w:rsid w:val="00D44720"/>
    <w:rsid w:val="00D447A7"/>
    <w:rsid w:val="00D447EE"/>
    <w:rsid w:val="00D448CC"/>
    <w:rsid w:val="00D44924"/>
    <w:rsid w:val="00D4492F"/>
    <w:rsid w:val="00D449F9"/>
    <w:rsid w:val="00D44A22"/>
    <w:rsid w:val="00D44A55"/>
    <w:rsid w:val="00D44A5D"/>
    <w:rsid w:val="00D44A85"/>
    <w:rsid w:val="00D44AA8"/>
    <w:rsid w:val="00D44ADC"/>
    <w:rsid w:val="00D44B09"/>
    <w:rsid w:val="00D44B25"/>
    <w:rsid w:val="00D44B63"/>
    <w:rsid w:val="00D44BC9"/>
    <w:rsid w:val="00D44C0F"/>
    <w:rsid w:val="00D44CC6"/>
    <w:rsid w:val="00D44CD1"/>
    <w:rsid w:val="00D44D2B"/>
    <w:rsid w:val="00D44D33"/>
    <w:rsid w:val="00D44D34"/>
    <w:rsid w:val="00D44D37"/>
    <w:rsid w:val="00D44D3D"/>
    <w:rsid w:val="00D44E40"/>
    <w:rsid w:val="00D44F68"/>
    <w:rsid w:val="00D44FEE"/>
    <w:rsid w:val="00D45041"/>
    <w:rsid w:val="00D45068"/>
    <w:rsid w:val="00D450B4"/>
    <w:rsid w:val="00D451D7"/>
    <w:rsid w:val="00D451EB"/>
    <w:rsid w:val="00D4529F"/>
    <w:rsid w:val="00D45329"/>
    <w:rsid w:val="00D4532D"/>
    <w:rsid w:val="00D45389"/>
    <w:rsid w:val="00D4538B"/>
    <w:rsid w:val="00D453B1"/>
    <w:rsid w:val="00D453CB"/>
    <w:rsid w:val="00D453E5"/>
    <w:rsid w:val="00D4543D"/>
    <w:rsid w:val="00D45478"/>
    <w:rsid w:val="00D4557A"/>
    <w:rsid w:val="00D45592"/>
    <w:rsid w:val="00D45597"/>
    <w:rsid w:val="00D455B8"/>
    <w:rsid w:val="00D45696"/>
    <w:rsid w:val="00D456B2"/>
    <w:rsid w:val="00D4576D"/>
    <w:rsid w:val="00D45790"/>
    <w:rsid w:val="00D457A7"/>
    <w:rsid w:val="00D457B9"/>
    <w:rsid w:val="00D457CD"/>
    <w:rsid w:val="00D45862"/>
    <w:rsid w:val="00D458CE"/>
    <w:rsid w:val="00D4595F"/>
    <w:rsid w:val="00D4597B"/>
    <w:rsid w:val="00D4599A"/>
    <w:rsid w:val="00D459DD"/>
    <w:rsid w:val="00D45A24"/>
    <w:rsid w:val="00D45A5D"/>
    <w:rsid w:val="00D45A74"/>
    <w:rsid w:val="00D45A76"/>
    <w:rsid w:val="00D45AC4"/>
    <w:rsid w:val="00D45BCF"/>
    <w:rsid w:val="00D45C26"/>
    <w:rsid w:val="00D45D5A"/>
    <w:rsid w:val="00D45DB8"/>
    <w:rsid w:val="00D45E3E"/>
    <w:rsid w:val="00D45E52"/>
    <w:rsid w:val="00D45F4E"/>
    <w:rsid w:val="00D45F84"/>
    <w:rsid w:val="00D45FAF"/>
    <w:rsid w:val="00D45FB3"/>
    <w:rsid w:val="00D45FF2"/>
    <w:rsid w:val="00D46020"/>
    <w:rsid w:val="00D46042"/>
    <w:rsid w:val="00D4607E"/>
    <w:rsid w:val="00D46083"/>
    <w:rsid w:val="00D46115"/>
    <w:rsid w:val="00D46136"/>
    <w:rsid w:val="00D461EC"/>
    <w:rsid w:val="00D4620D"/>
    <w:rsid w:val="00D46210"/>
    <w:rsid w:val="00D4622A"/>
    <w:rsid w:val="00D46236"/>
    <w:rsid w:val="00D46337"/>
    <w:rsid w:val="00D4635E"/>
    <w:rsid w:val="00D4639B"/>
    <w:rsid w:val="00D463D5"/>
    <w:rsid w:val="00D46494"/>
    <w:rsid w:val="00D464E6"/>
    <w:rsid w:val="00D46523"/>
    <w:rsid w:val="00D4655B"/>
    <w:rsid w:val="00D465A1"/>
    <w:rsid w:val="00D465D6"/>
    <w:rsid w:val="00D46795"/>
    <w:rsid w:val="00D467D4"/>
    <w:rsid w:val="00D46824"/>
    <w:rsid w:val="00D46890"/>
    <w:rsid w:val="00D468AF"/>
    <w:rsid w:val="00D468DB"/>
    <w:rsid w:val="00D46935"/>
    <w:rsid w:val="00D4697F"/>
    <w:rsid w:val="00D469FF"/>
    <w:rsid w:val="00D46A6C"/>
    <w:rsid w:val="00D46AAC"/>
    <w:rsid w:val="00D46B46"/>
    <w:rsid w:val="00D46B66"/>
    <w:rsid w:val="00D46B99"/>
    <w:rsid w:val="00D46BD7"/>
    <w:rsid w:val="00D46C09"/>
    <w:rsid w:val="00D46C5F"/>
    <w:rsid w:val="00D46D10"/>
    <w:rsid w:val="00D46D23"/>
    <w:rsid w:val="00D46D34"/>
    <w:rsid w:val="00D46D77"/>
    <w:rsid w:val="00D46D99"/>
    <w:rsid w:val="00D46DA3"/>
    <w:rsid w:val="00D46DE2"/>
    <w:rsid w:val="00D46E36"/>
    <w:rsid w:val="00D46E5E"/>
    <w:rsid w:val="00D46F45"/>
    <w:rsid w:val="00D46F5F"/>
    <w:rsid w:val="00D46F69"/>
    <w:rsid w:val="00D46F88"/>
    <w:rsid w:val="00D46FDF"/>
    <w:rsid w:val="00D4704A"/>
    <w:rsid w:val="00D4707E"/>
    <w:rsid w:val="00D47080"/>
    <w:rsid w:val="00D470CA"/>
    <w:rsid w:val="00D470E0"/>
    <w:rsid w:val="00D470E1"/>
    <w:rsid w:val="00D4710F"/>
    <w:rsid w:val="00D471FE"/>
    <w:rsid w:val="00D472B3"/>
    <w:rsid w:val="00D472F1"/>
    <w:rsid w:val="00D4730A"/>
    <w:rsid w:val="00D473A8"/>
    <w:rsid w:val="00D47406"/>
    <w:rsid w:val="00D474C0"/>
    <w:rsid w:val="00D47501"/>
    <w:rsid w:val="00D47557"/>
    <w:rsid w:val="00D4759B"/>
    <w:rsid w:val="00D475BC"/>
    <w:rsid w:val="00D475E3"/>
    <w:rsid w:val="00D47635"/>
    <w:rsid w:val="00D476A0"/>
    <w:rsid w:val="00D476AC"/>
    <w:rsid w:val="00D47701"/>
    <w:rsid w:val="00D47742"/>
    <w:rsid w:val="00D47815"/>
    <w:rsid w:val="00D47844"/>
    <w:rsid w:val="00D47852"/>
    <w:rsid w:val="00D47874"/>
    <w:rsid w:val="00D478A3"/>
    <w:rsid w:val="00D478EC"/>
    <w:rsid w:val="00D4797A"/>
    <w:rsid w:val="00D47999"/>
    <w:rsid w:val="00D479BC"/>
    <w:rsid w:val="00D479E5"/>
    <w:rsid w:val="00D479F2"/>
    <w:rsid w:val="00D47A4D"/>
    <w:rsid w:val="00D47A74"/>
    <w:rsid w:val="00D47A7E"/>
    <w:rsid w:val="00D47B18"/>
    <w:rsid w:val="00D47B3D"/>
    <w:rsid w:val="00D47B8F"/>
    <w:rsid w:val="00D47C1F"/>
    <w:rsid w:val="00D47C63"/>
    <w:rsid w:val="00D47CAE"/>
    <w:rsid w:val="00D47CFB"/>
    <w:rsid w:val="00D47E29"/>
    <w:rsid w:val="00D47E59"/>
    <w:rsid w:val="00D47F3C"/>
    <w:rsid w:val="00D47F9B"/>
    <w:rsid w:val="00D47FEF"/>
    <w:rsid w:val="00D50138"/>
    <w:rsid w:val="00D5015B"/>
    <w:rsid w:val="00D50173"/>
    <w:rsid w:val="00D5018C"/>
    <w:rsid w:val="00D501C1"/>
    <w:rsid w:val="00D502B0"/>
    <w:rsid w:val="00D502B4"/>
    <w:rsid w:val="00D50368"/>
    <w:rsid w:val="00D50434"/>
    <w:rsid w:val="00D50488"/>
    <w:rsid w:val="00D504B6"/>
    <w:rsid w:val="00D504C7"/>
    <w:rsid w:val="00D50505"/>
    <w:rsid w:val="00D50530"/>
    <w:rsid w:val="00D50592"/>
    <w:rsid w:val="00D505AA"/>
    <w:rsid w:val="00D50616"/>
    <w:rsid w:val="00D5062C"/>
    <w:rsid w:val="00D5062F"/>
    <w:rsid w:val="00D50642"/>
    <w:rsid w:val="00D50729"/>
    <w:rsid w:val="00D507D8"/>
    <w:rsid w:val="00D5084F"/>
    <w:rsid w:val="00D50900"/>
    <w:rsid w:val="00D50990"/>
    <w:rsid w:val="00D50A18"/>
    <w:rsid w:val="00D50A3E"/>
    <w:rsid w:val="00D50A4D"/>
    <w:rsid w:val="00D50A54"/>
    <w:rsid w:val="00D50A64"/>
    <w:rsid w:val="00D50A7A"/>
    <w:rsid w:val="00D50A7F"/>
    <w:rsid w:val="00D50AD8"/>
    <w:rsid w:val="00D50B1D"/>
    <w:rsid w:val="00D50B30"/>
    <w:rsid w:val="00D50C32"/>
    <w:rsid w:val="00D50C57"/>
    <w:rsid w:val="00D50CA5"/>
    <w:rsid w:val="00D50CC7"/>
    <w:rsid w:val="00D50D20"/>
    <w:rsid w:val="00D50DA9"/>
    <w:rsid w:val="00D50DB1"/>
    <w:rsid w:val="00D50EEE"/>
    <w:rsid w:val="00D50F47"/>
    <w:rsid w:val="00D50F77"/>
    <w:rsid w:val="00D51071"/>
    <w:rsid w:val="00D51112"/>
    <w:rsid w:val="00D5119A"/>
    <w:rsid w:val="00D511AB"/>
    <w:rsid w:val="00D511B0"/>
    <w:rsid w:val="00D51225"/>
    <w:rsid w:val="00D51233"/>
    <w:rsid w:val="00D51355"/>
    <w:rsid w:val="00D51493"/>
    <w:rsid w:val="00D514B2"/>
    <w:rsid w:val="00D514E2"/>
    <w:rsid w:val="00D51511"/>
    <w:rsid w:val="00D51565"/>
    <w:rsid w:val="00D515C9"/>
    <w:rsid w:val="00D515CE"/>
    <w:rsid w:val="00D5160E"/>
    <w:rsid w:val="00D516E9"/>
    <w:rsid w:val="00D51707"/>
    <w:rsid w:val="00D51769"/>
    <w:rsid w:val="00D517CE"/>
    <w:rsid w:val="00D517EB"/>
    <w:rsid w:val="00D51815"/>
    <w:rsid w:val="00D51850"/>
    <w:rsid w:val="00D51877"/>
    <w:rsid w:val="00D519BC"/>
    <w:rsid w:val="00D519EB"/>
    <w:rsid w:val="00D51A26"/>
    <w:rsid w:val="00D51A27"/>
    <w:rsid w:val="00D51A62"/>
    <w:rsid w:val="00D51B27"/>
    <w:rsid w:val="00D51B52"/>
    <w:rsid w:val="00D51BD4"/>
    <w:rsid w:val="00D51D6B"/>
    <w:rsid w:val="00D51D85"/>
    <w:rsid w:val="00D51DA8"/>
    <w:rsid w:val="00D51E32"/>
    <w:rsid w:val="00D51E60"/>
    <w:rsid w:val="00D51E6B"/>
    <w:rsid w:val="00D51EB9"/>
    <w:rsid w:val="00D51EC3"/>
    <w:rsid w:val="00D51EDE"/>
    <w:rsid w:val="00D51EE9"/>
    <w:rsid w:val="00D51EFB"/>
    <w:rsid w:val="00D51F5F"/>
    <w:rsid w:val="00D51FB9"/>
    <w:rsid w:val="00D51FDC"/>
    <w:rsid w:val="00D51FF3"/>
    <w:rsid w:val="00D52073"/>
    <w:rsid w:val="00D52074"/>
    <w:rsid w:val="00D52089"/>
    <w:rsid w:val="00D520C1"/>
    <w:rsid w:val="00D520F6"/>
    <w:rsid w:val="00D52152"/>
    <w:rsid w:val="00D5218C"/>
    <w:rsid w:val="00D521E6"/>
    <w:rsid w:val="00D5224D"/>
    <w:rsid w:val="00D52275"/>
    <w:rsid w:val="00D522BB"/>
    <w:rsid w:val="00D5234C"/>
    <w:rsid w:val="00D5237C"/>
    <w:rsid w:val="00D523C9"/>
    <w:rsid w:val="00D52485"/>
    <w:rsid w:val="00D524F2"/>
    <w:rsid w:val="00D52558"/>
    <w:rsid w:val="00D52609"/>
    <w:rsid w:val="00D5262A"/>
    <w:rsid w:val="00D5269F"/>
    <w:rsid w:val="00D526A7"/>
    <w:rsid w:val="00D526A8"/>
    <w:rsid w:val="00D52731"/>
    <w:rsid w:val="00D52755"/>
    <w:rsid w:val="00D5275D"/>
    <w:rsid w:val="00D52761"/>
    <w:rsid w:val="00D52812"/>
    <w:rsid w:val="00D52820"/>
    <w:rsid w:val="00D52A1F"/>
    <w:rsid w:val="00D52B0C"/>
    <w:rsid w:val="00D52B2D"/>
    <w:rsid w:val="00D52B41"/>
    <w:rsid w:val="00D52B8B"/>
    <w:rsid w:val="00D52BAB"/>
    <w:rsid w:val="00D52BBE"/>
    <w:rsid w:val="00D52BC8"/>
    <w:rsid w:val="00D52BF1"/>
    <w:rsid w:val="00D52CC5"/>
    <w:rsid w:val="00D52D01"/>
    <w:rsid w:val="00D52D4A"/>
    <w:rsid w:val="00D52DE5"/>
    <w:rsid w:val="00D52E04"/>
    <w:rsid w:val="00D52E11"/>
    <w:rsid w:val="00D52E42"/>
    <w:rsid w:val="00D52EC5"/>
    <w:rsid w:val="00D52EEB"/>
    <w:rsid w:val="00D52F1B"/>
    <w:rsid w:val="00D53106"/>
    <w:rsid w:val="00D53125"/>
    <w:rsid w:val="00D53178"/>
    <w:rsid w:val="00D53183"/>
    <w:rsid w:val="00D531B8"/>
    <w:rsid w:val="00D531BE"/>
    <w:rsid w:val="00D5320A"/>
    <w:rsid w:val="00D53210"/>
    <w:rsid w:val="00D5322A"/>
    <w:rsid w:val="00D53265"/>
    <w:rsid w:val="00D532AF"/>
    <w:rsid w:val="00D532C4"/>
    <w:rsid w:val="00D53303"/>
    <w:rsid w:val="00D53349"/>
    <w:rsid w:val="00D53362"/>
    <w:rsid w:val="00D5337A"/>
    <w:rsid w:val="00D5339D"/>
    <w:rsid w:val="00D533D3"/>
    <w:rsid w:val="00D53482"/>
    <w:rsid w:val="00D534AC"/>
    <w:rsid w:val="00D534E6"/>
    <w:rsid w:val="00D534FF"/>
    <w:rsid w:val="00D53536"/>
    <w:rsid w:val="00D53550"/>
    <w:rsid w:val="00D53597"/>
    <w:rsid w:val="00D535D3"/>
    <w:rsid w:val="00D535FE"/>
    <w:rsid w:val="00D53665"/>
    <w:rsid w:val="00D536DA"/>
    <w:rsid w:val="00D536E9"/>
    <w:rsid w:val="00D53727"/>
    <w:rsid w:val="00D53774"/>
    <w:rsid w:val="00D5383C"/>
    <w:rsid w:val="00D538AF"/>
    <w:rsid w:val="00D538DC"/>
    <w:rsid w:val="00D5392D"/>
    <w:rsid w:val="00D539C7"/>
    <w:rsid w:val="00D53A89"/>
    <w:rsid w:val="00D53A9D"/>
    <w:rsid w:val="00D53B20"/>
    <w:rsid w:val="00D53DBB"/>
    <w:rsid w:val="00D53E56"/>
    <w:rsid w:val="00D53E60"/>
    <w:rsid w:val="00D53E63"/>
    <w:rsid w:val="00D53ED0"/>
    <w:rsid w:val="00D53F4E"/>
    <w:rsid w:val="00D53F91"/>
    <w:rsid w:val="00D53FB8"/>
    <w:rsid w:val="00D5406F"/>
    <w:rsid w:val="00D54072"/>
    <w:rsid w:val="00D5409F"/>
    <w:rsid w:val="00D540E6"/>
    <w:rsid w:val="00D540EC"/>
    <w:rsid w:val="00D541C8"/>
    <w:rsid w:val="00D541CF"/>
    <w:rsid w:val="00D541DD"/>
    <w:rsid w:val="00D54200"/>
    <w:rsid w:val="00D54237"/>
    <w:rsid w:val="00D54284"/>
    <w:rsid w:val="00D5433D"/>
    <w:rsid w:val="00D54362"/>
    <w:rsid w:val="00D54468"/>
    <w:rsid w:val="00D54509"/>
    <w:rsid w:val="00D54522"/>
    <w:rsid w:val="00D545C7"/>
    <w:rsid w:val="00D545DF"/>
    <w:rsid w:val="00D54638"/>
    <w:rsid w:val="00D54666"/>
    <w:rsid w:val="00D54750"/>
    <w:rsid w:val="00D54775"/>
    <w:rsid w:val="00D547E2"/>
    <w:rsid w:val="00D547E7"/>
    <w:rsid w:val="00D547F9"/>
    <w:rsid w:val="00D5480E"/>
    <w:rsid w:val="00D548AE"/>
    <w:rsid w:val="00D548BB"/>
    <w:rsid w:val="00D5493D"/>
    <w:rsid w:val="00D54983"/>
    <w:rsid w:val="00D549B5"/>
    <w:rsid w:val="00D54A0F"/>
    <w:rsid w:val="00D54A2E"/>
    <w:rsid w:val="00D54B37"/>
    <w:rsid w:val="00D54B69"/>
    <w:rsid w:val="00D54C48"/>
    <w:rsid w:val="00D54C60"/>
    <w:rsid w:val="00D54EDF"/>
    <w:rsid w:val="00D54F0C"/>
    <w:rsid w:val="00D54F28"/>
    <w:rsid w:val="00D54F94"/>
    <w:rsid w:val="00D54FDF"/>
    <w:rsid w:val="00D54FF6"/>
    <w:rsid w:val="00D55050"/>
    <w:rsid w:val="00D55074"/>
    <w:rsid w:val="00D5509C"/>
    <w:rsid w:val="00D550B0"/>
    <w:rsid w:val="00D550C3"/>
    <w:rsid w:val="00D550D4"/>
    <w:rsid w:val="00D5510B"/>
    <w:rsid w:val="00D55136"/>
    <w:rsid w:val="00D55174"/>
    <w:rsid w:val="00D55198"/>
    <w:rsid w:val="00D551D6"/>
    <w:rsid w:val="00D551E5"/>
    <w:rsid w:val="00D5521D"/>
    <w:rsid w:val="00D5525E"/>
    <w:rsid w:val="00D55275"/>
    <w:rsid w:val="00D552EB"/>
    <w:rsid w:val="00D552F9"/>
    <w:rsid w:val="00D55337"/>
    <w:rsid w:val="00D5539C"/>
    <w:rsid w:val="00D553CA"/>
    <w:rsid w:val="00D55530"/>
    <w:rsid w:val="00D55544"/>
    <w:rsid w:val="00D55548"/>
    <w:rsid w:val="00D5556E"/>
    <w:rsid w:val="00D555A4"/>
    <w:rsid w:val="00D555D1"/>
    <w:rsid w:val="00D55640"/>
    <w:rsid w:val="00D55644"/>
    <w:rsid w:val="00D55683"/>
    <w:rsid w:val="00D556A5"/>
    <w:rsid w:val="00D556FB"/>
    <w:rsid w:val="00D5572F"/>
    <w:rsid w:val="00D5578E"/>
    <w:rsid w:val="00D5580B"/>
    <w:rsid w:val="00D55860"/>
    <w:rsid w:val="00D558B3"/>
    <w:rsid w:val="00D558D4"/>
    <w:rsid w:val="00D55901"/>
    <w:rsid w:val="00D55904"/>
    <w:rsid w:val="00D559EA"/>
    <w:rsid w:val="00D55A26"/>
    <w:rsid w:val="00D55A72"/>
    <w:rsid w:val="00D55B06"/>
    <w:rsid w:val="00D55B07"/>
    <w:rsid w:val="00D55B0C"/>
    <w:rsid w:val="00D55B36"/>
    <w:rsid w:val="00D55B75"/>
    <w:rsid w:val="00D55B7E"/>
    <w:rsid w:val="00D55BF1"/>
    <w:rsid w:val="00D55C5C"/>
    <w:rsid w:val="00D55CC8"/>
    <w:rsid w:val="00D55CFC"/>
    <w:rsid w:val="00D55D17"/>
    <w:rsid w:val="00D55DA1"/>
    <w:rsid w:val="00D55E37"/>
    <w:rsid w:val="00D55EB1"/>
    <w:rsid w:val="00D55EE6"/>
    <w:rsid w:val="00D55F9B"/>
    <w:rsid w:val="00D56167"/>
    <w:rsid w:val="00D561EC"/>
    <w:rsid w:val="00D562A2"/>
    <w:rsid w:val="00D562BD"/>
    <w:rsid w:val="00D562C5"/>
    <w:rsid w:val="00D562E0"/>
    <w:rsid w:val="00D56311"/>
    <w:rsid w:val="00D5636E"/>
    <w:rsid w:val="00D563AA"/>
    <w:rsid w:val="00D563C0"/>
    <w:rsid w:val="00D563F8"/>
    <w:rsid w:val="00D56424"/>
    <w:rsid w:val="00D56453"/>
    <w:rsid w:val="00D564F4"/>
    <w:rsid w:val="00D5652C"/>
    <w:rsid w:val="00D5654F"/>
    <w:rsid w:val="00D565A4"/>
    <w:rsid w:val="00D5666D"/>
    <w:rsid w:val="00D566EF"/>
    <w:rsid w:val="00D5670D"/>
    <w:rsid w:val="00D5672A"/>
    <w:rsid w:val="00D567B8"/>
    <w:rsid w:val="00D567DA"/>
    <w:rsid w:val="00D567DB"/>
    <w:rsid w:val="00D56894"/>
    <w:rsid w:val="00D568BD"/>
    <w:rsid w:val="00D568DA"/>
    <w:rsid w:val="00D568E2"/>
    <w:rsid w:val="00D5699F"/>
    <w:rsid w:val="00D56A32"/>
    <w:rsid w:val="00D56A5C"/>
    <w:rsid w:val="00D56A8B"/>
    <w:rsid w:val="00D56A90"/>
    <w:rsid w:val="00D56AE3"/>
    <w:rsid w:val="00D56AF1"/>
    <w:rsid w:val="00D56B37"/>
    <w:rsid w:val="00D56B84"/>
    <w:rsid w:val="00D56BAF"/>
    <w:rsid w:val="00D56C4D"/>
    <w:rsid w:val="00D56C9D"/>
    <w:rsid w:val="00D56CA2"/>
    <w:rsid w:val="00D56CCE"/>
    <w:rsid w:val="00D56D14"/>
    <w:rsid w:val="00D56D2B"/>
    <w:rsid w:val="00D56DD7"/>
    <w:rsid w:val="00D56E77"/>
    <w:rsid w:val="00D56E7F"/>
    <w:rsid w:val="00D56E84"/>
    <w:rsid w:val="00D56E91"/>
    <w:rsid w:val="00D56EAD"/>
    <w:rsid w:val="00D56EB7"/>
    <w:rsid w:val="00D56F18"/>
    <w:rsid w:val="00D56F2C"/>
    <w:rsid w:val="00D56F2E"/>
    <w:rsid w:val="00D56F57"/>
    <w:rsid w:val="00D56FB6"/>
    <w:rsid w:val="00D57086"/>
    <w:rsid w:val="00D570B6"/>
    <w:rsid w:val="00D570E3"/>
    <w:rsid w:val="00D57158"/>
    <w:rsid w:val="00D571BC"/>
    <w:rsid w:val="00D571E8"/>
    <w:rsid w:val="00D5723D"/>
    <w:rsid w:val="00D57274"/>
    <w:rsid w:val="00D572F3"/>
    <w:rsid w:val="00D5738A"/>
    <w:rsid w:val="00D573D7"/>
    <w:rsid w:val="00D57565"/>
    <w:rsid w:val="00D57600"/>
    <w:rsid w:val="00D57636"/>
    <w:rsid w:val="00D57681"/>
    <w:rsid w:val="00D576A8"/>
    <w:rsid w:val="00D57709"/>
    <w:rsid w:val="00D5771C"/>
    <w:rsid w:val="00D577CB"/>
    <w:rsid w:val="00D57808"/>
    <w:rsid w:val="00D57881"/>
    <w:rsid w:val="00D57883"/>
    <w:rsid w:val="00D578A6"/>
    <w:rsid w:val="00D57938"/>
    <w:rsid w:val="00D57ACD"/>
    <w:rsid w:val="00D57B1C"/>
    <w:rsid w:val="00D57BE1"/>
    <w:rsid w:val="00D57C3C"/>
    <w:rsid w:val="00D57C7F"/>
    <w:rsid w:val="00D57CB0"/>
    <w:rsid w:val="00D57CC4"/>
    <w:rsid w:val="00D57CD4"/>
    <w:rsid w:val="00D57CF0"/>
    <w:rsid w:val="00D57D51"/>
    <w:rsid w:val="00D57DB2"/>
    <w:rsid w:val="00D57DBE"/>
    <w:rsid w:val="00D57E5B"/>
    <w:rsid w:val="00D57EA1"/>
    <w:rsid w:val="00D57F6E"/>
    <w:rsid w:val="00D57F7F"/>
    <w:rsid w:val="00D6005C"/>
    <w:rsid w:val="00D60097"/>
    <w:rsid w:val="00D600E1"/>
    <w:rsid w:val="00D6011B"/>
    <w:rsid w:val="00D6011E"/>
    <w:rsid w:val="00D6012B"/>
    <w:rsid w:val="00D6021D"/>
    <w:rsid w:val="00D60242"/>
    <w:rsid w:val="00D60245"/>
    <w:rsid w:val="00D60270"/>
    <w:rsid w:val="00D602B9"/>
    <w:rsid w:val="00D60308"/>
    <w:rsid w:val="00D6039A"/>
    <w:rsid w:val="00D603CA"/>
    <w:rsid w:val="00D6049D"/>
    <w:rsid w:val="00D604A7"/>
    <w:rsid w:val="00D604BB"/>
    <w:rsid w:val="00D60507"/>
    <w:rsid w:val="00D6063B"/>
    <w:rsid w:val="00D60655"/>
    <w:rsid w:val="00D6067F"/>
    <w:rsid w:val="00D60755"/>
    <w:rsid w:val="00D60764"/>
    <w:rsid w:val="00D60776"/>
    <w:rsid w:val="00D608BB"/>
    <w:rsid w:val="00D608F3"/>
    <w:rsid w:val="00D609D1"/>
    <w:rsid w:val="00D609DA"/>
    <w:rsid w:val="00D60A9E"/>
    <w:rsid w:val="00D60AD6"/>
    <w:rsid w:val="00D60B16"/>
    <w:rsid w:val="00D60B28"/>
    <w:rsid w:val="00D60B5D"/>
    <w:rsid w:val="00D60B6F"/>
    <w:rsid w:val="00D60BD3"/>
    <w:rsid w:val="00D60BD7"/>
    <w:rsid w:val="00D60BE4"/>
    <w:rsid w:val="00D60CC2"/>
    <w:rsid w:val="00D60CF6"/>
    <w:rsid w:val="00D60D18"/>
    <w:rsid w:val="00D60D2E"/>
    <w:rsid w:val="00D60D91"/>
    <w:rsid w:val="00D60D9F"/>
    <w:rsid w:val="00D60DF5"/>
    <w:rsid w:val="00D60E1D"/>
    <w:rsid w:val="00D60E5E"/>
    <w:rsid w:val="00D610BE"/>
    <w:rsid w:val="00D610EE"/>
    <w:rsid w:val="00D61127"/>
    <w:rsid w:val="00D61182"/>
    <w:rsid w:val="00D611A3"/>
    <w:rsid w:val="00D611BA"/>
    <w:rsid w:val="00D61202"/>
    <w:rsid w:val="00D61274"/>
    <w:rsid w:val="00D612D6"/>
    <w:rsid w:val="00D61342"/>
    <w:rsid w:val="00D6135D"/>
    <w:rsid w:val="00D61485"/>
    <w:rsid w:val="00D61493"/>
    <w:rsid w:val="00D614AC"/>
    <w:rsid w:val="00D614B0"/>
    <w:rsid w:val="00D614E6"/>
    <w:rsid w:val="00D614E8"/>
    <w:rsid w:val="00D6150F"/>
    <w:rsid w:val="00D615DC"/>
    <w:rsid w:val="00D616F8"/>
    <w:rsid w:val="00D617B3"/>
    <w:rsid w:val="00D61830"/>
    <w:rsid w:val="00D61835"/>
    <w:rsid w:val="00D6184A"/>
    <w:rsid w:val="00D61860"/>
    <w:rsid w:val="00D618A0"/>
    <w:rsid w:val="00D61977"/>
    <w:rsid w:val="00D6199A"/>
    <w:rsid w:val="00D61AE3"/>
    <w:rsid w:val="00D61B08"/>
    <w:rsid w:val="00D61B1F"/>
    <w:rsid w:val="00D61B53"/>
    <w:rsid w:val="00D61B59"/>
    <w:rsid w:val="00D61B82"/>
    <w:rsid w:val="00D61BAA"/>
    <w:rsid w:val="00D61C5F"/>
    <w:rsid w:val="00D61CD3"/>
    <w:rsid w:val="00D61DB4"/>
    <w:rsid w:val="00D61E10"/>
    <w:rsid w:val="00D61E6E"/>
    <w:rsid w:val="00D61EEC"/>
    <w:rsid w:val="00D61F21"/>
    <w:rsid w:val="00D61F3B"/>
    <w:rsid w:val="00D61F65"/>
    <w:rsid w:val="00D62031"/>
    <w:rsid w:val="00D620A7"/>
    <w:rsid w:val="00D621C1"/>
    <w:rsid w:val="00D62259"/>
    <w:rsid w:val="00D6228C"/>
    <w:rsid w:val="00D622AC"/>
    <w:rsid w:val="00D62318"/>
    <w:rsid w:val="00D6235B"/>
    <w:rsid w:val="00D623B0"/>
    <w:rsid w:val="00D623ED"/>
    <w:rsid w:val="00D6259B"/>
    <w:rsid w:val="00D62648"/>
    <w:rsid w:val="00D62679"/>
    <w:rsid w:val="00D62688"/>
    <w:rsid w:val="00D62761"/>
    <w:rsid w:val="00D627CD"/>
    <w:rsid w:val="00D628DD"/>
    <w:rsid w:val="00D62AA8"/>
    <w:rsid w:val="00D62AC7"/>
    <w:rsid w:val="00D62AF0"/>
    <w:rsid w:val="00D62AFA"/>
    <w:rsid w:val="00D62B0E"/>
    <w:rsid w:val="00D62B61"/>
    <w:rsid w:val="00D62C49"/>
    <w:rsid w:val="00D62CDB"/>
    <w:rsid w:val="00D62D9B"/>
    <w:rsid w:val="00D62DFC"/>
    <w:rsid w:val="00D62DFF"/>
    <w:rsid w:val="00D62E57"/>
    <w:rsid w:val="00D62F11"/>
    <w:rsid w:val="00D62F41"/>
    <w:rsid w:val="00D62FB1"/>
    <w:rsid w:val="00D63017"/>
    <w:rsid w:val="00D63056"/>
    <w:rsid w:val="00D6306E"/>
    <w:rsid w:val="00D63085"/>
    <w:rsid w:val="00D630B3"/>
    <w:rsid w:val="00D630B5"/>
    <w:rsid w:val="00D63128"/>
    <w:rsid w:val="00D6318F"/>
    <w:rsid w:val="00D63196"/>
    <w:rsid w:val="00D6328A"/>
    <w:rsid w:val="00D632B5"/>
    <w:rsid w:val="00D632C8"/>
    <w:rsid w:val="00D632CC"/>
    <w:rsid w:val="00D63311"/>
    <w:rsid w:val="00D633CF"/>
    <w:rsid w:val="00D63403"/>
    <w:rsid w:val="00D63459"/>
    <w:rsid w:val="00D63465"/>
    <w:rsid w:val="00D6349E"/>
    <w:rsid w:val="00D634DA"/>
    <w:rsid w:val="00D63596"/>
    <w:rsid w:val="00D635C9"/>
    <w:rsid w:val="00D635FE"/>
    <w:rsid w:val="00D6367C"/>
    <w:rsid w:val="00D6379C"/>
    <w:rsid w:val="00D6380C"/>
    <w:rsid w:val="00D63907"/>
    <w:rsid w:val="00D63934"/>
    <w:rsid w:val="00D63999"/>
    <w:rsid w:val="00D63A45"/>
    <w:rsid w:val="00D63A86"/>
    <w:rsid w:val="00D63A8E"/>
    <w:rsid w:val="00D63B06"/>
    <w:rsid w:val="00D63B79"/>
    <w:rsid w:val="00D63B84"/>
    <w:rsid w:val="00D63B8C"/>
    <w:rsid w:val="00D63C4C"/>
    <w:rsid w:val="00D63CFA"/>
    <w:rsid w:val="00D63D2E"/>
    <w:rsid w:val="00D63DDA"/>
    <w:rsid w:val="00D63DF0"/>
    <w:rsid w:val="00D63E1A"/>
    <w:rsid w:val="00D63E2B"/>
    <w:rsid w:val="00D63E85"/>
    <w:rsid w:val="00D63EFD"/>
    <w:rsid w:val="00D63F34"/>
    <w:rsid w:val="00D63F63"/>
    <w:rsid w:val="00D63FD9"/>
    <w:rsid w:val="00D63FE4"/>
    <w:rsid w:val="00D6402F"/>
    <w:rsid w:val="00D64047"/>
    <w:rsid w:val="00D640B5"/>
    <w:rsid w:val="00D640C2"/>
    <w:rsid w:val="00D640CF"/>
    <w:rsid w:val="00D64106"/>
    <w:rsid w:val="00D64126"/>
    <w:rsid w:val="00D64156"/>
    <w:rsid w:val="00D64173"/>
    <w:rsid w:val="00D64196"/>
    <w:rsid w:val="00D641B8"/>
    <w:rsid w:val="00D641CF"/>
    <w:rsid w:val="00D6425B"/>
    <w:rsid w:val="00D64277"/>
    <w:rsid w:val="00D642A9"/>
    <w:rsid w:val="00D6431E"/>
    <w:rsid w:val="00D6434A"/>
    <w:rsid w:val="00D643A7"/>
    <w:rsid w:val="00D643D7"/>
    <w:rsid w:val="00D643F9"/>
    <w:rsid w:val="00D64413"/>
    <w:rsid w:val="00D64485"/>
    <w:rsid w:val="00D644A4"/>
    <w:rsid w:val="00D644C2"/>
    <w:rsid w:val="00D644D4"/>
    <w:rsid w:val="00D644F1"/>
    <w:rsid w:val="00D64531"/>
    <w:rsid w:val="00D64574"/>
    <w:rsid w:val="00D64601"/>
    <w:rsid w:val="00D64647"/>
    <w:rsid w:val="00D6464B"/>
    <w:rsid w:val="00D6465B"/>
    <w:rsid w:val="00D647EB"/>
    <w:rsid w:val="00D6480A"/>
    <w:rsid w:val="00D6482D"/>
    <w:rsid w:val="00D64831"/>
    <w:rsid w:val="00D64873"/>
    <w:rsid w:val="00D648D2"/>
    <w:rsid w:val="00D64904"/>
    <w:rsid w:val="00D6490F"/>
    <w:rsid w:val="00D649C1"/>
    <w:rsid w:val="00D649D0"/>
    <w:rsid w:val="00D649DE"/>
    <w:rsid w:val="00D64A6F"/>
    <w:rsid w:val="00D64A94"/>
    <w:rsid w:val="00D64AA9"/>
    <w:rsid w:val="00D64AC3"/>
    <w:rsid w:val="00D64AD5"/>
    <w:rsid w:val="00D64B28"/>
    <w:rsid w:val="00D64BA0"/>
    <w:rsid w:val="00D64BDE"/>
    <w:rsid w:val="00D64C41"/>
    <w:rsid w:val="00D64C70"/>
    <w:rsid w:val="00D64CCB"/>
    <w:rsid w:val="00D64CF7"/>
    <w:rsid w:val="00D64D28"/>
    <w:rsid w:val="00D64DD3"/>
    <w:rsid w:val="00D64E06"/>
    <w:rsid w:val="00D64E49"/>
    <w:rsid w:val="00D64F10"/>
    <w:rsid w:val="00D64F15"/>
    <w:rsid w:val="00D64F1B"/>
    <w:rsid w:val="00D64F46"/>
    <w:rsid w:val="00D64F7E"/>
    <w:rsid w:val="00D65000"/>
    <w:rsid w:val="00D6507E"/>
    <w:rsid w:val="00D650BA"/>
    <w:rsid w:val="00D650D8"/>
    <w:rsid w:val="00D65125"/>
    <w:rsid w:val="00D65172"/>
    <w:rsid w:val="00D651AA"/>
    <w:rsid w:val="00D651B0"/>
    <w:rsid w:val="00D651D1"/>
    <w:rsid w:val="00D651E5"/>
    <w:rsid w:val="00D65204"/>
    <w:rsid w:val="00D65230"/>
    <w:rsid w:val="00D65269"/>
    <w:rsid w:val="00D652A0"/>
    <w:rsid w:val="00D652B8"/>
    <w:rsid w:val="00D652E9"/>
    <w:rsid w:val="00D652FF"/>
    <w:rsid w:val="00D6535E"/>
    <w:rsid w:val="00D6535F"/>
    <w:rsid w:val="00D6536A"/>
    <w:rsid w:val="00D65375"/>
    <w:rsid w:val="00D653AC"/>
    <w:rsid w:val="00D65429"/>
    <w:rsid w:val="00D6543F"/>
    <w:rsid w:val="00D6555A"/>
    <w:rsid w:val="00D6558A"/>
    <w:rsid w:val="00D6559F"/>
    <w:rsid w:val="00D655C2"/>
    <w:rsid w:val="00D6560D"/>
    <w:rsid w:val="00D65610"/>
    <w:rsid w:val="00D65627"/>
    <w:rsid w:val="00D65667"/>
    <w:rsid w:val="00D65722"/>
    <w:rsid w:val="00D6576E"/>
    <w:rsid w:val="00D6577B"/>
    <w:rsid w:val="00D657A7"/>
    <w:rsid w:val="00D657A9"/>
    <w:rsid w:val="00D657E1"/>
    <w:rsid w:val="00D65812"/>
    <w:rsid w:val="00D65860"/>
    <w:rsid w:val="00D65879"/>
    <w:rsid w:val="00D65901"/>
    <w:rsid w:val="00D6591A"/>
    <w:rsid w:val="00D65954"/>
    <w:rsid w:val="00D6599B"/>
    <w:rsid w:val="00D659E0"/>
    <w:rsid w:val="00D65A18"/>
    <w:rsid w:val="00D65A81"/>
    <w:rsid w:val="00D65AAB"/>
    <w:rsid w:val="00D65AD3"/>
    <w:rsid w:val="00D65B28"/>
    <w:rsid w:val="00D65B75"/>
    <w:rsid w:val="00D65B8D"/>
    <w:rsid w:val="00D65BAA"/>
    <w:rsid w:val="00D65C19"/>
    <w:rsid w:val="00D65CFB"/>
    <w:rsid w:val="00D65D51"/>
    <w:rsid w:val="00D65D5A"/>
    <w:rsid w:val="00D65D65"/>
    <w:rsid w:val="00D65E04"/>
    <w:rsid w:val="00D65E4C"/>
    <w:rsid w:val="00D65E64"/>
    <w:rsid w:val="00D65EA7"/>
    <w:rsid w:val="00D65F47"/>
    <w:rsid w:val="00D65F4E"/>
    <w:rsid w:val="00D65F6E"/>
    <w:rsid w:val="00D65FB9"/>
    <w:rsid w:val="00D66003"/>
    <w:rsid w:val="00D66069"/>
    <w:rsid w:val="00D66075"/>
    <w:rsid w:val="00D6607E"/>
    <w:rsid w:val="00D660BF"/>
    <w:rsid w:val="00D660D5"/>
    <w:rsid w:val="00D6610A"/>
    <w:rsid w:val="00D6610B"/>
    <w:rsid w:val="00D66123"/>
    <w:rsid w:val="00D6612C"/>
    <w:rsid w:val="00D66172"/>
    <w:rsid w:val="00D661C5"/>
    <w:rsid w:val="00D66217"/>
    <w:rsid w:val="00D6624F"/>
    <w:rsid w:val="00D6628C"/>
    <w:rsid w:val="00D662D9"/>
    <w:rsid w:val="00D66335"/>
    <w:rsid w:val="00D66404"/>
    <w:rsid w:val="00D6641E"/>
    <w:rsid w:val="00D66488"/>
    <w:rsid w:val="00D6648C"/>
    <w:rsid w:val="00D6652B"/>
    <w:rsid w:val="00D665BB"/>
    <w:rsid w:val="00D66611"/>
    <w:rsid w:val="00D66807"/>
    <w:rsid w:val="00D668DA"/>
    <w:rsid w:val="00D668F0"/>
    <w:rsid w:val="00D6691E"/>
    <w:rsid w:val="00D66932"/>
    <w:rsid w:val="00D66976"/>
    <w:rsid w:val="00D669C6"/>
    <w:rsid w:val="00D66A0B"/>
    <w:rsid w:val="00D66B44"/>
    <w:rsid w:val="00D66BD3"/>
    <w:rsid w:val="00D66BF1"/>
    <w:rsid w:val="00D66C41"/>
    <w:rsid w:val="00D66C74"/>
    <w:rsid w:val="00D66C92"/>
    <w:rsid w:val="00D66D7B"/>
    <w:rsid w:val="00D66DBE"/>
    <w:rsid w:val="00D66E2B"/>
    <w:rsid w:val="00D66E32"/>
    <w:rsid w:val="00D66E91"/>
    <w:rsid w:val="00D66ECE"/>
    <w:rsid w:val="00D67008"/>
    <w:rsid w:val="00D67066"/>
    <w:rsid w:val="00D67110"/>
    <w:rsid w:val="00D67115"/>
    <w:rsid w:val="00D671BB"/>
    <w:rsid w:val="00D671E5"/>
    <w:rsid w:val="00D6721F"/>
    <w:rsid w:val="00D672F1"/>
    <w:rsid w:val="00D673DD"/>
    <w:rsid w:val="00D673E5"/>
    <w:rsid w:val="00D67471"/>
    <w:rsid w:val="00D674A2"/>
    <w:rsid w:val="00D675B3"/>
    <w:rsid w:val="00D675FE"/>
    <w:rsid w:val="00D676B4"/>
    <w:rsid w:val="00D67779"/>
    <w:rsid w:val="00D677AA"/>
    <w:rsid w:val="00D6781F"/>
    <w:rsid w:val="00D6787B"/>
    <w:rsid w:val="00D6789C"/>
    <w:rsid w:val="00D678A7"/>
    <w:rsid w:val="00D678C3"/>
    <w:rsid w:val="00D6796A"/>
    <w:rsid w:val="00D6798E"/>
    <w:rsid w:val="00D6798F"/>
    <w:rsid w:val="00D67AB9"/>
    <w:rsid w:val="00D67C9F"/>
    <w:rsid w:val="00D67CEF"/>
    <w:rsid w:val="00D67DAA"/>
    <w:rsid w:val="00D67DBA"/>
    <w:rsid w:val="00D67E2E"/>
    <w:rsid w:val="00D67E4E"/>
    <w:rsid w:val="00D67EB5"/>
    <w:rsid w:val="00D67F07"/>
    <w:rsid w:val="00D67F34"/>
    <w:rsid w:val="00D6BF88"/>
    <w:rsid w:val="00D70032"/>
    <w:rsid w:val="00D7007D"/>
    <w:rsid w:val="00D700CC"/>
    <w:rsid w:val="00D700F9"/>
    <w:rsid w:val="00D701A6"/>
    <w:rsid w:val="00D701A7"/>
    <w:rsid w:val="00D701EA"/>
    <w:rsid w:val="00D70221"/>
    <w:rsid w:val="00D702EB"/>
    <w:rsid w:val="00D70330"/>
    <w:rsid w:val="00D70345"/>
    <w:rsid w:val="00D70384"/>
    <w:rsid w:val="00D7038B"/>
    <w:rsid w:val="00D7041A"/>
    <w:rsid w:val="00D7043A"/>
    <w:rsid w:val="00D70464"/>
    <w:rsid w:val="00D704B9"/>
    <w:rsid w:val="00D7050E"/>
    <w:rsid w:val="00D70560"/>
    <w:rsid w:val="00D70598"/>
    <w:rsid w:val="00D705A2"/>
    <w:rsid w:val="00D70783"/>
    <w:rsid w:val="00D707CA"/>
    <w:rsid w:val="00D708BB"/>
    <w:rsid w:val="00D708DD"/>
    <w:rsid w:val="00D70919"/>
    <w:rsid w:val="00D70AAB"/>
    <w:rsid w:val="00D70B1A"/>
    <w:rsid w:val="00D70B3D"/>
    <w:rsid w:val="00D70B54"/>
    <w:rsid w:val="00D70B70"/>
    <w:rsid w:val="00D70BF1"/>
    <w:rsid w:val="00D70C68"/>
    <w:rsid w:val="00D70C69"/>
    <w:rsid w:val="00D70D5D"/>
    <w:rsid w:val="00D70D64"/>
    <w:rsid w:val="00D70E58"/>
    <w:rsid w:val="00D70E71"/>
    <w:rsid w:val="00D70EE8"/>
    <w:rsid w:val="00D7101B"/>
    <w:rsid w:val="00D71096"/>
    <w:rsid w:val="00D710A7"/>
    <w:rsid w:val="00D71110"/>
    <w:rsid w:val="00D71147"/>
    <w:rsid w:val="00D711DB"/>
    <w:rsid w:val="00D711F2"/>
    <w:rsid w:val="00D71219"/>
    <w:rsid w:val="00D71233"/>
    <w:rsid w:val="00D71251"/>
    <w:rsid w:val="00D712A2"/>
    <w:rsid w:val="00D712B2"/>
    <w:rsid w:val="00D712E2"/>
    <w:rsid w:val="00D7130F"/>
    <w:rsid w:val="00D71336"/>
    <w:rsid w:val="00D71342"/>
    <w:rsid w:val="00D71344"/>
    <w:rsid w:val="00D7136C"/>
    <w:rsid w:val="00D71397"/>
    <w:rsid w:val="00D713C3"/>
    <w:rsid w:val="00D7144B"/>
    <w:rsid w:val="00D71453"/>
    <w:rsid w:val="00D71461"/>
    <w:rsid w:val="00D714DD"/>
    <w:rsid w:val="00D714F6"/>
    <w:rsid w:val="00D71594"/>
    <w:rsid w:val="00D715A8"/>
    <w:rsid w:val="00D715AF"/>
    <w:rsid w:val="00D715E9"/>
    <w:rsid w:val="00D71626"/>
    <w:rsid w:val="00D7168D"/>
    <w:rsid w:val="00D71741"/>
    <w:rsid w:val="00D717D2"/>
    <w:rsid w:val="00D71886"/>
    <w:rsid w:val="00D71892"/>
    <w:rsid w:val="00D71917"/>
    <w:rsid w:val="00D71943"/>
    <w:rsid w:val="00D71949"/>
    <w:rsid w:val="00D71967"/>
    <w:rsid w:val="00D7197F"/>
    <w:rsid w:val="00D71A66"/>
    <w:rsid w:val="00D71AA3"/>
    <w:rsid w:val="00D71AC5"/>
    <w:rsid w:val="00D71B30"/>
    <w:rsid w:val="00D71BB3"/>
    <w:rsid w:val="00D71C1D"/>
    <w:rsid w:val="00D71C24"/>
    <w:rsid w:val="00D71CAD"/>
    <w:rsid w:val="00D71D6F"/>
    <w:rsid w:val="00D71D89"/>
    <w:rsid w:val="00D71E29"/>
    <w:rsid w:val="00D71E67"/>
    <w:rsid w:val="00D71E81"/>
    <w:rsid w:val="00D71ED5"/>
    <w:rsid w:val="00D71EE0"/>
    <w:rsid w:val="00D71F79"/>
    <w:rsid w:val="00D71FB6"/>
    <w:rsid w:val="00D71FC3"/>
    <w:rsid w:val="00D71FEA"/>
    <w:rsid w:val="00D72075"/>
    <w:rsid w:val="00D720B9"/>
    <w:rsid w:val="00D720BA"/>
    <w:rsid w:val="00D7210F"/>
    <w:rsid w:val="00D72134"/>
    <w:rsid w:val="00D72146"/>
    <w:rsid w:val="00D7218A"/>
    <w:rsid w:val="00D72194"/>
    <w:rsid w:val="00D72199"/>
    <w:rsid w:val="00D7219B"/>
    <w:rsid w:val="00D721AA"/>
    <w:rsid w:val="00D721E5"/>
    <w:rsid w:val="00D721FE"/>
    <w:rsid w:val="00D7222F"/>
    <w:rsid w:val="00D722D4"/>
    <w:rsid w:val="00D7232E"/>
    <w:rsid w:val="00D723CB"/>
    <w:rsid w:val="00D7240E"/>
    <w:rsid w:val="00D725B1"/>
    <w:rsid w:val="00D725C7"/>
    <w:rsid w:val="00D7260A"/>
    <w:rsid w:val="00D726AD"/>
    <w:rsid w:val="00D72730"/>
    <w:rsid w:val="00D72736"/>
    <w:rsid w:val="00D72755"/>
    <w:rsid w:val="00D72764"/>
    <w:rsid w:val="00D72777"/>
    <w:rsid w:val="00D7278F"/>
    <w:rsid w:val="00D727BA"/>
    <w:rsid w:val="00D72828"/>
    <w:rsid w:val="00D72869"/>
    <w:rsid w:val="00D72895"/>
    <w:rsid w:val="00D728CF"/>
    <w:rsid w:val="00D728D6"/>
    <w:rsid w:val="00D72910"/>
    <w:rsid w:val="00D729D9"/>
    <w:rsid w:val="00D72A06"/>
    <w:rsid w:val="00D72A0A"/>
    <w:rsid w:val="00D72A68"/>
    <w:rsid w:val="00D72A82"/>
    <w:rsid w:val="00D72A98"/>
    <w:rsid w:val="00D72B15"/>
    <w:rsid w:val="00D72B2B"/>
    <w:rsid w:val="00D72B37"/>
    <w:rsid w:val="00D72B4E"/>
    <w:rsid w:val="00D72BB1"/>
    <w:rsid w:val="00D72BD0"/>
    <w:rsid w:val="00D72C6E"/>
    <w:rsid w:val="00D72CA2"/>
    <w:rsid w:val="00D72DA3"/>
    <w:rsid w:val="00D72E06"/>
    <w:rsid w:val="00D72E21"/>
    <w:rsid w:val="00D72E50"/>
    <w:rsid w:val="00D72F36"/>
    <w:rsid w:val="00D72F9C"/>
    <w:rsid w:val="00D72FE0"/>
    <w:rsid w:val="00D73015"/>
    <w:rsid w:val="00D73067"/>
    <w:rsid w:val="00D730B6"/>
    <w:rsid w:val="00D7311E"/>
    <w:rsid w:val="00D731B1"/>
    <w:rsid w:val="00D7332E"/>
    <w:rsid w:val="00D7335E"/>
    <w:rsid w:val="00D73388"/>
    <w:rsid w:val="00D733B3"/>
    <w:rsid w:val="00D733B5"/>
    <w:rsid w:val="00D733DA"/>
    <w:rsid w:val="00D733EE"/>
    <w:rsid w:val="00D73400"/>
    <w:rsid w:val="00D73406"/>
    <w:rsid w:val="00D73452"/>
    <w:rsid w:val="00D73465"/>
    <w:rsid w:val="00D7349A"/>
    <w:rsid w:val="00D734D5"/>
    <w:rsid w:val="00D734DA"/>
    <w:rsid w:val="00D7364E"/>
    <w:rsid w:val="00D73678"/>
    <w:rsid w:val="00D736E1"/>
    <w:rsid w:val="00D7373A"/>
    <w:rsid w:val="00D73795"/>
    <w:rsid w:val="00D73799"/>
    <w:rsid w:val="00D737B4"/>
    <w:rsid w:val="00D73833"/>
    <w:rsid w:val="00D73844"/>
    <w:rsid w:val="00D73896"/>
    <w:rsid w:val="00D739CF"/>
    <w:rsid w:val="00D73ADE"/>
    <w:rsid w:val="00D73B59"/>
    <w:rsid w:val="00D73B5A"/>
    <w:rsid w:val="00D73BBE"/>
    <w:rsid w:val="00D73C5E"/>
    <w:rsid w:val="00D73C7C"/>
    <w:rsid w:val="00D73C99"/>
    <w:rsid w:val="00D73CCB"/>
    <w:rsid w:val="00D73D04"/>
    <w:rsid w:val="00D73D0E"/>
    <w:rsid w:val="00D73D29"/>
    <w:rsid w:val="00D73D47"/>
    <w:rsid w:val="00D73D4E"/>
    <w:rsid w:val="00D73DDF"/>
    <w:rsid w:val="00D73DE4"/>
    <w:rsid w:val="00D73DF7"/>
    <w:rsid w:val="00D73EBC"/>
    <w:rsid w:val="00D73F01"/>
    <w:rsid w:val="00D740AE"/>
    <w:rsid w:val="00D7410F"/>
    <w:rsid w:val="00D74171"/>
    <w:rsid w:val="00D741D1"/>
    <w:rsid w:val="00D74200"/>
    <w:rsid w:val="00D7422E"/>
    <w:rsid w:val="00D74289"/>
    <w:rsid w:val="00D7432F"/>
    <w:rsid w:val="00D74335"/>
    <w:rsid w:val="00D7438A"/>
    <w:rsid w:val="00D74419"/>
    <w:rsid w:val="00D74536"/>
    <w:rsid w:val="00D745DD"/>
    <w:rsid w:val="00D7462C"/>
    <w:rsid w:val="00D746DD"/>
    <w:rsid w:val="00D7474D"/>
    <w:rsid w:val="00D7477B"/>
    <w:rsid w:val="00D74787"/>
    <w:rsid w:val="00D747AF"/>
    <w:rsid w:val="00D747C9"/>
    <w:rsid w:val="00D748F4"/>
    <w:rsid w:val="00D749F8"/>
    <w:rsid w:val="00D74A66"/>
    <w:rsid w:val="00D74A86"/>
    <w:rsid w:val="00D74ABE"/>
    <w:rsid w:val="00D74ABF"/>
    <w:rsid w:val="00D74ACD"/>
    <w:rsid w:val="00D74B3D"/>
    <w:rsid w:val="00D74B84"/>
    <w:rsid w:val="00D74C55"/>
    <w:rsid w:val="00D74C97"/>
    <w:rsid w:val="00D74D7F"/>
    <w:rsid w:val="00D74D82"/>
    <w:rsid w:val="00D74E02"/>
    <w:rsid w:val="00D74E2D"/>
    <w:rsid w:val="00D74E58"/>
    <w:rsid w:val="00D74ED1"/>
    <w:rsid w:val="00D74EE0"/>
    <w:rsid w:val="00D74F1A"/>
    <w:rsid w:val="00D74FA6"/>
    <w:rsid w:val="00D75141"/>
    <w:rsid w:val="00D75169"/>
    <w:rsid w:val="00D751D3"/>
    <w:rsid w:val="00D751E5"/>
    <w:rsid w:val="00D75223"/>
    <w:rsid w:val="00D7533F"/>
    <w:rsid w:val="00D753BA"/>
    <w:rsid w:val="00D753C7"/>
    <w:rsid w:val="00D75428"/>
    <w:rsid w:val="00D7547F"/>
    <w:rsid w:val="00D75571"/>
    <w:rsid w:val="00D755AA"/>
    <w:rsid w:val="00D755AD"/>
    <w:rsid w:val="00D755D3"/>
    <w:rsid w:val="00D75609"/>
    <w:rsid w:val="00D7560B"/>
    <w:rsid w:val="00D756C0"/>
    <w:rsid w:val="00D75754"/>
    <w:rsid w:val="00D757B8"/>
    <w:rsid w:val="00D757B9"/>
    <w:rsid w:val="00D757F9"/>
    <w:rsid w:val="00D7583C"/>
    <w:rsid w:val="00D75856"/>
    <w:rsid w:val="00D759C5"/>
    <w:rsid w:val="00D759EC"/>
    <w:rsid w:val="00D75A7C"/>
    <w:rsid w:val="00D75ACC"/>
    <w:rsid w:val="00D75B96"/>
    <w:rsid w:val="00D75C39"/>
    <w:rsid w:val="00D75C7F"/>
    <w:rsid w:val="00D75C85"/>
    <w:rsid w:val="00D75D0B"/>
    <w:rsid w:val="00D75D2F"/>
    <w:rsid w:val="00D75E0C"/>
    <w:rsid w:val="00D75E78"/>
    <w:rsid w:val="00D75E7E"/>
    <w:rsid w:val="00D75EFE"/>
    <w:rsid w:val="00D75F0D"/>
    <w:rsid w:val="00D75F20"/>
    <w:rsid w:val="00D75F47"/>
    <w:rsid w:val="00D75FE7"/>
    <w:rsid w:val="00D7602E"/>
    <w:rsid w:val="00D760D6"/>
    <w:rsid w:val="00D760F9"/>
    <w:rsid w:val="00D7611E"/>
    <w:rsid w:val="00D7616B"/>
    <w:rsid w:val="00D761F2"/>
    <w:rsid w:val="00D762B6"/>
    <w:rsid w:val="00D763AD"/>
    <w:rsid w:val="00D763BC"/>
    <w:rsid w:val="00D7646A"/>
    <w:rsid w:val="00D764D7"/>
    <w:rsid w:val="00D764DB"/>
    <w:rsid w:val="00D76528"/>
    <w:rsid w:val="00D76570"/>
    <w:rsid w:val="00D765B7"/>
    <w:rsid w:val="00D765F0"/>
    <w:rsid w:val="00D76674"/>
    <w:rsid w:val="00D766E2"/>
    <w:rsid w:val="00D7670D"/>
    <w:rsid w:val="00D76768"/>
    <w:rsid w:val="00D7676A"/>
    <w:rsid w:val="00D7679A"/>
    <w:rsid w:val="00D767F9"/>
    <w:rsid w:val="00D767FF"/>
    <w:rsid w:val="00D76855"/>
    <w:rsid w:val="00D7685C"/>
    <w:rsid w:val="00D7688D"/>
    <w:rsid w:val="00D76892"/>
    <w:rsid w:val="00D768AF"/>
    <w:rsid w:val="00D768C0"/>
    <w:rsid w:val="00D768C4"/>
    <w:rsid w:val="00D768C7"/>
    <w:rsid w:val="00D768F3"/>
    <w:rsid w:val="00D768F5"/>
    <w:rsid w:val="00D7694E"/>
    <w:rsid w:val="00D7697F"/>
    <w:rsid w:val="00D76A21"/>
    <w:rsid w:val="00D76A22"/>
    <w:rsid w:val="00D76AC2"/>
    <w:rsid w:val="00D76BB9"/>
    <w:rsid w:val="00D76C1E"/>
    <w:rsid w:val="00D76C52"/>
    <w:rsid w:val="00D76DBE"/>
    <w:rsid w:val="00D76E44"/>
    <w:rsid w:val="00D76E68"/>
    <w:rsid w:val="00D76E69"/>
    <w:rsid w:val="00D76EBE"/>
    <w:rsid w:val="00D76F8A"/>
    <w:rsid w:val="00D76FAE"/>
    <w:rsid w:val="00D7702F"/>
    <w:rsid w:val="00D77097"/>
    <w:rsid w:val="00D770A2"/>
    <w:rsid w:val="00D770A9"/>
    <w:rsid w:val="00D770BC"/>
    <w:rsid w:val="00D770C4"/>
    <w:rsid w:val="00D7716B"/>
    <w:rsid w:val="00D771C0"/>
    <w:rsid w:val="00D77241"/>
    <w:rsid w:val="00D77261"/>
    <w:rsid w:val="00D77330"/>
    <w:rsid w:val="00D7733E"/>
    <w:rsid w:val="00D77388"/>
    <w:rsid w:val="00D7738D"/>
    <w:rsid w:val="00D773AE"/>
    <w:rsid w:val="00D773C2"/>
    <w:rsid w:val="00D773E4"/>
    <w:rsid w:val="00D7741E"/>
    <w:rsid w:val="00D77541"/>
    <w:rsid w:val="00D77544"/>
    <w:rsid w:val="00D77565"/>
    <w:rsid w:val="00D77592"/>
    <w:rsid w:val="00D77674"/>
    <w:rsid w:val="00D7768C"/>
    <w:rsid w:val="00D77766"/>
    <w:rsid w:val="00D777CF"/>
    <w:rsid w:val="00D77827"/>
    <w:rsid w:val="00D77830"/>
    <w:rsid w:val="00D77875"/>
    <w:rsid w:val="00D778D5"/>
    <w:rsid w:val="00D778DA"/>
    <w:rsid w:val="00D7795D"/>
    <w:rsid w:val="00D77A92"/>
    <w:rsid w:val="00D77BC4"/>
    <w:rsid w:val="00D77D0E"/>
    <w:rsid w:val="00D77D2D"/>
    <w:rsid w:val="00D77D34"/>
    <w:rsid w:val="00D77D49"/>
    <w:rsid w:val="00D77DD1"/>
    <w:rsid w:val="00D77DFA"/>
    <w:rsid w:val="00D77E34"/>
    <w:rsid w:val="00D77EED"/>
    <w:rsid w:val="00D77F10"/>
    <w:rsid w:val="00D77FFE"/>
    <w:rsid w:val="00D801A2"/>
    <w:rsid w:val="00D80206"/>
    <w:rsid w:val="00D80285"/>
    <w:rsid w:val="00D802ED"/>
    <w:rsid w:val="00D80305"/>
    <w:rsid w:val="00D8030E"/>
    <w:rsid w:val="00D80337"/>
    <w:rsid w:val="00D803AD"/>
    <w:rsid w:val="00D803DA"/>
    <w:rsid w:val="00D803DF"/>
    <w:rsid w:val="00D804AE"/>
    <w:rsid w:val="00D804AF"/>
    <w:rsid w:val="00D8056E"/>
    <w:rsid w:val="00D805CB"/>
    <w:rsid w:val="00D805D6"/>
    <w:rsid w:val="00D805E3"/>
    <w:rsid w:val="00D8064D"/>
    <w:rsid w:val="00D807A3"/>
    <w:rsid w:val="00D807B9"/>
    <w:rsid w:val="00D80800"/>
    <w:rsid w:val="00D80823"/>
    <w:rsid w:val="00D80834"/>
    <w:rsid w:val="00D80874"/>
    <w:rsid w:val="00D8087C"/>
    <w:rsid w:val="00D80898"/>
    <w:rsid w:val="00D808A2"/>
    <w:rsid w:val="00D8092D"/>
    <w:rsid w:val="00D80968"/>
    <w:rsid w:val="00D80A80"/>
    <w:rsid w:val="00D80AB5"/>
    <w:rsid w:val="00D80AD3"/>
    <w:rsid w:val="00D80B68"/>
    <w:rsid w:val="00D80B6B"/>
    <w:rsid w:val="00D80B9A"/>
    <w:rsid w:val="00D80BFD"/>
    <w:rsid w:val="00D80CB8"/>
    <w:rsid w:val="00D80E25"/>
    <w:rsid w:val="00D80E2C"/>
    <w:rsid w:val="00D80E50"/>
    <w:rsid w:val="00D80E59"/>
    <w:rsid w:val="00D80EB1"/>
    <w:rsid w:val="00D80EC3"/>
    <w:rsid w:val="00D80EEA"/>
    <w:rsid w:val="00D80F36"/>
    <w:rsid w:val="00D80F9E"/>
    <w:rsid w:val="00D80FA5"/>
    <w:rsid w:val="00D80FD3"/>
    <w:rsid w:val="00D80FE5"/>
    <w:rsid w:val="00D80FFC"/>
    <w:rsid w:val="00D8109D"/>
    <w:rsid w:val="00D810B0"/>
    <w:rsid w:val="00D810B4"/>
    <w:rsid w:val="00D810B6"/>
    <w:rsid w:val="00D8110B"/>
    <w:rsid w:val="00D811B2"/>
    <w:rsid w:val="00D81255"/>
    <w:rsid w:val="00D812E6"/>
    <w:rsid w:val="00D81338"/>
    <w:rsid w:val="00D81344"/>
    <w:rsid w:val="00D81348"/>
    <w:rsid w:val="00D81379"/>
    <w:rsid w:val="00D8138D"/>
    <w:rsid w:val="00D813A4"/>
    <w:rsid w:val="00D813E6"/>
    <w:rsid w:val="00D8152A"/>
    <w:rsid w:val="00D81534"/>
    <w:rsid w:val="00D81536"/>
    <w:rsid w:val="00D8158A"/>
    <w:rsid w:val="00D815A1"/>
    <w:rsid w:val="00D815B2"/>
    <w:rsid w:val="00D815C9"/>
    <w:rsid w:val="00D815FC"/>
    <w:rsid w:val="00D8163D"/>
    <w:rsid w:val="00D81665"/>
    <w:rsid w:val="00D816EC"/>
    <w:rsid w:val="00D8170E"/>
    <w:rsid w:val="00D81780"/>
    <w:rsid w:val="00D81789"/>
    <w:rsid w:val="00D817C0"/>
    <w:rsid w:val="00D817CA"/>
    <w:rsid w:val="00D817CE"/>
    <w:rsid w:val="00D81857"/>
    <w:rsid w:val="00D818AD"/>
    <w:rsid w:val="00D81923"/>
    <w:rsid w:val="00D819A6"/>
    <w:rsid w:val="00D819BE"/>
    <w:rsid w:val="00D81AE6"/>
    <w:rsid w:val="00D81B33"/>
    <w:rsid w:val="00D81B4C"/>
    <w:rsid w:val="00D81B99"/>
    <w:rsid w:val="00D81C24"/>
    <w:rsid w:val="00D81C6A"/>
    <w:rsid w:val="00D81CA2"/>
    <w:rsid w:val="00D81CC8"/>
    <w:rsid w:val="00D81D01"/>
    <w:rsid w:val="00D81D75"/>
    <w:rsid w:val="00D81DAE"/>
    <w:rsid w:val="00D81E41"/>
    <w:rsid w:val="00D81E6C"/>
    <w:rsid w:val="00D81F22"/>
    <w:rsid w:val="00D81F3B"/>
    <w:rsid w:val="00D81F48"/>
    <w:rsid w:val="00D81FA5"/>
    <w:rsid w:val="00D8203D"/>
    <w:rsid w:val="00D820C4"/>
    <w:rsid w:val="00D8212E"/>
    <w:rsid w:val="00D8213D"/>
    <w:rsid w:val="00D821BB"/>
    <w:rsid w:val="00D82299"/>
    <w:rsid w:val="00D822DC"/>
    <w:rsid w:val="00D8236C"/>
    <w:rsid w:val="00D82379"/>
    <w:rsid w:val="00D82396"/>
    <w:rsid w:val="00D823C2"/>
    <w:rsid w:val="00D823E5"/>
    <w:rsid w:val="00D8242F"/>
    <w:rsid w:val="00D824A1"/>
    <w:rsid w:val="00D8259E"/>
    <w:rsid w:val="00D825A0"/>
    <w:rsid w:val="00D82639"/>
    <w:rsid w:val="00D82698"/>
    <w:rsid w:val="00D826D7"/>
    <w:rsid w:val="00D826E4"/>
    <w:rsid w:val="00D826FD"/>
    <w:rsid w:val="00D8273F"/>
    <w:rsid w:val="00D8275A"/>
    <w:rsid w:val="00D82761"/>
    <w:rsid w:val="00D82782"/>
    <w:rsid w:val="00D8280B"/>
    <w:rsid w:val="00D8281C"/>
    <w:rsid w:val="00D82827"/>
    <w:rsid w:val="00D82845"/>
    <w:rsid w:val="00D82877"/>
    <w:rsid w:val="00D82901"/>
    <w:rsid w:val="00D82962"/>
    <w:rsid w:val="00D829C3"/>
    <w:rsid w:val="00D82A2A"/>
    <w:rsid w:val="00D82A8F"/>
    <w:rsid w:val="00D82A96"/>
    <w:rsid w:val="00D82AAB"/>
    <w:rsid w:val="00D82B28"/>
    <w:rsid w:val="00D82B4E"/>
    <w:rsid w:val="00D82BAD"/>
    <w:rsid w:val="00D82BB2"/>
    <w:rsid w:val="00D82BB6"/>
    <w:rsid w:val="00D82BD9"/>
    <w:rsid w:val="00D82BEF"/>
    <w:rsid w:val="00D82C13"/>
    <w:rsid w:val="00D82C19"/>
    <w:rsid w:val="00D82C65"/>
    <w:rsid w:val="00D82CDF"/>
    <w:rsid w:val="00D82CF6"/>
    <w:rsid w:val="00D82CFF"/>
    <w:rsid w:val="00D82DD6"/>
    <w:rsid w:val="00D82EC6"/>
    <w:rsid w:val="00D82F05"/>
    <w:rsid w:val="00D82F18"/>
    <w:rsid w:val="00D82F87"/>
    <w:rsid w:val="00D82F94"/>
    <w:rsid w:val="00D82F97"/>
    <w:rsid w:val="00D82F98"/>
    <w:rsid w:val="00D82FB8"/>
    <w:rsid w:val="00D82FBF"/>
    <w:rsid w:val="00D82FC2"/>
    <w:rsid w:val="00D82FEA"/>
    <w:rsid w:val="00D83027"/>
    <w:rsid w:val="00D83059"/>
    <w:rsid w:val="00D83096"/>
    <w:rsid w:val="00D830B0"/>
    <w:rsid w:val="00D831E2"/>
    <w:rsid w:val="00D831E7"/>
    <w:rsid w:val="00D83200"/>
    <w:rsid w:val="00D8323B"/>
    <w:rsid w:val="00D83255"/>
    <w:rsid w:val="00D8328D"/>
    <w:rsid w:val="00D832B4"/>
    <w:rsid w:val="00D8330D"/>
    <w:rsid w:val="00D83314"/>
    <w:rsid w:val="00D83324"/>
    <w:rsid w:val="00D83392"/>
    <w:rsid w:val="00D833B4"/>
    <w:rsid w:val="00D833C6"/>
    <w:rsid w:val="00D83410"/>
    <w:rsid w:val="00D8343F"/>
    <w:rsid w:val="00D8345C"/>
    <w:rsid w:val="00D83477"/>
    <w:rsid w:val="00D8347F"/>
    <w:rsid w:val="00D834A6"/>
    <w:rsid w:val="00D834F0"/>
    <w:rsid w:val="00D8350F"/>
    <w:rsid w:val="00D8354F"/>
    <w:rsid w:val="00D83572"/>
    <w:rsid w:val="00D835AA"/>
    <w:rsid w:val="00D8363B"/>
    <w:rsid w:val="00D83642"/>
    <w:rsid w:val="00D836A3"/>
    <w:rsid w:val="00D836D1"/>
    <w:rsid w:val="00D83738"/>
    <w:rsid w:val="00D837CA"/>
    <w:rsid w:val="00D83815"/>
    <w:rsid w:val="00D8381C"/>
    <w:rsid w:val="00D83820"/>
    <w:rsid w:val="00D83866"/>
    <w:rsid w:val="00D8388D"/>
    <w:rsid w:val="00D838C2"/>
    <w:rsid w:val="00D838E2"/>
    <w:rsid w:val="00D83972"/>
    <w:rsid w:val="00D8399C"/>
    <w:rsid w:val="00D83A19"/>
    <w:rsid w:val="00D83A47"/>
    <w:rsid w:val="00D83A76"/>
    <w:rsid w:val="00D83AED"/>
    <w:rsid w:val="00D83AEE"/>
    <w:rsid w:val="00D83B28"/>
    <w:rsid w:val="00D83B9A"/>
    <w:rsid w:val="00D83D3B"/>
    <w:rsid w:val="00D83D57"/>
    <w:rsid w:val="00D83D98"/>
    <w:rsid w:val="00D83DE3"/>
    <w:rsid w:val="00D83E0E"/>
    <w:rsid w:val="00D83E7A"/>
    <w:rsid w:val="00D83ED6"/>
    <w:rsid w:val="00D83FFD"/>
    <w:rsid w:val="00D84069"/>
    <w:rsid w:val="00D8407C"/>
    <w:rsid w:val="00D84093"/>
    <w:rsid w:val="00D840A4"/>
    <w:rsid w:val="00D840D1"/>
    <w:rsid w:val="00D84121"/>
    <w:rsid w:val="00D84164"/>
    <w:rsid w:val="00D84166"/>
    <w:rsid w:val="00D841C1"/>
    <w:rsid w:val="00D841E4"/>
    <w:rsid w:val="00D8420E"/>
    <w:rsid w:val="00D8423E"/>
    <w:rsid w:val="00D84242"/>
    <w:rsid w:val="00D84269"/>
    <w:rsid w:val="00D8428A"/>
    <w:rsid w:val="00D84319"/>
    <w:rsid w:val="00D84377"/>
    <w:rsid w:val="00D84392"/>
    <w:rsid w:val="00D843B0"/>
    <w:rsid w:val="00D843CD"/>
    <w:rsid w:val="00D843CE"/>
    <w:rsid w:val="00D843CF"/>
    <w:rsid w:val="00D844CD"/>
    <w:rsid w:val="00D84529"/>
    <w:rsid w:val="00D845BE"/>
    <w:rsid w:val="00D845E7"/>
    <w:rsid w:val="00D845EF"/>
    <w:rsid w:val="00D84646"/>
    <w:rsid w:val="00D84670"/>
    <w:rsid w:val="00D84692"/>
    <w:rsid w:val="00D846A8"/>
    <w:rsid w:val="00D84718"/>
    <w:rsid w:val="00D84871"/>
    <w:rsid w:val="00D84896"/>
    <w:rsid w:val="00D849AC"/>
    <w:rsid w:val="00D84A2F"/>
    <w:rsid w:val="00D84A4B"/>
    <w:rsid w:val="00D84AEF"/>
    <w:rsid w:val="00D84B02"/>
    <w:rsid w:val="00D84B13"/>
    <w:rsid w:val="00D84B60"/>
    <w:rsid w:val="00D84B6D"/>
    <w:rsid w:val="00D84BB1"/>
    <w:rsid w:val="00D84BED"/>
    <w:rsid w:val="00D84C26"/>
    <w:rsid w:val="00D84C2D"/>
    <w:rsid w:val="00D84CCD"/>
    <w:rsid w:val="00D84CD3"/>
    <w:rsid w:val="00D84DB2"/>
    <w:rsid w:val="00D84DEA"/>
    <w:rsid w:val="00D84EA2"/>
    <w:rsid w:val="00D84F0F"/>
    <w:rsid w:val="00D84F1C"/>
    <w:rsid w:val="00D84FC0"/>
    <w:rsid w:val="00D8507E"/>
    <w:rsid w:val="00D850E1"/>
    <w:rsid w:val="00D8519B"/>
    <w:rsid w:val="00D851C3"/>
    <w:rsid w:val="00D851FD"/>
    <w:rsid w:val="00D8520C"/>
    <w:rsid w:val="00D8522A"/>
    <w:rsid w:val="00D8522C"/>
    <w:rsid w:val="00D85289"/>
    <w:rsid w:val="00D8528C"/>
    <w:rsid w:val="00D853C8"/>
    <w:rsid w:val="00D85421"/>
    <w:rsid w:val="00D854A6"/>
    <w:rsid w:val="00D85555"/>
    <w:rsid w:val="00D85585"/>
    <w:rsid w:val="00D85590"/>
    <w:rsid w:val="00D855FB"/>
    <w:rsid w:val="00D85613"/>
    <w:rsid w:val="00D85622"/>
    <w:rsid w:val="00D856A3"/>
    <w:rsid w:val="00D856E7"/>
    <w:rsid w:val="00D856FB"/>
    <w:rsid w:val="00D85754"/>
    <w:rsid w:val="00D857D7"/>
    <w:rsid w:val="00D857E0"/>
    <w:rsid w:val="00D857F5"/>
    <w:rsid w:val="00D85860"/>
    <w:rsid w:val="00D85969"/>
    <w:rsid w:val="00D85978"/>
    <w:rsid w:val="00D8598A"/>
    <w:rsid w:val="00D85997"/>
    <w:rsid w:val="00D85A27"/>
    <w:rsid w:val="00D85A77"/>
    <w:rsid w:val="00D85A79"/>
    <w:rsid w:val="00D85AE8"/>
    <w:rsid w:val="00D85AF2"/>
    <w:rsid w:val="00D85B30"/>
    <w:rsid w:val="00D85B82"/>
    <w:rsid w:val="00D85BA5"/>
    <w:rsid w:val="00D85C6E"/>
    <w:rsid w:val="00D85D07"/>
    <w:rsid w:val="00D85D27"/>
    <w:rsid w:val="00D85D67"/>
    <w:rsid w:val="00D85D6D"/>
    <w:rsid w:val="00D85D8B"/>
    <w:rsid w:val="00D85EA2"/>
    <w:rsid w:val="00D85EB1"/>
    <w:rsid w:val="00D85EFA"/>
    <w:rsid w:val="00D85F21"/>
    <w:rsid w:val="00D85F44"/>
    <w:rsid w:val="00D85FB0"/>
    <w:rsid w:val="00D8604A"/>
    <w:rsid w:val="00D860B3"/>
    <w:rsid w:val="00D860E0"/>
    <w:rsid w:val="00D86172"/>
    <w:rsid w:val="00D861DD"/>
    <w:rsid w:val="00D86268"/>
    <w:rsid w:val="00D86335"/>
    <w:rsid w:val="00D8633C"/>
    <w:rsid w:val="00D86357"/>
    <w:rsid w:val="00D8645E"/>
    <w:rsid w:val="00D864F0"/>
    <w:rsid w:val="00D864FB"/>
    <w:rsid w:val="00D864FD"/>
    <w:rsid w:val="00D86572"/>
    <w:rsid w:val="00D865C6"/>
    <w:rsid w:val="00D86609"/>
    <w:rsid w:val="00D8666E"/>
    <w:rsid w:val="00D8668D"/>
    <w:rsid w:val="00D86739"/>
    <w:rsid w:val="00D86747"/>
    <w:rsid w:val="00D86770"/>
    <w:rsid w:val="00D867B7"/>
    <w:rsid w:val="00D86868"/>
    <w:rsid w:val="00D86895"/>
    <w:rsid w:val="00D8699D"/>
    <w:rsid w:val="00D86AD4"/>
    <w:rsid w:val="00D86AF4"/>
    <w:rsid w:val="00D86AFE"/>
    <w:rsid w:val="00D86B80"/>
    <w:rsid w:val="00D86BAF"/>
    <w:rsid w:val="00D86BEB"/>
    <w:rsid w:val="00D86BFA"/>
    <w:rsid w:val="00D86C06"/>
    <w:rsid w:val="00D86C6F"/>
    <w:rsid w:val="00D86CAD"/>
    <w:rsid w:val="00D86CB1"/>
    <w:rsid w:val="00D86CD8"/>
    <w:rsid w:val="00D86CDC"/>
    <w:rsid w:val="00D86D1D"/>
    <w:rsid w:val="00D86DAC"/>
    <w:rsid w:val="00D86DB5"/>
    <w:rsid w:val="00D86DEC"/>
    <w:rsid w:val="00D86E40"/>
    <w:rsid w:val="00D86E49"/>
    <w:rsid w:val="00D86E72"/>
    <w:rsid w:val="00D86E7A"/>
    <w:rsid w:val="00D86E86"/>
    <w:rsid w:val="00D86EA7"/>
    <w:rsid w:val="00D86F55"/>
    <w:rsid w:val="00D86FA5"/>
    <w:rsid w:val="00D86FA9"/>
    <w:rsid w:val="00D86FD9"/>
    <w:rsid w:val="00D87073"/>
    <w:rsid w:val="00D87150"/>
    <w:rsid w:val="00D87161"/>
    <w:rsid w:val="00D8722E"/>
    <w:rsid w:val="00D872C9"/>
    <w:rsid w:val="00D87355"/>
    <w:rsid w:val="00D873AF"/>
    <w:rsid w:val="00D8740F"/>
    <w:rsid w:val="00D8750C"/>
    <w:rsid w:val="00D87517"/>
    <w:rsid w:val="00D87545"/>
    <w:rsid w:val="00D8756A"/>
    <w:rsid w:val="00D875F3"/>
    <w:rsid w:val="00D8772B"/>
    <w:rsid w:val="00D87775"/>
    <w:rsid w:val="00D8779B"/>
    <w:rsid w:val="00D877B9"/>
    <w:rsid w:val="00D877DD"/>
    <w:rsid w:val="00D87865"/>
    <w:rsid w:val="00D878EA"/>
    <w:rsid w:val="00D878FE"/>
    <w:rsid w:val="00D87960"/>
    <w:rsid w:val="00D879A4"/>
    <w:rsid w:val="00D879A7"/>
    <w:rsid w:val="00D879B4"/>
    <w:rsid w:val="00D879D3"/>
    <w:rsid w:val="00D87A43"/>
    <w:rsid w:val="00D87A58"/>
    <w:rsid w:val="00D87AA6"/>
    <w:rsid w:val="00D87B1D"/>
    <w:rsid w:val="00D87B29"/>
    <w:rsid w:val="00D87B5B"/>
    <w:rsid w:val="00D87C1B"/>
    <w:rsid w:val="00D87C26"/>
    <w:rsid w:val="00D87C32"/>
    <w:rsid w:val="00D87E49"/>
    <w:rsid w:val="00D87E73"/>
    <w:rsid w:val="00D87F31"/>
    <w:rsid w:val="00D87FDC"/>
    <w:rsid w:val="00D90039"/>
    <w:rsid w:val="00D90064"/>
    <w:rsid w:val="00D90087"/>
    <w:rsid w:val="00D9014E"/>
    <w:rsid w:val="00D901BB"/>
    <w:rsid w:val="00D90303"/>
    <w:rsid w:val="00D90335"/>
    <w:rsid w:val="00D90363"/>
    <w:rsid w:val="00D90376"/>
    <w:rsid w:val="00D90381"/>
    <w:rsid w:val="00D90402"/>
    <w:rsid w:val="00D90410"/>
    <w:rsid w:val="00D90445"/>
    <w:rsid w:val="00D904AD"/>
    <w:rsid w:val="00D904B3"/>
    <w:rsid w:val="00D904C9"/>
    <w:rsid w:val="00D904CF"/>
    <w:rsid w:val="00D9053B"/>
    <w:rsid w:val="00D90575"/>
    <w:rsid w:val="00D90592"/>
    <w:rsid w:val="00D905B1"/>
    <w:rsid w:val="00D9067D"/>
    <w:rsid w:val="00D906AD"/>
    <w:rsid w:val="00D906DD"/>
    <w:rsid w:val="00D906E9"/>
    <w:rsid w:val="00D9082F"/>
    <w:rsid w:val="00D9088F"/>
    <w:rsid w:val="00D90922"/>
    <w:rsid w:val="00D90999"/>
    <w:rsid w:val="00D90A3F"/>
    <w:rsid w:val="00D90A7D"/>
    <w:rsid w:val="00D90A7F"/>
    <w:rsid w:val="00D90B42"/>
    <w:rsid w:val="00D90B79"/>
    <w:rsid w:val="00D90B89"/>
    <w:rsid w:val="00D90BAA"/>
    <w:rsid w:val="00D90BB9"/>
    <w:rsid w:val="00D90BF7"/>
    <w:rsid w:val="00D90C19"/>
    <w:rsid w:val="00D90C75"/>
    <w:rsid w:val="00D90E62"/>
    <w:rsid w:val="00D90E74"/>
    <w:rsid w:val="00D90FBD"/>
    <w:rsid w:val="00D91052"/>
    <w:rsid w:val="00D91080"/>
    <w:rsid w:val="00D9109F"/>
    <w:rsid w:val="00D911A1"/>
    <w:rsid w:val="00D911BE"/>
    <w:rsid w:val="00D9126B"/>
    <w:rsid w:val="00D912CA"/>
    <w:rsid w:val="00D912EE"/>
    <w:rsid w:val="00D9132B"/>
    <w:rsid w:val="00D9137B"/>
    <w:rsid w:val="00D91476"/>
    <w:rsid w:val="00D914CF"/>
    <w:rsid w:val="00D91520"/>
    <w:rsid w:val="00D91545"/>
    <w:rsid w:val="00D91614"/>
    <w:rsid w:val="00D91631"/>
    <w:rsid w:val="00D91654"/>
    <w:rsid w:val="00D91708"/>
    <w:rsid w:val="00D91773"/>
    <w:rsid w:val="00D917E1"/>
    <w:rsid w:val="00D917F6"/>
    <w:rsid w:val="00D91803"/>
    <w:rsid w:val="00D918E3"/>
    <w:rsid w:val="00D918F2"/>
    <w:rsid w:val="00D91932"/>
    <w:rsid w:val="00D9199F"/>
    <w:rsid w:val="00D91A46"/>
    <w:rsid w:val="00D91A94"/>
    <w:rsid w:val="00D91ABE"/>
    <w:rsid w:val="00D91B72"/>
    <w:rsid w:val="00D91BA0"/>
    <w:rsid w:val="00D91BA4"/>
    <w:rsid w:val="00D91CE2"/>
    <w:rsid w:val="00D91CEB"/>
    <w:rsid w:val="00D91D2C"/>
    <w:rsid w:val="00D91D74"/>
    <w:rsid w:val="00D91DAB"/>
    <w:rsid w:val="00D91DC5"/>
    <w:rsid w:val="00D91E07"/>
    <w:rsid w:val="00D91E35"/>
    <w:rsid w:val="00D91E61"/>
    <w:rsid w:val="00D91F16"/>
    <w:rsid w:val="00D91F2B"/>
    <w:rsid w:val="00D91F77"/>
    <w:rsid w:val="00D91F7A"/>
    <w:rsid w:val="00D91F88"/>
    <w:rsid w:val="00D91FC5"/>
    <w:rsid w:val="00D920B0"/>
    <w:rsid w:val="00D920C8"/>
    <w:rsid w:val="00D920F8"/>
    <w:rsid w:val="00D9210D"/>
    <w:rsid w:val="00D9210F"/>
    <w:rsid w:val="00D92110"/>
    <w:rsid w:val="00D921B0"/>
    <w:rsid w:val="00D921C1"/>
    <w:rsid w:val="00D9229F"/>
    <w:rsid w:val="00D922AF"/>
    <w:rsid w:val="00D922D1"/>
    <w:rsid w:val="00D923B3"/>
    <w:rsid w:val="00D9240A"/>
    <w:rsid w:val="00D9252A"/>
    <w:rsid w:val="00D92559"/>
    <w:rsid w:val="00D925BD"/>
    <w:rsid w:val="00D925E0"/>
    <w:rsid w:val="00D9260F"/>
    <w:rsid w:val="00D9261A"/>
    <w:rsid w:val="00D92691"/>
    <w:rsid w:val="00D92763"/>
    <w:rsid w:val="00D92766"/>
    <w:rsid w:val="00D92777"/>
    <w:rsid w:val="00D927AA"/>
    <w:rsid w:val="00D9288D"/>
    <w:rsid w:val="00D928C1"/>
    <w:rsid w:val="00D928C2"/>
    <w:rsid w:val="00D9290A"/>
    <w:rsid w:val="00D92923"/>
    <w:rsid w:val="00D9292F"/>
    <w:rsid w:val="00D929DF"/>
    <w:rsid w:val="00D929E5"/>
    <w:rsid w:val="00D92A0A"/>
    <w:rsid w:val="00D92A0D"/>
    <w:rsid w:val="00D92A25"/>
    <w:rsid w:val="00D92A46"/>
    <w:rsid w:val="00D92A64"/>
    <w:rsid w:val="00D92A8A"/>
    <w:rsid w:val="00D92BFF"/>
    <w:rsid w:val="00D92C13"/>
    <w:rsid w:val="00D92C2D"/>
    <w:rsid w:val="00D92CCC"/>
    <w:rsid w:val="00D92D17"/>
    <w:rsid w:val="00D92D44"/>
    <w:rsid w:val="00D92DA8"/>
    <w:rsid w:val="00D92DE6"/>
    <w:rsid w:val="00D92E2C"/>
    <w:rsid w:val="00D92E91"/>
    <w:rsid w:val="00D92EC3"/>
    <w:rsid w:val="00D92EF6"/>
    <w:rsid w:val="00D92F3D"/>
    <w:rsid w:val="00D92FC1"/>
    <w:rsid w:val="00D92FD3"/>
    <w:rsid w:val="00D9307E"/>
    <w:rsid w:val="00D930C8"/>
    <w:rsid w:val="00D93116"/>
    <w:rsid w:val="00D93175"/>
    <w:rsid w:val="00D931CB"/>
    <w:rsid w:val="00D931D5"/>
    <w:rsid w:val="00D93214"/>
    <w:rsid w:val="00D93264"/>
    <w:rsid w:val="00D93329"/>
    <w:rsid w:val="00D9334C"/>
    <w:rsid w:val="00D9339E"/>
    <w:rsid w:val="00D9343F"/>
    <w:rsid w:val="00D93459"/>
    <w:rsid w:val="00D9346A"/>
    <w:rsid w:val="00D935DA"/>
    <w:rsid w:val="00D9360A"/>
    <w:rsid w:val="00D93677"/>
    <w:rsid w:val="00D9369B"/>
    <w:rsid w:val="00D936BD"/>
    <w:rsid w:val="00D937DB"/>
    <w:rsid w:val="00D93820"/>
    <w:rsid w:val="00D9382B"/>
    <w:rsid w:val="00D9386C"/>
    <w:rsid w:val="00D93880"/>
    <w:rsid w:val="00D93887"/>
    <w:rsid w:val="00D9389E"/>
    <w:rsid w:val="00D938D2"/>
    <w:rsid w:val="00D93915"/>
    <w:rsid w:val="00D93917"/>
    <w:rsid w:val="00D93968"/>
    <w:rsid w:val="00D939E8"/>
    <w:rsid w:val="00D939F5"/>
    <w:rsid w:val="00D93AE2"/>
    <w:rsid w:val="00D93B3A"/>
    <w:rsid w:val="00D93BAB"/>
    <w:rsid w:val="00D93C00"/>
    <w:rsid w:val="00D93C3C"/>
    <w:rsid w:val="00D93CF6"/>
    <w:rsid w:val="00D93D81"/>
    <w:rsid w:val="00D93D8C"/>
    <w:rsid w:val="00D93DCA"/>
    <w:rsid w:val="00D93E5A"/>
    <w:rsid w:val="00D93EA7"/>
    <w:rsid w:val="00D93ED5"/>
    <w:rsid w:val="00D93F7E"/>
    <w:rsid w:val="00D93FE5"/>
    <w:rsid w:val="00D93FF8"/>
    <w:rsid w:val="00D94006"/>
    <w:rsid w:val="00D94068"/>
    <w:rsid w:val="00D9407A"/>
    <w:rsid w:val="00D94121"/>
    <w:rsid w:val="00D94131"/>
    <w:rsid w:val="00D94195"/>
    <w:rsid w:val="00D94203"/>
    <w:rsid w:val="00D942A1"/>
    <w:rsid w:val="00D942D2"/>
    <w:rsid w:val="00D94311"/>
    <w:rsid w:val="00D9451D"/>
    <w:rsid w:val="00D94521"/>
    <w:rsid w:val="00D94534"/>
    <w:rsid w:val="00D9453A"/>
    <w:rsid w:val="00D9457A"/>
    <w:rsid w:val="00D9462D"/>
    <w:rsid w:val="00D946C4"/>
    <w:rsid w:val="00D946D9"/>
    <w:rsid w:val="00D947C4"/>
    <w:rsid w:val="00D9483C"/>
    <w:rsid w:val="00D94862"/>
    <w:rsid w:val="00D948AB"/>
    <w:rsid w:val="00D949A1"/>
    <w:rsid w:val="00D949C6"/>
    <w:rsid w:val="00D949F8"/>
    <w:rsid w:val="00D94A30"/>
    <w:rsid w:val="00D94A83"/>
    <w:rsid w:val="00D94B38"/>
    <w:rsid w:val="00D94B51"/>
    <w:rsid w:val="00D94B5F"/>
    <w:rsid w:val="00D94B63"/>
    <w:rsid w:val="00D94C87"/>
    <w:rsid w:val="00D94CD4"/>
    <w:rsid w:val="00D94D1C"/>
    <w:rsid w:val="00D94E2F"/>
    <w:rsid w:val="00D94E61"/>
    <w:rsid w:val="00D94EE8"/>
    <w:rsid w:val="00D94EF5"/>
    <w:rsid w:val="00D94F7C"/>
    <w:rsid w:val="00D95028"/>
    <w:rsid w:val="00D9504F"/>
    <w:rsid w:val="00D95129"/>
    <w:rsid w:val="00D95148"/>
    <w:rsid w:val="00D95239"/>
    <w:rsid w:val="00D95261"/>
    <w:rsid w:val="00D952C3"/>
    <w:rsid w:val="00D9530E"/>
    <w:rsid w:val="00D95361"/>
    <w:rsid w:val="00D9559A"/>
    <w:rsid w:val="00D955EA"/>
    <w:rsid w:val="00D95686"/>
    <w:rsid w:val="00D95715"/>
    <w:rsid w:val="00D9571C"/>
    <w:rsid w:val="00D95732"/>
    <w:rsid w:val="00D95797"/>
    <w:rsid w:val="00D9579A"/>
    <w:rsid w:val="00D95828"/>
    <w:rsid w:val="00D958CC"/>
    <w:rsid w:val="00D95907"/>
    <w:rsid w:val="00D95952"/>
    <w:rsid w:val="00D9598F"/>
    <w:rsid w:val="00D959A7"/>
    <w:rsid w:val="00D95A82"/>
    <w:rsid w:val="00D95A9B"/>
    <w:rsid w:val="00D95AA7"/>
    <w:rsid w:val="00D95AF2"/>
    <w:rsid w:val="00D95B0A"/>
    <w:rsid w:val="00D95B41"/>
    <w:rsid w:val="00D95CD2"/>
    <w:rsid w:val="00D95CF1"/>
    <w:rsid w:val="00D95D32"/>
    <w:rsid w:val="00D95D37"/>
    <w:rsid w:val="00D95DEE"/>
    <w:rsid w:val="00D96049"/>
    <w:rsid w:val="00D960B2"/>
    <w:rsid w:val="00D960DB"/>
    <w:rsid w:val="00D96141"/>
    <w:rsid w:val="00D9614C"/>
    <w:rsid w:val="00D961D1"/>
    <w:rsid w:val="00D9623C"/>
    <w:rsid w:val="00D96247"/>
    <w:rsid w:val="00D962D6"/>
    <w:rsid w:val="00D962E8"/>
    <w:rsid w:val="00D96353"/>
    <w:rsid w:val="00D9638C"/>
    <w:rsid w:val="00D963C4"/>
    <w:rsid w:val="00D963FB"/>
    <w:rsid w:val="00D96409"/>
    <w:rsid w:val="00D964CB"/>
    <w:rsid w:val="00D964F3"/>
    <w:rsid w:val="00D96557"/>
    <w:rsid w:val="00D966E6"/>
    <w:rsid w:val="00D96781"/>
    <w:rsid w:val="00D967B8"/>
    <w:rsid w:val="00D967CE"/>
    <w:rsid w:val="00D967E8"/>
    <w:rsid w:val="00D967F7"/>
    <w:rsid w:val="00D96800"/>
    <w:rsid w:val="00D96801"/>
    <w:rsid w:val="00D96887"/>
    <w:rsid w:val="00D96900"/>
    <w:rsid w:val="00D96922"/>
    <w:rsid w:val="00D9697C"/>
    <w:rsid w:val="00D969A4"/>
    <w:rsid w:val="00D96A28"/>
    <w:rsid w:val="00D96A38"/>
    <w:rsid w:val="00D96A3F"/>
    <w:rsid w:val="00D96A4A"/>
    <w:rsid w:val="00D96A64"/>
    <w:rsid w:val="00D96ABE"/>
    <w:rsid w:val="00D96AED"/>
    <w:rsid w:val="00D96AFD"/>
    <w:rsid w:val="00D96B3E"/>
    <w:rsid w:val="00D96B92"/>
    <w:rsid w:val="00D96BB3"/>
    <w:rsid w:val="00D96C12"/>
    <w:rsid w:val="00D96C29"/>
    <w:rsid w:val="00D96C30"/>
    <w:rsid w:val="00D96C65"/>
    <w:rsid w:val="00D96CF0"/>
    <w:rsid w:val="00D96D3A"/>
    <w:rsid w:val="00D96D42"/>
    <w:rsid w:val="00D96D72"/>
    <w:rsid w:val="00D96E87"/>
    <w:rsid w:val="00D96F0B"/>
    <w:rsid w:val="00D96F2C"/>
    <w:rsid w:val="00D96F31"/>
    <w:rsid w:val="00D96F4B"/>
    <w:rsid w:val="00D96F70"/>
    <w:rsid w:val="00D96FC2"/>
    <w:rsid w:val="00D96FEA"/>
    <w:rsid w:val="00D9703E"/>
    <w:rsid w:val="00D97047"/>
    <w:rsid w:val="00D9704B"/>
    <w:rsid w:val="00D97127"/>
    <w:rsid w:val="00D97193"/>
    <w:rsid w:val="00D97205"/>
    <w:rsid w:val="00D9724F"/>
    <w:rsid w:val="00D97281"/>
    <w:rsid w:val="00D973E1"/>
    <w:rsid w:val="00D9742E"/>
    <w:rsid w:val="00D97450"/>
    <w:rsid w:val="00D9756A"/>
    <w:rsid w:val="00D975E2"/>
    <w:rsid w:val="00D975E6"/>
    <w:rsid w:val="00D97637"/>
    <w:rsid w:val="00D976E6"/>
    <w:rsid w:val="00D97711"/>
    <w:rsid w:val="00D9773A"/>
    <w:rsid w:val="00D97765"/>
    <w:rsid w:val="00D9779C"/>
    <w:rsid w:val="00D977A7"/>
    <w:rsid w:val="00D977FB"/>
    <w:rsid w:val="00D97907"/>
    <w:rsid w:val="00D97944"/>
    <w:rsid w:val="00D97949"/>
    <w:rsid w:val="00D9794D"/>
    <w:rsid w:val="00D9796C"/>
    <w:rsid w:val="00D979B2"/>
    <w:rsid w:val="00D97A0D"/>
    <w:rsid w:val="00D97A40"/>
    <w:rsid w:val="00D97A77"/>
    <w:rsid w:val="00D97A97"/>
    <w:rsid w:val="00D97AF2"/>
    <w:rsid w:val="00D97B21"/>
    <w:rsid w:val="00D97B2D"/>
    <w:rsid w:val="00D97B32"/>
    <w:rsid w:val="00D97B39"/>
    <w:rsid w:val="00D97B59"/>
    <w:rsid w:val="00D97B68"/>
    <w:rsid w:val="00D97BE0"/>
    <w:rsid w:val="00D97BF0"/>
    <w:rsid w:val="00D97C41"/>
    <w:rsid w:val="00D97CC8"/>
    <w:rsid w:val="00D97CE7"/>
    <w:rsid w:val="00D97D27"/>
    <w:rsid w:val="00D97D36"/>
    <w:rsid w:val="00D97D53"/>
    <w:rsid w:val="00D97DA9"/>
    <w:rsid w:val="00D97E16"/>
    <w:rsid w:val="00D97E26"/>
    <w:rsid w:val="00D97E3F"/>
    <w:rsid w:val="00D97ED6"/>
    <w:rsid w:val="00D97EF5"/>
    <w:rsid w:val="00D97F3A"/>
    <w:rsid w:val="00D97F58"/>
    <w:rsid w:val="00D97F70"/>
    <w:rsid w:val="00D97FBD"/>
    <w:rsid w:val="00DA0089"/>
    <w:rsid w:val="00DA00BB"/>
    <w:rsid w:val="00DA011C"/>
    <w:rsid w:val="00DA0122"/>
    <w:rsid w:val="00DA0201"/>
    <w:rsid w:val="00DA0203"/>
    <w:rsid w:val="00DA0237"/>
    <w:rsid w:val="00DA0302"/>
    <w:rsid w:val="00DA0325"/>
    <w:rsid w:val="00DA032B"/>
    <w:rsid w:val="00DA0395"/>
    <w:rsid w:val="00DA03CF"/>
    <w:rsid w:val="00DA03FB"/>
    <w:rsid w:val="00DA0415"/>
    <w:rsid w:val="00DA0418"/>
    <w:rsid w:val="00DA045A"/>
    <w:rsid w:val="00DA0468"/>
    <w:rsid w:val="00DA0478"/>
    <w:rsid w:val="00DA04AF"/>
    <w:rsid w:val="00DA04CB"/>
    <w:rsid w:val="00DA04FE"/>
    <w:rsid w:val="00DA0501"/>
    <w:rsid w:val="00DA050F"/>
    <w:rsid w:val="00DA0601"/>
    <w:rsid w:val="00DA06DC"/>
    <w:rsid w:val="00DA0715"/>
    <w:rsid w:val="00DA0730"/>
    <w:rsid w:val="00DA0736"/>
    <w:rsid w:val="00DA073A"/>
    <w:rsid w:val="00DA0775"/>
    <w:rsid w:val="00DA07B9"/>
    <w:rsid w:val="00DA0835"/>
    <w:rsid w:val="00DA0866"/>
    <w:rsid w:val="00DA0884"/>
    <w:rsid w:val="00DA0894"/>
    <w:rsid w:val="00DA08AD"/>
    <w:rsid w:val="00DA08FB"/>
    <w:rsid w:val="00DA0943"/>
    <w:rsid w:val="00DA096B"/>
    <w:rsid w:val="00DA096F"/>
    <w:rsid w:val="00DA0A23"/>
    <w:rsid w:val="00DA0A7D"/>
    <w:rsid w:val="00DA0A97"/>
    <w:rsid w:val="00DA0AE2"/>
    <w:rsid w:val="00DA0C3C"/>
    <w:rsid w:val="00DA0C82"/>
    <w:rsid w:val="00DA0C92"/>
    <w:rsid w:val="00DA0C96"/>
    <w:rsid w:val="00DA0C9C"/>
    <w:rsid w:val="00DA0DC0"/>
    <w:rsid w:val="00DA0DE7"/>
    <w:rsid w:val="00DA0DEB"/>
    <w:rsid w:val="00DA0DFB"/>
    <w:rsid w:val="00DA0E18"/>
    <w:rsid w:val="00DA0EA9"/>
    <w:rsid w:val="00DA0EBA"/>
    <w:rsid w:val="00DA0F07"/>
    <w:rsid w:val="00DA0F3F"/>
    <w:rsid w:val="00DA0F5B"/>
    <w:rsid w:val="00DA103C"/>
    <w:rsid w:val="00DA1171"/>
    <w:rsid w:val="00DA11D1"/>
    <w:rsid w:val="00DA11E6"/>
    <w:rsid w:val="00DA11F5"/>
    <w:rsid w:val="00DA128A"/>
    <w:rsid w:val="00DA129D"/>
    <w:rsid w:val="00DA12AB"/>
    <w:rsid w:val="00DA13E7"/>
    <w:rsid w:val="00DA14B9"/>
    <w:rsid w:val="00DA14D0"/>
    <w:rsid w:val="00DA15B1"/>
    <w:rsid w:val="00DA15F6"/>
    <w:rsid w:val="00DA1652"/>
    <w:rsid w:val="00DA16A7"/>
    <w:rsid w:val="00DA1712"/>
    <w:rsid w:val="00DA1774"/>
    <w:rsid w:val="00DA17A2"/>
    <w:rsid w:val="00DA17B2"/>
    <w:rsid w:val="00DA17E1"/>
    <w:rsid w:val="00DA181D"/>
    <w:rsid w:val="00DA185A"/>
    <w:rsid w:val="00DA1892"/>
    <w:rsid w:val="00DA18B8"/>
    <w:rsid w:val="00DA18D2"/>
    <w:rsid w:val="00DA19A3"/>
    <w:rsid w:val="00DA19B4"/>
    <w:rsid w:val="00DA1A05"/>
    <w:rsid w:val="00DA1A36"/>
    <w:rsid w:val="00DA1B00"/>
    <w:rsid w:val="00DA1B50"/>
    <w:rsid w:val="00DA1B53"/>
    <w:rsid w:val="00DA1BA8"/>
    <w:rsid w:val="00DA1BD6"/>
    <w:rsid w:val="00DA1BF1"/>
    <w:rsid w:val="00DA1C5E"/>
    <w:rsid w:val="00DA1CCB"/>
    <w:rsid w:val="00DA1D0E"/>
    <w:rsid w:val="00DA1D3C"/>
    <w:rsid w:val="00DA1E02"/>
    <w:rsid w:val="00DA1E89"/>
    <w:rsid w:val="00DA1EB0"/>
    <w:rsid w:val="00DA1EBA"/>
    <w:rsid w:val="00DA1EBB"/>
    <w:rsid w:val="00DA1EDA"/>
    <w:rsid w:val="00DA1F37"/>
    <w:rsid w:val="00DA1F9A"/>
    <w:rsid w:val="00DA200D"/>
    <w:rsid w:val="00DA202E"/>
    <w:rsid w:val="00DA207D"/>
    <w:rsid w:val="00DA20AB"/>
    <w:rsid w:val="00DA2176"/>
    <w:rsid w:val="00DA21D2"/>
    <w:rsid w:val="00DA223F"/>
    <w:rsid w:val="00DA2281"/>
    <w:rsid w:val="00DA22D3"/>
    <w:rsid w:val="00DA2311"/>
    <w:rsid w:val="00DA23D4"/>
    <w:rsid w:val="00DA243F"/>
    <w:rsid w:val="00DA246F"/>
    <w:rsid w:val="00DA2480"/>
    <w:rsid w:val="00DA24CD"/>
    <w:rsid w:val="00DA24F3"/>
    <w:rsid w:val="00DA251E"/>
    <w:rsid w:val="00DA2521"/>
    <w:rsid w:val="00DA25FC"/>
    <w:rsid w:val="00DA2654"/>
    <w:rsid w:val="00DA266D"/>
    <w:rsid w:val="00DA2671"/>
    <w:rsid w:val="00DA2673"/>
    <w:rsid w:val="00DA2675"/>
    <w:rsid w:val="00DA2737"/>
    <w:rsid w:val="00DA27A8"/>
    <w:rsid w:val="00DA27BA"/>
    <w:rsid w:val="00DA2816"/>
    <w:rsid w:val="00DA28B0"/>
    <w:rsid w:val="00DA2917"/>
    <w:rsid w:val="00DA2923"/>
    <w:rsid w:val="00DA293B"/>
    <w:rsid w:val="00DA2AB3"/>
    <w:rsid w:val="00DA2AB9"/>
    <w:rsid w:val="00DA2AC9"/>
    <w:rsid w:val="00DA2AD0"/>
    <w:rsid w:val="00DA2AD7"/>
    <w:rsid w:val="00DA2B69"/>
    <w:rsid w:val="00DA2BDC"/>
    <w:rsid w:val="00DA2BF9"/>
    <w:rsid w:val="00DA2C36"/>
    <w:rsid w:val="00DA2C3C"/>
    <w:rsid w:val="00DA2C45"/>
    <w:rsid w:val="00DA2C69"/>
    <w:rsid w:val="00DA2C76"/>
    <w:rsid w:val="00DA2CBA"/>
    <w:rsid w:val="00DA2E13"/>
    <w:rsid w:val="00DA2E8B"/>
    <w:rsid w:val="00DA2ECC"/>
    <w:rsid w:val="00DA2F47"/>
    <w:rsid w:val="00DA2F9D"/>
    <w:rsid w:val="00DA2FDD"/>
    <w:rsid w:val="00DA302E"/>
    <w:rsid w:val="00DA304A"/>
    <w:rsid w:val="00DA30CD"/>
    <w:rsid w:val="00DA313A"/>
    <w:rsid w:val="00DA319A"/>
    <w:rsid w:val="00DA324D"/>
    <w:rsid w:val="00DA33A9"/>
    <w:rsid w:val="00DA3408"/>
    <w:rsid w:val="00DA3444"/>
    <w:rsid w:val="00DA347A"/>
    <w:rsid w:val="00DA3498"/>
    <w:rsid w:val="00DA34A4"/>
    <w:rsid w:val="00DA34E0"/>
    <w:rsid w:val="00DA35AF"/>
    <w:rsid w:val="00DA35D1"/>
    <w:rsid w:val="00DA3675"/>
    <w:rsid w:val="00DA368F"/>
    <w:rsid w:val="00DA37DE"/>
    <w:rsid w:val="00DA3805"/>
    <w:rsid w:val="00DA382E"/>
    <w:rsid w:val="00DA3874"/>
    <w:rsid w:val="00DA38BD"/>
    <w:rsid w:val="00DA38E5"/>
    <w:rsid w:val="00DA3902"/>
    <w:rsid w:val="00DA3966"/>
    <w:rsid w:val="00DA3AB2"/>
    <w:rsid w:val="00DA3AF7"/>
    <w:rsid w:val="00DA3B20"/>
    <w:rsid w:val="00DA3B56"/>
    <w:rsid w:val="00DA3B58"/>
    <w:rsid w:val="00DA3B8B"/>
    <w:rsid w:val="00DA3C42"/>
    <w:rsid w:val="00DA3CB4"/>
    <w:rsid w:val="00DA3D9F"/>
    <w:rsid w:val="00DA3DA0"/>
    <w:rsid w:val="00DA3DB0"/>
    <w:rsid w:val="00DA3F60"/>
    <w:rsid w:val="00DA3FF6"/>
    <w:rsid w:val="00DA406D"/>
    <w:rsid w:val="00DA40FB"/>
    <w:rsid w:val="00DA4101"/>
    <w:rsid w:val="00DA4110"/>
    <w:rsid w:val="00DA4170"/>
    <w:rsid w:val="00DA41C3"/>
    <w:rsid w:val="00DA41F8"/>
    <w:rsid w:val="00DA429C"/>
    <w:rsid w:val="00DA42BD"/>
    <w:rsid w:val="00DA4312"/>
    <w:rsid w:val="00DA4387"/>
    <w:rsid w:val="00DA438E"/>
    <w:rsid w:val="00DA43FB"/>
    <w:rsid w:val="00DA444E"/>
    <w:rsid w:val="00DA4497"/>
    <w:rsid w:val="00DA4683"/>
    <w:rsid w:val="00DA46AF"/>
    <w:rsid w:val="00DA46D3"/>
    <w:rsid w:val="00DA46EC"/>
    <w:rsid w:val="00DA471C"/>
    <w:rsid w:val="00DA47DC"/>
    <w:rsid w:val="00DA47E1"/>
    <w:rsid w:val="00DA4848"/>
    <w:rsid w:val="00DA4849"/>
    <w:rsid w:val="00DA485B"/>
    <w:rsid w:val="00DA4892"/>
    <w:rsid w:val="00DA48E1"/>
    <w:rsid w:val="00DA4946"/>
    <w:rsid w:val="00DA4A70"/>
    <w:rsid w:val="00DA4ADC"/>
    <w:rsid w:val="00DA4B3D"/>
    <w:rsid w:val="00DA4B43"/>
    <w:rsid w:val="00DA4BC9"/>
    <w:rsid w:val="00DA4C45"/>
    <w:rsid w:val="00DA4C66"/>
    <w:rsid w:val="00DA4C86"/>
    <w:rsid w:val="00DA4CA1"/>
    <w:rsid w:val="00DA4D32"/>
    <w:rsid w:val="00DA4D3D"/>
    <w:rsid w:val="00DA4E36"/>
    <w:rsid w:val="00DA4FC8"/>
    <w:rsid w:val="00DA4FEE"/>
    <w:rsid w:val="00DA5003"/>
    <w:rsid w:val="00DA5049"/>
    <w:rsid w:val="00DA5096"/>
    <w:rsid w:val="00DA50E1"/>
    <w:rsid w:val="00DA5156"/>
    <w:rsid w:val="00DA51C0"/>
    <w:rsid w:val="00DA51C3"/>
    <w:rsid w:val="00DA51E4"/>
    <w:rsid w:val="00DA520C"/>
    <w:rsid w:val="00DA523C"/>
    <w:rsid w:val="00DA5271"/>
    <w:rsid w:val="00DA52AC"/>
    <w:rsid w:val="00DA52F0"/>
    <w:rsid w:val="00DA530E"/>
    <w:rsid w:val="00DA5310"/>
    <w:rsid w:val="00DA539E"/>
    <w:rsid w:val="00DA5436"/>
    <w:rsid w:val="00DA5454"/>
    <w:rsid w:val="00DA54D1"/>
    <w:rsid w:val="00DA54EA"/>
    <w:rsid w:val="00DA5568"/>
    <w:rsid w:val="00DA558D"/>
    <w:rsid w:val="00DA559F"/>
    <w:rsid w:val="00DA55CF"/>
    <w:rsid w:val="00DA5681"/>
    <w:rsid w:val="00DA56F3"/>
    <w:rsid w:val="00DA57A3"/>
    <w:rsid w:val="00DA5817"/>
    <w:rsid w:val="00DA58F7"/>
    <w:rsid w:val="00DA5930"/>
    <w:rsid w:val="00DA593A"/>
    <w:rsid w:val="00DA59A8"/>
    <w:rsid w:val="00DA59E3"/>
    <w:rsid w:val="00DA59F1"/>
    <w:rsid w:val="00DA59FA"/>
    <w:rsid w:val="00DA5AB4"/>
    <w:rsid w:val="00DA5AD4"/>
    <w:rsid w:val="00DA5AD7"/>
    <w:rsid w:val="00DA5AEE"/>
    <w:rsid w:val="00DA5AF8"/>
    <w:rsid w:val="00DA5B68"/>
    <w:rsid w:val="00DA5B91"/>
    <w:rsid w:val="00DA5C01"/>
    <w:rsid w:val="00DA5C3B"/>
    <w:rsid w:val="00DA5C4A"/>
    <w:rsid w:val="00DA5C5E"/>
    <w:rsid w:val="00DA5CAD"/>
    <w:rsid w:val="00DA5CE2"/>
    <w:rsid w:val="00DA5DDE"/>
    <w:rsid w:val="00DA5E0D"/>
    <w:rsid w:val="00DA5E63"/>
    <w:rsid w:val="00DA5E8F"/>
    <w:rsid w:val="00DA5F61"/>
    <w:rsid w:val="00DA5F7B"/>
    <w:rsid w:val="00DA5FEE"/>
    <w:rsid w:val="00DA60AE"/>
    <w:rsid w:val="00DA60C3"/>
    <w:rsid w:val="00DA60CA"/>
    <w:rsid w:val="00DA6204"/>
    <w:rsid w:val="00DA6250"/>
    <w:rsid w:val="00DA63A6"/>
    <w:rsid w:val="00DA651C"/>
    <w:rsid w:val="00DA652C"/>
    <w:rsid w:val="00DA65B1"/>
    <w:rsid w:val="00DA65DA"/>
    <w:rsid w:val="00DA65FB"/>
    <w:rsid w:val="00DA6607"/>
    <w:rsid w:val="00DA668E"/>
    <w:rsid w:val="00DA66A0"/>
    <w:rsid w:val="00DA6759"/>
    <w:rsid w:val="00DA675F"/>
    <w:rsid w:val="00DA67AA"/>
    <w:rsid w:val="00DA67BC"/>
    <w:rsid w:val="00DA67E4"/>
    <w:rsid w:val="00DA6903"/>
    <w:rsid w:val="00DA6B8D"/>
    <w:rsid w:val="00DA6BC8"/>
    <w:rsid w:val="00DA6DCD"/>
    <w:rsid w:val="00DA6DF4"/>
    <w:rsid w:val="00DA6E52"/>
    <w:rsid w:val="00DA6F39"/>
    <w:rsid w:val="00DA6FAE"/>
    <w:rsid w:val="00DA701C"/>
    <w:rsid w:val="00DA7144"/>
    <w:rsid w:val="00DA7194"/>
    <w:rsid w:val="00DA728F"/>
    <w:rsid w:val="00DA72E2"/>
    <w:rsid w:val="00DA72E9"/>
    <w:rsid w:val="00DA7354"/>
    <w:rsid w:val="00DA7377"/>
    <w:rsid w:val="00DA73AA"/>
    <w:rsid w:val="00DA742C"/>
    <w:rsid w:val="00DA7461"/>
    <w:rsid w:val="00DA7479"/>
    <w:rsid w:val="00DA749D"/>
    <w:rsid w:val="00DA74CF"/>
    <w:rsid w:val="00DA7542"/>
    <w:rsid w:val="00DA7574"/>
    <w:rsid w:val="00DA757C"/>
    <w:rsid w:val="00DA75A8"/>
    <w:rsid w:val="00DA75DA"/>
    <w:rsid w:val="00DA7621"/>
    <w:rsid w:val="00DA7645"/>
    <w:rsid w:val="00DA7663"/>
    <w:rsid w:val="00DA76ED"/>
    <w:rsid w:val="00DA7718"/>
    <w:rsid w:val="00DA7866"/>
    <w:rsid w:val="00DA78A3"/>
    <w:rsid w:val="00DA797B"/>
    <w:rsid w:val="00DA7A10"/>
    <w:rsid w:val="00DA7A35"/>
    <w:rsid w:val="00DA7A6A"/>
    <w:rsid w:val="00DA7AAC"/>
    <w:rsid w:val="00DA7AE2"/>
    <w:rsid w:val="00DA7AE4"/>
    <w:rsid w:val="00DA7B5E"/>
    <w:rsid w:val="00DA7B9D"/>
    <w:rsid w:val="00DA7BA4"/>
    <w:rsid w:val="00DA7CC6"/>
    <w:rsid w:val="00DA7CF8"/>
    <w:rsid w:val="00DA7E2F"/>
    <w:rsid w:val="00DA7E69"/>
    <w:rsid w:val="00DA7E72"/>
    <w:rsid w:val="00DA7E83"/>
    <w:rsid w:val="00DA7EC1"/>
    <w:rsid w:val="00DA7EDE"/>
    <w:rsid w:val="00DA7F0C"/>
    <w:rsid w:val="00DA7F29"/>
    <w:rsid w:val="00DA7FC9"/>
    <w:rsid w:val="00DB003B"/>
    <w:rsid w:val="00DB0078"/>
    <w:rsid w:val="00DB008E"/>
    <w:rsid w:val="00DB00C9"/>
    <w:rsid w:val="00DB0150"/>
    <w:rsid w:val="00DB01B4"/>
    <w:rsid w:val="00DB01CE"/>
    <w:rsid w:val="00DB024B"/>
    <w:rsid w:val="00DB02D7"/>
    <w:rsid w:val="00DB0323"/>
    <w:rsid w:val="00DB033D"/>
    <w:rsid w:val="00DB039A"/>
    <w:rsid w:val="00DB03C4"/>
    <w:rsid w:val="00DB0463"/>
    <w:rsid w:val="00DB0592"/>
    <w:rsid w:val="00DB05A9"/>
    <w:rsid w:val="00DB0621"/>
    <w:rsid w:val="00DB063B"/>
    <w:rsid w:val="00DB064C"/>
    <w:rsid w:val="00DB06E5"/>
    <w:rsid w:val="00DB072A"/>
    <w:rsid w:val="00DB073E"/>
    <w:rsid w:val="00DB07B7"/>
    <w:rsid w:val="00DB07F6"/>
    <w:rsid w:val="00DB0862"/>
    <w:rsid w:val="00DB08A8"/>
    <w:rsid w:val="00DB08C1"/>
    <w:rsid w:val="00DB094E"/>
    <w:rsid w:val="00DB09A3"/>
    <w:rsid w:val="00DB09F8"/>
    <w:rsid w:val="00DB0A0B"/>
    <w:rsid w:val="00DB0A49"/>
    <w:rsid w:val="00DB0A9F"/>
    <w:rsid w:val="00DB0B33"/>
    <w:rsid w:val="00DB0B4E"/>
    <w:rsid w:val="00DB0BDA"/>
    <w:rsid w:val="00DB0C0A"/>
    <w:rsid w:val="00DB0CCA"/>
    <w:rsid w:val="00DB0CDD"/>
    <w:rsid w:val="00DB0D91"/>
    <w:rsid w:val="00DB0DDA"/>
    <w:rsid w:val="00DB0E05"/>
    <w:rsid w:val="00DB0E0B"/>
    <w:rsid w:val="00DB0E2D"/>
    <w:rsid w:val="00DB0E39"/>
    <w:rsid w:val="00DB0E57"/>
    <w:rsid w:val="00DB0ED4"/>
    <w:rsid w:val="00DB0F66"/>
    <w:rsid w:val="00DB0F75"/>
    <w:rsid w:val="00DB0FC9"/>
    <w:rsid w:val="00DB10D3"/>
    <w:rsid w:val="00DB119E"/>
    <w:rsid w:val="00DB11B9"/>
    <w:rsid w:val="00DB11E7"/>
    <w:rsid w:val="00DB1287"/>
    <w:rsid w:val="00DB129D"/>
    <w:rsid w:val="00DB12BA"/>
    <w:rsid w:val="00DB12CF"/>
    <w:rsid w:val="00DB12D0"/>
    <w:rsid w:val="00DB13CF"/>
    <w:rsid w:val="00DB14A0"/>
    <w:rsid w:val="00DB1544"/>
    <w:rsid w:val="00DB1554"/>
    <w:rsid w:val="00DB156E"/>
    <w:rsid w:val="00DB15DB"/>
    <w:rsid w:val="00DB163D"/>
    <w:rsid w:val="00DB1640"/>
    <w:rsid w:val="00DB166C"/>
    <w:rsid w:val="00DB168B"/>
    <w:rsid w:val="00DB16CF"/>
    <w:rsid w:val="00DB1718"/>
    <w:rsid w:val="00DB1759"/>
    <w:rsid w:val="00DB1780"/>
    <w:rsid w:val="00DB1839"/>
    <w:rsid w:val="00DB184D"/>
    <w:rsid w:val="00DB18C1"/>
    <w:rsid w:val="00DB1912"/>
    <w:rsid w:val="00DB1947"/>
    <w:rsid w:val="00DB197C"/>
    <w:rsid w:val="00DB1ADB"/>
    <w:rsid w:val="00DB1B0D"/>
    <w:rsid w:val="00DB1B2D"/>
    <w:rsid w:val="00DB1BB0"/>
    <w:rsid w:val="00DB1CE2"/>
    <w:rsid w:val="00DB1CEA"/>
    <w:rsid w:val="00DB1D9D"/>
    <w:rsid w:val="00DB1E50"/>
    <w:rsid w:val="00DB1E68"/>
    <w:rsid w:val="00DB1E92"/>
    <w:rsid w:val="00DB1ECE"/>
    <w:rsid w:val="00DB1EDC"/>
    <w:rsid w:val="00DB1EEC"/>
    <w:rsid w:val="00DB1EFD"/>
    <w:rsid w:val="00DB1F14"/>
    <w:rsid w:val="00DB1F25"/>
    <w:rsid w:val="00DB1F40"/>
    <w:rsid w:val="00DB1FF0"/>
    <w:rsid w:val="00DB2037"/>
    <w:rsid w:val="00DB2050"/>
    <w:rsid w:val="00DB2061"/>
    <w:rsid w:val="00DB2117"/>
    <w:rsid w:val="00DB212D"/>
    <w:rsid w:val="00DB2131"/>
    <w:rsid w:val="00DB21B3"/>
    <w:rsid w:val="00DB21FB"/>
    <w:rsid w:val="00DB21FC"/>
    <w:rsid w:val="00DB222E"/>
    <w:rsid w:val="00DB2259"/>
    <w:rsid w:val="00DB2284"/>
    <w:rsid w:val="00DB22DD"/>
    <w:rsid w:val="00DB23EC"/>
    <w:rsid w:val="00DB23F1"/>
    <w:rsid w:val="00DB23FF"/>
    <w:rsid w:val="00DB2410"/>
    <w:rsid w:val="00DB243A"/>
    <w:rsid w:val="00DB2451"/>
    <w:rsid w:val="00DB245C"/>
    <w:rsid w:val="00DB24D4"/>
    <w:rsid w:val="00DB24F3"/>
    <w:rsid w:val="00DB2616"/>
    <w:rsid w:val="00DB26AE"/>
    <w:rsid w:val="00DB26BF"/>
    <w:rsid w:val="00DB26E4"/>
    <w:rsid w:val="00DB2780"/>
    <w:rsid w:val="00DB2834"/>
    <w:rsid w:val="00DB2870"/>
    <w:rsid w:val="00DB2901"/>
    <w:rsid w:val="00DB2916"/>
    <w:rsid w:val="00DB2926"/>
    <w:rsid w:val="00DB2958"/>
    <w:rsid w:val="00DB2978"/>
    <w:rsid w:val="00DB29B0"/>
    <w:rsid w:val="00DB29D3"/>
    <w:rsid w:val="00DB2A25"/>
    <w:rsid w:val="00DB2A4B"/>
    <w:rsid w:val="00DB2A4E"/>
    <w:rsid w:val="00DB2A6A"/>
    <w:rsid w:val="00DB2B0A"/>
    <w:rsid w:val="00DB2C23"/>
    <w:rsid w:val="00DB2C69"/>
    <w:rsid w:val="00DB2E09"/>
    <w:rsid w:val="00DB2E60"/>
    <w:rsid w:val="00DB2E83"/>
    <w:rsid w:val="00DB2F1C"/>
    <w:rsid w:val="00DB2F54"/>
    <w:rsid w:val="00DB2FB7"/>
    <w:rsid w:val="00DB2FC2"/>
    <w:rsid w:val="00DB2FCA"/>
    <w:rsid w:val="00DB2FED"/>
    <w:rsid w:val="00DB302E"/>
    <w:rsid w:val="00DB3073"/>
    <w:rsid w:val="00DB30BA"/>
    <w:rsid w:val="00DB30C7"/>
    <w:rsid w:val="00DB3210"/>
    <w:rsid w:val="00DB3252"/>
    <w:rsid w:val="00DB3265"/>
    <w:rsid w:val="00DB32DA"/>
    <w:rsid w:val="00DB33B7"/>
    <w:rsid w:val="00DB33C8"/>
    <w:rsid w:val="00DB33E3"/>
    <w:rsid w:val="00DB33FC"/>
    <w:rsid w:val="00DB3401"/>
    <w:rsid w:val="00DB34F1"/>
    <w:rsid w:val="00DB3647"/>
    <w:rsid w:val="00DB3718"/>
    <w:rsid w:val="00DB373B"/>
    <w:rsid w:val="00DB3745"/>
    <w:rsid w:val="00DB375D"/>
    <w:rsid w:val="00DB3871"/>
    <w:rsid w:val="00DB3968"/>
    <w:rsid w:val="00DB3A03"/>
    <w:rsid w:val="00DB3ABF"/>
    <w:rsid w:val="00DB3AED"/>
    <w:rsid w:val="00DB3B68"/>
    <w:rsid w:val="00DB3BC5"/>
    <w:rsid w:val="00DB3BF2"/>
    <w:rsid w:val="00DB3D1E"/>
    <w:rsid w:val="00DB3D92"/>
    <w:rsid w:val="00DB3DC1"/>
    <w:rsid w:val="00DB3DE2"/>
    <w:rsid w:val="00DB3E2A"/>
    <w:rsid w:val="00DB3E7E"/>
    <w:rsid w:val="00DB3EA3"/>
    <w:rsid w:val="00DB3ECC"/>
    <w:rsid w:val="00DB3EE2"/>
    <w:rsid w:val="00DB3EF7"/>
    <w:rsid w:val="00DB3F26"/>
    <w:rsid w:val="00DB3F4F"/>
    <w:rsid w:val="00DB3F67"/>
    <w:rsid w:val="00DB4018"/>
    <w:rsid w:val="00DB4020"/>
    <w:rsid w:val="00DB40C8"/>
    <w:rsid w:val="00DB40EF"/>
    <w:rsid w:val="00DB4133"/>
    <w:rsid w:val="00DB417C"/>
    <w:rsid w:val="00DB41B8"/>
    <w:rsid w:val="00DB4220"/>
    <w:rsid w:val="00DB4264"/>
    <w:rsid w:val="00DB429A"/>
    <w:rsid w:val="00DB42C4"/>
    <w:rsid w:val="00DB42E2"/>
    <w:rsid w:val="00DB438D"/>
    <w:rsid w:val="00DB4499"/>
    <w:rsid w:val="00DB44B1"/>
    <w:rsid w:val="00DB44BB"/>
    <w:rsid w:val="00DB45F7"/>
    <w:rsid w:val="00DB466D"/>
    <w:rsid w:val="00DB4746"/>
    <w:rsid w:val="00DB47CB"/>
    <w:rsid w:val="00DB485D"/>
    <w:rsid w:val="00DB4891"/>
    <w:rsid w:val="00DB48C8"/>
    <w:rsid w:val="00DB4970"/>
    <w:rsid w:val="00DB49FE"/>
    <w:rsid w:val="00DB4A05"/>
    <w:rsid w:val="00DB4A0B"/>
    <w:rsid w:val="00DB4A25"/>
    <w:rsid w:val="00DB4B38"/>
    <w:rsid w:val="00DB4B41"/>
    <w:rsid w:val="00DB4B7F"/>
    <w:rsid w:val="00DB4BC9"/>
    <w:rsid w:val="00DB4C54"/>
    <w:rsid w:val="00DB4C73"/>
    <w:rsid w:val="00DB4DDD"/>
    <w:rsid w:val="00DB4DF8"/>
    <w:rsid w:val="00DB4E7E"/>
    <w:rsid w:val="00DB4E8B"/>
    <w:rsid w:val="00DB4EB5"/>
    <w:rsid w:val="00DB4ECB"/>
    <w:rsid w:val="00DB4ECF"/>
    <w:rsid w:val="00DB4EE7"/>
    <w:rsid w:val="00DB4EE9"/>
    <w:rsid w:val="00DB4F12"/>
    <w:rsid w:val="00DB4FA7"/>
    <w:rsid w:val="00DB4FB4"/>
    <w:rsid w:val="00DB5085"/>
    <w:rsid w:val="00DB50C0"/>
    <w:rsid w:val="00DB50CE"/>
    <w:rsid w:val="00DB5160"/>
    <w:rsid w:val="00DB52B4"/>
    <w:rsid w:val="00DB52C5"/>
    <w:rsid w:val="00DB52FA"/>
    <w:rsid w:val="00DB5315"/>
    <w:rsid w:val="00DB5372"/>
    <w:rsid w:val="00DB5395"/>
    <w:rsid w:val="00DB53DC"/>
    <w:rsid w:val="00DB542A"/>
    <w:rsid w:val="00DB5439"/>
    <w:rsid w:val="00DB545E"/>
    <w:rsid w:val="00DB546A"/>
    <w:rsid w:val="00DB551C"/>
    <w:rsid w:val="00DB553F"/>
    <w:rsid w:val="00DB554B"/>
    <w:rsid w:val="00DB5554"/>
    <w:rsid w:val="00DB5575"/>
    <w:rsid w:val="00DB55DD"/>
    <w:rsid w:val="00DB5646"/>
    <w:rsid w:val="00DB575B"/>
    <w:rsid w:val="00DB57C2"/>
    <w:rsid w:val="00DB57DC"/>
    <w:rsid w:val="00DB57FF"/>
    <w:rsid w:val="00DB5832"/>
    <w:rsid w:val="00DB587E"/>
    <w:rsid w:val="00DB5893"/>
    <w:rsid w:val="00DB5897"/>
    <w:rsid w:val="00DB58C3"/>
    <w:rsid w:val="00DB58D5"/>
    <w:rsid w:val="00DB5905"/>
    <w:rsid w:val="00DB59B3"/>
    <w:rsid w:val="00DB5A73"/>
    <w:rsid w:val="00DB5ADF"/>
    <w:rsid w:val="00DB5B33"/>
    <w:rsid w:val="00DB5B43"/>
    <w:rsid w:val="00DB5B67"/>
    <w:rsid w:val="00DB5BB8"/>
    <w:rsid w:val="00DB5C36"/>
    <w:rsid w:val="00DB5C58"/>
    <w:rsid w:val="00DB5C61"/>
    <w:rsid w:val="00DB5C70"/>
    <w:rsid w:val="00DB5CE2"/>
    <w:rsid w:val="00DB5D02"/>
    <w:rsid w:val="00DB5D33"/>
    <w:rsid w:val="00DB5D36"/>
    <w:rsid w:val="00DB5D9F"/>
    <w:rsid w:val="00DB5DAA"/>
    <w:rsid w:val="00DB5E10"/>
    <w:rsid w:val="00DB5E13"/>
    <w:rsid w:val="00DB5E1D"/>
    <w:rsid w:val="00DB5E2E"/>
    <w:rsid w:val="00DB5E66"/>
    <w:rsid w:val="00DB5E84"/>
    <w:rsid w:val="00DB5EC3"/>
    <w:rsid w:val="00DB5F30"/>
    <w:rsid w:val="00DB5F48"/>
    <w:rsid w:val="00DB5F6D"/>
    <w:rsid w:val="00DB5F7C"/>
    <w:rsid w:val="00DB5FB6"/>
    <w:rsid w:val="00DB5FDC"/>
    <w:rsid w:val="00DB6012"/>
    <w:rsid w:val="00DB6114"/>
    <w:rsid w:val="00DB6118"/>
    <w:rsid w:val="00DB6222"/>
    <w:rsid w:val="00DB6279"/>
    <w:rsid w:val="00DB634A"/>
    <w:rsid w:val="00DB6397"/>
    <w:rsid w:val="00DB63D6"/>
    <w:rsid w:val="00DB6413"/>
    <w:rsid w:val="00DB6449"/>
    <w:rsid w:val="00DB64E7"/>
    <w:rsid w:val="00DB650F"/>
    <w:rsid w:val="00DB651C"/>
    <w:rsid w:val="00DB653A"/>
    <w:rsid w:val="00DB6587"/>
    <w:rsid w:val="00DB6603"/>
    <w:rsid w:val="00DB6645"/>
    <w:rsid w:val="00DB667B"/>
    <w:rsid w:val="00DB6705"/>
    <w:rsid w:val="00DB672A"/>
    <w:rsid w:val="00DB6738"/>
    <w:rsid w:val="00DB6746"/>
    <w:rsid w:val="00DB6772"/>
    <w:rsid w:val="00DB6775"/>
    <w:rsid w:val="00DB67EE"/>
    <w:rsid w:val="00DB6936"/>
    <w:rsid w:val="00DB69B9"/>
    <w:rsid w:val="00DB69D9"/>
    <w:rsid w:val="00DB6A25"/>
    <w:rsid w:val="00DB6AF5"/>
    <w:rsid w:val="00DB6B8A"/>
    <w:rsid w:val="00DB6C27"/>
    <w:rsid w:val="00DB6C36"/>
    <w:rsid w:val="00DB6DBD"/>
    <w:rsid w:val="00DB6DE2"/>
    <w:rsid w:val="00DB6E9C"/>
    <w:rsid w:val="00DB6EF5"/>
    <w:rsid w:val="00DB6F08"/>
    <w:rsid w:val="00DB6F15"/>
    <w:rsid w:val="00DB6F1B"/>
    <w:rsid w:val="00DB6F6E"/>
    <w:rsid w:val="00DB6F7C"/>
    <w:rsid w:val="00DB6F8F"/>
    <w:rsid w:val="00DB6FCD"/>
    <w:rsid w:val="00DB6FD9"/>
    <w:rsid w:val="00DB7050"/>
    <w:rsid w:val="00DB70AF"/>
    <w:rsid w:val="00DB70B3"/>
    <w:rsid w:val="00DB711A"/>
    <w:rsid w:val="00DB7156"/>
    <w:rsid w:val="00DB7189"/>
    <w:rsid w:val="00DB718A"/>
    <w:rsid w:val="00DB71AD"/>
    <w:rsid w:val="00DB721C"/>
    <w:rsid w:val="00DB7236"/>
    <w:rsid w:val="00DB7257"/>
    <w:rsid w:val="00DB726E"/>
    <w:rsid w:val="00DB729C"/>
    <w:rsid w:val="00DB72AD"/>
    <w:rsid w:val="00DB72F4"/>
    <w:rsid w:val="00DB72FF"/>
    <w:rsid w:val="00DB7397"/>
    <w:rsid w:val="00DB73BC"/>
    <w:rsid w:val="00DB74BB"/>
    <w:rsid w:val="00DB7537"/>
    <w:rsid w:val="00DB7635"/>
    <w:rsid w:val="00DB7672"/>
    <w:rsid w:val="00DB76B2"/>
    <w:rsid w:val="00DB76D5"/>
    <w:rsid w:val="00DB76D7"/>
    <w:rsid w:val="00DB76FA"/>
    <w:rsid w:val="00DB7724"/>
    <w:rsid w:val="00DB7823"/>
    <w:rsid w:val="00DB78EE"/>
    <w:rsid w:val="00DB794E"/>
    <w:rsid w:val="00DB79DF"/>
    <w:rsid w:val="00DB7A86"/>
    <w:rsid w:val="00DB7B25"/>
    <w:rsid w:val="00DB7BCD"/>
    <w:rsid w:val="00DB7BFC"/>
    <w:rsid w:val="00DB7C8F"/>
    <w:rsid w:val="00DB7C98"/>
    <w:rsid w:val="00DB7CA3"/>
    <w:rsid w:val="00DB7DCF"/>
    <w:rsid w:val="00DB7E18"/>
    <w:rsid w:val="00DB7EA6"/>
    <w:rsid w:val="00DB7EAC"/>
    <w:rsid w:val="00DB7EAD"/>
    <w:rsid w:val="00DB7EC0"/>
    <w:rsid w:val="00DB7F56"/>
    <w:rsid w:val="00DB7F8E"/>
    <w:rsid w:val="00DB7FA7"/>
    <w:rsid w:val="00DB7FC6"/>
    <w:rsid w:val="00DC002C"/>
    <w:rsid w:val="00DC002D"/>
    <w:rsid w:val="00DC00B5"/>
    <w:rsid w:val="00DC0146"/>
    <w:rsid w:val="00DC014D"/>
    <w:rsid w:val="00DC0170"/>
    <w:rsid w:val="00DC01D1"/>
    <w:rsid w:val="00DC01D2"/>
    <w:rsid w:val="00DC0240"/>
    <w:rsid w:val="00DC02AB"/>
    <w:rsid w:val="00DC02DB"/>
    <w:rsid w:val="00DC0363"/>
    <w:rsid w:val="00DC0455"/>
    <w:rsid w:val="00DC04A1"/>
    <w:rsid w:val="00DC04CF"/>
    <w:rsid w:val="00DC0514"/>
    <w:rsid w:val="00DC05D5"/>
    <w:rsid w:val="00DC0631"/>
    <w:rsid w:val="00DC064C"/>
    <w:rsid w:val="00DC07CE"/>
    <w:rsid w:val="00DC081F"/>
    <w:rsid w:val="00DC08BF"/>
    <w:rsid w:val="00DC09DA"/>
    <w:rsid w:val="00DC09F1"/>
    <w:rsid w:val="00DC0A4D"/>
    <w:rsid w:val="00DC0AC6"/>
    <w:rsid w:val="00DC0AE3"/>
    <w:rsid w:val="00DC0B58"/>
    <w:rsid w:val="00DC0B6F"/>
    <w:rsid w:val="00DC0BBE"/>
    <w:rsid w:val="00DC0BC5"/>
    <w:rsid w:val="00DC0C4B"/>
    <w:rsid w:val="00DC0C4F"/>
    <w:rsid w:val="00DC0C76"/>
    <w:rsid w:val="00DC0C7D"/>
    <w:rsid w:val="00DC0D23"/>
    <w:rsid w:val="00DC0D34"/>
    <w:rsid w:val="00DC0DE5"/>
    <w:rsid w:val="00DC0DF1"/>
    <w:rsid w:val="00DC0DFB"/>
    <w:rsid w:val="00DC0E73"/>
    <w:rsid w:val="00DC0ECE"/>
    <w:rsid w:val="00DC0FC8"/>
    <w:rsid w:val="00DC0FFD"/>
    <w:rsid w:val="00DC102C"/>
    <w:rsid w:val="00DC1041"/>
    <w:rsid w:val="00DC10E0"/>
    <w:rsid w:val="00DC1139"/>
    <w:rsid w:val="00DC113B"/>
    <w:rsid w:val="00DC1224"/>
    <w:rsid w:val="00DC122D"/>
    <w:rsid w:val="00DC1278"/>
    <w:rsid w:val="00DC128B"/>
    <w:rsid w:val="00DC12DD"/>
    <w:rsid w:val="00DC12E4"/>
    <w:rsid w:val="00DC1324"/>
    <w:rsid w:val="00DC1349"/>
    <w:rsid w:val="00DC1351"/>
    <w:rsid w:val="00DC13A1"/>
    <w:rsid w:val="00DC13FA"/>
    <w:rsid w:val="00DC14AD"/>
    <w:rsid w:val="00DC14D3"/>
    <w:rsid w:val="00DC14FC"/>
    <w:rsid w:val="00DC1502"/>
    <w:rsid w:val="00DC1557"/>
    <w:rsid w:val="00DC158F"/>
    <w:rsid w:val="00DC15EB"/>
    <w:rsid w:val="00DC1605"/>
    <w:rsid w:val="00DC1787"/>
    <w:rsid w:val="00DC180E"/>
    <w:rsid w:val="00DC181B"/>
    <w:rsid w:val="00DC1879"/>
    <w:rsid w:val="00DC18B8"/>
    <w:rsid w:val="00DC18F0"/>
    <w:rsid w:val="00DC190A"/>
    <w:rsid w:val="00DC1931"/>
    <w:rsid w:val="00DC1979"/>
    <w:rsid w:val="00DC1AC6"/>
    <w:rsid w:val="00DC1B74"/>
    <w:rsid w:val="00DC1B77"/>
    <w:rsid w:val="00DC1B8C"/>
    <w:rsid w:val="00DC1BCD"/>
    <w:rsid w:val="00DC1BD8"/>
    <w:rsid w:val="00DC1C3A"/>
    <w:rsid w:val="00DC1C45"/>
    <w:rsid w:val="00DC1C59"/>
    <w:rsid w:val="00DC1D2C"/>
    <w:rsid w:val="00DC1D2E"/>
    <w:rsid w:val="00DC1D51"/>
    <w:rsid w:val="00DC1D98"/>
    <w:rsid w:val="00DC1D9C"/>
    <w:rsid w:val="00DC1DC0"/>
    <w:rsid w:val="00DC1F74"/>
    <w:rsid w:val="00DC1FA3"/>
    <w:rsid w:val="00DC1FAB"/>
    <w:rsid w:val="00DC2006"/>
    <w:rsid w:val="00DC2045"/>
    <w:rsid w:val="00DC2066"/>
    <w:rsid w:val="00DC2087"/>
    <w:rsid w:val="00DC20EC"/>
    <w:rsid w:val="00DC20F5"/>
    <w:rsid w:val="00DC2102"/>
    <w:rsid w:val="00DC2134"/>
    <w:rsid w:val="00DC214C"/>
    <w:rsid w:val="00DC216D"/>
    <w:rsid w:val="00DC2212"/>
    <w:rsid w:val="00DC2279"/>
    <w:rsid w:val="00DC229E"/>
    <w:rsid w:val="00DC22AD"/>
    <w:rsid w:val="00DC2345"/>
    <w:rsid w:val="00DC237E"/>
    <w:rsid w:val="00DC2432"/>
    <w:rsid w:val="00DC243E"/>
    <w:rsid w:val="00DC2450"/>
    <w:rsid w:val="00DC2479"/>
    <w:rsid w:val="00DC24B5"/>
    <w:rsid w:val="00DC2588"/>
    <w:rsid w:val="00DC25F2"/>
    <w:rsid w:val="00DC267A"/>
    <w:rsid w:val="00DC2692"/>
    <w:rsid w:val="00DC26DA"/>
    <w:rsid w:val="00DC2774"/>
    <w:rsid w:val="00DC27C6"/>
    <w:rsid w:val="00DC27E2"/>
    <w:rsid w:val="00DC2856"/>
    <w:rsid w:val="00DC2893"/>
    <w:rsid w:val="00DC28C5"/>
    <w:rsid w:val="00DC28CA"/>
    <w:rsid w:val="00DC29B6"/>
    <w:rsid w:val="00DC29B8"/>
    <w:rsid w:val="00DC29E1"/>
    <w:rsid w:val="00DC2A09"/>
    <w:rsid w:val="00DC2A2F"/>
    <w:rsid w:val="00DC2A50"/>
    <w:rsid w:val="00DC2B22"/>
    <w:rsid w:val="00DC2BC1"/>
    <w:rsid w:val="00DC2BC6"/>
    <w:rsid w:val="00DC2BF2"/>
    <w:rsid w:val="00DC2D2C"/>
    <w:rsid w:val="00DC2D78"/>
    <w:rsid w:val="00DC2DD8"/>
    <w:rsid w:val="00DC2E06"/>
    <w:rsid w:val="00DC2E9D"/>
    <w:rsid w:val="00DC2EDD"/>
    <w:rsid w:val="00DC2F00"/>
    <w:rsid w:val="00DC2F1C"/>
    <w:rsid w:val="00DC3037"/>
    <w:rsid w:val="00DC305B"/>
    <w:rsid w:val="00DC3101"/>
    <w:rsid w:val="00DC3119"/>
    <w:rsid w:val="00DC3140"/>
    <w:rsid w:val="00DC31C3"/>
    <w:rsid w:val="00DC31FC"/>
    <w:rsid w:val="00DC324C"/>
    <w:rsid w:val="00DC32A6"/>
    <w:rsid w:val="00DC32BE"/>
    <w:rsid w:val="00DC32CB"/>
    <w:rsid w:val="00DC3401"/>
    <w:rsid w:val="00DC3405"/>
    <w:rsid w:val="00DC3475"/>
    <w:rsid w:val="00DC3516"/>
    <w:rsid w:val="00DC357B"/>
    <w:rsid w:val="00DC35C2"/>
    <w:rsid w:val="00DC376E"/>
    <w:rsid w:val="00DC3776"/>
    <w:rsid w:val="00DC3781"/>
    <w:rsid w:val="00DC37E3"/>
    <w:rsid w:val="00DC3808"/>
    <w:rsid w:val="00DC380F"/>
    <w:rsid w:val="00DC382E"/>
    <w:rsid w:val="00DC3837"/>
    <w:rsid w:val="00DC3839"/>
    <w:rsid w:val="00DC38CB"/>
    <w:rsid w:val="00DC3956"/>
    <w:rsid w:val="00DC396A"/>
    <w:rsid w:val="00DC39AD"/>
    <w:rsid w:val="00DC3A2D"/>
    <w:rsid w:val="00DC3A72"/>
    <w:rsid w:val="00DC3AAA"/>
    <w:rsid w:val="00DC3AAD"/>
    <w:rsid w:val="00DC3ACD"/>
    <w:rsid w:val="00DC3B27"/>
    <w:rsid w:val="00DC3BA3"/>
    <w:rsid w:val="00DC3BAF"/>
    <w:rsid w:val="00DC3CD1"/>
    <w:rsid w:val="00DC3CF1"/>
    <w:rsid w:val="00DC3D10"/>
    <w:rsid w:val="00DC3D69"/>
    <w:rsid w:val="00DC3D8A"/>
    <w:rsid w:val="00DC3DC2"/>
    <w:rsid w:val="00DC3DFF"/>
    <w:rsid w:val="00DC3E39"/>
    <w:rsid w:val="00DC3E68"/>
    <w:rsid w:val="00DC3F6C"/>
    <w:rsid w:val="00DC3F98"/>
    <w:rsid w:val="00DC3FDE"/>
    <w:rsid w:val="00DC3FF2"/>
    <w:rsid w:val="00DC4009"/>
    <w:rsid w:val="00DC4085"/>
    <w:rsid w:val="00DC4144"/>
    <w:rsid w:val="00DC415F"/>
    <w:rsid w:val="00DC41FE"/>
    <w:rsid w:val="00DC4214"/>
    <w:rsid w:val="00DC4259"/>
    <w:rsid w:val="00DC425D"/>
    <w:rsid w:val="00DC42E7"/>
    <w:rsid w:val="00DC4351"/>
    <w:rsid w:val="00DC4370"/>
    <w:rsid w:val="00DC4377"/>
    <w:rsid w:val="00DC43AB"/>
    <w:rsid w:val="00DC43C6"/>
    <w:rsid w:val="00DC43ED"/>
    <w:rsid w:val="00DC4422"/>
    <w:rsid w:val="00DC44F5"/>
    <w:rsid w:val="00DC4555"/>
    <w:rsid w:val="00DC4559"/>
    <w:rsid w:val="00DC4595"/>
    <w:rsid w:val="00DC45DD"/>
    <w:rsid w:val="00DC4603"/>
    <w:rsid w:val="00DC460F"/>
    <w:rsid w:val="00DC4690"/>
    <w:rsid w:val="00DC46BD"/>
    <w:rsid w:val="00DC4736"/>
    <w:rsid w:val="00DC488E"/>
    <w:rsid w:val="00DC48A8"/>
    <w:rsid w:val="00DC494E"/>
    <w:rsid w:val="00DC4992"/>
    <w:rsid w:val="00DC49AD"/>
    <w:rsid w:val="00DC49FD"/>
    <w:rsid w:val="00DC4A17"/>
    <w:rsid w:val="00DC4A21"/>
    <w:rsid w:val="00DC4A68"/>
    <w:rsid w:val="00DC4A9C"/>
    <w:rsid w:val="00DC4AED"/>
    <w:rsid w:val="00DC4B5F"/>
    <w:rsid w:val="00DC4BD1"/>
    <w:rsid w:val="00DC4BD3"/>
    <w:rsid w:val="00DC4CC4"/>
    <w:rsid w:val="00DC4D59"/>
    <w:rsid w:val="00DC4DAD"/>
    <w:rsid w:val="00DC4DB6"/>
    <w:rsid w:val="00DC4DDB"/>
    <w:rsid w:val="00DC4E3B"/>
    <w:rsid w:val="00DC4ED1"/>
    <w:rsid w:val="00DC4EF9"/>
    <w:rsid w:val="00DC4F27"/>
    <w:rsid w:val="00DC4F4B"/>
    <w:rsid w:val="00DC4F70"/>
    <w:rsid w:val="00DC5000"/>
    <w:rsid w:val="00DC5006"/>
    <w:rsid w:val="00DC5034"/>
    <w:rsid w:val="00DC51B0"/>
    <w:rsid w:val="00DC51F8"/>
    <w:rsid w:val="00DC5223"/>
    <w:rsid w:val="00DC5243"/>
    <w:rsid w:val="00DC52AC"/>
    <w:rsid w:val="00DC52F5"/>
    <w:rsid w:val="00DC5372"/>
    <w:rsid w:val="00DC545D"/>
    <w:rsid w:val="00DC554A"/>
    <w:rsid w:val="00DC5625"/>
    <w:rsid w:val="00DC5654"/>
    <w:rsid w:val="00DC5675"/>
    <w:rsid w:val="00DC569E"/>
    <w:rsid w:val="00DC570C"/>
    <w:rsid w:val="00DC5717"/>
    <w:rsid w:val="00DC5772"/>
    <w:rsid w:val="00DC57C7"/>
    <w:rsid w:val="00DC57FD"/>
    <w:rsid w:val="00DC5809"/>
    <w:rsid w:val="00DC580B"/>
    <w:rsid w:val="00DC584B"/>
    <w:rsid w:val="00DC58B9"/>
    <w:rsid w:val="00DC58C5"/>
    <w:rsid w:val="00DC58D2"/>
    <w:rsid w:val="00DC595A"/>
    <w:rsid w:val="00DC5999"/>
    <w:rsid w:val="00DC59B6"/>
    <w:rsid w:val="00DC59D0"/>
    <w:rsid w:val="00DC59D8"/>
    <w:rsid w:val="00DC5A08"/>
    <w:rsid w:val="00DC5A97"/>
    <w:rsid w:val="00DC5AB5"/>
    <w:rsid w:val="00DC5AB8"/>
    <w:rsid w:val="00DC5AC8"/>
    <w:rsid w:val="00DC5B11"/>
    <w:rsid w:val="00DC5B85"/>
    <w:rsid w:val="00DC5BB5"/>
    <w:rsid w:val="00DC5C0F"/>
    <w:rsid w:val="00DC5C12"/>
    <w:rsid w:val="00DC5C62"/>
    <w:rsid w:val="00DC5C76"/>
    <w:rsid w:val="00DC5CB2"/>
    <w:rsid w:val="00DC5CBF"/>
    <w:rsid w:val="00DC5CF8"/>
    <w:rsid w:val="00DC5D79"/>
    <w:rsid w:val="00DC5D86"/>
    <w:rsid w:val="00DC5E00"/>
    <w:rsid w:val="00DC5E33"/>
    <w:rsid w:val="00DC5E75"/>
    <w:rsid w:val="00DC5E8A"/>
    <w:rsid w:val="00DC5EAF"/>
    <w:rsid w:val="00DC5EE3"/>
    <w:rsid w:val="00DC5F25"/>
    <w:rsid w:val="00DC5FA6"/>
    <w:rsid w:val="00DC5FE4"/>
    <w:rsid w:val="00DC5FFB"/>
    <w:rsid w:val="00DC6074"/>
    <w:rsid w:val="00DC60C1"/>
    <w:rsid w:val="00DC6118"/>
    <w:rsid w:val="00DC6137"/>
    <w:rsid w:val="00DC6146"/>
    <w:rsid w:val="00DC619F"/>
    <w:rsid w:val="00DC61B7"/>
    <w:rsid w:val="00DC61BF"/>
    <w:rsid w:val="00DC6248"/>
    <w:rsid w:val="00DC6250"/>
    <w:rsid w:val="00DC62D1"/>
    <w:rsid w:val="00DC62D6"/>
    <w:rsid w:val="00DC62EF"/>
    <w:rsid w:val="00DC6426"/>
    <w:rsid w:val="00DC64E7"/>
    <w:rsid w:val="00DC6532"/>
    <w:rsid w:val="00DC6556"/>
    <w:rsid w:val="00DC6562"/>
    <w:rsid w:val="00DC65C6"/>
    <w:rsid w:val="00DC65CC"/>
    <w:rsid w:val="00DC6637"/>
    <w:rsid w:val="00DC666F"/>
    <w:rsid w:val="00DC66C2"/>
    <w:rsid w:val="00DC6726"/>
    <w:rsid w:val="00DC6863"/>
    <w:rsid w:val="00DC689A"/>
    <w:rsid w:val="00DC6962"/>
    <w:rsid w:val="00DC696D"/>
    <w:rsid w:val="00DC69C5"/>
    <w:rsid w:val="00DC69D2"/>
    <w:rsid w:val="00DC69EC"/>
    <w:rsid w:val="00DC69FE"/>
    <w:rsid w:val="00DC6A01"/>
    <w:rsid w:val="00DC6A17"/>
    <w:rsid w:val="00DC6A48"/>
    <w:rsid w:val="00DC6A5A"/>
    <w:rsid w:val="00DC6A8F"/>
    <w:rsid w:val="00DC6B04"/>
    <w:rsid w:val="00DC6B19"/>
    <w:rsid w:val="00DC6B1B"/>
    <w:rsid w:val="00DC6BFF"/>
    <w:rsid w:val="00DC6C7E"/>
    <w:rsid w:val="00DC6CA5"/>
    <w:rsid w:val="00DC6CDE"/>
    <w:rsid w:val="00DC6D79"/>
    <w:rsid w:val="00DC6D7A"/>
    <w:rsid w:val="00DC6D8B"/>
    <w:rsid w:val="00DC6D9F"/>
    <w:rsid w:val="00DC6E90"/>
    <w:rsid w:val="00DC6EDE"/>
    <w:rsid w:val="00DC6F6B"/>
    <w:rsid w:val="00DC6F74"/>
    <w:rsid w:val="00DC6F98"/>
    <w:rsid w:val="00DC6FBF"/>
    <w:rsid w:val="00DC6FC5"/>
    <w:rsid w:val="00DC6FE7"/>
    <w:rsid w:val="00DC700D"/>
    <w:rsid w:val="00DC704F"/>
    <w:rsid w:val="00DC70E0"/>
    <w:rsid w:val="00DC70E3"/>
    <w:rsid w:val="00DC7108"/>
    <w:rsid w:val="00DC711B"/>
    <w:rsid w:val="00DC7152"/>
    <w:rsid w:val="00DC71B5"/>
    <w:rsid w:val="00DC7207"/>
    <w:rsid w:val="00DC725C"/>
    <w:rsid w:val="00DC726F"/>
    <w:rsid w:val="00DC7297"/>
    <w:rsid w:val="00DC72C3"/>
    <w:rsid w:val="00DC72D2"/>
    <w:rsid w:val="00DC736A"/>
    <w:rsid w:val="00DC73F2"/>
    <w:rsid w:val="00DC74AB"/>
    <w:rsid w:val="00DC74E9"/>
    <w:rsid w:val="00DC756B"/>
    <w:rsid w:val="00DC75D2"/>
    <w:rsid w:val="00DC75E3"/>
    <w:rsid w:val="00DC75EF"/>
    <w:rsid w:val="00DC7631"/>
    <w:rsid w:val="00DC76E7"/>
    <w:rsid w:val="00DC7723"/>
    <w:rsid w:val="00DC7740"/>
    <w:rsid w:val="00DC7764"/>
    <w:rsid w:val="00DC7780"/>
    <w:rsid w:val="00DC7800"/>
    <w:rsid w:val="00DC7844"/>
    <w:rsid w:val="00DC7891"/>
    <w:rsid w:val="00DC79DE"/>
    <w:rsid w:val="00DC7A19"/>
    <w:rsid w:val="00DC7A61"/>
    <w:rsid w:val="00DC7A85"/>
    <w:rsid w:val="00DC7AA3"/>
    <w:rsid w:val="00DC7AB5"/>
    <w:rsid w:val="00DC7B83"/>
    <w:rsid w:val="00DC7B9B"/>
    <w:rsid w:val="00DC7BA3"/>
    <w:rsid w:val="00DC7BD8"/>
    <w:rsid w:val="00DC7C07"/>
    <w:rsid w:val="00DC7C2C"/>
    <w:rsid w:val="00DC7C34"/>
    <w:rsid w:val="00DC7C95"/>
    <w:rsid w:val="00DC7CA2"/>
    <w:rsid w:val="00DC7D5A"/>
    <w:rsid w:val="00DC7D82"/>
    <w:rsid w:val="00DC7DBC"/>
    <w:rsid w:val="00DC7DE9"/>
    <w:rsid w:val="00DC7E3C"/>
    <w:rsid w:val="00DC7E8F"/>
    <w:rsid w:val="00DC7FC5"/>
    <w:rsid w:val="00DC7FCA"/>
    <w:rsid w:val="00DD0007"/>
    <w:rsid w:val="00DD0038"/>
    <w:rsid w:val="00DD0045"/>
    <w:rsid w:val="00DD007B"/>
    <w:rsid w:val="00DD00A8"/>
    <w:rsid w:val="00DD00F0"/>
    <w:rsid w:val="00DD0195"/>
    <w:rsid w:val="00DD0245"/>
    <w:rsid w:val="00DD0291"/>
    <w:rsid w:val="00DD02C1"/>
    <w:rsid w:val="00DD034F"/>
    <w:rsid w:val="00DD046C"/>
    <w:rsid w:val="00DD04AA"/>
    <w:rsid w:val="00DD04CB"/>
    <w:rsid w:val="00DD0507"/>
    <w:rsid w:val="00DD0594"/>
    <w:rsid w:val="00DD05D5"/>
    <w:rsid w:val="00DD061E"/>
    <w:rsid w:val="00DD0646"/>
    <w:rsid w:val="00DD0665"/>
    <w:rsid w:val="00DD0678"/>
    <w:rsid w:val="00DD0717"/>
    <w:rsid w:val="00DD07F1"/>
    <w:rsid w:val="00DD07F2"/>
    <w:rsid w:val="00DD088B"/>
    <w:rsid w:val="00DD08D1"/>
    <w:rsid w:val="00DD0934"/>
    <w:rsid w:val="00DD098D"/>
    <w:rsid w:val="00DD0A4B"/>
    <w:rsid w:val="00DD0ADD"/>
    <w:rsid w:val="00DD0B02"/>
    <w:rsid w:val="00DD0B78"/>
    <w:rsid w:val="00DD0B9C"/>
    <w:rsid w:val="00DD0C18"/>
    <w:rsid w:val="00DD0C55"/>
    <w:rsid w:val="00DD0CA2"/>
    <w:rsid w:val="00DD0CF9"/>
    <w:rsid w:val="00DD0D23"/>
    <w:rsid w:val="00DD0D59"/>
    <w:rsid w:val="00DD0D8D"/>
    <w:rsid w:val="00DD0DFE"/>
    <w:rsid w:val="00DD0E12"/>
    <w:rsid w:val="00DD0E18"/>
    <w:rsid w:val="00DD0ECF"/>
    <w:rsid w:val="00DD0ED1"/>
    <w:rsid w:val="00DD0F2A"/>
    <w:rsid w:val="00DD0F8B"/>
    <w:rsid w:val="00DD0F94"/>
    <w:rsid w:val="00DD0FC4"/>
    <w:rsid w:val="00DD1001"/>
    <w:rsid w:val="00DD102C"/>
    <w:rsid w:val="00DD10A8"/>
    <w:rsid w:val="00DD1145"/>
    <w:rsid w:val="00DD11B9"/>
    <w:rsid w:val="00DD1233"/>
    <w:rsid w:val="00DD123E"/>
    <w:rsid w:val="00DD12CF"/>
    <w:rsid w:val="00DD12DB"/>
    <w:rsid w:val="00DD12EF"/>
    <w:rsid w:val="00DD1415"/>
    <w:rsid w:val="00DD1453"/>
    <w:rsid w:val="00DD148B"/>
    <w:rsid w:val="00DD14C0"/>
    <w:rsid w:val="00DD14EA"/>
    <w:rsid w:val="00DD1561"/>
    <w:rsid w:val="00DD15AF"/>
    <w:rsid w:val="00DD15BB"/>
    <w:rsid w:val="00DD15FD"/>
    <w:rsid w:val="00DD161C"/>
    <w:rsid w:val="00DD1630"/>
    <w:rsid w:val="00DD16DA"/>
    <w:rsid w:val="00DD1820"/>
    <w:rsid w:val="00DD18A5"/>
    <w:rsid w:val="00DD1914"/>
    <w:rsid w:val="00DD198F"/>
    <w:rsid w:val="00DD19A9"/>
    <w:rsid w:val="00DD19F5"/>
    <w:rsid w:val="00DD1A57"/>
    <w:rsid w:val="00DD1A7F"/>
    <w:rsid w:val="00DD1AA4"/>
    <w:rsid w:val="00DD1B59"/>
    <w:rsid w:val="00DD1BD1"/>
    <w:rsid w:val="00DD1C8C"/>
    <w:rsid w:val="00DD1D56"/>
    <w:rsid w:val="00DD1D5F"/>
    <w:rsid w:val="00DD1E29"/>
    <w:rsid w:val="00DD1E2D"/>
    <w:rsid w:val="00DD1E3E"/>
    <w:rsid w:val="00DD1E3F"/>
    <w:rsid w:val="00DD1E58"/>
    <w:rsid w:val="00DD1F29"/>
    <w:rsid w:val="00DD1F56"/>
    <w:rsid w:val="00DD1FB7"/>
    <w:rsid w:val="00DD1FBF"/>
    <w:rsid w:val="00DD2034"/>
    <w:rsid w:val="00DD2059"/>
    <w:rsid w:val="00DD20C6"/>
    <w:rsid w:val="00DD2114"/>
    <w:rsid w:val="00DD212E"/>
    <w:rsid w:val="00DD2237"/>
    <w:rsid w:val="00DD228A"/>
    <w:rsid w:val="00DD22BD"/>
    <w:rsid w:val="00DD22D5"/>
    <w:rsid w:val="00DD22E7"/>
    <w:rsid w:val="00DD236E"/>
    <w:rsid w:val="00DD2378"/>
    <w:rsid w:val="00DD2396"/>
    <w:rsid w:val="00DD2467"/>
    <w:rsid w:val="00DD24B7"/>
    <w:rsid w:val="00DD24EE"/>
    <w:rsid w:val="00DD2507"/>
    <w:rsid w:val="00DD2518"/>
    <w:rsid w:val="00DD2556"/>
    <w:rsid w:val="00DD25EF"/>
    <w:rsid w:val="00DD2801"/>
    <w:rsid w:val="00DD2836"/>
    <w:rsid w:val="00DD28B8"/>
    <w:rsid w:val="00DD28B9"/>
    <w:rsid w:val="00DD28D6"/>
    <w:rsid w:val="00DD2948"/>
    <w:rsid w:val="00DD295C"/>
    <w:rsid w:val="00DD2A10"/>
    <w:rsid w:val="00DD2A35"/>
    <w:rsid w:val="00DD2AD4"/>
    <w:rsid w:val="00DD2AED"/>
    <w:rsid w:val="00DD2AF2"/>
    <w:rsid w:val="00DD2C58"/>
    <w:rsid w:val="00DD2CE6"/>
    <w:rsid w:val="00DD2CFC"/>
    <w:rsid w:val="00DD2D37"/>
    <w:rsid w:val="00DD2D62"/>
    <w:rsid w:val="00DD2DAD"/>
    <w:rsid w:val="00DD2E50"/>
    <w:rsid w:val="00DD2EFD"/>
    <w:rsid w:val="00DD2F10"/>
    <w:rsid w:val="00DD2F1D"/>
    <w:rsid w:val="00DD3053"/>
    <w:rsid w:val="00DD3061"/>
    <w:rsid w:val="00DD3081"/>
    <w:rsid w:val="00DD308E"/>
    <w:rsid w:val="00DD30B0"/>
    <w:rsid w:val="00DD3128"/>
    <w:rsid w:val="00DD312C"/>
    <w:rsid w:val="00DD3157"/>
    <w:rsid w:val="00DD318F"/>
    <w:rsid w:val="00DD31F9"/>
    <w:rsid w:val="00DD3212"/>
    <w:rsid w:val="00DD3214"/>
    <w:rsid w:val="00DD323B"/>
    <w:rsid w:val="00DD3297"/>
    <w:rsid w:val="00DD32C4"/>
    <w:rsid w:val="00DD3357"/>
    <w:rsid w:val="00DD3439"/>
    <w:rsid w:val="00DD357C"/>
    <w:rsid w:val="00DD3586"/>
    <w:rsid w:val="00DD35DD"/>
    <w:rsid w:val="00DD3626"/>
    <w:rsid w:val="00DD364C"/>
    <w:rsid w:val="00DD36E5"/>
    <w:rsid w:val="00DD370D"/>
    <w:rsid w:val="00DD376B"/>
    <w:rsid w:val="00DD378C"/>
    <w:rsid w:val="00DD37F3"/>
    <w:rsid w:val="00DD381C"/>
    <w:rsid w:val="00DD38FF"/>
    <w:rsid w:val="00DD39CD"/>
    <w:rsid w:val="00DD3A2C"/>
    <w:rsid w:val="00DD3A8F"/>
    <w:rsid w:val="00DD3A94"/>
    <w:rsid w:val="00DD3AEC"/>
    <w:rsid w:val="00DD3C03"/>
    <w:rsid w:val="00DD3C24"/>
    <w:rsid w:val="00DD3CA3"/>
    <w:rsid w:val="00DD3CAC"/>
    <w:rsid w:val="00DD3CFC"/>
    <w:rsid w:val="00DD3D60"/>
    <w:rsid w:val="00DD3E80"/>
    <w:rsid w:val="00DD3ECA"/>
    <w:rsid w:val="00DD3FC9"/>
    <w:rsid w:val="00DD4066"/>
    <w:rsid w:val="00DD40F1"/>
    <w:rsid w:val="00DD40F7"/>
    <w:rsid w:val="00DD4108"/>
    <w:rsid w:val="00DD4142"/>
    <w:rsid w:val="00DD4143"/>
    <w:rsid w:val="00DD416A"/>
    <w:rsid w:val="00DD4177"/>
    <w:rsid w:val="00DD4188"/>
    <w:rsid w:val="00DD41A2"/>
    <w:rsid w:val="00DD41E1"/>
    <w:rsid w:val="00DD41F0"/>
    <w:rsid w:val="00DD4228"/>
    <w:rsid w:val="00DD4291"/>
    <w:rsid w:val="00DD4293"/>
    <w:rsid w:val="00DD42C9"/>
    <w:rsid w:val="00DD42DF"/>
    <w:rsid w:val="00DD4365"/>
    <w:rsid w:val="00DD438F"/>
    <w:rsid w:val="00DD43A5"/>
    <w:rsid w:val="00DD4404"/>
    <w:rsid w:val="00DD44B3"/>
    <w:rsid w:val="00DD45CA"/>
    <w:rsid w:val="00DD4608"/>
    <w:rsid w:val="00DD4624"/>
    <w:rsid w:val="00DD46A4"/>
    <w:rsid w:val="00DD46C0"/>
    <w:rsid w:val="00DD474C"/>
    <w:rsid w:val="00DD476E"/>
    <w:rsid w:val="00DD480F"/>
    <w:rsid w:val="00DD484B"/>
    <w:rsid w:val="00DD48D5"/>
    <w:rsid w:val="00DD491D"/>
    <w:rsid w:val="00DD49A5"/>
    <w:rsid w:val="00DD49B2"/>
    <w:rsid w:val="00DD49BA"/>
    <w:rsid w:val="00DD49DA"/>
    <w:rsid w:val="00DD49DB"/>
    <w:rsid w:val="00DD49F9"/>
    <w:rsid w:val="00DD4AA0"/>
    <w:rsid w:val="00DD4B7B"/>
    <w:rsid w:val="00DD4BA1"/>
    <w:rsid w:val="00DD4BA3"/>
    <w:rsid w:val="00DD4C9B"/>
    <w:rsid w:val="00DD4CEF"/>
    <w:rsid w:val="00DD4D10"/>
    <w:rsid w:val="00DD4E45"/>
    <w:rsid w:val="00DD4E7F"/>
    <w:rsid w:val="00DD4E87"/>
    <w:rsid w:val="00DD4E9A"/>
    <w:rsid w:val="00DD504A"/>
    <w:rsid w:val="00DD5065"/>
    <w:rsid w:val="00DD50F0"/>
    <w:rsid w:val="00DD514F"/>
    <w:rsid w:val="00DD519D"/>
    <w:rsid w:val="00DD51FB"/>
    <w:rsid w:val="00DD526A"/>
    <w:rsid w:val="00DD5347"/>
    <w:rsid w:val="00DD53B0"/>
    <w:rsid w:val="00DD53BB"/>
    <w:rsid w:val="00DD53D9"/>
    <w:rsid w:val="00DD54AD"/>
    <w:rsid w:val="00DD54EC"/>
    <w:rsid w:val="00DD555F"/>
    <w:rsid w:val="00DD557D"/>
    <w:rsid w:val="00DD5588"/>
    <w:rsid w:val="00DD5590"/>
    <w:rsid w:val="00DD55A9"/>
    <w:rsid w:val="00DD55CE"/>
    <w:rsid w:val="00DD5768"/>
    <w:rsid w:val="00DD576F"/>
    <w:rsid w:val="00DD57A5"/>
    <w:rsid w:val="00DD57F5"/>
    <w:rsid w:val="00DD581F"/>
    <w:rsid w:val="00DD5827"/>
    <w:rsid w:val="00DD5841"/>
    <w:rsid w:val="00DD5850"/>
    <w:rsid w:val="00DD5858"/>
    <w:rsid w:val="00DD5970"/>
    <w:rsid w:val="00DD59AA"/>
    <w:rsid w:val="00DD5A2F"/>
    <w:rsid w:val="00DD5AAA"/>
    <w:rsid w:val="00DD5AED"/>
    <w:rsid w:val="00DD5B50"/>
    <w:rsid w:val="00DD5B82"/>
    <w:rsid w:val="00DD5B84"/>
    <w:rsid w:val="00DD5B8F"/>
    <w:rsid w:val="00DD5CB3"/>
    <w:rsid w:val="00DD5CF0"/>
    <w:rsid w:val="00DD5D08"/>
    <w:rsid w:val="00DD5D0F"/>
    <w:rsid w:val="00DD5E07"/>
    <w:rsid w:val="00DD5E36"/>
    <w:rsid w:val="00DD5E44"/>
    <w:rsid w:val="00DD5E80"/>
    <w:rsid w:val="00DD5E99"/>
    <w:rsid w:val="00DD5EF4"/>
    <w:rsid w:val="00DD5EFE"/>
    <w:rsid w:val="00DD5F30"/>
    <w:rsid w:val="00DD5F82"/>
    <w:rsid w:val="00DD5F89"/>
    <w:rsid w:val="00DD5FDD"/>
    <w:rsid w:val="00DD5FE9"/>
    <w:rsid w:val="00DD6048"/>
    <w:rsid w:val="00DD6067"/>
    <w:rsid w:val="00DD60F4"/>
    <w:rsid w:val="00DD6107"/>
    <w:rsid w:val="00DD6111"/>
    <w:rsid w:val="00DD6204"/>
    <w:rsid w:val="00DD6231"/>
    <w:rsid w:val="00DD625E"/>
    <w:rsid w:val="00DD62A1"/>
    <w:rsid w:val="00DD630D"/>
    <w:rsid w:val="00DD637C"/>
    <w:rsid w:val="00DD6389"/>
    <w:rsid w:val="00DD63D7"/>
    <w:rsid w:val="00DD63E1"/>
    <w:rsid w:val="00DD63E5"/>
    <w:rsid w:val="00DD64E4"/>
    <w:rsid w:val="00DD6641"/>
    <w:rsid w:val="00DD66B7"/>
    <w:rsid w:val="00DD670E"/>
    <w:rsid w:val="00DD671D"/>
    <w:rsid w:val="00DD6722"/>
    <w:rsid w:val="00DD677F"/>
    <w:rsid w:val="00DD6812"/>
    <w:rsid w:val="00DD6817"/>
    <w:rsid w:val="00DD685C"/>
    <w:rsid w:val="00DD687A"/>
    <w:rsid w:val="00DD68D8"/>
    <w:rsid w:val="00DD68EA"/>
    <w:rsid w:val="00DD6965"/>
    <w:rsid w:val="00DD69EB"/>
    <w:rsid w:val="00DD6A1B"/>
    <w:rsid w:val="00DD6A48"/>
    <w:rsid w:val="00DD6A65"/>
    <w:rsid w:val="00DD6ADB"/>
    <w:rsid w:val="00DD6AEC"/>
    <w:rsid w:val="00DD6AF1"/>
    <w:rsid w:val="00DD6C59"/>
    <w:rsid w:val="00DD6CBD"/>
    <w:rsid w:val="00DD6D44"/>
    <w:rsid w:val="00DD6D4C"/>
    <w:rsid w:val="00DD6D7F"/>
    <w:rsid w:val="00DD6DAA"/>
    <w:rsid w:val="00DD6E2D"/>
    <w:rsid w:val="00DD6EC7"/>
    <w:rsid w:val="00DD6EE4"/>
    <w:rsid w:val="00DD6EF4"/>
    <w:rsid w:val="00DD6F3C"/>
    <w:rsid w:val="00DD7047"/>
    <w:rsid w:val="00DD710C"/>
    <w:rsid w:val="00DD7226"/>
    <w:rsid w:val="00DD7255"/>
    <w:rsid w:val="00DD72B9"/>
    <w:rsid w:val="00DD72D4"/>
    <w:rsid w:val="00DD732B"/>
    <w:rsid w:val="00DD736B"/>
    <w:rsid w:val="00DD7377"/>
    <w:rsid w:val="00DD73CE"/>
    <w:rsid w:val="00DD73D4"/>
    <w:rsid w:val="00DD744F"/>
    <w:rsid w:val="00DD7533"/>
    <w:rsid w:val="00DD758C"/>
    <w:rsid w:val="00DD75C5"/>
    <w:rsid w:val="00DD75FF"/>
    <w:rsid w:val="00DD7621"/>
    <w:rsid w:val="00DD763F"/>
    <w:rsid w:val="00DD7642"/>
    <w:rsid w:val="00DD7654"/>
    <w:rsid w:val="00DD76C3"/>
    <w:rsid w:val="00DD76C7"/>
    <w:rsid w:val="00DD778E"/>
    <w:rsid w:val="00DD77B2"/>
    <w:rsid w:val="00DD785D"/>
    <w:rsid w:val="00DD78E7"/>
    <w:rsid w:val="00DD792F"/>
    <w:rsid w:val="00DD7976"/>
    <w:rsid w:val="00DD7992"/>
    <w:rsid w:val="00DD79C2"/>
    <w:rsid w:val="00DD7A04"/>
    <w:rsid w:val="00DD7AAF"/>
    <w:rsid w:val="00DD7B07"/>
    <w:rsid w:val="00DD7B49"/>
    <w:rsid w:val="00DD7B86"/>
    <w:rsid w:val="00DD7BCB"/>
    <w:rsid w:val="00DD7BEA"/>
    <w:rsid w:val="00DD7C06"/>
    <w:rsid w:val="00DD7C5A"/>
    <w:rsid w:val="00DD7D7B"/>
    <w:rsid w:val="00DD7DAA"/>
    <w:rsid w:val="00DD7DBC"/>
    <w:rsid w:val="00DD7E51"/>
    <w:rsid w:val="00DD7E81"/>
    <w:rsid w:val="00DD7EE8"/>
    <w:rsid w:val="00DD7F28"/>
    <w:rsid w:val="00DD7F31"/>
    <w:rsid w:val="00DD7F51"/>
    <w:rsid w:val="00DD7F82"/>
    <w:rsid w:val="00DD7FF9"/>
    <w:rsid w:val="00DE0025"/>
    <w:rsid w:val="00DE0054"/>
    <w:rsid w:val="00DE00C0"/>
    <w:rsid w:val="00DE0145"/>
    <w:rsid w:val="00DE017F"/>
    <w:rsid w:val="00DE0186"/>
    <w:rsid w:val="00DE01CC"/>
    <w:rsid w:val="00DE01EE"/>
    <w:rsid w:val="00DE020D"/>
    <w:rsid w:val="00DE0227"/>
    <w:rsid w:val="00DE026B"/>
    <w:rsid w:val="00DE0289"/>
    <w:rsid w:val="00DE02F7"/>
    <w:rsid w:val="00DE0352"/>
    <w:rsid w:val="00DE03A3"/>
    <w:rsid w:val="00DE03A6"/>
    <w:rsid w:val="00DE03AD"/>
    <w:rsid w:val="00DE0473"/>
    <w:rsid w:val="00DE0483"/>
    <w:rsid w:val="00DE04C5"/>
    <w:rsid w:val="00DE0515"/>
    <w:rsid w:val="00DE0537"/>
    <w:rsid w:val="00DE0588"/>
    <w:rsid w:val="00DE05BE"/>
    <w:rsid w:val="00DE0670"/>
    <w:rsid w:val="00DE06BF"/>
    <w:rsid w:val="00DE06DD"/>
    <w:rsid w:val="00DE076D"/>
    <w:rsid w:val="00DE0830"/>
    <w:rsid w:val="00DE0860"/>
    <w:rsid w:val="00DE0965"/>
    <w:rsid w:val="00DE0985"/>
    <w:rsid w:val="00DE0A11"/>
    <w:rsid w:val="00DE0A28"/>
    <w:rsid w:val="00DE0B01"/>
    <w:rsid w:val="00DE0B07"/>
    <w:rsid w:val="00DE0B0C"/>
    <w:rsid w:val="00DE0B63"/>
    <w:rsid w:val="00DE0C4D"/>
    <w:rsid w:val="00DE0CEF"/>
    <w:rsid w:val="00DE0DBA"/>
    <w:rsid w:val="00DE0DBD"/>
    <w:rsid w:val="00DE0DC8"/>
    <w:rsid w:val="00DE0E1A"/>
    <w:rsid w:val="00DE0EAB"/>
    <w:rsid w:val="00DE0F2B"/>
    <w:rsid w:val="00DE0F88"/>
    <w:rsid w:val="00DE0F94"/>
    <w:rsid w:val="00DE0FCB"/>
    <w:rsid w:val="00DE0FFE"/>
    <w:rsid w:val="00DE102D"/>
    <w:rsid w:val="00DE10ED"/>
    <w:rsid w:val="00DE1139"/>
    <w:rsid w:val="00DE116F"/>
    <w:rsid w:val="00DE117D"/>
    <w:rsid w:val="00DE11C3"/>
    <w:rsid w:val="00DE123F"/>
    <w:rsid w:val="00DE12E4"/>
    <w:rsid w:val="00DE1375"/>
    <w:rsid w:val="00DE13DE"/>
    <w:rsid w:val="00DE1431"/>
    <w:rsid w:val="00DE14A4"/>
    <w:rsid w:val="00DE1550"/>
    <w:rsid w:val="00DE15D0"/>
    <w:rsid w:val="00DE167D"/>
    <w:rsid w:val="00DE16DA"/>
    <w:rsid w:val="00DE1736"/>
    <w:rsid w:val="00DE1767"/>
    <w:rsid w:val="00DE17E2"/>
    <w:rsid w:val="00DE17EC"/>
    <w:rsid w:val="00DE1842"/>
    <w:rsid w:val="00DE18F3"/>
    <w:rsid w:val="00DE191E"/>
    <w:rsid w:val="00DE1920"/>
    <w:rsid w:val="00DE194F"/>
    <w:rsid w:val="00DE1A0D"/>
    <w:rsid w:val="00DE1A75"/>
    <w:rsid w:val="00DE1C0C"/>
    <w:rsid w:val="00DE1C30"/>
    <w:rsid w:val="00DE1C7C"/>
    <w:rsid w:val="00DE1D60"/>
    <w:rsid w:val="00DE1D92"/>
    <w:rsid w:val="00DE1DA4"/>
    <w:rsid w:val="00DE1DB4"/>
    <w:rsid w:val="00DE1DE1"/>
    <w:rsid w:val="00DE1EF9"/>
    <w:rsid w:val="00DE1F22"/>
    <w:rsid w:val="00DE1F83"/>
    <w:rsid w:val="00DE1FA2"/>
    <w:rsid w:val="00DE1FA3"/>
    <w:rsid w:val="00DE1FB7"/>
    <w:rsid w:val="00DE2065"/>
    <w:rsid w:val="00DE2078"/>
    <w:rsid w:val="00DE210C"/>
    <w:rsid w:val="00DE214C"/>
    <w:rsid w:val="00DE21A1"/>
    <w:rsid w:val="00DE21D1"/>
    <w:rsid w:val="00DE221C"/>
    <w:rsid w:val="00DE22DF"/>
    <w:rsid w:val="00DE22E5"/>
    <w:rsid w:val="00DE2325"/>
    <w:rsid w:val="00DE23B1"/>
    <w:rsid w:val="00DE23F1"/>
    <w:rsid w:val="00DE2407"/>
    <w:rsid w:val="00DE2468"/>
    <w:rsid w:val="00DE247B"/>
    <w:rsid w:val="00DE2483"/>
    <w:rsid w:val="00DE2502"/>
    <w:rsid w:val="00DE2546"/>
    <w:rsid w:val="00DE2647"/>
    <w:rsid w:val="00DE2677"/>
    <w:rsid w:val="00DE271B"/>
    <w:rsid w:val="00DE2797"/>
    <w:rsid w:val="00DE27FB"/>
    <w:rsid w:val="00DE2829"/>
    <w:rsid w:val="00DE2877"/>
    <w:rsid w:val="00DE28DB"/>
    <w:rsid w:val="00DE2972"/>
    <w:rsid w:val="00DE2992"/>
    <w:rsid w:val="00DE29A7"/>
    <w:rsid w:val="00DE29B6"/>
    <w:rsid w:val="00DE2A1F"/>
    <w:rsid w:val="00DE2A52"/>
    <w:rsid w:val="00DE2A84"/>
    <w:rsid w:val="00DE2AD1"/>
    <w:rsid w:val="00DE2B0A"/>
    <w:rsid w:val="00DE2B3F"/>
    <w:rsid w:val="00DE2B43"/>
    <w:rsid w:val="00DE2BF3"/>
    <w:rsid w:val="00DE2CBC"/>
    <w:rsid w:val="00DE2CBF"/>
    <w:rsid w:val="00DE2D97"/>
    <w:rsid w:val="00DE2E07"/>
    <w:rsid w:val="00DE2E78"/>
    <w:rsid w:val="00DE2FC3"/>
    <w:rsid w:val="00DE2FF5"/>
    <w:rsid w:val="00DE30BD"/>
    <w:rsid w:val="00DE310F"/>
    <w:rsid w:val="00DE3110"/>
    <w:rsid w:val="00DE3139"/>
    <w:rsid w:val="00DE31B8"/>
    <w:rsid w:val="00DE31BE"/>
    <w:rsid w:val="00DE321A"/>
    <w:rsid w:val="00DE329F"/>
    <w:rsid w:val="00DE32D1"/>
    <w:rsid w:val="00DE339B"/>
    <w:rsid w:val="00DE33A3"/>
    <w:rsid w:val="00DE3451"/>
    <w:rsid w:val="00DE34D2"/>
    <w:rsid w:val="00DE357E"/>
    <w:rsid w:val="00DE358C"/>
    <w:rsid w:val="00DE3633"/>
    <w:rsid w:val="00DE3668"/>
    <w:rsid w:val="00DE36C1"/>
    <w:rsid w:val="00DE36F6"/>
    <w:rsid w:val="00DE377E"/>
    <w:rsid w:val="00DE3780"/>
    <w:rsid w:val="00DE3821"/>
    <w:rsid w:val="00DE3829"/>
    <w:rsid w:val="00DE383D"/>
    <w:rsid w:val="00DE3847"/>
    <w:rsid w:val="00DE3867"/>
    <w:rsid w:val="00DE3907"/>
    <w:rsid w:val="00DE391C"/>
    <w:rsid w:val="00DE3934"/>
    <w:rsid w:val="00DE3960"/>
    <w:rsid w:val="00DE39BE"/>
    <w:rsid w:val="00DE3A1E"/>
    <w:rsid w:val="00DE3A34"/>
    <w:rsid w:val="00DE3B63"/>
    <w:rsid w:val="00DE3C20"/>
    <w:rsid w:val="00DE3C8B"/>
    <w:rsid w:val="00DE3C9E"/>
    <w:rsid w:val="00DE3D1C"/>
    <w:rsid w:val="00DE3D20"/>
    <w:rsid w:val="00DE3D3A"/>
    <w:rsid w:val="00DE3D58"/>
    <w:rsid w:val="00DE3DC6"/>
    <w:rsid w:val="00DE3EDC"/>
    <w:rsid w:val="00DE3F49"/>
    <w:rsid w:val="00DE3F52"/>
    <w:rsid w:val="00DE3F6E"/>
    <w:rsid w:val="00DE4004"/>
    <w:rsid w:val="00DE417D"/>
    <w:rsid w:val="00DE419F"/>
    <w:rsid w:val="00DE41EB"/>
    <w:rsid w:val="00DE424D"/>
    <w:rsid w:val="00DE42D6"/>
    <w:rsid w:val="00DE4313"/>
    <w:rsid w:val="00DE4382"/>
    <w:rsid w:val="00DE43C6"/>
    <w:rsid w:val="00DE4405"/>
    <w:rsid w:val="00DE4486"/>
    <w:rsid w:val="00DE44D1"/>
    <w:rsid w:val="00DE450F"/>
    <w:rsid w:val="00DE4524"/>
    <w:rsid w:val="00DE4569"/>
    <w:rsid w:val="00DE45CF"/>
    <w:rsid w:val="00DE4638"/>
    <w:rsid w:val="00DE4675"/>
    <w:rsid w:val="00DE468B"/>
    <w:rsid w:val="00DE46C0"/>
    <w:rsid w:val="00DE46D9"/>
    <w:rsid w:val="00DE472F"/>
    <w:rsid w:val="00DE475D"/>
    <w:rsid w:val="00DE47BA"/>
    <w:rsid w:val="00DE47E6"/>
    <w:rsid w:val="00DE4821"/>
    <w:rsid w:val="00DE4841"/>
    <w:rsid w:val="00DE4979"/>
    <w:rsid w:val="00DE4B24"/>
    <w:rsid w:val="00DE4B5F"/>
    <w:rsid w:val="00DE4C1E"/>
    <w:rsid w:val="00DE4C25"/>
    <w:rsid w:val="00DE4D1B"/>
    <w:rsid w:val="00DE4D2D"/>
    <w:rsid w:val="00DE4D84"/>
    <w:rsid w:val="00DE4E0E"/>
    <w:rsid w:val="00DE4E58"/>
    <w:rsid w:val="00DE4EB0"/>
    <w:rsid w:val="00DE4F05"/>
    <w:rsid w:val="00DE4F08"/>
    <w:rsid w:val="00DE4F6E"/>
    <w:rsid w:val="00DE4F93"/>
    <w:rsid w:val="00DE508B"/>
    <w:rsid w:val="00DE508E"/>
    <w:rsid w:val="00DE50B2"/>
    <w:rsid w:val="00DE50F9"/>
    <w:rsid w:val="00DE5135"/>
    <w:rsid w:val="00DE51AD"/>
    <w:rsid w:val="00DE51B7"/>
    <w:rsid w:val="00DE5229"/>
    <w:rsid w:val="00DE5235"/>
    <w:rsid w:val="00DE5244"/>
    <w:rsid w:val="00DE5284"/>
    <w:rsid w:val="00DE532F"/>
    <w:rsid w:val="00DE536C"/>
    <w:rsid w:val="00DE53D9"/>
    <w:rsid w:val="00DE54B4"/>
    <w:rsid w:val="00DE552C"/>
    <w:rsid w:val="00DE55AC"/>
    <w:rsid w:val="00DE55C5"/>
    <w:rsid w:val="00DE55EE"/>
    <w:rsid w:val="00DE5603"/>
    <w:rsid w:val="00DE562E"/>
    <w:rsid w:val="00DE56BD"/>
    <w:rsid w:val="00DE56E3"/>
    <w:rsid w:val="00DE572F"/>
    <w:rsid w:val="00DE5765"/>
    <w:rsid w:val="00DE57CC"/>
    <w:rsid w:val="00DE5852"/>
    <w:rsid w:val="00DE5879"/>
    <w:rsid w:val="00DE588F"/>
    <w:rsid w:val="00DE58B5"/>
    <w:rsid w:val="00DE5959"/>
    <w:rsid w:val="00DE5961"/>
    <w:rsid w:val="00DE599A"/>
    <w:rsid w:val="00DE5A51"/>
    <w:rsid w:val="00DE5A53"/>
    <w:rsid w:val="00DE5A9E"/>
    <w:rsid w:val="00DE5BF6"/>
    <w:rsid w:val="00DE5C45"/>
    <w:rsid w:val="00DE5C64"/>
    <w:rsid w:val="00DE5C9B"/>
    <w:rsid w:val="00DE5D2F"/>
    <w:rsid w:val="00DE5D6E"/>
    <w:rsid w:val="00DE5D96"/>
    <w:rsid w:val="00DE5E1E"/>
    <w:rsid w:val="00DE5E3E"/>
    <w:rsid w:val="00DE5ECE"/>
    <w:rsid w:val="00DE5ED3"/>
    <w:rsid w:val="00DE5EE1"/>
    <w:rsid w:val="00DE5F40"/>
    <w:rsid w:val="00DE5F68"/>
    <w:rsid w:val="00DE5F75"/>
    <w:rsid w:val="00DE6037"/>
    <w:rsid w:val="00DE609C"/>
    <w:rsid w:val="00DE60B1"/>
    <w:rsid w:val="00DE6147"/>
    <w:rsid w:val="00DE6156"/>
    <w:rsid w:val="00DE6166"/>
    <w:rsid w:val="00DE617E"/>
    <w:rsid w:val="00DE61DD"/>
    <w:rsid w:val="00DE61DE"/>
    <w:rsid w:val="00DE6215"/>
    <w:rsid w:val="00DE6219"/>
    <w:rsid w:val="00DE621F"/>
    <w:rsid w:val="00DE6220"/>
    <w:rsid w:val="00DE622C"/>
    <w:rsid w:val="00DE6237"/>
    <w:rsid w:val="00DE62B4"/>
    <w:rsid w:val="00DE62E1"/>
    <w:rsid w:val="00DE633A"/>
    <w:rsid w:val="00DE633E"/>
    <w:rsid w:val="00DE63AE"/>
    <w:rsid w:val="00DE643F"/>
    <w:rsid w:val="00DE647C"/>
    <w:rsid w:val="00DE64C3"/>
    <w:rsid w:val="00DE6501"/>
    <w:rsid w:val="00DE6599"/>
    <w:rsid w:val="00DE659A"/>
    <w:rsid w:val="00DE65D8"/>
    <w:rsid w:val="00DE660B"/>
    <w:rsid w:val="00DE661D"/>
    <w:rsid w:val="00DE6676"/>
    <w:rsid w:val="00DE668E"/>
    <w:rsid w:val="00DE66E4"/>
    <w:rsid w:val="00DE66EB"/>
    <w:rsid w:val="00DE67E8"/>
    <w:rsid w:val="00DE67F7"/>
    <w:rsid w:val="00DE6871"/>
    <w:rsid w:val="00DE691A"/>
    <w:rsid w:val="00DE6A19"/>
    <w:rsid w:val="00DE6A1B"/>
    <w:rsid w:val="00DE6A6A"/>
    <w:rsid w:val="00DE6A8D"/>
    <w:rsid w:val="00DE6AAD"/>
    <w:rsid w:val="00DE6BE2"/>
    <w:rsid w:val="00DE6BF1"/>
    <w:rsid w:val="00DE6C54"/>
    <w:rsid w:val="00DE6C78"/>
    <w:rsid w:val="00DE6CC9"/>
    <w:rsid w:val="00DE6D5B"/>
    <w:rsid w:val="00DE6DF3"/>
    <w:rsid w:val="00DE6E2A"/>
    <w:rsid w:val="00DE6F5E"/>
    <w:rsid w:val="00DE6FF9"/>
    <w:rsid w:val="00DE705A"/>
    <w:rsid w:val="00DE707B"/>
    <w:rsid w:val="00DE70AC"/>
    <w:rsid w:val="00DE710E"/>
    <w:rsid w:val="00DE713A"/>
    <w:rsid w:val="00DE7156"/>
    <w:rsid w:val="00DE715B"/>
    <w:rsid w:val="00DE717F"/>
    <w:rsid w:val="00DE7198"/>
    <w:rsid w:val="00DE719E"/>
    <w:rsid w:val="00DE71B3"/>
    <w:rsid w:val="00DE722D"/>
    <w:rsid w:val="00DE728F"/>
    <w:rsid w:val="00DE72AA"/>
    <w:rsid w:val="00DE72E3"/>
    <w:rsid w:val="00DE7331"/>
    <w:rsid w:val="00DE73A7"/>
    <w:rsid w:val="00DE7452"/>
    <w:rsid w:val="00DE7480"/>
    <w:rsid w:val="00DE7494"/>
    <w:rsid w:val="00DE74B0"/>
    <w:rsid w:val="00DE74E2"/>
    <w:rsid w:val="00DE754F"/>
    <w:rsid w:val="00DE7558"/>
    <w:rsid w:val="00DE75BC"/>
    <w:rsid w:val="00DE7606"/>
    <w:rsid w:val="00DE765A"/>
    <w:rsid w:val="00DE767B"/>
    <w:rsid w:val="00DE7698"/>
    <w:rsid w:val="00DE76DB"/>
    <w:rsid w:val="00DE771A"/>
    <w:rsid w:val="00DE774F"/>
    <w:rsid w:val="00DE776C"/>
    <w:rsid w:val="00DE7773"/>
    <w:rsid w:val="00DE77D6"/>
    <w:rsid w:val="00DE77DE"/>
    <w:rsid w:val="00DE77E2"/>
    <w:rsid w:val="00DE77E8"/>
    <w:rsid w:val="00DE77F6"/>
    <w:rsid w:val="00DE7825"/>
    <w:rsid w:val="00DE78EE"/>
    <w:rsid w:val="00DE799D"/>
    <w:rsid w:val="00DE79D4"/>
    <w:rsid w:val="00DE7AFC"/>
    <w:rsid w:val="00DE7B72"/>
    <w:rsid w:val="00DE7BB3"/>
    <w:rsid w:val="00DE7C0C"/>
    <w:rsid w:val="00DE7C11"/>
    <w:rsid w:val="00DE7C30"/>
    <w:rsid w:val="00DE7C87"/>
    <w:rsid w:val="00DE7C89"/>
    <w:rsid w:val="00DE7CC7"/>
    <w:rsid w:val="00DE7D0E"/>
    <w:rsid w:val="00DE7D65"/>
    <w:rsid w:val="00DE7D6E"/>
    <w:rsid w:val="00DE7D7C"/>
    <w:rsid w:val="00DE7DF5"/>
    <w:rsid w:val="00DE7E95"/>
    <w:rsid w:val="00DE7E9C"/>
    <w:rsid w:val="00DE7F4D"/>
    <w:rsid w:val="00DE7F8F"/>
    <w:rsid w:val="00DE7FA6"/>
    <w:rsid w:val="00DE7FD8"/>
    <w:rsid w:val="00DF0007"/>
    <w:rsid w:val="00DF00A1"/>
    <w:rsid w:val="00DF00C3"/>
    <w:rsid w:val="00DF012A"/>
    <w:rsid w:val="00DF0186"/>
    <w:rsid w:val="00DF01A3"/>
    <w:rsid w:val="00DF01CA"/>
    <w:rsid w:val="00DF01D0"/>
    <w:rsid w:val="00DF029D"/>
    <w:rsid w:val="00DF02B0"/>
    <w:rsid w:val="00DF0325"/>
    <w:rsid w:val="00DF033E"/>
    <w:rsid w:val="00DF04F6"/>
    <w:rsid w:val="00DF04FB"/>
    <w:rsid w:val="00DF056A"/>
    <w:rsid w:val="00DF0571"/>
    <w:rsid w:val="00DF0579"/>
    <w:rsid w:val="00DF0593"/>
    <w:rsid w:val="00DF05F7"/>
    <w:rsid w:val="00DF06D8"/>
    <w:rsid w:val="00DF0765"/>
    <w:rsid w:val="00DF076E"/>
    <w:rsid w:val="00DF0856"/>
    <w:rsid w:val="00DF0950"/>
    <w:rsid w:val="00DF0960"/>
    <w:rsid w:val="00DF0979"/>
    <w:rsid w:val="00DF0A63"/>
    <w:rsid w:val="00DF0AAD"/>
    <w:rsid w:val="00DF0B46"/>
    <w:rsid w:val="00DF0B6B"/>
    <w:rsid w:val="00DF0B82"/>
    <w:rsid w:val="00DF0BBF"/>
    <w:rsid w:val="00DF0BE3"/>
    <w:rsid w:val="00DF0CB7"/>
    <w:rsid w:val="00DF0CBB"/>
    <w:rsid w:val="00DF0CFB"/>
    <w:rsid w:val="00DF0D28"/>
    <w:rsid w:val="00DF0D31"/>
    <w:rsid w:val="00DF0D6A"/>
    <w:rsid w:val="00DF0D9C"/>
    <w:rsid w:val="00DF0E1E"/>
    <w:rsid w:val="00DF0E8E"/>
    <w:rsid w:val="00DF0E96"/>
    <w:rsid w:val="00DF0EE0"/>
    <w:rsid w:val="00DF0EE4"/>
    <w:rsid w:val="00DF0EF3"/>
    <w:rsid w:val="00DF0F0E"/>
    <w:rsid w:val="00DF100C"/>
    <w:rsid w:val="00DF101E"/>
    <w:rsid w:val="00DF103E"/>
    <w:rsid w:val="00DF1067"/>
    <w:rsid w:val="00DF10B7"/>
    <w:rsid w:val="00DF10BC"/>
    <w:rsid w:val="00DF11B3"/>
    <w:rsid w:val="00DF1236"/>
    <w:rsid w:val="00DF1252"/>
    <w:rsid w:val="00DF128F"/>
    <w:rsid w:val="00DF12FE"/>
    <w:rsid w:val="00DF132F"/>
    <w:rsid w:val="00DF135A"/>
    <w:rsid w:val="00DF157B"/>
    <w:rsid w:val="00DF158E"/>
    <w:rsid w:val="00DF15DE"/>
    <w:rsid w:val="00DF1662"/>
    <w:rsid w:val="00DF16F6"/>
    <w:rsid w:val="00DF17D7"/>
    <w:rsid w:val="00DF189F"/>
    <w:rsid w:val="00DF1931"/>
    <w:rsid w:val="00DF195B"/>
    <w:rsid w:val="00DF19A5"/>
    <w:rsid w:val="00DF1A80"/>
    <w:rsid w:val="00DF1ABC"/>
    <w:rsid w:val="00DF1ACE"/>
    <w:rsid w:val="00DF1B07"/>
    <w:rsid w:val="00DF1B14"/>
    <w:rsid w:val="00DF1B21"/>
    <w:rsid w:val="00DF1B54"/>
    <w:rsid w:val="00DF1B88"/>
    <w:rsid w:val="00DF1C0B"/>
    <w:rsid w:val="00DF1C12"/>
    <w:rsid w:val="00DF1CA4"/>
    <w:rsid w:val="00DF1CB9"/>
    <w:rsid w:val="00DF1D65"/>
    <w:rsid w:val="00DF1D93"/>
    <w:rsid w:val="00DF1DFD"/>
    <w:rsid w:val="00DF1E12"/>
    <w:rsid w:val="00DF1EE5"/>
    <w:rsid w:val="00DF1F16"/>
    <w:rsid w:val="00DF202B"/>
    <w:rsid w:val="00DF2109"/>
    <w:rsid w:val="00DF214A"/>
    <w:rsid w:val="00DF21D7"/>
    <w:rsid w:val="00DF223B"/>
    <w:rsid w:val="00DF228C"/>
    <w:rsid w:val="00DF22C5"/>
    <w:rsid w:val="00DF22DA"/>
    <w:rsid w:val="00DF236E"/>
    <w:rsid w:val="00DF236F"/>
    <w:rsid w:val="00DF23AB"/>
    <w:rsid w:val="00DF2434"/>
    <w:rsid w:val="00DF2479"/>
    <w:rsid w:val="00DF2496"/>
    <w:rsid w:val="00DF2533"/>
    <w:rsid w:val="00DF25AF"/>
    <w:rsid w:val="00DF25E2"/>
    <w:rsid w:val="00DF2628"/>
    <w:rsid w:val="00DF262C"/>
    <w:rsid w:val="00DF263B"/>
    <w:rsid w:val="00DF263D"/>
    <w:rsid w:val="00DF265A"/>
    <w:rsid w:val="00DF2674"/>
    <w:rsid w:val="00DF26C9"/>
    <w:rsid w:val="00DF2705"/>
    <w:rsid w:val="00DF271A"/>
    <w:rsid w:val="00DF271C"/>
    <w:rsid w:val="00DF278E"/>
    <w:rsid w:val="00DF2824"/>
    <w:rsid w:val="00DF2931"/>
    <w:rsid w:val="00DF29AB"/>
    <w:rsid w:val="00DF29B6"/>
    <w:rsid w:val="00DF2A6D"/>
    <w:rsid w:val="00DF2A6F"/>
    <w:rsid w:val="00DF2A9B"/>
    <w:rsid w:val="00DF2AA1"/>
    <w:rsid w:val="00DF2ABA"/>
    <w:rsid w:val="00DF2ADA"/>
    <w:rsid w:val="00DF2B03"/>
    <w:rsid w:val="00DF2B15"/>
    <w:rsid w:val="00DF2BF6"/>
    <w:rsid w:val="00DF2C02"/>
    <w:rsid w:val="00DF2D20"/>
    <w:rsid w:val="00DF2D67"/>
    <w:rsid w:val="00DF2DFA"/>
    <w:rsid w:val="00DF2E38"/>
    <w:rsid w:val="00DF2E64"/>
    <w:rsid w:val="00DF2E89"/>
    <w:rsid w:val="00DF2EAC"/>
    <w:rsid w:val="00DF2EF7"/>
    <w:rsid w:val="00DF2F90"/>
    <w:rsid w:val="00DF2F9E"/>
    <w:rsid w:val="00DF2FB2"/>
    <w:rsid w:val="00DF2FE1"/>
    <w:rsid w:val="00DF3049"/>
    <w:rsid w:val="00DF3055"/>
    <w:rsid w:val="00DF313C"/>
    <w:rsid w:val="00DF3179"/>
    <w:rsid w:val="00DF31B3"/>
    <w:rsid w:val="00DF31C9"/>
    <w:rsid w:val="00DF31CB"/>
    <w:rsid w:val="00DF3226"/>
    <w:rsid w:val="00DF3272"/>
    <w:rsid w:val="00DF32AE"/>
    <w:rsid w:val="00DF32F7"/>
    <w:rsid w:val="00DF32FD"/>
    <w:rsid w:val="00DF332D"/>
    <w:rsid w:val="00DF333C"/>
    <w:rsid w:val="00DF333F"/>
    <w:rsid w:val="00DF335A"/>
    <w:rsid w:val="00DF3386"/>
    <w:rsid w:val="00DF33F9"/>
    <w:rsid w:val="00DF341C"/>
    <w:rsid w:val="00DF3437"/>
    <w:rsid w:val="00DF34A8"/>
    <w:rsid w:val="00DF34DC"/>
    <w:rsid w:val="00DF3515"/>
    <w:rsid w:val="00DF351B"/>
    <w:rsid w:val="00DF364C"/>
    <w:rsid w:val="00DF366F"/>
    <w:rsid w:val="00DF368D"/>
    <w:rsid w:val="00DF376F"/>
    <w:rsid w:val="00DF383E"/>
    <w:rsid w:val="00DF389A"/>
    <w:rsid w:val="00DF389E"/>
    <w:rsid w:val="00DF38C8"/>
    <w:rsid w:val="00DF3921"/>
    <w:rsid w:val="00DF3958"/>
    <w:rsid w:val="00DF3964"/>
    <w:rsid w:val="00DF3965"/>
    <w:rsid w:val="00DF398F"/>
    <w:rsid w:val="00DF3A00"/>
    <w:rsid w:val="00DF3A62"/>
    <w:rsid w:val="00DF3A99"/>
    <w:rsid w:val="00DF3ABD"/>
    <w:rsid w:val="00DF3B24"/>
    <w:rsid w:val="00DF3B30"/>
    <w:rsid w:val="00DF3BB8"/>
    <w:rsid w:val="00DF3BBD"/>
    <w:rsid w:val="00DF3CA7"/>
    <w:rsid w:val="00DF3CCA"/>
    <w:rsid w:val="00DF3D16"/>
    <w:rsid w:val="00DF3D41"/>
    <w:rsid w:val="00DF3D48"/>
    <w:rsid w:val="00DF3D68"/>
    <w:rsid w:val="00DF3E3C"/>
    <w:rsid w:val="00DF3E63"/>
    <w:rsid w:val="00DF3ED0"/>
    <w:rsid w:val="00DF3ED7"/>
    <w:rsid w:val="00DF3F05"/>
    <w:rsid w:val="00DF3F07"/>
    <w:rsid w:val="00DF3F41"/>
    <w:rsid w:val="00DF3F7B"/>
    <w:rsid w:val="00DF3FAC"/>
    <w:rsid w:val="00DF4057"/>
    <w:rsid w:val="00DF40AD"/>
    <w:rsid w:val="00DF40BC"/>
    <w:rsid w:val="00DF4133"/>
    <w:rsid w:val="00DF41A6"/>
    <w:rsid w:val="00DF425B"/>
    <w:rsid w:val="00DF4263"/>
    <w:rsid w:val="00DF429F"/>
    <w:rsid w:val="00DF4351"/>
    <w:rsid w:val="00DF43CA"/>
    <w:rsid w:val="00DF43E5"/>
    <w:rsid w:val="00DF44B0"/>
    <w:rsid w:val="00DF44D8"/>
    <w:rsid w:val="00DF44DD"/>
    <w:rsid w:val="00DF4533"/>
    <w:rsid w:val="00DF4544"/>
    <w:rsid w:val="00DF4546"/>
    <w:rsid w:val="00DF455D"/>
    <w:rsid w:val="00DF4587"/>
    <w:rsid w:val="00DF45F2"/>
    <w:rsid w:val="00DF465F"/>
    <w:rsid w:val="00DF467D"/>
    <w:rsid w:val="00DF46C9"/>
    <w:rsid w:val="00DF471F"/>
    <w:rsid w:val="00DF4741"/>
    <w:rsid w:val="00DF4759"/>
    <w:rsid w:val="00DF475A"/>
    <w:rsid w:val="00DF479A"/>
    <w:rsid w:val="00DF487A"/>
    <w:rsid w:val="00DF48B1"/>
    <w:rsid w:val="00DF48F2"/>
    <w:rsid w:val="00DF4997"/>
    <w:rsid w:val="00DF4AF6"/>
    <w:rsid w:val="00DF4B02"/>
    <w:rsid w:val="00DF4B59"/>
    <w:rsid w:val="00DF4B5A"/>
    <w:rsid w:val="00DF4B8D"/>
    <w:rsid w:val="00DF4BE3"/>
    <w:rsid w:val="00DF4C30"/>
    <w:rsid w:val="00DF4C3D"/>
    <w:rsid w:val="00DF4C88"/>
    <w:rsid w:val="00DF4C9A"/>
    <w:rsid w:val="00DF4CBD"/>
    <w:rsid w:val="00DF4CFB"/>
    <w:rsid w:val="00DF4D0E"/>
    <w:rsid w:val="00DF4DC6"/>
    <w:rsid w:val="00DF4DEE"/>
    <w:rsid w:val="00DF4EED"/>
    <w:rsid w:val="00DF4F0A"/>
    <w:rsid w:val="00DF4F8C"/>
    <w:rsid w:val="00DF507D"/>
    <w:rsid w:val="00DF509C"/>
    <w:rsid w:val="00DF5116"/>
    <w:rsid w:val="00DF5132"/>
    <w:rsid w:val="00DF5161"/>
    <w:rsid w:val="00DF5192"/>
    <w:rsid w:val="00DF521D"/>
    <w:rsid w:val="00DF5272"/>
    <w:rsid w:val="00DF5288"/>
    <w:rsid w:val="00DF52CC"/>
    <w:rsid w:val="00DF534B"/>
    <w:rsid w:val="00DF536E"/>
    <w:rsid w:val="00DF540D"/>
    <w:rsid w:val="00DF5432"/>
    <w:rsid w:val="00DF5481"/>
    <w:rsid w:val="00DF54A7"/>
    <w:rsid w:val="00DF54AB"/>
    <w:rsid w:val="00DF54DD"/>
    <w:rsid w:val="00DF56CF"/>
    <w:rsid w:val="00DF56FD"/>
    <w:rsid w:val="00DF5763"/>
    <w:rsid w:val="00DF5789"/>
    <w:rsid w:val="00DF587C"/>
    <w:rsid w:val="00DF58EB"/>
    <w:rsid w:val="00DF58FD"/>
    <w:rsid w:val="00DF593E"/>
    <w:rsid w:val="00DF5970"/>
    <w:rsid w:val="00DF598E"/>
    <w:rsid w:val="00DF59C7"/>
    <w:rsid w:val="00DF59DF"/>
    <w:rsid w:val="00DF5A27"/>
    <w:rsid w:val="00DF5ABA"/>
    <w:rsid w:val="00DF5AFC"/>
    <w:rsid w:val="00DF5B49"/>
    <w:rsid w:val="00DF5BAD"/>
    <w:rsid w:val="00DF5C5C"/>
    <w:rsid w:val="00DF5C62"/>
    <w:rsid w:val="00DF5CA7"/>
    <w:rsid w:val="00DF5CDA"/>
    <w:rsid w:val="00DF5D18"/>
    <w:rsid w:val="00DF5DB8"/>
    <w:rsid w:val="00DF5DE3"/>
    <w:rsid w:val="00DF5E25"/>
    <w:rsid w:val="00DF5E5F"/>
    <w:rsid w:val="00DF5EEC"/>
    <w:rsid w:val="00DF5F00"/>
    <w:rsid w:val="00DF5F1B"/>
    <w:rsid w:val="00DF5F1D"/>
    <w:rsid w:val="00DF5FE4"/>
    <w:rsid w:val="00DF600A"/>
    <w:rsid w:val="00DF61E6"/>
    <w:rsid w:val="00DF625A"/>
    <w:rsid w:val="00DF6279"/>
    <w:rsid w:val="00DF62A2"/>
    <w:rsid w:val="00DF62A8"/>
    <w:rsid w:val="00DF62B2"/>
    <w:rsid w:val="00DF62D7"/>
    <w:rsid w:val="00DF6323"/>
    <w:rsid w:val="00DF635B"/>
    <w:rsid w:val="00DF638D"/>
    <w:rsid w:val="00DF63D5"/>
    <w:rsid w:val="00DF6405"/>
    <w:rsid w:val="00DF640E"/>
    <w:rsid w:val="00DF6462"/>
    <w:rsid w:val="00DF6510"/>
    <w:rsid w:val="00DF6512"/>
    <w:rsid w:val="00DF6595"/>
    <w:rsid w:val="00DF65D4"/>
    <w:rsid w:val="00DF6731"/>
    <w:rsid w:val="00DF6738"/>
    <w:rsid w:val="00DF67EF"/>
    <w:rsid w:val="00DF6803"/>
    <w:rsid w:val="00DF683F"/>
    <w:rsid w:val="00DF6868"/>
    <w:rsid w:val="00DF688E"/>
    <w:rsid w:val="00DF68CF"/>
    <w:rsid w:val="00DF68F3"/>
    <w:rsid w:val="00DF696E"/>
    <w:rsid w:val="00DF6ABC"/>
    <w:rsid w:val="00DF6B1E"/>
    <w:rsid w:val="00DF6B4A"/>
    <w:rsid w:val="00DF6B5D"/>
    <w:rsid w:val="00DF6B6E"/>
    <w:rsid w:val="00DF6B7D"/>
    <w:rsid w:val="00DF6C47"/>
    <w:rsid w:val="00DF6C65"/>
    <w:rsid w:val="00DF6C69"/>
    <w:rsid w:val="00DF6CF5"/>
    <w:rsid w:val="00DF6D42"/>
    <w:rsid w:val="00DF6D7E"/>
    <w:rsid w:val="00DF6E64"/>
    <w:rsid w:val="00DF6E66"/>
    <w:rsid w:val="00DF6E79"/>
    <w:rsid w:val="00DF6E9E"/>
    <w:rsid w:val="00DF6EC4"/>
    <w:rsid w:val="00DF6EC8"/>
    <w:rsid w:val="00DF6FB6"/>
    <w:rsid w:val="00DF6FEC"/>
    <w:rsid w:val="00DF7048"/>
    <w:rsid w:val="00DF706D"/>
    <w:rsid w:val="00DF7083"/>
    <w:rsid w:val="00DF7199"/>
    <w:rsid w:val="00DF71B5"/>
    <w:rsid w:val="00DF7216"/>
    <w:rsid w:val="00DF7266"/>
    <w:rsid w:val="00DF7389"/>
    <w:rsid w:val="00DF7407"/>
    <w:rsid w:val="00DF7560"/>
    <w:rsid w:val="00DF7569"/>
    <w:rsid w:val="00DF7595"/>
    <w:rsid w:val="00DF75CE"/>
    <w:rsid w:val="00DF75E2"/>
    <w:rsid w:val="00DF75F7"/>
    <w:rsid w:val="00DF76DC"/>
    <w:rsid w:val="00DF7748"/>
    <w:rsid w:val="00DF7752"/>
    <w:rsid w:val="00DF77E8"/>
    <w:rsid w:val="00DF7814"/>
    <w:rsid w:val="00DF782D"/>
    <w:rsid w:val="00DF7843"/>
    <w:rsid w:val="00DF7860"/>
    <w:rsid w:val="00DF791D"/>
    <w:rsid w:val="00DF797B"/>
    <w:rsid w:val="00DF7982"/>
    <w:rsid w:val="00DF79AA"/>
    <w:rsid w:val="00DF7A05"/>
    <w:rsid w:val="00DF7A39"/>
    <w:rsid w:val="00DF7A70"/>
    <w:rsid w:val="00DF7B2A"/>
    <w:rsid w:val="00DF7B49"/>
    <w:rsid w:val="00DF7C7B"/>
    <w:rsid w:val="00DF7D22"/>
    <w:rsid w:val="00DF7DA7"/>
    <w:rsid w:val="00DF7DD6"/>
    <w:rsid w:val="00DF7E76"/>
    <w:rsid w:val="00DF7E9F"/>
    <w:rsid w:val="00DF7ECB"/>
    <w:rsid w:val="00DF7EDF"/>
    <w:rsid w:val="00DF7FA6"/>
    <w:rsid w:val="00DF7FA9"/>
    <w:rsid w:val="00DF7FCF"/>
    <w:rsid w:val="00DF7FDD"/>
    <w:rsid w:val="00E00093"/>
    <w:rsid w:val="00E000A1"/>
    <w:rsid w:val="00E000CC"/>
    <w:rsid w:val="00E00151"/>
    <w:rsid w:val="00E001D6"/>
    <w:rsid w:val="00E00284"/>
    <w:rsid w:val="00E0032C"/>
    <w:rsid w:val="00E00390"/>
    <w:rsid w:val="00E0039A"/>
    <w:rsid w:val="00E0039C"/>
    <w:rsid w:val="00E003B5"/>
    <w:rsid w:val="00E00401"/>
    <w:rsid w:val="00E00456"/>
    <w:rsid w:val="00E004CA"/>
    <w:rsid w:val="00E00522"/>
    <w:rsid w:val="00E00560"/>
    <w:rsid w:val="00E005BB"/>
    <w:rsid w:val="00E00609"/>
    <w:rsid w:val="00E00759"/>
    <w:rsid w:val="00E0077A"/>
    <w:rsid w:val="00E00830"/>
    <w:rsid w:val="00E0083D"/>
    <w:rsid w:val="00E008B4"/>
    <w:rsid w:val="00E009E4"/>
    <w:rsid w:val="00E00ADD"/>
    <w:rsid w:val="00E00AF1"/>
    <w:rsid w:val="00E00B07"/>
    <w:rsid w:val="00E00B35"/>
    <w:rsid w:val="00E00B4F"/>
    <w:rsid w:val="00E00C2C"/>
    <w:rsid w:val="00E00C73"/>
    <w:rsid w:val="00E00C96"/>
    <w:rsid w:val="00E00DB5"/>
    <w:rsid w:val="00E00DCA"/>
    <w:rsid w:val="00E00DDD"/>
    <w:rsid w:val="00E00F4D"/>
    <w:rsid w:val="00E00FB7"/>
    <w:rsid w:val="00E01015"/>
    <w:rsid w:val="00E010C3"/>
    <w:rsid w:val="00E01118"/>
    <w:rsid w:val="00E0113E"/>
    <w:rsid w:val="00E0113F"/>
    <w:rsid w:val="00E011A4"/>
    <w:rsid w:val="00E011DE"/>
    <w:rsid w:val="00E01261"/>
    <w:rsid w:val="00E0137E"/>
    <w:rsid w:val="00E01385"/>
    <w:rsid w:val="00E013EF"/>
    <w:rsid w:val="00E01419"/>
    <w:rsid w:val="00E014A8"/>
    <w:rsid w:val="00E014D8"/>
    <w:rsid w:val="00E014FD"/>
    <w:rsid w:val="00E0158C"/>
    <w:rsid w:val="00E015A9"/>
    <w:rsid w:val="00E01679"/>
    <w:rsid w:val="00E01696"/>
    <w:rsid w:val="00E016CA"/>
    <w:rsid w:val="00E016EA"/>
    <w:rsid w:val="00E017A1"/>
    <w:rsid w:val="00E017AE"/>
    <w:rsid w:val="00E018D7"/>
    <w:rsid w:val="00E018EA"/>
    <w:rsid w:val="00E01924"/>
    <w:rsid w:val="00E0192D"/>
    <w:rsid w:val="00E019C9"/>
    <w:rsid w:val="00E019DF"/>
    <w:rsid w:val="00E01A35"/>
    <w:rsid w:val="00E01AA2"/>
    <w:rsid w:val="00E01ADA"/>
    <w:rsid w:val="00E01AE9"/>
    <w:rsid w:val="00E01B2D"/>
    <w:rsid w:val="00E01B7F"/>
    <w:rsid w:val="00E01BA7"/>
    <w:rsid w:val="00E01BD4"/>
    <w:rsid w:val="00E01C2E"/>
    <w:rsid w:val="00E01C96"/>
    <w:rsid w:val="00E01CC4"/>
    <w:rsid w:val="00E01CEA"/>
    <w:rsid w:val="00E01D3E"/>
    <w:rsid w:val="00E01DCF"/>
    <w:rsid w:val="00E01DE0"/>
    <w:rsid w:val="00E01E1D"/>
    <w:rsid w:val="00E01E92"/>
    <w:rsid w:val="00E01EE6"/>
    <w:rsid w:val="00E01FD4"/>
    <w:rsid w:val="00E0205C"/>
    <w:rsid w:val="00E02089"/>
    <w:rsid w:val="00E0212A"/>
    <w:rsid w:val="00E0215D"/>
    <w:rsid w:val="00E0216A"/>
    <w:rsid w:val="00E021AF"/>
    <w:rsid w:val="00E02225"/>
    <w:rsid w:val="00E0225F"/>
    <w:rsid w:val="00E022E1"/>
    <w:rsid w:val="00E02326"/>
    <w:rsid w:val="00E0233D"/>
    <w:rsid w:val="00E0234B"/>
    <w:rsid w:val="00E023AC"/>
    <w:rsid w:val="00E02400"/>
    <w:rsid w:val="00E02464"/>
    <w:rsid w:val="00E02469"/>
    <w:rsid w:val="00E0247C"/>
    <w:rsid w:val="00E0248F"/>
    <w:rsid w:val="00E024D9"/>
    <w:rsid w:val="00E024E7"/>
    <w:rsid w:val="00E02534"/>
    <w:rsid w:val="00E025AA"/>
    <w:rsid w:val="00E025BD"/>
    <w:rsid w:val="00E025E4"/>
    <w:rsid w:val="00E02652"/>
    <w:rsid w:val="00E026C6"/>
    <w:rsid w:val="00E02708"/>
    <w:rsid w:val="00E02709"/>
    <w:rsid w:val="00E02711"/>
    <w:rsid w:val="00E0273E"/>
    <w:rsid w:val="00E0279C"/>
    <w:rsid w:val="00E028AF"/>
    <w:rsid w:val="00E028E6"/>
    <w:rsid w:val="00E02978"/>
    <w:rsid w:val="00E0297E"/>
    <w:rsid w:val="00E029BE"/>
    <w:rsid w:val="00E029D8"/>
    <w:rsid w:val="00E029E8"/>
    <w:rsid w:val="00E02A77"/>
    <w:rsid w:val="00E02BB8"/>
    <w:rsid w:val="00E02C20"/>
    <w:rsid w:val="00E02C9A"/>
    <w:rsid w:val="00E02CBF"/>
    <w:rsid w:val="00E02D26"/>
    <w:rsid w:val="00E02D89"/>
    <w:rsid w:val="00E02EA4"/>
    <w:rsid w:val="00E02EB4"/>
    <w:rsid w:val="00E02FBA"/>
    <w:rsid w:val="00E02FFA"/>
    <w:rsid w:val="00E03026"/>
    <w:rsid w:val="00E0306A"/>
    <w:rsid w:val="00E0310A"/>
    <w:rsid w:val="00E03139"/>
    <w:rsid w:val="00E03217"/>
    <w:rsid w:val="00E03255"/>
    <w:rsid w:val="00E0325C"/>
    <w:rsid w:val="00E032D0"/>
    <w:rsid w:val="00E0333F"/>
    <w:rsid w:val="00E0337D"/>
    <w:rsid w:val="00E03382"/>
    <w:rsid w:val="00E033F7"/>
    <w:rsid w:val="00E03453"/>
    <w:rsid w:val="00E03470"/>
    <w:rsid w:val="00E0348E"/>
    <w:rsid w:val="00E0348F"/>
    <w:rsid w:val="00E034A9"/>
    <w:rsid w:val="00E0351A"/>
    <w:rsid w:val="00E035A0"/>
    <w:rsid w:val="00E0369D"/>
    <w:rsid w:val="00E036D6"/>
    <w:rsid w:val="00E03811"/>
    <w:rsid w:val="00E03835"/>
    <w:rsid w:val="00E03836"/>
    <w:rsid w:val="00E0389B"/>
    <w:rsid w:val="00E039C5"/>
    <w:rsid w:val="00E039FA"/>
    <w:rsid w:val="00E03A6C"/>
    <w:rsid w:val="00E03A97"/>
    <w:rsid w:val="00E03AB4"/>
    <w:rsid w:val="00E03B1A"/>
    <w:rsid w:val="00E03B55"/>
    <w:rsid w:val="00E03BCD"/>
    <w:rsid w:val="00E03C08"/>
    <w:rsid w:val="00E03C22"/>
    <w:rsid w:val="00E03C27"/>
    <w:rsid w:val="00E03C4D"/>
    <w:rsid w:val="00E03C5A"/>
    <w:rsid w:val="00E03C84"/>
    <w:rsid w:val="00E03CDA"/>
    <w:rsid w:val="00E03CEC"/>
    <w:rsid w:val="00E03CF6"/>
    <w:rsid w:val="00E03CFC"/>
    <w:rsid w:val="00E03D42"/>
    <w:rsid w:val="00E03D65"/>
    <w:rsid w:val="00E03DD7"/>
    <w:rsid w:val="00E03E1B"/>
    <w:rsid w:val="00E03E46"/>
    <w:rsid w:val="00E03E87"/>
    <w:rsid w:val="00E03EC3"/>
    <w:rsid w:val="00E03ED9"/>
    <w:rsid w:val="00E03F19"/>
    <w:rsid w:val="00E03F2D"/>
    <w:rsid w:val="00E03FE2"/>
    <w:rsid w:val="00E0408C"/>
    <w:rsid w:val="00E04090"/>
    <w:rsid w:val="00E04094"/>
    <w:rsid w:val="00E04115"/>
    <w:rsid w:val="00E04179"/>
    <w:rsid w:val="00E041A9"/>
    <w:rsid w:val="00E041CE"/>
    <w:rsid w:val="00E04203"/>
    <w:rsid w:val="00E04217"/>
    <w:rsid w:val="00E0422B"/>
    <w:rsid w:val="00E04260"/>
    <w:rsid w:val="00E04268"/>
    <w:rsid w:val="00E0427E"/>
    <w:rsid w:val="00E042D0"/>
    <w:rsid w:val="00E04316"/>
    <w:rsid w:val="00E04363"/>
    <w:rsid w:val="00E04456"/>
    <w:rsid w:val="00E04461"/>
    <w:rsid w:val="00E0448C"/>
    <w:rsid w:val="00E04491"/>
    <w:rsid w:val="00E044EE"/>
    <w:rsid w:val="00E046C8"/>
    <w:rsid w:val="00E04723"/>
    <w:rsid w:val="00E047BD"/>
    <w:rsid w:val="00E047DD"/>
    <w:rsid w:val="00E0485E"/>
    <w:rsid w:val="00E0489C"/>
    <w:rsid w:val="00E0498A"/>
    <w:rsid w:val="00E049AD"/>
    <w:rsid w:val="00E049D8"/>
    <w:rsid w:val="00E04A4E"/>
    <w:rsid w:val="00E04A99"/>
    <w:rsid w:val="00E04AB0"/>
    <w:rsid w:val="00E04AB5"/>
    <w:rsid w:val="00E04B75"/>
    <w:rsid w:val="00E04BA8"/>
    <w:rsid w:val="00E04BB4"/>
    <w:rsid w:val="00E04BD1"/>
    <w:rsid w:val="00E04C3D"/>
    <w:rsid w:val="00E04CC2"/>
    <w:rsid w:val="00E04F74"/>
    <w:rsid w:val="00E04F92"/>
    <w:rsid w:val="00E04F93"/>
    <w:rsid w:val="00E04FA9"/>
    <w:rsid w:val="00E04FEB"/>
    <w:rsid w:val="00E0505E"/>
    <w:rsid w:val="00E0506B"/>
    <w:rsid w:val="00E05082"/>
    <w:rsid w:val="00E050A4"/>
    <w:rsid w:val="00E05102"/>
    <w:rsid w:val="00E05152"/>
    <w:rsid w:val="00E051BB"/>
    <w:rsid w:val="00E05283"/>
    <w:rsid w:val="00E052C8"/>
    <w:rsid w:val="00E052D4"/>
    <w:rsid w:val="00E05312"/>
    <w:rsid w:val="00E05334"/>
    <w:rsid w:val="00E0534D"/>
    <w:rsid w:val="00E05379"/>
    <w:rsid w:val="00E053B0"/>
    <w:rsid w:val="00E05428"/>
    <w:rsid w:val="00E054EE"/>
    <w:rsid w:val="00E055AE"/>
    <w:rsid w:val="00E056CB"/>
    <w:rsid w:val="00E05729"/>
    <w:rsid w:val="00E05732"/>
    <w:rsid w:val="00E05945"/>
    <w:rsid w:val="00E05B19"/>
    <w:rsid w:val="00E05BED"/>
    <w:rsid w:val="00E05C14"/>
    <w:rsid w:val="00E05CC6"/>
    <w:rsid w:val="00E05D08"/>
    <w:rsid w:val="00E05D1E"/>
    <w:rsid w:val="00E05D28"/>
    <w:rsid w:val="00E05D3D"/>
    <w:rsid w:val="00E05D89"/>
    <w:rsid w:val="00E05DB7"/>
    <w:rsid w:val="00E05DE1"/>
    <w:rsid w:val="00E05E09"/>
    <w:rsid w:val="00E05EF9"/>
    <w:rsid w:val="00E05F75"/>
    <w:rsid w:val="00E05FBE"/>
    <w:rsid w:val="00E05FDD"/>
    <w:rsid w:val="00E05FFD"/>
    <w:rsid w:val="00E06003"/>
    <w:rsid w:val="00E0604E"/>
    <w:rsid w:val="00E06106"/>
    <w:rsid w:val="00E06125"/>
    <w:rsid w:val="00E0615E"/>
    <w:rsid w:val="00E0621A"/>
    <w:rsid w:val="00E06290"/>
    <w:rsid w:val="00E06298"/>
    <w:rsid w:val="00E06338"/>
    <w:rsid w:val="00E06340"/>
    <w:rsid w:val="00E06367"/>
    <w:rsid w:val="00E06371"/>
    <w:rsid w:val="00E063D7"/>
    <w:rsid w:val="00E065D9"/>
    <w:rsid w:val="00E065E7"/>
    <w:rsid w:val="00E0667C"/>
    <w:rsid w:val="00E06700"/>
    <w:rsid w:val="00E06721"/>
    <w:rsid w:val="00E06768"/>
    <w:rsid w:val="00E0679C"/>
    <w:rsid w:val="00E067F1"/>
    <w:rsid w:val="00E067F5"/>
    <w:rsid w:val="00E06918"/>
    <w:rsid w:val="00E06953"/>
    <w:rsid w:val="00E06986"/>
    <w:rsid w:val="00E069CA"/>
    <w:rsid w:val="00E06A09"/>
    <w:rsid w:val="00E06AB5"/>
    <w:rsid w:val="00E06AC1"/>
    <w:rsid w:val="00E06AD7"/>
    <w:rsid w:val="00E06B4F"/>
    <w:rsid w:val="00E06B82"/>
    <w:rsid w:val="00E06BBA"/>
    <w:rsid w:val="00E06BEA"/>
    <w:rsid w:val="00E06C30"/>
    <w:rsid w:val="00E06C82"/>
    <w:rsid w:val="00E06CA2"/>
    <w:rsid w:val="00E06D9E"/>
    <w:rsid w:val="00E06DAE"/>
    <w:rsid w:val="00E06DD5"/>
    <w:rsid w:val="00E06E09"/>
    <w:rsid w:val="00E06E95"/>
    <w:rsid w:val="00E06F15"/>
    <w:rsid w:val="00E06F45"/>
    <w:rsid w:val="00E06F75"/>
    <w:rsid w:val="00E07021"/>
    <w:rsid w:val="00E0702A"/>
    <w:rsid w:val="00E07097"/>
    <w:rsid w:val="00E0715B"/>
    <w:rsid w:val="00E0717C"/>
    <w:rsid w:val="00E07198"/>
    <w:rsid w:val="00E0719C"/>
    <w:rsid w:val="00E07208"/>
    <w:rsid w:val="00E07212"/>
    <w:rsid w:val="00E07220"/>
    <w:rsid w:val="00E072E7"/>
    <w:rsid w:val="00E072EF"/>
    <w:rsid w:val="00E07392"/>
    <w:rsid w:val="00E073E5"/>
    <w:rsid w:val="00E07497"/>
    <w:rsid w:val="00E074A9"/>
    <w:rsid w:val="00E074AD"/>
    <w:rsid w:val="00E07529"/>
    <w:rsid w:val="00E07543"/>
    <w:rsid w:val="00E07545"/>
    <w:rsid w:val="00E0759E"/>
    <w:rsid w:val="00E075C5"/>
    <w:rsid w:val="00E07626"/>
    <w:rsid w:val="00E0769B"/>
    <w:rsid w:val="00E07773"/>
    <w:rsid w:val="00E07775"/>
    <w:rsid w:val="00E0783D"/>
    <w:rsid w:val="00E07843"/>
    <w:rsid w:val="00E0787E"/>
    <w:rsid w:val="00E078D2"/>
    <w:rsid w:val="00E07908"/>
    <w:rsid w:val="00E0792F"/>
    <w:rsid w:val="00E07960"/>
    <w:rsid w:val="00E07970"/>
    <w:rsid w:val="00E07A1A"/>
    <w:rsid w:val="00E07A2A"/>
    <w:rsid w:val="00E07A3B"/>
    <w:rsid w:val="00E07A53"/>
    <w:rsid w:val="00E07AE5"/>
    <w:rsid w:val="00E07C56"/>
    <w:rsid w:val="00E07C91"/>
    <w:rsid w:val="00E07D65"/>
    <w:rsid w:val="00E07E26"/>
    <w:rsid w:val="00E07E68"/>
    <w:rsid w:val="00E07EFB"/>
    <w:rsid w:val="00E07F5E"/>
    <w:rsid w:val="00E07F97"/>
    <w:rsid w:val="00E07FCE"/>
    <w:rsid w:val="00E07FE3"/>
    <w:rsid w:val="00E07FF1"/>
    <w:rsid w:val="00E0C803"/>
    <w:rsid w:val="00E10079"/>
    <w:rsid w:val="00E100CB"/>
    <w:rsid w:val="00E100DA"/>
    <w:rsid w:val="00E101C5"/>
    <w:rsid w:val="00E101DE"/>
    <w:rsid w:val="00E101E0"/>
    <w:rsid w:val="00E102F0"/>
    <w:rsid w:val="00E102F7"/>
    <w:rsid w:val="00E10321"/>
    <w:rsid w:val="00E10409"/>
    <w:rsid w:val="00E10414"/>
    <w:rsid w:val="00E10434"/>
    <w:rsid w:val="00E10435"/>
    <w:rsid w:val="00E10457"/>
    <w:rsid w:val="00E104B0"/>
    <w:rsid w:val="00E104B1"/>
    <w:rsid w:val="00E104CF"/>
    <w:rsid w:val="00E10539"/>
    <w:rsid w:val="00E10559"/>
    <w:rsid w:val="00E105D4"/>
    <w:rsid w:val="00E105EE"/>
    <w:rsid w:val="00E10625"/>
    <w:rsid w:val="00E10627"/>
    <w:rsid w:val="00E10685"/>
    <w:rsid w:val="00E10698"/>
    <w:rsid w:val="00E106D5"/>
    <w:rsid w:val="00E1074C"/>
    <w:rsid w:val="00E1077A"/>
    <w:rsid w:val="00E107F2"/>
    <w:rsid w:val="00E10828"/>
    <w:rsid w:val="00E10878"/>
    <w:rsid w:val="00E10897"/>
    <w:rsid w:val="00E1091C"/>
    <w:rsid w:val="00E109AE"/>
    <w:rsid w:val="00E109B5"/>
    <w:rsid w:val="00E109F8"/>
    <w:rsid w:val="00E109FB"/>
    <w:rsid w:val="00E10A61"/>
    <w:rsid w:val="00E10A99"/>
    <w:rsid w:val="00E10AF7"/>
    <w:rsid w:val="00E10B2B"/>
    <w:rsid w:val="00E10B82"/>
    <w:rsid w:val="00E10B8E"/>
    <w:rsid w:val="00E10BD5"/>
    <w:rsid w:val="00E10BF8"/>
    <w:rsid w:val="00E10C63"/>
    <w:rsid w:val="00E10CF4"/>
    <w:rsid w:val="00E10D2A"/>
    <w:rsid w:val="00E10D3F"/>
    <w:rsid w:val="00E10D44"/>
    <w:rsid w:val="00E10DF6"/>
    <w:rsid w:val="00E10E3A"/>
    <w:rsid w:val="00E10E5A"/>
    <w:rsid w:val="00E10EC1"/>
    <w:rsid w:val="00E10F6C"/>
    <w:rsid w:val="00E10FB4"/>
    <w:rsid w:val="00E10FBF"/>
    <w:rsid w:val="00E11004"/>
    <w:rsid w:val="00E11071"/>
    <w:rsid w:val="00E11078"/>
    <w:rsid w:val="00E110F6"/>
    <w:rsid w:val="00E1110E"/>
    <w:rsid w:val="00E11152"/>
    <w:rsid w:val="00E11155"/>
    <w:rsid w:val="00E111D1"/>
    <w:rsid w:val="00E11253"/>
    <w:rsid w:val="00E1125F"/>
    <w:rsid w:val="00E112E6"/>
    <w:rsid w:val="00E11322"/>
    <w:rsid w:val="00E1132C"/>
    <w:rsid w:val="00E113A5"/>
    <w:rsid w:val="00E113B2"/>
    <w:rsid w:val="00E11640"/>
    <w:rsid w:val="00E11837"/>
    <w:rsid w:val="00E11840"/>
    <w:rsid w:val="00E1189C"/>
    <w:rsid w:val="00E118EA"/>
    <w:rsid w:val="00E11912"/>
    <w:rsid w:val="00E11953"/>
    <w:rsid w:val="00E11967"/>
    <w:rsid w:val="00E119D7"/>
    <w:rsid w:val="00E119E2"/>
    <w:rsid w:val="00E11AC8"/>
    <w:rsid w:val="00E11AFD"/>
    <w:rsid w:val="00E11AFE"/>
    <w:rsid w:val="00E11B7E"/>
    <w:rsid w:val="00E11C29"/>
    <w:rsid w:val="00E11D61"/>
    <w:rsid w:val="00E11DBA"/>
    <w:rsid w:val="00E11E5D"/>
    <w:rsid w:val="00E11E87"/>
    <w:rsid w:val="00E11EB3"/>
    <w:rsid w:val="00E11ECC"/>
    <w:rsid w:val="00E11F12"/>
    <w:rsid w:val="00E11F14"/>
    <w:rsid w:val="00E11FE9"/>
    <w:rsid w:val="00E1202B"/>
    <w:rsid w:val="00E12045"/>
    <w:rsid w:val="00E12076"/>
    <w:rsid w:val="00E121F9"/>
    <w:rsid w:val="00E12271"/>
    <w:rsid w:val="00E122EE"/>
    <w:rsid w:val="00E12311"/>
    <w:rsid w:val="00E123C7"/>
    <w:rsid w:val="00E12481"/>
    <w:rsid w:val="00E12484"/>
    <w:rsid w:val="00E124BB"/>
    <w:rsid w:val="00E124C5"/>
    <w:rsid w:val="00E1250D"/>
    <w:rsid w:val="00E12585"/>
    <w:rsid w:val="00E12590"/>
    <w:rsid w:val="00E125C9"/>
    <w:rsid w:val="00E1261A"/>
    <w:rsid w:val="00E12766"/>
    <w:rsid w:val="00E12780"/>
    <w:rsid w:val="00E12783"/>
    <w:rsid w:val="00E1282E"/>
    <w:rsid w:val="00E128B9"/>
    <w:rsid w:val="00E1296F"/>
    <w:rsid w:val="00E12998"/>
    <w:rsid w:val="00E129C6"/>
    <w:rsid w:val="00E129FE"/>
    <w:rsid w:val="00E12A58"/>
    <w:rsid w:val="00E12A83"/>
    <w:rsid w:val="00E12B01"/>
    <w:rsid w:val="00E12B25"/>
    <w:rsid w:val="00E12BEC"/>
    <w:rsid w:val="00E12C11"/>
    <w:rsid w:val="00E12C4C"/>
    <w:rsid w:val="00E12CB3"/>
    <w:rsid w:val="00E12D83"/>
    <w:rsid w:val="00E12DAF"/>
    <w:rsid w:val="00E12E2D"/>
    <w:rsid w:val="00E12EA4"/>
    <w:rsid w:val="00E12EC2"/>
    <w:rsid w:val="00E12F39"/>
    <w:rsid w:val="00E12F6A"/>
    <w:rsid w:val="00E12FE1"/>
    <w:rsid w:val="00E1300E"/>
    <w:rsid w:val="00E130BC"/>
    <w:rsid w:val="00E13123"/>
    <w:rsid w:val="00E13152"/>
    <w:rsid w:val="00E131F4"/>
    <w:rsid w:val="00E13208"/>
    <w:rsid w:val="00E13217"/>
    <w:rsid w:val="00E13275"/>
    <w:rsid w:val="00E13292"/>
    <w:rsid w:val="00E132AE"/>
    <w:rsid w:val="00E13332"/>
    <w:rsid w:val="00E13365"/>
    <w:rsid w:val="00E1337B"/>
    <w:rsid w:val="00E133B0"/>
    <w:rsid w:val="00E13457"/>
    <w:rsid w:val="00E134A4"/>
    <w:rsid w:val="00E13537"/>
    <w:rsid w:val="00E13578"/>
    <w:rsid w:val="00E135DD"/>
    <w:rsid w:val="00E135E7"/>
    <w:rsid w:val="00E13660"/>
    <w:rsid w:val="00E136C3"/>
    <w:rsid w:val="00E136D4"/>
    <w:rsid w:val="00E138B1"/>
    <w:rsid w:val="00E138EC"/>
    <w:rsid w:val="00E1392B"/>
    <w:rsid w:val="00E1399D"/>
    <w:rsid w:val="00E13A3E"/>
    <w:rsid w:val="00E13B63"/>
    <w:rsid w:val="00E13BB0"/>
    <w:rsid w:val="00E13C43"/>
    <w:rsid w:val="00E13C67"/>
    <w:rsid w:val="00E13CBE"/>
    <w:rsid w:val="00E13CDF"/>
    <w:rsid w:val="00E13CEC"/>
    <w:rsid w:val="00E13D3B"/>
    <w:rsid w:val="00E13D86"/>
    <w:rsid w:val="00E13DDC"/>
    <w:rsid w:val="00E13DE1"/>
    <w:rsid w:val="00E13E2C"/>
    <w:rsid w:val="00E13E49"/>
    <w:rsid w:val="00E13E4C"/>
    <w:rsid w:val="00E13E97"/>
    <w:rsid w:val="00E13ED5"/>
    <w:rsid w:val="00E13F71"/>
    <w:rsid w:val="00E13F75"/>
    <w:rsid w:val="00E13F89"/>
    <w:rsid w:val="00E140ED"/>
    <w:rsid w:val="00E140EE"/>
    <w:rsid w:val="00E141D8"/>
    <w:rsid w:val="00E14218"/>
    <w:rsid w:val="00E1428A"/>
    <w:rsid w:val="00E142A7"/>
    <w:rsid w:val="00E142F1"/>
    <w:rsid w:val="00E14314"/>
    <w:rsid w:val="00E1431D"/>
    <w:rsid w:val="00E1431E"/>
    <w:rsid w:val="00E1432B"/>
    <w:rsid w:val="00E14359"/>
    <w:rsid w:val="00E14475"/>
    <w:rsid w:val="00E14568"/>
    <w:rsid w:val="00E1456C"/>
    <w:rsid w:val="00E1459F"/>
    <w:rsid w:val="00E1470C"/>
    <w:rsid w:val="00E14710"/>
    <w:rsid w:val="00E147CE"/>
    <w:rsid w:val="00E147E1"/>
    <w:rsid w:val="00E14869"/>
    <w:rsid w:val="00E148B1"/>
    <w:rsid w:val="00E148FA"/>
    <w:rsid w:val="00E149BB"/>
    <w:rsid w:val="00E14A4F"/>
    <w:rsid w:val="00E14AFD"/>
    <w:rsid w:val="00E14B2C"/>
    <w:rsid w:val="00E14B2F"/>
    <w:rsid w:val="00E14B62"/>
    <w:rsid w:val="00E14BBF"/>
    <w:rsid w:val="00E14BD0"/>
    <w:rsid w:val="00E14BD3"/>
    <w:rsid w:val="00E14C13"/>
    <w:rsid w:val="00E14C1A"/>
    <w:rsid w:val="00E14C32"/>
    <w:rsid w:val="00E14C9F"/>
    <w:rsid w:val="00E14D46"/>
    <w:rsid w:val="00E14E98"/>
    <w:rsid w:val="00E14EAD"/>
    <w:rsid w:val="00E14ED4"/>
    <w:rsid w:val="00E14F27"/>
    <w:rsid w:val="00E14FB0"/>
    <w:rsid w:val="00E14FDD"/>
    <w:rsid w:val="00E15015"/>
    <w:rsid w:val="00E15044"/>
    <w:rsid w:val="00E150C7"/>
    <w:rsid w:val="00E150D0"/>
    <w:rsid w:val="00E150EC"/>
    <w:rsid w:val="00E1512A"/>
    <w:rsid w:val="00E15215"/>
    <w:rsid w:val="00E1523D"/>
    <w:rsid w:val="00E15251"/>
    <w:rsid w:val="00E15255"/>
    <w:rsid w:val="00E1525C"/>
    <w:rsid w:val="00E152A5"/>
    <w:rsid w:val="00E152F8"/>
    <w:rsid w:val="00E15345"/>
    <w:rsid w:val="00E1536D"/>
    <w:rsid w:val="00E153B8"/>
    <w:rsid w:val="00E153C7"/>
    <w:rsid w:val="00E153F2"/>
    <w:rsid w:val="00E1543B"/>
    <w:rsid w:val="00E1549F"/>
    <w:rsid w:val="00E154BB"/>
    <w:rsid w:val="00E154EE"/>
    <w:rsid w:val="00E15594"/>
    <w:rsid w:val="00E1562A"/>
    <w:rsid w:val="00E15680"/>
    <w:rsid w:val="00E156A2"/>
    <w:rsid w:val="00E156A8"/>
    <w:rsid w:val="00E157F2"/>
    <w:rsid w:val="00E1580B"/>
    <w:rsid w:val="00E1583E"/>
    <w:rsid w:val="00E15867"/>
    <w:rsid w:val="00E158AD"/>
    <w:rsid w:val="00E15973"/>
    <w:rsid w:val="00E15991"/>
    <w:rsid w:val="00E159C8"/>
    <w:rsid w:val="00E15B04"/>
    <w:rsid w:val="00E15B5A"/>
    <w:rsid w:val="00E15B7A"/>
    <w:rsid w:val="00E15B7D"/>
    <w:rsid w:val="00E15C45"/>
    <w:rsid w:val="00E15C7F"/>
    <w:rsid w:val="00E15C84"/>
    <w:rsid w:val="00E15CA7"/>
    <w:rsid w:val="00E15CE9"/>
    <w:rsid w:val="00E15D42"/>
    <w:rsid w:val="00E15DD6"/>
    <w:rsid w:val="00E15DDA"/>
    <w:rsid w:val="00E15DE3"/>
    <w:rsid w:val="00E15E4B"/>
    <w:rsid w:val="00E15E51"/>
    <w:rsid w:val="00E15E69"/>
    <w:rsid w:val="00E15E88"/>
    <w:rsid w:val="00E15EFE"/>
    <w:rsid w:val="00E15F1A"/>
    <w:rsid w:val="00E15F47"/>
    <w:rsid w:val="00E15F67"/>
    <w:rsid w:val="00E15F95"/>
    <w:rsid w:val="00E15FBD"/>
    <w:rsid w:val="00E15FD0"/>
    <w:rsid w:val="00E15FDE"/>
    <w:rsid w:val="00E16041"/>
    <w:rsid w:val="00E1613F"/>
    <w:rsid w:val="00E161C1"/>
    <w:rsid w:val="00E1620F"/>
    <w:rsid w:val="00E16253"/>
    <w:rsid w:val="00E16289"/>
    <w:rsid w:val="00E1635E"/>
    <w:rsid w:val="00E1636A"/>
    <w:rsid w:val="00E163BD"/>
    <w:rsid w:val="00E16482"/>
    <w:rsid w:val="00E164B5"/>
    <w:rsid w:val="00E16515"/>
    <w:rsid w:val="00E16566"/>
    <w:rsid w:val="00E165A8"/>
    <w:rsid w:val="00E165CB"/>
    <w:rsid w:val="00E16626"/>
    <w:rsid w:val="00E166A6"/>
    <w:rsid w:val="00E167FD"/>
    <w:rsid w:val="00E167FF"/>
    <w:rsid w:val="00E1684F"/>
    <w:rsid w:val="00E16951"/>
    <w:rsid w:val="00E1699C"/>
    <w:rsid w:val="00E169B9"/>
    <w:rsid w:val="00E169F1"/>
    <w:rsid w:val="00E16A2F"/>
    <w:rsid w:val="00E16A42"/>
    <w:rsid w:val="00E16A74"/>
    <w:rsid w:val="00E16AAA"/>
    <w:rsid w:val="00E16AEB"/>
    <w:rsid w:val="00E16B2C"/>
    <w:rsid w:val="00E16B4D"/>
    <w:rsid w:val="00E16BBE"/>
    <w:rsid w:val="00E16C28"/>
    <w:rsid w:val="00E16C4B"/>
    <w:rsid w:val="00E16C50"/>
    <w:rsid w:val="00E16C6D"/>
    <w:rsid w:val="00E16CDA"/>
    <w:rsid w:val="00E16DE6"/>
    <w:rsid w:val="00E16E09"/>
    <w:rsid w:val="00E16E38"/>
    <w:rsid w:val="00E16E5B"/>
    <w:rsid w:val="00E16E6E"/>
    <w:rsid w:val="00E16E83"/>
    <w:rsid w:val="00E16EA6"/>
    <w:rsid w:val="00E16EB4"/>
    <w:rsid w:val="00E16F02"/>
    <w:rsid w:val="00E16F1D"/>
    <w:rsid w:val="00E16FB1"/>
    <w:rsid w:val="00E17030"/>
    <w:rsid w:val="00E170B9"/>
    <w:rsid w:val="00E170F0"/>
    <w:rsid w:val="00E1712D"/>
    <w:rsid w:val="00E1716B"/>
    <w:rsid w:val="00E17286"/>
    <w:rsid w:val="00E172DD"/>
    <w:rsid w:val="00E17347"/>
    <w:rsid w:val="00E1738A"/>
    <w:rsid w:val="00E173DB"/>
    <w:rsid w:val="00E173F2"/>
    <w:rsid w:val="00E17492"/>
    <w:rsid w:val="00E174A1"/>
    <w:rsid w:val="00E174AF"/>
    <w:rsid w:val="00E17533"/>
    <w:rsid w:val="00E175BE"/>
    <w:rsid w:val="00E175D4"/>
    <w:rsid w:val="00E175F1"/>
    <w:rsid w:val="00E17642"/>
    <w:rsid w:val="00E1769C"/>
    <w:rsid w:val="00E176E7"/>
    <w:rsid w:val="00E17745"/>
    <w:rsid w:val="00E17766"/>
    <w:rsid w:val="00E177DD"/>
    <w:rsid w:val="00E17850"/>
    <w:rsid w:val="00E178DF"/>
    <w:rsid w:val="00E1792D"/>
    <w:rsid w:val="00E1793A"/>
    <w:rsid w:val="00E1794E"/>
    <w:rsid w:val="00E179E0"/>
    <w:rsid w:val="00E17AD1"/>
    <w:rsid w:val="00E17AF0"/>
    <w:rsid w:val="00E17AF8"/>
    <w:rsid w:val="00E17AFE"/>
    <w:rsid w:val="00E17C7D"/>
    <w:rsid w:val="00E17D15"/>
    <w:rsid w:val="00E17DB9"/>
    <w:rsid w:val="00E17E62"/>
    <w:rsid w:val="00E17E97"/>
    <w:rsid w:val="00E17EC2"/>
    <w:rsid w:val="00E17F80"/>
    <w:rsid w:val="00E17F95"/>
    <w:rsid w:val="00E17FF4"/>
    <w:rsid w:val="00E20047"/>
    <w:rsid w:val="00E200AF"/>
    <w:rsid w:val="00E20168"/>
    <w:rsid w:val="00E2024D"/>
    <w:rsid w:val="00E20277"/>
    <w:rsid w:val="00E2036E"/>
    <w:rsid w:val="00E20399"/>
    <w:rsid w:val="00E2047C"/>
    <w:rsid w:val="00E20529"/>
    <w:rsid w:val="00E20543"/>
    <w:rsid w:val="00E20549"/>
    <w:rsid w:val="00E2057E"/>
    <w:rsid w:val="00E205E6"/>
    <w:rsid w:val="00E20602"/>
    <w:rsid w:val="00E20680"/>
    <w:rsid w:val="00E2068F"/>
    <w:rsid w:val="00E206C6"/>
    <w:rsid w:val="00E2070C"/>
    <w:rsid w:val="00E20814"/>
    <w:rsid w:val="00E20827"/>
    <w:rsid w:val="00E20848"/>
    <w:rsid w:val="00E2089A"/>
    <w:rsid w:val="00E208CD"/>
    <w:rsid w:val="00E2094F"/>
    <w:rsid w:val="00E20A65"/>
    <w:rsid w:val="00E20A78"/>
    <w:rsid w:val="00E20B09"/>
    <w:rsid w:val="00E20B2E"/>
    <w:rsid w:val="00E20BA6"/>
    <w:rsid w:val="00E20DE9"/>
    <w:rsid w:val="00E20E00"/>
    <w:rsid w:val="00E20E05"/>
    <w:rsid w:val="00E20E39"/>
    <w:rsid w:val="00E20E6F"/>
    <w:rsid w:val="00E20E8F"/>
    <w:rsid w:val="00E20FA2"/>
    <w:rsid w:val="00E20FDE"/>
    <w:rsid w:val="00E20FE3"/>
    <w:rsid w:val="00E21025"/>
    <w:rsid w:val="00E21063"/>
    <w:rsid w:val="00E210B0"/>
    <w:rsid w:val="00E210B6"/>
    <w:rsid w:val="00E2124B"/>
    <w:rsid w:val="00E2126A"/>
    <w:rsid w:val="00E21274"/>
    <w:rsid w:val="00E2128C"/>
    <w:rsid w:val="00E212C9"/>
    <w:rsid w:val="00E212FE"/>
    <w:rsid w:val="00E21306"/>
    <w:rsid w:val="00E213B3"/>
    <w:rsid w:val="00E21494"/>
    <w:rsid w:val="00E214D6"/>
    <w:rsid w:val="00E21510"/>
    <w:rsid w:val="00E21585"/>
    <w:rsid w:val="00E215D9"/>
    <w:rsid w:val="00E21669"/>
    <w:rsid w:val="00E216A4"/>
    <w:rsid w:val="00E216C7"/>
    <w:rsid w:val="00E2170E"/>
    <w:rsid w:val="00E21718"/>
    <w:rsid w:val="00E21725"/>
    <w:rsid w:val="00E21753"/>
    <w:rsid w:val="00E21781"/>
    <w:rsid w:val="00E217AD"/>
    <w:rsid w:val="00E217E7"/>
    <w:rsid w:val="00E21803"/>
    <w:rsid w:val="00E21928"/>
    <w:rsid w:val="00E219AC"/>
    <w:rsid w:val="00E219BA"/>
    <w:rsid w:val="00E219CE"/>
    <w:rsid w:val="00E219F7"/>
    <w:rsid w:val="00E21AF2"/>
    <w:rsid w:val="00E21B9F"/>
    <w:rsid w:val="00E21BDE"/>
    <w:rsid w:val="00E21C1E"/>
    <w:rsid w:val="00E21C45"/>
    <w:rsid w:val="00E21C6F"/>
    <w:rsid w:val="00E21CD3"/>
    <w:rsid w:val="00E21D46"/>
    <w:rsid w:val="00E21D47"/>
    <w:rsid w:val="00E21DF7"/>
    <w:rsid w:val="00E21EDC"/>
    <w:rsid w:val="00E21FBB"/>
    <w:rsid w:val="00E22004"/>
    <w:rsid w:val="00E2202D"/>
    <w:rsid w:val="00E2206A"/>
    <w:rsid w:val="00E22072"/>
    <w:rsid w:val="00E2223C"/>
    <w:rsid w:val="00E224A9"/>
    <w:rsid w:val="00E224C6"/>
    <w:rsid w:val="00E2253E"/>
    <w:rsid w:val="00E225F3"/>
    <w:rsid w:val="00E22645"/>
    <w:rsid w:val="00E2268E"/>
    <w:rsid w:val="00E22690"/>
    <w:rsid w:val="00E226D3"/>
    <w:rsid w:val="00E226E0"/>
    <w:rsid w:val="00E22820"/>
    <w:rsid w:val="00E2282C"/>
    <w:rsid w:val="00E22888"/>
    <w:rsid w:val="00E2288B"/>
    <w:rsid w:val="00E228E9"/>
    <w:rsid w:val="00E229C0"/>
    <w:rsid w:val="00E22A96"/>
    <w:rsid w:val="00E22B70"/>
    <w:rsid w:val="00E22B83"/>
    <w:rsid w:val="00E22BB1"/>
    <w:rsid w:val="00E22C24"/>
    <w:rsid w:val="00E22C86"/>
    <w:rsid w:val="00E22D9C"/>
    <w:rsid w:val="00E22DB1"/>
    <w:rsid w:val="00E22E37"/>
    <w:rsid w:val="00E22EB5"/>
    <w:rsid w:val="00E22EC4"/>
    <w:rsid w:val="00E22F6F"/>
    <w:rsid w:val="00E23060"/>
    <w:rsid w:val="00E230E9"/>
    <w:rsid w:val="00E2312F"/>
    <w:rsid w:val="00E2314E"/>
    <w:rsid w:val="00E2319B"/>
    <w:rsid w:val="00E231B8"/>
    <w:rsid w:val="00E23217"/>
    <w:rsid w:val="00E23232"/>
    <w:rsid w:val="00E23306"/>
    <w:rsid w:val="00E2330F"/>
    <w:rsid w:val="00E23361"/>
    <w:rsid w:val="00E23378"/>
    <w:rsid w:val="00E233BE"/>
    <w:rsid w:val="00E233E2"/>
    <w:rsid w:val="00E233F2"/>
    <w:rsid w:val="00E23436"/>
    <w:rsid w:val="00E23477"/>
    <w:rsid w:val="00E2349C"/>
    <w:rsid w:val="00E234DF"/>
    <w:rsid w:val="00E235AC"/>
    <w:rsid w:val="00E235D6"/>
    <w:rsid w:val="00E235E1"/>
    <w:rsid w:val="00E23688"/>
    <w:rsid w:val="00E2369C"/>
    <w:rsid w:val="00E236E5"/>
    <w:rsid w:val="00E2374E"/>
    <w:rsid w:val="00E23776"/>
    <w:rsid w:val="00E237A1"/>
    <w:rsid w:val="00E237AB"/>
    <w:rsid w:val="00E237AE"/>
    <w:rsid w:val="00E237E5"/>
    <w:rsid w:val="00E23840"/>
    <w:rsid w:val="00E23849"/>
    <w:rsid w:val="00E23947"/>
    <w:rsid w:val="00E2396A"/>
    <w:rsid w:val="00E2396D"/>
    <w:rsid w:val="00E23A29"/>
    <w:rsid w:val="00E23A6C"/>
    <w:rsid w:val="00E23A7C"/>
    <w:rsid w:val="00E23AAA"/>
    <w:rsid w:val="00E23B07"/>
    <w:rsid w:val="00E23B14"/>
    <w:rsid w:val="00E23BC3"/>
    <w:rsid w:val="00E23C74"/>
    <w:rsid w:val="00E23CF8"/>
    <w:rsid w:val="00E23D41"/>
    <w:rsid w:val="00E23D44"/>
    <w:rsid w:val="00E23D53"/>
    <w:rsid w:val="00E23D83"/>
    <w:rsid w:val="00E23E18"/>
    <w:rsid w:val="00E23EA2"/>
    <w:rsid w:val="00E23EAA"/>
    <w:rsid w:val="00E23EB0"/>
    <w:rsid w:val="00E23EB3"/>
    <w:rsid w:val="00E23EE1"/>
    <w:rsid w:val="00E23F02"/>
    <w:rsid w:val="00E23F3A"/>
    <w:rsid w:val="00E23F50"/>
    <w:rsid w:val="00E23FAF"/>
    <w:rsid w:val="00E23FE4"/>
    <w:rsid w:val="00E24002"/>
    <w:rsid w:val="00E24036"/>
    <w:rsid w:val="00E24062"/>
    <w:rsid w:val="00E2407C"/>
    <w:rsid w:val="00E240F8"/>
    <w:rsid w:val="00E2419D"/>
    <w:rsid w:val="00E241DB"/>
    <w:rsid w:val="00E24235"/>
    <w:rsid w:val="00E24278"/>
    <w:rsid w:val="00E24305"/>
    <w:rsid w:val="00E2434D"/>
    <w:rsid w:val="00E243AE"/>
    <w:rsid w:val="00E2442A"/>
    <w:rsid w:val="00E24484"/>
    <w:rsid w:val="00E2450A"/>
    <w:rsid w:val="00E245C2"/>
    <w:rsid w:val="00E24618"/>
    <w:rsid w:val="00E24647"/>
    <w:rsid w:val="00E24654"/>
    <w:rsid w:val="00E24695"/>
    <w:rsid w:val="00E246A8"/>
    <w:rsid w:val="00E246CE"/>
    <w:rsid w:val="00E246F4"/>
    <w:rsid w:val="00E24718"/>
    <w:rsid w:val="00E2482C"/>
    <w:rsid w:val="00E24847"/>
    <w:rsid w:val="00E24888"/>
    <w:rsid w:val="00E248A2"/>
    <w:rsid w:val="00E24927"/>
    <w:rsid w:val="00E2497A"/>
    <w:rsid w:val="00E249B2"/>
    <w:rsid w:val="00E249E7"/>
    <w:rsid w:val="00E24A54"/>
    <w:rsid w:val="00E24A61"/>
    <w:rsid w:val="00E24A65"/>
    <w:rsid w:val="00E24A8F"/>
    <w:rsid w:val="00E24AAE"/>
    <w:rsid w:val="00E24B8A"/>
    <w:rsid w:val="00E24B8E"/>
    <w:rsid w:val="00E24BF2"/>
    <w:rsid w:val="00E24C2E"/>
    <w:rsid w:val="00E24C8B"/>
    <w:rsid w:val="00E24CCF"/>
    <w:rsid w:val="00E24D0F"/>
    <w:rsid w:val="00E24D14"/>
    <w:rsid w:val="00E24D7C"/>
    <w:rsid w:val="00E24DB0"/>
    <w:rsid w:val="00E24DF4"/>
    <w:rsid w:val="00E24E45"/>
    <w:rsid w:val="00E24EDF"/>
    <w:rsid w:val="00E24F0F"/>
    <w:rsid w:val="00E24FA1"/>
    <w:rsid w:val="00E24FBD"/>
    <w:rsid w:val="00E25025"/>
    <w:rsid w:val="00E2502B"/>
    <w:rsid w:val="00E25043"/>
    <w:rsid w:val="00E25048"/>
    <w:rsid w:val="00E25137"/>
    <w:rsid w:val="00E2515E"/>
    <w:rsid w:val="00E25184"/>
    <w:rsid w:val="00E251CF"/>
    <w:rsid w:val="00E251F3"/>
    <w:rsid w:val="00E252BB"/>
    <w:rsid w:val="00E252BD"/>
    <w:rsid w:val="00E25310"/>
    <w:rsid w:val="00E253F3"/>
    <w:rsid w:val="00E253F6"/>
    <w:rsid w:val="00E25474"/>
    <w:rsid w:val="00E2551E"/>
    <w:rsid w:val="00E25529"/>
    <w:rsid w:val="00E25563"/>
    <w:rsid w:val="00E2558E"/>
    <w:rsid w:val="00E2559D"/>
    <w:rsid w:val="00E25646"/>
    <w:rsid w:val="00E2566B"/>
    <w:rsid w:val="00E2568A"/>
    <w:rsid w:val="00E2571D"/>
    <w:rsid w:val="00E25794"/>
    <w:rsid w:val="00E257B5"/>
    <w:rsid w:val="00E2584B"/>
    <w:rsid w:val="00E258C2"/>
    <w:rsid w:val="00E25908"/>
    <w:rsid w:val="00E25962"/>
    <w:rsid w:val="00E259DA"/>
    <w:rsid w:val="00E259DB"/>
    <w:rsid w:val="00E25A01"/>
    <w:rsid w:val="00E25A09"/>
    <w:rsid w:val="00E25A11"/>
    <w:rsid w:val="00E25A93"/>
    <w:rsid w:val="00E25ABE"/>
    <w:rsid w:val="00E25ABF"/>
    <w:rsid w:val="00E25AE9"/>
    <w:rsid w:val="00E25B5B"/>
    <w:rsid w:val="00E25BC1"/>
    <w:rsid w:val="00E25C26"/>
    <w:rsid w:val="00E25C33"/>
    <w:rsid w:val="00E25D22"/>
    <w:rsid w:val="00E25DCB"/>
    <w:rsid w:val="00E25F65"/>
    <w:rsid w:val="00E25F92"/>
    <w:rsid w:val="00E2602B"/>
    <w:rsid w:val="00E26063"/>
    <w:rsid w:val="00E260EA"/>
    <w:rsid w:val="00E26155"/>
    <w:rsid w:val="00E26187"/>
    <w:rsid w:val="00E2632B"/>
    <w:rsid w:val="00E2633A"/>
    <w:rsid w:val="00E26351"/>
    <w:rsid w:val="00E263B7"/>
    <w:rsid w:val="00E26491"/>
    <w:rsid w:val="00E26493"/>
    <w:rsid w:val="00E26588"/>
    <w:rsid w:val="00E265B4"/>
    <w:rsid w:val="00E2661E"/>
    <w:rsid w:val="00E266DB"/>
    <w:rsid w:val="00E2672B"/>
    <w:rsid w:val="00E26761"/>
    <w:rsid w:val="00E26763"/>
    <w:rsid w:val="00E26771"/>
    <w:rsid w:val="00E26786"/>
    <w:rsid w:val="00E267D4"/>
    <w:rsid w:val="00E267E0"/>
    <w:rsid w:val="00E267EE"/>
    <w:rsid w:val="00E2683D"/>
    <w:rsid w:val="00E26884"/>
    <w:rsid w:val="00E26921"/>
    <w:rsid w:val="00E26979"/>
    <w:rsid w:val="00E26992"/>
    <w:rsid w:val="00E269C1"/>
    <w:rsid w:val="00E26AD7"/>
    <w:rsid w:val="00E26B04"/>
    <w:rsid w:val="00E26B6A"/>
    <w:rsid w:val="00E26B6E"/>
    <w:rsid w:val="00E26B7D"/>
    <w:rsid w:val="00E26B9F"/>
    <w:rsid w:val="00E26BCC"/>
    <w:rsid w:val="00E26C20"/>
    <w:rsid w:val="00E26C8B"/>
    <w:rsid w:val="00E26D76"/>
    <w:rsid w:val="00E26DA4"/>
    <w:rsid w:val="00E26DF2"/>
    <w:rsid w:val="00E26E0D"/>
    <w:rsid w:val="00E26E14"/>
    <w:rsid w:val="00E26E2A"/>
    <w:rsid w:val="00E26EF3"/>
    <w:rsid w:val="00E26F94"/>
    <w:rsid w:val="00E2700E"/>
    <w:rsid w:val="00E27037"/>
    <w:rsid w:val="00E270A8"/>
    <w:rsid w:val="00E270B8"/>
    <w:rsid w:val="00E270CF"/>
    <w:rsid w:val="00E270E3"/>
    <w:rsid w:val="00E27134"/>
    <w:rsid w:val="00E27203"/>
    <w:rsid w:val="00E2722A"/>
    <w:rsid w:val="00E27241"/>
    <w:rsid w:val="00E27286"/>
    <w:rsid w:val="00E27287"/>
    <w:rsid w:val="00E273A3"/>
    <w:rsid w:val="00E273DA"/>
    <w:rsid w:val="00E273F4"/>
    <w:rsid w:val="00E27405"/>
    <w:rsid w:val="00E2742F"/>
    <w:rsid w:val="00E2743C"/>
    <w:rsid w:val="00E2748B"/>
    <w:rsid w:val="00E274CE"/>
    <w:rsid w:val="00E2757B"/>
    <w:rsid w:val="00E275B4"/>
    <w:rsid w:val="00E27608"/>
    <w:rsid w:val="00E2767E"/>
    <w:rsid w:val="00E276A9"/>
    <w:rsid w:val="00E276F1"/>
    <w:rsid w:val="00E276FE"/>
    <w:rsid w:val="00E27755"/>
    <w:rsid w:val="00E27771"/>
    <w:rsid w:val="00E27791"/>
    <w:rsid w:val="00E2780A"/>
    <w:rsid w:val="00E27833"/>
    <w:rsid w:val="00E278E2"/>
    <w:rsid w:val="00E2795C"/>
    <w:rsid w:val="00E2798D"/>
    <w:rsid w:val="00E27A9D"/>
    <w:rsid w:val="00E27AC2"/>
    <w:rsid w:val="00E27AF8"/>
    <w:rsid w:val="00E27B0C"/>
    <w:rsid w:val="00E27BA2"/>
    <w:rsid w:val="00E27BE1"/>
    <w:rsid w:val="00E27BEE"/>
    <w:rsid w:val="00E27BF3"/>
    <w:rsid w:val="00E27C84"/>
    <w:rsid w:val="00E27CB3"/>
    <w:rsid w:val="00E27D34"/>
    <w:rsid w:val="00E27D7C"/>
    <w:rsid w:val="00E27D9E"/>
    <w:rsid w:val="00E27ED2"/>
    <w:rsid w:val="00E27F4A"/>
    <w:rsid w:val="00E27F5E"/>
    <w:rsid w:val="00E27FB8"/>
    <w:rsid w:val="00E30061"/>
    <w:rsid w:val="00E300A7"/>
    <w:rsid w:val="00E300F5"/>
    <w:rsid w:val="00E301A4"/>
    <w:rsid w:val="00E301BC"/>
    <w:rsid w:val="00E301CC"/>
    <w:rsid w:val="00E3024A"/>
    <w:rsid w:val="00E302B3"/>
    <w:rsid w:val="00E30374"/>
    <w:rsid w:val="00E30399"/>
    <w:rsid w:val="00E3043F"/>
    <w:rsid w:val="00E3044B"/>
    <w:rsid w:val="00E30459"/>
    <w:rsid w:val="00E30489"/>
    <w:rsid w:val="00E3049F"/>
    <w:rsid w:val="00E3052F"/>
    <w:rsid w:val="00E3054B"/>
    <w:rsid w:val="00E30615"/>
    <w:rsid w:val="00E306F8"/>
    <w:rsid w:val="00E3072E"/>
    <w:rsid w:val="00E30752"/>
    <w:rsid w:val="00E30774"/>
    <w:rsid w:val="00E309B2"/>
    <w:rsid w:val="00E30A58"/>
    <w:rsid w:val="00E30A65"/>
    <w:rsid w:val="00E30A74"/>
    <w:rsid w:val="00E30AF4"/>
    <w:rsid w:val="00E30B0C"/>
    <w:rsid w:val="00E30BDF"/>
    <w:rsid w:val="00E30C28"/>
    <w:rsid w:val="00E30D2E"/>
    <w:rsid w:val="00E30D37"/>
    <w:rsid w:val="00E30D7B"/>
    <w:rsid w:val="00E30ED4"/>
    <w:rsid w:val="00E30F0D"/>
    <w:rsid w:val="00E30F1A"/>
    <w:rsid w:val="00E30F33"/>
    <w:rsid w:val="00E30F68"/>
    <w:rsid w:val="00E30F84"/>
    <w:rsid w:val="00E31058"/>
    <w:rsid w:val="00E3111D"/>
    <w:rsid w:val="00E311F7"/>
    <w:rsid w:val="00E3120B"/>
    <w:rsid w:val="00E31227"/>
    <w:rsid w:val="00E3122E"/>
    <w:rsid w:val="00E312D1"/>
    <w:rsid w:val="00E312E3"/>
    <w:rsid w:val="00E31330"/>
    <w:rsid w:val="00E313C6"/>
    <w:rsid w:val="00E313D1"/>
    <w:rsid w:val="00E3141A"/>
    <w:rsid w:val="00E31449"/>
    <w:rsid w:val="00E3148A"/>
    <w:rsid w:val="00E314B5"/>
    <w:rsid w:val="00E31541"/>
    <w:rsid w:val="00E315EE"/>
    <w:rsid w:val="00E3160D"/>
    <w:rsid w:val="00E31623"/>
    <w:rsid w:val="00E3163C"/>
    <w:rsid w:val="00E316B5"/>
    <w:rsid w:val="00E31706"/>
    <w:rsid w:val="00E31715"/>
    <w:rsid w:val="00E31720"/>
    <w:rsid w:val="00E31735"/>
    <w:rsid w:val="00E31746"/>
    <w:rsid w:val="00E3185F"/>
    <w:rsid w:val="00E318A8"/>
    <w:rsid w:val="00E3194D"/>
    <w:rsid w:val="00E31953"/>
    <w:rsid w:val="00E31997"/>
    <w:rsid w:val="00E319A4"/>
    <w:rsid w:val="00E319CB"/>
    <w:rsid w:val="00E319E7"/>
    <w:rsid w:val="00E319ED"/>
    <w:rsid w:val="00E319F9"/>
    <w:rsid w:val="00E31A46"/>
    <w:rsid w:val="00E31B3F"/>
    <w:rsid w:val="00E31B41"/>
    <w:rsid w:val="00E31B59"/>
    <w:rsid w:val="00E31B91"/>
    <w:rsid w:val="00E31BDD"/>
    <w:rsid w:val="00E31BE1"/>
    <w:rsid w:val="00E31BEB"/>
    <w:rsid w:val="00E31C66"/>
    <w:rsid w:val="00E31C9B"/>
    <w:rsid w:val="00E31CBA"/>
    <w:rsid w:val="00E31CE7"/>
    <w:rsid w:val="00E31D24"/>
    <w:rsid w:val="00E31E29"/>
    <w:rsid w:val="00E31E30"/>
    <w:rsid w:val="00E31ED1"/>
    <w:rsid w:val="00E31FC7"/>
    <w:rsid w:val="00E3205C"/>
    <w:rsid w:val="00E32098"/>
    <w:rsid w:val="00E320F8"/>
    <w:rsid w:val="00E3223F"/>
    <w:rsid w:val="00E3233E"/>
    <w:rsid w:val="00E32362"/>
    <w:rsid w:val="00E3238E"/>
    <w:rsid w:val="00E32396"/>
    <w:rsid w:val="00E32399"/>
    <w:rsid w:val="00E323B6"/>
    <w:rsid w:val="00E323BC"/>
    <w:rsid w:val="00E324DD"/>
    <w:rsid w:val="00E3251E"/>
    <w:rsid w:val="00E32608"/>
    <w:rsid w:val="00E32687"/>
    <w:rsid w:val="00E326E5"/>
    <w:rsid w:val="00E327D7"/>
    <w:rsid w:val="00E328AD"/>
    <w:rsid w:val="00E32902"/>
    <w:rsid w:val="00E3296F"/>
    <w:rsid w:val="00E329A3"/>
    <w:rsid w:val="00E329A9"/>
    <w:rsid w:val="00E32A38"/>
    <w:rsid w:val="00E32A78"/>
    <w:rsid w:val="00E32AAA"/>
    <w:rsid w:val="00E32B5C"/>
    <w:rsid w:val="00E32B80"/>
    <w:rsid w:val="00E32BA9"/>
    <w:rsid w:val="00E32C67"/>
    <w:rsid w:val="00E32C93"/>
    <w:rsid w:val="00E32CBB"/>
    <w:rsid w:val="00E32D78"/>
    <w:rsid w:val="00E32DD9"/>
    <w:rsid w:val="00E32E01"/>
    <w:rsid w:val="00E32E59"/>
    <w:rsid w:val="00E32EEC"/>
    <w:rsid w:val="00E33000"/>
    <w:rsid w:val="00E3300A"/>
    <w:rsid w:val="00E33042"/>
    <w:rsid w:val="00E33045"/>
    <w:rsid w:val="00E33048"/>
    <w:rsid w:val="00E330E9"/>
    <w:rsid w:val="00E33104"/>
    <w:rsid w:val="00E33161"/>
    <w:rsid w:val="00E33250"/>
    <w:rsid w:val="00E33261"/>
    <w:rsid w:val="00E3326E"/>
    <w:rsid w:val="00E3328E"/>
    <w:rsid w:val="00E33348"/>
    <w:rsid w:val="00E3336A"/>
    <w:rsid w:val="00E33389"/>
    <w:rsid w:val="00E333BC"/>
    <w:rsid w:val="00E333C7"/>
    <w:rsid w:val="00E333EE"/>
    <w:rsid w:val="00E33458"/>
    <w:rsid w:val="00E335F2"/>
    <w:rsid w:val="00E3366C"/>
    <w:rsid w:val="00E33693"/>
    <w:rsid w:val="00E336C5"/>
    <w:rsid w:val="00E3377D"/>
    <w:rsid w:val="00E33798"/>
    <w:rsid w:val="00E337B8"/>
    <w:rsid w:val="00E337DA"/>
    <w:rsid w:val="00E33805"/>
    <w:rsid w:val="00E33824"/>
    <w:rsid w:val="00E33870"/>
    <w:rsid w:val="00E33872"/>
    <w:rsid w:val="00E338BF"/>
    <w:rsid w:val="00E338DB"/>
    <w:rsid w:val="00E3396B"/>
    <w:rsid w:val="00E33993"/>
    <w:rsid w:val="00E339D1"/>
    <w:rsid w:val="00E339F8"/>
    <w:rsid w:val="00E33A32"/>
    <w:rsid w:val="00E33B23"/>
    <w:rsid w:val="00E33B49"/>
    <w:rsid w:val="00E33B98"/>
    <w:rsid w:val="00E33B99"/>
    <w:rsid w:val="00E33BFC"/>
    <w:rsid w:val="00E33C08"/>
    <w:rsid w:val="00E33C71"/>
    <w:rsid w:val="00E33C80"/>
    <w:rsid w:val="00E33CA0"/>
    <w:rsid w:val="00E33CB6"/>
    <w:rsid w:val="00E33CF5"/>
    <w:rsid w:val="00E33CF6"/>
    <w:rsid w:val="00E33D1E"/>
    <w:rsid w:val="00E33D61"/>
    <w:rsid w:val="00E33D80"/>
    <w:rsid w:val="00E33DA2"/>
    <w:rsid w:val="00E33DC6"/>
    <w:rsid w:val="00E33E04"/>
    <w:rsid w:val="00E33E1E"/>
    <w:rsid w:val="00E33E27"/>
    <w:rsid w:val="00E33E29"/>
    <w:rsid w:val="00E33E3C"/>
    <w:rsid w:val="00E33E40"/>
    <w:rsid w:val="00E33F23"/>
    <w:rsid w:val="00E33F24"/>
    <w:rsid w:val="00E33F9A"/>
    <w:rsid w:val="00E33FA3"/>
    <w:rsid w:val="00E33FC2"/>
    <w:rsid w:val="00E34006"/>
    <w:rsid w:val="00E3405F"/>
    <w:rsid w:val="00E340F8"/>
    <w:rsid w:val="00E341FD"/>
    <w:rsid w:val="00E34224"/>
    <w:rsid w:val="00E34225"/>
    <w:rsid w:val="00E3425F"/>
    <w:rsid w:val="00E34279"/>
    <w:rsid w:val="00E342CE"/>
    <w:rsid w:val="00E34330"/>
    <w:rsid w:val="00E3437E"/>
    <w:rsid w:val="00E3437F"/>
    <w:rsid w:val="00E34394"/>
    <w:rsid w:val="00E343D5"/>
    <w:rsid w:val="00E34453"/>
    <w:rsid w:val="00E34472"/>
    <w:rsid w:val="00E344FA"/>
    <w:rsid w:val="00E34529"/>
    <w:rsid w:val="00E3458B"/>
    <w:rsid w:val="00E34667"/>
    <w:rsid w:val="00E34707"/>
    <w:rsid w:val="00E34819"/>
    <w:rsid w:val="00E34872"/>
    <w:rsid w:val="00E348AB"/>
    <w:rsid w:val="00E348C5"/>
    <w:rsid w:val="00E3490F"/>
    <w:rsid w:val="00E34975"/>
    <w:rsid w:val="00E349B1"/>
    <w:rsid w:val="00E349E7"/>
    <w:rsid w:val="00E34A20"/>
    <w:rsid w:val="00E34A41"/>
    <w:rsid w:val="00E34A4C"/>
    <w:rsid w:val="00E34A7E"/>
    <w:rsid w:val="00E34A9A"/>
    <w:rsid w:val="00E34AB5"/>
    <w:rsid w:val="00E34AE4"/>
    <w:rsid w:val="00E34BD7"/>
    <w:rsid w:val="00E34BE5"/>
    <w:rsid w:val="00E34C2D"/>
    <w:rsid w:val="00E34C51"/>
    <w:rsid w:val="00E34CD6"/>
    <w:rsid w:val="00E34CEE"/>
    <w:rsid w:val="00E34CF0"/>
    <w:rsid w:val="00E34D34"/>
    <w:rsid w:val="00E34D42"/>
    <w:rsid w:val="00E34D49"/>
    <w:rsid w:val="00E34DF9"/>
    <w:rsid w:val="00E34E8A"/>
    <w:rsid w:val="00E34F3B"/>
    <w:rsid w:val="00E34F3F"/>
    <w:rsid w:val="00E34F52"/>
    <w:rsid w:val="00E34F6C"/>
    <w:rsid w:val="00E34FF1"/>
    <w:rsid w:val="00E3502E"/>
    <w:rsid w:val="00E3506F"/>
    <w:rsid w:val="00E350D7"/>
    <w:rsid w:val="00E350DE"/>
    <w:rsid w:val="00E35134"/>
    <w:rsid w:val="00E351A0"/>
    <w:rsid w:val="00E35215"/>
    <w:rsid w:val="00E3527F"/>
    <w:rsid w:val="00E352C2"/>
    <w:rsid w:val="00E352F6"/>
    <w:rsid w:val="00E35405"/>
    <w:rsid w:val="00E3546E"/>
    <w:rsid w:val="00E35486"/>
    <w:rsid w:val="00E3559F"/>
    <w:rsid w:val="00E355D9"/>
    <w:rsid w:val="00E35616"/>
    <w:rsid w:val="00E3563D"/>
    <w:rsid w:val="00E35758"/>
    <w:rsid w:val="00E3582C"/>
    <w:rsid w:val="00E35836"/>
    <w:rsid w:val="00E35862"/>
    <w:rsid w:val="00E3588E"/>
    <w:rsid w:val="00E358BC"/>
    <w:rsid w:val="00E35944"/>
    <w:rsid w:val="00E359BD"/>
    <w:rsid w:val="00E359DB"/>
    <w:rsid w:val="00E35A0E"/>
    <w:rsid w:val="00E35A6F"/>
    <w:rsid w:val="00E35B93"/>
    <w:rsid w:val="00E35BE1"/>
    <w:rsid w:val="00E35BF7"/>
    <w:rsid w:val="00E35C12"/>
    <w:rsid w:val="00E35C6A"/>
    <w:rsid w:val="00E35C97"/>
    <w:rsid w:val="00E35D95"/>
    <w:rsid w:val="00E35DA4"/>
    <w:rsid w:val="00E35DCD"/>
    <w:rsid w:val="00E35E59"/>
    <w:rsid w:val="00E36015"/>
    <w:rsid w:val="00E36046"/>
    <w:rsid w:val="00E3613B"/>
    <w:rsid w:val="00E3613D"/>
    <w:rsid w:val="00E36197"/>
    <w:rsid w:val="00E36233"/>
    <w:rsid w:val="00E362FB"/>
    <w:rsid w:val="00E36305"/>
    <w:rsid w:val="00E363C2"/>
    <w:rsid w:val="00E3650B"/>
    <w:rsid w:val="00E36514"/>
    <w:rsid w:val="00E3654B"/>
    <w:rsid w:val="00E3654D"/>
    <w:rsid w:val="00E365F5"/>
    <w:rsid w:val="00E3672C"/>
    <w:rsid w:val="00E367A3"/>
    <w:rsid w:val="00E36809"/>
    <w:rsid w:val="00E36820"/>
    <w:rsid w:val="00E3684C"/>
    <w:rsid w:val="00E3688A"/>
    <w:rsid w:val="00E3689E"/>
    <w:rsid w:val="00E36989"/>
    <w:rsid w:val="00E36990"/>
    <w:rsid w:val="00E369A2"/>
    <w:rsid w:val="00E369D0"/>
    <w:rsid w:val="00E36A2F"/>
    <w:rsid w:val="00E36A9B"/>
    <w:rsid w:val="00E36ADB"/>
    <w:rsid w:val="00E36B35"/>
    <w:rsid w:val="00E36B3E"/>
    <w:rsid w:val="00E36C24"/>
    <w:rsid w:val="00E36C88"/>
    <w:rsid w:val="00E36D43"/>
    <w:rsid w:val="00E36D58"/>
    <w:rsid w:val="00E36DD1"/>
    <w:rsid w:val="00E36EB6"/>
    <w:rsid w:val="00E36ED7"/>
    <w:rsid w:val="00E36EDF"/>
    <w:rsid w:val="00E36FC6"/>
    <w:rsid w:val="00E370E2"/>
    <w:rsid w:val="00E37123"/>
    <w:rsid w:val="00E3716B"/>
    <w:rsid w:val="00E37173"/>
    <w:rsid w:val="00E37283"/>
    <w:rsid w:val="00E372C4"/>
    <w:rsid w:val="00E37378"/>
    <w:rsid w:val="00E37408"/>
    <w:rsid w:val="00E3740B"/>
    <w:rsid w:val="00E3743D"/>
    <w:rsid w:val="00E37443"/>
    <w:rsid w:val="00E37449"/>
    <w:rsid w:val="00E37530"/>
    <w:rsid w:val="00E3757C"/>
    <w:rsid w:val="00E375AD"/>
    <w:rsid w:val="00E3765C"/>
    <w:rsid w:val="00E37683"/>
    <w:rsid w:val="00E3768B"/>
    <w:rsid w:val="00E376B1"/>
    <w:rsid w:val="00E3770E"/>
    <w:rsid w:val="00E3773E"/>
    <w:rsid w:val="00E3775C"/>
    <w:rsid w:val="00E37782"/>
    <w:rsid w:val="00E377E9"/>
    <w:rsid w:val="00E3786A"/>
    <w:rsid w:val="00E378FB"/>
    <w:rsid w:val="00E37907"/>
    <w:rsid w:val="00E37957"/>
    <w:rsid w:val="00E3797F"/>
    <w:rsid w:val="00E379EE"/>
    <w:rsid w:val="00E379F2"/>
    <w:rsid w:val="00E37A0F"/>
    <w:rsid w:val="00E37A1B"/>
    <w:rsid w:val="00E37AD8"/>
    <w:rsid w:val="00E37B11"/>
    <w:rsid w:val="00E37B2A"/>
    <w:rsid w:val="00E37BED"/>
    <w:rsid w:val="00E37C00"/>
    <w:rsid w:val="00E37CA1"/>
    <w:rsid w:val="00E37D95"/>
    <w:rsid w:val="00E37E97"/>
    <w:rsid w:val="00E37EF2"/>
    <w:rsid w:val="00E37F8B"/>
    <w:rsid w:val="00E40029"/>
    <w:rsid w:val="00E4006D"/>
    <w:rsid w:val="00E40091"/>
    <w:rsid w:val="00E4010C"/>
    <w:rsid w:val="00E401B0"/>
    <w:rsid w:val="00E40223"/>
    <w:rsid w:val="00E4032F"/>
    <w:rsid w:val="00E40377"/>
    <w:rsid w:val="00E40380"/>
    <w:rsid w:val="00E4038E"/>
    <w:rsid w:val="00E403F0"/>
    <w:rsid w:val="00E40447"/>
    <w:rsid w:val="00E404C4"/>
    <w:rsid w:val="00E404FC"/>
    <w:rsid w:val="00E4056E"/>
    <w:rsid w:val="00E405EC"/>
    <w:rsid w:val="00E4061D"/>
    <w:rsid w:val="00E40675"/>
    <w:rsid w:val="00E40682"/>
    <w:rsid w:val="00E406AB"/>
    <w:rsid w:val="00E406F0"/>
    <w:rsid w:val="00E4072C"/>
    <w:rsid w:val="00E4077B"/>
    <w:rsid w:val="00E407C4"/>
    <w:rsid w:val="00E407DF"/>
    <w:rsid w:val="00E407FE"/>
    <w:rsid w:val="00E40840"/>
    <w:rsid w:val="00E40942"/>
    <w:rsid w:val="00E40956"/>
    <w:rsid w:val="00E4098C"/>
    <w:rsid w:val="00E40A65"/>
    <w:rsid w:val="00E40A96"/>
    <w:rsid w:val="00E40ADD"/>
    <w:rsid w:val="00E40AE6"/>
    <w:rsid w:val="00E40B00"/>
    <w:rsid w:val="00E40B31"/>
    <w:rsid w:val="00E40C32"/>
    <w:rsid w:val="00E40C4A"/>
    <w:rsid w:val="00E40CB9"/>
    <w:rsid w:val="00E40CFC"/>
    <w:rsid w:val="00E40DBC"/>
    <w:rsid w:val="00E40DCB"/>
    <w:rsid w:val="00E40DEB"/>
    <w:rsid w:val="00E40DFD"/>
    <w:rsid w:val="00E40E04"/>
    <w:rsid w:val="00E40E46"/>
    <w:rsid w:val="00E40EA4"/>
    <w:rsid w:val="00E40ED9"/>
    <w:rsid w:val="00E40F1F"/>
    <w:rsid w:val="00E40F70"/>
    <w:rsid w:val="00E40FED"/>
    <w:rsid w:val="00E40FF7"/>
    <w:rsid w:val="00E41043"/>
    <w:rsid w:val="00E41098"/>
    <w:rsid w:val="00E410D3"/>
    <w:rsid w:val="00E41162"/>
    <w:rsid w:val="00E41169"/>
    <w:rsid w:val="00E4116C"/>
    <w:rsid w:val="00E4119E"/>
    <w:rsid w:val="00E411B1"/>
    <w:rsid w:val="00E411D3"/>
    <w:rsid w:val="00E411F4"/>
    <w:rsid w:val="00E411F6"/>
    <w:rsid w:val="00E41200"/>
    <w:rsid w:val="00E4121E"/>
    <w:rsid w:val="00E412EA"/>
    <w:rsid w:val="00E4130E"/>
    <w:rsid w:val="00E41428"/>
    <w:rsid w:val="00E41477"/>
    <w:rsid w:val="00E4147E"/>
    <w:rsid w:val="00E4148C"/>
    <w:rsid w:val="00E414A2"/>
    <w:rsid w:val="00E41546"/>
    <w:rsid w:val="00E4159E"/>
    <w:rsid w:val="00E415AC"/>
    <w:rsid w:val="00E415C9"/>
    <w:rsid w:val="00E41638"/>
    <w:rsid w:val="00E4163C"/>
    <w:rsid w:val="00E41654"/>
    <w:rsid w:val="00E4166D"/>
    <w:rsid w:val="00E4169C"/>
    <w:rsid w:val="00E41738"/>
    <w:rsid w:val="00E41751"/>
    <w:rsid w:val="00E4176C"/>
    <w:rsid w:val="00E41791"/>
    <w:rsid w:val="00E417BC"/>
    <w:rsid w:val="00E417C9"/>
    <w:rsid w:val="00E41822"/>
    <w:rsid w:val="00E41823"/>
    <w:rsid w:val="00E41897"/>
    <w:rsid w:val="00E418CC"/>
    <w:rsid w:val="00E418D5"/>
    <w:rsid w:val="00E419C9"/>
    <w:rsid w:val="00E419FC"/>
    <w:rsid w:val="00E41AA2"/>
    <w:rsid w:val="00E41B46"/>
    <w:rsid w:val="00E41B6C"/>
    <w:rsid w:val="00E41BD3"/>
    <w:rsid w:val="00E41CAD"/>
    <w:rsid w:val="00E41CBD"/>
    <w:rsid w:val="00E41CCA"/>
    <w:rsid w:val="00E41CD1"/>
    <w:rsid w:val="00E41D84"/>
    <w:rsid w:val="00E41DF7"/>
    <w:rsid w:val="00E41E02"/>
    <w:rsid w:val="00E41E85"/>
    <w:rsid w:val="00E4202C"/>
    <w:rsid w:val="00E42096"/>
    <w:rsid w:val="00E420A1"/>
    <w:rsid w:val="00E42134"/>
    <w:rsid w:val="00E421C6"/>
    <w:rsid w:val="00E4224D"/>
    <w:rsid w:val="00E42281"/>
    <w:rsid w:val="00E422C5"/>
    <w:rsid w:val="00E423C7"/>
    <w:rsid w:val="00E42450"/>
    <w:rsid w:val="00E4245F"/>
    <w:rsid w:val="00E4246B"/>
    <w:rsid w:val="00E424F4"/>
    <w:rsid w:val="00E42552"/>
    <w:rsid w:val="00E42556"/>
    <w:rsid w:val="00E4256F"/>
    <w:rsid w:val="00E425D5"/>
    <w:rsid w:val="00E4270C"/>
    <w:rsid w:val="00E42714"/>
    <w:rsid w:val="00E42733"/>
    <w:rsid w:val="00E4277D"/>
    <w:rsid w:val="00E42792"/>
    <w:rsid w:val="00E428D9"/>
    <w:rsid w:val="00E4290D"/>
    <w:rsid w:val="00E4297B"/>
    <w:rsid w:val="00E42A08"/>
    <w:rsid w:val="00E42A51"/>
    <w:rsid w:val="00E42A76"/>
    <w:rsid w:val="00E42A7C"/>
    <w:rsid w:val="00E42A82"/>
    <w:rsid w:val="00E42AEA"/>
    <w:rsid w:val="00E42B12"/>
    <w:rsid w:val="00E42B67"/>
    <w:rsid w:val="00E42BEA"/>
    <w:rsid w:val="00E42BF4"/>
    <w:rsid w:val="00E42C72"/>
    <w:rsid w:val="00E42D1F"/>
    <w:rsid w:val="00E42D24"/>
    <w:rsid w:val="00E42D2E"/>
    <w:rsid w:val="00E42D31"/>
    <w:rsid w:val="00E42D37"/>
    <w:rsid w:val="00E42D66"/>
    <w:rsid w:val="00E42DF3"/>
    <w:rsid w:val="00E42F54"/>
    <w:rsid w:val="00E43006"/>
    <w:rsid w:val="00E4300E"/>
    <w:rsid w:val="00E43014"/>
    <w:rsid w:val="00E4301E"/>
    <w:rsid w:val="00E43123"/>
    <w:rsid w:val="00E43136"/>
    <w:rsid w:val="00E4318F"/>
    <w:rsid w:val="00E431CE"/>
    <w:rsid w:val="00E431E2"/>
    <w:rsid w:val="00E43228"/>
    <w:rsid w:val="00E43229"/>
    <w:rsid w:val="00E43280"/>
    <w:rsid w:val="00E43322"/>
    <w:rsid w:val="00E43375"/>
    <w:rsid w:val="00E433AD"/>
    <w:rsid w:val="00E4341C"/>
    <w:rsid w:val="00E434B9"/>
    <w:rsid w:val="00E4358F"/>
    <w:rsid w:val="00E43626"/>
    <w:rsid w:val="00E4363B"/>
    <w:rsid w:val="00E43662"/>
    <w:rsid w:val="00E4366A"/>
    <w:rsid w:val="00E436BB"/>
    <w:rsid w:val="00E436E8"/>
    <w:rsid w:val="00E43774"/>
    <w:rsid w:val="00E43795"/>
    <w:rsid w:val="00E4379F"/>
    <w:rsid w:val="00E437B9"/>
    <w:rsid w:val="00E437E7"/>
    <w:rsid w:val="00E43936"/>
    <w:rsid w:val="00E43A5E"/>
    <w:rsid w:val="00E43A68"/>
    <w:rsid w:val="00E43A7C"/>
    <w:rsid w:val="00E43AC9"/>
    <w:rsid w:val="00E43B66"/>
    <w:rsid w:val="00E43C71"/>
    <w:rsid w:val="00E43CD5"/>
    <w:rsid w:val="00E43D3E"/>
    <w:rsid w:val="00E43D72"/>
    <w:rsid w:val="00E43DAE"/>
    <w:rsid w:val="00E43DB1"/>
    <w:rsid w:val="00E43E1D"/>
    <w:rsid w:val="00E43E3D"/>
    <w:rsid w:val="00E43E46"/>
    <w:rsid w:val="00E43E8D"/>
    <w:rsid w:val="00E43ED7"/>
    <w:rsid w:val="00E43F0D"/>
    <w:rsid w:val="00E43F67"/>
    <w:rsid w:val="00E43FE5"/>
    <w:rsid w:val="00E44011"/>
    <w:rsid w:val="00E440BE"/>
    <w:rsid w:val="00E44131"/>
    <w:rsid w:val="00E44172"/>
    <w:rsid w:val="00E44198"/>
    <w:rsid w:val="00E441AD"/>
    <w:rsid w:val="00E44207"/>
    <w:rsid w:val="00E44217"/>
    <w:rsid w:val="00E44277"/>
    <w:rsid w:val="00E4428B"/>
    <w:rsid w:val="00E442A5"/>
    <w:rsid w:val="00E442B2"/>
    <w:rsid w:val="00E442C5"/>
    <w:rsid w:val="00E442F9"/>
    <w:rsid w:val="00E44309"/>
    <w:rsid w:val="00E44335"/>
    <w:rsid w:val="00E44364"/>
    <w:rsid w:val="00E44370"/>
    <w:rsid w:val="00E443A8"/>
    <w:rsid w:val="00E443CC"/>
    <w:rsid w:val="00E443E9"/>
    <w:rsid w:val="00E4446B"/>
    <w:rsid w:val="00E444BF"/>
    <w:rsid w:val="00E44528"/>
    <w:rsid w:val="00E44550"/>
    <w:rsid w:val="00E4455E"/>
    <w:rsid w:val="00E44562"/>
    <w:rsid w:val="00E44585"/>
    <w:rsid w:val="00E445B7"/>
    <w:rsid w:val="00E445E9"/>
    <w:rsid w:val="00E4464B"/>
    <w:rsid w:val="00E4467F"/>
    <w:rsid w:val="00E446E6"/>
    <w:rsid w:val="00E44748"/>
    <w:rsid w:val="00E4474F"/>
    <w:rsid w:val="00E44762"/>
    <w:rsid w:val="00E44774"/>
    <w:rsid w:val="00E44781"/>
    <w:rsid w:val="00E447A6"/>
    <w:rsid w:val="00E447CD"/>
    <w:rsid w:val="00E447FD"/>
    <w:rsid w:val="00E4486B"/>
    <w:rsid w:val="00E448A3"/>
    <w:rsid w:val="00E448CC"/>
    <w:rsid w:val="00E44911"/>
    <w:rsid w:val="00E44947"/>
    <w:rsid w:val="00E44995"/>
    <w:rsid w:val="00E449A7"/>
    <w:rsid w:val="00E449AB"/>
    <w:rsid w:val="00E44A36"/>
    <w:rsid w:val="00E44A3E"/>
    <w:rsid w:val="00E44ADB"/>
    <w:rsid w:val="00E44AE6"/>
    <w:rsid w:val="00E44B24"/>
    <w:rsid w:val="00E44BC4"/>
    <w:rsid w:val="00E44BF9"/>
    <w:rsid w:val="00E44CB6"/>
    <w:rsid w:val="00E44CC7"/>
    <w:rsid w:val="00E44CD1"/>
    <w:rsid w:val="00E44D88"/>
    <w:rsid w:val="00E44E15"/>
    <w:rsid w:val="00E44F34"/>
    <w:rsid w:val="00E44F68"/>
    <w:rsid w:val="00E45040"/>
    <w:rsid w:val="00E450DF"/>
    <w:rsid w:val="00E45118"/>
    <w:rsid w:val="00E45170"/>
    <w:rsid w:val="00E451A4"/>
    <w:rsid w:val="00E451D7"/>
    <w:rsid w:val="00E45312"/>
    <w:rsid w:val="00E4531D"/>
    <w:rsid w:val="00E4534A"/>
    <w:rsid w:val="00E45356"/>
    <w:rsid w:val="00E4537C"/>
    <w:rsid w:val="00E453A5"/>
    <w:rsid w:val="00E453C9"/>
    <w:rsid w:val="00E453F0"/>
    <w:rsid w:val="00E45433"/>
    <w:rsid w:val="00E454A8"/>
    <w:rsid w:val="00E454B2"/>
    <w:rsid w:val="00E454B3"/>
    <w:rsid w:val="00E454E4"/>
    <w:rsid w:val="00E454F2"/>
    <w:rsid w:val="00E4557E"/>
    <w:rsid w:val="00E4559E"/>
    <w:rsid w:val="00E4563C"/>
    <w:rsid w:val="00E45648"/>
    <w:rsid w:val="00E456B3"/>
    <w:rsid w:val="00E456BB"/>
    <w:rsid w:val="00E4587E"/>
    <w:rsid w:val="00E458E7"/>
    <w:rsid w:val="00E45948"/>
    <w:rsid w:val="00E459DE"/>
    <w:rsid w:val="00E459FA"/>
    <w:rsid w:val="00E45ADF"/>
    <w:rsid w:val="00E45B13"/>
    <w:rsid w:val="00E45B22"/>
    <w:rsid w:val="00E45B57"/>
    <w:rsid w:val="00E45B96"/>
    <w:rsid w:val="00E45BDF"/>
    <w:rsid w:val="00E45C1A"/>
    <w:rsid w:val="00E45C68"/>
    <w:rsid w:val="00E45C83"/>
    <w:rsid w:val="00E45C8A"/>
    <w:rsid w:val="00E45CB8"/>
    <w:rsid w:val="00E45CDC"/>
    <w:rsid w:val="00E45D2D"/>
    <w:rsid w:val="00E45DB1"/>
    <w:rsid w:val="00E45DEA"/>
    <w:rsid w:val="00E45E4C"/>
    <w:rsid w:val="00E45E54"/>
    <w:rsid w:val="00E45EAA"/>
    <w:rsid w:val="00E45EAB"/>
    <w:rsid w:val="00E45ED0"/>
    <w:rsid w:val="00E45EEA"/>
    <w:rsid w:val="00E45F57"/>
    <w:rsid w:val="00E4600F"/>
    <w:rsid w:val="00E46013"/>
    <w:rsid w:val="00E4604E"/>
    <w:rsid w:val="00E46065"/>
    <w:rsid w:val="00E46073"/>
    <w:rsid w:val="00E46081"/>
    <w:rsid w:val="00E460DA"/>
    <w:rsid w:val="00E46154"/>
    <w:rsid w:val="00E461D5"/>
    <w:rsid w:val="00E461DC"/>
    <w:rsid w:val="00E461FC"/>
    <w:rsid w:val="00E46207"/>
    <w:rsid w:val="00E4624A"/>
    <w:rsid w:val="00E4635B"/>
    <w:rsid w:val="00E463F4"/>
    <w:rsid w:val="00E4642A"/>
    <w:rsid w:val="00E46445"/>
    <w:rsid w:val="00E4646D"/>
    <w:rsid w:val="00E46480"/>
    <w:rsid w:val="00E46493"/>
    <w:rsid w:val="00E464D4"/>
    <w:rsid w:val="00E46571"/>
    <w:rsid w:val="00E46594"/>
    <w:rsid w:val="00E4661F"/>
    <w:rsid w:val="00E466D8"/>
    <w:rsid w:val="00E466F6"/>
    <w:rsid w:val="00E467A6"/>
    <w:rsid w:val="00E46881"/>
    <w:rsid w:val="00E468DD"/>
    <w:rsid w:val="00E468DE"/>
    <w:rsid w:val="00E468E5"/>
    <w:rsid w:val="00E46988"/>
    <w:rsid w:val="00E46998"/>
    <w:rsid w:val="00E469C0"/>
    <w:rsid w:val="00E469FD"/>
    <w:rsid w:val="00E46A36"/>
    <w:rsid w:val="00E46B1A"/>
    <w:rsid w:val="00E46BE9"/>
    <w:rsid w:val="00E46CA0"/>
    <w:rsid w:val="00E46CD7"/>
    <w:rsid w:val="00E46D02"/>
    <w:rsid w:val="00E46D25"/>
    <w:rsid w:val="00E46D3B"/>
    <w:rsid w:val="00E46D49"/>
    <w:rsid w:val="00E46D6E"/>
    <w:rsid w:val="00E46DE9"/>
    <w:rsid w:val="00E46E45"/>
    <w:rsid w:val="00E46F7E"/>
    <w:rsid w:val="00E470ED"/>
    <w:rsid w:val="00E47135"/>
    <w:rsid w:val="00E4719F"/>
    <w:rsid w:val="00E4721A"/>
    <w:rsid w:val="00E472C7"/>
    <w:rsid w:val="00E47312"/>
    <w:rsid w:val="00E4746A"/>
    <w:rsid w:val="00E474A7"/>
    <w:rsid w:val="00E4750B"/>
    <w:rsid w:val="00E4756D"/>
    <w:rsid w:val="00E4759E"/>
    <w:rsid w:val="00E475B0"/>
    <w:rsid w:val="00E475F0"/>
    <w:rsid w:val="00E47621"/>
    <w:rsid w:val="00E47634"/>
    <w:rsid w:val="00E476B7"/>
    <w:rsid w:val="00E476BB"/>
    <w:rsid w:val="00E476BF"/>
    <w:rsid w:val="00E476CF"/>
    <w:rsid w:val="00E477B8"/>
    <w:rsid w:val="00E477F3"/>
    <w:rsid w:val="00E47837"/>
    <w:rsid w:val="00E4788A"/>
    <w:rsid w:val="00E478A4"/>
    <w:rsid w:val="00E478C1"/>
    <w:rsid w:val="00E4795B"/>
    <w:rsid w:val="00E47976"/>
    <w:rsid w:val="00E47A4E"/>
    <w:rsid w:val="00E47AA9"/>
    <w:rsid w:val="00E47ACF"/>
    <w:rsid w:val="00E47B52"/>
    <w:rsid w:val="00E47B60"/>
    <w:rsid w:val="00E47B9D"/>
    <w:rsid w:val="00E47BD0"/>
    <w:rsid w:val="00E47CB7"/>
    <w:rsid w:val="00E47D0C"/>
    <w:rsid w:val="00E47D25"/>
    <w:rsid w:val="00E47D45"/>
    <w:rsid w:val="00E47D86"/>
    <w:rsid w:val="00E47D8E"/>
    <w:rsid w:val="00E47EBC"/>
    <w:rsid w:val="00E47F3F"/>
    <w:rsid w:val="00E47FC0"/>
    <w:rsid w:val="00E47FC9"/>
    <w:rsid w:val="00E5006B"/>
    <w:rsid w:val="00E5007C"/>
    <w:rsid w:val="00E500FE"/>
    <w:rsid w:val="00E5013D"/>
    <w:rsid w:val="00E501D8"/>
    <w:rsid w:val="00E501E1"/>
    <w:rsid w:val="00E5023E"/>
    <w:rsid w:val="00E5033F"/>
    <w:rsid w:val="00E5034A"/>
    <w:rsid w:val="00E50359"/>
    <w:rsid w:val="00E503F7"/>
    <w:rsid w:val="00E5045C"/>
    <w:rsid w:val="00E50531"/>
    <w:rsid w:val="00E50609"/>
    <w:rsid w:val="00E506BE"/>
    <w:rsid w:val="00E506EC"/>
    <w:rsid w:val="00E507C2"/>
    <w:rsid w:val="00E5082E"/>
    <w:rsid w:val="00E50866"/>
    <w:rsid w:val="00E50874"/>
    <w:rsid w:val="00E508E8"/>
    <w:rsid w:val="00E508F4"/>
    <w:rsid w:val="00E50A63"/>
    <w:rsid w:val="00E50A6E"/>
    <w:rsid w:val="00E50A9D"/>
    <w:rsid w:val="00E50AAE"/>
    <w:rsid w:val="00E50B32"/>
    <w:rsid w:val="00E50B4A"/>
    <w:rsid w:val="00E50BA5"/>
    <w:rsid w:val="00E50BD3"/>
    <w:rsid w:val="00E50C23"/>
    <w:rsid w:val="00E50C81"/>
    <w:rsid w:val="00E50D1B"/>
    <w:rsid w:val="00E50E2B"/>
    <w:rsid w:val="00E50EA6"/>
    <w:rsid w:val="00E50F25"/>
    <w:rsid w:val="00E50F49"/>
    <w:rsid w:val="00E50F68"/>
    <w:rsid w:val="00E50FAD"/>
    <w:rsid w:val="00E50FFF"/>
    <w:rsid w:val="00E5105E"/>
    <w:rsid w:val="00E5108F"/>
    <w:rsid w:val="00E510D6"/>
    <w:rsid w:val="00E5111C"/>
    <w:rsid w:val="00E5125E"/>
    <w:rsid w:val="00E51273"/>
    <w:rsid w:val="00E51307"/>
    <w:rsid w:val="00E51317"/>
    <w:rsid w:val="00E51326"/>
    <w:rsid w:val="00E5134C"/>
    <w:rsid w:val="00E51397"/>
    <w:rsid w:val="00E513CF"/>
    <w:rsid w:val="00E5144E"/>
    <w:rsid w:val="00E5144F"/>
    <w:rsid w:val="00E51505"/>
    <w:rsid w:val="00E5155C"/>
    <w:rsid w:val="00E51601"/>
    <w:rsid w:val="00E5161E"/>
    <w:rsid w:val="00E5165C"/>
    <w:rsid w:val="00E516CB"/>
    <w:rsid w:val="00E516E9"/>
    <w:rsid w:val="00E516FD"/>
    <w:rsid w:val="00E517D8"/>
    <w:rsid w:val="00E51814"/>
    <w:rsid w:val="00E51872"/>
    <w:rsid w:val="00E5187C"/>
    <w:rsid w:val="00E51886"/>
    <w:rsid w:val="00E51938"/>
    <w:rsid w:val="00E51987"/>
    <w:rsid w:val="00E519D5"/>
    <w:rsid w:val="00E519EB"/>
    <w:rsid w:val="00E51AAF"/>
    <w:rsid w:val="00E51AF1"/>
    <w:rsid w:val="00E51B06"/>
    <w:rsid w:val="00E51B23"/>
    <w:rsid w:val="00E51CEA"/>
    <w:rsid w:val="00E51CFE"/>
    <w:rsid w:val="00E51D47"/>
    <w:rsid w:val="00E51D7B"/>
    <w:rsid w:val="00E51DF5"/>
    <w:rsid w:val="00E51E30"/>
    <w:rsid w:val="00E51EDB"/>
    <w:rsid w:val="00E51F06"/>
    <w:rsid w:val="00E51F31"/>
    <w:rsid w:val="00E51F58"/>
    <w:rsid w:val="00E5200E"/>
    <w:rsid w:val="00E52035"/>
    <w:rsid w:val="00E5203A"/>
    <w:rsid w:val="00E5203B"/>
    <w:rsid w:val="00E5205F"/>
    <w:rsid w:val="00E5206D"/>
    <w:rsid w:val="00E520B0"/>
    <w:rsid w:val="00E520B7"/>
    <w:rsid w:val="00E5212F"/>
    <w:rsid w:val="00E5218D"/>
    <w:rsid w:val="00E521B5"/>
    <w:rsid w:val="00E521E4"/>
    <w:rsid w:val="00E521ED"/>
    <w:rsid w:val="00E52265"/>
    <w:rsid w:val="00E5229E"/>
    <w:rsid w:val="00E522B5"/>
    <w:rsid w:val="00E52335"/>
    <w:rsid w:val="00E52372"/>
    <w:rsid w:val="00E52434"/>
    <w:rsid w:val="00E52440"/>
    <w:rsid w:val="00E5244B"/>
    <w:rsid w:val="00E5245C"/>
    <w:rsid w:val="00E524FD"/>
    <w:rsid w:val="00E525B5"/>
    <w:rsid w:val="00E525BB"/>
    <w:rsid w:val="00E525C1"/>
    <w:rsid w:val="00E525D7"/>
    <w:rsid w:val="00E52633"/>
    <w:rsid w:val="00E52639"/>
    <w:rsid w:val="00E52641"/>
    <w:rsid w:val="00E526A8"/>
    <w:rsid w:val="00E527F6"/>
    <w:rsid w:val="00E5280B"/>
    <w:rsid w:val="00E52876"/>
    <w:rsid w:val="00E52890"/>
    <w:rsid w:val="00E52956"/>
    <w:rsid w:val="00E529B0"/>
    <w:rsid w:val="00E52A61"/>
    <w:rsid w:val="00E52B2B"/>
    <w:rsid w:val="00E52B66"/>
    <w:rsid w:val="00E52BC2"/>
    <w:rsid w:val="00E52BD7"/>
    <w:rsid w:val="00E52BDE"/>
    <w:rsid w:val="00E52C5F"/>
    <w:rsid w:val="00E52C7F"/>
    <w:rsid w:val="00E52CEB"/>
    <w:rsid w:val="00E52CF8"/>
    <w:rsid w:val="00E52D32"/>
    <w:rsid w:val="00E52D55"/>
    <w:rsid w:val="00E52DE3"/>
    <w:rsid w:val="00E52E25"/>
    <w:rsid w:val="00E52E9C"/>
    <w:rsid w:val="00E52EC0"/>
    <w:rsid w:val="00E52ED8"/>
    <w:rsid w:val="00E52F5C"/>
    <w:rsid w:val="00E52FD1"/>
    <w:rsid w:val="00E5302C"/>
    <w:rsid w:val="00E530E9"/>
    <w:rsid w:val="00E5314A"/>
    <w:rsid w:val="00E53182"/>
    <w:rsid w:val="00E53187"/>
    <w:rsid w:val="00E531AC"/>
    <w:rsid w:val="00E531C7"/>
    <w:rsid w:val="00E531D4"/>
    <w:rsid w:val="00E531E2"/>
    <w:rsid w:val="00E531F2"/>
    <w:rsid w:val="00E5320B"/>
    <w:rsid w:val="00E5329A"/>
    <w:rsid w:val="00E5337D"/>
    <w:rsid w:val="00E533AA"/>
    <w:rsid w:val="00E533B1"/>
    <w:rsid w:val="00E5340A"/>
    <w:rsid w:val="00E53441"/>
    <w:rsid w:val="00E5346D"/>
    <w:rsid w:val="00E534E1"/>
    <w:rsid w:val="00E53532"/>
    <w:rsid w:val="00E535AC"/>
    <w:rsid w:val="00E53648"/>
    <w:rsid w:val="00E536E4"/>
    <w:rsid w:val="00E536F7"/>
    <w:rsid w:val="00E5375F"/>
    <w:rsid w:val="00E53762"/>
    <w:rsid w:val="00E5376F"/>
    <w:rsid w:val="00E537B4"/>
    <w:rsid w:val="00E537C5"/>
    <w:rsid w:val="00E53826"/>
    <w:rsid w:val="00E5382C"/>
    <w:rsid w:val="00E53866"/>
    <w:rsid w:val="00E53877"/>
    <w:rsid w:val="00E538EC"/>
    <w:rsid w:val="00E539AB"/>
    <w:rsid w:val="00E539FB"/>
    <w:rsid w:val="00E53A3A"/>
    <w:rsid w:val="00E53A53"/>
    <w:rsid w:val="00E53A85"/>
    <w:rsid w:val="00E53B7B"/>
    <w:rsid w:val="00E53B8A"/>
    <w:rsid w:val="00E53C1C"/>
    <w:rsid w:val="00E53C58"/>
    <w:rsid w:val="00E53C71"/>
    <w:rsid w:val="00E53CAF"/>
    <w:rsid w:val="00E53CC3"/>
    <w:rsid w:val="00E53CDF"/>
    <w:rsid w:val="00E53D65"/>
    <w:rsid w:val="00E53D6A"/>
    <w:rsid w:val="00E53DDB"/>
    <w:rsid w:val="00E53E11"/>
    <w:rsid w:val="00E53E71"/>
    <w:rsid w:val="00E53E80"/>
    <w:rsid w:val="00E53E97"/>
    <w:rsid w:val="00E53EAC"/>
    <w:rsid w:val="00E53EBB"/>
    <w:rsid w:val="00E53F07"/>
    <w:rsid w:val="00E53F09"/>
    <w:rsid w:val="00E53F40"/>
    <w:rsid w:val="00E540D4"/>
    <w:rsid w:val="00E5415E"/>
    <w:rsid w:val="00E541DB"/>
    <w:rsid w:val="00E54266"/>
    <w:rsid w:val="00E5428B"/>
    <w:rsid w:val="00E542CB"/>
    <w:rsid w:val="00E542EA"/>
    <w:rsid w:val="00E5431A"/>
    <w:rsid w:val="00E54340"/>
    <w:rsid w:val="00E5437E"/>
    <w:rsid w:val="00E5439F"/>
    <w:rsid w:val="00E543B7"/>
    <w:rsid w:val="00E543C2"/>
    <w:rsid w:val="00E54459"/>
    <w:rsid w:val="00E544EE"/>
    <w:rsid w:val="00E545A8"/>
    <w:rsid w:val="00E5462C"/>
    <w:rsid w:val="00E5466A"/>
    <w:rsid w:val="00E5475A"/>
    <w:rsid w:val="00E54778"/>
    <w:rsid w:val="00E54797"/>
    <w:rsid w:val="00E54799"/>
    <w:rsid w:val="00E547F7"/>
    <w:rsid w:val="00E54837"/>
    <w:rsid w:val="00E54842"/>
    <w:rsid w:val="00E5489C"/>
    <w:rsid w:val="00E548BA"/>
    <w:rsid w:val="00E548E7"/>
    <w:rsid w:val="00E549FC"/>
    <w:rsid w:val="00E54A14"/>
    <w:rsid w:val="00E54A60"/>
    <w:rsid w:val="00E54B47"/>
    <w:rsid w:val="00E54C24"/>
    <w:rsid w:val="00E54C70"/>
    <w:rsid w:val="00E54DA6"/>
    <w:rsid w:val="00E54DBA"/>
    <w:rsid w:val="00E54E00"/>
    <w:rsid w:val="00E54E03"/>
    <w:rsid w:val="00E54E0E"/>
    <w:rsid w:val="00E54E40"/>
    <w:rsid w:val="00E54EB8"/>
    <w:rsid w:val="00E54F06"/>
    <w:rsid w:val="00E54F77"/>
    <w:rsid w:val="00E55083"/>
    <w:rsid w:val="00E55090"/>
    <w:rsid w:val="00E55092"/>
    <w:rsid w:val="00E55130"/>
    <w:rsid w:val="00E5517B"/>
    <w:rsid w:val="00E55261"/>
    <w:rsid w:val="00E552C8"/>
    <w:rsid w:val="00E5530C"/>
    <w:rsid w:val="00E55321"/>
    <w:rsid w:val="00E5535C"/>
    <w:rsid w:val="00E55387"/>
    <w:rsid w:val="00E55388"/>
    <w:rsid w:val="00E55440"/>
    <w:rsid w:val="00E5557D"/>
    <w:rsid w:val="00E55585"/>
    <w:rsid w:val="00E55587"/>
    <w:rsid w:val="00E5566F"/>
    <w:rsid w:val="00E55690"/>
    <w:rsid w:val="00E556D2"/>
    <w:rsid w:val="00E55707"/>
    <w:rsid w:val="00E55712"/>
    <w:rsid w:val="00E5577F"/>
    <w:rsid w:val="00E5579B"/>
    <w:rsid w:val="00E557F4"/>
    <w:rsid w:val="00E55804"/>
    <w:rsid w:val="00E5582F"/>
    <w:rsid w:val="00E5583F"/>
    <w:rsid w:val="00E55849"/>
    <w:rsid w:val="00E55978"/>
    <w:rsid w:val="00E559DC"/>
    <w:rsid w:val="00E55A58"/>
    <w:rsid w:val="00E55A7B"/>
    <w:rsid w:val="00E55A88"/>
    <w:rsid w:val="00E55AC1"/>
    <w:rsid w:val="00E55AE1"/>
    <w:rsid w:val="00E55BE2"/>
    <w:rsid w:val="00E55C1B"/>
    <w:rsid w:val="00E55C43"/>
    <w:rsid w:val="00E55C74"/>
    <w:rsid w:val="00E55D6C"/>
    <w:rsid w:val="00E55E1C"/>
    <w:rsid w:val="00E55E42"/>
    <w:rsid w:val="00E55EDE"/>
    <w:rsid w:val="00E55FD5"/>
    <w:rsid w:val="00E560B5"/>
    <w:rsid w:val="00E56113"/>
    <w:rsid w:val="00E56119"/>
    <w:rsid w:val="00E56124"/>
    <w:rsid w:val="00E5612E"/>
    <w:rsid w:val="00E5613C"/>
    <w:rsid w:val="00E56145"/>
    <w:rsid w:val="00E5615A"/>
    <w:rsid w:val="00E5616A"/>
    <w:rsid w:val="00E56243"/>
    <w:rsid w:val="00E562C5"/>
    <w:rsid w:val="00E562DF"/>
    <w:rsid w:val="00E56376"/>
    <w:rsid w:val="00E56383"/>
    <w:rsid w:val="00E563C4"/>
    <w:rsid w:val="00E56464"/>
    <w:rsid w:val="00E564A1"/>
    <w:rsid w:val="00E5654A"/>
    <w:rsid w:val="00E56575"/>
    <w:rsid w:val="00E565D5"/>
    <w:rsid w:val="00E56606"/>
    <w:rsid w:val="00E56668"/>
    <w:rsid w:val="00E566B4"/>
    <w:rsid w:val="00E566CF"/>
    <w:rsid w:val="00E5673C"/>
    <w:rsid w:val="00E568CB"/>
    <w:rsid w:val="00E568F7"/>
    <w:rsid w:val="00E56907"/>
    <w:rsid w:val="00E56A02"/>
    <w:rsid w:val="00E56AD9"/>
    <w:rsid w:val="00E56C2E"/>
    <w:rsid w:val="00E56C4B"/>
    <w:rsid w:val="00E56C92"/>
    <w:rsid w:val="00E56CAA"/>
    <w:rsid w:val="00E56D03"/>
    <w:rsid w:val="00E56D1C"/>
    <w:rsid w:val="00E56DD6"/>
    <w:rsid w:val="00E56E43"/>
    <w:rsid w:val="00E56E6B"/>
    <w:rsid w:val="00E56ECA"/>
    <w:rsid w:val="00E56F48"/>
    <w:rsid w:val="00E56F60"/>
    <w:rsid w:val="00E56F72"/>
    <w:rsid w:val="00E56F95"/>
    <w:rsid w:val="00E56FB6"/>
    <w:rsid w:val="00E56FC3"/>
    <w:rsid w:val="00E57008"/>
    <w:rsid w:val="00E5703A"/>
    <w:rsid w:val="00E570D4"/>
    <w:rsid w:val="00E5710B"/>
    <w:rsid w:val="00E57127"/>
    <w:rsid w:val="00E5717B"/>
    <w:rsid w:val="00E571B1"/>
    <w:rsid w:val="00E571B3"/>
    <w:rsid w:val="00E571FC"/>
    <w:rsid w:val="00E57292"/>
    <w:rsid w:val="00E57297"/>
    <w:rsid w:val="00E572A0"/>
    <w:rsid w:val="00E572B6"/>
    <w:rsid w:val="00E572C7"/>
    <w:rsid w:val="00E57335"/>
    <w:rsid w:val="00E57336"/>
    <w:rsid w:val="00E57349"/>
    <w:rsid w:val="00E5741D"/>
    <w:rsid w:val="00E57427"/>
    <w:rsid w:val="00E57468"/>
    <w:rsid w:val="00E57474"/>
    <w:rsid w:val="00E5751F"/>
    <w:rsid w:val="00E57552"/>
    <w:rsid w:val="00E57590"/>
    <w:rsid w:val="00E575DB"/>
    <w:rsid w:val="00E575F4"/>
    <w:rsid w:val="00E57624"/>
    <w:rsid w:val="00E57694"/>
    <w:rsid w:val="00E576B4"/>
    <w:rsid w:val="00E576F2"/>
    <w:rsid w:val="00E576F5"/>
    <w:rsid w:val="00E5772F"/>
    <w:rsid w:val="00E5773E"/>
    <w:rsid w:val="00E5775A"/>
    <w:rsid w:val="00E5775D"/>
    <w:rsid w:val="00E5776D"/>
    <w:rsid w:val="00E5778D"/>
    <w:rsid w:val="00E577E3"/>
    <w:rsid w:val="00E5782C"/>
    <w:rsid w:val="00E5784B"/>
    <w:rsid w:val="00E5796D"/>
    <w:rsid w:val="00E579AB"/>
    <w:rsid w:val="00E579AD"/>
    <w:rsid w:val="00E579BC"/>
    <w:rsid w:val="00E579C2"/>
    <w:rsid w:val="00E579D3"/>
    <w:rsid w:val="00E57A56"/>
    <w:rsid w:val="00E57AD5"/>
    <w:rsid w:val="00E57BE9"/>
    <w:rsid w:val="00E57C6B"/>
    <w:rsid w:val="00E57C7C"/>
    <w:rsid w:val="00E57CAE"/>
    <w:rsid w:val="00E57CFD"/>
    <w:rsid w:val="00E57D2A"/>
    <w:rsid w:val="00E57D49"/>
    <w:rsid w:val="00E57D4F"/>
    <w:rsid w:val="00E57D60"/>
    <w:rsid w:val="00E57D63"/>
    <w:rsid w:val="00E57D66"/>
    <w:rsid w:val="00E57DC5"/>
    <w:rsid w:val="00E57EA7"/>
    <w:rsid w:val="00E57ED3"/>
    <w:rsid w:val="00E57F29"/>
    <w:rsid w:val="00E57FB9"/>
    <w:rsid w:val="00E5E073"/>
    <w:rsid w:val="00E60018"/>
    <w:rsid w:val="00E60026"/>
    <w:rsid w:val="00E60041"/>
    <w:rsid w:val="00E6008C"/>
    <w:rsid w:val="00E6021A"/>
    <w:rsid w:val="00E6024C"/>
    <w:rsid w:val="00E602DE"/>
    <w:rsid w:val="00E60301"/>
    <w:rsid w:val="00E60369"/>
    <w:rsid w:val="00E60504"/>
    <w:rsid w:val="00E6050F"/>
    <w:rsid w:val="00E6051B"/>
    <w:rsid w:val="00E60651"/>
    <w:rsid w:val="00E606C1"/>
    <w:rsid w:val="00E6077D"/>
    <w:rsid w:val="00E607B0"/>
    <w:rsid w:val="00E60825"/>
    <w:rsid w:val="00E608B3"/>
    <w:rsid w:val="00E608EB"/>
    <w:rsid w:val="00E60A1C"/>
    <w:rsid w:val="00E60A3B"/>
    <w:rsid w:val="00E60A89"/>
    <w:rsid w:val="00E60ADA"/>
    <w:rsid w:val="00E60B5E"/>
    <w:rsid w:val="00E60B93"/>
    <w:rsid w:val="00E60B9D"/>
    <w:rsid w:val="00E60C25"/>
    <w:rsid w:val="00E60C40"/>
    <w:rsid w:val="00E60C5B"/>
    <w:rsid w:val="00E60DE4"/>
    <w:rsid w:val="00E60DF5"/>
    <w:rsid w:val="00E60E73"/>
    <w:rsid w:val="00E60E9F"/>
    <w:rsid w:val="00E60EDA"/>
    <w:rsid w:val="00E60EEC"/>
    <w:rsid w:val="00E60EF1"/>
    <w:rsid w:val="00E60F4C"/>
    <w:rsid w:val="00E60FFD"/>
    <w:rsid w:val="00E61063"/>
    <w:rsid w:val="00E61089"/>
    <w:rsid w:val="00E610EE"/>
    <w:rsid w:val="00E610F4"/>
    <w:rsid w:val="00E61108"/>
    <w:rsid w:val="00E61123"/>
    <w:rsid w:val="00E61136"/>
    <w:rsid w:val="00E6116A"/>
    <w:rsid w:val="00E611E4"/>
    <w:rsid w:val="00E61259"/>
    <w:rsid w:val="00E612AA"/>
    <w:rsid w:val="00E612B2"/>
    <w:rsid w:val="00E61393"/>
    <w:rsid w:val="00E61413"/>
    <w:rsid w:val="00E61458"/>
    <w:rsid w:val="00E6145E"/>
    <w:rsid w:val="00E61567"/>
    <w:rsid w:val="00E61580"/>
    <w:rsid w:val="00E61589"/>
    <w:rsid w:val="00E61647"/>
    <w:rsid w:val="00E6164C"/>
    <w:rsid w:val="00E61659"/>
    <w:rsid w:val="00E6165B"/>
    <w:rsid w:val="00E61687"/>
    <w:rsid w:val="00E616B1"/>
    <w:rsid w:val="00E616C1"/>
    <w:rsid w:val="00E617A1"/>
    <w:rsid w:val="00E617C9"/>
    <w:rsid w:val="00E61812"/>
    <w:rsid w:val="00E6182B"/>
    <w:rsid w:val="00E6182D"/>
    <w:rsid w:val="00E6184E"/>
    <w:rsid w:val="00E618C2"/>
    <w:rsid w:val="00E618F1"/>
    <w:rsid w:val="00E61926"/>
    <w:rsid w:val="00E61991"/>
    <w:rsid w:val="00E619E5"/>
    <w:rsid w:val="00E61A3B"/>
    <w:rsid w:val="00E61A71"/>
    <w:rsid w:val="00E61AD7"/>
    <w:rsid w:val="00E61ADA"/>
    <w:rsid w:val="00E61B0F"/>
    <w:rsid w:val="00E61BB0"/>
    <w:rsid w:val="00E61BDC"/>
    <w:rsid w:val="00E61C4E"/>
    <w:rsid w:val="00E61C94"/>
    <w:rsid w:val="00E61CE5"/>
    <w:rsid w:val="00E61CED"/>
    <w:rsid w:val="00E61CFA"/>
    <w:rsid w:val="00E61DA6"/>
    <w:rsid w:val="00E61DCC"/>
    <w:rsid w:val="00E61DD1"/>
    <w:rsid w:val="00E61DDB"/>
    <w:rsid w:val="00E61DE0"/>
    <w:rsid w:val="00E61DE2"/>
    <w:rsid w:val="00E61E18"/>
    <w:rsid w:val="00E61E3A"/>
    <w:rsid w:val="00E61E9F"/>
    <w:rsid w:val="00E61EA6"/>
    <w:rsid w:val="00E61EF3"/>
    <w:rsid w:val="00E61F03"/>
    <w:rsid w:val="00E61F0C"/>
    <w:rsid w:val="00E61F71"/>
    <w:rsid w:val="00E61FC4"/>
    <w:rsid w:val="00E61FD5"/>
    <w:rsid w:val="00E62033"/>
    <w:rsid w:val="00E62053"/>
    <w:rsid w:val="00E62072"/>
    <w:rsid w:val="00E6208F"/>
    <w:rsid w:val="00E620BD"/>
    <w:rsid w:val="00E6218D"/>
    <w:rsid w:val="00E6221F"/>
    <w:rsid w:val="00E62273"/>
    <w:rsid w:val="00E622B6"/>
    <w:rsid w:val="00E62380"/>
    <w:rsid w:val="00E62424"/>
    <w:rsid w:val="00E62429"/>
    <w:rsid w:val="00E624B8"/>
    <w:rsid w:val="00E624BE"/>
    <w:rsid w:val="00E624C0"/>
    <w:rsid w:val="00E624DE"/>
    <w:rsid w:val="00E62501"/>
    <w:rsid w:val="00E62526"/>
    <w:rsid w:val="00E62548"/>
    <w:rsid w:val="00E6255C"/>
    <w:rsid w:val="00E62568"/>
    <w:rsid w:val="00E62569"/>
    <w:rsid w:val="00E6259E"/>
    <w:rsid w:val="00E625B3"/>
    <w:rsid w:val="00E625B9"/>
    <w:rsid w:val="00E625C8"/>
    <w:rsid w:val="00E625EF"/>
    <w:rsid w:val="00E62648"/>
    <w:rsid w:val="00E62672"/>
    <w:rsid w:val="00E62765"/>
    <w:rsid w:val="00E627F8"/>
    <w:rsid w:val="00E62849"/>
    <w:rsid w:val="00E6284B"/>
    <w:rsid w:val="00E62857"/>
    <w:rsid w:val="00E62888"/>
    <w:rsid w:val="00E6289B"/>
    <w:rsid w:val="00E628F7"/>
    <w:rsid w:val="00E62913"/>
    <w:rsid w:val="00E62971"/>
    <w:rsid w:val="00E62995"/>
    <w:rsid w:val="00E629C5"/>
    <w:rsid w:val="00E62A1A"/>
    <w:rsid w:val="00E62A25"/>
    <w:rsid w:val="00E62A68"/>
    <w:rsid w:val="00E62AA0"/>
    <w:rsid w:val="00E62B41"/>
    <w:rsid w:val="00E62B7B"/>
    <w:rsid w:val="00E62C3B"/>
    <w:rsid w:val="00E62C6A"/>
    <w:rsid w:val="00E62C6C"/>
    <w:rsid w:val="00E62E29"/>
    <w:rsid w:val="00E62F6F"/>
    <w:rsid w:val="00E62FD7"/>
    <w:rsid w:val="00E630DB"/>
    <w:rsid w:val="00E6313F"/>
    <w:rsid w:val="00E6323A"/>
    <w:rsid w:val="00E6328E"/>
    <w:rsid w:val="00E6333C"/>
    <w:rsid w:val="00E633A3"/>
    <w:rsid w:val="00E63468"/>
    <w:rsid w:val="00E63488"/>
    <w:rsid w:val="00E634C2"/>
    <w:rsid w:val="00E6350C"/>
    <w:rsid w:val="00E63548"/>
    <w:rsid w:val="00E63550"/>
    <w:rsid w:val="00E6357A"/>
    <w:rsid w:val="00E63598"/>
    <w:rsid w:val="00E6360A"/>
    <w:rsid w:val="00E6371C"/>
    <w:rsid w:val="00E63721"/>
    <w:rsid w:val="00E6378C"/>
    <w:rsid w:val="00E637F1"/>
    <w:rsid w:val="00E63837"/>
    <w:rsid w:val="00E63880"/>
    <w:rsid w:val="00E638A2"/>
    <w:rsid w:val="00E638B8"/>
    <w:rsid w:val="00E638C5"/>
    <w:rsid w:val="00E639AA"/>
    <w:rsid w:val="00E63A50"/>
    <w:rsid w:val="00E63A72"/>
    <w:rsid w:val="00E63A7D"/>
    <w:rsid w:val="00E63A7E"/>
    <w:rsid w:val="00E63ABB"/>
    <w:rsid w:val="00E63B1D"/>
    <w:rsid w:val="00E63C35"/>
    <w:rsid w:val="00E63C8D"/>
    <w:rsid w:val="00E63CFC"/>
    <w:rsid w:val="00E63CFD"/>
    <w:rsid w:val="00E63D30"/>
    <w:rsid w:val="00E63D8B"/>
    <w:rsid w:val="00E63D9F"/>
    <w:rsid w:val="00E63DB8"/>
    <w:rsid w:val="00E63E82"/>
    <w:rsid w:val="00E63F06"/>
    <w:rsid w:val="00E63F1B"/>
    <w:rsid w:val="00E63F68"/>
    <w:rsid w:val="00E63F6F"/>
    <w:rsid w:val="00E63F91"/>
    <w:rsid w:val="00E63FFA"/>
    <w:rsid w:val="00E640F9"/>
    <w:rsid w:val="00E64193"/>
    <w:rsid w:val="00E6421B"/>
    <w:rsid w:val="00E6421C"/>
    <w:rsid w:val="00E6421E"/>
    <w:rsid w:val="00E64244"/>
    <w:rsid w:val="00E6425D"/>
    <w:rsid w:val="00E642ED"/>
    <w:rsid w:val="00E64309"/>
    <w:rsid w:val="00E64322"/>
    <w:rsid w:val="00E6432B"/>
    <w:rsid w:val="00E64339"/>
    <w:rsid w:val="00E643C3"/>
    <w:rsid w:val="00E643F7"/>
    <w:rsid w:val="00E6441A"/>
    <w:rsid w:val="00E6446D"/>
    <w:rsid w:val="00E64549"/>
    <w:rsid w:val="00E6457B"/>
    <w:rsid w:val="00E6464A"/>
    <w:rsid w:val="00E6466D"/>
    <w:rsid w:val="00E64676"/>
    <w:rsid w:val="00E6470C"/>
    <w:rsid w:val="00E64716"/>
    <w:rsid w:val="00E64735"/>
    <w:rsid w:val="00E64761"/>
    <w:rsid w:val="00E64792"/>
    <w:rsid w:val="00E647BE"/>
    <w:rsid w:val="00E64843"/>
    <w:rsid w:val="00E64846"/>
    <w:rsid w:val="00E6488B"/>
    <w:rsid w:val="00E6490F"/>
    <w:rsid w:val="00E64960"/>
    <w:rsid w:val="00E64986"/>
    <w:rsid w:val="00E64A38"/>
    <w:rsid w:val="00E64A99"/>
    <w:rsid w:val="00E64AAC"/>
    <w:rsid w:val="00E64AFE"/>
    <w:rsid w:val="00E64B19"/>
    <w:rsid w:val="00E64B5A"/>
    <w:rsid w:val="00E64B98"/>
    <w:rsid w:val="00E64C49"/>
    <w:rsid w:val="00E64D03"/>
    <w:rsid w:val="00E64DB2"/>
    <w:rsid w:val="00E64DC5"/>
    <w:rsid w:val="00E64DE1"/>
    <w:rsid w:val="00E64E16"/>
    <w:rsid w:val="00E64E3B"/>
    <w:rsid w:val="00E64E45"/>
    <w:rsid w:val="00E64E4B"/>
    <w:rsid w:val="00E64E6D"/>
    <w:rsid w:val="00E64E95"/>
    <w:rsid w:val="00E64ED3"/>
    <w:rsid w:val="00E64F3F"/>
    <w:rsid w:val="00E64FAB"/>
    <w:rsid w:val="00E65001"/>
    <w:rsid w:val="00E650F1"/>
    <w:rsid w:val="00E650F4"/>
    <w:rsid w:val="00E651B8"/>
    <w:rsid w:val="00E651BB"/>
    <w:rsid w:val="00E65261"/>
    <w:rsid w:val="00E6527F"/>
    <w:rsid w:val="00E65334"/>
    <w:rsid w:val="00E6534F"/>
    <w:rsid w:val="00E6536C"/>
    <w:rsid w:val="00E653CA"/>
    <w:rsid w:val="00E653F6"/>
    <w:rsid w:val="00E6541A"/>
    <w:rsid w:val="00E65437"/>
    <w:rsid w:val="00E654DE"/>
    <w:rsid w:val="00E654E9"/>
    <w:rsid w:val="00E654F5"/>
    <w:rsid w:val="00E6573F"/>
    <w:rsid w:val="00E65817"/>
    <w:rsid w:val="00E658DB"/>
    <w:rsid w:val="00E658F3"/>
    <w:rsid w:val="00E65A81"/>
    <w:rsid w:val="00E65BCC"/>
    <w:rsid w:val="00E65C10"/>
    <w:rsid w:val="00E65C84"/>
    <w:rsid w:val="00E65C86"/>
    <w:rsid w:val="00E65C93"/>
    <w:rsid w:val="00E65CBD"/>
    <w:rsid w:val="00E65CEB"/>
    <w:rsid w:val="00E65D6C"/>
    <w:rsid w:val="00E65D93"/>
    <w:rsid w:val="00E65DA5"/>
    <w:rsid w:val="00E65DAB"/>
    <w:rsid w:val="00E65E3E"/>
    <w:rsid w:val="00E65E41"/>
    <w:rsid w:val="00E65E4A"/>
    <w:rsid w:val="00E65E69"/>
    <w:rsid w:val="00E65F0C"/>
    <w:rsid w:val="00E65FC8"/>
    <w:rsid w:val="00E65FD6"/>
    <w:rsid w:val="00E65FDA"/>
    <w:rsid w:val="00E66043"/>
    <w:rsid w:val="00E6606E"/>
    <w:rsid w:val="00E6610E"/>
    <w:rsid w:val="00E6611C"/>
    <w:rsid w:val="00E66128"/>
    <w:rsid w:val="00E66172"/>
    <w:rsid w:val="00E661A8"/>
    <w:rsid w:val="00E661F6"/>
    <w:rsid w:val="00E66249"/>
    <w:rsid w:val="00E66255"/>
    <w:rsid w:val="00E662D8"/>
    <w:rsid w:val="00E662F0"/>
    <w:rsid w:val="00E66317"/>
    <w:rsid w:val="00E6631A"/>
    <w:rsid w:val="00E6649D"/>
    <w:rsid w:val="00E664D9"/>
    <w:rsid w:val="00E6650D"/>
    <w:rsid w:val="00E66541"/>
    <w:rsid w:val="00E66574"/>
    <w:rsid w:val="00E66596"/>
    <w:rsid w:val="00E665B1"/>
    <w:rsid w:val="00E66652"/>
    <w:rsid w:val="00E6671D"/>
    <w:rsid w:val="00E66806"/>
    <w:rsid w:val="00E6686D"/>
    <w:rsid w:val="00E66873"/>
    <w:rsid w:val="00E668DC"/>
    <w:rsid w:val="00E668E3"/>
    <w:rsid w:val="00E668F6"/>
    <w:rsid w:val="00E66902"/>
    <w:rsid w:val="00E6696F"/>
    <w:rsid w:val="00E66989"/>
    <w:rsid w:val="00E669DB"/>
    <w:rsid w:val="00E66A3C"/>
    <w:rsid w:val="00E66A4E"/>
    <w:rsid w:val="00E66AE6"/>
    <w:rsid w:val="00E66AF6"/>
    <w:rsid w:val="00E66C35"/>
    <w:rsid w:val="00E66C85"/>
    <w:rsid w:val="00E66CB8"/>
    <w:rsid w:val="00E66CF5"/>
    <w:rsid w:val="00E66D0F"/>
    <w:rsid w:val="00E66D12"/>
    <w:rsid w:val="00E66D9F"/>
    <w:rsid w:val="00E66DAF"/>
    <w:rsid w:val="00E66DCF"/>
    <w:rsid w:val="00E66E38"/>
    <w:rsid w:val="00E66EAB"/>
    <w:rsid w:val="00E66F5E"/>
    <w:rsid w:val="00E66F7C"/>
    <w:rsid w:val="00E66FE2"/>
    <w:rsid w:val="00E6700B"/>
    <w:rsid w:val="00E6701E"/>
    <w:rsid w:val="00E6702E"/>
    <w:rsid w:val="00E670BC"/>
    <w:rsid w:val="00E670C6"/>
    <w:rsid w:val="00E67102"/>
    <w:rsid w:val="00E671EF"/>
    <w:rsid w:val="00E671F1"/>
    <w:rsid w:val="00E672D6"/>
    <w:rsid w:val="00E67302"/>
    <w:rsid w:val="00E67343"/>
    <w:rsid w:val="00E67357"/>
    <w:rsid w:val="00E673A1"/>
    <w:rsid w:val="00E673EF"/>
    <w:rsid w:val="00E67408"/>
    <w:rsid w:val="00E6751E"/>
    <w:rsid w:val="00E67541"/>
    <w:rsid w:val="00E6754F"/>
    <w:rsid w:val="00E67604"/>
    <w:rsid w:val="00E6768A"/>
    <w:rsid w:val="00E676F2"/>
    <w:rsid w:val="00E67749"/>
    <w:rsid w:val="00E67792"/>
    <w:rsid w:val="00E67833"/>
    <w:rsid w:val="00E6787F"/>
    <w:rsid w:val="00E6795A"/>
    <w:rsid w:val="00E6795B"/>
    <w:rsid w:val="00E6797A"/>
    <w:rsid w:val="00E67AE5"/>
    <w:rsid w:val="00E67B1A"/>
    <w:rsid w:val="00E67B21"/>
    <w:rsid w:val="00E67B22"/>
    <w:rsid w:val="00E67BE0"/>
    <w:rsid w:val="00E67BFD"/>
    <w:rsid w:val="00E67C99"/>
    <w:rsid w:val="00E67CEA"/>
    <w:rsid w:val="00E67D0E"/>
    <w:rsid w:val="00E67D48"/>
    <w:rsid w:val="00E67D63"/>
    <w:rsid w:val="00E67DB3"/>
    <w:rsid w:val="00E67DC4"/>
    <w:rsid w:val="00E67E62"/>
    <w:rsid w:val="00E67EA5"/>
    <w:rsid w:val="00E67EAF"/>
    <w:rsid w:val="00E67F9A"/>
    <w:rsid w:val="00E67FF7"/>
    <w:rsid w:val="00E70049"/>
    <w:rsid w:val="00E700A8"/>
    <w:rsid w:val="00E700DE"/>
    <w:rsid w:val="00E70152"/>
    <w:rsid w:val="00E7020D"/>
    <w:rsid w:val="00E7025E"/>
    <w:rsid w:val="00E7029A"/>
    <w:rsid w:val="00E70394"/>
    <w:rsid w:val="00E703C8"/>
    <w:rsid w:val="00E703E7"/>
    <w:rsid w:val="00E70400"/>
    <w:rsid w:val="00E7040F"/>
    <w:rsid w:val="00E70411"/>
    <w:rsid w:val="00E7045A"/>
    <w:rsid w:val="00E7045F"/>
    <w:rsid w:val="00E70536"/>
    <w:rsid w:val="00E70547"/>
    <w:rsid w:val="00E70569"/>
    <w:rsid w:val="00E705C5"/>
    <w:rsid w:val="00E706B2"/>
    <w:rsid w:val="00E7074A"/>
    <w:rsid w:val="00E70779"/>
    <w:rsid w:val="00E707A9"/>
    <w:rsid w:val="00E707F3"/>
    <w:rsid w:val="00E70816"/>
    <w:rsid w:val="00E7081B"/>
    <w:rsid w:val="00E70847"/>
    <w:rsid w:val="00E7092F"/>
    <w:rsid w:val="00E7094B"/>
    <w:rsid w:val="00E70963"/>
    <w:rsid w:val="00E709A8"/>
    <w:rsid w:val="00E709C8"/>
    <w:rsid w:val="00E709EC"/>
    <w:rsid w:val="00E709FC"/>
    <w:rsid w:val="00E70A43"/>
    <w:rsid w:val="00E70A59"/>
    <w:rsid w:val="00E70A9F"/>
    <w:rsid w:val="00E70AA4"/>
    <w:rsid w:val="00E70AB0"/>
    <w:rsid w:val="00E70B7A"/>
    <w:rsid w:val="00E70C15"/>
    <w:rsid w:val="00E70C6F"/>
    <w:rsid w:val="00E70C8F"/>
    <w:rsid w:val="00E70CA2"/>
    <w:rsid w:val="00E70D24"/>
    <w:rsid w:val="00E70D72"/>
    <w:rsid w:val="00E70D88"/>
    <w:rsid w:val="00E70E06"/>
    <w:rsid w:val="00E70E59"/>
    <w:rsid w:val="00E70E6E"/>
    <w:rsid w:val="00E70EA9"/>
    <w:rsid w:val="00E70F75"/>
    <w:rsid w:val="00E70F81"/>
    <w:rsid w:val="00E70FBE"/>
    <w:rsid w:val="00E70FF8"/>
    <w:rsid w:val="00E71006"/>
    <w:rsid w:val="00E710BD"/>
    <w:rsid w:val="00E710D8"/>
    <w:rsid w:val="00E710FD"/>
    <w:rsid w:val="00E71160"/>
    <w:rsid w:val="00E71170"/>
    <w:rsid w:val="00E711B5"/>
    <w:rsid w:val="00E711E4"/>
    <w:rsid w:val="00E71397"/>
    <w:rsid w:val="00E71443"/>
    <w:rsid w:val="00E714EF"/>
    <w:rsid w:val="00E71550"/>
    <w:rsid w:val="00E716A4"/>
    <w:rsid w:val="00E716D1"/>
    <w:rsid w:val="00E716D2"/>
    <w:rsid w:val="00E71706"/>
    <w:rsid w:val="00E71743"/>
    <w:rsid w:val="00E7175E"/>
    <w:rsid w:val="00E7176B"/>
    <w:rsid w:val="00E7179D"/>
    <w:rsid w:val="00E717DF"/>
    <w:rsid w:val="00E717E0"/>
    <w:rsid w:val="00E71824"/>
    <w:rsid w:val="00E7189E"/>
    <w:rsid w:val="00E718DE"/>
    <w:rsid w:val="00E71971"/>
    <w:rsid w:val="00E719A3"/>
    <w:rsid w:val="00E719AD"/>
    <w:rsid w:val="00E71A61"/>
    <w:rsid w:val="00E71B3E"/>
    <w:rsid w:val="00E71B89"/>
    <w:rsid w:val="00E71BDC"/>
    <w:rsid w:val="00E71C05"/>
    <w:rsid w:val="00E71C90"/>
    <w:rsid w:val="00E71CC1"/>
    <w:rsid w:val="00E71DD0"/>
    <w:rsid w:val="00E71DDC"/>
    <w:rsid w:val="00E71E37"/>
    <w:rsid w:val="00E71F18"/>
    <w:rsid w:val="00E71F67"/>
    <w:rsid w:val="00E71FCF"/>
    <w:rsid w:val="00E7201D"/>
    <w:rsid w:val="00E72091"/>
    <w:rsid w:val="00E720D4"/>
    <w:rsid w:val="00E7210D"/>
    <w:rsid w:val="00E721AB"/>
    <w:rsid w:val="00E721F8"/>
    <w:rsid w:val="00E72202"/>
    <w:rsid w:val="00E722A5"/>
    <w:rsid w:val="00E7233C"/>
    <w:rsid w:val="00E723AF"/>
    <w:rsid w:val="00E723B3"/>
    <w:rsid w:val="00E7256F"/>
    <w:rsid w:val="00E725AA"/>
    <w:rsid w:val="00E725B9"/>
    <w:rsid w:val="00E72631"/>
    <w:rsid w:val="00E726C0"/>
    <w:rsid w:val="00E72708"/>
    <w:rsid w:val="00E72735"/>
    <w:rsid w:val="00E72744"/>
    <w:rsid w:val="00E7275C"/>
    <w:rsid w:val="00E7277A"/>
    <w:rsid w:val="00E72781"/>
    <w:rsid w:val="00E727DD"/>
    <w:rsid w:val="00E72860"/>
    <w:rsid w:val="00E72867"/>
    <w:rsid w:val="00E7294D"/>
    <w:rsid w:val="00E7295D"/>
    <w:rsid w:val="00E729B1"/>
    <w:rsid w:val="00E72A08"/>
    <w:rsid w:val="00E72A16"/>
    <w:rsid w:val="00E72A62"/>
    <w:rsid w:val="00E72AAF"/>
    <w:rsid w:val="00E72B01"/>
    <w:rsid w:val="00E72B99"/>
    <w:rsid w:val="00E72C79"/>
    <w:rsid w:val="00E72C8C"/>
    <w:rsid w:val="00E72CAE"/>
    <w:rsid w:val="00E72D38"/>
    <w:rsid w:val="00E72D56"/>
    <w:rsid w:val="00E72E49"/>
    <w:rsid w:val="00E72E8B"/>
    <w:rsid w:val="00E72ECB"/>
    <w:rsid w:val="00E72FD0"/>
    <w:rsid w:val="00E7303E"/>
    <w:rsid w:val="00E73107"/>
    <w:rsid w:val="00E73188"/>
    <w:rsid w:val="00E73193"/>
    <w:rsid w:val="00E73194"/>
    <w:rsid w:val="00E731F6"/>
    <w:rsid w:val="00E73247"/>
    <w:rsid w:val="00E73293"/>
    <w:rsid w:val="00E73333"/>
    <w:rsid w:val="00E73417"/>
    <w:rsid w:val="00E734BB"/>
    <w:rsid w:val="00E734D4"/>
    <w:rsid w:val="00E734D7"/>
    <w:rsid w:val="00E735D3"/>
    <w:rsid w:val="00E7363D"/>
    <w:rsid w:val="00E73666"/>
    <w:rsid w:val="00E73668"/>
    <w:rsid w:val="00E736A2"/>
    <w:rsid w:val="00E73742"/>
    <w:rsid w:val="00E737E4"/>
    <w:rsid w:val="00E737EC"/>
    <w:rsid w:val="00E737FF"/>
    <w:rsid w:val="00E7383C"/>
    <w:rsid w:val="00E7388E"/>
    <w:rsid w:val="00E738C5"/>
    <w:rsid w:val="00E7390F"/>
    <w:rsid w:val="00E7391E"/>
    <w:rsid w:val="00E7393F"/>
    <w:rsid w:val="00E739D6"/>
    <w:rsid w:val="00E739DC"/>
    <w:rsid w:val="00E739F4"/>
    <w:rsid w:val="00E73A2E"/>
    <w:rsid w:val="00E73A62"/>
    <w:rsid w:val="00E73A74"/>
    <w:rsid w:val="00E73B7F"/>
    <w:rsid w:val="00E73BB6"/>
    <w:rsid w:val="00E73BEE"/>
    <w:rsid w:val="00E73BF8"/>
    <w:rsid w:val="00E73C1A"/>
    <w:rsid w:val="00E73C33"/>
    <w:rsid w:val="00E73C6B"/>
    <w:rsid w:val="00E73C7E"/>
    <w:rsid w:val="00E73C90"/>
    <w:rsid w:val="00E73CEF"/>
    <w:rsid w:val="00E73D8D"/>
    <w:rsid w:val="00E73DE8"/>
    <w:rsid w:val="00E73E8E"/>
    <w:rsid w:val="00E73F28"/>
    <w:rsid w:val="00E73F9C"/>
    <w:rsid w:val="00E73FB8"/>
    <w:rsid w:val="00E73FDE"/>
    <w:rsid w:val="00E73FE5"/>
    <w:rsid w:val="00E7410E"/>
    <w:rsid w:val="00E74134"/>
    <w:rsid w:val="00E74193"/>
    <w:rsid w:val="00E741B5"/>
    <w:rsid w:val="00E74212"/>
    <w:rsid w:val="00E742A8"/>
    <w:rsid w:val="00E742DD"/>
    <w:rsid w:val="00E74344"/>
    <w:rsid w:val="00E744AD"/>
    <w:rsid w:val="00E74503"/>
    <w:rsid w:val="00E74560"/>
    <w:rsid w:val="00E7456C"/>
    <w:rsid w:val="00E74629"/>
    <w:rsid w:val="00E7464B"/>
    <w:rsid w:val="00E74687"/>
    <w:rsid w:val="00E746A6"/>
    <w:rsid w:val="00E746F4"/>
    <w:rsid w:val="00E748DA"/>
    <w:rsid w:val="00E748E9"/>
    <w:rsid w:val="00E748EE"/>
    <w:rsid w:val="00E7491B"/>
    <w:rsid w:val="00E74925"/>
    <w:rsid w:val="00E7493D"/>
    <w:rsid w:val="00E74992"/>
    <w:rsid w:val="00E74A02"/>
    <w:rsid w:val="00E74A0B"/>
    <w:rsid w:val="00E74AEC"/>
    <w:rsid w:val="00E74AF2"/>
    <w:rsid w:val="00E74AFF"/>
    <w:rsid w:val="00E74BB9"/>
    <w:rsid w:val="00E74BD4"/>
    <w:rsid w:val="00E74C2B"/>
    <w:rsid w:val="00E74C38"/>
    <w:rsid w:val="00E74C4A"/>
    <w:rsid w:val="00E74C7B"/>
    <w:rsid w:val="00E74CAB"/>
    <w:rsid w:val="00E74D56"/>
    <w:rsid w:val="00E74DC3"/>
    <w:rsid w:val="00E74DD5"/>
    <w:rsid w:val="00E74DDD"/>
    <w:rsid w:val="00E74DF6"/>
    <w:rsid w:val="00E74F1D"/>
    <w:rsid w:val="00E74F24"/>
    <w:rsid w:val="00E74F2D"/>
    <w:rsid w:val="00E74FAC"/>
    <w:rsid w:val="00E74FCA"/>
    <w:rsid w:val="00E74FD6"/>
    <w:rsid w:val="00E74FEF"/>
    <w:rsid w:val="00E750CE"/>
    <w:rsid w:val="00E750F7"/>
    <w:rsid w:val="00E7512E"/>
    <w:rsid w:val="00E7516D"/>
    <w:rsid w:val="00E75195"/>
    <w:rsid w:val="00E751A3"/>
    <w:rsid w:val="00E751BB"/>
    <w:rsid w:val="00E751FE"/>
    <w:rsid w:val="00E75266"/>
    <w:rsid w:val="00E752A3"/>
    <w:rsid w:val="00E75316"/>
    <w:rsid w:val="00E753A5"/>
    <w:rsid w:val="00E753DA"/>
    <w:rsid w:val="00E753DB"/>
    <w:rsid w:val="00E75415"/>
    <w:rsid w:val="00E7542D"/>
    <w:rsid w:val="00E75486"/>
    <w:rsid w:val="00E754F2"/>
    <w:rsid w:val="00E75564"/>
    <w:rsid w:val="00E75568"/>
    <w:rsid w:val="00E7559C"/>
    <w:rsid w:val="00E755A9"/>
    <w:rsid w:val="00E755CE"/>
    <w:rsid w:val="00E755FF"/>
    <w:rsid w:val="00E75603"/>
    <w:rsid w:val="00E7564D"/>
    <w:rsid w:val="00E7565D"/>
    <w:rsid w:val="00E75667"/>
    <w:rsid w:val="00E756E9"/>
    <w:rsid w:val="00E75714"/>
    <w:rsid w:val="00E75716"/>
    <w:rsid w:val="00E75755"/>
    <w:rsid w:val="00E75882"/>
    <w:rsid w:val="00E758CA"/>
    <w:rsid w:val="00E7592C"/>
    <w:rsid w:val="00E7594E"/>
    <w:rsid w:val="00E759C8"/>
    <w:rsid w:val="00E759DF"/>
    <w:rsid w:val="00E75A0B"/>
    <w:rsid w:val="00E75A35"/>
    <w:rsid w:val="00E75A6F"/>
    <w:rsid w:val="00E75A81"/>
    <w:rsid w:val="00E75AA9"/>
    <w:rsid w:val="00E75B0B"/>
    <w:rsid w:val="00E75B86"/>
    <w:rsid w:val="00E75BB2"/>
    <w:rsid w:val="00E75C13"/>
    <w:rsid w:val="00E75C6D"/>
    <w:rsid w:val="00E75C96"/>
    <w:rsid w:val="00E75CCE"/>
    <w:rsid w:val="00E75D1E"/>
    <w:rsid w:val="00E75D97"/>
    <w:rsid w:val="00E75DDA"/>
    <w:rsid w:val="00E75DDB"/>
    <w:rsid w:val="00E75DE1"/>
    <w:rsid w:val="00E75E35"/>
    <w:rsid w:val="00E75E46"/>
    <w:rsid w:val="00E75E72"/>
    <w:rsid w:val="00E75EA3"/>
    <w:rsid w:val="00E75EC3"/>
    <w:rsid w:val="00E75EC4"/>
    <w:rsid w:val="00E75F4A"/>
    <w:rsid w:val="00E75F78"/>
    <w:rsid w:val="00E75FF5"/>
    <w:rsid w:val="00E7600A"/>
    <w:rsid w:val="00E76083"/>
    <w:rsid w:val="00E7609A"/>
    <w:rsid w:val="00E760DC"/>
    <w:rsid w:val="00E760DD"/>
    <w:rsid w:val="00E760E6"/>
    <w:rsid w:val="00E7611B"/>
    <w:rsid w:val="00E7625E"/>
    <w:rsid w:val="00E762AE"/>
    <w:rsid w:val="00E76396"/>
    <w:rsid w:val="00E763F4"/>
    <w:rsid w:val="00E76409"/>
    <w:rsid w:val="00E764E2"/>
    <w:rsid w:val="00E765E0"/>
    <w:rsid w:val="00E76637"/>
    <w:rsid w:val="00E76657"/>
    <w:rsid w:val="00E76692"/>
    <w:rsid w:val="00E766A6"/>
    <w:rsid w:val="00E766D1"/>
    <w:rsid w:val="00E766E0"/>
    <w:rsid w:val="00E766FD"/>
    <w:rsid w:val="00E7675B"/>
    <w:rsid w:val="00E76772"/>
    <w:rsid w:val="00E767E4"/>
    <w:rsid w:val="00E767FB"/>
    <w:rsid w:val="00E7681C"/>
    <w:rsid w:val="00E7685C"/>
    <w:rsid w:val="00E7686B"/>
    <w:rsid w:val="00E768BC"/>
    <w:rsid w:val="00E76967"/>
    <w:rsid w:val="00E76A2C"/>
    <w:rsid w:val="00E76A9A"/>
    <w:rsid w:val="00E76AA4"/>
    <w:rsid w:val="00E76B16"/>
    <w:rsid w:val="00E76B32"/>
    <w:rsid w:val="00E76B5B"/>
    <w:rsid w:val="00E76B84"/>
    <w:rsid w:val="00E76D0C"/>
    <w:rsid w:val="00E76D2D"/>
    <w:rsid w:val="00E76D43"/>
    <w:rsid w:val="00E76DF8"/>
    <w:rsid w:val="00E76E61"/>
    <w:rsid w:val="00E76E89"/>
    <w:rsid w:val="00E76EE8"/>
    <w:rsid w:val="00E76F1E"/>
    <w:rsid w:val="00E76F85"/>
    <w:rsid w:val="00E76FAF"/>
    <w:rsid w:val="00E76FC6"/>
    <w:rsid w:val="00E76FC7"/>
    <w:rsid w:val="00E77001"/>
    <w:rsid w:val="00E77048"/>
    <w:rsid w:val="00E770B6"/>
    <w:rsid w:val="00E770D0"/>
    <w:rsid w:val="00E77137"/>
    <w:rsid w:val="00E771DA"/>
    <w:rsid w:val="00E77220"/>
    <w:rsid w:val="00E7727A"/>
    <w:rsid w:val="00E77305"/>
    <w:rsid w:val="00E7734E"/>
    <w:rsid w:val="00E7741C"/>
    <w:rsid w:val="00E7749E"/>
    <w:rsid w:val="00E774AD"/>
    <w:rsid w:val="00E7751E"/>
    <w:rsid w:val="00E77546"/>
    <w:rsid w:val="00E7765B"/>
    <w:rsid w:val="00E776C0"/>
    <w:rsid w:val="00E776D1"/>
    <w:rsid w:val="00E776F0"/>
    <w:rsid w:val="00E776F5"/>
    <w:rsid w:val="00E7776D"/>
    <w:rsid w:val="00E7778F"/>
    <w:rsid w:val="00E77792"/>
    <w:rsid w:val="00E77835"/>
    <w:rsid w:val="00E7787F"/>
    <w:rsid w:val="00E778B0"/>
    <w:rsid w:val="00E77969"/>
    <w:rsid w:val="00E77971"/>
    <w:rsid w:val="00E77B8B"/>
    <w:rsid w:val="00E77B99"/>
    <w:rsid w:val="00E77CA1"/>
    <w:rsid w:val="00E77CE4"/>
    <w:rsid w:val="00E77CE8"/>
    <w:rsid w:val="00E77D2B"/>
    <w:rsid w:val="00E77D57"/>
    <w:rsid w:val="00E77DB2"/>
    <w:rsid w:val="00E77DF9"/>
    <w:rsid w:val="00E77FCB"/>
    <w:rsid w:val="00E79BC9"/>
    <w:rsid w:val="00E7F99B"/>
    <w:rsid w:val="00E8000F"/>
    <w:rsid w:val="00E8002B"/>
    <w:rsid w:val="00E8003E"/>
    <w:rsid w:val="00E8004B"/>
    <w:rsid w:val="00E8006C"/>
    <w:rsid w:val="00E800DC"/>
    <w:rsid w:val="00E801D3"/>
    <w:rsid w:val="00E801D8"/>
    <w:rsid w:val="00E801DD"/>
    <w:rsid w:val="00E80219"/>
    <w:rsid w:val="00E80226"/>
    <w:rsid w:val="00E802E8"/>
    <w:rsid w:val="00E80340"/>
    <w:rsid w:val="00E80354"/>
    <w:rsid w:val="00E80382"/>
    <w:rsid w:val="00E803C7"/>
    <w:rsid w:val="00E80405"/>
    <w:rsid w:val="00E80415"/>
    <w:rsid w:val="00E804BC"/>
    <w:rsid w:val="00E8054D"/>
    <w:rsid w:val="00E8058E"/>
    <w:rsid w:val="00E805B5"/>
    <w:rsid w:val="00E80678"/>
    <w:rsid w:val="00E80698"/>
    <w:rsid w:val="00E8069A"/>
    <w:rsid w:val="00E806A3"/>
    <w:rsid w:val="00E806B7"/>
    <w:rsid w:val="00E80701"/>
    <w:rsid w:val="00E80755"/>
    <w:rsid w:val="00E807A3"/>
    <w:rsid w:val="00E807BF"/>
    <w:rsid w:val="00E808E7"/>
    <w:rsid w:val="00E80919"/>
    <w:rsid w:val="00E8091D"/>
    <w:rsid w:val="00E8096D"/>
    <w:rsid w:val="00E809FB"/>
    <w:rsid w:val="00E80A19"/>
    <w:rsid w:val="00E80B18"/>
    <w:rsid w:val="00E80B64"/>
    <w:rsid w:val="00E80C09"/>
    <w:rsid w:val="00E80CB3"/>
    <w:rsid w:val="00E80CEF"/>
    <w:rsid w:val="00E80D01"/>
    <w:rsid w:val="00E80D17"/>
    <w:rsid w:val="00E80DAD"/>
    <w:rsid w:val="00E80DD2"/>
    <w:rsid w:val="00E80DF1"/>
    <w:rsid w:val="00E80E84"/>
    <w:rsid w:val="00E80EC2"/>
    <w:rsid w:val="00E80EF2"/>
    <w:rsid w:val="00E80F05"/>
    <w:rsid w:val="00E80F38"/>
    <w:rsid w:val="00E8106D"/>
    <w:rsid w:val="00E810CD"/>
    <w:rsid w:val="00E81109"/>
    <w:rsid w:val="00E81125"/>
    <w:rsid w:val="00E81185"/>
    <w:rsid w:val="00E811A1"/>
    <w:rsid w:val="00E811BE"/>
    <w:rsid w:val="00E81233"/>
    <w:rsid w:val="00E81235"/>
    <w:rsid w:val="00E81379"/>
    <w:rsid w:val="00E813AD"/>
    <w:rsid w:val="00E813D2"/>
    <w:rsid w:val="00E8141F"/>
    <w:rsid w:val="00E81461"/>
    <w:rsid w:val="00E81556"/>
    <w:rsid w:val="00E81577"/>
    <w:rsid w:val="00E81591"/>
    <w:rsid w:val="00E81611"/>
    <w:rsid w:val="00E8165E"/>
    <w:rsid w:val="00E816BB"/>
    <w:rsid w:val="00E816FB"/>
    <w:rsid w:val="00E8170B"/>
    <w:rsid w:val="00E8172A"/>
    <w:rsid w:val="00E817BD"/>
    <w:rsid w:val="00E81805"/>
    <w:rsid w:val="00E81962"/>
    <w:rsid w:val="00E8197E"/>
    <w:rsid w:val="00E81987"/>
    <w:rsid w:val="00E819DA"/>
    <w:rsid w:val="00E81A21"/>
    <w:rsid w:val="00E81A92"/>
    <w:rsid w:val="00E81B2D"/>
    <w:rsid w:val="00E81B34"/>
    <w:rsid w:val="00E81BB5"/>
    <w:rsid w:val="00E81BC8"/>
    <w:rsid w:val="00E81BCE"/>
    <w:rsid w:val="00E81BDD"/>
    <w:rsid w:val="00E81C64"/>
    <w:rsid w:val="00E81D38"/>
    <w:rsid w:val="00E81E4C"/>
    <w:rsid w:val="00E81F22"/>
    <w:rsid w:val="00E81FE8"/>
    <w:rsid w:val="00E8208B"/>
    <w:rsid w:val="00E82106"/>
    <w:rsid w:val="00E8210C"/>
    <w:rsid w:val="00E82112"/>
    <w:rsid w:val="00E82117"/>
    <w:rsid w:val="00E82158"/>
    <w:rsid w:val="00E821B6"/>
    <w:rsid w:val="00E821C7"/>
    <w:rsid w:val="00E821CE"/>
    <w:rsid w:val="00E821D6"/>
    <w:rsid w:val="00E8225A"/>
    <w:rsid w:val="00E822E9"/>
    <w:rsid w:val="00E82303"/>
    <w:rsid w:val="00E823BB"/>
    <w:rsid w:val="00E823E0"/>
    <w:rsid w:val="00E824F6"/>
    <w:rsid w:val="00E8250A"/>
    <w:rsid w:val="00E82521"/>
    <w:rsid w:val="00E82547"/>
    <w:rsid w:val="00E825D4"/>
    <w:rsid w:val="00E82603"/>
    <w:rsid w:val="00E82632"/>
    <w:rsid w:val="00E8268F"/>
    <w:rsid w:val="00E826B7"/>
    <w:rsid w:val="00E82740"/>
    <w:rsid w:val="00E8274A"/>
    <w:rsid w:val="00E827BF"/>
    <w:rsid w:val="00E827C9"/>
    <w:rsid w:val="00E827F5"/>
    <w:rsid w:val="00E82841"/>
    <w:rsid w:val="00E828B0"/>
    <w:rsid w:val="00E828FF"/>
    <w:rsid w:val="00E829A0"/>
    <w:rsid w:val="00E829DD"/>
    <w:rsid w:val="00E82A5D"/>
    <w:rsid w:val="00E82B21"/>
    <w:rsid w:val="00E82B33"/>
    <w:rsid w:val="00E82B73"/>
    <w:rsid w:val="00E82B8D"/>
    <w:rsid w:val="00E82BF2"/>
    <w:rsid w:val="00E82C10"/>
    <w:rsid w:val="00E82C23"/>
    <w:rsid w:val="00E82C9F"/>
    <w:rsid w:val="00E82D46"/>
    <w:rsid w:val="00E82D59"/>
    <w:rsid w:val="00E82D5E"/>
    <w:rsid w:val="00E82DE4"/>
    <w:rsid w:val="00E82DE8"/>
    <w:rsid w:val="00E82E02"/>
    <w:rsid w:val="00E82F3C"/>
    <w:rsid w:val="00E82FCB"/>
    <w:rsid w:val="00E8301F"/>
    <w:rsid w:val="00E8304A"/>
    <w:rsid w:val="00E8306C"/>
    <w:rsid w:val="00E830BA"/>
    <w:rsid w:val="00E830F5"/>
    <w:rsid w:val="00E8310E"/>
    <w:rsid w:val="00E83133"/>
    <w:rsid w:val="00E83157"/>
    <w:rsid w:val="00E832C7"/>
    <w:rsid w:val="00E83417"/>
    <w:rsid w:val="00E83428"/>
    <w:rsid w:val="00E83451"/>
    <w:rsid w:val="00E8348A"/>
    <w:rsid w:val="00E8355D"/>
    <w:rsid w:val="00E83714"/>
    <w:rsid w:val="00E837D8"/>
    <w:rsid w:val="00E83845"/>
    <w:rsid w:val="00E83848"/>
    <w:rsid w:val="00E839C2"/>
    <w:rsid w:val="00E83A14"/>
    <w:rsid w:val="00E83ACA"/>
    <w:rsid w:val="00E83B94"/>
    <w:rsid w:val="00E83CCB"/>
    <w:rsid w:val="00E83D44"/>
    <w:rsid w:val="00E83D55"/>
    <w:rsid w:val="00E83DE0"/>
    <w:rsid w:val="00E83E35"/>
    <w:rsid w:val="00E83E7A"/>
    <w:rsid w:val="00E83F08"/>
    <w:rsid w:val="00E83F2B"/>
    <w:rsid w:val="00E84001"/>
    <w:rsid w:val="00E840B6"/>
    <w:rsid w:val="00E840D8"/>
    <w:rsid w:val="00E8412C"/>
    <w:rsid w:val="00E84138"/>
    <w:rsid w:val="00E841F8"/>
    <w:rsid w:val="00E8426E"/>
    <w:rsid w:val="00E842B1"/>
    <w:rsid w:val="00E842E3"/>
    <w:rsid w:val="00E842E6"/>
    <w:rsid w:val="00E84328"/>
    <w:rsid w:val="00E843E7"/>
    <w:rsid w:val="00E8448D"/>
    <w:rsid w:val="00E844B4"/>
    <w:rsid w:val="00E84503"/>
    <w:rsid w:val="00E8450D"/>
    <w:rsid w:val="00E84516"/>
    <w:rsid w:val="00E84584"/>
    <w:rsid w:val="00E845C0"/>
    <w:rsid w:val="00E845ED"/>
    <w:rsid w:val="00E84605"/>
    <w:rsid w:val="00E84624"/>
    <w:rsid w:val="00E84741"/>
    <w:rsid w:val="00E8484D"/>
    <w:rsid w:val="00E84884"/>
    <w:rsid w:val="00E848B1"/>
    <w:rsid w:val="00E848EB"/>
    <w:rsid w:val="00E848ED"/>
    <w:rsid w:val="00E84959"/>
    <w:rsid w:val="00E849AE"/>
    <w:rsid w:val="00E84A25"/>
    <w:rsid w:val="00E84ADA"/>
    <w:rsid w:val="00E84AF5"/>
    <w:rsid w:val="00E84C01"/>
    <w:rsid w:val="00E84C30"/>
    <w:rsid w:val="00E84C4F"/>
    <w:rsid w:val="00E84D13"/>
    <w:rsid w:val="00E84DBF"/>
    <w:rsid w:val="00E84DCF"/>
    <w:rsid w:val="00E84E07"/>
    <w:rsid w:val="00E84E67"/>
    <w:rsid w:val="00E84EEC"/>
    <w:rsid w:val="00E84F40"/>
    <w:rsid w:val="00E84FB5"/>
    <w:rsid w:val="00E84FD9"/>
    <w:rsid w:val="00E85070"/>
    <w:rsid w:val="00E850F7"/>
    <w:rsid w:val="00E8512D"/>
    <w:rsid w:val="00E85184"/>
    <w:rsid w:val="00E851B2"/>
    <w:rsid w:val="00E851BE"/>
    <w:rsid w:val="00E851EE"/>
    <w:rsid w:val="00E85222"/>
    <w:rsid w:val="00E85265"/>
    <w:rsid w:val="00E8528B"/>
    <w:rsid w:val="00E852C7"/>
    <w:rsid w:val="00E85465"/>
    <w:rsid w:val="00E854A8"/>
    <w:rsid w:val="00E854BA"/>
    <w:rsid w:val="00E85514"/>
    <w:rsid w:val="00E8559E"/>
    <w:rsid w:val="00E85626"/>
    <w:rsid w:val="00E85691"/>
    <w:rsid w:val="00E85750"/>
    <w:rsid w:val="00E857B0"/>
    <w:rsid w:val="00E857CD"/>
    <w:rsid w:val="00E8585F"/>
    <w:rsid w:val="00E858A7"/>
    <w:rsid w:val="00E858E1"/>
    <w:rsid w:val="00E8594B"/>
    <w:rsid w:val="00E8595E"/>
    <w:rsid w:val="00E859EF"/>
    <w:rsid w:val="00E85A6C"/>
    <w:rsid w:val="00E85B84"/>
    <w:rsid w:val="00E85B98"/>
    <w:rsid w:val="00E85C2B"/>
    <w:rsid w:val="00E85C89"/>
    <w:rsid w:val="00E85CC3"/>
    <w:rsid w:val="00E85CDA"/>
    <w:rsid w:val="00E85D0C"/>
    <w:rsid w:val="00E85D3F"/>
    <w:rsid w:val="00E85D7B"/>
    <w:rsid w:val="00E85E31"/>
    <w:rsid w:val="00E85E44"/>
    <w:rsid w:val="00E85ECD"/>
    <w:rsid w:val="00E85F03"/>
    <w:rsid w:val="00E85F09"/>
    <w:rsid w:val="00E85FB4"/>
    <w:rsid w:val="00E86060"/>
    <w:rsid w:val="00E86061"/>
    <w:rsid w:val="00E8606C"/>
    <w:rsid w:val="00E86097"/>
    <w:rsid w:val="00E860DD"/>
    <w:rsid w:val="00E86165"/>
    <w:rsid w:val="00E86231"/>
    <w:rsid w:val="00E862DB"/>
    <w:rsid w:val="00E862FE"/>
    <w:rsid w:val="00E8631C"/>
    <w:rsid w:val="00E86367"/>
    <w:rsid w:val="00E863A7"/>
    <w:rsid w:val="00E863AE"/>
    <w:rsid w:val="00E8640B"/>
    <w:rsid w:val="00E8640D"/>
    <w:rsid w:val="00E864B0"/>
    <w:rsid w:val="00E864BC"/>
    <w:rsid w:val="00E864EA"/>
    <w:rsid w:val="00E86544"/>
    <w:rsid w:val="00E8656B"/>
    <w:rsid w:val="00E86574"/>
    <w:rsid w:val="00E865B9"/>
    <w:rsid w:val="00E86630"/>
    <w:rsid w:val="00E8668F"/>
    <w:rsid w:val="00E866CA"/>
    <w:rsid w:val="00E866FD"/>
    <w:rsid w:val="00E867CE"/>
    <w:rsid w:val="00E868FC"/>
    <w:rsid w:val="00E8691C"/>
    <w:rsid w:val="00E8695D"/>
    <w:rsid w:val="00E86996"/>
    <w:rsid w:val="00E86A1F"/>
    <w:rsid w:val="00E86A23"/>
    <w:rsid w:val="00E86A68"/>
    <w:rsid w:val="00E86A8C"/>
    <w:rsid w:val="00E86AD3"/>
    <w:rsid w:val="00E86B67"/>
    <w:rsid w:val="00E86BE8"/>
    <w:rsid w:val="00E86C37"/>
    <w:rsid w:val="00E86C49"/>
    <w:rsid w:val="00E86C78"/>
    <w:rsid w:val="00E86CD9"/>
    <w:rsid w:val="00E86DA5"/>
    <w:rsid w:val="00E86DD3"/>
    <w:rsid w:val="00E86E2B"/>
    <w:rsid w:val="00E86E7B"/>
    <w:rsid w:val="00E86EFB"/>
    <w:rsid w:val="00E86F2F"/>
    <w:rsid w:val="00E86F41"/>
    <w:rsid w:val="00E86F4B"/>
    <w:rsid w:val="00E86F79"/>
    <w:rsid w:val="00E86F91"/>
    <w:rsid w:val="00E86FBC"/>
    <w:rsid w:val="00E8708B"/>
    <w:rsid w:val="00E870C2"/>
    <w:rsid w:val="00E87143"/>
    <w:rsid w:val="00E871E0"/>
    <w:rsid w:val="00E871FD"/>
    <w:rsid w:val="00E87278"/>
    <w:rsid w:val="00E872A4"/>
    <w:rsid w:val="00E872B4"/>
    <w:rsid w:val="00E872B8"/>
    <w:rsid w:val="00E872D7"/>
    <w:rsid w:val="00E872D9"/>
    <w:rsid w:val="00E87301"/>
    <w:rsid w:val="00E8730B"/>
    <w:rsid w:val="00E87323"/>
    <w:rsid w:val="00E87329"/>
    <w:rsid w:val="00E87391"/>
    <w:rsid w:val="00E873F6"/>
    <w:rsid w:val="00E8753B"/>
    <w:rsid w:val="00E8754D"/>
    <w:rsid w:val="00E875F3"/>
    <w:rsid w:val="00E8764A"/>
    <w:rsid w:val="00E8769B"/>
    <w:rsid w:val="00E876A2"/>
    <w:rsid w:val="00E876BA"/>
    <w:rsid w:val="00E876C7"/>
    <w:rsid w:val="00E876EA"/>
    <w:rsid w:val="00E876F2"/>
    <w:rsid w:val="00E876FD"/>
    <w:rsid w:val="00E87733"/>
    <w:rsid w:val="00E87736"/>
    <w:rsid w:val="00E87798"/>
    <w:rsid w:val="00E877D4"/>
    <w:rsid w:val="00E877EB"/>
    <w:rsid w:val="00E87818"/>
    <w:rsid w:val="00E8786A"/>
    <w:rsid w:val="00E8797D"/>
    <w:rsid w:val="00E87BDE"/>
    <w:rsid w:val="00E87BF2"/>
    <w:rsid w:val="00E87C02"/>
    <w:rsid w:val="00E87CD1"/>
    <w:rsid w:val="00E87D50"/>
    <w:rsid w:val="00E87DBB"/>
    <w:rsid w:val="00E87E25"/>
    <w:rsid w:val="00E87E38"/>
    <w:rsid w:val="00E87EA2"/>
    <w:rsid w:val="00E87ED8"/>
    <w:rsid w:val="00E87F22"/>
    <w:rsid w:val="00E9001C"/>
    <w:rsid w:val="00E90043"/>
    <w:rsid w:val="00E90100"/>
    <w:rsid w:val="00E90103"/>
    <w:rsid w:val="00E901C6"/>
    <w:rsid w:val="00E90203"/>
    <w:rsid w:val="00E9026C"/>
    <w:rsid w:val="00E902BE"/>
    <w:rsid w:val="00E90352"/>
    <w:rsid w:val="00E9039D"/>
    <w:rsid w:val="00E90406"/>
    <w:rsid w:val="00E9042A"/>
    <w:rsid w:val="00E90438"/>
    <w:rsid w:val="00E90453"/>
    <w:rsid w:val="00E90457"/>
    <w:rsid w:val="00E9047D"/>
    <w:rsid w:val="00E904EF"/>
    <w:rsid w:val="00E904FE"/>
    <w:rsid w:val="00E9050C"/>
    <w:rsid w:val="00E9063D"/>
    <w:rsid w:val="00E90647"/>
    <w:rsid w:val="00E90706"/>
    <w:rsid w:val="00E90846"/>
    <w:rsid w:val="00E90995"/>
    <w:rsid w:val="00E90A21"/>
    <w:rsid w:val="00E90ACA"/>
    <w:rsid w:val="00E90AFC"/>
    <w:rsid w:val="00E90B02"/>
    <w:rsid w:val="00E90B14"/>
    <w:rsid w:val="00E90B97"/>
    <w:rsid w:val="00E90C76"/>
    <w:rsid w:val="00E90CD6"/>
    <w:rsid w:val="00E90D2F"/>
    <w:rsid w:val="00E90D51"/>
    <w:rsid w:val="00E90D88"/>
    <w:rsid w:val="00E90D95"/>
    <w:rsid w:val="00E90DA8"/>
    <w:rsid w:val="00E90E0F"/>
    <w:rsid w:val="00E90E16"/>
    <w:rsid w:val="00E90E58"/>
    <w:rsid w:val="00E90EE5"/>
    <w:rsid w:val="00E90F2D"/>
    <w:rsid w:val="00E90FA3"/>
    <w:rsid w:val="00E90FB0"/>
    <w:rsid w:val="00E90FC6"/>
    <w:rsid w:val="00E91012"/>
    <w:rsid w:val="00E9102A"/>
    <w:rsid w:val="00E910EC"/>
    <w:rsid w:val="00E91179"/>
    <w:rsid w:val="00E9117D"/>
    <w:rsid w:val="00E911E5"/>
    <w:rsid w:val="00E91253"/>
    <w:rsid w:val="00E912D2"/>
    <w:rsid w:val="00E912E9"/>
    <w:rsid w:val="00E912FF"/>
    <w:rsid w:val="00E91323"/>
    <w:rsid w:val="00E9132A"/>
    <w:rsid w:val="00E91357"/>
    <w:rsid w:val="00E91364"/>
    <w:rsid w:val="00E9136B"/>
    <w:rsid w:val="00E913DF"/>
    <w:rsid w:val="00E9143D"/>
    <w:rsid w:val="00E914A1"/>
    <w:rsid w:val="00E914E8"/>
    <w:rsid w:val="00E9154A"/>
    <w:rsid w:val="00E91572"/>
    <w:rsid w:val="00E915DA"/>
    <w:rsid w:val="00E91618"/>
    <w:rsid w:val="00E916C2"/>
    <w:rsid w:val="00E916C4"/>
    <w:rsid w:val="00E916CF"/>
    <w:rsid w:val="00E916E9"/>
    <w:rsid w:val="00E91767"/>
    <w:rsid w:val="00E917D8"/>
    <w:rsid w:val="00E917E4"/>
    <w:rsid w:val="00E91800"/>
    <w:rsid w:val="00E91816"/>
    <w:rsid w:val="00E91821"/>
    <w:rsid w:val="00E91831"/>
    <w:rsid w:val="00E918B9"/>
    <w:rsid w:val="00E91964"/>
    <w:rsid w:val="00E9199D"/>
    <w:rsid w:val="00E919ED"/>
    <w:rsid w:val="00E91A1D"/>
    <w:rsid w:val="00E91A70"/>
    <w:rsid w:val="00E91A78"/>
    <w:rsid w:val="00E91B66"/>
    <w:rsid w:val="00E91B7E"/>
    <w:rsid w:val="00E91BB8"/>
    <w:rsid w:val="00E91BC4"/>
    <w:rsid w:val="00E91BE1"/>
    <w:rsid w:val="00E91C91"/>
    <w:rsid w:val="00E91D08"/>
    <w:rsid w:val="00E91D66"/>
    <w:rsid w:val="00E91D6D"/>
    <w:rsid w:val="00E91E28"/>
    <w:rsid w:val="00E91E52"/>
    <w:rsid w:val="00E91E85"/>
    <w:rsid w:val="00E91E8B"/>
    <w:rsid w:val="00E91ECA"/>
    <w:rsid w:val="00E91ED9"/>
    <w:rsid w:val="00E91F40"/>
    <w:rsid w:val="00E91F64"/>
    <w:rsid w:val="00E91F89"/>
    <w:rsid w:val="00E91F9A"/>
    <w:rsid w:val="00E91FAC"/>
    <w:rsid w:val="00E91FB3"/>
    <w:rsid w:val="00E91FFF"/>
    <w:rsid w:val="00E920E3"/>
    <w:rsid w:val="00E921AB"/>
    <w:rsid w:val="00E921FE"/>
    <w:rsid w:val="00E92266"/>
    <w:rsid w:val="00E922CF"/>
    <w:rsid w:val="00E922F1"/>
    <w:rsid w:val="00E9233F"/>
    <w:rsid w:val="00E9234E"/>
    <w:rsid w:val="00E9238D"/>
    <w:rsid w:val="00E9239E"/>
    <w:rsid w:val="00E923E3"/>
    <w:rsid w:val="00E92466"/>
    <w:rsid w:val="00E924A4"/>
    <w:rsid w:val="00E924C1"/>
    <w:rsid w:val="00E924C6"/>
    <w:rsid w:val="00E92518"/>
    <w:rsid w:val="00E9253B"/>
    <w:rsid w:val="00E925F3"/>
    <w:rsid w:val="00E92638"/>
    <w:rsid w:val="00E926F1"/>
    <w:rsid w:val="00E926F6"/>
    <w:rsid w:val="00E92725"/>
    <w:rsid w:val="00E9272A"/>
    <w:rsid w:val="00E927C1"/>
    <w:rsid w:val="00E927D2"/>
    <w:rsid w:val="00E9281F"/>
    <w:rsid w:val="00E9289A"/>
    <w:rsid w:val="00E928B6"/>
    <w:rsid w:val="00E928BC"/>
    <w:rsid w:val="00E928EA"/>
    <w:rsid w:val="00E928FA"/>
    <w:rsid w:val="00E92A8C"/>
    <w:rsid w:val="00E92B22"/>
    <w:rsid w:val="00E92B76"/>
    <w:rsid w:val="00E92BB6"/>
    <w:rsid w:val="00E92C1A"/>
    <w:rsid w:val="00E92C9E"/>
    <w:rsid w:val="00E92CB9"/>
    <w:rsid w:val="00E92CDE"/>
    <w:rsid w:val="00E92D20"/>
    <w:rsid w:val="00E92E86"/>
    <w:rsid w:val="00E92EA9"/>
    <w:rsid w:val="00E92ECC"/>
    <w:rsid w:val="00E92EED"/>
    <w:rsid w:val="00E92F12"/>
    <w:rsid w:val="00E93008"/>
    <w:rsid w:val="00E9301E"/>
    <w:rsid w:val="00E930BB"/>
    <w:rsid w:val="00E9310D"/>
    <w:rsid w:val="00E93121"/>
    <w:rsid w:val="00E9325F"/>
    <w:rsid w:val="00E9327A"/>
    <w:rsid w:val="00E93298"/>
    <w:rsid w:val="00E9335C"/>
    <w:rsid w:val="00E9336B"/>
    <w:rsid w:val="00E93380"/>
    <w:rsid w:val="00E9339E"/>
    <w:rsid w:val="00E933BA"/>
    <w:rsid w:val="00E933C8"/>
    <w:rsid w:val="00E93411"/>
    <w:rsid w:val="00E93473"/>
    <w:rsid w:val="00E93590"/>
    <w:rsid w:val="00E935BF"/>
    <w:rsid w:val="00E935D1"/>
    <w:rsid w:val="00E935FE"/>
    <w:rsid w:val="00E936BD"/>
    <w:rsid w:val="00E936F3"/>
    <w:rsid w:val="00E9373D"/>
    <w:rsid w:val="00E937E8"/>
    <w:rsid w:val="00E937F9"/>
    <w:rsid w:val="00E9385C"/>
    <w:rsid w:val="00E93888"/>
    <w:rsid w:val="00E9388D"/>
    <w:rsid w:val="00E938BD"/>
    <w:rsid w:val="00E938BE"/>
    <w:rsid w:val="00E9391C"/>
    <w:rsid w:val="00E93948"/>
    <w:rsid w:val="00E93A0E"/>
    <w:rsid w:val="00E93A2E"/>
    <w:rsid w:val="00E93A40"/>
    <w:rsid w:val="00E93A4C"/>
    <w:rsid w:val="00E93A75"/>
    <w:rsid w:val="00E93AFA"/>
    <w:rsid w:val="00E93AFE"/>
    <w:rsid w:val="00E93B72"/>
    <w:rsid w:val="00E93B9E"/>
    <w:rsid w:val="00E93BAF"/>
    <w:rsid w:val="00E93C20"/>
    <w:rsid w:val="00E93C24"/>
    <w:rsid w:val="00E93C27"/>
    <w:rsid w:val="00E93C75"/>
    <w:rsid w:val="00E93CC7"/>
    <w:rsid w:val="00E93CD6"/>
    <w:rsid w:val="00E93D21"/>
    <w:rsid w:val="00E93D7C"/>
    <w:rsid w:val="00E93DB7"/>
    <w:rsid w:val="00E93E03"/>
    <w:rsid w:val="00E93E4E"/>
    <w:rsid w:val="00E93F0F"/>
    <w:rsid w:val="00E93FB2"/>
    <w:rsid w:val="00E94030"/>
    <w:rsid w:val="00E94071"/>
    <w:rsid w:val="00E94098"/>
    <w:rsid w:val="00E94114"/>
    <w:rsid w:val="00E9418A"/>
    <w:rsid w:val="00E94196"/>
    <w:rsid w:val="00E941BD"/>
    <w:rsid w:val="00E941D7"/>
    <w:rsid w:val="00E94259"/>
    <w:rsid w:val="00E94307"/>
    <w:rsid w:val="00E9440E"/>
    <w:rsid w:val="00E94588"/>
    <w:rsid w:val="00E94589"/>
    <w:rsid w:val="00E945BC"/>
    <w:rsid w:val="00E945C3"/>
    <w:rsid w:val="00E945EF"/>
    <w:rsid w:val="00E945FC"/>
    <w:rsid w:val="00E94619"/>
    <w:rsid w:val="00E946AE"/>
    <w:rsid w:val="00E94752"/>
    <w:rsid w:val="00E9477E"/>
    <w:rsid w:val="00E947BD"/>
    <w:rsid w:val="00E947C2"/>
    <w:rsid w:val="00E947EA"/>
    <w:rsid w:val="00E9491E"/>
    <w:rsid w:val="00E94922"/>
    <w:rsid w:val="00E949B1"/>
    <w:rsid w:val="00E94A42"/>
    <w:rsid w:val="00E94A8E"/>
    <w:rsid w:val="00E94A96"/>
    <w:rsid w:val="00E94AD1"/>
    <w:rsid w:val="00E94BA2"/>
    <w:rsid w:val="00E94C20"/>
    <w:rsid w:val="00E94C53"/>
    <w:rsid w:val="00E94CA5"/>
    <w:rsid w:val="00E94D06"/>
    <w:rsid w:val="00E94D62"/>
    <w:rsid w:val="00E94D90"/>
    <w:rsid w:val="00E94DEE"/>
    <w:rsid w:val="00E94DF7"/>
    <w:rsid w:val="00E94E08"/>
    <w:rsid w:val="00E94E0D"/>
    <w:rsid w:val="00E94E2C"/>
    <w:rsid w:val="00E94E44"/>
    <w:rsid w:val="00E94E9A"/>
    <w:rsid w:val="00E94EEA"/>
    <w:rsid w:val="00E94F60"/>
    <w:rsid w:val="00E94FC4"/>
    <w:rsid w:val="00E95043"/>
    <w:rsid w:val="00E95064"/>
    <w:rsid w:val="00E9507E"/>
    <w:rsid w:val="00E950A1"/>
    <w:rsid w:val="00E950B1"/>
    <w:rsid w:val="00E950D2"/>
    <w:rsid w:val="00E95102"/>
    <w:rsid w:val="00E95162"/>
    <w:rsid w:val="00E95251"/>
    <w:rsid w:val="00E9526C"/>
    <w:rsid w:val="00E9536F"/>
    <w:rsid w:val="00E9540E"/>
    <w:rsid w:val="00E95477"/>
    <w:rsid w:val="00E954BD"/>
    <w:rsid w:val="00E954EA"/>
    <w:rsid w:val="00E95561"/>
    <w:rsid w:val="00E95613"/>
    <w:rsid w:val="00E9569C"/>
    <w:rsid w:val="00E956F3"/>
    <w:rsid w:val="00E95720"/>
    <w:rsid w:val="00E9576D"/>
    <w:rsid w:val="00E957CA"/>
    <w:rsid w:val="00E957FA"/>
    <w:rsid w:val="00E958A9"/>
    <w:rsid w:val="00E958E5"/>
    <w:rsid w:val="00E9590A"/>
    <w:rsid w:val="00E95928"/>
    <w:rsid w:val="00E95955"/>
    <w:rsid w:val="00E959E5"/>
    <w:rsid w:val="00E959EB"/>
    <w:rsid w:val="00E95A13"/>
    <w:rsid w:val="00E95A17"/>
    <w:rsid w:val="00E95AF3"/>
    <w:rsid w:val="00E95BAA"/>
    <w:rsid w:val="00E95CE3"/>
    <w:rsid w:val="00E95D8B"/>
    <w:rsid w:val="00E95DAF"/>
    <w:rsid w:val="00E95E46"/>
    <w:rsid w:val="00E95EAA"/>
    <w:rsid w:val="00E95F4B"/>
    <w:rsid w:val="00E95F8B"/>
    <w:rsid w:val="00E95FC8"/>
    <w:rsid w:val="00E96083"/>
    <w:rsid w:val="00E960C9"/>
    <w:rsid w:val="00E960F1"/>
    <w:rsid w:val="00E9614C"/>
    <w:rsid w:val="00E961B7"/>
    <w:rsid w:val="00E962C4"/>
    <w:rsid w:val="00E962D7"/>
    <w:rsid w:val="00E96322"/>
    <w:rsid w:val="00E9633B"/>
    <w:rsid w:val="00E963C6"/>
    <w:rsid w:val="00E96472"/>
    <w:rsid w:val="00E964FA"/>
    <w:rsid w:val="00E96622"/>
    <w:rsid w:val="00E966C8"/>
    <w:rsid w:val="00E9678D"/>
    <w:rsid w:val="00E967A4"/>
    <w:rsid w:val="00E967E7"/>
    <w:rsid w:val="00E9680C"/>
    <w:rsid w:val="00E9681A"/>
    <w:rsid w:val="00E9682E"/>
    <w:rsid w:val="00E96847"/>
    <w:rsid w:val="00E96862"/>
    <w:rsid w:val="00E96921"/>
    <w:rsid w:val="00E96946"/>
    <w:rsid w:val="00E9695A"/>
    <w:rsid w:val="00E969E9"/>
    <w:rsid w:val="00E969FD"/>
    <w:rsid w:val="00E96A49"/>
    <w:rsid w:val="00E96A82"/>
    <w:rsid w:val="00E96AD3"/>
    <w:rsid w:val="00E96AE1"/>
    <w:rsid w:val="00E96AEB"/>
    <w:rsid w:val="00E96B1C"/>
    <w:rsid w:val="00E96B3F"/>
    <w:rsid w:val="00E96B73"/>
    <w:rsid w:val="00E96B92"/>
    <w:rsid w:val="00E96EC2"/>
    <w:rsid w:val="00E96EF1"/>
    <w:rsid w:val="00E96F03"/>
    <w:rsid w:val="00E96F27"/>
    <w:rsid w:val="00E96F3C"/>
    <w:rsid w:val="00E96F88"/>
    <w:rsid w:val="00E96FA4"/>
    <w:rsid w:val="00E97080"/>
    <w:rsid w:val="00E97089"/>
    <w:rsid w:val="00E970E5"/>
    <w:rsid w:val="00E97123"/>
    <w:rsid w:val="00E97167"/>
    <w:rsid w:val="00E971A9"/>
    <w:rsid w:val="00E971B8"/>
    <w:rsid w:val="00E971C3"/>
    <w:rsid w:val="00E9725F"/>
    <w:rsid w:val="00E9726B"/>
    <w:rsid w:val="00E9727C"/>
    <w:rsid w:val="00E97292"/>
    <w:rsid w:val="00E9729A"/>
    <w:rsid w:val="00E972D7"/>
    <w:rsid w:val="00E97349"/>
    <w:rsid w:val="00E973E7"/>
    <w:rsid w:val="00E9742A"/>
    <w:rsid w:val="00E974CE"/>
    <w:rsid w:val="00E974EC"/>
    <w:rsid w:val="00E9764D"/>
    <w:rsid w:val="00E97666"/>
    <w:rsid w:val="00E97695"/>
    <w:rsid w:val="00E976CF"/>
    <w:rsid w:val="00E976F8"/>
    <w:rsid w:val="00E97770"/>
    <w:rsid w:val="00E97851"/>
    <w:rsid w:val="00E9785E"/>
    <w:rsid w:val="00E978A8"/>
    <w:rsid w:val="00E978AA"/>
    <w:rsid w:val="00E97958"/>
    <w:rsid w:val="00E979A9"/>
    <w:rsid w:val="00E97A2E"/>
    <w:rsid w:val="00E97A33"/>
    <w:rsid w:val="00E97A6D"/>
    <w:rsid w:val="00E97A8D"/>
    <w:rsid w:val="00E97AAB"/>
    <w:rsid w:val="00E97AE1"/>
    <w:rsid w:val="00E97AFA"/>
    <w:rsid w:val="00E97B0A"/>
    <w:rsid w:val="00E97B36"/>
    <w:rsid w:val="00E97B4A"/>
    <w:rsid w:val="00E97B71"/>
    <w:rsid w:val="00E97C5C"/>
    <w:rsid w:val="00E97CCA"/>
    <w:rsid w:val="00E97D3B"/>
    <w:rsid w:val="00E97D5E"/>
    <w:rsid w:val="00E97D67"/>
    <w:rsid w:val="00E97DAB"/>
    <w:rsid w:val="00E97DD2"/>
    <w:rsid w:val="00E97E16"/>
    <w:rsid w:val="00E97E32"/>
    <w:rsid w:val="00E97E7F"/>
    <w:rsid w:val="00E97F54"/>
    <w:rsid w:val="00E97F58"/>
    <w:rsid w:val="00E97F62"/>
    <w:rsid w:val="00E97F66"/>
    <w:rsid w:val="00E97F79"/>
    <w:rsid w:val="00E97F81"/>
    <w:rsid w:val="00E97FAE"/>
    <w:rsid w:val="00E9ED03"/>
    <w:rsid w:val="00EA0043"/>
    <w:rsid w:val="00EA0071"/>
    <w:rsid w:val="00EA0086"/>
    <w:rsid w:val="00EA01E7"/>
    <w:rsid w:val="00EA0203"/>
    <w:rsid w:val="00EA023F"/>
    <w:rsid w:val="00EA024E"/>
    <w:rsid w:val="00EA0250"/>
    <w:rsid w:val="00EA0269"/>
    <w:rsid w:val="00EA0283"/>
    <w:rsid w:val="00EA02B6"/>
    <w:rsid w:val="00EA02C0"/>
    <w:rsid w:val="00EA02C1"/>
    <w:rsid w:val="00EA02C7"/>
    <w:rsid w:val="00EA02D4"/>
    <w:rsid w:val="00EA02EF"/>
    <w:rsid w:val="00EA031F"/>
    <w:rsid w:val="00EA037A"/>
    <w:rsid w:val="00EA0419"/>
    <w:rsid w:val="00EA0426"/>
    <w:rsid w:val="00EA0452"/>
    <w:rsid w:val="00EA05A1"/>
    <w:rsid w:val="00EA05D2"/>
    <w:rsid w:val="00EA06D3"/>
    <w:rsid w:val="00EA0713"/>
    <w:rsid w:val="00EA0731"/>
    <w:rsid w:val="00EA0762"/>
    <w:rsid w:val="00EA076A"/>
    <w:rsid w:val="00EA07A6"/>
    <w:rsid w:val="00EA07E7"/>
    <w:rsid w:val="00EA086C"/>
    <w:rsid w:val="00EA0873"/>
    <w:rsid w:val="00EA0887"/>
    <w:rsid w:val="00EA08AD"/>
    <w:rsid w:val="00EA08C7"/>
    <w:rsid w:val="00EA0904"/>
    <w:rsid w:val="00EA093B"/>
    <w:rsid w:val="00EA09B6"/>
    <w:rsid w:val="00EA09F0"/>
    <w:rsid w:val="00EA0A44"/>
    <w:rsid w:val="00EA0A61"/>
    <w:rsid w:val="00EA0ACF"/>
    <w:rsid w:val="00EA0AE6"/>
    <w:rsid w:val="00EA0B57"/>
    <w:rsid w:val="00EA0B5E"/>
    <w:rsid w:val="00EA0B9A"/>
    <w:rsid w:val="00EA0BD4"/>
    <w:rsid w:val="00EA0BD8"/>
    <w:rsid w:val="00EA0C7B"/>
    <w:rsid w:val="00EA0CBE"/>
    <w:rsid w:val="00EA0CFC"/>
    <w:rsid w:val="00EA0D16"/>
    <w:rsid w:val="00EA0DE7"/>
    <w:rsid w:val="00EA0DEB"/>
    <w:rsid w:val="00EA0E3A"/>
    <w:rsid w:val="00EA0E51"/>
    <w:rsid w:val="00EA0E92"/>
    <w:rsid w:val="00EA0F68"/>
    <w:rsid w:val="00EA1069"/>
    <w:rsid w:val="00EA10B3"/>
    <w:rsid w:val="00EA10D6"/>
    <w:rsid w:val="00EA110A"/>
    <w:rsid w:val="00EA113E"/>
    <w:rsid w:val="00EA11C3"/>
    <w:rsid w:val="00EA1224"/>
    <w:rsid w:val="00EA132F"/>
    <w:rsid w:val="00EA1368"/>
    <w:rsid w:val="00EA137C"/>
    <w:rsid w:val="00EA139F"/>
    <w:rsid w:val="00EA13A0"/>
    <w:rsid w:val="00EA13E6"/>
    <w:rsid w:val="00EA141F"/>
    <w:rsid w:val="00EA142E"/>
    <w:rsid w:val="00EA145B"/>
    <w:rsid w:val="00EA14A1"/>
    <w:rsid w:val="00EA1598"/>
    <w:rsid w:val="00EA1646"/>
    <w:rsid w:val="00EA1655"/>
    <w:rsid w:val="00EA1693"/>
    <w:rsid w:val="00EA16A1"/>
    <w:rsid w:val="00EA177B"/>
    <w:rsid w:val="00EA17A4"/>
    <w:rsid w:val="00EA17F1"/>
    <w:rsid w:val="00EA1821"/>
    <w:rsid w:val="00EA18F5"/>
    <w:rsid w:val="00EA1918"/>
    <w:rsid w:val="00EA1924"/>
    <w:rsid w:val="00EA1A4B"/>
    <w:rsid w:val="00EA1AE7"/>
    <w:rsid w:val="00EA1B45"/>
    <w:rsid w:val="00EA1B51"/>
    <w:rsid w:val="00EA1B72"/>
    <w:rsid w:val="00EA1BE3"/>
    <w:rsid w:val="00EA1C0D"/>
    <w:rsid w:val="00EA1CA1"/>
    <w:rsid w:val="00EA1CA6"/>
    <w:rsid w:val="00EA1CFF"/>
    <w:rsid w:val="00EA1D0E"/>
    <w:rsid w:val="00EA1D1E"/>
    <w:rsid w:val="00EA1DA7"/>
    <w:rsid w:val="00EA1DAE"/>
    <w:rsid w:val="00EA1DE7"/>
    <w:rsid w:val="00EA1E0C"/>
    <w:rsid w:val="00EA1E15"/>
    <w:rsid w:val="00EA1E60"/>
    <w:rsid w:val="00EA1ECB"/>
    <w:rsid w:val="00EA1EE4"/>
    <w:rsid w:val="00EA1F13"/>
    <w:rsid w:val="00EA1FB4"/>
    <w:rsid w:val="00EA1FDD"/>
    <w:rsid w:val="00EA20C8"/>
    <w:rsid w:val="00EA20CF"/>
    <w:rsid w:val="00EA20F9"/>
    <w:rsid w:val="00EA2113"/>
    <w:rsid w:val="00EA213C"/>
    <w:rsid w:val="00EA2196"/>
    <w:rsid w:val="00EA21AF"/>
    <w:rsid w:val="00EA21F7"/>
    <w:rsid w:val="00EA2275"/>
    <w:rsid w:val="00EA2312"/>
    <w:rsid w:val="00EA234D"/>
    <w:rsid w:val="00EA2390"/>
    <w:rsid w:val="00EA23A7"/>
    <w:rsid w:val="00EA243A"/>
    <w:rsid w:val="00EA2447"/>
    <w:rsid w:val="00EA2501"/>
    <w:rsid w:val="00EA250F"/>
    <w:rsid w:val="00EA2516"/>
    <w:rsid w:val="00EA2556"/>
    <w:rsid w:val="00EA2579"/>
    <w:rsid w:val="00EA25C8"/>
    <w:rsid w:val="00EA2625"/>
    <w:rsid w:val="00EA2650"/>
    <w:rsid w:val="00EA26D5"/>
    <w:rsid w:val="00EA26DF"/>
    <w:rsid w:val="00EA26ED"/>
    <w:rsid w:val="00EA2708"/>
    <w:rsid w:val="00EA2736"/>
    <w:rsid w:val="00EA27C6"/>
    <w:rsid w:val="00EA281E"/>
    <w:rsid w:val="00EA282A"/>
    <w:rsid w:val="00EA2851"/>
    <w:rsid w:val="00EA28D4"/>
    <w:rsid w:val="00EA29F6"/>
    <w:rsid w:val="00EA2A19"/>
    <w:rsid w:val="00EA2A1A"/>
    <w:rsid w:val="00EA2A47"/>
    <w:rsid w:val="00EA2A49"/>
    <w:rsid w:val="00EA2ADB"/>
    <w:rsid w:val="00EA2B36"/>
    <w:rsid w:val="00EA2B3D"/>
    <w:rsid w:val="00EA2B8E"/>
    <w:rsid w:val="00EA2B94"/>
    <w:rsid w:val="00EA2BA0"/>
    <w:rsid w:val="00EA2BA6"/>
    <w:rsid w:val="00EA2BB4"/>
    <w:rsid w:val="00EA2BF2"/>
    <w:rsid w:val="00EA2BF4"/>
    <w:rsid w:val="00EA2BFF"/>
    <w:rsid w:val="00EA2C04"/>
    <w:rsid w:val="00EA2CA1"/>
    <w:rsid w:val="00EA2D2D"/>
    <w:rsid w:val="00EA2D36"/>
    <w:rsid w:val="00EA2D75"/>
    <w:rsid w:val="00EA2D7F"/>
    <w:rsid w:val="00EA2E51"/>
    <w:rsid w:val="00EA2E98"/>
    <w:rsid w:val="00EA2EA1"/>
    <w:rsid w:val="00EA2EB8"/>
    <w:rsid w:val="00EA2EC6"/>
    <w:rsid w:val="00EA2EED"/>
    <w:rsid w:val="00EA2F80"/>
    <w:rsid w:val="00EA3016"/>
    <w:rsid w:val="00EA3026"/>
    <w:rsid w:val="00EA3061"/>
    <w:rsid w:val="00EA310D"/>
    <w:rsid w:val="00EA316F"/>
    <w:rsid w:val="00EA318C"/>
    <w:rsid w:val="00EA31D6"/>
    <w:rsid w:val="00EA31DB"/>
    <w:rsid w:val="00EA31DF"/>
    <w:rsid w:val="00EA3223"/>
    <w:rsid w:val="00EA32DA"/>
    <w:rsid w:val="00EA32E5"/>
    <w:rsid w:val="00EA32F8"/>
    <w:rsid w:val="00EA3439"/>
    <w:rsid w:val="00EA3482"/>
    <w:rsid w:val="00EA3485"/>
    <w:rsid w:val="00EA3498"/>
    <w:rsid w:val="00EA34F2"/>
    <w:rsid w:val="00EA3550"/>
    <w:rsid w:val="00EA3580"/>
    <w:rsid w:val="00EA358B"/>
    <w:rsid w:val="00EA358C"/>
    <w:rsid w:val="00EA35B0"/>
    <w:rsid w:val="00EA35CA"/>
    <w:rsid w:val="00EA361F"/>
    <w:rsid w:val="00EA3635"/>
    <w:rsid w:val="00EA3647"/>
    <w:rsid w:val="00EA3695"/>
    <w:rsid w:val="00EA36E1"/>
    <w:rsid w:val="00EA3724"/>
    <w:rsid w:val="00EA3759"/>
    <w:rsid w:val="00EA378C"/>
    <w:rsid w:val="00EA37A1"/>
    <w:rsid w:val="00EA3809"/>
    <w:rsid w:val="00EA3863"/>
    <w:rsid w:val="00EA3874"/>
    <w:rsid w:val="00EA3880"/>
    <w:rsid w:val="00EA3882"/>
    <w:rsid w:val="00EA38C6"/>
    <w:rsid w:val="00EA39D1"/>
    <w:rsid w:val="00EA3A06"/>
    <w:rsid w:val="00EA3AAA"/>
    <w:rsid w:val="00EA3AD5"/>
    <w:rsid w:val="00EA3AFA"/>
    <w:rsid w:val="00EA3B7D"/>
    <w:rsid w:val="00EA3BF0"/>
    <w:rsid w:val="00EA3C2E"/>
    <w:rsid w:val="00EA3C3A"/>
    <w:rsid w:val="00EA3C96"/>
    <w:rsid w:val="00EA3CAE"/>
    <w:rsid w:val="00EA3D30"/>
    <w:rsid w:val="00EA3D88"/>
    <w:rsid w:val="00EA3E1D"/>
    <w:rsid w:val="00EA3E73"/>
    <w:rsid w:val="00EA3EC2"/>
    <w:rsid w:val="00EA3EFE"/>
    <w:rsid w:val="00EA3F00"/>
    <w:rsid w:val="00EA3F17"/>
    <w:rsid w:val="00EA3F6F"/>
    <w:rsid w:val="00EA3F9B"/>
    <w:rsid w:val="00EA4018"/>
    <w:rsid w:val="00EA4061"/>
    <w:rsid w:val="00EA4076"/>
    <w:rsid w:val="00EA40B8"/>
    <w:rsid w:val="00EA41A9"/>
    <w:rsid w:val="00EA41C4"/>
    <w:rsid w:val="00EA423D"/>
    <w:rsid w:val="00EA4243"/>
    <w:rsid w:val="00EA4373"/>
    <w:rsid w:val="00EA4377"/>
    <w:rsid w:val="00EA441C"/>
    <w:rsid w:val="00EA4435"/>
    <w:rsid w:val="00EA4467"/>
    <w:rsid w:val="00EA4544"/>
    <w:rsid w:val="00EA4552"/>
    <w:rsid w:val="00EA463C"/>
    <w:rsid w:val="00EA466A"/>
    <w:rsid w:val="00EA46E1"/>
    <w:rsid w:val="00EA4741"/>
    <w:rsid w:val="00EA4786"/>
    <w:rsid w:val="00EA478E"/>
    <w:rsid w:val="00EA47A9"/>
    <w:rsid w:val="00EA485A"/>
    <w:rsid w:val="00EA48A1"/>
    <w:rsid w:val="00EA48FE"/>
    <w:rsid w:val="00EA49AC"/>
    <w:rsid w:val="00EA49F7"/>
    <w:rsid w:val="00EA4A66"/>
    <w:rsid w:val="00EA4A6F"/>
    <w:rsid w:val="00EA4AF9"/>
    <w:rsid w:val="00EA4B1A"/>
    <w:rsid w:val="00EA4B4E"/>
    <w:rsid w:val="00EA4B74"/>
    <w:rsid w:val="00EA4B97"/>
    <w:rsid w:val="00EA4BA2"/>
    <w:rsid w:val="00EA4BCE"/>
    <w:rsid w:val="00EA4BD7"/>
    <w:rsid w:val="00EA4BEF"/>
    <w:rsid w:val="00EA4CB0"/>
    <w:rsid w:val="00EA4CBA"/>
    <w:rsid w:val="00EA4D06"/>
    <w:rsid w:val="00EA4D51"/>
    <w:rsid w:val="00EA4DDB"/>
    <w:rsid w:val="00EA4E1B"/>
    <w:rsid w:val="00EA4E62"/>
    <w:rsid w:val="00EA4E63"/>
    <w:rsid w:val="00EA4EAF"/>
    <w:rsid w:val="00EA4F03"/>
    <w:rsid w:val="00EA4F4A"/>
    <w:rsid w:val="00EA4F72"/>
    <w:rsid w:val="00EA4FCF"/>
    <w:rsid w:val="00EA4FD6"/>
    <w:rsid w:val="00EA5042"/>
    <w:rsid w:val="00EA5096"/>
    <w:rsid w:val="00EA511B"/>
    <w:rsid w:val="00EA518E"/>
    <w:rsid w:val="00EA51A6"/>
    <w:rsid w:val="00EA51E5"/>
    <w:rsid w:val="00EA521E"/>
    <w:rsid w:val="00EA5291"/>
    <w:rsid w:val="00EA52D0"/>
    <w:rsid w:val="00EA5304"/>
    <w:rsid w:val="00EA5310"/>
    <w:rsid w:val="00EA5447"/>
    <w:rsid w:val="00EA5461"/>
    <w:rsid w:val="00EA5467"/>
    <w:rsid w:val="00EA5469"/>
    <w:rsid w:val="00EA5471"/>
    <w:rsid w:val="00EA54DC"/>
    <w:rsid w:val="00EA5506"/>
    <w:rsid w:val="00EA5529"/>
    <w:rsid w:val="00EA5538"/>
    <w:rsid w:val="00EA5568"/>
    <w:rsid w:val="00EA55A7"/>
    <w:rsid w:val="00EA55F7"/>
    <w:rsid w:val="00EA561F"/>
    <w:rsid w:val="00EA5635"/>
    <w:rsid w:val="00EA56C9"/>
    <w:rsid w:val="00EA5727"/>
    <w:rsid w:val="00EA57B9"/>
    <w:rsid w:val="00EA5841"/>
    <w:rsid w:val="00EA584C"/>
    <w:rsid w:val="00EA588D"/>
    <w:rsid w:val="00EA58BF"/>
    <w:rsid w:val="00EA58E0"/>
    <w:rsid w:val="00EA5911"/>
    <w:rsid w:val="00EA5977"/>
    <w:rsid w:val="00EA59BA"/>
    <w:rsid w:val="00EA5A10"/>
    <w:rsid w:val="00EA5A67"/>
    <w:rsid w:val="00EA5A88"/>
    <w:rsid w:val="00EA5AF6"/>
    <w:rsid w:val="00EA5B35"/>
    <w:rsid w:val="00EA5C25"/>
    <w:rsid w:val="00EA5C7F"/>
    <w:rsid w:val="00EA5C86"/>
    <w:rsid w:val="00EA5D16"/>
    <w:rsid w:val="00EA5D2F"/>
    <w:rsid w:val="00EA5D36"/>
    <w:rsid w:val="00EA5D6F"/>
    <w:rsid w:val="00EA5D9F"/>
    <w:rsid w:val="00EA5DA6"/>
    <w:rsid w:val="00EA5DDC"/>
    <w:rsid w:val="00EA5DFA"/>
    <w:rsid w:val="00EA5E4C"/>
    <w:rsid w:val="00EA5F08"/>
    <w:rsid w:val="00EA5F91"/>
    <w:rsid w:val="00EA5FBA"/>
    <w:rsid w:val="00EA5FE3"/>
    <w:rsid w:val="00EA6001"/>
    <w:rsid w:val="00EA6027"/>
    <w:rsid w:val="00EA60A1"/>
    <w:rsid w:val="00EA6127"/>
    <w:rsid w:val="00EA6131"/>
    <w:rsid w:val="00EA616E"/>
    <w:rsid w:val="00EA61A7"/>
    <w:rsid w:val="00EA61D5"/>
    <w:rsid w:val="00EA61ED"/>
    <w:rsid w:val="00EA622F"/>
    <w:rsid w:val="00EA626A"/>
    <w:rsid w:val="00EA627E"/>
    <w:rsid w:val="00EA62DB"/>
    <w:rsid w:val="00EA6332"/>
    <w:rsid w:val="00EA638D"/>
    <w:rsid w:val="00EA64B4"/>
    <w:rsid w:val="00EA64CD"/>
    <w:rsid w:val="00EA6515"/>
    <w:rsid w:val="00EA651A"/>
    <w:rsid w:val="00EA653C"/>
    <w:rsid w:val="00EA6547"/>
    <w:rsid w:val="00EA6562"/>
    <w:rsid w:val="00EA65BA"/>
    <w:rsid w:val="00EA65DD"/>
    <w:rsid w:val="00EA65E4"/>
    <w:rsid w:val="00EA660E"/>
    <w:rsid w:val="00EA6612"/>
    <w:rsid w:val="00EA661E"/>
    <w:rsid w:val="00EA6624"/>
    <w:rsid w:val="00EA66DD"/>
    <w:rsid w:val="00EA6703"/>
    <w:rsid w:val="00EA675D"/>
    <w:rsid w:val="00EA678D"/>
    <w:rsid w:val="00EA680B"/>
    <w:rsid w:val="00EA6821"/>
    <w:rsid w:val="00EA6878"/>
    <w:rsid w:val="00EA688B"/>
    <w:rsid w:val="00EA68AD"/>
    <w:rsid w:val="00EA68E4"/>
    <w:rsid w:val="00EA69C9"/>
    <w:rsid w:val="00EA6A35"/>
    <w:rsid w:val="00EA6A6A"/>
    <w:rsid w:val="00EA6B73"/>
    <w:rsid w:val="00EA6BDA"/>
    <w:rsid w:val="00EA6C3A"/>
    <w:rsid w:val="00EA6C4C"/>
    <w:rsid w:val="00EA6C6B"/>
    <w:rsid w:val="00EA6D00"/>
    <w:rsid w:val="00EA6D8B"/>
    <w:rsid w:val="00EA6DD1"/>
    <w:rsid w:val="00EA6E09"/>
    <w:rsid w:val="00EA6E44"/>
    <w:rsid w:val="00EA6F0F"/>
    <w:rsid w:val="00EA6FB2"/>
    <w:rsid w:val="00EA6FB8"/>
    <w:rsid w:val="00EA6FCF"/>
    <w:rsid w:val="00EA7005"/>
    <w:rsid w:val="00EA70A2"/>
    <w:rsid w:val="00EA70AA"/>
    <w:rsid w:val="00EA7138"/>
    <w:rsid w:val="00EA7139"/>
    <w:rsid w:val="00EA71E5"/>
    <w:rsid w:val="00EA71F8"/>
    <w:rsid w:val="00EA7202"/>
    <w:rsid w:val="00EA722B"/>
    <w:rsid w:val="00EA7250"/>
    <w:rsid w:val="00EA73B4"/>
    <w:rsid w:val="00EA73C0"/>
    <w:rsid w:val="00EA7423"/>
    <w:rsid w:val="00EA745A"/>
    <w:rsid w:val="00EA74BF"/>
    <w:rsid w:val="00EA7558"/>
    <w:rsid w:val="00EA758B"/>
    <w:rsid w:val="00EA75F8"/>
    <w:rsid w:val="00EA7600"/>
    <w:rsid w:val="00EA7648"/>
    <w:rsid w:val="00EA76D1"/>
    <w:rsid w:val="00EA76F9"/>
    <w:rsid w:val="00EA77CA"/>
    <w:rsid w:val="00EA77E6"/>
    <w:rsid w:val="00EA77FE"/>
    <w:rsid w:val="00EA7868"/>
    <w:rsid w:val="00EA7947"/>
    <w:rsid w:val="00EA7962"/>
    <w:rsid w:val="00EA7977"/>
    <w:rsid w:val="00EA798A"/>
    <w:rsid w:val="00EA7ACC"/>
    <w:rsid w:val="00EA7B3B"/>
    <w:rsid w:val="00EA7B74"/>
    <w:rsid w:val="00EA7BD6"/>
    <w:rsid w:val="00EA7C34"/>
    <w:rsid w:val="00EA7C7F"/>
    <w:rsid w:val="00EA7C9A"/>
    <w:rsid w:val="00EA7DA0"/>
    <w:rsid w:val="00EA7DF4"/>
    <w:rsid w:val="00EA7EE7"/>
    <w:rsid w:val="00EA7F4D"/>
    <w:rsid w:val="00EA7F5F"/>
    <w:rsid w:val="00EA7F7F"/>
    <w:rsid w:val="00EA7FCD"/>
    <w:rsid w:val="00EA7FF9"/>
    <w:rsid w:val="00EB00FB"/>
    <w:rsid w:val="00EB0145"/>
    <w:rsid w:val="00EB016E"/>
    <w:rsid w:val="00EB01BC"/>
    <w:rsid w:val="00EB01D8"/>
    <w:rsid w:val="00EB026B"/>
    <w:rsid w:val="00EB0277"/>
    <w:rsid w:val="00EB02CC"/>
    <w:rsid w:val="00EB036E"/>
    <w:rsid w:val="00EB03D4"/>
    <w:rsid w:val="00EB0493"/>
    <w:rsid w:val="00EB04BC"/>
    <w:rsid w:val="00EB04BF"/>
    <w:rsid w:val="00EB0543"/>
    <w:rsid w:val="00EB0585"/>
    <w:rsid w:val="00EB05F4"/>
    <w:rsid w:val="00EB0619"/>
    <w:rsid w:val="00EB06AA"/>
    <w:rsid w:val="00EB06AE"/>
    <w:rsid w:val="00EB06C0"/>
    <w:rsid w:val="00EB0712"/>
    <w:rsid w:val="00EB0722"/>
    <w:rsid w:val="00EB0778"/>
    <w:rsid w:val="00EB07B7"/>
    <w:rsid w:val="00EB0854"/>
    <w:rsid w:val="00EB086B"/>
    <w:rsid w:val="00EB0877"/>
    <w:rsid w:val="00EB087D"/>
    <w:rsid w:val="00EB087E"/>
    <w:rsid w:val="00EB088F"/>
    <w:rsid w:val="00EB089E"/>
    <w:rsid w:val="00EB09BD"/>
    <w:rsid w:val="00EB09F3"/>
    <w:rsid w:val="00EB0A33"/>
    <w:rsid w:val="00EB0B12"/>
    <w:rsid w:val="00EB0B95"/>
    <w:rsid w:val="00EB0BC2"/>
    <w:rsid w:val="00EB0C0C"/>
    <w:rsid w:val="00EB0E18"/>
    <w:rsid w:val="00EB0E5C"/>
    <w:rsid w:val="00EB0ECC"/>
    <w:rsid w:val="00EB0F18"/>
    <w:rsid w:val="00EB0F37"/>
    <w:rsid w:val="00EB0F6C"/>
    <w:rsid w:val="00EB0F91"/>
    <w:rsid w:val="00EB101D"/>
    <w:rsid w:val="00EB1046"/>
    <w:rsid w:val="00EB10B8"/>
    <w:rsid w:val="00EB10C5"/>
    <w:rsid w:val="00EB10EB"/>
    <w:rsid w:val="00EB1154"/>
    <w:rsid w:val="00EB1198"/>
    <w:rsid w:val="00EB1210"/>
    <w:rsid w:val="00EB1297"/>
    <w:rsid w:val="00EB129F"/>
    <w:rsid w:val="00EB12CF"/>
    <w:rsid w:val="00EB12D1"/>
    <w:rsid w:val="00EB1384"/>
    <w:rsid w:val="00EB144A"/>
    <w:rsid w:val="00EB14A9"/>
    <w:rsid w:val="00EB14AE"/>
    <w:rsid w:val="00EB14D0"/>
    <w:rsid w:val="00EB14FE"/>
    <w:rsid w:val="00EB150A"/>
    <w:rsid w:val="00EB1525"/>
    <w:rsid w:val="00EB15BE"/>
    <w:rsid w:val="00EB15C0"/>
    <w:rsid w:val="00EB160A"/>
    <w:rsid w:val="00EB163E"/>
    <w:rsid w:val="00EB165A"/>
    <w:rsid w:val="00EB168C"/>
    <w:rsid w:val="00EB16DB"/>
    <w:rsid w:val="00EB17B1"/>
    <w:rsid w:val="00EB180F"/>
    <w:rsid w:val="00EB1812"/>
    <w:rsid w:val="00EB1843"/>
    <w:rsid w:val="00EB1847"/>
    <w:rsid w:val="00EB184F"/>
    <w:rsid w:val="00EB190F"/>
    <w:rsid w:val="00EB1946"/>
    <w:rsid w:val="00EB19AF"/>
    <w:rsid w:val="00EB19DC"/>
    <w:rsid w:val="00EB1B29"/>
    <w:rsid w:val="00EB1B51"/>
    <w:rsid w:val="00EB1B5A"/>
    <w:rsid w:val="00EB1B7D"/>
    <w:rsid w:val="00EB1C28"/>
    <w:rsid w:val="00EB1C67"/>
    <w:rsid w:val="00EB1CD9"/>
    <w:rsid w:val="00EB1D43"/>
    <w:rsid w:val="00EB1D75"/>
    <w:rsid w:val="00EB1D86"/>
    <w:rsid w:val="00EB1DA2"/>
    <w:rsid w:val="00EB1DEE"/>
    <w:rsid w:val="00EB1DFF"/>
    <w:rsid w:val="00EB1E2C"/>
    <w:rsid w:val="00EB1E5B"/>
    <w:rsid w:val="00EB1E8F"/>
    <w:rsid w:val="00EB1F2D"/>
    <w:rsid w:val="00EB1F53"/>
    <w:rsid w:val="00EB1FC1"/>
    <w:rsid w:val="00EB2013"/>
    <w:rsid w:val="00EB2079"/>
    <w:rsid w:val="00EB20AC"/>
    <w:rsid w:val="00EB20ED"/>
    <w:rsid w:val="00EB2110"/>
    <w:rsid w:val="00EB216E"/>
    <w:rsid w:val="00EB22D3"/>
    <w:rsid w:val="00EB2341"/>
    <w:rsid w:val="00EB234D"/>
    <w:rsid w:val="00EB23BD"/>
    <w:rsid w:val="00EB23D5"/>
    <w:rsid w:val="00EB23E5"/>
    <w:rsid w:val="00EB23EC"/>
    <w:rsid w:val="00EB2472"/>
    <w:rsid w:val="00EB24E4"/>
    <w:rsid w:val="00EB24EE"/>
    <w:rsid w:val="00EB24FA"/>
    <w:rsid w:val="00EB2530"/>
    <w:rsid w:val="00EB2559"/>
    <w:rsid w:val="00EB255E"/>
    <w:rsid w:val="00EB2598"/>
    <w:rsid w:val="00EB259E"/>
    <w:rsid w:val="00EB25C4"/>
    <w:rsid w:val="00EB25FD"/>
    <w:rsid w:val="00EB262C"/>
    <w:rsid w:val="00EB2641"/>
    <w:rsid w:val="00EB264B"/>
    <w:rsid w:val="00EB26B8"/>
    <w:rsid w:val="00EB270C"/>
    <w:rsid w:val="00EB270F"/>
    <w:rsid w:val="00EB2867"/>
    <w:rsid w:val="00EB28D2"/>
    <w:rsid w:val="00EB2918"/>
    <w:rsid w:val="00EB29A8"/>
    <w:rsid w:val="00EB2A9E"/>
    <w:rsid w:val="00EB2B4F"/>
    <w:rsid w:val="00EB2B66"/>
    <w:rsid w:val="00EB2BEC"/>
    <w:rsid w:val="00EB2C5E"/>
    <w:rsid w:val="00EB2C89"/>
    <w:rsid w:val="00EB2D37"/>
    <w:rsid w:val="00EB2D8D"/>
    <w:rsid w:val="00EB2DE3"/>
    <w:rsid w:val="00EB2E71"/>
    <w:rsid w:val="00EB2F04"/>
    <w:rsid w:val="00EB2F50"/>
    <w:rsid w:val="00EB2F5C"/>
    <w:rsid w:val="00EB2F7B"/>
    <w:rsid w:val="00EB2FBA"/>
    <w:rsid w:val="00EB309B"/>
    <w:rsid w:val="00EB309C"/>
    <w:rsid w:val="00EB30B8"/>
    <w:rsid w:val="00EB30BA"/>
    <w:rsid w:val="00EB3171"/>
    <w:rsid w:val="00EB319A"/>
    <w:rsid w:val="00EB31C8"/>
    <w:rsid w:val="00EB31EC"/>
    <w:rsid w:val="00EB322D"/>
    <w:rsid w:val="00EB32CB"/>
    <w:rsid w:val="00EB335D"/>
    <w:rsid w:val="00EB339E"/>
    <w:rsid w:val="00EB33A6"/>
    <w:rsid w:val="00EB344E"/>
    <w:rsid w:val="00EB3528"/>
    <w:rsid w:val="00EB3538"/>
    <w:rsid w:val="00EB356E"/>
    <w:rsid w:val="00EB3586"/>
    <w:rsid w:val="00EB3679"/>
    <w:rsid w:val="00EB3692"/>
    <w:rsid w:val="00EB36BF"/>
    <w:rsid w:val="00EB3728"/>
    <w:rsid w:val="00EB374D"/>
    <w:rsid w:val="00EB3757"/>
    <w:rsid w:val="00EB37E3"/>
    <w:rsid w:val="00EB3823"/>
    <w:rsid w:val="00EB3877"/>
    <w:rsid w:val="00EB387E"/>
    <w:rsid w:val="00EB38B1"/>
    <w:rsid w:val="00EB395E"/>
    <w:rsid w:val="00EB3965"/>
    <w:rsid w:val="00EB39F6"/>
    <w:rsid w:val="00EB3A00"/>
    <w:rsid w:val="00EB3A95"/>
    <w:rsid w:val="00EB3B0C"/>
    <w:rsid w:val="00EB3BD6"/>
    <w:rsid w:val="00EB3CF1"/>
    <w:rsid w:val="00EB3CFF"/>
    <w:rsid w:val="00EB3D4B"/>
    <w:rsid w:val="00EB3D69"/>
    <w:rsid w:val="00EB3D6E"/>
    <w:rsid w:val="00EB3D86"/>
    <w:rsid w:val="00EB3E94"/>
    <w:rsid w:val="00EB3EA5"/>
    <w:rsid w:val="00EB3F00"/>
    <w:rsid w:val="00EB3FA7"/>
    <w:rsid w:val="00EB3FEE"/>
    <w:rsid w:val="00EB4014"/>
    <w:rsid w:val="00EB4063"/>
    <w:rsid w:val="00EB40AB"/>
    <w:rsid w:val="00EB40D5"/>
    <w:rsid w:val="00EB4118"/>
    <w:rsid w:val="00EB4134"/>
    <w:rsid w:val="00EB4221"/>
    <w:rsid w:val="00EB42D6"/>
    <w:rsid w:val="00EB42FF"/>
    <w:rsid w:val="00EB4378"/>
    <w:rsid w:val="00EB43ED"/>
    <w:rsid w:val="00EB4457"/>
    <w:rsid w:val="00EB447F"/>
    <w:rsid w:val="00EB4554"/>
    <w:rsid w:val="00EB456A"/>
    <w:rsid w:val="00EB45A7"/>
    <w:rsid w:val="00EB4617"/>
    <w:rsid w:val="00EB46D3"/>
    <w:rsid w:val="00EB46E8"/>
    <w:rsid w:val="00EB4719"/>
    <w:rsid w:val="00EB4722"/>
    <w:rsid w:val="00EB47B1"/>
    <w:rsid w:val="00EB47C2"/>
    <w:rsid w:val="00EB485E"/>
    <w:rsid w:val="00EB48BD"/>
    <w:rsid w:val="00EB492F"/>
    <w:rsid w:val="00EB4942"/>
    <w:rsid w:val="00EB49F2"/>
    <w:rsid w:val="00EB4A75"/>
    <w:rsid w:val="00EB4B0A"/>
    <w:rsid w:val="00EB4B6F"/>
    <w:rsid w:val="00EB4BB9"/>
    <w:rsid w:val="00EB4BF5"/>
    <w:rsid w:val="00EB4CEA"/>
    <w:rsid w:val="00EB4D0B"/>
    <w:rsid w:val="00EB4D95"/>
    <w:rsid w:val="00EB4DE4"/>
    <w:rsid w:val="00EB4E43"/>
    <w:rsid w:val="00EB5014"/>
    <w:rsid w:val="00EB5023"/>
    <w:rsid w:val="00EB5037"/>
    <w:rsid w:val="00EB5058"/>
    <w:rsid w:val="00EB506C"/>
    <w:rsid w:val="00EB5071"/>
    <w:rsid w:val="00EB50EC"/>
    <w:rsid w:val="00EB510F"/>
    <w:rsid w:val="00EB511D"/>
    <w:rsid w:val="00EB5151"/>
    <w:rsid w:val="00EB5190"/>
    <w:rsid w:val="00EB5231"/>
    <w:rsid w:val="00EB523E"/>
    <w:rsid w:val="00EB52BE"/>
    <w:rsid w:val="00EB5342"/>
    <w:rsid w:val="00EB5366"/>
    <w:rsid w:val="00EB5386"/>
    <w:rsid w:val="00EB538D"/>
    <w:rsid w:val="00EB5392"/>
    <w:rsid w:val="00EB5394"/>
    <w:rsid w:val="00EB53D8"/>
    <w:rsid w:val="00EB540B"/>
    <w:rsid w:val="00EB5453"/>
    <w:rsid w:val="00EB5478"/>
    <w:rsid w:val="00EB54E5"/>
    <w:rsid w:val="00EB5502"/>
    <w:rsid w:val="00EB5507"/>
    <w:rsid w:val="00EB5513"/>
    <w:rsid w:val="00EB557A"/>
    <w:rsid w:val="00EB55DF"/>
    <w:rsid w:val="00EB5606"/>
    <w:rsid w:val="00EB5698"/>
    <w:rsid w:val="00EB56AB"/>
    <w:rsid w:val="00EB56F9"/>
    <w:rsid w:val="00EB56FD"/>
    <w:rsid w:val="00EB578F"/>
    <w:rsid w:val="00EB57BC"/>
    <w:rsid w:val="00EB57D8"/>
    <w:rsid w:val="00EB57E4"/>
    <w:rsid w:val="00EB57F1"/>
    <w:rsid w:val="00EB5800"/>
    <w:rsid w:val="00EB583C"/>
    <w:rsid w:val="00EB5890"/>
    <w:rsid w:val="00EB5905"/>
    <w:rsid w:val="00EB596C"/>
    <w:rsid w:val="00EB5A67"/>
    <w:rsid w:val="00EB5AC7"/>
    <w:rsid w:val="00EB5AC9"/>
    <w:rsid w:val="00EB5ADD"/>
    <w:rsid w:val="00EB5B3E"/>
    <w:rsid w:val="00EB5B7F"/>
    <w:rsid w:val="00EB5BD5"/>
    <w:rsid w:val="00EB5C89"/>
    <w:rsid w:val="00EB5CD6"/>
    <w:rsid w:val="00EB5CFA"/>
    <w:rsid w:val="00EB5D25"/>
    <w:rsid w:val="00EB5D5A"/>
    <w:rsid w:val="00EB5DE7"/>
    <w:rsid w:val="00EB5E9B"/>
    <w:rsid w:val="00EB5F4F"/>
    <w:rsid w:val="00EB5F71"/>
    <w:rsid w:val="00EB5F72"/>
    <w:rsid w:val="00EB5F7D"/>
    <w:rsid w:val="00EB5FAB"/>
    <w:rsid w:val="00EB5FCD"/>
    <w:rsid w:val="00EB60F3"/>
    <w:rsid w:val="00EB60F9"/>
    <w:rsid w:val="00EB6168"/>
    <w:rsid w:val="00EB6179"/>
    <w:rsid w:val="00EB620C"/>
    <w:rsid w:val="00EB62A3"/>
    <w:rsid w:val="00EB62EA"/>
    <w:rsid w:val="00EB6320"/>
    <w:rsid w:val="00EB632E"/>
    <w:rsid w:val="00EB634F"/>
    <w:rsid w:val="00EB63B4"/>
    <w:rsid w:val="00EB63D5"/>
    <w:rsid w:val="00EB6419"/>
    <w:rsid w:val="00EB6461"/>
    <w:rsid w:val="00EB669E"/>
    <w:rsid w:val="00EB66B9"/>
    <w:rsid w:val="00EB66E9"/>
    <w:rsid w:val="00EB6736"/>
    <w:rsid w:val="00EB67A7"/>
    <w:rsid w:val="00EB6820"/>
    <w:rsid w:val="00EB685B"/>
    <w:rsid w:val="00EB6884"/>
    <w:rsid w:val="00EB6891"/>
    <w:rsid w:val="00EB6917"/>
    <w:rsid w:val="00EB6970"/>
    <w:rsid w:val="00EB6A19"/>
    <w:rsid w:val="00EB6A41"/>
    <w:rsid w:val="00EB6A95"/>
    <w:rsid w:val="00EB6B0B"/>
    <w:rsid w:val="00EB6B31"/>
    <w:rsid w:val="00EB6B67"/>
    <w:rsid w:val="00EB6BBC"/>
    <w:rsid w:val="00EB6C19"/>
    <w:rsid w:val="00EB6C32"/>
    <w:rsid w:val="00EB6D06"/>
    <w:rsid w:val="00EB6D12"/>
    <w:rsid w:val="00EB6D7D"/>
    <w:rsid w:val="00EB6E41"/>
    <w:rsid w:val="00EB6E62"/>
    <w:rsid w:val="00EB6E7D"/>
    <w:rsid w:val="00EB6EAE"/>
    <w:rsid w:val="00EB6ECB"/>
    <w:rsid w:val="00EB6F90"/>
    <w:rsid w:val="00EB6F91"/>
    <w:rsid w:val="00EB6FB3"/>
    <w:rsid w:val="00EB7083"/>
    <w:rsid w:val="00EB709A"/>
    <w:rsid w:val="00EB709E"/>
    <w:rsid w:val="00EB70D1"/>
    <w:rsid w:val="00EB717B"/>
    <w:rsid w:val="00EB7188"/>
    <w:rsid w:val="00EB7241"/>
    <w:rsid w:val="00EB72CC"/>
    <w:rsid w:val="00EB7304"/>
    <w:rsid w:val="00EB73C1"/>
    <w:rsid w:val="00EB73FA"/>
    <w:rsid w:val="00EB7456"/>
    <w:rsid w:val="00EB7461"/>
    <w:rsid w:val="00EB7583"/>
    <w:rsid w:val="00EB75A2"/>
    <w:rsid w:val="00EB75AA"/>
    <w:rsid w:val="00EB7628"/>
    <w:rsid w:val="00EB7673"/>
    <w:rsid w:val="00EB7693"/>
    <w:rsid w:val="00EB76B2"/>
    <w:rsid w:val="00EB76C4"/>
    <w:rsid w:val="00EB779F"/>
    <w:rsid w:val="00EB77F7"/>
    <w:rsid w:val="00EB7800"/>
    <w:rsid w:val="00EB7804"/>
    <w:rsid w:val="00EB780D"/>
    <w:rsid w:val="00EB7830"/>
    <w:rsid w:val="00EB7867"/>
    <w:rsid w:val="00EB7880"/>
    <w:rsid w:val="00EB7982"/>
    <w:rsid w:val="00EB79A1"/>
    <w:rsid w:val="00EB79ED"/>
    <w:rsid w:val="00EB7A33"/>
    <w:rsid w:val="00EB7A57"/>
    <w:rsid w:val="00EB7AA0"/>
    <w:rsid w:val="00EB7B11"/>
    <w:rsid w:val="00EB7B3C"/>
    <w:rsid w:val="00EB7C25"/>
    <w:rsid w:val="00EB7CEE"/>
    <w:rsid w:val="00EB7D2F"/>
    <w:rsid w:val="00EB7D31"/>
    <w:rsid w:val="00EB7D3A"/>
    <w:rsid w:val="00EB7D5A"/>
    <w:rsid w:val="00EB7D73"/>
    <w:rsid w:val="00EB7E13"/>
    <w:rsid w:val="00EB7E67"/>
    <w:rsid w:val="00EB7E94"/>
    <w:rsid w:val="00EB7EEC"/>
    <w:rsid w:val="00EB7F07"/>
    <w:rsid w:val="00EB7FAF"/>
    <w:rsid w:val="00EC0029"/>
    <w:rsid w:val="00EC0038"/>
    <w:rsid w:val="00EC0053"/>
    <w:rsid w:val="00EC0075"/>
    <w:rsid w:val="00EC0094"/>
    <w:rsid w:val="00EC00B1"/>
    <w:rsid w:val="00EC00C8"/>
    <w:rsid w:val="00EC00F0"/>
    <w:rsid w:val="00EC013C"/>
    <w:rsid w:val="00EC0168"/>
    <w:rsid w:val="00EC01AE"/>
    <w:rsid w:val="00EC027F"/>
    <w:rsid w:val="00EC03EB"/>
    <w:rsid w:val="00EC03F4"/>
    <w:rsid w:val="00EC0433"/>
    <w:rsid w:val="00EC046A"/>
    <w:rsid w:val="00EC048F"/>
    <w:rsid w:val="00EC0553"/>
    <w:rsid w:val="00EC05FC"/>
    <w:rsid w:val="00EC06BE"/>
    <w:rsid w:val="00EC071A"/>
    <w:rsid w:val="00EC079A"/>
    <w:rsid w:val="00EC07E5"/>
    <w:rsid w:val="00EC0806"/>
    <w:rsid w:val="00EC0855"/>
    <w:rsid w:val="00EC0873"/>
    <w:rsid w:val="00EC087B"/>
    <w:rsid w:val="00EC08C3"/>
    <w:rsid w:val="00EC08C8"/>
    <w:rsid w:val="00EC0956"/>
    <w:rsid w:val="00EC0973"/>
    <w:rsid w:val="00EC0A46"/>
    <w:rsid w:val="00EC0A69"/>
    <w:rsid w:val="00EC0A6B"/>
    <w:rsid w:val="00EC0ABF"/>
    <w:rsid w:val="00EC0B17"/>
    <w:rsid w:val="00EC0C2F"/>
    <w:rsid w:val="00EC0CD1"/>
    <w:rsid w:val="00EC0D8D"/>
    <w:rsid w:val="00EC0DF3"/>
    <w:rsid w:val="00EC0E5D"/>
    <w:rsid w:val="00EC0EB3"/>
    <w:rsid w:val="00EC0F43"/>
    <w:rsid w:val="00EC0F84"/>
    <w:rsid w:val="00EC0F8A"/>
    <w:rsid w:val="00EC0FDE"/>
    <w:rsid w:val="00EC1014"/>
    <w:rsid w:val="00EC103D"/>
    <w:rsid w:val="00EC1130"/>
    <w:rsid w:val="00EC1163"/>
    <w:rsid w:val="00EC119E"/>
    <w:rsid w:val="00EC11E7"/>
    <w:rsid w:val="00EC121D"/>
    <w:rsid w:val="00EC1278"/>
    <w:rsid w:val="00EC1353"/>
    <w:rsid w:val="00EC1388"/>
    <w:rsid w:val="00EC139D"/>
    <w:rsid w:val="00EC152A"/>
    <w:rsid w:val="00EC1556"/>
    <w:rsid w:val="00EC1593"/>
    <w:rsid w:val="00EC15E3"/>
    <w:rsid w:val="00EC16A0"/>
    <w:rsid w:val="00EC1709"/>
    <w:rsid w:val="00EC1749"/>
    <w:rsid w:val="00EC1822"/>
    <w:rsid w:val="00EC186A"/>
    <w:rsid w:val="00EC18F6"/>
    <w:rsid w:val="00EC19BF"/>
    <w:rsid w:val="00EC19F3"/>
    <w:rsid w:val="00EC19F9"/>
    <w:rsid w:val="00EC1A06"/>
    <w:rsid w:val="00EC1A15"/>
    <w:rsid w:val="00EC1ACE"/>
    <w:rsid w:val="00EC1B0A"/>
    <w:rsid w:val="00EC1C87"/>
    <w:rsid w:val="00EC1C93"/>
    <w:rsid w:val="00EC1D3E"/>
    <w:rsid w:val="00EC1D62"/>
    <w:rsid w:val="00EC1E48"/>
    <w:rsid w:val="00EC1E62"/>
    <w:rsid w:val="00EC1E63"/>
    <w:rsid w:val="00EC1E70"/>
    <w:rsid w:val="00EC1E71"/>
    <w:rsid w:val="00EC1E7B"/>
    <w:rsid w:val="00EC1EA3"/>
    <w:rsid w:val="00EC1ECB"/>
    <w:rsid w:val="00EC1F03"/>
    <w:rsid w:val="00EC1F25"/>
    <w:rsid w:val="00EC1F4B"/>
    <w:rsid w:val="00EC1F9A"/>
    <w:rsid w:val="00EC1FD1"/>
    <w:rsid w:val="00EC1FD3"/>
    <w:rsid w:val="00EC2024"/>
    <w:rsid w:val="00EC207E"/>
    <w:rsid w:val="00EC2086"/>
    <w:rsid w:val="00EC209F"/>
    <w:rsid w:val="00EC20E5"/>
    <w:rsid w:val="00EC215B"/>
    <w:rsid w:val="00EC2187"/>
    <w:rsid w:val="00EC2193"/>
    <w:rsid w:val="00EC22D2"/>
    <w:rsid w:val="00EC22EE"/>
    <w:rsid w:val="00EC2386"/>
    <w:rsid w:val="00EC2388"/>
    <w:rsid w:val="00EC241A"/>
    <w:rsid w:val="00EC24DC"/>
    <w:rsid w:val="00EC2512"/>
    <w:rsid w:val="00EC2572"/>
    <w:rsid w:val="00EC2576"/>
    <w:rsid w:val="00EC25D4"/>
    <w:rsid w:val="00EC25E2"/>
    <w:rsid w:val="00EC25E8"/>
    <w:rsid w:val="00EC2609"/>
    <w:rsid w:val="00EC2664"/>
    <w:rsid w:val="00EC2681"/>
    <w:rsid w:val="00EC26FA"/>
    <w:rsid w:val="00EC2719"/>
    <w:rsid w:val="00EC27B4"/>
    <w:rsid w:val="00EC288A"/>
    <w:rsid w:val="00EC2925"/>
    <w:rsid w:val="00EC296F"/>
    <w:rsid w:val="00EC29FA"/>
    <w:rsid w:val="00EC2A00"/>
    <w:rsid w:val="00EC2A58"/>
    <w:rsid w:val="00EC2A6C"/>
    <w:rsid w:val="00EC2AB2"/>
    <w:rsid w:val="00EC2AE1"/>
    <w:rsid w:val="00EC2B02"/>
    <w:rsid w:val="00EC2BDD"/>
    <w:rsid w:val="00EC2C06"/>
    <w:rsid w:val="00EC2D32"/>
    <w:rsid w:val="00EC2D87"/>
    <w:rsid w:val="00EC2EE9"/>
    <w:rsid w:val="00EC2F04"/>
    <w:rsid w:val="00EC2F26"/>
    <w:rsid w:val="00EC2F36"/>
    <w:rsid w:val="00EC2FD1"/>
    <w:rsid w:val="00EC3017"/>
    <w:rsid w:val="00EC303F"/>
    <w:rsid w:val="00EC3048"/>
    <w:rsid w:val="00EC3169"/>
    <w:rsid w:val="00EC3211"/>
    <w:rsid w:val="00EC32B0"/>
    <w:rsid w:val="00EC32CB"/>
    <w:rsid w:val="00EC32F5"/>
    <w:rsid w:val="00EC32F6"/>
    <w:rsid w:val="00EC33CC"/>
    <w:rsid w:val="00EC344E"/>
    <w:rsid w:val="00EC3451"/>
    <w:rsid w:val="00EC34B5"/>
    <w:rsid w:val="00EC34CF"/>
    <w:rsid w:val="00EC356B"/>
    <w:rsid w:val="00EC3670"/>
    <w:rsid w:val="00EC36D7"/>
    <w:rsid w:val="00EC36F3"/>
    <w:rsid w:val="00EC377E"/>
    <w:rsid w:val="00EC388B"/>
    <w:rsid w:val="00EC38EC"/>
    <w:rsid w:val="00EC3908"/>
    <w:rsid w:val="00EC3954"/>
    <w:rsid w:val="00EC396D"/>
    <w:rsid w:val="00EC3986"/>
    <w:rsid w:val="00EC39A9"/>
    <w:rsid w:val="00EC3A08"/>
    <w:rsid w:val="00EC3A40"/>
    <w:rsid w:val="00EC3A9F"/>
    <w:rsid w:val="00EC3AD6"/>
    <w:rsid w:val="00EC3B53"/>
    <w:rsid w:val="00EC3CD4"/>
    <w:rsid w:val="00EC3D52"/>
    <w:rsid w:val="00EC3DE3"/>
    <w:rsid w:val="00EC3EEE"/>
    <w:rsid w:val="00EC3EFC"/>
    <w:rsid w:val="00EC3F43"/>
    <w:rsid w:val="00EC3F4D"/>
    <w:rsid w:val="00EC3F74"/>
    <w:rsid w:val="00EC3F88"/>
    <w:rsid w:val="00EC3F91"/>
    <w:rsid w:val="00EC401D"/>
    <w:rsid w:val="00EC402E"/>
    <w:rsid w:val="00EC4085"/>
    <w:rsid w:val="00EC4169"/>
    <w:rsid w:val="00EC41C7"/>
    <w:rsid w:val="00EC4257"/>
    <w:rsid w:val="00EC4277"/>
    <w:rsid w:val="00EC4295"/>
    <w:rsid w:val="00EC42BA"/>
    <w:rsid w:val="00EC4315"/>
    <w:rsid w:val="00EC43A0"/>
    <w:rsid w:val="00EC43B8"/>
    <w:rsid w:val="00EC43C9"/>
    <w:rsid w:val="00EC4468"/>
    <w:rsid w:val="00EC4491"/>
    <w:rsid w:val="00EC44A6"/>
    <w:rsid w:val="00EC4592"/>
    <w:rsid w:val="00EC45F9"/>
    <w:rsid w:val="00EC460E"/>
    <w:rsid w:val="00EC4719"/>
    <w:rsid w:val="00EC47EE"/>
    <w:rsid w:val="00EC4870"/>
    <w:rsid w:val="00EC4881"/>
    <w:rsid w:val="00EC4889"/>
    <w:rsid w:val="00EC491B"/>
    <w:rsid w:val="00EC492C"/>
    <w:rsid w:val="00EC49EA"/>
    <w:rsid w:val="00EC4ADE"/>
    <w:rsid w:val="00EC4AE7"/>
    <w:rsid w:val="00EC4AE9"/>
    <w:rsid w:val="00EC4AF9"/>
    <w:rsid w:val="00EC4B16"/>
    <w:rsid w:val="00EC4B2F"/>
    <w:rsid w:val="00EC4B45"/>
    <w:rsid w:val="00EC4B92"/>
    <w:rsid w:val="00EC4BFF"/>
    <w:rsid w:val="00EC4C16"/>
    <w:rsid w:val="00EC4C84"/>
    <w:rsid w:val="00EC4CEC"/>
    <w:rsid w:val="00EC4CEE"/>
    <w:rsid w:val="00EC4D66"/>
    <w:rsid w:val="00EC4D7A"/>
    <w:rsid w:val="00EC4D7D"/>
    <w:rsid w:val="00EC4E3F"/>
    <w:rsid w:val="00EC4ECC"/>
    <w:rsid w:val="00EC4EF1"/>
    <w:rsid w:val="00EC4F58"/>
    <w:rsid w:val="00EC4F9D"/>
    <w:rsid w:val="00EC50FC"/>
    <w:rsid w:val="00EC515B"/>
    <w:rsid w:val="00EC521C"/>
    <w:rsid w:val="00EC5246"/>
    <w:rsid w:val="00EC524E"/>
    <w:rsid w:val="00EC52D4"/>
    <w:rsid w:val="00EC539C"/>
    <w:rsid w:val="00EC53C3"/>
    <w:rsid w:val="00EC53EB"/>
    <w:rsid w:val="00EC5420"/>
    <w:rsid w:val="00EC553B"/>
    <w:rsid w:val="00EC5577"/>
    <w:rsid w:val="00EC560A"/>
    <w:rsid w:val="00EC566F"/>
    <w:rsid w:val="00EC5687"/>
    <w:rsid w:val="00EC5703"/>
    <w:rsid w:val="00EC5882"/>
    <w:rsid w:val="00EC592D"/>
    <w:rsid w:val="00EC596A"/>
    <w:rsid w:val="00EC5A26"/>
    <w:rsid w:val="00EC5AA6"/>
    <w:rsid w:val="00EC5AC4"/>
    <w:rsid w:val="00EC5B07"/>
    <w:rsid w:val="00EC5B59"/>
    <w:rsid w:val="00EC5BCE"/>
    <w:rsid w:val="00EC5C19"/>
    <w:rsid w:val="00EC5C96"/>
    <w:rsid w:val="00EC5CE6"/>
    <w:rsid w:val="00EC5E23"/>
    <w:rsid w:val="00EC5EDF"/>
    <w:rsid w:val="00EC5EFB"/>
    <w:rsid w:val="00EC5F6E"/>
    <w:rsid w:val="00EC5FB9"/>
    <w:rsid w:val="00EC6044"/>
    <w:rsid w:val="00EC6065"/>
    <w:rsid w:val="00EC60E1"/>
    <w:rsid w:val="00EC615E"/>
    <w:rsid w:val="00EC6268"/>
    <w:rsid w:val="00EC62A9"/>
    <w:rsid w:val="00EC62E0"/>
    <w:rsid w:val="00EC640B"/>
    <w:rsid w:val="00EC64AA"/>
    <w:rsid w:val="00EC64F9"/>
    <w:rsid w:val="00EC6516"/>
    <w:rsid w:val="00EC6584"/>
    <w:rsid w:val="00EC659D"/>
    <w:rsid w:val="00EC6697"/>
    <w:rsid w:val="00EC66AB"/>
    <w:rsid w:val="00EC66F6"/>
    <w:rsid w:val="00EC6721"/>
    <w:rsid w:val="00EC6784"/>
    <w:rsid w:val="00EC6789"/>
    <w:rsid w:val="00EC67B3"/>
    <w:rsid w:val="00EC6821"/>
    <w:rsid w:val="00EC6842"/>
    <w:rsid w:val="00EC685A"/>
    <w:rsid w:val="00EC691C"/>
    <w:rsid w:val="00EC6934"/>
    <w:rsid w:val="00EC6953"/>
    <w:rsid w:val="00EC698E"/>
    <w:rsid w:val="00EC699F"/>
    <w:rsid w:val="00EC6A25"/>
    <w:rsid w:val="00EC6A52"/>
    <w:rsid w:val="00EC6AF7"/>
    <w:rsid w:val="00EC6B84"/>
    <w:rsid w:val="00EC6B8E"/>
    <w:rsid w:val="00EC6C1E"/>
    <w:rsid w:val="00EC6C6C"/>
    <w:rsid w:val="00EC6D1F"/>
    <w:rsid w:val="00EC6D3B"/>
    <w:rsid w:val="00EC6DB1"/>
    <w:rsid w:val="00EC6DDD"/>
    <w:rsid w:val="00EC6DFB"/>
    <w:rsid w:val="00EC6E25"/>
    <w:rsid w:val="00EC6E9F"/>
    <w:rsid w:val="00EC6EB7"/>
    <w:rsid w:val="00EC6EE1"/>
    <w:rsid w:val="00EC6F17"/>
    <w:rsid w:val="00EC6F6B"/>
    <w:rsid w:val="00EC6F6E"/>
    <w:rsid w:val="00EC6FC3"/>
    <w:rsid w:val="00EC700E"/>
    <w:rsid w:val="00EC7037"/>
    <w:rsid w:val="00EC708E"/>
    <w:rsid w:val="00EC70F4"/>
    <w:rsid w:val="00EC7116"/>
    <w:rsid w:val="00EC7137"/>
    <w:rsid w:val="00EC71ED"/>
    <w:rsid w:val="00EC723C"/>
    <w:rsid w:val="00EC7256"/>
    <w:rsid w:val="00EC7282"/>
    <w:rsid w:val="00EC72CE"/>
    <w:rsid w:val="00EC73AC"/>
    <w:rsid w:val="00EC73EB"/>
    <w:rsid w:val="00EC749E"/>
    <w:rsid w:val="00EC750B"/>
    <w:rsid w:val="00EC75BF"/>
    <w:rsid w:val="00EC75D9"/>
    <w:rsid w:val="00EC761B"/>
    <w:rsid w:val="00EC762E"/>
    <w:rsid w:val="00EC76A2"/>
    <w:rsid w:val="00EC7710"/>
    <w:rsid w:val="00EC7738"/>
    <w:rsid w:val="00EC7750"/>
    <w:rsid w:val="00EC776D"/>
    <w:rsid w:val="00EC7772"/>
    <w:rsid w:val="00EC77A0"/>
    <w:rsid w:val="00EC77AA"/>
    <w:rsid w:val="00EC782B"/>
    <w:rsid w:val="00EC7884"/>
    <w:rsid w:val="00EC794A"/>
    <w:rsid w:val="00EC797E"/>
    <w:rsid w:val="00EC7987"/>
    <w:rsid w:val="00EC79B1"/>
    <w:rsid w:val="00EC79D0"/>
    <w:rsid w:val="00EC7AAD"/>
    <w:rsid w:val="00EC7AFE"/>
    <w:rsid w:val="00EC7B33"/>
    <w:rsid w:val="00EC7BB9"/>
    <w:rsid w:val="00EC7CFA"/>
    <w:rsid w:val="00EC7D04"/>
    <w:rsid w:val="00EC7D0F"/>
    <w:rsid w:val="00EC7D1F"/>
    <w:rsid w:val="00EC7D5C"/>
    <w:rsid w:val="00EC7D6A"/>
    <w:rsid w:val="00EC7DD1"/>
    <w:rsid w:val="00EC7DF0"/>
    <w:rsid w:val="00EC7E19"/>
    <w:rsid w:val="00EC7E6E"/>
    <w:rsid w:val="00EC7E95"/>
    <w:rsid w:val="00EC7E9A"/>
    <w:rsid w:val="00EC7E9B"/>
    <w:rsid w:val="00EC7EA0"/>
    <w:rsid w:val="00EC7F5B"/>
    <w:rsid w:val="00EC7F81"/>
    <w:rsid w:val="00EC7FDA"/>
    <w:rsid w:val="00ED00D1"/>
    <w:rsid w:val="00ED00E3"/>
    <w:rsid w:val="00ED0109"/>
    <w:rsid w:val="00ED0148"/>
    <w:rsid w:val="00ED0193"/>
    <w:rsid w:val="00ED0194"/>
    <w:rsid w:val="00ED01A8"/>
    <w:rsid w:val="00ED020C"/>
    <w:rsid w:val="00ED027A"/>
    <w:rsid w:val="00ED0292"/>
    <w:rsid w:val="00ED0321"/>
    <w:rsid w:val="00ED0455"/>
    <w:rsid w:val="00ED050D"/>
    <w:rsid w:val="00ED0521"/>
    <w:rsid w:val="00ED0527"/>
    <w:rsid w:val="00ED056F"/>
    <w:rsid w:val="00ED05BA"/>
    <w:rsid w:val="00ED0727"/>
    <w:rsid w:val="00ED073E"/>
    <w:rsid w:val="00ED0779"/>
    <w:rsid w:val="00ED0836"/>
    <w:rsid w:val="00ED085C"/>
    <w:rsid w:val="00ED0861"/>
    <w:rsid w:val="00ED0889"/>
    <w:rsid w:val="00ED0895"/>
    <w:rsid w:val="00ED08E6"/>
    <w:rsid w:val="00ED0976"/>
    <w:rsid w:val="00ED09A2"/>
    <w:rsid w:val="00ED0A15"/>
    <w:rsid w:val="00ED0A5F"/>
    <w:rsid w:val="00ED0A62"/>
    <w:rsid w:val="00ED0ACE"/>
    <w:rsid w:val="00ED0AE5"/>
    <w:rsid w:val="00ED0B8E"/>
    <w:rsid w:val="00ED0C14"/>
    <w:rsid w:val="00ED0C43"/>
    <w:rsid w:val="00ED0C59"/>
    <w:rsid w:val="00ED0C8D"/>
    <w:rsid w:val="00ED0CB6"/>
    <w:rsid w:val="00ED0CC2"/>
    <w:rsid w:val="00ED0CD0"/>
    <w:rsid w:val="00ED0CF2"/>
    <w:rsid w:val="00ED0D22"/>
    <w:rsid w:val="00ED0D57"/>
    <w:rsid w:val="00ED0DF1"/>
    <w:rsid w:val="00ED0DF5"/>
    <w:rsid w:val="00ED0E28"/>
    <w:rsid w:val="00ED0E91"/>
    <w:rsid w:val="00ED0EAC"/>
    <w:rsid w:val="00ED0F30"/>
    <w:rsid w:val="00ED0F77"/>
    <w:rsid w:val="00ED1003"/>
    <w:rsid w:val="00ED11DF"/>
    <w:rsid w:val="00ED11E6"/>
    <w:rsid w:val="00ED122A"/>
    <w:rsid w:val="00ED1263"/>
    <w:rsid w:val="00ED1280"/>
    <w:rsid w:val="00ED128F"/>
    <w:rsid w:val="00ED12F5"/>
    <w:rsid w:val="00ED1385"/>
    <w:rsid w:val="00ED1426"/>
    <w:rsid w:val="00ED1460"/>
    <w:rsid w:val="00ED14F8"/>
    <w:rsid w:val="00ED151B"/>
    <w:rsid w:val="00ED1576"/>
    <w:rsid w:val="00ED15A2"/>
    <w:rsid w:val="00ED15BF"/>
    <w:rsid w:val="00ED167C"/>
    <w:rsid w:val="00ED16C3"/>
    <w:rsid w:val="00ED1703"/>
    <w:rsid w:val="00ED17BA"/>
    <w:rsid w:val="00ED183B"/>
    <w:rsid w:val="00ED1848"/>
    <w:rsid w:val="00ED19EA"/>
    <w:rsid w:val="00ED19F3"/>
    <w:rsid w:val="00ED1AC0"/>
    <w:rsid w:val="00ED1B71"/>
    <w:rsid w:val="00ED1B73"/>
    <w:rsid w:val="00ED1BD9"/>
    <w:rsid w:val="00ED1BEB"/>
    <w:rsid w:val="00ED1C61"/>
    <w:rsid w:val="00ED1CD8"/>
    <w:rsid w:val="00ED1D90"/>
    <w:rsid w:val="00ED1E04"/>
    <w:rsid w:val="00ED1F31"/>
    <w:rsid w:val="00ED1F35"/>
    <w:rsid w:val="00ED2101"/>
    <w:rsid w:val="00ED215D"/>
    <w:rsid w:val="00ED2184"/>
    <w:rsid w:val="00ED2185"/>
    <w:rsid w:val="00ED218D"/>
    <w:rsid w:val="00ED21A5"/>
    <w:rsid w:val="00ED21A9"/>
    <w:rsid w:val="00ED2200"/>
    <w:rsid w:val="00ED2258"/>
    <w:rsid w:val="00ED2275"/>
    <w:rsid w:val="00ED229C"/>
    <w:rsid w:val="00ED22D6"/>
    <w:rsid w:val="00ED22FB"/>
    <w:rsid w:val="00ED2313"/>
    <w:rsid w:val="00ED2451"/>
    <w:rsid w:val="00ED2463"/>
    <w:rsid w:val="00ED24CE"/>
    <w:rsid w:val="00ED2633"/>
    <w:rsid w:val="00ED268A"/>
    <w:rsid w:val="00ED2728"/>
    <w:rsid w:val="00ED27D2"/>
    <w:rsid w:val="00ED2838"/>
    <w:rsid w:val="00ED2942"/>
    <w:rsid w:val="00ED296E"/>
    <w:rsid w:val="00ED29CA"/>
    <w:rsid w:val="00ED29E5"/>
    <w:rsid w:val="00ED2A21"/>
    <w:rsid w:val="00ED2A72"/>
    <w:rsid w:val="00ED2ABA"/>
    <w:rsid w:val="00ED2AC0"/>
    <w:rsid w:val="00ED2B4C"/>
    <w:rsid w:val="00ED2C1C"/>
    <w:rsid w:val="00ED2C25"/>
    <w:rsid w:val="00ED2DD2"/>
    <w:rsid w:val="00ED2E19"/>
    <w:rsid w:val="00ED2E34"/>
    <w:rsid w:val="00ED2F0F"/>
    <w:rsid w:val="00ED2F21"/>
    <w:rsid w:val="00ED2F4F"/>
    <w:rsid w:val="00ED2F51"/>
    <w:rsid w:val="00ED3037"/>
    <w:rsid w:val="00ED303D"/>
    <w:rsid w:val="00ED3124"/>
    <w:rsid w:val="00ED31B4"/>
    <w:rsid w:val="00ED31B9"/>
    <w:rsid w:val="00ED31BE"/>
    <w:rsid w:val="00ED31C1"/>
    <w:rsid w:val="00ED31E9"/>
    <w:rsid w:val="00ED3212"/>
    <w:rsid w:val="00ED3291"/>
    <w:rsid w:val="00ED32E5"/>
    <w:rsid w:val="00ED3329"/>
    <w:rsid w:val="00ED3332"/>
    <w:rsid w:val="00ED3370"/>
    <w:rsid w:val="00ED339C"/>
    <w:rsid w:val="00ED33A4"/>
    <w:rsid w:val="00ED33AA"/>
    <w:rsid w:val="00ED33B6"/>
    <w:rsid w:val="00ED33C7"/>
    <w:rsid w:val="00ED3421"/>
    <w:rsid w:val="00ED3470"/>
    <w:rsid w:val="00ED3603"/>
    <w:rsid w:val="00ED3629"/>
    <w:rsid w:val="00ED36B2"/>
    <w:rsid w:val="00ED36C4"/>
    <w:rsid w:val="00ED3705"/>
    <w:rsid w:val="00ED385D"/>
    <w:rsid w:val="00ED3890"/>
    <w:rsid w:val="00ED38F7"/>
    <w:rsid w:val="00ED3940"/>
    <w:rsid w:val="00ED394B"/>
    <w:rsid w:val="00ED3951"/>
    <w:rsid w:val="00ED39BC"/>
    <w:rsid w:val="00ED39D1"/>
    <w:rsid w:val="00ED3A0F"/>
    <w:rsid w:val="00ED3A53"/>
    <w:rsid w:val="00ED3B64"/>
    <w:rsid w:val="00ED3B72"/>
    <w:rsid w:val="00ED3C69"/>
    <w:rsid w:val="00ED3CC0"/>
    <w:rsid w:val="00ED3CF5"/>
    <w:rsid w:val="00ED3D0E"/>
    <w:rsid w:val="00ED3DD0"/>
    <w:rsid w:val="00ED3E4C"/>
    <w:rsid w:val="00ED3E4F"/>
    <w:rsid w:val="00ED3E5C"/>
    <w:rsid w:val="00ED3E64"/>
    <w:rsid w:val="00ED3E83"/>
    <w:rsid w:val="00ED3EA8"/>
    <w:rsid w:val="00ED3EA9"/>
    <w:rsid w:val="00ED3EAE"/>
    <w:rsid w:val="00ED3F43"/>
    <w:rsid w:val="00ED3F75"/>
    <w:rsid w:val="00ED3FCD"/>
    <w:rsid w:val="00ED400E"/>
    <w:rsid w:val="00ED403A"/>
    <w:rsid w:val="00ED40E0"/>
    <w:rsid w:val="00ED411A"/>
    <w:rsid w:val="00ED4249"/>
    <w:rsid w:val="00ED425E"/>
    <w:rsid w:val="00ED4273"/>
    <w:rsid w:val="00ED42A8"/>
    <w:rsid w:val="00ED42D4"/>
    <w:rsid w:val="00ED42D9"/>
    <w:rsid w:val="00ED43A0"/>
    <w:rsid w:val="00ED43F0"/>
    <w:rsid w:val="00ED4417"/>
    <w:rsid w:val="00ED443C"/>
    <w:rsid w:val="00ED44C6"/>
    <w:rsid w:val="00ED452A"/>
    <w:rsid w:val="00ED45AC"/>
    <w:rsid w:val="00ED45FA"/>
    <w:rsid w:val="00ED4615"/>
    <w:rsid w:val="00ED468A"/>
    <w:rsid w:val="00ED46B5"/>
    <w:rsid w:val="00ED46FC"/>
    <w:rsid w:val="00ED4730"/>
    <w:rsid w:val="00ED4788"/>
    <w:rsid w:val="00ED47BC"/>
    <w:rsid w:val="00ED47C4"/>
    <w:rsid w:val="00ED4824"/>
    <w:rsid w:val="00ED487E"/>
    <w:rsid w:val="00ED48B4"/>
    <w:rsid w:val="00ED4943"/>
    <w:rsid w:val="00ED49E6"/>
    <w:rsid w:val="00ED4A4E"/>
    <w:rsid w:val="00ED4A66"/>
    <w:rsid w:val="00ED4A77"/>
    <w:rsid w:val="00ED4ABB"/>
    <w:rsid w:val="00ED4AE5"/>
    <w:rsid w:val="00ED4AF3"/>
    <w:rsid w:val="00ED4AF7"/>
    <w:rsid w:val="00ED4AFD"/>
    <w:rsid w:val="00ED4B22"/>
    <w:rsid w:val="00ED4B6E"/>
    <w:rsid w:val="00ED4CA1"/>
    <w:rsid w:val="00ED4D4C"/>
    <w:rsid w:val="00ED4D56"/>
    <w:rsid w:val="00ED4E39"/>
    <w:rsid w:val="00ED4EE5"/>
    <w:rsid w:val="00ED4FA2"/>
    <w:rsid w:val="00ED4FB5"/>
    <w:rsid w:val="00ED502B"/>
    <w:rsid w:val="00ED5069"/>
    <w:rsid w:val="00ED51B2"/>
    <w:rsid w:val="00ED51C6"/>
    <w:rsid w:val="00ED5201"/>
    <w:rsid w:val="00ED5225"/>
    <w:rsid w:val="00ED524E"/>
    <w:rsid w:val="00ED5255"/>
    <w:rsid w:val="00ED52AE"/>
    <w:rsid w:val="00ED530F"/>
    <w:rsid w:val="00ED531E"/>
    <w:rsid w:val="00ED534A"/>
    <w:rsid w:val="00ED5365"/>
    <w:rsid w:val="00ED536F"/>
    <w:rsid w:val="00ED5372"/>
    <w:rsid w:val="00ED53A5"/>
    <w:rsid w:val="00ED53FF"/>
    <w:rsid w:val="00ED546B"/>
    <w:rsid w:val="00ED5494"/>
    <w:rsid w:val="00ED5539"/>
    <w:rsid w:val="00ED55B2"/>
    <w:rsid w:val="00ED55BF"/>
    <w:rsid w:val="00ED55F3"/>
    <w:rsid w:val="00ED5718"/>
    <w:rsid w:val="00ED5738"/>
    <w:rsid w:val="00ED5877"/>
    <w:rsid w:val="00ED588D"/>
    <w:rsid w:val="00ED5932"/>
    <w:rsid w:val="00ED5948"/>
    <w:rsid w:val="00ED5998"/>
    <w:rsid w:val="00ED59E9"/>
    <w:rsid w:val="00ED5A1E"/>
    <w:rsid w:val="00ED5A2B"/>
    <w:rsid w:val="00ED5ABA"/>
    <w:rsid w:val="00ED5ABF"/>
    <w:rsid w:val="00ED5B0C"/>
    <w:rsid w:val="00ED5B50"/>
    <w:rsid w:val="00ED5B65"/>
    <w:rsid w:val="00ED5BF2"/>
    <w:rsid w:val="00ED5C96"/>
    <w:rsid w:val="00ED5D0A"/>
    <w:rsid w:val="00ED5DB1"/>
    <w:rsid w:val="00ED5DF7"/>
    <w:rsid w:val="00ED5E25"/>
    <w:rsid w:val="00ED5E7A"/>
    <w:rsid w:val="00ED5F20"/>
    <w:rsid w:val="00ED5FD2"/>
    <w:rsid w:val="00ED5FEC"/>
    <w:rsid w:val="00ED603D"/>
    <w:rsid w:val="00ED6081"/>
    <w:rsid w:val="00ED60AE"/>
    <w:rsid w:val="00ED6137"/>
    <w:rsid w:val="00ED6253"/>
    <w:rsid w:val="00ED6294"/>
    <w:rsid w:val="00ED62CF"/>
    <w:rsid w:val="00ED6338"/>
    <w:rsid w:val="00ED6366"/>
    <w:rsid w:val="00ED636A"/>
    <w:rsid w:val="00ED637E"/>
    <w:rsid w:val="00ED63DD"/>
    <w:rsid w:val="00ED644C"/>
    <w:rsid w:val="00ED646F"/>
    <w:rsid w:val="00ED6498"/>
    <w:rsid w:val="00ED64F1"/>
    <w:rsid w:val="00ED64F6"/>
    <w:rsid w:val="00ED6514"/>
    <w:rsid w:val="00ED65A8"/>
    <w:rsid w:val="00ED65BD"/>
    <w:rsid w:val="00ED667C"/>
    <w:rsid w:val="00ED667F"/>
    <w:rsid w:val="00ED6683"/>
    <w:rsid w:val="00ED66D3"/>
    <w:rsid w:val="00ED679D"/>
    <w:rsid w:val="00ED67EE"/>
    <w:rsid w:val="00ED6823"/>
    <w:rsid w:val="00ED6826"/>
    <w:rsid w:val="00ED683E"/>
    <w:rsid w:val="00ED686C"/>
    <w:rsid w:val="00ED6883"/>
    <w:rsid w:val="00ED689B"/>
    <w:rsid w:val="00ED691C"/>
    <w:rsid w:val="00ED6977"/>
    <w:rsid w:val="00ED69B5"/>
    <w:rsid w:val="00ED69E0"/>
    <w:rsid w:val="00ED6A5C"/>
    <w:rsid w:val="00ED6A5D"/>
    <w:rsid w:val="00ED6CC7"/>
    <w:rsid w:val="00ED6CD3"/>
    <w:rsid w:val="00ED6CF1"/>
    <w:rsid w:val="00ED6D00"/>
    <w:rsid w:val="00ED6D05"/>
    <w:rsid w:val="00ED6D1E"/>
    <w:rsid w:val="00ED6D34"/>
    <w:rsid w:val="00ED6D3C"/>
    <w:rsid w:val="00ED6D5C"/>
    <w:rsid w:val="00ED6D94"/>
    <w:rsid w:val="00ED6DB4"/>
    <w:rsid w:val="00ED6E55"/>
    <w:rsid w:val="00ED6E8B"/>
    <w:rsid w:val="00ED6EA5"/>
    <w:rsid w:val="00ED6EE2"/>
    <w:rsid w:val="00ED6FB5"/>
    <w:rsid w:val="00ED70C7"/>
    <w:rsid w:val="00ED7148"/>
    <w:rsid w:val="00ED7166"/>
    <w:rsid w:val="00ED718F"/>
    <w:rsid w:val="00ED71A9"/>
    <w:rsid w:val="00ED71D6"/>
    <w:rsid w:val="00ED724D"/>
    <w:rsid w:val="00ED7279"/>
    <w:rsid w:val="00ED727A"/>
    <w:rsid w:val="00ED731C"/>
    <w:rsid w:val="00ED731D"/>
    <w:rsid w:val="00ED7349"/>
    <w:rsid w:val="00ED740E"/>
    <w:rsid w:val="00ED74C0"/>
    <w:rsid w:val="00ED74FD"/>
    <w:rsid w:val="00ED7560"/>
    <w:rsid w:val="00ED756F"/>
    <w:rsid w:val="00ED757A"/>
    <w:rsid w:val="00ED7603"/>
    <w:rsid w:val="00ED7626"/>
    <w:rsid w:val="00ED7636"/>
    <w:rsid w:val="00ED7645"/>
    <w:rsid w:val="00ED7766"/>
    <w:rsid w:val="00ED7788"/>
    <w:rsid w:val="00ED7889"/>
    <w:rsid w:val="00ED78DF"/>
    <w:rsid w:val="00ED7977"/>
    <w:rsid w:val="00ED799A"/>
    <w:rsid w:val="00ED79A8"/>
    <w:rsid w:val="00ED79C3"/>
    <w:rsid w:val="00ED79C4"/>
    <w:rsid w:val="00ED7A01"/>
    <w:rsid w:val="00ED7A07"/>
    <w:rsid w:val="00ED7A61"/>
    <w:rsid w:val="00ED7AE0"/>
    <w:rsid w:val="00ED7AE2"/>
    <w:rsid w:val="00ED7B87"/>
    <w:rsid w:val="00ED7C54"/>
    <w:rsid w:val="00ED7C79"/>
    <w:rsid w:val="00ED7C8A"/>
    <w:rsid w:val="00ED7CE0"/>
    <w:rsid w:val="00ED7D1C"/>
    <w:rsid w:val="00ED7D79"/>
    <w:rsid w:val="00ED7DFD"/>
    <w:rsid w:val="00ED7F20"/>
    <w:rsid w:val="00ED7F80"/>
    <w:rsid w:val="00ED7FF4"/>
    <w:rsid w:val="00EE001F"/>
    <w:rsid w:val="00EE00B4"/>
    <w:rsid w:val="00EE0178"/>
    <w:rsid w:val="00EE01C8"/>
    <w:rsid w:val="00EE024A"/>
    <w:rsid w:val="00EE02E3"/>
    <w:rsid w:val="00EE0312"/>
    <w:rsid w:val="00EE0388"/>
    <w:rsid w:val="00EE0392"/>
    <w:rsid w:val="00EE0468"/>
    <w:rsid w:val="00EE04B9"/>
    <w:rsid w:val="00EE053D"/>
    <w:rsid w:val="00EE0546"/>
    <w:rsid w:val="00EE05FF"/>
    <w:rsid w:val="00EE061E"/>
    <w:rsid w:val="00EE0748"/>
    <w:rsid w:val="00EE0755"/>
    <w:rsid w:val="00EE080A"/>
    <w:rsid w:val="00EE0818"/>
    <w:rsid w:val="00EE0820"/>
    <w:rsid w:val="00EE084A"/>
    <w:rsid w:val="00EE086C"/>
    <w:rsid w:val="00EE08E0"/>
    <w:rsid w:val="00EE08E9"/>
    <w:rsid w:val="00EE0933"/>
    <w:rsid w:val="00EE0A83"/>
    <w:rsid w:val="00EE0AB1"/>
    <w:rsid w:val="00EE0C38"/>
    <w:rsid w:val="00EE0C4B"/>
    <w:rsid w:val="00EE0D0C"/>
    <w:rsid w:val="00EE0D97"/>
    <w:rsid w:val="00EE0DFD"/>
    <w:rsid w:val="00EE0E10"/>
    <w:rsid w:val="00EE0F98"/>
    <w:rsid w:val="00EE1026"/>
    <w:rsid w:val="00EE1090"/>
    <w:rsid w:val="00EE1113"/>
    <w:rsid w:val="00EE112C"/>
    <w:rsid w:val="00EE1135"/>
    <w:rsid w:val="00EE1139"/>
    <w:rsid w:val="00EE1173"/>
    <w:rsid w:val="00EE11C3"/>
    <w:rsid w:val="00EE124F"/>
    <w:rsid w:val="00EE1253"/>
    <w:rsid w:val="00EE1281"/>
    <w:rsid w:val="00EE1289"/>
    <w:rsid w:val="00EE12AA"/>
    <w:rsid w:val="00EE12AF"/>
    <w:rsid w:val="00EE1306"/>
    <w:rsid w:val="00EE132F"/>
    <w:rsid w:val="00EE136B"/>
    <w:rsid w:val="00EE1409"/>
    <w:rsid w:val="00EE141C"/>
    <w:rsid w:val="00EE1426"/>
    <w:rsid w:val="00EE144A"/>
    <w:rsid w:val="00EE147A"/>
    <w:rsid w:val="00EE1482"/>
    <w:rsid w:val="00EE1501"/>
    <w:rsid w:val="00EE164A"/>
    <w:rsid w:val="00EE1657"/>
    <w:rsid w:val="00EE16A4"/>
    <w:rsid w:val="00EE1764"/>
    <w:rsid w:val="00EE17DF"/>
    <w:rsid w:val="00EE17EC"/>
    <w:rsid w:val="00EE1830"/>
    <w:rsid w:val="00EE183C"/>
    <w:rsid w:val="00EE1859"/>
    <w:rsid w:val="00EE18CD"/>
    <w:rsid w:val="00EE1903"/>
    <w:rsid w:val="00EE1939"/>
    <w:rsid w:val="00EE1957"/>
    <w:rsid w:val="00EE1B6C"/>
    <w:rsid w:val="00EE1C01"/>
    <w:rsid w:val="00EE1C29"/>
    <w:rsid w:val="00EE1C60"/>
    <w:rsid w:val="00EE1CAB"/>
    <w:rsid w:val="00EE1CB4"/>
    <w:rsid w:val="00EE1CB5"/>
    <w:rsid w:val="00EE1D77"/>
    <w:rsid w:val="00EE1D7D"/>
    <w:rsid w:val="00EE1DCD"/>
    <w:rsid w:val="00EE1E0C"/>
    <w:rsid w:val="00EE1E65"/>
    <w:rsid w:val="00EE1E92"/>
    <w:rsid w:val="00EE1F50"/>
    <w:rsid w:val="00EE1F89"/>
    <w:rsid w:val="00EE205B"/>
    <w:rsid w:val="00EE20B7"/>
    <w:rsid w:val="00EE20ED"/>
    <w:rsid w:val="00EE2132"/>
    <w:rsid w:val="00EE21BC"/>
    <w:rsid w:val="00EE21D9"/>
    <w:rsid w:val="00EE2251"/>
    <w:rsid w:val="00EE227A"/>
    <w:rsid w:val="00EE22A0"/>
    <w:rsid w:val="00EE22FF"/>
    <w:rsid w:val="00EE230E"/>
    <w:rsid w:val="00EE2352"/>
    <w:rsid w:val="00EE2360"/>
    <w:rsid w:val="00EE236B"/>
    <w:rsid w:val="00EE23D1"/>
    <w:rsid w:val="00EE23DF"/>
    <w:rsid w:val="00EE23E1"/>
    <w:rsid w:val="00EE2400"/>
    <w:rsid w:val="00EE2421"/>
    <w:rsid w:val="00EE244A"/>
    <w:rsid w:val="00EE246C"/>
    <w:rsid w:val="00EE2488"/>
    <w:rsid w:val="00EE24A2"/>
    <w:rsid w:val="00EE24CF"/>
    <w:rsid w:val="00EE24EA"/>
    <w:rsid w:val="00EE2526"/>
    <w:rsid w:val="00EE2569"/>
    <w:rsid w:val="00EE25C6"/>
    <w:rsid w:val="00EE2667"/>
    <w:rsid w:val="00EE268C"/>
    <w:rsid w:val="00EE26CB"/>
    <w:rsid w:val="00EE26E6"/>
    <w:rsid w:val="00EE26EE"/>
    <w:rsid w:val="00EE2731"/>
    <w:rsid w:val="00EE2775"/>
    <w:rsid w:val="00EE278D"/>
    <w:rsid w:val="00EE27E6"/>
    <w:rsid w:val="00EE27EB"/>
    <w:rsid w:val="00EE28B9"/>
    <w:rsid w:val="00EE2905"/>
    <w:rsid w:val="00EE2906"/>
    <w:rsid w:val="00EE293D"/>
    <w:rsid w:val="00EE2988"/>
    <w:rsid w:val="00EE29C1"/>
    <w:rsid w:val="00EE29DC"/>
    <w:rsid w:val="00EE2A26"/>
    <w:rsid w:val="00EE2A45"/>
    <w:rsid w:val="00EE2B0F"/>
    <w:rsid w:val="00EE2C03"/>
    <w:rsid w:val="00EE2C19"/>
    <w:rsid w:val="00EE2C3E"/>
    <w:rsid w:val="00EE2C67"/>
    <w:rsid w:val="00EE2CAA"/>
    <w:rsid w:val="00EE2CDE"/>
    <w:rsid w:val="00EE2CE4"/>
    <w:rsid w:val="00EE2D4B"/>
    <w:rsid w:val="00EE2D95"/>
    <w:rsid w:val="00EE2E65"/>
    <w:rsid w:val="00EE2EA8"/>
    <w:rsid w:val="00EE2EAC"/>
    <w:rsid w:val="00EE2F11"/>
    <w:rsid w:val="00EE2F24"/>
    <w:rsid w:val="00EE2F5A"/>
    <w:rsid w:val="00EE2F67"/>
    <w:rsid w:val="00EE3033"/>
    <w:rsid w:val="00EE30E9"/>
    <w:rsid w:val="00EE311A"/>
    <w:rsid w:val="00EE3130"/>
    <w:rsid w:val="00EE3332"/>
    <w:rsid w:val="00EE335D"/>
    <w:rsid w:val="00EE3372"/>
    <w:rsid w:val="00EE33B5"/>
    <w:rsid w:val="00EE33E2"/>
    <w:rsid w:val="00EE340F"/>
    <w:rsid w:val="00EE342D"/>
    <w:rsid w:val="00EE345C"/>
    <w:rsid w:val="00EE34A8"/>
    <w:rsid w:val="00EE34FD"/>
    <w:rsid w:val="00EE354B"/>
    <w:rsid w:val="00EE3556"/>
    <w:rsid w:val="00EE3572"/>
    <w:rsid w:val="00EE35A1"/>
    <w:rsid w:val="00EE3695"/>
    <w:rsid w:val="00EE3822"/>
    <w:rsid w:val="00EE3826"/>
    <w:rsid w:val="00EE3859"/>
    <w:rsid w:val="00EE38B6"/>
    <w:rsid w:val="00EE3901"/>
    <w:rsid w:val="00EE397F"/>
    <w:rsid w:val="00EE3B81"/>
    <w:rsid w:val="00EE3B87"/>
    <w:rsid w:val="00EE3C1D"/>
    <w:rsid w:val="00EE3C29"/>
    <w:rsid w:val="00EE3C66"/>
    <w:rsid w:val="00EE3C73"/>
    <w:rsid w:val="00EE3CF2"/>
    <w:rsid w:val="00EE3D5B"/>
    <w:rsid w:val="00EE3D75"/>
    <w:rsid w:val="00EE3D83"/>
    <w:rsid w:val="00EE3DE6"/>
    <w:rsid w:val="00EE3DFF"/>
    <w:rsid w:val="00EE3E1C"/>
    <w:rsid w:val="00EE3E37"/>
    <w:rsid w:val="00EE3E7C"/>
    <w:rsid w:val="00EE3EC5"/>
    <w:rsid w:val="00EE3F26"/>
    <w:rsid w:val="00EE3FB0"/>
    <w:rsid w:val="00EE3FC4"/>
    <w:rsid w:val="00EE3FFB"/>
    <w:rsid w:val="00EE4029"/>
    <w:rsid w:val="00EE4079"/>
    <w:rsid w:val="00EE40D1"/>
    <w:rsid w:val="00EE40E1"/>
    <w:rsid w:val="00EE40EB"/>
    <w:rsid w:val="00EE41CB"/>
    <w:rsid w:val="00EE41DE"/>
    <w:rsid w:val="00EE41FF"/>
    <w:rsid w:val="00EE4221"/>
    <w:rsid w:val="00EE4226"/>
    <w:rsid w:val="00EE4235"/>
    <w:rsid w:val="00EE42F7"/>
    <w:rsid w:val="00EE431C"/>
    <w:rsid w:val="00EE43FE"/>
    <w:rsid w:val="00EE44CD"/>
    <w:rsid w:val="00EE44E6"/>
    <w:rsid w:val="00EE4575"/>
    <w:rsid w:val="00EE45C2"/>
    <w:rsid w:val="00EE4615"/>
    <w:rsid w:val="00EE462F"/>
    <w:rsid w:val="00EE4681"/>
    <w:rsid w:val="00EE468A"/>
    <w:rsid w:val="00EE468B"/>
    <w:rsid w:val="00EE4698"/>
    <w:rsid w:val="00EE46C4"/>
    <w:rsid w:val="00EE4734"/>
    <w:rsid w:val="00EE47A6"/>
    <w:rsid w:val="00EE480D"/>
    <w:rsid w:val="00EE4850"/>
    <w:rsid w:val="00EE4854"/>
    <w:rsid w:val="00EE48DA"/>
    <w:rsid w:val="00EE492F"/>
    <w:rsid w:val="00EE4953"/>
    <w:rsid w:val="00EE49DE"/>
    <w:rsid w:val="00EE4A23"/>
    <w:rsid w:val="00EE4B72"/>
    <w:rsid w:val="00EE4B8F"/>
    <w:rsid w:val="00EE4B92"/>
    <w:rsid w:val="00EE4C1C"/>
    <w:rsid w:val="00EE4C38"/>
    <w:rsid w:val="00EE4CAA"/>
    <w:rsid w:val="00EE4CEA"/>
    <w:rsid w:val="00EE4D68"/>
    <w:rsid w:val="00EE4D72"/>
    <w:rsid w:val="00EE4D7D"/>
    <w:rsid w:val="00EE4E71"/>
    <w:rsid w:val="00EE4E75"/>
    <w:rsid w:val="00EE4EED"/>
    <w:rsid w:val="00EE4F57"/>
    <w:rsid w:val="00EE4F90"/>
    <w:rsid w:val="00EE5023"/>
    <w:rsid w:val="00EE5064"/>
    <w:rsid w:val="00EE5073"/>
    <w:rsid w:val="00EE50B0"/>
    <w:rsid w:val="00EE5142"/>
    <w:rsid w:val="00EE5169"/>
    <w:rsid w:val="00EE5181"/>
    <w:rsid w:val="00EE5182"/>
    <w:rsid w:val="00EE51A3"/>
    <w:rsid w:val="00EE52B0"/>
    <w:rsid w:val="00EE52C6"/>
    <w:rsid w:val="00EE52FC"/>
    <w:rsid w:val="00EE53DA"/>
    <w:rsid w:val="00EE5409"/>
    <w:rsid w:val="00EE542F"/>
    <w:rsid w:val="00EE549B"/>
    <w:rsid w:val="00EE54E8"/>
    <w:rsid w:val="00EE5542"/>
    <w:rsid w:val="00EE5567"/>
    <w:rsid w:val="00EE55C8"/>
    <w:rsid w:val="00EE568B"/>
    <w:rsid w:val="00EE56A2"/>
    <w:rsid w:val="00EE56D0"/>
    <w:rsid w:val="00EE57A1"/>
    <w:rsid w:val="00EE57AB"/>
    <w:rsid w:val="00EE589F"/>
    <w:rsid w:val="00EE58AD"/>
    <w:rsid w:val="00EE58E4"/>
    <w:rsid w:val="00EE5922"/>
    <w:rsid w:val="00EE593B"/>
    <w:rsid w:val="00EE5955"/>
    <w:rsid w:val="00EE596A"/>
    <w:rsid w:val="00EE5978"/>
    <w:rsid w:val="00EE5AA4"/>
    <w:rsid w:val="00EE5BDB"/>
    <w:rsid w:val="00EE5C0F"/>
    <w:rsid w:val="00EE5C55"/>
    <w:rsid w:val="00EE5C57"/>
    <w:rsid w:val="00EE5CAA"/>
    <w:rsid w:val="00EE5CCA"/>
    <w:rsid w:val="00EE5CD7"/>
    <w:rsid w:val="00EE5CF3"/>
    <w:rsid w:val="00EE5D33"/>
    <w:rsid w:val="00EE5DE6"/>
    <w:rsid w:val="00EE5E06"/>
    <w:rsid w:val="00EE5E57"/>
    <w:rsid w:val="00EE5F82"/>
    <w:rsid w:val="00EE5FAA"/>
    <w:rsid w:val="00EE5FB5"/>
    <w:rsid w:val="00EE6015"/>
    <w:rsid w:val="00EE6047"/>
    <w:rsid w:val="00EE6067"/>
    <w:rsid w:val="00EE60C1"/>
    <w:rsid w:val="00EE60C2"/>
    <w:rsid w:val="00EE61C8"/>
    <w:rsid w:val="00EE6253"/>
    <w:rsid w:val="00EE6262"/>
    <w:rsid w:val="00EE6278"/>
    <w:rsid w:val="00EE62AC"/>
    <w:rsid w:val="00EE6325"/>
    <w:rsid w:val="00EE6364"/>
    <w:rsid w:val="00EE6391"/>
    <w:rsid w:val="00EE63D3"/>
    <w:rsid w:val="00EE647A"/>
    <w:rsid w:val="00EE647E"/>
    <w:rsid w:val="00EE653C"/>
    <w:rsid w:val="00EE6596"/>
    <w:rsid w:val="00EE661A"/>
    <w:rsid w:val="00EE6648"/>
    <w:rsid w:val="00EE6728"/>
    <w:rsid w:val="00EE6730"/>
    <w:rsid w:val="00EE6757"/>
    <w:rsid w:val="00EE6758"/>
    <w:rsid w:val="00EE67CD"/>
    <w:rsid w:val="00EE6889"/>
    <w:rsid w:val="00EE68ED"/>
    <w:rsid w:val="00EE68F5"/>
    <w:rsid w:val="00EE6919"/>
    <w:rsid w:val="00EE6960"/>
    <w:rsid w:val="00EE6987"/>
    <w:rsid w:val="00EE699E"/>
    <w:rsid w:val="00EE6A0C"/>
    <w:rsid w:val="00EE6A26"/>
    <w:rsid w:val="00EE6A43"/>
    <w:rsid w:val="00EE6A9C"/>
    <w:rsid w:val="00EE6AAB"/>
    <w:rsid w:val="00EE6AF7"/>
    <w:rsid w:val="00EE6B45"/>
    <w:rsid w:val="00EE6BB0"/>
    <w:rsid w:val="00EE6D05"/>
    <w:rsid w:val="00EE6D80"/>
    <w:rsid w:val="00EE6D92"/>
    <w:rsid w:val="00EE6DA6"/>
    <w:rsid w:val="00EE6DFC"/>
    <w:rsid w:val="00EE6E34"/>
    <w:rsid w:val="00EE6E46"/>
    <w:rsid w:val="00EE6EC5"/>
    <w:rsid w:val="00EE6EEE"/>
    <w:rsid w:val="00EE6F3B"/>
    <w:rsid w:val="00EE6F43"/>
    <w:rsid w:val="00EE6F45"/>
    <w:rsid w:val="00EE6F79"/>
    <w:rsid w:val="00EE6F7F"/>
    <w:rsid w:val="00EE6F96"/>
    <w:rsid w:val="00EE7036"/>
    <w:rsid w:val="00EE70FC"/>
    <w:rsid w:val="00EE7110"/>
    <w:rsid w:val="00EE719B"/>
    <w:rsid w:val="00EE723A"/>
    <w:rsid w:val="00EE725F"/>
    <w:rsid w:val="00EE728D"/>
    <w:rsid w:val="00EE72BE"/>
    <w:rsid w:val="00EE7327"/>
    <w:rsid w:val="00EE7334"/>
    <w:rsid w:val="00EE73AF"/>
    <w:rsid w:val="00EE7491"/>
    <w:rsid w:val="00EE7495"/>
    <w:rsid w:val="00EE74A3"/>
    <w:rsid w:val="00EE74F7"/>
    <w:rsid w:val="00EE74FD"/>
    <w:rsid w:val="00EE7521"/>
    <w:rsid w:val="00EE754D"/>
    <w:rsid w:val="00EE755D"/>
    <w:rsid w:val="00EE7567"/>
    <w:rsid w:val="00EE75BA"/>
    <w:rsid w:val="00EE75CF"/>
    <w:rsid w:val="00EE75F3"/>
    <w:rsid w:val="00EE7608"/>
    <w:rsid w:val="00EE7669"/>
    <w:rsid w:val="00EE7680"/>
    <w:rsid w:val="00EE76A5"/>
    <w:rsid w:val="00EE76A7"/>
    <w:rsid w:val="00EE773E"/>
    <w:rsid w:val="00EE775E"/>
    <w:rsid w:val="00EE776E"/>
    <w:rsid w:val="00EE7791"/>
    <w:rsid w:val="00EE7792"/>
    <w:rsid w:val="00EE77EF"/>
    <w:rsid w:val="00EE77F5"/>
    <w:rsid w:val="00EE783C"/>
    <w:rsid w:val="00EE785A"/>
    <w:rsid w:val="00EE787D"/>
    <w:rsid w:val="00EE78FF"/>
    <w:rsid w:val="00EE7A25"/>
    <w:rsid w:val="00EE7A2D"/>
    <w:rsid w:val="00EE7A7C"/>
    <w:rsid w:val="00EE7AD4"/>
    <w:rsid w:val="00EE7B12"/>
    <w:rsid w:val="00EE7BAC"/>
    <w:rsid w:val="00EE7BAD"/>
    <w:rsid w:val="00EE7BD8"/>
    <w:rsid w:val="00EE7C59"/>
    <w:rsid w:val="00EE7CEA"/>
    <w:rsid w:val="00EE7D86"/>
    <w:rsid w:val="00EE7D93"/>
    <w:rsid w:val="00EE7E32"/>
    <w:rsid w:val="00EE7EE8"/>
    <w:rsid w:val="00EE7F0B"/>
    <w:rsid w:val="00EE7FDE"/>
    <w:rsid w:val="00EF0019"/>
    <w:rsid w:val="00EF004C"/>
    <w:rsid w:val="00EF005A"/>
    <w:rsid w:val="00EF00DC"/>
    <w:rsid w:val="00EF00E9"/>
    <w:rsid w:val="00EF010E"/>
    <w:rsid w:val="00EF015D"/>
    <w:rsid w:val="00EF027C"/>
    <w:rsid w:val="00EF029C"/>
    <w:rsid w:val="00EF029F"/>
    <w:rsid w:val="00EF0383"/>
    <w:rsid w:val="00EF044D"/>
    <w:rsid w:val="00EF0467"/>
    <w:rsid w:val="00EF04BE"/>
    <w:rsid w:val="00EF052C"/>
    <w:rsid w:val="00EF054F"/>
    <w:rsid w:val="00EF05E1"/>
    <w:rsid w:val="00EF0646"/>
    <w:rsid w:val="00EF06A8"/>
    <w:rsid w:val="00EF06C0"/>
    <w:rsid w:val="00EF0705"/>
    <w:rsid w:val="00EF0749"/>
    <w:rsid w:val="00EF0773"/>
    <w:rsid w:val="00EF07CE"/>
    <w:rsid w:val="00EF07FB"/>
    <w:rsid w:val="00EF0802"/>
    <w:rsid w:val="00EF084C"/>
    <w:rsid w:val="00EF0884"/>
    <w:rsid w:val="00EF0956"/>
    <w:rsid w:val="00EF0959"/>
    <w:rsid w:val="00EF0A06"/>
    <w:rsid w:val="00EF0AB3"/>
    <w:rsid w:val="00EF0B0F"/>
    <w:rsid w:val="00EF0B54"/>
    <w:rsid w:val="00EF0C5E"/>
    <w:rsid w:val="00EF0C8B"/>
    <w:rsid w:val="00EF0CC0"/>
    <w:rsid w:val="00EF0D74"/>
    <w:rsid w:val="00EF0D85"/>
    <w:rsid w:val="00EF0E3F"/>
    <w:rsid w:val="00EF0F8A"/>
    <w:rsid w:val="00EF0F98"/>
    <w:rsid w:val="00EF10C1"/>
    <w:rsid w:val="00EF10FF"/>
    <w:rsid w:val="00EF122B"/>
    <w:rsid w:val="00EF124C"/>
    <w:rsid w:val="00EF1254"/>
    <w:rsid w:val="00EF1281"/>
    <w:rsid w:val="00EF1295"/>
    <w:rsid w:val="00EF12EB"/>
    <w:rsid w:val="00EF12FA"/>
    <w:rsid w:val="00EF132A"/>
    <w:rsid w:val="00EF1369"/>
    <w:rsid w:val="00EF1375"/>
    <w:rsid w:val="00EF13BE"/>
    <w:rsid w:val="00EF13DD"/>
    <w:rsid w:val="00EF150A"/>
    <w:rsid w:val="00EF1533"/>
    <w:rsid w:val="00EF1576"/>
    <w:rsid w:val="00EF1670"/>
    <w:rsid w:val="00EF1682"/>
    <w:rsid w:val="00EF169E"/>
    <w:rsid w:val="00EF1711"/>
    <w:rsid w:val="00EF1740"/>
    <w:rsid w:val="00EF183A"/>
    <w:rsid w:val="00EF18D2"/>
    <w:rsid w:val="00EF18EF"/>
    <w:rsid w:val="00EF1982"/>
    <w:rsid w:val="00EF19E4"/>
    <w:rsid w:val="00EF1A37"/>
    <w:rsid w:val="00EF1A71"/>
    <w:rsid w:val="00EF1B18"/>
    <w:rsid w:val="00EF1B3C"/>
    <w:rsid w:val="00EF1B65"/>
    <w:rsid w:val="00EF1B92"/>
    <w:rsid w:val="00EF1BBD"/>
    <w:rsid w:val="00EF1CBB"/>
    <w:rsid w:val="00EF1CCF"/>
    <w:rsid w:val="00EF1D5F"/>
    <w:rsid w:val="00EF1D94"/>
    <w:rsid w:val="00EF1EC7"/>
    <w:rsid w:val="00EF2065"/>
    <w:rsid w:val="00EF2088"/>
    <w:rsid w:val="00EF214C"/>
    <w:rsid w:val="00EF2220"/>
    <w:rsid w:val="00EF2225"/>
    <w:rsid w:val="00EF2289"/>
    <w:rsid w:val="00EF229B"/>
    <w:rsid w:val="00EF2302"/>
    <w:rsid w:val="00EF2317"/>
    <w:rsid w:val="00EF24B3"/>
    <w:rsid w:val="00EF24D4"/>
    <w:rsid w:val="00EF2504"/>
    <w:rsid w:val="00EF2540"/>
    <w:rsid w:val="00EF2575"/>
    <w:rsid w:val="00EF25F0"/>
    <w:rsid w:val="00EF261B"/>
    <w:rsid w:val="00EF263B"/>
    <w:rsid w:val="00EF267C"/>
    <w:rsid w:val="00EF26E7"/>
    <w:rsid w:val="00EF2701"/>
    <w:rsid w:val="00EF276D"/>
    <w:rsid w:val="00EF2779"/>
    <w:rsid w:val="00EF27BF"/>
    <w:rsid w:val="00EF282A"/>
    <w:rsid w:val="00EF282E"/>
    <w:rsid w:val="00EF2878"/>
    <w:rsid w:val="00EF28D3"/>
    <w:rsid w:val="00EF2957"/>
    <w:rsid w:val="00EF2978"/>
    <w:rsid w:val="00EF29B5"/>
    <w:rsid w:val="00EF29C9"/>
    <w:rsid w:val="00EF2B6C"/>
    <w:rsid w:val="00EF2BBB"/>
    <w:rsid w:val="00EF2BDA"/>
    <w:rsid w:val="00EF2C0C"/>
    <w:rsid w:val="00EF2C1D"/>
    <w:rsid w:val="00EF2C24"/>
    <w:rsid w:val="00EF2C5B"/>
    <w:rsid w:val="00EF2C64"/>
    <w:rsid w:val="00EF2C8B"/>
    <w:rsid w:val="00EF2CD0"/>
    <w:rsid w:val="00EF2CDE"/>
    <w:rsid w:val="00EF2CE6"/>
    <w:rsid w:val="00EF2DB3"/>
    <w:rsid w:val="00EF2DDD"/>
    <w:rsid w:val="00EF2E4D"/>
    <w:rsid w:val="00EF2EBB"/>
    <w:rsid w:val="00EF2EC4"/>
    <w:rsid w:val="00EF2FAD"/>
    <w:rsid w:val="00EF3031"/>
    <w:rsid w:val="00EF304F"/>
    <w:rsid w:val="00EF30BD"/>
    <w:rsid w:val="00EF31E4"/>
    <w:rsid w:val="00EF31F2"/>
    <w:rsid w:val="00EF320D"/>
    <w:rsid w:val="00EF327F"/>
    <w:rsid w:val="00EF32C1"/>
    <w:rsid w:val="00EF3319"/>
    <w:rsid w:val="00EF33B5"/>
    <w:rsid w:val="00EF3453"/>
    <w:rsid w:val="00EF34EF"/>
    <w:rsid w:val="00EF3522"/>
    <w:rsid w:val="00EF3563"/>
    <w:rsid w:val="00EF3599"/>
    <w:rsid w:val="00EF35AB"/>
    <w:rsid w:val="00EF35FB"/>
    <w:rsid w:val="00EF3626"/>
    <w:rsid w:val="00EF3641"/>
    <w:rsid w:val="00EF365B"/>
    <w:rsid w:val="00EF368B"/>
    <w:rsid w:val="00EF369D"/>
    <w:rsid w:val="00EF36D1"/>
    <w:rsid w:val="00EF36FE"/>
    <w:rsid w:val="00EF373B"/>
    <w:rsid w:val="00EF3788"/>
    <w:rsid w:val="00EF37CD"/>
    <w:rsid w:val="00EF3919"/>
    <w:rsid w:val="00EF3948"/>
    <w:rsid w:val="00EF394E"/>
    <w:rsid w:val="00EF395C"/>
    <w:rsid w:val="00EF3A19"/>
    <w:rsid w:val="00EF3A29"/>
    <w:rsid w:val="00EF3A47"/>
    <w:rsid w:val="00EF3A99"/>
    <w:rsid w:val="00EF3AED"/>
    <w:rsid w:val="00EF3B8C"/>
    <w:rsid w:val="00EF3B9A"/>
    <w:rsid w:val="00EF3BA0"/>
    <w:rsid w:val="00EF3BA2"/>
    <w:rsid w:val="00EF3BA6"/>
    <w:rsid w:val="00EF3BAA"/>
    <w:rsid w:val="00EF3BCD"/>
    <w:rsid w:val="00EF3BE7"/>
    <w:rsid w:val="00EF3CCA"/>
    <w:rsid w:val="00EF3CF8"/>
    <w:rsid w:val="00EF3D21"/>
    <w:rsid w:val="00EF3D7C"/>
    <w:rsid w:val="00EF3E5C"/>
    <w:rsid w:val="00EF3EB9"/>
    <w:rsid w:val="00EF3F54"/>
    <w:rsid w:val="00EF3F8C"/>
    <w:rsid w:val="00EF3FF6"/>
    <w:rsid w:val="00EF40E3"/>
    <w:rsid w:val="00EF40E6"/>
    <w:rsid w:val="00EF4132"/>
    <w:rsid w:val="00EF41DF"/>
    <w:rsid w:val="00EF41FC"/>
    <w:rsid w:val="00EF4218"/>
    <w:rsid w:val="00EF4221"/>
    <w:rsid w:val="00EF4232"/>
    <w:rsid w:val="00EF4253"/>
    <w:rsid w:val="00EF42FD"/>
    <w:rsid w:val="00EF4307"/>
    <w:rsid w:val="00EF43A2"/>
    <w:rsid w:val="00EF43F8"/>
    <w:rsid w:val="00EF43FC"/>
    <w:rsid w:val="00EF4415"/>
    <w:rsid w:val="00EF443F"/>
    <w:rsid w:val="00EF447C"/>
    <w:rsid w:val="00EF447D"/>
    <w:rsid w:val="00EF44A4"/>
    <w:rsid w:val="00EF44AD"/>
    <w:rsid w:val="00EF4586"/>
    <w:rsid w:val="00EF45B2"/>
    <w:rsid w:val="00EF45E5"/>
    <w:rsid w:val="00EF45FA"/>
    <w:rsid w:val="00EF46AE"/>
    <w:rsid w:val="00EF475C"/>
    <w:rsid w:val="00EF478F"/>
    <w:rsid w:val="00EF47FF"/>
    <w:rsid w:val="00EF4806"/>
    <w:rsid w:val="00EF481E"/>
    <w:rsid w:val="00EF4859"/>
    <w:rsid w:val="00EF489B"/>
    <w:rsid w:val="00EF48BA"/>
    <w:rsid w:val="00EF48F2"/>
    <w:rsid w:val="00EF4940"/>
    <w:rsid w:val="00EF4A8F"/>
    <w:rsid w:val="00EF4B75"/>
    <w:rsid w:val="00EF4B82"/>
    <w:rsid w:val="00EF4BA7"/>
    <w:rsid w:val="00EF4BCE"/>
    <w:rsid w:val="00EF4BF5"/>
    <w:rsid w:val="00EF4C34"/>
    <w:rsid w:val="00EF4C56"/>
    <w:rsid w:val="00EF4C9D"/>
    <w:rsid w:val="00EF4D26"/>
    <w:rsid w:val="00EF4D77"/>
    <w:rsid w:val="00EF4D97"/>
    <w:rsid w:val="00EF4DC2"/>
    <w:rsid w:val="00EF4E78"/>
    <w:rsid w:val="00EF4EA3"/>
    <w:rsid w:val="00EF4ECC"/>
    <w:rsid w:val="00EF4FC4"/>
    <w:rsid w:val="00EF505D"/>
    <w:rsid w:val="00EF507A"/>
    <w:rsid w:val="00EF50EE"/>
    <w:rsid w:val="00EF50F0"/>
    <w:rsid w:val="00EF5139"/>
    <w:rsid w:val="00EF5311"/>
    <w:rsid w:val="00EF534B"/>
    <w:rsid w:val="00EF538C"/>
    <w:rsid w:val="00EF53E5"/>
    <w:rsid w:val="00EF53EF"/>
    <w:rsid w:val="00EF53FB"/>
    <w:rsid w:val="00EF548C"/>
    <w:rsid w:val="00EF54E8"/>
    <w:rsid w:val="00EF5562"/>
    <w:rsid w:val="00EF55A8"/>
    <w:rsid w:val="00EF55B5"/>
    <w:rsid w:val="00EF560F"/>
    <w:rsid w:val="00EF5683"/>
    <w:rsid w:val="00EF574E"/>
    <w:rsid w:val="00EF5755"/>
    <w:rsid w:val="00EF5771"/>
    <w:rsid w:val="00EF57A7"/>
    <w:rsid w:val="00EF57C0"/>
    <w:rsid w:val="00EF5845"/>
    <w:rsid w:val="00EF584E"/>
    <w:rsid w:val="00EF58BD"/>
    <w:rsid w:val="00EF58FF"/>
    <w:rsid w:val="00EF594D"/>
    <w:rsid w:val="00EF5954"/>
    <w:rsid w:val="00EF59AB"/>
    <w:rsid w:val="00EF5A12"/>
    <w:rsid w:val="00EF5A51"/>
    <w:rsid w:val="00EF5B48"/>
    <w:rsid w:val="00EF5BCC"/>
    <w:rsid w:val="00EF5C18"/>
    <w:rsid w:val="00EF5D0E"/>
    <w:rsid w:val="00EF5D7B"/>
    <w:rsid w:val="00EF5D99"/>
    <w:rsid w:val="00EF5DCA"/>
    <w:rsid w:val="00EF5E0A"/>
    <w:rsid w:val="00EF5E21"/>
    <w:rsid w:val="00EF5E33"/>
    <w:rsid w:val="00EF5E67"/>
    <w:rsid w:val="00EF5EEE"/>
    <w:rsid w:val="00EF5F44"/>
    <w:rsid w:val="00EF5F5D"/>
    <w:rsid w:val="00EF5FB0"/>
    <w:rsid w:val="00EF5FCC"/>
    <w:rsid w:val="00EF601F"/>
    <w:rsid w:val="00EF60D7"/>
    <w:rsid w:val="00EF6107"/>
    <w:rsid w:val="00EF6124"/>
    <w:rsid w:val="00EF61D5"/>
    <w:rsid w:val="00EF61DD"/>
    <w:rsid w:val="00EF61F1"/>
    <w:rsid w:val="00EF61FE"/>
    <w:rsid w:val="00EF6229"/>
    <w:rsid w:val="00EF6246"/>
    <w:rsid w:val="00EF625F"/>
    <w:rsid w:val="00EF6310"/>
    <w:rsid w:val="00EF632E"/>
    <w:rsid w:val="00EF63CA"/>
    <w:rsid w:val="00EF640B"/>
    <w:rsid w:val="00EF649E"/>
    <w:rsid w:val="00EF64AD"/>
    <w:rsid w:val="00EF64F1"/>
    <w:rsid w:val="00EF6611"/>
    <w:rsid w:val="00EF6615"/>
    <w:rsid w:val="00EF6705"/>
    <w:rsid w:val="00EF6716"/>
    <w:rsid w:val="00EF6733"/>
    <w:rsid w:val="00EF6743"/>
    <w:rsid w:val="00EF679C"/>
    <w:rsid w:val="00EF67A1"/>
    <w:rsid w:val="00EF6804"/>
    <w:rsid w:val="00EF687D"/>
    <w:rsid w:val="00EF699C"/>
    <w:rsid w:val="00EF69D5"/>
    <w:rsid w:val="00EF69FD"/>
    <w:rsid w:val="00EF6B00"/>
    <w:rsid w:val="00EF6B5A"/>
    <w:rsid w:val="00EF6B62"/>
    <w:rsid w:val="00EF6BF2"/>
    <w:rsid w:val="00EF6C49"/>
    <w:rsid w:val="00EF6C58"/>
    <w:rsid w:val="00EF6CE5"/>
    <w:rsid w:val="00EF6D40"/>
    <w:rsid w:val="00EF6D71"/>
    <w:rsid w:val="00EF6D8B"/>
    <w:rsid w:val="00EF6DA8"/>
    <w:rsid w:val="00EF6DCE"/>
    <w:rsid w:val="00EF6DF8"/>
    <w:rsid w:val="00EF6DFC"/>
    <w:rsid w:val="00EF6F4F"/>
    <w:rsid w:val="00EF6F78"/>
    <w:rsid w:val="00EF706A"/>
    <w:rsid w:val="00EF7098"/>
    <w:rsid w:val="00EF70F4"/>
    <w:rsid w:val="00EF7120"/>
    <w:rsid w:val="00EF71C6"/>
    <w:rsid w:val="00EF71DC"/>
    <w:rsid w:val="00EF7225"/>
    <w:rsid w:val="00EF7228"/>
    <w:rsid w:val="00EF7273"/>
    <w:rsid w:val="00EF728D"/>
    <w:rsid w:val="00EF72AD"/>
    <w:rsid w:val="00EF72B2"/>
    <w:rsid w:val="00EF72C8"/>
    <w:rsid w:val="00EF7348"/>
    <w:rsid w:val="00EF7399"/>
    <w:rsid w:val="00EF73BD"/>
    <w:rsid w:val="00EF73D9"/>
    <w:rsid w:val="00EF746C"/>
    <w:rsid w:val="00EF74E3"/>
    <w:rsid w:val="00EF754F"/>
    <w:rsid w:val="00EF755D"/>
    <w:rsid w:val="00EF7586"/>
    <w:rsid w:val="00EF75AA"/>
    <w:rsid w:val="00EF75D4"/>
    <w:rsid w:val="00EF764D"/>
    <w:rsid w:val="00EF7687"/>
    <w:rsid w:val="00EF768A"/>
    <w:rsid w:val="00EF76EA"/>
    <w:rsid w:val="00EF7729"/>
    <w:rsid w:val="00EF7757"/>
    <w:rsid w:val="00EF776A"/>
    <w:rsid w:val="00EF787F"/>
    <w:rsid w:val="00EF79A0"/>
    <w:rsid w:val="00EF7A25"/>
    <w:rsid w:val="00EF7A52"/>
    <w:rsid w:val="00EF7A5C"/>
    <w:rsid w:val="00EF7A8C"/>
    <w:rsid w:val="00EF7A97"/>
    <w:rsid w:val="00EF7ABC"/>
    <w:rsid w:val="00EF7B0E"/>
    <w:rsid w:val="00EF7B26"/>
    <w:rsid w:val="00EF7B43"/>
    <w:rsid w:val="00EF7B6C"/>
    <w:rsid w:val="00EF7BC3"/>
    <w:rsid w:val="00EF7CAF"/>
    <w:rsid w:val="00EF7D1D"/>
    <w:rsid w:val="00EF7D56"/>
    <w:rsid w:val="00EF7D9E"/>
    <w:rsid w:val="00EF7DF6"/>
    <w:rsid w:val="00EF7E50"/>
    <w:rsid w:val="00EF7F70"/>
    <w:rsid w:val="00F00017"/>
    <w:rsid w:val="00F00093"/>
    <w:rsid w:val="00F000A7"/>
    <w:rsid w:val="00F00140"/>
    <w:rsid w:val="00F00167"/>
    <w:rsid w:val="00F00177"/>
    <w:rsid w:val="00F00272"/>
    <w:rsid w:val="00F0027C"/>
    <w:rsid w:val="00F00280"/>
    <w:rsid w:val="00F002BB"/>
    <w:rsid w:val="00F0038B"/>
    <w:rsid w:val="00F003C6"/>
    <w:rsid w:val="00F003FE"/>
    <w:rsid w:val="00F003FF"/>
    <w:rsid w:val="00F0040F"/>
    <w:rsid w:val="00F00481"/>
    <w:rsid w:val="00F004B0"/>
    <w:rsid w:val="00F004C3"/>
    <w:rsid w:val="00F00539"/>
    <w:rsid w:val="00F0053A"/>
    <w:rsid w:val="00F0057A"/>
    <w:rsid w:val="00F0059E"/>
    <w:rsid w:val="00F005B0"/>
    <w:rsid w:val="00F005BD"/>
    <w:rsid w:val="00F00607"/>
    <w:rsid w:val="00F00658"/>
    <w:rsid w:val="00F00690"/>
    <w:rsid w:val="00F0069E"/>
    <w:rsid w:val="00F006D4"/>
    <w:rsid w:val="00F006D9"/>
    <w:rsid w:val="00F00714"/>
    <w:rsid w:val="00F00722"/>
    <w:rsid w:val="00F00732"/>
    <w:rsid w:val="00F007B1"/>
    <w:rsid w:val="00F007E0"/>
    <w:rsid w:val="00F007E2"/>
    <w:rsid w:val="00F007EC"/>
    <w:rsid w:val="00F007F3"/>
    <w:rsid w:val="00F00819"/>
    <w:rsid w:val="00F008F5"/>
    <w:rsid w:val="00F00916"/>
    <w:rsid w:val="00F00921"/>
    <w:rsid w:val="00F00949"/>
    <w:rsid w:val="00F0094B"/>
    <w:rsid w:val="00F0099B"/>
    <w:rsid w:val="00F009C1"/>
    <w:rsid w:val="00F00AAA"/>
    <w:rsid w:val="00F00AE0"/>
    <w:rsid w:val="00F00B29"/>
    <w:rsid w:val="00F00B33"/>
    <w:rsid w:val="00F00B92"/>
    <w:rsid w:val="00F00BC3"/>
    <w:rsid w:val="00F00C0A"/>
    <w:rsid w:val="00F00C16"/>
    <w:rsid w:val="00F00C52"/>
    <w:rsid w:val="00F00C8A"/>
    <w:rsid w:val="00F00CB2"/>
    <w:rsid w:val="00F00CDB"/>
    <w:rsid w:val="00F00D02"/>
    <w:rsid w:val="00F00D3F"/>
    <w:rsid w:val="00F00DA2"/>
    <w:rsid w:val="00F00DEC"/>
    <w:rsid w:val="00F00E49"/>
    <w:rsid w:val="00F00E9F"/>
    <w:rsid w:val="00F00EAF"/>
    <w:rsid w:val="00F00F54"/>
    <w:rsid w:val="00F00F5C"/>
    <w:rsid w:val="00F00F75"/>
    <w:rsid w:val="00F00FCE"/>
    <w:rsid w:val="00F00FEA"/>
    <w:rsid w:val="00F01032"/>
    <w:rsid w:val="00F010D3"/>
    <w:rsid w:val="00F010DE"/>
    <w:rsid w:val="00F010E7"/>
    <w:rsid w:val="00F01127"/>
    <w:rsid w:val="00F0116F"/>
    <w:rsid w:val="00F01196"/>
    <w:rsid w:val="00F011D6"/>
    <w:rsid w:val="00F011E0"/>
    <w:rsid w:val="00F01203"/>
    <w:rsid w:val="00F01268"/>
    <w:rsid w:val="00F012B0"/>
    <w:rsid w:val="00F012D6"/>
    <w:rsid w:val="00F012EE"/>
    <w:rsid w:val="00F0131D"/>
    <w:rsid w:val="00F013F3"/>
    <w:rsid w:val="00F01403"/>
    <w:rsid w:val="00F014D9"/>
    <w:rsid w:val="00F015B4"/>
    <w:rsid w:val="00F015F5"/>
    <w:rsid w:val="00F01666"/>
    <w:rsid w:val="00F01691"/>
    <w:rsid w:val="00F017DD"/>
    <w:rsid w:val="00F017DE"/>
    <w:rsid w:val="00F0183A"/>
    <w:rsid w:val="00F01909"/>
    <w:rsid w:val="00F0190A"/>
    <w:rsid w:val="00F019C0"/>
    <w:rsid w:val="00F019CC"/>
    <w:rsid w:val="00F019F6"/>
    <w:rsid w:val="00F01A03"/>
    <w:rsid w:val="00F01A11"/>
    <w:rsid w:val="00F01BA7"/>
    <w:rsid w:val="00F01BAA"/>
    <w:rsid w:val="00F01BAD"/>
    <w:rsid w:val="00F01BF8"/>
    <w:rsid w:val="00F01BFD"/>
    <w:rsid w:val="00F01C92"/>
    <w:rsid w:val="00F01CCD"/>
    <w:rsid w:val="00F01CFA"/>
    <w:rsid w:val="00F01DD5"/>
    <w:rsid w:val="00F01E58"/>
    <w:rsid w:val="00F01EC8"/>
    <w:rsid w:val="00F01EDF"/>
    <w:rsid w:val="00F01F51"/>
    <w:rsid w:val="00F01FEE"/>
    <w:rsid w:val="00F02010"/>
    <w:rsid w:val="00F02061"/>
    <w:rsid w:val="00F020A0"/>
    <w:rsid w:val="00F020BC"/>
    <w:rsid w:val="00F02135"/>
    <w:rsid w:val="00F0219E"/>
    <w:rsid w:val="00F021F1"/>
    <w:rsid w:val="00F02289"/>
    <w:rsid w:val="00F022A2"/>
    <w:rsid w:val="00F02375"/>
    <w:rsid w:val="00F02378"/>
    <w:rsid w:val="00F0237C"/>
    <w:rsid w:val="00F02416"/>
    <w:rsid w:val="00F024C0"/>
    <w:rsid w:val="00F0251A"/>
    <w:rsid w:val="00F02561"/>
    <w:rsid w:val="00F025F3"/>
    <w:rsid w:val="00F02641"/>
    <w:rsid w:val="00F02695"/>
    <w:rsid w:val="00F02749"/>
    <w:rsid w:val="00F0274F"/>
    <w:rsid w:val="00F027A1"/>
    <w:rsid w:val="00F027D7"/>
    <w:rsid w:val="00F028BF"/>
    <w:rsid w:val="00F028F5"/>
    <w:rsid w:val="00F0293D"/>
    <w:rsid w:val="00F029D0"/>
    <w:rsid w:val="00F029D8"/>
    <w:rsid w:val="00F029E9"/>
    <w:rsid w:val="00F02A33"/>
    <w:rsid w:val="00F02A35"/>
    <w:rsid w:val="00F02A58"/>
    <w:rsid w:val="00F02A5A"/>
    <w:rsid w:val="00F02A8F"/>
    <w:rsid w:val="00F02B1A"/>
    <w:rsid w:val="00F02B53"/>
    <w:rsid w:val="00F02B72"/>
    <w:rsid w:val="00F02BC1"/>
    <w:rsid w:val="00F02BE2"/>
    <w:rsid w:val="00F02CBF"/>
    <w:rsid w:val="00F02D3C"/>
    <w:rsid w:val="00F02E3C"/>
    <w:rsid w:val="00F02E62"/>
    <w:rsid w:val="00F02E85"/>
    <w:rsid w:val="00F02E92"/>
    <w:rsid w:val="00F02F3F"/>
    <w:rsid w:val="00F02F4E"/>
    <w:rsid w:val="00F02F89"/>
    <w:rsid w:val="00F02FB7"/>
    <w:rsid w:val="00F02FC4"/>
    <w:rsid w:val="00F02FCD"/>
    <w:rsid w:val="00F02FDC"/>
    <w:rsid w:val="00F0303D"/>
    <w:rsid w:val="00F030D0"/>
    <w:rsid w:val="00F03112"/>
    <w:rsid w:val="00F0319A"/>
    <w:rsid w:val="00F03266"/>
    <w:rsid w:val="00F0326C"/>
    <w:rsid w:val="00F032A3"/>
    <w:rsid w:val="00F032CD"/>
    <w:rsid w:val="00F032F8"/>
    <w:rsid w:val="00F03303"/>
    <w:rsid w:val="00F0331E"/>
    <w:rsid w:val="00F0332F"/>
    <w:rsid w:val="00F03415"/>
    <w:rsid w:val="00F03440"/>
    <w:rsid w:val="00F0345F"/>
    <w:rsid w:val="00F0349B"/>
    <w:rsid w:val="00F03507"/>
    <w:rsid w:val="00F0354D"/>
    <w:rsid w:val="00F035C5"/>
    <w:rsid w:val="00F0360F"/>
    <w:rsid w:val="00F03635"/>
    <w:rsid w:val="00F036C5"/>
    <w:rsid w:val="00F036CB"/>
    <w:rsid w:val="00F037B7"/>
    <w:rsid w:val="00F037C6"/>
    <w:rsid w:val="00F037D2"/>
    <w:rsid w:val="00F03877"/>
    <w:rsid w:val="00F0389A"/>
    <w:rsid w:val="00F039B5"/>
    <w:rsid w:val="00F039FA"/>
    <w:rsid w:val="00F03A4A"/>
    <w:rsid w:val="00F03A97"/>
    <w:rsid w:val="00F03B22"/>
    <w:rsid w:val="00F03B54"/>
    <w:rsid w:val="00F03BC3"/>
    <w:rsid w:val="00F03BFC"/>
    <w:rsid w:val="00F03CAA"/>
    <w:rsid w:val="00F03CE0"/>
    <w:rsid w:val="00F03D44"/>
    <w:rsid w:val="00F03D4D"/>
    <w:rsid w:val="00F03D97"/>
    <w:rsid w:val="00F03DB5"/>
    <w:rsid w:val="00F03E5E"/>
    <w:rsid w:val="00F03E6C"/>
    <w:rsid w:val="00F03E75"/>
    <w:rsid w:val="00F03EE0"/>
    <w:rsid w:val="00F03F6D"/>
    <w:rsid w:val="00F03F76"/>
    <w:rsid w:val="00F03F7A"/>
    <w:rsid w:val="00F03F82"/>
    <w:rsid w:val="00F03FC6"/>
    <w:rsid w:val="00F0402A"/>
    <w:rsid w:val="00F04040"/>
    <w:rsid w:val="00F0408A"/>
    <w:rsid w:val="00F040BE"/>
    <w:rsid w:val="00F040C1"/>
    <w:rsid w:val="00F040E0"/>
    <w:rsid w:val="00F0416B"/>
    <w:rsid w:val="00F041A2"/>
    <w:rsid w:val="00F0424B"/>
    <w:rsid w:val="00F0427D"/>
    <w:rsid w:val="00F042D6"/>
    <w:rsid w:val="00F0433A"/>
    <w:rsid w:val="00F0434A"/>
    <w:rsid w:val="00F043B4"/>
    <w:rsid w:val="00F043BC"/>
    <w:rsid w:val="00F04497"/>
    <w:rsid w:val="00F044E7"/>
    <w:rsid w:val="00F0454E"/>
    <w:rsid w:val="00F04601"/>
    <w:rsid w:val="00F0460F"/>
    <w:rsid w:val="00F04621"/>
    <w:rsid w:val="00F046AB"/>
    <w:rsid w:val="00F04734"/>
    <w:rsid w:val="00F04776"/>
    <w:rsid w:val="00F0477E"/>
    <w:rsid w:val="00F047D8"/>
    <w:rsid w:val="00F048F0"/>
    <w:rsid w:val="00F0495E"/>
    <w:rsid w:val="00F04977"/>
    <w:rsid w:val="00F0498A"/>
    <w:rsid w:val="00F04A8E"/>
    <w:rsid w:val="00F04ABC"/>
    <w:rsid w:val="00F04AE4"/>
    <w:rsid w:val="00F04BC4"/>
    <w:rsid w:val="00F04C7A"/>
    <w:rsid w:val="00F04CC2"/>
    <w:rsid w:val="00F04D89"/>
    <w:rsid w:val="00F04D99"/>
    <w:rsid w:val="00F04E1C"/>
    <w:rsid w:val="00F04E63"/>
    <w:rsid w:val="00F04E67"/>
    <w:rsid w:val="00F04EAC"/>
    <w:rsid w:val="00F04ECF"/>
    <w:rsid w:val="00F04EFC"/>
    <w:rsid w:val="00F04F22"/>
    <w:rsid w:val="00F04F4D"/>
    <w:rsid w:val="00F04F7C"/>
    <w:rsid w:val="00F05017"/>
    <w:rsid w:val="00F05027"/>
    <w:rsid w:val="00F05060"/>
    <w:rsid w:val="00F0507A"/>
    <w:rsid w:val="00F0509C"/>
    <w:rsid w:val="00F0509E"/>
    <w:rsid w:val="00F050E9"/>
    <w:rsid w:val="00F050F9"/>
    <w:rsid w:val="00F05124"/>
    <w:rsid w:val="00F05146"/>
    <w:rsid w:val="00F05172"/>
    <w:rsid w:val="00F051E0"/>
    <w:rsid w:val="00F051F5"/>
    <w:rsid w:val="00F0522B"/>
    <w:rsid w:val="00F05275"/>
    <w:rsid w:val="00F0527F"/>
    <w:rsid w:val="00F052FB"/>
    <w:rsid w:val="00F05311"/>
    <w:rsid w:val="00F05361"/>
    <w:rsid w:val="00F053C9"/>
    <w:rsid w:val="00F053DD"/>
    <w:rsid w:val="00F05443"/>
    <w:rsid w:val="00F0547B"/>
    <w:rsid w:val="00F054DC"/>
    <w:rsid w:val="00F054F7"/>
    <w:rsid w:val="00F055B1"/>
    <w:rsid w:val="00F055E7"/>
    <w:rsid w:val="00F0565C"/>
    <w:rsid w:val="00F05688"/>
    <w:rsid w:val="00F056F5"/>
    <w:rsid w:val="00F0571A"/>
    <w:rsid w:val="00F057A3"/>
    <w:rsid w:val="00F0587A"/>
    <w:rsid w:val="00F058AB"/>
    <w:rsid w:val="00F058D3"/>
    <w:rsid w:val="00F0595D"/>
    <w:rsid w:val="00F05994"/>
    <w:rsid w:val="00F05A87"/>
    <w:rsid w:val="00F05AB0"/>
    <w:rsid w:val="00F05AD6"/>
    <w:rsid w:val="00F05BC6"/>
    <w:rsid w:val="00F05BDB"/>
    <w:rsid w:val="00F05C38"/>
    <w:rsid w:val="00F05C63"/>
    <w:rsid w:val="00F05CB9"/>
    <w:rsid w:val="00F05D32"/>
    <w:rsid w:val="00F05D69"/>
    <w:rsid w:val="00F05D74"/>
    <w:rsid w:val="00F05D8C"/>
    <w:rsid w:val="00F05DD1"/>
    <w:rsid w:val="00F05E6B"/>
    <w:rsid w:val="00F05EBA"/>
    <w:rsid w:val="00F05F02"/>
    <w:rsid w:val="00F05F64"/>
    <w:rsid w:val="00F0602A"/>
    <w:rsid w:val="00F0602D"/>
    <w:rsid w:val="00F06034"/>
    <w:rsid w:val="00F06037"/>
    <w:rsid w:val="00F06045"/>
    <w:rsid w:val="00F0604A"/>
    <w:rsid w:val="00F06059"/>
    <w:rsid w:val="00F0608B"/>
    <w:rsid w:val="00F0609C"/>
    <w:rsid w:val="00F060A7"/>
    <w:rsid w:val="00F060C3"/>
    <w:rsid w:val="00F061ED"/>
    <w:rsid w:val="00F06232"/>
    <w:rsid w:val="00F0625A"/>
    <w:rsid w:val="00F062F6"/>
    <w:rsid w:val="00F0639E"/>
    <w:rsid w:val="00F063D0"/>
    <w:rsid w:val="00F06408"/>
    <w:rsid w:val="00F0640A"/>
    <w:rsid w:val="00F0646D"/>
    <w:rsid w:val="00F064A8"/>
    <w:rsid w:val="00F064FA"/>
    <w:rsid w:val="00F06518"/>
    <w:rsid w:val="00F06546"/>
    <w:rsid w:val="00F06618"/>
    <w:rsid w:val="00F0666F"/>
    <w:rsid w:val="00F066A0"/>
    <w:rsid w:val="00F066EE"/>
    <w:rsid w:val="00F06760"/>
    <w:rsid w:val="00F06780"/>
    <w:rsid w:val="00F06805"/>
    <w:rsid w:val="00F0680B"/>
    <w:rsid w:val="00F06849"/>
    <w:rsid w:val="00F06897"/>
    <w:rsid w:val="00F068EF"/>
    <w:rsid w:val="00F0690F"/>
    <w:rsid w:val="00F06A46"/>
    <w:rsid w:val="00F06A49"/>
    <w:rsid w:val="00F06AA5"/>
    <w:rsid w:val="00F06AFB"/>
    <w:rsid w:val="00F06B98"/>
    <w:rsid w:val="00F06C03"/>
    <w:rsid w:val="00F06C7F"/>
    <w:rsid w:val="00F06C95"/>
    <w:rsid w:val="00F06CC8"/>
    <w:rsid w:val="00F06CCB"/>
    <w:rsid w:val="00F06CE8"/>
    <w:rsid w:val="00F06CFD"/>
    <w:rsid w:val="00F06D26"/>
    <w:rsid w:val="00F06D5B"/>
    <w:rsid w:val="00F06D7C"/>
    <w:rsid w:val="00F06DCF"/>
    <w:rsid w:val="00F06E5E"/>
    <w:rsid w:val="00F06EA5"/>
    <w:rsid w:val="00F06FBC"/>
    <w:rsid w:val="00F06FFE"/>
    <w:rsid w:val="00F07046"/>
    <w:rsid w:val="00F070C8"/>
    <w:rsid w:val="00F070E3"/>
    <w:rsid w:val="00F07128"/>
    <w:rsid w:val="00F0719F"/>
    <w:rsid w:val="00F071A6"/>
    <w:rsid w:val="00F07215"/>
    <w:rsid w:val="00F07256"/>
    <w:rsid w:val="00F072A6"/>
    <w:rsid w:val="00F072C9"/>
    <w:rsid w:val="00F0731F"/>
    <w:rsid w:val="00F07365"/>
    <w:rsid w:val="00F07527"/>
    <w:rsid w:val="00F07555"/>
    <w:rsid w:val="00F075D1"/>
    <w:rsid w:val="00F0774D"/>
    <w:rsid w:val="00F07767"/>
    <w:rsid w:val="00F0777F"/>
    <w:rsid w:val="00F07824"/>
    <w:rsid w:val="00F078F8"/>
    <w:rsid w:val="00F079B8"/>
    <w:rsid w:val="00F07A09"/>
    <w:rsid w:val="00F07A53"/>
    <w:rsid w:val="00F07AB7"/>
    <w:rsid w:val="00F07AFD"/>
    <w:rsid w:val="00F07B50"/>
    <w:rsid w:val="00F07BDC"/>
    <w:rsid w:val="00F07BFA"/>
    <w:rsid w:val="00F07C91"/>
    <w:rsid w:val="00F07CC8"/>
    <w:rsid w:val="00F07D22"/>
    <w:rsid w:val="00F07D64"/>
    <w:rsid w:val="00F07E17"/>
    <w:rsid w:val="00F07E60"/>
    <w:rsid w:val="00F07E83"/>
    <w:rsid w:val="00F07E9A"/>
    <w:rsid w:val="00F07ED6"/>
    <w:rsid w:val="00F07ED7"/>
    <w:rsid w:val="00F07EEC"/>
    <w:rsid w:val="00F07F2C"/>
    <w:rsid w:val="00F07FCF"/>
    <w:rsid w:val="00F1004B"/>
    <w:rsid w:val="00F10100"/>
    <w:rsid w:val="00F10122"/>
    <w:rsid w:val="00F1017B"/>
    <w:rsid w:val="00F1019F"/>
    <w:rsid w:val="00F1037D"/>
    <w:rsid w:val="00F103E3"/>
    <w:rsid w:val="00F10419"/>
    <w:rsid w:val="00F10432"/>
    <w:rsid w:val="00F1044F"/>
    <w:rsid w:val="00F10467"/>
    <w:rsid w:val="00F104A5"/>
    <w:rsid w:val="00F104D0"/>
    <w:rsid w:val="00F1055E"/>
    <w:rsid w:val="00F10618"/>
    <w:rsid w:val="00F10629"/>
    <w:rsid w:val="00F1063B"/>
    <w:rsid w:val="00F10696"/>
    <w:rsid w:val="00F106B6"/>
    <w:rsid w:val="00F1079C"/>
    <w:rsid w:val="00F107B4"/>
    <w:rsid w:val="00F107FE"/>
    <w:rsid w:val="00F1082B"/>
    <w:rsid w:val="00F1082F"/>
    <w:rsid w:val="00F1090F"/>
    <w:rsid w:val="00F1093D"/>
    <w:rsid w:val="00F10957"/>
    <w:rsid w:val="00F10975"/>
    <w:rsid w:val="00F109FA"/>
    <w:rsid w:val="00F10A96"/>
    <w:rsid w:val="00F10B5F"/>
    <w:rsid w:val="00F10BDB"/>
    <w:rsid w:val="00F10C3C"/>
    <w:rsid w:val="00F10CCC"/>
    <w:rsid w:val="00F10D11"/>
    <w:rsid w:val="00F10E03"/>
    <w:rsid w:val="00F10E06"/>
    <w:rsid w:val="00F10EB3"/>
    <w:rsid w:val="00F10EE8"/>
    <w:rsid w:val="00F10F6E"/>
    <w:rsid w:val="00F110DE"/>
    <w:rsid w:val="00F110E8"/>
    <w:rsid w:val="00F11132"/>
    <w:rsid w:val="00F111BC"/>
    <w:rsid w:val="00F11271"/>
    <w:rsid w:val="00F11338"/>
    <w:rsid w:val="00F11372"/>
    <w:rsid w:val="00F11387"/>
    <w:rsid w:val="00F11392"/>
    <w:rsid w:val="00F113BE"/>
    <w:rsid w:val="00F113D7"/>
    <w:rsid w:val="00F113F4"/>
    <w:rsid w:val="00F11478"/>
    <w:rsid w:val="00F114F8"/>
    <w:rsid w:val="00F11542"/>
    <w:rsid w:val="00F11557"/>
    <w:rsid w:val="00F11576"/>
    <w:rsid w:val="00F11587"/>
    <w:rsid w:val="00F115F0"/>
    <w:rsid w:val="00F115F8"/>
    <w:rsid w:val="00F1160B"/>
    <w:rsid w:val="00F1161A"/>
    <w:rsid w:val="00F11623"/>
    <w:rsid w:val="00F1164E"/>
    <w:rsid w:val="00F116EC"/>
    <w:rsid w:val="00F11738"/>
    <w:rsid w:val="00F117A5"/>
    <w:rsid w:val="00F118EF"/>
    <w:rsid w:val="00F1193D"/>
    <w:rsid w:val="00F1199D"/>
    <w:rsid w:val="00F119D2"/>
    <w:rsid w:val="00F119E3"/>
    <w:rsid w:val="00F119EE"/>
    <w:rsid w:val="00F119FA"/>
    <w:rsid w:val="00F11A19"/>
    <w:rsid w:val="00F11B11"/>
    <w:rsid w:val="00F11B95"/>
    <w:rsid w:val="00F11BAB"/>
    <w:rsid w:val="00F11BED"/>
    <w:rsid w:val="00F11BF0"/>
    <w:rsid w:val="00F11CB7"/>
    <w:rsid w:val="00F11D10"/>
    <w:rsid w:val="00F11D6C"/>
    <w:rsid w:val="00F11DDB"/>
    <w:rsid w:val="00F11DE3"/>
    <w:rsid w:val="00F11E2C"/>
    <w:rsid w:val="00F11E49"/>
    <w:rsid w:val="00F11E98"/>
    <w:rsid w:val="00F11E99"/>
    <w:rsid w:val="00F11F76"/>
    <w:rsid w:val="00F12025"/>
    <w:rsid w:val="00F12065"/>
    <w:rsid w:val="00F12081"/>
    <w:rsid w:val="00F12121"/>
    <w:rsid w:val="00F1213A"/>
    <w:rsid w:val="00F12204"/>
    <w:rsid w:val="00F12252"/>
    <w:rsid w:val="00F12255"/>
    <w:rsid w:val="00F12279"/>
    <w:rsid w:val="00F122BE"/>
    <w:rsid w:val="00F12359"/>
    <w:rsid w:val="00F12366"/>
    <w:rsid w:val="00F1240E"/>
    <w:rsid w:val="00F12414"/>
    <w:rsid w:val="00F1246B"/>
    <w:rsid w:val="00F12470"/>
    <w:rsid w:val="00F12478"/>
    <w:rsid w:val="00F12497"/>
    <w:rsid w:val="00F124CB"/>
    <w:rsid w:val="00F12596"/>
    <w:rsid w:val="00F1264D"/>
    <w:rsid w:val="00F12676"/>
    <w:rsid w:val="00F12685"/>
    <w:rsid w:val="00F1272F"/>
    <w:rsid w:val="00F12739"/>
    <w:rsid w:val="00F12822"/>
    <w:rsid w:val="00F1282D"/>
    <w:rsid w:val="00F12843"/>
    <w:rsid w:val="00F12875"/>
    <w:rsid w:val="00F128AB"/>
    <w:rsid w:val="00F128BC"/>
    <w:rsid w:val="00F128BE"/>
    <w:rsid w:val="00F129D8"/>
    <w:rsid w:val="00F129FA"/>
    <w:rsid w:val="00F12A09"/>
    <w:rsid w:val="00F12A2F"/>
    <w:rsid w:val="00F12B17"/>
    <w:rsid w:val="00F12B77"/>
    <w:rsid w:val="00F12B7C"/>
    <w:rsid w:val="00F12B9A"/>
    <w:rsid w:val="00F12C38"/>
    <w:rsid w:val="00F12C69"/>
    <w:rsid w:val="00F12C6B"/>
    <w:rsid w:val="00F12C7B"/>
    <w:rsid w:val="00F12C8A"/>
    <w:rsid w:val="00F12D46"/>
    <w:rsid w:val="00F12DB4"/>
    <w:rsid w:val="00F12DD7"/>
    <w:rsid w:val="00F12DDE"/>
    <w:rsid w:val="00F12EC7"/>
    <w:rsid w:val="00F12F32"/>
    <w:rsid w:val="00F12F3E"/>
    <w:rsid w:val="00F1300A"/>
    <w:rsid w:val="00F13052"/>
    <w:rsid w:val="00F1305B"/>
    <w:rsid w:val="00F130FE"/>
    <w:rsid w:val="00F13136"/>
    <w:rsid w:val="00F1313D"/>
    <w:rsid w:val="00F13141"/>
    <w:rsid w:val="00F13165"/>
    <w:rsid w:val="00F131C9"/>
    <w:rsid w:val="00F13255"/>
    <w:rsid w:val="00F1328E"/>
    <w:rsid w:val="00F132BA"/>
    <w:rsid w:val="00F13324"/>
    <w:rsid w:val="00F13328"/>
    <w:rsid w:val="00F1333C"/>
    <w:rsid w:val="00F13356"/>
    <w:rsid w:val="00F13357"/>
    <w:rsid w:val="00F133AF"/>
    <w:rsid w:val="00F133C3"/>
    <w:rsid w:val="00F13420"/>
    <w:rsid w:val="00F134C6"/>
    <w:rsid w:val="00F134C9"/>
    <w:rsid w:val="00F1359A"/>
    <w:rsid w:val="00F135A9"/>
    <w:rsid w:val="00F13600"/>
    <w:rsid w:val="00F13669"/>
    <w:rsid w:val="00F13679"/>
    <w:rsid w:val="00F13696"/>
    <w:rsid w:val="00F13726"/>
    <w:rsid w:val="00F1375F"/>
    <w:rsid w:val="00F13846"/>
    <w:rsid w:val="00F13860"/>
    <w:rsid w:val="00F13949"/>
    <w:rsid w:val="00F1397C"/>
    <w:rsid w:val="00F1398B"/>
    <w:rsid w:val="00F139A2"/>
    <w:rsid w:val="00F13AB5"/>
    <w:rsid w:val="00F13AE7"/>
    <w:rsid w:val="00F13B21"/>
    <w:rsid w:val="00F13B83"/>
    <w:rsid w:val="00F13BC3"/>
    <w:rsid w:val="00F13C2B"/>
    <w:rsid w:val="00F13CBB"/>
    <w:rsid w:val="00F13CBE"/>
    <w:rsid w:val="00F13CD7"/>
    <w:rsid w:val="00F13CED"/>
    <w:rsid w:val="00F13D31"/>
    <w:rsid w:val="00F13D5F"/>
    <w:rsid w:val="00F13D6E"/>
    <w:rsid w:val="00F13D8A"/>
    <w:rsid w:val="00F13E31"/>
    <w:rsid w:val="00F13EEB"/>
    <w:rsid w:val="00F13F09"/>
    <w:rsid w:val="00F13F5B"/>
    <w:rsid w:val="00F13FF1"/>
    <w:rsid w:val="00F14004"/>
    <w:rsid w:val="00F140AB"/>
    <w:rsid w:val="00F140E4"/>
    <w:rsid w:val="00F14118"/>
    <w:rsid w:val="00F141D0"/>
    <w:rsid w:val="00F142A1"/>
    <w:rsid w:val="00F142FC"/>
    <w:rsid w:val="00F14324"/>
    <w:rsid w:val="00F1439D"/>
    <w:rsid w:val="00F143B1"/>
    <w:rsid w:val="00F14494"/>
    <w:rsid w:val="00F14544"/>
    <w:rsid w:val="00F1457D"/>
    <w:rsid w:val="00F1457E"/>
    <w:rsid w:val="00F14648"/>
    <w:rsid w:val="00F1464E"/>
    <w:rsid w:val="00F146D7"/>
    <w:rsid w:val="00F14724"/>
    <w:rsid w:val="00F1480B"/>
    <w:rsid w:val="00F14876"/>
    <w:rsid w:val="00F14882"/>
    <w:rsid w:val="00F14890"/>
    <w:rsid w:val="00F148E1"/>
    <w:rsid w:val="00F149A0"/>
    <w:rsid w:val="00F14A11"/>
    <w:rsid w:val="00F14A1E"/>
    <w:rsid w:val="00F14A34"/>
    <w:rsid w:val="00F14A54"/>
    <w:rsid w:val="00F14A8B"/>
    <w:rsid w:val="00F14AE6"/>
    <w:rsid w:val="00F14B52"/>
    <w:rsid w:val="00F14B5E"/>
    <w:rsid w:val="00F14B64"/>
    <w:rsid w:val="00F14BC6"/>
    <w:rsid w:val="00F14BF1"/>
    <w:rsid w:val="00F14C2E"/>
    <w:rsid w:val="00F14C89"/>
    <w:rsid w:val="00F14CA6"/>
    <w:rsid w:val="00F14CA7"/>
    <w:rsid w:val="00F14D27"/>
    <w:rsid w:val="00F14D6C"/>
    <w:rsid w:val="00F14D85"/>
    <w:rsid w:val="00F14DD7"/>
    <w:rsid w:val="00F14DE0"/>
    <w:rsid w:val="00F14DF5"/>
    <w:rsid w:val="00F14E12"/>
    <w:rsid w:val="00F14E26"/>
    <w:rsid w:val="00F14EB7"/>
    <w:rsid w:val="00F14EC8"/>
    <w:rsid w:val="00F14F19"/>
    <w:rsid w:val="00F14F41"/>
    <w:rsid w:val="00F14F97"/>
    <w:rsid w:val="00F14FEE"/>
    <w:rsid w:val="00F14FF6"/>
    <w:rsid w:val="00F1500C"/>
    <w:rsid w:val="00F15087"/>
    <w:rsid w:val="00F150C0"/>
    <w:rsid w:val="00F150EE"/>
    <w:rsid w:val="00F15105"/>
    <w:rsid w:val="00F15155"/>
    <w:rsid w:val="00F15256"/>
    <w:rsid w:val="00F1534B"/>
    <w:rsid w:val="00F15359"/>
    <w:rsid w:val="00F15413"/>
    <w:rsid w:val="00F1549F"/>
    <w:rsid w:val="00F154B7"/>
    <w:rsid w:val="00F15543"/>
    <w:rsid w:val="00F155C7"/>
    <w:rsid w:val="00F15668"/>
    <w:rsid w:val="00F156BF"/>
    <w:rsid w:val="00F156EE"/>
    <w:rsid w:val="00F15733"/>
    <w:rsid w:val="00F15773"/>
    <w:rsid w:val="00F15788"/>
    <w:rsid w:val="00F15791"/>
    <w:rsid w:val="00F157C8"/>
    <w:rsid w:val="00F1589A"/>
    <w:rsid w:val="00F158A0"/>
    <w:rsid w:val="00F1591D"/>
    <w:rsid w:val="00F15961"/>
    <w:rsid w:val="00F159A2"/>
    <w:rsid w:val="00F159D8"/>
    <w:rsid w:val="00F159E2"/>
    <w:rsid w:val="00F15A36"/>
    <w:rsid w:val="00F15A38"/>
    <w:rsid w:val="00F15AFF"/>
    <w:rsid w:val="00F15B7A"/>
    <w:rsid w:val="00F15B7C"/>
    <w:rsid w:val="00F15C23"/>
    <w:rsid w:val="00F15C26"/>
    <w:rsid w:val="00F15C3D"/>
    <w:rsid w:val="00F15C5E"/>
    <w:rsid w:val="00F15C9F"/>
    <w:rsid w:val="00F15CBD"/>
    <w:rsid w:val="00F15D77"/>
    <w:rsid w:val="00F15D7B"/>
    <w:rsid w:val="00F15DBB"/>
    <w:rsid w:val="00F15DC0"/>
    <w:rsid w:val="00F15E1C"/>
    <w:rsid w:val="00F15E5F"/>
    <w:rsid w:val="00F15E62"/>
    <w:rsid w:val="00F15EBD"/>
    <w:rsid w:val="00F15F1D"/>
    <w:rsid w:val="00F15F20"/>
    <w:rsid w:val="00F15F9D"/>
    <w:rsid w:val="00F15FB9"/>
    <w:rsid w:val="00F15FBB"/>
    <w:rsid w:val="00F15FCC"/>
    <w:rsid w:val="00F16068"/>
    <w:rsid w:val="00F160D7"/>
    <w:rsid w:val="00F160D8"/>
    <w:rsid w:val="00F1611F"/>
    <w:rsid w:val="00F1615E"/>
    <w:rsid w:val="00F16166"/>
    <w:rsid w:val="00F161CA"/>
    <w:rsid w:val="00F16214"/>
    <w:rsid w:val="00F16217"/>
    <w:rsid w:val="00F16311"/>
    <w:rsid w:val="00F16333"/>
    <w:rsid w:val="00F16426"/>
    <w:rsid w:val="00F16454"/>
    <w:rsid w:val="00F1651E"/>
    <w:rsid w:val="00F1653B"/>
    <w:rsid w:val="00F16573"/>
    <w:rsid w:val="00F165BA"/>
    <w:rsid w:val="00F165F7"/>
    <w:rsid w:val="00F16622"/>
    <w:rsid w:val="00F16630"/>
    <w:rsid w:val="00F16643"/>
    <w:rsid w:val="00F16666"/>
    <w:rsid w:val="00F1674B"/>
    <w:rsid w:val="00F167B1"/>
    <w:rsid w:val="00F16807"/>
    <w:rsid w:val="00F16873"/>
    <w:rsid w:val="00F16883"/>
    <w:rsid w:val="00F16910"/>
    <w:rsid w:val="00F16971"/>
    <w:rsid w:val="00F169B6"/>
    <w:rsid w:val="00F16A59"/>
    <w:rsid w:val="00F16A7C"/>
    <w:rsid w:val="00F16ABA"/>
    <w:rsid w:val="00F16AEF"/>
    <w:rsid w:val="00F16B3F"/>
    <w:rsid w:val="00F16B4B"/>
    <w:rsid w:val="00F16B4F"/>
    <w:rsid w:val="00F16B72"/>
    <w:rsid w:val="00F16C16"/>
    <w:rsid w:val="00F16C80"/>
    <w:rsid w:val="00F16D48"/>
    <w:rsid w:val="00F16D67"/>
    <w:rsid w:val="00F16D68"/>
    <w:rsid w:val="00F16D8E"/>
    <w:rsid w:val="00F16D92"/>
    <w:rsid w:val="00F16E2E"/>
    <w:rsid w:val="00F16E56"/>
    <w:rsid w:val="00F16E64"/>
    <w:rsid w:val="00F16E6D"/>
    <w:rsid w:val="00F16ED4"/>
    <w:rsid w:val="00F16F31"/>
    <w:rsid w:val="00F16F51"/>
    <w:rsid w:val="00F16F78"/>
    <w:rsid w:val="00F170C2"/>
    <w:rsid w:val="00F170E7"/>
    <w:rsid w:val="00F17128"/>
    <w:rsid w:val="00F1716C"/>
    <w:rsid w:val="00F1716F"/>
    <w:rsid w:val="00F17190"/>
    <w:rsid w:val="00F1719E"/>
    <w:rsid w:val="00F171C2"/>
    <w:rsid w:val="00F17286"/>
    <w:rsid w:val="00F172CB"/>
    <w:rsid w:val="00F17300"/>
    <w:rsid w:val="00F17304"/>
    <w:rsid w:val="00F173B5"/>
    <w:rsid w:val="00F173FC"/>
    <w:rsid w:val="00F1741A"/>
    <w:rsid w:val="00F17447"/>
    <w:rsid w:val="00F174E1"/>
    <w:rsid w:val="00F1755C"/>
    <w:rsid w:val="00F1758B"/>
    <w:rsid w:val="00F175B8"/>
    <w:rsid w:val="00F175EE"/>
    <w:rsid w:val="00F1764A"/>
    <w:rsid w:val="00F17786"/>
    <w:rsid w:val="00F1779C"/>
    <w:rsid w:val="00F1779E"/>
    <w:rsid w:val="00F177AD"/>
    <w:rsid w:val="00F177E0"/>
    <w:rsid w:val="00F179CE"/>
    <w:rsid w:val="00F17A35"/>
    <w:rsid w:val="00F17A74"/>
    <w:rsid w:val="00F17AE5"/>
    <w:rsid w:val="00F17BA0"/>
    <w:rsid w:val="00F17BCC"/>
    <w:rsid w:val="00F17BF8"/>
    <w:rsid w:val="00F17C3D"/>
    <w:rsid w:val="00F17C93"/>
    <w:rsid w:val="00F17D2A"/>
    <w:rsid w:val="00F17DEF"/>
    <w:rsid w:val="00F17DF3"/>
    <w:rsid w:val="00F17E0D"/>
    <w:rsid w:val="00F17E47"/>
    <w:rsid w:val="00F17EB0"/>
    <w:rsid w:val="00F17F4F"/>
    <w:rsid w:val="00F17F62"/>
    <w:rsid w:val="00F17F78"/>
    <w:rsid w:val="00F17F9B"/>
    <w:rsid w:val="00F17FA4"/>
    <w:rsid w:val="00F17FAF"/>
    <w:rsid w:val="00F17FDC"/>
    <w:rsid w:val="00F20080"/>
    <w:rsid w:val="00F2008A"/>
    <w:rsid w:val="00F200A5"/>
    <w:rsid w:val="00F200B9"/>
    <w:rsid w:val="00F200ED"/>
    <w:rsid w:val="00F201B3"/>
    <w:rsid w:val="00F201DD"/>
    <w:rsid w:val="00F20221"/>
    <w:rsid w:val="00F20272"/>
    <w:rsid w:val="00F202C6"/>
    <w:rsid w:val="00F202FB"/>
    <w:rsid w:val="00F2034B"/>
    <w:rsid w:val="00F20442"/>
    <w:rsid w:val="00F20456"/>
    <w:rsid w:val="00F20483"/>
    <w:rsid w:val="00F20508"/>
    <w:rsid w:val="00F20575"/>
    <w:rsid w:val="00F205A3"/>
    <w:rsid w:val="00F205B9"/>
    <w:rsid w:val="00F205C6"/>
    <w:rsid w:val="00F2062F"/>
    <w:rsid w:val="00F206CB"/>
    <w:rsid w:val="00F206E8"/>
    <w:rsid w:val="00F206E9"/>
    <w:rsid w:val="00F20719"/>
    <w:rsid w:val="00F20724"/>
    <w:rsid w:val="00F207FE"/>
    <w:rsid w:val="00F20844"/>
    <w:rsid w:val="00F20871"/>
    <w:rsid w:val="00F20908"/>
    <w:rsid w:val="00F20918"/>
    <w:rsid w:val="00F20931"/>
    <w:rsid w:val="00F2094F"/>
    <w:rsid w:val="00F2095D"/>
    <w:rsid w:val="00F2096A"/>
    <w:rsid w:val="00F2098B"/>
    <w:rsid w:val="00F2099B"/>
    <w:rsid w:val="00F209CD"/>
    <w:rsid w:val="00F20A13"/>
    <w:rsid w:val="00F20A3E"/>
    <w:rsid w:val="00F20A97"/>
    <w:rsid w:val="00F20BC8"/>
    <w:rsid w:val="00F20BE8"/>
    <w:rsid w:val="00F20C09"/>
    <w:rsid w:val="00F20C0A"/>
    <w:rsid w:val="00F20C41"/>
    <w:rsid w:val="00F20D29"/>
    <w:rsid w:val="00F20DA9"/>
    <w:rsid w:val="00F20E5A"/>
    <w:rsid w:val="00F20EDC"/>
    <w:rsid w:val="00F20EE4"/>
    <w:rsid w:val="00F20F0F"/>
    <w:rsid w:val="00F20F37"/>
    <w:rsid w:val="00F20F3A"/>
    <w:rsid w:val="00F20F40"/>
    <w:rsid w:val="00F20F50"/>
    <w:rsid w:val="00F20F9A"/>
    <w:rsid w:val="00F20FA0"/>
    <w:rsid w:val="00F20FAB"/>
    <w:rsid w:val="00F20FDE"/>
    <w:rsid w:val="00F20FF3"/>
    <w:rsid w:val="00F20FFA"/>
    <w:rsid w:val="00F21063"/>
    <w:rsid w:val="00F2106E"/>
    <w:rsid w:val="00F2108F"/>
    <w:rsid w:val="00F21120"/>
    <w:rsid w:val="00F21133"/>
    <w:rsid w:val="00F21166"/>
    <w:rsid w:val="00F21173"/>
    <w:rsid w:val="00F21186"/>
    <w:rsid w:val="00F21202"/>
    <w:rsid w:val="00F21236"/>
    <w:rsid w:val="00F2123C"/>
    <w:rsid w:val="00F21278"/>
    <w:rsid w:val="00F21281"/>
    <w:rsid w:val="00F212C3"/>
    <w:rsid w:val="00F2136F"/>
    <w:rsid w:val="00F213BC"/>
    <w:rsid w:val="00F213DC"/>
    <w:rsid w:val="00F213F9"/>
    <w:rsid w:val="00F21410"/>
    <w:rsid w:val="00F21438"/>
    <w:rsid w:val="00F214A7"/>
    <w:rsid w:val="00F214B8"/>
    <w:rsid w:val="00F214C9"/>
    <w:rsid w:val="00F215E8"/>
    <w:rsid w:val="00F215FA"/>
    <w:rsid w:val="00F21654"/>
    <w:rsid w:val="00F216AE"/>
    <w:rsid w:val="00F216B5"/>
    <w:rsid w:val="00F216EE"/>
    <w:rsid w:val="00F21740"/>
    <w:rsid w:val="00F21796"/>
    <w:rsid w:val="00F217B1"/>
    <w:rsid w:val="00F217F6"/>
    <w:rsid w:val="00F2182B"/>
    <w:rsid w:val="00F21886"/>
    <w:rsid w:val="00F218CB"/>
    <w:rsid w:val="00F21907"/>
    <w:rsid w:val="00F21941"/>
    <w:rsid w:val="00F219A4"/>
    <w:rsid w:val="00F21A42"/>
    <w:rsid w:val="00F21A82"/>
    <w:rsid w:val="00F21A8E"/>
    <w:rsid w:val="00F21ABD"/>
    <w:rsid w:val="00F21B13"/>
    <w:rsid w:val="00F21B48"/>
    <w:rsid w:val="00F21BB9"/>
    <w:rsid w:val="00F21BBE"/>
    <w:rsid w:val="00F21C48"/>
    <w:rsid w:val="00F21C7F"/>
    <w:rsid w:val="00F21CDB"/>
    <w:rsid w:val="00F21CFA"/>
    <w:rsid w:val="00F21CFB"/>
    <w:rsid w:val="00F21D59"/>
    <w:rsid w:val="00F21D63"/>
    <w:rsid w:val="00F21DAD"/>
    <w:rsid w:val="00F21E87"/>
    <w:rsid w:val="00F21ECE"/>
    <w:rsid w:val="00F21ED3"/>
    <w:rsid w:val="00F21FDC"/>
    <w:rsid w:val="00F21FEA"/>
    <w:rsid w:val="00F2202A"/>
    <w:rsid w:val="00F220C7"/>
    <w:rsid w:val="00F220C8"/>
    <w:rsid w:val="00F221BA"/>
    <w:rsid w:val="00F22205"/>
    <w:rsid w:val="00F22235"/>
    <w:rsid w:val="00F22265"/>
    <w:rsid w:val="00F2227D"/>
    <w:rsid w:val="00F222CA"/>
    <w:rsid w:val="00F222D3"/>
    <w:rsid w:val="00F223F5"/>
    <w:rsid w:val="00F2244B"/>
    <w:rsid w:val="00F2253E"/>
    <w:rsid w:val="00F2257E"/>
    <w:rsid w:val="00F225B3"/>
    <w:rsid w:val="00F225BA"/>
    <w:rsid w:val="00F225DD"/>
    <w:rsid w:val="00F2268A"/>
    <w:rsid w:val="00F22754"/>
    <w:rsid w:val="00F2286B"/>
    <w:rsid w:val="00F228AC"/>
    <w:rsid w:val="00F22902"/>
    <w:rsid w:val="00F22927"/>
    <w:rsid w:val="00F2294B"/>
    <w:rsid w:val="00F2294C"/>
    <w:rsid w:val="00F2297B"/>
    <w:rsid w:val="00F229DB"/>
    <w:rsid w:val="00F22AEF"/>
    <w:rsid w:val="00F22B1C"/>
    <w:rsid w:val="00F22B3B"/>
    <w:rsid w:val="00F22C18"/>
    <w:rsid w:val="00F22C19"/>
    <w:rsid w:val="00F22C41"/>
    <w:rsid w:val="00F22D8F"/>
    <w:rsid w:val="00F22DE7"/>
    <w:rsid w:val="00F22E38"/>
    <w:rsid w:val="00F22EA5"/>
    <w:rsid w:val="00F22EB9"/>
    <w:rsid w:val="00F23009"/>
    <w:rsid w:val="00F23010"/>
    <w:rsid w:val="00F23097"/>
    <w:rsid w:val="00F23133"/>
    <w:rsid w:val="00F231F0"/>
    <w:rsid w:val="00F23283"/>
    <w:rsid w:val="00F232E9"/>
    <w:rsid w:val="00F23342"/>
    <w:rsid w:val="00F2335C"/>
    <w:rsid w:val="00F2337B"/>
    <w:rsid w:val="00F233E5"/>
    <w:rsid w:val="00F23430"/>
    <w:rsid w:val="00F23455"/>
    <w:rsid w:val="00F23491"/>
    <w:rsid w:val="00F234F1"/>
    <w:rsid w:val="00F2358C"/>
    <w:rsid w:val="00F235D7"/>
    <w:rsid w:val="00F235F5"/>
    <w:rsid w:val="00F23778"/>
    <w:rsid w:val="00F237C4"/>
    <w:rsid w:val="00F237F2"/>
    <w:rsid w:val="00F238FD"/>
    <w:rsid w:val="00F2391F"/>
    <w:rsid w:val="00F23942"/>
    <w:rsid w:val="00F23A41"/>
    <w:rsid w:val="00F23B8A"/>
    <w:rsid w:val="00F23BE5"/>
    <w:rsid w:val="00F23C06"/>
    <w:rsid w:val="00F23C3A"/>
    <w:rsid w:val="00F23C77"/>
    <w:rsid w:val="00F23CD6"/>
    <w:rsid w:val="00F23CF5"/>
    <w:rsid w:val="00F23D17"/>
    <w:rsid w:val="00F23D8F"/>
    <w:rsid w:val="00F23E1C"/>
    <w:rsid w:val="00F23E89"/>
    <w:rsid w:val="00F23E8A"/>
    <w:rsid w:val="00F23EB4"/>
    <w:rsid w:val="00F23EF4"/>
    <w:rsid w:val="00F23F4D"/>
    <w:rsid w:val="00F23F8B"/>
    <w:rsid w:val="00F241C1"/>
    <w:rsid w:val="00F241E7"/>
    <w:rsid w:val="00F2420C"/>
    <w:rsid w:val="00F2426E"/>
    <w:rsid w:val="00F24312"/>
    <w:rsid w:val="00F24345"/>
    <w:rsid w:val="00F2437F"/>
    <w:rsid w:val="00F2438B"/>
    <w:rsid w:val="00F2448E"/>
    <w:rsid w:val="00F244B5"/>
    <w:rsid w:val="00F244B6"/>
    <w:rsid w:val="00F244BB"/>
    <w:rsid w:val="00F244BE"/>
    <w:rsid w:val="00F24542"/>
    <w:rsid w:val="00F24580"/>
    <w:rsid w:val="00F245FD"/>
    <w:rsid w:val="00F24669"/>
    <w:rsid w:val="00F2478F"/>
    <w:rsid w:val="00F247FF"/>
    <w:rsid w:val="00F24860"/>
    <w:rsid w:val="00F248B4"/>
    <w:rsid w:val="00F24A13"/>
    <w:rsid w:val="00F24A69"/>
    <w:rsid w:val="00F24AB6"/>
    <w:rsid w:val="00F24AED"/>
    <w:rsid w:val="00F24B31"/>
    <w:rsid w:val="00F24B7D"/>
    <w:rsid w:val="00F24BA6"/>
    <w:rsid w:val="00F24C02"/>
    <w:rsid w:val="00F24CD7"/>
    <w:rsid w:val="00F24CDD"/>
    <w:rsid w:val="00F24DB0"/>
    <w:rsid w:val="00F24DC1"/>
    <w:rsid w:val="00F24DD6"/>
    <w:rsid w:val="00F24E6A"/>
    <w:rsid w:val="00F25025"/>
    <w:rsid w:val="00F2516E"/>
    <w:rsid w:val="00F25221"/>
    <w:rsid w:val="00F253AA"/>
    <w:rsid w:val="00F253CA"/>
    <w:rsid w:val="00F2543D"/>
    <w:rsid w:val="00F25441"/>
    <w:rsid w:val="00F254A1"/>
    <w:rsid w:val="00F254CB"/>
    <w:rsid w:val="00F25562"/>
    <w:rsid w:val="00F2561C"/>
    <w:rsid w:val="00F25638"/>
    <w:rsid w:val="00F2567C"/>
    <w:rsid w:val="00F25705"/>
    <w:rsid w:val="00F2576F"/>
    <w:rsid w:val="00F2577C"/>
    <w:rsid w:val="00F2579F"/>
    <w:rsid w:val="00F257CB"/>
    <w:rsid w:val="00F25894"/>
    <w:rsid w:val="00F25976"/>
    <w:rsid w:val="00F25983"/>
    <w:rsid w:val="00F2599D"/>
    <w:rsid w:val="00F259D1"/>
    <w:rsid w:val="00F259EF"/>
    <w:rsid w:val="00F259F5"/>
    <w:rsid w:val="00F25A34"/>
    <w:rsid w:val="00F25B1A"/>
    <w:rsid w:val="00F25B33"/>
    <w:rsid w:val="00F25B4D"/>
    <w:rsid w:val="00F25B6D"/>
    <w:rsid w:val="00F25C4F"/>
    <w:rsid w:val="00F25C7C"/>
    <w:rsid w:val="00F25CBE"/>
    <w:rsid w:val="00F25D12"/>
    <w:rsid w:val="00F25D59"/>
    <w:rsid w:val="00F25E55"/>
    <w:rsid w:val="00F25EEC"/>
    <w:rsid w:val="00F25EF7"/>
    <w:rsid w:val="00F25F1C"/>
    <w:rsid w:val="00F25F37"/>
    <w:rsid w:val="00F25F67"/>
    <w:rsid w:val="00F25FB8"/>
    <w:rsid w:val="00F26006"/>
    <w:rsid w:val="00F26022"/>
    <w:rsid w:val="00F26036"/>
    <w:rsid w:val="00F26045"/>
    <w:rsid w:val="00F26075"/>
    <w:rsid w:val="00F2616C"/>
    <w:rsid w:val="00F26195"/>
    <w:rsid w:val="00F261A6"/>
    <w:rsid w:val="00F2622E"/>
    <w:rsid w:val="00F262B8"/>
    <w:rsid w:val="00F262CD"/>
    <w:rsid w:val="00F26312"/>
    <w:rsid w:val="00F26318"/>
    <w:rsid w:val="00F26402"/>
    <w:rsid w:val="00F264D4"/>
    <w:rsid w:val="00F264FA"/>
    <w:rsid w:val="00F26559"/>
    <w:rsid w:val="00F265CC"/>
    <w:rsid w:val="00F26611"/>
    <w:rsid w:val="00F26620"/>
    <w:rsid w:val="00F2662C"/>
    <w:rsid w:val="00F26637"/>
    <w:rsid w:val="00F26716"/>
    <w:rsid w:val="00F2671D"/>
    <w:rsid w:val="00F26749"/>
    <w:rsid w:val="00F2675A"/>
    <w:rsid w:val="00F2677C"/>
    <w:rsid w:val="00F2685D"/>
    <w:rsid w:val="00F26886"/>
    <w:rsid w:val="00F26963"/>
    <w:rsid w:val="00F269EA"/>
    <w:rsid w:val="00F26A3D"/>
    <w:rsid w:val="00F26B07"/>
    <w:rsid w:val="00F26BCE"/>
    <w:rsid w:val="00F26C73"/>
    <w:rsid w:val="00F26C80"/>
    <w:rsid w:val="00F26D00"/>
    <w:rsid w:val="00F26D73"/>
    <w:rsid w:val="00F26D7B"/>
    <w:rsid w:val="00F26DD2"/>
    <w:rsid w:val="00F26E2E"/>
    <w:rsid w:val="00F26F31"/>
    <w:rsid w:val="00F26F77"/>
    <w:rsid w:val="00F27054"/>
    <w:rsid w:val="00F271DE"/>
    <w:rsid w:val="00F27267"/>
    <w:rsid w:val="00F2734C"/>
    <w:rsid w:val="00F27364"/>
    <w:rsid w:val="00F273D4"/>
    <w:rsid w:val="00F27402"/>
    <w:rsid w:val="00F2740A"/>
    <w:rsid w:val="00F27447"/>
    <w:rsid w:val="00F2747A"/>
    <w:rsid w:val="00F274A8"/>
    <w:rsid w:val="00F27541"/>
    <w:rsid w:val="00F2754B"/>
    <w:rsid w:val="00F27615"/>
    <w:rsid w:val="00F276BA"/>
    <w:rsid w:val="00F2773E"/>
    <w:rsid w:val="00F2774B"/>
    <w:rsid w:val="00F277C0"/>
    <w:rsid w:val="00F277FC"/>
    <w:rsid w:val="00F27846"/>
    <w:rsid w:val="00F278BC"/>
    <w:rsid w:val="00F2797A"/>
    <w:rsid w:val="00F27A22"/>
    <w:rsid w:val="00F27A28"/>
    <w:rsid w:val="00F27A57"/>
    <w:rsid w:val="00F27AAF"/>
    <w:rsid w:val="00F27ABC"/>
    <w:rsid w:val="00F27B07"/>
    <w:rsid w:val="00F27B13"/>
    <w:rsid w:val="00F27B5A"/>
    <w:rsid w:val="00F27B83"/>
    <w:rsid w:val="00F27C8F"/>
    <w:rsid w:val="00F27CCA"/>
    <w:rsid w:val="00F27CFD"/>
    <w:rsid w:val="00F27D19"/>
    <w:rsid w:val="00F27E71"/>
    <w:rsid w:val="00F27EA3"/>
    <w:rsid w:val="00F27EC8"/>
    <w:rsid w:val="00F27F4C"/>
    <w:rsid w:val="00F27F80"/>
    <w:rsid w:val="00F27F83"/>
    <w:rsid w:val="00F27F9C"/>
    <w:rsid w:val="00F27FF7"/>
    <w:rsid w:val="00F3002A"/>
    <w:rsid w:val="00F30035"/>
    <w:rsid w:val="00F30045"/>
    <w:rsid w:val="00F30078"/>
    <w:rsid w:val="00F3008B"/>
    <w:rsid w:val="00F300FD"/>
    <w:rsid w:val="00F3010F"/>
    <w:rsid w:val="00F3012C"/>
    <w:rsid w:val="00F301C7"/>
    <w:rsid w:val="00F30209"/>
    <w:rsid w:val="00F3022D"/>
    <w:rsid w:val="00F30260"/>
    <w:rsid w:val="00F3028C"/>
    <w:rsid w:val="00F30297"/>
    <w:rsid w:val="00F3029B"/>
    <w:rsid w:val="00F302A8"/>
    <w:rsid w:val="00F302BF"/>
    <w:rsid w:val="00F30384"/>
    <w:rsid w:val="00F30527"/>
    <w:rsid w:val="00F3053E"/>
    <w:rsid w:val="00F30664"/>
    <w:rsid w:val="00F30710"/>
    <w:rsid w:val="00F3074C"/>
    <w:rsid w:val="00F307A8"/>
    <w:rsid w:val="00F307E7"/>
    <w:rsid w:val="00F30887"/>
    <w:rsid w:val="00F308D1"/>
    <w:rsid w:val="00F30970"/>
    <w:rsid w:val="00F309DF"/>
    <w:rsid w:val="00F30A05"/>
    <w:rsid w:val="00F30A23"/>
    <w:rsid w:val="00F30A88"/>
    <w:rsid w:val="00F30A90"/>
    <w:rsid w:val="00F30AF2"/>
    <w:rsid w:val="00F30BE9"/>
    <w:rsid w:val="00F30DDC"/>
    <w:rsid w:val="00F30E04"/>
    <w:rsid w:val="00F30E41"/>
    <w:rsid w:val="00F30F66"/>
    <w:rsid w:val="00F3101A"/>
    <w:rsid w:val="00F31021"/>
    <w:rsid w:val="00F31043"/>
    <w:rsid w:val="00F3108A"/>
    <w:rsid w:val="00F31093"/>
    <w:rsid w:val="00F31110"/>
    <w:rsid w:val="00F3112F"/>
    <w:rsid w:val="00F31156"/>
    <w:rsid w:val="00F31157"/>
    <w:rsid w:val="00F3122A"/>
    <w:rsid w:val="00F31238"/>
    <w:rsid w:val="00F31268"/>
    <w:rsid w:val="00F31281"/>
    <w:rsid w:val="00F312C0"/>
    <w:rsid w:val="00F312D0"/>
    <w:rsid w:val="00F312D7"/>
    <w:rsid w:val="00F3135D"/>
    <w:rsid w:val="00F3137D"/>
    <w:rsid w:val="00F31392"/>
    <w:rsid w:val="00F31413"/>
    <w:rsid w:val="00F3141A"/>
    <w:rsid w:val="00F31428"/>
    <w:rsid w:val="00F31437"/>
    <w:rsid w:val="00F31526"/>
    <w:rsid w:val="00F31534"/>
    <w:rsid w:val="00F31589"/>
    <w:rsid w:val="00F315B8"/>
    <w:rsid w:val="00F315FB"/>
    <w:rsid w:val="00F3167E"/>
    <w:rsid w:val="00F316A1"/>
    <w:rsid w:val="00F31715"/>
    <w:rsid w:val="00F3171C"/>
    <w:rsid w:val="00F3172C"/>
    <w:rsid w:val="00F31732"/>
    <w:rsid w:val="00F31738"/>
    <w:rsid w:val="00F3175E"/>
    <w:rsid w:val="00F317A4"/>
    <w:rsid w:val="00F31818"/>
    <w:rsid w:val="00F3188F"/>
    <w:rsid w:val="00F318C5"/>
    <w:rsid w:val="00F31902"/>
    <w:rsid w:val="00F319AC"/>
    <w:rsid w:val="00F31B14"/>
    <w:rsid w:val="00F31B81"/>
    <w:rsid w:val="00F31B9E"/>
    <w:rsid w:val="00F31BE4"/>
    <w:rsid w:val="00F31BE9"/>
    <w:rsid w:val="00F31C1F"/>
    <w:rsid w:val="00F31C2A"/>
    <w:rsid w:val="00F31C46"/>
    <w:rsid w:val="00F31C7E"/>
    <w:rsid w:val="00F31CD2"/>
    <w:rsid w:val="00F31CEA"/>
    <w:rsid w:val="00F31D55"/>
    <w:rsid w:val="00F31D5B"/>
    <w:rsid w:val="00F31ED2"/>
    <w:rsid w:val="00F31F30"/>
    <w:rsid w:val="00F31F5B"/>
    <w:rsid w:val="00F31FC3"/>
    <w:rsid w:val="00F3212B"/>
    <w:rsid w:val="00F3214C"/>
    <w:rsid w:val="00F32182"/>
    <w:rsid w:val="00F321B5"/>
    <w:rsid w:val="00F321E4"/>
    <w:rsid w:val="00F322FC"/>
    <w:rsid w:val="00F3235F"/>
    <w:rsid w:val="00F3239B"/>
    <w:rsid w:val="00F323BE"/>
    <w:rsid w:val="00F32401"/>
    <w:rsid w:val="00F324C7"/>
    <w:rsid w:val="00F324E4"/>
    <w:rsid w:val="00F325C1"/>
    <w:rsid w:val="00F325E5"/>
    <w:rsid w:val="00F3261B"/>
    <w:rsid w:val="00F32693"/>
    <w:rsid w:val="00F32697"/>
    <w:rsid w:val="00F3273F"/>
    <w:rsid w:val="00F327B5"/>
    <w:rsid w:val="00F327C8"/>
    <w:rsid w:val="00F327F5"/>
    <w:rsid w:val="00F3281A"/>
    <w:rsid w:val="00F32931"/>
    <w:rsid w:val="00F3298F"/>
    <w:rsid w:val="00F329A8"/>
    <w:rsid w:val="00F32ABB"/>
    <w:rsid w:val="00F32C00"/>
    <w:rsid w:val="00F32C36"/>
    <w:rsid w:val="00F32C7F"/>
    <w:rsid w:val="00F32CAB"/>
    <w:rsid w:val="00F32DA4"/>
    <w:rsid w:val="00F32EFB"/>
    <w:rsid w:val="00F32F0A"/>
    <w:rsid w:val="00F32F6A"/>
    <w:rsid w:val="00F32F95"/>
    <w:rsid w:val="00F32F99"/>
    <w:rsid w:val="00F33017"/>
    <w:rsid w:val="00F3304D"/>
    <w:rsid w:val="00F33051"/>
    <w:rsid w:val="00F3313B"/>
    <w:rsid w:val="00F33363"/>
    <w:rsid w:val="00F333CA"/>
    <w:rsid w:val="00F3344D"/>
    <w:rsid w:val="00F33481"/>
    <w:rsid w:val="00F334C9"/>
    <w:rsid w:val="00F335AD"/>
    <w:rsid w:val="00F3360F"/>
    <w:rsid w:val="00F33636"/>
    <w:rsid w:val="00F3364F"/>
    <w:rsid w:val="00F336A6"/>
    <w:rsid w:val="00F336AE"/>
    <w:rsid w:val="00F336C1"/>
    <w:rsid w:val="00F336CF"/>
    <w:rsid w:val="00F336D4"/>
    <w:rsid w:val="00F336D6"/>
    <w:rsid w:val="00F3373A"/>
    <w:rsid w:val="00F33751"/>
    <w:rsid w:val="00F337A2"/>
    <w:rsid w:val="00F337E0"/>
    <w:rsid w:val="00F337EC"/>
    <w:rsid w:val="00F3395B"/>
    <w:rsid w:val="00F33A6A"/>
    <w:rsid w:val="00F33AF1"/>
    <w:rsid w:val="00F33B14"/>
    <w:rsid w:val="00F33B9A"/>
    <w:rsid w:val="00F33BB6"/>
    <w:rsid w:val="00F33C04"/>
    <w:rsid w:val="00F33C25"/>
    <w:rsid w:val="00F33D7E"/>
    <w:rsid w:val="00F33DB8"/>
    <w:rsid w:val="00F33DF6"/>
    <w:rsid w:val="00F33DFB"/>
    <w:rsid w:val="00F33E19"/>
    <w:rsid w:val="00F33FEB"/>
    <w:rsid w:val="00F340A4"/>
    <w:rsid w:val="00F340AF"/>
    <w:rsid w:val="00F340F1"/>
    <w:rsid w:val="00F3414E"/>
    <w:rsid w:val="00F341E1"/>
    <w:rsid w:val="00F341F1"/>
    <w:rsid w:val="00F34237"/>
    <w:rsid w:val="00F34293"/>
    <w:rsid w:val="00F34323"/>
    <w:rsid w:val="00F34377"/>
    <w:rsid w:val="00F3437B"/>
    <w:rsid w:val="00F34409"/>
    <w:rsid w:val="00F3443C"/>
    <w:rsid w:val="00F3447D"/>
    <w:rsid w:val="00F344F5"/>
    <w:rsid w:val="00F34562"/>
    <w:rsid w:val="00F34572"/>
    <w:rsid w:val="00F34662"/>
    <w:rsid w:val="00F3478B"/>
    <w:rsid w:val="00F34796"/>
    <w:rsid w:val="00F348A5"/>
    <w:rsid w:val="00F348C8"/>
    <w:rsid w:val="00F348F7"/>
    <w:rsid w:val="00F3499C"/>
    <w:rsid w:val="00F349CC"/>
    <w:rsid w:val="00F349EC"/>
    <w:rsid w:val="00F34A2E"/>
    <w:rsid w:val="00F34A44"/>
    <w:rsid w:val="00F34A9A"/>
    <w:rsid w:val="00F34AB3"/>
    <w:rsid w:val="00F34B6A"/>
    <w:rsid w:val="00F34B77"/>
    <w:rsid w:val="00F34B9E"/>
    <w:rsid w:val="00F34BDF"/>
    <w:rsid w:val="00F34BE4"/>
    <w:rsid w:val="00F34C00"/>
    <w:rsid w:val="00F34C09"/>
    <w:rsid w:val="00F34D38"/>
    <w:rsid w:val="00F34D88"/>
    <w:rsid w:val="00F34DBF"/>
    <w:rsid w:val="00F34E88"/>
    <w:rsid w:val="00F34EED"/>
    <w:rsid w:val="00F34F0F"/>
    <w:rsid w:val="00F34F72"/>
    <w:rsid w:val="00F35052"/>
    <w:rsid w:val="00F35092"/>
    <w:rsid w:val="00F350CC"/>
    <w:rsid w:val="00F35131"/>
    <w:rsid w:val="00F351EC"/>
    <w:rsid w:val="00F3529B"/>
    <w:rsid w:val="00F352C0"/>
    <w:rsid w:val="00F352D9"/>
    <w:rsid w:val="00F352EB"/>
    <w:rsid w:val="00F352FC"/>
    <w:rsid w:val="00F3548E"/>
    <w:rsid w:val="00F35560"/>
    <w:rsid w:val="00F355DB"/>
    <w:rsid w:val="00F356A8"/>
    <w:rsid w:val="00F356C8"/>
    <w:rsid w:val="00F35783"/>
    <w:rsid w:val="00F357C8"/>
    <w:rsid w:val="00F357E3"/>
    <w:rsid w:val="00F357F9"/>
    <w:rsid w:val="00F3581C"/>
    <w:rsid w:val="00F3581E"/>
    <w:rsid w:val="00F35895"/>
    <w:rsid w:val="00F35938"/>
    <w:rsid w:val="00F3597D"/>
    <w:rsid w:val="00F359B3"/>
    <w:rsid w:val="00F35AA4"/>
    <w:rsid w:val="00F35AF1"/>
    <w:rsid w:val="00F35B24"/>
    <w:rsid w:val="00F35B34"/>
    <w:rsid w:val="00F35B36"/>
    <w:rsid w:val="00F35B9C"/>
    <w:rsid w:val="00F35BBE"/>
    <w:rsid w:val="00F35C17"/>
    <w:rsid w:val="00F35C46"/>
    <w:rsid w:val="00F35C99"/>
    <w:rsid w:val="00F35CDE"/>
    <w:rsid w:val="00F35CF7"/>
    <w:rsid w:val="00F35DB5"/>
    <w:rsid w:val="00F35DD6"/>
    <w:rsid w:val="00F35E0A"/>
    <w:rsid w:val="00F35E12"/>
    <w:rsid w:val="00F35E38"/>
    <w:rsid w:val="00F35E51"/>
    <w:rsid w:val="00F35E63"/>
    <w:rsid w:val="00F35EDC"/>
    <w:rsid w:val="00F35EF1"/>
    <w:rsid w:val="00F35F57"/>
    <w:rsid w:val="00F35F64"/>
    <w:rsid w:val="00F36023"/>
    <w:rsid w:val="00F36033"/>
    <w:rsid w:val="00F3603A"/>
    <w:rsid w:val="00F3606B"/>
    <w:rsid w:val="00F36095"/>
    <w:rsid w:val="00F3614F"/>
    <w:rsid w:val="00F3617E"/>
    <w:rsid w:val="00F361A5"/>
    <w:rsid w:val="00F361B4"/>
    <w:rsid w:val="00F3626F"/>
    <w:rsid w:val="00F36274"/>
    <w:rsid w:val="00F36281"/>
    <w:rsid w:val="00F362A3"/>
    <w:rsid w:val="00F362DE"/>
    <w:rsid w:val="00F3632B"/>
    <w:rsid w:val="00F3635D"/>
    <w:rsid w:val="00F363B3"/>
    <w:rsid w:val="00F36420"/>
    <w:rsid w:val="00F36427"/>
    <w:rsid w:val="00F3649A"/>
    <w:rsid w:val="00F364F0"/>
    <w:rsid w:val="00F364F2"/>
    <w:rsid w:val="00F36587"/>
    <w:rsid w:val="00F3660A"/>
    <w:rsid w:val="00F36610"/>
    <w:rsid w:val="00F366A2"/>
    <w:rsid w:val="00F366AE"/>
    <w:rsid w:val="00F366C7"/>
    <w:rsid w:val="00F366F6"/>
    <w:rsid w:val="00F36720"/>
    <w:rsid w:val="00F3674E"/>
    <w:rsid w:val="00F3678B"/>
    <w:rsid w:val="00F367B7"/>
    <w:rsid w:val="00F367D1"/>
    <w:rsid w:val="00F367EE"/>
    <w:rsid w:val="00F36986"/>
    <w:rsid w:val="00F36A4C"/>
    <w:rsid w:val="00F36A5C"/>
    <w:rsid w:val="00F36A7E"/>
    <w:rsid w:val="00F36A8F"/>
    <w:rsid w:val="00F36AA1"/>
    <w:rsid w:val="00F36AD3"/>
    <w:rsid w:val="00F36B30"/>
    <w:rsid w:val="00F36B78"/>
    <w:rsid w:val="00F36B8F"/>
    <w:rsid w:val="00F36C24"/>
    <w:rsid w:val="00F36CE2"/>
    <w:rsid w:val="00F36CFC"/>
    <w:rsid w:val="00F36D2C"/>
    <w:rsid w:val="00F36DF7"/>
    <w:rsid w:val="00F36E98"/>
    <w:rsid w:val="00F36EA2"/>
    <w:rsid w:val="00F36EBC"/>
    <w:rsid w:val="00F36ED6"/>
    <w:rsid w:val="00F36F60"/>
    <w:rsid w:val="00F37031"/>
    <w:rsid w:val="00F37063"/>
    <w:rsid w:val="00F37119"/>
    <w:rsid w:val="00F371FF"/>
    <w:rsid w:val="00F37226"/>
    <w:rsid w:val="00F3729C"/>
    <w:rsid w:val="00F37318"/>
    <w:rsid w:val="00F37459"/>
    <w:rsid w:val="00F3753F"/>
    <w:rsid w:val="00F3754C"/>
    <w:rsid w:val="00F3754F"/>
    <w:rsid w:val="00F37596"/>
    <w:rsid w:val="00F3759D"/>
    <w:rsid w:val="00F3763D"/>
    <w:rsid w:val="00F37657"/>
    <w:rsid w:val="00F37684"/>
    <w:rsid w:val="00F3774E"/>
    <w:rsid w:val="00F3780A"/>
    <w:rsid w:val="00F3783E"/>
    <w:rsid w:val="00F3784A"/>
    <w:rsid w:val="00F3787D"/>
    <w:rsid w:val="00F378B7"/>
    <w:rsid w:val="00F378FF"/>
    <w:rsid w:val="00F3790C"/>
    <w:rsid w:val="00F37934"/>
    <w:rsid w:val="00F37945"/>
    <w:rsid w:val="00F37951"/>
    <w:rsid w:val="00F379B8"/>
    <w:rsid w:val="00F37A7F"/>
    <w:rsid w:val="00F37A88"/>
    <w:rsid w:val="00F37AAB"/>
    <w:rsid w:val="00F37B4E"/>
    <w:rsid w:val="00F37B9B"/>
    <w:rsid w:val="00F37BA7"/>
    <w:rsid w:val="00F37C0E"/>
    <w:rsid w:val="00F37C44"/>
    <w:rsid w:val="00F37C4A"/>
    <w:rsid w:val="00F37C60"/>
    <w:rsid w:val="00F37C74"/>
    <w:rsid w:val="00F37CE1"/>
    <w:rsid w:val="00F37D06"/>
    <w:rsid w:val="00F37D48"/>
    <w:rsid w:val="00F37DF7"/>
    <w:rsid w:val="00F37DFC"/>
    <w:rsid w:val="00F37E11"/>
    <w:rsid w:val="00F37E40"/>
    <w:rsid w:val="00F37E56"/>
    <w:rsid w:val="00F37E61"/>
    <w:rsid w:val="00F37ECF"/>
    <w:rsid w:val="00F37F0A"/>
    <w:rsid w:val="00F37F2F"/>
    <w:rsid w:val="00F37F43"/>
    <w:rsid w:val="00F37FBB"/>
    <w:rsid w:val="00F40004"/>
    <w:rsid w:val="00F4005A"/>
    <w:rsid w:val="00F4035A"/>
    <w:rsid w:val="00F4035D"/>
    <w:rsid w:val="00F403A2"/>
    <w:rsid w:val="00F403F7"/>
    <w:rsid w:val="00F404EB"/>
    <w:rsid w:val="00F40508"/>
    <w:rsid w:val="00F40536"/>
    <w:rsid w:val="00F4056C"/>
    <w:rsid w:val="00F40572"/>
    <w:rsid w:val="00F405AD"/>
    <w:rsid w:val="00F4066A"/>
    <w:rsid w:val="00F406A8"/>
    <w:rsid w:val="00F406B7"/>
    <w:rsid w:val="00F408CD"/>
    <w:rsid w:val="00F4094A"/>
    <w:rsid w:val="00F40958"/>
    <w:rsid w:val="00F40974"/>
    <w:rsid w:val="00F40A48"/>
    <w:rsid w:val="00F40A55"/>
    <w:rsid w:val="00F40A60"/>
    <w:rsid w:val="00F40A7A"/>
    <w:rsid w:val="00F40A89"/>
    <w:rsid w:val="00F40AF1"/>
    <w:rsid w:val="00F40AF9"/>
    <w:rsid w:val="00F40B0A"/>
    <w:rsid w:val="00F40B35"/>
    <w:rsid w:val="00F40BB9"/>
    <w:rsid w:val="00F40BC5"/>
    <w:rsid w:val="00F40C85"/>
    <w:rsid w:val="00F40CE2"/>
    <w:rsid w:val="00F40D06"/>
    <w:rsid w:val="00F40DA5"/>
    <w:rsid w:val="00F40DBD"/>
    <w:rsid w:val="00F40DD2"/>
    <w:rsid w:val="00F40E01"/>
    <w:rsid w:val="00F40E2F"/>
    <w:rsid w:val="00F40E3D"/>
    <w:rsid w:val="00F40ECB"/>
    <w:rsid w:val="00F40ED8"/>
    <w:rsid w:val="00F40F0F"/>
    <w:rsid w:val="00F40F16"/>
    <w:rsid w:val="00F40F51"/>
    <w:rsid w:val="00F40FE7"/>
    <w:rsid w:val="00F410AA"/>
    <w:rsid w:val="00F410C7"/>
    <w:rsid w:val="00F41118"/>
    <w:rsid w:val="00F41144"/>
    <w:rsid w:val="00F41179"/>
    <w:rsid w:val="00F4121D"/>
    <w:rsid w:val="00F41361"/>
    <w:rsid w:val="00F41397"/>
    <w:rsid w:val="00F41398"/>
    <w:rsid w:val="00F4139A"/>
    <w:rsid w:val="00F4148A"/>
    <w:rsid w:val="00F414DD"/>
    <w:rsid w:val="00F41557"/>
    <w:rsid w:val="00F4163F"/>
    <w:rsid w:val="00F416A3"/>
    <w:rsid w:val="00F41783"/>
    <w:rsid w:val="00F41798"/>
    <w:rsid w:val="00F417C5"/>
    <w:rsid w:val="00F417D6"/>
    <w:rsid w:val="00F41829"/>
    <w:rsid w:val="00F41862"/>
    <w:rsid w:val="00F41866"/>
    <w:rsid w:val="00F418F4"/>
    <w:rsid w:val="00F4190E"/>
    <w:rsid w:val="00F41995"/>
    <w:rsid w:val="00F419A6"/>
    <w:rsid w:val="00F419C2"/>
    <w:rsid w:val="00F419FB"/>
    <w:rsid w:val="00F41A71"/>
    <w:rsid w:val="00F41A98"/>
    <w:rsid w:val="00F41B1C"/>
    <w:rsid w:val="00F41B57"/>
    <w:rsid w:val="00F41B5C"/>
    <w:rsid w:val="00F41B67"/>
    <w:rsid w:val="00F41B76"/>
    <w:rsid w:val="00F41DBF"/>
    <w:rsid w:val="00F41DD0"/>
    <w:rsid w:val="00F41E04"/>
    <w:rsid w:val="00F41E41"/>
    <w:rsid w:val="00F41EAC"/>
    <w:rsid w:val="00F41F1D"/>
    <w:rsid w:val="00F41F34"/>
    <w:rsid w:val="00F41F59"/>
    <w:rsid w:val="00F41F67"/>
    <w:rsid w:val="00F41FE9"/>
    <w:rsid w:val="00F42011"/>
    <w:rsid w:val="00F42074"/>
    <w:rsid w:val="00F42096"/>
    <w:rsid w:val="00F4219C"/>
    <w:rsid w:val="00F421D1"/>
    <w:rsid w:val="00F42205"/>
    <w:rsid w:val="00F42224"/>
    <w:rsid w:val="00F42274"/>
    <w:rsid w:val="00F4229A"/>
    <w:rsid w:val="00F4229F"/>
    <w:rsid w:val="00F42300"/>
    <w:rsid w:val="00F42311"/>
    <w:rsid w:val="00F4232C"/>
    <w:rsid w:val="00F42339"/>
    <w:rsid w:val="00F423F7"/>
    <w:rsid w:val="00F42468"/>
    <w:rsid w:val="00F42474"/>
    <w:rsid w:val="00F424BB"/>
    <w:rsid w:val="00F42530"/>
    <w:rsid w:val="00F4253E"/>
    <w:rsid w:val="00F425AB"/>
    <w:rsid w:val="00F425EE"/>
    <w:rsid w:val="00F4262D"/>
    <w:rsid w:val="00F426A6"/>
    <w:rsid w:val="00F42727"/>
    <w:rsid w:val="00F42779"/>
    <w:rsid w:val="00F42798"/>
    <w:rsid w:val="00F4280F"/>
    <w:rsid w:val="00F428D9"/>
    <w:rsid w:val="00F428F3"/>
    <w:rsid w:val="00F42900"/>
    <w:rsid w:val="00F42966"/>
    <w:rsid w:val="00F429D0"/>
    <w:rsid w:val="00F42AD0"/>
    <w:rsid w:val="00F42B4E"/>
    <w:rsid w:val="00F42BBE"/>
    <w:rsid w:val="00F42BFF"/>
    <w:rsid w:val="00F42C78"/>
    <w:rsid w:val="00F42CD5"/>
    <w:rsid w:val="00F42D6C"/>
    <w:rsid w:val="00F42D8C"/>
    <w:rsid w:val="00F42DAA"/>
    <w:rsid w:val="00F42DEB"/>
    <w:rsid w:val="00F42E9B"/>
    <w:rsid w:val="00F42EDE"/>
    <w:rsid w:val="00F42F83"/>
    <w:rsid w:val="00F42FA1"/>
    <w:rsid w:val="00F42FAB"/>
    <w:rsid w:val="00F42FF6"/>
    <w:rsid w:val="00F4300A"/>
    <w:rsid w:val="00F430CA"/>
    <w:rsid w:val="00F430EB"/>
    <w:rsid w:val="00F43124"/>
    <w:rsid w:val="00F43154"/>
    <w:rsid w:val="00F43171"/>
    <w:rsid w:val="00F431B8"/>
    <w:rsid w:val="00F431E0"/>
    <w:rsid w:val="00F43205"/>
    <w:rsid w:val="00F43209"/>
    <w:rsid w:val="00F43237"/>
    <w:rsid w:val="00F43243"/>
    <w:rsid w:val="00F432A9"/>
    <w:rsid w:val="00F43303"/>
    <w:rsid w:val="00F4337A"/>
    <w:rsid w:val="00F433CF"/>
    <w:rsid w:val="00F43401"/>
    <w:rsid w:val="00F43410"/>
    <w:rsid w:val="00F43469"/>
    <w:rsid w:val="00F43493"/>
    <w:rsid w:val="00F43503"/>
    <w:rsid w:val="00F43569"/>
    <w:rsid w:val="00F435B1"/>
    <w:rsid w:val="00F435DC"/>
    <w:rsid w:val="00F4366D"/>
    <w:rsid w:val="00F4368F"/>
    <w:rsid w:val="00F4369C"/>
    <w:rsid w:val="00F4371F"/>
    <w:rsid w:val="00F437A2"/>
    <w:rsid w:val="00F437EE"/>
    <w:rsid w:val="00F43838"/>
    <w:rsid w:val="00F43856"/>
    <w:rsid w:val="00F4386B"/>
    <w:rsid w:val="00F43883"/>
    <w:rsid w:val="00F438FF"/>
    <w:rsid w:val="00F43976"/>
    <w:rsid w:val="00F439E6"/>
    <w:rsid w:val="00F439FD"/>
    <w:rsid w:val="00F43A59"/>
    <w:rsid w:val="00F43A6B"/>
    <w:rsid w:val="00F43A7D"/>
    <w:rsid w:val="00F43AE3"/>
    <w:rsid w:val="00F43B00"/>
    <w:rsid w:val="00F43B9D"/>
    <w:rsid w:val="00F43BD6"/>
    <w:rsid w:val="00F43C5F"/>
    <w:rsid w:val="00F43C68"/>
    <w:rsid w:val="00F43CA0"/>
    <w:rsid w:val="00F43CCC"/>
    <w:rsid w:val="00F43CF0"/>
    <w:rsid w:val="00F43CFE"/>
    <w:rsid w:val="00F43D26"/>
    <w:rsid w:val="00F43D53"/>
    <w:rsid w:val="00F43D59"/>
    <w:rsid w:val="00F43DAD"/>
    <w:rsid w:val="00F43DC2"/>
    <w:rsid w:val="00F43EDA"/>
    <w:rsid w:val="00F4403B"/>
    <w:rsid w:val="00F44045"/>
    <w:rsid w:val="00F4404A"/>
    <w:rsid w:val="00F440BF"/>
    <w:rsid w:val="00F4417A"/>
    <w:rsid w:val="00F4417F"/>
    <w:rsid w:val="00F4426B"/>
    <w:rsid w:val="00F4434B"/>
    <w:rsid w:val="00F4434C"/>
    <w:rsid w:val="00F44377"/>
    <w:rsid w:val="00F443F7"/>
    <w:rsid w:val="00F44434"/>
    <w:rsid w:val="00F44474"/>
    <w:rsid w:val="00F44484"/>
    <w:rsid w:val="00F44498"/>
    <w:rsid w:val="00F444BE"/>
    <w:rsid w:val="00F446CC"/>
    <w:rsid w:val="00F446E2"/>
    <w:rsid w:val="00F44708"/>
    <w:rsid w:val="00F447B4"/>
    <w:rsid w:val="00F44903"/>
    <w:rsid w:val="00F44909"/>
    <w:rsid w:val="00F449CC"/>
    <w:rsid w:val="00F449F6"/>
    <w:rsid w:val="00F44A1E"/>
    <w:rsid w:val="00F44C00"/>
    <w:rsid w:val="00F44C0C"/>
    <w:rsid w:val="00F44C43"/>
    <w:rsid w:val="00F44C9C"/>
    <w:rsid w:val="00F44D00"/>
    <w:rsid w:val="00F44D22"/>
    <w:rsid w:val="00F44E5E"/>
    <w:rsid w:val="00F44F2B"/>
    <w:rsid w:val="00F44F7F"/>
    <w:rsid w:val="00F44FC9"/>
    <w:rsid w:val="00F45018"/>
    <w:rsid w:val="00F4506B"/>
    <w:rsid w:val="00F45235"/>
    <w:rsid w:val="00F4523F"/>
    <w:rsid w:val="00F45339"/>
    <w:rsid w:val="00F45354"/>
    <w:rsid w:val="00F4537F"/>
    <w:rsid w:val="00F45381"/>
    <w:rsid w:val="00F45399"/>
    <w:rsid w:val="00F453F6"/>
    <w:rsid w:val="00F454D0"/>
    <w:rsid w:val="00F45506"/>
    <w:rsid w:val="00F45527"/>
    <w:rsid w:val="00F45536"/>
    <w:rsid w:val="00F45537"/>
    <w:rsid w:val="00F4555E"/>
    <w:rsid w:val="00F455B5"/>
    <w:rsid w:val="00F456D2"/>
    <w:rsid w:val="00F45762"/>
    <w:rsid w:val="00F4577A"/>
    <w:rsid w:val="00F457B9"/>
    <w:rsid w:val="00F45808"/>
    <w:rsid w:val="00F458A2"/>
    <w:rsid w:val="00F458B4"/>
    <w:rsid w:val="00F458C6"/>
    <w:rsid w:val="00F45906"/>
    <w:rsid w:val="00F4592B"/>
    <w:rsid w:val="00F45934"/>
    <w:rsid w:val="00F45950"/>
    <w:rsid w:val="00F459DA"/>
    <w:rsid w:val="00F45A08"/>
    <w:rsid w:val="00F45A42"/>
    <w:rsid w:val="00F45A94"/>
    <w:rsid w:val="00F45B30"/>
    <w:rsid w:val="00F45BC0"/>
    <w:rsid w:val="00F45C85"/>
    <w:rsid w:val="00F45CC9"/>
    <w:rsid w:val="00F45D3A"/>
    <w:rsid w:val="00F45D47"/>
    <w:rsid w:val="00F45D50"/>
    <w:rsid w:val="00F45D55"/>
    <w:rsid w:val="00F45D69"/>
    <w:rsid w:val="00F45D71"/>
    <w:rsid w:val="00F45D82"/>
    <w:rsid w:val="00F45DE6"/>
    <w:rsid w:val="00F45DF7"/>
    <w:rsid w:val="00F45EA5"/>
    <w:rsid w:val="00F45EBF"/>
    <w:rsid w:val="00F45F84"/>
    <w:rsid w:val="00F45F91"/>
    <w:rsid w:val="00F45FAC"/>
    <w:rsid w:val="00F4600A"/>
    <w:rsid w:val="00F4602D"/>
    <w:rsid w:val="00F46055"/>
    <w:rsid w:val="00F460C4"/>
    <w:rsid w:val="00F46156"/>
    <w:rsid w:val="00F46166"/>
    <w:rsid w:val="00F461C6"/>
    <w:rsid w:val="00F461DF"/>
    <w:rsid w:val="00F461F4"/>
    <w:rsid w:val="00F46225"/>
    <w:rsid w:val="00F4623A"/>
    <w:rsid w:val="00F463C9"/>
    <w:rsid w:val="00F46413"/>
    <w:rsid w:val="00F46555"/>
    <w:rsid w:val="00F46583"/>
    <w:rsid w:val="00F46585"/>
    <w:rsid w:val="00F465CB"/>
    <w:rsid w:val="00F465D8"/>
    <w:rsid w:val="00F46620"/>
    <w:rsid w:val="00F46658"/>
    <w:rsid w:val="00F46666"/>
    <w:rsid w:val="00F46720"/>
    <w:rsid w:val="00F46735"/>
    <w:rsid w:val="00F467E0"/>
    <w:rsid w:val="00F46809"/>
    <w:rsid w:val="00F468C1"/>
    <w:rsid w:val="00F468C4"/>
    <w:rsid w:val="00F468E7"/>
    <w:rsid w:val="00F46934"/>
    <w:rsid w:val="00F46955"/>
    <w:rsid w:val="00F46970"/>
    <w:rsid w:val="00F469A6"/>
    <w:rsid w:val="00F469B0"/>
    <w:rsid w:val="00F469CA"/>
    <w:rsid w:val="00F469F2"/>
    <w:rsid w:val="00F46A4A"/>
    <w:rsid w:val="00F46A59"/>
    <w:rsid w:val="00F46A75"/>
    <w:rsid w:val="00F46A7B"/>
    <w:rsid w:val="00F46A97"/>
    <w:rsid w:val="00F46AC7"/>
    <w:rsid w:val="00F46ADA"/>
    <w:rsid w:val="00F46B19"/>
    <w:rsid w:val="00F46B5B"/>
    <w:rsid w:val="00F46CEF"/>
    <w:rsid w:val="00F46D41"/>
    <w:rsid w:val="00F46D7B"/>
    <w:rsid w:val="00F46D8E"/>
    <w:rsid w:val="00F46DA6"/>
    <w:rsid w:val="00F46DAE"/>
    <w:rsid w:val="00F46E48"/>
    <w:rsid w:val="00F46E76"/>
    <w:rsid w:val="00F46E82"/>
    <w:rsid w:val="00F46EFD"/>
    <w:rsid w:val="00F46F1C"/>
    <w:rsid w:val="00F46F41"/>
    <w:rsid w:val="00F47006"/>
    <w:rsid w:val="00F47007"/>
    <w:rsid w:val="00F47048"/>
    <w:rsid w:val="00F470D1"/>
    <w:rsid w:val="00F470D3"/>
    <w:rsid w:val="00F470D5"/>
    <w:rsid w:val="00F470EC"/>
    <w:rsid w:val="00F47176"/>
    <w:rsid w:val="00F471F6"/>
    <w:rsid w:val="00F472DF"/>
    <w:rsid w:val="00F472F4"/>
    <w:rsid w:val="00F47321"/>
    <w:rsid w:val="00F47474"/>
    <w:rsid w:val="00F474E4"/>
    <w:rsid w:val="00F4750D"/>
    <w:rsid w:val="00F4751A"/>
    <w:rsid w:val="00F47573"/>
    <w:rsid w:val="00F475CF"/>
    <w:rsid w:val="00F4761D"/>
    <w:rsid w:val="00F4761E"/>
    <w:rsid w:val="00F47691"/>
    <w:rsid w:val="00F476C5"/>
    <w:rsid w:val="00F476CC"/>
    <w:rsid w:val="00F477B0"/>
    <w:rsid w:val="00F477F3"/>
    <w:rsid w:val="00F4783E"/>
    <w:rsid w:val="00F47858"/>
    <w:rsid w:val="00F4785A"/>
    <w:rsid w:val="00F4787F"/>
    <w:rsid w:val="00F478F1"/>
    <w:rsid w:val="00F478FC"/>
    <w:rsid w:val="00F479B5"/>
    <w:rsid w:val="00F479D8"/>
    <w:rsid w:val="00F479E6"/>
    <w:rsid w:val="00F47A14"/>
    <w:rsid w:val="00F47A66"/>
    <w:rsid w:val="00F47A8B"/>
    <w:rsid w:val="00F47AA8"/>
    <w:rsid w:val="00F47AE5"/>
    <w:rsid w:val="00F47AF9"/>
    <w:rsid w:val="00F47B36"/>
    <w:rsid w:val="00F47B3A"/>
    <w:rsid w:val="00F47B68"/>
    <w:rsid w:val="00F47B8D"/>
    <w:rsid w:val="00F47C0E"/>
    <w:rsid w:val="00F47C43"/>
    <w:rsid w:val="00F47C97"/>
    <w:rsid w:val="00F47CD9"/>
    <w:rsid w:val="00F47E2A"/>
    <w:rsid w:val="00F47EA9"/>
    <w:rsid w:val="00F47EAF"/>
    <w:rsid w:val="00F47EBA"/>
    <w:rsid w:val="00F47EFF"/>
    <w:rsid w:val="00F47F10"/>
    <w:rsid w:val="00F47F2D"/>
    <w:rsid w:val="00F47FC0"/>
    <w:rsid w:val="00F47FFD"/>
    <w:rsid w:val="00F500D7"/>
    <w:rsid w:val="00F50103"/>
    <w:rsid w:val="00F5013A"/>
    <w:rsid w:val="00F5017F"/>
    <w:rsid w:val="00F5019F"/>
    <w:rsid w:val="00F502F5"/>
    <w:rsid w:val="00F503D0"/>
    <w:rsid w:val="00F50462"/>
    <w:rsid w:val="00F504A4"/>
    <w:rsid w:val="00F504D1"/>
    <w:rsid w:val="00F50504"/>
    <w:rsid w:val="00F5053D"/>
    <w:rsid w:val="00F50611"/>
    <w:rsid w:val="00F50629"/>
    <w:rsid w:val="00F506E7"/>
    <w:rsid w:val="00F50768"/>
    <w:rsid w:val="00F507DF"/>
    <w:rsid w:val="00F509B0"/>
    <w:rsid w:val="00F509BC"/>
    <w:rsid w:val="00F509EB"/>
    <w:rsid w:val="00F509F5"/>
    <w:rsid w:val="00F50A08"/>
    <w:rsid w:val="00F50A6F"/>
    <w:rsid w:val="00F50A8A"/>
    <w:rsid w:val="00F50A93"/>
    <w:rsid w:val="00F50B71"/>
    <w:rsid w:val="00F50CA4"/>
    <w:rsid w:val="00F50CB3"/>
    <w:rsid w:val="00F50D01"/>
    <w:rsid w:val="00F50D0C"/>
    <w:rsid w:val="00F50D2A"/>
    <w:rsid w:val="00F50D5D"/>
    <w:rsid w:val="00F50D7C"/>
    <w:rsid w:val="00F50D8B"/>
    <w:rsid w:val="00F50DC6"/>
    <w:rsid w:val="00F50E4C"/>
    <w:rsid w:val="00F50F69"/>
    <w:rsid w:val="00F50F6A"/>
    <w:rsid w:val="00F51081"/>
    <w:rsid w:val="00F5110E"/>
    <w:rsid w:val="00F51124"/>
    <w:rsid w:val="00F5124B"/>
    <w:rsid w:val="00F51296"/>
    <w:rsid w:val="00F512A1"/>
    <w:rsid w:val="00F5132C"/>
    <w:rsid w:val="00F5132E"/>
    <w:rsid w:val="00F51330"/>
    <w:rsid w:val="00F51386"/>
    <w:rsid w:val="00F5143E"/>
    <w:rsid w:val="00F51454"/>
    <w:rsid w:val="00F514CD"/>
    <w:rsid w:val="00F515B4"/>
    <w:rsid w:val="00F5161D"/>
    <w:rsid w:val="00F5169D"/>
    <w:rsid w:val="00F516C8"/>
    <w:rsid w:val="00F51702"/>
    <w:rsid w:val="00F51717"/>
    <w:rsid w:val="00F5177A"/>
    <w:rsid w:val="00F517E0"/>
    <w:rsid w:val="00F517FF"/>
    <w:rsid w:val="00F51801"/>
    <w:rsid w:val="00F51833"/>
    <w:rsid w:val="00F51836"/>
    <w:rsid w:val="00F51861"/>
    <w:rsid w:val="00F518B6"/>
    <w:rsid w:val="00F519F1"/>
    <w:rsid w:val="00F51A16"/>
    <w:rsid w:val="00F51A39"/>
    <w:rsid w:val="00F51A57"/>
    <w:rsid w:val="00F51A67"/>
    <w:rsid w:val="00F51AED"/>
    <w:rsid w:val="00F51BB6"/>
    <w:rsid w:val="00F51BD2"/>
    <w:rsid w:val="00F51BFE"/>
    <w:rsid w:val="00F51C8C"/>
    <w:rsid w:val="00F51C9F"/>
    <w:rsid w:val="00F51CB0"/>
    <w:rsid w:val="00F51D53"/>
    <w:rsid w:val="00F51D7E"/>
    <w:rsid w:val="00F51D88"/>
    <w:rsid w:val="00F51DF9"/>
    <w:rsid w:val="00F51E93"/>
    <w:rsid w:val="00F51F77"/>
    <w:rsid w:val="00F51FF4"/>
    <w:rsid w:val="00F520BA"/>
    <w:rsid w:val="00F520F9"/>
    <w:rsid w:val="00F520FD"/>
    <w:rsid w:val="00F52123"/>
    <w:rsid w:val="00F521B3"/>
    <w:rsid w:val="00F521C6"/>
    <w:rsid w:val="00F521F2"/>
    <w:rsid w:val="00F52213"/>
    <w:rsid w:val="00F52230"/>
    <w:rsid w:val="00F52234"/>
    <w:rsid w:val="00F52248"/>
    <w:rsid w:val="00F522A1"/>
    <w:rsid w:val="00F522E9"/>
    <w:rsid w:val="00F522EA"/>
    <w:rsid w:val="00F5237B"/>
    <w:rsid w:val="00F52389"/>
    <w:rsid w:val="00F5239A"/>
    <w:rsid w:val="00F523DF"/>
    <w:rsid w:val="00F5243E"/>
    <w:rsid w:val="00F52441"/>
    <w:rsid w:val="00F524E9"/>
    <w:rsid w:val="00F52513"/>
    <w:rsid w:val="00F525A6"/>
    <w:rsid w:val="00F525EB"/>
    <w:rsid w:val="00F526A9"/>
    <w:rsid w:val="00F526AE"/>
    <w:rsid w:val="00F52727"/>
    <w:rsid w:val="00F52745"/>
    <w:rsid w:val="00F5278F"/>
    <w:rsid w:val="00F5283D"/>
    <w:rsid w:val="00F528D0"/>
    <w:rsid w:val="00F528DF"/>
    <w:rsid w:val="00F528FE"/>
    <w:rsid w:val="00F5290E"/>
    <w:rsid w:val="00F52ACB"/>
    <w:rsid w:val="00F52ACC"/>
    <w:rsid w:val="00F52B10"/>
    <w:rsid w:val="00F52B4C"/>
    <w:rsid w:val="00F52B94"/>
    <w:rsid w:val="00F52BBD"/>
    <w:rsid w:val="00F52BE8"/>
    <w:rsid w:val="00F52C0F"/>
    <w:rsid w:val="00F52C67"/>
    <w:rsid w:val="00F52CFC"/>
    <w:rsid w:val="00F52D4E"/>
    <w:rsid w:val="00F52D54"/>
    <w:rsid w:val="00F52D6A"/>
    <w:rsid w:val="00F52D7F"/>
    <w:rsid w:val="00F52E1F"/>
    <w:rsid w:val="00F52E37"/>
    <w:rsid w:val="00F52E48"/>
    <w:rsid w:val="00F52E64"/>
    <w:rsid w:val="00F52E74"/>
    <w:rsid w:val="00F52EA8"/>
    <w:rsid w:val="00F52F2C"/>
    <w:rsid w:val="00F52F34"/>
    <w:rsid w:val="00F52FB2"/>
    <w:rsid w:val="00F53025"/>
    <w:rsid w:val="00F530D3"/>
    <w:rsid w:val="00F5318C"/>
    <w:rsid w:val="00F53295"/>
    <w:rsid w:val="00F5329C"/>
    <w:rsid w:val="00F532FF"/>
    <w:rsid w:val="00F53330"/>
    <w:rsid w:val="00F53340"/>
    <w:rsid w:val="00F5338E"/>
    <w:rsid w:val="00F533BE"/>
    <w:rsid w:val="00F533CE"/>
    <w:rsid w:val="00F533E2"/>
    <w:rsid w:val="00F53440"/>
    <w:rsid w:val="00F534A9"/>
    <w:rsid w:val="00F534AE"/>
    <w:rsid w:val="00F534C5"/>
    <w:rsid w:val="00F535B8"/>
    <w:rsid w:val="00F535FC"/>
    <w:rsid w:val="00F53602"/>
    <w:rsid w:val="00F53649"/>
    <w:rsid w:val="00F53664"/>
    <w:rsid w:val="00F536D5"/>
    <w:rsid w:val="00F536F1"/>
    <w:rsid w:val="00F537CD"/>
    <w:rsid w:val="00F53851"/>
    <w:rsid w:val="00F539A4"/>
    <w:rsid w:val="00F539D3"/>
    <w:rsid w:val="00F53A10"/>
    <w:rsid w:val="00F53A8F"/>
    <w:rsid w:val="00F53A99"/>
    <w:rsid w:val="00F53AF9"/>
    <w:rsid w:val="00F53B23"/>
    <w:rsid w:val="00F53B64"/>
    <w:rsid w:val="00F53B81"/>
    <w:rsid w:val="00F53BDC"/>
    <w:rsid w:val="00F53BE2"/>
    <w:rsid w:val="00F53C7A"/>
    <w:rsid w:val="00F53CBD"/>
    <w:rsid w:val="00F53D18"/>
    <w:rsid w:val="00F53D62"/>
    <w:rsid w:val="00F53D9F"/>
    <w:rsid w:val="00F53DA8"/>
    <w:rsid w:val="00F53DE1"/>
    <w:rsid w:val="00F53E1B"/>
    <w:rsid w:val="00F53E3E"/>
    <w:rsid w:val="00F53EF3"/>
    <w:rsid w:val="00F53EF6"/>
    <w:rsid w:val="00F53F00"/>
    <w:rsid w:val="00F54029"/>
    <w:rsid w:val="00F54053"/>
    <w:rsid w:val="00F540B4"/>
    <w:rsid w:val="00F540D7"/>
    <w:rsid w:val="00F5418A"/>
    <w:rsid w:val="00F54206"/>
    <w:rsid w:val="00F54284"/>
    <w:rsid w:val="00F54298"/>
    <w:rsid w:val="00F542E0"/>
    <w:rsid w:val="00F54306"/>
    <w:rsid w:val="00F5430D"/>
    <w:rsid w:val="00F54315"/>
    <w:rsid w:val="00F54346"/>
    <w:rsid w:val="00F543BF"/>
    <w:rsid w:val="00F5448E"/>
    <w:rsid w:val="00F544AB"/>
    <w:rsid w:val="00F544F1"/>
    <w:rsid w:val="00F54570"/>
    <w:rsid w:val="00F545FE"/>
    <w:rsid w:val="00F5466E"/>
    <w:rsid w:val="00F54677"/>
    <w:rsid w:val="00F54707"/>
    <w:rsid w:val="00F547D7"/>
    <w:rsid w:val="00F547E1"/>
    <w:rsid w:val="00F54859"/>
    <w:rsid w:val="00F54864"/>
    <w:rsid w:val="00F54879"/>
    <w:rsid w:val="00F548CE"/>
    <w:rsid w:val="00F548F1"/>
    <w:rsid w:val="00F54917"/>
    <w:rsid w:val="00F54921"/>
    <w:rsid w:val="00F54981"/>
    <w:rsid w:val="00F54A84"/>
    <w:rsid w:val="00F54A8B"/>
    <w:rsid w:val="00F54AC2"/>
    <w:rsid w:val="00F54B09"/>
    <w:rsid w:val="00F54B71"/>
    <w:rsid w:val="00F54C75"/>
    <w:rsid w:val="00F54C86"/>
    <w:rsid w:val="00F54CC0"/>
    <w:rsid w:val="00F54D29"/>
    <w:rsid w:val="00F54D72"/>
    <w:rsid w:val="00F54DA1"/>
    <w:rsid w:val="00F54DBF"/>
    <w:rsid w:val="00F54DE1"/>
    <w:rsid w:val="00F54DF2"/>
    <w:rsid w:val="00F54E4F"/>
    <w:rsid w:val="00F54EFD"/>
    <w:rsid w:val="00F54F5A"/>
    <w:rsid w:val="00F54FC0"/>
    <w:rsid w:val="00F55074"/>
    <w:rsid w:val="00F550E1"/>
    <w:rsid w:val="00F550E4"/>
    <w:rsid w:val="00F5511A"/>
    <w:rsid w:val="00F55122"/>
    <w:rsid w:val="00F5513E"/>
    <w:rsid w:val="00F55198"/>
    <w:rsid w:val="00F55206"/>
    <w:rsid w:val="00F5521E"/>
    <w:rsid w:val="00F55285"/>
    <w:rsid w:val="00F552C8"/>
    <w:rsid w:val="00F5532F"/>
    <w:rsid w:val="00F55379"/>
    <w:rsid w:val="00F553FC"/>
    <w:rsid w:val="00F553FD"/>
    <w:rsid w:val="00F554F5"/>
    <w:rsid w:val="00F55501"/>
    <w:rsid w:val="00F55519"/>
    <w:rsid w:val="00F5560C"/>
    <w:rsid w:val="00F55621"/>
    <w:rsid w:val="00F55673"/>
    <w:rsid w:val="00F556C6"/>
    <w:rsid w:val="00F55701"/>
    <w:rsid w:val="00F5589A"/>
    <w:rsid w:val="00F558F4"/>
    <w:rsid w:val="00F55A1E"/>
    <w:rsid w:val="00F55A2E"/>
    <w:rsid w:val="00F55ADE"/>
    <w:rsid w:val="00F55B06"/>
    <w:rsid w:val="00F55BC6"/>
    <w:rsid w:val="00F55BDA"/>
    <w:rsid w:val="00F55C11"/>
    <w:rsid w:val="00F55C54"/>
    <w:rsid w:val="00F55C67"/>
    <w:rsid w:val="00F55C77"/>
    <w:rsid w:val="00F55CA8"/>
    <w:rsid w:val="00F55D06"/>
    <w:rsid w:val="00F55D0F"/>
    <w:rsid w:val="00F55DB1"/>
    <w:rsid w:val="00F55DE7"/>
    <w:rsid w:val="00F55E09"/>
    <w:rsid w:val="00F55ED8"/>
    <w:rsid w:val="00F55F02"/>
    <w:rsid w:val="00F55F19"/>
    <w:rsid w:val="00F55FD4"/>
    <w:rsid w:val="00F56010"/>
    <w:rsid w:val="00F56011"/>
    <w:rsid w:val="00F56031"/>
    <w:rsid w:val="00F56055"/>
    <w:rsid w:val="00F560A9"/>
    <w:rsid w:val="00F561AC"/>
    <w:rsid w:val="00F56206"/>
    <w:rsid w:val="00F56212"/>
    <w:rsid w:val="00F562AA"/>
    <w:rsid w:val="00F5631E"/>
    <w:rsid w:val="00F5638D"/>
    <w:rsid w:val="00F563EF"/>
    <w:rsid w:val="00F5643A"/>
    <w:rsid w:val="00F56495"/>
    <w:rsid w:val="00F564B6"/>
    <w:rsid w:val="00F56508"/>
    <w:rsid w:val="00F56537"/>
    <w:rsid w:val="00F56614"/>
    <w:rsid w:val="00F5661D"/>
    <w:rsid w:val="00F5662A"/>
    <w:rsid w:val="00F566B1"/>
    <w:rsid w:val="00F56741"/>
    <w:rsid w:val="00F56755"/>
    <w:rsid w:val="00F567B6"/>
    <w:rsid w:val="00F567FC"/>
    <w:rsid w:val="00F5686F"/>
    <w:rsid w:val="00F56989"/>
    <w:rsid w:val="00F569CB"/>
    <w:rsid w:val="00F569DA"/>
    <w:rsid w:val="00F569EE"/>
    <w:rsid w:val="00F569F0"/>
    <w:rsid w:val="00F56C5C"/>
    <w:rsid w:val="00F56C68"/>
    <w:rsid w:val="00F56C7E"/>
    <w:rsid w:val="00F56C7F"/>
    <w:rsid w:val="00F56CD7"/>
    <w:rsid w:val="00F56D37"/>
    <w:rsid w:val="00F56D7D"/>
    <w:rsid w:val="00F56DE0"/>
    <w:rsid w:val="00F56E39"/>
    <w:rsid w:val="00F56EC8"/>
    <w:rsid w:val="00F56ED3"/>
    <w:rsid w:val="00F56F91"/>
    <w:rsid w:val="00F56FF3"/>
    <w:rsid w:val="00F56FFC"/>
    <w:rsid w:val="00F5703D"/>
    <w:rsid w:val="00F57072"/>
    <w:rsid w:val="00F57084"/>
    <w:rsid w:val="00F5709B"/>
    <w:rsid w:val="00F570E5"/>
    <w:rsid w:val="00F57170"/>
    <w:rsid w:val="00F571DD"/>
    <w:rsid w:val="00F5729C"/>
    <w:rsid w:val="00F572FF"/>
    <w:rsid w:val="00F57322"/>
    <w:rsid w:val="00F5734F"/>
    <w:rsid w:val="00F57354"/>
    <w:rsid w:val="00F573E6"/>
    <w:rsid w:val="00F5740D"/>
    <w:rsid w:val="00F57446"/>
    <w:rsid w:val="00F57578"/>
    <w:rsid w:val="00F57691"/>
    <w:rsid w:val="00F576B5"/>
    <w:rsid w:val="00F576BC"/>
    <w:rsid w:val="00F5778A"/>
    <w:rsid w:val="00F577D0"/>
    <w:rsid w:val="00F577E9"/>
    <w:rsid w:val="00F577FA"/>
    <w:rsid w:val="00F578AD"/>
    <w:rsid w:val="00F57925"/>
    <w:rsid w:val="00F57939"/>
    <w:rsid w:val="00F5793D"/>
    <w:rsid w:val="00F57A3C"/>
    <w:rsid w:val="00F57A98"/>
    <w:rsid w:val="00F57B5E"/>
    <w:rsid w:val="00F57BAA"/>
    <w:rsid w:val="00F57BF9"/>
    <w:rsid w:val="00F57C18"/>
    <w:rsid w:val="00F57C70"/>
    <w:rsid w:val="00F57CCB"/>
    <w:rsid w:val="00F57D05"/>
    <w:rsid w:val="00F57D18"/>
    <w:rsid w:val="00F57D3C"/>
    <w:rsid w:val="00F57DC8"/>
    <w:rsid w:val="00F57DE5"/>
    <w:rsid w:val="00F57EAE"/>
    <w:rsid w:val="00F57F83"/>
    <w:rsid w:val="00F57FA6"/>
    <w:rsid w:val="00F60064"/>
    <w:rsid w:val="00F6006B"/>
    <w:rsid w:val="00F600D9"/>
    <w:rsid w:val="00F60104"/>
    <w:rsid w:val="00F60136"/>
    <w:rsid w:val="00F60181"/>
    <w:rsid w:val="00F601E1"/>
    <w:rsid w:val="00F60241"/>
    <w:rsid w:val="00F602D1"/>
    <w:rsid w:val="00F6039B"/>
    <w:rsid w:val="00F603A8"/>
    <w:rsid w:val="00F603C5"/>
    <w:rsid w:val="00F60492"/>
    <w:rsid w:val="00F60495"/>
    <w:rsid w:val="00F604BF"/>
    <w:rsid w:val="00F6054E"/>
    <w:rsid w:val="00F60553"/>
    <w:rsid w:val="00F605B4"/>
    <w:rsid w:val="00F605F1"/>
    <w:rsid w:val="00F60633"/>
    <w:rsid w:val="00F6064B"/>
    <w:rsid w:val="00F6068A"/>
    <w:rsid w:val="00F6069B"/>
    <w:rsid w:val="00F60706"/>
    <w:rsid w:val="00F60712"/>
    <w:rsid w:val="00F6072F"/>
    <w:rsid w:val="00F607C1"/>
    <w:rsid w:val="00F6084E"/>
    <w:rsid w:val="00F60A19"/>
    <w:rsid w:val="00F60A78"/>
    <w:rsid w:val="00F60A91"/>
    <w:rsid w:val="00F60AA4"/>
    <w:rsid w:val="00F60AB0"/>
    <w:rsid w:val="00F60AB2"/>
    <w:rsid w:val="00F60AF2"/>
    <w:rsid w:val="00F60B77"/>
    <w:rsid w:val="00F60BC9"/>
    <w:rsid w:val="00F60C25"/>
    <w:rsid w:val="00F60C91"/>
    <w:rsid w:val="00F60C9D"/>
    <w:rsid w:val="00F60CB6"/>
    <w:rsid w:val="00F60CCC"/>
    <w:rsid w:val="00F60D7F"/>
    <w:rsid w:val="00F60DDF"/>
    <w:rsid w:val="00F60DF6"/>
    <w:rsid w:val="00F60E32"/>
    <w:rsid w:val="00F60E88"/>
    <w:rsid w:val="00F60F02"/>
    <w:rsid w:val="00F60F1F"/>
    <w:rsid w:val="00F60F42"/>
    <w:rsid w:val="00F60F47"/>
    <w:rsid w:val="00F60F82"/>
    <w:rsid w:val="00F60FAE"/>
    <w:rsid w:val="00F60FEA"/>
    <w:rsid w:val="00F60FF5"/>
    <w:rsid w:val="00F61017"/>
    <w:rsid w:val="00F610DB"/>
    <w:rsid w:val="00F6113D"/>
    <w:rsid w:val="00F612A0"/>
    <w:rsid w:val="00F612EF"/>
    <w:rsid w:val="00F61340"/>
    <w:rsid w:val="00F6136E"/>
    <w:rsid w:val="00F6138A"/>
    <w:rsid w:val="00F613B2"/>
    <w:rsid w:val="00F613FB"/>
    <w:rsid w:val="00F61428"/>
    <w:rsid w:val="00F614CA"/>
    <w:rsid w:val="00F615A8"/>
    <w:rsid w:val="00F6169D"/>
    <w:rsid w:val="00F616CC"/>
    <w:rsid w:val="00F616F6"/>
    <w:rsid w:val="00F616FD"/>
    <w:rsid w:val="00F617FE"/>
    <w:rsid w:val="00F61826"/>
    <w:rsid w:val="00F61837"/>
    <w:rsid w:val="00F6188D"/>
    <w:rsid w:val="00F618C2"/>
    <w:rsid w:val="00F6191E"/>
    <w:rsid w:val="00F61994"/>
    <w:rsid w:val="00F61A38"/>
    <w:rsid w:val="00F61A62"/>
    <w:rsid w:val="00F61AAE"/>
    <w:rsid w:val="00F61B6C"/>
    <w:rsid w:val="00F61B70"/>
    <w:rsid w:val="00F61BBD"/>
    <w:rsid w:val="00F61BFF"/>
    <w:rsid w:val="00F61C11"/>
    <w:rsid w:val="00F61C91"/>
    <w:rsid w:val="00F61CE5"/>
    <w:rsid w:val="00F61CEB"/>
    <w:rsid w:val="00F61D8D"/>
    <w:rsid w:val="00F61F99"/>
    <w:rsid w:val="00F61F9E"/>
    <w:rsid w:val="00F61FFA"/>
    <w:rsid w:val="00F6201C"/>
    <w:rsid w:val="00F620B0"/>
    <w:rsid w:val="00F620CD"/>
    <w:rsid w:val="00F620F2"/>
    <w:rsid w:val="00F62105"/>
    <w:rsid w:val="00F62129"/>
    <w:rsid w:val="00F6213D"/>
    <w:rsid w:val="00F621C7"/>
    <w:rsid w:val="00F62251"/>
    <w:rsid w:val="00F6227B"/>
    <w:rsid w:val="00F622A1"/>
    <w:rsid w:val="00F622F8"/>
    <w:rsid w:val="00F62308"/>
    <w:rsid w:val="00F62371"/>
    <w:rsid w:val="00F62379"/>
    <w:rsid w:val="00F6238F"/>
    <w:rsid w:val="00F62426"/>
    <w:rsid w:val="00F6242D"/>
    <w:rsid w:val="00F6244E"/>
    <w:rsid w:val="00F62476"/>
    <w:rsid w:val="00F624C3"/>
    <w:rsid w:val="00F624FD"/>
    <w:rsid w:val="00F62541"/>
    <w:rsid w:val="00F625A8"/>
    <w:rsid w:val="00F6270F"/>
    <w:rsid w:val="00F62746"/>
    <w:rsid w:val="00F6275E"/>
    <w:rsid w:val="00F62765"/>
    <w:rsid w:val="00F62863"/>
    <w:rsid w:val="00F62879"/>
    <w:rsid w:val="00F628CF"/>
    <w:rsid w:val="00F628FB"/>
    <w:rsid w:val="00F62950"/>
    <w:rsid w:val="00F629C1"/>
    <w:rsid w:val="00F62A2E"/>
    <w:rsid w:val="00F62A4C"/>
    <w:rsid w:val="00F62A8E"/>
    <w:rsid w:val="00F62A97"/>
    <w:rsid w:val="00F62ABA"/>
    <w:rsid w:val="00F62ADC"/>
    <w:rsid w:val="00F62B88"/>
    <w:rsid w:val="00F62B96"/>
    <w:rsid w:val="00F62C12"/>
    <w:rsid w:val="00F62C47"/>
    <w:rsid w:val="00F62C57"/>
    <w:rsid w:val="00F62C62"/>
    <w:rsid w:val="00F62D07"/>
    <w:rsid w:val="00F62D25"/>
    <w:rsid w:val="00F62D6A"/>
    <w:rsid w:val="00F62DAA"/>
    <w:rsid w:val="00F62DBF"/>
    <w:rsid w:val="00F62EAA"/>
    <w:rsid w:val="00F62ED9"/>
    <w:rsid w:val="00F62F4B"/>
    <w:rsid w:val="00F6300C"/>
    <w:rsid w:val="00F63022"/>
    <w:rsid w:val="00F630BE"/>
    <w:rsid w:val="00F630FD"/>
    <w:rsid w:val="00F631B4"/>
    <w:rsid w:val="00F631C1"/>
    <w:rsid w:val="00F631EB"/>
    <w:rsid w:val="00F63208"/>
    <w:rsid w:val="00F63253"/>
    <w:rsid w:val="00F63288"/>
    <w:rsid w:val="00F632CF"/>
    <w:rsid w:val="00F63465"/>
    <w:rsid w:val="00F634DE"/>
    <w:rsid w:val="00F6350C"/>
    <w:rsid w:val="00F6352A"/>
    <w:rsid w:val="00F63623"/>
    <w:rsid w:val="00F636C8"/>
    <w:rsid w:val="00F63712"/>
    <w:rsid w:val="00F63785"/>
    <w:rsid w:val="00F637BA"/>
    <w:rsid w:val="00F63805"/>
    <w:rsid w:val="00F63822"/>
    <w:rsid w:val="00F63827"/>
    <w:rsid w:val="00F63829"/>
    <w:rsid w:val="00F638C7"/>
    <w:rsid w:val="00F6397E"/>
    <w:rsid w:val="00F63A07"/>
    <w:rsid w:val="00F63A1F"/>
    <w:rsid w:val="00F63AAC"/>
    <w:rsid w:val="00F63AE5"/>
    <w:rsid w:val="00F63B9A"/>
    <w:rsid w:val="00F63BBD"/>
    <w:rsid w:val="00F63C52"/>
    <w:rsid w:val="00F63C87"/>
    <w:rsid w:val="00F63D5C"/>
    <w:rsid w:val="00F63D63"/>
    <w:rsid w:val="00F63D92"/>
    <w:rsid w:val="00F63DD4"/>
    <w:rsid w:val="00F63E26"/>
    <w:rsid w:val="00F63E68"/>
    <w:rsid w:val="00F63E99"/>
    <w:rsid w:val="00F63E9C"/>
    <w:rsid w:val="00F63F5E"/>
    <w:rsid w:val="00F63F6B"/>
    <w:rsid w:val="00F6408E"/>
    <w:rsid w:val="00F640E5"/>
    <w:rsid w:val="00F64124"/>
    <w:rsid w:val="00F6418C"/>
    <w:rsid w:val="00F641B3"/>
    <w:rsid w:val="00F64292"/>
    <w:rsid w:val="00F642A1"/>
    <w:rsid w:val="00F6431A"/>
    <w:rsid w:val="00F64344"/>
    <w:rsid w:val="00F6434B"/>
    <w:rsid w:val="00F64396"/>
    <w:rsid w:val="00F643DC"/>
    <w:rsid w:val="00F6440D"/>
    <w:rsid w:val="00F64495"/>
    <w:rsid w:val="00F6451E"/>
    <w:rsid w:val="00F6456B"/>
    <w:rsid w:val="00F64576"/>
    <w:rsid w:val="00F6457F"/>
    <w:rsid w:val="00F645AE"/>
    <w:rsid w:val="00F645D6"/>
    <w:rsid w:val="00F645E5"/>
    <w:rsid w:val="00F645F6"/>
    <w:rsid w:val="00F6469D"/>
    <w:rsid w:val="00F646A1"/>
    <w:rsid w:val="00F646D6"/>
    <w:rsid w:val="00F6476B"/>
    <w:rsid w:val="00F64796"/>
    <w:rsid w:val="00F647F7"/>
    <w:rsid w:val="00F6485C"/>
    <w:rsid w:val="00F6487F"/>
    <w:rsid w:val="00F648B3"/>
    <w:rsid w:val="00F64A36"/>
    <w:rsid w:val="00F64B28"/>
    <w:rsid w:val="00F64B3F"/>
    <w:rsid w:val="00F64C37"/>
    <w:rsid w:val="00F64CBB"/>
    <w:rsid w:val="00F64CC6"/>
    <w:rsid w:val="00F64CD8"/>
    <w:rsid w:val="00F64CE9"/>
    <w:rsid w:val="00F64DB9"/>
    <w:rsid w:val="00F64E37"/>
    <w:rsid w:val="00F64EFA"/>
    <w:rsid w:val="00F64F44"/>
    <w:rsid w:val="00F64F55"/>
    <w:rsid w:val="00F64F58"/>
    <w:rsid w:val="00F64F78"/>
    <w:rsid w:val="00F65003"/>
    <w:rsid w:val="00F65171"/>
    <w:rsid w:val="00F6517E"/>
    <w:rsid w:val="00F651D5"/>
    <w:rsid w:val="00F651EB"/>
    <w:rsid w:val="00F651F8"/>
    <w:rsid w:val="00F652B2"/>
    <w:rsid w:val="00F652CD"/>
    <w:rsid w:val="00F65303"/>
    <w:rsid w:val="00F65359"/>
    <w:rsid w:val="00F65387"/>
    <w:rsid w:val="00F655BC"/>
    <w:rsid w:val="00F655D5"/>
    <w:rsid w:val="00F655D6"/>
    <w:rsid w:val="00F655D7"/>
    <w:rsid w:val="00F655E0"/>
    <w:rsid w:val="00F6563C"/>
    <w:rsid w:val="00F65655"/>
    <w:rsid w:val="00F656C8"/>
    <w:rsid w:val="00F656E7"/>
    <w:rsid w:val="00F657BF"/>
    <w:rsid w:val="00F657F3"/>
    <w:rsid w:val="00F65825"/>
    <w:rsid w:val="00F6588E"/>
    <w:rsid w:val="00F65A59"/>
    <w:rsid w:val="00F65AD1"/>
    <w:rsid w:val="00F65B16"/>
    <w:rsid w:val="00F65B91"/>
    <w:rsid w:val="00F65B94"/>
    <w:rsid w:val="00F65D59"/>
    <w:rsid w:val="00F65D60"/>
    <w:rsid w:val="00F65D63"/>
    <w:rsid w:val="00F65DBF"/>
    <w:rsid w:val="00F65DEA"/>
    <w:rsid w:val="00F65E56"/>
    <w:rsid w:val="00F65EDD"/>
    <w:rsid w:val="00F65F3E"/>
    <w:rsid w:val="00F65F47"/>
    <w:rsid w:val="00F65F9A"/>
    <w:rsid w:val="00F65FB3"/>
    <w:rsid w:val="00F660B3"/>
    <w:rsid w:val="00F661C7"/>
    <w:rsid w:val="00F661E1"/>
    <w:rsid w:val="00F661EC"/>
    <w:rsid w:val="00F66219"/>
    <w:rsid w:val="00F6621D"/>
    <w:rsid w:val="00F662D1"/>
    <w:rsid w:val="00F66342"/>
    <w:rsid w:val="00F6635E"/>
    <w:rsid w:val="00F66360"/>
    <w:rsid w:val="00F66442"/>
    <w:rsid w:val="00F664BB"/>
    <w:rsid w:val="00F66511"/>
    <w:rsid w:val="00F66525"/>
    <w:rsid w:val="00F6652C"/>
    <w:rsid w:val="00F66557"/>
    <w:rsid w:val="00F66570"/>
    <w:rsid w:val="00F665A2"/>
    <w:rsid w:val="00F665A5"/>
    <w:rsid w:val="00F6669E"/>
    <w:rsid w:val="00F666D7"/>
    <w:rsid w:val="00F66729"/>
    <w:rsid w:val="00F66802"/>
    <w:rsid w:val="00F66850"/>
    <w:rsid w:val="00F66874"/>
    <w:rsid w:val="00F66879"/>
    <w:rsid w:val="00F6689A"/>
    <w:rsid w:val="00F6693E"/>
    <w:rsid w:val="00F66972"/>
    <w:rsid w:val="00F669B4"/>
    <w:rsid w:val="00F66A15"/>
    <w:rsid w:val="00F66B52"/>
    <w:rsid w:val="00F66B5A"/>
    <w:rsid w:val="00F66C21"/>
    <w:rsid w:val="00F66C55"/>
    <w:rsid w:val="00F66C5B"/>
    <w:rsid w:val="00F66C6F"/>
    <w:rsid w:val="00F66CAE"/>
    <w:rsid w:val="00F66D3B"/>
    <w:rsid w:val="00F66D45"/>
    <w:rsid w:val="00F66D55"/>
    <w:rsid w:val="00F66D67"/>
    <w:rsid w:val="00F66D9C"/>
    <w:rsid w:val="00F66E03"/>
    <w:rsid w:val="00F66E20"/>
    <w:rsid w:val="00F66E28"/>
    <w:rsid w:val="00F66FE2"/>
    <w:rsid w:val="00F67020"/>
    <w:rsid w:val="00F670DE"/>
    <w:rsid w:val="00F670EF"/>
    <w:rsid w:val="00F671A8"/>
    <w:rsid w:val="00F671B0"/>
    <w:rsid w:val="00F671CE"/>
    <w:rsid w:val="00F67250"/>
    <w:rsid w:val="00F67286"/>
    <w:rsid w:val="00F672B4"/>
    <w:rsid w:val="00F672B6"/>
    <w:rsid w:val="00F6732C"/>
    <w:rsid w:val="00F6735F"/>
    <w:rsid w:val="00F673D1"/>
    <w:rsid w:val="00F674AE"/>
    <w:rsid w:val="00F676D6"/>
    <w:rsid w:val="00F677B4"/>
    <w:rsid w:val="00F67821"/>
    <w:rsid w:val="00F678E2"/>
    <w:rsid w:val="00F67925"/>
    <w:rsid w:val="00F67977"/>
    <w:rsid w:val="00F679AF"/>
    <w:rsid w:val="00F679E5"/>
    <w:rsid w:val="00F679E9"/>
    <w:rsid w:val="00F67A5C"/>
    <w:rsid w:val="00F67A7A"/>
    <w:rsid w:val="00F67AB4"/>
    <w:rsid w:val="00F67AE2"/>
    <w:rsid w:val="00F67B51"/>
    <w:rsid w:val="00F67B95"/>
    <w:rsid w:val="00F67BD4"/>
    <w:rsid w:val="00F67C04"/>
    <w:rsid w:val="00F67C0C"/>
    <w:rsid w:val="00F67C7F"/>
    <w:rsid w:val="00F67CA1"/>
    <w:rsid w:val="00F67CA7"/>
    <w:rsid w:val="00F67CB2"/>
    <w:rsid w:val="00F67CF8"/>
    <w:rsid w:val="00F67D32"/>
    <w:rsid w:val="00F67D71"/>
    <w:rsid w:val="00F67DED"/>
    <w:rsid w:val="00F67DF0"/>
    <w:rsid w:val="00F67E3B"/>
    <w:rsid w:val="00F67E84"/>
    <w:rsid w:val="00F67EB7"/>
    <w:rsid w:val="00F67F23"/>
    <w:rsid w:val="00F70055"/>
    <w:rsid w:val="00F7009A"/>
    <w:rsid w:val="00F700AE"/>
    <w:rsid w:val="00F700F8"/>
    <w:rsid w:val="00F70189"/>
    <w:rsid w:val="00F701AF"/>
    <w:rsid w:val="00F701E2"/>
    <w:rsid w:val="00F7020A"/>
    <w:rsid w:val="00F7025A"/>
    <w:rsid w:val="00F7027E"/>
    <w:rsid w:val="00F70324"/>
    <w:rsid w:val="00F70332"/>
    <w:rsid w:val="00F7033A"/>
    <w:rsid w:val="00F7036C"/>
    <w:rsid w:val="00F703F7"/>
    <w:rsid w:val="00F703F8"/>
    <w:rsid w:val="00F704A6"/>
    <w:rsid w:val="00F704E9"/>
    <w:rsid w:val="00F70505"/>
    <w:rsid w:val="00F7060E"/>
    <w:rsid w:val="00F70669"/>
    <w:rsid w:val="00F706CB"/>
    <w:rsid w:val="00F7075D"/>
    <w:rsid w:val="00F70772"/>
    <w:rsid w:val="00F707B3"/>
    <w:rsid w:val="00F707E8"/>
    <w:rsid w:val="00F707EF"/>
    <w:rsid w:val="00F70813"/>
    <w:rsid w:val="00F70887"/>
    <w:rsid w:val="00F708F1"/>
    <w:rsid w:val="00F70930"/>
    <w:rsid w:val="00F709BC"/>
    <w:rsid w:val="00F709FD"/>
    <w:rsid w:val="00F70A28"/>
    <w:rsid w:val="00F70A5B"/>
    <w:rsid w:val="00F70A94"/>
    <w:rsid w:val="00F70A9B"/>
    <w:rsid w:val="00F70AA2"/>
    <w:rsid w:val="00F70B86"/>
    <w:rsid w:val="00F70BCD"/>
    <w:rsid w:val="00F70BDC"/>
    <w:rsid w:val="00F70CD0"/>
    <w:rsid w:val="00F70D0D"/>
    <w:rsid w:val="00F70D62"/>
    <w:rsid w:val="00F70D9C"/>
    <w:rsid w:val="00F70DA3"/>
    <w:rsid w:val="00F70E1B"/>
    <w:rsid w:val="00F70E27"/>
    <w:rsid w:val="00F70E81"/>
    <w:rsid w:val="00F70F63"/>
    <w:rsid w:val="00F71017"/>
    <w:rsid w:val="00F71047"/>
    <w:rsid w:val="00F7104E"/>
    <w:rsid w:val="00F711CB"/>
    <w:rsid w:val="00F711EF"/>
    <w:rsid w:val="00F71238"/>
    <w:rsid w:val="00F712C8"/>
    <w:rsid w:val="00F71347"/>
    <w:rsid w:val="00F71365"/>
    <w:rsid w:val="00F713C4"/>
    <w:rsid w:val="00F7144C"/>
    <w:rsid w:val="00F714AD"/>
    <w:rsid w:val="00F714CF"/>
    <w:rsid w:val="00F71518"/>
    <w:rsid w:val="00F71572"/>
    <w:rsid w:val="00F71583"/>
    <w:rsid w:val="00F715B2"/>
    <w:rsid w:val="00F715DD"/>
    <w:rsid w:val="00F715E9"/>
    <w:rsid w:val="00F71633"/>
    <w:rsid w:val="00F71676"/>
    <w:rsid w:val="00F716E6"/>
    <w:rsid w:val="00F7170E"/>
    <w:rsid w:val="00F71719"/>
    <w:rsid w:val="00F7175C"/>
    <w:rsid w:val="00F717AC"/>
    <w:rsid w:val="00F71988"/>
    <w:rsid w:val="00F719F4"/>
    <w:rsid w:val="00F71A12"/>
    <w:rsid w:val="00F71A5A"/>
    <w:rsid w:val="00F71B2D"/>
    <w:rsid w:val="00F71BC4"/>
    <w:rsid w:val="00F71CB7"/>
    <w:rsid w:val="00F71D1C"/>
    <w:rsid w:val="00F71D84"/>
    <w:rsid w:val="00F71DA0"/>
    <w:rsid w:val="00F71DEA"/>
    <w:rsid w:val="00F71E60"/>
    <w:rsid w:val="00F71EF2"/>
    <w:rsid w:val="00F71F65"/>
    <w:rsid w:val="00F71F66"/>
    <w:rsid w:val="00F71F83"/>
    <w:rsid w:val="00F71FD4"/>
    <w:rsid w:val="00F72001"/>
    <w:rsid w:val="00F72009"/>
    <w:rsid w:val="00F72040"/>
    <w:rsid w:val="00F72059"/>
    <w:rsid w:val="00F720BB"/>
    <w:rsid w:val="00F721A4"/>
    <w:rsid w:val="00F721DD"/>
    <w:rsid w:val="00F721F3"/>
    <w:rsid w:val="00F7222F"/>
    <w:rsid w:val="00F72234"/>
    <w:rsid w:val="00F72306"/>
    <w:rsid w:val="00F7230F"/>
    <w:rsid w:val="00F72314"/>
    <w:rsid w:val="00F7234E"/>
    <w:rsid w:val="00F723DF"/>
    <w:rsid w:val="00F723ED"/>
    <w:rsid w:val="00F7245D"/>
    <w:rsid w:val="00F724FE"/>
    <w:rsid w:val="00F7257B"/>
    <w:rsid w:val="00F72621"/>
    <w:rsid w:val="00F7266B"/>
    <w:rsid w:val="00F726CC"/>
    <w:rsid w:val="00F72729"/>
    <w:rsid w:val="00F72761"/>
    <w:rsid w:val="00F7288D"/>
    <w:rsid w:val="00F72941"/>
    <w:rsid w:val="00F7296F"/>
    <w:rsid w:val="00F72972"/>
    <w:rsid w:val="00F729F6"/>
    <w:rsid w:val="00F72A9E"/>
    <w:rsid w:val="00F72AB2"/>
    <w:rsid w:val="00F72AD5"/>
    <w:rsid w:val="00F72B24"/>
    <w:rsid w:val="00F72B39"/>
    <w:rsid w:val="00F72B3C"/>
    <w:rsid w:val="00F72CC5"/>
    <w:rsid w:val="00F72D28"/>
    <w:rsid w:val="00F72DC7"/>
    <w:rsid w:val="00F72DD6"/>
    <w:rsid w:val="00F72DF1"/>
    <w:rsid w:val="00F72DFD"/>
    <w:rsid w:val="00F72E66"/>
    <w:rsid w:val="00F72E96"/>
    <w:rsid w:val="00F72E9F"/>
    <w:rsid w:val="00F72EDC"/>
    <w:rsid w:val="00F72FA0"/>
    <w:rsid w:val="00F73014"/>
    <w:rsid w:val="00F7306B"/>
    <w:rsid w:val="00F73087"/>
    <w:rsid w:val="00F730BD"/>
    <w:rsid w:val="00F7313C"/>
    <w:rsid w:val="00F7316E"/>
    <w:rsid w:val="00F731CB"/>
    <w:rsid w:val="00F731E3"/>
    <w:rsid w:val="00F731FB"/>
    <w:rsid w:val="00F7327F"/>
    <w:rsid w:val="00F7328F"/>
    <w:rsid w:val="00F732BF"/>
    <w:rsid w:val="00F73314"/>
    <w:rsid w:val="00F73356"/>
    <w:rsid w:val="00F73450"/>
    <w:rsid w:val="00F73506"/>
    <w:rsid w:val="00F7354D"/>
    <w:rsid w:val="00F7354F"/>
    <w:rsid w:val="00F735B6"/>
    <w:rsid w:val="00F73604"/>
    <w:rsid w:val="00F7360A"/>
    <w:rsid w:val="00F73652"/>
    <w:rsid w:val="00F73693"/>
    <w:rsid w:val="00F736B1"/>
    <w:rsid w:val="00F736B8"/>
    <w:rsid w:val="00F736CA"/>
    <w:rsid w:val="00F7377E"/>
    <w:rsid w:val="00F737BD"/>
    <w:rsid w:val="00F73874"/>
    <w:rsid w:val="00F73884"/>
    <w:rsid w:val="00F7393B"/>
    <w:rsid w:val="00F739C0"/>
    <w:rsid w:val="00F73A50"/>
    <w:rsid w:val="00F73A9A"/>
    <w:rsid w:val="00F73AD5"/>
    <w:rsid w:val="00F73AF0"/>
    <w:rsid w:val="00F73BE5"/>
    <w:rsid w:val="00F73D4F"/>
    <w:rsid w:val="00F73DCB"/>
    <w:rsid w:val="00F73DE7"/>
    <w:rsid w:val="00F73E2F"/>
    <w:rsid w:val="00F73E36"/>
    <w:rsid w:val="00F73E58"/>
    <w:rsid w:val="00F73EAF"/>
    <w:rsid w:val="00F73EB0"/>
    <w:rsid w:val="00F73EF6"/>
    <w:rsid w:val="00F73F6E"/>
    <w:rsid w:val="00F74037"/>
    <w:rsid w:val="00F74087"/>
    <w:rsid w:val="00F740E1"/>
    <w:rsid w:val="00F740EF"/>
    <w:rsid w:val="00F74144"/>
    <w:rsid w:val="00F74191"/>
    <w:rsid w:val="00F741DF"/>
    <w:rsid w:val="00F741F2"/>
    <w:rsid w:val="00F74200"/>
    <w:rsid w:val="00F74319"/>
    <w:rsid w:val="00F743DF"/>
    <w:rsid w:val="00F7443C"/>
    <w:rsid w:val="00F74473"/>
    <w:rsid w:val="00F74483"/>
    <w:rsid w:val="00F74510"/>
    <w:rsid w:val="00F74534"/>
    <w:rsid w:val="00F745AC"/>
    <w:rsid w:val="00F746DB"/>
    <w:rsid w:val="00F74705"/>
    <w:rsid w:val="00F74752"/>
    <w:rsid w:val="00F7475B"/>
    <w:rsid w:val="00F747BD"/>
    <w:rsid w:val="00F748DB"/>
    <w:rsid w:val="00F7492B"/>
    <w:rsid w:val="00F749A2"/>
    <w:rsid w:val="00F749CF"/>
    <w:rsid w:val="00F749FC"/>
    <w:rsid w:val="00F74A01"/>
    <w:rsid w:val="00F74ABD"/>
    <w:rsid w:val="00F74B1A"/>
    <w:rsid w:val="00F74C3E"/>
    <w:rsid w:val="00F74C5B"/>
    <w:rsid w:val="00F74CF4"/>
    <w:rsid w:val="00F74DA0"/>
    <w:rsid w:val="00F74DF2"/>
    <w:rsid w:val="00F74E4E"/>
    <w:rsid w:val="00F74E7A"/>
    <w:rsid w:val="00F74F3E"/>
    <w:rsid w:val="00F74F82"/>
    <w:rsid w:val="00F74FF6"/>
    <w:rsid w:val="00F74FFD"/>
    <w:rsid w:val="00F7501F"/>
    <w:rsid w:val="00F75039"/>
    <w:rsid w:val="00F750C7"/>
    <w:rsid w:val="00F750F9"/>
    <w:rsid w:val="00F75145"/>
    <w:rsid w:val="00F75156"/>
    <w:rsid w:val="00F751A3"/>
    <w:rsid w:val="00F7520D"/>
    <w:rsid w:val="00F75229"/>
    <w:rsid w:val="00F75272"/>
    <w:rsid w:val="00F75277"/>
    <w:rsid w:val="00F7528A"/>
    <w:rsid w:val="00F75296"/>
    <w:rsid w:val="00F7529A"/>
    <w:rsid w:val="00F75314"/>
    <w:rsid w:val="00F7531B"/>
    <w:rsid w:val="00F75329"/>
    <w:rsid w:val="00F7532B"/>
    <w:rsid w:val="00F75337"/>
    <w:rsid w:val="00F7534E"/>
    <w:rsid w:val="00F753DF"/>
    <w:rsid w:val="00F753E1"/>
    <w:rsid w:val="00F7544A"/>
    <w:rsid w:val="00F7545C"/>
    <w:rsid w:val="00F75551"/>
    <w:rsid w:val="00F75583"/>
    <w:rsid w:val="00F755AC"/>
    <w:rsid w:val="00F7569C"/>
    <w:rsid w:val="00F756CD"/>
    <w:rsid w:val="00F757CA"/>
    <w:rsid w:val="00F757CD"/>
    <w:rsid w:val="00F757E6"/>
    <w:rsid w:val="00F75807"/>
    <w:rsid w:val="00F75831"/>
    <w:rsid w:val="00F758DD"/>
    <w:rsid w:val="00F75A61"/>
    <w:rsid w:val="00F75A8A"/>
    <w:rsid w:val="00F75AD5"/>
    <w:rsid w:val="00F75AE2"/>
    <w:rsid w:val="00F75B21"/>
    <w:rsid w:val="00F75B68"/>
    <w:rsid w:val="00F75BB6"/>
    <w:rsid w:val="00F75C38"/>
    <w:rsid w:val="00F75C47"/>
    <w:rsid w:val="00F75CD3"/>
    <w:rsid w:val="00F75D16"/>
    <w:rsid w:val="00F75D3D"/>
    <w:rsid w:val="00F75D40"/>
    <w:rsid w:val="00F75D4C"/>
    <w:rsid w:val="00F75D59"/>
    <w:rsid w:val="00F75DF7"/>
    <w:rsid w:val="00F75E22"/>
    <w:rsid w:val="00F75F12"/>
    <w:rsid w:val="00F75F2C"/>
    <w:rsid w:val="00F75F91"/>
    <w:rsid w:val="00F75FC7"/>
    <w:rsid w:val="00F76022"/>
    <w:rsid w:val="00F760BA"/>
    <w:rsid w:val="00F760D7"/>
    <w:rsid w:val="00F7611A"/>
    <w:rsid w:val="00F7612C"/>
    <w:rsid w:val="00F761AA"/>
    <w:rsid w:val="00F76210"/>
    <w:rsid w:val="00F762BA"/>
    <w:rsid w:val="00F762BB"/>
    <w:rsid w:val="00F762DA"/>
    <w:rsid w:val="00F762E9"/>
    <w:rsid w:val="00F7631E"/>
    <w:rsid w:val="00F76368"/>
    <w:rsid w:val="00F76467"/>
    <w:rsid w:val="00F764B7"/>
    <w:rsid w:val="00F764F6"/>
    <w:rsid w:val="00F76500"/>
    <w:rsid w:val="00F76513"/>
    <w:rsid w:val="00F76532"/>
    <w:rsid w:val="00F765AA"/>
    <w:rsid w:val="00F765B3"/>
    <w:rsid w:val="00F765CD"/>
    <w:rsid w:val="00F7666F"/>
    <w:rsid w:val="00F7668F"/>
    <w:rsid w:val="00F766CD"/>
    <w:rsid w:val="00F7672B"/>
    <w:rsid w:val="00F76796"/>
    <w:rsid w:val="00F767DB"/>
    <w:rsid w:val="00F767E7"/>
    <w:rsid w:val="00F767EE"/>
    <w:rsid w:val="00F7680E"/>
    <w:rsid w:val="00F76854"/>
    <w:rsid w:val="00F76967"/>
    <w:rsid w:val="00F769A9"/>
    <w:rsid w:val="00F76A4E"/>
    <w:rsid w:val="00F76A80"/>
    <w:rsid w:val="00F76AA0"/>
    <w:rsid w:val="00F76AA9"/>
    <w:rsid w:val="00F76B07"/>
    <w:rsid w:val="00F76B1B"/>
    <w:rsid w:val="00F76B30"/>
    <w:rsid w:val="00F76C20"/>
    <w:rsid w:val="00F76C26"/>
    <w:rsid w:val="00F76C7E"/>
    <w:rsid w:val="00F76D27"/>
    <w:rsid w:val="00F76D42"/>
    <w:rsid w:val="00F76D4D"/>
    <w:rsid w:val="00F76E01"/>
    <w:rsid w:val="00F76E21"/>
    <w:rsid w:val="00F76F08"/>
    <w:rsid w:val="00F76F3A"/>
    <w:rsid w:val="00F76F40"/>
    <w:rsid w:val="00F77052"/>
    <w:rsid w:val="00F77182"/>
    <w:rsid w:val="00F77191"/>
    <w:rsid w:val="00F771A3"/>
    <w:rsid w:val="00F772E3"/>
    <w:rsid w:val="00F772F3"/>
    <w:rsid w:val="00F77334"/>
    <w:rsid w:val="00F773A5"/>
    <w:rsid w:val="00F773B2"/>
    <w:rsid w:val="00F773CC"/>
    <w:rsid w:val="00F773F7"/>
    <w:rsid w:val="00F77420"/>
    <w:rsid w:val="00F7744A"/>
    <w:rsid w:val="00F774CE"/>
    <w:rsid w:val="00F7751C"/>
    <w:rsid w:val="00F77588"/>
    <w:rsid w:val="00F7758B"/>
    <w:rsid w:val="00F775DF"/>
    <w:rsid w:val="00F77635"/>
    <w:rsid w:val="00F7769D"/>
    <w:rsid w:val="00F776C3"/>
    <w:rsid w:val="00F7779E"/>
    <w:rsid w:val="00F777DD"/>
    <w:rsid w:val="00F7782A"/>
    <w:rsid w:val="00F778F5"/>
    <w:rsid w:val="00F77909"/>
    <w:rsid w:val="00F7791B"/>
    <w:rsid w:val="00F779A3"/>
    <w:rsid w:val="00F779CF"/>
    <w:rsid w:val="00F77A0D"/>
    <w:rsid w:val="00F77A29"/>
    <w:rsid w:val="00F77A64"/>
    <w:rsid w:val="00F77B19"/>
    <w:rsid w:val="00F77B74"/>
    <w:rsid w:val="00F77BB1"/>
    <w:rsid w:val="00F77BE8"/>
    <w:rsid w:val="00F77BFE"/>
    <w:rsid w:val="00F77C42"/>
    <w:rsid w:val="00F77CAF"/>
    <w:rsid w:val="00F77CC8"/>
    <w:rsid w:val="00F77D24"/>
    <w:rsid w:val="00F77D79"/>
    <w:rsid w:val="00F77DF0"/>
    <w:rsid w:val="00F77DF5"/>
    <w:rsid w:val="00F77E34"/>
    <w:rsid w:val="00F77E65"/>
    <w:rsid w:val="00F77E94"/>
    <w:rsid w:val="00F77EA7"/>
    <w:rsid w:val="00F77EEC"/>
    <w:rsid w:val="00F77F16"/>
    <w:rsid w:val="00F77F50"/>
    <w:rsid w:val="00F77F6A"/>
    <w:rsid w:val="00F77F76"/>
    <w:rsid w:val="00F77F77"/>
    <w:rsid w:val="00F77F7A"/>
    <w:rsid w:val="00F77FDA"/>
    <w:rsid w:val="00F80050"/>
    <w:rsid w:val="00F8006E"/>
    <w:rsid w:val="00F80129"/>
    <w:rsid w:val="00F80135"/>
    <w:rsid w:val="00F80149"/>
    <w:rsid w:val="00F80171"/>
    <w:rsid w:val="00F801CB"/>
    <w:rsid w:val="00F801D6"/>
    <w:rsid w:val="00F8021A"/>
    <w:rsid w:val="00F80256"/>
    <w:rsid w:val="00F80280"/>
    <w:rsid w:val="00F802FE"/>
    <w:rsid w:val="00F80300"/>
    <w:rsid w:val="00F8030D"/>
    <w:rsid w:val="00F80389"/>
    <w:rsid w:val="00F80414"/>
    <w:rsid w:val="00F8048E"/>
    <w:rsid w:val="00F804F9"/>
    <w:rsid w:val="00F805E9"/>
    <w:rsid w:val="00F8060D"/>
    <w:rsid w:val="00F80633"/>
    <w:rsid w:val="00F80663"/>
    <w:rsid w:val="00F80672"/>
    <w:rsid w:val="00F806A0"/>
    <w:rsid w:val="00F806D7"/>
    <w:rsid w:val="00F80725"/>
    <w:rsid w:val="00F80745"/>
    <w:rsid w:val="00F80772"/>
    <w:rsid w:val="00F80778"/>
    <w:rsid w:val="00F8080A"/>
    <w:rsid w:val="00F80979"/>
    <w:rsid w:val="00F80981"/>
    <w:rsid w:val="00F80984"/>
    <w:rsid w:val="00F80A25"/>
    <w:rsid w:val="00F80A3F"/>
    <w:rsid w:val="00F80A83"/>
    <w:rsid w:val="00F80AD1"/>
    <w:rsid w:val="00F80AE2"/>
    <w:rsid w:val="00F80B24"/>
    <w:rsid w:val="00F80B5D"/>
    <w:rsid w:val="00F80B72"/>
    <w:rsid w:val="00F80B75"/>
    <w:rsid w:val="00F80B8F"/>
    <w:rsid w:val="00F80B9A"/>
    <w:rsid w:val="00F80C08"/>
    <w:rsid w:val="00F80C0A"/>
    <w:rsid w:val="00F80C8F"/>
    <w:rsid w:val="00F80D5A"/>
    <w:rsid w:val="00F80D6A"/>
    <w:rsid w:val="00F80D86"/>
    <w:rsid w:val="00F80D87"/>
    <w:rsid w:val="00F80DBC"/>
    <w:rsid w:val="00F80DCA"/>
    <w:rsid w:val="00F80E5C"/>
    <w:rsid w:val="00F80E8A"/>
    <w:rsid w:val="00F80EDD"/>
    <w:rsid w:val="00F80F20"/>
    <w:rsid w:val="00F80F4D"/>
    <w:rsid w:val="00F80F4F"/>
    <w:rsid w:val="00F80FDA"/>
    <w:rsid w:val="00F8101A"/>
    <w:rsid w:val="00F8101D"/>
    <w:rsid w:val="00F810CE"/>
    <w:rsid w:val="00F8116F"/>
    <w:rsid w:val="00F811D2"/>
    <w:rsid w:val="00F811F3"/>
    <w:rsid w:val="00F8122D"/>
    <w:rsid w:val="00F81266"/>
    <w:rsid w:val="00F81280"/>
    <w:rsid w:val="00F8130D"/>
    <w:rsid w:val="00F81310"/>
    <w:rsid w:val="00F813A2"/>
    <w:rsid w:val="00F813AF"/>
    <w:rsid w:val="00F8143A"/>
    <w:rsid w:val="00F814E5"/>
    <w:rsid w:val="00F8154C"/>
    <w:rsid w:val="00F81646"/>
    <w:rsid w:val="00F81687"/>
    <w:rsid w:val="00F81727"/>
    <w:rsid w:val="00F81784"/>
    <w:rsid w:val="00F8179F"/>
    <w:rsid w:val="00F8188B"/>
    <w:rsid w:val="00F818B8"/>
    <w:rsid w:val="00F818F5"/>
    <w:rsid w:val="00F818F9"/>
    <w:rsid w:val="00F81957"/>
    <w:rsid w:val="00F8198E"/>
    <w:rsid w:val="00F819B1"/>
    <w:rsid w:val="00F819F9"/>
    <w:rsid w:val="00F81A74"/>
    <w:rsid w:val="00F81ABF"/>
    <w:rsid w:val="00F81ACF"/>
    <w:rsid w:val="00F81AE2"/>
    <w:rsid w:val="00F81B32"/>
    <w:rsid w:val="00F81B35"/>
    <w:rsid w:val="00F81B92"/>
    <w:rsid w:val="00F81BDA"/>
    <w:rsid w:val="00F81C44"/>
    <w:rsid w:val="00F81C7A"/>
    <w:rsid w:val="00F81D1E"/>
    <w:rsid w:val="00F81DB8"/>
    <w:rsid w:val="00F81E09"/>
    <w:rsid w:val="00F81E18"/>
    <w:rsid w:val="00F81EB5"/>
    <w:rsid w:val="00F81F41"/>
    <w:rsid w:val="00F81F65"/>
    <w:rsid w:val="00F820A2"/>
    <w:rsid w:val="00F820DE"/>
    <w:rsid w:val="00F820E6"/>
    <w:rsid w:val="00F8229A"/>
    <w:rsid w:val="00F82406"/>
    <w:rsid w:val="00F82450"/>
    <w:rsid w:val="00F82475"/>
    <w:rsid w:val="00F82487"/>
    <w:rsid w:val="00F8252A"/>
    <w:rsid w:val="00F82572"/>
    <w:rsid w:val="00F82583"/>
    <w:rsid w:val="00F82698"/>
    <w:rsid w:val="00F826CC"/>
    <w:rsid w:val="00F8270F"/>
    <w:rsid w:val="00F8272D"/>
    <w:rsid w:val="00F82746"/>
    <w:rsid w:val="00F828F2"/>
    <w:rsid w:val="00F8292A"/>
    <w:rsid w:val="00F8296C"/>
    <w:rsid w:val="00F8298A"/>
    <w:rsid w:val="00F829EB"/>
    <w:rsid w:val="00F82A19"/>
    <w:rsid w:val="00F82ABC"/>
    <w:rsid w:val="00F82AFA"/>
    <w:rsid w:val="00F82B19"/>
    <w:rsid w:val="00F82B29"/>
    <w:rsid w:val="00F82B31"/>
    <w:rsid w:val="00F82B65"/>
    <w:rsid w:val="00F82B90"/>
    <w:rsid w:val="00F82BFE"/>
    <w:rsid w:val="00F82C19"/>
    <w:rsid w:val="00F82C4A"/>
    <w:rsid w:val="00F82C58"/>
    <w:rsid w:val="00F82C9C"/>
    <w:rsid w:val="00F82CA9"/>
    <w:rsid w:val="00F82D71"/>
    <w:rsid w:val="00F82E43"/>
    <w:rsid w:val="00F82EC5"/>
    <w:rsid w:val="00F82EE9"/>
    <w:rsid w:val="00F82EFB"/>
    <w:rsid w:val="00F82F1A"/>
    <w:rsid w:val="00F82F1B"/>
    <w:rsid w:val="00F82F1D"/>
    <w:rsid w:val="00F83014"/>
    <w:rsid w:val="00F830A1"/>
    <w:rsid w:val="00F830A7"/>
    <w:rsid w:val="00F831F6"/>
    <w:rsid w:val="00F83237"/>
    <w:rsid w:val="00F83253"/>
    <w:rsid w:val="00F8326B"/>
    <w:rsid w:val="00F83392"/>
    <w:rsid w:val="00F833C7"/>
    <w:rsid w:val="00F83454"/>
    <w:rsid w:val="00F834BA"/>
    <w:rsid w:val="00F834BF"/>
    <w:rsid w:val="00F834C2"/>
    <w:rsid w:val="00F834E2"/>
    <w:rsid w:val="00F83541"/>
    <w:rsid w:val="00F83596"/>
    <w:rsid w:val="00F8367B"/>
    <w:rsid w:val="00F8367C"/>
    <w:rsid w:val="00F8369E"/>
    <w:rsid w:val="00F836DD"/>
    <w:rsid w:val="00F8373B"/>
    <w:rsid w:val="00F837C1"/>
    <w:rsid w:val="00F837DF"/>
    <w:rsid w:val="00F837FD"/>
    <w:rsid w:val="00F8383D"/>
    <w:rsid w:val="00F8384D"/>
    <w:rsid w:val="00F838F6"/>
    <w:rsid w:val="00F8391D"/>
    <w:rsid w:val="00F839EC"/>
    <w:rsid w:val="00F83A1D"/>
    <w:rsid w:val="00F83BE3"/>
    <w:rsid w:val="00F83C21"/>
    <w:rsid w:val="00F83C29"/>
    <w:rsid w:val="00F83D09"/>
    <w:rsid w:val="00F83D4E"/>
    <w:rsid w:val="00F83D80"/>
    <w:rsid w:val="00F83DCA"/>
    <w:rsid w:val="00F83E1D"/>
    <w:rsid w:val="00F83E2B"/>
    <w:rsid w:val="00F83E40"/>
    <w:rsid w:val="00F83E50"/>
    <w:rsid w:val="00F83F0E"/>
    <w:rsid w:val="00F83F44"/>
    <w:rsid w:val="00F83F58"/>
    <w:rsid w:val="00F8413C"/>
    <w:rsid w:val="00F84171"/>
    <w:rsid w:val="00F841F7"/>
    <w:rsid w:val="00F8421D"/>
    <w:rsid w:val="00F84275"/>
    <w:rsid w:val="00F8428B"/>
    <w:rsid w:val="00F842B0"/>
    <w:rsid w:val="00F8431E"/>
    <w:rsid w:val="00F8432E"/>
    <w:rsid w:val="00F84384"/>
    <w:rsid w:val="00F843E0"/>
    <w:rsid w:val="00F844BC"/>
    <w:rsid w:val="00F844F6"/>
    <w:rsid w:val="00F84534"/>
    <w:rsid w:val="00F84591"/>
    <w:rsid w:val="00F845E2"/>
    <w:rsid w:val="00F845FF"/>
    <w:rsid w:val="00F84613"/>
    <w:rsid w:val="00F846B3"/>
    <w:rsid w:val="00F846B4"/>
    <w:rsid w:val="00F84736"/>
    <w:rsid w:val="00F847B0"/>
    <w:rsid w:val="00F84861"/>
    <w:rsid w:val="00F84927"/>
    <w:rsid w:val="00F8494C"/>
    <w:rsid w:val="00F8494E"/>
    <w:rsid w:val="00F8496B"/>
    <w:rsid w:val="00F84979"/>
    <w:rsid w:val="00F849A6"/>
    <w:rsid w:val="00F84B16"/>
    <w:rsid w:val="00F84B6B"/>
    <w:rsid w:val="00F84BC6"/>
    <w:rsid w:val="00F84CA3"/>
    <w:rsid w:val="00F84CC2"/>
    <w:rsid w:val="00F84DDE"/>
    <w:rsid w:val="00F84DFF"/>
    <w:rsid w:val="00F84E25"/>
    <w:rsid w:val="00F84EAE"/>
    <w:rsid w:val="00F84FE2"/>
    <w:rsid w:val="00F8502D"/>
    <w:rsid w:val="00F85045"/>
    <w:rsid w:val="00F85083"/>
    <w:rsid w:val="00F850BD"/>
    <w:rsid w:val="00F850DA"/>
    <w:rsid w:val="00F85149"/>
    <w:rsid w:val="00F85154"/>
    <w:rsid w:val="00F851B0"/>
    <w:rsid w:val="00F851B3"/>
    <w:rsid w:val="00F8525F"/>
    <w:rsid w:val="00F853DA"/>
    <w:rsid w:val="00F854B5"/>
    <w:rsid w:val="00F854EE"/>
    <w:rsid w:val="00F85524"/>
    <w:rsid w:val="00F85531"/>
    <w:rsid w:val="00F8554A"/>
    <w:rsid w:val="00F85592"/>
    <w:rsid w:val="00F8563B"/>
    <w:rsid w:val="00F8569E"/>
    <w:rsid w:val="00F85760"/>
    <w:rsid w:val="00F85777"/>
    <w:rsid w:val="00F85787"/>
    <w:rsid w:val="00F857C3"/>
    <w:rsid w:val="00F8582D"/>
    <w:rsid w:val="00F858BC"/>
    <w:rsid w:val="00F858D9"/>
    <w:rsid w:val="00F85942"/>
    <w:rsid w:val="00F859E6"/>
    <w:rsid w:val="00F85AF5"/>
    <w:rsid w:val="00F85B0B"/>
    <w:rsid w:val="00F85B0D"/>
    <w:rsid w:val="00F85B32"/>
    <w:rsid w:val="00F85B74"/>
    <w:rsid w:val="00F85B9F"/>
    <w:rsid w:val="00F85BB7"/>
    <w:rsid w:val="00F85BC3"/>
    <w:rsid w:val="00F85BE2"/>
    <w:rsid w:val="00F85C2E"/>
    <w:rsid w:val="00F85C7E"/>
    <w:rsid w:val="00F85CCC"/>
    <w:rsid w:val="00F85DC9"/>
    <w:rsid w:val="00F85E24"/>
    <w:rsid w:val="00F85E2D"/>
    <w:rsid w:val="00F85F49"/>
    <w:rsid w:val="00F85F5D"/>
    <w:rsid w:val="00F85F90"/>
    <w:rsid w:val="00F8602F"/>
    <w:rsid w:val="00F860F7"/>
    <w:rsid w:val="00F86148"/>
    <w:rsid w:val="00F8617B"/>
    <w:rsid w:val="00F86187"/>
    <w:rsid w:val="00F86190"/>
    <w:rsid w:val="00F861EA"/>
    <w:rsid w:val="00F86221"/>
    <w:rsid w:val="00F86271"/>
    <w:rsid w:val="00F862AB"/>
    <w:rsid w:val="00F862C6"/>
    <w:rsid w:val="00F8641E"/>
    <w:rsid w:val="00F8644F"/>
    <w:rsid w:val="00F86475"/>
    <w:rsid w:val="00F8650C"/>
    <w:rsid w:val="00F865C3"/>
    <w:rsid w:val="00F86698"/>
    <w:rsid w:val="00F86732"/>
    <w:rsid w:val="00F86832"/>
    <w:rsid w:val="00F86850"/>
    <w:rsid w:val="00F86908"/>
    <w:rsid w:val="00F8699B"/>
    <w:rsid w:val="00F869C7"/>
    <w:rsid w:val="00F869D6"/>
    <w:rsid w:val="00F86A41"/>
    <w:rsid w:val="00F86A7F"/>
    <w:rsid w:val="00F86A87"/>
    <w:rsid w:val="00F86ADC"/>
    <w:rsid w:val="00F86B3C"/>
    <w:rsid w:val="00F86C6B"/>
    <w:rsid w:val="00F86CF5"/>
    <w:rsid w:val="00F86E42"/>
    <w:rsid w:val="00F86E63"/>
    <w:rsid w:val="00F86E7D"/>
    <w:rsid w:val="00F86F8E"/>
    <w:rsid w:val="00F86FF0"/>
    <w:rsid w:val="00F86FFF"/>
    <w:rsid w:val="00F87006"/>
    <w:rsid w:val="00F87041"/>
    <w:rsid w:val="00F8704E"/>
    <w:rsid w:val="00F87054"/>
    <w:rsid w:val="00F87055"/>
    <w:rsid w:val="00F87057"/>
    <w:rsid w:val="00F87058"/>
    <w:rsid w:val="00F87081"/>
    <w:rsid w:val="00F870E7"/>
    <w:rsid w:val="00F87144"/>
    <w:rsid w:val="00F8720D"/>
    <w:rsid w:val="00F87249"/>
    <w:rsid w:val="00F87305"/>
    <w:rsid w:val="00F87312"/>
    <w:rsid w:val="00F87336"/>
    <w:rsid w:val="00F87398"/>
    <w:rsid w:val="00F873F2"/>
    <w:rsid w:val="00F87424"/>
    <w:rsid w:val="00F87450"/>
    <w:rsid w:val="00F87465"/>
    <w:rsid w:val="00F874E3"/>
    <w:rsid w:val="00F874FF"/>
    <w:rsid w:val="00F8757A"/>
    <w:rsid w:val="00F87606"/>
    <w:rsid w:val="00F87642"/>
    <w:rsid w:val="00F87731"/>
    <w:rsid w:val="00F8774C"/>
    <w:rsid w:val="00F8778E"/>
    <w:rsid w:val="00F877A1"/>
    <w:rsid w:val="00F877E8"/>
    <w:rsid w:val="00F87853"/>
    <w:rsid w:val="00F878B4"/>
    <w:rsid w:val="00F8792B"/>
    <w:rsid w:val="00F8794E"/>
    <w:rsid w:val="00F87987"/>
    <w:rsid w:val="00F8798E"/>
    <w:rsid w:val="00F87A0C"/>
    <w:rsid w:val="00F87A46"/>
    <w:rsid w:val="00F87A82"/>
    <w:rsid w:val="00F87A8E"/>
    <w:rsid w:val="00F87ABD"/>
    <w:rsid w:val="00F87AC2"/>
    <w:rsid w:val="00F87B10"/>
    <w:rsid w:val="00F87B36"/>
    <w:rsid w:val="00F87BA4"/>
    <w:rsid w:val="00F87BAB"/>
    <w:rsid w:val="00F87BAE"/>
    <w:rsid w:val="00F87BB7"/>
    <w:rsid w:val="00F87C32"/>
    <w:rsid w:val="00F87CE1"/>
    <w:rsid w:val="00F87CEF"/>
    <w:rsid w:val="00F87D12"/>
    <w:rsid w:val="00F87DE0"/>
    <w:rsid w:val="00F87F07"/>
    <w:rsid w:val="00F87F11"/>
    <w:rsid w:val="00F9003F"/>
    <w:rsid w:val="00F9013B"/>
    <w:rsid w:val="00F90195"/>
    <w:rsid w:val="00F90267"/>
    <w:rsid w:val="00F90290"/>
    <w:rsid w:val="00F90298"/>
    <w:rsid w:val="00F902CF"/>
    <w:rsid w:val="00F9032D"/>
    <w:rsid w:val="00F90382"/>
    <w:rsid w:val="00F903D4"/>
    <w:rsid w:val="00F90426"/>
    <w:rsid w:val="00F90429"/>
    <w:rsid w:val="00F9045D"/>
    <w:rsid w:val="00F9046C"/>
    <w:rsid w:val="00F90498"/>
    <w:rsid w:val="00F905B0"/>
    <w:rsid w:val="00F905D6"/>
    <w:rsid w:val="00F90604"/>
    <w:rsid w:val="00F9061A"/>
    <w:rsid w:val="00F9067F"/>
    <w:rsid w:val="00F906E8"/>
    <w:rsid w:val="00F90714"/>
    <w:rsid w:val="00F9074E"/>
    <w:rsid w:val="00F907AC"/>
    <w:rsid w:val="00F907C9"/>
    <w:rsid w:val="00F90801"/>
    <w:rsid w:val="00F9080F"/>
    <w:rsid w:val="00F908CF"/>
    <w:rsid w:val="00F908EE"/>
    <w:rsid w:val="00F9096C"/>
    <w:rsid w:val="00F909C2"/>
    <w:rsid w:val="00F909D5"/>
    <w:rsid w:val="00F909DC"/>
    <w:rsid w:val="00F909E1"/>
    <w:rsid w:val="00F90A46"/>
    <w:rsid w:val="00F90A68"/>
    <w:rsid w:val="00F90A90"/>
    <w:rsid w:val="00F90AC0"/>
    <w:rsid w:val="00F90ADF"/>
    <w:rsid w:val="00F90AFC"/>
    <w:rsid w:val="00F90B17"/>
    <w:rsid w:val="00F90B34"/>
    <w:rsid w:val="00F90B62"/>
    <w:rsid w:val="00F90B92"/>
    <w:rsid w:val="00F90C4B"/>
    <w:rsid w:val="00F90CD0"/>
    <w:rsid w:val="00F90CE1"/>
    <w:rsid w:val="00F90D01"/>
    <w:rsid w:val="00F90D16"/>
    <w:rsid w:val="00F90D39"/>
    <w:rsid w:val="00F90D72"/>
    <w:rsid w:val="00F90E7F"/>
    <w:rsid w:val="00F90EB0"/>
    <w:rsid w:val="00F90EBE"/>
    <w:rsid w:val="00F90FF2"/>
    <w:rsid w:val="00F9105A"/>
    <w:rsid w:val="00F910A4"/>
    <w:rsid w:val="00F910D4"/>
    <w:rsid w:val="00F91134"/>
    <w:rsid w:val="00F9116C"/>
    <w:rsid w:val="00F911F2"/>
    <w:rsid w:val="00F91212"/>
    <w:rsid w:val="00F91224"/>
    <w:rsid w:val="00F9122D"/>
    <w:rsid w:val="00F91235"/>
    <w:rsid w:val="00F91242"/>
    <w:rsid w:val="00F91244"/>
    <w:rsid w:val="00F912D8"/>
    <w:rsid w:val="00F912D9"/>
    <w:rsid w:val="00F912F0"/>
    <w:rsid w:val="00F91336"/>
    <w:rsid w:val="00F91345"/>
    <w:rsid w:val="00F9136F"/>
    <w:rsid w:val="00F91386"/>
    <w:rsid w:val="00F913D7"/>
    <w:rsid w:val="00F913F3"/>
    <w:rsid w:val="00F91502"/>
    <w:rsid w:val="00F91555"/>
    <w:rsid w:val="00F91577"/>
    <w:rsid w:val="00F915B7"/>
    <w:rsid w:val="00F91612"/>
    <w:rsid w:val="00F91684"/>
    <w:rsid w:val="00F91694"/>
    <w:rsid w:val="00F916CD"/>
    <w:rsid w:val="00F91708"/>
    <w:rsid w:val="00F91741"/>
    <w:rsid w:val="00F917E8"/>
    <w:rsid w:val="00F9181A"/>
    <w:rsid w:val="00F9184A"/>
    <w:rsid w:val="00F91879"/>
    <w:rsid w:val="00F9188E"/>
    <w:rsid w:val="00F918D2"/>
    <w:rsid w:val="00F91900"/>
    <w:rsid w:val="00F91936"/>
    <w:rsid w:val="00F9194A"/>
    <w:rsid w:val="00F91A0C"/>
    <w:rsid w:val="00F91A16"/>
    <w:rsid w:val="00F91A1B"/>
    <w:rsid w:val="00F91A72"/>
    <w:rsid w:val="00F91A82"/>
    <w:rsid w:val="00F91B3E"/>
    <w:rsid w:val="00F91B54"/>
    <w:rsid w:val="00F91B83"/>
    <w:rsid w:val="00F91B87"/>
    <w:rsid w:val="00F91C4F"/>
    <w:rsid w:val="00F91C71"/>
    <w:rsid w:val="00F91CC3"/>
    <w:rsid w:val="00F91CEA"/>
    <w:rsid w:val="00F91D2E"/>
    <w:rsid w:val="00F91D8E"/>
    <w:rsid w:val="00F91E43"/>
    <w:rsid w:val="00F91E65"/>
    <w:rsid w:val="00F91E8B"/>
    <w:rsid w:val="00F91EA8"/>
    <w:rsid w:val="00F91F81"/>
    <w:rsid w:val="00F91FD3"/>
    <w:rsid w:val="00F91FD9"/>
    <w:rsid w:val="00F92001"/>
    <w:rsid w:val="00F92041"/>
    <w:rsid w:val="00F9205E"/>
    <w:rsid w:val="00F920EC"/>
    <w:rsid w:val="00F92141"/>
    <w:rsid w:val="00F92253"/>
    <w:rsid w:val="00F92276"/>
    <w:rsid w:val="00F922BF"/>
    <w:rsid w:val="00F922F8"/>
    <w:rsid w:val="00F923DD"/>
    <w:rsid w:val="00F923EE"/>
    <w:rsid w:val="00F9240C"/>
    <w:rsid w:val="00F92412"/>
    <w:rsid w:val="00F92582"/>
    <w:rsid w:val="00F925BC"/>
    <w:rsid w:val="00F925DB"/>
    <w:rsid w:val="00F9261E"/>
    <w:rsid w:val="00F92642"/>
    <w:rsid w:val="00F92667"/>
    <w:rsid w:val="00F926D1"/>
    <w:rsid w:val="00F926EC"/>
    <w:rsid w:val="00F92702"/>
    <w:rsid w:val="00F92721"/>
    <w:rsid w:val="00F9291B"/>
    <w:rsid w:val="00F92935"/>
    <w:rsid w:val="00F9298D"/>
    <w:rsid w:val="00F92A4E"/>
    <w:rsid w:val="00F92AB6"/>
    <w:rsid w:val="00F92AF8"/>
    <w:rsid w:val="00F92AFF"/>
    <w:rsid w:val="00F92B96"/>
    <w:rsid w:val="00F92BB1"/>
    <w:rsid w:val="00F92C84"/>
    <w:rsid w:val="00F92D0A"/>
    <w:rsid w:val="00F92DA5"/>
    <w:rsid w:val="00F92DEF"/>
    <w:rsid w:val="00F92E5B"/>
    <w:rsid w:val="00F92EA7"/>
    <w:rsid w:val="00F92F0D"/>
    <w:rsid w:val="00F92FB2"/>
    <w:rsid w:val="00F9301E"/>
    <w:rsid w:val="00F93045"/>
    <w:rsid w:val="00F930AC"/>
    <w:rsid w:val="00F930AE"/>
    <w:rsid w:val="00F930E6"/>
    <w:rsid w:val="00F9318F"/>
    <w:rsid w:val="00F931EB"/>
    <w:rsid w:val="00F931FD"/>
    <w:rsid w:val="00F93202"/>
    <w:rsid w:val="00F93203"/>
    <w:rsid w:val="00F93291"/>
    <w:rsid w:val="00F9330E"/>
    <w:rsid w:val="00F93369"/>
    <w:rsid w:val="00F933A5"/>
    <w:rsid w:val="00F933B6"/>
    <w:rsid w:val="00F933CA"/>
    <w:rsid w:val="00F933D6"/>
    <w:rsid w:val="00F933FD"/>
    <w:rsid w:val="00F934B3"/>
    <w:rsid w:val="00F934BB"/>
    <w:rsid w:val="00F935C4"/>
    <w:rsid w:val="00F935EF"/>
    <w:rsid w:val="00F936E8"/>
    <w:rsid w:val="00F936EC"/>
    <w:rsid w:val="00F936FB"/>
    <w:rsid w:val="00F93725"/>
    <w:rsid w:val="00F9372A"/>
    <w:rsid w:val="00F9373F"/>
    <w:rsid w:val="00F9376B"/>
    <w:rsid w:val="00F937DE"/>
    <w:rsid w:val="00F9381A"/>
    <w:rsid w:val="00F938C9"/>
    <w:rsid w:val="00F93917"/>
    <w:rsid w:val="00F93933"/>
    <w:rsid w:val="00F93970"/>
    <w:rsid w:val="00F939E0"/>
    <w:rsid w:val="00F939FC"/>
    <w:rsid w:val="00F93ACB"/>
    <w:rsid w:val="00F93B0C"/>
    <w:rsid w:val="00F93B15"/>
    <w:rsid w:val="00F93B8A"/>
    <w:rsid w:val="00F93C21"/>
    <w:rsid w:val="00F93C52"/>
    <w:rsid w:val="00F93C71"/>
    <w:rsid w:val="00F93CE0"/>
    <w:rsid w:val="00F93CF8"/>
    <w:rsid w:val="00F93D06"/>
    <w:rsid w:val="00F93DD8"/>
    <w:rsid w:val="00F93E3A"/>
    <w:rsid w:val="00F93E7C"/>
    <w:rsid w:val="00F93EA4"/>
    <w:rsid w:val="00F93F15"/>
    <w:rsid w:val="00F93F6C"/>
    <w:rsid w:val="00F93F90"/>
    <w:rsid w:val="00F93FB5"/>
    <w:rsid w:val="00F94065"/>
    <w:rsid w:val="00F9407D"/>
    <w:rsid w:val="00F940C1"/>
    <w:rsid w:val="00F940CE"/>
    <w:rsid w:val="00F940FB"/>
    <w:rsid w:val="00F94122"/>
    <w:rsid w:val="00F94146"/>
    <w:rsid w:val="00F9419C"/>
    <w:rsid w:val="00F94217"/>
    <w:rsid w:val="00F94242"/>
    <w:rsid w:val="00F94250"/>
    <w:rsid w:val="00F942A4"/>
    <w:rsid w:val="00F9445D"/>
    <w:rsid w:val="00F9449A"/>
    <w:rsid w:val="00F9457E"/>
    <w:rsid w:val="00F945BB"/>
    <w:rsid w:val="00F945CA"/>
    <w:rsid w:val="00F947C6"/>
    <w:rsid w:val="00F9482C"/>
    <w:rsid w:val="00F9488F"/>
    <w:rsid w:val="00F948B5"/>
    <w:rsid w:val="00F948EE"/>
    <w:rsid w:val="00F94929"/>
    <w:rsid w:val="00F94984"/>
    <w:rsid w:val="00F94A09"/>
    <w:rsid w:val="00F94A41"/>
    <w:rsid w:val="00F94AC3"/>
    <w:rsid w:val="00F94AC4"/>
    <w:rsid w:val="00F94ACD"/>
    <w:rsid w:val="00F94B14"/>
    <w:rsid w:val="00F94B16"/>
    <w:rsid w:val="00F94B48"/>
    <w:rsid w:val="00F94BC6"/>
    <w:rsid w:val="00F94C81"/>
    <w:rsid w:val="00F94CA4"/>
    <w:rsid w:val="00F94CA7"/>
    <w:rsid w:val="00F94CB5"/>
    <w:rsid w:val="00F94CF1"/>
    <w:rsid w:val="00F94D27"/>
    <w:rsid w:val="00F94D5C"/>
    <w:rsid w:val="00F94DE6"/>
    <w:rsid w:val="00F94E2B"/>
    <w:rsid w:val="00F94ECE"/>
    <w:rsid w:val="00F94ED0"/>
    <w:rsid w:val="00F94EEF"/>
    <w:rsid w:val="00F94F46"/>
    <w:rsid w:val="00F94F6D"/>
    <w:rsid w:val="00F94F97"/>
    <w:rsid w:val="00F94FF7"/>
    <w:rsid w:val="00F95055"/>
    <w:rsid w:val="00F95068"/>
    <w:rsid w:val="00F9507F"/>
    <w:rsid w:val="00F950A6"/>
    <w:rsid w:val="00F950B1"/>
    <w:rsid w:val="00F95113"/>
    <w:rsid w:val="00F95176"/>
    <w:rsid w:val="00F9517D"/>
    <w:rsid w:val="00F9518F"/>
    <w:rsid w:val="00F951C6"/>
    <w:rsid w:val="00F95200"/>
    <w:rsid w:val="00F9520F"/>
    <w:rsid w:val="00F95212"/>
    <w:rsid w:val="00F9522A"/>
    <w:rsid w:val="00F9538D"/>
    <w:rsid w:val="00F953BC"/>
    <w:rsid w:val="00F9542F"/>
    <w:rsid w:val="00F954DF"/>
    <w:rsid w:val="00F955D4"/>
    <w:rsid w:val="00F955E9"/>
    <w:rsid w:val="00F955FE"/>
    <w:rsid w:val="00F95682"/>
    <w:rsid w:val="00F9578C"/>
    <w:rsid w:val="00F9578E"/>
    <w:rsid w:val="00F957EB"/>
    <w:rsid w:val="00F95819"/>
    <w:rsid w:val="00F95834"/>
    <w:rsid w:val="00F95890"/>
    <w:rsid w:val="00F958E9"/>
    <w:rsid w:val="00F95978"/>
    <w:rsid w:val="00F959C7"/>
    <w:rsid w:val="00F95A33"/>
    <w:rsid w:val="00F95A4B"/>
    <w:rsid w:val="00F95BB0"/>
    <w:rsid w:val="00F95BD0"/>
    <w:rsid w:val="00F95C0F"/>
    <w:rsid w:val="00F95C1B"/>
    <w:rsid w:val="00F95C1E"/>
    <w:rsid w:val="00F95C42"/>
    <w:rsid w:val="00F95C75"/>
    <w:rsid w:val="00F95CA5"/>
    <w:rsid w:val="00F95CB1"/>
    <w:rsid w:val="00F95CC4"/>
    <w:rsid w:val="00F95CEA"/>
    <w:rsid w:val="00F95D17"/>
    <w:rsid w:val="00F95D67"/>
    <w:rsid w:val="00F95D68"/>
    <w:rsid w:val="00F95D6A"/>
    <w:rsid w:val="00F95D7D"/>
    <w:rsid w:val="00F95DA8"/>
    <w:rsid w:val="00F95ECF"/>
    <w:rsid w:val="00F95F04"/>
    <w:rsid w:val="00F95F33"/>
    <w:rsid w:val="00F95F42"/>
    <w:rsid w:val="00F95FAA"/>
    <w:rsid w:val="00F96014"/>
    <w:rsid w:val="00F9601F"/>
    <w:rsid w:val="00F96073"/>
    <w:rsid w:val="00F96078"/>
    <w:rsid w:val="00F960B3"/>
    <w:rsid w:val="00F96114"/>
    <w:rsid w:val="00F9619D"/>
    <w:rsid w:val="00F961BE"/>
    <w:rsid w:val="00F961DE"/>
    <w:rsid w:val="00F9623F"/>
    <w:rsid w:val="00F9633F"/>
    <w:rsid w:val="00F963B2"/>
    <w:rsid w:val="00F9642E"/>
    <w:rsid w:val="00F9647F"/>
    <w:rsid w:val="00F9649C"/>
    <w:rsid w:val="00F964A5"/>
    <w:rsid w:val="00F964D7"/>
    <w:rsid w:val="00F9650E"/>
    <w:rsid w:val="00F9651B"/>
    <w:rsid w:val="00F96529"/>
    <w:rsid w:val="00F9659D"/>
    <w:rsid w:val="00F965A4"/>
    <w:rsid w:val="00F965C4"/>
    <w:rsid w:val="00F965E8"/>
    <w:rsid w:val="00F966A3"/>
    <w:rsid w:val="00F966C5"/>
    <w:rsid w:val="00F96706"/>
    <w:rsid w:val="00F9675B"/>
    <w:rsid w:val="00F96774"/>
    <w:rsid w:val="00F967B1"/>
    <w:rsid w:val="00F96821"/>
    <w:rsid w:val="00F968D2"/>
    <w:rsid w:val="00F968D9"/>
    <w:rsid w:val="00F968F5"/>
    <w:rsid w:val="00F9691B"/>
    <w:rsid w:val="00F96927"/>
    <w:rsid w:val="00F96A6D"/>
    <w:rsid w:val="00F96B13"/>
    <w:rsid w:val="00F96B54"/>
    <w:rsid w:val="00F96B55"/>
    <w:rsid w:val="00F96B8A"/>
    <w:rsid w:val="00F96D75"/>
    <w:rsid w:val="00F96E02"/>
    <w:rsid w:val="00F96E63"/>
    <w:rsid w:val="00F96E75"/>
    <w:rsid w:val="00F96E81"/>
    <w:rsid w:val="00F96E86"/>
    <w:rsid w:val="00F96E97"/>
    <w:rsid w:val="00F96ED5"/>
    <w:rsid w:val="00F96F84"/>
    <w:rsid w:val="00F96FDF"/>
    <w:rsid w:val="00F97011"/>
    <w:rsid w:val="00F9704E"/>
    <w:rsid w:val="00F9705C"/>
    <w:rsid w:val="00F97099"/>
    <w:rsid w:val="00F970B5"/>
    <w:rsid w:val="00F9714D"/>
    <w:rsid w:val="00F97196"/>
    <w:rsid w:val="00F971C5"/>
    <w:rsid w:val="00F971F1"/>
    <w:rsid w:val="00F9725C"/>
    <w:rsid w:val="00F97287"/>
    <w:rsid w:val="00F9730C"/>
    <w:rsid w:val="00F97321"/>
    <w:rsid w:val="00F973F8"/>
    <w:rsid w:val="00F97454"/>
    <w:rsid w:val="00F97469"/>
    <w:rsid w:val="00F97518"/>
    <w:rsid w:val="00F975A1"/>
    <w:rsid w:val="00F9760C"/>
    <w:rsid w:val="00F9760E"/>
    <w:rsid w:val="00F9763C"/>
    <w:rsid w:val="00F9764A"/>
    <w:rsid w:val="00F9764F"/>
    <w:rsid w:val="00F97666"/>
    <w:rsid w:val="00F976AC"/>
    <w:rsid w:val="00F976DA"/>
    <w:rsid w:val="00F976FB"/>
    <w:rsid w:val="00F97708"/>
    <w:rsid w:val="00F97726"/>
    <w:rsid w:val="00F97766"/>
    <w:rsid w:val="00F97775"/>
    <w:rsid w:val="00F97851"/>
    <w:rsid w:val="00F9790C"/>
    <w:rsid w:val="00F9799A"/>
    <w:rsid w:val="00F979DB"/>
    <w:rsid w:val="00F979ED"/>
    <w:rsid w:val="00F97ABD"/>
    <w:rsid w:val="00F97B05"/>
    <w:rsid w:val="00F97B15"/>
    <w:rsid w:val="00F97B39"/>
    <w:rsid w:val="00F97BF0"/>
    <w:rsid w:val="00F97C62"/>
    <w:rsid w:val="00F97C7F"/>
    <w:rsid w:val="00F97CE5"/>
    <w:rsid w:val="00F97CEC"/>
    <w:rsid w:val="00F97CEF"/>
    <w:rsid w:val="00F97D9A"/>
    <w:rsid w:val="00F97EF1"/>
    <w:rsid w:val="00F97F03"/>
    <w:rsid w:val="00F97F82"/>
    <w:rsid w:val="00FA00DA"/>
    <w:rsid w:val="00FA0156"/>
    <w:rsid w:val="00FA01D7"/>
    <w:rsid w:val="00FA02DF"/>
    <w:rsid w:val="00FA02EA"/>
    <w:rsid w:val="00FA0367"/>
    <w:rsid w:val="00FA0437"/>
    <w:rsid w:val="00FA0446"/>
    <w:rsid w:val="00FA0464"/>
    <w:rsid w:val="00FA0499"/>
    <w:rsid w:val="00FA0554"/>
    <w:rsid w:val="00FA059E"/>
    <w:rsid w:val="00FA061F"/>
    <w:rsid w:val="00FA0688"/>
    <w:rsid w:val="00FA06F0"/>
    <w:rsid w:val="00FA07C3"/>
    <w:rsid w:val="00FA086C"/>
    <w:rsid w:val="00FA0888"/>
    <w:rsid w:val="00FA0904"/>
    <w:rsid w:val="00FA0928"/>
    <w:rsid w:val="00FA09EE"/>
    <w:rsid w:val="00FA0A79"/>
    <w:rsid w:val="00FA0AF3"/>
    <w:rsid w:val="00FA0B28"/>
    <w:rsid w:val="00FA0B4B"/>
    <w:rsid w:val="00FA0C58"/>
    <w:rsid w:val="00FA0C75"/>
    <w:rsid w:val="00FA0C89"/>
    <w:rsid w:val="00FA0EC8"/>
    <w:rsid w:val="00FA0ED0"/>
    <w:rsid w:val="00FA0F0F"/>
    <w:rsid w:val="00FA0F47"/>
    <w:rsid w:val="00FA0F78"/>
    <w:rsid w:val="00FA0F86"/>
    <w:rsid w:val="00FA103B"/>
    <w:rsid w:val="00FA107D"/>
    <w:rsid w:val="00FA1092"/>
    <w:rsid w:val="00FA10F6"/>
    <w:rsid w:val="00FA114F"/>
    <w:rsid w:val="00FA116B"/>
    <w:rsid w:val="00FA1233"/>
    <w:rsid w:val="00FA1269"/>
    <w:rsid w:val="00FA131C"/>
    <w:rsid w:val="00FA13C0"/>
    <w:rsid w:val="00FA13DF"/>
    <w:rsid w:val="00FA13E2"/>
    <w:rsid w:val="00FA13ED"/>
    <w:rsid w:val="00FA141B"/>
    <w:rsid w:val="00FA14D4"/>
    <w:rsid w:val="00FA14DA"/>
    <w:rsid w:val="00FA1518"/>
    <w:rsid w:val="00FA1539"/>
    <w:rsid w:val="00FA1566"/>
    <w:rsid w:val="00FA159C"/>
    <w:rsid w:val="00FA15A8"/>
    <w:rsid w:val="00FA15BA"/>
    <w:rsid w:val="00FA15CC"/>
    <w:rsid w:val="00FA15D5"/>
    <w:rsid w:val="00FA1623"/>
    <w:rsid w:val="00FA1634"/>
    <w:rsid w:val="00FA1636"/>
    <w:rsid w:val="00FA1640"/>
    <w:rsid w:val="00FA1657"/>
    <w:rsid w:val="00FA16EF"/>
    <w:rsid w:val="00FA172D"/>
    <w:rsid w:val="00FA17B7"/>
    <w:rsid w:val="00FA17BB"/>
    <w:rsid w:val="00FA17FE"/>
    <w:rsid w:val="00FA1800"/>
    <w:rsid w:val="00FA18DB"/>
    <w:rsid w:val="00FA191E"/>
    <w:rsid w:val="00FA1982"/>
    <w:rsid w:val="00FA19E9"/>
    <w:rsid w:val="00FA1A1A"/>
    <w:rsid w:val="00FA1A47"/>
    <w:rsid w:val="00FA1A79"/>
    <w:rsid w:val="00FA1AC6"/>
    <w:rsid w:val="00FA1B0C"/>
    <w:rsid w:val="00FA1B8F"/>
    <w:rsid w:val="00FA1BD1"/>
    <w:rsid w:val="00FA1CAA"/>
    <w:rsid w:val="00FA1CBF"/>
    <w:rsid w:val="00FA1D35"/>
    <w:rsid w:val="00FA1DC7"/>
    <w:rsid w:val="00FA1F39"/>
    <w:rsid w:val="00FA1F67"/>
    <w:rsid w:val="00FA1F72"/>
    <w:rsid w:val="00FA1F89"/>
    <w:rsid w:val="00FA1FB6"/>
    <w:rsid w:val="00FA1FC0"/>
    <w:rsid w:val="00FA20AB"/>
    <w:rsid w:val="00FA20D6"/>
    <w:rsid w:val="00FA210C"/>
    <w:rsid w:val="00FA2158"/>
    <w:rsid w:val="00FA2176"/>
    <w:rsid w:val="00FA21C0"/>
    <w:rsid w:val="00FA225E"/>
    <w:rsid w:val="00FA22DB"/>
    <w:rsid w:val="00FA2315"/>
    <w:rsid w:val="00FA2327"/>
    <w:rsid w:val="00FA23BC"/>
    <w:rsid w:val="00FA23E7"/>
    <w:rsid w:val="00FA2414"/>
    <w:rsid w:val="00FA2420"/>
    <w:rsid w:val="00FA2483"/>
    <w:rsid w:val="00FA25A8"/>
    <w:rsid w:val="00FA2658"/>
    <w:rsid w:val="00FA266F"/>
    <w:rsid w:val="00FA26AB"/>
    <w:rsid w:val="00FA26E2"/>
    <w:rsid w:val="00FA26F0"/>
    <w:rsid w:val="00FA2760"/>
    <w:rsid w:val="00FA2785"/>
    <w:rsid w:val="00FA2846"/>
    <w:rsid w:val="00FA29A5"/>
    <w:rsid w:val="00FA29C4"/>
    <w:rsid w:val="00FA2A20"/>
    <w:rsid w:val="00FA2AAE"/>
    <w:rsid w:val="00FA2B2D"/>
    <w:rsid w:val="00FA2B76"/>
    <w:rsid w:val="00FA2B92"/>
    <w:rsid w:val="00FA2BC3"/>
    <w:rsid w:val="00FA2C58"/>
    <w:rsid w:val="00FA2CE0"/>
    <w:rsid w:val="00FA2D32"/>
    <w:rsid w:val="00FA2D7B"/>
    <w:rsid w:val="00FA2DF7"/>
    <w:rsid w:val="00FA2EC9"/>
    <w:rsid w:val="00FA2EDA"/>
    <w:rsid w:val="00FA2F11"/>
    <w:rsid w:val="00FA2F9D"/>
    <w:rsid w:val="00FA2FEF"/>
    <w:rsid w:val="00FA305D"/>
    <w:rsid w:val="00FA308C"/>
    <w:rsid w:val="00FA308E"/>
    <w:rsid w:val="00FA318C"/>
    <w:rsid w:val="00FA31C7"/>
    <w:rsid w:val="00FA337C"/>
    <w:rsid w:val="00FA33BB"/>
    <w:rsid w:val="00FA33F2"/>
    <w:rsid w:val="00FA34C3"/>
    <w:rsid w:val="00FA34C4"/>
    <w:rsid w:val="00FA354D"/>
    <w:rsid w:val="00FA3558"/>
    <w:rsid w:val="00FA3566"/>
    <w:rsid w:val="00FA3586"/>
    <w:rsid w:val="00FA3596"/>
    <w:rsid w:val="00FA35B6"/>
    <w:rsid w:val="00FA35E4"/>
    <w:rsid w:val="00FA361F"/>
    <w:rsid w:val="00FA365E"/>
    <w:rsid w:val="00FA36E9"/>
    <w:rsid w:val="00FA3726"/>
    <w:rsid w:val="00FA372A"/>
    <w:rsid w:val="00FA373A"/>
    <w:rsid w:val="00FA3769"/>
    <w:rsid w:val="00FA3790"/>
    <w:rsid w:val="00FA379B"/>
    <w:rsid w:val="00FA3816"/>
    <w:rsid w:val="00FA389E"/>
    <w:rsid w:val="00FA38A6"/>
    <w:rsid w:val="00FA38AF"/>
    <w:rsid w:val="00FA38E3"/>
    <w:rsid w:val="00FA3939"/>
    <w:rsid w:val="00FA3959"/>
    <w:rsid w:val="00FA398E"/>
    <w:rsid w:val="00FA39B2"/>
    <w:rsid w:val="00FA39F5"/>
    <w:rsid w:val="00FA3A38"/>
    <w:rsid w:val="00FA3A3A"/>
    <w:rsid w:val="00FA3A58"/>
    <w:rsid w:val="00FA3ADC"/>
    <w:rsid w:val="00FA3AFA"/>
    <w:rsid w:val="00FA3B16"/>
    <w:rsid w:val="00FA3B4E"/>
    <w:rsid w:val="00FA3BA6"/>
    <w:rsid w:val="00FA3BE7"/>
    <w:rsid w:val="00FA3CE8"/>
    <w:rsid w:val="00FA3CEF"/>
    <w:rsid w:val="00FA3D50"/>
    <w:rsid w:val="00FA3D63"/>
    <w:rsid w:val="00FA3D8E"/>
    <w:rsid w:val="00FA3E6E"/>
    <w:rsid w:val="00FA3EDA"/>
    <w:rsid w:val="00FA3F24"/>
    <w:rsid w:val="00FA3F5E"/>
    <w:rsid w:val="00FA4088"/>
    <w:rsid w:val="00FA40B9"/>
    <w:rsid w:val="00FA40D7"/>
    <w:rsid w:val="00FA40DC"/>
    <w:rsid w:val="00FA4146"/>
    <w:rsid w:val="00FA418E"/>
    <w:rsid w:val="00FA4194"/>
    <w:rsid w:val="00FA4276"/>
    <w:rsid w:val="00FA427D"/>
    <w:rsid w:val="00FA42D5"/>
    <w:rsid w:val="00FA42DB"/>
    <w:rsid w:val="00FA4335"/>
    <w:rsid w:val="00FA43E8"/>
    <w:rsid w:val="00FA442D"/>
    <w:rsid w:val="00FA4435"/>
    <w:rsid w:val="00FA444F"/>
    <w:rsid w:val="00FA44B2"/>
    <w:rsid w:val="00FA452D"/>
    <w:rsid w:val="00FA4534"/>
    <w:rsid w:val="00FA455F"/>
    <w:rsid w:val="00FA45FF"/>
    <w:rsid w:val="00FA4644"/>
    <w:rsid w:val="00FA4681"/>
    <w:rsid w:val="00FA4794"/>
    <w:rsid w:val="00FA47C8"/>
    <w:rsid w:val="00FA47D7"/>
    <w:rsid w:val="00FA47EE"/>
    <w:rsid w:val="00FA481B"/>
    <w:rsid w:val="00FA4837"/>
    <w:rsid w:val="00FA4870"/>
    <w:rsid w:val="00FA48D6"/>
    <w:rsid w:val="00FA48ED"/>
    <w:rsid w:val="00FA496F"/>
    <w:rsid w:val="00FA49E6"/>
    <w:rsid w:val="00FA4A88"/>
    <w:rsid w:val="00FA4A96"/>
    <w:rsid w:val="00FA4AF8"/>
    <w:rsid w:val="00FA4B14"/>
    <w:rsid w:val="00FA4BB5"/>
    <w:rsid w:val="00FA4C4B"/>
    <w:rsid w:val="00FA4C6F"/>
    <w:rsid w:val="00FA4C86"/>
    <w:rsid w:val="00FA4C9C"/>
    <w:rsid w:val="00FA4CC0"/>
    <w:rsid w:val="00FA4CE8"/>
    <w:rsid w:val="00FA4D45"/>
    <w:rsid w:val="00FA4E7D"/>
    <w:rsid w:val="00FA4E8C"/>
    <w:rsid w:val="00FA4F3F"/>
    <w:rsid w:val="00FA4F6A"/>
    <w:rsid w:val="00FA5026"/>
    <w:rsid w:val="00FA5058"/>
    <w:rsid w:val="00FA5088"/>
    <w:rsid w:val="00FA50CF"/>
    <w:rsid w:val="00FA50E5"/>
    <w:rsid w:val="00FA5132"/>
    <w:rsid w:val="00FA5176"/>
    <w:rsid w:val="00FA52A7"/>
    <w:rsid w:val="00FA52A9"/>
    <w:rsid w:val="00FA530B"/>
    <w:rsid w:val="00FA5404"/>
    <w:rsid w:val="00FA542A"/>
    <w:rsid w:val="00FA549B"/>
    <w:rsid w:val="00FA54C7"/>
    <w:rsid w:val="00FA54F6"/>
    <w:rsid w:val="00FA54FA"/>
    <w:rsid w:val="00FA55CF"/>
    <w:rsid w:val="00FA5640"/>
    <w:rsid w:val="00FA564C"/>
    <w:rsid w:val="00FA5662"/>
    <w:rsid w:val="00FA56A7"/>
    <w:rsid w:val="00FA56CF"/>
    <w:rsid w:val="00FA56DC"/>
    <w:rsid w:val="00FA56E1"/>
    <w:rsid w:val="00FA56F6"/>
    <w:rsid w:val="00FA5730"/>
    <w:rsid w:val="00FA5740"/>
    <w:rsid w:val="00FA57FB"/>
    <w:rsid w:val="00FA57FC"/>
    <w:rsid w:val="00FA5861"/>
    <w:rsid w:val="00FA5961"/>
    <w:rsid w:val="00FA59DF"/>
    <w:rsid w:val="00FA59EA"/>
    <w:rsid w:val="00FA5BA8"/>
    <w:rsid w:val="00FA5BBE"/>
    <w:rsid w:val="00FA5C2E"/>
    <w:rsid w:val="00FA5D67"/>
    <w:rsid w:val="00FA5D6E"/>
    <w:rsid w:val="00FA5E5C"/>
    <w:rsid w:val="00FA5F56"/>
    <w:rsid w:val="00FA5F89"/>
    <w:rsid w:val="00FA5F8D"/>
    <w:rsid w:val="00FA5F93"/>
    <w:rsid w:val="00FA5F9B"/>
    <w:rsid w:val="00FA6051"/>
    <w:rsid w:val="00FA6056"/>
    <w:rsid w:val="00FA60A4"/>
    <w:rsid w:val="00FA6168"/>
    <w:rsid w:val="00FA616E"/>
    <w:rsid w:val="00FA617B"/>
    <w:rsid w:val="00FA622A"/>
    <w:rsid w:val="00FA6294"/>
    <w:rsid w:val="00FA62B2"/>
    <w:rsid w:val="00FA62EC"/>
    <w:rsid w:val="00FA6334"/>
    <w:rsid w:val="00FA6352"/>
    <w:rsid w:val="00FA636D"/>
    <w:rsid w:val="00FA63D5"/>
    <w:rsid w:val="00FA647C"/>
    <w:rsid w:val="00FA655F"/>
    <w:rsid w:val="00FA6561"/>
    <w:rsid w:val="00FA6573"/>
    <w:rsid w:val="00FA659B"/>
    <w:rsid w:val="00FA662B"/>
    <w:rsid w:val="00FA6686"/>
    <w:rsid w:val="00FA6709"/>
    <w:rsid w:val="00FA6711"/>
    <w:rsid w:val="00FA672E"/>
    <w:rsid w:val="00FA674E"/>
    <w:rsid w:val="00FA6776"/>
    <w:rsid w:val="00FA67F1"/>
    <w:rsid w:val="00FA67F7"/>
    <w:rsid w:val="00FA690D"/>
    <w:rsid w:val="00FA6963"/>
    <w:rsid w:val="00FA696F"/>
    <w:rsid w:val="00FA6988"/>
    <w:rsid w:val="00FA69AF"/>
    <w:rsid w:val="00FA6AB4"/>
    <w:rsid w:val="00FA6AB8"/>
    <w:rsid w:val="00FA6B79"/>
    <w:rsid w:val="00FA6B7F"/>
    <w:rsid w:val="00FA6C58"/>
    <w:rsid w:val="00FA6CD7"/>
    <w:rsid w:val="00FA6D7E"/>
    <w:rsid w:val="00FA6DA3"/>
    <w:rsid w:val="00FA6DB1"/>
    <w:rsid w:val="00FA6DC5"/>
    <w:rsid w:val="00FA6DDD"/>
    <w:rsid w:val="00FA6EA6"/>
    <w:rsid w:val="00FA6EE1"/>
    <w:rsid w:val="00FA6F01"/>
    <w:rsid w:val="00FA6F90"/>
    <w:rsid w:val="00FA6F91"/>
    <w:rsid w:val="00FA6FDC"/>
    <w:rsid w:val="00FA706A"/>
    <w:rsid w:val="00FA710A"/>
    <w:rsid w:val="00FA7115"/>
    <w:rsid w:val="00FA7122"/>
    <w:rsid w:val="00FA7134"/>
    <w:rsid w:val="00FA7163"/>
    <w:rsid w:val="00FA716C"/>
    <w:rsid w:val="00FA7184"/>
    <w:rsid w:val="00FA721A"/>
    <w:rsid w:val="00FA724B"/>
    <w:rsid w:val="00FA7261"/>
    <w:rsid w:val="00FA727A"/>
    <w:rsid w:val="00FA72AB"/>
    <w:rsid w:val="00FA72C0"/>
    <w:rsid w:val="00FA7391"/>
    <w:rsid w:val="00FA73B6"/>
    <w:rsid w:val="00FA73E3"/>
    <w:rsid w:val="00FA746D"/>
    <w:rsid w:val="00FA7492"/>
    <w:rsid w:val="00FA750D"/>
    <w:rsid w:val="00FA7527"/>
    <w:rsid w:val="00FA7567"/>
    <w:rsid w:val="00FA75FD"/>
    <w:rsid w:val="00FA761C"/>
    <w:rsid w:val="00FA7684"/>
    <w:rsid w:val="00FA768B"/>
    <w:rsid w:val="00FA76A8"/>
    <w:rsid w:val="00FA770C"/>
    <w:rsid w:val="00FA773F"/>
    <w:rsid w:val="00FA776E"/>
    <w:rsid w:val="00FA7785"/>
    <w:rsid w:val="00FA77F9"/>
    <w:rsid w:val="00FA7828"/>
    <w:rsid w:val="00FA782A"/>
    <w:rsid w:val="00FA784F"/>
    <w:rsid w:val="00FA78BB"/>
    <w:rsid w:val="00FA78BD"/>
    <w:rsid w:val="00FA7910"/>
    <w:rsid w:val="00FA7923"/>
    <w:rsid w:val="00FA7948"/>
    <w:rsid w:val="00FA79A8"/>
    <w:rsid w:val="00FA79D4"/>
    <w:rsid w:val="00FA79FF"/>
    <w:rsid w:val="00FA7A25"/>
    <w:rsid w:val="00FA7A62"/>
    <w:rsid w:val="00FA7AB4"/>
    <w:rsid w:val="00FA7B8A"/>
    <w:rsid w:val="00FA7C71"/>
    <w:rsid w:val="00FA7C95"/>
    <w:rsid w:val="00FA7D4E"/>
    <w:rsid w:val="00FA7DD7"/>
    <w:rsid w:val="00FA7E76"/>
    <w:rsid w:val="00FA7E9F"/>
    <w:rsid w:val="00FA7EB4"/>
    <w:rsid w:val="00FA7F70"/>
    <w:rsid w:val="00FA7FA7"/>
    <w:rsid w:val="00FB0028"/>
    <w:rsid w:val="00FB0097"/>
    <w:rsid w:val="00FB00E5"/>
    <w:rsid w:val="00FB010A"/>
    <w:rsid w:val="00FB0257"/>
    <w:rsid w:val="00FB02BA"/>
    <w:rsid w:val="00FB02FA"/>
    <w:rsid w:val="00FB034C"/>
    <w:rsid w:val="00FB0362"/>
    <w:rsid w:val="00FB0390"/>
    <w:rsid w:val="00FB03AA"/>
    <w:rsid w:val="00FB03D0"/>
    <w:rsid w:val="00FB0420"/>
    <w:rsid w:val="00FB0443"/>
    <w:rsid w:val="00FB04EB"/>
    <w:rsid w:val="00FB04FD"/>
    <w:rsid w:val="00FB0553"/>
    <w:rsid w:val="00FB055D"/>
    <w:rsid w:val="00FB05A2"/>
    <w:rsid w:val="00FB065A"/>
    <w:rsid w:val="00FB0698"/>
    <w:rsid w:val="00FB07D0"/>
    <w:rsid w:val="00FB0834"/>
    <w:rsid w:val="00FB085D"/>
    <w:rsid w:val="00FB08B3"/>
    <w:rsid w:val="00FB08FD"/>
    <w:rsid w:val="00FB0919"/>
    <w:rsid w:val="00FB0990"/>
    <w:rsid w:val="00FB0A30"/>
    <w:rsid w:val="00FB0A77"/>
    <w:rsid w:val="00FB0A8E"/>
    <w:rsid w:val="00FB0AA8"/>
    <w:rsid w:val="00FB0B40"/>
    <w:rsid w:val="00FB0B54"/>
    <w:rsid w:val="00FB0BA7"/>
    <w:rsid w:val="00FB0BA8"/>
    <w:rsid w:val="00FB0CD3"/>
    <w:rsid w:val="00FB0CD4"/>
    <w:rsid w:val="00FB0CF7"/>
    <w:rsid w:val="00FB0DA1"/>
    <w:rsid w:val="00FB0DC4"/>
    <w:rsid w:val="00FB0E34"/>
    <w:rsid w:val="00FB0E73"/>
    <w:rsid w:val="00FB0E83"/>
    <w:rsid w:val="00FB0EC6"/>
    <w:rsid w:val="00FB0EF3"/>
    <w:rsid w:val="00FB0F38"/>
    <w:rsid w:val="00FB0FDC"/>
    <w:rsid w:val="00FB102A"/>
    <w:rsid w:val="00FB10E4"/>
    <w:rsid w:val="00FB110A"/>
    <w:rsid w:val="00FB119D"/>
    <w:rsid w:val="00FB1205"/>
    <w:rsid w:val="00FB1211"/>
    <w:rsid w:val="00FB1235"/>
    <w:rsid w:val="00FB12E3"/>
    <w:rsid w:val="00FB1310"/>
    <w:rsid w:val="00FB1343"/>
    <w:rsid w:val="00FB13C4"/>
    <w:rsid w:val="00FB13F0"/>
    <w:rsid w:val="00FB1425"/>
    <w:rsid w:val="00FB1467"/>
    <w:rsid w:val="00FB14B1"/>
    <w:rsid w:val="00FB1516"/>
    <w:rsid w:val="00FB156C"/>
    <w:rsid w:val="00FB15BE"/>
    <w:rsid w:val="00FB1668"/>
    <w:rsid w:val="00FB1686"/>
    <w:rsid w:val="00FB1692"/>
    <w:rsid w:val="00FB169B"/>
    <w:rsid w:val="00FB169F"/>
    <w:rsid w:val="00FB16A5"/>
    <w:rsid w:val="00FB16FB"/>
    <w:rsid w:val="00FB176F"/>
    <w:rsid w:val="00FB1777"/>
    <w:rsid w:val="00FB17FD"/>
    <w:rsid w:val="00FB181E"/>
    <w:rsid w:val="00FB181F"/>
    <w:rsid w:val="00FB184F"/>
    <w:rsid w:val="00FB1858"/>
    <w:rsid w:val="00FB18BF"/>
    <w:rsid w:val="00FB195E"/>
    <w:rsid w:val="00FB1963"/>
    <w:rsid w:val="00FB1966"/>
    <w:rsid w:val="00FB198C"/>
    <w:rsid w:val="00FB19F0"/>
    <w:rsid w:val="00FB1A41"/>
    <w:rsid w:val="00FB1A4B"/>
    <w:rsid w:val="00FB1A83"/>
    <w:rsid w:val="00FB1AF8"/>
    <w:rsid w:val="00FB1D17"/>
    <w:rsid w:val="00FB1D64"/>
    <w:rsid w:val="00FB1E2E"/>
    <w:rsid w:val="00FB1E3B"/>
    <w:rsid w:val="00FB1F03"/>
    <w:rsid w:val="00FB1F18"/>
    <w:rsid w:val="00FB1F57"/>
    <w:rsid w:val="00FB1FE6"/>
    <w:rsid w:val="00FB2052"/>
    <w:rsid w:val="00FB2105"/>
    <w:rsid w:val="00FB212D"/>
    <w:rsid w:val="00FB21D5"/>
    <w:rsid w:val="00FB21F4"/>
    <w:rsid w:val="00FB2223"/>
    <w:rsid w:val="00FB222A"/>
    <w:rsid w:val="00FB223A"/>
    <w:rsid w:val="00FB226F"/>
    <w:rsid w:val="00FB2319"/>
    <w:rsid w:val="00FB237F"/>
    <w:rsid w:val="00FB2380"/>
    <w:rsid w:val="00FB246D"/>
    <w:rsid w:val="00FB2534"/>
    <w:rsid w:val="00FB256A"/>
    <w:rsid w:val="00FB25A1"/>
    <w:rsid w:val="00FB25D7"/>
    <w:rsid w:val="00FB263F"/>
    <w:rsid w:val="00FB2659"/>
    <w:rsid w:val="00FB267C"/>
    <w:rsid w:val="00FB26A6"/>
    <w:rsid w:val="00FB2744"/>
    <w:rsid w:val="00FB276A"/>
    <w:rsid w:val="00FB2791"/>
    <w:rsid w:val="00FB27B4"/>
    <w:rsid w:val="00FB27DA"/>
    <w:rsid w:val="00FB2869"/>
    <w:rsid w:val="00FB28D9"/>
    <w:rsid w:val="00FB29B9"/>
    <w:rsid w:val="00FB29EF"/>
    <w:rsid w:val="00FB2AAD"/>
    <w:rsid w:val="00FB2ABB"/>
    <w:rsid w:val="00FB2AE5"/>
    <w:rsid w:val="00FB2B6D"/>
    <w:rsid w:val="00FB2BAE"/>
    <w:rsid w:val="00FB2BC9"/>
    <w:rsid w:val="00FB2CEF"/>
    <w:rsid w:val="00FB2D4C"/>
    <w:rsid w:val="00FB2D57"/>
    <w:rsid w:val="00FB2DEB"/>
    <w:rsid w:val="00FB2E26"/>
    <w:rsid w:val="00FB2E5F"/>
    <w:rsid w:val="00FB2E62"/>
    <w:rsid w:val="00FB2E96"/>
    <w:rsid w:val="00FB2EBF"/>
    <w:rsid w:val="00FB2EC2"/>
    <w:rsid w:val="00FB2F3D"/>
    <w:rsid w:val="00FB2F63"/>
    <w:rsid w:val="00FB303E"/>
    <w:rsid w:val="00FB304F"/>
    <w:rsid w:val="00FB308A"/>
    <w:rsid w:val="00FB30F5"/>
    <w:rsid w:val="00FB3124"/>
    <w:rsid w:val="00FB315B"/>
    <w:rsid w:val="00FB321C"/>
    <w:rsid w:val="00FB325A"/>
    <w:rsid w:val="00FB327C"/>
    <w:rsid w:val="00FB32DA"/>
    <w:rsid w:val="00FB32E5"/>
    <w:rsid w:val="00FB3392"/>
    <w:rsid w:val="00FB33AB"/>
    <w:rsid w:val="00FB33BF"/>
    <w:rsid w:val="00FB33D0"/>
    <w:rsid w:val="00FB33E4"/>
    <w:rsid w:val="00FB3431"/>
    <w:rsid w:val="00FB3451"/>
    <w:rsid w:val="00FB34B0"/>
    <w:rsid w:val="00FB34C3"/>
    <w:rsid w:val="00FB357F"/>
    <w:rsid w:val="00FB35B3"/>
    <w:rsid w:val="00FB35F4"/>
    <w:rsid w:val="00FB3616"/>
    <w:rsid w:val="00FB363F"/>
    <w:rsid w:val="00FB3662"/>
    <w:rsid w:val="00FB36F9"/>
    <w:rsid w:val="00FB36FC"/>
    <w:rsid w:val="00FB374E"/>
    <w:rsid w:val="00FB375A"/>
    <w:rsid w:val="00FB375C"/>
    <w:rsid w:val="00FB37C2"/>
    <w:rsid w:val="00FB37D5"/>
    <w:rsid w:val="00FB3803"/>
    <w:rsid w:val="00FB3844"/>
    <w:rsid w:val="00FB384C"/>
    <w:rsid w:val="00FB3863"/>
    <w:rsid w:val="00FB392E"/>
    <w:rsid w:val="00FB393E"/>
    <w:rsid w:val="00FB3944"/>
    <w:rsid w:val="00FB3967"/>
    <w:rsid w:val="00FB3A50"/>
    <w:rsid w:val="00FB3A8B"/>
    <w:rsid w:val="00FB3ACD"/>
    <w:rsid w:val="00FB3B01"/>
    <w:rsid w:val="00FB3B15"/>
    <w:rsid w:val="00FB3B3A"/>
    <w:rsid w:val="00FB3B92"/>
    <w:rsid w:val="00FB3B98"/>
    <w:rsid w:val="00FB3BD1"/>
    <w:rsid w:val="00FB3C24"/>
    <w:rsid w:val="00FB3C54"/>
    <w:rsid w:val="00FB3C9C"/>
    <w:rsid w:val="00FB3D19"/>
    <w:rsid w:val="00FB3D7F"/>
    <w:rsid w:val="00FB3DB9"/>
    <w:rsid w:val="00FB3DCA"/>
    <w:rsid w:val="00FB3DDC"/>
    <w:rsid w:val="00FB3EA4"/>
    <w:rsid w:val="00FB3F55"/>
    <w:rsid w:val="00FB3FB8"/>
    <w:rsid w:val="00FB4037"/>
    <w:rsid w:val="00FB404F"/>
    <w:rsid w:val="00FB40C6"/>
    <w:rsid w:val="00FB40D1"/>
    <w:rsid w:val="00FB40F4"/>
    <w:rsid w:val="00FB414E"/>
    <w:rsid w:val="00FB4182"/>
    <w:rsid w:val="00FB4191"/>
    <w:rsid w:val="00FB41ED"/>
    <w:rsid w:val="00FB4302"/>
    <w:rsid w:val="00FB4348"/>
    <w:rsid w:val="00FB438D"/>
    <w:rsid w:val="00FB44CB"/>
    <w:rsid w:val="00FB44E0"/>
    <w:rsid w:val="00FB458D"/>
    <w:rsid w:val="00FB45A3"/>
    <w:rsid w:val="00FB45F2"/>
    <w:rsid w:val="00FB462A"/>
    <w:rsid w:val="00FB4649"/>
    <w:rsid w:val="00FB46BF"/>
    <w:rsid w:val="00FB46EA"/>
    <w:rsid w:val="00FB4725"/>
    <w:rsid w:val="00FB480D"/>
    <w:rsid w:val="00FB4819"/>
    <w:rsid w:val="00FB48A7"/>
    <w:rsid w:val="00FB48B1"/>
    <w:rsid w:val="00FB48B2"/>
    <w:rsid w:val="00FB48B6"/>
    <w:rsid w:val="00FB4A0E"/>
    <w:rsid w:val="00FB4A52"/>
    <w:rsid w:val="00FB4B06"/>
    <w:rsid w:val="00FB4BDD"/>
    <w:rsid w:val="00FB4C1F"/>
    <w:rsid w:val="00FB4C5D"/>
    <w:rsid w:val="00FB4CD7"/>
    <w:rsid w:val="00FB4D10"/>
    <w:rsid w:val="00FB4D45"/>
    <w:rsid w:val="00FB4D52"/>
    <w:rsid w:val="00FB4D7B"/>
    <w:rsid w:val="00FB4FE4"/>
    <w:rsid w:val="00FB502D"/>
    <w:rsid w:val="00FB5154"/>
    <w:rsid w:val="00FB51CA"/>
    <w:rsid w:val="00FB5237"/>
    <w:rsid w:val="00FB52ED"/>
    <w:rsid w:val="00FB52F5"/>
    <w:rsid w:val="00FB5444"/>
    <w:rsid w:val="00FB545C"/>
    <w:rsid w:val="00FB54E0"/>
    <w:rsid w:val="00FB54FC"/>
    <w:rsid w:val="00FB555E"/>
    <w:rsid w:val="00FB5646"/>
    <w:rsid w:val="00FB56A6"/>
    <w:rsid w:val="00FB575F"/>
    <w:rsid w:val="00FB57DE"/>
    <w:rsid w:val="00FB5849"/>
    <w:rsid w:val="00FB5852"/>
    <w:rsid w:val="00FB588F"/>
    <w:rsid w:val="00FB5927"/>
    <w:rsid w:val="00FB59C9"/>
    <w:rsid w:val="00FB5A45"/>
    <w:rsid w:val="00FB5A4B"/>
    <w:rsid w:val="00FB5A7A"/>
    <w:rsid w:val="00FB5A8E"/>
    <w:rsid w:val="00FB5A96"/>
    <w:rsid w:val="00FB5B72"/>
    <w:rsid w:val="00FB5B8D"/>
    <w:rsid w:val="00FB5BB6"/>
    <w:rsid w:val="00FB5C6C"/>
    <w:rsid w:val="00FB5C73"/>
    <w:rsid w:val="00FB5CB1"/>
    <w:rsid w:val="00FB5CC1"/>
    <w:rsid w:val="00FB5D0C"/>
    <w:rsid w:val="00FB5D19"/>
    <w:rsid w:val="00FB5D2C"/>
    <w:rsid w:val="00FB5D3B"/>
    <w:rsid w:val="00FB5D41"/>
    <w:rsid w:val="00FB5D80"/>
    <w:rsid w:val="00FB5D8F"/>
    <w:rsid w:val="00FB5DA7"/>
    <w:rsid w:val="00FB5DC1"/>
    <w:rsid w:val="00FB5E4F"/>
    <w:rsid w:val="00FB5EC7"/>
    <w:rsid w:val="00FB5F66"/>
    <w:rsid w:val="00FB5F8C"/>
    <w:rsid w:val="00FB600B"/>
    <w:rsid w:val="00FB60B3"/>
    <w:rsid w:val="00FB60B5"/>
    <w:rsid w:val="00FB6107"/>
    <w:rsid w:val="00FB6176"/>
    <w:rsid w:val="00FB617D"/>
    <w:rsid w:val="00FB625A"/>
    <w:rsid w:val="00FB62FB"/>
    <w:rsid w:val="00FB6311"/>
    <w:rsid w:val="00FB6357"/>
    <w:rsid w:val="00FB636F"/>
    <w:rsid w:val="00FB63AC"/>
    <w:rsid w:val="00FB63B6"/>
    <w:rsid w:val="00FB63EB"/>
    <w:rsid w:val="00FB640E"/>
    <w:rsid w:val="00FB6422"/>
    <w:rsid w:val="00FB643A"/>
    <w:rsid w:val="00FB661D"/>
    <w:rsid w:val="00FB662B"/>
    <w:rsid w:val="00FB667E"/>
    <w:rsid w:val="00FB675B"/>
    <w:rsid w:val="00FB677E"/>
    <w:rsid w:val="00FB67C4"/>
    <w:rsid w:val="00FB68DF"/>
    <w:rsid w:val="00FB692C"/>
    <w:rsid w:val="00FB693C"/>
    <w:rsid w:val="00FB6982"/>
    <w:rsid w:val="00FB6A1D"/>
    <w:rsid w:val="00FB6ACF"/>
    <w:rsid w:val="00FB6B05"/>
    <w:rsid w:val="00FB6B33"/>
    <w:rsid w:val="00FB6B34"/>
    <w:rsid w:val="00FB6B5C"/>
    <w:rsid w:val="00FB6B72"/>
    <w:rsid w:val="00FB6BA9"/>
    <w:rsid w:val="00FB6C2B"/>
    <w:rsid w:val="00FB6C52"/>
    <w:rsid w:val="00FB6C6A"/>
    <w:rsid w:val="00FB6CF1"/>
    <w:rsid w:val="00FB6D33"/>
    <w:rsid w:val="00FB6D36"/>
    <w:rsid w:val="00FB6D77"/>
    <w:rsid w:val="00FB6DDC"/>
    <w:rsid w:val="00FB6E19"/>
    <w:rsid w:val="00FB7070"/>
    <w:rsid w:val="00FB709F"/>
    <w:rsid w:val="00FB7225"/>
    <w:rsid w:val="00FB7239"/>
    <w:rsid w:val="00FB728F"/>
    <w:rsid w:val="00FB7306"/>
    <w:rsid w:val="00FB732F"/>
    <w:rsid w:val="00FB736F"/>
    <w:rsid w:val="00FB7382"/>
    <w:rsid w:val="00FB73EE"/>
    <w:rsid w:val="00FB74B0"/>
    <w:rsid w:val="00FB74B2"/>
    <w:rsid w:val="00FB7637"/>
    <w:rsid w:val="00FB7646"/>
    <w:rsid w:val="00FB7679"/>
    <w:rsid w:val="00FB777F"/>
    <w:rsid w:val="00FB77B1"/>
    <w:rsid w:val="00FB77DB"/>
    <w:rsid w:val="00FB786E"/>
    <w:rsid w:val="00FB78E2"/>
    <w:rsid w:val="00FB7901"/>
    <w:rsid w:val="00FB793B"/>
    <w:rsid w:val="00FB79C9"/>
    <w:rsid w:val="00FB7A45"/>
    <w:rsid w:val="00FB7AC8"/>
    <w:rsid w:val="00FB7ACB"/>
    <w:rsid w:val="00FB7AF0"/>
    <w:rsid w:val="00FB7B18"/>
    <w:rsid w:val="00FB7B3E"/>
    <w:rsid w:val="00FB7B93"/>
    <w:rsid w:val="00FB7C4D"/>
    <w:rsid w:val="00FB7D01"/>
    <w:rsid w:val="00FB7D03"/>
    <w:rsid w:val="00FB7D34"/>
    <w:rsid w:val="00FB7D73"/>
    <w:rsid w:val="00FB7D7A"/>
    <w:rsid w:val="00FB7DCD"/>
    <w:rsid w:val="00FB7E1C"/>
    <w:rsid w:val="00FB7E27"/>
    <w:rsid w:val="00FB7E44"/>
    <w:rsid w:val="00FB7E57"/>
    <w:rsid w:val="00FB7EAA"/>
    <w:rsid w:val="00FB7F4C"/>
    <w:rsid w:val="00FC00BA"/>
    <w:rsid w:val="00FC0115"/>
    <w:rsid w:val="00FC019A"/>
    <w:rsid w:val="00FC01BA"/>
    <w:rsid w:val="00FC02C8"/>
    <w:rsid w:val="00FC02E1"/>
    <w:rsid w:val="00FC037F"/>
    <w:rsid w:val="00FC047C"/>
    <w:rsid w:val="00FC049C"/>
    <w:rsid w:val="00FC04F3"/>
    <w:rsid w:val="00FC060A"/>
    <w:rsid w:val="00FC062C"/>
    <w:rsid w:val="00FC0642"/>
    <w:rsid w:val="00FC0687"/>
    <w:rsid w:val="00FC06C2"/>
    <w:rsid w:val="00FC0721"/>
    <w:rsid w:val="00FC074A"/>
    <w:rsid w:val="00FC0771"/>
    <w:rsid w:val="00FC0791"/>
    <w:rsid w:val="00FC0794"/>
    <w:rsid w:val="00FC083F"/>
    <w:rsid w:val="00FC0848"/>
    <w:rsid w:val="00FC08B9"/>
    <w:rsid w:val="00FC08FD"/>
    <w:rsid w:val="00FC0914"/>
    <w:rsid w:val="00FC0950"/>
    <w:rsid w:val="00FC09CB"/>
    <w:rsid w:val="00FC0A3B"/>
    <w:rsid w:val="00FC0A48"/>
    <w:rsid w:val="00FC0A56"/>
    <w:rsid w:val="00FC0AA3"/>
    <w:rsid w:val="00FC0B89"/>
    <w:rsid w:val="00FC0BDE"/>
    <w:rsid w:val="00FC0BED"/>
    <w:rsid w:val="00FC0CB9"/>
    <w:rsid w:val="00FC0D57"/>
    <w:rsid w:val="00FC0DB4"/>
    <w:rsid w:val="00FC0E41"/>
    <w:rsid w:val="00FC0E55"/>
    <w:rsid w:val="00FC0E65"/>
    <w:rsid w:val="00FC0EF8"/>
    <w:rsid w:val="00FC0F01"/>
    <w:rsid w:val="00FC0F73"/>
    <w:rsid w:val="00FC0FCF"/>
    <w:rsid w:val="00FC0FE9"/>
    <w:rsid w:val="00FC0FF0"/>
    <w:rsid w:val="00FC105E"/>
    <w:rsid w:val="00FC1078"/>
    <w:rsid w:val="00FC10E5"/>
    <w:rsid w:val="00FC1173"/>
    <w:rsid w:val="00FC118E"/>
    <w:rsid w:val="00FC11EF"/>
    <w:rsid w:val="00FC12CA"/>
    <w:rsid w:val="00FC134E"/>
    <w:rsid w:val="00FC1367"/>
    <w:rsid w:val="00FC14F5"/>
    <w:rsid w:val="00FC153A"/>
    <w:rsid w:val="00FC1569"/>
    <w:rsid w:val="00FC1594"/>
    <w:rsid w:val="00FC1659"/>
    <w:rsid w:val="00FC1670"/>
    <w:rsid w:val="00FC1675"/>
    <w:rsid w:val="00FC177E"/>
    <w:rsid w:val="00FC179C"/>
    <w:rsid w:val="00FC17A5"/>
    <w:rsid w:val="00FC184E"/>
    <w:rsid w:val="00FC1860"/>
    <w:rsid w:val="00FC18D2"/>
    <w:rsid w:val="00FC195B"/>
    <w:rsid w:val="00FC195F"/>
    <w:rsid w:val="00FC19E5"/>
    <w:rsid w:val="00FC19F1"/>
    <w:rsid w:val="00FC1A1C"/>
    <w:rsid w:val="00FC1A4D"/>
    <w:rsid w:val="00FC1AD3"/>
    <w:rsid w:val="00FC1AD8"/>
    <w:rsid w:val="00FC1B73"/>
    <w:rsid w:val="00FC1C38"/>
    <w:rsid w:val="00FC1C63"/>
    <w:rsid w:val="00FC1CB9"/>
    <w:rsid w:val="00FC1D34"/>
    <w:rsid w:val="00FC1D3E"/>
    <w:rsid w:val="00FC1DBA"/>
    <w:rsid w:val="00FC1E11"/>
    <w:rsid w:val="00FC1E3B"/>
    <w:rsid w:val="00FC1E62"/>
    <w:rsid w:val="00FC1E88"/>
    <w:rsid w:val="00FC1FD6"/>
    <w:rsid w:val="00FC2003"/>
    <w:rsid w:val="00FC202D"/>
    <w:rsid w:val="00FC2057"/>
    <w:rsid w:val="00FC2065"/>
    <w:rsid w:val="00FC222B"/>
    <w:rsid w:val="00FC22D7"/>
    <w:rsid w:val="00FC22EB"/>
    <w:rsid w:val="00FC235B"/>
    <w:rsid w:val="00FC2369"/>
    <w:rsid w:val="00FC23F0"/>
    <w:rsid w:val="00FC2419"/>
    <w:rsid w:val="00FC244E"/>
    <w:rsid w:val="00FC2491"/>
    <w:rsid w:val="00FC249C"/>
    <w:rsid w:val="00FC24CB"/>
    <w:rsid w:val="00FC24F9"/>
    <w:rsid w:val="00FC24FB"/>
    <w:rsid w:val="00FC250E"/>
    <w:rsid w:val="00FC2518"/>
    <w:rsid w:val="00FC2583"/>
    <w:rsid w:val="00FC25C5"/>
    <w:rsid w:val="00FC2622"/>
    <w:rsid w:val="00FC2627"/>
    <w:rsid w:val="00FC26FF"/>
    <w:rsid w:val="00FC276E"/>
    <w:rsid w:val="00FC2777"/>
    <w:rsid w:val="00FC27B8"/>
    <w:rsid w:val="00FC27CB"/>
    <w:rsid w:val="00FC27FE"/>
    <w:rsid w:val="00FC28BA"/>
    <w:rsid w:val="00FC2909"/>
    <w:rsid w:val="00FC295F"/>
    <w:rsid w:val="00FC2989"/>
    <w:rsid w:val="00FC29FE"/>
    <w:rsid w:val="00FC2A06"/>
    <w:rsid w:val="00FC2A63"/>
    <w:rsid w:val="00FC2A8E"/>
    <w:rsid w:val="00FC2ADA"/>
    <w:rsid w:val="00FC2B67"/>
    <w:rsid w:val="00FC2BE2"/>
    <w:rsid w:val="00FC2C01"/>
    <w:rsid w:val="00FC2D1E"/>
    <w:rsid w:val="00FC2D46"/>
    <w:rsid w:val="00FC2D96"/>
    <w:rsid w:val="00FC2DBD"/>
    <w:rsid w:val="00FC2EE6"/>
    <w:rsid w:val="00FC2F01"/>
    <w:rsid w:val="00FC2FC4"/>
    <w:rsid w:val="00FC3050"/>
    <w:rsid w:val="00FC30C4"/>
    <w:rsid w:val="00FC30C8"/>
    <w:rsid w:val="00FC3105"/>
    <w:rsid w:val="00FC3128"/>
    <w:rsid w:val="00FC31AD"/>
    <w:rsid w:val="00FC31B7"/>
    <w:rsid w:val="00FC3258"/>
    <w:rsid w:val="00FC325D"/>
    <w:rsid w:val="00FC3301"/>
    <w:rsid w:val="00FC33A8"/>
    <w:rsid w:val="00FC3459"/>
    <w:rsid w:val="00FC348A"/>
    <w:rsid w:val="00FC349F"/>
    <w:rsid w:val="00FC34E4"/>
    <w:rsid w:val="00FC34FC"/>
    <w:rsid w:val="00FC3535"/>
    <w:rsid w:val="00FC35EF"/>
    <w:rsid w:val="00FC3625"/>
    <w:rsid w:val="00FC375E"/>
    <w:rsid w:val="00FC376C"/>
    <w:rsid w:val="00FC38E0"/>
    <w:rsid w:val="00FC397D"/>
    <w:rsid w:val="00FC39AF"/>
    <w:rsid w:val="00FC39CB"/>
    <w:rsid w:val="00FC3A0F"/>
    <w:rsid w:val="00FC3A21"/>
    <w:rsid w:val="00FC3A24"/>
    <w:rsid w:val="00FC3AC3"/>
    <w:rsid w:val="00FC3ACA"/>
    <w:rsid w:val="00FC3B45"/>
    <w:rsid w:val="00FC3B60"/>
    <w:rsid w:val="00FC3B6F"/>
    <w:rsid w:val="00FC3BA9"/>
    <w:rsid w:val="00FC3BC0"/>
    <w:rsid w:val="00FC3C46"/>
    <w:rsid w:val="00FC3C58"/>
    <w:rsid w:val="00FC3D2C"/>
    <w:rsid w:val="00FC3F54"/>
    <w:rsid w:val="00FC3F63"/>
    <w:rsid w:val="00FC401C"/>
    <w:rsid w:val="00FC40A9"/>
    <w:rsid w:val="00FC416B"/>
    <w:rsid w:val="00FC4280"/>
    <w:rsid w:val="00FC428F"/>
    <w:rsid w:val="00FC42BC"/>
    <w:rsid w:val="00FC4383"/>
    <w:rsid w:val="00FC43F8"/>
    <w:rsid w:val="00FC44F2"/>
    <w:rsid w:val="00FC458E"/>
    <w:rsid w:val="00FC459D"/>
    <w:rsid w:val="00FC45C4"/>
    <w:rsid w:val="00FC45D0"/>
    <w:rsid w:val="00FC4623"/>
    <w:rsid w:val="00FC4647"/>
    <w:rsid w:val="00FC464C"/>
    <w:rsid w:val="00FC4667"/>
    <w:rsid w:val="00FC468B"/>
    <w:rsid w:val="00FC4700"/>
    <w:rsid w:val="00FC472F"/>
    <w:rsid w:val="00FC47D1"/>
    <w:rsid w:val="00FC482F"/>
    <w:rsid w:val="00FC4859"/>
    <w:rsid w:val="00FC4891"/>
    <w:rsid w:val="00FC489A"/>
    <w:rsid w:val="00FC48BA"/>
    <w:rsid w:val="00FC48E9"/>
    <w:rsid w:val="00FC49A5"/>
    <w:rsid w:val="00FC49B6"/>
    <w:rsid w:val="00FC49E8"/>
    <w:rsid w:val="00FC4A66"/>
    <w:rsid w:val="00FC4A89"/>
    <w:rsid w:val="00FC4ACF"/>
    <w:rsid w:val="00FC4B0E"/>
    <w:rsid w:val="00FC4B92"/>
    <w:rsid w:val="00FC4BAC"/>
    <w:rsid w:val="00FC4BB9"/>
    <w:rsid w:val="00FC4C36"/>
    <w:rsid w:val="00FC4C6F"/>
    <w:rsid w:val="00FC4CC0"/>
    <w:rsid w:val="00FC4CD7"/>
    <w:rsid w:val="00FC4D94"/>
    <w:rsid w:val="00FC4ECD"/>
    <w:rsid w:val="00FC4F2F"/>
    <w:rsid w:val="00FC4F8B"/>
    <w:rsid w:val="00FC4FE2"/>
    <w:rsid w:val="00FC5069"/>
    <w:rsid w:val="00FC5076"/>
    <w:rsid w:val="00FC50D0"/>
    <w:rsid w:val="00FC50D4"/>
    <w:rsid w:val="00FC50E7"/>
    <w:rsid w:val="00FC510A"/>
    <w:rsid w:val="00FC5135"/>
    <w:rsid w:val="00FC5139"/>
    <w:rsid w:val="00FC5187"/>
    <w:rsid w:val="00FC51BA"/>
    <w:rsid w:val="00FC51C8"/>
    <w:rsid w:val="00FC5263"/>
    <w:rsid w:val="00FC52A0"/>
    <w:rsid w:val="00FC52D5"/>
    <w:rsid w:val="00FC5335"/>
    <w:rsid w:val="00FC5355"/>
    <w:rsid w:val="00FC535D"/>
    <w:rsid w:val="00FC538A"/>
    <w:rsid w:val="00FC53A6"/>
    <w:rsid w:val="00FC548D"/>
    <w:rsid w:val="00FC549C"/>
    <w:rsid w:val="00FC54B0"/>
    <w:rsid w:val="00FC54B5"/>
    <w:rsid w:val="00FC553F"/>
    <w:rsid w:val="00FC5540"/>
    <w:rsid w:val="00FC5623"/>
    <w:rsid w:val="00FC56B1"/>
    <w:rsid w:val="00FC56B7"/>
    <w:rsid w:val="00FC5707"/>
    <w:rsid w:val="00FC5781"/>
    <w:rsid w:val="00FC5791"/>
    <w:rsid w:val="00FC57F9"/>
    <w:rsid w:val="00FC5833"/>
    <w:rsid w:val="00FC5897"/>
    <w:rsid w:val="00FC5923"/>
    <w:rsid w:val="00FC5936"/>
    <w:rsid w:val="00FC5A9B"/>
    <w:rsid w:val="00FC5AAD"/>
    <w:rsid w:val="00FC5B23"/>
    <w:rsid w:val="00FC5B96"/>
    <w:rsid w:val="00FC5BBE"/>
    <w:rsid w:val="00FC5BD2"/>
    <w:rsid w:val="00FC5C57"/>
    <w:rsid w:val="00FC5CBF"/>
    <w:rsid w:val="00FC5CE2"/>
    <w:rsid w:val="00FC5D27"/>
    <w:rsid w:val="00FC5D81"/>
    <w:rsid w:val="00FC5DB6"/>
    <w:rsid w:val="00FC5DDB"/>
    <w:rsid w:val="00FC5E60"/>
    <w:rsid w:val="00FC5EB4"/>
    <w:rsid w:val="00FC5F02"/>
    <w:rsid w:val="00FC5F59"/>
    <w:rsid w:val="00FC5F5A"/>
    <w:rsid w:val="00FC5F62"/>
    <w:rsid w:val="00FC5F65"/>
    <w:rsid w:val="00FC5F6A"/>
    <w:rsid w:val="00FC5F80"/>
    <w:rsid w:val="00FC5FCD"/>
    <w:rsid w:val="00FC5FF3"/>
    <w:rsid w:val="00FC6001"/>
    <w:rsid w:val="00FC6010"/>
    <w:rsid w:val="00FC606B"/>
    <w:rsid w:val="00FC6098"/>
    <w:rsid w:val="00FC609D"/>
    <w:rsid w:val="00FC60DD"/>
    <w:rsid w:val="00FC6118"/>
    <w:rsid w:val="00FC6148"/>
    <w:rsid w:val="00FC6187"/>
    <w:rsid w:val="00FC618D"/>
    <w:rsid w:val="00FC61DB"/>
    <w:rsid w:val="00FC6205"/>
    <w:rsid w:val="00FC6279"/>
    <w:rsid w:val="00FC63B5"/>
    <w:rsid w:val="00FC63CA"/>
    <w:rsid w:val="00FC63D5"/>
    <w:rsid w:val="00FC640D"/>
    <w:rsid w:val="00FC64EB"/>
    <w:rsid w:val="00FC653F"/>
    <w:rsid w:val="00FC6583"/>
    <w:rsid w:val="00FC65A3"/>
    <w:rsid w:val="00FC65A5"/>
    <w:rsid w:val="00FC6651"/>
    <w:rsid w:val="00FC66B9"/>
    <w:rsid w:val="00FC66D3"/>
    <w:rsid w:val="00FC66D8"/>
    <w:rsid w:val="00FC66E3"/>
    <w:rsid w:val="00FC673C"/>
    <w:rsid w:val="00FC6750"/>
    <w:rsid w:val="00FC675B"/>
    <w:rsid w:val="00FC67E6"/>
    <w:rsid w:val="00FC6820"/>
    <w:rsid w:val="00FC683D"/>
    <w:rsid w:val="00FC688F"/>
    <w:rsid w:val="00FC6890"/>
    <w:rsid w:val="00FC68BE"/>
    <w:rsid w:val="00FC68C7"/>
    <w:rsid w:val="00FC6904"/>
    <w:rsid w:val="00FC695C"/>
    <w:rsid w:val="00FC69A6"/>
    <w:rsid w:val="00FC6A59"/>
    <w:rsid w:val="00FC6A8B"/>
    <w:rsid w:val="00FC6AB7"/>
    <w:rsid w:val="00FC6AE1"/>
    <w:rsid w:val="00FC6B9F"/>
    <w:rsid w:val="00FC6BBA"/>
    <w:rsid w:val="00FC6BCC"/>
    <w:rsid w:val="00FC6BF8"/>
    <w:rsid w:val="00FC6C12"/>
    <w:rsid w:val="00FC6CD4"/>
    <w:rsid w:val="00FC6CEE"/>
    <w:rsid w:val="00FC6D16"/>
    <w:rsid w:val="00FC6D80"/>
    <w:rsid w:val="00FC6DD6"/>
    <w:rsid w:val="00FC6DE7"/>
    <w:rsid w:val="00FC6E65"/>
    <w:rsid w:val="00FC6EBA"/>
    <w:rsid w:val="00FC6EFA"/>
    <w:rsid w:val="00FC6EFC"/>
    <w:rsid w:val="00FC6F4A"/>
    <w:rsid w:val="00FC6F6B"/>
    <w:rsid w:val="00FC7043"/>
    <w:rsid w:val="00FC7079"/>
    <w:rsid w:val="00FC711D"/>
    <w:rsid w:val="00FC7136"/>
    <w:rsid w:val="00FC71BC"/>
    <w:rsid w:val="00FC7227"/>
    <w:rsid w:val="00FC723B"/>
    <w:rsid w:val="00FC7250"/>
    <w:rsid w:val="00FC730D"/>
    <w:rsid w:val="00FC733B"/>
    <w:rsid w:val="00FC7348"/>
    <w:rsid w:val="00FC7384"/>
    <w:rsid w:val="00FC742C"/>
    <w:rsid w:val="00FC746B"/>
    <w:rsid w:val="00FC7471"/>
    <w:rsid w:val="00FC7523"/>
    <w:rsid w:val="00FC7546"/>
    <w:rsid w:val="00FC7548"/>
    <w:rsid w:val="00FC75A5"/>
    <w:rsid w:val="00FC7623"/>
    <w:rsid w:val="00FC7645"/>
    <w:rsid w:val="00FC776D"/>
    <w:rsid w:val="00FC777A"/>
    <w:rsid w:val="00FC77BD"/>
    <w:rsid w:val="00FC77D7"/>
    <w:rsid w:val="00FC77D8"/>
    <w:rsid w:val="00FC77E7"/>
    <w:rsid w:val="00FC7811"/>
    <w:rsid w:val="00FC7865"/>
    <w:rsid w:val="00FC78B2"/>
    <w:rsid w:val="00FC7975"/>
    <w:rsid w:val="00FC798E"/>
    <w:rsid w:val="00FC7AD5"/>
    <w:rsid w:val="00FC7B4E"/>
    <w:rsid w:val="00FC7B66"/>
    <w:rsid w:val="00FC7C34"/>
    <w:rsid w:val="00FC7CC4"/>
    <w:rsid w:val="00FC7CDD"/>
    <w:rsid w:val="00FC7D2E"/>
    <w:rsid w:val="00FC7D7F"/>
    <w:rsid w:val="00FC7E01"/>
    <w:rsid w:val="00FC7E33"/>
    <w:rsid w:val="00FC7EBD"/>
    <w:rsid w:val="00FC7ECA"/>
    <w:rsid w:val="00FC7EEE"/>
    <w:rsid w:val="00FC7F0A"/>
    <w:rsid w:val="00FC7F14"/>
    <w:rsid w:val="00FC7F3D"/>
    <w:rsid w:val="00FD005B"/>
    <w:rsid w:val="00FD0076"/>
    <w:rsid w:val="00FD00BF"/>
    <w:rsid w:val="00FD00C5"/>
    <w:rsid w:val="00FD016C"/>
    <w:rsid w:val="00FD01AB"/>
    <w:rsid w:val="00FD0202"/>
    <w:rsid w:val="00FD0212"/>
    <w:rsid w:val="00FD022D"/>
    <w:rsid w:val="00FD0293"/>
    <w:rsid w:val="00FD030C"/>
    <w:rsid w:val="00FD0336"/>
    <w:rsid w:val="00FD03A9"/>
    <w:rsid w:val="00FD03AB"/>
    <w:rsid w:val="00FD0493"/>
    <w:rsid w:val="00FD04D5"/>
    <w:rsid w:val="00FD04E4"/>
    <w:rsid w:val="00FD052A"/>
    <w:rsid w:val="00FD05B1"/>
    <w:rsid w:val="00FD0606"/>
    <w:rsid w:val="00FD061A"/>
    <w:rsid w:val="00FD0659"/>
    <w:rsid w:val="00FD06CC"/>
    <w:rsid w:val="00FD0710"/>
    <w:rsid w:val="00FD074F"/>
    <w:rsid w:val="00FD078D"/>
    <w:rsid w:val="00FD07E2"/>
    <w:rsid w:val="00FD0877"/>
    <w:rsid w:val="00FD08AF"/>
    <w:rsid w:val="00FD0928"/>
    <w:rsid w:val="00FD099C"/>
    <w:rsid w:val="00FD0A23"/>
    <w:rsid w:val="00FD0A6C"/>
    <w:rsid w:val="00FD0A91"/>
    <w:rsid w:val="00FD0AC6"/>
    <w:rsid w:val="00FD0B3F"/>
    <w:rsid w:val="00FD0C15"/>
    <w:rsid w:val="00FD0C6D"/>
    <w:rsid w:val="00FD0C82"/>
    <w:rsid w:val="00FD0CA9"/>
    <w:rsid w:val="00FD0CBA"/>
    <w:rsid w:val="00FD0CE6"/>
    <w:rsid w:val="00FD0D07"/>
    <w:rsid w:val="00FD0DA5"/>
    <w:rsid w:val="00FD0DE9"/>
    <w:rsid w:val="00FD0EA8"/>
    <w:rsid w:val="00FD0F06"/>
    <w:rsid w:val="00FD1011"/>
    <w:rsid w:val="00FD1061"/>
    <w:rsid w:val="00FD10F4"/>
    <w:rsid w:val="00FD111C"/>
    <w:rsid w:val="00FD1170"/>
    <w:rsid w:val="00FD11C8"/>
    <w:rsid w:val="00FD11D0"/>
    <w:rsid w:val="00FD11D9"/>
    <w:rsid w:val="00FD1217"/>
    <w:rsid w:val="00FD1242"/>
    <w:rsid w:val="00FD124D"/>
    <w:rsid w:val="00FD129B"/>
    <w:rsid w:val="00FD12CF"/>
    <w:rsid w:val="00FD1324"/>
    <w:rsid w:val="00FD13AC"/>
    <w:rsid w:val="00FD14FA"/>
    <w:rsid w:val="00FD154C"/>
    <w:rsid w:val="00FD15AB"/>
    <w:rsid w:val="00FD1602"/>
    <w:rsid w:val="00FD1618"/>
    <w:rsid w:val="00FD1681"/>
    <w:rsid w:val="00FD16F0"/>
    <w:rsid w:val="00FD171B"/>
    <w:rsid w:val="00FD179F"/>
    <w:rsid w:val="00FD18C1"/>
    <w:rsid w:val="00FD1925"/>
    <w:rsid w:val="00FD1944"/>
    <w:rsid w:val="00FD1AA7"/>
    <w:rsid w:val="00FD1AAC"/>
    <w:rsid w:val="00FD1ACF"/>
    <w:rsid w:val="00FD1BD5"/>
    <w:rsid w:val="00FD1C0A"/>
    <w:rsid w:val="00FD1C5A"/>
    <w:rsid w:val="00FD1C91"/>
    <w:rsid w:val="00FD1CBE"/>
    <w:rsid w:val="00FD1D2A"/>
    <w:rsid w:val="00FD1D52"/>
    <w:rsid w:val="00FD1E1B"/>
    <w:rsid w:val="00FD1E3C"/>
    <w:rsid w:val="00FD1E5F"/>
    <w:rsid w:val="00FD1E66"/>
    <w:rsid w:val="00FD1E7A"/>
    <w:rsid w:val="00FD1ECE"/>
    <w:rsid w:val="00FD1FD7"/>
    <w:rsid w:val="00FD20BF"/>
    <w:rsid w:val="00FD20EF"/>
    <w:rsid w:val="00FD2148"/>
    <w:rsid w:val="00FD21B4"/>
    <w:rsid w:val="00FD221A"/>
    <w:rsid w:val="00FD22DF"/>
    <w:rsid w:val="00FD22EC"/>
    <w:rsid w:val="00FD2374"/>
    <w:rsid w:val="00FD23FA"/>
    <w:rsid w:val="00FD24A6"/>
    <w:rsid w:val="00FD258E"/>
    <w:rsid w:val="00FD259C"/>
    <w:rsid w:val="00FD25E3"/>
    <w:rsid w:val="00FD263F"/>
    <w:rsid w:val="00FD26F4"/>
    <w:rsid w:val="00FD2814"/>
    <w:rsid w:val="00FD2854"/>
    <w:rsid w:val="00FD28AC"/>
    <w:rsid w:val="00FD28B2"/>
    <w:rsid w:val="00FD2918"/>
    <w:rsid w:val="00FD2946"/>
    <w:rsid w:val="00FD2965"/>
    <w:rsid w:val="00FD296E"/>
    <w:rsid w:val="00FD2995"/>
    <w:rsid w:val="00FD29A3"/>
    <w:rsid w:val="00FD29F4"/>
    <w:rsid w:val="00FD2A48"/>
    <w:rsid w:val="00FD2A84"/>
    <w:rsid w:val="00FD2B91"/>
    <w:rsid w:val="00FD2B98"/>
    <w:rsid w:val="00FD2BE0"/>
    <w:rsid w:val="00FD2C1F"/>
    <w:rsid w:val="00FD2C2D"/>
    <w:rsid w:val="00FD2C4C"/>
    <w:rsid w:val="00FD2C90"/>
    <w:rsid w:val="00FD2D7E"/>
    <w:rsid w:val="00FD2DB5"/>
    <w:rsid w:val="00FD2DC4"/>
    <w:rsid w:val="00FD2DE4"/>
    <w:rsid w:val="00FD2DEF"/>
    <w:rsid w:val="00FD2E73"/>
    <w:rsid w:val="00FD2F08"/>
    <w:rsid w:val="00FD2F4D"/>
    <w:rsid w:val="00FD2FFB"/>
    <w:rsid w:val="00FD3006"/>
    <w:rsid w:val="00FD3048"/>
    <w:rsid w:val="00FD30B9"/>
    <w:rsid w:val="00FD30CA"/>
    <w:rsid w:val="00FD3110"/>
    <w:rsid w:val="00FD3111"/>
    <w:rsid w:val="00FD311A"/>
    <w:rsid w:val="00FD311C"/>
    <w:rsid w:val="00FD3133"/>
    <w:rsid w:val="00FD316B"/>
    <w:rsid w:val="00FD31A6"/>
    <w:rsid w:val="00FD328A"/>
    <w:rsid w:val="00FD3314"/>
    <w:rsid w:val="00FD332D"/>
    <w:rsid w:val="00FD3352"/>
    <w:rsid w:val="00FD3390"/>
    <w:rsid w:val="00FD3435"/>
    <w:rsid w:val="00FD3448"/>
    <w:rsid w:val="00FD3468"/>
    <w:rsid w:val="00FD347B"/>
    <w:rsid w:val="00FD348F"/>
    <w:rsid w:val="00FD3496"/>
    <w:rsid w:val="00FD34F7"/>
    <w:rsid w:val="00FD34FF"/>
    <w:rsid w:val="00FD3519"/>
    <w:rsid w:val="00FD3526"/>
    <w:rsid w:val="00FD3649"/>
    <w:rsid w:val="00FD37B0"/>
    <w:rsid w:val="00FD37FF"/>
    <w:rsid w:val="00FD380D"/>
    <w:rsid w:val="00FD3905"/>
    <w:rsid w:val="00FD3A21"/>
    <w:rsid w:val="00FD3A32"/>
    <w:rsid w:val="00FD3A41"/>
    <w:rsid w:val="00FD3A57"/>
    <w:rsid w:val="00FD3A9B"/>
    <w:rsid w:val="00FD3AA7"/>
    <w:rsid w:val="00FD3AF7"/>
    <w:rsid w:val="00FD3AFA"/>
    <w:rsid w:val="00FD3BA0"/>
    <w:rsid w:val="00FD3BC9"/>
    <w:rsid w:val="00FD3BDC"/>
    <w:rsid w:val="00FD3BF8"/>
    <w:rsid w:val="00FD3C28"/>
    <w:rsid w:val="00FD3C4A"/>
    <w:rsid w:val="00FD3C59"/>
    <w:rsid w:val="00FD3D18"/>
    <w:rsid w:val="00FD3D5A"/>
    <w:rsid w:val="00FD3D5E"/>
    <w:rsid w:val="00FD3D7F"/>
    <w:rsid w:val="00FD3D8E"/>
    <w:rsid w:val="00FD3D9D"/>
    <w:rsid w:val="00FD3DA6"/>
    <w:rsid w:val="00FD3DD8"/>
    <w:rsid w:val="00FD3E01"/>
    <w:rsid w:val="00FD3E04"/>
    <w:rsid w:val="00FD3EC1"/>
    <w:rsid w:val="00FD3F2C"/>
    <w:rsid w:val="00FD3F98"/>
    <w:rsid w:val="00FD3FA3"/>
    <w:rsid w:val="00FD3FD5"/>
    <w:rsid w:val="00FD400A"/>
    <w:rsid w:val="00FD4017"/>
    <w:rsid w:val="00FD4022"/>
    <w:rsid w:val="00FD40C2"/>
    <w:rsid w:val="00FD40E9"/>
    <w:rsid w:val="00FD411D"/>
    <w:rsid w:val="00FD417D"/>
    <w:rsid w:val="00FD41F0"/>
    <w:rsid w:val="00FD4265"/>
    <w:rsid w:val="00FD428D"/>
    <w:rsid w:val="00FD42A9"/>
    <w:rsid w:val="00FD42B1"/>
    <w:rsid w:val="00FD431D"/>
    <w:rsid w:val="00FD4360"/>
    <w:rsid w:val="00FD43C8"/>
    <w:rsid w:val="00FD4434"/>
    <w:rsid w:val="00FD449F"/>
    <w:rsid w:val="00FD44BB"/>
    <w:rsid w:val="00FD452E"/>
    <w:rsid w:val="00FD4539"/>
    <w:rsid w:val="00FD454F"/>
    <w:rsid w:val="00FD457E"/>
    <w:rsid w:val="00FD463B"/>
    <w:rsid w:val="00FD4673"/>
    <w:rsid w:val="00FD4746"/>
    <w:rsid w:val="00FD48A5"/>
    <w:rsid w:val="00FD48CA"/>
    <w:rsid w:val="00FD4936"/>
    <w:rsid w:val="00FD4940"/>
    <w:rsid w:val="00FD497E"/>
    <w:rsid w:val="00FD49E8"/>
    <w:rsid w:val="00FD4A3D"/>
    <w:rsid w:val="00FD4ADD"/>
    <w:rsid w:val="00FD4AED"/>
    <w:rsid w:val="00FD4AFE"/>
    <w:rsid w:val="00FD4B63"/>
    <w:rsid w:val="00FD4B74"/>
    <w:rsid w:val="00FD4B84"/>
    <w:rsid w:val="00FD4BEE"/>
    <w:rsid w:val="00FD4C05"/>
    <w:rsid w:val="00FD4C97"/>
    <w:rsid w:val="00FD4CB0"/>
    <w:rsid w:val="00FD4CBA"/>
    <w:rsid w:val="00FD4CDF"/>
    <w:rsid w:val="00FD4CF4"/>
    <w:rsid w:val="00FD4D0D"/>
    <w:rsid w:val="00FD4D70"/>
    <w:rsid w:val="00FD4D94"/>
    <w:rsid w:val="00FD4DC7"/>
    <w:rsid w:val="00FD4E23"/>
    <w:rsid w:val="00FD4F31"/>
    <w:rsid w:val="00FD50D2"/>
    <w:rsid w:val="00FD510A"/>
    <w:rsid w:val="00FD5132"/>
    <w:rsid w:val="00FD5148"/>
    <w:rsid w:val="00FD5199"/>
    <w:rsid w:val="00FD526E"/>
    <w:rsid w:val="00FD52B5"/>
    <w:rsid w:val="00FD5316"/>
    <w:rsid w:val="00FD534C"/>
    <w:rsid w:val="00FD53C2"/>
    <w:rsid w:val="00FD53D5"/>
    <w:rsid w:val="00FD546C"/>
    <w:rsid w:val="00FD54C2"/>
    <w:rsid w:val="00FD553C"/>
    <w:rsid w:val="00FD55C9"/>
    <w:rsid w:val="00FD5636"/>
    <w:rsid w:val="00FD566E"/>
    <w:rsid w:val="00FD567C"/>
    <w:rsid w:val="00FD56C2"/>
    <w:rsid w:val="00FD56FF"/>
    <w:rsid w:val="00FD5754"/>
    <w:rsid w:val="00FD5757"/>
    <w:rsid w:val="00FD5780"/>
    <w:rsid w:val="00FD579D"/>
    <w:rsid w:val="00FD57F8"/>
    <w:rsid w:val="00FD583F"/>
    <w:rsid w:val="00FD584C"/>
    <w:rsid w:val="00FD585D"/>
    <w:rsid w:val="00FD5875"/>
    <w:rsid w:val="00FD5967"/>
    <w:rsid w:val="00FD59BA"/>
    <w:rsid w:val="00FD59C1"/>
    <w:rsid w:val="00FD5A1D"/>
    <w:rsid w:val="00FD5A31"/>
    <w:rsid w:val="00FD5A6F"/>
    <w:rsid w:val="00FD5AC4"/>
    <w:rsid w:val="00FD5B3B"/>
    <w:rsid w:val="00FD5BEF"/>
    <w:rsid w:val="00FD5C44"/>
    <w:rsid w:val="00FD5CCC"/>
    <w:rsid w:val="00FD5D49"/>
    <w:rsid w:val="00FD5D99"/>
    <w:rsid w:val="00FD5DB7"/>
    <w:rsid w:val="00FD5DF7"/>
    <w:rsid w:val="00FD5EE3"/>
    <w:rsid w:val="00FD5F22"/>
    <w:rsid w:val="00FD5F4D"/>
    <w:rsid w:val="00FD5F5E"/>
    <w:rsid w:val="00FD5FBB"/>
    <w:rsid w:val="00FD5FBD"/>
    <w:rsid w:val="00FD5FEB"/>
    <w:rsid w:val="00FD6146"/>
    <w:rsid w:val="00FD6157"/>
    <w:rsid w:val="00FD61A3"/>
    <w:rsid w:val="00FD629C"/>
    <w:rsid w:val="00FD62D8"/>
    <w:rsid w:val="00FD62EB"/>
    <w:rsid w:val="00FD644B"/>
    <w:rsid w:val="00FD652E"/>
    <w:rsid w:val="00FD65CB"/>
    <w:rsid w:val="00FD65EE"/>
    <w:rsid w:val="00FD6629"/>
    <w:rsid w:val="00FD67E5"/>
    <w:rsid w:val="00FD686F"/>
    <w:rsid w:val="00FD687E"/>
    <w:rsid w:val="00FD6973"/>
    <w:rsid w:val="00FD69EE"/>
    <w:rsid w:val="00FD69FF"/>
    <w:rsid w:val="00FD6A2B"/>
    <w:rsid w:val="00FD6A42"/>
    <w:rsid w:val="00FD6AF5"/>
    <w:rsid w:val="00FD6B3A"/>
    <w:rsid w:val="00FD6B5C"/>
    <w:rsid w:val="00FD6B67"/>
    <w:rsid w:val="00FD6C7F"/>
    <w:rsid w:val="00FD6CFA"/>
    <w:rsid w:val="00FD6CFD"/>
    <w:rsid w:val="00FD6D2C"/>
    <w:rsid w:val="00FD6D5B"/>
    <w:rsid w:val="00FD6E2A"/>
    <w:rsid w:val="00FD6E8C"/>
    <w:rsid w:val="00FD6EC8"/>
    <w:rsid w:val="00FD6EDF"/>
    <w:rsid w:val="00FD6EE9"/>
    <w:rsid w:val="00FD6F39"/>
    <w:rsid w:val="00FD6F48"/>
    <w:rsid w:val="00FD6F4B"/>
    <w:rsid w:val="00FD6FE6"/>
    <w:rsid w:val="00FD6FEF"/>
    <w:rsid w:val="00FD7030"/>
    <w:rsid w:val="00FD7058"/>
    <w:rsid w:val="00FD705D"/>
    <w:rsid w:val="00FD70BC"/>
    <w:rsid w:val="00FD715F"/>
    <w:rsid w:val="00FD7168"/>
    <w:rsid w:val="00FD726D"/>
    <w:rsid w:val="00FD73D3"/>
    <w:rsid w:val="00FD747D"/>
    <w:rsid w:val="00FD74D9"/>
    <w:rsid w:val="00FD74E5"/>
    <w:rsid w:val="00FD75BF"/>
    <w:rsid w:val="00FD75C2"/>
    <w:rsid w:val="00FD75F7"/>
    <w:rsid w:val="00FD75FC"/>
    <w:rsid w:val="00FD7649"/>
    <w:rsid w:val="00FD76B7"/>
    <w:rsid w:val="00FD7713"/>
    <w:rsid w:val="00FD771B"/>
    <w:rsid w:val="00FD771D"/>
    <w:rsid w:val="00FD776A"/>
    <w:rsid w:val="00FD7770"/>
    <w:rsid w:val="00FD779C"/>
    <w:rsid w:val="00FD77A1"/>
    <w:rsid w:val="00FD7832"/>
    <w:rsid w:val="00FD7846"/>
    <w:rsid w:val="00FD7873"/>
    <w:rsid w:val="00FD789C"/>
    <w:rsid w:val="00FD78C9"/>
    <w:rsid w:val="00FD7948"/>
    <w:rsid w:val="00FD7AC5"/>
    <w:rsid w:val="00FD7BA7"/>
    <w:rsid w:val="00FD7BDF"/>
    <w:rsid w:val="00FD7C2F"/>
    <w:rsid w:val="00FD7C33"/>
    <w:rsid w:val="00FD7C5A"/>
    <w:rsid w:val="00FD7C74"/>
    <w:rsid w:val="00FD7C7A"/>
    <w:rsid w:val="00FD7C9E"/>
    <w:rsid w:val="00FD7CB7"/>
    <w:rsid w:val="00FD7CE0"/>
    <w:rsid w:val="00FD7D59"/>
    <w:rsid w:val="00FD7DCB"/>
    <w:rsid w:val="00FD7E9B"/>
    <w:rsid w:val="00FD7EB8"/>
    <w:rsid w:val="00FD7ED0"/>
    <w:rsid w:val="00FD7EDB"/>
    <w:rsid w:val="00FD7F1D"/>
    <w:rsid w:val="00FD7F22"/>
    <w:rsid w:val="00FD7FEB"/>
    <w:rsid w:val="00FD7FF2"/>
    <w:rsid w:val="00FE00CE"/>
    <w:rsid w:val="00FE00EF"/>
    <w:rsid w:val="00FE01C9"/>
    <w:rsid w:val="00FE01FB"/>
    <w:rsid w:val="00FE025C"/>
    <w:rsid w:val="00FE0296"/>
    <w:rsid w:val="00FE02B8"/>
    <w:rsid w:val="00FE02CA"/>
    <w:rsid w:val="00FE02DC"/>
    <w:rsid w:val="00FE02DD"/>
    <w:rsid w:val="00FE03A3"/>
    <w:rsid w:val="00FE03D5"/>
    <w:rsid w:val="00FE03EC"/>
    <w:rsid w:val="00FE03FE"/>
    <w:rsid w:val="00FE0414"/>
    <w:rsid w:val="00FE0480"/>
    <w:rsid w:val="00FE04E1"/>
    <w:rsid w:val="00FE04FD"/>
    <w:rsid w:val="00FE05F6"/>
    <w:rsid w:val="00FE0605"/>
    <w:rsid w:val="00FE0673"/>
    <w:rsid w:val="00FE06AB"/>
    <w:rsid w:val="00FE070C"/>
    <w:rsid w:val="00FE0729"/>
    <w:rsid w:val="00FE07BC"/>
    <w:rsid w:val="00FE0821"/>
    <w:rsid w:val="00FE0881"/>
    <w:rsid w:val="00FE08A9"/>
    <w:rsid w:val="00FE092A"/>
    <w:rsid w:val="00FE0968"/>
    <w:rsid w:val="00FE09AA"/>
    <w:rsid w:val="00FE0AAB"/>
    <w:rsid w:val="00FE0AEE"/>
    <w:rsid w:val="00FE0B26"/>
    <w:rsid w:val="00FE0B2A"/>
    <w:rsid w:val="00FE0BD3"/>
    <w:rsid w:val="00FE0C08"/>
    <w:rsid w:val="00FE0C94"/>
    <w:rsid w:val="00FE0C97"/>
    <w:rsid w:val="00FE0D38"/>
    <w:rsid w:val="00FE0D8A"/>
    <w:rsid w:val="00FE0DD0"/>
    <w:rsid w:val="00FE0DFF"/>
    <w:rsid w:val="00FE0E09"/>
    <w:rsid w:val="00FE0EC0"/>
    <w:rsid w:val="00FE0F96"/>
    <w:rsid w:val="00FE0FB9"/>
    <w:rsid w:val="00FE102E"/>
    <w:rsid w:val="00FE10A9"/>
    <w:rsid w:val="00FE10B4"/>
    <w:rsid w:val="00FE10FC"/>
    <w:rsid w:val="00FE10FF"/>
    <w:rsid w:val="00FE114E"/>
    <w:rsid w:val="00FE1194"/>
    <w:rsid w:val="00FE1216"/>
    <w:rsid w:val="00FE12BF"/>
    <w:rsid w:val="00FE1317"/>
    <w:rsid w:val="00FE1322"/>
    <w:rsid w:val="00FE134C"/>
    <w:rsid w:val="00FE13DF"/>
    <w:rsid w:val="00FE13E7"/>
    <w:rsid w:val="00FE1442"/>
    <w:rsid w:val="00FE14B8"/>
    <w:rsid w:val="00FE150F"/>
    <w:rsid w:val="00FE1575"/>
    <w:rsid w:val="00FE1664"/>
    <w:rsid w:val="00FE1674"/>
    <w:rsid w:val="00FE1679"/>
    <w:rsid w:val="00FE1689"/>
    <w:rsid w:val="00FE169A"/>
    <w:rsid w:val="00FE1717"/>
    <w:rsid w:val="00FE1773"/>
    <w:rsid w:val="00FE17DB"/>
    <w:rsid w:val="00FE17F4"/>
    <w:rsid w:val="00FE185D"/>
    <w:rsid w:val="00FE190A"/>
    <w:rsid w:val="00FE1949"/>
    <w:rsid w:val="00FE1993"/>
    <w:rsid w:val="00FE1A5B"/>
    <w:rsid w:val="00FE1B6E"/>
    <w:rsid w:val="00FE1BE2"/>
    <w:rsid w:val="00FE1C92"/>
    <w:rsid w:val="00FE1DEE"/>
    <w:rsid w:val="00FE1EA7"/>
    <w:rsid w:val="00FE1EC4"/>
    <w:rsid w:val="00FE1F00"/>
    <w:rsid w:val="00FE1F7A"/>
    <w:rsid w:val="00FE2045"/>
    <w:rsid w:val="00FE2071"/>
    <w:rsid w:val="00FE20A8"/>
    <w:rsid w:val="00FE20CB"/>
    <w:rsid w:val="00FE2105"/>
    <w:rsid w:val="00FE212E"/>
    <w:rsid w:val="00FE2186"/>
    <w:rsid w:val="00FE21E8"/>
    <w:rsid w:val="00FE22B2"/>
    <w:rsid w:val="00FE22C2"/>
    <w:rsid w:val="00FE22E3"/>
    <w:rsid w:val="00FE2337"/>
    <w:rsid w:val="00FE23D2"/>
    <w:rsid w:val="00FE2410"/>
    <w:rsid w:val="00FE2451"/>
    <w:rsid w:val="00FE246B"/>
    <w:rsid w:val="00FE25BA"/>
    <w:rsid w:val="00FE25EA"/>
    <w:rsid w:val="00FE25F1"/>
    <w:rsid w:val="00FE268D"/>
    <w:rsid w:val="00FE26F4"/>
    <w:rsid w:val="00FE2741"/>
    <w:rsid w:val="00FE275B"/>
    <w:rsid w:val="00FE277C"/>
    <w:rsid w:val="00FE2786"/>
    <w:rsid w:val="00FE2809"/>
    <w:rsid w:val="00FE2837"/>
    <w:rsid w:val="00FE2876"/>
    <w:rsid w:val="00FE28AC"/>
    <w:rsid w:val="00FE28C8"/>
    <w:rsid w:val="00FE28D2"/>
    <w:rsid w:val="00FE29AD"/>
    <w:rsid w:val="00FE29B6"/>
    <w:rsid w:val="00FE29E5"/>
    <w:rsid w:val="00FE2A2A"/>
    <w:rsid w:val="00FE2AB4"/>
    <w:rsid w:val="00FE2BA8"/>
    <w:rsid w:val="00FE2BF7"/>
    <w:rsid w:val="00FE2BFD"/>
    <w:rsid w:val="00FE2C46"/>
    <w:rsid w:val="00FE2C8D"/>
    <w:rsid w:val="00FE2D0A"/>
    <w:rsid w:val="00FE2D27"/>
    <w:rsid w:val="00FE2D5C"/>
    <w:rsid w:val="00FE2DA2"/>
    <w:rsid w:val="00FE2DBA"/>
    <w:rsid w:val="00FE2E0C"/>
    <w:rsid w:val="00FE2E45"/>
    <w:rsid w:val="00FE2E4B"/>
    <w:rsid w:val="00FE2EE7"/>
    <w:rsid w:val="00FE2F9A"/>
    <w:rsid w:val="00FE2FD5"/>
    <w:rsid w:val="00FE3003"/>
    <w:rsid w:val="00FE303E"/>
    <w:rsid w:val="00FE3055"/>
    <w:rsid w:val="00FE3070"/>
    <w:rsid w:val="00FE30D5"/>
    <w:rsid w:val="00FE3104"/>
    <w:rsid w:val="00FE31AC"/>
    <w:rsid w:val="00FE31C6"/>
    <w:rsid w:val="00FE3229"/>
    <w:rsid w:val="00FE323B"/>
    <w:rsid w:val="00FE3268"/>
    <w:rsid w:val="00FE3345"/>
    <w:rsid w:val="00FE3347"/>
    <w:rsid w:val="00FE33A4"/>
    <w:rsid w:val="00FE33F5"/>
    <w:rsid w:val="00FE3416"/>
    <w:rsid w:val="00FE3423"/>
    <w:rsid w:val="00FE349A"/>
    <w:rsid w:val="00FE34A3"/>
    <w:rsid w:val="00FE3514"/>
    <w:rsid w:val="00FE35CF"/>
    <w:rsid w:val="00FE35F8"/>
    <w:rsid w:val="00FE35FD"/>
    <w:rsid w:val="00FE363A"/>
    <w:rsid w:val="00FE3649"/>
    <w:rsid w:val="00FE3785"/>
    <w:rsid w:val="00FE381E"/>
    <w:rsid w:val="00FE38BD"/>
    <w:rsid w:val="00FE3926"/>
    <w:rsid w:val="00FE3951"/>
    <w:rsid w:val="00FE397F"/>
    <w:rsid w:val="00FE39C1"/>
    <w:rsid w:val="00FE39E2"/>
    <w:rsid w:val="00FE3AB3"/>
    <w:rsid w:val="00FE3AC3"/>
    <w:rsid w:val="00FE3AD8"/>
    <w:rsid w:val="00FE3AF6"/>
    <w:rsid w:val="00FE3BB3"/>
    <w:rsid w:val="00FE3BDF"/>
    <w:rsid w:val="00FE3C26"/>
    <w:rsid w:val="00FE3CB2"/>
    <w:rsid w:val="00FE3CCA"/>
    <w:rsid w:val="00FE3CD7"/>
    <w:rsid w:val="00FE3CD9"/>
    <w:rsid w:val="00FE3D8F"/>
    <w:rsid w:val="00FE3D9D"/>
    <w:rsid w:val="00FE3DB4"/>
    <w:rsid w:val="00FE3DEE"/>
    <w:rsid w:val="00FE3DFD"/>
    <w:rsid w:val="00FE3E1E"/>
    <w:rsid w:val="00FE3E5F"/>
    <w:rsid w:val="00FE3ECC"/>
    <w:rsid w:val="00FE3EDB"/>
    <w:rsid w:val="00FE3F77"/>
    <w:rsid w:val="00FE3FCF"/>
    <w:rsid w:val="00FE4007"/>
    <w:rsid w:val="00FE4026"/>
    <w:rsid w:val="00FE4068"/>
    <w:rsid w:val="00FE40AE"/>
    <w:rsid w:val="00FE40AF"/>
    <w:rsid w:val="00FE40FE"/>
    <w:rsid w:val="00FE4118"/>
    <w:rsid w:val="00FE413C"/>
    <w:rsid w:val="00FE4140"/>
    <w:rsid w:val="00FE419F"/>
    <w:rsid w:val="00FE41B5"/>
    <w:rsid w:val="00FE41F6"/>
    <w:rsid w:val="00FE421D"/>
    <w:rsid w:val="00FE4221"/>
    <w:rsid w:val="00FE426A"/>
    <w:rsid w:val="00FE426D"/>
    <w:rsid w:val="00FE427F"/>
    <w:rsid w:val="00FE4382"/>
    <w:rsid w:val="00FE43E3"/>
    <w:rsid w:val="00FE44AE"/>
    <w:rsid w:val="00FE44F2"/>
    <w:rsid w:val="00FE4543"/>
    <w:rsid w:val="00FE454B"/>
    <w:rsid w:val="00FE46AB"/>
    <w:rsid w:val="00FE470E"/>
    <w:rsid w:val="00FE47C3"/>
    <w:rsid w:val="00FE47E4"/>
    <w:rsid w:val="00FE47EF"/>
    <w:rsid w:val="00FE4994"/>
    <w:rsid w:val="00FE4A57"/>
    <w:rsid w:val="00FE4AED"/>
    <w:rsid w:val="00FE4B1B"/>
    <w:rsid w:val="00FE4B28"/>
    <w:rsid w:val="00FE4B68"/>
    <w:rsid w:val="00FE4B6B"/>
    <w:rsid w:val="00FE4BE3"/>
    <w:rsid w:val="00FE4BEB"/>
    <w:rsid w:val="00FE4BF4"/>
    <w:rsid w:val="00FE4C6B"/>
    <w:rsid w:val="00FE4CA8"/>
    <w:rsid w:val="00FE4D34"/>
    <w:rsid w:val="00FE4D6B"/>
    <w:rsid w:val="00FE4DD8"/>
    <w:rsid w:val="00FE4E4D"/>
    <w:rsid w:val="00FE4E8E"/>
    <w:rsid w:val="00FE4F97"/>
    <w:rsid w:val="00FE4FEA"/>
    <w:rsid w:val="00FE5042"/>
    <w:rsid w:val="00FE51C9"/>
    <w:rsid w:val="00FE52ED"/>
    <w:rsid w:val="00FE53C6"/>
    <w:rsid w:val="00FE53E9"/>
    <w:rsid w:val="00FE5402"/>
    <w:rsid w:val="00FE540C"/>
    <w:rsid w:val="00FE5482"/>
    <w:rsid w:val="00FE54DA"/>
    <w:rsid w:val="00FE550D"/>
    <w:rsid w:val="00FE5538"/>
    <w:rsid w:val="00FE5543"/>
    <w:rsid w:val="00FE55F9"/>
    <w:rsid w:val="00FE5612"/>
    <w:rsid w:val="00FE5620"/>
    <w:rsid w:val="00FE5658"/>
    <w:rsid w:val="00FE5692"/>
    <w:rsid w:val="00FE5746"/>
    <w:rsid w:val="00FE5773"/>
    <w:rsid w:val="00FE57C7"/>
    <w:rsid w:val="00FE57DF"/>
    <w:rsid w:val="00FE57F8"/>
    <w:rsid w:val="00FE5808"/>
    <w:rsid w:val="00FE5823"/>
    <w:rsid w:val="00FE5838"/>
    <w:rsid w:val="00FE5864"/>
    <w:rsid w:val="00FE58F7"/>
    <w:rsid w:val="00FE593C"/>
    <w:rsid w:val="00FE596E"/>
    <w:rsid w:val="00FE59E7"/>
    <w:rsid w:val="00FE59FB"/>
    <w:rsid w:val="00FE5AE3"/>
    <w:rsid w:val="00FE5AF4"/>
    <w:rsid w:val="00FE5BA7"/>
    <w:rsid w:val="00FE5C0F"/>
    <w:rsid w:val="00FE5CDA"/>
    <w:rsid w:val="00FE5D0A"/>
    <w:rsid w:val="00FE5D21"/>
    <w:rsid w:val="00FE5D32"/>
    <w:rsid w:val="00FE5DA9"/>
    <w:rsid w:val="00FE5DE3"/>
    <w:rsid w:val="00FE5E02"/>
    <w:rsid w:val="00FE5E66"/>
    <w:rsid w:val="00FE5E84"/>
    <w:rsid w:val="00FE5E96"/>
    <w:rsid w:val="00FE5EC2"/>
    <w:rsid w:val="00FE5EDC"/>
    <w:rsid w:val="00FE5EDE"/>
    <w:rsid w:val="00FE5F50"/>
    <w:rsid w:val="00FE5F63"/>
    <w:rsid w:val="00FE6046"/>
    <w:rsid w:val="00FE6070"/>
    <w:rsid w:val="00FE613B"/>
    <w:rsid w:val="00FE6150"/>
    <w:rsid w:val="00FE61A0"/>
    <w:rsid w:val="00FE61A4"/>
    <w:rsid w:val="00FE61A5"/>
    <w:rsid w:val="00FE627B"/>
    <w:rsid w:val="00FE6418"/>
    <w:rsid w:val="00FE644F"/>
    <w:rsid w:val="00FE64B3"/>
    <w:rsid w:val="00FE64C0"/>
    <w:rsid w:val="00FE654F"/>
    <w:rsid w:val="00FE65BE"/>
    <w:rsid w:val="00FE6640"/>
    <w:rsid w:val="00FE669D"/>
    <w:rsid w:val="00FE670F"/>
    <w:rsid w:val="00FE67B8"/>
    <w:rsid w:val="00FE6868"/>
    <w:rsid w:val="00FE6879"/>
    <w:rsid w:val="00FE6881"/>
    <w:rsid w:val="00FE6896"/>
    <w:rsid w:val="00FE68B8"/>
    <w:rsid w:val="00FE68CE"/>
    <w:rsid w:val="00FE690C"/>
    <w:rsid w:val="00FE6910"/>
    <w:rsid w:val="00FE69A6"/>
    <w:rsid w:val="00FE69F4"/>
    <w:rsid w:val="00FE6A4B"/>
    <w:rsid w:val="00FE6A55"/>
    <w:rsid w:val="00FE6A5C"/>
    <w:rsid w:val="00FE6A7B"/>
    <w:rsid w:val="00FE6ACD"/>
    <w:rsid w:val="00FE6ACE"/>
    <w:rsid w:val="00FE6B6D"/>
    <w:rsid w:val="00FE6B90"/>
    <w:rsid w:val="00FE6B94"/>
    <w:rsid w:val="00FE6BA2"/>
    <w:rsid w:val="00FE6BF0"/>
    <w:rsid w:val="00FE6CEC"/>
    <w:rsid w:val="00FE6D09"/>
    <w:rsid w:val="00FE6D21"/>
    <w:rsid w:val="00FE6DD6"/>
    <w:rsid w:val="00FE6E39"/>
    <w:rsid w:val="00FE6EBC"/>
    <w:rsid w:val="00FE7017"/>
    <w:rsid w:val="00FE7074"/>
    <w:rsid w:val="00FE70D4"/>
    <w:rsid w:val="00FE7116"/>
    <w:rsid w:val="00FE7158"/>
    <w:rsid w:val="00FE71AC"/>
    <w:rsid w:val="00FE71D9"/>
    <w:rsid w:val="00FE7214"/>
    <w:rsid w:val="00FE72FD"/>
    <w:rsid w:val="00FE733E"/>
    <w:rsid w:val="00FE7376"/>
    <w:rsid w:val="00FE73FB"/>
    <w:rsid w:val="00FE7409"/>
    <w:rsid w:val="00FE740B"/>
    <w:rsid w:val="00FE7427"/>
    <w:rsid w:val="00FE742B"/>
    <w:rsid w:val="00FE747D"/>
    <w:rsid w:val="00FE74C1"/>
    <w:rsid w:val="00FE751D"/>
    <w:rsid w:val="00FE7539"/>
    <w:rsid w:val="00FE7555"/>
    <w:rsid w:val="00FE756B"/>
    <w:rsid w:val="00FE7617"/>
    <w:rsid w:val="00FE7623"/>
    <w:rsid w:val="00FE766F"/>
    <w:rsid w:val="00FE767A"/>
    <w:rsid w:val="00FE76F3"/>
    <w:rsid w:val="00FE7707"/>
    <w:rsid w:val="00FE774B"/>
    <w:rsid w:val="00FE7774"/>
    <w:rsid w:val="00FE77A1"/>
    <w:rsid w:val="00FE77B6"/>
    <w:rsid w:val="00FE77BA"/>
    <w:rsid w:val="00FE77D9"/>
    <w:rsid w:val="00FE77EF"/>
    <w:rsid w:val="00FE783D"/>
    <w:rsid w:val="00FE788E"/>
    <w:rsid w:val="00FE796B"/>
    <w:rsid w:val="00FE797E"/>
    <w:rsid w:val="00FE79AE"/>
    <w:rsid w:val="00FE79D6"/>
    <w:rsid w:val="00FE79FA"/>
    <w:rsid w:val="00FE7A1C"/>
    <w:rsid w:val="00FE7A24"/>
    <w:rsid w:val="00FE7A57"/>
    <w:rsid w:val="00FE7A79"/>
    <w:rsid w:val="00FE7AC7"/>
    <w:rsid w:val="00FE7B06"/>
    <w:rsid w:val="00FE7B17"/>
    <w:rsid w:val="00FE7B40"/>
    <w:rsid w:val="00FE7BCE"/>
    <w:rsid w:val="00FE7BF9"/>
    <w:rsid w:val="00FE7C17"/>
    <w:rsid w:val="00FE7CBA"/>
    <w:rsid w:val="00FE7D3C"/>
    <w:rsid w:val="00FE7D55"/>
    <w:rsid w:val="00FE7DF3"/>
    <w:rsid w:val="00FE7DFB"/>
    <w:rsid w:val="00FE7EFC"/>
    <w:rsid w:val="00FE7F0B"/>
    <w:rsid w:val="00FE7F49"/>
    <w:rsid w:val="00FE7F7F"/>
    <w:rsid w:val="00FE7F89"/>
    <w:rsid w:val="00FE7F9E"/>
    <w:rsid w:val="00FE7FA5"/>
    <w:rsid w:val="00FEC2E9"/>
    <w:rsid w:val="00FF003D"/>
    <w:rsid w:val="00FF0041"/>
    <w:rsid w:val="00FF0095"/>
    <w:rsid w:val="00FF011F"/>
    <w:rsid w:val="00FF0128"/>
    <w:rsid w:val="00FF0185"/>
    <w:rsid w:val="00FF0221"/>
    <w:rsid w:val="00FF04A7"/>
    <w:rsid w:val="00FF04BA"/>
    <w:rsid w:val="00FF0539"/>
    <w:rsid w:val="00FF0552"/>
    <w:rsid w:val="00FF0594"/>
    <w:rsid w:val="00FF05D1"/>
    <w:rsid w:val="00FF0635"/>
    <w:rsid w:val="00FF0671"/>
    <w:rsid w:val="00FF075D"/>
    <w:rsid w:val="00FF0780"/>
    <w:rsid w:val="00FF07BB"/>
    <w:rsid w:val="00FF07C9"/>
    <w:rsid w:val="00FF0870"/>
    <w:rsid w:val="00FF092D"/>
    <w:rsid w:val="00FF094F"/>
    <w:rsid w:val="00FF0977"/>
    <w:rsid w:val="00FF0981"/>
    <w:rsid w:val="00FF09C2"/>
    <w:rsid w:val="00FF0A34"/>
    <w:rsid w:val="00FF0AB2"/>
    <w:rsid w:val="00FF0B1A"/>
    <w:rsid w:val="00FF0B34"/>
    <w:rsid w:val="00FF0B45"/>
    <w:rsid w:val="00FF0B5B"/>
    <w:rsid w:val="00FF0BA4"/>
    <w:rsid w:val="00FF0C0F"/>
    <w:rsid w:val="00FF0C77"/>
    <w:rsid w:val="00FF0DAF"/>
    <w:rsid w:val="00FF0DBF"/>
    <w:rsid w:val="00FF0E19"/>
    <w:rsid w:val="00FF0E57"/>
    <w:rsid w:val="00FF0E75"/>
    <w:rsid w:val="00FF0F50"/>
    <w:rsid w:val="00FF0F69"/>
    <w:rsid w:val="00FF0F8A"/>
    <w:rsid w:val="00FF100C"/>
    <w:rsid w:val="00FF1063"/>
    <w:rsid w:val="00FF1089"/>
    <w:rsid w:val="00FF1098"/>
    <w:rsid w:val="00FF10F0"/>
    <w:rsid w:val="00FF111D"/>
    <w:rsid w:val="00FF11CC"/>
    <w:rsid w:val="00FF1253"/>
    <w:rsid w:val="00FF1255"/>
    <w:rsid w:val="00FF1257"/>
    <w:rsid w:val="00FF130B"/>
    <w:rsid w:val="00FF130C"/>
    <w:rsid w:val="00FF1352"/>
    <w:rsid w:val="00FF1383"/>
    <w:rsid w:val="00FF13D3"/>
    <w:rsid w:val="00FF14E0"/>
    <w:rsid w:val="00FF1567"/>
    <w:rsid w:val="00FF164F"/>
    <w:rsid w:val="00FF1653"/>
    <w:rsid w:val="00FF165E"/>
    <w:rsid w:val="00FF16A5"/>
    <w:rsid w:val="00FF1721"/>
    <w:rsid w:val="00FF1726"/>
    <w:rsid w:val="00FF17CF"/>
    <w:rsid w:val="00FF17FA"/>
    <w:rsid w:val="00FF1852"/>
    <w:rsid w:val="00FF1932"/>
    <w:rsid w:val="00FF19B8"/>
    <w:rsid w:val="00FF19BA"/>
    <w:rsid w:val="00FF19E0"/>
    <w:rsid w:val="00FF1A0B"/>
    <w:rsid w:val="00FF1A3E"/>
    <w:rsid w:val="00FF1A81"/>
    <w:rsid w:val="00FF1AA8"/>
    <w:rsid w:val="00FF1AF8"/>
    <w:rsid w:val="00FF1B8D"/>
    <w:rsid w:val="00FF1B9A"/>
    <w:rsid w:val="00FF1BAD"/>
    <w:rsid w:val="00FF1C40"/>
    <w:rsid w:val="00FF1C62"/>
    <w:rsid w:val="00FF1C9B"/>
    <w:rsid w:val="00FF1CEA"/>
    <w:rsid w:val="00FF1D20"/>
    <w:rsid w:val="00FF1D4E"/>
    <w:rsid w:val="00FF1DC8"/>
    <w:rsid w:val="00FF1DDB"/>
    <w:rsid w:val="00FF1E3A"/>
    <w:rsid w:val="00FF1E5C"/>
    <w:rsid w:val="00FF1EEA"/>
    <w:rsid w:val="00FF1F88"/>
    <w:rsid w:val="00FF1F92"/>
    <w:rsid w:val="00FF1FB3"/>
    <w:rsid w:val="00FF2053"/>
    <w:rsid w:val="00FF20C1"/>
    <w:rsid w:val="00FF20DF"/>
    <w:rsid w:val="00FF20E7"/>
    <w:rsid w:val="00FF213C"/>
    <w:rsid w:val="00FF2160"/>
    <w:rsid w:val="00FF21EE"/>
    <w:rsid w:val="00FF2255"/>
    <w:rsid w:val="00FF2346"/>
    <w:rsid w:val="00FF2381"/>
    <w:rsid w:val="00FF24CF"/>
    <w:rsid w:val="00FF2508"/>
    <w:rsid w:val="00FF25F6"/>
    <w:rsid w:val="00FF25F7"/>
    <w:rsid w:val="00FF261D"/>
    <w:rsid w:val="00FF26D1"/>
    <w:rsid w:val="00FF2734"/>
    <w:rsid w:val="00FF277A"/>
    <w:rsid w:val="00FF27EF"/>
    <w:rsid w:val="00FF2A0B"/>
    <w:rsid w:val="00FF2AA3"/>
    <w:rsid w:val="00FF2ABF"/>
    <w:rsid w:val="00FF2B65"/>
    <w:rsid w:val="00FF2BDC"/>
    <w:rsid w:val="00FF2D5F"/>
    <w:rsid w:val="00FF2D8F"/>
    <w:rsid w:val="00FF2DDE"/>
    <w:rsid w:val="00FF2DEB"/>
    <w:rsid w:val="00FF2E59"/>
    <w:rsid w:val="00FF2E71"/>
    <w:rsid w:val="00FF2E9E"/>
    <w:rsid w:val="00FF2E9F"/>
    <w:rsid w:val="00FF2F22"/>
    <w:rsid w:val="00FF2F30"/>
    <w:rsid w:val="00FF2F58"/>
    <w:rsid w:val="00FF2FA2"/>
    <w:rsid w:val="00FF303B"/>
    <w:rsid w:val="00FF307C"/>
    <w:rsid w:val="00FF30B2"/>
    <w:rsid w:val="00FF312A"/>
    <w:rsid w:val="00FF322C"/>
    <w:rsid w:val="00FF3253"/>
    <w:rsid w:val="00FF3289"/>
    <w:rsid w:val="00FF32BA"/>
    <w:rsid w:val="00FF32D9"/>
    <w:rsid w:val="00FF32E8"/>
    <w:rsid w:val="00FF3341"/>
    <w:rsid w:val="00FF3384"/>
    <w:rsid w:val="00FF348C"/>
    <w:rsid w:val="00FF3495"/>
    <w:rsid w:val="00FF34C8"/>
    <w:rsid w:val="00FF353C"/>
    <w:rsid w:val="00FF359B"/>
    <w:rsid w:val="00FF35D5"/>
    <w:rsid w:val="00FF3649"/>
    <w:rsid w:val="00FF369D"/>
    <w:rsid w:val="00FF36B7"/>
    <w:rsid w:val="00FF36FB"/>
    <w:rsid w:val="00FF3709"/>
    <w:rsid w:val="00FF3726"/>
    <w:rsid w:val="00FF3774"/>
    <w:rsid w:val="00FF37D1"/>
    <w:rsid w:val="00FF3809"/>
    <w:rsid w:val="00FF381F"/>
    <w:rsid w:val="00FF3820"/>
    <w:rsid w:val="00FF386E"/>
    <w:rsid w:val="00FF3874"/>
    <w:rsid w:val="00FF388C"/>
    <w:rsid w:val="00FF38D9"/>
    <w:rsid w:val="00FF3935"/>
    <w:rsid w:val="00FF396C"/>
    <w:rsid w:val="00FF3A50"/>
    <w:rsid w:val="00FF3A88"/>
    <w:rsid w:val="00FF3AF3"/>
    <w:rsid w:val="00FF3C03"/>
    <w:rsid w:val="00FF3C35"/>
    <w:rsid w:val="00FF3C57"/>
    <w:rsid w:val="00FF3C99"/>
    <w:rsid w:val="00FF3CF6"/>
    <w:rsid w:val="00FF3D12"/>
    <w:rsid w:val="00FF3D63"/>
    <w:rsid w:val="00FF3E8F"/>
    <w:rsid w:val="00FF3EC6"/>
    <w:rsid w:val="00FF3F33"/>
    <w:rsid w:val="00FF40BA"/>
    <w:rsid w:val="00FF40DC"/>
    <w:rsid w:val="00FF4179"/>
    <w:rsid w:val="00FF4184"/>
    <w:rsid w:val="00FF428E"/>
    <w:rsid w:val="00FF4301"/>
    <w:rsid w:val="00FF44FF"/>
    <w:rsid w:val="00FF463B"/>
    <w:rsid w:val="00FF4647"/>
    <w:rsid w:val="00FF464D"/>
    <w:rsid w:val="00FF464E"/>
    <w:rsid w:val="00FF46B0"/>
    <w:rsid w:val="00FF46B5"/>
    <w:rsid w:val="00FF4741"/>
    <w:rsid w:val="00FF47BC"/>
    <w:rsid w:val="00FF480A"/>
    <w:rsid w:val="00FF4838"/>
    <w:rsid w:val="00FF483C"/>
    <w:rsid w:val="00FF4870"/>
    <w:rsid w:val="00FF487D"/>
    <w:rsid w:val="00FF48DB"/>
    <w:rsid w:val="00FF493A"/>
    <w:rsid w:val="00FF4943"/>
    <w:rsid w:val="00FF4A42"/>
    <w:rsid w:val="00FF4AE4"/>
    <w:rsid w:val="00FF4B66"/>
    <w:rsid w:val="00FF4B9A"/>
    <w:rsid w:val="00FF4C3A"/>
    <w:rsid w:val="00FF4C45"/>
    <w:rsid w:val="00FF4C7F"/>
    <w:rsid w:val="00FF4CF4"/>
    <w:rsid w:val="00FF4D9E"/>
    <w:rsid w:val="00FF4DAE"/>
    <w:rsid w:val="00FF4E02"/>
    <w:rsid w:val="00FF4E2A"/>
    <w:rsid w:val="00FF4E54"/>
    <w:rsid w:val="00FF4E61"/>
    <w:rsid w:val="00FF4EBC"/>
    <w:rsid w:val="00FF4EE8"/>
    <w:rsid w:val="00FF4F16"/>
    <w:rsid w:val="00FF4FA9"/>
    <w:rsid w:val="00FF5095"/>
    <w:rsid w:val="00FF51BF"/>
    <w:rsid w:val="00FF525B"/>
    <w:rsid w:val="00FF52AD"/>
    <w:rsid w:val="00FF52EC"/>
    <w:rsid w:val="00FF52F4"/>
    <w:rsid w:val="00FF52F9"/>
    <w:rsid w:val="00FF5364"/>
    <w:rsid w:val="00FF544C"/>
    <w:rsid w:val="00FF54B7"/>
    <w:rsid w:val="00FF54BF"/>
    <w:rsid w:val="00FF56B1"/>
    <w:rsid w:val="00FF56C1"/>
    <w:rsid w:val="00FF56C7"/>
    <w:rsid w:val="00FF5739"/>
    <w:rsid w:val="00FF574C"/>
    <w:rsid w:val="00FF5752"/>
    <w:rsid w:val="00FF5790"/>
    <w:rsid w:val="00FF57BC"/>
    <w:rsid w:val="00FF57C5"/>
    <w:rsid w:val="00FF57ED"/>
    <w:rsid w:val="00FF57F8"/>
    <w:rsid w:val="00FF587D"/>
    <w:rsid w:val="00FF5893"/>
    <w:rsid w:val="00FF589F"/>
    <w:rsid w:val="00FF58AE"/>
    <w:rsid w:val="00FF58CF"/>
    <w:rsid w:val="00FF58F3"/>
    <w:rsid w:val="00FF58F8"/>
    <w:rsid w:val="00FF5937"/>
    <w:rsid w:val="00FF594C"/>
    <w:rsid w:val="00FF5951"/>
    <w:rsid w:val="00FF59FF"/>
    <w:rsid w:val="00FF5A5E"/>
    <w:rsid w:val="00FF5A90"/>
    <w:rsid w:val="00FF5AD6"/>
    <w:rsid w:val="00FF5B84"/>
    <w:rsid w:val="00FF5C0D"/>
    <w:rsid w:val="00FF5CA2"/>
    <w:rsid w:val="00FF5CB7"/>
    <w:rsid w:val="00FF5CE0"/>
    <w:rsid w:val="00FF5D08"/>
    <w:rsid w:val="00FF5EBE"/>
    <w:rsid w:val="00FF5EDC"/>
    <w:rsid w:val="00FF5FE2"/>
    <w:rsid w:val="00FF6040"/>
    <w:rsid w:val="00FF604D"/>
    <w:rsid w:val="00FF6079"/>
    <w:rsid w:val="00FF615E"/>
    <w:rsid w:val="00FF618D"/>
    <w:rsid w:val="00FF61A0"/>
    <w:rsid w:val="00FF61BB"/>
    <w:rsid w:val="00FF61DA"/>
    <w:rsid w:val="00FF6276"/>
    <w:rsid w:val="00FF632F"/>
    <w:rsid w:val="00FF6336"/>
    <w:rsid w:val="00FF633D"/>
    <w:rsid w:val="00FF639D"/>
    <w:rsid w:val="00FF63F4"/>
    <w:rsid w:val="00FF64C9"/>
    <w:rsid w:val="00FF64D5"/>
    <w:rsid w:val="00FF6501"/>
    <w:rsid w:val="00FF655B"/>
    <w:rsid w:val="00FF6567"/>
    <w:rsid w:val="00FF6568"/>
    <w:rsid w:val="00FF65E1"/>
    <w:rsid w:val="00FF6608"/>
    <w:rsid w:val="00FF660C"/>
    <w:rsid w:val="00FF666E"/>
    <w:rsid w:val="00FF66F0"/>
    <w:rsid w:val="00FF674C"/>
    <w:rsid w:val="00FF68A3"/>
    <w:rsid w:val="00FF6928"/>
    <w:rsid w:val="00FF6958"/>
    <w:rsid w:val="00FF6959"/>
    <w:rsid w:val="00FF69F1"/>
    <w:rsid w:val="00FF6A53"/>
    <w:rsid w:val="00FF6A8A"/>
    <w:rsid w:val="00FF6B2E"/>
    <w:rsid w:val="00FF6B9F"/>
    <w:rsid w:val="00FF6BA0"/>
    <w:rsid w:val="00FF6BAB"/>
    <w:rsid w:val="00FF6C6B"/>
    <w:rsid w:val="00FF6CA3"/>
    <w:rsid w:val="00FF6DCE"/>
    <w:rsid w:val="00FF6E3C"/>
    <w:rsid w:val="00FF6E83"/>
    <w:rsid w:val="00FF6F52"/>
    <w:rsid w:val="00FF6F78"/>
    <w:rsid w:val="00FF7047"/>
    <w:rsid w:val="00FF709D"/>
    <w:rsid w:val="00FF70B7"/>
    <w:rsid w:val="00FF7146"/>
    <w:rsid w:val="00FF7173"/>
    <w:rsid w:val="00FF7180"/>
    <w:rsid w:val="00FF71FF"/>
    <w:rsid w:val="00FF72B6"/>
    <w:rsid w:val="00FF7302"/>
    <w:rsid w:val="00FF7321"/>
    <w:rsid w:val="00FF732C"/>
    <w:rsid w:val="00FF735A"/>
    <w:rsid w:val="00FF73A4"/>
    <w:rsid w:val="00FF73E7"/>
    <w:rsid w:val="00FF74D5"/>
    <w:rsid w:val="00FF74F4"/>
    <w:rsid w:val="00FF7527"/>
    <w:rsid w:val="00FF7581"/>
    <w:rsid w:val="00FF75A1"/>
    <w:rsid w:val="00FF75D7"/>
    <w:rsid w:val="00FF7636"/>
    <w:rsid w:val="00FF76A4"/>
    <w:rsid w:val="00FF772F"/>
    <w:rsid w:val="00FF7760"/>
    <w:rsid w:val="00FF7769"/>
    <w:rsid w:val="00FF7860"/>
    <w:rsid w:val="00FF78D4"/>
    <w:rsid w:val="00FF7944"/>
    <w:rsid w:val="00FF7960"/>
    <w:rsid w:val="00FF7A17"/>
    <w:rsid w:val="00FF7A6E"/>
    <w:rsid w:val="00FF7AEA"/>
    <w:rsid w:val="00FF7B3A"/>
    <w:rsid w:val="00FF7BD9"/>
    <w:rsid w:val="00FF7C13"/>
    <w:rsid w:val="00FF7CD1"/>
    <w:rsid w:val="00FF7D84"/>
    <w:rsid w:val="00FF7DFC"/>
    <w:rsid w:val="00FF7E3D"/>
    <w:rsid w:val="00FF7E5C"/>
    <w:rsid w:val="00FF7F16"/>
    <w:rsid w:val="00FF7F22"/>
    <w:rsid w:val="00FF7F2C"/>
    <w:rsid w:val="00FF7F3A"/>
    <w:rsid w:val="00FF7F6A"/>
    <w:rsid w:val="00FF7F6C"/>
    <w:rsid w:val="010145A0"/>
    <w:rsid w:val="01015D37"/>
    <w:rsid w:val="01035B3E"/>
    <w:rsid w:val="0107271D"/>
    <w:rsid w:val="01072BCF"/>
    <w:rsid w:val="0109BE3F"/>
    <w:rsid w:val="01101BA1"/>
    <w:rsid w:val="01104019"/>
    <w:rsid w:val="0119B82B"/>
    <w:rsid w:val="011B8554"/>
    <w:rsid w:val="011D7ED3"/>
    <w:rsid w:val="01277C76"/>
    <w:rsid w:val="01306B46"/>
    <w:rsid w:val="01340CEE"/>
    <w:rsid w:val="0134E25A"/>
    <w:rsid w:val="01359C9B"/>
    <w:rsid w:val="01390E0E"/>
    <w:rsid w:val="0139681D"/>
    <w:rsid w:val="013DD6A8"/>
    <w:rsid w:val="01468D7C"/>
    <w:rsid w:val="014DE46A"/>
    <w:rsid w:val="014E5AA0"/>
    <w:rsid w:val="015100D5"/>
    <w:rsid w:val="0153DC52"/>
    <w:rsid w:val="015502B3"/>
    <w:rsid w:val="01598A29"/>
    <w:rsid w:val="015AF51D"/>
    <w:rsid w:val="015E4F86"/>
    <w:rsid w:val="0165820D"/>
    <w:rsid w:val="0167084F"/>
    <w:rsid w:val="016A8D50"/>
    <w:rsid w:val="017161AE"/>
    <w:rsid w:val="01755D31"/>
    <w:rsid w:val="0176CB36"/>
    <w:rsid w:val="01797B1C"/>
    <w:rsid w:val="017C72EE"/>
    <w:rsid w:val="017CEC56"/>
    <w:rsid w:val="017E4665"/>
    <w:rsid w:val="0181A51F"/>
    <w:rsid w:val="0185E4B9"/>
    <w:rsid w:val="0188397F"/>
    <w:rsid w:val="01890436"/>
    <w:rsid w:val="018A60BB"/>
    <w:rsid w:val="018AA577"/>
    <w:rsid w:val="0191AE33"/>
    <w:rsid w:val="0195FA0B"/>
    <w:rsid w:val="01992EAC"/>
    <w:rsid w:val="019A3677"/>
    <w:rsid w:val="019D88D4"/>
    <w:rsid w:val="01A5D2D7"/>
    <w:rsid w:val="01A8B032"/>
    <w:rsid w:val="01AC53E1"/>
    <w:rsid w:val="01ADBDC0"/>
    <w:rsid w:val="01AE559D"/>
    <w:rsid w:val="01AE808D"/>
    <w:rsid w:val="01B31907"/>
    <w:rsid w:val="01B8C294"/>
    <w:rsid w:val="01B9F8D9"/>
    <w:rsid w:val="01BE726D"/>
    <w:rsid w:val="01C0E9EF"/>
    <w:rsid w:val="01C3EFB7"/>
    <w:rsid w:val="01C9CB95"/>
    <w:rsid w:val="01CA0C92"/>
    <w:rsid w:val="01CA4AA2"/>
    <w:rsid w:val="01CFA759"/>
    <w:rsid w:val="01D02612"/>
    <w:rsid w:val="01D1F82A"/>
    <w:rsid w:val="01D35A1A"/>
    <w:rsid w:val="01D549D3"/>
    <w:rsid w:val="01D5CE95"/>
    <w:rsid w:val="01D6D421"/>
    <w:rsid w:val="01D819A5"/>
    <w:rsid w:val="01DA114B"/>
    <w:rsid w:val="01DC544E"/>
    <w:rsid w:val="01DD808D"/>
    <w:rsid w:val="01DEC177"/>
    <w:rsid w:val="01DFB353"/>
    <w:rsid w:val="01E037C7"/>
    <w:rsid w:val="01E2C91B"/>
    <w:rsid w:val="01E41BCC"/>
    <w:rsid w:val="01E5F896"/>
    <w:rsid w:val="01EAC363"/>
    <w:rsid w:val="01EACFC1"/>
    <w:rsid w:val="01EAD4AC"/>
    <w:rsid w:val="01ED7ACB"/>
    <w:rsid w:val="01F452C1"/>
    <w:rsid w:val="01F49CA9"/>
    <w:rsid w:val="01F8F684"/>
    <w:rsid w:val="01FC6047"/>
    <w:rsid w:val="0203A814"/>
    <w:rsid w:val="0204208F"/>
    <w:rsid w:val="02058A63"/>
    <w:rsid w:val="020BD0D7"/>
    <w:rsid w:val="020C39F6"/>
    <w:rsid w:val="020E8FB3"/>
    <w:rsid w:val="02126FFB"/>
    <w:rsid w:val="021A15C8"/>
    <w:rsid w:val="0221DD23"/>
    <w:rsid w:val="02300EAB"/>
    <w:rsid w:val="0231B5EA"/>
    <w:rsid w:val="0239B272"/>
    <w:rsid w:val="023D9632"/>
    <w:rsid w:val="023ED361"/>
    <w:rsid w:val="024BD708"/>
    <w:rsid w:val="024BEB5E"/>
    <w:rsid w:val="024C01F7"/>
    <w:rsid w:val="024CA17E"/>
    <w:rsid w:val="024E166D"/>
    <w:rsid w:val="024E25EA"/>
    <w:rsid w:val="024E2A0A"/>
    <w:rsid w:val="02558815"/>
    <w:rsid w:val="0255DDAA"/>
    <w:rsid w:val="025798C0"/>
    <w:rsid w:val="0258DF3E"/>
    <w:rsid w:val="02597930"/>
    <w:rsid w:val="0259A47A"/>
    <w:rsid w:val="02629B7B"/>
    <w:rsid w:val="0262F238"/>
    <w:rsid w:val="02646063"/>
    <w:rsid w:val="026879B9"/>
    <w:rsid w:val="026D7BA0"/>
    <w:rsid w:val="026FA04D"/>
    <w:rsid w:val="027639B9"/>
    <w:rsid w:val="027A5065"/>
    <w:rsid w:val="027B6064"/>
    <w:rsid w:val="027F9BC9"/>
    <w:rsid w:val="027FD370"/>
    <w:rsid w:val="0282E7B3"/>
    <w:rsid w:val="0283F783"/>
    <w:rsid w:val="0285E357"/>
    <w:rsid w:val="0288C201"/>
    <w:rsid w:val="028E29C5"/>
    <w:rsid w:val="029324D9"/>
    <w:rsid w:val="02977743"/>
    <w:rsid w:val="02999EB9"/>
    <w:rsid w:val="029AD5A3"/>
    <w:rsid w:val="02A1F268"/>
    <w:rsid w:val="02A32FD3"/>
    <w:rsid w:val="02A6328D"/>
    <w:rsid w:val="02A74A0D"/>
    <w:rsid w:val="02A93FF4"/>
    <w:rsid w:val="02AE8D0A"/>
    <w:rsid w:val="02AEC316"/>
    <w:rsid w:val="02B04C4C"/>
    <w:rsid w:val="02B2EDA2"/>
    <w:rsid w:val="02B7EB7F"/>
    <w:rsid w:val="02BD35E2"/>
    <w:rsid w:val="02C06063"/>
    <w:rsid w:val="02C11281"/>
    <w:rsid w:val="02C126A0"/>
    <w:rsid w:val="02C49B82"/>
    <w:rsid w:val="02C94B54"/>
    <w:rsid w:val="02CACBCD"/>
    <w:rsid w:val="02CD6E6F"/>
    <w:rsid w:val="02CD9E8C"/>
    <w:rsid w:val="02CF9EF0"/>
    <w:rsid w:val="02D7CCDF"/>
    <w:rsid w:val="02E045F2"/>
    <w:rsid w:val="02E475E4"/>
    <w:rsid w:val="02E6AE5D"/>
    <w:rsid w:val="02E8C169"/>
    <w:rsid w:val="02E9F1DA"/>
    <w:rsid w:val="02EBCEF1"/>
    <w:rsid w:val="02ED91A9"/>
    <w:rsid w:val="02EF0A99"/>
    <w:rsid w:val="02F1A760"/>
    <w:rsid w:val="02F48EC9"/>
    <w:rsid w:val="02F691A1"/>
    <w:rsid w:val="02F9B3A3"/>
    <w:rsid w:val="02FD9166"/>
    <w:rsid w:val="0302B600"/>
    <w:rsid w:val="03068DC4"/>
    <w:rsid w:val="030886FD"/>
    <w:rsid w:val="0308C83A"/>
    <w:rsid w:val="030D2B54"/>
    <w:rsid w:val="030E8843"/>
    <w:rsid w:val="0310300F"/>
    <w:rsid w:val="031495DF"/>
    <w:rsid w:val="03182267"/>
    <w:rsid w:val="03247280"/>
    <w:rsid w:val="032720D6"/>
    <w:rsid w:val="032C42A9"/>
    <w:rsid w:val="032DE77C"/>
    <w:rsid w:val="032E5409"/>
    <w:rsid w:val="03326205"/>
    <w:rsid w:val="0336A00C"/>
    <w:rsid w:val="03378EF5"/>
    <w:rsid w:val="03379041"/>
    <w:rsid w:val="0338F9E6"/>
    <w:rsid w:val="033A77F3"/>
    <w:rsid w:val="033CC135"/>
    <w:rsid w:val="034185C9"/>
    <w:rsid w:val="0344B32F"/>
    <w:rsid w:val="034B0C98"/>
    <w:rsid w:val="034CD073"/>
    <w:rsid w:val="034D6ED8"/>
    <w:rsid w:val="0355C93A"/>
    <w:rsid w:val="0358422E"/>
    <w:rsid w:val="035B73A4"/>
    <w:rsid w:val="035BE3D8"/>
    <w:rsid w:val="035BF1C0"/>
    <w:rsid w:val="035F6323"/>
    <w:rsid w:val="035FC114"/>
    <w:rsid w:val="0366FEED"/>
    <w:rsid w:val="036930D6"/>
    <w:rsid w:val="036B52A0"/>
    <w:rsid w:val="036C3187"/>
    <w:rsid w:val="036F26DF"/>
    <w:rsid w:val="03719EF6"/>
    <w:rsid w:val="0372D52A"/>
    <w:rsid w:val="0377235A"/>
    <w:rsid w:val="037AA00B"/>
    <w:rsid w:val="0382686D"/>
    <w:rsid w:val="0386AB10"/>
    <w:rsid w:val="038AAA49"/>
    <w:rsid w:val="03902322"/>
    <w:rsid w:val="03908142"/>
    <w:rsid w:val="0398EF41"/>
    <w:rsid w:val="039A11FC"/>
    <w:rsid w:val="039C6ECD"/>
    <w:rsid w:val="039C9243"/>
    <w:rsid w:val="03A2BD08"/>
    <w:rsid w:val="03A788F7"/>
    <w:rsid w:val="03A81646"/>
    <w:rsid w:val="03B51B69"/>
    <w:rsid w:val="03B69BD2"/>
    <w:rsid w:val="03B6C621"/>
    <w:rsid w:val="03BB6C69"/>
    <w:rsid w:val="03BDEF15"/>
    <w:rsid w:val="03C3B1AE"/>
    <w:rsid w:val="03CD30CE"/>
    <w:rsid w:val="03D0D37C"/>
    <w:rsid w:val="03DA4D16"/>
    <w:rsid w:val="03E32CF4"/>
    <w:rsid w:val="03E4E616"/>
    <w:rsid w:val="03E74A05"/>
    <w:rsid w:val="03E7ED84"/>
    <w:rsid w:val="03E82DE7"/>
    <w:rsid w:val="03E9B7F0"/>
    <w:rsid w:val="03F232DF"/>
    <w:rsid w:val="03F37FFF"/>
    <w:rsid w:val="03F3D175"/>
    <w:rsid w:val="03F40099"/>
    <w:rsid w:val="03F48525"/>
    <w:rsid w:val="03F7453B"/>
    <w:rsid w:val="03F75404"/>
    <w:rsid w:val="0400177C"/>
    <w:rsid w:val="0400F39A"/>
    <w:rsid w:val="040100BF"/>
    <w:rsid w:val="04086FA8"/>
    <w:rsid w:val="040A79B8"/>
    <w:rsid w:val="040E604A"/>
    <w:rsid w:val="040FD31E"/>
    <w:rsid w:val="0410134C"/>
    <w:rsid w:val="0413DC97"/>
    <w:rsid w:val="0419FBDE"/>
    <w:rsid w:val="041A66BA"/>
    <w:rsid w:val="041C6C56"/>
    <w:rsid w:val="0420E105"/>
    <w:rsid w:val="0424CF56"/>
    <w:rsid w:val="042DE24E"/>
    <w:rsid w:val="0430344C"/>
    <w:rsid w:val="04352075"/>
    <w:rsid w:val="043BF738"/>
    <w:rsid w:val="04409658"/>
    <w:rsid w:val="0441209B"/>
    <w:rsid w:val="0443095A"/>
    <w:rsid w:val="044A82AD"/>
    <w:rsid w:val="044F9420"/>
    <w:rsid w:val="0450915E"/>
    <w:rsid w:val="0451ED05"/>
    <w:rsid w:val="045315EF"/>
    <w:rsid w:val="0453E2A2"/>
    <w:rsid w:val="0455E519"/>
    <w:rsid w:val="045839C5"/>
    <w:rsid w:val="045888B3"/>
    <w:rsid w:val="045C4F0D"/>
    <w:rsid w:val="045D7463"/>
    <w:rsid w:val="045DA087"/>
    <w:rsid w:val="0462AFD3"/>
    <w:rsid w:val="046AACBB"/>
    <w:rsid w:val="046C7FF0"/>
    <w:rsid w:val="046D0739"/>
    <w:rsid w:val="046F9351"/>
    <w:rsid w:val="0470D494"/>
    <w:rsid w:val="0474F46F"/>
    <w:rsid w:val="0479283B"/>
    <w:rsid w:val="04793FB2"/>
    <w:rsid w:val="047A6E03"/>
    <w:rsid w:val="047B1E39"/>
    <w:rsid w:val="047D32FF"/>
    <w:rsid w:val="047F1BB4"/>
    <w:rsid w:val="0480F5D6"/>
    <w:rsid w:val="0483877C"/>
    <w:rsid w:val="0484E070"/>
    <w:rsid w:val="0485452F"/>
    <w:rsid w:val="04861DAD"/>
    <w:rsid w:val="0486705F"/>
    <w:rsid w:val="048811EB"/>
    <w:rsid w:val="048ACA5A"/>
    <w:rsid w:val="049053EF"/>
    <w:rsid w:val="0491C9FF"/>
    <w:rsid w:val="04929A4B"/>
    <w:rsid w:val="04942854"/>
    <w:rsid w:val="0498EAFE"/>
    <w:rsid w:val="04A072F6"/>
    <w:rsid w:val="04A26278"/>
    <w:rsid w:val="04A3671B"/>
    <w:rsid w:val="04ACFACF"/>
    <w:rsid w:val="04B46DB5"/>
    <w:rsid w:val="04B486AE"/>
    <w:rsid w:val="04B564E6"/>
    <w:rsid w:val="04B89CD7"/>
    <w:rsid w:val="04B9CBAD"/>
    <w:rsid w:val="04BEF5B1"/>
    <w:rsid w:val="04BF03C9"/>
    <w:rsid w:val="04BFC590"/>
    <w:rsid w:val="04C063A4"/>
    <w:rsid w:val="04C40586"/>
    <w:rsid w:val="04C52CC1"/>
    <w:rsid w:val="04C695C5"/>
    <w:rsid w:val="04C72F12"/>
    <w:rsid w:val="04C73ECF"/>
    <w:rsid w:val="04CBB969"/>
    <w:rsid w:val="04CBF49E"/>
    <w:rsid w:val="04CCAFDE"/>
    <w:rsid w:val="04D348AA"/>
    <w:rsid w:val="04D3C2F1"/>
    <w:rsid w:val="04D550EF"/>
    <w:rsid w:val="04D5A924"/>
    <w:rsid w:val="04D6232F"/>
    <w:rsid w:val="04D86B91"/>
    <w:rsid w:val="04D9EAF5"/>
    <w:rsid w:val="04DB2F11"/>
    <w:rsid w:val="04DEB406"/>
    <w:rsid w:val="04DFCCE7"/>
    <w:rsid w:val="04E77494"/>
    <w:rsid w:val="04EE2B6F"/>
    <w:rsid w:val="04EEF99E"/>
    <w:rsid w:val="04F0B5B9"/>
    <w:rsid w:val="04F2E4D0"/>
    <w:rsid w:val="04F4916A"/>
    <w:rsid w:val="04FA3221"/>
    <w:rsid w:val="04FB9175"/>
    <w:rsid w:val="04FF5BBA"/>
    <w:rsid w:val="05008C52"/>
    <w:rsid w:val="0504CE34"/>
    <w:rsid w:val="050617AF"/>
    <w:rsid w:val="050E924B"/>
    <w:rsid w:val="051122BE"/>
    <w:rsid w:val="05174481"/>
    <w:rsid w:val="051BFEB6"/>
    <w:rsid w:val="051C02B3"/>
    <w:rsid w:val="051C4730"/>
    <w:rsid w:val="051D4D85"/>
    <w:rsid w:val="051D9345"/>
    <w:rsid w:val="051E73B1"/>
    <w:rsid w:val="051FCD78"/>
    <w:rsid w:val="052102D8"/>
    <w:rsid w:val="052133A7"/>
    <w:rsid w:val="052BF383"/>
    <w:rsid w:val="052CA261"/>
    <w:rsid w:val="052E41BE"/>
    <w:rsid w:val="053931B7"/>
    <w:rsid w:val="0552518F"/>
    <w:rsid w:val="05574DDE"/>
    <w:rsid w:val="05584FDD"/>
    <w:rsid w:val="055AD241"/>
    <w:rsid w:val="055B4ED2"/>
    <w:rsid w:val="055D576B"/>
    <w:rsid w:val="055D9A7F"/>
    <w:rsid w:val="056006F5"/>
    <w:rsid w:val="0561EEE7"/>
    <w:rsid w:val="056F1972"/>
    <w:rsid w:val="05745716"/>
    <w:rsid w:val="057B86F5"/>
    <w:rsid w:val="057BDF37"/>
    <w:rsid w:val="057C3AD8"/>
    <w:rsid w:val="0580D7CA"/>
    <w:rsid w:val="05861FC9"/>
    <w:rsid w:val="0586515C"/>
    <w:rsid w:val="058830AB"/>
    <w:rsid w:val="058C92F1"/>
    <w:rsid w:val="058E027C"/>
    <w:rsid w:val="058E3120"/>
    <w:rsid w:val="058F5D27"/>
    <w:rsid w:val="05917F92"/>
    <w:rsid w:val="05925A48"/>
    <w:rsid w:val="059544B5"/>
    <w:rsid w:val="05998A64"/>
    <w:rsid w:val="059BA435"/>
    <w:rsid w:val="059BF52D"/>
    <w:rsid w:val="059C0125"/>
    <w:rsid w:val="059CD120"/>
    <w:rsid w:val="059FACCD"/>
    <w:rsid w:val="05A4FB14"/>
    <w:rsid w:val="05B12A79"/>
    <w:rsid w:val="05B3C1ED"/>
    <w:rsid w:val="05B51A7F"/>
    <w:rsid w:val="05B5292F"/>
    <w:rsid w:val="05B7BAB1"/>
    <w:rsid w:val="05BE82CE"/>
    <w:rsid w:val="05BF79AD"/>
    <w:rsid w:val="05C2EDB7"/>
    <w:rsid w:val="05C74F22"/>
    <w:rsid w:val="05CBDD0E"/>
    <w:rsid w:val="05CCBA2C"/>
    <w:rsid w:val="05CE4061"/>
    <w:rsid w:val="05CE9994"/>
    <w:rsid w:val="05D181BA"/>
    <w:rsid w:val="05D272FE"/>
    <w:rsid w:val="05D6A7E1"/>
    <w:rsid w:val="05DC63C7"/>
    <w:rsid w:val="05DED340"/>
    <w:rsid w:val="05DEF27B"/>
    <w:rsid w:val="05E0E692"/>
    <w:rsid w:val="05E24AC2"/>
    <w:rsid w:val="05E28A88"/>
    <w:rsid w:val="05E38A98"/>
    <w:rsid w:val="05E64D25"/>
    <w:rsid w:val="05E71B54"/>
    <w:rsid w:val="05E740DF"/>
    <w:rsid w:val="05E76B81"/>
    <w:rsid w:val="05EB2011"/>
    <w:rsid w:val="05EB5E9C"/>
    <w:rsid w:val="05F0EFF6"/>
    <w:rsid w:val="05F1A27A"/>
    <w:rsid w:val="05F431A8"/>
    <w:rsid w:val="05F5703D"/>
    <w:rsid w:val="05F57580"/>
    <w:rsid w:val="05FA4BCF"/>
    <w:rsid w:val="05FC0C9D"/>
    <w:rsid w:val="05FC491C"/>
    <w:rsid w:val="05FD25A1"/>
    <w:rsid w:val="05FD9A8D"/>
    <w:rsid w:val="0603F3D6"/>
    <w:rsid w:val="0605C4D6"/>
    <w:rsid w:val="0606242F"/>
    <w:rsid w:val="0608B49E"/>
    <w:rsid w:val="060C834E"/>
    <w:rsid w:val="060C8FEA"/>
    <w:rsid w:val="060E50DE"/>
    <w:rsid w:val="060F2512"/>
    <w:rsid w:val="060F9491"/>
    <w:rsid w:val="061B5C7F"/>
    <w:rsid w:val="061B9D90"/>
    <w:rsid w:val="062021DE"/>
    <w:rsid w:val="0621A151"/>
    <w:rsid w:val="06247E86"/>
    <w:rsid w:val="0626F70C"/>
    <w:rsid w:val="062948B6"/>
    <w:rsid w:val="062AE639"/>
    <w:rsid w:val="062B6790"/>
    <w:rsid w:val="062CC4FF"/>
    <w:rsid w:val="062E2CBC"/>
    <w:rsid w:val="06334C66"/>
    <w:rsid w:val="06344EC8"/>
    <w:rsid w:val="0638312D"/>
    <w:rsid w:val="063DB261"/>
    <w:rsid w:val="063DD88F"/>
    <w:rsid w:val="063ECA30"/>
    <w:rsid w:val="064AC045"/>
    <w:rsid w:val="064AD89E"/>
    <w:rsid w:val="0650FA9A"/>
    <w:rsid w:val="06545A30"/>
    <w:rsid w:val="0655FC55"/>
    <w:rsid w:val="0657BD78"/>
    <w:rsid w:val="0660ED2C"/>
    <w:rsid w:val="06633CDC"/>
    <w:rsid w:val="066396B1"/>
    <w:rsid w:val="06646362"/>
    <w:rsid w:val="066D12C3"/>
    <w:rsid w:val="0674351B"/>
    <w:rsid w:val="067600B2"/>
    <w:rsid w:val="067C310A"/>
    <w:rsid w:val="067F6B1E"/>
    <w:rsid w:val="0680E52D"/>
    <w:rsid w:val="0680FD48"/>
    <w:rsid w:val="06854F8B"/>
    <w:rsid w:val="0686BB4C"/>
    <w:rsid w:val="068889E7"/>
    <w:rsid w:val="068AC9FF"/>
    <w:rsid w:val="06909413"/>
    <w:rsid w:val="06925AD5"/>
    <w:rsid w:val="0697E61A"/>
    <w:rsid w:val="069B9F2B"/>
    <w:rsid w:val="069C32A8"/>
    <w:rsid w:val="069D8945"/>
    <w:rsid w:val="069D9CF9"/>
    <w:rsid w:val="069FF589"/>
    <w:rsid w:val="06A454AF"/>
    <w:rsid w:val="06A6675A"/>
    <w:rsid w:val="06A7A08B"/>
    <w:rsid w:val="06A88C1B"/>
    <w:rsid w:val="06ADF642"/>
    <w:rsid w:val="06AFB852"/>
    <w:rsid w:val="06B072AB"/>
    <w:rsid w:val="06B389A9"/>
    <w:rsid w:val="06B7AE4A"/>
    <w:rsid w:val="06BA91A5"/>
    <w:rsid w:val="06BAE245"/>
    <w:rsid w:val="06BE4BD2"/>
    <w:rsid w:val="06C4B27C"/>
    <w:rsid w:val="06C52FA4"/>
    <w:rsid w:val="06CBDC97"/>
    <w:rsid w:val="06CFF6CD"/>
    <w:rsid w:val="06D17CE5"/>
    <w:rsid w:val="06D29216"/>
    <w:rsid w:val="06D70765"/>
    <w:rsid w:val="06D91DA5"/>
    <w:rsid w:val="06DE4230"/>
    <w:rsid w:val="06E25BF5"/>
    <w:rsid w:val="06E28DD7"/>
    <w:rsid w:val="06E2EA8D"/>
    <w:rsid w:val="06E457D0"/>
    <w:rsid w:val="06E9D422"/>
    <w:rsid w:val="06EA6D7A"/>
    <w:rsid w:val="06EF13C2"/>
    <w:rsid w:val="06EF8A40"/>
    <w:rsid w:val="06F2AD80"/>
    <w:rsid w:val="06F48A0B"/>
    <w:rsid w:val="06F560E0"/>
    <w:rsid w:val="06F6C5F4"/>
    <w:rsid w:val="06FD3ADE"/>
    <w:rsid w:val="06FDFD5F"/>
    <w:rsid w:val="06FE1FEE"/>
    <w:rsid w:val="07016AB3"/>
    <w:rsid w:val="0707B672"/>
    <w:rsid w:val="07091221"/>
    <w:rsid w:val="070CF254"/>
    <w:rsid w:val="070F84A1"/>
    <w:rsid w:val="07113E8D"/>
    <w:rsid w:val="0714A846"/>
    <w:rsid w:val="07188F6D"/>
    <w:rsid w:val="071AE698"/>
    <w:rsid w:val="071D0CD2"/>
    <w:rsid w:val="07220AB7"/>
    <w:rsid w:val="072232D0"/>
    <w:rsid w:val="072B04C9"/>
    <w:rsid w:val="072FF32A"/>
    <w:rsid w:val="073117C8"/>
    <w:rsid w:val="07377A8D"/>
    <w:rsid w:val="0737D186"/>
    <w:rsid w:val="073AFFBB"/>
    <w:rsid w:val="0744F83A"/>
    <w:rsid w:val="0751C455"/>
    <w:rsid w:val="07586D58"/>
    <w:rsid w:val="0758DB0D"/>
    <w:rsid w:val="075B24E2"/>
    <w:rsid w:val="075D4B81"/>
    <w:rsid w:val="075FD805"/>
    <w:rsid w:val="07643B2C"/>
    <w:rsid w:val="076EE02A"/>
    <w:rsid w:val="07783428"/>
    <w:rsid w:val="077AC914"/>
    <w:rsid w:val="077BA63B"/>
    <w:rsid w:val="077D6D57"/>
    <w:rsid w:val="077DB739"/>
    <w:rsid w:val="077EE592"/>
    <w:rsid w:val="07853002"/>
    <w:rsid w:val="0786595F"/>
    <w:rsid w:val="0786F9D1"/>
    <w:rsid w:val="0788EAE7"/>
    <w:rsid w:val="078BD370"/>
    <w:rsid w:val="07A2220C"/>
    <w:rsid w:val="07A375F4"/>
    <w:rsid w:val="07A6FA49"/>
    <w:rsid w:val="07ACCC22"/>
    <w:rsid w:val="07AEEF9F"/>
    <w:rsid w:val="07B1D079"/>
    <w:rsid w:val="07B33810"/>
    <w:rsid w:val="07B79739"/>
    <w:rsid w:val="07BB79AE"/>
    <w:rsid w:val="07BDCBA0"/>
    <w:rsid w:val="07BE1382"/>
    <w:rsid w:val="07BF6D93"/>
    <w:rsid w:val="07BF8367"/>
    <w:rsid w:val="07C2C76D"/>
    <w:rsid w:val="07C6B69A"/>
    <w:rsid w:val="07CC3193"/>
    <w:rsid w:val="07CDB3B2"/>
    <w:rsid w:val="07DAD127"/>
    <w:rsid w:val="07DD110C"/>
    <w:rsid w:val="07DFAF87"/>
    <w:rsid w:val="07E3081D"/>
    <w:rsid w:val="07E37BDF"/>
    <w:rsid w:val="07E54AF3"/>
    <w:rsid w:val="07F1DCB3"/>
    <w:rsid w:val="07F31456"/>
    <w:rsid w:val="07F4CEB6"/>
    <w:rsid w:val="07F6DC3B"/>
    <w:rsid w:val="07FBA648"/>
    <w:rsid w:val="07FD191C"/>
    <w:rsid w:val="07FE83E0"/>
    <w:rsid w:val="08035DA6"/>
    <w:rsid w:val="08039986"/>
    <w:rsid w:val="080FB941"/>
    <w:rsid w:val="0814BAEB"/>
    <w:rsid w:val="08153FE8"/>
    <w:rsid w:val="081B7647"/>
    <w:rsid w:val="081F80AF"/>
    <w:rsid w:val="08217324"/>
    <w:rsid w:val="0821E419"/>
    <w:rsid w:val="082372EF"/>
    <w:rsid w:val="08281CDC"/>
    <w:rsid w:val="082ABF7C"/>
    <w:rsid w:val="082B8D8F"/>
    <w:rsid w:val="082CB041"/>
    <w:rsid w:val="082D3F4A"/>
    <w:rsid w:val="082D74FF"/>
    <w:rsid w:val="08306C64"/>
    <w:rsid w:val="083D3630"/>
    <w:rsid w:val="083E0A02"/>
    <w:rsid w:val="0842E372"/>
    <w:rsid w:val="08448B57"/>
    <w:rsid w:val="0848585D"/>
    <w:rsid w:val="084A307E"/>
    <w:rsid w:val="084BC9DB"/>
    <w:rsid w:val="0852A2B0"/>
    <w:rsid w:val="085BFCDD"/>
    <w:rsid w:val="0864E8FD"/>
    <w:rsid w:val="08673628"/>
    <w:rsid w:val="08673A3F"/>
    <w:rsid w:val="086997AF"/>
    <w:rsid w:val="086AB2F8"/>
    <w:rsid w:val="086B81CB"/>
    <w:rsid w:val="086BFAAF"/>
    <w:rsid w:val="08755405"/>
    <w:rsid w:val="087C91E1"/>
    <w:rsid w:val="08800B27"/>
    <w:rsid w:val="0882DCC1"/>
    <w:rsid w:val="088FBC52"/>
    <w:rsid w:val="089A224A"/>
    <w:rsid w:val="089B5FEA"/>
    <w:rsid w:val="089D9EF9"/>
    <w:rsid w:val="08A27309"/>
    <w:rsid w:val="08AC555A"/>
    <w:rsid w:val="08B09130"/>
    <w:rsid w:val="08B3BD1A"/>
    <w:rsid w:val="08B49417"/>
    <w:rsid w:val="08B69E17"/>
    <w:rsid w:val="08B6ADAE"/>
    <w:rsid w:val="08B855FC"/>
    <w:rsid w:val="08B8788C"/>
    <w:rsid w:val="08C12777"/>
    <w:rsid w:val="08C2D6AF"/>
    <w:rsid w:val="08C5883C"/>
    <w:rsid w:val="08C65565"/>
    <w:rsid w:val="08C820C2"/>
    <w:rsid w:val="08CDD99F"/>
    <w:rsid w:val="08CDEDF5"/>
    <w:rsid w:val="08CEB0C0"/>
    <w:rsid w:val="08CEF8C1"/>
    <w:rsid w:val="08CF6091"/>
    <w:rsid w:val="08D065F9"/>
    <w:rsid w:val="08D6AF84"/>
    <w:rsid w:val="08D73857"/>
    <w:rsid w:val="08D79DC8"/>
    <w:rsid w:val="08DD0969"/>
    <w:rsid w:val="08DFE565"/>
    <w:rsid w:val="08E67D8E"/>
    <w:rsid w:val="08E911D9"/>
    <w:rsid w:val="08EB8A0B"/>
    <w:rsid w:val="08EBBF55"/>
    <w:rsid w:val="08EC4C25"/>
    <w:rsid w:val="08EF2347"/>
    <w:rsid w:val="08F03516"/>
    <w:rsid w:val="08FAAF00"/>
    <w:rsid w:val="08FC047A"/>
    <w:rsid w:val="08FF9987"/>
    <w:rsid w:val="09015371"/>
    <w:rsid w:val="09019670"/>
    <w:rsid w:val="0906FF93"/>
    <w:rsid w:val="090DC235"/>
    <w:rsid w:val="090E77B6"/>
    <w:rsid w:val="090EEF8B"/>
    <w:rsid w:val="090F685B"/>
    <w:rsid w:val="090FC5FB"/>
    <w:rsid w:val="091158C1"/>
    <w:rsid w:val="09132FBF"/>
    <w:rsid w:val="0913D647"/>
    <w:rsid w:val="0915C51E"/>
    <w:rsid w:val="091755E1"/>
    <w:rsid w:val="0920C533"/>
    <w:rsid w:val="0926457D"/>
    <w:rsid w:val="093031E9"/>
    <w:rsid w:val="0931351C"/>
    <w:rsid w:val="0933A982"/>
    <w:rsid w:val="0934B6C9"/>
    <w:rsid w:val="0936871C"/>
    <w:rsid w:val="0939BB91"/>
    <w:rsid w:val="093F730A"/>
    <w:rsid w:val="09403CBC"/>
    <w:rsid w:val="094430AC"/>
    <w:rsid w:val="09448E8F"/>
    <w:rsid w:val="0947CCE5"/>
    <w:rsid w:val="0948E802"/>
    <w:rsid w:val="094B75F3"/>
    <w:rsid w:val="094FA222"/>
    <w:rsid w:val="0958E0F9"/>
    <w:rsid w:val="095CA7B9"/>
    <w:rsid w:val="09699B06"/>
    <w:rsid w:val="096F3301"/>
    <w:rsid w:val="096F4329"/>
    <w:rsid w:val="09738B48"/>
    <w:rsid w:val="0974B42D"/>
    <w:rsid w:val="097BE266"/>
    <w:rsid w:val="0982AA3F"/>
    <w:rsid w:val="0989D60F"/>
    <w:rsid w:val="0989F1D9"/>
    <w:rsid w:val="098A0838"/>
    <w:rsid w:val="098B3AED"/>
    <w:rsid w:val="099044C2"/>
    <w:rsid w:val="0992DD81"/>
    <w:rsid w:val="0993306A"/>
    <w:rsid w:val="09940357"/>
    <w:rsid w:val="09957401"/>
    <w:rsid w:val="09965BFE"/>
    <w:rsid w:val="0998B840"/>
    <w:rsid w:val="099C244B"/>
    <w:rsid w:val="099EB26F"/>
    <w:rsid w:val="099F547F"/>
    <w:rsid w:val="09A08EAB"/>
    <w:rsid w:val="09A7048B"/>
    <w:rsid w:val="09A7800D"/>
    <w:rsid w:val="09BED9ED"/>
    <w:rsid w:val="09C86932"/>
    <w:rsid w:val="09C8E176"/>
    <w:rsid w:val="09C99D47"/>
    <w:rsid w:val="09D9A97D"/>
    <w:rsid w:val="09DF5184"/>
    <w:rsid w:val="09E007F5"/>
    <w:rsid w:val="09E156EC"/>
    <w:rsid w:val="09E173B7"/>
    <w:rsid w:val="09E26377"/>
    <w:rsid w:val="09E3AD83"/>
    <w:rsid w:val="09E5204F"/>
    <w:rsid w:val="09E5403A"/>
    <w:rsid w:val="09E648C4"/>
    <w:rsid w:val="09E7BE11"/>
    <w:rsid w:val="09E8A216"/>
    <w:rsid w:val="09E8E901"/>
    <w:rsid w:val="09EE07C0"/>
    <w:rsid w:val="09F0E433"/>
    <w:rsid w:val="09F7FCC9"/>
    <w:rsid w:val="09F903F4"/>
    <w:rsid w:val="09FE60A8"/>
    <w:rsid w:val="09FF64A6"/>
    <w:rsid w:val="0A0366B2"/>
    <w:rsid w:val="0A055F96"/>
    <w:rsid w:val="0A0A8F4D"/>
    <w:rsid w:val="0A10562C"/>
    <w:rsid w:val="0A179143"/>
    <w:rsid w:val="0A246551"/>
    <w:rsid w:val="0A26F0D6"/>
    <w:rsid w:val="0A271B6B"/>
    <w:rsid w:val="0A3432E8"/>
    <w:rsid w:val="0A3711C6"/>
    <w:rsid w:val="0A37A9AD"/>
    <w:rsid w:val="0A38B913"/>
    <w:rsid w:val="0A39C869"/>
    <w:rsid w:val="0A3E3BDA"/>
    <w:rsid w:val="0A473D34"/>
    <w:rsid w:val="0A4B0637"/>
    <w:rsid w:val="0A4DF528"/>
    <w:rsid w:val="0A51A1A1"/>
    <w:rsid w:val="0A51A543"/>
    <w:rsid w:val="0A5692C6"/>
    <w:rsid w:val="0A58D44B"/>
    <w:rsid w:val="0A59FD22"/>
    <w:rsid w:val="0A5AB1D7"/>
    <w:rsid w:val="0A5B3E88"/>
    <w:rsid w:val="0A61A320"/>
    <w:rsid w:val="0A63111F"/>
    <w:rsid w:val="0A66F021"/>
    <w:rsid w:val="0A66F5FC"/>
    <w:rsid w:val="0A67DFA5"/>
    <w:rsid w:val="0A6913B5"/>
    <w:rsid w:val="0A704243"/>
    <w:rsid w:val="0A7308B8"/>
    <w:rsid w:val="0A786C37"/>
    <w:rsid w:val="0A7F068A"/>
    <w:rsid w:val="0A83DBBF"/>
    <w:rsid w:val="0A890423"/>
    <w:rsid w:val="0A89A70E"/>
    <w:rsid w:val="0A8CFE7F"/>
    <w:rsid w:val="0A8F0E31"/>
    <w:rsid w:val="0A993C95"/>
    <w:rsid w:val="0A9B8784"/>
    <w:rsid w:val="0A9C900A"/>
    <w:rsid w:val="0A9EA886"/>
    <w:rsid w:val="0AA75F85"/>
    <w:rsid w:val="0AA8B28F"/>
    <w:rsid w:val="0AA99296"/>
    <w:rsid w:val="0AAA32C3"/>
    <w:rsid w:val="0AAAA0A5"/>
    <w:rsid w:val="0AAB38BC"/>
    <w:rsid w:val="0AAE66B6"/>
    <w:rsid w:val="0AAE9758"/>
    <w:rsid w:val="0AB0CB74"/>
    <w:rsid w:val="0AB3CB88"/>
    <w:rsid w:val="0ABB8D00"/>
    <w:rsid w:val="0ABC9594"/>
    <w:rsid w:val="0ABD848E"/>
    <w:rsid w:val="0ABE3FA2"/>
    <w:rsid w:val="0AC4EC39"/>
    <w:rsid w:val="0AC6A205"/>
    <w:rsid w:val="0AC7AE84"/>
    <w:rsid w:val="0AC8FD47"/>
    <w:rsid w:val="0ACA0550"/>
    <w:rsid w:val="0ACA1568"/>
    <w:rsid w:val="0ACA91C3"/>
    <w:rsid w:val="0ACD97A0"/>
    <w:rsid w:val="0ACE6884"/>
    <w:rsid w:val="0ACFA499"/>
    <w:rsid w:val="0AD09CF8"/>
    <w:rsid w:val="0AD24BFF"/>
    <w:rsid w:val="0AD32553"/>
    <w:rsid w:val="0AD32783"/>
    <w:rsid w:val="0AD3529E"/>
    <w:rsid w:val="0AD8DF01"/>
    <w:rsid w:val="0AD90611"/>
    <w:rsid w:val="0ADC25C1"/>
    <w:rsid w:val="0ADF4FEA"/>
    <w:rsid w:val="0AE7023A"/>
    <w:rsid w:val="0AE80296"/>
    <w:rsid w:val="0AEC0F0E"/>
    <w:rsid w:val="0AECBF7D"/>
    <w:rsid w:val="0AED45D7"/>
    <w:rsid w:val="0AEDC9FE"/>
    <w:rsid w:val="0AF69E73"/>
    <w:rsid w:val="0AF6A892"/>
    <w:rsid w:val="0AF7C644"/>
    <w:rsid w:val="0AF8CFE9"/>
    <w:rsid w:val="0B015505"/>
    <w:rsid w:val="0B04163F"/>
    <w:rsid w:val="0B05EE7C"/>
    <w:rsid w:val="0B07D426"/>
    <w:rsid w:val="0B083B6A"/>
    <w:rsid w:val="0B137083"/>
    <w:rsid w:val="0B17098D"/>
    <w:rsid w:val="0B1D33EB"/>
    <w:rsid w:val="0B21239D"/>
    <w:rsid w:val="0B265BF4"/>
    <w:rsid w:val="0B26DD60"/>
    <w:rsid w:val="0B26F781"/>
    <w:rsid w:val="0B29AFDD"/>
    <w:rsid w:val="0B2B8EE2"/>
    <w:rsid w:val="0B2C2F6F"/>
    <w:rsid w:val="0B2CB27B"/>
    <w:rsid w:val="0B2E5507"/>
    <w:rsid w:val="0B2F8465"/>
    <w:rsid w:val="0B30A776"/>
    <w:rsid w:val="0B332CC2"/>
    <w:rsid w:val="0B33B84D"/>
    <w:rsid w:val="0B347572"/>
    <w:rsid w:val="0B3732F9"/>
    <w:rsid w:val="0B39A202"/>
    <w:rsid w:val="0B3BE138"/>
    <w:rsid w:val="0B3DA84B"/>
    <w:rsid w:val="0B44618C"/>
    <w:rsid w:val="0B496990"/>
    <w:rsid w:val="0B49A4A6"/>
    <w:rsid w:val="0B4A7ACE"/>
    <w:rsid w:val="0B4A8EB7"/>
    <w:rsid w:val="0B4F8063"/>
    <w:rsid w:val="0B516026"/>
    <w:rsid w:val="0B5234A6"/>
    <w:rsid w:val="0B553A91"/>
    <w:rsid w:val="0B5735AD"/>
    <w:rsid w:val="0B595409"/>
    <w:rsid w:val="0B626D18"/>
    <w:rsid w:val="0B6515C1"/>
    <w:rsid w:val="0B6638F0"/>
    <w:rsid w:val="0B664723"/>
    <w:rsid w:val="0B6A7508"/>
    <w:rsid w:val="0B6BDA8D"/>
    <w:rsid w:val="0B6D3577"/>
    <w:rsid w:val="0B75BB39"/>
    <w:rsid w:val="0B77637F"/>
    <w:rsid w:val="0B7B5432"/>
    <w:rsid w:val="0B7E62CC"/>
    <w:rsid w:val="0B829ED4"/>
    <w:rsid w:val="0B8841A5"/>
    <w:rsid w:val="0B894257"/>
    <w:rsid w:val="0B8C8F09"/>
    <w:rsid w:val="0B8DA090"/>
    <w:rsid w:val="0B954B38"/>
    <w:rsid w:val="0B9712A2"/>
    <w:rsid w:val="0B9B3507"/>
    <w:rsid w:val="0B9FAE62"/>
    <w:rsid w:val="0B9FBFB5"/>
    <w:rsid w:val="0BA42A2C"/>
    <w:rsid w:val="0BA56C3C"/>
    <w:rsid w:val="0BA8709A"/>
    <w:rsid w:val="0BA8D2E3"/>
    <w:rsid w:val="0BA8DF8C"/>
    <w:rsid w:val="0BA944B7"/>
    <w:rsid w:val="0BAAFAB7"/>
    <w:rsid w:val="0BAE6788"/>
    <w:rsid w:val="0BB5BF12"/>
    <w:rsid w:val="0BB7EAE7"/>
    <w:rsid w:val="0BC08FF0"/>
    <w:rsid w:val="0BC2C640"/>
    <w:rsid w:val="0BD01BB6"/>
    <w:rsid w:val="0BD02223"/>
    <w:rsid w:val="0BD0A605"/>
    <w:rsid w:val="0BD1A684"/>
    <w:rsid w:val="0BDE0B9D"/>
    <w:rsid w:val="0BDE841D"/>
    <w:rsid w:val="0BDF5256"/>
    <w:rsid w:val="0BE52B87"/>
    <w:rsid w:val="0BEAB746"/>
    <w:rsid w:val="0BEDE187"/>
    <w:rsid w:val="0BF1A1C3"/>
    <w:rsid w:val="0BF3734D"/>
    <w:rsid w:val="0BF3B979"/>
    <w:rsid w:val="0BFA7871"/>
    <w:rsid w:val="0BFE391B"/>
    <w:rsid w:val="0BFE4925"/>
    <w:rsid w:val="0C028CD4"/>
    <w:rsid w:val="0C0C12A4"/>
    <w:rsid w:val="0C141385"/>
    <w:rsid w:val="0C14B58D"/>
    <w:rsid w:val="0C155910"/>
    <w:rsid w:val="0C1891E3"/>
    <w:rsid w:val="0C19A655"/>
    <w:rsid w:val="0C1BBFF5"/>
    <w:rsid w:val="0C2AE437"/>
    <w:rsid w:val="0C2DD589"/>
    <w:rsid w:val="0C32686B"/>
    <w:rsid w:val="0C35B77C"/>
    <w:rsid w:val="0C364357"/>
    <w:rsid w:val="0C369D39"/>
    <w:rsid w:val="0C3C6CDD"/>
    <w:rsid w:val="0C3F421A"/>
    <w:rsid w:val="0C43A778"/>
    <w:rsid w:val="0C4BA54B"/>
    <w:rsid w:val="0C4C44BD"/>
    <w:rsid w:val="0C4CF663"/>
    <w:rsid w:val="0C4D9020"/>
    <w:rsid w:val="0C55BB22"/>
    <w:rsid w:val="0C5697D4"/>
    <w:rsid w:val="0C5997FF"/>
    <w:rsid w:val="0C5CCFD5"/>
    <w:rsid w:val="0C5F1763"/>
    <w:rsid w:val="0C68C393"/>
    <w:rsid w:val="0C73355A"/>
    <w:rsid w:val="0C75065A"/>
    <w:rsid w:val="0C76198F"/>
    <w:rsid w:val="0C778B6D"/>
    <w:rsid w:val="0C79D45B"/>
    <w:rsid w:val="0C7C03D3"/>
    <w:rsid w:val="0C856CCC"/>
    <w:rsid w:val="0C899A5F"/>
    <w:rsid w:val="0C8FDF1A"/>
    <w:rsid w:val="0C90462C"/>
    <w:rsid w:val="0C90C4B6"/>
    <w:rsid w:val="0C92C034"/>
    <w:rsid w:val="0C9348B8"/>
    <w:rsid w:val="0C957B09"/>
    <w:rsid w:val="0C95CDD6"/>
    <w:rsid w:val="0C9611C2"/>
    <w:rsid w:val="0CACEA5D"/>
    <w:rsid w:val="0CAE3266"/>
    <w:rsid w:val="0CB1FA22"/>
    <w:rsid w:val="0CB4F67A"/>
    <w:rsid w:val="0CB606B6"/>
    <w:rsid w:val="0CB704FA"/>
    <w:rsid w:val="0CBCCA8F"/>
    <w:rsid w:val="0CC44DF4"/>
    <w:rsid w:val="0CC6DD8A"/>
    <w:rsid w:val="0CC79F42"/>
    <w:rsid w:val="0CC8D446"/>
    <w:rsid w:val="0CCA4B37"/>
    <w:rsid w:val="0CCB54C6"/>
    <w:rsid w:val="0CCDAFC1"/>
    <w:rsid w:val="0CD43A30"/>
    <w:rsid w:val="0CD6CEC9"/>
    <w:rsid w:val="0CD854F6"/>
    <w:rsid w:val="0CD8CF5D"/>
    <w:rsid w:val="0CDA5DF5"/>
    <w:rsid w:val="0CDB5587"/>
    <w:rsid w:val="0CDD9C97"/>
    <w:rsid w:val="0CDE35BB"/>
    <w:rsid w:val="0CDEB142"/>
    <w:rsid w:val="0CE1FCA3"/>
    <w:rsid w:val="0CE973AF"/>
    <w:rsid w:val="0CEE3B56"/>
    <w:rsid w:val="0CF2C92E"/>
    <w:rsid w:val="0CF5F1D8"/>
    <w:rsid w:val="0CF9FEAB"/>
    <w:rsid w:val="0CFAD6D8"/>
    <w:rsid w:val="0CFAF3AF"/>
    <w:rsid w:val="0CFCF144"/>
    <w:rsid w:val="0CFF75D8"/>
    <w:rsid w:val="0D021784"/>
    <w:rsid w:val="0D04C607"/>
    <w:rsid w:val="0D0538F9"/>
    <w:rsid w:val="0D0BAFA1"/>
    <w:rsid w:val="0D0BD943"/>
    <w:rsid w:val="0D0D8830"/>
    <w:rsid w:val="0D1012F8"/>
    <w:rsid w:val="0D10FDF6"/>
    <w:rsid w:val="0D14FFE1"/>
    <w:rsid w:val="0D15F323"/>
    <w:rsid w:val="0D16A06E"/>
    <w:rsid w:val="0D1A96C8"/>
    <w:rsid w:val="0D1F8FF6"/>
    <w:rsid w:val="0D2AA6E5"/>
    <w:rsid w:val="0D2AF68B"/>
    <w:rsid w:val="0D2E0D82"/>
    <w:rsid w:val="0D3A929B"/>
    <w:rsid w:val="0D3D3806"/>
    <w:rsid w:val="0D3D5982"/>
    <w:rsid w:val="0D475A9F"/>
    <w:rsid w:val="0D4CC79F"/>
    <w:rsid w:val="0D5109B7"/>
    <w:rsid w:val="0D574962"/>
    <w:rsid w:val="0D64252B"/>
    <w:rsid w:val="0D64CC4B"/>
    <w:rsid w:val="0D664AFB"/>
    <w:rsid w:val="0D67EB97"/>
    <w:rsid w:val="0D68AE1B"/>
    <w:rsid w:val="0D6A03D9"/>
    <w:rsid w:val="0D6D8084"/>
    <w:rsid w:val="0D6E6A32"/>
    <w:rsid w:val="0D73281D"/>
    <w:rsid w:val="0D751DE6"/>
    <w:rsid w:val="0D76C1C4"/>
    <w:rsid w:val="0D772A36"/>
    <w:rsid w:val="0D7D0615"/>
    <w:rsid w:val="0D7DA335"/>
    <w:rsid w:val="0D7EDEAE"/>
    <w:rsid w:val="0D80B220"/>
    <w:rsid w:val="0D854673"/>
    <w:rsid w:val="0D8D98A0"/>
    <w:rsid w:val="0D9191A5"/>
    <w:rsid w:val="0D924C0D"/>
    <w:rsid w:val="0D94C1E7"/>
    <w:rsid w:val="0D97FE04"/>
    <w:rsid w:val="0D9B3177"/>
    <w:rsid w:val="0D9CD79E"/>
    <w:rsid w:val="0DA2E33E"/>
    <w:rsid w:val="0DA86805"/>
    <w:rsid w:val="0DAD5446"/>
    <w:rsid w:val="0DAE0D46"/>
    <w:rsid w:val="0DAF6796"/>
    <w:rsid w:val="0DB05490"/>
    <w:rsid w:val="0DB21DEF"/>
    <w:rsid w:val="0DB43BD9"/>
    <w:rsid w:val="0DB67BE9"/>
    <w:rsid w:val="0DB84C17"/>
    <w:rsid w:val="0DB9B405"/>
    <w:rsid w:val="0DBC880C"/>
    <w:rsid w:val="0DBDD15F"/>
    <w:rsid w:val="0DC06C9C"/>
    <w:rsid w:val="0DC70158"/>
    <w:rsid w:val="0DC806EF"/>
    <w:rsid w:val="0DCFDC2F"/>
    <w:rsid w:val="0DD1D36A"/>
    <w:rsid w:val="0DD200AE"/>
    <w:rsid w:val="0DD3A1C9"/>
    <w:rsid w:val="0DD62BC5"/>
    <w:rsid w:val="0DD93FD8"/>
    <w:rsid w:val="0DDB9958"/>
    <w:rsid w:val="0DDF77D9"/>
    <w:rsid w:val="0DE0DFFF"/>
    <w:rsid w:val="0DE13358"/>
    <w:rsid w:val="0DE260AE"/>
    <w:rsid w:val="0DE3A30C"/>
    <w:rsid w:val="0DE4D364"/>
    <w:rsid w:val="0DE79E3C"/>
    <w:rsid w:val="0DED54A5"/>
    <w:rsid w:val="0DEEDCE3"/>
    <w:rsid w:val="0DF1D2AB"/>
    <w:rsid w:val="0DF6B2D2"/>
    <w:rsid w:val="0DF8A036"/>
    <w:rsid w:val="0E0385B0"/>
    <w:rsid w:val="0E081870"/>
    <w:rsid w:val="0E0827EC"/>
    <w:rsid w:val="0E0F1C8A"/>
    <w:rsid w:val="0E185C05"/>
    <w:rsid w:val="0E1C225D"/>
    <w:rsid w:val="0E1EC609"/>
    <w:rsid w:val="0E1F29D0"/>
    <w:rsid w:val="0E257ECD"/>
    <w:rsid w:val="0E26BE34"/>
    <w:rsid w:val="0E2B7E77"/>
    <w:rsid w:val="0E2BC2B6"/>
    <w:rsid w:val="0E2D92B1"/>
    <w:rsid w:val="0E37802A"/>
    <w:rsid w:val="0E3D4CF6"/>
    <w:rsid w:val="0E3F1437"/>
    <w:rsid w:val="0E499306"/>
    <w:rsid w:val="0E4FBB8C"/>
    <w:rsid w:val="0E50E7DE"/>
    <w:rsid w:val="0E510D55"/>
    <w:rsid w:val="0E520C1D"/>
    <w:rsid w:val="0E5318F6"/>
    <w:rsid w:val="0E5477BC"/>
    <w:rsid w:val="0E55D8C3"/>
    <w:rsid w:val="0E60101B"/>
    <w:rsid w:val="0E60760C"/>
    <w:rsid w:val="0E63FC5F"/>
    <w:rsid w:val="0E65BA34"/>
    <w:rsid w:val="0E6B590F"/>
    <w:rsid w:val="0E6BEFC3"/>
    <w:rsid w:val="0E6BF4AD"/>
    <w:rsid w:val="0E6F0D77"/>
    <w:rsid w:val="0E7AA12D"/>
    <w:rsid w:val="0E7BE558"/>
    <w:rsid w:val="0E7DEB69"/>
    <w:rsid w:val="0E82306E"/>
    <w:rsid w:val="0E83EF82"/>
    <w:rsid w:val="0E886FFA"/>
    <w:rsid w:val="0E896868"/>
    <w:rsid w:val="0E8BBE6B"/>
    <w:rsid w:val="0E8E7222"/>
    <w:rsid w:val="0E8E7A52"/>
    <w:rsid w:val="0E8FA155"/>
    <w:rsid w:val="0E90DAF3"/>
    <w:rsid w:val="0E980FE5"/>
    <w:rsid w:val="0E9AA47E"/>
    <w:rsid w:val="0EA16979"/>
    <w:rsid w:val="0EA7581F"/>
    <w:rsid w:val="0EA89B2A"/>
    <w:rsid w:val="0EAB076E"/>
    <w:rsid w:val="0EB161A0"/>
    <w:rsid w:val="0EB2A28E"/>
    <w:rsid w:val="0EB71572"/>
    <w:rsid w:val="0EBC4BF9"/>
    <w:rsid w:val="0EC04C27"/>
    <w:rsid w:val="0EC7BEC4"/>
    <w:rsid w:val="0EC95DB7"/>
    <w:rsid w:val="0ECE5FEE"/>
    <w:rsid w:val="0ED50E31"/>
    <w:rsid w:val="0ED5D54E"/>
    <w:rsid w:val="0ED60A86"/>
    <w:rsid w:val="0ED865DC"/>
    <w:rsid w:val="0EDA988E"/>
    <w:rsid w:val="0EDAB3DC"/>
    <w:rsid w:val="0EDC6F5C"/>
    <w:rsid w:val="0EDDA3FB"/>
    <w:rsid w:val="0EDF0746"/>
    <w:rsid w:val="0EE23FB9"/>
    <w:rsid w:val="0EE44325"/>
    <w:rsid w:val="0EE671CF"/>
    <w:rsid w:val="0EE73129"/>
    <w:rsid w:val="0EED8000"/>
    <w:rsid w:val="0EF31D33"/>
    <w:rsid w:val="0EF4C771"/>
    <w:rsid w:val="0EF5ADA0"/>
    <w:rsid w:val="0EF80607"/>
    <w:rsid w:val="0EFBBE7C"/>
    <w:rsid w:val="0F050458"/>
    <w:rsid w:val="0F057D12"/>
    <w:rsid w:val="0F080402"/>
    <w:rsid w:val="0F08ABCA"/>
    <w:rsid w:val="0F1303C1"/>
    <w:rsid w:val="0F1463F1"/>
    <w:rsid w:val="0F15B73C"/>
    <w:rsid w:val="0F1B7BCA"/>
    <w:rsid w:val="0F1C8281"/>
    <w:rsid w:val="0F230533"/>
    <w:rsid w:val="0F25D218"/>
    <w:rsid w:val="0F2DCD21"/>
    <w:rsid w:val="0F306405"/>
    <w:rsid w:val="0F35705F"/>
    <w:rsid w:val="0F364A77"/>
    <w:rsid w:val="0F388EF4"/>
    <w:rsid w:val="0F3926C8"/>
    <w:rsid w:val="0F3BEF14"/>
    <w:rsid w:val="0F419E85"/>
    <w:rsid w:val="0F41F895"/>
    <w:rsid w:val="0F4614B7"/>
    <w:rsid w:val="0F467BC9"/>
    <w:rsid w:val="0F480BF8"/>
    <w:rsid w:val="0F48EA52"/>
    <w:rsid w:val="0F4924A7"/>
    <w:rsid w:val="0F4A6939"/>
    <w:rsid w:val="0F4AEFC9"/>
    <w:rsid w:val="0F4B7B7D"/>
    <w:rsid w:val="0F4BDD5A"/>
    <w:rsid w:val="0F4F4776"/>
    <w:rsid w:val="0F4FAF42"/>
    <w:rsid w:val="0F5181AC"/>
    <w:rsid w:val="0F594FED"/>
    <w:rsid w:val="0F5AA984"/>
    <w:rsid w:val="0F5DF8A5"/>
    <w:rsid w:val="0F646803"/>
    <w:rsid w:val="0F6671DB"/>
    <w:rsid w:val="0F7A7052"/>
    <w:rsid w:val="0F82092E"/>
    <w:rsid w:val="0F847D85"/>
    <w:rsid w:val="0F876C0A"/>
    <w:rsid w:val="0F899ED7"/>
    <w:rsid w:val="0F8CA37B"/>
    <w:rsid w:val="0F8E3896"/>
    <w:rsid w:val="0F920B83"/>
    <w:rsid w:val="0FA68EFA"/>
    <w:rsid w:val="0FAC4294"/>
    <w:rsid w:val="0FAE93E0"/>
    <w:rsid w:val="0FB4A3D8"/>
    <w:rsid w:val="0FB9667D"/>
    <w:rsid w:val="0FBA7DDD"/>
    <w:rsid w:val="0FBB0625"/>
    <w:rsid w:val="0FBD7693"/>
    <w:rsid w:val="0FBF59AB"/>
    <w:rsid w:val="0FBFDB76"/>
    <w:rsid w:val="0FC0785F"/>
    <w:rsid w:val="0FC13B21"/>
    <w:rsid w:val="0FC3F056"/>
    <w:rsid w:val="0FC690F6"/>
    <w:rsid w:val="0FCAD72F"/>
    <w:rsid w:val="0FCB236A"/>
    <w:rsid w:val="0FCF48F5"/>
    <w:rsid w:val="0FD035B0"/>
    <w:rsid w:val="0FD61602"/>
    <w:rsid w:val="0FD828B5"/>
    <w:rsid w:val="0FD9A0A4"/>
    <w:rsid w:val="0FDA6349"/>
    <w:rsid w:val="0FDB1050"/>
    <w:rsid w:val="0FDE3424"/>
    <w:rsid w:val="0FE39578"/>
    <w:rsid w:val="0FE5FA83"/>
    <w:rsid w:val="0FE6BB13"/>
    <w:rsid w:val="0FE7BF8A"/>
    <w:rsid w:val="0FECF6C8"/>
    <w:rsid w:val="0FFCD3C4"/>
    <w:rsid w:val="10010581"/>
    <w:rsid w:val="10072970"/>
    <w:rsid w:val="10081545"/>
    <w:rsid w:val="100D8F4C"/>
    <w:rsid w:val="100EC63E"/>
    <w:rsid w:val="1011F579"/>
    <w:rsid w:val="10133D3E"/>
    <w:rsid w:val="1026A324"/>
    <w:rsid w:val="1027C2EE"/>
    <w:rsid w:val="10350C24"/>
    <w:rsid w:val="104310D1"/>
    <w:rsid w:val="1046CBFC"/>
    <w:rsid w:val="1047C032"/>
    <w:rsid w:val="104911E8"/>
    <w:rsid w:val="104C1AFB"/>
    <w:rsid w:val="10503118"/>
    <w:rsid w:val="105ABB0F"/>
    <w:rsid w:val="105C259C"/>
    <w:rsid w:val="10631CA4"/>
    <w:rsid w:val="1068B282"/>
    <w:rsid w:val="106C6B87"/>
    <w:rsid w:val="1071E492"/>
    <w:rsid w:val="1071F402"/>
    <w:rsid w:val="107693B0"/>
    <w:rsid w:val="1078BC6C"/>
    <w:rsid w:val="10790D28"/>
    <w:rsid w:val="107D497A"/>
    <w:rsid w:val="107FDBBD"/>
    <w:rsid w:val="1083361E"/>
    <w:rsid w:val="1083C28D"/>
    <w:rsid w:val="1086994E"/>
    <w:rsid w:val="108910BE"/>
    <w:rsid w:val="108949F4"/>
    <w:rsid w:val="108BE5AD"/>
    <w:rsid w:val="108CD459"/>
    <w:rsid w:val="1093A6D5"/>
    <w:rsid w:val="1093D668"/>
    <w:rsid w:val="10971788"/>
    <w:rsid w:val="1097B259"/>
    <w:rsid w:val="10993C17"/>
    <w:rsid w:val="1099B810"/>
    <w:rsid w:val="1099C8F8"/>
    <w:rsid w:val="109E23CE"/>
    <w:rsid w:val="10A30A4A"/>
    <w:rsid w:val="10A3C82B"/>
    <w:rsid w:val="10A3EA4D"/>
    <w:rsid w:val="10A45AA0"/>
    <w:rsid w:val="10A472F6"/>
    <w:rsid w:val="10A9E6EB"/>
    <w:rsid w:val="10AA54AC"/>
    <w:rsid w:val="10AE5B85"/>
    <w:rsid w:val="10B1522F"/>
    <w:rsid w:val="10B881E1"/>
    <w:rsid w:val="10C0025C"/>
    <w:rsid w:val="10C15C92"/>
    <w:rsid w:val="10C57958"/>
    <w:rsid w:val="10C719B6"/>
    <w:rsid w:val="10C732BA"/>
    <w:rsid w:val="10CB9673"/>
    <w:rsid w:val="10D5D70C"/>
    <w:rsid w:val="10D9FDEC"/>
    <w:rsid w:val="10E2F44B"/>
    <w:rsid w:val="10E31ABD"/>
    <w:rsid w:val="10E5B15E"/>
    <w:rsid w:val="10EEE31E"/>
    <w:rsid w:val="10EF51D2"/>
    <w:rsid w:val="10F193EA"/>
    <w:rsid w:val="10F305A4"/>
    <w:rsid w:val="10F5A88D"/>
    <w:rsid w:val="10F5F158"/>
    <w:rsid w:val="10F8E892"/>
    <w:rsid w:val="10FCD0F5"/>
    <w:rsid w:val="110DA614"/>
    <w:rsid w:val="110FE375"/>
    <w:rsid w:val="1116CE9B"/>
    <w:rsid w:val="11182F05"/>
    <w:rsid w:val="111A30D4"/>
    <w:rsid w:val="111F96CD"/>
    <w:rsid w:val="112397BD"/>
    <w:rsid w:val="1126A3DF"/>
    <w:rsid w:val="11295FEB"/>
    <w:rsid w:val="112CE368"/>
    <w:rsid w:val="112FDBF5"/>
    <w:rsid w:val="1130786E"/>
    <w:rsid w:val="11311F28"/>
    <w:rsid w:val="11333688"/>
    <w:rsid w:val="11382CF6"/>
    <w:rsid w:val="113A1852"/>
    <w:rsid w:val="113A9AC2"/>
    <w:rsid w:val="113C34B6"/>
    <w:rsid w:val="113FEF3F"/>
    <w:rsid w:val="1143E097"/>
    <w:rsid w:val="11479030"/>
    <w:rsid w:val="11490871"/>
    <w:rsid w:val="11498C07"/>
    <w:rsid w:val="114A5FC3"/>
    <w:rsid w:val="114AEC73"/>
    <w:rsid w:val="114E8791"/>
    <w:rsid w:val="1152E2AA"/>
    <w:rsid w:val="115349C1"/>
    <w:rsid w:val="1157402B"/>
    <w:rsid w:val="115DF282"/>
    <w:rsid w:val="11623B1D"/>
    <w:rsid w:val="116491D9"/>
    <w:rsid w:val="1165D0FC"/>
    <w:rsid w:val="116C4AB1"/>
    <w:rsid w:val="11729474"/>
    <w:rsid w:val="117D68E2"/>
    <w:rsid w:val="117D8588"/>
    <w:rsid w:val="117E09E2"/>
    <w:rsid w:val="1184194E"/>
    <w:rsid w:val="118A1BC5"/>
    <w:rsid w:val="118AE097"/>
    <w:rsid w:val="118B3F22"/>
    <w:rsid w:val="118D2164"/>
    <w:rsid w:val="1195022E"/>
    <w:rsid w:val="11987556"/>
    <w:rsid w:val="119F65EC"/>
    <w:rsid w:val="11A1CFE6"/>
    <w:rsid w:val="11A3388F"/>
    <w:rsid w:val="11A45B3B"/>
    <w:rsid w:val="11A55DEE"/>
    <w:rsid w:val="11A5E56D"/>
    <w:rsid w:val="11AD71B2"/>
    <w:rsid w:val="11ADC4CB"/>
    <w:rsid w:val="11AF85D0"/>
    <w:rsid w:val="11B0E981"/>
    <w:rsid w:val="11B2FD25"/>
    <w:rsid w:val="11B6F42E"/>
    <w:rsid w:val="11B85EF9"/>
    <w:rsid w:val="11BDD121"/>
    <w:rsid w:val="11C172DB"/>
    <w:rsid w:val="11C7339B"/>
    <w:rsid w:val="11C77B0A"/>
    <w:rsid w:val="11CF2179"/>
    <w:rsid w:val="11D21853"/>
    <w:rsid w:val="11D450AA"/>
    <w:rsid w:val="11DA9397"/>
    <w:rsid w:val="11DDED30"/>
    <w:rsid w:val="11DFFC16"/>
    <w:rsid w:val="11E00AC5"/>
    <w:rsid w:val="11E12D5D"/>
    <w:rsid w:val="11E28B58"/>
    <w:rsid w:val="11E37502"/>
    <w:rsid w:val="11E57AB6"/>
    <w:rsid w:val="11EA95B6"/>
    <w:rsid w:val="11EB41C4"/>
    <w:rsid w:val="11F0E48A"/>
    <w:rsid w:val="11F18C68"/>
    <w:rsid w:val="11FA0D80"/>
    <w:rsid w:val="11FBB371"/>
    <w:rsid w:val="11FC9DB5"/>
    <w:rsid w:val="120600B0"/>
    <w:rsid w:val="120A3ADD"/>
    <w:rsid w:val="120C970D"/>
    <w:rsid w:val="1210707C"/>
    <w:rsid w:val="121203F2"/>
    <w:rsid w:val="12148CCD"/>
    <w:rsid w:val="121544BD"/>
    <w:rsid w:val="121A0F03"/>
    <w:rsid w:val="121B8EF4"/>
    <w:rsid w:val="121BF493"/>
    <w:rsid w:val="1221EFA1"/>
    <w:rsid w:val="122269AF"/>
    <w:rsid w:val="122701F0"/>
    <w:rsid w:val="123BED68"/>
    <w:rsid w:val="123C4C88"/>
    <w:rsid w:val="123DC0DA"/>
    <w:rsid w:val="123E68B2"/>
    <w:rsid w:val="123F52CB"/>
    <w:rsid w:val="123F8B39"/>
    <w:rsid w:val="1240E1A0"/>
    <w:rsid w:val="1246BB97"/>
    <w:rsid w:val="1247E583"/>
    <w:rsid w:val="1248318D"/>
    <w:rsid w:val="1249F30C"/>
    <w:rsid w:val="124B1B05"/>
    <w:rsid w:val="124D38AB"/>
    <w:rsid w:val="1250820F"/>
    <w:rsid w:val="12508C9F"/>
    <w:rsid w:val="1253E5D6"/>
    <w:rsid w:val="12545242"/>
    <w:rsid w:val="12555D73"/>
    <w:rsid w:val="125AAB00"/>
    <w:rsid w:val="12620644"/>
    <w:rsid w:val="1263DEFC"/>
    <w:rsid w:val="1264AB03"/>
    <w:rsid w:val="1267D65B"/>
    <w:rsid w:val="1269A79C"/>
    <w:rsid w:val="126D7A9F"/>
    <w:rsid w:val="126DA70E"/>
    <w:rsid w:val="126E849F"/>
    <w:rsid w:val="1273AE0C"/>
    <w:rsid w:val="127611F5"/>
    <w:rsid w:val="12794B31"/>
    <w:rsid w:val="127AD690"/>
    <w:rsid w:val="127E2118"/>
    <w:rsid w:val="127F3903"/>
    <w:rsid w:val="128316E4"/>
    <w:rsid w:val="12875004"/>
    <w:rsid w:val="1287B8CD"/>
    <w:rsid w:val="1289ED0C"/>
    <w:rsid w:val="128A15CE"/>
    <w:rsid w:val="129060D7"/>
    <w:rsid w:val="129288DC"/>
    <w:rsid w:val="129759C1"/>
    <w:rsid w:val="1298FECF"/>
    <w:rsid w:val="12A38A49"/>
    <w:rsid w:val="12A4E4BC"/>
    <w:rsid w:val="12A930B9"/>
    <w:rsid w:val="12AB73F2"/>
    <w:rsid w:val="12AD3AD5"/>
    <w:rsid w:val="12B42684"/>
    <w:rsid w:val="12C28FD4"/>
    <w:rsid w:val="12C59866"/>
    <w:rsid w:val="12C5D958"/>
    <w:rsid w:val="12C927E0"/>
    <w:rsid w:val="12D1B22E"/>
    <w:rsid w:val="12D55699"/>
    <w:rsid w:val="12E2B86D"/>
    <w:rsid w:val="12E70205"/>
    <w:rsid w:val="12E838AB"/>
    <w:rsid w:val="12E9FA87"/>
    <w:rsid w:val="12EAAE50"/>
    <w:rsid w:val="12ECC13E"/>
    <w:rsid w:val="12ECE84E"/>
    <w:rsid w:val="12EDDEAC"/>
    <w:rsid w:val="12EFED7B"/>
    <w:rsid w:val="12F571A2"/>
    <w:rsid w:val="12F6757E"/>
    <w:rsid w:val="12F9A133"/>
    <w:rsid w:val="1300E6EA"/>
    <w:rsid w:val="13076079"/>
    <w:rsid w:val="130A9811"/>
    <w:rsid w:val="131077ED"/>
    <w:rsid w:val="13131846"/>
    <w:rsid w:val="1313DF31"/>
    <w:rsid w:val="13162CA2"/>
    <w:rsid w:val="1320DE5D"/>
    <w:rsid w:val="132A4486"/>
    <w:rsid w:val="132C791D"/>
    <w:rsid w:val="1331F049"/>
    <w:rsid w:val="133400F5"/>
    <w:rsid w:val="133B5CFB"/>
    <w:rsid w:val="133FB607"/>
    <w:rsid w:val="1340818D"/>
    <w:rsid w:val="1345D057"/>
    <w:rsid w:val="13480805"/>
    <w:rsid w:val="134896E7"/>
    <w:rsid w:val="134B2552"/>
    <w:rsid w:val="13507355"/>
    <w:rsid w:val="1361343F"/>
    <w:rsid w:val="136574F8"/>
    <w:rsid w:val="136DCCC1"/>
    <w:rsid w:val="136E6D2B"/>
    <w:rsid w:val="13782C05"/>
    <w:rsid w:val="13796619"/>
    <w:rsid w:val="137EA237"/>
    <w:rsid w:val="13806877"/>
    <w:rsid w:val="13866617"/>
    <w:rsid w:val="1393146F"/>
    <w:rsid w:val="1396EDA8"/>
    <w:rsid w:val="13993A59"/>
    <w:rsid w:val="13996848"/>
    <w:rsid w:val="13A1A15A"/>
    <w:rsid w:val="13A6D6C8"/>
    <w:rsid w:val="13A7D0A1"/>
    <w:rsid w:val="13A9C3BC"/>
    <w:rsid w:val="13AA1516"/>
    <w:rsid w:val="13AE3472"/>
    <w:rsid w:val="13B0A1CE"/>
    <w:rsid w:val="13BC6910"/>
    <w:rsid w:val="13BEF5D3"/>
    <w:rsid w:val="13C0EDDA"/>
    <w:rsid w:val="13C4D9A1"/>
    <w:rsid w:val="13C743D7"/>
    <w:rsid w:val="13CE1E1C"/>
    <w:rsid w:val="13CED884"/>
    <w:rsid w:val="13CF8927"/>
    <w:rsid w:val="13D3877B"/>
    <w:rsid w:val="13D45BB5"/>
    <w:rsid w:val="13D9B1DC"/>
    <w:rsid w:val="13DA86CB"/>
    <w:rsid w:val="13DBDF3E"/>
    <w:rsid w:val="13DFFC50"/>
    <w:rsid w:val="13E075CB"/>
    <w:rsid w:val="13E1B698"/>
    <w:rsid w:val="13E55EA9"/>
    <w:rsid w:val="13E5B443"/>
    <w:rsid w:val="13ED41B7"/>
    <w:rsid w:val="13F26C98"/>
    <w:rsid w:val="13F44F71"/>
    <w:rsid w:val="13FA29BB"/>
    <w:rsid w:val="13FD998A"/>
    <w:rsid w:val="13FE5D47"/>
    <w:rsid w:val="1401F410"/>
    <w:rsid w:val="140278CC"/>
    <w:rsid w:val="14036E02"/>
    <w:rsid w:val="140746E4"/>
    <w:rsid w:val="140887E6"/>
    <w:rsid w:val="14092B82"/>
    <w:rsid w:val="1409B366"/>
    <w:rsid w:val="140A5500"/>
    <w:rsid w:val="140D5F8E"/>
    <w:rsid w:val="140F8150"/>
    <w:rsid w:val="1411B65B"/>
    <w:rsid w:val="1412D753"/>
    <w:rsid w:val="14130D29"/>
    <w:rsid w:val="141416D6"/>
    <w:rsid w:val="141B21CD"/>
    <w:rsid w:val="141E5280"/>
    <w:rsid w:val="141F1269"/>
    <w:rsid w:val="141F66C0"/>
    <w:rsid w:val="141F8876"/>
    <w:rsid w:val="1426CEA8"/>
    <w:rsid w:val="142717C0"/>
    <w:rsid w:val="14315164"/>
    <w:rsid w:val="1431E4F4"/>
    <w:rsid w:val="1432ACC6"/>
    <w:rsid w:val="14381AB0"/>
    <w:rsid w:val="143BBEB5"/>
    <w:rsid w:val="143C4EA6"/>
    <w:rsid w:val="143C83D9"/>
    <w:rsid w:val="144A4DC8"/>
    <w:rsid w:val="144C9AAB"/>
    <w:rsid w:val="14502183"/>
    <w:rsid w:val="145074DC"/>
    <w:rsid w:val="1450CECD"/>
    <w:rsid w:val="14523554"/>
    <w:rsid w:val="14543CB7"/>
    <w:rsid w:val="1455CF0E"/>
    <w:rsid w:val="14571ED1"/>
    <w:rsid w:val="1458BBE5"/>
    <w:rsid w:val="1463EA99"/>
    <w:rsid w:val="1464A987"/>
    <w:rsid w:val="1466287A"/>
    <w:rsid w:val="146C60E5"/>
    <w:rsid w:val="14702F39"/>
    <w:rsid w:val="147049A3"/>
    <w:rsid w:val="14740EFC"/>
    <w:rsid w:val="147841EB"/>
    <w:rsid w:val="14790B0F"/>
    <w:rsid w:val="147AC656"/>
    <w:rsid w:val="147F84F4"/>
    <w:rsid w:val="14814A4B"/>
    <w:rsid w:val="14838670"/>
    <w:rsid w:val="14881D64"/>
    <w:rsid w:val="148826AF"/>
    <w:rsid w:val="148F5F9D"/>
    <w:rsid w:val="14900440"/>
    <w:rsid w:val="14928318"/>
    <w:rsid w:val="1496B7D6"/>
    <w:rsid w:val="14A1E04F"/>
    <w:rsid w:val="14A937FB"/>
    <w:rsid w:val="14AA33F7"/>
    <w:rsid w:val="14B11324"/>
    <w:rsid w:val="14B117D6"/>
    <w:rsid w:val="14B3DB24"/>
    <w:rsid w:val="14B65EE1"/>
    <w:rsid w:val="14B6D3A0"/>
    <w:rsid w:val="14B7508D"/>
    <w:rsid w:val="14B93669"/>
    <w:rsid w:val="14BC5B1B"/>
    <w:rsid w:val="14BE15AE"/>
    <w:rsid w:val="14BF4B1D"/>
    <w:rsid w:val="14BFFCA5"/>
    <w:rsid w:val="14C09712"/>
    <w:rsid w:val="14C3775C"/>
    <w:rsid w:val="14C51A47"/>
    <w:rsid w:val="14C834C2"/>
    <w:rsid w:val="14C839BA"/>
    <w:rsid w:val="14CBC097"/>
    <w:rsid w:val="14D0D33D"/>
    <w:rsid w:val="14D0DBFF"/>
    <w:rsid w:val="14D400A1"/>
    <w:rsid w:val="14D459C9"/>
    <w:rsid w:val="14D8BA15"/>
    <w:rsid w:val="14DB8668"/>
    <w:rsid w:val="14E1D7D9"/>
    <w:rsid w:val="14E216D6"/>
    <w:rsid w:val="14E66457"/>
    <w:rsid w:val="14EE9C64"/>
    <w:rsid w:val="14F947E5"/>
    <w:rsid w:val="14FA1DFF"/>
    <w:rsid w:val="14FC7777"/>
    <w:rsid w:val="150392C3"/>
    <w:rsid w:val="1508D85A"/>
    <w:rsid w:val="150B7F4E"/>
    <w:rsid w:val="150C312C"/>
    <w:rsid w:val="150FAAEB"/>
    <w:rsid w:val="15168BCA"/>
    <w:rsid w:val="15192263"/>
    <w:rsid w:val="15196BB9"/>
    <w:rsid w:val="151BE9A0"/>
    <w:rsid w:val="1529DBCF"/>
    <w:rsid w:val="152B45A1"/>
    <w:rsid w:val="152CC707"/>
    <w:rsid w:val="15389F3B"/>
    <w:rsid w:val="153C5F64"/>
    <w:rsid w:val="154460B0"/>
    <w:rsid w:val="1548C015"/>
    <w:rsid w:val="1548FD2A"/>
    <w:rsid w:val="154DC6D2"/>
    <w:rsid w:val="154F7A1E"/>
    <w:rsid w:val="155138A0"/>
    <w:rsid w:val="1551528C"/>
    <w:rsid w:val="15522942"/>
    <w:rsid w:val="155437A9"/>
    <w:rsid w:val="1555599E"/>
    <w:rsid w:val="156044B6"/>
    <w:rsid w:val="1563B22B"/>
    <w:rsid w:val="1566E6AB"/>
    <w:rsid w:val="156E3126"/>
    <w:rsid w:val="1570C203"/>
    <w:rsid w:val="1571CD8D"/>
    <w:rsid w:val="1575E71C"/>
    <w:rsid w:val="157615BA"/>
    <w:rsid w:val="1578C571"/>
    <w:rsid w:val="1578EE6C"/>
    <w:rsid w:val="157A1E14"/>
    <w:rsid w:val="157B2CE9"/>
    <w:rsid w:val="157B6A4E"/>
    <w:rsid w:val="157DD337"/>
    <w:rsid w:val="15814255"/>
    <w:rsid w:val="15817A66"/>
    <w:rsid w:val="1582570C"/>
    <w:rsid w:val="158431CA"/>
    <w:rsid w:val="15890FF5"/>
    <w:rsid w:val="158C0131"/>
    <w:rsid w:val="158E26D4"/>
    <w:rsid w:val="1594CDB5"/>
    <w:rsid w:val="159527CB"/>
    <w:rsid w:val="1596197D"/>
    <w:rsid w:val="15981B9E"/>
    <w:rsid w:val="15A34CFB"/>
    <w:rsid w:val="15A3C87F"/>
    <w:rsid w:val="15A70A4C"/>
    <w:rsid w:val="15A80ECD"/>
    <w:rsid w:val="15AB6994"/>
    <w:rsid w:val="15AD5A78"/>
    <w:rsid w:val="15AE7466"/>
    <w:rsid w:val="15AFA665"/>
    <w:rsid w:val="15B05D54"/>
    <w:rsid w:val="15B08898"/>
    <w:rsid w:val="15B0E009"/>
    <w:rsid w:val="15BE8D35"/>
    <w:rsid w:val="15BF15B7"/>
    <w:rsid w:val="15C091DE"/>
    <w:rsid w:val="15C0C4F9"/>
    <w:rsid w:val="15C2B38E"/>
    <w:rsid w:val="15C52D74"/>
    <w:rsid w:val="15C68B9D"/>
    <w:rsid w:val="15C988BC"/>
    <w:rsid w:val="15CCC64F"/>
    <w:rsid w:val="15CE3977"/>
    <w:rsid w:val="15CF8673"/>
    <w:rsid w:val="15D3BD17"/>
    <w:rsid w:val="15D99978"/>
    <w:rsid w:val="15DAC393"/>
    <w:rsid w:val="15E6B22E"/>
    <w:rsid w:val="15E8DA32"/>
    <w:rsid w:val="15EBA028"/>
    <w:rsid w:val="1603717D"/>
    <w:rsid w:val="160AB58A"/>
    <w:rsid w:val="160EA3DE"/>
    <w:rsid w:val="1614046F"/>
    <w:rsid w:val="1616C916"/>
    <w:rsid w:val="161805D5"/>
    <w:rsid w:val="161DF78A"/>
    <w:rsid w:val="162038E5"/>
    <w:rsid w:val="1624C96D"/>
    <w:rsid w:val="162B8C9E"/>
    <w:rsid w:val="162D17DC"/>
    <w:rsid w:val="16326EA5"/>
    <w:rsid w:val="1639FD67"/>
    <w:rsid w:val="1643B7C7"/>
    <w:rsid w:val="16447AC9"/>
    <w:rsid w:val="164485C4"/>
    <w:rsid w:val="164689CB"/>
    <w:rsid w:val="1646FD1A"/>
    <w:rsid w:val="164984F2"/>
    <w:rsid w:val="164A58C0"/>
    <w:rsid w:val="164BC53C"/>
    <w:rsid w:val="164F7124"/>
    <w:rsid w:val="165471D7"/>
    <w:rsid w:val="16645E39"/>
    <w:rsid w:val="1664F79D"/>
    <w:rsid w:val="16656060"/>
    <w:rsid w:val="166BB1A4"/>
    <w:rsid w:val="166EFB47"/>
    <w:rsid w:val="166FEB80"/>
    <w:rsid w:val="16729D2F"/>
    <w:rsid w:val="16762448"/>
    <w:rsid w:val="167F8895"/>
    <w:rsid w:val="167FA20C"/>
    <w:rsid w:val="168991D0"/>
    <w:rsid w:val="1689ED34"/>
    <w:rsid w:val="168F9351"/>
    <w:rsid w:val="1691453B"/>
    <w:rsid w:val="1693687C"/>
    <w:rsid w:val="169CA1AF"/>
    <w:rsid w:val="16A2051D"/>
    <w:rsid w:val="16A22565"/>
    <w:rsid w:val="16AB46D5"/>
    <w:rsid w:val="16B7125B"/>
    <w:rsid w:val="16B94012"/>
    <w:rsid w:val="16BA0D0A"/>
    <w:rsid w:val="16C037BC"/>
    <w:rsid w:val="16C1DCEF"/>
    <w:rsid w:val="16C69C70"/>
    <w:rsid w:val="16CC0121"/>
    <w:rsid w:val="16D83961"/>
    <w:rsid w:val="16DA0E91"/>
    <w:rsid w:val="16DA1670"/>
    <w:rsid w:val="16DA9D60"/>
    <w:rsid w:val="16DB730F"/>
    <w:rsid w:val="16DECAE5"/>
    <w:rsid w:val="16E02BEF"/>
    <w:rsid w:val="16E3E669"/>
    <w:rsid w:val="16E43F95"/>
    <w:rsid w:val="16EA3A13"/>
    <w:rsid w:val="16EBD0F2"/>
    <w:rsid w:val="16F30F00"/>
    <w:rsid w:val="16F409D2"/>
    <w:rsid w:val="16F79CD5"/>
    <w:rsid w:val="16F972FE"/>
    <w:rsid w:val="16FA7CE4"/>
    <w:rsid w:val="16FF61EC"/>
    <w:rsid w:val="1702D154"/>
    <w:rsid w:val="170BCE08"/>
    <w:rsid w:val="170C7AAE"/>
    <w:rsid w:val="1712278D"/>
    <w:rsid w:val="1712E4B1"/>
    <w:rsid w:val="171605EF"/>
    <w:rsid w:val="171AEEC1"/>
    <w:rsid w:val="17238E8B"/>
    <w:rsid w:val="1724BDB7"/>
    <w:rsid w:val="172A2697"/>
    <w:rsid w:val="172AB5AE"/>
    <w:rsid w:val="172FB53D"/>
    <w:rsid w:val="17309E16"/>
    <w:rsid w:val="17345DC8"/>
    <w:rsid w:val="17355001"/>
    <w:rsid w:val="173E5E8D"/>
    <w:rsid w:val="173EA392"/>
    <w:rsid w:val="173EFDEC"/>
    <w:rsid w:val="1741F3A7"/>
    <w:rsid w:val="17427363"/>
    <w:rsid w:val="1742CB3F"/>
    <w:rsid w:val="17493211"/>
    <w:rsid w:val="174A1673"/>
    <w:rsid w:val="17501A8E"/>
    <w:rsid w:val="1757872F"/>
    <w:rsid w:val="175C623F"/>
    <w:rsid w:val="175EDCC5"/>
    <w:rsid w:val="176058A3"/>
    <w:rsid w:val="1760BC28"/>
    <w:rsid w:val="1760C596"/>
    <w:rsid w:val="17619892"/>
    <w:rsid w:val="1761F486"/>
    <w:rsid w:val="1766D9B7"/>
    <w:rsid w:val="1768EE5D"/>
    <w:rsid w:val="17692671"/>
    <w:rsid w:val="176A4D88"/>
    <w:rsid w:val="176AF533"/>
    <w:rsid w:val="1779A7EF"/>
    <w:rsid w:val="178050F9"/>
    <w:rsid w:val="17815273"/>
    <w:rsid w:val="1781FDB3"/>
    <w:rsid w:val="17840833"/>
    <w:rsid w:val="17843D5C"/>
    <w:rsid w:val="1787791F"/>
    <w:rsid w:val="17893D10"/>
    <w:rsid w:val="178B5F88"/>
    <w:rsid w:val="178B9CDE"/>
    <w:rsid w:val="178D2B33"/>
    <w:rsid w:val="179854AA"/>
    <w:rsid w:val="179EC550"/>
    <w:rsid w:val="17A5C885"/>
    <w:rsid w:val="17A8F469"/>
    <w:rsid w:val="17ADC5B8"/>
    <w:rsid w:val="17B245C1"/>
    <w:rsid w:val="17B50CB2"/>
    <w:rsid w:val="17C29886"/>
    <w:rsid w:val="17C31064"/>
    <w:rsid w:val="17C38287"/>
    <w:rsid w:val="17C3E819"/>
    <w:rsid w:val="17C42420"/>
    <w:rsid w:val="17C69757"/>
    <w:rsid w:val="17CA85D5"/>
    <w:rsid w:val="17CF57B8"/>
    <w:rsid w:val="17D4F926"/>
    <w:rsid w:val="17D62F60"/>
    <w:rsid w:val="17D84EDC"/>
    <w:rsid w:val="17DA6E97"/>
    <w:rsid w:val="17DBEDFB"/>
    <w:rsid w:val="17DE46E6"/>
    <w:rsid w:val="17E21834"/>
    <w:rsid w:val="17E31B3B"/>
    <w:rsid w:val="17E5737B"/>
    <w:rsid w:val="17EBBC17"/>
    <w:rsid w:val="17EE0248"/>
    <w:rsid w:val="17F2E899"/>
    <w:rsid w:val="17F32246"/>
    <w:rsid w:val="17F611E8"/>
    <w:rsid w:val="17F956CE"/>
    <w:rsid w:val="17FB642B"/>
    <w:rsid w:val="17FD46DA"/>
    <w:rsid w:val="17FF0BCC"/>
    <w:rsid w:val="18000FAF"/>
    <w:rsid w:val="1802C0BB"/>
    <w:rsid w:val="1802D6B3"/>
    <w:rsid w:val="1802DDAE"/>
    <w:rsid w:val="180506BB"/>
    <w:rsid w:val="18062A19"/>
    <w:rsid w:val="1808BF0F"/>
    <w:rsid w:val="180D668B"/>
    <w:rsid w:val="18123B55"/>
    <w:rsid w:val="1813272A"/>
    <w:rsid w:val="1813378D"/>
    <w:rsid w:val="181D5CB6"/>
    <w:rsid w:val="181D6C8E"/>
    <w:rsid w:val="181E7117"/>
    <w:rsid w:val="181F5D7A"/>
    <w:rsid w:val="182152D0"/>
    <w:rsid w:val="1825EA91"/>
    <w:rsid w:val="1826917E"/>
    <w:rsid w:val="182C2656"/>
    <w:rsid w:val="183AC7CD"/>
    <w:rsid w:val="18401CFE"/>
    <w:rsid w:val="18430639"/>
    <w:rsid w:val="1846DCA1"/>
    <w:rsid w:val="1848874E"/>
    <w:rsid w:val="1850D1B7"/>
    <w:rsid w:val="185C598E"/>
    <w:rsid w:val="185D3AD2"/>
    <w:rsid w:val="185E446A"/>
    <w:rsid w:val="18609A52"/>
    <w:rsid w:val="18615197"/>
    <w:rsid w:val="18622F3B"/>
    <w:rsid w:val="1862E0B8"/>
    <w:rsid w:val="18689BD6"/>
    <w:rsid w:val="186BC7A3"/>
    <w:rsid w:val="186E00B7"/>
    <w:rsid w:val="18745A55"/>
    <w:rsid w:val="1879B80F"/>
    <w:rsid w:val="187C7FDF"/>
    <w:rsid w:val="187EC570"/>
    <w:rsid w:val="1880B7E8"/>
    <w:rsid w:val="18838A6D"/>
    <w:rsid w:val="188564CB"/>
    <w:rsid w:val="188FB085"/>
    <w:rsid w:val="188FDA33"/>
    <w:rsid w:val="1895435F"/>
    <w:rsid w:val="189BAD58"/>
    <w:rsid w:val="189EB8BA"/>
    <w:rsid w:val="189F40F4"/>
    <w:rsid w:val="18A00AB7"/>
    <w:rsid w:val="18A1A26F"/>
    <w:rsid w:val="18A39AEC"/>
    <w:rsid w:val="18AD9587"/>
    <w:rsid w:val="18AEA755"/>
    <w:rsid w:val="18B0D91D"/>
    <w:rsid w:val="18B0E3E2"/>
    <w:rsid w:val="18B23DBE"/>
    <w:rsid w:val="18BC9A31"/>
    <w:rsid w:val="18BCA5B8"/>
    <w:rsid w:val="18C2201E"/>
    <w:rsid w:val="18C4E113"/>
    <w:rsid w:val="18C68CC1"/>
    <w:rsid w:val="18CEF86B"/>
    <w:rsid w:val="18D121B0"/>
    <w:rsid w:val="18D16D4F"/>
    <w:rsid w:val="18D2850B"/>
    <w:rsid w:val="18D3BE93"/>
    <w:rsid w:val="18D4312B"/>
    <w:rsid w:val="18D8A191"/>
    <w:rsid w:val="18DBD50A"/>
    <w:rsid w:val="18DE8562"/>
    <w:rsid w:val="18E03FB4"/>
    <w:rsid w:val="18E3555A"/>
    <w:rsid w:val="18E6C84E"/>
    <w:rsid w:val="18E82FEB"/>
    <w:rsid w:val="18E9AD48"/>
    <w:rsid w:val="18EB2087"/>
    <w:rsid w:val="18ECAEAD"/>
    <w:rsid w:val="18EEF7F1"/>
    <w:rsid w:val="18F1B337"/>
    <w:rsid w:val="18F2A58E"/>
    <w:rsid w:val="18F4EB38"/>
    <w:rsid w:val="18F530DE"/>
    <w:rsid w:val="18F6BD6E"/>
    <w:rsid w:val="18F832A0"/>
    <w:rsid w:val="18FB54B5"/>
    <w:rsid w:val="18FB5E49"/>
    <w:rsid w:val="18FEBD78"/>
    <w:rsid w:val="18FF5B1F"/>
    <w:rsid w:val="1903FA77"/>
    <w:rsid w:val="19047C8D"/>
    <w:rsid w:val="1904EF6D"/>
    <w:rsid w:val="190A3AA7"/>
    <w:rsid w:val="19172010"/>
    <w:rsid w:val="19178EA7"/>
    <w:rsid w:val="1918A6CD"/>
    <w:rsid w:val="191A2E57"/>
    <w:rsid w:val="191C2F15"/>
    <w:rsid w:val="1928EB74"/>
    <w:rsid w:val="192B5895"/>
    <w:rsid w:val="193215D9"/>
    <w:rsid w:val="193262D7"/>
    <w:rsid w:val="193ADE19"/>
    <w:rsid w:val="193B0A6E"/>
    <w:rsid w:val="193D9C46"/>
    <w:rsid w:val="193E28F0"/>
    <w:rsid w:val="193E2E70"/>
    <w:rsid w:val="194198E6"/>
    <w:rsid w:val="1941D0A4"/>
    <w:rsid w:val="19438885"/>
    <w:rsid w:val="19463BC1"/>
    <w:rsid w:val="1946C7AC"/>
    <w:rsid w:val="194847B9"/>
    <w:rsid w:val="19491E16"/>
    <w:rsid w:val="19554B3E"/>
    <w:rsid w:val="195834AF"/>
    <w:rsid w:val="1962FAB9"/>
    <w:rsid w:val="1964F2CF"/>
    <w:rsid w:val="1966BD54"/>
    <w:rsid w:val="1966C577"/>
    <w:rsid w:val="1967B87B"/>
    <w:rsid w:val="1968D080"/>
    <w:rsid w:val="1969E3F9"/>
    <w:rsid w:val="1975508B"/>
    <w:rsid w:val="1975D3F0"/>
    <w:rsid w:val="19783177"/>
    <w:rsid w:val="197C7126"/>
    <w:rsid w:val="197ED43F"/>
    <w:rsid w:val="197F3B7A"/>
    <w:rsid w:val="198653BB"/>
    <w:rsid w:val="1986F2B1"/>
    <w:rsid w:val="198ADC3B"/>
    <w:rsid w:val="198E5630"/>
    <w:rsid w:val="198F6AE2"/>
    <w:rsid w:val="19911B29"/>
    <w:rsid w:val="1995CF5F"/>
    <w:rsid w:val="199A796C"/>
    <w:rsid w:val="199A9560"/>
    <w:rsid w:val="199CED01"/>
    <w:rsid w:val="199EC08A"/>
    <w:rsid w:val="19A40AA1"/>
    <w:rsid w:val="19A8882F"/>
    <w:rsid w:val="19A9E143"/>
    <w:rsid w:val="19AB5CC3"/>
    <w:rsid w:val="19ADB9F2"/>
    <w:rsid w:val="19B31A7B"/>
    <w:rsid w:val="19B473AA"/>
    <w:rsid w:val="19B62C67"/>
    <w:rsid w:val="19BE97FF"/>
    <w:rsid w:val="19C25275"/>
    <w:rsid w:val="19C9424D"/>
    <w:rsid w:val="19CC802F"/>
    <w:rsid w:val="19DABB33"/>
    <w:rsid w:val="19DE0020"/>
    <w:rsid w:val="19E1BCC4"/>
    <w:rsid w:val="19E4BD80"/>
    <w:rsid w:val="19E8E264"/>
    <w:rsid w:val="19EA7A13"/>
    <w:rsid w:val="19EF28C7"/>
    <w:rsid w:val="19F0E612"/>
    <w:rsid w:val="19F67F82"/>
    <w:rsid w:val="19F6E9DE"/>
    <w:rsid w:val="19F74106"/>
    <w:rsid w:val="19FABEAF"/>
    <w:rsid w:val="19FDF316"/>
    <w:rsid w:val="1A03C3CD"/>
    <w:rsid w:val="1A078EAB"/>
    <w:rsid w:val="1A09A06C"/>
    <w:rsid w:val="1A0F1BCB"/>
    <w:rsid w:val="1A0F55B6"/>
    <w:rsid w:val="1A13D8BF"/>
    <w:rsid w:val="1A1602DB"/>
    <w:rsid w:val="1A1652A6"/>
    <w:rsid w:val="1A1703DD"/>
    <w:rsid w:val="1A1E52E7"/>
    <w:rsid w:val="1A230A45"/>
    <w:rsid w:val="1A240FE9"/>
    <w:rsid w:val="1A2BEE39"/>
    <w:rsid w:val="1A2C372F"/>
    <w:rsid w:val="1A32AB24"/>
    <w:rsid w:val="1A34BF39"/>
    <w:rsid w:val="1A3BDC94"/>
    <w:rsid w:val="1A41609B"/>
    <w:rsid w:val="1A42B7FD"/>
    <w:rsid w:val="1A4435F0"/>
    <w:rsid w:val="1A44F80F"/>
    <w:rsid w:val="1A47EBD7"/>
    <w:rsid w:val="1A4A75CA"/>
    <w:rsid w:val="1A4CC529"/>
    <w:rsid w:val="1A4D4301"/>
    <w:rsid w:val="1A4E362D"/>
    <w:rsid w:val="1A521877"/>
    <w:rsid w:val="1A542CD3"/>
    <w:rsid w:val="1A57607D"/>
    <w:rsid w:val="1A5764A9"/>
    <w:rsid w:val="1A58081F"/>
    <w:rsid w:val="1A5D0400"/>
    <w:rsid w:val="1A5F467B"/>
    <w:rsid w:val="1A620FF3"/>
    <w:rsid w:val="1A642941"/>
    <w:rsid w:val="1A658CCF"/>
    <w:rsid w:val="1A6742D2"/>
    <w:rsid w:val="1A6934DE"/>
    <w:rsid w:val="1A6AD012"/>
    <w:rsid w:val="1A7203A8"/>
    <w:rsid w:val="1A72AF7F"/>
    <w:rsid w:val="1A761F8F"/>
    <w:rsid w:val="1A778210"/>
    <w:rsid w:val="1A7F5955"/>
    <w:rsid w:val="1A814E14"/>
    <w:rsid w:val="1A847264"/>
    <w:rsid w:val="1A867F33"/>
    <w:rsid w:val="1A8D76D2"/>
    <w:rsid w:val="1A8E9001"/>
    <w:rsid w:val="1A8EC113"/>
    <w:rsid w:val="1A92CA2C"/>
    <w:rsid w:val="1A937766"/>
    <w:rsid w:val="1A947C83"/>
    <w:rsid w:val="1A9C499E"/>
    <w:rsid w:val="1AA03563"/>
    <w:rsid w:val="1AA1EE4A"/>
    <w:rsid w:val="1AA31D4D"/>
    <w:rsid w:val="1AA5393E"/>
    <w:rsid w:val="1AA5C280"/>
    <w:rsid w:val="1AAAC7C0"/>
    <w:rsid w:val="1AAEB4B7"/>
    <w:rsid w:val="1AAF0AF1"/>
    <w:rsid w:val="1AB2432D"/>
    <w:rsid w:val="1AB58A17"/>
    <w:rsid w:val="1AB61FF5"/>
    <w:rsid w:val="1AB7F1BB"/>
    <w:rsid w:val="1ABDFAE1"/>
    <w:rsid w:val="1AC6FA42"/>
    <w:rsid w:val="1AC7A3E6"/>
    <w:rsid w:val="1ACC517E"/>
    <w:rsid w:val="1AD64034"/>
    <w:rsid w:val="1ADA9D22"/>
    <w:rsid w:val="1ADDB460"/>
    <w:rsid w:val="1ADEDFE7"/>
    <w:rsid w:val="1ADF13B5"/>
    <w:rsid w:val="1AE162C0"/>
    <w:rsid w:val="1AE2A2D2"/>
    <w:rsid w:val="1AE38B1B"/>
    <w:rsid w:val="1AE44552"/>
    <w:rsid w:val="1AEB4E0D"/>
    <w:rsid w:val="1AF7E51E"/>
    <w:rsid w:val="1AFEBB48"/>
    <w:rsid w:val="1B0289D1"/>
    <w:rsid w:val="1B039D75"/>
    <w:rsid w:val="1B073E1D"/>
    <w:rsid w:val="1B09706E"/>
    <w:rsid w:val="1B0C99E8"/>
    <w:rsid w:val="1B11A220"/>
    <w:rsid w:val="1B18326F"/>
    <w:rsid w:val="1B19A033"/>
    <w:rsid w:val="1B1C5009"/>
    <w:rsid w:val="1B1D47D7"/>
    <w:rsid w:val="1B235CD9"/>
    <w:rsid w:val="1B23EE57"/>
    <w:rsid w:val="1B277476"/>
    <w:rsid w:val="1B2A0424"/>
    <w:rsid w:val="1B2E6E55"/>
    <w:rsid w:val="1B2FD596"/>
    <w:rsid w:val="1B346DC1"/>
    <w:rsid w:val="1B34E7ED"/>
    <w:rsid w:val="1B38CA4D"/>
    <w:rsid w:val="1B3CA8DF"/>
    <w:rsid w:val="1B3DEC6B"/>
    <w:rsid w:val="1B3EF52C"/>
    <w:rsid w:val="1B401D83"/>
    <w:rsid w:val="1B45008F"/>
    <w:rsid w:val="1B45074D"/>
    <w:rsid w:val="1B469267"/>
    <w:rsid w:val="1B47ED68"/>
    <w:rsid w:val="1B494396"/>
    <w:rsid w:val="1B49DC17"/>
    <w:rsid w:val="1B4A6980"/>
    <w:rsid w:val="1B4BDEE2"/>
    <w:rsid w:val="1B4C86E1"/>
    <w:rsid w:val="1B50440B"/>
    <w:rsid w:val="1B518568"/>
    <w:rsid w:val="1B51B8E4"/>
    <w:rsid w:val="1B5753E8"/>
    <w:rsid w:val="1B5E64BD"/>
    <w:rsid w:val="1B6271E9"/>
    <w:rsid w:val="1B6286BE"/>
    <w:rsid w:val="1B63C718"/>
    <w:rsid w:val="1B645E4D"/>
    <w:rsid w:val="1B6D575C"/>
    <w:rsid w:val="1B6E5B08"/>
    <w:rsid w:val="1B6E602E"/>
    <w:rsid w:val="1B6ED560"/>
    <w:rsid w:val="1B705496"/>
    <w:rsid w:val="1B72BA4C"/>
    <w:rsid w:val="1B7484E7"/>
    <w:rsid w:val="1B76606E"/>
    <w:rsid w:val="1B7D8119"/>
    <w:rsid w:val="1B7F3C6F"/>
    <w:rsid w:val="1B803DFA"/>
    <w:rsid w:val="1B89E966"/>
    <w:rsid w:val="1B8C69F8"/>
    <w:rsid w:val="1B8DE9A3"/>
    <w:rsid w:val="1B8E1123"/>
    <w:rsid w:val="1B8F1ACA"/>
    <w:rsid w:val="1B914580"/>
    <w:rsid w:val="1B92EBBB"/>
    <w:rsid w:val="1B977F9C"/>
    <w:rsid w:val="1B9E6AAB"/>
    <w:rsid w:val="1BA1283F"/>
    <w:rsid w:val="1BA9A723"/>
    <w:rsid w:val="1BAFDB02"/>
    <w:rsid w:val="1BB07D51"/>
    <w:rsid w:val="1BB14CAA"/>
    <w:rsid w:val="1BB57C59"/>
    <w:rsid w:val="1BB8D1ED"/>
    <w:rsid w:val="1BBD7447"/>
    <w:rsid w:val="1BBEC0D4"/>
    <w:rsid w:val="1BC0A360"/>
    <w:rsid w:val="1BC5B789"/>
    <w:rsid w:val="1BC60336"/>
    <w:rsid w:val="1BC69C0F"/>
    <w:rsid w:val="1BC7A27D"/>
    <w:rsid w:val="1BC7D156"/>
    <w:rsid w:val="1BCA5F03"/>
    <w:rsid w:val="1BCD15F7"/>
    <w:rsid w:val="1BD073EC"/>
    <w:rsid w:val="1BD237B3"/>
    <w:rsid w:val="1BD4CAFD"/>
    <w:rsid w:val="1BD6B3BA"/>
    <w:rsid w:val="1BE0FD1C"/>
    <w:rsid w:val="1BEE1C5D"/>
    <w:rsid w:val="1BEF95DD"/>
    <w:rsid w:val="1BFBA522"/>
    <w:rsid w:val="1BFFACBE"/>
    <w:rsid w:val="1C005F4C"/>
    <w:rsid w:val="1C00D364"/>
    <w:rsid w:val="1C0181A6"/>
    <w:rsid w:val="1C03E467"/>
    <w:rsid w:val="1C051C57"/>
    <w:rsid w:val="1C063BF6"/>
    <w:rsid w:val="1C0B5F55"/>
    <w:rsid w:val="1C119369"/>
    <w:rsid w:val="1C11F6E1"/>
    <w:rsid w:val="1C138C2C"/>
    <w:rsid w:val="1C148CFC"/>
    <w:rsid w:val="1C1D2A12"/>
    <w:rsid w:val="1C1E1AFC"/>
    <w:rsid w:val="1C1ED433"/>
    <w:rsid w:val="1C2325E0"/>
    <w:rsid w:val="1C236F14"/>
    <w:rsid w:val="1C2A3D1A"/>
    <w:rsid w:val="1C353A65"/>
    <w:rsid w:val="1C3819FF"/>
    <w:rsid w:val="1C41DB69"/>
    <w:rsid w:val="1C4378A5"/>
    <w:rsid w:val="1C4750C6"/>
    <w:rsid w:val="1C4756BE"/>
    <w:rsid w:val="1C4796C7"/>
    <w:rsid w:val="1C48494A"/>
    <w:rsid w:val="1C4B1C05"/>
    <w:rsid w:val="1C4DD15A"/>
    <w:rsid w:val="1C573D9E"/>
    <w:rsid w:val="1C650B3C"/>
    <w:rsid w:val="1C651A6D"/>
    <w:rsid w:val="1C654A4F"/>
    <w:rsid w:val="1C6613B1"/>
    <w:rsid w:val="1C6C9A4F"/>
    <w:rsid w:val="1C6D1AB6"/>
    <w:rsid w:val="1C7499EC"/>
    <w:rsid w:val="1C774D58"/>
    <w:rsid w:val="1C786FE5"/>
    <w:rsid w:val="1C7939A8"/>
    <w:rsid w:val="1C7D993C"/>
    <w:rsid w:val="1C7E76E3"/>
    <w:rsid w:val="1C825A95"/>
    <w:rsid w:val="1C83FB7F"/>
    <w:rsid w:val="1C84B518"/>
    <w:rsid w:val="1C86900F"/>
    <w:rsid w:val="1C87F900"/>
    <w:rsid w:val="1C89D924"/>
    <w:rsid w:val="1C8FEA9A"/>
    <w:rsid w:val="1C907E15"/>
    <w:rsid w:val="1C9113BB"/>
    <w:rsid w:val="1C9317AA"/>
    <w:rsid w:val="1C933E8D"/>
    <w:rsid w:val="1C97232A"/>
    <w:rsid w:val="1C9D2B09"/>
    <w:rsid w:val="1C9FD0EA"/>
    <w:rsid w:val="1C9FF828"/>
    <w:rsid w:val="1CA2C9C5"/>
    <w:rsid w:val="1CA8CE43"/>
    <w:rsid w:val="1CA9F997"/>
    <w:rsid w:val="1CB04B87"/>
    <w:rsid w:val="1CB147A6"/>
    <w:rsid w:val="1CB86AD2"/>
    <w:rsid w:val="1CB8E191"/>
    <w:rsid w:val="1CBD0EE8"/>
    <w:rsid w:val="1CCD6FF0"/>
    <w:rsid w:val="1CCD71CF"/>
    <w:rsid w:val="1CCD8053"/>
    <w:rsid w:val="1CD0EDA1"/>
    <w:rsid w:val="1CD65D9C"/>
    <w:rsid w:val="1CD81EF5"/>
    <w:rsid w:val="1CDEF810"/>
    <w:rsid w:val="1CE35B7A"/>
    <w:rsid w:val="1CE7D119"/>
    <w:rsid w:val="1CE85455"/>
    <w:rsid w:val="1CE96616"/>
    <w:rsid w:val="1CED6882"/>
    <w:rsid w:val="1CEFC67E"/>
    <w:rsid w:val="1CEFF290"/>
    <w:rsid w:val="1CF85235"/>
    <w:rsid w:val="1CFC6FE2"/>
    <w:rsid w:val="1CFEA789"/>
    <w:rsid w:val="1CFEE0D6"/>
    <w:rsid w:val="1D00E30F"/>
    <w:rsid w:val="1D029676"/>
    <w:rsid w:val="1D03789E"/>
    <w:rsid w:val="1D03DD0D"/>
    <w:rsid w:val="1D06F164"/>
    <w:rsid w:val="1D0C4CA6"/>
    <w:rsid w:val="1D0C5A0C"/>
    <w:rsid w:val="1D0E3EAC"/>
    <w:rsid w:val="1D10003F"/>
    <w:rsid w:val="1D11C3D7"/>
    <w:rsid w:val="1D16AFB6"/>
    <w:rsid w:val="1D1B8CF5"/>
    <w:rsid w:val="1D1C9DB5"/>
    <w:rsid w:val="1D1DD6CD"/>
    <w:rsid w:val="1D1EE7C9"/>
    <w:rsid w:val="1D24F1F5"/>
    <w:rsid w:val="1D35566F"/>
    <w:rsid w:val="1D41C1F1"/>
    <w:rsid w:val="1D4519E4"/>
    <w:rsid w:val="1D4A2A52"/>
    <w:rsid w:val="1D4A7CA2"/>
    <w:rsid w:val="1D4B0AE8"/>
    <w:rsid w:val="1D500CC4"/>
    <w:rsid w:val="1D518C48"/>
    <w:rsid w:val="1D53CA2A"/>
    <w:rsid w:val="1D56FB39"/>
    <w:rsid w:val="1D59CAB2"/>
    <w:rsid w:val="1D5B14AA"/>
    <w:rsid w:val="1D5CD97D"/>
    <w:rsid w:val="1D5D495B"/>
    <w:rsid w:val="1D5EFEA3"/>
    <w:rsid w:val="1D5F41C1"/>
    <w:rsid w:val="1D60467B"/>
    <w:rsid w:val="1D60CCDD"/>
    <w:rsid w:val="1D625E5C"/>
    <w:rsid w:val="1D667920"/>
    <w:rsid w:val="1D69C754"/>
    <w:rsid w:val="1D6B6AB1"/>
    <w:rsid w:val="1D6F842B"/>
    <w:rsid w:val="1D6FEDC7"/>
    <w:rsid w:val="1D72E72A"/>
    <w:rsid w:val="1D753E69"/>
    <w:rsid w:val="1D76991C"/>
    <w:rsid w:val="1D7A58BF"/>
    <w:rsid w:val="1D819B32"/>
    <w:rsid w:val="1D829711"/>
    <w:rsid w:val="1D82F5FE"/>
    <w:rsid w:val="1D84CB8D"/>
    <w:rsid w:val="1D8AB0B3"/>
    <w:rsid w:val="1D8AE61D"/>
    <w:rsid w:val="1D8FB808"/>
    <w:rsid w:val="1D9A1A78"/>
    <w:rsid w:val="1D9B1A5B"/>
    <w:rsid w:val="1D9C20FC"/>
    <w:rsid w:val="1D9D2D91"/>
    <w:rsid w:val="1DA28676"/>
    <w:rsid w:val="1DA9F763"/>
    <w:rsid w:val="1DAB4EE6"/>
    <w:rsid w:val="1DAB5A79"/>
    <w:rsid w:val="1DADC60B"/>
    <w:rsid w:val="1DB08C12"/>
    <w:rsid w:val="1DB7BAF9"/>
    <w:rsid w:val="1DB7D3AA"/>
    <w:rsid w:val="1DB9CC2D"/>
    <w:rsid w:val="1DBD45FE"/>
    <w:rsid w:val="1DCA02AB"/>
    <w:rsid w:val="1DCA9CBF"/>
    <w:rsid w:val="1DCD17BF"/>
    <w:rsid w:val="1DCDFA7B"/>
    <w:rsid w:val="1DCE1E49"/>
    <w:rsid w:val="1DCEB61B"/>
    <w:rsid w:val="1DCF4BF2"/>
    <w:rsid w:val="1DD3DFC6"/>
    <w:rsid w:val="1DD497D7"/>
    <w:rsid w:val="1DD78561"/>
    <w:rsid w:val="1DD9AE0D"/>
    <w:rsid w:val="1DD9EDA0"/>
    <w:rsid w:val="1DDF8FDF"/>
    <w:rsid w:val="1DE63048"/>
    <w:rsid w:val="1DE80814"/>
    <w:rsid w:val="1DEAAB47"/>
    <w:rsid w:val="1DECC498"/>
    <w:rsid w:val="1DED9F3E"/>
    <w:rsid w:val="1DF38599"/>
    <w:rsid w:val="1DF8153A"/>
    <w:rsid w:val="1DFADE17"/>
    <w:rsid w:val="1DFEC5CD"/>
    <w:rsid w:val="1E014773"/>
    <w:rsid w:val="1E03625D"/>
    <w:rsid w:val="1E0586FC"/>
    <w:rsid w:val="1E0609EE"/>
    <w:rsid w:val="1E06D7A5"/>
    <w:rsid w:val="1E09F8C2"/>
    <w:rsid w:val="1E0A634D"/>
    <w:rsid w:val="1E0D5667"/>
    <w:rsid w:val="1E0DAE25"/>
    <w:rsid w:val="1E11F0E3"/>
    <w:rsid w:val="1E13951E"/>
    <w:rsid w:val="1E1F94D8"/>
    <w:rsid w:val="1E21964C"/>
    <w:rsid w:val="1E233906"/>
    <w:rsid w:val="1E24E628"/>
    <w:rsid w:val="1E2963E8"/>
    <w:rsid w:val="1E2C4E76"/>
    <w:rsid w:val="1E301CB6"/>
    <w:rsid w:val="1E302E6B"/>
    <w:rsid w:val="1E31A7FD"/>
    <w:rsid w:val="1E32AA4F"/>
    <w:rsid w:val="1E3CD99A"/>
    <w:rsid w:val="1E3DD0C5"/>
    <w:rsid w:val="1E42FA78"/>
    <w:rsid w:val="1E43BCBE"/>
    <w:rsid w:val="1E440912"/>
    <w:rsid w:val="1E4421D2"/>
    <w:rsid w:val="1E455067"/>
    <w:rsid w:val="1E456179"/>
    <w:rsid w:val="1E4867E2"/>
    <w:rsid w:val="1E4C9EC1"/>
    <w:rsid w:val="1E4D1807"/>
    <w:rsid w:val="1E4F0AC5"/>
    <w:rsid w:val="1E554785"/>
    <w:rsid w:val="1E56D1FB"/>
    <w:rsid w:val="1E580A8A"/>
    <w:rsid w:val="1E5AFD9B"/>
    <w:rsid w:val="1E6338F3"/>
    <w:rsid w:val="1E644DD6"/>
    <w:rsid w:val="1E679866"/>
    <w:rsid w:val="1E6A74AF"/>
    <w:rsid w:val="1E71BDDC"/>
    <w:rsid w:val="1E78E81D"/>
    <w:rsid w:val="1E7B8543"/>
    <w:rsid w:val="1E7EF3A8"/>
    <w:rsid w:val="1E7F7991"/>
    <w:rsid w:val="1E7F8E2A"/>
    <w:rsid w:val="1E81725D"/>
    <w:rsid w:val="1E817CD9"/>
    <w:rsid w:val="1E853677"/>
    <w:rsid w:val="1E8A764B"/>
    <w:rsid w:val="1E91934A"/>
    <w:rsid w:val="1E96E1DF"/>
    <w:rsid w:val="1E99BDDD"/>
    <w:rsid w:val="1E9B67DA"/>
    <w:rsid w:val="1E9CB370"/>
    <w:rsid w:val="1E9D13ED"/>
    <w:rsid w:val="1EA07ED1"/>
    <w:rsid w:val="1EA600F0"/>
    <w:rsid w:val="1EA92973"/>
    <w:rsid w:val="1EAAE6E9"/>
    <w:rsid w:val="1EABE4C7"/>
    <w:rsid w:val="1EAD9438"/>
    <w:rsid w:val="1EADD7ED"/>
    <w:rsid w:val="1EAFFE34"/>
    <w:rsid w:val="1EB3ED34"/>
    <w:rsid w:val="1EB6DC29"/>
    <w:rsid w:val="1EC1AD57"/>
    <w:rsid w:val="1EC57057"/>
    <w:rsid w:val="1EC7707C"/>
    <w:rsid w:val="1EC8EB6A"/>
    <w:rsid w:val="1ECF65F3"/>
    <w:rsid w:val="1ECFA5B1"/>
    <w:rsid w:val="1ECFDDC3"/>
    <w:rsid w:val="1ED09117"/>
    <w:rsid w:val="1ED0C898"/>
    <w:rsid w:val="1ED3F56B"/>
    <w:rsid w:val="1ED6EE66"/>
    <w:rsid w:val="1ED87243"/>
    <w:rsid w:val="1EDB5CD6"/>
    <w:rsid w:val="1EDDEF7F"/>
    <w:rsid w:val="1EE09AE4"/>
    <w:rsid w:val="1EE237C8"/>
    <w:rsid w:val="1EE2624E"/>
    <w:rsid w:val="1EE4FA0C"/>
    <w:rsid w:val="1EE7CA68"/>
    <w:rsid w:val="1EE969BA"/>
    <w:rsid w:val="1EEA73CA"/>
    <w:rsid w:val="1EEC23D2"/>
    <w:rsid w:val="1EF07C8D"/>
    <w:rsid w:val="1EF77DD5"/>
    <w:rsid w:val="1EF9FFB9"/>
    <w:rsid w:val="1EFD25EC"/>
    <w:rsid w:val="1EFF16A7"/>
    <w:rsid w:val="1F025E71"/>
    <w:rsid w:val="1F02F14A"/>
    <w:rsid w:val="1F06CDED"/>
    <w:rsid w:val="1F130CF5"/>
    <w:rsid w:val="1F187DA7"/>
    <w:rsid w:val="1F22B39D"/>
    <w:rsid w:val="1F24EDFE"/>
    <w:rsid w:val="1F2512CF"/>
    <w:rsid w:val="1F25B626"/>
    <w:rsid w:val="1F27BD3D"/>
    <w:rsid w:val="1F2B04A5"/>
    <w:rsid w:val="1F2C731A"/>
    <w:rsid w:val="1F2D82F5"/>
    <w:rsid w:val="1F3FAF6B"/>
    <w:rsid w:val="1F426B6E"/>
    <w:rsid w:val="1F521718"/>
    <w:rsid w:val="1F5BCB94"/>
    <w:rsid w:val="1F5BFF88"/>
    <w:rsid w:val="1F60F4BB"/>
    <w:rsid w:val="1F65D30C"/>
    <w:rsid w:val="1F674E3B"/>
    <w:rsid w:val="1F6B341F"/>
    <w:rsid w:val="1F6D8B28"/>
    <w:rsid w:val="1F755F6D"/>
    <w:rsid w:val="1F767FA0"/>
    <w:rsid w:val="1F792ACF"/>
    <w:rsid w:val="1F797C2B"/>
    <w:rsid w:val="1F7BCCE6"/>
    <w:rsid w:val="1F862056"/>
    <w:rsid w:val="1F8A8AF7"/>
    <w:rsid w:val="1F94DC5B"/>
    <w:rsid w:val="1F950FB2"/>
    <w:rsid w:val="1F963D59"/>
    <w:rsid w:val="1F98A856"/>
    <w:rsid w:val="1F996C75"/>
    <w:rsid w:val="1FA3FECB"/>
    <w:rsid w:val="1FA52713"/>
    <w:rsid w:val="1FA693F5"/>
    <w:rsid w:val="1FA865DF"/>
    <w:rsid w:val="1FAEF0B1"/>
    <w:rsid w:val="1FAF4F29"/>
    <w:rsid w:val="1FB4B302"/>
    <w:rsid w:val="1FB673E9"/>
    <w:rsid w:val="1FB9AB30"/>
    <w:rsid w:val="1FBBED1B"/>
    <w:rsid w:val="1FBF86C1"/>
    <w:rsid w:val="1FC1F9BC"/>
    <w:rsid w:val="1FC451A3"/>
    <w:rsid w:val="1FC55661"/>
    <w:rsid w:val="1FC8D868"/>
    <w:rsid w:val="1FC8E76C"/>
    <w:rsid w:val="1FCA3FBE"/>
    <w:rsid w:val="1FCB81AF"/>
    <w:rsid w:val="1FCD3788"/>
    <w:rsid w:val="1FCE725E"/>
    <w:rsid w:val="1FCEC9D6"/>
    <w:rsid w:val="1FD07663"/>
    <w:rsid w:val="1FD801AE"/>
    <w:rsid w:val="1FE03047"/>
    <w:rsid w:val="1FE05620"/>
    <w:rsid w:val="1FE47F4B"/>
    <w:rsid w:val="1FE6FACA"/>
    <w:rsid w:val="1FE8E868"/>
    <w:rsid w:val="1FEF797D"/>
    <w:rsid w:val="1FF3204B"/>
    <w:rsid w:val="1FF36CA8"/>
    <w:rsid w:val="1FF47BAF"/>
    <w:rsid w:val="1FF6455A"/>
    <w:rsid w:val="1FF804BE"/>
    <w:rsid w:val="1FFCAC04"/>
    <w:rsid w:val="2005A9DA"/>
    <w:rsid w:val="2005C1F9"/>
    <w:rsid w:val="20074473"/>
    <w:rsid w:val="200A4A60"/>
    <w:rsid w:val="200A516D"/>
    <w:rsid w:val="200AC96E"/>
    <w:rsid w:val="200DBFA3"/>
    <w:rsid w:val="200F28D8"/>
    <w:rsid w:val="200FD1C5"/>
    <w:rsid w:val="20129287"/>
    <w:rsid w:val="2014377C"/>
    <w:rsid w:val="201768F7"/>
    <w:rsid w:val="201C71E1"/>
    <w:rsid w:val="202946AF"/>
    <w:rsid w:val="2029981B"/>
    <w:rsid w:val="202B0AD0"/>
    <w:rsid w:val="202B9939"/>
    <w:rsid w:val="202FDF4E"/>
    <w:rsid w:val="202FF730"/>
    <w:rsid w:val="2037383B"/>
    <w:rsid w:val="203A92C3"/>
    <w:rsid w:val="203CD4FF"/>
    <w:rsid w:val="20406233"/>
    <w:rsid w:val="20491762"/>
    <w:rsid w:val="204A8C36"/>
    <w:rsid w:val="204E92BD"/>
    <w:rsid w:val="204FBD95"/>
    <w:rsid w:val="2052115E"/>
    <w:rsid w:val="20527448"/>
    <w:rsid w:val="20552490"/>
    <w:rsid w:val="20552914"/>
    <w:rsid w:val="20556B5D"/>
    <w:rsid w:val="2055778F"/>
    <w:rsid w:val="205AA61A"/>
    <w:rsid w:val="205B85C0"/>
    <w:rsid w:val="205F56ED"/>
    <w:rsid w:val="2065C106"/>
    <w:rsid w:val="206BD133"/>
    <w:rsid w:val="206CA9A8"/>
    <w:rsid w:val="206DF096"/>
    <w:rsid w:val="206EEF6F"/>
    <w:rsid w:val="206F6360"/>
    <w:rsid w:val="2072FF08"/>
    <w:rsid w:val="2074AE4B"/>
    <w:rsid w:val="2074F3D1"/>
    <w:rsid w:val="2079DC85"/>
    <w:rsid w:val="20805218"/>
    <w:rsid w:val="20827337"/>
    <w:rsid w:val="2085780E"/>
    <w:rsid w:val="208B1008"/>
    <w:rsid w:val="208BEFEB"/>
    <w:rsid w:val="208E9829"/>
    <w:rsid w:val="2091E865"/>
    <w:rsid w:val="2094650D"/>
    <w:rsid w:val="209488CB"/>
    <w:rsid w:val="2097CB33"/>
    <w:rsid w:val="20A01930"/>
    <w:rsid w:val="20A18219"/>
    <w:rsid w:val="20A4A8E8"/>
    <w:rsid w:val="20A94E6F"/>
    <w:rsid w:val="20AB4731"/>
    <w:rsid w:val="20AE228C"/>
    <w:rsid w:val="20AE6FC0"/>
    <w:rsid w:val="20B1F981"/>
    <w:rsid w:val="20B290F5"/>
    <w:rsid w:val="20BC4973"/>
    <w:rsid w:val="20BC5EE9"/>
    <w:rsid w:val="20BC8842"/>
    <w:rsid w:val="20BD0164"/>
    <w:rsid w:val="20BDA503"/>
    <w:rsid w:val="20BECDDA"/>
    <w:rsid w:val="20C11B4D"/>
    <w:rsid w:val="20C68538"/>
    <w:rsid w:val="20C6C152"/>
    <w:rsid w:val="20C75D84"/>
    <w:rsid w:val="20C7626F"/>
    <w:rsid w:val="20C8D64F"/>
    <w:rsid w:val="20C9D42A"/>
    <w:rsid w:val="20CA5515"/>
    <w:rsid w:val="20D13377"/>
    <w:rsid w:val="20D63DBA"/>
    <w:rsid w:val="20DB990D"/>
    <w:rsid w:val="20DCE04F"/>
    <w:rsid w:val="20DEDFCC"/>
    <w:rsid w:val="20E0F021"/>
    <w:rsid w:val="20E60908"/>
    <w:rsid w:val="20EB03F1"/>
    <w:rsid w:val="20EDE83B"/>
    <w:rsid w:val="20F07387"/>
    <w:rsid w:val="20F222B8"/>
    <w:rsid w:val="20F99E12"/>
    <w:rsid w:val="20FDAE3D"/>
    <w:rsid w:val="21055026"/>
    <w:rsid w:val="2105B4CD"/>
    <w:rsid w:val="2108FF09"/>
    <w:rsid w:val="21095CC8"/>
    <w:rsid w:val="2109782F"/>
    <w:rsid w:val="210BC81E"/>
    <w:rsid w:val="210C2D9C"/>
    <w:rsid w:val="210CAEFB"/>
    <w:rsid w:val="21100FDF"/>
    <w:rsid w:val="2114052E"/>
    <w:rsid w:val="2114A3B7"/>
    <w:rsid w:val="21215AA2"/>
    <w:rsid w:val="21237214"/>
    <w:rsid w:val="2124CB9B"/>
    <w:rsid w:val="2126B0A3"/>
    <w:rsid w:val="2127333F"/>
    <w:rsid w:val="21297237"/>
    <w:rsid w:val="2129D978"/>
    <w:rsid w:val="212D3C65"/>
    <w:rsid w:val="212D85ED"/>
    <w:rsid w:val="212ECEE3"/>
    <w:rsid w:val="2133826E"/>
    <w:rsid w:val="21338ACD"/>
    <w:rsid w:val="213B800D"/>
    <w:rsid w:val="213CFF18"/>
    <w:rsid w:val="213DC2F8"/>
    <w:rsid w:val="213F3EF3"/>
    <w:rsid w:val="213FE473"/>
    <w:rsid w:val="2140E05E"/>
    <w:rsid w:val="21428C33"/>
    <w:rsid w:val="2144D980"/>
    <w:rsid w:val="21472422"/>
    <w:rsid w:val="214760D8"/>
    <w:rsid w:val="2149C4CD"/>
    <w:rsid w:val="214E612D"/>
    <w:rsid w:val="2152DDBB"/>
    <w:rsid w:val="2154E45F"/>
    <w:rsid w:val="2156C0AD"/>
    <w:rsid w:val="21611192"/>
    <w:rsid w:val="2172B54B"/>
    <w:rsid w:val="21757242"/>
    <w:rsid w:val="21765DEE"/>
    <w:rsid w:val="2178B9F7"/>
    <w:rsid w:val="217D45E9"/>
    <w:rsid w:val="217FEA0E"/>
    <w:rsid w:val="21808EA5"/>
    <w:rsid w:val="2182AF75"/>
    <w:rsid w:val="218399E2"/>
    <w:rsid w:val="21858D7D"/>
    <w:rsid w:val="21859B90"/>
    <w:rsid w:val="218A86F2"/>
    <w:rsid w:val="21912003"/>
    <w:rsid w:val="21939C06"/>
    <w:rsid w:val="2193C697"/>
    <w:rsid w:val="21950A18"/>
    <w:rsid w:val="21A14AD1"/>
    <w:rsid w:val="21A36EE8"/>
    <w:rsid w:val="21A4F37E"/>
    <w:rsid w:val="21A59E2F"/>
    <w:rsid w:val="21A83B8E"/>
    <w:rsid w:val="21AB0F77"/>
    <w:rsid w:val="21AE7A68"/>
    <w:rsid w:val="21BADF9F"/>
    <w:rsid w:val="21BEE89F"/>
    <w:rsid w:val="21C48CB8"/>
    <w:rsid w:val="21C73461"/>
    <w:rsid w:val="21C9340C"/>
    <w:rsid w:val="21CB110E"/>
    <w:rsid w:val="21D2936B"/>
    <w:rsid w:val="21D3E81D"/>
    <w:rsid w:val="21D892D6"/>
    <w:rsid w:val="21D96632"/>
    <w:rsid w:val="21DAEF21"/>
    <w:rsid w:val="21E09FEE"/>
    <w:rsid w:val="21EFFFDB"/>
    <w:rsid w:val="21F07BB3"/>
    <w:rsid w:val="21F2E214"/>
    <w:rsid w:val="21FA0EEE"/>
    <w:rsid w:val="21FC14AF"/>
    <w:rsid w:val="220FE672"/>
    <w:rsid w:val="2212D1F3"/>
    <w:rsid w:val="221383E5"/>
    <w:rsid w:val="2214AAB5"/>
    <w:rsid w:val="22157816"/>
    <w:rsid w:val="2215CF65"/>
    <w:rsid w:val="22194112"/>
    <w:rsid w:val="221C673C"/>
    <w:rsid w:val="22209A55"/>
    <w:rsid w:val="22252344"/>
    <w:rsid w:val="2226504E"/>
    <w:rsid w:val="22266689"/>
    <w:rsid w:val="222E38E1"/>
    <w:rsid w:val="22309D3A"/>
    <w:rsid w:val="22323BB4"/>
    <w:rsid w:val="2239A087"/>
    <w:rsid w:val="2246AEB2"/>
    <w:rsid w:val="224DC9E2"/>
    <w:rsid w:val="2252FF62"/>
    <w:rsid w:val="22554E02"/>
    <w:rsid w:val="225AC15C"/>
    <w:rsid w:val="225E734F"/>
    <w:rsid w:val="2265FD4E"/>
    <w:rsid w:val="22663DAD"/>
    <w:rsid w:val="226E7E61"/>
    <w:rsid w:val="2270F1DF"/>
    <w:rsid w:val="2272E261"/>
    <w:rsid w:val="2273A4ED"/>
    <w:rsid w:val="22750D5F"/>
    <w:rsid w:val="22758BEE"/>
    <w:rsid w:val="2275F799"/>
    <w:rsid w:val="2277647B"/>
    <w:rsid w:val="227AA0D9"/>
    <w:rsid w:val="2285A70C"/>
    <w:rsid w:val="2288B3A2"/>
    <w:rsid w:val="22896D5C"/>
    <w:rsid w:val="2290E86D"/>
    <w:rsid w:val="229120A5"/>
    <w:rsid w:val="2291C982"/>
    <w:rsid w:val="22991D63"/>
    <w:rsid w:val="22999B3C"/>
    <w:rsid w:val="229A870B"/>
    <w:rsid w:val="22A197C4"/>
    <w:rsid w:val="22A7816D"/>
    <w:rsid w:val="22ACB950"/>
    <w:rsid w:val="22B04C38"/>
    <w:rsid w:val="22B20083"/>
    <w:rsid w:val="22B534A2"/>
    <w:rsid w:val="22B77617"/>
    <w:rsid w:val="22B89469"/>
    <w:rsid w:val="22BDFEF4"/>
    <w:rsid w:val="22BFCFC2"/>
    <w:rsid w:val="22C0A1DC"/>
    <w:rsid w:val="22C24D40"/>
    <w:rsid w:val="22C55B48"/>
    <w:rsid w:val="22CE1A0C"/>
    <w:rsid w:val="22D26945"/>
    <w:rsid w:val="22D9787E"/>
    <w:rsid w:val="22DC2BFD"/>
    <w:rsid w:val="22DF1CF3"/>
    <w:rsid w:val="22E23523"/>
    <w:rsid w:val="22E3B996"/>
    <w:rsid w:val="22E7C712"/>
    <w:rsid w:val="22F1BCCE"/>
    <w:rsid w:val="22FAE860"/>
    <w:rsid w:val="22FB070E"/>
    <w:rsid w:val="23027044"/>
    <w:rsid w:val="230637FD"/>
    <w:rsid w:val="230C32B8"/>
    <w:rsid w:val="23103BD1"/>
    <w:rsid w:val="231124F4"/>
    <w:rsid w:val="2311BECA"/>
    <w:rsid w:val="2315BD84"/>
    <w:rsid w:val="23192E4F"/>
    <w:rsid w:val="231B44B8"/>
    <w:rsid w:val="231CA162"/>
    <w:rsid w:val="23230059"/>
    <w:rsid w:val="2325ED32"/>
    <w:rsid w:val="232E882C"/>
    <w:rsid w:val="2333900A"/>
    <w:rsid w:val="233C631E"/>
    <w:rsid w:val="233E75AE"/>
    <w:rsid w:val="23422FB6"/>
    <w:rsid w:val="235266B8"/>
    <w:rsid w:val="23529171"/>
    <w:rsid w:val="2352CABD"/>
    <w:rsid w:val="2358075A"/>
    <w:rsid w:val="235C67E6"/>
    <w:rsid w:val="23615BD2"/>
    <w:rsid w:val="236265CD"/>
    <w:rsid w:val="2365046D"/>
    <w:rsid w:val="23654C84"/>
    <w:rsid w:val="2368B77F"/>
    <w:rsid w:val="2368CA43"/>
    <w:rsid w:val="236A7350"/>
    <w:rsid w:val="236D7818"/>
    <w:rsid w:val="236F5136"/>
    <w:rsid w:val="23725FA9"/>
    <w:rsid w:val="237817F6"/>
    <w:rsid w:val="237B021C"/>
    <w:rsid w:val="237B0B1C"/>
    <w:rsid w:val="2381055B"/>
    <w:rsid w:val="2383E7EC"/>
    <w:rsid w:val="238B8592"/>
    <w:rsid w:val="238F4EC9"/>
    <w:rsid w:val="23938628"/>
    <w:rsid w:val="2393C645"/>
    <w:rsid w:val="23946CBE"/>
    <w:rsid w:val="239EF080"/>
    <w:rsid w:val="23A5D918"/>
    <w:rsid w:val="23A6CCAB"/>
    <w:rsid w:val="23A6E0B8"/>
    <w:rsid w:val="23A944D4"/>
    <w:rsid w:val="23A9E703"/>
    <w:rsid w:val="23AAA778"/>
    <w:rsid w:val="23AC258E"/>
    <w:rsid w:val="23ADA3FE"/>
    <w:rsid w:val="23AE82A5"/>
    <w:rsid w:val="23AF7883"/>
    <w:rsid w:val="23AF99FA"/>
    <w:rsid w:val="23B697B8"/>
    <w:rsid w:val="23BC785A"/>
    <w:rsid w:val="23BFD035"/>
    <w:rsid w:val="23C49EAF"/>
    <w:rsid w:val="23C680F8"/>
    <w:rsid w:val="23C6E43E"/>
    <w:rsid w:val="23CAC477"/>
    <w:rsid w:val="23CDF1D6"/>
    <w:rsid w:val="23D68F01"/>
    <w:rsid w:val="23DC321F"/>
    <w:rsid w:val="23DE32B2"/>
    <w:rsid w:val="23EC321C"/>
    <w:rsid w:val="23F326AB"/>
    <w:rsid w:val="23F44F75"/>
    <w:rsid w:val="23F4F5D0"/>
    <w:rsid w:val="23F4FE66"/>
    <w:rsid w:val="23F600EF"/>
    <w:rsid w:val="23FB840F"/>
    <w:rsid w:val="2404F38B"/>
    <w:rsid w:val="240A733B"/>
    <w:rsid w:val="240D086B"/>
    <w:rsid w:val="24103F8B"/>
    <w:rsid w:val="2415AE0B"/>
    <w:rsid w:val="241A82E9"/>
    <w:rsid w:val="2428EC6D"/>
    <w:rsid w:val="242D99E3"/>
    <w:rsid w:val="242DD1FF"/>
    <w:rsid w:val="242FA1F5"/>
    <w:rsid w:val="242FE60A"/>
    <w:rsid w:val="24301F46"/>
    <w:rsid w:val="243084CA"/>
    <w:rsid w:val="2431AB0E"/>
    <w:rsid w:val="24354EFF"/>
    <w:rsid w:val="243B0505"/>
    <w:rsid w:val="243C6F9B"/>
    <w:rsid w:val="243EF9B4"/>
    <w:rsid w:val="2443CEBD"/>
    <w:rsid w:val="2443F66B"/>
    <w:rsid w:val="244835B6"/>
    <w:rsid w:val="2448413E"/>
    <w:rsid w:val="244B70D5"/>
    <w:rsid w:val="244E1336"/>
    <w:rsid w:val="2450BE16"/>
    <w:rsid w:val="245606D7"/>
    <w:rsid w:val="245C2082"/>
    <w:rsid w:val="245DFC1A"/>
    <w:rsid w:val="246E862C"/>
    <w:rsid w:val="2472F15C"/>
    <w:rsid w:val="24741409"/>
    <w:rsid w:val="24759DB8"/>
    <w:rsid w:val="2477CD83"/>
    <w:rsid w:val="2479ED46"/>
    <w:rsid w:val="247DE881"/>
    <w:rsid w:val="247E8BCA"/>
    <w:rsid w:val="247EBBBE"/>
    <w:rsid w:val="2480DFB3"/>
    <w:rsid w:val="24844B8D"/>
    <w:rsid w:val="24858E07"/>
    <w:rsid w:val="248D8D3A"/>
    <w:rsid w:val="248F3742"/>
    <w:rsid w:val="24926668"/>
    <w:rsid w:val="24939CD9"/>
    <w:rsid w:val="249905F6"/>
    <w:rsid w:val="249D4CB3"/>
    <w:rsid w:val="24A2AB9F"/>
    <w:rsid w:val="24A59653"/>
    <w:rsid w:val="24A5B83E"/>
    <w:rsid w:val="24ACF8C9"/>
    <w:rsid w:val="24AE84ED"/>
    <w:rsid w:val="24AF9201"/>
    <w:rsid w:val="24B018A6"/>
    <w:rsid w:val="24B03F34"/>
    <w:rsid w:val="24B04242"/>
    <w:rsid w:val="24B16FE0"/>
    <w:rsid w:val="24B5FBAE"/>
    <w:rsid w:val="24B76E12"/>
    <w:rsid w:val="24BBD01C"/>
    <w:rsid w:val="24BEAAAA"/>
    <w:rsid w:val="24C0D1F0"/>
    <w:rsid w:val="24C49643"/>
    <w:rsid w:val="24C5D4B6"/>
    <w:rsid w:val="24C6DDF3"/>
    <w:rsid w:val="24CB7644"/>
    <w:rsid w:val="24D2460D"/>
    <w:rsid w:val="24D6368F"/>
    <w:rsid w:val="24D74813"/>
    <w:rsid w:val="24DD43A1"/>
    <w:rsid w:val="24DEA10A"/>
    <w:rsid w:val="24E5E722"/>
    <w:rsid w:val="24EC2FFC"/>
    <w:rsid w:val="24ECEDB6"/>
    <w:rsid w:val="24EE5D86"/>
    <w:rsid w:val="24EE6D5F"/>
    <w:rsid w:val="24EEA751"/>
    <w:rsid w:val="24EF0853"/>
    <w:rsid w:val="24EF86DA"/>
    <w:rsid w:val="24F0BE5D"/>
    <w:rsid w:val="24F83282"/>
    <w:rsid w:val="24F9F790"/>
    <w:rsid w:val="24FBFBA4"/>
    <w:rsid w:val="24FC0270"/>
    <w:rsid w:val="24FFCF7A"/>
    <w:rsid w:val="25002989"/>
    <w:rsid w:val="250195E2"/>
    <w:rsid w:val="2501E9B6"/>
    <w:rsid w:val="250D98B5"/>
    <w:rsid w:val="250F3AFC"/>
    <w:rsid w:val="250FE737"/>
    <w:rsid w:val="25143BBD"/>
    <w:rsid w:val="251A7851"/>
    <w:rsid w:val="251A94BF"/>
    <w:rsid w:val="251F7B00"/>
    <w:rsid w:val="25239DB1"/>
    <w:rsid w:val="252B6C36"/>
    <w:rsid w:val="252F558A"/>
    <w:rsid w:val="2530E353"/>
    <w:rsid w:val="2532CA22"/>
    <w:rsid w:val="25353FEC"/>
    <w:rsid w:val="2535F6F9"/>
    <w:rsid w:val="2537E5E0"/>
    <w:rsid w:val="254020C9"/>
    <w:rsid w:val="2542FC4E"/>
    <w:rsid w:val="2543123C"/>
    <w:rsid w:val="2544754B"/>
    <w:rsid w:val="25449768"/>
    <w:rsid w:val="2544FB17"/>
    <w:rsid w:val="254509C2"/>
    <w:rsid w:val="2547F5EF"/>
    <w:rsid w:val="25480FA6"/>
    <w:rsid w:val="25485341"/>
    <w:rsid w:val="25494623"/>
    <w:rsid w:val="254AC6E8"/>
    <w:rsid w:val="254D4D43"/>
    <w:rsid w:val="25541556"/>
    <w:rsid w:val="255508BB"/>
    <w:rsid w:val="255C01BF"/>
    <w:rsid w:val="255FFDDC"/>
    <w:rsid w:val="2560077B"/>
    <w:rsid w:val="2560F515"/>
    <w:rsid w:val="25610FB6"/>
    <w:rsid w:val="2565081B"/>
    <w:rsid w:val="2569B022"/>
    <w:rsid w:val="256C8398"/>
    <w:rsid w:val="256F15C1"/>
    <w:rsid w:val="256FB617"/>
    <w:rsid w:val="256FF31A"/>
    <w:rsid w:val="2570B686"/>
    <w:rsid w:val="25718923"/>
    <w:rsid w:val="257C7FAC"/>
    <w:rsid w:val="257DA5DC"/>
    <w:rsid w:val="2581502D"/>
    <w:rsid w:val="258C682A"/>
    <w:rsid w:val="258F66EA"/>
    <w:rsid w:val="25922D63"/>
    <w:rsid w:val="2592939D"/>
    <w:rsid w:val="2596C239"/>
    <w:rsid w:val="25972915"/>
    <w:rsid w:val="25986754"/>
    <w:rsid w:val="259A8E69"/>
    <w:rsid w:val="25A05857"/>
    <w:rsid w:val="25AEEF03"/>
    <w:rsid w:val="25AEF428"/>
    <w:rsid w:val="25AFFF6B"/>
    <w:rsid w:val="25B7110A"/>
    <w:rsid w:val="25B7707F"/>
    <w:rsid w:val="25B7F703"/>
    <w:rsid w:val="25C48815"/>
    <w:rsid w:val="25C52217"/>
    <w:rsid w:val="25C586BE"/>
    <w:rsid w:val="25C6CC9F"/>
    <w:rsid w:val="25C84FC0"/>
    <w:rsid w:val="25C8E738"/>
    <w:rsid w:val="25CA5B8C"/>
    <w:rsid w:val="25CAA40F"/>
    <w:rsid w:val="25CBD32E"/>
    <w:rsid w:val="25D042F5"/>
    <w:rsid w:val="25D16326"/>
    <w:rsid w:val="25D5F35D"/>
    <w:rsid w:val="25DB2898"/>
    <w:rsid w:val="25DF9F1E"/>
    <w:rsid w:val="25E292A1"/>
    <w:rsid w:val="25E652AE"/>
    <w:rsid w:val="25EAB11B"/>
    <w:rsid w:val="25EB221D"/>
    <w:rsid w:val="25EB75CA"/>
    <w:rsid w:val="25ED16D0"/>
    <w:rsid w:val="25EE461F"/>
    <w:rsid w:val="25F4B052"/>
    <w:rsid w:val="25F792B7"/>
    <w:rsid w:val="25F939ED"/>
    <w:rsid w:val="25FB7701"/>
    <w:rsid w:val="25FD511D"/>
    <w:rsid w:val="26101302"/>
    <w:rsid w:val="2610D40D"/>
    <w:rsid w:val="261200B5"/>
    <w:rsid w:val="26175CC9"/>
    <w:rsid w:val="262505ED"/>
    <w:rsid w:val="2626EB84"/>
    <w:rsid w:val="2629E6BA"/>
    <w:rsid w:val="262D194A"/>
    <w:rsid w:val="262E5FD2"/>
    <w:rsid w:val="263536B1"/>
    <w:rsid w:val="2635603A"/>
    <w:rsid w:val="263A8313"/>
    <w:rsid w:val="263C9A9B"/>
    <w:rsid w:val="2642AE2F"/>
    <w:rsid w:val="264C52ED"/>
    <w:rsid w:val="2651D82B"/>
    <w:rsid w:val="2652A66C"/>
    <w:rsid w:val="2660DD15"/>
    <w:rsid w:val="2660FCA2"/>
    <w:rsid w:val="26615878"/>
    <w:rsid w:val="26637AE3"/>
    <w:rsid w:val="2668BDBC"/>
    <w:rsid w:val="266959D7"/>
    <w:rsid w:val="2669E91A"/>
    <w:rsid w:val="266AB383"/>
    <w:rsid w:val="266C4574"/>
    <w:rsid w:val="266DD4A8"/>
    <w:rsid w:val="266DFCA5"/>
    <w:rsid w:val="266F3633"/>
    <w:rsid w:val="26735C52"/>
    <w:rsid w:val="267590A0"/>
    <w:rsid w:val="2679A4FF"/>
    <w:rsid w:val="2679A837"/>
    <w:rsid w:val="267CD6A3"/>
    <w:rsid w:val="267D943C"/>
    <w:rsid w:val="267EFBF8"/>
    <w:rsid w:val="268212D7"/>
    <w:rsid w:val="2688B613"/>
    <w:rsid w:val="268B1D3F"/>
    <w:rsid w:val="268E0B21"/>
    <w:rsid w:val="2694F6C3"/>
    <w:rsid w:val="269570A1"/>
    <w:rsid w:val="2697FC25"/>
    <w:rsid w:val="2698D55D"/>
    <w:rsid w:val="269CBB6A"/>
    <w:rsid w:val="269F7DC0"/>
    <w:rsid w:val="26A18127"/>
    <w:rsid w:val="26AE0368"/>
    <w:rsid w:val="26AF2F5D"/>
    <w:rsid w:val="26B04ADC"/>
    <w:rsid w:val="26B3F5E4"/>
    <w:rsid w:val="26C43E7C"/>
    <w:rsid w:val="26C5C0ED"/>
    <w:rsid w:val="26C60E16"/>
    <w:rsid w:val="26C7EE57"/>
    <w:rsid w:val="26CBB64A"/>
    <w:rsid w:val="26CCB612"/>
    <w:rsid w:val="26CF0EC3"/>
    <w:rsid w:val="26D3927A"/>
    <w:rsid w:val="26D3BE9F"/>
    <w:rsid w:val="26D3D314"/>
    <w:rsid w:val="26D512D7"/>
    <w:rsid w:val="26D60E2A"/>
    <w:rsid w:val="26D67595"/>
    <w:rsid w:val="26D73D2F"/>
    <w:rsid w:val="26DCAA51"/>
    <w:rsid w:val="26DE25F4"/>
    <w:rsid w:val="26E4B579"/>
    <w:rsid w:val="26E9EFAE"/>
    <w:rsid w:val="26F327CF"/>
    <w:rsid w:val="26F73341"/>
    <w:rsid w:val="26FAE284"/>
    <w:rsid w:val="26FCD186"/>
    <w:rsid w:val="26FE21BA"/>
    <w:rsid w:val="26FEA5BD"/>
    <w:rsid w:val="27092EAD"/>
    <w:rsid w:val="270D082A"/>
    <w:rsid w:val="270FCF18"/>
    <w:rsid w:val="271261D4"/>
    <w:rsid w:val="2713EE3B"/>
    <w:rsid w:val="2714D830"/>
    <w:rsid w:val="27153678"/>
    <w:rsid w:val="2718DF65"/>
    <w:rsid w:val="27196661"/>
    <w:rsid w:val="271EE85C"/>
    <w:rsid w:val="27213B05"/>
    <w:rsid w:val="272989C8"/>
    <w:rsid w:val="272E1553"/>
    <w:rsid w:val="272E6BCB"/>
    <w:rsid w:val="272FE93C"/>
    <w:rsid w:val="273185E9"/>
    <w:rsid w:val="273339F5"/>
    <w:rsid w:val="274213FD"/>
    <w:rsid w:val="2743377C"/>
    <w:rsid w:val="2749B146"/>
    <w:rsid w:val="274B06ED"/>
    <w:rsid w:val="274B3C5E"/>
    <w:rsid w:val="274BFD5D"/>
    <w:rsid w:val="274D2D9A"/>
    <w:rsid w:val="274EAF66"/>
    <w:rsid w:val="275B7A32"/>
    <w:rsid w:val="275C0455"/>
    <w:rsid w:val="27636C2E"/>
    <w:rsid w:val="27653AA5"/>
    <w:rsid w:val="276AE883"/>
    <w:rsid w:val="276DF3D7"/>
    <w:rsid w:val="276EB194"/>
    <w:rsid w:val="276F2070"/>
    <w:rsid w:val="277300B4"/>
    <w:rsid w:val="2775354C"/>
    <w:rsid w:val="277AE272"/>
    <w:rsid w:val="277AEBC3"/>
    <w:rsid w:val="277FB7FF"/>
    <w:rsid w:val="278051B1"/>
    <w:rsid w:val="27849A3D"/>
    <w:rsid w:val="27885ED8"/>
    <w:rsid w:val="278AA6B4"/>
    <w:rsid w:val="278E294C"/>
    <w:rsid w:val="27936318"/>
    <w:rsid w:val="2793C144"/>
    <w:rsid w:val="27953A8B"/>
    <w:rsid w:val="27980FBA"/>
    <w:rsid w:val="279FF507"/>
    <w:rsid w:val="27A0CBC6"/>
    <w:rsid w:val="27A1FD2F"/>
    <w:rsid w:val="27A4595C"/>
    <w:rsid w:val="27A59685"/>
    <w:rsid w:val="27A991E2"/>
    <w:rsid w:val="27ACE9A1"/>
    <w:rsid w:val="27AD4266"/>
    <w:rsid w:val="27CD1B82"/>
    <w:rsid w:val="27D3C446"/>
    <w:rsid w:val="27DAC692"/>
    <w:rsid w:val="27DBA676"/>
    <w:rsid w:val="27DD69EB"/>
    <w:rsid w:val="27DDCC6C"/>
    <w:rsid w:val="27E3099A"/>
    <w:rsid w:val="27E34426"/>
    <w:rsid w:val="27EB4F58"/>
    <w:rsid w:val="27F0B3E0"/>
    <w:rsid w:val="27F3FA4D"/>
    <w:rsid w:val="280146DD"/>
    <w:rsid w:val="28022782"/>
    <w:rsid w:val="28051123"/>
    <w:rsid w:val="2805FB1B"/>
    <w:rsid w:val="2808206D"/>
    <w:rsid w:val="2809E6CF"/>
    <w:rsid w:val="280FAD94"/>
    <w:rsid w:val="2814853E"/>
    <w:rsid w:val="2818BD51"/>
    <w:rsid w:val="281E0AA5"/>
    <w:rsid w:val="281EB115"/>
    <w:rsid w:val="281F0FE7"/>
    <w:rsid w:val="281FC4F1"/>
    <w:rsid w:val="2824231E"/>
    <w:rsid w:val="28246E54"/>
    <w:rsid w:val="28258A08"/>
    <w:rsid w:val="2826BC69"/>
    <w:rsid w:val="2829983D"/>
    <w:rsid w:val="282CD48A"/>
    <w:rsid w:val="282FA606"/>
    <w:rsid w:val="2833E932"/>
    <w:rsid w:val="2837F740"/>
    <w:rsid w:val="283854CD"/>
    <w:rsid w:val="283C7F9E"/>
    <w:rsid w:val="284677E4"/>
    <w:rsid w:val="2848A4D8"/>
    <w:rsid w:val="2848BEFB"/>
    <w:rsid w:val="2849CD0D"/>
    <w:rsid w:val="284BBEB7"/>
    <w:rsid w:val="284D7AAB"/>
    <w:rsid w:val="2850FD40"/>
    <w:rsid w:val="28580711"/>
    <w:rsid w:val="2858A2BA"/>
    <w:rsid w:val="285A4F51"/>
    <w:rsid w:val="285ACF7A"/>
    <w:rsid w:val="28665B64"/>
    <w:rsid w:val="286B469C"/>
    <w:rsid w:val="286EF431"/>
    <w:rsid w:val="28709EE4"/>
    <w:rsid w:val="28716BDF"/>
    <w:rsid w:val="2871D1E1"/>
    <w:rsid w:val="2873F0CF"/>
    <w:rsid w:val="28743923"/>
    <w:rsid w:val="287730B5"/>
    <w:rsid w:val="28778F50"/>
    <w:rsid w:val="28898945"/>
    <w:rsid w:val="28910AB6"/>
    <w:rsid w:val="28922CAE"/>
    <w:rsid w:val="28973636"/>
    <w:rsid w:val="28975A46"/>
    <w:rsid w:val="289E9F70"/>
    <w:rsid w:val="289F0F2F"/>
    <w:rsid w:val="28A3A1AD"/>
    <w:rsid w:val="28A435C7"/>
    <w:rsid w:val="28A62D32"/>
    <w:rsid w:val="28A651F0"/>
    <w:rsid w:val="28A788FF"/>
    <w:rsid w:val="28A7BAB6"/>
    <w:rsid w:val="28AA7A8B"/>
    <w:rsid w:val="28AAF35B"/>
    <w:rsid w:val="28AB3EE2"/>
    <w:rsid w:val="28AE113D"/>
    <w:rsid w:val="28B389AE"/>
    <w:rsid w:val="28B5BC2C"/>
    <w:rsid w:val="28B6CBAE"/>
    <w:rsid w:val="28B905B4"/>
    <w:rsid w:val="28C03EDA"/>
    <w:rsid w:val="28C394D4"/>
    <w:rsid w:val="28C509B3"/>
    <w:rsid w:val="28CA7D1D"/>
    <w:rsid w:val="28CB15D2"/>
    <w:rsid w:val="28CC4FA3"/>
    <w:rsid w:val="28CC8044"/>
    <w:rsid w:val="28CD98C4"/>
    <w:rsid w:val="28DDD427"/>
    <w:rsid w:val="28E0B1A8"/>
    <w:rsid w:val="28E39A7C"/>
    <w:rsid w:val="28E4793F"/>
    <w:rsid w:val="28E5EE76"/>
    <w:rsid w:val="28E9E868"/>
    <w:rsid w:val="28EA7FC7"/>
    <w:rsid w:val="28EABEA6"/>
    <w:rsid w:val="28EBF8B2"/>
    <w:rsid w:val="28EE99E4"/>
    <w:rsid w:val="28F065C3"/>
    <w:rsid w:val="28FB4511"/>
    <w:rsid w:val="28FFF8A5"/>
    <w:rsid w:val="29018048"/>
    <w:rsid w:val="2903F5ED"/>
    <w:rsid w:val="2908E36A"/>
    <w:rsid w:val="2908E390"/>
    <w:rsid w:val="2909BC41"/>
    <w:rsid w:val="290FCEE5"/>
    <w:rsid w:val="2910234D"/>
    <w:rsid w:val="291145A1"/>
    <w:rsid w:val="29128EEF"/>
    <w:rsid w:val="2913ED3B"/>
    <w:rsid w:val="2914C7A6"/>
    <w:rsid w:val="291CBFC2"/>
    <w:rsid w:val="29282378"/>
    <w:rsid w:val="292C121C"/>
    <w:rsid w:val="292D452C"/>
    <w:rsid w:val="29333426"/>
    <w:rsid w:val="293B01AD"/>
    <w:rsid w:val="293CAF9F"/>
    <w:rsid w:val="293DAA2F"/>
    <w:rsid w:val="293EAEE4"/>
    <w:rsid w:val="293FA8B0"/>
    <w:rsid w:val="2940258F"/>
    <w:rsid w:val="2949C2F9"/>
    <w:rsid w:val="294B6D81"/>
    <w:rsid w:val="29507607"/>
    <w:rsid w:val="2950E01D"/>
    <w:rsid w:val="2957BCB0"/>
    <w:rsid w:val="29593CFD"/>
    <w:rsid w:val="295D0240"/>
    <w:rsid w:val="2961736A"/>
    <w:rsid w:val="2968E87C"/>
    <w:rsid w:val="29701651"/>
    <w:rsid w:val="29703D8F"/>
    <w:rsid w:val="2972C744"/>
    <w:rsid w:val="2973C32C"/>
    <w:rsid w:val="2976BEEE"/>
    <w:rsid w:val="2977B4A3"/>
    <w:rsid w:val="297AD6F0"/>
    <w:rsid w:val="297C16E8"/>
    <w:rsid w:val="297C43B3"/>
    <w:rsid w:val="2983E8B6"/>
    <w:rsid w:val="298D15B2"/>
    <w:rsid w:val="298DB50E"/>
    <w:rsid w:val="298FAEA9"/>
    <w:rsid w:val="298FCAAE"/>
    <w:rsid w:val="2990AA2F"/>
    <w:rsid w:val="29911673"/>
    <w:rsid w:val="2998962B"/>
    <w:rsid w:val="2999377B"/>
    <w:rsid w:val="29A25445"/>
    <w:rsid w:val="29A88F16"/>
    <w:rsid w:val="29A8FC6D"/>
    <w:rsid w:val="29B18E13"/>
    <w:rsid w:val="29B1BF17"/>
    <w:rsid w:val="29B29BC9"/>
    <w:rsid w:val="29B3357F"/>
    <w:rsid w:val="29B56A2E"/>
    <w:rsid w:val="29B68C6B"/>
    <w:rsid w:val="29B8FD1C"/>
    <w:rsid w:val="29BDAFA8"/>
    <w:rsid w:val="29BE5E1B"/>
    <w:rsid w:val="29BF26D8"/>
    <w:rsid w:val="29C77856"/>
    <w:rsid w:val="29CAD8A0"/>
    <w:rsid w:val="29CDBB96"/>
    <w:rsid w:val="29D07818"/>
    <w:rsid w:val="29D6A534"/>
    <w:rsid w:val="29D6A964"/>
    <w:rsid w:val="29D93F2B"/>
    <w:rsid w:val="29DB2AA9"/>
    <w:rsid w:val="29DE1A81"/>
    <w:rsid w:val="29E0B16A"/>
    <w:rsid w:val="29E136E9"/>
    <w:rsid w:val="29E17962"/>
    <w:rsid w:val="29E33178"/>
    <w:rsid w:val="29E351B6"/>
    <w:rsid w:val="29E3623F"/>
    <w:rsid w:val="29E38FC8"/>
    <w:rsid w:val="29E8B2C2"/>
    <w:rsid w:val="29EABC51"/>
    <w:rsid w:val="29ECE112"/>
    <w:rsid w:val="29ED0071"/>
    <w:rsid w:val="29EF52BF"/>
    <w:rsid w:val="29EFB271"/>
    <w:rsid w:val="29F075E1"/>
    <w:rsid w:val="29F0A11D"/>
    <w:rsid w:val="29F238E5"/>
    <w:rsid w:val="29F70715"/>
    <w:rsid w:val="29F80464"/>
    <w:rsid w:val="29F99BD5"/>
    <w:rsid w:val="29FAABF0"/>
    <w:rsid w:val="2A0116B6"/>
    <w:rsid w:val="2A0388E3"/>
    <w:rsid w:val="2A066E60"/>
    <w:rsid w:val="2A095D38"/>
    <w:rsid w:val="2A0A6D1F"/>
    <w:rsid w:val="2A0FE9AD"/>
    <w:rsid w:val="2A10A3BF"/>
    <w:rsid w:val="2A12A0B2"/>
    <w:rsid w:val="2A182842"/>
    <w:rsid w:val="2A1EDF28"/>
    <w:rsid w:val="2A224DEA"/>
    <w:rsid w:val="2A24E7E0"/>
    <w:rsid w:val="2A25D7A4"/>
    <w:rsid w:val="2A292D03"/>
    <w:rsid w:val="2A2AE367"/>
    <w:rsid w:val="2A320EA9"/>
    <w:rsid w:val="2A37BF3B"/>
    <w:rsid w:val="2A3D0B89"/>
    <w:rsid w:val="2A3FF1E9"/>
    <w:rsid w:val="2A42F443"/>
    <w:rsid w:val="2A43E91E"/>
    <w:rsid w:val="2A4C82DB"/>
    <w:rsid w:val="2A4DF7DE"/>
    <w:rsid w:val="2A519D36"/>
    <w:rsid w:val="2A52DD0E"/>
    <w:rsid w:val="2A5BBE68"/>
    <w:rsid w:val="2A61DEA8"/>
    <w:rsid w:val="2A665F8A"/>
    <w:rsid w:val="2A68B132"/>
    <w:rsid w:val="2A6A9A38"/>
    <w:rsid w:val="2A6B8866"/>
    <w:rsid w:val="2A6FA2DA"/>
    <w:rsid w:val="2A791B05"/>
    <w:rsid w:val="2A79A961"/>
    <w:rsid w:val="2A84B6BD"/>
    <w:rsid w:val="2A881C80"/>
    <w:rsid w:val="2A88B2D6"/>
    <w:rsid w:val="2A896D15"/>
    <w:rsid w:val="2A8BCF43"/>
    <w:rsid w:val="2A945275"/>
    <w:rsid w:val="2A97A7D4"/>
    <w:rsid w:val="2A9A37AC"/>
    <w:rsid w:val="2A9ECA16"/>
    <w:rsid w:val="2AA44F2C"/>
    <w:rsid w:val="2AA49083"/>
    <w:rsid w:val="2AA9DBA9"/>
    <w:rsid w:val="2AAC265F"/>
    <w:rsid w:val="2AB2180D"/>
    <w:rsid w:val="2AB233F2"/>
    <w:rsid w:val="2AB2BBD3"/>
    <w:rsid w:val="2AB3046F"/>
    <w:rsid w:val="2AB6E0D2"/>
    <w:rsid w:val="2AB89023"/>
    <w:rsid w:val="2ABC98C7"/>
    <w:rsid w:val="2AC0CF20"/>
    <w:rsid w:val="2AC2592B"/>
    <w:rsid w:val="2AC5803F"/>
    <w:rsid w:val="2AC99D84"/>
    <w:rsid w:val="2ACD619C"/>
    <w:rsid w:val="2ACD99ED"/>
    <w:rsid w:val="2AD0A51B"/>
    <w:rsid w:val="2AD12ADA"/>
    <w:rsid w:val="2AD61A37"/>
    <w:rsid w:val="2AD81510"/>
    <w:rsid w:val="2AD88676"/>
    <w:rsid w:val="2ADC0C31"/>
    <w:rsid w:val="2ADCDD3D"/>
    <w:rsid w:val="2ADDC7B0"/>
    <w:rsid w:val="2ADF6DD6"/>
    <w:rsid w:val="2ADF9F0D"/>
    <w:rsid w:val="2AEDF8C5"/>
    <w:rsid w:val="2AF6875F"/>
    <w:rsid w:val="2AFA8073"/>
    <w:rsid w:val="2AFABD4A"/>
    <w:rsid w:val="2B015E8C"/>
    <w:rsid w:val="2B0C4E13"/>
    <w:rsid w:val="2B0D17F5"/>
    <w:rsid w:val="2B0EAA14"/>
    <w:rsid w:val="2B1157DD"/>
    <w:rsid w:val="2B18E058"/>
    <w:rsid w:val="2B1B2542"/>
    <w:rsid w:val="2B2064E1"/>
    <w:rsid w:val="2B23A809"/>
    <w:rsid w:val="2B27AF7E"/>
    <w:rsid w:val="2B2EC26C"/>
    <w:rsid w:val="2B358499"/>
    <w:rsid w:val="2B38755F"/>
    <w:rsid w:val="2B3D5676"/>
    <w:rsid w:val="2B3DB567"/>
    <w:rsid w:val="2B3DFB20"/>
    <w:rsid w:val="2B478971"/>
    <w:rsid w:val="2B498710"/>
    <w:rsid w:val="2B49F040"/>
    <w:rsid w:val="2B4AC2D7"/>
    <w:rsid w:val="2B4C6ABA"/>
    <w:rsid w:val="2B4CCE21"/>
    <w:rsid w:val="2B4D3F78"/>
    <w:rsid w:val="2B4DDF3B"/>
    <w:rsid w:val="2B5045DB"/>
    <w:rsid w:val="2B5082A8"/>
    <w:rsid w:val="2B521A59"/>
    <w:rsid w:val="2B526D1B"/>
    <w:rsid w:val="2B52D1D2"/>
    <w:rsid w:val="2B55F678"/>
    <w:rsid w:val="2B568FC9"/>
    <w:rsid w:val="2B592937"/>
    <w:rsid w:val="2B5D54DA"/>
    <w:rsid w:val="2B6138FF"/>
    <w:rsid w:val="2B6346FC"/>
    <w:rsid w:val="2B69D719"/>
    <w:rsid w:val="2B73C199"/>
    <w:rsid w:val="2B75F8DF"/>
    <w:rsid w:val="2B778C14"/>
    <w:rsid w:val="2B77CB66"/>
    <w:rsid w:val="2B77D535"/>
    <w:rsid w:val="2B7975B1"/>
    <w:rsid w:val="2B7E0A41"/>
    <w:rsid w:val="2B89FDFA"/>
    <w:rsid w:val="2B8EDBE2"/>
    <w:rsid w:val="2B8EDD8D"/>
    <w:rsid w:val="2B91BE93"/>
    <w:rsid w:val="2B928D09"/>
    <w:rsid w:val="2B92D85A"/>
    <w:rsid w:val="2B9FCAAD"/>
    <w:rsid w:val="2BA031CD"/>
    <w:rsid w:val="2BA77D43"/>
    <w:rsid w:val="2BA7E36D"/>
    <w:rsid w:val="2BAEF173"/>
    <w:rsid w:val="2BAF7C8D"/>
    <w:rsid w:val="2BB42909"/>
    <w:rsid w:val="2BB43C9B"/>
    <w:rsid w:val="2BB6B2F4"/>
    <w:rsid w:val="2BB9FC3A"/>
    <w:rsid w:val="2BBD33DC"/>
    <w:rsid w:val="2BC3BDED"/>
    <w:rsid w:val="2BCAB75E"/>
    <w:rsid w:val="2BD32C0D"/>
    <w:rsid w:val="2BD6383B"/>
    <w:rsid w:val="2BD751F7"/>
    <w:rsid w:val="2BD7F9B5"/>
    <w:rsid w:val="2BD8A22F"/>
    <w:rsid w:val="2BD90164"/>
    <w:rsid w:val="2BD9A0A3"/>
    <w:rsid w:val="2BDFB97F"/>
    <w:rsid w:val="2BE307EB"/>
    <w:rsid w:val="2BE55F21"/>
    <w:rsid w:val="2BE5B06D"/>
    <w:rsid w:val="2BEC9772"/>
    <w:rsid w:val="2BF5AF1B"/>
    <w:rsid w:val="2BF624EE"/>
    <w:rsid w:val="2BF6C9E5"/>
    <w:rsid w:val="2C0082D2"/>
    <w:rsid w:val="2C016422"/>
    <w:rsid w:val="2C0345D7"/>
    <w:rsid w:val="2C050EE3"/>
    <w:rsid w:val="2C0635A5"/>
    <w:rsid w:val="2C076639"/>
    <w:rsid w:val="2C083999"/>
    <w:rsid w:val="2C0AF380"/>
    <w:rsid w:val="2C13013E"/>
    <w:rsid w:val="2C13D174"/>
    <w:rsid w:val="2C1759F4"/>
    <w:rsid w:val="2C198EBF"/>
    <w:rsid w:val="2C1DF425"/>
    <w:rsid w:val="2C20C6C7"/>
    <w:rsid w:val="2C218A9A"/>
    <w:rsid w:val="2C21FD74"/>
    <w:rsid w:val="2C28E4A9"/>
    <w:rsid w:val="2C303C31"/>
    <w:rsid w:val="2C34E543"/>
    <w:rsid w:val="2C37F5EB"/>
    <w:rsid w:val="2C395B4B"/>
    <w:rsid w:val="2C3C1DFA"/>
    <w:rsid w:val="2C3C70E9"/>
    <w:rsid w:val="2C3ED6D6"/>
    <w:rsid w:val="2C40573F"/>
    <w:rsid w:val="2C418EF3"/>
    <w:rsid w:val="2C44085C"/>
    <w:rsid w:val="2C46AAF5"/>
    <w:rsid w:val="2C471F30"/>
    <w:rsid w:val="2C4C6E1B"/>
    <w:rsid w:val="2C4EF2CA"/>
    <w:rsid w:val="2C5171D6"/>
    <w:rsid w:val="2C53B5F5"/>
    <w:rsid w:val="2C548578"/>
    <w:rsid w:val="2C562B4F"/>
    <w:rsid w:val="2C5E60AD"/>
    <w:rsid w:val="2C6503FA"/>
    <w:rsid w:val="2C65F087"/>
    <w:rsid w:val="2C698079"/>
    <w:rsid w:val="2C6B574E"/>
    <w:rsid w:val="2C6BEEA0"/>
    <w:rsid w:val="2C6D66B6"/>
    <w:rsid w:val="2C6ED637"/>
    <w:rsid w:val="2C7421B8"/>
    <w:rsid w:val="2C7ED2A6"/>
    <w:rsid w:val="2C85B9D9"/>
    <w:rsid w:val="2C943E5B"/>
    <w:rsid w:val="2C976C86"/>
    <w:rsid w:val="2C97A8A1"/>
    <w:rsid w:val="2C9BDB08"/>
    <w:rsid w:val="2C9CD278"/>
    <w:rsid w:val="2C9DA156"/>
    <w:rsid w:val="2CA13CDB"/>
    <w:rsid w:val="2CA175E8"/>
    <w:rsid w:val="2CA52EB8"/>
    <w:rsid w:val="2CA5FA90"/>
    <w:rsid w:val="2CAB1270"/>
    <w:rsid w:val="2CAC3415"/>
    <w:rsid w:val="2CB1B959"/>
    <w:rsid w:val="2CB34ED3"/>
    <w:rsid w:val="2CB6275C"/>
    <w:rsid w:val="2CBDA281"/>
    <w:rsid w:val="2CBFE6D5"/>
    <w:rsid w:val="2CC91263"/>
    <w:rsid w:val="2CCD3C2E"/>
    <w:rsid w:val="2CCDCFE0"/>
    <w:rsid w:val="2CCE6A9F"/>
    <w:rsid w:val="2CCEFB53"/>
    <w:rsid w:val="2CD06E91"/>
    <w:rsid w:val="2CD445C0"/>
    <w:rsid w:val="2CD46B0C"/>
    <w:rsid w:val="2CD59157"/>
    <w:rsid w:val="2CDBCF98"/>
    <w:rsid w:val="2CDCCD8A"/>
    <w:rsid w:val="2CE08881"/>
    <w:rsid w:val="2CE27283"/>
    <w:rsid w:val="2CE5D2D2"/>
    <w:rsid w:val="2CE92A67"/>
    <w:rsid w:val="2CEE7F21"/>
    <w:rsid w:val="2CEFD437"/>
    <w:rsid w:val="2CF4CC20"/>
    <w:rsid w:val="2CF678AD"/>
    <w:rsid w:val="2CF6E86E"/>
    <w:rsid w:val="2CF80AFA"/>
    <w:rsid w:val="2CFABFE7"/>
    <w:rsid w:val="2D080B6C"/>
    <w:rsid w:val="2D099763"/>
    <w:rsid w:val="2D0FA43A"/>
    <w:rsid w:val="2D13D528"/>
    <w:rsid w:val="2D1500EA"/>
    <w:rsid w:val="2D15C1BE"/>
    <w:rsid w:val="2D179EDA"/>
    <w:rsid w:val="2D1AD23A"/>
    <w:rsid w:val="2D1B1EC2"/>
    <w:rsid w:val="2D211894"/>
    <w:rsid w:val="2D259BBE"/>
    <w:rsid w:val="2D297FB5"/>
    <w:rsid w:val="2D3A19A0"/>
    <w:rsid w:val="2D41E3A9"/>
    <w:rsid w:val="2D431498"/>
    <w:rsid w:val="2D438EA1"/>
    <w:rsid w:val="2D502670"/>
    <w:rsid w:val="2D50A7B7"/>
    <w:rsid w:val="2D50D8FC"/>
    <w:rsid w:val="2D51865F"/>
    <w:rsid w:val="2D5307D4"/>
    <w:rsid w:val="2D53F6FD"/>
    <w:rsid w:val="2D55D8CD"/>
    <w:rsid w:val="2D5CE057"/>
    <w:rsid w:val="2D5D87B5"/>
    <w:rsid w:val="2D60163A"/>
    <w:rsid w:val="2D624CAD"/>
    <w:rsid w:val="2D634CFC"/>
    <w:rsid w:val="2D676181"/>
    <w:rsid w:val="2D69540A"/>
    <w:rsid w:val="2D6B52F8"/>
    <w:rsid w:val="2D75F50F"/>
    <w:rsid w:val="2D77A094"/>
    <w:rsid w:val="2D86B2D4"/>
    <w:rsid w:val="2D8BCD99"/>
    <w:rsid w:val="2D8FF3CE"/>
    <w:rsid w:val="2DA0302D"/>
    <w:rsid w:val="2DA051F4"/>
    <w:rsid w:val="2DA109E7"/>
    <w:rsid w:val="2DB2536E"/>
    <w:rsid w:val="2DBDD92F"/>
    <w:rsid w:val="2DC03129"/>
    <w:rsid w:val="2DC0D431"/>
    <w:rsid w:val="2DC3678D"/>
    <w:rsid w:val="2DC5487E"/>
    <w:rsid w:val="2DC80C4A"/>
    <w:rsid w:val="2DD2F310"/>
    <w:rsid w:val="2DD494CB"/>
    <w:rsid w:val="2DD58BEE"/>
    <w:rsid w:val="2DD76710"/>
    <w:rsid w:val="2DD9C67A"/>
    <w:rsid w:val="2DDAA737"/>
    <w:rsid w:val="2DDAB782"/>
    <w:rsid w:val="2DDAD426"/>
    <w:rsid w:val="2DDC548D"/>
    <w:rsid w:val="2DDCEC8E"/>
    <w:rsid w:val="2DDD4769"/>
    <w:rsid w:val="2DE1C2AB"/>
    <w:rsid w:val="2DE47055"/>
    <w:rsid w:val="2DE4AC4A"/>
    <w:rsid w:val="2DE7934B"/>
    <w:rsid w:val="2DE8E3F6"/>
    <w:rsid w:val="2DEB02B1"/>
    <w:rsid w:val="2DEB271E"/>
    <w:rsid w:val="2DF03AB7"/>
    <w:rsid w:val="2DF1858A"/>
    <w:rsid w:val="2DF7964D"/>
    <w:rsid w:val="2E005F27"/>
    <w:rsid w:val="2E019CDC"/>
    <w:rsid w:val="2E01D618"/>
    <w:rsid w:val="2E051537"/>
    <w:rsid w:val="2E0A0FDA"/>
    <w:rsid w:val="2E0C4457"/>
    <w:rsid w:val="2E0C45F7"/>
    <w:rsid w:val="2E0C56E8"/>
    <w:rsid w:val="2E0CCBE6"/>
    <w:rsid w:val="2E0D2FF7"/>
    <w:rsid w:val="2E0DA3CD"/>
    <w:rsid w:val="2E0EBB03"/>
    <w:rsid w:val="2E15730A"/>
    <w:rsid w:val="2E18905B"/>
    <w:rsid w:val="2E1A6CC6"/>
    <w:rsid w:val="2E1A7274"/>
    <w:rsid w:val="2E1AA466"/>
    <w:rsid w:val="2E1B24CF"/>
    <w:rsid w:val="2E1DFE93"/>
    <w:rsid w:val="2E206423"/>
    <w:rsid w:val="2E2363D8"/>
    <w:rsid w:val="2E26F353"/>
    <w:rsid w:val="2E294CE7"/>
    <w:rsid w:val="2E353D35"/>
    <w:rsid w:val="2E36C120"/>
    <w:rsid w:val="2E377AED"/>
    <w:rsid w:val="2E3B1E93"/>
    <w:rsid w:val="2E3C71B5"/>
    <w:rsid w:val="2E3E2647"/>
    <w:rsid w:val="2E4234A0"/>
    <w:rsid w:val="2E42B242"/>
    <w:rsid w:val="2E4510D8"/>
    <w:rsid w:val="2E45D518"/>
    <w:rsid w:val="2E47647F"/>
    <w:rsid w:val="2E47864C"/>
    <w:rsid w:val="2E47FDD4"/>
    <w:rsid w:val="2E483500"/>
    <w:rsid w:val="2E4A414E"/>
    <w:rsid w:val="2E4AF56C"/>
    <w:rsid w:val="2E4B25C6"/>
    <w:rsid w:val="2E4E889B"/>
    <w:rsid w:val="2E523F5E"/>
    <w:rsid w:val="2E5576F6"/>
    <w:rsid w:val="2E5BF078"/>
    <w:rsid w:val="2E65486A"/>
    <w:rsid w:val="2E6B5EC6"/>
    <w:rsid w:val="2E6CFA52"/>
    <w:rsid w:val="2E6F49D3"/>
    <w:rsid w:val="2E73BD93"/>
    <w:rsid w:val="2E7A1B7D"/>
    <w:rsid w:val="2E7D1696"/>
    <w:rsid w:val="2E812D84"/>
    <w:rsid w:val="2E83EECF"/>
    <w:rsid w:val="2E84640B"/>
    <w:rsid w:val="2E895FAE"/>
    <w:rsid w:val="2E8D8794"/>
    <w:rsid w:val="2E936195"/>
    <w:rsid w:val="2E9859E0"/>
    <w:rsid w:val="2E9D2E56"/>
    <w:rsid w:val="2EA09439"/>
    <w:rsid w:val="2EA51874"/>
    <w:rsid w:val="2EA54F40"/>
    <w:rsid w:val="2EA79B75"/>
    <w:rsid w:val="2EACE15F"/>
    <w:rsid w:val="2EB01D27"/>
    <w:rsid w:val="2EB30419"/>
    <w:rsid w:val="2EB6EF23"/>
    <w:rsid w:val="2EB83EFF"/>
    <w:rsid w:val="2EB8BED0"/>
    <w:rsid w:val="2EBEC09A"/>
    <w:rsid w:val="2EBEDCA9"/>
    <w:rsid w:val="2EC4200A"/>
    <w:rsid w:val="2EC6006B"/>
    <w:rsid w:val="2EC8D000"/>
    <w:rsid w:val="2ECF8DFF"/>
    <w:rsid w:val="2ED21047"/>
    <w:rsid w:val="2ED48660"/>
    <w:rsid w:val="2ED70A48"/>
    <w:rsid w:val="2EDB2018"/>
    <w:rsid w:val="2EDB2D40"/>
    <w:rsid w:val="2EDC199F"/>
    <w:rsid w:val="2EDC8CFA"/>
    <w:rsid w:val="2EDCA57F"/>
    <w:rsid w:val="2EDDFF7C"/>
    <w:rsid w:val="2EE1788C"/>
    <w:rsid w:val="2EEF90E8"/>
    <w:rsid w:val="2EF3ECEB"/>
    <w:rsid w:val="2EF477C6"/>
    <w:rsid w:val="2EF727D1"/>
    <w:rsid w:val="2EF9E7D7"/>
    <w:rsid w:val="2EFA2083"/>
    <w:rsid w:val="2EFC2DA9"/>
    <w:rsid w:val="2EFC989E"/>
    <w:rsid w:val="2EFCE092"/>
    <w:rsid w:val="2F0C13FE"/>
    <w:rsid w:val="2F0F94F4"/>
    <w:rsid w:val="2F10A92A"/>
    <w:rsid w:val="2F1111A9"/>
    <w:rsid w:val="2F214FB3"/>
    <w:rsid w:val="2F22986A"/>
    <w:rsid w:val="2F2503C2"/>
    <w:rsid w:val="2F25C05C"/>
    <w:rsid w:val="2F292252"/>
    <w:rsid w:val="2F2BF17C"/>
    <w:rsid w:val="2F2C98F7"/>
    <w:rsid w:val="2F2D699F"/>
    <w:rsid w:val="2F2EDBD7"/>
    <w:rsid w:val="2F3264B2"/>
    <w:rsid w:val="2F34145E"/>
    <w:rsid w:val="2F369D9D"/>
    <w:rsid w:val="2F38EF4C"/>
    <w:rsid w:val="2F394ADF"/>
    <w:rsid w:val="2F3B32E9"/>
    <w:rsid w:val="2F3DD667"/>
    <w:rsid w:val="2F40DD8A"/>
    <w:rsid w:val="2F427581"/>
    <w:rsid w:val="2F45984F"/>
    <w:rsid w:val="2F47FEAB"/>
    <w:rsid w:val="2F4ABDDF"/>
    <w:rsid w:val="2F4CC60B"/>
    <w:rsid w:val="2F4D0EED"/>
    <w:rsid w:val="2F51C215"/>
    <w:rsid w:val="2F542139"/>
    <w:rsid w:val="2F543E7E"/>
    <w:rsid w:val="2F54E586"/>
    <w:rsid w:val="2F59614A"/>
    <w:rsid w:val="2F599F11"/>
    <w:rsid w:val="2F5B43ED"/>
    <w:rsid w:val="2F606CE0"/>
    <w:rsid w:val="2F61591E"/>
    <w:rsid w:val="2F6580BE"/>
    <w:rsid w:val="2F66EEA4"/>
    <w:rsid w:val="2F69EA4F"/>
    <w:rsid w:val="2F6A8DC1"/>
    <w:rsid w:val="2F6C6E3C"/>
    <w:rsid w:val="2F6D666F"/>
    <w:rsid w:val="2F6DCFEB"/>
    <w:rsid w:val="2F6FEA3B"/>
    <w:rsid w:val="2F708F8E"/>
    <w:rsid w:val="2F71D240"/>
    <w:rsid w:val="2F723B39"/>
    <w:rsid w:val="2F72D1ED"/>
    <w:rsid w:val="2F78F420"/>
    <w:rsid w:val="2F79E256"/>
    <w:rsid w:val="2F79E535"/>
    <w:rsid w:val="2F7B7F76"/>
    <w:rsid w:val="2F7CD7E4"/>
    <w:rsid w:val="2F84D15F"/>
    <w:rsid w:val="2F852E63"/>
    <w:rsid w:val="2F86A3CE"/>
    <w:rsid w:val="2F88F33E"/>
    <w:rsid w:val="2F89724F"/>
    <w:rsid w:val="2F8A95FC"/>
    <w:rsid w:val="2F8CA840"/>
    <w:rsid w:val="2F8FC5A1"/>
    <w:rsid w:val="2F8FD039"/>
    <w:rsid w:val="2F942AC6"/>
    <w:rsid w:val="2F95A53E"/>
    <w:rsid w:val="2F96425B"/>
    <w:rsid w:val="2F9654F7"/>
    <w:rsid w:val="2F9B8A3D"/>
    <w:rsid w:val="2F9BD851"/>
    <w:rsid w:val="2F9C1904"/>
    <w:rsid w:val="2F9EC801"/>
    <w:rsid w:val="2F9F92E0"/>
    <w:rsid w:val="2FA084E9"/>
    <w:rsid w:val="2FA09BD1"/>
    <w:rsid w:val="2FA28822"/>
    <w:rsid w:val="2FA5BB3D"/>
    <w:rsid w:val="2FA7E6FC"/>
    <w:rsid w:val="2FA88151"/>
    <w:rsid w:val="2FAB8633"/>
    <w:rsid w:val="2FAC00EC"/>
    <w:rsid w:val="2FB138D3"/>
    <w:rsid w:val="2FB1436B"/>
    <w:rsid w:val="2FB571C0"/>
    <w:rsid w:val="2FB6F8B5"/>
    <w:rsid w:val="2FB7BF91"/>
    <w:rsid w:val="2FBA802A"/>
    <w:rsid w:val="2FBAA49F"/>
    <w:rsid w:val="2FBAAF05"/>
    <w:rsid w:val="2FBAD99A"/>
    <w:rsid w:val="2FBB4ADD"/>
    <w:rsid w:val="2FBFB58D"/>
    <w:rsid w:val="2FC3DDA4"/>
    <w:rsid w:val="2FC4DEE2"/>
    <w:rsid w:val="2FCD07CA"/>
    <w:rsid w:val="2FCDA9A1"/>
    <w:rsid w:val="2FD4FE1D"/>
    <w:rsid w:val="2FD8DD9D"/>
    <w:rsid w:val="2FDC78EB"/>
    <w:rsid w:val="2FE8EA49"/>
    <w:rsid w:val="2FEA2158"/>
    <w:rsid w:val="2FEA4D5A"/>
    <w:rsid w:val="2FECA3EF"/>
    <w:rsid w:val="2FF97417"/>
    <w:rsid w:val="2FFB2C56"/>
    <w:rsid w:val="2FFB3089"/>
    <w:rsid w:val="2FFC2E14"/>
    <w:rsid w:val="2FFF0064"/>
    <w:rsid w:val="30059D3F"/>
    <w:rsid w:val="3007EA73"/>
    <w:rsid w:val="30081723"/>
    <w:rsid w:val="300B92EE"/>
    <w:rsid w:val="300BFD79"/>
    <w:rsid w:val="300CDE0A"/>
    <w:rsid w:val="3013FF42"/>
    <w:rsid w:val="3016B2C3"/>
    <w:rsid w:val="3018DA5E"/>
    <w:rsid w:val="3019337E"/>
    <w:rsid w:val="3021597C"/>
    <w:rsid w:val="302A5F18"/>
    <w:rsid w:val="302C353E"/>
    <w:rsid w:val="302C3A33"/>
    <w:rsid w:val="30365C1E"/>
    <w:rsid w:val="3036B58D"/>
    <w:rsid w:val="303814B3"/>
    <w:rsid w:val="30395B0D"/>
    <w:rsid w:val="303C6749"/>
    <w:rsid w:val="303E00DB"/>
    <w:rsid w:val="30408E00"/>
    <w:rsid w:val="304151CE"/>
    <w:rsid w:val="3041BDA7"/>
    <w:rsid w:val="30462A42"/>
    <w:rsid w:val="304F9C23"/>
    <w:rsid w:val="305033C4"/>
    <w:rsid w:val="3051087A"/>
    <w:rsid w:val="305A40CA"/>
    <w:rsid w:val="305B52C3"/>
    <w:rsid w:val="305D214E"/>
    <w:rsid w:val="3062FD1C"/>
    <w:rsid w:val="3065FE2C"/>
    <w:rsid w:val="3069641C"/>
    <w:rsid w:val="30755F58"/>
    <w:rsid w:val="3078470B"/>
    <w:rsid w:val="307A6EAE"/>
    <w:rsid w:val="307AC1D5"/>
    <w:rsid w:val="307DCA3A"/>
    <w:rsid w:val="30803AD5"/>
    <w:rsid w:val="3083A369"/>
    <w:rsid w:val="308AA896"/>
    <w:rsid w:val="308DE90F"/>
    <w:rsid w:val="308E1E52"/>
    <w:rsid w:val="3093474B"/>
    <w:rsid w:val="309517A9"/>
    <w:rsid w:val="3095B886"/>
    <w:rsid w:val="3097125F"/>
    <w:rsid w:val="309D192C"/>
    <w:rsid w:val="309FEA6D"/>
    <w:rsid w:val="30A5FB88"/>
    <w:rsid w:val="30AC9A16"/>
    <w:rsid w:val="30B149E0"/>
    <w:rsid w:val="30B5C979"/>
    <w:rsid w:val="30C0DEBA"/>
    <w:rsid w:val="30C1A447"/>
    <w:rsid w:val="30C28372"/>
    <w:rsid w:val="30C4BCE8"/>
    <w:rsid w:val="30C54642"/>
    <w:rsid w:val="30C56D66"/>
    <w:rsid w:val="30CD5D42"/>
    <w:rsid w:val="30D23693"/>
    <w:rsid w:val="30D44825"/>
    <w:rsid w:val="30D662C7"/>
    <w:rsid w:val="30D75C7A"/>
    <w:rsid w:val="30D89675"/>
    <w:rsid w:val="30DB3C09"/>
    <w:rsid w:val="30DC9CA9"/>
    <w:rsid w:val="30DD02A6"/>
    <w:rsid w:val="30DEE4DA"/>
    <w:rsid w:val="30E03851"/>
    <w:rsid w:val="30E2171F"/>
    <w:rsid w:val="30E539DE"/>
    <w:rsid w:val="30E8DD75"/>
    <w:rsid w:val="30E9F020"/>
    <w:rsid w:val="30F09B30"/>
    <w:rsid w:val="30F3396D"/>
    <w:rsid w:val="30F3652D"/>
    <w:rsid w:val="30F64F68"/>
    <w:rsid w:val="3105CC3A"/>
    <w:rsid w:val="310CB012"/>
    <w:rsid w:val="310E4E7D"/>
    <w:rsid w:val="310FF3AD"/>
    <w:rsid w:val="3118DB05"/>
    <w:rsid w:val="3124811D"/>
    <w:rsid w:val="3124FC35"/>
    <w:rsid w:val="3126DCB9"/>
    <w:rsid w:val="3129B48E"/>
    <w:rsid w:val="312D6924"/>
    <w:rsid w:val="312E270A"/>
    <w:rsid w:val="31338D7E"/>
    <w:rsid w:val="3135F3DE"/>
    <w:rsid w:val="31393DFD"/>
    <w:rsid w:val="31405663"/>
    <w:rsid w:val="3143AB61"/>
    <w:rsid w:val="314635EF"/>
    <w:rsid w:val="3146AB1C"/>
    <w:rsid w:val="3148646B"/>
    <w:rsid w:val="314A6481"/>
    <w:rsid w:val="314DD5F3"/>
    <w:rsid w:val="314FF991"/>
    <w:rsid w:val="31511C59"/>
    <w:rsid w:val="315294C8"/>
    <w:rsid w:val="3154E436"/>
    <w:rsid w:val="3156508B"/>
    <w:rsid w:val="31571B3E"/>
    <w:rsid w:val="3157EF3D"/>
    <w:rsid w:val="315D26EF"/>
    <w:rsid w:val="31675B4B"/>
    <w:rsid w:val="31699E2B"/>
    <w:rsid w:val="316B91E0"/>
    <w:rsid w:val="316C1042"/>
    <w:rsid w:val="3170DEDC"/>
    <w:rsid w:val="31718BB1"/>
    <w:rsid w:val="3174C021"/>
    <w:rsid w:val="3174D518"/>
    <w:rsid w:val="31750267"/>
    <w:rsid w:val="317CF992"/>
    <w:rsid w:val="3185C39C"/>
    <w:rsid w:val="318B4BFF"/>
    <w:rsid w:val="31954255"/>
    <w:rsid w:val="3199B72B"/>
    <w:rsid w:val="31A061BF"/>
    <w:rsid w:val="31A21009"/>
    <w:rsid w:val="31A5FB6C"/>
    <w:rsid w:val="31A69014"/>
    <w:rsid w:val="31A72716"/>
    <w:rsid w:val="31A7EBA0"/>
    <w:rsid w:val="31A9C833"/>
    <w:rsid w:val="31AF72ED"/>
    <w:rsid w:val="31B01D74"/>
    <w:rsid w:val="31B45A05"/>
    <w:rsid w:val="31B7708B"/>
    <w:rsid w:val="31BA4761"/>
    <w:rsid w:val="31BF13B2"/>
    <w:rsid w:val="31C1C16A"/>
    <w:rsid w:val="31C558B9"/>
    <w:rsid w:val="31D861D0"/>
    <w:rsid w:val="31DA45FA"/>
    <w:rsid w:val="31E03B5F"/>
    <w:rsid w:val="31E183EE"/>
    <w:rsid w:val="31E6DF8E"/>
    <w:rsid w:val="31E93A8C"/>
    <w:rsid w:val="31EE6C9D"/>
    <w:rsid w:val="31F1A051"/>
    <w:rsid w:val="31F33471"/>
    <w:rsid w:val="31F37F80"/>
    <w:rsid w:val="31F59761"/>
    <w:rsid w:val="31F60A4D"/>
    <w:rsid w:val="31F8A7E1"/>
    <w:rsid w:val="31FC18FE"/>
    <w:rsid w:val="31FD2F68"/>
    <w:rsid w:val="320220BC"/>
    <w:rsid w:val="32042951"/>
    <w:rsid w:val="3204E343"/>
    <w:rsid w:val="3205127A"/>
    <w:rsid w:val="3207A8D5"/>
    <w:rsid w:val="32086358"/>
    <w:rsid w:val="320A74A8"/>
    <w:rsid w:val="320EE055"/>
    <w:rsid w:val="32162D49"/>
    <w:rsid w:val="321E157E"/>
    <w:rsid w:val="3223D66D"/>
    <w:rsid w:val="3223F01E"/>
    <w:rsid w:val="322678F7"/>
    <w:rsid w:val="3227CE64"/>
    <w:rsid w:val="322F55A6"/>
    <w:rsid w:val="3231B5D4"/>
    <w:rsid w:val="3232FAEF"/>
    <w:rsid w:val="3238A8A7"/>
    <w:rsid w:val="3238D8A7"/>
    <w:rsid w:val="323BA07E"/>
    <w:rsid w:val="323E48C5"/>
    <w:rsid w:val="32410E98"/>
    <w:rsid w:val="3241CBE9"/>
    <w:rsid w:val="32457FFB"/>
    <w:rsid w:val="3248C9A7"/>
    <w:rsid w:val="3249C6C1"/>
    <w:rsid w:val="324B74A0"/>
    <w:rsid w:val="3257472D"/>
    <w:rsid w:val="3258D8FD"/>
    <w:rsid w:val="325B9127"/>
    <w:rsid w:val="325CABC5"/>
    <w:rsid w:val="325FA9D8"/>
    <w:rsid w:val="326116E8"/>
    <w:rsid w:val="326298A3"/>
    <w:rsid w:val="32681317"/>
    <w:rsid w:val="326D2BE2"/>
    <w:rsid w:val="326E6E7E"/>
    <w:rsid w:val="3274C24F"/>
    <w:rsid w:val="327B087C"/>
    <w:rsid w:val="327FC29B"/>
    <w:rsid w:val="3284D697"/>
    <w:rsid w:val="328F7CAE"/>
    <w:rsid w:val="3290D777"/>
    <w:rsid w:val="32955D8F"/>
    <w:rsid w:val="3298CB41"/>
    <w:rsid w:val="32992DE0"/>
    <w:rsid w:val="329B0059"/>
    <w:rsid w:val="329D70C1"/>
    <w:rsid w:val="329E7861"/>
    <w:rsid w:val="32A196AE"/>
    <w:rsid w:val="32AA489E"/>
    <w:rsid w:val="32AA805B"/>
    <w:rsid w:val="32AFC697"/>
    <w:rsid w:val="32B2AF75"/>
    <w:rsid w:val="32B7066E"/>
    <w:rsid w:val="32B7B336"/>
    <w:rsid w:val="32BA6921"/>
    <w:rsid w:val="32BC394C"/>
    <w:rsid w:val="32C0B20E"/>
    <w:rsid w:val="32C20DE1"/>
    <w:rsid w:val="32C227C3"/>
    <w:rsid w:val="32C2352E"/>
    <w:rsid w:val="32C56CD3"/>
    <w:rsid w:val="32C6408A"/>
    <w:rsid w:val="32C82B07"/>
    <w:rsid w:val="32C96B0E"/>
    <w:rsid w:val="32CCC927"/>
    <w:rsid w:val="32CE8C7A"/>
    <w:rsid w:val="32D27448"/>
    <w:rsid w:val="32D84864"/>
    <w:rsid w:val="32D84F83"/>
    <w:rsid w:val="32DB1A6B"/>
    <w:rsid w:val="32DE3801"/>
    <w:rsid w:val="32DEEC53"/>
    <w:rsid w:val="32E2C579"/>
    <w:rsid w:val="32E326F5"/>
    <w:rsid w:val="32ED18A0"/>
    <w:rsid w:val="32EF3F38"/>
    <w:rsid w:val="32F36D94"/>
    <w:rsid w:val="32F4808B"/>
    <w:rsid w:val="32F4F459"/>
    <w:rsid w:val="32F6F472"/>
    <w:rsid w:val="32FA0D77"/>
    <w:rsid w:val="32FA2268"/>
    <w:rsid w:val="32FFFDDA"/>
    <w:rsid w:val="3303E486"/>
    <w:rsid w:val="3305464D"/>
    <w:rsid w:val="33080000"/>
    <w:rsid w:val="330ABBBE"/>
    <w:rsid w:val="330C13FC"/>
    <w:rsid w:val="330ED737"/>
    <w:rsid w:val="330FCE29"/>
    <w:rsid w:val="33128488"/>
    <w:rsid w:val="33138C22"/>
    <w:rsid w:val="3315E7B5"/>
    <w:rsid w:val="33188D7D"/>
    <w:rsid w:val="331A780C"/>
    <w:rsid w:val="331B6EF7"/>
    <w:rsid w:val="331D2A8A"/>
    <w:rsid w:val="331DB271"/>
    <w:rsid w:val="331FD0C3"/>
    <w:rsid w:val="33212E96"/>
    <w:rsid w:val="33246989"/>
    <w:rsid w:val="332B0B01"/>
    <w:rsid w:val="332F6CB3"/>
    <w:rsid w:val="333032AB"/>
    <w:rsid w:val="33305432"/>
    <w:rsid w:val="3333D292"/>
    <w:rsid w:val="3338573C"/>
    <w:rsid w:val="333E34A9"/>
    <w:rsid w:val="33451E48"/>
    <w:rsid w:val="334F5040"/>
    <w:rsid w:val="334FFDF7"/>
    <w:rsid w:val="3350B693"/>
    <w:rsid w:val="3352EB3D"/>
    <w:rsid w:val="33538285"/>
    <w:rsid w:val="33615332"/>
    <w:rsid w:val="33637FA4"/>
    <w:rsid w:val="336661BD"/>
    <w:rsid w:val="33677E54"/>
    <w:rsid w:val="336D862B"/>
    <w:rsid w:val="33745832"/>
    <w:rsid w:val="33779FB6"/>
    <w:rsid w:val="3377A40F"/>
    <w:rsid w:val="337C7530"/>
    <w:rsid w:val="337EC631"/>
    <w:rsid w:val="337F11FF"/>
    <w:rsid w:val="337F7037"/>
    <w:rsid w:val="338B790B"/>
    <w:rsid w:val="33915FE2"/>
    <w:rsid w:val="33949C21"/>
    <w:rsid w:val="3395E0B1"/>
    <w:rsid w:val="33992DBF"/>
    <w:rsid w:val="339DAF18"/>
    <w:rsid w:val="33A4E9F2"/>
    <w:rsid w:val="33ACD4EC"/>
    <w:rsid w:val="33AE06EB"/>
    <w:rsid w:val="33B19674"/>
    <w:rsid w:val="33B2F97E"/>
    <w:rsid w:val="33B6167D"/>
    <w:rsid w:val="33BC780E"/>
    <w:rsid w:val="33BD630A"/>
    <w:rsid w:val="33C9522F"/>
    <w:rsid w:val="33C9CBEF"/>
    <w:rsid w:val="33D0D51C"/>
    <w:rsid w:val="33D7922E"/>
    <w:rsid w:val="33DB26C5"/>
    <w:rsid w:val="33DC9605"/>
    <w:rsid w:val="33DCB19A"/>
    <w:rsid w:val="33DDA298"/>
    <w:rsid w:val="33DE2534"/>
    <w:rsid w:val="33DE7686"/>
    <w:rsid w:val="33ECA2DF"/>
    <w:rsid w:val="33F355E2"/>
    <w:rsid w:val="33F461A8"/>
    <w:rsid w:val="33FF0260"/>
    <w:rsid w:val="340338A6"/>
    <w:rsid w:val="3404CA8E"/>
    <w:rsid w:val="34062B0E"/>
    <w:rsid w:val="340C8A41"/>
    <w:rsid w:val="34104B6B"/>
    <w:rsid w:val="3411478A"/>
    <w:rsid w:val="34150E2F"/>
    <w:rsid w:val="341FBF72"/>
    <w:rsid w:val="34209CBA"/>
    <w:rsid w:val="3422CA5A"/>
    <w:rsid w:val="342AF5BE"/>
    <w:rsid w:val="34300CAB"/>
    <w:rsid w:val="34367185"/>
    <w:rsid w:val="343E8A1A"/>
    <w:rsid w:val="34405273"/>
    <w:rsid w:val="3440CA2A"/>
    <w:rsid w:val="34410758"/>
    <w:rsid w:val="34459EBA"/>
    <w:rsid w:val="3446E035"/>
    <w:rsid w:val="344B72C9"/>
    <w:rsid w:val="344B9611"/>
    <w:rsid w:val="344D99E2"/>
    <w:rsid w:val="3452821D"/>
    <w:rsid w:val="3456975C"/>
    <w:rsid w:val="345921C0"/>
    <w:rsid w:val="345A00E5"/>
    <w:rsid w:val="345A68A2"/>
    <w:rsid w:val="345B06F4"/>
    <w:rsid w:val="345BFC22"/>
    <w:rsid w:val="345CB0DD"/>
    <w:rsid w:val="345EDA2F"/>
    <w:rsid w:val="3463C54A"/>
    <w:rsid w:val="34654911"/>
    <w:rsid w:val="3469A72F"/>
    <w:rsid w:val="346C9BDA"/>
    <w:rsid w:val="3473CA29"/>
    <w:rsid w:val="34741FE4"/>
    <w:rsid w:val="3475B809"/>
    <w:rsid w:val="34792B24"/>
    <w:rsid w:val="347A3109"/>
    <w:rsid w:val="347D91E3"/>
    <w:rsid w:val="348451A7"/>
    <w:rsid w:val="348B71B0"/>
    <w:rsid w:val="348FD7F7"/>
    <w:rsid w:val="3491D78D"/>
    <w:rsid w:val="34974B72"/>
    <w:rsid w:val="34983E80"/>
    <w:rsid w:val="34995723"/>
    <w:rsid w:val="349CC258"/>
    <w:rsid w:val="349D714F"/>
    <w:rsid w:val="349EAD58"/>
    <w:rsid w:val="349FB4E7"/>
    <w:rsid w:val="34A5C660"/>
    <w:rsid w:val="34A85527"/>
    <w:rsid w:val="34A9E3CE"/>
    <w:rsid w:val="34B5169C"/>
    <w:rsid w:val="34BCAD19"/>
    <w:rsid w:val="34BD845A"/>
    <w:rsid w:val="34BFB2CD"/>
    <w:rsid w:val="34C0CCC1"/>
    <w:rsid w:val="34CD90BA"/>
    <w:rsid w:val="34DCACDE"/>
    <w:rsid w:val="34DF8C62"/>
    <w:rsid w:val="34E41522"/>
    <w:rsid w:val="34E5DB9F"/>
    <w:rsid w:val="34EA1450"/>
    <w:rsid w:val="34F161AE"/>
    <w:rsid w:val="34F19A18"/>
    <w:rsid w:val="34F1A902"/>
    <w:rsid w:val="34F5BFB3"/>
    <w:rsid w:val="350885DB"/>
    <w:rsid w:val="350ECFAD"/>
    <w:rsid w:val="350F69DD"/>
    <w:rsid w:val="3515D63E"/>
    <w:rsid w:val="351924B0"/>
    <w:rsid w:val="351D1471"/>
    <w:rsid w:val="3521AE38"/>
    <w:rsid w:val="3522C6EA"/>
    <w:rsid w:val="3523661D"/>
    <w:rsid w:val="3523C31A"/>
    <w:rsid w:val="352799BE"/>
    <w:rsid w:val="352E1E2D"/>
    <w:rsid w:val="352FCD3F"/>
    <w:rsid w:val="353192CE"/>
    <w:rsid w:val="3533BE3D"/>
    <w:rsid w:val="353AFAC3"/>
    <w:rsid w:val="353F427B"/>
    <w:rsid w:val="3540888C"/>
    <w:rsid w:val="3541F684"/>
    <w:rsid w:val="3542BEC8"/>
    <w:rsid w:val="354BF2D8"/>
    <w:rsid w:val="354DCE0B"/>
    <w:rsid w:val="354E2CB8"/>
    <w:rsid w:val="355B710A"/>
    <w:rsid w:val="355C5C7B"/>
    <w:rsid w:val="355F08E2"/>
    <w:rsid w:val="3561688B"/>
    <w:rsid w:val="35669EAC"/>
    <w:rsid w:val="3566AE64"/>
    <w:rsid w:val="356833DF"/>
    <w:rsid w:val="35693B45"/>
    <w:rsid w:val="35694699"/>
    <w:rsid w:val="357074AD"/>
    <w:rsid w:val="3573462E"/>
    <w:rsid w:val="3573DE30"/>
    <w:rsid w:val="35764C67"/>
    <w:rsid w:val="35796CAB"/>
    <w:rsid w:val="3579A57D"/>
    <w:rsid w:val="3582DD4A"/>
    <w:rsid w:val="35859926"/>
    <w:rsid w:val="358A3CA0"/>
    <w:rsid w:val="3591D9EE"/>
    <w:rsid w:val="3592AED7"/>
    <w:rsid w:val="3596D77A"/>
    <w:rsid w:val="359717B2"/>
    <w:rsid w:val="3598FB16"/>
    <w:rsid w:val="3599CE70"/>
    <w:rsid w:val="3599D998"/>
    <w:rsid w:val="3599FB8A"/>
    <w:rsid w:val="359B822A"/>
    <w:rsid w:val="359C9161"/>
    <w:rsid w:val="35A20958"/>
    <w:rsid w:val="35A7E219"/>
    <w:rsid w:val="35A835D5"/>
    <w:rsid w:val="35AB63D9"/>
    <w:rsid w:val="35AD643D"/>
    <w:rsid w:val="35AD9D5D"/>
    <w:rsid w:val="35B00DE3"/>
    <w:rsid w:val="35B079E9"/>
    <w:rsid w:val="35B170D9"/>
    <w:rsid w:val="35B8651F"/>
    <w:rsid w:val="35BA1466"/>
    <w:rsid w:val="35BE0B9C"/>
    <w:rsid w:val="35C07EE5"/>
    <w:rsid w:val="35C41931"/>
    <w:rsid w:val="35C43380"/>
    <w:rsid w:val="35C46E1A"/>
    <w:rsid w:val="35C6FA07"/>
    <w:rsid w:val="35C81012"/>
    <w:rsid w:val="35C918BC"/>
    <w:rsid w:val="35C9ADCF"/>
    <w:rsid w:val="35CC4755"/>
    <w:rsid w:val="35CDC292"/>
    <w:rsid w:val="35CFB684"/>
    <w:rsid w:val="35D22FAE"/>
    <w:rsid w:val="35D353F2"/>
    <w:rsid w:val="35D83B59"/>
    <w:rsid w:val="35DD059B"/>
    <w:rsid w:val="35E17CBD"/>
    <w:rsid w:val="35E21371"/>
    <w:rsid w:val="35EAAAEF"/>
    <w:rsid w:val="35ECF455"/>
    <w:rsid w:val="35EF51EB"/>
    <w:rsid w:val="35F40ED1"/>
    <w:rsid w:val="35F98DAA"/>
    <w:rsid w:val="35FBACB6"/>
    <w:rsid w:val="36043559"/>
    <w:rsid w:val="360535B6"/>
    <w:rsid w:val="3606FEA1"/>
    <w:rsid w:val="36082630"/>
    <w:rsid w:val="3609D616"/>
    <w:rsid w:val="360B39E3"/>
    <w:rsid w:val="361094A5"/>
    <w:rsid w:val="3610FDD9"/>
    <w:rsid w:val="3613ED18"/>
    <w:rsid w:val="3616DD15"/>
    <w:rsid w:val="361BCC03"/>
    <w:rsid w:val="361CD29A"/>
    <w:rsid w:val="3621E776"/>
    <w:rsid w:val="362918A2"/>
    <w:rsid w:val="3629AFA0"/>
    <w:rsid w:val="362D27C1"/>
    <w:rsid w:val="362E87B6"/>
    <w:rsid w:val="363378F6"/>
    <w:rsid w:val="3634C3CE"/>
    <w:rsid w:val="3636CE13"/>
    <w:rsid w:val="363C494E"/>
    <w:rsid w:val="363C58B5"/>
    <w:rsid w:val="363CB0DF"/>
    <w:rsid w:val="36476EEB"/>
    <w:rsid w:val="364C5EF6"/>
    <w:rsid w:val="364FE94F"/>
    <w:rsid w:val="3650E6FD"/>
    <w:rsid w:val="3655133B"/>
    <w:rsid w:val="365571AB"/>
    <w:rsid w:val="3659EA38"/>
    <w:rsid w:val="365AFD3F"/>
    <w:rsid w:val="365E6E25"/>
    <w:rsid w:val="3661062B"/>
    <w:rsid w:val="3663009C"/>
    <w:rsid w:val="366410F9"/>
    <w:rsid w:val="3665FD20"/>
    <w:rsid w:val="36678D94"/>
    <w:rsid w:val="3668DA21"/>
    <w:rsid w:val="366C1A9C"/>
    <w:rsid w:val="366E063E"/>
    <w:rsid w:val="366E5260"/>
    <w:rsid w:val="3676DA0B"/>
    <w:rsid w:val="367CE538"/>
    <w:rsid w:val="367D6CEF"/>
    <w:rsid w:val="367F7687"/>
    <w:rsid w:val="3687E775"/>
    <w:rsid w:val="368BFC0E"/>
    <w:rsid w:val="3695319B"/>
    <w:rsid w:val="3697FD81"/>
    <w:rsid w:val="36AC6E25"/>
    <w:rsid w:val="36AD078B"/>
    <w:rsid w:val="36ADEFA8"/>
    <w:rsid w:val="36AF1E24"/>
    <w:rsid w:val="36B281A3"/>
    <w:rsid w:val="36B7180D"/>
    <w:rsid w:val="36B8F17A"/>
    <w:rsid w:val="36BE445B"/>
    <w:rsid w:val="36C6C543"/>
    <w:rsid w:val="36CAB9D9"/>
    <w:rsid w:val="36CCBD02"/>
    <w:rsid w:val="36CE6A71"/>
    <w:rsid w:val="36D2C56B"/>
    <w:rsid w:val="36D69B20"/>
    <w:rsid w:val="36D6FE7B"/>
    <w:rsid w:val="36D70069"/>
    <w:rsid w:val="36D8B35B"/>
    <w:rsid w:val="36DACFDC"/>
    <w:rsid w:val="36E08C72"/>
    <w:rsid w:val="36E25E6A"/>
    <w:rsid w:val="36EAA8E1"/>
    <w:rsid w:val="36EC8A71"/>
    <w:rsid w:val="36F32BE0"/>
    <w:rsid w:val="36F6F973"/>
    <w:rsid w:val="36F8F46B"/>
    <w:rsid w:val="36FA6FD8"/>
    <w:rsid w:val="36FDA238"/>
    <w:rsid w:val="36FDC651"/>
    <w:rsid w:val="37002CA9"/>
    <w:rsid w:val="3703710B"/>
    <w:rsid w:val="37042BAA"/>
    <w:rsid w:val="37050FE1"/>
    <w:rsid w:val="370BD4D1"/>
    <w:rsid w:val="370EC2E6"/>
    <w:rsid w:val="3714019A"/>
    <w:rsid w:val="37144C4B"/>
    <w:rsid w:val="372290A3"/>
    <w:rsid w:val="3726ACF6"/>
    <w:rsid w:val="3727F5EB"/>
    <w:rsid w:val="372AB850"/>
    <w:rsid w:val="372AE411"/>
    <w:rsid w:val="372DAA4F"/>
    <w:rsid w:val="3730203E"/>
    <w:rsid w:val="3732C229"/>
    <w:rsid w:val="37356F5B"/>
    <w:rsid w:val="373A880F"/>
    <w:rsid w:val="373DBF55"/>
    <w:rsid w:val="37403B03"/>
    <w:rsid w:val="3740401F"/>
    <w:rsid w:val="3741BA21"/>
    <w:rsid w:val="37429070"/>
    <w:rsid w:val="3743BF54"/>
    <w:rsid w:val="374BEAEA"/>
    <w:rsid w:val="374C0077"/>
    <w:rsid w:val="375B1031"/>
    <w:rsid w:val="375F1568"/>
    <w:rsid w:val="3760E5E6"/>
    <w:rsid w:val="37619057"/>
    <w:rsid w:val="37620794"/>
    <w:rsid w:val="37624567"/>
    <w:rsid w:val="37692081"/>
    <w:rsid w:val="376ABB35"/>
    <w:rsid w:val="376B601D"/>
    <w:rsid w:val="37712870"/>
    <w:rsid w:val="3771646F"/>
    <w:rsid w:val="3773CFE5"/>
    <w:rsid w:val="37761A23"/>
    <w:rsid w:val="377BDEDC"/>
    <w:rsid w:val="377E3BB8"/>
    <w:rsid w:val="37819D8D"/>
    <w:rsid w:val="3781BC24"/>
    <w:rsid w:val="378336D3"/>
    <w:rsid w:val="37846718"/>
    <w:rsid w:val="37859452"/>
    <w:rsid w:val="37867E5A"/>
    <w:rsid w:val="378DE310"/>
    <w:rsid w:val="379076F0"/>
    <w:rsid w:val="379583CE"/>
    <w:rsid w:val="37958BEC"/>
    <w:rsid w:val="379828F5"/>
    <w:rsid w:val="379F7CDC"/>
    <w:rsid w:val="37A2CF02"/>
    <w:rsid w:val="37A87F81"/>
    <w:rsid w:val="37A8B804"/>
    <w:rsid w:val="37A9D5FD"/>
    <w:rsid w:val="37AC988D"/>
    <w:rsid w:val="37AF3917"/>
    <w:rsid w:val="37B228FF"/>
    <w:rsid w:val="37B39714"/>
    <w:rsid w:val="37B7121F"/>
    <w:rsid w:val="37BE346C"/>
    <w:rsid w:val="37C65FCC"/>
    <w:rsid w:val="37C7754F"/>
    <w:rsid w:val="37CBBAEF"/>
    <w:rsid w:val="37D36323"/>
    <w:rsid w:val="37D534EF"/>
    <w:rsid w:val="37D8DFAF"/>
    <w:rsid w:val="37DE5D33"/>
    <w:rsid w:val="37E33F4C"/>
    <w:rsid w:val="37E9D1AB"/>
    <w:rsid w:val="37EC5A00"/>
    <w:rsid w:val="37ED944F"/>
    <w:rsid w:val="37EE9C36"/>
    <w:rsid w:val="37EEE01A"/>
    <w:rsid w:val="37FA0366"/>
    <w:rsid w:val="37FBCF6C"/>
    <w:rsid w:val="37FE8B3A"/>
    <w:rsid w:val="3804AA82"/>
    <w:rsid w:val="3806238C"/>
    <w:rsid w:val="380813D3"/>
    <w:rsid w:val="3808DD21"/>
    <w:rsid w:val="380B2505"/>
    <w:rsid w:val="380DD795"/>
    <w:rsid w:val="380F3286"/>
    <w:rsid w:val="3812531E"/>
    <w:rsid w:val="3815542A"/>
    <w:rsid w:val="38158FC4"/>
    <w:rsid w:val="381A8351"/>
    <w:rsid w:val="381B24C2"/>
    <w:rsid w:val="381E92E2"/>
    <w:rsid w:val="3820C4CA"/>
    <w:rsid w:val="3822A960"/>
    <w:rsid w:val="3825BEB1"/>
    <w:rsid w:val="382AF714"/>
    <w:rsid w:val="38319F2C"/>
    <w:rsid w:val="3839E1E6"/>
    <w:rsid w:val="383B21C2"/>
    <w:rsid w:val="383DD45B"/>
    <w:rsid w:val="38428AE5"/>
    <w:rsid w:val="3845B50E"/>
    <w:rsid w:val="3847E7BA"/>
    <w:rsid w:val="384BD22D"/>
    <w:rsid w:val="3855D266"/>
    <w:rsid w:val="3856E37F"/>
    <w:rsid w:val="385B126F"/>
    <w:rsid w:val="385BCA97"/>
    <w:rsid w:val="385D4588"/>
    <w:rsid w:val="385F49AF"/>
    <w:rsid w:val="3862A86A"/>
    <w:rsid w:val="386547FE"/>
    <w:rsid w:val="386B8EDC"/>
    <w:rsid w:val="38706B1D"/>
    <w:rsid w:val="3871B187"/>
    <w:rsid w:val="387ACCD5"/>
    <w:rsid w:val="387EDD0E"/>
    <w:rsid w:val="3882C2D0"/>
    <w:rsid w:val="388618DD"/>
    <w:rsid w:val="38863FCF"/>
    <w:rsid w:val="388775E0"/>
    <w:rsid w:val="389175C4"/>
    <w:rsid w:val="38931E16"/>
    <w:rsid w:val="3895469F"/>
    <w:rsid w:val="389C8791"/>
    <w:rsid w:val="389D49D5"/>
    <w:rsid w:val="389D7B8D"/>
    <w:rsid w:val="38A19025"/>
    <w:rsid w:val="38A7711F"/>
    <w:rsid w:val="38A84906"/>
    <w:rsid w:val="38A8F192"/>
    <w:rsid w:val="38A9F782"/>
    <w:rsid w:val="38AA65B4"/>
    <w:rsid w:val="38AAD5E9"/>
    <w:rsid w:val="38B541C7"/>
    <w:rsid w:val="38B5E9CE"/>
    <w:rsid w:val="38C60C3D"/>
    <w:rsid w:val="38C6E7FF"/>
    <w:rsid w:val="38C6EDD3"/>
    <w:rsid w:val="38CB2AC0"/>
    <w:rsid w:val="38CBFAAF"/>
    <w:rsid w:val="38CEDD1E"/>
    <w:rsid w:val="38D3DE25"/>
    <w:rsid w:val="38D9F335"/>
    <w:rsid w:val="38DB7579"/>
    <w:rsid w:val="38DF2575"/>
    <w:rsid w:val="38E3BC8E"/>
    <w:rsid w:val="38E54AA9"/>
    <w:rsid w:val="38E81084"/>
    <w:rsid w:val="38E90B2A"/>
    <w:rsid w:val="38ED535E"/>
    <w:rsid w:val="38F98853"/>
    <w:rsid w:val="38FC99A5"/>
    <w:rsid w:val="39023EFD"/>
    <w:rsid w:val="3903B9D0"/>
    <w:rsid w:val="39040F2C"/>
    <w:rsid w:val="390BDE61"/>
    <w:rsid w:val="390C3AF8"/>
    <w:rsid w:val="390D6AB1"/>
    <w:rsid w:val="390E62F3"/>
    <w:rsid w:val="3912376A"/>
    <w:rsid w:val="3912F631"/>
    <w:rsid w:val="3914CEAA"/>
    <w:rsid w:val="39158B54"/>
    <w:rsid w:val="3915D361"/>
    <w:rsid w:val="3916241E"/>
    <w:rsid w:val="39172ED0"/>
    <w:rsid w:val="3918A1D8"/>
    <w:rsid w:val="391A569D"/>
    <w:rsid w:val="391C6D40"/>
    <w:rsid w:val="391F508A"/>
    <w:rsid w:val="39280FA9"/>
    <w:rsid w:val="3928B664"/>
    <w:rsid w:val="3928EAB9"/>
    <w:rsid w:val="39293435"/>
    <w:rsid w:val="39382F91"/>
    <w:rsid w:val="3938FAED"/>
    <w:rsid w:val="393E1DBD"/>
    <w:rsid w:val="39444FE2"/>
    <w:rsid w:val="3944AC5A"/>
    <w:rsid w:val="39461A30"/>
    <w:rsid w:val="39503259"/>
    <w:rsid w:val="395209BC"/>
    <w:rsid w:val="395F4DF9"/>
    <w:rsid w:val="3960368A"/>
    <w:rsid w:val="3963CEB0"/>
    <w:rsid w:val="3965B32A"/>
    <w:rsid w:val="3969D719"/>
    <w:rsid w:val="396B3863"/>
    <w:rsid w:val="396C191F"/>
    <w:rsid w:val="3974755E"/>
    <w:rsid w:val="39772227"/>
    <w:rsid w:val="397B2ACF"/>
    <w:rsid w:val="397F5E6B"/>
    <w:rsid w:val="39819DBB"/>
    <w:rsid w:val="39853A62"/>
    <w:rsid w:val="39881E76"/>
    <w:rsid w:val="3988B901"/>
    <w:rsid w:val="398A574E"/>
    <w:rsid w:val="398A6C97"/>
    <w:rsid w:val="398E19BB"/>
    <w:rsid w:val="39910A4A"/>
    <w:rsid w:val="39940107"/>
    <w:rsid w:val="399A89BA"/>
    <w:rsid w:val="39A000D5"/>
    <w:rsid w:val="39A07AE3"/>
    <w:rsid w:val="39A29B6A"/>
    <w:rsid w:val="39A53A62"/>
    <w:rsid w:val="39A5DFCA"/>
    <w:rsid w:val="39AB3931"/>
    <w:rsid w:val="39AB54F7"/>
    <w:rsid w:val="39AD886A"/>
    <w:rsid w:val="39ADD8D3"/>
    <w:rsid w:val="39B1F9CE"/>
    <w:rsid w:val="39B624BB"/>
    <w:rsid w:val="39BC297C"/>
    <w:rsid w:val="39BE3B44"/>
    <w:rsid w:val="39C83D1A"/>
    <w:rsid w:val="39CF0040"/>
    <w:rsid w:val="39CF828A"/>
    <w:rsid w:val="39CF9E43"/>
    <w:rsid w:val="39D1666C"/>
    <w:rsid w:val="39D485D1"/>
    <w:rsid w:val="39D64BC1"/>
    <w:rsid w:val="39D69044"/>
    <w:rsid w:val="39DA2D61"/>
    <w:rsid w:val="39E02A65"/>
    <w:rsid w:val="39E427E5"/>
    <w:rsid w:val="39E67559"/>
    <w:rsid w:val="39E6AE0F"/>
    <w:rsid w:val="39E7B0EE"/>
    <w:rsid w:val="39E96D40"/>
    <w:rsid w:val="39EE1914"/>
    <w:rsid w:val="39F1B47B"/>
    <w:rsid w:val="39F1D66F"/>
    <w:rsid w:val="39FBC1AF"/>
    <w:rsid w:val="39FD7678"/>
    <w:rsid w:val="39FE55AA"/>
    <w:rsid w:val="3A000885"/>
    <w:rsid w:val="3A0ADCAA"/>
    <w:rsid w:val="3A0C6163"/>
    <w:rsid w:val="3A0E73A7"/>
    <w:rsid w:val="3A0EA23C"/>
    <w:rsid w:val="3A12CA27"/>
    <w:rsid w:val="3A15EF6D"/>
    <w:rsid w:val="3A175E8E"/>
    <w:rsid w:val="3A18242C"/>
    <w:rsid w:val="3A185B22"/>
    <w:rsid w:val="3A19974B"/>
    <w:rsid w:val="3A1DCD47"/>
    <w:rsid w:val="3A1F6F9F"/>
    <w:rsid w:val="3A213F2E"/>
    <w:rsid w:val="3A235868"/>
    <w:rsid w:val="3A245BDA"/>
    <w:rsid w:val="3A251266"/>
    <w:rsid w:val="3A2D45FF"/>
    <w:rsid w:val="3A38BC6F"/>
    <w:rsid w:val="3A391A36"/>
    <w:rsid w:val="3A3C6D36"/>
    <w:rsid w:val="3A3E6039"/>
    <w:rsid w:val="3A428250"/>
    <w:rsid w:val="3A454CB7"/>
    <w:rsid w:val="3A46A03F"/>
    <w:rsid w:val="3A487B10"/>
    <w:rsid w:val="3A4DFEF4"/>
    <w:rsid w:val="3A4E0EAC"/>
    <w:rsid w:val="3A506876"/>
    <w:rsid w:val="3A5B3C1F"/>
    <w:rsid w:val="3A5CF670"/>
    <w:rsid w:val="3A60E500"/>
    <w:rsid w:val="3A6313B0"/>
    <w:rsid w:val="3A65AC9F"/>
    <w:rsid w:val="3A67C100"/>
    <w:rsid w:val="3A6A62EB"/>
    <w:rsid w:val="3A6F883B"/>
    <w:rsid w:val="3A71471C"/>
    <w:rsid w:val="3A734C03"/>
    <w:rsid w:val="3A80D560"/>
    <w:rsid w:val="3A83B299"/>
    <w:rsid w:val="3A8C1C55"/>
    <w:rsid w:val="3A940D1E"/>
    <w:rsid w:val="3A95B426"/>
    <w:rsid w:val="3A9B0866"/>
    <w:rsid w:val="3AA0D1A8"/>
    <w:rsid w:val="3AA1974C"/>
    <w:rsid w:val="3AA300DF"/>
    <w:rsid w:val="3AAA06F5"/>
    <w:rsid w:val="3AAC309A"/>
    <w:rsid w:val="3AAC686B"/>
    <w:rsid w:val="3AAD6EA6"/>
    <w:rsid w:val="3AB0395B"/>
    <w:rsid w:val="3AB0C71F"/>
    <w:rsid w:val="3AB1D8C0"/>
    <w:rsid w:val="3AB40A8D"/>
    <w:rsid w:val="3AB4EEE1"/>
    <w:rsid w:val="3AB5586B"/>
    <w:rsid w:val="3AB6C2D6"/>
    <w:rsid w:val="3AC1F5EC"/>
    <w:rsid w:val="3AC50034"/>
    <w:rsid w:val="3AC5AB7C"/>
    <w:rsid w:val="3AC5FD68"/>
    <w:rsid w:val="3AC72E37"/>
    <w:rsid w:val="3AC860AE"/>
    <w:rsid w:val="3ACE7650"/>
    <w:rsid w:val="3ACECED0"/>
    <w:rsid w:val="3AD3FFF2"/>
    <w:rsid w:val="3AD62DB9"/>
    <w:rsid w:val="3AD843BE"/>
    <w:rsid w:val="3AD9D799"/>
    <w:rsid w:val="3ADAE3FB"/>
    <w:rsid w:val="3ADC0FE7"/>
    <w:rsid w:val="3AE2A4F2"/>
    <w:rsid w:val="3AE2B5C4"/>
    <w:rsid w:val="3AE9C174"/>
    <w:rsid w:val="3AF0FD7A"/>
    <w:rsid w:val="3AF1D91C"/>
    <w:rsid w:val="3AF20814"/>
    <w:rsid w:val="3AF7B8A0"/>
    <w:rsid w:val="3AF7C3E8"/>
    <w:rsid w:val="3B06B5AD"/>
    <w:rsid w:val="3B09A537"/>
    <w:rsid w:val="3B0A6C6D"/>
    <w:rsid w:val="3B0D3585"/>
    <w:rsid w:val="3B0DF539"/>
    <w:rsid w:val="3B0FFC89"/>
    <w:rsid w:val="3B12436C"/>
    <w:rsid w:val="3B18308E"/>
    <w:rsid w:val="3B1D466E"/>
    <w:rsid w:val="3B1D604B"/>
    <w:rsid w:val="3B1F0205"/>
    <w:rsid w:val="3B2B07E9"/>
    <w:rsid w:val="3B2F2859"/>
    <w:rsid w:val="3B3125E2"/>
    <w:rsid w:val="3B317300"/>
    <w:rsid w:val="3B31834A"/>
    <w:rsid w:val="3B3BCFF0"/>
    <w:rsid w:val="3B3CAE47"/>
    <w:rsid w:val="3B3EF33E"/>
    <w:rsid w:val="3B486416"/>
    <w:rsid w:val="3B4EAB91"/>
    <w:rsid w:val="3B518829"/>
    <w:rsid w:val="3B57F232"/>
    <w:rsid w:val="3B5DED1B"/>
    <w:rsid w:val="3B675D95"/>
    <w:rsid w:val="3B67DC68"/>
    <w:rsid w:val="3B6A8A9A"/>
    <w:rsid w:val="3B6B52EB"/>
    <w:rsid w:val="3B6EF0B0"/>
    <w:rsid w:val="3B730255"/>
    <w:rsid w:val="3B780098"/>
    <w:rsid w:val="3B7C00DA"/>
    <w:rsid w:val="3B7C0D60"/>
    <w:rsid w:val="3B7C2282"/>
    <w:rsid w:val="3B873E8D"/>
    <w:rsid w:val="3B886634"/>
    <w:rsid w:val="3B8C7937"/>
    <w:rsid w:val="3B8EC8BE"/>
    <w:rsid w:val="3B8F1E37"/>
    <w:rsid w:val="3B8F3C9B"/>
    <w:rsid w:val="3B8F940D"/>
    <w:rsid w:val="3B90FF0F"/>
    <w:rsid w:val="3B947BFD"/>
    <w:rsid w:val="3B94D170"/>
    <w:rsid w:val="3B954EE3"/>
    <w:rsid w:val="3B96B3E5"/>
    <w:rsid w:val="3B9A1684"/>
    <w:rsid w:val="3B9CF43D"/>
    <w:rsid w:val="3B9E57C3"/>
    <w:rsid w:val="3BA4E83D"/>
    <w:rsid w:val="3BAED2F9"/>
    <w:rsid w:val="3BB123F7"/>
    <w:rsid w:val="3BB50FF4"/>
    <w:rsid w:val="3BB55DB3"/>
    <w:rsid w:val="3BB5755D"/>
    <w:rsid w:val="3BB619F8"/>
    <w:rsid w:val="3BB8749A"/>
    <w:rsid w:val="3BBA17A7"/>
    <w:rsid w:val="3BBC3861"/>
    <w:rsid w:val="3BC1E3CB"/>
    <w:rsid w:val="3BC5CDCF"/>
    <w:rsid w:val="3BC60F5B"/>
    <w:rsid w:val="3BC7AE24"/>
    <w:rsid w:val="3BC7B2CB"/>
    <w:rsid w:val="3BD7C65A"/>
    <w:rsid w:val="3BDA5FD7"/>
    <w:rsid w:val="3BDABD9A"/>
    <w:rsid w:val="3BDFAE58"/>
    <w:rsid w:val="3BE0DB25"/>
    <w:rsid w:val="3BE4522B"/>
    <w:rsid w:val="3BF24689"/>
    <w:rsid w:val="3BF4E5DD"/>
    <w:rsid w:val="3BF9C209"/>
    <w:rsid w:val="3BFC7F97"/>
    <w:rsid w:val="3BFDACFF"/>
    <w:rsid w:val="3BFE8F8C"/>
    <w:rsid w:val="3C017D00"/>
    <w:rsid w:val="3C024181"/>
    <w:rsid w:val="3C028A19"/>
    <w:rsid w:val="3C0456BC"/>
    <w:rsid w:val="3C0AEFF1"/>
    <w:rsid w:val="3C0B7EE7"/>
    <w:rsid w:val="3C0F44FB"/>
    <w:rsid w:val="3C10188A"/>
    <w:rsid w:val="3C1E1060"/>
    <w:rsid w:val="3C1E219B"/>
    <w:rsid w:val="3C21C9D6"/>
    <w:rsid w:val="3C22CD02"/>
    <w:rsid w:val="3C2345ED"/>
    <w:rsid w:val="3C25915F"/>
    <w:rsid w:val="3C266D1B"/>
    <w:rsid w:val="3C2AA81E"/>
    <w:rsid w:val="3C32817E"/>
    <w:rsid w:val="3C359408"/>
    <w:rsid w:val="3C3B97BE"/>
    <w:rsid w:val="3C3CA831"/>
    <w:rsid w:val="3C422765"/>
    <w:rsid w:val="3C428C0C"/>
    <w:rsid w:val="3C467A6E"/>
    <w:rsid w:val="3C46831C"/>
    <w:rsid w:val="3C4B3999"/>
    <w:rsid w:val="3C4DD128"/>
    <w:rsid w:val="3C50BE41"/>
    <w:rsid w:val="3C520FA2"/>
    <w:rsid w:val="3C56FDC2"/>
    <w:rsid w:val="3C574364"/>
    <w:rsid w:val="3C60CE1E"/>
    <w:rsid w:val="3C62874D"/>
    <w:rsid w:val="3C632E67"/>
    <w:rsid w:val="3C65A94C"/>
    <w:rsid w:val="3C6AD41A"/>
    <w:rsid w:val="3C6FD571"/>
    <w:rsid w:val="3C7296C8"/>
    <w:rsid w:val="3C7895B5"/>
    <w:rsid w:val="3C81C9E0"/>
    <w:rsid w:val="3C846343"/>
    <w:rsid w:val="3C8899E1"/>
    <w:rsid w:val="3C8B50C4"/>
    <w:rsid w:val="3C8CD6EA"/>
    <w:rsid w:val="3C8E28AC"/>
    <w:rsid w:val="3C927384"/>
    <w:rsid w:val="3C92A7C4"/>
    <w:rsid w:val="3C99CDE5"/>
    <w:rsid w:val="3C9C314B"/>
    <w:rsid w:val="3C9E9497"/>
    <w:rsid w:val="3C9EC5AF"/>
    <w:rsid w:val="3CA26076"/>
    <w:rsid w:val="3CA3426E"/>
    <w:rsid w:val="3CA7091D"/>
    <w:rsid w:val="3CA83A94"/>
    <w:rsid w:val="3CA8FE23"/>
    <w:rsid w:val="3CB2B452"/>
    <w:rsid w:val="3CB38838"/>
    <w:rsid w:val="3CB56712"/>
    <w:rsid w:val="3CB8CF9F"/>
    <w:rsid w:val="3CB93987"/>
    <w:rsid w:val="3CC02881"/>
    <w:rsid w:val="3CC31025"/>
    <w:rsid w:val="3CC8F982"/>
    <w:rsid w:val="3CCB014B"/>
    <w:rsid w:val="3CCC9384"/>
    <w:rsid w:val="3CD4CFB3"/>
    <w:rsid w:val="3CD6D85D"/>
    <w:rsid w:val="3CDEA1C4"/>
    <w:rsid w:val="3CDFB96D"/>
    <w:rsid w:val="3CE0F29B"/>
    <w:rsid w:val="3CE18CCD"/>
    <w:rsid w:val="3CE232D8"/>
    <w:rsid w:val="3CE63F64"/>
    <w:rsid w:val="3CEDF474"/>
    <w:rsid w:val="3CEFBD11"/>
    <w:rsid w:val="3CF737C4"/>
    <w:rsid w:val="3CF9D4E0"/>
    <w:rsid w:val="3CFB28A4"/>
    <w:rsid w:val="3CFBE46B"/>
    <w:rsid w:val="3CFC1C6B"/>
    <w:rsid w:val="3CFD1CFE"/>
    <w:rsid w:val="3CFECACC"/>
    <w:rsid w:val="3D020E8C"/>
    <w:rsid w:val="3D072129"/>
    <w:rsid w:val="3D0F6ECD"/>
    <w:rsid w:val="3D0FB106"/>
    <w:rsid w:val="3D100140"/>
    <w:rsid w:val="3D10A3A0"/>
    <w:rsid w:val="3D1216C3"/>
    <w:rsid w:val="3D135633"/>
    <w:rsid w:val="3D17F2E3"/>
    <w:rsid w:val="3D1D8BC4"/>
    <w:rsid w:val="3D1EF338"/>
    <w:rsid w:val="3D1F2325"/>
    <w:rsid w:val="3D1F75C2"/>
    <w:rsid w:val="3D202DEA"/>
    <w:rsid w:val="3D21D081"/>
    <w:rsid w:val="3D23F286"/>
    <w:rsid w:val="3D26CC83"/>
    <w:rsid w:val="3D288ED4"/>
    <w:rsid w:val="3D29D628"/>
    <w:rsid w:val="3D2B8F24"/>
    <w:rsid w:val="3D314FAD"/>
    <w:rsid w:val="3D393C25"/>
    <w:rsid w:val="3D3C7AA4"/>
    <w:rsid w:val="3D492D01"/>
    <w:rsid w:val="3D49CB91"/>
    <w:rsid w:val="3D548679"/>
    <w:rsid w:val="3D55E6BB"/>
    <w:rsid w:val="3D563427"/>
    <w:rsid w:val="3D583CA2"/>
    <w:rsid w:val="3D5CDF0E"/>
    <w:rsid w:val="3D5F1E90"/>
    <w:rsid w:val="3D5F2AB0"/>
    <w:rsid w:val="3D648F20"/>
    <w:rsid w:val="3D663611"/>
    <w:rsid w:val="3D68775D"/>
    <w:rsid w:val="3D694CE2"/>
    <w:rsid w:val="3D6AE1B4"/>
    <w:rsid w:val="3D711924"/>
    <w:rsid w:val="3D72084D"/>
    <w:rsid w:val="3D73647C"/>
    <w:rsid w:val="3D760D8E"/>
    <w:rsid w:val="3D77F803"/>
    <w:rsid w:val="3D7D05AF"/>
    <w:rsid w:val="3D7EA22D"/>
    <w:rsid w:val="3D94FB52"/>
    <w:rsid w:val="3D96C21E"/>
    <w:rsid w:val="3D9B6D78"/>
    <w:rsid w:val="3D9C8C79"/>
    <w:rsid w:val="3DA03C19"/>
    <w:rsid w:val="3DA168FD"/>
    <w:rsid w:val="3DA98AD9"/>
    <w:rsid w:val="3DAD6AD5"/>
    <w:rsid w:val="3DAF519C"/>
    <w:rsid w:val="3DB1AEA2"/>
    <w:rsid w:val="3DB3B473"/>
    <w:rsid w:val="3DB4E5CF"/>
    <w:rsid w:val="3DB6DBA1"/>
    <w:rsid w:val="3DB8307A"/>
    <w:rsid w:val="3DB8CAF2"/>
    <w:rsid w:val="3DB95D91"/>
    <w:rsid w:val="3DB9AFE8"/>
    <w:rsid w:val="3DBE8D85"/>
    <w:rsid w:val="3DBE946B"/>
    <w:rsid w:val="3DC1621A"/>
    <w:rsid w:val="3DC8DAF5"/>
    <w:rsid w:val="3DCCC874"/>
    <w:rsid w:val="3DD16F5C"/>
    <w:rsid w:val="3DD5CCCF"/>
    <w:rsid w:val="3DD68383"/>
    <w:rsid w:val="3DD91283"/>
    <w:rsid w:val="3DE11D86"/>
    <w:rsid w:val="3DE1A7B7"/>
    <w:rsid w:val="3DE36429"/>
    <w:rsid w:val="3DEB3E2E"/>
    <w:rsid w:val="3DF03BD7"/>
    <w:rsid w:val="3DF656CF"/>
    <w:rsid w:val="3DF9D62A"/>
    <w:rsid w:val="3DFF7638"/>
    <w:rsid w:val="3DFFA31A"/>
    <w:rsid w:val="3E0141FF"/>
    <w:rsid w:val="3E0576F4"/>
    <w:rsid w:val="3E0F4A66"/>
    <w:rsid w:val="3E12A98B"/>
    <w:rsid w:val="3E1610CB"/>
    <w:rsid w:val="3E16E269"/>
    <w:rsid w:val="3E17F988"/>
    <w:rsid w:val="3E1B611A"/>
    <w:rsid w:val="3E231C94"/>
    <w:rsid w:val="3E28212A"/>
    <w:rsid w:val="3E3016C6"/>
    <w:rsid w:val="3E33676E"/>
    <w:rsid w:val="3E33D2F8"/>
    <w:rsid w:val="3E36E65C"/>
    <w:rsid w:val="3E43845B"/>
    <w:rsid w:val="3E48D191"/>
    <w:rsid w:val="3E4B0857"/>
    <w:rsid w:val="3E4C96BF"/>
    <w:rsid w:val="3E4E66B9"/>
    <w:rsid w:val="3E508A3E"/>
    <w:rsid w:val="3E5C9BDA"/>
    <w:rsid w:val="3E64D09E"/>
    <w:rsid w:val="3E661B70"/>
    <w:rsid w:val="3E6653C4"/>
    <w:rsid w:val="3E675994"/>
    <w:rsid w:val="3E6B2172"/>
    <w:rsid w:val="3E70CB0E"/>
    <w:rsid w:val="3E718E4E"/>
    <w:rsid w:val="3E73B357"/>
    <w:rsid w:val="3E74663C"/>
    <w:rsid w:val="3E7A152D"/>
    <w:rsid w:val="3E7EE373"/>
    <w:rsid w:val="3E82C830"/>
    <w:rsid w:val="3E89C4D5"/>
    <w:rsid w:val="3E9563F0"/>
    <w:rsid w:val="3E979E34"/>
    <w:rsid w:val="3E9C9431"/>
    <w:rsid w:val="3E9D1C94"/>
    <w:rsid w:val="3EA2F3AD"/>
    <w:rsid w:val="3EA30326"/>
    <w:rsid w:val="3EA57A56"/>
    <w:rsid w:val="3EAB4176"/>
    <w:rsid w:val="3EAE6BD4"/>
    <w:rsid w:val="3EB28168"/>
    <w:rsid w:val="3EB35174"/>
    <w:rsid w:val="3EB42828"/>
    <w:rsid w:val="3EB5F095"/>
    <w:rsid w:val="3EB6FB85"/>
    <w:rsid w:val="3EC10E87"/>
    <w:rsid w:val="3EC12ADC"/>
    <w:rsid w:val="3EC2901A"/>
    <w:rsid w:val="3EC6CA03"/>
    <w:rsid w:val="3EC9981D"/>
    <w:rsid w:val="3ECB6597"/>
    <w:rsid w:val="3ECF1813"/>
    <w:rsid w:val="3ECFA36F"/>
    <w:rsid w:val="3ECFDA5D"/>
    <w:rsid w:val="3ECFE172"/>
    <w:rsid w:val="3ED1917C"/>
    <w:rsid w:val="3ED286AF"/>
    <w:rsid w:val="3ED7BFE7"/>
    <w:rsid w:val="3ED868BA"/>
    <w:rsid w:val="3EE59465"/>
    <w:rsid w:val="3EEA6701"/>
    <w:rsid w:val="3EED2C7B"/>
    <w:rsid w:val="3EF0A400"/>
    <w:rsid w:val="3EF16667"/>
    <w:rsid w:val="3EF54B15"/>
    <w:rsid w:val="3EF99007"/>
    <w:rsid w:val="3EF99993"/>
    <w:rsid w:val="3EFB1976"/>
    <w:rsid w:val="3EFB5A73"/>
    <w:rsid w:val="3EFBBADC"/>
    <w:rsid w:val="3EFF1CE3"/>
    <w:rsid w:val="3F033EC1"/>
    <w:rsid w:val="3F03A811"/>
    <w:rsid w:val="3F03DC67"/>
    <w:rsid w:val="3F046B53"/>
    <w:rsid w:val="3F0AA748"/>
    <w:rsid w:val="3F0B2C47"/>
    <w:rsid w:val="3F1038DC"/>
    <w:rsid w:val="3F127B6B"/>
    <w:rsid w:val="3F132F85"/>
    <w:rsid w:val="3F17C3C0"/>
    <w:rsid w:val="3F1C1304"/>
    <w:rsid w:val="3F2131C3"/>
    <w:rsid w:val="3F22F314"/>
    <w:rsid w:val="3F30CBB3"/>
    <w:rsid w:val="3F3737D6"/>
    <w:rsid w:val="3F391DC2"/>
    <w:rsid w:val="3F3B2C7D"/>
    <w:rsid w:val="3F3E0A36"/>
    <w:rsid w:val="3F3F6D5A"/>
    <w:rsid w:val="3F441796"/>
    <w:rsid w:val="3F45BBB6"/>
    <w:rsid w:val="3F46EAA6"/>
    <w:rsid w:val="3F4A00C1"/>
    <w:rsid w:val="3F4A3F76"/>
    <w:rsid w:val="3F4B1CD4"/>
    <w:rsid w:val="3F55C25D"/>
    <w:rsid w:val="3F574CBE"/>
    <w:rsid w:val="3F59C7F6"/>
    <w:rsid w:val="3F5BD3F4"/>
    <w:rsid w:val="3F5D43F7"/>
    <w:rsid w:val="3F5E1DEF"/>
    <w:rsid w:val="3F6177E6"/>
    <w:rsid w:val="3F681901"/>
    <w:rsid w:val="3F702974"/>
    <w:rsid w:val="3F7774F8"/>
    <w:rsid w:val="3F782064"/>
    <w:rsid w:val="3F79FCC8"/>
    <w:rsid w:val="3F808462"/>
    <w:rsid w:val="3F85C60A"/>
    <w:rsid w:val="3F885F03"/>
    <w:rsid w:val="3F899D4A"/>
    <w:rsid w:val="3F8E1942"/>
    <w:rsid w:val="3F90B06D"/>
    <w:rsid w:val="3F928732"/>
    <w:rsid w:val="3F955B3C"/>
    <w:rsid w:val="3F9A2B67"/>
    <w:rsid w:val="3F9DC27B"/>
    <w:rsid w:val="3FA13717"/>
    <w:rsid w:val="3FA509A3"/>
    <w:rsid w:val="3FA69397"/>
    <w:rsid w:val="3FAA378A"/>
    <w:rsid w:val="3FAB7D40"/>
    <w:rsid w:val="3FABDA48"/>
    <w:rsid w:val="3FB13EAA"/>
    <w:rsid w:val="3FB65105"/>
    <w:rsid w:val="3FB7AA72"/>
    <w:rsid w:val="3FB917E1"/>
    <w:rsid w:val="3FC01CBA"/>
    <w:rsid w:val="3FC3F18B"/>
    <w:rsid w:val="3FC77F18"/>
    <w:rsid w:val="3FC8A55B"/>
    <w:rsid w:val="3FCA8803"/>
    <w:rsid w:val="3FCB4912"/>
    <w:rsid w:val="3FCD7055"/>
    <w:rsid w:val="3FCE69DA"/>
    <w:rsid w:val="3FD31337"/>
    <w:rsid w:val="3FD56590"/>
    <w:rsid w:val="3FD6270A"/>
    <w:rsid w:val="3FDBF8FE"/>
    <w:rsid w:val="3FE2C09F"/>
    <w:rsid w:val="3FE4E2B4"/>
    <w:rsid w:val="3FF487BA"/>
    <w:rsid w:val="3FF79E82"/>
    <w:rsid w:val="3FF9A821"/>
    <w:rsid w:val="4001B774"/>
    <w:rsid w:val="40023041"/>
    <w:rsid w:val="40062D16"/>
    <w:rsid w:val="4007B5D8"/>
    <w:rsid w:val="40197FE3"/>
    <w:rsid w:val="4019BBEA"/>
    <w:rsid w:val="401D4316"/>
    <w:rsid w:val="4023ABEE"/>
    <w:rsid w:val="40256351"/>
    <w:rsid w:val="4026A074"/>
    <w:rsid w:val="40275B76"/>
    <w:rsid w:val="402908BA"/>
    <w:rsid w:val="402BA4F9"/>
    <w:rsid w:val="402CB1C1"/>
    <w:rsid w:val="402D0F74"/>
    <w:rsid w:val="40301CED"/>
    <w:rsid w:val="4033852D"/>
    <w:rsid w:val="40368A76"/>
    <w:rsid w:val="4038648F"/>
    <w:rsid w:val="40391E5F"/>
    <w:rsid w:val="403D55D8"/>
    <w:rsid w:val="403F84D8"/>
    <w:rsid w:val="4040D758"/>
    <w:rsid w:val="4043319C"/>
    <w:rsid w:val="404B29F7"/>
    <w:rsid w:val="404ED42D"/>
    <w:rsid w:val="4050D3C6"/>
    <w:rsid w:val="4052A1F4"/>
    <w:rsid w:val="405560AA"/>
    <w:rsid w:val="40575BEF"/>
    <w:rsid w:val="4057CEC5"/>
    <w:rsid w:val="405817E3"/>
    <w:rsid w:val="405E5A45"/>
    <w:rsid w:val="40613670"/>
    <w:rsid w:val="4062ADBE"/>
    <w:rsid w:val="40663688"/>
    <w:rsid w:val="4067EFF0"/>
    <w:rsid w:val="4068C006"/>
    <w:rsid w:val="406B19CA"/>
    <w:rsid w:val="4070D0D4"/>
    <w:rsid w:val="40731410"/>
    <w:rsid w:val="407BD61B"/>
    <w:rsid w:val="407BFE03"/>
    <w:rsid w:val="4082CB72"/>
    <w:rsid w:val="4083D49A"/>
    <w:rsid w:val="409080B2"/>
    <w:rsid w:val="4095886F"/>
    <w:rsid w:val="409A24F6"/>
    <w:rsid w:val="409BD937"/>
    <w:rsid w:val="409CF946"/>
    <w:rsid w:val="409DD42D"/>
    <w:rsid w:val="409F50C4"/>
    <w:rsid w:val="409F80FE"/>
    <w:rsid w:val="40A0A278"/>
    <w:rsid w:val="40A584F5"/>
    <w:rsid w:val="40A83987"/>
    <w:rsid w:val="40A97589"/>
    <w:rsid w:val="40AE4E6D"/>
    <w:rsid w:val="40AFC36A"/>
    <w:rsid w:val="40B2A0EF"/>
    <w:rsid w:val="40B6A139"/>
    <w:rsid w:val="40BA53AD"/>
    <w:rsid w:val="40BD9C24"/>
    <w:rsid w:val="40BEECCD"/>
    <w:rsid w:val="40C45B27"/>
    <w:rsid w:val="40CA8ADB"/>
    <w:rsid w:val="40CD17EE"/>
    <w:rsid w:val="40D007EC"/>
    <w:rsid w:val="40D086B2"/>
    <w:rsid w:val="40D0AD41"/>
    <w:rsid w:val="40D263D9"/>
    <w:rsid w:val="40D7B487"/>
    <w:rsid w:val="40D8F43C"/>
    <w:rsid w:val="40DBA9FB"/>
    <w:rsid w:val="40DCA54E"/>
    <w:rsid w:val="40E286FD"/>
    <w:rsid w:val="40E36050"/>
    <w:rsid w:val="40E389AD"/>
    <w:rsid w:val="40E427B1"/>
    <w:rsid w:val="40E63200"/>
    <w:rsid w:val="40E7159B"/>
    <w:rsid w:val="40E818B2"/>
    <w:rsid w:val="40E90EA7"/>
    <w:rsid w:val="40ECE4E4"/>
    <w:rsid w:val="40F40107"/>
    <w:rsid w:val="40F417A7"/>
    <w:rsid w:val="40F45A88"/>
    <w:rsid w:val="40F6BBF9"/>
    <w:rsid w:val="40F7D4A3"/>
    <w:rsid w:val="40F8E5D2"/>
    <w:rsid w:val="40FE085B"/>
    <w:rsid w:val="40FE9B23"/>
    <w:rsid w:val="41015F3D"/>
    <w:rsid w:val="410602BB"/>
    <w:rsid w:val="41070793"/>
    <w:rsid w:val="41088BD9"/>
    <w:rsid w:val="410AAB7E"/>
    <w:rsid w:val="411535B1"/>
    <w:rsid w:val="4115CD23"/>
    <w:rsid w:val="41171391"/>
    <w:rsid w:val="411AFCB5"/>
    <w:rsid w:val="411B1448"/>
    <w:rsid w:val="411B3E33"/>
    <w:rsid w:val="411FB8CB"/>
    <w:rsid w:val="4122B809"/>
    <w:rsid w:val="4124CC5B"/>
    <w:rsid w:val="4127F145"/>
    <w:rsid w:val="412B4714"/>
    <w:rsid w:val="412B9CBC"/>
    <w:rsid w:val="412BD47F"/>
    <w:rsid w:val="412D6910"/>
    <w:rsid w:val="41385080"/>
    <w:rsid w:val="41388278"/>
    <w:rsid w:val="413A89BD"/>
    <w:rsid w:val="413AEA23"/>
    <w:rsid w:val="41409E64"/>
    <w:rsid w:val="4141042A"/>
    <w:rsid w:val="4142B97F"/>
    <w:rsid w:val="414DE967"/>
    <w:rsid w:val="415055E7"/>
    <w:rsid w:val="4150F1BF"/>
    <w:rsid w:val="415DB383"/>
    <w:rsid w:val="41603996"/>
    <w:rsid w:val="4163710A"/>
    <w:rsid w:val="41658B9A"/>
    <w:rsid w:val="41664EC3"/>
    <w:rsid w:val="4166E72E"/>
    <w:rsid w:val="4168B044"/>
    <w:rsid w:val="416EEE4C"/>
    <w:rsid w:val="4174BD91"/>
    <w:rsid w:val="41763AF9"/>
    <w:rsid w:val="4178E6BB"/>
    <w:rsid w:val="417BED61"/>
    <w:rsid w:val="417C4E66"/>
    <w:rsid w:val="417D626F"/>
    <w:rsid w:val="417E532A"/>
    <w:rsid w:val="41844318"/>
    <w:rsid w:val="41857664"/>
    <w:rsid w:val="418A2192"/>
    <w:rsid w:val="418B5B04"/>
    <w:rsid w:val="41919E4D"/>
    <w:rsid w:val="419399A4"/>
    <w:rsid w:val="41951E73"/>
    <w:rsid w:val="41957E7C"/>
    <w:rsid w:val="4195B537"/>
    <w:rsid w:val="41998F21"/>
    <w:rsid w:val="419DAFE6"/>
    <w:rsid w:val="419F1136"/>
    <w:rsid w:val="41A0CF53"/>
    <w:rsid w:val="41A3E902"/>
    <w:rsid w:val="41AD587E"/>
    <w:rsid w:val="41AD7BBB"/>
    <w:rsid w:val="41BC8CFF"/>
    <w:rsid w:val="41C30606"/>
    <w:rsid w:val="41D47AC7"/>
    <w:rsid w:val="41D923D5"/>
    <w:rsid w:val="41DA924C"/>
    <w:rsid w:val="41DAB460"/>
    <w:rsid w:val="41DC0D9A"/>
    <w:rsid w:val="41E300F3"/>
    <w:rsid w:val="41E440E3"/>
    <w:rsid w:val="41E9AF50"/>
    <w:rsid w:val="41E9B8BA"/>
    <w:rsid w:val="41EF3C8C"/>
    <w:rsid w:val="41F0653F"/>
    <w:rsid w:val="41F3BB68"/>
    <w:rsid w:val="41F414E9"/>
    <w:rsid w:val="41F68893"/>
    <w:rsid w:val="41F732EE"/>
    <w:rsid w:val="41FFB65B"/>
    <w:rsid w:val="4200D6F1"/>
    <w:rsid w:val="42018A66"/>
    <w:rsid w:val="42052540"/>
    <w:rsid w:val="420983E5"/>
    <w:rsid w:val="420F6B08"/>
    <w:rsid w:val="4210081E"/>
    <w:rsid w:val="4217A67C"/>
    <w:rsid w:val="4218BCFA"/>
    <w:rsid w:val="42190FDD"/>
    <w:rsid w:val="421A38D5"/>
    <w:rsid w:val="421BFE1D"/>
    <w:rsid w:val="42226AA4"/>
    <w:rsid w:val="42275A8D"/>
    <w:rsid w:val="422C5113"/>
    <w:rsid w:val="423014E5"/>
    <w:rsid w:val="423602EF"/>
    <w:rsid w:val="42363F09"/>
    <w:rsid w:val="42395DF3"/>
    <w:rsid w:val="423FEC95"/>
    <w:rsid w:val="4241DE8F"/>
    <w:rsid w:val="42424BC9"/>
    <w:rsid w:val="42439498"/>
    <w:rsid w:val="42472FAE"/>
    <w:rsid w:val="424B8D6C"/>
    <w:rsid w:val="424EFC71"/>
    <w:rsid w:val="424F06D8"/>
    <w:rsid w:val="424FC724"/>
    <w:rsid w:val="4252B050"/>
    <w:rsid w:val="42535817"/>
    <w:rsid w:val="4265FA2B"/>
    <w:rsid w:val="426D03BB"/>
    <w:rsid w:val="4272D2E5"/>
    <w:rsid w:val="4272D4BE"/>
    <w:rsid w:val="42780DDB"/>
    <w:rsid w:val="427D6256"/>
    <w:rsid w:val="427EBE39"/>
    <w:rsid w:val="427F0F38"/>
    <w:rsid w:val="4280DFBE"/>
    <w:rsid w:val="4286B3EF"/>
    <w:rsid w:val="42887E65"/>
    <w:rsid w:val="42888036"/>
    <w:rsid w:val="428AAB1C"/>
    <w:rsid w:val="42908392"/>
    <w:rsid w:val="4297C5F8"/>
    <w:rsid w:val="42A01AE4"/>
    <w:rsid w:val="42A16E0D"/>
    <w:rsid w:val="42A459C0"/>
    <w:rsid w:val="42A78F19"/>
    <w:rsid w:val="42B1F1A1"/>
    <w:rsid w:val="42B3AEF0"/>
    <w:rsid w:val="42B6EE1E"/>
    <w:rsid w:val="42C00B6E"/>
    <w:rsid w:val="42C02A66"/>
    <w:rsid w:val="42C138E3"/>
    <w:rsid w:val="42C2ABCB"/>
    <w:rsid w:val="42C8EA68"/>
    <w:rsid w:val="42CD3212"/>
    <w:rsid w:val="42DBA8B9"/>
    <w:rsid w:val="42E0712E"/>
    <w:rsid w:val="42E59B2F"/>
    <w:rsid w:val="42E75C24"/>
    <w:rsid w:val="42E9A228"/>
    <w:rsid w:val="42E9F255"/>
    <w:rsid w:val="42EB361B"/>
    <w:rsid w:val="42EDF79C"/>
    <w:rsid w:val="42EE1AF9"/>
    <w:rsid w:val="42F5F0B1"/>
    <w:rsid w:val="42FA9EBE"/>
    <w:rsid w:val="42FDC57A"/>
    <w:rsid w:val="42FE89BB"/>
    <w:rsid w:val="42FEAC4E"/>
    <w:rsid w:val="42FF9AD1"/>
    <w:rsid w:val="43060DE2"/>
    <w:rsid w:val="43073CD7"/>
    <w:rsid w:val="43076465"/>
    <w:rsid w:val="43094535"/>
    <w:rsid w:val="431021ED"/>
    <w:rsid w:val="431428ED"/>
    <w:rsid w:val="4318018C"/>
    <w:rsid w:val="431A0850"/>
    <w:rsid w:val="431AFCCC"/>
    <w:rsid w:val="431C277A"/>
    <w:rsid w:val="43210FDA"/>
    <w:rsid w:val="43240920"/>
    <w:rsid w:val="4327B8C6"/>
    <w:rsid w:val="43299269"/>
    <w:rsid w:val="4329A889"/>
    <w:rsid w:val="432AC473"/>
    <w:rsid w:val="432D6923"/>
    <w:rsid w:val="432E7A05"/>
    <w:rsid w:val="432EB619"/>
    <w:rsid w:val="4338CD1D"/>
    <w:rsid w:val="433B87DD"/>
    <w:rsid w:val="433B9C91"/>
    <w:rsid w:val="433CBEAF"/>
    <w:rsid w:val="433ECEE0"/>
    <w:rsid w:val="4341CA40"/>
    <w:rsid w:val="4346AACA"/>
    <w:rsid w:val="43475D29"/>
    <w:rsid w:val="4348B811"/>
    <w:rsid w:val="434CBCF6"/>
    <w:rsid w:val="434D5FDA"/>
    <w:rsid w:val="434E3525"/>
    <w:rsid w:val="434F19F7"/>
    <w:rsid w:val="434F445C"/>
    <w:rsid w:val="435019E9"/>
    <w:rsid w:val="4350AEAB"/>
    <w:rsid w:val="435C9992"/>
    <w:rsid w:val="435ED324"/>
    <w:rsid w:val="43612975"/>
    <w:rsid w:val="4361E28D"/>
    <w:rsid w:val="43633B85"/>
    <w:rsid w:val="436550FB"/>
    <w:rsid w:val="4368135D"/>
    <w:rsid w:val="436AF31E"/>
    <w:rsid w:val="4370819E"/>
    <w:rsid w:val="4375C90D"/>
    <w:rsid w:val="437D03AF"/>
    <w:rsid w:val="437F6E64"/>
    <w:rsid w:val="4381744E"/>
    <w:rsid w:val="4383E7CB"/>
    <w:rsid w:val="43873467"/>
    <w:rsid w:val="4389BF77"/>
    <w:rsid w:val="43901D58"/>
    <w:rsid w:val="4396245F"/>
    <w:rsid w:val="439661DE"/>
    <w:rsid w:val="43984531"/>
    <w:rsid w:val="4399D69E"/>
    <w:rsid w:val="439A7A93"/>
    <w:rsid w:val="439D787F"/>
    <w:rsid w:val="43A05723"/>
    <w:rsid w:val="43A0E3FE"/>
    <w:rsid w:val="43A28232"/>
    <w:rsid w:val="43A70EDC"/>
    <w:rsid w:val="43A885E2"/>
    <w:rsid w:val="43ABCA9A"/>
    <w:rsid w:val="43AC437E"/>
    <w:rsid w:val="43B2A0B0"/>
    <w:rsid w:val="43B376DD"/>
    <w:rsid w:val="43B90225"/>
    <w:rsid w:val="43B9AC6D"/>
    <w:rsid w:val="43BCD6F5"/>
    <w:rsid w:val="43BF7693"/>
    <w:rsid w:val="43C1BD98"/>
    <w:rsid w:val="43C660B0"/>
    <w:rsid w:val="43D0B1BB"/>
    <w:rsid w:val="43D145F7"/>
    <w:rsid w:val="43D4AC50"/>
    <w:rsid w:val="43D622F7"/>
    <w:rsid w:val="43D62FD3"/>
    <w:rsid w:val="43DB1A5B"/>
    <w:rsid w:val="43DD4E8D"/>
    <w:rsid w:val="43DDB53D"/>
    <w:rsid w:val="43DFEB6F"/>
    <w:rsid w:val="43DFFDFB"/>
    <w:rsid w:val="43E056AD"/>
    <w:rsid w:val="43E0B62B"/>
    <w:rsid w:val="43E149D1"/>
    <w:rsid w:val="43E2DB82"/>
    <w:rsid w:val="43E3C622"/>
    <w:rsid w:val="43E89E99"/>
    <w:rsid w:val="43EB9785"/>
    <w:rsid w:val="43EEF5FB"/>
    <w:rsid w:val="43F5B321"/>
    <w:rsid w:val="43FBAD9A"/>
    <w:rsid w:val="43FE17D1"/>
    <w:rsid w:val="44006E59"/>
    <w:rsid w:val="44009AFB"/>
    <w:rsid w:val="44056FA3"/>
    <w:rsid w:val="44065FE5"/>
    <w:rsid w:val="440A049B"/>
    <w:rsid w:val="440B2058"/>
    <w:rsid w:val="440BE379"/>
    <w:rsid w:val="440F1A97"/>
    <w:rsid w:val="4415345E"/>
    <w:rsid w:val="44176212"/>
    <w:rsid w:val="44191BC9"/>
    <w:rsid w:val="441990FB"/>
    <w:rsid w:val="441CEDAD"/>
    <w:rsid w:val="442124F7"/>
    <w:rsid w:val="44239843"/>
    <w:rsid w:val="4426C71F"/>
    <w:rsid w:val="44285E5F"/>
    <w:rsid w:val="442A6D71"/>
    <w:rsid w:val="442D4AA3"/>
    <w:rsid w:val="442FD2A2"/>
    <w:rsid w:val="44351503"/>
    <w:rsid w:val="443843BE"/>
    <w:rsid w:val="443EDB8D"/>
    <w:rsid w:val="443FAE0B"/>
    <w:rsid w:val="44458055"/>
    <w:rsid w:val="4446B0BA"/>
    <w:rsid w:val="4447D3EA"/>
    <w:rsid w:val="444AE3BD"/>
    <w:rsid w:val="444D83FD"/>
    <w:rsid w:val="444F2D7E"/>
    <w:rsid w:val="4452995A"/>
    <w:rsid w:val="44531D48"/>
    <w:rsid w:val="44606184"/>
    <w:rsid w:val="44699747"/>
    <w:rsid w:val="446AC9B5"/>
    <w:rsid w:val="446E6280"/>
    <w:rsid w:val="4470DFD1"/>
    <w:rsid w:val="44722BED"/>
    <w:rsid w:val="447B7A0A"/>
    <w:rsid w:val="447FF0EB"/>
    <w:rsid w:val="44837228"/>
    <w:rsid w:val="4485C2B6"/>
    <w:rsid w:val="448841C3"/>
    <w:rsid w:val="4488CD07"/>
    <w:rsid w:val="448A4537"/>
    <w:rsid w:val="448C5B4B"/>
    <w:rsid w:val="448CC083"/>
    <w:rsid w:val="44924A3E"/>
    <w:rsid w:val="44932E3E"/>
    <w:rsid w:val="4494044D"/>
    <w:rsid w:val="4496725C"/>
    <w:rsid w:val="4498D442"/>
    <w:rsid w:val="449960EB"/>
    <w:rsid w:val="449997C9"/>
    <w:rsid w:val="44999D36"/>
    <w:rsid w:val="449D18EB"/>
    <w:rsid w:val="44A2114A"/>
    <w:rsid w:val="44A55B32"/>
    <w:rsid w:val="44A5F6D4"/>
    <w:rsid w:val="44AB94BF"/>
    <w:rsid w:val="44AD7A73"/>
    <w:rsid w:val="44AE9EBA"/>
    <w:rsid w:val="44B2EEFA"/>
    <w:rsid w:val="44B8759D"/>
    <w:rsid w:val="44B8F714"/>
    <w:rsid w:val="44BC284B"/>
    <w:rsid w:val="44C0AF22"/>
    <w:rsid w:val="44C11798"/>
    <w:rsid w:val="44C2A993"/>
    <w:rsid w:val="44CB9EFA"/>
    <w:rsid w:val="44CF3B1E"/>
    <w:rsid w:val="44CFC9A1"/>
    <w:rsid w:val="44D550A8"/>
    <w:rsid w:val="44D5FF90"/>
    <w:rsid w:val="44E32D8A"/>
    <w:rsid w:val="44E4CC5E"/>
    <w:rsid w:val="44E851B0"/>
    <w:rsid w:val="44E966E7"/>
    <w:rsid w:val="44F11B37"/>
    <w:rsid w:val="44F4F65F"/>
    <w:rsid w:val="44F86689"/>
    <w:rsid w:val="44F91C4D"/>
    <w:rsid w:val="44FB2D4B"/>
    <w:rsid w:val="44FC23BC"/>
    <w:rsid w:val="44FEA8F8"/>
    <w:rsid w:val="45068C6B"/>
    <w:rsid w:val="450A921B"/>
    <w:rsid w:val="450F0265"/>
    <w:rsid w:val="450F9CBD"/>
    <w:rsid w:val="4518BA9A"/>
    <w:rsid w:val="451B3050"/>
    <w:rsid w:val="451F06B4"/>
    <w:rsid w:val="452733B6"/>
    <w:rsid w:val="452C0A95"/>
    <w:rsid w:val="452FEE83"/>
    <w:rsid w:val="4534EBB2"/>
    <w:rsid w:val="453544D5"/>
    <w:rsid w:val="4535B781"/>
    <w:rsid w:val="4537B87B"/>
    <w:rsid w:val="4538EAB4"/>
    <w:rsid w:val="453AD5AC"/>
    <w:rsid w:val="453B6FD2"/>
    <w:rsid w:val="453F0DB8"/>
    <w:rsid w:val="453F371C"/>
    <w:rsid w:val="4543EFE5"/>
    <w:rsid w:val="454C9012"/>
    <w:rsid w:val="454CD8AA"/>
    <w:rsid w:val="454E9949"/>
    <w:rsid w:val="45526009"/>
    <w:rsid w:val="45531968"/>
    <w:rsid w:val="4553FFBC"/>
    <w:rsid w:val="4554182D"/>
    <w:rsid w:val="4554EA3F"/>
    <w:rsid w:val="4555F63B"/>
    <w:rsid w:val="4557F558"/>
    <w:rsid w:val="4558D464"/>
    <w:rsid w:val="455D6D4F"/>
    <w:rsid w:val="456910FE"/>
    <w:rsid w:val="456A0FBE"/>
    <w:rsid w:val="45714C36"/>
    <w:rsid w:val="457245AB"/>
    <w:rsid w:val="4575DD6C"/>
    <w:rsid w:val="45853EDC"/>
    <w:rsid w:val="4585F427"/>
    <w:rsid w:val="45869D33"/>
    <w:rsid w:val="4586CC0E"/>
    <w:rsid w:val="458767E6"/>
    <w:rsid w:val="4587E742"/>
    <w:rsid w:val="4589C3C2"/>
    <w:rsid w:val="458B09FE"/>
    <w:rsid w:val="458D780C"/>
    <w:rsid w:val="4594314E"/>
    <w:rsid w:val="45945095"/>
    <w:rsid w:val="459DFBFE"/>
    <w:rsid w:val="45A3ECEC"/>
    <w:rsid w:val="45A6384B"/>
    <w:rsid w:val="45A6CAF8"/>
    <w:rsid w:val="45A89DA6"/>
    <w:rsid w:val="45AD8BC1"/>
    <w:rsid w:val="45B104BF"/>
    <w:rsid w:val="45B24EE2"/>
    <w:rsid w:val="45B5DA9A"/>
    <w:rsid w:val="45B9CAEA"/>
    <w:rsid w:val="45C3BCC3"/>
    <w:rsid w:val="45C49FA7"/>
    <w:rsid w:val="45C663DA"/>
    <w:rsid w:val="45C69884"/>
    <w:rsid w:val="45C6DA50"/>
    <w:rsid w:val="45D6902A"/>
    <w:rsid w:val="45D81527"/>
    <w:rsid w:val="45DC8A6D"/>
    <w:rsid w:val="45DD46D4"/>
    <w:rsid w:val="45DE86A8"/>
    <w:rsid w:val="45E09CF3"/>
    <w:rsid w:val="45E2811B"/>
    <w:rsid w:val="45E4B5B0"/>
    <w:rsid w:val="45E9364B"/>
    <w:rsid w:val="45EC9A55"/>
    <w:rsid w:val="45EF5F5F"/>
    <w:rsid w:val="45F3061B"/>
    <w:rsid w:val="45F45F54"/>
    <w:rsid w:val="45FCF979"/>
    <w:rsid w:val="4604F480"/>
    <w:rsid w:val="4609E310"/>
    <w:rsid w:val="460AE773"/>
    <w:rsid w:val="46133A28"/>
    <w:rsid w:val="4615DD68"/>
    <w:rsid w:val="461E48FA"/>
    <w:rsid w:val="46219317"/>
    <w:rsid w:val="4623AE39"/>
    <w:rsid w:val="4626623D"/>
    <w:rsid w:val="462E0195"/>
    <w:rsid w:val="462F5E3E"/>
    <w:rsid w:val="4637BA4B"/>
    <w:rsid w:val="463BBE0E"/>
    <w:rsid w:val="463CE9A5"/>
    <w:rsid w:val="464207CC"/>
    <w:rsid w:val="464BD9CE"/>
    <w:rsid w:val="464C57DE"/>
    <w:rsid w:val="464CE85C"/>
    <w:rsid w:val="4654802A"/>
    <w:rsid w:val="4656725F"/>
    <w:rsid w:val="46599698"/>
    <w:rsid w:val="465A5A9E"/>
    <w:rsid w:val="465BFAFB"/>
    <w:rsid w:val="465D0B3E"/>
    <w:rsid w:val="465E6718"/>
    <w:rsid w:val="46641FCB"/>
    <w:rsid w:val="46654EF8"/>
    <w:rsid w:val="4665642D"/>
    <w:rsid w:val="4665F64C"/>
    <w:rsid w:val="4666199F"/>
    <w:rsid w:val="46696DBA"/>
    <w:rsid w:val="466A75B2"/>
    <w:rsid w:val="466F54FF"/>
    <w:rsid w:val="4671FD21"/>
    <w:rsid w:val="46724A82"/>
    <w:rsid w:val="4677AD8B"/>
    <w:rsid w:val="467930AA"/>
    <w:rsid w:val="467A70AD"/>
    <w:rsid w:val="467EFDEB"/>
    <w:rsid w:val="468408C2"/>
    <w:rsid w:val="4688AFD8"/>
    <w:rsid w:val="468D4FC1"/>
    <w:rsid w:val="468D97C5"/>
    <w:rsid w:val="468FA52E"/>
    <w:rsid w:val="46904EC7"/>
    <w:rsid w:val="469183A6"/>
    <w:rsid w:val="4694ECAE"/>
    <w:rsid w:val="46987174"/>
    <w:rsid w:val="4698793B"/>
    <w:rsid w:val="469D63F6"/>
    <w:rsid w:val="469DA627"/>
    <w:rsid w:val="469E0B3F"/>
    <w:rsid w:val="46A15575"/>
    <w:rsid w:val="46A5BA1A"/>
    <w:rsid w:val="46A973A5"/>
    <w:rsid w:val="46AF939C"/>
    <w:rsid w:val="46B50D9D"/>
    <w:rsid w:val="46B5134C"/>
    <w:rsid w:val="46B74A83"/>
    <w:rsid w:val="46B827C4"/>
    <w:rsid w:val="46BED529"/>
    <w:rsid w:val="46C450E7"/>
    <w:rsid w:val="46C6E09C"/>
    <w:rsid w:val="46CDBC51"/>
    <w:rsid w:val="46CDCFCF"/>
    <w:rsid w:val="46D4566E"/>
    <w:rsid w:val="46DA0BD6"/>
    <w:rsid w:val="46DE5175"/>
    <w:rsid w:val="46E39EB6"/>
    <w:rsid w:val="46EB8A43"/>
    <w:rsid w:val="46EDAF5A"/>
    <w:rsid w:val="46F0E0EB"/>
    <w:rsid w:val="46F2D860"/>
    <w:rsid w:val="46F2DFBD"/>
    <w:rsid w:val="46F370A1"/>
    <w:rsid w:val="46F863D0"/>
    <w:rsid w:val="46F96628"/>
    <w:rsid w:val="46FBC4A3"/>
    <w:rsid w:val="46FE52AE"/>
    <w:rsid w:val="4705075C"/>
    <w:rsid w:val="4705A4E3"/>
    <w:rsid w:val="470751AC"/>
    <w:rsid w:val="4707B01C"/>
    <w:rsid w:val="47083B56"/>
    <w:rsid w:val="47094537"/>
    <w:rsid w:val="47096893"/>
    <w:rsid w:val="470B8617"/>
    <w:rsid w:val="470BD558"/>
    <w:rsid w:val="470C98FE"/>
    <w:rsid w:val="470E66D8"/>
    <w:rsid w:val="470E6A7C"/>
    <w:rsid w:val="471203A8"/>
    <w:rsid w:val="4712DEDD"/>
    <w:rsid w:val="47150B8C"/>
    <w:rsid w:val="4715EC47"/>
    <w:rsid w:val="471800E3"/>
    <w:rsid w:val="4718EA93"/>
    <w:rsid w:val="471C627D"/>
    <w:rsid w:val="471E4B3A"/>
    <w:rsid w:val="47226D94"/>
    <w:rsid w:val="4722C67B"/>
    <w:rsid w:val="4728A595"/>
    <w:rsid w:val="472B62C4"/>
    <w:rsid w:val="472EE7F2"/>
    <w:rsid w:val="4731EE36"/>
    <w:rsid w:val="47344A87"/>
    <w:rsid w:val="4735152E"/>
    <w:rsid w:val="4735BB34"/>
    <w:rsid w:val="473CC252"/>
    <w:rsid w:val="474208AC"/>
    <w:rsid w:val="4742CD6A"/>
    <w:rsid w:val="4747533F"/>
    <w:rsid w:val="4747583A"/>
    <w:rsid w:val="47493838"/>
    <w:rsid w:val="474AE415"/>
    <w:rsid w:val="474C1D2D"/>
    <w:rsid w:val="474CD520"/>
    <w:rsid w:val="474E318E"/>
    <w:rsid w:val="474E374D"/>
    <w:rsid w:val="47578978"/>
    <w:rsid w:val="475E1C3F"/>
    <w:rsid w:val="476A5EBC"/>
    <w:rsid w:val="4770E1CA"/>
    <w:rsid w:val="477B6084"/>
    <w:rsid w:val="477B8D85"/>
    <w:rsid w:val="477D49E4"/>
    <w:rsid w:val="477E517C"/>
    <w:rsid w:val="4784E663"/>
    <w:rsid w:val="478892FB"/>
    <w:rsid w:val="478B0490"/>
    <w:rsid w:val="478B1819"/>
    <w:rsid w:val="478C766D"/>
    <w:rsid w:val="47901991"/>
    <w:rsid w:val="4793FF74"/>
    <w:rsid w:val="47988B2E"/>
    <w:rsid w:val="479921DB"/>
    <w:rsid w:val="47997DE3"/>
    <w:rsid w:val="47A13809"/>
    <w:rsid w:val="47A41127"/>
    <w:rsid w:val="47ACB8E6"/>
    <w:rsid w:val="47AF53EC"/>
    <w:rsid w:val="47AFF2D2"/>
    <w:rsid w:val="47B04B0D"/>
    <w:rsid w:val="47B4B694"/>
    <w:rsid w:val="47B60DED"/>
    <w:rsid w:val="47B6EE48"/>
    <w:rsid w:val="47B72414"/>
    <w:rsid w:val="47B7F8A6"/>
    <w:rsid w:val="47B95398"/>
    <w:rsid w:val="47BA6066"/>
    <w:rsid w:val="47BACD47"/>
    <w:rsid w:val="47C07DF3"/>
    <w:rsid w:val="47C192C2"/>
    <w:rsid w:val="47C51314"/>
    <w:rsid w:val="47C80330"/>
    <w:rsid w:val="47CB1EA6"/>
    <w:rsid w:val="47CC51FC"/>
    <w:rsid w:val="47CEDA59"/>
    <w:rsid w:val="47D0DE0F"/>
    <w:rsid w:val="47D3D54B"/>
    <w:rsid w:val="47DB58A0"/>
    <w:rsid w:val="47DDBD2C"/>
    <w:rsid w:val="47E25320"/>
    <w:rsid w:val="47E33B33"/>
    <w:rsid w:val="47ED6397"/>
    <w:rsid w:val="47ED826E"/>
    <w:rsid w:val="47F60C87"/>
    <w:rsid w:val="47F83EF0"/>
    <w:rsid w:val="48026568"/>
    <w:rsid w:val="48118CB1"/>
    <w:rsid w:val="4812E580"/>
    <w:rsid w:val="48157AB8"/>
    <w:rsid w:val="481ACE4C"/>
    <w:rsid w:val="482084EB"/>
    <w:rsid w:val="4827DBD3"/>
    <w:rsid w:val="48287D43"/>
    <w:rsid w:val="482AF5CE"/>
    <w:rsid w:val="48332ECF"/>
    <w:rsid w:val="48353E74"/>
    <w:rsid w:val="48392DB7"/>
    <w:rsid w:val="483C262E"/>
    <w:rsid w:val="483C5A88"/>
    <w:rsid w:val="483D9D71"/>
    <w:rsid w:val="483DEAF3"/>
    <w:rsid w:val="48409813"/>
    <w:rsid w:val="484C140E"/>
    <w:rsid w:val="484CED49"/>
    <w:rsid w:val="484E11AB"/>
    <w:rsid w:val="485066F0"/>
    <w:rsid w:val="4858135E"/>
    <w:rsid w:val="485BE5AB"/>
    <w:rsid w:val="485C66ED"/>
    <w:rsid w:val="485ECDA1"/>
    <w:rsid w:val="4863CB0F"/>
    <w:rsid w:val="48675BE8"/>
    <w:rsid w:val="486A6FCF"/>
    <w:rsid w:val="486D98CE"/>
    <w:rsid w:val="486F0E0F"/>
    <w:rsid w:val="4873F533"/>
    <w:rsid w:val="4884FF89"/>
    <w:rsid w:val="48873586"/>
    <w:rsid w:val="4887CA8F"/>
    <w:rsid w:val="488AFE6E"/>
    <w:rsid w:val="488C8707"/>
    <w:rsid w:val="488CB14C"/>
    <w:rsid w:val="488E1001"/>
    <w:rsid w:val="489188DE"/>
    <w:rsid w:val="489DD6C4"/>
    <w:rsid w:val="48A00524"/>
    <w:rsid w:val="48A5A63E"/>
    <w:rsid w:val="48A8695F"/>
    <w:rsid w:val="48AFF7E8"/>
    <w:rsid w:val="48B0D63E"/>
    <w:rsid w:val="48B187A2"/>
    <w:rsid w:val="48B4187D"/>
    <w:rsid w:val="48BE3DF5"/>
    <w:rsid w:val="48C39DB2"/>
    <w:rsid w:val="48C4703D"/>
    <w:rsid w:val="48C475F6"/>
    <w:rsid w:val="48C752FE"/>
    <w:rsid w:val="48C797CC"/>
    <w:rsid w:val="48C7DFCB"/>
    <w:rsid w:val="48C8DCF4"/>
    <w:rsid w:val="48CD5B0F"/>
    <w:rsid w:val="48CF1EBD"/>
    <w:rsid w:val="48D19B6B"/>
    <w:rsid w:val="48D27AC3"/>
    <w:rsid w:val="48D2E8F0"/>
    <w:rsid w:val="48DC2DA4"/>
    <w:rsid w:val="48E573D4"/>
    <w:rsid w:val="48E5AD90"/>
    <w:rsid w:val="48E83050"/>
    <w:rsid w:val="48E9A343"/>
    <w:rsid w:val="48EA3421"/>
    <w:rsid w:val="48F00471"/>
    <w:rsid w:val="48F0E307"/>
    <w:rsid w:val="49021523"/>
    <w:rsid w:val="490576E2"/>
    <w:rsid w:val="4919B210"/>
    <w:rsid w:val="491A21DD"/>
    <w:rsid w:val="491E9D26"/>
    <w:rsid w:val="492582B5"/>
    <w:rsid w:val="492B9D60"/>
    <w:rsid w:val="492E00DC"/>
    <w:rsid w:val="4930C149"/>
    <w:rsid w:val="49335A74"/>
    <w:rsid w:val="4934DDD1"/>
    <w:rsid w:val="4937FA5B"/>
    <w:rsid w:val="493D30A3"/>
    <w:rsid w:val="493DFC00"/>
    <w:rsid w:val="49413C2B"/>
    <w:rsid w:val="494387A3"/>
    <w:rsid w:val="494BC333"/>
    <w:rsid w:val="494D8D08"/>
    <w:rsid w:val="4951A570"/>
    <w:rsid w:val="4953026D"/>
    <w:rsid w:val="49546045"/>
    <w:rsid w:val="4954C32D"/>
    <w:rsid w:val="49567152"/>
    <w:rsid w:val="495E7F9B"/>
    <w:rsid w:val="4965BB61"/>
    <w:rsid w:val="496DA1DB"/>
    <w:rsid w:val="4972025A"/>
    <w:rsid w:val="4977AA56"/>
    <w:rsid w:val="49789CE4"/>
    <w:rsid w:val="49791932"/>
    <w:rsid w:val="497C6F8B"/>
    <w:rsid w:val="497F204D"/>
    <w:rsid w:val="497FB483"/>
    <w:rsid w:val="497FC818"/>
    <w:rsid w:val="4981C56E"/>
    <w:rsid w:val="49833E91"/>
    <w:rsid w:val="4983E4FD"/>
    <w:rsid w:val="4986B068"/>
    <w:rsid w:val="498949D4"/>
    <w:rsid w:val="498B8A68"/>
    <w:rsid w:val="498DBAFE"/>
    <w:rsid w:val="49958124"/>
    <w:rsid w:val="499850FE"/>
    <w:rsid w:val="499F3B37"/>
    <w:rsid w:val="49A1E897"/>
    <w:rsid w:val="49A96A56"/>
    <w:rsid w:val="49AADE15"/>
    <w:rsid w:val="49B399D2"/>
    <w:rsid w:val="49B3A46A"/>
    <w:rsid w:val="49B50039"/>
    <w:rsid w:val="49B5233E"/>
    <w:rsid w:val="49B65258"/>
    <w:rsid w:val="49C10C93"/>
    <w:rsid w:val="49C49698"/>
    <w:rsid w:val="49C571E9"/>
    <w:rsid w:val="49C718A6"/>
    <w:rsid w:val="49C7BFD9"/>
    <w:rsid w:val="49C8FD2F"/>
    <w:rsid w:val="49CAA426"/>
    <w:rsid w:val="49D28AAF"/>
    <w:rsid w:val="49D5E3E2"/>
    <w:rsid w:val="49D6C2D9"/>
    <w:rsid w:val="49DC6874"/>
    <w:rsid w:val="49DD4971"/>
    <w:rsid w:val="49DDDFD6"/>
    <w:rsid w:val="49E1DCF8"/>
    <w:rsid w:val="49E4940A"/>
    <w:rsid w:val="49E5C20D"/>
    <w:rsid w:val="49E72569"/>
    <w:rsid w:val="49E88740"/>
    <w:rsid w:val="49EAD7F0"/>
    <w:rsid w:val="49EE7643"/>
    <w:rsid w:val="49EEAFE8"/>
    <w:rsid w:val="49F204B7"/>
    <w:rsid w:val="49F55E81"/>
    <w:rsid w:val="49F6DD26"/>
    <w:rsid w:val="49FA1E66"/>
    <w:rsid w:val="4A02105E"/>
    <w:rsid w:val="4A02B99D"/>
    <w:rsid w:val="4A05D4B2"/>
    <w:rsid w:val="4A0F71F2"/>
    <w:rsid w:val="4A11173B"/>
    <w:rsid w:val="4A11FF07"/>
    <w:rsid w:val="4A12FDDA"/>
    <w:rsid w:val="4A17B31A"/>
    <w:rsid w:val="4A1C4245"/>
    <w:rsid w:val="4A201A29"/>
    <w:rsid w:val="4A260D3A"/>
    <w:rsid w:val="4A277A4B"/>
    <w:rsid w:val="4A2A382C"/>
    <w:rsid w:val="4A2B13F5"/>
    <w:rsid w:val="4A3803FD"/>
    <w:rsid w:val="4A3832B7"/>
    <w:rsid w:val="4A38C2EA"/>
    <w:rsid w:val="4A38EF32"/>
    <w:rsid w:val="4A413A2D"/>
    <w:rsid w:val="4A4326D9"/>
    <w:rsid w:val="4A48CE97"/>
    <w:rsid w:val="4A4B154E"/>
    <w:rsid w:val="4A4BEA52"/>
    <w:rsid w:val="4A51CD0F"/>
    <w:rsid w:val="4A5E3900"/>
    <w:rsid w:val="4A5EAE34"/>
    <w:rsid w:val="4A61917E"/>
    <w:rsid w:val="4A625ED2"/>
    <w:rsid w:val="4A63A227"/>
    <w:rsid w:val="4A67A271"/>
    <w:rsid w:val="4A6AF56C"/>
    <w:rsid w:val="4A72D501"/>
    <w:rsid w:val="4A7A147D"/>
    <w:rsid w:val="4A811511"/>
    <w:rsid w:val="4A817776"/>
    <w:rsid w:val="4A828844"/>
    <w:rsid w:val="4A88743B"/>
    <w:rsid w:val="4A8C69A0"/>
    <w:rsid w:val="4A910548"/>
    <w:rsid w:val="4A9234A3"/>
    <w:rsid w:val="4A93AC40"/>
    <w:rsid w:val="4A951553"/>
    <w:rsid w:val="4A960686"/>
    <w:rsid w:val="4A966DA8"/>
    <w:rsid w:val="4A9927E7"/>
    <w:rsid w:val="4A9CBF4F"/>
    <w:rsid w:val="4A9FCA22"/>
    <w:rsid w:val="4AAE033C"/>
    <w:rsid w:val="4AAEB739"/>
    <w:rsid w:val="4AB3273D"/>
    <w:rsid w:val="4AB58C36"/>
    <w:rsid w:val="4AB67BB4"/>
    <w:rsid w:val="4AB67E29"/>
    <w:rsid w:val="4AB9255D"/>
    <w:rsid w:val="4AC32A73"/>
    <w:rsid w:val="4AC38B54"/>
    <w:rsid w:val="4AC56C4F"/>
    <w:rsid w:val="4AC72F32"/>
    <w:rsid w:val="4ACB6EB9"/>
    <w:rsid w:val="4ACD5091"/>
    <w:rsid w:val="4ACF51C2"/>
    <w:rsid w:val="4ACFB559"/>
    <w:rsid w:val="4AD0257C"/>
    <w:rsid w:val="4AE15503"/>
    <w:rsid w:val="4AE460E7"/>
    <w:rsid w:val="4AE64262"/>
    <w:rsid w:val="4AE86365"/>
    <w:rsid w:val="4AEC25CC"/>
    <w:rsid w:val="4AECCD89"/>
    <w:rsid w:val="4AEEFACC"/>
    <w:rsid w:val="4AF0938E"/>
    <w:rsid w:val="4AF176CC"/>
    <w:rsid w:val="4AF3E1FB"/>
    <w:rsid w:val="4AF6940E"/>
    <w:rsid w:val="4AF884D8"/>
    <w:rsid w:val="4B002296"/>
    <w:rsid w:val="4B006C4D"/>
    <w:rsid w:val="4B01B32D"/>
    <w:rsid w:val="4B024F3A"/>
    <w:rsid w:val="4B05A062"/>
    <w:rsid w:val="4B0680DA"/>
    <w:rsid w:val="4B079DCC"/>
    <w:rsid w:val="4B0853C8"/>
    <w:rsid w:val="4B0C9B80"/>
    <w:rsid w:val="4B1234C0"/>
    <w:rsid w:val="4B17DB7B"/>
    <w:rsid w:val="4B1BCB4A"/>
    <w:rsid w:val="4B1D7B59"/>
    <w:rsid w:val="4B1FC59A"/>
    <w:rsid w:val="4B1FC901"/>
    <w:rsid w:val="4B20F9DD"/>
    <w:rsid w:val="4B262CF6"/>
    <w:rsid w:val="4B2B51C7"/>
    <w:rsid w:val="4B2D8996"/>
    <w:rsid w:val="4B3457FD"/>
    <w:rsid w:val="4B3C17D7"/>
    <w:rsid w:val="4B3FB0D9"/>
    <w:rsid w:val="4B4759E4"/>
    <w:rsid w:val="4B47DEBB"/>
    <w:rsid w:val="4B48DE29"/>
    <w:rsid w:val="4B4C655A"/>
    <w:rsid w:val="4B4CE687"/>
    <w:rsid w:val="4B4E831A"/>
    <w:rsid w:val="4B514672"/>
    <w:rsid w:val="4B5260B3"/>
    <w:rsid w:val="4B526F0E"/>
    <w:rsid w:val="4B54F220"/>
    <w:rsid w:val="4B56073A"/>
    <w:rsid w:val="4B587CEB"/>
    <w:rsid w:val="4B62E3BF"/>
    <w:rsid w:val="4B68AE6A"/>
    <w:rsid w:val="4B6D6EA1"/>
    <w:rsid w:val="4B760549"/>
    <w:rsid w:val="4B76FD14"/>
    <w:rsid w:val="4B784842"/>
    <w:rsid w:val="4B8CDF76"/>
    <w:rsid w:val="4B927418"/>
    <w:rsid w:val="4B93583A"/>
    <w:rsid w:val="4B967AAC"/>
    <w:rsid w:val="4B9AC555"/>
    <w:rsid w:val="4BA00CDC"/>
    <w:rsid w:val="4BA03946"/>
    <w:rsid w:val="4BA0F7E8"/>
    <w:rsid w:val="4BA1ACCC"/>
    <w:rsid w:val="4BA4FDAA"/>
    <w:rsid w:val="4BA63834"/>
    <w:rsid w:val="4BAA94CA"/>
    <w:rsid w:val="4BAB5E0E"/>
    <w:rsid w:val="4BAB98D9"/>
    <w:rsid w:val="4BAE633B"/>
    <w:rsid w:val="4BB17919"/>
    <w:rsid w:val="4BB9A5CA"/>
    <w:rsid w:val="4BBB06D8"/>
    <w:rsid w:val="4BBBB724"/>
    <w:rsid w:val="4BBDD764"/>
    <w:rsid w:val="4BBDF889"/>
    <w:rsid w:val="4BC15534"/>
    <w:rsid w:val="4BC37411"/>
    <w:rsid w:val="4BCA76DD"/>
    <w:rsid w:val="4BCB3782"/>
    <w:rsid w:val="4BCB817D"/>
    <w:rsid w:val="4BD3BFA8"/>
    <w:rsid w:val="4BD91D73"/>
    <w:rsid w:val="4BD92B08"/>
    <w:rsid w:val="4BDC0D4E"/>
    <w:rsid w:val="4BDCE535"/>
    <w:rsid w:val="4BDF77CC"/>
    <w:rsid w:val="4BE2EE5B"/>
    <w:rsid w:val="4BE51D31"/>
    <w:rsid w:val="4BE68A10"/>
    <w:rsid w:val="4BE758C2"/>
    <w:rsid w:val="4BE87700"/>
    <w:rsid w:val="4BE9D9BA"/>
    <w:rsid w:val="4BEBA357"/>
    <w:rsid w:val="4BECBD88"/>
    <w:rsid w:val="4BED2506"/>
    <w:rsid w:val="4BEE6DE1"/>
    <w:rsid w:val="4BF508AE"/>
    <w:rsid w:val="4BF535AB"/>
    <w:rsid w:val="4BF632B5"/>
    <w:rsid w:val="4BF6FA44"/>
    <w:rsid w:val="4BF8066B"/>
    <w:rsid w:val="4BF85C6D"/>
    <w:rsid w:val="4BFBC7CD"/>
    <w:rsid w:val="4BFF388E"/>
    <w:rsid w:val="4C08E1B5"/>
    <w:rsid w:val="4C09959F"/>
    <w:rsid w:val="4C0CA30D"/>
    <w:rsid w:val="4C10EA82"/>
    <w:rsid w:val="4C14F17C"/>
    <w:rsid w:val="4C17260C"/>
    <w:rsid w:val="4C1DFE61"/>
    <w:rsid w:val="4C1E9AD6"/>
    <w:rsid w:val="4C1EFC44"/>
    <w:rsid w:val="4C1F8E50"/>
    <w:rsid w:val="4C2F0ED2"/>
    <w:rsid w:val="4C303812"/>
    <w:rsid w:val="4C331C6B"/>
    <w:rsid w:val="4C396EA0"/>
    <w:rsid w:val="4C3EE0AC"/>
    <w:rsid w:val="4C3F440F"/>
    <w:rsid w:val="4C3F4554"/>
    <w:rsid w:val="4C3FBF88"/>
    <w:rsid w:val="4C4026E8"/>
    <w:rsid w:val="4C41912C"/>
    <w:rsid w:val="4C42E273"/>
    <w:rsid w:val="4C46A41F"/>
    <w:rsid w:val="4C4B47F3"/>
    <w:rsid w:val="4C4CA485"/>
    <w:rsid w:val="4C4EF79E"/>
    <w:rsid w:val="4C526B30"/>
    <w:rsid w:val="4C52723E"/>
    <w:rsid w:val="4C5342EC"/>
    <w:rsid w:val="4C5A1934"/>
    <w:rsid w:val="4C5D43C3"/>
    <w:rsid w:val="4C63E8A6"/>
    <w:rsid w:val="4C6B5351"/>
    <w:rsid w:val="4C6DF58A"/>
    <w:rsid w:val="4C6E1B44"/>
    <w:rsid w:val="4C709DA8"/>
    <w:rsid w:val="4C7459DC"/>
    <w:rsid w:val="4C759BBA"/>
    <w:rsid w:val="4C78A814"/>
    <w:rsid w:val="4C78C4D3"/>
    <w:rsid w:val="4C7A2CA0"/>
    <w:rsid w:val="4C7C4762"/>
    <w:rsid w:val="4C7CB4DE"/>
    <w:rsid w:val="4C80CD0C"/>
    <w:rsid w:val="4C8433C6"/>
    <w:rsid w:val="4C84DBB2"/>
    <w:rsid w:val="4C87AED6"/>
    <w:rsid w:val="4C87CD49"/>
    <w:rsid w:val="4C910DE9"/>
    <w:rsid w:val="4C9183FD"/>
    <w:rsid w:val="4C92B5CC"/>
    <w:rsid w:val="4C93C9A8"/>
    <w:rsid w:val="4C943E95"/>
    <w:rsid w:val="4C9BD900"/>
    <w:rsid w:val="4C9CB348"/>
    <w:rsid w:val="4CA4C469"/>
    <w:rsid w:val="4CA735F5"/>
    <w:rsid w:val="4CA75F4C"/>
    <w:rsid w:val="4CA7E8CD"/>
    <w:rsid w:val="4CABB08E"/>
    <w:rsid w:val="4CAD21AC"/>
    <w:rsid w:val="4CAD9FEB"/>
    <w:rsid w:val="4CB139C5"/>
    <w:rsid w:val="4CB1A75E"/>
    <w:rsid w:val="4CBA1565"/>
    <w:rsid w:val="4CBBB3CC"/>
    <w:rsid w:val="4CBFA93C"/>
    <w:rsid w:val="4CC08FE8"/>
    <w:rsid w:val="4CCB818C"/>
    <w:rsid w:val="4CD64C4B"/>
    <w:rsid w:val="4CDD1A65"/>
    <w:rsid w:val="4CDE046C"/>
    <w:rsid w:val="4CE024E3"/>
    <w:rsid w:val="4CE192E9"/>
    <w:rsid w:val="4CE2782D"/>
    <w:rsid w:val="4CE8C192"/>
    <w:rsid w:val="4CEE83B2"/>
    <w:rsid w:val="4CF19690"/>
    <w:rsid w:val="4CF26F13"/>
    <w:rsid w:val="4CF44FC1"/>
    <w:rsid w:val="4CF48315"/>
    <w:rsid w:val="4CFAAD8C"/>
    <w:rsid w:val="4D047ECB"/>
    <w:rsid w:val="4D0845C6"/>
    <w:rsid w:val="4D0DB8BA"/>
    <w:rsid w:val="4D0DFE31"/>
    <w:rsid w:val="4D173913"/>
    <w:rsid w:val="4D1ED520"/>
    <w:rsid w:val="4D2126B2"/>
    <w:rsid w:val="4D24FC95"/>
    <w:rsid w:val="4D2650AA"/>
    <w:rsid w:val="4D29BC7C"/>
    <w:rsid w:val="4D3052CF"/>
    <w:rsid w:val="4D353076"/>
    <w:rsid w:val="4D3687AD"/>
    <w:rsid w:val="4D36B280"/>
    <w:rsid w:val="4D3A5844"/>
    <w:rsid w:val="4D443DE4"/>
    <w:rsid w:val="4D51FA7A"/>
    <w:rsid w:val="4D551E02"/>
    <w:rsid w:val="4D55EE62"/>
    <w:rsid w:val="4D59B784"/>
    <w:rsid w:val="4D59E62F"/>
    <w:rsid w:val="4D6A5409"/>
    <w:rsid w:val="4D6B3179"/>
    <w:rsid w:val="4D6C80A7"/>
    <w:rsid w:val="4D6E501F"/>
    <w:rsid w:val="4D6EBF63"/>
    <w:rsid w:val="4D718878"/>
    <w:rsid w:val="4D71ED07"/>
    <w:rsid w:val="4D78B596"/>
    <w:rsid w:val="4D80605F"/>
    <w:rsid w:val="4D815777"/>
    <w:rsid w:val="4D84E14E"/>
    <w:rsid w:val="4D876B7C"/>
    <w:rsid w:val="4D8D5A5D"/>
    <w:rsid w:val="4D8DBEB6"/>
    <w:rsid w:val="4D8FE586"/>
    <w:rsid w:val="4D91060C"/>
    <w:rsid w:val="4D924F20"/>
    <w:rsid w:val="4D97E719"/>
    <w:rsid w:val="4DB3FFF7"/>
    <w:rsid w:val="4DB93FCF"/>
    <w:rsid w:val="4DBB1EA9"/>
    <w:rsid w:val="4DC3EEE1"/>
    <w:rsid w:val="4DC4B7CD"/>
    <w:rsid w:val="4DC560BC"/>
    <w:rsid w:val="4DC5F5ED"/>
    <w:rsid w:val="4DC9432B"/>
    <w:rsid w:val="4DCE491D"/>
    <w:rsid w:val="4DD431CC"/>
    <w:rsid w:val="4DD7A8FF"/>
    <w:rsid w:val="4DD9256E"/>
    <w:rsid w:val="4DDCEB1E"/>
    <w:rsid w:val="4DDD1C76"/>
    <w:rsid w:val="4DDEB2D4"/>
    <w:rsid w:val="4DDEC431"/>
    <w:rsid w:val="4DDFB5AD"/>
    <w:rsid w:val="4DE25CBD"/>
    <w:rsid w:val="4DE2AA87"/>
    <w:rsid w:val="4DE3080B"/>
    <w:rsid w:val="4DEAE30C"/>
    <w:rsid w:val="4DEB063E"/>
    <w:rsid w:val="4DECA2CB"/>
    <w:rsid w:val="4DECC333"/>
    <w:rsid w:val="4DEF3567"/>
    <w:rsid w:val="4DF9E25F"/>
    <w:rsid w:val="4DFD6484"/>
    <w:rsid w:val="4DFEFA37"/>
    <w:rsid w:val="4E013655"/>
    <w:rsid w:val="4E01902F"/>
    <w:rsid w:val="4E053950"/>
    <w:rsid w:val="4E084EF4"/>
    <w:rsid w:val="4E090305"/>
    <w:rsid w:val="4E0985C8"/>
    <w:rsid w:val="4E0B151C"/>
    <w:rsid w:val="4E0B8648"/>
    <w:rsid w:val="4E0CA2A7"/>
    <w:rsid w:val="4E0DA69E"/>
    <w:rsid w:val="4E13BCC3"/>
    <w:rsid w:val="4E17FFE1"/>
    <w:rsid w:val="4E1BCB5C"/>
    <w:rsid w:val="4E1C9D6D"/>
    <w:rsid w:val="4E29E275"/>
    <w:rsid w:val="4E2C4872"/>
    <w:rsid w:val="4E2E7DDF"/>
    <w:rsid w:val="4E2F9E79"/>
    <w:rsid w:val="4E2FAF03"/>
    <w:rsid w:val="4E3F9E11"/>
    <w:rsid w:val="4E41A911"/>
    <w:rsid w:val="4E4482FF"/>
    <w:rsid w:val="4E47B389"/>
    <w:rsid w:val="4E4A3CA6"/>
    <w:rsid w:val="4E4F8DC7"/>
    <w:rsid w:val="4E518F67"/>
    <w:rsid w:val="4E51C4EB"/>
    <w:rsid w:val="4E5425D6"/>
    <w:rsid w:val="4E58E4B8"/>
    <w:rsid w:val="4E5B19F2"/>
    <w:rsid w:val="4E5E87B2"/>
    <w:rsid w:val="4E5ECE70"/>
    <w:rsid w:val="4E60D34E"/>
    <w:rsid w:val="4E6B3677"/>
    <w:rsid w:val="4E6DCA42"/>
    <w:rsid w:val="4E6E83B5"/>
    <w:rsid w:val="4E6FC470"/>
    <w:rsid w:val="4E6FF10D"/>
    <w:rsid w:val="4E72D5E5"/>
    <w:rsid w:val="4E742E26"/>
    <w:rsid w:val="4E748A1F"/>
    <w:rsid w:val="4E74E948"/>
    <w:rsid w:val="4E79E692"/>
    <w:rsid w:val="4E7B43A7"/>
    <w:rsid w:val="4E7F1D41"/>
    <w:rsid w:val="4E853E9B"/>
    <w:rsid w:val="4E856DCB"/>
    <w:rsid w:val="4E8A5E07"/>
    <w:rsid w:val="4E8EE3EF"/>
    <w:rsid w:val="4E8F1213"/>
    <w:rsid w:val="4E941BA8"/>
    <w:rsid w:val="4E95AE49"/>
    <w:rsid w:val="4E971A61"/>
    <w:rsid w:val="4E97FFA0"/>
    <w:rsid w:val="4E991364"/>
    <w:rsid w:val="4E9F5EFA"/>
    <w:rsid w:val="4EA290C0"/>
    <w:rsid w:val="4EA79D56"/>
    <w:rsid w:val="4EA91D24"/>
    <w:rsid w:val="4EA9487F"/>
    <w:rsid w:val="4EAC10E2"/>
    <w:rsid w:val="4EAD1CCF"/>
    <w:rsid w:val="4EAF22E0"/>
    <w:rsid w:val="4EB10AAA"/>
    <w:rsid w:val="4EB5273E"/>
    <w:rsid w:val="4EB8341E"/>
    <w:rsid w:val="4EBA3637"/>
    <w:rsid w:val="4EBC287A"/>
    <w:rsid w:val="4EC2210B"/>
    <w:rsid w:val="4EC3D8B9"/>
    <w:rsid w:val="4EC5ED5D"/>
    <w:rsid w:val="4ECC2330"/>
    <w:rsid w:val="4ECDAC38"/>
    <w:rsid w:val="4ECF1FA2"/>
    <w:rsid w:val="4ECF9582"/>
    <w:rsid w:val="4ECFCF0B"/>
    <w:rsid w:val="4ED249C5"/>
    <w:rsid w:val="4ED5B143"/>
    <w:rsid w:val="4ED5E7C8"/>
    <w:rsid w:val="4ED60CF8"/>
    <w:rsid w:val="4ED6331E"/>
    <w:rsid w:val="4ED97F3D"/>
    <w:rsid w:val="4EDAA961"/>
    <w:rsid w:val="4EDC40D7"/>
    <w:rsid w:val="4EE6EE78"/>
    <w:rsid w:val="4EE797F6"/>
    <w:rsid w:val="4EEB243D"/>
    <w:rsid w:val="4EEC57E5"/>
    <w:rsid w:val="4EEF7AAA"/>
    <w:rsid w:val="4EF590C0"/>
    <w:rsid w:val="4EF9F41B"/>
    <w:rsid w:val="4EFCD9BC"/>
    <w:rsid w:val="4EFDA76B"/>
    <w:rsid w:val="4EFE8286"/>
    <w:rsid w:val="4EFEB450"/>
    <w:rsid w:val="4F02F2D0"/>
    <w:rsid w:val="4F04C11C"/>
    <w:rsid w:val="4F0BD383"/>
    <w:rsid w:val="4F11744C"/>
    <w:rsid w:val="4F11A1E7"/>
    <w:rsid w:val="4F15342F"/>
    <w:rsid w:val="4F230475"/>
    <w:rsid w:val="4F2378DD"/>
    <w:rsid w:val="4F264E73"/>
    <w:rsid w:val="4F265CA6"/>
    <w:rsid w:val="4F2A0D2D"/>
    <w:rsid w:val="4F2D7F79"/>
    <w:rsid w:val="4F3107E6"/>
    <w:rsid w:val="4F33B77A"/>
    <w:rsid w:val="4F33DB5F"/>
    <w:rsid w:val="4F35DD46"/>
    <w:rsid w:val="4F39B2CE"/>
    <w:rsid w:val="4F3E5D17"/>
    <w:rsid w:val="4F3FB687"/>
    <w:rsid w:val="4F42C8F7"/>
    <w:rsid w:val="4F4478AA"/>
    <w:rsid w:val="4F506BFB"/>
    <w:rsid w:val="4F535F11"/>
    <w:rsid w:val="4F559F23"/>
    <w:rsid w:val="4F57A849"/>
    <w:rsid w:val="4F5A0BFF"/>
    <w:rsid w:val="4F5A7261"/>
    <w:rsid w:val="4F5AC260"/>
    <w:rsid w:val="4F5DBB8E"/>
    <w:rsid w:val="4F5F46F3"/>
    <w:rsid w:val="4F64647E"/>
    <w:rsid w:val="4F65BEC9"/>
    <w:rsid w:val="4F66C8B8"/>
    <w:rsid w:val="4F678FE7"/>
    <w:rsid w:val="4F6D1337"/>
    <w:rsid w:val="4F6DF3C4"/>
    <w:rsid w:val="4F700BAD"/>
    <w:rsid w:val="4F710F62"/>
    <w:rsid w:val="4F720B81"/>
    <w:rsid w:val="4F748690"/>
    <w:rsid w:val="4F756F0F"/>
    <w:rsid w:val="4F77A3D6"/>
    <w:rsid w:val="4F7A543E"/>
    <w:rsid w:val="4F7B1F8C"/>
    <w:rsid w:val="4F7D1B66"/>
    <w:rsid w:val="4F7E3743"/>
    <w:rsid w:val="4F7ED0D1"/>
    <w:rsid w:val="4F80F394"/>
    <w:rsid w:val="4F82C0AB"/>
    <w:rsid w:val="4F8B4DCC"/>
    <w:rsid w:val="4F8C79E5"/>
    <w:rsid w:val="4F969115"/>
    <w:rsid w:val="4FA36883"/>
    <w:rsid w:val="4FA380D5"/>
    <w:rsid w:val="4FA41E09"/>
    <w:rsid w:val="4FA41E60"/>
    <w:rsid w:val="4FA41F55"/>
    <w:rsid w:val="4FA481A4"/>
    <w:rsid w:val="4FA4B94F"/>
    <w:rsid w:val="4FA6F0B5"/>
    <w:rsid w:val="4FADA567"/>
    <w:rsid w:val="4FAEE463"/>
    <w:rsid w:val="4FAF8190"/>
    <w:rsid w:val="4FB37022"/>
    <w:rsid w:val="4FB9C580"/>
    <w:rsid w:val="4FBA98E8"/>
    <w:rsid w:val="4FBB0CCF"/>
    <w:rsid w:val="4FC1FDF3"/>
    <w:rsid w:val="4FC54EC8"/>
    <w:rsid w:val="4FCA778A"/>
    <w:rsid w:val="4FCBF237"/>
    <w:rsid w:val="4FCEB882"/>
    <w:rsid w:val="4FD02CA2"/>
    <w:rsid w:val="4FD144E4"/>
    <w:rsid w:val="4FD1C270"/>
    <w:rsid w:val="4FD34992"/>
    <w:rsid w:val="4FD529FF"/>
    <w:rsid w:val="4FD5A34A"/>
    <w:rsid w:val="4FD5BBB0"/>
    <w:rsid w:val="4FD6878D"/>
    <w:rsid w:val="4FD7231C"/>
    <w:rsid w:val="4FDA1555"/>
    <w:rsid w:val="4FDC81A1"/>
    <w:rsid w:val="4FDFF219"/>
    <w:rsid w:val="4FE0E775"/>
    <w:rsid w:val="4FEB0596"/>
    <w:rsid w:val="4FEF9ECB"/>
    <w:rsid w:val="4FEFF4E2"/>
    <w:rsid w:val="4FF21D96"/>
    <w:rsid w:val="4FF6734E"/>
    <w:rsid w:val="4FF8E05D"/>
    <w:rsid w:val="4FF93E0B"/>
    <w:rsid w:val="4FFA9ED1"/>
    <w:rsid w:val="4FFBC22A"/>
    <w:rsid w:val="4FFEF2EE"/>
    <w:rsid w:val="5007B58A"/>
    <w:rsid w:val="500FAFD7"/>
    <w:rsid w:val="500FF71B"/>
    <w:rsid w:val="50212A61"/>
    <w:rsid w:val="5021F43D"/>
    <w:rsid w:val="5022CB1D"/>
    <w:rsid w:val="5027C1F7"/>
    <w:rsid w:val="50287251"/>
    <w:rsid w:val="5028C022"/>
    <w:rsid w:val="5029C409"/>
    <w:rsid w:val="502B367D"/>
    <w:rsid w:val="50300ACE"/>
    <w:rsid w:val="50314121"/>
    <w:rsid w:val="503AC9B9"/>
    <w:rsid w:val="503BDB34"/>
    <w:rsid w:val="503C8CE1"/>
    <w:rsid w:val="503CBD89"/>
    <w:rsid w:val="503D5A87"/>
    <w:rsid w:val="50442C76"/>
    <w:rsid w:val="504652A3"/>
    <w:rsid w:val="504B3345"/>
    <w:rsid w:val="504D2414"/>
    <w:rsid w:val="505039EB"/>
    <w:rsid w:val="505173B6"/>
    <w:rsid w:val="50529760"/>
    <w:rsid w:val="50537DF8"/>
    <w:rsid w:val="5057AA41"/>
    <w:rsid w:val="50592BCA"/>
    <w:rsid w:val="505AA936"/>
    <w:rsid w:val="505DE8ED"/>
    <w:rsid w:val="506085BA"/>
    <w:rsid w:val="5062D154"/>
    <w:rsid w:val="506325AD"/>
    <w:rsid w:val="5065083B"/>
    <w:rsid w:val="50662C9F"/>
    <w:rsid w:val="506FA92E"/>
    <w:rsid w:val="50704797"/>
    <w:rsid w:val="5071F906"/>
    <w:rsid w:val="50754F9E"/>
    <w:rsid w:val="5076F7A2"/>
    <w:rsid w:val="507A6CAC"/>
    <w:rsid w:val="50820721"/>
    <w:rsid w:val="50844D2B"/>
    <w:rsid w:val="5084C124"/>
    <w:rsid w:val="50893F4E"/>
    <w:rsid w:val="508AF967"/>
    <w:rsid w:val="5097D970"/>
    <w:rsid w:val="5098BB5A"/>
    <w:rsid w:val="5098C425"/>
    <w:rsid w:val="509C0D79"/>
    <w:rsid w:val="509D6FA4"/>
    <w:rsid w:val="509DB71D"/>
    <w:rsid w:val="509EF2A0"/>
    <w:rsid w:val="509F169E"/>
    <w:rsid w:val="50A2416C"/>
    <w:rsid w:val="50A2957D"/>
    <w:rsid w:val="50A55727"/>
    <w:rsid w:val="50AC1423"/>
    <w:rsid w:val="50AC8269"/>
    <w:rsid w:val="50ACB050"/>
    <w:rsid w:val="50AD19F7"/>
    <w:rsid w:val="50AE833D"/>
    <w:rsid w:val="50AEE314"/>
    <w:rsid w:val="50B3780E"/>
    <w:rsid w:val="50B65F7E"/>
    <w:rsid w:val="50B9E74F"/>
    <w:rsid w:val="50BF8333"/>
    <w:rsid w:val="50C2CA29"/>
    <w:rsid w:val="50C67D5E"/>
    <w:rsid w:val="50C94FDA"/>
    <w:rsid w:val="50C9B402"/>
    <w:rsid w:val="50CA0918"/>
    <w:rsid w:val="50CF2866"/>
    <w:rsid w:val="50D0AB0C"/>
    <w:rsid w:val="50D3DB0E"/>
    <w:rsid w:val="50DD079B"/>
    <w:rsid w:val="50E097CE"/>
    <w:rsid w:val="50E3A2BC"/>
    <w:rsid w:val="50E411C8"/>
    <w:rsid w:val="50ED1251"/>
    <w:rsid w:val="50F07529"/>
    <w:rsid w:val="50F08CB8"/>
    <w:rsid w:val="50F9B2E6"/>
    <w:rsid w:val="50FA42A4"/>
    <w:rsid w:val="510434F4"/>
    <w:rsid w:val="5104D2FE"/>
    <w:rsid w:val="510DDBE2"/>
    <w:rsid w:val="511EB3E7"/>
    <w:rsid w:val="511FAEBA"/>
    <w:rsid w:val="51203D7D"/>
    <w:rsid w:val="5121647F"/>
    <w:rsid w:val="51253C23"/>
    <w:rsid w:val="51263FC3"/>
    <w:rsid w:val="512A63C3"/>
    <w:rsid w:val="512E59DB"/>
    <w:rsid w:val="5133E981"/>
    <w:rsid w:val="513485B5"/>
    <w:rsid w:val="51349380"/>
    <w:rsid w:val="51359DDB"/>
    <w:rsid w:val="5135CE58"/>
    <w:rsid w:val="51366987"/>
    <w:rsid w:val="5137CC43"/>
    <w:rsid w:val="51382974"/>
    <w:rsid w:val="5138A985"/>
    <w:rsid w:val="51399BAE"/>
    <w:rsid w:val="513CD9B4"/>
    <w:rsid w:val="513CDE28"/>
    <w:rsid w:val="513E82C2"/>
    <w:rsid w:val="5150B6E9"/>
    <w:rsid w:val="515363C7"/>
    <w:rsid w:val="5155E988"/>
    <w:rsid w:val="51568768"/>
    <w:rsid w:val="51573DFD"/>
    <w:rsid w:val="51590BB5"/>
    <w:rsid w:val="515A6972"/>
    <w:rsid w:val="515B90A9"/>
    <w:rsid w:val="515BEFD0"/>
    <w:rsid w:val="515ED681"/>
    <w:rsid w:val="51622C31"/>
    <w:rsid w:val="51637659"/>
    <w:rsid w:val="5164D43F"/>
    <w:rsid w:val="516C947B"/>
    <w:rsid w:val="516EAC54"/>
    <w:rsid w:val="516EF780"/>
    <w:rsid w:val="517CC5FA"/>
    <w:rsid w:val="5184948C"/>
    <w:rsid w:val="5185C5F1"/>
    <w:rsid w:val="51895338"/>
    <w:rsid w:val="518A8CD4"/>
    <w:rsid w:val="518AD3F1"/>
    <w:rsid w:val="518ECBFE"/>
    <w:rsid w:val="51908289"/>
    <w:rsid w:val="519C493F"/>
    <w:rsid w:val="51A2D741"/>
    <w:rsid w:val="51A2E9C4"/>
    <w:rsid w:val="51A45565"/>
    <w:rsid w:val="51A59EBC"/>
    <w:rsid w:val="51A91363"/>
    <w:rsid w:val="51AAB5FD"/>
    <w:rsid w:val="51B8C462"/>
    <w:rsid w:val="51BE7119"/>
    <w:rsid w:val="51C258F6"/>
    <w:rsid w:val="51C3AF19"/>
    <w:rsid w:val="51C425BB"/>
    <w:rsid w:val="51D4AAB5"/>
    <w:rsid w:val="51D80898"/>
    <w:rsid w:val="51D86CAC"/>
    <w:rsid w:val="51E0BDE6"/>
    <w:rsid w:val="51E11B81"/>
    <w:rsid w:val="51E32FCB"/>
    <w:rsid w:val="51E507D2"/>
    <w:rsid w:val="51E582C6"/>
    <w:rsid w:val="51E74EBB"/>
    <w:rsid w:val="51E9241B"/>
    <w:rsid w:val="51EB7BDA"/>
    <w:rsid w:val="51EE4B86"/>
    <w:rsid w:val="51F12213"/>
    <w:rsid w:val="51F67574"/>
    <w:rsid w:val="51FA1D37"/>
    <w:rsid w:val="5202C7F1"/>
    <w:rsid w:val="5207BC47"/>
    <w:rsid w:val="520837D1"/>
    <w:rsid w:val="520A5CAD"/>
    <w:rsid w:val="520AEEF6"/>
    <w:rsid w:val="520F3479"/>
    <w:rsid w:val="52101230"/>
    <w:rsid w:val="5213E726"/>
    <w:rsid w:val="5213F12B"/>
    <w:rsid w:val="52145407"/>
    <w:rsid w:val="5214AB35"/>
    <w:rsid w:val="52161612"/>
    <w:rsid w:val="52163B3E"/>
    <w:rsid w:val="521A1FDB"/>
    <w:rsid w:val="521B191F"/>
    <w:rsid w:val="521B7ED9"/>
    <w:rsid w:val="521BF977"/>
    <w:rsid w:val="5221D76E"/>
    <w:rsid w:val="522775B3"/>
    <w:rsid w:val="5228457B"/>
    <w:rsid w:val="522AAE90"/>
    <w:rsid w:val="522B3849"/>
    <w:rsid w:val="522C6533"/>
    <w:rsid w:val="52333023"/>
    <w:rsid w:val="523B91CF"/>
    <w:rsid w:val="523E57E6"/>
    <w:rsid w:val="523F6E36"/>
    <w:rsid w:val="52427597"/>
    <w:rsid w:val="5244233D"/>
    <w:rsid w:val="5245B047"/>
    <w:rsid w:val="524892C6"/>
    <w:rsid w:val="5250D173"/>
    <w:rsid w:val="525D39F8"/>
    <w:rsid w:val="525DD37A"/>
    <w:rsid w:val="5264CF73"/>
    <w:rsid w:val="5266CFD9"/>
    <w:rsid w:val="5268D6B5"/>
    <w:rsid w:val="5268E2FE"/>
    <w:rsid w:val="5269F2D4"/>
    <w:rsid w:val="526EF64F"/>
    <w:rsid w:val="52706626"/>
    <w:rsid w:val="527A49D4"/>
    <w:rsid w:val="527D9F34"/>
    <w:rsid w:val="527FE229"/>
    <w:rsid w:val="5284BB37"/>
    <w:rsid w:val="5284E181"/>
    <w:rsid w:val="5286C219"/>
    <w:rsid w:val="52883C59"/>
    <w:rsid w:val="528C458A"/>
    <w:rsid w:val="528F87C7"/>
    <w:rsid w:val="52918DB3"/>
    <w:rsid w:val="52956105"/>
    <w:rsid w:val="5299CF1F"/>
    <w:rsid w:val="529CBC7C"/>
    <w:rsid w:val="52A2F2E7"/>
    <w:rsid w:val="52A9513E"/>
    <w:rsid w:val="52AB8E55"/>
    <w:rsid w:val="52AE15A8"/>
    <w:rsid w:val="52AFDC10"/>
    <w:rsid w:val="52B223F7"/>
    <w:rsid w:val="52B7B39A"/>
    <w:rsid w:val="52B8AFDB"/>
    <w:rsid w:val="52BFC3F1"/>
    <w:rsid w:val="52C1FE60"/>
    <w:rsid w:val="52C45037"/>
    <w:rsid w:val="52CDF3CF"/>
    <w:rsid w:val="52D1C42E"/>
    <w:rsid w:val="52DBC634"/>
    <w:rsid w:val="52E2FC0E"/>
    <w:rsid w:val="52E572F4"/>
    <w:rsid w:val="52E618B4"/>
    <w:rsid w:val="52E86618"/>
    <w:rsid w:val="52EA4FBC"/>
    <w:rsid w:val="52EAFFDD"/>
    <w:rsid w:val="52EB88E6"/>
    <w:rsid w:val="52EE63AD"/>
    <w:rsid w:val="52F01B1B"/>
    <w:rsid w:val="52F3EB60"/>
    <w:rsid w:val="52F5D179"/>
    <w:rsid w:val="52F9C499"/>
    <w:rsid w:val="52FC4BB9"/>
    <w:rsid w:val="52FCD47B"/>
    <w:rsid w:val="52FD130D"/>
    <w:rsid w:val="52FE1BEA"/>
    <w:rsid w:val="5300E0F3"/>
    <w:rsid w:val="53021534"/>
    <w:rsid w:val="530ACF8D"/>
    <w:rsid w:val="531265AF"/>
    <w:rsid w:val="531378F3"/>
    <w:rsid w:val="531F2359"/>
    <w:rsid w:val="53299A08"/>
    <w:rsid w:val="532CE38A"/>
    <w:rsid w:val="53304F49"/>
    <w:rsid w:val="5334336E"/>
    <w:rsid w:val="5337243F"/>
    <w:rsid w:val="5339F865"/>
    <w:rsid w:val="533B23DA"/>
    <w:rsid w:val="533BB799"/>
    <w:rsid w:val="533C4266"/>
    <w:rsid w:val="53434EFF"/>
    <w:rsid w:val="53437607"/>
    <w:rsid w:val="53455556"/>
    <w:rsid w:val="53458DCF"/>
    <w:rsid w:val="53469BE9"/>
    <w:rsid w:val="5347F0C2"/>
    <w:rsid w:val="534B0AF0"/>
    <w:rsid w:val="534CE8F0"/>
    <w:rsid w:val="534F735C"/>
    <w:rsid w:val="534FA411"/>
    <w:rsid w:val="5358B29F"/>
    <w:rsid w:val="535EC9FC"/>
    <w:rsid w:val="5360A551"/>
    <w:rsid w:val="536B9A49"/>
    <w:rsid w:val="536E84B5"/>
    <w:rsid w:val="537124AE"/>
    <w:rsid w:val="5374EE47"/>
    <w:rsid w:val="53755535"/>
    <w:rsid w:val="5375B86E"/>
    <w:rsid w:val="5375FB68"/>
    <w:rsid w:val="5377F036"/>
    <w:rsid w:val="5386A5DA"/>
    <w:rsid w:val="5386B403"/>
    <w:rsid w:val="538BFB9C"/>
    <w:rsid w:val="5391C678"/>
    <w:rsid w:val="53927FCD"/>
    <w:rsid w:val="539523B3"/>
    <w:rsid w:val="5396CDCF"/>
    <w:rsid w:val="53998F6D"/>
    <w:rsid w:val="539AA607"/>
    <w:rsid w:val="539AC402"/>
    <w:rsid w:val="539F9453"/>
    <w:rsid w:val="53A031D6"/>
    <w:rsid w:val="53A0FAFB"/>
    <w:rsid w:val="53A22749"/>
    <w:rsid w:val="53A343CC"/>
    <w:rsid w:val="53A4A09A"/>
    <w:rsid w:val="53A7108A"/>
    <w:rsid w:val="53A91818"/>
    <w:rsid w:val="53AA0DC7"/>
    <w:rsid w:val="53AE24A8"/>
    <w:rsid w:val="53B2D3B4"/>
    <w:rsid w:val="53B8A64C"/>
    <w:rsid w:val="53B8ABAB"/>
    <w:rsid w:val="53B9A7E3"/>
    <w:rsid w:val="53C2EB7E"/>
    <w:rsid w:val="53C66CC5"/>
    <w:rsid w:val="53CAD731"/>
    <w:rsid w:val="53CD5E2A"/>
    <w:rsid w:val="53D21224"/>
    <w:rsid w:val="53D7772B"/>
    <w:rsid w:val="53E5439B"/>
    <w:rsid w:val="53E59A06"/>
    <w:rsid w:val="53E729F8"/>
    <w:rsid w:val="53E7F7E9"/>
    <w:rsid w:val="53EDBB4E"/>
    <w:rsid w:val="53F44649"/>
    <w:rsid w:val="53F73B3E"/>
    <w:rsid w:val="53F900F7"/>
    <w:rsid w:val="53FAAA22"/>
    <w:rsid w:val="53FE4ED8"/>
    <w:rsid w:val="5400609A"/>
    <w:rsid w:val="5400F09C"/>
    <w:rsid w:val="5408F511"/>
    <w:rsid w:val="540C52B6"/>
    <w:rsid w:val="540EB359"/>
    <w:rsid w:val="540F84C4"/>
    <w:rsid w:val="541BABB6"/>
    <w:rsid w:val="541EF32C"/>
    <w:rsid w:val="541F485F"/>
    <w:rsid w:val="5422E191"/>
    <w:rsid w:val="542FA8C6"/>
    <w:rsid w:val="543088E6"/>
    <w:rsid w:val="543483C5"/>
    <w:rsid w:val="54366F95"/>
    <w:rsid w:val="544118D1"/>
    <w:rsid w:val="5442D6AC"/>
    <w:rsid w:val="54466D5F"/>
    <w:rsid w:val="54477CE1"/>
    <w:rsid w:val="5447C075"/>
    <w:rsid w:val="544DF458"/>
    <w:rsid w:val="54554A66"/>
    <w:rsid w:val="54557518"/>
    <w:rsid w:val="54587E6C"/>
    <w:rsid w:val="545B1DF6"/>
    <w:rsid w:val="545C88E1"/>
    <w:rsid w:val="545C9B51"/>
    <w:rsid w:val="545D17E8"/>
    <w:rsid w:val="546E5999"/>
    <w:rsid w:val="546EFA8B"/>
    <w:rsid w:val="546F260B"/>
    <w:rsid w:val="54748248"/>
    <w:rsid w:val="5477730E"/>
    <w:rsid w:val="54794DF4"/>
    <w:rsid w:val="547A3BDF"/>
    <w:rsid w:val="547CF77B"/>
    <w:rsid w:val="547E618A"/>
    <w:rsid w:val="547E6E48"/>
    <w:rsid w:val="548093D1"/>
    <w:rsid w:val="54815348"/>
    <w:rsid w:val="54815788"/>
    <w:rsid w:val="548177E8"/>
    <w:rsid w:val="5491B114"/>
    <w:rsid w:val="54937A67"/>
    <w:rsid w:val="54947686"/>
    <w:rsid w:val="549588D0"/>
    <w:rsid w:val="54969996"/>
    <w:rsid w:val="5498B863"/>
    <w:rsid w:val="54992FF6"/>
    <w:rsid w:val="549ADDBD"/>
    <w:rsid w:val="549C3F7E"/>
    <w:rsid w:val="549FD081"/>
    <w:rsid w:val="54A72BE2"/>
    <w:rsid w:val="54AA5773"/>
    <w:rsid w:val="54AEB093"/>
    <w:rsid w:val="54B3605F"/>
    <w:rsid w:val="54C29981"/>
    <w:rsid w:val="54C721FB"/>
    <w:rsid w:val="54CB313D"/>
    <w:rsid w:val="54CD3EA0"/>
    <w:rsid w:val="54CEC016"/>
    <w:rsid w:val="54D1004A"/>
    <w:rsid w:val="54D4AE07"/>
    <w:rsid w:val="54D671CB"/>
    <w:rsid w:val="54D8981C"/>
    <w:rsid w:val="54E52932"/>
    <w:rsid w:val="54E7051E"/>
    <w:rsid w:val="54ED7718"/>
    <w:rsid w:val="54F0D2AA"/>
    <w:rsid w:val="54F26148"/>
    <w:rsid w:val="54F5AF0F"/>
    <w:rsid w:val="54F62EE0"/>
    <w:rsid w:val="54F7DC7C"/>
    <w:rsid w:val="54F838AF"/>
    <w:rsid w:val="54FAC694"/>
    <w:rsid w:val="54FDDA95"/>
    <w:rsid w:val="54FDFF1E"/>
    <w:rsid w:val="5505A4DE"/>
    <w:rsid w:val="55098989"/>
    <w:rsid w:val="550C8923"/>
    <w:rsid w:val="550CD7BC"/>
    <w:rsid w:val="550F3697"/>
    <w:rsid w:val="55164BFD"/>
    <w:rsid w:val="551A5CC2"/>
    <w:rsid w:val="551B55DA"/>
    <w:rsid w:val="551BFF80"/>
    <w:rsid w:val="55200B6C"/>
    <w:rsid w:val="5520299D"/>
    <w:rsid w:val="55216DF7"/>
    <w:rsid w:val="55249CEE"/>
    <w:rsid w:val="55263EE1"/>
    <w:rsid w:val="5527D205"/>
    <w:rsid w:val="5529B10D"/>
    <w:rsid w:val="5529CAF4"/>
    <w:rsid w:val="552CB7BA"/>
    <w:rsid w:val="552FF87E"/>
    <w:rsid w:val="553267EC"/>
    <w:rsid w:val="55331D83"/>
    <w:rsid w:val="5533D1AC"/>
    <w:rsid w:val="553789EF"/>
    <w:rsid w:val="55390F77"/>
    <w:rsid w:val="553D1008"/>
    <w:rsid w:val="553E1087"/>
    <w:rsid w:val="55449302"/>
    <w:rsid w:val="5544CD2F"/>
    <w:rsid w:val="55455DB5"/>
    <w:rsid w:val="554DEE09"/>
    <w:rsid w:val="5552783B"/>
    <w:rsid w:val="555278C4"/>
    <w:rsid w:val="555374E3"/>
    <w:rsid w:val="55557844"/>
    <w:rsid w:val="555A65C1"/>
    <w:rsid w:val="555BC227"/>
    <w:rsid w:val="556148C4"/>
    <w:rsid w:val="55685286"/>
    <w:rsid w:val="5578167E"/>
    <w:rsid w:val="557AAB3A"/>
    <w:rsid w:val="557CB586"/>
    <w:rsid w:val="558269D9"/>
    <w:rsid w:val="5586566B"/>
    <w:rsid w:val="558856E5"/>
    <w:rsid w:val="558E20F1"/>
    <w:rsid w:val="558F3A4A"/>
    <w:rsid w:val="55934BCE"/>
    <w:rsid w:val="5595FE4B"/>
    <w:rsid w:val="559A79B5"/>
    <w:rsid w:val="559C34C0"/>
    <w:rsid w:val="559CC0FD"/>
    <w:rsid w:val="559CEFD8"/>
    <w:rsid w:val="559E39AD"/>
    <w:rsid w:val="559F6CCD"/>
    <w:rsid w:val="55A010F6"/>
    <w:rsid w:val="55A30397"/>
    <w:rsid w:val="55A34294"/>
    <w:rsid w:val="55AA2F81"/>
    <w:rsid w:val="55AD2CCF"/>
    <w:rsid w:val="55AEF81F"/>
    <w:rsid w:val="55B00214"/>
    <w:rsid w:val="55B45482"/>
    <w:rsid w:val="55B55E39"/>
    <w:rsid w:val="55B65778"/>
    <w:rsid w:val="55B67BB4"/>
    <w:rsid w:val="55BB18A0"/>
    <w:rsid w:val="55BC5629"/>
    <w:rsid w:val="55BDA837"/>
    <w:rsid w:val="55C05C9E"/>
    <w:rsid w:val="55C3B9E3"/>
    <w:rsid w:val="55C48EC4"/>
    <w:rsid w:val="55C60F08"/>
    <w:rsid w:val="55CB92E8"/>
    <w:rsid w:val="55D25D0D"/>
    <w:rsid w:val="55D35ABB"/>
    <w:rsid w:val="55D8C9BC"/>
    <w:rsid w:val="55D955D8"/>
    <w:rsid w:val="55DCE3E8"/>
    <w:rsid w:val="55E23DC0"/>
    <w:rsid w:val="55E2E09C"/>
    <w:rsid w:val="55E6E55A"/>
    <w:rsid w:val="55EBFE45"/>
    <w:rsid w:val="55EDC823"/>
    <w:rsid w:val="55EF85B1"/>
    <w:rsid w:val="55F044A1"/>
    <w:rsid w:val="55F51317"/>
    <w:rsid w:val="55FCF0E4"/>
    <w:rsid w:val="55FD1C34"/>
    <w:rsid w:val="56025040"/>
    <w:rsid w:val="5602F391"/>
    <w:rsid w:val="5603AA53"/>
    <w:rsid w:val="56040AF3"/>
    <w:rsid w:val="5604DF68"/>
    <w:rsid w:val="5605F525"/>
    <w:rsid w:val="56080EC2"/>
    <w:rsid w:val="560B3455"/>
    <w:rsid w:val="560E329D"/>
    <w:rsid w:val="5615205D"/>
    <w:rsid w:val="561D1BA8"/>
    <w:rsid w:val="5622F649"/>
    <w:rsid w:val="56280573"/>
    <w:rsid w:val="562A56CA"/>
    <w:rsid w:val="562DB97B"/>
    <w:rsid w:val="56332A41"/>
    <w:rsid w:val="5634CB61"/>
    <w:rsid w:val="56392F37"/>
    <w:rsid w:val="563942FC"/>
    <w:rsid w:val="563DB44E"/>
    <w:rsid w:val="563E5A6E"/>
    <w:rsid w:val="56416D68"/>
    <w:rsid w:val="5644A40C"/>
    <w:rsid w:val="564E2BAF"/>
    <w:rsid w:val="56511EB6"/>
    <w:rsid w:val="56539BB4"/>
    <w:rsid w:val="56586E7A"/>
    <w:rsid w:val="565925B6"/>
    <w:rsid w:val="56594BF9"/>
    <w:rsid w:val="565AA304"/>
    <w:rsid w:val="565E4695"/>
    <w:rsid w:val="566581A1"/>
    <w:rsid w:val="5665D35D"/>
    <w:rsid w:val="566D8FC2"/>
    <w:rsid w:val="5670562F"/>
    <w:rsid w:val="5671A684"/>
    <w:rsid w:val="567426A3"/>
    <w:rsid w:val="567A4D5D"/>
    <w:rsid w:val="567F85E3"/>
    <w:rsid w:val="5680F2E3"/>
    <w:rsid w:val="568255E5"/>
    <w:rsid w:val="568319E1"/>
    <w:rsid w:val="56858D57"/>
    <w:rsid w:val="568642F6"/>
    <w:rsid w:val="5686FD65"/>
    <w:rsid w:val="56880734"/>
    <w:rsid w:val="568FDAB5"/>
    <w:rsid w:val="56912326"/>
    <w:rsid w:val="5691CCE1"/>
    <w:rsid w:val="5698B9E1"/>
    <w:rsid w:val="569B3207"/>
    <w:rsid w:val="569E5621"/>
    <w:rsid w:val="569F0657"/>
    <w:rsid w:val="569F9A17"/>
    <w:rsid w:val="56A3E51A"/>
    <w:rsid w:val="56A3F0EB"/>
    <w:rsid w:val="56A5F518"/>
    <w:rsid w:val="56AB1CB8"/>
    <w:rsid w:val="56ADC755"/>
    <w:rsid w:val="56B5C55F"/>
    <w:rsid w:val="56B9D1FB"/>
    <w:rsid w:val="56BEE9D5"/>
    <w:rsid w:val="56BFC7A0"/>
    <w:rsid w:val="56C27C0F"/>
    <w:rsid w:val="56C3F00B"/>
    <w:rsid w:val="56C73A5F"/>
    <w:rsid w:val="56CCD885"/>
    <w:rsid w:val="56D7CE19"/>
    <w:rsid w:val="56DB62BA"/>
    <w:rsid w:val="56E23DD4"/>
    <w:rsid w:val="56E56147"/>
    <w:rsid w:val="56F26E8B"/>
    <w:rsid w:val="56F40333"/>
    <w:rsid w:val="56F52B8C"/>
    <w:rsid w:val="56F62608"/>
    <w:rsid w:val="56FA1124"/>
    <w:rsid w:val="56FAA170"/>
    <w:rsid w:val="5703299B"/>
    <w:rsid w:val="570407DB"/>
    <w:rsid w:val="5707D39F"/>
    <w:rsid w:val="57087546"/>
    <w:rsid w:val="5709946B"/>
    <w:rsid w:val="570A376E"/>
    <w:rsid w:val="570B025E"/>
    <w:rsid w:val="5711154B"/>
    <w:rsid w:val="57123D05"/>
    <w:rsid w:val="5713BF6C"/>
    <w:rsid w:val="57197FEC"/>
    <w:rsid w:val="571A1BC0"/>
    <w:rsid w:val="571A3085"/>
    <w:rsid w:val="571BA8CF"/>
    <w:rsid w:val="5725862E"/>
    <w:rsid w:val="5725A102"/>
    <w:rsid w:val="572D565E"/>
    <w:rsid w:val="5733C538"/>
    <w:rsid w:val="57373C23"/>
    <w:rsid w:val="573D10C6"/>
    <w:rsid w:val="5749EE9B"/>
    <w:rsid w:val="574D5C6A"/>
    <w:rsid w:val="5753534C"/>
    <w:rsid w:val="5759E223"/>
    <w:rsid w:val="575D6075"/>
    <w:rsid w:val="575F3209"/>
    <w:rsid w:val="5760B108"/>
    <w:rsid w:val="5761A35A"/>
    <w:rsid w:val="5765200B"/>
    <w:rsid w:val="576571E0"/>
    <w:rsid w:val="5766F743"/>
    <w:rsid w:val="5767BB03"/>
    <w:rsid w:val="5768784B"/>
    <w:rsid w:val="5771287B"/>
    <w:rsid w:val="57724F9D"/>
    <w:rsid w:val="57737D0A"/>
    <w:rsid w:val="57764E46"/>
    <w:rsid w:val="577A433B"/>
    <w:rsid w:val="577AB4D2"/>
    <w:rsid w:val="577CE128"/>
    <w:rsid w:val="577E0E21"/>
    <w:rsid w:val="577FE076"/>
    <w:rsid w:val="5781303C"/>
    <w:rsid w:val="5783A332"/>
    <w:rsid w:val="5784845D"/>
    <w:rsid w:val="5784AB4F"/>
    <w:rsid w:val="578537D9"/>
    <w:rsid w:val="57879D36"/>
    <w:rsid w:val="578AC715"/>
    <w:rsid w:val="578C7537"/>
    <w:rsid w:val="578CB601"/>
    <w:rsid w:val="578E3B50"/>
    <w:rsid w:val="5798DE3B"/>
    <w:rsid w:val="579ACE7E"/>
    <w:rsid w:val="579B7297"/>
    <w:rsid w:val="579C123D"/>
    <w:rsid w:val="579EC1CF"/>
    <w:rsid w:val="579FD61E"/>
    <w:rsid w:val="57A00218"/>
    <w:rsid w:val="57A28E1B"/>
    <w:rsid w:val="57A55450"/>
    <w:rsid w:val="57AD1CB9"/>
    <w:rsid w:val="57B14600"/>
    <w:rsid w:val="57B46D52"/>
    <w:rsid w:val="57B58A04"/>
    <w:rsid w:val="57C10F8F"/>
    <w:rsid w:val="57C1E894"/>
    <w:rsid w:val="57C2376A"/>
    <w:rsid w:val="57C52B0C"/>
    <w:rsid w:val="57C5BC36"/>
    <w:rsid w:val="57CA25FF"/>
    <w:rsid w:val="57CE1805"/>
    <w:rsid w:val="57D1651E"/>
    <w:rsid w:val="57D365DB"/>
    <w:rsid w:val="57D4FD7D"/>
    <w:rsid w:val="57D74808"/>
    <w:rsid w:val="57DB8959"/>
    <w:rsid w:val="57DC5146"/>
    <w:rsid w:val="57DF08B8"/>
    <w:rsid w:val="57E150CF"/>
    <w:rsid w:val="57E35639"/>
    <w:rsid w:val="57E52FA7"/>
    <w:rsid w:val="57E76C5A"/>
    <w:rsid w:val="57E79DCC"/>
    <w:rsid w:val="57E95874"/>
    <w:rsid w:val="57EA634C"/>
    <w:rsid w:val="57EA864F"/>
    <w:rsid w:val="57EAB642"/>
    <w:rsid w:val="57F19C74"/>
    <w:rsid w:val="57F1A351"/>
    <w:rsid w:val="57F1CB57"/>
    <w:rsid w:val="57F26266"/>
    <w:rsid w:val="57F3B1BA"/>
    <w:rsid w:val="57F65E83"/>
    <w:rsid w:val="57F8C68E"/>
    <w:rsid w:val="57FA3272"/>
    <w:rsid w:val="57FB23D2"/>
    <w:rsid w:val="580682F3"/>
    <w:rsid w:val="580BB467"/>
    <w:rsid w:val="580DB5B1"/>
    <w:rsid w:val="58132BF4"/>
    <w:rsid w:val="581561F7"/>
    <w:rsid w:val="581B5644"/>
    <w:rsid w:val="581B8051"/>
    <w:rsid w:val="581C2E22"/>
    <w:rsid w:val="58227D85"/>
    <w:rsid w:val="58283489"/>
    <w:rsid w:val="5832A5CA"/>
    <w:rsid w:val="58353EBA"/>
    <w:rsid w:val="5836005A"/>
    <w:rsid w:val="5839015D"/>
    <w:rsid w:val="584380FB"/>
    <w:rsid w:val="58438991"/>
    <w:rsid w:val="584C8675"/>
    <w:rsid w:val="5851DD2E"/>
    <w:rsid w:val="5853BF03"/>
    <w:rsid w:val="5853F820"/>
    <w:rsid w:val="58547860"/>
    <w:rsid w:val="585756D8"/>
    <w:rsid w:val="585A3FF8"/>
    <w:rsid w:val="585B08EB"/>
    <w:rsid w:val="585CAB2C"/>
    <w:rsid w:val="585F511A"/>
    <w:rsid w:val="5867429E"/>
    <w:rsid w:val="5870464B"/>
    <w:rsid w:val="5871DC91"/>
    <w:rsid w:val="5872C360"/>
    <w:rsid w:val="5874DB32"/>
    <w:rsid w:val="58776940"/>
    <w:rsid w:val="5878B3AC"/>
    <w:rsid w:val="5879065F"/>
    <w:rsid w:val="587A687A"/>
    <w:rsid w:val="587AC7F2"/>
    <w:rsid w:val="587B6369"/>
    <w:rsid w:val="5886AFDF"/>
    <w:rsid w:val="588A2E1F"/>
    <w:rsid w:val="588BF6C9"/>
    <w:rsid w:val="588EFF59"/>
    <w:rsid w:val="5892CF1A"/>
    <w:rsid w:val="58931E56"/>
    <w:rsid w:val="589362E9"/>
    <w:rsid w:val="58945C09"/>
    <w:rsid w:val="5898FFCE"/>
    <w:rsid w:val="589AAD58"/>
    <w:rsid w:val="589DA5BA"/>
    <w:rsid w:val="589FD83C"/>
    <w:rsid w:val="58AA6F31"/>
    <w:rsid w:val="58AC2D99"/>
    <w:rsid w:val="58AECF2E"/>
    <w:rsid w:val="58B1AE98"/>
    <w:rsid w:val="58B3021E"/>
    <w:rsid w:val="58C0F8AF"/>
    <w:rsid w:val="58C471DF"/>
    <w:rsid w:val="58C7AB6C"/>
    <w:rsid w:val="58C7F997"/>
    <w:rsid w:val="58CC9FBE"/>
    <w:rsid w:val="58CE03E3"/>
    <w:rsid w:val="58D797D3"/>
    <w:rsid w:val="58D7D378"/>
    <w:rsid w:val="58E506DD"/>
    <w:rsid w:val="58E62559"/>
    <w:rsid w:val="58E7B4C5"/>
    <w:rsid w:val="58EAEF07"/>
    <w:rsid w:val="58EC30EB"/>
    <w:rsid w:val="58ECD4D6"/>
    <w:rsid w:val="58EDC1EC"/>
    <w:rsid w:val="58F2644F"/>
    <w:rsid w:val="58F39988"/>
    <w:rsid w:val="58F68410"/>
    <w:rsid w:val="58F9D136"/>
    <w:rsid w:val="58FAF5B5"/>
    <w:rsid w:val="58FB2337"/>
    <w:rsid w:val="58FDB66C"/>
    <w:rsid w:val="58FF71D6"/>
    <w:rsid w:val="5902143B"/>
    <w:rsid w:val="59029F49"/>
    <w:rsid w:val="5905B2E5"/>
    <w:rsid w:val="5908A3F6"/>
    <w:rsid w:val="590935FD"/>
    <w:rsid w:val="590C5C07"/>
    <w:rsid w:val="590CD52C"/>
    <w:rsid w:val="5912F2D7"/>
    <w:rsid w:val="5918EDC7"/>
    <w:rsid w:val="592006C7"/>
    <w:rsid w:val="592106A8"/>
    <w:rsid w:val="592B9C2A"/>
    <w:rsid w:val="592EF5FA"/>
    <w:rsid w:val="5932E513"/>
    <w:rsid w:val="593306DF"/>
    <w:rsid w:val="593A9453"/>
    <w:rsid w:val="593F6CA5"/>
    <w:rsid w:val="5941A20D"/>
    <w:rsid w:val="5945E477"/>
    <w:rsid w:val="5947765B"/>
    <w:rsid w:val="5948027E"/>
    <w:rsid w:val="594B2B5B"/>
    <w:rsid w:val="594B3C50"/>
    <w:rsid w:val="594B4EC8"/>
    <w:rsid w:val="594B63EA"/>
    <w:rsid w:val="594BA3B1"/>
    <w:rsid w:val="594DC40C"/>
    <w:rsid w:val="594E90E0"/>
    <w:rsid w:val="5952BB5B"/>
    <w:rsid w:val="595F6EC3"/>
    <w:rsid w:val="5960419B"/>
    <w:rsid w:val="5960F0DC"/>
    <w:rsid w:val="5962D9D7"/>
    <w:rsid w:val="59662B7F"/>
    <w:rsid w:val="596655CA"/>
    <w:rsid w:val="59721419"/>
    <w:rsid w:val="5974A3D0"/>
    <w:rsid w:val="5978A560"/>
    <w:rsid w:val="5978F2A8"/>
    <w:rsid w:val="59794816"/>
    <w:rsid w:val="597D9B88"/>
    <w:rsid w:val="59807D17"/>
    <w:rsid w:val="5980F40D"/>
    <w:rsid w:val="598B3C76"/>
    <w:rsid w:val="598F3FD9"/>
    <w:rsid w:val="5990336C"/>
    <w:rsid w:val="59913A39"/>
    <w:rsid w:val="5995D3F8"/>
    <w:rsid w:val="599602D3"/>
    <w:rsid w:val="599AE6A7"/>
    <w:rsid w:val="599D2263"/>
    <w:rsid w:val="599F6D9E"/>
    <w:rsid w:val="59A15E0C"/>
    <w:rsid w:val="59A6D320"/>
    <w:rsid w:val="59A75B24"/>
    <w:rsid w:val="59A882A6"/>
    <w:rsid w:val="59A92CEA"/>
    <w:rsid w:val="59ACBC04"/>
    <w:rsid w:val="59AD6402"/>
    <w:rsid w:val="59AF9375"/>
    <w:rsid w:val="59B0455E"/>
    <w:rsid w:val="59B1ABD4"/>
    <w:rsid w:val="59B1F36C"/>
    <w:rsid w:val="59B2184C"/>
    <w:rsid w:val="59B68751"/>
    <w:rsid w:val="59B6C2B0"/>
    <w:rsid w:val="59BB5BBD"/>
    <w:rsid w:val="59C3AC62"/>
    <w:rsid w:val="59C844C5"/>
    <w:rsid w:val="59CAFBCA"/>
    <w:rsid w:val="59CBF9E5"/>
    <w:rsid w:val="59CE8206"/>
    <w:rsid w:val="59D6D64E"/>
    <w:rsid w:val="59DA9C86"/>
    <w:rsid w:val="59DEAC92"/>
    <w:rsid w:val="59E98F14"/>
    <w:rsid w:val="59EBF66A"/>
    <w:rsid w:val="59F07C96"/>
    <w:rsid w:val="5A096578"/>
    <w:rsid w:val="5A096D67"/>
    <w:rsid w:val="5A0A107A"/>
    <w:rsid w:val="5A0C9DB9"/>
    <w:rsid w:val="5A0DBF70"/>
    <w:rsid w:val="5A0FBEAC"/>
    <w:rsid w:val="5A153582"/>
    <w:rsid w:val="5A16E1A3"/>
    <w:rsid w:val="5A179895"/>
    <w:rsid w:val="5A17BEF3"/>
    <w:rsid w:val="5A1AE5AF"/>
    <w:rsid w:val="5A1C31E4"/>
    <w:rsid w:val="5A1CAC17"/>
    <w:rsid w:val="5A208D92"/>
    <w:rsid w:val="5A248FB8"/>
    <w:rsid w:val="5A2540EC"/>
    <w:rsid w:val="5A25E95E"/>
    <w:rsid w:val="5A28B3C9"/>
    <w:rsid w:val="5A28DF3F"/>
    <w:rsid w:val="5A29BA7D"/>
    <w:rsid w:val="5A29CEEB"/>
    <w:rsid w:val="5A2DC6CA"/>
    <w:rsid w:val="5A2E4EA8"/>
    <w:rsid w:val="5A2FCEF1"/>
    <w:rsid w:val="5A30161A"/>
    <w:rsid w:val="5A36EFD8"/>
    <w:rsid w:val="5A3E8D7A"/>
    <w:rsid w:val="5A402526"/>
    <w:rsid w:val="5A43CB1B"/>
    <w:rsid w:val="5A4532B8"/>
    <w:rsid w:val="5A45818D"/>
    <w:rsid w:val="5A46EF27"/>
    <w:rsid w:val="5A4ADA5B"/>
    <w:rsid w:val="5A5379E4"/>
    <w:rsid w:val="5A53A7A0"/>
    <w:rsid w:val="5A55C72E"/>
    <w:rsid w:val="5A575DC1"/>
    <w:rsid w:val="5A5BFD35"/>
    <w:rsid w:val="5A5C0BFB"/>
    <w:rsid w:val="5A5CC910"/>
    <w:rsid w:val="5A62BB2B"/>
    <w:rsid w:val="5A684B32"/>
    <w:rsid w:val="5A6C26BD"/>
    <w:rsid w:val="5A73624F"/>
    <w:rsid w:val="5A7448CB"/>
    <w:rsid w:val="5A77D589"/>
    <w:rsid w:val="5A7938F1"/>
    <w:rsid w:val="5A7BF8A7"/>
    <w:rsid w:val="5A7CB02A"/>
    <w:rsid w:val="5A7EFE04"/>
    <w:rsid w:val="5A809906"/>
    <w:rsid w:val="5A80A12F"/>
    <w:rsid w:val="5A85D105"/>
    <w:rsid w:val="5A8A63A3"/>
    <w:rsid w:val="5A8B05F7"/>
    <w:rsid w:val="5A8C1C31"/>
    <w:rsid w:val="5A908D12"/>
    <w:rsid w:val="5A9851CA"/>
    <w:rsid w:val="5A9A8DDE"/>
    <w:rsid w:val="5A9ABF15"/>
    <w:rsid w:val="5A9DAD67"/>
    <w:rsid w:val="5AA1335F"/>
    <w:rsid w:val="5AA3997C"/>
    <w:rsid w:val="5AA5463D"/>
    <w:rsid w:val="5AA78ABC"/>
    <w:rsid w:val="5AA8701B"/>
    <w:rsid w:val="5AADEF84"/>
    <w:rsid w:val="5AAE85A6"/>
    <w:rsid w:val="5AB1824D"/>
    <w:rsid w:val="5AB645E6"/>
    <w:rsid w:val="5AB75FA9"/>
    <w:rsid w:val="5AB7EE52"/>
    <w:rsid w:val="5ABCDA86"/>
    <w:rsid w:val="5AC267D7"/>
    <w:rsid w:val="5AC5D4FE"/>
    <w:rsid w:val="5AC5FCC5"/>
    <w:rsid w:val="5AC787FD"/>
    <w:rsid w:val="5ACE7FD2"/>
    <w:rsid w:val="5AD31359"/>
    <w:rsid w:val="5AD59063"/>
    <w:rsid w:val="5AD75B43"/>
    <w:rsid w:val="5AD945A0"/>
    <w:rsid w:val="5ADF8790"/>
    <w:rsid w:val="5AE204A3"/>
    <w:rsid w:val="5AE4328E"/>
    <w:rsid w:val="5AE7344B"/>
    <w:rsid w:val="5AEA6141"/>
    <w:rsid w:val="5AEAD003"/>
    <w:rsid w:val="5AEE944A"/>
    <w:rsid w:val="5AEEFC95"/>
    <w:rsid w:val="5AFC14B7"/>
    <w:rsid w:val="5AFC5BE2"/>
    <w:rsid w:val="5AFD0448"/>
    <w:rsid w:val="5B02558E"/>
    <w:rsid w:val="5B030DFB"/>
    <w:rsid w:val="5B03A2FD"/>
    <w:rsid w:val="5B05A4E4"/>
    <w:rsid w:val="5B0BE405"/>
    <w:rsid w:val="5B0C4362"/>
    <w:rsid w:val="5B197077"/>
    <w:rsid w:val="5B1B465B"/>
    <w:rsid w:val="5B1BD58C"/>
    <w:rsid w:val="5B1FCDD9"/>
    <w:rsid w:val="5B21B479"/>
    <w:rsid w:val="5B26D403"/>
    <w:rsid w:val="5B27B03C"/>
    <w:rsid w:val="5B2A7FE1"/>
    <w:rsid w:val="5B2CA092"/>
    <w:rsid w:val="5B2EDD3B"/>
    <w:rsid w:val="5B310AB2"/>
    <w:rsid w:val="5B31A459"/>
    <w:rsid w:val="5B35B3E0"/>
    <w:rsid w:val="5B37DC5A"/>
    <w:rsid w:val="5B3CADD6"/>
    <w:rsid w:val="5B3E9D4E"/>
    <w:rsid w:val="5B4D985B"/>
    <w:rsid w:val="5B528223"/>
    <w:rsid w:val="5B52A5FC"/>
    <w:rsid w:val="5B535E0B"/>
    <w:rsid w:val="5B5ADE17"/>
    <w:rsid w:val="5B5B1D1D"/>
    <w:rsid w:val="5B5BA85F"/>
    <w:rsid w:val="5B5EEF50"/>
    <w:rsid w:val="5B5F5D88"/>
    <w:rsid w:val="5B5F9FE8"/>
    <w:rsid w:val="5B5FC594"/>
    <w:rsid w:val="5B613CA3"/>
    <w:rsid w:val="5B698582"/>
    <w:rsid w:val="5B6BB736"/>
    <w:rsid w:val="5B6D031F"/>
    <w:rsid w:val="5B7096D3"/>
    <w:rsid w:val="5B719E8C"/>
    <w:rsid w:val="5B72D20A"/>
    <w:rsid w:val="5B74D2B1"/>
    <w:rsid w:val="5B753442"/>
    <w:rsid w:val="5B769718"/>
    <w:rsid w:val="5B7A76DC"/>
    <w:rsid w:val="5B7F059F"/>
    <w:rsid w:val="5B80A705"/>
    <w:rsid w:val="5B83C45F"/>
    <w:rsid w:val="5B848E8A"/>
    <w:rsid w:val="5B8B5F7F"/>
    <w:rsid w:val="5B8D2C79"/>
    <w:rsid w:val="5B9408C8"/>
    <w:rsid w:val="5B956B35"/>
    <w:rsid w:val="5B974FE9"/>
    <w:rsid w:val="5B985945"/>
    <w:rsid w:val="5BA15513"/>
    <w:rsid w:val="5BA5CF12"/>
    <w:rsid w:val="5BA71910"/>
    <w:rsid w:val="5BA79205"/>
    <w:rsid w:val="5BA9816F"/>
    <w:rsid w:val="5BADF7CE"/>
    <w:rsid w:val="5BAFA640"/>
    <w:rsid w:val="5BB07EE8"/>
    <w:rsid w:val="5BB21647"/>
    <w:rsid w:val="5BB302FD"/>
    <w:rsid w:val="5BBD0E51"/>
    <w:rsid w:val="5BC109E7"/>
    <w:rsid w:val="5BC1CEE1"/>
    <w:rsid w:val="5BC80E54"/>
    <w:rsid w:val="5BC95764"/>
    <w:rsid w:val="5BC9A19E"/>
    <w:rsid w:val="5BCA72B1"/>
    <w:rsid w:val="5BD8D2E9"/>
    <w:rsid w:val="5BDD058E"/>
    <w:rsid w:val="5BDD2409"/>
    <w:rsid w:val="5BE19B26"/>
    <w:rsid w:val="5BE4B727"/>
    <w:rsid w:val="5BEF043D"/>
    <w:rsid w:val="5BEF3510"/>
    <w:rsid w:val="5BEF35F7"/>
    <w:rsid w:val="5BEFC048"/>
    <w:rsid w:val="5BF06FE4"/>
    <w:rsid w:val="5BF0BF28"/>
    <w:rsid w:val="5BF117B7"/>
    <w:rsid w:val="5BF190DE"/>
    <w:rsid w:val="5C002BED"/>
    <w:rsid w:val="5C04BD59"/>
    <w:rsid w:val="5C0A5797"/>
    <w:rsid w:val="5C0BF163"/>
    <w:rsid w:val="5C0C0281"/>
    <w:rsid w:val="5C0C4D36"/>
    <w:rsid w:val="5C0CE8FD"/>
    <w:rsid w:val="5C0DFBCD"/>
    <w:rsid w:val="5C167C1D"/>
    <w:rsid w:val="5C1A32E7"/>
    <w:rsid w:val="5C1C282F"/>
    <w:rsid w:val="5C1DC61B"/>
    <w:rsid w:val="5C1E8A21"/>
    <w:rsid w:val="5C22FBAA"/>
    <w:rsid w:val="5C2B3A4A"/>
    <w:rsid w:val="5C2C7A3C"/>
    <w:rsid w:val="5C301886"/>
    <w:rsid w:val="5C332A23"/>
    <w:rsid w:val="5C37320A"/>
    <w:rsid w:val="5C397D82"/>
    <w:rsid w:val="5C3BCAEA"/>
    <w:rsid w:val="5C3C5625"/>
    <w:rsid w:val="5C415780"/>
    <w:rsid w:val="5C420964"/>
    <w:rsid w:val="5C4B1F3A"/>
    <w:rsid w:val="5C4B3329"/>
    <w:rsid w:val="5C4B9E5A"/>
    <w:rsid w:val="5C4CDB40"/>
    <w:rsid w:val="5C4FC4E6"/>
    <w:rsid w:val="5C517F44"/>
    <w:rsid w:val="5C527A66"/>
    <w:rsid w:val="5C58724F"/>
    <w:rsid w:val="5C5A376D"/>
    <w:rsid w:val="5C5DCC1B"/>
    <w:rsid w:val="5C60CCC1"/>
    <w:rsid w:val="5C6258EB"/>
    <w:rsid w:val="5C636C17"/>
    <w:rsid w:val="5C67C34E"/>
    <w:rsid w:val="5C6EBBCF"/>
    <w:rsid w:val="5C76195F"/>
    <w:rsid w:val="5C79F838"/>
    <w:rsid w:val="5C7BE1B4"/>
    <w:rsid w:val="5C80071A"/>
    <w:rsid w:val="5C8540CE"/>
    <w:rsid w:val="5C8631A2"/>
    <w:rsid w:val="5C86DE18"/>
    <w:rsid w:val="5C8A80D5"/>
    <w:rsid w:val="5C8B2F93"/>
    <w:rsid w:val="5C8B33A4"/>
    <w:rsid w:val="5C8CBBBA"/>
    <w:rsid w:val="5C95E73D"/>
    <w:rsid w:val="5C9B734A"/>
    <w:rsid w:val="5C9CAB65"/>
    <w:rsid w:val="5C9EDE5C"/>
    <w:rsid w:val="5CA18B41"/>
    <w:rsid w:val="5CA41E6B"/>
    <w:rsid w:val="5CA4385E"/>
    <w:rsid w:val="5CA7A0C3"/>
    <w:rsid w:val="5CAF52B2"/>
    <w:rsid w:val="5CAFB46B"/>
    <w:rsid w:val="5CB04E14"/>
    <w:rsid w:val="5CB3D7F2"/>
    <w:rsid w:val="5CB7A024"/>
    <w:rsid w:val="5CBC5173"/>
    <w:rsid w:val="5CC1A827"/>
    <w:rsid w:val="5CC38C16"/>
    <w:rsid w:val="5CC974D5"/>
    <w:rsid w:val="5CC9CFA6"/>
    <w:rsid w:val="5CD0E276"/>
    <w:rsid w:val="5CDA6DAF"/>
    <w:rsid w:val="5CDE319C"/>
    <w:rsid w:val="5CE12978"/>
    <w:rsid w:val="5CE14201"/>
    <w:rsid w:val="5CE4070B"/>
    <w:rsid w:val="5CE54A85"/>
    <w:rsid w:val="5CE8ABF2"/>
    <w:rsid w:val="5CE97BA5"/>
    <w:rsid w:val="5CE9C27B"/>
    <w:rsid w:val="5CEC1EFB"/>
    <w:rsid w:val="5CEF0E88"/>
    <w:rsid w:val="5CF0FCEE"/>
    <w:rsid w:val="5CF2BD5F"/>
    <w:rsid w:val="5CF3D6D2"/>
    <w:rsid w:val="5CF4459E"/>
    <w:rsid w:val="5CF615FF"/>
    <w:rsid w:val="5CF6C08E"/>
    <w:rsid w:val="5CF71A2B"/>
    <w:rsid w:val="5CFA4D57"/>
    <w:rsid w:val="5CFAA051"/>
    <w:rsid w:val="5D085F2A"/>
    <w:rsid w:val="5D0AE5B3"/>
    <w:rsid w:val="5D10BDAE"/>
    <w:rsid w:val="5D1502FC"/>
    <w:rsid w:val="5D1601ED"/>
    <w:rsid w:val="5D200920"/>
    <w:rsid w:val="5D223F82"/>
    <w:rsid w:val="5D23CE64"/>
    <w:rsid w:val="5D2A605A"/>
    <w:rsid w:val="5D2D5C2D"/>
    <w:rsid w:val="5D3383EC"/>
    <w:rsid w:val="5D35ECD0"/>
    <w:rsid w:val="5D457A98"/>
    <w:rsid w:val="5D4BA5F1"/>
    <w:rsid w:val="5D506BB1"/>
    <w:rsid w:val="5D50DA3D"/>
    <w:rsid w:val="5D51C1DF"/>
    <w:rsid w:val="5D647BE1"/>
    <w:rsid w:val="5D670BC6"/>
    <w:rsid w:val="5D694B06"/>
    <w:rsid w:val="5D6D00DF"/>
    <w:rsid w:val="5D6F0BAA"/>
    <w:rsid w:val="5D7598AD"/>
    <w:rsid w:val="5D7856DC"/>
    <w:rsid w:val="5D7AD0E4"/>
    <w:rsid w:val="5D7F9E27"/>
    <w:rsid w:val="5D814B1B"/>
    <w:rsid w:val="5D819CA5"/>
    <w:rsid w:val="5D823B12"/>
    <w:rsid w:val="5D88423D"/>
    <w:rsid w:val="5D88AD8A"/>
    <w:rsid w:val="5D956DAE"/>
    <w:rsid w:val="5D9BC93E"/>
    <w:rsid w:val="5D9D4B91"/>
    <w:rsid w:val="5DA06E1F"/>
    <w:rsid w:val="5DA076A0"/>
    <w:rsid w:val="5DA1C364"/>
    <w:rsid w:val="5DA25422"/>
    <w:rsid w:val="5DA2B195"/>
    <w:rsid w:val="5DA729D6"/>
    <w:rsid w:val="5DA928B7"/>
    <w:rsid w:val="5DAAD96A"/>
    <w:rsid w:val="5DAD8913"/>
    <w:rsid w:val="5DB18D13"/>
    <w:rsid w:val="5DB25798"/>
    <w:rsid w:val="5DB4778E"/>
    <w:rsid w:val="5DB775A6"/>
    <w:rsid w:val="5DB87115"/>
    <w:rsid w:val="5DBAD365"/>
    <w:rsid w:val="5DC795FC"/>
    <w:rsid w:val="5DCA8196"/>
    <w:rsid w:val="5DD30F4F"/>
    <w:rsid w:val="5DD8EF94"/>
    <w:rsid w:val="5DDA2AA2"/>
    <w:rsid w:val="5DDBE21B"/>
    <w:rsid w:val="5DDD00E3"/>
    <w:rsid w:val="5DDD27E1"/>
    <w:rsid w:val="5DE1684C"/>
    <w:rsid w:val="5DE4B46E"/>
    <w:rsid w:val="5DE6767D"/>
    <w:rsid w:val="5DECEC36"/>
    <w:rsid w:val="5DED580C"/>
    <w:rsid w:val="5DEE6F18"/>
    <w:rsid w:val="5DF7F789"/>
    <w:rsid w:val="5E05F550"/>
    <w:rsid w:val="5E08D8DD"/>
    <w:rsid w:val="5E0C065F"/>
    <w:rsid w:val="5E0D9A36"/>
    <w:rsid w:val="5E19E821"/>
    <w:rsid w:val="5E1B03B8"/>
    <w:rsid w:val="5E1ED50D"/>
    <w:rsid w:val="5E231F98"/>
    <w:rsid w:val="5E24EE0D"/>
    <w:rsid w:val="5E2925F3"/>
    <w:rsid w:val="5E297AEA"/>
    <w:rsid w:val="5E2FD1A2"/>
    <w:rsid w:val="5E318DEF"/>
    <w:rsid w:val="5E325836"/>
    <w:rsid w:val="5E36D811"/>
    <w:rsid w:val="5E3F1289"/>
    <w:rsid w:val="5E48D4FD"/>
    <w:rsid w:val="5E4B1A54"/>
    <w:rsid w:val="5E52FC47"/>
    <w:rsid w:val="5E544470"/>
    <w:rsid w:val="5E5C1E3D"/>
    <w:rsid w:val="5E60B83F"/>
    <w:rsid w:val="5E6500F4"/>
    <w:rsid w:val="5E660E99"/>
    <w:rsid w:val="5E67AFA0"/>
    <w:rsid w:val="5E68AB74"/>
    <w:rsid w:val="5E6CB75D"/>
    <w:rsid w:val="5E701A46"/>
    <w:rsid w:val="5E73C174"/>
    <w:rsid w:val="5E76B84D"/>
    <w:rsid w:val="5E7A6991"/>
    <w:rsid w:val="5E7A7FF2"/>
    <w:rsid w:val="5E7B1BED"/>
    <w:rsid w:val="5E7DF386"/>
    <w:rsid w:val="5E822214"/>
    <w:rsid w:val="5E856972"/>
    <w:rsid w:val="5E870CBC"/>
    <w:rsid w:val="5E8C0D0C"/>
    <w:rsid w:val="5E8C2478"/>
    <w:rsid w:val="5E8E7EB5"/>
    <w:rsid w:val="5E93548E"/>
    <w:rsid w:val="5E93D72A"/>
    <w:rsid w:val="5E98057C"/>
    <w:rsid w:val="5EA04BDE"/>
    <w:rsid w:val="5EA4A0F6"/>
    <w:rsid w:val="5EA4D73C"/>
    <w:rsid w:val="5EA599A9"/>
    <w:rsid w:val="5EA8DCF0"/>
    <w:rsid w:val="5EA9545E"/>
    <w:rsid w:val="5EAA9A26"/>
    <w:rsid w:val="5EAAFE92"/>
    <w:rsid w:val="5EACC1D2"/>
    <w:rsid w:val="5EB205C2"/>
    <w:rsid w:val="5EB2577E"/>
    <w:rsid w:val="5EB357B5"/>
    <w:rsid w:val="5EB672F6"/>
    <w:rsid w:val="5EBB3CB3"/>
    <w:rsid w:val="5EBB6521"/>
    <w:rsid w:val="5EBC5DFB"/>
    <w:rsid w:val="5EBDE2C8"/>
    <w:rsid w:val="5EBEBF35"/>
    <w:rsid w:val="5EC93A0A"/>
    <w:rsid w:val="5ECCB334"/>
    <w:rsid w:val="5ECFBB88"/>
    <w:rsid w:val="5ED1E424"/>
    <w:rsid w:val="5ED1F61D"/>
    <w:rsid w:val="5ED45412"/>
    <w:rsid w:val="5EE2AFD9"/>
    <w:rsid w:val="5EEA5F25"/>
    <w:rsid w:val="5EEA940F"/>
    <w:rsid w:val="5EEE9B25"/>
    <w:rsid w:val="5EF029D6"/>
    <w:rsid w:val="5EF25D58"/>
    <w:rsid w:val="5EF41E48"/>
    <w:rsid w:val="5EF44FAA"/>
    <w:rsid w:val="5EF46329"/>
    <w:rsid w:val="5EFB10E6"/>
    <w:rsid w:val="5EFF9AB1"/>
    <w:rsid w:val="5F050728"/>
    <w:rsid w:val="5F086578"/>
    <w:rsid w:val="5F0AE9B7"/>
    <w:rsid w:val="5F13A2CF"/>
    <w:rsid w:val="5F142196"/>
    <w:rsid w:val="5F15D17A"/>
    <w:rsid w:val="5F173E3C"/>
    <w:rsid w:val="5F188E88"/>
    <w:rsid w:val="5F1CA60B"/>
    <w:rsid w:val="5F1CE374"/>
    <w:rsid w:val="5F1EC1B6"/>
    <w:rsid w:val="5F202B24"/>
    <w:rsid w:val="5F23EFC0"/>
    <w:rsid w:val="5F285086"/>
    <w:rsid w:val="5F2ACEE4"/>
    <w:rsid w:val="5F2C159B"/>
    <w:rsid w:val="5F2C75DE"/>
    <w:rsid w:val="5F2CA244"/>
    <w:rsid w:val="5F2D15D6"/>
    <w:rsid w:val="5F2DCEAD"/>
    <w:rsid w:val="5F2EB3EB"/>
    <w:rsid w:val="5F37CCAF"/>
    <w:rsid w:val="5F3A72C3"/>
    <w:rsid w:val="5F3CE89E"/>
    <w:rsid w:val="5F3E4A88"/>
    <w:rsid w:val="5F3F79EC"/>
    <w:rsid w:val="5F42F501"/>
    <w:rsid w:val="5F48BA0C"/>
    <w:rsid w:val="5F4B8FCE"/>
    <w:rsid w:val="5F50C445"/>
    <w:rsid w:val="5F52FF6C"/>
    <w:rsid w:val="5F53C8F1"/>
    <w:rsid w:val="5F569C45"/>
    <w:rsid w:val="5F5A9C6C"/>
    <w:rsid w:val="5F5B7731"/>
    <w:rsid w:val="5F619A6E"/>
    <w:rsid w:val="5F61C492"/>
    <w:rsid w:val="5F63494D"/>
    <w:rsid w:val="5F648BDD"/>
    <w:rsid w:val="5F664616"/>
    <w:rsid w:val="5F6D5B74"/>
    <w:rsid w:val="5F6E3809"/>
    <w:rsid w:val="5F6EB35A"/>
    <w:rsid w:val="5F6F76EA"/>
    <w:rsid w:val="5F6FFE41"/>
    <w:rsid w:val="5F74BFF5"/>
    <w:rsid w:val="5F75D0DE"/>
    <w:rsid w:val="5F7CEFDB"/>
    <w:rsid w:val="5F85262B"/>
    <w:rsid w:val="5F873A30"/>
    <w:rsid w:val="5F888F05"/>
    <w:rsid w:val="5F8A318F"/>
    <w:rsid w:val="5F90FC4A"/>
    <w:rsid w:val="5F910D8C"/>
    <w:rsid w:val="5F918D89"/>
    <w:rsid w:val="5F97C29D"/>
    <w:rsid w:val="5F9B46B5"/>
    <w:rsid w:val="5F9D5F92"/>
    <w:rsid w:val="5FA00306"/>
    <w:rsid w:val="5FA08104"/>
    <w:rsid w:val="5FA1CE1A"/>
    <w:rsid w:val="5FA1EF4E"/>
    <w:rsid w:val="5FA4E56A"/>
    <w:rsid w:val="5FA5524A"/>
    <w:rsid w:val="5FA8CB21"/>
    <w:rsid w:val="5FABF3E7"/>
    <w:rsid w:val="5FB0D65B"/>
    <w:rsid w:val="5FB18C51"/>
    <w:rsid w:val="5FB2DF6B"/>
    <w:rsid w:val="5FB38231"/>
    <w:rsid w:val="5FB8EA5F"/>
    <w:rsid w:val="5FB93E2E"/>
    <w:rsid w:val="5FB9A439"/>
    <w:rsid w:val="5FBD3782"/>
    <w:rsid w:val="5FBFD86B"/>
    <w:rsid w:val="5FC2203C"/>
    <w:rsid w:val="5FC31688"/>
    <w:rsid w:val="5FC36AB3"/>
    <w:rsid w:val="5FCA5B3E"/>
    <w:rsid w:val="5FCDBF87"/>
    <w:rsid w:val="5FCEFCA4"/>
    <w:rsid w:val="5FD3D3B7"/>
    <w:rsid w:val="5FD67F1E"/>
    <w:rsid w:val="5FD82BD3"/>
    <w:rsid w:val="5FD99189"/>
    <w:rsid w:val="5FE2A829"/>
    <w:rsid w:val="5FE365FA"/>
    <w:rsid w:val="5FE7ED48"/>
    <w:rsid w:val="5FEC44B9"/>
    <w:rsid w:val="5FF757AF"/>
    <w:rsid w:val="5FFBE3DF"/>
    <w:rsid w:val="5FFE1E95"/>
    <w:rsid w:val="60017068"/>
    <w:rsid w:val="6005214B"/>
    <w:rsid w:val="600624D2"/>
    <w:rsid w:val="6006BED6"/>
    <w:rsid w:val="600AB3C6"/>
    <w:rsid w:val="60132226"/>
    <w:rsid w:val="6014A614"/>
    <w:rsid w:val="601A77AE"/>
    <w:rsid w:val="601A9C3B"/>
    <w:rsid w:val="601CCD2B"/>
    <w:rsid w:val="601D79B5"/>
    <w:rsid w:val="602049E5"/>
    <w:rsid w:val="60228B4A"/>
    <w:rsid w:val="6022DAE7"/>
    <w:rsid w:val="6027AF46"/>
    <w:rsid w:val="60295B74"/>
    <w:rsid w:val="602A80C1"/>
    <w:rsid w:val="602B8AA3"/>
    <w:rsid w:val="602D193E"/>
    <w:rsid w:val="6034ADC6"/>
    <w:rsid w:val="603BDED6"/>
    <w:rsid w:val="603DE5C9"/>
    <w:rsid w:val="603E924A"/>
    <w:rsid w:val="60420050"/>
    <w:rsid w:val="60440A8D"/>
    <w:rsid w:val="604692FC"/>
    <w:rsid w:val="604C3142"/>
    <w:rsid w:val="604D15CD"/>
    <w:rsid w:val="604DFD01"/>
    <w:rsid w:val="6054A3B0"/>
    <w:rsid w:val="605CF6EF"/>
    <w:rsid w:val="6064E081"/>
    <w:rsid w:val="60657862"/>
    <w:rsid w:val="6065CC1B"/>
    <w:rsid w:val="60691108"/>
    <w:rsid w:val="606CECE3"/>
    <w:rsid w:val="606FFA70"/>
    <w:rsid w:val="60765968"/>
    <w:rsid w:val="60792FAD"/>
    <w:rsid w:val="607D2303"/>
    <w:rsid w:val="607D69B5"/>
    <w:rsid w:val="6081F9CF"/>
    <w:rsid w:val="608206A5"/>
    <w:rsid w:val="60839751"/>
    <w:rsid w:val="60858299"/>
    <w:rsid w:val="60868450"/>
    <w:rsid w:val="60889DC3"/>
    <w:rsid w:val="60900F2D"/>
    <w:rsid w:val="6090AE31"/>
    <w:rsid w:val="609360EE"/>
    <w:rsid w:val="60936870"/>
    <w:rsid w:val="60952AE2"/>
    <w:rsid w:val="609E168C"/>
    <w:rsid w:val="60A114FF"/>
    <w:rsid w:val="60ADBB48"/>
    <w:rsid w:val="60B119B4"/>
    <w:rsid w:val="60B840F8"/>
    <w:rsid w:val="60B87F27"/>
    <w:rsid w:val="60BAFE40"/>
    <w:rsid w:val="60BE7F7F"/>
    <w:rsid w:val="60C10C51"/>
    <w:rsid w:val="60C1C7A2"/>
    <w:rsid w:val="60C48849"/>
    <w:rsid w:val="60CDD568"/>
    <w:rsid w:val="60D0AD9C"/>
    <w:rsid w:val="60D4CDC5"/>
    <w:rsid w:val="60D80CED"/>
    <w:rsid w:val="60D938D1"/>
    <w:rsid w:val="60DA225A"/>
    <w:rsid w:val="60DCD353"/>
    <w:rsid w:val="60E03E57"/>
    <w:rsid w:val="60E16FFF"/>
    <w:rsid w:val="60E6E216"/>
    <w:rsid w:val="60E75F3F"/>
    <w:rsid w:val="60E922E6"/>
    <w:rsid w:val="60E97140"/>
    <w:rsid w:val="60ED563B"/>
    <w:rsid w:val="60EDB355"/>
    <w:rsid w:val="60FB232F"/>
    <w:rsid w:val="60FE96CB"/>
    <w:rsid w:val="6100F91F"/>
    <w:rsid w:val="610A7509"/>
    <w:rsid w:val="610A83BB"/>
    <w:rsid w:val="610BE32D"/>
    <w:rsid w:val="610FCA86"/>
    <w:rsid w:val="610FD344"/>
    <w:rsid w:val="61109056"/>
    <w:rsid w:val="6115E2AC"/>
    <w:rsid w:val="61184A6C"/>
    <w:rsid w:val="611B16FB"/>
    <w:rsid w:val="611C3AE8"/>
    <w:rsid w:val="611E0277"/>
    <w:rsid w:val="611E27E2"/>
    <w:rsid w:val="61240656"/>
    <w:rsid w:val="6124F067"/>
    <w:rsid w:val="6128A9E7"/>
    <w:rsid w:val="61290773"/>
    <w:rsid w:val="612A6837"/>
    <w:rsid w:val="612CDDED"/>
    <w:rsid w:val="612E06CF"/>
    <w:rsid w:val="612FFC9D"/>
    <w:rsid w:val="61309F2E"/>
    <w:rsid w:val="61354C4E"/>
    <w:rsid w:val="613605D6"/>
    <w:rsid w:val="61370BB5"/>
    <w:rsid w:val="613D4259"/>
    <w:rsid w:val="613F3C21"/>
    <w:rsid w:val="614254DD"/>
    <w:rsid w:val="6144CF90"/>
    <w:rsid w:val="6146B37A"/>
    <w:rsid w:val="61488724"/>
    <w:rsid w:val="614B8A13"/>
    <w:rsid w:val="614CB5CE"/>
    <w:rsid w:val="614D1F69"/>
    <w:rsid w:val="6158B1F1"/>
    <w:rsid w:val="6158CB1D"/>
    <w:rsid w:val="6159A2C5"/>
    <w:rsid w:val="615C028B"/>
    <w:rsid w:val="615DF348"/>
    <w:rsid w:val="6165276B"/>
    <w:rsid w:val="616705BB"/>
    <w:rsid w:val="6167306D"/>
    <w:rsid w:val="6168D2DF"/>
    <w:rsid w:val="6169FDD1"/>
    <w:rsid w:val="616FC6CD"/>
    <w:rsid w:val="6172212A"/>
    <w:rsid w:val="6173F12E"/>
    <w:rsid w:val="61790F64"/>
    <w:rsid w:val="61814714"/>
    <w:rsid w:val="61815833"/>
    <w:rsid w:val="618195DE"/>
    <w:rsid w:val="6182B845"/>
    <w:rsid w:val="6184617D"/>
    <w:rsid w:val="6186B983"/>
    <w:rsid w:val="6187ECA1"/>
    <w:rsid w:val="618A5E53"/>
    <w:rsid w:val="618B7325"/>
    <w:rsid w:val="61908108"/>
    <w:rsid w:val="61958DAF"/>
    <w:rsid w:val="6195BEDB"/>
    <w:rsid w:val="619C8205"/>
    <w:rsid w:val="619E173A"/>
    <w:rsid w:val="619F5062"/>
    <w:rsid w:val="61A03CD1"/>
    <w:rsid w:val="61A2150F"/>
    <w:rsid w:val="61A38219"/>
    <w:rsid w:val="61A3C04E"/>
    <w:rsid w:val="61A87A4E"/>
    <w:rsid w:val="61A98E9D"/>
    <w:rsid w:val="61ABE3C7"/>
    <w:rsid w:val="61B0B2DC"/>
    <w:rsid w:val="61B774B7"/>
    <w:rsid w:val="61B85F76"/>
    <w:rsid w:val="61BBD705"/>
    <w:rsid w:val="61C103A2"/>
    <w:rsid w:val="61C1747B"/>
    <w:rsid w:val="61C1AE61"/>
    <w:rsid w:val="61C36F99"/>
    <w:rsid w:val="61CAA005"/>
    <w:rsid w:val="61CB8C41"/>
    <w:rsid w:val="61CD5BDA"/>
    <w:rsid w:val="61CEF74F"/>
    <w:rsid w:val="61CF3DF9"/>
    <w:rsid w:val="61D471DE"/>
    <w:rsid w:val="61D4AD82"/>
    <w:rsid w:val="61D7C6BC"/>
    <w:rsid w:val="61DC261F"/>
    <w:rsid w:val="61E09C5D"/>
    <w:rsid w:val="61E1ECB8"/>
    <w:rsid w:val="61E47723"/>
    <w:rsid w:val="61E743A7"/>
    <w:rsid w:val="61E92B0B"/>
    <w:rsid w:val="61EEF849"/>
    <w:rsid w:val="61F4C810"/>
    <w:rsid w:val="61F64AC8"/>
    <w:rsid w:val="61F8A520"/>
    <w:rsid w:val="61F9E482"/>
    <w:rsid w:val="61FBE839"/>
    <w:rsid w:val="61FE3013"/>
    <w:rsid w:val="61FECF36"/>
    <w:rsid w:val="6201B9B1"/>
    <w:rsid w:val="62021007"/>
    <w:rsid w:val="62040715"/>
    <w:rsid w:val="6207E1BC"/>
    <w:rsid w:val="620B625D"/>
    <w:rsid w:val="620C4D88"/>
    <w:rsid w:val="621924BF"/>
    <w:rsid w:val="621BE9B2"/>
    <w:rsid w:val="621C524E"/>
    <w:rsid w:val="621EF863"/>
    <w:rsid w:val="621F21EB"/>
    <w:rsid w:val="62212E1A"/>
    <w:rsid w:val="622263CE"/>
    <w:rsid w:val="62226EAC"/>
    <w:rsid w:val="6228EB2C"/>
    <w:rsid w:val="6229831C"/>
    <w:rsid w:val="622C4AAC"/>
    <w:rsid w:val="6233F5BE"/>
    <w:rsid w:val="623B4132"/>
    <w:rsid w:val="624A3CC6"/>
    <w:rsid w:val="62525E3C"/>
    <w:rsid w:val="62547F2B"/>
    <w:rsid w:val="62552898"/>
    <w:rsid w:val="6257FF52"/>
    <w:rsid w:val="6259A01C"/>
    <w:rsid w:val="625F16A5"/>
    <w:rsid w:val="626400D3"/>
    <w:rsid w:val="6269386A"/>
    <w:rsid w:val="626990BD"/>
    <w:rsid w:val="6269A7A9"/>
    <w:rsid w:val="626A0CBE"/>
    <w:rsid w:val="626E290B"/>
    <w:rsid w:val="62719322"/>
    <w:rsid w:val="62746200"/>
    <w:rsid w:val="6274E8B1"/>
    <w:rsid w:val="62779BF4"/>
    <w:rsid w:val="62782DBD"/>
    <w:rsid w:val="627A9BF9"/>
    <w:rsid w:val="628275C9"/>
    <w:rsid w:val="6285FF9D"/>
    <w:rsid w:val="6289FE1E"/>
    <w:rsid w:val="628C21A3"/>
    <w:rsid w:val="62901E89"/>
    <w:rsid w:val="62905DAD"/>
    <w:rsid w:val="62918361"/>
    <w:rsid w:val="6293BA03"/>
    <w:rsid w:val="6297D1BD"/>
    <w:rsid w:val="629824A5"/>
    <w:rsid w:val="62A219CA"/>
    <w:rsid w:val="62A63BB6"/>
    <w:rsid w:val="62A67D0D"/>
    <w:rsid w:val="62B2BE4B"/>
    <w:rsid w:val="62B94A10"/>
    <w:rsid w:val="62BC1B84"/>
    <w:rsid w:val="62BCD1A1"/>
    <w:rsid w:val="62C15DB2"/>
    <w:rsid w:val="62C3BE64"/>
    <w:rsid w:val="62C4032A"/>
    <w:rsid w:val="62C4230D"/>
    <w:rsid w:val="62C445AD"/>
    <w:rsid w:val="62C9D4B4"/>
    <w:rsid w:val="62CB97AB"/>
    <w:rsid w:val="62CC3415"/>
    <w:rsid w:val="62CCAA5D"/>
    <w:rsid w:val="62CE74B3"/>
    <w:rsid w:val="62D00615"/>
    <w:rsid w:val="62D3A9AC"/>
    <w:rsid w:val="62D5A56F"/>
    <w:rsid w:val="62D80587"/>
    <w:rsid w:val="62D91DD3"/>
    <w:rsid w:val="62DDC2D1"/>
    <w:rsid w:val="62DEB341"/>
    <w:rsid w:val="62E46D6F"/>
    <w:rsid w:val="62E515F4"/>
    <w:rsid w:val="62E9A191"/>
    <w:rsid w:val="62EACFFE"/>
    <w:rsid w:val="62EB8394"/>
    <w:rsid w:val="62EE8C0A"/>
    <w:rsid w:val="62EF0A69"/>
    <w:rsid w:val="62EFFE02"/>
    <w:rsid w:val="62F6390A"/>
    <w:rsid w:val="62F8313A"/>
    <w:rsid w:val="62F85F30"/>
    <w:rsid w:val="62FAFF5E"/>
    <w:rsid w:val="62FCC5EA"/>
    <w:rsid w:val="630300AD"/>
    <w:rsid w:val="6303DCA8"/>
    <w:rsid w:val="630B7291"/>
    <w:rsid w:val="630CC6DA"/>
    <w:rsid w:val="630D8971"/>
    <w:rsid w:val="630F6AAA"/>
    <w:rsid w:val="63118E1C"/>
    <w:rsid w:val="63126A9A"/>
    <w:rsid w:val="6318F65F"/>
    <w:rsid w:val="63259B42"/>
    <w:rsid w:val="63279EBB"/>
    <w:rsid w:val="632DD2CC"/>
    <w:rsid w:val="63348100"/>
    <w:rsid w:val="6338ED31"/>
    <w:rsid w:val="6339112A"/>
    <w:rsid w:val="633A2CD6"/>
    <w:rsid w:val="633BA46E"/>
    <w:rsid w:val="633C7E28"/>
    <w:rsid w:val="633CE519"/>
    <w:rsid w:val="633F4AD1"/>
    <w:rsid w:val="633FCC59"/>
    <w:rsid w:val="6341BBBE"/>
    <w:rsid w:val="634789EA"/>
    <w:rsid w:val="63529D7B"/>
    <w:rsid w:val="6353553A"/>
    <w:rsid w:val="635579F4"/>
    <w:rsid w:val="6355DE9B"/>
    <w:rsid w:val="6356B9E7"/>
    <w:rsid w:val="63587269"/>
    <w:rsid w:val="6359A90A"/>
    <w:rsid w:val="635A3EB4"/>
    <w:rsid w:val="635E148C"/>
    <w:rsid w:val="636023DA"/>
    <w:rsid w:val="6365A80F"/>
    <w:rsid w:val="63680ABF"/>
    <w:rsid w:val="636AF432"/>
    <w:rsid w:val="636C4E88"/>
    <w:rsid w:val="636CD6A1"/>
    <w:rsid w:val="636D7A07"/>
    <w:rsid w:val="636E0A02"/>
    <w:rsid w:val="636EA6FE"/>
    <w:rsid w:val="63703932"/>
    <w:rsid w:val="63736D45"/>
    <w:rsid w:val="6375D486"/>
    <w:rsid w:val="637C635C"/>
    <w:rsid w:val="63811535"/>
    <w:rsid w:val="63811E97"/>
    <w:rsid w:val="6381A295"/>
    <w:rsid w:val="63825498"/>
    <w:rsid w:val="638B6924"/>
    <w:rsid w:val="638C1D4E"/>
    <w:rsid w:val="638DBFBF"/>
    <w:rsid w:val="63918D46"/>
    <w:rsid w:val="6394E2FC"/>
    <w:rsid w:val="63966914"/>
    <w:rsid w:val="6396B772"/>
    <w:rsid w:val="6398FEF6"/>
    <w:rsid w:val="639C02EA"/>
    <w:rsid w:val="639D17B3"/>
    <w:rsid w:val="63A2718A"/>
    <w:rsid w:val="63A355F3"/>
    <w:rsid w:val="63A542FD"/>
    <w:rsid w:val="63A56740"/>
    <w:rsid w:val="63A6FD4F"/>
    <w:rsid w:val="63A8C996"/>
    <w:rsid w:val="63AE82BB"/>
    <w:rsid w:val="63B2A608"/>
    <w:rsid w:val="63B59B0D"/>
    <w:rsid w:val="63B63DCC"/>
    <w:rsid w:val="63BB0A5A"/>
    <w:rsid w:val="63BC12FE"/>
    <w:rsid w:val="63BD72FF"/>
    <w:rsid w:val="63BE1B5D"/>
    <w:rsid w:val="63C8EFEE"/>
    <w:rsid w:val="63CC4CC1"/>
    <w:rsid w:val="63D51230"/>
    <w:rsid w:val="63D5E243"/>
    <w:rsid w:val="63DFEC33"/>
    <w:rsid w:val="63E29ABD"/>
    <w:rsid w:val="63E84A01"/>
    <w:rsid w:val="63EA0BAD"/>
    <w:rsid w:val="63EAB770"/>
    <w:rsid w:val="63ED4040"/>
    <w:rsid w:val="63FB0939"/>
    <w:rsid w:val="640270E9"/>
    <w:rsid w:val="64049CEC"/>
    <w:rsid w:val="640BC44F"/>
    <w:rsid w:val="640F00BA"/>
    <w:rsid w:val="641318C1"/>
    <w:rsid w:val="6414134E"/>
    <w:rsid w:val="641A4090"/>
    <w:rsid w:val="641C99DE"/>
    <w:rsid w:val="641F976B"/>
    <w:rsid w:val="6420A679"/>
    <w:rsid w:val="642446DA"/>
    <w:rsid w:val="6424E882"/>
    <w:rsid w:val="6428D800"/>
    <w:rsid w:val="642A6206"/>
    <w:rsid w:val="642DD085"/>
    <w:rsid w:val="64382F5A"/>
    <w:rsid w:val="643FEC03"/>
    <w:rsid w:val="64406271"/>
    <w:rsid w:val="6442247D"/>
    <w:rsid w:val="6443631D"/>
    <w:rsid w:val="64441571"/>
    <w:rsid w:val="6450517F"/>
    <w:rsid w:val="64524F86"/>
    <w:rsid w:val="64534432"/>
    <w:rsid w:val="64537790"/>
    <w:rsid w:val="6458B4C0"/>
    <w:rsid w:val="645E33C5"/>
    <w:rsid w:val="646908D7"/>
    <w:rsid w:val="6473E00C"/>
    <w:rsid w:val="6475333A"/>
    <w:rsid w:val="6477AA18"/>
    <w:rsid w:val="647BF906"/>
    <w:rsid w:val="647CDBBA"/>
    <w:rsid w:val="647E23CA"/>
    <w:rsid w:val="647E31E8"/>
    <w:rsid w:val="64819A1C"/>
    <w:rsid w:val="64831649"/>
    <w:rsid w:val="6487606F"/>
    <w:rsid w:val="648F25C7"/>
    <w:rsid w:val="649253B3"/>
    <w:rsid w:val="6495EEF5"/>
    <w:rsid w:val="6496923B"/>
    <w:rsid w:val="649A4C53"/>
    <w:rsid w:val="649C958B"/>
    <w:rsid w:val="64A2661A"/>
    <w:rsid w:val="64A2E92A"/>
    <w:rsid w:val="64A4DA04"/>
    <w:rsid w:val="64A5752F"/>
    <w:rsid w:val="64A91163"/>
    <w:rsid w:val="64AA47FD"/>
    <w:rsid w:val="64AE2F14"/>
    <w:rsid w:val="64B2DC24"/>
    <w:rsid w:val="64B471A6"/>
    <w:rsid w:val="64B7BC72"/>
    <w:rsid w:val="64B81A9E"/>
    <w:rsid w:val="64BAC07F"/>
    <w:rsid w:val="64BB38C6"/>
    <w:rsid w:val="64BB9F65"/>
    <w:rsid w:val="64BCBD7B"/>
    <w:rsid w:val="64BE9AD4"/>
    <w:rsid w:val="64C2ED00"/>
    <w:rsid w:val="64C38235"/>
    <w:rsid w:val="64C3E511"/>
    <w:rsid w:val="64C44007"/>
    <w:rsid w:val="64C8BE9C"/>
    <w:rsid w:val="64C9B8A0"/>
    <w:rsid w:val="64C9D883"/>
    <w:rsid w:val="64CDB649"/>
    <w:rsid w:val="64D1999D"/>
    <w:rsid w:val="64D61EBB"/>
    <w:rsid w:val="64D68AEF"/>
    <w:rsid w:val="64DAE044"/>
    <w:rsid w:val="64EDA320"/>
    <w:rsid w:val="64F1B1C4"/>
    <w:rsid w:val="64F338D0"/>
    <w:rsid w:val="64F4FA3F"/>
    <w:rsid w:val="64F510AD"/>
    <w:rsid w:val="64F58B64"/>
    <w:rsid w:val="64F87F19"/>
    <w:rsid w:val="64F89EE6"/>
    <w:rsid w:val="64FD8139"/>
    <w:rsid w:val="65019407"/>
    <w:rsid w:val="6503D549"/>
    <w:rsid w:val="65042AF7"/>
    <w:rsid w:val="650478AE"/>
    <w:rsid w:val="650A69A2"/>
    <w:rsid w:val="650CA0E3"/>
    <w:rsid w:val="65107EDB"/>
    <w:rsid w:val="651919AE"/>
    <w:rsid w:val="651D7916"/>
    <w:rsid w:val="652265F8"/>
    <w:rsid w:val="6522FD3B"/>
    <w:rsid w:val="65254DA8"/>
    <w:rsid w:val="6528EBB2"/>
    <w:rsid w:val="65292CFE"/>
    <w:rsid w:val="652E1232"/>
    <w:rsid w:val="653080C2"/>
    <w:rsid w:val="65325FC1"/>
    <w:rsid w:val="6534EBA3"/>
    <w:rsid w:val="65366FF8"/>
    <w:rsid w:val="653800FB"/>
    <w:rsid w:val="65395768"/>
    <w:rsid w:val="653FF2E5"/>
    <w:rsid w:val="65400DC7"/>
    <w:rsid w:val="655171E9"/>
    <w:rsid w:val="655273B1"/>
    <w:rsid w:val="65528139"/>
    <w:rsid w:val="6552E899"/>
    <w:rsid w:val="65583764"/>
    <w:rsid w:val="655CC996"/>
    <w:rsid w:val="6563F8C0"/>
    <w:rsid w:val="656494F9"/>
    <w:rsid w:val="657A26DF"/>
    <w:rsid w:val="657A58AA"/>
    <w:rsid w:val="658687D1"/>
    <w:rsid w:val="6586C8D3"/>
    <w:rsid w:val="6586EC78"/>
    <w:rsid w:val="658731E0"/>
    <w:rsid w:val="658BBFE3"/>
    <w:rsid w:val="658E1D36"/>
    <w:rsid w:val="658EF684"/>
    <w:rsid w:val="659287AC"/>
    <w:rsid w:val="65963701"/>
    <w:rsid w:val="65968CE2"/>
    <w:rsid w:val="65A3B9A3"/>
    <w:rsid w:val="65A8B437"/>
    <w:rsid w:val="65A97490"/>
    <w:rsid w:val="65B23BBB"/>
    <w:rsid w:val="65B31581"/>
    <w:rsid w:val="65B7DBD1"/>
    <w:rsid w:val="65BAD0B3"/>
    <w:rsid w:val="65BC6B1E"/>
    <w:rsid w:val="65C62462"/>
    <w:rsid w:val="65C6CDC8"/>
    <w:rsid w:val="65C7D490"/>
    <w:rsid w:val="65D0162D"/>
    <w:rsid w:val="65D121B1"/>
    <w:rsid w:val="65D39B44"/>
    <w:rsid w:val="65D58ACC"/>
    <w:rsid w:val="65D8B2FD"/>
    <w:rsid w:val="65D93B9D"/>
    <w:rsid w:val="65DDF4DE"/>
    <w:rsid w:val="65E60350"/>
    <w:rsid w:val="65E623C0"/>
    <w:rsid w:val="65E635F8"/>
    <w:rsid w:val="65E73FC5"/>
    <w:rsid w:val="65EAB69D"/>
    <w:rsid w:val="65F509DB"/>
    <w:rsid w:val="65FEB589"/>
    <w:rsid w:val="66068E90"/>
    <w:rsid w:val="660CC48A"/>
    <w:rsid w:val="6610B65B"/>
    <w:rsid w:val="661377BC"/>
    <w:rsid w:val="661B7E5E"/>
    <w:rsid w:val="661D4105"/>
    <w:rsid w:val="6621209A"/>
    <w:rsid w:val="66255BDC"/>
    <w:rsid w:val="662CEE66"/>
    <w:rsid w:val="662E93DF"/>
    <w:rsid w:val="6630FC11"/>
    <w:rsid w:val="6631B935"/>
    <w:rsid w:val="6631BF56"/>
    <w:rsid w:val="663451C4"/>
    <w:rsid w:val="6636E9E3"/>
    <w:rsid w:val="66371213"/>
    <w:rsid w:val="6639E94A"/>
    <w:rsid w:val="663C9E50"/>
    <w:rsid w:val="663D6359"/>
    <w:rsid w:val="663F984E"/>
    <w:rsid w:val="664065A2"/>
    <w:rsid w:val="66416B42"/>
    <w:rsid w:val="664391FF"/>
    <w:rsid w:val="6644169E"/>
    <w:rsid w:val="6644D54A"/>
    <w:rsid w:val="664529E6"/>
    <w:rsid w:val="66493E8D"/>
    <w:rsid w:val="664B2421"/>
    <w:rsid w:val="66515A5B"/>
    <w:rsid w:val="665274BD"/>
    <w:rsid w:val="665357DB"/>
    <w:rsid w:val="665366E1"/>
    <w:rsid w:val="6657AE61"/>
    <w:rsid w:val="6658DDBE"/>
    <w:rsid w:val="665A5ACD"/>
    <w:rsid w:val="665ACA44"/>
    <w:rsid w:val="665C0677"/>
    <w:rsid w:val="665CD087"/>
    <w:rsid w:val="666F047E"/>
    <w:rsid w:val="6674D45D"/>
    <w:rsid w:val="66756AB2"/>
    <w:rsid w:val="6675AF6E"/>
    <w:rsid w:val="6676CFE0"/>
    <w:rsid w:val="66787490"/>
    <w:rsid w:val="66814FF5"/>
    <w:rsid w:val="6684E1D0"/>
    <w:rsid w:val="668B6C38"/>
    <w:rsid w:val="668E5531"/>
    <w:rsid w:val="668FB0B3"/>
    <w:rsid w:val="6694FD2C"/>
    <w:rsid w:val="66961B4A"/>
    <w:rsid w:val="66986D0E"/>
    <w:rsid w:val="6698895A"/>
    <w:rsid w:val="66A3EF4A"/>
    <w:rsid w:val="66A5F6C6"/>
    <w:rsid w:val="66AA78F2"/>
    <w:rsid w:val="66B1319E"/>
    <w:rsid w:val="66B38FDD"/>
    <w:rsid w:val="66B6CD68"/>
    <w:rsid w:val="66BA389B"/>
    <w:rsid w:val="66C0376A"/>
    <w:rsid w:val="66C455A3"/>
    <w:rsid w:val="66C456FD"/>
    <w:rsid w:val="66C8BFBA"/>
    <w:rsid w:val="66CA0242"/>
    <w:rsid w:val="66CA4CC2"/>
    <w:rsid w:val="66CAF40F"/>
    <w:rsid w:val="66CB54CE"/>
    <w:rsid w:val="66DFF0F9"/>
    <w:rsid w:val="66E07D79"/>
    <w:rsid w:val="66E084AD"/>
    <w:rsid w:val="66E29BC4"/>
    <w:rsid w:val="66E69844"/>
    <w:rsid w:val="66EC954F"/>
    <w:rsid w:val="66F049FE"/>
    <w:rsid w:val="66F50160"/>
    <w:rsid w:val="66F5078D"/>
    <w:rsid w:val="66F70DF9"/>
    <w:rsid w:val="66F99A4E"/>
    <w:rsid w:val="66FF0AD2"/>
    <w:rsid w:val="67018E05"/>
    <w:rsid w:val="67044FC3"/>
    <w:rsid w:val="67046C66"/>
    <w:rsid w:val="6705600C"/>
    <w:rsid w:val="67066394"/>
    <w:rsid w:val="670668EF"/>
    <w:rsid w:val="670B7A73"/>
    <w:rsid w:val="670B92C2"/>
    <w:rsid w:val="670CE9C7"/>
    <w:rsid w:val="670DF573"/>
    <w:rsid w:val="671149C7"/>
    <w:rsid w:val="67115D57"/>
    <w:rsid w:val="671E257E"/>
    <w:rsid w:val="671FB835"/>
    <w:rsid w:val="672223BB"/>
    <w:rsid w:val="67290949"/>
    <w:rsid w:val="6730AF28"/>
    <w:rsid w:val="6735BBA6"/>
    <w:rsid w:val="6737BEF9"/>
    <w:rsid w:val="673AF711"/>
    <w:rsid w:val="673D7023"/>
    <w:rsid w:val="6742DEA2"/>
    <w:rsid w:val="67444A11"/>
    <w:rsid w:val="6750D386"/>
    <w:rsid w:val="6753A4DE"/>
    <w:rsid w:val="675513D1"/>
    <w:rsid w:val="6756EB58"/>
    <w:rsid w:val="6757CB68"/>
    <w:rsid w:val="675DE772"/>
    <w:rsid w:val="6760009F"/>
    <w:rsid w:val="6761D578"/>
    <w:rsid w:val="6762F52D"/>
    <w:rsid w:val="6767A381"/>
    <w:rsid w:val="677847DD"/>
    <w:rsid w:val="677DB76E"/>
    <w:rsid w:val="6780A7EB"/>
    <w:rsid w:val="67837FE0"/>
    <w:rsid w:val="678BF0F0"/>
    <w:rsid w:val="67912F57"/>
    <w:rsid w:val="67960D19"/>
    <w:rsid w:val="679DA107"/>
    <w:rsid w:val="679EA4FF"/>
    <w:rsid w:val="67A11E41"/>
    <w:rsid w:val="67A170FC"/>
    <w:rsid w:val="67A6C168"/>
    <w:rsid w:val="67A87349"/>
    <w:rsid w:val="67AB1A63"/>
    <w:rsid w:val="67AD064A"/>
    <w:rsid w:val="67B19661"/>
    <w:rsid w:val="67B3AC8F"/>
    <w:rsid w:val="67B62A5C"/>
    <w:rsid w:val="67BB42DA"/>
    <w:rsid w:val="67BC68C6"/>
    <w:rsid w:val="67BE8CC3"/>
    <w:rsid w:val="67BF47D8"/>
    <w:rsid w:val="67C142D0"/>
    <w:rsid w:val="67C1862C"/>
    <w:rsid w:val="67C2AE5B"/>
    <w:rsid w:val="67C485B0"/>
    <w:rsid w:val="67C72325"/>
    <w:rsid w:val="67C867FB"/>
    <w:rsid w:val="67CAAD2D"/>
    <w:rsid w:val="67CD390B"/>
    <w:rsid w:val="67CED395"/>
    <w:rsid w:val="67D2B078"/>
    <w:rsid w:val="67D3908E"/>
    <w:rsid w:val="67DAC775"/>
    <w:rsid w:val="67DB9CCA"/>
    <w:rsid w:val="67DC5507"/>
    <w:rsid w:val="67DFB5F4"/>
    <w:rsid w:val="67E0BEF2"/>
    <w:rsid w:val="67E4607D"/>
    <w:rsid w:val="67E7DF6C"/>
    <w:rsid w:val="67EBF0D4"/>
    <w:rsid w:val="67EC736F"/>
    <w:rsid w:val="67F64DA0"/>
    <w:rsid w:val="67FBA27E"/>
    <w:rsid w:val="680112DD"/>
    <w:rsid w:val="6803D635"/>
    <w:rsid w:val="68044FAA"/>
    <w:rsid w:val="680606EE"/>
    <w:rsid w:val="68088630"/>
    <w:rsid w:val="68096E26"/>
    <w:rsid w:val="68102761"/>
    <w:rsid w:val="681399A3"/>
    <w:rsid w:val="6817B5C4"/>
    <w:rsid w:val="681D39C5"/>
    <w:rsid w:val="681F01C2"/>
    <w:rsid w:val="6821081F"/>
    <w:rsid w:val="6821CB44"/>
    <w:rsid w:val="6821E3B5"/>
    <w:rsid w:val="68281597"/>
    <w:rsid w:val="682A1A71"/>
    <w:rsid w:val="682C540E"/>
    <w:rsid w:val="682D1AF6"/>
    <w:rsid w:val="682FD0CF"/>
    <w:rsid w:val="68386546"/>
    <w:rsid w:val="68389A48"/>
    <w:rsid w:val="683A3956"/>
    <w:rsid w:val="683C4CF5"/>
    <w:rsid w:val="6840BDB0"/>
    <w:rsid w:val="6842497D"/>
    <w:rsid w:val="6845F2BA"/>
    <w:rsid w:val="6849C9BE"/>
    <w:rsid w:val="684E9B3F"/>
    <w:rsid w:val="68513D9F"/>
    <w:rsid w:val="68524EBA"/>
    <w:rsid w:val="68553637"/>
    <w:rsid w:val="68568C4C"/>
    <w:rsid w:val="68612A67"/>
    <w:rsid w:val="6865860D"/>
    <w:rsid w:val="686D3A3F"/>
    <w:rsid w:val="6870DE00"/>
    <w:rsid w:val="68715F58"/>
    <w:rsid w:val="68776EAE"/>
    <w:rsid w:val="6877C1A3"/>
    <w:rsid w:val="687BC15A"/>
    <w:rsid w:val="687F59A7"/>
    <w:rsid w:val="6881F3DE"/>
    <w:rsid w:val="688482CB"/>
    <w:rsid w:val="6884A712"/>
    <w:rsid w:val="688CD5AF"/>
    <w:rsid w:val="68970127"/>
    <w:rsid w:val="689A3AD1"/>
    <w:rsid w:val="689E72D3"/>
    <w:rsid w:val="68A0EC3A"/>
    <w:rsid w:val="68A3033C"/>
    <w:rsid w:val="68A4DB14"/>
    <w:rsid w:val="68A5DC8A"/>
    <w:rsid w:val="68A81A33"/>
    <w:rsid w:val="68A82A4D"/>
    <w:rsid w:val="68A9A671"/>
    <w:rsid w:val="68ABCCBD"/>
    <w:rsid w:val="68B3C43C"/>
    <w:rsid w:val="68BABA67"/>
    <w:rsid w:val="68BBCAE7"/>
    <w:rsid w:val="68BCBD3D"/>
    <w:rsid w:val="68C91BCC"/>
    <w:rsid w:val="68CC0E0E"/>
    <w:rsid w:val="68CDDEA9"/>
    <w:rsid w:val="68DAFDA4"/>
    <w:rsid w:val="68E0EDEE"/>
    <w:rsid w:val="68E320C6"/>
    <w:rsid w:val="68E822ED"/>
    <w:rsid w:val="68E9B877"/>
    <w:rsid w:val="68EAF05C"/>
    <w:rsid w:val="68EC778F"/>
    <w:rsid w:val="68EF0A69"/>
    <w:rsid w:val="68F2621E"/>
    <w:rsid w:val="68F954E7"/>
    <w:rsid w:val="68FE40C2"/>
    <w:rsid w:val="68FF4EA8"/>
    <w:rsid w:val="6901B6FA"/>
    <w:rsid w:val="690450E9"/>
    <w:rsid w:val="69066E4A"/>
    <w:rsid w:val="6907BD12"/>
    <w:rsid w:val="691006B2"/>
    <w:rsid w:val="69119636"/>
    <w:rsid w:val="69138B19"/>
    <w:rsid w:val="6913D394"/>
    <w:rsid w:val="69142291"/>
    <w:rsid w:val="6917F797"/>
    <w:rsid w:val="691C030C"/>
    <w:rsid w:val="692CAB60"/>
    <w:rsid w:val="6931BFF0"/>
    <w:rsid w:val="6939AD6F"/>
    <w:rsid w:val="693C20F5"/>
    <w:rsid w:val="693D15E6"/>
    <w:rsid w:val="693F45F6"/>
    <w:rsid w:val="69449E6E"/>
    <w:rsid w:val="694C3C74"/>
    <w:rsid w:val="694CFF64"/>
    <w:rsid w:val="694DFAAD"/>
    <w:rsid w:val="694FF8B0"/>
    <w:rsid w:val="69508A2D"/>
    <w:rsid w:val="695214A1"/>
    <w:rsid w:val="69524CF1"/>
    <w:rsid w:val="69529D74"/>
    <w:rsid w:val="6952FF3F"/>
    <w:rsid w:val="695405E2"/>
    <w:rsid w:val="69587284"/>
    <w:rsid w:val="69643907"/>
    <w:rsid w:val="696A9A57"/>
    <w:rsid w:val="696BB15C"/>
    <w:rsid w:val="696BC241"/>
    <w:rsid w:val="696E8101"/>
    <w:rsid w:val="696FF21A"/>
    <w:rsid w:val="6973E48F"/>
    <w:rsid w:val="6975B1EE"/>
    <w:rsid w:val="697EA362"/>
    <w:rsid w:val="6981D098"/>
    <w:rsid w:val="698479F5"/>
    <w:rsid w:val="69875E33"/>
    <w:rsid w:val="698AA1A7"/>
    <w:rsid w:val="698AF449"/>
    <w:rsid w:val="698C54AE"/>
    <w:rsid w:val="698CDE4A"/>
    <w:rsid w:val="6990AC17"/>
    <w:rsid w:val="699235C6"/>
    <w:rsid w:val="699382A0"/>
    <w:rsid w:val="69973CE4"/>
    <w:rsid w:val="699BF2F2"/>
    <w:rsid w:val="699C6040"/>
    <w:rsid w:val="699E6A7E"/>
    <w:rsid w:val="69A0425F"/>
    <w:rsid w:val="69A165C9"/>
    <w:rsid w:val="69A274C1"/>
    <w:rsid w:val="69A75188"/>
    <w:rsid w:val="69A79464"/>
    <w:rsid w:val="69A914F2"/>
    <w:rsid w:val="69AB8214"/>
    <w:rsid w:val="69AF07A5"/>
    <w:rsid w:val="69AFB354"/>
    <w:rsid w:val="69B04E37"/>
    <w:rsid w:val="69B6100E"/>
    <w:rsid w:val="69B748D7"/>
    <w:rsid w:val="69B8F0B7"/>
    <w:rsid w:val="69BD7EEE"/>
    <w:rsid w:val="69BE298C"/>
    <w:rsid w:val="69BF4FEE"/>
    <w:rsid w:val="69C05C81"/>
    <w:rsid w:val="69C18863"/>
    <w:rsid w:val="69C62886"/>
    <w:rsid w:val="69CB3488"/>
    <w:rsid w:val="69CB7986"/>
    <w:rsid w:val="69D082CE"/>
    <w:rsid w:val="69D543F0"/>
    <w:rsid w:val="69D63179"/>
    <w:rsid w:val="69D8D497"/>
    <w:rsid w:val="69D9F4CD"/>
    <w:rsid w:val="69E8926F"/>
    <w:rsid w:val="69E9A258"/>
    <w:rsid w:val="69ECB0D6"/>
    <w:rsid w:val="69F0D926"/>
    <w:rsid w:val="69F0E419"/>
    <w:rsid w:val="69F35D77"/>
    <w:rsid w:val="69F38604"/>
    <w:rsid w:val="69F5351B"/>
    <w:rsid w:val="69F7E047"/>
    <w:rsid w:val="6A04E13C"/>
    <w:rsid w:val="6A074A56"/>
    <w:rsid w:val="6A07F361"/>
    <w:rsid w:val="6A164F4A"/>
    <w:rsid w:val="6A16565D"/>
    <w:rsid w:val="6A1791BB"/>
    <w:rsid w:val="6A1825FB"/>
    <w:rsid w:val="6A19A65A"/>
    <w:rsid w:val="6A1B2A08"/>
    <w:rsid w:val="6A1B68E9"/>
    <w:rsid w:val="6A1CE26A"/>
    <w:rsid w:val="6A1E3906"/>
    <w:rsid w:val="6A2597EB"/>
    <w:rsid w:val="6A2A8C4E"/>
    <w:rsid w:val="6A2B622C"/>
    <w:rsid w:val="6A2C64DF"/>
    <w:rsid w:val="6A315BFB"/>
    <w:rsid w:val="6A318300"/>
    <w:rsid w:val="6A319CD4"/>
    <w:rsid w:val="6A3A4334"/>
    <w:rsid w:val="6A3BA12B"/>
    <w:rsid w:val="6A3C09B4"/>
    <w:rsid w:val="6A3F4A17"/>
    <w:rsid w:val="6A3F6FD1"/>
    <w:rsid w:val="6A430CF8"/>
    <w:rsid w:val="6A45DE65"/>
    <w:rsid w:val="6A4609DA"/>
    <w:rsid w:val="6A4865FC"/>
    <w:rsid w:val="6A4BE213"/>
    <w:rsid w:val="6A4D7038"/>
    <w:rsid w:val="6A5052D4"/>
    <w:rsid w:val="6A606344"/>
    <w:rsid w:val="6A614086"/>
    <w:rsid w:val="6A6CDF37"/>
    <w:rsid w:val="6A6D5C68"/>
    <w:rsid w:val="6A6E7BE0"/>
    <w:rsid w:val="6A6ED117"/>
    <w:rsid w:val="6A756F11"/>
    <w:rsid w:val="6A797F29"/>
    <w:rsid w:val="6A7AAD28"/>
    <w:rsid w:val="6A7B20CF"/>
    <w:rsid w:val="6A7D3448"/>
    <w:rsid w:val="6A7D6049"/>
    <w:rsid w:val="6A7F2513"/>
    <w:rsid w:val="6A8187EE"/>
    <w:rsid w:val="6A87E71E"/>
    <w:rsid w:val="6A8B75A5"/>
    <w:rsid w:val="6A961F5F"/>
    <w:rsid w:val="6A99A05B"/>
    <w:rsid w:val="6AA08556"/>
    <w:rsid w:val="6AA58DB3"/>
    <w:rsid w:val="6AAB35CF"/>
    <w:rsid w:val="6AAD2886"/>
    <w:rsid w:val="6AAF567B"/>
    <w:rsid w:val="6AB055DF"/>
    <w:rsid w:val="6AB18490"/>
    <w:rsid w:val="6AB4293B"/>
    <w:rsid w:val="6AB4D04C"/>
    <w:rsid w:val="6AB5E0CD"/>
    <w:rsid w:val="6AB83A06"/>
    <w:rsid w:val="6AC0D643"/>
    <w:rsid w:val="6AC11A58"/>
    <w:rsid w:val="6AC5483D"/>
    <w:rsid w:val="6ACE3735"/>
    <w:rsid w:val="6AD00EC6"/>
    <w:rsid w:val="6AD2EBB7"/>
    <w:rsid w:val="6AD3F33C"/>
    <w:rsid w:val="6AD77E8D"/>
    <w:rsid w:val="6ADA2A70"/>
    <w:rsid w:val="6ADB8163"/>
    <w:rsid w:val="6AE5C01E"/>
    <w:rsid w:val="6AEB9026"/>
    <w:rsid w:val="6AED6CEC"/>
    <w:rsid w:val="6AEE63F8"/>
    <w:rsid w:val="6AEF9981"/>
    <w:rsid w:val="6AF9FC69"/>
    <w:rsid w:val="6AFACF72"/>
    <w:rsid w:val="6AFC7977"/>
    <w:rsid w:val="6AFF9437"/>
    <w:rsid w:val="6AFFDF33"/>
    <w:rsid w:val="6B04B337"/>
    <w:rsid w:val="6B0781BD"/>
    <w:rsid w:val="6B07AA52"/>
    <w:rsid w:val="6B07F6EE"/>
    <w:rsid w:val="6B0A3F2C"/>
    <w:rsid w:val="6B0D9690"/>
    <w:rsid w:val="6B0F49DF"/>
    <w:rsid w:val="6B0F4FC7"/>
    <w:rsid w:val="6B0FA7C7"/>
    <w:rsid w:val="6B11001B"/>
    <w:rsid w:val="6B115372"/>
    <w:rsid w:val="6B118732"/>
    <w:rsid w:val="6B15AA7F"/>
    <w:rsid w:val="6B18CE4D"/>
    <w:rsid w:val="6B1B752F"/>
    <w:rsid w:val="6B1C987F"/>
    <w:rsid w:val="6B1CE65C"/>
    <w:rsid w:val="6B221A34"/>
    <w:rsid w:val="6B22CD77"/>
    <w:rsid w:val="6B2C66FD"/>
    <w:rsid w:val="6B2DDF77"/>
    <w:rsid w:val="6B319062"/>
    <w:rsid w:val="6B36D809"/>
    <w:rsid w:val="6B3A12A6"/>
    <w:rsid w:val="6B3CF7CD"/>
    <w:rsid w:val="6B41ED2E"/>
    <w:rsid w:val="6B43951A"/>
    <w:rsid w:val="6B43ED13"/>
    <w:rsid w:val="6B460A8C"/>
    <w:rsid w:val="6B48E8BD"/>
    <w:rsid w:val="6B4B1BEA"/>
    <w:rsid w:val="6B4D36C4"/>
    <w:rsid w:val="6B4FE484"/>
    <w:rsid w:val="6B514CAA"/>
    <w:rsid w:val="6B5994FA"/>
    <w:rsid w:val="6B5E8D17"/>
    <w:rsid w:val="6B60F4F0"/>
    <w:rsid w:val="6B611F5B"/>
    <w:rsid w:val="6B61BB33"/>
    <w:rsid w:val="6B621B7A"/>
    <w:rsid w:val="6B623307"/>
    <w:rsid w:val="6B626D60"/>
    <w:rsid w:val="6B63AF73"/>
    <w:rsid w:val="6B77606D"/>
    <w:rsid w:val="6B7CA11D"/>
    <w:rsid w:val="6B7FAB1A"/>
    <w:rsid w:val="6B87E7A7"/>
    <w:rsid w:val="6B87EBF3"/>
    <w:rsid w:val="6B88F9F1"/>
    <w:rsid w:val="6B8BDADD"/>
    <w:rsid w:val="6B8C542B"/>
    <w:rsid w:val="6B8D35AF"/>
    <w:rsid w:val="6B8F8EC0"/>
    <w:rsid w:val="6B9193E4"/>
    <w:rsid w:val="6B9B74E0"/>
    <w:rsid w:val="6BA0F0F4"/>
    <w:rsid w:val="6BAC7AA2"/>
    <w:rsid w:val="6BAEAE44"/>
    <w:rsid w:val="6BB08FB5"/>
    <w:rsid w:val="6BB3670A"/>
    <w:rsid w:val="6BB5A425"/>
    <w:rsid w:val="6BC362E5"/>
    <w:rsid w:val="6BC8789B"/>
    <w:rsid w:val="6BCF9844"/>
    <w:rsid w:val="6BD29412"/>
    <w:rsid w:val="6BD4E446"/>
    <w:rsid w:val="6BD5C584"/>
    <w:rsid w:val="6BD600F2"/>
    <w:rsid w:val="6BD740EB"/>
    <w:rsid w:val="6BDA40E4"/>
    <w:rsid w:val="6BDA99B8"/>
    <w:rsid w:val="6BDFCB0F"/>
    <w:rsid w:val="6BE144FA"/>
    <w:rsid w:val="6BE22AF4"/>
    <w:rsid w:val="6BE59535"/>
    <w:rsid w:val="6BEE5D16"/>
    <w:rsid w:val="6BF22CF6"/>
    <w:rsid w:val="6BF3253A"/>
    <w:rsid w:val="6BF3CC5B"/>
    <w:rsid w:val="6BF66B90"/>
    <w:rsid w:val="6BF6A41A"/>
    <w:rsid w:val="6BF935FF"/>
    <w:rsid w:val="6C0854E2"/>
    <w:rsid w:val="6C0AD2F1"/>
    <w:rsid w:val="6C0F521C"/>
    <w:rsid w:val="6C12BD67"/>
    <w:rsid w:val="6C18DBAC"/>
    <w:rsid w:val="6C19731C"/>
    <w:rsid w:val="6C1A57BB"/>
    <w:rsid w:val="6C1A8B62"/>
    <w:rsid w:val="6C1C7BBE"/>
    <w:rsid w:val="6C235215"/>
    <w:rsid w:val="6C2C4709"/>
    <w:rsid w:val="6C2DCD5F"/>
    <w:rsid w:val="6C320815"/>
    <w:rsid w:val="6C35B192"/>
    <w:rsid w:val="6C36F157"/>
    <w:rsid w:val="6C3FFBBF"/>
    <w:rsid w:val="6C46D35F"/>
    <w:rsid w:val="6C46F51D"/>
    <w:rsid w:val="6C499DF6"/>
    <w:rsid w:val="6C541F65"/>
    <w:rsid w:val="6C5465BB"/>
    <w:rsid w:val="6C55DF7C"/>
    <w:rsid w:val="6C5A6446"/>
    <w:rsid w:val="6C5DE23E"/>
    <w:rsid w:val="6C5EBF4D"/>
    <w:rsid w:val="6C5ED999"/>
    <w:rsid w:val="6C5F9CE6"/>
    <w:rsid w:val="6C641078"/>
    <w:rsid w:val="6C70B976"/>
    <w:rsid w:val="6C78B4B9"/>
    <w:rsid w:val="6C7E47A2"/>
    <w:rsid w:val="6C8244E4"/>
    <w:rsid w:val="6C831958"/>
    <w:rsid w:val="6C87EFFD"/>
    <w:rsid w:val="6C92D1C4"/>
    <w:rsid w:val="6C940862"/>
    <w:rsid w:val="6C969152"/>
    <w:rsid w:val="6C9AE4D6"/>
    <w:rsid w:val="6C9AEE32"/>
    <w:rsid w:val="6C9B07B8"/>
    <w:rsid w:val="6C9BB83C"/>
    <w:rsid w:val="6CA0522E"/>
    <w:rsid w:val="6CA3521E"/>
    <w:rsid w:val="6CA42604"/>
    <w:rsid w:val="6CA4389A"/>
    <w:rsid w:val="6CA910F1"/>
    <w:rsid w:val="6CAD5793"/>
    <w:rsid w:val="6CAEE401"/>
    <w:rsid w:val="6CAF7F3B"/>
    <w:rsid w:val="6CB019AD"/>
    <w:rsid w:val="6CB053DB"/>
    <w:rsid w:val="6CB28D41"/>
    <w:rsid w:val="6CBA65A5"/>
    <w:rsid w:val="6CBBEDC8"/>
    <w:rsid w:val="6CBD8ED8"/>
    <w:rsid w:val="6CBF464C"/>
    <w:rsid w:val="6CC3DD75"/>
    <w:rsid w:val="6CC74609"/>
    <w:rsid w:val="6CC80E10"/>
    <w:rsid w:val="6CC9B85B"/>
    <w:rsid w:val="6CD288D1"/>
    <w:rsid w:val="6CD7B2DE"/>
    <w:rsid w:val="6CDA5CA2"/>
    <w:rsid w:val="6CDB7E83"/>
    <w:rsid w:val="6CDE0ACC"/>
    <w:rsid w:val="6CE2EF78"/>
    <w:rsid w:val="6CEB860A"/>
    <w:rsid w:val="6CECA4AB"/>
    <w:rsid w:val="6CEF503B"/>
    <w:rsid w:val="6CF077CD"/>
    <w:rsid w:val="6CF0B569"/>
    <w:rsid w:val="6CFC1DA9"/>
    <w:rsid w:val="6CFCEFBC"/>
    <w:rsid w:val="6D0292DF"/>
    <w:rsid w:val="6D043F44"/>
    <w:rsid w:val="6D093EEB"/>
    <w:rsid w:val="6D0C0A78"/>
    <w:rsid w:val="6D0DCBA1"/>
    <w:rsid w:val="6D182927"/>
    <w:rsid w:val="6D1B1E54"/>
    <w:rsid w:val="6D1C18B8"/>
    <w:rsid w:val="6D1E8895"/>
    <w:rsid w:val="6D1FF089"/>
    <w:rsid w:val="6D203839"/>
    <w:rsid w:val="6D20ADDC"/>
    <w:rsid w:val="6D211574"/>
    <w:rsid w:val="6D24C11E"/>
    <w:rsid w:val="6D2884DB"/>
    <w:rsid w:val="6D29C5F4"/>
    <w:rsid w:val="6D2B44E9"/>
    <w:rsid w:val="6D2D1B71"/>
    <w:rsid w:val="6D332129"/>
    <w:rsid w:val="6D34E81A"/>
    <w:rsid w:val="6D3838A1"/>
    <w:rsid w:val="6D38A251"/>
    <w:rsid w:val="6D3DBB8B"/>
    <w:rsid w:val="6D408C4A"/>
    <w:rsid w:val="6D4384DA"/>
    <w:rsid w:val="6D4541E7"/>
    <w:rsid w:val="6D47087C"/>
    <w:rsid w:val="6D49EAF2"/>
    <w:rsid w:val="6D4E2CAB"/>
    <w:rsid w:val="6D529EE6"/>
    <w:rsid w:val="6D57396B"/>
    <w:rsid w:val="6D5A8176"/>
    <w:rsid w:val="6D5D2012"/>
    <w:rsid w:val="6D5EA9D5"/>
    <w:rsid w:val="6D614819"/>
    <w:rsid w:val="6D6384AC"/>
    <w:rsid w:val="6D666D92"/>
    <w:rsid w:val="6D6AC5C9"/>
    <w:rsid w:val="6D6DF064"/>
    <w:rsid w:val="6D77210F"/>
    <w:rsid w:val="6D77BFF5"/>
    <w:rsid w:val="6D7A5BC7"/>
    <w:rsid w:val="6D7B9B70"/>
    <w:rsid w:val="6D7EE38C"/>
    <w:rsid w:val="6D81C21C"/>
    <w:rsid w:val="6D828F10"/>
    <w:rsid w:val="6D87F444"/>
    <w:rsid w:val="6D89DBC9"/>
    <w:rsid w:val="6D8AC166"/>
    <w:rsid w:val="6D8EBEB5"/>
    <w:rsid w:val="6D9482EB"/>
    <w:rsid w:val="6D94B3B3"/>
    <w:rsid w:val="6D96D290"/>
    <w:rsid w:val="6D97D222"/>
    <w:rsid w:val="6D9B339F"/>
    <w:rsid w:val="6D9BC701"/>
    <w:rsid w:val="6D9BF5BB"/>
    <w:rsid w:val="6D9C0BBD"/>
    <w:rsid w:val="6D9F1F38"/>
    <w:rsid w:val="6DA8099F"/>
    <w:rsid w:val="6DAA44D7"/>
    <w:rsid w:val="6DB175FB"/>
    <w:rsid w:val="6DB5CF63"/>
    <w:rsid w:val="6DB6173E"/>
    <w:rsid w:val="6DB8083B"/>
    <w:rsid w:val="6DBE0E96"/>
    <w:rsid w:val="6DC33D3A"/>
    <w:rsid w:val="6DC36180"/>
    <w:rsid w:val="6DC4F34B"/>
    <w:rsid w:val="6DC4FF2A"/>
    <w:rsid w:val="6DC5DD64"/>
    <w:rsid w:val="6DC664E0"/>
    <w:rsid w:val="6DC94C2E"/>
    <w:rsid w:val="6DCF9801"/>
    <w:rsid w:val="6DCFA384"/>
    <w:rsid w:val="6DCFBA46"/>
    <w:rsid w:val="6DCFCED7"/>
    <w:rsid w:val="6DD0F108"/>
    <w:rsid w:val="6DD5D3C8"/>
    <w:rsid w:val="6DD68AB3"/>
    <w:rsid w:val="6DDA15AC"/>
    <w:rsid w:val="6DDBF93C"/>
    <w:rsid w:val="6DDD2E75"/>
    <w:rsid w:val="6DDD3821"/>
    <w:rsid w:val="6DDF9168"/>
    <w:rsid w:val="6DEB3DEE"/>
    <w:rsid w:val="6DEF76DD"/>
    <w:rsid w:val="6DF23898"/>
    <w:rsid w:val="6DF63F2C"/>
    <w:rsid w:val="6DF70E49"/>
    <w:rsid w:val="6DFB81A2"/>
    <w:rsid w:val="6DFC0020"/>
    <w:rsid w:val="6E003E10"/>
    <w:rsid w:val="6E0100E8"/>
    <w:rsid w:val="6E06ABA2"/>
    <w:rsid w:val="6E06B18A"/>
    <w:rsid w:val="6E09FC86"/>
    <w:rsid w:val="6E0A810A"/>
    <w:rsid w:val="6E0B60F5"/>
    <w:rsid w:val="6E0C8EED"/>
    <w:rsid w:val="6E0CF1FF"/>
    <w:rsid w:val="6E11894C"/>
    <w:rsid w:val="6E132F73"/>
    <w:rsid w:val="6E14D0CA"/>
    <w:rsid w:val="6E165CE8"/>
    <w:rsid w:val="6E17BECB"/>
    <w:rsid w:val="6E1C1C73"/>
    <w:rsid w:val="6E23EF60"/>
    <w:rsid w:val="6E24C5DB"/>
    <w:rsid w:val="6E292549"/>
    <w:rsid w:val="6E294471"/>
    <w:rsid w:val="6E298D00"/>
    <w:rsid w:val="6E2F95EA"/>
    <w:rsid w:val="6E34B239"/>
    <w:rsid w:val="6E3D8EE8"/>
    <w:rsid w:val="6E3DD4EA"/>
    <w:rsid w:val="6E3E456D"/>
    <w:rsid w:val="6E3F227F"/>
    <w:rsid w:val="6E4272C4"/>
    <w:rsid w:val="6E43A9A5"/>
    <w:rsid w:val="6E44916C"/>
    <w:rsid w:val="6E4D6CE4"/>
    <w:rsid w:val="6E4E6467"/>
    <w:rsid w:val="6E4E75D0"/>
    <w:rsid w:val="6E51F5CF"/>
    <w:rsid w:val="6E5312CE"/>
    <w:rsid w:val="6E558139"/>
    <w:rsid w:val="6E579612"/>
    <w:rsid w:val="6E5845A8"/>
    <w:rsid w:val="6E62AEF0"/>
    <w:rsid w:val="6E6BF3AB"/>
    <w:rsid w:val="6E6D6202"/>
    <w:rsid w:val="6E6E45F8"/>
    <w:rsid w:val="6E6E7571"/>
    <w:rsid w:val="6E6EEFF6"/>
    <w:rsid w:val="6E6F67F2"/>
    <w:rsid w:val="6E73484E"/>
    <w:rsid w:val="6E739835"/>
    <w:rsid w:val="6E74598C"/>
    <w:rsid w:val="6E7A3073"/>
    <w:rsid w:val="6E7FF556"/>
    <w:rsid w:val="6E87BF48"/>
    <w:rsid w:val="6E89248C"/>
    <w:rsid w:val="6E8EBE21"/>
    <w:rsid w:val="6E8EF692"/>
    <w:rsid w:val="6E90A521"/>
    <w:rsid w:val="6E9128E9"/>
    <w:rsid w:val="6E913CD7"/>
    <w:rsid w:val="6E92642F"/>
    <w:rsid w:val="6E93CB24"/>
    <w:rsid w:val="6E94CDE0"/>
    <w:rsid w:val="6E996A83"/>
    <w:rsid w:val="6EA09958"/>
    <w:rsid w:val="6EA11A83"/>
    <w:rsid w:val="6EA97838"/>
    <w:rsid w:val="6EB22005"/>
    <w:rsid w:val="6EB6DA9B"/>
    <w:rsid w:val="6EB7BD23"/>
    <w:rsid w:val="6EB89AE1"/>
    <w:rsid w:val="6EB8A5FC"/>
    <w:rsid w:val="6EB911B1"/>
    <w:rsid w:val="6EBF8EB7"/>
    <w:rsid w:val="6EC021F9"/>
    <w:rsid w:val="6EC115C8"/>
    <w:rsid w:val="6EC2DADD"/>
    <w:rsid w:val="6ECE058B"/>
    <w:rsid w:val="6ECFD5BF"/>
    <w:rsid w:val="6ED50104"/>
    <w:rsid w:val="6ED59EBE"/>
    <w:rsid w:val="6EE61724"/>
    <w:rsid w:val="6EECAB1E"/>
    <w:rsid w:val="6EF2AE58"/>
    <w:rsid w:val="6EF8236E"/>
    <w:rsid w:val="6EF84047"/>
    <w:rsid w:val="6EF9BCD5"/>
    <w:rsid w:val="6EFC6F90"/>
    <w:rsid w:val="6EFDED18"/>
    <w:rsid w:val="6F004745"/>
    <w:rsid w:val="6F01437D"/>
    <w:rsid w:val="6F04CD1E"/>
    <w:rsid w:val="6F06AC26"/>
    <w:rsid w:val="6F087075"/>
    <w:rsid w:val="6F0B1C8C"/>
    <w:rsid w:val="6F0C6BEC"/>
    <w:rsid w:val="6F10C0E2"/>
    <w:rsid w:val="6F10D370"/>
    <w:rsid w:val="6F126DC0"/>
    <w:rsid w:val="6F126E8E"/>
    <w:rsid w:val="6F1402B3"/>
    <w:rsid w:val="6F14BD8D"/>
    <w:rsid w:val="6F152163"/>
    <w:rsid w:val="6F167B86"/>
    <w:rsid w:val="6F17525E"/>
    <w:rsid w:val="6F188E25"/>
    <w:rsid w:val="6F2280A6"/>
    <w:rsid w:val="6F2390BF"/>
    <w:rsid w:val="6F23C4A5"/>
    <w:rsid w:val="6F293A8C"/>
    <w:rsid w:val="6F2BFEC1"/>
    <w:rsid w:val="6F2F240D"/>
    <w:rsid w:val="6F319BA8"/>
    <w:rsid w:val="6F3F9EF4"/>
    <w:rsid w:val="6F41134A"/>
    <w:rsid w:val="6F4543B9"/>
    <w:rsid w:val="6F4C4366"/>
    <w:rsid w:val="6F55D320"/>
    <w:rsid w:val="6F5A3070"/>
    <w:rsid w:val="6F5A742F"/>
    <w:rsid w:val="6F639D21"/>
    <w:rsid w:val="6F68A0F0"/>
    <w:rsid w:val="6F6A29C9"/>
    <w:rsid w:val="6F6E6F30"/>
    <w:rsid w:val="6F70386E"/>
    <w:rsid w:val="6F7E3C7D"/>
    <w:rsid w:val="6F820E21"/>
    <w:rsid w:val="6F825DDA"/>
    <w:rsid w:val="6F87AC5D"/>
    <w:rsid w:val="6F932352"/>
    <w:rsid w:val="6F970992"/>
    <w:rsid w:val="6F971A74"/>
    <w:rsid w:val="6FA36872"/>
    <w:rsid w:val="6FA85F4E"/>
    <w:rsid w:val="6FAAADA7"/>
    <w:rsid w:val="6FAB2E89"/>
    <w:rsid w:val="6FACBC27"/>
    <w:rsid w:val="6FACC92C"/>
    <w:rsid w:val="6FAD1B65"/>
    <w:rsid w:val="6FAD5EEF"/>
    <w:rsid w:val="6FB0A800"/>
    <w:rsid w:val="6FB0BC96"/>
    <w:rsid w:val="6FB105C5"/>
    <w:rsid w:val="6FB19286"/>
    <w:rsid w:val="6FB19423"/>
    <w:rsid w:val="6FB603CE"/>
    <w:rsid w:val="6FB68C51"/>
    <w:rsid w:val="6FB80CF8"/>
    <w:rsid w:val="6FB97D12"/>
    <w:rsid w:val="6FD0F0BB"/>
    <w:rsid w:val="6FD40F6A"/>
    <w:rsid w:val="6FD8B02F"/>
    <w:rsid w:val="6FD8BAC2"/>
    <w:rsid w:val="6FDD407C"/>
    <w:rsid w:val="6FDE98BA"/>
    <w:rsid w:val="6FE0B03F"/>
    <w:rsid w:val="6FE40566"/>
    <w:rsid w:val="6FE7E371"/>
    <w:rsid w:val="6FECB9EE"/>
    <w:rsid w:val="6FF05911"/>
    <w:rsid w:val="6FFBB4D3"/>
    <w:rsid w:val="700176FE"/>
    <w:rsid w:val="700620AC"/>
    <w:rsid w:val="70070ECD"/>
    <w:rsid w:val="7007AD8A"/>
    <w:rsid w:val="70179432"/>
    <w:rsid w:val="701B3946"/>
    <w:rsid w:val="701B6821"/>
    <w:rsid w:val="701C6A24"/>
    <w:rsid w:val="701D1C78"/>
    <w:rsid w:val="701D3F97"/>
    <w:rsid w:val="701F81B8"/>
    <w:rsid w:val="701FC198"/>
    <w:rsid w:val="7020D46F"/>
    <w:rsid w:val="70227DC0"/>
    <w:rsid w:val="702CC072"/>
    <w:rsid w:val="702D22A1"/>
    <w:rsid w:val="702ECCD1"/>
    <w:rsid w:val="703114C5"/>
    <w:rsid w:val="70316504"/>
    <w:rsid w:val="7033A577"/>
    <w:rsid w:val="703A6A30"/>
    <w:rsid w:val="704B39E3"/>
    <w:rsid w:val="7051FC9E"/>
    <w:rsid w:val="705634A2"/>
    <w:rsid w:val="705BF25A"/>
    <w:rsid w:val="705DB650"/>
    <w:rsid w:val="706000B5"/>
    <w:rsid w:val="7062FDB0"/>
    <w:rsid w:val="7066EB9D"/>
    <w:rsid w:val="706802D4"/>
    <w:rsid w:val="70693085"/>
    <w:rsid w:val="706E8A29"/>
    <w:rsid w:val="7075C704"/>
    <w:rsid w:val="707BAE71"/>
    <w:rsid w:val="707F7A7E"/>
    <w:rsid w:val="70859344"/>
    <w:rsid w:val="7087C522"/>
    <w:rsid w:val="70893BB6"/>
    <w:rsid w:val="70896F6D"/>
    <w:rsid w:val="7089F254"/>
    <w:rsid w:val="708B2771"/>
    <w:rsid w:val="708B4DBC"/>
    <w:rsid w:val="708E3173"/>
    <w:rsid w:val="709373AF"/>
    <w:rsid w:val="709794D6"/>
    <w:rsid w:val="7098C060"/>
    <w:rsid w:val="709A4AB1"/>
    <w:rsid w:val="70A26B92"/>
    <w:rsid w:val="70A587AE"/>
    <w:rsid w:val="70A63B2D"/>
    <w:rsid w:val="70AB8382"/>
    <w:rsid w:val="70AC60B5"/>
    <w:rsid w:val="70AD2101"/>
    <w:rsid w:val="70AD527D"/>
    <w:rsid w:val="70AD7956"/>
    <w:rsid w:val="70AF9292"/>
    <w:rsid w:val="70AFD314"/>
    <w:rsid w:val="70B1CEA5"/>
    <w:rsid w:val="70B26377"/>
    <w:rsid w:val="70B8101D"/>
    <w:rsid w:val="70B85CF3"/>
    <w:rsid w:val="70BB199E"/>
    <w:rsid w:val="70C443D2"/>
    <w:rsid w:val="70C4902F"/>
    <w:rsid w:val="70CAB5B1"/>
    <w:rsid w:val="70CCA0FD"/>
    <w:rsid w:val="70CEEB65"/>
    <w:rsid w:val="70D05884"/>
    <w:rsid w:val="70D2D461"/>
    <w:rsid w:val="70D3AE0F"/>
    <w:rsid w:val="70D7586E"/>
    <w:rsid w:val="70D8C3E4"/>
    <w:rsid w:val="70DF3A6C"/>
    <w:rsid w:val="70DF64F0"/>
    <w:rsid w:val="70E025DF"/>
    <w:rsid w:val="70E7A661"/>
    <w:rsid w:val="70EDB9B2"/>
    <w:rsid w:val="70F14E7B"/>
    <w:rsid w:val="70F833AA"/>
    <w:rsid w:val="70F9E62A"/>
    <w:rsid w:val="70FBAD29"/>
    <w:rsid w:val="710592AC"/>
    <w:rsid w:val="710A29A0"/>
    <w:rsid w:val="71100F2A"/>
    <w:rsid w:val="7112A206"/>
    <w:rsid w:val="71150791"/>
    <w:rsid w:val="7115244A"/>
    <w:rsid w:val="7116FF8A"/>
    <w:rsid w:val="711F1FB0"/>
    <w:rsid w:val="71234011"/>
    <w:rsid w:val="713C2155"/>
    <w:rsid w:val="713DEE38"/>
    <w:rsid w:val="713E3826"/>
    <w:rsid w:val="714B0F81"/>
    <w:rsid w:val="714D1AA0"/>
    <w:rsid w:val="714E288B"/>
    <w:rsid w:val="7153AF6E"/>
    <w:rsid w:val="7154E2F3"/>
    <w:rsid w:val="715B5EC2"/>
    <w:rsid w:val="715D5BFF"/>
    <w:rsid w:val="715E0C27"/>
    <w:rsid w:val="715EDB05"/>
    <w:rsid w:val="7162D6CA"/>
    <w:rsid w:val="716A5283"/>
    <w:rsid w:val="716BD269"/>
    <w:rsid w:val="71813273"/>
    <w:rsid w:val="7181AFDE"/>
    <w:rsid w:val="718BD1F9"/>
    <w:rsid w:val="718FA4B4"/>
    <w:rsid w:val="718FB494"/>
    <w:rsid w:val="7191EE71"/>
    <w:rsid w:val="719BD948"/>
    <w:rsid w:val="71A13511"/>
    <w:rsid w:val="71A1538C"/>
    <w:rsid w:val="71A4C2ED"/>
    <w:rsid w:val="71A75BEC"/>
    <w:rsid w:val="71A80ED4"/>
    <w:rsid w:val="71A8B5F1"/>
    <w:rsid w:val="71AEB1A3"/>
    <w:rsid w:val="71B454FF"/>
    <w:rsid w:val="71B4B6F9"/>
    <w:rsid w:val="71B73882"/>
    <w:rsid w:val="71B91228"/>
    <w:rsid w:val="71B970D9"/>
    <w:rsid w:val="71BD6212"/>
    <w:rsid w:val="71BE0B08"/>
    <w:rsid w:val="71CA74A5"/>
    <w:rsid w:val="71CB9108"/>
    <w:rsid w:val="71CC8CF0"/>
    <w:rsid w:val="71D03204"/>
    <w:rsid w:val="71D7BCF0"/>
    <w:rsid w:val="71DA4FED"/>
    <w:rsid w:val="71DCF314"/>
    <w:rsid w:val="71DF7807"/>
    <w:rsid w:val="71E042A0"/>
    <w:rsid w:val="71E3BA12"/>
    <w:rsid w:val="71E7356E"/>
    <w:rsid w:val="71F2B852"/>
    <w:rsid w:val="71F7F644"/>
    <w:rsid w:val="71F8B68A"/>
    <w:rsid w:val="71F8CCD1"/>
    <w:rsid w:val="71F8E4E9"/>
    <w:rsid w:val="71FA00D1"/>
    <w:rsid w:val="71FA6588"/>
    <w:rsid w:val="71FFCA4E"/>
    <w:rsid w:val="72023E6E"/>
    <w:rsid w:val="7211A03A"/>
    <w:rsid w:val="7213D481"/>
    <w:rsid w:val="7215E9BE"/>
    <w:rsid w:val="721A4D07"/>
    <w:rsid w:val="721C1B1E"/>
    <w:rsid w:val="721C9891"/>
    <w:rsid w:val="721DDF09"/>
    <w:rsid w:val="72204076"/>
    <w:rsid w:val="722051E6"/>
    <w:rsid w:val="7225DF0A"/>
    <w:rsid w:val="722AE797"/>
    <w:rsid w:val="7235C0EE"/>
    <w:rsid w:val="7236037F"/>
    <w:rsid w:val="723803CB"/>
    <w:rsid w:val="723945FA"/>
    <w:rsid w:val="723F2E22"/>
    <w:rsid w:val="7248C132"/>
    <w:rsid w:val="724B2DCD"/>
    <w:rsid w:val="7251BA1D"/>
    <w:rsid w:val="725C82CE"/>
    <w:rsid w:val="72600969"/>
    <w:rsid w:val="72630DDF"/>
    <w:rsid w:val="7268B36C"/>
    <w:rsid w:val="7269DF0C"/>
    <w:rsid w:val="726A567D"/>
    <w:rsid w:val="726C51BA"/>
    <w:rsid w:val="726CAC2B"/>
    <w:rsid w:val="726E6630"/>
    <w:rsid w:val="72701179"/>
    <w:rsid w:val="7272125B"/>
    <w:rsid w:val="72748AE3"/>
    <w:rsid w:val="727666B0"/>
    <w:rsid w:val="727988ED"/>
    <w:rsid w:val="7279CB47"/>
    <w:rsid w:val="728169E7"/>
    <w:rsid w:val="72868817"/>
    <w:rsid w:val="7286D3A4"/>
    <w:rsid w:val="7287339B"/>
    <w:rsid w:val="72887FE9"/>
    <w:rsid w:val="7289DF3F"/>
    <w:rsid w:val="728F94BB"/>
    <w:rsid w:val="7293B337"/>
    <w:rsid w:val="7299C587"/>
    <w:rsid w:val="729E2399"/>
    <w:rsid w:val="72A136FB"/>
    <w:rsid w:val="72A18D7D"/>
    <w:rsid w:val="72A31C60"/>
    <w:rsid w:val="72A72786"/>
    <w:rsid w:val="72A8225E"/>
    <w:rsid w:val="72AC1C4D"/>
    <w:rsid w:val="72B26CC1"/>
    <w:rsid w:val="72B28EBD"/>
    <w:rsid w:val="72B2BC8F"/>
    <w:rsid w:val="72B3028B"/>
    <w:rsid w:val="72B48AB0"/>
    <w:rsid w:val="72B9E1BD"/>
    <w:rsid w:val="72BE2D54"/>
    <w:rsid w:val="72BF8599"/>
    <w:rsid w:val="72C04F13"/>
    <w:rsid w:val="72C1B3BD"/>
    <w:rsid w:val="72C23E82"/>
    <w:rsid w:val="72C2CE6A"/>
    <w:rsid w:val="72C5A9BB"/>
    <w:rsid w:val="72C99C87"/>
    <w:rsid w:val="72D387BF"/>
    <w:rsid w:val="72D3EB0F"/>
    <w:rsid w:val="72D5650E"/>
    <w:rsid w:val="72D943C7"/>
    <w:rsid w:val="72D96601"/>
    <w:rsid w:val="72DEFC52"/>
    <w:rsid w:val="72E30E31"/>
    <w:rsid w:val="72E8BDD9"/>
    <w:rsid w:val="72EA6045"/>
    <w:rsid w:val="72EEFCAA"/>
    <w:rsid w:val="72F05689"/>
    <w:rsid w:val="72F09FCD"/>
    <w:rsid w:val="72F200B7"/>
    <w:rsid w:val="72F33DAE"/>
    <w:rsid w:val="72FA8EB5"/>
    <w:rsid w:val="72FAAB66"/>
    <w:rsid w:val="72FB9C5F"/>
    <w:rsid w:val="72FDAC19"/>
    <w:rsid w:val="73078D8F"/>
    <w:rsid w:val="73079824"/>
    <w:rsid w:val="730B3822"/>
    <w:rsid w:val="730C51DD"/>
    <w:rsid w:val="730C5F12"/>
    <w:rsid w:val="730D4BEB"/>
    <w:rsid w:val="73107981"/>
    <w:rsid w:val="73114A6A"/>
    <w:rsid w:val="7311A55A"/>
    <w:rsid w:val="731293A2"/>
    <w:rsid w:val="7313FC2F"/>
    <w:rsid w:val="7315D5F2"/>
    <w:rsid w:val="7318F8BB"/>
    <w:rsid w:val="731F35CE"/>
    <w:rsid w:val="73245428"/>
    <w:rsid w:val="7326F035"/>
    <w:rsid w:val="7326F524"/>
    <w:rsid w:val="733AC55D"/>
    <w:rsid w:val="733D0572"/>
    <w:rsid w:val="733F1709"/>
    <w:rsid w:val="73423897"/>
    <w:rsid w:val="7342EC2D"/>
    <w:rsid w:val="7345E98F"/>
    <w:rsid w:val="73481203"/>
    <w:rsid w:val="734992B1"/>
    <w:rsid w:val="734E4B56"/>
    <w:rsid w:val="734F7DBD"/>
    <w:rsid w:val="73582EFF"/>
    <w:rsid w:val="73636BD3"/>
    <w:rsid w:val="73688434"/>
    <w:rsid w:val="736FCFCE"/>
    <w:rsid w:val="737A2DF8"/>
    <w:rsid w:val="737C25DC"/>
    <w:rsid w:val="73846CFF"/>
    <w:rsid w:val="73878FFD"/>
    <w:rsid w:val="7387A9CF"/>
    <w:rsid w:val="738936BC"/>
    <w:rsid w:val="738B09AA"/>
    <w:rsid w:val="739204B1"/>
    <w:rsid w:val="739314CA"/>
    <w:rsid w:val="7395B1FE"/>
    <w:rsid w:val="739B20C8"/>
    <w:rsid w:val="739E7984"/>
    <w:rsid w:val="73B2B3FC"/>
    <w:rsid w:val="73BAFFFD"/>
    <w:rsid w:val="73BEEDC1"/>
    <w:rsid w:val="73BFDBA6"/>
    <w:rsid w:val="73C57DDB"/>
    <w:rsid w:val="73C864E8"/>
    <w:rsid w:val="73CBD9A2"/>
    <w:rsid w:val="73CD1C43"/>
    <w:rsid w:val="73D15876"/>
    <w:rsid w:val="73D27D78"/>
    <w:rsid w:val="73D6F027"/>
    <w:rsid w:val="73D7AA39"/>
    <w:rsid w:val="73D8A36E"/>
    <w:rsid w:val="73DA7A65"/>
    <w:rsid w:val="73DE77D2"/>
    <w:rsid w:val="73DEA14D"/>
    <w:rsid w:val="73DEA99D"/>
    <w:rsid w:val="73DFE993"/>
    <w:rsid w:val="73E3BBBC"/>
    <w:rsid w:val="73E58079"/>
    <w:rsid w:val="73E5D07C"/>
    <w:rsid w:val="73E8E444"/>
    <w:rsid w:val="73F79C4A"/>
    <w:rsid w:val="73F7E241"/>
    <w:rsid w:val="73FB485C"/>
    <w:rsid w:val="73FBA5D7"/>
    <w:rsid w:val="73FC30F1"/>
    <w:rsid w:val="740489D1"/>
    <w:rsid w:val="7410A3FC"/>
    <w:rsid w:val="7418F1B1"/>
    <w:rsid w:val="741E17FC"/>
    <w:rsid w:val="74205F02"/>
    <w:rsid w:val="74294A23"/>
    <w:rsid w:val="7430C420"/>
    <w:rsid w:val="74321C42"/>
    <w:rsid w:val="74378584"/>
    <w:rsid w:val="743BCCA5"/>
    <w:rsid w:val="743E4771"/>
    <w:rsid w:val="744322A8"/>
    <w:rsid w:val="74450DC4"/>
    <w:rsid w:val="74488E9C"/>
    <w:rsid w:val="744ED2EC"/>
    <w:rsid w:val="745149AD"/>
    <w:rsid w:val="74531B05"/>
    <w:rsid w:val="7456A521"/>
    <w:rsid w:val="74594F80"/>
    <w:rsid w:val="745C21BB"/>
    <w:rsid w:val="745C94B5"/>
    <w:rsid w:val="745EF7A0"/>
    <w:rsid w:val="7461A64E"/>
    <w:rsid w:val="747260F5"/>
    <w:rsid w:val="74799CA0"/>
    <w:rsid w:val="747B859B"/>
    <w:rsid w:val="747C0A36"/>
    <w:rsid w:val="7480F647"/>
    <w:rsid w:val="748336E9"/>
    <w:rsid w:val="7485759B"/>
    <w:rsid w:val="7485FF88"/>
    <w:rsid w:val="74880D68"/>
    <w:rsid w:val="7488C88A"/>
    <w:rsid w:val="748E8DFC"/>
    <w:rsid w:val="74906AF3"/>
    <w:rsid w:val="7490CA04"/>
    <w:rsid w:val="7492E229"/>
    <w:rsid w:val="749B06C5"/>
    <w:rsid w:val="74ABAD1D"/>
    <w:rsid w:val="74B06B95"/>
    <w:rsid w:val="74B718D8"/>
    <w:rsid w:val="74B86AA7"/>
    <w:rsid w:val="74BA91EA"/>
    <w:rsid w:val="74BDADED"/>
    <w:rsid w:val="74BFA29B"/>
    <w:rsid w:val="74C1B7CB"/>
    <w:rsid w:val="74C2E284"/>
    <w:rsid w:val="74CC34E1"/>
    <w:rsid w:val="74CCA955"/>
    <w:rsid w:val="74CF2DDC"/>
    <w:rsid w:val="74CF7241"/>
    <w:rsid w:val="74D136F8"/>
    <w:rsid w:val="74D14E7B"/>
    <w:rsid w:val="74D30F18"/>
    <w:rsid w:val="74D90F9F"/>
    <w:rsid w:val="74DBA9FA"/>
    <w:rsid w:val="74DF7AE8"/>
    <w:rsid w:val="74DFAAD8"/>
    <w:rsid w:val="74E97138"/>
    <w:rsid w:val="74EB2704"/>
    <w:rsid w:val="74F33E07"/>
    <w:rsid w:val="74F3C94C"/>
    <w:rsid w:val="74F44661"/>
    <w:rsid w:val="74F95FC6"/>
    <w:rsid w:val="74FFCD10"/>
    <w:rsid w:val="75014B24"/>
    <w:rsid w:val="75019D26"/>
    <w:rsid w:val="7504D9AD"/>
    <w:rsid w:val="7509BFCD"/>
    <w:rsid w:val="750BD2ED"/>
    <w:rsid w:val="750D1DDC"/>
    <w:rsid w:val="75191A23"/>
    <w:rsid w:val="751B2066"/>
    <w:rsid w:val="751C7D19"/>
    <w:rsid w:val="751D70FF"/>
    <w:rsid w:val="751FA1F2"/>
    <w:rsid w:val="752561D3"/>
    <w:rsid w:val="7528601F"/>
    <w:rsid w:val="752A817A"/>
    <w:rsid w:val="752BC21F"/>
    <w:rsid w:val="752E82DF"/>
    <w:rsid w:val="7530E13F"/>
    <w:rsid w:val="75314054"/>
    <w:rsid w:val="75318C6F"/>
    <w:rsid w:val="75348F4C"/>
    <w:rsid w:val="75384231"/>
    <w:rsid w:val="753BEE81"/>
    <w:rsid w:val="753D6C35"/>
    <w:rsid w:val="753E123F"/>
    <w:rsid w:val="753F10FF"/>
    <w:rsid w:val="7542C110"/>
    <w:rsid w:val="7546B9D8"/>
    <w:rsid w:val="7549EC5E"/>
    <w:rsid w:val="754EB567"/>
    <w:rsid w:val="75514A89"/>
    <w:rsid w:val="755665F1"/>
    <w:rsid w:val="755B5BF1"/>
    <w:rsid w:val="755CC408"/>
    <w:rsid w:val="75610A90"/>
    <w:rsid w:val="75615354"/>
    <w:rsid w:val="75625A5C"/>
    <w:rsid w:val="75636FB1"/>
    <w:rsid w:val="7563C8C2"/>
    <w:rsid w:val="75662D01"/>
    <w:rsid w:val="7568FE95"/>
    <w:rsid w:val="75690F4E"/>
    <w:rsid w:val="7572CE04"/>
    <w:rsid w:val="7575BBD4"/>
    <w:rsid w:val="7578170B"/>
    <w:rsid w:val="757E3498"/>
    <w:rsid w:val="757F4013"/>
    <w:rsid w:val="7581B4D6"/>
    <w:rsid w:val="758690B2"/>
    <w:rsid w:val="758CA22B"/>
    <w:rsid w:val="758D79B9"/>
    <w:rsid w:val="759051A7"/>
    <w:rsid w:val="75942C05"/>
    <w:rsid w:val="759A6729"/>
    <w:rsid w:val="75A43EE5"/>
    <w:rsid w:val="75A64584"/>
    <w:rsid w:val="75A72637"/>
    <w:rsid w:val="75A87AD2"/>
    <w:rsid w:val="75AA2D0C"/>
    <w:rsid w:val="75AF6FCD"/>
    <w:rsid w:val="75B7A51D"/>
    <w:rsid w:val="75CDDDE1"/>
    <w:rsid w:val="75CEFA64"/>
    <w:rsid w:val="75D1247D"/>
    <w:rsid w:val="75D9ABA7"/>
    <w:rsid w:val="75DF0019"/>
    <w:rsid w:val="75E5BA76"/>
    <w:rsid w:val="75E68C7E"/>
    <w:rsid w:val="75E750C4"/>
    <w:rsid w:val="75E8A1CC"/>
    <w:rsid w:val="75F4FCB9"/>
    <w:rsid w:val="75FDAA11"/>
    <w:rsid w:val="760120A3"/>
    <w:rsid w:val="76064B16"/>
    <w:rsid w:val="760CA5B8"/>
    <w:rsid w:val="760E05FB"/>
    <w:rsid w:val="76127D18"/>
    <w:rsid w:val="761414FA"/>
    <w:rsid w:val="76158F6B"/>
    <w:rsid w:val="7616BADE"/>
    <w:rsid w:val="76173123"/>
    <w:rsid w:val="761E1C07"/>
    <w:rsid w:val="762265B8"/>
    <w:rsid w:val="7623F47D"/>
    <w:rsid w:val="7625C3A2"/>
    <w:rsid w:val="76272E58"/>
    <w:rsid w:val="7627A2A7"/>
    <w:rsid w:val="762B2E0C"/>
    <w:rsid w:val="7631671A"/>
    <w:rsid w:val="76319AC3"/>
    <w:rsid w:val="763340CE"/>
    <w:rsid w:val="763457A4"/>
    <w:rsid w:val="763A0872"/>
    <w:rsid w:val="763D0B48"/>
    <w:rsid w:val="7642DEB6"/>
    <w:rsid w:val="76464FE3"/>
    <w:rsid w:val="7648C9EF"/>
    <w:rsid w:val="764C058B"/>
    <w:rsid w:val="764FDACC"/>
    <w:rsid w:val="764FF3D5"/>
    <w:rsid w:val="7653B613"/>
    <w:rsid w:val="7655BBAD"/>
    <w:rsid w:val="765ADBF7"/>
    <w:rsid w:val="765C76FB"/>
    <w:rsid w:val="765C79DD"/>
    <w:rsid w:val="765E9D8D"/>
    <w:rsid w:val="765F9A95"/>
    <w:rsid w:val="7668727F"/>
    <w:rsid w:val="766C5DB9"/>
    <w:rsid w:val="766E6F9D"/>
    <w:rsid w:val="766F8427"/>
    <w:rsid w:val="7671B353"/>
    <w:rsid w:val="76738A7E"/>
    <w:rsid w:val="7677072A"/>
    <w:rsid w:val="767A3E00"/>
    <w:rsid w:val="767C28A6"/>
    <w:rsid w:val="767D86A1"/>
    <w:rsid w:val="767E270E"/>
    <w:rsid w:val="76823B07"/>
    <w:rsid w:val="768775C7"/>
    <w:rsid w:val="768BB3D3"/>
    <w:rsid w:val="768EDCFE"/>
    <w:rsid w:val="768F57B7"/>
    <w:rsid w:val="769193D9"/>
    <w:rsid w:val="769EC2E9"/>
    <w:rsid w:val="769EE897"/>
    <w:rsid w:val="76A022AD"/>
    <w:rsid w:val="76A051D9"/>
    <w:rsid w:val="76A385CB"/>
    <w:rsid w:val="76B3B3F1"/>
    <w:rsid w:val="76BA3081"/>
    <w:rsid w:val="76BD0354"/>
    <w:rsid w:val="76C89FC1"/>
    <w:rsid w:val="76CB38EA"/>
    <w:rsid w:val="76CBBE25"/>
    <w:rsid w:val="76CEC9CF"/>
    <w:rsid w:val="76CF06D2"/>
    <w:rsid w:val="76D06D81"/>
    <w:rsid w:val="76D3FA09"/>
    <w:rsid w:val="76DE3801"/>
    <w:rsid w:val="76DE9DDD"/>
    <w:rsid w:val="76E1B770"/>
    <w:rsid w:val="76E52AC6"/>
    <w:rsid w:val="76EBF0F0"/>
    <w:rsid w:val="76ECE4FD"/>
    <w:rsid w:val="76EF9708"/>
    <w:rsid w:val="76F5D8DE"/>
    <w:rsid w:val="76FB6DEF"/>
    <w:rsid w:val="77003850"/>
    <w:rsid w:val="770B38C3"/>
    <w:rsid w:val="770BE81A"/>
    <w:rsid w:val="770EC696"/>
    <w:rsid w:val="771696B8"/>
    <w:rsid w:val="771DD248"/>
    <w:rsid w:val="771F33FF"/>
    <w:rsid w:val="771FB649"/>
    <w:rsid w:val="77207753"/>
    <w:rsid w:val="7720C039"/>
    <w:rsid w:val="77227DB6"/>
    <w:rsid w:val="7729C938"/>
    <w:rsid w:val="7729E168"/>
    <w:rsid w:val="772A0BD2"/>
    <w:rsid w:val="772AF5B9"/>
    <w:rsid w:val="772DC15C"/>
    <w:rsid w:val="772E766D"/>
    <w:rsid w:val="7730C3BE"/>
    <w:rsid w:val="77362CF2"/>
    <w:rsid w:val="773A7314"/>
    <w:rsid w:val="773A8F37"/>
    <w:rsid w:val="77421939"/>
    <w:rsid w:val="7746B8C3"/>
    <w:rsid w:val="77472D01"/>
    <w:rsid w:val="7749FBF6"/>
    <w:rsid w:val="774A9453"/>
    <w:rsid w:val="774B0149"/>
    <w:rsid w:val="774BFEE1"/>
    <w:rsid w:val="774DAB8D"/>
    <w:rsid w:val="775522FF"/>
    <w:rsid w:val="77552E42"/>
    <w:rsid w:val="77566003"/>
    <w:rsid w:val="775F0971"/>
    <w:rsid w:val="775FCB71"/>
    <w:rsid w:val="77618A0E"/>
    <w:rsid w:val="7763A19C"/>
    <w:rsid w:val="776616DA"/>
    <w:rsid w:val="776A7717"/>
    <w:rsid w:val="77720E55"/>
    <w:rsid w:val="77745814"/>
    <w:rsid w:val="77767F47"/>
    <w:rsid w:val="77785055"/>
    <w:rsid w:val="778052FD"/>
    <w:rsid w:val="77848941"/>
    <w:rsid w:val="7788AF39"/>
    <w:rsid w:val="778BFE41"/>
    <w:rsid w:val="778C9593"/>
    <w:rsid w:val="778F931F"/>
    <w:rsid w:val="77911048"/>
    <w:rsid w:val="7796FB10"/>
    <w:rsid w:val="779A98D3"/>
    <w:rsid w:val="779FDA70"/>
    <w:rsid w:val="77A29F92"/>
    <w:rsid w:val="77A9A804"/>
    <w:rsid w:val="77AA20E4"/>
    <w:rsid w:val="77AC394C"/>
    <w:rsid w:val="77B1C07C"/>
    <w:rsid w:val="77B42B00"/>
    <w:rsid w:val="77B55350"/>
    <w:rsid w:val="77B959D3"/>
    <w:rsid w:val="77BDB73F"/>
    <w:rsid w:val="77BF9C8F"/>
    <w:rsid w:val="77BFA29F"/>
    <w:rsid w:val="77C24AE3"/>
    <w:rsid w:val="77C29306"/>
    <w:rsid w:val="77CAA800"/>
    <w:rsid w:val="77CC51E6"/>
    <w:rsid w:val="77D78905"/>
    <w:rsid w:val="77DC2F23"/>
    <w:rsid w:val="77DDBA5F"/>
    <w:rsid w:val="77DE9CEE"/>
    <w:rsid w:val="77E567DB"/>
    <w:rsid w:val="77E59947"/>
    <w:rsid w:val="77E79091"/>
    <w:rsid w:val="77EFAF5D"/>
    <w:rsid w:val="77F2EFA5"/>
    <w:rsid w:val="77F360D2"/>
    <w:rsid w:val="77F51484"/>
    <w:rsid w:val="77F6E2BC"/>
    <w:rsid w:val="77F89435"/>
    <w:rsid w:val="77F9E9DF"/>
    <w:rsid w:val="77F9ED7E"/>
    <w:rsid w:val="77FD7616"/>
    <w:rsid w:val="78051088"/>
    <w:rsid w:val="78066238"/>
    <w:rsid w:val="78084D75"/>
    <w:rsid w:val="7808DAE1"/>
    <w:rsid w:val="780EBD18"/>
    <w:rsid w:val="781D03D4"/>
    <w:rsid w:val="781F53C9"/>
    <w:rsid w:val="78233181"/>
    <w:rsid w:val="7829E9B4"/>
    <w:rsid w:val="782AF934"/>
    <w:rsid w:val="782BD0BC"/>
    <w:rsid w:val="782DFBFC"/>
    <w:rsid w:val="782EF4A0"/>
    <w:rsid w:val="7831C0B3"/>
    <w:rsid w:val="78328B24"/>
    <w:rsid w:val="783470B2"/>
    <w:rsid w:val="7839F96E"/>
    <w:rsid w:val="783FE913"/>
    <w:rsid w:val="7843002F"/>
    <w:rsid w:val="784424B6"/>
    <w:rsid w:val="7849F283"/>
    <w:rsid w:val="784C1834"/>
    <w:rsid w:val="784C20E6"/>
    <w:rsid w:val="784DF85E"/>
    <w:rsid w:val="78670E27"/>
    <w:rsid w:val="7867DC04"/>
    <w:rsid w:val="786A9C5F"/>
    <w:rsid w:val="786AD733"/>
    <w:rsid w:val="786D3AB4"/>
    <w:rsid w:val="7877A37C"/>
    <w:rsid w:val="7877B183"/>
    <w:rsid w:val="787B3ED2"/>
    <w:rsid w:val="787E800C"/>
    <w:rsid w:val="787FCBB9"/>
    <w:rsid w:val="78856D6E"/>
    <w:rsid w:val="788CE5FC"/>
    <w:rsid w:val="788CF6E3"/>
    <w:rsid w:val="7890D9E0"/>
    <w:rsid w:val="7893B780"/>
    <w:rsid w:val="78973159"/>
    <w:rsid w:val="7899D2AA"/>
    <w:rsid w:val="789A553F"/>
    <w:rsid w:val="789D3C0A"/>
    <w:rsid w:val="789DCDC3"/>
    <w:rsid w:val="78A0FE73"/>
    <w:rsid w:val="78A40E4A"/>
    <w:rsid w:val="78A7C258"/>
    <w:rsid w:val="78A7DD27"/>
    <w:rsid w:val="78A88708"/>
    <w:rsid w:val="78A92DB2"/>
    <w:rsid w:val="78AB8036"/>
    <w:rsid w:val="78B7B5D4"/>
    <w:rsid w:val="78C0BB08"/>
    <w:rsid w:val="78C27FF2"/>
    <w:rsid w:val="78C39858"/>
    <w:rsid w:val="78C3A10D"/>
    <w:rsid w:val="78C73324"/>
    <w:rsid w:val="78C900E5"/>
    <w:rsid w:val="78CB7785"/>
    <w:rsid w:val="78CD740D"/>
    <w:rsid w:val="78CDECA5"/>
    <w:rsid w:val="78D0BBCC"/>
    <w:rsid w:val="78D31DCF"/>
    <w:rsid w:val="78D346B2"/>
    <w:rsid w:val="78D389EA"/>
    <w:rsid w:val="78D5C1F0"/>
    <w:rsid w:val="78DF946B"/>
    <w:rsid w:val="78DFA068"/>
    <w:rsid w:val="78E36495"/>
    <w:rsid w:val="78E56C7F"/>
    <w:rsid w:val="78F6EAA0"/>
    <w:rsid w:val="79000813"/>
    <w:rsid w:val="7904675A"/>
    <w:rsid w:val="790667A5"/>
    <w:rsid w:val="790A00B3"/>
    <w:rsid w:val="790A0F93"/>
    <w:rsid w:val="791A3EB8"/>
    <w:rsid w:val="791BFB25"/>
    <w:rsid w:val="791DCDF5"/>
    <w:rsid w:val="791FABD0"/>
    <w:rsid w:val="79200B5F"/>
    <w:rsid w:val="792366A2"/>
    <w:rsid w:val="7925DB77"/>
    <w:rsid w:val="7927CEA2"/>
    <w:rsid w:val="792C77D8"/>
    <w:rsid w:val="792CEC7F"/>
    <w:rsid w:val="792E49D8"/>
    <w:rsid w:val="79374411"/>
    <w:rsid w:val="794305A6"/>
    <w:rsid w:val="794434E8"/>
    <w:rsid w:val="79467A88"/>
    <w:rsid w:val="7946841B"/>
    <w:rsid w:val="7946BEE3"/>
    <w:rsid w:val="79487403"/>
    <w:rsid w:val="794B2F49"/>
    <w:rsid w:val="794BFE2B"/>
    <w:rsid w:val="795ECF1A"/>
    <w:rsid w:val="795FC342"/>
    <w:rsid w:val="79608F85"/>
    <w:rsid w:val="7969D757"/>
    <w:rsid w:val="796F4789"/>
    <w:rsid w:val="797115B8"/>
    <w:rsid w:val="797722AB"/>
    <w:rsid w:val="7977A249"/>
    <w:rsid w:val="7984DDEA"/>
    <w:rsid w:val="7985E7CF"/>
    <w:rsid w:val="798B08C2"/>
    <w:rsid w:val="79956C72"/>
    <w:rsid w:val="79960467"/>
    <w:rsid w:val="79964669"/>
    <w:rsid w:val="7996B350"/>
    <w:rsid w:val="79989A8B"/>
    <w:rsid w:val="799BD6A8"/>
    <w:rsid w:val="79A5C423"/>
    <w:rsid w:val="79A68842"/>
    <w:rsid w:val="79ADC764"/>
    <w:rsid w:val="79B759E6"/>
    <w:rsid w:val="79BA9D8A"/>
    <w:rsid w:val="79BAC857"/>
    <w:rsid w:val="79BC0D37"/>
    <w:rsid w:val="79C0BEE2"/>
    <w:rsid w:val="79C20212"/>
    <w:rsid w:val="79C42421"/>
    <w:rsid w:val="79C580A6"/>
    <w:rsid w:val="79C5A00E"/>
    <w:rsid w:val="79C8FFEF"/>
    <w:rsid w:val="79C998F6"/>
    <w:rsid w:val="79CE9996"/>
    <w:rsid w:val="79CFE790"/>
    <w:rsid w:val="79D22360"/>
    <w:rsid w:val="79D6ACF0"/>
    <w:rsid w:val="79DD155C"/>
    <w:rsid w:val="79DFD5B0"/>
    <w:rsid w:val="79E6FBA0"/>
    <w:rsid w:val="79E7E4BE"/>
    <w:rsid w:val="79E9A42A"/>
    <w:rsid w:val="79F21D5E"/>
    <w:rsid w:val="7A0A2BFD"/>
    <w:rsid w:val="7A0E3777"/>
    <w:rsid w:val="7A0F35F4"/>
    <w:rsid w:val="7A13FB93"/>
    <w:rsid w:val="7A190F66"/>
    <w:rsid w:val="7A19CBB8"/>
    <w:rsid w:val="7A1E6125"/>
    <w:rsid w:val="7A1E7470"/>
    <w:rsid w:val="7A239353"/>
    <w:rsid w:val="7A29EF8A"/>
    <w:rsid w:val="7A2FDBF4"/>
    <w:rsid w:val="7A2FDE7C"/>
    <w:rsid w:val="7A30B174"/>
    <w:rsid w:val="7A324B83"/>
    <w:rsid w:val="7A35CB7F"/>
    <w:rsid w:val="7A3F25BE"/>
    <w:rsid w:val="7A410B3D"/>
    <w:rsid w:val="7A43DC1B"/>
    <w:rsid w:val="7A448ED8"/>
    <w:rsid w:val="7A44DDF6"/>
    <w:rsid w:val="7A4592F2"/>
    <w:rsid w:val="7A4A30B6"/>
    <w:rsid w:val="7A4A5E99"/>
    <w:rsid w:val="7A4CEEDE"/>
    <w:rsid w:val="7A515699"/>
    <w:rsid w:val="7A54F767"/>
    <w:rsid w:val="7A5692D4"/>
    <w:rsid w:val="7A57D19D"/>
    <w:rsid w:val="7A5A1E78"/>
    <w:rsid w:val="7A5D9994"/>
    <w:rsid w:val="7A5F774D"/>
    <w:rsid w:val="7A5FA0E5"/>
    <w:rsid w:val="7A632C02"/>
    <w:rsid w:val="7A654118"/>
    <w:rsid w:val="7A66774C"/>
    <w:rsid w:val="7A66BFD7"/>
    <w:rsid w:val="7A66EC9F"/>
    <w:rsid w:val="7A6A51E7"/>
    <w:rsid w:val="7A6BA87A"/>
    <w:rsid w:val="7A6EBB2A"/>
    <w:rsid w:val="7A757B93"/>
    <w:rsid w:val="7A7688B8"/>
    <w:rsid w:val="7A76C7EC"/>
    <w:rsid w:val="7A79A023"/>
    <w:rsid w:val="7A7B4E56"/>
    <w:rsid w:val="7A7B64CC"/>
    <w:rsid w:val="7A86DDAF"/>
    <w:rsid w:val="7A8BD3BF"/>
    <w:rsid w:val="7A8BF8FD"/>
    <w:rsid w:val="7A8DB64D"/>
    <w:rsid w:val="7A8F358E"/>
    <w:rsid w:val="7A9007A4"/>
    <w:rsid w:val="7A902BD4"/>
    <w:rsid w:val="7A942BA4"/>
    <w:rsid w:val="7A9514F1"/>
    <w:rsid w:val="7A972BBA"/>
    <w:rsid w:val="7A9853C4"/>
    <w:rsid w:val="7A9BA452"/>
    <w:rsid w:val="7A9C8F95"/>
    <w:rsid w:val="7A9D0277"/>
    <w:rsid w:val="7A9EC29C"/>
    <w:rsid w:val="7A9FA29B"/>
    <w:rsid w:val="7A9FB33F"/>
    <w:rsid w:val="7AA0F95E"/>
    <w:rsid w:val="7AA32362"/>
    <w:rsid w:val="7AA4D6FC"/>
    <w:rsid w:val="7AA528D4"/>
    <w:rsid w:val="7AAE22F2"/>
    <w:rsid w:val="7AAE3D4E"/>
    <w:rsid w:val="7AAED199"/>
    <w:rsid w:val="7AB29D5F"/>
    <w:rsid w:val="7AB44904"/>
    <w:rsid w:val="7AB47A77"/>
    <w:rsid w:val="7AB54A71"/>
    <w:rsid w:val="7AB965F9"/>
    <w:rsid w:val="7ABB981D"/>
    <w:rsid w:val="7ACF730D"/>
    <w:rsid w:val="7AD02C4E"/>
    <w:rsid w:val="7AD039FC"/>
    <w:rsid w:val="7AD47B45"/>
    <w:rsid w:val="7AD8E4CA"/>
    <w:rsid w:val="7AD9C9E5"/>
    <w:rsid w:val="7ADE1863"/>
    <w:rsid w:val="7ADF8CDF"/>
    <w:rsid w:val="7AE3E572"/>
    <w:rsid w:val="7AE56D1C"/>
    <w:rsid w:val="7AEA6A70"/>
    <w:rsid w:val="7AEB201A"/>
    <w:rsid w:val="7AED7C02"/>
    <w:rsid w:val="7AEDEBF9"/>
    <w:rsid w:val="7AEE7988"/>
    <w:rsid w:val="7AEF3AC4"/>
    <w:rsid w:val="7AF4BD2B"/>
    <w:rsid w:val="7AF60213"/>
    <w:rsid w:val="7AF931F4"/>
    <w:rsid w:val="7AFAE618"/>
    <w:rsid w:val="7AFBE30F"/>
    <w:rsid w:val="7AFCA8BE"/>
    <w:rsid w:val="7AFD28C7"/>
    <w:rsid w:val="7AFD61B4"/>
    <w:rsid w:val="7AFE99E4"/>
    <w:rsid w:val="7B0031A2"/>
    <w:rsid w:val="7B00FA98"/>
    <w:rsid w:val="7B02F42B"/>
    <w:rsid w:val="7B036C18"/>
    <w:rsid w:val="7B0631C9"/>
    <w:rsid w:val="7B06C2B0"/>
    <w:rsid w:val="7B06D6E7"/>
    <w:rsid w:val="7B0A62C2"/>
    <w:rsid w:val="7B0D78BE"/>
    <w:rsid w:val="7B192E1D"/>
    <w:rsid w:val="7B1A76F4"/>
    <w:rsid w:val="7B278F4F"/>
    <w:rsid w:val="7B27DC5A"/>
    <w:rsid w:val="7B28F137"/>
    <w:rsid w:val="7B299F47"/>
    <w:rsid w:val="7B2B0194"/>
    <w:rsid w:val="7B2B17CE"/>
    <w:rsid w:val="7B2DD919"/>
    <w:rsid w:val="7B2E8CCA"/>
    <w:rsid w:val="7B349A2F"/>
    <w:rsid w:val="7B37E5CC"/>
    <w:rsid w:val="7B3E8381"/>
    <w:rsid w:val="7B42C374"/>
    <w:rsid w:val="7B472066"/>
    <w:rsid w:val="7B47F68A"/>
    <w:rsid w:val="7B4CD5DF"/>
    <w:rsid w:val="7B4D6F26"/>
    <w:rsid w:val="7B50A870"/>
    <w:rsid w:val="7B521B3D"/>
    <w:rsid w:val="7B52714B"/>
    <w:rsid w:val="7B5C2C9C"/>
    <w:rsid w:val="7B5CF42E"/>
    <w:rsid w:val="7B62345F"/>
    <w:rsid w:val="7B6614B5"/>
    <w:rsid w:val="7B666374"/>
    <w:rsid w:val="7B6AD6F4"/>
    <w:rsid w:val="7B6C1174"/>
    <w:rsid w:val="7B6C7E25"/>
    <w:rsid w:val="7B6E318B"/>
    <w:rsid w:val="7B6E5F35"/>
    <w:rsid w:val="7B77178A"/>
    <w:rsid w:val="7B7F55CE"/>
    <w:rsid w:val="7B861BEB"/>
    <w:rsid w:val="7B872207"/>
    <w:rsid w:val="7B879DE7"/>
    <w:rsid w:val="7B8838C6"/>
    <w:rsid w:val="7B899BEA"/>
    <w:rsid w:val="7B8EBFFF"/>
    <w:rsid w:val="7B91368A"/>
    <w:rsid w:val="7B926AD8"/>
    <w:rsid w:val="7B92F3F4"/>
    <w:rsid w:val="7B97AFA1"/>
    <w:rsid w:val="7BA28F1B"/>
    <w:rsid w:val="7BA2D713"/>
    <w:rsid w:val="7BA7217A"/>
    <w:rsid w:val="7BAA657B"/>
    <w:rsid w:val="7BAA905A"/>
    <w:rsid w:val="7BB10414"/>
    <w:rsid w:val="7BB2370D"/>
    <w:rsid w:val="7BB49637"/>
    <w:rsid w:val="7BBF2CCA"/>
    <w:rsid w:val="7BBF63B4"/>
    <w:rsid w:val="7BC21E26"/>
    <w:rsid w:val="7BC37BA0"/>
    <w:rsid w:val="7BC9AE88"/>
    <w:rsid w:val="7BCA0913"/>
    <w:rsid w:val="7BCD3CFB"/>
    <w:rsid w:val="7BD1B914"/>
    <w:rsid w:val="7BD73E2B"/>
    <w:rsid w:val="7BDB2921"/>
    <w:rsid w:val="7BDE23AE"/>
    <w:rsid w:val="7BDE6600"/>
    <w:rsid w:val="7BDEBE7F"/>
    <w:rsid w:val="7BDECA4D"/>
    <w:rsid w:val="7BE540F7"/>
    <w:rsid w:val="7BE94262"/>
    <w:rsid w:val="7BE99331"/>
    <w:rsid w:val="7BED8A59"/>
    <w:rsid w:val="7BEF5696"/>
    <w:rsid w:val="7BF361C9"/>
    <w:rsid w:val="7BF8B54E"/>
    <w:rsid w:val="7BF9C0C1"/>
    <w:rsid w:val="7BFE8A56"/>
    <w:rsid w:val="7BFF3172"/>
    <w:rsid w:val="7C00CBE7"/>
    <w:rsid w:val="7C03F3E0"/>
    <w:rsid w:val="7C094D22"/>
    <w:rsid w:val="7C122DAB"/>
    <w:rsid w:val="7C160C4F"/>
    <w:rsid w:val="7C1CCCED"/>
    <w:rsid w:val="7C1DFF4E"/>
    <w:rsid w:val="7C1FB1E0"/>
    <w:rsid w:val="7C2021EC"/>
    <w:rsid w:val="7C288C1E"/>
    <w:rsid w:val="7C347329"/>
    <w:rsid w:val="7C355AB5"/>
    <w:rsid w:val="7C364442"/>
    <w:rsid w:val="7C3BF8C5"/>
    <w:rsid w:val="7C3D5F46"/>
    <w:rsid w:val="7C3FBD8D"/>
    <w:rsid w:val="7C4AFA1E"/>
    <w:rsid w:val="7C4CF7B8"/>
    <w:rsid w:val="7C507975"/>
    <w:rsid w:val="7C5105D4"/>
    <w:rsid w:val="7C537CB6"/>
    <w:rsid w:val="7C53DC99"/>
    <w:rsid w:val="7C55C93F"/>
    <w:rsid w:val="7C5B9653"/>
    <w:rsid w:val="7C5DB3F3"/>
    <w:rsid w:val="7C61D257"/>
    <w:rsid w:val="7C629FF8"/>
    <w:rsid w:val="7C658300"/>
    <w:rsid w:val="7C670258"/>
    <w:rsid w:val="7C67AF68"/>
    <w:rsid w:val="7C6B47B2"/>
    <w:rsid w:val="7C6FF02E"/>
    <w:rsid w:val="7C70DA82"/>
    <w:rsid w:val="7C728288"/>
    <w:rsid w:val="7C73DBAD"/>
    <w:rsid w:val="7C799DC3"/>
    <w:rsid w:val="7C7B318C"/>
    <w:rsid w:val="7C7F5BC5"/>
    <w:rsid w:val="7C81DAA7"/>
    <w:rsid w:val="7C8333D3"/>
    <w:rsid w:val="7C85F31C"/>
    <w:rsid w:val="7C87C56E"/>
    <w:rsid w:val="7C89F077"/>
    <w:rsid w:val="7C938EF3"/>
    <w:rsid w:val="7C96099B"/>
    <w:rsid w:val="7C986A78"/>
    <w:rsid w:val="7C9B5140"/>
    <w:rsid w:val="7C9C23D4"/>
    <w:rsid w:val="7C9D8B26"/>
    <w:rsid w:val="7C9EEF3F"/>
    <w:rsid w:val="7C9FAA68"/>
    <w:rsid w:val="7CAB0F8E"/>
    <w:rsid w:val="7CAB7BF3"/>
    <w:rsid w:val="7CAF2E05"/>
    <w:rsid w:val="7CB8F3A0"/>
    <w:rsid w:val="7CBBCE69"/>
    <w:rsid w:val="7CBFB8CF"/>
    <w:rsid w:val="7CC1141E"/>
    <w:rsid w:val="7CC5BD88"/>
    <w:rsid w:val="7CC6C609"/>
    <w:rsid w:val="7CC8F531"/>
    <w:rsid w:val="7CCA8AE4"/>
    <w:rsid w:val="7CCD0835"/>
    <w:rsid w:val="7CD247F7"/>
    <w:rsid w:val="7CDC5FD6"/>
    <w:rsid w:val="7CDD8202"/>
    <w:rsid w:val="7CEE1D1A"/>
    <w:rsid w:val="7CF737AA"/>
    <w:rsid w:val="7CF9EB29"/>
    <w:rsid w:val="7CFBA0CF"/>
    <w:rsid w:val="7D008F7D"/>
    <w:rsid w:val="7D063A58"/>
    <w:rsid w:val="7D077CD2"/>
    <w:rsid w:val="7D0B3748"/>
    <w:rsid w:val="7D0EE922"/>
    <w:rsid w:val="7D1726FC"/>
    <w:rsid w:val="7D1B9B6A"/>
    <w:rsid w:val="7D1E594A"/>
    <w:rsid w:val="7D2144EC"/>
    <w:rsid w:val="7D2412EC"/>
    <w:rsid w:val="7D28A462"/>
    <w:rsid w:val="7D2B1345"/>
    <w:rsid w:val="7D2B6A59"/>
    <w:rsid w:val="7D2BB759"/>
    <w:rsid w:val="7D2BC98E"/>
    <w:rsid w:val="7D2DDE27"/>
    <w:rsid w:val="7D2E30BD"/>
    <w:rsid w:val="7D37E8C8"/>
    <w:rsid w:val="7D3AA17D"/>
    <w:rsid w:val="7D3D2BF5"/>
    <w:rsid w:val="7D4262E8"/>
    <w:rsid w:val="7D42FA07"/>
    <w:rsid w:val="7D4839AA"/>
    <w:rsid w:val="7D54B2B7"/>
    <w:rsid w:val="7D654EC2"/>
    <w:rsid w:val="7D66CEB4"/>
    <w:rsid w:val="7D742473"/>
    <w:rsid w:val="7D7B8502"/>
    <w:rsid w:val="7D7B8683"/>
    <w:rsid w:val="7D80204D"/>
    <w:rsid w:val="7D86080C"/>
    <w:rsid w:val="7D87133A"/>
    <w:rsid w:val="7D90435D"/>
    <w:rsid w:val="7D91F726"/>
    <w:rsid w:val="7D946434"/>
    <w:rsid w:val="7D95757B"/>
    <w:rsid w:val="7D97C2FF"/>
    <w:rsid w:val="7D98C455"/>
    <w:rsid w:val="7D9E36B9"/>
    <w:rsid w:val="7DA336C4"/>
    <w:rsid w:val="7DA3AF18"/>
    <w:rsid w:val="7DA5C086"/>
    <w:rsid w:val="7DB39EC5"/>
    <w:rsid w:val="7DB3E6C6"/>
    <w:rsid w:val="7DB3FC81"/>
    <w:rsid w:val="7DB5B08D"/>
    <w:rsid w:val="7DB60ADE"/>
    <w:rsid w:val="7DBD6585"/>
    <w:rsid w:val="7DC33A18"/>
    <w:rsid w:val="7DC5E325"/>
    <w:rsid w:val="7DC836EA"/>
    <w:rsid w:val="7DCD0EAC"/>
    <w:rsid w:val="7DD3BD3D"/>
    <w:rsid w:val="7DD6CF6C"/>
    <w:rsid w:val="7DD91205"/>
    <w:rsid w:val="7DD99D2E"/>
    <w:rsid w:val="7DDB5BA4"/>
    <w:rsid w:val="7DDDE7BF"/>
    <w:rsid w:val="7DE3C44D"/>
    <w:rsid w:val="7DEA3E21"/>
    <w:rsid w:val="7DF01EEA"/>
    <w:rsid w:val="7DF0B88F"/>
    <w:rsid w:val="7DF0D308"/>
    <w:rsid w:val="7DF29714"/>
    <w:rsid w:val="7DF732DB"/>
    <w:rsid w:val="7DF86CF2"/>
    <w:rsid w:val="7DF93688"/>
    <w:rsid w:val="7DFC105A"/>
    <w:rsid w:val="7DFC989F"/>
    <w:rsid w:val="7DFDDE68"/>
    <w:rsid w:val="7E00A302"/>
    <w:rsid w:val="7E01795E"/>
    <w:rsid w:val="7E0418F1"/>
    <w:rsid w:val="7E0584AB"/>
    <w:rsid w:val="7E065C7A"/>
    <w:rsid w:val="7E0660D0"/>
    <w:rsid w:val="7E071813"/>
    <w:rsid w:val="7E080180"/>
    <w:rsid w:val="7E0B455C"/>
    <w:rsid w:val="7E0E616A"/>
    <w:rsid w:val="7E0FBF1C"/>
    <w:rsid w:val="7E149BF0"/>
    <w:rsid w:val="7E15C694"/>
    <w:rsid w:val="7E16F169"/>
    <w:rsid w:val="7E1B4E7F"/>
    <w:rsid w:val="7E2117E1"/>
    <w:rsid w:val="7E220510"/>
    <w:rsid w:val="7E2598ED"/>
    <w:rsid w:val="7E305737"/>
    <w:rsid w:val="7E31AC28"/>
    <w:rsid w:val="7E35E5A1"/>
    <w:rsid w:val="7E383B16"/>
    <w:rsid w:val="7E40FF14"/>
    <w:rsid w:val="7E422EF2"/>
    <w:rsid w:val="7E447D0F"/>
    <w:rsid w:val="7E489037"/>
    <w:rsid w:val="7E4C7FF3"/>
    <w:rsid w:val="7E4DC00C"/>
    <w:rsid w:val="7E50F17F"/>
    <w:rsid w:val="7E55DBDF"/>
    <w:rsid w:val="7E5B0E40"/>
    <w:rsid w:val="7E5F9C0F"/>
    <w:rsid w:val="7E604A6F"/>
    <w:rsid w:val="7E611B05"/>
    <w:rsid w:val="7E61BF84"/>
    <w:rsid w:val="7E657F8D"/>
    <w:rsid w:val="7E68FBA1"/>
    <w:rsid w:val="7E6A8C77"/>
    <w:rsid w:val="7E6DBECC"/>
    <w:rsid w:val="7E726FC5"/>
    <w:rsid w:val="7E732453"/>
    <w:rsid w:val="7E73267E"/>
    <w:rsid w:val="7E736626"/>
    <w:rsid w:val="7E75A32D"/>
    <w:rsid w:val="7E75A3BC"/>
    <w:rsid w:val="7E7AE943"/>
    <w:rsid w:val="7E813E64"/>
    <w:rsid w:val="7E81D3B9"/>
    <w:rsid w:val="7E83A8CC"/>
    <w:rsid w:val="7E8692B8"/>
    <w:rsid w:val="7E8D626B"/>
    <w:rsid w:val="7E904233"/>
    <w:rsid w:val="7E91FEF6"/>
    <w:rsid w:val="7E93C9BC"/>
    <w:rsid w:val="7E942036"/>
    <w:rsid w:val="7E997FE5"/>
    <w:rsid w:val="7E9A151D"/>
    <w:rsid w:val="7E9B30A8"/>
    <w:rsid w:val="7E9BC9CC"/>
    <w:rsid w:val="7EA86622"/>
    <w:rsid w:val="7EA98BE0"/>
    <w:rsid w:val="7EAA1CC9"/>
    <w:rsid w:val="7EAA6515"/>
    <w:rsid w:val="7EADC9D3"/>
    <w:rsid w:val="7EB1BA2B"/>
    <w:rsid w:val="7EB1DB9B"/>
    <w:rsid w:val="7EB6552B"/>
    <w:rsid w:val="7EB6CFAD"/>
    <w:rsid w:val="7EB8F974"/>
    <w:rsid w:val="7EBB4335"/>
    <w:rsid w:val="7EBEA11B"/>
    <w:rsid w:val="7EC7E2D5"/>
    <w:rsid w:val="7ED4B662"/>
    <w:rsid w:val="7ED4C3E1"/>
    <w:rsid w:val="7ED73B21"/>
    <w:rsid w:val="7ED8B6BB"/>
    <w:rsid w:val="7EDA4D00"/>
    <w:rsid w:val="7EDE370D"/>
    <w:rsid w:val="7EE0C9E9"/>
    <w:rsid w:val="7EE27F6B"/>
    <w:rsid w:val="7EE40A0B"/>
    <w:rsid w:val="7EE81898"/>
    <w:rsid w:val="7EEA9A79"/>
    <w:rsid w:val="7EED7434"/>
    <w:rsid w:val="7EF1F0EE"/>
    <w:rsid w:val="7EF70476"/>
    <w:rsid w:val="7EF71122"/>
    <w:rsid w:val="7EF81D41"/>
    <w:rsid w:val="7EFA1F7A"/>
    <w:rsid w:val="7EFB146C"/>
    <w:rsid w:val="7EFBBB93"/>
    <w:rsid w:val="7EFDA0B7"/>
    <w:rsid w:val="7F0023B4"/>
    <w:rsid w:val="7F049FC6"/>
    <w:rsid w:val="7F08589D"/>
    <w:rsid w:val="7F0C6D37"/>
    <w:rsid w:val="7F0EB969"/>
    <w:rsid w:val="7F104546"/>
    <w:rsid w:val="7F1B6D6B"/>
    <w:rsid w:val="7F1FACBF"/>
    <w:rsid w:val="7F200EDB"/>
    <w:rsid w:val="7F215C70"/>
    <w:rsid w:val="7F2D87BB"/>
    <w:rsid w:val="7F2DA8C1"/>
    <w:rsid w:val="7F2E276D"/>
    <w:rsid w:val="7F336897"/>
    <w:rsid w:val="7F37BEDF"/>
    <w:rsid w:val="7F384809"/>
    <w:rsid w:val="7F3AEF26"/>
    <w:rsid w:val="7F3B4432"/>
    <w:rsid w:val="7F41D64F"/>
    <w:rsid w:val="7F49A678"/>
    <w:rsid w:val="7F4A6A26"/>
    <w:rsid w:val="7F4CA5AA"/>
    <w:rsid w:val="7F5A28FF"/>
    <w:rsid w:val="7F601100"/>
    <w:rsid w:val="7F6685D4"/>
    <w:rsid w:val="7F67D08D"/>
    <w:rsid w:val="7F6877F8"/>
    <w:rsid w:val="7F6905F6"/>
    <w:rsid w:val="7F691E2B"/>
    <w:rsid w:val="7F6AC6AF"/>
    <w:rsid w:val="7F6AE25A"/>
    <w:rsid w:val="7F6D619C"/>
    <w:rsid w:val="7F77AAAC"/>
    <w:rsid w:val="7F77D0A4"/>
    <w:rsid w:val="7F78150A"/>
    <w:rsid w:val="7F789674"/>
    <w:rsid w:val="7F78A0D2"/>
    <w:rsid w:val="7F846591"/>
    <w:rsid w:val="7F856A06"/>
    <w:rsid w:val="7F8E3727"/>
    <w:rsid w:val="7F8E9D23"/>
    <w:rsid w:val="7F95B374"/>
    <w:rsid w:val="7F95CDAC"/>
    <w:rsid w:val="7F9A4278"/>
    <w:rsid w:val="7FA89CFE"/>
    <w:rsid w:val="7FAB1756"/>
    <w:rsid w:val="7FB04487"/>
    <w:rsid w:val="7FB34401"/>
    <w:rsid w:val="7FB5032F"/>
    <w:rsid w:val="7FB62EED"/>
    <w:rsid w:val="7FBBAF54"/>
    <w:rsid w:val="7FC61BEF"/>
    <w:rsid w:val="7FC7AFB3"/>
    <w:rsid w:val="7FC7C05A"/>
    <w:rsid w:val="7FCA095A"/>
    <w:rsid w:val="7FCEFA10"/>
    <w:rsid w:val="7FD55FEB"/>
    <w:rsid w:val="7FD8485C"/>
    <w:rsid w:val="7FDDCD12"/>
    <w:rsid w:val="7FDEB6FC"/>
    <w:rsid w:val="7FE1A8BC"/>
    <w:rsid w:val="7FE33AEF"/>
    <w:rsid w:val="7FE4731B"/>
    <w:rsid w:val="7FE5BD00"/>
    <w:rsid w:val="7FE6755B"/>
    <w:rsid w:val="7FE9AED3"/>
    <w:rsid w:val="7FEB29D6"/>
    <w:rsid w:val="7FEFA1A2"/>
    <w:rsid w:val="7FF17CD5"/>
    <w:rsid w:val="7FF6EF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07B0D"/>
  <w15:chartTrackingRefBased/>
  <w15:docId w15:val="{B369C98D-9927-4852-84F3-CAC4EF7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3F1"/>
    <w:pPr>
      <w:keepNext/>
      <w:keepLines/>
      <w:numPr>
        <w:numId w:val="78"/>
      </w:numPr>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1B5315"/>
    <w:pPr>
      <w:keepNext/>
      <w:keepLines/>
      <w:spacing w:before="360" w:after="12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8B41A2"/>
    <w:pPr>
      <w:keepNext/>
      <w:keepLines/>
      <w:numPr>
        <w:ilvl w:val="2"/>
        <w:numId w:val="78"/>
      </w:numPr>
      <w:spacing w:before="120" w:after="12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C036B2"/>
    <w:pPr>
      <w:keepNext/>
      <w:keepLines/>
      <w:numPr>
        <w:ilvl w:val="3"/>
        <w:numId w:val="78"/>
      </w:numPr>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4777"/>
    <w:pPr>
      <w:widowControl w:val="0"/>
      <w:numPr>
        <w:ilvl w:val="1"/>
        <w:numId w:val="78"/>
      </w:numPr>
      <w:autoSpaceDE w:val="0"/>
      <w:autoSpaceDN w:val="0"/>
      <w:spacing w:before="130"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54777"/>
    <w:rPr>
      <w:rFonts w:ascii="Times New Roman" w:eastAsia="Times New Roman" w:hAnsi="Times New Roman" w:cs="Times New Roman"/>
      <w:kern w:val="0"/>
      <w:sz w:val="24"/>
      <w:szCs w:val="24"/>
      <w:lang w:val="en-US"/>
      <w14:ligatures w14:val="none"/>
    </w:rPr>
  </w:style>
  <w:style w:type="paragraph" w:styleId="ListParagraph">
    <w:name w:val="List Paragraph"/>
    <w:aliases w:val="Recommendation,List Paragraph1,Hawkeye numbered list"/>
    <w:basedOn w:val="Normal"/>
    <w:link w:val="ListParagraphChar"/>
    <w:uiPriority w:val="34"/>
    <w:qFormat/>
    <w:rsid w:val="00C23F6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7F5F"/>
    <w:rPr>
      <w:b/>
      <w:bCs/>
    </w:rPr>
  </w:style>
  <w:style w:type="character" w:customStyle="1" w:styleId="CommentSubjectChar">
    <w:name w:val="Comment Subject Char"/>
    <w:basedOn w:val="CommentTextChar"/>
    <w:link w:val="CommentSubject"/>
    <w:uiPriority w:val="99"/>
    <w:semiHidden/>
    <w:rsid w:val="00A77F5F"/>
    <w:rPr>
      <w:b/>
      <w:bCs/>
      <w:sz w:val="20"/>
      <w:szCs w:val="20"/>
    </w:rPr>
  </w:style>
  <w:style w:type="paragraph" w:styleId="Revision">
    <w:name w:val="Revision"/>
    <w:hidden/>
    <w:uiPriority w:val="99"/>
    <w:semiHidden/>
    <w:rsid w:val="004972E0"/>
    <w:pPr>
      <w:spacing w:after="0" w:line="240" w:lineRule="auto"/>
    </w:pPr>
  </w:style>
  <w:style w:type="paragraph" w:styleId="Header">
    <w:name w:val="header"/>
    <w:basedOn w:val="Normal"/>
    <w:link w:val="HeaderChar"/>
    <w:uiPriority w:val="99"/>
    <w:unhideWhenUsed/>
    <w:rsid w:val="001A5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6F9"/>
  </w:style>
  <w:style w:type="paragraph" w:styleId="Footer">
    <w:name w:val="footer"/>
    <w:basedOn w:val="Normal"/>
    <w:link w:val="FooterChar"/>
    <w:uiPriority w:val="99"/>
    <w:unhideWhenUsed/>
    <w:rsid w:val="001A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6F9"/>
  </w:style>
  <w:style w:type="character" w:styleId="Mention">
    <w:name w:val="Mention"/>
    <w:basedOn w:val="DefaultParagraphFont"/>
    <w:uiPriority w:val="99"/>
    <w:unhideWhenUsed/>
    <w:rsid w:val="00C36989"/>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link w:val="DefaultChar"/>
    <w:rsid w:val="00F76B1B"/>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011A19"/>
    <w:rPr>
      <w:color w:val="954F72" w:themeColor="followedHyperlink"/>
      <w:u w:val="single"/>
    </w:rPr>
  </w:style>
  <w:style w:type="character" w:styleId="UnresolvedMention">
    <w:name w:val="Unresolved Mention"/>
    <w:basedOn w:val="DefaultParagraphFont"/>
    <w:uiPriority w:val="99"/>
    <w:semiHidden/>
    <w:unhideWhenUsed/>
    <w:rsid w:val="00B8423A"/>
    <w:rPr>
      <w:color w:val="605E5C"/>
      <w:shd w:val="clear" w:color="auto" w:fill="E1DFDD"/>
    </w:rPr>
  </w:style>
  <w:style w:type="paragraph" w:customStyle="1" w:styleId="Definition">
    <w:name w:val="Definition"/>
    <w:aliases w:val="dd"/>
    <w:basedOn w:val="Normal"/>
    <w:uiPriority w:val="1"/>
    <w:rsid w:val="4F65BEC9"/>
    <w:pPr>
      <w:spacing w:before="180" w:line="240" w:lineRule="auto"/>
      <w:ind w:left="1134" w:hanging="357"/>
    </w:pPr>
    <w:rPr>
      <w:rFonts w:ascii="Times New Roman" w:eastAsia="Times New Roman" w:hAnsi="Times New Roman" w:cs="Times New Roman"/>
      <w:lang w:eastAsia="en-AU"/>
    </w:rPr>
  </w:style>
  <w:style w:type="paragraph" w:customStyle="1" w:styleId="paragraphsub">
    <w:name w:val="paragraph(sub)"/>
    <w:basedOn w:val="Normal"/>
    <w:uiPriority w:val="1"/>
    <w:rsid w:val="00292817"/>
    <w:pPr>
      <w:tabs>
        <w:tab w:val="right" w:pos="1985"/>
      </w:tabs>
      <w:spacing w:before="40" w:line="240" w:lineRule="auto"/>
      <w:ind w:left="2098" w:hanging="2098"/>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6C13F1"/>
    <w:rPr>
      <w:rFonts w:ascii="Calibri" w:eastAsiaTheme="majorEastAsia" w:hAnsi="Calibri" w:cstheme="majorBidi"/>
      <w:b/>
      <w:sz w:val="32"/>
      <w:szCs w:val="32"/>
    </w:rPr>
  </w:style>
  <w:style w:type="paragraph" w:styleId="TOCHeading">
    <w:name w:val="TOC Heading"/>
    <w:basedOn w:val="Heading1"/>
    <w:next w:val="Normal"/>
    <w:uiPriority w:val="39"/>
    <w:unhideWhenUsed/>
    <w:qFormat/>
    <w:rsid w:val="00F71EF2"/>
    <w:pPr>
      <w:outlineLvl w:val="9"/>
    </w:pPr>
    <w:rPr>
      <w:kern w:val="0"/>
      <w:lang w:val="en-US"/>
      <w14:ligatures w14:val="none"/>
    </w:rPr>
  </w:style>
  <w:style w:type="character" w:customStyle="1" w:styleId="Heading2Char">
    <w:name w:val="Heading 2 Char"/>
    <w:basedOn w:val="DefaultParagraphFont"/>
    <w:link w:val="Heading2"/>
    <w:uiPriority w:val="9"/>
    <w:rsid w:val="006C13F1"/>
    <w:rPr>
      <w:rFonts w:ascii="Times New Roman" w:eastAsiaTheme="majorEastAsia" w:hAnsi="Times New Roman" w:cstheme="majorBidi"/>
      <w:sz w:val="24"/>
      <w:szCs w:val="26"/>
    </w:rPr>
  </w:style>
  <w:style w:type="paragraph" w:customStyle="1" w:styleId="Bullet">
    <w:name w:val="Bullet"/>
    <w:basedOn w:val="Normal"/>
    <w:link w:val="BulletChar"/>
    <w:rsid w:val="00006108"/>
    <w:pPr>
      <w:numPr>
        <w:numId w:val="20"/>
      </w:numPr>
      <w:spacing w:before="240" w:after="120" w:line="240" w:lineRule="auto"/>
    </w:pPr>
    <w:rPr>
      <w:rFonts w:ascii="Times New Roman" w:eastAsia="Times New Roman" w:hAnsi="Times New Roman" w:cs="Times New Roman"/>
      <w:color w:val="000000"/>
      <w:kern w:val="0"/>
      <w:sz w:val="24"/>
      <w:szCs w:val="23"/>
      <w:lang w:eastAsia="en-AU"/>
      <w14:ligatures w14:val="none"/>
    </w:rPr>
  </w:style>
  <w:style w:type="character" w:customStyle="1" w:styleId="DefaultChar">
    <w:name w:val="Default Char"/>
    <w:basedOn w:val="DefaultParagraphFont"/>
    <w:link w:val="Default"/>
    <w:rsid w:val="00006108"/>
    <w:rPr>
      <w:rFonts w:ascii="Arial" w:hAnsi="Arial" w:cs="Arial"/>
      <w:color w:val="000000"/>
      <w:kern w:val="0"/>
      <w:sz w:val="24"/>
      <w:szCs w:val="24"/>
    </w:rPr>
  </w:style>
  <w:style w:type="character" w:customStyle="1" w:styleId="BulletChar">
    <w:name w:val="Bullet Char"/>
    <w:basedOn w:val="DefaultChar"/>
    <w:link w:val="Bullet"/>
    <w:rsid w:val="00006108"/>
    <w:rPr>
      <w:rFonts w:ascii="Times New Roman" w:eastAsia="Times New Roman" w:hAnsi="Times New Roman" w:cs="Times New Roman"/>
      <w:color w:val="000000"/>
      <w:kern w:val="0"/>
      <w:sz w:val="24"/>
      <w:szCs w:val="23"/>
      <w:lang w:eastAsia="en-AU"/>
      <w14:ligatures w14:val="none"/>
    </w:rPr>
  </w:style>
  <w:style w:type="paragraph" w:customStyle="1" w:styleId="Dash">
    <w:name w:val="Dash"/>
    <w:basedOn w:val="Normal"/>
    <w:rsid w:val="00006108"/>
    <w:pPr>
      <w:numPr>
        <w:ilvl w:val="1"/>
        <w:numId w:val="20"/>
      </w:numPr>
      <w:spacing w:before="240" w:after="120" w:line="240" w:lineRule="auto"/>
    </w:pPr>
    <w:rPr>
      <w:rFonts w:ascii="Times New Roman" w:eastAsia="Times New Roman" w:hAnsi="Times New Roman" w:cs="Times New Roman"/>
      <w:kern w:val="0"/>
      <w:sz w:val="24"/>
      <w:szCs w:val="23"/>
      <w:lang w:eastAsia="en-AU"/>
      <w14:ligatures w14:val="none"/>
    </w:rPr>
  </w:style>
  <w:style w:type="paragraph" w:customStyle="1" w:styleId="DoubleDot">
    <w:name w:val="Double Dot"/>
    <w:basedOn w:val="Normal"/>
    <w:rsid w:val="00006108"/>
    <w:pPr>
      <w:numPr>
        <w:ilvl w:val="2"/>
        <w:numId w:val="20"/>
      </w:numPr>
      <w:spacing w:before="240" w:after="120" w:line="240" w:lineRule="auto"/>
    </w:pPr>
    <w:rPr>
      <w:rFonts w:ascii="Times New Roman" w:eastAsia="Times New Roman" w:hAnsi="Times New Roman" w:cs="Times New Roman"/>
      <w:kern w:val="0"/>
      <w:sz w:val="24"/>
      <w:szCs w:val="23"/>
      <w:lang w:eastAsia="en-AU"/>
      <w14:ligatures w14:val="none"/>
    </w:rPr>
  </w:style>
  <w:style w:type="character" w:customStyle="1" w:styleId="cf01">
    <w:name w:val="cf01"/>
    <w:basedOn w:val="DefaultParagraphFont"/>
    <w:rsid w:val="00633EA4"/>
    <w:rPr>
      <w:rFonts w:ascii="Segoe UI" w:hAnsi="Segoe UI" w:cs="Segoe UI" w:hint="default"/>
      <w:sz w:val="18"/>
      <w:szCs w:val="18"/>
    </w:rPr>
  </w:style>
  <w:style w:type="character" w:customStyle="1" w:styleId="ListParagraphChar">
    <w:name w:val="List Paragraph Char"/>
    <w:aliases w:val="Recommendation Char,List Paragraph1 Char,Hawkeye numbered list Char"/>
    <w:link w:val="ListParagraph"/>
    <w:uiPriority w:val="34"/>
    <w:locked/>
    <w:rsid w:val="00A47731"/>
  </w:style>
  <w:style w:type="character" w:styleId="Strong">
    <w:name w:val="Strong"/>
    <w:basedOn w:val="DefaultParagraphFont"/>
    <w:uiPriority w:val="22"/>
    <w:qFormat/>
    <w:rsid w:val="0012204A"/>
    <w:rPr>
      <w:b/>
      <w:bCs/>
    </w:rPr>
  </w:style>
  <w:style w:type="character" w:customStyle="1" w:styleId="cf11">
    <w:name w:val="cf11"/>
    <w:basedOn w:val="DefaultParagraphFont"/>
    <w:rsid w:val="009D3E6A"/>
    <w:rPr>
      <w:rFonts w:ascii="Segoe UI" w:hAnsi="Segoe UI" w:cs="Segoe UI" w:hint="default"/>
      <w:sz w:val="18"/>
      <w:szCs w:val="18"/>
      <w:shd w:val="clear" w:color="auto" w:fill="FFFF00"/>
    </w:rPr>
  </w:style>
  <w:style w:type="paragraph" w:customStyle="1" w:styleId="SubsectionHead">
    <w:name w:val="SubsectionHead"/>
    <w:aliases w:val="ssh"/>
    <w:basedOn w:val="Normal"/>
    <w:next w:val="Normal"/>
    <w:rsid w:val="009F6844"/>
    <w:pPr>
      <w:keepNext/>
      <w:keepLines/>
      <w:spacing w:before="240" w:after="0" w:line="240" w:lineRule="auto"/>
      <w:ind w:left="1134"/>
    </w:pPr>
    <w:rPr>
      <w:rFonts w:ascii="Times New Roman" w:eastAsia="Times New Roman" w:hAnsi="Times New Roman" w:cs="Times New Roman"/>
      <w:i/>
      <w:kern w:val="0"/>
      <w:szCs w:val="20"/>
      <w:lang w:eastAsia="en-AU"/>
      <w14:ligatures w14:val="none"/>
    </w:rPr>
  </w:style>
  <w:style w:type="paragraph" w:customStyle="1" w:styleId="pf0">
    <w:name w:val="pf0"/>
    <w:basedOn w:val="Normal"/>
    <w:rsid w:val="008B31A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Heading15">
    <w:name w:val="Heading 1.5"/>
    <w:basedOn w:val="Heading2"/>
    <w:qFormat/>
    <w:rsid w:val="002E5269"/>
    <w:rPr>
      <w:bCs/>
      <w:szCs w:val="28"/>
    </w:rPr>
  </w:style>
  <w:style w:type="paragraph" w:customStyle="1" w:styleId="paragraph">
    <w:name w:val="paragraph"/>
    <w:aliases w:val="a"/>
    <w:basedOn w:val="Normal"/>
    <w:link w:val="paragraphChar"/>
    <w:qFormat/>
    <w:rsid w:val="00F110DE"/>
    <w:pPr>
      <w:spacing w:before="120"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7E4B95"/>
  </w:style>
  <w:style w:type="character" w:customStyle="1" w:styleId="eop">
    <w:name w:val="eop"/>
    <w:basedOn w:val="DefaultParagraphFont"/>
    <w:rsid w:val="007E4B95"/>
  </w:style>
  <w:style w:type="paragraph" w:customStyle="1" w:styleId="xmsonormal">
    <w:name w:val="xmsonormal"/>
    <w:basedOn w:val="Normal"/>
    <w:rsid w:val="00B50E24"/>
    <w:pPr>
      <w:spacing w:after="0" w:line="240" w:lineRule="auto"/>
    </w:pPr>
    <w:rPr>
      <w:rFonts w:ascii="Aptos" w:hAnsi="Aptos" w:cs="Aptos"/>
      <w:kern w:val="0"/>
      <w:lang w:eastAsia="en-AU"/>
      <w14:ligatures w14:val="none"/>
    </w:rPr>
  </w:style>
  <w:style w:type="paragraph" w:customStyle="1" w:styleId="xmsolistparagraph">
    <w:name w:val="xmsolistparagraph"/>
    <w:basedOn w:val="Normal"/>
    <w:rsid w:val="00B50E24"/>
    <w:pPr>
      <w:spacing w:after="0" w:line="240" w:lineRule="auto"/>
      <w:ind w:left="720"/>
    </w:pPr>
    <w:rPr>
      <w:rFonts w:ascii="Aptos" w:hAnsi="Aptos" w:cs="Aptos"/>
      <w:kern w:val="0"/>
      <w:lang w:eastAsia="en-AU"/>
      <w14:ligatures w14:val="none"/>
    </w:rPr>
  </w:style>
  <w:style w:type="character" w:customStyle="1" w:styleId="Heading3Char">
    <w:name w:val="Heading 3 Char"/>
    <w:basedOn w:val="DefaultParagraphFont"/>
    <w:link w:val="Heading3"/>
    <w:uiPriority w:val="9"/>
    <w:rsid w:val="008B41A2"/>
    <w:rPr>
      <w:rFonts w:ascii="Calibri" w:eastAsiaTheme="majorEastAsia" w:hAnsi="Calibri" w:cstheme="majorBidi"/>
      <w:b/>
      <w:szCs w:val="24"/>
    </w:rPr>
  </w:style>
  <w:style w:type="character" w:customStyle="1" w:styleId="paragraphChar">
    <w:name w:val="paragraph Char"/>
    <w:aliases w:val="a Char"/>
    <w:link w:val="paragraph"/>
    <w:rsid w:val="007100A4"/>
    <w:rPr>
      <w:rFonts w:ascii="Times New Roman" w:eastAsia="Times New Roman" w:hAnsi="Times New Roman" w:cs="Times New Roman"/>
      <w:kern w:val="0"/>
      <w:sz w:val="24"/>
      <w:szCs w:val="24"/>
      <w:lang w:eastAsia="en-AU"/>
      <w14:ligatures w14:val="none"/>
    </w:rPr>
  </w:style>
  <w:style w:type="paragraph" w:customStyle="1" w:styleId="ListNumberedLevel1">
    <w:name w:val="List Numbered Level 1"/>
    <w:basedOn w:val="Normal"/>
    <w:link w:val="ListNumberedLevel1Char"/>
    <w:qFormat/>
    <w:rsid w:val="00FF369D"/>
    <w:pPr>
      <w:numPr>
        <w:numId w:val="76"/>
      </w:numPr>
      <w:spacing w:before="80" w:after="80" w:line="360" w:lineRule="auto"/>
    </w:pPr>
    <w:rPr>
      <w:color w:val="44546A" w:themeColor="text2"/>
      <w:kern w:val="0"/>
      <w14:ligatures w14:val="none"/>
    </w:rPr>
  </w:style>
  <w:style w:type="numbering" w:customStyle="1" w:styleId="HeadingAppendixNumbers">
    <w:name w:val="Heading Appendix Numbers"/>
    <w:uiPriority w:val="99"/>
    <w:rsid w:val="00FF369D"/>
    <w:pPr>
      <w:numPr>
        <w:numId w:val="76"/>
      </w:numPr>
    </w:pPr>
  </w:style>
  <w:style w:type="character" w:customStyle="1" w:styleId="ListNumberedLevel1Char">
    <w:name w:val="List Numbered Level 1 Char"/>
    <w:link w:val="ListNumberedLevel1"/>
    <w:rsid w:val="00FF369D"/>
    <w:rPr>
      <w:color w:val="44546A" w:themeColor="text2"/>
      <w:kern w:val="0"/>
      <w14:ligatures w14:val="none"/>
    </w:rPr>
  </w:style>
  <w:style w:type="character" w:customStyle="1" w:styleId="Heading4Char">
    <w:name w:val="Heading 4 Char"/>
    <w:basedOn w:val="DefaultParagraphFont"/>
    <w:link w:val="Heading4"/>
    <w:uiPriority w:val="9"/>
    <w:rsid w:val="00832131"/>
    <w:rPr>
      <w:rFonts w:ascii="Times New Roman" w:eastAsiaTheme="majorEastAsia" w:hAnsi="Times New Roman" w:cstheme="majorBidi"/>
      <w:b/>
      <w:iCs/>
      <w:sz w:val="24"/>
    </w:rPr>
  </w:style>
  <w:style w:type="paragraph" w:customStyle="1" w:styleId="subsection">
    <w:name w:val="subsection"/>
    <w:aliases w:val="ss,Subsection,t_Main"/>
    <w:basedOn w:val="Normal"/>
    <w:link w:val="subsectionChar"/>
    <w:qFormat/>
    <w:rsid w:val="00FB15BE"/>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character" w:customStyle="1" w:styleId="subsectionChar">
    <w:name w:val="subsection Char"/>
    <w:aliases w:val="ss Char"/>
    <w:basedOn w:val="DefaultParagraphFont"/>
    <w:link w:val="subsection"/>
    <w:locked/>
    <w:rsid w:val="00FB15BE"/>
    <w:rPr>
      <w:rFonts w:ascii="Times New Roman" w:eastAsia="Times New Roman" w:hAnsi="Times New Roman" w:cs="Times New Roman"/>
      <w:kern w:val="0"/>
      <w:szCs w:val="20"/>
      <w:lang w:eastAsia="en-AU"/>
      <w14:ligatures w14:val="none"/>
    </w:rPr>
  </w:style>
  <w:style w:type="table" w:styleId="TableGrid">
    <w:name w:val="Table Grid"/>
    <w:basedOn w:val="TableNormal"/>
    <w:uiPriority w:val="39"/>
    <w:rsid w:val="002E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E26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gpara">
    <w:name w:val="rgpara"/>
    <w:basedOn w:val="Normal"/>
    <w:rsid w:val="00146BD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acthead5">
    <w:name w:val="acthead5"/>
    <w:basedOn w:val="Normal"/>
    <w:rsid w:val="00146BD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Heading6DTAA">
    <w:name w:val="Heading 6_DTA (A)"/>
    <w:autoRedefine/>
    <w:qFormat/>
    <w:rsid w:val="0092441E"/>
    <w:pPr>
      <w:numPr>
        <w:ilvl w:val="5"/>
        <w:numId w:val="135"/>
      </w:numPr>
      <w:tabs>
        <w:tab w:val="left" w:pos="2410"/>
      </w:tabs>
      <w:spacing w:after="0" w:line="240" w:lineRule="auto"/>
    </w:pPr>
    <w:rPr>
      <w:rFonts w:ascii="Times New Roman" w:eastAsia="Times New Roman" w:hAnsi="Times New Roman" w:cs="Times New Roman"/>
      <w:kern w:val="0"/>
      <w:szCs w:val="20"/>
      <w:lang w:eastAsia="en-AU"/>
      <w14:ligatures w14:val="none"/>
    </w:rPr>
  </w:style>
  <w:style w:type="paragraph" w:customStyle="1" w:styleId="Heading2DTA11">
    <w:name w:val="Heading 2_DTA 1.1"/>
    <w:basedOn w:val="Normal"/>
    <w:next w:val="Normal"/>
    <w:qFormat/>
    <w:rsid w:val="0092441E"/>
    <w:pPr>
      <w:keepNext/>
      <w:keepLines/>
      <w:numPr>
        <w:ilvl w:val="1"/>
        <w:numId w:val="135"/>
      </w:numPr>
      <w:spacing w:before="280" w:after="0" w:line="240" w:lineRule="auto"/>
      <w:outlineLvl w:val="4"/>
    </w:pPr>
    <w:rPr>
      <w:rFonts w:ascii="Times New Roman" w:eastAsia="Times New Roman" w:hAnsi="Times New Roman" w:cs="Times New Roman"/>
      <w:b/>
      <w:kern w:val="28"/>
      <w:sz w:val="24"/>
      <w:szCs w:val="20"/>
      <w:lang w:eastAsia="en-AU"/>
      <w14:ligatures w14:val="none"/>
    </w:rPr>
  </w:style>
  <w:style w:type="paragraph" w:customStyle="1" w:styleId="ChapterHeading">
    <w:name w:val="Chapter Heading"/>
    <w:basedOn w:val="Normal"/>
    <w:next w:val="BodyText"/>
    <w:uiPriority w:val="2"/>
    <w:qFormat/>
    <w:rsid w:val="00C74204"/>
    <w:pPr>
      <w:numPr>
        <w:numId w:val="135"/>
      </w:numPr>
      <w:spacing w:after="360" w:line="240" w:lineRule="auto"/>
      <w:outlineLvl w:val="0"/>
    </w:pPr>
    <w:rPr>
      <w:rFonts w:ascii="Times New Roman" w:eastAsia="Times New Roman" w:hAnsi="Times New Roman" w:cs="Arial"/>
      <w:b/>
      <w:kern w:val="0"/>
      <w:sz w:val="36"/>
      <w:szCs w:val="20"/>
      <w14:ligatures w14:val="none"/>
    </w:rPr>
  </w:style>
  <w:style w:type="paragraph" w:customStyle="1" w:styleId="Heading7definition">
    <w:name w:val="Heading 7_definition"/>
    <w:basedOn w:val="Normal"/>
    <w:qFormat/>
    <w:rsid w:val="0092441E"/>
    <w:pPr>
      <w:numPr>
        <w:ilvl w:val="6"/>
        <w:numId w:val="135"/>
      </w:numPr>
      <w:spacing w:before="180" w:after="0" w:line="240" w:lineRule="auto"/>
    </w:pPr>
    <w:rPr>
      <w:rFonts w:ascii="Times New Roman" w:eastAsia="Times New Roman" w:hAnsi="Times New Roman" w:cs="Times New Roman"/>
      <w:bCs/>
      <w:iCs/>
      <w:kern w:val="0"/>
      <w:szCs w:val="20"/>
      <w:lang w:eastAsia="en-AU"/>
      <w14:ligatures w14:val="none"/>
    </w:rPr>
  </w:style>
  <w:style w:type="paragraph" w:customStyle="1" w:styleId="Heading9definitioni">
    <w:name w:val="Heading 9_definition (i)"/>
    <w:qFormat/>
    <w:rsid w:val="0092441E"/>
    <w:pPr>
      <w:numPr>
        <w:ilvl w:val="8"/>
        <w:numId w:val="135"/>
      </w:numPr>
      <w:spacing w:before="180" w:after="0" w:line="240" w:lineRule="auto"/>
    </w:pPr>
    <w:rPr>
      <w:rFonts w:ascii="Times New Roman" w:eastAsia="Times" w:hAnsi="Times New Roman" w:cs="Times New Roman"/>
      <w:bCs/>
      <w:kern w:val="0"/>
      <w:szCs w:val="20"/>
      <w:lang w:eastAsia="en-AU"/>
      <w14:ligatures w14:val="none"/>
    </w:rPr>
  </w:style>
  <w:style w:type="table" w:styleId="PlainTable3">
    <w:name w:val="Plain Table 3"/>
    <w:basedOn w:val="TableNormal"/>
    <w:uiPriority w:val="43"/>
    <w:rsid w:val="003B43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46D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se-text-paragraph">
    <w:name w:val="base-text-paragraph"/>
    <w:rsid w:val="00F469A6"/>
    <w:pPr>
      <w:tabs>
        <w:tab w:val="left" w:pos="1987"/>
      </w:tabs>
      <w:spacing w:before="120" w:after="120" w:line="240" w:lineRule="auto"/>
      <w:ind w:left="1140"/>
    </w:pPr>
    <w:rPr>
      <w:rFonts w:ascii="Times New Roman" w:eastAsia="Times New Roman" w:hAnsi="Times New Roman" w:cs="Times New Roman"/>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6572">
      <w:bodyDiv w:val="1"/>
      <w:marLeft w:val="0"/>
      <w:marRight w:val="0"/>
      <w:marTop w:val="0"/>
      <w:marBottom w:val="0"/>
      <w:divBdr>
        <w:top w:val="none" w:sz="0" w:space="0" w:color="auto"/>
        <w:left w:val="none" w:sz="0" w:space="0" w:color="auto"/>
        <w:bottom w:val="none" w:sz="0" w:space="0" w:color="auto"/>
        <w:right w:val="none" w:sz="0" w:space="0" w:color="auto"/>
      </w:divBdr>
    </w:div>
    <w:div w:id="90785556">
      <w:bodyDiv w:val="1"/>
      <w:marLeft w:val="0"/>
      <w:marRight w:val="0"/>
      <w:marTop w:val="0"/>
      <w:marBottom w:val="0"/>
      <w:divBdr>
        <w:top w:val="none" w:sz="0" w:space="0" w:color="auto"/>
        <w:left w:val="none" w:sz="0" w:space="0" w:color="auto"/>
        <w:bottom w:val="none" w:sz="0" w:space="0" w:color="auto"/>
        <w:right w:val="none" w:sz="0" w:space="0" w:color="auto"/>
      </w:divBdr>
    </w:div>
    <w:div w:id="107625150">
      <w:bodyDiv w:val="1"/>
      <w:marLeft w:val="0"/>
      <w:marRight w:val="0"/>
      <w:marTop w:val="0"/>
      <w:marBottom w:val="0"/>
      <w:divBdr>
        <w:top w:val="none" w:sz="0" w:space="0" w:color="auto"/>
        <w:left w:val="none" w:sz="0" w:space="0" w:color="auto"/>
        <w:bottom w:val="none" w:sz="0" w:space="0" w:color="auto"/>
        <w:right w:val="none" w:sz="0" w:space="0" w:color="auto"/>
      </w:divBdr>
    </w:div>
    <w:div w:id="263996304">
      <w:bodyDiv w:val="1"/>
      <w:marLeft w:val="0"/>
      <w:marRight w:val="0"/>
      <w:marTop w:val="0"/>
      <w:marBottom w:val="0"/>
      <w:divBdr>
        <w:top w:val="none" w:sz="0" w:space="0" w:color="auto"/>
        <w:left w:val="none" w:sz="0" w:space="0" w:color="auto"/>
        <w:bottom w:val="none" w:sz="0" w:space="0" w:color="auto"/>
        <w:right w:val="none" w:sz="0" w:space="0" w:color="auto"/>
      </w:divBdr>
    </w:div>
    <w:div w:id="265701474">
      <w:bodyDiv w:val="1"/>
      <w:marLeft w:val="0"/>
      <w:marRight w:val="0"/>
      <w:marTop w:val="0"/>
      <w:marBottom w:val="0"/>
      <w:divBdr>
        <w:top w:val="none" w:sz="0" w:space="0" w:color="auto"/>
        <w:left w:val="none" w:sz="0" w:space="0" w:color="auto"/>
        <w:bottom w:val="none" w:sz="0" w:space="0" w:color="auto"/>
        <w:right w:val="none" w:sz="0" w:space="0" w:color="auto"/>
      </w:divBdr>
    </w:div>
    <w:div w:id="323972680">
      <w:bodyDiv w:val="1"/>
      <w:marLeft w:val="0"/>
      <w:marRight w:val="0"/>
      <w:marTop w:val="0"/>
      <w:marBottom w:val="0"/>
      <w:divBdr>
        <w:top w:val="none" w:sz="0" w:space="0" w:color="auto"/>
        <w:left w:val="none" w:sz="0" w:space="0" w:color="auto"/>
        <w:bottom w:val="none" w:sz="0" w:space="0" w:color="auto"/>
        <w:right w:val="none" w:sz="0" w:space="0" w:color="auto"/>
      </w:divBdr>
    </w:div>
    <w:div w:id="325793541">
      <w:bodyDiv w:val="1"/>
      <w:marLeft w:val="0"/>
      <w:marRight w:val="0"/>
      <w:marTop w:val="0"/>
      <w:marBottom w:val="0"/>
      <w:divBdr>
        <w:top w:val="none" w:sz="0" w:space="0" w:color="auto"/>
        <w:left w:val="none" w:sz="0" w:space="0" w:color="auto"/>
        <w:bottom w:val="none" w:sz="0" w:space="0" w:color="auto"/>
        <w:right w:val="none" w:sz="0" w:space="0" w:color="auto"/>
      </w:divBdr>
    </w:div>
    <w:div w:id="359403876">
      <w:bodyDiv w:val="1"/>
      <w:marLeft w:val="0"/>
      <w:marRight w:val="0"/>
      <w:marTop w:val="0"/>
      <w:marBottom w:val="0"/>
      <w:divBdr>
        <w:top w:val="none" w:sz="0" w:space="0" w:color="auto"/>
        <w:left w:val="none" w:sz="0" w:space="0" w:color="auto"/>
        <w:bottom w:val="none" w:sz="0" w:space="0" w:color="auto"/>
        <w:right w:val="none" w:sz="0" w:space="0" w:color="auto"/>
      </w:divBdr>
    </w:div>
    <w:div w:id="465271001">
      <w:bodyDiv w:val="1"/>
      <w:marLeft w:val="0"/>
      <w:marRight w:val="0"/>
      <w:marTop w:val="0"/>
      <w:marBottom w:val="0"/>
      <w:divBdr>
        <w:top w:val="none" w:sz="0" w:space="0" w:color="auto"/>
        <w:left w:val="none" w:sz="0" w:space="0" w:color="auto"/>
        <w:bottom w:val="none" w:sz="0" w:space="0" w:color="auto"/>
        <w:right w:val="none" w:sz="0" w:space="0" w:color="auto"/>
      </w:divBdr>
    </w:div>
    <w:div w:id="491725729">
      <w:bodyDiv w:val="1"/>
      <w:marLeft w:val="0"/>
      <w:marRight w:val="0"/>
      <w:marTop w:val="0"/>
      <w:marBottom w:val="0"/>
      <w:divBdr>
        <w:top w:val="none" w:sz="0" w:space="0" w:color="auto"/>
        <w:left w:val="none" w:sz="0" w:space="0" w:color="auto"/>
        <w:bottom w:val="none" w:sz="0" w:space="0" w:color="auto"/>
        <w:right w:val="none" w:sz="0" w:space="0" w:color="auto"/>
      </w:divBdr>
    </w:div>
    <w:div w:id="611860167">
      <w:bodyDiv w:val="1"/>
      <w:marLeft w:val="0"/>
      <w:marRight w:val="0"/>
      <w:marTop w:val="0"/>
      <w:marBottom w:val="0"/>
      <w:divBdr>
        <w:top w:val="none" w:sz="0" w:space="0" w:color="auto"/>
        <w:left w:val="none" w:sz="0" w:space="0" w:color="auto"/>
        <w:bottom w:val="none" w:sz="0" w:space="0" w:color="auto"/>
        <w:right w:val="none" w:sz="0" w:space="0" w:color="auto"/>
      </w:divBdr>
    </w:div>
    <w:div w:id="674696016">
      <w:bodyDiv w:val="1"/>
      <w:marLeft w:val="0"/>
      <w:marRight w:val="0"/>
      <w:marTop w:val="0"/>
      <w:marBottom w:val="0"/>
      <w:divBdr>
        <w:top w:val="none" w:sz="0" w:space="0" w:color="auto"/>
        <w:left w:val="none" w:sz="0" w:space="0" w:color="auto"/>
        <w:bottom w:val="none" w:sz="0" w:space="0" w:color="auto"/>
        <w:right w:val="none" w:sz="0" w:space="0" w:color="auto"/>
      </w:divBdr>
      <w:divsChild>
        <w:div w:id="188568031">
          <w:marLeft w:val="0"/>
          <w:marRight w:val="0"/>
          <w:marTop w:val="0"/>
          <w:marBottom w:val="0"/>
          <w:divBdr>
            <w:top w:val="none" w:sz="0" w:space="0" w:color="auto"/>
            <w:left w:val="none" w:sz="0" w:space="0" w:color="auto"/>
            <w:bottom w:val="none" w:sz="0" w:space="0" w:color="auto"/>
            <w:right w:val="none" w:sz="0" w:space="0" w:color="auto"/>
          </w:divBdr>
        </w:div>
        <w:div w:id="930552284">
          <w:marLeft w:val="0"/>
          <w:marRight w:val="0"/>
          <w:marTop w:val="0"/>
          <w:marBottom w:val="0"/>
          <w:divBdr>
            <w:top w:val="none" w:sz="0" w:space="0" w:color="auto"/>
            <w:left w:val="none" w:sz="0" w:space="0" w:color="auto"/>
            <w:bottom w:val="none" w:sz="0" w:space="0" w:color="auto"/>
            <w:right w:val="none" w:sz="0" w:space="0" w:color="auto"/>
          </w:divBdr>
        </w:div>
        <w:div w:id="1705058954">
          <w:marLeft w:val="0"/>
          <w:marRight w:val="0"/>
          <w:marTop w:val="0"/>
          <w:marBottom w:val="0"/>
          <w:divBdr>
            <w:top w:val="none" w:sz="0" w:space="0" w:color="auto"/>
            <w:left w:val="none" w:sz="0" w:space="0" w:color="auto"/>
            <w:bottom w:val="none" w:sz="0" w:space="0" w:color="auto"/>
            <w:right w:val="none" w:sz="0" w:space="0" w:color="auto"/>
          </w:divBdr>
        </w:div>
      </w:divsChild>
    </w:div>
    <w:div w:id="695035364">
      <w:bodyDiv w:val="1"/>
      <w:marLeft w:val="0"/>
      <w:marRight w:val="0"/>
      <w:marTop w:val="0"/>
      <w:marBottom w:val="0"/>
      <w:divBdr>
        <w:top w:val="none" w:sz="0" w:space="0" w:color="auto"/>
        <w:left w:val="none" w:sz="0" w:space="0" w:color="auto"/>
        <w:bottom w:val="none" w:sz="0" w:space="0" w:color="auto"/>
        <w:right w:val="none" w:sz="0" w:space="0" w:color="auto"/>
      </w:divBdr>
      <w:divsChild>
        <w:div w:id="921911073">
          <w:marLeft w:val="0"/>
          <w:marRight w:val="0"/>
          <w:marTop w:val="0"/>
          <w:marBottom w:val="0"/>
          <w:divBdr>
            <w:top w:val="none" w:sz="0" w:space="0" w:color="auto"/>
            <w:left w:val="none" w:sz="0" w:space="0" w:color="auto"/>
            <w:bottom w:val="none" w:sz="0" w:space="0" w:color="auto"/>
            <w:right w:val="none" w:sz="0" w:space="0" w:color="auto"/>
          </w:divBdr>
        </w:div>
        <w:div w:id="1737780176">
          <w:marLeft w:val="0"/>
          <w:marRight w:val="0"/>
          <w:marTop w:val="0"/>
          <w:marBottom w:val="0"/>
          <w:divBdr>
            <w:top w:val="none" w:sz="0" w:space="0" w:color="auto"/>
            <w:left w:val="none" w:sz="0" w:space="0" w:color="auto"/>
            <w:bottom w:val="none" w:sz="0" w:space="0" w:color="auto"/>
            <w:right w:val="none" w:sz="0" w:space="0" w:color="auto"/>
          </w:divBdr>
        </w:div>
      </w:divsChild>
    </w:div>
    <w:div w:id="700058941">
      <w:bodyDiv w:val="1"/>
      <w:marLeft w:val="0"/>
      <w:marRight w:val="0"/>
      <w:marTop w:val="0"/>
      <w:marBottom w:val="0"/>
      <w:divBdr>
        <w:top w:val="none" w:sz="0" w:space="0" w:color="auto"/>
        <w:left w:val="none" w:sz="0" w:space="0" w:color="auto"/>
        <w:bottom w:val="none" w:sz="0" w:space="0" w:color="auto"/>
        <w:right w:val="none" w:sz="0" w:space="0" w:color="auto"/>
      </w:divBdr>
    </w:div>
    <w:div w:id="732504725">
      <w:bodyDiv w:val="1"/>
      <w:marLeft w:val="0"/>
      <w:marRight w:val="0"/>
      <w:marTop w:val="0"/>
      <w:marBottom w:val="0"/>
      <w:divBdr>
        <w:top w:val="none" w:sz="0" w:space="0" w:color="auto"/>
        <w:left w:val="none" w:sz="0" w:space="0" w:color="auto"/>
        <w:bottom w:val="none" w:sz="0" w:space="0" w:color="auto"/>
        <w:right w:val="none" w:sz="0" w:space="0" w:color="auto"/>
      </w:divBdr>
    </w:div>
    <w:div w:id="777405094">
      <w:bodyDiv w:val="1"/>
      <w:marLeft w:val="0"/>
      <w:marRight w:val="0"/>
      <w:marTop w:val="0"/>
      <w:marBottom w:val="0"/>
      <w:divBdr>
        <w:top w:val="none" w:sz="0" w:space="0" w:color="auto"/>
        <w:left w:val="none" w:sz="0" w:space="0" w:color="auto"/>
        <w:bottom w:val="none" w:sz="0" w:space="0" w:color="auto"/>
        <w:right w:val="none" w:sz="0" w:space="0" w:color="auto"/>
      </w:divBdr>
    </w:div>
    <w:div w:id="794326271">
      <w:bodyDiv w:val="1"/>
      <w:marLeft w:val="0"/>
      <w:marRight w:val="0"/>
      <w:marTop w:val="0"/>
      <w:marBottom w:val="0"/>
      <w:divBdr>
        <w:top w:val="none" w:sz="0" w:space="0" w:color="auto"/>
        <w:left w:val="none" w:sz="0" w:space="0" w:color="auto"/>
        <w:bottom w:val="none" w:sz="0" w:space="0" w:color="auto"/>
        <w:right w:val="none" w:sz="0" w:space="0" w:color="auto"/>
      </w:divBdr>
    </w:div>
    <w:div w:id="796946032">
      <w:bodyDiv w:val="1"/>
      <w:marLeft w:val="0"/>
      <w:marRight w:val="0"/>
      <w:marTop w:val="0"/>
      <w:marBottom w:val="0"/>
      <w:divBdr>
        <w:top w:val="none" w:sz="0" w:space="0" w:color="auto"/>
        <w:left w:val="none" w:sz="0" w:space="0" w:color="auto"/>
        <w:bottom w:val="none" w:sz="0" w:space="0" w:color="auto"/>
        <w:right w:val="none" w:sz="0" w:space="0" w:color="auto"/>
      </w:divBdr>
    </w:div>
    <w:div w:id="828597299">
      <w:bodyDiv w:val="1"/>
      <w:marLeft w:val="0"/>
      <w:marRight w:val="0"/>
      <w:marTop w:val="0"/>
      <w:marBottom w:val="0"/>
      <w:divBdr>
        <w:top w:val="none" w:sz="0" w:space="0" w:color="auto"/>
        <w:left w:val="none" w:sz="0" w:space="0" w:color="auto"/>
        <w:bottom w:val="none" w:sz="0" w:space="0" w:color="auto"/>
        <w:right w:val="none" w:sz="0" w:space="0" w:color="auto"/>
      </w:divBdr>
    </w:div>
    <w:div w:id="829903398">
      <w:bodyDiv w:val="1"/>
      <w:marLeft w:val="0"/>
      <w:marRight w:val="0"/>
      <w:marTop w:val="0"/>
      <w:marBottom w:val="0"/>
      <w:divBdr>
        <w:top w:val="none" w:sz="0" w:space="0" w:color="auto"/>
        <w:left w:val="none" w:sz="0" w:space="0" w:color="auto"/>
        <w:bottom w:val="none" w:sz="0" w:space="0" w:color="auto"/>
        <w:right w:val="none" w:sz="0" w:space="0" w:color="auto"/>
      </w:divBdr>
    </w:div>
    <w:div w:id="927813141">
      <w:bodyDiv w:val="1"/>
      <w:marLeft w:val="0"/>
      <w:marRight w:val="0"/>
      <w:marTop w:val="0"/>
      <w:marBottom w:val="0"/>
      <w:divBdr>
        <w:top w:val="none" w:sz="0" w:space="0" w:color="auto"/>
        <w:left w:val="none" w:sz="0" w:space="0" w:color="auto"/>
        <w:bottom w:val="none" w:sz="0" w:space="0" w:color="auto"/>
        <w:right w:val="none" w:sz="0" w:space="0" w:color="auto"/>
      </w:divBdr>
    </w:div>
    <w:div w:id="932468017">
      <w:bodyDiv w:val="1"/>
      <w:marLeft w:val="0"/>
      <w:marRight w:val="0"/>
      <w:marTop w:val="0"/>
      <w:marBottom w:val="0"/>
      <w:divBdr>
        <w:top w:val="none" w:sz="0" w:space="0" w:color="auto"/>
        <w:left w:val="none" w:sz="0" w:space="0" w:color="auto"/>
        <w:bottom w:val="none" w:sz="0" w:space="0" w:color="auto"/>
        <w:right w:val="none" w:sz="0" w:space="0" w:color="auto"/>
      </w:divBdr>
    </w:div>
    <w:div w:id="976690959">
      <w:bodyDiv w:val="1"/>
      <w:marLeft w:val="0"/>
      <w:marRight w:val="0"/>
      <w:marTop w:val="0"/>
      <w:marBottom w:val="0"/>
      <w:divBdr>
        <w:top w:val="none" w:sz="0" w:space="0" w:color="auto"/>
        <w:left w:val="none" w:sz="0" w:space="0" w:color="auto"/>
        <w:bottom w:val="none" w:sz="0" w:space="0" w:color="auto"/>
        <w:right w:val="none" w:sz="0" w:space="0" w:color="auto"/>
      </w:divBdr>
    </w:div>
    <w:div w:id="1007632304">
      <w:bodyDiv w:val="1"/>
      <w:marLeft w:val="0"/>
      <w:marRight w:val="0"/>
      <w:marTop w:val="0"/>
      <w:marBottom w:val="0"/>
      <w:divBdr>
        <w:top w:val="none" w:sz="0" w:space="0" w:color="auto"/>
        <w:left w:val="none" w:sz="0" w:space="0" w:color="auto"/>
        <w:bottom w:val="none" w:sz="0" w:space="0" w:color="auto"/>
        <w:right w:val="none" w:sz="0" w:space="0" w:color="auto"/>
      </w:divBdr>
    </w:div>
    <w:div w:id="1038119042">
      <w:bodyDiv w:val="1"/>
      <w:marLeft w:val="0"/>
      <w:marRight w:val="0"/>
      <w:marTop w:val="0"/>
      <w:marBottom w:val="0"/>
      <w:divBdr>
        <w:top w:val="none" w:sz="0" w:space="0" w:color="auto"/>
        <w:left w:val="none" w:sz="0" w:space="0" w:color="auto"/>
        <w:bottom w:val="none" w:sz="0" w:space="0" w:color="auto"/>
        <w:right w:val="none" w:sz="0" w:space="0" w:color="auto"/>
      </w:divBdr>
    </w:div>
    <w:div w:id="1052270602">
      <w:bodyDiv w:val="1"/>
      <w:marLeft w:val="0"/>
      <w:marRight w:val="0"/>
      <w:marTop w:val="0"/>
      <w:marBottom w:val="0"/>
      <w:divBdr>
        <w:top w:val="none" w:sz="0" w:space="0" w:color="auto"/>
        <w:left w:val="none" w:sz="0" w:space="0" w:color="auto"/>
        <w:bottom w:val="none" w:sz="0" w:space="0" w:color="auto"/>
        <w:right w:val="none" w:sz="0" w:space="0" w:color="auto"/>
      </w:divBdr>
      <w:divsChild>
        <w:div w:id="456028995">
          <w:marLeft w:val="0"/>
          <w:marRight w:val="0"/>
          <w:marTop w:val="0"/>
          <w:marBottom w:val="0"/>
          <w:divBdr>
            <w:top w:val="none" w:sz="0" w:space="0" w:color="auto"/>
            <w:left w:val="none" w:sz="0" w:space="0" w:color="auto"/>
            <w:bottom w:val="none" w:sz="0" w:space="0" w:color="auto"/>
            <w:right w:val="none" w:sz="0" w:space="0" w:color="auto"/>
          </w:divBdr>
        </w:div>
        <w:div w:id="1364940907">
          <w:marLeft w:val="0"/>
          <w:marRight w:val="0"/>
          <w:marTop w:val="0"/>
          <w:marBottom w:val="0"/>
          <w:divBdr>
            <w:top w:val="none" w:sz="0" w:space="0" w:color="auto"/>
            <w:left w:val="none" w:sz="0" w:space="0" w:color="auto"/>
            <w:bottom w:val="none" w:sz="0" w:space="0" w:color="auto"/>
            <w:right w:val="none" w:sz="0" w:space="0" w:color="auto"/>
          </w:divBdr>
        </w:div>
        <w:div w:id="1921255169">
          <w:marLeft w:val="0"/>
          <w:marRight w:val="0"/>
          <w:marTop w:val="0"/>
          <w:marBottom w:val="0"/>
          <w:divBdr>
            <w:top w:val="none" w:sz="0" w:space="0" w:color="auto"/>
            <w:left w:val="none" w:sz="0" w:space="0" w:color="auto"/>
            <w:bottom w:val="none" w:sz="0" w:space="0" w:color="auto"/>
            <w:right w:val="none" w:sz="0" w:space="0" w:color="auto"/>
          </w:divBdr>
        </w:div>
      </w:divsChild>
    </w:div>
    <w:div w:id="1111896905">
      <w:bodyDiv w:val="1"/>
      <w:marLeft w:val="0"/>
      <w:marRight w:val="0"/>
      <w:marTop w:val="0"/>
      <w:marBottom w:val="0"/>
      <w:divBdr>
        <w:top w:val="none" w:sz="0" w:space="0" w:color="auto"/>
        <w:left w:val="none" w:sz="0" w:space="0" w:color="auto"/>
        <w:bottom w:val="none" w:sz="0" w:space="0" w:color="auto"/>
        <w:right w:val="none" w:sz="0" w:space="0" w:color="auto"/>
      </w:divBdr>
    </w:div>
    <w:div w:id="1126778102">
      <w:bodyDiv w:val="1"/>
      <w:marLeft w:val="0"/>
      <w:marRight w:val="0"/>
      <w:marTop w:val="0"/>
      <w:marBottom w:val="0"/>
      <w:divBdr>
        <w:top w:val="none" w:sz="0" w:space="0" w:color="auto"/>
        <w:left w:val="none" w:sz="0" w:space="0" w:color="auto"/>
        <w:bottom w:val="none" w:sz="0" w:space="0" w:color="auto"/>
        <w:right w:val="none" w:sz="0" w:space="0" w:color="auto"/>
      </w:divBdr>
    </w:div>
    <w:div w:id="1255169792">
      <w:bodyDiv w:val="1"/>
      <w:marLeft w:val="0"/>
      <w:marRight w:val="0"/>
      <w:marTop w:val="0"/>
      <w:marBottom w:val="0"/>
      <w:divBdr>
        <w:top w:val="none" w:sz="0" w:space="0" w:color="auto"/>
        <w:left w:val="none" w:sz="0" w:space="0" w:color="auto"/>
        <w:bottom w:val="none" w:sz="0" w:space="0" w:color="auto"/>
        <w:right w:val="none" w:sz="0" w:space="0" w:color="auto"/>
      </w:divBdr>
    </w:div>
    <w:div w:id="130110928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2">
          <w:marLeft w:val="0"/>
          <w:marRight w:val="0"/>
          <w:marTop w:val="0"/>
          <w:marBottom w:val="0"/>
          <w:divBdr>
            <w:top w:val="none" w:sz="0" w:space="0" w:color="auto"/>
            <w:left w:val="none" w:sz="0" w:space="0" w:color="auto"/>
            <w:bottom w:val="none" w:sz="0" w:space="0" w:color="auto"/>
            <w:right w:val="none" w:sz="0" w:space="0" w:color="auto"/>
          </w:divBdr>
        </w:div>
        <w:div w:id="1277757659">
          <w:marLeft w:val="0"/>
          <w:marRight w:val="0"/>
          <w:marTop w:val="0"/>
          <w:marBottom w:val="0"/>
          <w:divBdr>
            <w:top w:val="none" w:sz="0" w:space="0" w:color="auto"/>
            <w:left w:val="none" w:sz="0" w:space="0" w:color="auto"/>
            <w:bottom w:val="none" w:sz="0" w:space="0" w:color="auto"/>
            <w:right w:val="none" w:sz="0" w:space="0" w:color="auto"/>
          </w:divBdr>
        </w:div>
        <w:div w:id="1483616661">
          <w:marLeft w:val="0"/>
          <w:marRight w:val="0"/>
          <w:marTop w:val="0"/>
          <w:marBottom w:val="0"/>
          <w:divBdr>
            <w:top w:val="none" w:sz="0" w:space="0" w:color="auto"/>
            <w:left w:val="none" w:sz="0" w:space="0" w:color="auto"/>
            <w:bottom w:val="none" w:sz="0" w:space="0" w:color="auto"/>
            <w:right w:val="none" w:sz="0" w:space="0" w:color="auto"/>
          </w:divBdr>
        </w:div>
        <w:div w:id="1577935501">
          <w:marLeft w:val="0"/>
          <w:marRight w:val="0"/>
          <w:marTop w:val="0"/>
          <w:marBottom w:val="0"/>
          <w:divBdr>
            <w:top w:val="none" w:sz="0" w:space="0" w:color="auto"/>
            <w:left w:val="none" w:sz="0" w:space="0" w:color="auto"/>
            <w:bottom w:val="none" w:sz="0" w:space="0" w:color="auto"/>
            <w:right w:val="none" w:sz="0" w:space="0" w:color="auto"/>
          </w:divBdr>
        </w:div>
        <w:div w:id="1844053377">
          <w:marLeft w:val="0"/>
          <w:marRight w:val="0"/>
          <w:marTop w:val="0"/>
          <w:marBottom w:val="0"/>
          <w:divBdr>
            <w:top w:val="none" w:sz="0" w:space="0" w:color="auto"/>
            <w:left w:val="none" w:sz="0" w:space="0" w:color="auto"/>
            <w:bottom w:val="none" w:sz="0" w:space="0" w:color="auto"/>
            <w:right w:val="none" w:sz="0" w:space="0" w:color="auto"/>
          </w:divBdr>
        </w:div>
      </w:divsChild>
    </w:div>
    <w:div w:id="1307514169">
      <w:bodyDiv w:val="1"/>
      <w:marLeft w:val="0"/>
      <w:marRight w:val="0"/>
      <w:marTop w:val="0"/>
      <w:marBottom w:val="0"/>
      <w:divBdr>
        <w:top w:val="none" w:sz="0" w:space="0" w:color="auto"/>
        <w:left w:val="none" w:sz="0" w:space="0" w:color="auto"/>
        <w:bottom w:val="none" w:sz="0" w:space="0" w:color="auto"/>
        <w:right w:val="none" w:sz="0" w:space="0" w:color="auto"/>
      </w:divBdr>
    </w:div>
    <w:div w:id="1357776587">
      <w:bodyDiv w:val="1"/>
      <w:marLeft w:val="0"/>
      <w:marRight w:val="0"/>
      <w:marTop w:val="0"/>
      <w:marBottom w:val="0"/>
      <w:divBdr>
        <w:top w:val="none" w:sz="0" w:space="0" w:color="auto"/>
        <w:left w:val="none" w:sz="0" w:space="0" w:color="auto"/>
        <w:bottom w:val="none" w:sz="0" w:space="0" w:color="auto"/>
        <w:right w:val="none" w:sz="0" w:space="0" w:color="auto"/>
      </w:divBdr>
      <w:divsChild>
        <w:div w:id="303701493">
          <w:marLeft w:val="288"/>
          <w:marRight w:val="0"/>
          <w:marTop w:val="120"/>
          <w:marBottom w:val="0"/>
          <w:divBdr>
            <w:top w:val="none" w:sz="0" w:space="0" w:color="auto"/>
            <w:left w:val="none" w:sz="0" w:space="0" w:color="auto"/>
            <w:bottom w:val="none" w:sz="0" w:space="0" w:color="auto"/>
            <w:right w:val="none" w:sz="0" w:space="0" w:color="auto"/>
          </w:divBdr>
        </w:div>
      </w:divsChild>
    </w:div>
    <w:div w:id="1393231679">
      <w:bodyDiv w:val="1"/>
      <w:marLeft w:val="0"/>
      <w:marRight w:val="0"/>
      <w:marTop w:val="0"/>
      <w:marBottom w:val="0"/>
      <w:divBdr>
        <w:top w:val="none" w:sz="0" w:space="0" w:color="auto"/>
        <w:left w:val="none" w:sz="0" w:space="0" w:color="auto"/>
        <w:bottom w:val="none" w:sz="0" w:space="0" w:color="auto"/>
        <w:right w:val="none" w:sz="0" w:space="0" w:color="auto"/>
      </w:divBdr>
    </w:div>
    <w:div w:id="1398556948">
      <w:bodyDiv w:val="1"/>
      <w:marLeft w:val="0"/>
      <w:marRight w:val="0"/>
      <w:marTop w:val="0"/>
      <w:marBottom w:val="0"/>
      <w:divBdr>
        <w:top w:val="none" w:sz="0" w:space="0" w:color="auto"/>
        <w:left w:val="none" w:sz="0" w:space="0" w:color="auto"/>
        <w:bottom w:val="none" w:sz="0" w:space="0" w:color="auto"/>
        <w:right w:val="none" w:sz="0" w:space="0" w:color="auto"/>
      </w:divBdr>
    </w:div>
    <w:div w:id="1558130668">
      <w:bodyDiv w:val="1"/>
      <w:marLeft w:val="0"/>
      <w:marRight w:val="0"/>
      <w:marTop w:val="0"/>
      <w:marBottom w:val="0"/>
      <w:divBdr>
        <w:top w:val="none" w:sz="0" w:space="0" w:color="auto"/>
        <w:left w:val="none" w:sz="0" w:space="0" w:color="auto"/>
        <w:bottom w:val="none" w:sz="0" w:space="0" w:color="auto"/>
        <w:right w:val="none" w:sz="0" w:space="0" w:color="auto"/>
      </w:divBdr>
    </w:div>
    <w:div w:id="1619526498">
      <w:bodyDiv w:val="1"/>
      <w:marLeft w:val="0"/>
      <w:marRight w:val="0"/>
      <w:marTop w:val="0"/>
      <w:marBottom w:val="0"/>
      <w:divBdr>
        <w:top w:val="none" w:sz="0" w:space="0" w:color="auto"/>
        <w:left w:val="none" w:sz="0" w:space="0" w:color="auto"/>
        <w:bottom w:val="none" w:sz="0" w:space="0" w:color="auto"/>
        <w:right w:val="none" w:sz="0" w:space="0" w:color="auto"/>
      </w:divBdr>
      <w:divsChild>
        <w:div w:id="77211664">
          <w:marLeft w:val="0"/>
          <w:marRight w:val="0"/>
          <w:marTop w:val="0"/>
          <w:marBottom w:val="0"/>
          <w:divBdr>
            <w:top w:val="none" w:sz="0" w:space="0" w:color="auto"/>
            <w:left w:val="none" w:sz="0" w:space="0" w:color="auto"/>
            <w:bottom w:val="none" w:sz="0" w:space="0" w:color="auto"/>
            <w:right w:val="none" w:sz="0" w:space="0" w:color="auto"/>
          </w:divBdr>
        </w:div>
        <w:div w:id="544416690">
          <w:marLeft w:val="0"/>
          <w:marRight w:val="0"/>
          <w:marTop w:val="0"/>
          <w:marBottom w:val="0"/>
          <w:divBdr>
            <w:top w:val="none" w:sz="0" w:space="0" w:color="auto"/>
            <w:left w:val="none" w:sz="0" w:space="0" w:color="auto"/>
            <w:bottom w:val="none" w:sz="0" w:space="0" w:color="auto"/>
            <w:right w:val="none" w:sz="0" w:space="0" w:color="auto"/>
          </w:divBdr>
        </w:div>
        <w:div w:id="875509950">
          <w:marLeft w:val="0"/>
          <w:marRight w:val="0"/>
          <w:marTop w:val="0"/>
          <w:marBottom w:val="0"/>
          <w:divBdr>
            <w:top w:val="none" w:sz="0" w:space="0" w:color="auto"/>
            <w:left w:val="none" w:sz="0" w:space="0" w:color="auto"/>
            <w:bottom w:val="none" w:sz="0" w:space="0" w:color="auto"/>
            <w:right w:val="none" w:sz="0" w:space="0" w:color="auto"/>
          </w:divBdr>
        </w:div>
        <w:div w:id="1240823859">
          <w:marLeft w:val="0"/>
          <w:marRight w:val="0"/>
          <w:marTop w:val="0"/>
          <w:marBottom w:val="0"/>
          <w:divBdr>
            <w:top w:val="none" w:sz="0" w:space="0" w:color="auto"/>
            <w:left w:val="none" w:sz="0" w:space="0" w:color="auto"/>
            <w:bottom w:val="none" w:sz="0" w:space="0" w:color="auto"/>
            <w:right w:val="none" w:sz="0" w:space="0" w:color="auto"/>
          </w:divBdr>
        </w:div>
        <w:div w:id="1550141335">
          <w:marLeft w:val="0"/>
          <w:marRight w:val="0"/>
          <w:marTop w:val="0"/>
          <w:marBottom w:val="0"/>
          <w:divBdr>
            <w:top w:val="none" w:sz="0" w:space="0" w:color="auto"/>
            <w:left w:val="none" w:sz="0" w:space="0" w:color="auto"/>
            <w:bottom w:val="none" w:sz="0" w:space="0" w:color="auto"/>
            <w:right w:val="none" w:sz="0" w:space="0" w:color="auto"/>
          </w:divBdr>
        </w:div>
      </w:divsChild>
    </w:div>
    <w:div w:id="1656956424">
      <w:bodyDiv w:val="1"/>
      <w:marLeft w:val="0"/>
      <w:marRight w:val="0"/>
      <w:marTop w:val="0"/>
      <w:marBottom w:val="0"/>
      <w:divBdr>
        <w:top w:val="none" w:sz="0" w:space="0" w:color="auto"/>
        <w:left w:val="none" w:sz="0" w:space="0" w:color="auto"/>
        <w:bottom w:val="none" w:sz="0" w:space="0" w:color="auto"/>
        <w:right w:val="none" w:sz="0" w:space="0" w:color="auto"/>
      </w:divBdr>
    </w:div>
    <w:div w:id="1677073170">
      <w:bodyDiv w:val="1"/>
      <w:marLeft w:val="0"/>
      <w:marRight w:val="0"/>
      <w:marTop w:val="0"/>
      <w:marBottom w:val="0"/>
      <w:divBdr>
        <w:top w:val="none" w:sz="0" w:space="0" w:color="auto"/>
        <w:left w:val="none" w:sz="0" w:space="0" w:color="auto"/>
        <w:bottom w:val="none" w:sz="0" w:space="0" w:color="auto"/>
        <w:right w:val="none" w:sz="0" w:space="0" w:color="auto"/>
      </w:divBdr>
    </w:div>
    <w:div w:id="1793355693">
      <w:bodyDiv w:val="1"/>
      <w:marLeft w:val="0"/>
      <w:marRight w:val="0"/>
      <w:marTop w:val="0"/>
      <w:marBottom w:val="0"/>
      <w:divBdr>
        <w:top w:val="none" w:sz="0" w:space="0" w:color="auto"/>
        <w:left w:val="none" w:sz="0" w:space="0" w:color="auto"/>
        <w:bottom w:val="none" w:sz="0" w:space="0" w:color="auto"/>
        <w:right w:val="none" w:sz="0" w:space="0" w:color="auto"/>
      </w:divBdr>
    </w:div>
    <w:div w:id="1798062773">
      <w:bodyDiv w:val="1"/>
      <w:marLeft w:val="0"/>
      <w:marRight w:val="0"/>
      <w:marTop w:val="0"/>
      <w:marBottom w:val="0"/>
      <w:divBdr>
        <w:top w:val="none" w:sz="0" w:space="0" w:color="auto"/>
        <w:left w:val="none" w:sz="0" w:space="0" w:color="auto"/>
        <w:bottom w:val="none" w:sz="0" w:space="0" w:color="auto"/>
        <w:right w:val="none" w:sz="0" w:space="0" w:color="auto"/>
      </w:divBdr>
      <w:divsChild>
        <w:div w:id="1169563867">
          <w:marLeft w:val="0"/>
          <w:marRight w:val="0"/>
          <w:marTop w:val="0"/>
          <w:marBottom w:val="0"/>
          <w:divBdr>
            <w:top w:val="none" w:sz="0" w:space="0" w:color="auto"/>
            <w:left w:val="none" w:sz="0" w:space="0" w:color="auto"/>
            <w:bottom w:val="none" w:sz="0" w:space="0" w:color="auto"/>
            <w:right w:val="none" w:sz="0" w:space="0" w:color="auto"/>
          </w:divBdr>
        </w:div>
        <w:div w:id="2016884335">
          <w:marLeft w:val="0"/>
          <w:marRight w:val="0"/>
          <w:marTop w:val="0"/>
          <w:marBottom w:val="0"/>
          <w:divBdr>
            <w:top w:val="none" w:sz="0" w:space="0" w:color="auto"/>
            <w:left w:val="none" w:sz="0" w:space="0" w:color="auto"/>
            <w:bottom w:val="none" w:sz="0" w:space="0" w:color="auto"/>
            <w:right w:val="none" w:sz="0" w:space="0" w:color="auto"/>
          </w:divBdr>
        </w:div>
      </w:divsChild>
    </w:div>
    <w:div w:id="1806583483">
      <w:bodyDiv w:val="1"/>
      <w:marLeft w:val="0"/>
      <w:marRight w:val="0"/>
      <w:marTop w:val="0"/>
      <w:marBottom w:val="0"/>
      <w:divBdr>
        <w:top w:val="none" w:sz="0" w:space="0" w:color="auto"/>
        <w:left w:val="none" w:sz="0" w:space="0" w:color="auto"/>
        <w:bottom w:val="none" w:sz="0" w:space="0" w:color="auto"/>
        <w:right w:val="none" w:sz="0" w:space="0" w:color="auto"/>
      </w:divBdr>
    </w:div>
    <w:div w:id="1820148533">
      <w:bodyDiv w:val="1"/>
      <w:marLeft w:val="0"/>
      <w:marRight w:val="0"/>
      <w:marTop w:val="0"/>
      <w:marBottom w:val="0"/>
      <w:divBdr>
        <w:top w:val="none" w:sz="0" w:space="0" w:color="auto"/>
        <w:left w:val="none" w:sz="0" w:space="0" w:color="auto"/>
        <w:bottom w:val="none" w:sz="0" w:space="0" w:color="auto"/>
        <w:right w:val="none" w:sz="0" w:space="0" w:color="auto"/>
      </w:divBdr>
    </w:div>
    <w:div w:id="1821382656">
      <w:bodyDiv w:val="1"/>
      <w:marLeft w:val="0"/>
      <w:marRight w:val="0"/>
      <w:marTop w:val="0"/>
      <w:marBottom w:val="0"/>
      <w:divBdr>
        <w:top w:val="none" w:sz="0" w:space="0" w:color="auto"/>
        <w:left w:val="none" w:sz="0" w:space="0" w:color="auto"/>
        <w:bottom w:val="none" w:sz="0" w:space="0" w:color="auto"/>
        <w:right w:val="none" w:sz="0" w:space="0" w:color="auto"/>
      </w:divBdr>
    </w:div>
    <w:div w:id="1832483882">
      <w:bodyDiv w:val="1"/>
      <w:marLeft w:val="0"/>
      <w:marRight w:val="0"/>
      <w:marTop w:val="0"/>
      <w:marBottom w:val="0"/>
      <w:divBdr>
        <w:top w:val="none" w:sz="0" w:space="0" w:color="auto"/>
        <w:left w:val="none" w:sz="0" w:space="0" w:color="auto"/>
        <w:bottom w:val="none" w:sz="0" w:space="0" w:color="auto"/>
        <w:right w:val="none" w:sz="0" w:space="0" w:color="auto"/>
      </w:divBdr>
      <w:divsChild>
        <w:div w:id="128255943">
          <w:marLeft w:val="0"/>
          <w:marRight w:val="0"/>
          <w:marTop w:val="0"/>
          <w:marBottom w:val="0"/>
          <w:divBdr>
            <w:top w:val="none" w:sz="0" w:space="0" w:color="auto"/>
            <w:left w:val="none" w:sz="0" w:space="0" w:color="auto"/>
            <w:bottom w:val="none" w:sz="0" w:space="0" w:color="auto"/>
            <w:right w:val="none" w:sz="0" w:space="0" w:color="auto"/>
          </w:divBdr>
        </w:div>
        <w:div w:id="1428035295">
          <w:marLeft w:val="0"/>
          <w:marRight w:val="0"/>
          <w:marTop w:val="0"/>
          <w:marBottom w:val="0"/>
          <w:divBdr>
            <w:top w:val="none" w:sz="0" w:space="0" w:color="auto"/>
            <w:left w:val="none" w:sz="0" w:space="0" w:color="auto"/>
            <w:bottom w:val="none" w:sz="0" w:space="0" w:color="auto"/>
            <w:right w:val="none" w:sz="0" w:space="0" w:color="auto"/>
          </w:divBdr>
        </w:div>
      </w:divsChild>
    </w:div>
    <w:div w:id="1874224996">
      <w:bodyDiv w:val="1"/>
      <w:marLeft w:val="0"/>
      <w:marRight w:val="0"/>
      <w:marTop w:val="0"/>
      <w:marBottom w:val="0"/>
      <w:divBdr>
        <w:top w:val="none" w:sz="0" w:space="0" w:color="auto"/>
        <w:left w:val="none" w:sz="0" w:space="0" w:color="auto"/>
        <w:bottom w:val="none" w:sz="0" w:space="0" w:color="auto"/>
        <w:right w:val="none" w:sz="0" w:space="0" w:color="auto"/>
      </w:divBdr>
    </w:div>
    <w:div w:id="1926182177">
      <w:bodyDiv w:val="1"/>
      <w:marLeft w:val="0"/>
      <w:marRight w:val="0"/>
      <w:marTop w:val="0"/>
      <w:marBottom w:val="0"/>
      <w:divBdr>
        <w:top w:val="none" w:sz="0" w:space="0" w:color="auto"/>
        <w:left w:val="none" w:sz="0" w:space="0" w:color="auto"/>
        <w:bottom w:val="none" w:sz="0" w:space="0" w:color="auto"/>
        <w:right w:val="none" w:sz="0" w:space="0" w:color="auto"/>
      </w:divBdr>
    </w:div>
    <w:div w:id="2010213877">
      <w:bodyDiv w:val="1"/>
      <w:marLeft w:val="0"/>
      <w:marRight w:val="0"/>
      <w:marTop w:val="0"/>
      <w:marBottom w:val="0"/>
      <w:divBdr>
        <w:top w:val="none" w:sz="0" w:space="0" w:color="auto"/>
        <w:left w:val="none" w:sz="0" w:space="0" w:color="auto"/>
        <w:bottom w:val="none" w:sz="0" w:space="0" w:color="auto"/>
        <w:right w:val="none" w:sz="0" w:space="0" w:color="auto"/>
      </w:divBdr>
    </w:div>
    <w:div w:id="2075812283">
      <w:bodyDiv w:val="1"/>
      <w:marLeft w:val="0"/>
      <w:marRight w:val="0"/>
      <w:marTop w:val="0"/>
      <w:marBottom w:val="0"/>
      <w:divBdr>
        <w:top w:val="none" w:sz="0" w:space="0" w:color="auto"/>
        <w:left w:val="none" w:sz="0" w:space="0" w:color="auto"/>
        <w:bottom w:val="none" w:sz="0" w:space="0" w:color="auto"/>
        <w:right w:val="none" w:sz="0" w:space="0" w:color="auto"/>
      </w:divBdr>
    </w:div>
    <w:div w:id="2141997600">
      <w:bodyDiv w:val="1"/>
      <w:marLeft w:val="0"/>
      <w:marRight w:val="0"/>
      <w:marTop w:val="0"/>
      <w:marBottom w:val="0"/>
      <w:divBdr>
        <w:top w:val="none" w:sz="0" w:space="0" w:color="auto"/>
        <w:left w:val="none" w:sz="0" w:space="0" w:color="auto"/>
        <w:bottom w:val="none" w:sz="0" w:space="0" w:color="auto"/>
        <w:right w:val="none" w:sz="0" w:space="0" w:color="auto"/>
      </w:divBdr>
      <w:divsChild>
        <w:div w:id="4463918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9A53-FE19-4746-B3B6-EB4D7CD7475A}">
  <ds:schemaRefs>
    <ds:schemaRef ds:uri="http://schemas.microsoft.com/sharepoint/v3/contenttype/forms"/>
  </ds:schemaRefs>
</ds:datastoreItem>
</file>

<file path=customXml/itemProps2.xml><?xml version="1.0" encoding="utf-8"?>
<ds:datastoreItem xmlns:ds="http://schemas.openxmlformats.org/officeDocument/2006/customXml" ds:itemID="{5D4146B6-5CCC-4343-9640-3273904D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8C941-6D47-4E6C-B168-AC628BF1393D}">
  <ds:schemaRefs>
    <ds:schemaRef ds:uri="http://schemas.openxmlformats.org/package/2006/metadata/core-properties"/>
    <ds:schemaRef ds:uri="http://purl.org/dc/elements/1.1/"/>
    <ds:schemaRef ds:uri="a334ba3b-e131-42d3-95f3-2728f5a41884"/>
    <ds:schemaRef ds:uri="http://schemas.microsoft.com/office/infopath/2007/PartnerControls"/>
    <ds:schemaRef ds:uri="http://purl.org/dc/dcmitype/"/>
    <ds:schemaRef ds:uri="6af6680f-240e-4997-8544-2d5dc7ad9969"/>
    <ds:schemaRef ds:uri="http://schemas.microsoft.com/office/2006/documentManagement/types"/>
    <ds:schemaRef ds:uri="http://www.w3.org/XML/1998/namespace"/>
    <ds:schemaRef ds:uri="http://purl.org/dc/terms/"/>
    <ds:schemaRef ds:uri="1d1b79eb-ac0c-46bf-983d-672b92491ea2"/>
    <ds:schemaRef ds:uri="http://schemas.microsoft.com/office/2006/metadata/properties"/>
    <ds:schemaRef ds:uri="93AC1384-3ADF-494E-97DF-CDC127135A18"/>
  </ds:schemaRefs>
</ds:datastoreItem>
</file>

<file path=customXml/itemProps4.xml><?xml version="1.0" encoding="utf-8"?>
<ds:datastoreItem xmlns:ds="http://schemas.openxmlformats.org/officeDocument/2006/customXml" ds:itemID="{6002FD51-FE19-43C3-AE33-5EB5E7DB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48131</Words>
  <Characters>274351</Characters>
  <Application>Microsoft Office Word</Application>
  <DocSecurity>0</DocSecurity>
  <Lines>2286</Lines>
  <Paragraphs>643</Paragraphs>
  <ScaleCrop>false</ScaleCrop>
  <Company/>
  <LinksUpToDate>false</LinksUpToDate>
  <CharactersWithSpaces>321839</CharactersWithSpaces>
  <SharedDoc>false</SharedDoc>
  <HLinks>
    <vt:vector size="96" baseType="variant">
      <vt:variant>
        <vt:i4>7208966</vt:i4>
      </vt:variant>
      <vt:variant>
        <vt:i4>45</vt:i4>
      </vt:variant>
      <vt:variant>
        <vt:i4>0</vt:i4>
      </vt:variant>
      <vt:variant>
        <vt:i4>5</vt:i4>
      </vt:variant>
      <vt:variant>
        <vt:lpwstr>mailto:digitalid@finance.gov.au</vt:lpwstr>
      </vt:variant>
      <vt:variant>
        <vt:lpwstr/>
      </vt:variant>
      <vt:variant>
        <vt:i4>262218</vt:i4>
      </vt:variant>
      <vt:variant>
        <vt:i4>42</vt:i4>
      </vt:variant>
      <vt:variant>
        <vt:i4>0</vt:i4>
      </vt:variant>
      <vt:variant>
        <vt:i4>5</vt:i4>
      </vt:variant>
      <vt:variant>
        <vt:lpwstr>https://humanrights.gov.au/our-work/disability-rights/world-wide-web-access-disability-discrimination-act-advisory-notes-ver</vt:lpwstr>
      </vt:variant>
      <vt:variant>
        <vt:lpwstr/>
      </vt:variant>
      <vt:variant>
        <vt:i4>1900562</vt:i4>
      </vt:variant>
      <vt:variant>
        <vt:i4>39</vt:i4>
      </vt:variant>
      <vt:variant>
        <vt:i4>0</vt:i4>
      </vt:variant>
      <vt:variant>
        <vt:i4>5</vt:i4>
      </vt:variant>
      <vt:variant>
        <vt:lpwstr>https://www.w3.org/TR/WCAG21/</vt:lpwstr>
      </vt:variant>
      <vt:variant>
        <vt:lpwstr/>
      </vt:variant>
      <vt:variant>
        <vt:i4>327683</vt:i4>
      </vt:variant>
      <vt:variant>
        <vt:i4>36</vt:i4>
      </vt:variant>
      <vt:variant>
        <vt:i4>0</vt:i4>
      </vt:variant>
      <vt:variant>
        <vt:i4>5</vt:i4>
      </vt:variant>
      <vt:variant>
        <vt:lpwstr>https://www.cyber.gov.au/resources-business-and-government/essential-cyber-security/strategies-mitigate-cyber-security-incidents</vt:lpwstr>
      </vt:variant>
      <vt:variant>
        <vt:lpwstr/>
      </vt:variant>
      <vt:variant>
        <vt:i4>8257588</vt:i4>
      </vt:variant>
      <vt:variant>
        <vt:i4>33</vt:i4>
      </vt:variant>
      <vt:variant>
        <vt:i4>0</vt:i4>
      </vt:variant>
      <vt:variant>
        <vt:i4>5</vt:i4>
      </vt:variant>
      <vt:variant>
        <vt:lpwstr>https://www.protectivesecurity.gov.au/</vt:lpwstr>
      </vt:variant>
      <vt:variant>
        <vt:lpwstr/>
      </vt:variant>
      <vt:variant>
        <vt:i4>7667738</vt:i4>
      </vt:variant>
      <vt:variant>
        <vt:i4>30</vt:i4>
      </vt:variant>
      <vt:variant>
        <vt:i4>0</vt:i4>
      </vt:variant>
      <vt:variant>
        <vt:i4>5</vt:i4>
      </vt:variant>
      <vt:variant>
        <vt:lpwstr>https://standards.iso.org/ittf/PubliclyAvailableStandards/ISO_IEC_30107-1_2023_ed_2_-_id_83828_Publication_PDF_(en).zip</vt:lpwstr>
      </vt:variant>
      <vt:variant>
        <vt:lpwstr/>
      </vt:variant>
      <vt:variant>
        <vt:i4>7077950</vt:i4>
      </vt:variant>
      <vt:variant>
        <vt:i4>27</vt:i4>
      </vt:variant>
      <vt:variant>
        <vt:i4>0</vt:i4>
      </vt:variant>
      <vt:variant>
        <vt:i4>5</vt:i4>
      </vt:variant>
      <vt:variant>
        <vt:lpwstr>https://www.iso.org/standard/50912.html</vt:lpwstr>
      </vt:variant>
      <vt:variant>
        <vt:lpwstr/>
      </vt:variant>
      <vt:variant>
        <vt:i4>6553698</vt:i4>
      </vt:variant>
      <vt:variant>
        <vt:i4>24</vt:i4>
      </vt:variant>
      <vt:variant>
        <vt:i4>0</vt:i4>
      </vt:variant>
      <vt:variant>
        <vt:i4>5</vt:i4>
      </vt:variant>
      <vt:variant>
        <vt:lpwstr>https://www.iso.org/standard/27001</vt:lpwstr>
      </vt:variant>
      <vt:variant>
        <vt:lpwstr/>
      </vt:variant>
      <vt:variant>
        <vt:i4>6553658</vt:i4>
      </vt:variant>
      <vt:variant>
        <vt:i4>21</vt:i4>
      </vt:variant>
      <vt:variant>
        <vt:i4>0</vt:i4>
      </vt:variant>
      <vt:variant>
        <vt:i4>5</vt:i4>
      </vt:variant>
      <vt:variant>
        <vt:lpwstr>https://www.iso.org/standard/75302.html</vt:lpwstr>
      </vt:variant>
      <vt:variant>
        <vt:lpwstr/>
      </vt:variant>
      <vt:variant>
        <vt:i4>7929962</vt:i4>
      </vt:variant>
      <vt:variant>
        <vt:i4>18</vt:i4>
      </vt:variant>
      <vt:variant>
        <vt:i4>0</vt:i4>
      </vt:variant>
      <vt:variant>
        <vt:i4>5</vt:i4>
      </vt:variant>
      <vt:variant>
        <vt:lpwstr>https://www.cyber.gov.au/resources-business-and-government/essential-cyber-security/ism</vt:lpwstr>
      </vt:variant>
      <vt:variant>
        <vt:lpwstr/>
      </vt:variant>
      <vt:variant>
        <vt:i4>3866743</vt:i4>
      </vt:variant>
      <vt:variant>
        <vt:i4>15</vt:i4>
      </vt:variant>
      <vt:variant>
        <vt:i4>0</vt:i4>
      </vt:variant>
      <vt:variant>
        <vt:i4>5</vt:i4>
      </vt:variant>
      <vt:variant>
        <vt:lpwstr>https://www.cyber.gov.au/resources-business-and-government/maintaining-devices-and-systems/system-hardening-and-administration/web-hardening/implementing-certificates-tls-https-and-opportunistic-tls</vt:lpwstr>
      </vt:variant>
      <vt:variant>
        <vt:lpwstr/>
      </vt:variant>
      <vt:variant>
        <vt:i4>4915207</vt:i4>
      </vt:variant>
      <vt:variant>
        <vt:i4>12</vt:i4>
      </vt:variant>
      <vt:variant>
        <vt:i4>0</vt:i4>
      </vt:variant>
      <vt:variant>
        <vt:i4>5</vt:i4>
      </vt:variant>
      <vt:variant>
        <vt:lpwstr>https://www.icao.int/publications/pages/publication.aspx?docnum=9303</vt:lpwstr>
      </vt:variant>
      <vt:variant>
        <vt:lpwstr/>
      </vt:variant>
      <vt:variant>
        <vt:i4>720948</vt:i4>
      </vt:variant>
      <vt:variant>
        <vt:i4>9</vt:i4>
      </vt:variant>
      <vt:variant>
        <vt:i4>0</vt:i4>
      </vt:variant>
      <vt:variant>
        <vt:i4>5</vt:i4>
      </vt:variant>
      <vt:variant>
        <vt:lpwstr>../../../../05 Accreditation Rules/07 Explanatory Statement and SoC/fiswg.org/fiswg_guide_for_facial_comp_awareness_trng_assessors_v1.1_20220617.pdf</vt:lpwstr>
      </vt:variant>
      <vt:variant>
        <vt:lpwstr/>
      </vt:variant>
      <vt:variant>
        <vt:i4>8257591</vt:i4>
      </vt:variant>
      <vt:variant>
        <vt:i4>6</vt:i4>
      </vt:variant>
      <vt:variant>
        <vt:i4>0</vt:i4>
      </vt:variant>
      <vt:variant>
        <vt:i4>5</vt:i4>
      </vt:variant>
      <vt:variant>
        <vt:lpwstr>https://www.cyber.gov.au/resources-business-and-government/essential-cyber-security/essential-eight/essential-eight-maturity-model-ism-mapping</vt:lpwstr>
      </vt:variant>
      <vt:variant>
        <vt:lpwstr/>
      </vt:variant>
      <vt:variant>
        <vt:i4>1966098</vt:i4>
      </vt:variant>
      <vt:variant>
        <vt:i4>3</vt:i4>
      </vt:variant>
      <vt:variant>
        <vt:i4>0</vt:i4>
      </vt:variant>
      <vt:variant>
        <vt:i4>5</vt:i4>
      </vt:variant>
      <vt:variant>
        <vt:lpwstr>https://www.cyber.gov.au/resources-business-and-government/essential-cyber-security/essential-eight/essential-eight-assessment-process-guide</vt:lpwstr>
      </vt:variant>
      <vt:variant>
        <vt:lpwstr/>
      </vt:variant>
      <vt:variant>
        <vt:i4>6815860</vt:i4>
      </vt:variant>
      <vt:variant>
        <vt:i4>0</vt:i4>
      </vt:variant>
      <vt:variant>
        <vt:i4>0</vt:i4>
      </vt:variant>
      <vt:variant>
        <vt:i4>5</vt:i4>
      </vt:variant>
      <vt:variant>
        <vt:lpwstr>https://www.passports.gov.au/australian-country-signing-certificate-authority-csca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ID (Accreditation) Rules 2024 - Explanatory Statement</dc:title>
  <dc:subject/>
  <dc:creator/>
  <cp:keywords>[SEC=OFFICIAL]</cp:keywords>
  <dc:description/>
  <cp:lastModifiedBy>Leung, John</cp:lastModifiedBy>
  <cp:revision>2</cp:revision>
  <dcterms:created xsi:type="dcterms:W3CDTF">2024-11-08T04:22:00Z</dcterms:created>
  <dcterms:modified xsi:type="dcterms:W3CDTF">2024-11-12T00:12:00Z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v=2022.1;a=SHA256;h=30D976C5DDA84A4188D62DB77621799AC475CB6F6E2666F832096F4BD7B5C2C8</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2024-01-30T00:54:39Z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98C90062E6140AF597B68FC75C37A1341AAE2C4C4CFF6DA1FC87EFA5ED05944E</vt:lpwstr>
  </property>
  <property fmtid="{D5CDD505-2E9C-101B-9397-08002B2CF9AE}" pid="15" name="MSIP_Label_87d6481e-ccdd-4ab6-8b26-05a0df5699e7_SetDate">
    <vt:lpwstr>2024-01-30T00:54:39Z</vt:lpwstr>
  </property>
  <property fmtid="{D5CDD505-2E9C-101B-9397-08002B2CF9AE}" pid="16" name="MSIP_Label_87d6481e-ccdd-4ab6-8b26-05a0df5699e7_Method">
    <vt:lpwstr>Privileged</vt:lpwstr>
  </property>
  <property fmtid="{D5CDD505-2E9C-101B-9397-08002B2CF9AE}" pid="17" name="PM_SecurityClassification_Prev">
    <vt:lpwstr>OFFICIAL</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Originating_FileId">
    <vt:lpwstr>3DC046B4641742869CA602D0FDDAE392</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99EB32BB7FFE9CBB670EA9091C7C579957262F17</vt:lpwstr>
  </property>
  <property fmtid="{D5CDD505-2E9C-101B-9397-08002B2CF9AE}" pid="31" name="PM_Hash_Salt_Prev">
    <vt:lpwstr>209214F9CBCA895113878FC01546CA3E</vt:lpwstr>
  </property>
  <property fmtid="{D5CDD505-2E9C-101B-9397-08002B2CF9AE}" pid="32" name="MSIP_Label_87d6481e-ccdd-4ab6-8b26-05a0df5699e7_ActionId">
    <vt:lpwstr>ffba9832212a4d2ea80bb53f37fb9f47</vt:lpwstr>
  </property>
  <property fmtid="{D5CDD505-2E9C-101B-9397-08002B2CF9AE}" pid="33" name="PM_Hash_Salt">
    <vt:lpwstr>EA4D8B58FE3304895A8B26B9D27CC100</vt:lpwstr>
  </property>
  <property fmtid="{D5CDD505-2E9C-101B-9397-08002B2CF9AE}" pid="34" name="PM_Hash_SHA1">
    <vt:lpwstr>36E78039CDC59B7082D711F8FA69059FCA322399</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Record Area">
    <vt:lpwstr/>
  </property>
  <property fmtid="{D5CDD505-2E9C-101B-9397-08002B2CF9AE}" pid="38" name="b647e5b7090c4d0ea7790e4632ed6396">
    <vt:lpwstr/>
  </property>
  <property fmtid="{D5CDD505-2E9C-101B-9397-08002B2CF9AE}" pid="39" name="InformationManagement">
    <vt:lpwstr/>
  </property>
  <property fmtid="{D5CDD505-2E9C-101B-9397-08002B2CF9AE}" pid="40" name="ComplianceAssetId">
    <vt:lpwstr/>
  </property>
  <property fmtid="{D5CDD505-2E9C-101B-9397-08002B2CF9AE}" pid="41" name="_ExtendedDescription">
    <vt:lpwstr/>
  </property>
  <property fmtid="{D5CDD505-2E9C-101B-9397-08002B2CF9AE}" pid="42" name="Organisation Unit">
    <vt:lpwstr>74;#Legislation|fb929d53-a443-46d8-8aa4-51a7a0618d3f</vt:lpwstr>
  </property>
  <property fmtid="{D5CDD505-2E9C-101B-9397-08002B2CF9AE}" pid="43" name="Function_x0020_and_x0020_Activity">
    <vt:lpwstr/>
  </property>
  <property fmtid="{D5CDD505-2E9C-101B-9397-08002B2CF9AE}" pid="44" name="b711542f29d747ea8c29a6428706c10f">
    <vt:lpwstr/>
  </property>
  <property fmtid="{D5CDD505-2E9C-101B-9397-08002B2CF9AE}" pid="45" name="RecordType">
    <vt:lpwstr/>
  </property>
  <property fmtid="{D5CDD505-2E9C-101B-9397-08002B2CF9AE}" pid="46" name="SharedWithUsers">
    <vt:lpwstr>284;#Gilbert, Dominic;#248;#Sprinkle, Kate;#182;#Kalle, Jasmine;#219;#Kevin, Patrick;#188;#Taylor, Simon</vt:lpwstr>
  </property>
  <property fmtid="{D5CDD505-2E9C-101B-9397-08002B2CF9AE}" pid="47" name="_dlc_DocIdItemGuid">
    <vt:lpwstr>0391d41a-da04-4e0e-b476-1ee5a1c88536</vt:lpwstr>
  </property>
  <property fmtid="{D5CDD505-2E9C-101B-9397-08002B2CF9AE}" pid="48" name="About Entity">
    <vt:lpwstr>1;#Department of Finance|fd660e8f-8f31-49bd-92a3-d31d4da31afe</vt:lpwstr>
  </property>
  <property fmtid="{D5CDD505-2E9C-101B-9397-08002B2CF9AE}" pid="49" name="Initiating Entity">
    <vt:lpwstr>1;#Department of Finance|fd660e8f-8f31-49bd-92a3-d31d4da31afe</vt:lpwstr>
  </property>
  <property fmtid="{D5CDD505-2E9C-101B-9397-08002B2CF9AE}" pid="50" name="TriggerFlowInfo">
    <vt:lpwstr/>
  </property>
  <property fmtid="{D5CDD505-2E9C-101B-9397-08002B2CF9AE}" pid="51" name="Function and Activity">
    <vt:lpwstr/>
  </property>
  <property fmtid="{D5CDD505-2E9C-101B-9397-08002B2CF9AE}" pid="52" name="Initiating_x0020_Entity">
    <vt:lpwstr>1;#Department of Finance|fd660e8f-8f31-49bd-92a3-d31d4da31afe</vt:lpwstr>
  </property>
  <property fmtid="{D5CDD505-2E9C-101B-9397-08002B2CF9AE}" pid="53" name="Record_x0020_Area">
    <vt:lpwstr/>
  </property>
  <property fmtid="{D5CDD505-2E9C-101B-9397-08002B2CF9AE}" pid="54" name="Organisation_x0020_Unit">
    <vt:lpwstr>74;#Legislation|fb929d53-a443-46d8-8aa4-51a7a0618d3f</vt:lpwstr>
  </property>
  <property fmtid="{D5CDD505-2E9C-101B-9397-08002B2CF9AE}" pid="55" name="MediaServiceImageTags">
    <vt:lpwstr/>
  </property>
  <property fmtid="{D5CDD505-2E9C-101B-9397-08002B2CF9AE}" pid="56" name="About_x0020_Entity">
    <vt:lpwstr>1;#Department of Finance|fd660e8f-8f31-49bd-92a3-d31d4da31afe</vt:lpwstr>
  </property>
  <property fmtid="{D5CDD505-2E9C-101B-9397-08002B2CF9AE}" pid="57" name="ContentTypeId">
    <vt:lpwstr>0x010100266966F133664895A6EE3632470D45F5002F90F3F994096F4E82570663D64A7B49</vt:lpwstr>
  </property>
  <property fmtid="{D5CDD505-2E9C-101B-9397-08002B2CF9AE}" pid="58" name="b85597615db24de983933c9f5cbbcb6b">
    <vt:lpwstr/>
  </property>
</Properties>
</file>