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097CA" w14:textId="5A53141D" w:rsidR="00F15472" w:rsidRPr="008A2EF2" w:rsidRDefault="1D720B21" w:rsidP="000B285A">
      <w:pPr>
        <w:pStyle w:val="LDClauseHeading"/>
        <w:keepNext w:val="0"/>
        <w:spacing w:before="0"/>
        <w:rPr>
          <w:rFonts w:cs="Arial"/>
        </w:rPr>
      </w:pPr>
      <w:r w:rsidRPr="008A2EF2">
        <w:rPr>
          <w:rFonts w:cs="Arial"/>
        </w:rPr>
        <w:t>Explanatory Statement</w:t>
      </w:r>
    </w:p>
    <w:p w14:paraId="1C0509C8" w14:textId="77777777" w:rsidR="00194982" w:rsidRPr="008A2EF2" w:rsidRDefault="4999F034" w:rsidP="000B285A">
      <w:pPr>
        <w:pStyle w:val="Hcl"/>
        <w:keepNext w:val="0"/>
        <w:ind w:left="0" w:firstLine="0"/>
      </w:pPr>
      <w:r w:rsidRPr="008A2EF2">
        <w:t xml:space="preserve">Civil Aviation Safety Regulations </w:t>
      </w:r>
      <w:r w:rsidR="2E5FC29C" w:rsidRPr="008A2EF2">
        <w:t>1998</w:t>
      </w:r>
    </w:p>
    <w:p w14:paraId="7227BF34" w14:textId="513C66E5" w:rsidR="006F16DA" w:rsidRPr="000B285A" w:rsidRDefault="006F16DA" w:rsidP="000B285A">
      <w:pPr>
        <w:pStyle w:val="Hcl"/>
        <w:keepNext w:val="0"/>
        <w:ind w:left="0" w:firstLine="0"/>
        <w:rPr>
          <w:lang w:val="fr-FR"/>
        </w:rPr>
      </w:pPr>
      <w:bookmarkStart w:id="0" w:name="_Hlk127368241"/>
      <w:r w:rsidRPr="00802CF2">
        <w:rPr>
          <w:rFonts w:cs="Arial"/>
          <w:lang w:val="fr-FR"/>
        </w:rPr>
        <w:t>CASA EX76/24 – CAR Part 5 – Exemption Instrument 2024</w:t>
      </w:r>
    </w:p>
    <w:p w14:paraId="747A7A31" w14:textId="77777777" w:rsidR="00364915" w:rsidRPr="005C633A" w:rsidRDefault="00364915" w:rsidP="00364915">
      <w:pPr>
        <w:pStyle w:val="LDBodytext"/>
        <w:rPr>
          <w:lang w:val="fr-FR"/>
        </w:rPr>
      </w:pPr>
      <w:bookmarkStart w:id="1" w:name="_Hlk50986491"/>
      <w:bookmarkStart w:id="2" w:name="_Hlk51247664"/>
      <w:bookmarkStart w:id="3" w:name="_Toc102652365"/>
      <w:bookmarkEnd w:id="0"/>
    </w:p>
    <w:p w14:paraId="38CCDA5E" w14:textId="16A403A2" w:rsidR="00364915" w:rsidRPr="008A2EF2" w:rsidRDefault="00E8003E" w:rsidP="00E76C04">
      <w:pPr>
        <w:pStyle w:val="LDBodytext"/>
        <w:rPr>
          <w:b/>
          <w:bCs/>
        </w:rPr>
      </w:pPr>
      <w:r w:rsidRPr="008A2EF2">
        <w:rPr>
          <w:b/>
          <w:bCs/>
        </w:rPr>
        <w:t>Purpose</w:t>
      </w:r>
    </w:p>
    <w:p w14:paraId="7AA27CAC" w14:textId="0DD418EF" w:rsidR="005D53D9" w:rsidRDefault="002354D4" w:rsidP="001577E6">
      <w:pPr>
        <w:pStyle w:val="LDBodytext"/>
      </w:pPr>
      <w:r w:rsidRPr="008A2EF2">
        <w:t xml:space="preserve">The purpose of </w:t>
      </w:r>
      <w:r w:rsidR="006F16DA" w:rsidRPr="008A2EF2">
        <w:rPr>
          <w:rFonts w:cs="Arial"/>
          <w:i/>
          <w:iCs/>
        </w:rPr>
        <w:t>CASA EX76/24 – CAR Part 5 – Exemption Instrument 2024</w:t>
      </w:r>
      <w:r w:rsidR="006F16DA" w:rsidRPr="008A2EF2" w:rsidDel="006F16DA">
        <w:rPr>
          <w:rFonts w:cs="Arial"/>
          <w:i/>
          <w:iCs/>
        </w:rPr>
        <w:t xml:space="preserve"> </w:t>
      </w:r>
      <w:r w:rsidRPr="008A2EF2">
        <w:t>(the</w:t>
      </w:r>
      <w:r w:rsidR="005E2299" w:rsidRPr="008A2EF2">
        <w:t xml:space="preserve"> </w:t>
      </w:r>
      <w:r w:rsidR="005E2299" w:rsidRPr="008A2EF2">
        <w:rPr>
          <w:b/>
          <w:bCs/>
          <w:i/>
          <w:iCs/>
        </w:rPr>
        <w:t>exemption</w:t>
      </w:r>
      <w:r w:rsidRPr="008A2EF2">
        <w:rPr>
          <w:b/>
          <w:bCs/>
          <w:i/>
          <w:iCs/>
        </w:rPr>
        <w:t xml:space="preserve"> instrument</w:t>
      </w:r>
      <w:r w:rsidRPr="008A2EF2">
        <w:t xml:space="preserve">) is to </w:t>
      </w:r>
      <w:r w:rsidR="001D7DF9" w:rsidRPr="008A2EF2">
        <w:t xml:space="preserve">exempt </w:t>
      </w:r>
      <w:r w:rsidR="00A4458E" w:rsidRPr="008A2EF2">
        <w:t>applicants</w:t>
      </w:r>
      <w:r w:rsidR="0068402F" w:rsidRPr="008A2EF2">
        <w:t xml:space="preserve"> to CASA</w:t>
      </w:r>
      <w:r w:rsidR="00A4458E" w:rsidRPr="008A2EF2">
        <w:t xml:space="preserve"> for </w:t>
      </w:r>
      <w:r w:rsidR="002705EF" w:rsidRPr="008A2EF2">
        <w:t>commercial pilot (balloon) licences (</w:t>
      </w:r>
      <w:r w:rsidR="002705EF" w:rsidRPr="008A2EF2">
        <w:rPr>
          <w:b/>
          <w:bCs/>
          <w:i/>
          <w:iCs/>
        </w:rPr>
        <w:t>CP(B)L</w:t>
      </w:r>
      <w:r w:rsidR="002705EF" w:rsidRPr="008A2EF2">
        <w:t>)</w:t>
      </w:r>
      <w:r w:rsidR="00755739" w:rsidRPr="008A2EF2">
        <w:t xml:space="preserve"> from</w:t>
      </w:r>
      <w:r w:rsidR="00744BA6" w:rsidRPr="008A2EF2">
        <w:t xml:space="preserve"> requirement</w:t>
      </w:r>
      <w:r w:rsidR="00134269" w:rsidRPr="008A2EF2">
        <w:t xml:space="preserve">s under regulation 5.138 of the </w:t>
      </w:r>
      <w:r w:rsidR="00134269" w:rsidRPr="008A2EF2">
        <w:rPr>
          <w:i/>
          <w:iCs/>
        </w:rPr>
        <w:t>Civil Aviation Regulations 1988</w:t>
      </w:r>
      <w:r w:rsidR="00B14976" w:rsidRPr="008A2EF2">
        <w:t xml:space="preserve"> (</w:t>
      </w:r>
      <w:r w:rsidR="00B14976" w:rsidRPr="008A2EF2">
        <w:rPr>
          <w:b/>
          <w:bCs/>
          <w:i/>
          <w:iCs/>
        </w:rPr>
        <w:t>CAR</w:t>
      </w:r>
      <w:r w:rsidR="00B14976" w:rsidRPr="008A2EF2">
        <w:t>)</w:t>
      </w:r>
      <w:r w:rsidR="00744BA6" w:rsidRPr="008A2EF2">
        <w:t xml:space="preserve"> </w:t>
      </w:r>
      <w:r w:rsidR="00134269" w:rsidRPr="008A2EF2">
        <w:t>t</w:t>
      </w:r>
      <w:r w:rsidR="005D53D9">
        <w:t xml:space="preserve">hat they must </w:t>
      </w:r>
      <w:r w:rsidR="000D1751" w:rsidRPr="008A2EF2">
        <w:t xml:space="preserve">already </w:t>
      </w:r>
      <w:r w:rsidR="00134269" w:rsidRPr="008A2EF2">
        <w:t xml:space="preserve">hold a </w:t>
      </w:r>
      <w:r w:rsidR="000D1751" w:rsidRPr="008A2EF2">
        <w:t>private pilot</w:t>
      </w:r>
      <w:r w:rsidR="00B14976" w:rsidRPr="008A2EF2">
        <w:t xml:space="preserve"> certificate (balloons) (</w:t>
      </w:r>
      <w:r w:rsidR="00B14976" w:rsidRPr="008A2EF2">
        <w:rPr>
          <w:b/>
          <w:bCs/>
          <w:i/>
          <w:iCs/>
        </w:rPr>
        <w:t>PPC(B)</w:t>
      </w:r>
      <w:r w:rsidR="00B14976" w:rsidRPr="008A2EF2">
        <w:t>)</w:t>
      </w:r>
      <w:r w:rsidR="00312491" w:rsidRPr="008A2EF2">
        <w:t xml:space="preserve"> issued by the Australian Ballooning Federation (</w:t>
      </w:r>
      <w:r w:rsidR="00312491" w:rsidRPr="008A2EF2">
        <w:rPr>
          <w:b/>
          <w:bCs/>
          <w:i/>
          <w:iCs/>
        </w:rPr>
        <w:t>ABF</w:t>
      </w:r>
      <w:r w:rsidR="00312491" w:rsidRPr="008A2EF2">
        <w:t>).</w:t>
      </w:r>
    </w:p>
    <w:p w14:paraId="7B398D45" w14:textId="77777777" w:rsidR="005D53D9" w:rsidRDefault="005D53D9" w:rsidP="001577E6">
      <w:pPr>
        <w:pStyle w:val="LDBodytext"/>
      </w:pPr>
    </w:p>
    <w:p w14:paraId="489E17AE" w14:textId="3ACE1A60" w:rsidR="00563723" w:rsidRPr="008A2EF2" w:rsidRDefault="00EC678B" w:rsidP="001577E6">
      <w:pPr>
        <w:pStyle w:val="LDBodytext"/>
        <w:rPr>
          <w:bCs/>
        </w:rPr>
      </w:pPr>
      <w:r w:rsidRPr="008A2EF2">
        <w:t>The ABF</w:t>
      </w:r>
      <w:r w:rsidR="00CE66C0" w:rsidRPr="008A2EF2">
        <w:t xml:space="preserve"> previously administered </w:t>
      </w:r>
      <w:r w:rsidR="00CE66C0" w:rsidRPr="008A2EF2">
        <w:rPr>
          <w:bCs/>
        </w:rPr>
        <w:t>recreational or private balloon activities</w:t>
      </w:r>
      <w:r w:rsidR="00A00CB8" w:rsidRPr="008A2EF2">
        <w:rPr>
          <w:bCs/>
        </w:rPr>
        <w:t xml:space="preserve"> and issued PPC(B)</w:t>
      </w:r>
      <w:r w:rsidR="00AA5414" w:rsidRPr="008A2EF2">
        <w:rPr>
          <w:bCs/>
        </w:rPr>
        <w:t xml:space="preserve">, but </w:t>
      </w:r>
      <w:r w:rsidR="003A01B0" w:rsidRPr="008A2EF2">
        <w:rPr>
          <w:bCs/>
        </w:rPr>
        <w:t>ceased</w:t>
      </w:r>
      <w:r w:rsidR="00AA5414" w:rsidRPr="008A2EF2">
        <w:rPr>
          <w:bCs/>
        </w:rPr>
        <w:t xml:space="preserve"> doing so </w:t>
      </w:r>
      <w:r w:rsidR="00FE1579" w:rsidRPr="008A2EF2">
        <w:rPr>
          <w:bCs/>
        </w:rPr>
        <w:t>on 2</w:t>
      </w:r>
      <w:r w:rsidR="003A01B0" w:rsidRPr="008A2EF2">
        <w:rPr>
          <w:bCs/>
        </w:rPr>
        <w:t xml:space="preserve"> December 2023</w:t>
      </w:r>
      <w:r w:rsidR="00A00CB8" w:rsidRPr="008A2EF2">
        <w:rPr>
          <w:bCs/>
        </w:rPr>
        <w:t xml:space="preserve"> when CASA assumed the administration role</w:t>
      </w:r>
      <w:r w:rsidR="003E3B6D" w:rsidRPr="008A2EF2">
        <w:rPr>
          <w:bCs/>
        </w:rPr>
        <w:t>.</w:t>
      </w:r>
    </w:p>
    <w:p w14:paraId="2392EB5D" w14:textId="77777777" w:rsidR="00563723" w:rsidRPr="008A2EF2" w:rsidRDefault="00563723" w:rsidP="001577E6">
      <w:pPr>
        <w:pStyle w:val="LDBodytext"/>
        <w:rPr>
          <w:bCs/>
        </w:rPr>
      </w:pPr>
    </w:p>
    <w:p w14:paraId="15858E30" w14:textId="674741D9" w:rsidR="003C05DE" w:rsidRPr="008A2EF2" w:rsidRDefault="00563723" w:rsidP="001577E6">
      <w:pPr>
        <w:pStyle w:val="LDBodytext"/>
        <w:rPr>
          <w:bCs/>
        </w:rPr>
      </w:pPr>
      <w:r w:rsidRPr="008A2EF2">
        <w:rPr>
          <w:bCs/>
        </w:rPr>
        <w:t xml:space="preserve">In general terms, under the exemption instrument, </w:t>
      </w:r>
      <w:r w:rsidR="00D76320" w:rsidRPr="008A2EF2">
        <w:rPr>
          <w:bCs/>
        </w:rPr>
        <w:t>the requirement to hold a PPC(B) has be</w:t>
      </w:r>
      <w:r w:rsidR="00E01AC1">
        <w:rPr>
          <w:bCs/>
        </w:rPr>
        <w:t>e</w:t>
      </w:r>
      <w:r w:rsidR="00D76320" w:rsidRPr="008A2EF2">
        <w:rPr>
          <w:bCs/>
        </w:rPr>
        <w:t xml:space="preserve">n </w:t>
      </w:r>
      <w:r w:rsidRPr="008A2EF2">
        <w:rPr>
          <w:bCs/>
        </w:rPr>
        <w:t>replaced</w:t>
      </w:r>
      <w:r w:rsidR="00D76320" w:rsidRPr="008A2EF2">
        <w:rPr>
          <w:bCs/>
        </w:rPr>
        <w:t xml:space="preserve"> by </w:t>
      </w:r>
      <w:r w:rsidRPr="008A2EF2">
        <w:rPr>
          <w:bCs/>
        </w:rPr>
        <w:t xml:space="preserve">a condition that requires </w:t>
      </w:r>
      <w:r w:rsidR="00E80A4A" w:rsidRPr="008A2EF2">
        <w:rPr>
          <w:bCs/>
        </w:rPr>
        <w:t xml:space="preserve">CP(B)L applicants to hold </w:t>
      </w:r>
      <w:r w:rsidR="00E01AC1">
        <w:rPr>
          <w:bCs/>
        </w:rPr>
        <w:t xml:space="preserve">a </w:t>
      </w:r>
      <w:r w:rsidR="00E80A4A" w:rsidRPr="008A2EF2">
        <w:rPr>
          <w:bCs/>
        </w:rPr>
        <w:t>CASA relevant permit</w:t>
      </w:r>
      <w:r w:rsidR="00E8173E">
        <w:rPr>
          <w:bCs/>
        </w:rPr>
        <w:t xml:space="preserve"> or, should the circumstance arise in the future,</w:t>
      </w:r>
      <w:r w:rsidR="00330797">
        <w:rPr>
          <w:bCs/>
        </w:rPr>
        <w:t xml:space="preserve"> an authorisation</w:t>
      </w:r>
      <w:r w:rsidR="00E64FFB">
        <w:rPr>
          <w:bCs/>
        </w:rPr>
        <w:t xml:space="preserve"> issued by a body that would have, in effect, replaced the ABF (</w:t>
      </w:r>
      <w:r w:rsidR="00E64FFB" w:rsidRPr="004A4445">
        <w:rPr>
          <w:bCs/>
        </w:rPr>
        <w:t xml:space="preserve">a Part 131 </w:t>
      </w:r>
      <w:r w:rsidR="00CE6507" w:rsidRPr="004A4445">
        <w:rPr>
          <w:bCs/>
        </w:rPr>
        <w:t>ASAO</w:t>
      </w:r>
      <w:r w:rsidR="00EE7764" w:rsidRPr="004A4445">
        <w:rPr>
          <w:bCs/>
        </w:rPr>
        <w:t xml:space="preserve"> or</w:t>
      </w:r>
      <w:r w:rsidR="00CE6507" w:rsidRPr="004A4445">
        <w:rPr>
          <w:bCs/>
        </w:rPr>
        <w:t xml:space="preserve"> </w:t>
      </w:r>
      <w:r w:rsidR="005B6CE0" w:rsidRPr="004A4445">
        <w:rPr>
          <w:bCs/>
        </w:rPr>
        <w:t xml:space="preserve">approved </w:t>
      </w:r>
      <w:r w:rsidR="00CE6507" w:rsidRPr="004A4445">
        <w:rPr>
          <w:bCs/>
        </w:rPr>
        <w:t>self</w:t>
      </w:r>
      <w:r w:rsidR="00971806">
        <w:rPr>
          <w:bCs/>
        </w:rPr>
        <w:noBreakHyphen/>
      </w:r>
      <w:r w:rsidR="00CE6507" w:rsidRPr="004A4445">
        <w:rPr>
          <w:bCs/>
        </w:rPr>
        <w:t>administering aviation</w:t>
      </w:r>
      <w:r w:rsidR="00EE7764" w:rsidRPr="004A4445">
        <w:rPr>
          <w:bCs/>
        </w:rPr>
        <w:t xml:space="preserve"> organisation</w:t>
      </w:r>
      <w:r w:rsidR="00CE6507" w:rsidRPr="004A4445">
        <w:rPr>
          <w:bCs/>
        </w:rPr>
        <w:t>)</w:t>
      </w:r>
      <w:r w:rsidR="007D03CB" w:rsidRPr="004A4445">
        <w:rPr>
          <w:bCs/>
        </w:rPr>
        <w:t>.</w:t>
      </w:r>
      <w:r w:rsidR="006C702F" w:rsidRPr="004A4445">
        <w:rPr>
          <w:bCs/>
        </w:rPr>
        <w:t xml:space="preserve"> </w:t>
      </w:r>
      <w:r w:rsidR="000D3B65" w:rsidRPr="004A4445">
        <w:rPr>
          <w:bCs/>
        </w:rPr>
        <w:t>Conse</w:t>
      </w:r>
      <w:r w:rsidR="000D3B65" w:rsidRPr="008A2EF2">
        <w:rPr>
          <w:bCs/>
        </w:rPr>
        <w:t>quential</w:t>
      </w:r>
      <w:r w:rsidR="006C702F" w:rsidRPr="008A2EF2">
        <w:rPr>
          <w:bCs/>
        </w:rPr>
        <w:t xml:space="preserve"> exemptions and conditions apply to </w:t>
      </w:r>
      <w:r w:rsidR="000D3B65" w:rsidRPr="008A2EF2">
        <w:rPr>
          <w:bCs/>
        </w:rPr>
        <w:t>applicants who</w:t>
      </w:r>
      <w:r w:rsidR="00C15FF1">
        <w:rPr>
          <w:bCs/>
        </w:rPr>
        <w:t xml:space="preserve"> hold overseas balloon pilot qualifications, and </w:t>
      </w:r>
      <w:r w:rsidR="00CC626C">
        <w:rPr>
          <w:bCs/>
        </w:rPr>
        <w:t>are seeking a CP(B)L.</w:t>
      </w:r>
    </w:p>
    <w:p w14:paraId="5FF23818" w14:textId="77777777" w:rsidR="00515D90" w:rsidRPr="008A2EF2" w:rsidRDefault="00515D90" w:rsidP="001577E6">
      <w:pPr>
        <w:pStyle w:val="LDBodytext"/>
        <w:rPr>
          <w:bCs/>
        </w:rPr>
      </w:pPr>
    </w:p>
    <w:p w14:paraId="69C47480" w14:textId="68F40111" w:rsidR="00515D90" w:rsidRPr="008A2EF2" w:rsidRDefault="00515D90" w:rsidP="001577E6">
      <w:pPr>
        <w:pStyle w:val="LDBodytext"/>
        <w:rPr>
          <w:b/>
        </w:rPr>
      </w:pPr>
      <w:r w:rsidRPr="008A2EF2">
        <w:rPr>
          <w:b/>
        </w:rPr>
        <w:t>Legislation</w:t>
      </w:r>
    </w:p>
    <w:p w14:paraId="140E2FCF" w14:textId="69BFA1F8" w:rsidR="00515D90" w:rsidRPr="008A2EF2" w:rsidRDefault="005D53D9" w:rsidP="001577E6">
      <w:pPr>
        <w:pStyle w:val="LDBodytext"/>
        <w:rPr>
          <w:bCs/>
        </w:rPr>
      </w:pPr>
      <w:r>
        <w:rPr>
          <w:bCs/>
        </w:rPr>
        <w:t>Under r</w:t>
      </w:r>
      <w:r w:rsidR="008B35A3" w:rsidRPr="008A2EF2">
        <w:rPr>
          <w:bCs/>
        </w:rPr>
        <w:t>egulation 5.09 of CAR, CASA must</w:t>
      </w:r>
      <w:r>
        <w:rPr>
          <w:bCs/>
        </w:rPr>
        <w:t>, relevantly,</w:t>
      </w:r>
      <w:r w:rsidR="008B35A3" w:rsidRPr="008A2EF2">
        <w:rPr>
          <w:bCs/>
        </w:rPr>
        <w:t xml:space="preserve"> </w:t>
      </w:r>
      <w:r w:rsidR="00AB170A" w:rsidRPr="008A2EF2">
        <w:rPr>
          <w:bCs/>
        </w:rPr>
        <w:t>issue a</w:t>
      </w:r>
      <w:r>
        <w:rPr>
          <w:bCs/>
        </w:rPr>
        <w:t xml:space="preserve"> CP(B)L</w:t>
      </w:r>
      <w:r w:rsidR="00AB170A" w:rsidRPr="008A2EF2">
        <w:rPr>
          <w:bCs/>
        </w:rPr>
        <w:t xml:space="preserve"> licence to an applicant if the applicant is (among other things) qualified to hold the licence.</w:t>
      </w:r>
    </w:p>
    <w:p w14:paraId="6E63B26D" w14:textId="77777777" w:rsidR="0045635D" w:rsidRPr="008A2EF2" w:rsidRDefault="0045635D" w:rsidP="001577E6">
      <w:pPr>
        <w:pStyle w:val="LDBodytext"/>
        <w:rPr>
          <w:bCs/>
        </w:rPr>
      </w:pPr>
    </w:p>
    <w:p w14:paraId="569B7787" w14:textId="20330918" w:rsidR="0045635D" w:rsidRPr="008A2EF2" w:rsidRDefault="0045635D" w:rsidP="0045635D">
      <w:pPr>
        <w:pStyle w:val="paragraphsub"/>
        <w:ind w:left="0" w:firstLine="0"/>
        <w:rPr>
          <w:sz w:val="24"/>
          <w:szCs w:val="24"/>
        </w:rPr>
      </w:pPr>
      <w:r w:rsidRPr="008A2EF2">
        <w:rPr>
          <w:sz w:val="24"/>
          <w:szCs w:val="24"/>
        </w:rPr>
        <w:t xml:space="preserve">Under subregulation 5.138(6) of CAR, a </w:t>
      </w:r>
      <w:r w:rsidR="00282635" w:rsidRPr="008A2EF2">
        <w:rPr>
          <w:b/>
          <w:i/>
          <w:sz w:val="24"/>
          <w:szCs w:val="24"/>
        </w:rPr>
        <w:t>private pilot certificate (balloons)</w:t>
      </w:r>
      <w:r w:rsidR="00282635" w:rsidRPr="0006089B">
        <w:rPr>
          <w:bCs/>
          <w:iCs/>
          <w:sz w:val="24"/>
          <w:szCs w:val="24"/>
        </w:rPr>
        <w:t xml:space="preserve"> </w:t>
      </w:r>
      <w:r w:rsidRPr="008A2EF2">
        <w:rPr>
          <w:sz w:val="24"/>
          <w:szCs w:val="24"/>
        </w:rPr>
        <w:t>means a certificate that is issued by the ABF.</w:t>
      </w:r>
    </w:p>
    <w:p w14:paraId="607357A3" w14:textId="77777777" w:rsidR="0045635D" w:rsidRPr="008A2EF2" w:rsidRDefault="0045635D" w:rsidP="001577E6">
      <w:pPr>
        <w:pStyle w:val="LDBodytext"/>
        <w:rPr>
          <w:bCs/>
        </w:rPr>
      </w:pPr>
    </w:p>
    <w:p w14:paraId="676D1B9D" w14:textId="138F7B73" w:rsidR="00E01AE1" w:rsidRPr="008A2EF2" w:rsidRDefault="00DB5A81" w:rsidP="009A28A1">
      <w:pPr>
        <w:pStyle w:val="LDBodytext"/>
      </w:pPr>
      <w:r w:rsidRPr="008A2EF2">
        <w:rPr>
          <w:bCs/>
        </w:rPr>
        <w:t xml:space="preserve">Under </w:t>
      </w:r>
      <w:r w:rsidR="00515D90" w:rsidRPr="008A2EF2">
        <w:t>subregulation</w:t>
      </w:r>
      <w:r w:rsidRPr="008A2EF2">
        <w:t xml:space="preserve"> 5.138(1) of CAR,</w:t>
      </w:r>
      <w:r w:rsidR="00515D90" w:rsidRPr="008A2EF2">
        <w:t xml:space="preserve"> a person is qualified to hold a</w:t>
      </w:r>
      <w:r w:rsidRPr="008A2EF2">
        <w:t xml:space="preserve"> </w:t>
      </w:r>
      <w:r w:rsidR="00837871" w:rsidRPr="008A2EF2">
        <w:t>CP(B)L</w:t>
      </w:r>
      <w:r w:rsidR="00515D90" w:rsidRPr="008A2EF2">
        <w:t xml:space="preserve"> if the person</w:t>
      </w:r>
      <w:r w:rsidR="001F62C5" w:rsidRPr="008A2EF2">
        <w:t>:</w:t>
      </w:r>
    </w:p>
    <w:p w14:paraId="1CF5A34F" w14:textId="5C283D40" w:rsidR="004B244C" w:rsidRPr="008A2EF2" w:rsidRDefault="004B244C" w:rsidP="00802CF2">
      <w:pPr>
        <w:pStyle w:val="LDP1a0"/>
      </w:pPr>
      <w:r w:rsidRPr="008A2EF2">
        <w:t>(a)</w:t>
      </w:r>
      <w:r w:rsidRPr="008A2EF2">
        <w:tab/>
        <w:t>is at least 18; and</w:t>
      </w:r>
    </w:p>
    <w:p w14:paraId="1686DB07" w14:textId="2F7AC142" w:rsidR="004B244C" w:rsidRPr="008A2EF2" w:rsidRDefault="004B244C" w:rsidP="00802CF2">
      <w:pPr>
        <w:pStyle w:val="LDP1a0"/>
      </w:pPr>
      <w:r w:rsidRPr="008A2EF2">
        <w:t>(b)</w:t>
      </w:r>
      <w:r w:rsidRPr="008A2EF2">
        <w:tab/>
        <w:t xml:space="preserve">holds a current </w:t>
      </w:r>
      <w:r w:rsidRPr="008A2EF2">
        <w:rPr>
          <w:b/>
          <w:bCs/>
        </w:rPr>
        <w:t>private pilot certificate (balloons)</w:t>
      </w:r>
      <w:r w:rsidRPr="008A2EF2">
        <w:t>; and</w:t>
      </w:r>
    </w:p>
    <w:p w14:paraId="4E8D6067" w14:textId="5BC088F7" w:rsidR="004B244C" w:rsidRPr="008A2EF2" w:rsidRDefault="004B244C" w:rsidP="00802CF2">
      <w:pPr>
        <w:pStyle w:val="LDP1a0"/>
      </w:pPr>
      <w:r w:rsidRPr="008A2EF2">
        <w:t>(c)</w:t>
      </w:r>
      <w:r w:rsidRPr="008A2EF2">
        <w:tab/>
        <w:t>has held one of the following for at least one year:</w:t>
      </w:r>
    </w:p>
    <w:p w14:paraId="20B8267D" w14:textId="1E681D5F" w:rsidR="004B244C" w:rsidRPr="00820B78" w:rsidRDefault="004B244C" w:rsidP="00802CF2">
      <w:pPr>
        <w:pStyle w:val="LDP2i"/>
        <w:ind w:left="1559" w:hanging="1105"/>
      </w:pPr>
      <w:r w:rsidRPr="008A2EF2">
        <w:tab/>
        <w:t>(i)</w:t>
      </w:r>
      <w:r w:rsidRPr="008A2EF2">
        <w:tab/>
      </w:r>
      <w:r w:rsidRPr="008A2EF2">
        <w:rPr>
          <w:b/>
          <w:bCs/>
        </w:rPr>
        <w:t xml:space="preserve">a </w:t>
      </w:r>
      <w:r w:rsidR="00E43B66" w:rsidRPr="008A2EF2">
        <w:rPr>
          <w:b/>
          <w:bCs/>
        </w:rPr>
        <w:t>private pilot certificate (balloons)</w:t>
      </w:r>
      <w:r w:rsidR="00E43B66" w:rsidRPr="00E43B66">
        <w:t>;</w:t>
      </w:r>
    </w:p>
    <w:p w14:paraId="53A93F6F" w14:textId="77777777" w:rsidR="004B244C" w:rsidRPr="008A2EF2" w:rsidRDefault="004B244C" w:rsidP="00802CF2">
      <w:pPr>
        <w:pStyle w:val="LDP2i"/>
        <w:ind w:left="1559" w:hanging="1105"/>
      </w:pPr>
      <w:r w:rsidRPr="008A2EF2">
        <w:tab/>
        <w:t>(ii)</w:t>
      </w:r>
      <w:r w:rsidRPr="008A2EF2">
        <w:tab/>
        <w:t xml:space="preserve">a certificate or licence issued by the competent authority of a foreign country that is </w:t>
      </w:r>
      <w:r w:rsidRPr="008A2EF2">
        <w:rPr>
          <w:b/>
          <w:bCs/>
        </w:rPr>
        <w:t>at least equivalent to a private pilot certificate (balloons)</w:t>
      </w:r>
      <w:r w:rsidRPr="008A2EF2">
        <w:t>; and</w:t>
      </w:r>
    </w:p>
    <w:p w14:paraId="1EF35DBE" w14:textId="04534AE5" w:rsidR="004B244C" w:rsidRPr="008A2EF2" w:rsidRDefault="004B244C" w:rsidP="00802CF2">
      <w:pPr>
        <w:pStyle w:val="LDP1a0"/>
      </w:pPr>
      <w:r w:rsidRPr="008A2EF2">
        <w:t>(d)</w:t>
      </w:r>
      <w:r w:rsidRPr="008A2EF2">
        <w:tab/>
        <w:t>has passed a commercial pilot (balloon) licence theory examination; and</w:t>
      </w:r>
    </w:p>
    <w:p w14:paraId="79600262" w14:textId="0A6CDA88" w:rsidR="004B244C" w:rsidRPr="008A2EF2" w:rsidRDefault="004B244C" w:rsidP="00802CF2">
      <w:pPr>
        <w:pStyle w:val="LDP1a0"/>
      </w:pPr>
      <w:r w:rsidRPr="008A2EF2">
        <w:t>(e)</w:t>
      </w:r>
      <w:r w:rsidRPr="008A2EF2">
        <w:tab/>
        <w:t>has passed a commercial pilot (balloon) licence flight test; and</w:t>
      </w:r>
    </w:p>
    <w:p w14:paraId="73486AED" w14:textId="2FC4BB11" w:rsidR="004B244C" w:rsidRPr="008A2EF2" w:rsidRDefault="004B244C" w:rsidP="00802CF2">
      <w:pPr>
        <w:pStyle w:val="LDP1a0"/>
      </w:pPr>
      <w:r w:rsidRPr="008A2EF2">
        <w:t>(f)</w:t>
      </w:r>
      <w:r w:rsidRPr="008A2EF2">
        <w:tab/>
        <w:t>has completed a course of balloon flying training in accordance with regulation</w:t>
      </w:r>
      <w:r w:rsidR="00820B78">
        <w:t xml:space="preserve"> </w:t>
      </w:r>
      <w:r w:rsidRPr="008A2EF2">
        <w:t>5.146; and</w:t>
      </w:r>
    </w:p>
    <w:p w14:paraId="3C3AF3B8" w14:textId="563FB710" w:rsidR="004B244C" w:rsidRPr="008A2EF2" w:rsidRDefault="004B244C" w:rsidP="00802CF2">
      <w:pPr>
        <w:pStyle w:val="LDP1a0"/>
      </w:pPr>
      <w:r w:rsidRPr="008A2EF2">
        <w:t>(g)</w:t>
      </w:r>
      <w:r w:rsidRPr="008A2EF2">
        <w:tab/>
        <w:t>has the aeronautical experience set out in regulation</w:t>
      </w:r>
      <w:r w:rsidR="00AA4A36">
        <w:t xml:space="preserve"> </w:t>
      </w:r>
      <w:r w:rsidRPr="008A2EF2">
        <w:t>5.145.</w:t>
      </w:r>
    </w:p>
    <w:p w14:paraId="7F5AF1D7" w14:textId="3CA4A9CB" w:rsidR="00E21D0D" w:rsidRPr="008A2EF2" w:rsidRDefault="00E21D0D" w:rsidP="004B244C">
      <w:pPr>
        <w:pStyle w:val="LDBodytext"/>
        <w:rPr>
          <w:bCs/>
        </w:rPr>
      </w:pPr>
    </w:p>
    <w:p w14:paraId="741A6A01" w14:textId="45DC58C7" w:rsidR="00515D90" w:rsidRPr="008A2EF2" w:rsidRDefault="00E21D0D" w:rsidP="003D09FE">
      <w:pPr>
        <w:pStyle w:val="LDBodytext"/>
        <w:keepNext/>
        <w:keepLines/>
        <w:widowControl w:val="0"/>
      </w:pPr>
      <w:r w:rsidRPr="008A2EF2">
        <w:rPr>
          <w:bCs/>
        </w:rPr>
        <w:lastRenderedPageBreak/>
        <w:t xml:space="preserve">Under </w:t>
      </w:r>
      <w:r w:rsidRPr="008A2EF2">
        <w:t>subregulation 5.138(2) of CAR</w:t>
      </w:r>
      <w:r w:rsidR="00EE247C" w:rsidRPr="008A2EF2">
        <w:t>,</w:t>
      </w:r>
      <w:r w:rsidR="009F5024" w:rsidRPr="008A2EF2">
        <w:t xml:space="preserve"> a person is qualified to hold a CP(B)L if</w:t>
      </w:r>
      <w:r w:rsidR="001F62C5" w:rsidRPr="008A2EF2">
        <w:t>:</w:t>
      </w:r>
    </w:p>
    <w:p w14:paraId="3461A21F" w14:textId="2B299418" w:rsidR="00515D90" w:rsidRPr="008A2EF2" w:rsidRDefault="00515D90" w:rsidP="003D09FE">
      <w:pPr>
        <w:pStyle w:val="LDP1a0"/>
        <w:keepNext/>
        <w:keepLines/>
        <w:widowControl w:val="0"/>
      </w:pPr>
      <w:r w:rsidRPr="008A2EF2">
        <w:t>(a)</w:t>
      </w:r>
      <w:r w:rsidRPr="008A2EF2">
        <w:tab/>
        <w:t>the person:</w:t>
      </w:r>
    </w:p>
    <w:p w14:paraId="20955F8C" w14:textId="6060E720" w:rsidR="00515D90" w:rsidRPr="008A2EF2" w:rsidRDefault="00515D90" w:rsidP="00802CF2">
      <w:pPr>
        <w:pStyle w:val="LDP2i"/>
        <w:ind w:left="1559" w:hanging="1105"/>
      </w:pPr>
      <w:r w:rsidRPr="008A2EF2">
        <w:tab/>
        <w:t>(i)</w:t>
      </w:r>
      <w:r w:rsidRPr="008A2EF2">
        <w:tab/>
      </w:r>
      <w:r w:rsidRPr="008A2EF2">
        <w:rPr>
          <w:i/>
          <w:iCs/>
        </w:rPr>
        <w:t xml:space="preserve">holds, or has held </w:t>
      </w:r>
      <w:r w:rsidR="005A5ABB" w:rsidRPr="008A2EF2">
        <w:rPr>
          <w:i/>
          <w:iCs/>
        </w:rPr>
        <w:t>[that is not current]</w:t>
      </w:r>
      <w:r w:rsidR="00D460E0" w:rsidRPr="00607A88">
        <w:t>,</w:t>
      </w:r>
      <w:r w:rsidR="005A5ABB" w:rsidRPr="00607A88">
        <w:t xml:space="preserve"> </w:t>
      </w:r>
      <w:r w:rsidRPr="008A2EF2">
        <w:t>an overseas balloon authorisation that is at least equivalent to the commercial pilot (balloon) licence; and</w:t>
      </w:r>
    </w:p>
    <w:p w14:paraId="1D7F40FF" w14:textId="11E24617" w:rsidR="00515D90" w:rsidRPr="008A2EF2" w:rsidRDefault="00515D90" w:rsidP="00802CF2">
      <w:pPr>
        <w:pStyle w:val="LDP2i"/>
        <w:ind w:left="1559" w:hanging="1105"/>
      </w:pPr>
      <w:r w:rsidRPr="008A2EF2">
        <w:tab/>
        <w:t>(ii)</w:t>
      </w:r>
      <w:r w:rsidRPr="008A2EF2">
        <w:tab/>
        <w:t>satisfies the requirements of subregulation</w:t>
      </w:r>
      <w:r w:rsidR="006253B5">
        <w:t xml:space="preserve"> </w:t>
      </w:r>
      <w:r w:rsidRPr="008A2EF2">
        <w:t>(1), other than paragraph</w:t>
      </w:r>
      <w:r w:rsidR="0099555F">
        <w:t xml:space="preserve"> </w:t>
      </w:r>
      <w:r w:rsidRPr="008A2EF2">
        <w:t>(f)</w:t>
      </w:r>
      <w:r w:rsidR="00690AB7" w:rsidRPr="008A2EF2">
        <w:t xml:space="preserve"> (completing the training course)</w:t>
      </w:r>
      <w:r w:rsidRPr="008A2EF2">
        <w:t xml:space="preserve">; </w:t>
      </w:r>
      <w:r w:rsidR="00BC5AC8" w:rsidRPr="008A2EF2">
        <w:rPr>
          <w:b/>
          <w:bCs/>
        </w:rPr>
        <w:t>OR</w:t>
      </w:r>
    </w:p>
    <w:p w14:paraId="35ED46E3" w14:textId="6016BE78" w:rsidR="00515D90" w:rsidRPr="008A2EF2" w:rsidRDefault="00515D90" w:rsidP="00802CF2">
      <w:pPr>
        <w:pStyle w:val="LDP1a0"/>
      </w:pPr>
      <w:r w:rsidRPr="008A2EF2">
        <w:t>(b)</w:t>
      </w:r>
      <w:r w:rsidRPr="008A2EF2">
        <w:tab/>
        <w:t>the person:</w:t>
      </w:r>
    </w:p>
    <w:p w14:paraId="6AC53A8B" w14:textId="77777777" w:rsidR="00515D90" w:rsidRPr="008A2EF2" w:rsidRDefault="00515D90" w:rsidP="00802CF2">
      <w:pPr>
        <w:pStyle w:val="LDP2i"/>
        <w:ind w:left="1559" w:hanging="1105"/>
      </w:pPr>
      <w:r w:rsidRPr="008A2EF2">
        <w:tab/>
        <w:t>(i)</w:t>
      </w:r>
      <w:r w:rsidRPr="008A2EF2">
        <w:tab/>
      </w:r>
      <w:r w:rsidRPr="008A2EF2">
        <w:rPr>
          <w:i/>
          <w:iCs/>
        </w:rPr>
        <w:t>holds a current</w:t>
      </w:r>
      <w:r w:rsidRPr="008A2EF2">
        <w:t xml:space="preserve"> overseas balloon authorisation that is at least equivalent to the commercial pilot (balloon) licence; and</w:t>
      </w:r>
    </w:p>
    <w:p w14:paraId="2B63DCA9" w14:textId="08A270E5" w:rsidR="00515D90" w:rsidRPr="008A2EF2" w:rsidRDefault="00515D90" w:rsidP="005629D5">
      <w:pPr>
        <w:pStyle w:val="LDP2i"/>
        <w:spacing w:after="0"/>
        <w:ind w:left="1560" w:hanging="1106"/>
      </w:pPr>
      <w:r w:rsidRPr="008A2EF2">
        <w:tab/>
        <w:t>(ii)</w:t>
      </w:r>
      <w:r w:rsidRPr="008A2EF2">
        <w:tab/>
        <w:t>satisfies the requirements of subregulation</w:t>
      </w:r>
      <w:r w:rsidR="0099555F">
        <w:t xml:space="preserve"> </w:t>
      </w:r>
      <w:r w:rsidRPr="008A2EF2">
        <w:t>(1), other than paragraphs</w:t>
      </w:r>
      <w:r w:rsidR="0099555F">
        <w:t xml:space="preserve"> </w:t>
      </w:r>
      <w:r w:rsidRPr="008A2EF2">
        <w:t>(e) and (f)</w:t>
      </w:r>
      <w:r w:rsidR="006D3254" w:rsidRPr="008A2EF2">
        <w:t xml:space="preserve"> (doing the CP(B)L flight test and completing the training course)</w:t>
      </w:r>
      <w:r w:rsidRPr="008A2EF2">
        <w:t>.</w:t>
      </w:r>
    </w:p>
    <w:p w14:paraId="73576742" w14:textId="77777777" w:rsidR="005545D7" w:rsidRPr="008A2EF2" w:rsidRDefault="005545D7" w:rsidP="00404BE9">
      <w:pPr>
        <w:pStyle w:val="paragraphsub"/>
        <w:spacing w:before="0"/>
        <w:ind w:left="0" w:firstLine="0"/>
        <w:rPr>
          <w:bCs/>
          <w:sz w:val="24"/>
          <w:szCs w:val="24"/>
        </w:rPr>
      </w:pPr>
    </w:p>
    <w:p w14:paraId="3115041B" w14:textId="027F93D8" w:rsidR="00515D90" w:rsidRPr="008A2EF2" w:rsidRDefault="0028077F" w:rsidP="008B72B8">
      <w:pPr>
        <w:pStyle w:val="paragraphsub"/>
        <w:spacing w:before="0"/>
        <w:ind w:left="0" w:firstLine="0"/>
        <w:rPr>
          <w:sz w:val="24"/>
          <w:szCs w:val="24"/>
        </w:rPr>
      </w:pPr>
      <w:r w:rsidRPr="008A2EF2">
        <w:rPr>
          <w:bCs/>
          <w:sz w:val="24"/>
          <w:szCs w:val="24"/>
        </w:rPr>
        <w:t xml:space="preserve">Under </w:t>
      </w:r>
      <w:r w:rsidRPr="008A2EF2">
        <w:rPr>
          <w:sz w:val="24"/>
          <w:szCs w:val="24"/>
        </w:rPr>
        <w:t>subregulation 5.138(4) of CAR</w:t>
      </w:r>
      <w:r w:rsidR="00515D90" w:rsidRPr="008A2EF2">
        <w:rPr>
          <w:sz w:val="24"/>
          <w:szCs w:val="24"/>
        </w:rPr>
        <w:t>, a certificate or licence issued by the competent authority of a country other than Australia is equivalent to a private pilot certificate (balloons) if it authorises the holder of the certificate or licence to fly balloons as pilot in command in private operations.</w:t>
      </w:r>
    </w:p>
    <w:p w14:paraId="1CB02448" w14:textId="77777777" w:rsidR="001E0563" w:rsidRPr="008A2EF2" w:rsidRDefault="001E0563" w:rsidP="001E0563">
      <w:pPr>
        <w:pStyle w:val="paragraphsub"/>
        <w:ind w:left="0" w:firstLine="0"/>
        <w:rPr>
          <w:sz w:val="24"/>
          <w:szCs w:val="24"/>
        </w:rPr>
      </w:pPr>
    </w:p>
    <w:p w14:paraId="115F5813" w14:textId="77777777" w:rsidR="00E8003E" w:rsidRPr="008A2EF2" w:rsidRDefault="00E8003E" w:rsidP="00E8003E">
      <w:pPr>
        <w:rPr>
          <w:rFonts w:ascii="Times New Roman" w:hAnsi="Times New Roman"/>
          <w:b/>
          <w:bCs/>
        </w:rPr>
      </w:pPr>
      <w:r w:rsidRPr="008A2EF2">
        <w:rPr>
          <w:rFonts w:ascii="Times New Roman" w:hAnsi="Times New Roman"/>
          <w:b/>
          <w:bCs/>
        </w:rPr>
        <w:t>Legislation — exemptions</w:t>
      </w:r>
    </w:p>
    <w:p w14:paraId="11C299F6" w14:textId="77777777" w:rsidR="00E8003E" w:rsidRPr="008A2EF2" w:rsidRDefault="00E8003E" w:rsidP="00E8003E">
      <w:pPr>
        <w:pStyle w:val="BodyText"/>
        <w:rPr>
          <w:rFonts w:ascii="Times New Roman" w:hAnsi="Times New Roman"/>
        </w:rPr>
      </w:pPr>
      <w:r w:rsidRPr="008A2EF2">
        <w:rPr>
          <w:rFonts w:ascii="Times New Roman" w:hAnsi="Times New Roman"/>
        </w:rPr>
        <w:t xml:space="preserve">Section 98 of the </w:t>
      </w:r>
      <w:r w:rsidRPr="008A2EF2">
        <w:rPr>
          <w:rFonts w:ascii="Times New Roman" w:hAnsi="Times New Roman"/>
          <w:i/>
          <w:iCs/>
        </w:rPr>
        <w:t>Civil Aviation Act 1988</w:t>
      </w:r>
      <w:r w:rsidRPr="008A2EF2">
        <w:rPr>
          <w:rFonts w:ascii="Times New Roman" w:hAnsi="Times New Roman"/>
        </w:rPr>
        <w:t xml:space="preserve"> (the </w:t>
      </w:r>
      <w:r w:rsidRPr="008A2EF2">
        <w:rPr>
          <w:rFonts w:ascii="Times New Roman" w:hAnsi="Times New Roman"/>
          <w:b/>
          <w:bCs/>
          <w:i/>
          <w:iCs/>
        </w:rPr>
        <w:t>Act</w:t>
      </w:r>
      <w:r w:rsidRPr="008A2EF2">
        <w:rPr>
          <w:rFonts w:ascii="Times New Roman" w:hAnsi="Times New Roman"/>
        </w:rPr>
        <w:t>) empowers the Governor-General to make regulations for the Act and the safety of air navigation.</w:t>
      </w:r>
    </w:p>
    <w:p w14:paraId="719929A9" w14:textId="77777777" w:rsidR="00E8003E" w:rsidRPr="008A2EF2" w:rsidRDefault="00E8003E" w:rsidP="00E8003E">
      <w:pPr>
        <w:pStyle w:val="ldtitle0"/>
        <w:shd w:val="clear" w:color="auto" w:fill="FFFFFF"/>
        <w:spacing w:before="0" w:beforeAutospacing="0" w:after="0" w:afterAutospacing="0"/>
      </w:pPr>
    </w:p>
    <w:p w14:paraId="1BE03A8C" w14:textId="442E6CC8" w:rsidR="00E8003E" w:rsidRPr="008A2EF2" w:rsidRDefault="00E8003E" w:rsidP="00E8003E">
      <w:pPr>
        <w:rPr>
          <w:rFonts w:ascii="Times New Roman" w:hAnsi="Times New Roman"/>
        </w:rPr>
      </w:pPr>
      <w:r w:rsidRPr="008A2EF2">
        <w:rPr>
          <w:rFonts w:ascii="Times New Roman" w:hAnsi="Times New Roman"/>
        </w:rPr>
        <w:t xml:space="preserve">Subpart 11.F of </w:t>
      </w:r>
      <w:r w:rsidR="006C53B5" w:rsidRPr="008A2EF2">
        <w:rPr>
          <w:rFonts w:ascii="Times New Roman" w:hAnsi="Times New Roman"/>
        </w:rPr>
        <w:t xml:space="preserve">CASR </w:t>
      </w:r>
      <w:r w:rsidRPr="008A2EF2">
        <w:rPr>
          <w:rFonts w:ascii="Times New Roman" w:hAnsi="Times New Roman"/>
        </w:rPr>
        <w:t xml:space="preserve">deals with exemptions. Under subregulation 11.160(1), and for subsection 98(5A) of the Act, CASA may, by instrument, grant an exemption from a provision of </w:t>
      </w:r>
      <w:r w:rsidR="00AE5F67">
        <w:rPr>
          <w:rFonts w:ascii="Times New Roman" w:hAnsi="Times New Roman"/>
        </w:rPr>
        <w:t xml:space="preserve">CAR or </w:t>
      </w:r>
      <w:r w:rsidRPr="008A2EF2">
        <w:rPr>
          <w:rFonts w:ascii="Times New Roman" w:hAnsi="Times New Roman"/>
        </w:rPr>
        <w:t>CASR in relation to a matter mentioned in subsection 98(5A). Subsection</w:t>
      </w:r>
      <w:r w:rsidR="003402D1">
        <w:rPr>
          <w:rFonts w:ascii="Times New Roman" w:hAnsi="Times New Roman"/>
        </w:rPr>
        <w:t xml:space="preserve"> </w:t>
      </w:r>
      <w:r w:rsidRPr="008A2EF2">
        <w:rPr>
          <w:rFonts w:ascii="Times New Roman" w:hAnsi="Times New Roman"/>
        </w:rPr>
        <w:t>98(5A) matters are, in effect, those affecting the safety, airworthiness or design of aircraft.</w:t>
      </w:r>
    </w:p>
    <w:p w14:paraId="0432D3F8" w14:textId="77777777" w:rsidR="00E8003E" w:rsidRPr="008A2EF2" w:rsidRDefault="00E8003E" w:rsidP="00E8003E">
      <w:pPr>
        <w:pStyle w:val="ldtitle0"/>
        <w:shd w:val="clear" w:color="auto" w:fill="FFFFFF"/>
        <w:spacing w:before="0" w:beforeAutospacing="0" w:after="0" w:afterAutospacing="0"/>
      </w:pPr>
    </w:p>
    <w:p w14:paraId="2CFA9308" w14:textId="2D17E127" w:rsidR="00E8003E" w:rsidRPr="008A2EF2" w:rsidRDefault="00E8003E" w:rsidP="00E8003E">
      <w:pPr>
        <w:pStyle w:val="LDBodytext"/>
      </w:pPr>
      <w:r w:rsidRPr="008A2EF2">
        <w:t>Under subregulation 11.160(2), an exemption may be granted to a person or a class of persons. Under subregulation 11.160(3), CASA may grant an exemption on application, or on its own initiative.</w:t>
      </w:r>
    </w:p>
    <w:p w14:paraId="23E76DC1" w14:textId="77777777" w:rsidR="00E8003E" w:rsidRPr="008A2EF2" w:rsidRDefault="00E8003E" w:rsidP="00E8003E">
      <w:pPr>
        <w:pStyle w:val="LDBodytext"/>
      </w:pPr>
    </w:p>
    <w:p w14:paraId="006A4269" w14:textId="1B187FD4" w:rsidR="00E8003E" w:rsidRPr="008A2EF2" w:rsidRDefault="00E8003E" w:rsidP="00E8003E">
      <w:pPr>
        <w:pStyle w:val="LDBodytext"/>
      </w:pPr>
      <w:r w:rsidRPr="008A2EF2">
        <w:t>Under subregulation 11.170(3), for an application for an exemption, CASA must regard as paramount the preservation of an acceptable level of safety. For making a decision on its own initiative, CASA is guided by the requirement in subsection 9A(1) of the Act that in exercising its powers and functions CASA must regard the safety of air navigation as the most important consideration. The preservation of an acceptable level of safety remains paramount.</w:t>
      </w:r>
    </w:p>
    <w:p w14:paraId="07825997" w14:textId="77777777" w:rsidR="00E8003E" w:rsidRPr="008A2EF2" w:rsidRDefault="00E8003E" w:rsidP="002478F5">
      <w:pPr>
        <w:pStyle w:val="LDBodytext"/>
        <w:rPr>
          <w:bCs/>
        </w:rPr>
      </w:pPr>
    </w:p>
    <w:p w14:paraId="2EB3A61D" w14:textId="77777777" w:rsidR="00E8003E" w:rsidRPr="008A2EF2" w:rsidRDefault="00E8003E" w:rsidP="00E8003E">
      <w:pPr>
        <w:rPr>
          <w:rFonts w:ascii="Times New Roman" w:hAnsi="Times New Roman"/>
        </w:rPr>
      </w:pPr>
      <w:r w:rsidRPr="008A2EF2">
        <w:rPr>
          <w:rFonts w:ascii="Times New Roman" w:hAnsi="Times New Roman"/>
        </w:rPr>
        <w:t>Under regulation 11.205,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 of CASR.</w:t>
      </w:r>
    </w:p>
    <w:p w14:paraId="3CF8649D" w14:textId="77777777" w:rsidR="00E8003E" w:rsidRPr="008A2EF2" w:rsidRDefault="00E8003E" w:rsidP="00E8003E">
      <w:pPr>
        <w:pStyle w:val="ldtitle0"/>
        <w:shd w:val="clear" w:color="auto" w:fill="FFFFFF"/>
        <w:spacing w:before="0" w:beforeAutospacing="0" w:after="0" w:afterAutospacing="0"/>
      </w:pPr>
    </w:p>
    <w:p w14:paraId="2038B477" w14:textId="15ECB0B3" w:rsidR="00E8003E" w:rsidRPr="008A2EF2" w:rsidRDefault="00E8003E" w:rsidP="00E8003E">
      <w:pPr>
        <w:rPr>
          <w:rFonts w:ascii="Times New Roman" w:hAnsi="Times New Roman"/>
        </w:rPr>
      </w:pPr>
      <w:r w:rsidRPr="008A2EF2">
        <w:rPr>
          <w:rFonts w:ascii="Times New Roman" w:hAnsi="Times New Roman"/>
        </w:rPr>
        <w:t>Under subregulation 11.230(1), an exemption may remain in force for 3 years or for a shorter period specified in the instrument.</w:t>
      </w:r>
    </w:p>
    <w:p w14:paraId="3A6FF7B9" w14:textId="77777777" w:rsidR="00E8003E" w:rsidRPr="008A2EF2" w:rsidRDefault="00E8003E" w:rsidP="00E8003E">
      <w:pPr>
        <w:pStyle w:val="ldtitle0"/>
        <w:shd w:val="clear" w:color="auto" w:fill="FFFFFF"/>
        <w:spacing w:before="0" w:beforeAutospacing="0" w:after="0" w:afterAutospacing="0"/>
      </w:pPr>
    </w:p>
    <w:p w14:paraId="747F3A69" w14:textId="34437DD9" w:rsidR="00E8003E" w:rsidRPr="008A2EF2" w:rsidRDefault="00E8003E" w:rsidP="00802CF2">
      <w:pPr>
        <w:keepNext/>
        <w:rPr>
          <w:rFonts w:ascii="Times New Roman" w:hAnsi="Times New Roman"/>
        </w:rPr>
      </w:pPr>
      <w:r w:rsidRPr="008A2EF2">
        <w:rPr>
          <w:rFonts w:ascii="Times New Roman" w:hAnsi="Times New Roman"/>
        </w:rPr>
        <w:t xml:space="preserve">Under subregulation 11.230(3), an exemption, in force in relation to a particular aircraft owned by a particular person, ceases to be in force when the aircraft ceases to be owned </w:t>
      </w:r>
      <w:r w:rsidRPr="008A2EF2">
        <w:rPr>
          <w:rFonts w:ascii="Times New Roman" w:hAnsi="Times New Roman"/>
        </w:rPr>
        <w:lastRenderedPageBreak/>
        <w:t>by that person. Under regulation 11.235, an exemption is not transferable (as between operators, aircraft, etc.).</w:t>
      </w:r>
    </w:p>
    <w:p w14:paraId="1ABC3F72" w14:textId="77777777" w:rsidR="00D42E96" w:rsidRPr="008A2EF2" w:rsidRDefault="00D42E96" w:rsidP="00D42E96">
      <w:pPr>
        <w:pStyle w:val="LDBodytext"/>
      </w:pPr>
    </w:p>
    <w:p w14:paraId="795BD93B" w14:textId="77777777" w:rsidR="000902F1" w:rsidRPr="008A2EF2" w:rsidRDefault="00D42E96" w:rsidP="000902F1">
      <w:pPr>
        <w:pStyle w:val="LDBodytext"/>
        <w:rPr>
          <w:b/>
          <w:bCs/>
        </w:rPr>
      </w:pPr>
      <w:r w:rsidRPr="008A2EF2">
        <w:rPr>
          <w:b/>
          <w:bCs/>
        </w:rPr>
        <w:t>Background</w:t>
      </w:r>
    </w:p>
    <w:p w14:paraId="0771FA15" w14:textId="55440250" w:rsidR="00876C8B" w:rsidRPr="008A2EF2" w:rsidRDefault="001A3043" w:rsidP="000902F1">
      <w:pPr>
        <w:pStyle w:val="LDBodytext"/>
        <w:rPr>
          <w:bCs/>
        </w:rPr>
      </w:pPr>
      <w:r>
        <w:rPr>
          <w:bCs/>
        </w:rPr>
        <w:t>On 2 December 2023, t</w:t>
      </w:r>
      <w:r w:rsidR="000902F1" w:rsidRPr="008A2EF2">
        <w:rPr>
          <w:bCs/>
        </w:rPr>
        <w:t>he ABF ceased issuing the</w:t>
      </w:r>
      <w:r w:rsidR="008D5E81">
        <w:rPr>
          <w:bCs/>
        </w:rPr>
        <w:t xml:space="preserve"> PPC(B)</w:t>
      </w:r>
      <w:r w:rsidR="000902F1" w:rsidRPr="008A2EF2">
        <w:rPr>
          <w:bCs/>
        </w:rPr>
        <w:t>, and other certificates</w:t>
      </w:r>
      <w:r w:rsidR="00BF34CC" w:rsidRPr="008A2EF2">
        <w:rPr>
          <w:bCs/>
        </w:rPr>
        <w:t xml:space="preserve"> and endorsements</w:t>
      </w:r>
      <w:r w:rsidR="00401642">
        <w:rPr>
          <w:bCs/>
        </w:rPr>
        <w:t xml:space="preserve"> related to piloting activities during the private operation of balloons</w:t>
      </w:r>
      <w:r w:rsidR="00501C9D">
        <w:rPr>
          <w:bCs/>
        </w:rPr>
        <w:t>. On and from that date,</w:t>
      </w:r>
      <w:r w:rsidR="000902F1" w:rsidRPr="008A2EF2">
        <w:rPr>
          <w:bCs/>
        </w:rPr>
        <w:t xml:space="preserve"> CASA assumed the administration of recreational or private balloon activities.</w:t>
      </w:r>
    </w:p>
    <w:p w14:paraId="4DF85DE7" w14:textId="77777777" w:rsidR="00876C8B" w:rsidRPr="008A2EF2" w:rsidRDefault="00876C8B" w:rsidP="000902F1">
      <w:pPr>
        <w:pStyle w:val="LDBodytext"/>
        <w:rPr>
          <w:bCs/>
        </w:rPr>
      </w:pPr>
    </w:p>
    <w:p w14:paraId="6EFB752E" w14:textId="5AD1B2B8" w:rsidR="00F16D43" w:rsidRPr="008A2EF2" w:rsidRDefault="00A1270B" w:rsidP="00FE2C0C">
      <w:pPr>
        <w:pStyle w:val="LDBodytext"/>
        <w:rPr>
          <w:iCs/>
          <w:color w:val="000000"/>
        </w:rPr>
      </w:pPr>
      <w:r w:rsidRPr="008A2EF2">
        <w:rPr>
          <w:bCs/>
        </w:rPr>
        <w:t>U</w:t>
      </w:r>
      <w:r w:rsidR="00876C8B" w:rsidRPr="008A2EF2">
        <w:rPr>
          <w:bCs/>
        </w:rPr>
        <w:t xml:space="preserve">nder </w:t>
      </w:r>
      <w:r w:rsidR="00FE2C0C" w:rsidRPr="008A2EF2">
        <w:rPr>
          <w:i/>
          <w:color w:val="000000"/>
        </w:rPr>
        <w:t xml:space="preserve">Civil Aviation Order 95.54 (Part 131 Recreational Activity and Specialised Balloon Operations) Instrument 2021, </w:t>
      </w:r>
      <w:r w:rsidRPr="008A2EF2">
        <w:rPr>
          <w:iCs/>
          <w:color w:val="000000"/>
        </w:rPr>
        <w:t>which commenced on 2 December 202</w:t>
      </w:r>
      <w:r w:rsidR="00501C9D">
        <w:rPr>
          <w:iCs/>
          <w:color w:val="000000"/>
        </w:rPr>
        <w:t>1</w:t>
      </w:r>
      <w:r w:rsidRPr="008A2EF2">
        <w:rPr>
          <w:iCs/>
          <w:color w:val="000000"/>
        </w:rPr>
        <w:t xml:space="preserve">, </w:t>
      </w:r>
      <w:r w:rsidR="004968BA" w:rsidRPr="008A2EF2">
        <w:rPr>
          <w:iCs/>
          <w:color w:val="000000"/>
        </w:rPr>
        <w:t>and</w:t>
      </w:r>
      <w:r w:rsidRPr="008A2EF2">
        <w:rPr>
          <w:iCs/>
          <w:color w:val="000000"/>
        </w:rPr>
        <w:t xml:space="preserve"> under</w:t>
      </w:r>
      <w:r w:rsidR="004968BA" w:rsidRPr="008A2EF2">
        <w:rPr>
          <w:iCs/>
          <w:color w:val="000000"/>
        </w:rPr>
        <w:t xml:space="preserve"> its </w:t>
      </w:r>
      <w:r w:rsidR="000F71F2" w:rsidRPr="008A2EF2">
        <w:rPr>
          <w:iCs/>
          <w:color w:val="000000"/>
        </w:rPr>
        <w:t xml:space="preserve">amending </w:t>
      </w:r>
      <w:r w:rsidR="00E25625" w:rsidRPr="008A2EF2">
        <w:rPr>
          <w:iCs/>
          <w:color w:val="000000"/>
        </w:rPr>
        <w:t xml:space="preserve">successor instrument, </w:t>
      </w:r>
      <w:r w:rsidRPr="008A2EF2">
        <w:rPr>
          <w:i/>
          <w:color w:val="000000"/>
        </w:rPr>
        <w:t>Civil Aviation Order 95.54 (Part 131 Recreational Activity and Specialised Balloon Operations) Instrument 2024</w:t>
      </w:r>
      <w:r w:rsidR="00605E67" w:rsidRPr="008A2EF2">
        <w:rPr>
          <w:i/>
          <w:color w:val="000000"/>
        </w:rPr>
        <w:t xml:space="preserve"> </w:t>
      </w:r>
      <w:r w:rsidR="00605E67" w:rsidRPr="008A2EF2">
        <w:rPr>
          <w:iCs/>
          <w:color w:val="000000"/>
        </w:rPr>
        <w:t>(</w:t>
      </w:r>
      <w:r w:rsidR="00605E67" w:rsidRPr="008A2EF2">
        <w:rPr>
          <w:b/>
          <w:bCs/>
          <w:i/>
          <w:color w:val="000000"/>
        </w:rPr>
        <w:t>CAO</w:t>
      </w:r>
      <w:r w:rsidR="008250D3">
        <w:rPr>
          <w:b/>
          <w:bCs/>
          <w:i/>
          <w:color w:val="000000"/>
        </w:rPr>
        <w:t> </w:t>
      </w:r>
      <w:r w:rsidR="00605E67" w:rsidRPr="008A2EF2">
        <w:rPr>
          <w:b/>
          <w:bCs/>
          <w:i/>
          <w:color w:val="000000"/>
        </w:rPr>
        <w:t>95.54</w:t>
      </w:r>
      <w:r w:rsidR="00605E67" w:rsidRPr="008A2EF2">
        <w:rPr>
          <w:iCs/>
          <w:color w:val="000000"/>
        </w:rPr>
        <w:t>)</w:t>
      </w:r>
      <w:r w:rsidRPr="008A2EF2">
        <w:rPr>
          <w:iCs/>
          <w:color w:val="000000"/>
        </w:rPr>
        <w:t xml:space="preserve">, which commenced on 12 November 2024, </w:t>
      </w:r>
      <w:r w:rsidR="00FE2C0C" w:rsidRPr="008A2EF2">
        <w:rPr>
          <w:iCs/>
          <w:color w:val="000000"/>
        </w:rPr>
        <w:t>CASA</w:t>
      </w:r>
      <w:r w:rsidRPr="008A2EF2">
        <w:rPr>
          <w:iCs/>
          <w:color w:val="000000"/>
        </w:rPr>
        <w:t xml:space="preserve"> preserved the validity of </w:t>
      </w:r>
      <w:r w:rsidR="006D169D" w:rsidRPr="008A2EF2">
        <w:rPr>
          <w:iCs/>
          <w:color w:val="000000"/>
        </w:rPr>
        <w:t>th</w:t>
      </w:r>
      <w:r w:rsidR="008D5E81">
        <w:rPr>
          <w:iCs/>
          <w:color w:val="000000"/>
        </w:rPr>
        <w:t>ose</w:t>
      </w:r>
      <w:r w:rsidR="006D169D" w:rsidRPr="008A2EF2">
        <w:rPr>
          <w:iCs/>
          <w:color w:val="000000"/>
        </w:rPr>
        <w:t xml:space="preserve"> </w:t>
      </w:r>
      <w:r w:rsidR="00F16D43" w:rsidRPr="008A2EF2">
        <w:rPr>
          <w:iCs/>
          <w:color w:val="000000"/>
        </w:rPr>
        <w:t>ABF PPC(B)</w:t>
      </w:r>
      <w:r w:rsidR="008D5E81">
        <w:rPr>
          <w:iCs/>
          <w:color w:val="000000"/>
        </w:rPr>
        <w:t xml:space="preserve"> </w:t>
      </w:r>
      <w:r w:rsidR="006D169D" w:rsidRPr="008A2EF2">
        <w:rPr>
          <w:iCs/>
          <w:color w:val="000000"/>
        </w:rPr>
        <w:t>and related aviation certificates</w:t>
      </w:r>
      <w:r w:rsidR="00696240">
        <w:rPr>
          <w:iCs/>
          <w:color w:val="000000"/>
        </w:rPr>
        <w:t xml:space="preserve"> and endorsements</w:t>
      </w:r>
      <w:r w:rsidR="008D5E81">
        <w:rPr>
          <w:iCs/>
          <w:color w:val="000000"/>
        </w:rPr>
        <w:t xml:space="preserve"> that were still in force,</w:t>
      </w:r>
      <w:r w:rsidR="00F16D43" w:rsidRPr="008A2EF2">
        <w:rPr>
          <w:iCs/>
          <w:color w:val="000000"/>
        </w:rPr>
        <w:t xml:space="preserve"> and </w:t>
      </w:r>
      <w:r w:rsidR="001A3E4A" w:rsidRPr="008A2EF2">
        <w:rPr>
          <w:iCs/>
          <w:color w:val="000000"/>
        </w:rPr>
        <w:t>assumed</w:t>
      </w:r>
      <w:r w:rsidR="00F16D43" w:rsidRPr="008A2EF2">
        <w:rPr>
          <w:iCs/>
          <w:color w:val="000000"/>
        </w:rPr>
        <w:t xml:space="preserve"> the role of issuing </w:t>
      </w:r>
      <w:r w:rsidR="001A3E4A" w:rsidRPr="008A2EF2">
        <w:rPr>
          <w:iCs/>
          <w:color w:val="000000"/>
        </w:rPr>
        <w:t xml:space="preserve">new </w:t>
      </w:r>
      <w:r w:rsidR="008A002C" w:rsidRPr="008A2EF2">
        <w:rPr>
          <w:iCs/>
          <w:color w:val="000000"/>
        </w:rPr>
        <w:t xml:space="preserve">balloon </w:t>
      </w:r>
      <w:r w:rsidR="001A3E4A" w:rsidRPr="008A2EF2">
        <w:rPr>
          <w:iCs/>
          <w:color w:val="000000"/>
        </w:rPr>
        <w:t xml:space="preserve">permits and </w:t>
      </w:r>
      <w:r w:rsidR="008A002C" w:rsidRPr="008A2EF2">
        <w:rPr>
          <w:iCs/>
          <w:color w:val="000000"/>
        </w:rPr>
        <w:t>endorsements</w:t>
      </w:r>
      <w:r w:rsidR="001A3E4A" w:rsidRPr="008A2EF2">
        <w:rPr>
          <w:iCs/>
          <w:color w:val="000000"/>
        </w:rPr>
        <w:t xml:space="preserve"> equivalent to t</w:t>
      </w:r>
      <w:r w:rsidR="008A002C" w:rsidRPr="008A2EF2">
        <w:rPr>
          <w:iCs/>
          <w:color w:val="000000"/>
        </w:rPr>
        <w:t>hose</w:t>
      </w:r>
      <w:r w:rsidR="001A3E4A" w:rsidRPr="008A2EF2">
        <w:rPr>
          <w:iCs/>
          <w:color w:val="000000"/>
        </w:rPr>
        <w:t xml:space="preserve"> that</w:t>
      </w:r>
      <w:r w:rsidR="008A002C" w:rsidRPr="008A2EF2">
        <w:rPr>
          <w:iCs/>
          <w:color w:val="000000"/>
        </w:rPr>
        <w:t xml:space="preserve"> the </w:t>
      </w:r>
      <w:r w:rsidR="001A3E4A" w:rsidRPr="008A2EF2">
        <w:rPr>
          <w:iCs/>
          <w:color w:val="000000"/>
        </w:rPr>
        <w:t>ABF had had responsibility for.</w:t>
      </w:r>
    </w:p>
    <w:p w14:paraId="0545633F" w14:textId="77777777" w:rsidR="00D7681B" w:rsidRPr="008A2EF2" w:rsidRDefault="00D7681B" w:rsidP="00FE2C0C">
      <w:pPr>
        <w:pStyle w:val="LDBodytext"/>
        <w:rPr>
          <w:iCs/>
          <w:color w:val="000000"/>
        </w:rPr>
      </w:pPr>
    </w:p>
    <w:p w14:paraId="754E9F00" w14:textId="2E6F29D5" w:rsidR="00F16D43" w:rsidRPr="008A2EF2" w:rsidRDefault="00D7681B" w:rsidP="00FE2C0C">
      <w:pPr>
        <w:pStyle w:val="LDBodytext"/>
        <w:rPr>
          <w:iCs/>
          <w:color w:val="000000"/>
        </w:rPr>
      </w:pPr>
      <w:r w:rsidRPr="008A2EF2">
        <w:rPr>
          <w:iCs/>
          <w:color w:val="000000"/>
        </w:rPr>
        <w:t xml:space="preserve">Under regulation 5.138 of CAR, to be </w:t>
      </w:r>
      <w:r w:rsidR="00CF1657" w:rsidRPr="008A2EF2">
        <w:rPr>
          <w:iCs/>
          <w:color w:val="000000"/>
        </w:rPr>
        <w:t>eligible</w:t>
      </w:r>
      <w:r w:rsidRPr="008A2EF2">
        <w:rPr>
          <w:iCs/>
          <w:color w:val="000000"/>
        </w:rPr>
        <w:t xml:space="preserve"> to hold a CP(B)L</w:t>
      </w:r>
      <w:r w:rsidR="00CF1657" w:rsidRPr="008A2EF2">
        <w:rPr>
          <w:iCs/>
          <w:color w:val="000000"/>
        </w:rPr>
        <w:t xml:space="preserve">, </w:t>
      </w:r>
      <w:r w:rsidR="00C87136" w:rsidRPr="008A2EF2">
        <w:rPr>
          <w:iCs/>
          <w:color w:val="000000"/>
        </w:rPr>
        <w:t>an</w:t>
      </w:r>
      <w:r w:rsidR="00CF1657" w:rsidRPr="008A2EF2">
        <w:rPr>
          <w:iCs/>
          <w:color w:val="000000"/>
        </w:rPr>
        <w:t xml:space="preserve"> applicant must </w:t>
      </w:r>
      <w:r w:rsidR="009912F9" w:rsidRPr="008A2EF2">
        <w:rPr>
          <w:iCs/>
          <w:color w:val="000000"/>
        </w:rPr>
        <w:t xml:space="preserve">meet requirements about holding the ABF’s PPC(B). Since that is no longer possible, it is necessary to exempt </w:t>
      </w:r>
      <w:r w:rsidR="00C51BA5" w:rsidRPr="008A2EF2">
        <w:rPr>
          <w:iCs/>
          <w:color w:val="000000"/>
        </w:rPr>
        <w:t xml:space="preserve">applicants </w:t>
      </w:r>
      <w:r w:rsidR="009912F9" w:rsidRPr="008A2EF2">
        <w:rPr>
          <w:iCs/>
          <w:color w:val="000000"/>
        </w:rPr>
        <w:t xml:space="preserve">from that requirement and </w:t>
      </w:r>
      <w:r w:rsidR="006B51FE" w:rsidRPr="008A2EF2">
        <w:rPr>
          <w:iCs/>
          <w:color w:val="000000"/>
        </w:rPr>
        <w:t xml:space="preserve">impose </w:t>
      </w:r>
      <w:r w:rsidR="009912F9" w:rsidRPr="008A2EF2">
        <w:rPr>
          <w:iCs/>
          <w:color w:val="000000"/>
        </w:rPr>
        <w:t>safety conditions that have a similar effect,</w:t>
      </w:r>
      <w:r w:rsidR="006B51FE" w:rsidRPr="008A2EF2">
        <w:rPr>
          <w:iCs/>
          <w:color w:val="000000"/>
        </w:rPr>
        <w:t xml:space="preserve"> essentially </w:t>
      </w:r>
      <w:r w:rsidR="001D7751" w:rsidRPr="008A2EF2">
        <w:rPr>
          <w:iCs/>
          <w:color w:val="000000"/>
        </w:rPr>
        <w:t>substituting requirements in relation to holding a CASA ballooning permit</w:t>
      </w:r>
      <w:r w:rsidR="00605E67" w:rsidRPr="008A2EF2">
        <w:rPr>
          <w:iCs/>
          <w:color w:val="000000"/>
        </w:rPr>
        <w:t xml:space="preserve"> under CAO 95.54</w:t>
      </w:r>
      <w:r w:rsidR="001D7751" w:rsidRPr="008A2EF2">
        <w:rPr>
          <w:iCs/>
          <w:color w:val="000000"/>
        </w:rPr>
        <w:t xml:space="preserve"> for the previous </w:t>
      </w:r>
      <w:r w:rsidR="006E1338" w:rsidRPr="008A2EF2">
        <w:rPr>
          <w:iCs/>
          <w:color w:val="000000"/>
        </w:rPr>
        <w:t>requirements</w:t>
      </w:r>
      <w:r w:rsidR="001D7751" w:rsidRPr="008A2EF2">
        <w:rPr>
          <w:iCs/>
          <w:color w:val="000000"/>
        </w:rPr>
        <w:t xml:space="preserve"> in </w:t>
      </w:r>
      <w:r w:rsidR="006E1338" w:rsidRPr="008A2EF2">
        <w:rPr>
          <w:iCs/>
          <w:color w:val="000000"/>
        </w:rPr>
        <w:t>relation</w:t>
      </w:r>
      <w:r w:rsidR="001D7751" w:rsidRPr="008A2EF2">
        <w:rPr>
          <w:iCs/>
          <w:color w:val="000000"/>
        </w:rPr>
        <w:t xml:space="preserve"> to holding a</w:t>
      </w:r>
      <w:r w:rsidR="006E1338" w:rsidRPr="008A2EF2">
        <w:rPr>
          <w:iCs/>
          <w:color w:val="000000"/>
        </w:rPr>
        <w:t xml:space="preserve">n </w:t>
      </w:r>
      <w:r w:rsidR="001D7751" w:rsidRPr="008A2EF2">
        <w:rPr>
          <w:iCs/>
          <w:color w:val="000000"/>
        </w:rPr>
        <w:t>ABF</w:t>
      </w:r>
      <w:r w:rsidR="006E1338" w:rsidRPr="008A2EF2">
        <w:rPr>
          <w:iCs/>
          <w:color w:val="000000"/>
        </w:rPr>
        <w:t xml:space="preserve"> PPC(B)</w:t>
      </w:r>
      <w:r w:rsidR="000F71F2" w:rsidRPr="008A2EF2">
        <w:rPr>
          <w:iCs/>
          <w:color w:val="000000"/>
        </w:rPr>
        <w:t>.</w:t>
      </w:r>
    </w:p>
    <w:p w14:paraId="4DC9258D" w14:textId="77777777" w:rsidR="00091409" w:rsidRPr="008A2EF2" w:rsidRDefault="00091409" w:rsidP="00FE2C0C">
      <w:pPr>
        <w:pStyle w:val="LDBodytext"/>
        <w:rPr>
          <w:iCs/>
          <w:color w:val="000000"/>
        </w:rPr>
      </w:pPr>
    </w:p>
    <w:p w14:paraId="2EDD1F83" w14:textId="464E2D0F" w:rsidR="00091409" w:rsidRPr="008A2EF2" w:rsidRDefault="00091409" w:rsidP="00FE2C0C">
      <w:pPr>
        <w:pStyle w:val="LDBodytext"/>
        <w:rPr>
          <w:iCs/>
          <w:color w:val="000000"/>
        </w:rPr>
      </w:pPr>
      <w:r w:rsidRPr="008A2EF2">
        <w:rPr>
          <w:iCs/>
          <w:color w:val="000000"/>
        </w:rPr>
        <w:t>The technical details of how the exemption works are set out in Appendix 1.</w:t>
      </w:r>
    </w:p>
    <w:p w14:paraId="6CC20FD5" w14:textId="77777777" w:rsidR="005A53BF" w:rsidRPr="008A2EF2" w:rsidRDefault="005A53BF" w:rsidP="00B164A6">
      <w:pPr>
        <w:pStyle w:val="LDBodytext"/>
      </w:pPr>
    </w:p>
    <w:p w14:paraId="56FCC496" w14:textId="77777777" w:rsidR="00E8003E" w:rsidRPr="008A2EF2" w:rsidRDefault="00E8003E" w:rsidP="00E8003E">
      <w:pPr>
        <w:pStyle w:val="BodyText"/>
        <w:rPr>
          <w:rFonts w:ascii="Times New Roman" w:hAnsi="Times New Roman"/>
          <w:b/>
          <w:bCs/>
        </w:rPr>
      </w:pPr>
      <w:r w:rsidRPr="008A2EF2">
        <w:rPr>
          <w:rFonts w:ascii="Times New Roman" w:hAnsi="Times New Roman"/>
          <w:b/>
          <w:bCs/>
          <w:i/>
          <w:iCs/>
        </w:rPr>
        <w:t>Legislation Act 2003</w:t>
      </w:r>
      <w:r w:rsidRPr="008A2EF2">
        <w:rPr>
          <w:rFonts w:ascii="Times New Roman" w:hAnsi="Times New Roman"/>
          <w:b/>
          <w:bCs/>
          <w:iCs/>
        </w:rPr>
        <w:t xml:space="preserve"> (the </w:t>
      </w:r>
      <w:r w:rsidRPr="008A2EF2">
        <w:rPr>
          <w:rFonts w:ascii="Times New Roman" w:hAnsi="Times New Roman"/>
          <w:b/>
          <w:bCs/>
          <w:i/>
          <w:iCs/>
        </w:rPr>
        <w:t>LA</w:t>
      </w:r>
      <w:r w:rsidRPr="008A2EF2">
        <w:rPr>
          <w:rFonts w:ascii="Times New Roman" w:hAnsi="Times New Roman"/>
          <w:b/>
          <w:bCs/>
          <w:iCs/>
        </w:rPr>
        <w:t>)</w:t>
      </w:r>
    </w:p>
    <w:p w14:paraId="3A0E92BF" w14:textId="1A8AE774" w:rsidR="00E8003E" w:rsidRPr="008A2EF2" w:rsidRDefault="00E8003E" w:rsidP="00E8003E">
      <w:pPr>
        <w:pStyle w:val="BodyText"/>
        <w:rPr>
          <w:rFonts w:ascii="Times New Roman" w:hAnsi="Times New Roman"/>
        </w:rPr>
      </w:pPr>
      <w:r w:rsidRPr="008A2EF2">
        <w:rPr>
          <w:rFonts w:ascii="Times New Roman" w:hAnsi="Times New Roman"/>
        </w:rPr>
        <w:t>Exemptions under Subpart 11.F of CASR are “for subsection 98(5A)”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5C208493" w14:textId="77777777" w:rsidR="00E8003E" w:rsidRPr="008A2EF2" w:rsidRDefault="00E8003E" w:rsidP="00E8003E">
      <w:pPr>
        <w:pStyle w:val="BodyText"/>
      </w:pPr>
    </w:p>
    <w:p w14:paraId="668AD76A" w14:textId="6B0B6B59" w:rsidR="00E8003E" w:rsidRPr="008A2EF2" w:rsidRDefault="00E8003E" w:rsidP="00E8003E">
      <w:pPr>
        <w:pStyle w:val="BodyText"/>
        <w:rPr>
          <w:rFonts w:ascii="Times New Roman" w:hAnsi="Times New Roman"/>
        </w:rPr>
      </w:pPr>
      <w:r w:rsidRPr="008A2EF2">
        <w:rPr>
          <w:rFonts w:ascii="Times New Roman" w:hAnsi="Times New Roman"/>
        </w:rPr>
        <w:t>The exemption instrument is clearly one in relation to matters affecting the safe navigation and operation of aircraft. Under subsection 98(5AA) of the Act, an exemption issued under paragraph 98(5A)(a), for such matters, is a legislative instrument if expressed to apply in relation to a class of persons, a class of aircraft or a class of aeronautical products (as distinct from a particular person, aircraft or product).</w:t>
      </w:r>
    </w:p>
    <w:p w14:paraId="7776D971" w14:textId="77777777" w:rsidR="00E8003E" w:rsidRPr="008A2EF2" w:rsidRDefault="00E8003E" w:rsidP="00E8003E">
      <w:pPr>
        <w:pStyle w:val="BodyText"/>
        <w:rPr>
          <w:rFonts w:ascii="Times New Roman" w:hAnsi="Times New Roman"/>
        </w:rPr>
      </w:pPr>
    </w:p>
    <w:p w14:paraId="2580BF62" w14:textId="77777777" w:rsidR="00E8003E" w:rsidRPr="008A2EF2" w:rsidRDefault="00E8003E" w:rsidP="00445379">
      <w:pPr>
        <w:pStyle w:val="BodyText"/>
        <w:rPr>
          <w:rFonts w:ascii="Times New Roman" w:hAnsi="Times New Roman"/>
        </w:rPr>
      </w:pPr>
      <w:r w:rsidRPr="008A2EF2">
        <w:rPr>
          <w:rFonts w:ascii="Times New Roman" w:hAnsi="Times New Roman"/>
        </w:rPr>
        <w:t xml:space="preserve">The exemption instrument is generic in nature and applies to classes of persons. It is, therefore, a legislative instrument </w:t>
      </w:r>
      <w:r w:rsidRPr="008A2EF2">
        <w:rPr>
          <w:rFonts w:ascii="Times New Roman" w:hAnsi="Times New Roman"/>
          <w:iCs/>
        </w:rPr>
        <w:t>subject to registration, and tabling and disallowance in the Parliament, under section 15G, and sections 38 and 42, of the LA</w:t>
      </w:r>
      <w:r w:rsidRPr="008A2EF2">
        <w:rPr>
          <w:rFonts w:ascii="Times New Roman" w:hAnsi="Times New Roman"/>
        </w:rPr>
        <w:t>.</w:t>
      </w:r>
    </w:p>
    <w:p w14:paraId="573AEBD7" w14:textId="77777777" w:rsidR="00E8003E" w:rsidRPr="008A2EF2" w:rsidRDefault="00E8003E" w:rsidP="00E8003E">
      <w:pPr>
        <w:pStyle w:val="BodyText"/>
        <w:rPr>
          <w:rFonts w:ascii="Times New Roman" w:hAnsi="Times New Roman"/>
        </w:rPr>
      </w:pPr>
    </w:p>
    <w:p w14:paraId="0A767DC3" w14:textId="77777777" w:rsidR="00E8003E" w:rsidRPr="008A2EF2" w:rsidRDefault="00E8003E" w:rsidP="00E8003E">
      <w:pPr>
        <w:rPr>
          <w:rFonts w:ascii="Times New Roman" w:hAnsi="Times New Roman"/>
          <w:b/>
          <w:bCs/>
        </w:rPr>
      </w:pPr>
      <w:r w:rsidRPr="008A2EF2">
        <w:rPr>
          <w:rFonts w:ascii="Times New Roman" w:hAnsi="Times New Roman"/>
          <w:b/>
          <w:bCs/>
        </w:rPr>
        <w:t>Sunsetting</w:t>
      </w:r>
    </w:p>
    <w:p w14:paraId="7EC34F78" w14:textId="3DD234F6" w:rsidR="00E8003E" w:rsidRPr="008A2EF2" w:rsidRDefault="00E8003E" w:rsidP="00E8003E">
      <w:pPr>
        <w:rPr>
          <w:rFonts w:ascii="Times New Roman" w:hAnsi="Times New Roman"/>
        </w:rPr>
      </w:pPr>
      <w:r w:rsidRPr="008A2EF2">
        <w:rPr>
          <w:rFonts w:ascii="Times New Roman" w:hAnsi="Times New Roman"/>
        </w:rPr>
        <w:t xml:space="preserve">As the </w:t>
      </w:r>
      <w:r w:rsidR="004E78D5" w:rsidRPr="008A2EF2">
        <w:rPr>
          <w:rFonts w:ascii="Times New Roman" w:hAnsi="Times New Roman"/>
        </w:rPr>
        <w:t xml:space="preserve">exemption </w:t>
      </w:r>
      <w:r w:rsidRPr="008A2EF2">
        <w:rPr>
          <w:rFonts w:ascii="Times New Roman" w:hAnsi="Times New Roman"/>
        </w:rPr>
        <w:t xml:space="preserve">instrument relates to aviation safety and is made under CASR, that means that Part 4 of Chapter 3 of the LA (the sunsetting provisions) does not apply to the </w:t>
      </w:r>
      <w:r w:rsidR="00A041A4" w:rsidRPr="008A2EF2">
        <w:rPr>
          <w:rFonts w:ascii="Times New Roman" w:hAnsi="Times New Roman"/>
        </w:rPr>
        <w:t xml:space="preserve">exemption </w:t>
      </w:r>
      <w:r w:rsidRPr="008A2EF2">
        <w:rPr>
          <w:rFonts w:ascii="Times New Roman" w:hAnsi="Times New Roman"/>
        </w:rPr>
        <w:t xml:space="preserve">instrument (as per item 15 of the table in section 12 of the </w:t>
      </w:r>
      <w:r w:rsidRPr="008A2EF2">
        <w:rPr>
          <w:rFonts w:ascii="Times New Roman" w:hAnsi="Times New Roman"/>
          <w:i/>
          <w:iCs/>
        </w:rPr>
        <w:t>Legislation (Exemptions and Other Matters) Regulation 2015</w:t>
      </w:r>
      <w:r w:rsidRPr="008A2EF2">
        <w:rPr>
          <w:rFonts w:ascii="Times New Roman" w:hAnsi="Times New Roman"/>
        </w:rPr>
        <w:t>).</w:t>
      </w:r>
    </w:p>
    <w:p w14:paraId="25CCA030" w14:textId="77777777" w:rsidR="00E8003E" w:rsidRPr="008A2EF2" w:rsidRDefault="00E8003E" w:rsidP="00E8003E">
      <w:pPr>
        <w:rPr>
          <w:rFonts w:ascii="Times New Roman" w:hAnsi="Times New Roman"/>
        </w:rPr>
      </w:pPr>
    </w:p>
    <w:p w14:paraId="362A1300" w14:textId="68A2DBDB" w:rsidR="00E8003E" w:rsidRPr="008A2EF2" w:rsidRDefault="00E8003E" w:rsidP="00344CCE">
      <w:pPr>
        <w:keepNext/>
        <w:rPr>
          <w:rFonts w:ascii="Times New Roman" w:hAnsi="Times New Roman"/>
        </w:rPr>
      </w:pPr>
      <w:r w:rsidRPr="008A2EF2">
        <w:rPr>
          <w:rFonts w:ascii="Times New Roman" w:hAnsi="Times New Roman"/>
        </w:rPr>
        <w:t xml:space="preserve">The </w:t>
      </w:r>
      <w:r w:rsidR="003A40EE" w:rsidRPr="008A2EF2">
        <w:rPr>
          <w:rFonts w:ascii="Times New Roman" w:hAnsi="Times New Roman"/>
        </w:rPr>
        <w:t xml:space="preserve">exemption </w:t>
      </w:r>
      <w:r w:rsidRPr="008A2EF2">
        <w:rPr>
          <w:rFonts w:ascii="Times New Roman" w:hAnsi="Times New Roman"/>
        </w:rPr>
        <w:t>instrument deals with aviation safety matters that, once identified, require a risk response or treatment plan. Generally speaking, item</w:t>
      </w:r>
      <w:r w:rsidR="002A5603" w:rsidRPr="008A2EF2">
        <w:rPr>
          <w:rFonts w:ascii="Times New Roman" w:hAnsi="Times New Roman"/>
        </w:rPr>
        <w:t xml:space="preserve"> </w:t>
      </w:r>
      <w:r w:rsidRPr="008A2EF2">
        <w:rPr>
          <w:rFonts w:ascii="Times New Roman" w:hAnsi="Times New Roman"/>
        </w:rPr>
        <w:t xml:space="preserve">15, when invoked, is necessary in order to ensure that, in the interests of aviation safety, a relevant instrument </w:t>
      </w:r>
      <w:r w:rsidRPr="008A2EF2">
        <w:rPr>
          <w:rFonts w:ascii="Times New Roman" w:hAnsi="Times New Roman"/>
        </w:rPr>
        <w:lastRenderedPageBreak/>
        <w:t>has enduring effect, certainty and clarity for aviation operators, both domestic and international.</w:t>
      </w:r>
    </w:p>
    <w:p w14:paraId="0727BE5F" w14:textId="77777777" w:rsidR="00E8003E" w:rsidRPr="008A2EF2" w:rsidRDefault="00E8003E" w:rsidP="00E8003E">
      <w:pPr>
        <w:rPr>
          <w:rFonts w:ascii="Times New Roman" w:hAnsi="Times New Roman"/>
        </w:rPr>
      </w:pPr>
    </w:p>
    <w:p w14:paraId="1ABEEE0C" w14:textId="2A5F4742" w:rsidR="00E8003E" w:rsidRPr="008A2EF2" w:rsidRDefault="00E8003E" w:rsidP="00E8003E">
      <w:pPr>
        <w:rPr>
          <w:rFonts w:ascii="Times New Roman" w:hAnsi="Times New Roman"/>
        </w:rPr>
      </w:pPr>
      <w:r w:rsidRPr="008A2EF2">
        <w:rPr>
          <w:rFonts w:ascii="Times New Roman" w:hAnsi="Times New Roman"/>
        </w:rPr>
        <w:t xml:space="preserve">The </w:t>
      </w:r>
      <w:r w:rsidR="00A041A4" w:rsidRPr="008A2EF2">
        <w:rPr>
          <w:rFonts w:ascii="Times New Roman" w:hAnsi="Times New Roman"/>
        </w:rPr>
        <w:t xml:space="preserve">exemption </w:t>
      </w:r>
      <w:r w:rsidRPr="008A2EF2">
        <w:rPr>
          <w:rFonts w:ascii="Times New Roman" w:hAnsi="Times New Roman"/>
        </w:rPr>
        <w:t xml:space="preserve">instrument is repealed at the end of </w:t>
      </w:r>
      <w:r w:rsidR="00204476" w:rsidRPr="008A2EF2">
        <w:rPr>
          <w:rFonts w:ascii="Times New Roman" w:hAnsi="Times New Roman"/>
        </w:rPr>
        <w:t>11 November</w:t>
      </w:r>
      <w:r w:rsidRPr="008A2EF2">
        <w:rPr>
          <w:rFonts w:ascii="Times New Roman" w:hAnsi="Times New Roman"/>
        </w:rPr>
        <w:t xml:space="preserve"> 202</w:t>
      </w:r>
      <w:r w:rsidR="000F2A8B" w:rsidRPr="008A2EF2">
        <w:rPr>
          <w:rFonts w:ascii="Times New Roman" w:hAnsi="Times New Roman"/>
        </w:rPr>
        <w:t>7</w:t>
      </w:r>
      <w:r w:rsidRPr="008A2EF2">
        <w:rPr>
          <w:rFonts w:ascii="Times New Roman" w:hAnsi="Times New Roman"/>
        </w:rPr>
        <w:t xml:space="preserve"> by virtue of the terms of section</w:t>
      </w:r>
      <w:r w:rsidR="00B87702" w:rsidRPr="008A2EF2">
        <w:rPr>
          <w:rFonts w:ascii="Times New Roman" w:hAnsi="Times New Roman"/>
        </w:rPr>
        <w:t xml:space="preserve"> </w:t>
      </w:r>
      <w:r w:rsidRPr="008A2EF2">
        <w:rPr>
          <w:rFonts w:ascii="Times New Roman" w:hAnsi="Times New Roman"/>
        </w:rPr>
        <w:t>2. Thus, in practice, no sunsetting avoidance issues arise and there is no impact on parliamentary oversight.</w:t>
      </w:r>
    </w:p>
    <w:p w14:paraId="29BF0A4B" w14:textId="77777777" w:rsidR="00E8003E" w:rsidRPr="008A2EF2" w:rsidRDefault="00E8003E" w:rsidP="00E8003E">
      <w:pPr>
        <w:pStyle w:val="LDBodytext"/>
      </w:pPr>
    </w:p>
    <w:p w14:paraId="20FAA11C" w14:textId="77777777" w:rsidR="00E8003E" w:rsidRPr="008A2EF2"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r w:rsidRPr="008A2EF2">
        <w:rPr>
          <w:rFonts w:ascii="Times New Roman" w:hAnsi="Times New Roman"/>
          <w:b/>
          <w:bCs/>
          <w:lang w:eastAsia="en-AU"/>
        </w:rPr>
        <w:t>Incorporations by reference</w:t>
      </w:r>
    </w:p>
    <w:p w14:paraId="4A037C0C" w14:textId="365AEB27" w:rsidR="00E8003E" w:rsidRPr="008A2EF2"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r w:rsidRPr="008A2EF2">
        <w:rPr>
          <w:rFonts w:ascii="Times New Roman" w:hAnsi="Times New Roman"/>
          <w:lang w:eastAsia="en-AU"/>
        </w:rPr>
        <w:t>Under subsection 98(5D) of the Act, the exemption instrument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 Under paragraph 15J(2)(c) of the LA, the Explanatory Statement must contain a description of the incorporated documents and indicate how they may be obtained.</w:t>
      </w:r>
    </w:p>
    <w:p w14:paraId="02BAC024" w14:textId="77777777" w:rsidR="00E8003E" w:rsidRPr="008A2EF2"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p>
    <w:p w14:paraId="5169C825" w14:textId="16864C11" w:rsidR="00E8003E" w:rsidRPr="008A2EF2" w:rsidRDefault="00E8003E" w:rsidP="00E8003E">
      <w:pPr>
        <w:pStyle w:val="LDBodytext"/>
        <w:rPr>
          <w:lang w:eastAsia="en-AU"/>
        </w:rPr>
      </w:pPr>
      <w:r w:rsidRPr="008A2EF2">
        <w:rPr>
          <w:lang w:eastAsia="en-AU"/>
        </w:rPr>
        <w:t xml:space="preserve">References to provisions of </w:t>
      </w:r>
      <w:r w:rsidR="00430B71" w:rsidRPr="008A2EF2">
        <w:rPr>
          <w:lang w:eastAsia="en-AU"/>
        </w:rPr>
        <w:t>legislative instruments such as</w:t>
      </w:r>
      <w:r w:rsidR="003E13BC" w:rsidRPr="008A2EF2">
        <w:rPr>
          <w:lang w:eastAsia="en-AU"/>
        </w:rPr>
        <w:t xml:space="preserve"> CAR,</w:t>
      </w:r>
      <w:r w:rsidR="00430B71" w:rsidRPr="008A2EF2">
        <w:rPr>
          <w:lang w:eastAsia="en-AU"/>
        </w:rPr>
        <w:t xml:space="preserve"> </w:t>
      </w:r>
      <w:r w:rsidRPr="008A2EF2">
        <w:rPr>
          <w:lang w:eastAsia="en-AU"/>
        </w:rPr>
        <w:t>CASR</w:t>
      </w:r>
      <w:r w:rsidR="00C206CA" w:rsidRPr="008A2EF2">
        <w:rPr>
          <w:lang w:eastAsia="en-AU"/>
        </w:rPr>
        <w:t xml:space="preserve">, a Civil </w:t>
      </w:r>
      <w:r w:rsidR="003E13BC" w:rsidRPr="008A2EF2">
        <w:rPr>
          <w:lang w:eastAsia="en-AU"/>
        </w:rPr>
        <w:t>Aviation</w:t>
      </w:r>
      <w:r w:rsidR="00C206CA" w:rsidRPr="008A2EF2">
        <w:rPr>
          <w:lang w:eastAsia="en-AU"/>
        </w:rPr>
        <w:t xml:space="preserve"> Order</w:t>
      </w:r>
      <w:r w:rsidR="00E61D67">
        <w:rPr>
          <w:lang w:eastAsia="en-AU"/>
        </w:rPr>
        <w:t xml:space="preserve"> (</w:t>
      </w:r>
      <w:r w:rsidR="00E61D67" w:rsidRPr="00D92EA5">
        <w:rPr>
          <w:b/>
          <w:bCs/>
          <w:i/>
          <w:iCs/>
          <w:lang w:eastAsia="en-AU"/>
        </w:rPr>
        <w:t>CAO</w:t>
      </w:r>
      <w:r w:rsidR="00E61D67">
        <w:rPr>
          <w:lang w:eastAsia="en-AU"/>
        </w:rPr>
        <w:t>)</w:t>
      </w:r>
      <w:r w:rsidR="008E1CD0" w:rsidRPr="008A2EF2">
        <w:rPr>
          <w:lang w:eastAsia="en-AU"/>
        </w:rPr>
        <w:t xml:space="preserve"> or a Manual of Standards</w:t>
      </w:r>
      <w:r w:rsidRPr="008A2EF2">
        <w:rPr>
          <w:lang w:eastAsia="en-AU"/>
        </w:rPr>
        <w:t xml:space="preserve"> </w:t>
      </w:r>
      <w:r w:rsidR="00E61D67">
        <w:rPr>
          <w:lang w:eastAsia="en-AU"/>
        </w:rPr>
        <w:t>(</w:t>
      </w:r>
      <w:r w:rsidR="00E61D67" w:rsidRPr="00D92EA5">
        <w:rPr>
          <w:b/>
          <w:bCs/>
          <w:i/>
          <w:iCs/>
          <w:lang w:eastAsia="en-AU"/>
        </w:rPr>
        <w:t>MOS</w:t>
      </w:r>
      <w:r w:rsidR="00E61D67">
        <w:rPr>
          <w:lang w:eastAsia="en-AU"/>
        </w:rPr>
        <w:t xml:space="preserve">) </w:t>
      </w:r>
      <w:r w:rsidRPr="008A2EF2">
        <w:rPr>
          <w:lang w:eastAsia="en-AU"/>
        </w:rPr>
        <w:t>are taken to be as they are in force from time to time, by virtue of paragraph</w:t>
      </w:r>
      <w:r w:rsidR="00E14F64">
        <w:rPr>
          <w:lang w:eastAsia="en-AU"/>
        </w:rPr>
        <w:t xml:space="preserve"> </w:t>
      </w:r>
      <w:r w:rsidRPr="008A2EF2">
        <w:rPr>
          <w:lang w:eastAsia="en-AU"/>
        </w:rPr>
        <w:t xml:space="preserve">13(1)(c) of the LA. </w:t>
      </w:r>
      <w:r w:rsidR="003E13BC" w:rsidRPr="008A2EF2">
        <w:rPr>
          <w:lang w:eastAsia="en-AU"/>
        </w:rPr>
        <w:t xml:space="preserve">CAR, </w:t>
      </w:r>
      <w:r w:rsidRPr="008A2EF2">
        <w:rPr>
          <w:lang w:eastAsia="en-AU"/>
        </w:rPr>
        <w:t>CASR</w:t>
      </w:r>
      <w:r w:rsidR="0094527A" w:rsidRPr="008A2EF2">
        <w:rPr>
          <w:lang w:eastAsia="en-AU"/>
        </w:rPr>
        <w:t>, C</w:t>
      </w:r>
      <w:r w:rsidR="003E13BC" w:rsidRPr="008A2EF2">
        <w:rPr>
          <w:lang w:eastAsia="en-AU"/>
        </w:rPr>
        <w:t>AOs</w:t>
      </w:r>
      <w:r w:rsidR="00430B71" w:rsidRPr="008A2EF2">
        <w:rPr>
          <w:lang w:eastAsia="en-AU"/>
        </w:rPr>
        <w:t xml:space="preserve"> and </w:t>
      </w:r>
      <w:r w:rsidR="00132F3C" w:rsidRPr="008A2EF2">
        <w:rPr>
          <w:lang w:eastAsia="en-AU"/>
        </w:rPr>
        <w:t>MOS</w:t>
      </w:r>
      <w:r w:rsidR="003E13BC" w:rsidRPr="008A2EF2">
        <w:rPr>
          <w:lang w:eastAsia="en-AU"/>
        </w:rPr>
        <w:t>s</w:t>
      </w:r>
      <w:r w:rsidR="00132F3C" w:rsidRPr="008A2EF2">
        <w:rPr>
          <w:lang w:eastAsia="en-AU"/>
        </w:rPr>
        <w:t xml:space="preserve"> are</w:t>
      </w:r>
      <w:r w:rsidRPr="008A2EF2">
        <w:rPr>
          <w:lang w:eastAsia="en-AU"/>
        </w:rPr>
        <w:t xml:space="preserve"> freely available online on the Federal Register of Legislation.</w:t>
      </w:r>
    </w:p>
    <w:p w14:paraId="4A132D55" w14:textId="77777777" w:rsidR="003E13BC" w:rsidRPr="008A2EF2" w:rsidRDefault="003E13BC" w:rsidP="00E8003E">
      <w:pPr>
        <w:pStyle w:val="LDBodytext"/>
        <w:rPr>
          <w:lang w:eastAsia="en-AU"/>
        </w:rPr>
      </w:pPr>
    </w:p>
    <w:p w14:paraId="42F78115" w14:textId="50E8F8FC" w:rsidR="003E13BC" w:rsidRPr="008A2EF2" w:rsidRDefault="003E13BC" w:rsidP="00E8003E">
      <w:pPr>
        <w:pStyle w:val="LDBodytext"/>
        <w:rPr>
          <w:lang w:eastAsia="en-AU"/>
        </w:rPr>
      </w:pPr>
      <w:r w:rsidRPr="008A2EF2">
        <w:rPr>
          <w:lang w:eastAsia="en-AU"/>
        </w:rPr>
        <w:t xml:space="preserve">No </w:t>
      </w:r>
      <w:r w:rsidR="00CA5635" w:rsidRPr="008A2EF2">
        <w:rPr>
          <w:lang w:eastAsia="en-AU"/>
        </w:rPr>
        <w:t>relevant documents are incorporated into the exemption instrument.</w:t>
      </w:r>
    </w:p>
    <w:p w14:paraId="62300D95" w14:textId="77777777" w:rsidR="00E8003E" w:rsidRPr="008A2EF2" w:rsidRDefault="00E8003E" w:rsidP="00E8003E">
      <w:pPr>
        <w:shd w:val="clear" w:color="auto" w:fill="FFFFFF"/>
        <w:tabs>
          <w:tab w:val="clear" w:pos="567"/>
        </w:tabs>
        <w:overflowPunct/>
        <w:autoSpaceDE/>
        <w:autoSpaceDN/>
        <w:adjustRightInd/>
        <w:textAlignment w:val="auto"/>
        <w:rPr>
          <w:rFonts w:ascii="Times New Roman" w:hAnsi="Times New Roman"/>
          <w:lang w:eastAsia="en-AU"/>
        </w:rPr>
      </w:pPr>
    </w:p>
    <w:p w14:paraId="7E0B461B" w14:textId="77777777" w:rsidR="00E8003E" w:rsidRPr="008A2EF2" w:rsidRDefault="00E8003E" w:rsidP="008250D3">
      <w:pPr>
        <w:pStyle w:val="LDBodytext"/>
        <w:rPr>
          <w:b/>
        </w:rPr>
      </w:pPr>
      <w:r w:rsidRPr="008A2EF2">
        <w:rPr>
          <w:b/>
        </w:rPr>
        <w:t>Consultation</w:t>
      </w:r>
    </w:p>
    <w:p w14:paraId="118D86D4" w14:textId="77777777" w:rsidR="00E8003E" w:rsidRPr="008A2EF2" w:rsidRDefault="00E8003E" w:rsidP="00E8003E">
      <w:pPr>
        <w:pStyle w:val="LDBodytext"/>
        <w:rPr>
          <w:bCs/>
          <w:iCs/>
        </w:rPr>
      </w:pPr>
      <w:r w:rsidRPr="008A2EF2">
        <w:rPr>
          <w:bCs/>
          <w:iCs/>
        </w:rPr>
        <w:t>Under section 16 of the Act, in performing its functions and exercising its powers, CASA must consult government, industrial, commercial consumer and other relevant bodies and organisations as far as CASA considers such consultation to be appropriate.</w:t>
      </w:r>
    </w:p>
    <w:p w14:paraId="7D7A20CB" w14:textId="77777777" w:rsidR="00E8003E" w:rsidRPr="008A2EF2" w:rsidRDefault="00E8003E" w:rsidP="00E8003E">
      <w:pPr>
        <w:pStyle w:val="BodyText"/>
        <w:rPr>
          <w:rFonts w:ascii="Times New Roman" w:hAnsi="Times New Roman"/>
          <w:bCs/>
        </w:rPr>
      </w:pPr>
    </w:p>
    <w:p w14:paraId="51490B46" w14:textId="77777777" w:rsidR="00E8003E" w:rsidRPr="008A2EF2" w:rsidRDefault="00E8003E" w:rsidP="00E8003E">
      <w:pPr>
        <w:pStyle w:val="LDBodytext"/>
      </w:pPr>
      <w:r w:rsidRPr="008A2EF2">
        <w:rPr>
          <w:bCs/>
          <w:iCs/>
        </w:rPr>
        <w:t>Under section 17 of the LA, b</w:t>
      </w:r>
      <w:r w:rsidRPr="008A2EF2">
        <w:t>efore a legislative instrument is made, CASA must be satisfied that it has undertaken any consultation it considers appropriate and practicable in order to draw on relevant expertise and involve persons likely to be affected by the proposals.</w:t>
      </w:r>
    </w:p>
    <w:p w14:paraId="7A425C42" w14:textId="77777777" w:rsidR="00E8003E" w:rsidRPr="008A2EF2" w:rsidRDefault="00E8003E" w:rsidP="00E8003E">
      <w:pPr>
        <w:pStyle w:val="BodyText"/>
        <w:rPr>
          <w:rFonts w:ascii="Times New Roman" w:hAnsi="Times New Roman"/>
          <w:bCs/>
        </w:rPr>
      </w:pPr>
    </w:p>
    <w:p w14:paraId="5EDA5C64" w14:textId="77777777" w:rsidR="00E8003E" w:rsidRPr="008A2EF2" w:rsidRDefault="00E8003E" w:rsidP="00E8003E">
      <w:pPr>
        <w:pStyle w:val="BodyText"/>
        <w:ind w:right="-284"/>
        <w:rPr>
          <w:rFonts w:ascii="Times New Roman" w:hAnsi="Times New Roman"/>
        </w:rPr>
      </w:pPr>
      <w:r w:rsidRPr="008A2EF2">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7A175173" w14:textId="77777777" w:rsidR="00E8003E" w:rsidRPr="008A2EF2" w:rsidRDefault="00E8003E" w:rsidP="00E8003E">
      <w:pPr>
        <w:pStyle w:val="BodyText"/>
        <w:ind w:right="-284"/>
        <w:rPr>
          <w:rFonts w:ascii="Times New Roman" w:hAnsi="Times New Roman"/>
        </w:rPr>
      </w:pPr>
    </w:p>
    <w:p w14:paraId="2470C502" w14:textId="376FF74C" w:rsidR="000408BF" w:rsidRDefault="005E0950" w:rsidP="00F56961">
      <w:pPr>
        <w:pStyle w:val="BodyText"/>
        <w:rPr>
          <w:rFonts w:ascii="Times New Roman" w:hAnsi="Times New Roman"/>
        </w:rPr>
      </w:pPr>
      <w:r w:rsidRPr="008A2EF2">
        <w:rPr>
          <w:rFonts w:ascii="Times New Roman" w:hAnsi="Times New Roman"/>
        </w:rPr>
        <w:t>The need for the exemption</w:t>
      </w:r>
      <w:r w:rsidR="00912745">
        <w:rPr>
          <w:rFonts w:ascii="Times New Roman" w:hAnsi="Times New Roman"/>
        </w:rPr>
        <w:t>, which is corrective in nature,</w:t>
      </w:r>
      <w:r w:rsidRPr="008A2EF2">
        <w:rPr>
          <w:rFonts w:ascii="Times New Roman" w:hAnsi="Times New Roman"/>
        </w:rPr>
        <w:t xml:space="preserve"> was </w:t>
      </w:r>
      <w:r w:rsidR="00C31D36" w:rsidRPr="008A2EF2">
        <w:rPr>
          <w:rFonts w:ascii="Times New Roman" w:hAnsi="Times New Roman"/>
        </w:rPr>
        <w:t>identified by CASA in</w:t>
      </w:r>
      <w:r w:rsidR="002E4AC5" w:rsidRPr="008A2EF2">
        <w:rPr>
          <w:rFonts w:ascii="Times New Roman" w:hAnsi="Times New Roman"/>
        </w:rPr>
        <w:t xml:space="preserve"> a legislation review. </w:t>
      </w:r>
      <w:r w:rsidR="001B3307">
        <w:rPr>
          <w:rFonts w:ascii="Times New Roman" w:hAnsi="Times New Roman"/>
        </w:rPr>
        <w:t>N</w:t>
      </w:r>
      <w:r w:rsidR="00842FC8" w:rsidRPr="008A2EF2">
        <w:rPr>
          <w:rFonts w:ascii="Times New Roman" w:hAnsi="Times New Roman"/>
        </w:rPr>
        <w:t xml:space="preserve">o </w:t>
      </w:r>
      <w:r w:rsidR="00F56961" w:rsidRPr="008A2EF2">
        <w:rPr>
          <w:rFonts w:ascii="Times New Roman" w:hAnsi="Times New Roman"/>
        </w:rPr>
        <w:t>formal, public consultation has been undertaken</w:t>
      </w:r>
      <w:r w:rsidR="00F772B5">
        <w:rPr>
          <w:rFonts w:ascii="Times New Roman" w:hAnsi="Times New Roman"/>
        </w:rPr>
        <w:t xml:space="preserve"> </w:t>
      </w:r>
      <w:r w:rsidR="00B671A0">
        <w:rPr>
          <w:rFonts w:ascii="Times New Roman" w:hAnsi="Times New Roman"/>
        </w:rPr>
        <w:t>and</w:t>
      </w:r>
      <w:r w:rsidR="00760716">
        <w:rPr>
          <w:rFonts w:ascii="Times New Roman" w:hAnsi="Times New Roman"/>
        </w:rPr>
        <w:t>,</w:t>
      </w:r>
      <w:r w:rsidR="00F772B5">
        <w:rPr>
          <w:rFonts w:ascii="Times New Roman" w:hAnsi="Times New Roman"/>
        </w:rPr>
        <w:t xml:space="preserve"> in the circumstances, </w:t>
      </w:r>
      <w:r w:rsidR="00B671A0">
        <w:rPr>
          <w:rFonts w:ascii="Times New Roman" w:hAnsi="Times New Roman"/>
        </w:rPr>
        <w:t xml:space="preserve">none has </w:t>
      </w:r>
      <w:r w:rsidR="00F772B5">
        <w:rPr>
          <w:rFonts w:ascii="Times New Roman" w:hAnsi="Times New Roman"/>
        </w:rPr>
        <w:t xml:space="preserve">been considered </w:t>
      </w:r>
      <w:r w:rsidR="00B671A0">
        <w:rPr>
          <w:rFonts w:ascii="Times New Roman" w:hAnsi="Times New Roman"/>
        </w:rPr>
        <w:t>necessary</w:t>
      </w:r>
      <w:r w:rsidR="00F56961" w:rsidRPr="008A2EF2">
        <w:rPr>
          <w:rFonts w:ascii="Times New Roman" w:hAnsi="Times New Roman"/>
        </w:rPr>
        <w:t xml:space="preserve"> in relation to this </w:t>
      </w:r>
      <w:r w:rsidR="0091752E" w:rsidRPr="008A2EF2">
        <w:rPr>
          <w:rFonts w:ascii="Times New Roman" w:hAnsi="Times New Roman"/>
        </w:rPr>
        <w:t xml:space="preserve">exemption </w:t>
      </w:r>
      <w:r w:rsidR="00F56961" w:rsidRPr="008A2EF2">
        <w:rPr>
          <w:rFonts w:ascii="Times New Roman" w:hAnsi="Times New Roman"/>
        </w:rPr>
        <w:t>instrument</w:t>
      </w:r>
      <w:r w:rsidR="000408BF">
        <w:rPr>
          <w:rFonts w:ascii="Times New Roman" w:hAnsi="Times New Roman"/>
        </w:rPr>
        <w:t>.</w:t>
      </w:r>
    </w:p>
    <w:p w14:paraId="68003FDF" w14:textId="77777777" w:rsidR="00381E9C" w:rsidRPr="008A2EF2" w:rsidRDefault="00381E9C" w:rsidP="00F56961">
      <w:pPr>
        <w:pStyle w:val="BodyText"/>
        <w:rPr>
          <w:rFonts w:ascii="Times New Roman" w:hAnsi="Times New Roman"/>
        </w:rPr>
      </w:pPr>
    </w:p>
    <w:p w14:paraId="1299C7A0" w14:textId="77777777" w:rsidR="00E8003E" w:rsidRPr="008A2EF2" w:rsidRDefault="00E8003E" w:rsidP="00E8003E">
      <w:pPr>
        <w:pStyle w:val="LDBodytext"/>
        <w:rPr>
          <w:b/>
        </w:rPr>
      </w:pPr>
      <w:r w:rsidRPr="008A2EF2">
        <w:rPr>
          <w:b/>
        </w:rPr>
        <w:t>Office of Impact Analysis (</w:t>
      </w:r>
      <w:r w:rsidRPr="008A2EF2">
        <w:rPr>
          <w:b/>
          <w:i/>
        </w:rPr>
        <w:t>OIA</w:t>
      </w:r>
      <w:r w:rsidRPr="008A2EF2">
        <w:rPr>
          <w:b/>
        </w:rPr>
        <w:t>)</w:t>
      </w:r>
    </w:p>
    <w:p w14:paraId="14DB0756" w14:textId="24495314" w:rsidR="00780F54" w:rsidRPr="008A2EF2" w:rsidRDefault="00E8003E" w:rsidP="00E8003E">
      <w:pPr>
        <w:pStyle w:val="PlainText"/>
        <w:rPr>
          <w:rFonts w:ascii="Times New Roman" w:hAnsi="Times New Roman" w:cs="Times New Roman"/>
          <w:sz w:val="24"/>
        </w:rPr>
      </w:pPr>
      <w:r w:rsidRPr="008A2EF2">
        <w:rPr>
          <w:rFonts w:ascii="Times New Roman" w:hAnsi="Times New Roman" w:cs="Times New Roman"/>
          <w:sz w:val="24"/>
        </w:rPr>
        <w:t>An Impact Analysis (</w:t>
      </w:r>
      <w:r w:rsidRPr="008A2EF2">
        <w:rPr>
          <w:rFonts w:ascii="Times New Roman" w:hAnsi="Times New Roman" w:cs="Times New Roman"/>
          <w:b/>
          <w:bCs/>
          <w:i/>
          <w:iCs/>
          <w:sz w:val="24"/>
        </w:rPr>
        <w:t>IA</w:t>
      </w:r>
      <w:r w:rsidRPr="008A2EF2">
        <w:rPr>
          <w:rFonts w:ascii="Times New Roman" w:hAnsi="Times New Roman" w:cs="Times New Roman"/>
          <w:sz w:val="24"/>
        </w:rPr>
        <w:t xml:space="preserve">) is not required because the </w:t>
      </w:r>
      <w:r w:rsidR="00BE758E" w:rsidRPr="009C6FB4">
        <w:rPr>
          <w:rFonts w:ascii="Times New Roman" w:hAnsi="Times New Roman" w:cs="Times New Roman"/>
          <w:sz w:val="24"/>
        </w:rPr>
        <w:t xml:space="preserve">exemption </w:t>
      </w:r>
      <w:r w:rsidRPr="009C6FB4">
        <w:rPr>
          <w:rFonts w:ascii="Times New Roman" w:hAnsi="Times New Roman" w:cs="Times New Roman"/>
          <w:sz w:val="24"/>
        </w:rPr>
        <w:t>instrument</w:t>
      </w:r>
      <w:r w:rsidRPr="008A2EF2">
        <w:rPr>
          <w:rFonts w:ascii="Times New Roman" w:hAnsi="Times New Roman" w:cs="Times New Roman"/>
          <w:sz w:val="24"/>
        </w:rPr>
        <w:t xml:space="preserve"> is covered by a standing agreement between CASA and the OIA under which an IA is not required for exemption or direction instrument</w:t>
      </w:r>
      <w:r w:rsidR="0014543C">
        <w:rPr>
          <w:rFonts w:ascii="Times New Roman" w:hAnsi="Times New Roman" w:cs="Times New Roman"/>
          <w:sz w:val="24"/>
        </w:rPr>
        <w:t>s</w:t>
      </w:r>
      <w:r w:rsidRPr="008A2EF2">
        <w:rPr>
          <w:rFonts w:ascii="Times New Roman" w:hAnsi="Times New Roman" w:cs="Times New Roman"/>
          <w:sz w:val="24"/>
        </w:rPr>
        <w:t xml:space="preserve"> (OIA</w:t>
      </w:r>
      <w:r w:rsidR="00780F54" w:rsidRPr="008A2EF2">
        <w:rPr>
          <w:rFonts w:ascii="Times New Roman" w:hAnsi="Times New Roman" w:cs="Times New Roman"/>
          <w:sz w:val="24"/>
        </w:rPr>
        <w:t>23-06252).</w:t>
      </w:r>
    </w:p>
    <w:p w14:paraId="041505E6" w14:textId="77777777" w:rsidR="00E8003E" w:rsidRPr="008A2EF2" w:rsidRDefault="00E8003E" w:rsidP="00E8003E">
      <w:pPr>
        <w:pStyle w:val="PlainText"/>
        <w:rPr>
          <w:rFonts w:ascii="Times New Roman" w:hAnsi="Times New Roman" w:cs="Times New Roman"/>
          <w:sz w:val="24"/>
        </w:rPr>
      </w:pPr>
    </w:p>
    <w:p w14:paraId="358FF6C9" w14:textId="77777777" w:rsidR="00E8003E" w:rsidRPr="008A2EF2" w:rsidRDefault="00E8003E" w:rsidP="00802CF2">
      <w:pPr>
        <w:pStyle w:val="LDBodytext"/>
        <w:keepNext/>
        <w:rPr>
          <w:b/>
          <w:bCs/>
        </w:rPr>
      </w:pPr>
      <w:r w:rsidRPr="008A2EF2">
        <w:rPr>
          <w:b/>
          <w:bCs/>
        </w:rPr>
        <w:lastRenderedPageBreak/>
        <w:t>Sector risk, economic and cost impact</w:t>
      </w:r>
    </w:p>
    <w:p w14:paraId="6EFB59A1" w14:textId="7FB9E9CA" w:rsidR="00E8003E" w:rsidRPr="008A2EF2" w:rsidRDefault="00E8003E" w:rsidP="00E8003E">
      <w:pPr>
        <w:rPr>
          <w:rFonts w:ascii="Times New Roman" w:hAnsi="Times New Roman"/>
        </w:rPr>
      </w:pPr>
      <w:r w:rsidRPr="008A2EF2">
        <w:rPr>
          <w:rFonts w:ascii="Times New Roman" w:hAnsi="Times New Roman"/>
        </w:rPr>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3BAA62CF" w14:textId="77777777" w:rsidR="00E8003E" w:rsidRPr="008A2EF2" w:rsidRDefault="00E8003E" w:rsidP="00E8003E">
      <w:pPr>
        <w:pStyle w:val="LDP1a0"/>
        <w:spacing w:before="0"/>
      </w:pPr>
      <w:r w:rsidRPr="008A2EF2">
        <w:t>(a)</w:t>
      </w:r>
      <w:r w:rsidRPr="008A2EF2">
        <w:tab/>
        <w:t>consider the economic and cost impact on individuals, businesses and the community of the standards; and</w:t>
      </w:r>
    </w:p>
    <w:p w14:paraId="129D79A4" w14:textId="77777777" w:rsidR="00E8003E" w:rsidRPr="008A2EF2" w:rsidRDefault="00E8003E" w:rsidP="007E6D39">
      <w:pPr>
        <w:pStyle w:val="LDP1a0"/>
        <w:spacing w:after="0"/>
      </w:pPr>
      <w:r w:rsidRPr="008A2EF2">
        <w:t>(b)</w:t>
      </w:r>
      <w:r w:rsidRPr="008A2EF2">
        <w:tab/>
        <w:t>take into account the differing risks associated with different industry sectors.</w:t>
      </w:r>
    </w:p>
    <w:p w14:paraId="3E504545" w14:textId="77777777" w:rsidR="00E8003E" w:rsidRPr="008A2EF2" w:rsidRDefault="00E8003E" w:rsidP="00E8003E">
      <w:pPr>
        <w:rPr>
          <w:rFonts w:ascii="Times New Roman" w:hAnsi="Times New Roman"/>
        </w:rPr>
      </w:pPr>
    </w:p>
    <w:p w14:paraId="287E46DA" w14:textId="77777777" w:rsidR="00E8003E" w:rsidRPr="008A2EF2" w:rsidRDefault="00E8003E" w:rsidP="00E8003E">
      <w:pPr>
        <w:rPr>
          <w:rFonts w:ascii="Times New Roman" w:hAnsi="Times New Roman"/>
        </w:rPr>
      </w:pPr>
      <w:r w:rsidRPr="008A2EF2">
        <w:rPr>
          <w:rFonts w:ascii="Times New Roman" w:hAnsi="Times New Roman"/>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F70EA6C" w14:textId="77777777" w:rsidR="00E8003E" w:rsidRPr="008A2EF2" w:rsidRDefault="00E8003E" w:rsidP="00E8003E">
      <w:pPr>
        <w:pStyle w:val="LDBodytext"/>
      </w:pPr>
    </w:p>
    <w:p w14:paraId="79DDE0D0" w14:textId="00034DEE" w:rsidR="00E8003E" w:rsidRPr="008A2EF2" w:rsidRDefault="00E8003E" w:rsidP="00E8003E">
      <w:pPr>
        <w:pStyle w:val="LDBodytext"/>
      </w:pPr>
      <w:r w:rsidRPr="008A2EF2">
        <w:t xml:space="preserve">In terms of economic and cost impacts for subsection 9A(3) of the Act, the exemption instrument </w:t>
      </w:r>
      <w:r w:rsidR="002E4AC5" w:rsidRPr="008A2EF2">
        <w:t xml:space="preserve">make it possible for </w:t>
      </w:r>
      <w:r w:rsidR="00684023" w:rsidRPr="008A2EF2">
        <w:t xml:space="preserve">CASA to continue to issue CP(B)L to eligible applicants who would otherwise be </w:t>
      </w:r>
      <w:r w:rsidR="00A96AB9" w:rsidRPr="008A2EF2">
        <w:t>prevented from obtaining the qualification and from operating on a commercial basis</w:t>
      </w:r>
      <w:r w:rsidRPr="008A2EF2">
        <w:t>.</w:t>
      </w:r>
    </w:p>
    <w:p w14:paraId="50067283" w14:textId="77777777" w:rsidR="00E8003E" w:rsidRPr="008A2EF2" w:rsidRDefault="00E8003E" w:rsidP="00E8003E">
      <w:pPr>
        <w:pStyle w:val="LDBodytext"/>
      </w:pPr>
    </w:p>
    <w:p w14:paraId="2263FB9C" w14:textId="77777777" w:rsidR="00E8003E" w:rsidRPr="008A2EF2" w:rsidRDefault="00E8003E" w:rsidP="00E8003E">
      <w:pPr>
        <w:pStyle w:val="LDBodytext"/>
        <w:rPr>
          <w:i/>
          <w:iCs/>
        </w:rPr>
      </w:pPr>
      <w:r w:rsidRPr="008A2EF2">
        <w:rPr>
          <w:i/>
          <w:iCs/>
        </w:rPr>
        <w:t>Sector risks</w:t>
      </w:r>
    </w:p>
    <w:p w14:paraId="70B8585A" w14:textId="7A877BFD" w:rsidR="00E8003E" w:rsidRPr="008A2EF2" w:rsidRDefault="00E8003E" w:rsidP="00E8003E">
      <w:pPr>
        <w:pStyle w:val="LDBodytext"/>
      </w:pPr>
      <w:r w:rsidRPr="008A2EF2">
        <w:t xml:space="preserve">For aviation safety reasons, the exemption instrument is specific to </w:t>
      </w:r>
      <w:r w:rsidR="00646CBE" w:rsidRPr="008A2EF2">
        <w:t>balloons</w:t>
      </w:r>
      <w:r w:rsidR="008829C1" w:rsidRPr="008A2EF2">
        <w:t xml:space="preserve"> only </w:t>
      </w:r>
      <w:r w:rsidR="004F5F07" w:rsidRPr="008A2EF2">
        <w:t xml:space="preserve">and </w:t>
      </w:r>
      <w:r w:rsidRPr="008A2EF2">
        <w:t>those operators</w:t>
      </w:r>
      <w:r w:rsidR="004F5F07" w:rsidRPr="008A2EF2">
        <w:t xml:space="preserve"> and pilots</w:t>
      </w:r>
      <w:r w:rsidRPr="008A2EF2">
        <w:t xml:space="preserve"> who fall within its scope and who choose to take the benefit of the exemptions and comply with its conditions.</w:t>
      </w:r>
    </w:p>
    <w:p w14:paraId="6B2255E0" w14:textId="77777777" w:rsidR="00E8003E" w:rsidRPr="008A2EF2" w:rsidRDefault="00E8003E" w:rsidP="00E8003E">
      <w:pPr>
        <w:pStyle w:val="Default"/>
        <w:rPr>
          <w:rFonts w:eastAsia="Calibri"/>
          <w:color w:val="auto"/>
        </w:rPr>
      </w:pPr>
    </w:p>
    <w:p w14:paraId="6821AD09" w14:textId="77777777" w:rsidR="00E8003E" w:rsidRPr="008A2EF2" w:rsidRDefault="00E8003E" w:rsidP="00E8003E">
      <w:pPr>
        <w:pStyle w:val="LDBodytext"/>
        <w:rPr>
          <w:b/>
          <w:bCs/>
        </w:rPr>
      </w:pPr>
      <w:r w:rsidRPr="008A2EF2">
        <w:rPr>
          <w:b/>
          <w:bCs/>
        </w:rPr>
        <w:t>Environmental impact</w:t>
      </w:r>
    </w:p>
    <w:p w14:paraId="6EF81B2B" w14:textId="44BD8958" w:rsidR="00E8003E" w:rsidRPr="008A2EF2" w:rsidRDefault="00E8003E" w:rsidP="00E8003E">
      <w:pPr>
        <w:pStyle w:val="Default"/>
        <w:rPr>
          <w:color w:val="auto"/>
        </w:rPr>
      </w:pPr>
      <w:r w:rsidRPr="008A2EF2">
        <w:rPr>
          <w:color w:val="auto"/>
        </w:rPr>
        <w:t>Under subsection 9A(2)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3F3725D9" w14:textId="77777777" w:rsidR="00E8003E" w:rsidRPr="008A2EF2" w:rsidRDefault="00E8003E" w:rsidP="00E8003E">
      <w:pPr>
        <w:pStyle w:val="Default"/>
        <w:rPr>
          <w:color w:val="auto"/>
        </w:rPr>
      </w:pPr>
    </w:p>
    <w:p w14:paraId="41B3DEF5" w14:textId="3AE88ED4" w:rsidR="00E8003E" w:rsidRPr="008A2EF2" w:rsidRDefault="00E8003E" w:rsidP="00E8003E">
      <w:pPr>
        <w:pStyle w:val="Default"/>
        <w:rPr>
          <w:color w:val="auto"/>
        </w:rPr>
      </w:pPr>
      <w:r w:rsidRPr="008A2EF2">
        <w:rPr>
          <w:color w:val="auto"/>
        </w:rPr>
        <w:t>It is not anticipated there will be any negative environmental impacts as a result of the exemption instrument.</w:t>
      </w:r>
    </w:p>
    <w:p w14:paraId="2C7D30C6" w14:textId="77777777" w:rsidR="00E8003E" w:rsidRPr="008A2EF2" w:rsidRDefault="00E8003E" w:rsidP="00E8003E">
      <w:pPr>
        <w:pStyle w:val="LDBodytext"/>
      </w:pPr>
    </w:p>
    <w:p w14:paraId="59C4F89D" w14:textId="77777777" w:rsidR="00E8003E" w:rsidRPr="008A2EF2" w:rsidRDefault="00E8003E" w:rsidP="00E8003E">
      <w:pPr>
        <w:pStyle w:val="LDBodytext"/>
        <w:rPr>
          <w:b/>
        </w:rPr>
      </w:pPr>
      <w:r w:rsidRPr="008A2EF2">
        <w:rPr>
          <w:b/>
        </w:rPr>
        <w:t>Statement of Compatibility with Human Rights</w:t>
      </w:r>
    </w:p>
    <w:p w14:paraId="74829352" w14:textId="6865A7AD" w:rsidR="00E8003E" w:rsidRPr="008A2EF2" w:rsidRDefault="00E8003E" w:rsidP="00E8003E">
      <w:pPr>
        <w:pStyle w:val="Default"/>
        <w:rPr>
          <w:rFonts w:eastAsia="Calibri"/>
          <w:color w:val="auto"/>
        </w:rPr>
      </w:pPr>
      <w:r w:rsidRPr="008A2EF2">
        <w:rPr>
          <w:iCs/>
          <w:color w:val="auto"/>
        </w:rPr>
        <w:t xml:space="preserve">The Statement in Appendix 2 is prepared in accordance with Part 3 of the </w:t>
      </w:r>
      <w:r w:rsidRPr="008A2EF2">
        <w:rPr>
          <w:i/>
          <w:iCs/>
          <w:color w:val="auto"/>
        </w:rPr>
        <w:t>Human Rights (Parliamentary Scrutiny) Act 2011</w:t>
      </w:r>
      <w:r w:rsidRPr="008A2EF2">
        <w:rPr>
          <w:iCs/>
          <w:color w:val="auto"/>
        </w:rPr>
        <w:t xml:space="preserve">. </w:t>
      </w:r>
      <w:r w:rsidRPr="008A2EF2">
        <w:rPr>
          <w:color w:val="auto"/>
        </w:rPr>
        <w:t>The exemption instrument is compatible with human rights: with its aviation safety focus</w:t>
      </w:r>
      <w:r w:rsidR="00380FE3" w:rsidRPr="008A2EF2">
        <w:rPr>
          <w:color w:val="auto"/>
        </w:rPr>
        <w:t>,</w:t>
      </w:r>
      <w:r w:rsidRPr="008A2EF2">
        <w:rPr>
          <w:color w:val="auto"/>
        </w:rPr>
        <w:t xml:space="preserve"> it </w:t>
      </w:r>
      <w:r w:rsidR="00380FE3" w:rsidRPr="008A2EF2">
        <w:rPr>
          <w:color w:val="auto"/>
        </w:rPr>
        <w:t xml:space="preserve">indirectly </w:t>
      </w:r>
      <w:r w:rsidRPr="008A2EF2">
        <w:rPr>
          <w:color w:val="auto"/>
        </w:rPr>
        <w:t>promotes the right to life</w:t>
      </w:r>
      <w:r w:rsidR="001F6CBC" w:rsidRPr="008A2EF2">
        <w:rPr>
          <w:color w:val="auto"/>
        </w:rPr>
        <w:t xml:space="preserve"> and the right</w:t>
      </w:r>
      <w:r w:rsidR="00DC6564" w:rsidRPr="008A2EF2">
        <w:rPr>
          <w:color w:val="auto"/>
        </w:rPr>
        <w:t>s</w:t>
      </w:r>
      <w:r w:rsidR="001F6CBC" w:rsidRPr="008A2EF2">
        <w:rPr>
          <w:color w:val="auto"/>
        </w:rPr>
        <w:t xml:space="preserve"> to</w:t>
      </w:r>
      <w:r w:rsidR="00DC6564" w:rsidRPr="008A2EF2">
        <w:rPr>
          <w:color w:val="auto"/>
        </w:rPr>
        <w:t xml:space="preserve"> work, and to</w:t>
      </w:r>
      <w:r w:rsidR="001F6CBC" w:rsidRPr="008A2EF2">
        <w:t xml:space="preserve"> safe and healthy working conditions for </w:t>
      </w:r>
      <w:r w:rsidR="00DC6564" w:rsidRPr="008A2EF2">
        <w:t>commercial ballooning</w:t>
      </w:r>
      <w:r w:rsidR="001F6CBC" w:rsidRPr="008A2EF2">
        <w:t>,</w:t>
      </w:r>
      <w:r w:rsidR="00380FE3" w:rsidRPr="008A2EF2">
        <w:rPr>
          <w:color w:val="auto"/>
        </w:rPr>
        <w:t xml:space="preserve"> </w:t>
      </w:r>
      <w:r w:rsidRPr="008A2EF2">
        <w:rPr>
          <w:color w:val="auto"/>
        </w:rPr>
        <w:t>in a way that is</w:t>
      </w:r>
      <w:r w:rsidRPr="008A2EF2">
        <w:rPr>
          <w:rFonts w:eastAsia="Calibri"/>
          <w:color w:val="auto"/>
        </w:rPr>
        <w:t xml:space="preserve"> reasonable, necessary and proportionate in the context of aviation safety.</w:t>
      </w:r>
    </w:p>
    <w:p w14:paraId="58871DF4" w14:textId="77777777" w:rsidR="00F00F8D" w:rsidRPr="008A2EF2" w:rsidRDefault="00F00F8D" w:rsidP="00E8003E">
      <w:pPr>
        <w:pStyle w:val="Default"/>
        <w:rPr>
          <w:rFonts w:eastAsia="Calibri"/>
          <w:color w:val="auto"/>
        </w:rPr>
      </w:pPr>
    </w:p>
    <w:p w14:paraId="41BAD83A" w14:textId="77777777" w:rsidR="00E8003E" w:rsidRPr="008A2EF2" w:rsidRDefault="00E8003E" w:rsidP="00E8003E">
      <w:pPr>
        <w:pStyle w:val="LDBodytext"/>
        <w:rPr>
          <w:b/>
        </w:rPr>
      </w:pPr>
      <w:r w:rsidRPr="008A2EF2">
        <w:rPr>
          <w:b/>
        </w:rPr>
        <w:t>Making and commencement</w:t>
      </w:r>
    </w:p>
    <w:p w14:paraId="38060F6C" w14:textId="4B19CA2B" w:rsidR="00E8003E" w:rsidRPr="008A2EF2" w:rsidRDefault="00E8003E" w:rsidP="00E8003E">
      <w:pPr>
        <w:pStyle w:val="LDMinuteParagraph"/>
        <w:spacing w:after="0"/>
        <w:ind w:right="-142"/>
        <w:rPr>
          <w:rFonts w:ascii="Times New Roman" w:hAnsi="Times New Roman"/>
        </w:rPr>
      </w:pPr>
      <w:r w:rsidRPr="008A2EF2">
        <w:rPr>
          <w:rFonts w:ascii="Times New Roman" w:hAnsi="Times New Roman"/>
          <w:szCs w:val="24"/>
        </w:rPr>
        <w:t xml:space="preserve">The </w:t>
      </w:r>
      <w:r w:rsidR="006F3084" w:rsidRPr="008A2EF2">
        <w:rPr>
          <w:rFonts w:ascii="Times New Roman" w:hAnsi="Times New Roman"/>
          <w:szCs w:val="24"/>
        </w:rPr>
        <w:t xml:space="preserve">exemption </w:t>
      </w:r>
      <w:r w:rsidRPr="008A2EF2">
        <w:rPr>
          <w:rFonts w:ascii="Times New Roman" w:hAnsi="Times New Roman"/>
          <w:szCs w:val="24"/>
        </w:rPr>
        <w:t xml:space="preserve">instrument commences on </w:t>
      </w:r>
      <w:r w:rsidR="00380FE3" w:rsidRPr="008A2EF2">
        <w:rPr>
          <w:rFonts w:ascii="Times New Roman" w:hAnsi="Times New Roman"/>
          <w:szCs w:val="24"/>
        </w:rPr>
        <w:t>12 November 2024</w:t>
      </w:r>
      <w:r w:rsidRPr="008A2EF2">
        <w:rPr>
          <w:rFonts w:ascii="Times New Roman" w:hAnsi="Times New Roman"/>
          <w:szCs w:val="24"/>
        </w:rPr>
        <w:t xml:space="preserve">. </w:t>
      </w:r>
      <w:r w:rsidRPr="008A2EF2">
        <w:rPr>
          <w:rFonts w:ascii="Times New Roman" w:hAnsi="Times New Roman"/>
        </w:rPr>
        <w:t xml:space="preserve">The </w:t>
      </w:r>
      <w:r w:rsidR="00BF1770" w:rsidRPr="008A2EF2">
        <w:rPr>
          <w:rFonts w:ascii="Times New Roman" w:hAnsi="Times New Roman"/>
        </w:rPr>
        <w:t xml:space="preserve">exemption </w:t>
      </w:r>
      <w:r w:rsidRPr="008A2EF2">
        <w:rPr>
          <w:rFonts w:ascii="Times New Roman" w:hAnsi="Times New Roman"/>
        </w:rPr>
        <w:t xml:space="preserve">instrument has been made by </w:t>
      </w:r>
      <w:r w:rsidRPr="008A2EF2">
        <w:rPr>
          <w:rFonts w:ascii="Times New Roman" w:hAnsi="Times New Roman"/>
          <w:lang w:eastAsia="en-AU"/>
        </w:rPr>
        <w:t>a delegate of CASA relying on the power of delegation under subregulation 11.260(1) of CASR</w:t>
      </w:r>
      <w:r w:rsidRPr="008A2EF2">
        <w:rPr>
          <w:rFonts w:ascii="Times New Roman" w:hAnsi="Times New Roman"/>
        </w:rPr>
        <w:t>.</w:t>
      </w:r>
    </w:p>
    <w:p w14:paraId="48585DEE" w14:textId="7D5A3EAB" w:rsidR="00212290" w:rsidRPr="008A2EF2" w:rsidRDefault="00212290" w:rsidP="00F57FB4">
      <w:pPr>
        <w:pStyle w:val="Hcl"/>
        <w:keepNext w:val="0"/>
        <w:pageBreakBefore/>
        <w:spacing w:after="360"/>
        <w:ind w:left="0" w:firstLine="0"/>
        <w:jc w:val="right"/>
        <w:rPr>
          <w:rFonts w:cs="Arial"/>
          <w:bCs/>
        </w:rPr>
      </w:pPr>
      <w:r w:rsidRPr="008A2EF2">
        <w:rPr>
          <w:rFonts w:cs="Arial"/>
          <w:bCs/>
        </w:rPr>
        <w:lastRenderedPageBreak/>
        <w:t xml:space="preserve">Appendix </w:t>
      </w:r>
      <w:r w:rsidR="00C061AB" w:rsidRPr="008A2EF2">
        <w:rPr>
          <w:rFonts w:cs="Arial"/>
          <w:bCs/>
        </w:rPr>
        <w:t>1</w:t>
      </w:r>
    </w:p>
    <w:p w14:paraId="0E1C177E" w14:textId="50647AD4" w:rsidR="00151270" w:rsidRPr="008A2EF2" w:rsidRDefault="001D539A" w:rsidP="00344CCE">
      <w:pPr>
        <w:pStyle w:val="Clause"/>
        <w:ind w:left="0" w:firstLine="0"/>
        <w:rPr>
          <w:rFonts w:ascii="Arial" w:hAnsi="Arial" w:cs="Arial"/>
          <w:b/>
          <w:bCs/>
        </w:rPr>
      </w:pPr>
      <w:r w:rsidRPr="008A2EF2">
        <w:tab/>
      </w:r>
      <w:r w:rsidRPr="008A2EF2">
        <w:rPr>
          <w:rFonts w:ascii="Arial" w:hAnsi="Arial" w:cs="Arial"/>
          <w:b/>
          <w:bCs/>
        </w:rPr>
        <w:t>Details of</w:t>
      </w:r>
      <w:r w:rsidR="00151270" w:rsidRPr="008A2EF2">
        <w:rPr>
          <w:rFonts w:ascii="Arial" w:hAnsi="Arial" w:cs="Arial"/>
          <w:b/>
          <w:bCs/>
        </w:rPr>
        <w:t>:</w:t>
      </w:r>
    </w:p>
    <w:p w14:paraId="0C500AE2" w14:textId="05D1C0D1" w:rsidR="001C6E5F" w:rsidRPr="008A2EF2" w:rsidRDefault="001C6E5F" w:rsidP="001C6E5F">
      <w:pPr>
        <w:pStyle w:val="LDDescription"/>
        <w:ind w:right="-1"/>
      </w:pPr>
      <w:bookmarkStart w:id="4" w:name="_Hlk179366587"/>
      <w:r w:rsidRPr="008A2EF2">
        <w:t>CASA EX76/24 – CAR Part 5 – Exemption Instrument 2024</w:t>
      </w:r>
    </w:p>
    <w:p w14:paraId="75BE494E" w14:textId="77777777" w:rsidR="001C6E5F" w:rsidRPr="008A2EF2" w:rsidRDefault="001C6E5F" w:rsidP="001C6E5F">
      <w:pPr>
        <w:pStyle w:val="LDClauseHeading"/>
      </w:pPr>
      <w:r w:rsidRPr="008A2EF2">
        <w:t>1</w:t>
      </w:r>
      <w:r w:rsidRPr="008A2EF2">
        <w:tab/>
        <w:t>Name</w:t>
      </w:r>
    </w:p>
    <w:p w14:paraId="006B814B" w14:textId="7AF61632" w:rsidR="00AC0715" w:rsidRPr="008A2EF2" w:rsidRDefault="001C6E5F" w:rsidP="001C6E5F">
      <w:pPr>
        <w:pStyle w:val="LDClause"/>
        <w:ind w:right="-143"/>
      </w:pPr>
      <w:r w:rsidRPr="008A2EF2">
        <w:tab/>
      </w:r>
      <w:r w:rsidRPr="008A2EF2">
        <w:tab/>
      </w:r>
      <w:r w:rsidR="00AC0715" w:rsidRPr="008A2EF2">
        <w:t>This section names the instrument.</w:t>
      </w:r>
    </w:p>
    <w:p w14:paraId="7F6F445E" w14:textId="77777777" w:rsidR="001C6E5F" w:rsidRPr="008A2EF2" w:rsidRDefault="001C6E5F" w:rsidP="001C6E5F">
      <w:pPr>
        <w:pStyle w:val="LDClauseHeading"/>
      </w:pPr>
      <w:r w:rsidRPr="008A2EF2">
        <w:t>2</w:t>
      </w:r>
      <w:r w:rsidRPr="008A2EF2">
        <w:tab/>
        <w:t>Duration</w:t>
      </w:r>
    </w:p>
    <w:p w14:paraId="6A9EB84A" w14:textId="10E07965" w:rsidR="001C6E5F" w:rsidRPr="008A2EF2" w:rsidRDefault="001C6E5F" w:rsidP="001C6E5F">
      <w:pPr>
        <w:pStyle w:val="LDClause"/>
      </w:pPr>
      <w:r w:rsidRPr="008A2EF2">
        <w:tab/>
      </w:r>
      <w:r w:rsidRPr="008A2EF2">
        <w:tab/>
      </w:r>
      <w:r w:rsidR="00011274" w:rsidRPr="008A2EF2">
        <w:t>Under</w:t>
      </w:r>
      <w:r w:rsidR="00AC0715" w:rsidRPr="008A2EF2">
        <w:t xml:space="preserve"> this section</w:t>
      </w:r>
      <w:r w:rsidR="00011274" w:rsidRPr="008A2EF2">
        <w:t>, the</w:t>
      </w:r>
      <w:r w:rsidRPr="008A2EF2">
        <w:t xml:space="preserve"> instrument:</w:t>
      </w:r>
    </w:p>
    <w:p w14:paraId="6610EFAF" w14:textId="77777777" w:rsidR="001C6E5F" w:rsidRPr="008A2EF2" w:rsidRDefault="001C6E5F" w:rsidP="001C6E5F">
      <w:pPr>
        <w:pStyle w:val="LDP1a0"/>
      </w:pPr>
      <w:r w:rsidRPr="008A2EF2">
        <w:t>(a)</w:t>
      </w:r>
      <w:r w:rsidRPr="008A2EF2">
        <w:tab/>
        <w:t>commences on 12 November 2024; and</w:t>
      </w:r>
    </w:p>
    <w:p w14:paraId="32C7EFA1" w14:textId="77777777" w:rsidR="001C6E5F" w:rsidRPr="008A2EF2" w:rsidRDefault="001C6E5F" w:rsidP="001C6E5F">
      <w:pPr>
        <w:pStyle w:val="LDP1a0"/>
      </w:pPr>
      <w:r w:rsidRPr="008A2EF2">
        <w:t>(b)</w:t>
      </w:r>
      <w:r w:rsidRPr="008A2EF2">
        <w:tab/>
        <w:t>is repealed at the end of 11 November 2027.</w:t>
      </w:r>
    </w:p>
    <w:p w14:paraId="3B40D246" w14:textId="77777777" w:rsidR="001C6E5F" w:rsidRPr="008A2EF2" w:rsidRDefault="001C6E5F" w:rsidP="001C6E5F">
      <w:pPr>
        <w:pStyle w:val="LDClauseHeading"/>
      </w:pPr>
      <w:r w:rsidRPr="008A2EF2">
        <w:t>3</w:t>
      </w:r>
      <w:r w:rsidRPr="008A2EF2">
        <w:tab/>
        <w:t>Definitions</w:t>
      </w:r>
    </w:p>
    <w:p w14:paraId="40CF98A7" w14:textId="73DC00B0" w:rsidR="001C6E5F" w:rsidRPr="008A2EF2" w:rsidRDefault="001C6E5F" w:rsidP="001C6E5F">
      <w:pPr>
        <w:pStyle w:val="LDClause"/>
      </w:pPr>
      <w:r w:rsidRPr="008A2EF2">
        <w:tab/>
        <w:t>(1)</w:t>
      </w:r>
      <w:r w:rsidRPr="008A2EF2">
        <w:tab/>
      </w:r>
      <w:r w:rsidR="00011274" w:rsidRPr="008A2EF2">
        <w:t>Under this subsection, key words and phrases are defined</w:t>
      </w:r>
      <w:r w:rsidR="00F51453" w:rsidRPr="008A2EF2">
        <w:t>.</w:t>
      </w:r>
    </w:p>
    <w:p w14:paraId="41A65FBE" w14:textId="57872524" w:rsidR="001C6E5F" w:rsidRPr="008A2EF2" w:rsidRDefault="001C6E5F" w:rsidP="001C6E5F">
      <w:pPr>
        <w:pStyle w:val="LDClause"/>
        <w:ind w:right="-143"/>
      </w:pPr>
      <w:r w:rsidRPr="008A2EF2">
        <w:tab/>
        <w:t>(2)</w:t>
      </w:r>
      <w:r w:rsidRPr="008A2EF2">
        <w:tab/>
      </w:r>
      <w:r w:rsidR="004B250E" w:rsidRPr="008A2EF2">
        <w:t xml:space="preserve">Under this subsection, </w:t>
      </w:r>
      <w:r w:rsidRPr="008A2EF2">
        <w:rPr>
          <w:lang w:eastAsia="en-AU"/>
        </w:rPr>
        <w:t>a certificate or licence issued by the competent authority of a foreign country is at least equivalent to a relevant permit or a relevant authorisation if it authorises the holder of the certificate or licence to fly balloons as pilot in command in private operations.</w:t>
      </w:r>
    </w:p>
    <w:p w14:paraId="26B3D32B" w14:textId="6E58C705" w:rsidR="001C6E5F" w:rsidRPr="008A2EF2" w:rsidRDefault="001C6E5F" w:rsidP="001C6E5F">
      <w:pPr>
        <w:pStyle w:val="LDClause"/>
        <w:ind w:right="-143"/>
      </w:pPr>
      <w:r w:rsidRPr="008A2EF2">
        <w:tab/>
        <w:t>(3)</w:t>
      </w:r>
      <w:r w:rsidRPr="008A2EF2">
        <w:tab/>
      </w:r>
      <w:r w:rsidR="004B250E" w:rsidRPr="008A2EF2">
        <w:t>Under this subsection, u</w:t>
      </w:r>
      <w:r w:rsidRPr="008A2EF2">
        <w:t>nless the contrary intention appears, words and phrases in this instrument have the same meaning as in or under Part 5 of CAR.</w:t>
      </w:r>
    </w:p>
    <w:p w14:paraId="5BB8D59D" w14:textId="77777777" w:rsidR="001C6E5F" w:rsidRPr="008A2EF2" w:rsidRDefault="001C6E5F" w:rsidP="001C6E5F">
      <w:pPr>
        <w:pStyle w:val="LDClauseHeading"/>
        <w:tabs>
          <w:tab w:val="center" w:pos="4252"/>
        </w:tabs>
        <w:outlineLvl w:val="0"/>
      </w:pPr>
      <w:r w:rsidRPr="008A2EF2">
        <w:t>4</w:t>
      </w:r>
      <w:r w:rsidRPr="008A2EF2">
        <w:tab/>
        <w:t>Table of Contents</w:t>
      </w:r>
    </w:p>
    <w:p w14:paraId="5CE7BC54" w14:textId="404A58D4" w:rsidR="001C6E5F" w:rsidRPr="008A2EF2" w:rsidRDefault="001C6E5F" w:rsidP="001C6E5F">
      <w:pPr>
        <w:pStyle w:val="LDClause"/>
      </w:pPr>
      <w:r w:rsidRPr="008A2EF2">
        <w:tab/>
      </w:r>
      <w:r w:rsidRPr="008A2EF2">
        <w:tab/>
      </w:r>
      <w:r w:rsidR="004B250E" w:rsidRPr="008A2EF2">
        <w:t>Under this section, a</w:t>
      </w:r>
      <w:r w:rsidRPr="008A2EF2">
        <w:t xml:space="preserve"> Table of Contents may be added to the front of the compilation of this instrument but it is for reader guidance only and is not a formal part of this instrument.</w:t>
      </w:r>
    </w:p>
    <w:p w14:paraId="4130C99E" w14:textId="77777777" w:rsidR="001C6E5F" w:rsidRPr="008A2EF2" w:rsidRDefault="001C6E5F" w:rsidP="001C6E5F">
      <w:pPr>
        <w:pStyle w:val="LDClauseHeading"/>
        <w:tabs>
          <w:tab w:val="center" w:pos="4252"/>
        </w:tabs>
        <w:outlineLvl w:val="0"/>
      </w:pPr>
      <w:r w:rsidRPr="008A2EF2">
        <w:t>5</w:t>
      </w:r>
      <w:r w:rsidRPr="008A2EF2">
        <w:tab/>
        <w:t>Application</w:t>
      </w:r>
    </w:p>
    <w:p w14:paraId="07B389D8" w14:textId="72CB3CE9" w:rsidR="001C6E5F" w:rsidRPr="008A2EF2" w:rsidRDefault="001C6E5F" w:rsidP="001C6E5F">
      <w:pPr>
        <w:pStyle w:val="LDClause"/>
      </w:pPr>
      <w:r w:rsidRPr="008A2EF2">
        <w:tab/>
      </w:r>
      <w:r w:rsidRPr="008A2EF2">
        <w:tab/>
      </w:r>
      <w:r w:rsidR="004B250E" w:rsidRPr="008A2EF2">
        <w:t>Under this section, e</w:t>
      </w:r>
      <w:r w:rsidRPr="008A2EF2">
        <w:t>ach section of th</w:t>
      </w:r>
      <w:r w:rsidR="004B250E" w:rsidRPr="008A2EF2">
        <w:t>e</w:t>
      </w:r>
      <w:r w:rsidRPr="008A2EF2">
        <w:t xml:space="preserve"> instrument applies, according to its terms, to each person who is mentioned in the section.</w:t>
      </w:r>
    </w:p>
    <w:p w14:paraId="0DBBD5F9" w14:textId="77777777" w:rsidR="001C6E5F" w:rsidRPr="008A2EF2" w:rsidRDefault="001C6E5F" w:rsidP="001C6E5F">
      <w:pPr>
        <w:pStyle w:val="LDClauseHeading"/>
      </w:pPr>
      <w:r w:rsidRPr="008A2EF2">
        <w:t>6</w:t>
      </w:r>
      <w:r w:rsidRPr="008A2EF2">
        <w:tab/>
        <w:t>Exemptions — CP(B)L qualifications</w:t>
      </w:r>
    </w:p>
    <w:p w14:paraId="7A0C7544" w14:textId="727AA86B" w:rsidR="001C6E5F" w:rsidRPr="008A2EF2" w:rsidRDefault="001C6E5F" w:rsidP="001C6E5F">
      <w:pPr>
        <w:pStyle w:val="LDClause"/>
        <w:rPr>
          <w:lang w:eastAsia="en-AU"/>
        </w:rPr>
      </w:pPr>
      <w:r w:rsidRPr="008A2EF2">
        <w:rPr>
          <w:lang w:eastAsia="en-AU"/>
        </w:rPr>
        <w:tab/>
        <w:t>(1)</w:t>
      </w:r>
      <w:r w:rsidRPr="008A2EF2">
        <w:rPr>
          <w:lang w:eastAsia="en-AU"/>
        </w:rPr>
        <w:tab/>
      </w:r>
      <w:r w:rsidR="004B250E" w:rsidRPr="008A2EF2">
        <w:rPr>
          <w:lang w:eastAsia="en-AU"/>
        </w:rPr>
        <w:t>Under this subsection, t</w:t>
      </w:r>
      <w:r w:rsidRPr="008A2EF2">
        <w:rPr>
          <w:lang w:eastAsia="en-AU"/>
        </w:rPr>
        <w:t xml:space="preserve">his section applies to an applicant to hold a CP(B)L (the </w:t>
      </w:r>
      <w:r w:rsidRPr="008A2EF2">
        <w:rPr>
          <w:b/>
          <w:bCs/>
          <w:i/>
          <w:iCs/>
          <w:lang w:eastAsia="en-AU"/>
        </w:rPr>
        <w:t>applicant</w:t>
      </w:r>
      <w:r w:rsidRPr="008A2EF2">
        <w:rPr>
          <w:lang w:eastAsia="en-AU"/>
        </w:rPr>
        <w:t>).</w:t>
      </w:r>
    </w:p>
    <w:p w14:paraId="4AFB9A4D" w14:textId="39569F83" w:rsidR="001C6E5F" w:rsidRPr="008A2EF2" w:rsidRDefault="001C6E5F" w:rsidP="001C6E5F">
      <w:pPr>
        <w:pStyle w:val="LDClause"/>
        <w:ind w:right="-143"/>
        <w:rPr>
          <w:lang w:eastAsia="en-AU"/>
        </w:rPr>
      </w:pPr>
      <w:r w:rsidRPr="008A2EF2">
        <w:rPr>
          <w:lang w:eastAsia="en-AU"/>
        </w:rPr>
        <w:tab/>
        <w:t>(2)</w:t>
      </w:r>
      <w:r w:rsidRPr="008A2EF2">
        <w:rPr>
          <w:lang w:eastAsia="en-AU"/>
        </w:rPr>
        <w:tab/>
      </w:r>
      <w:r w:rsidR="004B250E" w:rsidRPr="008A2EF2">
        <w:rPr>
          <w:lang w:eastAsia="en-AU"/>
        </w:rPr>
        <w:t>Under this subsection, t</w:t>
      </w:r>
      <w:r w:rsidRPr="008A2EF2">
        <w:rPr>
          <w:lang w:eastAsia="en-AU"/>
        </w:rPr>
        <w:t>he applicant is exempted from compliance with the following provisions of CAR in relation to the requirements to be qualified to hold a CP(B)L:</w:t>
      </w:r>
    </w:p>
    <w:p w14:paraId="315B6BB1" w14:textId="0DED5E0B" w:rsidR="001C6E5F" w:rsidRPr="008A2EF2" w:rsidRDefault="001C6E5F" w:rsidP="001C6E5F">
      <w:pPr>
        <w:pStyle w:val="LDP1a0"/>
        <w:rPr>
          <w:lang w:eastAsia="en-AU"/>
        </w:rPr>
      </w:pPr>
      <w:r w:rsidRPr="008A2EF2">
        <w:rPr>
          <w:lang w:eastAsia="en-AU"/>
        </w:rPr>
        <w:t>(a)</w:t>
      </w:r>
      <w:r w:rsidRPr="008A2EF2">
        <w:rPr>
          <w:lang w:eastAsia="en-AU"/>
        </w:rPr>
        <w:tab/>
        <w:t>paragraph 5.138(1)(b)</w:t>
      </w:r>
      <w:r w:rsidR="0024762A" w:rsidRPr="008A2EF2">
        <w:rPr>
          <w:lang w:eastAsia="en-AU"/>
        </w:rPr>
        <w:t xml:space="preserve"> (</w:t>
      </w:r>
      <w:r w:rsidR="00C87144" w:rsidRPr="008A2EF2">
        <w:rPr>
          <w:lang w:eastAsia="en-AU"/>
        </w:rPr>
        <w:t xml:space="preserve">this is </w:t>
      </w:r>
      <w:r w:rsidR="0024762A" w:rsidRPr="008A2EF2">
        <w:rPr>
          <w:lang w:eastAsia="en-AU"/>
        </w:rPr>
        <w:t>about holding a current PPC(B)</w:t>
      </w:r>
      <w:r w:rsidR="001C3B8D" w:rsidRPr="008A2EF2">
        <w:rPr>
          <w:lang w:eastAsia="en-AU"/>
        </w:rPr>
        <w:t>)</w:t>
      </w:r>
      <w:r w:rsidRPr="008A2EF2">
        <w:rPr>
          <w:lang w:eastAsia="en-AU"/>
        </w:rPr>
        <w:t>;</w:t>
      </w:r>
    </w:p>
    <w:p w14:paraId="1B3F3879" w14:textId="353A6955" w:rsidR="001C6E5F" w:rsidRPr="008A2EF2" w:rsidRDefault="001C6E5F" w:rsidP="001C6E5F">
      <w:pPr>
        <w:pStyle w:val="LDP1a0"/>
        <w:rPr>
          <w:lang w:eastAsia="en-AU"/>
        </w:rPr>
      </w:pPr>
      <w:r w:rsidRPr="008A2EF2">
        <w:rPr>
          <w:lang w:eastAsia="en-AU"/>
        </w:rPr>
        <w:t>(b)</w:t>
      </w:r>
      <w:r w:rsidRPr="008A2EF2">
        <w:rPr>
          <w:lang w:eastAsia="en-AU"/>
        </w:rPr>
        <w:tab/>
        <w:t>paragraph 5.138(1)(c)</w:t>
      </w:r>
      <w:r w:rsidR="001C3B8D" w:rsidRPr="008A2EF2">
        <w:rPr>
          <w:lang w:eastAsia="en-AU"/>
        </w:rPr>
        <w:t xml:space="preserve"> (</w:t>
      </w:r>
      <w:r w:rsidR="00C87144" w:rsidRPr="008A2EF2">
        <w:rPr>
          <w:lang w:eastAsia="en-AU"/>
        </w:rPr>
        <w:t xml:space="preserve">this is </w:t>
      </w:r>
      <w:r w:rsidR="001C3B8D" w:rsidRPr="008A2EF2">
        <w:rPr>
          <w:lang w:eastAsia="en-AU"/>
        </w:rPr>
        <w:t>about having held</w:t>
      </w:r>
      <w:r w:rsidR="006A6C98" w:rsidRPr="008A2EF2">
        <w:rPr>
          <w:lang w:eastAsia="en-AU"/>
        </w:rPr>
        <w:t>,</w:t>
      </w:r>
      <w:r w:rsidR="001C3B8D" w:rsidRPr="008A2EF2">
        <w:rPr>
          <w:lang w:eastAsia="en-AU"/>
        </w:rPr>
        <w:t xml:space="preserve"> </w:t>
      </w:r>
      <w:r w:rsidR="006A6C98" w:rsidRPr="008A2EF2">
        <w:rPr>
          <w:lang w:eastAsia="en-AU"/>
        </w:rPr>
        <w:t>for at least 1 year, a PPC(B)</w:t>
      </w:r>
      <w:r w:rsidR="007954A4" w:rsidRPr="008A2EF2">
        <w:rPr>
          <w:lang w:eastAsia="en-AU"/>
        </w:rPr>
        <w:t xml:space="preserve"> or an overseas equivalent)</w:t>
      </w:r>
      <w:r w:rsidRPr="008A2EF2">
        <w:rPr>
          <w:lang w:eastAsia="en-AU"/>
        </w:rPr>
        <w:t>;</w:t>
      </w:r>
    </w:p>
    <w:p w14:paraId="63664542" w14:textId="521524BA" w:rsidR="001C6E5F" w:rsidRPr="008A2EF2" w:rsidRDefault="001C6E5F" w:rsidP="001C6E5F">
      <w:pPr>
        <w:pStyle w:val="LDP1a0"/>
        <w:rPr>
          <w:lang w:eastAsia="en-AU"/>
        </w:rPr>
      </w:pPr>
      <w:r w:rsidRPr="008A2EF2">
        <w:rPr>
          <w:lang w:eastAsia="en-AU"/>
        </w:rPr>
        <w:t>(c)</w:t>
      </w:r>
      <w:r w:rsidRPr="008A2EF2">
        <w:rPr>
          <w:lang w:eastAsia="en-AU"/>
        </w:rPr>
        <w:tab/>
        <w:t>subparagraph 5.138(2)(a)(ii)</w:t>
      </w:r>
      <w:r w:rsidR="007954A4" w:rsidRPr="008A2EF2">
        <w:rPr>
          <w:lang w:eastAsia="en-AU"/>
        </w:rPr>
        <w:t xml:space="preserve"> (</w:t>
      </w:r>
      <w:r w:rsidR="00D97F21" w:rsidRPr="008A2EF2">
        <w:rPr>
          <w:lang w:eastAsia="en-AU"/>
        </w:rPr>
        <w:t xml:space="preserve">for </w:t>
      </w:r>
      <w:r w:rsidR="004750F1" w:rsidRPr="008A2EF2">
        <w:rPr>
          <w:lang w:eastAsia="en-AU"/>
        </w:rPr>
        <w:t>overseas applicants who</w:t>
      </w:r>
      <w:r w:rsidR="004750F1" w:rsidRPr="008A2EF2">
        <w:t xml:space="preserve"> hold, or ha</w:t>
      </w:r>
      <w:r w:rsidR="00C87144" w:rsidRPr="008A2EF2">
        <w:t>ve</w:t>
      </w:r>
      <w:r w:rsidR="004750F1" w:rsidRPr="008A2EF2">
        <w:t xml:space="preserve"> held, an overseas balloon authorisation that is at least equivalent to the commercial pilot (balloon) licence</w:t>
      </w:r>
      <w:r w:rsidR="00C87144" w:rsidRPr="008A2EF2">
        <w:t> —</w:t>
      </w:r>
      <w:r w:rsidR="00C87144" w:rsidRPr="008A2EF2">
        <w:rPr>
          <w:lang w:eastAsia="en-AU"/>
        </w:rPr>
        <w:t xml:space="preserve"> this is about</w:t>
      </w:r>
      <w:r w:rsidR="00650237" w:rsidRPr="008A2EF2">
        <w:rPr>
          <w:lang w:eastAsia="en-AU"/>
        </w:rPr>
        <w:t xml:space="preserve"> holding a current PPC(B))</w:t>
      </w:r>
      <w:r w:rsidR="003F3375" w:rsidRPr="008A2EF2">
        <w:rPr>
          <w:lang w:eastAsia="en-AU"/>
        </w:rPr>
        <w:t>;</w:t>
      </w:r>
    </w:p>
    <w:p w14:paraId="657BE3DE" w14:textId="0798C962" w:rsidR="001C6E5F" w:rsidRPr="00802CF2" w:rsidRDefault="001C6E5F" w:rsidP="001C6E5F">
      <w:pPr>
        <w:pStyle w:val="LDP1a0"/>
        <w:rPr>
          <w:lang w:eastAsia="en-AU"/>
        </w:rPr>
      </w:pPr>
      <w:r w:rsidRPr="008A2EF2">
        <w:rPr>
          <w:lang w:eastAsia="en-AU"/>
        </w:rPr>
        <w:t>(d)</w:t>
      </w:r>
      <w:r w:rsidRPr="008A2EF2">
        <w:rPr>
          <w:lang w:eastAsia="en-AU"/>
        </w:rPr>
        <w:tab/>
        <w:t>subparagraph 5.138(2)(b)(ii)</w:t>
      </w:r>
      <w:r w:rsidR="003F3375" w:rsidRPr="008A2EF2">
        <w:rPr>
          <w:lang w:eastAsia="en-AU"/>
        </w:rPr>
        <w:t xml:space="preserve"> (for overseas applicants who</w:t>
      </w:r>
      <w:r w:rsidR="003F3375" w:rsidRPr="008A2EF2">
        <w:t xml:space="preserve"> hold an overseas balloon authorisation that is at least equivalent to the commercial pilot (balloon) licence —</w:t>
      </w:r>
      <w:r w:rsidR="003F3375" w:rsidRPr="008A2EF2">
        <w:rPr>
          <w:lang w:eastAsia="en-AU"/>
        </w:rPr>
        <w:t xml:space="preserve"> this is about holding a current PPC(B));</w:t>
      </w:r>
    </w:p>
    <w:p w14:paraId="5CE1B541" w14:textId="77777777" w:rsidR="001C6E5F" w:rsidRPr="00A263B9" w:rsidRDefault="001C6E5F" w:rsidP="001C6E5F">
      <w:pPr>
        <w:pStyle w:val="LDClauseHeading"/>
        <w:rPr>
          <w:lang w:val="fr-FR"/>
        </w:rPr>
      </w:pPr>
      <w:r w:rsidRPr="00A263B9">
        <w:rPr>
          <w:lang w:val="fr-FR"/>
        </w:rPr>
        <w:lastRenderedPageBreak/>
        <w:t>7</w:t>
      </w:r>
      <w:r w:rsidRPr="00A263B9">
        <w:rPr>
          <w:lang w:val="fr-FR"/>
        </w:rPr>
        <w:tab/>
        <w:t>Exemptions – CP(B)L qualifications – conditions</w:t>
      </w:r>
    </w:p>
    <w:p w14:paraId="59F3773F" w14:textId="53195D8E" w:rsidR="001C6E5F" w:rsidRPr="008A2EF2" w:rsidRDefault="001C6E5F" w:rsidP="001C6E5F">
      <w:pPr>
        <w:pStyle w:val="LDClause"/>
        <w:ind w:right="-143"/>
        <w:rPr>
          <w:lang w:eastAsia="en-AU"/>
        </w:rPr>
      </w:pPr>
      <w:r w:rsidRPr="005C633A">
        <w:rPr>
          <w:lang w:val="fr-FR" w:eastAsia="en-AU"/>
        </w:rPr>
        <w:tab/>
      </w:r>
      <w:r w:rsidRPr="005C633A">
        <w:rPr>
          <w:lang w:val="fr-FR" w:eastAsia="en-AU"/>
        </w:rPr>
        <w:tab/>
      </w:r>
      <w:r w:rsidR="00BC5AC8" w:rsidRPr="008A2EF2">
        <w:rPr>
          <w:lang w:eastAsia="en-AU"/>
        </w:rPr>
        <w:t xml:space="preserve">Under this section, </w:t>
      </w:r>
      <w:r w:rsidR="00836574" w:rsidRPr="008A2EF2">
        <w:rPr>
          <w:lang w:eastAsia="en-AU"/>
        </w:rPr>
        <w:t>t</w:t>
      </w:r>
      <w:r w:rsidRPr="008A2EF2">
        <w:rPr>
          <w:lang w:eastAsia="en-AU"/>
        </w:rPr>
        <w:t>he exemptions under section 6 are subject to the following conditions:</w:t>
      </w:r>
    </w:p>
    <w:p w14:paraId="6C3296A8" w14:textId="15101639" w:rsidR="001C6E5F" w:rsidRPr="008A2EF2" w:rsidRDefault="001C6E5F" w:rsidP="001C6E5F">
      <w:pPr>
        <w:pStyle w:val="LDP1a0"/>
        <w:rPr>
          <w:lang w:eastAsia="en-AU"/>
        </w:rPr>
      </w:pPr>
      <w:r w:rsidRPr="008A2EF2">
        <w:rPr>
          <w:lang w:eastAsia="en-AU"/>
        </w:rPr>
        <w:t>(a)</w:t>
      </w:r>
      <w:r w:rsidRPr="008A2EF2">
        <w:rPr>
          <w:lang w:eastAsia="en-AU"/>
        </w:rPr>
        <w:tab/>
        <w:t>for paragraph 5.138(1)(b) — the applicant must hold a relevant permit</w:t>
      </w:r>
      <w:r w:rsidR="005C0858" w:rsidRPr="008A2EF2">
        <w:rPr>
          <w:lang w:eastAsia="en-AU"/>
        </w:rPr>
        <w:t xml:space="preserve"> (that is the CASA </w:t>
      </w:r>
      <w:r w:rsidR="00FC460C" w:rsidRPr="008A2EF2">
        <w:rPr>
          <w:lang w:eastAsia="en-AU"/>
        </w:rPr>
        <w:t>replacement</w:t>
      </w:r>
      <w:r w:rsidR="005C0858" w:rsidRPr="008A2EF2">
        <w:rPr>
          <w:lang w:eastAsia="en-AU"/>
        </w:rPr>
        <w:t xml:space="preserve"> for the ABF PP</w:t>
      </w:r>
      <w:r w:rsidR="00FC460C" w:rsidRPr="008A2EF2">
        <w:rPr>
          <w:lang w:eastAsia="en-AU"/>
        </w:rPr>
        <w:t>C(B),</w:t>
      </w:r>
      <w:r w:rsidRPr="008A2EF2">
        <w:rPr>
          <w:lang w:eastAsia="en-AU"/>
        </w:rPr>
        <w:t xml:space="preserve"> or a relevant authorisation</w:t>
      </w:r>
      <w:r w:rsidR="000F7DA1" w:rsidRPr="008A2EF2">
        <w:rPr>
          <w:lang w:eastAsia="en-AU"/>
        </w:rPr>
        <w:t xml:space="preserve"> (</w:t>
      </w:r>
      <w:r w:rsidR="000F7DA1" w:rsidRPr="00EC77A8">
        <w:rPr>
          <w:lang w:eastAsia="en-AU"/>
        </w:rPr>
        <w:t xml:space="preserve">this would be an </w:t>
      </w:r>
      <w:r w:rsidR="000B6617" w:rsidRPr="00EC77A8">
        <w:rPr>
          <w:lang w:eastAsia="en-AU"/>
        </w:rPr>
        <w:t>authorisation</w:t>
      </w:r>
      <w:r w:rsidR="000F7DA1" w:rsidRPr="00EC77A8">
        <w:rPr>
          <w:lang w:eastAsia="en-AU"/>
        </w:rPr>
        <w:t xml:space="preserve"> from a </w:t>
      </w:r>
      <w:r w:rsidR="000B6617" w:rsidRPr="00EC77A8">
        <w:rPr>
          <w:lang w:eastAsia="en-AU"/>
        </w:rPr>
        <w:t>Part 131</w:t>
      </w:r>
      <w:r w:rsidR="00A35DD1" w:rsidRPr="00EC77A8">
        <w:rPr>
          <w:lang w:eastAsia="en-AU"/>
        </w:rPr>
        <w:t xml:space="preserve"> of CASR </w:t>
      </w:r>
      <w:r w:rsidR="00B06FFC" w:rsidRPr="00EC77A8">
        <w:rPr>
          <w:lang w:eastAsia="en-AU"/>
        </w:rPr>
        <w:t xml:space="preserve">approved </w:t>
      </w:r>
      <w:r w:rsidR="00A35DD1" w:rsidRPr="00EC77A8">
        <w:rPr>
          <w:lang w:eastAsia="en-AU"/>
        </w:rPr>
        <w:t>sel</w:t>
      </w:r>
      <w:r w:rsidR="004D47FC" w:rsidRPr="00EC77A8">
        <w:rPr>
          <w:lang w:eastAsia="en-AU"/>
        </w:rPr>
        <w:t>f</w:t>
      </w:r>
      <w:r w:rsidR="00971806">
        <w:rPr>
          <w:lang w:eastAsia="en-AU"/>
        </w:rPr>
        <w:noBreakHyphen/>
      </w:r>
      <w:r w:rsidR="00A35DD1" w:rsidRPr="00EC77A8">
        <w:rPr>
          <w:lang w:eastAsia="en-AU"/>
        </w:rPr>
        <w:t>administering aviation organisation</w:t>
      </w:r>
      <w:r w:rsidR="00454D50" w:rsidRPr="00EC77A8">
        <w:rPr>
          <w:lang w:eastAsia="en-AU"/>
        </w:rPr>
        <w:t xml:space="preserve"> </w:t>
      </w:r>
      <w:r w:rsidR="00A35DD1" w:rsidRPr="00EC77A8">
        <w:rPr>
          <w:lang w:eastAsia="en-AU"/>
        </w:rPr>
        <w:t xml:space="preserve">(an </w:t>
      </w:r>
      <w:r w:rsidR="00A35DD1" w:rsidRPr="00612249">
        <w:rPr>
          <w:lang w:eastAsia="en-AU"/>
        </w:rPr>
        <w:t>ASAO</w:t>
      </w:r>
      <w:r w:rsidR="00A35DD1" w:rsidRPr="00EC77A8">
        <w:rPr>
          <w:lang w:eastAsia="en-AU"/>
        </w:rPr>
        <w:t>)</w:t>
      </w:r>
      <w:r w:rsidR="00A35DD1" w:rsidRPr="008A2EF2">
        <w:rPr>
          <w:lang w:eastAsia="en-AU"/>
        </w:rPr>
        <w:t xml:space="preserve"> should one emerge in the future to replace the ABF)</w:t>
      </w:r>
      <w:r w:rsidRPr="008A2EF2">
        <w:rPr>
          <w:lang w:eastAsia="en-AU"/>
        </w:rPr>
        <w:t>;</w:t>
      </w:r>
    </w:p>
    <w:p w14:paraId="6BCAA503" w14:textId="77777777" w:rsidR="001C6E5F" w:rsidRPr="008A2EF2" w:rsidRDefault="001C6E5F" w:rsidP="001C6E5F">
      <w:pPr>
        <w:pStyle w:val="LDP1a0"/>
        <w:rPr>
          <w:lang w:eastAsia="en-AU"/>
        </w:rPr>
      </w:pPr>
      <w:r w:rsidRPr="008A2EF2">
        <w:rPr>
          <w:lang w:eastAsia="en-AU"/>
        </w:rPr>
        <w:t>(b)</w:t>
      </w:r>
      <w:r w:rsidRPr="008A2EF2">
        <w:rPr>
          <w:lang w:eastAsia="en-AU"/>
        </w:rPr>
        <w:tab/>
        <w:t>for paragraph 5.138(1)(c) — the applicant must have held one of the following for at least one year:</w:t>
      </w:r>
    </w:p>
    <w:p w14:paraId="58295934" w14:textId="0585813D" w:rsidR="001C6E5F" w:rsidRPr="008A2EF2" w:rsidRDefault="001C6E5F" w:rsidP="001C6E5F">
      <w:pPr>
        <w:pStyle w:val="LDP2i"/>
        <w:ind w:left="1559" w:hanging="1105"/>
        <w:rPr>
          <w:lang w:eastAsia="en-AU"/>
        </w:rPr>
      </w:pPr>
      <w:r w:rsidRPr="008A2EF2">
        <w:rPr>
          <w:lang w:eastAsia="en-AU"/>
        </w:rPr>
        <w:tab/>
        <w:t>(i)</w:t>
      </w:r>
      <w:r w:rsidRPr="008A2EF2">
        <w:rPr>
          <w:lang w:eastAsia="en-AU"/>
        </w:rPr>
        <w:tab/>
        <w:t>a relevant permit</w:t>
      </w:r>
      <w:r w:rsidR="00FC460C" w:rsidRPr="008A2EF2">
        <w:rPr>
          <w:lang w:eastAsia="en-AU"/>
        </w:rPr>
        <w:t xml:space="preserve"> (as above)</w:t>
      </w:r>
      <w:r w:rsidRPr="008A2EF2">
        <w:rPr>
          <w:lang w:eastAsia="en-AU"/>
        </w:rPr>
        <w:t>;</w:t>
      </w:r>
    </w:p>
    <w:p w14:paraId="454FF622" w14:textId="18EC653F" w:rsidR="001C6E5F" w:rsidRPr="008A2EF2" w:rsidRDefault="001C6E5F" w:rsidP="001C6E5F">
      <w:pPr>
        <w:pStyle w:val="LDP2i"/>
        <w:ind w:left="1559" w:hanging="1105"/>
        <w:rPr>
          <w:lang w:eastAsia="en-AU"/>
        </w:rPr>
      </w:pPr>
      <w:r w:rsidRPr="008A2EF2">
        <w:rPr>
          <w:lang w:eastAsia="en-AU"/>
        </w:rPr>
        <w:tab/>
        <w:t>(ii)</w:t>
      </w:r>
      <w:r w:rsidRPr="008A2EF2">
        <w:rPr>
          <w:lang w:eastAsia="en-AU"/>
        </w:rPr>
        <w:tab/>
        <w:t>a relevant authorisation</w:t>
      </w:r>
      <w:r w:rsidR="00FC460C" w:rsidRPr="008A2EF2">
        <w:rPr>
          <w:lang w:eastAsia="en-AU"/>
        </w:rPr>
        <w:t xml:space="preserve"> (as above)</w:t>
      </w:r>
      <w:r w:rsidRPr="008A2EF2">
        <w:rPr>
          <w:lang w:eastAsia="en-AU"/>
        </w:rPr>
        <w:t>;</w:t>
      </w:r>
    </w:p>
    <w:p w14:paraId="6316FB7D" w14:textId="090EE05B" w:rsidR="0063518C" w:rsidRPr="008A2EF2" w:rsidRDefault="001C6E5F" w:rsidP="001C6E5F">
      <w:pPr>
        <w:pStyle w:val="LDP2i"/>
        <w:ind w:left="1559" w:hanging="1105"/>
        <w:rPr>
          <w:lang w:eastAsia="en-AU"/>
        </w:rPr>
      </w:pPr>
      <w:r w:rsidRPr="008A2EF2">
        <w:rPr>
          <w:lang w:eastAsia="en-AU"/>
        </w:rPr>
        <w:tab/>
        <w:t>(ii)</w:t>
      </w:r>
      <w:r w:rsidRPr="008A2EF2">
        <w:rPr>
          <w:lang w:eastAsia="en-AU"/>
        </w:rPr>
        <w:tab/>
        <w:t>a certificate or licence issued by the competent authority of a foreign country that is at least equivalent to such a relevant permit or relevant authorisation;</w:t>
      </w:r>
      <w:r w:rsidR="0063518C" w:rsidRPr="008A2EF2">
        <w:rPr>
          <w:lang w:eastAsia="en-AU"/>
        </w:rPr>
        <w:t xml:space="preserve"> A Note</w:t>
      </w:r>
      <w:r w:rsidR="00FC4CAA" w:rsidRPr="008A2EF2">
        <w:rPr>
          <w:lang w:eastAsia="en-AU"/>
        </w:rPr>
        <w:t xml:space="preserve"> states that f</w:t>
      </w:r>
      <w:r w:rsidR="0063518C" w:rsidRPr="008A2EF2">
        <w:rPr>
          <w:lang w:eastAsia="en-AU"/>
        </w:rPr>
        <w:t>or the meaning of this equivalence, see subsection 3(2)</w:t>
      </w:r>
      <w:r w:rsidR="00FC4CAA" w:rsidRPr="008A2EF2">
        <w:rPr>
          <w:lang w:eastAsia="en-AU"/>
        </w:rPr>
        <w:t>;</w:t>
      </w:r>
    </w:p>
    <w:p w14:paraId="26A92A86" w14:textId="77777777" w:rsidR="001C6E5F" w:rsidRPr="008A2EF2" w:rsidRDefault="001C6E5F" w:rsidP="001C6E5F">
      <w:pPr>
        <w:pStyle w:val="LDP1a0"/>
        <w:rPr>
          <w:lang w:eastAsia="en-AU"/>
        </w:rPr>
      </w:pPr>
      <w:r w:rsidRPr="008A2EF2">
        <w:rPr>
          <w:lang w:eastAsia="en-AU"/>
        </w:rPr>
        <w:t>(c)</w:t>
      </w:r>
      <w:r w:rsidRPr="008A2EF2">
        <w:rPr>
          <w:lang w:eastAsia="en-AU"/>
        </w:rPr>
        <w:tab/>
        <w:t>for subparagraph 5.138(2)(a)(ii) — the applicant must satisfy the following:</w:t>
      </w:r>
    </w:p>
    <w:p w14:paraId="42D10BA7" w14:textId="26383CD5" w:rsidR="001C6E5F" w:rsidRPr="008A2EF2" w:rsidRDefault="001C6E5F" w:rsidP="001C6E5F">
      <w:pPr>
        <w:pStyle w:val="LDP2i"/>
        <w:ind w:left="1559" w:hanging="1105"/>
        <w:rPr>
          <w:lang w:eastAsia="en-AU"/>
        </w:rPr>
      </w:pPr>
      <w:r w:rsidRPr="008A2EF2">
        <w:rPr>
          <w:lang w:eastAsia="en-AU"/>
        </w:rPr>
        <w:tab/>
        <w:t>(i)</w:t>
      </w:r>
      <w:r w:rsidRPr="008A2EF2">
        <w:rPr>
          <w:lang w:eastAsia="en-AU"/>
        </w:rPr>
        <w:tab/>
        <w:t>the requirements of subregulation 5.138(1), other than paragraphs 5.138(1)(b), (c) and</w:t>
      </w:r>
      <w:r w:rsidR="00FC7C0F" w:rsidRPr="008A2EF2">
        <w:rPr>
          <w:lang w:eastAsia="en-AU"/>
        </w:rPr>
        <w:t xml:space="preserve"> </w:t>
      </w:r>
      <w:r w:rsidRPr="008A2EF2">
        <w:rPr>
          <w:lang w:eastAsia="en-AU"/>
        </w:rPr>
        <w:t>(f);</w:t>
      </w:r>
    </w:p>
    <w:p w14:paraId="68B8EF9D" w14:textId="77777777" w:rsidR="001C6E5F" w:rsidRPr="008A2EF2" w:rsidRDefault="001C6E5F" w:rsidP="001C6E5F">
      <w:pPr>
        <w:pStyle w:val="LDP2i"/>
        <w:ind w:left="1559" w:hanging="1105"/>
        <w:rPr>
          <w:lang w:eastAsia="en-AU"/>
        </w:rPr>
      </w:pPr>
      <w:r w:rsidRPr="008A2EF2">
        <w:rPr>
          <w:lang w:eastAsia="en-AU"/>
        </w:rPr>
        <w:tab/>
        <w:t>(ii)</w:t>
      </w:r>
      <w:r w:rsidRPr="008A2EF2">
        <w:rPr>
          <w:lang w:eastAsia="en-AU"/>
        </w:rPr>
        <w:tab/>
        <w:t>the conditions mentioned in paragraphs (a) and (b) of this section as if they applied for this paragraph (c);</w:t>
      </w:r>
    </w:p>
    <w:p w14:paraId="19CD5419" w14:textId="77777777" w:rsidR="001C6E5F" w:rsidRPr="008A2EF2" w:rsidRDefault="001C6E5F" w:rsidP="001C6E5F">
      <w:pPr>
        <w:pStyle w:val="LDP1a0"/>
        <w:rPr>
          <w:lang w:eastAsia="en-AU"/>
        </w:rPr>
      </w:pPr>
      <w:r w:rsidRPr="008A2EF2">
        <w:rPr>
          <w:lang w:eastAsia="en-AU"/>
        </w:rPr>
        <w:t>(d)</w:t>
      </w:r>
      <w:r w:rsidRPr="008A2EF2">
        <w:rPr>
          <w:lang w:eastAsia="en-AU"/>
        </w:rPr>
        <w:tab/>
        <w:t>for subparagraph 5.138(2)(b)(ii) — the applicant must satisfy the following:</w:t>
      </w:r>
    </w:p>
    <w:p w14:paraId="751FF26F" w14:textId="77777777" w:rsidR="001C6E5F" w:rsidRPr="008A2EF2" w:rsidRDefault="001C6E5F" w:rsidP="001C6E5F">
      <w:pPr>
        <w:pStyle w:val="LDP2i"/>
        <w:ind w:left="1559" w:hanging="1105"/>
        <w:rPr>
          <w:lang w:eastAsia="en-AU"/>
        </w:rPr>
      </w:pPr>
      <w:r w:rsidRPr="008A2EF2">
        <w:rPr>
          <w:lang w:eastAsia="en-AU"/>
        </w:rPr>
        <w:tab/>
        <w:t>(i)</w:t>
      </w:r>
      <w:r w:rsidRPr="008A2EF2">
        <w:rPr>
          <w:lang w:eastAsia="en-AU"/>
        </w:rPr>
        <w:tab/>
        <w:t>the requirements of subregulation 5.138(1), other than paragraphs 5.138(1)(b), (c), (e) and(f);</w:t>
      </w:r>
    </w:p>
    <w:p w14:paraId="22A05594" w14:textId="67E7E734" w:rsidR="001C6E5F" w:rsidRPr="00802CF2" w:rsidRDefault="001C6E5F" w:rsidP="00F52462">
      <w:pPr>
        <w:pStyle w:val="LDP2i"/>
        <w:ind w:left="1559" w:hanging="1105"/>
      </w:pPr>
      <w:r w:rsidRPr="008A2EF2">
        <w:rPr>
          <w:lang w:eastAsia="en-AU"/>
        </w:rPr>
        <w:tab/>
        <w:t>(ii)</w:t>
      </w:r>
      <w:r w:rsidRPr="008A2EF2">
        <w:rPr>
          <w:lang w:eastAsia="en-AU"/>
        </w:rPr>
        <w:tab/>
        <w:t>the conditions mentioned in paragraphs (a) and (b) of this section as if they applied for this paragraph (d).</w:t>
      </w:r>
      <w:bookmarkEnd w:id="4"/>
    </w:p>
    <w:bookmarkEnd w:id="1"/>
    <w:bookmarkEnd w:id="2"/>
    <w:bookmarkEnd w:id="3"/>
    <w:p w14:paraId="02032DEE" w14:textId="58316EF5" w:rsidR="00F15472" w:rsidRPr="008A2EF2" w:rsidRDefault="00F15472" w:rsidP="00933671">
      <w:pPr>
        <w:pStyle w:val="Hcl"/>
        <w:keepNext w:val="0"/>
        <w:pageBreakBefore/>
        <w:spacing w:after="360"/>
        <w:ind w:left="0" w:firstLine="0"/>
        <w:jc w:val="right"/>
        <w:rPr>
          <w:rFonts w:cs="Arial"/>
          <w:bCs/>
        </w:rPr>
      </w:pPr>
      <w:r w:rsidRPr="008A2EF2">
        <w:rPr>
          <w:rFonts w:cs="Arial"/>
          <w:bCs/>
        </w:rPr>
        <w:lastRenderedPageBreak/>
        <w:t xml:space="preserve">Appendix </w:t>
      </w:r>
      <w:r w:rsidR="00C061AB" w:rsidRPr="008A2EF2">
        <w:rPr>
          <w:rFonts w:cs="Arial"/>
          <w:bCs/>
        </w:rPr>
        <w:t>2</w:t>
      </w:r>
    </w:p>
    <w:p w14:paraId="4F05B3DD" w14:textId="77777777" w:rsidR="00F15472" w:rsidRPr="008A2EF2" w:rsidRDefault="00F15472" w:rsidP="005E4ED6">
      <w:pPr>
        <w:spacing w:before="360" w:after="120"/>
        <w:jc w:val="center"/>
        <w:rPr>
          <w:rFonts w:ascii="Arial" w:hAnsi="Arial" w:cs="Arial"/>
          <w:b/>
        </w:rPr>
      </w:pPr>
      <w:r w:rsidRPr="008A2EF2">
        <w:rPr>
          <w:rFonts w:ascii="Arial" w:hAnsi="Arial" w:cs="Arial"/>
          <w:b/>
        </w:rPr>
        <w:t>Statement of Compatibility with Human Rights</w:t>
      </w:r>
    </w:p>
    <w:p w14:paraId="28D20C2A" w14:textId="3127D1EB" w:rsidR="00F15472" w:rsidRPr="008A2EF2" w:rsidRDefault="00F15472" w:rsidP="00384E8F">
      <w:pPr>
        <w:spacing w:before="120" w:after="460"/>
        <w:jc w:val="center"/>
        <w:rPr>
          <w:rFonts w:ascii="Times New Roman" w:hAnsi="Times New Roman"/>
          <w:i/>
        </w:rPr>
      </w:pPr>
      <w:r w:rsidRPr="008A2EF2">
        <w:rPr>
          <w:rFonts w:ascii="Times New Roman" w:hAnsi="Times New Roman"/>
          <w:i/>
        </w:rPr>
        <w:t>Prepared in accordance with Part 3 of the</w:t>
      </w:r>
      <w:r w:rsidRPr="008A2EF2">
        <w:rPr>
          <w:rFonts w:ascii="Times New Roman" w:hAnsi="Times New Roman"/>
          <w:i/>
        </w:rPr>
        <w:br/>
        <w:t>Human Rights (Parliamentary Scrutiny) Act 2011</w:t>
      </w:r>
    </w:p>
    <w:p w14:paraId="185DF5D2" w14:textId="753B7A5A" w:rsidR="000A5E8F" w:rsidRPr="00CC0A21" w:rsidRDefault="000A5E8F" w:rsidP="000A5E8F">
      <w:pPr>
        <w:pStyle w:val="Hcl"/>
        <w:ind w:left="0" w:firstLine="0"/>
        <w:jc w:val="center"/>
        <w:rPr>
          <w:rFonts w:ascii="Times New Roman" w:hAnsi="Times New Roman"/>
          <w:lang w:val="fr-FR"/>
        </w:rPr>
      </w:pPr>
      <w:bookmarkStart w:id="5" w:name="_Hlk177723570"/>
      <w:bookmarkStart w:id="6" w:name="_Hlk148341775"/>
      <w:r w:rsidRPr="00CC0A21">
        <w:rPr>
          <w:rFonts w:ascii="Times New Roman" w:hAnsi="Times New Roman"/>
          <w:lang w:val="fr-FR"/>
        </w:rPr>
        <w:t>CASA EX76/24 – CAR Part 5 – Exemption Instrument 2024</w:t>
      </w:r>
      <w:bookmarkEnd w:id="5"/>
    </w:p>
    <w:bookmarkEnd w:id="6"/>
    <w:p w14:paraId="7547B6F0" w14:textId="77777777" w:rsidR="00F15472" w:rsidRPr="008A2EF2" w:rsidRDefault="00F15472" w:rsidP="00E34906">
      <w:pPr>
        <w:spacing w:before="280" w:after="600"/>
        <w:jc w:val="center"/>
        <w:rPr>
          <w:rFonts w:ascii="Times New Roman" w:hAnsi="Times New Roman"/>
        </w:rPr>
      </w:pPr>
      <w:r w:rsidRPr="008A2EF2">
        <w:rPr>
          <w:rFonts w:ascii="Times New Roman" w:hAnsi="Times New Roman"/>
        </w:rPr>
        <w:t xml:space="preserve">This legislative instrument is compatible with the human rights and freedoms recognised or declared in the international instruments listed in section 3 of the </w:t>
      </w:r>
      <w:r w:rsidRPr="008A2EF2">
        <w:rPr>
          <w:rFonts w:ascii="Times New Roman" w:hAnsi="Times New Roman"/>
          <w:i/>
        </w:rPr>
        <w:t>Human Rights (Parliamentary Scrutiny) Act 2011</w:t>
      </w:r>
      <w:r w:rsidRPr="008A2EF2">
        <w:rPr>
          <w:rFonts w:ascii="Times New Roman" w:hAnsi="Times New Roman"/>
        </w:rPr>
        <w:t>.</w:t>
      </w:r>
    </w:p>
    <w:p w14:paraId="630FE184" w14:textId="77777777" w:rsidR="00F7031D" w:rsidRDefault="00F7031D" w:rsidP="00F7031D">
      <w:pPr>
        <w:jc w:val="both"/>
        <w:rPr>
          <w:rFonts w:ascii="Times New Roman" w:hAnsi="Times New Roman"/>
          <w:b/>
          <w:bCs/>
        </w:rPr>
      </w:pPr>
      <w:bookmarkStart w:id="7" w:name="_Hlk39478321"/>
      <w:r w:rsidRPr="008A2EF2">
        <w:rPr>
          <w:rFonts w:ascii="Times New Roman" w:hAnsi="Times New Roman"/>
          <w:b/>
          <w:bCs/>
        </w:rPr>
        <w:t>Overview of the legislative instrument</w:t>
      </w:r>
    </w:p>
    <w:p w14:paraId="63A5BADF" w14:textId="5804164E" w:rsidR="005D53D9" w:rsidRDefault="00E01AC1" w:rsidP="00E01AC1">
      <w:pPr>
        <w:pStyle w:val="LDBodytext"/>
      </w:pPr>
      <w:r w:rsidRPr="008A2EF2">
        <w:t xml:space="preserve">The purpose of </w:t>
      </w:r>
      <w:r w:rsidRPr="008A2EF2">
        <w:rPr>
          <w:rFonts w:cs="Arial"/>
          <w:i/>
          <w:iCs/>
        </w:rPr>
        <w:t>CASA EX76/24 – CAR Part 5 – Exemption Instrument 2024</w:t>
      </w:r>
      <w:r w:rsidRPr="008A2EF2" w:rsidDel="006F16DA">
        <w:rPr>
          <w:rFonts w:cs="Arial"/>
          <w:i/>
          <w:iCs/>
        </w:rPr>
        <w:t xml:space="preserve"> </w:t>
      </w:r>
      <w:r w:rsidRPr="008A2EF2">
        <w:t xml:space="preserve">(the </w:t>
      </w:r>
      <w:r w:rsidRPr="008A2EF2">
        <w:rPr>
          <w:b/>
          <w:bCs/>
          <w:i/>
          <w:iCs/>
        </w:rPr>
        <w:t>exemption instrument</w:t>
      </w:r>
      <w:r w:rsidRPr="008A2EF2">
        <w:t>) is to exempt applicants to CASA for commercial pilot (balloon) licences (</w:t>
      </w:r>
      <w:r w:rsidRPr="008A2EF2">
        <w:rPr>
          <w:b/>
          <w:bCs/>
          <w:i/>
          <w:iCs/>
        </w:rPr>
        <w:t>CP(B)L</w:t>
      </w:r>
      <w:r w:rsidRPr="008A2EF2">
        <w:t xml:space="preserve">) from requirements under regulation 5.138 of the </w:t>
      </w:r>
      <w:r w:rsidRPr="008A2EF2">
        <w:rPr>
          <w:i/>
          <w:iCs/>
        </w:rPr>
        <w:t>Civil Aviation Regulations 1988</w:t>
      </w:r>
      <w:r w:rsidRPr="008A2EF2">
        <w:t xml:space="preserve"> (</w:t>
      </w:r>
      <w:r w:rsidRPr="008A2EF2">
        <w:rPr>
          <w:b/>
          <w:bCs/>
          <w:i/>
          <w:iCs/>
        </w:rPr>
        <w:t>CAR</w:t>
      </w:r>
      <w:r w:rsidRPr="008A2EF2">
        <w:t xml:space="preserve">) </w:t>
      </w:r>
      <w:r w:rsidR="005D53D9">
        <w:t>that they must</w:t>
      </w:r>
      <w:r w:rsidRPr="008A2EF2">
        <w:t xml:space="preserve"> already hold a private pilot certificate (balloons) (</w:t>
      </w:r>
      <w:r w:rsidRPr="008A2EF2">
        <w:rPr>
          <w:b/>
          <w:bCs/>
          <w:i/>
          <w:iCs/>
        </w:rPr>
        <w:t>PPC(B)</w:t>
      </w:r>
      <w:r w:rsidRPr="008A2EF2">
        <w:t>) issued by the Australian Ballooning Federation (</w:t>
      </w:r>
      <w:r w:rsidRPr="008A2EF2">
        <w:rPr>
          <w:b/>
          <w:bCs/>
          <w:i/>
          <w:iCs/>
        </w:rPr>
        <w:t>ABF</w:t>
      </w:r>
      <w:r w:rsidRPr="008A2EF2">
        <w:t>).</w:t>
      </w:r>
    </w:p>
    <w:p w14:paraId="386B0503" w14:textId="77777777" w:rsidR="005D53D9" w:rsidRDefault="005D53D9" w:rsidP="00E01AC1">
      <w:pPr>
        <w:pStyle w:val="LDBodytext"/>
      </w:pPr>
    </w:p>
    <w:p w14:paraId="33696CEF" w14:textId="05A9F432" w:rsidR="00E01AC1" w:rsidRPr="008A2EF2" w:rsidRDefault="00E01AC1" w:rsidP="00E01AC1">
      <w:pPr>
        <w:pStyle w:val="LDBodytext"/>
        <w:rPr>
          <w:bCs/>
        </w:rPr>
      </w:pPr>
      <w:r w:rsidRPr="008A2EF2">
        <w:t xml:space="preserve">The ABF previously administered </w:t>
      </w:r>
      <w:r w:rsidRPr="008A2EF2">
        <w:rPr>
          <w:bCs/>
        </w:rPr>
        <w:t>recreational or private balloon activities and issued PPC(B), but ceased doing so on 2 December 2023 when CASA assumed the administration role.</w:t>
      </w:r>
    </w:p>
    <w:p w14:paraId="6E84E83C" w14:textId="77777777" w:rsidR="00E01AC1" w:rsidRPr="008A2EF2" w:rsidRDefault="00E01AC1" w:rsidP="00E01AC1">
      <w:pPr>
        <w:pStyle w:val="LDBodytext"/>
        <w:rPr>
          <w:bCs/>
        </w:rPr>
      </w:pPr>
    </w:p>
    <w:p w14:paraId="68A83058" w14:textId="6A9A8E54" w:rsidR="00CC626C" w:rsidRPr="008A2EF2" w:rsidRDefault="00CC626C" w:rsidP="00CC626C">
      <w:pPr>
        <w:pStyle w:val="LDBodytext"/>
        <w:rPr>
          <w:bCs/>
        </w:rPr>
      </w:pPr>
      <w:r w:rsidRPr="008A2EF2">
        <w:rPr>
          <w:bCs/>
        </w:rPr>
        <w:t>In general terms, under the exemption instrument, the requirement to hold a PPC(B) has be</w:t>
      </w:r>
      <w:r>
        <w:rPr>
          <w:bCs/>
        </w:rPr>
        <w:t>e</w:t>
      </w:r>
      <w:r w:rsidRPr="008A2EF2">
        <w:rPr>
          <w:bCs/>
        </w:rPr>
        <w:t xml:space="preserve">n replaced by a condition that requires CP(B)L applicants to hold </w:t>
      </w:r>
      <w:r>
        <w:rPr>
          <w:bCs/>
        </w:rPr>
        <w:t xml:space="preserve">a </w:t>
      </w:r>
      <w:r w:rsidRPr="008A2EF2">
        <w:rPr>
          <w:bCs/>
        </w:rPr>
        <w:t>CASA relevant permit</w:t>
      </w:r>
      <w:r>
        <w:rPr>
          <w:bCs/>
        </w:rPr>
        <w:t xml:space="preserve"> or, should the circumstance arise in the future, an authorisation issued by a body that would have, in effect, replaced the ABF (a Part 131 ASAO or approved self</w:t>
      </w:r>
      <w:r w:rsidR="00710574">
        <w:rPr>
          <w:bCs/>
        </w:rPr>
        <w:noBreakHyphen/>
      </w:r>
      <w:r>
        <w:rPr>
          <w:bCs/>
        </w:rPr>
        <w:t>administering aviation organisation)</w:t>
      </w:r>
      <w:r w:rsidRPr="008A2EF2">
        <w:rPr>
          <w:bCs/>
        </w:rPr>
        <w:t>. Consequential exemptions and conditions apply to applicants who</w:t>
      </w:r>
      <w:r>
        <w:rPr>
          <w:bCs/>
        </w:rPr>
        <w:t xml:space="preserve"> hold overseas balloon pilot qualifications, and are seeking a CP(B)L.</w:t>
      </w:r>
    </w:p>
    <w:p w14:paraId="0A38B499" w14:textId="77777777" w:rsidR="00203A3D" w:rsidRPr="008A2EF2" w:rsidRDefault="00203A3D" w:rsidP="00203A3D">
      <w:pPr>
        <w:pStyle w:val="LDBodytext"/>
      </w:pPr>
    </w:p>
    <w:p w14:paraId="3C75073B" w14:textId="77777777" w:rsidR="00203A3D" w:rsidRPr="008A2EF2" w:rsidRDefault="00203A3D" w:rsidP="00203A3D">
      <w:pPr>
        <w:pStyle w:val="LDBodytext"/>
        <w:rPr>
          <w:b/>
          <w:bCs/>
        </w:rPr>
      </w:pPr>
      <w:r w:rsidRPr="008A2EF2">
        <w:rPr>
          <w:b/>
          <w:bCs/>
        </w:rPr>
        <w:t>Background</w:t>
      </w:r>
    </w:p>
    <w:p w14:paraId="3431B832" w14:textId="4393CDA5" w:rsidR="00F05E10" w:rsidRPr="008A2EF2" w:rsidRDefault="00F05E10" w:rsidP="00F05E10">
      <w:pPr>
        <w:pStyle w:val="LDBodytext"/>
        <w:rPr>
          <w:bCs/>
        </w:rPr>
      </w:pPr>
      <w:r>
        <w:rPr>
          <w:bCs/>
        </w:rPr>
        <w:t>On 2 December 2023, t</w:t>
      </w:r>
      <w:r w:rsidRPr="008A2EF2">
        <w:rPr>
          <w:bCs/>
        </w:rPr>
        <w:t>he ABF ceased issuing the</w:t>
      </w:r>
      <w:r>
        <w:rPr>
          <w:bCs/>
        </w:rPr>
        <w:t xml:space="preserve"> PPC(B)</w:t>
      </w:r>
      <w:r w:rsidRPr="008A2EF2">
        <w:rPr>
          <w:bCs/>
        </w:rPr>
        <w:t>, and other certificates and endorsements</w:t>
      </w:r>
      <w:r>
        <w:rPr>
          <w:bCs/>
        </w:rPr>
        <w:t xml:space="preserve"> related to piloting activities during the private operation of balloons. On and from that date,</w:t>
      </w:r>
      <w:r w:rsidRPr="008A2EF2">
        <w:rPr>
          <w:bCs/>
        </w:rPr>
        <w:t xml:space="preserve"> CASA assumed the administration of recreational or private balloon activities.</w:t>
      </w:r>
    </w:p>
    <w:p w14:paraId="4D58FE7F" w14:textId="77777777" w:rsidR="00AE01A9" w:rsidRPr="008A2EF2" w:rsidRDefault="00AE01A9" w:rsidP="00AE01A9">
      <w:pPr>
        <w:pStyle w:val="LDBodytext"/>
        <w:rPr>
          <w:bCs/>
        </w:rPr>
      </w:pPr>
    </w:p>
    <w:p w14:paraId="6A281E9C" w14:textId="2F629E0B" w:rsidR="00AE01A9" w:rsidRPr="008A2EF2" w:rsidRDefault="00AE01A9" w:rsidP="00AE01A9">
      <w:pPr>
        <w:pStyle w:val="LDBodytext"/>
        <w:rPr>
          <w:iCs/>
          <w:color w:val="000000"/>
        </w:rPr>
      </w:pPr>
      <w:r w:rsidRPr="008A2EF2">
        <w:rPr>
          <w:bCs/>
        </w:rPr>
        <w:t xml:space="preserve">Under </w:t>
      </w:r>
      <w:r w:rsidRPr="008A2EF2">
        <w:rPr>
          <w:i/>
          <w:color w:val="000000"/>
        </w:rPr>
        <w:t xml:space="preserve">Civil Aviation Order 95.54 (Part 131 Recreational Activity and Specialised Balloon Operations) Instrument 2021, </w:t>
      </w:r>
      <w:r w:rsidRPr="008A2EF2">
        <w:rPr>
          <w:iCs/>
          <w:color w:val="000000"/>
        </w:rPr>
        <w:t>which commenced on 2 December 202</w:t>
      </w:r>
      <w:r w:rsidR="00A13235">
        <w:rPr>
          <w:iCs/>
          <w:color w:val="000000"/>
        </w:rPr>
        <w:t>1</w:t>
      </w:r>
      <w:r w:rsidRPr="008A2EF2">
        <w:rPr>
          <w:iCs/>
          <w:color w:val="000000"/>
        </w:rPr>
        <w:t xml:space="preserve">, and under its amending successor instrument, </w:t>
      </w:r>
      <w:r w:rsidRPr="008A2EF2">
        <w:rPr>
          <w:i/>
          <w:color w:val="000000"/>
        </w:rPr>
        <w:t xml:space="preserve">Civil Aviation Order 95.54 (Part 131 Recreational Activity and Specialised Balloon Operations) Instrument 2024 </w:t>
      </w:r>
      <w:r w:rsidRPr="008A2EF2">
        <w:rPr>
          <w:iCs/>
          <w:color w:val="000000"/>
        </w:rPr>
        <w:t>(</w:t>
      </w:r>
      <w:r w:rsidRPr="008A2EF2">
        <w:rPr>
          <w:b/>
          <w:bCs/>
          <w:i/>
          <w:color w:val="000000"/>
        </w:rPr>
        <w:t>CAO</w:t>
      </w:r>
      <w:r w:rsidR="00741536">
        <w:rPr>
          <w:b/>
          <w:bCs/>
          <w:i/>
          <w:color w:val="000000"/>
        </w:rPr>
        <w:t> </w:t>
      </w:r>
      <w:r w:rsidRPr="008A2EF2">
        <w:rPr>
          <w:b/>
          <w:bCs/>
          <w:i/>
          <w:color w:val="000000"/>
        </w:rPr>
        <w:t>95.54</w:t>
      </w:r>
      <w:r w:rsidRPr="008A2EF2">
        <w:rPr>
          <w:iCs/>
          <w:color w:val="000000"/>
        </w:rPr>
        <w:t>), which commenced on 12 November 2024, CASA preserved the validity of the in force ABF PPC(B) and related aviation certificates</w:t>
      </w:r>
      <w:r w:rsidR="00F05E10">
        <w:rPr>
          <w:iCs/>
          <w:color w:val="000000"/>
        </w:rPr>
        <w:t xml:space="preserve"> and endorsements</w:t>
      </w:r>
      <w:r w:rsidRPr="008A2EF2">
        <w:rPr>
          <w:iCs/>
          <w:color w:val="000000"/>
        </w:rPr>
        <w:t>, and assumed the role of issuing new balloon permits and endorsements equivalent to those that the ABF had had responsibility for.</w:t>
      </w:r>
    </w:p>
    <w:p w14:paraId="202B23A9" w14:textId="77777777" w:rsidR="00AE01A9" w:rsidRPr="008A2EF2" w:rsidRDefault="00AE01A9" w:rsidP="00AE01A9">
      <w:pPr>
        <w:pStyle w:val="LDBodytext"/>
        <w:rPr>
          <w:iCs/>
          <w:color w:val="000000"/>
        </w:rPr>
      </w:pPr>
    </w:p>
    <w:p w14:paraId="3203CDD5" w14:textId="74936A18" w:rsidR="00AE01A9" w:rsidRPr="008A2EF2" w:rsidRDefault="00AE01A9" w:rsidP="00AE01A9">
      <w:pPr>
        <w:pStyle w:val="LDBodytext"/>
        <w:rPr>
          <w:iCs/>
          <w:color w:val="000000"/>
        </w:rPr>
      </w:pPr>
      <w:r w:rsidRPr="008A2EF2">
        <w:rPr>
          <w:iCs/>
          <w:color w:val="000000"/>
        </w:rPr>
        <w:t>Under regulation 5.138 of CAR, to be eligible to hold a CP(B)L, a</w:t>
      </w:r>
      <w:r w:rsidR="00C87136">
        <w:rPr>
          <w:iCs/>
          <w:color w:val="000000"/>
        </w:rPr>
        <w:t>n</w:t>
      </w:r>
      <w:r w:rsidRPr="008A2EF2">
        <w:rPr>
          <w:iCs/>
          <w:color w:val="000000"/>
        </w:rPr>
        <w:t xml:space="preserve"> applicant must meet requirements about holding the ABF’s PPC(B). Since that is no longer possible, it is necessary to exempt applicants from that requirement and impose safety conditions that have a similar effect, essentially substituting requirements in relation to holding a </w:t>
      </w:r>
      <w:r w:rsidRPr="008A2EF2">
        <w:rPr>
          <w:iCs/>
          <w:color w:val="000000"/>
        </w:rPr>
        <w:lastRenderedPageBreak/>
        <w:t>CASA ballooning permit under CAO 95.54 for the previous requirements in relation to holding an ABF PPC(B).</w:t>
      </w:r>
    </w:p>
    <w:p w14:paraId="6D66D960" w14:textId="77777777" w:rsidR="00203A3D" w:rsidRPr="008A2EF2" w:rsidRDefault="00203A3D" w:rsidP="00203A3D">
      <w:pPr>
        <w:pStyle w:val="LDBodytext"/>
      </w:pPr>
    </w:p>
    <w:p w14:paraId="1AA8B165" w14:textId="3CC72A4B" w:rsidR="00F7031D" w:rsidRPr="008A2EF2" w:rsidRDefault="000E05F2" w:rsidP="0062371C">
      <w:pPr>
        <w:rPr>
          <w:rFonts w:ascii="Times New Roman" w:hAnsi="Times New Roman"/>
          <w:b/>
          <w:bCs/>
          <w:lang w:eastAsia="en-AU"/>
        </w:rPr>
      </w:pPr>
      <w:r w:rsidRPr="008A2EF2">
        <w:rPr>
          <w:rFonts w:ascii="Times New Roman" w:hAnsi="Times New Roman"/>
          <w:b/>
          <w:bCs/>
          <w:lang w:eastAsia="en-AU"/>
        </w:rPr>
        <w:t xml:space="preserve">Human </w:t>
      </w:r>
      <w:r w:rsidR="00F7031D" w:rsidRPr="008A2EF2">
        <w:rPr>
          <w:rFonts w:ascii="Times New Roman" w:hAnsi="Times New Roman"/>
          <w:b/>
          <w:bCs/>
          <w:lang w:eastAsia="en-AU"/>
        </w:rPr>
        <w:t>rights</w:t>
      </w:r>
    </w:p>
    <w:p w14:paraId="54AA22DE" w14:textId="097A3E8D" w:rsidR="00F7031D" w:rsidRPr="008A2EF2" w:rsidRDefault="00F7031D" w:rsidP="00F7031D">
      <w:pPr>
        <w:pStyle w:val="LDBodytext"/>
        <w:rPr>
          <w:lang w:eastAsia="en-AU"/>
        </w:rPr>
      </w:pPr>
      <w:r w:rsidRPr="008A2EF2">
        <w:t xml:space="preserve">The legislative instrument </w:t>
      </w:r>
      <w:r w:rsidR="004320BE" w:rsidRPr="008A2EF2">
        <w:t xml:space="preserve">indirectly </w:t>
      </w:r>
      <w:r w:rsidRPr="008A2EF2">
        <w:t xml:space="preserve">engages with the following human rights and freedoms recognised or declared in the international instruments listed in section 3 of the </w:t>
      </w:r>
      <w:r w:rsidRPr="008A2EF2">
        <w:rPr>
          <w:i/>
          <w:iCs/>
        </w:rPr>
        <w:t>Human Rights (Parliamentary Scrutiny) Act 2011</w:t>
      </w:r>
      <w:r w:rsidRPr="008A2EF2">
        <w:rPr>
          <w:lang w:eastAsia="en-AU"/>
        </w:rPr>
        <w:t>:</w:t>
      </w:r>
    </w:p>
    <w:p w14:paraId="1E087AD0" w14:textId="77777777" w:rsidR="00F7031D" w:rsidRDefault="00F7031D" w:rsidP="00F7031D">
      <w:pPr>
        <w:pStyle w:val="ListParagraph"/>
        <w:numPr>
          <w:ilvl w:val="0"/>
          <w:numId w:val="1"/>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8A2EF2">
        <w:rPr>
          <w:rFonts w:ascii="Times New Roman" w:hAnsi="Times New Roman"/>
          <w:lang w:eastAsia="en-AU"/>
        </w:rPr>
        <w:t xml:space="preserve">the right to life under Article 6 of the International Covenant on Civil and Political Rights (the </w:t>
      </w:r>
      <w:r w:rsidRPr="008A2EF2">
        <w:rPr>
          <w:rFonts w:ascii="Times New Roman" w:hAnsi="Times New Roman"/>
          <w:b/>
          <w:bCs/>
          <w:i/>
          <w:iCs/>
          <w:lang w:eastAsia="en-AU"/>
        </w:rPr>
        <w:t>ICCPR</w:t>
      </w:r>
      <w:r w:rsidRPr="008A2EF2">
        <w:rPr>
          <w:rFonts w:ascii="Times New Roman" w:hAnsi="Times New Roman"/>
          <w:lang w:eastAsia="en-AU"/>
        </w:rPr>
        <w:t>)</w:t>
      </w:r>
    </w:p>
    <w:p w14:paraId="25F6E6C1" w14:textId="766A22A8" w:rsidR="008341F5" w:rsidRDefault="000649BF" w:rsidP="000649BF">
      <w:pPr>
        <w:pStyle w:val="ListParagraph"/>
        <w:numPr>
          <w:ilvl w:val="0"/>
          <w:numId w:val="1"/>
        </w:numPr>
        <w:tabs>
          <w:tab w:val="clear" w:pos="567"/>
        </w:tabs>
        <w:overflowPunct/>
        <w:autoSpaceDE/>
        <w:autoSpaceDN/>
        <w:adjustRightInd/>
        <w:ind w:left="720"/>
        <w:textAlignment w:val="auto"/>
      </w:pPr>
      <w:r w:rsidRPr="00522227">
        <w:t>the right to work under Article 6 (1)</w:t>
      </w:r>
      <w:r w:rsidR="008341F5">
        <w:t xml:space="preserve"> of the </w:t>
      </w:r>
      <w:r w:rsidR="008341F5" w:rsidRPr="00522227">
        <w:t xml:space="preserve">of the International Covenant on Economic, Social and Cultural Rights (the </w:t>
      </w:r>
      <w:r w:rsidR="008341F5" w:rsidRPr="005C633A">
        <w:rPr>
          <w:b/>
          <w:bCs/>
          <w:i/>
          <w:iCs/>
        </w:rPr>
        <w:t>ICESCR</w:t>
      </w:r>
      <w:r w:rsidR="008341F5" w:rsidRPr="00522227">
        <w:t>)</w:t>
      </w:r>
    </w:p>
    <w:p w14:paraId="047745E5" w14:textId="3FC65D82" w:rsidR="000649BF" w:rsidRPr="00522227" w:rsidRDefault="000649BF" w:rsidP="000649BF">
      <w:pPr>
        <w:pStyle w:val="ListParagraph"/>
        <w:numPr>
          <w:ilvl w:val="0"/>
          <w:numId w:val="1"/>
        </w:numPr>
        <w:tabs>
          <w:tab w:val="clear" w:pos="567"/>
        </w:tabs>
        <w:overflowPunct/>
        <w:autoSpaceDE/>
        <w:autoSpaceDN/>
        <w:adjustRightInd/>
        <w:ind w:left="720"/>
        <w:textAlignment w:val="auto"/>
      </w:pPr>
      <w:r w:rsidRPr="00522227">
        <w:t>the right to safe and healthy working conditions under Article 7</w:t>
      </w:r>
      <w:r w:rsidR="00C45367">
        <w:t>,</w:t>
      </w:r>
      <w:r w:rsidRPr="00522227">
        <w:t xml:space="preserve"> of the ICESCR).</w:t>
      </w:r>
    </w:p>
    <w:p w14:paraId="1BBDF454" w14:textId="77777777" w:rsidR="00F7031D" w:rsidRPr="008A2EF2" w:rsidRDefault="00F7031D" w:rsidP="00F7031D">
      <w:pPr>
        <w:pStyle w:val="LDBodytext"/>
      </w:pPr>
    </w:p>
    <w:p w14:paraId="61530C30" w14:textId="77777777" w:rsidR="00F7031D" w:rsidRPr="008A2EF2" w:rsidRDefault="00F7031D" w:rsidP="00F7031D">
      <w:pPr>
        <w:pStyle w:val="LDClauseHeading2"/>
        <w:keepNext w:val="0"/>
        <w:spacing w:before="0"/>
        <w:rPr>
          <w:i/>
        </w:rPr>
      </w:pPr>
      <w:r w:rsidRPr="008A2EF2">
        <w:rPr>
          <w:i/>
        </w:rPr>
        <w:t>Right to life under the ICCPR</w:t>
      </w:r>
    </w:p>
    <w:p w14:paraId="69166E34" w14:textId="77777777" w:rsidR="00ED1FF8" w:rsidRDefault="00F7031D" w:rsidP="00F7031D">
      <w:pPr>
        <w:pStyle w:val="LDClauseHeading2"/>
        <w:keepNext w:val="0"/>
        <w:spacing w:before="0"/>
        <w:rPr>
          <w:i/>
        </w:rPr>
      </w:pPr>
      <w:r w:rsidRPr="008A2EF2">
        <w:rPr>
          <w:i/>
        </w:rPr>
        <w:t>Right to</w:t>
      </w:r>
      <w:r w:rsidR="000649BF">
        <w:rPr>
          <w:i/>
        </w:rPr>
        <w:t xml:space="preserve"> work</w:t>
      </w:r>
      <w:r w:rsidR="00ED1FF8">
        <w:rPr>
          <w:i/>
        </w:rPr>
        <w:t xml:space="preserve"> under the ICESCR</w:t>
      </w:r>
    </w:p>
    <w:p w14:paraId="4A0766D4" w14:textId="75629B22" w:rsidR="00F7031D" w:rsidRPr="008A2EF2" w:rsidRDefault="00ED1FF8" w:rsidP="00F7031D">
      <w:pPr>
        <w:pStyle w:val="LDClauseHeading2"/>
        <w:keepNext w:val="0"/>
        <w:spacing w:before="0"/>
        <w:rPr>
          <w:i/>
        </w:rPr>
      </w:pPr>
      <w:r>
        <w:rPr>
          <w:i/>
        </w:rPr>
        <w:t xml:space="preserve">Right to </w:t>
      </w:r>
      <w:r w:rsidR="00F7031D" w:rsidRPr="008A2EF2">
        <w:rPr>
          <w:i/>
        </w:rPr>
        <w:t>safe and healthy working conditions under the ICESCR</w:t>
      </w:r>
    </w:p>
    <w:p w14:paraId="33661580" w14:textId="1A3AA64E" w:rsidR="00B952CA" w:rsidRPr="008A2EF2" w:rsidRDefault="00F7031D" w:rsidP="002E7764">
      <w:pPr>
        <w:rPr>
          <w:rFonts w:ascii="Times New Roman" w:hAnsi="Times New Roman"/>
          <w:lang w:eastAsia="en-AU"/>
        </w:rPr>
      </w:pPr>
      <w:r w:rsidRPr="008A2EF2">
        <w:rPr>
          <w:rFonts w:ascii="Times New Roman" w:hAnsi="Times New Roman"/>
        </w:rPr>
        <w:t xml:space="preserve">This engagement is in the context of CASA’s statutory purpose. </w:t>
      </w:r>
      <w:r w:rsidRPr="008A2EF2">
        <w:rPr>
          <w:rFonts w:ascii="Times New Roman" w:hAnsi="Times New Roman"/>
          <w:lang w:eastAsia="en-AU"/>
        </w:rPr>
        <w:t xml:space="preserve">The aim of CASA and its regulatory framework is to uphold aviation safety by prescribing the conduct of individuals and organisations involved in civil aviation operations, including </w:t>
      </w:r>
      <w:r w:rsidR="00BF1BDA" w:rsidRPr="008A2EF2">
        <w:rPr>
          <w:rFonts w:ascii="Times New Roman" w:hAnsi="Times New Roman"/>
          <w:lang w:eastAsia="en-AU"/>
        </w:rPr>
        <w:t xml:space="preserve">the </w:t>
      </w:r>
      <w:r w:rsidR="00273E72" w:rsidRPr="008A2EF2">
        <w:rPr>
          <w:rFonts w:ascii="Times New Roman" w:hAnsi="Times New Roman"/>
          <w:lang w:eastAsia="en-AU"/>
        </w:rPr>
        <w:t xml:space="preserve">commercial and other </w:t>
      </w:r>
      <w:r w:rsidRPr="008A2EF2">
        <w:rPr>
          <w:rFonts w:ascii="Times New Roman" w:hAnsi="Times New Roman"/>
          <w:lang w:eastAsia="en-AU"/>
        </w:rPr>
        <w:t>operations</w:t>
      </w:r>
      <w:r w:rsidR="00BF1BDA" w:rsidRPr="008A2EF2">
        <w:rPr>
          <w:rFonts w:ascii="Times New Roman" w:hAnsi="Times New Roman"/>
          <w:lang w:eastAsia="en-AU"/>
        </w:rPr>
        <w:t xml:space="preserve"> of Part 131 aircraft</w:t>
      </w:r>
      <w:r w:rsidR="00273E72" w:rsidRPr="008A2EF2">
        <w:rPr>
          <w:rFonts w:ascii="Times New Roman" w:hAnsi="Times New Roman"/>
          <w:lang w:eastAsia="en-AU"/>
        </w:rPr>
        <w:t>.</w:t>
      </w:r>
    </w:p>
    <w:p w14:paraId="1A4C6383" w14:textId="77777777" w:rsidR="00B952CA" w:rsidRPr="008A2EF2" w:rsidRDefault="00B952CA" w:rsidP="002E7764">
      <w:pPr>
        <w:rPr>
          <w:rFonts w:ascii="Times New Roman" w:hAnsi="Times New Roman"/>
          <w:lang w:eastAsia="en-AU"/>
        </w:rPr>
      </w:pPr>
    </w:p>
    <w:p w14:paraId="4721FDAD" w14:textId="6E53A777" w:rsidR="002E7764" w:rsidRPr="008A2EF2" w:rsidRDefault="00F7031D" w:rsidP="002E7764">
      <w:pPr>
        <w:rPr>
          <w:rFonts w:ascii="Times New Roman" w:hAnsi="Times New Roman"/>
          <w:lang w:eastAsia="en-AU"/>
        </w:rPr>
      </w:pPr>
      <w:r w:rsidRPr="008A2EF2">
        <w:rPr>
          <w:rFonts w:ascii="Times New Roman" w:hAnsi="Times New Roman"/>
          <w:lang w:eastAsia="en-AU"/>
        </w:rPr>
        <w:t>It is, therefore, a threshold requirement for all CASA legislative instruments that they preserve, promote and enhance aviation safety</w:t>
      </w:r>
      <w:r w:rsidR="002E7764" w:rsidRPr="008A2EF2">
        <w:rPr>
          <w:rFonts w:ascii="Times New Roman" w:hAnsi="Times New Roman"/>
          <w:lang w:eastAsia="en-AU"/>
        </w:rPr>
        <w:t xml:space="preserve"> and</w:t>
      </w:r>
      <w:r w:rsidR="00E51032" w:rsidRPr="008A2EF2">
        <w:rPr>
          <w:rFonts w:ascii="Times New Roman" w:hAnsi="Times New Roman"/>
          <w:lang w:eastAsia="en-AU"/>
        </w:rPr>
        <w:t>,</w:t>
      </w:r>
      <w:r w:rsidR="002E7764" w:rsidRPr="008A2EF2">
        <w:rPr>
          <w:rFonts w:ascii="Times New Roman" w:hAnsi="Times New Roman"/>
          <w:lang w:eastAsia="en-AU"/>
        </w:rPr>
        <w:t xml:space="preserve"> thereby</w:t>
      </w:r>
      <w:r w:rsidR="00E51032" w:rsidRPr="008A2EF2">
        <w:rPr>
          <w:rFonts w:ascii="Times New Roman" w:hAnsi="Times New Roman"/>
          <w:lang w:eastAsia="en-AU"/>
        </w:rPr>
        <w:t>,</w:t>
      </w:r>
      <w:r w:rsidR="002E7764" w:rsidRPr="008A2EF2">
        <w:rPr>
          <w:rFonts w:ascii="Times New Roman" w:hAnsi="Times New Roman"/>
          <w:lang w:eastAsia="en-AU"/>
        </w:rPr>
        <w:t xml:space="preserve"> contribute to safe and healthy working conditions for crew and ground staff.</w:t>
      </w:r>
    </w:p>
    <w:p w14:paraId="70CECB81" w14:textId="77777777" w:rsidR="00B952CA" w:rsidRPr="008A2EF2" w:rsidRDefault="00B952CA" w:rsidP="00B952CA">
      <w:pPr>
        <w:pStyle w:val="LDBodytext"/>
        <w:rPr>
          <w:lang w:eastAsia="en-AU"/>
        </w:rPr>
      </w:pPr>
    </w:p>
    <w:p w14:paraId="07912948" w14:textId="5DA95A40" w:rsidR="00C778C3" w:rsidRPr="00C778C3" w:rsidRDefault="00B952CA" w:rsidP="005C633A">
      <w:r w:rsidRPr="008A2EF2">
        <w:t>With its aviation safety focus in relation to training and the holding of appropriate pilot authorisations, the exemption instrument indirectly promotes the right to life and the right to</w:t>
      </w:r>
      <w:r w:rsidRPr="008A2EF2">
        <w:rPr>
          <w:rFonts w:ascii="Times New Roman" w:hAnsi="Times New Roman"/>
          <w:lang w:eastAsia="en-AU"/>
        </w:rPr>
        <w:t xml:space="preserve"> safe and healthy working conditions for crew and ground staff </w:t>
      </w:r>
      <w:r w:rsidRPr="008A2EF2">
        <w:rPr>
          <w:rFonts w:eastAsia="Calibri"/>
        </w:rPr>
        <w:t>in the context of aviation safety.</w:t>
      </w:r>
      <w:r w:rsidR="00443B07">
        <w:rPr>
          <w:rFonts w:eastAsia="Calibri"/>
        </w:rPr>
        <w:t xml:space="preserve"> The instrument also </w:t>
      </w:r>
      <w:r w:rsidR="00443B07" w:rsidRPr="008A2EF2">
        <w:t>indirectly promotes the right to</w:t>
      </w:r>
      <w:r w:rsidR="00443B07">
        <w:t xml:space="preserve"> work </w:t>
      </w:r>
      <w:r w:rsidR="00C778C3">
        <w:t>because</w:t>
      </w:r>
      <w:r w:rsidR="00105FDE">
        <w:t xml:space="preserve"> </w:t>
      </w:r>
      <w:r w:rsidR="00C778C3" w:rsidRPr="008A2EF2">
        <w:t>the exemption instrument make</w:t>
      </w:r>
      <w:r w:rsidR="00FA1627">
        <w:t>s</w:t>
      </w:r>
      <w:r w:rsidR="00C778C3" w:rsidRPr="008A2EF2">
        <w:t xml:space="preserve"> it possible for CASA to continue to issue CP(B)L to eligible applicants who would otherwise be prevented from obtaining the qualification and from operating on a commercial basis.</w:t>
      </w:r>
    </w:p>
    <w:p w14:paraId="5CEB245F" w14:textId="77777777" w:rsidR="00F7031D" w:rsidRPr="008A2EF2" w:rsidRDefault="00F7031D" w:rsidP="00F7031D">
      <w:pPr>
        <w:pStyle w:val="LDBodytext"/>
        <w:rPr>
          <w:bCs/>
        </w:rPr>
      </w:pPr>
    </w:p>
    <w:p w14:paraId="2DA48D7E" w14:textId="77777777" w:rsidR="00F7031D" w:rsidRPr="008A2EF2" w:rsidRDefault="00F7031D" w:rsidP="0062371C">
      <w:pPr>
        <w:pStyle w:val="LDBodytext"/>
        <w:rPr>
          <w:b/>
        </w:rPr>
      </w:pPr>
      <w:r w:rsidRPr="008A2EF2">
        <w:rPr>
          <w:b/>
        </w:rPr>
        <w:t>Human rights implications</w:t>
      </w:r>
    </w:p>
    <w:p w14:paraId="1CD4F6DD" w14:textId="4857A456" w:rsidR="00F7031D" w:rsidRPr="008A2EF2" w:rsidRDefault="00F7031D" w:rsidP="00F7031D">
      <w:pPr>
        <w:pStyle w:val="BodyText"/>
        <w:rPr>
          <w:rFonts w:ascii="Times New Roman" w:hAnsi="Times New Roman"/>
        </w:rPr>
      </w:pPr>
      <w:r w:rsidRPr="008A2EF2">
        <w:rPr>
          <w:rFonts w:ascii="Times New Roman" w:hAnsi="Times New Roman"/>
        </w:rPr>
        <w:t>This legislative instrument is compatible with human rights</w:t>
      </w:r>
      <w:r w:rsidR="002969D6">
        <w:rPr>
          <w:rFonts w:ascii="Times New Roman" w:hAnsi="Times New Roman"/>
        </w:rPr>
        <w:t>,</w:t>
      </w:r>
      <w:r w:rsidRPr="008A2EF2">
        <w:rPr>
          <w:rFonts w:ascii="Times New Roman" w:hAnsi="Times New Roman"/>
        </w:rPr>
        <w:t xml:space="preserve"> and to the extent that it may engage certain rights it does so in a way that promotes the right to life, the right to </w:t>
      </w:r>
      <w:r w:rsidR="002969D6">
        <w:rPr>
          <w:rFonts w:ascii="Times New Roman" w:hAnsi="Times New Roman"/>
        </w:rPr>
        <w:t xml:space="preserve">work, and the right to </w:t>
      </w:r>
      <w:r w:rsidRPr="008A2EF2">
        <w:rPr>
          <w:rFonts w:ascii="Times New Roman" w:hAnsi="Times New Roman"/>
        </w:rPr>
        <w:t xml:space="preserve">safe and healthy working conditions </w:t>
      </w:r>
      <w:r w:rsidR="002969D6">
        <w:rPr>
          <w:rFonts w:ascii="Times New Roman" w:hAnsi="Times New Roman"/>
        </w:rPr>
        <w:t>in commercial ballooning activities.</w:t>
      </w:r>
      <w:r w:rsidRPr="008A2EF2">
        <w:rPr>
          <w:rFonts w:ascii="Times New Roman" w:hAnsi="Times New Roman"/>
        </w:rPr>
        <w:t xml:space="preserve"> These measures are considered to be </w:t>
      </w:r>
      <w:r w:rsidRPr="008A2EF2">
        <w:rPr>
          <w:rFonts w:ascii="Times New Roman" w:eastAsia="Calibri" w:hAnsi="Times New Roman"/>
        </w:rPr>
        <w:t>reasonable, necessary and proportionate in the interests of aviation safety</w:t>
      </w:r>
      <w:r w:rsidRPr="008A2EF2">
        <w:rPr>
          <w:rFonts w:ascii="Times New Roman" w:hAnsi="Times New Roman"/>
        </w:rPr>
        <w:t>.</w:t>
      </w:r>
    </w:p>
    <w:p w14:paraId="310F38D4" w14:textId="77777777" w:rsidR="00F7031D" w:rsidRPr="008A2EF2" w:rsidRDefault="00F7031D" w:rsidP="00F7031D">
      <w:pPr>
        <w:pStyle w:val="BodyText"/>
        <w:rPr>
          <w:rFonts w:ascii="Times New Roman" w:hAnsi="Times New Roman"/>
        </w:rPr>
      </w:pPr>
    </w:p>
    <w:p w14:paraId="3003EDDD" w14:textId="77777777" w:rsidR="00F7031D" w:rsidRPr="008A2EF2" w:rsidRDefault="00F7031D" w:rsidP="00F7031D">
      <w:pPr>
        <w:jc w:val="both"/>
        <w:rPr>
          <w:rFonts w:ascii="Times New Roman" w:hAnsi="Times New Roman"/>
          <w:b/>
        </w:rPr>
      </w:pPr>
      <w:r w:rsidRPr="008A2EF2">
        <w:rPr>
          <w:rFonts w:ascii="Times New Roman" w:hAnsi="Times New Roman"/>
          <w:b/>
        </w:rPr>
        <w:t>Conclusion</w:t>
      </w:r>
    </w:p>
    <w:p w14:paraId="21C910C0" w14:textId="77777777" w:rsidR="00F7031D" w:rsidRPr="008A2EF2" w:rsidRDefault="00F7031D" w:rsidP="00F7031D">
      <w:pPr>
        <w:pStyle w:val="BodyText"/>
        <w:rPr>
          <w:rFonts w:ascii="Times New Roman" w:hAnsi="Times New Roman"/>
        </w:rPr>
      </w:pPr>
      <w:r w:rsidRPr="008A2EF2">
        <w:rPr>
          <w:rFonts w:ascii="Times New Roman" w:hAnsi="Times New Roman"/>
        </w:rPr>
        <w:t>This legislative instrument is compatible with human rights.</w:t>
      </w:r>
    </w:p>
    <w:p w14:paraId="01F72CC8" w14:textId="7E5EFC7E" w:rsidR="00A63D2B" w:rsidRPr="008A2EF2" w:rsidRDefault="00A63D2B" w:rsidP="00344CCE">
      <w:pPr>
        <w:tabs>
          <w:tab w:val="left" w:pos="4820"/>
        </w:tabs>
        <w:spacing w:before="720"/>
        <w:jc w:val="center"/>
        <w:rPr>
          <w:rFonts w:ascii="Times New Roman" w:hAnsi="Times New Roman"/>
          <w:b/>
          <w:bCs/>
          <w:lang w:eastAsia="en-AU"/>
        </w:rPr>
      </w:pPr>
      <w:r w:rsidRPr="008A2EF2">
        <w:rPr>
          <w:rFonts w:ascii="Times New Roman" w:hAnsi="Times New Roman"/>
          <w:b/>
          <w:bCs/>
        </w:rPr>
        <w:t>Civil Aviation Safety Authority</w:t>
      </w:r>
      <w:bookmarkEnd w:id="7"/>
    </w:p>
    <w:sectPr w:rsidR="00A63D2B" w:rsidRPr="008A2EF2" w:rsidSect="00DA3C29">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FF2BC" w14:textId="77777777" w:rsidR="00EE6761" w:rsidRDefault="00EE6761">
      <w:r>
        <w:separator/>
      </w:r>
    </w:p>
  </w:endnote>
  <w:endnote w:type="continuationSeparator" w:id="0">
    <w:p w14:paraId="4F8FED81" w14:textId="77777777" w:rsidR="00EE6761" w:rsidRDefault="00EE6761">
      <w:r>
        <w:continuationSeparator/>
      </w:r>
    </w:p>
  </w:endnote>
  <w:endnote w:type="continuationNotice" w:id="1">
    <w:p w14:paraId="4B6701E3" w14:textId="77777777" w:rsidR="00EE6761" w:rsidRDefault="00EE6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E1643" w14:textId="77777777" w:rsidR="00EE6761" w:rsidRDefault="00EE6761">
      <w:r>
        <w:separator/>
      </w:r>
    </w:p>
  </w:footnote>
  <w:footnote w:type="continuationSeparator" w:id="0">
    <w:p w14:paraId="364467AA" w14:textId="77777777" w:rsidR="00EE6761" w:rsidRDefault="00EE6761">
      <w:r>
        <w:continuationSeparator/>
      </w:r>
    </w:p>
  </w:footnote>
  <w:footnote w:type="continuationNotice" w:id="1">
    <w:p w14:paraId="193F4902" w14:textId="77777777" w:rsidR="00EE6761" w:rsidRDefault="00EE67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AF45" w14:textId="3BBD5CA6" w:rsidR="001F6763" w:rsidRPr="00DE500D" w:rsidRDefault="00F52462">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73BA7">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CE4FF9"/>
    <w:multiLevelType w:val="hybridMultilevel"/>
    <w:tmpl w:val="751E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EA6143"/>
    <w:multiLevelType w:val="hybridMultilevel"/>
    <w:tmpl w:val="370E865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2"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9574D6A"/>
    <w:multiLevelType w:val="hybridMultilevel"/>
    <w:tmpl w:val="036C882A"/>
    <w:lvl w:ilvl="0" w:tplc="DE449B16">
      <w:start w:val="1"/>
      <w:numFmt w:val="lowerRoman"/>
      <w:lvlText w:val="(%1)"/>
      <w:lvlJc w:val="left"/>
      <w:pPr>
        <w:ind w:left="1894" w:hanging="72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14" w15:restartNumberingAfterBreak="0">
    <w:nsid w:val="1E3A525A"/>
    <w:multiLevelType w:val="hybridMultilevel"/>
    <w:tmpl w:val="BC0C970E"/>
    <w:lvl w:ilvl="0" w:tplc="616CFDFE">
      <w:start w:val="1"/>
      <w:numFmt w:val="lowerRoman"/>
      <w:lvlText w:val="(%1)"/>
      <w:lvlJc w:val="left"/>
      <w:pPr>
        <w:ind w:left="1894" w:hanging="72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15"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807B4A"/>
    <w:multiLevelType w:val="hybridMultilevel"/>
    <w:tmpl w:val="2DA0AD38"/>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7" w15:restartNumberingAfterBreak="0">
    <w:nsid w:val="44E303B1"/>
    <w:multiLevelType w:val="hybridMultilevel"/>
    <w:tmpl w:val="BEFEA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BD5CC8"/>
    <w:multiLevelType w:val="hybridMultilevel"/>
    <w:tmpl w:val="5F9E8B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9817E3"/>
    <w:multiLevelType w:val="hybridMultilevel"/>
    <w:tmpl w:val="1334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80724B"/>
    <w:multiLevelType w:val="hybridMultilevel"/>
    <w:tmpl w:val="71BA669E"/>
    <w:lvl w:ilvl="0" w:tplc="FFFFFFFF">
      <w:start w:val="1"/>
      <w:numFmt w:val="decimal"/>
      <w:lvlText w:val="%1."/>
      <w:lvlJc w:val="left"/>
      <w:pPr>
        <w:ind w:left="502"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01448F8"/>
    <w:multiLevelType w:val="hybridMultilevel"/>
    <w:tmpl w:val="1EEEF84C"/>
    <w:lvl w:ilvl="0" w:tplc="00481FA6">
      <w:start w:val="1"/>
      <w:numFmt w:val="decimal"/>
      <w:lvlText w:val="%1."/>
      <w:lvlJc w:val="left"/>
      <w:pPr>
        <w:ind w:left="1020" w:hanging="360"/>
      </w:pPr>
    </w:lvl>
    <w:lvl w:ilvl="1" w:tplc="7BAE351E">
      <w:start w:val="1"/>
      <w:numFmt w:val="decimal"/>
      <w:lvlText w:val="%2."/>
      <w:lvlJc w:val="left"/>
      <w:pPr>
        <w:ind w:left="1020" w:hanging="360"/>
      </w:pPr>
    </w:lvl>
    <w:lvl w:ilvl="2" w:tplc="418AA960">
      <w:start w:val="1"/>
      <w:numFmt w:val="decimal"/>
      <w:lvlText w:val="%3."/>
      <w:lvlJc w:val="left"/>
      <w:pPr>
        <w:ind w:left="1020" w:hanging="360"/>
      </w:pPr>
    </w:lvl>
    <w:lvl w:ilvl="3" w:tplc="628E691A">
      <w:start w:val="1"/>
      <w:numFmt w:val="decimal"/>
      <w:lvlText w:val="%4."/>
      <w:lvlJc w:val="left"/>
      <w:pPr>
        <w:ind w:left="1020" w:hanging="360"/>
      </w:pPr>
    </w:lvl>
    <w:lvl w:ilvl="4" w:tplc="A5A08A14">
      <w:start w:val="1"/>
      <w:numFmt w:val="decimal"/>
      <w:lvlText w:val="%5."/>
      <w:lvlJc w:val="left"/>
      <w:pPr>
        <w:ind w:left="1020" w:hanging="360"/>
      </w:pPr>
    </w:lvl>
    <w:lvl w:ilvl="5" w:tplc="A9F6EF1E">
      <w:start w:val="1"/>
      <w:numFmt w:val="decimal"/>
      <w:lvlText w:val="%6."/>
      <w:lvlJc w:val="left"/>
      <w:pPr>
        <w:ind w:left="1020" w:hanging="360"/>
      </w:pPr>
    </w:lvl>
    <w:lvl w:ilvl="6" w:tplc="E5B00F1C">
      <w:start w:val="1"/>
      <w:numFmt w:val="decimal"/>
      <w:lvlText w:val="%7."/>
      <w:lvlJc w:val="left"/>
      <w:pPr>
        <w:ind w:left="1020" w:hanging="360"/>
      </w:pPr>
    </w:lvl>
    <w:lvl w:ilvl="7" w:tplc="E36685E2">
      <w:start w:val="1"/>
      <w:numFmt w:val="decimal"/>
      <w:lvlText w:val="%8."/>
      <w:lvlJc w:val="left"/>
      <w:pPr>
        <w:ind w:left="1020" w:hanging="360"/>
      </w:pPr>
    </w:lvl>
    <w:lvl w:ilvl="8" w:tplc="92CE84AC">
      <w:start w:val="1"/>
      <w:numFmt w:val="decimal"/>
      <w:lvlText w:val="%9."/>
      <w:lvlJc w:val="left"/>
      <w:pPr>
        <w:ind w:left="1020" w:hanging="360"/>
      </w:pPr>
    </w:lvl>
  </w:abstractNum>
  <w:abstractNum w:abstractNumId="22" w15:restartNumberingAfterBreak="0">
    <w:nsid w:val="54627EF9"/>
    <w:multiLevelType w:val="hybridMultilevel"/>
    <w:tmpl w:val="BBD08E4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3" w15:restartNumberingAfterBreak="0">
    <w:nsid w:val="5DE15415"/>
    <w:multiLevelType w:val="hybridMultilevel"/>
    <w:tmpl w:val="71BA669E"/>
    <w:lvl w:ilvl="0" w:tplc="3D86941A">
      <w:start w:val="1"/>
      <w:numFmt w:val="decimal"/>
      <w:lvlText w:val="%1."/>
      <w:lvlJc w:val="left"/>
      <w:pPr>
        <w:ind w:left="360" w:hanging="360"/>
      </w:pPr>
      <w:rPr>
        <w:rFonts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6A3BAB"/>
    <w:multiLevelType w:val="hybridMultilevel"/>
    <w:tmpl w:val="B93A5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0D1FC6"/>
    <w:multiLevelType w:val="hybridMultilevel"/>
    <w:tmpl w:val="19B6B078"/>
    <w:lvl w:ilvl="0" w:tplc="A9DCD84A">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16cid:durableId="2028947969">
    <w:abstractNumId w:val="15"/>
  </w:num>
  <w:num w:numId="2" w16cid:durableId="1009260605">
    <w:abstractNumId w:val="12"/>
  </w:num>
  <w:num w:numId="3" w16cid:durableId="1080249741">
    <w:abstractNumId w:val="19"/>
  </w:num>
  <w:num w:numId="4" w16cid:durableId="315571177">
    <w:abstractNumId w:val="10"/>
  </w:num>
  <w:num w:numId="5" w16cid:durableId="2116631860">
    <w:abstractNumId w:val="9"/>
  </w:num>
  <w:num w:numId="6" w16cid:durableId="1091202690">
    <w:abstractNumId w:val="7"/>
  </w:num>
  <w:num w:numId="7" w16cid:durableId="1336153575">
    <w:abstractNumId w:val="6"/>
  </w:num>
  <w:num w:numId="8" w16cid:durableId="1974023760">
    <w:abstractNumId w:val="5"/>
  </w:num>
  <w:num w:numId="9" w16cid:durableId="1692100373">
    <w:abstractNumId w:val="4"/>
  </w:num>
  <w:num w:numId="10" w16cid:durableId="1776555391">
    <w:abstractNumId w:val="8"/>
  </w:num>
  <w:num w:numId="11" w16cid:durableId="1301033894">
    <w:abstractNumId w:val="3"/>
  </w:num>
  <w:num w:numId="12" w16cid:durableId="667025801">
    <w:abstractNumId w:val="2"/>
  </w:num>
  <w:num w:numId="13" w16cid:durableId="391275411">
    <w:abstractNumId w:val="1"/>
  </w:num>
  <w:num w:numId="14" w16cid:durableId="1339043977">
    <w:abstractNumId w:val="0"/>
  </w:num>
  <w:num w:numId="15" w16cid:durableId="1556505929">
    <w:abstractNumId w:val="24"/>
  </w:num>
  <w:num w:numId="16" w16cid:durableId="314460590">
    <w:abstractNumId w:val="21"/>
  </w:num>
  <w:num w:numId="17" w16cid:durableId="220487835">
    <w:abstractNumId w:val="25"/>
  </w:num>
  <w:num w:numId="18" w16cid:durableId="1468936533">
    <w:abstractNumId w:val="16"/>
  </w:num>
  <w:num w:numId="19" w16cid:durableId="521553537">
    <w:abstractNumId w:val="11"/>
  </w:num>
  <w:num w:numId="20" w16cid:durableId="1729382233">
    <w:abstractNumId w:val="13"/>
  </w:num>
  <w:num w:numId="21" w16cid:durableId="15693883">
    <w:abstractNumId w:val="22"/>
  </w:num>
  <w:num w:numId="22" w16cid:durableId="53622117">
    <w:abstractNumId w:val="14"/>
  </w:num>
  <w:num w:numId="23" w16cid:durableId="1012951071">
    <w:abstractNumId w:val="18"/>
  </w:num>
  <w:num w:numId="24" w16cid:durableId="1731801275">
    <w:abstractNumId w:val="17"/>
  </w:num>
  <w:num w:numId="25" w16cid:durableId="1390954776">
    <w:abstractNumId w:val="26"/>
  </w:num>
  <w:num w:numId="26" w16cid:durableId="1056704084">
    <w:abstractNumId w:val="23"/>
  </w:num>
  <w:num w:numId="27" w16cid:durableId="210976434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5B5"/>
    <w:rsid w:val="00000B87"/>
    <w:rsid w:val="00000CC6"/>
    <w:rsid w:val="00000DB1"/>
    <w:rsid w:val="000017B9"/>
    <w:rsid w:val="00001E83"/>
    <w:rsid w:val="00003205"/>
    <w:rsid w:val="00003633"/>
    <w:rsid w:val="000041D6"/>
    <w:rsid w:val="00004406"/>
    <w:rsid w:val="00005DAA"/>
    <w:rsid w:val="0000652A"/>
    <w:rsid w:val="000071E4"/>
    <w:rsid w:val="00007763"/>
    <w:rsid w:val="000100C2"/>
    <w:rsid w:val="000104C2"/>
    <w:rsid w:val="00010886"/>
    <w:rsid w:val="00010B13"/>
    <w:rsid w:val="00011274"/>
    <w:rsid w:val="0001190F"/>
    <w:rsid w:val="00011C42"/>
    <w:rsid w:val="00011F1D"/>
    <w:rsid w:val="00012826"/>
    <w:rsid w:val="000137D3"/>
    <w:rsid w:val="000138B2"/>
    <w:rsid w:val="00014B80"/>
    <w:rsid w:val="00015467"/>
    <w:rsid w:val="0001581C"/>
    <w:rsid w:val="000158C3"/>
    <w:rsid w:val="00015E9A"/>
    <w:rsid w:val="00016A72"/>
    <w:rsid w:val="00016D95"/>
    <w:rsid w:val="0001723C"/>
    <w:rsid w:val="00017B58"/>
    <w:rsid w:val="00017BB0"/>
    <w:rsid w:val="0002084A"/>
    <w:rsid w:val="000210E3"/>
    <w:rsid w:val="00022455"/>
    <w:rsid w:val="00022831"/>
    <w:rsid w:val="00022E39"/>
    <w:rsid w:val="00023771"/>
    <w:rsid w:val="00024D0C"/>
    <w:rsid w:val="00025ED8"/>
    <w:rsid w:val="000267B6"/>
    <w:rsid w:val="00026B16"/>
    <w:rsid w:val="00026D3D"/>
    <w:rsid w:val="00026D53"/>
    <w:rsid w:val="00027700"/>
    <w:rsid w:val="00031151"/>
    <w:rsid w:val="0003201F"/>
    <w:rsid w:val="0003246D"/>
    <w:rsid w:val="00032650"/>
    <w:rsid w:val="0003466A"/>
    <w:rsid w:val="00034685"/>
    <w:rsid w:val="00034A50"/>
    <w:rsid w:val="00034F94"/>
    <w:rsid w:val="00035249"/>
    <w:rsid w:val="00035911"/>
    <w:rsid w:val="00035CDF"/>
    <w:rsid w:val="00036A46"/>
    <w:rsid w:val="00036CB4"/>
    <w:rsid w:val="00036FE0"/>
    <w:rsid w:val="00037A65"/>
    <w:rsid w:val="00040382"/>
    <w:rsid w:val="000408BF"/>
    <w:rsid w:val="00040E9D"/>
    <w:rsid w:val="000411BB"/>
    <w:rsid w:val="00041A34"/>
    <w:rsid w:val="00041C40"/>
    <w:rsid w:val="00042032"/>
    <w:rsid w:val="00043497"/>
    <w:rsid w:val="00043570"/>
    <w:rsid w:val="00043EDB"/>
    <w:rsid w:val="000444ED"/>
    <w:rsid w:val="00045AED"/>
    <w:rsid w:val="00046DD6"/>
    <w:rsid w:val="00047DF7"/>
    <w:rsid w:val="00047E69"/>
    <w:rsid w:val="000507F7"/>
    <w:rsid w:val="00051561"/>
    <w:rsid w:val="00052FBB"/>
    <w:rsid w:val="00053356"/>
    <w:rsid w:val="000533BB"/>
    <w:rsid w:val="00053E71"/>
    <w:rsid w:val="000541B8"/>
    <w:rsid w:val="00054261"/>
    <w:rsid w:val="00055160"/>
    <w:rsid w:val="00055749"/>
    <w:rsid w:val="00056B4E"/>
    <w:rsid w:val="00057E9D"/>
    <w:rsid w:val="000604B7"/>
    <w:rsid w:val="00060731"/>
    <w:rsid w:val="00060741"/>
    <w:rsid w:val="00060822"/>
    <w:rsid w:val="00061641"/>
    <w:rsid w:val="000619F6"/>
    <w:rsid w:val="000621C3"/>
    <w:rsid w:val="0006231A"/>
    <w:rsid w:val="000627C8"/>
    <w:rsid w:val="000628B1"/>
    <w:rsid w:val="00062905"/>
    <w:rsid w:val="00062F61"/>
    <w:rsid w:val="000649BF"/>
    <w:rsid w:val="000649EA"/>
    <w:rsid w:val="00064A49"/>
    <w:rsid w:val="00064E3F"/>
    <w:rsid w:val="00064E88"/>
    <w:rsid w:val="00065309"/>
    <w:rsid w:val="0006627B"/>
    <w:rsid w:val="0006636F"/>
    <w:rsid w:val="00066832"/>
    <w:rsid w:val="00066911"/>
    <w:rsid w:val="000675E0"/>
    <w:rsid w:val="00067A59"/>
    <w:rsid w:val="00067D91"/>
    <w:rsid w:val="00070628"/>
    <w:rsid w:val="00070F50"/>
    <w:rsid w:val="0007169F"/>
    <w:rsid w:val="0007222D"/>
    <w:rsid w:val="0007298C"/>
    <w:rsid w:val="000735FD"/>
    <w:rsid w:val="0007369D"/>
    <w:rsid w:val="00074211"/>
    <w:rsid w:val="00074414"/>
    <w:rsid w:val="000752B7"/>
    <w:rsid w:val="000753DC"/>
    <w:rsid w:val="000755D1"/>
    <w:rsid w:val="00075A43"/>
    <w:rsid w:val="00077A9F"/>
    <w:rsid w:val="00077EDB"/>
    <w:rsid w:val="000800F9"/>
    <w:rsid w:val="00081669"/>
    <w:rsid w:val="00081FA0"/>
    <w:rsid w:val="00082CCA"/>
    <w:rsid w:val="00082FF0"/>
    <w:rsid w:val="00084822"/>
    <w:rsid w:val="000852DC"/>
    <w:rsid w:val="0008780D"/>
    <w:rsid w:val="00087DED"/>
    <w:rsid w:val="00087E12"/>
    <w:rsid w:val="000902F1"/>
    <w:rsid w:val="0009076E"/>
    <w:rsid w:val="00090FF2"/>
    <w:rsid w:val="00091409"/>
    <w:rsid w:val="00091791"/>
    <w:rsid w:val="0009213F"/>
    <w:rsid w:val="000921A6"/>
    <w:rsid w:val="00093A08"/>
    <w:rsid w:val="0009556A"/>
    <w:rsid w:val="0009563C"/>
    <w:rsid w:val="000960ED"/>
    <w:rsid w:val="00097A59"/>
    <w:rsid w:val="00097C9E"/>
    <w:rsid w:val="000A1180"/>
    <w:rsid w:val="000A118F"/>
    <w:rsid w:val="000A2969"/>
    <w:rsid w:val="000A3B77"/>
    <w:rsid w:val="000A506A"/>
    <w:rsid w:val="000A50C5"/>
    <w:rsid w:val="000A53C0"/>
    <w:rsid w:val="000A5B6C"/>
    <w:rsid w:val="000A5E8F"/>
    <w:rsid w:val="000A68E5"/>
    <w:rsid w:val="000A6E0F"/>
    <w:rsid w:val="000A7A99"/>
    <w:rsid w:val="000A7CC1"/>
    <w:rsid w:val="000A7E72"/>
    <w:rsid w:val="000A7EB9"/>
    <w:rsid w:val="000B0325"/>
    <w:rsid w:val="000B052D"/>
    <w:rsid w:val="000B119F"/>
    <w:rsid w:val="000B1760"/>
    <w:rsid w:val="000B1C37"/>
    <w:rsid w:val="000B285A"/>
    <w:rsid w:val="000B3546"/>
    <w:rsid w:val="000B37B2"/>
    <w:rsid w:val="000B3865"/>
    <w:rsid w:val="000B3B2B"/>
    <w:rsid w:val="000B452B"/>
    <w:rsid w:val="000B4EB0"/>
    <w:rsid w:val="000B5301"/>
    <w:rsid w:val="000B5DF0"/>
    <w:rsid w:val="000B649F"/>
    <w:rsid w:val="000B6617"/>
    <w:rsid w:val="000B675D"/>
    <w:rsid w:val="000B6DA1"/>
    <w:rsid w:val="000B7752"/>
    <w:rsid w:val="000B7CE3"/>
    <w:rsid w:val="000B7F08"/>
    <w:rsid w:val="000C025B"/>
    <w:rsid w:val="000C071E"/>
    <w:rsid w:val="000C0AF5"/>
    <w:rsid w:val="000C0FB8"/>
    <w:rsid w:val="000C1862"/>
    <w:rsid w:val="000C1D65"/>
    <w:rsid w:val="000C1E23"/>
    <w:rsid w:val="000C2832"/>
    <w:rsid w:val="000C2DBF"/>
    <w:rsid w:val="000C366A"/>
    <w:rsid w:val="000C398B"/>
    <w:rsid w:val="000C3A2B"/>
    <w:rsid w:val="000C444B"/>
    <w:rsid w:val="000C460E"/>
    <w:rsid w:val="000C49EA"/>
    <w:rsid w:val="000C4BD8"/>
    <w:rsid w:val="000C5975"/>
    <w:rsid w:val="000C5C7D"/>
    <w:rsid w:val="000C60A0"/>
    <w:rsid w:val="000C7449"/>
    <w:rsid w:val="000D16CC"/>
    <w:rsid w:val="000D1751"/>
    <w:rsid w:val="000D241B"/>
    <w:rsid w:val="000D2BCF"/>
    <w:rsid w:val="000D3614"/>
    <w:rsid w:val="000D3ACA"/>
    <w:rsid w:val="000D3B65"/>
    <w:rsid w:val="000D7514"/>
    <w:rsid w:val="000D7F62"/>
    <w:rsid w:val="000E01C6"/>
    <w:rsid w:val="000E05F2"/>
    <w:rsid w:val="000E0606"/>
    <w:rsid w:val="000E130B"/>
    <w:rsid w:val="000E1F8D"/>
    <w:rsid w:val="000E23EC"/>
    <w:rsid w:val="000E2632"/>
    <w:rsid w:val="000E2E9F"/>
    <w:rsid w:val="000E2EDF"/>
    <w:rsid w:val="000E47E9"/>
    <w:rsid w:val="000E5E74"/>
    <w:rsid w:val="000E7062"/>
    <w:rsid w:val="000E7541"/>
    <w:rsid w:val="000F15AD"/>
    <w:rsid w:val="000F1625"/>
    <w:rsid w:val="000F2A8B"/>
    <w:rsid w:val="000F3710"/>
    <w:rsid w:val="000F3D52"/>
    <w:rsid w:val="000F4575"/>
    <w:rsid w:val="000F49D4"/>
    <w:rsid w:val="000F4E80"/>
    <w:rsid w:val="000F52C6"/>
    <w:rsid w:val="000F60E6"/>
    <w:rsid w:val="000F6171"/>
    <w:rsid w:val="000F69D6"/>
    <w:rsid w:val="000F6F99"/>
    <w:rsid w:val="000F71F2"/>
    <w:rsid w:val="000F7299"/>
    <w:rsid w:val="000F7AC6"/>
    <w:rsid w:val="000F7DA1"/>
    <w:rsid w:val="00100357"/>
    <w:rsid w:val="00102102"/>
    <w:rsid w:val="001027B6"/>
    <w:rsid w:val="0010297C"/>
    <w:rsid w:val="00102BC4"/>
    <w:rsid w:val="001033D3"/>
    <w:rsid w:val="0010384F"/>
    <w:rsid w:val="001040D9"/>
    <w:rsid w:val="00104DC7"/>
    <w:rsid w:val="001058FC"/>
    <w:rsid w:val="00105FDE"/>
    <w:rsid w:val="001068C5"/>
    <w:rsid w:val="00107E10"/>
    <w:rsid w:val="00107FFB"/>
    <w:rsid w:val="001101B2"/>
    <w:rsid w:val="0011025C"/>
    <w:rsid w:val="0011089A"/>
    <w:rsid w:val="00110A03"/>
    <w:rsid w:val="001117BC"/>
    <w:rsid w:val="00111F03"/>
    <w:rsid w:val="00111F45"/>
    <w:rsid w:val="00112B87"/>
    <w:rsid w:val="00113F5E"/>
    <w:rsid w:val="0011480D"/>
    <w:rsid w:val="0011545B"/>
    <w:rsid w:val="00115545"/>
    <w:rsid w:val="00115C64"/>
    <w:rsid w:val="00116240"/>
    <w:rsid w:val="00117D57"/>
    <w:rsid w:val="0012048F"/>
    <w:rsid w:val="00122A90"/>
    <w:rsid w:val="00122E03"/>
    <w:rsid w:val="00123610"/>
    <w:rsid w:val="0012366F"/>
    <w:rsid w:val="00123F1B"/>
    <w:rsid w:val="00123FD4"/>
    <w:rsid w:val="001253D4"/>
    <w:rsid w:val="0012571E"/>
    <w:rsid w:val="00125798"/>
    <w:rsid w:val="00125B49"/>
    <w:rsid w:val="00126497"/>
    <w:rsid w:val="00127D58"/>
    <w:rsid w:val="00130466"/>
    <w:rsid w:val="00130D85"/>
    <w:rsid w:val="001313BF"/>
    <w:rsid w:val="0013274F"/>
    <w:rsid w:val="00132F3C"/>
    <w:rsid w:val="0013376A"/>
    <w:rsid w:val="0013404B"/>
    <w:rsid w:val="00134269"/>
    <w:rsid w:val="001344AA"/>
    <w:rsid w:val="00135FE2"/>
    <w:rsid w:val="00136164"/>
    <w:rsid w:val="001370D8"/>
    <w:rsid w:val="00137322"/>
    <w:rsid w:val="00137848"/>
    <w:rsid w:val="001416F8"/>
    <w:rsid w:val="001421CA"/>
    <w:rsid w:val="001423C5"/>
    <w:rsid w:val="0014268C"/>
    <w:rsid w:val="001428D7"/>
    <w:rsid w:val="00143A88"/>
    <w:rsid w:val="00143F50"/>
    <w:rsid w:val="00144110"/>
    <w:rsid w:val="00144858"/>
    <w:rsid w:val="00144E3B"/>
    <w:rsid w:val="001451AC"/>
    <w:rsid w:val="0014543C"/>
    <w:rsid w:val="00146678"/>
    <w:rsid w:val="00147014"/>
    <w:rsid w:val="00147111"/>
    <w:rsid w:val="00147A8F"/>
    <w:rsid w:val="00150B75"/>
    <w:rsid w:val="00151270"/>
    <w:rsid w:val="001512BA"/>
    <w:rsid w:val="001515C4"/>
    <w:rsid w:val="001519BF"/>
    <w:rsid w:val="00151D86"/>
    <w:rsid w:val="00152AF9"/>
    <w:rsid w:val="001530A9"/>
    <w:rsid w:val="001557DF"/>
    <w:rsid w:val="0015612A"/>
    <w:rsid w:val="001564BE"/>
    <w:rsid w:val="00156944"/>
    <w:rsid w:val="00156ED8"/>
    <w:rsid w:val="001577E6"/>
    <w:rsid w:val="001600FA"/>
    <w:rsid w:val="00160502"/>
    <w:rsid w:val="0016073F"/>
    <w:rsid w:val="001632D2"/>
    <w:rsid w:val="00164E34"/>
    <w:rsid w:val="00164F21"/>
    <w:rsid w:val="0016598B"/>
    <w:rsid w:val="00165C94"/>
    <w:rsid w:val="00165E5D"/>
    <w:rsid w:val="00166943"/>
    <w:rsid w:val="00166AE5"/>
    <w:rsid w:val="001672EA"/>
    <w:rsid w:val="00167A8B"/>
    <w:rsid w:val="00167F3C"/>
    <w:rsid w:val="001702FB"/>
    <w:rsid w:val="001704EE"/>
    <w:rsid w:val="0017091E"/>
    <w:rsid w:val="00170970"/>
    <w:rsid w:val="001710EA"/>
    <w:rsid w:val="00171656"/>
    <w:rsid w:val="001717E5"/>
    <w:rsid w:val="00171C84"/>
    <w:rsid w:val="00171CBE"/>
    <w:rsid w:val="001727B1"/>
    <w:rsid w:val="00172AD3"/>
    <w:rsid w:val="0017339A"/>
    <w:rsid w:val="001739E5"/>
    <w:rsid w:val="00173BA7"/>
    <w:rsid w:val="001756DE"/>
    <w:rsid w:val="00175C40"/>
    <w:rsid w:val="00175FFD"/>
    <w:rsid w:val="001775D8"/>
    <w:rsid w:val="0018073D"/>
    <w:rsid w:val="00180933"/>
    <w:rsid w:val="00180D1B"/>
    <w:rsid w:val="00181D92"/>
    <w:rsid w:val="00182654"/>
    <w:rsid w:val="00182CB3"/>
    <w:rsid w:val="00182D3B"/>
    <w:rsid w:val="00184896"/>
    <w:rsid w:val="00184E17"/>
    <w:rsid w:val="00184EA3"/>
    <w:rsid w:val="0018595F"/>
    <w:rsid w:val="00185D1A"/>
    <w:rsid w:val="00185F18"/>
    <w:rsid w:val="00186A77"/>
    <w:rsid w:val="001875AA"/>
    <w:rsid w:val="00190943"/>
    <w:rsid w:val="001915ED"/>
    <w:rsid w:val="00191D1F"/>
    <w:rsid w:val="00192345"/>
    <w:rsid w:val="001932E3"/>
    <w:rsid w:val="001936AC"/>
    <w:rsid w:val="00194982"/>
    <w:rsid w:val="00194C1C"/>
    <w:rsid w:val="0019631A"/>
    <w:rsid w:val="00196951"/>
    <w:rsid w:val="0019733E"/>
    <w:rsid w:val="00197440"/>
    <w:rsid w:val="001978F5"/>
    <w:rsid w:val="001A04AD"/>
    <w:rsid w:val="001A0C48"/>
    <w:rsid w:val="001A104F"/>
    <w:rsid w:val="001A1261"/>
    <w:rsid w:val="001A3043"/>
    <w:rsid w:val="001A3C7F"/>
    <w:rsid w:val="001A3E08"/>
    <w:rsid w:val="001A3E4A"/>
    <w:rsid w:val="001A4B5A"/>
    <w:rsid w:val="001A4BF8"/>
    <w:rsid w:val="001A4D6A"/>
    <w:rsid w:val="001A506B"/>
    <w:rsid w:val="001A565C"/>
    <w:rsid w:val="001A61FB"/>
    <w:rsid w:val="001A6500"/>
    <w:rsid w:val="001B014F"/>
    <w:rsid w:val="001B0B74"/>
    <w:rsid w:val="001B1541"/>
    <w:rsid w:val="001B1E51"/>
    <w:rsid w:val="001B21FC"/>
    <w:rsid w:val="001B2932"/>
    <w:rsid w:val="001B2E5D"/>
    <w:rsid w:val="001B30FC"/>
    <w:rsid w:val="001B3307"/>
    <w:rsid w:val="001B3A55"/>
    <w:rsid w:val="001B3BDA"/>
    <w:rsid w:val="001B3BFE"/>
    <w:rsid w:val="001B3C14"/>
    <w:rsid w:val="001B3F77"/>
    <w:rsid w:val="001B48EF"/>
    <w:rsid w:val="001B4F03"/>
    <w:rsid w:val="001B6A86"/>
    <w:rsid w:val="001B6ADD"/>
    <w:rsid w:val="001B7D69"/>
    <w:rsid w:val="001C0A45"/>
    <w:rsid w:val="001C0C86"/>
    <w:rsid w:val="001C2401"/>
    <w:rsid w:val="001C2ACD"/>
    <w:rsid w:val="001C3B8D"/>
    <w:rsid w:val="001C4CBE"/>
    <w:rsid w:val="001C4F02"/>
    <w:rsid w:val="001C61B2"/>
    <w:rsid w:val="001C6A4E"/>
    <w:rsid w:val="001C6E5F"/>
    <w:rsid w:val="001C7216"/>
    <w:rsid w:val="001C737A"/>
    <w:rsid w:val="001C7889"/>
    <w:rsid w:val="001C7FC0"/>
    <w:rsid w:val="001D185E"/>
    <w:rsid w:val="001D205B"/>
    <w:rsid w:val="001D221B"/>
    <w:rsid w:val="001D4940"/>
    <w:rsid w:val="001D4AB7"/>
    <w:rsid w:val="001D4E78"/>
    <w:rsid w:val="001D522A"/>
    <w:rsid w:val="001D539A"/>
    <w:rsid w:val="001D54A3"/>
    <w:rsid w:val="001D55DA"/>
    <w:rsid w:val="001D6488"/>
    <w:rsid w:val="001D6F3A"/>
    <w:rsid w:val="001D7751"/>
    <w:rsid w:val="001D7DF9"/>
    <w:rsid w:val="001E0563"/>
    <w:rsid w:val="001E09C9"/>
    <w:rsid w:val="001E09F4"/>
    <w:rsid w:val="001E18D4"/>
    <w:rsid w:val="001E20D3"/>
    <w:rsid w:val="001E2147"/>
    <w:rsid w:val="001E2227"/>
    <w:rsid w:val="001E49D2"/>
    <w:rsid w:val="001E6EB3"/>
    <w:rsid w:val="001E7CE3"/>
    <w:rsid w:val="001F08D6"/>
    <w:rsid w:val="001F0D93"/>
    <w:rsid w:val="001F19FC"/>
    <w:rsid w:val="001F1D5C"/>
    <w:rsid w:val="001F1F38"/>
    <w:rsid w:val="001F245C"/>
    <w:rsid w:val="001F248A"/>
    <w:rsid w:val="001F2508"/>
    <w:rsid w:val="001F5560"/>
    <w:rsid w:val="001F62C5"/>
    <w:rsid w:val="001F6763"/>
    <w:rsid w:val="001F6812"/>
    <w:rsid w:val="001F6CBC"/>
    <w:rsid w:val="001F6E08"/>
    <w:rsid w:val="002003CA"/>
    <w:rsid w:val="00201222"/>
    <w:rsid w:val="002014AE"/>
    <w:rsid w:val="002016B5"/>
    <w:rsid w:val="00201F34"/>
    <w:rsid w:val="002020B7"/>
    <w:rsid w:val="00202374"/>
    <w:rsid w:val="00203A3D"/>
    <w:rsid w:val="00204476"/>
    <w:rsid w:val="00204805"/>
    <w:rsid w:val="00204984"/>
    <w:rsid w:val="00204A09"/>
    <w:rsid w:val="00205BE7"/>
    <w:rsid w:val="0020678C"/>
    <w:rsid w:val="00206AC3"/>
    <w:rsid w:val="002073DB"/>
    <w:rsid w:val="002107D5"/>
    <w:rsid w:val="002110B1"/>
    <w:rsid w:val="002113D6"/>
    <w:rsid w:val="00212290"/>
    <w:rsid w:val="00212872"/>
    <w:rsid w:val="00212C4B"/>
    <w:rsid w:val="00212DC3"/>
    <w:rsid w:val="0021337C"/>
    <w:rsid w:val="00213A51"/>
    <w:rsid w:val="002149D1"/>
    <w:rsid w:val="00214C18"/>
    <w:rsid w:val="00214F85"/>
    <w:rsid w:val="002150FC"/>
    <w:rsid w:val="00215B75"/>
    <w:rsid w:val="0021605A"/>
    <w:rsid w:val="002200B2"/>
    <w:rsid w:val="0022022E"/>
    <w:rsid w:val="002211E9"/>
    <w:rsid w:val="002220C7"/>
    <w:rsid w:val="00222B6A"/>
    <w:rsid w:val="002230BD"/>
    <w:rsid w:val="00223E1D"/>
    <w:rsid w:val="002258D3"/>
    <w:rsid w:val="00225942"/>
    <w:rsid w:val="00225A40"/>
    <w:rsid w:val="00226378"/>
    <w:rsid w:val="0022668C"/>
    <w:rsid w:val="00231B7C"/>
    <w:rsid w:val="00233306"/>
    <w:rsid w:val="00233B7C"/>
    <w:rsid w:val="00233E61"/>
    <w:rsid w:val="00234ED2"/>
    <w:rsid w:val="002350CF"/>
    <w:rsid w:val="002354D4"/>
    <w:rsid w:val="002356D7"/>
    <w:rsid w:val="00236271"/>
    <w:rsid w:val="00236795"/>
    <w:rsid w:val="00236904"/>
    <w:rsid w:val="00236966"/>
    <w:rsid w:val="00236D2F"/>
    <w:rsid w:val="00237197"/>
    <w:rsid w:val="00237723"/>
    <w:rsid w:val="00237877"/>
    <w:rsid w:val="00240244"/>
    <w:rsid w:val="00240533"/>
    <w:rsid w:val="00240BAB"/>
    <w:rsid w:val="002419B6"/>
    <w:rsid w:val="00241C88"/>
    <w:rsid w:val="0024254E"/>
    <w:rsid w:val="00242604"/>
    <w:rsid w:val="002426E8"/>
    <w:rsid w:val="002437BB"/>
    <w:rsid w:val="00243DED"/>
    <w:rsid w:val="00244039"/>
    <w:rsid w:val="00244483"/>
    <w:rsid w:val="002455C2"/>
    <w:rsid w:val="00245CA7"/>
    <w:rsid w:val="002470F0"/>
    <w:rsid w:val="002472BB"/>
    <w:rsid w:val="0024762A"/>
    <w:rsid w:val="00247744"/>
    <w:rsid w:val="002478F5"/>
    <w:rsid w:val="00247B1B"/>
    <w:rsid w:val="00250892"/>
    <w:rsid w:val="0025118A"/>
    <w:rsid w:val="002514BE"/>
    <w:rsid w:val="00251B76"/>
    <w:rsid w:val="00251E0F"/>
    <w:rsid w:val="00251EF4"/>
    <w:rsid w:val="002529F9"/>
    <w:rsid w:val="00253C74"/>
    <w:rsid w:val="00254488"/>
    <w:rsid w:val="00254D41"/>
    <w:rsid w:val="00254E78"/>
    <w:rsid w:val="00254FE9"/>
    <w:rsid w:val="002560FC"/>
    <w:rsid w:val="00256136"/>
    <w:rsid w:val="00257C34"/>
    <w:rsid w:val="002616D8"/>
    <w:rsid w:val="002628B7"/>
    <w:rsid w:val="00262E5A"/>
    <w:rsid w:val="002632D8"/>
    <w:rsid w:val="00263DAA"/>
    <w:rsid w:val="00264287"/>
    <w:rsid w:val="00265628"/>
    <w:rsid w:val="00266F1C"/>
    <w:rsid w:val="0026718E"/>
    <w:rsid w:val="00267CC1"/>
    <w:rsid w:val="002705EF"/>
    <w:rsid w:val="00271B45"/>
    <w:rsid w:val="00271E54"/>
    <w:rsid w:val="0027240C"/>
    <w:rsid w:val="00272DFF"/>
    <w:rsid w:val="00273B3C"/>
    <w:rsid w:val="00273E72"/>
    <w:rsid w:val="0027454F"/>
    <w:rsid w:val="002748AC"/>
    <w:rsid w:val="00274D07"/>
    <w:rsid w:val="00276757"/>
    <w:rsid w:val="00280772"/>
    <w:rsid w:val="0028077F"/>
    <w:rsid w:val="00280C18"/>
    <w:rsid w:val="00280E79"/>
    <w:rsid w:val="00280ECB"/>
    <w:rsid w:val="0028145D"/>
    <w:rsid w:val="002815B8"/>
    <w:rsid w:val="00282635"/>
    <w:rsid w:val="002835F9"/>
    <w:rsid w:val="0028448C"/>
    <w:rsid w:val="0028527D"/>
    <w:rsid w:val="0028598E"/>
    <w:rsid w:val="00285FA6"/>
    <w:rsid w:val="002860B9"/>
    <w:rsid w:val="00286621"/>
    <w:rsid w:val="00287638"/>
    <w:rsid w:val="002877C6"/>
    <w:rsid w:val="0028780A"/>
    <w:rsid w:val="00287E46"/>
    <w:rsid w:val="0029076F"/>
    <w:rsid w:val="00290DBF"/>
    <w:rsid w:val="0029186F"/>
    <w:rsid w:val="00291FED"/>
    <w:rsid w:val="00292FF4"/>
    <w:rsid w:val="00293379"/>
    <w:rsid w:val="002936D8"/>
    <w:rsid w:val="00293BB6"/>
    <w:rsid w:val="0029424C"/>
    <w:rsid w:val="00294282"/>
    <w:rsid w:val="0029450B"/>
    <w:rsid w:val="00294790"/>
    <w:rsid w:val="002949B9"/>
    <w:rsid w:val="00295588"/>
    <w:rsid w:val="00296214"/>
    <w:rsid w:val="0029689B"/>
    <w:rsid w:val="002969D6"/>
    <w:rsid w:val="00297255"/>
    <w:rsid w:val="00297301"/>
    <w:rsid w:val="00297D83"/>
    <w:rsid w:val="00297E57"/>
    <w:rsid w:val="002A06D3"/>
    <w:rsid w:val="002A118D"/>
    <w:rsid w:val="002A1419"/>
    <w:rsid w:val="002A1E89"/>
    <w:rsid w:val="002A20F8"/>
    <w:rsid w:val="002A28F1"/>
    <w:rsid w:val="002A37BA"/>
    <w:rsid w:val="002A3A39"/>
    <w:rsid w:val="002A3C18"/>
    <w:rsid w:val="002A493F"/>
    <w:rsid w:val="002A4E79"/>
    <w:rsid w:val="002A5299"/>
    <w:rsid w:val="002A5603"/>
    <w:rsid w:val="002A64BF"/>
    <w:rsid w:val="002A6532"/>
    <w:rsid w:val="002A6CA3"/>
    <w:rsid w:val="002A6ECC"/>
    <w:rsid w:val="002A7843"/>
    <w:rsid w:val="002A7C0E"/>
    <w:rsid w:val="002B00EF"/>
    <w:rsid w:val="002B010B"/>
    <w:rsid w:val="002B1B6F"/>
    <w:rsid w:val="002B2524"/>
    <w:rsid w:val="002B3410"/>
    <w:rsid w:val="002B3BF7"/>
    <w:rsid w:val="002B4062"/>
    <w:rsid w:val="002B417A"/>
    <w:rsid w:val="002B4779"/>
    <w:rsid w:val="002B54B0"/>
    <w:rsid w:val="002B5988"/>
    <w:rsid w:val="002B5F8D"/>
    <w:rsid w:val="002B5FDC"/>
    <w:rsid w:val="002B644D"/>
    <w:rsid w:val="002B6535"/>
    <w:rsid w:val="002B6591"/>
    <w:rsid w:val="002B6621"/>
    <w:rsid w:val="002B6899"/>
    <w:rsid w:val="002B69CA"/>
    <w:rsid w:val="002B753B"/>
    <w:rsid w:val="002B7799"/>
    <w:rsid w:val="002B78F0"/>
    <w:rsid w:val="002C0355"/>
    <w:rsid w:val="002C04B9"/>
    <w:rsid w:val="002C0EA2"/>
    <w:rsid w:val="002C0F30"/>
    <w:rsid w:val="002C183B"/>
    <w:rsid w:val="002C1D34"/>
    <w:rsid w:val="002C31A0"/>
    <w:rsid w:val="002C457D"/>
    <w:rsid w:val="002C48B8"/>
    <w:rsid w:val="002C4D33"/>
    <w:rsid w:val="002C58BD"/>
    <w:rsid w:val="002C5CBD"/>
    <w:rsid w:val="002C5CCB"/>
    <w:rsid w:val="002C6418"/>
    <w:rsid w:val="002C756A"/>
    <w:rsid w:val="002C7C89"/>
    <w:rsid w:val="002C7E6E"/>
    <w:rsid w:val="002D0790"/>
    <w:rsid w:val="002D0F70"/>
    <w:rsid w:val="002D1FE0"/>
    <w:rsid w:val="002D2763"/>
    <w:rsid w:val="002D2A2D"/>
    <w:rsid w:val="002D30CF"/>
    <w:rsid w:val="002D3638"/>
    <w:rsid w:val="002D3F30"/>
    <w:rsid w:val="002D4107"/>
    <w:rsid w:val="002D43B2"/>
    <w:rsid w:val="002D5C0E"/>
    <w:rsid w:val="002D6EB6"/>
    <w:rsid w:val="002D7026"/>
    <w:rsid w:val="002D71D4"/>
    <w:rsid w:val="002E023A"/>
    <w:rsid w:val="002E1CC8"/>
    <w:rsid w:val="002E2282"/>
    <w:rsid w:val="002E292F"/>
    <w:rsid w:val="002E41D4"/>
    <w:rsid w:val="002E42DF"/>
    <w:rsid w:val="002E4AC5"/>
    <w:rsid w:val="002E4BEB"/>
    <w:rsid w:val="002E4C70"/>
    <w:rsid w:val="002E4E23"/>
    <w:rsid w:val="002E61C2"/>
    <w:rsid w:val="002E63F9"/>
    <w:rsid w:val="002E693B"/>
    <w:rsid w:val="002E6ECF"/>
    <w:rsid w:val="002E7335"/>
    <w:rsid w:val="002E7764"/>
    <w:rsid w:val="002E7A9D"/>
    <w:rsid w:val="002F1E38"/>
    <w:rsid w:val="002F1FC5"/>
    <w:rsid w:val="002F281A"/>
    <w:rsid w:val="002F29C3"/>
    <w:rsid w:val="002F2D5F"/>
    <w:rsid w:val="002F368E"/>
    <w:rsid w:val="002F4B13"/>
    <w:rsid w:val="002F4D4A"/>
    <w:rsid w:val="002F5F5D"/>
    <w:rsid w:val="002F6BA2"/>
    <w:rsid w:val="002F70BA"/>
    <w:rsid w:val="002F71C4"/>
    <w:rsid w:val="002F7F0D"/>
    <w:rsid w:val="003000EF"/>
    <w:rsid w:val="003001A8"/>
    <w:rsid w:val="00300FD3"/>
    <w:rsid w:val="003013F8"/>
    <w:rsid w:val="00301B8D"/>
    <w:rsid w:val="00302EEF"/>
    <w:rsid w:val="0030467E"/>
    <w:rsid w:val="00304823"/>
    <w:rsid w:val="003068D0"/>
    <w:rsid w:val="00306AC8"/>
    <w:rsid w:val="00306BF9"/>
    <w:rsid w:val="00306D80"/>
    <w:rsid w:val="00307147"/>
    <w:rsid w:val="003109E4"/>
    <w:rsid w:val="00310AA2"/>
    <w:rsid w:val="00310D3E"/>
    <w:rsid w:val="00310FC0"/>
    <w:rsid w:val="003118B6"/>
    <w:rsid w:val="00311E59"/>
    <w:rsid w:val="00312128"/>
    <w:rsid w:val="0031248A"/>
    <w:rsid w:val="00312491"/>
    <w:rsid w:val="0031254B"/>
    <w:rsid w:val="00312D1F"/>
    <w:rsid w:val="00312F15"/>
    <w:rsid w:val="00313355"/>
    <w:rsid w:val="0031393C"/>
    <w:rsid w:val="00314103"/>
    <w:rsid w:val="00314FA6"/>
    <w:rsid w:val="00315A15"/>
    <w:rsid w:val="0031758B"/>
    <w:rsid w:val="00317738"/>
    <w:rsid w:val="00320B06"/>
    <w:rsid w:val="00320B0F"/>
    <w:rsid w:val="0032101E"/>
    <w:rsid w:val="003224BD"/>
    <w:rsid w:val="003225AB"/>
    <w:rsid w:val="003231EC"/>
    <w:rsid w:val="003235AA"/>
    <w:rsid w:val="003235E1"/>
    <w:rsid w:val="003236F2"/>
    <w:rsid w:val="003237F2"/>
    <w:rsid w:val="00323E12"/>
    <w:rsid w:val="003246CB"/>
    <w:rsid w:val="00324A5B"/>
    <w:rsid w:val="00325792"/>
    <w:rsid w:val="00325808"/>
    <w:rsid w:val="00327287"/>
    <w:rsid w:val="00330797"/>
    <w:rsid w:val="00332A6C"/>
    <w:rsid w:val="003335A2"/>
    <w:rsid w:val="00333DF9"/>
    <w:rsid w:val="003342A8"/>
    <w:rsid w:val="00334F12"/>
    <w:rsid w:val="00336E3A"/>
    <w:rsid w:val="00337224"/>
    <w:rsid w:val="003372FB"/>
    <w:rsid w:val="003402D1"/>
    <w:rsid w:val="003402E6"/>
    <w:rsid w:val="00340712"/>
    <w:rsid w:val="00340DBB"/>
    <w:rsid w:val="00341B70"/>
    <w:rsid w:val="00341F54"/>
    <w:rsid w:val="0034225C"/>
    <w:rsid w:val="0034240C"/>
    <w:rsid w:val="00342B33"/>
    <w:rsid w:val="00342EAD"/>
    <w:rsid w:val="003438AF"/>
    <w:rsid w:val="00343AFC"/>
    <w:rsid w:val="00343F53"/>
    <w:rsid w:val="00344148"/>
    <w:rsid w:val="00344284"/>
    <w:rsid w:val="0034494F"/>
    <w:rsid w:val="00344CCE"/>
    <w:rsid w:val="003453A3"/>
    <w:rsid w:val="00345DA7"/>
    <w:rsid w:val="00345F67"/>
    <w:rsid w:val="0034619D"/>
    <w:rsid w:val="00346D67"/>
    <w:rsid w:val="003472DA"/>
    <w:rsid w:val="00347736"/>
    <w:rsid w:val="0034794E"/>
    <w:rsid w:val="0035064D"/>
    <w:rsid w:val="00350749"/>
    <w:rsid w:val="00351CF1"/>
    <w:rsid w:val="00351E93"/>
    <w:rsid w:val="0035283B"/>
    <w:rsid w:val="00353F15"/>
    <w:rsid w:val="00354280"/>
    <w:rsid w:val="0035563F"/>
    <w:rsid w:val="00355A26"/>
    <w:rsid w:val="00357241"/>
    <w:rsid w:val="0036060E"/>
    <w:rsid w:val="00361140"/>
    <w:rsid w:val="003614EC"/>
    <w:rsid w:val="00361803"/>
    <w:rsid w:val="0036199D"/>
    <w:rsid w:val="00362055"/>
    <w:rsid w:val="003625B5"/>
    <w:rsid w:val="00363D44"/>
    <w:rsid w:val="003646F4"/>
    <w:rsid w:val="0036487A"/>
    <w:rsid w:val="00364915"/>
    <w:rsid w:val="00366577"/>
    <w:rsid w:val="0037070B"/>
    <w:rsid w:val="00370B9C"/>
    <w:rsid w:val="00371B1D"/>
    <w:rsid w:val="00371C2C"/>
    <w:rsid w:val="00372AD9"/>
    <w:rsid w:val="00372CA1"/>
    <w:rsid w:val="00372CF0"/>
    <w:rsid w:val="0037388B"/>
    <w:rsid w:val="0037499C"/>
    <w:rsid w:val="00375D9F"/>
    <w:rsid w:val="00375DDB"/>
    <w:rsid w:val="0037617F"/>
    <w:rsid w:val="003771B5"/>
    <w:rsid w:val="00377BE5"/>
    <w:rsid w:val="00377C65"/>
    <w:rsid w:val="00380E73"/>
    <w:rsid w:val="00380F91"/>
    <w:rsid w:val="00380FE3"/>
    <w:rsid w:val="003816B5"/>
    <w:rsid w:val="00381968"/>
    <w:rsid w:val="0038196E"/>
    <w:rsid w:val="00381B8D"/>
    <w:rsid w:val="00381E9C"/>
    <w:rsid w:val="003823A1"/>
    <w:rsid w:val="00382B0A"/>
    <w:rsid w:val="00382E6D"/>
    <w:rsid w:val="00383246"/>
    <w:rsid w:val="00384E8F"/>
    <w:rsid w:val="00385426"/>
    <w:rsid w:val="00386BCD"/>
    <w:rsid w:val="00386ED3"/>
    <w:rsid w:val="003902D9"/>
    <w:rsid w:val="003903D8"/>
    <w:rsid w:val="00391086"/>
    <w:rsid w:val="00391140"/>
    <w:rsid w:val="00392DA5"/>
    <w:rsid w:val="0039318E"/>
    <w:rsid w:val="003937B9"/>
    <w:rsid w:val="00393FA8"/>
    <w:rsid w:val="00395991"/>
    <w:rsid w:val="00397CBF"/>
    <w:rsid w:val="003A01B0"/>
    <w:rsid w:val="003A085F"/>
    <w:rsid w:val="003A0D12"/>
    <w:rsid w:val="003A1A0C"/>
    <w:rsid w:val="003A24B3"/>
    <w:rsid w:val="003A2C34"/>
    <w:rsid w:val="003A3C7C"/>
    <w:rsid w:val="003A4087"/>
    <w:rsid w:val="003A40EE"/>
    <w:rsid w:val="003A49AB"/>
    <w:rsid w:val="003A4BCF"/>
    <w:rsid w:val="003A4DBD"/>
    <w:rsid w:val="003A52DD"/>
    <w:rsid w:val="003A5769"/>
    <w:rsid w:val="003A5977"/>
    <w:rsid w:val="003A634D"/>
    <w:rsid w:val="003A681B"/>
    <w:rsid w:val="003A6BC0"/>
    <w:rsid w:val="003A6DEB"/>
    <w:rsid w:val="003A7692"/>
    <w:rsid w:val="003A7B69"/>
    <w:rsid w:val="003A7E5C"/>
    <w:rsid w:val="003B041F"/>
    <w:rsid w:val="003B059B"/>
    <w:rsid w:val="003B113F"/>
    <w:rsid w:val="003B259D"/>
    <w:rsid w:val="003B4886"/>
    <w:rsid w:val="003B4B10"/>
    <w:rsid w:val="003B4FC0"/>
    <w:rsid w:val="003B5B56"/>
    <w:rsid w:val="003B5BB6"/>
    <w:rsid w:val="003B5D0D"/>
    <w:rsid w:val="003B645C"/>
    <w:rsid w:val="003B7766"/>
    <w:rsid w:val="003B7EAB"/>
    <w:rsid w:val="003B7F4F"/>
    <w:rsid w:val="003B7FB3"/>
    <w:rsid w:val="003C010A"/>
    <w:rsid w:val="003C05DE"/>
    <w:rsid w:val="003C07F7"/>
    <w:rsid w:val="003C0B82"/>
    <w:rsid w:val="003C1B4E"/>
    <w:rsid w:val="003C1E3F"/>
    <w:rsid w:val="003C25F6"/>
    <w:rsid w:val="003C3015"/>
    <w:rsid w:val="003C36D0"/>
    <w:rsid w:val="003C3EBC"/>
    <w:rsid w:val="003C50AF"/>
    <w:rsid w:val="003C528F"/>
    <w:rsid w:val="003C5318"/>
    <w:rsid w:val="003C537F"/>
    <w:rsid w:val="003C58E7"/>
    <w:rsid w:val="003C5BE5"/>
    <w:rsid w:val="003C71B1"/>
    <w:rsid w:val="003C71D7"/>
    <w:rsid w:val="003C79F2"/>
    <w:rsid w:val="003C7CAF"/>
    <w:rsid w:val="003C7CDF"/>
    <w:rsid w:val="003D09FE"/>
    <w:rsid w:val="003D2695"/>
    <w:rsid w:val="003D37BE"/>
    <w:rsid w:val="003D3A0A"/>
    <w:rsid w:val="003D3EF8"/>
    <w:rsid w:val="003D4005"/>
    <w:rsid w:val="003D48EB"/>
    <w:rsid w:val="003D55E2"/>
    <w:rsid w:val="003D58CC"/>
    <w:rsid w:val="003D5B11"/>
    <w:rsid w:val="003D6234"/>
    <w:rsid w:val="003D69B1"/>
    <w:rsid w:val="003D6C94"/>
    <w:rsid w:val="003D6D7B"/>
    <w:rsid w:val="003D6EEB"/>
    <w:rsid w:val="003D7016"/>
    <w:rsid w:val="003E0426"/>
    <w:rsid w:val="003E0F77"/>
    <w:rsid w:val="003E1083"/>
    <w:rsid w:val="003E13BC"/>
    <w:rsid w:val="003E1587"/>
    <w:rsid w:val="003E15A0"/>
    <w:rsid w:val="003E25BD"/>
    <w:rsid w:val="003E3B6D"/>
    <w:rsid w:val="003E4C3A"/>
    <w:rsid w:val="003E5E58"/>
    <w:rsid w:val="003E685B"/>
    <w:rsid w:val="003E7863"/>
    <w:rsid w:val="003E7AD5"/>
    <w:rsid w:val="003E7C40"/>
    <w:rsid w:val="003E7E53"/>
    <w:rsid w:val="003F0897"/>
    <w:rsid w:val="003F0986"/>
    <w:rsid w:val="003F0C2D"/>
    <w:rsid w:val="003F0DD9"/>
    <w:rsid w:val="003F1CE7"/>
    <w:rsid w:val="003F23D8"/>
    <w:rsid w:val="003F2A56"/>
    <w:rsid w:val="003F2AC6"/>
    <w:rsid w:val="003F31CC"/>
    <w:rsid w:val="003F3375"/>
    <w:rsid w:val="003F39B1"/>
    <w:rsid w:val="003F3C4F"/>
    <w:rsid w:val="003F4408"/>
    <w:rsid w:val="003F646A"/>
    <w:rsid w:val="003F6830"/>
    <w:rsid w:val="003F68A7"/>
    <w:rsid w:val="003F6A81"/>
    <w:rsid w:val="003F723A"/>
    <w:rsid w:val="003F788B"/>
    <w:rsid w:val="00400829"/>
    <w:rsid w:val="00400CE3"/>
    <w:rsid w:val="004011A9"/>
    <w:rsid w:val="004013A4"/>
    <w:rsid w:val="00401642"/>
    <w:rsid w:val="004019E3"/>
    <w:rsid w:val="00402119"/>
    <w:rsid w:val="00402D3F"/>
    <w:rsid w:val="00403350"/>
    <w:rsid w:val="00404514"/>
    <w:rsid w:val="00404BE9"/>
    <w:rsid w:val="00405562"/>
    <w:rsid w:val="004056B8"/>
    <w:rsid w:val="00405B08"/>
    <w:rsid w:val="00405C77"/>
    <w:rsid w:val="0040637E"/>
    <w:rsid w:val="00406E53"/>
    <w:rsid w:val="004100BE"/>
    <w:rsid w:val="004103DE"/>
    <w:rsid w:val="004106AC"/>
    <w:rsid w:val="0041139F"/>
    <w:rsid w:val="0041147A"/>
    <w:rsid w:val="004126B5"/>
    <w:rsid w:val="00412AB1"/>
    <w:rsid w:val="004142C1"/>
    <w:rsid w:val="004144E5"/>
    <w:rsid w:val="004146BD"/>
    <w:rsid w:val="00415C5A"/>
    <w:rsid w:val="00416273"/>
    <w:rsid w:val="0041668D"/>
    <w:rsid w:val="00416CA5"/>
    <w:rsid w:val="004173E9"/>
    <w:rsid w:val="004174CA"/>
    <w:rsid w:val="004225C8"/>
    <w:rsid w:val="00422639"/>
    <w:rsid w:val="004235C9"/>
    <w:rsid w:val="00424BF4"/>
    <w:rsid w:val="00424DB0"/>
    <w:rsid w:val="00425835"/>
    <w:rsid w:val="00426700"/>
    <w:rsid w:val="004268F6"/>
    <w:rsid w:val="00426CD8"/>
    <w:rsid w:val="004272C6"/>
    <w:rsid w:val="00430180"/>
    <w:rsid w:val="0043038A"/>
    <w:rsid w:val="004303FA"/>
    <w:rsid w:val="0043055D"/>
    <w:rsid w:val="00430B71"/>
    <w:rsid w:val="0043141E"/>
    <w:rsid w:val="00431C56"/>
    <w:rsid w:val="00431F00"/>
    <w:rsid w:val="004320BE"/>
    <w:rsid w:val="0043264F"/>
    <w:rsid w:val="00432E63"/>
    <w:rsid w:val="004337CE"/>
    <w:rsid w:val="00434D5A"/>
    <w:rsid w:val="00434E91"/>
    <w:rsid w:val="00435589"/>
    <w:rsid w:val="00435656"/>
    <w:rsid w:val="00436704"/>
    <w:rsid w:val="00436837"/>
    <w:rsid w:val="004369E9"/>
    <w:rsid w:val="004372E6"/>
    <w:rsid w:val="00437324"/>
    <w:rsid w:val="004375A7"/>
    <w:rsid w:val="0044009D"/>
    <w:rsid w:val="004400E4"/>
    <w:rsid w:val="00440302"/>
    <w:rsid w:val="00441DC7"/>
    <w:rsid w:val="00443340"/>
    <w:rsid w:val="0044350D"/>
    <w:rsid w:val="00443844"/>
    <w:rsid w:val="00443B07"/>
    <w:rsid w:val="00443B1B"/>
    <w:rsid w:val="00444082"/>
    <w:rsid w:val="00444508"/>
    <w:rsid w:val="0044530D"/>
    <w:rsid w:val="00445379"/>
    <w:rsid w:val="00445B24"/>
    <w:rsid w:val="00446259"/>
    <w:rsid w:val="00446300"/>
    <w:rsid w:val="0044636C"/>
    <w:rsid w:val="00446494"/>
    <w:rsid w:val="00451398"/>
    <w:rsid w:val="00451F91"/>
    <w:rsid w:val="00452053"/>
    <w:rsid w:val="00452642"/>
    <w:rsid w:val="00452B1E"/>
    <w:rsid w:val="00454D50"/>
    <w:rsid w:val="004551EB"/>
    <w:rsid w:val="00455202"/>
    <w:rsid w:val="0045602C"/>
    <w:rsid w:val="00456059"/>
    <w:rsid w:val="0045635D"/>
    <w:rsid w:val="004567B3"/>
    <w:rsid w:val="00456890"/>
    <w:rsid w:val="00456A95"/>
    <w:rsid w:val="00457C2E"/>
    <w:rsid w:val="00457FF2"/>
    <w:rsid w:val="0046047E"/>
    <w:rsid w:val="004607B5"/>
    <w:rsid w:val="00461C5C"/>
    <w:rsid w:val="00461E20"/>
    <w:rsid w:val="00463CE7"/>
    <w:rsid w:val="004640C5"/>
    <w:rsid w:val="004642DB"/>
    <w:rsid w:val="00464D33"/>
    <w:rsid w:val="0046510E"/>
    <w:rsid w:val="00465EE0"/>
    <w:rsid w:val="00466114"/>
    <w:rsid w:val="004663AB"/>
    <w:rsid w:val="00466804"/>
    <w:rsid w:val="004669BF"/>
    <w:rsid w:val="00467779"/>
    <w:rsid w:val="004707ED"/>
    <w:rsid w:val="00470FCF"/>
    <w:rsid w:val="00470FE3"/>
    <w:rsid w:val="004716C7"/>
    <w:rsid w:val="00471EF8"/>
    <w:rsid w:val="00472298"/>
    <w:rsid w:val="00473E1B"/>
    <w:rsid w:val="00473EF4"/>
    <w:rsid w:val="00474DB4"/>
    <w:rsid w:val="004750F1"/>
    <w:rsid w:val="00475DF8"/>
    <w:rsid w:val="00475EC3"/>
    <w:rsid w:val="00476B90"/>
    <w:rsid w:val="00477570"/>
    <w:rsid w:val="00480770"/>
    <w:rsid w:val="00480771"/>
    <w:rsid w:val="00481388"/>
    <w:rsid w:val="0048144D"/>
    <w:rsid w:val="004821AB"/>
    <w:rsid w:val="00483C14"/>
    <w:rsid w:val="00484341"/>
    <w:rsid w:val="0048576F"/>
    <w:rsid w:val="00485920"/>
    <w:rsid w:val="004863BB"/>
    <w:rsid w:val="00486443"/>
    <w:rsid w:val="00486E67"/>
    <w:rsid w:val="00486E96"/>
    <w:rsid w:val="00486FB5"/>
    <w:rsid w:val="00487302"/>
    <w:rsid w:val="00487419"/>
    <w:rsid w:val="00491AE3"/>
    <w:rsid w:val="00492881"/>
    <w:rsid w:val="004936DD"/>
    <w:rsid w:val="0049389B"/>
    <w:rsid w:val="004943CB"/>
    <w:rsid w:val="00494BBD"/>
    <w:rsid w:val="004963A3"/>
    <w:rsid w:val="004963B9"/>
    <w:rsid w:val="00496682"/>
    <w:rsid w:val="004968BA"/>
    <w:rsid w:val="00496B8E"/>
    <w:rsid w:val="0049715C"/>
    <w:rsid w:val="00497F1E"/>
    <w:rsid w:val="004A05BD"/>
    <w:rsid w:val="004A0A39"/>
    <w:rsid w:val="004A20E6"/>
    <w:rsid w:val="004A21E0"/>
    <w:rsid w:val="004A2242"/>
    <w:rsid w:val="004A2525"/>
    <w:rsid w:val="004A2935"/>
    <w:rsid w:val="004A30EF"/>
    <w:rsid w:val="004A3B69"/>
    <w:rsid w:val="004A4405"/>
    <w:rsid w:val="004A4445"/>
    <w:rsid w:val="004A502E"/>
    <w:rsid w:val="004A5BF6"/>
    <w:rsid w:val="004A5E55"/>
    <w:rsid w:val="004A5E91"/>
    <w:rsid w:val="004A601F"/>
    <w:rsid w:val="004A651B"/>
    <w:rsid w:val="004A6B72"/>
    <w:rsid w:val="004A6FD7"/>
    <w:rsid w:val="004A7302"/>
    <w:rsid w:val="004B029C"/>
    <w:rsid w:val="004B02BA"/>
    <w:rsid w:val="004B02CA"/>
    <w:rsid w:val="004B129A"/>
    <w:rsid w:val="004B13E6"/>
    <w:rsid w:val="004B1B80"/>
    <w:rsid w:val="004B1F1B"/>
    <w:rsid w:val="004B230D"/>
    <w:rsid w:val="004B244C"/>
    <w:rsid w:val="004B250E"/>
    <w:rsid w:val="004B3265"/>
    <w:rsid w:val="004B355D"/>
    <w:rsid w:val="004B382E"/>
    <w:rsid w:val="004B3C8E"/>
    <w:rsid w:val="004B3FB8"/>
    <w:rsid w:val="004B48C2"/>
    <w:rsid w:val="004B6528"/>
    <w:rsid w:val="004B7C9E"/>
    <w:rsid w:val="004C0696"/>
    <w:rsid w:val="004C111D"/>
    <w:rsid w:val="004C146B"/>
    <w:rsid w:val="004C1670"/>
    <w:rsid w:val="004C227D"/>
    <w:rsid w:val="004C2576"/>
    <w:rsid w:val="004C2E34"/>
    <w:rsid w:val="004C361E"/>
    <w:rsid w:val="004C3A5C"/>
    <w:rsid w:val="004C3D19"/>
    <w:rsid w:val="004C4164"/>
    <w:rsid w:val="004C5CC6"/>
    <w:rsid w:val="004C69D3"/>
    <w:rsid w:val="004D03DF"/>
    <w:rsid w:val="004D080A"/>
    <w:rsid w:val="004D0AD6"/>
    <w:rsid w:val="004D2DB5"/>
    <w:rsid w:val="004D2ED2"/>
    <w:rsid w:val="004D363A"/>
    <w:rsid w:val="004D47FC"/>
    <w:rsid w:val="004D580C"/>
    <w:rsid w:val="004D58BE"/>
    <w:rsid w:val="004D6BAC"/>
    <w:rsid w:val="004D73F7"/>
    <w:rsid w:val="004D7E04"/>
    <w:rsid w:val="004D7EA3"/>
    <w:rsid w:val="004E008C"/>
    <w:rsid w:val="004E1383"/>
    <w:rsid w:val="004E14FB"/>
    <w:rsid w:val="004E2789"/>
    <w:rsid w:val="004E2A4D"/>
    <w:rsid w:val="004E3BD8"/>
    <w:rsid w:val="004E40DD"/>
    <w:rsid w:val="004E4B92"/>
    <w:rsid w:val="004E4D17"/>
    <w:rsid w:val="004E5A1E"/>
    <w:rsid w:val="004E6545"/>
    <w:rsid w:val="004E68E2"/>
    <w:rsid w:val="004E6989"/>
    <w:rsid w:val="004E78D5"/>
    <w:rsid w:val="004E7944"/>
    <w:rsid w:val="004F007E"/>
    <w:rsid w:val="004F0359"/>
    <w:rsid w:val="004F09BF"/>
    <w:rsid w:val="004F0C14"/>
    <w:rsid w:val="004F1205"/>
    <w:rsid w:val="004F13D8"/>
    <w:rsid w:val="004F1C32"/>
    <w:rsid w:val="004F24BE"/>
    <w:rsid w:val="004F25FF"/>
    <w:rsid w:val="004F2E88"/>
    <w:rsid w:val="004F32BA"/>
    <w:rsid w:val="004F351D"/>
    <w:rsid w:val="004F3ED1"/>
    <w:rsid w:val="004F4928"/>
    <w:rsid w:val="004F5F07"/>
    <w:rsid w:val="004F6A90"/>
    <w:rsid w:val="004F6D48"/>
    <w:rsid w:val="004F74EE"/>
    <w:rsid w:val="004F7996"/>
    <w:rsid w:val="005005E3"/>
    <w:rsid w:val="00500BB9"/>
    <w:rsid w:val="00500BD7"/>
    <w:rsid w:val="00501C9D"/>
    <w:rsid w:val="005024D8"/>
    <w:rsid w:val="00502CF6"/>
    <w:rsid w:val="005037DC"/>
    <w:rsid w:val="00503B3B"/>
    <w:rsid w:val="00504AD0"/>
    <w:rsid w:val="00505A69"/>
    <w:rsid w:val="00505BEF"/>
    <w:rsid w:val="00505E28"/>
    <w:rsid w:val="005076EE"/>
    <w:rsid w:val="005123B7"/>
    <w:rsid w:val="00512774"/>
    <w:rsid w:val="00513FA0"/>
    <w:rsid w:val="005143E5"/>
    <w:rsid w:val="00514D42"/>
    <w:rsid w:val="00515850"/>
    <w:rsid w:val="00515CF3"/>
    <w:rsid w:val="00515D90"/>
    <w:rsid w:val="005164C0"/>
    <w:rsid w:val="00516E03"/>
    <w:rsid w:val="00517C49"/>
    <w:rsid w:val="00517DB1"/>
    <w:rsid w:val="0052019A"/>
    <w:rsid w:val="00520295"/>
    <w:rsid w:val="005214A6"/>
    <w:rsid w:val="00521713"/>
    <w:rsid w:val="00522135"/>
    <w:rsid w:val="00522B65"/>
    <w:rsid w:val="00523101"/>
    <w:rsid w:val="005233B4"/>
    <w:rsid w:val="00523B65"/>
    <w:rsid w:val="00524E69"/>
    <w:rsid w:val="00524F9C"/>
    <w:rsid w:val="00525061"/>
    <w:rsid w:val="00525CA4"/>
    <w:rsid w:val="00527070"/>
    <w:rsid w:val="005274BB"/>
    <w:rsid w:val="0052798E"/>
    <w:rsid w:val="00527F76"/>
    <w:rsid w:val="00530009"/>
    <w:rsid w:val="0053048A"/>
    <w:rsid w:val="00530FA6"/>
    <w:rsid w:val="00531862"/>
    <w:rsid w:val="00531B00"/>
    <w:rsid w:val="00532633"/>
    <w:rsid w:val="00533193"/>
    <w:rsid w:val="00533234"/>
    <w:rsid w:val="0053355D"/>
    <w:rsid w:val="00533C81"/>
    <w:rsid w:val="00533D49"/>
    <w:rsid w:val="005349BA"/>
    <w:rsid w:val="00534CB6"/>
    <w:rsid w:val="00534FE2"/>
    <w:rsid w:val="00535498"/>
    <w:rsid w:val="00536088"/>
    <w:rsid w:val="00537251"/>
    <w:rsid w:val="00537481"/>
    <w:rsid w:val="00540900"/>
    <w:rsid w:val="00540992"/>
    <w:rsid w:val="00540BF4"/>
    <w:rsid w:val="00541D33"/>
    <w:rsid w:val="005433AD"/>
    <w:rsid w:val="00543403"/>
    <w:rsid w:val="005443DB"/>
    <w:rsid w:val="00544525"/>
    <w:rsid w:val="00544A24"/>
    <w:rsid w:val="0054577B"/>
    <w:rsid w:val="00545CED"/>
    <w:rsid w:val="00546356"/>
    <w:rsid w:val="005477DE"/>
    <w:rsid w:val="0054791E"/>
    <w:rsid w:val="00547F63"/>
    <w:rsid w:val="005509DC"/>
    <w:rsid w:val="0055112C"/>
    <w:rsid w:val="005525F4"/>
    <w:rsid w:val="005527A2"/>
    <w:rsid w:val="005529F0"/>
    <w:rsid w:val="00552BBA"/>
    <w:rsid w:val="00552BE3"/>
    <w:rsid w:val="005532B3"/>
    <w:rsid w:val="00553CC4"/>
    <w:rsid w:val="00553F7A"/>
    <w:rsid w:val="005545D7"/>
    <w:rsid w:val="005547BA"/>
    <w:rsid w:val="00554867"/>
    <w:rsid w:val="0055487B"/>
    <w:rsid w:val="00554908"/>
    <w:rsid w:val="00554FED"/>
    <w:rsid w:val="00555071"/>
    <w:rsid w:val="00555074"/>
    <w:rsid w:val="00555D83"/>
    <w:rsid w:val="00556645"/>
    <w:rsid w:val="00556B77"/>
    <w:rsid w:val="00556D70"/>
    <w:rsid w:val="00556D7B"/>
    <w:rsid w:val="0055745A"/>
    <w:rsid w:val="00557748"/>
    <w:rsid w:val="005608E4"/>
    <w:rsid w:val="00561037"/>
    <w:rsid w:val="00561412"/>
    <w:rsid w:val="005622ED"/>
    <w:rsid w:val="005629D5"/>
    <w:rsid w:val="00562C0B"/>
    <w:rsid w:val="00563280"/>
    <w:rsid w:val="00563723"/>
    <w:rsid w:val="0056477D"/>
    <w:rsid w:val="00564F63"/>
    <w:rsid w:val="00565B01"/>
    <w:rsid w:val="005666D8"/>
    <w:rsid w:val="00566BC5"/>
    <w:rsid w:val="00567494"/>
    <w:rsid w:val="005679FD"/>
    <w:rsid w:val="00567E05"/>
    <w:rsid w:val="0057053A"/>
    <w:rsid w:val="00570A2C"/>
    <w:rsid w:val="00570B5C"/>
    <w:rsid w:val="00570FDC"/>
    <w:rsid w:val="005721FE"/>
    <w:rsid w:val="00572754"/>
    <w:rsid w:val="00573314"/>
    <w:rsid w:val="0057369C"/>
    <w:rsid w:val="00576C30"/>
    <w:rsid w:val="00577620"/>
    <w:rsid w:val="00577D54"/>
    <w:rsid w:val="00580ACE"/>
    <w:rsid w:val="00580D26"/>
    <w:rsid w:val="005812E6"/>
    <w:rsid w:val="00581657"/>
    <w:rsid w:val="00582922"/>
    <w:rsid w:val="00582FEC"/>
    <w:rsid w:val="005851E2"/>
    <w:rsid w:val="00585EAA"/>
    <w:rsid w:val="00586DDF"/>
    <w:rsid w:val="00586DE4"/>
    <w:rsid w:val="005871EA"/>
    <w:rsid w:val="005873C8"/>
    <w:rsid w:val="00587750"/>
    <w:rsid w:val="00591424"/>
    <w:rsid w:val="00591F19"/>
    <w:rsid w:val="0059226E"/>
    <w:rsid w:val="00592404"/>
    <w:rsid w:val="00592EDE"/>
    <w:rsid w:val="00593649"/>
    <w:rsid w:val="00593A9E"/>
    <w:rsid w:val="0059482C"/>
    <w:rsid w:val="00595823"/>
    <w:rsid w:val="00595E2D"/>
    <w:rsid w:val="005965D3"/>
    <w:rsid w:val="00597C08"/>
    <w:rsid w:val="005A028B"/>
    <w:rsid w:val="005A0524"/>
    <w:rsid w:val="005A1ECB"/>
    <w:rsid w:val="005A1ED5"/>
    <w:rsid w:val="005A2336"/>
    <w:rsid w:val="005A2AE9"/>
    <w:rsid w:val="005A3280"/>
    <w:rsid w:val="005A34B9"/>
    <w:rsid w:val="005A459C"/>
    <w:rsid w:val="005A5240"/>
    <w:rsid w:val="005A53BF"/>
    <w:rsid w:val="005A5ABB"/>
    <w:rsid w:val="005A62A4"/>
    <w:rsid w:val="005A6713"/>
    <w:rsid w:val="005A70F8"/>
    <w:rsid w:val="005B0126"/>
    <w:rsid w:val="005B0140"/>
    <w:rsid w:val="005B034E"/>
    <w:rsid w:val="005B047B"/>
    <w:rsid w:val="005B068B"/>
    <w:rsid w:val="005B1056"/>
    <w:rsid w:val="005B1756"/>
    <w:rsid w:val="005B18ED"/>
    <w:rsid w:val="005B1F27"/>
    <w:rsid w:val="005B257E"/>
    <w:rsid w:val="005B3751"/>
    <w:rsid w:val="005B3963"/>
    <w:rsid w:val="005B3B9B"/>
    <w:rsid w:val="005B3BF0"/>
    <w:rsid w:val="005B5280"/>
    <w:rsid w:val="005B5FFC"/>
    <w:rsid w:val="005B6263"/>
    <w:rsid w:val="005B6CE0"/>
    <w:rsid w:val="005B72C9"/>
    <w:rsid w:val="005C0858"/>
    <w:rsid w:val="005C16D3"/>
    <w:rsid w:val="005C1BEF"/>
    <w:rsid w:val="005C2285"/>
    <w:rsid w:val="005C239E"/>
    <w:rsid w:val="005C2E5D"/>
    <w:rsid w:val="005C3753"/>
    <w:rsid w:val="005C4271"/>
    <w:rsid w:val="005C43E0"/>
    <w:rsid w:val="005C5577"/>
    <w:rsid w:val="005C62EF"/>
    <w:rsid w:val="005C633A"/>
    <w:rsid w:val="005C672C"/>
    <w:rsid w:val="005C6731"/>
    <w:rsid w:val="005C6897"/>
    <w:rsid w:val="005C6937"/>
    <w:rsid w:val="005C7863"/>
    <w:rsid w:val="005D028F"/>
    <w:rsid w:val="005D0710"/>
    <w:rsid w:val="005D0C6B"/>
    <w:rsid w:val="005D12C9"/>
    <w:rsid w:val="005D196C"/>
    <w:rsid w:val="005D286A"/>
    <w:rsid w:val="005D324D"/>
    <w:rsid w:val="005D387E"/>
    <w:rsid w:val="005D3CAC"/>
    <w:rsid w:val="005D4CC6"/>
    <w:rsid w:val="005D53D9"/>
    <w:rsid w:val="005D6B65"/>
    <w:rsid w:val="005D766B"/>
    <w:rsid w:val="005D7A01"/>
    <w:rsid w:val="005D7B36"/>
    <w:rsid w:val="005E0773"/>
    <w:rsid w:val="005E092B"/>
    <w:rsid w:val="005E0950"/>
    <w:rsid w:val="005E0CE7"/>
    <w:rsid w:val="005E114A"/>
    <w:rsid w:val="005E1A04"/>
    <w:rsid w:val="005E2299"/>
    <w:rsid w:val="005E250B"/>
    <w:rsid w:val="005E26D9"/>
    <w:rsid w:val="005E2BA1"/>
    <w:rsid w:val="005E3B14"/>
    <w:rsid w:val="005E3F35"/>
    <w:rsid w:val="005E4340"/>
    <w:rsid w:val="005E4506"/>
    <w:rsid w:val="005E4D0D"/>
    <w:rsid w:val="005E4D23"/>
    <w:rsid w:val="005E4DF4"/>
    <w:rsid w:val="005E4ED6"/>
    <w:rsid w:val="005E70C3"/>
    <w:rsid w:val="005E70E1"/>
    <w:rsid w:val="005F01A0"/>
    <w:rsid w:val="005F1164"/>
    <w:rsid w:val="005F1797"/>
    <w:rsid w:val="005F18F0"/>
    <w:rsid w:val="005F2160"/>
    <w:rsid w:val="005F24D7"/>
    <w:rsid w:val="005F27BE"/>
    <w:rsid w:val="005F3FAC"/>
    <w:rsid w:val="005F4035"/>
    <w:rsid w:val="005F4059"/>
    <w:rsid w:val="005F41F2"/>
    <w:rsid w:val="005F4A19"/>
    <w:rsid w:val="005F56C4"/>
    <w:rsid w:val="005F623B"/>
    <w:rsid w:val="005F63CD"/>
    <w:rsid w:val="005F6CD9"/>
    <w:rsid w:val="005F7920"/>
    <w:rsid w:val="005FAB71"/>
    <w:rsid w:val="00601F65"/>
    <w:rsid w:val="00603084"/>
    <w:rsid w:val="00603D6A"/>
    <w:rsid w:val="00605E67"/>
    <w:rsid w:val="00605E7D"/>
    <w:rsid w:val="006063D5"/>
    <w:rsid w:val="00606650"/>
    <w:rsid w:val="006069D6"/>
    <w:rsid w:val="00606E7B"/>
    <w:rsid w:val="006079E5"/>
    <w:rsid w:val="00607A88"/>
    <w:rsid w:val="006107F7"/>
    <w:rsid w:val="006109DD"/>
    <w:rsid w:val="00610E66"/>
    <w:rsid w:val="00611470"/>
    <w:rsid w:val="00612062"/>
    <w:rsid w:val="00612249"/>
    <w:rsid w:val="006129FA"/>
    <w:rsid w:val="00612DDB"/>
    <w:rsid w:val="00615A68"/>
    <w:rsid w:val="00615D04"/>
    <w:rsid w:val="00615FC0"/>
    <w:rsid w:val="006165B5"/>
    <w:rsid w:val="00621165"/>
    <w:rsid w:val="00621729"/>
    <w:rsid w:val="00621B3D"/>
    <w:rsid w:val="00622B39"/>
    <w:rsid w:val="0062346F"/>
    <w:rsid w:val="0062371C"/>
    <w:rsid w:val="00624E45"/>
    <w:rsid w:val="00624ECD"/>
    <w:rsid w:val="0062528F"/>
    <w:rsid w:val="006253B5"/>
    <w:rsid w:val="0062541C"/>
    <w:rsid w:val="00625D0E"/>
    <w:rsid w:val="00626594"/>
    <w:rsid w:val="00626A01"/>
    <w:rsid w:val="00626A04"/>
    <w:rsid w:val="00627344"/>
    <w:rsid w:val="00627997"/>
    <w:rsid w:val="00627AD2"/>
    <w:rsid w:val="006309AF"/>
    <w:rsid w:val="00630E3F"/>
    <w:rsid w:val="00630FF7"/>
    <w:rsid w:val="00631042"/>
    <w:rsid w:val="00631385"/>
    <w:rsid w:val="0063189E"/>
    <w:rsid w:val="00631BBA"/>
    <w:rsid w:val="006326C1"/>
    <w:rsid w:val="00632BA0"/>
    <w:rsid w:val="00633B9C"/>
    <w:rsid w:val="006340A0"/>
    <w:rsid w:val="00634B9A"/>
    <w:rsid w:val="0063518C"/>
    <w:rsid w:val="006361BF"/>
    <w:rsid w:val="006367F8"/>
    <w:rsid w:val="00637861"/>
    <w:rsid w:val="00637DB6"/>
    <w:rsid w:val="00640430"/>
    <w:rsid w:val="00640851"/>
    <w:rsid w:val="00641533"/>
    <w:rsid w:val="00641B0E"/>
    <w:rsid w:val="00641B1E"/>
    <w:rsid w:val="00642009"/>
    <w:rsid w:val="00643D96"/>
    <w:rsid w:val="00643EE2"/>
    <w:rsid w:val="00644C0F"/>
    <w:rsid w:val="00644F1B"/>
    <w:rsid w:val="006455DE"/>
    <w:rsid w:val="00646118"/>
    <w:rsid w:val="00646592"/>
    <w:rsid w:val="00646609"/>
    <w:rsid w:val="006467CB"/>
    <w:rsid w:val="006468BF"/>
    <w:rsid w:val="00646BCC"/>
    <w:rsid w:val="00646CBE"/>
    <w:rsid w:val="0064751B"/>
    <w:rsid w:val="00647E5E"/>
    <w:rsid w:val="00650237"/>
    <w:rsid w:val="006513F5"/>
    <w:rsid w:val="00651CF1"/>
    <w:rsid w:val="00652E3B"/>
    <w:rsid w:val="00653BB0"/>
    <w:rsid w:val="00654095"/>
    <w:rsid w:val="006543AA"/>
    <w:rsid w:val="00654728"/>
    <w:rsid w:val="00656D1D"/>
    <w:rsid w:val="00656FED"/>
    <w:rsid w:val="00657652"/>
    <w:rsid w:val="0065771E"/>
    <w:rsid w:val="00657BAA"/>
    <w:rsid w:val="006613C5"/>
    <w:rsid w:val="006615A1"/>
    <w:rsid w:val="00661FA6"/>
    <w:rsid w:val="0066260B"/>
    <w:rsid w:val="00663841"/>
    <w:rsid w:val="006639FA"/>
    <w:rsid w:val="00663A39"/>
    <w:rsid w:val="00664A1D"/>
    <w:rsid w:val="00664B8C"/>
    <w:rsid w:val="00665369"/>
    <w:rsid w:val="00665A36"/>
    <w:rsid w:val="00665EED"/>
    <w:rsid w:val="00665F76"/>
    <w:rsid w:val="00666211"/>
    <w:rsid w:val="0066656B"/>
    <w:rsid w:val="0066681A"/>
    <w:rsid w:val="00666DBC"/>
    <w:rsid w:val="00667E90"/>
    <w:rsid w:val="00670B2C"/>
    <w:rsid w:val="00671801"/>
    <w:rsid w:val="00671CD5"/>
    <w:rsid w:val="00672394"/>
    <w:rsid w:val="006723B3"/>
    <w:rsid w:val="00672B98"/>
    <w:rsid w:val="00672CA7"/>
    <w:rsid w:val="00673D34"/>
    <w:rsid w:val="00674909"/>
    <w:rsid w:val="00675464"/>
    <w:rsid w:val="0067577B"/>
    <w:rsid w:val="00675F0F"/>
    <w:rsid w:val="00676727"/>
    <w:rsid w:val="00677514"/>
    <w:rsid w:val="0067775F"/>
    <w:rsid w:val="00677897"/>
    <w:rsid w:val="00677D46"/>
    <w:rsid w:val="00677FE6"/>
    <w:rsid w:val="00680733"/>
    <w:rsid w:val="00680A6F"/>
    <w:rsid w:val="00681E5F"/>
    <w:rsid w:val="00681E76"/>
    <w:rsid w:val="006821B4"/>
    <w:rsid w:val="006827C8"/>
    <w:rsid w:val="00683217"/>
    <w:rsid w:val="00683FCA"/>
    <w:rsid w:val="00684023"/>
    <w:rsid w:val="0068402F"/>
    <w:rsid w:val="00684547"/>
    <w:rsid w:val="0068467D"/>
    <w:rsid w:val="006849BF"/>
    <w:rsid w:val="00686184"/>
    <w:rsid w:val="00686697"/>
    <w:rsid w:val="00690928"/>
    <w:rsid w:val="00690AB7"/>
    <w:rsid w:val="00690CED"/>
    <w:rsid w:val="006910A7"/>
    <w:rsid w:val="0069156F"/>
    <w:rsid w:val="00693450"/>
    <w:rsid w:val="00693F01"/>
    <w:rsid w:val="00694A45"/>
    <w:rsid w:val="006957EE"/>
    <w:rsid w:val="00695EBB"/>
    <w:rsid w:val="00695F02"/>
    <w:rsid w:val="00696240"/>
    <w:rsid w:val="006964F8"/>
    <w:rsid w:val="00696E4C"/>
    <w:rsid w:val="00696F72"/>
    <w:rsid w:val="00697826"/>
    <w:rsid w:val="006979A5"/>
    <w:rsid w:val="006A0B78"/>
    <w:rsid w:val="006A0E38"/>
    <w:rsid w:val="006A1C77"/>
    <w:rsid w:val="006A1D98"/>
    <w:rsid w:val="006A2973"/>
    <w:rsid w:val="006A36E2"/>
    <w:rsid w:val="006A4DF2"/>
    <w:rsid w:val="006A6166"/>
    <w:rsid w:val="006A619C"/>
    <w:rsid w:val="006A6C98"/>
    <w:rsid w:val="006A6EEF"/>
    <w:rsid w:val="006A7CF6"/>
    <w:rsid w:val="006A7F6A"/>
    <w:rsid w:val="006B0A50"/>
    <w:rsid w:val="006B0AC2"/>
    <w:rsid w:val="006B0DD9"/>
    <w:rsid w:val="006B1336"/>
    <w:rsid w:val="006B1B98"/>
    <w:rsid w:val="006B1DAB"/>
    <w:rsid w:val="006B27EF"/>
    <w:rsid w:val="006B33D5"/>
    <w:rsid w:val="006B4483"/>
    <w:rsid w:val="006B51FE"/>
    <w:rsid w:val="006B531E"/>
    <w:rsid w:val="006B5A63"/>
    <w:rsid w:val="006B5F2D"/>
    <w:rsid w:val="006B66CE"/>
    <w:rsid w:val="006C0719"/>
    <w:rsid w:val="006C0D2C"/>
    <w:rsid w:val="006C1745"/>
    <w:rsid w:val="006C18D5"/>
    <w:rsid w:val="006C1E78"/>
    <w:rsid w:val="006C1EDB"/>
    <w:rsid w:val="006C28A3"/>
    <w:rsid w:val="006C293D"/>
    <w:rsid w:val="006C2F95"/>
    <w:rsid w:val="006C346C"/>
    <w:rsid w:val="006C3923"/>
    <w:rsid w:val="006C3DEA"/>
    <w:rsid w:val="006C4A2A"/>
    <w:rsid w:val="006C5184"/>
    <w:rsid w:val="006C53B5"/>
    <w:rsid w:val="006C702F"/>
    <w:rsid w:val="006C7DF9"/>
    <w:rsid w:val="006D01BB"/>
    <w:rsid w:val="006D029C"/>
    <w:rsid w:val="006D1571"/>
    <w:rsid w:val="006D169D"/>
    <w:rsid w:val="006D23A5"/>
    <w:rsid w:val="006D3254"/>
    <w:rsid w:val="006D3B00"/>
    <w:rsid w:val="006D55EF"/>
    <w:rsid w:val="006D5840"/>
    <w:rsid w:val="006D605B"/>
    <w:rsid w:val="006D7AB0"/>
    <w:rsid w:val="006D7D0C"/>
    <w:rsid w:val="006E019F"/>
    <w:rsid w:val="006E0432"/>
    <w:rsid w:val="006E1338"/>
    <w:rsid w:val="006E1492"/>
    <w:rsid w:val="006E2210"/>
    <w:rsid w:val="006E2642"/>
    <w:rsid w:val="006E2D5C"/>
    <w:rsid w:val="006E2F37"/>
    <w:rsid w:val="006E5DD3"/>
    <w:rsid w:val="006E64D9"/>
    <w:rsid w:val="006E71A2"/>
    <w:rsid w:val="006E7419"/>
    <w:rsid w:val="006E7488"/>
    <w:rsid w:val="006F06DF"/>
    <w:rsid w:val="006F097E"/>
    <w:rsid w:val="006F16DA"/>
    <w:rsid w:val="006F1761"/>
    <w:rsid w:val="006F2132"/>
    <w:rsid w:val="006F2628"/>
    <w:rsid w:val="006F3084"/>
    <w:rsid w:val="006F3119"/>
    <w:rsid w:val="006F33AD"/>
    <w:rsid w:val="006F3429"/>
    <w:rsid w:val="006F49AD"/>
    <w:rsid w:val="006F4B71"/>
    <w:rsid w:val="006F6030"/>
    <w:rsid w:val="006F6259"/>
    <w:rsid w:val="006F6584"/>
    <w:rsid w:val="006F6602"/>
    <w:rsid w:val="006F7240"/>
    <w:rsid w:val="006F7291"/>
    <w:rsid w:val="006F77DA"/>
    <w:rsid w:val="007004BB"/>
    <w:rsid w:val="00700DA7"/>
    <w:rsid w:val="00700FFD"/>
    <w:rsid w:val="007014CA"/>
    <w:rsid w:val="00701597"/>
    <w:rsid w:val="0070176C"/>
    <w:rsid w:val="00702049"/>
    <w:rsid w:val="00702806"/>
    <w:rsid w:val="0070298D"/>
    <w:rsid w:val="007043D5"/>
    <w:rsid w:val="007044C1"/>
    <w:rsid w:val="00704512"/>
    <w:rsid w:val="00704EDD"/>
    <w:rsid w:val="0070595E"/>
    <w:rsid w:val="00706280"/>
    <w:rsid w:val="0070654E"/>
    <w:rsid w:val="00706F77"/>
    <w:rsid w:val="00707D73"/>
    <w:rsid w:val="00707ECE"/>
    <w:rsid w:val="0071031B"/>
    <w:rsid w:val="00710574"/>
    <w:rsid w:val="0071098E"/>
    <w:rsid w:val="007110D4"/>
    <w:rsid w:val="00711340"/>
    <w:rsid w:val="00711DF0"/>
    <w:rsid w:val="0071261B"/>
    <w:rsid w:val="00712751"/>
    <w:rsid w:val="00712832"/>
    <w:rsid w:val="007136B1"/>
    <w:rsid w:val="007148C0"/>
    <w:rsid w:val="007151A5"/>
    <w:rsid w:val="00715473"/>
    <w:rsid w:val="007165F3"/>
    <w:rsid w:val="00716B9A"/>
    <w:rsid w:val="00716D04"/>
    <w:rsid w:val="0071725D"/>
    <w:rsid w:val="00717870"/>
    <w:rsid w:val="00717B27"/>
    <w:rsid w:val="00720C30"/>
    <w:rsid w:val="00721259"/>
    <w:rsid w:val="00721438"/>
    <w:rsid w:val="00721A9D"/>
    <w:rsid w:val="00721F14"/>
    <w:rsid w:val="00722233"/>
    <w:rsid w:val="00722AB9"/>
    <w:rsid w:val="00722C58"/>
    <w:rsid w:val="00722FC5"/>
    <w:rsid w:val="00723850"/>
    <w:rsid w:val="0072445F"/>
    <w:rsid w:val="00725F43"/>
    <w:rsid w:val="007263D0"/>
    <w:rsid w:val="00726A3B"/>
    <w:rsid w:val="00727137"/>
    <w:rsid w:val="007300FB"/>
    <w:rsid w:val="00730929"/>
    <w:rsid w:val="007315E4"/>
    <w:rsid w:val="00731DB5"/>
    <w:rsid w:val="007320F0"/>
    <w:rsid w:val="00732647"/>
    <w:rsid w:val="00733382"/>
    <w:rsid w:val="007346E3"/>
    <w:rsid w:val="007355EE"/>
    <w:rsid w:val="00736558"/>
    <w:rsid w:val="00736945"/>
    <w:rsid w:val="0073701C"/>
    <w:rsid w:val="007370F2"/>
    <w:rsid w:val="007372D7"/>
    <w:rsid w:val="00737415"/>
    <w:rsid w:val="007376CC"/>
    <w:rsid w:val="00737753"/>
    <w:rsid w:val="007379AF"/>
    <w:rsid w:val="00737E16"/>
    <w:rsid w:val="00740D20"/>
    <w:rsid w:val="00741536"/>
    <w:rsid w:val="00741F08"/>
    <w:rsid w:val="007428DE"/>
    <w:rsid w:val="00742BE9"/>
    <w:rsid w:val="007430F7"/>
    <w:rsid w:val="007436BC"/>
    <w:rsid w:val="00744434"/>
    <w:rsid w:val="00744BA6"/>
    <w:rsid w:val="0074517F"/>
    <w:rsid w:val="007465DA"/>
    <w:rsid w:val="007472C1"/>
    <w:rsid w:val="007473E6"/>
    <w:rsid w:val="00747B16"/>
    <w:rsid w:val="00750670"/>
    <w:rsid w:val="007506FD"/>
    <w:rsid w:val="00750B2A"/>
    <w:rsid w:val="007515A3"/>
    <w:rsid w:val="00751864"/>
    <w:rsid w:val="0075270C"/>
    <w:rsid w:val="00754BA9"/>
    <w:rsid w:val="00754F6A"/>
    <w:rsid w:val="007550A8"/>
    <w:rsid w:val="0075530D"/>
    <w:rsid w:val="00755739"/>
    <w:rsid w:val="00755B2F"/>
    <w:rsid w:val="00756CCE"/>
    <w:rsid w:val="007570F5"/>
    <w:rsid w:val="0076035A"/>
    <w:rsid w:val="00760716"/>
    <w:rsid w:val="00760748"/>
    <w:rsid w:val="00761F11"/>
    <w:rsid w:val="0076240A"/>
    <w:rsid w:val="00762AC5"/>
    <w:rsid w:val="00762DF8"/>
    <w:rsid w:val="007635D5"/>
    <w:rsid w:val="007648FE"/>
    <w:rsid w:val="00764950"/>
    <w:rsid w:val="0076546F"/>
    <w:rsid w:val="007659D9"/>
    <w:rsid w:val="00766056"/>
    <w:rsid w:val="00766224"/>
    <w:rsid w:val="00766707"/>
    <w:rsid w:val="00766ECC"/>
    <w:rsid w:val="00767237"/>
    <w:rsid w:val="00767B33"/>
    <w:rsid w:val="00767F43"/>
    <w:rsid w:val="00771435"/>
    <w:rsid w:val="00773721"/>
    <w:rsid w:val="0077390D"/>
    <w:rsid w:val="00774113"/>
    <w:rsid w:val="0077611D"/>
    <w:rsid w:val="00776A89"/>
    <w:rsid w:val="00776E08"/>
    <w:rsid w:val="007770A5"/>
    <w:rsid w:val="00777549"/>
    <w:rsid w:val="00777A32"/>
    <w:rsid w:val="00777BFF"/>
    <w:rsid w:val="00777EED"/>
    <w:rsid w:val="00780237"/>
    <w:rsid w:val="00780774"/>
    <w:rsid w:val="00780F54"/>
    <w:rsid w:val="007814C4"/>
    <w:rsid w:val="00782038"/>
    <w:rsid w:val="00783FD1"/>
    <w:rsid w:val="007842EC"/>
    <w:rsid w:val="007845BA"/>
    <w:rsid w:val="00784614"/>
    <w:rsid w:val="00784EDE"/>
    <w:rsid w:val="007856C1"/>
    <w:rsid w:val="00785B60"/>
    <w:rsid w:val="007863CA"/>
    <w:rsid w:val="007863EE"/>
    <w:rsid w:val="00786503"/>
    <w:rsid w:val="007871C5"/>
    <w:rsid w:val="00791084"/>
    <w:rsid w:val="00791809"/>
    <w:rsid w:val="00791852"/>
    <w:rsid w:val="00791C86"/>
    <w:rsid w:val="00792043"/>
    <w:rsid w:val="007920B4"/>
    <w:rsid w:val="00792F1B"/>
    <w:rsid w:val="007952BC"/>
    <w:rsid w:val="0079536A"/>
    <w:rsid w:val="007954A4"/>
    <w:rsid w:val="0079567C"/>
    <w:rsid w:val="00795A57"/>
    <w:rsid w:val="007961FD"/>
    <w:rsid w:val="00796BF0"/>
    <w:rsid w:val="00796ECD"/>
    <w:rsid w:val="007A0128"/>
    <w:rsid w:val="007A0284"/>
    <w:rsid w:val="007A059B"/>
    <w:rsid w:val="007A0885"/>
    <w:rsid w:val="007A100D"/>
    <w:rsid w:val="007A1161"/>
    <w:rsid w:val="007A1222"/>
    <w:rsid w:val="007A1AD5"/>
    <w:rsid w:val="007A2DD3"/>
    <w:rsid w:val="007A30E3"/>
    <w:rsid w:val="007A3FDE"/>
    <w:rsid w:val="007A41F0"/>
    <w:rsid w:val="007A49A1"/>
    <w:rsid w:val="007A4B1F"/>
    <w:rsid w:val="007A52AD"/>
    <w:rsid w:val="007A5A1D"/>
    <w:rsid w:val="007A5AB4"/>
    <w:rsid w:val="007A60A7"/>
    <w:rsid w:val="007A671B"/>
    <w:rsid w:val="007B23C1"/>
    <w:rsid w:val="007B2F89"/>
    <w:rsid w:val="007B30C7"/>
    <w:rsid w:val="007B5027"/>
    <w:rsid w:val="007B55F6"/>
    <w:rsid w:val="007B627E"/>
    <w:rsid w:val="007B646B"/>
    <w:rsid w:val="007B6DA4"/>
    <w:rsid w:val="007B6E65"/>
    <w:rsid w:val="007B7342"/>
    <w:rsid w:val="007C02C1"/>
    <w:rsid w:val="007C16EA"/>
    <w:rsid w:val="007C219C"/>
    <w:rsid w:val="007C233D"/>
    <w:rsid w:val="007C3996"/>
    <w:rsid w:val="007C3A5F"/>
    <w:rsid w:val="007C3A85"/>
    <w:rsid w:val="007C3C2E"/>
    <w:rsid w:val="007C3E8A"/>
    <w:rsid w:val="007C41CC"/>
    <w:rsid w:val="007C437E"/>
    <w:rsid w:val="007C4804"/>
    <w:rsid w:val="007C48AE"/>
    <w:rsid w:val="007C5568"/>
    <w:rsid w:val="007C58FF"/>
    <w:rsid w:val="007C6104"/>
    <w:rsid w:val="007C692C"/>
    <w:rsid w:val="007D03CB"/>
    <w:rsid w:val="007D13DC"/>
    <w:rsid w:val="007D1EF6"/>
    <w:rsid w:val="007D2036"/>
    <w:rsid w:val="007D2557"/>
    <w:rsid w:val="007D3408"/>
    <w:rsid w:val="007D3BAE"/>
    <w:rsid w:val="007D497D"/>
    <w:rsid w:val="007D6839"/>
    <w:rsid w:val="007D6ACC"/>
    <w:rsid w:val="007D6F5D"/>
    <w:rsid w:val="007D6FC2"/>
    <w:rsid w:val="007D6FFC"/>
    <w:rsid w:val="007D7E0A"/>
    <w:rsid w:val="007E1353"/>
    <w:rsid w:val="007E199F"/>
    <w:rsid w:val="007E258F"/>
    <w:rsid w:val="007E2691"/>
    <w:rsid w:val="007E2AB1"/>
    <w:rsid w:val="007E3758"/>
    <w:rsid w:val="007E4281"/>
    <w:rsid w:val="007E46C3"/>
    <w:rsid w:val="007E46EA"/>
    <w:rsid w:val="007E69ED"/>
    <w:rsid w:val="007E6CD9"/>
    <w:rsid w:val="007E6D39"/>
    <w:rsid w:val="007E6E5D"/>
    <w:rsid w:val="007E7BC0"/>
    <w:rsid w:val="007E7DAD"/>
    <w:rsid w:val="007E7E0C"/>
    <w:rsid w:val="007F0447"/>
    <w:rsid w:val="007F1B16"/>
    <w:rsid w:val="007F1BC6"/>
    <w:rsid w:val="007F1DB6"/>
    <w:rsid w:val="007F2385"/>
    <w:rsid w:val="007F241D"/>
    <w:rsid w:val="007F2F29"/>
    <w:rsid w:val="007F3148"/>
    <w:rsid w:val="007F3B22"/>
    <w:rsid w:val="007F3C3A"/>
    <w:rsid w:val="007F46D2"/>
    <w:rsid w:val="007F55D0"/>
    <w:rsid w:val="007F6C60"/>
    <w:rsid w:val="007F6F16"/>
    <w:rsid w:val="007F7380"/>
    <w:rsid w:val="007F7908"/>
    <w:rsid w:val="007F7FCE"/>
    <w:rsid w:val="00800AF8"/>
    <w:rsid w:val="00800D7E"/>
    <w:rsid w:val="00801C7D"/>
    <w:rsid w:val="00802467"/>
    <w:rsid w:val="00802627"/>
    <w:rsid w:val="00802CF2"/>
    <w:rsid w:val="00803229"/>
    <w:rsid w:val="0080414C"/>
    <w:rsid w:val="008051C0"/>
    <w:rsid w:val="0080539E"/>
    <w:rsid w:val="00806072"/>
    <w:rsid w:val="008064CD"/>
    <w:rsid w:val="00806767"/>
    <w:rsid w:val="008070D9"/>
    <w:rsid w:val="008079C7"/>
    <w:rsid w:val="00807B77"/>
    <w:rsid w:val="00807E07"/>
    <w:rsid w:val="00810AA2"/>
    <w:rsid w:val="00810C28"/>
    <w:rsid w:val="00810FAE"/>
    <w:rsid w:val="0081155F"/>
    <w:rsid w:val="0081184F"/>
    <w:rsid w:val="00811BD1"/>
    <w:rsid w:val="00811FC6"/>
    <w:rsid w:val="00812257"/>
    <w:rsid w:val="00812EE1"/>
    <w:rsid w:val="008141E8"/>
    <w:rsid w:val="00814429"/>
    <w:rsid w:val="00814617"/>
    <w:rsid w:val="0081523E"/>
    <w:rsid w:val="00815452"/>
    <w:rsid w:val="00815582"/>
    <w:rsid w:val="0081577B"/>
    <w:rsid w:val="00815785"/>
    <w:rsid w:val="0081600E"/>
    <w:rsid w:val="0081637E"/>
    <w:rsid w:val="00816998"/>
    <w:rsid w:val="00816FB2"/>
    <w:rsid w:val="0081725E"/>
    <w:rsid w:val="0081768D"/>
    <w:rsid w:val="008178DA"/>
    <w:rsid w:val="00820491"/>
    <w:rsid w:val="00820B78"/>
    <w:rsid w:val="008216A3"/>
    <w:rsid w:val="008218B0"/>
    <w:rsid w:val="00822900"/>
    <w:rsid w:val="00822C4C"/>
    <w:rsid w:val="00823C65"/>
    <w:rsid w:val="00824583"/>
    <w:rsid w:val="008250D3"/>
    <w:rsid w:val="008252E7"/>
    <w:rsid w:val="008270C6"/>
    <w:rsid w:val="00827DB5"/>
    <w:rsid w:val="00830AEC"/>
    <w:rsid w:val="00830AF1"/>
    <w:rsid w:val="00831CEC"/>
    <w:rsid w:val="00831D6C"/>
    <w:rsid w:val="00832AD0"/>
    <w:rsid w:val="008341F5"/>
    <w:rsid w:val="008344FB"/>
    <w:rsid w:val="008346EA"/>
    <w:rsid w:val="008348C5"/>
    <w:rsid w:val="00834A06"/>
    <w:rsid w:val="0083517C"/>
    <w:rsid w:val="0083573B"/>
    <w:rsid w:val="00835A6A"/>
    <w:rsid w:val="00835E6A"/>
    <w:rsid w:val="00836535"/>
    <w:rsid w:val="00836574"/>
    <w:rsid w:val="00837497"/>
    <w:rsid w:val="00837871"/>
    <w:rsid w:val="00837D29"/>
    <w:rsid w:val="00837E87"/>
    <w:rsid w:val="008402B9"/>
    <w:rsid w:val="008421A1"/>
    <w:rsid w:val="008425CA"/>
    <w:rsid w:val="00842FC8"/>
    <w:rsid w:val="008439C3"/>
    <w:rsid w:val="00843C9B"/>
    <w:rsid w:val="008440B2"/>
    <w:rsid w:val="0084437C"/>
    <w:rsid w:val="00844F52"/>
    <w:rsid w:val="0084550E"/>
    <w:rsid w:val="00845B45"/>
    <w:rsid w:val="008460EC"/>
    <w:rsid w:val="008472EA"/>
    <w:rsid w:val="00847E5C"/>
    <w:rsid w:val="008508E1"/>
    <w:rsid w:val="008516A9"/>
    <w:rsid w:val="008516B4"/>
    <w:rsid w:val="00851C25"/>
    <w:rsid w:val="00851D71"/>
    <w:rsid w:val="00851F50"/>
    <w:rsid w:val="00851FAE"/>
    <w:rsid w:val="008521DC"/>
    <w:rsid w:val="00853110"/>
    <w:rsid w:val="00853E96"/>
    <w:rsid w:val="0085452D"/>
    <w:rsid w:val="008557F6"/>
    <w:rsid w:val="00855F49"/>
    <w:rsid w:val="00857990"/>
    <w:rsid w:val="00857CBD"/>
    <w:rsid w:val="00860117"/>
    <w:rsid w:val="00860AA7"/>
    <w:rsid w:val="008618F6"/>
    <w:rsid w:val="00862502"/>
    <w:rsid w:val="008639FE"/>
    <w:rsid w:val="00864147"/>
    <w:rsid w:val="008641A5"/>
    <w:rsid w:val="00864336"/>
    <w:rsid w:val="008645AB"/>
    <w:rsid w:val="0086476E"/>
    <w:rsid w:val="00864CC1"/>
    <w:rsid w:val="00865403"/>
    <w:rsid w:val="00865C71"/>
    <w:rsid w:val="00865DA9"/>
    <w:rsid w:val="00866DE3"/>
    <w:rsid w:val="008674F7"/>
    <w:rsid w:val="008677F2"/>
    <w:rsid w:val="008704AA"/>
    <w:rsid w:val="0087094C"/>
    <w:rsid w:val="00870EE6"/>
    <w:rsid w:val="00871C3D"/>
    <w:rsid w:val="00871ECF"/>
    <w:rsid w:val="0087295C"/>
    <w:rsid w:val="00872E2D"/>
    <w:rsid w:val="00873A50"/>
    <w:rsid w:val="00873E50"/>
    <w:rsid w:val="00874168"/>
    <w:rsid w:val="0087481C"/>
    <w:rsid w:val="0087565B"/>
    <w:rsid w:val="00875AE2"/>
    <w:rsid w:val="00876C8B"/>
    <w:rsid w:val="00877732"/>
    <w:rsid w:val="00877A78"/>
    <w:rsid w:val="00877F0A"/>
    <w:rsid w:val="0088009F"/>
    <w:rsid w:val="008826BA"/>
    <w:rsid w:val="008829C1"/>
    <w:rsid w:val="0088304D"/>
    <w:rsid w:val="008852DC"/>
    <w:rsid w:val="0088604C"/>
    <w:rsid w:val="0088713F"/>
    <w:rsid w:val="0088748B"/>
    <w:rsid w:val="008876B7"/>
    <w:rsid w:val="0089111F"/>
    <w:rsid w:val="0089257D"/>
    <w:rsid w:val="00892889"/>
    <w:rsid w:val="00892928"/>
    <w:rsid w:val="00892D43"/>
    <w:rsid w:val="00893143"/>
    <w:rsid w:val="00893D88"/>
    <w:rsid w:val="00895048"/>
    <w:rsid w:val="00895AE2"/>
    <w:rsid w:val="00896B72"/>
    <w:rsid w:val="00896BF8"/>
    <w:rsid w:val="00896C26"/>
    <w:rsid w:val="00896C32"/>
    <w:rsid w:val="008A002C"/>
    <w:rsid w:val="008A0D8D"/>
    <w:rsid w:val="008A0E2F"/>
    <w:rsid w:val="008A18FE"/>
    <w:rsid w:val="008A2295"/>
    <w:rsid w:val="008A2850"/>
    <w:rsid w:val="008A28F1"/>
    <w:rsid w:val="008A2EF2"/>
    <w:rsid w:val="008A300F"/>
    <w:rsid w:val="008A567A"/>
    <w:rsid w:val="008A622F"/>
    <w:rsid w:val="008A6853"/>
    <w:rsid w:val="008A78AE"/>
    <w:rsid w:val="008A7CC8"/>
    <w:rsid w:val="008A7D62"/>
    <w:rsid w:val="008B0A08"/>
    <w:rsid w:val="008B1F21"/>
    <w:rsid w:val="008B2480"/>
    <w:rsid w:val="008B3382"/>
    <w:rsid w:val="008B355A"/>
    <w:rsid w:val="008B35A3"/>
    <w:rsid w:val="008B3A99"/>
    <w:rsid w:val="008B4C2E"/>
    <w:rsid w:val="008B5640"/>
    <w:rsid w:val="008B6784"/>
    <w:rsid w:val="008B72B8"/>
    <w:rsid w:val="008B7A4E"/>
    <w:rsid w:val="008B7C6B"/>
    <w:rsid w:val="008C1F35"/>
    <w:rsid w:val="008C340E"/>
    <w:rsid w:val="008C459F"/>
    <w:rsid w:val="008C47AF"/>
    <w:rsid w:val="008C4958"/>
    <w:rsid w:val="008C4D17"/>
    <w:rsid w:val="008C5956"/>
    <w:rsid w:val="008C6149"/>
    <w:rsid w:val="008C6322"/>
    <w:rsid w:val="008C6695"/>
    <w:rsid w:val="008C67AE"/>
    <w:rsid w:val="008C6826"/>
    <w:rsid w:val="008C74AB"/>
    <w:rsid w:val="008C7876"/>
    <w:rsid w:val="008C7A87"/>
    <w:rsid w:val="008C7BC7"/>
    <w:rsid w:val="008D0C70"/>
    <w:rsid w:val="008D194E"/>
    <w:rsid w:val="008D1951"/>
    <w:rsid w:val="008D2BA6"/>
    <w:rsid w:val="008D431F"/>
    <w:rsid w:val="008D505F"/>
    <w:rsid w:val="008D51D3"/>
    <w:rsid w:val="008D5815"/>
    <w:rsid w:val="008D58E7"/>
    <w:rsid w:val="008D5E3B"/>
    <w:rsid w:val="008D5E81"/>
    <w:rsid w:val="008D71E5"/>
    <w:rsid w:val="008D7DCD"/>
    <w:rsid w:val="008E1CD0"/>
    <w:rsid w:val="008E263B"/>
    <w:rsid w:val="008E33DC"/>
    <w:rsid w:val="008E3A0F"/>
    <w:rsid w:val="008E3FF1"/>
    <w:rsid w:val="008E47F7"/>
    <w:rsid w:val="008E51AC"/>
    <w:rsid w:val="008E527F"/>
    <w:rsid w:val="008E658C"/>
    <w:rsid w:val="008E6615"/>
    <w:rsid w:val="008E6A91"/>
    <w:rsid w:val="008E7081"/>
    <w:rsid w:val="008E708F"/>
    <w:rsid w:val="008E7B87"/>
    <w:rsid w:val="008F08EC"/>
    <w:rsid w:val="008F13D9"/>
    <w:rsid w:val="008F159E"/>
    <w:rsid w:val="008F18FB"/>
    <w:rsid w:val="008F1B80"/>
    <w:rsid w:val="008F31D4"/>
    <w:rsid w:val="008F4717"/>
    <w:rsid w:val="008F6756"/>
    <w:rsid w:val="008F733A"/>
    <w:rsid w:val="008F7FBA"/>
    <w:rsid w:val="00900B43"/>
    <w:rsid w:val="00900C93"/>
    <w:rsid w:val="00900E00"/>
    <w:rsid w:val="00902016"/>
    <w:rsid w:val="00902D53"/>
    <w:rsid w:val="00902DEA"/>
    <w:rsid w:val="009049DD"/>
    <w:rsid w:val="00904AE6"/>
    <w:rsid w:val="00904D51"/>
    <w:rsid w:val="009058BF"/>
    <w:rsid w:val="00905BC7"/>
    <w:rsid w:val="0090623A"/>
    <w:rsid w:val="00906644"/>
    <w:rsid w:val="0090706E"/>
    <w:rsid w:val="009078C2"/>
    <w:rsid w:val="00907BFA"/>
    <w:rsid w:val="00907C59"/>
    <w:rsid w:val="00910510"/>
    <w:rsid w:val="00910F43"/>
    <w:rsid w:val="00912243"/>
    <w:rsid w:val="00912745"/>
    <w:rsid w:val="00912F6B"/>
    <w:rsid w:val="009135D4"/>
    <w:rsid w:val="009138AB"/>
    <w:rsid w:val="00914222"/>
    <w:rsid w:val="00914301"/>
    <w:rsid w:val="009144A0"/>
    <w:rsid w:val="00914CA2"/>
    <w:rsid w:val="00914D70"/>
    <w:rsid w:val="00915113"/>
    <w:rsid w:val="009157FC"/>
    <w:rsid w:val="009159A2"/>
    <w:rsid w:val="0091681D"/>
    <w:rsid w:val="0091684D"/>
    <w:rsid w:val="00917169"/>
    <w:rsid w:val="0091752E"/>
    <w:rsid w:val="009176F2"/>
    <w:rsid w:val="009178BC"/>
    <w:rsid w:val="00920801"/>
    <w:rsid w:val="00920D2B"/>
    <w:rsid w:val="00921625"/>
    <w:rsid w:val="00921892"/>
    <w:rsid w:val="009222A7"/>
    <w:rsid w:val="0092322C"/>
    <w:rsid w:val="0092407A"/>
    <w:rsid w:val="00924257"/>
    <w:rsid w:val="00924E49"/>
    <w:rsid w:val="009256E8"/>
    <w:rsid w:val="00925CF6"/>
    <w:rsid w:val="00925D96"/>
    <w:rsid w:val="00927A46"/>
    <w:rsid w:val="0093200C"/>
    <w:rsid w:val="00932AE2"/>
    <w:rsid w:val="00932B92"/>
    <w:rsid w:val="00933502"/>
    <w:rsid w:val="00933671"/>
    <w:rsid w:val="00933E82"/>
    <w:rsid w:val="009356A1"/>
    <w:rsid w:val="0093591D"/>
    <w:rsid w:val="00935C5F"/>
    <w:rsid w:val="00936148"/>
    <w:rsid w:val="00936417"/>
    <w:rsid w:val="00936B8D"/>
    <w:rsid w:val="00937283"/>
    <w:rsid w:val="009400A4"/>
    <w:rsid w:val="009401DC"/>
    <w:rsid w:val="00941B6F"/>
    <w:rsid w:val="009420FD"/>
    <w:rsid w:val="0094212E"/>
    <w:rsid w:val="0094282E"/>
    <w:rsid w:val="0094319F"/>
    <w:rsid w:val="009436FD"/>
    <w:rsid w:val="00943A04"/>
    <w:rsid w:val="00943E8D"/>
    <w:rsid w:val="00944C7C"/>
    <w:rsid w:val="00944EB6"/>
    <w:rsid w:val="0094527A"/>
    <w:rsid w:val="00945AA3"/>
    <w:rsid w:val="00946CEC"/>
    <w:rsid w:val="0095042D"/>
    <w:rsid w:val="00950A13"/>
    <w:rsid w:val="00951BF8"/>
    <w:rsid w:val="00951D77"/>
    <w:rsid w:val="009521F5"/>
    <w:rsid w:val="0095277F"/>
    <w:rsid w:val="00952DF5"/>
    <w:rsid w:val="009536E0"/>
    <w:rsid w:val="009547ED"/>
    <w:rsid w:val="00954A6D"/>
    <w:rsid w:val="00955260"/>
    <w:rsid w:val="0095728A"/>
    <w:rsid w:val="00957B36"/>
    <w:rsid w:val="00960670"/>
    <w:rsid w:val="009606D4"/>
    <w:rsid w:val="009608CB"/>
    <w:rsid w:val="00960B0C"/>
    <w:rsid w:val="00961FD3"/>
    <w:rsid w:val="00962AEA"/>
    <w:rsid w:val="00962C0B"/>
    <w:rsid w:val="00962CEC"/>
    <w:rsid w:val="009640AA"/>
    <w:rsid w:val="00964C37"/>
    <w:rsid w:val="0096537F"/>
    <w:rsid w:val="00965F01"/>
    <w:rsid w:val="0096609D"/>
    <w:rsid w:val="00966F5D"/>
    <w:rsid w:val="0096714A"/>
    <w:rsid w:val="00967A08"/>
    <w:rsid w:val="00967D7D"/>
    <w:rsid w:val="00970287"/>
    <w:rsid w:val="009713EE"/>
    <w:rsid w:val="00971806"/>
    <w:rsid w:val="00972315"/>
    <w:rsid w:val="00972691"/>
    <w:rsid w:val="00972F77"/>
    <w:rsid w:val="00973C3F"/>
    <w:rsid w:val="00973EE7"/>
    <w:rsid w:val="00974677"/>
    <w:rsid w:val="00974AD1"/>
    <w:rsid w:val="00976330"/>
    <w:rsid w:val="00976D78"/>
    <w:rsid w:val="009802A7"/>
    <w:rsid w:val="009822B1"/>
    <w:rsid w:val="00982C64"/>
    <w:rsid w:val="00983500"/>
    <w:rsid w:val="00983CE9"/>
    <w:rsid w:val="00984EAF"/>
    <w:rsid w:val="009851E7"/>
    <w:rsid w:val="0098521D"/>
    <w:rsid w:val="009859B0"/>
    <w:rsid w:val="00985FF2"/>
    <w:rsid w:val="0098603E"/>
    <w:rsid w:val="009912F9"/>
    <w:rsid w:val="009913C4"/>
    <w:rsid w:val="0099429A"/>
    <w:rsid w:val="00994664"/>
    <w:rsid w:val="009947E5"/>
    <w:rsid w:val="009950C9"/>
    <w:rsid w:val="0099555F"/>
    <w:rsid w:val="00996A8B"/>
    <w:rsid w:val="009971AB"/>
    <w:rsid w:val="009973A2"/>
    <w:rsid w:val="00997447"/>
    <w:rsid w:val="00997833"/>
    <w:rsid w:val="009A1AC6"/>
    <w:rsid w:val="009A1B13"/>
    <w:rsid w:val="009A1DEC"/>
    <w:rsid w:val="009A20E4"/>
    <w:rsid w:val="009A2339"/>
    <w:rsid w:val="009A28A1"/>
    <w:rsid w:val="009A3001"/>
    <w:rsid w:val="009A3803"/>
    <w:rsid w:val="009A4055"/>
    <w:rsid w:val="009A4815"/>
    <w:rsid w:val="009A4E15"/>
    <w:rsid w:val="009A529F"/>
    <w:rsid w:val="009A52C7"/>
    <w:rsid w:val="009A58C5"/>
    <w:rsid w:val="009A60A2"/>
    <w:rsid w:val="009A649F"/>
    <w:rsid w:val="009A73C9"/>
    <w:rsid w:val="009A79D5"/>
    <w:rsid w:val="009B00CB"/>
    <w:rsid w:val="009B02C8"/>
    <w:rsid w:val="009B0A29"/>
    <w:rsid w:val="009B0D57"/>
    <w:rsid w:val="009B0E1B"/>
    <w:rsid w:val="009B142C"/>
    <w:rsid w:val="009B1D6C"/>
    <w:rsid w:val="009B1EBC"/>
    <w:rsid w:val="009B2DAA"/>
    <w:rsid w:val="009B3BD1"/>
    <w:rsid w:val="009B47B8"/>
    <w:rsid w:val="009B48B1"/>
    <w:rsid w:val="009B5189"/>
    <w:rsid w:val="009B5906"/>
    <w:rsid w:val="009B634C"/>
    <w:rsid w:val="009B6DC2"/>
    <w:rsid w:val="009B77F0"/>
    <w:rsid w:val="009B7DBD"/>
    <w:rsid w:val="009B7E64"/>
    <w:rsid w:val="009C0971"/>
    <w:rsid w:val="009C0982"/>
    <w:rsid w:val="009C149C"/>
    <w:rsid w:val="009C1B15"/>
    <w:rsid w:val="009C1C50"/>
    <w:rsid w:val="009C1FEB"/>
    <w:rsid w:val="009C284D"/>
    <w:rsid w:val="009C4CB3"/>
    <w:rsid w:val="009C5002"/>
    <w:rsid w:val="009C5900"/>
    <w:rsid w:val="009C6FB4"/>
    <w:rsid w:val="009D1228"/>
    <w:rsid w:val="009D1687"/>
    <w:rsid w:val="009D1CEA"/>
    <w:rsid w:val="009D24B5"/>
    <w:rsid w:val="009D2652"/>
    <w:rsid w:val="009D2A6B"/>
    <w:rsid w:val="009D3663"/>
    <w:rsid w:val="009D4C91"/>
    <w:rsid w:val="009D50CE"/>
    <w:rsid w:val="009D549B"/>
    <w:rsid w:val="009D5C44"/>
    <w:rsid w:val="009D5E1D"/>
    <w:rsid w:val="009E09C6"/>
    <w:rsid w:val="009E1744"/>
    <w:rsid w:val="009E20A5"/>
    <w:rsid w:val="009E21AD"/>
    <w:rsid w:val="009E3D72"/>
    <w:rsid w:val="009E44DB"/>
    <w:rsid w:val="009E4A69"/>
    <w:rsid w:val="009E4DCF"/>
    <w:rsid w:val="009E5F9D"/>
    <w:rsid w:val="009E614C"/>
    <w:rsid w:val="009E6431"/>
    <w:rsid w:val="009E6A96"/>
    <w:rsid w:val="009F1BE1"/>
    <w:rsid w:val="009F2AC3"/>
    <w:rsid w:val="009F32E1"/>
    <w:rsid w:val="009F3416"/>
    <w:rsid w:val="009F368D"/>
    <w:rsid w:val="009F3823"/>
    <w:rsid w:val="009F3DD2"/>
    <w:rsid w:val="009F3EFC"/>
    <w:rsid w:val="009F4816"/>
    <w:rsid w:val="009F5024"/>
    <w:rsid w:val="009F59E0"/>
    <w:rsid w:val="009F6B15"/>
    <w:rsid w:val="009F6EA4"/>
    <w:rsid w:val="009F7042"/>
    <w:rsid w:val="00A00CB8"/>
    <w:rsid w:val="00A016C4"/>
    <w:rsid w:val="00A01724"/>
    <w:rsid w:val="00A020AF"/>
    <w:rsid w:val="00A02592"/>
    <w:rsid w:val="00A02957"/>
    <w:rsid w:val="00A031B0"/>
    <w:rsid w:val="00A041A4"/>
    <w:rsid w:val="00A0444B"/>
    <w:rsid w:val="00A045D3"/>
    <w:rsid w:val="00A04731"/>
    <w:rsid w:val="00A05217"/>
    <w:rsid w:val="00A06A8C"/>
    <w:rsid w:val="00A073E8"/>
    <w:rsid w:val="00A103AE"/>
    <w:rsid w:val="00A10801"/>
    <w:rsid w:val="00A11639"/>
    <w:rsid w:val="00A12704"/>
    <w:rsid w:val="00A1270B"/>
    <w:rsid w:val="00A1281F"/>
    <w:rsid w:val="00A13048"/>
    <w:rsid w:val="00A13235"/>
    <w:rsid w:val="00A137C5"/>
    <w:rsid w:val="00A157CE"/>
    <w:rsid w:val="00A15CF4"/>
    <w:rsid w:val="00A15DB8"/>
    <w:rsid w:val="00A1600A"/>
    <w:rsid w:val="00A16D86"/>
    <w:rsid w:val="00A16F24"/>
    <w:rsid w:val="00A17927"/>
    <w:rsid w:val="00A17EFC"/>
    <w:rsid w:val="00A201A6"/>
    <w:rsid w:val="00A204B9"/>
    <w:rsid w:val="00A208DD"/>
    <w:rsid w:val="00A20FFB"/>
    <w:rsid w:val="00A213C7"/>
    <w:rsid w:val="00A21B0B"/>
    <w:rsid w:val="00A226D3"/>
    <w:rsid w:val="00A22AA4"/>
    <w:rsid w:val="00A22F52"/>
    <w:rsid w:val="00A2314F"/>
    <w:rsid w:val="00A23605"/>
    <w:rsid w:val="00A23736"/>
    <w:rsid w:val="00A238C1"/>
    <w:rsid w:val="00A24703"/>
    <w:rsid w:val="00A24AC3"/>
    <w:rsid w:val="00A24E1D"/>
    <w:rsid w:val="00A250A6"/>
    <w:rsid w:val="00A257D6"/>
    <w:rsid w:val="00A260B3"/>
    <w:rsid w:val="00A263B9"/>
    <w:rsid w:val="00A26AB4"/>
    <w:rsid w:val="00A26B77"/>
    <w:rsid w:val="00A26DBA"/>
    <w:rsid w:val="00A27344"/>
    <w:rsid w:val="00A27EFE"/>
    <w:rsid w:val="00A306A0"/>
    <w:rsid w:val="00A30989"/>
    <w:rsid w:val="00A30E46"/>
    <w:rsid w:val="00A31427"/>
    <w:rsid w:val="00A31471"/>
    <w:rsid w:val="00A32938"/>
    <w:rsid w:val="00A32A87"/>
    <w:rsid w:val="00A33DE8"/>
    <w:rsid w:val="00A344D3"/>
    <w:rsid w:val="00A34B5C"/>
    <w:rsid w:val="00A34BA6"/>
    <w:rsid w:val="00A35051"/>
    <w:rsid w:val="00A352B3"/>
    <w:rsid w:val="00A35608"/>
    <w:rsid w:val="00A35806"/>
    <w:rsid w:val="00A35842"/>
    <w:rsid w:val="00A35DD1"/>
    <w:rsid w:val="00A36A25"/>
    <w:rsid w:val="00A37599"/>
    <w:rsid w:val="00A37DDC"/>
    <w:rsid w:val="00A40BD2"/>
    <w:rsid w:val="00A40C5E"/>
    <w:rsid w:val="00A410F9"/>
    <w:rsid w:val="00A41E18"/>
    <w:rsid w:val="00A4211C"/>
    <w:rsid w:val="00A4262E"/>
    <w:rsid w:val="00A42719"/>
    <w:rsid w:val="00A4314C"/>
    <w:rsid w:val="00A4458E"/>
    <w:rsid w:val="00A44594"/>
    <w:rsid w:val="00A44D37"/>
    <w:rsid w:val="00A45165"/>
    <w:rsid w:val="00A46A24"/>
    <w:rsid w:val="00A47076"/>
    <w:rsid w:val="00A4729A"/>
    <w:rsid w:val="00A47524"/>
    <w:rsid w:val="00A477FB"/>
    <w:rsid w:val="00A50A30"/>
    <w:rsid w:val="00A50A5E"/>
    <w:rsid w:val="00A5160A"/>
    <w:rsid w:val="00A52194"/>
    <w:rsid w:val="00A52C05"/>
    <w:rsid w:val="00A52FEE"/>
    <w:rsid w:val="00A5335F"/>
    <w:rsid w:val="00A53D8D"/>
    <w:rsid w:val="00A53F40"/>
    <w:rsid w:val="00A53FE8"/>
    <w:rsid w:val="00A541BE"/>
    <w:rsid w:val="00A54D9C"/>
    <w:rsid w:val="00A55BFA"/>
    <w:rsid w:val="00A56084"/>
    <w:rsid w:val="00A575EB"/>
    <w:rsid w:val="00A57DAF"/>
    <w:rsid w:val="00A60E82"/>
    <w:rsid w:val="00A612CD"/>
    <w:rsid w:val="00A61570"/>
    <w:rsid w:val="00A61D2F"/>
    <w:rsid w:val="00A623C3"/>
    <w:rsid w:val="00A628EA"/>
    <w:rsid w:val="00A63A94"/>
    <w:rsid w:val="00A63D2B"/>
    <w:rsid w:val="00A63DF4"/>
    <w:rsid w:val="00A64039"/>
    <w:rsid w:val="00A64060"/>
    <w:rsid w:val="00A64223"/>
    <w:rsid w:val="00A6467E"/>
    <w:rsid w:val="00A649D6"/>
    <w:rsid w:val="00A66375"/>
    <w:rsid w:val="00A673F2"/>
    <w:rsid w:val="00A67871"/>
    <w:rsid w:val="00A70317"/>
    <w:rsid w:val="00A708BA"/>
    <w:rsid w:val="00A70BDA"/>
    <w:rsid w:val="00A70C87"/>
    <w:rsid w:val="00A71CFA"/>
    <w:rsid w:val="00A727D9"/>
    <w:rsid w:val="00A72877"/>
    <w:rsid w:val="00A768F0"/>
    <w:rsid w:val="00A77CD5"/>
    <w:rsid w:val="00A80C91"/>
    <w:rsid w:val="00A81DA4"/>
    <w:rsid w:val="00A827E1"/>
    <w:rsid w:val="00A847DF"/>
    <w:rsid w:val="00A84A88"/>
    <w:rsid w:val="00A84E24"/>
    <w:rsid w:val="00A850B7"/>
    <w:rsid w:val="00A85D73"/>
    <w:rsid w:val="00A86B42"/>
    <w:rsid w:val="00A872F1"/>
    <w:rsid w:val="00A87417"/>
    <w:rsid w:val="00A879D7"/>
    <w:rsid w:val="00A9048C"/>
    <w:rsid w:val="00A90598"/>
    <w:rsid w:val="00A907D7"/>
    <w:rsid w:val="00A9130E"/>
    <w:rsid w:val="00A92A5C"/>
    <w:rsid w:val="00A92BC7"/>
    <w:rsid w:val="00A93906"/>
    <w:rsid w:val="00A94221"/>
    <w:rsid w:val="00A94716"/>
    <w:rsid w:val="00A94B2C"/>
    <w:rsid w:val="00A94F2F"/>
    <w:rsid w:val="00A96AB9"/>
    <w:rsid w:val="00AA0A0C"/>
    <w:rsid w:val="00AA13CC"/>
    <w:rsid w:val="00AA1F0D"/>
    <w:rsid w:val="00AA2145"/>
    <w:rsid w:val="00AA24D3"/>
    <w:rsid w:val="00AA2A81"/>
    <w:rsid w:val="00AA2F35"/>
    <w:rsid w:val="00AA379B"/>
    <w:rsid w:val="00AA4A36"/>
    <w:rsid w:val="00AA5414"/>
    <w:rsid w:val="00AA5553"/>
    <w:rsid w:val="00AA5B90"/>
    <w:rsid w:val="00AA5BD1"/>
    <w:rsid w:val="00AA5DE1"/>
    <w:rsid w:val="00AA60F9"/>
    <w:rsid w:val="00AA70AC"/>
    <w:rsid w:val="00AA76A4"/>
    <w:rsid w:val="00AA76A7"/>
    <w:rsid w:val="00AA7EC9"/>
    <w:rsid w:val="00AB0410"/>
    <w:rsid w:val="00AB06B2"/>
    <w:rsid w:val="00AB11DB"/>
    <w:rsid w:val="00AB170A"/>
    <w:rsid w:val="00AB1B9D"/>
    <w:rsid w:val="00AB1ED6"/>
    <w:rsid w:val="00AB222C"/>
    <w:rsid w:val="00AB2885"/>
    <w:rsid w:val="00AB32BE"/>
    <w:rsid w:val="00AB35F4"/>
    <w:rsid w:val="00AB4998"/>
    <w:rsid w:val="00AB4BD5"/>
    <w:rsid w:val="00AB659B"/>
    <w:rsid w:val="00AB786A"/>
    <w:rsid w:val="00AB7A85"/>
    <w:rsid w:val="00AC01D5"/>
    <w:rsid w:val="00AC0715"/>
    <w:rsid w:val="00AC0919"/>
    <w:rsid w:val="00AC091B"/>
    <w:rsid w:val="00AC1593"/>
    <w:rsid w:val="00AC27A1"/>
    <w:rsid w:val="00AC2ACD"/>
    <w:rsid w:val="00AC341B"/>
    <w:rsid w:val="00AC3C5A"/>
    <w:rsid w:val="00AC458E"/>
    <w:rsid w:val="00AC4C1B"/>
    <w:rsid w:val="00AC5883"/>
    <w:rsid w:val="00AC5A85"/>
    <w:rsid w:val="00AC74C5"/>
    <w:rsid w:val="00AD03D2"/>
    <w:rsid w:val="00AD0834"/>
    <w:rsid w:val="00AD10C7"/>
    <w:rsid w:val="00AD203F"/>
    <w:rsid w:val="00AD2C23"/>
    <w:rsid w:val="00AD3C07"/>
    <w:rsid w:val="00AD415C"/>
    <w:rsid w:val="00AD4163"/>
    <w:rsid w:val="00AD55B8"/>
    <w:rsid w:val="00AD5C97"/>
    <w:rsid w:val="00AD5E35"/>
    <w:rsid w:val="00AD60BA"/>
    <w:rsid w:val="00AD74B8"/>
    <w:rsid w:val="00AD7CA1"/>
    <w:rsid w:val="00AE00B6"/>
    <w:rsid w:val="00AE01A9"/>
    <w:rsid w:val="00AE0484"/>
    <w:rsid w:val="00AE0F92"/>
    <w:rsid w:val="00AE2337"/>
    <w:rsid w:val="00AE253A"/>
    <w:rsid w:val="00AE2784"/>
    <w:rsid w:val="00AE326C"/>
    <w:rsid w:val="00AE33EA"/>
    <w:rsid w:val="00AE4436"/>
    <w:rsid w:val="00AE5BB7"/>
    <w:rsid w:val="00AE5C73"/>
    <w:rsid w:val="00AE5EDC"/>
    <w:rsid w:val="00AE5F67"/>
    <w:rsid w:val="00AE61BE"/>
    <w:rsid w:val="00AE6A37"/>
    <w:rsid w:val="00AE7405"/>
    <w:rsid w:val="00AE7507"/>
    <w:rsid w:val="00AF0DC8"/>
    <w:rsid w:val="00AF15C8"/>
    <w:rsid w:val="00AF2A2D"/>
    <w:rsid w:val="00AF2FAE"/>
    <w:rsid w:val="00AF361D"/>
    <w:rsid w:val="00AF457E"/>
    <w:rsid w:val="00AF4A1C"/>
    <w:rsid w:val="00AF5674"/>
    <w:rsid w:val="00AF605D"/>
    <w:rsid w:val="00AF663E"/>
    <w:rsid w:val="00AF7C89"/>
    <w:rsid w:val="00B00547"/>
    <w:rsid w:val="00B00CE7"/>
    <w:rsid w:val="00B00E54"/>
    <w:rsid w:val="00B01D01"/>
    <w:rsid w:val="00B020DA"/>
    <w:rsid w:val="00B0312D"/>
    <w:rsid w:val="00B03727"/>
    <w:rsid w:val="00B03D22"/>
    <w:rsid w:val="00B047D2"/>
    <w:rsid w:val="00B04BD6"/>
    <w:rsid w:val="00B04C67"/>
    <w:rsid w:val="00B05398"/>
    <w:rsid w:val="00B053C2"/>
    <w:rsid w:val="00B0578D"/>
    <w:rsid w:val="00B06037"/>
    <w:rsid w:val="00B06603"/>
    <w:rsid w:val="00B06AE2"/>
    <w:rsid w:val="00B06ECA"/>
    <w:rsid w:val="00B06FFC"/>
    <w:rsid w:val="00B1002B"/>
    <w:rsid w:val="00B106A0"/>
    <w:rsid w:val="00B10EF9"/>
    <w:rsid w:val="00B11BAB"/>
    <w:rsid w:val="00B11BC6"/>
    <w:rsid w:val="00B11D80"/>
    <w:rsid w:val="00B11DBD"/>
    <w:rsid w:val="00B1201F"/>
    <w:rsid w:val="00B131C0"/>
    <w:rsid w:val="00B131F2"/>
    <w:rsid w:val="00B13523"/>
    <w:rsid w:val="00B14976"/>
    <w:rsid w:val="00B14ED4"/>
    <w:rsid w:val="00B164A6"/>
    <w:rsid w:val="00B165D4"/>
    <w:rsid w:val="00B16E9B"/>
    <w:rsid w:val="00B17457"/>
    <w:rsid w:val="00B1797A"/>
    <w:rsid w:val="00B2094A"/>
    <w:rsid w:val="00B210D1"/>
    <w:rsid w:val="00B21248"/>
    <w:rsid w:val="00B21B83"/>
    <w:rsid w:val="00B22DF0"/>
    <w:rsid w:val="00B2537D"/>
    <w:rsid w:val="00B255CD"/>
    <w:rsid w:val="00B26662"/>
    <w:rsid w:val="00B2708E"/>
    <w:rsid w:val="00B272AA"/>
    <w:rsid w:val="00B2789E"/>
    <w:rsid w:val="00B27939"/>
    <w:rsid w:val="00B302A3"/>
    <w:rsid w:val="00B30311"/>
    <w:rsid w:val="00B304F6"/>
    <w:rsid w:val="00B30689"/>
    <w:rsid w:val="00B30B8D"/>
    <w:rsid w:val="00B313DE"/>
    <w:rsid w:val="00B31411"/>
    <w:rsid w:val="00B314D7"/>
    <w:rsid w:val="00B319D4"/>
    <w:rsid w:val="00B32493"/>
    <w:rsid w:val="00B33213"/>
    <w:rsid w:val="00B33267"/>
    <w:rsid w:val="00B333BD"/>
    <w:rsid w:val="00B334A8"/>
    <w:rsid w:val="00B336B7"/>
    <w:rsid w:val="00B3398E"/>
    <w:rsid w:val="00B33A9D"/>
    <w:rsid w:val="00B34262"/>
    <w:rsid w:val="00B356BE"/>
    <w:rsid w:val="00B35B17"/>
    <w:rsid w:val="00B36CC3"/>
    <w:rsid w:val="00B37E23"/>
    <w:rsid w:val="00B37FAF"/>
    <w:rsid w:val="00B40843"/>
    <w:rsid w:val="00B4143E"/>
    <w:rsid w:val="00B41538"/>
    <w:rsid w:val="00B4263A"/>
    <w:rsid w:val="00B427C7"/>
    <w:rsid w:val="00B431B3"/>
    <w:rsid w:val="00B443BD"/>
    <w:rsid w:val="00B44B9B"/>
    <w:rsid w:val="00B44C86"/>
    <w:rsid w:val="00B45689"/>
    <w:rsid w:val="00B459A6"/>
    <w:rsid w:val="00B45B88"/>
    <w:rsid w:val="00B45EB1"/>
    <w:rsid w:val="00B4605E"/>
    <w:rsid w:val="00B463B7"/>
    <w:rsid w:val="00B470A0"/>
    <w:rsid w:val="00B51A87"/>
    <w:rsid w:val="00B54283"/>
    <w:rsid w:val="00B54D78"/>
    <w:rsid w:val="00B550F9"/>
    <w:rsid w:val="00B56336"/>
    <w:rsid w:val="00B564A2"/>
    <w:rsid w:val="00B5771F"/>
    <w:rsid w:val="00B60ABC"/>
    <w:rsid w:val="00B61D73"/>
    <w:rsid w:val="00B6226B"/>
    <w:rsid w:val="00B632DB"/>
    <w:rsid w:val="00B636FA"/>
    <w:rsid w:val="00B64F85"/>
    <w:rsid w:val="00B65966"/>
    <w:rsid w:val="00B66A5E"/>
    <w:rsid w:val="00B66C5E"/>
    <w:rsid w:val="00B671A0"/>
    <w:rsid w:val="00B700EE"/>
    <w:rsid w:val="00B7029C"/>
    <w:rsid w:val="00B70A8F"/>
    <w:rsid w:val="00B70B9B"/>
    <w:rsid w:val="00B72151"/>
    <w:rsid w:val="00B7216F"/>
    <w:rsid w:val="00B72419"/>
    <w:rsid w:val="00B72A05"/>
    <w:rsid w:val="00B72EA7"/>
    <w:rsid w:val="00B73130"/>
    <w:rsid w:val="00B73F39"/>
    <w:rsid w:val="00B75F09"/>
    <w:rsid w:val="00B760D9"/>
    <w:rsid w:val="00B76185"/>
    <w:rsid w:val="00B76BC1"/>
    <w:rsid w:val="00B76CF2"/>
    <w:rsid w:val="00B76D36"/>
    <w:rsid w:val="00B7714F"/>
    <w:rsid w:val="00B7746E"/>
    <w:rsid w:val="00B77538"/>
    <w:rsid w:val="00B7760E"/>
    <w:rsid w:val="00B77C82"/>
    <w:rsid w:val="00B77CBE"/>
    <w:rsid w:val="00B77F18"/>
    <w:rsid w:val="00B80139"/>
    <w:rsid w:val="00B80620"/>
    <w:rsid w:val="00B80E19"/>
    <w:rsid w:val="00B81253"/>
    <w:rsid w:val="00B813E5"/>
    <w:rsid w:val="00B8182C"/>
    <w:rsid w:val="00B81DD7"/>
    <w:rsid w:val="00B82A07"/>
    <w:rsid w:val="00B83AFE"/>
    <w:rsid w:val="00B84780"/>
    <w:rsid w:val="00B85043"/>
    <w:rsid w:val="00B85126"/>
    <w:rsid w:val="00B85232"/>
    <w:rsid w:val="00B85940"/>
    <w:rsid w:val="00B859AB"/>
    <w:rsid w:val="00B86565"/>
    <w:rsid w:val="00B86A72"/>
    <w:rsid w:val="00B86DF0"/>
    <w:rsid w:val="00B8767F"/>
    <w:rsid w:val="00B87702"/>
    <w:rsid w:val="00B87754"/>
    <w:rsid w:val="00B901EC"/>
    <w:rsid w:val="00B90FCD"/>
    <w:rsid w:val="00B910EA"/>
    <w:rsid w:val="00B91323"/>
    <w:rsid w:val="00B9299F"/>
    <w:rsid w:val="00B93167"/>
    <w:rsid w:val="00B931A9"/>
    <w:rsid w:val="00B936DA"/>
    <w:rsid w:val="00B93A57"/>
    <w:rsid w:val="00B93DF9"/>
    <w:rsid w:val="00B94FBE"/>
    <w:rsid w:val="00B952CA"/>
    <w:rsid w:val="00B95A3C"/>
    <w:rsid w:val="00B95AE8"/>
    <w:rsid w:val="00B97453"/>
    <w:rsid w:val="00B97527"/>
    <w:rsid w:val="00B97CD9"/>
    <w:rsid w:val="00BA0A44"/>
    <w:rsid w:val="00BA13A0"/>
    <w:rsid w:val="00BA1892"/>
    <w:rsid w:val="00BA2455"/>
    <w:rsid w:val="00BA248C"/>
    <w:rsid w:val="00BA2536"/>
    <w:rsid w:val="00BA26B4"/>
    <w:rsid w:val="00BA2A63"/>
    <w:rsid w:val="00BA2B6C"/>
    <w:rsid w:val="00BA2C46"/>
    <w:rsid w:val="00BA2DF0"/>
    <w:rsid w:val="00BA2ED9"/>
    <w:rsid w:val="00BA2FEF"/>
    <w:rsid w:val="00BA3090"/>
    <w:rsid w:val="00BA332B"/>
    <w:rsid w:val="00BA333A"/>
    <w:rsid w:val="00BA482F"/>
    <w:rsid w:val="00BA4CFB"/>
    <w:rsid w:val="00BA57F6"/>
    <w:rsid w:val="00BA580A"/>
    <w:rsid w:val="00BA598C"/>
    <w:rsid w:val="00BA5A69"/>
    <w:rsid w:val="00BA6485"/>
    <w:rsid w:val="00BA65BD"/>
    <w:rsid w:val="00BA7008"/>
    <w:rsid w:val="00BA73AF"/>
    <w:rsid w:val="00BA7968"/>
    <w:rsid w:val="00BA79D6"/>
    <w:rsid w:val="00BA7B9B"/>
    <w:rsid w:val="00BB1183"/>
    <w:rsid w:val="00BB13E8"/>
    <w:rsid w:val="00BB1811"/>
    <w:rsid w:val="00BB1890"/>
    <w:rsid w:val="00BB1B7C"/>
    <w:rsid w:val="00BB1EDF"/>
    <w:rsid w:val="00BB1F69"/>
    <w:rsid w:val="00BB337E"/>
    <w:rsid w:val="00BB365F"/>
    <w:rsid w:val="00BB3C2A"/>
    <w:rsid w:val="00BB3CA9"/>
    <w:rsid w:val="00BB3EF5"/>
    <w:rsid w:val="00BB5C43"/>
    <w:rsid w:val="00BB613E"/>
    <w:rsid w:val="00BB62F6"/>
    <w:rsid w:val="00BB6995"/>
    <w:rsid w:val="00BB7552"/>
    <w:rsid w:val="00BB781A"/>
    <w:rsid w:val="00BC0C6F"/>
    <w:rsid w:val="00BC1391"/>
    <w:rsid w:val="00BC139D"/>
    <w:rsid w:val="00BC164F"/>
    <w:rsid w:val="00BC171C"/>
    <w:rsid w:val="00BC2494"/>
    <w:rsid w:val="00BC2975"/>
    <w:rsid w:val="00BC2E08"/>
    <w:rsid w:val="00BC3AB0"/>
    <w:rsid w:val="00BC3C76"/>
    <w:rsid w:val="00BC4841"/>
    <w:rsid w:val="00BC567B"/>
    <w:rsid w:val="00BC57E4"/>
    <w:rsid w:val="00BC5AC8"/>
    <w:rsid w:val="00BC68DC"/>
    <w:rsid w:val="00BC6D88"/>
    <w:rsid w:val="00BC7C38"/>
    <w:rsid w:val="00BD0031"/>
    <w:rsid w:val="00BD0792"/>
    <w:rsid w:val="00BD1EC1"/>
    <w:rsid w:val="00BD1F33"/>
    <w:rsid w:val="00BD25A4"/>
    <w:rsid w:val="00BD26CE"/>
    <w:rsid w:val="00BD2B7F"/>
    <w:rsid w:val="00BD50C3"/>
    <w:rsid w:val="00BD52AE"/>
    <w:rsid w:val="00BD5B4F"/>
    <w:rsid w:val="00BD5FF8"/>
    <w:rsid w:val="00BD60B7"/>
    <w:rsid w:val="00BD6197"/>
    <w:rsid w:val="00BD68DA"/>
    <w:rsid w:val="00BD6BDA"/>
    <w:rsid w:val="00BD6C1B"/>
    <w:rsid w:val="00BD6FE3"/>
    <w:rsid w:val="00BE06EB"/>
    <w:rsid w:val="00BE16DA"/>
    <w:rsid w:val="00BE18F4"/>
    <w:rsid w:val="00BE19A7"/>
    <w:rsid w:val="00BE1FA6"/>
    <w:rsid w:val="00BE2CFB"/>
    <w:rsid w:val="00BE2DE8"/>
    <w:rsid w:val="00BE3130"/>
    <w:rsid w:val="00BE358A"/>
    <w:rsid w:val="00BE3A58"/>
    <w:rsid w:val="00BE3A82"/>
    <w:rsid w:val="00BE423A"/>
    <w:rsid w:val="00BE5E63"/>
    <w:rsid w:val="00BE71F6"/>
    <w:rsid w:val="00BE74FA"/>
    <w:rsid w:val="00BE758E"/>
    <w:rsid w:val="00BF1698"/>
    <w:rsid w:val="00BF1770"/>
    <w:rsid w:val="00BF1BDA"/>
    <w:rsid w:val="00BF2BC4"/>
    <w:rsid w:val="00BF34CC"/>
    <w:rsid w:val="00BF3660"/>
    <w:rsid w:val="00BF3FF7"/>
    <w:rsid w:val="00BF6839"/>
    <w:rsid w:val="00BF6ECF"/>
    <w:rsid w:val="00BF76AD"/>
    <w:rsid w:val="00C01481"/>
    <w:rsid w:val="00C01EA7"/>
    <w:rsid w:val="00C02977"/>
    <w:rsid w:val="00C02C50"/>
    <w:rsid w:val="00C0454A"/>
    <w:rsid w:val="00C04E42"/>
    <w:rsid w:val="00C0541D"/>
    <w:rsid w:val="00C061AB"/>
    <w:rsid w:val="00C071F6"/>
    <w:rsid w:val="00C07E3B"/>
    <w:rsid w:val="00C07F3A"/>
    <w:rsid w:val="00C10545"/>
    <w:rsid w:val="00C10F70"/>
    <w:rsid w:val="00C118BB"/>
    <w:rsid w:val="00C12993"/>
    <w:rsid w:val="00C12A49"/>
    <w:rsid w:val="00C130AC"/>
    <w:rsid w:val="00C13527"/>
    <w:rsid w:val="00C13E2C"/>
    <w:rsid w:val="00C14058"/>
    <w:rsid w:val="00C140FA"/>
    <w:rsid w:val="00C14151"/>
    <w:rsid w:val="00C14B20"/>
    <w:rsid w:val="00C14D22"/>
    <w:rsid w:val="00C1570B"/>
    <w:rsid w:val="00C15C5D"/>
    <w:rsid w:val="00C15C8D"/>
    <w:rsid w:val="00C15FF1"/>
    <w:rsid w:val="00C16780"/>
    <w:rsid w:val="00C17CA4"/>
    <w:rsid w:val="00C206CA"/>
    <w:rsid w:val="00C20878"/>
    <w:rsid w:val="00C21C2F"/>
    <w:rsid w:val="00C22DCC"/>
    <w:rsid w:val="00C22E2B"/>
    <w:rsid w:val="00C2397C"/>
    <w:rsid w:val="00C23D5F"/>
    <w:rsid w:val="00C2457C"/>
    <w:rsid w:val="00C27741"/>
    <w:rsid w:val="00C31143"/>
    <w:rsid w:val="00C3150A"/>
    <w:rsid w:val="00C318C1"/>
    <w:rsid w:val="00C31D36"/>
    <w:rsid w:val="00C32BFF"/>
    <w:rsid w:val="00C32C0E"/>
    <w:rsid w:val="00C33272"/>
    <w:rsid w:val="00C3416B"/>
    <w:rsid w:val="00C34722"/>
    <w:rsid w:val="00C34EB3"/>
    <w:rsid w:val="00C35A87"/>
    <w:rsid w:val="00C3654A"/>
    <w:rsid w:val="00C36BE3"/>
    <w:rsid w:val="00C372D7"/>
    <w:rsid w:val="00C37313"/>
    <w:rsid w:val="00C37319"/>
    <w:rsid w:val="00C40791"/>
    <w:rsid w:val="00C40D3F"/>
    <w:rsid w:val="00C411D3"/>
    <w:rsid w:val="00C4153B"/>
    <w:rsid w:val="00C41D40"/>
    <w:rsid w:val="00C41DC2"/>
    <w:rsid w:val="00C42CD9"/>
    <w:rsid w:val="00C438DB"/>
    <w:rsid w:val="00C43A67"/>
    <w:rsid w:val="00C43C6B"/>
    <w:rsid w:val="00C45367"/>
    <w:rsid w:val="00C4578B"/>
    <w:rsid w:val="00C45AF7"/>
    <w:rsid w:val="00C45E1A"/>
    <w:rsid w:val="00C46DDC"/>
    <w:rsid w:val="00C473C3"/>
    <w:rsid w:val="00C50123"/>
    <w:rsid w:val="00C509BD"/>
    <w:rsid w:val="00C5138F"/>
    <w:rsid w:val="00C51BA5"/>
    <w:rsid w:val="00C52B73"/>
    <w:rsid w:val="00C52E49"/>
    <w:rsid w:val="00C5402B"/>
    <w:rsid w:val="00C55A7F"/>
    <w:rsid w:val="00C56107"/>
    <w:rsid w:val="00C565B7"/>
    <w:rsid w:val="00C5684E"/>
    <w:rsid w:val="00C56EED"/>
    <w:rsid w:val="00C608AA"/>
    <w:rsid w:val="00C616B8"/>
    <w:rsid w:val="00C619E6"/>
    <w:rsid w:val="00C61B18"/>
    <w:rsid w:val="00C624F5"/>
    <w:rsid w:val="00C62571"/>
    <w:rsid w:val="00C626C5"/>
    <w:rsid w:val="00C6281C"/>
    <w:rsid w:val="00C630FB"/>
    <w:rsid w:val="00C632EC"/>
    <w:rsid w:val="00C6356C"/>
    <w:rsid w:val="00C63806"/>
    <w:rsid w:val="00C63D06"/>
    <w:rsid w:val="00C646FB"/>
    <w:rsid w:val="00C6495D"/>
    <w:rsid w:val="00C64EFB"/>
    <w:rsid w:val="00C657AF"/>
    <w:rsid w:val="00C65E6F"/>
    <w:rsid w:val="00C66699"/>
    <w:rsid w:val="00C66ACE"/>
    <w:rsid w:val="00C670C6"/>
    <w:rsid w:val="00C7148C"/>
    <w:rsid w:val="00C72A54"/>
    <w:rsid w:val="00C73A2F"/>
    <w:rsid w:val="00C740BE"/>
    <w:rsid w:val="00C7438D"/>
    <w:rsid w:val="00C7495B"/>
    <w:rsid w:val="00C7498B"/>
    <w:rsid w:val="00C75259"/>
    <w:rsid w:val="00C75AB1"/>
    <w:rsid w:val="00C75BAB"/>
    <w:rsid w:val="00C76982"/>
    <w:rsid w:val="00C76C6A"/>
    <w:rsid w:val="00C778B6"/>
    <w:rsid w:val="00C778C3"/>
    <w:rsid w:val="00C77D88"/>
    <w:rsid w:val="00C80538"/>
    <w:rsid w:val="00C80DA0"/>
    <w:rsid w:val="00C812B2"/>
    <w:rsid w:val="00C818E4"/>
    <w:rsid w:val="00C82B4B"/>
    <w:rsid w:val="00C82EFB"/>
    <w:rsid w:val="00C83607"/>
    <w:rsid w:val="00C8389B"/>
    <w:rsid w:val="00C83F93"/>
    <w:rsid w:val="00C840B3"/>
    <w:rsid w:val="00C84452"/>
    <w:rsid w:val="00C844A3"/>
    <w:rsid w:val="00C853F3"/>
    <w:rsid w:val="00C85689"/>
    <w:rsid w:val="00C86D9B"/>
    <w:rsid w:val="00C87136"/>
    <w:rsid w:val="00C87144"/>
    <w:rsid w:val="00C8735B"/>
    <w:rsid w:val="00C87B62"/>
    <w:rsid w:val="00C903E0"/>
    <w:rsid w:val="00C911C2"/>
    <w:rsid w:val="00C91618"/>
    <w:rsid w:val="00C92BE2"/>
    <w:rsid w:val="00C93FE8"/>
    <w:rsid w:val="00C95368"/>
    <w:rsid w:val="00C96F60"/>
    <w:rsid w:val="00C97A8C"/>
    <w:rsid w:val="00C97B85"/>
    <w:rsid w:val="00C97DE9"/>
    <w:rsid w:val="00CA057B"/>
    <w:rsid w:val="00CA05AB"/>
    <w:rsid w:val="00CA05C5"/>
    <w:rsid w:val="00CA0ECE"/>
    <w:rsid w:val="00CA0FAA"/>
    <w:rsid w:val="00CA160F"/>
    <w:rsid w:val="00CA19D9"/>
    <w:rsid w:val="00CA3906"/>
    <w:rsid w:val="00CA409A"/>
    <w:rsid w:val="00CA44C8"/>
    <w:rsid w:val="00CA4757"/>
    <w:rsid w:val="00CA4BCA"/>
    <w:rsid w:val="00CA5635"/>
    <w:rsid w:val="00CA57BD"/>
    <w:rsid w:val="00CA5F93"/>
    <w:rsid w:val="00CA606A"/>
    <w:rsid w:val="00CA6991"/>
    <w:rsid w:val="00CA6E55"/>
    <w:rsid w:val="00CA6FD6"/>
    <w:rsid w:val="00CA7233"/>
    <w:rsid w:val="00CB0966"/>
    <w:rsid w:val="00CB0FE3"/>
    <w:rsid w:val="00CB103B"/>
    <w:rsid w:val="00CB124B"/>
    <w:rsid w:val="00CB1A3F"/>
    <w:rsid w:val="00CB2571"/>
    <w:rsid w:val="00CB28BD"/>
    <w:rsid w:val="00CB2D55"/>
    <w:rsid w:val="00CB313A"/>
    <w:rsid w:val="00CB3228"/>
    <w:rsid w:val="00CB35CB"/>
    <w:rsid w:val="00CB3B66"/>
    <w:rsid w:val="00CB408E"/>
    <w:rsid w:val="00CB44F5"/>
    <w:rsid w:val="00CB5894"/>
    <w:rsid w:val="00CB6380"/>
    <w:rsid w:val="00CB6B2B"/>
    <w:rsid w:val="00CB6BB0"/>
    <w:rsid w:val="00CC0294"/>
    <w:rsid w:val="00CC0A21"/>
    <w:rsid w:val="00CC19F6"/>
    <w:rsid w:val="00CC1F2C"/>
    <w:rsid w:val="00CC2A3C"/>
    <w:rsid w:val="00CC3401"/>
    <w:rsid w:val="00CC4569"/>
    <w:rsid w:val="00CC5BFA"/>
    <w:rsid w:val="00CC5C3C"/>
    <w:rsid w:val="00CC626C"/>
    <w:rsid w:val="00CC633A"/>
    <w:rsid w:val="00CC6A6C"/>
    <w:rsid w:val="00CC7D7D"/>
    <w:rsid w:val="00CD01D9"/>
    <w:rsid w:val="00CD0840"/>
    <w:rsid w:val="00CD13E9"/>
    <w:rsid w:val="00CD15CA"/>
    <w:rsid w:val="00CD16D2"/>
    <w:rsid w:val="00CD19E2"/>
    <w:rsid w:val="00CD365D"/>
    <w:rsid w:val="00CD3A2F"/>
    <w:rsid w:val="00CD3D7E"/>
    <w:rsid w:val="00CD46C9"/>
    <w:rsid w:val="00CD493B"/>
    <w:rsid w:val="00CD536E"/>
    <w:rsid w:val="00CD5949"/>
    <w:rsid w:val="00CD64E4"/>
    <w:rsid w:val="00CD654F"/>
    <w:rsid w:val="00CD6BA0"/>
    <w:rsid w:val="00CD6D47"/>
    <w:rsid w:val="00CD6E90"/>
    <w:rsid w:val="00CD6FDE"/>
    <w:rsid w:val="00CE05F0"/>
    <w:rsid w:val="00CE0CD8"/>
    <w:rsid w:val="00CE2087"/>
    <w:rsid w:val="00CE3103"/>
    <w:rsid w:val="00CE37F2"/>
    <w:rsid w:val="00CE3F5E"/>
    <w:rsid w:val="00CE4CF1"/>
    <w:rsid w:val="00CE51CB"/>
    <w:rsid w:val="00CE52DC"/>
    <w:rsid w:val="00CE6507"/>
    <w:rsid w:val="00CE66C0"/>
    <w:rsid w:val="00CE7578"/>
    <w:rsid w:val="00CF0BE1"/>
    <w:rsid w:val="00CF0BEE"/>
    <w:rsid w:val="00CF1000"/>
    <w:rsid w:val="00CF1657"/>
    <w:rsid w:val="00CF1D6B"/>
    <w:rsid w:val="00CF1E2A"/>
    <w:rsid w:val="00CF298F"/>
    <w:rsid w:val="00CF3169"/>
    <w:rsid w:val="00CF337F"/>
    <w:rsid w:val="00CF35A0"/>
    <w:rsid w:val="00CF3D50"/>
    <w:rsid w:val="00CF5D5E"/>
    <w:rsid w:val="00CF6449"/>
    <w:rsid w:val="00CF6651"/>
    <w:rsid w:val="00CF66AA"/>
    <w:rsid w:val="00D0043B"/>
    <w:rsid w:val="00D011CA"/>
    <w:rsid w:val="00D041C0"/>
    <w:rsid w:val="00D0423D"/>
    <w:rsid w:val="00D04466"/>
    <w:rsid w:val="00D055AC"/>
    <w:rsid w:val="00D0736B"/>
    <w:rsid w:val="00D073BE"/>
    <w:rsid w:val="00D07CFC"/>
    <w:rsid w:val="00D07DD3"/>
    <w:rsid w:val="00D1164B"/>
    <w:rsid w:val="00D11AF8"/>
    <w:rsid w:val="00D11DC2"/>
    <w:rsid w:val="00D11F7B"/>
    <w:rsid w:val="00D12665"/>
    <w:rsid w:val="00D12DAF"/>
    <w:rsid w:val="00D13BA6"/>
    <w:rsid w:val="00D13D62"/>
    <w:rsid w:val="00D14697"/>
    <w:rsid w:val="00D154EF"/>
    <w:rsid w:val="00D15B7F"/>
    <w:rsid w:val="00D15BFF"/>
    <w:rsid w:val="00D17311"/>
    <w:rsid w:val="00D17364"/>
    <w:rsid w:val="00D17711"/>
    <w:rsid w:val="00D207FB"/>
    <w:rsid w:val="00D2172F"/>
    <w:rsid w:val="00D21CB8"/>
    <w:rsid w:val="00D234FC"/>
    <w:rsid w:val="00D23E0F"/>
    <w:rsid w:val="00D23FDF"/>
    <w:rsid w:val="00D252B5"/>
    <w:rsid w:val="00D2666C"/>
    <w:rsid w:val="00D274B2"/>
    <w:rsid w:val="00D30A6B"/>
    <w:rsid w:val="00D312CD"/>
    <w:rsid w:val="00D31B1B"/>
    <w:rsid w:val="00D31C3A"/>
    <w:rsid w:val="00D31E8C"/>
    <w:rsid w:val="00D324C7"/>
    <w:rsid w:val="00D32D43"/>
    <w:rsid w:val="00D33D6C"/>
    <w:rsid w:val="00D340B4"/>
    <w:rsid w:val="00D341A6"/>
    <w:rsid w:val="00D3494A"/>
    <w:rsid w:val="00D3628D"/>
    <w:rsid w:val="00D36634"/>
    <w:rsid w:val="00D36B32"/>
    <w:rsid w:val="00D36DBA"/>
    <w:rsid w:val="00D37C23"/>
    <w:rsid w:val="00D37D2F"/>
    <w:rsid w:val="00D40616"/>
    <w:rsid w:val="00D42235"/>
    <w:rsid w:val="00D42BA9"/>
    <w:rsid w:val="00D42E96"/>
    <w:rsid w:val="00D43FD9"/>
    <w:rsid w:val="00D46070"/>
    <w:rsid w:val="00D460E0"/>
    <w:rsid w:val="00D46DC1"/>
    <w:rsid w:val="00D479FB"/>
    <w:rsid w:val="00D51212"/>
    <w:rsid w:val="00D51583"/>
    <w:rsid w:val="00D517DE"/>
    <w:rsid w:val="00D52167"/>
    <w:rsid w:val="00D521B2"/>
    <w:rsid w:val="00D5263A"/>
    <w:rsid w:val="00D52E02"/>
    <w:rsid w:val="00D5321F"/>
    <w:rsid w:val="00D5345D"/>
    <w:rsid w:val="00D5369E"/>
    <w:rsid w:val="00D53C34"/>
    <w:rsid w:val="00D5412A"/>
    <w:rsid w:val="00D5412C"/>
    <w:rsid w:val="00D54FC1"/>
    <w:rsid w:val="00D5653C"/>
    <w:rsid w:val="00D56BC3"/>
    <w:rsid w:val="00D57478"/>
    <w:rsid w:val="00D60208"/>
    <w:rsid w:val="00D60285"/>
    <w:rsid w:val="00D61249"/>
    <w:rsid w:val="00D61603"/>
    <w:rsid w:val="00D61ED8"/>
    <w:rsid w:val="00D62405"/>
    <w:rsid w:val="00D6298F"/>
    <w:rsid w:val="00D62F10"/>
    <w:rsid w:val="00D631BA"/>
    <w:rsid w:val="00D67121"/>
    <w:rsid w:val="00D70401"/>
    <w:rsid w:val="00D70728"/>
    <w:rsid w:val="00D70F88"/>
    <w:rsid w:val="00D7292C"/>
    <w:rsid w:val="00D7325D"/>
    <w:rsid w:val="00D741A0"/>
    <w:rsid w:val="00D74CE1"/>
    <w:rsid w:val="00D7527F"/>
    <w:rsid w:val="00D76320"/>
    <w:rsid w:val="00D7657C"/>
    <w:rsid w:val="00D76671"/>
    <w:rsid w:val="00D7681B"/>
    <w:rsid w:val="00D802E3"/>
    <w:rsid w:val="00D80844"/>
    <w:rsid w:val="00D81199"/>
    <w:rsid w:val="00D814C0"/>
    <w:rsid w:val="00D81FA2"/>
    <w:rsid w:val="00D82DCF"/>
    <w:rsid w:val="00D82FB8"/>
    <w:rsid w:val="00D83163"/>
    <w:rsid w:val="00D84210"/>
    <w:rsid w:val="00D84776"/>
    <w:rsid w:val="00D84B83"/>
    <w:rsid w:val="00D84C22"/>
    <w:rsid w:val="00D84D57"/>
    <w:rsid w:val="00D8571E"/>
    <w:rsid w:val="00D8575C"/>
    <w:rsid w:val="00D86943"/>
    <w:rsid w:val="00D8710C"/>
    <w:rsid w:val="00D90867"/>
    <w:rsid w:val="00D90A82"/>
    <w:rsid w:val="00D90C5B"/>
    <w:rsid w:val="00D90E94"/>
    <w:rsid w:val="00D916E4"/>
    <w:rsid w:val="00D917C9"/>
    <w:rsid w:val="00D91A18"/>
    <w:rsid w:val="00D91B40"/>
    <w:rsid w:val="00D92933"/>
    <w:rsid w:val="00D92EA5"/>
    <w:rsid w:val="00D93C5D"/>
    <w:rsid w:val="00D940D6"/>
    <w:rsid w:val="00D94D87"/>
    <w:rsid w:val="00D95383"/>
    <w:rsid w:val="00D95397"/>
    <w:rsid w:val="00D955DE"/>
    <w:rsid w:val="00D95C6A"/>
    <w:rsid w:val="00D963B9"/>
    <w:rsid w:val="00D9742A"/>
    <w:rsid w:val="00D97629"/>
    <w:rsid w:val="00D97E58"/>
    <w:rsid w:val="00D97F21"/>
    <w:rsid w:val="00DA0E3E"/>
    <w:rsid w:val="00DA131F"/>
    <w:rsid w:val="00DA1C3F"/>
    <w:rsid w:val="00DA1CBE"/>
    <w:rsid w:val="00DA1FB8"/>
    <w:rsid w:val="00DA27E3"/>
    <w:rsid w:val="00DA2A28"/>
    <w:rsid w:val="00DA2D98"/>
    <w:rsid w:val="00DA34B2"/>
    <w:rsid w:val="00DA3C29"/>
    <w:rsid w:val="00DA441C"/>
    <w:rsid w:val="00DA4D0B"/>
    <w:rsid w:val="00DA587F"/>
    <w:rsid w:val="00DA616F"/>
    <w:rsid w:val="00DA6482"/>
    <w:rsid w:val="00DA677C"/>
    <w:rsid w:val="00DA6F6E"/>
    <w:rsid w:val="00DA7090"/>
    <w:rsid w:val="00DA70AF"/>
    <w:rsid w:val="00DA748C"/>
    <w:rsid w:val="00DA7D09"/>
    <w:rsid w:val="00DB09C9"/>
    <w:rsid w:val="00DB13CF"/>
    <w:rsid w:val="00DB1D53"/>
    <w:rsid w:val="00DB2011"/>
    <w:rsid w:val="00DB2CBB"/>
    <w:rsid w:val="00DB2D21"/>
    <w:rsid w:val="00DB34AC"/>
    <w:rsid w:val="00DB3698"/>
    <w:rsid w:val="00DB5A81"/>
    <w:rsid w:val="00DB5F6E"/>
    <w:rsid w:val="00DB67AF"/>
    <w:rsid w:val="00DC00EE"/>
    <w:rsid w:val="00DC0ADF"/>
    <w:rsid w:val="00DC0B05"/>
    <w:rsid w:val="00DC0FD8"/>
    <w:rsid w:val="00DC13D4"/>
    <w:rsid w:val="00DC15E1"/>
    <w:rsid w:val="00DC2FEB"/>
    <w:rsid w:val="00DC3109"/>
    <w:rsid w:val="00DC3BE5"/>
    <w:rsid w:val="00DC41CA"/>
    <w:rsid w:val="00DC43DF"/>
    <w:rsid w:val="00DC4F0B"/>
    <w:rsid w:val="00DC59AA"/>
    <w:rsid w:val="00DC6564"/>
    <w:rsid w:val="00DC67C2"/>
    <w:rsid w:val="00DC79D0"/>
    <w:rsid w:val="00DD2058"/>
    <w:rsid w:val="00DD2186"/>
    <w:rsid w:val="00DD26CC"/>
    <w:rsid w:val="00DD2CCD"/>
    <w:rsid w:val="00DD3090"/>
    <w:rsid w:val="00DD3E99"/>
    <w:rsid w:val="00DD4FAC"/>
    <w:rsid w:val="00DD5813"/>
    <w:rsid w:val="00DD5E59"/>
    <w:rsid w:val="00DD66C6"/>
    <w:rsid w:val="00DD6F83"/>
    <w:rsid w:val="00DD7872"/>
    <w:rsid w:val="00DD78D1"/>
    <w:rsid w:val="00DE07CF"/>
    <w:rsid w:val="00DE0F2A"/>
    <w:rsid w:val="00DE1198"/>
    <w:rsid w:val="00DE1E98"/>
    <w:rsid w:val="00DE2AFA"/>
    <w:rsid w:val="00DE3740"/>
    <w:rsid w:val="00DE3D04"/>
    <w:rsid w:val="00DE3DF1"/>
    <w:rsid w:val="00DE499D"/>
    <w:rsid w:val="00DE4B59"/>
    <w:rsid w:val="00DE500D"/>
    <w:rsid w:val="00DE58D9"/>
    <w:rsid w:val="00DE6F6C"/>
    <w:rsid w:val="00DF0906"/>
    <w:rsid w:val="00DF0A85"/>
    <w:rsid w:val="00DF2501"/>
    <w:rsid w:val="00DF2A1B"/>
    <w:rsid w:val="00DF3961"/>
    <w:rsid w:val="00DF3CED"/>
    <w:rsid w:val="00DF4EB9"/>
    <w:rsid w:val="00DF52C0"/>
    <w:rsid w:val="00DF64D2"/>
    <w:rsid w:val="00DF6541"/>
    <w:rsid w:val="00DF65D4"/>
    <w:rsid w:val="00DF6885"/>
    <w:rsid w:val="00DF793E"/>
    <w:rsid w:val="00DF7CE0"/>
    <w:rsid w:val="00E001F2"/>
    <w:rsid w:val="00E00298"/>
    <w:rsid w:val="00E004CE"/>
    <w:rsid w:val="00E01AC1"/>
    <w:rsid w:val="00E01AE1"/>
    <w:rsid w:val="00E020E8"/>
    <w:rsid w:val="00E026FF"/>
    <w:rsid w:val="00E02C05"/>
    <w:rsid w:val="00E0362B"/>
    <w:rsid w:val="00E036A2"/>
    <w:rsid w:val="00E0442A"/>
    <w:rsid w:val="00E06862"/>
    <w:rsid w:val="00E0722A"/>
    <w:rsid w:val="00E10030"/>
    <w:rsid w:val="00E1051F"/>
    <w:rsid w:val="00E12020"/>
    <w:rsid w:val="00E12314"/>
    <w:rsid w:val="00E12463"/>
    <w:rsid w:val="00E12490"/>
    <w:rsid w:val="00E129ED"/>
    <w:rsid w:val="00E12AE5"/>
    <w:rsid w:val="00E12DA5"/>
    <w:rsid w:val="00E12F38"/>
    <w:rsid w:val="00E138E3"/>
    <w:rsid w:val="00E14149"/>
    <w:rsid w:val="00E14F64"/>
    <w:rsid w:val="00E1513E"/>
    <w:rsid w:val="00E1567D"/>
    <w:rsid w:val="00E16CFE"/>
    <w:rsid w:val="00E20EA4"/>
    <w:rsid w:val="00E20EC0"/>
    <w:rsid w:val="00E213EE"/>
    <w:rsid w:val="00E21D0D"/>
    <w:rsid w:val="00E22ACE"/>
    <w:rsid w:val="00E23198"/>
    <w:rsid w:val="00E23B57"/>
    <w:rsid w:val="00E25625"/>
    <w:rsid w:val="00E30277"/>
    <w:rsid w:val="00E305AE"/>
    <w:rsid w:val="00E31A0F"/>
    <w:rsid w:val="00E31DF1"/>
    <w:rsid w:val="00E3237D"/>
    <w:rsid w:val="00E32C55"/>
    <w:rsid w:val="00E34906"/>
    <w:rsid w:val="00E34CBF"/>
    <w:rsid w:val="00E364D8"/>
    <w:rsid w:val="00E36A50"/>
    <w:rsid w:val="00E36E4F"/>
    <w:rsid w:val="00E37DC6"/>
    <w:rsid w:val="00E4072E"/>
    <w:rsid w:val="00E40A4F"/>
    <w:rsid w:val="00E41838"/>
    <w:rsid w:val="00E41D2E"/>
    <w:rsid w:val="00E4209D"/>
    <w:rsid w:val="00E42306"/>
    <w:rsid w:val="00E427C1"/>
    <w:rsid w:val="00E43B66"/>
    <w:rsid w:val="00E4411C"/>
    <w:rsid w:val="00E4420C"/>
    <w:rsid w:val="00E44E2C"/>
    <w:rsid w:val="00E44E8A"/>
    <w:rsid w:val="00E45A6F"/>
    <w:rsid w:val="00E45EEC"/>
    <w:rsid w:val="00E46557"/>
    <w:rsid w:val="00E46B7C"/>
    <w:rsid w:val="00E479FC"/>
    <w:rsid w:val="00E50C97"/>
    <w:rsid w:val="00E50F79"/>
    <w:rsid w:val="00E51032"/>
    <w:rsid w:val="00E51221"/>
    <w:rsid w:val="00E52727"/>
    <w:rsid w:val="00E528D7"/>
    <w:rsid w:val="00E52B5F"/>
    <w:rsid w:val="00E53ABD"/>
    <w:rsid w:val="00E53BC1"/>
    <w:rsid w:val="00E54575"/>
    <w:rsid w:val="00E54701"/>
    <w:rsid w:val="00E549FD"/>
    <w:rsid w:val="00E54DE9"/>
    <w:rsid w:val="00E565FD"/>
    <w:rsid w:val="00E56621"/>
    <w:rsid w:val="00E57726"/>
    <w:rsid w:val="00E57A3E"/>
    <w:rsid w:val="00E601AC"/>
    <w:rsid w:val="00E60689"/>
    <w:rsid w:val="00E60DB6"/>
    <w:rsid w:val="00E6108E"/>
    <w:rsid w:val="00E610E1"/>
    <w:rsid w:val="00E61880"/>
    <w:rsid w:val="00E61D67"/>
    <w:rsid w:val="00E61DF9"/>
    <w:rsid w:val="00E63105"/>
    <w:rsid w:val="00E63717"/>
    <w:rsid w:val="00E6417D"/>
    <w:rsid w:val="00E64FFB"/>
    <w:rsid w:val="00E652FC"/>
    <w:rsid w:val="00E6565D"/>
    <w:rsid w:val="00E65BCB"/>
    <w:rsid w:val="00E6651C"/>
    <w:rsid w:val="00E6687D"/>
    <w:rsid w:val="00E67D1C"/>
    <w:rsid w:val="00E67F3C"/>
    <w:rsid w:val="00E7164C"/>
    <w:rsid w:val="00E716F0"/>
    <w:rsid w:val="00E72226"/>
    <w:rsid w:val="00E72308"/>
    <w:rsid w:val="00E731E0"/>
    <w:rsid w:val="00E73396"/>
    <w:rsid w:val="00E739D7"/>
    <w:rsid w:val="00E73B80"/>
    <w:rsid w:val="00E74C1F"/>
    <w:rsid w:val="00E756F2"/>
    <w:rsid w:val="00E76C04"/>
    <w:rsid w:val="00E8003E"/>
    <w:rsid w:val="00E80098"/>
    <w:rsid w:val="00E80A4A"/>
    <w:rsid w:val="00E8173E"/>
    <w:rsid w:val="00E81F57"/>
    <w:rsid w:val="00E82597"/>
    <w:rsid w:val="00E83263"/>
    <w:rsid w:val="00E83949"/>
    <w:rsid w:val="00E83E2A"/>
    <w:rsid w:val="00E8470E"/>
    <w:rsid w:val="00E84EEC"/>
    <w:rsid w:val="00E85D58"/>
    <w:rsid w:val="00E867B9"/>
    <w:rsid w:val="00E86B73"/>
    <w:rsid w:val="00E87EBF"/>
    <w:rsid w:val="00E904B2"/>
    <w:rsid w:val="00E9079F"/>
    <w:rsid w:val="00E915EB"/>
    <w:rsid w:val="00E91B5F"/>
    <w:rsid w:val="00E91D7A"/>
    <w:rsid w:val="00E9282E"/>
    <w:rsid w:val="00E92877"/>
    <w:rsid w:val="00E932DB"/>
    <w:rsid w:val="00E94154"/>
    <w:rsid w:val="00E94D10"/>
    <w:rsid w:val="00E94F2B"/>
    <w:rsid w:val="00E95641"/>
    <w:rsid w:val="00E95855"/>
    <w:rsid w:val="00E960BA"/>
    <w:rsid w:val="00E96F7D"/>
    <w:rsid w:val="00E978B8"/>
    <w:rsid w:val="00E97970"/>
    <w:rsid w:val="00EA3213"/>
    <w:rsid w:val="00EA3245"/>
    <w:rsid w:val="00EA37BF"/>
    <w:rsid w:val="00EA49C4"/>
    <w:rsid w:val="00EA4F6B"/>
    <w:rsid w:val="00EA5254"/>
    <w:rsid w:val="00EA52A5"/>
    <w:rsid w:val="00EA5ADF"/>
    <w:rsid w:val="00EA603F"/>
    <w:rsid w:val="00EA60E5"/>
    <w:rsid w:val="00EA6794"/>
    <w:rsid w:val="00EA7576"/>
    <w:rsid w:val="00EB0286"/>
    <w:rsid w:val="00EB0465"/>
    <w:rsid w:val="00EB1AE0"/>
    <w:rsid w:val="00EB1EB8"/>
    <w:rsid w:val="00EB1EEE"/>
    <w:rsid w:val="00EB2033"/>
    <w:rsid w:val="00EB3426"/>
    <w:rsid w:val="00EB34E4"/>
    <w:rsid w:val="00EB3602"/>
    <w:rsid w:val="00EB62BC"/>
    <w:rsid w:val="00EB62BD"/>
    <w:rsid w:val="00EB72EB"/>
    <w:rsid w:val="00EB7F22"/>
    <w:rsid w:val="00EC0020"/>
    <w:rsid w:val="00EC0302"/>
    <w:rsid w:val="00EC0572"/>
    <w:rsid w:val="00EC05A4"/>
    <w:rsid w:val="00EC107D"/>
    <w:rsid w:val="00EC1B73"/>
    <w:rsid w:val="00EC1F26"/>
    <w:rsid w:val="00EC2A52"/>
    <w:rsid w:val="00EC30DD"/>
    <w:rsid w:val="00EC333C"/>
    <w:rsid w:val="00EC3360"/>
    <w:rsid w:val="00EC48EB"/>
    <w:rsid w:val="00EC5D18"/>
    <w:rsid w:val="00EC678B"/>
    <w:rsid w:val="00EC6CF1"/>
    <w:rsid w:val="00EC6EFA"/>
    <w:rsid w:val="00EC77A8"/>
    <w:rsid w:val="00EC784E"/>
    <w:rsid w:val="00ED0E7C"/>
    <w:rsid w:val="00ED1FF8"/>
    <w:rsid w:val="00ED2D59"/>
    <w:rsid w:val="00ED33F9"/>
    <w:rsid w:val="00ED38A8"/>
    <w:rsid w:val="00ED6DE7"/>
    <w:rsid w:val="00ED76E2"/>
    <w:rsid w:val="00EE031C"/>
    <w:rsid w:val="00EE1AAE"/>
    <w:rsid w:val="00EE1B54"/>
    <w:rsid w:val="00EE21D5"/>
    <w:rsid w:val="00EE247C"/>
    <w:rsid w:val="00EE26EE"/>
    <w:rsid w:val="00EE384A"/>
    <w:rsid w:val="00EE3BF2"/>
    <w:rsid w:val="00EE3D25"/>
    <w:rsid w:val="00EE4D35"/>
    <w:rsid w:val="00EE5587"/>
    <w:rsid w:val="00EE5622"/>
    <w:rsid w:val="00EE577E"/>
    <w:rsid w:val="00EE5E90"/>
    <w:rsid w:val="00EE6761"/>
    <w:rsid w:val="00EE67A7"/>
    <w:rsid w:val="00EE6B3A"/>
    <w:rsid w:val="00EE6C54"/>
    <w:rsid w:val="00EE6C68"/>
    <w:rsid w:val="00EE7465"/>
    <w:rsid w:val="00EE7764"/>
    <w:rsid w:val="00EF01E4"/>
    <w:rsid w:val="00EF0204"/>
    <w:rsid w:val="00EF02B4"/>
    <w:rsid w:val="00EF08D3"/>
    <w:rsid w:val="00EF1817"/>
    <w:rsid w:val="00EF1BC8"/>
    <w:rsid w:val="00EF269A"/>
    <w:rsid w:val="00EF3229"/>
    <w:rsid w:val="00EF368E"/>
    <w:rsid w:val="00EF38F1"/>
    <w:rsid w:val="00EF5603"/>
    <w:rsid w:val="00EF5768"/>
    <w:rsid w:val="00EF66B1"/>
    <w:rsid w:val="00EF7666"/>
    <w:rsid w:val="00EF7826"/>
    <w:rsid w:val="00EF7DF2"/>
    <w:rsid w:val="00EF7EDC"/>
    <w:rsid w:val="00F00710"/>
    <w:rsid w:val="00F00E34"/>
    <w:rsid w:val="00F00F8D"/>
    <w:rsid w:val="00F014E8"/>
    <w:rsid w:val="00F01A12"/>
    <w:rsid w:val="00F02F9B"/>
    <w:rsid w:val="00F03030"/>
    <w:rsid w:val="00F03ED0"/>
    <w:rsid w:val="00F0469F"/>
    <w:rsid w:val="00F04CF0"/>
    <w:rsid w:val="00F05DCB"/>
    <w:rsid w:val="00F05E10"/>
    <w:rsid w:val="00F072B4"/>
    <w:rsid w:val="00F07906"/>
    <w:rsid w:val="00F07955"/>
    <w:rsid w:val="00F07D4D"/>
    <w:rsid w:val="00F07E11"/>
    <w:rsid w:val="00F10FF6"/>
    <w:rsid w:val="00F11231"/>
    <w:rsid w:val="00F125C3"/>
    <w:rsid w:val="00F12A0B"/>
    <w:rsid w:val="00F13014"/>
    <w:rsid w:val="00F13B45"/>
    <w:rsid w:val="00F1536A"/>
    <w:rsid w:val="00F15472"/>
    <w:rsid w:val="00F154A2"/>
    <w:rsid w:val="00F154D7"/>
    <w:rsid w:val="00F16D43"/>
    <w:rsid w:val="00F20204"/>
    <w:rsid w:val="00F20455"/>
    <w:rsid w:val="00F20783"/>
    <w:rsid w:val="00F23009"/>
    <w:rsid w:val="00F23B88"/>
    <w:rsid w:val="00F23DE5"/>
    <w:rsid w:val="00F269D4"/>
    <w:rsid w:val="00F26FDF"/>
    <w:rsid w:val="00F27211"/>
    <w:rsid w:val="00F278D9"/>
    <w:rsid w:val="00F3061F"/>
    <w:rsid w:val="00F30AFF"/>
    <w:rsid w:val="00F317D4"/>
    <w:rsid w:val="00F31A8D"/>
    <w:rsid w:val="00F31D77"/>
    <w:rsid w:val="00F31DB5"/>
    <w:rsid w:val="00F31F8B"/>
    <w:rsid w:val="00F3359D"/>
    <w:rsid w:val="00F336E1"/>
    <w:rsid w:val="00F3478E"/>
    <w:rsid w:val="00F348BB"/>
    <w:rsid w:val="00F34C92"/>
    <w:rsid w:val="00F362CF"/>
    <w:rsid w:val="00F3666D"/>
    <w:rsid w:val="00F367A8"/>
    <w:rsid w:val="00F37332"/>
    <w:rsid w:val="00F374EB"/>
    <w:rsid w:val="00F37970"/>
    <w:rsid w:val="00F40AA8"/>
    <w:rsid w:val="00F40B63"/>
    <w:rsid w:val="00F41641"/>
    <w:rsid w:val="00F419DC"/>
    <w:rsid w:val="00F42CDE"/>
    <w:rsid w:val="00F42FB5"/>
    <w:rsid w:val="00F430DD"/>
    <w:rsid w:val="00F434E8"/>
    <w:rsid w:val="00F436DF"/>
    <w:rsid w:val="00F445DE"/>
    <w:rsid w:val="00F44DF1"/>
    <w:rsid w:val="00F45A22"/>
    <w:rsid w:val="00F45FBC"/>
    <w:rsid w:val="00F4621D"/>
    <w:rsid w:val="00F466C2"/>
    <w:rsid w:val="00F470A7"/>
    <w:rsid w:val="00F47E99"/>
    <w:rsid w:val="00F47F2C"/>
    <w:rsid w:val="00F500B0"/>
    <w:rsid w:val="00F50398"/>
    <w:rsid w:val="00F5042E"/>
    <w:rsid w:val="00F50D31"/>
    <w:rsid w:val="00F51453"/>
    <w:rsid w:val="00F52462"/>
    <w:rsid w:val="00F52DEF"/>
    <w:rsid w:val="00F534A6"/>
    <w:rsid w:val="00F5396A"/>
    <w:rsid w:val="00F53B6C"/>
    <w:rsid w:val="00F54227"/>
    <w:rsid w:val="00F5444A"/>
    <w:rsid w:val="00F54F21"/>
    <w:rsid w:val="00F555CE"/>
    <w:rsid w:val="00F56961"/>
    <w:rsid w:val="00F572CA"/>
    <w:rsid w:val="00F576D2"/>
    <w:rsid w:val="00F57FB4"/>
    <w:rsid w:val="00F6019F"/>
    <w:rsid w:val="00F60260"/>
    <w:rsid w:val="00F6058C"/>
    <w:rsid w:val="00F60C0F"/>
    <w:rsid w:val="00F613B3"/>
    <w:rsid w:val="00F613D2"/>
    <w:rsid w:val="00F6142D"/>
    <w:rsid w:val="00F62A34"/>
    <w:rsid w:val="00F62C2F"/>
    <w:rsid w:val="00F63A77"/>
    <w:rsid w:val="00F63EFA"/>
    <w:rsid w:val="00F64297"/>
    <w:rsid w:val="00F64536"/>
    <w:rsid w:val="00F645CC"/>
    <w:rsid w:val="00F648AE"/>
    <w:rsid w:val="00F65ED0"/>
    <w:rsid w:val="00F66C27"/>
    <w:rsid w:val="00F7031D"/>
    <w:rsid w:val="00F7040D"/>
    <w:rsid w:val="00F70EE4"/>
    <w:rsid w:val="00F71872"/>
    <w:rsid w:val="00F71D5B"/>
    <w:rsid w:val="00F7286A"/>
    <w:rsid w:val="00F72C83"/>
    <w:rsid w:val="00F73FCD"/>
    <w:rsid w:val="00F74035"/>
    <w:rsid w:val="00F74286"/>
    <w:rsid w:val="00F7433F"/>
    <w:rsid w:val="00F7472B"/>
    <w:rsid w:val="00F74FDE"/>
    <w:rsid w:val="00F75427"/>
    <w:rsid w:val="00F75441"/>
    <w:rsid w:val="00F75EFA"/>
    <w:rsid w:val="00F768F5"/>
    <w:rsid w:val="00F76B44"/>
    <w:rsid w:val="00F771A3"/>
    <w:rsid w:val="00F77208"/>
    <w:rsid w:val="00F772B5"/>
    <w:rsid w:val="00F808A5"/>
    <w:rsid w:val="00F816A3"/>
    <w:rsid w:val="00F8201F"/>
    <w:rsid w:val="00F824AA"/>
    <w:rsid w:val="00F83773"/>
    <w:rsid w:val="00F83EB4"/>
    <w:rsid w:val="00F8452E"/>
    <w:rsid w:val="00F84774"/>
    <w:rsid w:val="00F84C57"/>
    <w:rsid w:val="00F84D0D"/>
    <w:rsid w:val="00F84DB5"/>
    <w:rsid w:val="00F8531F"/>
    <w:rsid w:val="00F85539"/>
    <w:rsid w:val="00F860BA"/>
    <w:rsid w:val="00F86A58"/>
    <w:rsid w:val="00F86D88"/>
    <w:rsid w:val="00F8724B"/>
    <w:rsid w:val="00F875D2"/>
    <w:rsid w:val="00F875F5"/>
    <w:rsid w:val="00F900AE"/>
    <w:rsid w:val="00F90596"/>
    <w:rsid w:val="00F90993"/>
    <w:rsid w:val="00F90B93"/>
    <w:rsid w:val="00F9162D"/>
    <w:rsid w:val="00F9173C"/>
    <w:rsid w:val="00F9217B"/>
    <w:rsid w:val="00F92C44"/>
    <w:rsid w:val="00F92DE8"/>
    <w:rsid w:val="00F9316F"/>
    <w:rsid w:val="00F933DA"/>
    <w:rsid w:val="00F94088"/>
    <w:rsid w:val="00F96137"/>
    <w:rsid w:val="00F962AF"/>
    <w:rsid w:val="00F9638B"/>
    <w:rsid w:val="00F96570"/>
    <w:rsid w:val="00F971BE"/>
    <w:rsid w:val="00F9751B"/>
    <w:rsid w:val="00FA0529"/>
    <w:rsid w:val="00FA1627"/>
    <w:rsid w:val="00FA1AB5"/>
    <w:rsid w:val="00FA234B"/>
    <w:rsid w:val="00FA2AEB"/>
    <w:rsid w:val="00FA2F2F"/>
    <w:rsid w:val="00FA3198"/>
    <w:rsid w:val="00FA3642"/>
    <w:rsid w:val="00FA3B86"/>
    <w:rsid w:val="00FA3C38"/>
    <w:rsid w:val="00FA3F30"/>
    <w:rsid w:val="00FA4490"/>
    <w:rsid w:val="00FA4ED5"/>
    <w:rsid w:val="00FA50FC"/>
    <w:rsid w:val="00FA5326"/>
    <w:rsid w:val="00FA705F"/>
    <w:rsid w:val="00FA7465"/>
    <w:rsid w:val="00FB0C17"/>
    <w:rsid w:val="00FB0DB3"/>
    <w:rsid w:val="00FB107A"/>
    <w:rsid w:val="00FB1B83"/>
    <w:rsid w:val="00FB1DD5"/>
    <w:rsid w:val="00FB26C0"/>
    <w:rsid w:val="00FB2840"/>
    <w:rsid w:val="00FB290E"/>
    <w:rsid w:val="00FB296A"/>
    <w:rsid w:val="00FB2AD9"/>
    <w:rsid w:val="00FB3003"/>
    <w:rsid w:val="00FB30B2"/>
    <w:rsid w:val="00FB3129"/>
    <w:rsid w:val="00FB4266"/>
    <w:rsid w:val="00FB509E"/>
    <w:rsid w:val="00FB5ABF"/>
    <w:rsid w:val="00FB677D"/>
    <w:rsid w:val="00FB6809"/>
    <w:rsid w:val="00FB79C7"/>
    <w:rsid w:val="00FB7AD9"/>
    <w:rsid w:val="00FB7AFB"/>
    <w:rsid w:val="00FC003E"/>
    <w:rsid w:val="00FC0BD2"/>
    <w:rsid w:val="00FC21FF"/>
    <w:rsid w:val="00FC260C"/>
    <w:rsid w:val="00FC2CD5"/>
    <w:rsid w:val="00FC3110"/>
    <w:rsid w:val="00FC37C7"/>
    <w:rsid w:val="00FC460C"/>
    <w:rsid w:val="00FC4CAA"/>
    <w:rsid w:val="00FC58C9"/>
    <w:rsid w:val="00FC5FF0"/>
    <w:rsid w:val="00FC6257"/>
    <w:rsid w:val="00FC6659"/>
    <w:rsid w:val="00FC6FEF"/>
    <w:rsid w:val="00FC7175"/>
    <w:rsid w:val="00FC741C"/>
    <w:rsid w:val="00FC7C0F"/>
    <w:rsid w:val="00FD0850"/>
    <w:rsid w:val="00FD0BFD"/>
    <w:rsid w:val="00FD134B"/>
    <w:rsid w:val="00FD1B54"/>
    <w:rsid w:val="00FD1B65"/>
    <w:rsid w:val="00FD31B9"/>
    <w:rsid w:val="00FD36B5"/>
    <w:rsid w:val="00FD4651"/>
    <w:rsid w:val="00FD512E"/>
    <w:rsid w:val="00FD5249"/>
    <w:rsid w:val="00FD5D2A"/>
    <w:rsid w:val="00FD6742"/>
    <w:rsid w:val="00FD69F6"/>
    <w:rsid w:val="00FD6B25"/>
    <w:rsid w:val="00FD6D55"/>
    <w:rsid w:val="00FD6FCD"/>
    <w:rsid w:val="00FD7B46"/>
    <w:rsid w:val="00FE03E0"/>
    <w:rsid w:val="00FE058D"/>
    <w:rsid w:val="00FE09F8"/>
    <w:rsid w:val="00FE100D"/>
    <w:rsid w:val="00FE1579"/>
    <w:rsid w:val="00FE1964"/>
    <w:rsid w:val="00FE1A78"/>
    <w:rsid w:val="00FE229D"/>
    <w:rsid w:val="00FE2C0C"/>
    <w:rsid w:val="00FE33CF"/>
    <w:rsid w:val="00FE3557"/>
    <w:rsid w:val="00FE445E"/>
    <w:rsid w:val="00FE4DD3"/>
    <w:rsid w:val="00FE550C"/>
    <w:rsid w:val="00FE57B6"/>
    <w:rsid w:val="00FE584A"/>
    <w:rsid w:val="00FE5966"/>
    <w:rsid w:val="00FE6197"/>
    <w:rsid w:val="00FE6D4B"/>
    <w:rsid w:val="00FE76A1"/>
    <w:rsid w:val="00FF04AF"/>
    <w:rsid w:val="00FF0AF0"/>
    <w:rsid w:val="00FF2082"/>
    <w:rsid w:val="00FF2277"/>
    <w:rsid w:val="00FF38AF"/>
    <w:rsid w:val="00FF4FC6"/>
    <w:rsid w:val="00FF5222"/>
    <w:rsid w:val="00FF5EDD"/>
    <w:rsid w:val="00FF75C6"/>
    <w:rsid w:val="00FF7C3A"/>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C08CFD46-E467-4EE4-B16C-9AAFE4A9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Heading1">
    <w:name w:val="heading 1"/>
    <w:next w:val="Normal"/>
    <w:link w:val="Heading1Char"/>
    <w:qFormat/>
    <w:rsid w:val="005D4CC6"/>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5D4CC6"/>
    <w:pPr>
      <w:keepNext/>
      <w:tabs>
        <w:tab w:val="clear" w:pos="567"/>
      </w:tabs>
      <w:overflowPunct/>
      <w:autoSpaceDE/>
      <w:autoSpaceDN/>
      <w:adjustRightInd/>
      <w:spacing w:after="160" w:line="259" w:lineRule="auto"/>
      <w:textAlignment w:val="auto"/>
      <w:outlineLvl w:val="1"/>
    </w:pPr>
    <w:rPr>
      <w:rFonts w:ascii="Arial" w:eastAsiaTheme="minorHAnsi" w:hAnsi="Arial" w:cs="Arial"/>
      <w:b/>
      <w:szCs w:val="22"/>
    </w:rPr>
  </w:style>
  <w:style w:type="paragraph" w:styleId="Heading3">
    <w:name w:val="heading 3"/>
    <w:basedOn w:val="Normal"/>
    <w:next w:val="Normal"/>
    <w:link w:val="Heading3Char"/>
    <w:qFormat/>
    <w:rsid w:val="005D4CC6"/>
    <w:pPr>
      <w:keepNext/>
      <w:tabs>
        <w:tab w:val="clear" w:pos="567"/>
      </w:tabs>
      <w:overflowPunct/>
      <w:autoSpaceDE/>
      <w:autoSpaceDN/>
      <w:adjustRightInd/>
      <w:spacing w:before="240" w:after="60" w:line="259" w:lineRule="auto"/>
      <w:textAlignment w:val="auto"/>
      <w:outlineLvl w:val="2"/>
    </w:pPr>
    <w:rPr>
      <w:rFonts w:ascii="Arial" w:eastAsiaTheme="minorHAnsi" w:hAnsi="Arial" w:cs="Arial"/>
      <w:b/>
      <w:bCs/>
      <w:szCs w:val="26"/>
    </w:rPr>
  </w:style>
  <w:style w:type="paragraph" w:styleId="Heading4">
    <w:name w:val="heading 4"/>
    <w:basedOn w:val="Normal"/>
    <w:next w:val="Normal"/>
    <w:link w:val="Heading4Char"/>
    <w:qFormat/>
    <w:rsid w:val="005D4CC6"/>
    <w:pPr>
      <w:keepNext/>
      <w:tabs>
        <w:tab w:val="clear" w:pos="567"/>
      </w:tabs>
      <w:overflowPunct/>
      <w:autoSpaceDE/>
      <w:autoSpaceDN/>
      <w:adjustRightInd/>
      <w:spacing w:before="240" w:after="60" w:line="259" w:lineRule="auto"/>
      <w:textAlignment w:val="auto"/>
      <w:outlineLvl w:val="3"/>
    </w:pPr>
    <w:rPr>
      <w:rFonts w:ascii="Times New Roman" w:eastAsiaTheme="minorHAnsi" w:hAnsi="Times New Roman" w:cstheme="minorBidi"/>
      <w:b/>
      <w:bCs/>
      <w:sz w:val="28"/>
      <w:szCs w:val="28"/>
    </w:rPr>
  </w:style>
  <w:style w:type="paragraph" w:styleId="Heading5">
    <w:name w:val="heading 5"/>
    <w:basedOn w:val="Normal"/>
    <w:next w:val="Normal"/>
    <w:link w:val="Heading5Char"/>
    <w:qFormat/>
    <w:rsid w:val="005D4CC6"/>
    <w:pPr>
      <w:tabs>
        <w:tab w:val="clear" w:pos="567"/>
      </w:tabs>
      <w:overflowPunct/>
      <w:autoSpaceDE/>
      <w:autoSpaceDN/>
      <w:adjustRightInd/>
      <w:spacing w:before="240" w:after="60" w:line="259" w:lineRule="auto"/>
      <w:textAlignment w:val="auto"/>
      <w:outlineLvl w:val="4"/>
    </w:pPr>
    <w:rPr>
      <w:rFonts w:ascii="Times New Roman" w:eastAsiaTheme="minorHAnsi" w:hAnsi="Times New Roman" w:cstheme="minorBidi"/>
      <w:b/>
      <w:bCs/>
      <w:i/>
      <w:iCs/>
      <w:szCs w:val="26"/>
    </w:rPr>
  </w:style>
  <w:style w:type="paragraph" w:styleId="Heading6">
    <w:name w:val="heading 6"/>
    <w:basedOn w:val="Normal"/>
    <w:next w:val="Normal"/>
    <w:link w:val="Heading6Char"/>
    <w:qFormat/>
    <w:rsid w:val="005D4CC6"/>
    <w:pPr>
      <w:tabs>
        <w:tab w:val="clear" w:pos="567"/>
      </w:tabs>
      <w:overflowPunct/>
      <w:autoSpaceDE/>
      <w:autoSpaceDN/>
      <w:adjustRightInd/>
      <w:spacing w:before="240" w:after="60" w:line="259" w:lineRule="auto"/>
      <w:textAlignment w:val="auto"/>
      <w:outlineLvl w:val="5"/>
    </w:pPr>
    <w:rPr>
      <w:rFonts w:ascii="Times New Roman" w:eastAsiaTheme="minorHAnsi" w:hAnsi="Times New Roman" w:cstheme="minorBidi"/>
      <w:b/>
      <w:bCs/>
      <w:sz w:val="22"/>
      <w:szCs w:val="22"/>
    </w:rPr>
  </w:style>
  <w:style w:type="paragraph" w:styleId="Heading7">
    <w:name w:val="heading 7"/>
    <w:basedOn w:val="Normal"/>
    <w:next w:val="Normal"/>
    <w:link w:val="Heading7Char"/>
    <w:qFormat/>
    <w:rsid w:val="005D4CC6"/>
    <w:pPr>
      <w:tabs>
        <w:tab w:val="clear" w:pos="567"/>
      </w:tabs>
      <w:overflowPunct/>
      <w:autoSpaceDE/>
      <w:autoSpaceDN/>
      <w:adjustRightInd/>
      <w:spacing w:before="240" w:after="60" w:line="259" w:lineRule="auto"/>
      <w:textAlignment w:val="auto"/>
      <w:outlineLvl w:val="6"/>
    </w:pPr>
    <w:rPr>
      <w:rFonts w:ascii="Times New Roman" w:eastAsiaTheme="minorHAnsi" w:hAnsi="Times New Roman" w:cstheme="minorBidi"/>
      <w:szCs w:val="22"/>
    </w:rPr>
  </w:style>
  <w:style w:type="paragraph" w:styleId="Heading8">
    <w:name w:val="heading 8"/>
    <w:basedOn w:val="Normal"/>
    <w:next w:val="Normal"/>
    <w:link w:val="Heading8Char"/>
    <w:qFormat/>
    <w:rsid w:val="005D4CC6"/>
    <w:pPr>
      <w:tabs>
        <w:tab w:val="clear" w:pos="567"/>
      </w:tabs>
      <w:overflowPunct/>
      <w:autoSpaceDE/>
      <w:autoSpaceDN/>
      <w:adjustRightInd/>
      <w:spacing w:before="240" w:after="60" w:line="259" w:lineRule="auto"/>
      <w:textAlignment w:val="auto"/>
      <w:outlineLvl w:val="7"/>
    </w:pPr>
    <w:rPr>
      <w:rFonts w:ascii="Times New Roman" w:eastAsiaTheme="minorHAnsi" w:hAnsi="Times New Roman" w:cstheme="minorBidi"/>
      <w:i/>
      <w:iCs/>
      <w:szCs w:val="22"/>
    </w:rPr>
  </w:style>
  <w:style w:type="paragraph" w:styleId="Heading9">
    <w:name w:val="heading 9"/>
    <w:basedOn w:val="Normal"/>
    <w:next w:val="Normal"/>
    <w:link w:val="Heading9Char"/>
    <w:qFormat/>
    <w:rsid w:val="005D4CC6"/>
    <w:pPr>
      <w:tabs>
        <w:tab w:val="clear" w:pos="567"/>
      </w:tabs>
      <w:overflowPunct/>
      <w:autoSpaceDE/>
      <w:autoSpaceDN/>
      <w:adjustRightInd/>
      <w:spacing w:before="240" w:after="60" w:line="259" w:lineRule="auto"/>
      <w:textAlignment w:val="auto"/>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nhideWhenUsed/>
    <w:rsid w:val="003F6A81"/>
    <w:rPr>
      <w:b/>
      <w:bCs/>
    </w:rPr>
  </w:style>
  <w:style w:type="character" w:customStyle="1" w:styleId="CommentSubjectChar">
    <w:name w:val="Comment Subject Char"/>
    <w:basedOn w:val="CommentTextChar"/>
    <w:link w:val="CommentSubject"/>
    <w:rsid w:val="003F6A81"/>
    <w:rPr>
      <w:rFonts w:ascii="Times New (W1)" w:eastAsia="Times New Roman" w:hAnsi="Times New (W1)" w:cs="Times New Roman"/>
      <w:b/>
      <w:bCs/>
      <w:sz w:val="20"/>
      <w:szCs w:val="20"/>
    </w:rPr>
  </w:style>
  <w:style w:type="paragraph" w:styleId="BalloonText">
    <w:name w:val="Balloon Text"/>
    <w:basedOn w:val="Normal"/>
    <w:link w:val="BalloonTextChar"/>
    <w:semiHidden/>
    <w:unhideWhenUsed/>
    <w:rsid w:val="003F6A81"/>
    <w:rPr>
      <w:rFonts w:ascii="Tahoma" w:hAnsi="Tahoma" w:cs="Tahoma"/>
      <w:sz w:val="16"/>
      <w:szCs w:val="16"/>
    </w:rPr>
  </w:style>
  <w:style w:type="character" w:customStyle="1" w:styleId="BalloonTextChar">
    <w:name w:val="Balloon Text Char"/>
    <w:basedOn w:val="DefaultParagraphFont"/>
    <w:link w:val="BalloonText"/>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nhideWhenUsed/>
    <w:rsid w:val="00DE500D"/>
    <w:pPr>
      <w:tabs>
        <w:tab w:val="clear" w:pos="567"/>
        <w:tab w:val="center" w:pos="4513"/>
        <w:tab w:val="right" w:pos="9026"/>
      </w:tabs>
    </w:pPr>
  </w:style>
  <w:style w:type="character" w:customStyle="1" w:styleId="FooterChar">
    <w:name w:val="Footer Char"/>
    <w:basedOn w:val="DefaultParagraphFont"/>
    <w:link w:val="Footer"/>
    <w:rsid w:val="00DE500D"/>
    <w:rPr>
      <w:rFonts w:ascii="Times New (W1)" w:eastAsia="Times New Roman" w:hAnsi="Times New (W1)" w:cs="Times New Roman"/>
      <w:sz w:val="24"/>
      <w:szCs w:val="24"/>
    </w:rPr>
  </w:style>
  <w:style w:type="table" w:styleId="TableGrid">
    <w:name w:val="Table Grid"/>
    <w:basedOn w:val="TableNormal"/>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ScheduleClause">
    <w:name w:val="LDScheduleClause"/>
    <w:basedOn w:val="LDClause"/>
    <w:link w:val="LDScheduleClauseChar"/>
    <w:rsid w:val="00EF3229"/>
    <w:pPr>
      <w:ind w:left="738" w:hanging="851"/>
    </w:pPr>
  </w:style>
  <w:style w:type="character" w:customStyle="1" w:styleId="LDScheduleClauseChar">
    <w:name w:val="LDScheduleClause Char"/>
    <w:link w:val="LDScheduleClause"/>
    <w:rsid w:val="00EF3229"/>
    <w:rPr>
      <w:rFonts w:ascii="Times New Roman" w:eastAsia="Times New Roman" w:hAnsi="Times New Roman" w:cs="Times New Roman"/>
      <w:sz w:val="24"/>
      <w:szCs w:val="24"/>
    </w:rPr>
  </w:style>
  <w:style w:type="character" w:customStyle="1" w:styleId="DefaultChar">
    <w:name w:val="Default Char"/>
    <w:link w:val="Default"/>
    <w:rsid w:val="00656D1D"/>
    <w:rPr>
      <w:rFonts w:ascii="Times New Roman" w:eastAsia="Times New Roman" w:hAnsi="Times New Roman" w:cs="Times New Roman"/>
      <w:color w:val="000000"/>
      <w:sz w:val="24"/>
      <w:szCs w:val="24"/>
      <w:lang w:eastAsia="en-AU"/>
    </w:rPr>
  </w:style>
  <w:style w:type="character" w:customStyle="1" w:styleId="Heading1Char">
    <w:name w:val="Heading 1 Char"/>
    <w:basedOn w:val="DefaultParagraphFont"/>
    <w:link w:val="Heading1"/>
    <w:rsid w:val="005D4CC6"/>
    <w:rPr>
      <w:rFonts w:ascii="Arial" w:eastAsia="Times New Roman" w:hAnsi="Arial" w:cs="Times New Roman"/>
      <w:sz w:val="24"/>
      <w:szCs w:val="24"/>
    </w:rPr>
  </w:style>
  <w:style w:type="character" w:customStyle="1" w:styleId="Heading2Char">
    <w:name w:val="Heading 2 Char"/>
    <w:basedOn w:val="DefaultParagraphFont"/>
    <w:link w:val="Heading2"/>
    <w:rsid w:val="005D4CC6"/>
    <w:rPr>
      <w:rFonts w:ascii="Arial" w:hAnsi="Arial" w:cs="Arial"/>
      <w:b/>
      <w:sz w:val="24"/>
    </w:rPr>
  </w:style>
  <w:style w:type="character" w:customStyle="1" w:styleId="Heading3Char">
    <w:name w:val="Heading 3 Char"/>
    <w:basedOn w:val="DefaultParagraphFont"/>
    <w:link w:val="Heading3"/>
    <w:rsid w:val="005D4CC6"/>
    <w:rPr>
      <w:rFonts w:ascii="Arial" w:hAnsi="Arial" w:cs="Arial"/>
      <w:b/>
      <w:bCs/>
      <w:sz w:val="24"/>
      <w:szCs w:val="26"/>
    </w:rPr>
  </w:style>
  <w:style w:type="character" w:customStyle="1" w:styleId="Heading4Char">
    <w:name w:val="Heading 4 Char"/>
    <w:basedOn w:val="DefaultParagraphFont"/>
    <w:link w:val="Heading4"/>
    <w:rsid w:val="005D4CC6"/>
    <w:rPr>
      <w:rFonts w:ascii="Times New Roman" w:hAnsi="Times New Roman"/>
      <w:b/>
      <w:bCs/>
      <w:sz w:val="28"/>
      <w:szCs w:val="28"/>
    </w:rPr>
  </w:style>
  <w:style w:type="character" w:customStyle="1" w:styleId="Heading5Char">
    <w:name w:val="Heading 5 Char"/>
    <w:basedOn w:val="DefaultParagraphFont"/>
    <w:link w:val="Heading5"/>
    <w:rsid w:val="005D4CC6"/>
    <w:rPr>
      <w:rFonts w:ascii="Times New Roman" w:hAnsi="Times New Roman"/>
      <w:b/>
      <w:bCs/>
      <w:i/>
      <w:iCs/>
      <w:sz w:val="24"/>
      <w:szCs w:val="26"/>
    </w:rPr>
  </w:style>
  <w:style w:type="character" w:customStyle="1" w:styleId="Heading6Char">
    <w:name w:val="Heading 6 Char"/>
    <w:basedOn w:val="DefaultParagraphFont"/>
    <w:link w:val="Heading6"/>
    <w:rsid w:val="005D4CC6"/>
    <w:rPr>
      <w:rFonts w:ascii="Times New Roman" w:hAnsi="Times New Roman"/>
      <w:b/>
      <w:bCs/>
    </w:rPr>
  </w:style>
  <w:style w:type="character" w:customStyle="1" w:styleId="Heading7Char">
    <w:name w:val="Heading 7 Char"/>
    <w:basedOn w:val="DefaultParagraphFont"/>
    <w:link w:val="Heading7"/>
    <w:rsid w:val="005D4CC6"/>
    <w:rPr>
      <w:rFonts w:ascii="Times New Roman" w:hAnsi="Times New Roman"/>
      <w:sz w:val="24"/>
    </w:rPr>
  </w:style>
  <w:style w:type="character" w:customStyle="1" w:styleId="Heading8Char">
    <w:name w:val="Heading 8 Char"/>
    <w:basedOn w:val="DefaultParagraphFont"/>
    <w:link w:val="Heading8"/>
    <w:rsid w:val="005D4CC6"/>
    <w:rPr>
      <w:rFonts w:ascii="Times New Roman" w:hAnsi="Times New Roman"/>
      <w:i/>
      <w:iCs/>
      <w:sz w:val="24"/>
    </w:rPr>
  </w:style>
  <w:style w:type="character" w:customStyle="1" w:styleId="Heading9Char">
    <w:name w:val="Heading 9 Char"/>
    <w:basedOn w:val="DefaultParagraphFont"/>
    <w:link w:val="Heading9"/>
    <w:rsid w:val="005D4CC6"/>
    <w:rPr>
      <w:rFonts w:ascii="Arial" w:hAnsi="Arial" w:cs="Arial"/>
    </w:rPr>
  </w:style>
  <w:style w:type="paragraph" w:customStyle="1" w:styleId="LDDate">
    <w:name w:val="LDDate"/>
    <w:basedOn w:val="BodyText1"/>
    <w:link w:val="LDDateChar"/>
    <w:rsid w:val="005D4CC6"/>
    <w:pPr>
      <w:spacing w:before="240"/>
    </w:pPr>
  </w:style>
  <w:style w:type="paragraph" w:customStyle="1" w:styleId="LDSignatory">
    <w:name w:val="LDSignatory"/>
    <w:basedOn w:val="BodyText1"/>
    <w:next w:val="BodyText1"/>
    <w:rsid w:val="005D4CC6"/>
    <w:pPr>
      <w:keepNext/>
      <w:spacing w:before="900"/>
    </w:pPr>
  </w:style>
  <w:style w:type="character" w:customStyle="1" w:styleId="LDDateChar">
    <w:name w:val="LDDate Char"/>
    <w:link w:val="LDDate"/>
    <w:rsid w:val="005D4CC6"/>
    <w:rPr>
      <w:rFonts w:ascii="Times New Roman" w:eastAsia="Times New Roman" w:hAnsi="Times New Roman" w:cs="Times New Roman"/>
      <w:sz w:val="24"/>
      <w:szCs w:val="24"/>
    </w:rPr>
  </w:style>
  <w:style w:type="paragraph" w:customStyle="1" w:styleId="LDFooter">
    <w:name w:val="LDFooter"/>
    <w:basedOn w:val="BodyText1"/>
    <w:rsid w:val="005D4CC6"/>
    <w:pPr>
      <w:tabs>
        <w:tab w:val="right" w:pos="8505"/>
      </w:tabs>
    </w:pPr>
    <w:rPr>
      <w:sz w:val="20"/>
    </w:rPr>
  </w:style>
  <w:style w:type="paragraph" w:customStyle="1" w:styleId="LDTableheading">
    <w:name w:val="LDTableheading"/>
    <w:basedOn w:val="LDBodytext"/>
    <w:rsid w:val="005D4CC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5D4CC6"/>
    <w:pPr>
      <w:tabs>
        <w:tab w:val="clear" w:pos="567"/>
        <w:tab w:val="right" w:pos="1134"/>
        <w:tab w:val="left" w:pos="1276"/>
      </w:tabs>
      <w:overflowPunct/>
      <w:autoSpaceDE/>
      <w:autoSpaceDN/>
      <w:adjustRightInd/>
      <w:spacing w:after="160" w:line="259" w:lineRule="auto"/>
      <w:ind w:left="1276" w:hanging="1276"/>
      <w:jc w:val="both"/>
      <w:textAlignment w:val="auto"/>
    </w:pPr>
    <w:rPr>
      <w:rFonts w:ascii="Times New Roman" w:eastAsiaTheme="minorHAnsi" w:hAnsi="Times New Roman" w:cstheme="minorBidi"/>
      <w:szCs w:val="22"/>
      <w:lang w:val="en-GB"/>
    </w:rPr>
  </w:style>
  <w:style w:type="paragraph" w:customStyle="1" w:styleId="numeric">
    <w:name w:val="numeric"/>
    <w:basedOn w:val="Normal"/>
    <w:rsid w:val="005D4CC6"/>
    <w:pPr>
      <w:tabs>
        <w:tab w:val="clear" w:pos="567"/>
        <w:tab w:val="right" w:pos="1843"/>
        <w:tab w:val="left" w:pos="1985"/>
      </w:tabs>
      <w:overflowPunct/>
      <w:autoSpaceDE/>
      <w:autoSpaceDN/>
      <w:adjustRightInd/>
      <w:spacing w:after="160" w:line="259" w:lineRule="auto"/>
      <w:ind w:left="1985" w:hanging="1985"/>
      <w:jc w:val="both"/>
      <w:textAlignment w:val="auto"/>
    </w:pPr>
    <w:rPr>
      <w:rFonts w:ascii="Times New Roman" w:eastAsiaTheme="minorHAnsi" w:hAnsi="Times New Roman" w:cstheme="minorBidi"/>
      <w:szCs w:val="22"/>
      <w:lang w:val="en-GB"/>
    </w:rPr>
  </w:style>
  <w:style w:type="paragraph" w:customStyle="1" w:styleId="Style2">
    <w:name w:val="Style2"/>
    <w:basedOn w:val="Normal"/>
    <w:rsid w:val="005D4CC6"/>
    <w:pPr>
      <w:tabs>
        <w:tab w:val="clear" w:pos="567"/>
        <w:tab w:val="right" w:pos="1134"/>
        <w:tab w:val="left" w:pos="1276"/>
        <w:tab w:val="right" w:pos="1843"/>
        <w:tab w:val="left" w:pos="1985"/>
        <w:tab w:val="right" w:pos="2552"/>
        <w:tab w:val="left" w:pos="2693"/>
      </w:tabs>
      <w:overflowPunct/>
      <w:autoSpaceDE/>
      <w:autoSpaceDN/>
      <w:adjustRightInd/>
      <w:spacing w:after="160" w:line="259" w:lineRule="auto"/>
      <w:jc w:val="both"/>
      <w:textAlignment w:val="auto"/>
    </w:pPr>
    <w:rPr>
      <w:rFonts w:ascii="Times New Roman" w:eastAsiaTheme="minorHAnsi" w:hAnsi="Times New Roman" w:cstheme="minorBidi"/>
      <w:szCs w:val="22"/>
      <w:lang w:val="en-GB"/>
    </w:rPr>
  </w:style>
  <w:style w:type="paragraph" w:styleId="Title">
    <w:name w:val="Title"/>
    <w:basedOn w:val="BodyText"/>
    <w:next w:val="BodyText"/>
    <w:link w:val="TitleChar"/>
    <w:qFormat/>
    <w:rsid w:val="005D4CC6"/>
    <w:pPr>
      <w:spacing w:before="120" w:after="60" w:line="259" w:lineRule="auto"/>
      <w:outlineLvl w:val="0"/>
    </w:pPr>
    <w:rPr>
      <w:rFonts w:ascii="Arial" w:eastAsiaTheme="minorHAnsi" w:hAnsi="Arial" w:cs="Arial"/>
      <w:bCs/>
      <w:kern w:val="28"/>
      <w:szCs w:val="32"/>
    </w:rPr>
  </w:style>
  <w:style w:type="character" w:customStyle="1" w:styleId="TitleChar">
    <w:name w:val="Title Char"/>
    <w:basedOn w:val="DefaultParagraphFont"/>
    <w:link w:val="Title"/>
    <w:rsid w:val="005D4CC6"/>
    <w:rPr>
      <w:rFonts w:ascii="Arial" w:hAnsi="Arial" w:cs="Arial"/>
      <w:bCs/>
      <w:kern w:val="28"/>
      <w:sz w:val="24"/>
      <w:szCs w:val="32"/>
    </w:rPr>
  </w:style>
  <w:style w:type="paragraph" w:customStyle="1" w:styleId="LDTitle">
    <w:name w:val="LDTitle"/>
    <w:link w:val="LDTitleChar"/>
    <w:rsid w:val="005D4CC6"/>
    <w:pPr>
      <w:spacing w:before="1320" w:after="480" w:line="240" w:lineRule="auto"/>
    </w:pPr>
    <w:rPr>
      <w:rFonts w:ascii="Arial" w:eastAsia="Times New Roman" w:hAnsi="Arial" w:cs="Times New Roman"/>
      <w:sz w:val="24"/>
      <w:szCs w:val="24"/>
    </w:rPr>
  </w:style>
  <w:style w:type="paragraph" w:customStyle="1" w:styleId="LDReference">
    <w:name w:val="LDReference"/>
    <w:basedOn w:val="LDTitle"/>
    <w:rsid w:val="005D4CC6"/>
    <w:pPr>
      <w:spacing w:before="120"/>
      <w:ind w:left="1843"/>
    </w:pPr>
    <w:rPr>
      <w:rFonts w:ascii="Times New Roman" w:hAnsi="Times New Roman"/>
      <w:sz w:val="20"/>
      <w:szCs w:val="20"/>
    </w:rPr>
  </w:style>
  <w:style w:type="paragraph" w:customStyle="1" w:styleId="LDFollowing">
    <w:name w:val="LDFollowing"/>
    <w:basedOn w:val="LDDate"/>
    <w:next w:val="BodyText1"/>
    <w:rsid w:val="005D4CC6"/>
    <w:pPr>
      <w:spacing w:before="60"/>
    </w:pPr>
  </w:style>
  <w:style w:type="paragraph" w:customStyle="1" w:styleId="LDTabletext">
    <w:name w:val="LDTabletext"/>
    <w:basedOn w:val="LDBodytext"/>
    <w:rsid w:val="005D4CC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5D4CC6"/>
    <w:rPr>
      <w:i/>
      <w:iCs/>
    </w:rPr>
  </w:style>
  <w:style w:type="paragraph" w:customStyle="1" w:styleId="LDP31">
    <w:name w:val="LDP3 (1.)"/>
    <w:basedOn w:val="LDP2i"/>
    <w:link w:val="LDP31Char"/>
    <w:qFormat/>
    <w:rsid w:val="005D4CC6"/>
    <w:pPr>
      <w:tabs>
        <w:tab w:val="clear" w:pos="1418"/>
        <w:tab w:val="clear" w:pos="1559"/>
        <w:tab w:val="left" w:pos="1985"/>
      </w:tabs>
      <w:ind w:left="1985" w:hanging="567"/>
    </w:pPr>
  </w:style>
  <w:style w:type="paragraph" w:styleId="BlockText">
    <w:name w:val="Block Text"/>
    <w:basedOn w:val="Normal"/>
    <w:rsid w:val="005D4CC6"/>
    <w:pPr>
      <w:tabs>
        <w:tab w:val="clear" w:pos="567"/>
      </w:tabs>
      <w:overflowPunct/>
      <w:autoSpaceDE/>
      <w:autoSpaceDN/>
      <w:adjustRightInd/>
      <w:spacing w:after="120" w:line="259" w:lineRule="auto"/>
      <w:ind w:left="1440" w:right="1440"/>
      <w:textAlignment w:val="auto"/>
    </w:pPr>
    <w:rPr>
      <w:rFonts w:ascii="Times New Roman" w:eastAsiaTheme="minorHAnsi" w:hAnsi="Times New Roman" w:cstheme="minorBidi"/>
      <w:szCs w:val="22"/>
    </w:rPr>
  </w:style>
  <w:style w:type="paragraph" w:styleId="BodyText2">
    <w:name w:val="Body Text 2"/>
    <w:basedOn w:val="Normal"/>
    <w:link w:val="BodyText2Char"/>
    <w:rsid w:val="005D4CC6"/>
    <w:pPr>
      <w:tabs>
        <w:tab w:val="clear" w:pos="567"/>
      </w:tabs>
      <w:overflowPunct/>
      <w:autoSpaceDE/>
      <w:autoSpaceDN/>
      <w:adjustRightInd/>
      <w:spacing w:after="120" w:line="480" w:lineRule="auto"/>
      <w:textAlignment w:val="auto"/>
    </w:pPr>
    <w:rPr>
      <w:rFonts w:ascii="Times New Roman" w:eastAsiaTheme="minorHAnsi" w:hAnsi="Times New Roman" w:cstheme="minorBidi"/>
      <w:szCs w:val="22"/>
    </w:rPr>
  </w:style>
  <w:style w:type="character" w:customStyle="1" w:styleId="BodyText2Char">
    <w:name w:val="Body Text 2 Char"/>
    <w:basedOn w:val="DefaultParagraphFont"/>
    <w:link w:val="BodyText2"/>
    <w:rsid w:val="005D4CC6"/>
    <w:rPr>
      <w:rFonts w:ascii="Times New Roman" w:hAnsi="Times New Roman"/>
      <w:sz w:val="24"/>
    </w:rPr>
  </w:style>
  <w:style w:type="paragraph" w:styleId="BodyText3">
    <w:name w:val="Body Text 3"/>
    <w:basedOn w:val="Normal"/>
    <w:link w:val="BodyText3Char"/>
    <w:rsid w:val="005D4CC6"/>
    <w:pPr>
      <w:tabs>
        <w:tab w:val="clear" w:pos="567"/>
      </w:tabs>
      <w:overflowPunct/>
      <w:autoSpaceDE/>
      <w:autoSpaceDN/>
      <w:adjustRightInd/>
      <w:spacing w:after="120" w:line="259" w:lineRule="auto"/>
      <w:textAlignment w:val="auto"/>
    </w:pPr>
    <w:rPr>
      <w:rFonts w:ascii="Times New Roman" w:eastAsiaTheme="minorHAnsi" w:hAnsi="Times New Roman" w:cstheme="minorBidi"/>
      <w:sz w:val="16"/>
      <w:szCs w:val="16"/>
    </w:rPr>
  </w:style>
  <w:style w:type="character" w:customStyle="1" w:styleId="BodyText3Char">
    <w:name w:val="Body Text 3 Char"/>
    <w:basedOn w:val="DefaultParagraphFont"/>
    <w:link w:val="BodyText3"/>
    <w:rsid w:val="005D4CC6"/>
    <w:rPr>
      <w:rFonts w:ascii="Times New Roman" w:hAnsi="Times New Roman"/>
      <w:sz w:val="16"/>
      <w:szCs w:val="16"/>
    </w:rPr>
  </w:style>
  <w:style w:type="paragraph" w:styleId="BodyTextFirstIndent">
    <w:name w:val="Body Text First Indent"/>
    <w:basedOn w:val="BodyText"/>
    <w:link w:val="BodyTextFirstIndentChar"/>
    <w:rsid w:val="005D4CC6"/>
    <w:pPr>
      <w:tabs>
        <w:tab w:val="left" w:pos="567"/>
      </w:tabs>
      <w:overflowPunct w:val="0"/>
      <w:autoSpaceDE w:val="0"/>
      <w:autoSpaceDN w:val="0"/>
      <w:adjustRightInd w:val="0"/>
      <w:spacing w:after="120" w:line="259" w:lineRule="auto"/>
      <w:ind w:firstLine="210"/>
      <w:textAlignment w:val="baseline"/>
    </w:pPr>
    <w:rPr>
      <w:rFonts w:ascii="Times New Roman" w:eastAsiaTheme="minorHAnsi" w:hAnsi="Times New Roman" w:cstheme="minorBidi"/>
      <w:szCs w:val="20"/>
    </w:rPr>
  </w:style>
  <w:style w:type="character" w:customStyle="1" w:styleId="BodyTextFirstIndentChar">
    <w:name w:val="Body Text First Indent Char"/>
    <w:basedOn w:val="BodyTextChar"/>
    <w:link w:val="BodyTextFirstIndent"/>
    <w:rsid w:val="005D4CC6"/>
    <w:rPr>
      <w:rFonts w:ascii="Times New Roman" w:eastAsia="Times New Roman" w:hAnsi="Times New Roman" w:cs="Times New Roman"/>
      <w:sz w:val="24"/>
      <w:szCs w:val="20"/>
    </w:rPr>
  </w:style>
  <w:style w:type="paragraph" w:styleId="BodyTextIndent">
    <w:name w:val="Body Text Indent"/>
    <w:basedOn w:val="Normal"/>
    <w:link w:val="BodyTextIndentChar"/>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Cs w:val="22"/>
    </w:rPr>
  </w:style>
  <w:style w:type="character" w:customStyle="1" w:styleId="BodyTextIndentChar">
    <w:name w:val="Body Text Indent Char"/>
    <w:basedOn w:val="DefaultParagraphFont"/>
    <w:link w:val="BodyTextIndent"/>
    <w:rsid w:val="005D4CC6"/>
    <w:rPr>
      <w:rFonts w:ascii="Times New Roman" w:hAnsi="Times New Roman"/>
      <w:sz w:val="24"/>
    </w:rPr>
  </w:style>
  <w:style w:type="paragraph" w:styleId="BodyTextFirstIndent2">
    <w:name w:val="Body Text First Indent 2"/>
    <w:basedOn w:val="BodyTextIndent"/>
    <w:link w:val="BodyTextFirstIndent2Char"/>
    <w:rsid w:val="005D4CC6"/>
    <w:pPr>
      <w:ind w:firstLine="210"/>
    </w:pPr>
  </w:style>
  <w:style w:type="character" w:customStyle="1" w:styleId="BodyTextFirstIndent2Char">
    <w:name w:val="Body Text First Indent 2 Char"/>
    <w:basedOn w:val="BodyTextIndentChar"/>
    <w:link w:val="BodyTextFirstIndent2"/>
    <w:rsid w:val="005D4CC6"/>
    <w:rPr>
      <w:rFonts w:ascii="Times New Roman" w:hAnsi="Times New Roman"/>
      <w:sz w:val="24"/>
    </w:rPr>
  </w:style>
  <w:style w:type="paragraph" w:styleId="BodyTextIndent2">
    <w:name w:val="Body Text Indent 2"/>
    <w:basedOn w:val="Normal"/>
    <w:link w:val="BodyTextIndent2Char"/>
    <w:rsid w:val="005D4CC6"/>
    <w:pPr>
      <w:tabs>
        <w:tab w:val="clear" w:pos="567"/>
      </w:tabs>
      <w:overflowPunct/>
      <w:autoSpaceDE/>
      <w:autoSpaceDN/>
      <w:adjustRightInd/>
      <w:spacing w:after="120" w:line="480" w:lineRule="auto"/>
      <w:ind w:left="283"/>
      <w:textAlignment w:val="auto"/>
    </w:pPr>
    <w:rPr>
      <w:rFonts w:ascii="Times New Roman" w:eastAsiaTheme="minorHAnsi" w:hAnsi="Times New Roman" w:cstheme="minorBidi"/>
      <w:szCs w:val="22"/>
    </w:rPr>
  </w:style>
  <w:style w:type="character" w:customStyle="1" w:styleId="BodyTextIndent2Char">
    <w:name w:val="Body Text Indent 2 Char"/>
    <w:basedOn w:val="DefaultParagraphFont"/>
    <w:link w:val="BodyTextIndent2"/>
    <w:rsid w:val="005D4CC6"/>
    <w:rPr>
      <w:rFonts w:ascii="Times New Roman" w:hAnsi="Times New Roman"/>
      <w:sz w:val="24"/>
    </w:rPr>
  </w:style>
  <w:style w:type="paragraph" w:styleId="BodyTextIndent3">
    <w:name w:val="Body Text Indent 3"/>
    <w:basedOn w:val="Normal"/>
    <w:link w:val="BodyTextIndent3Char"/>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 w:val="16"/>
      <w:szCs w:val="16"/>
    </w:rPr>
  </w:style>
  <w:style w:type="character" w:customStyle="1" w:styleId="BodyTextIndent3Char">
    <w:name w:val="Body Text Indent 3 Char"/>
    <w:basedOn w:val="DefaultParagraphFont"/>
    <w:link w:val="BodyTextIndent3"/>
    <w:rsid w:val="005D4CC6"/>
    <w:rPr>
      <w:rFonts w:ascii="Times New Roman" w:hAnsi="Times New Roman"/>
      <w:sz w:val="16"/>
      <w:szCs w:val="16"/>
    </w:rPr>
  </w:style>
  <w:style w:type="paragraph" w:styleId="Caption">
    <w:name w:val="caption"/>
    <w:basedOn w:val="Normal"/>
    <w:next w:val="Normal"/>
    <w:qFormat/>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b/>
      <w:bCs/>
      <w:sz w:val="20"/>
      <w:szCs w:val="22"/>
    </w:rPr>
  </w:style>
  <w:style w:type="paragraph" w:styleId="Closing">
    <w:name w:val="Closing"/>
    <w:basedOn w:val="Normal"/>
    <w:link w:val="ClosingChar"/>
    <w:rsid w:val="005D4CC6"/>
    <w:pPr>
      <w:tabs>
        <w:tab w:val="clear" w:pos="567"/>
      </w:tabs>
      <w:overflowPunct/>
      <w:autoSpaceDE/>
      <w:autoSpaceDN/>
      <w:adjustRightInd/>
      <w:spacing w:after="160" w:line="259" w:lineRule="auto"/>
      <w:ind w:left="4252"/>
      <w:textAlignment w:val="auto"/>
    </w:pPr>
    <w:rPr>
      <w:rFonts w:ascii="Times New Roman" w:eastAsiaTheme="minorHAnsi" w:hAnsi="Times New Roman" w:cstheme="minorBidi"/>
      <w:szCs w:val="22"/>
    </w:rPr>
  </w:style>
  <w:style w:type="character" w:customStyle="1" w:styleId="ClosingChar">
    <w:name w:val="Closing Char"/>
    <w:basedOn w:val="DefaultParagraphFont"/>
    <w:link w:val="Closing"/>
    <w:rsid w:val="005D4CC6"/>
    <w:rPr>
      <w:rFonts w:ascii="Times New Roman" w:hAnsi="Times New Roman"/>
      <w:sz w:val="24"/>
    </w:rPr>
  </w:style>
  <w:style w:type="paragraph" w:styleId="Date">
    <w:name w:val="Date"/>
    <w:basedOn w:val="Normal"/>
    <w:next w:val="Normal"/>
    <w:link w:val="Date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DateChar">
    <w:name w:val="Date Char"/>
    <w:basedOn w:val="DefaultParagraphFont"/>
    <w:link w:val="Date"/>
    <w:rsid w:val="005D4CC6"/>
    <w:rPr>
      <w:rFonts w:ascii="Times New Roman" w:hAnsi="Times New Roman"/>
      <w:sz w:val="24"/>
    </w:rPr>
  </w:style>
  <w:style w:type="paragraph" w:styleId="DocumentMap">
    <w:name w:val="Document Map"/>
    <w:basedOn w:val="Normal"/>
    <w:link w:val="DocumentMapChar"/>
    <w:semiHidden/>
    <w:rsid w:val="005D4CC6"/>
    <w:pPr>
      <w:shd w:val="clear" w:color="auto" w:fill="000080"/>
      <w:tabs>
        <w:tab w:val="clear" w:pos="567"/>
      </w:tabs>
      <w:overflowPunct/>
      <w:autoSpaceDE/>
      <w:autoSpaceDN/>
      <w:adjustRightInd/>
      <w:spacing w:after="160" w:line="259" w:lineRule="auto"/>
      <w:textAlignment w:val="auto"/>
    </w:pPr>
    <w:rPr>
      <w:rFonts w:ascii="Tahoma" w:eastAsiaTheme="minorHAnsi" w:hAnsi="Tahoma" w:cs="Tahoma"/>
      <w:sz w:val="20"/>
      <w:szCs w:val="22"/>
    </w:rPr>
  </w:style>
  <w:style w:type="character" w:customStyle="1" w:styleId="DocumentMapChar">
    <w:name w:val="Document Map Char"/>
    <w:basedOn w:val="DefaultParagraphFont"/>
    <w:link w:val="DocumentMap"/>
    <w:semiHidden/>
    <w:rsid w:val="005D4CC6"/>
    <w:rPr>
      <w:rFonts w:ascii="Tahoma" w:hAnsi="Tahoma" w:cs="Tahoma"/>
      <w:sz w:val="20"/>
      <w:shd w:val="clear" w:color="auto" w:fill="000080"/>
    </w:rPr>
  </w:style>
  <w:style w:type="paragraph" w:styleId="E-mailSignature">
    <w:name w:val="E-mail Signature"/>
    <w:basedOn w:val="Normal"/>
    <w:link w:val="E-mailSignature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E-mailSignatureChar">
    <w:name w:val="E-mail Signature Char"/>
    <w:basedOn w:val="DefaultParagraphFont"/>
    <w:link w:val="E-mailSignature"/>
    <w:rsid w:val="005D4CC6"/>
    <w:rPr>
      <w:rFonts w:ascii="Times New Roman" w:hAnsi="Times New Roman"/>
      <w:sz w:val="24"/>
    </w:rPr>
  </w:style>
  <w:style w:type="paragraph" w:styleId="EndnoteText">
    <w:name w:val="endnote text"/>
    <w:basedOn w:val="Normal"/>
    <w:link w:val="EndnoteTextChar"/>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 w:val="20"/>
      <w:szCs w:val="22"/>
    </w:rPr>
  </w:style>
  <w:style w:type="character" w:customStyle="1" w:styleId="EndnoteTextChar">
    <w:name w:val="Endnote Text Char"/>
    <w:basedOn w:val="DefaultParagraphFont"/>
    <w:link w:val="EndnoteText"/>
    <w:semiHidden/>
    <w:rsid w:val="005D4CC6"/>
    <w:rPr>
      <w:rFonts w:ascii="Times New Roman" w:hAnsi="Times New Roman"/>
      <w:sz w:val="20"/>
    </w:rPr>
  </w:style>
  <w:style w:type="paragraph" w:styleId="EnvelopeAddress">
    <w:name w:val="envelope address"/>
    <w:basedOn w:val="Normal"/>
    <w:rsid w:val="005D4CC6"/>
    <w:pPr>
      <w:framePr w:w="7920" w:h="1980" w:hRule="exact" w:hSpace="180" w:wrap="auto" w:hAnchor="page" w:xAlign="center" w:yAlign="bottom"/>
      <w:tabs>
        <w:tab w:val="clear" w:pos="567"/>
      </w:tabs>
      <w:overflowPunct/>
      <w:autoSpaceDE/>
      <w:autoSpaceDN/>
      <w:adjustRightInd/>
      <w:spacing w:after="160" w:line="259" w:lineRule="auto"/>
      <w:ind w:left="2880"/>
      <w:textAlignment w:val="auto"/>
    </w:pPr>
    <w:rPr>
      <w:rFonts w:ascii="Arial" w:eastAsiaTheme="minorHAnsi" w:hAnsi="Arial" w:cs="Arial"/>
      <w:szCs w:val="22"/>
    </w:rPr>
  </w:style>
  <w:style w:type="paragraph" w:styleId="EnvelopeReturn">
    <w:name w:val="envelope return"/>
    <w:basedOn w:val="Normal"/>
    <w:rsid w:val="005D4CC6"/>
    <w:pPr>
      <w:tabs>
        <w:tab w:val="clear" w:pos="567"/>
      </w:tabs>
      <w:overflowPunct/>
      <w:autoSpaceDE/>
      <w:autoSpaceDN/>
      <w:adjustRightInd/>
      <w:spacing w:after="160" w:line="259" w:lineRule="auto"/>
      <w:textAlignment w:val="auto"/>
    </w:pPr>
    <w:rPr>
      <w:rFonts w:ascii="Arial" w:eastAsiaTheme="minorHAnsi" w:hAnsi="Arial" w:cs="Arial"/>
      <w:sz w:val="20"/>
      <w:szCs w:val="22"/>
    </w:rPr>
  </w:style>
  <w:style w:type="paragraph" w:styleId="FootnoteText">
    <w:name w:val="footnote text"/>
    <w:basedOn w:val="Normal"/>
    <w:link w:val="FootnoteTextChar"/>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 w:val="20"/>
      <w:szCs w:val="22"/>
    </w:rPr>
  </w:style>
  <w:style w:type="character" w:customStyle="1" w:styleId="FootnoteTextChar">
    <w:name w:val="Footnote Text Char"/>
    <w:basedOn w:val="DefaultParagraphFont"/>
    <w:link w:val="FootnoteText"/>
    <w:semiHidden/>
    <w:rsid w:val="005D4CC6"/>
    <w:rPr>
      <w:rFonts w:ascii="Times New Roman" w:hAnsi="Times New Roman"/>
      <w:sz w:val="20"/>
    </w:rPr>
  </w:style>
  <w:style w:type="paragraph" w:styleId="HTMLAddress">
    <w:name w:val="HTML Address"/>
    <w:basedOn w:val="Normal"/>
    <w:link w:val="HTMLAddress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i/>
      <w:iCs/>
      <w:szCs w:val="22"/>
    </w:rPr>
  </w:style>
  <w:style w:type="character" w:customStyle="1" w:styleId="HTMLAddressChar">
    <w:name w:val="HTML Address Char"/>
    <w:basedOn w:val="DefaultParagraphFont"/>
    <w:link w:val="HTMLAddress"/>
    <w:rsid w:val="005D4CC6"/>
    <w:rPr>
      <w:rFonts w:ascii="Times New Roman" w:hAnsi="Times New Roman"/>
      <w:i/>
      <w:iCs/>
      <w:sz w:val="24"/>
    </w:rPr>
  </w:style>
  <w:style w:type="paragraph" w:styleId="HTMLPreformatted">
    <w:name w:val="HTML Preformatted"/>
    <w:basedOn w:val="Normal"/>
    <w:link w:val="HTMLPreformattedChar"/>
    <w:rsid w:val="005D4CC6"/>
    <w:pPr>
      <w:tabs>
        <w:tab w:val="clear" w:pos="567"/>
      </w:tabs>
      <w:overflowPunct/>
      <w:autoSpaceDE/>
      <w:autoSpaceDN/>
      <w:adjustRightInd/>
      <w:spacing w:after="160" w:line="259" w:lineRule="auto"/>
      <w:textAlignment w:val="auto"/>
    </w:pPr>
    <w:rPr>
      <w:rFonts w:ascii="Courier New" w:eastAsiaTheme="minorHAnsi" w:hAnsi="Courier New" w:cs="Courier New"/>
      <w:sz w:val="20"/>
      <w:szCs w:val="22"/>
    </w:rPr>
  </w:style>
  <w:style w:type="character" w:customStyle="1" w:styleId="HTMLPreformattedChar">
    <w:name w:val="HTML Preformatted Char"/>
    <w:basedOn w:val="DefaultParagraphFont"/>
    <w:link w:val="HTMLPreformatted"/>
    <w:rsid w:val="005D4CC6"/>
    <w:rPr>
      <w:rFonts w:ascii="Courier New" w:hAnsi="Courier New" w:cs="Courier New"/>
      <w:sz w:val="20"/>
    </w:rPr>
  </w:style>
  <w:style w:type="paragraph" w:styleId="Index1">
    <w:name w:val="index 1"/>
    <w:basedOn w:val="Normal"/>
    <w:next w:val="Normal"/>
    <w:autoRedefine/>
    <w:semiHidden/>
    <w:rsid w:val="005D4CC6"/>
    <w:pPr>
      <w:tabs>
        <w:tab w:val="clear" w:pos="567"/>
      </w:tabs>
      <w:overflowPunct/>
      <w:autoSpaceDE/>
      <w:autoSpaceDN/>
      <w:adjustRightInd/>
      <w:spacing w:after="160" w:line="259" w:lineRule="auto"/>
      <w:ind w:left="260" w:hanging="260"/>
      <w:textAlignment w:val="auto"/>
    </w:pPr>
    <w:rPr>
      <w:rFonts w:ascii="Times New Roman" w:eastAsiaTheme="minorHAnsi" w:hAnsi="Times New Roman" w:cstheme="minorBidi"/>
      <w:szCs w:val="22"/>
    </w:rPr>
  </w:style>
  <w:style w:type="paragraph" w:styleId="Index2">
    <w:name w:val="index 2"/>
    <w:basedOn w:val="Normal"/>
    <w:next w:val="Normal"/>
    <w:autoRedefine/>
    <w:semiHidden/>
    <w:rsid w:val="005D4CC6"/>
    <w:pPr>
      <w:tabs>
        <w:tab w:val="clear" w:pos="567"/>
      </w:tabs>
      <w:overflowPunct/>
      <w:autoSpaceDE/>
      <w:autoSpaceDN/>
      <w:adjustRightInd/>
      <w:spacing w:after="160" w:line="259" w:lineRule="auto"/>
      <w:ind w:left="520" w:hanging="260"/>
      <w:textAlignment w:val="auto"/>
    </w:pPr>
    <w:rPr>
      <w:rFonts w:ascii="Times New Roman" w:eastAsiaTheme="minorHAnsi" w:hAnsi="Times New Roman" w:cstheme="minorBidi"/>
      <w:szCs w:val="22"/>
    </w:rPr>
  </w:style>
  <w:style w:type="paragraph" w:styleId="Index3">
    <w:name w:val="index 3"/>
    <w:basedOn w:val="Normal"/>
    <w:next w:val="Normal"/>
    <w:autoRedefine/>
    <w:semiHidden/>
    <w:rsid w:val="005D4CC6"/>
    <w:pPr>
      <w:tabs>
        <w:tab w:val="clear" w:pos="567"/>
      </w:tabs>
      <w:overflowPunct/>
      <w:autoSpaceDE/>
      <w:autoSpaceDN/>
      <w:adjustRightInd/>
      <w:spacing w:after="160" w:line="259" w:lineRule="auto"/>
      <w:ind w:left="780" w:hanging="260"/>
      <w:textAlignment w:val="auto"/>
    </w:pPr>
    <w:rPr>
      <w:rFonts w:ascii="Times New Roman" w:eastAsiaTheme="minorHAnsi" w:hAnsi="Times New Roman" w:cstheme="minorBidi"/>
      <w:szCs w:val="22"/>
    </w:rPr>
  </w:style>
  <w:style w:type="paragraph" w:styleId="Index4">
    <w:name w:val="index 4"/>
    <w:basedOn w:val="Normal"/>
    <w:next w:val="Normal"/>
    <w:autoRedefine/>
    <w:semiHidden/>
    <w:rsid w:val="005D4CC6"/>
    <w:pPr>
      <w:tabs>
        <w:tab w:val="clear" w:pos="567"/>
      </w:tabs>
      <w:overflowPunct/>
      <w:autoSpaceDE/>
      <w:autoSpaceDN/>
      <w:adjustRightInd/>
      <w:spacing w:after="160" w:line="259" w:lineRule="auto"/>
      <w:ind w:left="1040" w:hanging="260"/>
      <w:textAlignment w:val="auto"/>
    </w:pPr>
    <w:rPr>
      <w:rFonts w:ascii="Times New Roman" w:eastAsiaTheme="minorHAnsi" w:hAnsi="Times New Roman" w:cstheme="minorBidi"/>
      <w:szCs w:val="22"/>
    </w:rPr>
  </w:style>
  <w:style w:type="paragraph" w:styleId="Index5">
    <w:name w:val="index 5"/>
    <w:basedOn w:val="Normal"/>
    <w:next w:val="Normal"/>
    <w:autoRedefine/>
    <w:semiHidden/>
    <w:rsid w:val="005D4CC6"/>
    <w:pPr>
      <w:tabs>
        <w:tab w:val="clear" w:pos="567"/>
      </w:tabs>
      <w:overflowPunct/>
      <w:autoSpaceDE/>
      <w:autoSpaceDN/>
      <w:adjustRightInd/>
      <w:spacing w:after="160" w:line="259" w:lineRule="auto"/>
      <w:ind w:left="1300" w:hanging="260"/>
      <w:textAlignment w:val="auto"/>
    </w:pPr>
    <w:rPr>
      <w:rFonts w:ascii="Times New Roman" w:eastAsiaTheme="minorHAnsi" w:hAnsi="Times New Roman" w:cstheme="minorBidi"/>
      <w:szCs w:val="22"/>
    </w:rPr>
  </w:style>
  <w:style w:type="paragraph" w:styleId="Index6">
    <w:name w:val="index 6"/>
    <w:basedOn w:val="Normal"/>
    <w:next w:val="Normal"/>
    <w:autoRedefine/>
    <w:semiHidden/>
    <w:rsid w:val="005D4CC6"/>
    <w:pPr>
      <w:tabs>
        <w:tab w:val="clear" w:pos="567"/>
      </w:tabs>
      <w:overflowPunct/>
      <w:autoSpaceDE/>
      <w:autoSpaceDN/>
      <w:adjustRightInd/>
      <w:spacing w:after="160" w:line="259" w:lineRule="auto"/>
      <w:ind w:left="1560" w:hanging="260"/>
      <w:textAlignment w:val="auto"/>
    </w:pPr>
    <w:rPr>
      <w:rFonts w:ascii="Times New Roman" w:eastAsiaTheme="minorHAnsi" w:hAnsi="Times New Roman" w:cstheme="minorBidi"/>
      <w:szCs w:val="22"/>
    </w:rPr>
  </w:style>
  <w:style w:type="paragraph" w:styleId="Index7">
    <w:name w:val="index 7"/>
    <w:basedOn w:val="Normal"/>
    <w:next w:val="Normal"/>
    <w:autoRedefine/>
    <w:semiHidden/>
    <w:rsid w:val="005D4CC6"/>
    <w:pPr>
      <w:tabs>
        <w:tab w:val="clear" w:pos="567"/>
      </w:tabs>
      <w:overflowPunct/>
      <w:autoSpaceDE/>
      <w:autoSpaceDN/>
      <w:adjustRightInd/>
      <w:spacing w:after="160" w:line="259" w:lineRule="auto"/>
      <w:ind w:left="1820" w:hanging="260"/>
      <w:textAlignment w:val="auto"/>
    </w:pPr>
    <w:rPr>
      <w:rFonts w:ascii="Times New Roman" w:eastAsiaTheme="minorHAnsi" w:hAnsi="Times New Roman" w:cstheme="minorBidi"/>
      <w:szCs w:val="22"/>
    </w:rPr>
  </w:style>
  <w:style w:type="paragraph" w:styleId="Index8">
    <w:name w:val="index 8"/>
    <w:basedOn w:val="Normal"/>
    <w:next w:val="Normal"/>
    <w:autoRedefine/>
    <w:semiHidden/>
    <w:rsid w:val="005D4CC6"/>
    <w:pPr>
      <w:tabs>
        <w:tab w:val="clear" w:pos="567"/>
      </w:tabs>
      <w:overflowPunct/>
      <w:autoSpaceDE/>
      <w:autoSpaceDN/>
      <w:adjustRightInd/>
      <w:spacing w:after="160" w:line="259" w:lineRule="auto"/>
      <w:ind w:left="2080" w:hanging="260"/>
      <w:textAlignment w:val="auto"/>
    </w:pPr>
    <w:rPr>
      <w:rFonts w:ascii="Times New Roman" w:eastAsiaTheme="minorHAnsi" w:hAnsi="Times New Roman" w:cstheme="minorBidi"/>
      <w:szCs w:val="22"/>
    </w:rPr>
  </w:style>
  <w:style w:type="paragraph" w:styleId="Index9">
    <w:name w:val="index 9"/>
    <w:basedOn w:val="Normal"/>
    <w:next w:val="Normal"/>
    <w:autoRedefine/>
    <w:semiHidden/>
    <w:rsid w:val="005D4CC6"/>
    <w:pPr>
      <w:tabs>
        <w:tab w:val="clear" w:pos="567"/>
      </w:tabs>
      <w:overflowPunct/>
      <w:autoSpaceDE/>
      <w:autoSpaceDN/>
      <w:adjustRightInd/>
      <w:spacing w:after="160" w:line="259" w:lineRule="auto"/>
      <w:ind w:left="2340" w:hanging="260"/>
      <w:textAlignment w:val="auto"/>
    </w:pPr>
    <w:rPr>
      <w:rFonts w:ascii="Times New Roman" w:eastAsiaTheme="minorHAnsi" w:hAnsi="Times New Roman" w:cstheme="minorBidi"/>
      <w:szCs w:val="22"/>
    </w:rPr>
  </w:style>
  <w:style w:type="paragraph" w:styleId="IndexHeading">
    <w:name w:val="index heading"/>
    <w:basedOn w:val="Normal"/>
    <w:next w:val="Index1"/>
    <w:semiHidden/>
    <w:rsid w:val="005D4CC6"/>
    <w:pPr>
      <w:tabs>
        <w:tab w:val="clear" w:pos="567"/>
      </w:tabs>
      <w:overflowPunct/>
      <w:autoSpaceDE/>
      <w:autoSpaceDN/>
      <w:adjustRightInd/>
      <w:spacing w:after="160" w:line="259" w:lineRule="auto"/>
      <w:textAlignment w:val="auto"/>
    </w:pPr>
    <w:rPr>
      <w:rFonts w:ascii="Arial" w:eastAsiaTheme="minorHAnsi" w:hAnsi="Arial" w:cs="Arial"/>
      <w:b/>
      <w:bCs/>
      <w:szCs w:val="22"/>
    </w:rPr>
  </w:style>
  <w:style w:type="paragraph" w:styleId="List">
    <w:name w:val="List"/>
    <w:basedOn w:val="Normal"/>
    <w:rsid w:val="005D4CC6"/>
    <w:pPr>
      <w:tabs>
        <w:tab w:val="clear" w:pos="567"/>
      </w:tabs>
      <w:overflowPunct/>
      <w:autoSpaceDE/>
      <w:autoSpaceDN/>
      <w:adjustRightInd/>
      <w:spacing w:after="160" w:line="259" w:lineRule="auto"/>
      <w:ind w:left="283" w:hanging="283"/>
      <w:textAlignment w:val="auto"/>
    </w:pPr>
    <w:rPr>
      <w:rFonts w:ascii="Times New Roman" w:eastAsiaTheme="minorHAnsi" w:hAnsi="Times New Roman" w:cstheme="minorBidi"/>
      <w:szCs w:val="22"/>
    </w:rPr>
  </w:style>
  <w:style w:type="paragraph" w:styleId="List2">
    <w:name w:val="List 2"/>
    <w:basedOn w:val="Normal"/>
    <w:rsid w:val="005D4CC6"/>
    <w:pPr>
      <w:tabs>
        <w:tab w:val="clear" w:pos="567"/>
      </w:tabs>
      <w:overflowPunct/>
      <w:autoSpaceDE/>
      <w:autoSpaceDN/>
      <w:adjustRightInd/>
      <w:spacing w:after="160" w:line="259" w:lineRule="auto"/>
      <w:ind w:left="566" w:hanging="283"/>
      <w:textAlignment w:val="auto"/>
    </w:pPr>
    <w:rPr>
      <w:rFonts w:ascii="Times New Roman" w:eastAsiaTheme="minorHAnsi" w:hAnsi="Times New Roman" w:cstheme="minorBidi"/>
      <w:szCs w:val="22"/>
    </w:rPr>
  </w:style>
  <w:style w:type="paragraph" w:styleId="List3">
    <w:name w:val="List 3"/>
    <w:basedOn w:val="Normal"/>
    <w:rsid w:val="005D4CC6"/>
    <w:pPr>
      <w:tabs>
        <w:tab w:val="clear" w:pos="567"/>
      </w:tabs>
      <w:overflowPunct/>
      <w:autoSpaceDE/>
      <w:autoSpaceDN/>
      <w:adjustRightInd/>
      <w:spacing w:after="160" w:line="259" w:lineRule="auto"/>
      <w:ind w:left="849" w:hanging="283"/>
      <w:textAlignment w:val="auto"/>
    </w:pPr>
    <w:rPr>
      <w:rFonts w:ascii="Times New Roman" w:eastAsiaTheme="minorHAnsi" w:hAnsi="Times New Roman" w:cstheme="minorBidi"/>
      <w:szCs w:val="22"/>
    </w:rPr>
  </w:style>
  <w:style w:type="paragraph" w:styleId="List4">
    <w:name w:val="List 4"/>
    <w:basedOn w:val="Normal"/>
    <w:rsid w:val="005D4CC6"/>
    <w:pPr>
      <w:tabs>
        <w:tab w:val="clear" w:pos="567"/>
      </w:tabs>
      <w:overflowPunct/>
      <w:autoSpaceDE/>
      <w:autoSpaceDN/>
      <w:adjustRightInd/>
      <w:spacing w:after="160" w:line="259" w:lineRule="auto"/>
      <w:ind w:left="1132" w:hanging="283"/>
      <w:textAlignment w:val="auto"/>
    </w:pPr>
    <w:rPr>
      <w:rFonts w:ascii="Times New Roman" w:eastAsiaTheme="minorHAnsi" w:hAnsi="Times New Roman" w:cstheme="minorBidi"/>
      <w:szCs w:val="22"/>
    </w:rPr>
  </w:style>
  <w:style w:type="paragraph" w:styleId="List5">
    <w:name w:val="List 5"/>
    <w:basedOn w:val="Normal"/>
    <w:rsid w:val="005D4CC6"/>
    <w:pPr>
      <w:tabs>
        <w:tab w:val="clear" w:pos="567"/>
      </w:tabs>
      <w:overflowPunct/>
      <w:autoSpaceDE/>
      <w:autoSpaceDN/>
      <w:adjustRightInd/>
      <w:spacing w:after="160" w:line="259" w:lineRule="auto"/>
      <w:ind w:left="1415" w:hanging="283"/>
      <w:textAlignment w:val="auto"/>
    </w:pPr>
    <w:rPr>
      <w:rFonts w:ascii="Times New Roman" w:eastAsiaTheme="minorHAnsi" w:hAnsi="Times New Roman" w:cstheme="minorBidi"/>
      <w:szCs w:val="22"/>
    </w:rPr>
  </w:style>
  <w:style w:type="paragraph" w:styleId="ListBullet">
    <w:name w:val="List Bullet"/>
    <w:basedOn w:val="Normal"/>
    <w:rsid w:val="005D4CC6"/>
    <w:pPr>
      <w:numPr>
        <w:numId w:val="5"/>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2">
    <w:name w:val="List Bullet 2"/>
    <w:basedOn w:val="Normal"/>
    <w:rsid w:val="005D4CC6"/>
    <w:pPr>
      <w:numPr>
        <w:numId w:val="6"/>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3">
    <w:name w:val="List Bullet 3"/>
    <w:basedOn w:val="Normal"/>
    <w:rsid w:val="005D4CC6"/>
    <w:pPr>
      <w:numPr>
        <w:numId w:val="7"/>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4">
    <w:name w:val="List Bullet 4"/>
    <w:basedOn w:val="Normal"/>
    <w:rsid w:val="005D4CC6"/>
    <w:pPr>
      <w:numPr>
        <w:numId w:val="8"/>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Bullet5">
    <w:name w:val="List Bullet 5"/>
    <w:basedOn w:val="Normal"/>
    <w:rsid w:val="005D4CC6"/>
    <w:pPr>
      <w:numPr>
        <w:numId w:val="9"/>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Continue">
    <w:name w:val="List Continue"/>
    <w:basedOn w:val="Normal"/>
    <w:rsid w:val="005D4CC6"/>
    <w:pPr>
      <w:tabs>
        <w:tab w:val="clear" w:pos="567"/>
      </w:tabs>
      <w:overflowPunct/>
      <w:autoSpaceDE/>
      <w:autoSpaceDN/>
      <w:adjustRightInd/>
      <w:spacing w:after="120" w:line="259" w:lineRule="auto"/>
      <w:ind w:left="283"/>
      <w:textAlignment w:val="auto"/>
    </w:pPr>
    <w:rPr>
      <w:rFonts w:ascii="Times New Roman" w:eastAsiaTheme="minorHAnsi" w:hAnsi="Times New Roman" w:cstheme="minorBidi"/>
      <w:szCs w:val="22"/>
    </w:rPr>
  </w:style>
  <w:style w:type="paragraph" w:styleId="ListContinue2">
    <w:name w:val="List Continue 2"/>
    <w:basedOn w:val="Normal"/>
    <w:rsid w:val="005D4CC6"/>
    <w:pPr>
      <w:tabs>
        <w:tab w:val="clear" w:pos="567"/>
      </w:tabs>
      <w:overflowPunct/>
      <w:autoSpaceDE/>
      <w:autoSpaceDN/>
      <w:adjustRightInd/>
      <w:spacing w:after="120" w:line="259" w:lineRule="auto"/>
      <w:ind w:left="566"/>
      <w:textAlignment w:val="auto"/>
    </w:pPr>
    <w:rPr>
      <w:rFonts w:ascii="Times New Roman" w:eastAsiaTheme="minorHAnsi" w:hAnsi="Times New Roman" w:cstheme="minorBidi"/>
      <w:szCs w:val="22"/>
    </w:rPr>
  </w:style>
  <w:style w:type="paragraph" w:styleId="ListContinue3">
    <w:name w:val="List Continue 3"/>
    <w:basedOn w:val="Normal"/>
    <w:rsid w:val="005D4CC6"/>
    <w:pPr>
      <w:tabs>
        <w:tab w:val="clear" w:pos="567"/>
      </w:tabs>
      <w:overflowPunct/>
      <w:autoSpaceDE/>
      <w:autoSpaceDN/>
      <w:adjustRightInd/>
      <w:spacing w:after="120" w:line="259" w:lineRule="auto"/>
      <w:ind w:left="849"/>
      <w:textAlignment w:val="auto"/>
    </w:pPr>
    <w:rPr>
      <w:rFonts w:ascii="Times New Roman" w:eastAsiaTheme="minorHAnsi" w:hAnsi="Times New Roman" w:cstheme="minorBidi"/>
      <w:szCs w:val="22"/>
    </w:rPr>
  </w:style>
  <w:style w:type="paragraph" w:styleId="ListContinue4">
    <w:name w:val="List Continue 4"/>
    <w:basedOn w:val="Normal"/>
    <w:rsid w:val="005D4CC6"/>
    <w:pPr>
      <w:tabs>
        <w:tab w:val="clear" w:pos="567"/>
      </w:tabs>
      <w:overflowPunct/>
      <w:autoSpaceDE/>
      <w:autoSpaceDN/>
      <w:adjustRightInd/>
      <w:spacing w:after="120" w:line="259" w:lineRule="auto"/>
      <w:ind w:left="1132"/>
      <w:textAlignment w:val="auto"/>
    </w:pPr>
    <w:rPr>
      <w:rFonts w:ascii="Times New Roman" w:eastAsiaTheme="minorHAnsi" w:hAnsi="Times New Roman" w:cstheme="minorBidi"/>
      <w:szCs w:val="22"/>
    </w:rPr>
  </w:style>
  <w:style w:type="paragraph" w:styleId="ListContinue5">
    <w:name w:val="List Continue 5"/>
    <w:basedOn w:val="Normal"/>
    <w:rsid w:val="005D4CC6"/>
    <w:pPr>
      <w:tabs>
        <w:tab w:val="clear" w:pos="567"/>
      </w:tabs>
      <w:overflowPunct/>
      <w:autoSpaceDE/>
      <w:autoSpaceDN/>
      <w:adjustRightInd/>
      <w:spacing w:after="120" w:line="259" w:lineRule="auto"/>
      <w:ind w:left="1415"/>
      <w:textAlignment w:val="auto"/>
    </w:pPr>
    <w:rPr>
      <w:rFonts w:ascii="Times New Roman" w:eastAsiaTheme="minorHAnsi" w:hAnsi="Times New Roman" w:cstheme="minorBidi"/>
      <w:szCs w:val="22"/>
    </w:rPr>
  </w:style>
  <w:style w:type="paragraph" w:styleId="ListNumber">
    <w:name w:val="List Number"/>
    <w:basedOn w:val="Normal"/>
    <w:rsid w:val="005D4CC6"/>
    <w:pPr>
      <w:numPr>
        <w:numId w:val="10"/>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2">
    <w:name w:val="List Number 2"/>
    <w:basedOn w:val="Normal"/>
    <w:rsid w:val="005D4CC6"/>
    <w:pPr>
      <w:numPr>
        <w:numId w:val="11"/>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3">
    <w:name w:val="List Number 3"/>
    <w:basedOn w:val="Normal"/>
    <w:rsid w:val="005D4CC6"/>
    <w:pPr>
      <w:numPr>
        <w:numId w:val="12"/>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4">
    <w:name w:val="List Number 4"/>
    <w:basedOn w:val="Normal"/>
    <w:rsid w:val="005D4CC6"/>
    <w:pPr>
      <w:numPr>
        <w:numId w:val="13"/>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ListNumber5">
    <w:name w:val="List Number 5"/>
    <w:basedOn w:val="Normal"/>
    <w:rsid w:val="005D4CC6"/>
    <w:pPr>
      <w:numPr>
        <w:numId w:val="14"/>
      </w:num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MacroText">
    <w:name w:val="macro"/>
    <w:link w:val="MacroTextChar"/>
    <w:semiHidden/>
    <w:rsid w:val="005D4C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5D4CC6"/>
    <w:rPr>
      <w:rFonts w:ascii="Courier New" w:eastAsia="Times New Roman" w:hAnsi="Courier New" w:cs="Courier New"/>
      <w:sz w:val="20"/>
      <w:szCs w:val="20"/>
    </w:rPr>
  </w:style>
  <w:style w:type="paragraph" w:styleId="MessageHeader">
    <w:name w:val="Message Header"/>
    <w:basedOn w:val="Normal"/>
    <w:link w:val="MessageHeaderChar"/>
    <w:rsid w:val="005D4CC6"/>
    <w:pPr>
      <w:pBdr>
        <w:top w:val="single" w:sz="6" w:space="1" w:color="auto"/>
        <w:left w:val="single" w:sz="6" w:space="1" w:color="auto"/>
        <w:bottom w:val="single" w:sz="6" w:space="1" w:color="auto"/>
        <w:right w:val="single" w:sz="6" w:space="1" w:color="auto"/>
      </w:pBdr>
      <w:shd w:val="pct20" w:color="auto" w:fill="auto"/>
      <w:tabs>
        <w:tab w:val="clear" w:pos="567"/>
      </w:tabs>
      <w:overflowPunct/>
      <w:autoSpaceDE/>
      <w:autoSpaceDN/>
      <w:adjustRightInd/>
      <w:spacing w:after="160" w:line="259" w:lineRule="auto"/>
      <w:ind w:left="1134" w:hanging="1134"/>
      <w:textAlignment w:val="auto"/>
    </w:pPr>
    <w:rPr>
      <w:rFonts w:ascii="Arial" w:eastAsiaTheme="minorHAnsi" w:hAnsi="Arial" w:cs="Arial"/>
      <w:szCs w:val="22"/>
    </w:rPr>
  </w:style>
  <w:style w:type="character" w:customStyle="1" w:styleId="MessageHeaderChar">
    <w:name w:val="Message Header Char"/>
    <w:basedOn w:val="DefaultParagraphFont"/>
    <w:link w:val="MessageHeader"/>
    <w:rsid w:val="005D4CC6"/>
    <w:rPr>
      <w:rFonts w:ascii="Arial" w:hAnsi="Arial" w:cs="Arial"/>
      <w:sz w:val="24"/>
      <w:shd w:val="pct20" w:color="auto" w:fill="auto"/>
    </w:rPr>
  </w:style>
  <w:style w:type="paragraph" w:styleId="NormalIndent">
    <w:name w:val="Normal Indent"/>
    <w:basedOn w:val="Normal"/>
    <w:rsid w:val="005D4CC6"/>
    <w:pPr>
      <w:tabs>
        <w:tab w:val="clear" w:pos="567"/>
      </w:tabs>
      <w:overflowPunct/>
      <w:autoSpaceDE/>
      <w:autoSpaceDN/>
      <w:adjustRightInd/>
      <w:spacing w:after="160" w:line="259" w:lineRule="auto"/>
      <w:ind w:left="720"/>
      <w:textAlignment w:val="auto"/>
    </w:pPr>
    <w:rPr>
      <w:rFonts w:ascii="Times New Roman" w:eastAsiaTheme="minorHAnsi" w:hAnsi="Times New Roman" w:cstheme="minorBidi"/>
      <w:szCs w:val="22"/>
    </w:rPr>
  </w:style>
  <w:style w:type="paragraph" w:styleId="NoteHeading">
    <w:name w:val="Note Heading"/>
    <w:basedOn w:val="Normal"/>
    <w:next w:val="Normal"/>
    <w:link w:val="NoteHeading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NoteHeadingChar">
    <w:name w:val="Note Heading Char"/>
    <w:basedOn w:val="DefaultParagraphFont"/>
    <w:link w:val="NoteHeading"/>
    <w:rsid w:val="005D4CC6"/>
    <w:rPr>
      <w:rFonts w:ascii="Times New Roman" w:hAnsi="Times New Roman"/>
      <w:sz w:val="24"/>
    </w:rPr>
  </w:style>
  <w:style w:type="paragraph" w:styleId="Salutation">
    <w:name w:val="Salutation"/>
    <w:basedOn w:val="Normal"/>
    <w:next w:val="Normal"/>
    <w:link w:val="SalutationChar"/>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character" w:customStyle="1" w:styleId="SalutationChar">
    <w:name w:val="Salutation Char"/>
    <w:basedOn w:val="DefaultParagraphFont"/>
    <w:link w:val="Salutation"/>
    <w:rsid w:val="005D4CC6"/>
    <w:rPr>
      <w:rFonts w:ascii="Times New Roman" w:hAnsi="Times New Roman"/>
      <w:sz w:val="24"/>
    </w:rPr>
  </w:style>
  <w:style w:type="paragraph" w:styleId="Signature">
    <w:name w:val="Signature"/>
    <w:basedOn w:val="Normal"/>
    <w:link w:val="SignatureChar"/>
    <w:rsid w:val="005D4CC6"/>
    <w:pPr>
      <w:tabs>
        <w:tab w:val="clear" w:pos="567"/>
      </w:tabs>
      <w:overflowPunct/>
      <w:autoSpaceDE/>
      <w:autoSpaceDN/>
      <w:adjustRightInd/>
      <w:spacing w:after="160" w:line="259" w:lineRule="auto"/>
      <w:ind w:left="4252"/>
      <w:textAlignment w:val="auto"/>
    </w:pPr>
    <w:rPr>
      <w:rFonts w:ascii="Times New Roman" w:eastAsiaTheme="minorHAnsi" w:hAnsi="Times New Roman" w:cstheme="minorBidi"/>
      <w:szCs w:val="22"/>
    </w:rPr>
  </w:style>
  <w:style w:type="character" w:customStyle="1" w:styleId="SignatureChar">
    <w:name w:val="Signature Char"/>
    <w:basedOn w:val="DefaultParagraphFont"/>
    <w:link w:val="Signature"/>
    <w:rsid w:val="005D4CC6"/>
    <w:rPr>
      <w:rFonts w:ascii="Times New Roman" w:hAnsi="Times New Roman"/>
      <w:sz w:val="24"/>
    </w:rPr>
  </w:style>
  <w:style w:type="paragraph" w:styleId="Subtitle">
    <w:name w:val="Subtitle"/>
    <w:basedOn w:val="Normal"/>
    <w:link w:val="SubtitleChar"/>
    <w:qFormat/>
    <w:rsid w:val="005D4CC6"/>
    <w:pPr>
      <w:tabs>
        <w:tab w:val="clear" w:pos="567"/>
      </w:tabs>
      <w:overflowPunct/>
      <w:autoSpaceDE/>
      <w:autoSpaceDN/>
      <w:adjustRightInd/>
      <w:spacing w:after="60" w:line="259" w:lineRule="auto"/>
      <w:jc w:val="center"/>
      <w:textAlignment w:val="auto"/>
      <w:outlineLvl w:val="1"/>
    </w:pPr>
    <w:rPr>
      <w:rFonts w:ascii="Arial" w:eastAsiaTheme="minorHAnsi" w:hAnsi="Arial" w:cs="Arial"/>
      <w:szCs w:val="22"/>
    </w:rPr>
  </w:style>
  <w:style w:type="character" w:customStyle="1" w:styleId="SubtitleChar">
    <w:name w:val="Subtitle Char"/>
    <w:basedOn w:val="DefaultParagraphFont"/>
    <w:link w:val="Subtitle"/>
    <w:rsid w:val="005D4CC6"/>
    <w:rPr>
      <w:rFonts w:ascii="Arial" w:hAnsi="Arial" w:cs="Arial"/>
      <w:sz w:val="24"/>
    </w:rPr>
  </w:style>
  <w:style w:type="paragraph" w:styleId="TableofAuthorities">
    <w:name w:val="table of authorities"/>
    <w:basedOn w:val="Normal"/>
    <w:next w:val="Normal"/>
    <w:semiHidden/>
    <w:rsid w:val="005D4CC6"/>
    <w:pPr>
      <w:tabs>
        <w:tab w:val="clear" w:pos="567"/>
      </w:tabs>
      <w:overflowPunct/>
      <w:autoSpaceDE/>
      <w:autoSpaceDN/>
      <w:adjustRightInd/>
      <w:spacing w:after="160" w:line="259" w:lineRule="auto"/>
      <w:ind w:left="260" w:hanging="260"/>
      <w:textAlignment w:val="auto"/>
    </w:pPr>
    <w:rPr>
      <w:rFonts w:ascii="Times New Roman" w:eastAsiaTheme="minorHAnsi" w:hAnsi="Times New Roman" w:cstheme="minorBidi"/>
      <w:szCs w:val="22"/>
    </w:rPr>
  </w:style>
  <w:style w:type="paragraph" w:styleId="TableofFigures">
    <w:name w:val="table of figures"/>
    <w:basedOn w:val="Normal"/>
    <w:next w:val="Normal"/>
    <w:semiHidden/>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TOAHeading">
    <w:name w:val="toa heading"/>
    <w:basedOn w:val="Normal"/>
    <w:next w:val="Normal"/>
    <w:semiHidden/>
    <w:rsid w:val="005D4CC6"/>
    <w:pPr>
      <w:tabs>
        <w:tab w:val="clear" w:pos="567"/>
      </w:tabs>
      <w:overflowPunct/>
      <w:autoSpaceDE/>
      <w:autoSpaceDN/>
      <w:adjustRightInd/>
      <w:spacing w:before="120" w:after="160" w:line="259" w:lineRule="auto"/>
      <w:textAlignment w:val="auto"/>
    </w:pPr>
    <w:rPr>
      <w:rFonts w:ascii="Arial" w:eastAsiaTheme="minorHAnsi" w:hAnsi="Arial" w:cs="Arial"/>
      <w:b/>
      <w:bCs/>
      <w:szCs w:val="22"/>
    </w:rPr>
  </w:style>
  <w:style w:type="paragraph" w:styleId="TOC1">
    <w:name w:val="toc 1"/>
    <w:basedOn w:val="Normal"/>
    <w:next w:val="Normal"/>
    <w:autoRedefine/>
    <w:rsid w:val="005D4CC6"/>
    <w:pPr>
      <w:tabs>
        <w:tab w:val="clear" w:pos="567"/>
      </w:tabs>
      <w:overflowPunct/>
      <w:autoSpaceDE/>
      <w:autoSpaceDN/>
      <w:adjustRightInd/>
      <w:spacing w:after="160" w:line="259" w:lineRule="auto"/>
      <w:textAlignment w:val="auto"/>
    </w:pPr>
    <w:rPr>
      <w:rFonts w:ascii="Times New Roman" w:eastAsiaTheme="minorHAnsi" w:hAnsi="Times New Roman" w:cstheme="minorBidi"/>
      <w:szCs w:val="22"/>
    </w:rPr>
  </w:style>
  <w:style w:type="paragraph" w:styleId="TOC2">
    <w:name w:val="toc 2"/>
    <w:basedOn w:val="Normal"/>
    <w:next w:val="Normal"/>
    <w:autoRedefine/>
    <w:rsid w:val="005D4CC6"/>
    <w:pPr>
      <w:tabs>
        <w:tab w:val="clear" w:pos="567"/>
      </w:tabs>
      <w:overflowPunct/>
      <w:autoSpaceDE/>
      <w:autoSpaceDN/>
      <w:adjustRightInd/>
      <w:spacing w:after="160" w:line="259" w:lineRule="auto"/>
      <w:ind w:left="260"/>
      <w:textAlignment w:val="auto"/>
    </w:pPr>
    <w:rPr>
      <w:rFonts w:ascii="Times New Roman" w:eastAsiaTheme="minorHAnsi" w:hAnsi="Times New Roman" w:cstheme="minorBidi"/>
      <w:szCs w:val="22"/>
    </w:rPr>
  </w:style>
  <w:style w:type="paragraph" w:styleId="TOC3">
    <w:name w:val="toc 3"/>
    <w:basedOn w:val="Normal"/>
    <w:next w:val="Normal"/>
    <w:autoRedefine/>
    <w:rsid w:val="005D4CC6"/>
    <w:pPr>
      <w:tabs>
        <w:tab w:val="clear" w:pos="567"/>
      </w:tabs>
      <w:overflowPunct/>
      <w:autoSpaceDE/>
      <w:autoSpaceDN/>
      <w:adjustRightInd/>
      <w:spacing w:after="160" w:line="259" w:lineRule="auto"/>
      <w:ind w:left="520"/>
      <w:textAlignment w:val="auto"/>
    </w:pPr>
    <w:rPr>
      <w:rFonts w:ascii="Times New Roman" w:eastAsiaTheme="minorHAnsi" w:hAnsi="Times New Roman" w:cstheme="minorBidi"/>
      <w:szCs w:val="22"/>
    </w:rPr>
  </w:style>
  <w:style w:type="paragraph" w:styleId="TOC4">
    <w:name w:val="toc 4"/>
    <w:basedOn w:val="Normal"/>
    <w:next w:val="Normal"/>
    <w:autoRedefine/>
    <w:rsid w:val="005D4CC6"/>
    <w:pPr>
      <w:tabs>
        <w:tab w:val="clear" w:pos="567"/>
      </w:tabs>
      <w:overflowPunct/>
      <w:autoSpaceDE/>
      <w:autoSpaceDN/>
      <w:adjustRightInd/>
      <w:spacing w:after="160" w:line="259" w:lineRule="auto"/>
      <w:ind w:left="780"/>
      <w:textAlignment w:val="auto"/>
    </w:pPr>
    <w:rPr>
      <w:rFonts w:ascii="Times New Roman" w:eastAsiaTheme="minorHAnsi" w:hAnsi="Times New Roman" w:cstheme="minorBidi"/>
      <w:szCs w:val="22"/>
    </w:rPr>
  </w:style>
  <w:style w:type="paragraph" w:styleId="TOC5">
    <w:name w:val="toc 5"/>
    <w:basedOn w:val="Normal"/>
    <w:next w:val="Normal"/>
    <w:autoRedefine/>
    <w:rsid w:val="005D4CC6"/>
    <w:pPr>
      <w:tabs>
        <w:tab w:val="clear" w:pos="567"/>
      </w:tabs>
      <w:overflowPunct/>
      <w:autoSpaceDE/>
      <w:autoSpaceDN/>
      <w:adjustRightInd/>
      <w:spacing w:after="160" w:line="259" w:lineRule="auto"/>
      <w:ind w:left="1040"/>
      <w:textAlignment w:val="auto"/>
    </w:pPr>
    <w:rPr>
      <w:rFonts w:ascii="Times New Roman" w:eastAsiaTheme="minorHAnsi" w:hAnsi="Times New Roman" w:cstheme="minorBidi"/>
      <w:szCs w:val="22"/>
    </w:rPr>
  </w:style>
  <w:style w:type="paragraph" w:styleId="TOC6">
    <w:name w:val="toc 6"/>
    <w:basedOn w:val="Normal"/>
    <w:next w:val="Normal"/>
    <w:autoRedefine/>
    <w:rsid w:val="005D4CC6"/>
    <w:pPr>
      <w:tabs>
        <w:tab w:val="clear" w:pos="567"/>
      </w:tabs>
      <w:overflowPunct/>
      <w:autoSpaceDE/>
      <w:autoSpaceDN/>
      <w:adjustRightInd/>
      <w:spacing w:after="160" w:line="259" w:lineRule="auto"/>
      <w:ind w:left="1300"/>
      <w:textAlignment w:val="auto"/>
    </w:pPr>
    <w:rPr>
      <w:rFonts w:ascii="Times New Roman" w:eastAsiaTheme="minorHAnsi" w:hAnsi="Times New Roman" w:cstheme="minorBidi"/>
      <w:szCs w:val="22"/>
    </w:rPr>
  </w:style>
  <w:style w:type="paragraph" w:styleId="TOC7">
    <w:name w:val="toc 7"/>
    <w:basedOn w:val="Normal"/>
    <w:next w:val="Normal"/>
    <w:autoRedefine/>
    <w:rsid w:val="005D4CC6"/>
    <w:pPr>
      <w:tabs>
        <w:tab w:val="clear" w:pos="567"/>
      </w:tabs>
      <w:overflowPunct/>
      <w:autoSpaceDE/>
      <w:autoSpaceDN/>
      <w:adjustRightInd/>
      <w:spacing w:after="160" w:line="259" w:lineRule="auto"/>
      <w:ind w:left="1560"/>
      <w:textAlignment w:val="auto"/>
    </w:pPr>
    <w:rPr>
      <w:rFonts w:ascii="Times New Roman" w:eastAsiaTheme="minorHAnsi" w:hAnsi="Times New Roman" w:cstheme="minorBidi"/>
      <w:szCs w:val="22"/>
    </w:rPr>
  </w:style>
  <w:style w:type="paragraph" w:styleId="TOC8">
    <w:name w:val="toc 8"/>
    <w:basedOn w:val="Normal"/>
    <w:next w:val="Normal"/>
    <w:autoRedefine/>
    <w:rsid w:val="005D4CC6"/>
    <w:pPr>
      <w:tabs>
        <w:tab w:val="clear" w:pos="567"/>
      </w:tabs>
      <w:overflowPunct/>
      <w:autoSpaceDE/>
      <w:autoSpaceDN/>
      <w:adjustRightInd/>
      <w:spacing w:after="160" w:line="259" w:lineRule="auto"/>
      <w:ind w:left="1820"/>
      <w:textAlignment w:val="auto"/>
    </w:pPr>
    <w:rPr>
      <w:rFonts w:ascii="Times New Roman" w:eastAsiaTheme="minorHAnsi" w:hAnsi="Times New Roman" w:cstheme="minorBidi"/>
      <w:szCs w:val="22"/>
    </w:rPr>
  </w:style>
  <w:style w:type="paragraph" w:styleId="TOC9">
    <w:name w:val="toc 9"/>
    <w:basedOn w:val="Normal"/>
    <w:next w:val="Normal"/>
    <w:autoRedefine/>
    <w:rsid w:val="005D4CC6"/>
    <w:pPr>
      <w:tabs>
        <w:tab w:val="clear" w:pos="567"/>
      </w:tabs>
      <w:overflowPunct/>
      <w:autoSpaceDE/>
      <w:autoSpaceDN/>
      <w:adjustRightInd/>
      <w:spacing w:after="160" w:line="259" w:lineRule="auto"/>
      <w:ind w:left="2080"/>
      <w:textAlignment w:val="auto"/>
    </w:pPr>
    <w:rPr>
      <w:rFonts w:ascii="Times New Roman" w:eastAsiaTheme="minorHAnsi" w:hAnsi="Times New Roman" w:cstheme="minorBidi"/>
      <w:szCs w:val="22"/>
    </w:rPr>
  </w:style>
  <w:style w:type="paragraph" w:customStyle="1" w:styleId="LDSubclauseHead">
    <w:name w:val="LDSubclauseHead"/>
    <w:basedOn w:val="LDClauseHeading"/>
    <w:rsid w:val="005D4CC6"/>
    <w:rPr>
      <w:b w:val="0"/>
    </w:rPr>
  </w:style>
  <w:style w:type="paragraph" w:customStyle="1" w:styleId="LDSchedSubclHead">
    <w:name w:val="LDSchedSubclHead"/>
    <w:basedOn w:val="LDScheduleClauseHead"/>
    <w:rsid w:val="005D4CC6"/>
    <w:pPr>
      <w:tabs>
        <w:tab w:val="clear" w:pos="737"/>
        <w:tab w:val="left" w:pos="851"/>
      </w:tabs>
      <w:ind w:left="284"/>
    </w:pPr>
    <w:rPr>
      <w:b w:val="0"/>
    </w:rPr>
  </w:style>
  <w:style w:type="paragraph" w:customStyle="1" w:styleId="StyleLDClause">
    <w:name w:val="Style LDClause"/>
    <w:basedOn w:val="LDClause"/>
    <w:rsid w:val="005D4CC6"/>
    <w:rPr>
      <w:szCs w:val="20"/>
    </w:rPr>
  </w:style>
  <w:style w:type="paragraph" w:customStyle="1" w:styleId="LDNotePara">
    <w:name w:val="LDNotePara"/>
    <w:basedOn w:val="Note"/>
    <w:rsid w:val="005D4CC6"/>
    <w:pPr>
      <w:tabs>
        <w:tab w:val="clear" w:pos="454"/>
      </w:tabs>
      <w:ind w:left="1701" w:hanging="454"/>
    </w:pPr>
  </w:style>
  <w:style w:type="paragraph" w:customStyle="1" w:styleId="LDTablespace">
    <w:name w:val="LDTablespace"/>
    <w:basedOn w:val="BodyText1"/>
    <w:rsid w:val="005D4CC6"/>
    <w:pPr>
      <w:spacing w:before="120"/>
    </w:pPr>
  </w:style>
  <w:style w:type="paragraph" w:customStyle="1" w:styleId="Bullety">
    <w:name w:val="Bullety"/>
    <w:basedOn w:val="Normal"/>
    <w:link w:val="BulletyChar"/>
    <w:qFormat/>
    <w:rsid w:val="005D4CC6"/>
    <w:pPr>
      <w:numPr>
        <w:numId w:val="15"/>
      </w:numPr>
      <w:tabs>
        <w:tab w:val="clear" w:pos="567"/>
      </w:tabs>
      <w:overflowPunct/>
      <w:autoSpaceDE/>
      <w:autoSpaceDN/>
      <w:adjustRightInd/>
      <w:spacing w:before="120" w:after="120" w:line="259" w:lineRule="auto"/>
      <w:jc w:val="both"/>
      <w:textAlignment w:val="auto"/>
    </w:pPr>
    <w:rPr>
      <w:rFonts w:ascii="Arial" w:eastAsiaTheme="minorHAnsi" w:hAnsi="Arial" w:cs="Arial"/>
      <w:szCs w:val="22"/>
      <w:lang w:val="en-GB" w:eastAsia="en-GB"/>
    </w:rPr>
  </w:style>
  <w:style w:type="character" w:customStyle="1" w:styleId="BulletyChar">
    <w:name w:val="Bullety Char"/>
    <w:link w:val="Bullety"/>
    <w:locked/>
    <w:rsid w:val="005D4CC6"/>
    <w:rPr>
      <w:rFonts w:ascii="Arial" w:hAnsi="Arial" w:cs="Arial"/>
      <w:sz w:val="24"/>
      <w:lang w:val="en-GB" w:eastAsia="en-GB"/>
    </w:rPr>
  </w:style>
  <w:style w:type="paragraph" w:styleId="NoSpacing">
    <w:name w:val="No Spacing"/>
    <w:uiPriority w:val="1"/>
    <w:qFormat/>
    <w:rsid w:val="005D4CC6"/>
    <w:pPr>
      <w:spacing w:after="0" w:line="240" w:lineRule="auto"/>
    </w:pPr>
    <w:rPr>
      <w:rFonts w:ascii="Calibri" w:eastAsia="Calibri" w:hAnsi="Calibri" w:cs="Times New Roman"/>
    </w:rPr>
  </w:style>
  <w:style w:type="character" w:customStyle="1" w:styleId="LDTitleChar">
    <w:name w:val="LDTitle Char"/>
    <w:link w:val="LDTitle"/>
    <w:rsid w:val="005D4CC6"/>
    <w:rPr>
      <w:rFonts w:ascii="Arial" w:eastAsia="Times New Roman" w:hAnsi="Arial" w:cs="Times New Roman"/>
      <w:sz w:val="24"/>
      <w:szCs w:val="24"/>
    </w:rPr>
  </w:style>
  <w:style w:type="paragraph" w:customStyle="1" w:styleId="LDContentsHead">
    <w:name w:val="LDContentsHead"/>
    <w:basedOn w:val="Normal"/>
    <w:rsid w:val="005D4CC6"/>
    <w:pPr>
      <w:keepNext/>
      <w:tabs>
        <w:tab w:val="clear" w:pos="567"/>
      </w:tabs>
      <w:overflowPunct/>
      <w:autoSpaceDE/>
      <w:autoSpaceDN/>
      <w:adjustRightInd/>
      <w:spacing w:before="480" w:after="120" w:line="259" w:lineRule="auto"/>
      <w:textAlignment w:val="auto"/>
    </w:pPr>
    <w:rPr>
      <w:rFonts w:ascii="Arial" w:eastAsiaTheme="minorHAnsi" w:hAnsi="Arial" w:cstheme="minorBidi"/>
      <w:b/>
      <w:szCs w:val="22"/>
    </w:rPr>
  </w:style>
  <w:style w:type="paragraph" w:customStyle="1" w:styleId="CoverUpdate">
    <w:name w:val="CoverUpdate"/>
    <w:basedOn w:val="Normal"/>
    <w:rsid w:val="005D4CC6"/>
    <w:pPr>
      <w:tabs>
        <w:tab w:val="clear" w:pos="567"/>
      </w:tabs>
      <w:overflowPunct/>
      <w:autoSpaceDE/>
      <w:autoSpaceDN/>
      <w:adjustRightInd/>
      <w:spacing w:before="240" w:after="160" w:line="259" w:lineRule="auto"/>
      <w:textAlignment w:val="auto"/>
    </w:pPr>
    <w:rPr>
      <w:rFonts w:ascii="Times New Roman" w:eastAsiaTheme="minorHAnsi" w:hAnsi="Times New Roman" w:cstheme="minorBidi"/>
      <w:sz w:val="26"/>
      <w:szCs w:val="20"/>
    </w:rPr>
  </w:style>
  <w:style w:type="paragraph" w:customStyle="1" w:styleId="A1">
    <w:name w:val="A1"/>
    <w:aliases w:val="Heading Amendment,1. Amendment"/>
    <w:basedOn w:val="Normal"/>
    <w:next w:val="Normal"/>
    <w:rsid w:val="005D4CC6"/>
    <w:pPr>
      <w:keepNext/>
      <w:tabs>
        <w:tab w:val="clear" w:pos="567"/>
        <w:tab w:val="left" w:pos="794"/>
        <w:tab w:val="left" w:pos="1588"/>
      </w:tabs>
      <w:overflowPunct/>
      <w:autoSpaceDE/>
      <w:autoSpaceDN/>
      <w:adjustRightInd/>
      <w:spacing w:before="480" w:after="160" w:line="240" w:lineRule="atLeast"/>
      <w:ind w:left="794" w:hanging="794"/>
      <w:textAlignment w:val="auto"/>
    </w:pPr>
    <w:rPr>
      <w:rFonts w:ascii="Helvetica" w:eastAsiaTheme="minorHAnsi" w:hAnsi="Helvetica" w:cstheme="minorBidi"/>
      <w:b/>
      <w:szCs w:val="20"/>
    </w:rPr>
  </w:style>
  <w:style w:type="paragraph" w:customStyle="1" w:styleId="TableColHead">
    <w:name w:val="TableColHead"/>
    <w:basedOn w:val="Normal"/>
    <w:rsid w:val="005D4CC6"/>
    <w:pPr>
      <w:keepNext/>
      <w:tabs>
        <w:tab w:val="clear" w:pos="567"/>
      </w:tabs>
      <w:overflowPunct/>
      <w:autoSpaceDE/>
      <w:autoSpaceDN/>
      <w:adjustRightInd/>
      <w:spacing w:before="120" w:after="60" w:line="200" w:lineRule="exact"/>
      <w:textAlignment w:val="auto"/>
    </w:pPr>
    <w:rPr>
      <w:rFonts w:ascii="Arial" w:eastAsiaTheme="minorHAnsi" w:hAnsi="Arial" w:cstheme="minorBidi"/>
      <w:b/>
      <w:noProof/>
      <w:sz w:val="18"/>
      <w:szCs w:val="20"/>
    </w:rPr>
  </w:style>
  <w:style w:type="paragraph" w:customStyle="1" w:styleId="TableENotesHeading">
    <w:name w:val="TableENotesHeading"/>
    <w:basedOn w:val="Normal"/>
    <w:rsid w:val="005D4CC6"/>
    <w:pPr>
      <w:tabs>
        <w:tab w:val="clear" w:pos="567"/>
      </w:tabs>
      <w:overflowPunct/>
      <w:autoSpaceDE/>
      <w:autoSpaceDN/>
      <w:adjustRightInd/>
      <w:spacing w:before="240" w:after="240" w:line="300" w:lineRule="exact"/>
      <w:ind w:left="2410" w:hanging="2410"/>
      <w:textAlignment w:val="auto"/>
    </w:pPr>
    <w:rPr>
      <w:rFonts w:ascii="Arial" w:eastAsiaTheme="minorHAnsi" w:hAnsi="Arial" w:cstheme="minorBidi"/>
      <w:b/>
      <w:noProof/>
      <w:sz w:val="28"/>
      <w:szCs w:val="20"/>
    </w:rPr>
  </w:style>
  <w:style w:type="paragraph" w:customStyle="1" w:styleId="TableOfStatRules">
    <w:name w:val="TableOfStatRules"/>
    <w:basedOn w:val="Normal"/>
    <w:rsid w:val="005D4CC6"/>
    <w:pPr>
      <w:tabs>
        <w:tab w:val="clear" w:pos="567"/>
      </w:tabs>
      <w:overflowPunct/>
      <w:autoSpaceDE/>
      <w:autoSpaceDN/>
      <w:adjustRightInd/>
      <w:spacing w:before="60" w:after="160" w:line="200" w:lineRule="exact"/>
      <w:textAlignment w:val="auto"/>
    </w:pPr>
    <w:rPr>
      <w:rFonts w:ascii="Arial" w:eastAsiaTheme="minorHAnsi" w:hAnsi="Arial" w:cstheme="minorBidi"/>
      <w:noProof/>
      <w:sz w:val="18"/>
      <w:szCs w:val="20"/>
    </w:rPr>
  </w:style>
  <w:style w:type="character" w:customStyle="1" w:styleId="CharENotesHeading">
    <w:name w:val="CharENotesHeading"/>
    <w:basedOn w:val="DefaultParagraphFont"/>
    <w:rsid w:val="005D4CC6"/>
  </w:style>
  <w:style w:type="character" w:customStyle="1" w:styleId="CharNotesReg">
    <w:name w:val="CharNotesReg"/>
    <w:basedOn w:val="DefaultParagraphFont"/>
    <w:rsid w:val="005D4CC6"/>
  </w:style>
  <w:style w:type="paragraph" w:customStyle="1" w:styleId="EndNote">
    <w:name w:val="EndNote"/>
    <w:basedOn w:val="Normal"/>
    <w:semiHidden/>
    <w:rsid w:val="005D4CC6"/>
    <w:pPr>
      <w:tabs>
        <w:tab w:val="clear" w:pos="567"/>
      </w:tabs>
      <w:overflowPunct/>
      <w:autoSpaceDE/>
      <w:autoSpaceDN/>
      <w:adjustRightInd/>
      <w:spacing w:before="180" w:after="160" w:line="260" w:lineRule="atLeast"/>
      <w:textAlignment w:val="auto"/>
    </w:pPr>
    <w:rPr>
      <w:rFonts w:ascii="Times New Roman" w:eastAsiaTheme="minorHAnsi" w:hAnsi="Times New Roman" w:cstheme="minorBidi"/>
      <w:szCs w:val="20"/>
    </w:rPr>
  </w:style>
  <w:style w:type="paragraph" w:customStyle="1" w:styleId="TableOfAmend">
    <w:name w:val="TableOfAmend"/>
    <w:basedOn w:val="Normal"/>
    <w:rsid w:val="005D4CC6"/>
    <w:pPr>
      <w:tabs>
        <w:tab w:val="clear" w:pos="567"/>
        <w:tab w:val="right" w:leader="dot" w:pos="2268"/>
      </w:tabs>
      <w:overflowPunct/>
      <w:autoSpaceDE/>
      <w:autoSpaceDN/>
      <w:adjustRightInd/>
      <w:spacing w:before="60" w:after="160" w:line="200" w:lineRule="exact"/>
      <w:ind w:left="170" w:right="-11" w:hanging="170"/>
      <w:textAlignment w:val="auto"/>
    </w:pPr>
    <w:rPr>
      <w:rFonts w:ascii="Arial" w:eastAsiaTheme="minorHAnsi" w:hAnsi="Arial" w:cstheme="minorBidi"/>
      <w:noProof/>
      <w:sz w:val="18"/>
      <w:szCs w:val="22"/>
    </w:rPr>
  </w:style>
  <w:style w:type="paragraph" w:customStyle="1" w:styleId="TableOfAmendHead">
    <w:name w:val="TableOfAmendHead"/>
    <w:basedOn w:val="TableOfAmend"/>
    <w:next w:val="Normal"/>
    <w:rsid w:val="005D4CC6"/>
    <w:pPr>
      <w:spacing w:after="60"/>
    </w:pPr>
    <w:rPr>
      <w:sz w:val="16"/>
    </w:rPr>
  </w:style>
  <w:style w:type="character" w:customStyle="1" w:styleId="legsubtitle1">
    <w:name w:val="legsubtitle1"/>
    <w:basedOn w:val="DefaultParagraphFont"/>
    <w:rsid w:val="005D4CC6"/>
    <w:rPr>
      <w:rFonts w:ascii="Helvetica Neue" w:hAnsi="Helvetica Neue" w:hint="default"/>
      <w:b/>
      <w:bCs/>
      <w:sz w:val="28"/>
      <w:szCs w:val="28"/>
    </w:rPr>
  </w:style>
  <w:style w:type="character" w:styleId="Hyperlink">
    <w:name w:val="Hyperlink"/>
    <w:basedOn w:val="DefaultParagraphFont"/>
    <w:uiPriority w:val="99"/>
    <w:unhideWhenUsed/>
    <w:rsid w:val="005D4CC6"/>
    <w:rPr>
      <w:color w:val="0000FF" w:themeColor="hyperlink"/>
      <w:u w:val="single"/>
    </w:rPr>
  </w:style>
  <w:style w:type="paragraph" w:customStyle="1" w:styleId="CAAPNote">
    <w:name w:val="CAAP Note"/>
    <w:basedOn w:val="Normal"/>
    <w:rsid w:val="005D4CC6"/>
    <w:pPr>
      <w:tabs>
        <w:tab w:val="clear" w:pos="567"/>
        <w:tab w:val="left" w:pos="1760"/>
      </w:tabs>
      <w:overflowPunct/>
      <w:autoSpaceDE/>
      <w:autoSpaceDN/>
      <w:adjustRightInd/>
      <w:spacing w:before="40" w:after="160" w:line="259" w:lineRule="auto"/>
      <w:ind w:left="1760" w:hanging="880"/>
      <w:textAlignment w:val="auto"/>
    </w:pPr>
    <w:rPr>
      <w:rFonts w:ascii="Arial" w:eastAsiaTheme="minorHAnsi" w:hAnsi="Arial" w:cs="Arial"/>
      <w:i/>
      <w:iCs/>
      <w:szCs w:val="20"/>
      <w:lang w:val="en-GB"/>
    </w:rPr>
  </w:style>
  <w:style w:type="paragraph" w:customStyle="1" w:styleId="Definition">
    <w:name w:val="Definition"/>
    <w:aliases w:val="dd"/>
    <w:basedOn w:val="Clause"/>
    <w:link w:val="DefinitionChar"/>
    <w:qFormat/>
    <w:rsid w:val="005D4CC6"/>
    <w:pPr>
      <w:tabs>
        <w:tab w:val="clear" w:pos="454"/>
        <w:tab w:val="clear" w:pos="737"/>
      </w:tabs>
      <w:ind w:firstLine="0"/>
    </w:pPr>
  </w:style>
  <w:style w:type="paragraph" w:customStyle="1" w:styleId="LDP3I">
    <w:name w:val="LDP3(I)"/>
    <w:basedOn w:val="P1"/>
    <w:link w:val="LDP3IChar"/>
    <w:qFormat/>
    <w:rsid w:val="005D4CC6"/>
    <w:pPr>
      <w:tabs>
        <w:tab w:val="clear" w:pos="1191"/>
        <w:tab w:val="right" w:pos="1418"/>
        <w:tab w:val="left" w:pos="1559"/>
      </w:tabs>
      <w:ind w:left="1588" w:hanging="1134"/>
    </w:pPr>
  </w:style>
  <w:style w:type="character" w:customStyle="1" w:styleId="LDP3IChar">
    <w:name w:val="LDP3(I) Char"/>
    <w:basedOn w:val="aChar"/>
    <w:link w:val="LDP3I"/>
    <w:rsid w:val="005D4CC6"/>
    <w:rPr>
      <w:rFonts w:ascii="Times New Roman" w:eastAsia="Times New Roman" w:hAnsi="Times New Roman" w:cs="Times New Roman"/>
      <w:sz w:val="24"/>
      <w:szCs w:val="24"/>
    </w:rPr>
  </w:style>
  <w:style w:type="paragraph" w:customStyle="1" w:styleId="A">
    <w:name w:val="(A)"/>
    <w:basedOn w:val="LDP3I"/>
    <w:qFormat/>
    <w:rsid w:val="005D4CC6"/>
    <w:pPr>
      <w:tabs>
        <w:tab w:val="clear" w:pos="1418"/>
        <w:tab w:val="clear" w:pos="1559"/>
        <w:tab w:val="left" w:pos="1985"/>
      </w:tabs>
      <w:ind w:left="1985" w:hanging="567"/>
    </w:pPr>
  </w:style>
  <w:style w:type="character" w:customStyle="1" w:styleId="DefinitionChar">
    <w:name w:val="Definition Char"/>
    <w:link w:val="Definition"/>
    <w:rsid w:val="005D4CC6"/>
    <w:rPr>
      <w:rFonts w:ascii="Times New Roman" w:eastAsia="Times New Roman" w:hAnsi="Times New Roman" w:cs="Times New Roman"/>
      <w:sz w:val="24"/>
      <w:szCs w:val="24"/>
    </w:rPr>
  </w:style>
  <w:style w:type="paragraph" w:customStyle="1" w:styleId="SubHcl">
    <w:name w:val="SubHcl"/>
    <w:basedOn w:val="Hcl"/>
    <w:link w:val="SubHclChar"/>
    <w:qFormat/>
    <w:rsid w:val="005D4CC6"/>
    <w:rPr>
      <w:b w:val="0"/>
    </w:rPr>
  </w:style>
  <w:style w:type="character" w:customStyle="1" w:styleId="SubHclChar">
    <w:name w:val="SubHcl Char"/>
    <w:basedOn w:val="HclChar"/>
    <w:link w:val="SubHcl"/>
    <w:rsid w:val="005D4CC6"/>
    <w:rPr>
      <w:rFonts w:ascii="Arial" w:eastAsia="Times New Roman" w:hAnsi="Arial" w:cs="Times New Roman"/>
      <w:b w:val="0"/>
      <w:sz w:val="24"/>
      <w:szCs w:val="24"/>
    </w:rPr>
  </w:style>
  <w:style w:type="character" w:customStyle="1" w:styleId="Citation">
    <w:name w:val="Citation"/>
    <w:qFormat/>
    <w:rsid w:val="005D4CC6"/>
    <w:rPr>
      <w:i/>
      <w:iCs/>
    </w:rPr>
  </w:style>
  <w:style w:type="paragraph" w:customStyle="1" w:styleId="BodyText1">
    <w:name w:val="Body Text1"/>
    <w:link w:val="BodytextChar0"/>
    <w:rsid w:val="005D4CC6"/>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5D4CC6"/>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5D4CC6"/>
    <w:pPr>
      <w:ind w:left="738" w:hanging="851"/>
    </w:pPr>
  </w:style>
  <w:style w:type="character" w:customStyle="1" w:styleId="ScheduleClauseChar">
    <w:name w:val="ScheduleClause Char"/>
    <w:link w:val="ScheduleClause"/>
    <w:rsid w:val="005D4CC6"/>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5D4CC6"/>
    <w:pPr>
      <w:keepNext/>
      <w:spacing w:before="120"/>
      <w:ind w:left="737" w:firstLine="0"/>
    </w:pPr>
    <w:rPr>
      <w:i/>
    </w:rPr>
  </w:style>
  <w:style w:type="paragraph" w:customStyle="1" w:styleId="AmendText">
    <w:name w:val="AmendText"/>
    <w:basedOn w:val="BodyText1"/>
    <w:next w:val="AmendInstruction"/>
    <w:link w:val="AmendTextChar"/>
    <w:qFormat/>
    <w:rsid w:val="005D4CC6"/>
    <w:pPr>
      <w:spacing w:before="60" w:after="60"/>
      <w:ind w:left="964"/>
    </w:pPr>
  </w:style>
  <w:style w:type="character" w:customStyle="1" w:styleId="AmendTextChar">
    <w:name w:val="AmendText Char"/>
    <w:link w:val="AmendText"/>
    <w:rsid w:val="005D4CC6"/>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5D4CC6"/>
  </w:style>
  <w:style w:type="character" w:customStyle="1" w:styleId="ScheduleClauseHeadChar">
    <w:name w:val="ScheduleClauseHead Char"/>
    <w:basedOn w:val="HclChar"/>
    <w:link w:val="ScheduleClauseHead"/>
    <w:rsid w:val="005D4CC6"/>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5D4CC6"/>
    <w:pPr>
      <w:tabs>
        <w:tab w:val="clear" w:pos="737"/>
        <w:tab w:val="left" w:pos="851"/>
      </w:tabs>
      <w:ind w:left="284"/>
    </w:pPr>
    <w:rPr>
      <w:b w:val="0"/>
    </w:rPr>
  </w:style>
  <w:style w:type="character" w:customStyle="1" w:styleId="SchedSubclHeadChar">
    <w:name w:val="SchedSubclHead Char"/>
    <w:basedOn w:val="ScheduleClauseHeadChar"/>
    <w:link w:val="SchedSubclHead"/>
    <w:rsid w:val="005D4CC6"/>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5D4CC6"/>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5D4CC6"/>
    <w:rPr>
      <w:rFonts w:ascii="Arial" w:eastAsia="Times New Roman" w:hAnsi="Arial" w:cs="Arial"/>
      <w:b/>
      <w:sz w:val="24"/>
      <w:szCs w:val="24"/>
    </w:rPr>
  </w:style>
  <w:style w:type="paragraph" w:customStyle="1" w:styleId="TableHeading">
    <w:name w:val="TableHeading"/>
    <w:basedOn w:val="BodyText1"/>
    <w:link w:val="TableHeadingChar"/>
    <w:qFormat/>
    <w:rsid w:val="005D4CC6"/>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5D4CC6"/>
    <w:rPr>
      <w:rFonts w:ascii="Times New Roman" w:eastAsia="Times New Roman" w:hAnsi="Times New Roman" w:cs="Times New Roman"/>
      <w:b/>
      <w:sz w:val="24"/>
      <w:szCs w:val="24"/>
    </w:rPr>
  </w:style>
  <w:style w:type="paragraph" w:customStyle="1" w:styleId="LDTableNote">
    <w:name w:val="LDTableNote"/>
    <w:basedOn w:val="Note"/>
    <w:rsid w:val="005D4CC6"/>
    <w:pPr>
      <w:tabs>
        <w:tab w:val="clear" w:pos="454"/>
        <w:tab w:val="clear" w:pos="737"/>
      </w:tabs>
      <w:ind w:left="7"/>
    </w:pPr>
    <w:rPr>
      <w:rFonts w:eastAsia="Calibri"/>
      <w:sz w:val="22"/>
    </w:rPr>
  </w:style>
  <w:style w:type="paragraph" w:customStyle="1" w:styleId="TableText">
    <w:name w:val="TableText"/>
    <w:basedOn w:val="BodyText1"/>
    <w:link w:val="TableTextChar"/>
    <w:qFormat/>
    <w:rsid w:val="005D4CC6"/>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5D4CC6"/>
    <w:rPr>
      <w:rFonts w:ascii="Times New Roman" w:eastAsia="Times New Roman" w:hAnsi="Times New Roman" w:cs="Times New Roman"/>
      <w:sz w:val="24"/>
      <w:szCs w:val="24"/>
    </w:rPr>
  </w:style>
  <w:style w:type="paragraph" w:customStyle="1" w:styleId="LDTabletexta">
    <w:name w:val="LDTabletext(a)"/>
    <w:basedOn w:val="TableText"/>
    <w:rsid w:val="005D4CC6"/>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5D4CC6"/>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5D4CC6"/>
    <w:pPr>
      <w:tabs>
        <w:tab w:val="clear" w:pos="459"/>
        <w:tab w:val="left" w:pos="1026"/>
      </w:tabs>
      <w:ind w:left="819"/>
    </w:pPr>
  </w:style>
  <w:style w:type="character" w:customStyle="1" w:styleId="LDP31Char">
    <w:name w:val="LDP3 (1.) Char"/>
    <w:link w:val="LDP31"/>
    <w:rsid w:val="005D4CC6"/>
    <w:rPr>
      <w:rFonts w:ascii="Times New Roman" w:eastAsia="Times New Roman" w:hAnsi="Times New Roman" w:cs="Times New Roman"/>
      <w:sz w:val="24"/>
      <w:szCs w:val="24"/>
    </w:rPr>
  </w:style>
  <w:style w:type="paragraph" w:customStyle="1" w:styleId="a3s">
    <w:name w:val="a3s"/>
    <w:basedOn w:val="Normal"/>
    <w:rsid w:val="005D4CC6"/>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title0">
    <w:name w:val="ldtitle"/>
    <w:basedOn w:val="Normal"/>
    <w:rsid w:val="00E8003E"/>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Heading2">
    <w:name w:val="LDClauseHeading2"/>
    <w:basedOn w:val="Normal"/>
    <w:next w:val="Normal"/>
    <w:link w:val="LDClauseHeading2Char"/>
    <w:qFormat/>
    <w:rsid w:val="00F7031D"/>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F7031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05107032">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27084616">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103722926">
      <w:bodyDiv w:val="1"/>
      <w:marLeft w:val="0"/>
      <w:marRight w:val="0"/>
      <w:marTop w:val="0"/>
      <w:marBottom w:val="0"/>
      <w:divBdr>
        <w:top w:val="none" w:sz="0" w:space="0" w:color="auto"/>
        <w:left w:val="none" w:sz="0" w:space="0" w:color="auto"/>
        <w:bottom w:val="none" w:sz="0" w:space="0" w:color="auto"/>
        <w:right w:val="none" w:sz="0" w:space="0" w:color="auto"/>
      </w:divBdr>
    </w:div>
    <w:div w:id="1115054235">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29E4C-8CFE-4032-9403-381766F9B652}">
  <ds:schemaRefs>
    <ds:schemaRef ds:uri="http://schemas.openxmlformats.org/officeDocument/2006/bibliography"/>
  </ds:schemaRefs>
</ds:datastoreItem>
</file>

<file path=customXml/itemProps2.xml><?xml version="1.0" encoding="utf-8"?>
<ds:datastoreItem xmlns:ds="http://schemas.openxmlformats.org/officeDocument/2006/customXml" ds:itemID="{0FD2A90A-2FE2-4DA0-8751-C8910CE34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E4EF6-EF53-425F-B9BC-3D8AEFE244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62ADFD-21DD-46C7-8993-9E0C61640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3408</Words>
  <Characters>19428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CASA EX62/24 – CASR Part 131 – Exemptions and Directions Instrument 2024 – Explanatory Statement</vt:lpstr>
    </vt:vector>
  </TitlesOfParts>
  <Company>Civil Aviation Safety Authority</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EX62/24 – CASR Part 131 – Exemptions and Directions Instrument 2024 – Explanatory Statement</dc:title>
  <dc:subject>CASA EX62/24 – CASR Part 131 – Exemptions and Directions Instrument 2024</dc:subject>
  <dc:creator>Civil Aviation Safety Authority</dc:creator>
  <dc:description>_x000d_
</dc:description>
  <cp:lastModifiedBy>Spesyvy, Nadia</cp:lastModifiedBy>
  <cp:revision>89</cp:revision>
  <cp:lastPrinted>2021-04-01T17:34:00Z</cp:lastPrinted>
  <dcterms:created xsi:type="dcterms:W3CDTF">2024-11-05T23:48:00Z</dcterms:created>
  <dcterms:modified xsi:type="dcterms:W3CDTF">2024-11-06T04:51:00Z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