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E8E0" w14:textId="5670664D" w:rsidR="005E317F" w:rsidRPr="001A3507" w:rsidRDefault="005E317F" w:rsidP="005E317F">
      <w:pPr>
        <w:rPr>
          <w:sz w:val="28"/>
        </w:rPr>
      </w:pPr>
      <w:r w:rsidRPr="001A3507">
        <w:rPr>
          <w:noProof/>
          <w:lang w:eastAsia="en-AU"/>
        </w:rPr>
        <w:drawing>
          <wp:inline distT="0" distB="0" distL="0" distR="0" wp14:anchorId="0E09A43D" wp14:editId="4A5F932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9CE44" w14:textId="77777777" w:rsidR="005E317F" w:rsidRPr="001A3507" w:rsidRDefault="005E317F" w:rsidP="005E317F">
      <w:pPr>
        <w:rPr>
          <w:sz w:val="19"/>
        </w:rPr>
      </w:pPr>
    </w:p>
    <w:p w14:paraId="198AC7F8" w14:textId="695996A8" w:rsidR="005E317F" w:rsidRPr="001A3507" w:rsidRDefault="00F65D9B" w:rsidP="005E317F">
      <w:pPr>
        <w:pStyle w:val="ShortT"/>
      </w:pPr>
      <w:r w:rsidRPr="001A3507">
        <w:t>Military Rehabilitation and Compensation</w:t>
      </w:r>
      <w:r w:rsidR="00D333B4" w:rsidRPr="001A3507">
        <w:t xml:space="preserve"> </w:t>
      </w:r>
      <w:r w:rsidR="006B0ADC" w:rsidRPr="001A3507">
        <w:t>(</w:t>
      </w:r>
      <w:bookmarkStart w:id="0" w:name="_Hlk176332840"/>
      <w:r w:rsidRPr="001A3507">
        <w:t>MRCA</w:t>
      </w:r>
      <w:r w:rsidR="006B0ADC" w:rsidRPr="001A3507">
        <w:t xml:space="preserve"> </w:t>
      </w:r>
      <w:bookmarkEnd w:id="0"/>
      <w:r w:rsidR="006B0ADC" w:rsidRPr="001A3507">
        <w:t>Pharmaceutical Benefits Scheme)</w:t>
      </w:r>
      <w:r w:rsidR="005E317F" w:rsidRPr="001A3507">
        <w:t xml:space="preserve"> Amendment (</w:t>
      </w:r>
      <w:r w:rsidR="001B7A6F" w:rsidRPr="001A3507">
        <w:t xml:space="preserve">Additional </w:t>
      </w:r>
      <w:r w:rsidR="00B35F29" w:rsidRPr="001A3507">
        <w:t>C</w:t>
      </w:r>
      <w:r w:rsidR="001B7A6F" w:rsidRPr="001A3507">
        <w:t xml:space="preserve">ommunity </w:t>
      </w:r>
      <w:r w:rsidR="00B35F29" w:rsidRPr="001A3507">
        <w:t>S</w:t>
      </w:r>
      <w:r w:rsidR="001B7A6F" w:rsidRPr="001A3507">
        <w:t xml:space="preserve">upply </w:t>
      </w:r>
      <w:r w:rsidR="00B35F29" w:rsidRPr="001A3507">
        <w:t>S</w:t>
      </w:r>
      <w:r w:rsidR="001B7A6F" w:rsidRPr="001A3507">
        <w:t xml:space="preserve">upport </w:t>
      </w:r>
      <w:r w:rsidR="00B35F29" w:rsidRPr="001A3507">
        <w:t>P</w:t>
      </w:r>
      <w:r w:rsidR="001B7A6F" w:rsidRPr="001A3507">
        <w:t>ayment</w:t>
      </w:r>
      <w:r w:rsidR="005E317F" w:rsidRPr="001A3507">
        <w:t xml:space="preserve">) </w:t>
      </w:r>
      <w:r w:rsidR="00A518F2" w:rsidRPr="001A3507">
        <w:t>Determination 202</w:t>
      </w:r>
      <w:r w:rsidR="006F2768" w:rsidRPr="001A3507">
        <w:t>4</w:t>
      </w:r>
    </w:p>
    <w:p w14:paraId="7C263095" w14:textId="77777777" w:rsidR="007D727D" w:rsidRPr="001A3507" w:rsidRDefault="007D727D" w:rsidP="007D727D">
      <w:pPr>
        <w:rPr>
          <w:lang w:eastAsia="en-AU"/>
        </w:rPr>
      </w:pPr>
    </w:p>
    <w:p w14:paraId="321A73E2" w14:textId="77777777" w:rsidR="007670A2" w:rsidRPr="001A3507" w:rsidRDefault="007670A2" w:rsidP="007670A2">
      <w:pPr>
        <w:pStyle w:val="SignCoverPageStart"/>
        <w:spacing w:before="240"/>
        <w:ind w:right="91"/>
        <w:rPr>
          <w:szCs w:val="22"/>
        </w:rPr>
      </w:pPr>
    </w:p>
    <w:p w14:paraId="59A4272C" w14:textId="4F46F8BC" w:rsidR="00BE7BCA" w:rsidRPr="001A3507" w:rsidRDefault="00BE7BCA" w:rsidP="00BE7BCA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1A3507">
        <w:rPr>
          <w:rFonts w:eastAsia="Times New Roman" w:cs="Times New Roman"/>
          <w:color w:val="000000"/>
          <w:szCs w:val="22"/>
          <w:lang w:eastAsia="en-AU"/>
        </w:rPr>
        <w:t xml:space="preserve">I, </w:t>
      </w:r>
      <w:r w:rsidRPr="001A3507">
        <w:t xml:space="preserve">Andrew </w:t>
      </w:r>
      <w:proofErr w:type="spellStart"/>
      <w:r w:rsidRPr="001A3507">
        <w:t>Kefford</w:t>
      </w:r>
      <w:proofErr w:type="spellEnd"/>
      <w:r w:rsidRPr="001A3507">
        <w:t>,</w:t>
      </w:r>
      <w:r w:rsidRPr="001A3507">
        <w:rPr>
          <w:rFonts w:eastAsia="Times New Roman" w:cs="Times New Roman"/>
          <w:color w:val="000000"/>
          <w:szCs w:val="22"/>
          <w:lang w:eastAsia="en-AU"/>
        </w:rPr>
        <w:t xml:space="preserve"> a delegate of the Minister for Veterans’ Affairs, approve for the purposes of subsection 286(6) of the </w:t>
      </w:r>
      <w:r w:rsidRPr="001A3507">
        <w:rPr>
          <w:rFonts w:eastAsia="Times New Roman" w:cs="Times New Roman"/>
          <w:i/>
          <w:iCs/>
          <w:color w:val="000000"/>
          <w:szCs w:val="22"/>
          <w:lang w:eastAsia="en-AU"/>
        </w:rPr>
        <w:t>Military Rehabilitation and Compensation Act 2004</w:t>
      </w:r>
      <w:r w:rsidRPr="001A3507">
        <w:rPr>
          <w:rFonts w:eastAsia="Times New Roman" w:cs="Times New Roman"/>
          <w:iCs/>
          <w:color w:val="000000"/>
          <w:szCs w:val="22"/>
          <w:lang w:eastAsia="en-AU"/>
        </w:rPr>
        <w:t xml:space="preserve">, </w:t>
      </w:r>
      <w:r w:rsidRPr="001A3507">
        <w:rPr>
          <w:rFonts w:eastAsia="Times New Roman" w:cs="Times New Roman"/>
          <w:color w:val="000000"/>
          <w:szCs w:val="22"/>
          <w:lang w:eastAsia="en-AU"/>
        </w:rPr>
        <w:t>the variations made by the Military Rehabilitation and Compensation Commission of the </w:t>
      </w:r>
      <w:r w:rsidR="007C5688" w:rsidRPr="001A3507">
        <w:rPr>
          <w:i/>
        </w:rPr>
        <w:t>MRCA</w:t>
      </w:r>
      <w:r w:rsidRPr="001A3507">
        <w:rPr>
          <w:i/>
        </w:rPr>
        <w:t xml:space="preserve"> Pharmaceutical Benefits Scheme</w:t>
      </w:r>
      <w:r w:rsidRPr="001A3507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</w:t>
      </w:r>
      <w:r w:rsidRPr="001A3507">
        <w:rPr>
          <w:rFonts w:eastAsia="Times New Roman" w:cs="Times New Roman"/>
          <w:color w:val="000000"/>
          <w:szCs w:val="22"/>
          <w:lang w:eastAsia="en-AU"/>
        </w:rPr>
        <w:t>in the following instrument.</w:t>
      </w:r>
    </w:p>
    <w:p w14:paraId="097FA478" w14:textId="343B1B91" w:rsidR="00BE7BCA" w:rsidRPr="001A3507" w:rsidRDefault="00BE7BCA" w:rsidP="00BE7BCA">
      <w:pPr>
        <w:shd w:val="clear" w:color="auto" w:fill="FFFFFF"/>
        <w:spacing w:before="300" w:line="24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1A3507">
        <w:rPr>
          <w:rFonts w:eastAsia="Times New Roman" w:cs="Times New Roman"/>
          <w:color w:val="000000"/>
          <w:szCs w:val="22"/>
          <w:lang w:eastAsia="en-AU"/>
        </w:rPr>
        <w:t>Dated</w:t>
      </w:r>
      <w:r w:rsidRPr="001A3507">
        <w:rPr>
          <w:rFonts w:eastAsia="Times New Roman" w:cs="Times New Roman"/>
          <w:color w:val="000000"/>
          <w:szCs w:val="22"/>
          <w:lang w:eastAsia="en-AU"/>
        </w:rPr>
        <w:tab/>
      </w:r>
      <w:r w:rsidRPr="001A3507">
        <w:rPr>
          <w:rFonts w:eastAsia="Times New Roman" w:cs="Times New Roman"/>
          <w:color w:val="000000"/>
          <w:szCs w:val="22"/>
          <w:lang w:eastAsia="en-AU"/>
        </w:rPr>
        <w:tab/>
      </w:r>
      <w:r w:rsidR="001605D2">
        <w:rPr>
          <w:rFonts w:eastAsia="Times New Roman" w:cs="Times New Roman"/>
          <w:color w:val="000000"/>
          <w:szCs w:val="22"/>
          <w:lang w:eastAsia="en-AU"/>
        </w:rPr>
        <w:t xml:space="preserve">1 November </w:t>
      </w:r>
      <w:r w:rsidRPr="001A3507">
        <w:rPr>
          <w:rFonts w:eastAsia="Times New Roman" w:cs="Times New Roman"/>
          <w:color w:val="000000"/>
          <w:szCs w:val="22"/>
          <w:lang w:eastAsia="en-AU"/>
        </w:rPr>
        <w:t>2024</w:t>
      </w:r>
    </w:p>
    <w:p w14:paraId="7F2B6562" w14:textId="77777777" w:rsidR="00024B29" w:rsidRDefault="00024B29" w:rsidP="00BE7BCA">
      <w:pPr>
        <w:shd w:val="clear" w:color="auto" w:fill="FFFFFF"/>
        <w:spacing w:before="600" w:line="300" w:lineRule="atLeast"/>
        <w:ind w:right="397"/>
      </w:pPr>
    </w:p>
    <w:p w14:paraId="1249A664" w14:textId="24AF9672" w:rsidR="00BE7BCA" w:rsidRPr="001A3507" w:rsidRDefault="00BE7BCA" w:rsidP="00BE7BCA">
      <w:pPr>
        <w:shd w:val="clear" w:color="auto" w:fill="FFFFFF"/>
        <w:spacing w:before="60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1A3507">
        <w:t xml:space="preserve">Andrew </w:t>
      </w:r>
      <w:proofErr w:type="spellStart"/>
      <w:r w:rsidRPr="001A3507">
        <w:t>Kefford</w:t>
      </w:r>
      <w:proofErr w:type="spellEnd"/>
      <w:r w:rsidRPr="001A3507">
        <w:t xml:space="preserve"> PSM</w:t>
      </w:r>
      <w:r w:rsidRPr="001A3507">
        <w:br/>
      </w:r>
      <w:r w:rsidRPr="001A3507">
        <w:rPr>
          <w:rFonts w:eastAsia="Times New Roman" w:cs="Times New Roman"/>
          <w:color w:val="000000"/>
          <w:szCs w:val="22"/>
          <w:lang w:eastAsia="en-AU"/>
        </w:rPr>
        <w:t>Deputy Secretary, Policy &amp; Programs</w:t>
      </w:r>
    </w:p>
    <w:p w14:paraId="2E811868" w14:textId="77777777" w:rsidR="00BE7BCA" w:rsidRPr="001A3507" w:rsidRDefault="00BE7BCA" w:rsidP="00BE7BCA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1A3507">
        <w:rPr>
          <w:rFonts w:eastAsia="Times New Roman" w:cs="Times New Roman"/>
          <w:color w:val="000000"/>
          <w:szCs w:val="22"/>
          <w:lang w:eastAsia="en-AU"/>
        </w:rPr>
        <w:t>Department of Veterans’ Affairs</w:t>
      </w:r>
    </w:p>
    <w:p w14:paraId="6A8AF7C1" w14:textId="77777777" w:rsidR="00657186" w:rsidRPr="001A3507" w:rsidRDefault="00657186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1A3507">
        <w:rPr>
          <w:rFonts w:eastAsia="Times New Roman" w:cs="Times New Roman"/>
          <w:color w:val="000000"/>
          <w:szCs w:val="22"/>
          <w:lang w:eastAsia="en-AU"/>
        </w:rPr>
        <w:br w:type="page"/>
      </w:r>
    </w:p>
    <w:p w14:paraId="704F9E2C" w14:textId="11EC744B" w:rsidR="007670A2" w:rsidRPr="001A3507" w:rsidRDefault="007670A2" w:rsidP="00657186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1A3507">
        <w:rPr>
          <w:rFonts w:eastAsia="Times New Roman" w:cs="Times New Roman"/>
          <w:color w:val="000000"/>
          <w:szCs w:val="22"/>
          <w:lang w:eastAsia="en-AU"/>
        </w:rPr>
        <w:lastRenderedPageBreak/>
        <w:t xml:space="preserve">The </w:t>
      </w:r>
      <w:r w:rsidR="00F65D9B" w:rsidRPr="001A3507">
        <w:rPr>
          <w:rFonts w:eastAsia="Times New Roman" w:cs="Times New Roman"/>
          <w:color w:val="000000"/>
          <w:szCs w:val="22"/>
          <w:lang w:eastAsia="en-AU"/>
        </w:rPr>
        <w:t xml:space="preserve">Military Rehabilitation and Compensation </w:t>
      </w:r>
      <w:r w:rsidRPr="001A3507">
        <w:rPr>
          <w:rFonts w:eastAsia="Times New Roman" w:cs="Times New Roman"/>
          <w:color w:val="000000"/>
          <w:szCs w:val="22"/>
          <w:lang w:eastAsia="en-AU"/>
        </w:rPr>
        <w:t>Commission</w:t>
      </w:r>
      <w:r w:rsidR="00D43B1B" w:rsidRPr="001A3507">
        <w:rPr>
          <w:rFonts w:eastAsia="Times New Roman" w:cs="Times New Roman"/>
          <w:color w:val="000000"/>
          <w:szCs w:val="22"/>
          <w:lang w:eastAsia="en-AU"/>
        </w:rPr>
        <w:t xml:space="preserve"> makes </w:t>
      </w:r>
      <w:r w:rsidRPr="001A3507">
        <w:rPr>
          <w:rFonts w:eastAsia="Times New Roman" w:cs="Times New Roman"/>
          <w:color w:val="000000"/>
          <w:szCs w:val="22"/>
          <w:lang w:eastAsia="en-AU"/>
        </w:rPr>
        <w:t>the following instrument.</w:t>
      </w:r>
    </w:p>
    <w:p w14:paraId="3973EFE0" w14:textId="02697004" w:rsidR="007670A2" w:rsidRPr="001A3507" w:rsidRDefault="007670A2" w:rsidP="007670A2">
      <w:pPr>
        <w:shd w:val="clear" w:color="auto" w:fill="FFFFFF"/>
        <w:spacing w:before="300" w:line="240" w:lineRule="atLeast"/>
        <w:ind w:right="397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1A3507">
        <w:rPr>
          <w:rFonts w:eastAsia="Times New Roman" w:cs="Times New Roman"/>
          <w:color w:val="000000"/>
          <w:szCs w:val="22"/>
          <w:lang w:eastAsia="en-AU"/>
        </w:rPr>
        <w:t>Dated</w:t>
      </w:r>
      <w:r w:rsidR="007E548C" w:rsidRPr="001A3507">
        <w:rPr>
          <w:rFonts w:eastAsia="Times New Roman" w:cs="Times New Roman"/>
          <w:color w:val="000000"/>
          <w:szCs w:val="22"/>
          <w:lang w:eastAsia="en-AU"/>
        </w:rPr>
        <w:tab/>
      </w:r>
      <w:r w:rsidR="00140F42" w:rsidRPr="001A3507">
        <w:rPr>
          <w:rFonts w:eastAsia="Times New Roman" w:cs="Times New Roman"/>
          <w:color w:val="000000"/>
          <w:szCs w:val="22"/>
          <w:lang w:eastAsia="en-AU"/>
        </w:rPr>
        <w:tab/>
      </w:r>
      <w:r w:rsidR="001605D2">
        <w:rPr>
          <w:rFonts w:eastAsia="Times New Roman" w:cs="Times New Roman"/>
          <w:color w:val="000000"/>
          <w:szCs w:val="22"/>
          <w:lang w:eastAsia="en-AU"/>
        </w:rPr>
        <w:t xml:space="preserve">30 October </w:t>
      </w:r>
      <w:r w:rsidR="006F597C" w:rsidRPr="001A3507">
        <w:rPr>
          <w:rFonts w:eastAsia="Times New Roman" w:cs="Times New Roman"/>
          <w:color w:val="000000"/>
          <w:szCs w:val="22"/>
          <w:lang w:eastAsia="en-AU"/>
        </w:rPr>
        <w:t>2024</w:t>
      </w:r>
    </w:p>
    <w:p w14:paraId="2FC641D0" w14:textId="77777777" w:rsidR="007670A2" w:rsidRPr="001A3507" w:rsidRDefault="007670A2" w:rsidP="007670A2">
      <w:pPr>
        <w:shd w:val="clear" w:color="auto" w:fill="FFFFFF"/>
        <w:spacing w:before="60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1A3507">
        <w:rPr>
          <w:rFonts w:eastAsia="Times New Roman" w:cs="Times New Roman"/>
          <w:color w:val="000000"/>
          <w:szCs w:val="22"/>
          <w:lang w:eastAsia="en-AU"/>
        </w:rPr>
        <w:t>The Seal of the</w:t>
      </w:r>
    </w:p>
    <w:p w14:paraId="2923A559" w14:textId="77777777" w:rsidR="00605250" w:rsidRPr="001A3507" w:rsidRDefault="00F65D9B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bookmarkStart w:id="1" w:name="_Hlk176334268"/>
      <w:r w:rsidRPr="001A3507">
        <w:rPr>
          <w:rFonts w:eastAsia="Times New Roman" w:cs="Times New Roman"/>
          <w:color w:val="000000"/>
          <w:szCs w:val="22"/>
          <w:lang w:eastAsia="en-AU"/>
        </w:rPr>
        <w:t xml:space="preserve">Military Rehabilitation and </w:t>
      </w:r>
    </w:p>
    <w:p w14:paraId="63D78F71" w14:textId="5586A2E2" w:rsidR="007670A2" w:rsidRPr="001A3507" w:rsidRDefault="00F65D9B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1A3507">
        <w:rPr>
          <w:rFonts w:eastAsia="Times New Roman" w:cs="Times New Roman"/>
          <w:color w:val="000000"/>
          <w:szCs w:val="22"/>
          <w:lang w:eastAsia="en-AU"/>
        </w:rPr>
        <w:t xml:space="preserve">Compensation </w:t>
      </w:r>
      <w:bookmarkEnd w:id="1"/>
      <w:r w:rsidR="007670A2" w:rsidRPr="001A3507">
        <w:rPr>
          <w:rFonts w:eastAsia="Times New Roman" w:cs="Times New Roman"/>
          <w:color w:val="000000"/>
          <w:szCs w:val="22"/>
          <w:lang w:eastAsia="en-AU"/>
        </w:rPr>
        <w:t>Commission</w:t>
      </w:r>
    </w:p>
    <w:p w14:paraId="5FA6DBCF" w14:textId="003BC9AD" w:rsidR="007670A2" w:rsidRPr="001A3507" w:rsidRDefault="007670A2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1A3507">
        <w:rPr>
          <w:rFonts w:eastAsia="Times New Roman" w:cs="Times New Roman"/>
          <w:color w:val="000000"/>
          <w:szCs w:val="22"/>
          <w:lang w:eastAsia="en-AU"/>
        </w:rPr>
        <w:t>was affixed to this instrument</w:t>
      </w:r>
    </w:p>
    <w:p w14:paraId="1F4B7469" w14:textId="77777777" w:rsidR="007670A2" w:rsidRPr="001A3507" w:rsidRDefault="007670A2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1A3507">
        <w:rPr>
          <w:rFonts w:eastAsia="Times New Roman" w:cs="Times New Roman"/>
          <w:color w:val="000000"/>
          <w:szCs w:val="22"/>
          <w:lang w:eastAsia="en-AU"/>
        </w:rPr>
        <w:t>in the presence of:</w:t>
      </w:r>
    </w:p>
    <w:tbl>
      <w:tblPr>
        <w:tblW w:w="47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3673"/>
      </w:tblGrid>
      <w:tr w:rsidR="003A1B20" w:rsidRPr="001A3507" w14:paraId="2544AE69" w14:textId="77777777" w:rsidTr="003A1B20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8685" w14:textId="39808309" w:rsidR="003A1B20" w:rsidRPr="001605D2" w:rsidRDefault="003A1B20" w:rsidP="003A1B20">
            <w:pPr>
              <w:spacing w:before="1080" w:line="300" w:lineRule="atLeast"/>
              <w:jc w:val="center"/>
              <w:rPr>
                <w:rFonts w:eastAsia="Times New Roman" w:cs="Times New Roman"/>
                <w:strike/>
                <w:color w:val="000000"/>
                <w:szCs w:val="22"/>
                <w:lang w:eastAsia="en-AU"/>
              </w:rPr>
            </w:pPr>
            <w:r w:rsidRPr="001A3507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88A9" w14:textId="7A20CB26" w:rsidR="003A1B20" w:rsidRPr="001A3507" w:rsidRDefault="003A1B20" w:rsidP="003A1B20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1A3507">
              <w:t xml:space="preserve">Gwen Cherne </w:t>
            </w:r>
          </w:p>
        </w:tc>
      </w:tr>
      <w:tr w:rsidR="003A1B20" w:rsidRPr="001A3507" w14:paraId="49B849E7" w14:textId="77777777" w:rsidTr="003A1B20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C504" w14:textId="122FC6F7" w:rsidR="003A1B20" w:rsidRPr="001A3507" w:rsidRDefault="003A1B20" w:rsidP="003A1B2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1A3507">
              <w:rPr>
                <w:rFonts w:eastAsia="Times New Roman" w:cs="Times New Roman"/>
                <w:color w:val="000000"/>
                <w:szCs w:val="22"/>
                <w:lang w:eastAsia="en-AU"/>
              </w:rPr>
              <w:t>AM CSC and Bar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003E" w14:textId="61ACDDF9" w:rsidR="003A1B20" w:rsidRPr="001A3507" w:rsidRDefault="003A1B20" w:rsidP="003A1B20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3A1B20" w:rsidRPr="001A3507" w14:paraId="6C2E8F00" w14:textId="77777777" w:rsidTr="003A1B20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78974" w14:textId="77777777" w:rsidR="003A1B20" w:rsidRPr="001A3507" w:rsidRDefault="003A1B20" w:rsidP="003A1B2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1A3507">
              <w:rPr>
                <w:rFonts w:eastAsia="Times New Roman" w:cs="Times New Roman"/>
                <w:color w:val="000000"/>
                <w:szCs w:val="22"/>
                <w:lang w:eastAsia="en-AU"/>
              </w:rPr>
              <w:t>Acting Deputy President</w:t>
            </w:r>
          </w:p>
          <w:p w14:paraId="3DF7F4AA" w14:textId="6190E5A1" w:rsidR="003A1B20" w:rsidRPr="001A3507" w:rsidRDefault="003A1B20" w:rsidP="003A1B2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1A3507">
              <w:rPr>
                <w:rFonts w:eastAsia="Times New Roman" w:cs="Times New Roman"/>
                <w:color w:val="000000"/>
                <w:szCs w:val="22"/>
                <w:lang w:eastAsia="en-AU"/>
              </w:rPr>
              <w:t>Repatriation Commission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FE1D" w14:textId="571E6A43" w:rsidR="003A1B20" w:rsidRPr="001A3507" w:rsidRDefault="003A1B20" w:rsidP="003A1B2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1A3507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</w:tr>
      <w:tr w:rsidR="003A1B20" w:rsidRPr="001A3507" w14:paraId="4A907C79" w14:textId="77777777" w:rsidTr="003A1B20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E591" w14:textId="6A96B0DB" w:rsidR="003A1B20" w:rsidRPr="001A3507" w:rsidRDefault="003A1B20" w:rsidP="003A1B20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1A3507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BB2C" w14:textId="336C106C" w:rsidR="003A1B20" w:rsidRPr="001A3507" w:rsidRDefault="003A1B20" w:rsidP="003A1B20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1A3507">
              <w:rPr>
                <w:rFonts w:eastAsia="Times New Roman" w:cs="Times New Roman"/>
                <w:color w:val="000000"/>
                <w:szCs w:val="22"/>
                <w:lang w:eastAsia="en-AU"/>
              </w:rPr>
              <w:t>Greg Vines</w:t>
            </w:r>
          </w:p>
        </w:tc>
      </w:tr>
      <w:tr w:rsidR="003A1B20" w:rsidRPr="001A3507" w14:paraId="098C928C" w14:textId="77777777" w:rsidTr="003A1B20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009B" w14:textId="320BBBFE" w:rsidR="003A1B20" w:rsidRPr="001A3507" w:rsidRDefault="003A1B20" w:rsidP="003A1B20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1A3507"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FB32" w14:textId="4AD4535E" w:rsidR="003A1B20" w:rsidRPr="001A3507" w:rsidRDefault="003A1B20" w:rsidP="003A1B20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3A1B20" w:rsidRPr="001A3507" w14:paraId="6BC45C35" w14:textId="77777777" w:rsidTr="003A1B20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AF1E" w14:textId="76041FDE" w:rsidR="003A1B20" w:rsidRPr="001A3507" w:rsidRDefault="003A1B20" w:rsidP="003A1B2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1A3507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14C8" w14:textId="77777777" w:rsidR="003A1B20" w:rsidRPr="001A3507" w:rsidRDefault="003A1B20" w:rsidP="003A1B2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1A3507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  <w:p w14:paraId="2C012DB9" w14:textId="77777777" w:rsidR="003A1B20" w:rsidRPr="001A3507" w:rsidRDefault="003A1B20" w:rsidP="003A1B2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  <w:p w14:paraId="4443EFB8" w14:textId="77777777" w:rsidR="003A1B20" w:rsidRPr="001A3507" w:rsidRDefault="003A1B20" w:rsidP="003A1B2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  <w:p w14:paraId="7D5033B1" w14:textId="77777777" w:rsidR="003A1B20" w:rsidRPr="001A3507" w:rsidRDefault="003A1B20" w:rsidP="003A1B2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  <w:p w14:paraId="1D1FE5EC" w14:textId="77777777" w:rsidR="003A1B20" w:rsidRPr="001A3507" w:rsidRDefault="003A1B20" w:rsidP="003A1B2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3A1B20" w:rsidRPr="001A3507" w14:paraId="19A1D68A" w14:textId="77777777" w:rsidTr="00605250">
        <w:tc>
          <w:tcPr>
            <w:tcW w:w="2650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04FA" w14:textId="50FB8016" w:rsidR="003A1B20" w:rsidRPr="001A3507" w:rsidRDefault="003A1B20" w:rsidP="003A1B20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1A3507">
              <w:rPr>
                <w:rFonts w:eastAsia="Times New Roman" w:cs="Times New Roman"/>
                <w:color w:val="000000"/>
                <w:szCs w:val="22"/>
                <w:lang w:eastAsia="en-AU"/>
              </w:rPr>
              <w:t>Rear Admiral Sonya Bennett</w:t>
            </w:r>
          </w:p>
        </w:tc>
        <w:tc>
          <w:tcPr>
            <w:tcW w:w="2350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D8AB" w14:textId="77777777" w:rsidR="003A1B20" w:rsidRPr="001A3507" w:rsidRDefault="003A1B20" w:rsidP="003A1B2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3A1B20" w:rsidRPr="001A3507" w14:paraId="48BE9AAC" w14:textId="77777777" w:rsidTr="00605250">
        <w:tc>
          <w:tcPr>
            <w:tcW w:w="2650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5F20" w14:textId="53408942" w:rsidR="003A1B20" w:rsidRPr="001A3507" w:rsidRDefault="003A1B20" w:rsidP="003A1B20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1A3507">
              <w:rPr>
                <w:rFonts w:eastAsia="Times New Roman" w:cs="Times New Roman"/>
                <w:color w:val="000000"/>
                <w:szCs w:val="22"/>
                <w:lang w:eastAsia="en-AU"/>
              </w:rPr>
              <w:t>AM RAN</w:t>
            </w:r>
          </w:p>
        </w:tc>
        <w:tc>
          <w:tcPr>
            <w:tcW w:w="2350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21A6" w14:textId="77777777" w:rsidR="003A1B20" w:rsidRPr="001A3507" w:rsidRDefault="003A1B20" w:rsidP="003A1B2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3A1B20" w:rsidRPr="001A3507" w14:paraId="2AACC02B" w14:textId="77777777" w:rsidTr="00605250">
        <w:tc>
          <w:tcPr>
            <w:tcW w:w="2650" w:type="pct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06AF" w14:textId="4054EFA9" w:rsidR="003A1B20" w:rsidRPr="001A3507" w:rsidRDefault="003A1B20" w:rsidP="003A1B20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1A3507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350" w:type="pct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5DD0" w14:textId="77777777" w:rsidR="003A1B20" w:rsidRPr="001A3507" w:rsidRDefault="003A1B20" w:rsidP="003A1B2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06F6A1CD" w14:textId="77777777" w:rsidR="007670A2" w:rsidRPr="001A3507" w:rsidRDefault="007670A2" w:rsidP="007670A2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</w:p>
    <w:p w14:paraId="3EA9E7E6" w14:textId="77777777" w:rsidR="00B20990" w:rsidRPr="001A3507" w:rsidRDefault="00B20990" w:rsidP="00B20990">
      <w:pPr>
        <w:sectPr w:rsidR="00B20990" w:rsidRPr="001A3507" w:rsidSect="00E00E7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73245C3" w14:textId="77777777" w:rsidR="00B20990" w:rsidRPr="001A3507" w:rsidRDefault="00B20990" w:rsidP="00B20990">
      <w:pPr>
        <w:outlineLvl w:val="0"/>
        <w:rPr>
          <w:sz w:val="36"/>
        </w:rPr>
      </w:pPr>
      <w:r w:rsidRPr="001A3507">
        <w:rPr>
          <w:sz w:val="36"/>
        </w:rPr>
        <w:lastRenderedPageBreak/>
        <w:t>Contents</w:t>
      </w:r>
    </w:p>
    <w:bookmarkStart w:id="2" w:name="BKCheck15B_2"/>
    <w:bookmarkEnd w:id="2"/>
    <w:p w14:paraId="57003598" w14:textId="169CD2E1" w:rsidR="008802D9" w:rsidRPr="001A3507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A3507">
        <w:fldChar w:fldCharType="begin"/>
      </w:r>
      <w:r w:rsidRPr="001A3507">
        <w:instrText xml:space="preserve"> TOC \o "1-9" </w:instrText>
      </w:r>
      <w:r w:rsidRPr="001A3507">
        <w:fldChar w:fldCharType="separate"/>
      </w:r>
      <w:r w:rsidR="008802D9" w:rsidRPr="001A3507">
        <w:rPr>
          <w:noProof/>
        </w:rPr>
        <w:t>1  Name</w:t>
      </w:r>
      <w:r w:rsidR="008802D9" w:rsidRPr="001A3507">
        <w:rPr>
          <w:noProof/>
        </w:rPr>
        <w:tab/>
      </w:r>
      <w:r w:rsidR="008802D9" w:rsidRPr="001A3507">
        <w:rPr>
          <w:noProof/>
        </w:rPr>
        <w:fldChar w:fldCharType="begin"/>
      </w:r>
      <w:r w:rsidR="008802D9" w:rsidRPr="001A3507">
        <w:rPr>
          <w:noProof/>
        </w:rPr>
        <w:instrText xml:space="preserve"> PAGEREF _Toc178004264 \h </w:instrText>
      </w:r>
      <w:r w:rsidR="008802D9" w:rsidRPr="001A3507">
        <w:rPr>
          <w:noProof/>
        </w:rPr>
      </w:r>
      <w:r w:rsidR="008802D9" w:rsidRPr="001A3507">
        <w:rPr>
          <w:noProof/>
        </w:rPr>
        <w:fldChar w:fldCharType="separate"/>
      </w:r>
      <w:r w:rsidR="008802D9" w:rsidRPr="001A3507">
        <w:rPr>
          <w:noProof/>
        </w:rPr>
        <w:t>1</w:t>
      </w:r>
      <w:r w:rsidR="008802D9" w:rsidRPr="001A3507">
        <w:rPr>
          <w:noProof/>
        </w:rPr>
        <w:fldChar w:fldCharType="end"/>
      </w:r>
    </w:p>
    <w:p w14:paraId="3E14FE3B" w14:textId="764F6201" w:rsidR="008802D9" w:rsidRPr="001A3507" w:rsidRDefault="008802D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A3507">
        <w:rPr>
          <w:noProof/>
        </w:rPr>
        <w:t>2  Commencement</w:t>
      </w:r>
      <w:r w:rsidRPr="001A3507">
        <w:rPr>
          <w:noProof/>
        </w:rPr>
        <w:tab/>
      </w:r>
      <w:r w:rsidRPr="001A3507">
        <w:rPr>
          <w:noProof/>
        </w:rPr>
        <w:fldChar w:fldCharType="begin"/>
      </w:r>
      <w:r w:rsidRPr="001A3507">
        <w:rPr>
          <w:noProof/>
        </w:rPr>
        <w:instrText xml:space="preserve"> PAGEREF _Toc178004265 \h </w:instrText>
      </w:r>
      <w:r w:rsidRPr="001A3507">
        <w:rPr>
          <w:noProof/>
        </w:rPr>
      </w:r>
      <w:r w:rsidRPr="001A3507">
        <w:rPr>
          <w:noProof/>
        </w:rPr>
        <w:fldChar w:fldCharType="separate"/>
      </w:r>
      <w:r w:rsidRPr="001A3507">
        <w:rPr>
          <w:noProof/>
        </w:rPr>
        <w:t>1</w:t>
      </w:r>
      <w:r w:rsidRPr="001A3507">
        <w:rPr>
          <w:noProof/>
        </w:rPr>
        <w:fldChar w:fldCharType="end"/>
      </w:r>
    </w:p>
    <w:p w14:paraId="4669FA7F" w14:textId="1967105E" w:rsidR="008802D9" w:rsidRPr="001A3507" w:rsidRDefault="008802D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A3507">
        <w:rPr>
          <w:noProof/>
        </w:rPr>
        <w:t>3  Authority</w:t>
      </w:r>
      <w:r w:rsidRPr="001A3507">
        <w:rPr>
          <w:noProof/>
        </w:rPr>
        <w:tab/>
      </w:r>
      <w:r w:rsidRPr="001A3507">
        <w:rPr>
          <w:noProof/>
        </w:rPr>
        <w:fldChar w:fldCharType="begin"/>
      </w:r>
      <w:r w:rsidRPr="001A3507">
        <w:rPr>
          <w:noProof/>
        </w:rPr>
        <w:instrText xml:space="preserve"> PAGEREF _Toc178004266 \h </w:instrText>
      </w:r>
      <w:r w:rsidRPr="001A3507">
        <w:rPr>
          <w:noProof/>
        </w:rPr>
      </w:r>
      <w:r w:rsidRPr="001A3507">
        <w:rPr>
          <w:noProof/>
        </w:rPr>
        <w:fldChar w:fldCharType="separate"/>
      </w:r>
      <w:r w:rsidRPr="001A3507">
        <w:rPr>
          <w:noProof/>
        </w:rPr>
        <w:t>1</w:t>
      </w:r>
      <w:r w:rsidRPr="001A3507">
        <w:rPr>
          <w:noProof/>
        </w:rPr>
        <w:fldChar w:fldCharType="end"/>
      </w:r>
    </w:p>
    <w:p w14:paraId="6ABBA48A" w14:textId="6D15C1CE" w:rsidR="008802D9" w:rsidRPr="001A3507" w:rsidRDefault="008802D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A3507">
        <w:rPr>
          <w:noProof/>
        </w:rPr>
        <w:t>4  Schedules</w:t>
      </w:r>
      <w:r w:rsidRPr="001A3507">
        <w:rPr>
          <w:noProof/>
        </w:rPr>
        <w:tab/>
      </w:r>
      <w:r w:rsidRPr="001A3507">
        <w:rPr>
          <w:noProof/>
        </w:rPr>
        <w:fldChar w:fldCharType="begin"/>
      </w:r>
      <w:r w:rsidRPr="001A3507">
        <w:rPr>
          <w:noProof/>
        </w:rPr>
        <w:instrText xml:space="preserve"> PAGEREF _Toc178004267 \h </w:instrText>
      </w:r>
      <w:r w:rsidRPr="001A3507">
        <w:rPr>
          <w:noProof/>
        </w:rPr>
      </w:r>
      <w:r w:rsidRPr="001A3507">
        <w:rPr>
          <w:noProof/>
        </w:rPr>
        <w:fldChar w:fldCharType="separate"/>
      </w:r>
      <w:r w:rsidRPr="001A3507">
        <w:rPr>
          <w:noProof/>
        </w:rPr>
        <w:t>1</w:t>
      </w:r>
      <w:r w:rsidRPr="001A3507">
        <w:rPr>
          <w:noProof/>
        </w:rPr>
        <w:fldChar w:fldCharType="end"/>
      </w:r>
    </w:p>
    <w:p w14:paraId="3BA42A22" w14:textId="78928BDE" w:rsidR="008802D9" w:rsidRPr="001A3507" w:rsidRDefault="008802D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1A3507">
        <w:rPr>
          <w:noProof/>
        </w:rPr>
        <w:t>Schedule 1—Amendments</w:t>
      </w:r>
      <w:r w:rsidRPr="001A3507">
        <w:rPr>
          <w:noProof/>
        </w:rPr>
        <w:tab/>
      </w:r>
      <w:r w:rsidRPr="001A3507">
        <w:rPr>
          <w:noProof/>
        </w:rPr>
        <w:fldChar w:fldCharType="begin"/>
      </w:r>
      <w:r w:rsidRPr="001A3507">
        <w:rPr>
          <w:noProof/>
        </w:rPr>
        <w:instrText xml:space="preserve"> PAGEREF _Toc178004268 \h </w:instrText>
      </w:r>
      <w:r w:rsidRPr="001A3507">
        <w:rPr>
          <w:noProof/>
        </w:rPr>
      </w:r>
      <w:r w:rsidRPr="001A3507">
        <w:rPr>
          <w:noProof/>
        </w:rPr>
        <w:fldChar w:fldCharType="separate"/>
      </w:r>
      <w:r w:rsidRPr="001A3507">
        <w:rPr>
          <w:noProof/>
        </w:rPr>
        <w:t>2</w:t>
      </w:r>
      <w:r w:rsidRPr="001A3507">
        <w:rPr>
          <w:noProof/>
        </w:rPr>
        <w:fldChar w:fldCharType="end"/>
      </w:r>
    </w:p>
    <w:p w14:paraId="23F138B0" w14:textId="4F898CF2" w:rsidR="008802D9" w:rsidRPr="001A3507" w:rsidRDefault="008802D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A3507">
        <w:rPr>
          <w:noProof/>
        </w:rPr>
        <w:t>MRCA Pharmaceutical Benefits Scheme</w:t>
      </w:r>
      <w:r w:rsidRPr="001A3507">
        <w:rPr>
          <w:noProof/>
        </w:rPr>
        <w:tab/>
      </w:r>
      <w:r w:rsidRPr="001A3507">
        <w:rPr>
          <w:noProof/>
        </w:rPr>
        <w:fldChar w:fldCharType="begin"/>
      </w:r>
      <w:r w:rsidRPr="001A3507">
        <w:rPr>
          <w:noProof/>
        </w:rPr>
        <w:instrText xml:space="preserve"> PAGEREF _Toc178004269 \h </w:instrText>
      </w:r>
      <w:r w:rsidRPr="001A3507">
        <w:rPr>
          <w:noProof/>
        </w:rPr>
      </w:r>
      <w:r w:rsidRPr="001A3507">
        <w:rPr>
          <w:noProof/>
        </w:rPr>
        <w:fldChar w:fldCharType="separate"/>
      </w:r>
      <w:r w:rsidRPr="001A3507">
        <w:rPr>
          <w:noProof/>
        </w:rPr>
        <w:t>2</w:t>
      </w:r>
      <w:r w:rsidRPr="001A3507">
        <w:rPr>
          <w:noProof/>
        </w:rPr>
        <w:fldChar w:fldCharType="end"/>
      </w:r>
    </w:p>
    <w:p w14:paraId="551B6AD1" w14:textId="781885B6" w:rsidR="00B20990" w:rsidRPr="001A3507" w:rsidRDefault="00B20990" w:rsidP="005E317F">
      <w:r w:rsidRPr="001A3507">
        <w:rPr>
          <w:rFonts w:cs="Times New Roman"/>
          <w:sz w:val="20"/>
        </w:rPr>
        <w:fldChar w:fldCharType="end"/>
      </w:r>
    </w:p>
    <w:p w14:paraId="17DDB27D" w14:textId="77777777" w:rsidR="00B20990" w:rsidRPr="001A3507" w:rsidRDefault="00B20990" w:rsidP="00B20990"/>
    <w:p w14:paraId="2F1521BB" w14:textId="77777777" w:rsidR="00B20990" w:rsidRPr="001A3507" w:rsidRDefault="00B20990" w:rsidP="00B20990">
      <w:pPr>
        <w:sectPr w:rsidR="00B20990" w:rsidRPr="001A3507" w:rsidSect="00E00E7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BBBEE0" w14:textId="77777777" w:rsidR="005E317F" w:rsidRPr="001A3507" w:rsidRDefault="005E317F" w:rsidP="005E317F">
      <w:pPr>
        <w:pStyle w:val="ActHead5"/>
      </w:pPr>
      <w:bookmarkStart w:id="3" w:name="_Toc178004264"/>
      <w:proofErr w:type="gramStart"/>
      <w:r w:rsidRPr="001A3507">
        <w:rPr>
          <w:rStyle w:val="CharSectno"/>
        </w:rPr>
        <w:lastRenderedPageBreak/>
        <w:t>1</w:t>
      </w:r>
      <w:r w:rsidRPr="001A3507">
        <w:t xml:space="preserve">  Name</w:t>
      </w:r>
      <w:bookmarkEnd w:id="3"/>
      <w:proofErr w:type="gramEnd"/>
    </w:p>
    <w:p w14:paraId="35967D34" w14:textId="5D0840BF" w:rsidR="005E317F" w:rsidRPr="001A3507" w:rsidRDefault="005E317F" w:rsidP="00605250">
      <w:pPr>
        <w:pStyle w:val="subsection"/>
      </w:pPr>
      <w:r w:rsidRPr="001A3507">
        <w:tab/>
      </w:r>
      <w:r w:rsidRPr="001A3507">
        <w:tab/>
        <w:t xml:space="preserve">This instrument is the </w:t>
      </w:r>
      <w:bookmarkStart w:id="4" w:name="BKCheck15B_3"/>
      <w:bookmarkEnd w:id="4"/>
      <w:r w:rsidR="00605250" w:rsidRPr="001A3507">
        <w:rPr>
          <w:i/>
        </w:rPr>
        <w:t xml:space="preserve">Military Rehabilitation and Compensation </w:t>
      </w:r>
      <w:r w:rsidR="006B0ADC" w:rsidRPr="001A3507">
        <w:rPr>
          <w:i/>
        </w:rPr>
        <w:t>(</w:t>
      </w:r>
      <w:r w:rsidR="00605250" w:rsidRPr="001A3507">
        <w:rPr>
          <w:i/>
        </w:rPr>
        <w:t>MRCA</w:t>
      </w:r>
      <w:r w:rsidR="006B0ADC" w:rsidRPr="001A3507">
        <w:rPr>
          <w:i/>
        </w:rPr>
        <w:t xml:space="preserve"> Pharmaceutical Benefits Scheme) Amendment (</w:t>
      </w:r>
      <w:r w:rsidR="001B7A6F" w:rsidRPr="001A3507">
        <w:rPr>
          <w:i/>
        </w:rPr>
        <w:t xml:space="preserve">Additional </w:t>
      </w:r>
      <w:r w:rsidR="00B35F29" w:rsidRPr="001A3507">
        <w:rPr>
          <w:i/>
        </w:rPr>
        <w:t>C</w:t>
      </w:r>
      <w:r w:rsidR="001B7A6F" w:rsidRPr="001A3507">
        <w:rPr>
          <w:i/>
        </w:rPr>
        <w:t xml:space="preserve">ommunity </w:t>
      </w:r>
      <w:r w:rsidR="00B35F29" w:rsidRPr="001A3507">
        <w:rPr>
          <w:i/>
        </w:rPr>
        <w:t>S</w:t>
      </w:r>
      <w:r w:rsidR="001B7A6F" w:rsidRPr="001A3507">
        <w:rPr>
          <w:i/>
        </w:rPr>
        <w:t xml:space="preserve">upply </w:t>
      </w:r>
      <w:r w:rsidR="00B35F29" w:rsidRPr="001A3507">
        <w:rPr>
          <w:i/>
        </w:rPr>
        <w:t>S</w:t>
      </w:r>
      <w:r w:rsidR="001B7A6F" w:rsidRPr="001A3507">
        <w:rPr>
          <w:i/>
        </w:rPr>
        <w:t xml:space="preserve">upport </w:t>
      </w:r>
      <w:r w:rsidR="00B35F29" w:rsidRPr="001A3507">
        <w:rPr>
          <w:i/>
        </w:rPr>
        <w:t>P</w:t>
      </w:r>
      <w:r w:rsidR="001B7A6F" w:rsidRPr="001A3507">
        <w:rPr>
          <w:i/>
        </w:rPr>
        <w:t>ayment</w:t>
      </w:r>
      <w:r w:rsidR="006B0ADC" w:rsidRPr="001A3507">
        <w:rPr>
          <w:i/>
        </w:rPr>
        <w:t>) Determination 2024</w:t>
      </w:r>
      <w:r w:rsidRPr="001A3507">
        <w:t>.</w:t>
      </w:r>
    </w:p>
    <w:p w14:paraId="694E07F5" w14:textId="77777777" w:rsidR="005E317F" w:rsidRPr="001A3507" w:rsidRDefault="005E317F" w:rsidP="005E317F">
      <w:pPr>
        <w:pStyle w:val="ActHead5"/>
      </w:pPr>
      <w:bookmarkStart w:id="5" w:name="_Toc178004265"/>
      <w:proofErr w:type="gramStart"/>
      <w:r w:rsidRPr="001A3507">
        <w:rPr>
          <w:rStyle w:val="CharSectno"/>
        </w:rPr>
        <w:t>2</w:t>
      </w:r>
      <w:r w:rsidRPr="001A3507">
        <w:t xml:space="preserve">  Commencement</w:t>
      </w:r>
      <w:bookmarkEnd w:id="5"/>
      <w:proofErr w:type="gramEnd"/>
    </w:p>
    <w:p w14:paraId="71943A90" w14:textId="5378E290" w:rsidR="005E317F" w:rsidRPr="001A3507" w:rsidRDefault="005E317F" w:rsidP="005E317F">
      <w:pPr>
        <w:pStyle w:val="subsection"/>
      </w:pPr>
      <w:r w:rsidRPr="001A3507">
        <w:tab/>
      </w:r>
      <w:r w:rsidRPr="001A3507">
        <w:tab/>
        <w:t>This instrument commences</w:t>
      </w:r>
      <w:r w:rsidR="00D43B1B" w:rsidRPr="001A3507">
        <w:t>, or is taken to have commenced,</w:t>
      </w:r>
      <w:r w:rsidR="00ED79D2" w:rsidRPr="001A3507">
        <w:t xml:space="preserve"> </w:t>
      </w:r>
      <w:r w:rsidR="00D43B1B" w:rsidRPr="001A3507">
        <w:t>a</w:t>
      </w:r>
      <w:r w:rsidR="001C0D94" w:rsidRPr="001A3507">
        <w:t>t</w:t>
      </w:r>
      <w:r w:rsidR="00D43B1B" w:rsidRPr="001A3507">
        <w:t xml:space="preserve"> the same time as the commencement of the instrument </w:t>
      </w:r>
      <w:r w:rsidR="00ED79D2" w:rsidRPr="001A3507">
        <w:rPr>
          <w:rFonts w:cstheme="minorHAnsi"/>
        </w:rPr>
        <w:t xml:space="preserve">made under paragraph 98B(1)(b) of the </w:t>
      </w:r>
      <w:r w:rsidR="00ED79D2" w:rsidRPr="001A3507">
        <w:rPr>
          <w:rFonts w:cstheme="minorHAnsi"/>
          <w:i/>
          <w:iCs/>
        </w:rPr>
        <w:t>National Health Act 1953</w:t>
      </w:r>
      <w:r w:rsidRPr="001A3507">
        <w:t>.</w:t>
      </w:r>
    </w:p>
    <w:p w14:paraId="5E978A1E" w14:textId="77777777" w:rsidR="005E317F" w:rsidRPr="001A3507" w:rsidRDefault="005E317F" w:rsidP="005E317F">
      <w:pPr>
        <w:pStyle w:val="ActHead5"/>
      </w:pPr>
      <w:bookmarkStart w:id="6" w:name="_Toc178004266"/>
      <w:proofErr w:type="gramStart"/>
      <w:r w:rsidRPr="001A3507">
        <w:rPr>
          <w:rStyle w:val="CharSectno"/>
        </w:rPr>
        <w:t>3</w:t>
      </w:r>
      <w:r w:rsidRPr="001A3507">
        <w:t xml:space="preserve">  Authority</w:t>
      </w:r>
      <w:bookmarkEnd w:id="6"/>
      <w:proofErr w:type="gramEnd"/>
    </w:p>
    <w:p w14:paraId="769A78A3" w14:textId="6F7BC6FF" w:rsidR="005E317F" w:rsidRPr="001A3507" w:rsidRDefault="005E317F" w:rsidP="00605250">
      <w:pPr>
        <w:pStyle w:val="subsection"/>
      </w:pPr>
      <w:r w:rsidRPr="001A3507">
        <w:tab/>
      </w:r>
      <w:r w:rsidRPr="001A3507">
        <w:tab/>
        <w:t xml:space="preserve">This instrument is made under </w:t>
      </w:r>
      <w:r w:rsidR="00A518F2" w:rsidRPr="001A3507">
        <w:t>subsection </w:t>
      </w:r>
      <w:r w:rsidR="00605250" w:rsidRPr="001A3507">
        <w:t>286</w:t>
      </w:r>
      <w:r w:rsidR="00A518F2" w:rsidRPr="001A3507">
        <w:t>(</w:t>
      </w:r>
      <w:r w:rsidR="00605250" w:rsidRPr="001A3507">
        <w:t>5</w:t>
      </w:r>
      <w:r w:rsidR="00A518F2" w:rsidRPr="001A3507">
        <w:t xml:space="preserve">) of the </w:t>
      </w:r>
      <w:r w:rsidR="00605250" w:rsidRPr="001A3507">
        <w:rPr>
          <w:i/>
        </w:rPr>
        <w:t xml:space="preserve">Military Rehabilitation and Compensation </w:t>
      </w:r>
      <w:r w:rsidR="00A518F2" w:rsidRPr="001A3507">
        <w:rPr>
          <w:i/>
        </w:rPr>
        <w:t>Act</w:t>
      </w:r>
      <w:r w:rsidR="003C796D" w:rsidRPr="001A3507">
        <w:rPr>
          <w:i/>
        </w:rPr>
        <w:t> </w:t>
      </w:r>
      <w:r w:rsidR="00605250" w:rsidRPr="001A3507">
        <w:rPr>
          <w:i/>
        </w:rPr>
        <w:t>2004</w:t>
      </w:r>
      <w:r w:rsidRPr="001A3507">
        <w:t>.</w:t>
      </w:r>
    </w:p>
    <w:p w14:paraId="1F12F9F5" w14:textId="77777777" w:rsidR="005E317F" w:rsidRPr="001A3507" w:rsidRDefault="005E317F" w:rsidP="005E317F">
      <w:pPr>
        <w:pStyle w:val="ActHead5"/>
      </w:pPr>
      <w:bookmarkStart w:id="7" w:name="_Toc178004267"/>
      <w:proofErr w:type="gramStart"/>
      <w:r w:rsidRPr="001A3507">
        <w:t>4  Schedules</w:t>
      </w:r>
      <w:bookmarkEnd w:id="7"/>
      <w:proofErr w:type="gramEnd"/>
    </w:p>
    <w:p w14:paraId="360BDF7B" w14:textId="77777777" w:rsidR="005E317F" w:rsidRPr="001A3507" w:rsidRDefault="005E317F" w:rsidP="005E317F">
      <w:pPr>
        <w:pStyle w:val="subsection"/>
      </w:pPr>
      <w:r w:rsidRPr="001A3507">
        <w:tab/>
      </w:r>
      <w:r w:rsidRPr="001A350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089435C" w14:textId="77777777" w:rsidR="005E317F" w:rsidRPr="001A3507" w:rsidRDefault="005E317F" w:rsidP="005E317F">
      <w:pPr>
        <w:pStyle w:val="ActHead6"/>
        <w:pageBreakBefore/>
      </w:pPr>
      <w:bookmarkStart w:id="8" w:name="_Toc178004268"/>
      <w:r w:rsidRPr="001A3507">
        <w:rPr>
          <w:rStyle w:val="CharAmSchNo"/>
        </w:rPr>
        <w:lastRenderedPageBreak/>
        <w:t>Schedule 1</w:t>
      </w:r>
      <w:r w:rsidRPr="001A3507">
        <w:t>—</w:t>
      </w:r>
      <w:r w:rsidRPr="001A3507">
        <w:rPr>
          <w:rStyle w:val="CharAmSchText"/>
        </w:rPr>
        <w:t>Amendments</w:t>
      </w:r>
      <w:bookmarkEnd w:id="8"/>
    </w:p>
    <w:p w14:paraId="2CE9D373" w14:textId="4881A77A" w:rsidR="005E317F" w:rsidRPr="001A3507" w:rsidRDefault="00605250" w:rsidP="005E317F">
      <w:pPr>
        <w:pStyle w:val="ActHead9"/>
      </w:pPr>
      <w:bookmarkStart w:id="9" w:name="_Toc178004269"/>
      <w:r w:rsidRPr="001A3507">
        <w:t>MRCA</w:t>
      </w:r>
      <w:r w:rsidR="006B0ADC" w:rsidRPr="001A3507">
        <w:t xml:space="preserve"> Pharmaceutical Benefits Scheme</w:t>
      </w:r>
      <w:bookmarkEnd w:id="9"/>
    </w:p>
    <w:p w14:paraId="716E31FD" w14:textId="666AFBB0" w:rsidR="00CD6361" w:rsidRPr="001A3507" w:rsidRDefault="00186D6A" w:rsidP="00F07B79">
      <w:pPr>
        <w:pStyle w:val="ItemHead"/>
        <w:numPr>
          <w:ilvl w:val="0"/>
          <w:numId w:val="24"/>
        </w:numPr>
      </w:pPr>
      <w:r w:rsidRPr="001A3507">
        <w:t>At the end of part 5</w:t>
      </w:r>
    </w:p>
    <w:p w14:paraId="44F4D2F2" w14:textId="039B2EC7" w:rsidR="00AE3295" w:rsidRPr="001A3507" w:rsidRDefault="002B16AE" w:rsidP="00AE3295">
      <w:pPr>
        <w:pStyle w:val="Item"/>
        <w:spacing w:after="120"/>
        <w:rPr>
          <w:i/>
        </w:rPr>
      </w:pPr>
      <w:r w:rsidRPr="001A3507">
        <w:rPr>
          <w:i/>
        </w:rPr>
        <w:t>i</w:t>
      </w:r>
      <w:r w:rsidR="00AE3295" w:rsidRPr="001A3507">
        <w:rPr>
          <w:i/>
        </w:rPr>
        <w:t>nsert</w:t>
      </w:r>
    </w:p>
    <w:p w14:paraId="13112D49" w14:textId="0ABD9F43" w:rsidR="002B16AE" w:rsidRPr="001A3507" w:rsidRDefault="00BA48A4" w:rsidP="00186D6A">
      <w:pPr>
        <w:tabs>
          <w:tab w:val="left" w:pos="2552"/>
        </w:tabs>
        <w:spacing w:after="120"/>
        <w:ind w:left="1418" w:hanging="992"/>
        <w:rPr>
          <w:rFonts w:ascii="Arial" w:hAnsi="Arial" w:cs="Arial"/>
          <w:b/>
          <w:snapToGrid w:val="0"/>
          <w:szCs w:val="22"/>
          <w:lang w:val="en-GB"/>
        </w:rPr>
      </w:pPr>
      <w:r w:rsidRPr="001A3507">
        <w:rPr>
          <w:rFonts w:ascii="Arial" w:hAnsi="Arial" w:cs="Arial"/>
          <w:b/>
          <w:snapToGrid w:val="0"/>
          <w:szCs w:val="22"/>
          <w:lang w:val="en-GB"/>
        </w:rPr>
        <w:t>32A</w:t>
      </w:r>
      <w:r w:rsidRPr="001A3507">
        <w:rPr>
          <w:rFonts w:ascii="Arial" w:hAnsi="Arial" w:cs="Arial"/>
          <w:b/>
          <w:snapToGrid w:val="0"/>
          <w:szCs w:val="22"/>
          <w:lang w:val="en-GB"/>
        </w:rPr>
        <w:tab/>
      </w:r>
      <w:r w:rsidR="001B7A6F" w:rsidRPr="001A3507">
        <w:rPr>
          <w:rFonts w:ascii="Arial" w:hAnsi="Arial" w:cs="Arial"/>
          <w:b/>
          <w:snapToGrid w:val="0"/>
          <w:szCs w:val="22"/>
        </w:rPr>
        <w:t>Additional community supply support payment</w:t>
      </w:r>
    </w:p>
    <w:p w14:paraId="5CB0513A" w14:textId="75A166CA" w:rsidR="00A93FA7" w:rsidRPr="001A3507" w:rsidRDefault="0075426E" w:rsidP="00895EEB">
      <w:pPr>
        <w:pStyle w:val="Item"/>
        <w:numPr>
          <w:ilvl w:val="0"/>
          <w:numId w:val="37"/>
        </w:numPr>
        <w:tabs>
          <w:tab w:val="left" w:pos="1418"/>
        </w:tabs>
        <w:spacing w:before="240"/>
        <w:ind w:hanging="218"/>
        <w:rPr>
          <w:i/>
          <w:color w:val="000000"/>
          <w:szCs w:val="22"/>
        </w:rPr>
      </w:pPr>
      <w:r w:rsidRPr="001A3507">
        <w:rPr>
          <w:szCs w:val="22"/>
        </w:rPr>
        <w:t>In</w:t>
      </w:r>
      <w:r w:rsidR="00BA48A4" w:rsidRPr="001A3507">
        <w:rPr>
          <w:szCs w:val="22"/>
        </w:rPr>
        <w:t xml:space="preserve"> this section:</w:t>
      </w:r>
    </w:p>
    <w:p w14:paraId="65C6F779" w14:textId="1ED2309F" w:rsidR="007519CE" w:rsidRPr="001A3507" w:rsidRDefault="007519CE" w:rsidP="00186D6A">
      <w:pPr>
        <w:pStyle w:val="ItemHead"/>
        <w:ind w:left="1418" w:firstLine="0"/>
        <w:rPr>
          <w:rFonts w:ascii="Times New Roman" w:hAnsi="Times New Roman"/>
          <w:b w:val="0"/>
          <w:bCs/>
          <w:iCs/>
          <w:color w:val="000000"/>
          <w:sz w:val="22"/>
          <w:szCs w:val="22"/>
        </w:rPr>
      </w:pPr>
      <w:r w:rsidRPr="001A3507">
        <w:rPr>
          <w:rFonts w:ascii="Times New Roman" w:hAnsi="Times New Roman"/>
          <w:i/>
          <w:color w:val="000000"/>
          <w:sz w:val="22"/>
          <w:szCs w:val="22"/>
        </w:rPr>
        <w:t>inc</w:t>
      </w:r>
      <w:r w:rsidR="00186D6A" w:rsidRPr="001A3507">
        <w:rPr>
          <w:rFonts w:ascii="Times New Roman" w:hAnsi="Times New Roman"/>
          <w:i/>
          <w:color w:val="000000"/>
          <w:sz w:val="22"/>
          <w:szCs w:val="22"/>
        </w:rPr>
        <w:t>r</w:t>
      </w:r>
      <w:r w:rsidRPr="001A3507">
        <w:rPr>
          <w:rFonts w:ascii="Times New Roman" w:hAnsi="Times New Roman"/>
          <w:i/>
          <w:color w:val="000000"/>
          <w:sz w:val="22"/>
          <w:szCs w:val="22"/>
        </w:rPr>
        <w:t>eased maximum quantity</w:t>
      </w:r>
      <w:r w:rsidRPr="001A3507">
        <w:rPr>
          <w:rFonts w:ascii="Times New Roman" w:hAnsi="Times New Roman"/>
          <w:b w:val="0"/>
          <w:bCs/>
          <w:iCs/>
          <w:color w:val="000000"/>
          <w:sz w:val="22"/>
          <w:szCs w:val="22"/>
        </w:rPr>
        <w:t xml:space="preserve">, </w:t>
      </w:r>
      <w:r w:rsidR="007C5688" w:rsidRPr="001A3507">
        <w:rPr>
          <w:rFonts w:ascii="Times New Roman" w:hAnsi="Times New Roman"/>
          <w:b w:val="0"/>
          <w:bCs/>
          <w:iCs/>
          <w:color w:val="000000"/>
          <w:sz w:val="22"/>
          <w:szCs w:val="22"/>
        </w:rPr>
        <w:t xml:space="preserve">of a </w:t>
      </w:r>
      <w:proofErr w:type="gramStart"/>
      <w:r w:rsidR="007C5688" w:rsidRPr="001A3507">
        <w:rPr>
          <w:rFonts w:ascii="Times New Roman" w:hAnsi="Times New Roman"/>
          <w:b w:val="0"/>
          <w:bCs/>
          <w:i/>
          <w:color w:val="000000"/>
          <w:sz w:val="22"/>
          <w:szCs w:val="22"/>
        </w:rPr>
        <w:t>Pharmaceutical</w:t>
      </w:r>
      <w:proofErr w:type="gramEnd"/>
      <w:r w:rsidR="007C5688" w:rsidRPr="001A3507">
        <w:rPr>
          <w:rFonts w:ascii="Times New Roman" w:hAnsi="Times New Roman"/>
          <w:b w:val="0"/>
          <w:bCs/>
          <w:i/>
          <w:color w:val="000000"/>
          <w:sz w:val="22"/>
          <w:szCs w:val="22"/>
        </w:rPr>
        <w:t xml:space="preserve"> benefit</w:t>
      </w:r>
      <w:r w:rsidR="007C5688" w:rsidRPr="001A3507">
        <w:rPr>
          <w:rFonts w:ascii="Times New Roman" w:hAnsi="Times New Roman"/>
          <w:b w:val="0"/>
          <w:bCs/>
          <w:iCs/>
          <w:color w:val="000000"/>
          <w:sz w:val="22"/>
          <w:szCs w:val="22"/>
        </w:rPr>
        <w:t xml:space="preserve">, means the maximum quantity or number of units of the benefit, or of a </w:t>
      </w:r>
      <w:r w:rsidR="007C5688" w:rsidRPr="001A3507">
        <w:rPr>
          <w:rFonts w:ascii="Times New Roman" w:hAnsi="Times New Roman"/>
          <w:b w:val="0"/>
          <w:bCs/>
          <w:i/>
          <w:color w:val="000000"/>
          <w:sz w:val="22"/>
          <w:szCs w:val="22"/>
        </w:rPr>
        <w:t>pharmaceutical item</w:t>
      </w:r>
      <w:r w:rsidR="007C5688" w:rsidRPr="001A3507">
        <w:rPr>
          <w:rFonts w:ascii="Times New Roman" w:hAnsi="Times New Roman"/>
          <w:b w:val="0"/>
          <w:bCs/>
          <w:iCs/>
          <w:color w:val="000000"/>
          <w:sz w:val="22"/>
          <w:szCs w:val="22"/>
        </w:rPr>
        <w:t xml:space="preserve"> in the benefit, that may, in 1 prescription, be directed to be supplied on any 1 occasion, for a </w:t>
      </w:r>
      <w:r w:rsidR="007C5688" w:rsidRPr="001A3507">
        <w:rPr>
          <w:rFonts w:ascii="Times New Roman" w:hAnsi="Times New Roman"/>
          <w:b w:val="0"/>
          <w:bCs/>
          <w:i/>
          <w:color w:val="000000"/>
          <w:sz w:val="22"/>
          <w:szCs w:val="22"/>
        </w:rPr>
        <w:t>relevant purpose</w:t>
      </w:r>
      <w:r w:rsidR="007C5688" w:rsidRPr="001A3507">
        <w:rPr>
          <w:rFonts w:ascii="Times New Roman" w:hAnsi="Times New Roman"/>
          <w:b w:val="0"/>
          <w:bCs/>
          <w:iCs/>
          <w:color w:val="000000"/>
          <w:sz w:val="22"/>
          <w:szCs w:val="22"/>
        </w:rPr>
        <w:t xml:space="preserve">, under and in accordance with this </w:t>
      </w:r>
      <w:r w:rsidR="007C5688" w:rsidRPr="001A3507">
        <w:rPr>
          <w:rFonts w:ascii="Times New Roman" w:hAnsi="Times New Roman"/>
          <w:b w:val="0"/>
          <w:bCs/>
          <w:i/>
          <w:color w:val="000000"/>
          <w:sz w:val="22"/>
          <w:szCs w:val="22"/>
        </w:rPr>
        <w:t>Scheme</w:t>
      </w:r>
      <w:r w:rsidR="007C5688" w:rsidRPr="001A3507">
        <w:rPr>
          <w:rFonts w:ascii="Times New Roman" w:hAnsi="Times New Roman"/>
          <w:b w:val="0"/>
          <w:bCs/>
          <w:iCs/>
          <w:color w:val="000000"/>
          <w:sz w:val="22"/>
          <w:szCs w:val="22"/>
        </w:rPr>
        <w:t xml:space="preserve"> or the </w:t>
      </w:r>
      <w:r w:rsidR="007C5688" w:rsidRPr="001A3507">
        <w:rPr>
          <w:rFonts w:ascii="Times New Roman" w:hAnsi="Times New Roman"/>
          <w:b w:val="0"/>
          <w:bCs/>
          <w:i/>
          <w:color w:val="000000"/>
          <w:sz w:val="22"/>
          <w:szCs w:val="22"/>
        </w:rPr>
        <w:t>MRCA Treatment Principles</w:t>
      </w:r>
      <w:r w:rsidR="007C5688" w:rsidRPr="001A3507">
        <w:rPr>
          <w:rFonts w:ascii="Times New Roman" w:hAnsi="Times New Roman"/>
          <w:b w:val="0"/>
          <w:bCs/>
          <w:iCs/>
          <w:color w:val="000000"/>
          <w:sz w:val="22"/>
          <w:szCs w:val="22"/>
        </w:rPr>
        <w:t>, part 5.7.</w:t>
      </w:r>
    </w:p>
    <w:p w14:paraId="44A6B415" w14:textId="13106A91" w:rsidR="007C5688" w:rsidRPr="001A3507" w:rsidRDefault="007C5688" w:rsidP="007C5688">
      <w:pPr>
        <w:pStyle w:val="Item"/>
        <w:ind w:left="1418"/>
        <w:rPr>
          <w:bCs/>
          <w:iCs/>
          <w:color w:val="000000"/>
          <w:kern w:val="28"/>
          <w:szCs w:val="22"/>
        </w:rPr>
      </w:pPr>
      <w:r w:rsidRPr="001A3507">
        <w:rPr>
          <w:b/>
          <w:i/>
          <w:color w:val="000000"/>
          <w:kern w:val="28"/>
          <w:szCs w:val="22"/>
        </w:rPr>
        <w:t>increased maximum quantity prescription</w:t>
      </w:r>
      <w:r w:rsidRPr="001A3507">
        <w:rPr>
          <w:bCs/>
          <w:iCs/>
          <w:color w:val="000000"/>
          <w:kern w:val="28"/>
          <w:szCs w:val="22"/>
        </w:rPr>
        <w:t xml:space="preserve"> means a prescription directing the supply, </w:t>
      </w:r>
      <w:proofErr w:type="gramStart"/>
      <w:r w:rsidRPr="001A3507">
        <w:rPr>
          <w:bCs/>
          <w:iCs/>
          <w:color w:val="000000"/>
          <w:kern w:val="28"/>
          <w:szCs w:val="22"/>
        </w:rPr>
        <w:t>on any 1 occasion,</w:t>
      </w:r>
      <w:proofErr w:type="gramEnd"/>
      <w:r w:rsidRPr="001A3507">
        <w:rPr>
          <w:bCs/>
          <w:iCs/>
          <w:color w:val="000000"/>
          <w:kern w:val="28"/>
          <w:szCs w:val="22"/>
        </w:rPr>
        <w:t xml:space="preserve"> of the </w:t>
      </w:r>
      <w:r w:rsidRPr="001A3507">
        <w:rPr>
          <w:bCs/>
          <w:i/>
          <w:color w:val="000000"/>
          <w:kern w:val="28"/>
          <w:szCs w:val="22"/>
        </w:rPr>
        <w:t>increased maximum quantity</w:t>
      </w:r>
      <w:r w:rsidRPr="001A3507">
        <w:rPr>
          <w:bCs/>
          <w:iCs/>
          <w:color w:val="000000"/>
          <w:kern w:val="28"/>
          <w:szCs w:val="22"/>
        </w:rPr>
        <w:t xml:space="preserve"> of a </w:t>
      </w:r>
      <w:r w:rsidRPr="001A3507">
        <w:rPr>
          <w:bCs/>
          <w:i/>
          <w:color w:val="000000"/>
          <w:kern w:val="28"/>
          <w:szCs w:val="22"/>
        </w:rPr>
        <w:t>Pharmaceutical benefit</w:t>
      </w:r>
      <w:r w:rsidRPr="001A3507">
        <w:rPr>
          <w:bCs/>
          <w:iCs/>
          <w:color w:val="000000"/>
          <w:kern w:val="28"/>
          <w:szCs w:val="22"/>
        </w:rPr>
        <w:t>.</w:t>
      </w:r>
    </w:p>
    <w:p w14:paraId="4245BD33" w14:textId="0F0B42E7" w:rsidR="007C5688" w:rsidRPr="001A3507" w:rsidRDefault="007C5688" w:rsidP="007C5688">
      <w:pPr>
        <w:pStyle w:val="ItemHead"/>
        <w:ind w:firstLine="709"/>
        <w:rPr>
          <w:b w:val="0"/>
          <w:bCs/>
          <w:iCs/>
        </w:rPr>
      </w:pPr>
      <w:r w:rsidRPr="001A3507">
        <w:rPr>
          <w:rFonts w:ascii="Times New Roman" w:hAnsi="Times New Roman"/>
          <w:i/>
          <w:color w:val="000000"/>
          <w:sz w:val="22"/>
          <w:szCs w:val="22"/>
        </w:rPr>
        <w:t>NHA</w:t>
      </w:r>
      <w:r w:rsidRPr="001A3507">
        <w:rPr>
          <w:rFonts w:ascii="Times New Roman" w:hAnsi="Times New Roman"/>
          <w:b w:val="0"/>
          <w:bCs/>
          <w:iCs/>
          <w:color w:val="000000"/>
          <w:sz w:val="22"/>
          <w:szCs w:val="22"/>
        </w:rPr>
        <w:t xml:space="preserve"> means the </w:t>
      </w:r>
      <w:r w:rsidRPr="001A3507">
        <w:rPr>
          <w:rFonts w:ascii="Times New Roman" w:hAnsi="Times New Roman"/>
          <w:b w:val="0"/>
          <w:bCs/>
          <w:i/>
          <w:color w:val="000000"/>
          <w:kern w:val="0"/>
          <w:sz w:val="22"/>
          <w:szCs w:val="22"/>
        </w:rPr>
        <w:t>National Health Act 1953</w:t>
      </w:r>
      <w:r w:rsidRPr="001A3507">
        <w:rPr>
          <w:rFonts w:ascii="Times New Roman" w:hAnsi="Times New Roman"/>
          <w:b w:val="0"/>
          <w:bCs/>
          <w:iCs/>
          <w:color w:val="000000"/>
          <w:kern w:val="0"/>
          <w:sz w:val="22"/>
          <w:szCs w:val="22"/>
        </w:rPr>
        <w:t>.</w:t>
      </w:r>
    </w:p>
    <w:p w14:paraId="5D6A119B" w14:textId="12F0F2C5" w:rsidR="00A93FA7" w:rsidRPr="001A3507" w:rsidRDefault="001C0D94" w:rsidP="00186D6A">
      <w:pPr>
        <w:pStyle w:val="ItemHead"/>
        <w:ind w:left="1418" w:firstLine="0"/>
        <w:rPr>
          <w:rFonts w:ascii="Times New Roman" w:hAnsi="Times New Roman"/>
          <w:b w:val="0"/>
          <w:bCs/>
          <w:iCs/>
          <w:color w:val="000000"/>
          <w:kern w:val="0"/>
          <w:sz w:val="22"/>
          <w:szCs w:val="22"/>
        </w:rPr>
      </w:pPr>
      <w:r w:rsidRPr="001A3507">
        <w:rPr>
          <w:rFonts w:ascii="Times New Roman" w:hAnsi="Times New Roman"/>
          <w:i/>
          <w:color w:val="000000"/>
          <w:kern w:val="0"/>
          <w:sz w:val="22"/>
          <w:szCs w:val="22"/>
        </w:rPr>
        <w:t>NHA instrument</w:t>
      </w:r>
      <w:r w:rsidRPr="001A3507">
        <w:rPr>
          <w:rFonts w:ascii="Times New Roman" w:hAnsi="Times New Roman"/>
          <w:b w:val="0"/>
          <w:bCs/>
          <w:iCs/>
          <w:color w:val="000000"/>
          <w:kern w:val="0"/>
          <w:sz w:val="22"/>
          <w:szCs w:val="22"/>
        </w:rPr>
        <w:t xml:space="preserve"> means the instrument made under paragraph 98B(1)(b) of the </w:t>
      </w:r>
      <w:r w:rsidR="007C5688" w:rsidRPr="001A3507">
        <w:rPr>
          <w:rFonts w:ascii="Times New Roman" w:hAnsi="Times New Roman"/>
          <w:b w:val="0"/>
          <w:bCs/>
          <w:i/>
          <w:color w:val="000000"/>
          <w:kern w:val="0"/>
          <w:sz w:val="22"/>
          <w:szCs w:val="22"/>
        </w:rPr>
        <w:t>NHA</w:t>
      </w:r>
      <w:r w:rsidR="007519CE" w:rsidRPr="001A3507">
        <w:rPr>
          <w:rFonts w:ascii="Times New Roman" w:hAnsi="Times New Roman"/>
          <w:b w:val="0"/>
          <w:bCs/>
          <w:iCs/>
          <w:color w:val="000000"/>
          <w:kern w:val="0"/>
          <w:sz w:val="22"/>
          <w:szCs w:val="22"/>
        </w:rPr>
        <w:t>.</w:t>
      </w:r>
    </w:p>
    <w:p w14:paraId="48798338" w14:textId="77777777" w:rsidR="007C5688" w:rsidRPr="001A3507" w:rsidRDefault="007C5688" w:rsidP="007C5688">
      <w:pPr>
        <w:pStyle w:val="Item"/>
        <w:ind w:left="1418"/>
        <w:rPr>
          <w:bCs/>
          <w:iCs/>
          <w:color w:val="000000"/>
          <w:szCs w:val="22"/>
        </w:rPr>
      </w:pPr>
      <w:r w:rsidRPr="001A3507">
        <w:rPr>
          <w:b/>
          <w:i/>
          <w:color w:val="000000"/>
          <w:szCs w:val="22"/>
        </w:rPr>
        <w:t>relevant purpose</w:t>
      </w:r>
      <w:r w:rsidRPr="001A3507">
        <w:rPr>
          <w:bCs/>
          <w:iCs/>
          <w:color w:val="000000"/>
          <w:szCs w:val="22"/>
        </w:rPr>
        <w:t xml:space="preserve">, for a </w:t>
      </w:r>
      <w:proofErr w:type="gramStart"/>
      <w:r w:rsidRPr="001A3507">
        <w:rPr>
          <w:bCs/>
          <w:i/>
          <w:color w:val="000000"/>
          <w:szCs w:val="22"/>
        </w:rPr>
        <w:t>Pharmaceutical</w:t>
      </w:r>
      <w:proofErr w:type="gramEnd"/>
      <w:r w:rsidRPr="001A3507">
        <w:rPr>
          <w:bCs/>
          <w:i/>
          <w:color w:val="000000"/>
          <w:szCs w:val="22"/>
        </w:rPr>
        <w:t xml:space="preserve"> benefit</w:t>
      </w:r>
      <w:r w:rsidRPr="001A3507">
        <w:rPr>
          <w:bCs/>
          <w:iCs/>
          <w:color w:val="000000"/>
          <w:szCs w:val="22"/>
        </w:rPr>
        <w:t xml:space="preserve">, means a purpose, mentioned in the </w:t>
      </w:r>
      <w:r w:rsidRPr="001A3507">
        <w:rPr>
          <w:bCs/>
          <w:i/>
          <w:color w:val="000000"/>
          <w:szCs w:val="22"/>
        </w:rPr>
        <w:t xml:space="preserve">PBS Schedule </w:t>
      </w:r>
      <w:r w:rsidRPr="001A3507">
        <w:rPr>
          <w:bCs/>
          <w:iCs/>
          <w:color w:val="000000"/>
          <w:szCs w:val="22"/>
        </w:rPr>
        <w:t xml:space="preserve">or </w:t>
      </w:r>
      <w:r w:rsidRPr="001A3507">
        <w:rPr>
          <w:bCs/>
          <w:i/>
          <w:color w:val="000000"/>
          <w:szCs w:val="22"/>
        </w:rPr>
        <w:t>RPBS Schedule</w:t>
      </w:r>
      <w:r w:rsidRPr="001A3507">
        <w:rPr>
          <w:bCs/>
          <w:iCs/>
          <w:color w:val="000000"/>
          <w:szCs w:val="22"/>
        </w:rPr>
        <w:t xml:space="preserve"> in relation to the benefit, that</w:t>
      </w:r>
      <w:r w:rsidRPr="001A3507">
        <w:rPr>
          <w:bCs/>
          <w:i/>
          <w:color w:val="000000"/>
          <w:szCs w:val="22"/>
        </w:rPr>
        <w:t xml:space="preserve"> </w:t>
      </w:r>
      <w:r w:rsidRPr="001A3507">
        <w:rPr>
          <w:bCs/>
          <w:iCs/>
          <w:color w:val="000000"/>
          <w:szCs w:val="22"/>
        </w:rPr>
        <w:t>includes the phrase “The condition must be stable for the prescriber to consider the listed maximum quantity of this medicine suitable for this patient”.</w:t>
      </w:r>
    </w:p>
    <w:p w14:paraId="1EB6D75D" w14:textId="4B533DAA" w:rsidR="00186D6A" w:rsidRPr="001A3507" w:rsidRDefault="00186D6A" w:rsidP="00895EEB">
      <w:pPr>
        <w:pStyle w:val="ItemHead"/>
        <w:ind w:left="1418" w:firstLine="0"/>
        <w:rPr>
          <w:b w:val="0"/>
          <w:bCs/>
          <w:iCs/>
        </w:rPr>
      </w:pPr>
      <w:r w:rsidRPr="001A3507">
        <w:rPr>
          <w:rFonts w:ascii="Times New Roman" w:hAnsi="Times New Roman"/>
          <w:i/>
          <w:color w:val="000000"/>
          <w:kern w:val="0"/>
          <w:sz w:val="22"/>
          <w:szCs w:val="22"/>
        </w:rPr>
        <w:t>Schedule equivalent</w:t>
      </w:r>
      <w:r w:rsidRPr="001A3507">
        <w:rPr>
          <w:rFonts w:ascii="Times New Roman" w:hAnsi="Times New Roman"/>
          <w:b w:val="0"/>
          <w:bCs/>
          <w:iCs/>
          <w:color w:val="000000"/>
          <w:kern w:val="0"/>
          <w:sz w:val="22"/>
          <w:szCs w:val="22"/>
        </w:rPr>
        <w:t xml:space="preserve">—a </w:t>
      </w:r>
      <w:proofErr w:type="gramStart"/>
      <w:r w:rsidRPr="001A3507">
        <w:rPr>
          <w:rFonts w:ascii="Times New Roman" w:hAnsi="Times New Roman"/>
          <w:b w:val="0"/>
          <w:bCs/>
          <w:i/>
          <w:color w:val="000000"/>
          <w:kern w:val="0"/>
          <w:sz w:val="22"/>
          <w:szCs w:val="22"/>
        </w:rPr>
        <w:t>Pharmaceutical</w:t>
      </w:r>
      <w:proofErr w:type="gramEnd"/>
      <w:r w:rsidRPr="001A3507">
        <w:rPr>
          <w:rFonts w:ascii="Times New Roman" w:hAnsi="Times New Roman"/>
          <w:b w:val="0"/>
          <w:bCs/>
          <w:i/>
          <w:color w:val="000000"/>
          <w:kern w:val="0"/>
          <w:sz w:val="22"/>
          <w:szCs w:val="22"/>
        </w:rPr>
        <w:t xml:space="preserve"> benefit </w:t>
      </w:r>
      <w:r w:rsidRPr="001A3507">
        <w:rPr>
          <w:rFonts w:ascii="Times New Roman" w:hAnsi="Times New Roman"/>
          <w:b w:val="0"/>
          <w:bCs/>
          <w:iCs/>
          <w:color w:val="000000"/>
          <w:kern w:val="0"/>
          <w:sz w:val="22"/>
          <w:szCs w:val="22"/>
        </w:rPr>
        <w:t xml:space="preserve">is </w:t>
      </w:r>
      <w:r w:rsidRPr="001A3507">
        <w:rPr>
          <w:rFonts w:ascii="Times New Roman" w:hAnsi="Times New Roman"/>
          <w:i/>
          <w:color w:val="000000"/>
          <w:kern w:val="0"/>
          <w:sz w:val="22"/>
          <w:szCs w:val="22"/>
        </w:rPr>
        <w:t>Schedule equivalent</w:t>
      </w:r>
      <w:r w:rsidRPr="001A3507">
        <w:rPr>
          <w:rFonts w:ascii="Times New Roman" w:hAnsi="Times New Roman"/>
          <w:b w:val="0"/>
          <w:bCs/>
          <w:iCs/>
          <w:color w:val="000000"/>
          <w:kern w:val="0"/>
          <w:sz w:val="22"/>
          <w:szCs w:val="22"/>
        </w:rPr>
        <w:t xml:space="preserve"> to another </w:t>
      </w:r>
      <w:r w:rsidRPr="001A3507">
        <w:rPr>
          <w:rFonts w:ascii="Times New Roman" w:hAnsi="Times New Roman"/>
          <w:b w:val="0"/>
          <w:bCs/>
          <w:i/>
          <w:color w:val="000000"/>
          <w:kern w:val="0"/>
          <w:sz w:val="22"/>
          <w:szCs w:val="22"/>
        </w:rPr>
        <w:t xml:space="preserve">Pharmaceutical benefit </w:t>
      </w:r>
      <w:r w:rsidRPr="001A3507">
        <w:rPr>
          <w:rFonts w:ascii="Times New Roman" w:hAnsi="Times New Roman"/>
          <w:b w:val="0"/>
          <w:bCs/>
          <w:iCs/>
          <w:color w:val="000000"/>
          <w:kern w:val="0"/>
          <w:sz w:val="22"/>
          <w:szCs w:val="22"/>
        </w:rPr>
        <w:t xml:space="preserve">if the </w:t>
      </w:r>
      <w:r w:rsidRPr="001A3507">
        <w:rPr>
          <w:rFonts w:ascii="Times New Roman" w:hAnsi="Times New Roman"/>
          <w:b w:val="0"/>
          <w:bCs/>
          <w:i/>
          <w:color w:val="000000"/>
          <w:kern w:val="0"/>
          <w:sz w:val="22"/>
          <w:szCs w:val="22"/>
        </w:rPr>
        <w:t xml:space="preserve">PBS Schedule </w:t>
      </w:r>
      <w:r w:rsidRPr="001A3507">
        <w:rPr>
          <w:rFonts w:ascii="Times New Roman" w:hAnsi="Times New Roman"/>
          <w:b w:val="0"/>
          <w:bCs/>
          <w:iCs/>
          <w:color w:val="000000"/>
          <w:kern w:val="0"/>
          <w:sz w:val="22"/>
          <w:szCs w:val="22"/>
        </w:rPr>
        <w:t xml:space="preserve">or </w:t>
      </w:r>
      <w:r w:rsidRPr="001A3507">
        <w:rPr>
          <w:rFonts w:ascii="Times New Roman" w:hAnsi="Times New Roman"/>
          <w:b w:val="0"/>
          <w:bCs/>
          <w:i/>
          <w:color w:val="000000"/>
          <w:kern w:val="0"/>
          <w:sz w:val="22"/>
          <w:szCs w:val="22"/>
        </w:rPr>
        <w:t>RPBS Schedule</w:t>
      </w:r>
      <w:r w:rsidRPr="001A3507">
        <w:rPr>
          <w:rFonts w:ascii="Times New Roman" w:hAnsi="Times New Roman"/>
          <w:b w:val="0"/>
          <w:bCs/>
          <w:iCs/>
          <w:color w:val="000000"/>
          <w:kern w:val="0"/>
          <w:sz w:val="22"/>
          <w:szCs w:val="22"/>
        </w:rPr>
        <w:t xml:space="preserve"> states that the benefits are equivalent.</w:t>
      </w:r>
    </w:p>
    <w:p w14:paraId="7C395B2B" w14:textId="3A00FBC8" w:rsidR="006E5027" w:rsidRPr="001A3507" w:rsidRDefault="005D76E9" w:rsidP="00895EEB">
      <w:pPr>
        <w:pStyle w:val="Item"/>
        <w:numPr>
          <w:ilvl w:val="0"/>
          <w:numId w:val="37"/>
        </w:numPr>
        <w:spacing w:before="240"/>
        <w:ind w:left="1418" w:hanging="567"/>
        <w:rPr>
          <w:szCs w:val="22"/>
        </w:rPr>
      </w:pPr>
      <w:r w:rsidRPr="001A3507">
        <w:rPr>
          <w:color w:val="000000"/>
          <w:szCs w:val="22"/>
        </w:rPr>
        <w:t xml:space="preserve">The </w:t>
      </w:r>
      <w:r w:rsidRPr="001A3507">
        <w:rPr>
          <w:i/>
          <w:iCs/>
          <w:color w:val="000000"/>
          <w:szCs w:val="22"/>
        </w:rPr>
        <w:t>Commission</w:t>
      </w:r>
      <w:r w:rsidRPr="001A3507">
        <w:rPr>
          <w:color w:val="000000"/>
          <w:szCs w:val="22"/>
        </w:rPr>
        <w:t xml:space="preserve"> </w:t>
      </w:r>
      <w:r w:rsidR="001C0D94" w:rsidRPr="001A3507">
        <w:rPr>
          <w:color w:val="000000"/>
          <w:szCs w:val="22"/>
        </w:rPr>
        <w:t xml:space="preserve">is to </w:t>
      </w:r>
      <w:r w:rsidRPr="001A3507">
        <w:rPr>
          <w:color w:val="000000"/>
          <w:szCs w:val="22"/>
        </w:rPr>
        <w:t>pay</w:t>
      </w:r>
      <w:r w:rsidR="001C0D94" w:rsidRPr="001A3507">
        <w:rPr>
          <w:color w:val="000000"/>
          <w:szCs w:val="22"/>
        </w:rPr>
        <w:t xml:space="preserve"> </w:t>
      </w:r>
      <w:r w:rsidR="0075239B" w:rsidRPr="001A3507">
        <w:rPr>
          <w:color w:val="000000"/>
          <w:szCs w:val="22"/>
        </w:rPr>
        <w:t xml:space="preserve">an amount of money (an </w:t>
      </w:r>
      <w:r w:rsidR="0075239B" w:rsidRPr="001A3507">
        <w:rPr>
          <w:b/>
          <w:bCs/>
          <w:i/>
          <w:iCs/>
          <w:color w:val="000000"/>
          <w:szCs w:val="22"/>
        </w:rPr>
        <w:t>ACSS payment</w:t>
      </w:r>
      <w:r w:rsidR="0075239B" w:rsidRPr="001A3507">
        <w:rPr>
          <w:color w:val="000000"/>
          <w:szCs w:val="22"/>
        </w:rPr>
        <w:t>)</w:t>
      </w:r>
      <w:r w:rsidR="0075239B" w:rsidRPr="001A3507">
        <w:rPr>
          <w:b/>
          <w:bCs/>
          <w:i/>
          <w:iCs/>
          <w:color w:val="000000"/>
          <w:szCs w:val="22"/>
        </w:rPr>
        <w:t xml:space="preserve"> </w:t>
      </w:r>
      <w:r w:rsidR="0075239B" w:rsidRPr="001A3507">
        <w:rPr>
          <w:color w:val="000000"/>
          <w:szCs w:val="22"/>
        </w:rPr>
        <w:t xml:space="preserve">to </w:t>
      </w:r>
      <w:r w:rsidR="001C0D94" w:rsidRPr="001A3507">
        <w:rPr>
          <w:color w:val="000000"/>
          <w:szCs w:val="22"/>
        </w:rPr>
        <w:t xml:space="preserve">a </w:t>
      </w:r>
      <w:r w:rsidR="001C0D94" w:rsidRPr="001A3507">
        <w:rPr>
          <w:i/>
          <w:iCs/>
          <w:color w:val="000000"/>
          <w:szCs w:val="22"/>
        </w:rPr>
        <w:t>Community Pharmacist</w:t>
      </w:r>
      <w:r w:rsidRPr="001A3507">
        <w:rPr>
          <w:i/>
          <w:iCs/>
          <w:color w:val="000000"/>
          <w:szCs w:val="22"/>
        </w:rPr>
        <w:t xml:space="preserve"> </w:t>
      </w:r>
      <w:r w:rsidR="004F1F56" w:rsidRPr="001A3507">
        <w:rPr>
          <w:szCs w:val="22"/>
        </w:rPr>
        <w:t xml:space="preserve">for each </w:t>
      </w:r>
      <w:r w:rsidR="001C0D94" w:rsidRPr="001A3507">
        <w:rPr>
          <w:szCs w:val="22"/>
        </w:rPr>
        <w:t xml:space="preserve">supply </w:t>
      </w:r>
      <w:r w:rsidR="004F1F56" w:rsidRPr="001A3507">
        <w:rPr>
          <w:szCs w:val="22"/>
        </w:rPr>
        <w:t xml:space="preserve">by </w:t>
      </w:r>
      <w:r w:rsidR="001C0D94" w:rsidRPr="001A3507">
        <w:rPr>
          <w:szCs w:val="22"/>
        </w:rPr>
        <w:t>the pharmacist</w:t>
      </w:r>
      <w:r w:rsidR="00BA48A4" w:rsidRPr="001A3507">
        <w:rPr>
          <w:szCs w:val="22"/>
        </w:rPr>
        <w:t xml:space="preserve"> </w:t>
      </w:r>
      <w:r w:rsidR="004F1F56" w:rsidRPr="001A3507">
        <w:rPr>
          <w:szCs w:val="22"/>
        </w:rPr>
        <w:t xml:space="preserve">of </w:t>
      </w:r>
      <w:r w:rsidR="00BA48A4" w:rsidRPr="001A3507">
        <w:rPr>
          <w:color w:val="000000"/>
          <w:szCs w:val="22"/>
        </w:rPr>
        <w:t xml:space="preserve">a </w:t>
      </w:r>
      <w:proofErr w:type="gramStart"/>
      <w:r w:rsidR="00BA48A4" w:rsidRPr="001A3507">
        <w:rPr>
          <w:i/>
          <w:iCs/>
          <w:color w:val="000000"/>
          <w:szCs w:val="22"/>
        </w:rPr>
        <w:t>Pharmaceutical</w:t>
      </w:r>
      <w:proofErr w:type="gramEnd"/>
      <w:r w:rsidR="00BA48A4" w:rsidRPr="001A3507">
        <w:rPr>
          <w:i/>
          <w:iCs/>
          <w:color w:val="000000"/>
          <w:szCs w:val="22"/>
        </w:rPr>
        <w:t xml:space="preserve"> benefit</w:t>
      </w:r>
      <w:r w:rsidR="006E5027" w:rsidRPr="001A3507">
        <w:rPr>
          <w:color w:val="000000"/>
          <w:szCs w:val="22"/>
        </w:rPr>
        <w:t>:</w:t>
      </w:r>
    </w:p>
    <w:p w14:paraId="5C7746AE" w14:textId="52C80D2F" w:rsidR="006E5027" w:rsidRPr="001A3507" w:rsidRDefault="004F1F56" w:rsidP="00186D6A">
      <w:pPr>
        <w:pStyle w:val="Item"/>
        <w:numPr>
          <w:ilvl w:val="0"/>
          <w:numId w:val="29"/>
        </w:numPr>
        <w:tabs>
          <w:tab w:val="left" w:pos="1985"/>
        </w:tabs>
        <w:spacing w:before="240"/>
        <w:ind w:left="3261" w:hanging="1843"/>
        <w:rPr>
          <w:szCs w:val="22"/>
        </w:rPr>
      </w:pPr>
      <w:r w:rsidRPr="001A3507">
        <w:rPr>
          <w:iCs/>
          <w:color w:val="000000"/>
          <w:szCs w:val="22"/>
        </w:rPr>
        <w:t>on or after 1 April 2024</w:t>
      </w:r>
      <w:r w:rsidR="006E5027" w:rsidRPr="001A3507">
        <w:rPr>
          <w:iCs/>
          <w:color w:val="000000"/>
          <w:szCs w:val="22"/>
        </w:rPr>
        <w:t>; and</w:t>
      </w:r>
    </w:p>
    <w:p w14:paraId="2DDAE713" w14:textId="6700899F" w:rsidR="004345C3" w:rsidRPr="001A3507" w:rsidRDefault="00BA48A4" w:rsidP="007C5688">
      <w:pPr>
        <w:pStyle w:val="Item"/>
        <w:numPr>
          <w:ilvl w:val="0"/>
          <w:numId w:val="29"/>
        </w:numPr>
        <w:tabs>
          <w:tab w:val="left" w:pos="1985"/>
        </w:tabs>
        <w:spacing w:before="240"/>
        <w:ind w:left="1985" w:hanging="567"/>
        <w:rPr>
          <w:szCs w:val="22"/>
        </w:rPr>
      </w:pPr>
      <w:r w:rsidRPr="001A3507">
        <w:rPr>
          <w:color w:val="000000"/>
          <w:szCs w:val="22"/>
        </w:rPr>
        <w:t>under</w:t>
      </w:r>
      <w:r w:rsidR="00771B92" w:rsidRPr="001A3507">
        <w:rPr>
          <w:color w:val="000000"/>
          <w:szCs w:val="22"/>
        </w:rPr>
        <w:t>,</w:t>
      </w:r>
      <w:r w:rsidRPr="001A3507">
        <w:rPr>
          <w:color w:val="000000"/>
          <w:szCs w:val="22"/>
        </w:rPr>
        <w:t xml:space="preserve"> </w:t>
      </w:r>
      <w:r w:rsidR="00771B92" w:rsidRPr="001A3507">
        <w:rPr>
          <w:color w:val="000000"/>
          <w:szCs w:val="22"/>
        </w:rPr>
        <w:t xml:space="preserve">and in accordance with, </w:t>
      </w:r>
      <w:r w:rsidRPr="001A3507">
        <w:rPr>
          <w:color w:val="000000"/>
          <w:szCs w:val="22"/>
        </w:rPr>
        <w:t xml:space="preserve">the </w:t>
      </w:r>
      <w:r w:rsidRPr="001A3507">
        <w:rPr>
          <w:i/>
          <w:iCs/>
          <w:color w:val="000000"/>
          <w:szCs w:val="22"/>
        </w:rPr>
        <w:t>Scheme</w:t>
      </w:r>
      <w:r w:rsidR="007C5688" w:rsidRPr="001A3507">
        <w:t xml:space="preserve"> or the </w:t>
      </w:r>
      <w:r w:rsidR="007C5688" w:rsidRPr="001A3507">
        <w:rPr>
          <w:i/>
          <w:iCs/>
        </w:rPr>
        <w:t>MRCA Treatment Principles</w:t>
      </w:r>
      <w:r w:rsidR="007C5688" w:rsidRPr="001A3507">
        <w:t>, part 5.7</w:t>
      </w:r>
      <w:r w:rsidR="001C0D94" w:rsidRPr="001A3507">
        <w:rPr>
          <w:color w:val="000000"/>
          <w:szCs w:val="22"/>
        </w:rPr>
        <w:t>.</w:t>
      </w:r>
    </w:p>
    <w:p w14:paraId="19B281E2" w14:textId="26543E4B" w:rsidR="007075B0" w:rsidRPr="001A3507" w:rsidRDefault="00210ED4" w:rsidP="00210ED4">
      <w:pPr>
        <w:pStyle w:val="Item"/>
        <w:tabs>
          <w:tab w:val="left" w:pos="2694"/>
        </w:tabs>
        <w:spacing w:before="240"/>
        <w:ind w:left="1418"/>
      </w:pPr>
      <w:r w:rsidRPr="001A3507">
        <w:t xml:space="preserve">unless </w:t>
      </w:r>
      <w:r w:rsidR="001C0D94" w:rsidRPr="001A3507">
        <w:t xml:space="preserve">the supply is a supply mentioned in </w:t>
      </w:r>
      <w:r w:rsidR="002B2038" w:rsidRPr="001A3507">
        <w:t>paragraph 5(a), (b), (c), (d), (e) or (f)</w:t>
      </w:r>
      <w:r w:rsidR="001C0D94" w:rsidRPr="001A3507">
        <w:t xml:space="preserve"> of the </w:t>
      </w:r>
      <w:r w:rsidR="001C0D94" w:rsidRPr="001A3507">
        <w:rPr>
          <w:i/>
          <w:iCs/>
        </w:rPr>
        <w:t>NHA instrument</w:t>
      </w:r>
      <w:r w:rsidR="001C0D94" w:rsidRPr="001A3507">
        <w:t>.</w:t>
      </w:r>
    </w:p>
    <w:p w14:paraId="45A0A9FA" w14:textId="4FEBCABE" w:rsidR="0075239B" w:rsidRPr="001A3507" w:rsidRDefault="00131F2A" w:rsidP="00895EEB">
      <w:pPr>
        <w:pStyle w:val="Item"/>
        <w:numPr>
          <w:ilvl w:val="0"/>
          <w:numId w:val="37"/>
        </w:numPr>
        <w:spacing w:before="240"/>
        <w:ind w:left="1418" w:hanging="567"/>
      </w:pPr>
      <w:r w:rsidRPr="001A3507">
        <w:t xml:space="preserve">If an </w:t>
      </w:r>
      <w:r w:rsidRPr="001A3507">
        <w:rPr>
          <w:i/>
          <w:iCs/>
        </w:rPr>
        <w:t>ACSS payment</w:t>
      </w:r>
      <w:r w:rsidRPr="001A3507">
        <w:t xml:space="preserve"> is payable for a supply, t</w:t>
      </w:r>
      <w:r w:rsidR="0075239B" w:rsidRPr="001A3507">
        <w:t xml:space="preserve">he amount of the </w:t>
      </w:r>
      <w:r w:rsidRPr="001A3507">
        <w:t xml:space="preserve">payment </w:t>
      </w:r>
      <w:r w:rsidR="0075239B" w:rsidRPr="001A3507">
        <w:t>is:</w:t>
      </w:r>
    </w:p>
    <w:p w14:paraId="5994F857" w14:textId="763E4427" w:rsidR="0075239B" w:rsidRPr="001A3507" w:rsidRDefault="0075239B" w:rsidP="00186D6A">
      <w:pPr>
        <w:pStyle w:val="ItemHead"/>
        <w:numPr>
          <w:ilvl w:val="0"/>
          <w:numId w:val="28"/>
        </w:numPr>
        <w:ind w:left="1985" w:hanging="567"/>
        <w:rPr>
          <w:rFonts w:ascii="Times New Roman" w:hAnsi="Times New Roman"/>
          <w:b w:val="0"/>
          <w:kern w:val="0"/>
          <w:sz w:val="22"/>
          <w:szCs w:val="22"/>
        </w:rPr>
      </w:pPr>
      <w:r w:rsidRPr="001A3507">
        <w:rPr>
          <w:rFonts w:ascii="Times New Roman" w:hAnsi="Times New Roman"/>
          <w:b w:val="0"/>
          <w:kern w:val="0"/>
          <w:sz w:val="22"/>
          <w:szCs w:val="22"/>
        </w:rPr>
        <w:t>if subsection (</w:t>
      </w:r>
      <w:r w:rsidR="00210ED4" w:rsidRPr="001A3507">
        <w:rPr>
          <w:rFonts w:ascii="Times New Roman" w:hAnsi="Times New Roman"/>
          <w:b w:val="0"/>
          <w:kern w:val="0"/>
          <w:sz w:val="22"/>
          <w:szCs w:val="22"/>
        </w:rPr>
        <w:t>4</w:t>
      </w:r>
      <w:r w:rsidRPr="001A3507">
        <w:rPr>
          <w:rFonts w:ascii="Times New Roman" w:hAnsi="Times New Roman"/>
          <w:b w:val="0"/>
          <w:kern w:val="0"/>
          <w:sz w:val="22"/>
          <w:szCs w:val="22"/>
        </w:rPr>
        <w:t>) or (</w:t>
      </w:r>
      <w:r w:rsidR="00210ED4" w:rsidRPr="001A3507">
        <w:rPr>
          <w:rFonts w:ascii="Times New Roman" w:hAnsi="Times New Roman"/>
          <w:b w:val="0"/>
          <w:kern w:val="0"/>
          <w:sz w:val="22"/>
          <w:szCs w:val="22"/>
        </w:rPr>
        <w:t>5</w:t>
      </w:r>
      <w:r w:rsidRPr="001A3507">
        <w:rPr>
          <w:rFonts w:ascii="Times New Roman" w:hAnsi="Times New Roman"/>
          <w:b w:val="0"/>
          <w:kern w:val="0"/>
          <w:sz w:val="22"/>
          <w:szCs w:val="22"/>
        </w:rPr>
        <w:t>) applies</w:t>
      </w:r>
      <w:r w:rsidR="00131F2A" w:rsidRPr="001A3507">
        <w:rPr>
          <w:rFonts w:ascii="Times New Roman" w:hAnsi="Times New Roman"/>
          <w:b w:val="0"/>
          <w:kern w:val="0"/>
          <w:sz w:val="22"/>
          <w:szCs w:val="22"/>
        </w:rPr>
        <w:t xml:space="preserve"> to the supply</w:t>
      </w:r>
      <w:r w:rsidRPr="001A3507">
        <w:rPr>
          <w:rFonts w:ascii="Times New Roman" w:hAnsi="Times New Roman"/>
          <w:b w:val="0"/>
          <w:kern w:val="0"/>
          <w:sz w:val="22"/>
          <w:szCs w:val="22"/>
        </w:rPr>
        <w:t xml:space="preserve">—the amount mentioned in paragraph 6(1)(b) of the </w:t>
      </w:r>
      <w:r w:rsidRPr="001A3507">
        <w:rPr>
          <w:rFonts w:ascii="Times New Roman" w:hAnsi="Times New Roman"/>
          <w:b w:val="0"/>
          <w:i/>
          <w:iCs/>
          <w:kern w:val="0"/>
          <w:sz w:val="22"/>
          <w:szCs w:val="22"/>
        </w:rPr>
        <w:t>NHA instrument</w:t>
      </w:r>
      <w:r w:rsidRPr="001A3507">
        <w:rPr>
          <w:rFonts w:ascii="Times New Roman" w:hAnsi="Times New Roman"/>
          <w:b w:val="0"/>
          <w:kern w:val="0"/>
          <w:sz w:val="22"/>
          <w:szCs w:val="22"/>
        </w:rPr>
        <w:t>; or</w:t>
      </w:r>
    </w:p>
    <w:p w14:paraId="2BB97C03" w14:textId="417B0EA3" w:rsidR="0075239B" w:rsidRPr="001A3507" w:rsidRDefault="0075239B" w:rsidP="00895EEB">
      <w:pPr>
        <w:pStyle w:val="Item"/>
        <w:numPr>
          <w:ilvl w:val="0"/>
          <w:numId w:val="28"/>
        </w:numPr>
        <w:ind w:left="1985" w:hanging="567"/>
        <w:rPr>
          <w:szCs w:val="22"/>
        </w:rPr>
      </w:pPr>
      <w:r w:rsidRPr="001A3507">
        <w:rPr>
          <w:szCs w:val="22"/>
        </w:rPr>
        <w:t xml:space="preserve">in any other case—the amount mentioned in paragraph 6(1)(a) of the </w:t>
      </w:r>
      <w:r w:rsidRPr="001A3507">
        <w:rPr>
          <w:i/>
          <w:iCs/>
          <w:szCs w:val="22"/>
        </w:rPr>
        <w:t>NHA instrument</w:t>
      </w:r>
      <w:r w:rsidRPr="001A3507">
        <w:rPr>
          <w:szCs w:val="22"/>
        </w:rPr>
        <w:t>.</w:t>
      </w:r>
    </w:p>
    <w:p w14:paraId="28E2CD33" w14:textId="2A738364" w:rsidR="0075239B" w:rsidRPr="001A3507" w:rsidRDefault="00C80977" w:rsidP="00895EEB">
      <w:pPr>
        <w:pStyle w:val="Item"/>
        <w:numPr>
          <w:ilvl w:val="0"/>
          <w:numId w:val="37"/>
        </w:numPr>
        <w:spacing w:before="240"/>
        <w:ind w:left="1418" w:hanging="567"/>
      </w:pPr>
      <w:r w:rsidRPr="001A3507">
        <w:lastRenderedPageBreak/>
        <w:t xml:space="preserve">This subsection applies to a supply of a </w:t>
      </w:r>
      <w:proofErr w:type="gramStart"/>
      <w:r w:rsidRPr="001A3507">
        <w:rPr>
          <w:i/>
          <w:iCs/>
        </w:rPr>
        <w:t>Pharmaceutical</w:t>
      </w:r>
      <w:proofErr w:type="gramEnd"/>
      <w:r w:rsidRPr="001A3507">
        <w:rPr>
          <w:i/>
          <w:iCs/>
        </w:rPr>
        <w:t xml:space="preserve"> benefit</w:t>
      </w:r>
      <w:r w:rsidRPr="001A3507">
        <w:t xml:space="preserve"> to an </w:t>
      </w:r>
      <w:r w:rsidRPr="001A3507">
        <w:rPr>
          <w:i/>
          <w:iCs/>
        </w:rPr>
        <w:t>Eligible Person</w:t>
      </w:r>
      <w:r w:rsidRPr="001A3507">
        <w:t xml:space="preserve"> for which an </w:t>
      </w:r>
      <w:r w:rsidRPr="001A3507">
        <w:rPr>
          <w:i/>
          <w:iCs/>
        </w:rPr>
        <w:t>ACSS payment</w:t>
      </w:r>
      <w:r w:rsidRPr="001A3507">
        <w:t xml:space="preserve"> is payable if:</w:t>
      </w:r>
    </w:p>
    <w:p w14:paraId="20A0FC4E" w14:textId="0117026E" w:rsidR="00C80977" w:rsidRPr="001A3507" w:rsidRDefault="00C80977" w:rsidP="00186D6A">
      <w:pPr>
        <w:pStyle w:val="ItemHead"/>
        <w:numPr>
          <w:ilvl w:val="0"/>
          <w:numId w:val="32"/>
        </w:numPr>
        <w:ind w:left="1985" w:hanging="567"/>
        <w:rPr>
          <w:rFonts w:ascii="Times New Roman" w:hAnsi="Times New Roman"/>
          <w:b w:val="0"/>
          <w:bCs/>
          <w:sz w:val="22"/>
          <w:szCs w:val="22"/>
        </w:rPr>
      </w:pPr>
      <w:r w:rsidRPr="001A3507">
        <w:rPr>
          <w:rFonts w:ascii="Times New Roman" w:hAnsi="Times New Roman"/>
          <w:b w:val="0"/>
          <w:bCs/>
          <w:sz w:val="22"/>
          <w:szCs w:val="22"/>
        </w:rPr>
        <w:t xml:space="preserve">the supply is made upon an </w:t>
      </w:r>
      <w:r w:rsidRPr="001A3507">
        <w:rPr>
          <w:rFonts w:ascii="Times New Roman" w:hAnsi="Times New Roman"/>
          <w:b w:val="0"/>
          <w:bCs/>
          <w:i/>
          <w:iCs/>
          <w:sz w:val="22"/>
          <w:szCs w:val="22"/>
        </w:rPr>
        <w:t>increased maximum quantity prescription</w:t>
      </w:r>
      <w:r w:rsidRPr="001A3507">
        <w:rPr>
          <w:rFonts w:ascii="Times New Roman" w:hAnsi="Times New Roman"/>
          <w:b w:val="0"/>
          <w:bCs/>
          <w:sz w:val="22"/>
          <w:szCs w:val="22"/>
        </w:rPr>
        <w:t xml:space="preserve"> directing the supply of:</w:t>
      </w:r>
    </w:p>
    <w:p w14:paraId="317723C6" w14:textId="3679F187" w:rsidR="00C80977" w:rsidRPr="001A3507" w:rsidRDefault="00C80977" w:rsidP="00186D6A">
      <w:pPr>
        <w:pStyle w:val="Item"/>
        <w:numPr>
          <w:ilvl w:val="0"/>
          <w:numId w:val="33"/>
        </w:numPr>
        <w:ind w:left="2694" w:hanging="709"/>
        <w:rPr>
          <w:bCs/>
          <w:szCs w:val="22"/>
        </w:rPr>
      </w:pPr>
      <w:r w:rsidRPr="001A3507">
        <w:rPr>
          <w:bCs/>
          <w:szCs w:val="22"/>
        </w:rPr>
        <w:t>the benefit; or</w:t>
      </w:r>
    </w:p>
    <w:p w14:paraId="0A594635" w14:textId="13C822A6" w:rsidR="00C80977" w:rsidRPr="001A3507" w:rsidRDefault="00C80977" w:rsidP="00186D6A">
      <w:pPr>
        <w:pStyle w:val="ItemHead"/>
        <w:numPr>
          <w:ilvl w:val="0"/>
          <w:numId w:val="33"/>
        </w:numPr>
        <w:ind w:left="2694" w:hanging="709"/>
        <w:rPr>
          <w:rFonts w:ascii="Times New Roman" w:hAnsi="Times New Roman"/>
          <w:b w:val="0"/>
          <w:bCs/>
          <w:sz w:val="22"/>
          <w:szCs w:val="22"/>
        </w:rPr>
      </w:pPr>
      <w:r w:rsidRPr="001A3507">
        <w:rPr>
          <w:rFonts w:ascii="Times New Roman" w:hAnsi="Times New Roman"/>
          <w:b w:val="0"/>
          <w:bCs/>
          <w:sz w:val="22"/>
          <w:szCs w:val="22"/>
        </w:rPr>
        <w:t xml:space="preserve">another </w:t>
      </w:r>
      <w:proofErr w:type="gramStart"/>
      <w:r w:rsidRPr="001A3507">
        <w:rPr>
          <w:rFonts w:ascii="Times New Roman" w:hAnsi="Times New Roman"/>
          <w:b w:val="0"/>
          <w:bCs/>
          <w:i/>
          <w:iCs/>
          <w:sz w:val="22"/>
          <w:szCs w:val="22"/>
        </w:rPr>
        <w:t>Pharmaceutical</w:t>
      </w:r>
      <w:proofErr w:type="gramEnd"/>
      <w:r w:rsidRPr="001A3507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benefit</w:t>
      </w:r>
      <w:r w:rsidRPr="001A3507">
        <w:rPr>
          <w:rFonts w:ascii="Times New Roman" w:hAnsi="Times New Roman"/>
          <w:b w:val="0"/>
          <w:bCs/>
          <w:sz w:val="22"/>
          <w:szCs w:val="22"/>
        </w:rPr>
        <w:t xml:space="preserve"> that is </w:t>
      </w:r>
      <w:r w:rsidR="004564F1" w:rsidRPr="001A3507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Schedule </w:t>
      </w:r>
      <w:r w:rsidRPr="001A3507">
        <w:rPr>
          <w:rFonts w:ascii="Times New Roman" w:hAnsi="Times New Roman"/>
          <w:b w:val="0"/>
          <w:bCs/>
          <w:i/>
          <w:iCs/>
          <w:sz w:val="22"/>
          <w:szCs w:val="22"/>
        </w:rPr>
        <w:t>equivalent</w:t>
      </w:r>
      <w:r w:rsidRPr="001A3507">
        <w:rPr>
          <w:rFonts w:ascii="Times New Roman" w:hAnsi="Times New Roman"/>
          <w:b w:val="0"/>
          <w:bCs/>
          <w:sz w:val="22"/>
          <w:szCs w:val="22"/>
        </w:rPr>
        <w:t xml:space="preserve"> to the benefit; and</w:t>
      </w:r>
    </w:p>
    <w:p w14:paraId="748B34BB" w14:textId="55AEFB74" w:rsidR="00C80977" w:rsidRPr="001A3507" w:rsidRDefault="00C80977" w:rsidP="00895EEB">
      <w:pPr>
        <w:pStyle w:val="Item"/>
        <w:numPr>
          <w:ilvl w:val="0"/>
          <w:numId w:val="32"/>
        </w:numPr>
        <w:ind w:left="1985" w:hanging="567"/>
        <w:rPr>
          <w:bCs/>
          <w:szCs w:val="22"/>
        </w:rPr>
      </w:pPr>
      <w:r w:rsidRPr="001A3507">
        <w:rPr>
          <w:bCs/>
          <w:szCs w:val="22"/>
        </w:rPr>
        <w:t xml:space="preserve">the supply is of the </w:t>
      </w:r>
      <w:r w:rsidRPr="001A3507">
        <w:rPr>
          <w:bCs/>
          <w:i/>
          <w:iCs/>
          <w:szCs w:val="22"/>
        </w:rPr>
        <w:t>increased maximum quantity</w:t>
      </w:r>
      <w:r w:rsidRPr="001A3507">
        <w:rPr>
          <w:bCs/>
          <w:szCs w:val="22"/>
        </w:rPr>
        <w:t xml:space="preserve"> of the benefit.</w:t>
      </w:r>
    </w:p>
    <w:p w14:paraId="5F9F2D59" w14:textId="2AF401EC" w:rsidR="0075239B" w:rsidRPr="001A3507" w:rsidRDefault="0075239B" w:rsidP="00895EEB">
      <w:pPr>
        <w:pStyle w:val="Item"/>
        <w:numPr>
          <w:ilvl w:val="0"/>
          <w:numId w:val="37"/>
        </w:numPr>
        <w:spacing w:before="240"/>
        <w:ind w:left="1418" w:hanging="567"/>
      </w:pPr>
      <w:r w:rsidRPr="001A3507">
        <w:t xml:space="preserve">This subsection applies </w:t>
      </w:r>
      <w:r w:rsidR="00131F2A" w:rsidRPr="001A3507">
        <w:t xml:space="preserve">to a supply of a </w:t>
      </w:r>
      <w:proofErr w:type="gramStart"/>
      <w:r w:rsidR="00131F2A" w:rsidRPr="001A3507">
        <w:rPr>
          <w:i/>
          <w:iCs/>
        </w:rPr>
        <w:t>Pharmaceutical</w:t>
      </w:r>
      <w:proofErr w:type="gramEnd"/>
      <w:r w:rsidR="00131F2A" w:rsidRPr="001A3507">
        <w:rPr>
          <w:i/>
          <w:iCs/>
        </w:rPr>
        <w:t xml:space="preserve"> benefit </w:t>
      </w:r>
      <w:r w:rsidR="00131F2A" w:rsidRPr="001A3507">
        <w:t xml:space="preserve">to an </w:t>
      </w:r>
      <w:r w:rsidR="00131F2A" w:rsidRPr="001A3507">
        <w:rPr>
          <w:i/>
          <w:iCs/>
        </w:rPr>
        <w:t xml:space="preserve">Eligible Person </w:t>
      </w:r>
      <w:r w:rsidR="00131F2A" w:rsidRPr="001A3507">
        <w:t xml:space="preserve">for which an </w:t>
      </w:r>
      <w:r w:rsidR="00131F2A" w:rsidRPr="001A3507">
        <w:rPr>
          <w:i/>
          <w:iCs/>
        </w:rPr>
        <w:t>ACSS payment</w:t>
      </w:r>
      <w:r w:rsidR="00131F2A" w:rsidRPr="001A3507">
        <w:t xml:space="preserve"> is payable if:</w:t>
      </w:r>
    </w:p>
    <w:p w14:paraId="3D9EAB71" w14:textId="225B3F90" w:rsidR="00131F2A" w:rsidRPr="001A3507" w:rsidRDefault="00131F2A" w:rsidP="00186D6A">
      <w:pPr>
        <w:pStyle w:val="ItemHead"/>
        <w:numPr>
          <w:ilvl w:val="0"/>
          <w:numId w:val="30"/>
        </w:numPr>
        <w:ind w:left="1985" w:hanging="567"/>
        <w:rPr>
          <w:rFonts w:ascii="Times New Roman" w:hAnsi="Times New Roman"/>
          <w:b w:val="0"/>
          <w:bCs/>
          <w:sz w:val="22"/>
          <w:szCs w:val="22"/>
        </w:rPr>
      </w:pPr>
      <w:r w:rsidRPr="001A3507">
        <w:rPr>
          <w:rFonts w:ascii="Times New Roman" w:hAnsi="Times New Roman"/>
          <w:b w:val="0"/>
          <w:bCs/>
          <w:sz w:val="22"/>
          <w:szCs w:val="22"/>
        </w:rPr>
        <w:t>the supply is made in accordance with section 16A; and</w:t>
      </w:r>
    </w:p>
    <w:p w14:paraId="6879F406" w14:textId="679BBF31" w:rsidR="00131F2A" w:rsidRPr="001A3507" w:rsidRDefault="00131F2A" w:rsidP="00186D6A">
      <w:pPr>
        <w:pStyle w:val="Item"/>
        <w:numPr>
          <w:ilvl w:val="0"/>
          <w:numId w:val="30"/>
        </w:numPr>
        <w:ind w:left="1985" w:hanging="567"/>
        <w:rPr>
          <w:bCs/>
          <w:szCs w:val="22"/>
        </w:rPr>
      </w:pPr>
      <w:r w:rsidRPr="001A3507">
        <w:rPr>
          <w:bCs/>
          <w:szCs w:val="22"/>
        </w:rPr>
        <w:t>the immediately preceding supply to the person of the benefit</w:t>
      </w:r>
      <w:r w:rsidR="002B2038" w:rsidRPr="001A3507">
        <w:rPr>
          <w:bCs/>
          <w:szCs w:val="22"/>
        </w:rPr>
        <w:t xml:space="preserve">, or of another </w:t>
      </w:r>
      <w:proofErr w:type="gramStart"/>
      <w:r w:rsidR="002B2038" w:rsidRPr="001A3507">
        <w:rPr>
          <w:bCs/>
          <w:i/>
          <w:iCs/>
          <w:szCs w:val="22"/>
        </w:rPr>
        <w:t>Pharmaceutical</w:t>
      </w:r>
      <w:proofErr w:type="gramEnd"/>
      <w:r w:rsidR="002B2038" w:rsidRPr="001A3507">
        <w:rPr>
          <w:bCs/>
          <w:i/>
          <w:iCs/>
          <w:szCs w:val="22"/>
        </w:rPr>
        <w:t xml:space="preserve"> benefit </w:t>
      </w:r>
      <w:r w:rsidR="002B2038" w:rsidRPr="001A3507">
        <w:rPr>
          <w:bCs/>
          <w:szCs w:val="22"/>
        </w:rPr>
        <w:t xml:space="preserve">that is </w:t>
      </w:r>
      <w:r w:rsidR="002B2038" w:rsidRPr="001A3507">
        <w:rPr>
          <w:bCs/>
          <w:i/>
          <w:iCs/>
          <w:szCs w:val="22"/>
        </w:rPr>
        <w:t xml:space="preserve">Schedule equivalent </w:t>
      </w:r>
      <w:r w:rsidR="002B2038" w:rsidRPr="001A3507">
        <w:rPr>
          <w:bCs/>
          <w:szCs w:val="22"/>
        </w:rPr>
        <w:t xml:space="preserve">to the benefit, </w:t>
      </w:r>
      <w:r w:rsidRPr="001A3507">
        <w:rPr>
          <w:bCs/>
          <w:szCs w:val="22"/>
        </w:rPr>
        <w:t xml:space="preserve">was made upon an </w:t>
      </w:r>
      <w:r w:rsidRPr="001A3507">
        <w:rPr>
          <w:bCs/>
          <w:i/>
          <w:iCs/>
          <w:szCs w:val="22"/>
        </w:rPr>
        <w:t>increased maximum quantity prescription</w:t>
      </w:r>
      <w:r w:rsidRPr="001A3507">
        <w:rPr>
          <w:bCs/>
          <w:szCs w:val="22"/>
        </w:rPr>
        <w:t xml:space="preserve"> directing the supply of:</w:t>
      </w:r>
    </w:p>
    <w:p w14:paraId="7E0F7CAD" w14:textId="2C0F4AAF" w:rsidR="00131F2A" w:rsidRPr="001A3507" w:rsidRDefault="00131F2A" w:rsidP="00186D6A">
      <w:pPr>
        <w:pStyle w:val="ItemHead"/>
        <w:numPr>
          <w:ilvl w:val="0"/>
          <w:numId w:val="31"/>
        </w:numPr>
        <w:ind w:left="2694" w:hanging="709"/>
        <w:rPr>
          <w:rFonts w:ascii="Times New Roman" w:hAnsi="Times New Roman"/>
          <w:b w:val="0"/>
          <w:bCs/>
          <w:sz w:val="22"/>
          <w:szCs w:val="22"/>
        </w:rPr>
      </w:pPr>
      <w:r w:rsidRPr="001A3507">
        <w:rPr>
          <w:rFonts w:ascii="Times New Roman" w:hAnsi="Times New Roman"/>
          <w:b w:val="0"/>
          <w:bCs/>
          <w:sz w:val="22"/>
          <w:szCs w:val="22"/>
        </w:rPr>
        <w:t>the benefit; or</w:t>
      </w:r>
    </w:p>
    <w:p w14:paraId="38A9A21E" w14:textId="33CE9A7E" w:rsidR="00131F2A" w:rsidRPr="001A3507" w:rsidRDefault="00131F2A" w:rsidP="00186D6A">
      <w:pPr>
        <w:pStyle w:val="Item"/>
        <w:numPr>
          <w:ilvl w:val="0"/>
          <w:numId w:val="31"/>
        </w:numPr>
        <w:ind w:left="2694" w:hanging="709"/>
        <w:rPr>
          <w:bCs/>
          <w:szCs w:val="22"/>
        </w:rPr>
      </w:pPr>
      <w:r w:rsidRPr="001A3507">
        <w:rPr>
          <w:bCs/>
          <w:szCs w:val="22"/>
        </w:rPr>
        <w:t xml:space="preserve">another </w:t>
      </w:r>
      <w:proofErr w:type="gramStart"/>
      <w:r w:rsidRPr="001A3507">
        <w:rPr>
          <w:bCs/>
          <w:i/>
          <w:iCs/>
          <w:szCs w:val="22"/>
        </w:rPr>
        <w:t>Pharmaceutical</w:t>
      </w:r>
      <w:proofErr w:type="gramEnd"/>
      <w:r w:rsidRPr="001A3507">
        <w:rPr>
          <w:bCs/>
          <w:i/>
          <w:iCs/>
          <w:szCs w:val="22"/>
        </w:rPr>
        <w:t xml:space="preserve"> benefit</w:t>
      </w:r>
      <w:r w:rsidRPr="001A3507">
        <w:rPr>
          <w:bCs/>
          <w:szCs w:val="22"/>
        </w:rPr>
        <w:t xml:space="preserve"> </w:t>
      </w:r>
      <w:r w:rsidR="004564F1" w:rsidRPr="001A3507">
        <w:rPr>
          <w:bCs/>
          <w:szCs w:val="22"/>
        </w:rPr>
        <w:t xml:space="preserve">that is </w:t>
      </w:r>
      <w:r w:rsidR="004564F1" w:rsidRPr="001A3507">
        <w:rPr>
          <w:bCs/>
          <w:i/>
          <w:iCs/>
          <w:szCs w:val="22"/>
        </w:rPr>
        <w:t xml:space="preserve">Schedule </w:t>
      </w:r>
      <w:r w:rsidRPr="001A3507">
        <w:rPr>
          <w:bCs/>
          <w:i/>
          <w:iCs/>
          <w:szCs w:val="22"/>
        </w:rPr>
        <w:t>equivalent</w:t>
      </w:r>
      <w:r w:rsidRPr="001A3507">
        <w:rPr>
          <w:bCs/>
          <w:szCs w:val="22"/>
        </w:rPr>
        <w:t xml:space="preserve"> to the benefit; and</w:t>
      </w:r>
    </w:p>
    <w:p w14:paraId="785EDBAF" w14:textId="66D764A0" w:rsidR="005774BE" w:rsidRPr="001A3507" w:rsidRDefault="00131F2A" w:rsidP="005774BE">
      <w:pPr>
        <w:pStyle w:val="ItemHead"/>
        <w:numPr>
          <w:ilvl w:val="0"/>
          <w:numId w:val="30"/>
        </w:numPr>
        <w:ind w:left="1985" w:hanging="567"/>
        <w:rPr>
          <w:b w:val="0"/>
          <w:bCs/>
          <w:szCs w:val="22"/>
        </w:rPr>
      </w:pPr>
      <w:r w:rsidRPr="001A3507">
        <w:rPr>
          <w:rFonts w:ascii="Times New Roman" w:hAnsi="Times New Roman"/>
          <w:b w:val="0"/>
          <w:bCs/>
          <w:sz w:val="22"/>
          <w:szCs w:val="22"/>
        </w:rPr>
        <w:t xml:space="preserve">both the supplies mentioned in paragraphs (a) and (b) are of the </w:t>
      </w:r>
      <w:r w:rsidRPr="001A3507">
        <w:rPr>
          <w:rFonts w:ascii="Times New Roman" w:hAnsi="Times New Roman"/>
          <w:b w:val="0"/>
          <w:bCs/>
          <w:i/>
          <w:iCs/>
          <w:sz w:val="22"/>
          <w:szCs w:val="22"/>
        </w:rPr>
        <w:t>increased maximum quantity</w:t>
      </w:r>
      <w:r w:rsidRPr="001A3507">
        <w:rPr>
          <w:rFonts w:ascii="Times New Roman" w:hAnsi="Times New Roman"/>
          <w:b w:val="0"/>
          <w:bCs/>
          <w:sz w:val="22"/>
          <w:szCs w:val="22"/>
        </w:rPr>
        <w:t xml:space="preserve"> of the </w:t>
      </w:r>
      <w:r w:rsidR="002B2038" w:rsidRPr="001A3507">
        <w:rPr>
          <w:rFonts w:ascii="Times New Roman" w:hAnsi="Times New Roman"/>
          <w:b w:val="0"/>
          <w:bCs/>
          <w:sz w:val="22"/>
          <w:szCs w:val="22"/>
        </w:rPr>
        <w:t xml:space="preserve">relevant </w:t>
      </w:r>
      <w:proofErr w:type="gramStart"/>
      <w:r w:rsidR="005F1F79" w:rsidRPr="001A3507">
        <w:rPr>
          <w:rFonts w:ascii="Times New Roman" w:hAnsi="Times New Roman"/>
          <w:b w:val="0"/>
          <w:bCs/>
          <w:i/>
          <w:iCs/>
          <w:sz w:val="22"/>
          <w:szCs w:val="22"/>
        </w:rPr>
        <w:t>Pharmaceutical</w:t>
      </w:r>
      <w:proofErr w:type="gramEnd"/>
      <w:r w:rsidR="005F1F79" w:rsidRPr="001A3507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</w:t>
      </w:r>
      <w:r w:rsidRPr="001A3507">
        <w:rPr>
          <w:rFonts w:ascii="Times New Roman" w:hAnsi="Times New Roman"/>
          <w:b w:val="0"/>
          <w:bCs/>
          <w:i/>
          <w:iCs/>
          <w:sz w:val="22"/>
          <w:szCs w:val="22"/>
        </w:rPr>
        <w:t>benefit</w:t>
      </w:r>
      <w:r w:rsidRPr="001A3507">
        <w:rPr>
          <w:rFonts w:ascii="Times New Roman" w:hAnsi="Times New Roman"/>
          <w:b w:val="0"/>
          <w:bCs/>
          <w:sz w:val="22"/>
          <w:szCs w:val="22"/>
        </w:rPr>
        <w:t>.</w:t>
      </w:r>
    </w:p>
    <w:sectPr w:rsidR="005774BE" w:rsidRPr="001A3507" w:rsidSect="00E00E76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F88F4" w14:textId="77777777" w:rsidR="00C82D07" w:rsidRDefault="00C82D07" w:rsidP="0048364F">
      <w:pPr>
        <w:spacing w:line="240" w:lineRule="auto"/>
      </w:pPr>
      <w:r>
        <w:separator/>
      </w:r>
    </w:p>
  </w:endnote>
  <w:endnote w:type="continuationSeparator" w:id="0">
    <w:p w14:paraId="6EEE2910" w14:textId="77777777" w:rsidR="00C82D07" w:rsidRDefault="00C82D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F7880B0" w14:textId="77777777" w:rsidTr="0001176A">
      <w:tc>
        <w:tcPr>
          <w:tcW w:w="5000" w:type="pct"/>
        </w:tcPr>
        <w:p w14:paraId="30A8314F" w14:textId="64D586B3" w:rsidR="009278C1" w:rsidRDefault="009278C1" w:rsidP="0001176A">
          <w:pPr>
            <w:rPr>
              <w:sz w:val="18"/>
            </w:rPr>
          </w:pPr>
        </w:p>
      </w:tc>
    </w:tr>
  </w:tbl>
  <w:p w14:paraId="0CEDA36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8D8A7DC" w14:textId="77777777" w:rsidTr="00C160A1">
      <w:tc>
        <w:tcPr>
          <w:tcW w:w="5000" w:type="pct"/>
        </w:tcPr>
        <w:p w14:paraId="30DEA7D0" w14:textId="2AA08FBB" w:rsidR="00B20990" w:rsidRDefault="00D74455" w:rsidP="007946FE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0" allowOverlap="1" wp14:anchorId="6CB6D385" wp14:editId="3BD9DEAB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center</wp:align>
                    </wp:positionV>
                    <wp:extent cx="1891665" cy="448310"/>
                    <wp:effectExtent l="0" t="0" r="0" b="0"/>
                    <wp:wrapNone/>
                    <wp:docPr id="303760523" name="janusSEAL SC Footer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91665" cy="448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3EE34D" w14:textId="77777777" w:rsidR="002B2038" w:rsidRDefault="00D74455" w:rsidP="00D7445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 w:rsidRPr="00D74455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 w:rsidRPr="00D74455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 w:rsidRPr="00D74455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 w:rsidR="002B2038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Legal privilege</w:t>
                                </w:r>
                              </w:p>
                              <w:p w14:paraId="6C972B7E" w14:textId="70028529" w:rsidR="00D74455" w:rsidRPr="00D74455" w:rsidRDefault="002B2038" w:rsidP="00D7445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OFFICIAL:Sensitive</w:t>
                                </w:r>
                                <w:r w:rsidR="00D74455" w:rsidRPr="00D74455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CB6D385"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ooter" o:spid="_x0000_s1027" type="#_x0000_t202" style="position:absolute;margin-left:0;margin-top:0;width:148.95pt;height:35.3pt;z-index:25166233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" o:allowincell="f" filled="f" stroked="f" strokeweight=".5pt">
                    <v:textbox style="mso-fit-shape-to-text:t">
                      <w:txbxContent>
                        <w:p w14:paraId="2F3EE34D" w14:textId="77777777" w:rsidR="002B2038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2B203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</w:p>
                        <w:p w14:paraId="6C972B7E" w14:textId="70028529" w:rsidR="00D74455" w:rsidRPr="00D74455" w:rsidRDefault="002B2038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14:paraId="5AAC7FD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B1D19" w14:textId="29E11836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5F1D784" w14:textId="77777777" w:rsidTr="00C160A1">
      <w:tc>
        <w:tcPr>
          <w:tcW w:w="5000" w:type="pct"/>
        </w:tcPr>
        <w:p w14:paraId="62984091" w14:textId="77777777" w:rsidR="00B20990" w:rsidRDefault="00B20990" w:rsidP="00465764">
          <w:pPr>
            <w:rPr>
              <w:sz w:val="18"/>
            </w:rPr>
          </w:pPr>
        </w:p>
      </w:tc>
    </w:tr>
  </w:tbl>
  <w:p w14:paraId="29E5987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742A" w14:textId="5211EC79" w:rsidR="00B20990" w:rsidRPr="00E33C1C" w:rsidRDefault="00D74455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0" allowOverlap="1" wp14:anchorId="14A9B421" wp14:editId="388ADC3C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891665" cy="448310"/>
              <wp:effectExtent l="0" t="0" r="0" b="0"/>
              <wp:wrapNone/>
              <wp:docPr id="1024680031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49A389" w14:textId="77777777" w:rsidR="002B2038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2B203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</w:p>
                        <w:p w14:paraId="409DD8A6" w14:textId="4B7699FE" w:rsidR="00D74455" w:rsidRPr="00D74455" w:rsidRDefault="002B2038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9B421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9" type="#_x0000_t202" style="position:absolute;margin-left:0;margin-top:0;width:148.95pt;height:35.3pt;z-index:25166950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" o:allowincell="f" filled="f" stroked="f" strokeweight=".5pt">
              <v:textbox style="mso-fit-shape-to-text:t">
                <w:txbxContent>
                  <w:p w14:paraId="3E49A389" w14:textId="77777777" w:rsidR="002B2038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2B203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</w:p>
                  <w:p w14:paraId="409DD8A6" w14:textId="4B7699FE" w:rsidR="00D74455" w:rsidRPr="00D74455" w:rsidRDefault="002B2038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235116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4B2BA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D66894" w14:textId="793D470A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2038">
            <w:rPr>
              <w:i/>
              <w:noProof/>
              <w:sz w:val="18"/>
            </w:rPr>
            <w:t>Military Rehabilitation and Compensation (MRCA Pharmaceutical Benefits Scheme) Amendment (Additional Community Supply Support Payment)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76D77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DC126C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8E96B2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5F9FFE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E268" w14:textId="0621BD1C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860" w:type="pct"/>
      <w:tblLook w:val="04A0" w:firstRow="1" w:lastRow="0" w:firstColumn="1" w:lastColumn="0" w:noHBand="0" w:noVBand="1"/>
    </w:tblPr>
    <w:tblGrid>
      <w:gridCol w:w="6946"/>
      <w:gridCol w:w="1134"/>
    </w:tblGrid>
    <w:tr w:rsidR="000C4853" w14:paraId="63C56945" w14:textId="77777777" w:rsidTr="000C4853">
      <w:tc>
        <w:tcPr>
          <w:tcW w:w="4298" w:type="pct"/>
          <w:tcBorders>
            <w:top w:val="nil"/>
            <w:left w:val="nil"/>
            <w:bottom w:val="nil"/>
            <w:right w:val="nil"/>
          </w:tcBorders>
        </w:tcPr>
        <w:p w14:paraId="4DE2641D" w14:textId="781834D5" w:rsidR="000C4853" w:rsidRPr="00B20990" w:rsidRDefault="000C4853" w:rsidP="00024B29">
          <w:pPr>
            <w:spacing w:line="0" w:lineRule="atLeast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1B20">
            <w:rPr>
              <w:i/>
              <w:noProof/>
              <w:sz w:val="18"/>
            </w:rPr>
            <w:t>Military Rehabilitation and Compensation (MRCA Pharmaceutical Benefits Scheme) Amendment (Additional Community Supply Support Payment)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2" w:type="pct"/>
          <w:tcBorders>
            <w:top w:val="nil"/>
            <w:left w:val="nil"/>
            <w:bottom w:val="nil"/>
            <w:right w:val="nil"/>
          </w:tcBorders>
        </w:tcPr>
        <w:p w14:paraId="0127827B" w14:textId="13C52421" w:rsidR="000C4853" w:rsidRDefault="000C4853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B5B01A" w14:textId="36D8B3F2" w:rsidR="00B20990" w:rsidRPr="00ED79B6" w:rsidRDefault="000C4853" w:rsidP="000C4853">
    <w:pPr>
      <w:tabs>
        <w:tab w:val="left" w:pos="454"/>
      </w:tabs>
      <w:rPr>
        <w:i/>
        <w:sz w:val="18"/>
      </w:rPr>
    </w:pPr>
    <w:r>
      <w:rPr>
        <w:i/>
        <w:sz w:val="18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5D26" w14:textId="57C4301F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9A5F21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0F7252" w14:textId="596C4EDD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57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A15C67" w14:textId="5965590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1B20">
            <w:rPr>
              <w:i/>
              <w:noProof/>
              <w:sz w:val="18"/>
            </w:rPr>
            <w:t>Military Rehabilitation and Compensation (MRCA Pharmaceutical Benefits Scheme) Amendment (Additional Community Supply Support Payment)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62A02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798929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463CD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33BA0C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DF3B" w14:textId="1C76F0D4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1001B8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EBDA4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2111AF" w14:textId="6FA28F4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1B20">
            <w:rPr>
              <w:i/>
              <w:noProof/>
              <w:sz w:val="18"/>
            </w:rPr>
            <w:t>Military Rehabilitation and Compensation (MRCA Pharmaceutical Benefits Scheme) Amendment (Additional Community Supply Support Payment)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B03C24" w14:textId="4F665CF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57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45451F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2DCE68" w14:textId="77777777" w:rsidR="00EE57E8" w:rsidRDefault="00EE57E8" w:rsidP="00EE57E8">
          <w:pPr>
            <w:rPr>
              <w:sz w:val="18"/>
            </w:rPr>
          </w:pPr>
        </w:p>
      </w:tc>
    </w:tr>
  </w:tbl>
  <w:p w14:paraId="01DA011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812B" w14:textId="4598FCB5" w:rsidR="00EE57E8" w:rsidRPr="00E33C1C" w:rsidRDefault="00D7445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3600" behindDoc="0" locked="1" layoutInCell="0" allowOverlap="1" wp14:anchorId="19238C0A" wp14:editId="7E34B952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891665" cy="448310"/>
              <wp:effectExtent l="0" t="0" r="0" b="0"/>
              <wp:wrapNone/>
              <wp:docPr id="1042101060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F2E6B9" w14:textId="77777777" w:rsidR="002B2038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2B203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</w:p>
                        <w:p w14:paraId="6C288901" w14:textId="21B8C259" w:rsidR="00D74455" w:rsidRPr="00D74455" w:rsidRDefault="002B2038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38C0A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1" type="#_x0000_t202" style="position:absolute;margin-left:0;margin-top:0;width:148.95pt;height:35.3pt;z-index:25167360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" o:allowincell="f" filled="f" stroked="f" strokeweight=".5pt">
              <v:textbox style="mso-fit-shape-to-text:t">
                <w:txbxContent>
                  <w:p w14:paraId="2AF2E6B9" w14:textId="77777777" w:rsidR="002B2038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2B203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</w:p>
                  <w:p w14:paraId="6C288901" w14:textId="21B8C259" w:rsidR="00D74455" w:rsidRPr="00D74455" w:rsidRDefault="002B2038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274971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2F05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EEC510" w14:textId="1D27FCC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203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0ADAB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E432B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D4F836" w14:textId="595307A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B2038">
            <w:rPr>
              <w:i/>
              <w:noProof/>
              <w:sz w:val="18"/>
            </w:rPr>
            <w:t>C:\Users\btl127\AppData\Roaming\HP TRIM\Offline Records (VA)\Instruments and Delegations - ~ LEGAL SERVICES - Advice\Working version (internal use only)—MRCA RPBS amendment ACSS payment.DOCX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A1B20">
            <w:rPr>
              <w:i/>
              <w:noProof/>
              <w:sz w:val="18"/>
            </w:rPr>
            <w:t>13/11/2024 1:14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F8E3C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88BB" w14:textId="77777777" w:rsidR="00C82D07" w:rsidRDefault="00C82D07" w:rsidP="0048364F">
      <w:pPr>
        <w:spacing w:line="240" w:lineRule="auto"/>
      </w:pPr>
      <w:r>
        <w:separator/>
      </w:r>
    </w:p>
  </w:footnote>
  <w:footnote w:type="continuationSeparator" w:id="0">
    <w:p w14:paraId="5186CD33" w14:textId="77777777" w:rsidR="00C82D07" w:rsidRDefault="00C82D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B45C" w14:textId="2D710B91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E873" w14:textId="64A62D3E" w:rsidR="00B20990" w:rsidRPr="005F1388" w:rsidRDefault="00D7445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6229557" wp14:editId="46516C6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448310"/>
              <wp:effectExtent l="0" t="0" r="0" b="0"/>
              <wp:wrapNone/>
              <wp:docPr id="1756582897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43AAB0" w14:textId="77777777" w:rsidR="002B2038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2B203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</w:p>
                        <w:p w14:paraId="2E1A48B4" w14:textId="571E8E83" w:rsidR="00D74455" w:rsidRPr="00D74455" w:rsidRDefault="002B2038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29557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0;width:148.95pt;height:35.3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" o:allowincell="f" filled="f" stroked="f" strokeweight=".5pt">
              <v:textbox style="mso-fit-shape-to-text:t">
                <w:txbxContent>
                  <w:p w14:paraId="1743AAB0" w14:textId="77777777" w:rsidR="002B2038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2B203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</w:p>
                  <w:p w14:paraId="2E1A48B4" w14:textId="571E8E83" w:rsidR="00D74455" w:rsidRPr="00D74455" w:rsidRDefault="002B2038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26E7E" w14:textId="6E9D76BD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0A4A" w14:textId="6D0E55D6" w:rsidR="00B20990" w:rsidRPr="00ED79B6" w:rsidRDefault="00D74455" w:rsidP="00833416">
    <w:pPr>
      <w:pBdr>
        <w:bottom w:val="single" w:sz="4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59FFF20B" wp14:editId="402ED7B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448310"/>
              <wp:effectExtent l="0" t="0" r="0" b="0"/>
              <wp:wrapNone/>
              <wp:docPr id="1285847941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6F5D1C" w14:textId="77777777" w:rsidR="002B2038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2B203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</w:p>
                        <w:p w14:paraId="6A22B1C8" w14:textId="399E4B95" w:rsidR="00D74455" w:rsidRPr="00D74455" w:rsidRDefault="002B2038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FF20B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8" type="#_x0000_t202" style="position:absolute;margin-left:0;margin-top:0;width:148.95pt;height:35.3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" o:allowincell="f" filled="f" stroked="f" strokeweight=".5pt">
              <v:textbox style="mso-fit-shape-to-text:t">
                <w:txbxContent>
                  <w:p w14:paraId="506F5D1C" w14:textId="77777777" w:rsidR="002B2038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2B203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</w:p>
                  <w:p w14:paraId="6A22B1C8" w14:textId="399E4B95" w:rsidR="00D74455" w:rsidRPr="00D74455" w:rsidRDefault="002B2038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1777" w14:textId="3B6AAAA8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0E9D" w14:textId="22AF01C0" w:rsidR="00B20990" w:rsidRPr="00ED79B6" w:rsidRDefault="00D7445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2EE2F7CC" wp14:editId="39274BF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448310"/>
              <wp:effectExtent l="0" t="0" r="0" b="0"/>
              <wp:wrapNone/>
              <wp:docPr id="2016919954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4B2E1E" w14:textId="77777777" w:rsidR="002B2038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2B203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</w:p>
                        <w:p w14:paraId="07531593" w14:textId="53452DBF" w:rsidR="00D74455" w:rsidRPr="00D74455" w:rsidRDefault="002B2038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2F7CC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30" type="#_x0000_t202" style="position:absolute;margin-left:0;margin-top:0;width:148.95pt;height:35.3pt;z-index:25166643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" o:allowincell="f" filled="f" stroked="f" strokeweight=".5pt">
              <v:textbox style="mso-fit-shape-to-text:t">
                <w:txbxContent>
                  <w:p w14:paraId="014B2E1E" w14:textId="77777777" w:rsidR="002B2038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2B203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</w:p>
                  <w:p w14:paraId="07531593" w14:textId="53452DBF" w:rsidR="00D74455" w:rsidRPr="00D74455" w:rsidRDefault="002B2038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69600" w14:textId="576098FD" w:rsidR="00EE57E8" w:rsidRPr="00A961C4" w:rsidRDefault="00EE57E8" w:rsidP="0048364F">
    <w:pPr>
      <w:rPr>
        <w:b/>
        <w:sz w:val="20"/>
      </w:rPr>
    </w:pPr>
  </w:p>
  <w:p w14:paraId="6B154076" w14:textId="77777777" w:rsidR="00EE57E8" w:rsidRPr="00A961C4" w:rsidRDefault="00EE57E8" w:rsidP="0048364F">
    <w:pPr>
      <w:rPr>
        <w:b/>
        <w:sz w:val="20"/>
      </w:rPr>
    </w:pPr>
  </w:p>
  <w:p w14:paraId="2956CD2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EB48" w14:textId="2FD9F622" w:rsidR="00EE57E8" w:rsidRPr="00A961C4" w:rsidRDefault="00EE57E8" w:rsidP="0048364F">
    <w:pPr>
      <w:jc w:val="right"/>
      <w:rPr>
        <w:sz w:val="20"/>
      </w:rPr>
    </w:pPr>
  </w:p>
  <w:p w14:paraId="79FEDEE1" w14:textId="77777777" w:rsidR="00EE57E8" w:rsidRPr="00A961C4" w:rsidRDefault="00EE57E8" w:rsidP="0048364F">
    <w:pPr>
      <w:jc w:val="right"/>
      <w:rPr>
        <w:b/>
        <w:sz w:val="20"/>
      </w:rPr>
    </w:pPr>
  </w:p>
  <w:p w14:paraId="41B957A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04D0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EBC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4CE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729D0"/>
    <w:multiLevelType w:val="hybridMultilevel"/>
    <w:tmpl w:val="4FBAEE5A"/>
    <w:lvl w:ilvl="0" w:tplc="15CC91E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373ACC"/>
    <w:multiLevelType w:val="multilevel"/>
    <w:tmpl w:val="0C124E0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5F497A" w:themeColor="accent4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0E157D2D"/>
    <w:multiLevelType w:val="hybridMultilevel"/>
    <w:tmpl w:val="D9620EFA"/>
    <w:lvl w:ilvl="0" w:tplc="F1587044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5E7198"/>
    <w:multiLevelType w:val="hybridMultilevel"/>
    <w:tmpl w:val="701A1FDE"/>
    <w:lvl w:ilvl="0" w:tplc="4BCC4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87AB0"/>
    <w:multiLevelType w:val="hybridMultilevel"/>
    <w:tmpl w:val="531CECF6"/>
    <w:lvl w:ilvl="0" w:tplc="F0C455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972EF5"/>
    <w:multiLevelType w:val="hybridMultilevel"/>
    <w:tmpl w:val="3E2EB470"/>
    <w:lvl w:ilvl="0" w:tplc="15CC91EA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CAF1B70"/>
    <w:multiLevelType w:val="multilevel"/>
    <w:tmpl w:val="9E6A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F93C07"/>
    <w:multiLevelType w:val="hybridMultilevel"/>
    <w:tmpl w:val="F1C6BEAE"/>
    <w:lvl w:ilvl="0" w:tplc="9FCAB3E4">
      <w:start w:val="1"/>
      <w:numFmt w:val="lowerLetter"/>
      <w:lvlText w:val="(%1)"/>
      <w:lvlJc w:val="left"/>
      <w:pPr>
        <w:ind w:left="3054" w:hanging="360"/>
      </w:pPr>
      <w:rPr>
        <w:rFonts w:ascii="Times New Roman" w:hAnsi="Times New Roman"/>
        <w:sz w:val="22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24EF2DAF"/>
    <w:multiLevelType w:val="hybridMultilevel"/>
    <w:tmpl w:val="8C8C3D6E"/>
    <w:lvl w:ilvl="0" w:tplc="21CCC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C66CDF"/>
    <w:multiLevelType w:val="hybridMultilevel"/>
    <w:tmpl w:val="C90C5996"/>
    <w:lvl w:ilvl="0" w:tplc="21CCC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F75D3"/>
    <w:multiLevelType w:val="hybridMultilevel"/>
    <w:tmpl w:val="62C46B6C"/>
    <w:lvl w:ilvl="0" w:tplc="F08010D0">
      <w:start w:val="1"/>
      <w:numFmt w:val="lowerLetter"/>
      <w:lvlText w:val="(%1)"/>
      <w:lvlJc w:val="left"/>
      <w:pPr>
        <w:ind w:left="25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B864CFD"/>
    <w:multiLevelType w:val="hybridMultilevel"/>
    <w:tmpl w:val="BD98ED50"/>
    <w:lvl w:ilvl="0" w:tplc="FFFFFFFF">
      <w:start w:val="1"/>
      <w:numFmt w:val="lowerLetter"/>
      <w:lvlText w:val="(%1)"/>
      <w:lvlJc w:val="left"/>
      <w:pPr>
        <w:ind w:left="3054" w:hanging="360"/>
      </w:pPr>
      <w:rPr>
        <w:rFonts w:ascii="Times New Roman" w:eastAsia="Times New Roman" w:hAnsi="Times New Roman" w:cs="Times New Roman"/>
        <w:sz w:val="22"/>
      </w:rPr>
    </w:lvl>
    <w:lvl w:ilvl="1" w:tplc="FFFFFFFF" w:tentative="1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3CDD247D"/>
    <w:multiLevelType w:val="hybridMultilevel"/>
    <w:tmpl w:val="A762D5F4"/>
    <w:lvl w:ilvl="0" w:tplc="21CCC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37203"/>
    <w:multiLevelType w:val="hybridMultilevel"/>
    <w:tmpl w:val="653E780E"/>
    <w:lvl w:ilvl="0" w:tplc="1AAA639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55B36"/>
    <w:multiLevelType w:val="hybridMultilevel"/>
    <w:tmpl w:val="E5AEC596"/>
    <w:lvl w:ilvl="0" w:tplc="38EAC2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FE23AC"/>
    <w:multiLevelType w:val="hybridMultilevel"/>
    <w:tmpl w:val="8B3E4A92"/>
    <w:lvl w:ilvl="0" w:tplc="15CC91EA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48F4756F"/>
    <w:multiLevelType w:val="hybridMultilevel"/>
    <w:tmpl w:val="EA486BD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9661BC7"/>
    <w:multiLevelType w:val="hybridMultilevel"/>
    <w:tmpl w:val="4FBAEE5A"/>
    <w:lvl w:ilvl="0" w:tplc="15CC91E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C1A53D6"/>
    <w:multiLevelType w:val="hybridMultilevel"/>
    <w:tmpl w:val="78D04714"/>
    <w:lvl w:ilvl="0" w:tplc="B300BEDC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2" w15:restartNumberingAfterBreak="0">
    <w:nsid w:val="532F6748"/>
    <w:multiLevelType w:val="hybridMultilevel"/>
    <w:tmpl w:val="80AE2428"/>
    <w:lvl w:ilvl="0" w:tplc="5DE21428">
      <w:start w:val="1"/>
      <w:numFmt w:val="decimal"/>
      <w:lvlText w:val="Step 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496548A"/>
    <w:multiLevelType w:val="hybridMultilevel"/>
    <w:tmpl w:val="8B3E4A92"/>
    <w:lvl w:ilvl="0" w:tplc="FFFFFFFF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 w15:restartNumberingAfterBreak="0">
    <w:nsid w:val="5A4B4A15"/>
    <w:multiLevelType w:val="hybridMultilevel"/>
    <w:tmpl w:val="85C66D6E"/>
    <w:lvl w:ilvl="0" w:tplc="4058D14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1C500DE"/>
    <w:multiLevelType w:val="hybridMultilevel"/>
    <w:tmpl w:val="51C0B66C"/>
    <w:lvl w:ilvl="0" w:tplc="A20AE12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8303B5"/>
    <w:multiLevelType w:val="hybridMultilevel"/>
    <w:tmpl w:val="4DB22614"/>
    <w:lvl w:ilvl="0" w:tplc="2A3ED1A6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3B12F0"/>
    <w:multiLevelType w:val="hybridMultilevel"/>
    <w:tmpl w:val="B7222FA8"/>
    <w:lvl w:ilvl="0" w:tplc="A29A7C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384736">
    <w:abstractNumId w:val="9"/>
  </w:num>
  <w:num w:numId="2" w16cid:durableId="1844322124">
    <w:abstractNumId w:val="7"/>
  </w:num>
  <w:num w:numId="3" w16cid:durableId="557478039">
    <w:abstractNumId w:val="6"/>
  </w:num>
  <w:num w:numId="4" w16cid:durableId="1460343952">
    <w:abstractNumId w:val="5"/>
  </w:num>
  <w:num w:numId="5" w16cid:durableId="590509156">
    <w:abstractNumId w:val="4"/>
  </w:num>
  <w:num w:numId="6" w16cid:durableId="1200316397">
    <w:abstractNumId w:val="8"/>
  </w:num>
  <w:num w:numId="7" w16cid:durableId="1887837565">
    <w:abstractNumId w:val="3"/>
  </w:num>
  <w:num w:numId="8" w16cid:durableId="1031999380">
    <w:abstractNumId w:val="2"/>
  </w:num>
  <w:num w:numId="9" w16cid:durableId="2018343722">
    <w:abstractNumId w:val="1"/>
  </w:num>
  <w:num w:numId="10" w16cid:durableId="477188244">
    <w:abstractNumId w:val="0"/>
  </w:num>
  <w:num w:numId="11" w16cid:durableId="2077242567">
    <w:abstractNumId w:val="23"/>
  </w:num>
  <w:num w:numId="12" w16cid:durableId="1968849620">
    <w:abstractNumId w:val="10"/>
  </w:num>
  <w:num w:numId="13" w16cid:durableId="786510181">
    <w:abstractNumId w:val="17"/>
  </w:num>
  <w:num w:numId="14" w16cid:durableId="1935623297">
    <w:abstractNumId w:val="30"/>
  </w:num>
  <w:num w:numId="15" w16cid:durableId="524177926">
    <w:abstractNumId w:val="21"/>
  </w:num>
  <w:num w:numId="16" w16cid:durableId="685130299">
    <w:abstractNumId w:val="20"/>
  </w:num>
  <w:num w:numId="17" w16cid:durableId="1701931722">
    <w:abstractNumId w:val="25"/>
  </w:num>
  <w:num w:numId="18" w16cid:durableId="587740339">
    <w:abstractNumId w:val="11"/>
  </w:num>
  <w:num w:numId="19" w16cid:durableId="787360357">
    <w:abstractNumId w:val="32"/>
  </w:num>
  <w:num w:numId="20" w16cid:durableId="23871778">
    <w:abstractNumId w:val="12"/>
  </w:num>
  <w:num w:numId="21" w16cid:durableId="1768109878">
    <w:abstractNumId w:val="16"/>
  </w:num>
  <w:num w:numId="22" w16cid:durableId="1340884691">
    <w:abstractNumId w:val="28"/>
  </w:num>
  <w:num w:numId="23" w16cid:durableId="1275138588">
    <w:abstractNumId w:val="33"/>
  </w:num>
  <w:num w:numId="24" w16cid:durableId="407728753">
    <w:abstractNumId w:val="27"/>
  </w:num>
  <w:num w:numId="25" w16cid:durableId="1334338966">
    <w:abstractNumId w:val="34"/>
  </w:num>
  <w:num w:numId="26" w16cid:durableId="1306617530">
    <w:abstractNumId w:val="29"/>
  </w:num>
  <w:num w:numId="27" w16cid:durableId="2126609079">
    <w:abstractNumId w:val="18"/>
  </w:num>
  <w:num w:numId="28" w16cid:durableId="107310648">
    <w:abstractNumId w:val="14"/>
  </w:num>
  <w:num w:numId="29" w16cid:durableId="1288199724">
    <w:abstractNumId w:val="22"/>
  </w:num>
  <w:num w:numId="30" w16cid:durableId="1943107299">
    <w:abstractNumId w:val="26"/>
  </w:num>
  <w:num w:numId="31" w16cid:durableId="1747410751">
    <w:abstractNumId w:val="37"/>
  </w:num>
  <w:num w:numId="32" w16cid:durableId="1062295593">
    <w:abstractNumId w:val="15"/>
  </w:num>
  <w:num w:numId="33" w16cid:durableId="1826969457">
    <w:abstractNumId w:val="35"/>
  </w:num>
  <w:num w:numId="34" w16cid:durableId="1718435366">
    <w:abstractNumId w:val="13"/>
  </w:num>
  <w:num w:numId="35" w16cid:durableId="1792435219">
    <w:abstractNumId w:val="19"/>
  </w:num>
  <w:num w:numId="36" w16cid:durableId="640156657">
    <w:abstractNumId w:val="31"/>
  </w:num>
  <w:num w:numId="37" w16cid:durableId="109663452">
    <w:abstractNumId w:val="36"/>
  </w:num>
  <w:num w:numId="38" w16cid:durableId="10154977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2D"/>
    <w:rsid w:val="00000263"/>
    <w:rsid w:val="00001224"/>
    <w:rsid w:val="00001F01"/>
    <w:rsid w:val="000113BC"/>
    <w:rsid w:val="00012EE5"/>
    <w:rsid w:val="000136AF"/>
    <w:rsid w:val="00022605"/>
    <w:rsid w:val="00024B29"/>
    <w:rsid w:val="0003147A"/>
    <w:rsid w:val="000325ED"/>
    <w:rsid w:val="00036C03"/>
    <w:rsid w:val="0004044E"/>
    <w:rsid w:val="00040DB8"/>
    <w:rsid w:val="0004200F"/>
    <w:rsid w:val="00044EE0"/>
    <w:rsid w:val="00046FE6"/>
    <w:rsid w:val="0005120E"/>
    <w:rsid w:val="00051E18"/>
    <w:rsid w:val="00054489"/>
    <w:rsid w:val="00054577"/>
    <w:rsid w:val="00056D54"/>
    <w:rsid w:val="000614BF"/>
    <w:rsid w:val="00062DBF"/>
    <w:rsid w:val="0007169C"/>
    <w:rsid w:val="00077267"/>
    <w:rsid w:val="00077593"/>
    <w:rsid w:val="00083F48"/>
    <w:rsid w:val="00091A19"/>
    <w:rsid w:val="000A07A8"/>
    <w:rsid w:val="000A479A"/>
    <w:rsid w:val="000A5AC8"/>
    <w:rsid w:val="000A7DF9"/>
    <w:rsid w:val="000B41C0"/>
    <w:rsid w:val="000C06E2"/>
    <w:rsid w:val="000C4853"/>
    <w:rsid w:val="000C71D0"/>
    <w:rsid w:val="000D05EF"/>
    <w:rsid w:val="000D3685"/>
    <w:rsid w:val="000D3BAE"/>
    <w:rsid w:val="000D3C22"/>
    <w:rsid w:val="000D3FB9"/>
    <w:rsid w:val="000D4886"/>
    <w:rsid w:val="000D5485"/>
    <w:rsid w:val="000E083E"/>
    <w:rsid w:val="000E598E"/>
    <w:rsid w:val="000E5A3D"/>
    <w:rsid w:val="000F0ADA"/>
    <w:rsid w:val="000F21C1"/>
    <w:rsid w:val="00103045"/>
    <w:rsid w:val="00103B95"/>
    <w:rsid w:val="00104466"/>
    <w:rsid w:val="0010745C"/>
    <w:rsid w:val="001122FF"/>
    <w:rsid w:val="0012218D"/>
    <w:rsid w:val="001226A9"/>
    <w:rsid w:val="00122DDD"/>
    <w:rsid w:val="001254DC"/>
    <w:rsid w:val="001256B7"/>
    <w:rsid w:val="00130630"/>
    <w:rsid w:val="00131F2A"/>
    <w:rsid w:val="00133C01"/>
    <w:rsid w:val="00140F42"/>
    <w:rsid w:val="00143A23"/>
    <w:rsid w:val="00144E9F"/>
    <w:rsid w:val="001529E8"/>
    <w:rsid w:val="00154C34"/>
    <w:rsid w:val="001602CB"/>
    <w:rsid w:val="001605D2"/>
    <w:rsid w:val="00160BD7"/>
    <w:rsid w:val="001643C9"/>
    <w:rsid w:val="00165568"/>
    <w:rsid w:val="00166082"/>
    <w:rsid w:val="00166C2F"/>
    <w:rsid w:val="00170716"/>
    <w:rsid w:val="001716C9"/>
    <w:rsid w:val="001720B8"/>
    <w:rsid w:val="0017610E"/>
    <w:rsid w:val="00176C25"/>
    <w:rsid w:val="00181096"/>
    <w:rsid w:val="00181BE0"/>
    <w:rsid w:val="0018259B"/>
    <w:rsid w:val="001832AF"/>
    <w:rsid w:val="00184261"/>
    <w:rsid w:val="00185DCA"/>
    <w:rsid w:val="00186D6A"/>
    <w:rsid w:val="0019119F"/>
    <w:rsid w:val="00193461"/>
    <w:rsid w:val="001939E1"/>
    <w:rsid w:val="0019452E"/>
    <w:rsid w:val="00195382"/>
    <w:rsid w:val="001A3507"/>
    <w:rsid w:val="001A3B9F"/>
    <w:rsid w:val="001A5520"/>
    <w:rsid w:val="001A6244"/>
    <w:rsid w:val="001A65C0"/>
    <w:rsid w:val="001B0522"/>
    <w:rsid w:val="001B21CB"/>
    <w:rsid w:val="001B2678"/>
    <w:rsid w:val="001B496D"/>
    <w:rsid w:val="001B7A5D"/>
    <w:rsid w:val="001B7A6F"/>
    <w:rsid w:val="001B7ACC"/>
    <w:rsid w:val="001C0D94"/>
    <w:rsid w:val="001C1E7F"/>
    <w:rsid w:val="001C3CDD"/>
    <w:rsid w:val="001C5945"/>
    <w:rsid w:val="001C5A8A"/>
    <w:rsid w:val="001C69C4"/>
    <w:rsid w:val="001C6D91"/>
    <w:rsid w:val="001E0A8D"/>
    <w:rsid w:val="001E3590"/>
    <w:rsid w:val="001E7407"/>
    <w:rsid w:val="001F0927"/>
    <w:rsid w:val="001F1A46"/>
    <w:rsid w:val="001F594D"/>
    <w:rsid w:val="0020039D"/>
    <w:rsid w:val="00201D27"/>
    <w:rsid w:val="002055C7"/>
    <w:rsid w:val="00210ED4"/>
    <w:rsid w:val="0021153A"/>
    <w:rsid w:val="00213435"/>
    <w:rsid w:val="002245A6"/>
    <w:rsid w:val="002302EA"/>
    <w:rsid w:val="00232256"/>
    <w:rsid w:val="00235D5E"/>
    <w:rsid w:val="00237614"/>
    <w:rsid w:val="00240749"/>
    <w:rsid w:val="00245D93"/>
    <w:rsid w:val="002468D7"/>
    <w:rsid w:val="00247E97"/>
    <w:rsid w:val="00253E72"/>
    <w:rsid w:val="00254512"/>
    <w:rsid w:val="002557C0"/>
    <w:rsid w:val="00256C81"/>
    <w:rsid w:val="002653A3"/>
    <w:rsid w:val="00266A28"/>
    <w:rsid w:val="00282767"/>
    <w:rsid w:val="00282A6B"/>
    <w:rsid w:val="00285461"/>
    <w:rsid w:val="00285CDD"/>
    <w:rsid w:val="0028647F"/>
    <w:rsid w:val="00291167"/>
    <w:rsid w:val="0029489E"/>
    <w:rsid w:val="00297ECB"/>
    <w:rsid w:val="002A0859"/>
    <w:rsid w:val="002A08EB"/>
    <w:rsid w:val="002A0CAF"/>
    <w:rsid w:val="002A6487"/>
    <w:rsid w:val="002A6590"/>
    <w:rsid w:val="002B16AE"/>
    <w:rsid w:val="002B2038"/>
    <w:rsid w:val="002B2741"/>
    <w:rsid w:val="002B7FF2"/>
    <w:rsid w:val="002C152A"/>
    <w:rsid w:val="002C2508"/>
    <w:rsid w:val="002C3371"/>
    <w:rsid w:val="002C76E4"/>
    <w:rsid w:val="002D043A"/>
    <w:rsid w:val="002D3B50"/>
    <w:rsid w:val="002D3F51"/>
    <w:rsid w:val="002D4AFA"/>
    <w:rsid w:val="002E50BB"/>
    <w:rsid w:val="002E6AB2"/>
    <w:rsid w:val="002E7809"/>
    <w:rsid w:val="002F5D85"/>
    <w:rsid w:val="002F61D1"/>
    <w:rsid w:val="002F7491"/>
    <w:rsid w:val="00304300"/>
    <w:rsid w:val="00307820"/>
    <w:rsid w:val="0031713F"/>
    <w:rsid w:val="003222D1"/>
    <w:rsid w:val="0032553F"/>
    <w:rsid w:val="0032683B"/>
    <w:rsid w:val="0032750F"/>
    <w:rsid w:val="00332094"/>
    <w:rsid w:val="0033248A"/>
    <w:rsid w:val="003339ED"/>
    <w:rsid w:val="003405C7"/>
    <w:rsid w:val="003415D3"/>
    <w:rsid w:val="003419B3"/>
    <w:rsid w:val="003442F6"/>
    <w:rsid w:val="00344767"/>
    <w:rsid w:val="00346335"/>
    <w:rsid w:val="003466A0"/>
    <w:rsid w:val="00352B0F"/>
    <w:rsid w:val="00353DDB"/>
    <w:rsid w:val="003561B0"/>
    <w:rsid w:val="00362F1E"/>
    <w:rsid w:val="0036412A"/>
    <w:rsid w:val="003748F3"/>
    <w:rsid w:val="0037539E"/>
    <w:rsid w:val="00376E0F"/>
    <w:rsid w:val="003775F5"/>
    <w:rsid w:val="003902AB"/>
    <w:rsid w:val="00392900"/>
    <w:rsid w:val="00397893"/>
    <w:rsid w:val="003A0DC4"/>
    <w:rsid w:val="003A15AC"/>
    <w:rsid w:val="003A1B20"/>
    <w:rsid w:val="003B0627"/>
    <w:rsid w:val="003B1B50"/>
    <w:rsid w:val="003B50ED"/>
    <w:rsid w:val="003B796A"/>
    <w:rsid w:val="003C1666"/>
    <w:rsid w:val="003C533E"/>
    <w:rsid w:val="003C5F2B"/>
    <w:rsid w:val="003C739E"/>
    <w:rsid w:val="003C796D"/>
    <w:rsid w:val="003C7D35"/>
    <w:rsid w:val="003D0BFE"/>
    <w:rsid w:val="003D28C7"/>
    <w:rsid w:val="003D5700"/>
    <w:rsid w:val="003D7870"/>
    <w:rsid w:val="003E0742"/>
    <w:rsid w:val="003E1098"/>
    <w:rsid w:val="003E17A0"/>
    <w:rsid w:val="003E69C2"/>
    <w:rsid w:val="003E7FC8"/>
    <w:rsid w:val="003F30DE"/>
    <w:rsid w:val="003F6F52"/>
    <w:rsid w:val="0040011E"/>
    <w:rsid w:val="00401AFD"/>
    <w:rsid w:val="004022CA"/>
    <w:rsid w:val="004116CD"/>
    <w:rsid w:val="004128C5"/>
    <w:rsid w:val="00414ADE"/>
    <w:rsid w:val="004222C3"/>
    <w:rsid w:val="0042350D"/>
    <w:rsid w:val="00424CA9"/>
    <w:rsid w:val="004257BB"/>
    <w:rsid w:val="0042668C"/>
    <w:rsid w:val="00432744"/>
    <w:rsid w:val="00433A5D"/>
    <w:rsid w:val="004345C3"/>
    <w:rsid w:val="0043537B"/>
    <w:rsid w:val="00436AFF"/>
    <w:rsid w:val="004400EE"/>
    <w:rsid w:val="00441CA0"/>
    <w:rsid w:val="0044291A"/>
    <w:rsid w:val="00443CDE"/>
    <w:rsid w:val="00446D33"/>
    <w:rsid w:val="00446EBF"/>
    <w:rsid w:val="00455E24"/>
    <w:rsid w:val="004564F1"/>
    <w:rsid w:val="004600B0"/>
    <w:rsid w:val="00460499"/>
    <w:rsid w:val="00460FBA"/>
    <w:rsid w:val="00461741"/>
    <w:rsid w:val="004642CE"/>
    <w:rsid w:val="00474835"/>
    <w:rsid w:val="004777BA"/>
    <w:rsid w:val="004819C7"/>
    <w:rsid w:val="00482DBF"/>
    <w:rsid w:val="0048364F"/>
    <w:rsid w:val="004877FC"/>
    <w:rsid w:val="00490ECA"/>
    <w:rsid w:val="00490F2E"/>
    <w:rsid w:val="0049150C"/>
    <w:rsid w:val="00495475"/>
    <w:rsid w:val="00496F97"/>
    <w:rsid w:val="00497A70"/>
    <w:rsid w:val="004A53EA"/>
    <w:rsid w:val="004B1B56"/>
    <w:rsid w:val="004B35E7"/>
    <w:rsid w:val="004C155E"/>
    <w:rsid w:val="004C768F"/>
    <w:rsid w:val="004D7FED"/>
    <w:rsid w:val="004E18EB"/>
    <w:rsid w:val="004E1EC0"/>
    <w:rsid w:val="004E317C"/>
    <w:rsid w:val="004E3F67"/>
    <w:rsid w:val="004E5D21"/>
    <w:rsid w:val="004E7D96"/>
    <w:rsid w:val="004F1F56"/>
    <w:rsid w:val="004F1FAC"/>
    <w:rsid w:val="004F2DD9"/>
    <w:rsid w:val="004F392A"/>
    <w:rsid w:val="004F4DF3"/>
    <w:rsid w:val="004F676E"/>
    <w:rsid w:val="004F684D"/>
    <w:rsid w:val="004F71C0"/>
    <w:rsid w:val="00516B8D"/>
    <w:rsid w:val="00522CF4"/>
    <w:rsid w:val="00522E92"/>
    <w:rsid w:val="00525927"/>
    <w:rsid w:val="0052756C"/>
    <w:rsid w:val="00530230"/>
    <w:rsid w:val="00530CC9"/>
    <w:rsid w:val="00531B46"/>
    <w:rsid w:val="005327D4"/>
    <w:rsid w:val="005334F7"/>
    <w:rsid w:val="00534D17"/>
    <w:rsid w:val="00537FBC"/>
    <w:rsid w:val="00541D73"/>
    <w:rsid w:val="00543469"/>
    <w:rsid w:val="005455AA"/>
    <w:rsid w:val="00545902"/>
    <w:rsid w:val="00546FA3"/>
    <w:rsid w:val="00557AE0"/>
    <w:rsid w:val="00557C7A"/>
    <w:rsid w:val="00562A58"/>
    <w:rsid w:val="0056541A"/>
    <w:rsid w:val="00565C36"/>
    <w:rsid w:val="00567484"/>
    <w:rsid w:val="00573CF8"/>
    <w:rsid w:val="00574CC8"/>
    <w:rsid w:val="005774BE"/>
    <w:rsid w:val="00577688"/>
    <w:rsid w:val="00581211"/>
    <w:rsid w:val="00584587"/>
    <w:rsid w:val="00584811"/>
    <w:rsid w:val="00586361"/>
    <w:rsid w:val="00592A55"/>
    <w:rsid w:val="00593AA6"/>
    <w:rsid w:val="00594161"/>
    <w:rsid w:val="00594749"/>
    <w:rsid w:val="00594956"/>
    <w:rsid w:val="005A182E"/>
    <w:rsid w:val="005B0F86"/>
    <w:rsid w:val="005B1555"/>
    <w:rsid w:val="005B1B2A"/>
    <w:rsid w:val="005B4067"/>
    <w:rsid w:val="005C3F41"/>
    <w:rsid w:val="005C4EF0"/>
    <w:rsid w:val="005C75C9"/>
    <w:rsid w:val="005D24DC"/>
    <w:rsid w:val="005D2577"/>
    <w:rsid w:val="005D41A8"/>
    <w:rsid w:val="005D5EA1"/>
    <w:rsid w:val="005D76E9"/>
    <w:rsid w:val="005E098C"/>
    <w:rsid w:val="005E1B35"/>
    <w:rsid w:val="005E1F8D"/>
    <w:rsid w:val="005E317F"/>
    <w:rsid w:val="005E351D"/>
    <w:rsid w:val="005E54C4"/>
    <w:rsid w:val="005E61D3"/>
    <w:rsid w:val="005F0C81"/>
    <w:rsid w:val="005F1F79"/>
    <w:rsid w:val="005F6AD5"/>
    <w:rsid w:val="005F7FDD"/>
    <w:rsid w:val="00600219"/>
    <w:rsid w:val="0060434D"/>
    <w:rsid w:val="00605250"/>
    <w:rsid w:val="006052B9"/>
    <w:rsid w:val="006065DA"/>
    <w:rsid w:val="00606AA4"/>
    <w:rsid w:val="006114B0"/>
    <w:rsid w:val="006309C0"/>
    <w:rsid w:val="00640402"/>
    <w:rsid w:val="00640F78"/>
    <w:rsid w:val="00641CDD"/>
    <w:rsid w:val="00655BD9"/>
    <w:rsid w:val="00655D6A"/>
    <w:rsid w:val="00656DE9"/>
    <w:rsid w:val="00657186"/>
    <w:rsid w:val="00660387"/>
    <w:rsid w:val="0066402D"/>
    <w:rsid w:val="00667580"/>
    <w:rsid w:val="00672876"/>
    <w:rsid w:val="00675A5E"/>
    <w:rsid w:val="00675E2B"/>
    <w:rsid w:val="00677CC2"/>
    <w:rsid w:val="00685F42"/>
    <w:rsid w:val="0069030D"/>
    <w:rsid w:val="0069207B"/>
    <w:rsid w:val="006A0714"/>
    <w:rsid w:val="006A304E"/>
    <w:rsid w:val="006A4DD8"/>
    <w:rsid w:val="006A5564"/>
    <w:rsid w:val="006A7528"/>
    <w:rsid w:val="006B0ADC"/>
    <w:rsid w:val="006B5BB0"/>
    <w:rsid w:val="006B7006"/>
    <w:rsid w:val="006C1FA7"/>
    <w:rsid w:val="006C51F6"/>
    <w:rsid w:val="006C7F8C"/>
    <w:rsid w:val="006D57CE"/>
    <w:rsid w:val="006D75E0"/>
    <w:rsid w:val="006D7AB9"/>
    <w:rsid w:val="006E0B16"/>
    <w:rsid w:val="006E2360"/>
    <w:rsid w:val="006E289F"/>
    <w:rsid w:val="006E5027"/>
    <w:rsid w:val="006E6C82"/>
    <w:rsid w:val="006F2768"/>
    <w:rsid w:val="006F2B34"/>
    <w:rsid w:val="006F4374"/>
    <w:rsid w:val="006F597C"/>
    <w:rsid w:val="00700B2C"/>
    <w:rsid w:val="0070142F"/>
    <w:rsid w:val="00701A2C"/>
    <w:rsid w:val="007075B0"/>
    <w:rsid w:val="00713084"/>
    <w:rsid w:val="0071377B"/>
    <w:rsid w:val="00717463"/>
    <w:rsid w:val="00720FC2"/>
    <w:rsid w:val="0072244E"/>
    <w:rsid w:val="00722E89"/>
    <w:rsid w:val="007256B5"/>
    <w:rsid w:val="0072630B"/>
    <w:rsid w:val="00731E00"/>
    <w:rsid w:val="007339C7"/>
    <w:rsid w:val="00733BD2"/>
    <w:rsid w:val="00736497"/>
    <w:rsid w:val="00737C3A"/>
    <w:rsid w:val="00742110"/>
    <w:rsid w:val="007440B7"/>
    <w:rsid w:val="007446D5"/>
    <w:rsid w:val="0074603F"/>
    <w:rsid w:val="00747641"/>
    <w:rsid w:val="00747993"/>
    <w:rsid w:val="007519CE"/>
    <w:rsid w:val="0075239B"/>
    <w:rsid w:val="0075426E"/>
    <w:rsid w:val="00755844"/>
    <w:rsid w:val="0075778F"/>
    <w:rsid w:val="00761427"/>
    <w:rsid w:val="007634AD"/>
    <w:rsid w:val="007670A2"/>
    <w:rsid w:val="007715C9"/>
    <w:rsid w:val="00771B92"/>
    <w:rsid w:val="0077374E"/>
    <w:rsid w:val="00774EDD"/>
    <w:rsid w:val="007757EC"/>
    <w:rsid w:val="00781899"/>
    <w:rsid w:val="0078257D"/>
    <w:rsid w:val="007839D7"/>
    <w:rsid w:val="00787544"/>
    <w:rsid w:val="007A0C0D"/>
    <w:rsid w:val="007A6863"/>
    <w:rsid w:val="007B2FBE"/>
    <w:rsid w:val="007B3B83"/>
    <w:rsid w:val="007C49E7"/>
    <w:rsid w:val="007C5688"/>
    <w:rsid w:val="007C7755"/>
    <w:rsid w:val="007C78B4"/>
    <w:rsid w:val="007D08BD"/>
    <w:rsid w:val="007D0AB4"/>
    <w:rsid w:val="007D4269"/>
    <w:rsid w:val="007D6FDA"/>
    <w:rsid w:val="007D727D"/>
    <w:rsid w:val="007D7FCD"/>
    <w:rsid w:val="007E32B6"/>
    <w:rsid w:val="007E4273"/>
    <w:rsid w:val="007E486B"/>
    <w:rsid w:val="007E548C"/>
    <w:rsid w:val="007E7D4A"/>
    <w:rsid w:val="007E7DE5"/>
    <w:rsid w:val="007F0098"/>
    <w:rsid w:val="007F48ED"/>
    <w:rsid w:val="007F5E3F"/>
    <w:rsid w:val="007F7795"/>
    <w:rsid w:val="00812F45"/>
    <w:rsid w:val="00813E63"/>
    <w:rsid w:val="00822968"/>
    <w:rsid w:val="00824452"/>
    <w:rsid w:val="00827F28"/>
    <w:rsid w:val="008334B5"/>
    <w:rsid w:val="00836FE9"/>
    <w:rsid w:val="00841263"/>
    <w:rsid w:val="0084172C"/>
    <w:rsid w:val="0085175E"/>
    <w:rsid w:val="00855756"/>
    <w:rsid w:val="00856A31"/>
    <w:rsid w:val="00865C1D"/>
    <w:rsid w:val="00870409"/>
    <w:rsid w:val="008754D0"/>
    <w:rsid w:val="00877C69"/>
    <w:rsid w:val="00877D48"/>
    <w:rsid w:val="008802D9"/>
    <w:rsid w:val="008810E0"/>
    <w:rsid w:val="0088275A"/>
    <w:rsid w:val="0088288B"/>
    <w:rsid w:val="0088345B"/>
    <w:rsid w:val="00883570"/>
    <w:rsid w:val="0088613F"/>
    <w:rsid w:val="00892EF4"/>
    <w:rsid w:val="00895EEB"/>
    <w:rsid w:val="008961C2"/>
    <w:rsid w:val="00896243"/>
    <w:rsid w:val="008A16A5"/>
    <w:rsid w:val="008A3382"/>
    <w:rsid w:val="008A4AE7"/>
    <w:rsid w:val="008A5C57"/>
    <w:rsid w:val="008B091A"/>
    <w:rsid w:val="008B427B"/>
    <w:rsid w:val="008B7DDA"/>
    <w:rsid w:val="008C0629"/>
    <w:rsid w:val="008C0716"/>
    <w:rsid w:val="008C1645"/>
    <w:rsid w:val="008C3A7E"/>
    <w:rsid w:val="008D0EE0"/>
    <w:rsid w:val="008D7A27"/>
    <w:rsid w:val="008E4702"/>
    <w:rsid w:val="008E69AA"/>
    <w:rsid w:val="008E7E54"/>
    <w:rsid w:val="008F4F1C"/>
    <w:rsid w:val="008F7411"/>
    <w:rsid w:val="00903A8D"/>
    <w:rsid w:val="009069AD"/>
    <w:rsid w:val="00910E64"/>
    <w:rsid w:val="00921461"/>
    <w:rsid w:val="00922764"/>
    <w:rsid w:val="009278C1"/>
    <w:rsid w:val="00930628"/>
    <w:rsid w:val="00932377"/>
    <w:rsid w:val="009346E3"/>
    <w:rsid w:val="00936450"/>
    <w:rsid w:val="009412C8"/>
    <w:rsid w:val="00942E82"/>
    <w:rsid w:val="00943A76"/>
    <w:rsid w:val="0094523D"/>
    <w:rsid w:val="00946CDA"/>
    <w:rsid w:val="00947B0A"/>
    <w:rsid w:val="00951C8F"/>
    <w:rsid w:val="00954204"/>
    <w:rsid w:val="0095581D"/>
    <w:rsid w:val="0096084B"/>
    <w:rsid w:val="00961C29"/>
    <w:rsid w:val="00962E15"/>
    <w:rsid w:val="00964C83"/>
    <w:rsid w:val="009700C0"/>
    <w:rsid w:val="00974041"/>
    <w:rsid w:val="00976A63"/>
    <w:rsid w:val="00984372"/>
    <w:rsid w:val="00992771"/>
    <w:rsid w:val="00993713"/>
    <w:rsid w:val="00995849"/>
    <w:rsid w:val="009A60DA"/>
    <w:rsid w:val="009A7B81"/>
    <w:rsid w:val="009B2490"/>
    <w:rsid w:val="009B50E5"/>
    <w:rsid w:val="009B7875"/>
    <w:rsid w:val="009C3431"/>
    <w:rsid w:val="009C5989"/>
    <w:rsid w:val="009C6A32"/>
    <w:rsid w:val="009C7A17"/>
    <w:rsid w:val="009D08DA"/>
    <w:rsid w:val="009D65C4"/>
    <w:rsid w:val="009E5F70"/>
    <w:rsid w:val="009F2DA5"/>
    <w:rsid w:val="009F32C2"/>
    <w:rsid w:val="009F3FC1"/>
    <w:rsid w:val="009F5908"/>
    <w:rsid w:val="009F6A21"/>
    <w:rsid w:val="00A01CE8"/>
    <w:rsid w:val="00A06860"/>
    <w:rsid w:val="00A07122"/>
    <w:rsid w:val="00A136F5"/>
    <w:rsid w:val="00A14D2B"/>
    <w:rsid w:val="00A14DA4"/>
    <w:rsid w:val="00A229E8"/>
    <w:rsid w:val="00A231E2"/>
    <w:rsid w:val="00A2550D"/>
    <w:rsid w:val="00A257E7"/>
    <w:rsid w:val="00A25E52"/>
    <w:rsid w:val="00A3520C"/>
    <w:rsid w:val="00A379BB"/>
    <w:rsid w:val="00A4169B"/>
    <w:rsid w:val="00A50D55"/>
    <w:rsid w:val="00A518F2"/>
    <w:rsid w:val="00A5212F"/>
    <w:rsid w:val="00A52FDA"/>
    <w:rsid w:val="00A546C9"/>
    <w:rsid w:val="00A613AE"/>
    <w:rsid w:val="00A62EF7"/>
    <w:rsid w:val="00A63CB2"/>
    <w:rsid w:val="00A64912"/>
    <w:rsid w:val="00A70A74"/>
    <w:rsid w:val="00A7280E"/>
    <w:rsid w:val="00A74840"/>
    <w:rsid w:val="00A81124"/>
    <w:rsid w:val="00A82DF7"/>
    <w:rsid w:val="00A83E32"/>
    <w:rsid w:val="00A85072"/>
    <w:rsid w:val="00A85318"/>
    <w:rsid w:val="00A90410"/>
    <w:rsid w:val="00A91C59"/>
    <w:rsid w:val="00A9231A"/>
    <w:rsid w:val="00A93FA7"/>
    <w:rsid w:val="00A9495F"/>
    <w:rsid w:val="00A95A8E"/>
    <w:rsid w:val="00A95BC7"/>
    <w:rsid w:val="00A96044"/>
    <w:rsid w:val="00AA0343"/>
    <w:rsid w:val="00AA2E1F"/>
    <w:rsid w:val="00AA74AB"/>
    <w:rsid w:val="00AA78CE"/>
    <w:rsid w:val="00AA7B26"/>
    <w:rsid w:val="00AB3193"/>
    <w:rsid w:val="00AB406E"/>
    <w:rsid w:val="00AB480B"/>
    <w:rsid w:val="00AC2A7E"/>
    <w:rsid w:val="00AC5B51"/>
    <w:rsid w:val="00AC6674"/>
    <w:rsid w:val="00AC767C"/>
    <w:rsid w:val="00AC7F47"/>
    <w:rsid w:val="00AD3467"/>
    <w:rsid w:val="00AD5641"/>
    <w:rsid w:val="00AE00CA"/>
    <w:rsid w:val="00AE1498"/>
    <w:rsid w:val="00AE3295"/>
    <w:rsid w:val="00AE3538"/>
    <w:rsid w:val="00AE46FD"/>
    <w:rsid w:val="00AF19D1"/>
    <w:rsid w:val="00AF33DB"/>
    <w:rsid w:val="00AF38D9"/>
    <w:rsid w:val="00AF701F"/>
    <w:rsid w:val="00B01602"/>
    <w:rsid w:val="00B032D8"/>
    <w:rsid w:val="00B05D72"/>
    <w:rsid w:val="00B06B39"/>
    <w:rsid w:val="00B11BC5"/>
    <w:rsid w:val="00B137A1"/>
    <w:rsid w:val="00B141DF"/>
    <w:rsid w:val="00B16CEA"/>
    <w:rsid w:val="00B20990"/>
    <w:rsid w:val="00B23FAF"/>
    <w:rsid w:val="00B24B5F"/>
    <w:rsid w:val="00B26CBD"/>
    <w:rsid w:val="00B33B3C"/>
    <w:rsid w:val="00B35EF5"/>
    <w:rsid w:val="00B35F29"/>
    <w:rsid w:val="00B40D74"/>
    <w:rsid w:val="00B42649"/>
    <w:rsid w:val="00B43A6E"/>
    <w:rsid w:val="00B45026"/>
    <w:rsid w:val="00B45321"/>
    <w:rsid w:val="00B46467"/>
    <w:rsid w:val="00B46993"/>
    <w:rsid w:val="00B50125"/>
    <w:rsid w:val="00B52663"/>
    <w:rsid w:val="00B56DCB"/>
    <w:rsid w:val="00B61728"/>
    <w:rsid w:val="00B6616A"/>
    <w:rsid w:val="00B7577C"/>
    <w:rsid w:val="00B770D2"/>
    <w:rsid w:val="00B81CD7"/>
    <w:rsid w:val="00B82B83"/>
    <w:rsid w:val="00B83C1E"/>
    <w:rsid w:val="00B901E3"/>
    <w:rsid w:val="00B93516"/>
    <w:rsid w:val="00B95482"/>
    <w:rsid w:val="00B95E89"/>
    <w:rsid w:val="00B96776"/>
    <w:rsid w:val="00B973E5"/>
    <w:rsid w:val="00BA0987"/>
    <w:rsid w:val="00BA36FC"/>
    <w:rsid w:val="00BA47A3"/>
    <w:rsid w:val="00BA48A4"/>
    <w:rsid w:val="00BA5026"/>
    <w:rsid w:val="00BA5485"/>
    <w:rsid w:val="00BA5E58"/>
    <w:rsid w:val="00BA7B5B"/>
    <w:rsid w:val="00BB0F43"/>
    <w:rsid w:val="00BB4FDE"/>
    <w:rsid w:val="00BB6E79"/>
    <w:rsid w:val="00BC4942"/>
    <w:rsid w:val="00BC5D44"/>
    <w:rsid w:val="00BD4052"/>
    <w:rsid w:val="00BE1160"/>
    <w:rsid w:val="00BE1A6D"/>
    <w:rsid w:val="00BE1DD4"/>
    <w:rsid w:val="00BE42C5"/>
    <w:rsid w:val="00BE4463"/>
    <w:rsid w:val="00BE719A"/>
    <w:rsid w:val="00BE720A"/>
    <w:rsid w:val="00BE7BCA"/>
    <w:rsid w:val="00BF0723"/>
    <w:rsid w:val="00BF24FD"/>
    <w:rsid w:val="00BF4DBE"/>
    <w:rsid w:val="00BF5C44"/>
    <w:rsid w:val="00BF6650"/>
    <w:rsid w:val="00C03A90"/>
    <w:rsid w:val="00C067E5"/>
    <w:rsid w:val="00C164CA"/>
    <w:rsid w:val="00C23063"/>
    <w:rsid w:val="00C2453D"/>
    <w:rsid w:val="00C26051"/>
    <w:rsid w:val="00C2618B"/>
    <w:rsid w:val="00C261E3"/>
    <w:rsid w:val="00C32BBC"/>
    <w:rsid w:val="00C32BC1"/>
    <w:rsid w:val="00C3389A"/>
    <w:rsid w:val="00C4001C"/>
    <w:rsid w:val="00C42BF8"/>
    <w:rsid w:val="00C43A93"/>
    <w:rsid w:val="00C460AE"/>
    <w:rsid w:val="00C50043"/>
    <w:rsid w:val="00C5015F"/>
    <w:rsid w:val="00C50A0F"/>
    <w:rsid w:val="00C50F4A"/>
    <w:rsid w:val="00C523FC"/>
    <w:rsid w:val="00C530FA"/>
    <w:rsid w:val="00C6392B"/>
    <w:rsid w:val="00C66E8D"/>
    <w:rsid w:val="00C72D10"/>
    <w:rsid w:val="00C7573B"/>
    <w:rsid w:val="00C76AF4"/>
    <w:rsid w:val="00C76CF3"/>
    <w:rsid w:val="00C76FA4"/>
    <w:rsid w:val="00C7755F"/>
    <w:rsid w:val="00C80977"/>
    <w:rsid w:val="00C82D07"/>
    <w:rsid w:val="00C93205"/>
    <w:rsid w:val="00C945DC"/>
    <w:rsid w:val="00CA522A"/>
    <w:rsid w:val="00CA7844"/>
    <w:rsid w:val="00CB2D2E"/>
    <w:rsid w:val="00CB58EF"/>
    <w:rsid w:val="00CC64BC"/>
    <w:rsid w:val="00CC7C9F"/>
    <w:rsid w:val="00CD0868"/>
    <w:rsid w:val="00CD5727"/>
    <w:rsid w:val="00CD6361"/>
    <w:rsid w:val="00CD6710"/>
    <w:rsid w:val="00CD69AA"/>
    <w:rsid w:val="00CE0A93"/>
    <w:rsid w:val="00CE105A"/>
    <w:rsid w:val="00CF0BB2"/>
    <w:rsid w:val="00CF160F"/>
    <w:rsid w:val="00CF68EC"/>
    <w:rsid w:val="00D00352"/>
    <w:rsid w:val="00D028A9"/>
    <w:rsid w:val="00D038F4"/>
    <w:rsid w:val="00D12B0D"/>
    <w:rsid w:val="00D13441"/>
    <w:rsid w:val="00D13BBC"/>
    <w:rsid w:val="00D20572"/>
    <w:rsid w:val="00D243A3"/>
    <w:rsid w:val="00D255E4"/>
    <w:rsid w:val="00D26055"/>
    <w:rsid w:val="00D27A67"/>
    <w:rsid w:val="00D333B4"/>
    <w:rsid w:val="00D33440"/>
    <w:rsid w:val="00D4281D"/>
    <w:rsid w:val="00D43B1B"/>
    <w:rsid w:val="00D45553"/>
    <w:rsid w:val="00D4747A"/>
    <w:rsid w:val="00D50B1E"/>
    <w:rsid w:val="00D52EFE"/>
    <w:rsid w:val="00D55009"/>
    <w:rsid w:val="00D56A0D"/>
    <w:rsid w:val="00D60DBB"/>
    <w:rsid w:val="00D63EF6"/>
    <w:rsid w:val="00D66518"/>
    <w:rsid w:val="00D66DDF"/>
    <w:rsid w:val="00D70DFB"/>
    <w:rsid w:val="00D71EEA"/>
    <w:rsid w:val="00D735CD"/>
    <w:rsid w:val="00D74455"/>
    <w:rsid w:val="00D74FF0"/>
    <w:rsid w:val="00D75589"/>
    <w:rsid w:val="00D766DF"/>
    <w:rsid w:val="00D824CE"/>
    <w:rsid w:val="00D90841"/>
    <w:rsid w:val="00D9460A"/>
    <w:rsid w:val="00D96838"/>
    <w:rsid w:val="00D96B11"/>
    <w:rsid w:val="00DA2439"/>
    <w:rsid w:val="00DA3F87"/>
    <w:rsid w:val="00DA6F05"/>
    <w:rsid w:val="00DB305F"/>
    <w:rsid w:val="00DB64FC"/>
    <w:rsid w:val="00DC4C13"/>
    <w:rsid w:val="00DE149E"/>
    <w:rsid w:val="00DE2177"/>
    <w:rsid w:val="00E00E76"/>
    <w:rsid w:val="00E034DB"/>
    <w:rsid w:val="00E05704"/>
    <w:rsid w:val="00E06FDF"/>
    <w:rsid w:val="00E12F1A"/>
    <w:rsid w:val="00E16864"/>
    <w:rsid w:val="00E22935"/>
    <w:rsid w:val="00E234FA"/>
    <w:rsid w:val="00E2365D"/>
    <w:rsid w:val="00E26C9A"/>
    <w:rsid w:val="00E34E56"/>
    <w:rsid w:val="00E40E33"/>
    <w:rsid w:val="00E439B5"/>
    <w:rsid w:val="00E46B40"/>
    <w:rsid w:val="00E47B5A"/>
    <w:rsid w:val="00E510FA"/>
    <w:rsid w:val="00E54292"/>
    <w:rsid w:val="00E60191"/>
    <w:rsid w:val="00E6082E"/>
    <w:rsid w:val="00E60F31"/>
    <w:rsid w:val="00E61F74"/>
    <w:rsid w:val="00E66895"/>
    <w:rsid w:val="00E74DC7"/>
    <w:rsid w:val="00E87699"/>
    <w:rsid w:val="00E92E27"/>
    <w:rsid w:val="00E950E9"/>
    <w:rsid w:val="00E9586B"/>
    <w:rsid w:val="00E97334"/>
    <w:rsid w:val="00EA399D"/>
    <w:rsid w:val="00EA658A"/>
    <w:rsid w:val="00EB3A99"/>
    <w:rsid w:val="00EB65F8"/>
    <w:rsid w:val="00EB768F"/>
    <w:rsid w:val="00EC1331"/>
    <w:rsid w:val="00ED4928"/>
    <w:rsid w:val="00ED79D2"/>
    <w:rsid w:val="00EE3FFE"/>
    <w:rsid w:val="00EE57E8"/>
    <w:rsid w:val="00EE6190"/>
    <w:rsid w:val="00EF295D"/>
    <w:rsid w:val="00EF2E3A"/>
    <w:rsid w:val="00EF6402"/>
    <w:rsid w:val="00EF64D8"/>
    <w:rsid w:val="00EF7132"/>
    <w:rsid w:val="00F047E2"/>
    <w:rsid w:val="00F04D57"/>
    <w:rsid w:val="00F078DC"/>
    <w:rsid w:val="00F07B79"/>
    <w:rsid w:val="00F12102"/>
    <w:rsid w:val="00F13E86"/>
    <w:rsid w:val="00F20B52"/>
    <w:rsid w:val="00F2619A"/>
    <w:rsid w:val="00F27B6D"/>
    <w:rsid w:val="00F301BF"/>
    <w:rsid w:val="00F32FCB"/>
    <w:rsid w:val="00F33523"/>
    <w:rsid w:val="00F419C5"/>
    <w:rsid w:val="00F50EF5"/>
    <w:rsid w:val="00F51460"/>
    <w:rsid w:val="00F576B5"/>
    <w:rsid w:val="00F65D9B"/>
    <w:rsid w:val="00F677A9"/>
    <w:rsid w:val="00F7627B"/>
    <w:rsid w:val="00F77687"/>
    <w:rsid w:val="00F8121C"/>
    <w:rsid w:val="00F82CB7"/>
    <w:rsid w:val="00F8420D"/>
    <w:rsid w:val="00F84CF5"/>
    <w:rsid w:val="00F8612E"/>
    <w:rsid w:val="00F863F5"/>
    <w:rsid w:val="00F9149D"/>
    <w:rsid w:val="00F9339B"/>
    <w:rsid w:val="00F93838"/>
    <w:rsid w:val="00F94583"/>
    <w:rsid w:val="00F95479"/>
    <w:rsid w:val="00FA084A"/>
    <w:rsid w:val="00FA420B"/>
    <w:rsid w:val="00FB00FB"/>
    <w:rsid w:val="00FB1613"/>
    <w:rsid w:val="00FB30DE"/>
    <w:rsid w:val="00FB42C3"/>
    <w:rsid w:val="00FB6AEE"/>
    <w:rsid w:val="00FC1534"/>
    <w:rsid w:val="00FC3EAC"/>
    <w:rsid w:val="00FC6029"/>
    <w:rsid w:val="00FD2026"/>
    <w:rsid w:val="00FE588E"/>
    <w:rsid w:val="00FE63BE"/>
    <w:rsid w:val="00FF3095"/>
    <w:rsid w:val="00FF39DE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B2A7"/>
  <w15:docId w15:val="{E8BA7C44-C3A7-4336-9DD7-8FB11F7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2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525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igncoverpagestart0">
    <w:name w:val="signcoverpagestart"/>
    <w:basedOn w:val="Normal"/>
    <w:rsid w:val="007670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88613F"/>
    <w:pPr>
      <w:spacing w:line="240" w:lineRule="auto"/>
      <w:ind w:left="720"/>
      <w:contextualSpacing/>
    </w:pPr>
    <w:rPr>
      <w:rFonts w:eastAsia="Calibri" w:cs="Times New Roman"/>
      <w:sz w:val="24"/>
      <w:szCs w:val="24"/>
      <w:lang w:eastAsia="en-AU"/>
    </w:rPr>
  </w:style>
  <w:style w:type="character" w:styleId="Hyperlink">
    <w:name w:val="Hyperlink"/>
    <w:rsid w:val="00D205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8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8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8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C3A7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E105A"/>
    <w:rPr>
      <w:sz w:val="22"/>
    </w:rPr>
  </w:style>
  <w:style w:type="paragraph" w:styleId="BodyTextIndent3">
    <w:name w:val="Body Text Indent 3"/>
    <w:basedOn w:val="Normal"/>
    <w:link w:val="BodyTextIndent3Char"/>
    <w:rsid w:val="00B06B39"/>
    <w:pPr>
      <w:spacing w:line="240" w:lineRule="auto"/>
      <w:ind w:left="709"/>
    </w:pPr>
    <w:rPr>
      <w:rFonts w:eastAsia="Times New Roman" w:cs="Times New Roman"/>
      <w:sz w:val="20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B06B39"/>
    <w:rPr>
      <w:rFonts w:eastAsia="Times New Roman" w:cs="Times New Roman"/>
      <w:lang w:eastAsia="en-AU"/>
    </w:rPr>
  </w:style>
  <w:style w:type="paragraph" w:styleId="ListBullet">
    <w:name w:val="List Bullet"/>
    <w:basedOn w:val="Normal"/>
    <w:next w:val="ListBullet2"/>
    <w:uiPriority w:val="20"/>
    <w:unhideWhenUsed/>
    <w:qFormat/>
    <w:rsid w:val="000D3C22"/>
    <w:pPr>
      <w:numPr>
        <w:numId w:val="20"/>
      </w:numPr>
      <w:spacing w:after="60" w:line="264" w:lineRule="auto"/>
    </w:pPr>
    <w:rPr>
      <w:rFonts w:ascii="Calibri" w:hAnsi="Calibri"/>
      <w:szCs w:val="22"/>
    </w:rPr>
  </w:style>
  <w:style w:type="paragraph" w:styleId="ListBullet4">
    <w:name w:val="List Bullet 4"/>
    <w:basedOn w:val="ListBullet"/>
    <w:uiPriority w:val="20"/>
    <w:semiHidden/>
    <w:unhideWhenUsed/>
    <w:rsid w:val="000D3C22"/>
    <w:pPr>
      <w:numPr>
        <w:ilvl w:val="3"/>
      </w:numPr>
    </w:pPr>
  </w:style>
  <w:style w:type="paragraph" w:styleId="ListBullet2">
    <w:name w:val="List Bullet 2"/>
    <w:basedOn w:val="Normal"/>
    <w:uiPriority w:val="99"/>
    <w:semiHidden/>
    <w:unhideWhenUsed/>
    <w:rsid w:val="000D3C22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7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386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006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L138\Desktop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D948072254945B1F57514E7A3E7F9" ma:contentTypeVersion="9" ma:contentTypeDescription="Create a new document." ma:contentTypeScope="" ma:versionID="ea0aded9216867bd4cb9719ac83d560e">
  <xsd:schema xmlns:xsd="http://www.w3.org/2001/XMLSchema" xmlns:xs="http://www.w3.org/2001/XMLSchema" xmlns:p="http://schemas.microsoft.com/office/2006/metadata/properties" xmlns:ns3="15cc9570-0896-4ef5-85c7-b6e3ccbfa190" xmlns:ns4="e699a0c9-f1d3-4311-a74f-bf442b018b3f" targetNamespace="http://schemas.microsoft.com/office/2006/metadata/properties" ma:root="true" ma:fieldsID="858414ff834b363b3de8c5c997d7ccfd" ns3:_="" ns4:_="">
    <xsd:import namespace="15cc9570-0896-4ef5-85c7-b6e3ccbfa190"/>
    <xsd:import namespace="e699a0c9-f1d3-4311-a74f-bf442b018b3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9570-0896-4ef5-85c7-b6e3ccbfa19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9a0c9-f1d3-4311-a74f-bf442b01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cc9570-0896-4ef5-85c7-b6e3ccbfa190" xsi:nil="true"/>
  </documentManagement>
</p:properties>
</file>

<file path=customXml/itemProps1.xml><?xml version="1.0" encoding="utf-8"?>
<ds:datastoreItem xmlns:ds="http://schemas.openxmlformats.org/officeDocument/2006/customXml" ds:itemID="{30DE6896-9CE5-4681-97CE-3BE7C0FC4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21220-4434-4305-8D93-2EA9FAB02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c9570-0896-4ef5-85c7-b6e3ccbfa190"/>
    <ds:schemaRef ds:uri="e699a0c9-f1d3-4311-a74f-bf442b01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29D0A-FA49-435B-93AE-792B7943E1A0}">
  <ds:schemaRefs>
    <ds:schemaRef ds:uri="http://schemas.microsoft.com/office/2006/metadata/properties"/>
    <ds:schemaRef ds:uri="http://schemas.microsoft.com/office/infopath/2007/PartnerControls"/>
    <ds:schemaRef ds:uri="15cc9570-0896-4ef5-85c7-b6e3ccbfa1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4</TotalTime>
  <Pages>7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David</dc:creator>
  <cp:keywords>[SEC=OFFICIAL:Sensitive]</cp:keywords>
  <cp:lastModifiedBy>Vandayar, Mayuri</cp:lastModifiedBy>
  <cp:revision>2</cp:revision>
  <cp:lastPrinted>2024-06-11T06:16:00Z</cp:lastPrinted>
  <dcterms:created xsi:type="dcterms:W3CDTF">2024-11-13T02:18:00Z</dcterms:created>
  <dcterms:modified xsi:type="dcterms:W3CDTF">2024-11-13T02:18:00Z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-202307927</vt:i4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Uuid">
    <vt:lpwstr>v=2022.2;d=gov.au;g=94EDCDAF-6423-5F28-B0B9-94F78071075B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v=2022.1;a=SHA256;h=03EE5862037CFEE8F8EDAE0B619ABA5CD3BD0B799854732EAB8D200379C65537</vt:lpwstr>
  </property>
  <property fmtid="{D5CDD505-2E9C-101B-9397-08002B2CF9AE}" pid="9" name="PM_Qualifier">
    <vt:lpwstr/>
  </property>
  <property fmtid="{D5CDD505-2E9C-101B-9397-08002B2CF9AE}" pid="10" name="PM_SecurityClassification">
    <vt:lpwstr>OFFICIAL:Sensitive</vt:lpwstr>
  </property>
  <property fmtid="{D5CDD505-2E9C-101B-9397-08002B2CF9AE}" pid="11" name="PM_ProtectiveMarkingValue_Header">
    <vt:lpwstr>OFFICIAL:Sensitive_x000d_Legal privilege</vt:lpwstr>
  </property>
  <property fmtid="{D5CDD505-2E9C-101B-9397-08002B2CF9AE}" pid="12" name="PM_OriginationTimeStamp">
    <vt:lpwstr>2024-06-04T04:04:02Z</vt:lpwstr>
  </property>
  <property fmtid="{D5CDD505-2E9C-101B-9397-08002B2CF9AE}" pid="13" name="PM_Markers">
    <vt:lpwstr>LegalPrivilege</vt:lpwstr>
  </property>
  <property fmtid="{D5CDD505-2E9C-101B-9397-08002B2CF9AE}" pid="14" name="PM_InsertionValue">
    <vt:lpwstr>OFFICIAL:Sensitive</vt:lpwstr>
  </property>
  <property fmtid="{D5CDD505-2E9C-101B-9397-08002B2CF9AE}" pid="15" name="PM_Originator_Hash_SHA1">
    <vt:lpwstr>B537A79527C49B89B4FA67C4CFD69AC387AA67DD</vt:lpwstr>
  </property>
  <property fmtid="{D5CDD505-2E9C-101B-9397-08002B2CF9AE}" pid="16" name="PM_DisplayValueSecClassificationWithQualifier">
    <vt:lpwstr>OFFICIAL:Sensitive Legal privilege</vt:lpwstr>
  </property>
  <property fmtid="{D5CDD505-2E9C-101B-9397-08002B2CF9AE}" pid="17" name="PM_Originating_FileId">
    <vt:lpwstr>5448CBF22F10465A8BDDBA967E558519</vt:lpwstr>
  </property>
  <property fmtid="{D5CDD505-2E9C-101B-9397-08002B2CF9AE}" pid="18" name="PM_ProtectiveMarkingValue_Footer">
    <vt:lpwstr>Legal privilege_x000d_
OFFICIAL:Sensitive</vt:lpwstr>
  </property>
  <property fmtid="{D5CDD505-2E9C-101B-9397-08002B2CF9AE}" pid="19" name="PM_ProtectiveMarkingImage_Header">
    <vt:lpwstr>C:\Program Files\Common Files\janusNET Shared\janusSEAL\Images\DocumentSlashBlue.png</vt:lpwstr>
  </property>
  <property fmtid="{D5CDD505-2E9C-101B-9397-08002B2CF9AE}" pid="20" name="PM_ProtectiveMarkingImage_Footer">
    <vt:lpwstr>C:\Program Files\Common Files\janusNET Shared\janusSEAL\Images\DocumentSlashBlue.png</vt:lpwstr>
  </property>
  <property fmtid="{D5CDD505-2E9C-101B-9397-08002B2CF9AE}" pid="21" name="PM_Display">
    <vt:lpwstr>OFFICIAL:Sensitive Legal privilege</vt:lpwstr>
  </property>
  <property fmtid="{D5CDD505-2E9C-101B-9397-08002B2CF9AE}" pid="22" name="PM_OriginatorUserAccountName_SHA256">
    <vt:lpwstr>45FAA3B35CE8F978BA269810841357D6FACBDA5BD09C01426328A564AB5F64F1</vt:lpwstr>
  </property>
  <property fmtid="{D5CDD505-2E9C-101B-9397-08002B2CF9AE}" pid="23" name="PM_OriginatorDomainName_SHA256">
    <vt:lpwstr>90B991BC393BD7CAAA46C247E60345801E2CCF112BDF334D1E802CA784C4485D</vt:lpwstr>
  </property>
  <property fmtid="{D5CDD505-2E9C-101B-9397-08002B2CF9AE}" pid="24" name="PM_Hash_Version">
    <vt:lpwstr>2022.1</vt:lpwstr>
  </property>
  <property fmtid="{D5CDD505-2E9C-101B-9397-08002B2CF9AE}" pid="25" name="PM_Hash_Salt_Prev">
    <vt:lpwstr>B5BFAE1A6D91D5AE239CDF25925406B3</vt:lpwstr>
  </property>
  <property fmtid="{D5CDD505-2E9C-101B-9397-08002B2CF9AE}" pid="26" name="PM_Hash_Salt">
    <vt:lpwstr>8D7AEA8F5114E041BD73891DA02124F5</vt:lpwstr>
  </property>
  <property fmtid="{D5CDD505-2E9C-101B-9397-08002B2CF9AE}" pid="27" name="PM_Hash_SHA1">
    <vt:lpwstr>FB9E895FD993D721815E182D3D475010D87B96E8</vt:lpwstr>
  </property>
  <property fmtid="{D5CDD505-2E9C-101B-9397-08002B2CF9AE}" pid="28" name="PM_SecurityClassification_Prev">
    <vt:lpwstr>PROTECTED</vt:lpwstr>
  </property>
  <property fmtid="{D5CDD505-2E9C-101B-9397-08002B2CF9AE}" pid="29" name="PM_Qualifier_Prev">
    <vt:lpwstr/>
  </property>
  <property fmtid="{D5CDD505-2E9C-101B-9397-08002B2CF9AE}" pid="30" name="ContentTypeId">
    <vt:lpwstr>0x010100927D948072254945B1F57514E7A3E7F9</vt:lpwstr>
  </property>
</Properties>
</file>