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BB6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3ADF38" wp14:editId="33D0F7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633C" w14:textId="77777777" w:rsidR="00715914" w:rsidRPr="00E500D4" w:rsidRDefault="00715914" w:rsidP="00715914">
      <w:pPr>
        <w:rPr>
          <w:sz w:val="19"/>
        </w:rPr>
      </w:pPr>
    </w:p>
    <w:p w14:paraId="3D22DD53" w14:textId="44B5760E" w:rsidR="00554826" w:rsidRPr="00E500D4" w:rsidRDefault="004D5D13" w:rsidP="00554826">
      <w:pPr>
        <w:pStyle w:val="ShortT"/>
      </w:pPr>
      <w:r w:rsidRPr="004D5D13">
        <w:t xml:space="preserve">Southern Bluefin Tuna Fishery </w:t>
      </w:r>
      <w:r w:rsidR="00E33521">
        <w:t>(</w:t>
      </w:r>
      <w:proofErr w:type="spellStart"/>
      <w:r w:rsidRPr="004D5D13">
        <w:t>Undercatch</w:t>
      </w:r>
      <w:proofErr w:type="spellEnd"/>
      <w:r w:rsidRPr="004D5D13">
        <w:t xml:space="preserve"> and </w:t>
      </w:r>
      <w:proofErr w:type="spellStart"/>
      <w:r w:rsidRPr="004D5D13">
        <w:t>Overcatch</w:t>
      </w:r>
      <w:proofErr w:type="spellEnd"/>
      <w:r w:rsidRPr="004D5D13">
        <w:t>) Determination 202</w:t>
      </w:r>
      <w:r w:rsidR="009C78B2">
        <w:t>4</w:t>
      </w:r>
    </w:p>
    <w:p w14:paraId="7D917B89" w14:textId="3EC5A2AF" w:rsidR="00554826" w:rsidRPr="00DA182D" w:rsidRDefault="009C78B2" w:rsidP="00554826">
      <w:pPr>
        <w:pStyle w:val="SignCoverPageStart"/>
        <w:spacing w:before="240"/>
        <w:ind w:right="91"/>
        <w:rPr>
          <w:szCs w:val="22"/>
        </w:rPr>
      </w:pPr>
      <w:r w:rsidRPr="009F302D">
        <w:rPr>
          <w:szCs w:val="22"/>
        </w:rPr>
        <w:t xml:space="preserve">The Australian Fisheries Management Authority makes the </w:t>
      </w:r>
      <w:r w:rsidR="00415D17">
        <w:rPr>
          <w:szCs w:val="22"/>
        </w:rPr>
        <w:t xml:space="preserve">following </w:t>
      </w:r>
      <w:r w:rsidRPr="009F302D">
        <w:rPr>
          <w:szCs w:val="22"/>
        </w:rPr>
        <w:t>determination.</w:t>
      </w:r>
    </w:p>
    <w:p w14:paraId="0BCC0701" w14:textId="77777777" w:rsidR="00415D17" w:rsidRDefault="00415D17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4A6BB0F" w14:textId="77777777" w:rsidR="00415D17" w:rsidRDefault="00415D17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13D346C" w14:textId="1E9B9AF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A6ED4">
        <w:rPr>
          <w:szCs w:val="22"/>
        </w:rPr>
        <w:t xml:space="preserve"> 13 </w:t>
      </w:r>
      <w:r w:rsidR="009C78B2">
        <w:t>November 2024</w:t>
      </w:r>
    </w:p>
    <w:tbl>
      <w:tblPr>
        <w:tblpPr w:leftFromText="180" w:rightFromText="180" w:vertAnchor="text" w:horzAnchor="margin" w:tblpY="355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B06462" w:rsidRPr="00C23563" w14:paraId="62BCACD4" w14:textId="77777777" w:rsidTr="002A5217">
        <w:tc>
          <w:tcPr>
            <w:tcW w:w="1665" w:type="pct"/>
            <w:shd w:val="clear" w:color="auto" w:fill="auto"/>
          </w:tcPr>
          <w:p w14:paraId="171DA99C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6800910C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78C96F38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B06462" w:rsidRPr="00C23563" w14:paraId="4DECEDF8" w14:textId="77777777" w:rsidTr="002A5217">
        <w:tc>
          <w:tcPr>
            <w:tcW w:w="1665" w:type="pct"/>
            <w:shd w:val="clear" w:color="auto" w:fill="auto"/>
          </w:tcPr>
          <w:p w14:paraId="7B3F3A06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43A1DF6E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3405647D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FA6ED4" w:rsidRPr="00C23563" w14:paraId="7A2C7C31" w14:textId="77777777" w:rsidTr="002A5217">
        <w:tc>
          <w:tcPr>
            <w:tcW w:w="1665" w:type="pct"/>
            <w:shd w:val="clear" w:color="auto" w:fill="auto"/>
          </w:tcPr>
          <w:p w14:paraId="157225C7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571FFF3C" w14:textId="14172F1B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018F86A1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FA6ED4" w:rsidRPr="00C23563" w14:paraId="1B320225" w14:textId="77777777" w:rsidTr="002A5217">
        <w:tc>
          <w:tcPr>
            <w:tcW w:w="1665" w:type="pct"/>
            <w:shd w:val="clear" w:color="auto" w:fill="auto"/>
          </w:tcPr>
          <w:p w14:paraId="17A55C5D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3DD524D7" w14:textId="6542401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34F329C4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6F961FFD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D561A4E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1B3C03AC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8658F29" w14:textId="77777777" w:rsidR="00FA6ED4" w:rsidRPr="00C23563" w:rsidRDefault="00FA6ED4" w:rsidP="00FA6ED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B06462" w:rsidRPr="00C23563" w14:paraId="4D758B11" w14:textId="77777777" w:rsidTr="002A5217">
        <w:tc>
          <w:tcPr>
            <w:tcW w:w="1665" w:type="pct"/>
            <w:shd w:val="clear" w:color="auto" w:fill="auto"/>
          </w:tcPr>
          <w:p w14:paraId="68890EA5" w14:textId="1A9D295B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6D03BB89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433E70AE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B06462" w:rsidRPr="00C23563" w14:paraId="58DFD8C0" w14:textId="77777777" w:rsidTr="002A5217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3164EC6F" w14:textId="1A485324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07CF2F53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2574431" w14:textId="77777777" w:rsidR="00B06462" w:rsidRPr="00C23563" w:rsidRDefault="00B06462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38B09976" w14:textId="77777777" w:rsidR="00554826" w:rsidRDefault="00554826" w:rsidP="00554826"/>
    <w:p w14:paraId="69FC14A3" w14:textId="77777777" w:rsidR="00554826" w:rsidRPr="00ED79B6" w:rsidRDefault="00554826" w:rsidP="00554826"/>
    <w:p w14:paraId="06B0AA14" w14:textId="77777777" w:rsidR="00F6696E" w:rsidRDefault="00F6696E" w:rsidP="00F6696E"/>
    <w:p w14:paraId="42797438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6C4F9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D18859D" w14:textId="0C37E13A" w:rsidR="00A64C5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64C5F">
        <w:rPr>
          <w:noProof/>
        </w:rPr>
        <w:t>1  Name</w:t>
      </w:r>
      <w:r w:rsidR="00A64C5F">
        <w:rPr>
          <w:noProof/>
        </w:rPr>
        <w:tab/>
      </w:r>
      <w:r w:rsidR="00A64C5F">
        <w:rPr>
          <w:noProof/>
        </w:rPr>
        <w:fldChar w:fldCharType="begin"/>
      </w:r>
      <w:r w:rsidR="00A64C5F">
        <w:rPr>
          <w:noProof/>
        </w:rPr>
        <w:instrText xml:space="preserve"> PAGEREF _Toc178762669 \h </w:instrText>
      </w:r>
      <w:r w:rsidR="00A64C5F">
        <w:rPr>
          <w:noProof/>
        </w:rPr>
      </w:r>
      <w:r w:rsidR="00A64C5F">
        <w:rPr>
          <w:noProof/>
        </w:rPr>
        <w:fldChar w:fldCharType="separate"/>
      </w:r>
      <w:r w:rsidR="00DB01FE">
        <w:rPr>
          <w:noProof/>
        </w:rPr>
        <w:t>1</w:t>
      </w:r>
      <w:r w:rsidR="00A64C5F">
        <w:rPr>
          <w:noProof/>
        </w:rPr>
        <w:fldChar w:fldCharType="end"/>
      </w:r>
    </w:p>
    <w:p w14:paraId="60CAD7C9" w14:textId="5531FB3F" w:rsidR="00A64C5F" w:rsidRDefault="00A64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_Toc178762670 \h </w:instrText>
      </w:r>
      <w:r>
        <w:rPr>
          <w:noProof/>
        </w:rPr>
      </w:r>
      <w:r>
        <w:rPr>
          <w:noProof/>
        </w:rPr>
        <w:fldChar w:fldCharType="separate"/>
      </w:r>
      <w:r w:rsidR="00DB01FE">
        <w:rPr>
          <w:noProof/>
        </w:rPr>
        <w:t>1</w:t>
      </w:r>
      <w:r>
        <w:rPr>
          <w:noProof/>
        </w:rPr>
        <w:fldChar w:fldCharType="end"/>
      </w:r>
    </w:p>
    <w:p w14:paraId="60C52EAE" w14:textId="54D8578E" w:rsidR="00A64C5F" w:rsidRDefault="00A64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_Toc178762671 \h </w:instrText>
      </w:r>
      <w:r>
        <w:rPr>
          <w:noProof/>
        </w:rPr>
      </w:r>
      <w:r>
        <w:rPr>
          <w:noProof/>
        </w:rPr>
        <w:fldChar w:fldCharType="separate"/>
      </w:r>
      <w:r w:rsidR="00DB01FE">
        <w:rPr>
          <w:noProof/>
        </w:rPr>
        <w:t>1</w:t>
      </w:r>
      <w:r>
        <w:rPr>
          <w:noProof/>
        </w:rPr>
        <w:fldChar w:fldCharType="end"/>
      </w:r>
    </w:p>
    <w:p w14:paraId="079CC24C" w14:textId="47B6E54D" w:rsidR="00A64C5F" w:rsidRDefault="00A64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_Toc178762672 \h </w:instrText>
      </w:r>
      <w:r>
        <w:rPr>
          <w:noProof/>
        </w:rPr>
      </w:r>
      <w:r>
        <w:rPr>
          <w:noProof/>
        </w:rPr>
        <w:fldChar w:fldCharType="separate"/>
      </w:r>
      <w:r w:rsidR="00DB01FE">
        <w:rPr>
          <w:noProof/>
        </w:rPr>
        <w:t>1</w:t>
      </w:r>
      <w:r>
        <w:rPr>
          <w:noProof/>
        </w:rPr>
        <w:fldChar w:fldCharType="end"/>
      </w:r>
    </w:p>
    <w:p w14:paraId="23D6A578" w14:textId="449DE7A1" w:rsidR="00A64C5F" w:rsidRDefault="00A64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_Toc178762673 \h </w:instrText>
      </w:r>
      <w:r>
        <w:rPr>
          <w:noProof/>
        </w:rPr>
      </w:r>
      <w:r>
        <w:rPr>
          <w:noProof/>
        </w:rPr>
        <w:fldChar w:fldCharType="separate"/>
      </w:r>
      <w:r w:rsidR="00DB01FE">
        <w:rPr>
          <w:noProof/>
        </w:rPr>
        <w:t>1</w:t>
      </w:r>
      <w:r>
        <w:rPr>
          <w:noProof/>
        </w:rPr>
        <w:fldChar w:fldCharType="end"/>
      </w:r>
    </w:p>
    <w:p w14:paraId="7C96A77C" w14:textId="3F8BABD0" w:rsidR="00A64C5F" w:rsidRDefault="00A64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 of overcatch and undercatch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_Toc178762674 \h </w:instrText>
      </w:r>
      <w:r>
        <w:rPr>
          <w:noProof/>
        </w:rPr>
      </w:r>
      <w:r>
        <w:rPr>
          <w:noProof/>
        </w:rPr>
        <w:fldChar w:fldCharType="separate"/>
      </w:r>
      <w:r w:rsidR="00DB01FE">
        <w:rPr>
          <w:noProof/>
        </w:rPr>
        <w:t>1</w:t>
      </w:r>
      <w:r>
        <w:rPr>
          <w:noProof/>
        </w:rPr>
        <w:fldChar w:fldCharType="end"/>
      </w:r>
    </w:p>
    <w:p w14:paraId="6ED090C4" w14:textId="3AA43769" w:rsidR="00F6696E" w:rsidRDefault="00B418CB" w:rsidP="00F6696E">
      <w:pPr>
        <w:outlineLvl w:val="0"/>
      </w:pPr>
      <w:r>
        <w:fldChar w:fldCharType="end"/>
      </w:r>
    </w:p>
    <w:p w14:paraId="524EABA9" w14:textId="77777777" w:rsidR="00F6696E" w:rsidRPr="00A802BC" w:rsidRDefault="00F6696E" w:rsidP="00F6696E">
      <w:pPr>
        <w:outlineLvl w:val="0"/>
        <w:rPr>
          <w:sz w:val="20"/>
        </w:rPr>
      </w:pPr>
    </w:p>
    <w:p w14:paraId="2F1C40FF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F63EDE" w14:textId="77777777" w:rsidR="00554826" w:rsidRPr="00554826" w:rsidRDefault="00554826" w:rsidP="00554826">
      <w:pPr>
        <w:pStyle w:val="ActHead5"/>
      </w:pPr>
      <w:bookmarkStart w:id="0" w:name="_Toc178762669"/>
      <w:r w:rsidRPr="00554826">
        <w:lastRenderedPageBreak/>
        <w:t>1  Name</w:t>
      </w:r>
      <w:bookmarkEnd w:id="0"/>
    </w:p>
    <w:p w14:paraId="26D6A863" w14:textId="1C7B01C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4D5D13" w:rsidRPr="004D5D13">
        <w:rPr>
          <w:i/>
        </w:rPr>
        <w:t xml:space="preserve">Southern Bluefin Tuna Fishery </w:t>
      </w:r>
      <w:r w:rsidR="00811B9D">
        <w:rPr>
          <w:i/>
        </w:rPr>
        <w:t>(</w:t>
      </w:r>
      <w:proofErr w:type="spellStart"/>
      <w:r w:rsidR="004D5D13" w:rsidRPr="004D5D13">
        <w:rPr>
          <w:i/>
        </w:rPr>
        <w:t>Undercatch</w:t>
      </w:r>
      <w:proofErr w:type="spellEnd"/>
      <w:r w:rsidR="004D5D13" w:rsidRPr="004D5D13">
        <w:rPr>
          <w:i/>
        </w:rPr>
        <w:t xml:space="preserve"> and </w:t>
      </w:r>
      <w:proofErr w:type="spellStart"/>
      <w:r w:rsidR="004D5D13" w:rsidRPr="004D5D13">
        <w:rPr>
          <w:i/>
        </w:rPr>
        <w:t>Overcatch</w:t>
      </w:r>
      <w:proofErr w:type="spellEnd"/>
      <w:r w:rsidR="004D5D13" w:rsidRPr="004D5D13">
        <w:rPr>
          <w:i/>
        </w:rPr>
        <w:t>) Determination 2024</w:t>
      </w:r>
      <w:r w:rsidR="00802697" w:rsidRPr="009F302D">
        <w:t>.</w:t>
      </w:r>
    </w:p>
    <w:p w14:paraId="14069A5C" w14:textId="77777777" w:rsidR="00554826" w:rsidRPr="00554826" w:rsidRDefault="00554826" w:rsidP="00554826">
      <w:pPr>
        <w:pStyle w:val="ActHead5"/>
      </w:pPr>
      <w:bookmarkStart w:id="2" w:name="_Toc178762670"/>
      <w:r w:rsidRPr="00554826">
        <w:t>2  Commencement</w:t>
      </w:r>
      <w:bookmarkEnd w:id="2"/>
    </w:p>
    <w:p w14:paraId="5C5C7E55" w14:textId="11ADB67A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8D78FD">
        <w:t xml:space="preserve"> on</w:t>
      </w:r>
      <w:r>
        <w:t xml:space="preserve"> </w:t>
      </w:r>
      <w:r w:rsidR="00802697" w:rsidRPr="009F302D">
        <w:t>1 December 202</w:t>
      </w:r>
      <w:r w:rsidR="00802697">
        <w:t>4</w:t>
      </w:r>
      <w:r w:rsidR="00802697" w:rsidRPr="009F302D">
        <w:t>.</w:t>
      </w:r>
    </w:p>
    <w:p w14:paraId="7144D51E" w14:textId="6896FE30" w:rsidR="00802697" w:rsidRDefault="00554826" w:rsidP="00554826">
      <w:pPr>
        <w:pStyle w:val="ActHead5"/>
      </w:pPr>
      <w:bookmarkStart w:id="3" w:name="_Toc178762671"/>
      <w:r w:rsidRPr="00554826">
        <w:t xml:space="preserve">3  </w:t>
      </w:r>
      <w:r w:rsidR="00802697" w:rsidRPr="009F302D">
        <w:t>Cessation</w:t>
      </w:r>
      <w:bookmarkEnd w:id="3"/>
    </w:p>
    <w:p w14:paraId="03A25A46" w14:textId="6A9537D2" w:rsidR="00802697" w:rsidRPr="00802697" w:rsidRDefault="00802697" w:rsidP="00802697">
      <w:pPr>
        <w:pStyle w:val="subsection"/>
      </w:pPr>
      <w:r>
        <w:tab/>
      </w:r>
      <w:r>
        <w:tab/>
      </w:r>
      <w:r w:rsidRPr="00802697">
        <w:t xml:space="preserve"> </w:t>
      </w:r>
      <w:r w:rsidRPr="009F302D">
        <w:t xml:space="preserve">This Determination ceases on </w:t>
      </w:r>
      <w:r>
        <w:t>30 November</w:t>
      </w:r>
      <w:r w:rsidRPr="009F302D">
        <w:t xml:space="preserve"> 202</w:t>
      </w:r>
      <w:r>
        <w:t>5</w:t>
      </w:r>
      <w:r w:rsidRPr="009F302D">
        <w:t>.</w:t>
      </w:r>
    </w:p>
    <w:p w14:paraId="63676495" w14:textId="030C7DB5" w:rsidR="00554826" w:rsidRPr="00554826" w:rsidRDefault="00802697" w:rsidP="00554826">
      <w:pPr>
        <w:pStyle w:val="ActHead5"/>
      </w:pPr>
      <w:bookmarkStart w:id="4" w:name="_Toc178762672"/>
      <w:r>
        <w:t xml:space="preserve">4  </w:t>
      </w:r>
      <w:r w:rsidR="00554826" w:rsidRPr="00554826">
        <w:t>Authority</w:t>
      </w:r>
      <w:bookmarkEnd w:id="4"/>
    </w:p>
    <w:p w14:paraId="108AA2F1" w14:textId="579AFA83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802697" w:rsidRPr="009F302D">
        <w:t xml:space="preserve">This instrument is made pursuant to paragraph 17(6)(aa) of the </w:t>
      </w:r>
      <w:r w:rsidR="00802697" w:rsidRPr="009F302D">
        <w:rPr>
          <w:i/>
        </w:rPr>
        <w:t>Fisheries Management Act 1991</w:t>
      </w:r>
      <w:r w:rsidR="00802697" w:rsidRPr="009F302D">
        <w:t xml:space="preserve"> </w:t>
      </w:r>
      <w:r w:rsidR="00A205C5">
        <w:t xml:space="preserve">and </w:t>
      </w:r>
      <w:r w:rsidR="00802697" w:rsidRPr="009F302D">
        <w:t xml:space="preserve">under clauses 9B and 9C of the </w:t>
      </w:r>
      <w:r w:rsidR="00802697" w:rsidRPr="009F302D">
        <w:rPr>
          <w:i/>
        </w:rPr>
        <w:t>Southern Bluefin Tuna Fishery Management Plan 1995</w:t>
      </w:r>
      <w:r w:rsidR="00811B9D">
        <w:rPr>
          <w:i/>
        </w:rPr>
        <w:t>.</w:t>
      </w:r>
    </w:p>
    <w:p w14:paraId="31999FDD" w14:textId="77777777" w:rsidR="00554826" w:rsidRPr="00554826" w:rsidRDefault="00554826" w:rsidP="00554826">
      <w:pPr>
        <w:pStyle w:val="ActHead5"/>
      </w:pPr>
      <w:bookmarkStart w:id="5" w:name="_Toc178762673"/>
      <w:r w:rsidRPr="00554826">
        <w:t>4  Definitions</w:t>
      </w:r>
      <w:bookmarkEnd w:id="5"/>
    </w:p>
    <w:p w14:paraId="210A77E5" w14:textId="6E5646E6" w:rsidR="00B14EAB" w:rsidRDefault="00B14EAB" w:rsidP="00415D17">
      <w:pPr>
        <w:pStyle w:val="notetext"/>
        <w:ind w:left="1134" w:firstLine="0"/>
      </w:pPr>
      <w:r>
        <w:t xml:space="preserve">Note: </w:t>
      </w:r>
      <w:r w:rsidR="00384078">
        <w:t xml:space="preserve"> </w:t>
      </w:r>
      <w:r>
        <w:t xml:space="preserve">A number of the expressions used in this instrument are defined in the </w:t>
      </w:r>
      <w:r w:rsidR="3E2110CB">
        <w:t>c</w:t>
      </w:r>
      <w:r w:rsidR="00645BD4">
        <w:t>lause</w:t>
      </w:r>
      <w:r>
        <w:t xml:space="preserve"> 3 </w:t>
      </w:r>
      <w:r w:rsidR="00660A8A">
        <w:t>of the</w:t>
      </w:r>
      <w:r>
        <w:t xml:space="preserve"> Management Plan, including the following:</w:t>
      </w:r>
    </w:p>
    <w:p w14:paraId="229C4489" w14:textId="48576F0F" w:rsidR="005B31E1" w:rsidRDefault="008E3587" w:rsidP="005B31E1">
      <w:pPr>
        <w:pStyle w:val="notetext"/>
        <w:numPr>
          <w:ilvl w:val="0"/>
          <w:numId w:val="16"/>
        </w:numPr>
      </w:pPr>
      <w:r>
        <w:t>s</w:t>
      </w:r>
      <w:r w:rsidR="005B31E1" w:rsidRPr="005B31E1">
        <w:t>eason</w:t>
      </w:r>
      <w:r>
        <w:t>;</w:t>
      </w:r>
    </w:p>
    <w:p w14:paraId="07613E8C" w14:textId="0A30B493" w:rsidR="005913C9" w:rsidRDefault="005913C9" w:rsidP="005B31E1">
      <w:pPr>
        <w:pStyle w:val="notetext"/>
        <w:numPr>
          <w:ilvl w:val="0"/>
          <w:numId w:val="16"/>
        </w:numPr>
      </w:pPr>
      <w:r>
        <w:t xml:space="preserve"> </w:t>
      </w:r>
      <w:r w:rsidR="00A04648" w:rsidRPr="00A04648">
        <w:t>national catch allocation</w:t>
      </w:r>
      <w:r w:rsidR="00CA5099">
        <w:t>; and</w:t>
      </w:r>
    </w:p>
    <w:p w14:paraId="3B255C86" w14:textId="1CE3855C" w:rsidR="00554826" w:rsidRPr="009C2562" w:rsidRDefault="00CA5099" w:rsidP="00645BD4">
      <w:pPr>
        <w:pStyle w:val="notetext"/>
        <w:numPr>
          <w:ilvl w:val="0"/>
          <w:numId w:val="16"/>
        </w:numPr>
      </w:pPr>
      <w:proofErr w:type="spellStart"/>
      <w:r>
        <w:t>o</w:t>
      </w:r>
      <w:r w:rsidR="009E33D7">
        <w:t>vercatch</w:t>
      </w:r>
      <w:proofErr w:type="spellEnd"/>
      <w:r>
        <w:t>.</w:t>
      </w:r>
    </w:p>
    <w:p w14:paraId="235B666F" w14:textId="2C703F4D" w:rsidR="00554826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9393281" w14:textId="544D5DF3" w:rsidR="000920E2" w:rsidRDefault="000920E2" w:rsidP="00554826">
      <w:pPr>
        <w:pStyle w:val="subsection"/>
      </w:pPr>
      <w:r>
        <w:t xml:space="preserve">                     </w:t>
      </w:r>
      <w:r w:rsidRPr="00415D17">
        <w:rPr>
          <w:b/>
          <w:bCs/>
          <w:i/>
          <w:iCs/>
        </w:rPr>
        <w:t>Act</w:t>
      </w:r>
      <w:r>
        <w:t xml:space="preserve"> means </w:t>
      </w:r>
      <w:r w:rsidR="009663CE" w:rsidRPr="009663CE">
        <w:t xml:space="preserve">the </w:t>
      </w:r>
      <w:r w:rsidR="009663CE" w:rsidRPr="00415D17">
        <w:rPr>
          <w:i/>
          <w:iCs/>
        </w:rPr>
        <w:t>Fisheries Management Act 1991</w:t>
      </w:r>
      <w:r w:rsidR="009663CE">
        <w:rPr>
          <w:i/>
          <w:iCs/>
        </w:rPr>
        <w:t xml:space="preserve">. </w:t>
      </w:r>
    </w:p>
    <w:p w14:paraId="4A840B67" w14:textId="371A2625" w:rsidR="009663CE" w:rsidRPr="00415D17" w:rsidRDefault="009663CE" w:rsidP="00554826">
      <w:pPr>
        <w:pStyle w:val="subsection"/>
        <w:rPr>
          <w:i/>
          <w:iCs/>
        </w:rPr>
      </w:pPr>
      <w:r>
        <w:t xml:space="preserve">                     </w:t>
      </w:r>
      <w:r w:rsidRPr="00415D17">
        <w:rPr>
          <w:b/>
          <w:bCs/>
          <w:i/>
          <w:iCs/>
        </w:rPr>
        <w:t>Management Plan</w:t>
      </w:r>
      <w:r>
        <w:t xml:space="preserve"> means </w:t>
      </w:r>
      <w:r w:rsidRPr="00415D17">
        <w:rPr>
          <w:i/>
          <w:iCs/>
        </w:rPr>
        <w:t>Southern Bluefin Tuna Fishery Management Plan 1995.</w:t>
      </w:r>
    </w:p>
    <w:p w14:paraId="6CB9C1E4" w14:textId="2D08921F" w:rsidR="0DF62147" w:rsidRDefault="0DF62147" w:rsidP="196B9042">
      <w:pPr>
        <w:pStyle w:val="subsection"/>
      </w:pPr>
      <w:r w:rsidRPr="196B9042">
        <w:rPr>
          <w:i/>
          <w:iCs/>
        </w:rPr>
        <w:t xml:space="preserve">                     </w:t>
      </w:r>
      <w:r w:rsidRPr="196B9042">
        <w:rPr>
          <w:b/>
          <w:bCs/>
        </w:rPr>
        <w:t>ANCA</w:t>
      </w:r>
      <w:r w:rsidRPr="196B9042">
        <w:t xml:space="preserve"> </w:t>
      </w:r>
      <w:r w:rsidR="7A821114" w:rsidRPr="196B9042">
        <w:t xml:space="preserve">means </w:t>
      </w:r>
      <w:r w:rsidR="7A821114" w:rsidRPr="196B9042">
        <w:rPr>
          <w:color w:val="000000" w:themeColor="text1"/>
          <w:szCs w:val="22"/>
        </w:rPr>
        <w:t xml:space="preserve">Australia’s national catch allocation. </w:t>
      </w:r>
    </w:p>
    <w:p w14:paraId="4E4747CB" w14:textId="0D42054F" w:rsidR="00554826" w:rsidRPr="00802697" w:rsidRDefault="00802697" w:rsidP="00554826">
      <w:pPr>
        <w:pStyle w:val="ActHead5"/>
      </w:pPr>
      <w:bookmarkStart w:id="6" w:name="_Toc178762674"/>
      <w:r w:rsidRPr="00802697">
        <w:t>5</w:t>
      </w:r>
      <w:r w:rsidR="00554826" w:rsidRPr="00802697">
        <w:t xml:space="preserve">  </w:t>
      </w:r>
      <w:r w:rsidRPr="00802697">
        <w:t xml:space="preserve">Determination of </w:t>
      </w:r>
      <w:proofErr w:type="spellStart"/>
      <w:r w:rsidRPr="00802697">
        <w:t>overcatch</w:t>
      </w:r>
      <w:proofErr w:type="spellEnd"/>
      <w:r w:rsidRPr="00802697">
        <w:t xml:space="preserve"> and </w:t>
      </w:r>
      <w:proofErr w:type="spellStart"/>
      <w:r w:rsidRPr="00802697">
        <w:t>undercatch</w:t>
      </w:r>
      <w:bookmarkEnd w:id="6"/>
      <w:proofErr w:type="spellEnd"/>
    </w:p>
    <w:p w14:paraId="1F9A0C17" w14:textId="7C0A6055" w:rsidR="00554826" w:rsidRPr="00802697" w:rsidRDefault="00554826" w:rsidP="00554826">
      <w:pPr>
        <w:pStyle w:val="subsection"/>
      </w:pPr>
      <w:r w:rsidRPr="00802697">
        <w:tab/>
      </w:r>
      <w:r w:rsidR="00802697" w:rsidRPr="00802697">
        <w:t>(1)</w:t>
      </w:r>
      <w:r w:rsidR="00802697" w:rsidRPr="00802697">
        <w:tab/>
        <w:t xml:space="preserve">For the purposes of paragraph 9B.1(a) of the </w:t>
      </w:r>
      <w:r w:rsidR="00BB5AD5">
        <w:t xml:space="preserve">Management </w:t>
      </w:r>
      <w:r w:rsidR="00802697" w:rsidRPr="00802697">
        <w:t xml:space="preserve">Plan, the determined percentage of </w:t>
      </w:r>
      <w:proofErr w:type="spellStart"/>
      <w:r w:rsidR="00802697" w:rsidRPr="00802697">
        <w:t>overcatch</w:t>
      </w:r>
      <w:proofErr w:type="spellEnd"/>
      <w:r w:rsidR="00802697" w:rsidRPr="00802697">
        <w:t xml:space="preserve"> is 5%.</w:t>
      </w:r>
    </w:p>
    <w:p w14:paraId="3EE3F270" w14:textId="2553E85F" w:rsidR="00554826" w:rsidRPr="00802697" w:rsidRDefault="00554826" w:rsidP="00802697">
      <w:pPr>
        <w:pStyle w:val="subsection"/>
      </w:pPr>
      <w:r w:rsidRPr="00802697">
        <w:tab/>
      </w:r>
      <w:r w:rsidR="00802697" w:rsidRPr="00802697">
        <w:t>(2)</w:t>
      </w:r>
      <w:r w:rsidR="00802697" w:rsidRPr="00802697">
        <w:tab/>
        <w:t xml:space="preserve">For the purposes of paragraph 9B.1(b) of the </w:t>
      </w:r>
      <w:r w:rsidR="00BB5AD5">
        <w:t xml:space="preserve">Management </w:t>
      </w:r>
      <w:r w:rsidR="00802697" w:rsidRPr="00802697">
        <w:t xml:space="preserve">Plan, the determined amount of </w:t>
      </w:r>
      <w:proofErr w:type="spellStart"/>
      <w:r w:rsidR="00802697" w:rsidRPr="00802697">
        <w:t>overcatch</w:t>
      </w:r>
      <w:proofErr w:type="spellEnd"/>
      <w:r w:rsidR="00802697" w:rsidRPr="00802697">
        <w:t xml:space="preserve"> is 100 tonnes.</w:t>
      </w:r>
    </w:p>
    <w:p w14:paraId="49D898E4" w14:textId="1F064002" w:rsidR="00554826" w:rsidRPr="00802697" w:rsidRDefault="00554826" w:rsidP="00554826">
      <w:pPr>
        <w:pStyle w:val="subsection"/>
      </w:pPr>
      <w:r w:rsidRPr="00802697">
        <w:tab/>
        <w:t>(3)</w:t>
      </w:r>
      <w:r w:rsidRPr="00802697">
        <w:tab/>
      </w:r>
      <w:r w:rsidR="00802697" w:rsidRPr="00802697">
        <w:t xml:space="preserve">For the purposes of paragraph 9B.1(c) of the </w:t>
      </w:r>
      <w:r w:rsidR="00BB5AD5">
        <w:t xml:space="preserve">Management </w:t>
      </w:r>
      <w:r w:rsidR="00802697" w:rsidRPr="00802697">
        <w:t xml:space="preserve">Plan, the determined additional weight of </w:t>
      </w:r>
      <w:proofErr w:type="spellStart"/>
      <w:r w:rsidR="00802697" w:rsidRPr="00802697">
        <w:t>overcatch</w:t>
      </w:r>
      <w:proofErr w:type="spellEnd"/>
      <w:r w:rsidR="00802697" w:rsidRPr="00802697">
        <w:t xml:space="preserve"> is 2 tonnes.</w:t>
      </w:r>
    </w:p>
    <w:p w14:paraId="4013A73E" w14:textId="4DD248BE" w:rsidR="00802697" w:rsidRPr="00802697" w:rsidRDefault="00802697" w:rsidP="00554826">
      <w:pPr>
        <w:pStyle w:val="subsection"/>
      </w:pPr>
      <w:r w:rsidRPr="00802697">
        <w:tab/>
        <w:t>(4)</w:t>
      </w:r>
      <w:r w:rsidRPr="00802697">
        <w:tab/>
        <w:t xml:space="preserve">For the purposes of subclause 9C.1 of the </w:t>
      </w:r>
      <w:r w:rsidR="00BB5AD5">
        <w:t xml:space="preserve">Management </w:t>
      </w:r>
      <w:r w:rsidRPr="00802697">
        <w:t xml:space="preserve">Plan, the determined percentage of </w:t>
      </w:r>
      <w:proofErr w:type="spellStart"/>
      <w:r w:rsidRPr="00802697">
        <w:t>undercatch</w:t>
      </w:r>
      <w:proofErr w:type="spellEnd"/>
      <w:r w:rsidRPr="00802697">
        <w:t xml:space="preserve"> for the fishing season commencing on 1 December 2024 and ending on 30 November 2025 is:</w:t>
      </w:r>
    </w:p>
    <w:p w14:paraId="3FB5CDD4" w14:textId="4353BB6C" w:rsidR="00554826" w:rsidRPr="00802697" w:rsidRDefault="004D5D13" w:rsidP="00802697">
      <w:pPr>
        <w:pStyle w:val="paragraph"/>
      </w:pPr>
      <w:r>
        <w:lastRenderedPageBreak/>
        <w:tab/>
      </w:r>
      <w:r w:rsidRPr="00802697">
        <w:t>(</w:t>
      </w:r>
      <w:proofErr w:type="spellStart"/>
      <w:r w:rsidRPr="00802697">
        <w:t>i</w:t>
      </w:r>
      <w:proofErr w:type="spellEnd"/>
      <w:r w:rsidRPr="00802697">
        <w:t>)</w:t>
      </w:r>
      <w:r w:rsidR="00554826" w:rsidRPr="00802697">
        <w:tab/>
      </w:r>
      <w:r w:rsidR="00802697" w:rsidRPr="00802697">
        <w:t>20%, if the total commercial catch in the fishery for the season is less than the Effective Commercial Catch Limit minus 20% of ANCA for that season; or</w:t>
      </w:r>
    </w:p>
    <w:p w14:paraId="3CA623B2" w14:textId="084929C3" w:rsidR="00554826" w:rsidRPr="00802697" w:rsidRDefault="004D5D13" w:rsidP="004D5D13">
      <w:pPr>
        <w:pStyle w:val="paragraph"/>
      </w:pPr>
      <w:r>
        <w:tab/>
      </w:r>
      <w:r w:rsidRPr="00802697">
        <w:t>(ii)</w:t>
      </w:r>
      <w:r>
        <w:tab/>
        <w:t xml:space="preserve"> </w:t>
      </w:r>
      <w:r w:rsidR="00802697" w:rsidRPr="00802697">
        <w:t>100%, if the total commercial catch in the fishery for the season is greater than or equal to the Effective Commercial Catch Limit minus 20% of ANCA for that season.</w:t>
      </w:r>
    </w:p>
    <w:p w14:paraId="1E40E585" w14:textId="41AB0591" w:rsidR="00806C46" w:rsidRDefault="00806C46" w:rsidP="00554826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                                      </w:t>
      </w:r>
    </w:p>
    <w:p w14:paraId="59015614" w14:textId="7F5D0A4F" w:rsidR="00806C46" w:rsidRPr="00806C46" w:rsidRDefault="00806C46" w:rsidP="00806C46">
      <w:pPr>
        <w:spacing w:line="240" w:lineRule="auto"/>
        <w:ind w:left="720"/>
        <w:rPr>
          <w:rFonts w:eastAsia="Times New Roman" w:cs="Times New Roman"/>
          <w:sz w:val="16"/>
          <w:szCs w:val="16"/>
          <w:lang w:eastAsia="en-AU"/>
        </w:rPr>
      </w:pPr>
      <w:r w:rsidRPr="005A6C01">
        <w:rPr>
          <w:rFonts w:eastAsia="Times New Roman" w:cs="Times New Roman"/>
          <w:sz w:val="16"/>
          <w:szCs w:val="16"/>
          <w:lang w:eastAsia="en-AU"/>
        </w:rPr>
        <w:t xml:space="preserve">[ </w:t>
      </w:r>
      <w:r w:rsidR="003F4186" w:rsidRPr="005A6C01">
        <w:rPr>
          <w:rFonts w:eastAsia="Times New Roman" w:cs="Times New Roman"/>
          <w:sz w:val="16"/>
          <w:szCs w:val="16"/>
          <w:lang w:eastAsia="en-AU"/>
        </w:rPr>
        <w:t>Note:</w:t>
      </w:r>
      <w:r w:rsidRPr="005A6C01">
        <w:rPr>
          <w:sz w:val="16"/>
          <w:szCs w:val="16"/>
        </w:rPr>
        <w:t xml:space="preserve"> </w:t>
      </w:r>
      <w:r w:rsidRPr="005A6C01">
        <w:rPr>
          <w:rFonts w:eastAsia="Times New Roman" w:cs="Times New Roman"/>
          <w:sz w:val="16"/>
          <w:szCs w:val="16"/>
          <w:lang w:eastAsia="en-AU"/>
        </w:rPr>
        <w:t xml:space="preserve">Effective Commercial Catch Limit = ANCA for the season plus the total </w:t>
      </w:r>
      <w:proofErr w:type="spellStart"/>
      <w:r w:rsidRPr="005A6C01">
        <w:rPr>
          <w:rFonts w:eastAsia="Times New Roman" w:cs="Times New Roman"/>
          <w:sz w:val="16"/>
          <w:szCs w:val="16"/>
          <w:lang w:eastAsia="en-AU"/>
        </w:rPr>
        <w:t>undercatch</w:t>
      </w:r>
      <w:proofErr w:type="spellEnd"/>
      <w:r w:rsidRPr="005A6C01">
        <w:rPr>
          <w:rFonts w:eastAsia="Times New Roman" w:cs="Times New Roman"/>
          <w:sz w:val="16"/>
          <w:szCs w:val="16"/>
          <w:lang w:eastAsia="en-AU"/>
        </w:rPr>
        <w:t xml:space="preserve"> amount for the fishery (if any) from the previous fishing season.]</w:t>
      </w:r>
    </w:p>
    <w:sectPr w:rsidR="00806C46" w:rsidRPr="00806C4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9B6E" w14:textId="77777777" w:rsidR="009C78B2" w:rsidRDefault="009C78B2" w:rsidP="00715914">
      <w:pPr>
        <w:spacing w:line="240" w:lineRule="auto"/>
      </w:pPr>
      <w:r>
        <w:separator/>
      </w:r>
    </w:p>
  </w:endnote>
  <w:endnote w:type="continuationSeparator" w:id="0">
    <w:p w14:paraId="53E29654" w14:textId="77777777" w:rsidR="009C78B2" w:rsidRDefault="009C78B2" w:rsidP="00715914">
      <w:pPr>
        <w:spacing w:line="240" w:lineRule="auto"/>
      </w:pPr>
      <w:r>
        <w:continuationSeparator/>
      </w:r>
    </w:p>
  </w:endnote>
  <w:endnote w:type="continuationNotice" w:id="1">
    <w:p w14:paraId="47F769E0" w14:textId="77777777" w:rsidR="00B95506" w:rsidRDefault="00B955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2C8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C8AF38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21FC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95FF1" w14:textId="2F7BAFC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01FE">
            <w:rPr>
              <w:i/>
              <w:noProof/>
              <w:sz w:val="18"/>
            </w:rPr>
            <w:t>Southern Bluefin Tuna Fishery (Undercatch and Overcatch)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D2942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3E5450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ACC3E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D96B10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1FE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1940AF6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D5F6F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06814" w14:textId="0256DAB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01FE">
            <w:rPr>
              <w:i/>
              <w:noProof/>
              <w:sz w:val="18"/>
            </w:rPr>
            <w:t>Southern Bluefin Tuna Fishery (Undercatch and Overcatch)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5594F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7ACB84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96F7C9" w14:textId="77777777" w:rsidR="0072147A" w:rsidRDefault="0072147A" w:rsidP="00A369E3">
          <w:pPr>
            <w:rPr>
              <w:sz w:val="18"/>
            </w:rPr>
          </w:pPr>
        </w:p>
      </w:tc>
    </w:tr>
  </w:tbl>
  <w:p w14:paraId="382668F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FAB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59EEFD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88B5F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B9C35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88793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D63380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E9F6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FAF75EB" w14:textId="77777777" w:rsidTr="00A87A58">
      <w:tc>
        <w:tcPr>
          <w:tcW w:w="365" w:type="pct"/>
        </w:tcPr>
        <w:p w14:paraId="6875A0B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A42B3C" w14:textId="776AFA8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01FE">
            <w:rPr>
              <w:i/>
              <w:noProof/>
              <w:sz w:val="18"/>
            </w:rPr>
            <w:t>Southern Bluefin Tuna Fishery (Undercatch and Overcatch)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C1B559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548BB5E" w14:textId="77777777" w:rsidTr="00A87A58">
      <w:tc>
        <w:tcPr>
          <w:tcW w:w="5000" w:type="pct"/>
          <w:gridSpan w:val="3"/>
        </w:tcPr>
        <w:p w14:paraId="194BA01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248BD0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0A0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21DC307" w14:textId="77777777" w:rsidTr="00A87A58">
      <w:tc>
        <w:tcPr>
          <w:tcW w:w="947" w:type="pct"/>
        </w:tcPr>
        <w:p w14:paraId="304C52B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B0D0C2A" w14:textId="130BCE2B" w:rsidR="00F6696E" w:rsidRDefault="00B35354" w:rsidP="000850AC">
          <w:pPr>
            <w:spacing w:line="0" w:lineRule="atLeast"/>
            <w:jc w:val="center"/>
            <w:rPr>
              <w:sz w:val="18"/>
            </w:rPr>
          </w:pPr>
          <w:r>
            <w:t xml:space="preserve"> </w:t>
          </w:r>
          <w:r w:rsidRPr="00B35354">
            <w:rPr>
              <w:i/>
              <w:sz w:val="18"/>
            </w:rPr>
            <w:t>Southern Bluefin Tuna Fishery (</w:t>
          </w:r>
          <w:proofErr w:type="spellStart"/>
          <w:r w:rsidRPr="00B35354">
            <w:rPr>
              <w:i/>
              <w:sz w:val="18"/>
            </w:rPr>
            <w:t>Undercatch</w:t>
          </w:r>
          <w:proofErr w:type="spellEnd"/>
          <w:r w:rsidRPr="00B35354">
            <w:rPr>
              <w:i/>
              <w:sz w:val="18"/>
            </w:rPr>
            <w:t xml:space="preserve"> and </w:t>
          </w:r>
          <w:proofErr w:type="spellStart"/>
          <w:r w:rsidRPr="00B35354">
            <w:rPr>
              <w:i/>
              <w:sz w:val="18"/>
            </w:rPr>
            <w:t>Overcatch</w:t>
          </w:r>
          <w:proofErr w:type="spellEnd"/>
          <w:r w:rsidRPr="00B35354">
            <w:rPr>
              <w:i/>
              <w:sz w:val="18"/>
            </w:rPr>
            <w:t>) Determination 2024</w:t>
          </w:r>
          <w:r>
            <w:rPr>
              <w:i/>
              <w:sz w:val="18"/>
            </w:rPr>
            <w:t>.</w:t>
          </w:r>
        </w:p>
      </w:tc>
      <w:tc>
        <w:tcPr>
          <w:tcW w:w="365" w:type="pct"/>
        </w:tcPr>
        <w:p w14:paraId="3E98AC7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9C48247" w14:textId="77777777" w:rsidTr="00A87A58">
      <w:tc>
        <w:tcPr>
          <w:tcW w:w="5000" w:type="pct"/>
          <w:gridSpan w:val="3"/>
        </w:tcPr>
        <w:p w14:paraId="4ACF9CF0" w14:textId="77777777" w:rsidR="00F6696E" w:rsidRDefault="00F6696E" w:rsidP="000850AC">
          <w:pPr>
            <w:rPr>
              <w:sz w:val="18"/>
            </w:rPr>
          </w:pPr>
        </w:p>
      </w:tc>
    </w:tr>
  </w:tbl>
  <w:p w14:paraId="22C6952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A9E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6F78096" w14:textId="77777777" w:rsidTr="00A87A58">
      <w:tc>
        <w:tcPr>
          <w:tcW w:w="365" w:type="pct"/>
        </w:tcPr>
        <w:p w14:paraId="3E5EC2E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466F6AC" w14:textId="46F10C55" w:rsidR="008C2EAC" w:rsidRDefault="00B35354" w:rsidP="000850AC">
          <w:pPr>
            <w:spacing w:line="0" w:lineRule="atLeast"/>
            <w:jc w:val="center"/>
            <w:rPr>
              <w:sz w:val="18"/>
            </w:rPr>
          </w:pPr>
          <w:r w:rsidRPr="00B35354">
            <w:rPr>
              <w:i/>
              <w:sz w:val="18"/>
            </w:rPr>
            <w:t>Southern Bluefin Tuna Fishery (</w:t>
          </w:r>
          <w:proofErr w:type="spellStart"/>
          <w:r w:rsidRPr="00B35354">
            <w:rPr>
              <w:i/>
              <w:sz w:val="18"/>
            </w:rPr>
            <w:t>Undercatch</w:t>
          </w:r>
          <w:proofErr w:type="spellEnd"/>
          <w:r w:rsidRPr="00B35354">
            <w:rPr>
              <w:i/>
              <w:sz w:val="18"/>
            </w:rPr>
            <w:t xml:space="preserve"> and </w:t>
          </w:r>
          <w:proofErr w:type="spellStart"/>
          <w:r w:rsidRPr="00B35354">
            <w:rPr>
              <w:i/>
              <w:sz w:val="18"/>
            </w:rPr>
            <w:t>Overcatch</w:t>
          </w:r>
          <w:proofErr w:type="spellEnd"/>
          <w:r w:rsidRPr="00B35354">
            <w:rPr>
              <w:i/>
              <w:sz w:val="18"/>
            </w:rPr>
            <w:t>) Determination 2024</w:t>
          </w:r>
          <w:r>
            <w:rPr>
              <w:i/>
              <w:sz w:val="18"/>
            </w:rPr>
            <w:t>.</w:t>
          </w:r>
        </w:p>
      </w:tc>
      <w:tc>
        <w:tcPr>
          <w:tcW w:w="947" w:type="pct"/>
        </w:tcPr>
        <w:p w14:paraId="0D12028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1529693" w14:textId="77777777" w:rsidTr="00A87A58">
      <w:tc>
        <w:tcPr>
          <w:tcW w:w="5000" w:type="pct"/>
          <w:gridSpan w:val="3"/>
        </w:tcPr>
        <w:p w14:paraId="600CACE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867722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570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A3D2C6D" w14:textId="77777777" w:rsidTr="00A87A58">
      <w:tc>
        <w:tcPr>
          <w:tcW w:w="947" w:type="pct"/>
        </w:tcPr>
        <w:p w14:paraId="59D37AF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21E32D" w14:textId="2872E203" w:rsidR="008C2EAC" w:rsidRDefault="00B35354" w:rsidP="000850AC">
          <w:pPr>
            <w:spacing w:line="0" w:lineRule="atLeast"/>
            <w:jc w:val="center"/>
            <w:rPr>
              <w:sz w:val="18"/>
            </w:rPr>
          </w:pPr>
          <w:r w:rsidRPr="00B35354">
            <w:rPr>
              <w:i/>
              <w:sz w:val="18"/>
            </w:rPr>
            <w:t>Southern Bluefin Tuna Fishery (</w:t>
          </w:r>
          <w:proofErr w:type="spellStart"/>
          <w:r w:rsidRPr="00B35354">
            <w:rPr>
              <w:i/>
              <w:sz w:val="18"/>
            </w:rPr>
            <w:t>Undercatch</w:t>
          </w:r>
          <w:proofErr w:type="spellEnd"/>
          <w:r w:rsidRPr="00B35354">
            <w:rPr>
              <w:i/>
              <w:sz w:val="18"/>
            </w:rPr>
            <w:t xml:space="preserve"> and </w:t>
          </w:r>
          <w:proofErr w:type="spellStart"/>
          <w:r w:rsidRPr="00B35354">
            <w:rPr>
              <w:i/>
              <w:sz w:val="18"/>
            </w:rPr>
            <w:t>Overcatch</w:t>
          </w:r>
          <w:proofErr w:type="spellEnd"/>
          <w:r w:rsidRPr="00B35354">
            <w:rPr>
              <w:i/>
              <w:sz w:val="18"/>
            </w:rPr>
            <w:t>) Determination 2024</w:t>
          </w:r>
          <w:r>
            <w:rPr>
              <w:i/>
              <w:sz w:val="18"/>
            </w:rPr>
            <w:t>.</w:t>
          </w:r>
        </w:p>
      </w:tc>
      <w:tc>
        <w:tcPr>
          <w:tcW w:w="365" w:type="pct"/>
        </w:tcPr>
        <w:p w14:paraId="2C14EFB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1D07261" w14:textId="77777777" w:rsidTr="00A87A58">
      <w:tc>
        <w:tcPr>
          <w:tcW w:w="5000" w:type="pct"/>
          <w:gridSpan w:val="3"/>
        </w:tcPr>
        <w:p w14:paraId="57DE2F7B" w14:textId="77777777" w:rsidR="008C2EAC" w:rsidRDefault="008C2EAC" w:rsidP="000850AC">
          <w:pPr>
            <w:rPr>
              <w:sz w:val="18"/>
            </w:rPr>
          </w:pPr>
        </w:p>
      </w:tc>
    </w:tr>
  </w:tbl>
  <w:p w14:paraId="34C0ADE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D779" w14:textId="77777777" w:rsidR="009C78B2" w:rsidRDefault="009C78B2" w:rsidP="00715914">
      <w:pPr>
        <w:spacing w:line="240" w:lineRule="auto"/>
      </w:pPr>
      <w:r>
        <w:separator/>
      </w:r>
    </w:p>
  </w:footnote>
  <w:footnote w:type="continuationSeparator" w:id="0">
    <w:p w14:paraId="4B3A1A56" w14:textId="77777777" w:rsidR="009C78B2" w:rsidRDefault="009C78B2" w:rsidP="00715914">
      <w:pPr>
        <w:spacing w:line="240" w:lineRule="auto"/>
      </w:pPr>
      <w:r>
        <w:continuationSeparator/>
      </w:r>
    </w:p>
  </w:footnote>
  <w:footnote w:type="continuationNotice" w:id="1">
    <w:p w14:paraId="3AFACDCA" w14:textId="77777777" w:rsidR="00B95506" w:rsidRDefault="00B955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631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D84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4D3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E6A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F5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6A39" w14:textId="77777777" w:rsidR="004E1307" w:rsidRDefault="004E1307" w:rsidP="00715914">
    <w:pPr>
      <w:rPr>
        <w:sz w:val="20"/>
      </w:rPr>
    </w:pPr>
  </w:p>
  <w:p w14:paraId="588AB504" w14:textId="77777777" w:rsidR="004E1307" w:rsidRDefault="004E1307" w:rsidP="00715914">
    <w:pPr>
      <w:rPr>
        <w:sz w:val="20"/>
      </w:rPr>
    </w:pPr>
  </w:p>
  <w:p w14:paraId="5C4F5004" w14:textId="77777777" w:rsidR="004E1307" w:rsidRPr="007A1328" w:rsidRDefault="004E1307" w:rsidP="00715914">
    <w:pPr>
      <w:rPr>
        <w:sz w:val="20"/>
      </w:rPr>
    </w:pPr>
  </w:p>
  <w:p w14:paraId="69BD8311" w14:textId="77777777" w:rsidR="004E1307" w:rsidRPr="007A1328" w:rsidRDefault="004E1307" w:rsidP="00715914">
    <w:pPr>
      <w:rPr>
        <w:b/>
        <w:sz w:val="24"/>
      </w:rPr>
    </w:pPr>
  </w:p>
  <w:p w14:paraId="265A064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7375" w14:textId="77777777" w:rsidR="004E1307" w:rsidRPr="007A1328" w:rsidRDefault="004E1307" w:rsidP="00715914">
    <w:pPr>
      <w:jc w:val="right"/>
      <w:rPr>
        <w:sz w:val="20"/>
      </w:rPr>
    </w:pPr>
  </w:p>
  <w:p w14:paraId="36DD25D2" w14:textId="77777777" w:rsidR="004E1307" w:rsidRPr="007A1328" w:rsidRDefault="004E1307" w:rsidP="00715914">
    <w:pPr>
      <w:jc w:val="right"/>
      <w:rPr>
        <w:sz w:val="20"/>
      </w:rPr>
    </w:pPr>
  </w:p>
  <w:p w14:paraId="5D00CCB8" w14:textId="77777777" w:rsidR="004E1307" w:rsidRPr="007A1328" w:rsidRDefault="004E1307" w:rsidP="00715914">
    <w:pPr>
      <w:jc w:val="right"/>
      <w:rPr>
        <w:sz w:val="20"/>
      </w:rPr>
    </w:pPr>
  </w:p>
  <w:p w14:paraId="02BA8A1C" w14:textId="77777777" w:rsidR="004E1307" w:rsidRPr="007A1328" w:rsidRDefault="004E1307" w:rsidP="00715914">
    <w:pPr>
      <w:jc w:val="right"/>
      <w:rPr>
        <w:b/>
        <w:sz w:val="24"/>
      </w:rPr>
    </w:pPr>
  </w:p>
  <w:p w14:paraId="495110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43701"/>
    <w:multiLevelType w:val="hybridMultilevel"/>
    <w:tmpl w:val="A008F322"/>
    <w:lvl w:ilvl="0" w:tplc="0C09000F">
      <w:start w:val="1"/>
      <w:numFmt w:val="decimal"/>
      <w:lvlText w:val="%1."/>
      <w:lvlJc w:val="left"/>
      <w:pPr>
        <w:ind w:left="2070" w:hanging="360"/>
      </w:p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29607F31"/>
    <w:multiLevelType w:val="hybridMultilevel"/>
    <w:tmpl w:val="ACF834A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A842220"/>
    <w:multiLevelType w:val="hybridMultilevel"/>
    <w:tmpl w:val="D038B0E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5801892">
    <w:abstractNumId w:val="9"/>
  </w:num>
  <w:num w:numId="2" w16cid:durableId="2116292741">
    <w:abstractNumId w:val="7"/>
  </w:num>
  <w:num w:numId="3" w16cid:durableId="219943863">
    <w:abstractNumId w:val="6"/>
  </w:num>
  <w:num w:numId="4" w16cid:durableId="886065202">
    <w:abstractNumId w:val="5"/>
  </w:num>
  <w:num w:numId="5" w16cid:durableId="563954095">
    <w:abstractNumId w:val="4"/>
  </w:num>
  <w:num w:numId="6" w16cid:durableId="369651917">
    <w:abstractNumId w:val="8"/>
  </w:num>
  <w:num w:numId="7" w16cid:durableId="2126733819">
    <w:abstractNumId w:val="3"/>
  </w:num>
  <w:num w:numId="8" w16cid:durableId="1590238049">
    <w:abstractNumId w:val="2"/>
  </w:num>
  <w:num w:numId="9" w16cid:durableId="1913001969">
    <w:abstractNumId w:val="1"/>
  </w:num>
  <w:num w:numId="10" w16cid:durableId="1995140344">
    <w:abstractNumId w:val="0"/>
  </w:num>
  <w:num w:numId="11" w16cid:durableId="1908109805">
    <w:abstractNumId w:val="14"/>
  </w:num>
  <w:num w:numId="12" w16cid:durableId="177040958">
    <w:abstractNumId w:val="10"/>
  </w:num>
  <w:num w:numId="13" w16cid:durableId="1471627867">
    <w:abstractNumId w:val="11"/>
  </w:num>
  <w:num w:numId="14" w16cid:durableId="143786993">
    <w:abstractNumId w:val="12"/>
  </w:num>
  <w:num w:numId="15" w16cid:durableId="1631738845">
    <w:abstractNumId w:val="13"/>
  </w:num>
  <w:num w:numId="16" w16cid:durableId="553348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B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20E2"/>
    <w:rsid w:val="000978F5"/>
    <w:rsid w:val="000A7DEB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4268"/>
    <w:rsid w:val="001809D7"/>
    <w:rsid w:val="001939E1"/>
    <w:rsid w:val="00194C3E"/>
    <w:rsid w:val="00195382"/>
    <w:rsid w:val="001B2CB6"/>
    <w:rsid w:val="001C38A6"/>
    <w:rsid w:val="001C61C5"/>
    <w:rsid w:val="001C69C4"/>
    <w:rsid w:val="001D37EF"/>
    <w:rsid w:val="001D3CC8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7FA3"/>
    <w:rsid w:val="00304F8B"/>
    <w:rsid w:val="00320F6D"/>
    <w:rsid w:val="00335BC6"/>
    <w:rsid w:val="003415D3"/>
    <w:rsid w:val="00344338"/>
    <w:rsid w:val="00344701"/>
    <w:rsid w:val="00352B0F"/>
    <w:rsid w:val="00360459"/>
    <w:rsid w:val="0038049F"/>
    <w:rsid w:val="00384078"/>
    <w:rsid w:val="003C6231"/>
    <w:rsid w:val="003D0BFE"/>
    <w:rsid w:val="003D5700"/>
    <w:rsid w:val="003E341B"/>
    <w:rsid w:val="003E4D00"/>
    <w:rsid w:val="003F4186"/>
    <w:rsid w:val="004116CD"/>
    <w:rsid w:val="00415D17"/>
    <w:rsid w:val="00417EB9"/>
    <w:rsid w:val="00424CA9"/>
    <w:rsid w:val="004276DF"/>
    <w:rsid w:val="00431AC4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5D13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7F3C"/>
    <w:rsid w:val="00562877"/>
    <w:rsid w:val="00584811"/>
    <w:rsid w:val="00585784"/>
    <w:rsid w:val="005913C9"/>
    <w:rsid w:val="00593AA6"/>
    <w:rsid w:val="00594161"/>
    <w:rsid w:val="00594749"/>
    <w:rsid w:val="005A65D5"/>
    <w:rsid w:val="005A6C01"/>
    <w:rsid w:val="005B31E1"/>
    <w:rsid w:val="005B4067"/>
    <w:rsid w:val="005C3F41"/>
    <w:rsid w:val="005D1D92"/>
    <w:rsid w:val="005D2D09"/>
    <w:rsid w:val="005F3866"/>
    <w:rsid w:val="00600219"/>
    <w:rsid w:val="00604F2A"/>
    <w:rsid w:val="00620076"/>
    <w:rsid w:val="00626321"/>
    <w:rsid w:val="00627E0A"/>
    <w:rsid w:val="00645BD4"/>
    <w:rsid w:val="0065488B"/>
    <w:rsid w:val="00660A8A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254D"/>
    <w:rsid w:val="007C73E2"/>
    <w:rsid w:val="007D7911"/>
    <w:rsid w:val="007E163D"/>
    <w:rsid w:val="007E667A"/>
    <w:rsid w:val="007F28C9"/>
    <w:rsid w:val="007F51B2"/>
    <w:rsid w:val="007F7FB5"/>
    <w:rsid w:val="00802697"/>
    <w:rsid w:val="008040DD"/>
    <w:rsid w:val="00806C46"/>
    <w:rsid w:val="008117E9"/>
    <w:rsid w:val="00811B9D"/>
    <w:rsid w:val="00824498"/>
    <w:rsid w:val="00826BD1"/>
    <w:rsid w:val="00837397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78FD"/>
    <w:rsid w:val="008E0027"/>
    <w:rsid w:val="008E3587"/>
    <w:rsid w:val="008E6067"/>
    <w:rsid w:val="008F54E7"/>
    <w:rsid w:val="00903422"/>
    <w:rsid w:val="009254C3"/>
    <w:rsid w:val="00931694"/>
    <w:rsid w:val="00932377"/>
    <w:rsid w:val="00941236"/>
    <w:rsid w:val="00943FD5"/>
    <w:rsid w:val="00947D5A"/>
    <w:rsid w:val="009532A5"/>
    <w:rsid w:val="009545BD"/>
    <w:rsid w:val="00964CF0"/>
    <w:rsid w:val="009663CE"/>
    <w:rsid w:val="00976031"/>
    <w:rsid w:val="00977806"/>
    <w:rsid w:val="00982242"/>
    <w:rsid w:val="009868E9"/>
    <w:rsid w:val="009900A3"/>
    <w:rsid w:val="009B0C86"/>
    <w:rsid w:val="009B0D2B"/>
    <w:rsid w:val="009C3413"/>
    <w:rsid w:val="009C78B2"/>
    <w:rsid w:val="009D6750"/>
    <w:rsid w:val="009E33D7"/>
    <w:rsid w:val="009F6393"/>
    <w:rsid w:val="00A0441E"/>
    <w:rsid w:val="00A04648"/>
    <w:rsid w:val="00A12128"/>
    <w:rsid w:val="00A205C5"/>
    <w:rsid w:val="00A22C98"/>
    <w:rsid w:val="00A231E2"/>
    <w:rsid w:val="00A369E3"/>
    <w:rsid w:val="00A57600"/>
    <w:rsid w:val="00A64912"/>
    <w:rsid w:val="00A64C5F"/>
    <w:rsid w:val="00A70A74"/>
    <w:rsid w:val="00A75FE9"/>
    <w:rsid w:val="00AD53CC"/>
    <w:rsid w:val="00AD5641"/>
    <w:rsid w:val="00AF06CF"/>
    <w:rsid w:val="00B06462"/>
    <w:rsid w:val="00B07CDB"/>
    <w:rsid w:val="00B14EAB"/>
    <w:rsid w:val="00B16A31"/>
    <w:rsid w:val="00B17DFD"/>
    <w:rsid w:val="00B25306"/>
    <w:rsid w:val="00B27831"/>
    <w:rsid w:val="00B308FE"/>
    <w:rsid w:val="00B33709"/>
    <w:rsid w:val="00B33B3C"/>
    <w:rsid w:val="00B35354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5506"/>
    <w:rsid w:val="00BA220B"/>
    <w:rsid w:val="00BA3A57"/>
    <w:rsid w:val="00BB1533"/>
    <w:rsid w:val="00BB4E1A"/>
    <w:rsid w:val="00BB5AD5"/>
    <w:rsid w:val="00BC015E"/>
    <w:rsid w:val="00BC76AC"/>
    <w:rsid w:val="00BD0ECB"/>
    <w:rsid w:val="00BD42E3"/>
    <w:rsid w:val="00BE2155"/>
    <w:rsid w:val="00BE719A"/>
    <w:rsid w:val="00BE720A"/>
    <w:rsid w:val="00BF0D73"/>
    <w:rsid w:val="00BF2465"/>
    <w:rsid w:val="00C06996"/>
    <w:rsid w:val="00C16619"/>
    <w:rsid w:val="00C25E7F"/>
    <w:rsid w:val="00C2746F"/>
    <w:rsid w:val="00C323D6"/>
    <w:rsid w:val="00C324A0"/>
    <w:rsid w:val="00C42BF8"/>
    <w:rsid w:val="00C50043"/>
    <w:rsid w:val="00C7573B"/>
    <w:rsid w:val="00C7699D"/>
    <w:rsid w:val="00C97A54"/>
    <w:rsid w:val="00CA5099"/>
    <w:rsid w:val="00CA5B23"/>
    <w:rsid w:val="00CB602E"/>
    <w:rsid w:val="00CB7E90"/>
    <w:rsid w:val="00CE051D"/>
    <w:rsid w:val="00CE1335"/>
    <w:rsid w:val="00CE4263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31D6"/>
    <w:rsid w:val="00D6537E"/>
    <w:rsid w:val="00D70DFB"/>
    <w:rsid w:val="00D766DF"/>
    <w:rsid w:val="00D8206C"/>
    <w:rsid w:val="00D91F10"/>
    <w:rsid w:val="00DA186E"/>
    <w:rsid w:val="00DA4116"/>
    <w:rsid w:val="00DB01FE"/>
    <w:rsid w:val="00DB251C"/>
    <w:rsid w:val="00DB4630"/>
    <w:rsid w:val="00DC4F88"/>
    <w:rsid w:val="00DE107C"/>
    <w:rsid w:val="00DF2388"/>
    <w:rsid w:val="00E05704"/>
    <w:rsid w:val="00E33521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406A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3465"/>
    <w:rsid w:val="00F6696E"/>
    <w:rsid w:val="00F73BD6"/>
    <w:rsid w:val="00F83989"/>
    <w:rsid w:val="00F85099"/>
    <w:rsid w:val="00F9379C"/>
    <w:rsid w:val="00F9632C"/>
    <w:rsid w:val="00FA1E52"/>
    <w:rsid w:val="00FA6ED4"/>
    <w:rsid w:val="00FB5A08"/>
    <w:rsid w:val="00FC6A80"/>
    <w:rsid w:val="00FE4688"/>
    <w:rsid w:val="00FF5704"/>
    <w:rsid w:val="00FF7455"/>
    <w:rsid w:val="0DF62147"/>
    <w:rsid w:val="196B9042"/>
    <w:rsid w:val="3E2110CB"/>
    <w:rsid w:val="42E17BE1"/>
    <w:rsid w:val="5AA54E1A"/>
    <w:rsid w:val="612343BC"/>
    <w:rsid w:val="7A8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D1CAF5"/>
  <w15:docId w15:val="{0F7F23ED-BE78-4F6C-BAF5-C6F5B4E3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dlc_DocId xmlns="9dc7b98a-aa4a-4582-9fad-77df62eff277">AFMALPS-1462065136-6042</_dlc_DocId>
    <_dlc_DocIdUrl xmlns="9dc7b98a-aa4a-4582-9fad-77df62eff277">
      <Url>https://afmagovau.sharepoint.com/sites/LPS-PROD/_layouts/15/DocIdRedir.aspx?ID=AFMALPS-1462065136-6042</Url>
      <Description>AFMALPS-1462065136-6042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6B62-FEA3-4012-B21C-5E5D6F3A15C5}">
  <ds:schemaRefs>
    <ds:schemaRef ds:uri="http://schemas.microsoft.com/office/2006/metadata/properties"/>
    <ds:schemaRef ds:uri="http://schemas.microsoft.com/office/infopath/2007/PartnerControls"/>
    <ds:schemaRef ds:uri="367f9b48-17a0-4b05-91e3-b4cd9faa3f17"/>
    <ds:schemaRef ds:uri="4f4f83b9-4619-41fd-ae8c-ea2dffae5837"/>
    <ds:schemaRef ds:uri="d01b9356-9774-4515-b85f-82788657dd43"/>
    <ds:schemaRef ds:uri="9dc7b98a-aa4a-4582-9fad-77df62eff277"/>
  </ds:schemaRefs>
</ds:datastoreItem>
</file>

<file path=customXml/itemProps2.xml><?xml version="1.0" encoding="utf-8"?>
<ds:datastoreItem xmlns:ds="http://schemas.openxmlformats.org/officeDocument/2006/customXml" ds:itemID="{3D2CCE6F-4554-422A-B970-B04382355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FEA2-0E01-445F-ACC2-CD9F68E54B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89B502-E756-45C8-9341-A14127D7D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Jeremy</dc:creator>
  <cp:lastModifiedBy>AFMA </cp:lastModifiedBy>
  <cp:revision>63</cp:revision>
  <cp:lastPrinted>2024-10-21T05:42:00Z</cp:lastPrinted>
  <dcterms:created xsi:type="dcterms:W3CDTF">2024-10-02T01:47:00Z</dcterms:created>
  <dcterms:modified xsi:type="dcterms:W3CDTF">2024-11-25T00:00:00Z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a5d94383-8a59-4812-9765-caa95bf0bf33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a72fd915-a396-498b-b3cc-64fdc581e2f9</vt:lpwstr>
  </property>
  <property fmtid="{D5CDD505-2E9C-101B-9397-08002B2CF9AE}" pid="5" name="MediaServiceImageTags">
    <vt:lpwstr/>
  </property>
  <property fmtid="{D5CDD505-2E9C-101B-9397-08002B2CF9AE}" pid="6" name="Order">
    <vt:r8>4968800</vt:r8>
  </property>
  <property fmtid="{D5CDD505-2E9C-101B-9397-08002B2CF9AE}" pid="7" name="xd_Signature">
    <vt:bool>false</vt:bool>
  </property>
  <property fmtid="{D5CDD505-2E9C-101B-9397-08002B2CF9AE}" pid="8" name="DocumentStatus">
    <vt:lpwstr>Draft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