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1A816" w14:textId="77777777" w:rsidR="00434894" w:rsidRPr="00C07DD6" w:rsidRDefault="00434894" w:rsidP="0038353B">
      <w:pPr>
        <w:spacing w:line="240" w:lineRule="auto"/>
        <w:rPr>
          <w:sz w:val="26"/>
          <w:szCs w:val="18"/>
        </w:rPr>
      </w:pPr>
    </w:p>
    <w:p w14:paraId="39378EBD" w14:textId="57CF014C" w:rsidR="005E317F" w:rsidRPr="008708D6" w:rsidRDefault="005E317F" w:rsidP="0038353B">
      <w:pPr>
        <w:spacing w:line="240" w:lineRule="auto"/>
        <w:rPr>
          <w:sz w:val="28"/>
        </w:rPr>
      </w:pPr>
      <w:r w:rsidRPr="008708D6">
        <w:rPr>
          <w:noProof/>
          <w:lang w:eastAsia="en-AU"/>
        </w:rPr>
        <w:drawing>
          <wp:inline distT="0" distB="0" distL="0" distR="0" wp14:anchorId="5BF2B55C" wp14:editId="7B5C181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B62DBD" w14:textId="77777777" w:rsidR="007A435D" w:rsidRPr="008708D6" w:rsidRDefault="007A435D" w:rsidP="0038353B">
      <w:pPr>
        <w:spacing w:line="240" w:lineRule="auto"/>
        <w:rPr>
          <w:sz w:val="19"/>
        </w:rPr>
      </w:pPr>
    </w:p>
    <w:p w14:paraId="644929DB" w14:textId="2262CBDB" w:rsidR="007A435D" w:rsidRPr="008708D6" w:rsidRDefault="001A23F0" w:rsidP="0038353B">
      <w:pPr>
        <w:spacing w:before="240" w:line="240" w:lineRule="auto"/>
        <w:rPr>
          <w:rFonts w:ascii="Arial" w:hAnsi="Arial" w:cs="Arial"/>
          <w:b/>
          <w:sz w:val="28"/>
          <w:szCs w:val="28"/>
        </w:rPr>
      </w:pPr>
      <w:r w:rsidRPr="008708D6">
        <w:rPr>
          <w:rFonts w:ascii="Arial" w:hAnsi="Arial" w:cs="Arial"/>
          <w:b/>
          <w:sz w:val="28"/>
          <w:szCs w:val="28"/>
        </w:rPr>
        <w:t xml:space="preserve">PB </w:t>
      </w:r>
      <w:r w:rsidR="001725ED" w:rsidRPr="008708D6">
        <w:rPr>
          <w:rFonts w:ascii="Arial" w:hAnsi="Arial" w:cs="Arial"/>
          <w:b/>
          <w:sz w:val="28"/>
          <w:szCs w:val="28"/>
        </w:rPr>
        <w:t>128</w:t>
      </w:r>
      <w:r w:rsidR="00462E24" w:rsidRPr="008708D6">
        <w:rPr>
          <w:rFonts w:ascii="Arial" w:hAnsi="Arial" w:cs="Arial"/>
          <w:b/>
          <w:sz w:val="28"/>
          <w:szCs w:val="28"/>
        </w:rPr>
        <w:t xml:space="preserve"> of 202</w:t>
      </w:r>
      <w:r w:rsidR="003D3C9B" w:rsidRPr="008708D6">
        <w:rPr>
          <w:rFonts w:ascii="Arial" w:hAnsi="Arial" w:cs="Arial"/>
          <w:b/>
          <w:sz w:val="28"/>
          <w:szCs w:val="28"/>
        </w:rPr>
        <w:t>4</w:t>
      </w:r>
    </w:p>
    <w:p w14:paraId="1BB414BE" w14:textId="77777777" w:rsidR="007A435D" w:rsidRPr="008708D6" w:rsidRDefault="007A435D" w:rsidP="0038353B">
      <w:pPr>
        <w:spacing w:line="240" w:lineRule="auto"/>
        <w:rPr>
          <w:sz w:val="40"/>
          <w:szCs w:val="40"/>
        </w:rPr>
      </w:pPr>
    </w:p>
    <w:p w14:paraId="3177E3C9" w14:textId="4095DD70" w:rsidR="00462E24" w:rsidRPr="008708D6" w:rsidRDefault="00462E24" w:rsidP="00E24FDA">
      <w:pPr>
        <w:spacing w:line="240" w:lineRule="auto"/>
        <w:rPr>
          <w:rFonts w:ascii="Arial" w:hAnsi="Arial" w:cs="Arial"/>
          <w:b/>
          <w:sz w:val="40"/>
          <w:szCs w:val="40"/>
        </w:rPr>
      </w:pPr>
      <w:r w:rsidRPr="008708D6">
        <w:rPr>
          <w:rFonts w:ascii="Arial" w:hAnsi="Arial" w:cs="Arial"/>
          <w:b/>
          <w:sz w:val="40"/>
          <w:szCs w:val="40"/>
        </w:rPr>
        <w:t xml:space="preserve">National Health (Efficient Funding of Chemotherapy) Special Arrangement Amendment </w:t>
      </w:r>
      <w:r w:rsidR="005008AD" w:rsidRPr="008708D6">
        <w:rPr>
          <w:rFonts w:ascii="Arial" w:hAnsi="Arial" w:cs="Arial"/>
          <w:b/>
          <w:sz w:val="40"/>
          <w:szCs w:val="40"/>
        </w:rPr>
        <w:t>(</w:t>
      </w:r>
      <w:r w:rsidR="00215722" w:rsidRPr="008708D6">
        <w:rPr>
          <w:rFonts w:ascii="Arial" w:hAnsi="Arial" w:cs="Arial"/>
          <w:b/>
          <w:sz w:val="40"/>
          <w:szCs w:val="40"/>
        </w:rPr>
        <w:t>Dec</w:t>
      </w:r>
      <w:r w:rsidR="00D076E7" w:rsidRPr="008708D6">
        <w:rPr>
          <w:rFonts w:ascii="Arial" w:hAnsi="Arial" w:cs="Arial"/>
          <w:b/>
          <w:sz w:val="40"/>
          <w:szCs w:val="40"/>
        </w:rPr>
        <w:t>ember</w:t>
      </w:r>
      <w:r w:rsidR="00195047" w:rsidRPr="008708D6">
        <w:rPr>
          <w:rFonts w:ascii="Arial" w:hAnsi="Arial" w:cs="Arial"/>
          <w:b/>
          <w:sz w:val="40"/>
          <w:szCs w:val="40"/>
        </w:rPr>
        <w:t xml:space="preserve"> </w:t>
      </w:r>
      <w:r w:rsidR="005008AD" w:rsidRPr="008708D6">
        <w:rPr>
          <w:rFonts w:ascii="Arial" w:hAnsi="Arial" w:cs="Arial"/>
          <w:b/>
          <w:sz w:val="40"/>
          <w:szCs w:val="40"/>
        </w:rPr>
        <w:t xml:space="preserve">Update) </w:t>
      </w:r>
      <w:r w:rsidRPr="008708D6">
        <w:rPr>
          <w:rFonts w:ascii="Arial" w:hAnsi="Arial" w:cs="Arial"/>
          <w:b/>
          <w:sz w:val="40"/>
          <w:szCs w:val="40"/>
        </w:rPr>
        <w:t>Instrument 202</w:t>
      </w:r>
      <w:r w:rsidR="003D3C9B" w:rsidRPr="008708D6">
        <w:rPr>
          <w:rFonts w:ascii="Arial" w:hAnsi="Arial" w:cs="Arial"/>
          <w:b/>
          <w:sz w:val="40"/>
          <w:szCs w:val="40"/>
        </w:rPr>
        <w:t>4</w:t>
      </w:r>
    </w:p>
    <w:p w14:paraId="238D8D2E" w14:textId="77777777" w:rsidR="001A286A" w:rsidRPr="008708D6" w:rsidRDefault="001A286A" w:rsidP="0038353B">
      <w:pPr>
        <w:spacing w:line="240" w:lineRule="auto"/>
      </w:pPr>
    </w:p>
    <w:p w14:paraId="086DD131" w14:textId="77777777" w:rsidR="001A286A" w:rsidRPr="008708D6" w:rsidRDefault="001A286A" w:rsidP="0038353B">
      <w:pPr>
        <w:spacing w:line="240" w:lineRule="auto"/>
        <w:rPr>
          <w:rFonts w:ascii="Arial" w:hAnsi="Arial" w:cs="Arial"/>
          <w:i/>
          <w:sz w:val="28"/>
          <w:szCs w:val="28"/>
        </w:rPr>
      </w:pPr>
      <w:r w:rsidRPr="008708D6">
        <w:rPr>
          <w:rFonts w:ascii="Arial" w:hAnsi="Arial" w:cs="Arial"/>
          <w:i/>
          <w:sz w:val="28"/>
          <w:szCs w:val="28"/>
        </w:rPr>
        <w:t>National Health Act 1953</w:t>
      </w:r>
    </w:p>
    <w:p w14:paraId="30980CC1" w14:textId="78C3DBC7" w:rsidR="005E317F" w:rsidRPr="008708D6" w:rsidRDefault="005E317F" w:rsidP="0038353B">
      <w:pPr>
        <w:pStyle w:val="SignCoverPageStart"/>
        <w:spacing w:before="240" w:line="240" w:lineRule="auto"/>
        <w:ind w:right="91"/>
        <w:rPr>
          <w:szCs w:val="22"/>
        </w:rPr>
      </w:pPr>
    </w:p>
    <w:p w14:paraId="70D5E97C" w14:textId="71C36D9A" w:rsidR="001A286A" w:rsidRPr="008708D6" w:rsidRDefault="001A286A" w:rsidP="0038353B">
      <w:pPr>
        <w:rPr>
          <w:b/>
          <w:bCs/>
          <w:szCs w:val="22"/>
        </w:rPr>
      </w:pPr>
      <w:r w:rsidRPr="008708D6">
        <w:rPr>
          <w:szCs w:val="22"/>
        </w:rPr>
        <w:t xml:space="preserve">I, </w:t>
      </w:r>
      <w:bookmarkStart w:id="0" w:name="_Hlk106345423"/>
      <w:r w:rsidR="00215722" w:rsidRPr="008708D6">
        <w:rPr>
          <w:szCs w:val="22"/>
        </w:rPr>
        <w:t>EDEN SIMON, Assistant Secretary (Acting)</w:t>
      </w:r>
      <w:r w:rsidR="007F4155" w:rsidRPr="008708D6">
        <w:rPr>
          <w:szCs w:val="22"/>
        </w:rPr>
        <w:t xml:space="preserve">, </w:t>
      </w:r>
      <w:r w:rsidR="00AD67B8" w:rsidRPr="008708D6">
        <w:rPr>
          <w:szCs w:val="22"/>
        </w:rPr>
        <w:t>Pricing and PBS Policy Branch</w:t>
      </w:r>
      <w:bookmarkEnd w:id="0"/>
      <w:r w:rsidRPr="008708D6">
        <w:rPr>
          <w:szCs w:val="22"/>
        </w:rPr>
        <w:t xml:space="preserve">, Technology Assessment and Access Division, </w:t>
      </w:r>
      <w:r w:rsidR="00087B32" w:rsidRPr="008708D6">
        <w:rPr>
          <w:szCs w:val="22"/>
        </w:rPr>
        <w:t>Department of Health and Aged Care</w:t>
      </w:r>
      <w:r w:rsidRPr="008708D6">
        <w:rPr>
          <w:szCs w:val="22"/>
        </w:rPr>
        <w:t xml:space="preserve">, delegate of the Minister for Health and Aged Care, make this Instrument under subsection 100(2) of the </w:t>
      </w:r>
      <w:r w:rsidRPr="008708D6">
        <w:rPr>
          <w:i/>
          <w:szCs w:val="22"/>
        </w:rPr>
        <w:t>National Health Act 1953</w:t>
      </w:r>
      <w:r w:rsidRPr="008708D6">
        <w:rPr>
          <w:szCs w:val="22"/>
        </w:rPr>
        <w:t>.</w:t>
      </w:r>
    </w:p>
    <w:p w14:paraId="542E1E0E" w14:textId="3BE8481E" w:rsidR="005E317F" w:rsidRPr="008708D6" w:rsidRDefault="001A286A" w:rsidP="0038353B">
      <w:pPr>
        <w:keepNext/>
        <w:spacing w:before="300" w:line="240" w:lineRule="auto"/>
        <w:ind w:right="397"/>
        <w:jc w:val="both"/>
        <w:rPr>
          <w:szCs w:val="22"/>
        </w:rPr>
      </w:pPr>
      <w:r w:rsidRPr="008708D6">
        <w:rPr>
          <w:szCs w:val="22"/>
        </w:rPr>
        <w:t>Date</w:t>
      </w:r>
      <w:r w:rsidR="00937A8B" w:rsidRPr="008708D6">
        <w:rPr>
          <w:szCs w:val="22"/>
        </w:rPr>
        <w:t>d</w:t>
      </w:r>
      <w:r w:rsidR="00D21F84" w:rsidRPr="008708D6">
        <w:rPr>
          <w:szCs w:val="22"/>
        </w:rPr>
        <w:tab/>
        <w:t>28 November</w:t>
      </w:r>
      <w:r w:rsidR="00D2147E" w:rsidRPr="008708D6">
        <w:t xml:space="preserve"> 2024</w:t>
      </w:r>
    </w:p>
    <w:p w14:paraId="585BDDFD" w14:textId="77777777" w:rsidR="00215722" w:rsidRPr="008708D6" w:rsidRDefault="00215722" w:rsidP="00215722">
      <w:pPr>
        <w:spacing w:before="3000"/>
        <w:rPr>
          <w:b/>
          <w:bCs/>
        </w:rPr>
      </w:pPr>
      <w:bookmarkStart w:id="1" w:name="_Hlk106345436"/>
      <w:r w:rsidRPr="008708D6">
        <w:rPr>
          <w:b/>
          <w:bCs/>
        </w:rPr>
        <w:t>EDEN SIMON</w:t>
      </w:r>
    </w:p>
    <w:p w14:paraId="6A226CF5" w14:textId="57602314" w:rsidR="00AD67B8" w:rsidRPr="008708D6" w:rsidRDefault="00215722" w:rsidP="00215722">
      <w:pPr>
        <w:spacing w:line="240" w:lineRule="auto"/>
      </w:pPr>
      <w:r w:rsidRPr="008708D6">
        <w:t>Assistant Secretary (Acting)</w:t>
      </w:r>
    </w:p>
    <w:p w14:paraId="45BAE1D3" w14:textId="77777777" w:rsidR="00AD67B8" w:rsidRPr="008708D6" w:rsidRDefault="00AD67B8" w:rsidP="0038353B">
      <w:pPr>
        <w:spacing w:line="240" w:lineRule="auto"/>
      </w:pPr>
      <w:r w:rsidRPr="008708D6">
        <w:t>Pricing and PBS Policy Branch</w:t>
      </w:r>
      <w:bookmarkEnd w:id="1"/>
    </w:p>
    <w:p w14:paraId="3981EBD6" w14:textId="46A4B70A" w:rsidR="001A286A" w:rsidRPr="008708D6" w:rsidRDefault="00C1795C" w:rsidP="0038353B">
      <w:pPr>
        <w:spacing w:line="240" w:lineRule="auto"/>
      </w:pPr>
      <w:r w:rsidRPr="008708D6">
        <w:t>Technology Assessment and Access Division</w:t>
      </w:r>
    </w:p>
    <w:p w14:paraId="2FDCD724" w14:textId="54232FE7" w:rsidR="005E317F" w:rsidRPr="008708D6" w:rsidRDefault="005E317F" w:rsidP="0038353B">
      <w:pPr>
        <w:pStyle w:val="SignCoverPageEnd"/>
        <w:spacing w:line="240" w:lineRule="auto"/>
        <w:ind w:right="91"/>
        <w:rPr>
          <w:sz w:val="22"/>
        </w:rPr>
      </w:pPr>
    </w:p>
    <w:p w14:paraId="46363AD2" w14:textId="77777777" w:rsidR="00B20990" w:rsidRPr="008708D6" w:rsidRDefault="00B20990" w:rsidP="0038353B">
      <w:pPr>
        <w:spacing w:line="240" w:lineRule="auto"/>
      </w:pPr>
    </w:p>
    <w:p w14:paraId="297B73B7" w14:textId="77777777" w:rsidR="00B20990" w:rsidRPr="008708D6" w:rsidRDefault="00B20990" w:rsidP="0038353B">
      <w:pPr>
        <w:spacing w:line="240" w:lineRule="auto"/>
        <w:sectPr w:rsidR="00B20990" w:rsidRPr="008708D6" w:rsidSect="007D1325">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134" w:bottom="1134" w:left="1134" w:header="720" w:footer="709" w:gutter="0"/>
          <w:cols w:space="708"/>
          <w:docGrid w:linePitch="360"/>
        </w:sectPr>
      </w:pPr>
    </w:p>
    <w:p w14:paraId="0012FCC4" w14:textId="77777777" w:rsidR="00B20990" w:rsidRPr="008708D6" w:rsidRDefault="00B20990" w:rsidP="0038353B">
      <w:pPr>
        <w:spacing w:line="240" w:lineRule="auto"/>
        <w:outlineLvl w:val="0"/>
        <w:rPr>
          <w:sz w:val="36"/>
        </w:rPr>
      </w:pPr>
      <w:r w:rsidRPr="008708D6">
        <w:rPr>
          <w:sz w:val="36"/>
        </w:rPr>
        <w:lastRenderedPageBreak/>
        <w:t>Contents</w:t>
      </w:r>
    </w:p>
    <w:bookmarkStart w:id="2" w:name="BKCheck15B_2"/>
    <w:bookmarkEnd w:id="2"/>
    <w:p w14:paraId="7377910A" w14:textId="76264496" w:rsidR="005E317F" w:rsidRPr="008708D6" w:rsidRDefault="00B20990" w:rsidP="0038353B">
      <w:pPr>
        <w:pStyle w:val="TOC5"/>
        <w:rPr>
          <w:rFonts w:asciiTheme="minorHAnsi" w:eastAsiaTheme="minorEastAsia" w:hAnsiTheme="minorHAnsi" w:cstheme="minorBidi"/>
          <w:noProof/>
          <w:kern w:val="0"/>
          <w:sz w:val="22"/>
          <w:szCs w:val="22"/>
        </w:rPr>
      </w:pPr>
      <w:r w:rsidRPr="008708D6">
        <w:fldChar w:fldCharType="begin"/>
      </w:r>
      <w:r w:rsidRPr="008708D6">
        <w:instrText xml:space="preserve"> TOC \o "1-9" </w:instrText>
      </w:r>
      <w:r w:rsidRPr="008708D6">
        <w:fldChar w:fldCharType="separate"/>
      </w:r>
      <w:r w:rsidR="005E317F" w:rsidRPr="008708D6">
        <w:rPr>
          <w:noProof/>
        </w:rPr>
        <w:t>1</w:t>
      </w:r>
      <w:r w:rsidR="005E317F" w:rsidRPr="008708D6">
        <w:rPr>
          <w:noProof/>
        </w:rPr>
        <w:tab/>
        <w:t>Name</w:t>
      </w:r>
      <w:r w:rsidR="005E317F" w:rsidRPr="008708D6">
        <w:rPr>
          <w:noProof/>
          <w:sz w:val="20"/>
        </w:rPr>
        <w:tab/>
      </w:r>
      <w:r w:rsidR="005E317F" w:rsidRPr="008708D6">
        <w:rPr>
          <w:noProof/>
          <w:sz w:val="20"/>
        </w:rPr>
        <w:fldChar w:fldCharType="begin"/>
      </w:r>
      <w:r w:rsidR="005E317F" w:rsidRPr="008708D6">
        <w:rPr>
          <w:noProof/>
          <w:sz w:val="20"/>
        </w:rPr>
        <w:instrText xml:space="preserve"> PAGEREF _Toc478567687 \h </w:instrText>
      </w:r>
      <w:r w:rsidR="005E317F" w:rsidRPr="008708D6">
        <w:rPr>
          <w:noProof/>
          <w:sz w:val="20"/>
        </w:rPr>
      </w:r>
      <w:r w:rsidR="005E317F" w:rsidRPr="008708D6">
        <w:rPr>
          <w:noProof/>
          <w:sz w:val="20"/>
        </w:rPr>
        <w:fldChar w:fldCharType="separate"/>
      </w:r>
      <w:r w:rsidR="00C07DD6" w:rsidRPr="008708D6">
        <w:rPr>
          <w:noProof/>
          <w:sz w:val="20"/>
        </w:rPr>
        <w:t>1</w:t>
      </w:r>
      <w:r w:rsidR="005E317F" w:rsidRPr="008708D6">
        <w:rPr>
          <w:noProof/>
          <w:sz w:val="20"/>
        </w:rPr>
        <w:fldChar w:fldCharType="end"/>
      </w:r>
    </w:p>
    <w:p w14:paraId="4D04226C" w14:textId="7ADF1A69" w:rsidR="005E317F" w:rsidRPr="008708D6" w:rsidRDefault="005E317F" w:rsidP="0038353B">
      <w:pPr>
        <w:pStyle w:val="TOC5"/>
        <w:rPr>
          <w:rFonts w:asciiTheme="minorHAnsi" w:eastAsiaTheme="minorEastAsia" w:hAnsiTheme="minorHAnsi" w:cstheme="minorBidi"/>
          <w:noProof/>
          <w:kern w:val="0"/>
          <w:sz w:val="22"/>
          <w:szCs w:val="22"/>
        </w:rPr>
      </w:pPr>
      <w:r w:rsidRPr="008708D6">
        <w:rPr>
          <w:noProof/>
        </w:rPr>
        <w:t>2</w:t>
      </w:r>
      <w:r w:rsidRPr="008708D6">
        <w:rPr>
          <w:noProof/>
        </w:rPr>
        <w:tab/>
        <w:t>Commencement</w:t>
      </w:r>
      <w:r w:rsidRPr="008708D6">
        <w:rPr>
          <w:noProof/>
          <w:sz w:val="20"/>
        </w:rPr>
        <w:tab/>
      </w:r>
      <w:r w:rsidRPr="008708D6">
        <w:rPr>
          <w:noProof/>
          <w:sz w:val="20"/>
        </w:rPr>
        <w:fldChar w:fldCharType="begin"/>
      </w:r>
      <w:r w:rsidRPr="008708D6">
        <w:rPr>
          <w:noProof/>
          <w:sz w:val="20"/>
        </w:rPr>
        <w:instrText xml:space="preserve"> PAGEREF _Toc478567688 \h </w:instrText>
      </w:r>
      <w:r w:rsidRPr="008708D6">
        <w:rPr>
          <w:noProof/>
          <w:sz w:val="20"/>
        </w:rPr>
      </w:r>
      <w:r w:rsidRPr="008708D6">
        <w:rPr>
          <w:noProof/>
          <w:sz w:val="20"/>
        </w:rPr>
        <w:fldChar w:fldCharType="separate"/>
      </w:r>
      <w:r w:rsidR="00C07DD6" w:rsidRPr="008708D6">
        <w:rPr>
          <w:noProof/>
          <w:sz w:val="20"/>
        </w:rPr>
        <w:t>1</w:t>
      </w:r>
      <w:r w:rsidRPr="008708D6">
        <w:rPr>
          <w:noProof/>
          <w:sz w:val="20"/>
        </w:rPr>
        <w:fldChar w:fldCharType="end"/>
      </w:r>
    </w:p>
    <w:p w14:paraId="32A95F2E" w14:textId="4E067BB2" w:rsidR="005E317F" w:rsidRPr="008708D6" w:rsidRDefault="005E317F" w:rsidP="0038353B">
      <w:pPr>
        <w:pStyle w:val="TOC5"/>
        <w:rPr>
          <w:rFonts w:asciiTheme="minorHAnsi" w:eastAsiaTheme="minorEastAsia" w:hAnsiTheme="minorHAnsi" w:cstheme="minorBidi"/>
          <w:noProof/>
          <w:kern w:val="0"/>
          <w:sz w:val="22"/>
          <w:szCs w:val="22"/>
        </w:rPr>
      </w:pPr>
      <w:r w:rsidRPr="008708D6">
        <w:rPr>
          <w:noProof/>
        </w:rPr>
        <w:t>3</w:t>
      </w:r>
      <w:r w:rsidRPr="008708D6">
        <w:rPr>
          <w:noProof/>
        </w:rPr>
        <w:tab/>
        <w:t>Authority</w:t>
      </w:r>
      <w:r w:rsidRPr="008708D6">
        <w:rPr>
          <w:noProof/>
          <w:sz w:val="20"/>
        </w:rPr>
        <w:tab/>
      </w:r>
      <w:r w:rsidRPr="008708D6">
        <w:rPr>
          <w:noProof/>
          <w:sz w:val="20"/>
        </w:rPr>
        <w:fldChar w:fldCharType="begin"/>
      </w:r>
      <w:r w:rsidRPr="008708D6">
        <w:rPr>
          <w:noProof/>
          <w:sz w:val="20"/>
        </w:rPr>
        <w:instrText xml:space="preserve"> PAGEREF _Toc478567689 \h </w:instrText>
      </w:r>
      <w:r w:rsidRPr="008708D6">
        <w:rPr>
          <w:noProof/>
          <w:sz w:val="20"/>
        </w:rPr>
      </w:r>
      <w:r w:rsidRPr="008708D6">
        <w:rPr>
          <w:noProof/>
          <w:sz w:val="20"/>
        </w:rPr>
        <w:fldChar w:fldCharType="separate"/>
      </w:r>
      <w:r w:rsidR="00C07DD6" w:rsidRPr="008708D6">
        <w:rPr>
          <w:noProof/>
          <w:sz w:val="20"/>
        </w:rPr>
        <w:t>1</w:t>
      </w:r>
      <w:r w:rsidRPr="008708D6">
        <w:rPr>
          <w:noProof/>
          <w:sz w:val="20"/>
        </w:rPr>
        <w:fldChar w:fldCharType="end"/>
      </w:r>
    </w:p>
    <w:p w14:paraId="26B5284D" w14:textId="290E72F9" w:rsidR="005E317F" w:rsidRPr="008708D6" w:rsidRDefault="005E317F" w:rsidP="0038353B">
      <w:pPr>
        <w:pStyle w:val="TOC5"/>
        <w:rPr>
          <w:rFonts w:asciiTheme="minorHAnsi" w:eastAsiaTheme="minorEastAsia" w:hAnsiTheme="minorHAnsi" w:cstheme="minorBidi"/>
          <w:noProof/>
          <w:kern w:val="0"/>
          <w:sz w:val="22"/>
          <w:szCs w:val="22"/>
        </w:rPr>
      </w:pPr>
      <w:r w:rsidRPr="008708D6">
        <w:rPr>
          <w:noProof/>
        </w:rPr>
        <w:t>4</w:t>
      </w:r>
      <w:r w:rsidRPr="008708D6">
        <w:rPr>
          <w:noProof/>
        </w:rPr>
        <w:tab/>
        <w:t>Schedules</w:t>
      </w:r>
      <w:r w:rsidRPr="008708D6">
        <w:rPr>
          <w:noProof/>
          <w:sz w:val="20"/>
        </w:rPr>
        <w:tab/>
      </w:r>
      <w:r w:rsidRPr="008708D6">
        <w:rPr>
          <w:noProof/>
          <w:sz w:val="20"/>
        </w:rPr>
        <w:fldChar w:fldCharType="begin"/>
      </w:r>
      <w:r w:rsidRPr="008708D6">
        <w:rPr>
          <w:noProof/>
          <w:sz w:val="20"/>
        </w:rPr>
        <w:instrText xml:space="preserve"> PAGEREF _Toc478567690 \h </w:instrText>
      </w:r>
      <w:r w:rsidRPr="008708D6">
        <w:rPr>
          <w:noProof/>
          <w:sz w:val="20"/>
        </w:rPr>
      </w:r>
      <w:r w:rsidRPr="008708D6">
        <w:rPr>
          <w:noProof/>
          <w:sz w:val="20"/>
        </w:rPr>
        <w:fldChar w:fldCharType="separate"/>
      </w:r>
      <w:r w:rsidR="00C07DD6" w:rsidRPr="008708D6">
        <w:rPr>
          <w:noProof/>
          <w:sz w:val="20"/>
        </w:rPr>
        <w:t>1</w:t>
      </w:r>
      <w:r w:rsidRPr="008708D6">
        <w:rPr>
          <w:noProof/>
          <w:sz w:val="20"/>
        </w:rPr>
        <w:fldChar w:fldCharType="end"/>
      </w:r>
    </w:p>
    <w:p w14:paraId="0ED7DB7B" w14:textId="6287DF5C" w:rsidR="005E317F" w:rsidRPr="008708D6" w:rsidRDefault="005E317F" w:rsidP="0038353B">
      <w:pPr>
        <w:pStyle w:val="TOC6"/>
        <w:rPr>
          <w:rFonts w:asciiTheme="minorHAnsi" w:eastAsiaTheme="minorEastAsia" w:hAnsiTheme="minorHAnsi" w:cstheme="minorBidi"/>
          <w:b w:val="0"/>
          <w:noProof/>
          <w:kern w:val="0"/>
          <w:sz w:val="22"/>
          <w:szCs w:val="22"/>
        </w:rPr>
      </w:pPr>
      <w:r w:rsidRPr="008708D6">
        <w:rPr>
          <w:noProof/>
        </w:rPr>
        <w:t>Schedule 1—Amendments</w:t>
      </w:r>
      <w:r w:rsidRPr="008708D6">
        <w:rPr>
          <w:b w:val="0"/>
          <w:noProof/>
          <w:sz w:val="20"/>
        </w:rPr>
        <w:tab/>
      </w:r>
      <w:r w:rsidRPr="008708D6">
        <w:rPr>
          <w:b w:val="0"/>
          <w:noProof/>
          <w:sz w:val="20"/>
        </w:rPr>
        <w:fldChar w:fldCharType="begin"/>
      </w:r>
      <w:r w:rsidRPr="008708D6">
        <w:rPr>
          <w:b w:val="0"/>
          <w:noProof/>
          <w:sz w:val="20"/>
        </w:rPr>
        <w:instrText xml:space="preserve"> PAGEREF _Toc478567691 \h </w:instrText>
      </w:r>
      <w:r w:rsidRPr="008708D6">
        <w:rPr>
          <w:b w:val="0"/>
          <w:noProof/>
          <w:sz w:val="20"/>
        </w:rPr>
      </w:r>
      <w:r w:rsidRPr="008708D6">
        <w:rPr>
          <w:b w:val="0"/>
          <w:noProof/>
          <w:sz w:val="20"/>
        </w:rPr>
        <w:fldChar w:fldCharType="separate"/>
      </w:r>
      <w:r w:rsidR="00C07DD6" w:rsidRPr="008708D6">
        <w:rPr>
          <w:b w:val="0"/>
          <w:noProof/>
          <w:sz w:val="20"/>
        </w:rPr>
        <w:t>2</w:t>
      </w:r>
      <w:r w:rsidRPr="008708D6">
        <w:rPr>
          <w:b w:val="0"/>
          <w:noProof/>
          <w:sz w:val="20"/>
        </w:rPr>
        <w:fldChar w:fldCharType="end"/>
      </w:r>
    </w:p>
    <w:p w14:paraId="0A0BB86E" w14:textId="570AA1E8" w:rsidR="005E317F" w:rsidRPr="008708D6" w:rsidRDefault="001A286A" w:rsidP="0038353B">
      <w:pPr>
        <w:pStyle w:val="TOC9"/>
        <w:rPr>
          <w:rFonts w:asciiTheme="minorHAnsi" w:eastAsiaTheme="minorEastAsia" w:hAnsiTheme="minorHAnsi" w:cstheme="minorBidi"/>
          <w:i w:val="0"/>
          <w:noProof/>
          <w:kern w:val="0"/>
          <w:sz w:val="22"/>
          <w:szCs w:val="22"/>
        </w:rPr>
      </w:pPr>
      <w:r w:rsidRPr="008708D6">
        <w:t xml:space="preserve">National Health (Efficient Funding of Chemotherapy) Special Arrangement </w:t>
      </w:r>
      <w:r w:rsidR="00053793" w:rsidRPr="008708D6">
        <w:t>2024</w:t>
      </w:r>
      <w:r w:rsidRPr="008708D6">
        <w:br/>
        <w:t xml:space="preserve">(PB </w:t>
      </w:r>
      <w:r w:rsidR="00053793" w:rsidRPr="008708D6">
        <w:t>31</w:t>
      </w:r>
      <w:r w:rsidRPr="008708D6">
        <w:t xml:space="preserve"> of </w:t>
      </w:r>
      <w:r w:rsidR="00053793" w:rsidRPr="008708D6">
        <w:t>2024</w:t>
      </w:r>
      <w:r w:rsidRPr="008708D6">
        <w:t>)</w:t>
      </w:r>
      <w:r w:rsidR="005E317F" w:rsidRPr="008708D6">
        <w:rPr>
          <w:i w:val="0"/>
          <w:noProof/>
        </w:rPr>
        <w:tab/>
      </w:r>
      <w:r w:rsidR="00C904FE" w:rsidRPr="008708D6">
        <w:rPr>
          <w:i w:val="0"/>
          <w:noProof/>
        </w:rPr>
        <w:t>2</w:t>
      </w:r>
    </w:p>
    <w:p w14:paraId="5B851D38" w14:textId="6FD219C0" w:rsidR="005E317F" w:rsidRPr="008708D6" w:rsidRDefault="005E317F" w:rsidP="0038353B">
      <w:pPr>
        <w:pStyle w:val="TOC9"/>
        <w:ind w:left="0"/>
        <w:rPr>
          <w:rFonts w:asciiTheme="minorHAnsi" w:eastAsiaTheme="minorEastAsia" w:hAnsiTheme="minorHAnsi" w:cstheme="minorBidi"/>
          <w:i w:val="0"/>
          <w:noProof/>
          <w:kern w:val="0"/>
          <w:sz w:val="22"/>
          <w:szCs w:val="22"/>
        </w:rPr>
      </w:pPr>
    </w:p>
    <w:p w14:paraId="1CBECAB5" w14:textId="77777777" w:rsidR="00B20990" w:rsidRPr="008708D6" w:rsidRDefault="00B20990" w:rsidP="0038353B">
      <w:pPr>
        <w:spacing w:line="240" w:lineRule="auto"/>
      </w:pPr>
      <w:r w:rsidRPr="008708D6">
        <w:rPr>
          <w:rFonts w:cs="Times New Roman"/>
          <w:sz w:val="20"/>
        </w:rPr>
        <w:fldChar w:fldCharType="end"/>
      </w:r>
    </w:p>
    <w:p w14:paraId="5E7341AB" w14:textId="77777777" w:rsidR="00B20990" w:rsidRPr="008708D6" w:rsidRDefault="00B20990" w:rsidP="0038353B">
      <w:pPr>
        <w:spacing w:line="240" w:lineRule="auto"/>
      </w:pPr>
    </w:p>
    <w:p w14:paraId="2C1CCB12" w14:textId="77777777" w:rsidR="00E32692" w:rsidRPr="008708D6" w:rsidRDefault="00E32692" w:rsidP="0038353B">
      <w:pPr>
        <w:spacing w:line="240" w:lineRule="auto"/>
        <w:sectPr w:rsidR="00E32692" w:rsidRPr="008708D6" w:rsidSect="00630F1C">
          <w:headerReference w:type="even" r:id="rId15"/>
          <w:headerReference w:type="default" r:id="rId16"/>
          <w:footerReference w:type="default" r:id="rId17"/>
          <w:headerReference w:type="first" r:id="rId18"/>
          <w:footerReference w:type="first" r:id="rId19"/>
          <w:pgSz w:w="11907" w:h="16839"/>
          <w:pgMar w:top="1673" w:right="1797" w:bottom="1440" w:left="1797" w:header="720" w:footer="709" w:gutter="0"/>
          <w:pgNumType w:start="1"/>
          <w:cols w:space="708"/>
          <w:docGrid w:linePitch="360"/>
        </w:sectPr>
      </w:pPr>
    </w:p>
    <w:p w14:paraId="6C43910C" w14:textId="0DB9D02D" w:rsidR="005E317F" w:rsidRPr="008708D6" w:rsidRDefault="005E317F" w:rsidP="007D1325">
      <w:pPr>
        <w:pStyle w:val="ActHead5"/>
        <w:numPr>
          <w:ilvl w:val="0"/>
          <w:numId w:val="6"/>
        </w:numPr>
        <w:ind w:left="567" w:hanging="567"/>
      </w:pPr>
      <w:bookmarkStart w:id="3" w:name="_Toc478567687"/>
      <w:r w:rsidRPr="008708D6">
        <w:lastRenderedPageBreak/>
        <w:t>Name</w:t>
      </w:r>
      <w:bookmarkEnd w:id="3"/>
    </w:p>
    <w:p w14:paraId="77205F69" w14:textId="2CE240CE" w:rsidR="005E317F" w:rsidRPr="008708D6" w:rsidRDefault="005E317F" w:rsidP="0038353B">
      <w:pPr>
        <w:pStyle w:val="subsection"/>
        <w:numPr>
          <w:ilvl w:val="0"/>
          <w:numId w:val="4"/>
        </w:numPr>
        <w:tabs>
          <w:tab w:val="clear" w:pos="1021"/>
        </w:tabs>
        <w:ind w:left="1134" w:hanging="567"/>
      </w:pPr>
      <w:r w:rsidRPr="008708D6">
        <w:t xml:space="preserve">This instrument is the </w:t>
      </w:r>
      <w:bookmarkStart w:id="4" w:name="BKCheck15B_3"/>
      <w:bookmarkStart w:id="5" w:name="_Hlk80090919"/>
      <w:bookmarkEnd w:id="4"/>
      <w:r w:rsidR="001A286A" w:rsidRPr="008708D6">
        <w:rPr>
          <w:i/>
        </w:rPr>
        <w:t xml:space="preserve">National Health (Efficient Funding of Chemotherapy) Special Arrangement Amendment </w:t>
      </w:r>
      <w:r w:rsidR="008B09C7" w:rsidRPr="008708D6">
        <w:rPr>
          <w:i/>
        </w:rPr>
        <w:t>(</w:t>
      </w:r>
      <w:r w:rsidR="00215722" w:rsidRPr="008708D6">
        <w:rPr>
          <w:i/>
        </w:rPr>
        <w:t>Dec</w:t>
      </w:r>
      <w:r w:rsidR="00D076E7" w:rsidRPr="008708D6">
        <w:rPr>
          <w:i/>
        </w:rPr>
        <w:t>ember</w:t>
      </w:r>
      <w:r w:rsidR="008B09C7" w:rsidRPr="008708D6">
        <w:rPr>
          <w:i/>
        </w:rPr>
        <w:t xml:space="preserve"> Update) </w:t>
      </w:r>
      <w:r w:rsidR="001A286A" w:rsidRPr="008708D6">
        <w:rPr>
          <w:i/>
        </w:rPr>
        <w:t>Instrument 202</w:t>
      </w:r>
      <w:r w:rsidR="003D3C9B" w:rsidRPr="008708D6">
        <w:rPr>
          <w:i/>
        </w:rPr>
        <w:t>4</w:t>
      </w:r>
      <w:bookmarkEnd w:id="5"/>
    </w:p>
    <w:p w14:paraId="0FF7C4A3" w14:textId="41B1653A" w:rsidR="001A286A" w:rsidRPr="008708D6" w:rsidRDefault="001A286A" w:rsidP="0038353B">
      <w:pPr>
        <w:pStyle w:val="subsection"/>
        <w:numPr>
          <w:ilvl w:val="0"/>
          <w:numId w:val="4"/>
        </w:numPr>
        <w:tabs>
          <w:tab w:val="clear" w:pos="1021"/>
        </w:tabs>
        <w:ind w:left="1134" w:hanging="567"/>
      </w:pPr>
      <w:r w:rsidRPr="008708D6">
        <w:t xml:space="preserve">This instrument may also be cited as </w:t>
      </w:r>
      <w:r w:rsidR="001A23F0" w:rsidRPr="008708D6">
        <w:t xml:space="preserve">PB </w:t>
      </w:r>
      <w:r w:rsidR="001725ED" w:rsidRPr="008708D6">
        <w:t>128</w:t>
      </w:r>
      <w:r w:rsidR="002B139F" w:rsidRPr="008708D6">
        <w:t xml:space="preserve"> </w:t>
      </w:r>
      <w:r w:rsidRPr="008708D6">
        <w:t>of 202</w:t>
      </w:r>
      <w:r w:rsidR="003D3C9B" w:rsidRPr="008708D6">
        <w:t>4</w:t>
      </w:r>
      <w:r w:rsidR="004E1E67" w:rsidRPr="008708D6">
        <w:t>.</w:t>
      </w:r>
    </w:p>
    <w:p w14:paraId="2FF92845" w14:textId="5AD34580" w:rsidR="005E317F" w:rsidRPr="008708D6" w:rsidRDefault="005E317F" w:rsidP="007D1325">
      <w:pPr>
        <w:pStyle w:val="ActHead5"/>
        <w:numPr>
          <w:ilvl w:val="0"/>
          <w:numId w:val="6"/>
        </w:numPr>
        <w:ind w:left="567" w:hanging="567"/>
      </w:pPr>
      <w:bookmarkStart w:id="6" w:name="_Toc478567688"/>
      <w:r w:rsidRPr="008708D6">
        <w:t>Commencement</w:t>
      </w:r>
      <w:bookmarkEnd w:id="6"/>
    </w:p>
    <w:p w14:paraId="048AB2EA" w14:textId="0E3E42E1" w:rsidR="00002BCC" w:rsidRPr="008708D6" w:rsidRDefault="00002BCC" w:rsidP="00C56AA6">
      <w:pPr>
        <w:pStyle w:val="subsection"/>
        <w:numPr>
          <w:ilvl w:val="0"/>
          <w:numId w:val="7"/>
        </w:numPr>
        <w:tabs>
          <w:tab w:val="clear" w:pos="1021"/>
          <w:tab w:val="right" w:pos="1134"/>
        </w:tabs>
        <w:ind w:left="1140" w:hanging="573"/>
      </w:pPr>
      <w:bookmarkStart w:id="7" w:name="_Toc478567689"/>
      <w:r w:rsidRPr="008708D6">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8708D6" w:rsidRDefault="00002BCC" w:rsidP="0038353B">
      <w:pPr>
        <w:pStyle w:val="Tabletext"/>
        <w:spacing w:line="240" w:lineRule="auto"/>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154"/>
        <w:gridCol w:w="3118"/>
        <w:gridCol w:w="2092"/>
      </w:tblGrid>
      <w:tr w:rsidR="00002BCC" w:rsidRPr="008708D6" w14:paraId="0CB707EA" w14:textId="77777777" w:rsidTr="00345CEF">
        <w:trPr>
          <w:tblHeader/>
        </w:trPr>
        <w:tc>
          <w:tcPr>
            <w:tcW w:w="8364" w:type="dxa"/>
            <w:gridSpan w:val="3"/>
            <w:tcBorders>
              <w:top w:val="single" w:sz="12" w:space="0" w:color="auto"/>
              <w:bottom w:val="single" w:sz="6" w:space="0" w:color="auto"/>
            </w:tcBorders>
            <w:shd w:val="clear" w:color="auto" w:fill="auto"/>
            <w:hideMark/>
          </w:tcPr>
          <w:p w14:paraId="5859EBC7" w14:textId="77777777" w:rsidR="00002BCC" w:rsidRPr="008708D6" w:rsidRDefault="00002BCC" w:rsidP="007D1325">
            <w:pPr>
              <w:pStyle w:val="TableHeading"/>
              <w:spacing w:line="240" w:lineRule="auto"/>
            </w:pPr>
            <w:r w:rsidRPr="008708D6">
              <w:t>Commencement information</w:t>
            </w:r>
          </w:p>
        </w:tc>
      </w:tr>
      <w:tr w:rsidR="00002BCC" w:rsidRPr="008708D6" w14:paraId="2F7AE697" w14:textId="77777777" w:rsidTr="00E4560E">
        <w:trPr>
          <w:tblHeader/>
        </w:trPr>
        <w:tc>
          <w:tcPr>
            <w:tcW w:w="3154" w:type="dxa"/>
            <w:tcBorders>
              <w:top w:val="single" w:sz="6" w:space="0" w:color="auto"/>
              <w:bottom w:val="single" w:sz="6" w:space="0" w:color="auto"/>
            </w:tcBorders>
            <w:shd w:val="clear" w:color="auto" w:fill="auto"/>
            <w:hideMark/>
          </w:tcPr>
          <w:p w14:paraId="64B74E95" w14:textId="77777777" w:rsidR="00002BCC" w:rsidRPr="008708D6" w:rsidRDefault="00002BCC" w:rsidP="007D1325">
            <w:pPr>
              <w:pStyle w:val="TableHeading"/>
              <w:spacing w:line="240" w:lineRule="auto"/>
            </w:pPr>
            <w:r w:rsidRPr="008708D6">
              <w:t>Column 1</w:t>
            </w:r>
          </w:p>
        </w:tc>
        <w:tc>
          <w:tcPr>
            <w:tcW w:w="3118" w:type="dxa"/>
            <w:tcBorders>
              <w:top w:val="single" w:sz="6" w:space="0" w:color="auto"/>
              <w:bottom w:val="single" w:sz="6" w:space="0" w:color="auto"/>
            </w:tcBorders>
            <w:shd w:val="clear" w:color="auto" w:fill="auto"/>
            <w:hideMark/>
          </w:tcPr>
          <w:p w14:paraId="674E9B45" w14:textId="77777777" w:rsidR="00002BCC" w:rsidRPr="008708D6" w:rsidRDefault="00002BCC" w:rsidP="007D1325">
            <w:pPr>
              <w:pStyle w:val="TableHeading"/>
              <w:spacing w:line="240" w:lineRule="auto"/>
            </w:pPr>
            <w:r w:rsidRPr="008708D6">
              <w:t>Column 2</w:t>
            </w:r>
          </w:p>
        </w:tc>
        <w:tc>
          <w:tcPr>
            <w:tcW w:w="2092" w:type="dxa"/>
            <w:tcBorders>
              <w:top w:val="single" w:sz="6" w:space="0" w:color="auto"/>
              <w:bottom w:val="single" w:sz="6" w:space="0" w:color="auto"/>
            </w:tcBorders>
            <w:shd w:val="clear" w:color="auto" w:fill="auto"/>
            <w:hideMark/>
          </w:tcPr>
          <w:p w14:paraId="4DA78A8B" w14:textId="77777777" w:rsidR="00002BCC" w:rsidRPr="008708D6" w:rsidRDefault="00002BCC" w:rsidP="007D1325">
            <w:pPr>
              <w:pStyle w:val="TableHeading"/>
              <w:spacing w:line="240" w:lineRule="auto"/>
            </w:pPr>
            <w:r w:rsidRPr="008708D6">
              <w:t>Column 3</w:t>
            </w:r>
          </w:p>
        </w:tc>
      </w:tr>
      <w:tr w:rsidR="00002BCC" w:rsidRPr="008708D6" w14:paraId="43C4DB80" w14:textId="77777777" w:rsidTr="00E4560E">
        <w:trPr>
          <w:tblHeader/>
        </w:trPr>
        <w:tc>
          <w:tcPr>
            <w:tcW w:w="3154" w:type="dxa"/>
            <w:tcBorders>
              <w:top w:val="single" w:sz="6" w:space="0" w:color="auto"/>
              <w:bottom w:val="single" w:sz="12" w:space="0" w:color="auto"/>
            </w:tcBorders>
            <w:shd w:val="clear" w:color="auto" w:fill="auto"/>
            <w:hideMark/>
          </w:tcPr>
          <w:p w14:paraId="18ECFE82" w14:textId="77777777" w:rsidR="00002BCC" w:rsidRPr="008708D6" w:rsidRDefault="00002BCC" w:rsidP="007D1325">
            <w:pPr>
              <w:pStyle w:val="TableHeading"/>
              <w:spacing w:line="240" w:lineRule="auto"/>
            </w:pPr>
            <w:r w:rsidRPr="008708D6">
              <w:t>Provisions</w:t>
            </w:r>
          </w:p>
        </w:tc>
        <w:tc>
          <w:tcPr>
            <w:tcW w:w="3118" w:type="dxa"/>
            <w:tcBorders>
              <w:top w:val="single" w:sz="6" w:space="0" w:color="auto"/>
              <w:bottom w:val="single" w:sz="12" w:space="0" w:color="auto"/>
            </w:tcBorders>
            <w:shd w:val="clear" w:color="auto" w:fill="auto"/>
            <w:hideMark/>
          </w:tcPr>
          <w:p w14:paraId="56EC77EC" w14:textId="77777777" w:rsidR="00002BCC" w:rsidRPr="008708D6" w:rsidRDefault="00002BCC" w:rsidP="007D1325">
            <w:pPr>
              <w:pStyle w:val="TableHeading"/>
              <w:spacing w:line="240" w:lineRule="auto"/>
            </w:pPr>
            <w:r w:rsidRPr="008708D6">
              <w:t>Commencement</w:t>
            </w:r>
          </w:p>
        </w:tc>
        <w:tc>
          <w:tcPr>
            <w:tcW w:w="2092" w:type="dxa"/>
            <w:tcBorders>
              <w:top w:val="single" w:sz="6" w:space="0" w:color="auto"/>
              <w:bottom w:val="single" w:sz="12" w:space="0" w:color="auto"/>
            </w:tcBorders>
            <w:shd w:val="clear" w:color="auto" w:fill="auto"/>
            <w:hideMark/>
          </w:tcPr>
          <w:p w14:paraId="48C18980" w14:textId="77777777" w:rsidR="00002BCC" w:rsidRPr="008708D6" w:rsidRDefault="00002BCC" w:rsidP="007D1325">
            <w:pPr>
              <w:pStyle w:val="TableHeading"/>
              <w:spacing w:line="240" w:lineRule="auto"/>
            </w:pPr>
            <w:r w:rsidRPr="008708D6">
              <w:t>Date/Details</w:t>
            </w:r>
          </w:p>
        </w:tc>
      </w:tr>
      <w:tr w:rsidR="00002BCC" w:rsidRPr="008708D6" w14:paraId="05C2B436" w14:textId="77777777" w:rsidTr="00E4560E">
        <w:tc>
          <w:tcPr>
            <w:tcW w:w="3154" w:type="dxa"/>
            <w:tcBorders>
              <w:top w:val="single" w:sz="12" w:space="0" w:color="auto"/>
              <w:bottom w:val="single" w:sz="12" w:space="0" w:color="auto"/>
            </w:tcBorders>
            <w:shd w:val="clear" w:color="auto" w:fill="auto"/>
            <w:hideMark/>
          </w:tcPr>
          <w:p w14:paraId="72259BD5" w14:textId="1F156F94" w:rsidR="00002BCC" w:rsidRPr="008708D6" w:rsidRDefault="00002BCC" w:rsidP="007D1325">
            <w:pPr>
              <w:pStyle w:val="Tabletext"/>
              <w:spacing w:line="240" w:lineRule="auto"/>
              <w:rPr>
                <w:i/>
              </w:rPr>
            </w:pPr>
            <w:r w:rsidRPr="008708D6">
              <w:t xml:space="preserve">1.  </w:t>
            </w:r>
            <w:r w:rsidR="001A286A" w:rsidRPr="008708D6">
              <w:rPr>
                <w:i/>
              </w:rPr>
              <w:t>The whole of this instrument</w:t>
            </w:r>
          </w:p>
        </w:tc>
        <w:tc>
          <w:tcPr>
            <w:tcW w:w="3118" w:type="dxa"/>
            <w:tcBorders>
              <w:top w:val="single" w:sz="12" w:space="0" w:color="auto"/>
              <w:bottom w:val="single" w:sz="12" w:space="0" w:color="auto"/>
            </w:tcBorders>
            <w:shd w:val="clear" w:color="auto" w:fill="auto"/>
            <w:hideMark/>
          </w:tcPr>
          <w:p w14:paraId="27D82E85" w14:textId="53E7CFA9" w:rsidR="00002BCC" w:rsidRPr="008708D6" w:rsidRDefault="00981D9C" w:rsidP="007D1325">
            <w:pPr>
              <w:pStyle w:val="Tabletext"/>
              <w:spacing w:line="240" w:lineRule="auto"/>
              <w:rPr>
                <w:i/>
              </w:rPr>
            </w:pPr>
            <w:r w:rsidRPr="008708D6">
              <w:rPr>
                <w:i/>
              </w:rPr>
              <w:t xml:space="preserve">1 </w:t>
            </w:r>
            <w:r w:rsidR="00215722" w:rsidRPr="008708D6">
              <w:rPr>
                <w:i/>
              </w:rPr>
              <w:t>Dec</w:t>
            </w:r>
            <w:r w:rsidR="00D076E7" w:rsidRPr="008708D6">
              <w:rPr>
                <w:i/>
              </w:rPr>
              <w:t>ember</w:t>
            </w:r>
            <w:r w:rsidR="00FB0258" w:rsidRPr="008708D6">
              <w:rPr>
                <w:i/>
              </w:rPr>
              <w:t xml:space="preserve"> </w:t>
            </w:r>
            <w:r w:rsidR="005252B4" w:rsidRPr="008708D6">
              <w:rPr>
                <w:i/>
              </w:rPr>
              <w:t>2024</w:t>
            </w:r>
          </w:p>
        </w:tc>
        <w:tc>
          <w:tcPr>
            <w:tcW w:w="2092" w:type="dxa"/>
            <w:tcBorders>
              <w:top w:val="single" w:sz="12" w:space="0" w:color="auto"/>
              <w:bottom w:val="single" w:sz="12" w:space="0" w:color="auto"/>
            </w:tcBorders>
            <w:shd w:val="clear" w:color="auto" w:fill="auto"/>
          </w:tcPr>
          <w:p w14:paraId="2B7D6CC6" w14:textId="3E827888" w:rsidR="00002BCC" w:rsidRPr="008708D6" w:rsidRDefault="00215722" w:rsidP="007D1325">
            <w:pPr>
              <w:pStyle w:val="Tabletext"/>
              <w:spacing w:line="240" w:lineRule="auto"/>
              <w:rPr>
                <w:b/>
                <w:bCs/>
                <w:i/>
              </w:rPr>
            </w:pPr>
            <w:r w:rsidRPr="008708D6">
              <w:rPr>
                <w:i/>
              </w:rPr>
              <w:t>1 December 2024</w:t>
            </w:r>
          </w:p>
        </w:tc>
      </w:tr>
    </w:tbl>
    <w:p w14:paraId="19882BA6" w14:textId="77777777" w:rsidR="00002BCC" w:rsidRPr="008708D6" w:rsidRDefault="00002BCC" w:rsidP="0038353B">
      <w:pPr>
        <w:pStyle w:val="notetext"/>
        <w:spacing w:line="240" w:lineRule="auto"/>
      </w:pPr>
      <w:r w:rsidRPr="008708D6">
        <w:rPr>
          <w:snapToGrid w:val="0"/>
          <w:lang w:eastAsia="en-US"/>
        </w:rPr>
        <w:t>Note:</w:t>
      </w:r>
      <w:r w:rsidRPr="008708D6">
        <w:rPr>
          <w:snapToGrid w:val="0"/>
          <w:lang w:eastAsia="en-US"/>
        </w:rPr>
        <w:tab/>
        <w:t>This table relates only to the provisions of this instrument</w:t>
      </w:r>
      <w:r w:rsidRPr="008708D6">
        <w:t xml:space="preserve"> </w:t>
      </w:r>
      <w:r w:rsidRPr="008708D6">
        <w:rPr>
          <w:snapToGrid w:val="0"/>
          <w:lang w:eastAsia="en-US"/>
        </w:rPr>
        <w:t>as originally made. It will not be amended to deal with any later amendments of this instrument.</w:t>
      </w:r>
    </w:p>
    <w:p w14:paraId="17FF4358" w14:textId="4EE83A17" w:rsidR="00002BCC" w:rsidRPr="008708D6" w:rsidRDefault="00002BCC" w:rsidP="00C56AA6">
      <w:pPr>
        <w:pStyle w:val="subsection"/>
        <w:numPr>
          <w:ilvl w:val="0"/>
          <w:numId w:val="7"/>
        </w:numPr>
        <w:tabs>
          <w:tab w:val="clear" w:pos="1021"/>
          <w:tab w:val="right" w:pos="1134"/>
        </w:tabs>
        <w:ind w:left="1140" w:hanging="573"/>
      </w:pPr>
      <w:r w:rsidRPr="008708D6">
        <w:tab/>
        <w:t>Any information in column 3 of the table is not part of this instrument. Information may be inserted in this column, or information in it may be edited, in any published version of this instrument.</w:t>
      </w:r>
    </w:p>
    <w:p w14:paraId="36C737BF" w14:textId="2747C0AD" w:rsidR="005E317F" w:rsidRPr="008708D6" w:rsidRDefault="005E317F" w:rsidP="007D1325">
      <w:pPr>
        <w:pStyle w:val="ActHead5"/>
        <w:numPr>
          <w:ilvl w:val="0"/>
          <w:numId w:val="6"/>
        </w:numPr>
        <w:ind w:left="567" w:hanging="567"/>
      </w:pPr>
      <w:r w:rsidRPr="008708D6">
        <w:t>Authority</w:t>
      </w:r>
      <w:bookmarkEnd w:id="7"/>
    </w:p>
    <w:p w14:paraId="255D8561" w14:textId="362CA725" w:rsidR="001A286A" w:rsidRPr="008708D6" w:rsidRDefault="005E317F" w:rsidP="0038353B">
      <w:pPr>
        <w:pStyle w:val="subsection"/>
        <w:widowControl w:val="0"/>
        <w:ind w:left="567" w:firstLine="0"/>
      </w:pPr>
      <w:r w:rsidRPr="008708D6">
        <w:t>This instrument is made</w:t>
      </w:r>
      <w:r w:rsidR="001A286A" w:rsidRPr="008708D6">
        <w:t xml:space="preserve"> </w:t>
      </w:r>
      <w:r w:rsidRPr="008708D6">
        <w:t>under</w:t>
      </w:r>
      <w:r w:rsidR="001A286A" w:rsidRPr="008708D6">
        <w:t xml:space="preserve"> subsection 100(2)</w:t>
      </w:r>
      <w:r w:rsidR="00464BBF" w:rsidRPr="008708D6">
        <w:t xml:space="preserve"> of the</w:t>
      </w:r>
      <w:r w:rsidR="001A286A" w:rsidRPr="008708D6">
        <w:t xml:space="preserve"> </w:t>
      </w:r>
      <w:r w:rsidR="001A286A" w:rsidRPr="008708D6">
        <w:rPr>
          <w:i/>
        </w:rPr>
        <w:t>National Health Act 1953</w:t>
      </w:r>
      <w:r w:rsidR="001A286A" w:rsidRPr="008708D6">
        <w:t>.</w:t>
      </w:r>
    </w:p>
    <w:p w14:paraId="418EB651" w14:textId="5B8531A2" w:rsidR="005E317F" w:rsidRPr="008708D6" w:rsidRDefault="005E317F" w:rsidP="007D1325">
      <w:pPr>
        <w:pStyle w:val="ActHead5"/>
        <w:numPr>
          <w:ilvl w:val="0"/>
          <w:numId w:val="6"/>
        </w:numPr>
        <w:ind w:left="567" w:hanging="567"/>
      </w:pPr>
      <w:bookmarkStart w:id="8" w:name="_Toc478567690"/>
      <w:r w:rsidRPr="008708D6">
        <w:t>Schedules</w:t>
      </w:r>
      <w:bookmarkEnd w:id="8"/>
    </w:p>
    <w:p w14:paraId="60AC440F" w14:textId="17024904" w:rsidR="000A4401" w:rsidRPr="008708D6" w:rsidRDefault="005E317F" w:rsidP="0038353B">
      <w:pPr>
        <w:pStyle w:val="subsection"/>
        <w:ind w:left="567" w:firstLine="0"/>
      </w:pPr>
      <w:r w:rsidRPr="008708D6">
        <w:t>Each instrument that is specified in a Schedule to this instrument is amended or repealed as set out in the applicable items in the Schedule concerned, and any other item in a Schedule to this instrument has effect according to its terms.</w:t>
      </w:r>
      <w:bookmarkStart w:id="9" w:name="_Toc478567691"/>
    </w:p>
    <w:p w14:paraId="00621A0C" w14:textId="1FFBD500" w:rsidR="00E32692" w:rsidRPr="008708D6" w:rsidRDefault="00E32692" w:rsidP="0038353B">
      <w:pPr>
        <w:spacing w:line="240" w:lineRule="auto"/>
        <w:rPr>
          <w:lang w:eastAsia="en-AU"/>
        </w:rPr>
      </w:pPr>
    </w:p>
    <w:p w14:paraId="1B271BE5" w14:textId="4665F130" w:rsidR="00E32692" w:rsidRPr="008708D6" w:rsidRDefault="00E32692" w:rsidP="0038353B">
      <w:pPr>
        <w:spacing w:line="240" w:lineRule="auto"/>
        <w:rPr>
          <w:lang w:eastAsia="en-AU"/>
        </w:rPr>
      </w:pPr>
    </w:p>
    <w:p w14:paraId="4FE2A5D7" w14:textId="4500F60F" w:rsidR="00E32692" w:rsidRPr="008708D6" w:rsidRDefault="00E32692" w:rsidP="0038353B">
      <w:pPr>
        <w:spacing w:line="240" w:lineRule="auto"/>
        <w:rPr>
          <w:lang w:eastAsia="en-AU"/>
        </w:rPr>
      </w:pPr>
    </w:p>
    <w:p w14:paraId="50EC65D4" w14:textId="180B61B1" w:rsidR="00E32692" w:rsidRPr="008708D6" w:rsidRDefault="00E32692" w:rsidP="0038353B">
      <w:pPr>
        <w:spacing w:line="240" w:lineRule="auto"/>
        <w:rPr>
          <w:rFonts w:eastAsia="Times New Roman" w:cs="Times New Roman"/>
          <w:lang w:eastAsia="en-AU"/>
        </w:rPr>
      </w:pPr>
    </w:p>
    <w:p w14:paraId="54BC1D3C" w14:textId="4ED88AAD" w:rsidR="00E32692" w:rsidRPr="008708D6" w:rsidRDefault="00E32692" w:rsidP="0038353B">
      <w:pPr>
        <w:spacing w:line="240" w:lineRule="auto"/>
        <w:rPr>
          <w:lang w:eastAsia="en-AU"/>
        </w:rPr>
        <w:sectPr w:rsidR="00E32692" w:rsidRPr="008708D6" w:rsidSect="007D1325">
          <w:footerReference w:type="default" r:id="rId20"/>
          <w:pgSz w:w="11907" w:h="16839"/>
          <w:pgMar w:top="1673" w:right="1797" w:bottom="1440" w:left="1797" w:header="720" w:footer="709" w:gutter="0"/>
          <w:pgNumType w:start="1"/>
          <w:cols w:space="708"/>
          <w:docGrid w:linePitch="360"/>
        </w:sectPr>
      </w:pPr>
    </w:p>
    <w:p w14:paraId="4A209A7C" w14:textId="31C19E09" w:rsidR="005E317F" w:rsidRPr="008708D6" w:rsidRDefault="005E317F" w:rsidP="001359AA">
      <w:pPr>
        <w:pStyle w:val="ActHead6"/>
        <w:keepNext w:val="0"/>
        <w:keepLines w:val="0"/>
        <w:pageBreakBefore/>
        <w:rPr>
          <w:rStyle w:val="CharAmSchText"/>
        </w:rPr>
      </w:pPr>
      <w:r w:rsidRPr="008708D6">
        <w:rPr>
          <w:rStyle w:val="CharAmSchNo"/>
        </w:rPr>
        <w:lastRenderedPageBreak/>
        <w:t>Schedule</w:t>
      </w:r>
      <w:r w:rsidR="001A286A" w:rsidRPr="008708D6">
        <w:rPr>
          <w:rStyle w:val="CharAmSchNo"/>
        </w:rPr>
        <w:t xml:space="preserve"> </w:t>
      </w:r>
      <w:r w:rsidRPr="008708D6">
        <w:rPr>
          <w:rStyle w:val="CharAmSchNo"/>
        </w:rPr>
        <w:t>1</w:t>
      </w:r>
      <w:r w:rsidRPr="008708D6">
        <w:t>—</w:t>
      </w:r>
      <w:r w:rsidRPr="008708D6">
        <w:rPr>
          <w:rStyle w:val="CharAmSchText"/>
        </w:rPr>
        <w:t>Amendments</w:t>
      </w:r>
      <w:bookmarkEnd w:id="9"/>
    </w:p>
    <w:p w14:paraId="6485455F" w14:textId="2AD01329" w:rsidR="005E5494" w:rsidRPr="008708D6" w:rsidRDefault="005E5494" w:rsidP="001359AA">
      <w:pPr>
        <w:pStyle w:val="ActHead7"/>
        <w:keepNext w:val="0"/>
        <w:keepLines w:val="0"/>
        <w:spacing w:before="120"/>
        <w:rPr>
          <w:i/>
          <w:iCs/>
        </w:rPr>
      </w:pPr>
      <w:r w:rsidRPr="008708D6">
        <w:rPr>
          <w:i/>
          <w:iCs/>
        </w:rPr>
        <w:t xml:space="preserve">National Health (Efficient Funding of Chemotherapy) Special Arrangement </w:t>
      </w:r>
      <w:r w:rsidR="00DB0543" w:rsidRPr="008708D6">
        <w:rPr>
          <w:i/>
          <w:iCs/>
        </w:rPr>
        <w:t>2024</w:t>
      </w:r>
      <w:r w:rsidRPr="008708D6">
        <w:rPr>
          <w:i/>
          <w:iCs/>
        </w:rPr>
        <w:t xml:space="preserve"> (PB </w:t>
      </w:r>
      <w:r w:rsidR="00DB0543" w:rsidRPr="008708D6">
        <w:rPr>
          <w:i/>
          <w:iCs/>
        </w:rPr>
        <w:t>31</w:t>
      </w:r>
      <w:r w:rsidRPr="008708D6">
        <w:rPr>
          <w:i/>
          <w:iCs/>
        </w:rPr>
        <w:t xml:space="preserve"> of </w:t>
      </w:r>
      <w:r w:rsidR="00DB0543" w:rsidRPr="008708D6">
        <w:rPr>
          <w:i/>
          <w:iCs/>
        </w:rPr>
        <w:t>2024</w:t>
      </w:r>
      <w:r w:rsidRPr="008708D6">
        <w:rPr>
          <w:i/>
          <w:iCs/>
        </w:rPr>
        <w:t>)</w:t>
      </w:r>
    </w:p>
    <w:p w14:paraId="7FCFBD77" w14:textId="1F5DC447" w:rsidR="000E4E99" w:rsidRPr="008708D6" w:rsidRDefault="00E03BC0" w:rsidP="001359AA">
      <w:pPr>
        <w:pStyle w:val="ItemHead"/>
        <w:keepNext w:val="0"/>
        <w:keepLines w:val="0"/>
        <w:numPr>
          <w:ilvl w:val="0"/>
          <w:numId w:val="34"/>
        </w:numPr>
        <w:ind w:left="567" w:hanging="567"/>
        <w:rPr>
          <w:sz w:val="20"/>
        </w:rPr>
      </w:pPr>
      <w:r w:rsidRPr="008708D6">
        <w:rPr>
          <w:sz w:val="20"/>
        </w:rPr>
        <w:t xml:space="preserve">Part 1, </w:t>
      </w:r>
      <w:r w:rsidR="000E4E99" w:rsidRPr="008708D6">
        <w:rPr>
          <w:sz w:val="20"/>
        </w:rPr>
        <w:t>Section 5</w:t>
      </w:r>
      <w:r w:rsidRPr="008708D6">
        <w:rPr>
          <w:sz w:val="20"/>
        </w:rPr>
        <w:t xml:space="preserve"> Definitions</w:t>
      </w:r>
    </w:p>
    <w:p w14:paraId="5FA47837" w14:textId="55422F8C" w:rsidR="000E4E99" w:rsidRPr="008708D6" w:rsidRDefault="006B6D63" w:rsidP="001359AA">
      <w:pPr>
        <w:pStyle w:val="Item"/>
        <w:keepLines w:val="0"/>
      </w:pPr>
      <w:r w:rsidRPr="008708D6">
        <w:t>Insert in alphabetical order:</w:t>
      </w:r>
    </w:p>
    <w:p w14:paraId="43A4BBCF" w14:textId="77777777" w:rsidR="000E4E99" w:rsidRPr="008708D6" w:rsidRDefault="000E4E99" w:rsidP="001359AA">
      <w:pPr>
        <w:pStyle w:val="Definition"/>
      </w:pPr>
      <w:r w:rsidRPr="008708D6">
        <w:rPr>
          <w:b/>
          <w:i/>
        </w:rPr>
        <w:t>active ingredient</w:t>
      </w:r>
      <w:r w:rsidRPr="008708D6">
        <w:t>, in relation to a chemotherapy drug, means a drug that is mentioned in the name of the chemotherapy drug.</w:t>
      </w:r>
    </w:p>
    <w:p w14:paraId="21C5C845" w14:textId="77777777" w:rsidR="000E4E99" w:rsidRPr="008708D6" w:rsidRDefault="000E4E99" w:rsidP="001359AA">
      <w:pPr>
        <w:pStyle w:val="Definition"/>
        <w:rPr>
          <w:sz w:val="18"/>
          <w:szCs w:val="18"/>
        </w:rPr>
      </w:pPr>
      <w:r w:rsidRPr="008708D6">
        <w:rPr>
          <w:sz w:val="18"/>
          <w:szCs w:val="18"/>
        </w:rPr>
        <w:t>Note:</w:t>
      </w:r>
      <w:r w:rsidRPr="008708D6">
        <w:rPr>
          <w:sz w:val="18"/>
          <w:szCs w:val="18"/>
        </w:rPr>
        <w:tab/>
        <w:t xml:space="preserve">A chemotherapy drug may be a medicinal preparation containing multiple drugs (see the definition of </w:t>
      </w:r>
      <w:r w:rsidRPr="008708D6">
        <w:rPr>
          <w:b/>
          <w:i/>
          <w:sz w:val="18"/>
          <w:szCs w:val="18"/>
        </w:rPr>
        <w:t>listed drug</w:t>
      </w:r>
      <w:r w:rsidRPr="008708D6">
        <w:rPr>
          <w:sz w:val="18"/>
          <w:szCs w:val="18"/>
        </w:rPr>
        <w:t xml:space="preserve"> in Part VII of the Act).</w:t>
      </w:r>
    </w:p>
    <w:p w14:paraId="65B89A98" w14:textId="7AD4DB27" w:rsidR="000E4E99" w:rsidRPr="008708D6" w:rsidRDefault="00E03BC0" w:rsidP="001359AA">
      <w:pPr>
        <w:pStyle w:val="ItemHead"/>
        <w:keepNext w:val="0"/>
        <w:keepLines w:val="0"/>
        <w:numPr>
          <w:ilvl w:val="0"/>
          <w:numId w:val="34"/>
        </w:numPr>
        <w:spacing w:before="120"/>
        <w:ind w:left="567" w:hanging="567"/>
        <w:rPr>
          <w:sz w:val="20"/>
          <w:szCs w:val="16"/>
        </w:rPr>
      </w:pPr>
      <w:r w:rsidRPr="008708D6">
        <w:rPr>
          <w:sz w:val="20"/>
          <w:szCs w:val="16"/>
        </w:rPr>
        <w:t xml:space="preserve">Part 2, Division 2, </w:t>
      </w:r>
      <w:r w:rsidR="000E4E99" w:rsidRPr="008708D6">
        <w:rPr>
          <w:sz w:val="20"/>
          <w:szCs w:val="16"/>
        </w:rPr>
        <w:t>Subsection 14(2)</w:t>
      </w:r>
    </w:p>
    <w:p w14:paraId="760FB49F" w14:textId="77777777" w:rsidR="000E4E99" w:rsidRPr="008708D6" w:rsidRDefault="000E4E99" w:rsidP="001359AA">
      <w:pPr>
        <w:pStyle w:val="Item"/>
        <w:keepLines w:val="0"/>
      </w:pPr>
      <w:r w:rsidRPr="008708D6">
        <w:t xml:space="preserve">Before “in relation to”, insert “(the </w:t>
      </w:r>
      <w:r w:rsidRPr="008708D6">
        <w:rPr>
          <w:b/>
          <w:i/>
        </w:rPr>
        <w:t>maximum amount column</w:t>
      </w:r>
      <w:r w:rsidRPr="008708D6">
        <w:t>)”.</w:t>
      </w:r>
    </w:p>
    <w:p w14:paraId="1EE5DC24" w14:textId="64EE5BB6" w:rsidR="006B6D63" w:rsidRPr="008708D6" w:rsidRDefault="00E03BC0" w:rsidP="001359AA">
      <w:pPr>
        <w:pStyle w:val="ItemHead"/>
        <w:keepNext w:val="0"/>
        <w:keepLines w:val="0"/>
        <w:numPr>
          <w:ilvl w:val="0"/>
          <w:numId w:val="34"/>
        </w:numPr>
        <w:spacing w:before="120"/>
        <w:ind w:left="567" w:hanging="567"/>
        <w:rPr>
          <w:sz w:val="20"/>
          <w:szCs w:val="16"/>
        </w:rPr>
      </w:pPr>
      <w:r w:rsidRPr="008708D6">
        <w:rPr>
          <w:sz w:val="20"/>
          <w:szCs w:val="16"/>
        </w:rPr>
        <w:t xml:space="preserve">Part 2, Division 2, </w:t>
      </w:r>
      <w:r w:rsidR="006B6D63" w:rsidRPr="008708D6">
        <w:rPr>
          <w:sz w:val="20"/>
          <w:szCs w:val="16"/>
        </w:rPr>
        <w:t>Subsection 14(3)</w:t>
      </w:r>
    </w:p>
    <w:p w14:paraId="733B2512" w14:textId="77777777" w:rsidR="006B6D63" w:rsidRPr="008708D6" w:rsidRDefault="006B6D63" w:rsidP="001359AA">
      <w:pPr>
        <w:pStyle w:val="Item"/>
        <w:keepLines w:val="0"/>
      </w:pPr>
      <w:r w:rsidRPr="008708D6">
        <w:t>Omit ‘column of the table in Part 2 of Schedule 1 headed “Maximum Amount” in relation to’, substitute ‘maximum amount column in relation to’.</w:t>
      </w:r>
    </w:p>
    <w:p w14:paraId="6A3A3C02" w14:textId="160D9D15" w:rsidR="00071F7F" w:rsidRPr="008708D6" w:rsidRDefault="00071F7F" w:rsidP="001359AA">
      <w:pPr>
        <w:pStyle w:val="ItemHead"/>
        <w:keepNext w:val="0"/>
        <w:keepLines w:val="0"/>
        <w:numPr>
          <w:ilvl w:val="0"/>
          <w:numId w:val="34"/>
        </w:numPr>
        <w:spacing w:before="120"/>
        <w:ind w:left="567" w:hanging="567"/>
        <w:rPr>
          <w:sz w:val="20"/>
          <w:szCs w:val="16"/>
        </w:rPr>
      </w:pPr>
      <w:r w:rsidRPr="008708D6">
        <w:rPr>
          <w:sz w:val="20"/>
          <w:szCs w:val="16"/>
        </w:rPr>
        <w:t xml:space="preserve">At the end of </w:t>
      </w:r>
      <w:r w:rsidR="00E03BC0" w:rsidRPr="008708D6">
        <w:rPr>
          <w:sz w:val="20"/>
          <w:szCs w:val="16"/>
        </w:rPr>
        <w:t>Part 2, Division 2, S</w:t>
      </w:r>
      <w:r w:rsidRPr="008708D6">
        <w:rPr>
          <w:sz w:val="20"/>
          <w:szCs w:val="16"/>
        </w:rPr>
        <w:t>ection 14</w:t>
      </w:r>
    </w:p>
    <w:p w14:paraId="571D1628" w14:textId="77777777" w:rsidR="00071F7F" w:rsidRPr="008708D6" w:rsidRDefault="00071F7F" w:rsidP="001359AA">
      <w:pPr>
        <w:pStyle w:val="Item"/>
        <w:keepLines w:val="0"/>
      </w:pPr>
      <w:r w:rsidRPr="008708D6">
        <w:t>Add:</w:t>
      </w:r>
    </w:p>
    <w:p w14:paraId="11E7D8EC" w14:textId="42062FC9" w:rsidR="00071F7F" w:rsidRPr="008708D6" w:rsidRDefault="00071F7F" w:rsidP="001359AA">
      <w:pPr>
        <w:pStyle w:val="subsection"/>
      </w:pPr>
      <w:r w:rsidRPr="008708D6">
        <w:tab/>
        <w:t>(4)</w:t>
      </w:r>
      <w:r w:rsidRPr="008708D6">
        <w:tab/>
        <w:t>For a chemotherapy drug mentioned in column 1 of an item of the following table:</w:t>
      </w:r>
    </w:p>
    <w:p w14:paraId="067987CA" w14:textId="77777777" w:rsidR="00071F7F" w:rsidRPr="008708D6" w:rsidRDefault="00071F7F" w:rsidP="001359AA">
      <w:pPr>
        <w:pStyle w:val="paragraph"/>
      </w:pPr>
      <w:r w:rsidRPr="008708D6">
        <w:tab/>
        <w:t>(a)</w:t>
      </w:r>
      <w:r w:rsidRPr="008708D6">
        <w:tab/>
        <w:t>an amount mentioned in the maximum amount column in relation to the chemotherapy drug is the maximum amount, of the active ingredient mentioned in column 2 of the item of the following table, that an authorised prescriber may direct to be supplied in a dose of the chemotherapy drug; and</w:t>
      </w:r>
    </w:p>
    <w:p w14:paraId="7F5B10BE" w14:textId="77777777" w:rsidR="00071F7F" w:rsidRPr="008708D6" w:rsidRDefault="00071F7F" w:rsidP="001359AA">
      <w:pPr>
        <w:pStyle w:val="paragraph"/>
        <w:spacing w:after="120"/>
      </w:pPr>
      <w:r w:rsidRPr="008708D6">
        <w:tab/>
        <w:t>(b)</w:t>
      </w:r>
      <w:r w:rsidRPr="008708D6">
        <w:tab/>
        <w:t>a reference in this instrument to the maximum amount of the chemotherapy drug is taken to be a reference to the maximum amount of the active ingredient.</w:t>
      </w:r>
    </w:p>
    <w:p w14:paraId="5DDDE13B" w14:textId="77777777" w:rsidR="00C56AA6" w:rsidRPr="008708D6" w:rsidRDefault="00C56AA6" w:rsidP="001359AA">
      <w:pPr>
        <w:pStyle w:val="paragraph"/>
        <w:spacing w:after="120"/>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B6D63" w:rsidRPr="008708D6" w14:paraId="11AD84E9" w14:textId="77777777" w:rsidTr="00E37F31">
        <w:trPr>
          <w:tblHeader/>
        </w:trPr>
        <w:tc>
          <w:tcPr>
            <w:tcW w:w="8312" w:type="dxa"/>
            <w:gridSpan w:val="3"/>
            <w:tcBorders>
              <w:top w:val="single" w:sz="12" w:space="0" w:color="auto"/>
              <w:bottom w:val="single" w:sz="6" w:space="0" w:color="auto"/>
            </w:tcBorders>
            <w:shd w:val="clear" w:color="auto" w:fill="auto"/>
          </w:tcPr>
          <w:p w14:paraId="6E2B6423" w14:textId="77777777" w:rsidR="006B6D63" w:rsidRPr="008708D6" w:rsidRDefault="006B6D63" w:rsidP="00E37F31">
            <w:pPr>
              <w:pStyle w:val="TableHeading"/>
            </w:pPr>
            <w:r w:rsidRPr="008708D6">
              <w:t>Maximum amounts for chemotherapy drugs with multiple active ingredients</w:t>
            </w:r>
          </w:p>
        </w:tc>
      </w:tr>
      <w:tr w:rsidR="006B6D63" w:rsidRPr="008708D6" w14:paraId="1D13F450" w14:textId="77777777" w:rsidTr="00E37F31">
        <w:trPr>
          <w:tblHeader/>
        </w:trPr>
        <w:tc>
          <w:tcPr>
            <w:tcW w:w="714" w:type="dxa"/>
            <w:tcBorders>
              <w:top w:val="single" w:sz="6" w:space="0" w:color="auto"/>
              <w:bottom w:val="single" w:sz="12" w:space="0" w:color="auto"/>
            </w:tcBorders>
            <w:shd w:val="clear" w:color="auto" w:fill="auto"/>
          </w:tcPr>
          <w:p w14:paraId="48D08B3A" w14:textId="77777777" w:rsidR="006B6D63" w:rsidRPr="008708D6" w:rsidRDefault="006B6D63" w:rsidP="00E37F31">
            <w:pPr>
              <w:pStyle w:val="TableHeading"/>
            </w:pPr>
            <w:r w:rsidRPr="008708D6">
              <w:t>Item</w:t>
            </w:r>
          </w:p>
        </w:tc>
        <w:tc>
          <w:tcPr>
            <w:tcW w:w="3799" w:type="dxa"/>
            <w:tcBorders>
              <w:top w:val="single" w:sz="6" w:space="0" w:color="auto"/>
              <w:bottom w:val="single" w:sz="12" w:space="0" w:color="auto"/>
            </w:tcBorders>
            <w:shd w:val="clear" w:color="auto" w:fill="auto"/>
          </w:tcPr>
          <w:p w14:paraId="037A0CD6" w14:textId="77777777" w:rsidR="006B6D63" w:rsidRPr="008708D6" w:rsidRDefault="006B6D63" w:rsidP="00E37F31">
            <w:pPr>
              <w:pStyle w:val="TableHeading"/>
            </w:pPr>
            <w:r w:rsidRPr="008708D6">
              <w:t>Column 1</w:t>
            </w:r>
          </w:p>
          <w:p w14:paraId="7C4B1C45" w14:textId="77777777" w:rsidR="006B6D63" w:rsidRPr="008708D6" w:rsidRDefault="006B6D63" w:rsidP="00E37F31">
            <w:pPr>
              <w:pStyle w:val="Tabletext"/>
              <w:rPr>
                <w:b/>
              </w:rPr>
            </w:pPr>
            <w:r w:rsidRPr="008708D6">
              <w:rPr>
                <w:b/>
              </w:rPr>
              <w:t>Chemotherapy drug</w:t>
            </w:r>
          </w:p>
        </w:tc>
        <w:tc>
          <w:tcPr>
            <w:tcW w:w="3799" w:type="dxa"/>
            <w:tcBorders>
              <w:top w:val="single" w:sz="6" w:space="0" w:color="auto"/>
              <w:bottom w:val="single" w:sz="12" w:space="0" w:color="auto"/>
            </w:tcBorders>
            <w:shd w:val="clear" w:color="auto" w:fill="auto"/>
          </w:tcPr>
          <w:p w14:paraId="68887B8D" w14:textId="77777777" w:rsidR="006B6D63" w:rsidRPr="008708D6" w:rsidRDefault="006B6D63" w:rsidP="00E37F31">
            <w:pPr>
              <w:pStyle w:val="TableHeading"/>
            </w:pPr>
            <w:r w:rsidRPr="008708D6">
              <w:t>Column 2</w:t>
            </w:r>
          </w:p>
          <w:p w14:paraId="56F8AD0F" w14:textId="77777777" w:rsidR="006B6D63" w:rsidRPr="008708D6" w:rsidRDefault="006B6D63" w:rsidP="00E37F31">
            <w:pPr>
              <w:pStyle w:val="Tabletext"/>
              <w:rPr>
                <w:b/>
              </w:rPr>
            </w:pPr>
            <w:r w:rsidRPr="008708D6">
              <w:rPr>
                <w:b/>
              </w:rPr>
              <w:t>Active ingredient</w:t>
            </w:r>
          </w:p>
        </w:tc>
      </w:tr>
      <w:tr w:rsidR="006B6D63" w:rsidRPr="008708D6" w14:paraId="754F9A12" w14:textId="77777777" w:rsidTr="00E37F31">
        <w:tc>
          <w:tcPr>
            <w:tcW w:w="714" w:type="dxa"/>
            <w:tcBorders>
              <w:top w:val="single" w:sz="12" w:space="0" w:color="auto"/>
              <w:bottom w:val="single" w:sz="2" w:space="0" w:color="auto"/>
            </w:tcBorders>
            <w:shd w:val="clear" w:color="auto" w:fill="auto"/>
          </w:tcPr>
          <w:p w14:paraId="21906F11" w14:textId="77777777" w:rsidR="006B6D63" w:rsidRPr="008708D6" w:rsidRDefault="006B6D63" w:rsidP="00E37F31">
            <w:pPr>
              <w:pStyle w:val="Tabletext"/>
            </w:pPr>
            <w:r w:rsidRPr="008708D6">
              <w:t>1</w:t>
            </w:r>
          </w:p>
        </w:tc>
        <w:tc>
          <w:tcPr>
            <w:tcW w:w="3799" w:type="dxa"/>
            <w:tcBorders>
              <w:top w:val="single" w:sz="12" w:space="0" w:color="auto"/>
              <w:bottom w:val="single" w:sz="2" w:space="0" w:color="auto"/>
            </w:tcBorders>
            <w:shd w:val="clear" w:color="auto" w:fill="auto"/>
          </w:tcPr>
          <w:p w14:paraId="3D019606" w14:textId="77777777" w:rsidR="006B6D63" w:rsidRPr="008708D6" w:rsidRDefault="006B6D63" w:rsidP="00E37F31">
            <w:pPr>
              <w:pStyle w:val="Tabletext"/>
            </w:pPr>
            <w:r w:rsidRPr="008708D6">
              <w:t>daunorubicin with cytarabine</w:t>
            </w:r>
          </w:p>
        </w:tc>
        <w:tc>
          <w:tcPr>
            <w:tcW w:w="3799" w:type="dxa"/>
            <w:tcBorders>
              <w:top w:val="single" w:sz="12" w:space="0" w:color="auto"/>
              <w:bottom w:val="single" w:sz="2" w:space="0" w:color="auto"/>
            </w:tcBorders>
            <w:shd w:val="clear" w:color="auto" w:fill="auto"/>
          </w:tcPr>
          <w:p w14:paraId="00E53C86" w14:textId="77777777" w:rsidR="006B6D63" w:rsidRPr="008708D6" w:rsidRDefault="006B6D63" w:rsidP="00E37F31">
            <w:pPr>
              <w:pStyle w:val="Tabletext"/>
            </w:pPr>
            <w:r w:rsidRPr="008708D6">
              <w:t>daunorubicin</w:t>
            </w:r>
          </w:p>
        </w:tc>
      </w:tr>
      <w:tr w:rsidR="006B6D63" w:rsidRPr="008708D6" w14:paraId="142CEE8F" w14:textId="77777777" w:rsidTr="00E37F31">
        <w:tc>
          <w:tcPr>
            <w:tcW w:w="714" w:type="dxa"/>
            <w:tcBorders>
              <w:top w:val="single" w:sz="2" w:space="0" w:color="auto"/>
              <w:bottom w:val="single" w:sz="12" w:space="0" w:color="auto"/>
            </w:tcBorders>
            <w:shd w:val="clear" w:color="auto" w:fill="auto"/>
          </w:tcPr>
          <w:p w14:paraId="09D6A9FE" w14:textId="77777777" w:rsidR="006B6D63" w:rsidRPr="008708D6" w:rsidRDefault="006B6D63" w:rsidP="00E37F31">
            <w:pPr>
              <w:pStyle w:val="Tabletext"/>
            </w:pPr>
            <w:r w:rsidRPr="008708D6">
              <w:t>2</w:t>
            </w:r>
          </w:p>
        </w:tc>
        <w:tc>
          <w:tcPr>
            <w:tcW w:w="3799" w:type="dxa"/>
            <w:tcBorders>
              <w:top w:val="single" w:sz="2" w:space="0" w:color="auto"/>
              <w:bottom w:val="single" w:sz="12" w:space="0" w:color="auto"/>
            </w:tcBorders>
            <w:shd w:val="clear" w:color="auto" w:fill="auto"/>
          </w:tcPr>
          <w:p w14:paraId="0B442143" w14:textId="77777777" w:rsidR="006B6D63" w:rsidRPr="008708D6" w:rsidRDefault="006B6D63" w:rsidP="00E37F31">
            <w:pPr>
              <w:pStyle w:val="Tabletext"/>
            </w:pPr>
            <w:r w:rsidRPr="008708D6">
              <w:t xml:space="preserve">nivolumab with </w:t>
            </w:r>
            <w:proofErr w:type="spellStart"/>
            <w:r w:rsidRPr="008708D6">
              <w:t>relatlimab</w:t>
            </w:r>
            <w:proofErr w:type="spellEnd"/>
          </w:p>
        </w:tc>
        <w:tc>
          <w:tcPr>
            <w:tcW w:w="3799" w:type="dxa"/>
            <w:tcBorders>
              <w:top w:val="single" w:sz="2" w:space="0" w:color="auto"/>
              <w:bottom w:val="single" w:sz="12" w:space="0" w:color="auto"/>
            </w:tcBorders>
            <w:shd w:val="clear" w:color="auto" w:fill="auto"/>
          </w:tcPr>
          <w:p w14:paraId="4FBCAC5B" w14:textId="77777777" w:rsidR="006B6D63" w:rsidRPr="008708D6" w:rsidRDefault="006B6D63" w:rsidP="00E37F31">
            <w:pPr>
              <w:pStyle w:val="Tabletext"/>
            </w:pPr>
            <w:r w:rsidRPr="008708D6">
              <w:t>nivolumab</w:t>
            </w:r>
          </w:p>
        </w:tc>
      </w:tr>
    </w:tbl>
    <w:p w14:paraId="4E589DE2" w14:textId="3F26E9D4" w:rsidR="007B6BE1" w:rsidRPr="008708D6" w:rsidRDefault="007B6BE1" w:rsidP="001359AA">
      <w:pPr>
        <w:pStyle w:val="ItemHead"/>
        <w:keepNext w:val="0"/>
        <w:keepLines w:val="0"/>
        <w:numPr>
          <w:ilvl w:val="0"/>
          <w:numId w:val="34"/>
        </w:numPr>
        <w:spacing w:before="120"/>
        <w:ind w:left="567" w:hanging="567"/>
        <w:rPr>
          <w:sz w:val="20"/>
          <w:szCs w:val="16"/>
        </w:rPr>
      </w:pPr>
      <w:r w:rsidRPr="008708D6">
        <w:rPr>
          <w:sz w:val="20"/>
          <w:szCs w:val="16"/>
        </w:rPr>
        <w:lastRenderedPageBreak/>
        <w:t xml:space="preserve">After </w:t>
      </w:r>
      <w:r w:rsidR="00E03BC0" w:rsidRPr="008708D6">
        <w:rPr>
          <w:sz w:val="20"/>
          <w:szCs w:val="16"/>
        </w:rPr>
        <w:t>Part 2, Division 2, S</w:t>
      </w:r>
      <w:r w:rsidRPr="008708D6">
        <w:rPr>
          <w:sz w:val="20"/>
          <w:szCs w:val="16"/>
        </w:rPr>
        <w:t>ection 14</w:t>
      </w:r>
    </w:p>
    <w:p w14:paraId="38ADBC5F" w14:textId="77777777" w:rsidR="007B6BE1" w:rsidRPr="008708D6" w:rsidRDefault="007B6BE1" w:rsidP="001359AA">
      <w:pPr>
        <w:pStyle w:val="Item"/>
        <w:keepLines w:val="0"/>
      </w:pPr>
      <w:r w:rsidRPr="008708D6">
        <w:t>Insert:</w:t>
      </w:r>
    </w:p>
    <w:p w14:paraId="7C20571C" w14:textId="77777777" w:rsidR="007B6BE1" w:rsidRPr="008708D6" w:rsidRDefault="007B6BE1" w:rsidP="00887465">
      <w:pPr>
        <w:pStyle w:val="ActHead5"/>
        <w:keepNext w:val="0"/>
        <w:keepLines w:val="0"/>
        <w:spacing w:before="120"/>
      </w:pPr>
      <w:bookmarkStart w:id="10" w:name="_Toc179560730"/>
      <w:r w:rsidRPr="008708D6">
        <w:rPr>
          <w:rStyle w:val="CharSectno"/>
        </w:rPr>
        <w:t>14</w:t>
      </w:r>
      <w:proofErr w:type="gramStart"/>
      <w:r w:rsidRPr="008708D6">
        <w:rPr>
          <w:rStyle w:val="CharSectno"/>
        </w:rPr>
        <w:t>A</w:t>
      </w:r>
      <w:r w:rsidRPr="008708D6">
        <w:t xml:space="preserve">  Prescribing</w:t>
      </w:r>
      <w:proofErr w:type="gramEnd"/>
      <w:r w:rsidRPr="008708D6">
        <w:t xml:space="preserve"> amounts of active ingredients in dose of chemotherapy drug</w:t>
      </w:r>
      <w:bookmarkEnd w:id="10"/>
    </w:p>
    <w:p w14:paraId="7FBABBC3" w14:textId="77777777" w:rsidR="007B6BE1" w:rsidRPr="008708D6" w:rsidRDefault="007B6BE1" w:rsidP="001359AA">
      <w:pPr>
        <w:pStyle w:val="subsection"/>
      </w:pPr>
      <w:r w:rsidRPr="008708D6">
        <w:tab/>
      </w:r>
      <w:r w:rsidRPr="008708D6">
        <w:tab/>
        <w:t>In a chemotherapy prescription for a dose of any of the following chemotherapy drugs, the amounts of each active ingredient directed to be supplied must be in the same proportion as the proportion of the active ingredients in the form of a chemotherapy pharmaceutical benefit that has that chemotherapy drug:</w:t>
      </w:r>
    </w:p>
    <w:p w14:paraId="39C22BF0" w14:textId="77777777" w:rsidR="007B6BE1" w:rsidRPr="008708D6" w:rsidRDefault="007B6BE1" w:rsidP="001359AA">
      <w:pPr>
        <w:pStyle w:val="paragraph"/>
      </w:pPr>
      <w:r w:rsidRPr="008708D6">
        <w:tab/>
        <w:t>(a)</w:t>
      </w:r>
      <w:r w:rsidRPr="008708D6">
        <w:tab/>
        <w:t xml:space="preserve">daunorubicin with </w:t>
      </w:r>
      <w:proofErr w:type="gramStart"/>
      <w:r w:rsidRPr="008708D6">
        <w:t>cytarabine;</w:t>
      </w:r>
      <w:proofErr w:type="gramEnd"/>
    </w:p>
    <w:p w14:paraId="691C7904" w14:textId="77777777" w:rsidR="007B6BE1" w:rsidRPr="008708D6" w:rsidRDefault="007B6BE1" w:rsidP="001359AA">
      <w:pPr>
        <w:pStyle w:val="paragraph"/>
      </w:pPr>
      <w:r w:rsidRPr="008708D6">
        <w:tab/>
        <w:t>(b)</w:t>
      </w:r>
      <w:r w:rsidRPr="008708D6">
        <w:tab/>
        <w:t xml:space="preserve">nivolumab with </w:t>
      </w:r>
      <w:proofErr w:type="spellStart"/>
      <w:r w:rsidRPr="008708D6">
        <w:t>relatlimab</w:t>
      </w:r>
      <w:proofErr w:type="spellEnd"/>
      <w:r w:rsidRPr="008708D6">
        <w:t>.</w:t>
      </w:r>
    </w:p>
    <w:p w14:paraId="7790F397" w14:textId="6FE12F7A" w:rsidR="007B6BE1" w:rsidRPr="008708D6" w:rsidRDefault="007B6BE1" w:rsidP="001359AA">
      <w:pPr>
        <w:pStyle w:val="ItemHead"/>
        <w:keepNext w:val="0"/>
        <w:keepLines w:val="0"/>
        <w:numPr>
          <w:ilvl w:val="0"/>
          <w:numId w:val="34"/>
        </w:numPr>
        <w:spacing w:before="120"/>
        <w:ind w:left="567" w:hanging="567"/>
      </w:pPr>
      <w:r w:rsidRPr="008708D6">
        <w:rPr>
          <w:sz w:val="20"/>
          <w:szCs w:val="16"/>
        </w:rPr>
        <w:t xml:space="preserve">After </w:t>
      </w:r>
      <w:r w:rsidR="00E03BC0" w:rsidRPr="008708D6">
        <w:rPr>
          <w:sz w:val="20"/>
          <w:szCs w:val="16"/>
        </w:rPr>
        <w:t>Part 2, Division 2,</w:t>
      </w:r>
      <w:r w:rsidR="00C56AA6" w:rsidRPr="008708D6">
        <w:rPr>
          <w:sz w:val="20"/>
          <w:szCs w:val="16"/>
        </w:rPr>
        <w:t xml:space="preserve"> </w:t>
      </w:r>
      <w:r w:rsidR="00E03BC0" w:rsidRPr="008708D6">
        <w:rPr>
          <w:sz w:val="20"/>
          <w:szCs w:val="16"/>
        </w:rPr>
        <w:t>S</w:t>
      </w:r>
      <w:r w:rsidRPr="008708D6">
        <w:rPr>
          <w:sz w:val="20"/>
          <w:szCs w:val="16"/>
        </w:rPr>
        <w:t>ubsection 21(1)</w:t>
      </w:r>
    </w:p>
    <w:p w14:paraId="0EDDEFDB" w14:textId="77777777" w:rsidR="007B6BE1" w:rsidRPr="008708D6" w:rsidRDefault="007B6BE1" w:rsidP="001359AA">
      <w:pPr>
        <w:pStyle w:val="Item"/>
        <w:keepLines w:val="0"/>
      </w:pPr>
      <w:r w:rsidRPr="008708D6">
        <w:t>Insert:</w:t>
      </w:r>
    </w:p>
    <w:p w14:paraId="73474BBE" w14:textId="77777777" w:rsidR="007B6BE1" w:rsidRPr="008708D6" w:rsidRDefault="007B6BE1" w:rsidP="001359AA">
      <w:pPr>
        <w:pStyle w:val="subsection"/>
      </w:pPr>
      <w:r w:rsidRPr="008708D6">
        <w:tab/>
        <w:t>(1A)</w:t>
      </w:r>
      <w:r w:rsidRPr="008708D6">
        <w:tab/>
        <w:t>If the direction is for a new dose of a chemotherapy drug mentioned in section 14A, the amounts of each active ingredient in the new dose must be in the same proportion as the proportion of the active ingredients in the form of a chemotherapy pharmaceutical benefit that has that chemotherapy drug.</w:t>
      </w:r>
    </w:p>
    <w:p w14:paraId="111B3B8D" w14:textId="5ECDCBF2" w:rsidR="007B6BE1" w:rsidRPr="008708D6" w:rsidRDefault="00E03BC0" w:rsidP="001359AA">
      <w:pPr>
        <w:pStyle w:val="ItemHead"/>
        <w:keepNext w:val="0"/>
        <w:keepLines w:val="0"/>
        <w:numPr>
          <w:ilvl w:val="0"/>
          <w:numId w:val="34"/>
        </w:numPr>
        <w:spacing w:before="120"/>
        <w:ind w:left="567" w:hanging="567"/>
        <w:rPr>
          <w:sz w:val="20"/>
          <w:szCs w:val="16"/>
        </w:rPr>
      </w:pPr>
      <w:r w:rsidRPr="008708D6">
        <w:rPr>
          <w:sz w:val="20"/>
          <w:szCs w:val="16"/>
        </w:rPr>
        <w:t>Part 2, Division 2,</w:t>
      </w:r>
      <w:r w:rsidR="00226405" w:rsidRPr="008708D6">
        <w:rPr>
          <w:sz w:val="20"/>
          <w:szCs w:val="16"/>
        </w:rPr>
        <w:t xml:space="preserve"> </w:t>
      </w:r>
      <w:r w:rsidR="007B6BE1" w:rsidRPr="008708D6">
        <w:rPr>
          <w:sz w:val="20"/>
          <w:szCs w:val="16"/>
        </w:rPr>
        <w:t>Subsections 21(2) and (3)</w:t>
      </w:r>
    </w:p>
    <w:p w14:paraId="502D2D02" w14:textId="2C47DBEE" w:rsidR="000E4E99" w:rsidRPr="008708D6" w:rsidRDefault="007B6BE1" w:rsidP="001359AA">
      <w:pPr>
        <w:pStyle w:val="Item"/>
        <w:keepLines w:val="0"/>
      </w:pPr>
      <w:r w:rsidRPr="008708D6">
        <w:t>Omit “subsection (1)”, substitute “subsections (1) and (1A)”.</w:t>
      </w:r>
    </w:p>
    <w:p w14:paraId="2E66B83D" w14:textId="0F7B1F2F" w:rsidR="00DF11CC" w:rsidRPr="008708D6" w:rsidRDefault="00913606" w:rsidP="001359AA">
      <w:pPr>
        <w:pStyle w:val="ListParagraph"/>
        <w:numPr>
          <w:ilvl w:val="0"/>
          <w:numId w:val="32"/>
        </w:numPr>
        <w:spacing w:before="120" w:line="260" w:lineRule="exact"/>
        <w:ind w:left="567" w:hanging="567"/>
        <w:contextualSpacing w:val="0"/>
        <w:rPr>
          <w:i/>
          <w:iCs/>
          <w:sz w:val="20"/>
          <w:lang w:eastAsia="en-AU"/>
        </w:rPr>
      </w:pPr>
      <w:r w:rsidRPr="008708D6">
        <w:rPr>
          <w:rFonts w:ascii="Arial" w:hAnsi="Arial" w:cs="Arial"/>
          <w:b/>
          <w:bCs/>
          <w:sz w:val="20"/>
          <w:szCs w:val="20"/>
          <w:lang w:eastAsia="en-AU"/>
        </w:rPr>
        <w:t xml:space="preserve">Schedule 1, Part 1, entry for </w:t>
      </w:r>
      <w:bookmarkStart w:id="11" w:name="_Hlk181974222"/>
      <w:r w:rsidR="00143174" w:rsidRPr="008708D6">
        <w:rPr>
          <w:rFonts w:ascii="Arial" w:hAnsi="Arial" w:cs="Arial"/>
          <w:b/>
          <w:bCs/>
          <w:sz w:val="20"/>
          <w:szCs w:val="20"/>
          <w:lang w:eastAsia="en-AU"/>
        </w:rPr>
        <w:t>Bortezomib</w:t>
      </w:r>
      <w:bookmarkEnd w:id="11"/>
      <w:r w:rsidR="00C42725" w:rsidRPr="008708D6">
        <w:rPr>
          <w:rFonts w:ascii="Arial" w:hAnsi="Arial" w:cs="Arial"/>
          <w:b/>
          <w:bCs/>
          <w:sz w:val="20"/>
          <w:szCs w:val="20"/>
          <w:lang w:eastAsia="en-AU"/>
        </w:rPr>
        <w:t xml:space="preserve"> in the form Powder for injection 3.5 mg</w:t>
      </w:r>
    </w:p>
    <w:p w14:paraId="0AF5ABE5" w14:textId="6E7F8D90" w:rsidR="00DF11CC" w:rsidRPr="008708D6" w:rsidRDefault="00DF11CC" w:rsidP="001359AA">
      <w:pPr>
        <w:pStyle w:val="ListParagraph"/>
        <w:spacing w:before="60" w:after="60" w:line="260" w:lineRule="exact"/>
        <w:ind w:left="567"/>
        <w:contextualSpacing w:val="0"/>
        <w:rPr>
          <w:i/>
          <w:iCs/>
          <w:sz w:val="20"/>
          <w:szCs w:val="20"/>
        </w:rPr>
      </w:pPr>
      <w:r w:rsidRPr="008708D6">
        <w:rPr>
          <w:i/>
          <w:iCs/>
          <w:sz w:val="20"/>
          <w:szCs w:val="20"/>
        </w:rPr>
        <w:t>omit:</w:t>
      </w:r>
    </w:p>
    <w:tbl>
      <w:tblPr>
        <w:tblStyle w:val="TableGrid"/>
        <w:tblW w:w="12944" w:type="dxa"/>
        <w:tblBorders>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860"/>
        <w:gridCol w:w="5097"/>
        <w:gridCol w:w="1860"/>
        <w:gridCol w:w="2358"/>
        <w:gridCol w:w="1769"/>
      </w:tblGrid>
      <w:tr w:rsidR="00DF11CC" w:rsidRPr="008708D6" w14:paraId="25B882FF" w14:textId="77777777" w:rsidTr="001B1E72">
        <w:tc>
          <w:tcPr>
            <w:tcW w:w="1860" w:type="dxa"/>
            <w:shd w:val="clear" w:color="auto" w:fill="auto"/>
          </w:tcPr>
          <w:p w14:paraId="0DD01CC7" w14:textId="77777777" w:rsidR="00DF11CC" w:rsidRPr="008708D6" w:rsidRDefault="00DF11CC" w:rsidP="001B1E72">
            <w:pPr>
              <w:widowControl w:val="0"/>
              <w:spacing w:before="60" w:after="60" w:line="240" w:lineRule="auto"/>
              <w:rPr>
                <w:rFonts w:ascii="Arial" w:eastAsia="Arial" w:hAnsi="Arial" w:cs="Arial"/>
                <w:color w:val="000000"/>
                <w:sz w:val="16"/>
                <w:szCs w:val="16"/>
                <w:lang w:eastAsia="zh-CN"/>
              </w:rPr>
            </w:pPr>
          </w:p>
        </w:tc>
        <w:tc>
          <w:tcPr>
            <w:tcW w:w="5097" w:type="dxa"/>
            <w:shd w:val="clear" w:color="auto" w:fill="auto"/>
          </w:tcPr>
          <w:p w14:paraId="03ECB4B2" w14:textId="77777777" w:rsidR="00DF11CC" w:rsidRPr="008708D6" w:rsidRDefault="00DF11CC" w:rsidP="001B1E72">
            <w:pPr>
              <w:widowControl w:val="0"/>
              <w:spacing w:before="60" w:after="60" w:line="240" w:lineRule="auto"/>
              <w:rPr>
                <w:rFonts w:ascii="Arial" w:eastAsia="Arial" w:hAnsi="Arial" w:cs="Arial"/>
                <w:color w:val="000000"/>
                <w:sz w:val="16"/>
                <w:szCs w:val="16"/>
                <w:lang w:eastAsia="zh-CN"/>
              </w:rPr>
            </w:pPr>
          </w:p>
        </w:tc>
        <w:tc>
          <w:tcPr>
            <w:tcW w:w="1860" w:type="dxa"/>
            <w:shd w:val="clear" w:color="auto" w:fill="auto"/>
          </w:tcPr>
          <w:p w14:paraId="2ADCBF32" w14:textId="77777777" w:rsidR="00DF11CC" w:rsidRPr="008708D6" w:rsidRDefault="00DF11CC" w:rsidP="001B1E72">
            <w:pPr>
              <w:widowControl w:val="0"/>
              <w:spacing w:before="60" w:after="60" w:line="240" w:lineRule="auto"/>
              <w:rPr>
                <w:rFonts w:ascii="Arial" w:eastAsia="Arial" w:hAnsi="Arial" w:cs="Arial"/>
                <w:color w:val="000000"/>
                <w:sz w:val="16"/>
                <w:szCs w:val="16"/>
                <w:lang w:eastAsia="zh-CN"/>
              </w:rPr>
            </w:pPr>
          </w:p>
        </w:tc>
        <w:tc>
          <w:tcPr>
            <w:tcW w:w="2358" w:type="dxa"/>
            <w:shd w:val="clear" w:color="auto" w:fill="auto"/>
          </w:tcPr>
          <w:p w14:paraId="719FB348" w14:textId="4CE15D55" w:rsidR="00DF11CC" w:rsidRPr="008708D6" w:rsidRDefault="00DF11CC" w:rsidP="001B1E72">
            <w:pPr>
              <w:widowControl w:val="0"/>
              <w:spacing w:before="60" w:after="60" w:line="240" w:lineRule="auto"/>
              <w:rPr>
                <w:rFonts w:ascii="Arial" w:eastAsia="Arial" w:hAnsi="Arial" w:cs="Arial"/>
                <w:color w:val="000000"/>
                <w:sz w:val="16"/>
                <w:szCs w:val="16"/>
                <w:lang w:eastAsia="zh-CN"/>
              </w:rPr>
            </w:pPr>
            <w:r w:rsidRPr="008708D6">
              <w:rPr>
                <w:rFonts w:ascii="Arial" w:eastAsia="Arial" w:hAnsi="Arial" w:cs="Arial"/>
                <w:color w:val="000000"/>
                <w:sz w:val="16"/>
                <w:szCs w:val="16"/>
                <w:lang w:eastAsia="zh-CN"/>
              </w:rPr>
              <w:t>BORTEZOMIB TEVA</w:t>
            </w:r>
          </w:p>
        </w:tc>
        <w:tc>
          <w:tcPr>
            <w:tcW w:w="1769" w:type="dxa"/>
            <w:shd w:val="clear" w:color="auto" w:fill="auto"/>
          </w:tcPr>
          <w:p w14:paraId="16ADD45C" w14:textId="76ED9C95" w:rsidR="00DF11CC" w:rsidRPr="008708D6" w:rsidRDefault="00DF11CC" w:rsidP="001B1E72">
            <w:pPr>
              <w:widowControl w:val="0"/>
              <w:spacing w:before="60" w:after="60" w:line="240" w:lineRule="auto"/>
              <w:rPr>
                <w:rFonts w:ascii="Arial" w:eastAsia="Arial" w:hAnsi="Arial" w:cs="Arial"/>
                <w:color w:val="000000"/>
                <w:sz w:val="16"/>
                <w:szCs w:val="16"/>
                <w:lang w:eastAsia="zh-CN"/>
              </w:rPr>
            </w:pPr>
            <w:r w:rsidRPr="008708D6">
              <w:rPr>
                <w:rFonts w:ascii="Arial" w:eastAsia="Arial" w:hAnsi="Arial" w:cs="Arial"/>
                <w:color w:val="000000"/>
                <w:sz w:val="16"/>
                <w:szCs w:val="16"/>
                <w:lang w:eastAsia="zh-CN"/>
              </w:rPr>
              <w:t>C11099 C13745</w:t>
            </w:r>
          </w:p>
        </w:tc>
      </w:tr>
    </w:tbl>
    <w:p w14:paraId="3B70A329" w14:textId="176E4A8F" w:rsidR="00E16D60" w:rsidRPr="008708D6" w:rsidRDefault="00E16D60" w:rsidP="00DB1C4D">
      <w:pPr>
        <w:pStyle w:val="ListParagraph"/>
        <w:numPr>
          <w:ilvl w:val="0"/>
          <w:numId w:val="32"/>
        </w:numPr>
        <w:spacing w:before="120" w:line="260" w:lineRule="exact"/>
        <w:ind w:left="567" w:hanging="567"/>
        <w:contextualSpacing w:val="0"/>
        <w:rPr>
          <w:rFonts w:ascii="Arial" w:hAnsi="Arial" w:cs="Arial"/>
          <w:b/>
          <w:bCs/>
          <w:sz w:val="20"/>
          <w:szCs w:val="20"/>
          <w:lang w:eastAsia="en-AU"/>
        </w:rPr>
      </w:pPr>
      <w:r w:rsidRPr="008708D6">
        <w:rPr>
          <w:rFonts w:ascii="Arial" w:hAnsi="Arial" w:cs="Arial"/>
          <w:b/>
          <w:bCs/>
          <w:sz w:val="20"/>
          <w:szCs w:val="20"/>
          <w:lang w:eastAsia="en-AU"/>
        </w:rPr>
        <w:t>Schedule 1, Part 1, after entry for</w:t>
      </w:r>
      <w:r w:rsidRPr="008708D6">
        <w:rPr>
          <w:rFonts w:ascii="Arial" w:hAnsi="Arial" w:cs="Arial"/>
          <w:b/>
          <w:bCs/>
          <w:sz w:val="20"/>
          <w:lang w:eastAsia="en-AU"/>
        </w:rPr>
        <w:t xml:space="preserve"> </w:t>
      </w:r>
      <w:bookmarkStart w:id="12" w:name="_Hlk181974241"/>
      <w:r w:rsidRPr="008708D6">
        <w:rPr>
          <w:rFonts w:ascii="Arial" w:hAnsi="Arial" w:cs="Arial"/>
          <w:b/>
          <w:bCs/>
          <w:sz w:val="20"/>
          <w:lang w:eastAsia="en-AU"/>
        </w:rPr>
        <w:t>Daratumumab</w:t>
      </w:r>
      <w:bookmarkEnd w:id="12"/>
      <w:r w:rsidRPr="008708D6">
        <w:rPr>
          <w:rFonts w:ascii="Arial" w:hAnsi="Arial" w:cs="Arial"/>
          <w:b/>
          <w:bCs/>
          <w:sz w:val="20"/>
          <w:lang w:eastAsia="en-AU"/>
        </w:rPr>
        <w:t xml:space="preserve"> in the form Solution concentrate for I.V. infusion 400 mg in 20 mL</w:t>
      </w:r>
    </w:p>
    <w:p w14:paraId="385602C6" w14:textId="6B3B5EE5" w:rsidR="00E16D60" w:rsidRPr="008708D6" w:rsidRDefault="00E16D60" w:rsidP="0072232F">
      <w:pPr>
        <w:pStyle w:val="ListParagraph"/>
        <w:spacing w:before="60" w:after="60" w:line="260" w:lineRule="exact"/>
        <w:ind w:left="567"/>
        <w:contextualSpacing w:val="0"/>
        <w:rPr>
          <w:i/>
          <w:iCs/>
          <w:sz w:val="20"/>
          <w:lang w:eastAsia="en-AU"/>
        </w:rPr>
      </w:pPr>
      <w:r w:rsidRPr="008708D6">
        <w:rPr>
          <w:i/>
          <w:iCs/>
          <w:sz w:val="20"/>
          <w:lang w:eastAsia="en-AU"/>
        </w:rPr>
        <w:t>insert:</w:t>
      </w:r>
    </w:p>
    <w:tbl>
      <w:tblPr>
        <w:tblStyle w:val="TableGrid"/>
        <w:tblW w:w="12944" w:type="dxa"/>
        <w:tblBorders>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860"/>
        <w:gridCol w:w="5097"/>
        <w:gridCol w:w="1860"/>
        <w:gridCol w:w="2358"/>
        <w:gridCol w:w="1769"/>
      </w:tblGrid>
      <w:tr w:rsidR="00E16D60" w:rsidRPr="008708D6" w14:paraId="575FFBC0" w14:textId="77777777" w:rsidTr="001B1E72">
        <w:tc>
          <w:tcPr>
            <w:tcW w:w="1860" w:type="dxa"/>
            <w:shd w:val="clear" w:color="auto" w:fill="auto"/>
          </w:tcPr>
          <w:p w14:paraId="72C36BB5" w14:textId="5467B4EE" w:rsidR="00E16D60" w:rsidRPr="008708D6" w:rsidRDefault="00E16D60" w:rsidP="00E16D60">
            <w:pPr>
              <w:widowControl w:val="0"/>
              <w:spacing w:before="60" w:after="60" w:line="240" w:lineRule="auto"/>
              <w:rPr>
                <w:rFonts w:ascii="Arial" w:eastAsia="Arial" w:hAnsi="Arial" w:cs="Arial"/>
                <w:color w:val="000000"/>
                <w:sz w:val="16"/>
                <w:szCs w:val="16"/>
                <w:lang w:eastAsia="zh-CN"/>
              </w:rPr>
            </w:pPr>
            <w:bookmarkStart w:id="13" w:name="_Hlk181974493"/>
            <w:r w:rsidRPr="008708D6">
              <w:rPr>
                <w:rFonts w:ascii="Arial" w:eastAsia="Arial" w:hAnsi="Arial" w:cs="Arial"/>
                <w:color w:val="000000"/>
                <w:sz w:val="16"/>
                <w:szCs w:val="16"/>
                <w:lang w:eastAsia="zh-CN"/>
              </w:rPr>
              <w:t>Daunorubicin with cytarabine</w:t>
            </w:r>
            <w:bookmarkEnd w:id="13"/>
          </w:p>
        </w:tc>
        <w:tc>
          <w:tcPr>
            <w:tcW w:w="5097" w:type="dxa"/>
            <w:shd w:val="clear" w:color="auto" w:fill="auto"/>
          </w:tcPr>
          <w:p w14:paraId="4E08033A" w14:textId="242EA26F" w:rsidR="00E16D60" w:rsidRPr="008708D6" w:rsidRDefault="00E16D60" w:rsidP="00E16D60">
            <w:pPr>
              <w:widowControl w:val="0"/>
              <w:spacing w:before="60" w:after="60" w:line="240" w:lineRule="auto"/>
              <w:rPr>
                <w:rFonts w:ascii="Arial" w:eastAsia="Arial" w:hAnsi="Arial" w:cs="Arial"/>
                <w:color w:val="000000"/>
                <w:sz w:val="16"/>
                <w:szCs w:val="16"/>
                <w:lang w:eastAsia="zh-CN"/>
              </w:rPr>
            </w:pPr>
            <w:r w:rsidRPr="008708D6">
              <w:rPr>
                <w:rFonts w:ascii="Arial" w:eastAsia="Arial" w:hAnsi="Arial" w:cs="Arial"/>
                <w:color w:val="000000"/>
                <w:sz w:val="16"/>
                <w:szCs w:val="16"/>
                <w:lang w:eastAsia="zh-CN"/>
              </w:rPr>
              <w:t>Powder for I.V. infusion containing daunorubicin 44 mg (as hydrochloride) and cytarabine 100 mg</w:t>
            </w:r>
          </w:p>
        </w:tc>
        <w:tc>
          <w:tcPr>
            <w:tcW w:w="1860" w:type="dxa"/>
            <w:shd w:val="clear" w:color="auto" w:fill="auto"/>
          </w:tcPr>
          <w:p w14:paraId="2470A74E" w14:textId="385C322E" w:rsidR="00E16D60" w:rsidRPr="008708D6" w:rsidRDefault="00E16D60" w:rsidP="00E16D60">
            <w:pPr>
              <w:widowControl w:val="0"/>
              <w:spacing w:before="60" w:after="60" w:line="240" w:lineRule="auto"/>
              <w:rPr>
                <w:rFonts w:ascii="Arial" w:eastAsia="Arial" w:hAnsi="Arial" w:cs="Arial"/>
                <w:color w:val="000000"/>
                <w:sz w:val="16"/>
                <w:szCs w:val="16"/>
                <w:lang w:eastAsia="zh-CN"/>
              </w:rPr>
            </w:pPr>
            <w:r w:rsidRPr="008708D6">
              <w:rPr>
                <w:rFonts w:ascii="Arial" w:eastAsia="Arial" w:hAnsi="Arial" w:cs="Arial"/>
                <w:color w:val="000000"/>
                <w:sz w:val="16"/>
                <w:szCs w:val="16"/>
                <w:lang w:eastAsia="zh-CN"/>
              </w:rPr>
              <w:t>Injection</w:t>
            </w:r>
          </w:p>
        </w:tc>
        <w:tc>
          <w:tcPr>
            <w:tcW w:w="2358" w:type="dxa"/>
            <w:shd w:val="clear" w:color="auto" w:fill="auto"/>
          </w:tcPr>
          <w:p w14:paraId="10CF3002" w14:textId="7FC0B007" w:rsidR="00E16D60" w:rsidRPr="008708D6" w:rsidRDefault="00E16D60" w:rsidP="00E16D60">
            <w:pPr>
              <w:widowControl w:val="0"/>
              <w:spacing w:before="60" w:after="60" w:line="240" w:lineRule="auto"/>
              <w:rPr>
                <w:rFonts w:ascii="Arial" w:eastAsia="Arial" w:hAnsi="Arial" w:cs="Arial"/>
                <w:color w:val="000000"/>
                <w:sz w:val="16"/>
                <w:szCs w:val="16"/>
                <w:lang w:eastAsia="zh-CN"/>
              </w:rPr>
            </w:pPr>
            <w:proofErr w:type="spellStart"/>
            <w:r w:rsidRPr="008708D6">
              <w:rPr>
                <w:rFonts w:ascii="Arial" w:eastAsia="Arial" w:hAnsi="Arial" w:cs="Arial"/>
                <w:color w:val="000000"/>
                <w:sz w:val="16"/>
                <w:szCs w:val="16"/>
                <w:lang w:eastAsia="zh-CN"/>
              </w:rPr>
              <w:t>Vyxeos</w:t>
            </w:r>
            <w:proofErr w:type="spellEnd"/>
          </w:p>
        </w:tc>
        <w:tc>
          <w:tcPr>
            <w:tcW w:w="1769" w:type="dxa"/>
            <w:shd w:val="clear" w:color="auto" w:fill="auto"/>
          </w:tcPr>
          <w:p w14:paraId="777179F1" w14:textId="0BCA64B3" w:rsidR="00E16D60" w:rsidRPr="008708D6" w:rsidRDefault="00E16D60" w:rsidP="00E16D60">
            <w:pPr>
              <w:widowControl w:val="0"/>
              <w:spacing w:before="60" w:after="60" w:line="240" w:lineRule="auto"/>
              <w:rPr>
                <w:rFonts w:ascii="Arial" w:eastAsia="Arial" w:hAnsi="Arial" w:cs="Arial"/>
                <w:color w:val="000000"/>
                <w:sz w:val="16"/>
                <w:szCs w:val="16"/>
                <w:lang w:eastAsia="zh-CN"/>
              </w:rPr>
            </w:pPr>
            <w:r w:rsidRPr="008708D6">
              <w:rPr>
                <w:rFonts w:ascii="Arial" w:eastAsia="Arial" w:hAnsi="Arial" w:cs="Arial"/>
                <w:color w:val="000000"/>
                <w:sz w:val="16"/>
                <w:szCs w:val="16"/>
                <w:lang w:eastAsia="zh-CN"/>
              </w:rPr>
              <w:t>C16187 C16197</w:t>
            </w:r>
          </w:p>
        </w:tc>
      </w:tr>
    </w:tbl>
    <w:p w14:paraId="12E1F8E6" w14:textId="256B4D41" w:rsidR="00E16D60" w:rsidRPr="008708D6" w:rsidRDefault="003455A2" w:rsidP="00DB1C4D">
      <w:pPr>
        <w:pStyle w:val="ListParagraph"/>
        <w:numPr>
          <w:ilvl w:val="0"/>
          <w:numId w:val="32"/>
        </w:numPr>
        <w:spacing w:before="120" w:line="260" w:lineRule="exact"/>
        <w:ind w:left="567" w:hanging="567"/>
        <w:contextualSpacing w:val="0"/>
        <w:rPr>
          <w:rFonts w:ascii="Arial" w:hAnsi="Arial" w:cs="Arial"/>
          <w:b/>
          <w:bCs/>
          <w:sz w:val="20"/>
          <w:szCs w:val="20"/>
          <w:lang w:eastAsia="en-AU"/>
        </w:rPr>
      </w:pPr>
      <w:r w:rsidRPr="008708D6">
        <w:rPr>
          <w:rFonts w:ascii="Arial" w:hAnsi="Arial" w:cs="Arial"/>
          <w:b/>
          <w:bCs/>
          <w:sz w:val="20"/>
          <w:szCs w:val="20"/>
          <w:lang w:eastAsia="en-AU"/>
        </w:rPr>
        <w:t xml:space="preserve">Schedule 1, Part 1, entry for </w:t>
      </w:r>
      <w:bookmarkStart w:id="14" w:name="_Hlk181974262"/>
      <w:proofErr w:type="spellStart"/>
      <w:r w:rsidR="009B0FD4" w:rsidRPr="008708D6">
        <w:rPr>
          <w:rFonts w:ascii="Arial" w:hAnsi="Arial" w:cs="Arial"/>
          <w:b/>
          <w:bCs/>
          <w:sz w:val="20"/>
          <w:szCs w:val="20"/>
          <w:lang w:eastAsia="en-AU"/>
        </w:rPr>
        <w:t>Elotuzumab</w:t>
      </w:r>
      <w:bookmarkEnd w:id="14"/>
      <w:proofErr w:type="spellEnd"/>
      <w:r w:rsidR="009B0FD4" w:rsidRPr="008708D6">
        <w:rPr>
          <w:rFonts w:ascii="Arial" w:hAnsi="Arial" w:cs="Arial"/>
          <w:b/>
          <w:bCs/>
          <w:sz w:val="20"/>
          <w:szCs w:val="20"/>
          <w:lang w:eastAsia="en-AU"/>
        </w:rPr>
        <w:t xml:space="preserve"> in each</w:t>
      </w:r>
      <w:r w:rsidR="00EB36A2" w:rsidRPr="008708D6">
        <w:rPr>
          <w:rFonts w:ascii="Arial" w:hAnsi="Arial" w:cs="Arial"/>
          <w:b/>
          <w:bCs/>
          <w:sz w:val="20"/>
          <w:szCs w:val="20"/>
          <w:lang w:eastAsia="en-AU"/>
        </w:rPr>
        <w:t xml:space="preserve"> of the</w:t>
      </w:r>
      <w:r w:rsidR="009B0FD4" w:rsidRPr="008708D6">
        <w:rPr>
          <w:rFonts w:ascii="Arial" w:hAnsi="Arial" w:cs="Arial"/>
          <w:b/>
          <w:bCs/>
          <w:sz w:val="20"/>
          <w:szCs w:val="20"/>
          <w:lang w:eastAsia="en-AU"/>
        </w:rPr>
        <w:t xml:space="preserve"> forms</w:t>
      </w:r>
      <w:r w:rsidR="00EB36A2" w:rsidRPr="008708D6">
        <w:rPr>
          <w:rFonts w:ascii="Arial" w:hAnsi="Arial" w:cs="Arial"/>
          <w:b/>
          <w:bCs/>
          <w:sz w:val="20"/>
          <w:szCs w:val="20"/>
          <w:lang w:eastAsia="en-AU"/>
        </w:rPr>
        <w:t xml:space="preserve">: </w:t>
      </w:r>
      <w:r w:rsidR="009B0FD4" w:rsidRPr="008708D6">
        <w:rPr>
          <w:rFonts w:ascii="Arial" w:hAnsi="Arial" w:cs="Arial"/>
          <w:b/>
          <w:bCs/>
          <w:sz w:val="20"/>
          <w:szCs w:val="20"/>
          <w:lang w:eastAsia="en-AU"/>
        </w:rPr>
        <w:t>Powder for injection 300 mg; and Powder for injection 400</w:t>
      </w:r>
      <w:r w:rsidR="00274C58" w:rsidRPr="008708D6">
        <w:rPr>
          <w:rFonts w:ascii="Arial" w:hAnsi="Arial" w:cs="Arial"/>
          <w:b/>
          <w:bCs/>
          <w:sz w:val="20"/>
          <w:szCs w:val="20"/>
          <w:lang w:eastAsia="en-AU"/>
        </w:rPr>
        <w:t xml:space="preserve"> mg</w:t>
      </w:r>
    </w:p>
    <w:p w14:paraId="5CADD2BA" w14:textId="326A455C" w:rsidR="00E847B8" w:rsidRPr="008708D6" w:rsidRDefault="00EB36A2" w:rsidP="0072232F">
      <w:pPr>
        <w:pStyle w:val="ListParagraph"/>
        <w:spacing w:before="60" w:after="60" w:line="260" w:lineRule="exact"/>
        <w:ind w:left="567"/>
        <w:contextualSpacing w:val="0"/>
        <w:rPr>
          <w:rFonts w:ascii="Arial" w:eastAsia="Arial" w:hAnsi="Arial" w:cs="Arial"/>
          <w:b/>
          <w:bCs/>
          <w:color w:val="000000"/>
          <w:sz w:val="20"/>
          <w:szCs w:val="20"/>
          <w:lang w:eastAsia="zh-CN"/>
        </w:rPr>
      </w:pPr>
      <w:r w:rsidRPr="008708D6">
        <w:rPr>
          <w:i/>
          <w:iCs/>
          <w:sz w:val="20"/>
          <w:lang w:eastAsia="en-AU"/>
        </w:rPr>
        <w:t xml:space="preserve">omit from the column headed “Circumstances”: </w:t>
      </w:r>
      <w:r w:rsidRPr="008708D6">
        <w:rPr>
          <w:rFonts w:ascii="Arial" w:eastAsia="Arial" w:hAnsi="Arial" w:cs="Arial"/>
          <w:b/>
          <w:bCs/>
          <w:color w:val="000000"/>
          <w:sz w:val="20"/>
          <w:szCs w:val="20"/>
          <w:lang w:eastAsia="zh-CN"/>
        </w:rPr>
        <w:t>C12891</w:t>
      </w:r>
    </w:p>
    <w:p w14:paraId="6C152D73" w14:textId="78A92F38" w:rsidR="00E141F6" w:rsidRPr="008708D6" w:rsidRDefault="00E141F6" w:rsidP="00DB1C4D">
      <w:pPr>
        <w:pStyle w:val="ListParagraph"/>
        <w:numPr>
          <w:ilvl w:val="0"/>
          <w:numId w:val="32"/>
        </w:numPr>
        <w:spacing w:before="120" w:line="260" w:lineRule="exact"/>
        <w:ind w:left="567" w:hanging="567"/>
        <w:contextualSpacing w:val="0"/>
        <w:rPr>
          <w:i/>
          <w:iCs/>
          <w:sz w:val="20"/>
          <w:lang w:eastAsia="en-AU"/>
        </w:rPr>
      </w:pPr>
      <w:r w:rsidRPr="008708D6">
        <w:rPr>
          <w:rFonts w:ascii="Arial" w:hAnsi="Arial" w:cs="Arial"/>
          <w:b/>
          <w:bCs/>
          <w:sz w:val="20"/>
          <w:lang w:eastAsia="en-AU"/>
        </w:rPr>
        <w:lastRenderedPageBreak/>
        <w:t xml:space="preserve">Schedule 1, Part 1, </w:t>
      </w:r>
      <w:r w:rsidR="00EB36A2" w:rsidRPr="008708D6">
        <w:rPr>
          <w:rFonts w:ascii="Arial" w:hAnsi="Arial" w:cs="Arial"/>
          <w:b/>
          <w:bCs/>
          <w:sz w:val="20"/>
          <w:lang w:eastAsia="en-AU"/>
        </w:rPr>
        <w:t xml:space="preserve">after </w:t>
      </w:r>
      <w:r w:rsidRPr="008708D6">
        <w:rPr>
          <w:rFonts w:ascii="Arial" w:hAnsi="Arial" w:cs="Arial"/>
          <w:b/>
          <w:bCs/>
          <w:sz w:val="20"/>
          <w:lang w:eastAsia="en-AU"/>
        </w:rPr>
        <w:t xml:space="preserve">entry for </w:t>
      </w:r>
      <w:bookmarkStart w:id="15" w:name="_Hlk181974282"/>
      <w:r w:rsidRPr="008708D6">
        <w:rPr>
          <w:rFonts w:ascii="Arial" w:hAnsi="Arial" w:cs="Arial"/>
          <w:b/>
          <w:bCs/>
          <w:sz w:val="20"/>
          <w:lang w:eastAsia="en-AU"/>
        </w:rPr>
        <w:t>Nivolumab</w:t>
      </w:r>
      <w:bookmarkEnd w:id="15"/>
      <w:r w:rsidRPr="008708D6">
        <w:rPr>
          <w:rFonts w:ascii="Arial" w:hAnsi="Arial" w:cs="Arial"/>
          <w:b/>
          <w:bCs/>
          <w:sz w:val="20"/>
          <w:lang w:eastAsia="en-AU"/>
        </w:rPr>
        <w:t xml:space="preserve"> in the form Injection concentrate for I.V. infusion 100 mg in 10 mL</w:t>
      </w:r>
    </w:p>
    <w:p w14:paraId="553A227A" w14:textId="77777777" w:rsidR="00E141F6" w:rsidRPr="008708D6" w:rsidRDefault="00E141F6" w:rsidP="0072232F">
      <w:pPr>
        <w:pStyle w:val="ListParagraph"/>
        <w:spacing w:before="60" w:after="60" w:line="260" w:lineRule="exact"/>
        <w:ind w:left="567"/>
        <w:contextualSpacing w:val="0"/>
        <w:rPr>
          <w:i/>
          <w:iCs/>
          <w:sz w:val="20"/>
          <w:lang w:eastAsia="en-AU"/>
        </w:rPr>
      </w:pPr>
      <w:r w:rsidRPr="008708D6">
        <w:rPr>
          <w:i/>
          <w:iCs/>
          <w:sz w:val="20"/>
          <w:lang w:eastAsia="en-AU"/>
        </w:rPr>
        <w:t>insert:</w:t>
      </w:r>
    </w:p>
    <w:tbl>
      <w:tblPr>
        <w:tblStyle w:val="TableGrid"/>
        <w:tblW w:w="12944" w:type="dxa"/>
        <w:tblBorders>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860"/>
        <w:gridCol w:w="5097"/>
        <w:gridCol w:w="1860"/>
        <w:gridCol w:w="2358"/>
        <w:gridCol w:w="1769"/>
      </w:tblGrid>
      <w:tr w:rsidR="00E141F6" w:rsidRPr="008708D6" w14:paraId="51C4F12C" w14:textId="77777777" w:rsidTr="001B1E72">
        <w:tc>
          <w:tcPr>
            <w:tcW w:w="1860" w:type="dxa"/>
            <w:shd w:val="clear" w:color="auto" w:fill="auto"/>
          </w:tcPr>
          <w:p w14:paraId="3249859A" w14:textId="30A25EBF" w:rsidR="00E141F6" w:rsidRPr="008708D6" w:rsidRDefault="00EB36A2" w:rsidP="00E141F6">
            <w:pPr>
              <w:widowControl w:val="0"/>
              <w:spacing w:before="60" w:after="60" w:line="240" w:lineRule="auto"/>
              <w:rPr>
                <w:rFonts w:ascii="Arial" w:eastAsia="Arial" w:hAnsi="Arial" w:cs="Arial"/>
                <w:color w:val="000000"/>
                <w:sz w:val="16"/>
                <w:szCs w:val="16"/>
                <w:lang w:eastAsia="zh-CN"/>
              </w:rPr>
            </w:pPr>
            <w:r w:rsidRPr="008708D6">
              <w:rPr>
                <w:rFonts w:ascii="Arial" w:eastAsia="Arial" w:hAnsi="Arial" w:cs="Arial"/>
                <w:color w:val="000000"/>
                <w:sz w:val="16"/>
                <w:szCs w:val="16"/>
                <w:lang w:eastAsia="zh-CN"/>
              </w:rPr>
              <w:t xml:space="preserve">Nivolumab with </w:t>
            </w:r>
            <w:proofErr w:type="spellStart"/>
            <w:r w:rsidRPr="008708D6">
              <w:rPr>
                <w:rFonts w:ascii="Arial" w:eastAsia="Arial" w:hAnsi="Arial" w:cs="Arial"/>
                <w:color w:val="000000"/>
                <w:sz w:val="16"/>
                <w:szCs w:val="16"/>
                <w:lang w:eastAsia="zh-CN"/>
              </w:rPr>
              <w:t>relatlimab</w:t>
            </w:r>
            <w:proofErr w:type="spellEnd"/>
          </w:p>
        </w:tc>
        <w:tc>
          <w:tcPr>
            <w:tcW w:w="5097" w:type="dxa"/>
            <w:shd w:val="clear" w:color="auto" w:fill="auto"/>
          </w:tcPr>
          <w:p w14:paraId="49973245" w14:textId="30EB9E52" w:rsidR="00E141F6" w:rsidRPr="008708D6" w:rsidRDefault="00E141F6" w:rsidP="00E141F6">
            <w:pPr>
              <w:widowControl w:val="0"/>
              <w:spacing w:before="60" w:after="60" w:line="240" w:lineRule="auto"/>
              <w:rPr>
                <w:rFonts w:ascii="Arial" w:eastAsia="Arial" w:hAnsi="Arial" w:cs="Arial"/>
                <w:color w:val="000000"/>
                <w:sz w:val="16"/>
                <w:szCs w:val="16"/>
                <w:lang w:eastAsia="zh-CN"/>
              </w:rPr>
            </w:pPr>
            <w:r w:rsidRPr="008708D6">
              <w:rPr>
                <w:rFonts w:ascii="Arial" w:eastAsia="Arial" w:hAnsi="Arial" w:cs="Arial"/>
                <w:color w:val="000000"/>
                <w:sz w:val="16"/>
                <w:szCs w:val="16"/>
                <w:lang w:eastAsia="zh-CN"/>
              </w:rPr>
              <w:t xml:space="preserve">Solution concentrate for I.V. infusion containing 240 mg nivolumab and 80 mg </w:t>
            </w:r>
            <w:proofErr w:type="spellStart"/>
            <w:r w:rsidRPr="008708D6">
              <w:rPr>
                <w:rFonts w:ascii="Arial" w:eastAsia="Arial" w:hAnsi="Arial" w:cs="Arial"/>
                <w:color w:val="000000"/>
                <w:sz w:val="16"/>
                <w:szCs w:val="16"/>
                <w:lang w:eastAsia="zh-CN"/>
              </w:rPr>
              <w:t>relatlimab</w:t>
            </w:r>
            <w:proofErr w:type="spellEnd"/>
            <w:r w:rsidRPr="008708D6">
              <w:rPr>
                <w:rFonts w:ascii="Arial" w:eastAsia="Arial" w:hAnsi="Arial" w:cs="Arial"/>
                <w:color w:val="000000"/>
                <w:sz w:val="16"/>
                <w:szCs w:val="16"/>
                <w:lang w:eastAsia="zh-CN"/>
              </w:rPr>
              <w:t xml:space="preserve"> in 20 mL</w:t>
            </w:r>
          </w:p>
        </w:tc>
        <w:tc>
          <w:tcPr>
            <w:tcW w:w="1860" w:type="dxa"/>
            <w:shd w:val="clear" w:color="auto" w:fill="auto"/>
          </w:tcPr>
          <w:p w14:paraId="48706C4A" w14:textId="5A257459" w:rsidR="00E141F6" w:rsidRPr="008708D6" w:rsidRDefault="00E141F6" w:rsidP="00E141F6">
            <w:pPr>
              <w:widowControl w:val="0"/>
              <w:spacing w:before="60" w:after="60" w:line="240" w:lineRule="auto"/>
              <w:rPr>
                <w:rFonts w:ascii="Arial" w:eastAsia="Arial" w:hAnsi="Arial" w:cs="Arial"/>
                <w:color w:val="000000"/>
                <w:sz w:val="16"/>
                <w:szCs w:val="16"/>
                <w:lang w:eastAsia="zh-CN"/>
              </w:rPr>
            </w:pPr>
            <w:r w:rsidRPr="008708D6">
              <w:rPr>
                <w:rFonts w:ascii="Arial" w:eastAsia="Arial" w:hAnsi="Arial" w:cs="Arial"/>
                <w:color w:val="000000"/>
                <w:sz w:val="16"/>
                <w:szCs w:val="16"/>
                <w:lang w:eastAsia="zh-CN"/>
              </w:rPr>
              <w:t>Injection</w:t>
            </w:r>
          </w:p>
        </w:tc>
        <w:tc>
          <w:tcPr>
            <w:tcW w:w="2358" w:type="dxa"/>
            <w:shd w:val="clear" w:color="auto" w:fill="auto"/>
          </w:tcPr>
          <w:p w14:paraId="1BF729F4" w14:textId="69ED5BE3" w:rsidR="00E141F6" w:rsidRPr="008708D6" w:rsidRDefault="00E141F6" w:rsidP="00E141F6">
            <w:pPr>
              <w:widowControl w:val="0"/>
              <w:spacing w:before="60" w:after="60" w:line="240" w:lineRule="auto"/>
              <w:rPr>
                <w:rFonts w:ascii="Arial" w:eastAsia="Arial" w:hAnsi="Arial" w:cs="Arial"/>
                <w:color w:val="000000"/>
                <w:sz w:val="16"/>
                <w:szCs w:val="16"/>
                <w:lang w:eastAsia="zh-CN"/>
              </w:rPr>
            </w:pPr>
            <w:proofErr w:type="spellStart"/>
            <w:r w:rsidRPr="008708D6">
              <w:rPr>
                <w:rFonts w:ascii="Arial" w:eastAsia="Arial" w:hAnsi="Arial" w:cs="Arial"/>
                <w:color w:val="000000"/>
                <w:sz w:val="16"/>
                <w:szCs w:val="16"/>
                <w:lang w:eastAsia="zh-CN"/>
              </w:rPr>
              <w:t>Opdualag</w:t>
            </w:r>
            <w:proofErr w:type="spellEnd"/>
          </w:p>
        </w:tc>
        <w:tc>
          <w:tcPr>
            <w:tcW w:w="1769" w:type="dxa"/>
            <w:shd w:val="clear" w:color="auto" w:fill="auto"/>
          </w:tcPr>
          <w:p w14:paraId="74112BA9" w14:textId="51EB0056" w:rsidR="00E141F6" w:rsidRPr="008708D6" w:rsidRDefault="00E141F6" w:rsidP="00E141F6">
            <w:pPr>
              <w:widowControl w:val="0"/>
              <w:spacing w:before="60" w:after="60" w:line="240" w:lineRule="auto"/>
              <w:rPr>
                <w:rFonts w:ascii="Arial" w:eastAsia="Arial" w:hAnsi="Arial" w:cs="Arial"/>
                <w:color w:val="000000"/>
                <w:sz w:val="16"/>
                <w:szCs w:val="16"/>
                <w:lang w:eastAsia="zh-CN"/>
              </w:rPr>
            </w:pPr>
            <w:r w:rsidRPr="008708D6">
              <w:rPr>
                <w:rFonts w:ascii="Arial" w:eastAsia="Arial" w:hAnsi="Arial" w:cs="Arial"/>
                <w:color w:val="000000"/>
                <w:sz w:val="16"/>
                <w:szCs w:val="16"/>
                <w:lang w:eastAsia="zh-CN"/>
              </w:rPr>
              <w:t>C16151 C16188</w:t>
            </w:r>
          </w:p>
        </w:tc>
      </w:tr>
    </w:tbl>
    <w:p w14:paraId="6671C4D3" w14:textId="77777777" w:rsidR="00EB36A2" w:rsidRPr="008708D6" w:rsidRDefault="00EB36A2" w:rsidP="00DB1C4D">
      <w:pPr>
        <w:pStyle w:val="ListParagraph"/>
        <w:numPr>
          <w:ilvl w:val="0"/>
          <w:numId w:val="32"/>
        </w:numPr>
        <w:spacing w:before="120" w:line="260" w:lineRule="exact"/>
        <w:ind w:left="567" w:hanging="567"/>
        <w:contextualSpacing w:val="0"/>
        <w:rPr>
          <w:rFonts w:ascii="Arial" w:hAnsi="Arial" w:cs="Arial"/>
          <w:b/>
          <w:bCs/>
          <w:sz w:val="20"/>
          <w:szCs w:val="20"/>
          <w:lang w:eastAsia="en-AU"/>
        </w:rPr>
      </w:pPr>
      <w:r w:rsidRPr="008708D6">
        <w:rPr>
          <w:rFonts w:ascii="Arial" w:hAnsi="Arial" w:cs="Arial"/>
          <w:b/>
          <w:bCs/>
          <w:sz w:val="20"/>
          <w:lang w:eastAsia="en-AU"/>
        </w:rPr>
        <w:t xml:space="preserve">Schedule 1, Part 1, entry for </w:t>
      </w:r>
      <w:r w:rsidRPr="008708D6">
        <w:rPr>
          <w:rFonts w:ascii="Arial" w:eastAsia="Arial" w:hAnsi="Arial" w:cs="Arial"/>
          <w:b/>
          <w:bCs/>
          <w:sz w:val="20"/>
          <w:szCs w:val="28"/>
          <w:lang w:eastAsia="zh-CN"/>
        </w:rPr>
        <w:t>Trastuzumab in the form Powder for I.V. infusion 420 mg</w:t>
      </w:r>
    </w:p>
    <w:p w14:paraId="458A0E42" w14:textId="50196BF6" w:rsidR="00EB36A2" w:rsidRPr="008708D6" w:rsidRDefault="00EB36A2" w:rsidP="0072232F">
      <w:pPr>
        <w:pStyle w:val="ListParagraph"/>
        <w:spacing w:before="60" w:after="60" w:line="260" w:lineRule="exact"/>
        <w:ind w:left="567"/>
        <w:contextualSpacing w:val="0"/>
        <w:rPr>
          <w:rFonts w:ascii="Arial" w:hAnsi="Arial" w:cs="Arial"/>
          <w:b/>
          <w:bCs/>
          <w:sz w:val="20"/>
          <w:szCs w:val="20"/>
          <w:lang w:eastAsia="en-AU"/>
        </w:rPr>
      </w:pPr>
      <w:r w:rsidRPr="008708D6">
        <w:rPr>
          <w:i/>
          <w:iCs/>
          <w:sz w:val="20"/>
          <w:lang w:eastAsia="en-AU"/>
        </w:rPr>
        <w:t>omit from the column headed “Circumstances”:</w:t>
      </w:r>
      <w:r w:rsidRPr="008708D6">
        <w:rPr>
          <w:rFonts w:ascii="Arial" w:hAnsi="Arial" w:cs="Arial"/>
          <w:b/>
          <w:bCs/>
          <w:sz w:val="20"/>
          <w:lang w:eastAsia="en-AU"/>
        </w:rPr>
        <w:t xml:space="preserve"> </w:t>
      </w:r>
      <w:r w:rsidRPr="008708D6">
        <w:rPr>
          <w:rFonts w:ascii="Arial" w:eastAsia="Arial" w:hAnsi="Arial" w:cs="Arial"/>
          <w:b/>
          <w:bCs/>
          <w:color w:val="000000"/>
          <w:sz w:val="20"/>
          <w:szCs w:val="20"/>
          <w:lang w:eastAsia="zh-CN"/>
        </w:rPr>
        <w:t>C155831</w:t>
      </w:r>
      <w:r w:rsidRPr="008708D6">
        <w:rPr>
          <w:rFonts w:ascii="Arial" w:hAnsi="Arial" w:cs="Arial"/>
          <w:b/>
          <w:bCs/>
          <w:sz w:val="20"/>
          <w:lang w:eastAsia="en-AU"/>
        </w:rPr>
        <w:tab/>
      </w:r>
      <w:r w:rsidRPr="008708D6">
        <w:rPr>
          <w:i/>
          <w:iCs/>
          <w:sz w:val="20"/>
          <w:lang w:eastAsia="en-AU"/>
        </w:rPr>
        <w:t xml:space="preserve">substitute: </w:t>
      </w:r>
      <w:r w:rsidRPr="008708D6">
        <w:rPr>
          <w:rFonts w:ascii="Arial" w:hAnsi="Arial" w:cs="Arial"/>
          <w:b/>
          <w:bCs/>
          <w:sz w:val="20"/>
          <w:lang w:eastAsia="en-AU"/>
        </w:rPr>
        <w:t>C15831</w:t>
      </w:r>
    </w:p>
    <w:p w14:paraId="3CEA6237" w14:textId="3BF44D47" w:rsidR="00086860" w:rsidRPr="008708D6" w:rsidRDefault="00086860" w:rsidP="00DB1C4D">
      <w:pPr>
        <w:pStyle w:val="ListParagraph"/>
        <w:numPr>
          <w:ilvl w:val="0"/>
          <w:numId w:val="32"/>
        </w:numPr>
        <w:spacing w:before="120" w:line="260" w:lineRule="exact"/>
        <w:ind w:left="567" w:hanging="567"/>
        <w:contextualSpacing w:val="0"/>
        <w:rPr>
          <w:rFonts w:ascii="Arial" w:hAnsi="Arial" w:cs="Arial"/>
          <w:b/>
          <w:bCs/>
          <w:sz w:val="20"/>
          <w:szCs w:val="20"/>
          <w:lang w:eastAsia="en-AU"/>
        </w:rPr>
      </w:pPr>
      <w:r w:rsidRPr="008708D6">
        <w:rPr>
          <w:rFonts w:ascii="Arial" w:hAnsi="Arial" w:cs="Arial"/>
          <w:b/>
          <w:bCs/>
          <w:sz w:val="20"/>
          <w:szCs w:val="20"/>
          <w:lang w:eastAsia="en-AU"/>
        </w:rPr>
        <w:t>Schedule 1, Part 2, after entry for</w:t>
      </w:r>
      <w:r w:rsidRPr="008708D6">
        <w:rPr>
          <w:rFonts w:ascii="Arial" w:hAnsi="Arial" w:cs="Arial"/>
          <w:b/>
          <w:bCs/>
          <w:sz w:val="20"/>
          <w:lang w:eastAsia="en-AU"/>
        </w:rPr>
        <w:t xml:space="preserve"> Daratumumab</w:t>
      </w:r>
      <w:r w:rsidR="00BC543F" w:rsidRPr="008708D6">
        <w:rPr>
          <w:rFonts w:ascii="Arial" w:hAnsi="Arial" w:cs="Arial"/>
          <w:b/>
          <w:bCs/>
          <w:sz w:val="20"/>
          <w:lang w:eastAsia="en-AU"/>
        </w:rPr>
        <w:t xml:space="preserve"> </w:t>
      </w:r>
      <w:r w:rsidR="00BC543F" w:rsidRPr="008708D6">
        <w:rPr>
          <w:rFonts w:ascii="Arial" w:hAnsi="Arial" w:cs="Arial"/>
          <w:b/>
          <w:bCs/>
          <w:i/>
          <w:iCs/>
          <w:sz w:val="20"/>
          <w:szCs w:val="20"/>
          <w:lang w:eastAsia="en-AU"/>
        </w:rPr>
        <w:t>[Maximum Amount:</w:t>
      </w:r>
      <w:r w:rsidR="00BC543F" w:rsidRPr="008708D6">
        <w:rPr>
          <w:i/>
          <w:iCs/>
        </w:rPr>
        <w:t xml:space="preserve"> </w:t>
      </w:r>
      <w:r w:rsidR="00BC543F" w:rsidRPr="008708D6">
        <w:rPr>
          <w:rFonts w:ascii="Arial" w:hAnsi="Arial" w:cs="Arial"/>
          <w:b/>
          <w:bCs/>
          <w:i/>
          <w:iCs/>
          <w:sz w:val="20"/>
          <w:szCs w:val="20"/>
          <w:lang w:eastAsia="en-AU"/>
        </w:rPr>
        <w:t>1920 mg; Number of Repeats: 8]</w:t>
      </w:r>
    </w:p>
    <w:p w14:paraId="06C69B45" w14:textId="77777777" w:rsidR="00086860" w:rsidRPr="008708D6" w:rsidRDefault="00086860" w:rsidP="0072232F">
      <w:pPr>
        <w:pStyle w:val="ListParagraph"/>
        <w:spacing w:before="60" w:after="60" w:line="260" w:lineRule="exact"/>
        <w:ind w:left="567"/>
        <w:contextualSpacing w:val="0"/>
        <w:rPr>
          <w:i/>
          <w:iCs/>
          <w:sz w:val="20"/>
          <w:lang w:eastAsia="en-AU"/>
        </w:rPr>
      </w:pPr>
      <w:r w:rsidRPr="008708D6">
        <w:rPr>
          <w:i/>
          <w:iCs/>
          <w:sz w:val="20"/>
          <w:lang w:eastAsia="en-AU"/>
        </w:rPr>
        <w:t>insert:</w:t>
      </w:r>
    </w:p>
    <w:tbl>
      <w:tblPr>
        <w:tblW w:w="3512" w:type="pct"/>
        <w:tblBorders>
          <w:top w:val="single" w:sz="4" w:space="0" w:color="auto"/>
          <w:left w:val="single" w:sz="4" w:space="0" w:color="auto"/>
          <w:bottom w:val="single" w:sz="4" w:space="0" w:color="auto"/>
          <w:right w:val="single" w:sz="4" w:space="0" w:color="auto"/>
        </w:tblBorders>
        <w:tblCellMar>
          <w:top w:w="57" w:type="dxa"/>
          <w:left w:w="57" w:type="dxa"/>
          <w:right w:w="57" w:type="dxa"/>
        </w:tblCellMar>
        <w:tblLook w:val="04A0" w:firstRow="1" w:lastRow="0" w:firstColumn="1" w:lastColumn="0" w:noHBand="0" w:noVBand="1"/>
      </w:tblPr>
      <w:tblGrid>
        <w:gridCol w:w="2690"/>
        <w:gridCol w:w="2696"/>
        <w:gridCol w:w="2125"/>
        <w:gridCol w:w="2123"/>
      </w:tblGrid>
      <w:tr w:rsidR="00086860" w:rsidRPr="008708D6" w14:paraId="1C670174" w14:textId="77777777" w:rsidTr="003068F2">
        <w:trPr>
          <w:trHeight w:val="20"/>
        </w:trPr>
        <w:tc>
          <w:tcPr>
            <w:tcW w:w="1396" w:type="pct"/>
            <w:shd w:val="clear" w:color="auto" w:fill="auto"/>
            <w:vAlign w:val="bottom"/>
          </w:tcPr>
          <w:p w14:paraId="0C3F5DE4" w14:textId="77777777" w:rsidR="00086860" w:rsidRPr="008708D6" w:rsidRDefault="00086860" w:rsidP="00D57193">
            <w:pPr>
              <w:widowControl w:val="0"/>
              <w:spacing w:before="60" w:after="60" w:line="240" w:lineRule="auto"/>
              <w:rPr>
                <w:rFonts w:ascii="Arial" w:eastAsia="Arial" w:hAnsi="Arial" w:cs="Arial"/>
                <w:sz w:val="16"/>
                <w:szCs w:val="16"/>
                <w:lang w:eastAsia="zh-CN"/>
              </w:rPr>
            </w:pPr>
            <w:r w:rsidRPr="008708D6">
              <w:rPr>
                <w:rFonts w:ascii="Arial" w:eastAsia="Times New Roman" w:hAnsi="Arial" w:cs="Arial"/>
                <w:color w:val="000000"/>
                <w:sz w:val="16"/>
                <w:szCs w:val="16"/>
                <w:lang w:eastAsia="en-AU"/>
              </w:rPr>
              <w:t>Daunorubicin with cytarabine</w:t>
            </w:r>
          </w:p>
        </w:tc>
        <w:tc>
          <w:tcPr>
            <w:tcW w:w="1399" w:type="pct"/>
            <w:shd w:val="clear" w:color="auto" w:fill="auto"/>
            <w:vAlign w:val="bottom"/>
          </w:tcPr>
          <w:p w14:paraId="7601B3AA" w14:textId="77777777" w:rsidR="00086860" w:rsidRPr="008708D6" w:rsidRDefault="00086860" w:rsidP="00D57193">
            <w:pPr>
              <w:widowControl w:val="0"/>
              <w:spacing w:before="60" w:after="60" w:line="240" w:lineRule="auto"/>
              <w:rPr>
                <w:rFonts w:ascii="Arial" w:eastAsia="Arial" w:hAnsi="Arial" w:cs="Arial"/>
                <w:sz w:val="16"/>
                <w:szCs w:val="16"/>
                <w:lang w:eastAsia="zh-CN"/>
              </w:rPr>
            </w:pPr>
            <w:r w:rsidRPr="008708D6">
              <w:rPr>
                <w:rFonts w:ascii="Arial" w:eastAsia="Times New Roman" w:hAnsi="Arial" w:cs="Arial"/>
                <w:color w:val="000000"/>
                <w:sz w:val="16"/>
                <w:szCs w:val="16"/>
                <w:lang w:eastAsia="en-AU"/>
              </w:rPr>
              <w:t>P16197</w:t>
            </w:r>
          </w:p>
        </w:tc>
        <w:tc>
          <w:tcPr>
            <w:tcW w:w="1103" w:type="pct"/>
            <w:shd w:val="clear" w:color="auto" w:fill="auto"/>
            <w:noWrap/>
            <w:vAlign w:val="center"/>
          </w:tcPr>
          <w:p w14:paraId="3A5677AB" w14:textId="77777777" w:rsidR="00086860" w:rsidRPr="008708D6" w:rsidRDefault="00086860" w:rsidP="00D57193">
            <w:pPr>
              <w:widowControl w:val="0"/>
              <w:spacing w:before="60" w:after="60" w:line="240" w:lineRule="auto"/>
              <w:jc w:val="center"/>
              <w:rPr>
                <w:rFonts w:ascii="Arial" w:eastAsia="Arial" w:hAnsi="Arial" w:cs="Arial"/>
                <w:sz w:val="16"/>
                <w:szCs w:val="16"/>
                <w:lang w:eastAsia="zh-CN"/>
              </w:rPr>
            </w:pPr>
            <w:r w:rsidRPr="008708D6">
              <w:rPr>
                <w:rFonts w:ascii="Arial" w:eastAsia="Times New Roman" w:hAnsi="Arial" w:cs="Arial"/>
                <w:color w:val="000000"/>
                <w:sz w:val="16"/>
                <w:szCs w:val="16"/>
                <w:lang w:eastAsia="en-AU"/>
              </w:rPr>
              <w:t>64 mg</w:t>
            </w:r>
          </w:p>
        </w:tc>
        <w:tc>
          <w:tcPr>
            <w:tcW w:w="1102" w:type="pct"/>
            <w:shd w:val="clear" w:color="auto" w:fill="auto"/>
            <w:noWrap/>
            <w:vAlign w:val="center"/>
          </w:tcPr>
          <w:p w14:paraId="2239BF27" w14:textId="77777777" w:rsidR="00086860" w:rsidRPr="008708D6" w:rsidRDefault="00086860" w:rsidP="00D57193">
            <w:pPr>
              <w:widowControl w:val="0"/>
              <w:spacing w:before="60" w:after="60" w:line="240" w:lineRule="auto"/>
              <w:jc w:val="center"/>
              <w:rPr>
                <w:rFonts w:ascii="Arial" w:eastAsia="Arial" w:hAnsi="Arial" w:cs="Arial"/>
                <w:sz w:val="16"/>
                <w:szCs w:val="16"/>
                <w:lang w:eastAsia="zh-CN"/>
              </w:rPr>
            </w:pPr>
            <w:r w:rsidRPr="008708D6">
              <w:rPr>
                <w:rFonts w:ascii="Arial" w:eastAsia="Times New Roman" w:hAnsi="Arial" w:cs="Arial"/>
                <w:color w:val="000000"/>
                <w:sz w:val="16"/>
                <w:szCs w:val="16"/>
                <w:lang w:eastAsia="en-AU"/>
              </w:rPr>
              <w:t>3</w:t>
            </w:r>
          </w:p>
        </w:tc>
      </w:tr>
      <w:tr w:rsidR="00086860" w:rsidRPr="008708D6" w14:paraId="5551A96D" w14:textId="77777777" w:rsidTr="003068F2">
        <w:trPr>
          <w:trHeight w:val="20"/>
        </w:trPr>
        <w:tc>
          <w:tcPr>
            <w:tcW w:w="1396" w:type="pct"/>
            <w:shd w:val="clear" w:color="auto" w:fill="auto"/>
            <w:vAlign w:val="bottom"/>
          </w:tcPr>
          <w:p w14:paraId="36AF8127" w14:textId="77777777" w:rsidR="00086860" w:rsidRPr="008708D6" w:rsidRDefault="00086860" w:rsidP="00D57193">
            <w:pPr>
              <w:widowControl w:val="0"/>
              <w:spacing w:before="60" w:after="60" w:line="240" w:lineRule="auto"/>
              <w:rPr>
                <w:rFonts w:ascii="Arial" w:eastAsia="Arial" w:hAnsi="Arial" w:cs="Arial"/>
                <w:sz w:val="16"/>
                <w:szCs w:val="16"/>
                <w:lang w:eastAsia="zh-CN"/>
              </w:rPr>
            </w:pPr>
          </w:p>
        </w:tc>
        <w:tc>
          <w:tcPr>
            <w:tcW w:w="1399" w:type="pct"/>
            <w:shd w:val="clear" w:color="auto" w:fill="auto"/>
            <w:vAlign w:val="bottom"/>
          </w:tcPr>
          <w:p w14:paraId="05FA8FFC" w14:textId="77777777" w:rsidR="00086860" w:rsidRPr="008708D6" w:rsidRDefault="00086860" w:rsidP="00D57193">
            <w:pPr>
              <w:widowControl w:val="0"/>
              <w:spacing w:before="60" w:after="60" w:line="240" w:lineRule="auto"/>
              <w:rPr>
                <w:rFonts w:ascii="Arial" w:eastAsia="Arial" w:hAnsi="Arial" w:cs="Arial"/>
                <w:sz w:val="16"/>
                <w:szCs w:val="16"/>
                <w:lang w:eastAsia="zh-CN"/>
              </w:rPr>
            </w:pPr>
            <w:r w:rsidRPr="008708D6">
              <w:rPr>
                <w:rFonts w:ascii="Arial" w:eastAsia="Times New Roman" w:hAnsi="Arial" w:cs="Arial"/>
                <w:color w:val="000000"/>
                <w:sz w:val="16"/>
                <w:szCs w:val="16"/>
                <w:lang w:eastAsia="en-AU"/>
              </w:rPr>
              <w:t>P16187</w:t>
            </w:r>
          </w:p>
        </w:tc>
        <w:tc>
          <w:tcPr>
            <w:tcW w:w="1103" w:type="pct"/>
            <w:shd w:val="clear" w:color="auto" w:fill="auto"/>
            <w:noWrap/>
            <w:vAlign w:val="center"/>
          </w:tcPr>
          <w:p w14:paraId="78726FB7" w14:textId="77777777" w:rsidR="00086860" w:rsidRPr="008708D6" w:rsidRDefault="00086860" w:rsidP="00D57193">
            <w:pPr>
              <w:widowControl w:val="0"/>
              <w:spacing w:before="60" w:after="60" w:line="240" w:lineRule="auto"/>
              <w:jc w:val="center"/>
              <w:rPr>
                <w:rFonts w:ascii="Arial" w:eastAsia="Arial" w:hAnsi="Arial" w:cs="Arial"/>
                <w:sz w:val="16"/>
                <w:szCs w:val="16"/>
                <w:lang w:eastAsia="zh-CN"/>
              </w:rPr>
            </w:pPr>
            <w:r w:rsidRPr="008708D6">
              <w:rPr>
                <w:rFonts w:ascii="Arial" w:eastAsia="Times New Roman" w:hAnsi="Arial" w:cs="Arial"/>
                <w:color w:val="000000"/>
                <w:sz w:val="16"/>
                <w:szCs w:val="16"/>
                <w:lang w:eastAsia="en-AU"/>
              </w:rPr>
              <w:t>97 mg</w:t>
            </w:r>
          </w:p>
        </w:tc>
        <w:tc>
          <w:tcPr>
            <w:tcW w:w="1102" w:type="pct"/>
            <w:shd w:val="clear" w:color="auto" w:fill="auto"/>
            <w:noWrap/>
            <w:vAlign w:val="center"/>
          </w:tcPr>
          <w:p w14:paraId="5934B006" w14:textId="77777777" w:rsidR="00086860" w:rsidRPr="008708D6" w:rsidRDefault="00086860" w:rsidP="00D57193">
            <w:pPr>
              <w:widowControl w:val="0"/>
              <w:spacing w:before="60" w:after="60" w:line="240" w:lineRule="auto"/>
              <w:jc w:val="center"/>
              <w:rPr>
                <w:rFonts w:ascii="Arial" w:eastAsia="Arial" w:hAnsi="Arial" w:cs="Arial"/>
                <w:sz w:val="16"/>
                <w:szCs w:val="16"/>
                <w:lang w:eastAsia="zh-CN"/>
              </w:rPr>
            </w:pPr>
            <w:r w:rsidRPr="008708D6">
              <w:rPr>
                <w:rFonts w:ascii="Arial" w:eastAsia="Times New Roman" w:hAnsi="Arial" w:cs="Arial"/>
                <w:color w:val="000000"/>
                <w:sz w:val="16"/>
                <w:szCs w:val="16"/>
                <w:lang w:eastAsia="en-AU"/>
              </w:rPr>
              <w:t>4</w:t>
            </w:r>
          </w:p>
        </w:tc>
      </w:tr>
    </w:tbl>
    <w:p w14:paraId="43CBD414" w14:textId="77777777" w:rsidR="00086860" w:rsidRPr="008708D6" w:rsidRDefault="00086860" w:rsidP="00DB1C4D">
      <w:pPr>
        <w:pStyle w:val="ListParagraph"/>
        <w:numPr>
          <w:ilvl w:val="0"/>
          <w:numId w:val="32"/>
        </w:numPr>
        <w:spacing w:before="120" w:line="260" w:lineRule="exact"/>
        <w:ind w:left="567" w:hanging="567"/>
        <w:contextualSpacing w:val="0"/>
        <w:rPr>
          <w:rFonts w:ascii="Arial" w:hAnsi="Arial" w:cs="Arial"/>
          <w:b/>
          <w:bCs/>
          <w:sz w:val="20"/>
          <w:szCs w:val="20"/>
          <w:lang w:eastAsia="en-AU"/>
        </w:rPr>
      </w:pPr>
      <w:r w:rsidRPr="008708D6">
        <w:rPr>
          <w:rFonts w:ascii="Arial" w:hAnsi="Arial" w:cs="Arial"/>
          <w:b/>
          <w:bCs/>
          <w:sz w:val="20"/>
          <w:szCs w:val="20"/>
          <w:lang w:eastAsia="en-AU"/>
        </w:rPr>
        <w:t xml:space="preserve">Schedule 1, Part 2, entry for </w:t>
      </w:r>
      <w:proofErr w:type="spellStart"/>
      <w:r w:rsidRPr="008708D6">
        <w:rPr>
          <w:rFonts w:ascii="Arial" w:hAnsi="Arial" w:cs="Arial"/>
          <w:b/>
          <w:bCs/>
          <w:sz w:val="20"/>
          <w:szCs w:val="20"/>
          <w:lang w:eastAsia="en-AU"/>
        </w:rPr>
        <w:t>Elotuzumab</w:t>
      </w:r>
      <w:proofErr w:type="spellEnd"/>
    </w:p>
    <w:p w14:paraId="255F9FEF" w14:textId="77777777" w:rsidR="00086860" w:rsidRPr="008708D6" w:rsidRDefault="00086860" w:rsidP="0072232F">
      <w:pPr>
        <w:pStyle w:val="ListParagraph"/>
        <w:spacing w:before="60" w:after="60" w:line="260" w:lineRule="exact"/>
        <w:ind w:left="567"/>
        <w:contextualSpacing w:val="0"/>
        <w:rPr>
          <w:i/>
          <w:iCs/>
          <w:sz w:val="20"/>
          <w:szCs w:val="20"/>
          <w:lang w:eastAsia="en-AU"/>
        </w:rPr>
      </w:pPr>
      <w:r w:rsidRPr="008708D6">
        <w:rPr>
          <w:i/>
          <w:iCs/>
          <w:sz w:val="20"/>
          <w:szCs w:val="20"/>
          <w:lang w:eastAsia="en-AU"/>
        </w:rPr>
        <w:t>omit:</w:t>
      </w:r>
    </w:p>
    <w:tbl>
      <w:tblPr>
        <w:tblW w:w="3512" w:type="pct"/>
        <w:tblBorders>
          <w:top w:val="single" w:sz="4" w:space="0" w:color="auto"/>
          <w:left w:val="single" w:sz="4" w:space="0" w:color="auto"/>
          <w:bottom w:val="single" w:sz="4" w:space="0" w:color="auto"/>
          <w:right w:val="single" w:sz="4" w:space="0" w:color="auto"/>
        </w:tblBorders>
        <w:tblCellMar>
          <w:top w:w="57" w:type="dxa"/>
          <w:left w:w="57" w:type="dxa"/>
          <w:right w:w="57" w:type="dxa"/>
        </w:tblCellMar>
        <w:tblLook w:val="04A0" w:firstRow="1" w:lastRow="0" w:firstColumn="1" w:lastColumn="0" w:noHBand="0" w:noVBand="1"/>
      </w:tblPr>
      <w:tblGrid>
        <w:gridCol w:w="2690"/>
        <w:gridCol w:w="2696"/>
        <w:gridCol w:w="2125"/>
        <w:gridCol w:w="2123"/>
      </w:tblGrid>
      <w:tr w:rsidR="00086860" w:rsidRPr="008708D6" w14:paraId="536C2E8C" w14:textId="77777777" w:rsidTr="003068F2">
        <w:trPr>
          <w:trHeight w:val="20"/>
        </w:trPr>
        <w:tc>
          <w:tcPr>
            <w:tcW w:w="1396" w:type="pct"/>
            <w:shd w:val="clear" w:color="auto" w:fill="auto"/>
            <w:vAlign w:val="bottom"/>
          </w:tcPr>
          <w:p w14:paraId="60874C2B" w14:textId="77777777" w:rsidR="00086860" w:rsidRPr="008708D6" w:rsidRDefault="00086860" w:rsidP="00D57193">
            <w:pPr>
              <w:widowControl w:val="0"/>
              <w:spacing w:before="60" w:after="60" w:line="240" w:lineRule="auto"/>
              <w:rPr>
                <w:rFonts w:ascii="Arial" w:eastAsia="Arial" w:hAnsi="Arial" w:cs="Arial"/>
                <w:sz w:val="16"/>
                <w:szCs w:val="16"/>
                <w:lang w:eastAsia="zh-CN"/>
              </w:rPr>
            </w:pPr>
          </w:p>
        </w:tc>
        <w:tc>
          <w:tcPr>
            <w:tcW w:w="1399" w:type="pct"/>
            <w:shd w:val="clear" w:color="auto" w:fill="auto"/>
            <w:vAlign w:val="bottom"/>
          </w:tcPr>
          <w:p w14:paraId="4181FE3D" w14:textId="77777777" w:rsidR="00086860" w:rsidRPr="008708D6" w:rsidRDefault="00086860" w:rsidP="00D57193">
            <w:pPr>
              <w:widowControl w:val="0"/>
              <w:spacing w:before="60" w:after="60" w:line="240" w:lineRule="auto"/>
              <w:rPr>
                <w:rFonts w:ascii="Arial" w:eastAsia="Arial" w:hAnsi="Arial" w:cs="Arial"/>
                <w:sz w:val="16"/>
                <w:szCs w:val="16"/>
                <w:lang w:eastAsia="zh-CN"/>
              </w:rPr>
            </w:pPr>
            <w:r w:rsidRPr="008708D6">
              <w:rPr>
                <w:rFonts w:ascii="Arial" w:eastAsia="Arial" w:hAnsi="Arial" w:cs="Arial"/>
                <w:sz w:val="16"/>
                <w:szCs w:val="16"/>
                <w:lang w:eastAsia="zh-CN"/>
              </w:rPr>
              <w:t>P12891</w:t>
            </w:r>
          </w:p>
        </w:tc>
        <w:tc>
          <w:tcPr>
            <w:tcW w:w="1103" w:type="pct"/>
            <w:shd w:val="clear" w:color="auto" w:fill="auto"/>
            <w:noWrap/>
            <w:vAlign w:val="center"/>
          </w:tcPr>
          <w:p w14:paraId="3303443A" w14:textId="77777777" w:rsidR="00086860" w:rsidRPr="008708D6" w:rsidRDefault="00086860" w:rsidP="00D57193">
            <w:pPr>
              <w:widowControl w:val="0"/>
              <w:spacing w:before="60" w:after="60" w:line="240" w:lineRule="auto"/>
              <w:jc w:val="center"/>
              <w:rPr>
                <w:rFonts w:ascii="Arial" w:eastAsia="Arial" w:hAnsi="Arial" w:cs="Arial"/>
                <w:sz w:val="16"/>
                <w:szCs w:val="16"/>
                <w:lang w:eastAsia="zh-CN"/>
              </w:rPr>
            </w:pPr>
            <w:r w:rsidRPr="008708D6">
              <w:rPr>
                <w:rFonts w:ascii="Arial" w:eastAsia="Arial" w:hAnsi="Arial" w:cs="Arial"/>
                <w:sz w:val="16"/>
                <w:szCs w:val="16"/>
                <w:lang w:eastAsia="zh-CN"/>
              </w:rPr>
              <w:t>1200 mg</w:t>
            </w:r>
          </w:p>
        </w:tc>
        <w:tc>
          <w:tcPr>
            <w:tcW w:w="1102" w:type="pct"/>
            <w:shd w:val="clear" w:color="auto" w:fill="auto"/>
            <w:noWrap/>
            <w:vAlign w:val="center"/>
          </w:tcPr>
          <w:p w14:paraId="1F5D2549" w14:textId="77777777" w:rsidR="00086860" w:rsidRPr="008708D6" w:rsidRDefault="00086860" w:rsidP="00D57193">
            <w:pPr>
              <w:widowControl w:val="0"/>
              <w:spacing w:before="60" w:after="60" w:line="240" w:lineRule="auto"/>
              <w:jc w:val="center"/>
              <w:rPr>
                <w:rFonts w:ascii="Arial" w:eastAsia="Arial" w:hAnsi="Arial" w:cs="Arial"/>
                <w:sz w:val="16"/>
                <w:szCs w:val="16"/>
                <w:lang w:eastAsia="zh-CN"/>
              </w:rPr>
            </w:pPr>
            <w:r w:rsidRPr="008708D6">
              <w:rPr>
                <w:rFonts w:ascii="Arial" w:eastAsia="Arial" w:hAnsi="Arial" w:cs="Arial"/>
                <w:sz w:val="16"/>
                <w:szCs w:val="16"/>
                <w:lang w:eastAsia="zh-CN"/>
              </w:rPr>
              <w:t>9</w:t>
            </w:r>
          </w:p>
        </w:tc>
      </w:tr>
    </w:tbl>
    <w:p w14:paraId="32736919" w14:textId="6096929F" w:rsidR="00086860" w:rsidRPr="008708D6" w:rsidRDefault="00086860" w:rsidP="00DB1C4D">
      <w:pPr>
        <w:pStyle w:val="ListParagraph"/>
        <w:numPr>
          <w:ilvl w:val="0"/>
          <w:numId w:val="32"/>
        </w:numPr>
        <w:spacing w:before="120" w:line="260" w:lineRule="exact"/>
        <w:ind w:left="567" w:hanging="567"/>
        <w:contextualSpacing w:val="0"/>
        <w:rPr>
          <w:rFonts w:ascii="Arial" w:hAnsi="Arial" w:cs="Arial"/>
          <w:b/>
          <w:bCs/>
          <w:sz w:val="20"/>
          <w:szCs w:val="20"/>
          <w:lang w:eastAsia="en-AU"/>
        </w:rPr>
      </w:pPr>
      <w:r w:rsidRPr="008708D6">
        <w:rPr>
          <w:rFonts w:ascii="Arial" w:hAnsi="Arial" w:cs="Arial"/>
          <w:b/>
          <w:bCs/>
          <w:sz w:val="20"/>
          <w:szCs w:val="20"/>
          <w:lang w:eastAsia="en-AU"/>
        </w:rPr>
        <w:t>Schedule 1, Part 2, after entry for</w:t>
      </w:r>
      <w:r w:rsidRPr="008708D6">
        <w:rPr>
          <w:rFonts w:ascii="Arial" w:hAnsi="Arial" w:cs="Arial"/>
          <w:b/>
          <w:bCs/>
          <w:sz w:val="20"/>
          <w:lang w:eastAsia="en-AU"/>
        </w:rPr>
        <w:t xml:space="preserve"> Nivolumab</w:t>
      </w:r>
      <w:r w:rsidR="00BC543F" w:rsidRPr="008708D6">
        <w:rPr>
          <w:rFonts w:ascii="Arial" w:hAnsi="Arial" w:cs="Arial"/>
          <w:b/>
          <w:bCs/>
          <w:sz w:val="20"/>
          <w:lang w:eastAsia="en-AU"/>
        </w:rPr>
        <w:t xml:space="preserve"> </w:t>
      </w:r>
      <w:r w:rsidR="00BC543F" w:rsidRPr="008708D6">
        <w:rPr>
          <w:rFonts w:ascii="Arial" w:hAnsi="Arial" w:cs="Arial"/>
          <w:b/>
          <w:bCs/>
          <w:i/>
          <w:iCs/>
          <w:sz w:val="20"/>
          <w:szCs w:val="20"/>
          <w:lang w:eastAsia="en-AU"/>
        </w:rPr>
        <w:t>[Maximum Amount:</w:t>
      </w:r>
      <w:r w:rsidR="00BC543F" w:rsidRPr="008708D6">
        <w:rPr>
          <w:i/>
          <w:iCs/>
        </w:rPr>
        <w:t xml:space="preserve"> </w:t>
      </w:r>
      <w:r w:rsidR="00BC543F" w:rsidRPr="008708D6">
        <w:rPr>
          <w:rFonts w:ascii="Arial" w:hAnsi="Arial" w:cs="Arial"/>
          <w:b/>
          <w:bCs/>
          <w:i/>
          <w:iCs/>
          <w:sz w:val="20"/>
          <w:szCs w:val="20"/>
          <w:lang w:eastAsia="en-AU"/>
        </w:rPr>
        <w:t>480 mg; Number of Repeats: 13]</w:t>
      </w:r>
    </w:p>
    <w:p w14:paraId="1093BEC0" w14:textId="77777777" w:rsidR="00086860" w:rsidRPr="008708D6" w:rsidRDefault="00086860" w:rsidP="0072232F">
      <w:pPr>
        <w:pStyle w:val="ListParagraph"/>
        <w:spacing w:before="60" w:after="60" w:line="260" w:lineRule="exact"/>
        <w:ind w:left="567"/>
        <w:contextualSpacing w:val="0"/>
        <w:rPr>
          <w:i/>
          <w:iCs/>
          <w:sz w:val="20"/>
          <w:lang w:eastAsia="en-AU"/>
        </w:rPr>
      </w:pPr>
      <w:r w:rsidRPr="008708D6">
        <w:rPr>
          <w:i/>
          <w:iCs/>
          <w:sz w:val="20"/>
          <w:lang w:eastAsia="en-AU"/>
        </w:rPr>
        <w:t>insert:</w:t>
      </w:r>
    </w:p>
    <w:tbl>
      <w:tblPr>
        <w:tblW w:w="3512" w:type="pct"/>
        <w:tblBorders>
          <w:top w:val="single" w:sz="4" w:space="0" w:color="auto"/>
          <w:left w:val="single" w:sz="4" w:space="0" w:color="auto"/>
          <w:bottom w:val="single" w:sz="4" w:space="0" w:color="auto"/>
          <w:right w:val="single" w:sz="4" w:space="0" w:color="auto"/>
        </w:tblBorders>
        <w:tblCellMar>
          <w:top w:w="57" w:type="dxa"/>
          <w:left w:w="57" w:type="dxa"/>
          <w:right w:w="57" w:type="dxa"/>
        </w:tblCellMar>
        <w:tblLook w:val="04A0" w:firstRow="1" w:lastRow="0" w:firstColumn="1" w:lastColumn="0" w:noHBand="0" w:noVBand="1"/>
      </w:tblPr>
      <w:tblGrid>
        <w:gridCol w:w="2690"/>
        <w:gridCol w:w="2696"/>
        <w:gridCol w:w="2125"/>
        <w:gridCol w:w="2123"/>
      </w:tblGrid>
      <w:tr w:rsidR="00086860" w:rsidRPr="008708D6" w14:paraId="546BD854" w14:textId="77777777" w:rsidTr="003068F2">
        <w:trPr>
          <w:trHeight w:val="20"/>
        </w:trPr>
        <w:tc>
          <w:tcPr>
            <w:tcW w:w="1396" w:type="pct"/>
            <w:shd w:val="clear" w:color="auto" w:fill="auto"/>
            <w:vAlign w:val="bottom"/>
          </w:tcPr>
          <w:p w14:paraId="0F0976FD" w14:textId="77777777" w:rsidR="00086860" w:rsidRPr="008708D6" w:rsidRDefault="00086860" w:rsidP="00D57193">
            <w:pPr>
              <w:widowControl w:val="0"/>
              <w:spacing w:before="60" w:after="60" w:line="240" w:lineRule="auto"/>
              <w:rPr>
                <w:rFonts w:ascii="Arial" w:eastAsia="Arial" w:hAnsi="Arial" w:cs="Arial"/>
                <w:sz w:val="16"/>
                <w:szCs w:val="16"/>
                <w:lang w:eastAsia="zh-CN"/>
              </w:rPr>
            </w:pPr>
            <w:r w:rsidRPr="008708D6">
              <w:rPr>
                <w:rFonts w:ascii="Arial" w:eastAsia="Times New Roman" w:hAnsi="Arial" w:cs="Arial"/>
                <w:sz w:val="16"/>
                <w:szCs w:val="16"/>
                <w:lang w:eastAsia="en-AU"/>
              </w:rPr>
              <w:t xml:space="preserve">Nivolumab with </w:t>
            </w:r>
            <w:proofErr w:type="spellStart"/>
            <w:r w:rsidRPr="008708D6">
              <w:rPr>
                <w:rFonts w:ascii="Arial" w:eastAsia="Times New Roman" w:hAnsi="Arial" w:cs="Arial"/>
                <w:sz w:val="16"/>
                <w:szCs w:val="16"/>
                <w:lang w:eastAsia="en-AU"/>
              </w:rPr>
              <w:t>relatlimab</w:t>
            </w:r>
            <w:proofErr w:type="spellEnd"/>
          </w:p>
        </w:tc>
        <w:tc>
          <w:tcPr>
            <w:tcW w:w="1399" w:type="pct"/>
            <w:shd w:val="clear" w:color="auto" w:fill="auto"/>
            <w:vAlign w:val="bottom"/>
          </w:tcPr>
          <w:p w14:paraId="792673F7" w14:textId="77777777" w:rsidR="00086860" w:rsidRPr="008708D6" w:rsidRDefault="00086860" w:rsidP="00D57193">
            <w:pPr>
              <w:widowControl w:val="0"/>
              <w:spacing w:before="60" w:after="60" w:line="240" w:lineRule="auto"/>
              <w:rPr>
                <w:rFonts w:ascii="Arial" w:eastAsia="Arial" w:hAnsi="Arial" w:cs="Arial"/>
                <w:sz w:val="16"/>
                <w:szCs w:val="16"/>
                <w:lang w:eastAsia="zh-CN"/>
              </w:rPr>
            </w:pPr>
            <w:r w:rsidRPr="008708D6">
              <w:rPr>
                <w:rFonts w:ascii="Arial" w:hAnsi="Arial" w:cs="Arial"/>
                <w:sz w:val="16"/>
                <w:szCs w:val="14"/>
              </w:rPr>
              <w:t>P16188</w:t>
            </w:r>
          </w:p>
        </w:tc>
        <w:tc>
          <w:tcPr>
            <w:tcW w:w="1103" w:type="pct"/>
            <w:shd w:val="clear" w:color="auto" w:fill="auto"/>
            <w:noWrap/>
          </w:tcPr>
          <w:p w14:paraId="533BC370" w14:textId="77777777" w:rsidR="00086860" w:rsidRPr="008708D6" w:rsidRDefault="00086860" w:rsidP="00D57193">
            <w:pPr>
              <w:widowControl w:val="0"/>
              <w:spacing w:before="60" w:after="60" w:line="240" w:lineRule="auto"/>
              <w:jc w:val="center"/>
              <w:rPr>
                <w:rFonts w:ascii="Arial" w:eastAsia="Arial" w:hAnsi="Arial" w:cs="Arial"/>
                <w:sz w:val="16"/>
                <w:szCs w:val="16"/>
                <w:lang w:eastAsia="zh-CN"/>
              </w:rPr>
            </w:pPr>
            <w:r w:rsidRPr="008708D6">
              <w:rPr>
                <w:rFonts w:ascii="Arial" w:eastAsia="Times New Roman" w:hAnsi="Arial" w:cs="Arial"/>
                <w:sz w:val="16"/>
                <w:szCs w:val="16"/>
                <w:lang w:eastAsia="en-AU"/>
              </w:rPr>
              <w:t xml:space="preserve">480 mg </w:t>
            </w:r>
          </w:p>
        </w:tc>
        <w:tc>
          <w:tcPr>
            <w:tcW w:w="1102" w:type="pct"/>
            <w:shd w:val="clear" w:color="auto" w:fill="auto"/>
            <w:noWrap/>
            <w:vAlign w:val="center"/>
          </w:tcPr>
          <w:p w14:paraId="36C59181" w14:textId="77777777" w:rsidR="00086860" w:rsidRPr="008708D6" w:rsidRDefault="00086860" w:rsidP="00D57193">
            <w:pPr>
              <w:widowControl w:val="0"/>
              <w:spacing w:before="60" w:after="60" w:line="240" w:lineRule="auto"/>
              <w:jc w:val="center"/>
              <w:rPr>
                <w:rFonts w:ascii="Arial" w:eastAsia="Arial" w:hAnsi="Arial" w:cs="Arial"/>
                <w:sz w:val="16"/>
                <w:szCs w:val="16"/>
                <w:lang w:eastAsia="zh-CN"/>
              </w:rPr>
            </w:pPr>
            <w:r w:rsidRPr="008708D6">
              <w:rPr>
                <w:rFonts w:ascii="Arial" w:eastAsia="Times New Roman" w:hAnsi="Arial" w:cs="Arial"/>
                <w:sz w:val="16"/>
                <w:szCs w:val="16"/>
                <w:lang w:eastAsia="en-AU"/>
              </w:rPr>
              <w:t>8</w:t>
            </w:r>
          </w:p>
        </w:tc>
      </w:tr>
      <w:tr w:rsidR="00086860" w:rsidRPr="008708D6" w14:paraId="08ECC7DC" w14:textId="77777777" w:rsidTr="003068F2">
        <w:trPr>
          <w:trHeight w:val="20"/>
        </w:trPr>
        <w:tc>
          <w:tcPr>
            <w:tcW w:w="1396" w:type="pct"/>
            <w:shd w:val="clear" w:color="auto" w:fill="auto"/>
            <w:vAlign w:val="bottom"/>
          </w:tcPr>
          <w:p w14:paraId="4856FFE2" w14:textId="77777777" w:rsidR="00086860" w:rsidRPr="008708D6" w:rsidRDefault="00086860" w:rsidP="00D57193">
            <w:pPr>
              <w:widowControl w:val="0"/>
              <w:spacing w:before="60" w:after="60" w:line="240" w:lineRule="auto"/>
              <w:rPr>
                <w:rFonts w:ascii="Arial" w:eastAsia="Arial" w:hAnsi="Arial" w:cs="Arial"/>
                <w:sz w:val="16"/>
                <w:szCs w:val="16"/>
                <w:lang w:eastAsia="zh-CN"/>
              </w:rPr>
            </w:pPr>
          </w:p>
        </w:tc>
        <w:tc>
          <w:tcPr>
            <w:tcW w:w="1399" w:type="pct"/>
            <w:shd w:val="clear" w:color="auto" w:fill="auto"/>
            <w:vAlign w:val="bottom"/>
          </w:tcPr>
          <w:p w14:paraId="4CA3541F" w14:textId="77777777" w:rsidR="00086860" w:rsidRPr="008708D6" w:rsidRDefault="00086860" w:rsidP="00D57193">
            <w:pPr>
              <w:widowControl w:val="0"/>
              <w:spacing w:before="60" w:after="60" w:line="240" w:lineRule="auto"/>
              <w:rPr>
                <w:rFonts w:ascii="Arial" w:eastAsia="Arial" w:hAnsi="Arial" w:cs="Arial"/>
                <w:sz w:val="16"/>
                <w:szCs w:val="16"/>
                <w:lang w:eastAsia="zh-CN"/>
              </w:rPr>
            </w:pPr>
            <w:r w:rsidRPr="008708D6">
              <w:rPr>
                <w:rFonts w:ascii="Arial" w:hAnsi="Arial" w:cs="Arial"/>
                <w:sz w:val="16"/>
                <w:szCs w:val="14"/>
              </w:rPr>
              <w:t>P16151</w:t>
            </w:r>
          </w:p>
        </w:tc>
        <w:tc>
          <w:tcPr>
            <w:tcW w:w="1103" w:type="pct"/>
            <w:shd w:val="clear" w:color="auto" w:fill="auto"/>
            <w:noWrap/>
          </w:tcPr>
          <w:p w14:paraId="30DF0CFE" w14:textId="77777777" w:rsidR="00086860" w:rsidRPr="008708D6" w:rsidRDefault="00086860" w:rsidP="00D57193">
            <w:pPr>
              <w:widowControl w:val="0"/>
              <w:spacing w:before="60" w:after="60" w:line="240" w:lineRule="auto"/>
              <w:jc w:val="center"/>
              <w:rPr>
                <w:rFonts w:ascii="Arial" w:eastAsia="Arial" w:hAnsi="Arial" w:cs="Arial"/>
                <w:sz w:val="16"/>
                <w:szCs w:val="16"/>
                <w:lang w:eastAsia="zh-CN"/>
              </w:rPr>
            </w:pPr>
            <w:r w:rsidRPr="008708D6">
              <w:rPr>
                <w:rFonts w:ascii="Arial" w:eastAsia="Times New Roman" w:hAnsi="Arial" w:cs="Arial"/>
                <w:sz w:val="16"/>
                <w:szCs w:val="16"/>
                <w:lang w:eastAsia="en-AU"/>
              </w:rPr>
              <w:t xml:space="preserve">480 mg </w:t>
            </w:r>
          </w:p>
        </w:tc>
        <w:tc>
          <w:tcPr>
            <w:tcW w:w="1102" w:type="pct"/>
            <w:shd w:val="clear" w:color="auto" w:fill="auto"/>
            <w:noWrap/>
            <w:vAlign w:val="center"/>
          </w:tcPr>
          <w:p w14:paraId="78023D0B" w14:textId="77777777" w:rsidR="00086860" w:rsidRPr="008708D6" w:rsidRDefault="00086860" w:rsidP="00D57193">
            <w:pPr>
              <w:widowControl w:val="0"/>
              <w:spacing w:before="60" w:after="60" w:line="240" w:lineRule="auto"/>
              <w:jc w:val="center"/>
              <w:rPr>
                <w:rFonts w:ascii="Arial" w:eastAsia="Arial" w:hAnsi="Arial" w:cs="Arial"/>
                <w:sz w:val="16"/>
                <w:szCs w:val="16"/>
                <w:lang w:eastAsia="zh-CN"/>
              </w:rPr>
            </w:pPr>
            <w:r w:rsidRPr="008708D6">
              <w:rPr>
                <w:rFonts w:ascii="Arial" w:eastAsia="Times New Roman" w:hAnsi="Arial" w:cs="Arial"/>
                <w:sz w:val="16"/>
                <w:szCs w:val="16"/>
                <w:lang w:eastAsia="en-AU"/>
              </w:rPr>
              <w:t>11</w:t>
            </w:r>
          </w:p>
        </w:tc>
      </w:tr>
    </w:tbl>
    <w:p w14:paraId="2C62C285" w14:textId="673E30BC" w:rsidR="00DF50DF" w:rsidRPr="008708D6" w:rsidRDefault="00DF50DF" w:rsidP="00D94CFA">
      <w:pPr>
        <w:pStyle w:val="ListParagraph"/>
        <w:numPr>
          <w:ilvl w:val="0"/>
          <w:numId w:val="32"/>
        </w:numPr>
        <w:spacing w:before="120" w:line="260" w:lineRule="exact"/>
        <w:ind w:left="567" w:hanging="567"/>
        <w:contextualSpacing w:val="0"/>
        <w:rPr>
          <w:rFonts w:ascii="Arial" w:hAnsi="Arial" w:cs="Arial"/>
          <w:b/>
          <w:bCs/>
          <w:sz w:val="20"/>
          <w:szCs w:val="20"/>
          <w:lang w:eastAsia="en-AU"/>
        </w:rPr>
      </w:pPr>
      <w:r w:rsidRPr="008708D6">
        <w:rPr>
          <w:rFonts w:ascii="Arial" w:hAnsi="Arial" w:cs="Arial"/>
          <w:b/>
          <w:bCs/>
          <w:sz w:val="20"/>
          <w:szCs w:val="20"/>
          <w:lang w:eastAsia="en-AU"/>
        </w:rPr>
        <w:t>Schedule 3, Part 1, omit entry for Circumstances Code “</w:t>
      </w:r>
      <w:r w:rsidR="003F36C4" w:rsidRPr="008708D6">
        <w:rPr>
          <w:rFonts w:ascii="Arial" w:hAnsi="Arial" w:cs="Arial"/>
          <w:b/>
          <w:bCs/>
          <w:sz w:val="20"/>
          <w:szCs w:val="20"/>
          <w:lang w:eastAsia="en-AU"/>
        </w:rPr>
        <w:t>C12891</w:t>
      </w:r>
      <w:r w:rsidRPr="008708D6">
        <w:rPr>
          <w:rFonts w:ascii="Arial" w:hAnsi="Arial" w:cs="Arial"/>
          <w:b/>
          <w:bCs/>
          <w:sz w:val="20"/>
          <w:szCs w:val="20"/>
          <w:lang w:eastAsia="en-AU"/>
        </w:rPr>
        <w:t>”</w:t>
      </w:r>
    </w:p>
    <w:p w14:paraId="10AFCD44" w14:textId="0CAACC08" w:rsidR="009230BA" w:rsidRPr="008708D6" w:rsidRDefault="009230BA" w:rsidP="00D94CFA">
      <w:pPr>
        <w:pStyle w:val="ListParagraph"/>
        <w:numPr>
          <w:ilvl w:val="0"/>
          <w:numId w:val="32"/>
        </w:numPr>
        <w:spacing w:before="120" w:line="260" w:lineRule="exact"/>
        <w:ind w:left="567" w:hanging="567"/>
        <w:contextualSpacing w:val="0"/>
        <w:rPr>
          <w:rFonts w:ascii="Arial" w:hAnsi="Arial" w:cs="Arial"/>
          <w:b/>
          <w:bCs/>
          <w:sz w:val="20"/>
          <w:szCs w:val="20"/>
          <w:lang w:eastAsia="en-AU"/>
        </w:rPr>
      </w:pPr>
      <w:r w:rsidRPr="008708D6">
        <w:rPr>
          <w:rFonts w:ascii="Arial" w:hAnsi="Arial" w:cs="Arial"/>
          <w:b/>
          <w:bCs/>
          <w:sz w:val="20"/>
          <w:szCs w:val="20"/>
          <w:lang w:eastAsia="en-AU"/>
        </w:rPr>
        <w:t>Schedule 3, Part 1, after entry for Circumstances Code “</w:t>
      </w:r>
      <w:r w:rsidR="003F36C4" w:rsidRPr="008708D6">
        <w:rPr>
          <w:rFonts w:ascii="Arial" w:hAnsi="Arial" w:cs="Arial"/>
          <w:b/>
          <w:bCs/>
          <w:sz w:val="20"/>
          <w:szCs w:val="20"/>
          <w:lang w:eastAsia="en-AU"/>
        </w:rPr>
        <w:t>C1</w:t>
      </w:r>
      <w:r w:rsidR="001F14A5" w:rsidRPr="008708D6">
        <w:rPr>
          <w:rFonts w:ascii="Arial" w:hAnsi="Arial" w:cs="Arial"/>
          <w:b/>
          <w:bCs/>
          <w:sz w:val="20"/>
          <w:szCs w:val="20"/>
          <w:lang w:eastAsia="en-AU"/>
        </w:rPr>
        <w:t>6085</w:t>
      </w:r>
      <w:r w:rsidRPr="008708D6">
        <w:rPr>
          <w:rFonts w:ascii="Arial" w:hAnsi="Arial" w:cs="Arial"/>
          <w:b/>
          <w:bCs/>
          <w:sz w:val="20"/>
          <w:szCs w:val="20"/>
          <w:lang w:eastAsia="en-AU"/>
        </w:rPr>
        <w:t>”</w:t>
      </w:r>
    </w:p>
    <w:p w14:paraId="436254F0" w14:textId="77777777" w:rsidR="009230BA" w:rsidRPr="008708D6" w:rsidRDefault="009230BA" w:rsidP="0072232F">
      <w:pPr>
        <w:pStyle w:val="ListParagraph"/>
        <w:spacing w:before="60" w:after="60" w:line="260" w:lineRule="exact"/>
        <w:ind w:left="567"/>
        <w:contextualSpacing w:val="0"/>
        <w:rPr>
          <w:i/>
          <w:iCs/>
          <w:sz w:val="20"/>
        </w:rPr>
      </w:pPr>
      <w:r w:rsidRPr="008708D6">
        <w:rPr>
          <w:i/>
          <w:iCs/>
          <w:sz w:val="20"/>
        </w:rPr>
        <w:t>insert:</w:t>
      </w:r>
    </w:p>
    <w:tbl>
      <w:tblPr>
        <w:tblW w:w="0" w:type="auto"/>
        <w:tblInd w:w="-33"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600" w:firstRow="0" w:lastRow="0" w:firstColumn="0" w:lastColumn="0" w:noHBand="1" w:noVBand="1"/>
      </w:tblPr>
      <w:tblGrid>
        <w:gridCol w:w="850"/>
        <w:gridCol w:w="850"/>
        <w:gridCol w:w="2128"/>
        <w:gridCol w:w="7088"/>
        <w:gridCol w:w="2041"/>
      </w:tblGrid>
      <w:tr w:rsidR="003F36C4" w:rsidRPr="008708D6" w14:paraId="3A0E5C3E" w14:textId="77777777" w:rsidTr="00CB4484">
        <w:tc>
          <w:tcPr>
            <w:tcW w:w="850" w:type="dxa"/>
            <w:tcBorders>
              <w:top w:val="single" w:sz="4" w:space="0" w:color="auto"/>
              <w:bottom w:val="single" w:sz="4" w:space="0" w:color="auto"/>
            </w:tcBorders>
            <w:shd w:val="clear" w:color="auto" w:fill="auto"/>
          </w:tcPr>
          <w:p w14:paraId="2E614D9C" w14:textId="6AFCD89C" w:rsidR="003F36C4" w:rsidRPr="008708D6" w:rsidRDefault="003F36C4" w:rsidP="003F36C4">
            <w:pPr>
              <w:pStyle w:val="mps3-heading"/>
              <w:widowControl w:val="0"/>
              <w:rPr>
                <w:b w:val="0"/>
                <w:bCs/>
                <w:szCs w:val="16"/>
              </w:rPr>
            </w:pPr>
            <w:r w:rsidRPr="008708D6">
              <w:rPr>
                <w:b w:val="0"/>
                <w:bCs/>
                <w:szCs w:val="16"/>
              </w:rPr>
              <w:t>C16151</w:t>
            </w:r>
          </w:p>
        </w:tc>
        <w:tc>
          <w:tcPr>
            <w:tcW w:w="850" w:type="dxa"/>
            <w:tcBorders>
              <w:top w:val="single" w:sz="4" w:space="0" w:color="auto"/>
              <w:bottom w:val="single" w:sz="4" w:space="0" w:color="auto"/>
            </w:tcBorders>
            <w:shd w:val="clear" w:color="auto" w:fill="auto"/>
          </w:tcPr>
          <w:p w14:paraId="65EB2C04" w14:textId="399A31C1" w:rsidR="003F36C4" w:rsidRPr="008708D6" w:rsidRDefault="00086860" w:rsidP="003F36C4">
            <w:pPr>
              <w:pStyle w:val="mps3-heading"/>
              <w:widowControl w:val="0"/>
              <w:rPr>
                <w:b w:val="0"/>
                <w:bCs/>
                <w:szCs w:val="16"/>
              </w:rPr>
            </w:pPr>
            <w:r w:rsidRPr="008708D6">
              <w:rPr>
                <w:b w:val="0"/>
                <w:bCs/>
                <w:szCs w:val="16"/>
              </w:rPr>
              <w:t>P16151</w:t>
            </w:r>
          </w:p>
        </w:tc>
        <w:tc>
          <w:tcPr>
            <w:tcW w:w="2128" w:type="dxa"/>
            <w:tcBorders>
              <w:top w:val="single" w:sz="4" w:space="0" w:color="auto"/>
              <w:bottom w:val="single" w:sz="4" w:space="0" w:color="auto"/>
            </w:tcBorders>
            <w:shd w:val="clear" w:color="auto" w:fill="auto"/>
          </w:tcPr>
          <w:p w14:paraId="0A048733" w14:textId="5DC899BA" w:rsidR="003F36C4" w:rsidRPr="008708D6" w:rsidRDefault="003F36C4" w:rsidP="003F36C4">
            <w:pPr>
              <w:pStyle w:val="mps3-heading"/>
              <w:widowControl w:val="0"/>
              <w:rPr>
                <w:b w:val="0"/>
                <w:bCs/>
                <w:szCs w:val="16"/>
              </w:rPr>
            </w:pPr>
            <w:r w:rsidRPr="008708D6">
              <w:rPr>
                <w:b w:val="0"/>
                <w:bCs/>
              </w:rPr>
              <w:t xml:space="preserve">Nivolumab with </w:t>
            </w:r>
            <w:proofErr w:type="spellStart"/>
            <w:r w:rsidRPr="008708D6">
              <w:rPr>
                <w:b w:val="0"/>
                <w:bCs/>
              </w:rPr>
              <w:t>relatlimab</w:t>
            </w:r>
            <w:proofErr w:type="spellEnd"/>
          </w:p>
        </w:tc>
        <w:tc>
          <w:tcPr>
            <w:tcW w:w="7088" w:type="dxa"/>
            <w:tcBorders>
              <w:top w:val="single" w:sz="4" w:space="0" w:color="auto"/>
              <w:bottom w:val="single" w:sz="4" w:space="0" w:color="auto"/>
            </w:tcBorders>
            <w:shd w:val="clear" w:color="auto" w:fill="auto"/>
          </w:tcPr>
          <w:p w14:paraId="1A881DEC" w14:textId="77777777" w:rsidR="003F36C4" w:rsidRPr="008708D6" w:rsidRDefault="003F36C4" w:rsidP="003F36C4">
            <w:pPr>
              <w:pStyle w:val="mps3-data"/>
            </w:pPr>
            <w:r w:rsidRPr="008708D6">
              <w:t>Unresectable Stage III or Stage IV malignant melanoma</w:t>
            </w:r>
          </w:p>
          <w:p w14:paraId="72F0AA18" w14:textId="77777777" w:rsidR="003F36C4" w:rsidRPr="008708D6" w:rsidRDefault="003F36C4" w:rsidP="003F36C4">
            <w:pPr>
              <w:pStyle w:val="mps3-data"/>
            </w:pPr>
            <w:r w:rsidRPr="008708D6">
              <w:t>Continuing treatment</w:t>
            </w:r>
          </w:p>
          <w:p w14:paraId="15BA3FE0" w14:textId="77777777" w:rsidR="003F36C4" w:rsidRPr="008708D6" w:rsidRDefault="003F36C4" w:rsidP="003F36C4">
            <w:pPr>
              <w:pStyle w:val="mps3-data"/>
            </w:pPr>
            <w:r w:rsidRPr="008708D6">
              <w:t>Patient must have previously received PBS-subsidised treatment with this drug for this condition; AND</w:t>
            </w:r>
          </w:p>
          <w:p w14:paraId="2531303F" w14:textId="77777777" w:rsidR="003F36C4" w:rsidRPr="008708D6" w:rsidRDefault="003F36C4" w:rsidP="003F36C4">
            <w:pPr>
              <w:pStyle w:val="mps3-data"/>
            </w:pPr>
            <w:r w:rsidRPr="008708D6">
              <w:lastRenderedPageBreak/>
              <w:t>The treatment must be the sole PBS-subsidised therapy for this condition; AND</w:t>
            </w:r>
          </w:p>
          <w:p w14:paraId="6B149961" w14:textId="77777777" w:rsidR="003F36C4" w:rsidRPr="008708D6" w:rsidRDefault="003F36C4" w:rsidP="003F36C4">
            <w:pPr>
              <w:pStyle w:val="mps3-data"/>
            </w:pPr>
            <w:r w:rsidRPr="008708D6">
              <w:t>Patient must not have developed disease progression while receiving PBS-subsidised treatment with this drug for this condition.</w:t>
            </w:r>
          </w:p>
          <w:p w14:paraId="104D1CCC" w14:textId="77777777" w:rsidR="003F36C4" w:rsidRPr="008708D6" w:rsidRDefault="003F36C4" w:rsidP="003F36C4">
            <w:pPr>
              <w:pStyle w:val="mps3-data"/>
            </w:pPr>
            <w:r w:rsidRPr="008708D6">
              <w:t xml:space="preserve">Patients must only receive a maximum of 480 mg nivolumab and 160 mg </w:t>
            </w:r>
            <w:proofErr w:type="spellStart"/>
            <w:r w:rsidRPr="008708D6">
              <w:t>relatlimab</w:t>
            </w:r>
            <w:proofErr w:type="spellEnd"/>
            <w:r w:rsidRPr="008708D6">
              <w:t xml:space="preserve"> every four weeks under a flat dosing regimen.</w:t>
            </w:r>
          </w:p>
          <w:p w14:paraId="795669A4" w14:textId="77777777" w:rsidR="003F36C4" w:rsidRPr="008708D6" w:rsidRDefault="003F36C4" w:rsidP="003F36C4">
            <w:pPr>
              <w:pStyle w:val="mps3-data"/>
            </w:pPr>
            <w:r w:rsidRPr="008708D6">
              <w:t>The prescribed dose must be according to the Therapeutic Goods Administration (TGA) Product Information.</w:t>
            </w:r>
          </w:p>
          <w:p w14:paraId="13B4E387" w14:textId="031FA6E0" w:rsidR="003F36C4" w:rsidRPr="008708D6" w:rsidRDefault="003F36C4" w:rsidP="003F36C4">
            <w:pPr>
              <w:pStyle w:val="mps3-heading"/>
              <w:widowControl w:val="0"/>
              <w:rPr>
                <w:b w:val="0"/>
                <w:bCs/>
                <w:szCs w:val="16"/>
              </w:rPr>
            </w:pPr>
            <w:r w:rsidRPr="008708D6">
              <w:rPr>
                <w:b w:val="0"/>
                <w:bCs/>
              </w:rPr>
              <w:t xml:space="preserve">The prescription must include the amount of nivolumab with </w:t>
            </w:r>
            <w:proofErr w:type="spellStart"/>
            <w:r w:rsidRPr="008708D6">
              <w:rPr>
                <w:b w:val="0"/>
                <w:bCs/>
              </w:rPr>
              <w:t>relatlimab</w:t>
            </w:r>
            <w:proofErr w:type="spellEnd"/>
            <w:r w:rsidRPr="008708D6">
              <w:rPr>
                <w:b w:val="0"/>
                <w:bCs/>
              </w:rPr>
              <w:t xml:space="preserve"> (</w:t>
            </w:r>
            <w:proofErr w:type="spellStart"/>
            <w:r w:rsidRPr="008708D6">
              <w:rPr>
                <w:b w:val="0"/>
                <w:bCs/>
              </w:rPr>
              <w:t>Opdualag</w:t>
            </w:r>
            <w:proofErr w:type="spellEnd"/>
            <w:r w:rsidRPr="008708D6">
              <w:rPr>
                <w:b w:val="0"/>
                <w:bCs/>
              </w:rPr>
              <w:t>) that is appropriate to be prescribed for the patient. For the purposes of PBS subsidy, the maximum amount requested is based on the nivolumab dose only. The prescribed amount of nivolumab must be expressed in milligrams.</w:t>
            </w:r>
          </w:p>
        </w:tc>
        <w:tc>
          <w:tcPr>
            <w:tcW w:w="2041" w:type="dxa"/>
            <w:tcBorders>
              <w:top w:val="single" w:sz="4" w:space="0" w:color="auto"/>
              <w:bottom w:val="single" w:sz="4" w:space="0" w:color="auto"/>
            </w:tcBorders>
            <w:shd w:val="clear" w:color="auto" w:fill="auto"/>
          </w:tcPr>
          <w:p w14:paraId="1D895F01" w14:textId="7051A13C" w:rsidR="003F36C4" w:rsidRPr="008708D6" w:rsidRDefault="003F36C4" w:rsidP="003F36C4">
            <w:pPr>
              <w:pStyle w:val="mps3-heading"/>
              <w:widowControl w:val="0"/>
              <w:rPr>
                <w:b w:val="0"/>
                <w:bCs/>
                <w:szCs w:val="16"/>
              </w:rPr>
            </w:pPr>
            <w:r w:rsidRPr="008708D6">
              <w:rPr>
                <w:b w:val="0"/>
                <w:bCs/>
              </w:rPr>
              <w:lastRenderedPageBreak/>
              <w:t>Compliance with Authority Required procedures - Streamlined Authority Code 16151</w:t>
            </w:r>
          </w:p>
        </w:tc>
      </w:tr>
      <w:tr w:rsidR="00086860" w:rsidRPr="008708D6" w14:paraId="5F35CB10" w14:textId="77777777" w:rsidTr="00CB4484">
        <w:tc>
          <w:tcPr>
            <w:tcW w:w="850" w:type="dxa"/>
            <w:tcBorders>
              <w:top w:val="single" w:sz="4" w:space="0" w:color="auto"/>
              <w:bottom w:val="single" w:sz="4" w:space="0" w:color="auto"/>
            </w:tcBorders>
            <w:shd w:val="clear" w:color="auto" w:fill="auto"/>
          </w:tcPr>
          <w:p w14:paraId="3BFE48F4" w14:textId="71EF51CF" w:rsidR="00086860" w:rsidRPr="008708D6" w:rsidRDefault="00086860" w:rsidP="00086860">
            <w:pPr>
              <w:pStyle w:val="mps3-heading"/>
              <w:widowControl w:val="0"/>
              <w:rPr>
                <w:b w:val="0"/>
                <w:bCs/>
                <w:szCs w:val="16"/>
              </w:rPr>
            </w:pPr>
            <w:r w:rsidRPr="008708D6">
              <w:rPr>
                <w:b w:val="0"/>
                <w:bCs/>
              </w:rPr>
              <w:t>C16187</w:t>
            </w:r>
          </w:p>
        </w:tc>
        <w:tc>
          <w:tcPr>
            <w:tcW w:w="850" w:type="dxa"/>
            <w:tcBorders>
              <w:top w:val="single" w:sz="4" w:space="0" w:color="auto"/>
              <w:bottom w:val="single" w:sz="4" w:space="0" w:color="auto"/>
            </w:tcBorders>
            <w:shd w:val="clear" w:color="auto" w:fill="auto"/>
          </w:tcPr>
          <w:p w14:paraId="25418512" w14:textId="05226ECF" w:rsidR="00086860" w:rsidRPr="008708D6" w:rsidRDefault="00086860" w:rsidP="00086860">
            <w:pPr>
              <w:pStyle w:val="mps3-heading"/>
              <w:widowControl w:val="0"/>
              <w:rPr>
                <w:b w:val="0"/>
                <w:bCs/>
                <w:szCs w:val="16"/>
              </w:rPr>
            </w:pPr>
            <w:r w:rsidRPr="008708D6">
              <w:rPr>
                <w:b w:val="0"/>
                <w:bCs/>
              </w:rPr>
              <w:t>P16187</w:t>
            </w:r>
          </w:p>
        </w:tc>
        <w:tc>
          <w:tcPr>
            <w:tcW w:w="2128" w:type="dxa"/>
            <w:tcBorders>
              <w:top w:val="single" w:sz="4" w:space="0" w:color="auto"/>
              <w:bottom w:val="single" w:sz="4" w:space="0" w:color="auto"/>
            </w:tcBorders>
            <w:shd w:val="clear" w:color="auto" w:fill="auto"/>
          </w:tcPr>
          <w:p w14:paraId="5D9AC181" w14:textId="1501B160" w:rsidR="00086860" w:rsidRPr="008708D6" w:rsidRDefault="00086860" w:rsidP="00086860">
            <w:pPr>
              <w:pStyle w:val="mps3-heading"/>
              <w:widowControl w:val="0"/>
              <w:rPr>
                <w:b w:val="0"/>
                <w:bCs/>
              </w:rPr>
            </w:pPr>
            <w:r w:rsidRPr="008708D6">
              <w:rPr>
                <w:b w:val="0"/>
                <w:bCs/>
              </w:rPr>
              <w:t>Daunorubicin with cytarabine</w:t>
            </w:r>
          </w:p>
        </w:tc>
        <w:tc>
          <w:tcPr>
            <w:tcW w:w="7088" w:type="dxa"/>
            <w:tcBorders>
              <w:top w:val="single" w:sz="4" w:space="0" w:color="auto"/>
              <w:bottom w:val="single" w:sz="4" w:space="0" w:color="auto"/>
            </w:tcBorders>
            <w:shd w:val="clear" w:color="auto" w:fill="auto"/>
          </w:tcPr>
          <w:p w14:paraId="7CFE6FDC" w14:textId="77777777" w:rsidR="00086860" w:rsidRPr="008708D6" w:rsidRDefault="00086860" w:rsidP="00086860">
            <w:pPr>
              <w:pStyle w:val="mps3-data"/>
            </w:pPr>
            <w:r w:rsidRPr="008708D6">
              <w:t>Acute Myeloid Leukaemia</w:t>
            </w:r>
          </w:p>
          <w:p w14:paraId="48164FC5" w14:textId="77777777" w:rsidR="00086860" w:rsidRPr="008708D6" w:rsidRDefault="00086860" w:rsidP="00086860">
            <w:pPr>
              <w:pStyle w:val="mps3-data"/>
            </w:pPr>
            <w:r w:rsidRPr="008708D6">
              <w:t>Induction therapy</w:t>
            </w:r>
          </w:p>
          <w:p w14:paraId="1AFF145B" w14:textId="77777777" w:rsidR="00086860" w:rsidRPr="008708D6" w:rsidRDefault="00086860" w:rsidP="00086860">
            <w:pPr>
              <w:pStyle w:val="mps3-data"/>
            </w:pPr>
            <w:r w:rsidRPr="008708D6">
              <w:t>Patient must not have received prior chemotherapy as induction therapy for this condition; AND</w:t>
            </w:r>
          </w:p>
          <w:p w14:paraId="46BCAE17" w14:textId="77777777" w:rsidR="00086860" w:rsidRPr="008708D6" w:rsidRDefault="00086860" w:rsidP="00086860">
            <w:pPr>
              <w:pStyle w:val="mps3-data"/>
            </w:pPr>
            <w:r w:rsidRPr="008708D6">
              <w:t>The condition must be either: (</w:t>
            </w:r>
            <w:proofErr w:type="spellStart"/>
            <w:r w:rsidRPr="008708D6">
              <w:t>i</w:t>
            </w:r>
            <w:proofErr w:type="spellEnd"/>
            <w:r w:rsidRPr="008708D6">
              <w:t>) newly diagnosed therapy-related acute myeloid leukaemia (AML), (ii) newly diagnosed AML with myelodysplasia-related changes (MRC) (prior myelodysplastic syndromes (MDS) or MDS-related cytogenetic or molecular abnormality); AND</w:t>
            </w:r>
          </w:p>
          <w:p w14:paraId="4F6F89B0" w14:textId="77777777" w:rsidR="00086860" w:rsidRPr="008708D6" w:rsidRDefault="00086860" w:rsidP="00086860">
            <w:pPr>
              <w:pStyle w:val="mps3-data"/>
            </w:pPr>
            <w:r w:rsidRPr="008708D6">
              <w:t>The condition must not be either: (</w:t>
            </w:r>
            <w:proofErr w:type="spellStart"/>
            <w:r w:rsidRPr="008708D6">
              <w:t>i</w:t>
            </w:r>
            <w:proofErr w:type="spellEnd"/>
            <w:r w:rsidRPr="008708D6">
              <w:t>) internal tandem duplication (ITD); (ii) tyrosine kinase domain (TKD) FMS tyrosine kinase 3 (FLT3), mutation positive; AND</w:t>
            </w:r>
          </w:p>
          <w:p w14:paraId="0501FCE8" w14:textId="77777777" w:rsidR="00086860" w:rsidRPr="008708D6" w:rsidRDefault="00086860" w:rsidP="00086860">
            <w:pPr>
              <w:pStyle w:val="mps3-data"/>
            </w:pPr>
            <w:r w:rsidRPr="008708D6">
              <w:t>Patient must not have favourable cytogenetic risk acute myeloid leukaemia (AML); AND</w:t>
            </w:r>
          </w:p>
          <w:p w14:paraId="38500D33" w14:textId="77777777" w:rsidR="00086860" w:rsidRPr="008708D6" w:rsidRDefault="00086860" w:rsidP="00086860">
            <w:pPr>
              <w:pStyle w:val="mps3-data"/>
            </w:pPr>
            <w:r w:rsidRPr="008708D6">
              <w:t>Patient must have a World Health Organisation (WHO) Eastern Cooperative Oncology Group (ECOG) performance status score of 2 or less; AND</w:t>
            </w:r>
          </w:p>
          <w:p w14:paraId="72172ADA" w14:textId="77777777" w:rsidR="00086860" w:rsidRPr="008708D6" w:rsidRDefault="00086860" w:rsidP="00086860">
            <w:pPr>
              <w:pStyle w:val="mps3-data"/>
            </w:pPr>
            <w:r w:rsidRPr="008708D6">
              <w:t>The treatment must not exceed two cycles of induction therapy under this restriction.</w:t>
            </w:r>
          </w:p>
          <w:p w14:paraId="7DD3D86A" w14:textId="77777777" w:rsidR="00086860" w:rsidRPr="008708D6" w:rsidRDefault="00086860" w:rsidP="00086860">
            <w:pPr>
              <w:pStyle w:val="mps3-data"/>
            </w:pPr>
            <w:r w:rsidRPr="008708D6">
              <w:t>This drug is not PBS-subsidised if it is administered to an in-patient in a public hospital setting.</w:t>
            </w:r>
          </w:p>
          <w:p w14:paraId="43225803" w14:textId="77777777" w:rsidR="00086860" w:rsidRPr="008708D6" w:rsidRDefault="00086860" w:rsidP="00086860">
            <w:pPr>
              <w:pStyle w:val="mps3-data"/>
            </w:pPr>
            <w:r w:rsidRPr="008708D6">
              <w:t>The prescriber must confirm whether the patient has newly diagnosed therapy-related AML or AML-MRC. The test result and date of testing must be provided at the time of application and documented in the patient's file.</w:t>
            </w:r>
          </w:p>
          <w:p w14:paraId="17974E86" w14:textId="77777777" w:rsidR="00086860" w:rsidRPr="008708D6" w:rsidRDefault="00086860" w:rsidP="00086860">
            <w:pPr>
              <w:pStyle w:val="mps3-data"/>
            </w:pPr>
            <w:r w:rsidRPr="008708D6">
              <w:t>The prescribed dose must be according to the Therapeutic Goods Administration (TGA) Product Information.</w:t>
            </w:r>
          </w:p>
          <w:p w14:paraId="14FE5406" w14:textId="22AC1F95" w:rsidR="00086860" w:rsidRPr="008708D6" w:rsidRDefault="00086860" w:rsidP="00086860">
            <w:pPr>
              <w:pStyle w:val="mps3-data"/>
            </w:pPr>
            <w:r w:rsidRPr="008708D6">
              <w:t>Each prescription must include the amount of daunorubicin with cytarabine (</w:t>
            </w:r>
            <w:proofErr w:type="spellStart"/>
            <w:r w:rsidRPr="008708D6">
              <w:t>Vyxeos</w:t>
            </w:r>
            <w:proofErr w:type="spellEnd"/>
            <w:r w:rsidRPr="008708D6">
              <w:t>) that is appropriate to be prescribed for the patient. For the purposes of the authority application, the maximum amount requested is based on the daunorubicin dose only. The prescribed amount of daunorubicin must be expressed in milligrams.</w:t>
            </w:r>
          </w:p>
        </w:tc>
        <w:tc>
          <w:tcPr>
            <w:tcW w:w="2041" w:type="dxa"/>
            <w:tcBorders>
              <w:top w:val="single" w:sz="4" w:space="0" w:color="auto"/>
              <w:bottom w:val="single" w:sz="4" w:space="0" w:color="auto"/>
            </w:tcBorders>
            <w:shd w:val="clear" w:color="auto" w:fill="auto"/>
          </w:tcPr>
          <w:p w14:paraId="7BEA1BB4" w14:textId="1467C13A" w:rsidR="00086860" w:rsidRPr="008708D6" w:rsidRDefault="00BC543F" w:rsidP="00086860">
            <w:pPr>
              <w:pStyle w:val="mps3-heading"/>
              <w:widowControl w:val="0"/>
              <w:rPr>
                <w:b w:val="0"/>
                <w:bCs/>
              </w:rPr>
            </w:pPr>
            <w:r w:rsidRPr="008708D6">
              <w:rPr>
                <w:b w:val="0"/>
                <w:bCs/>
              </w:rPr>
              <w:t>Compliance with Authority Required procedures</w:t>
            </w:r>
          </w:p>
        </w:tc>
      </w:tr>
      <w:tr w:rsidR="003F36C4" w:rsidRPr="008708D6" w14:paraId="3E34167A" w14:textId="77777777" w:rsidTr="00CB4484">
        <w:tc>
          <w:tcPr>
            <w:tcW w:w="850" w:type="dxa"/>
            <w:tcBorders>
              <w:top w:val="single" w:sz="4" w:space="0" w:color="auto"/>
              <w:bottom w:val="single" w:sz="4" w:space="0" w:color="auto"/>
            </w:tcBorders>
            <w:shd w:val="clear" w:color="auto" w:fill="auto"/>
          </w:tcPr>
          <w:p w14:paraId="53F576D0" w14:textId="0169EF71" w:rsidR="003F36C4" w:rsidRPr="008708D6" w:rsidRDefault="003F36C4" w:rsidP="003F36C4">
            <w:pPr>
              <w:pStyle w:val="mps3-heading"/>
              <w:widowControl w:val="0"/>
              <w:rPr>
                <w:b w:val="0"/>
                <w:bCs/>
                <w:szCs w:val="16"/>
              </w:rPr>
            </w:pPr>
            <w:r w:rsidRPr="008708D6">
              <w:rPr>
                <w:b w:val="0"/>
                <w:bCs/>
                <w:szCs w:val="16"/>
              </w:rPr>
              <w:t>C16188</w:t>
            </w:r>
          </w:p>
        </w:tc>
        <w:tc>
          <w:tcPr>
            <w:tcW w:w="850" w:type="dxa"/>
            <w:tcBorders>
              <w:top w:val="single" w:sz="4" w:space="0" w:color="auto"/>
              <w:bottom w:val="single" w:sz="4" w:space="0" w:color="auto"/>
            </w:tcBorders>
            <w:shd w:val="clear" w:color="auto" w:fill="auto"/>
          </w:tcPr>
          <w:p w14:paraId="0ADBDD90" w14:textId="6D854ADC" w:rsidR="003F36C4" w:rsidRPr="008708D6" w:rsidRDefault="005A1A33" w:rsidP="003F36C4">
            <w:pPr>
              <w:pStyle w:val="mps3-heading"/>
              <w:widowControl w:val="0"/>
              <w:rPr>
                <w:b w:val="0"/>
                <w:bCs/>
                <w:szCs w:val="16"/>
              </w:rPr>
            </w:pPr>
            <w:r w:rsidRPr="008708D6">
              <w:rPr>
                <w:b w:val="0"/>
                <w:bCs/>
                <w:szCs w:val="16"/>
              </w:rPr>
              <w:t>P16188</w:t>
            </w:r>
          </w:p>
        </w:tc>
        <w:tc>
          <w:tcPr>
            <w:tcW w:w="2128" w:type="dxa"/>
            <w:tcBorders>
              <w:top w:val="single" w:sz="4" w:space="0" w:color="auto"/>
              <w:bottom w:val="single" w:sz="4" w:space="0" w:color="auto"/>
            </w:tcBorders>
            <w:shd w:val="clear" w:color="auto" w:fill="auto"/>
          </w:tcPr>
          <w:p w14:paraId="2FCF822E" w14:textId="73BE5AB2" w:rsidR="003F36C4" w:rsidRPr="008708D6" w:rsidRDefault="003F36C4" w:rsidP="003F36C4">
            <w:pPr>
              <w:pStyle w:val="mps3-heading"/>
              <w:widowControl w:val="0"/>
              <w:rPr>
                <w:b w:val="0"/>
                <w:bCs/>
                <w:szCs w:val="16"/>
              </w:rPr>
            </w:pPr>
            <w:r w:rsidRPr="008708D6">
              <w:rPr>
                <w:b w:val="0"/>
                <w:bCs/>
              </w:rPr>
              <w:t xml:space="preserve">Nivolumab with </w:t>
            </w:r>
            <w:proofErr w:type="spellStart"/>
            <w:r w:rsidRPr="008708D6">
              <w:rPr>
                <w:b w:val="0"/>
                <w:bCs/>
              </w:rPr>
              <w:t>relatlimab</w:t>
            </w:r>
            <w:proofErr w:type="spellEnd"/>
          </w:p>
        </w:tc>
        <w:tc>
          <w:tcPr>
            <w:tcW w:w="7088" w:type="dxa"/>
            <w:tcBorders>
              <w:top w:val="single" w:sz="4" w:space="0" w:color="auto"/>
              <w:bottom w:val="single" w:sz="4" w:space="0" w:color="auto"/>
            </w:tcBorders>
            <w:shd w:val="clear" w:color="auto" w:fill="auto"/>
          </w:tcPr>
          <w:p w14:paraId="6071731C" w14:textId="77777777" w:rsidR="003F36C4" w:rsidRPr="008708D6" w:rsidRDefault="003F36C4" w:rsidP="003F36C4">
            <w:pPr>
              <w:pStyle w:val="mps3-data"/>
            </w:pPr>
            <w:r w:rsidRPr="008708D6">
              <w:t>Unresectable Stage III or Stage IV malignant melanoma</w:t>
            </w:r>
          </w:p>
          <w:p w14:paraId="7B59D974" w14:textId="77777777" w:rsidR="003F36C4" w:rsidRPr="008708D6" w:rsidRDefault="003F36C4" w:rsidP="003F36C4">
            <w:pPr>
              <w:pStyle w:val="mps3-data"/>
            </w:pPr>
            <w:r w:rsidRPr="008708D6">
              <w:t>Initial treatment</w:t>
            </w:r>
          </w:p>
          <w:p w14:paraId="40F820A4" w14:textId="77777777" w:rsidR="003F36C4" w:rsidRPr="008708D6" w:rsidRDefault="003F36C4" w:rsidP="003F36C4">
            <w:pPr>
              <w:pStyle w:val="mps3-data"/>
            </w:pPr>
            <w:r w:rsidRPr="008708D6">
              <w:t>Patient must not have received prior treatment with ipilimumab or a PD-1 (programmed cell death-1) inhibitor for the treatment of unresectable Stage III or Stage IV malignant melanoma; AND</w:t>
            </w:r>
          </w:p>
          <w:p w14:paraId="0A0903D4" w14:textId="77777777" w:rsidR="003F36C4" w:rsidRPr="008708D6" w:rsidRDefault="003F36C4" w:rsidP="003F36C4">
            <w:pPr>
              <w:pStyle w:val="mps3-data"/>
            </w:pPr>
            <w:r w:rsidRPr="008708D6">
              <w:lastRenderedPageBreak/>
              <w:t>Patient must not have experienced disease progression whilst on adjuvant PD-1 inhibitor treatment or disease recurrence within 6 months of completion of adjuvant PD-1 inhibitor treatment if treated for resected Stage IIIB, IIIC, IIID or IV melanoma; AND</w:t>
            </w:r>
          </w:p>
          <w:p w14:paraId="16E4A419" w14:textId="77777777" w:rsidR="003F36C4" w:rsidRPr="008708D6" w:rsidRDefault="003F36C4" w:rsidP="003F36C4">
            <w:pPr>
              <w:pStyle w:val="mps3-data"/>
            </w:pPr>
            <w:r w:rsidRPr="008708D6">
              <w:t>Patient must have an Eastern Cooperative Oncology Group (ECOG) performance status of 0 or 1; AND</w:t>
            </w:r>
          </w:p>
          <w:p w14:paraId="5C7822E1" w14:textId="77777777" w:rsidR="003F36C4" w:rsidRPr="008708D6" w:rsidRDefault="003F36C4" w:rsidP="003F36C4">
            <w:pPr>
              <w:pStyle w:val="mps3-data"/>
            </w:pPr>
            <w:r w:rsidRPr="008708D6">
              <w:t>The condition must not be uveal melanoma; AND</w:t>
            </w:r>
          </w:p>
          <w:p w14:paraId="07DEFCBD" w14:textId="77777777" w:rsidR="003F36C4" w:rsidRPr="008708D6" w:rsidRDefault="003F36C4" w:rsidP="003F36C4">
            <w:pPr>
              <w:pStyle w:val="mps3-data"/>
            </w:pPr>
            <w:r w:rsidRPr="008708D6">
              <w:t>The treatment must be the sole PBS-subsidised therapy for this condition.</w:t>
            </w:r>
          </w:p>
          <w:p w14:paraId="1092A0D3" w14:textId="77777777" w:rsidR="003F36C4" w:rsidRPr="008708D6" w:rsidRDefault="003F36C4" w:rsidP="003F36C4">
            <w:pPr>
              <w:pStyle w:val="mps3-data"/>
            </w:pPr>
            <w:r w:rsidRPr="008708D6">
              <w:t>Patient must weigh 40 kg or more; AND</w:t>
            </w:r>
          </w:p>
          <w:p w14:paraId="64308109" w14:textId="77777777" w:rsidR="003F36C4" w:rsidRPr="008708D6" w:rsidRDefault="003F36C4" w:rsidP="003F36C4">
            <w:pPr>
              <w:pStyle w:val="mps3-data"/>
            </w:pPr>
            <w:r w:rsidRPr="008708D6">
              <w:t>Patient must be at least 12 years of age.</w:t>
            </w:r>
          </w:p>
          <w:p w14:paraId="33D333ED" w14:textId="77777777" w:rsidR="003F36C4" w:rsidRPr="008708D6" w:rsidRDefault="003F36C4" w:rsidP="003F36C4">
            <w:pPr>
              <w:pStyle w:val="mps3-data"/>
            </w:pPr>
            <w:r w:rsidRPr="008708D6">
              <w:t xml:space="preserve">Patients must only receive a maximum of 480 mg nivolumab and 160 mg </w:t>
            </w:r>
            <w:proofErr w:type="spellStart"/>
            <w:r w:rsidRPr="008708D6">
              <w:t>relatlimab</w:t>
            </w:r>
            <w:proofErr w:type="spellEnd"/>
            <w:r w:rsidRPr="008708D6">
              <w:t xml:space="preserve"> every four weeks under a flat dosing regimen.</w:t>
            </w:r>
          </w:p>
          <w:p w14:paraId="487BD607" w14:textId="77777777" w:rsidR="003F36C4" w:rsidRPr="008708D6" w:rsidRDefault="003F36C4" w:rsidP="003F36C4">
            <w:pPr>
              <w:pStyle w:val="mps3-data"/>
            </w:pPr>
            <w:r w:rsidRPr="008708D6">
              <w:t>The prescribed dose must be according to the Therapeutic Goods Administration (TGA) Product Information.</w:t>
            </w:r>
          </w:p>
          <w:p w14:paraId="65B4ABF8" w14:textId="51CE9698" w:rsidR="003F36C4" w:rsidRPr="008708D6" w:rsidRDefault="003F36C4" w:rsidP="003F36C4">
            <w:pPr>
              <w:pStyle w:val="mps3-heading"/>
              <w:widowControl w:val="0"/>
              <w:rPr>
                <w:b w:val="0"/>
                <w:bCs/>
                <w:szCs w:val="16"/>
              </w:rPr>
            </w:pPr>
            <w:r w:rsidRPr="008708D6">
              <w:rPr>
                <w:b w:val="0"/>
                <w:bCs/>
              </w:rPr>
              <w:t xml:space="preserve">The prescription must include the amount of nivolumab with </w:t>
            </w:r>
            <w:proofErr w:type="spellStart"/>
            <w:r w:rsidRPr="008708D6">
              <w:rPr>
                <w:b w:val="0"/>
                <w:bCs/>
              </w:rPr>
              <w:t>relatlimab</w:t>
            </w:r>
            <w:proofErr w:type="spellEnd"/>
            <w:r w:rsidRPr="008708D6">
              <w:rPr>
                <w:b w:val="0"/>
                <w:bCs/>
              </w:rPr>
              <w:t xml:space="preserve"> (</w:t>
            </w:r>
            <w:proofErr w:type="spellStart"/>
            <w:r w:rsidRPr="008708D6">
              <w:rPr>
                <w:b w:val="0"/>
                <w:bCs/>
              </w:rPr>
              <w:t>Opdualag</w:t>
            </w:r>
            <w:proofErr w:type="spellEnd"/>
            <w:r w:rsidRPr="008708D6">
              <w:rPr>
                <w:b w:val="0"/>
                <w:bCs/>
              </w:rPr>
              <w:t>) that is appropriate to be prescribed for the patient. For the purposes of PBS subsidy, the maximum amount requested is based on the nivolumab dose only. The prescribed amount of nivolumab must be expressed in milligrams.</w:t>
            </w:r>
          </w:p>
        </w:tc>
        <w:tc>
          <w:tcPr>
            <w:tcW w:w="2041" w:type="dxa"/>
            <w:tcBorders>
              <w:top w:val="single" w:sz="4" w:space="0" w:color="auto"/>
              <w:bottom w:val="single" w:sz="4" w:space="0" w:color="auto"/>
            </w:tcBorders>
            <w:shd w:val="clear" w:color="auto" w:fill="auto"/>
          </w:tcPr>
          <w:p w14:paraId="5F3638F6" w14:textId="47601399" w:rsidR="003F36C4" w:rsidRPr="008708D6" w:rsidRDefault="003F36C4" w:rsidP="003F36C4">
            <w:pPr>
              <w:pStyle w:val="mps3-heading"/>
              <w:widowControl w:val="0"/>
              <w:rPr>
                <w:b w:val="0"/>
                <w:bCs/>
                <w:szCs w:val="16"/>
              </w:rPr>
            </w:pPr>
            <w:r w:rsidRPr="008708D6">
              <w:rPr>
                <w:b w:val="0"/>
                <w:bCs/>
              </w:rPr>
              <w:lastRenderedPageBreak/>
              <w:t>Compliance with Authority Required procedures - Streamlined Authority Code 16188</w:t>
            </w:r>
          </w:p>
        </w:tc>
      </w:tr>
      <w:tr w:rsidR="00086860" w:rsidRPr="00086860" w14:paraId="554601A2" w14:textId="77777777" w:rsidTr="00CB4484">
        <w:tc>
          <w:tcPr>
            <w:tcW w:w="850" w:type="dxa"/>
            <w:tcBorders>
              <w:top w:val="single" w:sz="4" w:space="0" w:color="auto"/>
              <w:bottom w:val="single" w:sz="4" w:space="0" w:color="auto"/>
            </w:tcBorders>
            <w:shd w:val="clear" w:color="auto" w:fill="auto"/>
          </w:tcPr>
          <w:p w14:paraId="1F212A26" w14:textId="137E98FC" w:rsidR="00086860" w:rsidRPr="008708D6" w:rsidRDefault="00086860" w:rsidP="00086860">
            <w:pPr>
              <w:pStyle w:val="mps3-heading"/>
              <w:widowControl w:val="0"/>
              <w:rPr>
                <w:b w:val="0"/>
                <w:bCs/>
                <w:szCs w:val="16"/>
              </w:rPr>
            </w:pPr>
            <w:r w:rsidRPr="008708D6">
              <w:rPr>
                <w:b w:val="0"/>
                <w:bCs/>
              </w:rPr>
              <w:t>C16197</w:t>
            </w:r>
          </w:p>
        </w:tc>
        <w:tc>
          <w:tcPr>
            <w:tcW w:w="850" w:type="dxa"/>
            <w:tcBorders>
              <w:top w:val="single" w:sz="4" w:space="0" w:color="auto"/>
              <w:bottom w:val="single" w:sz="4" w:space="0" w:color="auto"/>
            </w:tcBorders>
            <w:shd w:val="clear" w:color="auto" w:fill="auto"/>
          </w:tcPr>
          <w:p w14:paraId="565AA9FA" w14:textId="7ABFB025" w:rsidR="00086860" w:rsidRPr="008708D6" w:rsidRDefault="00086860" w:rsidP="00086860">
            <w:pPr>
              <w:pStyle w:val="mps3-heading"/>
              <w:widowControl w:val="0"/>
              <w:rPr>
                <w:b w:val="0"/>
                <w:bCs/>
                <w:szCs w:val="16"/>
              </w:rPr>
            </w:pPr>
            <w:r w:rsidRPr="008708D6">
              <w:rPr>
                <w:b w:val="0"/>
                <w:bCs/>
              </w:rPr>
              <w:t>P16197</w:t>
            </w:r>
          </w:p>
        </w:tc>
        <w:tc>
          <w:tcPr>
            <w:tcW w:w="2128" w:type="dxa"/>
            <w:tcBorders>
              <w:top w:val="single" w:sz="4" w:space="0" w:color="auto"/>
              <w:bottom w:val="single" w:sz="4" w:space="0" w:color="auto"/>
            </w:tcBorders>
            <w:shd w:val="clear" w:color="auto" w:fill="auto"/>
          </w:tcPr>
          <w:p w14:paraId="6F37C22B" w14:textId="26D568EA" w:rsidR="00086860" w:rsidRPr="008708D6" w:rsidRDefault="00086860" w:rsidP="00086860">
            <w:pPr>
              <w:pStyle w:val="mps3-heading"/>
              <w:widowControl w:val="0"/>
              <w:rPr>
                <w:b w:val="0"/>
                <w:bCs/>
              </w:rPr>
            </w:pPr>
            <w:r w:rsidRPr="008708D6">
              <w:rPr>
                <w:b w:val="0"/>
                <w:bCs/>
              </w:rPr>
              <w:t>Daunorubicin with cytarabine</w:t>
            </w:r>
          </w:p>
        </w:tc>
        <w:tc>
          <w:tcPr>
            <w:tcW w:w="7088" w:type="dxa"/>
            <w:tcBorders>
              <w:top w:val="single" w:sz="4" w:space="0" w:color="auto"/>
              <w:bottom w:val="single" w:sz="4" w:space="0" w:color="auto"/>
            </w:tcBorders>
            <w:shd w:val="clear" w:color="auto" w:fill="auto"/>
          </w:tcPr>
          <w:p w14:paraId="64269B05" w14:textId="77777777" w:rsidR="00086860" w:rsidRPr="008708D6" w:rsidRDefault="00086860" w:rsidP="00086860">
            <w:pPr>
              <w:pStyle w:val="mps3-data"/>
            </w:pPr>
            <w:r w:rsidRPr="008708D6">
              <w:t>Acute Myeloid Leukaemia</w:t>
            </w:r>
          </w:p>
          <w:p w14:paraId="3815E9A1" w14:textId="77777777" w:rsidR="00086860" w:rsidRPr="008708D6" w:rsidRDefault="00086860" w:rsidP="00086860">
            <w:pPr>
              <w:pStyle w:val="mps3-data"/>
            </w:pPr>
            <w:r w:rsidRPr="008708D6">
              <w:t>Consolidation therapy</w:t>
            </w:r>
          </w:p>
          <w:p w14:paraId="3BB0A506" w14:textId="77777777" w:rsidR="00086860" w:rsidRPr="008708D6" w:rsidRDefault="00086860" w:rsidP="00086860">
            <w:pPr>
              <w:pStyle w:val="mps3-data"/>
            </w:pPr>
            <w:r w:rsidRPr="008708D6">
              <w:t>The treatment must be for consolidation treatment following induction treatment with this product; AND</w:t>
            </w:r>
          </w:p>
          <w:p w14:paraId="02B7A15D" w14:textId="77777777" w:rsidR="00086860" w:rsidRPr="008708D6" w:rsidRDefault="00086860" w:rsidP="00086860">
            <w:pPr>
              <w:pStyle w:val="mps3-data"/>
            </w:pPr>
            <w:r w:rsidRPr="008708D6">
              <w:t>The condition must be either: (</w:t>
            </w:r>
            <w:proofErr w:type="spellStart"/>
            <w:r w:rsidRPr="008708D6">
              <w:t>i</w:t>
            </w:r>
            <w:proofErr w:type="spellEnd"/>
            <w:r w:rsidRPr="008708D6">
              <w:t>) newly diagnosed therapy-related acute myeloid leukaemia (AML), (ii) newly diagnosed AML with myelodysplasia-related changes (MRC) (prior myelodysplastic syndromes (MDS) or MDS-related cytogenetic or molecular abnormality); AND</w:t>
            </w:r>
          </w:p>
          <w:p w14:paraId="59B61984" w14:textId="77777777" w:rsidR="00086860" w:rsidRPr="008708D6" w:rsidRDefault="00086860" w:rsidP="00086860">
            <w:pPr>
              <w:pStyle w:val="mps3-data"/>
            </w:pPr>
            <w:r w:rsidRPr="008708D6">
              <w:t>The treatment must not exceed two cycles of consolidation therapy under this restriction.</w:t>
            </w:r>
          </w:p>
          <w:p w14:paraId="39FDC7A7" w14:textId="77777777" w:rsidR="00086860" w:rsidRPr="008708D6" w:rsidRDefault="00086860" w:rsidP="00086860">
            <w:pPr>
              <w:pStyle w:val="mps3-data"/>
            </w:pPr>
            <w:r w:rsidRPr="008708D6">
              <w:t>This drug is not PBS-subsidised if it is administered to an in-patient in a public hospital setting.</w:t>
            </w:r>
          </w:p>
          <w:p w14:paraId="57E13552" w14:textId="77777777" w:rsidR="00086860" w:rsidRPr="008708D6" w:rsidRDefault="00086860" w:rsidP="00086860">
            <w:pPr>
              <w:pStyle w:val="mps3-data"/>
            </w:pPr>
            <w:r w:rsidRPr="008708D6">
              <w:t>The prescribed dose must be according to the Therapeutic Goods Administration (TGA) Product Information.</w:t>
            </w:r>
          </w:p>
          <w:p w14:paraId="4920F078" w14:textId="75C77AF4" w:rsidR="00086860" w:rsidRPr="008708D6" w:rsidRDefault="00086860" w:rsidP="00086860">
            <w:pPr>
              <w:pStyle w:val="mps3-data"/>
            </w:pPr>
            <w:r w:rsidRPr="008708D6">
              <w:t>Each prescription must include the amount of daunorubicin with cytarabine (</w:t>
            </w:r>
            <w:proofErr w:type="spellStart"/>
            <w:r w:rsidRPr="008708D6">
              <w:t>Vyxeos</w:t>
            </w:r>
            <w:proofErr w:type="spellEnd"/>
            <w:r w:rsidRPr="008708D6">
              <w:t>) that is appropriate to be prescribed for the patient. For the purposes of the authority application, the maximum amount requested is based on the daunorubicin dose only. The prescribed amount of daunorubicin must be expressed in milligrams.</w:t>
            </w:r>
          </w:p>
        </w:tc>
        <w:tc>
          <w:tcPr>
            <w:tcW w:w="2041" w:type="dxa"/>
            <w:tcBorders>
              <w:top w:val="single" w:sz="4" w:space="0" w:color="auto"/>
              <w:bottom w:val="single" w:sz="4" w:space="0" w:color="auto"/>
            </w:tcBorders>
            <w:shd w:val="clear" w:color="auto" w:fill="auto"/>
          </w:tcPr>
          <w:p w14:paraId="0FB60762" w14:textId="00C4DFA0" w:rsidR="00086860" w:rsidRPr="00086860" w:rsidRDefault="00086860" w:rsidP="00086860">
            <w:pPr>
              <w:pStyle w:val="mps3-heading"/>
              <w:widowControl w:val="0"/>
              <w:rPr>
                <w:b w:val="0"/>
                <w:bCs/>
              </w:rPr>
            </w:pPr>
            <w:r w:rsidRPr="008708D6">
              <w:rPr>
                <w:b w:val="0"/>
              </w:rPr>
              <w:t>Compliance with Authority Required procedures</w:t>
            </w:r>
          </w:p>
        </w:tc>
      </w:tr>
    </w:tbl>
    <w:p w14:paraId="67727EBC" w14:textId="77777777" w:rsidR="00280E59" w:rsidRPr="000B61AA" w:rsidRDefault="00280E59" w:rsidP="00CC3473">
      <w:pPr>
        <w:spacing w:before="120" w:line="260" w:lineRule="exact"/>
        <w:rPr>
          <w:rFonts w:ascii="Arial" w:hAnsi="Arial" w:cs="Arial"/>
          <w:sz w:val="20"/>
          <w:lang w:eastAsia="en-AU"/>
        </w:rPr>
      </w:pPr>
    </w:p>
    <w:sectPr w:rsidR="00280E59" w:rsidRPr="000B61AA" w:rsidSect="00581BB9">
      <w:footerReference w:type="even" r:id="rId21"/>
      <w:footerReference w:type="default" r:id="rId22"/>
      <w:pgSz w:w="16839" w:h="11907" w:orient="landscape"/>
      <w:pgMar w:top="1701" w:right="1673" w:bottom="1134"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F5649" w14:textId="77777777" w:rsidR="002D6056" w:rsidRDefault="002D6056" w:rsidP="0048364F">
      <w:pPr>
        <w:spacing w:line="240" w:lineRule="auto"/>
      </w:pPr>
      <w:r>
        <w:separator/>
      </w:r>
    </w:p>
  </w:endnote>
  <w:endnote w:type="continuationSeparator" w:id="0">
    <w:p w14:paraId="142A3572" w14:textId="77777777" w:rsidR="002D6056" w:rsidRDefault="002D605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B6FE6" w14:textId="77777777" w:rsidR="00D158C0" w:rsidRPr="00E33C1C" w:rsidRDefault="00D158C0" w:rsidP="00EF607D">
    <w:pPr>
      <w:pBdr>
        <w:top w:val="single" w:sz="6" w:space="1" w:color="auto"/>
      </w:pBdr>
      <w:spacing w:before="120" w:line="0" w:lineRule="atLeast"/>
      <w:rPr>
        <w:sz w:val="16"/>
        <w:szCs w:val="16"/>
      </w:rPr>
    </w:pPr>
  </w:p>
  <w:p w14:paraId="07509E07" w14:textId="547AF567" w:rsidR="00D158C0" w:rsidRDefault="00D158C0" w:rsidP="00EF607D">
    <w:pPr>
      <w:rPr>
        <w:i/>
        <w:noProof/>
        <w:sz w:val="18"/>
      </w:rPr>
    </w:pPr>
    <w:r w:rsidRPr="008253D2">
      <w:rPr>
        <w:i/>
        <w:sz w:val="18"/>
      </w:rPr>
      <w:ptab w:relativeTo="margin" w:alignment="center" w:leader="none"/>
    </w:r>
    <w:r w:rsidRPr="00EF607D">
      <w:rPr>
        <w:i/>
        <w:sz w:val="16"/>
        <w:szCs w:val="14"/>
      </w:rPr>
      <w:t xml:space="preserve">National Health (Efficient Funding of Chemotherapy) Special Arrangement Amendment Instrument 2021 </w:t>
    </w:r>
    <w:r>
      <w:rPr>
        <w:i/>
        <w:sz w:val="16"/>
        <w:szCs w:val="14"/>
      </w:rPr>
      <w:t>(No. 9)</w:t>
    </w:r>
    <w:r w:rsidRPr="00EF607D">
      <w:rPr>
        <w:i/>
        <w:sz w:val="18"/>
      </w:rPr>
      <w:t xml:space="preserve"> </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3ACB335B" w14:textId="77777777" w:rsidR="00D158C0" w:rsidRDefault="00D158C0" w:rsidP="00EF607D">
    <w:pPr>
      <w:rPr>
        <w:i/>
        <w:noProof/>
        <w:sz w:val="18"/>
      </w:rPr>
    </w:pPr>
  </w:p>
  <w:p w14:paraId="207E0878" w14:textId="77777777" w:rsidR="00D158C0" w:rsidRPr="00EF607D" w:rsidRDefault="00D158C0" w:rsidP="00EF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49F39" w14:textId="0F6AC659" w:rsidR="00D158C0" w:rsidRDefault="00D158C0" w:rsidP="00E32692">
    <w:pPr>
      <w:rPr>
        <w:i/>
        <w:sz w:val="18"/>
      </w:rPr>
    </w:pPr>
  </w:p>
  <w:p w14:paraId="0E47EFB8" w14:textId="77777777" w:rsidR="00D158C0" w:rsidRPr="008253D2" w:rsidRDefault="00D158C0" w:rsidP="00E32692">
    <w:pPr>
      <w:rPr>
        <w: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77469" w14:textId="77777777" w:rsidR="00D158C0" w:rsidRDefault="00D158C0" w:rsidP="00426657">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158C0" w14:paraId="3765E653" w14:textId="77777777" w:rsidTr="00426657">
      <w:tc>
        <w:tcPr>
          <w:tcW w:w="5000" w:type="pct"/>
        </w:tcPr>
        <w:p w14:paraId="7199E151" w14:textId="77777777" w:rsidR="00D158C0" w:rsidRDefault="00D158C0" w:rsidP="00426657">
          <w:pPr>
            <w:rPr>
              <w:sz w:val="18"/>
            </w:rPr>
          </w:pPr>
        </w:p>
      </w:tc>
    </w:tr>
  </w:tbl>
  <w:p w14:paraId="5B41C868" w14:textId="77777777" w:rsidR="00D158C0" w:rsidRPr="00486382" w:rsidRDefault="00D158C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E1B4C" w14:textId="77777777" w:rsidR="00D158C0" w:rsidRPr="00E33C1C" w:rsidRDefault="00D158C0" w:rsidP="00E32692">
    <w:pPr>
      <w:pBdr>
        <w:top w:val="single" w:sz="6" w:space="1" w:color="auto"/>
      </w:pBdr>
      <w:spacing w:before="120" w:line="0" w:lineRule="atLeast"/>
      <w:rPr>
        <w:sz w:val="16"/>
        <w:szCs w:val="16"/>
      </w:rPr>
    </w:pPr>
  </w:p>
  <w:p w14:paraId="5129D8E6" w14:textId="3F9D3EC1" w:rsidR="00D158C0" w:rsidRDefault="00D158C0" w:rsidP="00E32692">
    <w:pPr>
      <w:rPr>
        <w:i/>
        <w:noProof/>
        <w:sz w:val="18"/>
      </w:rPr>
    </w:pPr>
    <w:r w:rsidRPr="00D60DE4">
      <w:rPr>
        <w:i/>
        <w:sz w:val="18"/>
      </w:rPr>
      <w:ptab w:relativeTo="margin" w:alignment="center" w:leader="none"/>
    </w:r>
    <w:r w:rsidRPr="00461B28">
      <w:rPr>
        <w:i/>
        <w:sz w:val="16"/>
        <w:szCs w:val="16"/>
      </w:rPr>
      <w:t xml:space="preserve">National Health (Efficient Funding of Chemotherapy) </w:t>
    </w:r>
    <w:r w:rsidRPr="000C2F0E">
      <w:rPr>
        <w:i/>
        <w:sz w:val="16"/>
        <w:szCs w:val="16"/>
      </w:rPr>
      <w:t>Special Arrangement Amend</w:t>
    </w:r>
    <w:r w:rsidRPr="00D139DF">
      <w:rPr>
        <w:i/>
        <w:sz w:val="16"/>
        <w:szCs w:val="16"/>
      </w:rPr>
      <w:t xml:space="preserve">ment </w:t>
    </w:r>
    <w:r w:rsidR="00E96A97" w:rsidRPr="00D139DF">
      <w:rPr>
        <w:i/>
        <w:sz w:val="16"/>
        <w:szCs w:val="16"/>
      </w:rPr>
      <w:t>(</w:t>
    </w:r>
    <w:r w:rsidR="00215722" w:rsidRPr="00D139DF">
      <w:rPr>
        <w:i/>
        <w:sz w:val="16"/>
        <w:szCs w:val="16"/>
      </w:rPr>
      <w:t>Dec</w:t>
    </w:r>
    <w:r w:rsidR="00D076E7" w:rsidRPr="00D139DF">
      <w:rPr>
        <w:i/>
        <w:sz w:val="16"/>
        <w:szCs w:val="16"/>
      </w:rPr>
      <w:t xml:space="preserve">ember </w:t>
    </w:r>
    <w:r w:rsidR="00E96A97" w:rsidRPr="00D139DF">
      <w:rPr>
        <w:i/>
        <w:sz w:val="16"/>
        <w:szCs w:val="16"/>
      </w:rPr>
      <w:t xml:space="preserve">Update) </w:t>
    </w:r>
    <w:r w:rsidRPr="00D139DF">
      <w:rPr>
        <w:i/>
        <w:sz w:val="16"/>
        <w:szCs w:val="16"/>
      </w:rPr>
      <w:t>Instrument 202</w:t>
    </w:r>
    <w:r w:rsidR="003D3C9B" w:rsidRPr="00D139DF">
      <w:rPr>
        <w:i/>
        <w:sz w:val="16"/>
        <w:szCs w:val="16"/>
      </w:rPr>
      <w:t>4</w:t>
    </w:r>
    <w:r w:rsidRPr="00D139DF">
      <w:rPr>
        <w:i/>
        <w:sz w:val="18"/>
      </w:rPr>
      <w:ptab w:relativeTo="margin" w:alignment="right" w:leader="none"/>
    </w:r>
    <w:proofErr w:type="spellStart"/>
    <w:r w:rsidRPr="00411535">
      <w:rPr>
        <w:i/>
        <w:sz w:val="18"/>
      </w:rPr>
      <w:t>i</w:t>
    </w:r>
    <w:proofErr w:type="spellEnd"/>
  </w:p>
  <w:p w14:paraId="4D72C26D" w14:textId="77777777" w:rsidR="00D158C0" w:rsidRDefault="00D158C0" w:rsidP="00E32692">
    <w:pPr>
      <w:rPr>
        <w:i/>
        <w:noProof/>
        <w:sz w:val="18"/>
      </w:rPr>
    </w:pPr>
  </w:p>
  <w:p w14:paraId="4699A564" w14:textId="77777777" w:rsidR="00D158C0" w:rsidRPr="008253D2" w:rsidRDefault="00D158C0" w:rsidP="00E32692">
    <w:pPr>
      <w:rPr>
        <w: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4183F" w14:textId="40D5FF3A" w:rsidR="00D158C0" w:rsidRDefault="00D158C0" w:rsidP="00A136F5">
    <w:pPr>
      <w:pBdr>
        <w:top w:val="single" w:sz="6" w:space="1" w:color="auto"/>
      </w:pBdr>
      <w:spacing w:line="0" w:lineRule="atLeast"/>
      <w:rPr>
        <w:sz w:val="16"/>
        <w:szCs w:val="16"/>
      </w:rPr>
    </w:pPr>
  </w:p>
  <w:p w14:paraId="3012D85E" w14:textId="301DD9A3" w:rsidR="00D158C0" w:rsidRPr="00E33C1C" w:rsidRDefault="00D158C0" w:rsidP="00EF607D">
    <w:pPr>
      <w:pBdr>
        <w:top w:val="single" w:sz="6" w:space="1" w:color="auto"/>
      </w:pBdr>
      <w:spacing w:line="0" w:lineRule="atLeast"/>
      <w:rPr>
        <w:sz w:val="16"/>
        <w:szCs w:val="16"/>
      </w:rPr>
    </w:pPr>
    <w:r w:rsidRPr="008253D2">
      <w:rPr>
        <w:i/>
        <w:sz w:val="18"/>
      </w:rPr>
      <w:ptab w:relativeTo="margin" w:alignment="center" w:leader="none"/>
    </w:r>
    <w:r w:rsidRPr="00EF607D">
      <w:t xml:space="preserve"> </w:t>
    </w:r>
    <w:r w:rsidRPr="00EF607D">
      <w:rPr>
        <w:i/>
        <w:sz w:val="16"/>
        <w:szCs w:val="18"/>
      </w:rPr>
      <w:t xml:space="preserve">National Health (Efficient Funding of Chemotherapy) Special Arrangement Amendment Instrument 2021 </w:t>
    </w:r>
    <w:r>
      <w:rPr>
        <w:i/>
        <w:sz w:val="16"/>
        <w:szCs w:val="18"/>
      </w:rPr>
      <w:t>(No. 9)</w:t>
    </w:r>
    <w:r w:rsidRPr="00EF607D">
      <w:rPr>
        <w:i/>
        <w:sz w:val="16"/>
        <w:szCs w:val="18"/>
      </w:rPr>
      <w:ptab w:relativeTo="margin" w:alignment="right" w:leader="none"/>
    </w:r>
    <w:proofErr w:type="spellStart"/>
    <w:r w:rsidRPr="00EF607D">
      <w:rPr>
        <w:i/>
        <w:sz w:val="16"/>
        <w:szCs w:val="18"/>
      </w:rPr>
      <w:t>i</w:t>
    </w:r>
    <w:proofErr w:type="spellEnd"/>
  </w:p>
  <w:p w14:paraId="72CF36BE" w14:textId="4B5C569D" w:rsidR="00D158C0" w:rsidRDefault="00D158C0" w:rsidP="00A136F5">
    <w:pPr>
      <w:rPr>
        <w:i/>
        <w:sz w:val="18"/>
      </w:rPr>
    </w:pPr>
  </w:p>
  <w:p w14:paraId="30739223" w14:textId="77777777" w:rsidR="00D158C0" w:rsidRPr="00EF607D" w:rsidRDefault="00D158C0" w:rsidP="00A136F5">
    <w:pPr>
      <w:rPr>
        <w: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6441C" w14:textId="3223701E" w:rsidR="00D158C0" w:rsidRPr="00E33C1C" w:rsidRDefault="00D158C0" w:rsidP="00E32692">
    <w:pPr>
      <w:pBdr>
        <w:top w:val="single" w:sz="6" w:space="1" w:color="auto"/>
      </w:pBdr>
      <w:spacing w:before="120" w:line="0" w:lineRule="atLeast"/>
      <w:rPr>
        <w:sz w:val="16"/>
        <w:szCs w:val="16"/>
      </w:rPr>
    </w:pPr>
  </w:p>
  <w:p w14:paraId="3ABFDA16" w14:textId="5FAED80F" w:rsidR="00D158C0" w:rsidRPr="00B323CC" w:rsidRDefault="00D158C0" w:rsidP="00E32692">
    <w:pPr>
      <w:rPr>
        <w:i/>
        <w:noProof/>
        <w:sz w:val="16"/>
        <w:szCs w:val="16"/>
      </w:rPr>
    </w:pPr>
    <w:r w:rsidRPr="00461B28">
      <w:rPr>
        <w:i/>
        <w:sz w:val="14"/>
        <w:szCs w:val="14"/>
      </w:rPr>
      <w:ptab w:relativeTo="margin" w:alignment="center" w:leader="none"/>
    </w:r>
    <w:r w:rsidRPr="00461B28">
      <w:rPr>
        <w:i/>
        <w:sz w:val="16"/>
        <w:szCs w:val="16"/>
      </w:rPr>
      <w:t>National Health (Efficient Funding of Chemotherapy) Special Arrangement Ame</w:t>
    </w:r>
    <w:r w:rsidRPr="00F344F5">
      <w:rPr>
        <w:i/>
        <w:sz w:val="16"/>
        <w:szCs w:val="16"/>
      </w:rPr>
      <w:t>ndme</w:t>
    </w:r>
    <w:r w:rsidRPr="00D139DF">
      <w:rPr>
        <w:i/>
        <w:sz w:val="16"/>
        <w:szCs w:val="16"/>
      </w:rPr>
      <w:t>nt</w:t>
    </w:r>
    <w:r w:rsidR="00DB0543" w:rsidRPr="00D139DF">
      <w:rPr>
        <w:i/>
        <w:sz w:val="16"/>
        <w:szCs w:val="16"/>
      </w:rPr>
      <w:t xml:space="preserve"> (</w:t>
    </w:r>
    <w:r w:rsidR="00215722" w:rsidRPr="00D139DF">
      <w:rPr>
        <w:i/>
        <w:sz w:val="16"/>
        <w:szCs w:val="16"/>
      </w:rPr>
      <w:t>Dec</w:t>
    </w:r>
    <w:r w:rsidR="00D076E7" w:rsidRPr="00D139DF">
      <w:rPr>
        <w:i/>
        <w:sz w:val="16"/>
        <w:szCs w:val="16"/>
      </w:rPr>
      <w:t>ember</w:t>
    </w:r>
    <w:r w:rsidR="00DA2666" w:rsidRPr="00D139DF">
      <w:rPr>
        <w:i/>
        <w:sz w:val="16"/>
        <w:szCs w:val="16"/>
      </w:rPr>
      <w:t xml:space="preserve"> </w:t>
    </w:r>
    <w:r w:rsidR="00DB0543" w:rsidRPr="00D139DF">
      <w:rPr>
        <w:i/>
        <w:sz w:val="16"/>
        <w:szCs w:val="16"/>
      </w:rPr>
      <w:t xml:space="preserve">Update) </w:t>
    </w:r>
    <w:r w:rsidRPr="00D139DF">
      <w:rPr>
        <w:i/>
        <w:sz w:val="16"/>
        <w:szCs w:val="16"/>
      </w:rPr>
      <w:t>Instrument 202</w:t>
    </w:r>
    <w:r w:rsidR="00DB0543" w:rsidRPr="00D139DF">
      <w:rPr>
        <w:i/>
        <w:sz w:val="16"/>
        <w:szCs w:val="16"/>
      </w:rPr>
      <w:t>4</w:t>
    </w:r>
    <w:r w:rsidR="00215A10">
      <w:rPr>
        <w:i/>
        <w:sz w:val="16"/>
        <w:szCs w:val="16"/>
      </w:rPr>
      <w:t xml:space="preserve">   </w:t>
    </w:r>
    <w:r w:rsidRPr="009C4EDB">
      <w:rPr>
        <w:i/>
        <w:sz w:val="18"/>
        <w:szCs w:val="18"/>
      </w:rPr>
      <w:fldChar w:fldCharType="begin"/>
    </w:r>
    <w:r w:rsidRPr="009C4EDB">
      <w:rPr>
        <w:i/>
        <w:sz w:val="18"/>
        <w:szCs w:val="18"/>
      </w:rPr>
      <w:instrText xml:space="preserve"> PAGE   \* MERGEFORMAT </w:instrText>
    </w:r>
    <w:r w:rsidRPr="009C4EDB">
      <w:rPr>
        <w:i/>
        <w:sz w:val="18"/>
        <w:szCs w:val="18"/>
      </w:rPr>
      <w:fldChar w:fldCharType="separate"/>
    </w:r>
    <w:r w:rsidRPr="009C4EDB">
      <w:rPr>
        <w:i/>
        <w:sz w:val="18"/>
        <w:szCs w:val="18"/>
      </w:rPr>
      <w:t>1</w:t>
    </w:r>
    <w:r w:rsidRPr="009C4EDB">
      <w:rPr>
        <w:i/>
        <w:noProof/>
        <w:sz w:val="18"/>
        <w:szCs w:val="18"/>
      </w:rPr>
      <w:fldChar w:fldCharType="end"/>
    </w:r>
  </w:p>
  <w:p w14:paraId="6D1E57C1" w14:textId="77777777" w:rsidR="00D158C0" w:rsidRDefault="00D158C0" w:rsidP="00E32692">
    <w:pPr>
      <w:rPr>
        <w:i/>
        <w:noProof/>
        <w:sz w:val="18"/>
      </w:rPr>
    </w:pPr>
  </w:p>
  <w:p w14:paraId="4019782E" w14:textId="77777777" w:rsidR="00D158C0" w:rsidRPr="008253D2" w:rsidRDefault="00D158C0" w:rsidP="00E32692">
    <w:pPr>
      <w:rPr>
        <w:i/>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A83D6" w14:textId="77777777" w:rsidR="00D158C0" w:rsidRPr="00E33C1C" w:rsidRDefault="00D158C0" w:rsidP="009C5989">
    <w:pPr>
      <w:pBdr>
        <w:top w:val="single" w:sz="6" w:space="1" w:color="auto"/>
      </w:pBdr>
      <w:spacing w:before="120" w:line="0" w:lineRule="atLeast"/>
      <w:rPr>
        <w:sz w:val="16"/>
        <w:szCs w:val="16"/>
      </w:rPr>
    </w:pPr>
  </w:p>
  <w:tbl>
    <w:tblPr>
      <w:tblStyle w:val="TableGrid"/>
      <w:tblW w:w="13725" w:type="dxa"/>
      <w:tblLayout w:type="fixed"/>
      <w:tblLook w:val="04A0" w:firstRow="1" w:lastRow="0" w:firstColumn="1" w:lastColumn="0" w:noHBand="0" w:noVBand="1"/>
    </w:tblPr>
    <w:tblGrid>
      <w:gridCol w:w="1146"/>
      <w:gridCol w:w="11754"/>
      <w:gridCol w:w="825"/>
    </w:tblGrid>
    <w:tr w:rsidR="00D158C0" w14:paraId="4EAEA115" w14:textId="77777777" w:rsidTr="000A4401">
      <w:trPr>
        <w:trHeight w:val="34"/>
      </w:trPr>
      <w:tc>
        <w:tcPr>
          <w:tcW w:w="1146" w:type="dxa"/>
          <w:tcBorders>
            <w:top w:val="nil"/>
            <w:left w:val="nil"/>
            <w:bottom w:val="nil"/>
            <w:right w:val="nil"/>
          </w:tcBorders>
        </w:tcPr>
        <w:p w14:paraId="176076F8" w14:textId="77777777" w:rsidR="00D158C0" w:rsidRDefault="00D158C0" w:rsidP="00EE57E8">
          <w:pPr>
            <w:spacing w:line="0" w:lineRule="atLeast"/>
            <w:rPr>
              <w:sz w:val="18"/>
            </w:rPr>
          </w:pPr>
        </w:p>
      </w:tc>
      <w:tc>
        <w:tcPr>
          <w:tcW w:w="11754" w:type="dxa"/>
          <w:tcBorders>
            <w:top w:val="nil"/>
            <w:left w:val="nil"/>
            <w:bottom w:val="nil"/>
            <w:right w:val="nil"/>
          </w:tcBorders>
        </w:tcPr>
        <w:p w14:paraId="6AC0D3D8" w14:textId="4F923760" w:rsidR="00D158C0" w:rsidRDefault="00D158C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07DD6">
            <w:rPr>
              <w:b/>
              <w:bCs/>
              <w:i/>
              <w:noProof/>
              <w:sz w:val="18"/>
              <w:lang w:val="en-US"/>
            </w:rPr>
            <w:t>Error! No text of specified style in document.</w:t>
          </w:r>
          <w:r w:rsidRPr="00B20990">
            <w:rPr>
              <w:i/>
              <w:sz w:val="18"/>
            </w:rPr>
            <w:fldChar w:fldCharType="end"/>
          </w:r>
        </w:p>
      </w:tc>
      <w:tc>
        <w:tcPr>
          <w:tcW w:w="825" w:type="dxa"/>
          <w:tcBorders>
            <w:top w:val="nil"/>
            <w:left w:val="nil"/>
            <w:bottom w:val="nil"/>
            <w:right w:val="nil"/>
          </w:tcBorders>
        </w:tcPr>
        <w:p w14:paraId="028BF7D0" w14:textId="77777777" w:rsidR="00D158C0" w:rsidRDefault="00D158C0" w:rsidP="00EE57E8">
          <w:pPr>
            <w:spacing w:line="0" w:lineRule="atLeast"/>
            <w:jc w:val="right"/>
            <w:rPr>
              <w:sz w:val="18"/>
            </w:rPr>
          </w:pPr>
          <w:r>
            <w:rPr>
              <w:sz w:val="18"/>
            </w:rPr>
            <w:t>3</w:t>
          </w:r>
        </w:p>
      </w:tc>
    </w:tr>
    <w:tr w:rsidR="00D158C0" w14:paraId="21F5D974" w14:textId="77777777" w:rsidTr="000A4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13725" w:type="dxa"/>
          <w:gridSpan w:val="3"/>
        </w:tcPr>
        <w:p w14:paraId="1C667727" w14:textId="1B74BFF3" w:rsidR="00D158C0" w:rsidRDefault="00D158C0" w:rsidP="001A286A">
          <w:pPr>
            <w:rPr>
              <w:sz w:val="18"/>
            </w:rPr>
          </w:pPr>
          <w:r w:rsidRPr="00462D05">
            <w:rPr>
              <w:i/>
              <w:sz w:val="16"/>
              <w:szCs w:val="14"/>
            </w:rPr>
            <w:t xml:space="preserve">National Health (Efficient Funding of Chemotherapy) Special Arrangement Amendment Instrument 2021 </w:t>
          </w:r>
          <w:r>
            <w:rPr>
              <w:i/>
              <w:sz w:val="16"/>
              <w:szCs w:val="14"/>
            </w:rPr>
            <w:t>(No. 9)</w:t>
          </w:r>
        </w:p>
      </w:tc>
    </w:tr>
  </w:tbl>
  <w:p w14:paraId="6FA3F926" w14:textId="77777777" w:rsidR="00D158C0" w:rsidRPr="00ED79B6" w:rsidRDefault="00D158C0" w:rsidP="00A136F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4CD6F" w14:textId="77777777" w:rsidR="00215A10" w:rsidRPr="00E33C1C" w:rsidRDefault="00215A10" w:rsidP="00E32692">
    <w:pPr>
      <w:pBdr>
        <w:top w:val="single" w:sz="6" w:space="1" w:color="auto"/>
      </w:pBdr>
      <w:spacing w:before="120" w:line="0" w:lineRule="atLeast"/>
      <w:rPr>
        <w:sz w:val="16"/>
        <w:szCs w:val="16"/>
      </w:rPr>
    </w:pPr>
  </w:p>
  <w:p w14:paraId="7AE9C7D4" w14:textId="517E616D" w:rsidR="00215A10" w:rsidRPr="00B323CC" w:rsidRDefault="00215A10" w:rsidP="00E32692">
    <w:pPr>
      <w:rPr>
        <w:i/>
        <w:noProof/>
        <w:sz w:val="16"/>
        <w:szCs w:val="16"/>
      </w:rPr>
    </w:pPr>
    <w:r w:rsidRPr="00461B28">
      <w:rPr>
        <w:i/>
        <w:sz w:val="14"/>
        <w:szCs w:val="14"/>
      </w:rPr>
      <w:ptab w:relativeTo="margin" w:alignment="center" w:leader="none"/>
    </w:r>
    <w:r w:rsidRPr="00461B28">
      <w:rPr>
        <w:i/>
        <w:sz w:val="16"/>
        <w:szCs w:val="16"/>
      </w:rPr>
      <w:t>National Health (Efficient Funding of Chemotherapy) Special Arrangement Ame</w:t>
    </w:r>
    <w:r w:rsidRPr="000C2F0E">
      <w:rPr>
        <w:i/>
        <w:sz w:val="16"/>
        <w:szCs w:val="16"/>
      </w:rPr>
      <w:t>nd</w:t>
    </w:r>
    <w:r w:rsidRPr="00EE05CF">
      <w:rPr>
        <w:i/>
        <w:sz w:val="16"/>
        <w:szCs w:val="16"/>
      </w:rPr>
      <w:t>men</w:t>
    </w:r>
    <w:r w:rsidRPr="00D139DF">
      <w:rPr>
        <w:i/>
        <w:sz w:val="16"/>
        <w:szCs w:val="16"/>
      </w:rPr>
      <w:t xml:space="preserve">t </w:t>
    </w:r>
    <w:r w:rsidR="00241AA9" w:rsidRPr="00D139DF">
      <w:rPr>
        <w:i/>
        <w:sz w:val="16"/>
        <w:szCs w:val="16"/>
      </w:rPr>
      <w:t>(</w:t>
    </w:r>
    <w:r w:rsidR="00215722" w:rsidRPr="00D139DF">
      <w:rPr>
        <w:i/>
        <w:sz w:val="16"/>
        <w:szCs w:val="16"/>
      </w:rPr>
      <w:t>Dec</w:t>
    </w:r>
    <w:r w:rsidR="000507D6" w:rsidRPr="00D139DF">
      <w:rPr>
        <w:i/>
        <w:sz w:val="16"/>
        <w:szCs w:val="16"/>
      </w:rPr>
      <w:t>ember</w:t>
    </w:r>
    <w:r w:rsidR="00FB0258" w:rsidRPr="00D139DF">
      <w:rPr>
        <w:i/>
        <w:sz w:val="16"/>
        <w:szCs w:val="16"/>
      </w:rPr>
      <w:t xml:space="preserve"> </w:t>
    </w:r>
    <w:r w:rsidR="00241AA9" w:rsidRPr="00D139DF">
      <w:rPr>
        <w:i/>
        <w:sz w:val="16"/>
        <w:szCs w:val="16"/>
      </w:rPr>
      <w:t xml:space="preserve">Update) </w:t>
    </w:r>
    <w:r w:rsidRPr="00D139DF">
      <w:rPr>
        <w:i/>
        <w:sz w:val="16"/>
        <w:szCs w:val="16"/>
      </w:rPr>
      <w:t>Instrument 2024</w:t>
    </w:r>
    <w:r w:rsidRPr="00E509B7">
      <w:rPr>
        <w:i/>
        <w:sz w:val="16"/>
        <w:szCs w:val="16"/>
      </w:rPr>
      <w:tab/>
    </w:r>
    <w:r w:rsidRPr="00E509B7">
      <w:rPr>
        <w:i/>
        <w:sz w:val="16"/>
        <w:szCs w:val="16"/>
      </w:rPr>
      <w:tab/>
    </w:r>
    <w:r w:rsidRPr="00E509B7">
      <w:rPr>
        <w:i/>
        <w:sz w:val="16"/>
        <w:szCs w:val="16"/>
      </w:rPr>
      <w:tab/>
      <w:t xml:space="preserve"> </w:t>
    </w:r>
    <w:r w:rsidRPr="00E509B7">
      <w:rPr>
        <w:i/>
        <w:sz w:val="18"/>
        <w:szCs w:val="18"/>
      </w:rPr>
      <w:fldChar w:fldCharType="begin"/>
    </w:r>
    <w:r w:rsidRPr="00E509B7">
      <w:rPr>
        <w:i/>
        <w:sz w:val="18"/>
        <w:szCs w:val="18"/>
      </w:rPr>
      <w:instrText xml:space="preserve"> PAGE   \* MERGEFORMAT </w:instrText>
    </w:r>
    <w:r w:rsidRPr="00E509B7">
      <w:rPr>
        <w:i/>
        <w:sz w:val="18"/>
        <w:szCs w:val="18"/>
      </w:rPr>
      <w:fldChar w:fldCharType="separate"/>
    </w:r>
    <w:r w:rsidRPr="00E509B7">
      <w:rPr>
        <w:i/>
        <w:sz w:val="18"/>
        <w:szCs w:val="18"/>
      </w:rPr>
      <w:t>1</w:t>
    </w:r>
    <w:r w:rsidRPr="00E509B7">
      <w:rPr>
        <w:i/>
        <w:noProof/>
        <w:sz w:val="18"/>
        <w:szCs w:val="18"/>
      </w:rPr>
      <w:fldChar w:fldCharType="end"/>
    </w:r>
  </w:p>
  <w:p w14:paraId="75A40C2B" w14:textId="77777777" w:rsidR="00215A10" w:rsidRDefault="00215A10" w:rsidP="00E32692">
    <w:pPr>
      <w:rPr>
        <w:i/>
        <w:noProof/>
        <w:sz w:val="18"/>
      </w:rPr>
    </w:pPr>
  </w:p>
  <w:p w14:paraId="3173CD13" w14:textId="77777777" w:rsidR="00215A10" w:rsidRPr="008253D2" w:rsidRDefault="00215A10" w:rsidP="00E32692">
    <w:pPr>
      <w:rPr>
        <w: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56607" w14:textId="77777777" w:rsidR="002D6056" w:rsidRDefault="002D6056" w:rsidP="0048364F">
      <w:pPr>
        <w:spacing w:line="240" w:lineRule="auto"/>
      </w:pPr>
      <w:r>
        <w:separator/>
      </w:r>
    </w:p>
  </w:footnote>
  <w:footnote w:type="continuationSeparator" w:id="0">
    <w:p w14:paraId="0A9CB542" w14:textId="77777777" w:rsidR="002D6056" w:rsidRDefault="002D605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ACABA" w14:textId="77777777" w:rsidR="00D158C0" w:rsidRPr="005F1388" w:rsidRDefault="00D158C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473A3" w14:textId="77777777" w:rsidR="00D158C0" w:rsidRPr="005F1388" w:rsidRDefault="00D158C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6B5DD" w14:textId="77777777" w:rsidR="00D158C0" w:rsidRPr="00ED79B6" w:rsidRDefault="00D158C0" w:rsidP="00EF607D">
    <w:pPr>
      <w:pBdr>
        <w:bottom w:val="single" w:sz="4"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0A908" w14:textId="77777777" w:rsidR="00D158C0" w:rsidRPr="00A961C4" w:rsidRDefault="00D158C0" w:rsidP="0048364F">
    <w:pPr>
      <w:rPr>
        <w:b/>
        <w:sz w:val="20"/>
      </w:rPr>
    </w:pPr>
  </w:p>
  <w:p w14:paraId="2E714C95" w14:textId="77777777" w:rsidR="00D158C0" w:rsidRPr="00A961C4" w:rsidRDefault="00D158C0" w:rsidP="0048364F">
    <w:pPr>
      <w:rPr>
        <w:b/>
        <w:sz w:val="20"/>
      </w:rPr>
    </w:pPr>
  </w:p>
  <w:p w14:paraId="4B93BE34" w14:textId="77777777" w:rsidR="00D158C0" w:rsidRPr="00A961C4" w:rsidRDefault="00D158C0"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347C3" w14:textId="64F8042B" w:rsidR="00D158C0" w:rsidRPr="00A961C4" w:rsidRDefault="00D158C0" w:rsidP="0048364F">
    <w:pPr>
      <w:jc w:val="right"/>
      <w:rPr>
        <w:sz w:val="20"/>
      </w:rPr>
    </w:pPr>
  </w:p>
  <w:p w14:paraId="5774BD9C" w14:textId="77777777" w:rsidR="00D158C0" w:rsidRPr="00A961C4" w:rsidRDefault="00D158C0" w:rsidP="0048364F">
    <w:pPr>
      <w:jc w:val="right"/>
      <w:rPr>
        <w:b/>
        <w:sz w:val="20"/>
      </w:rPr>
    </w:pPr>
  </w:p>
  <w:p w14:paraId="5B160F46" w14:textId="77777777" w:rsidR="00D158C0" w:rsidRDefault="00D158C0" w:rsidP="00D158C0">
    <w:pPr>
      <w:pBdr>
        <w:bottom w:val="single" w:sz="6" w:space="1" w:color="auto"/>
      </w:pBdr>
      <w:spacing w:after="12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E4898" w14:textId="77777777" w:rsidR="00D158C0" w:rsidRPr="00ED79B6" w:rsidRDefault="00D158C0" w:rsidP="00EF607D">
    <w:pPr>
      <w:pBdr>
        <w:bottom w:val="single" w:sz="4" w:space="1" w:color="auto"/>
      </w:pBdr>
      <w:spacing w:before="10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130C2218"/>
    <w:lvl w:ilvl="0">
      <w:start w:val="1"/>
      <w:numFmt w:val="bullet"/>
      <w:pStyle w:val="Amendment1"/>
      <w:lvlText w:val=""/>
      <w:lvlJc w:val="left"/>
      <w:pPr>
        <w:tabs>
          <w:tab w:val="num" w:pos="1492"/>
        </w:tabs>
        <w:ind w:left="1492" w:hanging="360"/>
      </w:pPr>
      <w:rPr>
        <w:rFonts w:ascii="Symbol" w:hAnsi="Symbol" w:hint="default"/>
      </w:rPr>
    </w:lvl>
  </w:abstractNum>
  <w:abstractNum w:abstractNumId="1" w15:restartNumberingAfterBreak="0">
    <w:nsid w:val="01A00EA8"/>
    <w:multiLevelType w:val="hybridMultilevel"/>
    <w:tmpl w:val="E9B66C80"/>
    <w:lvl w:ilvl="0" w:tplc="D89C556E">
      <w:start w:val="1"/>
      <w:numFmt w:val="lowerLetter"/>
      <w:lvlText w:val="(%1)"/>
      <w:lvlJc w:val="left"/>
      <w:pPr>
        <w:ind w:left="92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5943FF"/>
    <w:multiLevelType w:val="hybridMultilevel"/>
    <w:tmpl w:val="92C88700"/>
    <w:lvl w:ilvl="0" w:tplc="81FE507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59844D9"/>
    <w:multiLevelType w:val="hybridMultilevel"/>
    <w:tmpl w:val="806E9D50"/>
    <w:lvl w:ilvl="0" w:tplc="FBD60C1A">
      <w:start w:val="1"/>
      <w:numFmt w:val="decimal"/>
      <w:lvlText w:val="(%1)"/>
      <w:lvlJc w:val="left"/>
      <w:pPr>
        <w:ind w:left="1421"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0F205EF0"/>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10FA67F0"/>
    <w:multiLevelType w:val="hybridMultilevel"/>
    <w:tmpl w:val="1080710E"/>
    <w:lvl w:ilvl="0" w:tplc="886C2C8A">
      <w:start w:val="1"/>
      <w:numFmt w:val="lowerLetter"/>
      <w:lvlText w:val="%1)"/>
      <w:lvlJc w:val="left"/>
      <w:pPr>
        <w:ind w:left="1287" w:hanging="360"/>
      </w:pPr>
      <w:rPr>
        <w:rFonts w:ascii="Arial" w:hAnsi="Arial" w:cs="Arial" w:hint="default"/>
        <w:b/>
        <w:bCs/>
        <w:i w:val="0"/>
        <w:iCs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1B1768C"/>
    <w:multiLevelType w:val="multilevel"/>
    <w:tmpl w:val="EC48069A"/>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F504B1"/>
    <w:multiLevelType w:val="hybridMultilevel"/>
    <w:tmpl w:val="46D24894"/>
    <w:lvl w:ilvl="0" w:tplc="B1C8E10C">
      <w:start w:val="1"/>
      <w:numFmt w:val="lowerLetter"/>
      <w:lvlText w:val="(%1)"/>
      <w:lvlJc w:val="left"/>
      <w:pPr>
        <w:ind w:left="1287" w:hanging="360"/>
      </w:pPr>
      <w:rPr>
        <w:rFonts w:ascii="Arial" w:hAnsi="Arial" w:cs="Arial" w:hint="default"/>
        <w:b/>
        <w:bCs/>
        <w:i w:val="0"/>
        <w:iCs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13A3762C"/>
    <w:multiLevelType w:val="hybridMultilevel"/>
    <w:tmpl w:val="E4507E40"/>
    <w:lvl w:ilvl="0" w:tplc="23A4C3D8">
      <w:start w:val="1"/>
      <w:numFmt w:val="decimal"/>
      <w:lvlText w:val="[%1]"/>
      <w:lvlJc w:val="left"/>
      <w:pPr>
        <w:ind w:left="360" w:hanging="360"/>
      </w:pPr>
      <w:rPr>
        <w:rFonts w:ascii="Arial" w:hAnsi="Arial" w:cs="Arial" w:hint="default"/>
        <w:b/>
        <w:i w:val="0"/>
        <w:sz w:val="20"/>
        <w:szCs w:val="20"/>
      </w:rPr>
    </w:lvl>
    <w:lvl w:ilvl="1" w:tplc="B1C8E10C">
      <w:start w:val="1"/>
      <w:numFmt w:val="lowerLetter"/>
      <w:lvlText w:val="(%2)"/>
      <w:lvlJc w:val="left"/>
      <w:pPr>
        <w:ind w:left="927" w:hanging="360"/>
      </w:pPr>
      <w:rPr>
        <w:rFonts w:ascii="Arial" w:hAnsi="Arial" w:cs="Arial" w:hint="default"/>
        <w:b/>
        <w:bCs/>
        <w:i w:val="0"/>
        <w:iCs w:val="0"/>
        <w:sz w:val="20"/>
        <w:szCs w:val="2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9E773B5"/>
    <w:multiLevelType w:val="hybridMultilevel"/>
    <w:tmpl w:val="A6302116"/>
    <w:lvl w:ilvl="0" w:tplc="EE140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CD0C9F"/>
    <w:multiLevelType w:val="hybridMultilevel"/>
    <w:tmpl w:val="92C88700"/>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1F412D69"/>
    <w:multiLevelType w:val="hybridMultilevel"/>
    <w:tmpl w:val="9648F75E"/>
    <w:lvl w:ilvl="0" w:tplc="97D2D14C">
      <w:start w:val="1"/>
      <w:numFmt w:val="lowerLetter"/>
      <w:lvlText w:val="(%1)"/>
      <w:lvlJc w:val="left"/>
      <w:pPr>
        <w:ind w:left="92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C3601"/>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24033FD7"/>
    <w:multiLevelType w:val="hybridMultilevel"/>
    <w:tmpl w:val="6470831A"/>
    <w:lvl w:ilvl="0" w:tplc="0B80718A">
      <w:start w:val="1"/>
      <w:numFmt w:val="lowerLetter"/>
      <w:lvlText w:val="(%1)"/>
      <w:lvlJc w:val="left"/>
      <w:pPr>
        <w:ind w:left="720" w:hanging="360"/>
      </w:pPr>
      <w:rPr>
        <w:rFonts w:ascii="Arial" w:hAnsi="Arial" w:cs="Arial" w:hint="default"/>
        <w:b/>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6B4985"/>
    <w:multiLevelType w:val="hybridMultilevel"/>
    <w:tmpl w:val="5EA6791C"/>
    <w:lvl w:ilvl="0" w:tplc="CF241F22">
      <w:start w:val="8"/>
      <w:numFmt w:val="decimal"/>
      <w:lvlText w:val="[%1]"/>
      <w:lvlJc w:val="left"/>
      <w:pPr>
        <w:ind w:left="72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7A67B5"/>
    <w:multiLevelType w:val="hybridMultilevel"/>
    <w:tmpl w:val="AD10C7EC"/>
    <w:lvl w:ilvl="0" w:tplc="46DA7B3A">
      <w:start w:val="1"/>
      <w:numFmt w:val="lowerLetter"/>
      <w:lvlText w:val="%1)"/>
      <w:lvlJc w:val="left"/>
      <w:pPr>
        <w:ind w:left="927" w:hanging="360"/>
      </w:pPr>
      <w:rPr>
        <w:rFonts w:ascii="Arial" w:hAnsi="Arial" w:cs="Arial" w:hint="default"/>
        <w:b/>
        <w:bCs/>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3282654D"/>
    <w:multiLevelType w:val="hybridMultilevel"/>
    <w:tmpl w:val="19BCC7BE"/>
    <w:lvl w:ilvl="0" w:tplc="7960D04A">
      <w:start w:val="1"/>
      <w:numFmt w:val="decimal"/>
      <w:lvlText w:val="%1"/>
      <w:lvlJc w:val="left"/>
      <w:pPr>
        <w:ind w:left="720" w:hanging="360"/>
      </w:pPr>
      <w:rPr>
        <w:rFonts w:ascii="Times New Roman" w:hAnsi="Times New Roman" w:cs="Times New Roman" w:hint="default"/>
        <w:b/>
        <w:i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7312168"/>
    <w:multiLevelType w:val="hybridMultilevel"/>
    <w:tmpl w:val="A5309D66"/>
    <w:lvl w:ilvl="0" w:tplc="CF241F22">
      <w:start w:val="8"/>
      <w:numFmt w:val="decimal"/>
      <w:lvlText w:val="[%1]"/>
      <w:lvlJc w:val="left"/>
      <w:pPr>
        <w:ind w:left="72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18664E"/>
    <w:multiLevelType w:val="hybridMultilevel"/>
    <w:tmpl w:val="D16E2410"/>
    <w:lvl w:ilvl="0" w:tplc="646CF85E">
      <w:start w:val="1"/>
      <w:numFmt w:val="lowerLetter"/>
      <w:lvlText w:val="(%1)"/>
      <w:lvlJc w:val="left"/>
      <w:pPr>
        <w:ind w:left="1728" w:hanging="34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579247CE"/>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593210F9"/>
    <w:multiLevelType w:val="hybridMultilevel"/>
    <w:tmpl w:val="92C88700"/>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59FD0886"/>
    <w:multiLevelType w:val="hybridMultilevel"/>
    <w:tmpl w:val="45F8AA24"/>
    <w:lvl w:ilvl="0" w:tplc="E94219AC">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5D777841"/>
    <w:multiLevelType w:val="hybridMultilevel"/>
    <w:tmpl w:val="CBF2BED4"/>
    <w:lvl w:ilvl="0" w:tplc="72A6DD50">
      <w:start w:val="1"/>
      <w:numFmt w:val="decimal"/>
      <w:pStyle w:val="Amendment10"/>
      <w:lvlText w:val="[%1]"/>
      <w:lvlJc w:val="left"/>
      <w:pPr>
        <w:tabs>
          <w:tab w:val="num" w:pos="877"/>
        </w:tabs>
        <w:ind w:left="877" w:hanging="735"/>
      </w:pPr>
      <w:rPr>
        <w:rFonts w:ascii="Arial Bold" w:hAnsi="Arial Bold" w:cs="Times New Roman" w:hint="default"/>
        <w:b/>
        <w:i w:val="0"/>
        <w:sz w:val="20"/>
      </w:rPr>
    </w:lvl>
    <w:lvl w:ilvl="1" w:tplc="04090019">
      <w:start w:val="1"/>
      <w:numFmt w:val="lowerLetter"/>
      <w:lvlText w:val="%2."/>
      <w:lvlJc w:val="left"/>
      <w:pPr>
        <w:tabs>
          <w:tab w:val="num" w:pos="-4906"/>
        </w:tabs>
        <w:ind w:left="-4906" w:hanging="360"/>
      </w:pPr>
    </w:lvl>
    <w:lvl w:ilvl="2" w:tplc="0409001B" w:tentative="1">
      <w:start w:val="1"/>
      <w:numFmt w:val="lowerRoman"/>
      <w:lvlText w:val="%3."/>
      <w:lvlJc w:val="right"/>
      <w:pPr>
        <w:tabs>
          <w:tab w:val="num" w:pos="-4186"/>
        </w:tabs>
        <w:ind w:left="-4186" w:hanging="180"/>
      </w:pPr>
    </w:lvl>
    <w:lvl w:ilvl="3" w:tplc="0409000F" w:tentative="1">
      <w:start w:val="1"/>
      <w:numFmt w:val="decimal"/>
      <w:lvlText w:val="%4."/>
      <w:lvlJc w:val="left"/>
      <w:pPr>
        <w:tabs>
          <w:tab w:val="num" w:pos="-3466"/>
        </w:tabs>
        <w:ind w:left="-3466" w:hanging="360"/>
      </w:pPr>
    </w:lvl>
    <w:lvl w:ilvl="4" w:tplc="04090019" w:tentative="1">
      <w:start w:val="1"/>
      <w:numFmt w:val="lowerLetter"/>
      <w:lvlText w:val="%5."/>
      <w:lvlJc w:val="left"/>
      <w:pPr>
        <w:tabs>
          <w:tab w:val="num" w:pos="-2746"/>
        </w:tabs>
        <w:ind w:left="-2746" w:hanging="360"/>
      </w:pPr>
    </w:lvl>
    <w:lvl w:ilvl="5" w:tplc="0409001B" w:tentative="1">
      <w:start w:val="1"/>
      <w:numFmt w:val="lowerRoman"/>
      <w:lvlText w:val="%6."/>
      <w:lvlJc w:val="right"/>
      <w:pPr>
        <w:tabs>
          <w:tab w:val="num" w:pos="-2026"/>
        </w:tabs>
        <w:ind w:left="-2026" w:hanging="180"/>
      </w:pPr>
    </w:lvl>
    <w:lvl w:ilvl="6" w:tplc="0409000F" w:tentative="1">
      <w:start w:val="1"/>
      <w:numFmt w:val="decimal"/>
      <w:lvlText w:val="%7."/>
      <w:lvlJc w:val="left"/>
      <w:pPr>
        <w:tabs>
          <w:tab w:val="num" w:pos="-1306"/>
        </w:tabs>
        <w:ind w:left="-1306" w:hanging="360"/>
      </w:pPr>
    </w:lvl>
    <w:lvl w:ilvl="7" w:tplc="04090019" w:tentative="1">
      <w:start w:val="1"/>
      <w:numFmt w:val="lowerLetter"/>
      <w:lvlText w:val="%8."/>
      <w:lvlJc w:val="left"/>
      <w:pPr>
        <w:tabs>
          <w:tab w:val="num" w:pos="-586"/>
        </w:tabs>
        <w:ind w:left="-586" w:hanging="360"/>
      </w:pPr>
    </w:lvl>
    <w:lvl w:ilvl="8" w:tplc="0409001B" w:tentative="1">
      <w:start w:val="1"/>
      <w:numFmt w:val="lowerRoman"/>
      <w:lvlText w:val="%9."/>
      <w:lvlJc w:val="right"/>
      <w:pPr>
        <w:tabs>
          <w:tab w:val="num" w:pos="134"/>
        </w:tabs>
        <w:ind w:left="134" w:hanging="180"/>
      </w:pPr>
    </w:lvl>
  </w:abstractNum>
  <w:abstractNum w:abstractNumId="25" w15:restartNumberingAfterBreak="0">
    <w:nsid w:val="5E245930"/>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64B71432"/>
    <w:multiLevelType w:val="hybridMultilevel"/>
    <w:tmpl w:val="078CC2DC"/>
    <w:lvl w:ilvl="0" w:tplc="B1C8E10C">
      <w:start w:val="1"/>
      <w:numFmt w:val="lowerLetter"/>
      <w:lvlText w:val="(%1)"/>
      <w:lvlJc w:val="left"/>
      <w:pPr>
        <w:ind w:left="927" w:hanging="360"/>
      </w:pPr>
      <w:rPr>
        <w:rFonts w:ascii="Arial" w:hAnsi="Arial" w:cs="Arial" w:hint="default"/>
        <w:b/>
        <w:bCs/>
        <w:i w:val="0"/>
        <w:iCs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10614D"/>
    <w:multiLevelType w:val="hybridMultilevel"/>
    <w:tmpl w:val="1C9E5E6C"/>
    <w:lvl w:ilvl="0" w:tplc="F4283DBC">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C30E0F"/>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75191975"/>
    <w:multiLevelType w:val="hybridMultilevel"/>
    <w:tmpl w:val="9326A2A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25575C"/>
    <w:multiLevelType w:val="hybridMultilevel"/>
    <w:tmpl w:val="62EA425C"/>
    <w:lvl w:ilvl="0" w:tplc="29E0E7A8">
      <w:start w:val="1"/>
      <w:numFmt w:val="lowerLetter"/>
      <w:lvlText w:val="(%1)"/>
      <w:lvlJc w:val="left"/>
      <w:pPr>
        <w:ind w:left="927" w:hanging="360"/>
      </w:pPr>
      <w:rPr>
        <w:rFonts w:ascii="Arial Bold" w:hAnsi="Arial Bold" w:hint="default"/>
        <w:b/>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7302E9E"/>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788B3653"/>
    <w:multiLevelType w:val="hybridMultilevel"/>
    <w:tmpl w:val="AA2CDA82"/>
    <w:lvl w:ilvl="0" w:tplc="B1C8E10C">
      <w:start w:val="1"/>
      <w:numFmt w:val="lowerLetter"/>
      <w:lvlText w:val="(%1)"/>
      <w:lvlJc w:val="left"/>
      <w:pPr>
        <w:ind w:left="1287" w:hanging="360"/>
      </w:pPr>
      <w:rPr>
        <w:rFonts w:ascii="Arial" w:hAnsi="Arial" w:cs="Arial" w:hint="default"/>
        <w:b/>
        <w:bCs/>
        <w:i w:val="0"/>
        <w:iCs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3" w15:restartNumberingAfterBreak="0">
    <w:nsid w:val="7E816123"/>
    <w:multiLevelType w:val="hybridMultilevel"/>
    <w:tmpl w:val="BF7EF40C"/>
    <w:lvl w:ilvl="0" w:tplc="03145D04">
      <w:start w:val="1"/>
      <w:numFmt w:val="decimal"/>
      <w:lvlText w:val="(%1)"/>
      <w:lvlJc w:val="left"/>
      <w:pPr>
        <w:ind w:left="1665" w:hanging="720"/>
      </w:pPr>
      <w:rPr>
        <w:rFonts w:ascii="Times New Roman" w:eastAsia="Times New Roman" w:hAnsi="Times New Roman" w:cs="Times New Roman"/>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num w:numId="1" w16cid:durableId="691876484">
    <w:abstractNumId w:val="0"/>
  </w:num>
  <w:num w:numId="2" w16cid:durableId="1717853197">
    <w:abstractNumId w:val="20"/>
  </w:num>
  <w:num w:numId="3" w16cid:durableId="1539244189">
    <w:abstractNumId w:val="10"/>
  </w:num>
  <w:num w:numId="4" w16cid:durableId="1405840572">
    <w:abstractNumId w:val="33"/>
  </w:num>
  <w:num w:numId="5" w16cid:durableId="1853369892">
    <w:abstractNumId w:val="8"/>
  </w:num>
  <w:num w:numId="6" w16cid:durableId="1330522097">
    <w:abstractNumId w:val="9"/>
  </w:num>
  <w:num w:numId="7" w16cid:durableId="1103770450">
    <w:abstractNumId w:val="3"/>
  </w:num>
  <w:num w:numId="8" w16cid:durableId="2115901162">
    <w:abstractNumId w:val="24"/>
  </w:num>
  <w:num w:numId="9" w16cid:durableId="641810281">
    <w:abstractNumId w:val="6"/>
  </w:num>
  <w:num w:numId="10" w16cid:durableId="988367021">
    <w:abstractNumId w:val="23"/>
  </w:num>
  <w:num w:numId="11" w16cid:durableId="2014452744">
    <w:abstractNumId w:val="14"/>
  </w:num>
  <w:num w:numId="12" w16cid:durableId="1693260493">
    <w:abstractNumId w:val="21"/>
  </w:num>
  <w:num w:numId="13" w16cid:durableId="899483355">
    <w:abstractNumId w:val="16"/>
  </w:num>
  <w:num w:numId="14" w16cid:durableId="1508402190">
    <w:abstractNumId w:val="5"/>
  </w:num>
  <w:num w:numId="15" w16cid:durableId="1223952363">
    <w:abstractNumId w:val="26"/>
  </w:num>
  <w:num w:numId="16" w16cid:durableId="1202941726">
    <w:abstractNumId w:val="25"/>
  </w:num>
  <w:num w:numId="17" w16cid:durableId="2071413976">
    <w:abstractNumId w:val="13"/>
  </w:num>
  <w:num w:numId="18" w16cid:durableId="1520117023">
    <w:abstractNumId w:val="4"/>
  </w:num>
  <w:num w:numId="19" w16cid:durableId="378818491">
    <w:abstractNumId w:val="31"/>
  </w:num>
  <w:num w:numId="20" w16cid:durableId="1963070212">
    <w:abstractNumId w:val="28"/>
  </w:num>
  <w:num w:numId="21" w16cid:durableId="1927300083">
    <w:abstractNumId w:val="32"/>
  </w:num>
  <w:num w:numId="22" w16cid:durableId="1122113752">
    <w:abstractNumId w:val="19"/>
  </w:num>
  <w:num w:numId="23" w16cid:durableId="4991977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6060257">
    <w:abstractNumId w:val="7"/>
  </w:num>
  <w:num w:numId="25" w16cid:durableId="181820024">
    <w:abstractNumId w:val="2"/>
  </w:num>
  <w:num w:numId="26" w16cid:durableId="48967862">
    <w:abstractNumId w:val="29"/>
  </w:num>
  <w:num w:numId="27" w16cid:durableId="1399670214">
    <w:abstractNumId w:val="30"/>
  </w:num>
  <w:num w:numId="28" w16cid:durableId="1896699535">
    <w:abstractNumId w:val="1"/>
  </w:num>
  <w:num w:numId="29" w16cid:durableId="1259486999">
    <w:abstractNumId w:val="12"/>
  </w:num>
  <w:num w:numId="30" w16cid:durableId="1705249662">
    <w:abstractNumId w:val="11"/>
  </w:num>
  <w:num w:numId="31" w16cid:durableId="1219854104">
    <w:abstractNumId w:val="22"/>
  </w:num>
  <w:num w:numId="32" w16cid:durableId="1378506898">
    <w:abstractNumId w:val="15"/>
  </w:num>
  <w:num w:numId="33" w16cid:durableId="1671635407">
    <w:abstractNumId w:val="18"/>
  </w:num>
  <w:num w:numId="34" w16cid:durableId="675763221">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1668"/>
    <w:rsid w:val="00002BCC"/>
    <w:rsid w:val="0000375B"/>
    <w:rsid w:val="00010DD3"/>
    <w:rsid w:val="000113BC"/>
    <w:rsid w:val="000125A3"/>
    <w:rsid w:val="00012EE4"/>
    <w:rsid w:val="000136AF"/>
    <w:rsid w:val="0001380C"/>
    <w:rsid w:val="00015149"/>
    <w:rsid w:val="00015C23"/>
    <w:rsid w:val="0002051A"/>
    <w:rsid w:val="00021675"/>
    <w:rsid w:val="0002391D"/>
    <w:rsid w:val="000254D0"/>
    <w:rsid w:val="00025824"/>
    <w:rsid w:val="0002622F"/>
    <w:rsid w:val="00032831"/>
    <w:rsid w:val="000344BF"/>
    <w:rsid w:val="00035D3A"/>
    <w:rsid w:val="00037734"/>
    <w:rsid w:val="0004044E"/>
    <w:rsid w:val="000447C8"/>
    <w:rsid w:val="00044D83"/>
    <w:rsid w:val="000507D6"/>
    <w:rsid w:val="0005120E"/>
    <w:rsid w:val="00053793"/>
    <w:rsid w:val="00053A1B"/>
    <w:rsid w:val="00054577"/>
    <w:rsid w:val="00055A61"/>
    <w:rsid w:val="00055FFE"/>
    <w:rsid w:val="0005723D"/>
    <w:rsid w:val="000614BF"/>
    <w:rsid w:val="00063E24"/>
    <w:rsid w:val="00065892"/>
    <w:rsid w:val="00067F78"/>
    <w:rsid w:val="0007169C"/>
    <w:rsid w:val="00071F7F"/>
    <w:rsid w:val="000720E1"/>
    <w:rsid w:val="00076EEF"/>
    <w:rsid w:val="00077593"/>
    <w:rsid w:val="00077788"/>
    <w:rsid w:val="00077CB3"/>
    <w:rsid w:val="00083F48"/>
    <w:rsid w:val="00084052"/>
    <w:rsid w:val="0008479E"/>
    <w:rsid w:val="000848E9"/>
    <w:rsid w:val="00084BC8"/>
    <w:rsid w:val="00084E97"/>
    <w:rsid w:val="00085316"/>
    <w:rsid w:val="00085592"/>
    <w:rsid w:val="0008582F"/>
    <w:rsid w:val="00086860"/>
    <w:rsid w:val="00087B32"/>
    <w:rsid w:val="000A37AD"/>
    <w:rsid w:val="000A4401"/>
    <w:rsid w:val="000A479A"/>
    <w:rsid w:val="000A73B4"/>
    <w:rsid w:val="000A7DF9"/>
    <w:rsid w:val="000A7FD7"/>
    <w:rsid w:val="000B0B8D"/>
    <w:rsid w:val="000B1C26"/>
    <w:rsid w:val="000B2B1D"/>
    <w:rsid w:val="000B4FC5"/>
    <w:rsid w:val="000B61AA"/>
    <w:rsid w:val="000B6CF5"/>
    <w:rsid w:val="000C2F0E"/>
    <w:rsid w:val="000C69D8"/>
    <w:rsid w:val="000C7782"/>
    <w:rsid w:val="000D05EF"/>
    <w:rsid w:val="000D1D02"/>
    <w:rsid w:val="000D3A7D"/>
    <w:rsid w:val="000D3FB9"/>
    <w:rsid w:val="000D4852"/>
    <w:rsid w:val="000D51AA"/>
    <w:rsid w:val="000D51BF"/>
    <w:rsid w:val="000D5485"/>
    <w:rsid w:val="000D5F52"/>
    <w:rsid w:val="000E12E5"/>
    <w:rsid w:val="000E134F"/>
    <w:rsid w:val="000E4E99"/>
    <w:rsid w:val="000E598E"/>
    <w:rsid w:val="000E5A3D"/>
    <w:rsid w:val="000E7427"/>
    <w:rsid w:val="000F0ADA"/>
    <w:rsid w:val="000F21C1"/>
    <w:rsid w:val="000F2851"/>
    <w:rsid w:val="000F65E4"/>
    <w:rsid w:val="00100566"/>
    <w:rsid w:val="00100F47"/>
    <w:rsid w:val="001011A4"/>
    <w:rsid w:val="0010745C"/>
    <w:rsid w:val="001121E8"/>
    <w:rsid w:val="001122FF"/>
    <w:rsid w:val="00113943"/>
    <w:rsid w:val="00114D3E"/>
    <w:rsid w:val="00116001"/>
    <w:rsid w:val="00120A14"/>
    <w:rsid w:val="001233EC"/>
    <w:rsid w:val="00124074"/>
    <w:rsid w:val="0012523F"/>
    <w:rsid w:val="001259FD"/>
    <w:rsid w:val="001359AA"/>
    <w:rsid w:val="00135D96"/>
    <w:rsid w:val="00136D9D"/>
    <w:rsid w:val="00143174"/>
    <w:rsid w:val="0014332A"/>
    <w:rsid w:val="00144EFA"/>
    <w:rsid w:val="001462B4"/>
    <w:rsid w:val="00150228"/>
    <w:rsid w:val="001511A2"/>
    <w:rsid w:val="00160BD7"/>
    <w:rsid w:val="00161023"/>
    <w:rsid w:val="001643C9"/>
    <w:rsid w:val="00165568"/>
    <w:rsid w:val="00166082"/>
    <w:rsid w:val="00166C2F"/>
    <w:rsid w:val="001716C9"/>
    <w:rsid w:val="001725ED"/>
    <w:rsid w:val="00175CBC"/>
    <w:rsid w:val="001766E6"/>
    <w:rsid w:val="00177047"/>
    <w:rsid w:val="00181E2F"/>
    <w:rsid w:val="0018399D"/>
    <w:rsid w:val="00184261"/>
    <w:rsid w:val="00190DD7"/>
    <w:rsid w:val="001911E2"/>
    <w:rsid w:val="0019193F"/>
    <w:rsid w:val="00193461"/>
    <w:rsid w:val="001939E1"/>
    <w:rsid w:val="0019452E"/>
    <w:rsid w:val="00195047"/>
    <w:rsid w:val="00195382"/>
    <w:rsid w:val="001A23F0"/>
    <w:rsid w:val="001A286A"/>
    <w:rsid w:val="001A3956"/>
    <w:rsid w:val="001A3B9F"/>
    <w:rsid w:val="001A5520"/>
    <w:rsid w:val="001A5DC8"/>
    <w:rsid w:val="001A65C0"/>
    <w:rsid w:val="001A786B"/>
    <w:rsid w:val="001A7D09"/>
    <w:rsid w:val="001B7A5D"/>
    <w:rsid w:val="001C53E3"/>
    <w:rsid w:val="001C69C4"/>
    <w:rsid w:val="001D736A"/>
    <w:rsid w:val="001E0A8D"/>
    <w:rsid w:val="001E2DEB"/>
    <w:rsid w:val="001E3419"/>
    <w:rsid w:val="001E3590"/>
    <w:rsid w:val="001E3879"/>
    <w:rsid w:val="001E39B6"/>
    <w:rsid w:val="001E3F1B"/>
    <w:rsid w:val="001E4839"/>
    <w:rsid w:val="001E4B63"/>
    <w:rsid w:val="001E4C79"/>
    <w:rsid w:val="001E7407"/>
    <w:rsid w:val="001F14A5"/>
    <w:rsid w:val="001F1A46"/>
    <w:rsid w:val="001F45AD"/>
    <w:rsid w:val="001F4C69"/>
    <w:rsid w:val="001F4D60"/>
    <w:rsid w:val="001F60E5"/>
    <w:rsid w:val="002008DD"/>
    <w:rsid w:val="00201D27"/>
    <w:rsid w:val="0021153A"/>
    <w:rsid w:val="00215722"/>
    <w:rsid w:val="00215A10"/>
    <w:rsid w:val="002233CA"/>
    <w:rsid w:val="002245A6"/>
    <w:rsid w:val="00224A36"/>
    <w:rsid w:val="00226405"/>
    <w:rsid w:val="0022642A"/>
    <w:rsid w:val="00227A02"/>
    <w:rsid w:val="002302EA"/>
    <w:rsid w:val="00232825"/>
    <w:rsid w:val="00234060"/>
    <w:rsid w:val="0023465A"/>
    <w:rsid w:val="00235A84"/>
    <w:rsid w:val="0023605E"/>
    <w:rsid w:val="00237614"/>
    <w:rsid w:val="00240749"/>
    <w:rsid w:val="00241AA9"/>
    <w:rsid w:val="00241C84"/>
    <w:rsid w:val="0024362E"/>
    <w:rsid w:val="0024511A"/>
    <w:rsid w:val="002468D7"/>
    <w:rsid w:val="00246E76"/>
    <w:rsid w:val="00247E97"/>
    <w:rsid w:val="002517A8"/>
    <w:rsid w:val="00252527"/>
    <w:rsid w:val="002526BA"/>
    <w:rsid w:val="00256C81"/>
    <w:rsid w:val="00257CB8"/>
    <w:rsid w:val="00260858"/>
    <w:rsid w:val="00260C2C"/>
    <w:rsid w:val="00262A2F"/>
    <w:rsid w:val="00267E0C"/>
    <w:rsid w:val="00270A14"/>
    <w:rsid w:val="002720FA"/>
    <w:rsid w:val="00274C58"/>
    <w:rsid w:val="00277028"/>
    <w:rsid w:val="002809A8"/>
    <w:rsid w:val="00280E59"/>
    <w:rsid w:val="00281AB1"/>
    <w:rsid w:val="00282A35"/>
    <w:rsid w:val="00285CDD"/>
    <w:rsid w:val="0028692F"/>
    <w:rsid w:val="00291167"/>
    <w:rsid w:val="00293407"/>
    <w:rsid w:val="002945BD"/>
    <w:rsid w:val="0029489E"/>
    <w:rsid w:val="00296A64"/>
    <w:rsid w:val="00297D5A"/>
    <w:rsid w:val="00297ECB"/>
    <w:rsid w:val="002A0326"/>
    <w:rsid w:val="002A11BB"/>
    <w:rsid w:val="002A2495"/>
    <w:rsid w:val="002A3B30"/>
    <w:rsid w:val="002A48AA"/>
    <w:rsid w:val="002B0AEF"/>
    <w:rsid w:val="002B0D3E"/>
    <w:rsid w:val="002B139F"/>
    <w:rsid w:val="002B1BAD"/>
    <w:rsid w:val="002B41E5"/>
    <w:rsid w:val="002B4E22"/>
    <w:rsid w:val="002B51A4"/>
    <w:rsid w:val="002B55E2"/>
    <w:rsid w:val="002B5CE1"/>
    <w:rsid w:val="002C053F"/>
    <w:rsid w:val="002C0968"/>
    <w:rsid w:val="002C0A93"/>
    <w:rsid w:val="002C152A"/>
    <w:rsid w:val="002C4200"/>
    <w:rsid w:val="002C4543"/>
    <w:rsid w:val="002D043A"/>
    <w:rsid w:val="002D6056"/>
    <w:rsid w:val="002E1E70"/>
    <w:rsid w:val="002E2C58"/>
    <w:rsid w:val="002E3086"/>
    <w:rsid w:val="002E3437"/>
    <w:rsid w:val="002F0628"/>
    <w:rsid w:val="002F6C6E"/>
    <w:rsid w:val="002F6D86"/>
    <w:rsid w:val="00301881"/>
    <w:rsid w:val="00303ECE"/>
    <w:rsid w:val="00303F52"/>
    <w:rsid w:val="00304492"/>
    <w:rsid w:val="00304FF6"/>
    <w:rsid w:val="00305108"/>
    <w:rsid w:val="0030558D"/>
    <w:rsid w:val="003068F2"/>
    <w:rsid w:val="00307C89"/>
    <w:rsid w:val="00311F3B"/>
    <w:rsid w:val="00312A5C"/>
    <w:rsid w:val="00312B32"/>
    <w:rsid w:val="00313433"/>
    <w:rsid w:val="0031713F"/>
    <w:rsid w:val="00317D24"/>
    <w:rsid w:val="003222D1"/>
    <w:rsid w:val="003230FF"/>
    <w:rsid w:val="0032492D"/>
    <w:rsid w:val="0032750F"/>
    <w:rsid w:val="00332275"/>
    <w:rsid w:val="0033267B"/>
    <w:rsid w:val="00333D59"/>
    <w:rsid w:val="00333E26"/>
    <w:rsid w:val="00335E84"/>
    <w:rsid w:val="003415D3"/>
    <w:rsid w:val="003442F6"/>
    <w:rsid w:val="003455A2"/>
    <w:rsid w:val="00345CEF"/>
    <w:rsid w:val="00345DA3"/>
    <w:rsid w:val="00346335"/>
    <w:rsid w:val="0034775E"/>
    <w:rsid w:val="00347E24"/>
    <w:rsid w:val="00350BF6"/>
    <w:rsid w:val="00350DF9"/>
    <w:rsid w:val="00351CD1"/>
    <w:rsid w:val="00352B0F"/>
    <w:rsid w:val="00353248"/>
    <w:rsid w:val="003543E0"/>
    <w:rsid w:val="00354488"/>
    <w:rsid w:val="00355866"/>
    <w:rsid w:val="003561B0"/>
    <w:rsid w:val="00360127"/>
    <w:rsid w:val="00360F81"/>
    <w:rsid w:val="00372095"/>
    <w:rsid w:val="00372AB8"/>
    <w:rsid w:val="00375819"/>
    <w:rsid w:val="00383301"/>
    <w:rsid w:val="0038353B"/>
    <w:rsid w:val="003852A3"/>
    <w:rsid w:val="00386CEE"/>
    <w:rsid w:val="00391953"/>
    <w:rsid w:val="003957A9"/>
    <w:rsid w:val="00396537"/>
    <w:rsid w:val="00397893"/>
    <w:rsid w:val="003A15AC"/>
    <w:rsid w:val="003A192E"/>
    <w:rsid w:val="003A3D74"/>
    <w:rsid w:val="003A4314"/>
    <w:rsid w:val="003A49B8"/>
    <w:rsid w:val="003A4AE4"/>
    <w:rsid w:val="003A4E60"/>
    <w:rsid w:val="003B0627"/>
    <w:rsid w:val="003B2DEF"/>
    <w:rsid w:val="003B5BC6"/>
    <w:rsid w:val="003C0587"/>
    <w:rsid w:val="003C2B6B"/>
    <w:rsid w:val="003C456A"/>
    <w:rsid w:val="003C5F2B"/>
    <w:rsid w:val="003C7D35"/>
    <w:rsid w:val="003D0BFE"/>
    <w:rsid w:val="003D105E"/>
    <w:rsid w:val="003D12FC"/>
    <w:rsid w:val="003D3C9B"/>
    <w:rsid w:val="003D5479"/>
    <w:rsid w:val="003D5700"/>
    <w:rsid w:val="003E0C81"/>
    <w:rsid w:val="003E18BF"/>
    <w:rsid w:val="003F1832"/>
    <w:rsid w:val="003F36C4"/>
    <w:rsid w:val="003F6F52"/>
    <w:rsid w:val="003F7235"/>
    <w:rsid w:val="004002A3"/>
    <w:rsid w:val="004022CA"/>
    <w:rsid w:val="00402496"/>
    <w:rsid w:val="00406A87"/>
    <w:rsid w:val="00406D05"/>
    <w:rsid w:val="00411535"/>
    <w:rsid w:val="004116CD"/>
    <w:rsid w:val="00411E3E"/>
    <w:rsid w:val="0041368C"/>
    <w:rsid w:val="0041438D"/>
    <w:rsid w:val="00414ADE"/>
    <w:rsid w:val="00416246"/>
    <w:rsid w:val="00420F70"/>
    <w:rsid w:val="00424CA9"/>
    <w:rsid w:val="004257BB"/>
    <w:rsid w:val="00426657"/>
    <w:rsid w:val="00426A92"/>
    <w:rsid w:val="00427E05"/>
    <w:rsid w:val="00432941"/>
    <w:rsid w:val="00434894"/>
    <w:rsid w:val="004366A1"/>
    <w:rsid w:val="004369AC"/>
    <w:rsid w:val="00437221"/>
    <w:rsid w:val="00437F05"/>
    <w:rsid w:val="0044291A"/>
    <w:rsid w:val="0045002B"/>
    <w:rsid w:val="00452549"/>
    <w:rsid w:val="00455683"/>
    <w:rsid w:val="0045648E"/>
    <w:rsid w:val="00456D86"/>
    <w:rsid w:val="004600B0"/>
    <w:rsid w:val="00460499"/>
    <w:rsid w:val="00460FA5"/>
    <w:rsid w:val="00460FBA"/>
    <w:rsid w:val="0046105E"/>
    <w:rsid w:val="00461B28"/>
    <w:rsid w:val="00462D05"/>
    <w:rsid w:val="00462E24"/>
    <w:rsid w:val="004640C8"/>
    <w:rsid w:val="00464BBF"/>
    <w:rsid w:val="0046733C"/>
    <w:rsid w:val="004717E9"/>
    <w:rsid w:val="004724A9"/>
    <w:rsid w:val="00472D70"/>
    <w:rsid w:val="004730EB"/>
    <w:rsid w:val="00474835"/>
    <w:rsid w:val="00474C1A"/>
    <w:rsid w:val="004819C7"/>
    <w:rsid w:val="0048364F"/>
    <w:rsid w:val="00483CBC"/>
    <w:rsid w:val="004877FC"/>
    <w:rsid w:val="00490F2E"/>
    <w:rsid w:val="00496F97"/>
    <w:rsid w:val="004A0D86"/>
    <w:rsid w:val="004A116A"/>
    <w:rsid w:val="004A2F15"/>
    <w:rsid w:val="004A53EA"/>
    <w:rsid w:val="004A5D77"/>
    <w:rsid w:val="004B35E7"/>
    <w:rsid w:val="004B60C6"/>
    <w:rsid w:val="004B6643"/>
    <w:rsid w:val="004B7397"/>
    <w:rsid w:val="004C0890"/>
    <w:rsid w:val="004C3709"/>
    <w:rsid w:val="004C4716"/>
    <w:rsid w:val="004C72AC"/>
    <w:rsid w:val="004C7FAC"/>
    <w:rsid w:val="004D0A4B"/>
    <w:rsid w:val="004D4A35"/>
    <w:rsid w:val="004E1CD8"/>
    <w:rsid w:val="004E1E67"/>
    <w:rsid w:val="004E2BC3"/>
    <w:rsid w:val="004E508F"/>
    <w:rsid w:val="004E6376"/>
    <w:rsid w:val="004E7584"/>
    <w:rsid w:val="004F15E6"/>
    <w:rsid w:val="004F1FAC"/>
    <w:rsid w:val="004F676E"/>
    <w:rsid w:val="004F71C0"/>
    <w:rsid w:val="005008AD"/>
    <w:rsid w:val="00500E8F"/>
    <w:rsid w:val="005016C2"/>
    <w:rsid w:val="00503DE9"/>
    <w:rsid w:val="005059A0"/>
    <w:rsid w:val="00506C21"/>
    <w:rsid w:val="005076CC"/>
    <w:rsid w:val="005100EA"/>
    <w:rsid w:val="00516B8D"/>
    <w:rsid w:val="00524554"/>
    <w:rsid w:val="00524939"/>
    <w:rsid w:val="005252B4"/>
    <w:rsid w:val="00525653"/>
    <w:rsid w:val="0052756C"/>
    <w:rsid w:val="00530230"/>
    <w:rsid w:val="00530CC9"/>
    <w:rsid w:val="005314B4"/>
    <w:rsid w:val="00531B46"/>
    <w:rsid w:val="00537FBC"/>
    <w:rsid w:val="00541AFB"/>
    <w:rsid w:val="00541D73"/>
    <w:rsid w:val="00543469"/>
    <w:rsid w:val="005441C6"/>
    <w:rsid w:val="005445D9"/>
    <w:rsid w:val="00546FA3"/>
    <w:rsid w:val="00551041"/>
    <w:rsid w:val="0055204A"/>
    <w:rsid w:val="0055310F"/>
    <w:rsid w:val="00553BA1"/>
    <w:rsid w:val="00557C7A"/>
    <w:rsid w:val="00557EB5"/>
    <w:rsid w:val="00562A58"/>
    <w:rsid w:val="0056541A"/>
    <w:rsid w:val="0056603D"/>
    <w:rsid w:val="0056689B"/>
    <w:rsid w:val="00566C8D"/>
    <w:rsid w:val="00575466"/>
    <w:rsid w:val="00577DA0"/>
    <w:rsid w:val="00581211"/>
    <w:rsid w:val="005816C7"/>
    <w:rsid w:val="00581BB9"/>
    <w:rsid w:val="005834B9"/>
    <w:rsid w:val="00584811"/>
    <w:rsid w:val="00592CCE"/>
    <w:rsid w:val="00593AA6"/>
    <w:rsid w:val="00594161"/>
    <w:rsid w:val="00594749"/>
    <w:rsid w:val="00594956"/>
    <w:rsid w:val="00595A98"/>
    <w:rsid w:val="005A091D"/>
    <w:rsid w:val="005A1A33"/>
    <w:rsid w:val="005A2F55"/>
    <w:rsid w:val="005A5AFC"/>
    <w:rsid w:val="005B1555"/>
    <w:rsid w:val="005B1CD8"/>
    <w:rsid w:val="005B3DE3"/>
    <w:rsid w:val="005B3EE3"/>
    <w:rsid w:val="005B4067"/>
    <w:rsid w:val="005B6647"/>
    <w:rsid w:val="005B667E"/>
    <w:rsid w:val="005B71DD"/>
    <w:rsid w:val="005B7E54"/>
    <w:rsid w:val="005C0DF1"/>
    <w:rsid w:val="005C2066"/>
    <w:rsid w:val="005C2E9D"/>
    <w:rsid w:val="005C3F41"/>
    <w:rsid w:val="005C465D"/>
    <w:rsid w:val="005C4EF0"/>
    <w:rsid w:val="005C4F7C"/>
    <w:rsid w:val="005C746B"/>
    <w:rsid w:val="005C76CE"/>
    <w:rsid w:val="005D00EF"/>
    <w:rsid w:val="005D1F0E"/>
    <w:rsid w:val="005D4A10"/>
    <w:rsid w:val="005D5EA1"/>
    <w:rsid w:val="005D6563"/>
    <w:rsid w:val="005D700E"/>
    <w:rsid w:val="005E098C"/>
    <w:rsid w:val="005E1F8D"/>
    <w:rsid w:val="005E317F"/>
    <w:rsid w:val="005E3D5F"/>
    <w:rsid w:val="005E4F13"/>
    <w:rsid w:val="005E5494"/>
    <w:rsid w:val="005E61D3"/>
    <w:rsid w:val="005F08B2"/>
    <w:rsid w:val="005F0A7C"/>
    <w:rsid w:val="005F2C15"/>
    <w:rsid w:val="005F4BD7"/>
    <w:rsid w:val="005F4D3A"/>
    <w:rsid w:val="005F514C"/>
    <w:rsid w:val="005F606A"/>
    <w:rsid w:val="005F7D81"/>
    <w:rsid w:val="00600219"/>
    <w:rsid w:val="00604887"/>
    <w:rsid w:val="006065DA"/>
    <w:rsid w:val="00606AA4"/>
    <w:rsid w:val="00610A0A"/>
    <w:rsid w:val="00611639"/>
    <w:rsid w:val="00612A00"/>
    <w:rsid w:val="006236FD"/>
    <w:rsid w:val="0062381B"/>
    <w:rsid w:val="006255A3"/>
    <w:rsid w:val="00630F1C"/>
    <w:rsid w:val="00631752"/>
    <w:rsid w:val="00631E78"/>
    <w:rsid w:val="00632D5F"/>
    <w:rsid w:val="00640402"/>
    <w:rsid w:val="00640F78"/>
    <w:rsid w:val="00641140"/>
    <w:rsid w:val="0064690E"/>
    <w:rsid w:val="006536C8"/>
    <w:rsid w:val="006548FF"/>
    <w:rsid w:val="00655D6A"/>
    <w:rsid w:val="00656DE9"/>
    <w:rsid w:val="00664415"/>
    <w:rsid w:val="00665505"/>
    <w:rsid w:val="0066638F"/>
    <w:rsid w:val="00666639"/>
    <w:rsid w:val="00666C08"/>
    <w:rsid w:val="00670FAC"/>
    <w:rsid w:val="00671066"/>
    <w:rsid w:val="006723C0"/>
    <w:rsid w:val="00672876"/>
    <w:rsid w:val="00674707"/>
    <w:rsid w:val="00674A26"/>
    <w:rsid w:val="00676517"/>
    <w:rsid w:val="00677972"/>
    <w:rsid w:val="00677CC2"/>
    <w:rsid w:val="00681322"/>
    <w:rsid w:val="0068168A"/>
    <w:rsid w:val="006832B7"/>
    <w:rsid w:val="006848C0"/>
    <w:rsid w:val="0068569D"/>
    <w:rsid w:val="00685F42"/>
    <w:rsid w:val="0068677D"/>
    <w:rsid w:val="0069207B"/>
    <w:rsid w:val="00695BBA"/>
    <w:rsid w:val="00696C5F"/>
    <w:rsid w:val="006A1795"/>
    <w:rsid w:val="006A1E0A"/>
    <w:rsid w:val="006A289C"/>
    <w:rsid w:val="006A304E"/>
    <w:rsid w:val="006A5241"/>
    <w:rsid w:val="006A6CA4"/>
    <w:rsid w:val="006B3CB4"/>
    <w:rsid w:val="006B4809"/>
    <w:rsid w:val="006B6D63"/>
    <w:rsid w:val="006B7006"/>
    <w:rsid w:val="006C2B58"/>
    <w:rsid w:val="006C3619"/>
    <w:rsid w:val="006C7F8C"/>
    <w:rsid w:val="006D6213"/>
    <w:rsid w:val="006D7AB9"/>
    <w:rsid w:val="006E0934"/>
    <w:rsid w:val="006E4F41"/>
    <w:rsid w:val="006F09CF"/>
    <w:rsid w:val="006F1A19"/>
    <w:rsid w:val="006F2406"/>
    <w:rsid w:val="0070073E"/>
    <w:rsid w:val="00700B2C"/>
    <w:rsid w:val="00700C5A"/>
    <w:rsid w:val="00701DFB"/>
    <w:rsid w:val="0070698F"/>
    <w:rsid w:val="0070745A"/>
    <w:rsid w:val="00713084"/>
    <w:rsid w:val="00717463"/>
    <w:rsid w:val="007176A9"/>
    <w:rsid w:val="00720FC2"/>
    <w:rsid w:val="0072232F"/>
    <w:rsid w:val="00722E89"/>
    <w:rsid w:val="00725B63"/>
    <w:rsid w:val="0072628D"/>
    <w:rsid w:val="00731E00"/>
    <w:rsid w:val="00733612"/>
    <w:rsid w:val="007339C7"/>
    <w:rsid w:val="00733BFD"/>
    <w:rsid w:val="007359FD"/>
    <w:rsid w:val="00736407"/>
    <w:rsid w:val="00742AB0"/>
    <w:rsid w:val="00743722"/>
    <w:rsid w:val="007440B7"/>
    <w:rsid w:val="00747298"/>
    <w:rsid w:val="00747993"/>
    <w:rsid w:val="007560B4"/>
    <w:rsid w:val="00756384"/>
    <w:rsid w:val="00760413"/>
    <w:rsid w:val="007615A1"/>
    <w:rsid w:val="007634AD"/>
    <w:rsid w:val="007700E7"/>
    <w:rsid w:val="00770303"/>
    <w:rsid w:val="007715C9"/>
    <w:rsid w:val="00774EDD"/>
    <w:rsid w:val="007757EC"/>
    <w:rsid w:val="007808D1"/>
    <w:rsid w:val="00783075"/>
    <w:rsid w:val="007843BE"/>
    <w:rsid w:val="00786EBF"/>
    <w:rsid w:val="00786F65"/>
    <w:rsid w:val="00787223"/>
    <w:rsid w:val="00790BD6"/>
    <w:rsid w:val="00791032"/>
    <w:rsid w:val="007914D7"/>
    <w:rsid w:val="00791E17"/>
    <w:rsid w:val="007A18D3"/>
    <w:rsid w:val="007A435D"/>
    <w:rsid w:val="007A6863"/>
    <w:rsid w:val="007A6E62"/>
    <w:rsid w:val="007A7A00"/>
    <w:rsid w:val="007A7AA8"/>
    <w:rsid w:val="007B6BE1"/>
    <w:rsid w:val="007C6403"/>
    <w:rsid w:val="007C70F2"/>
    <w:rsid w:val="007C78B4"/>
    <w:rsid w:val="007C7EFF"/>
    <w:rsid w:val="007D1325"/>
    <w:rsid w:val="007D19E5"/>
    <w:rsid w:val="007D1EDC"/>
    <w:rsid w:val="007D287C"/>
    <w:rsid w:val="007D30F8"/>
    <w:rsid w:val="007D3F37"/>
    <w:rsid w:val="007D42F5"/>
    <w:rsid w:val="007D6864"/>
    <w:rsid w:val="007E2BB8"/>
    <w:rsid w:val="007E32B6"/>
    <w:rsid w:val="007E411A"/>
    <w:rsid w:val="007E486B"/>
    <w:rsid w:val="007E6B9F"/>
    <w:rsid w:val="007E7CC1"/>
    <w:rsid w:val="007E7D4A"/>
    <w:rsid w:val="007F2DAC"/>
    <w:rsid w:val="007F2FFB"/>
    <w:rsid w:val="007F30EB"/>
    <w:rsid w:val="007F3EC1"/>
    <w:rsid w:val="007F4155"/>
    <w:rsid w:val="007F4620"/>
    <w:rsid w:val="007F48ED"/>
    <w:rsid w:val="007F4E22"/>
    <w:rsid w:val="007F5E3F"/>
    <w:rsid w:val="00807A00"/>
    <w:rsid w:val="008119E1"/>
    <w:rsid w:val="00812824"/>
    <w:rsid w:val="00812F0E"/>
    <w:rsid w:val="00812F45"/>
    <w:rsid w:val="008156F7"/>
    <w:rsid w:val="008161C3"/>
    <w:rsid w:val="00817CD1"/>
    <w:rsid w:val="00824CF7"/>
    <w:rsid w:val="00825137"/>
    <w:rsid w:val="00827541"/>
    <w:rsid w:val="00831732"/>
    <w:rsid w:val="00831B04"/>
    <w:rsid w:val="00833A5A"/>
    <w:rsid w:val="00836FE9"/>
    <w:rsid w:val="00840182"/>
    <w:rsid w:val="0084172C"/>
    <w:rsid w:val="00842B90"/>
    <w:rsid w:val="00846D19"/>
    <w:rsid w:val="0085175E"/>
    <w:rsid w:val="0085440F"/>
    <w:rsid w:val="00854E7E"/>
    <w:rsid w:val="00856A31"/>
    <w:rsid w:val="008608E6"/>
    <w:rsid w:val="00861839"/>
    <w:rsid w:val="00865CE6"/>
    <w:rsid w:val="008669F4"/>
    <w:rsid w:val="00867BB9"/>
    <w:rsid w:val="0087014A"/>
    <w:rsid w:val="008708D6"/>
    <w:rsid w:val="00872B3E"/>
    <w:rsid w:val="00873D63"/>
    <w:rsid w:val="008754D0"/>
    <w:rsid w:val="00877C69"/>
    <w:rsid w:val="00877D48"/>
    <w:rsid w:val="0088345B"/>
    <w:rsid w:val="00887465"/>
    <w:rsid w:val="00891595"/>
    <w:rsid w:val="00893C8F"/>
    <w:rsid w:val="008945F2"/>
    <w:rsid w:val="00895DEC"/>
    <w:rsid w:val="008978ED"/>
    <w:rsid w:val="008A08B6"/>
    <w:rsid w:val="008A16A5"/>
    <w:rsid w:val="008A5C57"/>
    <w:rsid w:val="008A64DA"/>
    <w:rsid w:val="008B09C7"/>
    <w:rsid w:val="008B6E20"/>
    <w:rsid w:val="008B7D8E"/>
    <w:rsid w:val="008C0629"/>
    <w:rsid w:val="008C42B6"/>
    <w:rsid w:val="008C475A"/>
    <w:rsid w:val="008C51FC"/>
    <w:rsid w:val="008D0EE0"/>
    <w:rsid w:val="008D40D6"/>
    <w:rsid w:val="008D548A"/>
    <w:rsid w:val="008D5EEA"/>
    <w:rsid w:val="008D7A27"/>
    <w:rsid w:val="008D7E7C"/>
    <w:rsid w:val="008D7F9D"/>
    <w:rsid w:val="008E1DD3"/>
    <w:rsid w:val="008E1FB7"/>
    <w:rsid w:val="008E2244"/>
    <w:rsid w:val="008E4702"/>
    <w:rsid w:val="008E69AA"/>
    <w:rsid w:val="008F4F1C"/>
    <w:rsid w:val="008F6E5E"/>
    <w:rsid w:val="008F7B10"/>
    <w:rsid w:val="00900646"/>
    <w:rsid w:val="0090216B"/>
    <w:rsid w:val="009031D4"/>
    <w:rsid w:val="00904917"/>
    <w:rsid w:val="009069AD"/>
    <w:rsid w:val="00910E64"/>
    <w:rsid w:val="00911C6E"/>
    <w:rsid w:val="009132DE"/>
    <w:rsid w:val="00913606"/>
    <w:rsid w:val="00916878"/>
    <w:rsid w:val="00916BEB"/>
    <w:rsid w:val="00920224"/>
    <w:rsid w:val="00920897"/>
    <w:rsid w:val="00921F33"/>
    <w:rsid w:val="00922764"/>
    <w:rsid w:val="009230BA"/>
    <w:rsid w:val="009278C1"/>
    <w:rsid w:val="00932377"/>
    <w:rsid w:val="00933500"/>
    <w:rsid w:val="009346E3"/>
    <w:rsid w:val="00937A8B"/>
    <w:rsid w:val="009410D2"/>
    <w:rsid w:val="009414A5"/>
    <w:rsid w:val="00941A07"/>
    <w:rsid w:val="00943C3E"/>
    <w:rsid w:val="009442DE"/>
    <w:rsid w:val="00944B9B"/>
    <w:rsid w:val="0094523D"/>
    <w:rsid w:val="009454A3"/>
    <w:rsid w:val="00952711"/>
    <w:rsid w:val="009548EF"/>
    <w:rsid w:val="009602CC"/>
    <w:rsid w:val="009611D5"/>
    <w:rsid w:val="00961229"/>
    <w:rsid w:val="00963391"/>
    <w:rsid w:val="009646C3"/>
    <w:rsid w:val="00965E0E"/>
    <w:rsid w:val="009720C3"/>
    <w:rsid w:val="009741C4"/>
    <w:rsid w:val="009755D0"/>
    <w:rsid w:val="00975A6D"/>
    <w:rsid w:val="00976A63"/>
    <w:rsid w:val="00976D46"/>
    <w:rsid w:val="00981D9C"/>
    <w:rsid w:val="009A4739"/>
    <w:rsid w:val="009A64C9"/>
    <w:rsid w:val="009B0106"/>
    <w:rsid w:val="009B0E8B"/>
    <w:rsid w:val="009B0FD4"/>
    <w:rsid w:val="009B21D4"/>
    <w:rsid w:val="009B2490"/>
    <w:rsid w:val="009B384B"/>
    <w:rsid w:val="009B3FDA"/>
    <w:rsid w:val="009B50E5"/>
    <w:rsid w:val="009B751F"/>
    <w:rsid w:val="009C3431"/>
    <w:rsid w:val="009C4EDB"/>
    <w:rsid w:val="009C52F3"/>
    <w:rsid w:val="009C56C5"/>
    <w:rsid w:val="009C5989"/>
    <w:rsid w:val="009C6A32"/>
    <w:rsid w:val="009D003B"/>
    <w:rsid w:val="009D08DA"/>
    <w:rsid w:val="009D5846"/>
    <w:rsid w:val="009D59BF"/>
    <w:rsid w:val="009D702D"/>
    <w:rsid w:val="009E2488"/>
    <w:rsid w:val="00A0055D"/>
    <w:rsid w:val="00A06860"/>
    <w:rsid w:val="00A132E2"/>
    <w:rsid w:val="00A136F5"/>
    <w:rsid w:val="00A14102"/>
    <w:rsid w:val="00A14CC4"/>
    <w:rsid w:val="00A15A31"/>
    <w:rsid w:val="00A223E2"/>
    <w:rsid w:val="00A22A70"/>
    <w:rsid w:val="00A231E2"/>
    <w:rsid w:val="00A245D4"/>
    <w:rsid w:val="00A2550D"/>
    <w:rsid w:val="00A3196F"/>
    <w:rsid w:val="00A3356C"/>
    <w:rsid w:val="00A3386A"/>
    <w:rsid w:val="00A34067"/>
    <w:rsid w:val="00A3703D"/>
    <w:rsid w:val="00A3717E"/>
    <w:rsid w:val="00A379BB"/>
    <w:rsid w:val="00A4169B"/>
    <w:rsid w:val="00A4419E"/>
    <w:rsid w:val="00A45C02"/>
    <w:rsid w:val="00A5056A"/>
    <w:rsid w:val="00A50D55"/>
    <w:rsid w:val="00A52FDA"/>
    <w:rsid w:val="00A53105"/>
    <w:rsid w:val="00A54490"/>
    <w:rsid w:val="00A54D19"/>
    <w:rsid w:val="00A54F52"/>
    <w:rsid w:val="00A6176B"/>
    <w:rsid w:val="00A64912"/>
    <w:rsid w:val="00A65EDC"/>
    <w:rsid w:val="00A70A74"/>
    <w:rsid w:val="00A73746"/>
    <w:rsid w:val="00A84295"/>
    <w:rsid w:val="00A8444A"/>
    <w:rsid w:val="00A8497E"/>
    <w:rsid w:val="00A9089A"/>
    <w:rsid w:val="00A9231A"/>
    <w:rsid w:val="00A92591"/>
    <w:rsid w:val="00A935E7"/>
    <w:rsid w:val="00A95BC7"/>
    <w:rsid w:val="00A968FE"/>
    <w:rsid w:val="00A96DC0"/>
    <w:rsid w:val="00AA0343"/>
    <w:rsid w:val="00AA1233"/>
    <w:rsid w:val="00AA17C5"/>
    <w:rsid w:val="00AA1D5E"/>
    <w:rsid w:val="00AA755B"/>
    <w:rsid w:val="00AA78CE"/>
    <w:rsid w:val="00AA7B26"/>
    <w:rsid w:val="00AA7B40"/>
    <w:rsid w:val="00AC0B39"/>
    <w:rsid w:val="00AC2EC7"/>
    <w:rsid w:val="00AC32C0"/>
    <w:rsid w:val="00AC4A41"/>
    <w:rsid w:val="00AC4A4B"/>
    <w:rsid w:val="00AC5837"/>
    <w:rsid w:val="00AC652C"/>
    <w:rsid w:val="00AC767C"/>
    <w:rsid w:val="00AC7C25"/>
    <w:rsid w:val="00AD1C8D"/>
    <w:rsid w:val="00AD3467"/>
    <w:rsid w:val="00AD5641"/>
    <w:rsid w:val="00AD67B8"/>
    <w:rsid w:val="00AF00F3"/>
    <w:rsid w:val="00AF0D3D"/>
    <w:rsid w:val="00AF33DB"/>
    <w:rsid w:val="00AF33FA"/>
    <w:rsid w:val="00AF6A91"/>
    <w:rsid w:val="00B011CD"/>
    <w:rsid w:val="00B01413"/>
    <w:rsid w:val="00B02B6A"/>
    <w:rsid w:val="00B032D8"/>
    <w:rsid w:val="00B0436A"/>
    <w:rsid w:val="00B05D72"/>
    <w:rsid w:val="00B0784C"/>
    <w:rsid w:val="00B12E1C"/>
    <w:rsid w:val="00B15800"/>
    <w:rsid w:val="00B16C8F"/>
    <w:rsid w:val="00B17A89"/>
    <w:rsid w:val="00B17B7A"/>
    <w:rsid w:val="00B20990"/>
    <w:rsid w:val="00B20EBD"/>
    <w:rsid w:val="00B23E74"/>
    <w:rsid w:val="00B23FAF"/>
    <w:rsid w:val="00B25EAA"/>
    <w:rsid w:val="00B26B94"/>
    <w:rsid w:val="00B30E1A"/>
    <w:rsid w:val="00B3141C"/>
    <w:rsid w:val="00B323CC"/>
    <w:rsid w:val="00B33B3C"/>
    <w:rsid w:val="00B34FB1"/>
    <w:rsid w:val="00B35A7A"/>
    <w:rsid w:val="00B36540"/>
    <w:rsid w:val="00B40D74"/>
    <w:rsid w:val="00B42649"/>
    <w:rsid w:val="00B44538"/>
    <w:rsid w:val="00B46467"/>
    <w:rsid w:val="00B504C5"/>
    <w:rsid w:val="00B510E1"/>
    <w:rsid w:val="00B52663"/>
    <w:rsid w:val="00B56C48"/>
    <w:rsid w:val="00B56DCB"/>
    <w:rsid w:val="00B60810"/>
    <w:rsid w:val="00B6128C"/>
    <w:rsid w:val="00B61728"/>
    <w:rsid w:val="00B64C86"/>
    <w:rsid w:val="00B715FD"/>
    <w:rsid w:val="00B74365"/>
    <w:rsid w:val="00B746EA"/>
    <w:rsid w:val="00B770D2"/>
    <w:rsid w:val="00B80306"/>
    <w:rsid w:val="00B836E5"/>
    <w:rsid w:val="00B85B14"/>
    <w:rsid w:val="00B86BD9"/>
    <w:rsid w:val="00B907F2"/>
    <w:rsid w:val="00B90B94"/>
    <w:rsid w:val="00B93252"/>
    <w:rsid w:val="00B93516"/>
    <w:rsid w:val="00B94BAD"/>
    <w:rsid w:val="00B96776"/>
    <w:rsid w:val="00B973E5"/>
    <w:rsid w:val="00BA0450"/>
    <w:rsid w:val="00BA17CF"/>
    <w:rsid w:val="00BA47A3"/>
    <w:rsid w:val="00BA5026"/>
    <w:rsid w:val="00BA7B5B"/>
    <w:rsid w:val="00BB2018"/>
    <w:rsid w:val="00BB6E79"/>
    <w:rsid w:val="00BC36CE"/>
    <w:rsid w:val="00BC543F"/>
    <w:rsid w:val="00BD4EBF"/>
    <w:rsid w:val="00BD7575"/>
    <w:rsid w:val="00BD7BAD"/>
    <w:rsid w:val="00BE2D50"/>
    <w:rsid w:val="00BE3676"/>
    <w:rsid w:val="00BE3E3A"/>
    <w:rsid w:val="00BE42C5"/>
    <w:rsid w:val="00BE719A"/>
    <w:rsid w:val="00BE720A"/>
    <w:rsid w:val="00BF0723"/>
    <w:rsid w:val="00BF13C5"/>
    <w:rsid w:val="00BF18F9"/>
    <w:rsid w:val="00BF6650"/>
    <w:rsid w:val="00BF71E6"/>
    <w:rsid w:val="00C0172A"/>
    <w:rsid w:val="00C038AD"/>
    <w:rsid w:val="00C067E5"/>
    <w:rsid w:val="00C07DD6"/>
    <w:rsid w:val="00C13DAF"/>
    <w:rsid w:val="00C14153"/>
    <w:rsid w:val="00C14211"/>
    <w:rsid w:val="00C164CA"/>
    <w:rsid w:val="00C1795C"/>
    <w:rsid w:val="00C200B8"/>
    <w:rsid w:val="00C2329E"/>
    <w:rsid w:val="00C2336C"/>
    <w:rsid w:val="00C25AFD"/>
    <w:rsid w:val="00C26051"/>
    <w:rsid w:val="00C30953"/>
    <w:rsid w:val="00C35191"/>
    <w:rsid w:val="00C379F2"/>
    <w:rsid w:val="00C42350"/>
    <w:rsid w:val="00C4267E"/>
    <w:rsid w:val="00C42725"/>
    <w:rsid w:val="00C42BF8"/>
    <w:rsid w:val="00C44325"/>
    <w:rsid w:val="00C452F4"/>
    <w:rsid w:val="00C460AE"/>
    <w:rsid w:val="00C50043"/>
    <w:rsid w:val="00C5015F"/>
    <w:rsid w:val="00C505F0"/>
    <w:rsid w:val="00C50A0F"/>
    <w:rsid w:val="00C50F4A"/>
    <w:rsid w:val="00C51B6A"/>
    <w:rsid w:val="00C53CBB"/>
    <w:rsid w:val="00C568CF"/>
    <w:rsid w:val="00C56AA6"/>
    <w:rsid w:val="00C637FD"/>
    <w:rsid w:val="00C64186"/>
    <w:rsid w:val="00C703EB"/>
    <w:rsid w:val="00C72D10"/>
    <w:rsid w:val="00C73218"/>
    <w:rsid w:val="00C74464"/>
    <w:rsid w:val="00C7573B"/>
    <w:rsid w:val="00C76CF3"/>
    <w:rsid w:val="00C80707"/>
    <w:rsid w:val="00C81CE2"/>
    <w:rsid w:val="00C82763"/>
    <w:rsid w:val="00C83869"/>
    <w:rsid w:val="00C904FE"/>
    <w:rsid w:val="00C93179"/>
    <w:rsid w:val="00C93205"/>
    <w:rsid w:val="00C945DC"/>
    <w:rsid w:val="00C95DD6"/>
    <w:rsid w:val="00C95E9E"/>
    <w:rsid w:val="00CA311D"/>
    <w:rsid w:val="00CA7525"/>
    <w:rsid w:val="00CA7844"/>
    <w:rsid w:val="00CB3D8B"/>
    <w:rsid w:val="00CB4308"/>
    <w:rsid w:val="00CB58EF"/>
    <w:rsid w:val="00CB61AB"/>
    <w:rsid w:val="00CC0D20"/>
    <w:rsid w:val="00CC2AFE"/>
    <w:rsid w:val="00CC3473"/>
    <w:rsid w:val="00CC49E2"/>
    <w:rsid w:val="00CC64F8"/>
    <w:rsid w:val="00CD6A8D"/>
    <w:rsid w:val="00CE0A93"/>
    <w:rsid w:val="00CF0BB2"/>
    <w:rsid w:val="00CF4579"/>
    <w:rsid w:val="00D026FD"/>
    <w:rsid w:val="00D0379C"/>
    <w:rsid w:val="00D04A29"/>
    <w:rsid w:val="00D04F5A"/>
    <w:rsid w:val="00D076E7"/>
    <w:rsid w:val="00D119D3"/>
    <w:rsid w:val="00D12732"/>
    <w:rsid w:val="00D12835"/>
    <w:rsid w:val="00D12B0D"/>
    <w:rsid w:val="00D13441"/>
    <w:rsid w:val="00D139DF"/>
    <w:rsid w:val="00D158C0"/>
    <w:rsid w:val="00D167F3"/>
    <w:rsid w:val="00D17C82"/>
    <w:rsid w:val="00D2147E"/>
    <w:rsid w:val="00D21F84"/>
    <w:rsid w:val="00D2381C"/>
    <w:rsid w:val="00D243A3"/>
    <w:rsid w:val="00D33440"/>
    <w:rsid w:val="00D334A6"/>
    <w:rsid w:val="00D35AD6"/>
    <w:rsid w:val="00D41ADA"/>
    <w:rsid w:val="00D452BA"/>
    <w:rsid w:val="00D45FF5"/>
    <w:rsid w:val="00D47267"/>
    <w:rsid w:val="00D474E4"/>
    <w:rsid w:val="00D52EFE"/>
    <w:rsid w:val="00D56A0D"/>
    <w:rsid w:val="00D57929"/>
    <w:rsid w:val="00D60DE4"/>
    <w:rsid w:val="00D63EF6"/>
    <w:rsid w:val="00D66518"/>
    <w:rsid w:val="00D706B6"/>
    <w:rsid w:val="00D70DFB"/>
    <w:rsid w:val="00D71EEA"/>
    <w:rsid w:val="00D735CD"/>
    <w:rsid w:val="00D74E4E"/>
    <w:rsid w:val="00D7503B"/>
    <w:rsid w:val="00D7613A"/>
    <w:rsid w:val="00D766DF"/>
    <w:rsid w:val="00D80C59"/>
    <w:rsid w:val="00D8375B"/>
    <w:rsid w:val="00D842F2"/>
    <w:rsid w:val="00D90841"/>
    <w:rsid w:val="00D92225"/>
    <w:rsid w:val="00D93850"/>
    <w:rsid w:val="00D93E48"/>
    <w:rsid w:val="00D94CFA"/>
    <w:rsid w:val="00D95017"/>
    <w:rsid w:val="00D9686D"/>
    <w:rsid w:val="00D96AF5"/>
    <w:rsid w:val="00D97270"/>
    <w:rsid w:val="00DA0015"/>
    <w:rsid w:val="00DA0943"/>
    <w:rsid w:val="00DA2439"/>
    <w:rsid w:val="00DA2666"/>
    <w:rsid w:val="00DA6F05"/>
    <w:rsid w:val="00DB0543"/>
    <w:rsid w:val="00DB0BC4"/>
    <w:rsid w:val="00DB1B74"/>
    <w:rsid w:val="00DB1C4D"/>
    <w:rsid w:val="00DB64FC"/>
    <w:rsid w:val="00DB6A4D"/>
    <w:rsid w:val="00DC0B2E"/>
    <w:rsid w:val="00DC1966"/>
    <w:rsid w:val="00DD0D99"/>
    <w:rsid w:val="00DD0DB5"/>
    <w:rsid w:val="00DD14E2"/>
    <w:rsid w:val="00DD2FD7"/>
    <w:rsid w:val="00DE1110"/>
    <w:rsid w:val="00DE13DF"/>
    <w:rsid w:val="00DE149E"/>
    <w:rsid w:val="00DE56EC"/>
    <w:rsid w:val="00DE717B"/>
    <w:rsid w:val="00DF11CC"/>
    <w:rsid w:val="00DF4B68"/>
    <w:rsid w:val="00DF4E9A"/>
    <w:rsid w:val="00DF50DF"/>
    <w:rsid w:val="00E01DA8"/>
    <w:rsid w:val="00E021FA"/>
    <w:rsid w:val="00E034DB"/>
    <w:rsid w:val="00E03BC0"/>
    <w:rsid w:val="00E04416"/>
    <w:rsid w:val="00E051AA"/>
    <w:rsid w:val="00E05704"/>
    <w:rsid w:val="00E105CC"/>
    <w:rsid w:val="00E12F1A"/>
    <w:rsid w:val="00E141F6"/>
    <w:rsid w:val="00E169B4"/>
    <w:rsid w:val="00E16D60"/>
    <w:rsid w:val="00E1736C"/>
    <w:rsid w:val="00E22935"/>
    <w:rsid w:val="00E24FDA"/>
    <w:rsid w:val="00E264D0"/>
    <w:rsid w:val="00E32692"/>
    <w:rsid w:val="00E32F50"/>
    <w:rsid w:val="00E424E1"/>
    <w:rsid w:val="00E440D1"/>
    <w:rsid w:val="00E4560E"/>
    <w:rsid w:val="00E509B7"/>
    <w:rsid w:val="00E50A42"/>
    <w:rsid w:val="00E535E3"/>
    <w:rsid w:val="00E54292"/>
    <w:rsid w:val="00E55967"/>
    <w:rsid w:val="00E57FCC"/>
    <w:rsid w:val="00E60191"/>
    <w:rsid w:val="00E60737"/>
    <w:rsid w:val="00E611D0"/>
    <w:rsid w:val="00E61496"/>
    <w:rsid w:val="00E61AA2"/>
    <w:rsid w:val="00E6307B"/>
    <w:rsid w:val="00E66C4D"/>
    <w:rsid w:val="00E70081"/>
    <w:rsid w:val="00E71B3F"/>
    <w:rsid w:val="00E73A54"/>
    <w:rsid w:val="00E74DC7"/>
    <w:rsid w:val="00E847B8"/>
    <w:rsid w:val="00E8598E"/>
    <w:rsid w:val="00E87366"/>
    <w:rsid w:val="00E87699"/>
    <w:rsid w:val="00E904E1"/>
    <w:rsid w:val="00E925BD"/>
    <w:rsid w:val="00E92880"/>
    <w:rsid w:val="00E92E27"/>
    <w:rsid w:val="00E93C6C"/>
    <w:rsid w:val="00E955FA"/>
    <w:rsid w:val="00E9586B"/>
    <w:rsid w:val="00E96A97"/>
    <w:rsid w:val="00E97334"/>
    <w:rsid w:val="00E979BB"/>
    <w:rsid w:val="00EA1B26"/>
    <w:rsid w:val="00EA1C63"/>
    <w:rsid w:val="00EA3B42"/>
    <w:rsid w:val="00EB36A2"/>
    <w:rsid w:val="00EB3A99"/>
    <w:rsid w:val="00EB65F8"/>
    <w:rsid w:val="00EB660B"/>
    <w:rsid w:val="00EC2A44"/>
    <w:rsid w:val="00EC62FA"/>
    <w:rsid w:val="00ED193D"/>
    <w:rsid w:val="00ED2AC5"/>
    <w:rsid w:val="00ED2E35"/>
    <w:rsid w:val="00ED4508"/>
    <w:rsid w:val="00ED4928"/>
    <w:rsid w:val="00ED5046"/>
    <w:rsid w:val="00EE05CF"/>
    <w:rsid w:val="00EE2F15"/>
    <w:rsid w:val="00EE3FFE"/>
    <w:rsid w:val="00EE48CC"/>
    <w:rsid w:val="00EE57E8"/>
    <w:rsid w:val="00EE6190"/>
    <w:rsid w:val="00EF2E3A"/>
    <w:rsid w:val="00EF607D"/>
    <w:rsid w:val="00EF6402"/>
    <w:rsid w:val="00EF79D1"/>
    <w:rsid w:val="00F043C5"/>
    <w:rsid w:val="00F047D0"/>
    <w:rsid w:val="00F047E2"/>
    <w:rsid w:val="00F04D57"/>
    <w:rsid w:val="00F054B7"/>
    <w:rsid w:val="00F05ED1"/>
    <w:rsid w:val="00F06663"/>
    <w:rsid w:val="00F078DC"/>
    <w:rsid w:val="00F10055"/>
    <w:rsid w:val="00F118BC"/>
    <w:rsid w:val="00F119EA"/>
    <w:rsid w:val="00F13E86"/>
    <w:rsid w:val="00F14D20"/>
    <w:rsid w:val="00F17171"/>
    <w:rsid w:val="00F20B52"/>
    <w:rsid w:val="00F217F2"/>
    <w:rsid w:val="00F22423"/>
    <w:rsid w:val="00F23D3C"/>
    <w:rsid w:val="00F32FCB"/>
    <w:rsid w:val="00F33523"/>
    <w:rsid w:val="00F344F5"/>
    <w:rsid w:val="00F352D4"/>
    <w:rsid w:val="00F353E1"/>
    <w:rsid w:val="00F359F8"/>
    <w:rsid w:val="00F3676C"/>
    <w:rsid w:val="00F40614"/>
    <w:rsid w:val="00F41997"/>
    <w:rsid w:val="00F432C3"/>
    <w:rsid w:val="00F440F5"/>
    <w:rsid w:val="00F45CF3"/>
    <w:rsid w:val="00F54761"/>
    <w:rsid w:val="00F562E2"/>
    <w:rsid w:val="00F64198"/>
    <w:rsid w:val="00F66FF8"/>
    <w:rsid w:val="00F676E9"/>
    <w:rsid w:val="00F677A9"/>
    <w:rsid w:val="00F70481"/>
    <w:rsid w:val="00F73DAC"/>
    <w:rsid w:val="00F80D19"/>
    <w:rsid w:val="00F8121C"/>
    <w:rsid w:val="00F815B3"/>
    <w:rsid w:val="00F819E7"/>
    <w:rsid w:val="00F84CF5"/>
    <w:rsid w:val="00F8612E"/>
    <w:rsid w:val="00F8693D"/>
    <w:rsid w:val="00F90DA1"/>
    <w:rsid w:val="00F91357"/>
    <w:rsid w:val="00F91A77"/>
    <w:rsid w:val="00F9384B"/>
    <w:rsid w:val="00F94583"/>
    <w:rsid w:val="00FA3B34"/>
    <w:rsid w:val="00FA420B"/>
    <w:rsid w:val="00FA587F"/>
    <w:rsid w:val="00FB0258"/>
    <w:rsid w:val="00FB1792"/>
    <w:rsid w:val="00FB6AEE"/>
    <w:rsid w:val="00FB7349"/>
    <w:rsid w:val="00FC1AB2"/>
    <w:rsid w:val="00FC3AF3"/>
    <w:rsid w:val="00FC3EAC"/>
    <w:rsid w:val="00FC58D6"/>
    <w:rsid w:val="00FD055D"/>
    <w:rsid w:val="00FD2C08"/>
    <w:rsid w:val="00FD360B"/>
    <w:rsid w:val="00FD4254"/>
    <w:rsid w:val="00FD531C"/>
    <w:rsid w:val="00FD55A7"/>
    <w:rsid w:val="00FD61EE"/>
    <w:rsid w:val="00FE0091"/>
    <w:rsid w:val="00FE2131"/>
    <w:rsid w:val="00FE313F"/>
    <w:rsid w:val="00FE3EDF"/>
    <w:rsid w:val="00FE4564"/>
    <w:rsid w:val="00FE55DE"/>
    <w:rsid w:val="00FE5A88"/>
    <w:rsid w:val="00FF0072"/>
    <w:rsid w:val="00FF39DE"/>
    <w:rsid w:val="00FF4408"/>
    <w:rsid w:val="00FF5B56"/>
    <w:rsid w:val="00FF5BED"/>
    <w:rsid w:val="00FF71FA"/>
    <w:rsid w:val="00FF7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04C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3"/>
      </w:numPr>
      <w:spacing w:before="240" w:line="240" w:lineRule="auto"/>
    </w:pPr>
    <w:rPr>
      <w:sz w:val="24"/>
    </w:rPr>
  </w:style>
  <w:style w:type="paragraph" w:customStyle="1" w:styleId="BodyPara">
    <w:name w:val="BodyPara"/>
    <w:aliases w:val="ba"/>
    <w:basedOn w:val="OPCParaBase"/>
    <w:rsid w:val="006065DA"/>
    <w:pPr>
      <w:numPr>
        <w:ilvl w:val="1"/>
        <w:numId w:val="3"/>
      </w:numPr>
      <w:spacing w:before="240" w:line="240" w:lineRule="auto"/>
    </w:pPr>
    <w:rPr>
      <w:sz w:val="24"/>
    </w:rPr>
  </w:style>
  <w:style w:type="numbering" w:customStyle="1" w:styleId="OPCBodyList">
    <w:name w:val="OPCBodyList"/>
    <w:uiPriority w:val="99"/>
    <w:rsid w:val="006065DA"/>
    <w:pPr>
      <w:numPr>
        <w:numId w:val="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link w:val="ListParagraphChar"/>
    <w:qFormat/>
    <w:rsid w:val="001A286A"/>
    <w:pPr>
      <w:spacing w:line="240" w:lineRule="auto"/>
      <w:ind w:left="720"/>
      <w:contextualSpacing/>
    </w:pPr>
    <w:rPr>
      <w:rFonts w:eastAsia="Times New Roman" w:cs="Times New Roman"/>
      <w:sz w:val="24"/>
      <w:szCs w:val="24"/>
    </w:rPr>
  </w:style>
  <w:style w:type="paragraph" w:customStyle="1" w:styleId="Amendment3">
    <w:name w:val="Amendment 3"/>
    <w:link w:val="Amendment3Char"/>
    <w:qFormat/>
    <w:rsid w:val="001A286A"/>
    <w:pPr>
      <w:widowControl w:val="0"/>
      <w:spacing w:before="60" w:after="60" w:line="260" w:lineRule="exact"/>
      <w:outlineLvl w:val="2"/>
    </w:pPr>
    <w:rPr>
      <w:rFonts w:eastAsia="Times New Roman" w:cs="Times New Roman"/>
      <w:iCs/>
      <w:sz w:val="24"/>
      <w:szCs w:val="24"/>
      <w:lang w:eastAsia="en-AU"/>
    </w:rPr>
  </w:style>
  <w:style w:type="character" w:customStyle="1" w:styleId="Amendment3Char">
    <w:name w:val="Amendment 3 Char"/>
    <w:basedOn w:val="ListParagraphChar"/>
    <w:link w:val="Amendment3"/>
    <w:rsid w:val="001A286A"/>
    <w:rPr>
      <w:rFonts w:eastAsia="Times New Roman" w:cs="Times New Roman"/>
      <w:iCs/>
      <w:sz w:val="24"/>
      <w:szCs w:val="24"/>
      <w:lang w:eastAsia="en-AU"/>
    </w:rPr>
  </w:style>
  <w:style w:type="character" w:customStyle="1" w:styleId="ListParagraphChar">
    <w:name w:val="List Paragraph Char"/>
    <w:basedOn w:val="DefaultParagraphFont"/>
    <w:link w:val="ListParagraph"/>
    <w:rsid w:val="001A286A"/>
    <w:rPr>
      <w:rFonts w:eastAsia="Times New Roman" w:cs="Times New Roman"/>
      <w:sz w:val="24"/>
      <w:szCs w:val="24"/>
    </w:rPr>
  </w:style>
  <w:style w:type="paragraph" w:customStyle="1" w:styleId="mps3-data">
    <w:name w:val="mps3-data"/>
    <w:basedOn w:val="Normal"/>
    <w:qFormat/>
    <w:rsid w:val="001A286A"/>
    <w:pPr>
      <w:spacing w:before="60" w:after="60" w:line="240" w:lineRule="auto"/>
    </w:pPr>
    <w:rPr>
      <w:rFonts w:ascii="Arial" w:eastAsia="Arial" w:hAnsi="Arial" w:cs="Arial"/>
      <w:sz w:val="16"/>
      <w:szCs w:val="22"/>
      <w:lang w:eastAsia="zh-CN"/>
    </w:rPr>
  </w:style>
  <w:style w:type="paragraph" w:customStyle="1" w:styleId="Amendment1">
    <w:name w:val="Amendment 1"/>
    <w:basedOn w:val="Normal"/>
    <w:link w:val="Amendment1Char"/>
    <w:qFormat/>
    <w:rsid w:val="00C93179"/>
    <w:pPr>
      <w:widowControl w:val="0"/>
      <w:numPr>
        <w:numId w:val="1"/>
      </w:numPr>
      <w:spacing w:before="120" w:line="240" w:lineRule="auto"/>
      <w:outlineLvl w:val="1"/>
    </w:pPr>
    <w:rPr>
      <w:rFonts w:ascii="Arial" w:eastAsia="Times New Roman" w:hAnsi="Arial" w:cs="Arial"/>
      <w:b/>
      <w:bCs/>
      <w:sz w:val="20"/>
      <w:lang w:eastAsia="en-AU"/>
    </w:rPr>
  </w:style>
  <w:style w:type="character" w:customStyle="1" w:styleId="Amendment1Char">
    <w:name w:val="Amendment 1 Char"/>
    <w:basedOn w:val="DefaultParagraphFont"/>
    <w:link w:val="Amendment1"/>
    <w:rsid w:val="00C93179"/>
    <w:rPr>
      <w:rFonts w:ascii="Arial" w:eastAsia="Times New Roman" w:hAnsi="Arial" w:cs="Arial"/>
      <w:b/>
      <w:bCs/>
      <w:lang w:eastAsia="en-AU"/>
    </w:rPr>
  </w:style>
  <w:style w:type="paragraph" w:customStyle="1" w:styleId="Amendment10">
    <w:name w:val="Amendment1"/>
    <w:basedOn w:val="Normal"/>
    <w:link w:val="Amendment1Char0"/>
    <w:qFormat/>
    <w:rsid w:val="00595A98"/>
    <w:pPr>
      <w:widowControl w:val="0"/>
      <w:numPr>
        <w:numId w:val="8"/>
      </w:numPr>
      <w:tabs>
        <w:tab w:val="num" w:pos="1695"/>
      </w:tabs>
      <w:spacing w:before="120" w:line="260" w:lineRule="exact"/>
    </w:pPr>
    <w:rPr>
      <w:rFonts w:ascii="Arial" w:eastAsia="Times New Roman" w:hAnsi="Arial" w:cs="Times New Roman"/>
      <w:b/>
      <w:sz w:val="20"/>
      <w:lang w:eastAsia="en-AU"/>
    </w:rPr>
  </w:style>
  <w:style w:type="character" w:customStyle="1" w:styleId="Amendment1Char0">
    <w:name w:val="Amendment1 Char"/>
    <w:basedOn w:val="DefaultParagraphFont"/>
    <w:link w:val="Amendment10"/>
    <w:rsid w:val="00595A98"/>
    <w:rPr>
      <w:rFonts w:ascii="Arial" w:eastAsia="Times New Roman" w:hAnsi="Arial" w:cs="Times New Roman"/>
      <w:b/>
      <w:lang w:eastAsia="en-AU"/>
    </w:rPr>
  </w:style>
  <w:style w:type="character" w:customStyle="1" w:styleId="charAmendmentKeyword">
    <w:name w:val="charAmendment Keyword"/>
    <w:basedOn w:val="DefaultParagraphFont"/>
    <w:uiPriority w:val="1"/>
    <w:rsid w:val="00116001"/>
    <w:rPr>
      <w:rFonts w:ascii="Arial" w:hAnsi="Arial"/>
      <w:b/>
      <w:i w:val="0"/>
      <w:iCs/>
      <w:sz w:val="20"/>
      <w:szCs w:val="24"/>
      <w:lang w:eastAsia="en-US"/>
    </w:rPr>
  </w:style>
  <w:style w:type="paragraph" w:customStyle="1" w:styleId="Amendment2">
    <w:name w:val="Amendment 2"/>
    <w:basedOn w:val="Normal"/>
    <w:link w:val="Amendment2Char"/>
    <w:qFormat/>
    <w:rsid w:val="007F2DAC"/>
    <w:pPr>
      <w:widowControl w:val="0"/>
      <w:spacing w:before="60" w:after="60" w:line="260" w:lineRule="exact"/>
      <w:ind w:left="794" w:hanging="794"/>
      <w:outlineLvl w:val="2"/>
    </w:pPr>
    <w:rPr>
      <w:rFonts w:eastAsia="Times New Roman" w:cs="Times New Roman"/>
      <w:i/>
      <w:iCs/>
      <w:sz w:val="20"/>
      <w:lang w:eastAsia="en-AU"/>
    </w:rPr>
  </w:style>
  <w:style w:type="character" w:customStyle="1" w:styleId="Amendment2Char">
    <w:name w:val="Amendment 2 Char"/>
    <w:basedOn w:val="DefaultParagraphFont"/>
    <w:link w:val="Amendment2"/>
    <w:rsid w:val="007F2DAC"/>
    <w:rPr>
      <w:rFonts w:eastAsia="Times New Roman" w:cs="Times New Roman"/>
      <w:i/>
      <w:iCs/>
      <w:lang w:eastAsia="en-AU"/>
    </w:rPr>
  </w:style>
  <w:style w:type="numbering" w:customStyle="1" w:styleId="AmendmentInstruction">
    <w:name w:val="Amendment Instruction"/>
    <w:basedOn w:val="NoList"/>
    <w:uiPriority w:val="99"/>
    <w:rsid w:val="007F2DAC"/>
    <w:pPr>
      <w:numPr>
        <w:numId w:val="9"/>
      </w:numPr>
    </w:pPr>
  </w:style>
  <w:style w:type="character" w:customStyle="1" w:styleId="AmendmentKeyword">
    <w:name w:val="Amendment Keyword"/>
    <w:basedOn w:val="Amendment3Char"/>
    <w:uiPriority w:val="1"/>
    <w:rsid w:val="007F2DAC"/>
    <w:rPr>
      <w:rFonts w:ascii="Arial" w:eastAsia="Times New Roman" w:hAnsi="Arial" w:cs="Times New Roman"/>
      <w:b/>
      <w:i/>
      <w:iCs/>
      <w:sz w:val="20"/>
      <w:szCs w:val="24"/>
      <w:lang w:eastAsia="en-US"/>
    </w:rPr>
  </w:style>
  <w:style w:type="character" w:customStyle="1" w:styleId="TabletextChar">
    <w:name w:val="Tabletext Char"/>
    <w:aliases w:val="tt Char"/>
    <w:basedOn w:val="DefaultParagraphFont"/>
    <w:link w:val="Tabletext"/>
    <w:rsid w:val="00EA3B42"/>
    <w:rPr>
      <w:rFonts w:eastAsia="Times New Roman" w:cs="Times New Roman"/>
      <w:lang w:eastAsia="en-AU"/>
    </w:rPr>
  </w:style>
  <w:style w:type="table" w:styleId="TableGridLight">
    <w:name w:val="Grid Table Light"/>
    <w:basedOn w:val="TableNormal"/>
    <w:uiPriority w:val="40"/>
    <w:rsid w:val="00DC0B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nhideWhenUsed/>
    <w:rsid w:val="00065892"/>
    <w:rPr>
      <w:sz w:val="16"/>
      <w:szCs w:val="16"/>
    </w:rPr>
  </w:style>
  <w:style w:type="paragraph" w:styleId="CommentText">
    <w:name w:val="annotation text"/>
    <w:basedOn w:val="Normal"/>
    <w:link w:val="CommentTextChar"/>
    <w:unhideWhenUsed/>
    <w:rsid w:val="00065892"/>
    <w:pPr>
      <w:spacing w:line="240" w:lineRule="auto"/>
    </w:pPr>
    <w:rPr>
      <w:sz w:val="20"/>
    </w:rPr>
  </w:style>
  <w:style w:type="character" w:customStyle="1" w:styleId="CommentTextChar">
    <w:name w:val="Comment Text Char"/>
    <w:basedOn w:val="DefaultParagraphFont"/>
    <w:link w:val="CommentText"/>
    <w:rsid w:val="00065892"/>
  </w:style>
  <w:style w:type="paragraph" w:styleId="CommentSubject">
    <w:name w:val="annotation subject"/>
    <w:basedOn w:val="CommentText"/>
    <w:next w:val="CommentText"/>
    <w:link w:val="CommentSubjectChar"/>
    <w:uiPriority w:val="99"/>
    <w:semiHidden/>
    <w:unhideWhenUsed/>
    <w:rsid w:val="00065892"/>
    <w:rPr>
      <w:b/>
      <w:bCs/>
    </w:rPr>
  </w:style>
  <w:style w:type="character" w:customStyle="1" w:styleId="CommentSubjectChar">
    <w:name w:val="Comment Subject Char"/>
    <w:basedOn w:val="CommentTextChar"/>
    <w:link w:val="CommentSubject"/>
    <w:uiPriority w:val="99"/>
    <w:semiHidden/>
    <w:rsid w:val="00065892"/>
    <w:rPr>
      <w:b/>
      <w:bCs/>
    </w:rPr>
  </w:style>
  <w:style w:type="character" w:customStyle="1" w:styleId="item0">
    <w:name w:val="item"/>
    <w:basedOn w:val="DefaultParagraphFont"/>
    <w:uiPriority w:val="1"/>
    <w:qFormat/>
    <w:rsid w:val="00920224"/>
    <w:rPr>
      <w:vanish/>
      <w:color w:val="C00000"/>
    </w:rPr>
  </w:style>
  <w:style w:type="paragraph" w:styleId="Revision">
    <w:name w:val="Revision"/>
    <w:hidden/>
    <w:uiPriority w:val="99"/>
    <w:semiHidden/>
    <w:rsid w:val="00DE56EC"/>
    <w:rPr>
      <w:sz w:val="22"/>
    </w:rPr>
  </w:style>
  <w:style w:type="paragraph" w:customStyle="1" w:styleId="mps3-heading">
    <w:name w:val="mps3-heading"/>
    <w:basedOn w:val="Normal"/>
    <w:qFormat/>
    <w:rsid w:val="009611D5"/>
    <w:pPr>
      <w:spacing w:before="60" w:after="60" w:line="240" w:lineRule="auto"/>
    </w:pPr>
    <w:rPr>
      <w:rFonts w:ascii="Arial" w:eastAsia="Arial" w:hAnsi="Arial" w:cs="Arial"/>
      <w:b/>
      <w:sz w:val="16"/>
      <w:szCs w:val="22"/>
      <w:lang w:eastAsia="zh-CN"/>
    </w:rPr>
  </w:style>
  <w:style w:type="paragraph" w:customStyle="1" w:styleId="AS">
    <w:name w:val="AS"/>
    <w:aliases w:val="Schedule title Amendment"/>
    <w:basedOn w:val="Normal"/>
    <w:rsid w:val="00F119EA"/>
    <w:pPr>
      <w:keepNext/>
      <w:spacing w:before="480" w:line="240" w:lineRule="auto"/>
      <w:ind w:left="2410" w:hanging="2410"/>
    </w:pPr>
    <w:rPr>
      <w:rFonts w:ascii="Arial" w:hAnsi="Arial" w:cs="Arial"/>
      <w:b/>
      <w:bCs/>
      <w:sz w:val="32"/>
      <w:szCs w:val="32"/>
      <w:lang w:eastAsia="en-AU"/>
    </w:rPr>
  </w:style>
  <w:style w:type="table" w:styleId="ColorfulGrid-Accent6">
    <w:name w:val="Colorful Grid Accent 6"/>
    <w:basedOn w:val="TableNormal"/>
    <w:uiPriority w:val="73"/>
    <w:semiHidden/>
    <w:unhideWhenUsed/>
    <w:rsid w:val="0024362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ctHead5Char">
    <w:name w:val="ActHead 5 Char"/>
    <w:aliases w:val="s Char"/>
    <w:link w:val="ActHead5"/>
    <w:rsid w:val="00F80D19"/>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65463">
      <w:bodyDiv w:val="1"/>
      <w:marLeft w:val="0"/>
      <w:marRight w:val="0"/>
      <w:marTop w:val="0"/>
      <w:marBottom w:val="0"/>
      <w:divBdr>
        <w:top w:val="none" w:sz="0" w:space="0" w:color="auto"/>
        <w:left w:val="none" w:sz="0" w:space="0" w:color="auto"/>
        <w:bottom w:val="none" w:sz="0" w:space="0" w:color="auto"/>
        <w:right w:val="none" w:sz="0" w:space="0" w:color="auto"/>
      </w:divBdr>
    </w:div>
    <w:div w:id="97993272">
      <w:bodyDiv w:val="1"/>
      <w:marLeft w:val="0"/>
      <w:marRight w:val="0"/>
      <w:marTop w:val="0"/>
      <w:marBottom w:val="0"/>
      <w:divBdr>
        <w:top w:val="none" w:sz="0" w:space="0" w:color="auto"/>
        <w:left w:val="none" w:sz="0" w:space="0" w:color="auto"/>
        <w:bottom w:val="none" w:sz="0" w:space="0" w:color="auto"/>
        <w:right w:val="none" w:sz="0" w:space="0" w:color="auto"/>
      </w:divBdr>
    </w:div>
    <w:div w:id="176698041">
      <w:bodyDiv w:val="1"/>
      <w:marLeft w:val="0"/>
      <w:marRight w:val="0"/>
      <w:marTop w:val="0"/>
      <w:marBottom w:val="0"/>
      <w:divBdr>
        <w:top w:val="none" w:sz="0" w:space="0" w:color="auto"/>
        <w:left w:val="none" w:sz="0" w:space="0" w:color="auto"/>
        <w:bottom w:val="none" w:sz="0" w:space="0" w:color="auto"/>
        <w:right w:val="none" w:sz="0" w:space="0" w:color="auto"/>
      </w:divBdr>
    </w:div>
    <w:div w:id="229846049">
      <w:bodyDiv w:val="1"/>
      <w:marLeft w:val="0"/>
      <w:marRight w:val="0"/>
      <w:marTop w:val="0"/>
      <w:marBottom w:val="0"/>
      <w:divBdr>
        <w:top w:val="none" w:sz="0" w:space="0" w:color="auto"/>
        <w:left w:val="none" w:sz="0" w:space="0" w:color="auto"/>
        <w:bottom w:val="none" w:sz="0" w:space="0" w:color="auto"/>
        <w:right w:val="none" w:sz="0" w:space="0" w:color="auto"/>
      </w:divBdr>
    </w:div>
    <w:div w:id="378434683">
      <w:bodyDiv w:val="1"/>
      <w:marLeft w:val="0"/>
      <w:marRight w:val="0"/>
      <w:marTop w:val="0"/>
      <w:marBottom w:val="0"/>
      <w:divBdr>
        <w:top w:val="none" w:sz="0" w:space="0" w:color="auto"/>
        <w:left w:val="none" w:sz="0" w:space="0" w:color="auto"/>
        <w:bottom w:val="none" w:sz="0" w:space="0" w:color="auto"/>
        <w:right w:val="none" w:sz="0" w:space="0" w:color="auto"/>
      </w:divBdr>
    </w:div>
    <w:div w:id="399792227">
      <w:bodyDiv w:val="1"/>
      <w:marLeft w:val="0"/>
      <w:marRight w:val="0"/>
      <w:marTop w:val="0"/>
      <w:marBottom w:val="0"/>
      <w:divBdr>
        <w:top w:val="none" w:sz="0" w:space="0" w:color="auto"/>
        <w:left w:val="none" w:sz="0" w:space="0" w:color="auto"/>
        <w:bottom w:val="none" w:sz="0" w:space="0" w:color="auto"/>
        <w:right w:val="none" w:sz="0" w:space="0" w:color="auto"/>
      </w:divBdr>
    </w:div>
    <w:div w:id="520776837">
      <w:bodyDiv w:val="1"/>
      <w:marLeft w:val="0"/>
      <w:marRight w:val="0"/>
      <w:marTop w:val="0"/>
      <w:marBottom w:val="0"/>
      <w:divBdr>
        <w:top w:val="none" w:sz="0" w:space="0" w:color="auto"/>
        <w:left w:val="none" w:sz="0" w:space="0" w:color="auto"/>
        <w:bottom w:val="none" w:sz="0" w:space="0" w:color="auto"/>
        <w:right w:val="none" w:sz="0" w:space="0" w:color="auto"/>
      </w:divBdr>
    </w:div>
    <w:div w:id="525600806">
      <w:bodyDiv w:val="1"/>
      <w:marLeft w:val="0"/>
      <w:marRight w:val="0"/>
      <w:marTop w:val="0"/>
      <w:marBottom w:val="0"/>
      <w:divBdr>
        <w:top w:val="none" w:sz="0" w:space="0" w:color="auto"/>
        <w:left w:val="none" w:sz="0" w:space="0" w:color="auto"/>
        <w:bottom w:val="none" w:sz="0" w:space="0" w:color="auto"/>
        <w:right w:val="none" w:sz="0" w:space="0" w:color="auto"/>
      </w:divBdr>
    </w:div>
    <w:div w:id="529344713">
      <w:bodyDiv w:val="1"/>
      <w:marLeft w:val="0"/>
      <w:marRight w:val="0"/>
      <w:marTop w:val="0"/>
      <w:marBottom w:val="0"/>
      <w:divBdr>
        <w:top w:val="none" w:sz="0" w:space="0" w:color="auto"/>
        <w:left w:val="none" w:sz="0" w:space="0" w:color="auto"/>
        <w:bottom w:val="none" w:sz="0" w:space="0" w:color="auto"/>
        <w:right w:val="none" w:sz="0" w:space="0" w:color="auto"/>
      </w:divBdr>
    </w:div>
    <w:div w:id="584654149">
      <w:bodyDiv w:val="1"/>
      <w:marLeft w:val="0"/>
      <w:marRight w:val="0"/>
      <w:marTop w:val="0"/>
      <w:marBottom w:val="0"/>
      <w:divBdr>
        <w:top w:val="none" w:sz="0" w:space="0" w:color="auto"/>
        <w:left w:val="none" w:sz="0" w:space="0" w:color="auto"/>
        <w:bottom w:val="none" w:sz="0" w:space="0" w:color="auto"/>
        <w:right w:val="none" w:sz="0" w:space="0" w:color="auto"/>
      </w:divBdr>
    </w:div>
    <w:div w:id="625738103">
      <w:bodyDiv w:val="1"/>
      <w:marLeft w:val="0"/>
      <w:marRight w:val="0"/>
      <w:marTop w:val="0"/>
      <w:marBottom w:val="0"/>
      <w:divBdr>
        <w:top w:val="none" w:sz="0" w:space="0" w:color="auto"/>
        <w:left w:val="none" w:sz="0" w:space="0" w:color="auto"/>
        <w:bottom w:val="none" w:sz="0" w:space="0" w:color="auto"/>
        <w:right w:val="none" w:sz="0" w:space="0" w:color="auto"/>
      </w:divBdr>
    </w:div>
    <w:div w:id="655841630">
      <w:bodyDiv w:val="1"/>
      <w:marLeft w:val="0"/>
      <w:marRight w:val="0"/>
      <w:marTop w:val="0"/>
      <w:marBottom w:val="0"/>
      <w:divBdr>
        <w:top w:val="none" w:sz="0" w:space="0" w:color="auto"/>
        <w:left w:val="none" w:sz="0" w:space="0" w:color="auto"/>
        <w:bottom w:val="none" w:sz="0" w:space="0" w:color="auto"/>
        <w:right w:val="none" w:sz="0" w:space="0" w:color="auto"/>
      </w:divBdr>
    </w:div>
    <w:div w:id="696128379">
      <w:bodyDiv w:val="1"/>
      <w:marLeft w:val="0"/>
      <w:marRight w:val="0"/>
      <w:marTop w:val="0"/>
      <w:marBottom w:val="0"/>
      <w:divBdr>
        <w:top w:val="none" w:sz="0" w:space="0" w:color="auto"/>
        <w:left w:val="none" w:sz="0" w:space="0" w:color="auto"/>
        <w:bottom w:val="none" w:sz="0" w:space="0" w:color="auto"/>
        <w:right w:val="none" w:sz="0" w:space="0" w:color="auto"/>
      </w:divBdr>
    </w:div>
    <w:div w:id="796414713">
      <w:bodyDiv w:val="1"/>
      <w:marLeft w:val="0"/>
      <w:marRight w:val="0"/>
      <w:marTop w:val="0"/>
      <w:marBottom w:val="0"/>
      <w:divBdr>
        <w:top w:val="none" w:sz="0" w:space="0" w:color="auto"/>
        <w:left w:val="none" w:sz="0" w:space="0" w:color="auto"/>
        <w:bottom w:val="none" w:sz="0" w:space="0" w:color="auto"/>
        <w:right w:val="none" w:sz="0" w:space="0" w:color="auto"/>
      </w:divBdr>
    </w:div>
    <w:div w:id="892697491">
      <w:bodyDiv w:val="1"/>
      <w:marLeft w:val="0"/>
      <w:marRight w:val="0"/>
      <w:marTop w:val="0"/>
      <w:marBottom w:val="0"/>
      <w:divBdr>
        <w:top w:val="none" w:sz="0" w:space="0" w:color="auto"/>
        <w:left w:val="none" w:sz="0" w:space="0" w:color="auto"/>
        <w:bottom w:val="none" w:sz="0" w:space="0" w:color="auto"/>
        <w:right w:val="none" w:sz="0" w:space="0" w:color="auto"/>
      </w:divBdr>
    </w:div>
    <w:div w:id="1002004104">
      <w:bodyDiv w:val="1"/>
      <w:marLeft w:val="0"/>
      <w:marRight w:val="0"/>
      <w:marTop w:val="0"/>
      <w:marBottom w:val="0"/>
      <w:divBdr>
        <w:top w:val="none" w:sz="0" w:space="0" w:color="auto"/>
        <w:left w:val="none" w:sz="0" w:space="0" w:color="auto"/>
        <w:bottom w:val="none" w:sz="0" w:space="0" w:color="auto"/>
        <w:right w:val="none" w:sz="0" w:space="0" w:color="auto"/>
      </w:divBdr>
    </w:div>
    <w:div w:id="1028870947">
      <w:bodyDiv w:val="1"/>
      <w:marLeft w:val="0"/>
      <w:marRight w:val="0"/>
      <w:marTop w:val="0"/>
      <w:marBottom w:val="0"/>
      <w:divBdr>
        <w:top w:val="none" w:sz="0" w:space="0" w:color="auto"/>
        <w:left w:val="none" w:sz="0" w:space="0" w:color="auto"/>
        <w:bottom w:val="none" w:sz="0" w:space="0" w:color="auto"/>
        <w:right w:val="none" w:sz="0" w:space="0" w:color="auto"/>
      </w:divBdr>
    </w:div>
    <w:div w:id="1043286175">
      <w:bodyDiv w:val="1"/>
      <w:marLeft w:val="0"/>
      <w:marRight w:val="0"/>
      <w:marTop w:val="0"/>
      <w:marBottom w:val="0"/>
      <w:divBdr>
        <w:top w:val="none" w:sz="0" w:space="0" w:color="auto"/>
        <w:left w:val="none" w:sz="0" w:space="0" w:color="auto"/>
        <w:bottom w:val="none" w:sz="0" w:space="0" w:color="auto"/>
        <w:right w:val="none" w:sz="0" w:space="0" w:color="auto"/>
      </w:divBdr>
    </w:div>
    <w:div w:id="1103501404">
      <w:bodyDiv w:val="1"/>
      <w:marLeft w:val="0"/>
      <w:marRight w:val="0"/>
      <w:marTop w:val="0"/>
      <w:marBottom w:val="0"/>
      <w:divBdr>
        <w:top w:val="none" w:sz="0" w:space="0" w:color="auto"/>
        <w:left w:val="none" w:sz="0" w:space="0" w:color="auto"/>
        <w:bottom w:val="none" w:sz="0" w:space="0" w:color="auto"/>
        <w:right w:val="none" w:sz="0" w:space="0" w:color="auto"/>
      </w:divBdr>
    </w:div>
    <w:div w:id="1103955100">
      <w:bodyDiv w:val="1"/>
      <w:marLeft w:val="0"/>
      <w:marRight w:val="0"/>
      <w:marTop w:val="0"/>
      <w:marBottom w:val="0"/>
      <w:divBdr>
        <w:top w:val="none" w:sz="0" w:space="0" w:color="auto"/>
        <w:left w:val="none" w:sz="0" w:space="0" w:color="auto"/>
        <w:bottom w:val="none" w:sz="0" w:space="0" w:color="auto"/>
        <w:right w:val="none" w:sz="0" w:space="0" w:color="auto"/>
      </w:divBdr>
    </w:div>
    <w:div w:id="1215508845">
      <w:bodyDiv w:val="1"/>
      <w:marLeft w:val="0"/>
      <w:marRight w:val="0"/>
      <w:marTop w:val="0"/>
      <w:marBottom w:val="0"/>
      <w:divBdr>
        <w:top w:val="none" w:sz="0" w:space="0" w:color="auto"/>
        <w:left w:val="none" w:sz="0" w:space="0" w:color="auto"/>
        <w:bottom w:val="none" w:sz="0" w:space="0" w:color="auto"/>
        <w:right w:val="none" w:sz="0" w:space="0" w:color="auto"/>
      </w:divBdr>
    </w:div>
    <w:div w:id="1228028678">
      <w:bodyDiv w:val="1"/>
      <w:marLeft w:val="0"/>
      <w:marRight w:val="0"/>
      <w:marTop w:val="0"/>
      <w:marBottom w:val="0"/>
      <w:divBdr>
        <w:top w:val="none" w:sz="0" w:space="0" w:color="auto"/>
        <w:left w:val="none" w:sz="0" w:space="0" w:color="auto"/>
        <w:bottom w:val="none" w:sz="0" w:space="0" w:color="auto"/>
        <w:right w:val="none" w:sz="0" w:space="0" w:color="auto"/>
      </w:divBdr>
    </w:div>
    <w:div w:id="1411390127">
      <w:bodyDiv w:val="1"/>
      <w:marLeft w:val="0"/>
      <w:marRight w:val="0"/>
      <w:marTop w:val="0"/>
      <w:marBottom w:val="0"/>
      <w:divBdr>
        <w:top w:val="none" w:sz="0" w:space="0" w:color="auto"/>
        <w:left w:val="none" w:sz="0" w:space="0" w:color="auto"/>
        <w:bottom w:val="none" w:sz="0" w:space="0" w:color="auto"/>
        <w:right w:val="none" w:sz="0" w:space="0" w:color="auto"/>
      </w:divBdr>
    </w:div>
    <w:div w:id="1486816636">
      <w:bodyDiv w:val="1"/>
      <w:marLeft w:val="0"/>
      <w:marRight w:val="0"/>
      <w:marTop w:val="0"/>
      <w:marBottom w:val="0"/>
      <w:divBdr>
        <w:top w:val="none" w:sz="0" w:space="0" w:color="auto"/>
        <w:left w:val="none" w:sz="0" w:space="0" w:color="auto"/>
        <w:bottom w:val="none" w:sz="0" w:space="0" w:color="auto"/>
        <w:right w:val="none" w:sz="0" w:space="0" w:color="auto"/>
      </w:divBdr>
    </w:div>
    <w:div w:id="1584728200">
      <w:bodyDiv w:val="1"/>
      <w:marLeft w:val="0"/>
      <w:marRight w:val="0"/>
      <w:marTop w:val="0"/>
      <w:marBottom w:val="0"/>
      <w:divBdr>
        <w:top w:val="none" w:sz="0" w:space="0" w:color="auto"/>
        <w:left w:val="none" w:sz="0" w:space="0" w:color="auto"/>
        <w:bottom w:val="none" w:sz="0" w:space="0" w:color="auto"/>
        <w:right w:val="none" w:sz="0" w:space="0" w:color="auto"/>
      </w:divBdr>
    </w:div>
    <w:div w:id="1698771016">
      <w:bodyDiv w:val="1"/>
      <w:marLeft w:val="0"/>
      <w:marRight w:val="0"/>
      <w:marTop w:val="0"/>
      <w:marBottom w:val="0"/>
      <w:divBdr>
        <w:top w:val="none" w:sz="0" w:space="0" w:color="auto"/>
        <w:left w:val="none" w:sz="0" w:space="0" w:color="auto"/>
        <w:bottom w:val="none" w:sz="0" w:space="0" w:color="auto"/>
        <w:right w:val="none" w:sz="0" w:space="0" w:color="auto"/>
      </w:divBdr>
    </w:div>
    <w:div w:id="1750035194">
      <w:bodyDiv w:val="1"/>
      <w:marLeft w:val="0"/>
      <w:marRight w:val="0"/>
      <w:marTop w:val="0"/>
      <w:marBottom w:val="0"/>
      <w:divBdr>
        <w:top w:val="none" w:sz="0" w:space="0" w:color="auto"/>
        <w:left w:val="none" w:sz="0" w:space="0" w:color="auto"/>
        <w:bottom w:val="none" w:sz="0" w:space="0" w:color="auto"/>
        <w:right w:val="none" w:sz="0" w:space="0" w:color="auto"/>
      </w:divBdr>
    </w:div>
    <w:div w:id="1752003301">
      <w:bodyDiv w:val="1"/>
      <w:marLeft w:val="0"/>
      <w:marRight w:val="0"/>
      <w:marTop w:val="0"/>
      <w:marBottom w:val="0"/>
      <w:divBdr>
        <w:top w:val="none" w:sz="0" w:space="0" w:color="auto"/>
        <w:left w:val="none" w:sz="0" w:space="0" w:color="auto"/>
        <w:bottom w:val="none" w:sz="0" w:space="0" w:color="auto"/>
        <w:right w:val="none" w:sz="0" w:space="0" w:color="auto"/>
      </w:divBdr>
    </w:div>
    <w:div w:id="1765880979">
      <w:bodyDiv w:val="1"/>
      <w:marLeft w:val="0"/>
      <w:marRight w:val="0"/>
      <w:marTop w:val="0"/>
      <w:marBottom w:val="0"/>
      <w:divBdr>
        <w:top w:val="none" w:sz="0" w:space="0" w:color="auto"/>
        <w:left w:val="none" w:sz="0" w:space="0" w:color="auto"/>
        <w:bottom w:val="none" w:sz="0" w:space="0" w:color="auto"/>
        <w:right w:val="none" w:sz="0" w:space="0" w:color="auto"/>
      </w:divBdr>
    </w:div>
    <w:div w:id="1787461625">
      <w:bodyDiv w:val="1"/>
      <w:marLeft w:val="0"/>
      <w:marRight w:val="0"/>
      <w:marTop w:val="0"/>
      <w:marBottom w:val="0"/>
      <w:divBdr>
        <w:top w:val="none" w:sz="0" w:space="0" w:color="auto"/>
        <w:left w:val="none" w:sz="0" w:space="0" w:color="auto"/>
        <w:bottom w:val="none" w:sz="0" w:space="0" w:color="auto"/>
        <w:right w:val="none" w:sz="0" w:space="0" w:color="auto"/>
      </w:divBdr>
    </w:div>
    <w:div w:id="1830318098">
      <w:bodyDiv w:val="1"/>
      <w:marLeft w:val="0"/>
      <w:marRight w:val="0"/>
      <w:marTop w:val="0"/>
      <w:marBottom w:val="0"/>
      <w:divBdr>
        <w:top w:val="none" w:sz="0" w:space="0" w:color="auto"/>
        <w:left w:val="none" w:sz="0" w:space="0" w:color="auto"/>
        <w:bottom w:val="none" w:sz="0" w:space="0" w:color="auto"/>
        <w:right w:val="none" w:sz="0" w:space="0" w:color="auto"/>
      </w:divBdr>
    </w:div>
    <w:div w:id="1883323039">
      <w:bodyDiv w:val="1"/>
      <w:marLeft w:val="0"/>
      <w:marRight w:val="0"/>
      <w:marTop w:val="0"/>
      <w:marBottom w:val="0"/>
      <w:divBdr>
        <w:top w:val="none" w:sz="0" w:space="0" w:color="auto"/>
        <w:left w:val="none" w:sz="0" w:space="0" w:color="auto"/>
        <w:bottom w:val="none" w:sz="0" w:space="0" w:color="auto"/>
        <w:right w:val="none" w:sz="0" w:space="0" w:color="auto"/>
      </w:divBdr>
    </w:div>
    <w:div w:id="1891648734">
      <w:bodyDiv w:val="1"/>
      <w:marLeft w:val="0"/>
      <w:marRight w:val="0"/>
      <w:marTop w:val="0"/>
      <w:marBottom w:val="0"/>
      <w:divBdr>
        <w:top w:val="none" w:sz="0" w:space="0" w:color="auto"/>
        <w:left w:val="none" w:sz="0" w:space="0" w:color="auto"/>
        <w:bottom w:val="none" w:sz="0" w:space="0" w:color="auto"/>
        <w:right w:val="none" w:sz="0" w:space="0" w:color="auto"/>
      </w:divBdr>
    </w:div>
    <w:div w:id="1894123282">
      <w:bodyDiv w:val="1"/>
      <w:marLeft w:val="0"/>
      <w:marRight w:val="0"/>
      <w:marTop w:val="0"/>
      <w:marBottom w:val="0"/>
      <w:divBdr>
        <w:top w:val="none" w:sz="0" w:space="0" w:color="auto"/>
        <w:left w:val="none" w:sz="0" w:space="0" w:color="auto"/>
        <w:bottom w:val="none" w:sz="0" w:space="0" w:color="auto"/>
        <w:right w:val="none" w:sz="0" w:space="0" w:color="auto"/>
      </w:divBdr>
    </w:div>
    <w:div w:id="1894342514">
      <w:bodyDiv w:val="1"/>
      <w:marLeft w:val="0"/>
      <w:marRight w:val="0"/>
      <w:marTop w:val="0"/>
      <w:marBottom w:val="0"/>
      <w:divBdr>
        <w:top w:val="none" w:sz="0" w:space="0" w:color="auto"/>
        <w:left w:val="none" w:sz="0" w:space="0" w:color="auto"/>
        <w:bottom w:val="none" w:sz="0" w:space="0" w:color="auto"/>
        <w:right w:val="none" w:sz="0" w:space="0" w:color="auto"/>
      </w:divBdr>
    </w:div>
    <w:div w:id="198542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FA9-0B0A-468D-9D3B-07ECE3E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8</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Diana</cp:lastModifiedBy>
  <cp:revision>148</cp:revision>
  <cp:lastPrinted>2023-09-27T22:13:00Z</cp:lastPrinted>
  <dcterms:created xsi:type="dcterms:W3CDTF">2024-06-25T00:58:00Z</dcterms:created>
  <dcterms:modified xsi:type="dcterms:W3CDTF">2024-11-28T22:13:00Z</dcterms:modified>
</cp:coreProperties>
</file>