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C4850" w14:textId="77777777" w:rsidR="00715914" w:rsidRPr="00E52B16" w:rsidRDefault="00DA186E" w:rsidP="00934F3B">
      <w:pPr>
        <w:rPr>
          <w:sz w:val="28"/>
        </w:rPr>
      </w:pPr>
      <w:r w:rsidRPr="00E52B16">
        <w:rPr>
          <w:noProof/>
        </w:rPr>
        <w:drawing>
          <wp:inline distT="0" distB="0" distL="0" distR="0" wp14:anchorId="43C865E3" wp14:editId="759D067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F8ECB47" w14:textId="77777777" w:rsidR="00715914" w:rsidRPr="00E52B16" w:rsidRDefault="00715914" w:rsidP="00715914">
      <w:pPr>
        <w:rPr>
          <w:sz w:val="19"/>
        </w:rPr>
      </w:pPr>
    </w:p>
    <w:p w14:paraId="64192EB2" w14:textId="77777777" w:rsidR="00715914" w:rsidRPr="00E52B16" w:rsidRDefault="00986570" w:rsidP="00715914">
      <w:pPr>
        <w:pStyle w:val="ShortT"/>
      </w:pPr>
      <w:r w:rsidRPr="00E52B16">
        <w:t xml:space="preserve">Offshore Petroleum and Greenhouse Gas Storage (Safety) </w:t>
      </w:r>
      <w:r w:rsidR="004D4314" w:rsidRPr="00E52B16">
        <w:t>Regulations 2</w:t>
      </w:r>
      <w:r w:rsidRPr="00E52B16">
        <w:t>02</w:t>
      </w:r>
      <w:r w:rsidR="00F307F4" w:rsidRPr="00E52B16">
        <w:t>4</w:t>
      </w:r>
    </w:p>
    <w:p w14:paraId="35213C94" w14:textId="77777777" w:rsidR="009F7C2C" w:rsidRPr="00E52B16" w:rsidRDefault="009F7C2C" w:rsidP="009F7C2C">
      <w:pPr>
        <w:pStyle w:val="SignCoverPageStart"/>
        <w:spacing w:before="240"/>
        <w:rPr>
          <w:szCs w:val="22"/>
        </w:rPr>
      </w:pPr>
      <w:r w:rsidRPr="00E52B16">
        <w:rPr>
          <w:szCs w:val="22"/>
        </w:rPr>
        <w:t>I, the Honourable Sam Mostyn AC, Governor</w:t>
      </w:r>
      <w:r w:rsidR="00E52B16">
        <w:rPr>
          <w:szCs w:val="22"/>
        </w:rPr>
        <w:noBreakHyphen/>
      </w:r>
      <w:r w:rsidRPr="00E52B16">
        <w:rPr>
          <w:szCs w:val="22"/>
        </w:rPr>
        <w:t>General of the Commonwealth of Australia, acting with the advice of the Federal Executive Council, make the following regulations.</w:t>
      </w:r>
    </w:p>
    <w:p w14:paraId="571DD268" w14:textId="3ED0F31D" w:rsidR="009F7C2C" w:rsidRPr="00E52B16" w:rsidRDefault="009F7C2C" w:rsidP="009F7C2C">
      <w:pPr>
        <w:keepNext/>
        <w:spacing w:before="720" w:line="240" w:lineRule="atLeast"/>
        <w:ind w:right="397"/>
        <w:jc w:val="both"/>
        <w:rPr>
          <w:szCs w:val="22"/>
        </w:rPr>
      </w:pPr>
      <w:r w:rsidRPr="00E52B16">
        <w:rPr>
          <w:szCs w:val="22"/>
        </w:rPr>
        <w:t>Dated</w:t>
      </w:r>
      <w:r w:rsidR="006268F7">
        <w:rPr>
          <w:szCs w:val="22"/>
        </w:rPr>
        <w:t xml:space="preserve">: </w:t>
      </w:r>
      <w:r w:rsidR="007E700E">
        <w:rPr>
          <w:szCs w:val="22"/>
        </w:rPr>
        <w:t xml:space="preserve"> 5 December 2024 </w:t>
      </w:r>
      <w:r w:rsidRPr="00E52B16">
        <w:rPr>
          <w:szCs w:val="22"/>
        </w:rPr>
        <w:tab/>
      </w:r>
      <w:r w:rsidRPr="00E52B16">
        <w:rPr>
          <w:szCs w:val="22"/>
        </w:rPr>
        <w:tab/>
      </w:r>
      <w:r w:rsidRPr="00E52B16">
        <w:rPr>
          <w:szCs w:val="22"/>
        </w:rPr>
        <w:tab/>
      </w:r>
    </w:p>
    <w:p w14:paraId="2E1DB50D" w14:textId="77777777" w:rsidR="009F7C2C" w:rsidRPr="00E52B16" w:rsidRDefault="009F7C2C" w:rsidP="009F7C2C">
      <w:pPr>
        <w:keepNext/>
        <w:tabs>
          <w:tab w:val="left" w:pos="3402"/>
        </w:tabs>
        <w:spacing w:before="1080" w:line="300" w:lineRule="atLeast"/>
        <w:ind w:left="397" w:right="397"/>
        <w:jc w:val="right"/>
        <w:rPr>
          <w:szCs w:val="22"/>
        </w:rPr>
      </w:pPr>
      <w:r w:rsidRPr="00E52B16">
        <w:rPr>
          <w:szCs w:val="22"/>
        </w:rPr>
        <w:t>Sam Mostyn</w:t>
      </w:r>
      <w:r w:rsidR="00503AED" w:rsidRPr="00E52B16">
        <w:rPr>
          <w:szCs w:val="22"/>
        </w:rPr>
        <w:t xml:space="preserve"> AC</w:t>
      </w:r>
    </w:p>
    <w:p w14:paraId="44B78253" w14:textId="77777777" w:rsidR="009F7C2C" w:rsidRPr="00E52B16" w:rsidRDefault="009F7C2C" w:rsidP="009F7C2C">
      <w:pPr>
        <w:keepNext/>
        <w:tabs>
          <w:tab w:val="left" w:pos="3402"/>
        </w:tabs>
        <w:spacing w:line="300" w:lineRule="atLeast"/>
        <w:ind w:left="397" w:right="397"/>
        <w:jc w:val="right"/>
        <w:rPr>
          <w:szCs w:val="22"/>
        </w:rPr>
      </w:pPr>
      <w:r w:rsidRPr="00E52B16">
        <w:rPr>
          <w:szCs w:val="22"/>
        </w:rPr>
        <w:t>Governor</w:t>
      </w:r>
      <w:r w:rsidR="00E52B16">
        <w:rPr>
          <w:szCs w:val="22"/>
        </w:rPr>
        <w:noBreakHyphen/>
      </w:r>
      <w:r w:rsidRPr="00E52B16">
        <w:rPr>
          <w:szCs w:val="22"/>
        </w:rPr>
        <w:t>General</w:t>
      </w:r>
    </w:p>
    <w:p w14:paraId="4F0F7262" w14:textId="77777777" w:rsidR="00B61E3E" w:rsidRPr="00E52B16" w:rsidRDefault="009F7C2C" w:rsidP="009F7C2C">
      <w:pPr>
        <w:keepNext/>
        <w:tabs>
          <w:tab w:val="left" w:pos="3402"/>
        </w:tabs>
        <w:spacing w:before="840" w:after="1080" w:line="300" w:lineRule="atLeast"/>
        <w:ind w:right="397"/>
        <w:rPr>
          <w:szCs w:val="22"/>
        </w:rPr>
      </w:pPr>
      <w:r w:rsidRPr="00E52B16">
        <w:rPr>
          <w:szCs w:val="22"/>
        </w:rPr>
        <w:t>By Her Excellency’s Command</w:t>
      </w:r>
    </w:p>
    <w:p w14:paraId="1EA3F757" w14:textId="77777777" w:rsidR="00B61E3E" w:rsidRPr="00E52B16" w:rsidRDefault="00B61E3E" w:rsidP="00E07C51">
      <w:pPr>
        <w:keepNext/>
        <w:tabs>
          <w:tab w:val="left" w:pos="3402"/>
        </w:tabs>
        <w:spacing w:before="480" w:line="300" w:lineRule="atLeast"/>
        <w:ind w:right="397"/>
        <w:rPr>
          <w:szCs w:val="22"/>
        </w:rPr>
      </w:pPr>
      <w:r w:rsidRPr="00E52B16">
        <w:rPr>
          <w:szCs w:val="22"/>
        </w:rPr>
        <w:t>Madeleine King</w:t>
      </w:r>
    </w:p>
    <w:p w14:paraId="13548100" w14:textId="77777777" w:rsidR="00B61E3E" w:rsidRPr="00E52B16" w:rsidRDefault="00B61E3E" w:rsidP="00E07C51">
      <w:pPr>
        <w:pStyle w:val="SignCoverPageEnd"/>
        <w:rPr>
          <w:szCs w:val="22"/>
        </w:rPr>
      </w:pPr>
      <w:r w:rsidRPr="00E52B16">
        <w:rPr>
          <w:szCs w:val="22"/>
        </w:rPr>
        <w:t>Minister for Resources</w:t>
      </w:r>
    </w:p>
    <w:p w14:paraId="2BE59FEA" w14:textId="77777777" w:rsidR="00B61E3E" w:rsidRPr="00E52B16" w:rsidRDefault="00B61E3E" w:rsidP="00E07C51"/>
    <w:p w14:paraId="23348F5A" w14:textId="77777777" w:rsidR="00B61E3E" w:rsidRPr="00E52B16" w:rsidRDefault="00B61E3E" w:rsidP="00E07C51"/>
    <w:p w14:paraId="326C4424" w14:textId="77777777" w:rsidR="00B61E3E" w:rsidRPr="00E52B16" w:rsidRDefault="00B61E3E" w:rsidP="00E07C51"/>
    <w:p w14:paraId="7E7EE7C0" w14:textId="77777777" w:rsidR="00715914" w:rsidRPr="00610361" w:rsidRDefault="00715914" w:rsidP="00715914">
      <w:pPr>
        <w:pStyle w:val="Header"/>
        <w:tabs>
          <w:tab w:val="clear" w:pos="4150"/>
          <w:tab w:val="clear" w:pos="8307"/>
        </w:tabs>
      </w:pPr>
      <w:r w:rsidRPr="00610361">
        <w:rPr>
          <w:rStyle w:val="CharChapNo"/>
        </w:rPr>
        <w:t xml:space="preserve"> </w:t>
      </w:r>
      <w:r w:rsidRPr="00610361">
        <w:rPr>
          <w:rStyle w:val="CharChapText"/>
        </w:rPr>
        <w:t xml:space="preserve"> </w:t>
      </w:r>
    </w:p>
    <w:p w14:paraId="658DA64F" w14:textId="77777777" w:rsidR="00715914" w:rsidRPr="00610361" w:rsidRDefault="00715914" w:rsidP="00715914">
      <w:pPr>
        <w:pStyle w:val="Header"/>
        <w:tabs>
          <w:tab w:val="clear" w:pos="4150"/>
          <w:tab w:val="clear" w:pos="8307"/>
        </w:tabs>
      </w:pPr>
      <w:r w:rsidRPr="00610361">
        <w:rPr>
          <w:rStyle w:val="CharPartNo"/>
        </w:rPr>
        <w:t xml:space="preserve"> </w:t>
      </w:r>
      <w:r w:rsidRPr="00610361">
        <w:rPr>
          <w:rStyle w:val="CharPartText"/>
        </w:rPr>
        <w:t xml:space="preserve"> </w:t>
      </w:r>
    </w:p>
    <w:p w14:paraId="063224C1" w14:textId="77777777" w:rsidR="00715914" w:rsidRPr="00610361" w:rsidRDefault="00715914" w:rsidP="00715914">
      <w:pPr>
        <w:pStyle w:val="Header"/>
        <w:tabs>
          <w:tab w:val="clear" w:pos="4150"/>
          <w:tab w:val="clear" w:pos="8307"/>
        </w:tabs>
      </w:pPr>
      <w:r w:rsidRPr="00610361">
        <w:rPr>
          <w:rStyle w:val="CharDivNo"/>
        </w:rPr>
        <w:t xml:space="preserve"> </w:t>
      </w:r>
      <w:r w:rsidRPr="00610361">
        <w:rPr>
          <w:rStyle w:val="CharDivText"/>
        </w:rPr>
        <w:t xml:space="preserve"> </w:t>
      </w:r>
    </w:p>
    <w:p w14:paraId="4CB8C3D9" w14:textId="77777777" w:rsidR="00715914" w:rsidRPr="00E52B16" w:rsidRDefault="00715914" w:rsidP="00715914">
      <w:pPr>
        <w:sectPr w:rsidR="00715914" w:rsidRPr="00E52B16" w:rsidSect="00D16CEE">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673E3D76" w14:textId="77777777" w:rsidR="00F67BCA" w:rsidRPr="00E52B16" w:rsidRDefault="00715914" w:rsidP="00715914">
      <w:pPr>
        <w:outlineLvl w:val="0"/>
        <w:rPr>
          <w:sz w:val="36"/>
        </w:rPr>
      </w:pPr>
      <w:r w:rsidRPr="00E52B16">
        <w:rPr>
          <w:sz w:val="36"/>
        </w:rPr>
        <w:lastRenderedPageBreak/>
        <w:t>Contents</w:t>
      </w:r>
    </w:p>
    <w:p w14:paraId="59C8CBB4" w14:textId="256D1D40" w:rsidR="00336F0B" w:rsidRPr="00E52B16" w:rsidRDefault="00336F0B">
      <w:pPr>
        <w:pStyle w:val="TOC1"/>
        <w:rPr>
          <w:rFonts w:asciiTheme="minorHAnsi" w:eastAsiaTheme="minorEastAsia" w:hAnsiTheme="minorHAnsi" w:cstheme="minorBidi"/>
          <w:b w:val="0"/>
          <w:noProof/>
          <w:kern w:val="0"/>
          <w:sz w:val="22"/>
          <w:szCs w:val="22"/>
        </w:rPr>
      </w:pPr>
      <w:r w:rsidRPr="00E52B16">
        <w:fldChar w:fldCharType="begin"/>
      </w:r>
      <w:r w:rsidRPr="00E52B16">
        <w:instrText xml:space="preserve"> TOC \o "1-9" </w:instrText>
      </w:r>
      <w:r w:rsidRPr="00E52B16">
        <w:fldChar w:fldCharType="separate"/>
      </w:r>
      <w:r w:rsidRPr="00E52B16">
        <w:rPr>
          <w:noProof/>
        </w:rPr>
        <w:t>Chapter 1—Preliminary</w:t>
      </w:r>
      <w:r w:rsidRPr="00E52B16">
        <w:rPr>
          <w:b w:val="0"/>
          <w:noProof/>
          <w:sz w:val="18"/>
        </w:rPr>
        <w:tab/>
      </w:r>
      <w:r w:rsidRPr="00E52B16">
        <w:rPr>
          <w:b w:val="0"/>
          <w:noProof/>
          <w:sz w:val="18"/>
        </w:rPr>
        <w:fldChar w:fldCharType="begin"/>
      </w:r>
      <w:r w:rsidRPr="00E52B16">
        <w:rPr>
          <w:b w:val="0"/>
          <w:noProof/>
          <w:sz w:val="18"/>
        </w:rPr>
        <w:instrText xml:space="preserve"> PAGEREF _Toc182315841 \h </w:instrText>
      </w:r>
      <w:r w:rsidRPr="00E52B16">
        <w:rPr>
          <w:b w:val="0"/>
          <w:noProof/>
          <w:sz w:val="18"/>
        </w:rPr>
      </w:r>
      <w:r w:rsidRPr="00E52B16">
        <w:rPr>
          <w:b w:val="0"/>
          <w:noProof/>
          <w:sz w:val="18"/>
        </w:rPr>
        <w:fldChar w:fldCharType="separate"/>
      </w:r>
      <w:r w:rsidR="00392704">
        <w:rPr>
          <w:b w:val="0"/>
          <w:noProof/>
          <w:sz w:val="18"/>
        </w:rPr>
        <w:t>1</w:t>
      </w:r>
      <w:r w:rsidRPr="00E52B16">
        <w:rPr>
          <w:b w:val="0"/>
          <w:noProof/>
          <w:sz w:val="18"/>
        </w:rPr>
        <w:fldChar w:fldCharType="end"/>
      </w:r>
    </w:p>
    <w:p w14:paraId="073BB18E" w14:textId="57CD9BA9" w:rsidR="00336F0B" w:rsidRPr="00E52B16" w:rsidRDefault="00336F0B">
      <w:pPr>
        <w:pStyle w:val="TOC5"/>
        <w:rPr>
          <w:rFonts w:asciiTheme="minorHAnsi" w:eastAsiaTheme="minorEastAsia" w:hAnsiTheme="minorHAnsi" w:cstheme="minorBidi"/>
          <w:noProof/>
          <w:kern w:val="0"/>
          <w:sz w:val="22"/>
          <w:szCs w:val="22"/>
        </w:rPr>
      </w:pPr>
      <w:r w:rsidRPr="00E52B16">
        <w:rPr>
          <w:noProof/>
        </w:rPr>
        <w:t>1.1</w:t>
      </w:r>
      <w:r w:rsidRPr="00E52B16">
        <w:rPr>
          <w:noProof/>
        </w:rPr>
        <w:tab/>
        <w:t>Name</w:t>
      </w:r>
      <w:r w:rsidRPr="00E52B16">
        <w:rPr>
          <w:noProof/>
        </w:rPr>
        <w:tab/>
      </w:r>
      <w:r w:rsidRPr="00E52B16">
        <w:rPr>
          <w:noProof/>
        </w:rPr>
        <w:fldChar w:fldCharType="begin"/>
      </w:r>
      <w:r w:rsidRPr="00E52B16">
        <w:rPr>
          <w:noProof/>
        </w:rPr>
        <w:instrText xml:space="preserve"> PAGEREF _Toc182315842 \h </w:instrText>
      </w:r>
      <w:r w:rsidRPr="00E52B16">
        <w:rPr>
          <w:noProof/>
        </w:rPr>
      </w:r>
      <w:r w:rsidRPr="00E52B16">
        <w:rPr>
          <w:noProof/>
        </w:rPr>
        <w:fldChar w:fldCharType="separate"/>
      </w:r>
      <w:r w:rsidR="00392704">
        <w:rPr>
          <w:noProof/>
        </w:rPr>
        <w:t>1</w:t>
      </w:r>
      <w:r w:rsidRPr="00E52B16">
        <w:rPr>
          <w:noProof/>
        </w:rPr>
        <w:fldChar w:fldCharType="end"/>
      </w:r>
    </w:p>
    <w:p w14:paraId="18173D0D" w14:textId="04ECEB0C" w:rsidR="00336F0B" w:rsidRPr="00E52B16" w:rsidRDefault="00336F0B">
      <w:pPr>
        <w:pStyle w:val="TOC5"/>
        <w:rPr>
          <w:rFonts w:asciiTheme="minorHAnsi" w:eastAsiaTheme="minorEastAsia" w:hAnsiTheme="minorHAnsi" w:cstheme="minorBidi"/>
          <w:noProof/>
          <w:kern w:val="0"/>
          <w:sz w:val="22"/>
          <w:szCs w:val="22"/>
        </w:rPr>
      </w:pPr>
      <w:r w:rsidRPr="00E52B16">
        <w:rPr>
          <w:noProof/>
        </w:rPr>
        <w:t>1.2</w:t>
      </w:r>
      <w:r w:rsidRPr="00E52B16">
        <w:rPr>
          <w:noProof/>
        </w:rPr>
        <w:tab/>
        <w:t>Commencement</w:t>
      </w:r>
      <w:r w:rsidRPr="00E52B16">
        <w:rPr>
          <w:noProof/>
        </w:rPr>
        <w:tab/>
      </w:r>
      <w:r w:rsidRPr="00E52B16">
        <w:rPr>
          <w:noProof/>
        </w:rPr>
        <w:fldChar w:fldCharType="begin"/>
      </w:r>
      <w:r w:rsidRPr="00E52B16">
        <w:rPr>
          <w:noProof/>
        </w:rPr>
        <w:instrText xml:space="preserve"> PAGEREF _Toc182315843 \h </w:instrText>
      </w:r>
      <w:r w:rsidRPr="00E52B16">
        <w:rPr>
          <w:noProof/>
        </w:rPr>
      </w:r>
      <w:r w:rsidRPr="00E52B16">
        <w:rPr>
          <w:noProof/>
        </w:rPr>
        <w:fldChar w:fldCharType="separate"/>
      </w:r>
      <w:r w:rsidR="00392704">
        <w:rPr>
          <w:noProof/>
        </w:rPr>
        <w:t>1</w:t>
      </w:r>
      <w:r w:rsidRPr="00E52B16">
        <w:rPr>
          <w:noProof/>
        </w:rPr>
        <w:fldChar w:fldCharType="end"/>
      </w:r>
    </w:p>
    <w:p w14:paraId="4E8DD27F" w14:textId="34CB5286" w:rsidR="00336F0B" w:rsidRPr="00E52B16" w:rsidRDefault="00336F0B">
      <w:pPr>
        <w:pStyle w:val="TOC5"/>
        <w:rPr>
          <w:rFonts w:asciiTheme="minorHAnsi" w:eastAsiaTheme="minorEastAsia" w:hAnsiTheme="minorHAnsi" w:cstheme="minorBidi"/>
          <w:noProof/>
          <w:kern w:val="0"/>
          <w:sz w:val="22"/>
          <w:szCs w:val="22"/>
        </w:rPr>
      </w:pPr>
      <w:r w:rsidRPr="00E52B16">
        <w:rPr>
          <w:noProof/>
        </w:rPr>
        <w:t>1.3</w:t>
      </w:r>
      <w:r w:rsidRPr="00E52B16">
        <w:rPr>
          <w:noProof/>
        </w:rPr>
        <w:tab/>
        <w:t>Authority</w:t>
      </w:r>
      <w:r w:rsidRPr="00E52B16">
        <w:rPr>
          <w:noProof/>
        </w:rPr>
        <w:tab/>
      </w:r>
      <w:r w:rsidRPr="00E52B16">
        <w:rPr>
          <w:noProof/>
        </w:rPr>
        <w:fldChar w:fldCharType="begin"/>
      </w:r>
      <w:r w:rsidRPr="00E52B16">
        <w:rPr>
          <w:noProof/>
        </w:rPr>
        <w:instrText xml:space="preserve"> PAGEREF _Toc182315844 \h </w:instrText>
      </w:r>
      <w:r w:rsidRPr="00E52B16">
        <w:rPr>
          <w:noProof/>
        </w:rPr>
      </w:r>
      <w:r w:rsidRPr="00E52B16">
        <w:rPr>
          <w:noProof/>
        </w:rPr>
        <w:fldChar w:fldCharType="separate"/>
      </w:r>
      <w:r w:rsidR="00392704">
        <w:rPr>
          <w:noProof/>
        </w:rPr>
        <w:t>1</w:t>
      </w:r>
      <w:r w:rsidRPr="00E52B16">
        <w:rPr>
          <w:noProof/>
        </w:rPr>
        <w:fldChar w:fldCharType="end"/>
      </w:r>
    </w:p>
    <w:p w14:paraId="31D12383" w14:textId="167339AC" w:rsidR="00336F0B" w:rsidRPr="00E52B16" w:rsidRDefault="00336F0B">
      <w:pPr>
        <w:pStyle w:val="TOC5"/>
        <w:rPr>
          <w:rFonts w:asciiTheme="minorHAnsi" w:eastAsiaTheme="minorEastAsia" w:hAnsiTheme="minorHAnsi" w:cstheme="minorBidi"/>
          <w:noProof/>
          <w:kern w:val="0"/>
          <w:sz w:val="22"/>
          <w:szCs w:val="22"/>
        </w:rPr>
      </w:pPr>
      <w:r w:rsidRPr="00E52B16">
        <w:rPr>
          <w:noProof/>
        </w:rPr>
        <w:t>1.4</w:t>
      </w:r>
      <w:r w:rsidRPr="00E52B16">
        <w:rPr>
          <w:noProof/>
        </w:rPr>
        <w:tab/>
        <w:t>Objects</w:t>
      </w:r>
      <w:r w:rsidRPr="00E52B16">
        <w:rPr>
          <w:noProof/>
        </w:rPr>
        <w:tab/>
      </w:r>
      <w:r w:rsidRPr="00E52B16">
        <w:rPr>
          <w:noProof/>
        </w:rPr>
        <w:fldChar w:fldCharType="begin"/>
      </w:r>
      <w:r w:rsidRPr="00E52B16">
        <w:rPr>
          <w:noProof/>
        </w:rPr>
        <w:instrText xml:space="preserve"> PAGEREF _Toc182315845 \h </w:instrText>
      </w:r>
      <w:r w:rsidRPr="00E52B16">
        <w:rPr>
          <w:noProof/>
        </w:rPr>
      </w:r>
      <w:r w:rsidRPr="00E52B16">
        <w:rPr>
          <w:noProof/>
        </w:rPr>
        <w:fldChar w:fldCharType="separate"/>
      </w:r>
      <w:r w:rsidR="00392704">
        <w:rPr>
          <w:noProof/>
        </w:rPr>
        <w:t>1</w:t>
      </w:r>
      <w:r w:rsidRPr="00E52B16">
        <w:rPr>
          <w:noProof/>
        </w:rPr>
        <w:fldChar w:fldCharType="end"/>
      </w:r>
    </w:p>
    <w:p w14:paraId="3F4C161B" w14:textId="68E78B6E" w:rsidR="00336F0B" w:rsidRPr="00E52B16" w:rsidRDefault="00336F0B">
      <w:pPr>
        <w:pStyle w:val="TOC5"/>
        <w:rPr>
          <w:rFonts w:asciiTheme="minorHAnsi" w:eastAsiaTheme="minorEastAsia" w:hAnsiTheme="minorHAnsi" w:cstheme="minorBidi"/>
          <w:noProof/>
          <w:kern w:val="0"/>
          <w:sz w:val="22"/>
          <w:szCs w:val="22"/>
        </w:rPr>
      </w:pPr>
      <w:r w:rsidRPr="00E52B16">
        <w:rPr>
          <w:noProof/>
        </w:rPr>
        <w:t>1.5</w:t>
      </w:r>
      <w:r w:rsidRPr="00E52B16">
        <w:rPr>
          <w:noProof/>
        </w:rPr>
        <w:tab/>
        <w:t>Definitions</w:t>
      </w:r>
      <w:r w:rsidRPr="00E52B16">
        <w:rPr>
          <w:noProof/>
        </w:rPr>
        <w:tab/>
      </w:r>
      <w:r w:rsidRPr="00E52B16">
        <w:rPr>
          <w:noProof/>
        </w:rPr>
        <w:fldChar w:fldCharType="begin"/>
      </w:r>
      <w:r w:rsidRPr="00E52B16">
        <w:rPr>
          <w:noProof/>
        </w:rPr>
        <w:instrText xml:space="preserve"> PAGEREF _Toc182315846 \h </w:instrText>
      </w:r>
      <w:r w:rsidRPr="00E52B16">
        <w:rPr>
          <w:noProof/>
        </w:rPr>
      </w:r>
      <w:r w:rsidRPr="00E52B16">
        <w:rPr>
          <w:noProof/>
        </w:rPr>
        <w:fldChar w:fldCharType="separate"/>
      </w:r>
      <w:r w:rsidR="00392704">
        <w:rPr>
          <w:noProof/>
        </w:rPr>
        <w:t>2</w:t>
      </w:r>
      <w:r w:rsidRPr="00E52B16">
        <w:rPr>
          <w:noProof/>
        </w:rPr>
        <w:fldChar w:fldCharType="end"/>
      </w:r>
    </w:p>
    <w:p w14:paraId="64F8E884" w14:textId="57FE5E8D" w:rsidR="00336F0B" w:rsidRPr="00E52B16" w:rsidRDefault="00336F0B">
      <w:pPr>
        <w:pStyle w:val="TOC5"/>
        <w:rPr>
          <w:rFonts w:asciiTheme="minorHAnsi" w:eastAsiaTheme="minorEastAsia" w:hAnsiTheme="minorHAnsi" w:cstheme="minorBidi"/>
          <w:noProof/>
          <w:kern w:val="0"/>
          <w:sz w:val="22"/>
          <w:szCs w:val="22"/>
        </w:rPr>
      </w:pPr>
      <w:r w:rsidRPr="00E52B16">
        <w:rPr>
          <w:noProof/>
        </w:rPr>
        <w:t>1.6</w:t>
      </w:r>
      <w:r w:rsidRPr="00E52B16">
        <w:rPr>
          <w:noProof/>
        </w:rPr>
        <w:tab/>
        <w:t>Vessels that are not facilities</w:t>
      </w:r>
      <w:r w:rsidRPr="00E52B16">
        <w:rPr>
          <w:noProof/>
        </w:rPr>
        <w:tab/>
      </w:r>
      <w:r w:rsidRPr="00E52B16">
        <w:rPr>
          <w:noProof/>
        </w:rPr>
        <w:fldChar w:fldCharType="begin"/>
      </w:r>
      <w:r w:rsidRPr="00E52B16">
        <w:rPr>
          <w:noProof/>
        </w:rPr>
        <w:instrText xml:space="preserve"> PAGEREF _Toc182315847 \h </w:instrText>
      </w:r>
      <w:r w:rsidRPr="00E52B16">
        <w:rPr>
          <w:noProof/>
        </w:rPr>
      </w:r>
      <w:r w:rsidRPr="00E52B16">
        <w:rPr>
          <w:noProof/>
        </w:rPr>
        <w:fldChar w:fldCharType="separate"/>
      </w:r>
      <w:r w:rsidR="00392704">
        <w:rPr>
          <w:noProof/>
        </w:rPr>
        <w:t>6</w:t>
      </w:r>
      <w:r w:rsidRPr="00E52B16">
        <w:rPr>
          <w:noProof/>
        </w:rPr>
        <w:fldChar w:fldCharType="end"/>
      </w:r>
    </w:p>
    <w:p w14:paraId="3BFD0092" w14:textId="0867D63A" w:rsidR="00336F0B" w:rsidRPr="00E52B16" w:rsidRDefault="00336F0B">
      <w:pPr>
        <w:pStyle w:val="TOC5"/>
        <w:rPr>
          <w:rFonts w:asciiTheme="minorHAnsi" w:eastAsiaTheme="minorEastAsia" w:hAnsiTheme="minorHAnsi" w:cstheme="minorBidi"/>
          <w:noProof/>
          <w:kern w:val="0"/>
          <w:sz w:val="22"/>
          <w:szCs w:val="22"/>
        </w:rPr>
      </w:pPr>
      <w:r w:rsidRPr="00E52B16">
        <w:rPr>
          <w:noProof/>
        </w:rPr>
        <w:t>1.7</w:t>
      </w:r>
      <w:r w:rsidRPr="00E52B16">
        <w:rPr>
          <w:noProof/>
        </w:rPr>
        <w:tab/>
        <w:t>Vessels that are not associated offshore places</w:t>
      </w:r>
      <w:r w:rsidRPr="00E52B16">
        <w:rPr>
          <w:noProof/>
        </w:rPr>
        <w:tab/>
      </w:r>
      <w:r w:rsidRPr="00E52B16">
        <w:rPr>
          <w:noProof/>
        </w:rPr>
        <w:fldChar w:fldCharType="begin"/>
      </w:r>
      <w:r w:rsidRPr="00E52B16">
        <w:rPr>
          <w:noProof/>
        </w:rPr>
        <w:instrText xml:space="preserve"> PAGEREF _Toc182315848 \h </w:instrText>
      </w:r>
      <w:r w:rsidRPr="00E52B16">
        <w:rPr>
          <w:noProof/>
        </w:rPr>
      </w:r>
      <w:r w:rsidRPr="00E52B16">
        <w:rPr>
          <w:noProof/>
        </w:rPr>
        <w:fldChar w:fldCharType="separate"/>
      </w:r>
      <w:r w:rsidR="00392704">
        <w:rPr>
          <w:noProof/>
        </w:rPr>
        <w:t>7</w:t>
      </w:r>
      <w:r w:rsidRPr="00E52B16">
        <w:rPr>
          <w:noProof/>
        </w:rPr>
        <w:fldChar w:fldCharType="end"/>
      </w:r>
    </w:p>
    <w:p w14:paraId="740BBB1A" w14:textId="0A69B05D" w:rsidR="00336F0B" w:rsidRPr="00E52B16" w:rsidRDefault="00336F0B">
      <w:pPr>
        <w:pStyle w:val="TOC5"/>
        <w:rPr>
          <w:rFonts w:asciiTheme="minorHAnsi" w:eastAsiaTheme="minorEastAsia" w:hAnsiTheme="minorHAnsi" w:cstheme="minorBidi"/>
          <w:noProof/>
          <w:kern w:val="0"/>
          <w:sz w:val="22"/>
          <w:szCs w:val="22"/>
        </w:rPr>
      </w:pPr>
      <w:r w:rsidRPr="00E52B16">
        <w:rPr>
          <w:noProof/>
        </w:rPr>
        <w:t>1.8</w:t>
      </w:r>
      <w:r w:rsidRPr="00E52B16">
        <w:rPr>
          <w:noProof/>
        </w:rPr>
        <w:tab/>
        <w:t>Notices and reports</w:t>
      </w:r>
      <w:r w:rsidRPr="00E52B16">
        <w:rPr>
          <w:noProof/>
        </w:rPr>
        <w:tab/>
      </w:r>
      <w:r w:rsidRPr="00E52B16">
        <w:rPr>
          <w:noProof/>
        </w:rPr>
        <w:fldChar w:fldCharType="begin"/>
      </w:r>
      <w:r w:rsidRPr="00E52B16">
        <w:rPr>
          <w:noProof/>
        </w:rPr>
        <w:instrText xml:space="preserve"> PAGEREF _Toc182315849 \h </w:instrText>
      </w:r>
      <w:r w:rsidRPr="00E52B16">
        <w:rPr>
          <w:noProof/>
        </w:rPr>
      </w:r>
      <w:r w:rsidRPr="00E52B16">
        <w:rPr>
          <w:noProof/>
        </w:rPr>
        <w:fldChar w:fldCharType="separate"/>
      </w:r>
      <w:r w:rsidR="00392704">
        <w:rPr>
          <w:noProof/>
        </w:rPr>
        <w:t>8</w:t>
      </w:r>
      <w:r w:rsidRPr="00E52B16">
        <w:rPr>
          <w:noProof/>
        </w:rPr>
        <w:fldChar w:fldCharType="end"/>
      </w:r>
    </w:p>
    <w:p w14:paraId="0115BB07" w14:textId="6CC178EC" w:rsidR="00336F0B" w:rsidRPr="00E52B16" w:rsidRDefault="00336F0B">
      <w:pPr>
        <w:pStyle w:val="TOC1"/>
        <w:rPr>
          <w:rFonts w:asciiTheme="minorHAnsi" w:eastAsiaTheme="minorEastAsia" w:hAnsiTheme="minorHAnsi" w:cstheme="minorBidi"/>
          <w:b w:val="0"/>
          <w:noProof/>
          <w:kern w:val="0"/>
          <w:sz w:val="22"/>
          <w:szCs w:val="22"/>
        </w:rPr>
      </w:pPr>
      <w:r w:rsidRPr="00E52B16">
        <w:rPr>
          <w:noProof/>
        </w:rPr>
        <w:t>Chapter 2—Offshore facilities</w:t>
      </w:r>
      <w:r w:rsidRPr="00E52B16">
        <w:rPr>
          <w:b w:val="0"/>
          <w:noProof/>
          <w:sz w:val="18"/>
        </w:rPr>
        <w:tab/>
      </w:r>
      <w:r w:rsidRPr="00E52B16">
        <w:rPr>
          <w:b w:val="0"/>
          <w:noProof/>
          <w:sz w:val="18"/>
        </w:rPr>
        <w:fldChar w:fldCharType="begin"/>
      </w:r>
      <w:r w:rsidRPr="00E52B16">
        <w:rPr>
          <w:b w:val="0"/>
          <w:noProof/>
          <w:sz w:val="18"/>
        </w:rPr>
        <w:instrText xml:space="preserve"> PAGEREF _Toc182315850 \h </w:instrText>
      </w:r>
      <w:r w:rsidRPr="00E52B16">
        <w:rPr>
          <w:b w:val="0"/>
          <w:noProof/>
          <w:sz w:val="18"/>
        </w:rPr>
      </w:r>
      <w:r w:rsidRPr="00E52B16">
        <w:rPr>
          <w:b w:val="0"/>
          <w:noProof/>
          <w:sz w:val="18"/>
        </w:rPr>
        <w:fldChar w:fldCharType="separate"/>
      </w:r>
      <w:r w:rsidR="00392704">
        <w:rPr>
          <w:b w:val="0"/>
          <w:noProof/>
          <w:sz w:val="18"/>
        </w:rPr>
        <w:t>9</w:t>
      </w:r>
      <w:r w:rsidRPr="00E52B16">
        <w:rPr>
          <w:b w:val="0"/>
          <w:noProof/>
          <w:sz w:val="18"/>
        </w:rPr>
        <w:fldChar w:fldCharType="end"/>
      </w:r>
    </w:p>
    <w:p w14:paraId="39B4A248" w14:textId="68D0E3CC"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1—Preliminary</w:t>
      </w:r>
      <w:r w:rsidRPr="00E52B16">
        <w:rPr>
          <w:b w:val="0"/>
          <w:noProof/>
          <w:sz w:val="18"/>
        </w:rPr>
        <w:tab/>
      </w:r>
      <w:r w:rsidRPr="00E52B16">
        <w:rPr>
          <w:b w:val="0"/>
          <w:noProof/>
          <w:sz w:val="18"/>
        </w:rPr>
        <w:fldChar w:fldCharType="begin"/>
      </w:r>
      <w:r w:rsidRPr="00E52B16">
        <w:rPr>
          <w:b w:val="0"/>
          <w:noProof/>
          <w:sz w:val="18"/>
        </w:rPr>
        <w:instrText xml:space="preserve"> PAGEREF _Toc182315851 \h </w:instrText>
      </w:r>
      <w:r w:rsidRPr="00E52B16">
        <w:rPr>
          <w:b w:val="0"/>
          <w:noProof/>
          <w:sz w:val="18"/>
        </w:rPr>
      </w:r>
      <w:r w:rsidRPr="00E52B16">
        <w:rPr>
          <w:b w:val="0"/>
          <w:noProof/>
          <w:sz w:val="18"/>
        </w:rPr>
        <w:fldChar w:fldCharType="separate"/>
      </w:r>
      <w:r w:rsidR="00392704">
        <w:rPr>
          <w:b w:val="0"/>
          <w:noProof/>
          <w:sz w:val="18"/>
        </w:rPr>
        <w:t>9</w:t>
      </w:r>
      <w:r w:rsidRPr="00E52B16">
        <w:rPr>
          <w:b w:val="0"/>
          <w:noProof/>
          <w:sz w:val="18"/>
        </w:rPr>
        <w:fldChar w:fldCharType="end"/>
      </w:r>
    </w:p>
    <w:p w14:paraId="61C27A79" w14:textId="50354AA0" w:rsidR="00336F0B" w:rsidRPr="00E52B16" w:rsidRDefault="00336F0B">
      <w:pPr>
        <w:pStyle w:val="TOC5"/>
        <w:rPr>
          <w:rFonts w:asciiTheme="minorHAnsi" w:eastAsiaTheme="minorEastAsia" w:hAnsiTheme="minorHAnsi" w:cstheme="minorBidi"/>
          <w:noProof/>
          <w:kern w:val="0"/>
          <w:sz w:val="22"/>
          <w:szCs w:val="22"/>
        </w:rPr>
      </w:pPr>
      <w:r w:rsidRPr="00E52B16">
        <w:rPr>
          <w:noProof/>
        </w:rPr>
        <w:t>2.1AA</w:t>
      </w:r>
      <w:r w:rsidRPr="00E52B16">
        <w:rPr>
          <w:noProof/>
        </w:rPr>
        <w:tab/>
        <w:t>Simplified outline of this Chapter</w:t>
      </w:r>
      <w:r w:rsidRPr="00E52B16">
        <w:rPr>
          <w:noProof/>
        </w:rPr>
        <w:tab/>
      </w:r>
      <w:r w:rsidRPr="00E52B16">
        <w:rPr>
          <w:noProof/>
        </w:rPr>
        <w:fldChar w:fldCharType="begin"/>
      </w:r>
      <w:r w:rsidRPr="00E52B16">
        <w:rPr>
          <w:noProof/>
        </w:rPr>
        <w:instrText xml:space="preserve"> PAGEREF _Toc182315852 \h </w:instrText>
      </w:r>
      <w:r w:rsidRPr="00E52B16">
        <w:rPr>
          <w:noProof/>
        </w:rPr>
      </w:r>
      <w:r w:rsidRPr="00E52B16">
        <w:rPr>
          <w:noProof/>
        </w:rPr>
        <w:fldChar w:fldCharType="separate"/>
      </w:r>
      <w:r w:rsidR="00392704">
        <w:rPr>
          <w:noProof/>
        </w:rPr>
        <w:t>9</w:t>
      </w:r>
      <w:r w:rsidRPr="00E52B16">
        <w:rPr>
          <w:noProof/>
        </w:rPr>
        <w:fldChar w:fldCharType="end"/>
      </w:r>
    </w:p>
    <w:p w14:paraId="7CE162D9" w14:textId="76607645" w:rsidR="00336F0B" w:rsidRPr="00E52B16" w:rsidRDefault="00E52B16">
      <w:pPr>
        <w:pStyle w:val="TOC2"/>
        <w:rPr>
          <w:rFonts w:asciiTheme="minorHAnsi" w:eastAsiaTheme="minorEastAsia" w:hAnsiTheme="minorHAnsi" w:cstheme="minorBidi"/>
          <w:b w:val="0"/>
          <w:noProof/>
          <w:kern w:val="0"/>
          <w:sz w:val="22"/>
          <w:szCs w:val="22"/>
        </w:rPr>
      </w:pPr>
      <w:r w:rsidRPr="00E52B16">
        <w:rPr>
          <w:noProof/>
        </w:rPr>
        <w:t>Part 2</w:t>
      </w:r>
      <w:r w:rsidR="00336F0B" w:rsidRPr="00E52B16">
        <w:rPr>
          <w:noProof/>
        </w:rPr>
        <w:t>—Operators and proposed operators</w:t>
      </w:r>
      <w:r w:rsidR="00336F0B" w:rsidRPr="00E52B16">
        <w:rPr>
          <w:b w:val="0"/>
          <w:noProof/>
          <w:sz w:val="18"/>
        </w:rPr>
        <w:tab/>
      </w:r>
      <w:r w:rsidR="00336F0B" w:rsidRPr="00E52B16">
        <w:rPr>
          <w:b w:val="0"/>
          <w:noProof/>
          <w:sz w:val="18"/>
        </w:rPr>
        <w:fldChar w:fldCharType="begin"/>
      </w:r>
      <w:r w:rsidR="00336F0B" w:rsidRPr="00E52B16">
        <w:rPr>
          <w:b w:val="0"/>
          <w:noProof/>
          <w:sz w:val="18"/>
        </w:rPr>
        <w:instrText xml:space="preserve"> PAGEREF _Toc182315853 \h </w:instrText>
      </w:r>
      <w:r w:rsidR="00336F0B" w:rsidRPr="00E52B16">
        <w:rPr>
          <w:b w:val="0"/>
          <w:noProof/>
          <w:sz w:val="18"/>
        </w:rPr>
      </w:r>
      <w:r w:rsidR="00336F0B" w:rsidRPr="00E52B16">
        <w:rPr>
          <w:b w:val="0"/>
          <w:noProof/>
          <w:sz w:val="18"/>
        </w:rPr>
        <w:fldChar w:fldCharType="separate"/>
      </w:r>
      <w:r w:rsidR="00392704">
        <w:rPr>
          <w:b w:val="0"/>
          <w:noProof/>
          <w:sz w:val="18"/>
        </w:rPr>
        <w:t>11</w:t>
      </w:r>
      <w:r w:rsidR="00336F0B" w:rsidRPr="00E52B16">
        <w:rPr>
          <w:b w:val="0"/>
          <w:noProof/>
          <w:sz w:val="18"/>
        </w:rPr>
        <w:fldChar w:fldCharType="end"/>
      </w:r>
    </w:p>
    <w:p w14:paraId="6D9A1870" w14:textId="1BA711C8" w:rsidR="00336F0B" w:rsidRPr="00E52B16" w:rsidRDefault="00336F0B">
      <w:pPr>
        <w:pStyle w:val="TOC3"/>
        <w:rPr>
          <w:rFonts w:asciiTheme="minorHAnsi" w:eastAsiaTheme="minorEastAsia" w:hAnsiTheme="minorHAnsi" w:cstheme="minorBidi"/>
          <w:b w:val="0"/>
          <w:noProof/>
          <w:kern w:val="0"/>
          <w:szCs w:val="22"/>
        </w:rPr>
      </w:pPr>
      <w:r w:rsidRPr="00E52B16">
        <w:rPr>
          <w:noProof/>
        </w:rPr>
        <w:t>Division 1—Operators</w:t>
      </w:r>
      <w:r w:rsidRPr="00E52B16">
        <w:rPr>
          <w:b w:val="0"/>
          <w:noProof/>
          <w:sz w:val="18"/>
        </w:rPr>
        <w:tab/>
      </w:r>
      <w:r w:rsidRPr="00E52B16">
        <w:rPr>
          <w:b w:val="0"/>
          <w:noProof/>
          <w:sz w:val="18"/>
        </w:rPr>
        <w:fldChar w:fldCharType="begin"/>
      </w:r>
      <w:r w:rsidRPr="00E52B16">
        <w:rPr>
          <w:b w:val="0"/>
          <w:noProof/>
          <w:sz w:val="18"/>
        </w:rPr>
        <w:instrText xml:space="preserve"> PAGEREF _Toc182315854 \h </w:instrText>
      </w:r>
      <w:r w:rsidRPr="00E52B16">
        <w:rPr>
          <w:b w:val="0"/>
          <w:noProof/>
          <w:sz w:val="18"/>
        </w:rPr>
      </w:r>
      <w:r w:rsidRPr="00E52B16">
        <w:rPr>
          <w:b w:val="0"/>
          <w:noProof/>
          <w:sz w:val="18"/>
        </w:rPr>
        <w:fldChar w:fldCharType="separate"/>
      </w:r>
      <w:r w:rsidR="00392704">
        <w:rPr>
          <w:b w:val="0"/>
          <w:noProof/>
          <w:sz w:val="18"/>
        </w:rPr>
        <w:t>11</w:t>
      </w:r>
      <w:r w:rsidRPr="00E52B16">
        <w:rPr>
          <w:b w:val="0"/>
          <w:noProof/>
          <w:sz w:val="18"/>
        </w:rPr>
        <w:fldChar w:fldCharType="end"/>
      </w:r>
    </w:p>
    <w:p w14:paraId="4BA87966" w14:textId="0B49C53C" w:rsidR="00336F0B" w:rsidRPr="00E52B16" w:rsidRDefault="00336F0B">
      <w:pPr>
        <w:pStyle w:val="TOC5"/>
        <w:rPr>
          <w:rFonts w:asciiTheme="minorHAnsi" w:eastAsiaTheme="minorEastAsia" w:hAnsiTheme="minorHAnsi" w:cstheme="minorBidi"/>
          <w:noProof/>
          <w:kern w:val="0"/>
          <w:sz w:val="22"/>
          <w:szCs w:val="22"/>
        </w:rPr>
      </w:pPr>
      <w:r w:rsidRPr="00E52B16">
        <w:rPr>
          <w:noProof/>
        </w:rPr>
        <w:t>2.1AB</w:t>
      </w:r>
      <w:r w:rsidRPr="00E52B16">
        <w:rPr>
          <w:noProof/>
        </w:rPr>
        <w:tab/>
        <w:t>Purpose of this Part</w:t>
      </w:r>
      <w:r w:rsidRPr="00E52B16">
        <w:rPr>
          <w:noProof/>
        </w:rPr>
        <w:tab/>
      </w:r>
      <w:r w:rsidRPr="00E52B16">
        <w:rPr>
          <w:noProof/>
        </w:rPr>
        <w:fldChar w:fldCharType="begin"/>
      </w:r>
      <w:r w:rsidRPr="00E52B16">
        <w:rPr>
          <w:noProof/>
        </w:rPr>
        <w:instrText xml:space="preserve"> PAGEREF _Toc182315855 \h </w:instrText>
      </w:r>
      <w:r w:rsidRPr="00E52B16">
        <w:rPr>
          <w:noProof/>
        </w:rPr>
      </w:r>
      <w:r w:rsidRPr="00E52B16">
        <w:rPr>
          <w:noProof/>
        </w:rPr>
        <w:fldChar w:fldCharType="separate"/>
      </w:r>
      <w:r w:rsidR="00392704">
        <w:rPr>
          <w:noProof/>
        </w:rPr>
        <w:t>11</w:t>
      </w:r>
      <w:r w:rsidRPr="00E52B16">
        <w:rPr>
          <w:noProof/>
        </w:rPr>
        <w:fldChar w:fldCharType="end"/>
      </w:r>
    </w:p>
    <w:p w14:paraId="19460983" w14:textId="7975BF45" w:rsidR="00336F0B" w:rsidRPr="00E52B16" w:rsidRDefault="00336F0B">
      <w:pPr>
        <w:pStyle w:val="TOC5"/>
        <w:rPr>
          <w:rFonts w:asciiTheme="minorHAnsi" w:eastAsiaTheme="minorEastAsia" w:hAnsiTheme="minorHAnsi" w:cstheme="minorBidi"/>
          <w:noProof/>
          <w:kern w:val="0"/>
          <w:sz w:val="22"/>
          <w:szCs w:val="22"/>
        </w:rPr>
      </w:pPr>
      <w:r w:rsidRPr="00E52B16">
        <w:rPr>
          <w:noProof/>
        </w:rPr>
        <w:t>2.1</w:t>
      </w:r>
      <w:r w:rsidRPr="00E52B16">
        <w:rPr>
          <w:noProof/>
        </w:rPr>
        <w:tab/>
        <w:t>Nomination of operator—general</w:t>
      </w:r>
      <w:r w:rsidRPr="00E52B16">
        <w:rPr>
          <w:noProof/>
        </w:rPr>
        <w:tab/>
      </w:r>
      <w:r w:rsidRPr="00E52B16">
        <w:rPr>
          <w:noProof/>
        </w:rPr>
        <w:fldChar w:fldCharType="begin"/>
      </w:r>
      <w:r w:rsidRPr="00E52B16">
        <w:rPr>
          <w:noProof/>
        </w:rPr>
        <w:instrText xml:space="preserve"> PAGEREF _Toc182315856 \h </w:instrText>
      </w:r>
      <w:r w:rsidRPr="00E52B16">
        <w:rPr>
          <w:noProof/>
        </w:rPr>
      </w:r>
      <w:r w:rsidRPr="00E52B16">
        <w:rPr>
          <w:noProof/>
        </w:rPr>
        <w:fldChar w:fldCharType="separate"/>
      </w:r>
      <w:r w:rsidR="00392704">
        <w:rPr>
          <w:noProof/>
        </w:rPr>
        <w:t>11</w:t>
      </w:r>
      <w:r w:rsidRPr="00E52B16">
        <w:rPr>
          <w:noProof/>
        </w:rPr>
        <w:fldChar w:fldCharType="end"/>
      </w:r>
    </w:p>
    <w:p w14:paraId="2EE796B2" w14:textId="34EF0674" w:rsidR="00336F0B" w:rsidRPr="00E52B16" w:rsidRDefault="00336F0B">
      <w:pPr>
        <w:pStyle w:val="TOC5"/>
        <w:rPr>
          <w:rFonts w:asciiTheme="minorHAnsi" w:eastAsiaTheme="minorEastAsia" w:hAnsiTheme="minorHAnsi" w:cstheme="minorBidi"/>
          <w:noProof/>
          <w:kern w:val="0"/>
          <w:sz w:val="22"/>
          <w:szCs w:val="22"/>
        </w:rPr>
      </w:pPr>
      <w:r w:rsidRPr="00E52B16">
        <w:rPr>
          <w:noProof/>
        </w:rPr>
        <w:t>2.3</w:t>
      </w:r>
      <w:r w:rsidRPr="00E52B16">
        <w:rPr>
          <w:noProof/>
        </w:rPr>
        <w:tab/>
        <w:t>Acceptance or rejection of nomination of operator</w:t>
      </w:r>
      <w:r w:rsidRPr="00E52B16">
        <w:rPr>
          <w:noProof/>
        </w:rPr>
        <w:tab/>
      </w:r>
      <w:r w:rsidRPr="00E52B16">
        <w:rPr>
          <w:noProof/>
        </w:rPr>
        <w:fldChar w:fldCharType="begin"/>
      </w:r>
      <w:r w:rsidRPr="00E52B16">
        <w:rPr>
          <w:noProof/>
        </w:rPr>
        <w:instrText xml:space="preserve"> PAGEREF _Toc182315857 \h </w:instrText>
      </w:r>
      <w:r w:rsidRPr="00E52B16">
        <w:rPr>
          <w:noProof/>
        </w:rPr>
      </w:r>
      <w:r w:rsidRPr="00E52B16">
        <w:rPr>
          <w:noProof/>
        </w:rPr>
        <w:fldChar w:fldCharType="separate"/>
      </w:r>
      <w:r w:rsidR="00392704">
        <w:rPr>
          <w:noProof/>
        </w:rPr>
        <w:t>11</w:t>
      </w:r>
      <w:r w:rsidRPr="00E52B16">
        <w:rPr>
          <w:noProof/>
        </w:rPr>
        <w:fldChar w:fldCharType="end"/>
      </w:r>
    </w:p>
    <w:p w14:paraId="058CF5AC" w14:textId="721AFE96" w:rsidR="00336F0B" w:rsidRPr="00E52B16" w:rsidRDefault="00336F0B">
      <w:pPr>
        <w:pStyle w:val="TOC5"/>
        <w:rPr>
          <w:rFonts w:asciiTheme="minorHAnsi" w:eastAsiaTheme="minorEastAsia" w:hAnsiTheme="minorHAnsi" w:cstheme="minorBidi"/>
          <w:noProof/>
          <w:kern w:val="0"/>
          <w:sz w:val="22"/>
          <w:szCs w:val="22"/>
        </w:rPr>
      </w:pPr>
      <w:r w:rsidRPr="00E52B16">
        <w:rPr>
          <w:noProof/>
        </w:rPr>
        <w:t>2.4</w:t>
      </w:r>
      <w:r w:rsidRPr="00E52B16">
        <w:rPr>
          <w:noProof/>
        </w:rPr>
        <w:tab/>
        <w:t>Register of operators</w:t>
      </w:r>
      <w:r w:rsidRPr="00E52B16">
        <w:rPr>
          <w:noProof/>
        </w:rPr>
        <w:tab/>
      </w:r>
      <w:r w:rsidRPr="00E52B16">
        <w:rPr>
          <w:noProof/>
        </w:rPr>
        <w:fldChar w:fldCharType="begin"/>
      </w:r>
      <w:r w:rsidRPr="00E52B16">
        <w:rPr>
          <w:noProof/>
        </w:rPr>
        <w:instrText xml:space="preserve"> PAGEREF _Toc182315858 \h </w:instrText>
      </w:r>
      <w:r w:rsidRPr="00E52B16">
        <w:rPr>
          <w:noProof/>
        </w:rPr>
      </w:r>
      <w:r w:rsidRPr="00E52B16">
        <w:rPr>
          <w:noProof/>
        </w:rPr>
        <w:fldChar w:fldCharType="separate"/>
      </w:r>
      <w:r w:rsidR="00392704">
        <w:rPr>
          <w:noProof/>
        </w:rPr>
        <w:t>12</w:t>
      </w:r>
      <w:r w:rsidRPr="00E52B16">
        <w:rPr>
          <w:noProof/>
        </w:rPr>
        <w:fldChar w:fldCharType="end"/>
      </w:r>
    </w:p>
    <w:p w14:paraId="0BB97425" w14:textId="415164D3" w:rsidR="00336F0B" w:rsidRPr="00E52B16" w:rsidRDefault="00336F0B">
      <w:pPr>
        <w:pStyle w:val="TOC3"/>
        <w:rPr>
          <w:rFonts w:asciiTheme="minorHAnsi" w:eastAsiaTheme="minorEastAsia" w:hAnsiTheme="minorHAnsi" w:cstheme="minorBidi"/>
          <w:b w:val="0"/>
          <w:noProof/>
          <w:kern w:val="0"/>
          <w:szCs w:val="22"/>
        </w:rPr>
      </w:pPr>
      <w:r w:rsidRPr="00E52B16">
        <w:rPr>
          <w:noProof/>
        </w:rPr>
        <w:t>Division 2—Proposed operators</w:t>
      </w:r>
      <w:r w:rsidRPr="00E52B16">
        <w:rPr>
          <w:b w:val="0"/>
          <w:noProof/>
          <w:sz w:val="18"/>
        </w:rPr>
        <w:tab/>
      </w:r>
      <w:r w:rsidRPr="00E52B16">
        <w:rPr>
          <w:b w:val="0"/>
          <w:noProof/>
          <w:sz w:val="18"/>
        </w:rPr>
        <w:fldChar w:fldCharType="begin"/>
      </w:r>
      <w:r w:rsidRPr="00E52B16">
        <w:rPr>
          <w:b w:val="0"/>
          <w:noProof/>
          <w:sz w:val="18"/>
        </w:rPr>
        <w:instrText xml:space="preserve"> PAGEREF _Toc182315859 \h </w:instrText>
      </w:r>
      <w:r w:rsidRPr="00E52B16">
        <w:rPr>
          <w:b w:val="0"/>
          <w:noProof/>
          <w:sz w:val="18"/>
        </w:rPr>
      </w:r>
      <w:r w:rsidRPr="00E52B16">
        <w:rPr>
          <w:b w:val="0"/>
          <w:noProof/>
          <w:sz w:val="18"/>
        </w:rPr>
        <w:fldChar w:fldCharType="separate"/>
      </w:r>
      <w:r w:rsidR="00392704">
        <w:rPr>
          <w:b w:val="0"/>
          <w:noProof/>
          <w:sz w:val="18"/>
        </w:rPr>
        <w:t>14</w:t>
      </w:r>
      <w:r w:rsidRPr="00E52B16">
        <w:rPr>
          <w:b w:val="0"/>
          <w:noProof/>
          <w:sz w:val="18"/>
        </w:rPr>
        <w:fldChar w:fldCharType="end"/>
      </w:r>
    </w:p>
    <w:p w14:paraId="64A96CCE" w14:textId="0D9C88ED" w:rsidR="00336F0B" w:rsidRPr="00E52B16" w:rsidRDefault="00336F0B">
      <w:pPr>
        <w:pStyle w:val="TOC5"/>
        <w:rPr>
          <w:rFonts w:asciiTheme="minorHAnsi" w:eastAsiaTheme="minorEastAsia" w:hAnsiTheme="minorHAnsi" w:cstheme="minorBidi"/>
          <w:noProof/>
          <w:kern w:val="0"/>
          <w:sz w:val="22"/>
          <w:szCs w:val="22"/>
        </w:rPr>
      </w:pPr>
      <w:r w:rsidRPr="00E52B16">
        <w:rPr>
          <w:noProof/>
        </w:rPr>
        <w:t>2.4A</w:t>
      </w:r>
      <w:r w:rsidRPr="00E52B16">
        <w:rPr>
          <w:noProof/>
        </w:rPr>
        <w:tab/>
        <w:t>Nomination of proposed operator—general</w:t>
      </w:r>
      <w:r w:rsidRPr="00E52B16">
        <w:rPr>
          <w:noProof/>
        </w:rPr>
        <w:tab/>
      </w:r>
      <w:r w:rsidRPr="00E52B16">
        <w:rPr>
          <w:noProof/>
        </w:rPr>
        <w:fldChar w:fldCharType="begin"/>
      </w:r>
      <w:r w:rsidRPr="00E52B16">
        <w:rPr>
          <w:noProof/>
        </w:rPr>
        <w:instrText xml:space="preserve"> PAGEREF _Toc182315860 \h </w:instrText>
      </w:r>
      <w:r w:rsidRPr="00E52B16">
        <w:rPr>
          <w:noProof/>
        </w:rPr>
      </w:r>
      <w:r w:rsidRPr="00E52B16">
        <w:rPr>
          <w:noProof/>
        </w:rPr>
        <w:fldChar w:fldCharType="separate"/>
      </w:r>
      <w:r w:rsidR="00392704">
        <w:rPr>
          <w:noProof/>
        </w:rPr>
        <w:t>14</w:t>
      </w:r>
      <w:r w:rsidRPr="00E52B16">
        <w:rPr>
          <w:noProof/>
        </w:rPr>
        <w:fldChar w:fldCharType="end"/>
      </w:r>
    </w:p>
    <w:p w14:paraId="52C011F9" w14:textId="5CFCF21D" w:rsidR="00336F0B" w:rsidRPr="00E52B16" w:rsidRDefault="00336F0B">
      <w:pPr>
        <w:pStyle w:val="TOC5"/>
        <w:rPr>
          <w:rFonts w:asciiTheme="minorHAnsi" w:eastAsiaTheme="minorEastAsia" w:hAnsiTheme="minorHAnsi" w:cstheme="minorBidi"/>
          <w:noProof/>
          <w:kern w:val="0"/>
          <w:sz w:val="22"/>
          <w:szCs w:val="22"/>
        </w:rPr>
      </w:pPr>
      <w:r w:rsidRPr="00E52B16">
        <w:rPr>
          <w:noProof/>
        </w:rPr>
        <w:t>2.4B</w:t>
      </w:r>
      <w:r w:rsidRPr="00E52B16">
        <w:rPr>
          <w:noProof/>
        </w:rPr>
        <w:tab/>
        <w:t>Acceptance or rejection of nomination of proposed operator</w:t>
      </w:r>
      <w:r w:rsidRPr="00E52B16">
        <w:rPr>
          <w:noProof/>
        </w:rPr>
        <w:tab/>
      </w:r>
      <w:r w:rsidRPr="00E52B16">
        <w:rPr>
          <w:noProof/>
        </w:rPr>
        <w:fldChar w:fldCharType="begin"/>
      </w:r>
      <w:r w:rsidRPr="00E52B16">
        <w:rPr>
          <w:noProof/>
        </w:rPr>
        <w:instrText xml:space="preserve"> PAGEREF _Toc182315861 \h </w:instrText>
      </w:r>
      <w:r w:rsidRPr="00E52B16">
        <w:rPr>
          <w:noProof/>
        </w:rPr>
      </w:r>
      <w:r w:rsidRPr="00E52B16">
        <w:rPr>
          <w:noProof/>
        </w:rPr>
        <w:fldChar w:fldCharType="separate"/>
      </w:r>
      <w:r w:rsidR="00392704">
        <w:rPr>
          <w:noProof/>
        </w:rPr>
        <w:t>14</w:t>
      </w:r>
      <w:r w:rsidRPr="00E52B16">
        <w:rPr>
          <w:noProof/>
        </w:rPr>
        <w:fldChar w:fldCharType="end"/>
      </w:r>
    </w:p>
    <w:p w14:paraId="2D7E4FF4" w14:textId="51295115" w:rsidR="00336F0B" w:rsidRPr="00E52B16" w:rsidRDefault="00336F0B">
      <w:pPr>
        <w:pStyle w:val="TOC5"/>
        <w:rPr>
          <w:rFonts w:asciiTheme="minorHAnsi" w:eastAsiaTheme="minorEastAsia" w:hAnsiTheme="minorHAnsi" w:cstheme="minorBidi"/>
          <w:noProof/>
          <w:kern w:val="0"/>
          <w:sz w:val="22"/>
          <w:szCs w:val="22"/>
        </w:rPr>
      </w:pPr>
      <w:r w:rsidRPr="00E52B16">
        <w:rPr>
          <w:noProof/>
        </w:rPr>
        <w:t>2.4C</w:t>
      </w:r>
      <w:r w:rsidRPr="00E52B16">
        <w:rPr>
          <w:noProof/>
        </w:rPr>
        <w:tab/>
        <w:t>Submission and acceptance of safety cases by proposed operators</w:t>
      </w:r>
      <w:r w:rsidRPr="00E52B16">
        <w:rPr>
          <w:noProof/>
        </w:rPr>
        <w:tab/>
      </w:r>
      <w:r w:rsidRPr="00E52B16">
        <w:rPr>
          <w:noProof/>
        </w:rPr>
        <w:fldChar w:fldCharType="begin"/>
      </w:r>
      <w:r w:rsidRPr="00E52B16">
        <w:rPr>
          <w:noProof/>
        </w:rPr>
        <w:instrText xml:space="preserve"> PAGEREF _Toc182315862 \h </w:instrText>
      </w:r>
      <w:r w:rsidRPr="00E52B16">
        <w:rPr>
          <w:noProof/>
        </w:rPr>
      </w:r>
      <w:r w:rsidRPr="00E52B16">
        <w:rPr>
          <w:noProof/>
        </w:rPr>
        <w:fldChar w:fldCharType="separate"/>
      </w:r>
      <w:r w:rsidR="00392704">
        <w:rPr>
          <w:noProof/>
        </w:rPr>
        <w:t>15</w:t>
      </w:r>
      <w:r w:rsidRPr="00E52B16">
        <w:rPr>
          <w:noProof/>
        </w:rPr>
        <w:fldChar w:fldCharType="end"/>
      </w:r>
    </w:p>
    <w:p w14:paraId="61CE1CF4" w14:textId="7C47A3C2" w:rsidR="00336F0B" w:rsidRPr="00E52B16" w:rsidRDefault="00336F0B">
      <w:pPr>
        <w:pStyle w:val="TOC5"/>
        <w:rPr>
          <w:rFonts w:asciiTheme="minorHAnsi" w:eastAsiaTheme="minorEastAsia" w:hAnsiTheme="minorHAnsi" w:cstheme="minorBidi"/>
          <w:noProof/>
          <w:kern w:val="0"/>
          <w:sz w:val="22"/>
          <w:szCs w:val="22"/>
        </w:rPr>
      </w:pPr>
      <w:r w:rsidRPr="00E52B16">
        <w:rPr>
          <w:noProof/>
        </w:rPr>
        <w:t>2.4D</w:t>
      </w:r>
      <w:r w:rsidRPr="00E52B16">
        <w:rPr>
          <w:noProof/>
        </w:rPr>
        <w:tab/>
        <w:t>Proposed operator to be registered as the operator and previous safety case ceases to be in force</w:t>
      </w:r>
      <w:r w:rsidRPr="00E52B16">
        <w:rPr>
          <w:noProof/>
        </w:rPr>
        <w:tab/>
      </w:r>
      <w:r w:rsidRPr="00E52B16">
        <w:rPr>
          <w:noProof/>
        </w:rPr>
        <w:fldChar w:fldCharType="begin"/>
      </w:r>
      <w:r w:rsidRPr="00E52B16">
        <w:rPr>
          <w:noProof/>
        </w:rPr>
        <w:instrText xml:space="preserve"> PAGEREF _Toc182315863 \h </w:instrText>
      </w:r>
      <w:r w:rsidRPr="00E52B16">
        <w:rPr>
          <w:noProof/>
        </w:rPr>
      </w:r>
      <w:r w:rsidRPr="00E52B16">
        <w:rPr>
          <w:noProof/>
        </w:rPr>
        <w:fldChar w:fldCharType="separate"/>
      </w:r>
      <w:r w:rsidR="00392704">
        <w:rPr>
          <w:noProof/>
        </w:rPr>
        <w:t>15</w:t>
      </w:r>
      <w:r w:rsidRPr="00E52B16">
        <w:rPr>
          <w:noProof/>
        </w:rPr>
        <w:fldChar w:fldCharType="end"/>
      </w:r>
    </w:p>
    <w:p w14:paraId="3B39AA43" w14:textId="4BBFF4D2" w:rsidR="00336F0B" w:rsidRPr="00E52B16" w:rsidRDefault="00336F0B">
      <w:pPr>
        <w:pStyle w:val="TOC5"/>
        <w:rPr>
          <w:rFonts w:asciiTheme="minorHAnsi" w:eastAsiaTheme="minorEastAsia" w:hAnsiTheme="minorHAnsi" w:cstheme="minorBidi"/>
          <w:noProof/>
          <w:kern w:val="0"/>
          <w:sz w:val="22"/>
          <w:szCs w:val="22"/>
        </w:rPr>
      </w:pPr>
      <w:r w:rsidRPr="00E52B16">
        <w:rPr>
          <w:noProof/>
        </w:rPr>
        <w:t>2.4E</w:t>
      </w:r>
      <w:r w:rsidRPr="00E52B16">
        <w:rPr>
          <w:noProof/>
        </w:rPr>
        <w:tab/>
        <w:t>Register of proposed operators</w:t>
      </w:r>
      <w:r w:rsidRPr="00E52B16">
        <w:rPr>
          <w:noProof/>
        </w:rPr>
        <w:tab/>
      </w:r>
      <w:r w:rsidRPr="00E52B16">
        <w:rPr>
          <w:noProof/>
        </w:rPr>
        <w:fldChar w:fldCharType="begin"/>
      </w:r>
      <w:r w:rsidRPr="00E52B16">
        <w:rPr>
          <w:noProof/>
        </w:rPr>
        <w:instrText xml:space="preserve"> PAGEREF _Toc182315864 \h </w:instrText>
      </w:r>
      <w:r w:rsidRPr="00E52B16">
        <w:rPr>
          <w:noProof/>
        </w:rPr>
      </w:r>
      <w:r w:rsidRPr="00E52B16">
        <w:rPr>
          <w:noProof/>
        </w:rPr>
        <w:fldChar w:fldCharType="separate"/>
      </w:r>
      <w:r w:rsidR="00392704">
        <w:rPr>
          <w:noProof/>
        </w:rPr>
        <w:t>16</w:t>
      </w:r>
      <w:r w:rsidRPr="00E52B16">
        <w:rPr>
          <w:noProof/>
        </w:rPr>
        <w:fldChar w:fldCharType="end"/>
      </w:r>
    </w:p>
    <w:p w14:paraId="2E459C37" w14:textId="4C4EB4DB"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3—Design notification for new production facilities and new GHG facilities</w:t>
      </w:r>
      <w:r w:rsidRPr="00E52B16">
        <w:rPr>
          <w:b w:val="0"/>
          <w:noProof/>
          <w:sz w:val="18"/>
        </w:rPr>
        <w:tab/>
      </w:r>
      <w:r w:rsidRPr="00E52B16">
        <w:rPr>
          <w:b w:val="0"/>
          <w:noProof/>
          <w:sz w:val="18"/>
        </w:rPr>
        <w:fldChar w:fldCharType="begin"/>
      </w:r>
      <w:r w:rsidRPr="00E52B16">
        <w:rPr>
          <w:b w:val="0"/>
          <w:noProof/>
          <w:sz w:val="18"/>
        </w:rPr>
        <w:instrText xml:space="preserve"> PAGEREF _Toc182315865 \h </w:instrText>
      </w:r>
      <w:r w:rsidRPr="00E52B16">
        <w:rPr>
          <w:b w:val="0"/>
          <w:noProof/>
          <w:sz w:val="18"/>
        </w:rPr>
      </w:r>
      <w:r w:rsidRPr="00E52B16">
        <w:rPr>
          <w:b w:val="0"/>
          <w:noProof/>
          <w:sz w:val="18"/>
        </w:rPr>
        <w:fldChar w:fldCharType="separate"/>
      </w:r>
      <w:r w:rsidR="00392704">
        <w:rPr>
          <w:b w:val="0"/>
          <w:noProof/>
          <w:sz w:val="18"/>
        </w:rPr>
        <w:t>18</w:t>
      </w:r>
      <w:r w:rsidRPr="00E52B16">
        <w:rPr>
          <w:b w:val="0"/>
          <w:noProof/>
          <w:sz w:val="18"/>
        </w:rPr>
        <w:fldChar w:fldCharType="end"/>
      </w:r>
    </w:p>
    <w:p w14:paraId="3F86B595" w14:textId="14CCD652" w:rsidR="00336F0B" w:rsidRPr="00E52B16" w:rsidRDefault="00336F0B">
      <w:pPr>
        <w:pStyle w:val="TOC5"/>
        <w:rPr>
          <w:rFonts w:asciiTheme="minorHAnsi" w:eastAsiaTheme="minorEastAsia" w:hAnsiTheme="minorHAnsi" w:cstheme="minorBidi"/>
          <w:noProof/>
          <w:kern w:val="0"/>
          <w:sz w:val="22"/>
          <w:szCs w:val="22"/>
        </w:rPr>
      </w:pPr>
      <w:r w:rsidRPr="00E52B16">
        <w:rPr>
          <w:noProof/>
        </w:rPr>
        <w:t>2.4F</w:t>
      </w:r>
      <w:r w:rsidRPr="00E52B16">
        <w:rPr>
          <w:noProof/>
        </w:rPr>
        <w:tab/>
        <w:t>Purpose of this Part</w:t>
      </w:r>
      <w:r w:rsidRPr="00E52B16">
        <w:rPr>
          <w:noProof/>
        </w:rPr>
        <w:tab/>
      </w:r>
      <w:r w:rsidRPr="00E52B16">
        <w:rPr>
          <w:noProof/>
        </w:rPr>
        <w:fldChar w:fldCharType="begin"/>
      </w:r>
      <w:r w:rsidRPr="00E52B16">
        <w:rPr>
          <w:noProof/>
        </w:rPr>
        <w:instrText xml:space="preserve"> PAGEREF _Toc182315866 \h </w:instrText>
      </w:r>
      <w:r w:rsidRPr="00E52B16">
        <w:rPr>
          <w:noProof/>
        </w:rPr>
      </w:r>
      <w:r w:rsidRPr="00E52B16">
        <w:rPr>
          <w:noProof/>
        </w:rPr>
        <w:fldChar w:fldCharType="separate"/>
      </w:r>
      <w:r w:rsidR="00392704">
        <w:rPr>
          <w:noProof/>
        </w:rPr>
        <w:t>18</w:t>
      </w:r>
      <w:r w:rsidRPr="00E52B16">
        <w:rPr>
          <w:noProof/>
        </w:rPr>
        <w:fldChar w:fldCharType="end"/>
      </w:r>
    </w:p>
    <w:p w14:paraId="2DF0F989" w14:textId="64AD044B" w:rsidR="00336F0B" w:rsidRPr="00E52B16" w:rsidRDefault="00336F0B">
      <w:pPr>
        <w:pStyle w:val="TOC5"/>
        <w:rPr>
          <w:rFonts w:asciiTheme="minorHAnsi" w:eastAsiaTheme="minorEastAsia" w:hAnsiTheme="minorHAnsi" w:cstheme="minorBidi"/>
          <w:noProof/>
          <w:kern w:val="0"/>
          <w:sz w:val="22"/>
          <w:szCs w:val="22"/>
        </w:rPr>
      </w:pPr>
      <w:r w:rsidRPr="00E52B16">
        <w:rPr>
          <w:noProof/>
        </w:rPr>
        <w:t>2.4FA</w:t>
      </w:r>
      <w:r w:rsidRPr="00E52B16">
        <w:rPr>
          <w:noProof/>
        </w:rPr>
        <w:tab/>
        <w:t>New production facilities</w:t>
      </w:r>
      <w:r w:rsidRPr="00E52B16">
        <w:rPr>
          <w:noProof/>
        </w:rPr>
        <w:tab/>
      </w:r>
      <w:r w:rsidRPr="00E52B16">
        <w:rPr>
          <w:noProof/>
        </w:rPr>
        <w:fldChar w:fldCharType="begin"/>
      </w:r>
      <w:r w:rsidRPr="00E52B16">
        <w:rPr>
          <w:noProof/>
        </w:rPr>
        <w:instrText xml:space="preserve"> PAGEREF _Toc182315867 \h </w:instrText>
      </w:r>
      <w:r w:rsidRPr="00E52B16">
        <w:rPr>
          <w:noProof/>
        </w:rPr>
      </w:r>
      <w:r w:rsidRPr="00E52B16">
        <w:rPr>
          <w:noProof/>
        </w:rPr>
        <w:fldChar w:fldCharType="separate"/>
      </w:r>
      <w:r w:rsidR="00392704">
        <w:rPr>
          <w:noProof/>
        </w:rPr>
        <w:t>18</w:t>
      </w:r>
      <w:r w:rsidRPr="00E52B16">
        <w:rPr>
          <w:noProof/>
        </w:rPr>
        <w:fldChar w:fldCharType="end"/>
      </w:r>
    </w:p>
    <w:p w14:paraId="10A1BF89" w14:textId="4E8468EF" w:rsidR="00336F0B" w:rsidRPr="00E52B16" w:rsidRDefault="00336F0B">
      <w:pPr>
        <w:pStyle w:val="TOC5"/>
        <w:rPr>
          <w:rFonts w:asciiTheme="minorHAnsi" w:eastAsiaTheme="minorEastAsia" w:hAnsiTheme="minorHAnsi" w:cstheme="minorBidi"/>
          <w:noProof/>
          <w:kern w:val="0"/>
          <w:sz w:val="22"/>
          <w:szCs w:val="22"/>
        </w:rPr>
      </w:pPr>
      <w:r w:rsidRPr="00E52B16">
        <w:rPr>
          <w:noProof/>
        </w:rPr>
        <w:t>2.4FB</w:t>
      </w:r>
      <w:r w:rsidRPr="00E52B16">
        <w:rPr>
          <w:noProof/>
        </w:rPr>
        <w:tab/>
        <w:t>New GHG facilities</w:t>
      </w:r>
      <w:r w:rsidRPr="00E52B16">
        <w:rPr>
          <w:noProof/>
        </w:rPr>
        <w:tab/>
      </w:r>
      <w:r w:rsidRPr="00E52B16">
        <w:rPr>
          <w:noProof/>
        </w:rPr>
        <w:fldChar w:fldCharType="begin"/>
      </w:r>
      <w:r w:rsidRPr="00E52B16">
        <w:rPr>
          <w:noProof/>
        </w:rPr>
        <w:instrText xml:space="preserve"> PAGEREF _Toc182315868 \h </w:instrText>
      </w:r>
      <w:r w:rsidRPr="00E52B16">
        <w:rPr>
          <w:noProof/>
        </w:rPr>
      </w:r>
      <w:r w:rsidRPr="00E52B16">
        <w:rPr>
          <w:noProof/>
        </w:rPr>
        <w:fldChar w:fldCharType="separate"/>
      </w:r>
      <w:r w:rsidR="00392704">
        <w:rPr>
          <w:noProof/>
        </w:rPr>
        <w:t>19</w:t>
      </w:r>
      <w:r w:rsidRPr="00E52B16">
        <w:rPr>
          <w:noProof/>
        </w:rPr>
        <w:fldChar w:fldCharType="end"/>
      </w:r>
    </w:p>
    <w:p w14:paraId="283D982E" w14:textId="33EA7423" w:rsidR="00336F0B" w:rsidRPr="00E52B16" w:rsidRDefault="00336F0B">
      <w:pPr>
        <w:pStyle w:val="TOC5"/>
        <w:rPr>
          <w:rFonts w:asciiTheme="minorHAnsi" w:eastAsiaTheme="minorEastAsia" w:hAnsiTheme="minorHAnsi" w:cstheme="minorBidi"/>
          <w:noProof/>
          <w:kern w:val="0"/>
          <w:sz w:val="22"/>
          <w:szCs w:val="22"/>
        </w:rPr>
      </w:pPr>
      <w:r w:rsidRPr="00E52B16">
        <w:rPr>
          <w:noProof/>
        </w:rPr>
        <w:t>2.4G</w:t>
      </w:r>
      <w:r w:rsidRPr="00E52B16">
        <w:rPr>
          <w:noProof/>
        </w:rPr>
        <w:tab/>
        <w:t>Design notification for proposed new production facility or new GHG facility</w:t>
      </w:r>
      <w:r w:rsidRPr="00E52B16">
        <w:rPr>
          <w:noProof/>
        </w:rPr>
        <w:tab/>
      </w:r>
      <w:r w:rsidRPr="00E52B16">
        <w:rPr>
          <w:noProof/>
        </w:rPr>
        <w:fldChar w:fldCharType="begin"/>
      </w:r>
      <w:r w:rsidRPr="00E52B16">
        <w:rPr>
          <w:noProof/>
        </w:rPr>
        <w:instrText xml:space="preserve"> PAGEREF _Toc182315869 \h </w:instrText>
      </w:r>
      <w:r w:rsidRPr="00E52B16">
        <w:rPr>
          <w:noProof/>
        </w:rPr>
      </w:r>
      <w:r w:rsidRPr="00E52B16">
        <w:rPr>
          <w:noProof/>
        </w:rPr>
        <w:fldChar w:fldCharType="separate"/>
      </w:r>
      <w:r w:rsidR="00392704">
        <w:rPr>
          <w:noProof/>
        </w:rPr>
        <w:t>20</w:t>
      </w:r>
      <w:r w:rsidRPr="00E52B16">
        <w:rPr>
          <w:noProof/>
        </w:rPr>
        <w:fldChar w:fldCharType="end"/>
      </w:r>
    </w:p>
    <w:p w14:paraId="5E03D308" w14:textId="067F6AF4" w:rsidR="00336F0B" w:rsidRPr="00E52B16" w:rsidRDefault="00336F0B">
      <w:pPr>
        <w:pStyle w:val="TOC5"/>
        <w:rPr>
          <w:rFonts w:asciiTheme="minorHAnsi" w:eastAsiaTheme="minorEastAsia" w:hAnsiTheme="minorHAnsi" w:cstheme="minorBidi"/>
          <w:noProof/>
          <w:kern w:val="0"/>
          <w:sz w:val="22"/>
          <w:szCs w:val="22"/>
        </w:rPr>
      </w:pPr>
      <w:r w:rsidRPr="00E52B16">
        <w:rPr>
          <w:noProof/>
        </w:rPr>
        <w:t>2.4H</w:t>
      </w:r>
      <w:r w:rsidRPr="00E52B16">
        <w:rPr>
          <w:noProof/>
        </w:rPr>
        <w:tab/>
        <w:t>Requirements of design notification</w:t>
      </w:r>
      <w:r w:rsidRPr="00E52B16">
        <w:rPr>
          <w:noProof/>
        </w:rPr>
        <w:tab/>
      </w:r>
      <w:r w:rsidRPr="00E52B16">
        <w:rPr>
          <w:noProof/>
        </w:rPr>
        <w:fldChar w:fldCharType="begin"/>
      </w:r>
      <w:r w:rsidRPr="00E52B16">
        <w:rPr>
          <w:noProof/>
        </w:rPr>
        <w:instrText xml:space="preserve"> PAGEREF _Toc182315870 \h </w:instrText>
      </w:r>
      <w:r w:rsidRPr="00E52B16">
        <w:rPr>
          <w:noProof/>
        </w:rPr>
      </w:r>
      <w:r w:rsidRPr="00E52B16">
        <w:rPr>
          <w:noProof/>
        </w:rPr>
        <w:fldChar w:fldCharType="separate"/>
      </w:r>
      <w:r w:rsidR="00392704">
        <w:rPr>
          <w:noProof/>
        </w:rPr>
        <w:t>20</w:t>
      </w:r>
      <w:r w:rsidRPr="00E52B16">
        <w:rPr>
          <w:noProof/>
        </w:rPr>
        <w:fldChar w:fldCharType="end"/>
      </w:r>
    </w:p>
    <w:p w14:paraId="53C3CE32" w14:textId="0BB79175" w:rsidR="00336F0B" w:rsidRPr="00E52B16" w:rsidRDefault="00336F0B">
      <w:pPr>
        <w:pStyle w:val="TOC5"/>
        <w:rPr>
          <w:rFonts w:asciiTheme="minorHAnsi" w:eastAsiaTheme="minorEastAsia" w:hAnsiTheme="minorHAnsi" w:cstheme="minorBidi"/>
          <w:noProof/>
          <w:kern w:val="0"/>
          <w:sz w:val="22"/>
          <w:szCs w:val="22"/>
        </w:rPr>
      </w:pPr>
      <w:r w:rsidRPr="00E52B16">
        <w:rPr>
          <w:noProof/>
        </w:rPr>
        <w:t>2.4J</w:t>
      </w:r>
      <w:r w:rsidRPr="00E52B16">
        <w:rPr>
          <w:noProof/>
        </w:rPr>
        <w:tab/>
        <w:t>NOPSEMA must assess and respond to a design notification</w:t>
      </w:r>
      <w:r w:rsidRPr="00E52B16">
        <w:rPr>
          <w:noProof/>
        </w:rPr>
        <w:tab/>
      </w:r>
      <w:r w:rsidRPr="00E52B16">
        <w:rPr>
          <w:noProof/>
        </w:rPr>
        <w:fldChar w:fldCharType="begin"/>
      </w:r>
      <w:r w:rsidRPr="00E52B16">
        <w:rPr>
          <w:noProof/>
        </w:rPr>
        <w:instrText xml:space="preserve"> PAGEREF _Toc182315871 \h </w:instrText>
      </w:r>
      <w:r w:rsidRPr="00E52B16">
        <w:rPr>
          <w:noProof/>
        </w:rPr>
      </w:r>
      <w:r w:rsidRPr="00E52B16">
        <w:rPr>
          <w:noProof/>
        </w:rPr>
        <w:fldChar w:fldCharType="separate"/>
      </w:r>
      <w:r w:rsidR="00392704">
        <w:rPr>
          <w:noProof/>
        </w:rPr>
        <w:t>22</w:t>
      </w:r>
      <w:r w:rsidRPr="00E52B16">
        <w:rPr>
          <w:noProof/>
        </w:rPr>
        <w:fldChar w:fldCharType="end"/>
      </w:r>
    </w:p>
    <w:p w14:paraId="19CA2A69" w14:textId="583ACC95" w:rsidR="00336F0B" w:rsidRPr="00E52B16" w:rsidRDefault="00336F0B">
      <w:pPr>
        <w:pStyle w:val="TOC5"/>
        <w:rPr>
          <w:rFonts w:asciiTheme="minorHAnsi" w:eastAsiaTheme="minorEastAsia" w:hAnsiTheme="minorHAnsi" w:cstheme="minorBidi"/>
          <w:noProof/>
          <w:kern w:val="0"/>
          <w:sz w:val="22"/>
          <w:szCs w:val="22"/>
        </w:rPr>
      </w:pPr>
      <w:r w:rsidRPr="00E52B16">
        <w:rPr>
          <w:noProof/>
        </w:rPr>
        <w:t>2.4K</w:t>
      </w:r>
      <w:r w:rsidRPr="00E52B16">
        <w:rPr>
          <w:noProof/>
        </w:rPr>
        <w:tab/>
        <w:t>Fee for assessing design notification</w:t>
      </w:r>
      <w:r w:rsidRPr="00E52B16">
        <w:rPr>
          <w:noProof/>
        </w:rPr>
        <w:tab/>
      </w:r>
      <w:r w:rsidRPr="00E52B16">
        <w:rPr>
          <w:noProof/>
        </w:rPr>
        <w:fldChar w:fldCharType="begin"/>
      </w:r>
      <w:r w:rsidRPr="00E52B16">
        <w:rPr>
          <w:noProof/>
        </w:rPr>
        <w:instrText xml:space="preserve"> PAGEREF _Toc182315872 \h </w:instrText>
      </w:r>
      <w:r w:rsidRPr="00E52B16">
        <w:rPr>
          <w:noProof/>
        </w:rPr>
      </w:r>
      <w:r w:rsidRPr="00E52B16">
        <w:rPr>
          <w:noProof/>
        </w:rPr>
        <w:fldChar w:fldCharType="separate"/>
      </w:r>
      <w:r w:rsidR="00392704">
        <w:rPr>
          <w:noProof/>
        </w:rPr>
        <w:t>23</w:t>
      </w:r>
      <w:r w:rsidRPr="00E52B16">
        <w:rPr>
          <w:noProof/>
        </w:rPr>
        <w:fldChar w:fldCharType="end"/>
      </w:r>
    </w:p>
    <w:p w14:paraId="7BC9B43D" w14:textId="12A13E71"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4</w:t>
      </w:r>
      <w:r w:rsidRPr="00E52B16">
        <w:rPr>
          <w:caps/>
          <w:noProof/>
        </w:rPr>
        <w:t>—</w:t>
      </w:r>
      <w:r w:rsidRPr="00E52B16">
        <w:rPr>
          <w:noProof/>
        </w:rPr>
        <w:t>Safety cases</w:t>
      </w:r>
      <w:r w:rsidRPr="00E52B16">
        <w:rPr>
          <w:b w:val="0"/>
          <w:noProof/>
          <w:sz w:val="18"/>
        </w:rPr>
        <w:tab/>
      </w:r>
      <w:r w:rsidRPr="00E52B16">
        <w:rPr>
          <w:b w:val="0"/>
          <w:noProof/>
          <w:sz w:val="18"/>
        </w:rPr>
        <w:fldChar w:fldCharType="begin"/>
      </w:r>
      <w:r w:rsidRPr="00E52B16">
        <w:rPr>
          <w:b w:val="0"/>
          <w:noProof/>
          <w:sz w:val="18"/>
        </w:rPr>
        <w:instrText xml:space="preserve"> PAGEREF _Toc182315873 \h </w:instrText>
      </w:r>
      <w:r w:rsidRPr="00E52B16">
        <w:rPr>
          <w:b w:val="0"/>
          <w:noProof/>
          <w:sz w:val="18"/>
        </w:rPr>
      </w:r>
      <w:r w:rsidRPr="00E52B16">
        <w:rPr>
          <w:b w:val="0"/>
          <w:noProof/>
          <w:sz w:val="18"/>
        </w:rPr>
        <w:fldChar w:fldCharType="separate"/>
      </w:r>
      <w:r w:rsidR="00392704">
        <w:rPr>
          <w:b w:val="0"/>
          <w:noProof/>
          <w:sz w:val="18"/>
        </w:rPr>
        <w:t>24</w:t>
      </w:r>
      <w:r w:rsidRPr="00E52B16">
        <w:rPr>
          <w:b w:val="0"/>
          <w:noProof/>
          <w:sz w:val="18"/>
        </w:rPr>
        <w:fldChar w:fldCharType="end"/>
      </w:r>
    </w:p>
    <w:p w14:paraId="04148DE9" w14:textId="48A11118" w:rsidR="00336F0B" w:rsidRPr="00E52B16" w:rsidRDefault="00336F0B">
      <w:pPr>
        <w:pStyle w:val="TOC3"/>
        <w:rPr>
          <w:rFonts w:asciiTheme="minorHAnsi" w:eastAsiaTheme="minorEastAsia" w:hAnsiTheme="minorHAnsi" w:cstheme="minorBidi"/>
          <w:b w:val="0"/>
          <w:noProof/>
          <w:kern w:val="0"/>
          <w:szCs w:val="22"/>
        </w:rPr>
      </w:pPr>
      <w:r w:rsidRPr="00E52B16">
        <w:rPr>
          <w:noProof/>
        </w:rPr>
        <w:t>Division 1A—Purpose of this Part</w:t>
      </w:r>
      <w:r w:rsidRPr="00E52B16">
        <w:rPr>
          <w:b w:val="0"/>
          <w:noProof/>
          <w:sz w:val="18"/>
        </w:rPr>
        <w:tab/>
      </w:r>
      <w:r w:rsidRPr="00E52B16">
        <w:rPr>
          <w:b w:val="0"/>
          <w:noProof/>
          <w:sz w:val="18"/>
        </w:rPr>
        <w:fldChar w:fldCharType="begin"/>
      </w:r>
      <w:r w:rsidRPr="00E52B16">
        <w:rPr>
          <w:b w:val="0"/>
          <w:noProof/>
          <w:sz w:val="18"/>
        </w:rPr>
        <w:instrText xml:space="preserve"> PAGEREF _Toc182315874 \h </w:instrText>
      </w:r>
      <w:r w:rsidRPr="00E52B16">
        <w:rPr>
          <w:b w:val="0"/>
          <w:noProof/>
          <w:sz w:val="18"/>
        </w:rPr>
      </w:r>
      <w:r w:rsidRPr="00E52B16">
        <w:rPr>
          <w:b w:val="0"/>
          <w:noProof/>
          <w:sz w:val="18"/>
        </w:rPr>
        <w:fldChar w:fldCharType="separate"/>
      </w:r>
      <w:r w:rsidR="00392704">
        <w:rPr>
          <w:b w:val="0"/>
          <w:noProof/>
          <w:sz w:val="18"/>
        </w:rPr>
        <w:t>24</w:t>
      </w:r>
      <w:r w:rsidRPr="00E52B16">
        <w:rPr>
          <w:b w:val="0"/>
          <w:noProof/>
          <w:sz w:val="18"/>
        </w:rPr>
        <w:fldChar w:fldCharType="end"/>
      </w:r>
    </w:p>
    <w:p w14:paraId="2394DFF7" w14:textId="7FEE43E9" w:rsidR="00336F0B" w:rsidRPr="00E52B16" w:rsidRDefault="00336F0B">
      <w:pPr>
        <w:pStyle w:val="TOC5"/>
        <w:rPr>
          <w:rFonts w:asciiTheme="minorHAnsi" w:eastAsiaTheme="minorEastAsia" w:hAnsiTheme="minorHAnsi" w:cstheme="minorBidi"/>
          <w:noProof/>
          <w:kern w:val="0"/>
          <w:sz w:val="22"/>
          <w:szCs w:val="22"/>
        </w:rPr>
      </w:pPr>
      <w:r w:rsidRPr="00E52B16">
        <w:rPr>
          <w:noProof/>
        </w:rPr>
        <w:t>2.4L</w:t>
      </w:r>
      <w:r w:rsidRPr="00E52B16">
        <w:rPr>
          <w:noProof/>
        </w:rPr>
        <w:tab/>
        <w:t>Purpose of this Part</w:t>
      </w:r>
      <w:r w:rsidRPr="00E52B16">
        <w:rPr>
          <w:noProof/>
        </w:rPr>
        <w:tab/>
      </w:r>
      <w:r w:rsidRPr="00E52B16">
        <w:rPr>
          <w:noProof/>
        </w:rPr>
        <w:fldChar w:fldCharType="begin"/>
      </w:r>
      <w:r w:rsidRPr="00E52B16">
        <w:rPr>
          <w:noProof/>
        </w:rPr>
        <w:instrText xml:space="preserve"> PAGEREF _Toc182315875 \h </w:instrText>
      </w:r>
      <w:r w:rsidRPr="00E52B16">
        <w:rPr>
          <w:noProof/>
        </w:rPr>
      </w:r>
      <w:r w:rsidRPr="00E52B16">
        <w:rPr>
          <w:noProof/>
        </w:rPr>
        <w:fldChar w:fldCharType="separate"/>
      </w:r>
      <w:r w:rsidR="00392704">
        <w:rPr>
          <w:noProof/>
        </w:rPr>
        <w:t>24</w:t>
      </w:r>
      <w:r w:rsidRPr="00E52B16">
        <w:rPr>
          <w:noProof/>
        </w:rPr>
        <w:fldChar w:fldCharType="end"/>
      </w:r>
    </w:p>
    <w:p w14:paraId="2160C2AD" w14:textId="6F36EF70" w:rsidR="00336F0B" w:rsidRPr="00E52B16" w:rsidRDefault="00336F0B">
      <w:pPr>
        <w:pStyle w:val="TOC3"/>
        <w:rPr>
          <w:rFonts w:asciiTheme="minorHAnsi" w:eastAsiaTheme="minorEastAsia" w:hAnsiTheme="minorHAnsi" w:cstheme="minorBidi"/>
          <w:b w:val="0"/>
          <w:noProof/>
          <w:kern w:val="0"/>
          <w:szCs w:val="22"/>
        </w:rPr>
      </w:pPr>
      <w:r w:rsidRPr="00E52B16">
        <w:rPr>
          <w:noProof/>
        </w:rPr>
        <w:t>Division 1—Contents of safety cases</w:t>
      </w:r>
      <w:r w:rsidRPr="00E52B16">
        <w:rPr>
          <w:b w:val="0"/>
          <w:noProof/>
          <w:sz w:val="18"/>
        </w:rPr>
        <w:tab/>
      </w:r>
      <w:r w:rsidRPr="00E52B16">
        <w:rPr>
          <w:b w:val="0"/>
          <w:noProof/>
          <w:sz w:val="18"/>
        </w:rPr>
        <w:fldChar w:fldCharType="begin"/>
      </w:r>
      <w:r w:rsidRPr="00E52B16">
        <w:rPr>
          <w:b w:val="0"/>
          <w:noProof/>
          <w:sz w:val="18"/>
        </w:rPr>
        <w:instrText xml:space="preserve"> PAGEREF _Toc182315876 \h </w:instrText>
      </w:r>
      <w:r w:rsidRPr="00E52B16">
        <w:rPr>
          <w:b w:val="0"/>
          <w:noProof/>
          <w:sz w:val="18"/>
        </w:rPr>
      </w:r>
      <w:r w:rsidRPr="00E52B16">
        <w:rPr>
          <w:b w:val="0"/>
          <w:noProof/>
          <w:sz w:val="18"/>
        </w:rPr>
        <w:fldChar w:fldCharType="separate"/>
      </w:r>
      <w:r w:rsidR="00392704">
        <w:rPr>
          <w:b w:val="0"/>
          <w:noProof/>
          <w:sz w:val="18"/>
        </w:rPr>
        <w:t>25</w:t>
      </w:r>
      <w:r w:rsidRPr="00E52B16">
        <w:rPr>
          <w:b w:val="0"/>
          <w:noProof/>
          <w:sz w:val="18"/>
        </w:rPr>
        <w:fldChar w:fldCharType="end"/>
      </w:r>
    </w:p>
    <w:p w14:paraId="18192651" w14:textId="10BE5D2B" w:rsidR="00336F0B" w:rsidRPr="00E52B16" w:rsidRDefault="00336F0B">
      <w:pPr>
        <w:pStyle w:val="TOC4"/>
        <w:rPr>
          <w:rFonts w:asciiTheme="minorHAnsi" w:eastAsiaTheme="minorEastAsia" w:hAnsiTheme="minorHAnsi" w:cstheme="minorBidi"/>
          <w:b w:val="0"/>
          <w:noProof/>
          <w:kern w:val="0"/>
          <w:sz w:val="22"/>
          <w:szCs w:val="22"/>
        </w:rPr>
      </w:pPr>
      <w:r w:rsidRPr="00E52B16">
        <w:rPr>
          <w:noProof/>
        </w:rPr>
        <w:t>Subdivision A—Contents of a safety case</w:t>
      </w:r>
      <w:r w:rsidRPr="00E52B16">
        <w:rPr>
          <w:b w:val="0"/>
          <w:noProof/>
          <w:sz w:val="18"/>
        </w:rPr>
        <w:tab/>
      </w:r>
      <w:r w:rsidRPr="00E52B16">
        <w:rPr>
          <w:b w:val="0"/>
          <w:noProof/>
          <w:sz w:val="18"/>
        </w:rPr>
        <w:fldChar w:fldCharType="begin"/>
      </w:r>
      <w:r w:rsidRPr="00E52B16">
        <w:rPr>
          <w:b w:val="0"/>
          <w:noProof/>
          <w:sz w:val="18"/>
        </w:rPr>
        <w:instrText xml:space="preserve"> PAGEREF _Toc182315877 \h </w:instrText>
      </w:r>
      <w:r w:rsidRPr="00E52B16">
        <w:rPr>
          <w:b w:val="0"/>
          <w:noProof/>
          <w:sz w:val="18"/>
        </w:rPr>
      </w:r>
      <w:r w:rsidRPr="00E52B16">
        <w:rPr>
          <w:b w:val="0"/>
          <w:noProof/>
          <w:sz w:val="18"/>
        </w:rPr>
        <w:fldChar w:fldCharType="separate"/>
      </w:r>
      <w:r w:rsidR="00392704">
        <w:rPr>
          <w:b w:val="0"/>
          <w:noProof/>
          <w:sz w:val="18"/>
        </w:rPr>
        <w:t>25</w:t>
      </w:r>
      <w:r w:rsidRPr="00E52B16">
        <w:rPr>
          <w:b w:val="0"/>
          <w:noProof/>
          <w:sz w:val="18"/>
        </w:rPr>
        <w:fldChar w:fldCharType="end"/>
      </w:r>
    </w:p>
    <w:p w14:paraId="17DF9F23" w14:textId="5A5E355E" w:rsidR="00336F0B" w:rsidRPr="00E52B16" w:rsidRDefault="00336F0B">
      <w:pPr>
        <w:pStyle w:val="TOC5"/>
        <w:rPr>
          <w:rFonts w:asciiTheme="minorHAnsi" w:eastAsiaTheme="minorEastAsia" w:hAnsiTheme="minorHAnsi" w:cstheme="minorBidi"/>
          <w:noProof/>
          <w:kern w:val="0"/>
          <w:sz w:val="22"/>
          <w:szCs w:val="22"/>
        </w:rPr>
      </w:pPr>
      <w:r w:rsidRPr="00E52B16">
        <w:rPr>
          <w:noProof/>
        </w:rPr>
        <w:t>2.5</w:t>
      </w:r>
      <w:r w:rsidRPr="00E52B16">
        <w:rPr>
          <w:noProof/>
        </w:rPr>
        <w:tab/>
        <w:t>Facility description, formal safety assessment and safety management system</w:t>
      </w:r>
      <w:r w:rsidRPr="00E52B16">
        <w:rPr>
          <w:noProof/>
        </w:rPr>
        <w:tab/>
      </w:r>
      <w:r w:rsidRPr="00E52B16">
        <w:rPr>
          <w:noProof/>
        </w:rPr>
        <w:fldChar w:fldCharType="begin"/>
      </w:r>
      <w:r w:rsidRPr="00E52B16">
        <w:rPr>
          <w:noProof/>
        </w:rPr>
        <w:instrText xml:space="preserve"> PAGEREF _Toc182315878 \h </w:instrText>
      </w:r>
      <w:r w:rsidRPr="00E52B16">
        <w:rPr>
          <w:noProof/>
        </w:rPr>
      </w:r>
      <w:r w:rsidRPr="00E52B16">
        <w:rPr>
          <w:noProof/>
        </w:rPr>
        <w:fldChar w:fldCharType="separate"/>
      </w:r>
      <w:r w:rsidR="00392704">
        <w:rPr>
          <w:noProof/>
        </w:rPr>
        <w:t>25</w:t>
      </w:r>
      <w:r w:rsidRPr="00E52B16">
        <w:rPr>
          <w:noProof/>
        </w:rPr>
        <w:fldChar w:fldCharType="end"/>
      </w:r>
    </w:p>
    <w:p w14:paraId="78E8AD8B" w14:textId="004BE30D" w:rsidR="00336F0B" w:rsidRPr="00E52B16" w:rsidRDefault="00336F0B">
      <w:pPr>
        <w:pStyle w:val="TOC5"/>
        <w:rPr>
          <w:rFonts w:asciiTheme="minorHAnsi" w:eastAsiaTheme="minorEastAsia" w:hAnsiTheme="minorHAnsi" w:cstheme="minorBidi"/>
          <w:noProof/>
          <w:kern w:val="0"/>
          <w:sz w:val="22"/>
          <w:szCs w:val="22"/>
        </w:rPr>
      </w:pPr>
      <w:r w:rsidRPr="00E52B16">
        <w:rPr>
          <w:noProof/>
        </w:rPr>
        <w:t>2.6</w:t>
      </w:r>
      <w:r w:rsidRPr="00E52B16">
        <w:rPr>
          <w:noProof/>
        </w:rPr>
        <w:tab/>
        <w:t>Implementation and improvement of the safety management system</w:t>
      </w:r>
      <w:r w:rsidRPr="00E52B16">
        <w:rPr>
          <w:noProof/>
        </w:rPr>
        <w:tab/>
      </w:r>
      <w:r w:rsidRPr="00E52B16">
        <w:rPr>
          <w:noProof/>
        </w:rPr>
        <w:fldChar w:fldCharType="begin"/>
      </w:r>
      <w:r w:rsidRPr="00E52B16">
        <w:rPr>
          <w:noProof/>
        </w:rPr>
        <w:instrText xml:space="preserve"> PAGEREF _Toc182315879 \h </w:instrText>
      </w:r>
      <w:r w:rsidRPr="00E52B16">
        <w:rPr>
          <w:noProof/>
        </w:rPr>
      </w:r>
      <w:r w:rsidRPr="00E52B16">
        <w:rPr>
          <w:noProof/>
        </w:rPr>
        <w:fldChar w:fldCharType="separate"/>
      </w:r>
      <w:r w:rsidR="00392704">
        <w:rPr>
          <w:noProof/>
        </w:rPr>
        <w:t>27</w:t>
      </w:r>
      <w:r w:rsidRPr="00E52B16">
        <w:rPr>
          <w:noProof/>
        </w:rPr>
        <w:fldChar w:fldCharType="end"/>
      </w:r>
    </w:p>
    <w:p w14:paraId="1156B7AB" w14:textId="3AA185ED" w:rsidR="00336F0B" w:rsidRPr="00E52B16" w:rsidRDefault="00336F0B">
      <w:pPr>
        <w:pStyle w:val="TOC4"/>
        <w:rPr>
          <w:rFonts w:asciiTheme="minorHAnsi" w:eastAsiaTheme="minorEastAsia" w:hAnsiTheme="minorHAnsi" w:cstheme="minorBidi"/>
          <w:b w:val="0"/>
          <w:noProof/>
          <w:kern w:val="0"/>
          <w:sz w:val="22"/>
          <w:szCs w:val="22"/>
        </w:rPr>
      </w:pPr>
      <w:r w:rsidRPr="00E52B16">
        <w:rPr>
          <w:noProof/>
        </w:rPr>
        <w:t>Subdivision B—Safety measures</w:t>
      </w:r>
      <w:r w:rsidRPr="00E52B16">
        <w:rPr>
          <w:b w:val="0"/>
          <w:noProof/>
          <w:sz w:val="18"/>
        </w:rPr>
        <w:tab/>
      </w:r>
      <w:r w:rsidRPr="00E52B16">
        <w:rPr>
          <w:b w:val="0"/>
          <w:noProof/>
          <w:sz w:val="18"/>
        </w:rPr>
        <w:fldChar w:fldCharType="begin"/>
      </w:r>
      <w:r w:rsidRPr="00E52B16">
        <w:rPr>
          <w:b w:val="0"/>
          <w:noProof/>
          <w:sz w:val="18"/>
        </w:rPr>
        <w:instrText xml:space="preserve"> PAGEREF _Toc182315880 \h </w:instrText>
      </w:r>
      <w:r w:rsidRPr="00E52B16">
        <w:rPr>
          <w:b w:val="0"/>
          <w:noProof/>
          <w:sz w:val="18"/>
        </w:rPr>
      </w:r>
      <w:r w:rsidRPr="00E52B16">
        <w:rPr>
          <w:b w:val="0"/>
          <w:noProof/>
          <w:sz w:val="18"/>
        </w:rPr>
        <w:fldChar w:fldCharType="separate"/>
      </w:r>
      <w:r w:rsidR="00392704">
        <w:rPr>
          <w:b w:val="0"/>
          <w:noProof/>
          <w:sz w:val="18"/>
        </w:rPr>
        <w:t>27</w:t>
      </w:r>
      <w:r w:rsidRPr="00E52B16">
        <w:rPr>
          <w:b w:val="0"/>
          <w:noProof/>
          <w:sz w:val="18"/>
        </w:rPr>
        <w:fldChar w:fldCharType="end"/>
      </w:r>
    </w:p>
    <w:p w14:paraId="46D0CC80" w14:textId="2C484239" w:rsidR="00336F0B" w:rsidRPr="00E52B16" w:rsidRDefault="00336F0B">
      <w:pPr>
        <w:pStyle w:val="TOC5"/>
        <w:rPr>
          <w:rFonts w:asciiTheme="minorHAnsi" w:eastAsiaTheme="minorEastAsia" w:hAnsiTheme="minorHAnsi" w:cstheme="minorBidi"/>
          <w:noProof/>
          <w:kern w:val="0"/>
          <w:sz w:val="22"/>
          <w:szCs w:val="22"/>
        </w:rPr>
      </w:pPr>
      <w:r w:rsidRPr="00E52B16">
        <w:rPr>
          <w:noProof/>
        </w:rPr>
        <w:t>2.7</w:t>
      </w:r>
      <w:r w:rsidRPr="00E52B16">
        <w:rPr>
          <w:noProof/>
        </w:rPr>
        <w:tab/>
        <w:t>Standards to be applied</w:t>
      </w:r>
      <w:r w:rsidRPr="00E52B16">
        <w:rPr>
          <w:noProof/>
        </w:rPr>
        <w:tab/>
      </w:r>
      <w:r w:rsidRPr="00E52B16">
        <w:rPr>
          <w:noProof/>
        </w:rPr>
        <w:fldChar w:fldCharType="begin"/>
      </w:r>
      <w:r w:rsidRPr="00E52B16">
        <w:rPr>
          <w:noProof/>
        </w:rPr>
        <w:instrText xml:space="preserve"> PAGEREF _Toc182315881 \h </w:instrText>
      </w:r>
      <w:r w:rsidRPr="00E52B16">
        <w:rPr>
          <w:noProof/>
        </w:rPr>
      </w:r>
      <w:r w:rsidRPr="00E52B16">
        <w:rPr>
          <w:noProof/>
        </w:rPr>
        <w:fldChar w:fldCharType="separate"/>
      </w:r>
      <w:r w:rsidR="00392704">
        <w:rPr>
          <w:noProof/>
        </w:rPr>
        <w:t>27</w:t>
      </w:r>
      <w:r w:rsidRPr="00E52B16">
        <w:rPr>
          <w:noProof/>
        </w:rPr>
        <w:fldChar w:fldCharType="end"/>
      </w:r>
    </w:p>
    <w:p w14:paraId="534218E0" w14:textId="78F30103" w:rsidR="00336F0B" w:rsidRPr="00E52B16" w:rsidRDefault="00336F0B">
      <w:pPr>
        <w:pStyle w:val="TOC5"/>
        <w:rPr>
          <w:rFonts w:asciiTheme="minorHAnsi" w:eastAsiaTheme="minorEastAsia" w:hAnsiTheme="minorHAnsi" w:cstheme="minorBidi"/>
          <w:noProof/>
          <w:kern w:val="0"/>
          <w:sz w:val="22"/>
          <w:szCs w:val="22"/>
        </w:rPr>
      </w:pPr>
      <w:r w:rsidRPr="00E52B16">
        <w:rPr>
          <w:noProof/>
        </w:rPr>
        <w:t>2.8</w:t>
      </w:r>
      <w:r w:rsidRPr="00E52B16">
        <w:rPr>
          <w:noProof/>
        </w:rPr>
        <w:tab/>
        <w:t>Command structure</w:t>
      </w:r>
      <w:r w:rsidRPr="00E52B16">
        <w:rPr>
          <w:noProof/>
        </w:rPr>
        <w:tab/>
      </w:r>
      <w:r w:rsidRPr="00E52B16">
        <w:rPr>
          <w:noProof/>
        </w:rPr>
        <w:fldChar w:fldCharType="begin"/>
      </w:r>
      <w:r w:rsidRPr="00E52B16">
        <w:rPr>
          <w:noProof/>
        </w:rPr>
        <w:instrText xml:space="preserve"> PAGEREF _Toc182315882 \h </w:instrText>
      </w:r>
      <w:r w:rsidRPr="00E52B16">
        <w:rPr>
          <w:noProof/>
        </w:rPr>
      </w:r>
      <w:r w:rsidRPr="00E52B16">
        <w:rPr>
          <w:noProof/>
        </w:rPr>
        <w:fldChar w:fldCharType="separate"/>
      </w:r>
      <w:r w:rsidR="00392704">
        <w:rPr>
          <w:noProof/>
        </w:rPr>
        <w:t>27</w:t>
      </w:r>
      <w:r w:rsidRPr="00E52B16">
        <w:rPr>
          <w:noProof/>
        </w:rPr>
        <w:fldChar w:fldCharType="end"/>
      </w:r>
    </w:p>
    <w:p w14:paraId="29C12311" w14:textId="0BB81D72" w:rsidR="00336F0B" w:rsidRPr="00E52B16" w:rsidRDefault="00336F0B">
      <w:pPr>
        <w:pStyle w:val="TOC5"/>
        <w:rPr>
          <w:rFonts w:asciiTheme="minorHAnsi" w:eastAsiaTheme="minorEastAsia" w:hAnsiTheme="minorHAnsi" w:cstheme="minorBidi"/>
          <w:noProof/>
          <w:kern w:val="0"/>
          <w:sz w:val="22"/>
          <w:szCs w:val="22"/>
        </w:rPr>
      </w:pPr>
      <w:r w:rsidRPr="00E52B16">
        <w:rPr>
          <w:noProof/>
        </w:rPr>
        <w:t>2.9</w:t>
      </w:r>
      <w:r w:rsidRPr="00E52B16">
        <w:rPr>
          <w:noProof/>
        </w:rPr>
        <w:tab/>
        <w:t>Members of the workforce must be competent</w:t>
      </w:r>
      <w:r w:rsidRPr="00E52B16">
        <w:rPr>
          <w:noProof/>
        </w:rPr>
        <w:tab/>
      </w:r>
      <w:r w:rsidRPr="00E52B16">
        <w:rPr>
          <w:noProof/>
        </w:rPr>
        <w:fldChar w:fldCharType="begin"/>
      </w:r>
      <w:r w:rsidRPr="00E52B16">
        <w:rPr>
          <w:noProof/>
        </w:rPr>
        <w:instrText xml:space="preserve"> PAGEREF _Toc182315883 \h </w:instrText>
      </w:r>
      <w:r w:rsidRPr="00E52B16">
        <w:rPr>
          <w:noProof/>
        </w:rPr>
      </w:r>
      <w:r w:rsidRPr="00E52B16">
        <w:rPr>
          <w:noProof/>
        </w:rPr>
        <w:fldChar w:fldCharType="separate"/>
      </w:r>
      <w:r w:rsidR="00392704">
        <w:rPr>
          <w:noProof/>
        </w:rPr>
        <w:t>28</w:t>
      </w:r>
      <w:r w:rsidRPr="00E52B16">
        <w:rPr>
          <w:noProof/>
        </w:rPr>
        <w:fldChar w:fldCharType="end"/>
      </w:r>
    </w:p>
    <w:p w14:paraId="716B06E9" w14:textId="23F91164" w:rsidR="00336F0B" w:rsidRPr="00E52B16" w:rsidRDefault="00336F0B">
      <w:pPr>
        <w:pStyle w:val="TOC5"/>
        <w:rPr>
          <w:rFonts w:asciiTheme="minorHAnsi" w:eastAsiaTheme="minorEastAsia" w:hAnsiTheme="minorHAnsi" w:cstheme="minorBidi"/>
          <w:noProof/>
          <w:kern w:val="0"/>
          <w:sz w:val="22"/>
          <w:szCs w:val="22"/>
        </w:rPr>
      </w:pPr>
      <w:r w:rsidRPr="00E52B16">
        <w:rPr>
          <w:noProof/>
        </w:rPr>
        <w:t>2.10</w:t>
      </w:r>
      <w:r w:rsidRPr="00E52B16">
        <w:rPr>
          <w:noProof/>
        </w:rPr>
        <w:tab/>
        <w:t>Permit to work</w:t>
      </w:r>
      <w:r w:rsidRPr="00E52B16">
        <w:rPr>
          <w:i/>
          <w:noProof/>
        </w:rPr>
        <w:t xml:space="preserve"> </w:t>
      </w:r>
      <w:r w:rsidRPr="00E52B16">
        <w:rPr>
          <w:noProof/>
        </w:rPr>
        <w:t>system for safe performance of various activities</w:t>
      </w:r>
      <w:r w:rsidRPr="00E52B16">
        <w:rPr>
          <w:noProof/>
        </w:rPr>
        <w:tab/>
      </w:r>
      <w:r w:rsidRPr="00E52B16">
        <w:rPr>
          <w:noProof/>
        </w:rPr>
        <w:fldChar w:fldCharType="begin"/>
      </w:r>
      <w:r w:rsidRPr="00E52B16">
        <w:rPr>
          <w:noProof/>
        </w:rPr>
        <w:instrText xml:space="preserve"> PAGEREF _Toc182315884 \h </w:instrText>
      </w:r>
      <w:r w:rsidRPr="00E52B16">
        <w:rPr>
          <w:noProof/>
        </w:rPr>
      </w:r>
      <w:r w:rsidRPr="00E52B16">
        <w:rPr>
          <w:noProof/>
        </w:rPr>
        <w:fldChar w:fldCharType="separate"/>
      </w:r>
      <w:r w:rsidR="00392704">
        <w:rPr>
          <w:noProof/>
        </w:rPr>
        <w:t>28</w:t>
      </w:r>
      <w:r w:rsidRPr="00E52B16">
        <w:rPr>
          <w:noProof/>
        </w:rPr>
        <w:fldChar w:fldCharType="end"/>
      </w:r>
    </w:p>
    <w:p w14:paraId="31F4FA47" w14:textId="626BD8AF" w:rsidR="00336F0B" w:rsidRPr="00E52B16" w:rsidRDefault="00336F0B">
      <w:pPr>
        <w:pStyle w:val="TOC5"/>
        <w:rPr>
          <w:rFonts w:asciiTheme="minorHAnsi" w:eastAsiaTheme="minorEastAsia" w:hAnsiTheme="minorHAnsi" w:cstheme="minorBidi"/>
          <w:noProof/>
          <w:kern w:val="0"/>
          <w:sz w:val="22"/>
          <w:szCs w:val="22"/>
        </w:rPr>
      </w:pPr>
      <w:r w:rsidRPr="00E52B16">
        <w:rPr>
          <w:noProof/>
        </w:rPr>
        <w:lastRenderedPageBreak/>
        <w:t>2.11</w:t>
      </w:r>
      <w:r w:rsidRPr="00E52B16">
        <w:rPr>
          <w:noProof/>
        </w:rPr>
        <w:tab/>
        <w:t>Involvement of members of the workforce</w:t>
      </w:r>
      <w:r w:rsidRPr="00E52B16">
        <w:rPr>
          <w:noProof/>
        </w:rPr>
        <w:tab/>
      </w:r>
      <w:r w:rsidRPr="00E52B16">
        <w:rPr>
          <w:noProof/>
        </w:rPr>
        <w:fldChar w:fldCharType="begin"/>
      </w:r>
      <w:r w:rsidRPr="00E52B16">
        <w:rPr>
          <w:noProof/>
        </w:rPr>
        <w:instrText xml:space="preserve"> PAGEREF _Toc182315885 \h </w:instrText>
      </w:r>
      <w:r w:rsidRPr="00E52B16">
        <w:rPr>
          <w:noProof/>
        </w:rPr>
      </w:r>
      <w:r w:rsidRPr="00E52B16">
        <w:rPr>
          <w:noProof/>
        </w:rPr>
        <w:fldChar w:fldCharType="separate"/>
      </w:r>
      <w:r w:rsidR="00392704">
        <w:rPr>
          <w:noProof/>
        </w:rPr>
        <w:t>28</w:t>
      </w:r>
      <w:r w:rsidRPr="00E52B16">
        <w:rPr>
          <w:noProof/>
        </w:rPr>
        <w:fldChar w:fldCharType="end"/>
      </w:r>
    </w:p>
    <w:p w14:paraId="1E324359" w14:textId="539B43CA" w:rsidR="00336F0B" w:rsidRPr="00E52B16" w:rsidRDefault="00336F0B">
      <w:pPr>
        <w:pStyle w:val="TOC5"/>
        <w:rPr>
          <w:rFonts w:asciiTheme="minorHAnsi" w:eastAsiaTheme="minorEastAsia" w:hAnsiTheme="minorHAnsi" w:cstheme="minorBidi"/>
          <w:noProof/>
          <w:kern w:val="0"/>
          <w:sz w:val="22"/>
          <w:szCs w:val="22"/>
        </w:rPr>
      </w:pPr>
      <w:r w:rsidRPr="00E52B16">
        <w:rPr>
          <w:noProof/>
        </w:rPr>
        <w:t>2.12</w:t>
      </w:r>
      <w:r w:rsidRPr="00E52B16">
        <w:rPr>
          <w:noProof/>
        </w:rPr>
        <w:tab/>
        <w:t>Design, construction, installation, maintenance and modification</w:t>
      </w:r>
      <w:r w:rsidRPr="00E52B16">
        <w:rPr>
          <w:noProof/>
        </w:rPr>
        <w:tab/>
      </w:r>
      <w:r w:rsidRPr="00E52B16">
        <w:rPr>
          <w:noProof/>
        </w:rPr>
        <w:fldChar w:fldCharType="begin"/>
      </w:r>
      <w:r w:rsidRPr="00E52B16">
        <w:rPr>
          <w:noProof/>
        </w:rPr>
        <w:instrText xml:space="preserve"> PAGEREF _Toc182315886 \h </w:instrText>
      </w:r>
      <w:r w:rsidRPr="00E52B16">
        <w:rPr>
          <w:noProof/>
        </w:rPr>
      </w:r>
      <w:r w:rsidRPr="00E52B16">
        <w:rPr>
          <w:noProof/>
        </w:rPr>
        <w:fldChar w:fldCharType="separate"/>
      </w:r>
      <w:r w:rsidR="00392704">
        <w:rPr>
          <w:noProof/>
        </w:rPr>
        <w:t>29</w:t>
      </w:r>
      <w:r w:rsidRPr="00E52B16">
        <w:rPr>
          <w:noProof/>
        </w:rPr>
        <w:fldChar w:fldCharType="end"/>
      </w:r>
    </w:p>
    <w:p w14:paraId="094E60BD" w14:textId="23E60CCD" w:rsidR="00336F0B" w:rsidRPr="00E52B16" w:rsidRDefault="00336F0B">
      <w:pPr>
        <w:pStyle w:val="TOC5"/>
        <w:rPr>
          <w:rFonts w:asciiTheme="minorHAnsi" w:eastAsiaTheme="minorEastAsia" w:hAnsiTheme="minorHAnsi" w:cstheme="minorBidi"/>
          <w:noProof/>
          <w:kern w:val="0"/>
          <w:sz w:val="22"/>
          <w:szCs w:val="22"/>
        </w:rPr>
      </w:pPr>
      <w:r w:rsidRPr="00E52B16">
        <w:rPr>
          <w:noProof/>
        </w:rPr>
        <w:t>2.13</w:t>
      </w:r>
      <w:r w:rsidRPr="00E52B16">
        <w:rPr>
          <w:noProof/>
        </w:rPr>
        <w:tab/>
        <w:t>Medical and pharmaceutical supplies and services</w:t>
      </w:r>
      <w:r w:rsidRPr="00E52B16">
        <w:rPr>
          <w:noProof/>
        </w:rPr>
        <w:tab/>
      </w:r>
      <w:r w:rsidRPr="00E52B16">
        <w:rPr>
          <w:noProof/>
        </w:rPr>
        <w:fldChar w:fldCharType="begin"/>
      </w:r>
      <w:r w:rsidRPr="00E52B16">
        <w:rPr>
          <w:noProof/>
        </w:rPr>
        <w:instrText xml:space="preserve"> PAGEREF _Toc182315887 \h </w:instrText>
      </w:r>
      <w:r w:rsidRPr="00E52B16">
        <w:rPr>
          <w:noProof/>
        </w:rPr>
      </w:r>
      <w:r w:rsidRPr="00E52B16">
        <w:rPr>
          <w:noProof/>
        </w:rPr>
        <w:fldChar w:fldCharType="separate"/>
      </w:r>
      <w:r w:rsidR="00392704">
        <w:rPr>
          <w:noProof/>
        </w:rPr>
        <w:t>29</w:t>
      </w:r>
      <w:r w:rsidRPr="00E52B16">
        <w:rPr>
          <w:noProof/>
        </w:rPr>
        <w:fldChar w:fldCharType="end"/>
      </w:r>
    </w:p>
    <w:p w14:paraId="1EE1D701" w14:textId="6A67F800" w:rsidR="00336F0B" w:rsidRPr="00E52B16" w:rsidRDefault="00336F0B">
      <w:pPr>
        <w:pStyle w:val="TOC5"/>
        <w:rPr>
          <w:rFonts w:asciiTheme="minorHAnsi" w:eastAsiaTheme="minorEastAsia" w:hAnsiTheme="minorHAnsi" w:cstheme="minorBidi"/>
          <w:noProof/>
          <w:kern w:val="0"/>
          <w:sz w:val="22"/>
          <w:szCs w:val="22"/>
        </w:rPr>
      </w:pPr>
      <w:r w:rsidRPr="00E52B16">
        <w:rPr>
          <w:noProof/>
        </w:rPr>
        <w:t>2.14</w:t>
      </w:r>
      <w:r w:rsidRPr="00E52B16">
        <w:rPr>
          <w:noProof/>
        </w:rPr>
        <w:tab/>
        <w:t>Machinery and equipment</w:t>
      </w:r>
      <w:r w:rsidRPr="00E52B16">
        <w:rPr>
          <w:noProof/>
        </w:rPr>
        <w:tab/>
      </w:r>
      <w:r w:rsidRPr="00E52B16">
        <w:rPr>
          <w:noProof/>
        </w:rPr>
        <w:fldChar w:fldCharType="begin"/>
      </w:r>
      <w:r w:rsidRPr="00E52B16">
        <w:rPr>
          <w:noProof/>
        </w:rPr>
        <w:instrText xml:space="preserve"> PAGEREF _Toc182315888 \h </w:instrText>
      </w:r>
      <w:r w:rsidRPr="00E52B16">
        <w:rPr>
          <w:noProof/>
        </w:rPr>
      </w:r>
      <w:r w:rsidRPr="00E52B16">
        <w:rPr>
          <w:noProof/>
        </w:rPr>
        <w:fldChar w:fldCharType="separate"/>
      </w:r>
      <w:r w:rsidR="00392704">
        <w:rPr>
          <w:noProof/>
        </w:rPr>
        <w:t>29</w:t>
      </w:r>
      <w:r w:rsidRPr="00E52B16">
        <w:rPr>
          <w:noProof/>
        </w:rPr>
        <w:fldChar w:fldCharType="end"/>
      </w:r>
    </w:p>
    <w:p w14:paraId="5901F882" w14:textId="327EB4F4" w:rsidR="00336F0B" w:rsidRPr="00E52B16" w:rsidRDefault="00336F0B">
      <w:pPr>
        <w:pStyle w:val="TOC5"/>
        <w:rPr>
          <w:rFonts w:asciiTheme="minorHAnsi" w:eastAsiaTheme="minorEastAsia" w:hAnsiTheme="minorHAnsi" w:cstheme="minorBidi"/>
          <w:noProof/>
          <w:kern w:val="0"/>
          <w:sz w:val="22"/>
          <w:szCs w:val="22"/>
        </w:rPr>
      </w:pPr>
      <w:r w:rsidRPr="00E52B16">
        <w:rPr>
          <w:noProof/>
        </w:rPr>
        <w:t>2.15</w:t>
      </w:r>
      <w:r w:rsidRPr="00E52B16">
        <w:rPr>
          <w:noProof/>
        </w:rPr>
        <w:tab/>
        <w:t>Drugs and intoxicants</w:t>
      </w:r>
      <w:r w:rsidRPr="00E52B16">
        <w:rPr>
          <w:noProof/>
        </w:rPr>
        <w:tab/>
      </w:r>
      <w:r w:rsidRPr="00E52B16">
        <w:rPr>
          <w:noProof/>
        </w:rPr>
        <w:fldChar w:fldCharType="begin"/>
      </w:r>
      <w:r w:rsidRPr="00E52B16">
        <w:rPr>
          <w:noProof/>
        </w:rPr>
        <w:instrText xml:space="preserve"> PAGEREF _Toc182315889 \h </w:instrText>
      </w:r>
      <w:r w:rsidRPr="00E52B16">
        <w:rPr>
          <w:noProof/>
        </w:rPr>
      </w:r>
      <w:r w:rsidRPr="00E52B16">
        <w:rPr>
          <w:noProof/>
        </w:rPr>
        <w:fldChar w:fldCharType="separate"/>
      </w:r>
      <w:r w:rsidR="00392704">
        <w:rPr>
          <w:noProof/>
        </w:rPr>
        <w:t>30</w:t>
      </w:r>
      <w:r w:rsidRPr="00E52B16">
        <w:rPr>
          <w:noProof/>
        </w:rPr>
        <w:fldChar w:fldCharType="end"/>
      </w:r>
    </w:p>
    <w:p w14:paraId="3BA78771" w14:textId="4A376402" w:rsidR="00336F0B" w:rsidRPr="00E52B16" w:rsidRDefault="00336F0B">
      <w:pPr>
        <w:pStyle w:val="TOC5"/>
        <w:rPr>
          <w:rFonts w:asciiTheme="minorHAnsi" w:eastAsiaTheme="minorEastAsia" w:hAnsiTheme="minorHAnsi" w:cstheme="minorBidi"/>
          <w:noProof/>
          <w:kern w:val="0"/>
          <w:sz w:val="22"/>
          <w:szCs w:val="22"/>
        </w:rPr>
      </w:pPr>
      <w:r w:rsidRPr="00E52B16">
        <w:rPr>
          <w:noProof/>
        </w:rPr>
        <w:t>2.15A</w:t>
      </w:r>
      <w:r w:rsidRPr="00E52B16">
        <w:rPr>
          <w:noProof/>
        </w:rPr>
        <w:tab/>
        <w:t>Sexual harassment, bullying and harassment</w:t>
      </w:r>
      <w:r w:rsidRPr="00E52B16">
        <w:rPr>
          <w:noProof/>
        </w:rPr>
        <w:tab/>
      </w:r>
      <w:r w:rsidRPr="00E52B16">
        <w:rPr>
          <w:noProof/>
        </w:rPr>
        <w:fldChar w:fldCharType="begin"/>
      </w:r>
      <w:r w:rsidRPr="00E52B16">
        <w:rPr>
          <w:noProof/>
        </w:rPr>
        <w:instrText xml:space="preserve"> PAGEREF _Toc182315890 \h </w:instrText>
      </w:r>
      <w:r w:rsidRPr="00E52B16">
        <w:rPr>
          <w:noProof/>
        </w:rPr>
      </w:r>
      <w:r w:rsidRPr="00E52B16">
        <w:rPr>
          <w:noProof/>
        </w:rPr>
        <w:fldChar w:fldCharType="separate"/>
      </w:r>
      <w:r w:rsidR="00392704">
        <w:rPr>
          <w:noProof/>
        </w:rPr>
        <w:t>30</w:t>
      </w:r>
      <w:r w:rsidRPr="00E52B16">
        <w:rPr>
          <w:noProof/>
        </w:rPr>
        <w:fldChar w:fldCharType="end"/>
      </w:r>
    </w:p>
    <w:p w14:paraId="2503C954" w14:textId="2857C46D" w:rsidR="00336F0B" w:rsidRPr="00E52B16" w:rsidRDefault="00336F0B">
      <w:pPr>
        <w:pStyle w:val="TOC4"/>
        <w:rPr>
          <w:rFonts w:asciiTheme="minorHAnsi" w:eastAsiaTheme="minorEastAsia" w:hAnsiTheme="minorHAnsi" w:cstheme="minorBidi"/>
          <w:b w:val="0"/>
          <w:noProof/>
          <w:kern w:val="0"/>
          <w:sz w:val="22"/>
          <w:szCs w:val="22"/>
        </w:rPr>
      </w:pPr>
      <w:r w:rsidRPr="00E52B16">
        <w:rPr>
          <w:noProof/>
        </w:rPr>
        <w:t>Subdivision C—Emergencies</w:t>
      </w:r>
      <w:r w:rsidRPr="00E52B16">
        <w:rPr>
          <w:b w:val="0"/>
          <w:noProof/>
          <w:sz w:val="18"/>
        </w:rPr>
        <w:tab/>
      </w:r>
      <w:r w:rsidRPr="00E52B16">
        <w:rPr>
          <w:b w:val="0"/>
          <w:noProof/>
          <w:sz w:val="18"/>
        </w:rPr>
        <w:fldChar w:fldCharType="begin"/>
      </w:r>
      <w:r w:rsidRPr="00E52B16">
        <w:rPr>
          <w:b w:val="0"/>
          <w:noProof/>
          <w:sz w:val="18"/>
        </w:rPr>
        <w:instrText xml:space="preserve"> PAGEREF _Toc182315891 \h </w:instrText>
      </w:r>
      <w:r w:rsidRPr="00E52B16">
        <w:rPr>
          <w:b w:val="0"/>
          <w:noProof/>
          <w:sz w:val="18"/>
        </w:rPr>
      </w:r>
      <w:r w:rsidRPr="00E52B16">
        <w:rPr>
          <w:b w:val="0"/>
          <w:noProof/>
          <w:sz w:val="18"/>
        </w:rPr>
        <w:fldChar w:fldCharType="separate"/>
      </w:r>
      <w:r w:rsidR="00392704">
        <w:rPr>
          <w:b w:val="0"/>
          <w:noProof/>
          <w:sz w:val="18"/>
        </w:rPr>
        <w:t>30</w:t>
      </w:r>
      <w:r w:rsidRPr="00E52B16">
        <w:rPr>
          <w:b w:val="0"/>
          <w:noProof/>
          <w:sz w:val="18"/>
        </w:rPr>
        <w:fldChar w:fldCharType="end"/>
      </w:r>
    </w:p>
    <w:p w14:paraId="1D4F55BD" w14:textId="7E852EE6" w:rsidR="00336F0B" w:rsidRPr="00E52B16" w:rsidRDefault="00336F0B">
      <w:pPr>
        <w:pStyle w:val="TOC5"/>
        <w:rPr>
          <w:rFonts w:asciiTheme="minorHAnsi" w:eastAsiaTheme="minorEastAsia" w:hAnsiTheme="minorHAnsi" w:cstheme="minorBidi"/>
          <w:noProof/>
          <w:kern w:val="0"/>
          <w:sz w:val="22"/>
          <w:szCs w:val="22"/>
        </w:rPr>
      </w:pPr>
      <w:r w:rsidRPr="00E52B16">
        <w:rPr>
          <w:noProof/>
        </w:rPr>
        <w:t>2.16</w:t>
      </w:r>
      <w:r w:rsidRPr="00E52B16">
        <w:rPr>
          <w:noProof/>
        </w:rPr>
        <w:tab/>
        <w:t>Evacuation, escape and rescue analysis</w:t>
      </w:r>
      <w:r w:rsidRPr="00E52B16">
        <w:rPr>
          <w:noProof/>
        </w:rPr>
        <w:tab/>
      </w:r>
      <w:r w:rsidRPr="00E52B16">
        <w:rPr>
          <w:noProof/>
        </w:rPr>
        <w:fldChar w:fldCharType="begin"/>
      </w:r>
      <w:r w:rsidRPr="00E52B16">
        <w:rPr>
          <w:noProof/>
        </w:rPr>
        <w:instrText xml:space="preserve"> PAGEREF _Toc182315892 \h </w:instrText>
      </w:r>
      <w:r w:rsidRPr="00E52B16">
        <w:rPr>
          <w:noProof/>
        </w:rPr>
      </w:r>
      <w:r w:rsidRPr="00E52B16">
        <w:rPr>
          <w:noProof/>
        </w:rPr>
        <w:fldChar w:fldCharType="separate"/>
      </w:r>
      <w:r w:rsidR="00392704">
        <w:rPr>
          <w:noProof/>
        </w:rPr>
        <w:t>30</w:t>
      </w:r>
      <w:r w:rsidRPr="00E52B16">
        <w:rPr>
          <w:noProof/>
        </w:rPr>
        <w:fldChar w:fldCharType="end"/>
      </w:r>
    </w:p>
    <w:p w14:paraId="0798EC4F" w14:textId="024BA0A5" w:rsidR="00336F0B" w:rsidRPr="00E52B16" w:rsidRDefault="00336F0B">
      <w:pPr>
        <w:pStyle w:val="TOC5"/>
        <w:rPr>
          <w:rFonts w:asciiTheme="minorHAnsi" w:eastAsiaTheme="minorEastAsia" w:hAnsiTheme="minorHAnsi" w:cstheme="minorBidi"/>
          <w:noProof/>
          <w:kern w:val="0"/>
          <w:sz w:val="22"/>
          <w:szCs w:val="22"/>
        </w:rPr>
      </w:pPr>
      <w:r w:rsidRPr="00E52B16">
        <w:rPr>
          <w:noProof/>
        </w:rPr>
        <w:t>2.17</w:t>
      </w:r>
      <w:r w:rsidRPr="00E52B16">
        <w:rPr>
          <w:noProof/>
        </w:rPr>
        <w:tab/>
        <w:t>Fire and explosion risk analysis</w:t>
      </w:r>
      <w:r w:rsidRPr="00E52B16">
        <w:rPr>
          <w:noProof/>
        </w:rPr>
        <w:tab/>
      </w:r>
      <w:r w:rsidRPr="00E52B16">
        <w:rPr>
          <w:noProof/>
        </w:rPr>
        <w:fldChar w:fldCharType="begin"/>
      </w:r>
      <w:r w:rsidRPr="00E52B16">
        <w:rPr>
          <w:noProof/>
        </w:rPr>
        <w:instrText xml:space="preserve"> PAGEREF _Toc182315893 \h </w:instrText>
      </w:r>
      <w:r w:rsidRPr="00E52B16">
        <w:rPr>
          <w:noProof/>
        </w:rPr>
      </w:r>
      <w:r w:rsidRPr="00E52B16">
        <w:rPr>
          <w:noProof/>
        </w:rPr>
        <w:fldChar w:fldCharType="separate"/>
      </w:r>
      <w:r w:rsidR="00392704">
        <w:rPr>
          <w:noProof/>
        </w:rPr>
        <w:t>31</w:t>
      </w:r>
      <w:r w:rsidRPr="00E52B16">
        <w:rPr>
          <w:noProof/>
        </w:rPr>
        <w:fldChar w:fldCharType="end"/>
      </w:r>
    </w:p>
    <w:p w14:paraId="10AE5277" w14:textId="07C03AEC" w:rsidR="00336F0B" w:rsidRPr="00E52B16" w:rsidRDefault="00336F0B">
      <w:pPr>
        <w:pStyle w:val="TOC5"/>
        <w:rPr>
          <w:rFonts w:asciiTheme="minorHAnsi" w:eastAsiaTheme="minorEastAsia" w:hAnsiTheme="minorHAnsi" w:cstheme="minorBidi"/>
          <w:noProof/>
          <w:kern w:val="0"/>
          <w:sz w:val="22"/>
          <w:szCs w:val="22"/>
        </w:rPr>
      </w:pPr>
      <w:r w:rsidRPr="00E52B16">
        <w:rPr>
          <w:noProof/>
        </w:rPr>
        <w:t>2.18</w:t>
      </w:r>
      <w:r w:rsidRPr="00E52B16">
        <w:rPr>
          <w:noProof/>
        </w:rPr>
        <w:tab/>
        <w:t>Emergency communications systems</w:t>
      </w:r>
      <w:r w:rsidRPr="00E52B16">
        <w:rPr>
          <w:noProof/>
        </w:rPr>
        <w:tab/>
      </w:r>
      <w:r w:rsidRPr="00E52B16">
        <w:rPr>
          <w:noProof/>
        </w:rPr>
        <w:fldChar w:fldCharType="begin"/>
      </w:r>
      <w:r w:rsidRPr="00E52B16">
        <w:rPr>
          <w:noProof/>
        </w:rPr>
        <w:instrText xml:space="preserve"> PAGEREF _Toc182315894 \h </w:instrText>
      </w:r>
      <w:r w:rsidRPr="00E52B16">
        <w:rPr>
          <w:noProof/>
        </w:rPr>
      </w:r>
      <w:r w:rsidRPr="00E52B16">
        <w:rPr>
          <w:noProof/>
        </w:rPr>
        <w:fldChar w:fldCharType="separate"/>
      </w:r>
      <w:r w:rsidR="00392704">
        <w:rPr>
          <w:noProof/>
        </w:rPr>
        <w:t>31</w:t>
      </w:r>
      <w:r w:rsidRPr="00E52B16">
        <w:rPr>
          <w:noProof/>
        </w:rPr>
        <w:fldChar w:fldCharType="end"/>
      </w:r>
    </w:p>
    <w:p w14:paraId="0A9E68D0" w14:textId="6327336D" w:rsidR="00336F0B" w:rsidRPr="00E52B16" w:rsidRDefault="00336F0B">
      <w:pPr>
        <w:pStyle w:val="TOC5"/>
        <w:rPr>
          <w:rFonts w:asciiTheme="minorHAnsi" w:eastAsiaTheme="minorEastAsia" w:hAnsiTheme="minorHAnsi" w:cstheme="minorBidi"/>
          <w:noProof/>
          <w:kern w:val="0"/>
          <w:sz w:val="22"/>
          <w:szCs w:val="22"/>
        </w:rPr>
      </w:pPr>
      <w:r w:rsidRPr="00E52B16">
        <w:rPr>
          <w:noProof/>
        </w:rPr>
        <w:t>2.19</w:t>
      </w:r>
      <w:r w:rsidRPr="00E52B16">
        <w:rPr>
          <w:noProof/>
        </w:rPr>
        <w:tab/>
        <w:t>Control systems</w:t>
      </w:r>
      <w:r w:rsidRPr="00E52B16">
        <w:rPr>
          <w:noProof/>
        </w:rPr>
        <w:tab/>
      </w:r>
      <w:r w:rsidRPr="00E52B16">
        <w:rPr>
          <w:noProof/>
        </w:rPr>
        <w:fldChar w:fldCharType="begin"/>
      </w:r>
      <w:r w:rsidRPr="00E52B16">
        <w:rPr>
          <w:noProof/>
        </w:rPr>
        <w:instrText xml:space="preserve"> PAGEREF _Toc182315895 \h </w:instrText>
      </w:r>
      <w:r w:rsidRPr="00E52B16">
        <w:rPr>
          <w:noProof/>
        </w:rPr>
      </w:r>
      <w:r w:rsidRPr="00E52B16">
        <w:rPr>
          <w:noProof/>
        </w:rPr>
        <w:fldChar w:fldCharType="separate"/>
      </w:r>
      <w:r w:rsidR="00392704">
        <w:rPr>
          <w:noProof/>
        </w:rPr>
        <w:t>32</w:t>
      </w:r>
      <w:r w:rsidRPr="00E52B16">
        <w:rPr>
          <w:noProof/>
        </w:rPr>
        <w:fldChar w:fldCharType="end"/>
      </w:r>
    </w:p>
    <w:p w14:paraId="7A27B545" w14:textId="263E7D63" w:rsidR="00336F0B" w:rsidRPr="00E52B16" w:rsidRDefault="00336F0B">
      <w:pPr>
        <w:pStyle w:val="TOC5"/>
        <w:rPr>
          <w:rFonts w:asciiTheme="minorHAnsi" w:eastAsiaTheme="minorEastAsia" w:hAnsiTheme="minorHAnsi" w:cstheme="minorBidi"/>
          <w:noProof/>
          <w:kern w:val="0"/>
          <w:sz w:val="22"/>
          <w:szCs w:val="22"/>
        </w:rPr>
      </w:pPr>
      <w:r w:rsidRPr="00E52B16">
        <w:rPr>
          <w:noProof/>
        </w:rPr>
        <w:t>2.20</w:t>
      </w:r>
      <w:r w:rsidRPr="00E52B16">
        <w:rPr>
          <w:noProof/>
        </w:rPr>
        <w:tab/>
        <w:t>Emergency preparedness</w:t>
      </w:r>
      <w:r w:rsidRPr="00E52B16">
        <w:rPr>
          <w:noProof/>
        </w:rPr>
        <w:tab/>
      </w:r>
      <w:r w:rsidRPr="00E52B16">
        <w:rPr>
          <w:noProof/>
        </w:rPr>
        <w:fldChar w:fldCharType="begin"/>
      </w:r>
      <w:r w:rsidRPr="00E52B16">
        <w:rPr>
          <w:noProof/>
        </w:rPr>
        <w:instrText xml:space="preserve"> PAGEREF _Toc182315896 \h </w:instrText>
      </w:r>
      <w:r w:rsidRPr="00E52B16">
        <w:rPr>
          <w:noProof/>
        </w:rPr>
      </w:r>
      <w:r w:rsidRPr="00E52B16">
        <w:rPr>
          <w:noProof/>
        </w:rPr>
        <w:fldChar w:fldCharType="separate"/>
      </w:r>
      <w:r w:rsidR="00392704">
        <w:rPr>
          <w:noProof/>
        </w:rPr>
        <w:t>32</w:t>
      </w:r>
      <w:r w:rsidRPr="00E52B16">
        <w:rPr>
          <w:noProof/>
        </w:rPr>
        <w:fldChar w:fldCharType="end"/>
      </w:r>
    </w:p>
    <w:p w14:paraId="606223BB" w14:textId="7C98E7FD" w:rsidR="00336F0B" w:rsidRPr="00E52B16" w:rsidRDefault="00336F0B">
      <w:pPr>
        <w:pStyle w:val="TOC5"/>
        <w:rPr>
          <w:rFonts w:asciiTheme="minorHAnsi" w:eastAsiaTheme="minorEastAsia" w:hAnsiTheme="minorHAnsi" w:cstheme="minorBidi"/>
          <w:noProof/>
          <w:kern w:val="0"/>
          <w:sz w:val="22"/>
          <w:szCs w:val="22"/>
        </w:rPr>
      </w:pPr>
      <w:r w:rsidRPr="00E52B16">
        <w:rPr>
          <w:noProof/>
        </w:rPr>
        <w:t>2.21</w:t>
      </w:r>
      <w:r w:rsidRPr="00E52B16">
        <w:rPr>
          <w:noProof/>
        </w:rPr>
        <w:tab/>
        <w:t>Pipes</w:t>
      </w:r>
      <w:r w:rsidRPr="00E52B16">
        <w:rPr>
          <w:noProof/>
        </w:rPr>
        <w:tab/>
      </w:r>
      <w:r w:rsidRPr="00E52B16">
        <w:rPr>
          <w:noProof/>
        </w:rPr>
        <w:fldChar w:fldCharType="begin"/>
      </w:r>
      <w:r w:rsidRPr="00E52B16">
        <w:rPr>
          <w:noProof/>
        </w:rPr>
        <w:instrText xml:space="preserve"> PAGEREF _Toc182315897 \h </w:instrText>
      </w:r>
      <w:r w:rsidRPr="00E52B16">
        <w:rPr>
          <w:noProof/>
        </w:rPr>
      </w:r>
      <w:r w:rsidRPr="00E52B16">
        <w:rPr>
          <w:noProof/>
        </w:rPr>
        <w:fldChar w:fldCharType="separate"/>
      </w:r>
      <w:r w:rsidR="00392704">
        <w:rPr>
          <w:noProof/>
        </w:rPr>
        <w:t>33</w:t>
      </w:r>
      <w:r w:rsidRPr="00E52B16">
        <w:rPr>
          <w:noProof/>
        </w:rPr>
        <w:fldChar w:fldCharType="end"/>
      </w:r>
    </w:p>
    <w:p w14:paraId="3001ACF4" w14:textId="185AE883" w:rsidR="00336F0B" w:rsidRPr="00E52B16" w:rsidRDefault="00336F0B">
      <w:pPr>
        <w:pStyle w:val="TOC5"/>
        <w:rPr>
          <w:rFonts w:asciiTheme="minorHAnsi" w:eastAsiaTheme="minorEastAsia" w:hAnsiTheme="minorHAnsi" w:cstheme="minorBidi"/>
          <w:noProof/>
          <w:kern w:val="0"/>
          <w:sz w:val="22"/>
          <w:szCs w:val="22"/>
        </w:rPr>
      </w:pPr>
      <w:r w:rsidRPr="00E52B16">
        <w:rPr>
          <w:noProof/>
        </w:rPr>
        <w:t>2.22</w:t>
      </w:r>
      <w:r w:rsidRPr="00E52B16">
        <w:rPr>
          <w:noProof/>
        </w:rPr>
        <w:tab/>
        <w:t>Vessel and aircraft control</w:t>
      </w:r>
      <w:r w:rsidRPr="00E52B16">
        <w:rPr>
          <w:noProof/>
        </w:rPr>
        <w:tab/>
      </w:r>
      <w:r w:rsidRPr="00E52B16">
        <w:rPr>
          <w:noProof/>
        </w:rPr>
        <w:fldChar w:fldCharType="begin"/>
      </w:r>
      <w:r w:rsidRPr="00E52B16">
        <w:rPr>
          <w:noProof/>
        </w:rPr>
        <w:instrText xml:space="preserve"> PAGEREF _Toc182315898 \h </w:instrText>
      </w:r>
      <w:r w:rsidRPr="00E52B16">
        <w:rPr>
          <w:noProof/>
        </w:rPr>
      </w:r>
      <w:r w:rsidRPr="00E52B16">
        <w:rPr>
          <w:noProof/>
        </w:rPr>
        <w:fldChar w:fldCharType="separate"/>
      </w:r>
      <w:r w:rsidR="00392704">
        <w:rPr>
          <w:noProof/>
        </w:rPr>
        <w:t>33</w:t>
      </w:r>
      <w:r w:rsidRPr="00E52B16">
        <w:rPr>
          <w:noProof/>
        </w:rPr>
        <w:fldChar w:fldCharType="end"/>
      </w:r>
    </w:p>
    <w:p w14:paraId="4B54D552" w14:textId="19A6A93C" w:rsidR="00336F0B" w:rsidRPr="00E52B16" w:rsidRDefault="00336F0B">
      <w:pPr>
        <w:pStyle w:val="TOC4"/>
        <w:rPr>
          <w:rFonts w:asciiTheme="minorHAnsi" w:eastAsiaTheme="minorEastAsia" w:hAnsiTheme="minorHAnsi" w:cstheme="minorBidi"/>
          <w:b w:val="0"/>
          <w:noProof/>
          <w:kern w:val="0"/>
          <w:sz w:val="22"/>
          <w:szCs w:val="22"/>
        </w:rPr>
      </w:pPr>
      <w:r w:rsidRPr="00E52B16">
        <w:rPr>
          <w:noProof/>
        </w:rPr>
        <w:t>Subdivision D—Record keeping</w:t>
      </w:r>
      <w:r w:rsidRPr="00E52B16">
        <w:rPr>
          <w:b w:val="0"/>
          <w:noProof/>
          <w:sz w:val="18"/>
        </w:rPr>
        <w:tab/>
      </w:r>
      <w:r w:rsidRPr="00E52B16">
        <w:rPr>
          <w:b w:val="0"/>
          <w:noProof/>
          <w:sz w:val="18"/>
        </w:rPr>
        <w:fldChar w:fldCharType="begin"/>
      </w:r>
      <w:r w:rsidRPr="00E52B16">
        <w:rPr>
          <w:b w:val="0"/>
          <w:noProof/>
          <w:sz w:val="18"/>
        </w:rPr>
        <w:instrText xml:space="preserve"> PAGEREF _Toc182315899 \h </w:instrText>
      </w:r>
      <w:r w:rsidRPr="00E52B16">
        <w:rPr>
          <w:b w:val="0"/>
          <w:noProof/>
          <w:sz w:val="18"/>
        </w:rPr>
      </w:r>
      <w:r w:rsidRPr="00E52B16">
        <w:rPr>
          <w:b w:val="0"/>
          <w:noProof/>
          <w:sz w:val="18"/>
        </w:rPr>
        <w:fldChar w:fldCharType="separate"/>
      </w:r>
      <w:r w:rsidR="00392704">
        <w:rPr>
          <w:b w:val="0"/>
          <w:noProof/>
          <w:sz w:val="18"/>
        </w:rPr>
        <w:t>34</w:t>
      </w:r>
      <w:r w:rsidRPr="00E52B16">
        <w:rPr>
          <w:b w:val="0"/>
          <w:noProof/>
          <w:sz w:val="18"/>
        </w:rPr>
        <w:fldChar w:fldCharType="end"/>
      </w:r>
    </w:p>
    <w:p w14:paraId="10888BF9" w14:textId="721D333C" w:rsidR="00336F0B" w:rsidRPr="00E52B16" w:rsidRDefault="00336F0B">
      <w:pPr>
        <w:pStyle w:val="TOC5"/>
        <w:rPr>
          <w:rFonts w:asciiTheme="minorHAnsi" w:eastAsiaTheme="minorEastAsia" w:hAnsiTheme="minorHAnsi" w:cstheme="minorBidi"/>
          <w:noProof/>
          <w:kern w:val="0"/>
          <w:sz w:val="22"/>
          <w:szCs w:val="22"/>
        </w:rPr>
      </w:pPr>
      <w:r w:rsidRPr="00E52B16">
        <w:rPr>
          <w:noProof/>
        </w:rPr>
        <w:t>2.23</w:t>
      </w:r>
      <w:r w:rsidRPr="00E52B16">
        <w:rPr>
          <w:noProof/>
        </w:rPr>
        <w:tab/>
        <w:t>Arrangements for records</w:t>
      </w:r>
      <w:r w:rsidRPr="00E52B16">
        <w:rPr>
          <w:noProof/>
        </w:rPr>
        <w:tab/>
      </w:r>
      <w:r w:rsidRPr="00E52B16">
        <w:rPr>
          <w:noProof/>
        </w:rPr>
        <w:fldChar w:fldCharType="begin"/>
      </w:r>
      <w:r w:rsidRPr="00E52B16">
        <w:rPr>
          <w:noProof/>
        </w:rPr>
        <w:instrText xml:space="preserve"> PAGEREF _Toc182315900 \h </w:instrText>
      </w:r>
      <w:r w:rsidRPr="00E52B16">
        <w:rPr>
          <w:noProof/>
        </w:rPr>
      </w:r>
      <w:r w:rsidRPr="00E52B16">
        <w:rPr>
          <w:noProof/>
        </w:rPr>
        <w:fldChar w:fldCharType="separate"/>
      </w:r>
      <w:r w:rsidR="00392704">
        <w:rPr>
          <w:noProof/>
        </w:rPr>
        <w:t>34</w:t>
      </w:r>
      <w:r w:rsidRPr="00E52B16">
        <w:rPr>
          <w:noProof/>
        </w:rPr>
        <w:fldChar w:fldCharType="end"/>
      </w:r>
    </w:p>
    <w:p w14:paraId="616E997C" w14:textId="67780398" w:rsidR="00336F0B" w:rsidRPr="00E52B16" w:rsidRDefault="00336F0B">
      <w:pPr>
        <w:pStyle w:val="TOC3"/>
        <w:rPr>
          <w:rFonts w:asciiTheme="minorHAnsi" w:eastAsiaTheme="minorEastAsia" w:hAnsiTheme="minorHAnsi" w:cstheme="minorBidi"/>
          <w:b w:val="0"/>
          <w:noProof/>
          <w:kern w:val="0"/>
          <w:szCs w:val="22"/>
        </w:rPr>
      </w:pPr>
      <w:r w:rsidRPr="00E52B16">
        <w:rPr>
          <w:noProof/>
        </w:rPr>
        <w:t>Division 2—Submission and acceptance of safety cases</w:t>
      </w:r>
      <w:r w:rsidRPr="00E52B16">
        <w:rPr>
          <w:b w:val="0"/>
          <w:noProof/>
          <w:sz w:val="18"/>
        </w:rPr>
        <w:tab/>
      </w:r>
      <w:r w:rsidRPr="00E52B16">
        <w:rPr>
          <w:b w:val="0"/>
          <w:noProof/>
          <w:sz w:val="18"/>
        </w:rPr>
        <w:fldChar w:fldCharType="begin"/>
      </w:r>
      <w:r w:rsidRPr="00E52B16">
        <w:rPr>
          <w:b w:val="0"/>
          <w:noProof/>
          <w:sz w:val="18"/>
        </w:rPr>
        <w:instrText xml:space="preserve"> PAGEREF _Toc182315901 \h </w:instrText>
      </w:r>
      <w:r w:rsidRPr="00E52B16">
        <w:rPr>
          <w:b w:val="0"/>
          <w:noProof/>
          <w:sz w:val="18"/>
        </w:rPr>
      </w:r>
      <w:r w:rsidRPr="00E52B16">
        <w:rPr>
          <w:b w:val="0"/>
          <w:noProof/>
          <w:sz w:val="18"/>
        </w:rPr>
        <w:fldChar w:fldCharType="separate"/>
      </w:r>
      <w:r w:rsidR="00392704">
        <w:rPr>
          <w:b w:val="0"/>
          <w:noProof/>
          <w:sz w:val="18"/>
        </w:rPr>
        <w:t>35</w:t>
      </w:r>
      <w:r w:rsidRPr="00E52B16">
        <w:rPr>
          <w:b w:val="0"/>
          <w:noProof/>
          <w:sz w:val="18"/>
        </w:rPr>
        <w:fldChar w:fldCharType="end"/>
      </w:r>
    </w:p>
    <w:p w14:paraId="6B031591" w14:textId="57F5AAFD" w:rsidR="00336F0B" w:rsidRPr="00E52B16" w:rsidRDefault="00336F0B">
      <w:pPr>
        <w:pStyle w:val="TOC5"/>
        <w:rPr>
          <w:rFonts w:asciiTheme="minorHAnsi" w:eastAsiaTheme="minorEastAsia" w:hAnsiTheme="minorHAnsi" w:cstheme="minorBidi"/>
          <w:noProof/>
          <w:kern w:val="0"/>
          <w:sz w:val="22"/>
          <w:szCs w:val="22"/>
        </w:rPr>
      </w:pPr>
      <w:r w:rsidRPr="00E52B16">
        <w:rPr>
          <w:noProof/>
        </w:rPr>
        <w:t>2.24</w:t>
      </w:r>
      <w:r w:rsidRPr="00E52B16">
        <w:rPr>
          <w:noProof/>
        </w:rPr>
        <w:tab/>
        <w:t>Safety case to be submitted to NOPSEMA</w:t>
      </w:r>
      <w:r w:rsidRPr="00E52B16">
        <w:rPr>
          <w:noProof/>
        </w:rPr>
        <w:tab/>
      </w:r>
      <w:r w:rsidRPr="00E52B16">
        <w:rPr>
          <w:noProof/>
        </w:rPr>
        <w:fldChar w:fldCharType="begin"/>
      </w:r>
      <w:r w:rsidRPr="00E52B16">
        <w:rPr>
          <w:noProof/>
        </w:rPr>
        <w:instrText xml:space="preserve"> PAGEREF _Toc182315902 \h </w:instrText>
      </w:r>
      <w:r w:rsidRPr="00E52B16">
        <w:rPr>
          <w:noProof/>
        </w:rPr>
      </w:r>
      <w:r w:rsidRPr="00E52B16">
        <w:rPr>
          <w:noProof/>
        </w:rPr>
        <w:fldChar w:fldCharType="separate"/>
      </w:r>
      <w:r w:rsidR="00392704">
        <w:rPr>
          <w:noProof/>
        </w:rPr>
        <w:t>35</w:t>
      </w:r>
      <w:r w:rsidRPr="00E52B16">
        <w:rPr>
          <w:noProof/>
        </w:rPr>
        <w:fldChar w:fldCharType="end"/>
      </w:r>
    </w:p>
    <w:p w14:paraId="705F4E9D" w14:textId="49B4A224" w:rsidR="00336F0B" w:rsidRPr="00E52B16" w:rsidRDefault="00336F0B">
      <w:pPr>
        <w:pStyle w:val="TOC5"/>
        <w:rPr>
          <w:rFonts w:asciiTheme="minorHAnsi" w:eastAsiaTheme="minorEastAsia" w:hAnsiTheme="minorHAnsi" w:cstheme="minorBidi"/>
          <w:noProof/>
          <w:kern w:val="0"/>
          <w:sz w:val="22"/>
          <w:szCs w:val="22"/>
        </w:rPr>
      </w:pPr>
      <w:r w:rsidRPr="00E52B16">
        <w:rPr>
          <w:noProof/>
        </w:rPr>
        <w:t>2.25</w:t>
      </w:r>
      <w:r w:rsidRPr="00E52B16">
        <w:rPr>
          <w:noProof/>
        </w:rPr>
        <w:tab/>
        <w:t>NOPSEMA may request more information</w:t>
      </w:r>
      <w:r w:rsidRPr="00E52B16">
        <w:rPr>
          <w:noProof/>
        </w:rPr>
        <w:tab/>
      </w:r>
      <w:r w:rsidRPr="00E52B16">
        <w:rPr>
          <w:noProof/>
        </w:rPr>
        <w:fldChar w:fldCharType="begin"/>
      </w:r>
      <w:r w:rsidRPr="00E52B16">
        <w:rPr>
          <w:noProof/>
        </w:rPr>
        <w:instrText xml:space="preserve"> PAGEREF _Toc182315903 \h </w:instrText>
      </w:r>
      <w:r w:rsidRPr="00E52B16">
        <w:rPr>
          <w:noProof/>
        </w:rPr>
      </w:r>
      <w:r w:rsidRPr="00E52B16">
        <w:rPr>
          <w:noProof/>
        </w:rPr>
        <w:fldChar w:fldCharType="separate"/>
      </w:r>
      <w:r w:rsidR="00392704">
        <w:rPr>
          <w:noProof/>
        </w:rPr>
        <w:t>35</w:t>
      </w:r>
      <w:r w:rsidRPr="00E52B16">
        <w:rPr>
          <w:noProof/>
        </w:rPr>
        <w:fldChar w:fldCharType="end"/>
      </w:r>
    </w:p>
    <w:p w14:paraId="1357CF74" w14:textId="3E7D4087" w:rsidR="00336F0B" w:rsidRPr="00E52B16" w:rsidRDefault="00336F0B">
      <w:pPr>
        <w:pStyle w:val="TOC5"/>
        <w:rPr>
          <w:rFonts w:asciiTheme="minorHAnsi" w:eastAsiaTheme="minorEastAsia" w:hAnsiTheme="minorHAnsi" w:cstheme="minorBidi"/>
          <w:noProof/>
          <w:kern w:val="0"/>
          <w:sz w:val="22"/>
          <w:szCs w:val="22"/>
        </w:rPr>
      </w:pPr>
      <w:r w:rsidRPr="00E52B16">
        <w:rPr>
          <w:noProof/>
        </w:rPr>
        <w:t>2.26</w:t>
      </w:r>
      <w:r w:rsidRPr="00E52B16">
        <w:rPr>
          <w:noProof/>
        </w:rPr>
        <w:tab/>
        <w:t>Acceptance or rejection of a safety case</w:t>
      </w:r>
      <w:r w:rsidRPr="00E52B16">
        <w:rPr>
          <w:noProof/>
        </w:rPr>
        <w:tab/>
      </w:r>
      <w:r w:rsidRPr="00E52B16">
        <w:rPr>
          <w:noProof/>
        </w:rPr>
        <w:fldChar w:fldCharType="begin"/>
      </w:r>
      <w:r w:rsidRPr="00E52B16">
        <w:rPr>
          <w:noProof/>
        </w:rPr>
        <w:instrText xml:space="preserve"> PAGEREF _Toc182315904 \h </w:instrText>
      </w:r>
      <w:r w:rsidRPr="00E52B16">
        <w:rPr>
          <w:noProof/>
        </w:rPr>
      </w:r>
      <w:r w:rsidRPr="00E52B16">
        <w:rPr>
          <w:noProof/>
        </w:rPr>
        <w:fldChar w:fldCharType="separate"/>
      </w:r>
      <w:r w:rsidR="00392704">
        <w:rPr>
          <w:noProof/>
        </w:rPr>
        <w:t>35</w:t>
      </w:r>
      <w:r w:rsidRPr="00E52B16">
        <w:rPr>
          <w:noProof/>
        </w:rPr>
        <w:fldChar w:fldCharType="end"/>
      </w:r>
    </w:p>
    <w:p w14:paraId="2ABE56B4" w14:textId="25389101" w:rsidR="00336F0B" w:rsidRPr="00E52B16" w:rsidRDefault="00336F0B">
      <w:pPr>
        <w:pStyle w:val="TOC5"/>
        <w:rPr>
          <w:rFonts w:asciiTheme="minorHAnsi" w:eastAsiaTheme="minorEastAsia" w:hAnsiTheme="minorHAnsi" w:cstheme="minorBidi"/>
          <w:noProof/>
          <w:kern w:val="0"/>
          <w:sz w:val="22"/>
          <w:szCs w:val="22"/>
        </w:rPr>
      </w:pPr>
      <w:r w:rsidRPr="00E52B16">
        <w:rPr>
          <w:noProof/>
        </w:rPr>
        <w:t>2.27</w:t>
      </w:r>
      <w:r w:rsidRPr="00E52B16">
        <w:rPr>
          <w:noProof/>
        </w:rPr>
        <w:tab/>
        <w:t>Notice of decision on safety case</w:t>
      </w:r>
      <w:r w:rsidRPr="00E52B16">
        <w:rPr>
          <w:noProof/>
        </w:rPr>
        <w:tab/>
      </w:r>
      <w:r w:rsidRPr="00E52B16">
        <w:rPr>
          <w:noProof/>
        </w:rPr>
        <w:fldChar w:fldCharType="begin"/>
      </w:r>
      <w:r w:rsidRPr="00E52B16">
        <w:rPr>
          <w:noProof/>
        </w:rPr>
        <w:instrText xml:space="preserve"> PAGEREF _Toc182315905 \h </w:instrText>
      </w:r>
      <w:r w:rsidRPr="00E52B16">
        <w:rPr>
          <w:noProof/>
        </w:rPr>
      </w:r>
      <w:r w:rsidRPr="00E52B16">
        <w:rPr>
          <w:noProof/>
        </w:rPr>
        <w:fldChar w:fldCharType="separate"/>
      </w:r>
      <w:r w:rsidR="00392704">
        <w:rPr>
          <w:noProof/>
        </w:rPr>
        <w:t>37</w:t>
      </w:r>
      <w:r w:rsidRPr="00E52B16">
        <w:rPr>
          <w:noProof/>
        </w:rPr>
        <w:fldChar w:fldCharType="end"/>
      </w:r>
    </w:p>
    <w:p w14:paraId="63110EC1" w14:textId="040BA631" w:rsidR="00336F0B" w:rsidRPr="00E52B16" w:rsidRDefault="00336F0B">
      <w:pPr>
        <w:pStyle w:val="TOC5"/>
        <w:rPr>
          <w:rFonts w:asciiTheme="minorHAnsi" w:eastAsiaTheme="minorEastAsia" w:hAnsiTheme="minorHAnsi" w:cstheme="minorBidi"/>
          <w:noProof/>
          <w:kern w:val="0"/>
          <w:sz w:val="22"/>
          <w:szCs w:val="22"/>
        </w:rPr>
      </w:pPr>
      <w:r w:rsidRPr="00E52B16">
        <w:rPr>
          <w:noProof/>
        </w:rPr>
        <w:t>2.28</w:t>
      </w:r>
      <w:r w:rsidRPr="00E52B16">
        <w:rPr>
          <w:noProof/>
        </w:rPr>
        <w:tab/>
        <w:t>Consent to conduct activity in a manner different from safety case</w:t>
      </w:r>
      <w:r w:rsidRPr="00E52B16">
        <w:rPr>
          <w:noProof/>
        </w:rPr>
        <w:tab/>
      </w:r>
      <w:r w:rsidRPr="00E52B16">
        <w:rPr>
          <w:noProof/>
        </w:rPr>
        <w:fldChar w:fldCharType="begin"/>
      </w:r>
      <w:r w:rsidRPr="00E52B16">
        <w:rPr>
          <w:noProof/>
        </w:rPr>
        <w:instrText xml:space="preserve"> PAGEREF _Toc182315906 \h </w:instrText>
      </w:r>
      <w:r w:rsidRPr="00E52B16">
        <w:rPr>
          <w:noProof/>
        </w:rPr>
      </w:r>
      <w:r w:rsidRPr="00E52B16">
        <w:rPr>
          <w:noProof/>
        </w:rPr>
        <w:fldChar w:fldCharType="separate"/>
      </w:r>
      <w:r w:rsidR="00392704">
        <w:rPr>
          <w:noProof/>
        </w:rPr>
        <w:t>37</w:t>
      </w:r>
      <w:r w:rsidRPr="00E52B16">
        <w:rPr>
          <w:noProof/>
        </w:rPr>
        <w:fldChar w:fldCharType="end"/>
      </w:r>
    </w:p>
    <w:p w14:paraId="206FFA60" w14:textId="0DE27161" w:rsidR="00336F0B" w:rsidRPr="00E52B16" w:rsidRDefault="00336F0B">
      <w:pPr>
        <w:pStyle w:val="TOC5"/>
        <w:rPr>
          <w:rFonts w:asciiTheme="minorHAnsi" w:eastAsiaTheme="minorEastAsia" w:hAnsiTheme="minorHAnsi" w:cstheme="minorBidi"/>
          <w:noProof/>
          <w:kern w:val="0"/>
          <w:sz w:val="22"/>
          <w:szCs w:val="22"/>
        </w:rPr>
      </w:pPr>
      <w:r w:rsidRPr="00E52B16">
        <w:rPr>
          <w:noProof/>
        </w:rPr>
        <w:t>2.29</w:t>
      </w:r>
      <w:r w:rsidRPr="00E52B16">
        <w:rPr>
          <w:noProof/>
        </w:rPr>
        <w:tab/>
        <w:t xml:space="preserve">Duties under </w:t>
      </w:r>
      <w:r w:rsidR="00E52B16" w:rsidRPr="00E52B16">
        <w:rPr>
          <w:noProof/>
        </w:rPr>
        <w:t>Part 2</w:t>
      </w:r>
      <w:r w:rsidRPr="00E52B16">
        <w:rPr>
          <w:noProof/>
        </w:rPr>
        <w:t xml:space="preserve"> of Schedule 3 to the Act</w:t>
      </w:r>
      <w:r w:rsidRPr="00E52B16">
        <w:rPr>
          <w:noProof/>
        </w:rPr>
        <w:tab/>
      </w:r>
      <w:r w:rsidRPr="00E52B16">
        <w:rPr>
          <w:noProof/>
        </w:rPr>
        <w:fldChar w:fldCharType="begin"/>
      </w:r>
      <w:r w:rsidRPr="00E52B16">
        <w:rPr>
          <w:noProof/>
        </w:rPr>
        <w:instrText xml:space="preserve"> PAGEREF _Toc182315907 \h </w:instrText>
      </w:r>
      <w:r w:rsidRPr="00E52B16">
        <w:rPr>
          <w:noProof/>
        </w:rPr>
      </w:r>
      <w:r w:rsidRPr="00E52B16">
        <w:rPr>
          <w:noProof/>
        </w:rPr>
        <w:fldChar w:fldCharType="separate"/>
      </w:r>
      <w:r w:rsidR="00392704">
        <w:rPr>
          <w:noProof/>
        </w:rPr>
        <w:t>37</w:t>
      </w:r>
      <w:r w:rsidRPr="00E52B16">
        <w:rPr>
          <w:noProof/>
        </w:rPr>
        <w:fldChar w:fldCharType="end"/>
      </w:r>
    </w:p>
    <w:p w14:paraId="02E4FCCF" w14:textId="63073952" w:rsidR="00336F0B" w:rsidRPr="00E52B16" w:rsidRDefault="00336F0B">
      <w:pPr>
        <w:pStyle w:val="TOC3"/>
        <w:rPr>
          <w:rFonts w:asciiTheme="minorHAnsi" w:eastAsiaTheme="minorEastAsia" w:hAnsiTheme="minorHAnsi" w:cstheme="minorBidi"/>
          <w:b w:val="0"/>
          <w:noProof/>
          <w:kern w:val="0"/>
          <w:szCs w:val="22"/>
        </w:rPr>
      </w:pPr>
      <w:r w:rsidRPr="00E52B16">
        <w:rPr>
          <w:noProof/>
        </w:rPr>
        <w:t>Division 3—Revised safety cases</w:t>
      </w:r>
      <w:r w:rsidRPr="00E52B16">
        <w:rPr>
          <w:b w:val="0"/>
          <w:noProof/>
          <w:sz w:val="18"/>
        </w:rPr>
        <w:tab/>
      </w:r>
      <w:r w:rsidRPr="00E52B16">
        <w:rPr>
          <w:b w:val="0"/>
          <w:noProof/>
          <w:sz w:val="18"/>
        </w:rPr>
        <w:fldChar w:fldCharType="begin"/>
      </w:r>
      <w:r w:rsidRPr="00E52B16">
        <w:rPr>
          <w:b w:val="0"/>
          <w:noProof/>
          <w:sz w:val="18"/>
        </w:rPr>
        <w:instrText xml:space="preserve"> PAGEREF _Toc182315908 \h </w:instrText>
      </w:r>
      <w:r w:rsidRPr="00E52B16">
        <w:rPr>
          <w:b w:val="0"/>
          <w:noProof/>
          <w:sz w:val="18"/>
        </w:rPr>
      </w:r>
      <w:r w:rsidRPr="00E52B16">
        <w:rPr>
          <w:b w:val="0"/>
          <w:noProof/>
          <w:sz w:val="18"/>
        </w:rPr>
        <w:fldChar w:fldCharType="separate"/>
      </w:r>
      <w:r w:rsidR="00392704">
        <w:rPr>
          <w:b w:val="0"/>
          <w:noProof/>
          <w:sz w:val="18"/>
        </w:rPr>
        <w:t>38</w:t>
      </w:r>
      <w:r w:rsidRPr="00E52B16">
        <w:rPr>
          <w:b w:val="0"/>
          <w:noProof/>
          <w:sz w:val="18"/>
        </w:rPr>
        <w:fldChar w:fldCharType="end"/>
      </w:r>
    </w:p>
    <w:p w14:paraId="25C35310" w14:textId="4FF67395" w:rsidR="00336F0B" w:rsidRPr="00E52B16" w:rsidRDefault="00336F0B">
      <w:pPr>
        <w:pStyle w:val="TOC5"/>
        <w:rPr>
          <w:rFonts w:asciiTheme="minorHAnsi" w:eastAsiaTheme="minorEastAsia" w:hAnsiTheme="minorHAnsi" w:cstheme="minorBidi"/>
          <w:noProof/>
          <w:kern w:val="0"/>
          <w:sz w:val="22"/>
          <w:szCs w:val="22"/>
        </w:rPr>
      </w:pPr>
      <w:r w:rsidRPr="00E52B16">
        <w:rPr>
          <w:noProof/>
        </w:rPr>
        <w:t>2.30</w:t>
      </w:r>
      <w:r w:rsidRPr="00E52B16">
        <w:rPr>
          <w:noProof/>
        </w:rPr>
        <w:tab/>
        <w:t>Revision of a safety case because of a change of circumstances or operations</w:t>
      </w:r>
      <w:r w:rsidRPr="00E52B16">
        <w:rPr>
          <w:noProof/>
        </w:rPr>
        <w:tab/>
      </w:r>
      <w:r w:rsidRPr="00E52B16">
        <w:rPr>
          <w:noProof/>
        </w:rPr>
        <w:fldChar w:fldCharType="begin"/>
      </w:r>
      <w:r w:rsidRPr="00E52B16">
        <w:rPr>
          <w:noProof/>
        </w:rPr>
        <w:instrText xml:space="preserve"> PAGEREF _Toc182315909 \h </w:instrText>
      </w:r>
      <w:r w:rsidRPr="00E52B16">
        <w:rPr>
          <w:noProof/>
        </w:rPr>
      </w:r>
      <w:r w:rsidRPr="00E52B16">
        <w:rPr>
          <w:noProof/>
        </w:rPr>
        <w:fldChar w:fldCharType="separate"/>
      </w:r>
      <w:r w:rsidR="00392704">
        <w:rPr>
          <w:noProof/>
        </w:rPr>
        <w:t>38</w:t>
      </w:r>
      <w:r w:rsidRPr="00E52B16">
        <w:rPr>
          <w:noProof/>
        </w:rPr>
        <w:fldChar w:fldCharType="end"/>
      </w:r>
    </w:p>
    <w:p w14:paraId="515659B1" w14:textId="3BD47450" w:rsidR="00336F0B" w:rsidRPr="00E52B16" w:rsidRDefault="00336F0B">
      <w:pPr>
        <w:pStyle w:val="TOC5"/>
        <w:rPr>
          <w:rFonts w:asciiTheme="minorHAnsi" w:eastAsiaTheme="minorEastAsia" w:hAnsiTheme="minorHAnsi" w:cstheme="minorBidi"/>
          <w:noProof/>
          <w:kern w:val="0"/>
          <w:sz w:val="22"/>
          <w:szCs w:val="22"/>
        </w:rPr>
      </w:pPr>
      <w:r w:rsidRPr="00E52B16">
        <w:rPr>
          <w:noProof/>
        </w:rPr>
        <w:t>2.31</w:t>
      </w:r>
      <w:r w:rsidRPr="00E52B16">
        <w:rPr>
          <w:noProof/>
        </w:rPr>
        <w:tab/>
        <w:t>Revision on request by NOPSEMA</w:t>
      </w:r>
      <w:r w:rsidRPr="00E52B16">
        <w:rPr>
          <w:noProof/>
        </w:rPr>
        <w:tab/>
      </w:r>
      <w:r w:rsidRPr="00E52B16">
        <w:rPr>
          <w:noProof/>
        </w:rPr>
        <w:fldChar w:fldCharType="begin"/>
      </w:r>
      <w:r w:rsidRPr="00E52B16">
        <w:rPr>
          <w:noProof/>
        </w:rPr>
        <w:instrText xml:space="preserve"> PAGEREF _Toc182315910 \h </w:instrText>
      </w:r>
      <w:r w:rsidRPr="00E52B16">
        <w:rPr>
          <w:noProof/>
        </w:rPr>
      </w:r>
      <w:r w:rsidRPr="00E52B16">
        <w:rPr>
          <w:noProof/>
        </w:rPr>
        <w:fldChar w:fldCharType="separate"/>
      </w:r>
      <w:r w:rsidR="00392704">
        <w:rPr>
          <w:noProof/>
        </w:rPr>
        <w:t>39</w:t>
      </w:r>
      <w:r w:rsidRPr="00E52B16">
        <w:rPr>
          <w:noProof/>
        </w:rPr>
        <w:fldChar w:fldCharType="end"/>
      </w:r>
    </w:p>
    <w:p w14:paraId="78BBB3B7" w14:textId="01D10894" w:rsidR="00336F0B" w:rsidRPr="00E52B16" w:rsidRDefault="00336F0B">
      <w:pPr>
        <w:pStyle w:val="TOC5"/>
        <w:rPr>
          <w:rFonts w:asciiTheme="minorHAnsi" w:eastAsiaTheme="minorEastAsia" w:hAnsiTheme="minorHAnsi" w:cstheme="minorBidi"/>
          <w:noProof/>
          <w:kern w:val="0"/>
          <w:sz w:val="22"/>
          <w:szCs w:val="22"/>
        </w:rPr>
      </w:pPr>
      <w:r w:rsidRPr="00E52B16">
        <w:rPr>
          <w:noProof/>
        </w:rPr>
        <w:t>2.32</w:t>
      </w:r>
      <w:r w:rsidRPr="00E52B16">
        <w:rPr>
          <w:noProof/>
        </w:rPr>
        <w:tab/>
        <w:t>Revision at the end of each 5 year period</w:t>
      </w:r>
      <w:r w:rsidRPr="00E52B16">
        <w:rPr>
          <w:noProof/>
        </w:rPr>
        <w:tab/>
      </w:r>
      <w:r w:rsidRPr="00E52B16">
        <w:rPr>
          <w:noProof/>
        </w:rPr>
        <w:fldChar w:fldCharType="begin"/>
      </w:r>
      <w:r w:rsidRPr="00E52B16">
        <w:rPr>
          <w:noProof/>
        </w:rPr>
        <w:instrText xml:space="preserve"> PAGEREF _Toc182315911 \h </w:instrText>
      </w:r>
      <w:r w:rsidRPr="00E52B16">
        <w:rPr>
          <w:noProof/>
        </w:rPr>
      </w:r>
      <w:r w:rsidRPr="00E52B16">
        <w:rPr>
          <w:noProof/>
        </w:rPr>
        <w:fldChar w:fldCharType="separate"/>
      </w:r>
      <w:r w:rsidR="00392704">
        <w:rPr>
          <w:noProof/>
        </w:rPr>
        <w:t>40</w:t>
      </w:r>
      <w:r w:rsidRPr="00E52B16">
        <w:rPr>
          <w:noProof/>
        </w:rPr>
        <w:fldChar w:fldCharType="end"/>
      </w:r>
    </w:p>
    <w:p w14:paraId="53EA5A35" w14:textId="5AF8AF2A" w:rsidR="00336F0B" w:rsidRPr="00E52B16" w:rsidRDefault="00336F0B">
      <w:pPr>
        <w:pStyle w:val="TOC5"/>
        <w:rPr>
          <w:rFonts w:asciiTheme="minorHAnsi" w:eastAsiaTheme="minorEastAsia" w:hAnsiTheme="minorHAnsi" w:cstheme="minorBidi"/>
          <w:noProof/>
          <w:kern w:val="0"/>
          <w:sz w:val="22"/>
          <w:szCs w:val="22"/>
        </w:rPr>
      </w:pPr>
      <w:r w:rsidRPr="00E52B16">
        <w:rPr>
          <w:noProof/>
        </w:rPr>
        <w:t>2.33</w:t>
      </w:r>
      <w:r w:rsidRPr="00E52B16">
        <w:rPr>
          <w:noProof/>
        </w:rPr>
        <w:tab/>
        <w:t>NOPSEMA may request more information</w:t>
      </w:r>
      <w:r w:rsidRPr="00E52B16">
        <w:rPr>
          <w:noProof/>
        </w:rPr>
        <w:tab/>
      </w:r>
      <w:r w:rsidRPr="00E52B16">
        <w:rPr>
          <w:noProof/>
        </w:rPr>
        <w:fldChar w:fldCharType="begin"/>
      </w:r>
      <w:r w:rsidRPr="00E52B16">
        <w:rPr>
          <w:noProof/>
        </w:rPr>
        <w:instrText xml:space="preserve"> PAGEREF _Toc182315912 \h </w:instrText>
      </w:r>
      <w:r w:rsidRPr="00E52B16">
        <w:rPr>
          <w:noProof/>
        </w:rPr>
      </w:r>
      <w:r w:rsidRPr="00E52B16">
        <w:rPr>
          <w:noProof/>
        </w:rPr>
        <w:fldChar w:fldCharType="separate"/>
      </w:r>
      <w:r w:rsidR="00392704">
        <w:rPr>
          <w:noProof/>
        </w:rPr>
        <w:t>40</w:t>
      </w:r>
      <w:r w:rsidRPr="00E52B16">
        <w:rPr>
          <w:noProof/>
        </w:rPr>
        <w:fldChar w:fldCharType="end"/>
      </w:r>
    </w:p>
    <w:p w14:paraId="60937E4A" w14:textId="610E3C35" w:rsidR="00336F0B" w:rsidRPr="00E52B16" w:rsidRDefault="00336F0B">
      <w:pPr>
        <w:pStyle w:val="TOC5"/>
        <w:rPr>
          <w:rFonts w:asciiTheme="minorHAnsi" w:eastAsiaTheme="minorEastAsia" w:hAnsiTheme="minorHAnsi" w:cstheme="minorBidi"/>
          <w:noProof/>
          <w:kern w:val="0"/>
          <w:sz w:val="22"/>
          <w:szCs w:val="22"/>
        </w:rPr>
      </w:pPr>
      <w:r w:rsidRPr="00E52B16">
        <w:rPr>
          <w:noProof/>
        </w:rPr>
        <w:t>2.34</w:t>
      </w:r>
      <w:r w:rsidRPr="00E52B16">
        <w:rPr>
          <w:noProof/>
        </w:rPr>
        <w:tab/>
        <w:t>Acceptance or rejection of a revised safety case</w:t>
      </w:r>
      <w:r w:rsidRPr="00E52B16">
        <w:rPr>
          <w:noProof/>
        </w:rPr>
        <w:tab/>
      </w:r>
      <w:r w:rsidRPr="00E52B16">
        <w:rPr>
          <w:noProof/>
        </w:rPr>
        <w:fldChar w:fldCharType="begin"/>
      </w:r>
      <w:r w:rsidRPr="00E52B16">
        <w:rPr>
          <w:noProof/>
        </w:rPr>
        <w:instrText xml:space="preserve"> PAGEREF _Toc182315913 \h </w:instrText>
      </w:r>
      <w:r w:rsidRPr="00E52B16">
        <w:rPr>
          <w:noProof/>
        </w:rPr>
      </w:r>
      <w:r w:rsidRPr="00E52B16">
        <w:rPr>
          <w:noProof/>
        </w:rPr>
        <w:fldChar w:fldCharType="separate"/>
      </w:r>
      <w:r w:rsidR="00392704">
        <w:rPr>
          <w:noProof/>
        </w:rPr>
        <w:t>41</w:t>
      </w:r>
      <w:r w:rsidRPr="00E52B16">
        <w:rPr>
          <w:noProof/>
        </w:rPr>
        <w:fldChar w:fldCharType="end"/>
      </w:r>
    </w:p>
    <w:p w14:paraId="1560D153" w14:textId="057DBFC3" w:rsidR="00336F0B" w:rsidRPr="00E52B16" w:rsidRDefault="00336F0B">
      <w:pPr>
        <w:pStyle w:val="TOC5"/>
        <w:rPr>
          <w:rFonts w:asciiTheme="minorHAnsi" w:eastAsiaTheme="minorEastAsia" w:hAnsiTheme="minorHAnsi" w:cstheme="minorBidi"/>
          <w:noProof/>
          <w:kern w:val="0"/>
          <w:sz w:val="22"/>
          <w:szCs w:val="22"/>
        </w:rPr>
      </w:pPr>
      <w:r w:rsidRPr="00E52B16">
        <w:rPr>
          <w:noProof/>
        </w:rPr>
        <w:t>2.35</w:t>
      </w:r>
      <w:r w:rsidRPr="00E52B16">
        <w:rPr>
          <w:noProof/>
        </w:rPr>
        <w:tab/>
        <w:t>Notice of decision on revised safety case</w:t>
      </w:r>
      <w:r w:rsidRPr="00E52B16">
        <w:rPr>
          <w:noProof/>
        </w:rPr>
        <w:tab/>
      </w:r>
      <w:r w:rsidRPr="00E52B16">
        <w:rPr>
          <w:noProof/>
        </w:rPr>
        <w:fldChar w:fldCharType="begin"/>
      </w:r>
      <w:r w:rsidRPr="00E52B16">
        <w:rPr>
          <w:noProof/>
        </w:rPr>
        <w:instrText xml:space="preserve"> PAGEREF _Toc182315914 \h </w:instrText>
      </w:r>
      <w:r w:rsidRPr="00E52B16">
        <w:rPr>
          <w:noProof/>
        </w:rPr>
      </w:r>
      <w:r w:rsidRPr="00E52B16">
        <w:rPr>
          <w:noProof/>
        </w:rPr>
        <w:fldChar w:fldCharType="separate"/>
      </w:r>
      <w:r w:rsidR="00392704">
        <w:rPr>
          <w:noProof/>
        </w:rPr>
        <w:t>42</w:t>
      </w:r>
      <w:r w:rsidRPr="00E52B16">
        <w:rPr>
          <w:noProof/>
        </w:rPr>
        <w:fldChar w:fldCharType="end"/>
      </w:r>
    </w:p>
    <w:p w14:paraId="3E4B1AF8" w14:textId="578CF9F2" w:rsidR="00336F0B" w:rsidRPr="00E52B16" w:rsidRDefault="00336F0B">
      <w:pPr>
        <w:pStyle w:val="TOC5"/>
        <w:rPr>
          <w:rFonts w:asciiTheme="minorHAnsi" w:eastAsiaTheme="minorEastAsia" w:hAnsiTheme="minorHAnsi" w:cstheme="minorBidi"/>
          <w:noProof/>
          <w:kern w:val="0"/>
          <w:sz w:val="22"/>
          <w:szCs w:val="22"/>
        </w:rPr>
      </w:pPr>
      <w:r w:rsidRPr="00E52B16">
        <w:rPr>
          <w:noProof/>
        </w:rPr>
        <w:t>2.36</w:t>
      </w:r>
      <w:r w:rsidRPr="00E52B16">
        <w:rPr>
          <w:noProof/>
        </w:rPr>
        <w:tab/>
        <w:t>Effect of rejection of revised safety case</w:t>
      </w:r>
      <w:r w:rsidRPr="00E52B16">
        <w:rPr>
          <w:noProof/>
        </w:rPr>
        <w:tab/>
      </w:r>
      <w:r w:rsidRPr="00E52B16">
        <w:rPr>
          <w:noProof/>
        </w:rPr>
        <w:fldChar w:fldCharType="begin"/>
      </w:r>
      <w:r w:rsidRPr="00E52B16">
        <w:rPr>
          <w:noProof/>
        </w:rPr>
        <w:instrText xml:space="preserve"> PAGEREF _Toc182315915 \h </w:instrText>
      </w:r>
      <w:r w:rsidRPr="00E52B16">
        <w:rPr>
          <w:noProof/>
        </w:rPr>
      </w:r>
      <w:r w:rsidRPr="00E52B16">
        <w:rPr>
          <w:noProof/>
        </w:rPr>
        <w:fldChar w:fldCharType="separate"/>
      </w:r>
      <w:r w:rsidR="00392704">
        <w:rPr>
          <w:noProof/>
        </w:rPr>
        <w:t>42</w:t>
      </w:r>
      <w:r w:rsidRPr="00E52B16">
        <w:rPr>
          <w:noProof/>
        </w:rPr>
        <w:fldChar w:fldCharType="end"/>
      </w:r>
    </w:p>
    <w:p w14:paraId="62567050" w14:textId="5DBFD433" w:rsidR="00336F0B" w:rsidRPr="00E52B16" w:rsidRDefault="00336F0B">
      <w:pPr>
        <w:pStyle w:val="TOC3"/>
        <w:rPr>
          <w:rFonts w:asciiTheme="minorHAnsi" w:eastAsiaTheme="minorEastAsia" w:hAnsiTheme="minorHAnsi" w:cstheme="minorBidi"/>
          <w:b w:val="0"/>
          <w:noProof/>
          <w:kern w:val="0"/>
          <w:szCs w:val="22"/>
        </w:rPr>
      </w:pPr>
      <w:r w:rsidRPr="00E52B16">
        <w:rPr>
          <w:noProof/>
        </w:rPr>
        <w:t>Division 4—Withdrawal of acceptance of a safety case</w:t>
      </w:r>
      <w:r w:rsidRPr="00E52B16">
        <w:rPr>
          <w:b w:val="0"/>
          <w:noProof/>
          <w:sz w:val="18"/>
        </w:rPr>
        <w:tab/>
      </w:r>
      <w:r w:rsidRPr="00E52B16">
        <w:rPr>
          <w:b w:val="0"/>
          <w:noProof/>
          <w:sz w:val="18"/>
        </w:rPr>
        <w:fldChar w:fldCharType="begin"/>
      </w:r>
      <w:r w:rsidRPr="00E52B16">
        <w:rPr>
          <w:b w:val="0"/>
          <w:noProof/>
          <w:sz w:val="18"/>
        </w:rPr>
        <w:instrText xml:space="preserve"> PAGEREF _Toc182315916 \h </w:instrText>
      </w:r>
      <w:r w:rsidRPr="00E52B16">
        <w:rPr>
          <w:b w:val="0"/>
          <w:noProof/>
          <w:sz w:val="18"/>
        </w:rPr>
      </w:r>
      <w:r w:rsidRPr="00E52B16">
        <w:rPr>
          <w:b w:val="0"/>
          <w:noProof/>
          <w:sz w:val="18"/>
        </w:rPr>
        <w:fldChar w:fldCharType="separate"/>
      </w:r>
      <w:r w:rsidR="00392704">
        <w:rPr>
          <w:b w:val="0"/>
          <w:noProof/>
          <w:sz w:val="18"/>
        </w:rPr>
        <w:t>43</w:t>
      </w:r>
      <w:r w:rsidRPr="00E52B16">
        <w:rPr>
          <w:b w:val="0"/>
          <w:noProof/>
          <w:sz w:val="18"/>
        </w:rPr>
        <w:fldChar w:fldCharType="end"/>
      </w:r>
    </w:p>
    <w:p w14:paraId="291F8D32" w14:textId="651CCDE7" w:rsidR="00336F0B" w:rsidRPr="00E52B16" w:rsidRDefault="00336F0B">
      <w:pPr>
        <w:pStyle w:val="TOC5"/>
        <w:rPr>
          <w:rFonts w:asciiTheme="minorHAnsi" w:eastAsiaTheme="minorEastAsia" w:hAnsiTheme="minorHAnsi" w:cstheme="minorBidi"/>
          <w:noProof/>
          <w:kern w:val="0"/>
          <w:sz w:val="22"/>
          <w:szCs w:val="22"/>
        </w:rPr>
      </w:pPr>
      <w:r w:rsidRPr="00E52B16">
        <w:rPr>
          <w:noProof/>
        </w:rPr>
        <w:t>2.37</w:t>
      </w:r>
      <w:r w:rsidRPr="00E52B16">
        <w:rPr>
          <w:noProof/>
        </w:rPr>
        <w:tab/>
        <w:t>Withdrawing acceptance of safety case for a facility</w:t>
      </w:r>
      <w:r w:rsidRPr="00E52B16">
        <w:rPr>
          <w:noProof/>
        </w:rPr>
        <w:tab/>
      </w:r>
      <w:r w:rsidRPr="00E52B16">
        <w:rPr>
          <w:noProof/>
        </w:rPr>
        <w:fldChar w:fldCharType="begin"/>
      </w:r>
      <w:r w:rsidRPr="00E52B16">
        <w:rPr>
          <w:noProof/>
        </w:rPr>
        <w:instrText xml:space="preserve"> PAGEREF _Toc182315917 \h </w:instrText>
      </w:r>
      <w:r w:rsidRPr="00E52B16">
        <w:rPr>
          <w:noProof/>
        </w:rPr>
      </w:r>
      <w:r w:rsidRPr="00E52B16">
        <w:rPr>
          <w:noProof/>
        </w:rPr>
        <w:fldChar w:fldCharType="separate"/>
      </w:r>
      <w:r w:rsidR="00392704">
        <w:rPr>
          <w:noProof/>
        </w:rPr>
        <w:t>43</w:t>
      </w:r>
      <w:r w:rsidRPr="00E52B16">
        <w:rPr>
          <w:noProof/>
        </w:rPr>
        <w:fldChar w:fldCharType="end"/>
      </w:r>
    </w:p>
    <w:p w14:paraId="3A7892BA" w14:textId="239776AA" w:rsidR="00336F0B" w:rsidRPr="00E52B16" w:rsidRDefault="00336F0B">
      <w:pPr>
        <w:pStyle w:val="TOC5"/>
        <w:rPr>
          <w:rFonts w:asciiTheme="minorHAnsi" w:eastAsiaTheme="minorEastAsia" w:hAnsiTheme="minorHAnsi" w:cstheme="minorBidi"/>
          <w:noProof/>
          <w:kern w:val="0"/>
          <w:sz w:val="22"/>
          <w:szCs w:val="22"/>
        </w:rPr>
      </w:pPr>
      <w:r w:rsidRPr="00E52B16">
        <w:rPr>
          <w:noProof/>
        </w:rPr>
        <w:t>2.38</w:t>
      </w:r>
      <w:r w:rsidRPr="00E52B16">
        <w:rPr>
          <w:noProof/>
        </w:rPr>
        <w:tab/>
        <w:t>Steps to be taken before withdrawing acceptance</w:t>
      </w:r>
      <w:r w:rsidRPr="00E52B16">
        <w:rPr>
          <w:noProof/>
        </w:rPr>
        <w:tab/>
      </w:r>
      <w:r w:rsidRPr="00E52B16">
        <w:rPr>
          <w:noProof/>
        </w:rPr>
        <w:fldChar w:fldCharType="begin"/>
      </w:r>
      <w:r w:rsidRPr="00E52B16">
        <w:rPr>
          <w:noProof/>
        </w:rPr>
        <w:instrText xml:space="preserve"> PAGEREF _Toc182315918 \h </w:instrText>
      </w:r>
      <w:r w:rsidRPr="00E52B16">
        <w:rPr>
          <w:noProof/>
        </w:rPr>
      </w:r>
      <w:r w:rsidRPr="00E52B16">
        <w:rPr>
          <w:noProof/>
        </w:rPr>
        <w:fldChar w:fldCharType="separate"/>
      </w:r>
      <w:r w:rsidR="00392704">
        <w:rPr>
          <w:noProof/>
        </w:rPr>
        <w:t>43</w:t>
      </w:r>
      <w:r w:rsidRPr="00E52B16">
        <w:rPr>
          <w:noProof/>
        </w:rPr>
        <w:fldChar w:fldCharType="end"/>
      </w:r>
    </w:p>
    <w:p w14:paraId="3EA1C210" w14:textId="7385ED9E" w:rsidR="00336F0B" w:rsidRPr="00E52B16" w:rsidRDefault="00336F0B">
      <w:pPr>
        <w:pStyle w:val="TOC3"/>
        <w:rPr>
          <w:rFonts w:asciiTheme="minorHAnsi" w:eastAsiaTheme="minorEastAsia" w:hAnsiTheme="minorHAnsi" w:cstheme="minorBidi"/>
          <w:b w:val="0"/>
          <w:noProof/>
          <w:kern w:val="0"/>
          <w:szCs w:val="22"/>
        </w:rPr>
      </w:pPr>
      <w:r w:rsidRPr="00E52B16">
        <w:rPr>
          <w:noProof/>
        </w:rPr>
        <w:t>Division 5—Exemptions</w:t>
      </w:r>
      <w:r w:rsidRPr="00E52B16">
        <w:rPr>
          <w:b w:val="0"/>
          <w:noProof/>
          <w:sz w:val="18"/>
        </w:rPr>
        <w:tab/>
      </w:r>
      <w:r w:rsidRPr="00E52B16">
        <w:rPr>
          <w:b w:val="0"/>
          <w:noProof/>
          <w:sz w:val="18"/>
        </w:rPr>
        <w:fldChar w:fldCharType="begin"/>
      </w:r>
      <w:r w:rsidRPr="00E52B16">
        <w:rPr>
          <w:b w:val="0"/>
          <w:noProof/>
          <w:sz w:val="18"/>
        </w:rPr>
        <w:instrText xml:space="preserve"> PAGEREF _Toc182315919 \h </w:instrText>
      </w:r>
      <w:r w:rsidRPr="00E52B16">
        <w:rPr>
          <w:b w:val="0"/>
          <w:noProof/>
          <w:sz w:val="18"/>
        </w:rPr>
      </w:r>
      <w:r w:rsidRPr="00E52B16">
        <w:rPr>
          <w:b w:val="0"/>
          <w:noProof/>
          <w:sz w:val="18"/>
        </w:rPr>
        <w:fldChar w:fldCharType="separate"/>
      </w:r>
      <w:r w:rsidR="00392704">
        <w:rPr>
          <w:b w:val="0"/>
          <w:noProof/>
          <w:sz w:val="18"/>
        </w:rPr>
        <w:t>44</w:t>
      </w:r>
      <w:r w:rsidRPr="00E52B16">
        <w:rPr>
          <w:b w:val="0"/>
          <w:noProof/>
          <w:sz w:val="18"/>
        </w:rPr>
        <w:fldChar w:fldCharType="end"/>
      </w:r>
    </w:p>
    <w:p w14:paraId="5E9EA725" w14:textId="4E8FE759" w:rsidR="00336F0B" w:rsidRPr="00E52B16" w:rsidRDefault="00336F0B">
      <w:pPr>
        <w:pStyle w:val="TOC5"/>
        <w:rPr>
          <w:rFonts w:asciiTheme="minorHAnsi" w:eastAsiaTheme="minorEastAsia" w:hAnsiTheme="minorHAnsi" w:cstheme="minorBidi"/>
          <w:noProof/>
          <w:kern w:val="0"/>
          <w:sz w:val="22"/>
          <w:szCs w:val="22"/>
        </w:rPr>
      </w:pPr>
      <w:r w:rsidRPr="00E52B16">
        <w:rPr>
          <w:noProof/>
        </w:rPr>
        <w:t>2.39</w:t>
      </w:r>
      <w:r w:rsidRPr="00E52B16">
        <w:rPr>
          <w:noProof/>
        </w:rPr>
        <w:tab/>
        <w:t>NOPSEMA may give an exemption</w:t>
      </w:r>
      <w:r w:rsidRPr="00E52B16">
        <w:rPr>
          <w:noProof/>
        </w:rPr>
        <w:tab/>
      </w:r>
      <w:r w:rsidRPr="00E52B16">
        <w:rPr>
          <w:noProof/>
        </w:rPr>
        <w:fldChar w:fldCharType="begin"/>
      </w:r>
      <w:r w:rsidRPr="00E52B16">
        <w:rPr>
          <w:noProof/>
        </w:rPr>
        <w:instrText xml:space="preserve"> PAGEREF _Toc182315920 \h </w:instrText>
      </w:r>
      <w:r w:rsidRPr="00E52B16">
        <w:rPr>
          <w:noProof/>
        </w:rPr>
      </w:r>
      <w:r w:rsidRPr="00E52B16">
        <w:rPr>
          <w:noProof/>
        </w:rPr>
        <w:fldChar w:fldCharType="separate"/>
      </w:r>
      <w:r w:rsidR="00392704">
        <w:rPr>
          <w:noProof/>
        </w:rPr>
        <w:t>44</w:t>
      </w:r>
      <w:r w:rsidRPr="00E52B16">
        <w:rPr>
          <w:noProof/>
        </w:rPr>
        <w:fldChar w:fldCharType="end"/>
      </w:r>
    </w:p>
    <w:p w14:paraId="077F0D49" w14:textId="1F1E178D"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5—Validation</w:t>
      </w:r>
      <w:r w:rsidRPr="00E52B16">
        <w:rPr>
          <w:b w:val="0"/>
          <w:noProof/>
          <w:sz w:val="18"/>
        </w:rPr>
        <w:tab/>
      </w:r>
      <w:r w:rsidRPr="00E52B16">
        <w:rPr>
          <w:b w:val="0"/>
          <w:noProof/>
          <w:sz w:val="18"/>
        </w:rPr>
        <w:fldChar w:fldCharType="begin"/>
      </w:r>
      <w:r w:rsidRPr="00E52B16">
        <w:rPr>
          <w:b w:val="0"/>
          <w:noProof/>
          <w:sz w:val="18"/>
        </w:rPr>
        <w:instrText xml:space="preserve"> PAGEREF _Toc182315921 \h </w:instrText>
      </w:r>
      <w:r w:rsidRPr="00E52B16">
        <w:rPr>
          <w:b w:val="0"/>
          <w:noProof/>
          <w:sz w:val="18"/>
        </w:rPr>
      </w:r>
      <w:r w:rsidRPr="00E52B16">
        <w:rPr>
          <w:b w:val="0"/>
          <w:noProof/>
          <w:sz w:val="18"/>
        </w:rPr>
        <w:fldChar w:fldCharType="separate"/>
      </w:r>
      <w:r w:rsidR="00392704">
        <w:rPr>
          <w:b w:val="0"/>
          <w:noProof/>
          <w:sz w:val="18"/>
        </w:rPr>
        <w:t>45</w:t>
      </w:r>
      <w:r w:rsidRPr="00E52B16">
        <w:rPr>
          <w:b w:val="0"/>
          <w:noProof/>
          <w:sz w:val="18"/>
        </w:rPr>
        <w:fldChar w:fldCharType="end"/>
      </w:r>
    </w:p>
    <w:p w14:paraId="302D7101" w14:textId="4D536E5F" w:rsidR="00336F0B" w:rsidRPr="00E52B16" w:rsidRDefault="00336F0B">
      <w:pPr>
        <w:pStyle w:val="TOC5"/>
        <w:rPr>
          <w:rFonts w:asciiTheme="minorHAnsi" w:eastAsiaTheme="minorEastAsia" w:hAnsiTheme="minorHAnsi" w:cstheme="minorBidi"/>
          <w:noProof/>
          <w:kern w:val="0"/>
          <w:sz w:val="22"/>
          <w:szCs w:val="22"/>
        </w:rPr>
      </w:pPr>
      <w:r w:rsidRPr="00E52B16">
        <w:rPr>
          <w:noProof/>
        </w:rPr>
        <w:t>2.39A</w:t>
      </w:r>
      <w:r w:rsidRPr="00E52B16">
        <w:rPr>
          <w:noProof/>
        </w:rPr>
        <w:tab/>
        <w:t>Purpose of this Part</w:t>
      </w:r>
      <w:r w:rsidRPr="00E52B16">
        <w:rPr>
          <w:noProof/>
        </w:rPr>
        <w:tab/>
      </w:r>
      <w:r w:rsidRPr="00E52B16">
        <w:rPr>
          <w:noProof/>
        </w:rPr>
        <w:fldChar w:fldCharType="begin"/>
      </w:r>
      <w:r w:rsidRPr="00E52B16">
        <w:rPr>
          <w:noProof/>
        </w:rPr>
        <w:instrText xml:space="preserve"> PAGEREF _Toc182315922 \h </w:instrText>
      </w:r>
      <w:r w:rsidRPr="00E52B16">
        <w:rPr>
          <w:noProof/>
        </w:rPr>
      </w:r>
      <w:r w:rsidRPr="00E52B16">
        <w:rPr>
          <w:noProof/>
        </w:rPr>
        <w:fldChar w:fldCharType="separate"/>
      </w:r>
      <w:r w:rsidR="00392704">
        <w:rPr>
          <w:noProof/>
        </w:rPr>
        <w:t>45</w:t>
      </w:r>
      <w:r w:rsidRPr="00E52B16">
        <w:rPr>
          <w:noProof/>
        </w:rPr>
        <w:fldChar w:fldCharType="end"/>
      </w:r>
    </w:p>
    <w:p w14:paraId="5A54F1C7" w14:textId="59545138" w:rsidR="00336F0B" w:rsidRPr="00E52B16" w:rsidRDefault="00336F0B">
      <w:pPr>
        <w:pStyle w:val="TOC5"/>
        <w:rPr>
          <w:rFonts w:asciiTheme="minorHAnsi" w:eastAsiaTheme="minorEastAsia" w:hAnsiTheme="minorHAnsi" w:cstheme="minorBidi"/>
          <w:noProof/>
          <w:kern w:val="0"/>
          <w:sz w:val="22"/>
          <w:szCs w:val="22"/>
        </w:rPr>
      </w:pPr>
      <w:r w:rsidRPr="00E52B16">
        <w:rPr>
          <w:noProof/>
        </w:rPr>
        <w:t>2.40</w:t>
      </w:r>
      <w:r w:rsidRPr="00E52B16">
        <w:rPr>
          <w:noProof/>
        </w:rPr>
        <w:tab/>
        <w:t>Validation of design, construction and installation of proposed facility or significant change to existing facility</w:t>
      </w:r>
      <w:r w:rsidRPr="00E52B16">
        <w:rPr>
          <w:noProof/>
        </w:rPr>
        <w:tab/>
      </w:r>
      <w:r w:rsidRPr="00E52B16">
        <w:rPr>
          <w:noProof/>
        </w:rPr>
        <w:fldChar w:fldCharType="begin"/>
      </w:r>
      <w:r w:rsidRPr="00E52B16">
        <w:rPr>
          <w:noProof/>
        </w:rPr>
        <w:instrText xml:space="preserve"> PAGEREF _Toc182315923 \h </w:instrText>
      </w:r>
      <w:r w:rsidRPr="00E52B16">
        <w:rPr>
          <w:noProof/>
        </w:rPr>
      </w:r>
      <w:r w:rsidRPr="00E52B16">
        <w:rPr>
          <w:noProof/>
        </w:rPr>
        <w:fldChar w:fldCharType="separate"/>
      </w:r>
      <w:r w:rsidR="00392704">
        <w:rPr>
          <w:noProof/>
        </w:rPr>
        <w:t>45</w:t>
      </w:r>
      <w:r w:rsidRPr="00E52B16">
        <w:rPr>
          <w:noProof/>
        </w:rPr>
        <w:fldChar w:fldCharType="end"/>
      </w:r>
    </w:p>
    <w:p w14:paraId="07CC44E6" w14:textId="6EEB2E9C"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6—Notifying and reporting accidents and dangerous occurrences</w:t>
      </w:r>
      <w:r w:rsidRPr="00E52B16">
        <w:rPr>
          <w:b w:val="0"/>
          <w:noProof/>
          <w:sz w:val="18"/>
        </w:rPr>
        <w:tab/>
      </w:r>
      <w:r w:rsidRPr="00E52B16">
        <w:rPr>
          <w:b w:val="0"/>
          <w:noProof/>
          <w:sz w:val="18"/>
        </w:rPr>
        <w:fldChar w:fldCharType="begin"/>
      </w:r>
      <w:r w:rsidRPr="00E52B16">
        <w:rPr>
          <w:b w:val="0"/>
          <w:noProof/>
          <w:sz w:val="18"/>
        </w:rPr>
        <w:instrText xml:space="preserve"> PAGEREF _Toc182315924 \h </w:instrText>
      </w:r>
      <w:r w:rsidRPr="00E52B16">
        <w:rPr>
          <w:b w:val="0"/>
          <w:noProof/>
          <w:sz w:val="18"/>
        </w:rPr>
      </w:r>
      <w:r w:rsidRPr="00E52B16">
        <w:rPr>
          <w:b w:val="0"/>
          <w:noProof/>
          <w:sz w:val="18"/>
        </w:rPr>
        <w:fldChar w:fldCharType="separate"/>
      </w:r>
      <w:r w:rsidR="00392704">
        <w:rPr>
          <w:b w:val="0"/>
          <w:noProof/>
          <w:sz w:val="18"/>
        </w:rPr>
        <w:t>46</w:t>
      </w:r>
      <w:r w:rsidRPr="00E52B16">
        <w:rPr>
          <w:b w:val="0"/>
          <w:noProof/>
          <w:sz w:val="18"/>
        </w:rPr>
        <w:fldChar w:fldCharType="end"/>
      </w:r>
    </w:p>
    <w:p w14:paraId="427BEAB8" w14:textId="645FA26E" w:rsidR="00336F0B" w:rsidRPr="00E52B16" w:rsidRDefault="00336F0B">
      <w:pPr>
        <w:pStyle w:val="TOC5"/>
        <w:rPr>
          <w:rFonts w:asciiTheme="minorHAnsi" w:eastAsiaTheme="minorEastAsia" w:hAnsiTheme="minorHAnsi" w:cstheme="minorBidi"/>
          <w:noProof/>
          <w:kern w:val="0"/>
          <w:sz w:val="22"/>
          <w:szCs w:val="22"/>
        </w:rPr>
      </w:pPr>
      <w:r w:rsidRPr="00E52B16">
        <w:rPr>
          <w:noProof/>
        </w:rPr>
        <w:t>2.41</w:t>
      </w:r>
      <w:r w:rsidRPr="00E52B16">
        <w:rPr>
          <w:noProof/>
        </w:rPr>
        <w:tab/>
        <w:t>Interpretation</w:t>
      </w:r>
      <w:r w:rsidRPr="00E52B16">
        <w:rPr>
          <w:noProof/>
        </w:rPr>
        <w:tab/>
      </w:r>
      <w:r w:rsidRPr="00E52B16">
        <w:rPr>
          <w:noProof/>
        </w:rPr>
        <w:fldChar w:fldCharType="begin"/>
      </w:r>
      <w:r w:rsidRPr="00E52B16">
        <w:rPr>
          <w:noProof/>
        </w:rPr>
        <w:instrText xml:space="preserve"> PAGEREF _Toc182315925 \h </w:instrText>
      </w:r>
      <w:r w:rsidRPr="00E52B16">
        <w:rPr>
          <w:noProof/>
        </w:rPr>
      </w:r>
      <w:r w:rsidRPr="00E52B16">
        <w:rPr>
          <w:noProof/>
        </w:rPr>
        <w:fldChar w:fldCharType="separate"/>
      </w:r>
      <w:r w:rsidR="00392704">
        <w:rPr>
          <w:noProof/>
        </w:rPr>
        <w:t>46</w:t>
      </w:r>
      <w:r w:rsidRPr="00E52B16">
        <w:rPr>
          <w:noProof/>
        </w:rPr>
        <w:fldChar w:fldCharType="end"/>
      </w:r>
    </w:p>
    <w:p w14:paraId="26E87368" w14:textId="1CA4FDA6" w:rsidR="00336F0B" w:rsidRPr="00E52B16" w:rsidRDefault="00336F0B">
      <w:pPr>
        <w:pStyle w:val="TOC5"/>
        <w:rPr>
          <w:rFonts w:asciiTheme="minorHAnsi" w:eastAsiaTheme="minorEastAsia" w:hAnsiTheme="minorHAnsi" w:cstheme="minorBidi"/>
          <w:noProof/>
          <w:kern w:val="0"/>
          <w:sz w:val="22"/>
          <w:szCs w:val="22"/>
        </w:rPr>
      </w:pPr>
      <w:r w:rsidRPr="00E52B16">
        <w:rPr>
          <w:noProof/>
        </w:rPr>
        <w:t>2.42</w:t>
      </w:r>
      <w:r w:rsidRPr="00E52B16">
        <w:rPr>
          <w:noProof/>
        </w:rPr>
        <w:tab/>
        <w:t>Periods of incapacitation and notices and reports of accidents and dangerous occurrences</w:t>
      </w:r>
      <w:r w:rsidRPr="00E52B16">
        <w:rPr>
          <w:noProof/>
        </w:rPr>
        <w:tab/>
      </w:r>
      <w:r w:rsidRPr="00E52B16">
        <w:rPr>
          <w:noProof/>
        </w:rPr>
        <w:fldChar w:fldCharType="begin"/>
      </w:r>
      <w:r w:rsidRPr="00E52B16">
        <w:rPr>
          <w:noProof/>
        </w:rPr>
        <w:instrText xml:space="preserve"> PAGEREF _Toc182315926 \h </w:instrText>
      </w:r>
      <w:r w:rsidRPr="00E52B16">
        <w:rPr>
          <w:noProof/>
        </w:rPr>
      </w:r>
      <w:r w:rsidRPr="00E52B16">
        <w:rPr>
          <w:noProof/>
        </w:rPr>
        <w:fldChar w:fldCharType="separate"/>
      </w:r>
      <w:r w:rsidR="00392704">
        <w:rPr>
          <w:noProof/>
        </w:rPr>
        <w:t>46</w:t>
      </w:r>
      <w:r w:rsidRPr="00E52B16">
        <w:rPr>
          <w:noProof/>
        </w:rPr>
        <w:fldChar w:fldCharType="end"/>
      </w:r>
    </w:p>
    <w:p w14:paraId="3EA01919" w14:textId="1C5E262A" w:rsidR="00336F0B" w:rsidRPr="00E52B16" w:rsidRDefault="00336F0B">
      <w:pPr>
        <w:pStyle w:val="TOC5"/>
        <w:rPr>
          <w:rFonts w:asciiTheme="minorHAnsi" w:eastAsiaTheme="minorEastAsia" w:hAnsiTheme="minorHAnsi" w:cstheme="minorBidi"/>
          <w:noProof/>
          <w:kern w:val="0"/>
          <w:sz w:val="22"/>
          <w:szCs w:val="22"/>
        </w:rPr>
      </w:pPr>
      <w:r w:rsidRPr="00E52B16">
        <w:rPr>
          <w:noProof/>
        </w:rPr>
        <w:t>2.42A</w:t>
      </w:r>
      <w:r w:rsidRPr="00E52B16">
        <w:rPr>
          <w:noProof/>
        </w:rPr>
        <w:tab/>
        <w:t>Monthly reporting of operational activities</w:t>
      </w:r>
      <w:r w:rsidRPr="00E52B16">
        <w:rPr>
          <w:noProof/>
        </w:rPr>
        <w:tab/>
      </w:r>
      <w:r w:rsidRPr="00E52B16">
        <w:rPr>
          <w:noProof/>
        </w:rPr>
        <w:fldChar w:fldCharType="begin"/>
      </w:r>
      <w:r w:rsidRPr="00E52B16">
        <w:rPr>
          <w:noProof/>
        </w:rPr>
        <w:instrText xml:space="preserve"> PAGEREF _Toc182315927 \h </w:instrText>
      </w:r>
      <w:r w:rsidRPr="00E52B16">
        <w:rPr>
          <w:noProof/>
        </w:rPr>
      </w:r>
      <w:r w:rsidRPr="00E52B16">
        <w:rPr>
          <w:noProof/>
        </w:rPr>
        <w:fldChar w:fldCharType="separate"/>
      </w:r>
      <w:r w:rsidR="00392704">
        <w:rPr>
          <w:noProof/>
        </w:rPr>
        <w:t>49</w:t>
      </w:r>
      <w:r w:rsidRPr="00E52B16">
        <w:rPr>
          <w:noProof/>
        </w:rPr>
        <w:fldChar w:fldCharType="end"/>
      </w:r>
    </w:p>
    <w:p w14:paraId="1EEFB664" w14:textId="67F6205A"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7—Vessel activity notification scheme</w:t>
      </w:r>
      <w:r w:rsidRPr="00E52B16">
        <w:rPr>
          <w:b w:val="0"/>
          <w:noProof/>
          <w:sz w:val="18"/>
        </w:rPr>
        <w:tab/>
      </w:r>
      <w:r w:rsidRPr="00E52B16">
        <w:rPr>
          <w:b w:val="0"/>
          <w:noProof/>
          <w:sz w:val="18"/>
        </w:rPr>
        <w:fldChar w:fldCharType="begin"/>
      </w:r>
      <w:r w:rsidRPr="00E52B16">
        <w:rPr>
          <w:b w:val="0"/>
          <w:noProof/>
          <w:sz w:val="18"/>
        </w:rPr>
        <w:instrText xml:space="preserve"> PAGEREF _Toc182315928 \h </w:instrText>
      </w:r>
      <w:r w:rsidRPr="00E52B16">
        <w:rPr>
          <w:b w:val="0"/>
          <w:noProof/>
          <w:sz w:val="18"/>
        </w:rPr>
      </w:r>
      <w:r w:rsidRPr="00E52B16">
        <w:rPr>
          <w:b w:val="0"/>
          <w:noProof/>
          <w:sz w:val="18"/>
        </w:rPr>
        <w:fldChar w:fldCharType="separate"/>
      </w:r>
      <w:r w:rsidR="00392704">
        <w:rPr>
          <w:b w:val="0"/>
          <w:noProof/>
          <w:sz w:val="18"/>
        </w:rPr>
        <w:t>51</w:t>
      </w:r>
      <w:r w:rsidRPr="00E52B16">
        <w:rPr>
          <w:b w:val="0"/>
          <w:noProof/>
          <w:sz w:val="18"/>
        </w:rPr>
        <w:fldChar w:fldCharType="end"/>
      </w:r>
    </w:p>
    <w:p w14:paraId="6D34D9CA" w14:textId="1571F39F" w:rsidR="00336F0B" w:rsidRPr="00E52B16" w:rsidRDefault="00336F0B">
      <w:pPr>
        <w:pStyle w:val="TOC5"/>
        <w:rPr>
          <w:rFonts w:asciiTheme="minorHAnsi" w:eastAsiaTheme="minorEastAsia" w:hAnsiTheme="minorHAnsi" w:cstheme="minorBidi"/>
          <w:noProof/>
          <w:kern w:val="0"/>
          <w:sz w:val="22"/>
          <w:szCs w:val="22"/>
        </w:rPr>
      </w:pPr>
      <w:r w:rsidRPr="00E52B16">
        <w:rPr>
          <w:noProof/>
        </w:rPr>
        <w:t>2.42B</w:t>
      </w:r>
      <w:r w:rsidRPr="00E52B16">
        <w:rPr>
          <w:noProof/>
        </w:rPr>
        <w:tab/>
        <w:t>Duty to notify NOPSEMA when vessel becomes a facility or an associated offshore place</w:t>
      </w:r>
      <w:r w:rsidRPr="00E52B16">
        <w:rPr>
          <w:noProof/>
        </w:rPr>
        <w:tab/>
      </w:r>
      <w:r w:rsidRPr="00E52B16">
        <w:rPr>
          <w:noProof/>
        </w:rPr>
        <w:fldChar w:fldCharType="begin"/>
      </w:r>
      <w:r w:rsidRPr="00E52B16">
        <w:rPr>
          <w:noProof/>
        </w:rPr>
        <w:instrText xml:space="preserve"> PAGEREF _Toc182315929 \h </w:instrText>
      </w:r>
      <w:r w:rsidRPr="00E52B16">
        <w:rPr>
          <w:noProof/>
        </w:rPr>
      </w:r>
      <w:r w:rsidRPr="00E52B16">
        <w:rPr>
          <w:noProof/>
        </w:rPr>
        <w:fldChar w:fldCharType="separate"/>
      </w:r>
      <w:r w:rsidR="00392704">
        <w:rPr>
          <w:noProof/>
        </w:rPr>
        <w:t>51</w:t>
      </w:r>
      <w:r w:rsidRPr="00E52B16">
        <w:rPr>
          <w:noProof/>
        </w:rPr>
        <w:fldChar w:fldCharType="end"/>
      </w:r>
    </w:p>
    <w:p w14:paraId="1F9414D1" w14:textId="2899DC72" w:rsidR="00336F0B" w:rsidRPr="00E52B16" w:rsidRDefault="00336F0B">
      <w:pPr>
        <w:pStyle w:val="TOC5"/>
        <w:rPr>
          <w:rFonts w:asciiTheme="minorHAnsi" w:eastAsiaTheme="minorEastAsia" w:hAnsiTheme="minorHAnsi" w:cstheme="minorBidi"/>
          <w:noProof/>
          <w:kern w:val="0"/>
          <w:sz w:val="22"/>
          <w:szCs w:val="22"/>
        </w:rPr>
      </w:pPr>
      <w:r w:rsidRPr="00E52B16">
        <w:rPr>
          <w:noProof/>
        </w:rPr>
        <w:t>2.42C</w:t>
      </w:r>
      <w:r w:rsidRPr="00E52B16">
        <w:rPr>
          <w:noProof/>
        </w:rPr>
        <w:tab/>
        <w:t>Duty to notify NOPSEMA when vessel ceases to be a facility or an associated offshore place</w:t>
      </w:r>
      <w:r w:rsidRPr="00E52B16">
        <w:rPr>
          <w:noProof/>
        </w:rPr>
        <w:tab/>
      </w:r>
      <w:r w:rsidRPr="00E52B16">
        <w:rPr>
          <w:noProof/>
        </w:rPr>
        <w:fldChar w:fldCharType="begin"/>
      </w:r>
      <w:r w:rsidRPr="00E52B16">
        <w:rPr>
          <w:noProof/>
        </w:rPr>
        <w:instrText xml:space="preserve"> PAGEREF _Toc182315930 \h </w:instrText>
      </w:r>
      <w:r w:rsidRPr="00E52B16">
        <w:rPr>
          <w:noProof/>
        </w:rPr>
      </w:r>
      <w:r w:rsidRPr="00E52B16">
        <w:rPr>
          <w:noProof/>
        </w:rPr>
        <w:fldChar w:fldCharType="separate"/>
      </w:r>
      <w:r w:rsidR="00392704">
        <w:rPr>
          <w:noProof/>
        </w:rPr>
        <w:t>51</w:t>
      </w:r>
      <w:r w:rsidRPr="00E52B16">
        <w:rPr>
          <w:noProof/>
        </w:rPr>
        <w:fldChar w:fldCharType="end"/>
      </w:r>
    </w:p>
    <w:p w14:paraId="0EEF6846" w14:textId="7E1832EB"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lastRenderedPageBreak/>
        <w:t>Part 8—Penalty provisions</w:t>
      </w:r>
      <w:r w:rsidRPr="00E52B16">
        <w:rPr>
          <w:b w:val="0"/>
          <w:noProof/>
          <w:sz w:val="18"/>
        </w:rPr>
        <w:tab/>
      </w:r>
      <w:r w:rsidRPr="00E52B16">
        <w:rPr>
          <w:b w:val="0"/>
          <w:noProof/>
          <w:sz w:val="18"/>
        </w:rPr>
        <w:fldChar w:fldCharType="begin"/>
      </w:r>
      <w:r w:rsidRPr="00E52B16">
        <w:rPr>
          <w:b w:val="0"/>
          <w:noProof/>
          <w:sz w:val="18"/>
        </w:rPr>
        <w:instrText xml:space="preserve"> PAGEREF _Toc182315931 \h </w:instrText>
      </w:r>
      <w:r w:rsidRPr="00E52B16">
        <w:rPr>
          <w:b w:val="0"/>
          <w:noProof/>
          <w:sz w:val="18"/>
        </w:rPr>
      </w:r>
      <w:r w:rsidRPr="00E52B16">
        <w:rPr>
          <w:b w:val="0"/>
          <w:noProof/>
          <w:sz w:val="18"/>
        </w:rPr>
        <w:fldChar w:fldCharType="separate"/>
      </w:r>
      <w:r w:rsidR="00392704">
        <w:rPr>
          <w:b w:val="0"/>
          <w:noProof/>
          <w:sz w:val="18"/>
        </w:rPr>
        <w:t>52</w:t>
      </w:r>
      <w:r w:rsidRPr="00E52B16">
        <w:rPr>
          <w:b w:val="0"/>
          <w:noProof/>
          <w:sz w:val="18"/>
        </w:rPr>
        <w:fldChar w:fldCharType="end"/>
      </w:r>
    </w:p>
    <w:p w14:paraId="118010D0" w14:textId="4E0DC97E" w:rsidR="00336F0B" w:rsidRPr="00E52B16" w:rsidRDefault="00336F0B">
      <w:pPr>
        <w:pStyle w:val="TOC5"/>
        <w:rPr>
          <w:rFonts w:asciiTheme="minorHAnsi" w:eastAsiaTheme="minorEastAsia" w:hAnsiTheme="minorHAnsi" w:cstheme="minorBidi"/>
          <w:noProof/>
          <w:kern w:val="0"/>
          <w:sz w:val="22"/>
          <w:szCs w:val="22"/>
        </w:rPr>
      </w:pPr>
      <w:r w:rsidRPr="00E52B16">
        <w:rPr>
          <w:noProof/>
        </w:rPr>
        <w:t>2.42D</w:t>
      </w:r>
      <w:r w:rsidRPr="00E52B16">
        <w:rPr>
          <w:noProof/>
        </w:rPr>
        <w:tab/>
        <w:t>Purpose of this Part</w:t>
      </w:r>
      <w:r w:rsidRPr="00E52B16">
        <w:rPr>
          <w:noProof/>
        </w:rPr>
        <w:tab/>
      </w:r>
      <w:r w:rsidRPr="00E52B16">
        <w:rPr>
          <w:noProof/>
        </w:rPr>
        <w:fldChar w:fldCharType="begin"/>
      </w:r>
      <w:r w:rsidRPr="00E52B16">
        <w:rPr>
          <w:noProof/>
        </w:rPr>
        <w:instrText xml:space="preserve"> PAGEREF _Toc182315932 \h </w:instrText>
      </w:r>
      <w:r w:rsidRPr="00E52B16">
        <w:rPr>
          <w:noProof/>
        </w:rPr>
      </w:r>
      <w:r w:rsidRPr="00E52B16">
        <w:rPr>
          <w:noProof/>
        </w:rPr>
        <w:fldChar w:fldCharType="separate"/>
      </w:r>
      <w:r w:rsidR="00392704">
        <w:rPr>
          <w:noProof/>
        </w:rPr>
        <w:t>52</w:t>
      </w:r>
      <w:r w:rsidRPr="00E52B16">
        <w:rPr>
          <w:noProof/>
        </w:rPr>
        <w:fldChar w:fldCharType="end"/>
      </w:r>
    </w:p>
    <w:p w14:paraId="7911A4B2" w14:textId="1AB32C82" w:rsidR="00336F0B" w:rsidRPr="00E52B16" w:rsidRDefault="00336F0B">
      <w:pPr>
        <w:pStyle w:val="TOC5"/>
        <w:rPr>
          <w:rFonts w:asciiTheme="minorHAnsi" w:eastAsiaTheme="minorEastAsia" w:hAnsiTheme="minorHAnsi" w:cstheme="minorBidi"/>
          <w:noProof/>
          <w:kern w:val="0"/>
          <w:sz w:val="22"/>
          <w:szCs w:val="22"/>
        </w:rPr>
      </w:pPr>
      <w:r w:rsidRPr="00E52B16">
        <w:rPr>
          <w:noProof/>
        </w:rPr>
        <w:t>2.43</w:t>
      </w:r>
      <w:r w:rsidRPr="00E52B16">
        <w:rPr>
          <w:noProof/>
        </w:rPr>
        <w:tab/>
        <w:t>Facility must have an operator</w:t>
      </w:r>
      <w:r w:rsidRPr="00E52B16">
        <w:rPr>
          <w:noProof/>
        </w:rPr>
        <w:tab/>
      </w:r>
      <w:r w:rsidRPr="00E52B16">
        <w:rPr>
          <w:noProof/>
        </w:rPr>
        <w:fldChar w:fldCharType="begin"/>
      </w:r>
      <w:r w:rsidRPr="00E52B16">
        <w:rPr>
          <w:noProof/>
        </w:rPr>
        <w:instrText xml:space="preserve"> PAGEREF _Toc182315933 \h </w:instrText>
      </w:r>
      <w:r w:rsidRPr="00E52B16">
        <w:rPr>
          <w:noProof/>
        </w:rPr>
      </w:r>
      <w:r w:rsidRPr="00E52B16">
        <w:rPr>
          <w:noProof/>
        </w:rPr>
        <w:fldChar w:fldCharType="separate"/>
      </w:r>
      <w:r w:rsidR="00392704">
        <w:rPr>
          <w:noProof/>
        </w:rPr>
        <w:t>52</w:t>
      </w:r>
      <w:r w:rsidRPr="00E52B16">
        <w:rPr>
          <w:noProof/>
        </w:rPr>
        <w:fldChar w:fldCharType="end"/>
      </w:r>
    </w:p>
    <w:p w14:paraId="34E83627" w14:textId="4F885C0C" w:rsidR="00336F0B" w:rsidRPr="00E52B16" w:rsidRDefault="00336F0B">
      <w:pPr>
        <w:pStyle w:val="TOC5"/>
        <w:rPr>
          <w:rFonts w:asciiTheme="minorHAnsi" w:eastAsiaTheme="minorEastAsia" w:hAnsiTheme="minorHAnsi" w:cstheme="minorBidi"/>
          <w:noProof/>
          <w:kern w:val="0"/>
          <w:sz w:val="22"/>
          <w:szCs w:val="22"/>
        </w:rPr>
      </w:pPr>
      <w:r w:rsidRPr="00E52B16">
        <w:rPr>
          <w:noProof/>
        </w:rPr>
        <w:t>2.44</w:t>
      </w:r>
      <w:r w:rsidRPr="00E52B16">
        <w:rPr>
          <w:noProof/>
        </w:rPr>
        <w:tab/>
        <w:t>Safety case required for the relevant stage in the life of a facility</w:t>
      </w:r>
      <w:r w:rsidRPr="00E52B16">
        <w:rPr>
          <w:noProof/>
        </w:rPr>
        <w:tab/>
      </w:r>
      <w:r w:rsidRPr="00E52B16">
        <w:rPr>
          <w:noProof/>
        </w:rPr>
        <w:fldChar w:fldCharType="begin"/>
      </w:r>
      <w:r w:rsidRPr="00E52B16">
        <w:rPr>
          <w:noProof/>
        </w:rPr>
        <w:instrText xml:space="preserve"> PAGEREF _Toc182315934 \h </w:instrText>
      </w:r>
      <w:r w:rsidRPr="00E52B16">
        <w:rPr>
          <w:noProof/>
        </w:rPr>
      </w:r>
      <w:r w:rsidRPr="00E52B16">
        <w:rPr>
          <w:noProof/>
        </w:rPr>
        <w:fldChar w:fldCharType="separate"/>
      </w:r>
      <w:r w:rsidR="00392704">
        <w:rPr>
          <w:noProof/>
        </w:rPr>
        <w:t>52</w:t>
      </w:r>
      <w:r w:rsidRPr="00E52B16">
        <w:rPr>
          <w:noProof/>
        </w:rPr>
        <w:fldChar w:fldCharType="end"/>
      </w:r>
    </w:p>
    <w:p w14:paraId="4B7248D0" w14:textId="5E8E1A1F" w:rsidR="00336F0B" w:rsidRPr="00E52B16" w:rsidRDefault="00336F0B">
      <w:pPr>
        <w:pStyle w:val="TOC5"/>
        <w:rPr>
          <w:rFonts w:asciiTheme="minorHAnsi" w:eastAsiaTheme="minorEastAsia" w:hAnsiTheme="minorHAnsi" w:cstheme="minorBidi"/>
          <w:noProof/>
          <w:kern w:val="0"/>
          <w:sz w:val="22"/>
          <w:szCs w:val="22"/>
        </w:rPr>
      </w:pPr>
      <w:r w:rsidRPr="00E52B16">
        <w:rPr>
          <w:noProof/>
        </w:rPr>
        <w:t>2.45</w:t>
      </w:r>
      <w:r w:rsidRPr="00E52B16">
        <w:rPr>
          <w:noProof/>
        </w:rPr>
        <w:tab/>
        <w:t>Work on a facility must comply with the safety case</w:t>
      </w:r>
      <w:r w:rsidRPr="00E52B16">
        <w:rPr>
          <w:noProof/>
        </w:rPr>
        <w:tab/>
      </w:r>
      <w:r w:rsidRPr="00E52B16">
        <w:rPr>
          <w:noProof/>
        </w:rPr>
        <w:fldChar w:fldCharType="begin"/>
      </w:r>
      <w:r w:rsidRPr="00E52B16">
        <w:rPr>
          <w:noProof/>
        </w:rPr>
        <w:instrText xml:space="preserve"> PAGEREF _Toc182315935 \h </w:instrText>
      </w:r>
      <w:r w:rsidRPr="00E52B16">
        <w:rPr>
          <w:noProof/>
        </w:rPr>
      </w:r>
      <w:r w:rsidRPr="00E52B16">
        <w:rPr>
          <w:noProof/>
        </w:rPr>
        <w:fldChar w:fldCharType="separate"/>
      </w:r>
      <w:r w:rsidR="00392704">
        <w:rPr>
          <w:noProof/>
        </w:rPr>
        <w:t>52</w:t>
      </w:r>
      <w:r w:rsidRPr="00E52B16">
        <w:rPr>
          <w:noProof/>
        </w:rPr>
        <w:fldChar w:fldCharType="end"/>
      </w:r>
    </w:p>
    <w:p w14:paraId="7A603ACF" w14:textId="15B12821" w:rsidR="00336F0B" w:rsidRPr="00E52B16" w:rsidRDefault="00336F0B">
      <w:pPr>
        <w:pStyle w:val="TOC5"/>
        <w:rPr>
          <w:rFonts w:asciiTheme="minorHAnsi" w:eastAsiaTheme="minorEastAsia" w:hAnsiTheme="minorHAnsi" w:cstheme="minorBidi"/>
          <w:noProof/>
          <w:kern w:val="0"/>
          <w:sz w:val="22"/>
          <w:szCs w:val="22"/>
        </w:rPr>
      </w:pPr>
      <w:r w:rsidRPr="00E52B16">
        <w:rPr>
          <w:noProof/>
        </w:rPr>
        <w:t>2.46</w:t>
      </w:r>
      <w:r w:rsidRPr="00E52B16">
        <w:rPr>
          <w:noProof/>
        </w:rPr>
        <w:tab/>
        <w:t>Significant new health and safety risk or significant increase in existing risk</w:t>
      </w:r>
      <w:r w:rsidRPr="00E52B16">
        <w:rPr>
          <w:noProof/>
        </w:rPr>
        <w:tab/>
      </w:r>
      <w:r w:rsidRPr="00E52B16">
        <w:rPr>
          <w:noProof/>
        </w:rPr>
        <w:fldChar w:fldCharType="begin"/>
      </w:r>
      <w:r w:rsidRPr="00E52B16">
        <w:rPr>
          <w:noProof/>
        </w:rPr>
        <w:instrText xml:space="preserve"> PAGEREF _Toc182315936 \h </w:instrText>
      </w:r>
      <w:r w:rsidRPr="00E52B16">
        <w:rPr>
          <w:noProof/>
        </w:rPr>
      </w:r>
      <w:r w:rsidRPr="00E52B16">
        <w:rPr>
          <w:noProof/>
        </w:rPr>
        <w:fldChar w:fldCharType="separate"/>
      </w:r>
      <w:r w:rsidR="00392704">
        <w:rPr>
          <w:noProof/>
        </w:rPr>
        <w:t>53</w:t>
      </w:r>
      <w:r w:rsidRPr="00E52B16">
        <w:rPr>
          <w:noProof/>
        </w:rPr>
        <w:fldChar w:fldCharType="end"/>
      </w:r>
    </w:p>
    <w:p w14:paraId="58BD22F0" w14:textId="3B7A8AD3" w:rsidR="00336F0B" w:rsidRPr="00E52B16" w:rsidRDefault="00336F0B">
      <w:pPr>
        <w:pStyle w:val="TOC5"/>
        <w:rPr>
          <w:rFonts w:asciiTheme="minorHAnsi" w:eastAsiaTheme="minorEastAsia" w:hAnsiTheme="minorHAnsi" w:cstheme="minorBidi"/>
          <w:noProof/>
          <w:kern w:val="0"/>
          <w:sz w:val="22"/>
          <w:szCs w:val="22"/>
        </w:rPr>
      </w:pPr>
      <w:r w:rsidRPr="00E52B16">
        <w:rPr>
          <w:noProof/>
        </w:rPr>
        <w:t>2.46A</w:t>
      </w:r>
      <w:r w:rsidRPr="00E52B16">
        <w:rPr>
          <w:noProof/>
        </w:rPr>
        <w:tab/>
        <w:t>Access to safety case</w:t>
      </w:r>
      <w:r w:rsidRPr="00E52B16">
        <w:rPr>
          <w:noProof/>
        </w:rPr>
        <w:tab/>
      </w:r>
      <w:r w:rsidRPr="00E52B16">
        <w:rPr>
          <w:noProof/>
        </w:rPr>
        <w:fldChar w:fldCharType="begin"/>
      </w:r>
      <w:r w:rsidRPr="00E52B16">
        <w:rPr>
          <w:noProof/>
        </w:rPr>
        <w:instrText xml:space="preserve"> PAGEREF _Toc182315937 \h </w:instrText>
      </w:r>
      <w:r w:rsidRPr="00E52B16">
        <w:rPr>
          <w:noProof/>
        </w:rPr>
      </w:r>
      <w:r w:rsidRPr="00E52B16">
        <w:rPr>
          <w:noProof/>
        </w:rPr>
        <w:fldChar w:fldCharType="separate"/>
      </w:r>
      <w:r w:rsidR="00392704">
        <w:rPr>
          <w:noProof/>
        </w:rPr>
        <w:t>54</w:t>
      </w:r>
      <w:r w:rsidRPr="00E52B16">
        <w:rPr>
          <w:noProof/>
        </w:rPr>
        <w:fldChar w:fldCharType="end"/>
      </w:r>
    </w:p>
    <w:p w14:paraId="6AF2483F" w14:textId="323027FA" w:rsidR="00336F0B" w:rsidRPr="00E52B16" w:rsidRDefault="00336F0B">
      <w:pPr>
        <w:pStyle w:val="TOC5"/>
        <w:rPr>
          <w:rFonts w:asciiTheme="minorHAnsi" w:eastAsiaTheme="minorEastAsia" w:hAnsiTheme="minorHAnsi" w:cstheme="minorBidi"/>
          <w:noProof/>
          <w:kern w:val="0"/>
          <w:sz w:val="22"/>
          <w:szCs w:val="22"/>
        </w:rPr>
      </w:pPr>
      <w:r w:rsidRPr="00E52B16">
        <w:rPr>
          <w:noProof/>
        </w:rPr>
        <w:t>2.46B</w:t>
      </w:r>
      <w:r w:rsidRPr="00E52B16">
        <w:rPr>
          <w:noProof/>
        </w:rPr>
        <w:tab/>
        <w:t>Reporting incidents of sexual harassment etc.</w:t>
      </w:r>
      <w:r w:rsidRPr="00E52B16">
        <w:rPr>
          <w:noProof/>
        </w:rPr>
        <w:tab/>
      </w:r>
      <w:r w:rsidRPr="00E52B16">
        <w:rPr>
          <w:noProof/>
        </w:rPr>
        <w:fldChar w:fldCharType="begin"/>
      </w:r>
      <w:r w:rsidRPr="00E52B16">
        <w:rPr>
          <w:noProof/>
        </w:rPr>
        <w:instrText xml:space="preserve"> PAGEREF _Toc182315938 \h </w:instrText>
      </w:r>
      <w:r w:rsidRPr="00E52B16">
        <w:rPr>
          <w:noProof/>
        </w:rPr>
      </w:r>
      <w:r w:rsidRPr="00E52B16">
        <w:rPr>
          <w:noProof/>
        </w:rPr>
        <w:fldChar w:fldCharType="separate"/>
      </w:r>
      <w:r w:rsidR="00392704">
        <w:rPr>
          <w:noProof/>
        </w:rPr>
        <w:t>54</w:t>
      </w:r>
      <w:r w:rsidRPr="00E52B16">
        <w:rPr>
          <w:noProof/>
        </w:rPr>
        <w:fldChar w:fldCharType="end"/>
      </w:r>
    </w:p>
    <w:p w14:paraId="6BCA8AC6" w14:textId="000109ED" w:rsidR="00336F0B" w:rsidRPr="00E52B16" w:rsidRDefault="00336F0B">
      <w:pPr>
        <w:pStyle w:val="TOC5"/>
        <w:rPr>
          <w:rFonts w:asciiTheme="minorHAnsi" w:eastAsiaTheme="minorEastAsia" w:hAnsiTheme="minorHAnsi" w:cstheme="minorBidi"/>
          <w:noProof/>
          <w:kern w:val="0"/>
          <w:sz w:val="22"/>
          <w:szCs w:val="22"/>
        </w:rPr>
      </w:pPr>
      <w:r w:rsidRPr="00E52B16">
        <w:rPr>
          <w:noProof/>
        </w:rPr>
        <w:t>2.47</w:t>
      </w:r>
      <w:r w:rsidRPr="00E52B16">
        <w:rPr>
          <w:noProof/>
        </w:rPr>
        <w:tab/>
        <w:t>Maintaining records</w:t>
      </w:r>
      <w:r w:rsidRPr="00E52B16">
        <w:rPr>
          <w:noProof/>
        </w:rPr>
        <w:tab/>
      </w:r>
      <w:r w:rsidRPr="00E52B16">
        <w:rPr>
          <w:noProof/>
        </w:rPr>
        <w:fldChar w:fldCharType="begin"/>
      </w:r>
      <w:r w:rsidRPr="00E52B16">
        <w:rPr>
          <w:noProof/>
        </w:rPr>
        <w:instrText xml:space="preserve"> PAGEREF _Toc182315939 \h </w:instrText>
      </w:r>
      <w:r w:rsidRPr="00E52B16">
        <w:rPr>
          <w:noProof/>
        </w:rPr>
      </w:r>
      <w:r w:rsidRPr="00E52B16">
        <w:rPr>
          <w:noProof/>
        </w:rPr>
        <w:fldChar w:fldCharType="separate"/>
      </w:r>
      <w:r w:rsidR="00392704">
        <w:rPr>
          <w:noProof/>
        </w:rPr>
        <w:t>55</w:t>
      </w:r>
      <w:r w:rsidRPr="00E52B16">
        <w:rPr>
          <w:noProof/>
        </w:rPr>
        <w:fldChar w:fldCharType="end"/>
      </w:r>
    </w:p>
    <w:p w14:paraId="543AD1BA" w14:textId="201A9B82" w:rsidR="00336F0B" w:rsidRPr="00E52B16" w:rsidRDefault="00336F0B">
      <w:pPr>
        <w:pStyle w:val="TOC5"/>
        <w:rPr>
          <w:rFonts w:asciiTheme="minorHAnsi" w:eastAsiaTheme="minorEastAsia" w:hAnsiTheme="minorHAnsi" w:cstheme="minorBidi"/>
          <w:noProof/>
          <w:kern w:val="0"/>
          <w:sz w:val="22"/>
          <w:szCs w:val="22"/>
        </w:rPr>
      </w:pPr>
      <w:r w:rsidRPr="00E52B16">
        <w:rPr>
          <w:noProof/>
        </w:rPr>
        <w:t>2.48</w:t>
      </w:r>
      <w:r w:rsidRPr="00E52B16">
        <w:rPr>
          <w:noProof/>
        </w:rPr>
        <w:tab/>
        <w:t>Person at a facility must comply with safety case</w:t>
      </w:r>
      <w:r w:rsidRPr="00E52B16">
        <w:rPr>
          <w:noProof/>
        </w:rPr>
        <w:tab/>
      </w:r>
      <w:r w:rsidRPr="00E52B16">
        <w:rPr>
          <w:noProof/>
        </w:rPr>
        <w:fldChar w:fldCharType="begin"/>
      </w:r>
      <w:r w:rsidRPr="00E52B16">
        <w:rPr>
          <w:noProof/>
        </w:rPr>
        <w:instrText xml:space="preserve"> PAGEREF _Toc182315940 \h </w:instrText>
      </w:r>
      <w:r w:rsidRPr="00E52B16">
        <w:rPr>
          <w:noProof/>
        </w:rPr>
      </w:r>
      <w:r w:rsidRPr="00E52B16">
        <w:rPr>
          <w:noProof/>
        </w:rPr>
        <w:fldChar w:fldCharType="separate"/>
      </w:r>
      <w:r w:rsidR="00392704">
        <w:rPr>
          <w:noProof/>
        </w:rPr>
        <w:t>55</w:t>
      </w:r>
      <w:r w:rsidRPr="00E52B16">
        <w:rPr>
          <w:noProof/>
        </w:rPr>
        <w:fldChar w:fldCharType="end"/>
      </w:r>
    </w:p>
    <w:p w14:paraId="6F8CB9E3" w14:textId="3D4C798D" w:rsidR="00336F0B" w:rsidRPr="00E52B16" w:rsidRDefault="00336F0B">
      <w:pPr>
        <w:pStyle w:val="TOC5"/>
        <w:rPr>
          <w:rFonts w:asciiTheme="minorHAnsi" w:eastAsiaTheme="minorEastAsia" w:hAnsiTheme="minorHAnsi" w:cstheme="minorBidi"/>
          <w:noProof/>
          <w:kern w:val="0"/>
          <w:sz w:val="22"/>
          <w:szCs w:val="22"/>
        </w:rPr>
      </w:pPr>
      <w:r w:rsidRPr="00E52B16">
        <w:rPr>
          <w:noProof/>
        </w:rPr>
        <w:t>2.49</w:t>
      </w:r>
      <w:r w:rsidRPr="00E52B16">
        <w:rPr>
          <w:noProof/>
        </w:rPr>
        <w:tab/>
        <w:t>Interference with accident sites</w:t>
      </w:r>
      <w:r w:rsidRPr="00E52B16">
        <w:rPr>
          <w:noProof/>
        </w:rPr>
        <w:tab/>
      </w:r>
      <w:r w:rsidRPr="00E52B16">
        <w:rPr>
          <w:noProof/>
        </w:rPr>
        <w:fldChar w:fldCharType="begin"/>
      </w:r>
      <w:r w:rsidRPr="00E52B16">
        <w:rPr>
          <w:noProof/>
        </w:rPr>
        <w:instrText xml:space="preserve"> PAGEREF _Toc182315941 \h </w:instrText>
      </w:r>
      <w:r w:rsidRPr="00E52B16">
        <w:rPr>
          <w:noProof/>
        </w:rPr>
      </w:r>
      <w:r w:rsidRPr="00E52B16">
        <w:rPr>
          <w:noProof/>
        </w:rPr>
        <w:fldChar w:fldCharType="separate"/>
      </w:r>
      <w:r w:rsidR="00392704">
        <w:rPr>
          <w:noProof/>
        </w:rPr>
        <w:t>55</w:t>
      </w:r>
      <w:r w:rsidRPr="00E52B16">
        <w:rPr>
          <w:noProof/>
        </w:rPr>
        <w:fldChar w:fldCharType="end"/>
      </w:r>
    </w:p>
    <w:p w14:paraId="04C43A32" w14:textId="5ED889AE"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9—Miscellaneous</w:t>
      </w:r>
      <w:r w:rsidRPr="00E52B16">
        <w:rPr>
          <w:b w:val="0"/>
          <w:noProof/>
          <w:sz w:val="18"/>
        </w:rPr>
        <w:tab/>
      </w:r>
      <w:r w:rsidRPr="00E52B16">
        <w:rPr>
          <w:b w:val="0"/>
          <w:noProof/>
          <w:sz w:val="18"/>
        </w:rPr>
        <w:fldChar w:fldCharType="begin"/>
      </w:r>
      <w:r w:rsidRPr="00E52B16">
        <w:rPr>
          <w:b w:val="0"/>
          <w:noProof/>
          <w:sz w:val="18"/>
        </w:rPr>
        <w:instrText xml:space="preserve"> PAGEREF _Toc182315942 \h </w:instrText>
      </w:r>
      <w:r w:rsidRPr="00E52B16">
        <w:rPr>
          <w:b w:val="0"/>
          <w:noProof/>
          <w:sz w:val="18"/>
        </w:rPr>
      </w:r>
      <w:r w:rsidRPr="00E52B16">
        <w:rPr>
          <w:b w:val="0"/>
          <w:noProof/>
          <w:sz w:val="18"/>
        </w:rPr>
        <w:fldChar w:fldCharType="separate"/>
      </w:r>
      <w:r w:rsidR="00392704">
        <w:rPr>
          <w:b w:val="0"/>
          <w:noProof/>
          <w:sz w:val="18"/>
        </w:rPr>
        <w:t>57</w:t>
      </w:r>
      <w:r w:rsidRPr="00E52B16">
        <w:rPr>
          <w:b w:val="0"/>
          <w:noProof/>
          <w:sz w:val="18"/>
        </w:rPr>
        <w:fldChar w:fldCharType="end"/>
      </w:r>
    </w:p>
    <w:p w14:paraId="76F94609" w14:textId="50381877" w:rsidR="00336F0B" w:rsidRPr="00E52B16" w:rsidRDefault="00336F0B">
      <w:pPr>
        <w:pStyle w:val="TOC5"/>
        <w:rPr>
          <w:rFonts w:asciiTheme="minorHAnsi" w:eastAsiaTheme="minorEastAsia" w:hAnsiTheme="minorHAnsi" w:cstheme="minorBidi"/>
          <w:noProof/>
          <w:kern w:val="0"/>
          <w:sz w:val="22"/>
          <w:szCs w:val="22"/>
        </w:rPr>
      </w:pPr>
      <w:r w:rsidRPr="00E52B16">
        <w:rPr>
          <w:noProof/>
        </w:rPr>
        <w:t>2.50</w:t>
      </w:r>
      <w:r w:rsidRPr="00E52B16">
        <w:rPr>
          <w:noProof/>
        </w:rPr>
        <w:tab/>
        <w:t>Details in applications or submissions</w:t>
      </w:r>
      <w:r w:rsidRPr="00E52B16">
        <w:rPr>
          <w:noProof/>
        </w:rPr>
        <w:tab/>
      </w:r>
      <w:r w:rsidRPr="00E52B16">
        <w:rPr>
          <w:noProof/>
        </w:rPr>
        <w:fldChar w:fldCharType="begin"/>
      </w:r>
      <w:r w:rsidRPr="00E52B16">
        <w:rPr>
          <w:noProof/>
        </w:rPr>
        <w:instrText xml:space="preserve"> PAGEREF _Toc182315943 \h </w:instrText>
      </w:r>
      <w:r w:rsidRPr="00E52B16">
        <w:rPr>
          <w:noProof/>
        </w:rPr>
      </w:r>
      <w:r w:rsidRPr="00E52B16">
        <w:rPr>
          <w:noProof/>
        </w:rPr>
        <w:fldChar w:fldCharType="separate"/>
      </w:r>
      <w:r w:rsidR="00392704">
        <w:rPr>
          <w:noProof/>
        </w:rPr>
        <w:t>57</w:t>
      </w:r>
      <w:r w:rsidRPr="00E52B16">
        <w:rPr>
          <w:noProof/>
        </w:rPr>
        <w:fldChar w:fldCharType="end"/>
      </w:r>
    </w:p>
    <w:p w14:paraId="5400B81C" w14:textId="520E8268"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10—Application of this instrument if a remedial direction is in force</w:t>
      </w:r>
      <w:r w:rsidRPr="00E52B16">
        <w:rPr>
          <w:b w:val="0"/>
          <w:noProof/>
          <w:sz w:val="18"/>
        </w:rPr>
        <w:tab/>
      </w:r>
      <w:r w:rsidRPr="00E52B16">
        <w:rPr>
          <w:b w:val="0"/>
          <w:noProof/>
          <w:sz w:val="18"/>
        </w:rPr>
        <w:fldChar w:fldCharType="begin"/>
      </w:r>
      <w:r w:rsidRPr="00E52B16">
        <w:rPr>
          <w:b w:val="0"/>
          <w:noProof/>
          <w:sz w:val="18"/>
        </w:rPr>
        <w:instrText xml:space="preserve"> PAGEREF _Toc182315944 \h </w:instrText>
      </w:r>
      <w:r w:rsidRPr="00E52B16">
        <w:rPr>
          <w:b w:val="0"/>
          <w:noProof/>
          <w:sz w:val="18"/>
        </w:rPr>
      </w:r>
      <w:r w:rsidRPr="00E52B16">
        <w:rPr>
          <w:b w:val="0"/>
          <w:noProof/>
          <w:sz w:val="18"/>
        </w:rPr>
        <w:fldChar w:fldCharType="separate"/>
      </w:r>
      <w:r w:rsidR="00392704">
        <w:rPr>
          <w:b w:val="0"/>
          <w:noProof/>
          <w:sz w:val="18"/>
        </w:rPr>
        <w:t>58</w:t>
      </w:r>
      <w:r w:rsidRPr="00E52B16">
        <w:rPr>
          <w:b w:val="0"/>
          <w:noProof/>
          <w:sz w:val="18"/>
        </w:rPr>
        <w:fldChar w:fldCharType="end"/>
      </w:r>
    </w:p>
    <w:p w14:paraId="3AA3F94B" w14:textId="50595306" w:rsidR="00336F0B" w:rsidRPr="00E52B16" w:rsidRDefault="00336F0B">
      <w:pPr>
        <w:pStyle w:val="TOC5"/>
        <w:rPr>
          <w:rFonts w:asciiTheme="minorHAnsi" w:eastAsiaTheme="minorEastAsia" w:hAnsiTheme="minorHAnsi" w:cstheme="minorBidi"/>
          <w:noProof/>
          <w:kern w:val="0"/>
          <w:sz w:val="22"/>
          <w:szCs w:val="22"/>
        </w:rPr>
      </w:pPr>
      <w:r w:rsidRPr="00E52B16">
        <w:rPr>
          <w:noProof/>
        </w:rPr>
        <w:t>2.51</w:t>
      </w:r>
      <w:r w:rsidRPr="00E52B16">
        <w:rPr>
          <w:noProof/>
        </w:rPr>
        <w:tab/>
        <w:t>Application of this instrument if a remedial direction is in force</w:t>
      </w:r>
      <w:r w:rsidRPr="00E52B16">
        <w:rPr>
          <w:noProof/>
        </w:rPr>
        <w:tab/>
      </w:r>
      <w:r w:rsidRPr="00E52B16">
        <w:rPr>
          <w:noProof/>
        </w:rPr>
        <w:fldChar w:fldCharType="begin"/>
      </w:r>
      <w:r w:rsidRPr="00E52B16">
        <w:rPr>
          <w:noProof/>
        </w:rPr>
        <w:instrText xml:space="preserve"> PAGEREF _Toc182315945 \h </w:instrText>
      </w:r>
      <w:r w:rsidRPr="00E52B16">
        <w:rPr>
          <w:noProof/>
        </w:rPr>
      </w:r>
      <w:r w:rsidRPr="00E52B16">
        <w:rPr>
          <w:noProof/>
        </w:rPr>
        <w:fldChar w:fldCharType="separate"/>
      </w:r>
      <w:r w:rsidR="00392704">
        <w:rPr>
          <w:noProof/>
        </w:rPr>
        <w:t>58</w:t>
      </w:r>
      <w:r w:rsidRPr="00E52B16">
        <w:rPr>
          <w:noProof/>
        </w:rPr>
        <w:fldChar w:fldCharType="end"/>
      </w:r>
    </w:p>
    <w:p w14:paraId="3F9F7409" w14:textId="72177867" w:rsidR="00336F0B" w:rsidRPr="00E52B16" w:rsidRDefault="00E52B16">
      <w:pPr>
        <w:pStyle w:val="TOC1"/>
        <w:rPr>
          <w:rFonts w:asciiTheme="minorHAnsi" w:eastAsiaTheme="minorEastAsia" w:hAnsiTheme="minorHAnsi" w:cstheme="minorBidi"/>
          <w:b w:val="0"/>
          <w:noProof/>
          <w:kern w:val="0"/>
          <w:sz w:val="22"/>
          <w:szCs w:val="22"/>
        </w:rPr>
      </w:pPr>
      <w:r w:rsidRPr="00E52B16">
        <w:rPr>
          <w:noProof/>
        </w:rPr>
        <w:t>Chapter 3</w:t>
      </w:r>
      <w:r w:rsidR="00336F0B" w:rsidRPr="00E52B16">
        <w:rPr>
          <w:noProof/>
        </w:rPr>
        <w:t>—Occupational health and safety</w:t>
      </w:r>
      <w:r w:rsidR="00336F0B" w:rsidRPr="00E52B16">
        <w:rPr>
          <w:b w:val="0"/>
          <w:noProof/>
          <w:sz w:val="18"/>
        </w:rPr>
        <w:tab/>
      </w:r>
      <w:r w:rsidR="00336F0B" w:rsidRPr="00E52B16">
        <w:rPr>
          <w:b w:val="0"/>
          <w:noProof/>
          <w:sz w:val="18"/>
        </w:rPr>
        <w:fldChar w:fldCharType="begin"/>
      </w:r>
      <w:r w:rsidR="00336F0B" w:rsidRPr="00E52B16">
        <w:rPr>
          <w:b w:val="0"/>
          <w:noProof/>
          <w:sz w:val="18"/>
        </w:rPr>
        <w:instrText xml:space="preserve"> PAGEREF _Toc182315946 \h </w:instrText>
      </w:r>
      <w:r w:rsidR="00336F0B" w:rsidRPr="00E52B16">
        <w:rPr>
          <w:b w:val="0"/>
          <w:noProof/>
          <w:sz w:val="18"/>
        </w:rPr>
      </w:r>
      <w:r w:rsidR="00336F0B" w:rsidRPr="00E52B16">
        <w:rPr>
          <w:b w:val="0"/>
          <w:noProof/>
          <w:sz w:val="18"/>
        </w:rPr>
        <w:fldChar w:fldCharType="separate"/>
      </w:r>
      <w:r w:rsidR="00392704">
        <w:rPr>
          <w:b w:val="0"/>
          <w:noProof/>
          <w:sz w:val="18"/>
        </w:rPr>
        <w:t>59</w:t>
      </w:r>
      <w:r w:rsidR="00336F0B" w:rsidRPr="00E52B16">
        <w:rPr>
          <w:b w:val="0"/>
          <w:noProof/>
          <w:sz w:val="18"/>
        </w:rPr>
        <w:fldChar w:fldCharType="end"/>
      </w:r>
    </w:p>
    <w:p w14:paraId="6333432D" w14:textId="1D120F46"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1—Preliminary</w:t>
      </w:r>
      <w:r w:rsidRPr="00E52B16">
        <w:rPr>
          <w:b w:val="0"/>
          <w:noProof/>
          <w:sz w:val="18"/>
        </w:rPr>
        <w:tab/>
      </w:r>
      <w:r w:rsidRPr="00E52B16">
        <w:rPr>
          <w:b w:val="0"/>
          <w:noProof/>
          <w:sz w:val="18"/>
        </w:rPr>
        <w:fldChar w:fldCharType="begin"/>
      </w:r>
      <w:r w:rsidRPr="00E52B16">
        <w:rPr>
          <w:b w:val="0"/>
          <w:noProof/>
          <w:sz w:val="18"/>
        </w:rPr>
        <w:instrText xml:space="preserve"> PAGEREF _Toc182315947 \h </w:instrText>
      </w:r>
      <w:r w:rsidRPr="00E52B16">
        <w:rPr>
          <w:b w:val="0"/>
          <w:noProof/>
          <w:sz w:val="18"/>
        </w:rPr>
      </w:r>
      <w:r w:rsidRPr="00E52B16">
        <w:rPr>
          <w:b w:val="0"/>
          <w:noProof/>
          <w:sz w:val="18"/>
        </w:rPr>
        <w:fldChar w:fldCharType="separate"/>
      </w:r>
      <w:r w:rsidR="00392704">
        <w:rPr>
          <w:b w:val="0"/>
          <w:noProof/>
          <w:sz w:val="18"/>
        </w:rPr>
        <w:t>59</w:t>
      </w:r>
      <w:r w:rsidRPr="00E52B16">
        <w:rPr>
          <w:b w:val="0"/>
          <w:noProof/>
          <w:sz w:val="18"/>
        </w:rPr>
        <w:fldChar w:fldCharType="end"/>
      </w:r>
    </w:p>
    <w:p w14:paraId="40A5013F" w14:textId="3D1C6B88" w:rsidR="00336F0B" w:rsidRPr="00E52B16" w:rsidRDefault="00336F0B">
      <w:pPr>
        <w:pStyle w:val="TOC5"/>
        <w:rPr>
          <w:rFonts w:asciiTheme="minorHAnsi" w:eastAsiaTheme="minorEastAsia" w:hAnsiTheme="minorHAnsi" w:cstheme="minorBidi"/>
          <w:noProof/>
          <w:kern w:val="0"/>
          <w:sz w:val="22"/>
          <w:szCs w:val="22"/>
        </w:rPr>
      </w:pPr>
      <w:r w:rsidRPr="00E52B16">
        <w:rPr>
          <w:noProof/>
        </w:rPr>
        <w:t>3.1AA</w:t>
      </w:r>
      <w:r w:rsidRPr="00E52B16">
        <w:rPr>
          <w:noProof/>
        </w:rPr>
        <w:tab/>
        <w:t>Simplified outline of this Chapter</w:t>
      </w:r>
      <w:r w:rsidRPr="00E52B16">
        <w:rPr>
          <w:noProof/>
        </w:rPr>
        <w:tab/>
      </w:r>
      <w:r w:rsidRPr="00E52B16">
        <w:rPr>
          <w:noProof/>
        </w:rPr>
        <w:fldChar w:fldCharType="begin"/>
      </w:r>
      <w:r w:rsidRPr="00E52B16">
        <w:rPr>
          <w:noProof/>
        </w:rPr>
        <w:instrText xml:space="preserve"> PAGEREF _Toc182315948 \h </w:instrText>
      </w:r>
      <w:r w:rsidRPr="00E52B16">
        <w:rPr>
          <w:noProof/>
        </w:rPr>
      </w:r>
      <w:r w:rsidRPr="00E52B16">
        <w:rPr>
          <w:noProof/>
        </w:rPr>
        <w:fldChar w:fldCharType="separate"/>
      </w:r>
      <w:r w:rsidR="00392704">
        <w:rPr>
          <w:noProof/>
        </w:rPr>
        <w:t>59</w:t>
      </w:r>
      <w:r w:rsidRPr="00E52B16">
        <w:rPr>
          <w:noProof/>
        </w:rPr>
        <w:fldChar w:fldCharType="end"/>
      </w:r>
    </w:p>
    <w:p w14:paraId="152D96F2" w14:textId="2F1D215D" w:rsidR="00336F0B" w:rsidRPr="00E52B16" w:rsidRDefault="00E52B16">
      <w:pPr>
        <w:pStyle w:val="TOC2"/>
        <w:rPr>
          <w:rFonts w:asciiTheme="minorHAnsi" w:eastAsiaTheme="minorEastAsia" w:hAnsiTheme="minorHAnsi" w:cstheme="minorBidi"/>
          <w:b w:val="0"/>
          <w:noProof/>
          <w:kern w:val="0"/>
          <w:sz w:val="22"/>
          <w:szCs w:val="22"/>
        </w:rPr>
      </w:pPr>
      <w:r w:rsidRPr="00E52B16">
        <w:rPr>
          <w:noProof/>
        </w:rPr>
        <w:t>Part 2</w:t>
      </w:r>
      <w:r w:rsidR="00336F0B" w:rsidRPr="00E52B16">
        <w:rPr>
          <w:noProof/>
        </w:rPr>
        <w:t>—Health and safety</w:t>
      </w:r>
      <w:r w:rsidR="00336F0B" w:rsidRPr="00E52B16">
        <w:rPr>
          <w:b w:val="0"/>
          <w:noProof/>
          <w:sz w:val="18"/>
        </w:rPr>
        <w:tab/>
      </w:r>
      <w:r w:rsidR="00336F0B" w:rsidRPr="00E52B16">
        <w:rPr>
          <w:b w:val="0"/>
          <w:noProof/>
          <w:sz w:val="18"/>
        </w:rPr>
        <w:fldChar w:fldCharType="begin"/>
      </w:r>
      <w:r w:rsidR="00336F0B" w:rsidRPr="00E52B16">
        <w:rPr>
          <w:b w:val="0"/>
          <w:noProof/>
          <w:sz w:val="18"/>
        </w:rPr>
        <w:instrText xml:space="preserve"> PAGEREF _Toc182315949 \h </w:instrText>
      </w:r>
      <w:r w:rsidR="00336F0B" w:rsidRPr="00E52B16">
        <w:rPr>
          <w:b w:val="0"/>
          <w:noProof/>
          <w:sz w:val="18"/>
        </w:rPr>
      </w:r>
      <w:r w:rsidR="00336F0B" w:rsidRPr="00E52B16">
        <w:rPr>
          <w:b w:val="0"/>
          <w:noProof/>
          <w:sz w:val="18"/>
        </w:rPr>
        <w:fldChar w:fldCharType="separate"/>
      </w:r>
      <w:r w:rsidR="00392704">
        <w:rPr>
          <w:b w:val="0"/>
          <w:noProof/>
          <w:sz w:val="18"/>
        </w:rPr>
        <w:t>60</w:t>
      </w:r>
      <w:r w:rsidR="00336F0B" w:rsidRPr="00E52B16">
        <w:rPr>
          <w:b w:val="0"/>
          <w:noProof/>
          <w:sz w:val="18"/>
        </w:rPr>
        <w:fldChar w:fldCharType="end"/>
      </w:r>
    </w:p>
    <w:p w14:paraId="11047937" w14:textId="09C6F2C3" w:rsidR="00336F0B" w:rsidRPr="00E52B16" w:rsidRDefault="00336F0B">
      <w:pPr>
        <w:pStyle w:val="TOC5"/>
        <w:rPr>
          <w:rFonts w:asciiTheme="minorHAnsi" w:eastAsiaTheme="minorEastAsia" w:hAnsiTheme="minorHAnsi" w:cstheme="minorBidi"/>
          <w:noProof/>
          <w:kern w:val="0"/>
          <w:sz w:val="22"/>
          <w:szCs w:val="22"/>
        </w:rPr>
      </w:pPr>
      <w:r w:rsidRPr="00E52B16">
        <w:rPr>
          <w:noProof/>
        </w:rPr>
        <w:t>3.1AB</w:t>
      </w:r>
      <w:r w:rsidRPr="00E52B16">
        <w:rPr>
          <w:noProof/>
        </w:rPr>
        <w:tab/>
        <w:t>Purpose of this Part</w:t>
      </w:r>
      <w:r w:rsidRPr="00E52B16">
        <w:rPr>
          <w:noProof/>
        </w:rPr>
        <w:tab/>
      </w:r>
      <w:r w:rsidRPr="00E52B16">
        <w:rPr>
          <w:noProof/>
        </w:rPr>
        <w:fldChar w:fldCharType="begin"/>
      </w:r>
      <w:r w:rsidRPr="00E52B16">
        <w:rPr>
          <w:noProof/>
        </w:rPr>
        <w:instrText xml:space="preserve"> PAGEREF _Toc182315950 \h </w:instrText>
      </w:r>
      <w:r w:rsidRPr="00E52B16">
        <w:rPr>
          <w:noProof/>
        </w:rPr>
      </w:r>
      <w:r w:rsidRPr="00E52B16">
        <w:rPr>
          <w:noProof/>
        </w:rPr>
        <w:fldChar w:fldCharType="separate"/>
      </w:r>
      <w:r w:rsidR="00392704">
        <w:rPr>
          <w:noProof/>
        </w:rPr>
        <w:t>60</w:t>
      </w:r>
      <w:r w:rsidRPr="00E52B16">
        <w:rPr>
          <w:noProof/>
        </w:rPr>
        <w:fldChar w:fldCharType="end"/>
      </w:r>
    </w:p>
    <w:p w14:paraId="73AAE867" w14:textId="4C9EA597" w:rsidR="00336F0B" w:rsidRPr="00E52B16" w:rsidRDefault="00336F0B">
      <w:pPr>
        <w:pStyle w:val="TOC5"/>
        <w:rPr>
          <w:rFonts w:asciiTheme="minorHAnsi" w:eastAsiaTheme="minorEastAsia" w:hAnsiTheme="minorHAnsi" w:cstheme="minorBidi"/>
          <w:noProof/>
          <w:kern w:val="0"/>
          <w:sz w:val="22"/>
          <w:szCs w:val="22"/>
        </w:rPr>
      </w:pPr>
      <w:r w:rsidRPr="00E52B16">
        <w:rPr>
          <w:noProof/>
        </w:rPr>
        <w:t>3.1</w:t>
      </w:r>
      <w:r w:rsidRPr="00E52B16">
        <w:rPr>
          <w:noProof/>
        </w:rPr>
        <w:tab/>
        <w:t>Avoiding fatigue</w:t>
      </w:r>
      <w:r w:rsidRPr="00E52B16">
        <w:rPr>
          <w:noProof/>
        </w:rPr>
        <w:tab/>
      </w:r>
      <w:r w:rsidRPr="00E52B16">
        <w:rPr>
          <w:noProof/>
        </w:rPr>
        <w:fldChar w:fldCharType="begin"/>
      </w:r>
      <w:r w:rsidRPr="00E52B16">
        <w:rPr>
          <w:noProof/>
        </w:rPr>
        <w:instrText xml:space="preserve"> PAGEREF _Toc182315951 \h </w:instrText>
      </w:r>
      <w:r w:rsidRPr="00E52B16">
        <w:rPr>
          <w:noProof/>
        </w:rPr>
      </w:r>
      <w:r w:rsidRPr="00E52B16">
        <w:rPr>
          <w:noProof/>
        </w:rPr>
        <w:fldChar w:fldCharType="separate"/>
      </w:r>
      <w:r w:rsidR="00392704">
        <w:rPr>
          <w:noProof/>
        </w:rPr>
        <w:t>60</w:t>
      </w:r>
      <w:r w:rsidRPr="00E52B16">
        <w:rPr>
          <w:noProof/>
        </w:rPr>
        <w:fldChar w:fldCharType="end"/>
      </w:r>
    </w:p>
    <w:p w14:paraId="7EA2A4CF" w14:textId="2089E630" w:rsidR="00336F0B" w:rsidRPr="00E52B16" w:rsidRDefault="00336F0B">
      <w:pPr>
        <w:pStyle w:val="TOC5"/>
        <w:rPr>
          <w:rFonts w:asciiTheme="minorHAnsi" w:eastAsiaTheme="minorEastAsia" w:hAnsiTheme="minorHAnsi" w:cstheme="minorBidi"/>
          <w:noProof/>
          <w:kern w:val="0"/>
          <w:sz w:val="22"/>
          <w:szCs w:val="22"/>
        </w:rPr>
      </w:pPr>
      <w:r w:rsidRPr="00E52B16">
        <w:rPr>
          <w:noProof/>
        </w:rPr>
        <w:t>3.2</w:t>
      </w:r>
      <w:r w:rsidRPr="00E52B16">
        <w:rPr>
          <w:noProof/>
        </w:rPr>
        <w:tab/>
        <w:t>Possession or control of drugs or intoxicants</w:t>
      </w:r>
      <w:r w:rsidRPr="00E52B16">
        <w:rPr>
          <w:noProof/>
        </w:rPr>
        <w:tab/>
      </w:r>
      <w:r w:rsidRPr="00E52B16">
        <w:rPr>
          <w:noProof/>
        </w:rPr>
        <w:fldChar w:fldCharType="begin"/>
      </w:r>
      <w:r w:rsidRPr="00E52B16">
        <w:rPr>
          <w:noProof/>
        </w:rPr>
        <w:instrText xml:space="preserve"> PAGEREF _Toc182315952 \h </w:instrText>
      </w:r>
      <w:r w:rsidRPr="00E52B16">
        <w:rPr>
          <w:noProof/>
        </w:rPr>
      </w:r>
      <w:r w:rsidRPr="00E52B16">
        <w:rPr>
          <w:noProof/>
        </w:rPr>
        <w:fldChar w:fldCharType="separate"/>
      </w:r>
      <w:r w:rsidR="00392704">
        <w:rPr>
          <w:noProof/>
        </w:rPr>
        <w:t>60</w:t>
      </w:r>
      <w:r w:rsidRPr="00E52B16">
        <w:rPr>
          <w:noProof/>
        </w:rPr>
        <w:fldChar w:fldCharType="end"/>
      </w:r>
    </w:p>
    <w:p w14:paraId="4099A0E5" w14:textId="5EB65A3E" w:rsidR="00336F0B" w:rsidRPr="00E52B16" w:rsidRDefault="00336F0B">
      <w:pPr>
        <w:pStyle w:val="TOC5"/>
        <w:rPr>
          <w:rFonts w:asciiTheme="minorHAnsi" w:eastAsiaTheme="minorEastAsia" w:hAnsiTheme="minorHAnsi" w:cstheme="minorBidi"/>
          <w:noProof/>
          <w:kern w:val="0"/>
          <w:sz w:val="22"/>
          <w:szCs w:val="22"/>
        </w:rPr>
      </w:pPr>
      <w:r w:rsidRPr="00E52B16">
        <w:rPr>
          <w:noProof/>
        </w:rPr>
        <w:t>3.3</w:t>
      </w:r>
      <w:r w:rsidRPr="00E52B16">
        <w:rPr>
          <w:noProof/>
        </w:rPr>
        <w:tab/>
        <w:t>Person must leave the facility when instructed to do so</w:t>
      </w:r>
      <w:r w:rsidRPr="00E52B16">
        <w:rPr>
          <w:noProof/>
        </w:rPr>
        <w:tab/>
      </w:r>
      <w:r w:rsidRPr="00E52B16">
        <w:rPr>
          <w:noProof/>
        </w:rPr>
        <w:fldChar w:fldCharType="begin"/>
      </w:r>
      <w:r w:rsidRPr="00E52B16">
        <w:rPr>
          <w:noProof/>
        </w:rPr>
        <w:instrText xml:space="preserve"> PAGEREF _Toc182315953 \h </w:instrText>
      </w:r>
      <w:r w:rsidRPr="00E52B16">
        <w:rPr>
          <w:noProof/>
        </w:rPr>
      </w:r>
      <w:r w:rsidRPr="00E52B16">
        <w:rPr>
          <w:noProof/>
        </w:rPr>
        <w:fldChar w:fldCharType="separate"/>
      </w:r>
      <w:r w:rsidR="00392704">
        <w:rPr>
          <w:noProof/>
        </w:rPr>
        <w:t>61</w:t>
      </w:r>
      <w:r w:rsidRPr="00E52B16">
        <w:rPr>
          <w:noProof/>
        </w:rPr>
        <w:fldChar w:fldCharType="end"/>
      </w:r>
    </w:p>
    <w:p w14:paraId="60BE493B" w14:textId="5FA6793F" w:rsidR="00336F0B" w:rsidRPr="00E52B16" w:rsidRDefault="00336F0B">
      <w:pPr>
        <w:pStyle w:val="TOC5"/>
        <w:rPr>
          <w:rFonts w:asciiTheme="minorHAnsi" w:eastAsiaTheme="minorEastAsia" w:hAnsiTheme="minorHAnsi" w:cstheme="minorBidi"/>
          <w:noProof/>
          <w:kern w:val="0"/>
          <w:sz w:val="22"/>
          <w:szCs w:val="22"/>
        </w:rPr>
      </w:pPr>
      <w:r w:rsidRPr="00E52B16">
        <w:rPr>
          <w:noProof/>
        </w:rPr>
        <w:t>3.4</w:t>
      </w:r>
      <w:r w:rsidRPr="00E52B16">
        <w:rPr>
          <w:noProof/>
        </w:rPr>
        <w:tab/>
        <w:t>Prohibition on the use of certain hazardous substances</w:t>
      </w:r>
      <w:r w:rsidRPr="00E52B16">
        <w:rPr>
          <w:noProof/>
        </w:rPr>
        <w:tab/>
      </w:r>
      <w:r w:rsidRPr="00E52B16">
        <w:rPr>
          <w:noProof/>
        </w:rPr>
        <w:fldChar w:fldCharType="begin"/>
      </w:r>
      <w:r w:rsidRPr="00E52B16">
        <w:rPr>
          <w:noProof/>
        </w:rPr>
        <w:instrText xml:space="preserve"> PAGEREF _Toc182315954 \h </w:instrText>
      </w:r>
      <w:r w:rsidRPr="00E52B16">
        <w:rPr>
          <w:noProof/>
        </w:rPr>
      </w:r>
      <w:r w:rsidRPr="00E52B16">
        <w:rPr>
          <w:noProof/>
        </w:rPr>
        <w:fldChar w:fldCharType="separate"/>
      </w:r>
      <w:r w:rsidR="00392704">
        <w:rPr>
          <w:noProof/>
        </w:rPr>
        <w:t>61</w:t>
      </w:r>
      <w:r w:rsidRPr="00E52B16">
        <w:rPr>
          <w:noProof/>
        </w:rPr>
        <w:fldChar w:fldCharType="end"/>
      </w:r>
    </w:p>
    <w:p w14:paraId="7F0C46AE" w14:textId="0E101D27" w:rsidR="00336F0B" w:rsidRPr="00E52B16" w:rsidRDefault="00336F0B">
      <w:pPr>
        <w:pStyle w:val="TOC5"/>
        <w:rPr>
          <w:rFonts w:asciiTheme="minorHAnsi" w:eastAsiaTheme="minorEastAsia" w:hAnsiTheme="minorHAnsi" w:cstheme="minorBidi"/>
          <w:noProof/>
          <w:kern w:val="0"/>
          <w:sz w:val="22"/>
          <w:szCs w:val="22"/>
        </w:rPr>
      </w:pPr>
      <w:r w:rsidRPr="00E52B16">
        <w:rPr>
          <w:noProof/>
        </w:rPr>
        <w:t>3.5</w:t>
      </w:r>
      <w:r w:rsidRPr="00E52B16">
        <w:rPr>
          <w:noProof/>
        </w:rPr>
        <w:tab/>
        <w:t>Limitations on exposure to certain hazardous substances</w:t>
      </w:r>
      <w:r w:rsidRPr="00E52B16">
        <w:rPr>
          <w:noProof/>
        </w:rPr>
        <w:tab/>
      </w:r>
      <w:r w:rsidRPr="00E52B16">
        <w:rPr>
          <w:noProof/>
        </w:rPr>
        <w:fldChar w:fldCharType="begin"/>
      </w:r>
      <w:r w:rsidRPr="00E52B16">
        <w:rPr>
          <w:noProof/>
        </w:rPr>
        <w:instrText xml:space="preserve"> PAGEREF _Toc182315955 \h </w:instrText>
      </w:r>
      <w:r w:rsidRPr="00E52B16">
        <w:rPr>
          <w:noProof/>
        </w:rPr>
      </w:r>
      <w:r w:rsidRPr="00E52B16">
        <w:rPr>
          <w:noProof/>
        </w:rPr>
        <w:fldChar w:fldCharType="separate"/>
      </w:r>
      <w:r w:rsidR="00392704">
        <w:rPr>
          <w:noProof/>
        </w:rPr>
        <w:t>62</w:t>
      </w:r>
      <w:r w:rsidRPr="00E52B16">
        <w:rPr>
          <w:noProof/>
        </w:rPr>
        <w:fldChar w:fldCharType="end"/>
      </w:r>
    </w:p>
    <w:p w14:paraId="150070C8" w14:textId="45E1409D" w:rsidR="00336F0B" w:rsidRPr="00E52B16" w:rsidRDefault="00336F0B">
      <w:pPr>
        <w:pStyle w:val="TOC5"/>
        <w:rPr>
          <w:rFonts w:asciiTheme="minorHAnsi" w:eastAsiaTheme="minorEastAsia" w:hAnsiTheme="minorHAnsi" w:cstheme="minorBidi"/>
          <w:noProof/>
          <w:kern w:val="0"/>
          <w:sz w:val="22"/>
          <w:szCs w:val="22"/>
        </w:rPr>
      </w:pPr>
      <w:r w:rsidRPr="00E52B16">
        <w:rPr>
          <w:noProof/>
        </w:rPr>
        <w:t>3.6</w:t>
      </w:r>
      <w:r w:rsidRPr="00E52B16">
        <w:rPr>
          <w:noProof/>
        </w:rPr>
        <w:tab/>
        <w:t>Exposure to noise</w:t>
      </w:r>
      <w:r w:rsidRPr="00E52B16">
        <w:rPr>
          <w:noProof/>
        </w:rPr>
        <w:tab/>
      </w:r>
      <w:r w:rsidRPr="00E52B16">
        <w:rPr>
          <w:noProof/>
        </w:rPr>
        <w:fldChar w:fldCharType="begin"/>
      </w:r>
      <w:r w:rsidRPr="00E52B16">
        <w:rPr>
          <w:noProof/>
        </w:rPr>
        <w:instrText xml:space="preserve"> PAGEREF _Toc182315956 \h </w:instrText>
      </w:r>
      <w:r w:rsidRPr="00E52B16">
        <w:rPr>
          <w:noProof/>
        </w:rPr>
      </w:r>
      <w:r w:rsidRPr="00E52B16">
        <w:rPr>
          <w:noProof/>
        </w:rPr>
        <w:fldChar w:fldCharType="separate"/>
      </w:r>
      <w:r w:rsidR="00392704">
        <w:rPr>
          <w:noProof/>
        </w:rPr>
        <w:t>63</w:t>
      </w:r>
      <w:r w:rsidRPr="00E52B16">
        <w:rPr>
          <w:noProof/>
        </w:rPr>
        <w:fldChar w:fldCharType="end"/>
      </w:r>
    </w:p>
    <w:p w14:paraId="4CF36DF7" w14:textId="4508E258" w:rsidR="00336F0B" w:rsidRPr="00E52B16" w:rsidRDefault="00336F0B">
      <w:pPr>
        <w:pStyle w:val="TOC5"/>
        <w:rPr>
          <w:rFonts w:asciiTheme="minorHAnsi" w:eastAsiaTheme="minorEastAsia" w:hAnsiTheme="minorHAnsi" w:cstheme="minorBidi"/>
          <w:noProof/>
          <w:kern w:val="0"/>
          <w:sz w:val="22"/>
          <w:szCs w:val="22"/>
        </w:rPr>
      </w:pPr>
      <w:r w:rsidRPr="00E52B16">
        <w:rPr>
          <w:noProof/>
        </w:rPr>
        <w:t>3.7</w:t>
      </w:r>
      <w:r w:rsidRPr="00E52B16">
        <w:rPr>
          <w:noProof/>
        </w:rPr>
        <w:tab/>
        <w:t>Exemptions from hazardous substances and noise requirements</w:t>
      </w:r>
      <w:r w:rsidRPr="00E52B16">
        <w:rPr>
          <w:noProof/>
        </w:rPr>
        <w:tab/>
      </w:r>
      <w:r w:rsidRPr="00E52B16">
        <w:rPr>
          <w:noProof/>
        </w:rPr>
        <w:fldChar w:fldCharType="begin"/>
      </w:r>
      <w:r w:rsidRPr="00E52B16">
        <w:rPr>
          <w:noProof/>
        </w:rPr>
        <w:instrText xml:space="preserve"> PAGEREF _Toc182315957 \h </w:instrText>
      </w:r>
      <w:r w:rsidRPr="00E52B16">
        <w:rPr>
          <w:noProof/>
        </w:rPr>
      </w:r>
      <w:r w:rsidRPr="00E52B16">
        <w:rPr>
          <w:noProof/>
        </w:rPr>
        <w:fldChar w:fldCharType="separate"/>
      </w:r>
      <w:r w:rsidR="00392704">
        <w:rPr>
          <w:noProof/>
        </w:rPr>
        <w:t>64</w:t>
      </w:r>
      <w:r w:rsidRPr="00E52B16">
        <w:rPr>
          <w:noProof/>
        </w:rPr>
        <w:fldChar w:fldCharType="end"/>
      </w:r>
    </w:p>
    <w:p w14:paraId="31CE773F" w14:textId="31B38EE8"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3—Election of health and safety representatives</w:t>
      </w:r>
      <w:r w:rsidRPr="00E52B16">
        <w:rPr>
          <w:b w:val="0"/>
          <w:noProof/>
          <w:sz w:val="18"/>
        </w:rPr>
        <w:tab/>
      </w:r>
      <w:r w:rsidRPr="00E52B16">
        <w:rPr>
          <w:b w:val="0"/>
          <w:noProof/>
          <w:sz w:val="18"/>
        </w:rPr>
        <w:fldChar w:fldCharType="begin"/>
      </w:r>
      <w:r w:rsidRPr="00E52B16">
        <w:rPr>
          <w:b w:val="0"/>
          <w:noProof/>
          <w:sz w:val="18"/>
        </w:rPr>
        <w:instrText xml:space="preserve"> PAGEREF _Toc182315958 \h </w:instrText>
      </w:r>
      <w:r w:rsidRPr="00E52B16">
        <w:rPr>
          <w:b w:val="0"/>
          <w:noProof/>
          <w:sz w:val="18"/>
        </w:rPr>
      </w:r>
      <w:r w:rsidRPr="00E52B16">
        <w:rPr>
          <w:b w:val="0"/>
          <w:noProof/>
          <w:sz w:val="18"/>
        </w:rPr>
        <w:fldChar w:fldCharType="separate"/>
      </w:r>
      <w:r w:rsidR="00392704">
        <w:rPr>
          <w:b w:val="0"/>
          <w:noProof/>
          <w:sz w:val="18"/>
        </w:rPr>
        <w:t>65</w:t>
      </w:r>
      <w:r w:rsidRPr="00E52B16">
        <w:rPr>
          <w:b w:val="0"/>
          <w:noProof/>
          <w:sz w:val="18"/>
        </w:rPr>
        <w:fldChar w:fldCharType="end"/>
      </w:r>
    </w:p>
    <w:p w14:paraId="58C16F8C" w14:textId="13C23087" w:rsidR="00336F0B" w:rsidRPr="00E52B16" w:rsidRDefault="00336F0B">
      <w:pPr>
        <w:pStyle w:val="TOC3"/>
        <w:rPr>
          <w:rFonts w:asciiTheme="minorHAnsi" w:eastAsiaTheme="minorEastAsia" w:hAnsiTheme="minorHAnsi" w:cstheme="minorBidi"/>
          <w:b w:val="0"/>
          <w:noProof/>
          <w:kern w:val="0"/>
          <w:szCs w:val="22"/>
        </w:rPr>
      </w:pPr>
      <w:r w:rsidRPr="00E52B16">
        <w:rPr>
          <w:noProof/>
        </w:rPr>
        <w:t>Division 1—Returning officer</w:t>
      </w:r>
      <w:r w:rsidRPr="00E52B16">
        <w:rPr>
          <w:b w:val="0"/>
          <w:noProof/>
          <w:sz w:val="18"/>
        </w:rPr>
        <w:tab/>
      </w:r>
      <w:r w:rsidRPr="00E52B16">
        <w:rPr>
          <w:b w:val="0"/>
          <w:noProof/>
          <w:sz w:val="18"/>
        </w:rPr>
        <w:fldChar w:fldCharType="begin"/>
      </w:r>
      <w:r w:rsidRPr="00E52B16">
        <w:rPr>
          <w:b w:val="0"/>
          <w:noProof/>
          <w:sz w:val="18"/>
        </w:rPr>
        <w:instrText xml:space="preserve"> PAGEREF _Toc182315959 \h </w:instrText>
      </w:r>
      <w:r w:rsidRPr="00E52B16">
        <w:rPr>
          <w:b w:val="0"/>
          <w:noProof/>
          <w:sz w:val="18"/>
        </w:rPr>
      </w:r>
      <w:r w:rsidRPr="00E52B16">
        <w:rPr>
          <w:b w:val="0"/>
          <w:noProof/>
          <w:sz w:val="18"/>
        </w:rPr>
        <w:fldChar w:fldCharType="separate"/>
      </w:r>
      <w:r w:rsidR="00392704">
        <w:rPr>
          <w:b w:val="0"/>
          <w:noProof/>
          <w:sz w:val="18"/>
        </w:rPr>
        <w:t>65</w:t>
      </w:r>
      <w:r w:rsidRPr="00E52B16">
        <w:rPr>
          <w:b w:val="0"/>
          <w:noProof/>
          <w:sz w:val="18"/>
        </w:rPr>
        <w:fldChar w:fldCharType="end"/>
      </w:r>
    </w:p>
    <w:p w14:paraId="0FE12887" w14:textId="08E016AD" w:rsidR="00336F0B" w:rsidRPr="00E52B16" w:rsidRDefault="00336F0B">
      <w:pPr>
        <w:pStyle w:val="TOC5"/>
        <w:rPr>
          <w:rFonts w:asciiTheme="minorHAnsi" w:eastAsiaTheme="minorEastAsia" w:hAnsiTheme="minorHAnsi" w:cstheme="minorBidi"/>
          <w:noProof/>
          <w:kern w:val="0"/>
          <w:sz w:val="22"/>
          <w:szCs w:val="22"/>
        </w:rPr>
      </w:pPr>
      <w:r w:rsidRPr="00E52B16">
        <w:rPr>
          <w:noProof/>
        </w:rPr>
        <w:t>3.7A</w:t>
      </w:r>
      <w:r w:rsidRPr="00E52B16">
        <w:rPr>
          <w:noProof/>
        </w:rPr>
        <w:tab/>
        <w:t>Purpose of this Part</w:t>
      </w:r>
      <w:r w:rsidRPr="00E52B16">
        <w:rPr>
          <w:noProof/>
        </w:rPr>
        <w:tab/>
      </w:r>
      <w:r w:rsidRPr="00E52B16">
        <w:rPr>
          <w:noProof/>
        </w:rPr>
        <w:fldChar w:fldCharType="begin"/>
      </w:r>
      <w:r w:rsidRPr="00E52B16">
        <w:rPr>
          <w:noProof/>
        </w:rPr>
        <w:instrText xml:space="preserve"> PAGEREF _Toc182315960 \h </w:instrText>
      </w:r>
      <w:r w:rsidRPr="00E52B16">
        <w:rPr>
          <w:noProof/>
        </w:rPr>
      </w:r>
      <w:r w:rsidRPr="00E52B16">
        <w:rPr>
          <w:noProof/>
        </w:rPr>
        <w:fldChar w:fldCharType="separate"/>
      </w:r>
      <w:r w:rsidR="00392704">
        <w:rPr>
          <w:noProof/>
        </w:rPr>
        <w:t>65</w:t>
      </w:r>
      <w:r w:rsidRPr="00E52B16">
        <w:rPr>
          <w:noProof/>
        </w:rPr>
        <w:fldChar w:fldCharType="end"/>
      </w:r>
    </w:p>
    <w:p w14:paraId="4BDC6E47" w14:textId="052D920B" w:rsidR="00336F0B" w:rsidRPr="00E52B16" w:rsidRDefault="00336F0B">
      <w:pPr>
        <w:pStyle w:val="TOC5"/>
        <w:rPr>
          <w:rFonts w:asciiTheme="minorHAnsi" w:eastAsiaTheme="minorEastAsia" w:hAnsiTheme="minorHAnsi" w:cstheme="minorBidi"/>
          <w:noProof/>
          <w:kern w:val="0"/>
          <w:sz w:val="22"/>
          <w:szCs w:val="22"/>
        </w:rPr>
      </w:pPr>
      <w:r w:rsidRPr="00E52B16">
        <w:rPr>
          <w:noProof/>
        </w:rPr>
        <w:t>3.8</w:t>
      </w:r>
      <w:r w:rsidRPr="00E52B16">
        <w:rPr>
          <w:noProof/>
        </w:rPr>
        <w:tab/>
        <w:t>Appointment of returning officer</w:t>
      </w:r>
      <w:r w:rsidRPr="00E52B16">
        <w:rPr>
          <w:noProof/>
        </w:rPr>
        <w:tab/>
      </w:r>
      <w:r w:rsidRPr="00E52B16">
        <w:rPr>
          <w:noProof/>
        </w:rPr>
        <w:fldChar w:fldCharType="begin"/>
      </w:r>
      <w:r w:rsidRPr="00E52B16">
        <w:rPr>
          <w:noProof/>
        </w:rPr>
        <w:instrText xml:space="preserve"> PAGEREF _Toc182315961 \h </w:instrText>
      </w:r>
      <w:r w:rsidRPr="00E52B16">
        <w:rPr>
          <w:noProof/>
        </w:rPr>
      </w:r>
      <w:r w:rsidRPr="00E52B16">
        <w:rPr>
          <w:noProof/>
        </w:rPr>
        <w:fldChar w:fldCharType="separate"/>
      </w:r>
      <w:r w:rsidR="00392704">
        <w:rPr>
          <w:noProof/>
        </w:rPr>
        <w:t>65</w:t>
      </w:r>
      <w:r w:rsidRPr="00E52B16">
        <w:rPr>
          <w:noProof/>
        </w:rPr>
        <w:fldChar w:fldCharType="end"/>
      </w:r>
    </w:p>
    <w:p w14:paraId="627F6C36" w14:textId="36D76B34" w:rsidR="00336F0B" w:rsidRPr="00E52B16" w:rsidRDefault="00336F0B">
      <w:pPr>
        <w:pStyle w:val="TOC3"/>
        <w:rPr>
          <w:rFonts w:asciiTheme="minorHAnsi" w:eastAsiaTheme="minorEastAsia" w:hAnsiTheme="minorHAnsi" w:cstheme="minorBidi"/>
          <w:b w:val="0"/>
          <w:noProof/>
          <w:kern w:val="0"/>
          <w:szCs w:val="22"/>
        </w:rPr>
      </w:pPr>
      <w:r w:rsidRPr="00E52B16">
        <w:rPr>
          <w:noProof/>
        </w:rPr>
        <w:t>Division 2—The poll</w:t>
      </w:r>
      <w:r w:rsidRPr="00E52B16">
        <w:rPr>
          <w:b w:val="0"/>
          <w:noProof/>
          <w:sz w:val="18"/>
        </w:rPr>
        <w:tab/>
      </w:r>
      <w:r w:rsidRPr="00E52B16">
        <w:rPr>
          <w:b w:val="0"/>
          <w:noProof/>
          <w:sz w:val="18"/>
        </w:rPr>
        <w:fldChar w:fldCharType="begin"/>
      </w:r>
      <w:r w:rsidRPr="00E52B16">
        <w:rPr>
          <w:b w:val="0"/>
          <w:noProof/>
          <w:sz w:val="18"/>
        </w:rPr>
        <w:instrText xml:space="preserve"> PAGEREF _Toc182315962 \h </w:instrText>
      </w:r>
      <w:r w:rsidRPr="00E52B16">
        <w:rPr>
          <w:b w:val="0"/>
          <w:noProof/>
          <w:sz w:val="18"/>
        </w:rPr>
      </w:r>
      <w:r w:rsidRPr="00E52B16">
        <w:rPr>
          <w:b w:val="0"/>
          <w:noProof/>
          <w:sz w:val="18"/>
        </w:rPr>
        <w:fldChar w:fldCharType="separate"/>
      </w:r>
      <w:r w:rsidR="00392704">
        <w:rPr>
          <w:b w:val="0"/>
          <w:noProof/>
          <w:sz w:val="18"/>
        </w:rPr>
        <w:t>66</w:t>
      </w:r>
      <w:r w:rsidRPr="00E52B16">
        <w:rPr>
          <w:b w:val="0"/>
          <w:noProof/>
          <w:sz w:val="18"/>
        </w:rPr>
        <w:fldChar w:fldCharType="end"/>
      </w:r>
    </w:p>
    <w:p w14:paraId="4D674C53" w14:textId="6F78D63C" w:rsidR="00336F0B" w:rsidRPr="00E52B16" w:rsidRDefault="00336F0B">
      <w:pPr>
        <w:pStyle w:val="TOC5"/>
        <w:rPr>
          <w:rFonts w:asciiTheme="minorHAnsi" w:eastAsiaTheme="minorEastAsia" w:hAnsiTheme="minorHAnsi" w:cstheme="minorBidi"/>
          <w:noProof/>
          <w:kern w:val="0"/>
          <w:sz w:val="22"/>
          <w:szCs w:val="22"/>
        </w:rPr>
      </w:pPr>
      <w:r w:rsidRPr="00E52B16">
        <w:rPr>
          <w:noProof/>
        </w:rPr>
        <w:t>3.9</w:t>
      </w:r>
      <w:r w:rsidRPr="00E52B16">
        <w:rPr>
          <w:noProof/>
        </w:rPr>
        <w:tab/>
        <w:t>Number of votes</w:t>
      </w:r>
      <w:r w:rsidRPr="00E52B16">
        <w:rPr>
          <w:noProof/>
        </w:rPr>
        <w:tab/>
      </w:r>
      <w:r w:rsidRPr="00E52B16">
        <w:rPr>
          <w:noProof/>
        </w:rPr>
        <w:fldChar w:fldCharType="begin"/>
      </w:r>
      <w:r w:rsidRPr="00E52B16">
        <w:rPr>
          <w:noProof/>
        </w:rPr>
        <w:instrText xml:space="preserve"> PAGEREF _Toc182315963 \h </w:instrText>
      </w:r>
      <w:r w:rsidRPr="00E52B16">
        <w:rPr>
          <w:noProof/>
        </w:rPr>
      </w:r>
      <w:r w:rsidRPr="00E52B16">
        <w:rPr>
          <w:noProof/>
        </w:rPr>
        <w:fldChar w:fldCharType="separate"/>
      </w:r>
      <w:r w:rsidR="00392704">
        <w:rPr>
          <w:noProof/>
        </w:rPr>
        <w:t>66</w:t>
      </w:r>
      <w:r w:rsidRPr="00E52B16">
        <w:rPr>
          <w:noProof/>
        </w:rPr>
        <w:fldChar w:fldCharType="end"/>
      </w:r>
    </w:p>
    <w:p w14:paraId="0EE7FDE6" w14:textId="17BC75D5" w:rsidR="00336F0B" w:rsidRPr="00E52B16" w:rsidRDefault="00336F0B">
      <w:pPr>
        <w:pStyle w:val="TOC5"/>
        <w:rPr>
          <w:rFonts w:asciiTheme="minorHAnsi" w:eastAsiaTheme="minorEastAsia" w:hAnsiTheme="minorHAnsi" w:cstheme="minorBidi"/>
          <w:noProof/>
          <w:kern w:val="0"/>
          <w:sz w:val="22"/>
          <w:szCs w:val="22"/>
        </w:rPr>
      </w:pPr>
      <w:r w:rsidRPr="00E52B16">
        <w:rPr>
          <w:noProof/>
        </w:rPr>
        <w:t>3.10</w:t>
      </w:r>
      <w:r w:rsidRPr="00E52B16">
        <w:rPr>
          <w:noProof/>
        </w:rPr>
        <w:tab/>
        <w:t>Right to secret ballot</w:t>
      </w:r>
      <w:r w:rsidRPr="00E52B16">
        <w:rPr>
          <w:noProof/>
        </w:rPr>
        <w:tab/>
      </w:r>
      <w:r w:rsidRPr="00E52B16">
        <w:rPr>
          <w:noProof/>
        </w:rPr>
        <w:fldChar w:fldCharType="begin"/>
      </w:r>
      <w:r w:rsidRPr="00E52B16">
        <w:rPr>
          <w:noProof/>
        </w:rPr>
        <w:instrText xml:space="preserve"> PAGEREF _Toc182315964 \h </w:instrText>
      </w:r>
      <w:r w:rsidRPr="00E52B16">
        <w:rPr>
          <w:noProof/>
        </w:rPr>
      </w:r>
      <w:r w:rsidRPr="00E52B16">
        <w:rPr>
          <w:noProof/>
        </w:rPr>
        <w:fldChar w:fldCharType="separate"/>
      </w:r>
      <w:r w:rsidR="00392704">
        <w:rPr>
          <w:noProof/>
        </w:rPr>
        <w:t>66</w:t>
      </w:r>
      <w:r w:rsidRPr="00E52B16">
        <w:rPr>
          <w:noProof/>
        </w:rPr>
        <w:fldChar w:fldCharType="end"/>
      </w:r>
    </w:p>
    <w:p w14:paraId="750409B0" w14:textId="2A4F84CF" w:rsidR="00336F0B" w:rsidRPr="00E52B16" w:rsidRDefault="00336F0B">
      <w:pPr>
        <w:pStyle w:val="TOC5"/>
        <w:rPr>
          <w:rFonts w:asciiTheme="minorHAnsi" w:eastAsiaTheme="minorEastAsia" w:hAnsiTheme="minorHAnsi" w:cstheme="minorBidi"/>
          <w:noProof/>
          <w:kern w:val="0"/>
          <w:sz w:val="22"/>
          <w:szCs w:val="22"/>
        </w:rPr>
      </w:pPr>
      <w:r w:rsidRPr="00E52B16">
        <w:rPr>
          <w:noProof/>
        </w:rPr>
        <w:t>3.11</w:t>
      </w:r>
      <w:r w:rsidRPr="00E52B16">
        <w:rPr>
          <w:noProof/>
        </w:rPr>
        <w:tab/>
        <w:t>Conduct of poll by secret ballot</w:t>
      </w:r>
      <w:r w:rsidRPr="00E52B16">
        <w:rPr>
          <w:noProof/>
        </w:rPr>
        <w:tab/>
      </w:r>
      <w:r w:rsidRPr="00E52B16">
        <w:rPr>
          <w:noProof/>
        </w:rPr>
        <w:fldChar w:fldCharType="begin"/>
      </w:r>
      <w:r w:rsidRPr="00E52B16">
        <w:rPr>
          <w:noProof/>
        </w:rPr>
        <w:instrText xml:space="preserve"> PAGEREF _Toc182315965 \h </w:instrText>
      </w:r>
      <w:r w:rsidRPr="00E52B16">
        <w:rPr>
          <w:noProof/>
        </w:rPr>
      </w:r>
      <w:r w:rsidRPr="00E52B16">
        <w:rPr>
          <w:noProof/>
        </w:rPr>
        <w:fldChar w:fldCharType="separate"/>
      </w:r>
      <w:r w:rsidR="00392704">
        <w:rPr>
          <w:noProof/>
        </w:rPr>
        <w:t>66</w:t>
      </w:r>
      <w:r w:rsidRPr="00E52B16">
        <w:rPr>
          <w:noProof/>
        </w:rPr>
        <w:fldChar w:fldCharType="end"/>
      </w:r>
    </w:p>
    <w:p w14:paraId="36F49A6D" w14:textId="64DE651B" w:rsidR="00336F0B" w:rsidRPr="00E52B16" w:rsidRDefault="00336F0B">
      <w:pPr>
        <w:pStyle w:val="TOC5"/>
        <w:rPr>
          <w:rFonts w:asciiTheme="minorHAnsi" w:eastAsiaTheme="minorEastAsia" w:hAnsiTheme="minorHAnsi" w:cstheme="minorBidi"/>
          <w:noProof/>
          <w:kern w:val="0"/>
          <w:sz w:val="22"/>
          <w:szCs w:val="22"/>
        </w:rPr>
      </w:pPr>
      <w:r w:rsidRPr="00E52B16">
        <w:rPr>
          <w:noProof/>
        </w:rPr>
        <w:t>3.12</w:t>
      </w:r>
      <w:r w:rsidRPr="00E52B16">
        <w:rPr>
          <w:noProof/>
        </w:rPr>
        <w:tab/>
        <w:t>Conduct of poll if no request made for secret ballot</w:t>
      </w:r>
      <w:r w:rsidRPr="00E52B16">
        <w:rPr>
          <w:noProof/>
        </w:rPr>
        <w:tab/>
      </w:r>
      <w:r w:rsidRPr="00E52B16">
        <w:rPr>
          <w:noProof/>
        </w:rPr>
        <w:fldChar w:fldCharType="begin"/>
      </w:r>
      <w:r w:rsidRPr="00E52B16">
        <w:rPr>
          <w:noProof/>
        </w:rPr>
        <w:instrText xml:space="preserve"> PAGEREF _Toc182315966 \h </w:instrText>
      </w:r>
      <w:r w:rsidRPr="00E52B16">
        <w:rPr>
          <w:noProof/>
        </w:rPr>
      </w:r>
      <w:r w:rsidRPr="00E52B16">
        <w:rPr>
          <w:noProof/>
        </w:rPr>
        <w:fldChar w:fldCharType="separate"/>
      </w:r>
      <w:r w:rsidR="00392704">
        <w:rPr>
          <w:noProof/>
        </w:rPr>
        <w:t>66</w:t>
      </w:r>
      <w:r w:rsidRPr="00E52B16">
        <w:rPr>
          <w:noProof/>
        </w:rPr>
        <w:fldChar w:fldCharType="end"/>
      </w:r>
    </w:p>
    <w:p w14:paraId="60D51A3E" w14:textId="340A26B9" w:rsidR="00336F0B" w:rsidRPr="00E52B16" w:rsidRDefault="00336F0B">
      <w:pPr>
        <w:pStyle w:val="TOC5"/>
        <w:rPr>
          <w:rFonts w:asciiTheme="minorHAnsi" w:eastAsiaTheme="minorEastAsia" w:hAnsiTheme="minorHAnsi" w:cstheme="minorBidi"/>
          <w:noProof/>
          <w:kern w:val="0"/>
          <w:sz w:val="22"/>
          <w:szCs w:val="22"/>
        </w:rPr>
      </w:pPr>
      <w:r w:rsidRPr="00E52B16">
        <w:rPr>
          <w:noProof/>
        </w:rPr>
        <w:t>3.13</w:t>
      </w:r>
      <w:r w:rsidRPr="00E52B16">
        <w:rPr>
          <w:noProof/>
        </w:rPr>
        <w:tab/>
        <w:t>If no candidate is elected</w:t>
      </w:r>
      <w:r w:rsidRPr="00E52B16">
        <w:rPr>
          <w:noProof/>
        </w:rPr>
        <w:tab/>
      </w:r>
      <w:r w:rsidRPr="00E52B16">
        <w:rPr>
          <w:noProof/>
        </w:rPr>
        <w:fldChar w:fldCharType="begin"/>
      </w:r>
      <w:r w:rsidRPr="00E52B16">
        <w:rPr>
          <w:noProof/>
        </w:rPr>
        <w:instrText xml:space="preserve"> PAGEREF _Toc182315967 \h </w:instrText>
      </w:r>
      <w:r w:rsidRPr="00E52B16">
        <w:rPr>
          <w:noProof/>
        </w:rPr>
      </w:r>
      <w:r w:rsidRPr="00E52B16">
        <w:rPr>
          <w:noProof/>
        </w:rPr>
        <w:fldChar w:fldCharType="separate"/>
      </w:r>
      <w:r w:rsidR="00392704">
        <w:rPr>
          <w:noProof/>
        </w:rPr>
        <w:t>66</w:t>
      </w:r>
      <w:r w:rsidRPr="00E52B16">
        <w:rPr>
          <w:noProof/>
        </w:rPr>
        <w:fldChar w:fldCharType="end"/>
      </w:r>
    </w:p>
    <w:p w14:paraId="6A5CA3C6" w14:textId="3108CD87" w:rsidR="00336F0B" w:rsidRPr="00E52B16" w:rsidRDefault="00336F0B">
      <w:pPr>
        <w:pStyle w:val="TOC3"/>
        <w:rPr>
          <w:rFonts w:asciiTheme="minorHAnsi" w:eastAsiaTheme="minorEastAsia" w:hAnsiTheme="minorHAnsi" w:cstheme="minorBidi"/>
          <w:b w:val="0"/>
          <w:noProof/>
          <w:kern w:val="0"/>
          <w:szCs w:val="22"/>
        </w:rPr>
      </w:pPr>
      <w:r w:rsidRPr="00E52B16">
        <w:rPr>
          <w:noProof/>
        </w:rPr>
        <w:t>Division 3—Polling by secret ballot</w:t>
      </w:r>
      <w:r w:rsidRPr="00E52B16">
        <w:rPr>
          <w:b w:val="0"/>
          <w:noProof/>
          <w:sz w:val="18"/>
        </w:rPr>
        <w:tab/>
      </w:r>
      <w:r w:rsidRPr="00E52B16">
        <w:rPr>
          <w:b w:val="0"/>
          <w:noProof/>
          <w:sz w:val="18"/>
        </w:rPr>
        <w:fldChar w:fldCharType="begin"/>
      </w:r>
      <w:r w:rsidRPr="00E52B16">
        <w:rPr>
          <w:b w:val="0"/>
          <w:noProof/>
          <w:sz w:val="18"/>
        </w:rPr>
        <w:instrText xml:space="preserve"> PAGEREF _Toc182315968 \h </w:instrText>
      </w:r>
      <w:r w:rsidRPr="00E52B16">
        <w:rPr>
          <w:b w:val="0"/>
          <w:noProof/>
          <w:sz w:val="18"/>
        </w:rPr>
      </w:r>
      <w:r w:rsidRPr="00E52B16">
        <w:rPr>
          <w:b w:val="0"/>
          <w:noProof/>
          <w:sz w:val="18"/>
        </w:rPr>
        <w:fldChar w:fldCharType="separate"/>
      </w:r>
      <w:r w:rsidR="00392704">
        <w:rPr>
          <w:b w:val="0"/>
          <w:noProof/>
          <w:sz w:val="18"/>
        </w:rPr>
        <w:t>67</w:t>
      </w:r>
      <w:r w:rsidRPr="00E52B16">
        <w:rPr>
          <w:b w:val="0"/>
          <w:noProof/>
          <w:sz w:val="18"/>
        </w:rPr>
        <w:fldChar w:fldCharType="end"/>
      </w:r>
    </w:p>
    <w:p w14:paraId="7F03C84E" w14:textId="4DAFB3D7" w:rsidR="00336F0B" w:rsidRPr="00E52B16" w:rsidRDefault="00336F0B">
      <w:pPr>
        <w:pStyle w:val="TOC5"/>
        <w:rPr>
          <w:rFonts w:asciiTheme="minorHAnsi" w:eastAsiaTheme="minorEastAsia" w:hAnsiTheme="minorHAnsi" w:cstheme="minorBidi"/>
          <w:noProof/>
          <w:kern w:val="0"/>
          <w:sz w:val="22"/>
          <w:szCs w:val="22"/>
        </w:rPr>
      </w:pPr>
      <w:r w:rsidRPr="00E52B16">
        <w:rPr>
          <w:noProof/>
        </w:rPr>
        <w:t>3.14</w:t>
      </w:r>
      <w:r w:rsidRPr="00E52B16">
        <w:rPr>
          <w:noProof/>
        </w:rPr>
        <w:tab/>
        <w:t>Ballot</w:t>
      </w:r>
      <w:r w:rsidR="00E52B16">
        <w:rPr>
          <w:noProof/>
        </w:rPr>
        <w:noBreakHyphen/>
      </w:r>
      <w:r w:rsidRPr="00E52B16">
        <w:rPr>
          <w:noProof/>
        </w:rPr>
        <w:t>papers</w:t>
      </w:r>
      <w:r w:rsidRPr="00E52B16">
        <w:rPr>
          <w:noProof/>
        </w:rPr>
        <w:tab/>
      </w:r>
      <w:r w:rsidRPr="00E52B16">
        <w:rPr>
          <w:noProof/>
        </w:rPr>
        <w:fldChar w:fldCharType="begin"/>
      </w:r>
      <w:r w:rsidRPr="00E52B16">
        <w:rPr>
          <w:noProof/>
        </w:rPr>
        <w:instrText xml:space="preserve"> PAGEREF _Toc182315969 \h </w:instrText>
      </w:r>
      <w:r w:rsidRPr="00E52B16">
        <w:rPr>
          <w:noProof/>
        </w:rPr>
      </w:r>
      <w:r w:rsidRPr="00E52B16">
        <w:rPr>
          <w:noProof/>
        </w:rPr>
        <w:fldChar w:fldCharType="separate"/>
      </w:r>
      <w:r w:rsidR="00392704">
        <w:rPr>
          <w:noProof/>
        </w:rPr>
        <w:t>67</w:t>
      </w:r>
      <w:r w:rsidRPr="00E52B16">
        <w:rPr>
          <w:noProof/>
        </w:rPr>
        <w:fldChar w:fldCharType="end"/>
      </w:r>
    </w:p>
    <w:p w14:paraId="4F284F52" w14:textId="6CCF3D7E" w:rsidR="00336F0B" w:rsidRPr="00E52B16" w:rsidRDefault="00336F0B">
      <w:pPr>
        <w:pStyle w:val="TOC5"/>
        <w:rPr>
          <w:rFonts w:asciiTheme="minorHAnsi" w:eastAsiaTheme="minorEastAsia" w:hAnsiTheme="minorHAnsi" w:cstheme="minorBidi"/>
          <w:noProof/>
          <w:kern w:val="0"/>
          <w:sz w:val="22"/>
          <w:szCs w:val="22"/>
        </w:rPr>
      </w:pPr>
      <w:r w:rsidRPr="00E52B16">
        <w:rPr>
          <w:noProof/>
        </w:rPr>
        <w:t>3.15</w:t>
      </w:r>
      <w:r w:rsidRPr="00E52B16">
        <w:rPr>
          <w:noProof/>
        </w:rPr>
        <w:tab/>
        <w:t>Distribution of ballot papers</w:t>
      </w:r>
      <w:r w:rsidRPr="00E52B16">
        <w:rPr>
          <w:noProof/>
        </w:rPr>
        <w:tab/>
      </w:r>
      <w:r w:rsidRPr="00E52B16">
        <w:rPr>
          <w:noProof/>
        </w:rPr>
        <w:fldChar w:fldCharType="begin"/>
      </w:r>
      <w:r w:rsidRPr="00E52B16">
        <w:rPr>
          <w:noProof/>
        </w:rPr>
        <w:instrText xml:space="preserve"> PAGEREF _Toc182315970 \h </w:instrText>
      </w:r>
      <w:r w:rsidRPr="00E52B16">
        <w:rPr>
          <w:noProof/>
        </w:rPr>
      </w:r>
      <w:r w:rsidRPr="00E52B16">
        <w:rPr>
          <w:noProof/>
        </w:rPr>
        <w:fldChar w:fldCharType="separate"/>
      </w:r>
      <w:r w:rsidR="00392704">
        <w:rPr>
          <w:noProof/>
        </w:rPr>
        <w:t>67</w:t>
      </w:r>
      <w:r w:rsidRPr="00E52B16">
        <w:rPr>
          <w:noProof/>
        </w:rPr>
        <w:fldChar w:fldCharType="end"/>
      </w:r>
    </w:p>
    <w:p w14:paraId="5877E7B6" w14:textId="1E553F8A" w:rsidR="00336F0B" w:rsidRPr="00E52B16" w:rsidRDefault="00336F0B">
      <w:pPr>
        <w:pStyle w:val="TOC5"/>
        <w:rPr>
          <w:rFonts w:asciiTheme="minorHAnsi" w:eastAsiaTheme="minorEastAsia" w:hAnsiTheme="minorHAnsi" w:cstheme="minorBidi"/>
          <w:noProof/>
          <w:kern w:val="0"/>
          <w:sz w:val="22"/>
          <w:szCs w:val="22"/>
        </w:rPr>
      </w:pPr>
      <w:r w:rsidRPr="00E52B16">
        <w:rPr>
          <w:noProof/>
        </w:rPr>
        <w:t>3.16</w:t>
      </w:r>
      <w:r w:rsidRPr="00E52B16">
        <w:rPr>
          <w:noProof/>
        </w:rPr>
        <w:tab/>
        <w:t>Manner of voting by secret ballot</w:t>
      </w:r>
      <w:r w:rsidRPr="00E52B16">
        <w:rPr>
          <w:noProof/>
        </w:rPr>
        <w:tab/>
      </w:r>
      <w:r w:rsidRPr="00E52B16">
        <w:rPr>
          <w:noProof/>
        </w:rPr>
        <w:fldChar w:fldCharType="begin"/>
      </w:r>
      <w:r w:rsidRPr="00E52B16">
        <w:rPr>
          <w:noProof/>
        </w:rPr>
        <w:instrText xml:space="preserve"> PAGEREF _Toc182315971 \h </w:instrText>
      </w:r>
      <w:r w:rsidRPr="00E52B16">
        <w:rPr>
          <w:noProof/>
        </w:rPr>
      </w:r>
      <w:r w:rsidRPr="00E52B16">
        <w:rPr>
          <w:noProof/>
        </w:rPr>
        <w:fldChar w:fldCharType="separate"/>
      </w:r>
      <w:r w:rsidR="00392704">
        <w:rPr>
          <w:noProof/>
        </w:rPr>
        <w:t>67</w:t>
      </w:r>
      <w:r w:rsidRPr="00E52B16">
        <w:rPr>
          <w:noProof/>
        </w:rPr>
        <w:fldChar w:fldCharType="end"/>
      </w:r>
    </w:p>
    <w:p w14:paraId="0B0112AD" w14:textId="2DC27356" w:rsidR="00336F0B" w:rsidRPr="00E52B16" w:rsidRDefault="00336F0B">
      <w:pPr>
        <w:pStyle w:val="TOC3"/>
        <w:rPr>
          <w:rFonts w:asciiTheme="minorHAnsi" w:eastAsiaTheme="minorEastAsia" w:hAnsiTheme="minorHAnsi" w:cstheme="minorBidi"/>
          <w:b w:val="0"/>
          <w:noProof/>
          <w:kern w:val="0"/>
          <w:szCs w:val="22"/>
        </w:rPr>
      </w:pPr>
      <w:r w:rsidRPr="00E52B16">
        <w:rPr>
          <w:noProof/>
        </w:rPr>
        <w:t>Division 4—The count</w:t>
      </w:r>
      <w:r w:rsidRPr="00E52B16">
        <w:rPr>
          <w:b w:val="0"/>
          <w:noProof/>
          <w:sz w:val="18"/>
        </w:rPr>
        <w:tab/>
      </w:r>
      <w:r w:rsidRPr="00E52B16">
        <w:rPr>
          <w:b w:val="0"/>
          <w:noProof/>
          <w:sz w:val="18"/>
        </w:rPr>
        <w:fldChar w:fldCharType="begin"/>
      </w:r>
      <w:r w:rsidRPr="00E52B16">
        <w:rPr>
          <w:b w:val="0"/>
          <w:noProof/>
          <w:sz w:val="18"/>
        </w:rPr>
        <w:instrText xml:space="preserve"> PAGEREF _Toc182315972 \h </w:instrText>
      </w:r>
      <w:r w:rsidRPr="00E52B16">
        <w:rPr>
          <w:b w:val="0"/>
          <w:noProof/>
          <w:sz w:val="18"/>
        </w:rPr>
      </w:r>
      <w:r w:rsidRPr="00E52B16">
        <w:rPr>
          <w:b w:val="0"/>
          <w:noProof/>
          <w:sz w:val="18"/>
        </w:rPr>
        <w:fldChar w:fldCharType="separate"/>
      </w:r>
      <w:r w:rsidR="00392704">
        <w:rPr>
          <w:b w:val="0"/>
          <w:noProof/>
          <w:sz w:val="18"/>
        </w:rPr>
        <w:t>69</w:t>
      </w:r>
      <w:r w:rsidRPr="00E52B16">
        <w:rPr>
          <w:b w:val="0"/>
          <w:noProof/>
          <w:sz w:val="18"/>
        </w:rPr>
        <w:fldChar w:fldCharType="end"/>
      </w:r>
    </w:p>
    <w:p w14:paraId="43363D5B" w14:textId="0A6D8075" w:rsidR="00336F0B" w:rsidRPr="00E52B16" w:rsidRDefault="00336F0B">
      <w:pPr>
        <w:pStyle w:val="TOC5"/>
        <w:rPr>
          <w:rFonts w:asciiTheme="minorHAnsi" w:eastAsiaTheme="minorEastAsia" w:hAnsiTheme="minorHAnsi" w:cstheme="minorBidi"/>
          <w:noProof/>
          <w:kern w:val="0"/>
          <w:sz w:val="22"/>
          <w:szCs w:val="22"/>
        </w:rPr>
      </w:pPr>
      <w:r w:rsidRPr="00E52B16">
        <w:rPr>
          <w:noProof/>
        </w:rPr>
        <w:t>3.17</w:t>
      </w:r>
      <w:r w:rsidRPr="00E52B16">
        <w:rPr>
          <w:noProof/>
        </w:rPr>
        <w:tab/>
        <w:t>Envelopes given to returning officer</w:t>
      </w:r>
      <w:r w:rsidRPr="00E52B16">
        <w:rPr>
          <w:noProof/>
        </w:rPr>
        <w:tab/>
      </w:r>
      <w:r w:rsidRPr="00E52B16">
        <w:rPr>
          <w:noProof/>
        </w:rPr>
        <w:fldChar w:fldCharType="begin"/>
      </w:r>
      <w:r w:rsidRPr="00E52B16">
        <w:rPr>
          <w:noProof/>
        </w:rPr>
        <w:instrText xml:space="preserve"> PAGEREF _Toc182315973 \h </w:instrText>
      </w:r>
      <w:r w:rsidRPr="00E52B16">
        <w:rPr>
          <w:noProof/>
        </w:rPr>
      </w:r>
      <w:r w:rsidRPr="00E52B16">
        <w:rPr>
          <w:noProof/>
        </w:rPr>
        <w:fldChar w:fldCharType="separate"/>
      </w:r>
      <w:r w:rsidR="00392704">
        <w:rPr>
          <w:noProof/>
        </w:rPr>
        <w:t>69</w:t>
      </w:r>
      <w:r w:rsidRPr="00E52B16">
        <w:rPr>
          <w:noProof/>
        </w:rPr>
        <w:fldChar w:fldCharType="end"/>
      </w:r>
    </w:p>
    <w:p w14:paraId="12DCA2FA" w14:textId="7A3574AC" w:rsidR="00336F0B" w:rsidRPr="00E52B16" w:rsidRDefault="00336F0B">
      <w:pPr>
        <w:pStyle w:val="TOC5"/>
        <w:rPr>
          <w:rFonts w:asciiTheme="minorHAnsi" w:eastAsiaTheme="minorEastAsia" w:hAnsiTheme="minorHAnsi" w:cstheme="minorBidi"/>
          <w:noProof/>
          <w:kern w:val="0"/>
          <w:sz w:val="22"/>
          <w:szCs w:val="22"/>
        </w:rPr>
      </w:pPr>
      <w:r w:rsidRPr="00E52B16">
        <w:rPr>
          <w:noProof/>
        </w:rPr>
        <w:t>3.18</w:t>
      </w:r>
      <w:r w:rsidRPr="00E52B16">
        <w:rPr>
          <w:noProof/>
        </w:rPr>
        <w:tab/>
        <w:t>Scrutineers</w:t>
      </w:r>
      <w:r w:rsidRPr="00E52B16">
        <w:rPr>
          <w:noProof/>
        </w:rPr>
        <w:tab/>
      </w:r>
      <w:r w:rsidRPr="00E52B16">
        <w:rPr>
          <w:noProof/>
        </w:rPr>
        <w:fldChar w:fldCharType="begin"/>
      </w:r>
      <w:r w:rsidRPr="00E52B16">
        <w:rPr>
          <w:noProof/>
        </w:rPr>
        <w:instrText xml:space="preserve"> PAGEREF _Toc182315974 \h </w:instrText>
      </w:r>
      <w:r w:rsidRPr="00E52B16">
        <w:rPr>
          <w:noProof/>
        </w:rPr>
      </w:r>
      <w:r w:rsidRPr="00E52B16">
        <w:rPr>
          <w:noProof/>
        </w:rPr>
        <w:fldChar w:fldCharType="separate"/>
      </w:r>
      <w:r w:rsidR="00392704">
        <w:rPr>
          <w:noProof/>
        </w:rPr>
        <w:t>69</w:t>
      </w:r>
      <w:r w:rsidRPr="00E52B16">
        <w:rPr>
          <w:noProof/>
        </w:rPr>
        <w:fldChar w:fldCharType="end"/>
      </w:r>
    </w:p>
    <w:p w14:paraId="35651F45" w14:textId="2C913DE7" w:rsidR="00336F0B" w:rsidRPr="00E52B16" w:rsidRDefault="00336F0B">
      <w:pPr>
        <w:pStyle w:val="TOC5"/>
        <w:rPr>
          <w:rFonts w:asciiTheme="minorHAnsi" w:eastAsiaTheme="minorEastAsia" w:hAnsiTheme="minorHAnsi" w:cstheme="minorBidi"/>
          <w:noProof/>
          <w:kern w:val="0"/>
          <w:sz w:val="22"/>
          <w:szCs w:val="22"/>
        </w:rPr>
      </w:pPr>
      <w:r w:rsidRPr="00E52B16">
        <w:rPr>
          <w:noProof/>
        </w:rPr>
        <w:t>3.19</w:t>
      </w:r>
      <w:r w:rsidRPr="00E52B16">
        <w:rPr>
          <w:noProof/>
        </w:rPr>
        <w:tab/>
        <w:t>Returning officer to be advised of scrutineers</w:t>
      </w:r>
      <w:r w:rsidRPr="00E52B16">
        <w:rPr>
          <w:noProof/>
        </w:rPr>
        <w:tab/>
      </w:r>
      <w:r w:rsidRPr="00E52B16">
        <w:rPr>
          <w:noProof/>
        </w:rPr>
        <w:fldChar w:fldCharType="begin"/>
      </w:r>
      <w:r w:rsidRPr="00E52B16">
        <w:rPr>
          <w:noProof/>
        </w:rPr>
        <w:instrText xml:space="preserve"> PAGEREF _Toc182315975 \h </w:instrText>
      </w:r>
      <w:r w:rsidRPr="00E52B16">
        <w:rPr>
          <w:noProof/>
        </w:rPr>
      </w:r>
      <w:r w:rsidRPr="00E52B16">
        <w:rPr>
          <w:noProof/>
        </w:rPr>
        <w:fldChar w:fldCharType="separate"/>
      </w:r>
      <w:r w:rsidR="00392704">
        <w:rPr>
          <w:noProof/>
        </w:rPr>
        <w:t>69</w:t>
      </w:r>
      <w:r w:rsidRPr="00E52B16">
        <w:rPr>
          <w:noProof/>
        </w:rPr>
        <w:fldChar w:fldCharType="end"/>
      </w:r>
    </w:p>
    <w:p w14:paraId="036D7ABA" w14:textId="3D10BE9B" w:rsidR="00336F0B" w:rsidRPr="00E52B16" w:rsidRDefault="00336F0B">
      <w:pPr>
        <w:pStyle w:val="TOC5"/>
        <w:rPr>
          <w:rFonts w:asciiTheme="minorHAnsi" w:eastAsiaTheme="minorEastAsia" w:hAnsiTheme="minorHAnsi" w:cstheme="minorBidi"/>
          <w:noProof/>
          <w:kern w:val="0"/>
          <w:sz w:val="22"/>
          <w:szCs w:val="22"/>
        </w:rPr>
      </w:pPr>
      <w:r w:rsidRPr="00E52B16">
        <w:rPr>
          <w:noProof/>
        </w:rPr>
        <w:t>3.20</w:t>
      </w:r>
      <w:r w:rsidRPr="00E52B16">
        <w:rPr>
          <w:noProof/>
        </w:rPr>
        <w:tab/>
        <w:t>Persons present at the count</w:t>
      </w:r>
      <w:r w:rsidRPr="00E52B16">
        <w:rPr>
          <w:noProof/>
        </w:rPr>
        <w:tab/>
      </w:r>
      <w:r w:rsidRPr="00E52B16">
        <w:rPr>
          <w:noProof/>
        </w:rPr>
        <w:fldChar w:fldCharType="begin"/>
      </w:r>
      <w:r w:rsidRPr="00E52B16">
        <w:rPr>
          <w:noProof/>
        </w:rPr>
        <w:instrText xml:space="preserve"> PAGEREF _Toc182315976 \h </w:instrText>
      </w:r>
      <w:r w:rsidRPr="00E52B16">
        <w:rPr>
          <w:noProof/>
        </w:rPr>
      </w:r>
      <w:r w:rsidRPr="00E52B16">
        <w:rPr>
          <w:noProof/>
        </w:rPr>
        <w:fldChar w:fldCharType="separate"/>
      </w:r>
      <w:r w:rsidR="00392704">
        <w:rPr>
          <w:noProof/>
        </w:rPr>
        <w:t>69</w:t>
      </w:r>
      <w:r w:rsidRPr="00E52B16">
        <w:rPr>
          <w:noProof/>
        </w:rPr>
        <w:fldChar w:fldCharType="end"/>
      </w:r>
    </w:p>
    <w:p w14:paraId="1A09F130" w14:textId="5FF053BD" w:rsidR="00336F0B" w:rsidRPr="00E52B16" w:rsidRDefault="00336F0B">
      <w:pPr>
        <w:pStyle w:val="TOC5"/>
        <w:rPr>
          <w:rFonts w:asciiTheme="minorHAnsi" w:eastAsiaTheme="minorEastAsia" w:hAnsiTheme="minorHAnsi" w:cstheme="minorBidi"/>
          <w:noProof/>
          <w:kern w:val="0"/>
          <w:sz w:val="22"/>
          <w:szCs w:val="22"/>
        </w:rPr>
      </w:pPr>
      <w:r w:rsidRPr="00E52B16">
        <w:rPr>
          <w:noProof/>
        </w:rPr>
        <w:t>3.21</w:t>
      </w:r>
      <w:r w:rsidRPr="00E52B16">
        <w:rPr>
          <w:noProof/>
        </w:rPr>
        <w:tab/>
        <w:t>Conduct of the count</w:t>
      </w:r>
      <w:r w:rsidRPr="00E52B16">
        <w:rPr>
          <w:noProof/>
        </w:rPr>
        <w:tab/>
      </w:r>
      <w:r w:rsidRPr="00E52B16">
        <w:rPr>
          <w:noProof/>
        </w:rPr>
        <w:fldChar w:fldCharType="begin"/>
      </w:r>
      <w:r w:rsidRPr="00E52B16">
        <w:rPr>
          <w:noProof/>
        </w:rPr>
        <w:instrText xml:space="preserve"> PAGEREF _Toc182315977 \h </w:instrText>
      </w:r>
      <w:r w:rsidRPr="00E52B16">
        <w:rPr>
          <w:noProof/>
        </w:rPr>
      </w:r>
      <w:r w:rsidRPr="00E52B16">
        <w:rPr>
          <w:noProof/>
        </w:rPr>
        <w:fldChar w:fldCharType="separate"/>
      </w:r>
      <w:r w:rsidR="00392704">
        <w:rPr>
          <w:noProof/>
        </w:rPr>
        <w:t>70</w:t>
      </w:r>
      <w:r w:rsidRPr="00E52B16">
        <w:rPr>
          <w:noProof/>
        </w:rPr>
        <w:fldChar w:fldCharType="end"/>
      </w:r>
    </w:p>
    <w:p w14:paraId="0A767A16" w14:textId="444D1EE5" w:rsidR="00336F0B" w:rsidRPr="00E52B16" w:rsidRDefault="00336F0B">
      <w:pPr>
        <w:pStyle w:val="TOC5"/>
        <w:rPr>
          <w:rFonts w:asciiTheme="minorHAnsi" w:eastAsiaTheme="minorEastAsia" w:hAnsiTheme="minorHAnsi" w:cstheme="minorBidi"/>
          <w:noProof/>
          <w:kern w:val="0"/>
          <w:sz w:val="22"/>
          <w:szCs w:val="22"/>
        </w:rPr>
      </w:pPr>
      <w:r w:rsidRPr="00E52B16">
        <w:rPr>
          <w:noProof/>
        </w:rPr>
        <w:t>3.22</w:t>
      </w:r>
      <w:r w:rsidRPr="00E52B16">
        <w:rPr>
          <w:noProof/>
        </w:rPr>
        <w:tab/>
        <w:t>Informal ballot</w:t>
      </w:r>
      <w:r w:rsidR="00E52B16">
        <w:rPr>
          <w:noProof/>
        </w:rPr>
        <w:noBreakHyphen/>
      </w:r>
      <w:r w:rsidRPr="00E52B16">
        <w:rPr>
          <w:noProof/>
        </w:rPr>
        <w:t>papers</w:t>
      </w:r>
      <w:r w:rsidRPr="00E52B16">
        <w:rPr>
          <w:noProof/>
        </w:rPr>
        <w:tab/>
      </w:r>
      <w:r w:rsidRPr="00E52B16">
        <w:rPr>
          <w:noProof/>
        </w:rPr>
        <w:fldChar w:fldCharType="begin"/>
      </w:r>
      <w:r w:rsidRPr="00E52B16">
        <w:rPr>
          <w:noProof/>
        </w:rPr>
        <w:instrText xml:space="preserve"> PAGEREF _Toc182315978 \h </w:instrText>
      </w:r>
      <w:r w:rsidRPr="00E52B16">
        <w:rPr>
          <w:noProof/>
        </w:rPr>
      </w:r>
      <w:r w:rsidRPr="00E52B16">
        <w:rPr>
          <w:noProof/>
        </w:rPr>
        <w:fldChar w:fldCharType="separate"/>
      </w:r>
      <w:r w:rsidR="00392704">
        <w:rPr>
          <w:noProof/>
        </w:rPr>
        <w:t>70</w:t>
      </w:r>
      <w:r w:rsidRPr="00E52B16">
        <w:rPr>
          <w:noProof/>
        </w:rPr>
        <w:fldChar w:fldCharType="end"/>
      </w:r>
    </w:p>
    <w:p w14:paraId="7E364194" w14:textId="6DEBEA13" w:rsidR="00336F0B" w:rsidRPr="00E52B16" w:rsidRDefault="00336F0B">
      <w:pPr>
        <w:pStyle w:val="TOC5"/>
        <w:rPr>
          <w:rFonts w:asciiTheme="minorHAnsi" w:eastAsiaTheme="minorEastAsia" w:hAnsiTheme="minorHAnsi" w:cstheme="minorBidi"/>
          <w:noProof/>
          <w:kern w:val="0"/>
          <w:sz w:val="22"/>
          <w:szCs w:val="22"/>
        </w:rPr>
      </w:pPr>
      <w:r w:rsidRPr="00E52B16">
        <w:rPr>
          <w:noProof/>
        </w:rPr>
        <w:lastRenderedPageBreak/>
        <w:t>3.23</w:t>
      </w:r>
      <w:r w:rsidRPr="00E52B16">
        <w:rPr>
          <w:noProof/>
        </w:rPr>
        <w:tab/>
        <w:t>Completion of the count</w:t>
      </w:r>
      <w:r w:rsidRPr="00E52B16">
        <w:rPr>
          <w:noProof/>
        </w:rPr>
        <w:tab/>
      </w:r>
      <w:r w:rsidRPr="00E52B16">
        <w:rPr>
          <w:noProof/>
        </w:rPr>
        <w:fldChar w:fldCharType="begin"/>
      </w:r>
      <w:r w:rsidRPr="00E52B16">
        <w:rPr>
          <w:noProof/>
        </w:rPr>
        <w:instrText xml:space="preserve"> PAGEREF _Toc182315979 \h </w:instrText>
      </w:r>
      <w:r w:rsidRPr="00E52B16">
        <w:rPr>
          <w:noProof/>
        </w:rPr>
      </w:r>
      <w:r w:rsidRPr="00E52B16">
        <w:rPr>
          <w:noProof/>
        </w:rPr>
        <w:fldChar w:fldCharType="separate"/>
      </w:r>
      <w:r w:rsidR="00392704">
        <w:rPr>
          <w:noProof/>
        </w:rPr>
        <w:t>70</w:t>
      </w:r>
      <w:r w:rsidRPr="00E52B16">
        <w:rPr>
          <w:noProof/>
        </w:rPr>
        <w:fldChar w:fldCharType="end"/>
      </w:r>
    </w:p>
    <w:p w14:paraId="027ED5B0" w14:textId="58A0FC97" w:rsidR="00336F0B" w:rsidRPr="00E52B16" w:rsidRDefault="00336F0B">
      <w:pPr>
        <w:pStyle w:val="TOC5"/>
        <w:rPr>
          <w:rFonts w:asciiTheme="minorHAnsi" w:eastAsiaTheme="minorEastAsia" w:hAnsiTheme="minorHAnsi" w:cstheme="minorBidi"/>
          <w:noProof/>
          <w:kern w:val="0"/>
          <w:sz w:val="22"/>
          <w:szCs w:val="22"/>
        </w:rPr>
      </w:pPr>
      <w:r w:rsidRPr="00E52B16">
        <w:rPr>
          <w:noProof/>
        </w:rPr>
        <w:t>3.24</w:t>
      </w:r>
      <w:r w:rsidRPr="00E52B16">
        <w:rPr>
          <w:noProof/>
        </w:rPr>
        <w:tab/>
        <w:t>Destruction of election material</w:t>
      </w:r>
      <w:r w:rsidRPr="00E52B16">
        <w:rPr>
          <w:noProof/>
        </w:rPr>
        <w:tab/>
      </w:r>
      <w:r w:rsidRPr="00E52B16">
        <w:rPr>
          <w:noProof/>
        </w:rPr>
        <w:fldChar w:fldCharType="begin"/>
      </w:r>
      <w:r w:rsidRPr="00E52B16">
        <w:rPr>
          <w:noProof/>
        </w:rPr>
        <w:instrText xml:space="preserve"> PAGEREF _Toc182315980 \h </w:instrText>
      </w:r>
      <w:r w:rsidRPr="00E52B16">
        <w:rPr>
          <w:noProof/>
        </w:rPr>
      </w:r>
      <w:r w:rsidRPr="00E52B16">
        <w:rPr>
          <w:noProof/>
        </w:rPr>
        <w:fldChar w:fldCharType="separate"/>
      </w:r>
      <w:r w:rsidR="00392704">
        <w:rPr>
          <w:noProof/>
        </w:rPr>
        <w:t>70</w:t>
      </w:r>
      <w:r w:rsidRPr="00E52B16">
        <w:rPr>
          <w:noProof/>
        </w:rPr>
        <w:fldChar w:fldCharType="end"/>
      </w:r>
    </w:p>
    <w:p w14:paraId="56D86B6C" w14:textId="326A2BE0" w:rsidR="00336F0B" w:rsidRPr="00E52B16" w:rsidRDefault="00336F0B">
      <w:pPr>
        <w:pStyle w:val="TOC3"/>
        <w:rPr>
          <w:rFonts w:asciiTheme="minorHAnsi" w:eastAsiaTheme="minorEastAsia" w:hAnsiTheme="minorHAnsi" w:cstheme="minorBidi"/>
          <w:b w:val="0"/>
          <w:noProof/>
          <w:kern w:val="0"/>
          <w:szCs w:val="22"/>
        </w:rPr>
      </w:pPr>
      <w:r w:rsidRPr="00E52B16">
        <w:rPr>
          <w:noProof/>
        </w:rPr>
        <w:t>Division 5—Result of election</w:t>
      </w:r>
      <w:r w:rsidRPr="00E52B16">
        <w:rPr>
          <w:b w:val="0"/>
          <w:noProof/>
          <w:sz w:val="18"/>
        </w:rPr>
        <w:tab/>
      </w:r>
      <w:r w:rsidRPr="00E52B16">
        <w:rPr>
          <w:b w:val="0"/>
          <w:noProof/>
          <w:sz w:val="18"/>
        </w:rPr>
        <w:fldChar w:fldCharType="begin"/>
      </w:r>
      <w:r w:rsidRPr="00E52B16">
        <w:rPr>
          <w:b w:val="0"/>
          <w:noProof/>
          <w:sz w:val="18"/>
        </w:rPr>
        <w:instrText xml:space="preserve"> PAGEREF _Toc182315981 \h </w:instrText>
      </w:r>
      <w:r w:rsidRPr="00E52B16">
        <w:rPr>
          <w:b w:val="0"/>
          <w:noProof/>
          <w:sz w:val="18"/>
        </w:rPr>
      </w:r>
      <w:r w:rsidRPr="00E52B16">
        <w:rPr>
          <w:b w:val="0"/>
          <w:noProof/>
          <w:sz w:val="18"/>
        </w:rPr>
        <w:fldChar w:fldCharType="separate"/>
      </w:r>
      <w:r w:rsidR="00392704">
        <w:rPr>
          <w:b w:val="0"/>
          <w:noProof/>
          <w:sz w:val="18"/>
        </w:rPr>
        <w:t>71</w:t>
      </w:r>
      <w:r w:rsidRPr="00E52B16">
        <w:rPr>
          <w:b w:val="0"/>
          <w:noProof/>
          <w:sz w:val="18"/>
        </w:rPr>
        <w:fldChar w:fldCharType="end"/>
      </w:r>
    </w:p>
    <w:p w14:paraId="479DE7B3" w14:textId="6B140FF8" w:rsidR="00336F0B" w:rsidRPr="00E52B16" w:rsidRDefault="00336F0B">
      <w:pPr>
        <w:pStyle w:val="TOC5"/>
        <w:rPr>
          <w:rFonts w:asciiTheme="minorHAnsi" w:eastAsiaTheme="minorEastAsia" w:hAnsiTheme="minorHAnsi" w:cstheme="minorBidi"/>
          <w:noProof/>
          <w:kern w:val="0"/>
          <w:sz w:val="22"/>
          <w:szCs w:val="22"/>
        </w:rPr>
      </w:pPr>
      <w:r w:rsidRPr="00E52B16">
        <w:rPr>
          <w:noProof/>
        </w:rPr>
        <w:t>3.25</w:t>
      </w:r>
      <w:r w:rsidRPr="00E52B16">
        <w:rPr>
          <w:noProof/>
        </w:rPr>
        <w:tab/>
        <w:t>Request for recount</w:t>
      </w:r>
      <w:r w:rsidRPr="00E52B16">
        <w:rPr>
          <w:noProof/>
        </w:rPr>
        <w:tab/>
      </w:r>
      <w:r w:rsidRPr="00E52B16">
        <w:rPr>
          <w:noProof/>
        </w:rPr>
        <w:fldChar w:fldCharType="begin"/>
      </w:r>
      <w:r w:rsidRPr="00E52B16">
        <w:rPr>
          <w:noProof/>
        </w:rPr>
        <w:instrText xml:space="preserve"> PAGEREF _Toc182315982 \h </w:instrText>
      </w:r>
      <w:r w:rsidRPr="00E52B16">
        <w:rPr>
          <w:noProof/>
        </w:rPr>
      </w:r>
      <w:r w:rsidRPr="00E52B16">
        <w:rPr>
          <w:noProof/>
        </w:rPr>
        <w:fldChar w:fldCharType="separate"/>
      </w:r>
      <w:r w:rsidR="00392704">
        <w:rPr>
          <w:noProof/>
        </w:rPr>
        <w:t>71</w:t>
      </w:r>
      <w:r w:rsidRPr="00E52B16">
        <w:rPr>
          <w:noProof/>
        </w:rPr>
        <w:fldChar w:fldCharType="end"/>
      </w:r>
    </w:p>
    <w:p w14:paraId="0FCEAA3A" w14:textId="7F077975" w:rsidR="00336F0B" w:rsidRPr="00E52B16" w:rsidRDefault="00336F0B">
      <w:pPr>
        <w:pStyle w:val="TOC5"/>
        <w:rPr>
          <w:rFonts w:asciiTheme="minorHAnsi" w:eastAsiaTheme="minorEastAsia" w:hAnsiTheme="minorHAnsi" w:cstheme="minorBidi"/>
          <w:noProof/>
          <w:kern w:val="0"/>
          <w:sz w:val="22"/>
          <w:szCs w:val="22"/>
        </w:rPr>
      </w:pPr>
      <w:r w:rsidRPr="00E52B16">
        <w:rPr>
          <w:noProof/>
        </w:rPr>
        <w:t>3.26</w:t>
      </w:r>
      <w:r w:rsidRPr="00E52B16">
        <w:rPr>
          <w:noProof/>
        </w:rPr>
        <w:tab/>
        <w:t>Irregularities at election</w:t>
      </w:r>
      <w:r w:rsidRPr="00E52B16">
        <w:rPr>
          <w:noProof/>
        </w:rPr>
        <w:tab/>
      </w:r>
      <w:r w:rsidRPr="00E52B16">
        <w:rPr>
          <w:noProof/>
        </w:rPr>
        <w:fldChar w:fldCharType="begin"/>
      </w:r>
      <w:r w:rsidRPr="00E52B16">
        <w:rPr>
          <w:noProof/>
        </w:rPr>
        <w:instrText xml:space="preserve"> PAGEREF _Toc182315983 \h </w:instrText>
      </w:r>
      <w:r w:rsidRPr="00E52B16">
        <w:rPr>
          <w:noProof/>
        </w:rPr>
      </w:r>
      <w:r w:rsidRPr="00E52B16">
        <w:rPr>
          <w:noProof/>
        </w:rPr>
        <w:fldChar w:fldCharType="separate"/>
      </w:r>
      <w:r w:rsidR="00392704">
        <w:rPr>
          <w:noProof/>
        </w:rPr>
        <w:t>71</w:t>
      </w:r>
      <w:r w:rsidRPr="00E52B16">
        <w:rPr>
          <w:noProof/>
        </w:rPr>
        <w:fldChar w:fldCharType="end"/>
      </w:r>
    </w:p>
    <w:p w14:paraId="066531A4" w14:textId="0482E770" w:rsidR="00336F0B" w:rsidRPr="00E52B16" w:rsidRDefault="00336F0B">
      <w:pPr>
        <w:pStyle w:val="TOC5"/>
        <w:rPr>
          <w:rFonts w:asciiTheme="minorHAnsi" w:eastAsiaTheme="minorEastAsia" w:hAnsiTheme="minorHAnsi" w:cstheme="minorBidi"/>
          <w:noProof/>
          <w:kern w:val="0"/>
          <w:sz w:val="22"/>
          <w:szCs w:val="22"/>
        </w:rPr>
      </w:pPr>
      <w:r w:rsidRPr="00E52B16">
        <w:rPr>
          <w:noProof/>
        </w:rPr>
        <w:t>3.27</w:t>
      </w:r>
      <w:r w:rsidRPr="00E52B16">
        <w:rPr>
          <w:noProof/>
        </w:rPr>
        <w:tab/>
        <w:t>Result of poll</w:t>
      </w:r>
      <w:r w:rsidRPr="00E52B16">
        <w:rPr>
          <w:noProof/>
        </w:rPr>
        <w:tab/>
      </w:r>
      <w:r w:rsidRPr="00E52B16">
        <w:rPr>
          <w:noProof/>
        </w:rPr>
        <w:fldChar w:fldCharType="begin"/>
      </w:r>
      <w:r w:rsidRPr="00E52B16">
        <w:rPr>
          <w:noProof/>
        </w:rPr>
        <w:instrText xml:space="preserve"> PAGEREF _Toc182315984 \h </w:instrText>
      </w:r>
      <w:r w:rsidRPr="00E52B16">
        <w:rPr>
          <w:noProof/>
        </w:rPr>
      </w:r>
      <w:r w:rsidRPr="00E52B16">
        <w:rPr>
          <w:noProof/>
        </w:rPr>
        <w:fldChar w:fldCharType="separate"/>
      </w:r>
      <w:r w:rsidR="00392704">
        <w:rPr>
          <w:noProof/>
        </w:rPr>
        <w:t>71</w:t>
      </w:r>
      <w:r w:rsidRPr="00E52B16">
        <w:rPr>
          <w:noProof/>
        </w:rPr>
        <w:fldChar w:fldCharType="end"/>
      </w:r>
    </w:p>
    <w:p w14:paraId="732E0763" w14:textId="5D022DBF"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4—Advice, investigations and inquiries</w:t>
      </w:r>
      <w:r w:rsidRPr="00E52B16">
        <w:rPr>
          <w:b w:val="0"/>
          <w:noProof/>
          <w:sz w:val="18"/>
        </w:rPr>
        <w:tab/>
      </w:r>
      <w:r w:rsidRPr="00E52B16">
        <w:rPr>
          <w:b w:val="0"/>
          <w:noProof/>
          <w:sz w:val="18"/>
        </w:rPr>
        <w:fldChar w:fldCharType="begin"/>
      </w:r>
      <w:r w:rsidRPr="00E52B16">
        <w:rPr>
          <w:b w:val="0"/>
          <w:noProof/>
          <w:sz w:val="18"/>
        </w:rPr>
        <w:instrText xml:space="preserve"> PAGEREF _Toc182315985 \h </w:instrText>
      </w:r>
      <w:r w:rsidRPr="00E52B16">
        <w:rPr>
          <w:b w:val="0"/>
          <w:noProof/>
          <w:sz w:val="18"/>
        </w:rPr>
      </w:r>
      <w:r w:rsidRPr="00E52B16">
        <w:rPr>
          <w:b w:val="0"/>
          <w:noProof/>
          <w:sz w:val="18"/>
        </w:rPr>
        <w:fldChar w:fldCharType="separate"/>
      </w:r>
      <w:r w:rsidR="00392704">
        <w:rPr>
          <w:b w:val="0"/>
          <w:noProof/>
          <w:sz w:val="18"/>
        </w:rPr>
        <w:t>72</w:t>
      </w:r>
      <w:r w:rsidRPr="00E52B16">
        <w:rPr>
          <w:b w:val="0"/>
          <w:noProof/>
          <w:sz w:val="18"/>
        </w:rPr>
        <w:fldChar w:fldCharType="end"/>
      </w:r>
    </w:p>
    <w:p w14:paraId="47DE649D" w14:textId="5AC4F64B" w:rsidR="00336F0B" w:rsidRPr="00E52B16" w:rsidRDefault="00336F0B">
      <w:pPr>
        <w:pStyle w:val="TOC5"/>
        <w:rPr>
          <w:rFonts w:asciiTheme="minorHAnsi" w:eastAsiaTheme="minorEastAsia" w:hAnsiTheme="minorHAnsi" w:cstheme="minorBidi"/>
          <w:noProof/>
          <w:kern w:val="0"/>
          <w:sz w:val="22"/>
          <w:szCs w:val="22"/>
        </w:rPr>
      </w:pPr>
      <w:r w:rsidRPr="00E52B16">
        <w:rPr>
          <w:noProof/>
        </w:rPr>
        <w:t>3.29</w:t>
      </w:r>
      <w:r w:rsidRPr="00E52B16">
        <w:rPr>
          <w:noProof/>
        </w:rPr>
        <w:tab/>
        <w:t>Taking samples for testing etc</w:t>
      </w:r>
      <w:r w:rsidRPr="00E52B16">
        <w:rPr>
          <w:noProof/>
        </w:rPr>
        <w:tab/>
      </w:r>
      <w:r w:rsidRPr="00E52B16">
        <w:rPr>
          <w:noProof/>
        </w:rPr>
        <w:fldChar w:fldCharType="begin"/>
      </w:r>
      <w:r w:rsidRPr="00E52B16">
        <w:rPr>
          <w:noProof/>
        </w:rPr>
        <w:instrText xml:space="preserve"> PAGEREF _Toc182315986 \h </w:instrText>
      </w:r>
      <w:r w:rsidRPr="00E52B16">
        <w:rPr>
          <w:noProof/>
        </w:rPr>
      </w:r>
      <w:r w:rsidRPr="00E52B16">
        <w:rPr>
          <w:noProof/>
        </w:rPr>
        <w:fldChar w:fldCharType="separate"/>
      </w:r>
      <w:r w:rsidR="00392704">
        <w:rPr>
          <w:noProof/>
        </w:rPr>
        <w:t>72</w:t>
      </w:r>
      <w:r w:rsidRPr="00E52B16">
        <w:rPr>
          <w:noProof/>
        </w:rPr>
        <w:fldChar w:fldCharType="end"/>
      </w:r>
    </w:p>
    <w:p w14:paraId="39C6BA6B" w14:textId="42E18C19"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5—Exemptions from the requirements in Part 3 of Schedule 3 to the Act</w:t>
      </w:r>
      <w:r w:rsidRPr="00E52B16">
        <w:rPr>
          <w:b w:val="0"/>
          <w:noProof/>
          <w:sz w:val="18"/>
        </w:rPr>
        <w:tab/>
      </w:r>
      <w:r w:rsidRPr="00E52B16">
        <w:rPr>
          <w:b w:val="0"/>
          <w:noProof/>
          <w:sz w:val="18"/>
        </w:rPr>
        <w:fldChar w:fldCharType="begin"/>
      </w:r>
      <w:r w:rsidRPr="00E52B16">
        <w:rPr>
          <w:b w:val="0"/>
          <w:noProof/>
          <w:sz w:val="18"/>
        </w:rPr>
        <w:instrText xml:space="preserve"> PAGEREF _Toc182315987 \h </w:instrText>
      </w:r>
      <w:r w:rsidRPr="00E52B16">
        <w:rPr>
          <w:b w:val="0"/>
          <w:noProof/>
          <w:sz w:val="18"/>
        </w:rPr>
      </w:r>
      <w:r w:rsidRPr="00E52B16">
        <w:rPr>
          <w:b w:val="0"/>
          <w:noProof/>
          <w:sz w:val="18"/>
        </w:rPr>
        <w:fldChar w:fldCharType="separate"/>
      </w:r>
      <w:r w:rsidR="00392704">
        <w:rPr>
          <w:b w:val="0"/>
          <w:noProof/>
          <w:sz w:val="18"/>
        </w:rPr>
        <w:t>73</w:t>
      </w:r>
      <w:r w:rsidRPr="00E52B16">
        <w:rPr>
          <w:b w:val="0"/>
          <w:noProof/>
          <w:sz w:val="18"/>
        </w:rPr>
        <w:fldChar w:fldCharType="end"/>
      </w:r>
    </w:p>
    <w:p w14:paraId="17EA7D7B" w14:textId="6226344F" w:rsidR="00336F0B" w:rsidRPr="00E52B16" w:rsidRDefault="00336F0B">
      <w:pPr>
        <w:pStyle w:val="TOC5"/>
        <w:rPr>
          <w:rFonts w:asciiTheme="minorHAnsi" w:eastAsiaTheme="minorEastAsia" w:hAnsiTheme="minorHAnsi" w:cstheme="minorBidi"/>
          <w:noProof/>
          <w:kern w:val="0"/>
          <w:sz w:val="22"/>
          <w:szCs w:val="22"/>
        </w:rPr>
      </w:pPr>
      <w:r w:rsidRPr="00E52B16">
        <w:rPr>
          <w:noProof/>
        </w:rPr>
        <w:t>3.31</w:t>
      </w:r>
      <w:r w:rsidRPr="00E52B16">
        <w:rPr>
          <w:noProof/>
        </w:rPr>
        <w:tab/>
        <w:t>Orders under clause 46 of Schedule 3 to the Act</w:t>
      </w:r>
      <w:r w:rsidRPr="00E52B16">
        <w:rPr>
          <w:noProof/>
        </w:rPr>
        <w:tab/>
      </w:r>
      <w:r w:rsidRPr="00E52B16">
        <w:rPr>
          <w:noProof/>
        </w:rPr>
        <w:fldChar w:fldCharType="begin"/>
      </w:r>
      <w:r w:rsidRPr="00E52B16">
        <w:rPr>
          <w:noProof/>
        </w:rPr>
        <w:instrText xml:space="preserve"> PAGEREF _Toc182315988 \h </w:instrText>
      </w:r>
      <w:r w:rsidRPr="00E52B16">
        <w:rPr>
          <w:noProof/>
        </w:rPr>
      </w:r>
      <w:r w:rsidRPr="00E52B16">
        <w:rPr>
          <w:noProof/>
        </w:rPr>
        <w:fldChar w:fldCharType="separate"/>
      </w:r>
      <w:r w:rsidR="00392704">
        <w:rPr>
          <w:noProof/>
        </w:rPr>
        <w:t>73</w:t>
      </w:r>
      <w:r w:rsidRPr="00E52B16">
        <w:rPr>
          <w:noProof/>
        </w:rPr>
        <w:fldChar w:fldCharType="end"/>
      </w:r>
    </w:p>
    <w:p w14:paraId="19DC8CA9" w14:textId="31DDB2CB"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6—State and Northern Territory laws that do not apply</w:t>
      </w:r>
      <w:r w:rsidRPr="00E52B16">
        <w:rPr>
          <w:b w:val="0"/>
          <w:noProof/>
          <w:sz w:val="18"/>
        </w:rPr>
        <w:tab/>
      </w:r>
      <w:r w:rsidRPr="00E52B16">
        <w:rPr>
          <w:b w:val="0"/>
          <w:noProof/>
          <w:sz w:val="18"/>
        </w:rPr>
        <w:fldChar w:fldCharType="begin"/>
      </w:r>
      <w:r w:rsidRPr="00E52B16">
        <w:rPr>
          <w:b w:val="0"/>
          <w:noProof/>
          <w:sz w:val="18"/>
        </w:rPr>
        <w:instrText xml:space="preserve"> PAGEREF _Toc182315989 \h </w:instrText>
      </w:r>
      <w:r w:rsidRPr="00E52B16">
        <w:rPr>
          <w:b w:val="0"/>
          <w:noProof/>
          <w:sz w:val="18"/>
        </w:rPr>
      </w:r>
      <w:r w:rsidRPr="00E52B16">
        <w:rPr>
          <w:b w:val="0"/>
          <w:noProof/>
          <w:sz w:val="18"/>
        </w:rPr>
        <w:fldChar w:fldCharType="separate"/>
      </w:r>
      <w:r w:rsidR="00392704">
        <w:rPr>
          <w:b w:val="0"/>
          <w:noProof/>
          <w:sz w:val="18"/>
        </w:rPr>
        <w:t>74</w:t>
      </w:r>
      <w:r w:rsidRPr="00E52B16">
        <w:rPr>
          <w:b w:val="0"/>
          <w:noProof/>
          <w:sz w:val="18"/>
        </w:rPr>
        <w:fldChar w:fldCharType="end"/>
      </w:r>
    </w:p>
    <w:p w14:paraId="3D0CF2FB" w14:textId="036C8F05" w:rsidR="00336F0B" w:rsidRPr="00E52B16" w:rsidRDefault="00336F0B">
      <w:pPr>
        <w:pStyle w:val="TOC5"/>
        <w:rPr>
          <w:rFonts w:asciiTheme="minorHAnsi" w:eastAsiaTheme="minorEastAsia" w:hAnsiTheme="minorHAnsi" w:cstheme="minorBidi"/>
          <w:noProof/>
          <w:kern w:val="0"/>
          <w:sz w:val="22"/>
          <w:szCs w:val="22"/>
        </w:rPr>
      </w:pPr>
      <w:r w:rsidRPr="00E52B16">
        <w:rPr>
          <w:noProof/>
        </w:rPr>
        <w:t>3.32</w:t>
      </w:r>
      <w:r w:rsidRPr="00E52B16">
        <w:rPr>
          <w:noProof/>
        </w:rPr>
        <w:tab/>
        <w:t>Laws or parts of laws that do not apply</w:t>
      </w:r>
      <w:r w:rsidRPr="00E52B16">
        <w:rPr>
          <w:noProof/>
        </w:rPr>
        <w:tab/>
      </w:r>
      <w:r w:rsidRPr="00E52B16">
        <w:rPr>
          <w:noProof/>
        </w:rPr>
        <w:fldChar w:fldCharType="begin"/>
      </w:r>
      <w:r w:rsidRPr="00E52B16">
        <w:rPr>
          <w:noProof/>
        </w:rPr>
        <w:instrText xml:space="preserve"> PAGEREF _Toc182315990 \h </w:instrText>
      </w:r>
      <w:r w:rsidRPr="00E52B16">
        <w:rPr>
          <w:noProof/>
        </w:rPr>
      </w:r>
      <w:r w:rsidRPr="00E52B16">
        <w:rPr>
          <w:noProof/>
        </w:rPr>
        <w:fldChar w:fldCharType="separate"/>
      </w:r>
      <w:r w:rsidR="00392704">
        <w:rPr>
          <w:noProof/>
        </w:rPr>
        <w:t>74</w:t>
      </w:r>
      <w:r w:rsidRPr="00E52B16">
        <w:rPr>
          <w:noProof/>
        </w:rPr>
        <w:fldChar w:fldCharType="end"/>
      </w:r>
    </w:p>
    <w:p w14:paraId="34D25AE1" w14:textId="73552E81" w:rsidR="00336F0B" w:rsidRPr="00E52B16" w:rsidRDefault="00336F0B">
      <w:pPr>
        <w:pStyle w:val="TOC1"/>
        <w:rPr>
          <w:rFonts w:asciiTheme="minorHAnsi" w:eastAsiaTheme="minorEastAsia" w:hAnsiTheme="minorHAnsi" w:cstheme="minorBidi"/>
          <w:b w:val="0"/>
          <w:noProof/>
          <w:kern w:val="0"/>
          <w:sz w:val="22"/>
          <w:szCs w:val="22"/>
        </w:rPr>
      </w:pPr>
      <w:r w:rsidRPr="00E52B16">
        <w:rPr>
          <w:noProof/>
        </w:rPr>
        <w:t>Chapter 4—Diving</w:t>
      </w:r>
      <w:r w:rsidRPr="00E52B16">
        <w:rPr>
          <w:b w:val="0"/>
          <w:noProof/>
          <w:sz w:val="18"/>
        </w:rPr>
        <w:tab/>
      </w:r>
      <w:r w:rsidRPr="00E52B16">
        <w:rPr>
          <w:b w:val="0"/>
          <w:noProof/>
          <w:sz w:val="18"/>
        </w:rPr>
        <w:fldChar w:fldCharType="begin"/>
      </w:r>
      <w:r w:rsidRPr="00E52B16">
        <w:rPr>
          <w:b w:val="0"/>
          <w:noProof/>
          <w:sz w:val="18"/>
        </w:rPr>
        <w:instrText xml:space="preserve"> PAGEREF _Toc182315991 \h </w:instrText>
      </w:r>
      <w:r w:rsidRPr="00E52B16">
        <w:rPr>
          <w:b w:val="0"/>
          <w:noProof/>
          <w:sz w:val="18"/>
        </w:rPr>
      </w:r>
      <w:r w:rsidRPr="00E52B16">
        <w:rPr>
          <w:b w:val="0"/>
          <w:noProof/>
          <w:sz w:val="18"/>
        </w:rPr>
        <w:fldChar w:fldCharType="separate"/>
      </w:r>
      <w:r w:rsidR="00392704">
        <w:rPr>
          <w:b w:val="0"/>
          <w:noProof/>
          <w:sz w:val="18"/>
        </w:rPr>
        <w:t>76</w:t>
      </w:r>
      <w:r w:rsidRPr="00E52B16">
        <w:rPr>
          <w:b w:val="0"/>
          <w:noProof/>
          <w:sz w:val="18"/>
        </w:rPr>
        <w:fldChar w:fldCharType="end"/>
      </w:r>
    </w:p>
    <w:p w14:paraId="04F53F76" w14:textId="02F8F74F"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1—Preliminary</w:t>
      </w:r>
      <w:r w:rsidRPr="00E52B16">
        <w:rPr>
          <w:b w:val="0"/>
          <w:noProof/>
          <w:sz w:val="18"/>
        </w:rPr>
        <w:tab/>
      </w:r>
      <w:r w:rsidRPr="00E52B16">
        <w:rPr>
          <w:b w:val="0"/>
          <w:noProof/>
          <w:sz w:val="18"/>
        </w:rPr>
        <w:fldChar w:fldCharType="begin"/>
      </w:r>
      <w:r w:rsidRPr="00E52B16">
        <w:rPr>
          <w:b w:val="0"/>
          <w:noProof/>
          <w:sz w:val="18"/>
        </w:rPr>
        <w:instrText xml:space="preserve"> PAGEREF _Toc182315992 \h </w:instrText>
      </w:r>
      <w:r w:rsidRPr="00E52B16">
        <w:rPr>
          <w:b w:val="0"/>
          <w:noProof/>
          <w:sz w:val="18"/>
        </w:rPr>
      </w:r>
      <w:r w:rsidRPr="00E52B16">
        <w:rPr>
          <w:b w:val="0"/>
          <w:noProof/>
          <w:sz w:val="18"/>
        </w:rPr>
        <w:fldChar w:fldCharType="separate"/>
      </w:r>
      <w:r w:rsidR="00392704">
        <w:rPr>
          <w:b w:val="0"/>
          <w:noProof/>
          <w:sz w:val="18"/>
        </w:rPr>
        <w:t>76</w:t>
      </w:r>
      <w:r w:rsidRPr="00E52B16">
        <w:rPr>
          <w:b w:val="0"/>
          <w:noProof/>
          <w:sz w:val="18"/>
        </w:rPr>
        <w:fldChar w:fldCharType="end"/>
      </w:r>
    </w:p>
    <w:p w14:paraId="4F903D8D" w14:textId="04CA3B77" w:rsidR="00336F0B" w:rsidRPr="00E52B16" w:rsidRDefault="00336F0B">
      <w:pPr>
        <w:pStyle w:val="TOC5"/>
        <w:rPr>
          <w:rFonts w:asciiTheme="minorHAnsi" w:eastAsiaTheme="minorEastAsia" w:hAnsiTheme="minorHAnsi" w:cstheme="minorBidi"/>
          <w:noProof/>
          <w:kern w:val="0"/>
          <w:sz w:val="22"/>
          <w:szCs w:val="22"/>
        </w:rPr>
      </w:pPr>
      <w:r w:rsidRPr="00E52B16">
        <w:rPr>
          <w:noProof/>
        </w:rPr>
        <w:t>4.1</w:t>
      </w:r>
      <w:r w:rsidRPr="00E52B16">
        <w:rPr>
          <w:noProof/>
        </w:rPr>
        <w:tab/>
        <w:t>Simplified outline of this Chapter</w:t>
      </w:r>
      <w:r w:rsidRPr="00E52B16">
        <w:rPr>
          <w:noProof/>
        </w:rPr>
        <w:tab/>
      </w:r>
      <w:r w:rsidRPr="00E52B16">
        <w:rPr>
          <w:noProof/>
        </w:rPr>
        <w:fldChar w:fldCharType="begin"/>
      </w:r>
      <w:r w:rsidRPr="00E52B16">
        <w:rPr>
          <w:noProof/>
        </w:rPr>
        <w:instrText xml:space="preserve"> PAGEREF _Toc182315993 \h </w:instrText>
      </w:r>
      <w:r w:rsidRPr="00E52B16">
        <w:rPr>
          <w:noProof/>
        </w:rPr>
      </w:r>
      <w:r w:rsidRPr="00E52B16">
        <w:rPr>
          <w:noProof/>
        </w:rPr>
        <w:fldChar w:fldCharType="separate"/>
      </w:r>
      <w:r w:rsidR="00392704">
        <w:rPr>
          <w:noProof/>
        </w:rPr>
        <w:t>76</w:t>
      </w:r>
      <w:r w:rsidRPr="00E52B16">
        <w:rPr>
          <w:noProof/>
        </w:rPr>
        <w:fldChar w:fldCharType="end"/>
      </w:r>
    </w:p>
    <w:p w14:paraId="6B962017" w14:textId="1298AE80" w:rsidR="00336F0B" w:rsidRPr="00E52B16" w:rsidRDefault="00336F0B">
      <w:pPr>
        <w:pStyle w:val="TOC5"/>
        <w:rPr>
          <w:rFonts w:asciiTheme="minorHAnsi" w:eastAsiaTheme="minorEastAsia" w:hAnsiTheme="minorHAnsi" w:cstheme="minorBidi"/>
          <w:noProof/>
          <w:kern w:val="0"/>
          <w:sz w:val="22"/>
          <w:szCs w:val="22"/>
        </w:rPr>
      </w:pPr>
      <w:r w:rsidRPr="00E52B16">
        <w:rPr>
          <w:noProof/>
        </w:rPr>
        <w:t>4.2</w:t>
      </w:r>
      <w:r w:rsidRPr="00E52B16">
        <w:rPr>
          <w:noProof/>
        </w:rPr>
        <w:tab/>
        <w:t>Purpose of this Chapter</w:t>
      </w:r>
      <w:r w:rsidRPr="00E52B16">
        <w:rPr>
          <w:noProof/>
        </w:rPr>
        <w:tab/>
      </w:r>
      <w:r w:rsidRPr="00E52B16">
        <w:rPr>
          <w:noProof/>
        </w:rPr>
        <w:fldChar w:fldCharType="begin"/>
      </w:r>
      <w:r w:rsidRPr="00E52B16">
        <w:rPr>
          <w:noProof/>
        </w:rPr>
        <w:instrText xml:space="preserve"> PAGEREF _Toc182315994 \h </w:instrText>
      </w:r>
      <w:r w:rsidRPr="00E52B16">
        <w:rPr>
          <w:noProof/>
        </w:rPr>
      </w:r>
      <w:r w:rsidRPr="00E52B16">
        <w:rPr>
          <w:noProof/>
        </w:rPr>
        <w:fldChar w:fldCharType="separate"/>
      </w:r>
      <w:r w:rsidR="00392704">
        <w:rPr>
          <w:noProof/>
        </w:rPr>
        <w:t>77</w:t>
      </w:r>
      <w:r w:rsidRPr="00E52B16">
        <w:rPr>
          <w:noProof/>
        </w:rPr>
        <w:fldChar w:fldCharType="end"/>
      </w:r>
    </w:p>
    <w:p w14:paraId="7959F256" w14:textId="53D476E4" w:rsidR="00336F0B" w:rsidRPr="00E52B16" w:rsidRDefault="00E52B16">
      <w:pPr>
        <w:pStyle w:val="TOC2"/>
        <w:rPr>
          <w:rFonts w:asciiTheme="minorHAnsi" w:eastAsiaTheme="minorEastAsia" w:hAnsiTheme="minorHAnsi" w:cstheme="minorBidi"/>
          <w:b w:val="0"/>
          <w:noProof/>
          <w:kern w:val="0"/>
          <w:sz w:val="22"/>
          <w:szCs w:val="22"/>
        </w:rPr>
      </w:pPr>
      <w:r w:rsidRPr="00E52B16">
        <w:rPr>
          <w:noProof/>
        </w:rPr>
        <w:t>Part 2</w:t>
      </w:r>
      <w:r w:rsidR="00336F0B" w:rsidRPr="00E52B16">
        <w:rPr>
          <w:noProof/>
        </w:rPr>
        <w:t>—Diving safety management systems</w:t>
      </w:r>
      <w:r w:rsidR="00336F0B" w:rsidRPr="00E52B16">
        <w:rPr>
          <w:b w:val="0"/>
          <w:noProof/>
          <w:sz w:val="18"/>
        </w:rPr>
        <w:tab/>
      </w:r>
      <w:r w:rsidR="00336F0B" w:rsidRPr="00E52B16">
        <w:rPr>
          <w:b w:val="0"/>
          <w:noProof/>
          <w:sz w:val="18"/>
        </w:rPr>
        <w:fldChar w:fldCharType="begin"/>
      </w:r>
      <w:r w:rsidR="00336F0B" w:rsidRPr="00E52B16">
        <w:rPr>
          <w:b w:val="0"/>
          <w:noProof/>
          <w:sz w:val="18"/>
        </w:rPr>
        <w:instrText xml:space="preserve"> PAGEREF _Toc182315995 \h </w:instrText>
      </w:r>
      <w:r w:rsidR="00336F0B" w:rsidRPr="00E52B16">
        <w:rPr>
          <w:b w:val="0"/>
          <w:noProof/>
          <w:sz w:val="18"/>
        </w:rPr>
      </w:r>
      <w:r w:rsidR="00336F0B" w:rsidRPr="00E52B16">
        <w:rPr>
          <w:b w:val="0"/>
          <w:noProof/>
          <w:sz w:val="18"/>
        </w:rPr>
        <w:fldChar w:fldCharType="separate"/>
      </w:r>
      <w:r w:rsidR="00392704">
        <w:rPr>
          <w:b w:val="0"/>
          <w:noProof/>
          <w:sz w:val="18"/>
        </w:rPr>
        <w:t>78</w:t>
      </w:r>
      <w:r w:rsidR="00336F0B" w:rsidRPr="00E52B16">
        <w:rPr>
          <w:b w:val="0"/>
          <w:noProof/>
          <w:sz w:val="18"/>
        </w:rPr>
        <w:fldChar w:fldCharType="end"/>
      </w:r>
    </w:p>
    <w:p w14:paraId="0AB2C14F" w14:textId="2D570512" w:rsidR="00336F0B" w:rsidRPr="00E52B16" w:rsidRDefault="00336F0B">
      <w:pPr>
        <w:pStyle w:val="TOC5"/>
        <w:rPr>
          <w:rFonts w:asciiTheme="minorHAnsi" w:eastAsiaTheme="minorEastAsia" w:hAnsiTheme="minorHAnsi" w:cstheme="minorBidi"/>
          <w:noProof/>
          <w:kern w:val="0"/>
          <w:sz w:val="22"/>
          <w:szCs w:val="22"/>
        </w:rPr>
      </w:pPr>
      <w:r w:rsidRPr="00E52B16">
        <w:rPr>
          <w:noProof/>
        </w:rPr>
        <w:t>4.3</w:t>
      </w:r>
      <w:r w:rsidRPr="00E52B16">
        <w:rPr>
          <w:noProof/>
        </w:rPr>
        <w:tab/>
        <w:t>No diving without DSMS</w:t>
      </w:r>
      <w:r w:rsidRPr="00E52B16">
        <w:rPr>
          <w:noProof/>
        </w:rPr>
        <w:tab/>
      </w:r>
      <w:r w:rsidRPr="00E52B16">
        <w:rPr>
          <w:noProof/>
        </w:rPr>
        <w:fldChar w:fldCharType="begin"/>
      </w:r>
      <w:r w:rsidRPr="00E52B16">
        <w:rPr>
          <w:noProof/>
        </w:rPr>
        <w:instrText xml:space="preserve"> PAGEREF _Toc182315996 \h </w:instrText>
      </w:r>
      <w:r w:rsidRPr="00E52B16">
        <w:rPr>
          <w:noProof/>
        </w:rPr>
      </w:r>
      <w:r w:rsidRPr="00E52B16">
        <w:rPr>
          <w:noProof/>
        </w:rPr>
        <w:fldChar w:fldCharType="separate"/>
      </w:r>
      <w:r w:rsidR="00392704">
        <w:rPr>
          <w:noProof/>
        </w:rPr>
        <w:t>78</w:t>
      </w:r>
      <w:r w:rsidRPr="00E52B16">
        <w:rPr>
          <w:noProof/>
        </w:rPr>
        <w:fldChar w:fldCharType="end"/>
      </w:r>
    </w:p>
    <w:p w14:paraId="06AEB51E" w14:textId="4E1D8B7C" w:rsidR="00336F0B" w:rsidRPr="00E52B16" w:rsidRDefault="00336F0B">
      <w:pPr>
        <w:pStyle w:val="TOC5"/>
        <w:rPr>
          <w:rFonts w:asciiTheme="minorHAnsi" w:eastAsiaTheme="minorEastAsia" w:hAnsiTheme="minorHAnsi" w:cstheme="minorBidi"/>
          <w:noProof/>
          <w:kern w:val="0"/>
          <w:sz w:val="22"/>
          <w:szCs w:val="22"/>
        </w:rPr>
      </w:pPr>
      <w:r w:rsidRPr="00E52B16">
        <w:rPr>
          <w:noProof/>
        </w:rPr>
        <w:t>4.3A</w:t>
      </w:r>
      <w:r w:rsidRPr="00E52B16">
        <w:rPr>
          <w:noProof/>
        </w:rPr>
        <w:tab/>
        <w:t>DSMS must be given to divers who request a copy</w:t>
      </w:r>
      <w:r w:rsidRPr="00E52B16">
        <w:rPr>
          <w:noProof/>
        </w:rPr>
        <w:tab/>
      </w:r>
      <w:r w:rsidRPr="00E52B16">
        <w:rPr>
          <w:noProof/>
        </w:rPr>
        <w:fldChar w:fldCharType="begin"/>
      </w:r>
      <w:r w:rsidRPr="00E52B16">
        <w:rPr>
          <w:noProof/>
        </w:rPr>
        <w:instrText xml:space="preserve"> PAGEREF _Toc182315997 \h </w:instrText>
      </w:r>
      <w:r w:rsidRPr="00E52B16">
        <w:rPr>
          <w:noProof/>
        </w:rPr>
      </w:r>
      <w:r w:rsidRPr="00E52B16">
        <w:rPr>
          <w:noProof/>
        </w:rPr>
        <w:fldChar w:fldCharType="separate"/>
      </w:r>
      <w:r w:rsidR="00392704">
        <w:rPr>
          <w:noProof/>
        </w:rPr>
        <w:t>78</w:t>
      </w:r>
      <w:r w:rsidRPr="00E52B16">
        <w:rPr>
          <w:noProof/>
        </w:rPr>
        <w:fldChar w:fldCharType="end"/>
      </w:r>
    </w:p>
    <w:p w14:paraId="7766E2F6" w14:textId="78EFF872" w:rsidR="00336F0B" w:rsidRPr="00E52B16" w:rsidRDefault="00336F0B">
      <w:pPr>
        <w:pStyle w:val="TOC5"/>
        <w:rPr>
          <w:rFonts w:asciiTheme="minorHAnsi" w:eastAsiaTheme="minorEastAsia" w:hAnsiTheme="minorHAnsi" w:cstheme="minorBidi"/>
          <w:noProof/>
          <w:kern w:val="0"/>
          <w:sz w:val="22"/>
          <w:szCs w:val="22"/>
        </w:rPr>
      </w:pPr>
      <w:r w:rsidRPr="00E52B16">
        <w:rPr>
          <w:noProof/>
        </w:rPr>
        <w:t>4.4</w:t>
      </w:r>
      <w:r w:rsidRPr="00E52B16">
        <w:rPr>
          <w:noProof/>
        </w:rPr>
        <w:tab/>
        <w:t>Contents of DSMS</w:t>
      </w:r>
      <w:r w:rsidRPr="00E52B16">
        <w:rPr>
          <w:noProof/>
        </w:rPr>
        <w:tab/>
      </w:r>
      <w:r w:rsidRPr="00E52B16">
        <w:rPr>
          <w:noProof/>
        </w:rPr>
        <w:fldChar w:fldCharType="begin"/>
      </w:r>
      <w:r w:rsidRPr="00E52B16">
        <w:rPr>
          <w:noProof/>
        </w:rPr>
        <w:instrText xml:space="preserve"> PAGEREF _Toc182315998 \h </w:instrText>
      </w:r>
      <w:r w:rsidRPr="00E52B16">
        <w:rPr>
          <w:noProof/>
        </w:rPr>
      </w:r>
      <w:r w:rsidRPr="00E52B16">
        <w:rPr>
          <w:noProof/>
        </w:rPr>
        <w:fldChar w:fldCharType="separate"/>
      </w:r>
      <w:r w:rsidR="00392704">
        <w:rPr>
          <w:noProof/>
        </w:rPr>
        <w:t>79</w:t>
      </w:r>
      <w:r w:rsidRPr="00E52B16">
        <w:rPr>
          <w:noProof/>
        </w:rPr>
        <w:fldChar w:fldCharType="end"/>
      </w:r>
    </w:p>
    <w:p w14:paraId="411DF7DF" w14:textId="1119AA83" w:rsidR="00336F0B" w:rsidRPr="00E52B16" w:rsidRDefault="00336F0B">
      <w:pPr>
        <w:pStyle w:val="TOC5"/>
        <w:rPr>
          <w:rFonts w:asciiTheme="minorHAnsi" w:eastAsiaTheme="minorEastAsia" w:hAnsiTheme="minorHAnsi" w:cstheme="minorBidi"/>
          <w:noProof/>
          <w:kern w:val="0"/>
          <w:sz w:val="22"/>
          <w:szCs w:val="22"/>
        </w:rPr>
      </w:pPr>
      <w:r w:rsidRPr="00E52B16">
        <w:rPr>
          <w:noProof/>
        </w:rPr>
        <w:t>4.5</w:t>
      </w:r>
      <w:r w:rsidRPr="00E52B16">
        <w:rPr>
          <w:noProof/>
        </w:rPr>
        <w:tab/>
        <w:t>Acceptance of new DSMS</w:t>
      </w:r>
      <w:r w:rsidRPr="00E52B16">
        <w:rPr>
          <w:noProof/>
        </w:rPr>
        <w:tab/>
      </w:r>
      <w:r w:rsidRPr="00E52B16">
        <w:rPr>
          <w:noProof/>
        </w:rPr>
        <w:fldChar w:fldCharType="begin"/>
      </w:r>
      <w:r w:rsidRPr="00E52B16">
        <w:rPr>
          <w:noProof/>
        </w:rPr>
        <w:instrText xml:space="preserve"> PAGEREF _Toc182315999 \h </w:instrText>
      </w:r>
      <w:r w:rsidRPr="00E52B16">
        <w:rPr>
          <w:noProof/>
        </w:rPr>
      </w:r>
      <w:r w:rsidRPr="00E52B16">
        <w:rPr>
          <w:noProof/>
        </w:rPr>
        <w:fldChar w:fldCharType="separate"/>
      </w:r>
      <w:r w:rsidR="00392704">
        <w:rPr>
          <w:noProof/>
        </w:rPr>
        <w:t>80</w:t>
      </w:r>
      <w:r w:rsidRPr="00E52B16">
        <w:rPr>
          <w:noProof/>
        </w:rPr>
        <w:fldChar w:fldCharType="end"/>
      </w:r>
    </w:p>
    <w:p w14:paraId="35BAED45" w14:textId="7A847CC8" w:rsidR="00336F0B" w:rsidRPr="00E52B16" w:rsidRDefault="00336F0B">
      <w:pPr>
        <w:pStyle w:val="TOC5"/>
        <w:rPr>
          <w:rFonts w:asciiTheme="minorHAnsi" w:eastAsiaTheme="minorEastAsia" w:hAnsiTheme="minorHAnsi" w:cstheme="minorBidi"/>
          <w:noProof/>
          <w:kern w:val="0"/>
          <w:sz w:val="22"/>
          <w:szCs w:val="22"/>
        </w:rPr>
      </w:pPr>
      <w:r w:rsidRPr="00E52B16">
        <w:rPr>
          <w:noProof/>
        </w:rPr>
        <w:t>4.5A</w:t>
      </w:r>
      <w:r w:rsidRPr="00E52B16">
        <w:rPr>
          <w:noProof/>
        </w:rPr>
        <w:tab/>
        <w:t>NOPSEMA may request more information</w:t>
      </w:r>
      <w:r w:rsidRPr="00E52B16">
        <w:rPr>
          <w:noProof/>
        </w:rPr>
        <w:tab/>
      </w:r>
      <w:r w:rsidRPr="00E52B16">
        <w:rPr>
          <w:noProof/>
        </w:rPr>
        <w:fldChar w:fldCharType="begin"/>
      </w:r>
      <w:r w:rsidRPr="00E52B16">
        <w:rPr>
          <w:noProof/>
        </w:rPr>
        <w:instrText xml:space="preserve"> PAGEREF _Toc182316000 \h </w:instrText>
      </w:r>
      <w:r w:rsidRPr="00E52B16">
        <w:rPr>
          <w:noProof/>
        </w:rPr>
      </w:r>
      <w:r w:rsidRPr="00E52B16">
        <w:rPr>
          <w:noProof/>
        </w:rPr>
        <w:fldChar w:fldCharType="separate"/>
      </w:r>
      <w:r w:rsidR="00392704">
        <w:rPr>
          <w:noProof/>
        </w:rPr>
        <w:t>80</w:t>
      </w:r>
      <w:r w:rsidRPr="00E52B16">
        <w:rPr>
          <w:noProof/>
        </w:rPr>
        <w:fldChar w:fldCharType="end"/>
      </w:r>
    </w:p>
    <w:p w14:paraId="5F2D3FF0" w14:textId="5E50F315" w:rsidR="00336F0B" w:rsidRPr="00E52B16" w:rsidRDefault="00336F0B">
      <w:pPr>
        <w:pStyle w:val="TOC5"/>
        <w:rPr>
          <w:rFonts w:asciiTheme="minorHAnsi" w:eastAsiaTheme="minorEastAsia" w:hAnsiTheme="minorHAnsi" w:cstheme="minorBidi"/>
          <w:noProof/>
          <w:kern w:val="0"/>
          <w:sz w:val="22"/>
          <w:szCs w:val="22"/>
        </w:rPr>
      </w:pPr>
      <w:r w:rsidRPr="00E52B16">
        <w:rPr>
          <w:noProof/>
        </w:rPr>
        <w:t>4.6</w:t>
      </w:r>
      <w:r w:rsidRPr="00E52B16">
        <w:rPr>
          <w:noProof/>
        </w:rPr>
        <w:tab/>
        <w:t>Acceptance of revised DSMS</w:t>
      </w:r>
      <w:r w:rsidRPr="00E52B16">
        <w:rPr>
          <w:noProof/>
        </w:rPr>
        <w:tab/>
      </w:r>
      <w:r w:rsidRPr="00E52B16">
        <w:rPr>
          <w:noProof/>
        </w:rPr>
        <w:fldChar w:fldCharType="begin"/>
      </w:r>
      <w:r w:rsidRPr="00E52B16">
        <w:rPr>
          <w:noProof/>
        </w:rPr>
        <w:instrText xml:space="preserve"> PAGEREF _Toc182316001 \h </w:instrText>
      </w:r>
      <w:r w:rsidRPr="00E52B16">
        <w:rPr>
          <w:noProof/>
        </w:rPr>
      </w:r>
      <w:r w:rsidRPr="00E52B16">
        <w:rPr>
          <w:noProof/>
        </w:rPr>
        <w:fldChar w:fldCharType="separate"/>
      </w:r>
      <w:r w:rsidR="00392704">
        <w:rPr>
          <w:noProof/>
        </w:rPr>
        <w:t>80</w:t>
      </w:r>
      <w:r w:rsidRPr="00E52B16">
        <w:rPr>
          <w:noProof/>
        </w:rPr>
        <w:fldChar w:fldCharType="end"/>
      </w:r>
    </w:p>
    <w:p w14:paraId="65FACC27" w14:textId="6E2E5638" w:rsidR="00336F0B" w:rsidRPr="00E52B16" w:rsidRDefault="00336F0B">
      <w:pPr>
        <w:pStyle w:val="TOC5"/>
        <w:rPr>
          <w:rFonts w:asciiTheme="minorHAnsi" w:eastAsiaTheme="minorEastAsia" w:hAnsiTheme="minorHAnsi" w:cstheme="minorBidi"/>
          <w:noProof/>
          <w:kern w:val="0"/>
          <w:sz w:val="22"/>
          <w:szCs w:val="22"/>
        </w:rPr>
      </w:pPr>
      <w:r w:rsidRPr="00E52B16">
        <w:rPr>
          <w:noProof/>
        </w:rPr>
        <w:t>4.6A</w:t>
      </w:r>
      <w:r w:rsidRPr="00E52B16">
        <w:rPr>
          <w:noProof/>
        </w:rPr>
        <w:tab/>
        <w:t>NOPSEMA may request more information—revised DSMS</w:t>
      </w:r>
      <w:r w:rsidRPr="00E52B16">
        <w:rPr>
          <w:noProof/>
        </w:rPr>
        <w:tab/>
      </w:r>
      <w:r w:rsidRPr="00E52B16">
        <w:rPr>
          <w:noProof/>
        </w:rPr>
        <w:fldChar w:fldCharType="begin"/>
      </w:r>
      <w:r w:rsidRPr="00E52B16">
        <w:rPr>
          <w:noProof/>
        </w:rPr>
        <w:instrText xml:space="preserve"> PAGEREF _Toc182316002 \h </w:instrText>
      </w:r>
      <w:r w:rsidRPr="00E52B16">
        <w:rPr>
          <w:noProof/>
        </w:rPr>
      </w:r>
      <w:r w:rsidRPr="00E52B16">
        <w:rPr>
          <w:noProof/>
        </w:rPr>
        <w:fldChar w:fldCharType="separate"/>
      </w:r>
      <w:r w:rsidR="00392704">
        <w:rPr>
          <w:noProof/>
        </w:rPr>
        <w:t>81</w:t>
      </w:r>
      <w:r w:rsidRPr="00E52B16">
        <w:rPr>
          <w:noProof/>
        </w:rPr>
        <w:fldChar w:fldCharType="end"/>
      </w:r>
    </w:p>
    <w:p w14:paraId="6176D892" w14:textId="7F7693D9" w:rsidR="00336F0B" w:rsidRPr="00E52B16" w:rsidRDefault="00336F0B">
      <w:pPr>
        <w:pStyle w:val="TOC5"/>
        <w:rPr>
          <w:rFonts w:asciiTheme="minorHAnsi" w:eastAsiaTheme="minorEastAsia" w:hAnsiTheme="minorHAnsi" w:cstheme="minorBidi"/>
          <w:noProof/>
          <w:kern w:val="0"/>
          <w:sz w:val="22"/>
          <w:szCs w:val="22"/>
        </w:rPr>
      </w:pPr>
      <w:r w:rsidRPr="00E52B16">
        <w:rPr>
          <w:noProof/>
        </w:rPr>
        <w:t>4.7</w:t>
      </w:r>
      <w:r w:rsidRPr="00E52B16">
        <w:rPr>
          <w:noProof/>
        </w:rPr>
        <w:tab/>
        <w:t>Grounds for rejecting DSMS</w:t>
      </w:r>
      <w:r w:rsidRPr="00E52B16">
        <w:rPr>
          <w:noProof/>
        </w:rPr>
        <w:tab/>
      </w:r>
      <w:r w:rsidRPr="00E52B16">
        <w:rPr>
          <w:noProof/>
        </w:rPr>
        <w:fldChar w:fldCharType="begin"/>
      </w:r>
      <w:r w:rsidRPr="00E52B16">
        <w:rPr>
          <w:noProof/>
        </w:rPr>
        <w:instrText xml:space="preserve"> PAGEREF _Toc182316003 \h </w:instrText>
      </w:r>
      <w:r w:rsidRPr="00E52B16">
        <w:rPr>
          <w:noProof/>
        </w:rPr>
      </w:r>
      <w:r w:rsidRPr="00E52B16">
        <w:rPr>
          <w:noProof/>
        </w:rPr>
        <w:fldChar w:fldCharType="separate"/>
      </w:r>
      <w:r w:rsidR="00392704">
        <w:rPr>
          <w:noProof/>
        </w:rPr>
        <w:t>81</w:t>
      </w:r>
      <w:r w:rsidRPr="00E52B16">
        <w:rPr>
          <w:noProof/>
        </w:rPr>
        <w:fldChar w:fldCharType="end"/>
      </w:r>
    </w:p>
    <w:p w14:paraId="275F422A" w14:textId="08439A88" w:rsidR="00336F0B" w:rsidRPr="00E52B16" w:rsidRDefault="00336F0B">
      <w:pPr>
        <w:pStyle w:val="TOC5"/>
        <w:rPr>
          <w:rFonts w:asciiTheme="minorHAnsi" w:eastAsiaTheme="minorEastAsia" w:hAnsiTheme="minorHAnsi" w:cstheme="minorBidi"/>
          <w:noProof/>
          <w:kern w:val="0"/>
          <w:sz w:val="22"/>
          <w:szCs w:val="22"/>
        </w:rPr>
      </w:pPr>
      <w:r w:rsidRPr="00E52B16">
        <w:rPr>
          <w:noProof/>
        </w:rPr>
        <w:t>4.8</w:t>
      </w:r>
      <w:r w:rsidRPr="00E52B16">
        <w:rPr>
          <w:noProof/>
        </w:rPr>
        <w:tab/>
        <w:t>Notice of reasons</w:t>
      </w:r>
      <w:r w:rsidRPr="00E52B16">
        <w:rPr>
          <w:noProof/>
        </w:rPr>
        <w:tab/>
      </w:r>
      <w:r w:rsidRPr="00E52B16">
        <w:rPr>
          <w:noProof/>
        </w:rPr>
        <w:fldChar w:fldCharType="begin"/>
      </w:r>
      <w:r w:rsidRPr="00E52B16">
        <w:rPr>
          <w:noProof/>
        </w:rPr>
        <w:instrText xml:space="preserve"> PAGEREF _Toc182316004 \h </w:instrText>
      </w:r>
      <w:r w:rsidRPr="00E52B16">
        <w:rPr>
          <w:noProof/>
        </w:rPr>
      </w:r>
      <w:r w:rsidRPr="00E52B16">
        <w:rPr>
          <w:noProof/>
        </w:rPr>
        <w:fldChar w:fldCharType="separate"/>
      </w:r>
      <w:r w:rsidR="00392704">
        <w:rPr>
          <w:noProof/>
        </w:rPr>
        <w:t>81</w:t>
      </w:r>
      <w:r w:rsidRPr="00E52B16">
        <w:rPr>
          <w:noProof/>
        </w:rPr>
        <w:fldChar w:fldCharType="end"/>
      </w:r>
    </w:p>
    <w:p w14:paraId="0C7A1908" w14:textId="2B21D292" w:rsidR="00336F0B" w:rsidRPr="00E52B16" w:rsidRDefault="00336F0B">
      <w:pPr>
        <w:pStyle w:val="TOC5"/>
        <w:rPr>
          <w:rFonts w:asciiTheme="minorHAnsi" w:eastAsiaTheme="minorEastAsia" w:hAnsiTheme="minorHAnsi" w:cstheme="minorBidi"/>
          <w:noProof/>
          <w:kern w:val="0"/>
          <w:sz w:val="22"/>
          <w:szCs w:val="22"/>
        </w:rPr>
      </w:pPr>
      <w:r w:rsidRPr="00E52B16">
        <w:rPr>
          <w:noProof/>
        </w:rPr>
        <w:t>4.9</w:t>
      </w:r>
      <w:r w:rsidRPr="00E52B16">
        <w:rPr>
          <w:noProof/>
        </w:rPr>
        <w:tab/>
        <w:t>Register of DSMSs</w:t>
      </w:r>
      <w:r w:rsidRPr="00E52B16">
        <w:rPr>
          <w:noProof/>
        </w:rPr>
        <w:tab/>
      </w:r>
      <w:r w:rsidRPr="00E52B16">
        <w:rPr>
          <w:noProof/>
        </w:rPr>
        <w:fldChar w:fldCharType="begin"/>
      </w:r>
      <w:r w:rsidRPr="00E52B16">
        <w:rPr>
          <w:noProof/>
        </w:rPr>
        <w:instrText xml:space="preserve"> PAGEREF _Toc182316005 \h </w:instrText>
      </w:r>
      <w:r w:rsidRPr="00E52B16">
        <w:rPr>
          <w:noProof/>
        </w:rPr>
      </w:r>
      <w:r w:rsidRPr="00E52B16">
        <w:rPr>
          <w:noProof/>
        </w:rPr>
        <w:fldChar w:fldCharType="separate"/>
      </w:r>
      <w:r w:rsidR="00392704">
        <w:rPr>
          <w:noProof/>
        </w:rPr>
        <w:t>82</w:t>
      </w:r>
      <w:r w:rsidRPr="00E52B16">
        <w:rPr>
          <w:noProof/>
        </w:rPr>
        <w:fldChar w:fldCharType="end"/>
      </w:r>
    </w:p>
    <w:p w14:paraId="431EFE3B" w14:textId="1F49CCA5" w:rsidR="00336F0B" w:rsidRPr="00E52B16" w:rsidRDefault="00336F0B">
      <w:pPr>
        <w:pStyle w:val="TOC5"/>
        <w:rPr>
          <w:rFonts w:asciiTheme="minorHAnsi" w:eastAsiaTheme="minorEastAsia" w:hAnsiTheme="minorHAnsi" w:cstheme="minorBidi"/>
          <w:noProof/>
          <w:kern w:val="0"/>
          <w:sz w:val="22"/>
          <w:szCs w:val="22"/>
        </w:rPr>
      </w:pPr>
      <w:r w:rsidRPr="00E52B16">
        <w:rPr>
          <w:noProof/>
        </w:rPr>
        <w:t>4.10</w:t>
      </w:r>
      <w:r w:rsidRPr="00E52B16">
        <w:rPr>
          <w:noProof/>
        </w:rPr>
        <w:tab/>
        <w:t>Revision of DSMS</w:t>
      </w:r>
      <w:r w:rsidRPr="00E52B16">
        <w:rPr>
          <w:noProof/>
        </w:rPr>
        <w:tab/>
      </w:r>
      <w:r w:rsidRPr="00E52B16">
        <w:rPr>
          <w:noProof/>
        </w:rPr>
        <w:fldChar w:fldCharType="begin"/>
      </w:r>
      <w:r w:rsidRPr="00E52B16">
        <w:rPr>
          <w:noProof/>
        </w:rPr>
        <w:instrText xml:space="preserve"> PAGEREF _Toc182316006 \h </w:instrText>
      </w:r>
      <w:r w:rsidRPr="00E52B16">
        <w:rPr>
          <w:noProof/>
        </w:rPr>
      </w:r>
      <w:r w:rsidRPr="00E52B16">
        <w:rPr>
          <w:noProof/>
        </w:rPr>
        <w:fldChar w:fldCharType="separate"/>
      </w:r>
      <w:r w:rsidR="00392704">
        <w:rPr>
          <w:noProof/>
        </w:rPr>
        <w:t>82</w:t>
      </w:r>
      <w:r w:rsidRPr="00E52B16">
        <w:rPr>
          <w:noProof/>
        </w:rPr>
        <w:fldChar w:fldCharType="end"/>
      </w:r>
    </w:p>
    <w:p w14:paraId="170BEB5D" w14:textId="48EBE2F6" w:rsidR="00336F0B" w:rsidRPr="00E52B16" w:rsidRDefault="00336F0B">
      <w:pPr>
        <w:pStyle w:val="TOC5"/>
        <w:rPr>
          <w:rFonts w:asciiTheme="minorHAnsi" w:eastAsiaTheme="minorEastAsia" w:hAnsiTheme="minorHAnsi" w:cstheme="minorBidi"/>
          <w:noProof/>
          <w:kern w:val="0"/>
          <w:sz w:val="22"/>
          <w:szCs w:val="22"/>
        </w:rPr>
      </w:pPr>
      <w:r w:rsidRPr="00E52B16">
        <w:rPr>
          <w:noProof/>
        </w:rPr>
        <w:t>4.11</w:t>
      </w:r>
      <w:r w:rsidRPr="00E52B16">
        <w:rPr>
          <w:noProof/>
        </w:rPr>
        <w:tab/>
        <w:t>Notice to revise DSMS</w:t>
      </w:r>
      <w:r w:rsidRPr="00E52B16">
        <w:rPr>
          <w:noProof/>
        </w:rPr>
        <w:tab/>
      </w:r>
      <w:r w:rsidRPr="00E52B16">
        <w:rPr>
          <w:noProof/>
        </w:rPr>
        <w:fldChar w:fldCharType="begin"/>
      </w:r>
      <w:r w:rsidRPr="00E52B16">
        <w:rPr>
          <w:noProof/>
        </w:rPr>
        <w:instrText xml:space="preserve"> PAGEREF _Toc182316007 \h </w:instrText>
      </w:r>
      <w:r w:rsidRPr="00E52B16">
        <w:rPr>
          <w:noProof/>
        </w:rPr>
      </w:r>
      <w:r w:rsidRPr="00E52B16">
        <w:rPr>
          <w:noProof/>
        </w:rPr>
        <w:fldChar w:fldCharType="separate"/>
      </w:r>
      <w:r w:rsidR="00392704">
        <w:rPr>
          <w:noProof/>
        </w:rPr>
        <w:t>83</w:t>
      </w:r>
      <w:r w:rsidRPr="00E52B16">
        <w:rPr>
          <w:noProof/>
        </w:rPr>
        <w:fldChar w:fldCharType="end"/>
      </w:r>
    </w:p>
    <w:p w14:paraId="3F50FEAA" w14:textId="63CC9F5F"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3—Withdrawal of acceptance of DSMS</w:t>
      </w:r>
      <w:r w:rsidRPr="00E52B16">
        <w:rPr>
          <w:b w:val="0"/>
          <w:noProof/>
          <w:sz w:val="18"/>
        </w:rPr>
        <w:tab/>
      </w:r>
      <w:r w:rsidRPr="00E52B16">
        <w:rPr>
          <w:b w:val="0"/>
          <w:noProof/>
          <w:sz w:val="18"/>
        </w:rPr>
        <w:fldChar w:fldCharType="begin"/>
      </w:r>
      <w:r w:rsidRPr="00E52B16">
        <w:rPr>
          <w:b w:val="0"/>
          <w:noProof/>
          <w:sz w:val="18"/>
        </w:rPr>
        <w:instrText xml:space="preserve"> PAGEREF _Toc182316008 \h </w:instrText>
      </w:r>
      <w:r w:rsidRPr="00E52B16">
        <w:rPr>
          <w:b w:val="0"/>
          <w:noProof/>
          <w:sz w:val="18"/>
        </w:rPr>
      </w:r>
      <w:r w:rsidRPr="00E52B16">
        <w:rPr>
          <w:b w:val="0"/>
          <w:noProof/>
          <w:sz w:val="18"/>
        </w:rPr>
        <w:fldChar w:fldCharType="separate"/>
      </w:r>
      <w:r w:rsidR="00392704">
        <w:rPr>
          <w:b w:val="0"/>
          <w:noProof/>
          <w:sz w:val="18"/>
        </w:rPr>
        <w:t>85</w:t>
      </w:r>
      <w:r w:rsidRPr="00E52B16">
        <w:rPr>
          <w:b w:val="0"/>
          <w:noProof/>
          <w:sz w:val="18"/>
        </w:rPr>
        <w:fldChar w:fldCharType="end"/>
      </w:r>
    </w:p>
    <w:p w14:paraId="21469C39" w14:textId="089FD398" w:rsidR="00336F0B" w:rsidRPr="00E52B16" w:rsidRDefault="00336F0B">
      <w:pPr>
        <w:pStyle w:val="TOC5"/>
        <w:rPr>
          <w:rFonts w:asciiTheme="minorHAnsi" w:eastAsiaTheme="minorEastAsia" w:hAnsiTheme="minorHAnsi" w:cstheme="minorBidi"/>
          <w:noProof/>
          <w:kern w:val="0"/>
          <w:sz w:val="22"/>
          <w:szCs w:val="22"/>
        </w:rPr>
      </w:pPr>
      <w:r w:rsidRPr="00E52B16">
        <w:rPr>
          <w:noProof/>
        </w:rPr>
        <w:t>4.11A</w:t>
      </w:r>
      <w:r w:rsidRPr="00E52B16">
        <w:rPr>
          <w:noProof/>
        </w:rPr>
        <w:tab/>
        <w:t>Withdrawing acceptance of a DSMS for a diving project</w:t>
      </w:r>
      <w:r w:rsidRPr="00E52B16">
        <w:rPr>
          <w:noProof/>
        </w:rPr>
        <w:tab/>
      </w:r>
      <w:r w:rsidRPr="00E52B16">
        <w:rPr>
          <w:noProof/>
        </w:rPr>
        <w:fldChar w:fldCharType="begin"/>
      </w:r>
      <w:r w:rsidRPr="00E52B16">
        <w:rPr>
          <w:noProof/>
        </w:rPr>
        <w:instrText xml:space="preserve"> PAGEREF _Toc182316009 \h </w:instrText>
      </w:r>
      <w:r w:rsidRPr="00E52B16">
        <w:rPr>
          <w:noProof/>
        </w:rPr>
      </w:r>
      <w:r w:rsidRPr="00E52B16">
        <w:rPr>
          <w:noProof/>
        </w:rPr>
        <w:fldChar w:fldCharType="separate"/>
      </w:r>
      <w:r w:rsidR="00392704">
        <w:rPr>
          <w:noProof/>
        </w:rPr>
        <w:t>85</w:t>
      </w:r>
      <w:r w:rsidRPr="00E52B16">
        <w:rPr>
          <w:noProof/>
        </w:rPr>
        <w:fldChar w:fldCharType="end"/>
      </w:r>
    </w:p>
    <w:p w14:paraId="2CE3EFBB" w14:textId="6BBE0318" w:rsidR="00336F0B" w:rsidRPr="00E52B16" w:rsidRDefault="00336F0B">
      <w:pPr>
        <w:pStyle w:val="TOC5"/>
        <w:rPr>
          <w:rFonts w:asciiTheme="minorHAnsi" w:eastAsiaTheme="minorEastAsia" w:hAnsiTheme="minorHAnsi" w:cstheme="minorBidi"/>
          <w:noProof/>
          <w:kern w:val="0"/>
          <w:sz w:val="22"/>
          <w:szCs w:val="22"/>
        </w:rPr>
      </w:pPr>
      <w:r w:rsidRPr="00E52B16">
        <w:rPr>
          <w:noProof/>
        </w:rPr>
        <w:t>4.11B</w:t>
      </w:r>
      <w:r w:rsidRPr="00E52B16">
        <w:rPr>
          <w:noProof/>
        </w:rPr>
        <w:tab/>
        <w:t>Steps to be taken before withdrawing acceptance of a DSMS</w:t>
      </w:r>
      <w:r w:rsidRPr="00E52B16">
        <w:rPr>
          <w:noProof/>
        </w:rPr>
        <w:tab/>
      </w:r>
      <w:r w:rsidRPr="00E52B16">
        <w:rPr>
          <w:noProof/>
        </w:rPr>
        <w:fldChar w:fldCharType="begin"/>
      </w:r>
      <w:r w:rsidRPr="00E52B16">
        <w:rPr>
          <w:noProof/>
        </w:rPr>
        <w:instrText xml:space="preserve"> PAGEREF _Toc182316010 \h </w:instrText>
      </w:r>
      <w:r w:rsidRPr="00E52B16">
        <w:rPr>
          <w:noProof/>
        </w:rPr>
      </w:r>
      <w:r w:rsidRPr="00E52B16">
        <w:rPr>
          <w:noProof/>
        </w:rPr>
        <w:fldChar w:fldCharType="separate"/>
      </w:r>
      <w:r w:rsidR="00392704">
        <w:rPr>
          <w:noProof/>
        </w:rPr>
        <w:t>85</w:t>
      </w:r>
      <w:r w:rsidRPr="00E52B16">
        <w:rPr>
          <w:noProof/>
        </w:rPr>
        <w:fldChar w:fldCharType="end"/>
      </w:r>
    </w:p>
    <w:p w14:paraId="3F70952D" w14:textId="00F2E7BB"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4—Diving project plans</w:t>
      </w:r>
      <w:r w:rsidRPr="00E52B16">
        <w:rPr>
          <w:b w:val="0"/>
          <w:noProof/>
          <w:sz w:val="18"/>
        </w:rPr>
        <w:tab/>
      </w:r>
      <w:r w:rsidRPr="00E52B16">
        <w:rPr>
          <w:b w:val="0"/>
          <w:noProof/>
          <w:sz w:val="18"/>
        </w:rPr>
        <w:fldChar w:fldCharType="begin"/>
      </w:r>
      <w:r w:rsidRPr="00E52B16">
        <w:rPr>
          <w:b w:val="0"/>
          <w:noProof/>
          <w:sz w:val="18"/>
        </w:rPr>
        <w:instrText xml:space="preserve"> PAGEREF _Toc182316011 \h </w:instrText>
      </w:r>
      <w:r w:rsidRPr="00E52B16">
        <w:rPr>
          <w:b w:val="0"/>
          <w:noProof/>
          <w:sz w:val="18"/>
        </w:rPr>
      </w:r>
      <w:r w:rsidRPr="00E52B16">
        <w:rPr>
          <w:b w:val="0"/>
          <w:noProof/>
          <w:sz w:val="18"/>
        </w:rPr>
        <w:fldChar w:fldCharType="separate"/>
      </w:r>
      <w:r w:rsidR="00392704">
        <w:rPr>
          <w:b w:val="0"/>
          <w:noProof/>
          <w:sz w:val="18"/>
        </w:rPr>
        <w:t>86</w:t>
      </w:r>
      <w:r w:rsidRPr="00E52B16">
        <w:rPr>
          <w:b w:val="0"/>
          <w:noProof/>
          <w:sz w:val="18"/>
        </w:rPr>
        <w:fldChar w:fldCharType="end"/>
      </w:r>
    </w:p>
    <w:p w14:paraId="5D17BAAF" w14:textId="71411A93" w:rsidR="00336F0B" w:rsidRPr="00E52B16" w:rsidRDefault="00336F0B">
      <w:pPr>
        <w:pStyle w:val="TOC5"/>
        <w:rPr>
          <w:rFonts w:asciiTheme="minorHAnsi" w:eastAsiaTheme="minorEastAsia" w:hAnsiTheme="minorHAnsi" w:cstheme="minorBidi"/>
          <w:noProof/>
          <w:kern w:val="0"/>
          <w:sz w:val="22"/>
          <w:szCs w:val="22"/>
        </w:rPr>
      </w:pPr>
      <w:r w:rsidRPr="00E52B16">
        <w:rPr>
          <w:noProof/>
        </w:rPr>
        <w:t>4.12</w:t>
      </w:r>
      <w:r w:rsidRPr="00E52B16">
        <w:rPr>
          <w:noProof/>
        </w:rPr>
        <w:tab/>
        <w:t>Diving project plan to be approved</w:t>
      </w:r>
      <w:r w:rsidRPr="00E52B16">
        <w:rPr>
          <w:noProof/>
        </w:rPr>
        <w:tab/>
      </w:r>
      <w:r w:rsidRPr="00E52B16">
        <w:rPr>
          <w:noProof/>
        </w:rPr>
        <w:fldChar w:fldCharType="begin"/>
      </w:r>
      <w:r w:rsidRPr="00E52B16">
        <w:rPr>
          <w:noProof/>
        </w:rPr>
        <w:instrText xml:space="preserve"> PAGEREF _Toc182316012 \h </w:instrText>
      </w:r>
      <w:r w:rsidRPr="00E52B16">
        <w:rPr>
          <w:noProof/>
        </w:rPr>
      </w:r>
      <w:r w:rsidRPr="00E52B16">
        <w:rPr>
          <w:noProof/>
        </w:rPr>
        <w:fldChar w:fldCharType="separate"/>
      </w:r>
      <w:r w:rsidR="00392704">
        <w:rPr>
          <w:noProof/>
        </w:rPr>
        <w:t>86</w:t>
      </w:r>
      <w:r w:rsidRPr="00E52B16">
        <w:rPr>
          <w:noProof/>
        </w:rPr>
        <w:fldChar w:fldCharType="end"/>
      </w:r>
    </w:p>
    <w:p w14:paraId="7261B585" w14:textId="08082A31" w:rsidR="00336F0B" w:rsidRPr="00E52B16" w:rsidRDefault="00336F0B">
      <w:pPr>
        <w:pStyle w:val="TOC5"/>
        <w:rPr>
          <w:rFonts w:asciiTheme="minorHAnsi" w:eastAsiaTheme="minorEastAsia" w:hAnsiTheme="minorHAnsi" w:cstheme="minorBidi"/>
          <w:noProof/>
          <w:kern w:val="0"/>
          <w:sz w:val="22"/>
          <w:szCs w:val="22"/>
        </w:rPr>
      </w:pPr>
      <w:r w:rsidRPr="00E52B16">
        <w:rPr>
          <w:noProof/>
        </w:rPr>
        <w:t>4.13</w:t>
      </w:r>
      <w:r w:rsidRPr="00E52B16">
        <w:rPr>
          <w:noProof/>
        </w:rPr>
        <w:tab/>
        <w:t>Diving project plan to be given to NOPSEMA if there is no operator of a facility in connection with a diving project</w:t>
      </w:r>
      <w:r w:rsidRPr="00E52B16">
        <w:rPr>
          <w:noProof/>
        </w:rPr>
        <w:tab/>
      </w:r>
      <w:r w:rsidRPr="00E52B16">
        <w:rPr>
          <w:noProof/>
        </w:rPr>
        <w:fldChar w:fldCharType="begin"/>
      </w:r>
      <w:r w:rsidRPr="00E52B16">
        <w:rPr>
          <w:noProof/>
        </w:rPr>
        <w:instrText xml:space="preserve"> PAGEREF _Toc182316013 \h </w:instrText>
      </w:r>
      <w:r w:rsidRPr="00E52B16">
        <w:rPr>
          <w:noProof/>
        </w:rPr>
      </w:r>
      <w:r w:rsidRPr="00E52B16">
        <w:rPr>
          <w:noProof/>
        </w:rPr>
        <w:fldChar w:fldCharType="separate"/>
      </w:r>
      <w:r w:rsidR="00392704">
        <w:rPr>
          <w:noProof/>
        </w:rPr>
        <w:t>86</w:t>
      </w:r>
      <w:r w:rsidRPr="00E52B16">
        <w:rPr>
          <w:noProof/>
        </w:rPr>
        <w:fldChar w:fldCharType="end"/>
      </w:r>
    </w:p>
    <w:p w14:paraId="297DA960" w14:textId="1852389D" w:rsidR="00336F0B" w:rsidRPr="00E52B16" w:rsidRDefault="00336F0B">
      <w:pPr>
        <w:pStyle w:val="TOC5"/>
        <w:rPr>
          <w:rFonts w:asciiTheme="minorHAnsi" w:eastAsiaTheme="minorEastAsia" w:hAnsiTheme="minorHAnsi" w:cstheme="minorBidi"/>
          <w:noProof/>
          <w:kern w:val="0"/>
          <w:sz w:val="22"/>
          <w:szCs w:val="22"/>
        </w:rPr>
      </w:pPr>
      <w:r w:rsidRPr="00E52B16">
        <w:rPr>
          <w:noProof/>
        </w:rPr>
        <w:t>4.14</w:t>
      </w:r>
      <w:r w:rsidRPr="00E52B16">
        <w:rPr>
          <w:noProof/>
        </w:rPr>
        <w:tab/>
        <w:t>Diving project plan to be given to NOPSEMA if requested</w:t>
      </w:r>
      <w:r w:rsidRPr="00E52B16">
        <w:rPr>
          <w:noProof/>
        </w:rPr>
        <w:tab/>
      </w:r>
      <w:r w:rsidRPr="00E52B16">
        <w:rPr>
          <w:noProof/>
        </w:rPr>
        <w:fldChar w:fldCharType="begin"/>
      </w:r>
      <w:r w:rsidRPr="00E52B16">
        <w:rPr>
          <w:noProof/>
        </w:rPr>
        <w:instrText xml:space="preserve"> PAGEREF _Toc182316014 \h </w:instrText>
      </w:r>
      <w:r w:rsidRPr="00E52B16">
        <w:rPr>
          <w:noProof/>
        </w:rPr>
      </w:r>
      <w:r w:rsidRPr="00E52B16">
        <w:rPr>
          <w:noProof/>
        </w:rPr>
        <w:fldChar w:fldCharType="separate"/>
      </w:r>
      <w:r w:rsidR="00392704">
        <w:rPr>
          <w:noProof/>
        </w:rPr>
        <w:t>86</w:t>
      </w:r>
      <w:r w:rsidRPr="00E52B16">
        <w:rPr>
          <w:noProof/>
        </w:rPr>
        <w:fldChar w:fldCharType="end"/>
      </w:r>
    </w:p>
    <w:p w14:paraId="54D79DAB" w14:textId="6AD72841" w:rsidR="00336F0B" w:rsidRPr="00E52B16" w:rsidRDefault="00336F0B">
      <w:pPr>
        <w:pStyle w:val="TOC5"/>
        <w:rPr>
          <w:rFonts w:asciiTheme="minorHAnsi" w:eastAsiaTheme="minorEastAsia" w:hAnsiTheme="minorHAnsi" w:cstheme="minorBidi"/>
          <w:noProof/>
          <w:kern w:val="0"/>
          <w:sz w:val="22"/>
          <w:szCs w:val="22"/>
        </w:rPr>
      </w:pPr>
      <w:r w:rsidRPr="00E52B16">
        <w:rPr>
          <w:noProof/>
        </w:rPr>
        <w:t>4.15</w:t>
      </w:r>
      <w:r w:rsidRPr="00E52B16">
        <w:rPr>
          <w:noProof/>
        </w:rPr>
        <w:tab/>
        <w:t>Updating diving project plan</w:t>
      </w:r>
      <w:r w:rsidRPr="00E52B16">
        <w:rPr>
          <w:noProof/>
        </w:rPr>
        <w:tab/>
      </w:r>
      <w:r w:rsidRPr="00E52B16">
        <w:rPr>
          <w:noProof/>
        </w:rPr>
        <w:fldChar w:fldCharType="begin"/>
      </w:r>
      <w:r w:rsidRPr="00E52B16">
        <w:rPr>
          <w:noProof/>
        </w:rPr>
        <w:instrText xml:space="preserve"> PAGEREF _Toc182316015 \h </w:instrText>
      </w:r>
      <w:r w:rsidRPr="00E52B16">
        <w:rPr>
          <w:noProof/>
        </w:rPr>
      </w:r>
      <w:r w:rsidRPr="00E52B16">
        <w:rPr>
          <w:noProof/>
        </w:rPr>
        <w:fldChar w:fldCharType="separate"/>
      </w:r>
      <w:r w:rsidR="00392704">
        <w:rPr>
          <w:noProof/>
        </w:rPr>
        <w:t>86</w:t>
      </w:r>
      <w:r w:rsidRPr="00E52B16">
        <w:rPr>
          <w:noProof/>
        </w:rPr>
        <w:fldChar w:fldCharType="end"/>
      </w:r>
    </w:p>
    <w:p w14:paraId="6EC88222" w14:textId="60E2CEEC" w:rsidR="00336F0B" w:rsidRPr="00E52B16" w:rsidRDefault="00336F0B">
      <w:pPr>
        <w:pStyle w:val="TOC5"/>
        <w:rPr>
          <w:rFonts w:asciiTheme="minorHAnsi" w:eastAsiaTheme="minorEastAsia" w:hAnsiTheme="minorHAnsi" w:cstheme="minorBidi"/>
          <w:noProof/>
          <w:kern w:val="0"/>
          <w:sz w:val="22"/>
          <w:szCs w:val="22"/>
        </w:rPr>
      </w:pPr>
      <w:r w:rsidRPr="00E52B16">
        <w:rPr>
          <w:noProof/>
        </w:rPr>
        <w:t>4.16</w:t>
      </w:r>
      <w:r w:rsidRPr="00E52B16">
        <w:rPr>
          <w:noProof/>
        </w:rPr>
        <w:tab/>
        <w:t>Contents of diving project plan</w:t>
      </w:r>
      <w:r w:rsidRPr="00E52B16">
        <w:rPr>
          <w:noProof/>
        </w:rPr>
        <w:tab/>
      </w:r>
      <w:r w:rsidRPr="00E52B16">
        <w:rPr>
          <w:noProof/>
        </w:rPr>
        <w:fldChar w:fldCharType="begin"/>
      </w:r>
      <w:r w:rsidRPr="00E52B16">
        <w:rPr>
          <w:noProof/>
        </w:rPr>
        <w:instrText xml:space="preserve"> PAGEREF _Toc182316016 \h </w:instrText>
      </w:r>
      <w:r w:rsidRPr="00E52B16">
        <w:rPr>
          <w:noProof/>
        </w:rPr>
      </w:r>
      <w:r w:rsidRPr="00E52B16">
        <w:rPr>
          <w:noProof/>
        </w:rPr>
        <w:fldChar w:fldCharType="separate"/>
      </w:r>
      <w:r w:rsidR="00392704">
        <w:rPr>
          <w:noProof/>
        </w:rPr>
        <w:t>87</w:t>
      </w:r>
      <w:r w:rsidRPr="00E52B16">
        <w:rPr>
          <w:noProof/>
        </w:rPr>
        <w:fldChar w:fldCharType="end"/>
      </w:r>
    </w:p>
    <w:p w14:paraId="1D354A77" w14:textId="5C7B953C" w:rsidR="00336F0B" w:rsidRPr="00E52B16" w:rsidRDefault="00336F0B">
      <w:pPr>
        <w:pStyle w:val="TOC5"/>
        <w:rPr>
          <w:rFonts w:asciiTheme="minorHAnsi" w:eastAsiaTheme="minorEastAsia" w:hAnsiTheme="minorHAnsi" w:cstheme="minorBidi"/>
          <w:noProof/>
          <w:kern w:val="0"/>
          <w:sz w:val="22"/>
          <w:szCs w:val="22"/>
        </w:rPr>
      </w:pPr>
      <w:r w:rsidRPr="00E52B16">
        <w:rPr>
          <w:noProof/>
        </w:rPr>
        <w:t>4.17</w:t>
      </w:r>
      <w:r w:rsidRPr="00E52B16">
        <w:rPr>
          <w:noProof/>
        </w:rPr>
        <w:tab/>
        <w:t>No diving without approved or accepted diving project plan</w:t>
      </w:r>
      <w:r w:rsidRPr="00E52B16">
        <w:rPr>
          <w:noProof/>
        </w:rPr>
        <w:tab/>
      </w:r>
      <w:r w:rsidRPr="00E52B16">
        <w:rPr>
          <w:noProof/>
        </w:rPr>
        <w:fldChar w:fldCharType="begin"/>
      </w:r>
      <w:r w:rsidRPr="00E52B16">
        <w:rPr>
          <w:noProof/>
        </w:rPr>
        <w:instrText xml:space="preserve"> PAGEREF _Toc182316017 \h </w:instrText>
      </w:r>
      <w:r w:rsidRPr="00E52B16">
        <w:rPr>
          <w:noProof/>
        </w:rPr>
      </w:r>
      <w:r w:rsidRPr="00E52B16">
        <w:rPr>
          <w:noProof/>
        </w:rPr>
        <w:fldChar w:fldCharType="separate"/>
      </w:r>
      <w:r w:rsidR="00392704">
        <w:rPr>
          <w:noProof/>
        </w:rPr>
        <w:t>88</w:t>
      </w:r>
      <w:r w:rsidRPr="00E52B16">
        <w:rPr>
          <w:noProof/>
        </w:rPr>
        <w:fldChar w:fldCharType="end"/>
      </w:r>
    </w:p>
    <w:p w14:paraId="2076714D" w14:textId="353B148F"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5—Involvement of divers and members of the workforce</w:t>
      </w:r>
      <w:r w:rsidRPr="00E52B16">
        <w:rPr>
          <w:b w:val="0"/>
          <w:noProof/>
          <w:sz w:val="18"/>
        </w:rPr>
        <w:tab/>
      </w:r>
      <w:r w:rsidRPr="00E52B16">
        <w:rPr>
          <w:b w:val="0"/>
          <w:noProof/>
          <w:sz w:val="18"/>
        </w:rPr>
        <w:fldChar w:fldCharType="begin"/>
      </w:r>
      <w:r w:rsidRPr="00E52B16">
        <w:rPr>
          <w:b w:val="0"/>
          <w:noProof/>
          <w:sz w:val="18"/>
        </w:rPr>
        <w:instrText xml:space="preserve"> PAGEREF _Toc182316018 \h </w:instrText>
      </w:r>
      <w:r w:rsidRPr="00E52B16">
        <w:rPr>
          <w:b w:val="0"/>
          <w:noProof/>
          <w:sz w:val="18"/>
        </w:rPr>
      </w:r>
      <w:r w:rsidRPr="00E52B16">
        <w:rPr>
          <w:b w:val="0"/>
          <w:noProof/>
          <w:sz w:val="18"/>
        </w:rPr>
        <w:fldChar w:fldCharType="separate"/>
      </w:r>
      <w:r w:rsidR="00392704">
        <w:rPr>
          <w:b w:val="0"/>
          <w:noProof/>
          <w:sz w:val="18"/>
        </w:rPr>
        <w:t>89</w:t>
      </w:r>
      <w:r w:rsidRPr="00E52B16">
        <w:rPr>
          <w:b w:val="0"/>
          <w:noProof/>
          <w:sz w:val="18"/>
        </w:rPr>
        <w:fldChar w:fldCharType="end"/>
      </w:r>
    </w:p>
    <w:p w14:paraId="7AE5680B" w14:textId="62A0126F" w:rsidR="00336F0B" w:rsidRPr="00E52B16" w:rsidRDefault="00336F0B">
      <w:pPr>
        <w:pStyle w:val="TOC5"/>
        <w:rPr>
          <w:rFonts w:asciiTheme="minorHAnsi" w:eastAsiaTheme="minorEastAsia" w:hAnsiTheme="minorHAnsi" w:cstheme="minorBidi"/>
          <w:noProof/>
          <w:kern w:val="0"/>
          <w:sz w:val="22"/>
          <w:szCs w:val="22"/>
        </w:rPr>
      </w:pPr>
      <w:r w:rsidRPr="00E52B16">
        <w:rPr>
          <w:noProof/>
        </w:rPr>
        <w:t>4.18</w:t>
      </w:r>
      <w:r w:rsidRPr="00E52B16">
        <w:rPr>
          <w:noProof/>
        </w:rPr>
        <w:tab/>
        <w:t>Involvement of divers and members of the workforce in DSMS and diving project plan</w:t>
      </w:r>
      <w:r w:rsidRPr="00E52B16">
        <w:rPr>
          <w:noProof/>
        </w:rPr>
        <w:tab/>
      </w:r>
      <w:r w:rsidRPr="00E52B16">
        <w:rPr>
          <w:noProof/>
        </w:rPr>
        <w:fldChar w:fldCharType="begin"/>
      </w:r>
      <w:r w:rsidRPr="00E52B16">
        <w:rPr>
          <w:noProof/>
        </w:rPr>
        <w:instrText xml:space="preserve"> PAGEREF _Toc182316019 \h </w:instrText>
      </w:r>
      <w:r w:rsidRPr="00E52B16">
        <w:rPr>
          <w:noProof/>
        </w:rPr>
      </w:r>
      <w:r w:rsidRPr="00E52B16">
        <w:rPr>
          <w:noProof/>
        </w:rPr>
        <w:fldChar w:fldCharType="separate"/>
      </w:r>
      <w:r w:rsidR="00392704">
        <w:rPr>
          <w:noProof/>
        </w:rPr>
        <w:t>89</w:t>
      </w:r>
      <w:r w:rsidRPr="00E52B16">
        <w:rPr>
          <w:noProof/>
        </w:rPr>
        <w:fldChar w:fldCharType="end"/>
      </w:r>
    </w:p>
    <w:p w14:paraId="4DD55C5D" w14:textId="600C8C39"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6—Safety responsibilities</w:t>
      </w:r>
      <w:r w:rsidRPr="00E52B16">
        <w:rPr>
          <w:b w:val="0"/>
          <w:noProof/>
          <w:sz w:val="18"/>
        </w:rPr>
        <w:tab/>
      </w:r>
      <w:r w:rsidRPr="00E52B16">
        <w:rPr>
          <w:b w:val="0"/>
          <w:noProof/>
          <w:sz w:val="18"/>
        </w:rPr>
        <w:fldChar w:fldCharType="begin"/>
      </w:r>
      <w:r w:rsidRPr="00E52B16">
        <w:rPr>
          <w:b w:val="0"/>
          <w:noProof/>
          <w:sz w:val="18"/>
        </w:rPr>
        <w:instrText xml:space="preserve"> PAGEREF _Toc182316020 \h </w:instrText>
      </w:r>
      <w:r w:rsidRPr="00E52B16">
        <w:rPr>
          <w:b w:val="0"/>
          <w:noProof/>
          <w:sz w:val="18"/>
        </w:rPr>
      </w:r>
      <w:r w:rsidRPr="00E52B16">
        <w:rPr>
          <w:b w:val="0"/>
          <w:noProof/>
          <w:sz w:val="18"/>
        </w:rPr>
        <w:fldChar w:fldCharType="separate"/>
      </w:r>
      <w:r w:rsidR="00392704">
        <w:rPr>
          <w:b w:val="0"/>
          <w:noProof/>
          <w:sz w:val="18"/>
        </w:rPr>
        <w:t>90</w:t>
      </w:r>
      <w:r w:rsidRPr="00E52B16">
        <w:rPr>
          <w:b w:val="0"/>
          <w:noProof/>
          <w:sz w:val="18"/>
        </w:rPr>
        <w:fldChar w:fldCharType="end"/>
      </w:r>
    </w:p>
    <w:p w14:paraId="0D454B0F" w14:textId="40510865" w:rsidR="00336F0B" w:rsidRPr="00E52B16" w:rsidRDefault="00336F0B">
      <w:pPr>
        <w:pStyle w:val="TOC5"/>
        <w:rPr>
          <w:rFonts w:asciiTheme="minorHAnsi" w:eastAsiaTheme="minorEastAsia" w:hAnsiTheme="minorHAnsi" w:cstheme="minorBidi"/>
          <w:noProof/>
          <w:kern w:val="0"/>
          <w:sz w:val="22"/>
          <w:szCs w:val="22"/>
        </w:rPr>
      </w:pPr>
      <w:r w:rsidRPr="00E52B16">
        <w:rPr>
          <w:noProof/>
        </w:rPr>
        <w:t>4.19</w:t>
      </w:r>
      <w:r w:rsidRPr="00E52B16">
        <w:rPr>
          <w:noProof/>
        </w:rPr>
        <w:tab/>
        <w:t>Safety responsibilities of diving contractors</w:t>
      </w:r>
      <w:r w:rsidRPr="00E52B16">
        <w:rPr>
          <w:noProof/>
        </w:rPr>
        <w:tab/>
      </w:r>
      <w:r w:rsidRPr="00E52B16">
        <w:rPr>
          <w:noProof/>
        </w:rPr>
        <w:fldChar w:fldCharType="begin"/>
      </w:r>
      <w:r w:rsidRPr="00E52B16">
        <w:rPr>
          <w:noProof/>
        </w:rPr>
        <w:instrText xml:space="preserve"> PAGEREF _Toc182316021 \h </w:instrText>
      </w:r>
      <w:r w:rsidRPr="00E52B16">
        <w:rPr>
          <w:noProof/>
        </w:rPr>
      </w:r>
      <w:r w:rsidRPr="00E52B16">
        <w:rPr>
          <w:noProof/>
        </w:rPr>
        <w:fldChar w:fldCharType="separate"/>
      </w:r>
      <w:r w:rsidR="00392704">
        <w:rPr>
          <w:noProof/>
        </w:rPr>
        <w:t>90</w:t>
      </w:r>
      <w:r w:rsidRPr="00E52B16">
        <w:rPr>
          <w:noProof/>
        </w:rPr>
        <w:fldChar w:fldCharType="end"/>
      </w:r>
    </w:p>
    <w:p w14:paraId="365D27D0" w14:textId="63A5E4D2" w:rsidR="00336F0B" w:rsidRPr="00E52B16" w:rsidRDefault="00336F0B">
      <w:pPr>
        <w:pStyle w:val="TOC5"/>
        <w:rPr>
          <w:rFonts w:asciiTheme="minorHAnsi" w:eastAsiaTheme="minorEastAsia" w:hAnsiTheme="minorHAnsi" w:cstheme="minorBidi"/>
          <w:noProof/>
          <w:kern w:val="0"/>
          <w:sz w:val="22"/>
          <w:szCs w:val="22"/>
        </w:rPr>
      </w:pPr>
      <w:r w:rsidRPr="00E52B16">
        <w:rPr>
          <w:noProof/>
        </w:rPr>
        <w:t>4.20</w:t>
      </w:r>
      <w:r w:rsidRPr="00E52B16">
        <w:rPr>
          <w:noProof/>
        </w:rPr>
        <w:tab/>
        <w:t>Safety in the diving area</w:t>
      </w:r>
      <w:r w:rsidRPr="00E52B16">
        <w:rPr>
          <w:noProof/>
        </w:rPr>
        <w:tab/>
      </w:r>
      <w:r w:rsidRPr="00E52B16">
        <w:rPr>
          <w:noProof/>
        </w:rPr>
        <w:fldChar w:fldCharType="begin"/>
      </w:r>
      <w:r w:rsidRPr="00E52B16">
        <w:rPr>
          <w:noProof/>
        </w:rPr>
        <w:instrText xml:space="preserve"> PAGEREF _Toc182316022 \h </w:instrText>
      </w:r>
      <w:r w:rsidRPr="00E52B16">
        <w:rPr>
          <w:noProof/>
        </w:rPr>
      </w:r>
      <w:r w:rsidRPr="00E52B16">
        <w:rPr>
          <w:noProof/>
        </w:rPr>
        <w:fldChar w:fldCharType="separate"/>
      </w:r>
      <w:r w:rsidR="00392704">
        <w:rPr>
          <w:noProof/>
        </w:rPr>
        <w:t>90</w:t>
      </w:r>
      <w:r w:rsidRPr="00E52B16">
        <w:rPr>
          <w:noProof/>
        </w:rPr>
        <w:fldChar w:fldCharType="end"/>
      </w:r>
    </w:p>
    <w:p w14:paraId="2ECD143B" w14:textId="64EAE39E" w:rsidR="00336F0B" w:rsidRPr="00E52B16" w:rsidRDefault="00336F0B">
      <w:pPr>
        <w:pStyle w:val="TOC5"/>
        <w:rPr>
          <w:rFonts w:asciiTheme="minorHAnsi" w:eastAsiaTheme="minorEastAsia" w:hAnsiTheme="minorHAnsi" w:cstheme="minorBidi"/>
          <w:noProof/>
          <w:kern w:val="0"/>
          <w:sz w:val="22"/>
          <w:szCs w:val="22"/>
        </w:rPr>
      </w:pPr>
      <w:r w:rsidRPr="00E52B16">
        <w:rPr>
          <w:noProof/>
        </w:rPr>
        <w:lastRenderedPageBreak/>
        <w:t>4.21</w:t>
      </w:r>
      <w:r w:rsidRPr="00E52B16">
        <w:rPr>
          <w:noProof/>
        </w:rPr>
        <w:tab/>
        <w:t>Diving depths</w:t>
      </w:r>
      <w:r w:rsidRPr="00E52B16">
        <w:rPr>
          <w:noProof/>
        </w:rPr>
        <w:tab/>
      </w:r>
      <w:r w:rsidRPr="00E52B16">
        <w:rPr>
          <w:noProof/>
        </w:rPr>
        <w:fldChar w:fldCharType="begin"/>
      </w:r>
      <w:r w:rsidRPr="00E52B16">
        <w:rPr>
          <w:noProof/>
        </w:rPr>
        <w:instrText xml:space="preserve"> PAGEREF _Toc182316023 \h </w:instrText>
      </w:r>
      <w:r w:rsidRPr="00E52B16">
        <w:rPr>
          <w:noProof/>
        </w:rPr>
      </w:r>
      <w:r w:rsidRPr="00E52B16">
        <w:rPr>
          <w:noProof/>
        </w:rPr>
        <w:fldChar w:fldCharType="separate"/>
      </w:r>
      <w:r w:rsidR="00392704">
        <w:rPr>
          <w:noProof/>
        </w:rPr>
        <w:t>91</w:t>
      </w:r>
      <w:r w:rsidRPr="00E52B16">
        <w:rPr>
          <w:noProof/>
        </w:rPr>
        <w:fldChar w:fldCharType="end"/>
      </w:r>
    </w:p>
    <w:p w14:paraId="0C8DE1B8" w14:textId="6AB80A2B"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7—Diving supervisors</w:t>
      </w:r>
      <w:r w:rsidRPr="00E52B16">
        <w:rPr>
          <w:b w:val="0"/>
          <w:noProof/>
          <w:sz w:val="18"/>
        </w:rPr>
        <w:tab/>
      </w:r>
      <w:r w:rsidRPr="00E52B16">
        <w:rPr>
          <w:b w:val="0"/>
          <w:noProof/>
          <w:sz w:val="18"/>
        </w:rPr>
        <w:fldChar w:fldCharType="begin"/>
      </w:r>
      <w:r w:rsidRPr="00E52B16">
        <w:rPr>
          <w:b w:val="0"/>
          <w:noProof/>
          <w:sz w:val="18"/>
        </w:rPr>
        <w:instrText xml:space="preserve"> PAGEREF _Toc182316024 \h </w:instrText>
      </w:r>
      <w:r w:rsidRPr="00E52B16">
        <w:rPr>
          <w:b w:val="0"/>
          <w:noProof/>
          <w:sz w:val="18"/>
        </w:rPr>
      </w:r>
      <w:r w:rsidRPr="00E52B16">
        <w:rPr>
          <w:b w:val="0"/>
          <w:noProof/>
          <w:sz w:val="18"/>
        </w:rPr>
        <w:fldChar w:fldCharType="separate"/>
      </w:r>
      <w:r w:rsidR="00392704">
        <w:rPr>
          <w:b w:val="0"/>
          <w:noProof/>
          <w:sz w:val="18"/>
        </w:rPr>
        <w:t>92</w:t>
      </w:r>
      <w:r w:rsidRPr="00E52B16">
        <w:rPr>
          <w:b w:val="0"/>
          <w:noProof/>
          <w:sz w:val="18"/>
        </w:rPr>
        <w:fldChar w:fldCharType="end"/>
      </w:r>
    </w:p>
    <w:p w14:paraId="3A1911DB" w14:textId="726328A7" w:rsidR="00336F0B" w:rsidRPr="00E52B16" w:rsidRDefault="00336F0B">
      <w:pPr>
        <w:pStyle w:val="TOC5"/>
        <w:rPr>
          <w:rFonts w:asciiTheme="minorHAnsi" w:eastAsiaTheme="minorEastAsia" w:hAnsiTheme="minorHAnsi" w:cstheme="minorBidi"/>
          <w:noProof/>
          <w:kern w:val="0"/>
          <w:sz w:val="22"/>
          <w:szCs w:val="22"/>
        </w:rPr>
      </w:pPr>
      <w:r w:rsidRPr="00E52B16">
        <w:rPr>
          <w:noProof/>
        </w:rPr>
        <w:t>4.22</w:t>
      </w:r>
      <w:r w:rsidRPr="00E52B16">
        <w:rPr>
          <w:noProof/>
        </w:rPr>
        <w:tab/>
        <w:t>Appointment of diving supervisors</w:t>
      </w:r>
      <w:r w:rsidRPr="00E52B16">
        <w:rPr>
          <w:noProof/>
        </w:rPr>
        <w:tab/>
      </w:r>
      <w:r w:rsidRPr="00E52B16">
        <w:rPr>
          <w:noProof/>
        </w:rPr>
        <w:fldChar w:fldCharType="begin"/>
      </w:r>
      <w:r w:rsidRPr="00E52B16">
        <w:rPr>
          <w:noProof/>
        </w:rPr>
        <w:instrText xml:space="preserve"> PAGEREF _Toc182316025 \h </w:instrText>
      </w:r>
      <w:r w:rsidRPr="00E52B16">
        <w:rPr>
          <w:noProof/>
        </w:rPr>
      </w:r>
      <w:r w:rsidRPr="00E52B16">
        <w:rPr>
          <w:noProof/>
        </w:rPr>
        <w:fldChar w:fldCharType="separate"/>
      </w:r>
      <w:r w:rsidR="00392704">
        <w:rPr>
          <w:noProof/>
        </w:rPr>
        <w:t>92</w:t>
      </w:r>
      <w:r w:rsidRPr="00E52B16">
        <w:rPr>
          <w:noProof/>
        </w:rPr>
        <w:fldChar w:fldCharType="end"/>
      </w:r>
    </w:p>
    <w:p w14:paraId="6ECED95F" w14:textId="75B87B9F" w:rsidR="00336F0B" w:rsidRPr="00E52B16" w:rsidRDefault="00336F0B">
      <w:pPr>
        <w:pStyle w:val="TOC5"/>
        <w:rPr>
          <w:rFonts w:asciiTheme="minorHAnsi" w:eastAsiaTheme="minorEastAsia" w:hAnsiTheme="minorHAnsi" w:cstheme="minorBidi"/>
          <w:noProof/>
          <w:kern w:val="0"/>
          <w:sz w:val="22"/>
          <w:szCs w:val="22"/>
        </w:rPr>
      </w:pPr>
      <w:r w:rsidRPr="00E52B16">
        <w:rPr>
          <w:noProof/>
        </w:rPr>
        <w:t>4.23</w:t>
      </w:r>
      <w:r w:rsidRPr="00E52B16">
        <w:rPr>
          <w:noProof/>
        </w:rPr>
        <w:tab/>
        <w:t>Duties of diving supervisors</w:t>
      </w:r>
      <w:r w:rsidRPr="00E52B16">
        <w:rPr>
          <w:noProof/>
        </w:rPr>
        <w:tab/>
      </w:r>
      <w:r w:rsidRPr="00E52B16">
        <w:rPr>
          <w:noProof/>
        </w:rPr>
        <w:fldChar w:fldCharType="begin"/>
      </w:r>
      <w:r w:rsidRPr="00E52B16">
        <w:rPr>
          <w:noProof/>
        </w:rPr>
        <w:instrText xml:space="preserve"> PAGEREF _Toc182316026 \h </w:instrText>
      </w:r>
      <w:r w:rsidRPr="00E52B16">
        <w:rPr>
          <w:noProof/>
        </w:rPr>
      </w:r>
      <w:r w:rsidRPr="00E52B16">
        <w:rPr>
          <w:noProof/>
        </w:rPr>
        <w:fldChar w:fldCharType="separate"/>
      </w:r>
      <w:r w:rsidR="00392704">
        <w:rPr>
          <w:noProof/>
        </w:rPr>
        <w:t>92</w:t>
      </w:r>
      <w:r w:rsidRPr="00E52B16">
        <w:rPr>
          <w:noProof/>
        </w:rPr>
        <w:fldChar w:fldCharType="end"/>
      </w:r>
    </w:p>
    <w:p w14:paraId="1075F10C" w14:textId="5535A7EC"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8—Start</w:t>
      </w:r>
      <w:r w:rsidR="00E52B16">
        <w:rPr>
          <w:noProof/>
        </w:rPr>
        <w:noBreakHyphen/>
      </w:r>
      <w:r w:rsidRPr="00E52B16">
        <w:rPr>
          <w:noProof/>
        </w:rPr>
        <w:t>up notices</w:t>
      </w:r>
      <w:r w:rsidRPr="00E52B16">
        <w:rPr>
          <w:b w:val="0"/>
          <w:noProof/>
          <w:sz w:val="18"/>
        </w:rPr>
        <w:tab/>
      </w:r>
      <w:r w:rsidRPr="00E52B16">
        <w:rPr>
          <w:b w:val="0"/>
          <w:noProof/>
          <w:sz w:val="18"/>
        </w:rPr>
        <w:fldChar w:fldCharType="begin"/>
      </w:r>
      <w:r w:rsidRPr="00E52B16">
        <w:rPr>
          <w:b w:val="0"/>
          <w:noProof/>
          <w:sz w:val="18"/>
        </w:rPr>
        <w:instrText xml:space="preserve"> PAGEREF _Toc182316027 \h </w:instrText>
      </w:r>
      <w:r w:rsidRPr="00E52B16">
        <w:rPr>
          <w:b w:val="0"/>
          <w:noProof/>
          <w:sz w:val="18"/>
        </w:rPr>
      </w:r>
      <w:r w:rsidRPr="00E52B16">
        <w:rPr>
          <w:b w:val="0"/>
          <w:noProof/>
          <w:sz w:val="18"/>
        </w:rPr>
        <w:fldChar w:fldCharType="separate"/>
      </w:r>
      <w:r w:rsidR="00392704">
        <w:rPr>
          <w:b w:val="0"/>
          <w:noProof/>
          <w:sz w:val="18"/>
        </w:rPr>
        <w:t>95</w:t>
      </w:r>
      <w:r w:rsidRPr="00E52B16">
        <w:rPr>
          <w:b w:val="0"/>
          <w:noProof/>
          <w:sz w:val="18"/>
        </w:rPr>
        <w:fldChar w:fldCharType="end"/>
      </w:r>
    </w:p>
    <w:p w14:paraId="17AD239E" w14:textId="4050122B" w:rsidR="00336F0B" w:rsidRPr="00E52B16" w:rsidRDefault="00336F0B">
      <w:pPr>
        <w:pStyle w:val="TOC5"/>
        <w:rPr>
          <w:rFonts w:asciiTheme="minorHAnsi" w:eastAsiaTheme="minorEastAsia" w:hAnsiTheme="minorHAnsi" w:cstheme="minorBidi"/>
          <w:noProof/>
          <w:kern w:val="0"/>
          <w:sz w:val="22"/>
          <w:szCs w:val="22"/>
        </w:rPr>
      </w:pPr>
      <w:r w:rsidRPr="00E52B16">
        <w:rPr>
          <w:noProof/>
        </w:rPr>
        <w:t>4.24</w:t>
      </w:r>
      <w:r w:rsidRPr="00E52B16">
        <w:rPr>
          <w:noProof/>
        </w:rPr>
        <w:tab/>
        <w:t>Start</w:t>
      </w:r>
      <w:r w:rsidR="00E52B16">
        <w:rPr>
          <w:noProof/>
        </w:rPr>
        <w:noBreakHyphen/>
      </w:r>
      <w:r w:rsidRPr="00E52B16">
        <w:rPr>
          <w:noProof/>
        </w:rPr>
        <w:t>up notice</w:t>
      </w:r>
      <w:r w:rsidRPr="00E52B16">
        <w:rPr>
          <w:noProof/>
        </w:rPr>
        <w:tab/>
      </w:r>
      <w:r w:rsidRPr="00E52B16">
        <w:rPr>
          <w:noProof/>
        </w:rPr>
        <w:fldChar w:fldCharType="begin"/>
      </w:r>
      <w:r w:rsidRPr="00E52B16">
        <w:rPr>
          <w:noProof/>
        </w:rPr>
        <w:instrText xml:space="preserve"> PAGEREF _Toc182316028 \h </w:instrText>
      </w:r>
      <w:r w:rsidRPr="00E52B16">
        <w:rPr>
          <w:noProof/>
        </w:rPr>
      </w:r>
      <w:r w:rsidRPr="00E52B16">
        <w:rPr>
          <w:noProof/>
        </w:rPr>
        <w:fldChar w:fldCharType="separate"/>
      </w:r>
      <w:r w:rsidR="00392704">
        <w:rPr>
          <w:noProof/>
        </w:rPr>
        <w:t>95</w:t>
      </w:r>
      <w:r w:rsidRPr="00E52B16">
        <w:rPr>
          <w:noProof/>
        </w:rPr>
        <w:fldChar w:fldCharType="end"/>
      </w:r>
    </w:p>
    <w:p w14:paraId="683C1819" w14:textId="59C6B1E4" w:rsidR="00336F0B" w:rsidRPr="00E52B16" w:rsidRDefault="00336F0B">
      <w:pPr>
        <w:pStyle w:val="TOC5"/>
        <w:rPr>
          <w:rFonts w:asciiTheme="minorHAnsi" w:eastAsiaTheme="minorEastAsia" w:hAnsiTheme="minorHAnsi" w:cstheme="minorBidi"/>
          <w:noProof/>
          <w:kern w:val="0"/>
          <w:sz w:val="22"/>
          <w:szCs w:val="22"/>
        </w:rPr>
      </w:pPr>
      <w:r w:rsidRPr="00E52B16">
        <w:rPr>
          <w:noProof/>
        </w:rPr>
        <w:t>4.24AA</w:t>
      </w:r>
      <w:r w:rsidRPr="00E52B16">
        <w:rPr>
          <w:noProof/>
        </w:rPr>
        <w:tab/>
        <w:t>Start</w:t>
      </w:r>
      <w:r w:rsidR="00E52B16">
        <w:rPr>
          <w:noProof/>
        </w:rPr>
        <w:noBreakHyphen/>
      </w:r>
      <w:r w:rsidRPr="00E52B16">
        <w:rPr>
          <w:noProof/>
        </w:rPr>
        <w:t>up notice required for diving projects</w:t>
      </w:r>
      <w:r w:rsidRPr="00E52B16">
        <w:rPr>
          <w:noProof/>
        </w:rPr>
        <w:tab/>
      </w:r>
      <w:r w:rsidRPr="00E52B16">
        <w:rPr>
          <w:noProof/>
        </w:rPr>
        <w:fldChar w:fldCharType="begin"/>
      </w:r>
      <w:r w:rsidRPr="00E52B16">
        <w:rPr>
          <w:noProof/>
        </w:rPr>
        <w:instrText xml:space="preserve"> PAGEREF _Toc182316029 \h </w:instrText>
      </w:r>
      <w:r w:rsidRPr="00E52B16">
        <w:rPr>
          <w:noProof/>
        </w:rPr>
      </w:r>
      <w:r w:rsidRPr="00E52B16">
        <w:rPr>
          <w:noProof/>
        </w:rPr>
        <w:fldChar w:fldCharType="separate"/>
      </w:r>
      <w:r w:rsidR="00392704">
        <w:rPr>
          <w:noProof/>
        </w:rPr>
        <w:t>95</w:t>
      </w:r>
      <w:r w:rsidRPr="00E52B16">
        <w:rPr>
          <w:noProof/>
        </w:rPr>
        <w:fldChar w:fldCharType="end"/>
      </w:r>
    </w:p>
    <w:p w14:paraId="64755DA8" w14:textId="32727F71" w:rsidR="00336F0B" w:rsidRPr="00E52B16" w:rsidRDefault="00336F0B">
      <w:pPr>
        <w:pStyle w:val="TOC5"/>
        <w:rPr>
          <w:rFonts w:asciiTheme="minorHAnsi" w:eastAsiaTheme="minorEastAsia" w:hAnsiTheme="minorHAnsi" w:cstheme="minorBidi"/>
          <w:noProof/>
          <w:kern w:val="0"/>
          <w:sz w:val="22"/>
          <w:szCs w:val="22"/>
        </w:rPr>
      </w:pPr>
      <w:r w:rsidRPr="00E52B16">
        <w:rPr>
          <w:noProof/>
        </w:rPr>
        <w:t>4.24A</w:t>
      </w:r>
      <w:r w:rsidRPr="00E52B16">
        <w:rPr>
          <w:noProof/>
        </w:rPr>
        <w:tab/>
        <w:t>NOPSEMA must accept or reject a start</w:t>
      </w:r>
      <w:r w:rsidR="00E52B16">
        <w:rPr>
          <w:noProof/>
        </w:rPr>
        <w:noBreakHyphen/>
      </w:r>
      <w:r w:rsidRPr="00E52B16">
        <w:rPr>
          <w:noProof/>
        </w:rPr>
        <w:t>up notice</w:t>
      </w:r>
      <w:r w:rsidRPr="00E52B16">
        <w:rPr>
          <w:noProof/>
        </w:rPr>
        <w:tab/>
      </w:r>
      <w:r w:rsidRPr="00E52B16">
        <w:rPr>
          <w:noProof/>
        </w:rPr>
        <w:fldChar w:fldCharType="begin"/>
      </w:r>
      <w:r w:rsidRPr="00E52B16">
        <w:rPr>
          <w:noProof/>
        </w:rPr>
        <w:instrText xml:space="preserve"> PAGEREF _Toc182316030 \h </w:instrText>
      </w:r>
      <w:r w:rsidRPr="00E52B16">
        <w:rPr>
          <w:noProof/>
        </w:rPr>
      </w:r>
      <w:r w:rsidRPr="00E52B16">
        <w:rPr>
          <w:noProof/>
        </w:rPr>
        <w:fldChar w:fldCharType="separate"/>
      </w:r>
      <w:r w:rsidR="00392704">
        <w:rPr>
          <w:noProof/>
        </w:rPr>
        <w:t>96</w:t>
      </w:r>
      <w:r w:rsidRPr="00E52B16">
        <w:rPr>
          <w:noProof/>
        </w:rPr>
        <w:fldChar w:fldCharType="end"/>
      </w:r>
    </w:p>
    <w:p w14:paraId="0596E96D" w14:textId="429EDAED" w:rsidR="00336F0B" w:rsidRPr="00E52B16" w:rsidRDefault="00336F0B">
      <w:pPr>
        <w:pStyle w:val="TOC5"/>
        <w:rPr>
          <w:rFonts w:asciiTheme="minorHAnsi" w:eastAsiaTheme="minorEastAsia" w:hAnsiTheme="minorHAnsi" w:cstheme="minorBidi"/>
          <w:noProof/>
          <w:kern w:val="0"/>
          <w:sz w:val="22"/>
          <w:szCs w:val="22"/>
        </w:rPr>
      </w:pPr>
      <w:r w:rsidRPr="00E52B16">
        <w:rPr>
          <w:noProof/>
        </w:rPr>
        <w:t>4.24B</w:t>
      </w:r>
      <w:r w:rsidRPr="00E52B16">
        <w:rPr>
          <w:noProof/>
        </w:rPr>
        <w:tab/>
        <w:t>NOPSEMA may request further information</w:t>
      </w:r>
      <w:r w:rsidRPr="00E52B16">
        <w:rPr>
          <w:noProof/>
        </w:rPr>
        <w:tab/>
      </w:r>
      <w:r w:rsidRPr="00E52B16">
        <w:rPr>
          <w:noProof/>
        </w:rPr>
        <w:fldChar w:fldCharType="begin"/>
      </w:r>
      <w:r w:rsidRPr="00E52B16">
        <w:rPr>
          <w:noProof/>
        </w:rPr>
        <w:instrText xml:space="preserve"> PAGEREF _Toc182316031 \h </w:instrText>
      </w:r>
      <w:r w:rsidRPr="00E52B16">
        <w:rPr>
          <w:noProof/>
        </w:rPr>
      </w:r>
      <w:r w:rsidRPr="00E52B16">
        <w:rPr>
          <w:noProof/>
        </w:rPr>
        <w:fldChar w:fldCharType="separate"/>
      </w:r>
      <w:r w:rsidR="00392704">
        <w:rPr>
          <w:noProof/>
        </w:rPr>
        <w:t>96</w:t>
      </w:r>
      <w:r w:rsidRPr="00E52B16">
        <w:rPr>
          <w:noProof/>
        </w:rPr>
        <w:fldChar w:fldCharType="end"/>
      </w:r>
    </w:p>
    <w:p w14:paraId="0985A396" w14:textId="65C5B5A6" w:rsidR="00336F0B" w:rsidRPr="00E52B16" w:rsidRDefault="00336F0B">
      <w:pPr>
        <w:pStyle w:val="TOC5"/>
        <w:rPr>
          <w:rFonts w:asciiTheme="minorHAnsi" w:eastAsiaTheme="minorEastAsia" w:hAnsiTheme="minorHAnsi" w:cstheme="minorBidi"/>
          <w:noProof/>
          <w:kern w:val="0"/>
          <w:sz w:val="22"/>
          <w:szCs w:val="22"/>
        </w:rPr>
      </w:pPr>
      <w:r w:rsidRPr="00E52B16">
        <w:rPr>
          <w:noProof/>
        </w:rPr>
        <w:t>4.24C</w:t>
      </w:r>
      <w:r w:rsidRPr="00E52B16">
        <w:rPr>
          <w:noProof/>
        </w:rPr>
        <w:tab/>
        <w:t>Withdrawal of acceptance of start</w:t>
      </w:r>
      <w:r w:rsidR="00E52B16">
        <w:rPr>
          <w:noProof/>
        </w:rPr>
        <w:noBreakHyphen/>
      </w:r>
      <w:r w:rsidRPr="00E52B16">
        <w:rPr>
          <w:noProof/>
        </w:rPr>
        <w:t>up notice if diving has not commenced</w:t>
      </w:r>
      <w:r w:rsidRPr="00E52B16">
        <w:rPr>
          <w:noProof/>
        </w:rPr>
        <w:tab/>
      </w:r>
      <w:r w:rsidRPr="00E52B16">
        <w:rPr>
          <w:noProof/>
        </w:rPr>
        <w:fldChar w:fldCharType="begin"/>
      </w:r>
      <w:r w:rsidRPr="00E52B16">
        <w:rPr>
          <w:noProof/>
        </w:rPr>
        <w:instrText xml:space="preserve"> PAGEREF _Toc182316032 \h </w:instrText>
      </w:r>
      <w:r w:rsidRPr="00E52B16">
        <w:rPr>
          <w:noProof/>
        </w:rPr>
      </w:r>
      <w:r w:rsidRPr="00E52B16">
        <w:rPr>
          <w:noProof/>
        </w:rPr>
        <w:fldChar w:fldCharType="separate"/>
      </w:r>
      <w:r w:rsidR="00392704">
        <w:rPr>
          <w:noProof/>
        </w:rPr>
        <w:t>97</w:t>
      </w:r>
      <w:r w:rsidRPr="00E52B16">
        <w:rPr>
          <w:noProof/>
        </w:rPr>
        <w:fldChar w:fldCharType="end"/>
      </w:r>
    </w:p>
    <w:p w14:paraId="66E172AE" w14:textId="00079506" w:rsidR="00336F0B" w:rsidRPr="00E52B16" w:rsidRDefault="00336F0B">
      <w:pPr>
        <w:pStyle w:val="TOC5"/>
        <w:rPr>
          <w:rFonts w:asciiTheme="minorHAnsi" w:eastAsiaTheme="minorEastAsia" w:hAnsiTheme="minorHAnsi" w:cstheme="minorBidi"/>
          <w:noProof/>
          <w:kern w:val="0"/>
          <w:sz w:val="22"/>
          <w:szCs w:val="22"/>
        </w:rPr>
      </w:pPr>
      <w:r w:rsidRPr="00E52B16">
        <w:rPr>
          <w:noProof/>
        </w:rPr>
        <w:t>4.24D</w:t>
      </w:r>
      <w:r w:rsidRPr="00E52B16">
        <w:rPr>
          <w:noProof/>
        </w:rPr>
        <w:tab/>
        <w:t>Withdrawal of acceptance of start</w:t>
      </w:r>
      <w:r w:rsidR="00E52B16">
        <w:rPr>
          <w:noProof/>
        </w:rPr>
        <w:noBreakHyphen/>
      </w:r>
      <w:r w:rsidRPr="00E52B16">
        <w:rPr>
          <w:noProof/>
        </w:rPr>
        <w:t>up notice if new or increased risks identified</w:t>
      </w:r>
      <w:r w:rsidRPr="00E52B16">
        <w:rPr>
          <w:noProof/>
        </w:rPr>
        <w:tab/>
      </w:r>
      <w:r w:rsidRPr="00E52B16">
        <w:rPr>
          <w:noProof/>
        </w:rPr>
        <w:fldChar w:fldCharType="begin"/>
      </w:r>
      <w:r w:rsidRPr="00E52B16">
        <w:rPr>
          <w:noProof/>
        </w:rPr>
        <w:instrText xml:space="preserve"> PAGEREF _Toc182316033 \h </w:instrText>
      </w:r>
      <w:r w:rsidRPr="00E52B16">
        <w:rPr>
          <w:noProof/>
        </w:rPr>
      </w:r>
      <w:r w:rsidRPr="00E52B16">
        <w:rPr>
          <w:noProof/>
        </w:rPr>
        <w:fldChar w:fldCharType="separate"/>
      </w:r>
      <w:r w:rsidR="00392704">
        <w:rPr>
          <w:noProof/>
        </w:rPr>
        <w:t>97</w:t>
      </w:r>
      <w:r w:rsidRPr="00E52B16">
        <w:rPr>
          <w:noProof/>
        </w:rPr>
        <w:fldChar w:fldCharType="end"/>
      </w:r>
    </w:p>
    <w:p w14:paraId="71F95819" w14:textId="3F0F01B4" w:rsidR="00336F0B" w:rsidRPr="00E52B16" w:rsidRDefault="00336F0B">
      <w:pPr>
        <w:pStyle w:val="TOC5"/>
        <w:rPr>
          <w:rFonts w:asciiTheme="minorHAnsi" w:eastAsiaTheme="minorEastAsia" w:hAnsiTheme="minorHAnsi" w:cstheme="minorBidi"/>
          <w:noProof/>
          <w:kern w:val="0"/>
          <w:sz w:val="22"/>
          <w:szCs w:val="22"/>
        </w:rPr>
      </w:pPr>
      <w:r w:rsidRPr="00E52B16">
        <w:rPr>
          <w:noProof/>
        </w:rPr>
        <w:t>4.24E</w:t>
      </w:r>
      <w:r w:rsidRPr="00E52B16">
        <w:rPr>
          <w:noProof/>
        </w:rPr>
        <w:tab/>
        <w:t>Reinstatement of acceptance of start</w:t>
      </w:r>
      <w:r w:rsidR="00E52B16">
        <w:rPr>
          <w:noProof/>
        </w:rPr>
        <w:noBreakHyphen/>
      </w:r>
      <w:r w:rsidRPr="00E52B16">
        <w:rPr>
          <w:noProof/>
        </w:rPr>
        <w:t>up notice</w:t>
      </w:r>
      <w:r w:rsidRPr="00E52B16">
        <w:rPr>
          <w:noProof/>
        </w:rPr>
        <w:tab/>
      </w:r>
      <w:r w:rsidRPr="00E52B16">
        <w:rPr>
          <w:noProof/>
        </w:rPr>
        <w:fldChar w:fldCharType="begin"/>
      </w:r>
      <w:r w:rsidRPr="00E52B16">
        <w:rPr>
          <w:noProof/>
        </w:rPr>
        <w:instrText xml:space="preserve"> PAGEREF _Toc182316034 \h </w:instrText>
      </w:r>
      <w:r w:rsidRPr="00E52B16">
        <w:rPr>
          <w:noProof/>
        </w:rPr>
      </w:r>
      <w:r w:rsidRPr="00E52B16">
        <w:rPr>
          <w:noProof/>
        </w:rPr>
        <w:fldChar w:fldCharType="separate"/>
      </w:r>
      <w:r w:rsidR="00392704">
        <w:rPr>
          <w:noProof/>
        </w:rPr>
        <w:t>97</w:t>
      </w:r>
      <w:r w:rsidRPr="00E52B16">
        <w:rPr>
          <w:noProof/>
        </w:rPr>
        <w:fldChar w:fldCharType="end"/>
      </w:r>
    </w:p>
    <w:p w14:paraId="05B59D96" w14:textId="36B7A0DE"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9—Diving operations</w:t>
      </w:r>
      <w:r w:rsidRPr="00E52B16">
        <w:rPr>
          <w:b w:val="0"/>
          <w:noProof/>
          <w:sz w:val="18"/>
        </w:rPr>
        <w:tab/>
      </w:r>
      <w:r w:rsidRPr="00E52B16">
        <w:rPr>
          <w:b w:val="0"/>
          <w:noProof/>
          <w:sz w:val="18"/>
        </w:rPr>
        <w:fldChar w:fldCharType="begin"/>
      </w:r>
      <w:r w:rsidRPr="00E52B16">
        <w:rPr>
          <w:b w:val="0"/>
          <w:noProof/>
          <w:sz w:val="18"/>
        </w:rPr>
        <w:instrText xml:space="preserve"> PAGEREF _Toc182316035 \h </w:instrText>
      </w:r>
      <w:r w:rsidRPr="00E52B16">
        <w:rPr>
          <w:b w:val="0"/>
          <w:noProof/>
          <w:sz w:val="18"/>
        </w:rPr>
      </w:r>
      <w:r w:rsidRPr="00E52B16">
        <w:rPr>
          <w:b w:val="0"/>
          <w:noProof/>
          <w:sz w:val="18"/>
        </w:rPr>
        <w:fldChar w:fldCharType="separate"/>
      </w:r>
      <w:r w:rsidR="00392704">
        <w:rPr>
          <w:b w:val="0"/>
          <w:noProof/>
          <w:sz w:val="18"/>
        </w:rPr>
        <w:t>99</w:t>
      </w:r>
      <w:r w:rsidRPr="00E52B16">
        <w:rPr>
          <w:b w:val="0"/>
          <w:noProof/>
          <w:sz w:val="18"/>
        </w:rPr>
        <w:fldChar w:fldCharType="end"/>
      </w:r>
    </w:p>
    <w:p w14:paraId="236B498D" w14:textId="375F7896" w:rsidR="00336F0B" w:rsidRPr="00E52B16" w:rsidRDefault="00336F0B">
      <w:pPr>
        <w:pStyle w:val="TOC5"/>
        <w:rPr>
          <w:rFonts w:asciiTheme="minorHAnsi" w:eastAsiaTheme="minorEastAsia" w:hAnsiTheme="minorHAnsi" w:cstheme="minorBidi"/>
          <w:noProof/>
          <w:kern w:val="0"/>
          <w:sz w:val="22"/>
          <w:szCs w:val="22"/>
        </w:rPr>
      </w:pPr>
      <w:r w:rsidRPr="00E52B16">
        <w:rPr>
          <w:noProof/>
        </w:rPr>
        <w:t>4.25</w:t>
      </w:r>
      <w:r w:rsidRPr="00E52B16">
        <w:rPr>
          <w:noProof/>
        </w:rPr>
        <w:tab/>
        <w:t>Divers in diving operations</w:t>
      </w:r>
      <w:r w:rsidRPr="00E52B16">
        <w:rPr>
          <w:noProof/>
        </w:rPr>
        <w:tab/>
      </w:r>
      <w:r w:rsidRPr="00E52B16">
        <w:rPr>
          <w:noProof/>
        </w:rPr>
        <w:fldChar w:fldCharType="begin"/>
      </w:r>
      <w:r w:rsidRPr="00E52B16">
        <w:rPr>
          <w:noProof/>
        </w:rPr>
        <w:instrText xml:space="preserve"> PAGEREF _Toc182316036 \h </w:instrText>
      </w:r>
      <w:r w:rsidRPr="00E52B16">
        <w:rPr>
          <w:noProof/>
        </w:rPr>
      </w:r>
      <w:r w:rsidRPr="00E52B16">
        <w:rPr>
          <w:noProof/>
        </w:rPr>
        <w:fldChar w:fldCharType="separate"/>
      </w:r>
      <w:r w:rsidR="00392704">
        <w:rPr>
          <w:noProof/>
        </w:rPr>
        <w:t>99</w:t>
      </w:r>
      <w:r w:rsidRPr="00E52B16">
        <w:rPr>
          <w:noProof/>
        </w:rPr>
        <w:fldChar w:fldCharType="end"/>
      </w:r>
    </w:p>
    <w:p w14:paraId="65F179B1" w14:textId="33C3413E" w:rsidR="00336F0B" w:rsidRPr="00E52B16" w:rsidRDefault="00336F0B">
      <w:pPr>
        <w:pStyle w:val="TOC5"/>
        <w:rPr>
          <w:rFonts w:asciiTheme="minorHAnsi" w:eastAsiaTheme="minorEastAsia" w:hAnsiTheme="minorHAnsi" w:cstheme="minorBidi"/>
          <w:noProof/>
          <w:kern w:val="0"/>
          <w:sz w:val="22"/>
          <w:szCs w:val="22"/>
        </w:rPr>
      </w:pPr>
      <w:r w:rsidRPr="00E52B16">
        <w:rPr>
          <w:noProof/>
        </w:rPr>
        <w:t>4.26</w:t>
      </w:r>
      <w:r w:rsidRPr="00E52B16">
        <w:rPr>
          <w:noProof/>
        </w:rPr>
        <w:tab/>
        <w:t>Medical certificates</w:t>
      </w:r>
      <w:r w:rsidRPr="00E52B16">
        <w:rPr>
          <w:noProof/>
        </w:rPr>
        <w:tab/>
      </w:r>
      <w:r w:rsidRPr="00E52B16">
        <w:rPr>
          <w:noProof/>
        </w:rPr>
        <w:fldChar w:fldCharType="begin"/>
      </w:r>
      <w:r w:rsidRPr="00E52B16">
        <w:rPr>
          <w:noProof/>
        </w:rPr>
        <w:instrText xml:space="preserve"> PAGEREF _Toc182316037 \h </w:instrText>
      </w:r>
      <w:r w:rsidRPr="00E52B16">
        <w:rPr>
          <w:noProof/>
        </w:rPr>
      </w:r>
      <w:r w:rsidRPr="00E52B16">
        <w:rPr>
          <w:noProof/>
        </w:rPr>
        <w:fldChar w:fldCharType="separate"/>
      </w:r>
      <w:r w:rsidR="00392704">
        <w:rPr>
          <w:noProof/>
        </w:rPr>
        <w:t>101</w:t>
      </w:r>
      <w:r w:rsidRPr="00E52B16">
        <w:rPr>
          <w:noProof/>
        </w:rPr>
        <w:fldChar w:fldCharType="end"/>
      </w:r>
    </w:p>
    <w:p w14:paraId="7BD66279" w14:textId="017ECFDD"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10—Records</w:t>
      </w:r>
      <w:r w:rsidRPr="00E52B16">
        <w:rPr>
          <w:b w:val="0"/>
          <w:noProof/>
          <w:sz w:val="18"/>
        </w:rPr>
        <w:tab/>
      </w:r>
      <w:r w:rsidRPr="00E52B16">
        <w:rPr>
          <w:b w:val="0"/>
          <w:noProof/>
          <w:sz w:val="18"/>
        </w:rPr>
        <w:fldChar w:fldCharType="begin"/>
      </w:r>
      <w:r w:rsidRPr="00E52B16">
        <w:rPr>
          <w:b w:val="0"/>
          <w:noProof/>
          <w:sz w:val="18"/>
        </w:rPr>
        <w:instrText xml:space="preserve"> PAGEREF _Toc182316038 \h </w:instrText>
      </w:r>
      <w:r w:rsidRPr="00E52B16">
        <w:rPr>
          <w:b w:val="0"/>
          <w:noProof/>
          <w:sz w:val="18"/>
        </w:rPr>
      </w:r>
      <w:r w:rsidRPr="00E52B16">
        <w:rPr>
          <w:b w:val="0"/>
          <w:noProof/>
          <w:sz w:val="18"/>
        </w:rPr>
        <w:fldChar w:fldCharType="separate"/>
      </w:r>
      <w:r w:rsidR="00392704">
        <w:rPr>
          <w:b w:val="0"/>
          <w:noProof/>
          <w:sz w:val="18"/>
        </w:rPr>
        <w:t>102</w:t>
      </w:r>
      <w:r w:rsidRPr="00E52B16">
        <w:rPr>
          <w:b w:val="0"/>
          <w:noProof/>
          <w:sz w:val="18"/>
        </w:rPr>
        <w:fldChar w:fldCharType="end"/>
      </w:r>
    </w:p>
    <w:p w14:paraId="6A8CC0BA" w14:textId="045AFCF7" w:rsidR="00336F0B" w:rsidRPr="00E52B16" w:rsidRDefault="00336F0B">
      <w:pPr>
        <w:pStyle w:val="TOC5"/>
        <w:rPr>
          <w:rFonts w:asciiTheme="minorHAnsi" w:eastAsiaTheme="minorEastAsia" w:hAnsiTheme="minorHAnsi" w:cstheme="minorBidi"/>
          <w:noProof/>
          <w:kern w:val="0"/>
          <w:sz w:val="22"/>
          <w:szCs w:val="22"/>
        </w:rPr>
      </w:pPr>
      <w:r w:rsidRPr="00E52B16">
        <w:rPr>
          <w:noProof/>
        </w:rPr>
        <w:t>4.27</w:t>
      </w:r>
      <w:r w:rsidRPr="00E52B16">
        <w:rPr>
          <w:noProof/>
        </w:rPr>
        <w:tab/>
        <w:t>Diving operations record</w:t>
      </w:r>
      <w:r w:rsidRPr="00E52B16">
        <w:rPr>
          <w:noProof/>
        </w:rPr>
        <w:tab/>
      </w:r>
      <w:r w:rsidRPr="00E52B16">
        <w:rPr>
          <w:noProof/>
        </w:rPr>
        <w:fldChar w:fldCharType="begin"/>
      </w:r>
      <w:r w:rsidRPr="00E52B16">
        <w:rPr>
          <w:noProof/>
        </w:rPr>
        <w:instrText xml:space="preserve"> PAGEREF _Toc182316039 \h </w:instrText>
      </w:r>
      <w:r w:rsidRPr="00E52B16">
        <w:rPr>
          <w:noProof/>
        </w:rPr>
      </w:r>
      <w:r w:rsidRPr="00E52B16">
        <w:rPr>
          <w:noProof/>
        </w:rPr>
        <w:fldChar w:fldCharType="separate"/>
      </w:r>
      <w:r w:rsidR="00392704">
        <w:rPr>
          <w:noProof/>
        </w:rPr>
        <w:t>102</w:t>
      </w:r>
      <w:r w:rsidRPr="00E52B16">
        <w:rPr>
          <w:noProof/>
        </w:rPr>
        <w:fldChar w:fldCharType="end"/>
      </w:r>
    </w:p>
    <w:p w14:paraId="34CA9AAE" w14:textId="78CA19EC" w:rsidR="00336F0B" w:rsidRPr="00E52B16" w:rsidRDefault="00336F0B">
      <w:pPr>
        <w:pStyle w:val="TOC5"/>
        <w:rPr>
          <w:rFonts w:asciiTheme="minorHAnsi" w:eastAsiaTheme="minorEastAsia" w:hAnsiTheme="minorHAnsi" w:cstheme="minorBidi"/>
          <w:noProof/>
          <w:kern w:val="0"/>
          <w:sz w:val="22"/>
          <w:szCs w:val="22"/>
        </w:rPr>
      </w:pPr>
      <w:r w:rsidRPr="00E52B16">
        <w:rPr>
          <w:noProof/>
        </w:rPr>
        <w:t>4.28</w:t>
      </w:r>
      <w:r w:rsidRPr="00E52B16">
        <w:rPr>
          <w:noProof/>
        </w:rPr>
        <w:tab/>
        <w:t>Divers’ log books</w:t>
      </w:r>
      <w:r w:rsidRPr="00E52B16">
        <w:rPr>
          <w:noProof/>
        </w:rPr>
        <w:tab/>
      </w:r>
      <w:r w:rsidRPr="00E52B16">
        <w:rPr>
          <w:noProof/>
        </w:rPr>
        <w:fldChar w:fldCharType="begin"/>
      </w:r>
      <w:r w:rsidRPr="00E52B16">
        <w:rPr>
          <w:noProof/>
        </w:rPr>
        <w:instrText xml:space="preserve"> PAGEREF _Toc182316040 \h </w:instrText>
      </w:r>
      <w:r w:rsidRPr="00E52B16">
        <w:rPr>
          <w:noProof/>
        </w:rPr>
      </w:r>
      <w:r w:rsidRPr="00E52B16">
        <w:rPr>
          <w:noProof/>
        </w:rPr>
        <w:fldChar w:fldCharType="separate"/>
      </w:r>
      <w:r w:rsidR="00392704">
        <w:rPr>
          <w:noProof/>
        </w:rPr>
        <w:t>103</w:t>
      </w:r>
      <w:r w:rsidRPr="00E52B16">
        <w:rPr>
          <w:noProof/>
        </w:rPr>
        <w:fldChar w:fldCharType="end"/>
      </w:r>
    </w:p>
    <w:p w14:paraId="5B9CC965" w14:textId="5BA1F3B5" w:rsidR="00336F0B" w:rsidRPr="00E52B16" w:rsidRDefault="00336F0B">
      <w:pPr>
        <w:pStyle w:val="TOC1"/>
        <w:rPr>
          <w:rFonts w:asciiTheme="minorHAnsi" w:eastAsiaTheme="minorEastAsia" w:hAnsiTheme="minorHAnsi" w:cstheme="minorBidi"/>
          <w:b w:val="0"/>
          <w:noProof/>
          <w:kern w:val="0"/>
          <w:sz w:val="22"/>
          <w:szCs w:val="22"/>
        </w:rPr>
      </w:pPr>
      <w:r w:rsidRPr="00E52B16">
        <w:rPr>
          <w:noProof/>
        </w:rPr>
        <w:t>Chapter 5—Compliance and Enforcement</w:t>
      </w:r>
      <w:r w:rsidRPr="00E52B16">
        <w:rPr>
          <w:b w:val="0"/>
          <w:noProof/>
          <w:sz w:val="18"/>
        </w:rPr>
        <w:tab/>
      </w:r>
      <w:r w:rsidRPr="00E52B16">
        <w:rPr>
          <w:b w:val="0"/>
          <w:noProof/>
          <w:sz w:val="18"/>
        </w:rPr>
        <w:fldChar w:fldCharType="begin"/>
      </w:r>
      <w:r w:rsidRPr="00E52B16">
        <w:rPr>
          <w:b w:val="0"/>
          <w:noProof/>
          <w:sz w:val="18"/>
        </w:rPr>
        <w:instrText xml:space="preserve"> PAGEREF _Toc182316041 \h </w:instrText>
      </w:r>
      <w:r w:rsidRPr="00E52B16">
        <w:rPr>
          <w:b w:val="0"/>
          <w:noProof/>
          <w:sz w:val="18"/>
        </w:rPr>
      </w:r>
      <w:r w:rsidRPr="00E52B16">
        <w:rPr>
          <w:b w:val="0"/>
          <w:noProof/>
          <w:sz w:val="18"/>
        </w:rPr>
        <w:fldChar w:fldCharType="separate"/>
      </w:r>
      <w:r w:rsidR="00392704">
        <w:rPr>
          <w:b w:val="0"/>
          <w:noProof/>
          <w:sz w:val="18"/>
        </w:rPr>
        <w:t>105</w:t>
      </w:r>
      <w:r w:rsidRPr="00E52B16">
        <w:rPr>
          <w:b w:val="0"/>
          <w:noProof/>
          <w:sz w:val="18"/>
        </w:rPr>
        <w:fldChar w:fldCharType="end"/>
      </w:r>
    </w:p>
    <w:p w14:paraId="28E70CC5" w14:textId="3BDF62D5"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1—Preliminary</w:t>
      </w:r>
      <w:r w:rsidRPr="00E52B16">
        <w:rPr>
          <w:b w:val="0"/>
          <w:noProof/>
          <w:sz w:val="18"/>
        </w:rPr>
        <w:tab/>
      </w:r>
      <w:r w:rsidRPr="00E52B16">
        <w:rPr>
          <w:b w:val="0"/>
          <w:noProof/>
          <w:sz w:val="18"/>
        </w:rPr>
        <w:fldChar w:fldCharType="begin"/>
      </w:r>
      <w:r w:rsidRPr="00E52B16">
        <w:rPr>
          <w:b w:val="0"/>
          <w:noProof/>
          <w:sz w:val="18"/>
        </w:rPr>
        <w:instrText xml:space="preserve"> PAGEREF _Toc182316042 \h </w:instrText>
      </w:r>
      <w:r w:rsidRPr="00E52B16">
        <w:rPr>
          <w:b w:val="0"/>
          <w:noProof/>
          <w:sz w:val="18"/>
        </w:rPr>
      </w:r>
      <w:r w:rsidRPr="00E52B16">
        <w:rPr>
          <w:b w:val="0"/>
          <w:noProof/>
          <w:sz w:val="18"/>
        </w:rPr>
        <w:fldChar w:fldCharType="separate"/>
      </w:r>
      <w:r w:rsidR="00392704">
        <w:rPr>
          <w:b w:val="0"/>
          <w:noProof/>
          <w:sz w:val="18"/>
        </w:rPr>
        <w:t>105</w:t>
      </w:r>
      <w:r w:rsidRPr="00E52B16">
        <w:rPr>
          <w:b w:val="0"/>
          <w:noProof/>
          <w:sz w:val="18"/>
        </w:rPr>
        <w:fldChar w:fldCharType="end"/>
      </w:r>
    </w:p>
    <w:p w14:paraId="42E1BCAE" w14:textId="2BD33354" w:rsidR="00336F0B" w:rsidRPr="00E52B16" w:rsidRDefault="00336F0B">
      <w:pPr>
        <w:pStyle w:val="TOC5"/>
        <w:rPr>
          <w:rFonts w:asciiTheme="minorHAnsi" w:eastAsiaTheme="minorEastAsia" w:hAnsiTheme="minorHAnsi" w:cstheme="minorBidi"/>
          <w:noProof/>
          <w:kern w:val="0"/>
          <w:sz w:val="22"/>
          <w:szCs w:val="22"/>
        </w:rPr>
      </w:pPr>
      <w:r w:rsidRPr="00E52B16">
        <w:rPr>
          <w:noProof/>
        </w:rPr>
        <w:t>5.1</w:t>
      </w:r>
      <w:r w:rsidRPr="00E52B16">
        <w:rPr>
          <w:noProof/>
        </w:rPr>
        <w:tab/>
        <w:t>Simplified outline of this Chapter</w:t>
      </w:r>
      <w:r w:rsidRPr="00E52B16">
        <w:rPr>
          <w:noProof/>
        </w:rPr>
        <w:tab/>
      </w:r>
      <w:r w:rsidRPr="00E52B16">
        <w:rPr>
          <w:noProof/>
        </w:rPr>
        <w:fldChar w:fldCharType="begin"/>
      </w:r>
      <w:r w:rsidRPr="00E52B16">
        <w:rPr>
          <w:noProof/>
        </w:rPr>
        <w:instrText xml:space="preserve"> PAGEREF _Toc182316043 \h </w:instrText>
      </w:r>
      <w:r w:rsidRPr="00E52B16">
        <w:rPr>
          <w:noProof/>
        </w:rPr>
      </w:r>
      <w:r w:rsidRPr="00E52B16">
        <w:rPr>
          <w:noProof/>
        </w:rPr>
        <w:fldChar w:fldCharType="separate"/>
      </w:r>
      <w:r w:rsidR="00392704">
        <w:rPr>
          <w:noProof/>
        </w:rPr>
        <w:t>105</w:t>
      </w:r>
      <w:r w:rsidRPr="00E52B16">
        <w:rPr>
          <w:noProof/>
        </w:rPr>
        <w:fldChar w:fldCharType="end"/>
      </w:r>
    </w:p>
    <w:p w14:paraId="69103441" w14:textId="1833A09E" w:rsidR="00336F0B" w:rsidRPr="00E52B16" w:rsidRDefault="00336F0B">
      <w:pPr>
        <w:pStyle w:val="TOC5"/>
        <w:rPr>
          <w:rFonts w:asciiTheme="minorHAnsi" w:eastAsiaTheme="minorEastAsia" w:hAnsiTheme="minorHAnsi" w:cstheme="minorBidi"/>
          <w:noProof/>
          <w:kern w:val="0"/>
          <w:sz w:val="22"/>
          <w:szCs w:val="22"/>
        </w:rPr>
      </w:pPr>
      <w:r w:rsidRPr="00E52B16">
        <w:rPr>
          <w:noProof/>
        </w:rPr>
        <w:t>5.2</w:t>
      </w:r>
      <w:r w:rsidRPr="00E52B16">
        <w:rPr>
          <w:noProof/>
        </w:rPr>
        <w:tab/>
        <w:t>Purpose of this Chapter</w:t>
      </w:r>
      <w:r w:rsidRPr="00E52B16">
        <w:rPr>
          <w:noProof/>
        </w:rPr>
        <w:tab/>
      </w:r>
      <w:r w:rsidRPr="00E52B16">
        <w:rPr>
          <w:noProof/>
        </w:rPr>
        <w:fldChar w:fldCharType="begin"/>
      </w:r>
      <w:r w:rsidRPr="00E52B16">
        <w:rPr>
          <w:noProof/>
        </w:rPr>
        <w:instrText xml:space="preserve"> PAGEREF _Toc182316044 \h </w:instrText>
      </w:r>
      <w:r w:rsidRPr="00E52B16">
        <w:rPr>
          <w:noProof/>
        </w:rPr>
      </w:r>
      <w:r w:rsidRPr="00E52B16">
        <w:rPr>
          <w:noProof/>
        </w:rPr>
        <w:fldChar w:fldCharType="separate"/>
      </w:r>
      <w:r w:rsidR="00392704">
        <w:rPr>
          <w:noProof/>
        </w:rPr>
        <w:t>105</w:t>
      </w:r>
      <w:r w:rsidRPr="00E52B16">
        <w:rPr>
          <w:noProof/>
        </w:rPr>
        <w:fldChar w:fldCharType="end"/>
      </w:r>
    </w:p>
    <w:p w14:paraId="2DB181AC" w14:textId="5EB7BBBB" w:rsidR="00336F0B" w:rsidRPr="00E52B16" w:rsidRDefault="00E52B16">
      <w:pPr>
        <w:pStyle w:val="TOC2"/>
        <w:rPr>
          <w:rFonts w:asciiTheme="minorHAnsi" w:eastAsiaTheme="minorEastAsia" w:hAnsiTheme="minorHAnsi" w:cstheme="minorBidi"/>
          <w:b w:val="0"/>
          <w:noProof/>
          <w:kern w:val="0"/>
          <w:sz w:val="22"/>
          <w:szCs w:val="22"/>
        </w:rPr>
      </w:pPr>
      <w:r w:rsidRPr="00E52B16">
        <w:rPr>
          <w:noProof/>
        </w:rPr>
        <w:t>Part 2</w:t>
      </w:r>
      <w:r w:rsidR="00336F0B" w:rsidRPr="00E52B16">
        <w:rPr>
          <w:noProof/>
        </w:rPr>
        <w:t>—Civil penalties</w:t>
      </w:r>
      <w:r w:rsidR="00336F0B" w:rsidRPr="00E52B16">
        <w:rPr>
          <w:b w:val="0"/>
          <w:noProof/>
          <w:sz w:val="18"/>
        </w:rPr>
        <w:tab/>
      </w:r>
      <w:r w:rsidR="00336F0B" w:rsidRPr="00E52B16">
        <w:rPr>
          <w:b w:val="0"/>
          <w:noProof/>
          <w:sz w:val="18"/>
        </w:rPr>
        <w:fldChar w:fldCharType="begin"/>
      </w:r>
      <w:r w:rsidR="00336F0B" w:rsidRPr="00E52B16">
        <w:rPr>
          <w:b w:val="0"/>
          <w:noProof/>
          <w:sz w:val="18"/>
        </w:rPr>
        <w:instrText xml:space="preserve"> PAGEREF _Toc182316045 \h </w:instrText>
      </w:r>
      <w:r w:rsidR="00336F0B" w:rsidRPr="00E52B16">
        <w:rPr>
          <w:b w:val="0"/>
          <w:noProof/>
          <w:sz w:val="18"/>
        </w:rPr>
      </w:r>
      <w:r w:rsidR="00336F0B" w:rsidRPr="00E52B16">
        <w:rPr>
          <w:b w:val="0"/>
          <w:noProof/>
          <w:sz w:val="18"/>
        </w:rPr>
        <w:fldChar w:fldCharType="separate"/>
      </w:r>
      <w:r w:rsidR="00392704">
        <w:rPr>
          <w:b w:val="0"/>
          <w:noProof/>
          <w:sz w:val="18"/>
        </w:rPr>
        <w:t>106</w:t>
      </w:r>
      <w:r w:rsidR="00336F0B" w:rsidRPr="00E52B16">
        <w:rPr>
          <w:b w:val="0"/>
          <w:noProof/>
          <w:sz w:val="18"/>
        </w:rPr>
        <w:fldChar w:fldCharType="end"/>
      </w:r>
    </w:p>
    <w:p w14:paraId="0DC87815" w14:textId="1456FD9E" w:rsidR="00336F0B" w:rsidRPr="00E52B16" w:rsidRDefault="00336F0B">
      <w:pPr>
        <w:pStyle w:val="TOC5"/>
        <w:rPr>
          <w:rFonts w:asciiTheme="minorHAnsi" w:eastAsiaTheme="minorEastAsia" w:hAnsiTheme="minorHAnsi" w:cstheme="minorBidi"/>
          <w:noProof/>
          <w:kern w:val="0"/>
          <w:sz w:val="22"/>
          <w:szCs w:val="22"/>
        </w:rPr>
      </w:pPr>
      <w:r w:rsidRPr="00E52B16">
        <w:rPr>
          <w:noProof/>
        </w:rPr>
        <w:t>5.3</w:t>
      </w:r>
      <w:r w:rsidRPr="00E52B16">
        <w:rPr>
          <w:noProof/>
        </w:rPr>
        <w:tab/>
        <w:t>Civil penalty provisions</w:t>
      </w:r>
      <w:r w:rsidRPr="00E52B16">
        <w:rPr>
          <w:noProof/>
        </w:rPr>
        <w:tab/>
      </w:r>
      <w:r w:rsidRPr="00E52B16">
        <w:rPr>
          <w:noProof/>
        </w:rPr>
        <w:fldChar w:fldCharType="begin"/>
      </w:r>
      <w:r w:rsidRPr="00E52B16">
        <w:rPr>
          <w:noProof/>
        </w:rPr>
        <w:instrText xml:space="preserve"> PAGEREF _Toc182316046 \h </w:instrText>
      </w:r>
      <w:r w:rsidRPr="00E52B16">
        <w:rPr>
          <w:noProof/>
        </w:rPr>
      </w:r>
      <w:r w:rsidRPr="00E52B16">
        <w:rPr>
          <w:noProof/>
        </w:rPr>
        <w:fldChar w:fldCharType="separate"/>
      </w:r>
      <w:r w:rsidR="00392704">
        <w:rPr>
          <w:noProof/>
        </w:rPr>
        <w:t>106</w:t>
      </w:r>
      <w:r w:rsidRPr="00E52B16">
        <w:rPr>
          <w:noProof/>
        </w:rPr>
        <w:fldChar w:fldCharType="end"/>
      </w:r>
    </w:p>
    <w:p w14:paraId="5EB373E0" w14:textId="55E837F0"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3—Infringement notices</w:t>
      </w:r>
      <w:r w:rsidRPr="00E52B16">
        <w:rPr>
          <w:b w:val="0"/>
          <w:noProof/>
          <w:sz w:val="18"/>
        </w:rPr>
        <w:tab/>
      </w:r>
      <w:r w:rsidRPr="00E52B16">
        <w:rPr>
          <w:b w:val="0"/>
          <w:noProof/>
          <w:sz w:val="18"/>
        </w:rPr>
        <w:fldChar w:fldCharType="begin"/>
      </w:r>
      <w:r w:rsidRPr="00E52B16">
        <w:rPr>
          <w:b w:val="0"/>
          <w:noProof/>
          <w:sz w:val="18"/>
        </w:rPr>
        <w:instrText xml:space="preserve"> PAGEREF _Toc182316047 \h </w:instrText>
      </w:r>
      <w:r w:rsidRPr="00E52B16">
        <w:rPr>
          <w:b w:val="0"/>
          <w:noProof/>
          <w:sz w:val="18"/>
        </w:rPr>
      </w:r>
      <w:r w:rsidRPr="00E52B16">
        <w:rPr>
          <w:b w:val="0"/>
          <w:noProof/>
          <w:sz w:val="18"/>
        </w:rPr>
        <w:fldChar w:fldCharType="separate"/>
      </w:r>
      <w:r w:rsidR="00392704">
        <w:rPr>
          <w:b w:val="0"/>
          <w:noProof/>
          <w:sz w:val="18"/>
        </w:rPr>
        <w:t>107</w:t>
      </w:r>
      <w:r w:rsidRPr="00E52B16">
        <w:rPr>
          <w:b w:val="0"/>
          <w:noProof/>
          <w:sz w:val="18"/>
        </w:rPr>
        <w:fldChar w:fldCharType="end"/>
      </w:r>
    </w:p>
    <w:p w14:paraId="257145B3" w14:textId="27E63868" w:rsidR="00336F0B" w:rsidRPr="00E52B16" w:rsidRDefault="00336F0B">
      <w:pPr>
        <w:pStyle w:val="TOC5"/>
        <w:rPr>
          <w:rFonts w:asciiTheme="minorHAnsi" w:eastAsiaTheme="minorEastAsia" w:hAnsiTheme="minorHAnsi" w:cstheme="minorBidi"/>
          <w:noProof/>
          <w:kern w:val="0"/>
          <w:sz w:val="22"/>
          <w:szCs w:val="22"/>
        </w:rPr>
      </w:pPr>
      <w:r w:rsidRPr="00E52B16">
        <w:rPr>
          <w:noProof/>
        </w:rPr>
        <w:t>5.4</w:t>
      </w:r>
      <w:r w:rsidRPr="00E52B16">
        <w:rPr>
          <w:noProof/>
        </w:rPr>
        <w:tab/>
        <w:t>Infringement notices</w:t>
      </w:r>
      <w:r w:rsidRPr="00E52B16">
        <w:rPr>
          <w:noProof/>
        </w:rPr>
        <w:tab/>
      </w:r>
      <w:r w:rsidRPr="00E52B16">
        <w:rPr>
          <w:noProof/>
        </w:rPr>
        <w:fldChar w:fldCharType="begin"/>
      </w:r>
      <w:r w:rsidRPr="00E52B16">
        <w:rPr>
          <w:noProof/>
        </w:rPr>
        <w:instrText xml:space="preserve"> PAGEREF _Toc182316048 \h </w:instrText>
      </w:r>
      <w:r w:rsidRPr="00E52B16">
        <w:rPr>
          <w:noProof/>
        </w:rPr>
      </w:r>
      <w:r w:rsidRPr="00E52B16">
        <w:rPr>
          <w:noProof/>
        </w:rPr>
        <w:fldChar w:fldCharType="separate"/>
      </w:r>
      <w:r w:rsidR="00392704">
        <w:rPr>
          <w:noProof/>
        </w:rPr>
        <w:t>107</w:t>
      </w:r>
      <w:r w:rsidRPr="00E52B16">
        <w:rPr>
          <w:noProof/>
        </w:rPr>
        <w:fldChar w:fldCharType="end"/>
      </w:r>
    </w:p>
    <w:p w14:paraId="058B9808" w14:textId="3D161293"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4—Enforceable undertakings</w:t>
      </w:r>
      <w:r w:rsidRPr="00E52B16">
        <w:rPr>
          <w:b w:val="0"/>
          <w:noProof/>
          <w:sz w:val="18"/>
        </w:rPr>
        <w:tab/>
      </w:r>
      <w:r w:rsidRPr="00E52B16">
        <w:rPr>
          <w:b w:val="0"/>
          <w:noProof/>
          <w:sz w:val="18"/>
        </w:rPr>
        <w:fldChar w:fldCharType="begin"/>
      </w:r>
      <w:r w:rsidRPr="00E52B16">
        <w:rPr>
          <w:b w:val="0"/>
          <w:noProof/>
          <w:sz w:val="18"/>
        </w:rPr>
        <w:instrText xml:space="preserve"> PAGEREF _Toc182316049 \h </w:instrText>
      </w:r>
      <w:r w:rsidRPr="00E52B16">
        <w:rPr>
          <w:b w:val="0"/>
          <w:noProof/>
          <w:sz w:val="18"/>
        </w:rPr>
      </w:r>
      <w:r w:rsidRPr="00E52B16">
        <w:rPr>
          <w:b w:val="0"/>
          <w:noProof/>
          <w:sz w:val="18"/>
        </w:rPr>
        <w:fldChar w:fldCharType="separate"/>
      </w:r>
      <w:r w:rsidR="00392704">
        <w:rPr>
          <w:b w:val="0"/>
          <w:noProof/>
          <w:sz w:val="18"/>
        </w:rPr>
        <w:t>108</w:t>
      </w:r>
      <w:r w:rsidRPr="00E52B16">
        <w:rPr>
          <w:b w:val="0"/>
          <w:noProof/>
          <w:sz w:val="18"/>
        </w:rPr>
        <w:fldChar w:fldCharType="end"/>
      </w:r>
    </w:p>
    <w:p w14:paraId="575420A1" w14:textId="55C5A42D" w:rsidR="00336F0B" w:rsidRPr="00E52B16" w:rsidRDefault="00336F0B">
      <w:pPr>
        <w:pStyle w:val="TOC5"/>
        <w:rPr>
          <w:rFonts w:asciiTheme="minorHAnsi" w:eastAsiaTheme="minorEastAsia" w:hAnsiTheme="minorHAnsi" w:cstheme="minorBidi"/>
          <w:noProof/>
          <w:kern w:val="0"/>
          <w:sz w:val="22"/>
          <w:szCs w:val="22"/>
        </w:rPr>
      </w:pPr>
      <w:r w:rsidRPr="00E52B16">
        <w:rPr>
          <w:noProof/>
        </w:rPr>
        <w:t>5.5</w:t>
      </w:r>
      <w:r w:rsidRPr="00E52B16">
        <w:rPr>
          <w:noProof/>
        </w:rPr>
        <w:tab/>
        <w:t>Enforceable undertakings</w:t>
      </w:r>
      <w:r w:rsidRPr="00E52B16">
        <w:rPr>
          <w:noProof/>
        </w:rPr>
        <w:tab/>
      </w:r>
      <w:r w:rsidRPr="00E52B16">
        <w:rPr>
          <w:noProof/>
        </w:rPr>
        <w:fldChar w:fldCharType="begin"/>
      </w:r>
      <w:r w:rsidRPr="00E52B16">
        <w:rPr>
          <w:noProof/>
        </w:rPr>
        <w:instrText xml:space="preserve"> PAGEREF _Toc182316050 \h </w:instrText>
      </w:r>
      <w:r w:rsidRPr="00E52B16">
        <w:rPr>
          <w:noProof/>
        </w:rPr>
      </w:r>
      <w:r w:rsidRPr="00E52B16">
        <w:rPr>
          <w:noProof/>
        </w:rPr>
        <w:fldChar w:fldCharType="separate"/>
      </w:r>
      <w:r w:rsidR="00392704">
        <w:rPr>
          <w:noProof/>
        </w:rPr>
        <w:t>108</w:t>
      </w:r>
      <w:r w:rsidRPr="00E52B16">
        <w:rPr>
          <w:noProof/>
        </w:rPr>
        <w:fldChar w:fldCharType="end"/>
      </w:r>
    </w:p>
    <w:p w14:paraId="5174A365" w14:textId="774087E7" w:rsidR="00336F0B" w:rsidRPr="00E52B16" w:rsidRDefault="00336F0B">
      <w:pPr>
        <w:pStyle w:val="TOC5"/>
        <w:rPr>
          <w:rFonts w:asciiTheme="minorHAnsi" w:eastAsiaTheme="minorEastAsia" w:hAnsiTheme="minorHAnsi" w:cstheme="minorBidi"/>
          <w:noProof/>
          <w:kern w:val="0"/>
          <w:sz w:val="22"/>
          <w:szCs w:val="22"/>
        </w:rPr>
      </w:pPr>
      <w:r w:rsidRPr="00E52B16">
        <w:rPr>
          <w:noProof/>
        </w:rPr>
        <w:t>5.6</w:t>
      </w:r>
      <w:r w:rsidRPr="00E52B16">
        <w:rPr>
          <w:noProof/>
        </w:rPr>
        <w:tab/>
        <w:t>Publication of enforceable undertakings</w:t>
      </w:r>
      <w:r w:rsidRPr="00E52B16">
        <w:rPr>
          <w:noProof/>
        </w:rPr>
        <w:tab/>
      </w:r>
      <w:r w:rsidRPr="00E52B16">
        <w:rPr>
          <w:noProof/>
        </w:rPr>
        <w:fldChar w:fldCharType="begin"/>
      </w:r>
      <w:r w:rsidRPr="00E52B16">
        <w:rPr>
          <w:noProof/>
        </w:rPr>
        <w:instrText xml:space="preserve"> PAGEREF _Toc182316051 \h </w:instrText>
      </w:r>
      <w:r w:rsidRPr="00E52B16">
        <w:rPr>
          <w:noProof/>
        </w:rPr>
      </w:r>
      <w:r w:rsidRPr="00E52B16">
        <w:rPr>
          <w:noProof/>
        </w:rPr>
        <w:fldChar w:fldCharType="separate"/>
      </w:r>
      <w:r w:rsidR="00392704">
        <w:rPr>
          <w:noProof/>
        </w:rPr>
        <w:t>108</w:t>
      </w:r>
      <w:r w:rsidRPr="00E52B16">
        <w:rPr>
          <w:noProof/>
        </w:rPr>
        <w:fldChar w:fldCharType="end"/>
      </w:r>
    </w:p>
    <w:p w14:paraId="02AD2A8B" w14:textId="07164AD4"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5—Injunctions</w:t>
      </w:r>
      <w:r w:rsidRPr="00E52B16">
        <w:rPr>
          <w:b w:val="0"/>
          <w:noProof/>
          <w:sz w:val="18"/>
        </w:rPr>
        <w:tab/>
      </w:r>
      <w:r w:rsidRPr="00E52B16">
        <w:rPr>
          <w:b w:val="0"/>
          <w:noProof/>
          <w:sz w:val="18"/>
        </w:rPr>
        <w:fldChar w:fldCharType="begin"/>
      </w:r>
      <w:r w:rsidRPr="00E52B16">
        <w:rPr>
          <w:b w:val="0"/>
          <w:noProof/>
          <w:sz w:val="18"/>
        </w:rPr>
        <w:instrText xml:space="preserve"> PAGEREF _Toc182316052 \h </w:instrText>
      </w:r>
      <w:r w:rsidRPr="00E52B16">
        <w:rPr>
          <w:b w:val="0"/>
          <w:noProof/>
          <w:sz w:val="18"/>
        </w:rPr>
      </w:r>
      <w:r w:rsidRPr="00E52B16">
        <w:rPr>
          <w:b w:val="0"/>
          <w:noProof/>
          <w:sz w:val="18"/>
        </w:rPr>
        <w:fldChar w:fldCharType="separate"/>
      </w:r>
      <w:r w:rsidR="00392704">
        <w:rPr>
          <w:b w:val="0"/>
          <w:noProof/>
          <w:sz w:val="18"/>
        </w:rPr>
        <w:t>110</w:t>
      </w:r>
      <w:r w:rsidRPr="00E52B16">
        <w:rPr>
          <w:b w:val="0"/>
          <w:noProof/>
          <w:sz w:val="18"/>
        </w:rPr>
        <w:fldChar w:fldCharType="end"/>
      </w:r>
    </w:p>
    <w:p w14:paraId="4845C999" w14:textId="4F8CD8B0" w:rsidR="00336F0B" w:rsidRPr="00E52B16" w:rsidRDefault="00336F0B">
      <w:pPr>
        <w:pStyle w:val="TOC5"/>
        <w:rPr>
          <w:rFonts w:asciiTheme="minorHAnsi" w:eastAsiaTheme="minorEastAsia" w:hAnsiTheme="minorHAnsi" w:cstheme="minorBidi"/>
          <w:noProof/>
          <w:kern w:val="0"/>
          <w:sz w:val="22"/>
          <w:szCs w:val="22"/>
        </w:rPr>
      </w:pPr>
      <w:r w:rsidRPr="00E52B16">
        <w:rPr>
          <w:noProof/>
        </w:rPr>
        <w:t>5.7</w:t>
      </w:r>
      <w:r w:rsidRPr="00E52B16">
        <w:rPr>
          <w:noProof/>
        </w:rPr>
        <w:tab/>
        <w:t>Injunctions</w:t>
      </w:r>
      <w:r w:rsidRPr="00E52B16">
        <w:rPr>
          <w:noProof/>
        </w:rPr>
        <w:tab/>
      </w:r>
      <w:r w:rsidRPr="00E52B16">
        <w:rPr>
          <w:noProof/>
        </w:rPr>
        <w:fldChar w:fldCharType="begin"/>
      </w:r>
      <w:r w:rsidRPr="00E52B16">
        <w:rPr>
          <w:noProof/>
        </w:rPr>
        <w:instrText xml:space="preserve"> PAGEREF _Toc182316053 \h </w:instrText>
      </w:r>
      <w:r w:rsidRPr="00E52B16">
        <w:rPr>
          <w:noProof/>
        </w:rPr>
      </w:r>
      <w:r w:rsidRPr="00E52B16">
        <w:rPr>
          <w:noProof/>
        </w:rPr>
        <w:fldChar w:fldCharType="separate"/>
      </w:r>
      <w:r w:rsidR="00392704">
        <w:rPr>
          <w:noProof/>
        </w:rPr>
        <w:t>110</w:t>
      </w:r>
      <w:r w:rsidRPr="00E52B16">
        <w:rPr>
          <w:noProof/>
        </w:rPr>
        <w:fldChar w:fldCharType="end"/>
      </w:r>
    </w:p>
    <w:p w14:paraId="3853C7C7" w14:textId="655260ED"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6—Other matters</w:t>
      </w:r>
      <w:r w:rsidRPr="00E52B16">
        <w:rPr>
          <w:b w:val="0"/>
          <w:noProof/>
          <w:sz w:val="18"/>
        </w:rPr>
        <w:tab/>
      </w:r>
      <w:r w:rsidRPr="00E52B16">
        <w:rPr>
          <w:b w:val="0"/>
          <w:noProof/>
          <w:sz w:val="18"/>
        </w:rPr>
        <w:fldChar w:fldCharType="begin"/>
      </w:r>
      <w:r w:rsidRPr="00E52B16">
        <w:rPr>
          <w:b w:val="0"/>
          <w:noProof/>
          <w:sz w:val="18"/>
        </w:rPr>
        <w:instrText xml:space="preserve"> PAGEREF _Toc182316054 \h </w:instrText>
      </w:r>
      <w:r w:rsidRPr="00E52B16">
        <w:rPr>
          <w:b w:val="0"/>
          <w:noProof/>
          <w:sz w:val="18"/>
        </w:rPr>
      </w:r>
      <w:r w:rsidRPr="00E52B16">
        <w:rPr>
          <w:b w:val="0"/>
          <w:noProof/>
          <w:sz w:val="18"/>
        </w:rPr>
        <w:fldChar w:fldCharType="separate"/>
      </w:r>
      <w:r w:rsidR="00392704">
        <w:rPr>
          <w:b w:val="0"/>
          <w:noProof/>
          <w:sz w:val="18"/>
        </w:rPr>
        <w:t>111</w:t>
      </w:r>
      <w:r w:rsidRPr="00E52B16">
        <w:rPr>
          <w:b w:val="0"/>
          <w:noProof/>
          <w:sz w:val="18"/>
        </w:rPr>
        <w:fldChar w:fldCharType="end"/>
      </w:r>
    </w:p>
    <w:p w14:paraId="0123FBEE" w14:textId="2BF505A2" w:rsidR="00336F0B" w:rsidRPr="00E52B16" w:rsidRDefault="00336F0B">
      <w:pPr>
        <w:pStyle w:val="TOC5"/>
        <w:rPr>
          <w:rFonts w:asciiTheme="minorHAnsi" w:eastAsiaTheme="minorEastAsia" w:hAnsiTheme="minorHAnsi" w:cstheme="minorBidi"/>
          <w:noProof/>
          <w:kern w:val="0"/>
          <w:sz w:val="22"/>
          <w:szCs w:val="22"/>
        </w:rPr>
      </w:pPr>
      <w:r w:rsidRPr="00E52B16">
        <w:rPr>
          <w:noProof/>
        </w:rPr>
        <w:t>5.8</w:t>
      </w:r>
      <w:r w:rsidRPr="00E52B16">
        <w:rPr>
          <w:noProof/>
        </w:rPr>
        <w:tab/>
        <w:t>Contravening offence provisions and civil penalty provisions</w:t>
      </w:r>
      <w:r w:rsidRPr="00E52B16">
        <w:rPr>
          <w:noProof/>
        </w:rPr>
        <w:tab/>
      </w:r>
      <w:r w:rsidRPr="00E52B16">
        <w:rPr>
          <w:noProof/>
        </w:rPr>
        <w:fldChar w:fldCharType="begin"/>
      </w:r>
      <w:r w:rsidRPr="00E52B16">
        <w:rPr>
          <w:noProof/>
        </w:rPr>
        <w:instrText xml:space="preserve"> PAGEREF _Toc182316055 \h </w:instrText>
      </w:r>
      <w:r w:rsidRPr="00E52B16">
        <w:rPr>
          <w:noProof/>
        </w:rPr>
      </w:r>
      <w:r w:rsidRPr="00E52B16">
        <w:rPr>
          <w:noProof/>
        </w:rPr>
        <w:fldChar w:fldCharType="separate"/>
      </w:r>
      <w:r w:rsidR="00392704">
        <w:rPr>
          <w:noProof/>
        </w:rPr>
        <w:t>111</w:t>
      </w:r>
      <w:r w:rsidRPr="00E52B16">
        <w:rPr>
          <w:noProof/>
        </w:rPr>
        <w:fldChar w:fldCharType="end"/>
      </w:r>
    </w:p>
    <w:p w14:paraId="5C849CBF" w14:textId="192616A3" w:rsidR="00336F0B" w:rsidRPr="00E52B16" w:rsidRDefault="00336F0B">
      <w:pPr>
        <w:pStyle w:val="TOC5"/>
        <w:rPr>
          <w:rFonts w:asciiTheme="minorHAnsi" w:eastAsiaTheme="minorEastAsia" w:hAnsiTheme="minorHAnsi" w:cstheme="minorBidi"/>
          <w:noProof/>
          <w:kern w:val="0"/>
          <w:sz w:val="22"/>
          <w:szCs w:val="22"/>
        </w:rPr>
      </w:pPr>
      <w:r w:rsidRPr="00E52B16">
        <w:rPr>
          <w:noProof/>
        </w:rPr>
        <w:t>5.9</w:t>
      </w:r>
      <w:r w:rsidRPr="00E52B16">
        <w:rPr>
          <w:noProof/>
        </w:rPr>
        <w:tab/>
        <w:t>Daily penalties for continuing offences and continuing contraventions of civil penalty provisions</w:t>
      </w:r>
      <w:r w:rsidRPr="00E52B16">
        <w:rPr>
          <w:noProof/>
        </w:rPr>
        <w:tab/>
      </w:r>
      <w:r w:rsidRPr="00E52B16">
        <w:rPr>
          <w:noProof/>
        </w:rPr>
        <w:fldChar w:fldCharType="begin"/>
      </w:r>
      <w:r w:rsidRPr="00E52B16">
        <w:rPr>
          <w:noProof/>
        </w:rPr>
        <w:instrText xml:space="preserve"> PAGEREF _Toc182316056 \h </w:instrText>
      </w:r>
      <w:r w:rsidRPr="00E52B16">
        <w:rPr>
          <w:noProof/>
        </w:rPr>
      </w:r>
      <w:r w:rsidRPr="00E52B16">
        <w:rPr>
          <w:noProof/>
        </w:rPr>
        <w:fldChar w:fldCharType="separate"/>
      </w:r>
      <w:r w:rsidR="00392704">
        <w:rPr>
          <w:noProof/>
        </w:rPr>
        <w:t>111</w:t>
      </w:r>
      <w:r w:rsidRPr="00E52B16">
        <w:rPr>
          <w:noProof/>
        </w:rPr>
        <w:fldChar w:fldCharType="end"/>
      </w:r>
    </w:p>
    <w:p w14:paraId="667E2992" w14:textId="42EDADF0" w:rsidR="00336F0B" w:rsidRPr="00E52B16" w:rsidRDefault="00336F0B">
      <w:pPr>
        <w:pStyle w:val="TOC1"/>
        <w:rPr>
          <w:rFonts w:asciiTheme="minorHAnsi" w:eastAsiaTheme="minorEastAsia" w:hAnsiTheme="minorHAnsi" w:cstheme="minorBidi"/>
          <w:b w:val="0"/>
          <w:noProof/>
          <w:kern w:val="0"/>
          <w:sz w:val="22"/>
          <w:szCs w:val="22"/>
        </w:rPr>
      </w:pPr>
      <w:r w:rsidRPr="00E52B16">
        <w:rPr>
          <w:noProof/>
        </w:rPr>
        <w:t>Chapter 6—Transitional, saving and application provisions</w:t>
      </w:r>
      <w:r w:rsidRPr="00E52B16">
        <w:rPr>
          <w:b w:val="0"/>
          <w:noProof/>
          <w:sz w:val="18"/>
        </w:rPr>
        <w:tab/>
      </w:r>
      <w:r w:rsidRPr="00E52B16">
        <w:rPr>
          <w:b w:val="0"/>
          <w:noProof/>
          <w:sz w:val="18"/>
        </w:rPr>
        <w:fldChar w:fldCharType="begin"/>
      </w:r>
      <w:r w:rsidRPr="00E52B16">
        <w:rPr>
          <w:b w:val="0"/>
          <w:noProof/>
          <w:sz w:val="18"/>
        </w:rPr>
        <w:instrText xml:space="preserve"> PAGEREF _Toc182316057 \h </w:instrText>
      </w:r>
      <w:r w:rsidRPr="00E52B16">
        <w:rPr>
          <w:b w:val="0"/>
          <w:noProof/>
          <w:sz w:val="18"/>
        </w:rPr>
      </w:r>
      <w:r w:rsidRPr="00E52B16">
        <w:rPr>
          <w:b w:val="0"/>
          <w:noProof/>
          <w:sz w:val="18"/>
        </w:rPr>
        <w:fldChar w:fldCharType="separate"/>
      </w:r>
      <w:r w:rsidR="00392704">
        <w:rPr>
          <w:b w:val="0"/>
          <w:noProof/>
          <w:sz w:val="18"/>
        </w:rPr>
        <w:t>112</w:t>
      </w:r>
      <w:r w:rsidRPr="00E52B16">
        <w:rPr>
          <w:b w:val="0"/>
          <w:noProof/>
          <w:sz w:val="18"/>
        </w:rPr>
        <w:fldChar w:fldCharType="end"/>
      </w:r>
    </w:p>
    <w:p w14:paraId="110DB7B5" w14:textId="513CF633"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1—Provisions relating to this instrument as made</w:t>
      </w:r>
      <w:r w:rsidRPr="00E52B16">
        <w:rPr>
          <w:b w:val="0"/>
          <w:noProof/>
          <w:sz w:val="18"/>
        </w:rPr>
        <w:tab/>
      </w:r>
      <w:r w:rsidRPr="00E52B16">
        <w:rPr>
          <w:b w:val="0"/>
          <w:noProof/>
          <w:sz w:val="18"/>
        </w:rPr>
        <w:fldChar w:fldCharType="begin"/>
      </w:r>
      <w:r w:rsidRPr="00E52B16">
        <w:rPr>
          <w:b w:val="0"/>
          <w:noProof/>
          <w:sz w:val="18"/>
        </w:rPr>
        <w:instrText xml:space="preserve"> PAGEREF _Toc182316058 \h </w:instrText>
      </w:r>
      <w:r w:rsidRPr="00E52B16">
        <w:rPr>
          <w:b w:val="0"/>
          <w:noProof/>
          <w:sz w:val="18"/>
        </w:rPr>
      </w:r>
      <w:r w:rsidRPr="00E52B16">
        <w:rPr>
          <w:b w:val="0"/>
          <w:noProof/>
          <w:sz w:val="18"/>
        </w:rPr>
        <w:fldChar w:fldCharType="separate"/>
      </w:r>
      <w:r w:rsidR="00392704">
        <w:rPr>
          <w:b w:val="0"/>
          <w:noProof/>
          <w:sz w:val="18"/>
        </w:rPr>
        <w:t>112</w:t>
      </w:r>
      <w:r w:rsidRPr="00E52B16">
        <w:rPr>
          <w:b w:val="0"/>
          <w:noProof/>
          <w:sz w:val="18"/>
        </w:rPr>
        <w:fldChar w:fldCharType="end"/>
      </w:r>
    </w:p>
    <w:p w14:paraId="564D6349" w14:textId="522BC344" w:rsidR="00336F0B" w:rsidRPr="00E52B16" w:rsidRDefault="00336F0B">
      <w:pPr>
        <w:pStyle w:val="TOC5"/>
        <w:rPr>
          <w:rFonts w:asciiTheme="minorHAnsi" w:eastAsiaTheme="minorEastAsia" w:hAnsiTheme="minorHAnsi" w:cstheme="minorBidi"/>
          <w:noProof/>
          <w:kern w:val="0"/>
          <w:sz w:val="22"/>
          <w:szCs w:val="22"/>
        </w:rPr>
      </w:pPr>
      <w:r w:rsidRPr="00E52B16">
        <w:rPr>
          <w:noProof/>
        </w:rPr>
        <w:t>6.1</w:t>
      </w:r>
      <w:r w:rsidRPr="00E52B16">
        <w:rPr>
          <w:noProof/>
        </w:rPr>
        <w:tab/>
        <w:t>Definitions</w:t>
      </w:r>
      <w:r w:rsidRPr="00E52B16">
        <w:rPr>
          <w:noProof/>
        </w:rPr>
        <w:tab/>
      </w:r>
      <w:r w:rsidRPr="00E52B16">
        <w:rPr>
          <w:noProof/>
        </w:rPr>
        <w:fldChar w:fldCharType="begin"/>
      </w:r>
      <w:r w:rsidRPr="00E52B16">
        <w:rPr>
          <w:noProof/>
        </w:rPr>
        <w:instrText xml:space="preserve"> PAGEREF _Toc182316059 \h </w:instrText>
      </w:r>
      <w:r w:rsidRPr="00E52B16">
        <w:rPr>
          <w:noProof/>
        </w:rPr>
      </w:r>
      <w:r w:rsidRPr="00E52B16">
        <w:rPr>
          <w:noProof/>
        </w:rPr>
        <w:fldChar w:fldCharType="separate"/>
      </w:r>
      <w:r w:rsidR="00392704">
        <w:rPr>
          <w:noProof/>
        </w:rPr>
        <w:t>112</w:t>
      </w:r>
      <w:r w:rsidRPr="00E52B16">
        <w:rPr>
          <w:noProof/>
        </w:rPr>
        <w:fldChar w:fldCharType="end"/>
      </w:r>
    </w:p>
    <w:p w14:paraId="71E6BAC3" w14:textId="2FAE1364" w:rsidR="00336F0B" w:rsidRPr="00E52B16" w:rsidRDefault="00336F0B">
      <w:pPr>
        <w:pStyle w:val="TOC5"/>
        <w:rPr>
          <w:rFonts w:asciiTheme="minorHAnsi" w:eastAsiaTheme="minorEastAsia" w:hAnsiTheme="minorHAnsi" w:cstheme="minorBidi"/>
          <w:noProof/>
          <w:kern w:val="0"/>
          <w:sz w:val="22"/>
          <w:szCs w:val="22"/>
        </w:rPr>
      </w:pPr>
      <w:r w:rsidRPr="00E52B16">
        <w:rPr>
          <w:noProof/>
        </w:rPr>
        <w:t>6.2</w:t>
      </w:r>
      <w:r w:rsidRPr="00E52B16">
        <w:rPr>
          <w:noProof/>
        </w:rPr>
        <w:tab/>
        <w:t>Things done by, or in relation to, NOPSEMA</w:t>
      </w:r>
      <w:r w:rsidRPr="00E52B16">
        <w:rPr>
          <w:noProof/>
        </w:rPr>
        <w:tab/>
      </w:r>
      <w:r w:rsidRPr="00E52B16">
        <w:rPr>
          <w:noProof/>
        </w:rPr>
        <w:fldChar w:fldCharType="begin"/>
      </w:r>
      <w:r w:rsidRPr="00E52B16">
        <w:rPr>
          <w:noProof/>
        </w:rPr>
        <w:instrText xml:space="preserve"> PAGEREF _Toc182316060 \h </w:instrText>
      </w:r>
      <w:r w:rsidRPr="00E52B16">
        <w:rPr>
          <w:noProof/>
        </w:rPr>
      </w:r>
      <w:r w:rsidRPr="00E52B16">
        <w:rPr>
          <w:noProof/>
        </w:rPr>
        <w:fldChar w:fldCharType="separate"/>
      </w:r>
      <w:r w:rsidR="00392704">
        <w:rPr>
          <w:noProof/>
        </w:rPr>
        <w:t>112</w:t>
      </w:r>
      <w:r w:rsidRPr="00E52B16">
        <w:rPr>
          <w:noProof/>
        </w:rPr>
        <w:fldChar w:fldCharType="end"/>
      </w:r>
    </w:p>
    <w:p w14:paraId="3B97C37A" w14:textId="35FB740E" w:rsidR="00336F0B" w:rsidRPr="00E52B16" w:rsidRDefault="00336F0B">
      <w:pPr>
        <w:pStyle w:val="TOC5"/>
        <w:rPr>
          <w:rFonts w:asciiTheme="minorHAnsi" w:eastAsiaTheme="minorEastAsia" w:hAnsiTheme="minorHAnsi" w:cstheme="minorBidi"/>
          <w:noProof/>
          <w:kern w:val="0"/>
          <w:sz w:val="22"/>
          <w:szCs w:val="22"/>
        </w:rPr>
      </w:pPr>
      <w:r w:rsidRPr="00E52B16">
        <w:rPr>
          <w:noProof/>
        </w:rPr>
        <w:t>6.3</w:t>
      </w:r>
      <w:r w:rsidRPr="00E52B16">
        <w:rPr>
          <w:noProof/>
        </w:rPr>
        <w:tab/>
        <w:t>Things started but not finished by NOPSEMA</w:t>
      </w:r>
      <w:r w:rsidRPr="00E52B16">
        <w:rPr>
          <w:noProof/>
        </w:rPr>
        <w:tab/>
      </w:r>
      <w:r w:rsidRPr="00E52B16">
        <w:rPr>
          <w:noProof/>
        </w:rPr>
        <w:fldChar w:fldCharType="begin"/>
      </w:r>
      <w:r w:rsidRPr="00E52B16">
        <w:rPr>
          <w:noProof/>
        </w:rPr>
        <w:instrText xml:space="preserve"> PAGEREF _Toc182316061 \h </w:instrText>
      </w:r>
      <w:r w:rsidRPr="00E52B16">
        <w:rPr>
          <w:noProof/>
        </w:rPr>
      </w:r>
      <w:r w:rsidRPr="00E52B16">
        <w:rPr>
          <w:noProof/>
        </w:rPr>
        <w:fldChar w:fldCharType="separate"/>
      </w:r>
      <w:r w:rsidR="00392704">
        <w:rPr>
          <w:noProof/>
        </w:rPr>
        <w:t>112</w:t>
      </w:r>
      <w:r w:rsidRPr="00E52B16">
        <w:rPr>
          <w:noProof/>
        </w:rPr>
        <w:fldChar w:fldCharType="end"/>
      </w:r>
    </w:p>
    <w:p w14:paraId="4832E3E1" w14:textId="375AB946" w:rsidR="00336F0B" w:rsidRPr="00E52B16" w:rsidRDefault="00336F0B">
      <w:pPr>
        <w:pStyle w:val="TOC5"/>
        <w:rPr>
          <w:rFonts w:asciiTheme="minorHAnsi" w:eastAsiaTheme="minorEastAsia" w:hAnsiTheme="minorHAnsi" w:cstheme="minorBidi"/>
          <w:noProof/>
          <w:kern w:val="0"/>
          <w:sz w:val="22"/>
          <w:szCs w:val="22"/>
        </w:rPr>
      </w:pPr>
      <w:r w:rsidRPr="00E52B16">
        <w:rPr>
          <w:noProof/>
        </w:rPr>
        <w:t>6.4</w:t>
      </w:r>
      <w:r w:rsidRPr="00E52B16">
        <w:rPr>
          <w:noProof/>
        </w:rPr>
        <w:tab/>
        <w:t>Instruments made and other things done under the old regulations</w:t>
      </w:r>
      <w:r w:rsidRPr="00E52B16">
        <w:rPr>
          <w:noProof/>
        </w:rPr>
        <w:tab/>
      </w:r>
      <w:r w:rsidRPr="00E52B16">
        <w:rPr>
          <w:noProof/>
        </w:rPr>
        <w:fldChar w:fldCharType="begin"/>
      </w:r>
      <w:r w:rsidRPr="00E52B16">
        <w:rPr>
          <w:noProof/>
        </w:rPr>
        <w:instrText xml:space="preserve"> PAGEREF _Toc182316062 \h </w:instrText>
      </w:r>
      <w:r w:rsidRPr="00E52B16">
        <w:rPr>
          <w:noProof/>
        </w:rPr>
      </w:r>
      <w:r w:rsidRPr="00E52B16">
        <w:rPr>
          <w:noProof/>
        </w:rPr>
        <w:fldChar w:fldCharType="separate"/>
      </w:r>
      <w:r w:rsidR="00392704">
        <w:rPr>
          <w:noProof/>
        </w:rPr>
        <w:t>112</w:t>
      </w:r>
      <w:r w:rsidRPr="00E52B16">
        <w:rPr>
          <w:noProof/>
        </w:rPr>
        <w:fldChar w:fldCharType="end"/>
      </w:r>
    </w:p>
    <w:p w14:paraId="635D104B" w14:textId="621AFB6D" w:rsidR="00336F0B" w:rsidRPr="00E52B16" w:rsidRDefault="00336F0B">
      <w:pPr>
        <w:pStyle w:val="TOC5"/>
        <w:rPr>
          <w:rFonts w:asciiTheme="minorHAnsi" w:eastAsiaTheme="minorEastAsia" w:hAnsiTheme="minorHAnsi" w:cstheme="minorBidi"/>
          <w:noProof/>
          <w:kern w:val="0"/>
          <w:sz w:val="22"/>
          <w:szCs w:val="22"/>
        </w:rPr>
      </w:pPr>
      <w:r w:rsidRPr="00E52B16">
        <w:rPr>
          <w:noProof/>
        </w:rPr>
        <w:t>6.5</w:t>
      </w:r>
      <w:r w:rsidRPr="00E52B16">
        <w:rPr>
          <w:noProof/>
        </w:rPr>
        <w:tab/>
        <w:t>Conduct, event, circumstances occurring before commencement day</w:t>
      </w:r>
      <w:r w:rsidRPr="00E52B16">
        <w:rPr>
          <w:noProof/>
        </w:rPr>
        <w:tab/>
      </w:r>
      <w:r w:rsidRPr="00E52B16">
        <w:rPr>
          <w:noProof/>
        </w:rPr>
        <w:fldChar w:fldCharType="begin"/>
      </w:r>
      <w:r w:rsidRPr="00E52B16">
        <w:rPr>
          <w:noProof/>
        </w:rPr>
        <w:instrText xml:space="preserve"> PAGEREF _Toc182316063 \h </w:instrText>
      </w:r>
      <w:r w:rsidRPr="00E52B16">
        <w:rPr>
          <w:noProof/>
        </w:rPr>
      </w:r>
      <w:r w:rsidRPr="00E52B16">
        <w:rPr>
          <w:noProof/>
        </w:rPr>
        <w:fldChar w:fldCharType="separate"/>
      </w:r>
      <w:r w:rsidR="00392704">
        <w:rPr>
          <w:noProof/>
        </w:rPr>
        <w:t>113</w:t>
      </w:r>
      <w:r w:rsidRPr="00E52B16">
        <w:rPr>
          <w:noProof/>
        </w:rPr>
        <w:fldChar w:fldCharType="end"/>
      </w:r>
    </w:p>
    <w:p w14:paraId="0446FA1F" w14:textId="02A56F8D" w:rsidR="00336F0B" w:rsidRPr="00E52B16" w:rsidRDefault="00336F0B">
      <w:pPr>
        <w:pStyle w:val="TOC5"/>
        <w:rPr>
          <w:rFonts w:asciiTheme="minorHAnsi" w:eastAsiaTheme="minorEastAsia" w:hAnsiTheme="minorHAnsi" w:cstheme="minorBidi"/>
          <w:noProof/>
          <w:kern w:val="0"/>
          <w:sz w:val="22"/>
          <w:szCs w:val="22"/>
        </w:rPr>
      </w:pPr>
      <w:r w:rsidRPr="00E52B16">
        <w:rPr>
          <w:noProof/>
        </w:rPr>
        <w:t>6.6</w:t>
      </w:r>
      <w:r w:rsidRPr="00E52B16">
        <w:rPr>
          <w:noProof/>
        </w:rPr>
        <w:tab/>
        <w:t>Operator of a facility before commencement day</w:t>
      </w:r>
      <w:r w:rsidRPr="00E52B16">
        <w:rPr>
          <w:noProof/>
        </w:rPr>
        <w:tab/>
      </w:r>
      <w:r w:rsidRPr="00E52B16">
        <w:rPr>
          <w:noProof/>
        </w:rPr>
        <w:fldChar w:fldCharType="begin"/>
      </w:r>
      <w:r w:rsidRPr="00E52B16">
        <w:rPr>
          <w:noProof/>
        </w:rPr>
        <w:instrText xml:space="preserve"> PAGEREF _Toc182316064 \h </w:instrText>
      </w:r>
      <w:r w:rsidRPr="00E52B16">
        <w:rPr>
          <w:noProof/>
        </w:rPr>
      </w:r>
      <w:r w:rsidRPr="00E52B16">
        <w:rPr>
          <w:noProof/>
        </w:rPr>
        <w:fldChar w:fldCharType="separate"/>
      </w:r>
      <w:r w:rsidR="00392704">
        <w:rPr>
          <w:noProof/>
        </w:rPr>
        <w:t>113</w:t>
      </w:r>
      <w:r w:rsidRPr="00E52B16">
        <w:rPr>
          <w:noProof/>
        </w:rPr>
        <w:fldChar w:fldCharType="end"/>
      </w:r>
    </w:p>
    <w:p w14:paraId="31F627D1" w14:textId="03E34E27" w:rsidR="00336F0B" w:rsidRPr="00E52B16" w:rsidRDefault="00336F0B">
      <w:pPr>
        <w:pStyle w:val="TOC5"/>
        <w:rPr>
          <w:rFonts w:asciiTheme="minorHAnsi" w:eastAsiaTheme="minorEastAsia" w:hAnsiTheme="minorHAnsi" w:cstheme="minorBidi"/>
          <w:noProof/>
          <w:kern w:val="0"/>
          <w:sz w:val="22"/>
          <w:szCs w:val="22"/>
        </w:rPr>
      </w:pPr>
      <w:r w:rsidRPr="00E52B16">
        <w:rPr>
          <w:noProof/>
        </w:rPr>
        <w:t>6.7</w:t>
      </w:r>
      <w:r w:rsidRPr="00E52B16">
        <w:rPr>
          <w:noProof/>
        </w:rPr>
        <w:tab/>
        <w:t>Existing safety cases remain in force</w:t>
      </w:r>
      <w:r w:rsidRPr="00E52B16">
        <w:rPr>
          <w:noProof/>
        </w:rPr>
        <w:tab/>
      </w:r>
      <w:r w:rsidRPr="00E52B16">
        <w:rPr>
          <w:noProof/>
        </w:rPr>
        <w:fldChar w:fldCharType="begin"/>
      </w:r>
      <w:r w:rsidRPr="00E52B16">
        <w:rPr>
          <w:noProof/>
        </w:rPr>
        <w:instrText xml:space="preserve"> PAGEREF _Toc182316065 \h </w:instrText>
      </w:r>
      <w:r w:rsidRPr="00E52B16">
        <w:rPr>
          <w:noProof/>
        </w:rPr>
      </w:r>
      <w:r w:rsidRPr="00E52B16">
        <w:rPr>
          <w:noProof/>
        </w:rPr>
        <w:fldChar w:fldCharType="separate"/>
      </w:r>
      <w:r w:rsidR="00392704">
        <w:rPr>
          <w:noProof/>
        </w:rPr>
        <w:t>113</w:t>
      </w:r>
      <w:r w:rsidRPr="00E52B16">
        <w:rPr>
          <w:noProof/>
        </w:rPr>
        <w:fldChar w:fldCharType="end"/>
      </w:r>
    </w:p>
    <w:p w14:paraId="4B624B60" w14:textId="434A14D4" w:rsidR="00336F0B" w:rsidRPr="00E52B16" w:rsidRDefault="00336F0B">
      <w:pPr>
        <w:pStyle w:val="TOC5"/>
        <w:rPr>
          <w:rFonts w:asciiTheme="minorHAnsi" w:eastAsiaTheme="minorEastAsia" w:hAnsiTheme="minorHAnsi" w:cstheme="minorBidi"/>
          <w:noProof/>
          <w:kern w:val="0"/>
          <w:sz w:val="22"/>
          <w:szCs w:val="22"/>
        </w:rPr>
      </w:pPr>
      <w:r w:rsidRPr="00E52B16">
        <w:rPr>
          <w:noProof/>
        </w:rPr>
        <w:lastRenderedPageBreak/>
        <w:t>6.8</w:t>
      </w:r>
      <w:r w:rsidRPr="00E52B16">
        <w:rPr>
          <w:noProof/>
        </w:rPr>
        <w:tab/>
        <w:t>Existing DSMS remains in force</w:t>
      </w:r>
      <w:r w:rsidRPr="00E52B16">
        <w:rPr>
          <w:noProof/>
        </w:rPr>
        <w:tab/>
      </w:r>
      <w:r w:rsidRPr="00E52B16">
        <w:rPr>
          <w:noProof/>
        </w:rPr>
        <w:fldChar w:fldCharType="begin"/>
      </w:r>
      <w:r w:rsidRPr="00E52B16">
        <w:rPr>
          <w:noProof/>
        </w:rPr>
        <w:instrText xml:space="preserve"> PAGEREF _Toc182316066 \h </w:instrText>
      </w:r>
      <w:r w:rsidRPr="00E52B16">
        <w:rPr>
          <w:noProof/>
        </w:rPr>
      </w:r>
      <w:r w:rsidRPr="00E52B16">
        <w:rPr>
          <w:noProof/>
        </w:rPr>
        <w:fldChar w:fldCharType="separate"/>
      </w:r>
      <w:r w:rsidR="00392704">
        <w:rPr>
          <w:noProof/>
        </w:rPr>
        <w:t>114</w:t>
      </w:r>
      <w:r w:rsidRPr="00E52B16">
        <w:rPr>
          <w:noProof/>
        </w:rPr>
        <w:fldChar w:fldCharType="end"/>
      </w:r>
    </w:p>
    <w:p w14:paraId="14F28289" w14:textId="09327ADA" w:rsidR="00336F0B" w:rsidRPr="00E52B16" w:rsidRDefault="00336F0B">
      <w:pPr>
        <w:pStyle w:val="TOC5"/>
        <w:rPr>
          <w:rFonts w:asciiTheme="minorHAnsi" w:eastAsiaTheme="minorEastAsia" w:hAnsiTheme="minorHAnsi" w:cstheme="minorBidi"/>
          <w:noProof/>
          <w:kern w:val="0"/>
          <w:sz w:val="22"/>
          <w:szCs w:val="22"/>
        </w:rPr>
      </w:pPr>
      <w:r w:rsidRPr="00E52B16">
        <w:rPr>
          <w:noProof/>
        </w:rPr>
        <w:t>6.9</w:t>
      </w:r>
      <w:r w:rsidRPr="00E52B16">
        <w:rPr>
          <w:noProof/>
        </w:rPr>
        <w:tab/>
        <w:t>Existing diving project plans remain in force</w:t>
      </w:r>
      <w:r w:rsidRPr="00E52B16">
        <w:rPr>
          <w:noProof/>
        </w:rPr>
        <w:tab/>
      </w:r>
      <w:r w:rsidRPr="00E52B16">
        <w:rPr>
          <w:noProof/>
        </w:rPr>
        <w:fldChar w:fldCharType="begin"/>
      </w:r>
      <w:r w:rsidRPr="00E52B16">
        <w:rPr>
          <w:noProof/>
        </w:rPr>
        <w:instrText xml:space="preserve"> PAGEREF _Toc182316067 \h </w:instrText>
      </w:r>
      <w:r w:rsidRPr="00E52B16">
        <w:rPr>
          <w:noProof/>
        </w:rPr>
      </w:r>
      <w:r w:rsidRPr="00E52B16">
        <w:rPr>
          <w:noProof/>
        </w:rPr>
        <w:fldChar w:fldCharType="separate"/>
      </w:r>
      <w:r w:rsidR="00392704">
        <w:rPr>
          <w:noProof/>
        </w:rPr>
        <w:t>114</w:t>
      </w:r>
      <w:r w:rsidRPr="00E52B16">
        <w:rPr>
          <w:noProof/>
        </w:rPr>
        <w:fldChar w:fldCharType="end"/>
      </w:r>
    </w:p>
    <w:p w14:paraId="36868162" w14:textId="36EB0372" w:rsidR="00336F0B" w:rsidRPr="00E52B16" w:rsidRDefault="00336F0B">
      <w:pPr>
        <w:pStyle w:val="TOC5"/>
        <w:rPr>
          <w:rFonts w:asciiTheme="minorHAnsi" w:eastAsiaTheme="minorEastAsia" w:hAnsiTheme="minorHAnsi" w:cstheme="minorBidi"/>
          <w:noProof/>
          <w:kern w:val="0"/>
          <w:sz w:val="22"/>
          <w:szCs w:val="22"/>
        </w:rPr>
      </w:pPr>
      <w:r w:rsidRPr="00E52B16">
        <w:rPr>
          <w:noProof/>
        </w:rPr>
        <w:t>6.10</w:t>
      </w:r>
      <w:r w:rsidRPr="00E52B16">
        <w:rPr>
          <w:noProof/>
        </w:rPr>
        <w:tab/>
        <w:t>Elections for health and safety representatives</w:t>
      </w:r>
      <w:r w:rsidRPr="00E52B16">
        <w:rPr>
          <w:noProof/>
        </w:rPr>
        <w:tab/>
      </w:r>
      <w:r w:rsidRPr="00E52B16">
        <w:rPr>
          <w:noProof/>
        </w:rPr>
        <w:fldChar w:fldCharType="begin"/>
      </w:r>
      <w:r w:rsidRPr="00E52B16">
        <w:rPr>
          <w:noProof/>
        </w:rPr>
        <w:instrText xml:space="preserve"> PAGEREF _Toc182316068 \h </w:instrText>
      </w:r>
      <w:r w:rsidRPr="00E52B16">
        <w:rPr>
          <w:noProof/>
        </w:rPr>
      </w:r>
      <w:r w:rsidRPr="00E52B16">
        <w:rPr>
          <w:noProof/>
        </w:rPr>
        <w:fldChar w:fldCharType="separate"/>
      </w:r>
      <w:r w:rsidR="00392704">
        <w:rPr>
          <w:noProof/>
        </w:rPr>
        <w:t>114</w:t>
      </w:r>
      <w:r w:rsidRPr="00E52B16">
        <w:rPr>
          <w:noProof/>
        </w:rPr>
        <w:fldChar w:fldCharType="end"/>
      </w:r>
    </w:p>
    <w:p w14:paraId="611E6E9B" w14:textId="4132D40C" w:rsidR="00336F0B" w:rsidRPr="00E52B16" w:rsidRDefault="00336F0B">
      <w:pPr>
        <w:pStyle w:val="TOC5"/>
        <w:rPr>
          <w:rFonts w:asciiTheme="minorHAnsi" w:eastAsiaTheme="minorEastAsia" w:hAnsiTheme="minorHAnsi" w:cstheme="minorBidi"/>
          <w:noProof/>
          <w:kern w:val="0"/>
          <w:sz w:val="22"/>
          <w:szCs w:val="22"/>
        </w:rPr>
      </w:pPr>
      <w:r w:rsidRPr="00E52B16">
        <w:rPr>
          <w:noProof/>
        </w:rPr>
        <w:t>6.11</w:t>
      </w:r>
      <w:r w:rsidRPr="00E52B16">
        <w:rPr>
          <w:noProof/>
        </w:rPr>
        <w:tab/>
        <w:t>Existing exemptions remain in force</w:t>
      </w:r>
      <w:r w:rsidRPr="00E52B16">
        <w:rPr>
          <w:noProof/>
        </w:rPr>
        <w:tab/>
      </w:r>
      <w:r w:rsidRPr="00E52B16">
        <w:rPr>
          <w:noProof/>
        </w:rPr>
        <w:fldChar w:fldCharType="begin"/>
      </w:r>
      <w:r w:rsidRPr="00E52B16">
        <w:rPr>
          <w:noProof/>
        </w:rPr>
        <w:instrText xml:space="preserve"> PAGEREF _Toc182316069 \h </w:instrText>
      </w:r>
      <w:r w:rsidRPr="00E52B16">
        <w:rPr>
          <w:noProof/>
        </w:rPr>
      </w:r>
      <w:r w:rsidRPr="00E52B16">
        <w:rPr>
          <w:noProof/>
        </w:rPr>
        <w:fldChar w:fldCharType="separate"/>
      </w:r>
      <w:r w:rsidR="00392704">
        <w:rPr>
          <w:noProof/>
        </w:rPr>
        <w:t>114</w:t>
      </w:r>
      <w:r w:rsidRPr="00E52B16">
        <w:rPr>
          <w:noProof/>
        </w:rPr>
        <w:fldChar w:fldCharType="end"/>
      </w:r>
    </w:p>
    <w:p w14:paraId="678620A0" w14:textId="7EE1BEEC" w:rsidR="00336F0B" w:rsidRPr="00E52B16" w:rsidRDefault="00336F0B">
      <w:pPr>
        <w:pStyle w:val="TOC1"/>
        <w:rPr>
          <w:rFonts w:asciiTheme="minorHAnsi" w:eastAsiaTheme="minorEastAsia" w:hAnsiTheme="minorHAnsi" w:cstheme="minorBidi"/>
          <w:b w:val="0"/>
          <w:noProof/>
          <w:kern w:val="0"/>
          <w:sz w:val="22"/>
          <w:szCs w:val="22"/>
        </w:rPr>
      </w:pPr>
      <w:r w:rsidRPr="00E52B16">
        <w:rPr>
          <w:noProof/>
        </w:rPr>
        <w:t>Schedule 1—Hazardous substances</w:t>
      </w:r>
      <w:r w:rsidRPr="00E52B16">
        <w:rPr>
          <w:b w:val="0"/>
          <w:noProof/>
          <w:sz w:val="18"/>
        </w:rPr>
        <w:tab/>
      </w:r>
      <w:r w:rsidRPr="00E52B16">
        <w:rPr>
          <w:b w:val="0"/>
          <w:noProof/>
          <w:sz w:val="18"/>
        </w:rPr>
        <w:fldChar w:fldCharType="begin"/>
      </w:r>
      <w:r w:rsidRPr="00E52B16">
        <w:rPr>
          <w:b w:val="0"/>
          <w:noProof/>
          <w:sz w:val="18"/>
        </w:rPr>
        <w:instrText xml:space="preserve"> PAGEREF _Toc182316070 \h </w:instrText>
      </w:r>
      <w:r w:rsidRPr="00E52B16">
        <w:rPr>
          <w:b w:val="0"/>
          <w:noProof/>
          <w:sz w:val="18"/>
        </w:rPr>
      </w:r>
      <w:r w:rsidRPr="00E52B16">
        <w:rPr>
          <w:b w:val="0"/>
          <w:noProof/>
          <w:sz w:val="18"/>
        </w:rPr>
        <w:fldChar w:fldCharType="separate"/>
      </w:r>
      <w:r w:rsidR="00392704">
        <w:rPr>
          <w:b w:val="0"/>
          <w:noProof/>
          <w:sz w:val="18"/>
        </w:rPr>
        <w:t>115</w:t>
      </w:r>
      <w:r w:rsidRPr="00E52B16">
        <w:rPr>
          <w:b w:val="0"/>
          <w:noProof/>
          <w:sz w:val="18"/>
        </w:rPr>
        <w:fldChar w:fldCharType="end"/>
      </w:r>
    </w:p>
    <w:p w14:paraId="1F9E7EAE" w14:textId="31A21C21"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1—Definitions</w:t>
      </w:r>
      <w:r w:rsidRPr="00E52B16">
        <w:rPr>
          <w:b w:val="0"/>
          <w:noProof/>
          <w:sz w:val="18"/>
        </w:rPr>
        <w:tab/>
      </w:r>
      <w:r w:rsidRPr="00E52B16">
        <w:rPr>
          <w:b w:val="0"/>
          <w:noProof/>
          <w:sz w:val="18"/>
        </w:rPr>
        <w:fldChar w:fldCharType="begin"/>
      </w:r>
      <w:r w:rsidRPr="00E52B16">
        <w:rPr>
          <w:b w:val="0"/>
          <w:noProof/>
          <w:sz w:val="18"/>
        </w:rPr>
        <w:instrText xml:space="preserve"> PAGEREF _Toc182316071 \h </w:instrText>
      </w:r>
      <w:r w:rsidRPr="00E52B16">
        <w:rPr>
          <w:b w:val="0"/>
          <w:noProof/>
          <w:sz w:val="18"/>
        </w:rPr>
      </w:r>
      <w:r w:rsidRPr="00E52B16">
        <w:rPr>
          <w:b w:val="0"/>
          <w:noProof/>
          <w:sz w:val="18"/>
        </w:rPr>
        <w:fldChar w:fldCharType="separate"/>
      </w:r>
      <w:r w:rsidR="00392704">
        <w:rPr>
          <w:b w:val="0"/>
          <w:noProof/>
          <w:sz w:val="18"/>
        </w:rPr>
        <w:t>115</w:t>
      </w:r>
      <w:r w:rsidRPr="00E52B16">
        <w:rPr>
          <w:b w:val="0"/>
          <w:noProof/>
          <w:sz w:val="18"/>
        </w:rPr>
        <w:fldChar w:fldCharType="end"/>
      </w:r>
    </w:p>
    <w:p w14:paraId="1E6EA9E9" w14:textId="1D5ACCFA" w:rsidR="00336F0B" w:rsidRPr="00E52B16" w:rsidRDefault="00336F0B">
      <w:pPr>
        <w:pStyle w:val="TOC5"/>
        <w:rPr>
          <w:rFonts w:asciiTheme="minorHAnsi" w:eastAsiaTheme="minorEastAsia" w:hAnsiTheme="minorHAnsi" w:cstheme="minorBidi"/>
          <w:noProof/>
          <w:kern w:val="0"/>
          <w:sz w:val="22"/>
          <w:szCs w:val="22"/>
        </w:rPr>
      </w:pPr>
      <w:r w:rsidRPr="00E52B16">
        <w:rPr>
          <w:noProof/>
        </w:rPr>
        <w:t>1</w:t>
      </w:r>
      <w:r w:rsidRPr="00E52B16">
        <w:rPr>
          <w:noProof/>
        </w:rPr>
        <w:tab/>
        <w:t>Definitions</w:t>
      </w:r>
      <w:r w:rsidRPr="00E52B16">
        <w:rPr>
          <w:noProof/>
        </w:rPr>
        <w:tab/>
      </w:r>
      <w:r w:rsidRPr="00E52B16">
        <w:rPr>
          <w:noProof/>
        </w:rPr>
        <w:fldChar w:fldCharType="begin"/>
      </w:r>
      <w:r w:rsidRPr="00E52B16">
        <w:rPr>
          <w:noProof/>
        </w:rPr>
        <w:instrText xml:space="preserve"> PAGEREF _Toc182316072 \h </w:instrText>
      </w:r>
      <w:r w:rsidRPr="00E52B16">
        <w:rPr>
          <w:noProof/>
        </w:rPr>
      </w:r>
      <w:r w:rsidRPr="00E52B16">
        <w:rPr>
          <w:noProof/>
        </w:rPr>
        <w:fldChar w:fldCharType="separate"/>
      </w:r>
      <w:r w:rsidR="00392704">
        <w:rPr>
          <w:noProof/>
        </w:rPr>
        <w:t>115</w:t>
      </w:r>
      <w:r w:rsidRPr="00E52B16">
        <w:rPr>
          <w:noProof/>
        </w:rPr>
        <w:fldChar w:fldCharType="end"/>
      </w:r>
    </w:p>
    <w:p w14:paraId="16791B2D" w14:textId="3B3697F5" w:rsidR="00336F0B" w:rsidRPr="00E52B16" w:rsidRDefault="00E52B16">
      <w:pPr>
        <w:pStyle w:val="TOC2"/>
        <w:rPr>
          <w:rFonts w:asciiTheme="minorHAnsi" w:eastAsiaTheme="minorEastAsia" w:hAnsiTheme="minorHAnsi" w:cstheme="minorBidi"/>
          <w:b w:val="0"/>
          <w:noProof/>
          <w:kern w:val="0"/>
          <w:sz w:val="22"/>
          <w:szCs w:val="22"/>
        </w:rPr>
      </w:pPr>
      <w:r w:rsidRPr="00E52B16">
        <w:rPr>
          <w:noProof/>
        </w:rPr>
        <w:t>Part 2</w:t>
      </w:r>
      <w:r w:rsidR="00336F0B" w:rsidRPr="00E52B16">
        <w:rPr>
          <w:noProof/>
        </w:rPr>
        <w:t>—Permitted circumstances for using certain hazardous substances</w:t>
      </w:r>
      <w:r w:rsidR="00336F0B" w:rsidRPr="00E52B16">
        <w:rPr>
          <w:b w:val="0"/>
          <w:noProof/>
          <w:sz w:val="18"/>
        </w:rPr>
        <w:tab/>
      </w:r>
      <w:r w:rsidR="00336F0B" w:rsidRPr="00E52B16">
        <w:rPr>
          <w:b w:val="0"/>
          <w:noProof/>
          <w:sz w:val="18"/>
        </w:rPr>
        <w:fldChar w:fldCharType="begin"/>
      </w:r>
      <w:r w:rsidR="00336F0B" w:rsidRPr="00E52B16">
        <w:rPr>
          <w:b w:val="0"/>
          <w:noProof/>
          <w:sz w:val="18"/>
        </w:rPr>
        <w:instrText xml:space="preserve"> PAGEREF _Toc182316073 \h </w:instrText>
      </w:r>
      <w:r w:rsidR="00336F0B" w:rsidRPr="00E52B16">
        <w:rPr>
          <w:b w:val="0"/>
          <w:noProof/>
          <w:sz w:val="18"/>
        </w:rPr>
      </w:r>
      <w:r w:rsidR="00336F0B" w:rsidRPr="00E52B16">
        <w:rPr>
          <w:b w:val="0"/>
          <w:noProof/>
          <w:sz w:val="18"/>
        </w:rPr>
        <w:fldChar w:fldCharType="separate"/>
      </w:r>
      <w:r w:rsidR="00392704">
        <w:rPr>
          <w:b w:val="0"/>
          <w:noProof/>
          <w:sz w:val="18"/>
        </w:rPr>
        <w:t>116</w:t>
      </w:r>
      <w:r w:rsidR="00336F0B" w:rsidRPr="00E52B16">
        <w:rPr>
          <w:b w:val="0"/>
          <w:noProof/>
          <w:sz w:val="18"/>
        </w:rPr>
        <w:fldChar w:fldCharType="end"/>
      </w:r>
    </w:p>
    <w:p w14:paraId="3F14446C" w14:textId="4BE8EF03" w:rsidR="00336F0B" w:rsidRPr="00E52B16" w:rsidRDefault="00336F0B">
      <w:pPr>
        <w:pStyle w:val="TOC5"/>
        <w:rPr>
          <w:rFonts w:asciiTheme="minorHAnsi" w:eastAsiaTheme="minorEastAsia" w:hAnsiTheme="minorHAnsi" w:cstheme="minorBidi"/>
          <w:noProof/>
          <w:kern w:val="0"/>
          <w:sz w:val="22"/>
          <w:szCs w:val="22"/>
        </w:rPr>
      </w:pPr>
      <w:r w:rsidRPr="00E52B16">
        <w:rPr>
          <w:noProof/>
        </w:rPr>
        <w:t>2</w:t>
      </w:r>
      <w:r w:rsidRPr="00E52B16">
        <w:rPr>
          <w:noProof/>
        </w:rPr>
        <w:tab/>
        <w:t>Permitted circumstances—certain hazardous substances</w:t>
      </w:r>
      <w:r w:rsidRPr="00E52B16">
        <w:rPr>
          <w:noProof/>
        </w:rPr>
        <w:tab/>
      </w:r>
      <w:r w:rsidRPr="00E52B16">
        <w:rPr>
          <w:noProof/>
        </w:rPr>
        <w:fldChar w:fldCharType="begin"/>
      </w:r>
      <w:r w:rsidRPr="00E52B16">
        <w:rPr>
          <w:noProof/>
        </w:rPr>
        <w:instrText xml:space="preserve"> PAGEREF _Toc182316074 \h </w:instrText>
      </w:r>
      <w:r w:rsidRPr="00E52B16">
        <w:rPr>
          <w:noProof/>
        </w:rPr>
      </w:r>
      <w:r w:rsidRPr="00E52B16">
        <w:rPr>
          <w:noProof/>
        </w:rPr>
        <w:fldChar w:fldCharType="separate"/>
      </w:r>
      <w:r w:rsidR="00392704">
        <w:rPr>
          <w:noProof/>
        </w:rPr>
        <w:t>116</w:t>
      </w:r>
      <w:r w:rsidRPr="00E52B16">
        <w:rPr>
          <w:noProof/>
        </w:rPr>
        <w:fldChar w:fldCharType="end"/>
      </w:r>
    </w:p>
    <w:p w14:paraId="0791AA1F" w14:textId="4AF46705" w:rsidR="00336F0B" w:rsidRPr="00E52B16" w:rsidRDefault="00336F0B">
      <w:pPr>
        <w:pStyle w:val="TOC2"/>
        <w:rPr>
          <w:rFonts w:asciiTheme="minorHAnsi" w:eastAsiaTheme="minorEastAsia" w:hAnsiTheme="minorHAnsi" w:cstheme="minorBidi"/>
          <w:b w:val="0"/>
          <w:noProof/>
          <w:kern w:val="0"/>
          <w:sz w:val="22"/>
          <w:szCs w:val="22"/>
        </w:rPr>
      </w:pPr>
      <w:r w:rsidRPr="00E52B16">
        <w:rPr>
          <w:noProof/>
        </w:rPr>
        <w:t>Part 3—Permitted circumstances for using certain hazardous substances with carcinogenic properties</w:t>
      </w:r>
      <w:r w:rsidRPr="00E52B16">
        <w:rPr>
          <w:b w:val="0"/>
          <w:noProof/>
          <w:sz w:val="18"/>
        </w:rPr>
        <w:tab/>
      </w:r>
      <w:r w:rsidRPr="00E52B16">
        <w:rPr>
          <w:b w:val="0"/>
          <w:noProof/>
          <w:sz w:val="18"/>
        </w:rPr>
        <w:fldChar w:fldCharType="begin"/>
      </w:r>
      <w:r w:rsidRPr="00E52B16">
        <w:rPr>
          <w:b w:val="0"/>
          <w:noProof/>
          <w:sz w:val="18"/>
        </w:rPr>
        <w:instrText xml:space="preserve"> PAGEREF _Toc182316075 \h </w:instrText>
      </w:r>
      <w:r w:rsidRPr="00E52B16">
        <w:rPr>
          <w:b w:val="0"/>
          <w:noProof/>
          <w:sz w:val="18"/>
        </w:rPr>
      </w:r>
      <w:r w:rsidRPr="00E52B16">
        <w:rPr>
          <w:b w:val="0"/>
          <w:noProof/>
          <w:sz w:val="18"/>
        </w:rPr>
        <w:fldChar w:fldCharType="separate"/>
      </w:r>
      <w:r w:rsidR="00392704">
        <w:rPr>
          <w:b w:val="0"/>
          <w:noProof/>
          <w:sz w:val="18"/>
        </w:rPr>
        <w:t>117</w:t>
      </w:r>
      <w:r w:rsidRPr="00E52B16">
        <w:rPr>
          <w:b w:val="0"/>
          <w:noProof/>
          <w:sz w:val="18"/>
        </w:rPr>
        <w:fldChar w:fldCharType="end"/>
      </w:r>
    </w:p>
    <w:p w14:paraId="7A38144A" w14:textId="19D8AEE2" w:rsidR="00336F0B" w:rsidRPr="00E52B16" w:rsidRDefault="00336F0B">
      <w:pPr>
        <w:pStyle w:val="TOC5"/>
        <w:rPr>
          <w:rFonts w:asciiTheme="minorHAnsi" w:eastAsiaTheme="minorEastAsia" w:hAnsiTheme="minorHAnsi" w:cstheme="minorBidi"/>
          <w:noProof/>
          <w:kern w:val="0"/>
          <w:sz w:val="22"/>
          <w:szCs w:val="22"/>
        </w:rPr>
      </w:pPr>
      <w:r w:rsidRPr="00E52B16">
        <w:rPr>
          <w:noProof/>
        </w:rPr>
        <w:t>3</w:t>
      </w:r>
      <w:r w:rsidRPr="00E52B16">
        <w:rPr>
          <w:noProof/>
        </w:rPr>
        <w:tab/>
        <w:t>Permitted circumstances—certain hazardous substances with carcinogenic properties</w:t>
      </w:r>
      <w:r w:rsidRPr="00E52B16">
        <w:rPr>
          <w:noProof/>
        </w:rPr>
        <w:tab/>
      </w:r>
      <w:r w:rsidRPr="00E52B16">
        <w:rPr>
          <w:noProof/>
        </w:rPr>
        <w:fldChar w:fldCharType="begin"/>
      </w:r>
      <w:r w:rsidRPr="00E52B16">
        <w:rPr>
          <w:noProof/>
        </w:rPr>
        <w:instrText xml:space="preserve"> PAGEREF _Toc182316076 \h </w:instrText>
      </w:r>
      <w:r w:rsidRPr="00E52B16">
        <w:rPr>
          <w:noProof/>
        </w:rPr>
      </w:r>
      <w:r w:rsidRPr="00E52B16">
        <w:rPr>
          <w:noProof/>
        </w:rPr>
        <w:fldChar w:fldCharType="separate"/>
      </w:r>
      <w:r w:rsidR="00392704">
        <w:rPr>
          <w:noProof/>
        </w:rPr>
        <w:t>117</w:t>
      </w:r>
      <w:r w:rsidRPr="00E52B16">
        <w:rPr>
          <w:noProof/>
        </w:rPr>
        <w:fldChar w:fldCharType="end"/>
      </w:r>
    </w:p>
    <w:p w14:paraId="546F6174" w14:textId="77777777" w:rsidR="00670EA1" w:rsidRPr="00E52B16" w:rsidRDefault="00336F0B" w:rsidP="00715914">
      <w:r w:rsidRPr="00E52B16">
        <w:fldChar w:fldCharType="end"/>
      </w:r>
    </w:p>
    <w:p w14:paraId="4FFA81AC" w14:textId="77777777" w:rsidR="00670EA1" w:rsidRPr="00E52B16" w:rsidRDefault="00670EA1" w:rsidP="00715914">
      <w:pPr>
        <w:sectPr w:rsidR="00670EA1" w:rsidRPr="00E52B16" w:rsidSect="00D16CEE">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584D77DA" w14:textId="77777777" w:rsidR="00715914" w:rsidRPr="00E52B16" w:rsidRDefault="00986570" w:rsidP="00986570">
      <w:pPr>
        <w:pStyle w:val="ActHead1"/>
        <w:pageBreakBefore/>
      </w:pPr>
      <w:bookmarkStart w:id="0" w:name="_Toc182315841"/>
      <w:r w:rsidRPr="00610361">
        <w:rPr>
          <w:rStyle w:val="CharChapNo"/>
        </w:rPr>
        <w:lastRenderedPageBreak/>
        <w:t>Chapter</w:t>
      </w:r>
      <w:r w:rsidR="00715914" w:rsidRPr="00610361">
        <w:rPr>
          <w:rStyle w:val="CharChapNo"/>
        </w:rPr>
        <w:t> 1</w:t>
      </w:r>
      <w:r w:rsidR="00715914" w:rsidRPr="00E52B16">
        <w:t>—</w:t>
      </w:r>
      <w:r w:rsidR="00715914" w:rsidRPr="00610361">
        <w:rPr>
          <w:rStyle w:val="CharChapText"/>
        </w:rPr>
        <w:t>Preliminary</w:t>
      </w:r>
      <w:bookmarkEnd w:id="0"/>
    </w:p>
    <w:p w14:paraId="2EFBD444" w14:textId="77777777" w:rsidR="00715914" w:rsidRPr="00610361" w:rsidRDefault="00715914" w:rsidP="00715914">
      <w:pPr>
        <w:pStyle w:val="Header"/>
      </w:pPr>
      <w:r w:rsidRPr="00610361">
        <w:rPr>
          <w:rStyle w:val="CharPartNo"/>
        </w:rPr>
        <w:t xml:space="preserve"> </w:t>
      </w:r>
      <w:r w:rsidRPr="00610361">
        <w:rPr>
          <w:rStyle w:val="CharPartText"/>
        </w:rPr>
        <w:t xml:space="preserve"> </w:t>
      </w:r>
    </w:p>
    <w:p w14:paraId="0E0B0807" w14:textId="77777777" w:rsidR="001563DE" w:rsidRPr="00610361" w:rsidRDefault="001563DE" w:rsidP="00715914">
      <w:pPr>
        <w:pStyle w:val="Header"/>
      </w:pPr>
      <w:r w:rsidRPr="00610361">
        <w:rPr>
          <w:rStyle w:val="CharDivNo"/>
        </w:rPr>
        <w:t xml:space="preserve"> </w:t>
      </w:r>
      <w:r w:rsidRPr="00610361">
        <w:rPr>
          <w:rStyle w:val="CharDivText"/>
        </w:rPr>
        <w:t xml:space="preserve"> </w:t>
      </w:r>
    </w:p>
    <w:p w14:paraId="583FA76B" w14:textId="77777777" w:rsidR="00715914" w:rsidRPr="00E52B16" w:rsidRDefault="00715914" w:rsidP="00715914">
      <w:pPr>
        <w:pStyle w:val="ActHead5"/>
      </w:pPr>
      <w:bookmarkStart w:id="1" w:name="_Toc182315842"/>
      <w:proofErr w:type="gramStart"/>
      <w:r w:rsidRPr="00610361">
        <w:rPr>
          <w:rStyle w:val="CharSectno"/>
        </w:rPr>
        <w:t>1</w:t>
      </w:r>
      <w:r w:rsidR="00323152" w:rsidRPr="00610361">
        <w:rPr>
          <w:rStyle w:val="CharSectno"/>
        </w:rPr>
        <w:t>.1</w:t>
      </w:r>
      <w:r w:rsidRPr="00E52B16">
        <w:t xml:space="preserve">  </w:t>
      </w:r>
      <w:r w:rsidR="00CE493D" w:rsidRPr="00E52B16">
        <w:t>Name</w:t>
      </w:r>
      <w:bookmarkEnd w:id="1"/>
      <w:proofErr w:type="gramEnd"/>
    </w:p>
    <w:p w14:paraId="1D069A86" w14:textId="77777777" w:rsidR="00715914" w:rsidRPr="00E52B16" w:rsidRDefault="00715914" w:rsidP="00715914">
      <w:pPr>
        <w:pStyle w:val="subsection"/>
      </w:pPr>
      <w:r w:rsidRPr="00E52B16">
        <w:tab/>
      </w:r>
      <w:r w:rsidRPr="00E52B16">
        <w:tab/>
      </w:r>
      <w:r w:rsidR="00986570" w:rsidRPr="00E52B16">
        <w:t>This instrument is</w:t>
      </w:r>
      <w:r w:rsidR="00CE493D" w:rsidRPr="00E52B16">
        <w:t xml:space="preserve"> the</w:t>
      </w:r>
      <w:r w:rsidR="00986570" w:rsidRPr="00E52B16">
        <w:t xml:space="preserve"> </w:t>
      </w:r>
      <w:r w:rsidR="00986570" w:rsidRPr="00E52B16">
        <w:rPr>
          <w:i/>
        </w:rPr>
        <w:t xml:space="preserve">Offshore Petroleum and Greenhouse Gas Storage (Safety) </w:t>
      </w:r>
      <w:r w:rsidR="004D4314" w:rsidRPr="00E52B16">
        <w:rPr>
          <w:i/>
        </w:rPr>
        <w:t>Regulations 2</w:t>
      </w:r>
      <w:r w:rsidR="00986570" w:rsidRPr="00E52B16">
        <w:rPr>
          <w:i/>
        </w:rPr>
        <w:t>02</w:t>
      </w:r>
      <w:r w:rsidR="00F307F4" w:rsidRPr="00E52B16">
        <w:rPr>
          <w:i/>
        </w:rPr>
        <w:t>4</w:t>
      </w:r>
      <w:r w:rsidRPr="00E52B16">
        <w:t>.</w:t>
      </w:r>
    </w:p>
    <w:p w14:paraId="2162DAAD" w14:textId="77777777" w:rsidR="00715914" w:rsidRPr="00E52B16" w:rsidRDefault="00323152" w:rsidP="00715914">
      <w:pPr>
        <w:pStyle w:val="ActHead5"/>
      </w:pPr>
      <w:bookmarkStart w:id="2" w:name="_Toc182315843"/>
      <w:proofErr w:type="gramStart"/>
      <w:r w:rsidRPr="00610361">
        <w:rPr>
          <w:rStyle w:val="CharSectno"/>
        </w:rPr>
        <w:t>1.</w:t>
      </w:r>
      <w:r w:rsidR="00715914" w:rsidRPr="00610361">
        <w:rPr>
          <w:rStyle w:val="CharSectno"/>
        </w:rPr>
        <w:t>2</w:t>
      </w:r>
      <w:r w:rsidR="00715914" w:rsidRPr="00E52B16">
        <w:t xml:space="preserve">  Commencement</w:t>
      </w:r>
      <w:bookmarkEnd w:id="2"/>
      <w:proofErr w:type="gramEnd"/>
    </w:p>
    <w:p w14:paraId="686BEA13" w14:textId="77777777" w:rsidR="00AE3652" w:rsidRPr="00E52B16" w:rsidRDefault="00807626" w:rsidP="00AE3652">
      <w:pPr>
        <w:pStyle w:val="subsection"/>
      </w:pPr>
      <w:r w:rsidRPr="00E52B16">
        <w:tab/>
      </w:r>
      <w:r w:rsidR="00AE3652" w:rsidRPr="00E52B16">
        <w:t>(1)</w:t>
      </w:r>
      <w:r w:rsidR="00AE3652" w:rsidRPr="00E52B16">
        <w:tab/>
        <w:t xml:space="preserve">Each provision of </w:t>
      </w:r>
      <w:r w:rsidR="00986570" w:rsidRPr="00E52B16">
        <w:t>this instrument</w:t>
      </w:r>
      <w:r w:rsidR="00AE3652" w:rsidRPr="00E52B16">
        <w:t xml:space="preserve"> specified in column 1 of the table commences, or is taken to have commenced, in accordance with column 2 of the table. Any other statement in column 2 has effect according to its terms.</w:t>
      </w:r>
    </w:p>
    <w:p w14:paraId="0EFFC2D5" w14:textId="77777777" w:rsidR="00AE3652" w:rsidRPr="00E52B16"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14"/>
        <w:gridCol w:w="4368"/>
        <w:gridCol w:w="1831"/>
      </w:tblGrid>
      <w:tr w:rsidR="00AE3652" w:rsidRPr="00E52B16" w14:paraId="70817F7F" w14:textId="77777777" w:rsidTr="001C1F9A">
        <w:trPr>
          <w:tblHeader/>
        </w:trPr>
        <w:tc>
          <w:tcPr>
            <w:tcW w:w="5000" w:type="pct"/>
            <w:gridSpan w:val="3"/>
            <w:tcBorders>
              <w:top w:val="single" w:sz="12" w:space="0" w:color="auto"/>
              <w:bottom w:val="single" w:sz="6" w:space="0" w:color="auto"/>
            </w:tcBorders>
            <w:shd w:val="clear" w:color="auto" w:fill="auto"/>
            <w:hideMark/>
          </w:tcPr>
          <w:p w14:paraId="04E21663" w14:textId="77777777" w:rsidR="00AE3652" w:rsidRPr="00E52B16" w:rsidRDefault="00AE3652" w:rsidP="00986570">
            <w:pPr>
              <w:pStyle w:val="TableHeading"/>
            </w:pPr>
            <w:r w:rsidRPr="00E52B16">
              <w:t>Commencement information</w:t>
            </w:r>
          </w:p>
        </w:tc>
      </w:tr>
      <w:tr w:rsidR="00AE3652" w:rsidRPr="00E52B16" w14:paraId="17992BD7" w14:textId="77777777" w:rsidTr="001C1F9A">
        <w:trPr>
          <w:tblHeader/>
        </w:trPr>
        <w:tc>
          <w:tcPr>
            <w:tcW w:w="1272" w:type="pct"/>
            <w:tcBorders>
              <w:top w:val="single" w:sz="6" w:space="0" w:color="auto"/>
              <w:bottom w:val="single" w:sz="6" w:space="0" w:color="auto"/>
            </w:tcBorders>
            <w:shd w:val="clear" w:color="auto" w:fill="auto"/>
            <w:hideMark/>
          </w:tcPr>
          <w:p w14:paraId="3305196F" w14:textId="77777777" w:rsidR="00AE3652" w:rsidRPr="00E52B16" w:rsidRDefault="00AE3652" w:rsidP="00986570">
            <w:pPr>
              <w:pStyle w:val="TableHeading"/>
            </w:pPr>
            <w:r w:rsidRPr="00E52B16">
              <w:t>Column 1</w:t>
            </w:r>
          </w:p>
        </w:tc>
        <w:tc>
          <w:tcPr>
            <w:tcW w:w="2627" w:type="pct"/>
            <w:tcBorders>
              <w:top w:val="single" w:sz="6" w:space="0" w:color="auto"/>
              <w:bottom w:val="single" w:sz="6" w:space="0" w:color="auto"/>
            </w:tcBorders>
            <w:shd w:val="clear" w:color="auto" w:fill="auto"/>
            <w:hideMark/>
          </w:tcPr>
          <w:p w14:paraId="65AD792F" w14:textId="77777777" w:rsidR="00AE3652" w:rsidRPr="00E52B16" w:rsidRDefault="00AE3652" w:rsidP="00986570">
            <w:pPr>
              <w:pStyle w:val="TableHeading"/>
            </w:pPr>
            <w:r w:rsidRPr="00E52B16">
              <w:t>Column 2</w:t>
            </w:r>
          </w:p>
        </w:tc>
        <w:tc>
          <w:tcPr>
            <w:tcW w:w="1102" w:type="pct"/>
            <w:tcBorders>
              <w:top w:val="single" w:sz="6" w:space="0" w:color="auto"/>
              <w:bottom w:val="single" w:sz="6" w:space="0" w:color="auto"/>
            </w:tcBorders>
            <w:shd w:val="clear" w:color="auto" w:fill="auto"/>
            <w:hideMark/>
          </w:tcPr>
          <w:p w14:paraId="4B0EF350" w14:textId="77777777" w:rsidR="00AE3652" w:rsidRPr="00E52B16" w:rsidRDefault="00AE3652" w:rsidP="00986570">
            <w:pPr>
              <w:pStyle w:val="TableHeading"/>
            </w:pPr>
            <w:r w:rsidRPr="00E52B16">
              <w:t>Column 3</w:t>
            </w:r>
          </w:p>
        </w:tc>
      </w:tr>
      <w:tr w:rsidR="00AE3652" w:rsidRPr="00E52B16" w14:paraId="289A23EC" w14:textId="77777777" w:rsidTr="001C1F9A">
        <w:trPr>
          <w:tblHeader/>
        </w:trPr>
        <w:tc>
          <w:tcPr>
            <w:tcW w:w="1272" w:type="pct"/>
            <w:tcBorders>
              <w:top w:val="single" w:sz="6" w:space="0" w:color="auto"/>
              <w:bottom w:val="single" w:sz="12" w:space="0" w:color="auto"/>
            </w:tcBorders>
            <w:shd w:val="clear" w:color="auto" w:fill="auto"/>
            <w:hideMark/>
          </w:tcPr>
          <w:p w14:paraId="6A33A088" w14:textId="77777777" w:rsidR="00AE3652" w:rsidRPr="00E52B16" w:rsidRDefault="00AE3652" w:rsidP="00986570">
            <w:pPr>
              <w:pStyle w:val="TableHeading"/>
            </w:pPr>
            <w:r w:rsidRPr="00E52B16">
              <w:t>Provisions</w:t>
            </w:r>
          </w:p>
        </w:tc>
        <w:tc>
          <w:tcPr>
            <w:tcW w:w="2627" w:type="pct"/>
            <w:tcBorders>
              <w:top w:val="single" w:sz="6" w:space="0" w:color="auto"/>
              <w:bottom w:val="single" w:sz="12" w:space="0" w:color="auto"/>
            </w:tcBorders>
            <w:shd w:val="clear" w:color="auto" w:fill="auto"/>
            <w:hideMark/>
          </w:tcPr>
          <w:p w14:paraId="59A281E8" w14:textId="77777777" w:rsidR="00AE3652" w:rsidRPr="00E52B16" w:rsidRDefault="00AE3652" w:rsidP="00986570">
            <w:pPr>
              <w:pStyle w:val="TableHeading"/>
            </w:pPr>
            <w:r w:rsidRPr="00E52B16">
              <w:t>Commencement</w:t>
            </w:r>
          </w:p>
        </w:tc>
        <w:tc>
          <w:tcPr>
            <w:tcW w:w="1102" w:type="pct"/>
            <w:tcBorders>
              <w:top w:val="single" w:sz="6" w:space="0" w:color="auto"/>
              <w:bottom w:val="single" w:sz="12" w:space="0" w:color="auto"/>
            </w:tcBorders>
            <w:shd w:val="clear" w:color="auto" w:fill="auto"/>
            <w:hideMark/>
          </w:tcPr>
          <w:p w14:paraId="4A5E8ED3" w14:textId="77777777" w:rsidR="00AE3652" w:rsidRPr="00E52B16" w:rsidRDefault="00AE3652" w:rsidP="00986570">
            <w:pPr>
              <w:pStyle w:val="TableHeading"/>
            </w:pPr>
            <w:r w:rsidRPr="00E52B16">
              <w:t>Date/Details</w:t>
            </w:r>
          </w:p>
        </w:tc>
      </w:tr>
      <w:tr w:rsidR="00AE3652" w:rsidRPr="00E52B16" w14:paraId="085F7140" w14:textId="77777777" w:rsidTr="001C1F9A">
        <w:tc>
          <w:tcPr>
            <w:tcW w:w="1272" w:type="pct"/>
            <w:tcBorders>
              <w:top w:val="single" w:sz="12" w:space="0" w:color="auto"/>
              <w:bottom w:val="single" w:sz="12" w:space="0" w:color="auto"/>
            </w:tcBorders>
            <w:shd w:val="clear" w:color="auto" w:fill="auto"/>
            <w:hideMark/>
          </w:tcPr>
          <w:p w14:paraId="3C60E475" w14:textId="77777777" w:rsidR="00AE3652" w:rsidRPr="00E52B16" w:rsidRDefault="00AE3652" w:rsidP="00986570">
            <w:pPr>
              <w:pStyle w:val="Tabletext"/>
            </w:pPr>
            <w:r w:rsidRPr="00E52B16">
              <w:t xml:space="preserve">1.  The whole of </w:t>
            </w:r>
            <w:r w:rsidR="00986570" w:rsidRPr="00E52B16">
              <w:t>this instrument</w:t>
            </w:r>
          </w:p>
        </w:tc>
        <w:tc>
          <w:tcPr>
            <w:tcW w:w="2627" w:type="pct"/>
            <w:tcBorders>
              <w:top w:val="single" w:sz="12" w:space="0" w:color="auto"/>
              <w:bottom w:val="single" w:sz="12" w:space="0" w:color="auto"/>
            </w:tcBorders>
            <w:shd w:val="clear" w:color="auto" w:fill="auto"/>
            <w:hideMark/>
          </w:tcPr>
          <w:p w14:paraId="6C294088" w14:textId="77777777" w:rsidR="00AE3652" w:rsidRPr="00E52B16" w:rsidRDefault="00D70844" w:rsidP="00986570">
            <w:pPr>
              <w:pStyle w:val="Tabletext"/>
            </w:pPr>
            <w:r w:rsidRPr="00E52B16">
              <w:t>12 June</w:t>
            </w:r>
            <w:r w:rsidR="00905EB8" w:rsidRPr="00E52B16">
              <w:t xml:space="preserve"> 2025</w:t>
            </w:r>
            <w:r w:rsidR="009907A2" w:rsidRPr="00E52B16">
              <w:t>.</w:t>
            </w:r>
          </w:p>
        </w:tc>
        <w:tc>
          <w:tcPr>
            <w:tcW w:w="1102" w:type="pct"/>
            <w:tcBorders>
              <w:top w:val="single" w:sz="12" w:space="0" w:color="auto"/>
              <w:bottom w:val="single" w:sz="12" w:space="0" w:color="auto"/>
            </w:tcBorders>
            <w:shd w:val="clear" w:color="auto" w:fill="auto"/>
          </w:tcPr>
          <w:p w14:paraId="059D8E0E" w14:textId="77777777" w:rsidR="00AE3652" w:rsidRPr="00E52B16" w:rsidRDefault="00D70844" w:rsidP="00986570">
            <w:pPr>
              <w:pStyle w:val="Tabletext"/>
            </w:pPr>
            <w:r w:rsidRPr="00E52B16">
              <w:t>12 June</w:t>
            </w:r>
            <w:r w:rsidR="00905EB8" w:rsidRPr="00E52B16">
              <w:t xml:space="preserve"> 2025</w:t>
            </w:r>
          </w:p>
        </w:tc>
      </w:tr>
    </w:tbl>
    <w:p w14:paraId="508866A3" w14:textId="77777777" w:rsidR="00AE3652" w:rsidRPr="00E52B16" w:rsidRDefault="00AE3652" w:rsidP="00AE3652">
      <w:pPr>
        <w:pStyle w:val="notetext"/>
      </w:pPr>
      <w:r w:rsidRPr="00E52B16">
        <w:rPr>
          <w:snapToGrid w:val="0"/>
          <w:lang w:eastAsia="en-US"/>
        </w:rPr>
        <w:t>Note:</w:t>
      </w:r>
      <w:r w:rsidRPr="00E52B16">
        <w:rPr>
          <w:snapToGrid w:val="0"/>
          <w:lang w:eastAsia="en-US"/>
        </w:rPr>
        <w:tab/>
        <w:t xml:space="preserve">This table relates only to the provisions of </w:t>
      </w:r>
      <w:r w:rsidR="00986570" w:rsidRPr="00E52B16">
        <w:rPr>
          <w:snapToGrid w:val="0"/>
          <w:lang w:eastAsia="en-US"/>
        </w:rPr>
        <w:t>this instrument</w:t>
      </w:r>
      <w:r w:rsidRPr="00E52B16">
        <w:t xml:space="preserve"> </w:t>
      </w:r>
      <w:r w:rsidRPr="00E52B16">
        <w:rPr>
          <w:snapToGrid w:val="0"/>
          <w:lang w:eastAsia="en-US"/>
        </w:rPr>
        <w:t xml:space="preserve">as originally made. It will not be amended to deal with any later amendments of </w:t>
      </w:r>
      <w:r w:rsidR="00986570" w:rsidRPr="00E52B16">
        <w:rPr>
          <w:snapToGrid w:val="0"/>
          <w:lang w:eastAsia="en-US"/>
        </w:rPr>
        <w:t>this instrument</w:t>
      </w:r>
      <w:r w:rsidRPr="00E52B16">
        <w:rPr>
          <w:snapToGrid w:val="0"/>
          <w:lang w:eastAsia="en-US"/>
        </w:rPr>
        <w:t>.</w:t>
      </w:r>
    </w:p>
    <w:p w14:paraId="1BD65282" w14:textId="77777777" w:rsidR="006D655A" w:rsidRPr="00E52B16" w:rsidRDefault="00AE3652" w:rsidP="00802A2C">
      <w:pPr>
        <w:pStyle w:val="subsection"/>
      </w:pPr>
      <w:r w:rsidRPr="00E52B16">
        <w:tab/>
        <w:t>(2)</w:t>
      </w:r>
      <w:r w:rsidRPr="00E52B16">
        <w:tab/>
        <w:t xml:space="preserve">Any information in column 3 of the table is not part of </w:t>
      </w:r>
      <w:r w:rsidR="00986570" w:rsidRPr="00E52B16">
        <w:t>this instrument</w:t>
      </w:r>
      <w:r w:rsidRPr="00E52B16">
        <w:t xml:space="preserve">. Information may be inserted in this column, or information in it may be edited, in any published version of </w:t>
      </w:r>
      <w:r w:rsidR="00986570" w:rsidRPr="00E52B16">
        <w:t>this instrument</w:t>
      </w:r>
      <w:r w:rsidRPr="00E52B16">
        <w:t>.</w:t>
      </w:r>
    </w:p>
    <w:p w14:paraId="08281029" w14:textId="77777777" w:rsidR="007500C8" w:rsidRPr="00E52B16" w:rsidRDefault="00323152" w:rsidP="007500C8">
      <w:pPr>
        <w:pStyle w:val="ActHead5"/>
      </w:pPr>
      <w:bookmarkStart w:id="3" w:name="_Toc182315844"/>
      <w:proofErr w:type="gramStart"/>
      <w:r w:rsidRPr="00610361">
        <w:rPr>
          <w:rStyle w:val="CharSectno"/>
        </w:rPr>
        <w:t>1.</w:t>
      </w:r>
      <w:r w:rsidR="007500C8" w:rsidRPr="00610361">
        <w:rPr>
          <w:rStyle w:val="CharSectno"/>
        </w:rPr>
        <w:t>3</w:t>
      </w:r>
      <w:r w:rsidR="007500C8" w:rsidRPr="00E52B16">
        <w:t xml:space="preserve">  Authority</w:t>
      </w:r>
      <w:bookmarkEnd w:id="3"/>
      <w:proofErr w:type="gramEnd"/>
    </w:p>
    <w:p w14:paraId="04009A96" w14:textId="77777777" w:rsidR="00157B8B" w:rsidRPr="00E52B16" w:rsidRDefault="007500C8" w:rsidP="007E667A">
      <w:pPr>
        <w:pStyle w:val="subsection"/>
      </w:pPr>
      <w:r w:rsidRPr="00E52B16">
        <w:tab/>
      </w:r>
      <w:r w:rsidRPr="00E52B16">
        <w:tab/>
      </w:r>
      <w:r w:rsidR="00986570" w:rsidRPr="00E52B16">
        <w:t>This instrument is</w:t>
      </w:r>
      <w:r w:rsidRPr="00E52B16">
        <w:t xml:space="preserve"> made under the </w:t>
      </w:r>
      <w:r w:rsidR="00986570" w:rsidRPr="00E52B16">
        <w:rPr>
          <w:i/>
        </w:rPr>
        <w:t>Offshore Petroleum and Greenhouse Gas Storage Act 2006</w:t>
      </w:r>
      <w:r w:rsidR="00F4350D" w:rsidRPr="00E52B16">
        <w:t>.</w:t>
      </w:r>
    </w:p>
    <w:p w14:paraId="26372DFB" w14:textId="77777777" w:rsidR="00986570" w:rsidRPr="00E52B16" w:rsidRDefault="00986570" w:rsidP="00986570">
      <w:pPr>
        <w:pStyle w:val="ActHead5"/>
      </w:pPr>
      <w:bookmarkStart w:id="4" w:name="_Toc182315845"/>
      <w:proofErr w:type="gramStart"/>
      <w:r w:rsidRPr="00610361">
        <w:rPr>
          <w:rStyle w:val="CharSectno"/>
        </w:rPr>
        <w:t>1.4</w:t>
      </w:r>
      <w:r w:rsidRPr="00E52B16">
        <w:t xml:space="preserve">  Objects</w:t>
      </w:r>
      <w:bookmarkEnd w:id="4"/>
      <w:proofErr w:type="gramEnd"/>
    </w:p>
    <w:p w14:paraId="2DEBC695" w14:textId="77777777" w:rsidR="00986570" w:rsidRPr="00E52B16" w:rsidRDefault="00986570" w:rsidP="00986570">
      <w:pPr>
        <w:pStyle w:val="subsection"/>
      </w:pPr>
      <w:r w:rsidRPr="00E52B16">
        <w:tab/>
        <w:t>(1)</w:t>
      </w:r>
      <w:r w:rsidRPr="00E52B16">
        <w:tab/>
        <w:t xml:space="preserve">An object of </w:t>
      </w:r>
      <w:r w:rsidR="004D6630" w:rsidRPr="00E52B16">
        <w:t>this instrument</w:t>
      </w:r>
      <w:r w:rsidRPr="00E52B16">
        <w:t xml:space="preserve"> is to ensure that facilities are designed, constructed, installed, operated, </w:t>
      </w:r>
      <w:proofErr w:type="gramStart"/>
      <w:r w:rsidRPr="00E52B16">
        <w:t>modified</w:t>
      </w:r>
      <w:proofErr w:type="gramEnd"/>
      <w:r w:rsidRPr="00E52B16">
        <w:t xml:space="preserve"> and decommissioned in Commonwealth waters only in accordance with safety cases that have been accepted by NOPSEMA.</w:t>
      </w:r>
    </w:p>
    <w:p w14:paraId="492E1825" w14:textId="77777777" w:rsidR="00986570" w:rsidRPr="00E52B16" w:rsidRDefault="00986570" w:rsidP="00986570">
      <w:pPr>
        <w:pStyle w:val="subsection"/>
      </w:pPr>
      <w:r w:rsidRPr="00E52B16">
        <w:tab/>
        <w:t>(2)</w:t>
      </w:r>
      <w:r w:rsidRPr="00E52B16">
        <w:tab/>
        <w:t xml:space="preserve">An object of </w:t>
      </w:r>
      <w:r w:rsidR="004D6630" w:rsidRPr="00E52B16">
        <w:t>this instrument</w:t>
      </w:r>
      <w:r w:rsidRPr="00E52B16">
        <w:t xml:space="preserve"> is to ensure that safety cases for facilities make provision for the following matters in relation to the health and safety of persons at or near the facilities:</w:t>
      </w:r>
    </w:p>
    <w:p w14:paraId="0861315D" w14:textId="77777777" w:rsidR="00986570" w:rsidRPr="00E52B16" w:rsidRDefault="00986570" w:rsidP="00986570">
      <w:pPr>
        <w:pStyle w:val="paragraph"/>
      </w:pPr>
      <w:r w:rsidRPr="00E52B16">
        <w:tab/>
        <w:t>(a)</w:t>
      </w:r>
      <w:r w:rsidRPr="00E52B16">
        <w:tab/>
        <w:t xml:space="preserve">the identification of hazards, and assessment of </w:t>
      </w:r>
      <w:proofErr w:type="gramStart"/>
      <w:r w:rsidRPr="00E52B16">
        <w:t>risks;</w:t>
      </w:r>
      <w:proofErr w:type="gramEnd"/>
    </w:p>
    <w:p w14:paraId="13AF822C" w14:textId="77777777" w:rsidR="00986570" w:rsidRPr="00E52B16" w:rsidRDefault="00986570" w:rsidP="00986570">
      <w:pPr>
        <w:pStyle w:val="paragraph"/>
      </w:pPr>
      <w:r w:rsidRPr="00E52B16">
        <w:tab/>
        <w:t>(b)</w:t>
      </w:r>
      <w:r w:rsidRPr="00E52B16">
        <w:tab/>
        <w:t xml:space="preserve">the implementation of measures to eliminate the hazards, or otherwise control the </w:t>
      </w:r>
      <w:proofErr w:type="gramStart"/>
      <w:r w:rsidRPr="00E52B16">
        <w:t>risks;</w:t>
      </w:r>
      <w:proofErr w:type="gramEnd"/>
    </w:p>
    <w:p w14:paraId="4F218D1A" w14:textId="77777777" w:rsidR="00986570" w:rsidRPr="00E52B16" w:rsidRDefault="00986570" w:rsidP="00986570">
      <w:pPr>
        <w:pStyle w:val="paragraph"/>
      </w:pPr>
      <w:r w:rsidRPr="00E52B16">
        <w:tab/>
        <w:t>(c)</w:t>
      </w:r>
      <w:r w:rsidRPr="00E52B16">
        <w:tab/>
        <w:t xml:space="preserve">a comprehensive and integrated system for management of the hazards and </w:t>
      </w:r>
      <w:proofErr w:type="gramStart"/>
      <w:r w:rsidRPr="00E52B16">
        <w:t>risks;</w:t>
      </w:r>
      <w:proofErr w:type="gramEnd"/>
    </w:p>
    <w:p w14:paraId="552F0459" w14:textId="77777777" w:rsidR="00986570" w:rsidRPr="00E52B16" w:rsidRDefault="00986570" w:rsidP="00986570">
      <w:pPr>
        <w:pStyle w:val="paragraph"/>
      </w:pPr>
      <w:r w:rsidRPr="00E52B16">
        <w:tab/>
        <w:t>(d)</w:t>
      </w:r>
      <w:r w:rsidRPr="00E52B16">
        <w:tab/>
        <w:t xml:space="preserve">monitoring, audit, </w:t>
      </w:r>
      <w:proofErr w:type="gramStart"/>
      <w:r w:rsidRPr="00E52B16">
        <w:t>review</w:t>
      </w:r>
      <w:proofErr w:type="gramEnd"/>
      <w:r w:rsidRPr="00E52B16">
        <w:t xml:space="preserve"> and continuous improvement.</w:t>
      </w:r>
    </w:p>
    <w:p w14:paraId="07C6A560" w14:textId="77777777" w:rsidR="00986570" w:rsidRPr="00E52B16" w:rsidRDefault="00986570" w:rsidP="00986570">
      <w:pPr>
        <w:pStyle w:val="subsection"/>
      </w:pPr>
      <w:r w:rsidRPr="00E52B16">
        <w:tab/>
        <w:t>(3)</w:t>
      </w:r>
      <w:r w:rsidRPr="00E52B16">
        <w:tab/>
        <w:t xml:space="preserve">An object of </w:t>
      </w:r>
      <w:r w:rsidR="004D6630" w:rsidRPr="00E52B16">
        <w:t>this instrument</w:t>
      </w:r>
      <w:r w:rsidRPr="00E52B16">
        <w:t xml:space="preserve"> is to ensure that the risks to the health and safety of persons at facilities are reduced to a level that is as low as reasonably practicable.</w:t>
      </w:r>
    </w:p>
    <w:p w14:paraId="6AC2FB96" w14:textId="77777777" w:rsidR="00201880" w:rsidRPr="00E52B16" w:rsidRDefault="00986570" w:rsidP="00986570">
      <w:pPr>
        <w:pStyle w:val="subsection"/>
      </w:pPr>
      <w:r w:rsidRPr="00E52B16">
        <w:lastRenderedPageBreak/>
        <w:tab/>
        <w:t>(4)</w:t>
      </w:r>
      <w:r w:rsidRPr="00E52B16">
        <w:tab/>
        <w:t xml:space="preserve">An object of </w:t>
      </w:r>
      <w:r w:rsidR="004D6630" w:rsidRPr="00E52B16">
        <w:t>this instrument</w:t>
      </w:r>
      <w:r w:rsidRPr="00E52B16">
        <w:t xml:space="preserve"> is to ensure that diving to which the Act </w:t>
      </w:r>
      <w:r w:rsidR="00BB4B93" w:rsidRPr="00E52B16">
        <w:t>applies</w:t>
      </w:r>
      <w:r w:rsidRPr="00E52B16">
        <w:t xml:space="preserve"> is carried out in Commonwealth waters only in accordance with</w:t>
      </w:r>
      <w:r w:rsidR="00201880" w:rsidRPr="00E52B16">
        <w:t>:</w:t>
      </w:r>
    </w:p>
    <w:p w14:paraId="553A8DAC" w14:textId="77777777" w:rsidR="00201880" w:rsidRPr="00E52B16" w:rsidRDefault="00201880" w:rsidP="00201880">
      <w:pPr>
        <w:pStyle w:val="paragraph"/>
      </w:pPr>
      <w:r w:rsidRPr="00E52B16">
        <w:tab/>
        <w:t>(a)</w:t>
      </w:r>
      <w:r w:rsidRPr="00E52B16">
        <w:tab/>
        <w:t>diving safety management systems that have been accepted by NOPSEMA; and</w:t>
      </w:r>
    </w:p>
    <w:p w14:paraId="4259D3B4" w14:textId="77777777" w:rsidR="00520780" w:rsidRPr="00E52B16" w:rsidRDefault="00201880" w:rsidP="00201880">
      <w:pPr>
        <w:pStyle w:val="paragraph"/>
      </w:pPr>
      <w:r w:rsidRPr="00E52B16">
        <w:tab/>
        <w:t>(b)</w:t>
      </w:r>
      <w:r w:rsidRPr="00E52B16">
        <w:tab/>
        <w:t xml:space="preserve">diving project plans </w:t>
      </w:r>
      <w:r w:rsidR="00587FEA" w:rsidRPr="00E52B16">
        <w:t>that have been</w:t>
      </w:r>
      <w:r w:rsidR="00520780" w:rsidRPr="00E52B16">
        <w:t>:</w:t>
      </w:r>
    </w:p>
    <w:p w14:paraId="0B1B8087" w14:textId="77777777" w:rsidR="00520780" w:rsidRPr="00E52B16" w:rsidRDefault="00520780" w:rsidP="00520780">
      <w:pPr>
        <w:pStyle w:val="paragraphsub"/>
      </w:pPr>
      <w:r w:rsidRPr="00E52B16">
        <w:tab/>
        <w:t>(</w:t>
      </w:r>
      <w:proofErr w:type="spellStart"/>
      <w:r w:rsidRPr="00E52B16">
        <w:t>i</w:t>
      </w:r>
      <w:proofErr w:type="spellEnd"/>
      <w:r w:rsidRPr="00E52B16">
        <w:t>)</w:t>
      </w:r>
      <w:r w:rsidR="00652762" w:rsidRPr="00E52B16">
        <w:tab/>
        <w:t>approved by operators of facilities; or</w:t>
      </w:r>
    </w:p>
    <w:p w14:paraId="391E703E" w14:textId="77777777" w:rsidR="00520780" w:rsidRPr="00E52B16" w:rsidRDefault="00520780" w:rsidP="00520780">
      <w:pPr>
        <w:pStyle w:val="paragraphsub"/>
      </w:pPr>
      <w:r w:rsidRPr="00E52B16">
        <w:tab/>
        <w:t>(ii)</w:t>
      </w:r>
      <w:r w:rsidR="00652762" w:rsidRPr="00E52B16">
        <w:tab/>
      </w:r>
      <w:r w:rsidR="00F9507D" w:rsidRPr="00E52B16">
        <w:t>if there is no operator for a facility—accepted by NOPSEMA</w:t>
      </w:r>
      <w:r w:rsidR="009C6836" w:rsidRPr="00E52B16">
        <w:t>.</w:t>
      </w:r>
    </w:p>
    <w:p w14:paraId="5FC4D303" w14:textId="77777777" w:rsidR="00986570" w:rsidRPr="00E52B16" w:rsidRDefault="00986570" w:rsidP="00986570">
      <w:pPr>
        <w:pStyle w:val="subsection"/>
      </w:pPr>
      <w:r w:rsidRPr="00E52B16">
        <w:tab/>
        <w:t>(5)</w:t>
      </w:r>
      <w:r w:rsidRPr="00E52B16">
        <w:tab/>
        <w:t xml:space="preserve">An object of </w:t>
      </w:r>
      <w:r w:rsidR="004D6630" w:rsidRPr="00E52B16">
        <w:t>this instrument</w:t>
      </w:r>
      <w:r w:rsidRPr="00E52B16">
        <w:t xml:space="preserve"> is to ensure that diving safety management systems make provision for the following matters in relation to the health and safety of persons:</w:t>
      </w:r>
    </w:p>
    <w:p w14:paraId="1CE007CA" w14:textId="77777777" w:rsidR="00986570" w:rsidRPr="00E52B16" w:rsidRDefault="00986570" w:rsidP="00986570">
      <w:pPr>
        <w:pStyle w:val="paragraph"/>
      </w:pPr>
      <w:r w:rsidRPr="00E52B16">
        <w:tab/>
        <w:t>(a)</w:t>
      </w:r>
      <w:r w:rsidRPr="00E52B16">
        <w:tab/>
        <w:t xml:space="preserve">the identification of hazards and assessment of </w:t>
      </w:r>
      <w:proofErr w:type="gramStart"/>
      <w:r w:rsidRPr="00E52B16">
        <w:t>risks;</w:t>
      </w:r>
      <w:proofErr w:type="gramEnd"/>
    </w:p>
    <w:p w14:paraId="599780DC" w14:textId="77777777" w:rsidR="00986570" w:rsidRPr="00E52B16" w:rsidRDefault="00986570" w:rsidP="00986570">
      <w:pPr>
        <w:pStyle w:val="paragraph"/>
      </w:pPr>
      <w:r w:rsidRPr="00E52B16">
        <w:tab/>
        <w:t>(b)</w:t>
      </w:r>
      <w:r w:rsidRPr="00E52B16">
        <w:tab/>
        <w:t xml:space="preserve">the implementation of measures to eliminate the hazards, or otherwise control the </w:t>
      </w:r>
      <w:proofErr w:type="gramStart"/>
      <w:r w:rsidRPr="00E52B16">
        <w:t>risks;</w:t>
      </w:r>
      <w:proofErr w:type="gramEnd"/>
    </w:p>
    <w:p w14:paraId="243765C5" w14:textId="77777777" w:rsidR="00986570" w:rsidRPr="00E52B16" w:rsidRDefault="00986570" w:rsidP="00986570">
      <w:pPr>
        <w:pStyle w:val="paragraph"/>
      </w:pPr>
      <w:r w:rsidRPr="00E52B16">
        <w:tab/>
        <w:t>(c)</w:t>
      </w:r>
      <w:r w:rsidRPr="00E52B16">
        <w:tab/>
        <w:t xml:space="preserve">a comprehensive and integrated system for management of the hazards and </w:t>
      </w:r>
      <w:proofErr w:type="gramStart"/>
      <w:r w:rsidRPr="00E52B16">
        <w:t>risks;</w:t>
      </w:r>
      <w:proofErr w:type="gramEnd"/>
    </w:p>
    <w:p w14:paraId="7C47F4FA" w14:textId="77777777" w:rsidR="00986570" w:rsidRPr="00E52B16" w:rsidRDefault="00986570" w:rsidP="00986570">
      <w:pPr>
        <w:pStyle w:val="paragraph"/>
      </w:pPr>
      <w:r w:rsidRPr="00E52B16">
        <w:tab/>
        <w:t>(d)</w:t>
      </w:r>
      <w:r w:rsidRPr="00E52B16">
        <w:tab/>
        <w:t xml:space="preserve">monitoring, audit, </w:t>
      </w:r>
      <w:proofErr w:type="gramStart"/>
      <w:r w:rsidRPr="00E52B16">
        <w:t>review</w:t>
      </w:r>
      <w:proofErr w:type="gramEnd"/>
      <w:r w:rsidRPr="00E52B16">
        <w:t xml:space="preserve"> and continuous improvement.</w:t>
      </w:r>
    </w:p>
    <w:p w14:paraId="6F8E26C9" w14:textId="77777777" w:rsidR="00986570" w:rsidRPr="00E52B16" w:rsidRDefault="00986570" w:rsidP="00986570">
      <w:pPr>
        <w:pStyle w:val="subsection"/>
      </w:pPr>
      <w:r w:rsidRPr="00E52B16">
        <w:tab/>
        <w:t>(6)</w:t>
      </w:r>
      <w:r w:rsidRPr="00E52B16">
        <w:tab/>
        <w:t xml:space="preserve">An object of </w:t>
      </w:r>
      <w:r w:rsidR="004D6630" w:rsidRPr="00E52B16">
        <w:t>this instrument</w:t>
      </w:r>
      <w:r w:rsidRPr="00E52B16">
        <w:t xml:space="preserve"> is to ensure that the risks to the health and safety of persons who carry out diving to which the Act </w:t>
      </w:r>
      <w:r w:rsidR="004A67E2" w:rsidRPr="00E52B16">
        <w:t>a</w:t>
      </w:r>
      <w:r w:rsidR="001C1A11" w:rsidRPr="00E52B16">
        <w:t>p</w:t>
      </w:r>
      <w:r w:rsidR="004A67E2" w:rsidRPr="00E52B16">
        <w:t>plies</w:t>
      </w:r>
      <w:r w:rsidRPr="00E52B16">
        <w:t xml:space="preserve"> are reduced to a level that is as low as reasonably practicable.</w:t>
      </w:r>
    </w:p>
    <w:p w14:paraId="3B72D28C" w14:textId="77777777" w:rsidR="00986570" w:rsidRPr="00E52B16" w:rsidRDefault="00986570" w:rsidP="00986570">
      <w:pPr>
        <w:pStyle w:val="ActHead5"/>
      </w:pPr>
      <w:bookmarkStart w:id="5" w:name="_Toc182315846"/>
      <w:proofErr w:type="gramStart"/>
      <w:r w:rsidRPr="00610361">
        <w:rPr>
          <w:rStyle w:val="CharSectno"/>
        </w:rPr>
        <w:t>1.5</w:t>
      </w:r>
      <w:r w:rsidRPr="00E52B16">
        <w:t xml:space="preserve">  Definitions</w:t>
      </w:r>
      <w:bookmarkEnd w:id="5"/>
      <w:proofErr w:type="gramEnd"/>
    </w:p>
    <w:p w14:paraId="3F04237F" w14:textId="77777777" w:rsidR="006473AA" w:rsidRPr="00E52B16" w:rsidRDefault="006473AA" w:rsidP="006473AA">
      <w:pPr>
        <w:pStyle w:val="notetext"/>
      </w:pPr>
      <w:r w:rsidRPr="00E52B16">
        <w:t>Note:</w:t>
      </w:r>
      <w:r w:rsidRPr="00E52B16">
        <w:tab/>
      </w:r>
      <w:proofErr w:type="gramStart"/>
      <w:r w:rsidRPr="00E52B16">
        <w:t>A number of</w:t>
      </w:r>
      <w:proofErr w:type="gramEnd"/>
      <w:r w:rsidRPr="00E52B16">
        <w:t xml:space="preserve"> expressions used in this instrument are defined in the Act, including the following:</w:t>
      </w:r>
    </w:p>
    <w:p w14:paraId="1CD2826D" w14:textId="77777777" w:rsidR="006473AA" w:rsidRPr="00E52B16" w:rsidRDefault="006473AA" w:rsidP="006473AA">
      <w:pPr>
        <w:pStyle w:val="notepara"/>
      </w:pPr>
      <w:r w:rsidRPr="00E52B16">
        <w:t>(a)</w:t>
      </w:r>
      <w:r w:rsidRPr="00E52B16">
        <w:tab/>
      </w:r>
      <w:proofErr w:type="gramStart"/>
      <w:r w:rsidRPr="00E52B16">
        <w:t>diving;</w:t>
      </w:r>
      <w:proofErr w:type="gramEnd"/>
    </w:p>
    <w:p w14:paraId="52E2476B" w14:textId="77777777" w:rsidR="006473AA" w:rsidRPr="00E52B16" w:rsidRDefault="006473AA" w:rsidP="006473AA">
      <w:pPr>
        <w:pStyle w:val="notepara"/>
      </w:pPr>
      <w:r w:rsidRPr="00E52B16">
        <w:t>(b)</w:t>
      </w:r>
      <w:r w:rsidRPr="00E52B16">
        <w:tab/>
        <w:t xml:space="preserve">diving </w:t>
      </w:r>
      <w:proofErr w:type="gramStart"/>
      <w:r w:rsidRPr="00E52B16">
        <w:t>operations;</w:t>
      </w:r>
      <w:proofErr w:type="gramEnd"/>
    </w:p>
    <w:p w14:paraId="4DDABA13" w14:textId="77777777" w:rsidR="003B098C" w:rsidRPr="00E52B16" w:rsidRDefault="003B098C" w:rsidP="006473AA">
      <w:pPr>
        <w:pStyle w:val="notepara"/>
      </w:pPr>
      <w:r w:rsidRPr="00E52B16">
        <w:t>(c)</w:t>
      </w:r>
      <w:r w:rsidR="00906A07" w:rsidRPr="00E52B16">
        <w:tab/>
      </w:r>
      <w:proofErr w:type="gramStart"/>
      <w:r w:rsidR="00906A07" w:rsidRPr="00E52B16">
        <w:t>health;</w:t>
      </w:r>
      <w:proofErr w:type="gramEnd"/>
    </w:p>
    <w:p w14:paraId="5B213B73" w14:textId="77777777" w:rsidR="006473AA" w:rsidRPr="00E52B16" w:rsidRDefault="006473AA" w:rsidP="006473AA">
      <w:pPr>
        <w:pStyle w:val="notepara"/>
      </w:pPr>
      <w:r w:rsidRPr="00E52B16">
        <w:t>(</w:t>
      </w:r>
      <w:r w:rsidR="00906A07" w:rsidRPr="00E52B16">
        <w:t>d</w:t>
      </w:r>
      <w:r w:rsidRPr="00E52B16">
        <w:t>)</w:t>
      </w:r>
      <w:r w:rsidRPr="00E52B16">
        <w:tab/>
      </w:r>
      <w:proofErr w:type="gramStart"/>
      <w:r w:rsidR="00126DF8" w:rsidRPr="00E52B16">
        <w:t>NOPSEMA</w:t>
      </w:r>
      <w:r w:rsidR="00001B60" w:rsidRPr="00E52B16">
        <w:t>;</w:t>
      </w:r>
      <w:proofErr w:type="gramEnd"/>
    </w:p>
    <w:p w14:paraId="24F28EBC" w14:textId="77777777" w:rsidR="006473AA" w:rsidRPr="00E52B16" w:rsidRDefault="006473AA" w:rsidP="006473AA">
      <w:pPr>
        <w:pStyle w:val="notepara"/>
      </w:pPr>
      <w:r w:rsidRPr="00E52B16">
        <w:t>(</w:t>
      </w:r>
      <w:r w:rsidR="00906A07" w:rsidRPr="00E52B16">
        <w:t>e</w:t>
      </w:r>
      <w:r w:rsidRPr="00E52B16">
        <w:t>)</w:t>
      </w:r>
      <w:r w:rsidRPr="00E52B16">
        <w:tab/>
      </w:r>
      <w:r w:rsidR="00B80043" w:rsidRPr="00E52B16">
        <w:t>NOPSEMA inspector</w:t>
      </w:r>
      <w:r w:rsidR="009E292E" w:rsidRPr="00E52B16">
        <w:t>.</w:t>
      </w:r>
    </w:p>
    <w:p w14:paraId="085A819D" w14:textId="77777777" w:rsidR="00986570" w:rsidRPr="00E52B16" w:rsidRDefault="00986570" w:rsidP="00986570">
      <w:pPr>
        <w:pStyle w:val="subsection"/>
      </w:pPr>
      <w:r w:rsidRPr="00E52B16">
        <w:tab/>
      </w:r>
      <w:r w:rsidRPr="00E52B16">
        <w:tab/>
        <w:t xml:space="preserve">In </w:t>
      </w:r>
      <w:r w:rsidR="00DE5D8D" w:rsidRPr="00E52B16">
        <w:t>this instrument</w:t>
      </w:r>
      <w:r w:rsidRPr="00E52B16">
        <w:t>:</w:t>
      </w:r>
    </w:p>
    <w:p w14:paraId="132B2A2C" w14:textId="77777777" w:rsidR="00986570" w:rsidRPr="00E52B16" w:rsidRDefault="00986570" w:rsidP="00986570">
      <w:pPr>
        <w:pStyle w:val="Definition"/>
      </w:pPr>
      <w:r w:rsidRPr="00E52B16">
        <w:rPr>
          <w:b/>
          <w:i/>
        </w:rPr>
        <w:t xml:space="preserve">accepted DSMS </w:t>
      </w:r>
      <w:r w:rsidRPr="00E52B16">
        <w:t xml:space="preserve">means a DSMS that has been accepted by NOPSEMA under </w:t>
      </w:r>
      <w:r w:rsidR="00D70844" w:rsidRPr="00E52B16">
        <w:t>section 4</w:t>
      </w:r>
      <w:r w:rsidRPr="00E52B16">
        <w:t>.5 or 4.6.</w:t>
      </w:r>
    </w:p>
    <w:p w14:paraId="79FD8E0E" w14:textId="77777777" w:rsidR="00986570" w:rsidRPr="00E52B16" w:rsidRDefault="00986570" w:rsidP="00986570">
      <w:pPr>
        <w:pStyle w:val="Definition"/>
      </w:pPr>
      <w:r w:rsidRPr="00E52B16">
        <w:rPr>
          <w:b/>
          <w:i/>
        </w:rPr>
        <w:t xml:space="preserve">Act </w:t>
      </w:r>
      <w:r w:rsidRPr="00E52B16">
        <w:t xml:space="preserve">means the </w:t>
      </w:r>
      <w:r w:rsidRPr="00E52B16">
        <w:rPr>
          <w:i/>
        </w:rPr>
        <w:t>Offshore Petroleum and Greenhouse Gas Storage Act 2006</w:t>
      </w:r>
      <w:r w:rsidRPr="00E52B16">
        <w:t>.</w:t>
      </w:r>
    </w:p>
    <w:p w14:paraId="0F3FB882" w14:textId="77777777" w:rsidR="00986570" w:rsidRPr="00E52B16" w:rsidRDefault="00986570" w:rsidP="00986570">
      <w:pPr>
        <w:pStyle w:val="Definition"/>
      </w:pPr>
      <w:r w:rsidRPr="00E52B16">
        <w:rPr>
          <w:b/>
          <w:i/>
        </w:rPr>
        <w:t xml:space="preserve">ADAS </w:t>
      </w:r>
      <w:r w:rsidRPr="00E52B16">
        <w:t>means the Australian Diver Accreditation Scheme administered by the Board of the Australian Diver Accreditation Scheme.</w:t>
      </w:r>
    </w:p>
    <w:p w14:paraId="1A960BCD" w14:textId="77777777" w:rsidR="00986570" w:rsidRPr="00E52B16" w:rsidRDefault="00986570" w:rsidP="00986570">
      <w:pPr>
        <w:pStyle w:val="Definition"/>
      </w:pPr>
      <w:r w:rsidRPr="00E52B16">
        <w:rPr>
          <w:b/>
          <w:i/>
        </w:rPr>
        <w:t>AS/NZS</w:t>
      </w:r>
      <w:r w:rsidRPr="00E52B16">
        <w:t xml:space="preserve">, followed by a number, means the Australian and New Zealand Standard of that number, as </w:t>
      </w:r>
      <w:r w:rsidR="005E6FEF" w:rsidRPr="00E52B16">
        <w:t>in force</w:t>
      </w:r>
      <w:r w:rsidRPr="00E52B16">
        <w:t xml:space="preserve"> from time to time.</w:t>
      </w:r>
    </w:p>
    <w:p w14:paraId="094F7046" w14:textId="77777777" w:rsidR="00986570" w:rsidRPr="00E52B16" w:rsidRDefault="00986570" w:rsidP="00986570">
      <w:pPr>
        <w:pStyle w:val="Definition"/>
      </w:pPr>
      <w:r w:rsidRPr="00E52B16">
        <w:rPr>
          <w:b/>
          <w:i/>
        </w:rPr>
        <w:t xml:space="preserve">Commonwealth waters </w:t>
      </w:r>
      <w:r w:rsidRPr="00E52B16">
        <w:t xml:space="preserve">has the meaning given by </w:t>
      </w:r>
      <w:r w:rsidR="00D70844" w:rsidRPr="00E52B16">
        <w:t>section 6</w:t>
      </w:r>
      <w:r w:rsidRPr="00E52B16">
        <w:t>43 of the Act.</w:t>
      </w:r>
    </w:p>
    <w:p w14:paraId="4792D4C4" w14:textId="77777777" w:rsidR="00986570" w:rsidRPr="00E52B16" w:rsidRDefault="00986570" w:rsidP="00986570">
      <w:pPr>
        <w:pStyle w:val="notetext"/>
      </w:pPr>
      <w:r w:rsidRPr="00E52B16">
        <w:t>Note:</w:t>
      </w:r>
      <w:r w:rsidRPr="00E52B16">
        <w:tab/>
        <w:t xml:space="preserve">In </w:t>
      </w:r>
      <w:r w:rsidR="00D70844" w:rsidRPr="00E52B16">
        <w:t>section 6</w:t>
      </w:r>
      <w:r w:rsidRPr="00E52B16">
        <w:t xml:space="preserve">43 of the Act, the definition of </w:t>
      </w:r>
      <w:r w:rsidRPr="00E52B16">
        <w:rPr>
          <w:b/>
          <w:i/>
        </w:rPr>
        <w:t>Commonwealth waters</w:t>
      </w:r>
      <w:r w:rsidRPr="00E52B16">
        <w:t xml:space="preserve"> refers to offshore areas. </w:t>
      </w:r>
      <w:r w:rsidRPr="00E52B16">
        <w:rPr>
          <w:b/>
          <w:i/>
        </w:rPr>
        <w:t>Offshore area</w:t>
      </w:r>
      <w:r w:rsidRPr="00E52B16">
        <w:t xml:space="preserve"> is defined in </w:t>
      </w:r>
      <w:r w:rsidR="00D70844" w:rsidRPr="00E52B16">
        <w:t>section 7</w:t>
      </w:r>
      <w:r w:rsidRPr="00E52B16">
        <w:t xml:space="preserve"> of the Act.</w:t>
      </w:r>
    </w:p>
    <w:p w14:paraId="66F94AE7" w14:textId="77777777" w:rsidR="00986570" w:rsidRPr="00E52B16" w:rsidRDefault="00986570" w:rsidP="00986570">
      <w:pPr>
        <w:pStyle w:val="Definition"/>
      </w:pPr>
      <w:r w:rsidRPr="00E52B16">
        <w:rPr>
          <w:b/>
          <w:i/>
        </w:rPr>
        <w:t xml:space="preserve">confined space </w:t>
      </w:r>
      <w:r w:rsidRPr="00E52B16">
        <w:t>means an enclosed, or partially enclosed, space that:</w:t>
      </w:r>
    </w:p>
    <w:p w14:paraId="04BB68BF" w14:textId="77777777" w:rsidR="00986570" w:rsidRPr="00E52B16" w:rsidRDefault="00986570" w:rsidP="00986570">
      <w:pPr>
        <w:pStyle w:val="paragraph"/>
      </w:pPr>
      <w:r w:rsidRPr="00E52B16">
        <w:tab/>
        <w:t>(a)</w:t>
      </w:r>
      <w:r w:rsidRPr="00E52B16">
        <w:tab/>
        <w:t>is not used or intended for use as a regular workplace; and</w:t>
      </w:r>
    </w:p>
    <w:p w14:paraId="24AE1F49" w14:textId="77777777" w:rsidR="00986570" w:rsidRPr="00E52B16" w:rsidRDefault="00986570" w:rsidP="00986570">
      <w:pPr>
        <w:pStyle w:val="paragraph"/>
      </w:pPr>
      <w:r w:rsidRPr="00E52B16">
        <w:tab/>
        <w:t>(b)</w:t>
      </w:r>
      <w:r w:rsidRPr="00E52B16">
        <w:tab/>
        <w:t>has restricted means of entry and exit; and</w:t>
      </w:r>
    </w:p>
    <w:p w14:paraId="46F2FA54" w14:textId="77777777" w:rsidR="00986570" w:rsidRPr="00E52B16" w:rsidRDefault="00986570" w:rsidP="00986570">
      <w:pPr>
        <w:pStyle w:val="paragraph"/>
      </w:pPr>
      <w:r w:rsidRPr="00E52B16">
        <w:lastRenderedPageBreak/>
        <w:tab/>
        <w:t>(c)</w:t>
      </w:r>
      <w:r w:rsidRPr="00E52B16">
        <w:tab/>
        <w:t xml:space="preserve">has, or may have, inadequate ventilation, contaminated </w:t>
      </w:r>
      <w:proofErr w:type="gramStart"/>
      <w:r w:rsidRPr="00E52B16">
        <w:t>atmosphere</w:t>
      </w:r>
      <w:proofErr w:type="gramEnd"/>
      <w:r w:rsidRPr="00E52B16">
        <w:t xml:space="preserve"> or oxygen deficiency; and</w:t>
      </w:r>
    </w:p>
    <w:p w14:paraId="727A34F1" w14:textId="77777777" w:rsidR="00986570" w:rsidRPr="00E52B16" w:rsidRDefault="00986570" w:rsidP="00986570">
      <w:pPr>
        <w:pStyle w:val="paragraph"/>
      </w:pPr>
      <w:r w:rsidRPr="00E52B16">
        <w:tab/>
        <w:t>(d)</w:t>
      </w:r>
      <w:r w:rsidRPr="00E52B16">
        <w:tab/>
        <w:t>is at atmospheric pressure when occupied.</w:t>
      </w:r>
    </w:p>
    <w:p w14:paraId="554DE5E1" w14:textId="77777777" w:rsidR="00986570" w:rsidRPr="00E52B16" w:rsidRDefault="00986570" w:rsidP="00986570">
      <w:pPr>
        <w:pStyle w:val="Definition"/>
      </w:pPr>
      <w:r w:rsidRPr="00E52B16">
        <w:rPr>
          <w:b/>
          <w:bCs/>
          <w:i/>
          <w:iCs/>
        </w:rPr>
        <w:t>contractor</w:t>
      </w:r>
      <w:r w:rsidRPr="00E52B16">
        <w:rPr>
          <w:b/>
          <w:i/>
        </w:rPr>
        <w:t xml:space="preserve"> </w:t>
      </w:r>
      <w:r w:rsidRPr="00E52B16">
        <w:t xml:space="preserve">has the meaning given by </w:t>
      </w:r>
      <w:r w:rsidR="004D4314" w:rsidRPr="00E52B16">
        <w:t>clause 3</w:t>
      </w:r>
      <w:r w:rsidRPr="00E52B16">
        <w:t xml:space="preserve"> of </w:t>
      </w:r>
      <w:r w:rsidR="00D70844" w:rsidRPr="00E52B16">
        <w:t>Schedule 3</w:t>
      </w:r>
      <w:r w:rsidRPr="00E52B16">
        <w:t xml:space="preserve"> to the Act.</w:t>
      </w:r>
    </w:p>
    <w:p w14:paraId="2878CAF9" w14:textId="77777777" w:rsidR="00986570" w:rsidRPr="00E52B16" w:rsidRDefault="00986570" w:rsidP="00986570">
      <w:pPr>
        <w:pStyle w:val="Definition"/>
      </w:pPr>
      <w:r w:rsidRPr="00E52B16">
        <w:rPr>
          <w:b/>
          <w:i/>
        </w:rPr>
        <w:t xml:space="preserve">controlled substance </w:t>
      </w:r>
      <w:r w:rsidRPr="00E52B16">
        <w:t>means a substance listed in:</w:t>
      </w:r>
    </w:p>
    <w:p w14:paraId="3D0F6AF4" w14:textId="77777777" w:rsidR="00986570" w:rsidRPr="00E52B16" w:rsidRDefault="00986570" w:rsidP="00986570">
      <w:pPr>
        <w:pStyle w:val="paragraph"/>
      </w:pPr>
      <w:r w:rsidRPr="00E52B16">
        <w:tab/>
        <w:t>(a)</w:t>
      </w:r>
      <w:r w:rsidRPr="00E52B16">
        <w:tab/>
        <w:t xml:space="preserve">Schedule 8 to the </w:t>
      </w:r>
      <w:r w:rsidRPr="00E52B16">
        <w:rPr>
          <w:i/>
        </w:rPr>
        <w:t>Customs (Prohibited Exports) Regulations 1958</w:t>
      </w:r>
      <w:r w:rsidRPr="00E52B16">
        <w:t>; or</w:t>
      </w:r>
    </w:p>
    <w:p w14:paraId="1386EAD6" w14:textId="77777777" w:rsidR="00986570" w:rsidRPr="00E52B16" w:rsidRDefault="00986570" w:rsidP="00986570">
      <w:pPr>
        <w:pStyle w:val="paragraph"/>
      </w:pPr>
      <w:r w:rsidRPr="00E52B16">
        <w:tab/>
        <w:t>(b)</w:t>
      </w:r>
      <w:r w:rsidRPr="00E52B16">
        <w:tab/>
        <w:t xml:space="preserve">Schedule 4 to the </w:t>
      </w:r>
      <w:r w:rsidRPr="00E52B16">
        <w:rPr>
          <w:i/>
        </w:rPr>
        <w:t>Customs (Prohibited Imports) Regulations 1956</w:t>
      </w:r>
      <w:r w:rsidRPr="00E52B16">
        <w:t>.</w:t>
      </w:r>
    </w:p>
    <w:p w14:paraId="39EBBF34" w14:textId="77777777" w:rsidR="00986570" w:rsidRPr="00E52B16" w:rsidRDefault="00986570" w:rsidP="00986570">
      <w:pPr>
        <w:pStyle w:val="Definition"/>
      </w:pPr>
      <w:r w:rsidRPr="00E52B16">
        <w:rPr>
          <w:b/>
          <w:i/>
        </w:rPr>
        <w:t>dangerous occurrence</w:t>
      </w:r>
      <w:r w:rsidR="00EC6F58" w:rsidRPr="00E52B16">
        <w:t xml:space="preserve">: see </w:t>
      </w:r>
      <w:r w:rsidR="00E52B16" w:rsidRPr="00E52B16">
        <w:t>section 2</w:t>
      </w:r>
      <w:r w:rsidRPr="00E52B16">
        <w:t>.41.</w:t>
      </w:r>
    </w:p>
    <w:p w14:paraId="2412EEDB" w14:textId="77777777" w:rsidR="00986570" w:rsidRPr="00E52B16" w:rsidRDefault="00986570" w:rsidP="00986570">
      <w:pPr>
        <w:pStyle w:val="Definition"/>
      </w:pPr>
      <w:r w:rsidRPr="00E52B16">
        <w:rPr>
          <w:b/>
          <w:i/>
        </w:rPr>
        <w:t xml:space="preserve">designated work group </w:t>
      </w:r>
      <w:r w:rsidRPr="00E52B16">
        <w:t xml:space="preserve">has the meaning given </w:t>
      </w:r>
      <w:r w:rsidR="00B1434C" w:rsidRPr="00E52B16">
        <w:t>by</w:t>
      </w:r>
      <w:r w:rsidRPr="00E52B16">
        <w:t xml:space="preserve"> </w:t>
      </w:r>
      <w:r w:rsidR="004D4314" w:rsidRPr="00E52B16">
        <w:t>clause 3</w:t>
      </w:r>
      <w:r w:rsidRPr="00E52B16">
        <w:t xml:space="preserve"> of </w:t>
      </w:r>
      <w:r w:rsidR="00D70844" w:rsidRPr="00E52B16">
        <w:t>Schedule 3</w:t>
      </w:r>
      <w:r w:rsidRPr="00E52B16">
        <w:t xml:space="preserve"> to the Act.</w:t>
      </w:r>
    </w:p>
    <w:p w14:paraId="05620D8C" w14:textId="77777777" w:rsidR="00986570" w:rsidRPr="00E52B16" w:rsidRDefault="00986570" w:rsidP="00986570">
      <w:pPr>
        <w:pStyle w:val="Definition"/>
      </w:pPr>
      <w:r w:rsidRPr="00E52B16">
        <w:rPr>
          <w:b/>
          <w:i/>
        </w:rPr>
        <w:t xml:space="preserve">diving contractor </w:t>
      </w:r>
      <w:r w:rsidR="00A35101" w:rsidRPr="00E52B16">
        <w:t>has the meaning g</w:t>
      </w:r>
      <w:r w:rsidR="00A61EA9" w:rsidRPr="00E52B16">
        <w:t>i</w:t>
      </w:r>
      <w:r w:rsidR="00A35101" w:rsidRPr="00E52B16">
        <w:t xml:space="preserve">ven by </w:t>
      </w:r>
      <w:r w:rsidR="004D4314" w:rsidRPr="00E52B16">
        <w:t>clause 3</w:t>
      </w:r>
      <w:r w:rsidR="00A35101" w:rsidRPr="00E52B16">
        <w:t xml:space="preserve"> of </w:t>
      </w:r>
      <w:r w:rsidR="00D70844" w:rsidRPr="00E52B16">
        <w:t>Schedule 3</w:t>
      </w:r>
      <w:r w:rsidR="00A35101" w:rsidRPr="00E52B16">
        <w:t xml:space="preserve"> to the Act.</w:t>
      </w:r>
    </w:p>
    <w:p w14:paraId="1DAE5A00" w14:textId="77777777" w:rsidR="00986570" w:rsidRPr="00E52B16" w:rsidRDefault="00986570" w:rsidP="00986570">
      <w:pPr>
        <w:pStyle w:val="Definition"/>
      </w:pPr>
      <w:r w:rsidRPr="00E52B16">
        <w:rPr>
          <w:b/>
          <w:i/>
        </w:rPr>
        <w:t xml:space="preserve">diving project </w:t>
      </w:r>
      <w:r w:rsidRPr="00E52B16">
        <w:t xml:space="preserve">means an activity consisting of </w:t>
      </w:r>
      <w:r w:rsidR="00BB4B93" w:rsidRPr="00E52B16">
        <w:t>one</w:t>
      </w:r>
      <w:r w:rsidRPr="00E52B16">
        <w:t xml:space="preserve"> or more diving operations.</w:t>
      </w:r>
    </w:p>
    <w:p w14:paraId="44BF76EF" w14:textId="77777777" w:rsidR="00A35101" w:rsidRPr="00E52B16" w:rsidRDefault="00A35101" w:rsidP="00986570">
      <w:pPr>
        <w:pStyle w:val="Definition"/>
      </w:pPr>
      <w:r w:rsidRPr="00E52B16">
        <w:rPr>
          <w:b/>
          <w:i/>
        </w:rPr>
        <w:t xml:space="preserve">diving supervisor </w:t>
      </w:r>
      <w:r w:rsidRPr="00E52B16">
        <w:t xml:space="preserve">has the meaning given by </w:t>
      </w:r>
      <w:r w:rsidR="004D4314" w:rsidRPr="00E52B16">
        <w:t>clause 3</w:t>
      </w:r>
      <w:r w:rsidRPr="00E52B16">
        <w:t xml:space="preserve"> of </w:t>
      </w:r>
      <w:r w:rsidR="00D70844" w:rsidRPr="00E52B16">
        <w:t>Schedule 3</w:t>
      </w:r>
      <w:r w:rsidRPr="00E52B16">
        <w:t xml:space="preserve"> to the Act.</w:t>
      </w:r>
    </w:p>
    <w:p w14:paraId="00428CDD" w14:textId="77777777" w:rsidR="00295C57" w:rsidRPr="00E52B16" w:rsidRDefault="00295C57" w:rsidP="00986570">
      <w:pPr>
        <w:pStyle w:val="Definition"/>
      </w:pPr>
      <w:r w:rsidRPr="00E52B16">
        <w:rPr>
          <w:b/>
          <w:i/>
        </w:rPr>
        <w:t>diving work</w:t>
      </w:r>
      <w:r w:rsidRPr="00E52B16">
        <w:t xml:space="preserve"> means work involving diving.</w:t>
      </w:r>
    </w:p>
    <w:p w14:paraId="1422AC31" w14:textId="77777777" w:rsidR="00986570" w:rsidRPr="00E52B16" w:rsidRDefault="00986570" w:rsidP="00986570">
      <w:pPr>
        <w:pStyle w:val="Definition"/>
      </w:pPr>
      <w:r w:rsidRPr="00E52B16">
        <w:rPr>
          <w:b/>
          <w:i/>
        </w:rPr>
        <w:t xml:space="preserve">DSMS </w:t>
      </w:r>
      <w:r w:rsidRPr="00E52B16">
        <w:t>means a diving safety management system.</w:t>
      </w:r>
    </w:p>
    <w:p w14:paraId="1134863B" w14:textId="77777777" w:rsidR="00986570" w:rsidRPr="00E52B16" w:rsidRDefault="00986570" w:rsidP="00986570">
      <w:pPr>
        <w:pStyle w:val="Definition"/>
      </w:pPr>
      <w:r w:rsidRPr="00E52B16">
        <w:rPr>
          <w:b/>
          <w:i/>
        </w:rPr>
        <w:t xml:space="preserve">election </w:t>
      </w:r>
      <w:r w:rsidRPr="00E52B16">
        <w:t xml:space="preserve">means an election for a health and safety representative or a deputy health and safety representative under clause 26 of </w:t>
      </w:r>
      <w:r w:rsidR="00D70844" w:rsidRPr="00E52B16">
        <w:t>Schedule 3</w:t>
      </w:r>
      <w:r w:rsidRPr="00E52B16">
        <w:t xml:space="preserve"> to the Act.</w:t>
      </w:r>
    </w:p>
    <w:p w14:paraId="270E50A5" w14:textId="77777777" w:rsidR="00986570" w:rsidRPr="00E52B16" w:rsidRDefault="00986570" w:rsidP="00986570">
      <w:pPr>
        <w:pStyle w:val="Definition"/>
      </w:pPr>
      <w:r w:rsidRPr="00E52B16">
        <w:rPr>
          <w:b/>
          <w:i/>
        </w:rPr>
        <w:t>emergency</w:t>
      </w:r>
      <w:r w:rsidRPr="00E52B16">
        <w:t>, in relation to a facility, means an urgent situation that presents, or may present, a risk of death or serious injury to persons at</w:t>
      </w:r>
      <w:r w:rsidRPr="00E52B16" w:rsidDel="00A70EE6">
        <w:t xml:space="preserve"> </w:t>
      </w:r>
      <w:r w:rsidRPr="00E52B16">
        <w:t>the facility.</w:t>
      </w:r>
    </w:p>
    <w:p w14:paraId="6B38935A" w14:textId="77777777" w:rsidR="00986570" w:rsidRPr="00E52B16" w:rsidRDefault="00986570" w:rsidP="00986570">
      <w:pPr>
        <w:pStyle w:val="Definition"/>
      </w:pPr>
      <w:r w:rsidRPr="00E52B16">
        <w:rPr>
          <w:b/>
          <w:i/>
        </w:rPr>
        <w:t xml:space="preserve">employer </w:t>
      </w:r>
      <w:r w:rsidRPr="00E52B16">
        <w:t xml:space="preserve">has the meaning given by </w:t>
      </w:r>
      <w:r w:rsidR="004D4314" w:rsidRPr="00E52B16">
        <w:t>clause 3</w:t>
      </w:r>
      <w:r w:rsidRPr="00E52B16">
        <w:t xml:space="preserve"> of </w:t>
      </w:r>
      <w:r w:rsidR="00D70844" w:rsidRPr="00E52B16">
        <w:t>Schedule 3</w:t>
      </w:r>
      <w:r w:rsidRPr="00E52B16">
        <w:t xml:space="preserve"> to the Act.</w:t>
      </w:r>
    </w:p>
    <w:p w14:paraId="7479C5B3" w14:textId="77777777" w:rsidR="00986570" w:rsidRPr="00E52B16" w:rsidRDefault="00986570" w:rsidP="00986570">
      <w:pPr>
        <w:pStyle w:val="Definition"/>
      </w:pPr>
      <w:r w:rsidRPr="00E52B16">
        <w:rPr>
          <w:b/>
          <w:i/>
        </w:rPr>
        <w:t xml:space="preserve">facility </w:t>
      </w:r>
      <w:r w:rsidRPr="00E52B16">
        <w:t xml:space="preserve">has the meaning given by </w:t>
      </w:r>
      <w:r w:rsidR="004D4314" w:rsidRPr="00E52B16">
        <w:t>clause 3</w:t>
      </w:r>
      <w:r w:rsidRPr="00E52B16">
        <w:t xml:space="preserve"> of </w:t>
      </w:r>
      <w:r w:rsidR="00D70844" w:rsidRPr="00E52B16">
        <w:t>Schedule 3</w:t>
      </w:r>
      <w:r w:rsidRPr="00E52B16">
        <w:t xml:space="preserve"> to the Act.</w:t>
      </w:r>
    </w:p>
    <w:p w14:paraId="7EA25457" w14:textId="77777777" w:rsidR="008530B4" w:rsidRPr="00E52B16" w:rsidRDefault="008530B4" w:rsidP="008530B4">
      <w:pPr>
        <w:pStyle w:val="Definition"/>
      </w:pPr>
      <w:r w:rsidRPr="00E52B16">
        <w:rPr>
          <w:b/>
          <w:i/>
        </w:rPr>
        <w:t>facility activity</w:t>
      </w:r>
      <w:r w:rsidRPr="00E52B16">
        <w:t xml:space="preserve">: a person carries out a </w:t>
      </w:r>
      <w:r w:rsidRPr="00E52B16">
        <w:rPr>
          <w:b/>
          <w:i/>
        </w:rPr>
        <w:t>facility activity</w:t>
      </w:r>
      <w:r w:rsidRPr="00E52B16">
        <w:t xml:space="preserve"> if the person:</w:t>
      </w:r>
    </w:p>
    <w:p w14:paraId="348A9899" w14:textId="77777777" w:rsidR="008530B4" w:rsidRPr="00E52B16" w:rsidRDefault="008530B4" w:rsidP="008530B4">
      <w:pPr>
        <w:pStyle w:val="paragraph"/>
      </w:pPr>
      <w:r w:rsidRPr="00E52B16">
        <w:tab/>
        <w:t>(a)</w:t>
      </w:r>
      <w:r w:rsidRPr="00E52B16">
        <w:tab/>
        <w:t>constructs or installs a facility or part of the facility; or</w:t>
      </w:r>
    </w:p>
    <w:p w14:paraId="440CFD53" w14:textId="77777777" w:rsidR="008530B4" w:rsidRPr="00E52B16" w:rsidRDefault="008530B4" w:rsidP="008530B4">
      <w:pPr>
        <w:pStyle w:val="paragraph"/>
      </w:pPr>
      <w:r w:rsidRPr="00E52B16">
        <w:tab/>
        <w:t>(b)</w:t>
      </w:r>
      <w:r w:rsidRPr="00E52B16">
        <w:tab/>
        <w:t>operates a facility or part of the facility; or</w:t>
      </w:r>
    </w:p>
    <w:p w14:paraId="415F2787" w14:textId="77777777" w:rsidR="008530B4" w:rsidRPr="00E52B16" w:rsidRDefault="008530B4" w:rsidP="008530B4">
      <w:pPr>
        <w:pStyle w:val="paragraph"/>
      </w:pPr>
      <w:r w:rsidRPr="00E52B16">
        <w:tab/>
        <w:t>(c)</w:t>
      </w:r>
      <w:r w:rsidRPr="00E52B16">
        <w:tab/>
        <w:t>modifies a facility or part of the facility; or</w:t>
      </w:r>
    </w:p>
    <w:p w14:paraId="7A7C3FBB" w14:textId="77777777" w:rsidR="008530B4" w:rsidRPr="00E52B16" w:rsidRDefault="008530B4" w:rsidP="008530B4">
      <w:pPr>
        <w:pStyle w:val="paragraph"/>
      </w:pPr>
      <w:r w:rsidRPr="00E52B16">
        <w:tab/>
        <w:t>(d)</w:t>
      </w:r>
      <w:r w:rsidRPr="00E52B16">
        <w:tab/>
        <w:t>carries out maintenance on a facility or part of the facility; or</w:t>
      </w:r>
    </w:p>
    <w:p w14:paraId="0BA5D309" w14:textId="77777777" w:rsidR="008530B4" w:rsidRPr="00E52B16" w:rsidRDefault="008530B4" w:rsidP="008530B4">
      <w:pPr>
        <w:pStyle w:val="paragraph"/>
      </w:pPr>
      <w:r w:rsidRPr="00E52B16">
        <w:tab/>
        <w:t>(e)</w:t>
      </w:r>
      <w:r w:rsidRPr="00E52B16">
        <w:tab/>
        <w:t>decommissions a facility or part of the facility; or</w:t>
      </w:r>
    </w:p>
    <w:p w14:paraId="739DBB89" w14:textId="77777777" w:rsidR="008530B4" w:rsidRPr="00E52B16" w:rsidRDefault="008530B4" w:rsidP="008530B4">
      <w:pPr>
        <w:pStyle w:val="paragraph"/>
      </w:pPr>
      <w:r w:rsidRPr="00E52B16">
        <w:tab/>
        <w:t>(f)</w:t>
      </w:r>
      <w:r w:rsidRPr="00E52B16">
        <w:tab/>
        <w:t>does any other work at a facility or part of the facility.</w:t>
      </w:r>
    </w:p>
    <w:p w14:paraId="05306A9D" w14:textId="77777777" w:rsidR="008530B4" w:rsidRPr="00E52B16" w:rsidRDefault="008530B4" w:rsidP="008530B4">
      <w:pPr>
        <w:pStyle w:val="notetext"/>
      </w:pPr>
      <w:r w:rsidRPr="00E52B16">
        <w:t>Note:</w:t>
      </w:r>
      <w:r w:rsidRPr="00E52B16">
        <w:tab/>
        <w:t xml:space="preserve">Work has the meaning given by </w:t>
      </w:r>
      <w:r w:rsidR="004D4314" w:rsidRPr="00E52B16">
        <w:t>clause 3</w:t>
      </w:r>
      <w:r w:rsidRPr="00E52B16">
        <w:t xml:space="preserve"> of </w:t>
      </w:r>
      <w:r w:rsidR="00D70844" w:rsidRPr="00E52B16">
        <w:t>Schedule 3</w:t>
      </w:r>
      <w:r w:rsidRPr="00E52B16">
        <w:t xml:space="preserve"> to the Act. That clause defines work as work offshore that is directly or indirectly related to the construction, installation, operation, maintenance or decommissioning of a facility.</w:t>
      </w:r>
    </w:p>
    <w:p w14:paraId="2D76B59E" w14:textId="77777777" w:rsidR="00986570" w:rsidRPr="00E52B16" w:rsidRDefault="00986570" w:rsidP="00986570">
      <w:pPr>
        <w:pStyle w:val="Definition"/>
      </w:pPr>
      <w:r w:rsidRPr="00E52B16">
        <w:rPr>
          <w:b/>
          <w:i/>
        </w:rPr>
        <w:t xml:space="preserve">facility owner </w:t>
      </w:r>
      <w:r w:rsidRPr="00E52B16">
        <w:t>includes an owner, a charterer or a lessee of a facility or a proposed facility.</w:t>
      </w:r>
    </w:p>
    <w:p w14:paraId="3E224B29" w14:textId="77777777" w:rsidR="00FC67C2" w:rsidRPr="00E52B16" w:rsidRDefault="00FC67C2" w:rsidP="00FC67C2">
      <w:pPr>
        <w:pStyle w:val="Definition"/>
      </w:pPr>
      <w:r w:rsidRPr="00E52B16">
        <w:rPr>
          <w:b/>
          <w:i/>
        </w:rPr>
        <w:t xml:space="preserve">foreign company </w:t>
      </w:r>
      <w:r w:rsidRPr="00E52B16">
        <w:t xml:space="preserve">has the meaning given by section 9 of the </w:t>
      </w:r>
      <w:r w:rsidRPr="00E52B16">
        <w:rPr>
          <w:i/>
        </w:rPr>
        <w:t>Corporations Act 2001</w:t>
      </w:r>
      <w:r w:rsidRPr="00E52B16">
        <w:t>.</w:t>
      </w:r>
    </w:p>
    <w:p w14:paraId="44AA38CA" w14:textId="77777777" w:rsidR="00986570" w:rsidRPr="00E52B16" w:rsidRDefault="00986570" w:rsidP="00986570">
      <w:pPr>
        <w:pStyle w:val="Definition"/>
      </w:pPr>
      <w:r w:rsidRPr="00E52B16">
        <w:rPr>
          <w:b/>
          <w:i/>
        </w:rPr>
        <w:t xml:space="preserve">health and safety representative </w:t>
      </w:r>
      <w:proofErr w:type="gramStart"/>
      <w:r w:rsidRPr="00E52B16">
        <w:t>means</w:t>
      </w:r>
      <w:proofErr w:type="gramEnd"/>
      <w:r w:rsidRPr="00E52B16">
        <w:t xml:space="preserve"> a person selected as a health and safety representative for a designated work group under clause 25 of </w:t>
      </w:r>
      <w:r w:rsidR="00D70844" w:rsidRPr="00E52B16">
        <w:t>Schedule 3</w:t>
      </w:r>
      <w:r w:rsidRPr="00E52B16">
        <w:t xml:space="preserve"> to the Act.</w:t>
      </w:r>
    </w:p>
    <w:p w14:paraId="51516F81" w14:textId="77777777" w:rsidR="00986570" w:rsidRPr="00E52B16" w:rsidRDefault="00986570" w:rsidP="00986570">
      <w:pPr>
        <w:pStyle w:val="Definition"/>
      </w:pPr>
      <w:r w:rsidRPr="00E52B16">
        <w:rPr>
          <w:b/>
          <w:i/>
        </w:rPr>
        <w:lastRenderedPageBreak/>
        <w:t xml:space="preserve">intoxicant </w:t>
      </w:r>
      <w:r w:rsidRPr="00E52B16">
        <w:t>means a beverage or other substance for human consumption (other than a substance for medical or pharmaceutical use) that contains alcohol.</w:t>
      </w:r>
    </w:p>
    <w:p w14:paraId="3C2F84B3" w14:textId="77777777" w:rsidR="00986570" w:rsidRPr="00E52B16" w:rsidRDefault="00986570" w:rsidP="00986570">
      <w:pPr>
        <w:pStyle w:val="Definition"/>
      </w:pPr>
      <w:r w:rsidRPr="00E52B16">
        <w:rPr>
          <w:b/>
          <w:i/>
        </w:rPr>
        <w:t xml:space="preserve">major accident event </w:t>
      </w:r>
      <w:r w:rsidRPr="00E52B16">
        <w:t>means an event connected with a facility, including a natural event, having the potential to cause multiple fatalities of persons at or near the facility.</w:t>
      </w:r>
    </w:p>
    <w:p w14:paraId="0602A2E5" w14:textId="77777777" w:rsidR="00986570" w:rsidRPr="00E52B16" w:rsidRDefault="00986570" w:rsidP="00986570">
      <w:pPr>
        <w:pStyle w:val="Definition"/>
      </w:pPr>
      <w:r w:rsidRPr="00E52B16">
        <w:rPr>
          <w:b/>
          <w:i/>
        </w:rPr>
        <w:t xml:space="preserve">manned submersible craft </w:t>
      </w:r>
      <w:r w:rsidRPr="00E52B16">
        <w:t xml:space="preserve">means a craft that is designed to maintain its occupant, or some or </w:t>
      </w:r>
      <w:proofErr w:type="gramStart"/>
      <w:r w:rsidRPr="00E52B16">
        <w:t>all of</w:t>
      </w:r>
      <w:proofErr w:type="gramEnd"/>
      <w:r w:rsidRPr="00E52B16">
        <w:t xml:space="preserve"> its occupants, at or near atmospheric pressure while submerged (whether or not it is self</w:t>
      </w:r>
      <w:r w:rsidR="00E52B16">
        <w:noBreakHyphen/>
      </w:r>
      <w:r w:rsidRPr="00E52B16">
        <w:t>propelled, and whether or not it is supplied with breathing mixture by umbilical), including a craft in the form of a suit.</w:t>
      </w:r>
    </w:p>
    <w:p w14:paraId="2E2FD2D4" w14:textId="77777777" w:rsidR="00986570" w:rsidRPr="00E52B16" w:rsidRDefault="00986570" w:rsidP="00986570">
      <w:pPr>
        <w:pStyle w:val="Definition"/>
      </w:pPr>
      <w:r w:rsidRPr="00E52B16">
        <w:rPr>
          <w:b/>
          <w:bCs/>
          <w:i/>
          <w:iCs/>
        </w:rPr>
        <w:t xml:space="preserve">member of the workforce </w:t>
      </w:r>
      <w:r w:rsidRPr="00E52B16">
        <w:t xml:space="preserve">has the meaning given by </w:t>
      </w:r>
      <w:r w:rsidR="004D4314" w:rsidRPr="00E52B16">
        <w:t>clause 3</w:t>
      </w:r>
      <w:r w:rsidRPr="00E52B16">
        <w:t xml:space="preserve"> of </w:t>
      </w:r>
      <w:r w:rsidR="00D70844" w:rsidRPr="00E52B16">
        <w:t>Schedule 3</w:t>
      </w:r>
      <w:r w:rsidRPr="00E52B16">
        <w:t xml:space="preserve"> to the Act.</w:t>
      </w:r>
    </w:p>
    <w:p w14:paraId="7BB7EC39" w14:textId="77777777" w:rsidR="00C20878" w:rsidRPr="00E52B16" w:rsidRDefault="008A419B" w:rsidP="00EF0FBD">
      <w:pPr>
        <w:pStyle w:val="Definition"/>
        <w:rPr>
          <w:b/>
          <w:i/>
        </w:rPr>
      </w:pPr>
      <w:bookmarkStart w:id="6" w:name="_Hlk94875264"/>
      <w:r w:rsidRPr="00E52B16">
        <w:rPr>
          <w:b/>
          <w:i/>
        </w:rPr>
        <w:t>n</w:t>
      </w:r>
      <w:r w:rsidR="00C20878" w:rsidRPr="00E52B16">
        <w:rPr>
          <w:b/>
          <w:i/>
        </w:rPr>
        <w:t>ew GHG facility</w:t>
      </w:r>
      <w:r w:rsidR="00C20878" w:rsidRPr="00E52B16">
        <w:t xml:space="preserve">: see </w:t>
      </w:r>
      <w:r w:rsidR="00E52B16" w:rsidRPr="00E52B16">
        <w:t>section 2</w:t>
      </w:r>
      <w:r w:rsidR="00C20878" w:rsidRPr="00E52B16">
        <w:t>.</w:t>
      </w:r>
      <w:r w:rsidRPr="00E52B16">
        <w:t>4FB.</w:t>
      </w:r>
    </w:p>
    <w:p w14:paraId="59EE4569" w14:textId="77777777" w:rsidR="00274B5B" w:rsidRPr="00E52B16" w:rsidRDefault="002B2A89" w:rsidP="00EF0FBD">
      <w:pPr>
        <w:pStyle w:val="Definition"/>
      </w:pPr>
      <w:r w:rsidRPr="00E52B16">
        <w:rPr>
          <w:b/>
          <w:i/>
        </w:rPr>
        <w:t>new production facility</w:t>
      </w:r>
      <w:r w:rsidRPr="00E52B16">
        <w:t xml:space="preserve">: see </w:t>
      </w:r>
      <w:r w:rsidR="00E52B16" w:rsidRPr="00E52B16">
        <w:t>section 2</w:t>
      </w:r>
      <w:r w:rsidR="005336D2" w:rsidRPr="00E52B16">
        <w:t>.4F</w:t>
      </w:r>
      <w:r w:rsidR="008A419B" w:rsidRPr="00E52B16">
        <w:t>A</w:t>
      </w:r>
      <w:r w:rsidRPr="00E52B16">
        <w:t>.</w:t>
      </w:r>
    </w:p>
    <w:bookmarkEnd w:id="6"/>
    <w:p w14:paraId="24E9ACFB" w14:textId="77777777" w:rsidR="00D72A19" w:rsidRPr="00E52B16" w:rsidRDefault="00E65EEB" w:rsidP="00986570">
      <w:pPr>
        <w:pStyle w:val="Definition"/>
        <w:rPr>
          <w:b/>
          <w:i/>
        </w:rPr>
      </w:pPr>
      <w:r w:rsidRPr="00E52B16">
        <w:rPr>
          <w:b/>
          <w:i/>
        </w:rPr>
        <w:t>NOPSEMA waters</w:t>
      </w:r>
      <w:r w:rsidRPr="00E52B16">
        <w:t xml:space="preserve"> has the meaning given by </w:t>
      </w:r>
      <w:r w:rsidR="00D70844" w:rsidRPr="00E52B16">
        <w:t>section 6</w:t>
      </w:r>
      <w:r w:rsidRPr="00E52B16">
        <w:t>43 of the Act.</w:t>
      </w:r>
    </w:p>
    <w:p w14:paraId="339DD8E0" w14:textId="77777777" w:rsidR="00986570" w:rsidRPr="00E52B16" w:rsidRDefault="00986570" w:rsidP="00986570">
      <w:pPr>
        <w:pStyle w:val="Definition"/>
      </w:pPr>
      <w:bookmarkStart w:id="7" w:name="_Hlk109656557"/>
      <w:r w:rsidRPr="00E52B16">
        <w:rPr>
          <w:b/>
          <w:i/>
        </w:rPr>
        <w:t xml:space="preserve">offshore greenhouse gas storage operations </w:t>
      </w:r>
      <w:proofErr w:type="gramStart"/>
      <w:r w:rsidRPr="00E52B16">
        <w:t>has</w:t>
      </w:r>
      <w:proofErr w:type="gramEnd"/>
      <w:r w:rsidRPr="00E52B16">
        <w:t xml:space="preserve"> the meaning given by </w:t>
      </w:r>
      <w:r w:rsidR="00D70844" w:rsidRPr="00E52B16">
        <w:t>section 6</w:t>
      </w:r>
      <w:r w:rsidRPr="00E52B16">
        <w:t>43 of the Act.</w:t>
      </w:r>
    </w:p>
    <w:bookmarkEnd w:id="7"/>
    <w:p w14:paraId="4995CBFC" w14:textId="77777777" w:rsidR="00986570" w:rsidRPr="00E52B16" w:rsidRDefault="00986570" w:rsidP="00986570">
      <w:pPr>
        <w:pStyle w:val="Definition"/>
      </w:pPr>
      <w:r w:rsidRPr="00E52B16">
        <w:rPr>
          <w:b/>
          <w:i/>
        </w:rPr>
        <w:t xml:space="preserve">offshore petroleum operations </w:t>
      </w:r>
      <w:proofErr w:type="gramStart"/>
      <w:r w:rsidRPr="00E52B16">
        <w:t>has</w:t>
      </w:r>
      <w:proofErr w:type="gramEnd"/>
      <w:r w:rsidRPr="00E52B16">
        <w:t xml:space="preserve"> the meaning given by </w:t>
      </w:r>
      <w:r w:rsidR="00D70844" w:rsidRPr="00E52B16">
        <w:t>section 6</w:t>
      </w:r>
      <w:r w:rsidRPr="00E52B16">
        <w:t>43 of the Act.</w:t>
      </w:r>
    </w:p>
    <w:p w14:paraId="12BF6EBF" w14:textId="77777777" w:rsidR="00986570" w:rsidRPr="00E52B16" w:rsidRDefault="00986570" w:rsidP="00986570">
      <w:pPr>
        <w:pStyle w:val="Definition"/>
      </w:pPr>
      <w:r w:rsidRPr="00E52B16">
        <w:rPr>
          <w:b/>
          <w:i/>
        </w:rPr>
        <w:t xml:space="preserve">operator </w:t>
      </w:r>
      <w:r w:rsidRPr="00E52B16">
        <w:t xml:space="preserve">has the meaning given by </w:t>
      </w:r>
      <w:r w:rsidR="004D4314" w:rsidRPr="00E52B16">
        <w:t>clause 3</w:t>
      </w:r>
      <w:r w:rsidRPr="00E52B16">
        <w:t xml:space="preserve"> of </w:t>
      </w:r>
      <w:r w:rsidR="00D70844" w:rsidRPr="00E52B16">
        <w:t>Schedule 3</w:t>
      </w:r>
      <w:r w:rsidRPr="00E52B16">
        <w:t xml:space="preserve"> to the Act.</w:t>
      </w:r>
    </w:p>
    <w:p w14:paraId="550853F3" w14:textId="77777777" w:rsidR="00986570" w:rsidRPr="00E52B16" w:rsidRDefault="00986570" w:rsidP="00986570">
      <w:pPr>
        <w:pStyle w:val="Definition"/>
      </w:pPr>
      <w:r w:rsidRPr="00E52B16">
        <w:rPr>
          <w:b/>
          <w:bCs/>
          <w:i/>
          <w:iCs/>
        </w:rPr>
        <w:t>performance standard</w:t>
      </w:r>
      <w:r w:rsidRPr="00E52B16">
        <w:rPr>
          <w:b/>
          <w:i/>
        </w:rPr>
        <w:t xml:space="preserve"> </w:t>
      </w:r>
      <w:r w:rsidRPr="00E52B16">
        <w:t>means a standard, established by the operator</w:t>
      </w:r>
      <w:r w:rsidR="004470F1" w:rsidRPr="00E52B16">
        <w:t xml:space="preserve"> of a facility</w:t>
      </w:r>
      <w:r w:rsidRPr="00E52B16">
        <w:t>, of the performance required of a system, item of equipment, person or procedure which is used as a basis for managing the risk of a major accident event</w:t>
      </w:r>
      <w:r w:rsidR="004470F1" w:rsidRPr="00E52B16">
        <w:t xml:space="preserve"> </w:t>
      </w:r>
      <w:r w:rsidR="00E778FA" w:rsidRPr="00E52B16">
        <w:t>connected with</w:t>
      </w:r>
      <w:r w:rsidR="004470F1" w:rsidRPr="00E52B16">
        <w:t xml:space="preserve"> the facility</w:t>
      </w:r>
      <w:r w:rsidRPr="00E52B16">
        <w:t>.</w:t>
      </w:r>
    </w:p>
    <w:p w14:paraId="3B8984D1" w14:textId="77777777" w:rsidR="00986570" w:rsidRPr="00E52B16" w:rsidRDefault="00986570" w:rsidP="00986570">
      <w:pPr>
        <w:pStyle w:val="Definition"/>
      </w:pPr>
      <w:r w:rsidRPr="00E52B16">
        <w:rPr>
          <w:b/>
          <w:i/>
        </w:rPr>
        <w:t>pipe</w:t>
      </w:r>
      <w:r w:rsidRPr="00E52B16">
        <w:t>:</w:t>
      </w:r>
    </w:p>
    <w:p w14:paraId="25B92337" w14:textId="77777777" w:rsidR="00986570" w:rsidRPr="00E52B16" w:rsidRDefault="00986570" w:rsidP="00986570">
      <w:pPr>
        <w:pStyle w:val="paragraph"/>
      </w:pPr>
      <w:r w:rsidRPr="00E52B16">
        <w:tab/>
        <w:t>(a)</w:t>
      </w:r>
      <w:r w:rsidRPr="00E52B16">
        <w:tab/>
        <w:t>means a pipe for the purpose of conveying petroleum or a greenhouse gas substance; and</w:t>
      </w:r>
    </w:p>
    <w:p w14:paraId="4A88ADED" w14:textId="77777777" w:rsidR="00986570" w:rsidRPr="00E52B16" w:rsidRDefault="00986570" w:rsidP="00986570">
      <w:pPr>
        <w:pStyle w:val="paragraph"/>
      </w:pPr>
      <w:r w:rsidRPr="00E52B16">
        <w:tab/>
        <w:t>(b)</w:t>
      </w:r>
      <w:r w:rsidRPr="00E52B16">
        <w:tab/>
        <w:t>includes:</w:t>
      </w:r>
    </w:p>
    <w:p w14:paraId="788538BB"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a petroleum or greenhouse gas pipeline; and</w:t>
      </w:r>
    </w:p>
    <w:p w14:paraId="29DE63C2" w14:textId="77777777" w:rsidR="00986570" w:rsidRPr="00E52B16" w:rsidRDefault="00986570" w:rsidP="00986570">
      <w:pPr>
        <w:pStyle w:val="paragraphsub"/>
      </w:pPr>
      <w:r w:rsidRPr="00E52B16">
        <w:tab/>
        <w:t>(ii)</w:t>
      </w:r>
      <w:r w:rsidRPr="00E52B16">
        <w:tab/>
        <w:t>a secondary line.</w:t>
      </w:r>
    </w:p>
    <w:p w14:paraId="53A5CCD6" w14:textId="77777777" w:rsidR="004D7245" w:rsidRPr="00E52B16" w:rsidRDefault="004D7245" w:rsidP="00986570">
      <w:pPr>
        <w:pStyle w:val="Definition"/>
      </w:pPr>
      <w:r w:rsidRPr="00E52B16">
        <w:rPr>
          <w:b/>
          <w:i/>
        </w:rPr>
        <w:t>proposed operator</w:t>
      </w:r>
      <w:r w:rsidRPr="00E52B16">
        <w:t xml:space="preserve">, in relation to a facility or proposed facility, </w:t>
      </w:r>
      <w:r w:rsidR="008C60E5" w:rsidRPr="00E52B16">
        <w:t xml:space="preserve">has the meaning given by </w:t>
      </w:r>
      <w:r w:rsidR="00D70844" w:rsidRPr="00E52B16">
        <w:t>sub</w:t>
      </w:r>
      <w:r w:rsidR="00E52B16" w:rsidRPr="00E52B16">
        <w:t>section 2</w:t>
      </w:r>
      <w:r w:rsidR="008C60E5" w:rsidRPr="00E52B16">
        <w:t>.4A(1).</w:t>
      </w:r>
    </w:p>
    <w:p w14:paraId="1AB012E6" w14:textId="77777777" w:rsidR="00986570" w:rsidRPr="00E52B16" w:rsidRDefault="00986570" w:rsidP="00986570">
      <w:pPr>
        <w:pStyle w:val="Definition"/>
      </w:pPr>
      <w:r w:rsidRPr="00E52B16">
        <w:rPr>
          <w:b/>
          <w:i/>
        </w:rPr>
        <w:t>qualified</w:t>
      </w:r>
      <w:r w:rsidRPr="00E52B16">
        <w:t>:</w:t>
      </w:r>
    </w:p>
    <w:p w14:paraId="6FD1BD45" w14:textId="77777777" w:rsidR="00986570" w:rsidRPr="00E52B16" w:rsidRDefault="00986570" w:rsidP="00986570">
      <w:pPr>
        <w:pStyle w:val="paragraph"/>
      </w:pPr>
      <w:r w:rsidRPr="00E52B16">
        <w:tab/>
        <w:t>(a)</w:t>
      </w:r>
      <w:r w:rsidRPr="00E52B16">
        <w:tab/>
        <w:t>in relation to a medical practitioner—means qualified or entitled, under a law of a State or Territory, to practise as a medical practitioner; and</w:t>
      </w:r>
    </w:p>
    <w:p w14:paraId="5C56F75A" w14:textId="77777777" w:rsidR="00986570" w:rsidRPr="00E52B16" w:rsidRDefault="00986570" w:rsidP="00986570">
      <w:pPr>
        <w:pStyle w:val="paragraph"/>
      </w:pPr>
      <w:r w:rsidRPr="00E52B16">
        <w:tab/>
        <w:t>(b)</w:t>
      </w:r>
      <w:r w:rsidRPr="00E52B16">
        <w:tab/>
        <w:t>in relation to a nurse—means qualified or entitled, under a law of a State or Territory, to practise as a nurse; and</w:t>
      </w:r>
    </w:p>
    <w:p w14:paraId="0F5C1822" w14:textId="77777777" w:rsidR="00986570" w:rsidRPr="00E52B16" w:rsidRDefault="00986570" w:rsidP="00986570">
      <w:pPr>
        <w:pStyle w:val="paragraph"/>
      </w:pPr>
      <w:r w:rsidRPr="00E52B16">
        <w:tab/>
        <w:t>(c)</w:t>
      </w:r>
      <w:r w:rsidRPr="00E52B16">
        <w:tab/>
        <w:t>in relation to a pharmacist—means qualified or entitled, under a law of a State or Territory, to practise as a pharmacist.</w:t>
      </w:r>
    </w:p>
    <w:p w14:paraId="5B167B0F" w14:textId="77777777" w:rsidR="00986570" w:rsidRPr="00E52B16" w:rsidRDefault="00986570" w:rsidP="00986570">
      <w:pPr>
        <w:pStyle w:val="Definition"/>
      </w:pPr>
      <w:r w:rsidRPr="00E52B16">
        <w:rPr>
          <w:b/>
          <w:i/>
        </w:rPr>
        <w:t xml:space="preserve">returning officer </w:t>
      </w:r>
      <w:r w:rsidRPr="00E52B16">
        <w:t xml:space="preserve">means a person appointed as a returning officer under </w:t>
      </w:r>
      <w:r w:rsidR="004D4314" w:rsidRPr="00E52B16">
        <w:t>section 3</w:t>
      </w:r>
      <w:r w:rsidRPr="00E52B16">
        <w:t>.8.</w:t>
      </w:r>
    </w:p>
    <w:p w14:paraId="087BDCD3" w14:textId="77777777" w:rsidR="00986570" w:rsidRPr="00E52B16" w:rsidRDefault="00986570" w:rsidP="00986570">
      <w:pPr>
        <w:pStyle w:val="Definition"/>
      </w:pPr>
      <w:r w:rsidRPr="00E52B16">
        <w:rPr>
          <w:b/>
          <w:i/>
        </w:rPr>
        <w:lastRenderedPageBreak/>
        <w:t>revise</w:t>
      </w:r>
      <w:r w:rsidRPr="00E52B16">
        <w:t>, in relation to a safety case, includes extend or modify.</w:t>
      </w:r>
    </w:p>
    <w:p w14:paraId="12D32D1F" w14:textId="77777777" w:rsidR="00986570" w:rsidRPr="00E52B16" w:rsidRDefault="00986570" w:rsidP="00986570">
      <w:pPr>
        <w:pStyle w:val="Definition"/>
      </w:pPr>
      <w:r w:rsidRPr="00E52B16">
        <w:rPr>
          <w:b/>
          <w:i/>
        </w:rPr>
        <w:t xml:space="preserve">safety case </w:t>
      </w:r>
      <w:r w:rsidRPr="00E52B16">
        <w:t xml:space="preserve">means the document known as a safety case that is submitted to NOPSEMA under </w:t>
      </w:r>
      <w:r w:rsidR="00D70844" w:rsidRPr="00E52B16">
        <w:t>Part 4</w:t>
      </w:r>
      <w:r w:rsidRPr="00E52B16">
        <w:t xml:space="preserve"> of </w:t>
      </w:r>
      <w:r w:rsidR="004D4314" w:rsidRPr="00E52B16">
        <w:t>Chapter 2</w:t>
      </w:r>
      <w:r w:rsidRPr="00E52B16">
        <w:t>.</w:t>
      </w:r>
    </w:p>
    <w:p w14:paraId="4A76C704" w14:textId="77777777" w:rsidR="004221AE" w:rsidRPr="00E52B16" w:rsidRDefault="004221AE" w:rsidP="00F616CE">
      <w:pPr>
        <w:pStyle w:val="Definition"/>
      </w:pPr>
      <w:r w:rsidRPr="00E52B16">
        <w:rPr>
          <w:b/>
          <w:i/>
        </w:rPr>
        <w:t>safety case in force in relation to a facility</w:t>
      </w:r>
      <w:r w:rsidRPr="00E52B16">
        <w:t>:</w:t>
      </w:r>
    </w:p>
    <w:p w14:paraId="49BDCC9A" w14:textId="77777777" w:rsidR="004221AE" w:rsidRPr="00E52B16" w:rsidRDefault="00DC4BF7" w:rsidP="00DC4BF7">
      <w:pPr>
        <w:pStyle w:val="paragraph"/>
      </w:pPr>
      <w:r w:rsidRPr="00E52B16">
        <w:tab/>
      </w:r>
      <w:r w:rsidR="004221AE" w:rsidRPr="00E52B16">
        <w:t>(a)</w:t>
      </w:r>
      <w:r w:rsidRPr="00E52B16">
        <w:tab/>
      </w:r>
      <w:r w:rsidR="004221AE" w:rsidRPr="00E52B16">
        <w:t>means:</w:t>
      </w:r>
    </w:p>
    <w:p w14:paraId="115F1C38" w14:textId="77777777" w:rsidR="004221AE" w:rsidRPr="00E52B16" w:rsidRDefault="00DC4BF7" w:rsidP="00DC4BF7">
      <w:pPr>
        <w:pStyle w:val="paragraphsub"/>
      </w:pPr>
      <w:r w:rsidRPr="00E52B16">
        <w:tab/>
      </w:r>
      <w:r w:rsidR="004221AE" w:rsidRPr="00E52B16">
        <w:t>(</w:t>
      </w:r>
      <w:proofErr w:type="spellStart"/>
      <w:r w:rsidR="004221AE" w:rsidRPr="00E52B16">
        <w:t>i</w:t>
      </w:r>
      <w:proofErr w:type="spellEnd"/>
      <w:r w:rsidRPr="00E52B16">
        <w:t>)</w:t>
      </w:r>
      <w:r w:rsidRPr="00E52B16">
        <w:tab/>
      </w:r>
      <w:r w:rsidR="004221AE" w:rsidRPr="00E52B16">
        <w:t xml:space="preserve">a safety case for a facility that is accepted under </w:t>
      </w:r>
      <w:r w:rsidR="00E52B16" w:rsidRPr="00E52B16">
        <w:t>section 2</w:t>
      </w:r>
      <w:r w:rsidR="004221AE" w:rsidRPr="00E52B16">
        <w:t>.26; or</w:t>
      </w:r>
    </w:p>
    <w:p w14:paraId="08CA55E2" w14:textId="77777777" w:rsidR="004221AE" w:rsidRPr="00E52B16" w:rsidRDefault="00DC4BF7" w:rsidP="00DC4BF7">
      <w:pPr>
        <w:pStyle w:val="paragraphsub"/>
      </w:pPr>
      <w:r w:rsidRPr="00E52B16">
        <w:tab/>
      </w:r>
      <w:r w:rsidR="004221AE" w:rsidRPr="00E52B16">
        <w:t>(ii</w:t>
      </w:r>
      <w:r w:rsidRPr="00E52B16">
        <w:t>)</w:t>
      </w:r>
      <w:r w:rsidRPr="00E52B16">
        <w:tab/>
      </w:r>
      <w:r w:rsidR="004221AE" w:rsidRPr="00E52B16">
        <w:t xml:space="preserve">if the safety case is revised and the revised safety case is accepted under </w:t>
      </w:r>
      <w:r w:rsidR="00E52B16" w:rsidRPr="00E52B16">
        <w:t>section 2</w:t>
      </w:r>
      <w:r w:rsidR="004221AE" w:rsidRPr="00E52B16">
        <w:t>.34—the revised safety case; and</w:t>
      </w:r>
    </w:p>
    <w:p w14:paraId="554D61CB" w14:textId="77777777" w:rsidR="001841C0" w:rsidRPr="00E52B16" w:rsidRDefault="00DC4BF7" w:rsidP="00DC4BF7">
      <w:pPr>
        <w:pStyle w:val="paragraph"/>
      </w:pPr>
      <w:r w:rsidRPr="00E52B16">
        <w:rPr>
          <w:lang w:eastAsia="en-US"/>
        </w:rPr>
        <w:tab/>
      </w:r>
      <w:r w:rsidR="001841C0" w:rsidRPr="00E52B16">
        <w:rPr>
          <w:lang w:eastAsia="en-US"/>
        </w:rPr>
        <w:t>(</w:t>
      </w:r>
      <w:r w:rsidR="004221AE" w:rsidRPr="00E52B16">
        <w:t>b</w:t>
      </w:r>
      <w:r w:rsidRPr="00E52B16">
        <w:t>)</w:t>
      </w:r>
      <w:r w:rsidRPr="00E52B16">
        <w:tab/>
      </w:r>
      <w:r w:rsidR="004221AE" w:rsidRPr="00E52B16">
        <w:t>does not include a safety case for a facility</w:t>
      </w:r>
      <w:r w:rsidR="003B014A" w:rsidRPr="00E52B16">
        <w:t xml:space="preserve"> if:</w:t>
      </w:r>
    </w:p>
    <w:p w14:paraId="14AD8669" w14:textId="77777777" w:rsidR="001841C0" w:rsidRPr="00E52B16" w:rsidRDefault="001841C0" w:rsidP="001841C0">
      <w:pPr>
        <w:pStyle w:val="paragraphsub"/>
      </w:pPr>
      <w:r w:rsidRPr="00E52B16">
        <w:tab/>
        <w:t>(</w:t>
      </w:r>
      <w:proofErr w:type="spellStart"/>
      <w:r w:rsidRPr="00E52B16">
        <w:t>i</w:t>
      </w:r>
      <w:proofErr w:type="spellEnd"/>
      <w:r w:rsidRPr="00E52B16">
        <w:t>)</w:t>
      </w:r>
      <w:r w:rsidRPr="00E52B16">
        <w:tab/>
      </w:r>
      <w:r w:rsidR="008E4F43" w:rsidRPr="00E52B16">
        <w:t xml:space="preserve">the safety case </w:t>
      </w:r>
      <w:r w:rsidRPr="00E52B16">
        <w:t xml:space="preserve">ceases to be in force in accordance with </w:t>
      </w:r>
      <w:r w:rsidR="00D70844" w:rsidRPr="00E52B16">
        <w:t>sub</w:t>
      </w:r>
      <w:r w:rsidR="00E52B16" w:rsidRPr="00E52B16">
        <w:t>section 2</w:t>
      </w:r>
      <w:r w:rsidRPr="00E52B16">
        <w:t>.4D(2); or</w:t>
      </w:r>
    </w:p>
    <w:p w14:paraId="600A1F91" w14:textId="77777777" w:rsidR="001841C0" w:rsidRPr="00E52B16" w:rsidRDefault="001841C0" w:rsidP="001841C0">
      <w:pPr>
        <w:pStyle w:val="paragraphsub"/>
      </w:pPr>
      <w:r w:rsidRPr="00E52B16">
        <w:tab/>
        <w:t>(ii)</w:t>
      </w:r>
      <w:r w:rsidRPr="00E52B16">
        <w:tab/>
        <w:t xml:space="preserve">the acceptance of the safety case is withdrawn under </w:t>
      </w:r>
      <w:r w:rsidR="00E52B16" w:rsidRPr="00E52B16">
        <w:t>section 2</w:t>
      </w:r>
      <w:r w:rsidRPr="00E52B16">
        <w:t>.37.</w:t>
      </w:r>
    </w:p>
    <w:p w14:paraId="7F69EB11" w14:textId="77777777" w:rsidR="00986570" w:rsidRPr="00E52B16" w:rsidRDefault="00986570" w:rsidP="00986570">
      <w:pPr>
        <w:pStyle w:val="Definition"/>
      </w:pPr>
      <w:r w:rsidRPr="00E52B16">
        <w:rPr>
          <w:b/>
          <w:bCs/>
          <w:i/>
          <w:iCs/>
        </w:rPr>
        <w:t>safety management system</w:t>
      </w:r>
      <w:r w:rsidRPr="00E52B16">
        <w:rPr>
          <w:bCs/>
          <w:iCs/>
        </w:rPr>
        <w:t xml:space="preserve">, </w:t>
      </w:r>
      <w:r w:rsidRPr="00E52B16">
        <w:t>for a facility, means a system for managing occupational health and safety at the facility.</w:t>
      </w:r>
    </w:p>
    <w:p w14:paraId="1D6BF2E0" w14:textId="77777777" w:rsidR="00A84AAC" w:rsidRPr="00E52B16" w:rsidRDefault="00A84AAC" w:rsidP="00A84AAC">
      <w:pPr>
        <w:pStyle w:val="Definition"/>
      </w:pPr>
      <w:r w:rsidRPr="00E52B16">
        <w:rPr>
          <w:b/>
          <w:i/>
        </w:rPr>
        <w:t>sexually harass</w:t>
      </w:r>
      <w:r w:rsidRPr="00E52B16">
        <w:t xml:space="preserve"> </w:t>
      </w:r>
      <w:r w:rsidR="002D1D65" w:rsidRPr="00E52B16">
        <w:t xml:space="preserve">has the meaning given by </w:t>
      </w:r>
      <w:r w:rsidR="00E52B16" w:rsidRPr="00E52B16">
        <w:t>section 2</w:t>
      </w:r>
      <w:r w:rsidR="002D1D65" w:rsidRPr="00E52B16">
        <w:t>8A</w:t>
      </w:r>
      <w:r w:rsidR="00F50D5F" w:rsidRPr="00E52B16">
        <w:t xml:space="preserve"> of</w:t>
      </w:r>
      <w:r w:rsidRPr="00E52B16">
        <w:t xml:space="preserve"> the </w:t>
      </w:r>
      <w:r w:rsidRPr="00E52B16">
        <w:rPr>
          <w:i/>
        </w:rPr>
        <w:t>Sex Discrimination Act 1984</w:t>
      </w:r>
      <w:r w:rsidRPr="00E52B16">
        <w:t>.</w:t>
      </w:r>
    </w:p>
    <w:p w14:paraId="51512D0D" w14:textId="77777777" w:rsidR="00A84AAC" w:rsidRPr="00E52B16" w:rsidRDefault="00A84AAC" w:rsidP="002D1D65">
      <w:pPr>
        <w:pStyle w:val="notetext"/>
      </w:pPr>
      <w:r w:rsidRPr="00E52B16">
        <w:t>Note:</w:t>
      </w:r>
      <w:r w:rsidRPr="00E52B16">
        <w:tab/>
        <w:t xml:space="preserve">Other parts of speech and grammatical forms of “sexually harass” (for example, “sexual harassment”) have a corresponding meaning (see </w:t>
      </w:r>
      <w:r w:rsidR="004D4314" w:rsidRPr="00E52B16">
        <w:t>section 1</w:t>
      </w:r>
      <w:r w:rsidRPr="00E52B16">
        <w:t xml:space="preserve">8A of the </w:t>
      </w:r>
      <w:r w:rsidRPr="00E52B16">
        <w:rPr>
          <w:i/>
        </w:rPr>
        <w:t>Acts Interpretation Act 1901</w:t>
      </w:r>
      <w:r w:rsidR="00F50D5F" w:rsidRPr="00E52B16">
        <w:t xml:space="preserve">, as that section applies because of </w:t>
      </w:r>
      <w:r w:rsidR="004D4314" w:rsidRPr="00E52B16">
        <w:t>paragraph 1</w:t>
      </w:r>
      <w:r w:rsidR="00F50D5F" w:rsidRPr="00E52B16">
        <w:t xml:space="preserve">3(1)(a) of the </w:t>
      </w:r>
      <w:r w:rsidR="00F50D5F" w:rsidRPr="00E52B16">
        <w:rPr>
          <w:i/>
        </w:rPr>
        <w:t>Legislation Act 2003</w:t>
      </w:r>
      <w:r w:rsidR="00F50D5F" w:rsidRPr="00E52B16">
        <w:t>).</w:t>
      </w:r>
    </w:p>
    <w:p w14:paraId="323A35F9" w14:textId="77777777" w:rsidR="005336D2" w:rsidRPr="00E52B16" w:rsidRDefault="005336D2" w:rsidP="00986570">
      <w:pPr>
        <w:pStyle w:val="Definition"/>
      </w:pPr>
      <w:r w:rsidRPr="00E52B16">
        <w:rPr>
          <w:b/>
          <w:i/>
        </w:rPr>
        <w:t>significantly altered</w:t>
      </w:r>
      <w:r w:rsidRPr="00E52B16">
        <w:t xml:space="preserve">: see </w:t>
      </w:r>
      <w:r w:rsidR="00D70844" w:rsidRPr="00E52B16">
        <w:t>subsections 2</w:t>
      </w:r>
      <w:r w:rsidRPr="00E52B16">
        <w:t>.4</w:t>
      </w:r>
      <w:proofErr w:type="gramStart"/>
      <w:r w:rsidRPr="00E52B16">
        <w:t>F</w:t>
      </w:r>
      <w:r w:rsidR="008A419B" w:rsidRPr="00E52B16">
        <w:t>A</w:t>
      </w:r>
      <w:r w:rsidRPr="00E52B16">
        <w:t>(</w:t>
      </w:r>
      <w:proofErr w:type="gramEnd"/>
      <w:r w:rsidR="008A419B" w:rsidRPr="00E52B16">
        <w:t>2</w:t>
      </w:r>
      <w:r w:rsidRPr="00E52B16">
        <w:t>)</w:t>
      </w:r>
      <w:r w:rsidR="008A419B" w:rsidRPr="00E52B16">
        <w:t xml:space="preserve"> and 2.</w:t>
      </w:r>
      <w:r w:rsidR="001C498A" w:rsidRPr="00E52B16">
        <w:t>4</w:t>
      </w:r>
      <w:r w:rsidR="008A419B" w:rsidRPr="00E52B16">
        <w:t>FB(2)</w:t>
      </w:r>
      <w:r w:rsidRPr="00E52B16">
        <w:t>.</w:t>
      </w:r>
    </w:p>
    <w:p w14:paraId="7E355AA9" w14:textId="77777777" w:rsidR="00986570" w:rsidRPr="00E52B16" w:rsidRDefault="00986570" w:rsidP="00986570">
      <w:pPr>
        <w:pStyle w:val="Definition"/>
      </w:pPr>
      <w:r w:rsidRPr="00E52B16">
        <w:rPr>
          <w:b/>
          <w:i/>
        </w:rPr>
        <w:t xml:space="preserve">stage in the life of the facility </w:t>
      </w:r>
      <w:r w:rsidRPr="00E52B16">
        <w:t>means any of the following:</w:t>
      </w:r>
    </w:p>
    <w:p w14:paraId="5FE3F0FD" w14:textId="77777777" w:rsidR="00986570" w:rsidRPr="00E52B16" w:rsidRDefault="00986570" w:rsidP="00986570">
      <w:pPr>
        <w:pStyle w:val="paragraph"/>
      </w:pPr>
      <w:r w:rsidRPr="00E52B16">
        <w:tab/>
        <w:t>(a)</w:t>
      </w:r>
      <w:r w:rsidRPr="00E52B16">
        <w:tab/>
        <w:t xml:space="preserve">construction of the </w:t>
      </w:r>
      <w:proofErr w:type="gramStart"/>
      <w:r w:rsidRPr="00E52B16">
        <w:t>facility;</w:t>
      </w:r>
      <w:proofErr w:type="gramEnd"/>
    </w:p>
    <w:p w14:paraId="46A113D2" w14:textId="77777777" w:rsidR="00986570" w:rsidRPr="00E52B16" w:rsidRDefault="00986570" w:rsidP="00986570">
      <w:pPr>
        <w:pStyle w:val="paragraph"/>
      </w:pPr>
      <w:r w:rsidRPr="00E52B16">
        <w:tab/>
        <w:t>(b)</w:t>
      </w:r>
      <w:r w:rsidRPr="00E52B16">
        <w:tab/>
        <w:t xml:space="preserve">installation of the </w:t>
      </w:r>
      <w:proofErr w:type="gramStart"/>
      <w:r w:rsidRPr="00E52B16">
        <w:t>facility;</w:t>
      </w:r>
      <w:proofErr w:type="gramEnd"/>
    </w:p>
    <w:p w14:paraId="2C822712" w14:textId="77777777" w:rsidR="00986570" w:rsidRPr="00E52B16" w:rsidRDefault="00986570" w:rsidP="00986570">
      <w:pPr>
        <w:pStyle w:val="paragraph"/>
      </w:pPr>
      <w:r w:rsidRPr="00E52B16">
        <w:tab/>
        <w:t>(c)</w:t>
      </w:r>
      <w:r w:rsidRPr="00E52B16">
        <w:tab/>
        <w:t xml:space="preserve">operation of the </w:t>
      </w:r>
      <w:proofErr w:type="gramStart"/>
      <w:r w:rsidRPr="00E52B16">
        <w:t>facility;</w:t>
      </w:r>
      <w:proofErr w:type="gramEnd"/>
    </w:p>
    <w:p w14:paraId="1821B7D5" w14:textId="77777777" w:rsidR="00986570" w:rsidRPr="00E52B16" w:rsidRDefault="00986570" w:rsidP="00986570">
      <w:pPr>
        <w:pStyle w:val="paragraph"/>
      </w:pPr>
      <w:r w:rsidRPr="00E52B16">
        <w:tab/>
        <w:t>(d)</w:t>
      </w:r>
      <w:r w:rsidRPr="00E52B16">
        <w:tab/>
        <w:t xml:space="preserve">modification of the </w:t>
      </w:r>
      <w:proofErr w:type="gramStart"/>
      <w:r w:rsidRPr="00E52B16">
        <w:t>facility;</w:t>
      </w:r>
      <w:proofErr w:type="gramEnd"/>
    </w:p>
    <w:p w14:paraId="60961522" w14:textId="77777777" w:rsidR="00986570" w:rsidRPr="00E52B16" w:rsidRDefault="00986570" w:rsidP="00986570">
      <w:pPr>
        <w:pStyle w:val="paragraph"/>
      </w:pPr>
      <w:r w:rsidRPr="00E52B16">
        <w:tab/>
        <w:t>(e)</w:t>
      </w:r>
      <w:r w:rsidRPr="00E52B16">
        <w:tab/>
        <w:t>decommissioning of the facility.</w:t>
      </w:r>
    </w:p>
    <w:p w14:paraId="78B5A060" w14:textId="77777777" w:rsidR="00986570" w:rsidRPr="00E52B16" w:rsidRDefault="00986570" w:rsidP="00986570">
      <w:pPr>
        <w:pStyle w:val="Definition"/>
      </w:pPr>
      <w:r w:rsidRPr="00E52B16">
        <w:rPr>
          <w:b/>
          <w:i/>
        </w:rPr>
        <w:t xml:space="preserve">therapeutic drug </w:t>
      </w:r>
      <w:r w:rsidRPr="00E52B16">
        <w:t>means a drug that:</w:t>
      </w:r>
    </w:p>
    <w:p w14:paraId="6AD679B6" w14:textId="77777777" w:rsidR="00986570" w:rsidRPr="00E52B16" w:rsidRDefault="00986570" w:rsidP="00986570">
      <w:pPr>
        <w:pStyle w:val="paragraph"/>
      </w:pPr>
      <w:r w:rsidRPr="00E52B16">
        <w:tab/>
        <w:t>(a)</w:t>
      </w:r>
      <w:r w:rsidRPr="00E52B16">
        <w:tab/>
        <w:t>may be prescribed by a qualified medical practitioner under a law of a State or Territory; or</w:t>
      </w:r>
    </w:p>
    <w:p w14:paraId="41081841" w14:textId="77777777" w:rsidR="00986570" w:rsidRPr="00E52B16" w:rsidRDefault="00986570" w:rsidP="00986570">
      <w:pPr>
        <w:pStyle w:val="paragraph"/>
      </w:pPr>
      <w:r w:rsidRPr="00E52B16">
        <w:tab/>
        <w:t>(b)</w:t>
      </w:r>
      <w:r w:rsidRPr="00E52B16">
        <w:tab/>
        <w:t>may be sold under that law, without a prescription prepared by a qualified medical practitioner.</w:t>
      </w:r>
    </w:p>
    <w:p w14:paraId="6E97470F" w14:textId="77777777" w:rsidR="00986570" w:rsidRPr="00E52B16" w:rsidRDefault="00986570" w:rsidP="00986570">
      <w:pPr>
        <w:pStyle w:val="Definition"/>
      </w:pPr>
      <w:r w:rsidRPr="00E52B16">
        <w:rPr>
          <w:b/>
          <w:i/>
        </w:rPr>
        <w:t xml:space="preserve">titleholder </w:t>
      </w:r>
      <w:r w:rsidRPr="00E52B16">
        <w:t>means:</w:t>
      </w:r>
    </w:p>
    <w:p w14:paraId="3C8DF54C" w14:textId="77777777" w:rsidR="00986570" w:rsidRPr="00E52B16" w:rsidRDefault="00986570" w:rsidP="00986570">
      <w:pPr>
        <w:pStyle w:val="paragraph"/>
      </w:pPr>
      <w:r w:rsidRPr="00E52B16">
        <w:tab/>
        <w:t>(a)</w:t>
      </w:r>
      <w:r w:rsidRPr="00E52B16">
        <w:tab/>
        <w:t>a greenhouse gas assessment permittee; or</w:t>
      </w:r>
    </w:p>
    <w:p w14:paraId="2D083F59" w14:textId="77777777" w:rsidR="00986570" w:rsidRPr="00E52B16" w:rsidRDefault="00986570" w:rsidP="00986570">
      <w:pPr>
        <w:pStyle w:val="paragraph"/>
      </w:pPr>
      <w:r w:rsidRPr="00E52B16">
        <w:tab/>
        <w:t>(b)</w:t>
      </w:r>
      <w:r w:rsidRPr="00E52B16">
        <w:tab/>
        <w:t>a greenhouse gas holding lessee; or</w:t>
      </w:r>
    </w:p>
    <w:p w14:paraId="307311E6" w14:textId="77777777" w:rsidR="00986570" w:rsidRPr="00E52B16" w:rsidRDefault="00986570" w:rsidP="00986570">
      <w:pPr>
        <w:pStyle w:val="paragraph"/>
      </w:pPr>
      <w:r w:rsidRPr="00E52B16">
        <w:tab/>
        <w:t>(c)</w:t>
      </w:r>
      <w:r w:rsidRPr="00E52B16">
        <w:tab/>
        <w:t>a greenhouse gas injection licensee; or</w:t>
      </w:r>
    </w:p>
    <w:p w14:paraId="498272DB" w14:textId="77777777" w:rsidR="00986570" w:rsidRPr="00E52B16" w:rsidRDefault="00986570" w:rsidP="00986570">
      <w:pPr>
        <w:pStyle w:val="paragraph"/>
      </w:pPr>
      <w:r w:rsidRPr="00E52B16">
        <w:tab/>
        <w:t>(d)</w:t>
      </w:r>
      <w:r w:rsidRPr="00E52B16">
        <w:tab/>
        <w:t>an infrastructure licensee; or</w:t>
      </w:r>
    </w:p>
    <w:p w14:paraId="2C7D0E48" w14:textId="77777777" w:rsidR="00986570" w:rsidRPr="00E52B16" w:rsidRDefault="00986570" w:rsidP="00986570">
      <w:pPr>
        <w:pStyle w:val="paragraph"/>
      </w:pPr>
      <w:r w:rsidRPr="00E52B16">
        <w:tab/>
        <w:t>(e)</w:t>
      </w:r>
      <w:r w:rsidRPr="00E52B16">
        <w:tab/>
        <w:t>a petroleum exploration permittee; or</w:t>
      </w:r>
    </w:p>
    <w:p w14:paraId="5499A803" w14:textId="77777777" w:rsidR="00986570" w:rsidRPr="00E52B16" w:rsidRDefault="00986570" w:rsidP="00986570">
      <w:pPr>
        <w:pStyle w:val="paragraph"/>
      </w:pPr>
      <w:r w:rsidRPr="00E52B16">
        <w:tab/>
        <w:t>(f)</w:t>
      </w:r>
      <w:r w:rsidRPr="00E52B16">
        <w:tab/>
        <w:t>a petroleum production licensee; or</w:t>
      </w:r>
    </w:p>
    <w:p w14:paraId="25CF5C59" w14:textId="77777777" w:rsidR="00986570" w:rsidRPr="00E52B16" w:rsidRDefault="00986570" w:rsidP="00986570">
      <w:pPr>
        <w:pStyle w:val="paragraph"/>
      </w:pPr>
      <w:r w:rsidRPr="00E52B16">
        <w:tab/>
        <w:t>(g)</w:t>
      </w:r>
      <w:r w:rsidRPr="00E52B16">
        <w:tab/>
        <w:t>a petroleum retention lessee; or</w:t>
      </w:r>
    </w:p>
    <w:p w14:paraId="1F169355" w14:textId="77777777" w:rsidR="00986570" w:rsidRPr="00E52B16" w:rsidRDefault="00986570" w:rsidP="00986570">
      <w:pPr>
        <w:pStyle w:val="paragraph"/>
      </w:pPr>
      <w:r w:rsidRPr="00E52B16">
        <w:tab/>
        <w:t>(h)</w:t>
      </w:r>
      <w:r w:rsidRPr="00E52B16">
        <w:tab/>
        <w:t>a pipeline licensee.</w:t>
      </w:r>
    </w:p>
    <w:p w14:paraId="401EE4EB" w14:textId="77777777" w:rsidR="00986570" w:rsidRPr="00E52B16" w:rsidRDefault="00986570" w:rsidP="00986570">
      <w:pPr>
        <w:pStyle w:val="Definition"/>
      </w:pPr>
      <w:r w:rsidRPr="00E52B16">
        <w:rPr>
          <w:b/>
          <w:i/>
        </w:rPr>
        <w:t xml:space="preserve">validation </w:t>
      </w:r>
      <w:r w:rsidRPr="00E52B16">
        <w:t xml:space="preserve">has the meaning given by </w:t>
      </w:r>
      <w:r w:rsidR="00E52B16" w:rsidRPr="00E52B16">
        <w:t>section 2</w:t>
      </w:r>
      <w:r w:rsidRPr="00E52B16">
        <w:t>.40.</w:t>
      </w:r>
    </w:p>
    <w:p w14:paraId="7C40D852" w14:textId="77777777" w:rsidR="00986570" w:rsidRPr="00E52B16" w:rsidRDefault="00986570" w:rsidP="00986570">
      <w:pPr>
        <w:pStyle w:val="Definition"/>
      </w:pPr>
      <w:r w:rsidRPr="00E52B16">
        <w:rPr>
          <w:b/>
          <w:i/>
        </w:rPr>
        <w:lastRenderedPageBreak/>
        <w:t xml:space="preserve">voter </w:t>
      </w:r>
      <w:r w:rsidRPr="00E52B16">
        <w:t>means a person who is eligible to vote in an election under the Act.</w:t>
      </w:r>
    </w:p>
    <w:p w14:paraId="5EB7B088" w14:textId="77777777" w:rsidR="00986570" w:rsidRPr="00E52B16" w:rsidRDefault="00986570" w:rsidP="00986570">
      <w:pPr>
        <w:pStyle w:val="Definition"/>
      </w:pPr>
      <w:r w:rsidRPr="00E52B16">
        <w:rPr>
          <w:b/>
          <w:i/>
        </w:rPr>
        <w:t xml:space="preserve">work </w:t>
      </w:r>
      <w:r w:rsidRPr="00E52B16">
        <w:t xml:space="preserve">has the meaning given by </w:t>
      </w:r>
      <w:r w:rsidR="004D4314" w:rsidRPr="00E52B16">
        <w:t>clause 3</w:t>
      </w:r>
      <w:r w:rsidRPr="00E52B16">
        <w:t xml:space="preserve"> of </w:t>
      </w:r>
      <w:r w:rsidR="00D70844" w:rsidRPr="00E52B16">
        <w:t>Schedule 3</w:t>
      </w:r>
      <w:r w:rsidRPr="00E52B16">
        <w:t xml:space="preserve"> to the Act.</w:t>
      </w:r>
    </w:p>
    <w:p w14:paraId="47FC3D3A" w14:textId="77777777" w:rsidR="00986570" w:rsidRPr="00E52B16" w:rsidRDefault="00986570" w:rsidP="00986570">
      <w:pPr>
        <w:pStyle w:val="Definition"/>
      </w:pPr>
      <w:r w:rsidRPr="00E52B16">
        <w:rPr>
          <w:b/>
          <w:i/>
        </w:rPr>
        <w:t xml:space="preserve">workplace </w:t>
      </w:r>
      <w:r w:rsidRPr="00E52B16">
        <w:t xml:space="preserve">has the meaning given in </w:t>
      </w:r>
      <w:r w:rsidR="004D4314" w:rsidRPr="00E52B16">
        <w:t>clause 3</w:t>
      </w:r>
      <w:r w:rsidRPr="00E52B16">
        <w:t xml:space="preserve"> of </w:t>
      </w:r>
      <w:r w:rsidR="00D70844" w:rsidRPr="00E52B16">
        <w:t>Schedule 3</w:t>
      </w:r>
      <w:r w:rsidRPr="00E52B16">
        <w:t xml:space="preserve"> to the Act.</w:t>
      </w:r>
    </w:p>
    <w:p w14:paraId="32C5C285" w14:textId="77777777" w:rsidR="003A4911" w:rsidRPr="00E52B16" w:rsidRDefault="003A4911" w:rsidP="003A4911">
      <w:pPr>
        <w:pStyle w:val="ActHead5"/>
      </w:pPr>
      <w:bookmarkStart w:id="8" w:name="_Toc182315847"/>
      <w:proofErr w:type="gramStart"/>
      <w:r w:rsidRPr="00610361">
        <w:rPr>
          <w:rStyle w:val="CharSectno"/>
        </w:rPr>
        <w:t>1.6</w:t>
      </w:r>
      <w:r w:rsidRPr="00E52B16">
        <w:t xml:space="preserve">  </w:t>
      </w:r>
      <w:r w:rsidR="00025CF6" w:rsidRPr="00E52B16">
        <w:t>Vessels</w:t>
      </w:r>
      <w:proofErr w:type="gramEnd"/>
      <w:r w:rsidR="00025CF6" w:rsidRPr="00E52B16">
        <w:t xml:space="preserve"> that are not facilities</w:t>
      </w:r>
      <w:bookmarkEnd w:id="8"/>
    </w:p>
    <w:p w14:paraId="67C44A19" w14:textId="77777777" w:rsidR="003A4911" w:rsidRPr="00E52B16" w:rsidRDefault="003A4911" w:rsidP="003A4911">
      <w:pPr>
        <w:pStyle w:val="subsection"/>
      </w:pPr>
      <w:r w:rsidRPr="00E52B16">
        <w:tab/>
        <w:t>(1)</w:t>
      </w:r>
      <w:r w:rsidRPr="00E52B16">
        <w:tab/>
        <w:t xml:space="preserve">For the purposes of paragraph 4(6)(d) of </w:t>
      </w:r>
      <w:r w:rsidR="00D70844" w:rsidRPr="00E52B16">
        <w:t>Schedule 3</w:t>
      </w:r>
      <w:r w:rsidRPr="00E52B16">
        <w:t xml:space="preserve"> to the Act, a vessel mentioned in column 1 of an item of the following table is declared not to be a </w:t>
      </w:r>
      <w:r w:rsidRPr="00E52B16">
        <w:rPr>
          <w:b/>
          <w:i/>
        </w:rPr>
        <w:t>facility</w:t>
      </w:r>
      <w:r w:rsidRPr="00E52B16">
        <w:t xml:space="preserve"> if:</w:t>
      </w:r>
    </w:p>
    <w:p w14:paraId="705B7C7E" w14:textId="77777777" w:rsidR="003A4911" w:rsidRPr="00E52B16" w:rsidRDefault="003A4911" w:rsidP="003A4911">
      <w:pPr>
        <w:pStyle w:val="paragraph"/>
      </w:pPr>
      <w:r w:rsidRPr="00E52B16">
        <w:tab/>
        <w:t>(a)</w:t>
      </w:r>
      <w:r w:rsidRPr="00E52B16">
        <w:tab/>
        <w:t>the vessel is located at a site in Commonwealth waters; and</w:t>
      </w:r>
    </w:p>
    <w:p w14:paraId="00C3DEB2" w14:textId="77777777" w:rsidR="003A4911" w:rsidRPr="00E52B16" w:rsidRDefault="003A4911" w:rsidP="003A4911">
      <w:pPr>
        <w:pStyle w:val="paragraph"/>
      </w:pPr>
      <w:r w:rsidRPr="00E52B16">
        <w:tab/>
        <w:t>(b)</w:t>
      </w:r>
      <w:r w:rsidRPr="00E52B16">
        <w:tab/>
        <w:t>while located at the site, the vessel is used only for one or more of the purposes mentioned in column 2 of the item.</w:t>
      </w:r>
    </w:p>
    <w:p w14:paraId="7542FBF2" w14:textId="77777777" w:rsidR="003A4911" w:rsidRPr="00E52B16" w:rsidRDefault="003A4911" w:rsidP="003A4911">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32"/>
        <w:gridCol w:w="3368"/>
        <w:gridCol w:w="4213"/>
      </w:tblGrid>
      <w:tr w:rsidR="003A4911" w:rsidRPr="00E52B16" w14:paraId="1670BD8D" w14:textId="77777777" w:rsidTr="001C1F9A">
        <w:trPr>
          <w:tblHeader/>
        </w:trPr>
        <w:tc>
          <w:tcPr>
            <w:tcW w:w="5000" w:type="pct"/>
            <w:gridSpan w:val="3"/>
            <w:tcBorders>
              <w:top w:val="single" w:sz="12" w:space="0" w:color="auto"/>
              <w:bottom w:val="single" w:sz="2" w:space="0" w:color="auto"/>
            </w:tcBorders>
            <w:shd w:val="clear" w:color="auto" w:fill="auto"/>
          </w:tcPr>
          <w:p w14:paraId="25C87657" w14:textId="77777777" w:rsidR="003A4911" w:rsidRPr="00E52B16" w:rsidRDefault="003A4911" w:rsidP="00E643B7">
            <w:pPr>
              <w:pStyle w:val="TableHeading"/>
            </w:pPr>
            <w:r w:rsidRPr="00E52B16">
              <w:t>Table 1.6—Vessels that are not facilities</w:t>
            </w:r>
          </w:p>
        </w:tc>
      </w:tr>
      <w:tr w:rsidR="003A4911" w:rsidRPr="00E52B16" w14:paraId="0ECE3B74" w14:textId="77777777" w:rsidTr="001C1F9A">
        <w:trPr>
          <w:tblHeader/>
        </w:trPr>
        <w:tc>
          <w:tcPr>
            <w:tcW w:w="440" w:type="pct"/>
            <w:tcBorders>
              <w:top w:val="single" w:sz="2" w:space="0" w:color="auto"/>
              <w:bottom w:val="single" w:sz="12" w:space="0" w:color="auto"/>
            </w:tcBorders>
            <w:shd w:val="clear" w:color="auto" w:fill="auto"/>
          </w:tcPr>
          <w:p w14:paraId="7E248ACF" w14:textId="77777777" w:rsidR="003A4911" w:rsidRPr="00E52B16" w:rsidRDefault="003A4911" w:rsidP="00E643B7">
            <w:pPr>
              <w:pStyle w:val="TableHeading"/>
            </w:pPr>
            <w:r w:rsidRPr="00E52B16">
              <w:t>Item</w:t>
            </w:r>
          </w:p>
        </w:tc>
        <w:tc>
          <w:tcPr>
            <w:tcW w:w="2026" w:type="pct"/>
            <w:tcBorders>
              <w:top w:val="single" w:sz="2" w:space="0" w:color="auto"/>
              <w:bottom w:val="single" w:sz="12" w:space="0" w:color="auto"/>
            </w:tcBorders>
            <w:shd w:val="clear" w:color="auto" w:fill="auto"/>
          </w:tcPr>
          <w:p w14:paraId="5AEE1711" w14:textId="77777777" w:rsidR="003A4911" w:rsidRPr="00E52B16" w:rsidRDefault="003A4911" w:rsidP="00E643B7">
            <w:pPr>
              <w:pStyle w:val="TableHeading"/>
            </w:pPr>
            <w:r w:rsidRPr="00E52B16">
              <w:t>Column 1</w:t>
            </w:r>
            <w:r w:rsidRPr="00E52B16">
              <w:br/>
              <w:t>Vessel</w:t>
            </w:r>
          </w:p>
        </w:tc>
        <w:tc>
          <w:tcPr>
            <w:tcW w:w="2534" w:type="pct"/>
            <w:tcBorders>
              <w:top w:val="single" w:sz="2" w:space="0" w:color="auto"/>
              <w:bottom w:val="single" w:sz="12" w:space="0" w:color="auto"/>
            </w:tcBorders>
            <w:shd w:val="clear" w:color="auto" w:fill="auto"/>
          </w:tcPr>
          <w:p w14:paraId="7AF7C85B" w14:textId="77777777" w:rsidR="003A4911" w:rsidRPr="00E52B16" w:rsidRDefault="003A4911" w:rsidP="00E643B7">
            <w:pPr>
              <w:pStyle w:val="TableHeading"/>
            </w:pPr>
            <w:r w:rsidRPr="00E52B16">
              <w:t>Column 2</w:t>
            </w:r>
            <w:r w:rsidRPr="00E52B16">
              <w:br/>
              <w:t>Purpose</w:t>
            </w:r>
          </w:p>
        </w:tc>
      </w:tr>
      <w:tr w:rsidR="003A4911" w:rsidRPr="00E52B16" w14:paraId="0A24C508" w14:textId="77777777" w:rsidTr="001C1F9A">
        <w:tc>
          <w:tcPr>
            <w:tcW w:w="440" w:type="pct"/>
            <w:tcBorders>
              <w:top w:val="single" w:sz="12" w:space="0" w:color="auto"/>
            </w:tcBorders>
            <w:shd w:val="clear" w:color="auto" w:fill="auto"/>
          </w:tcPr>
          <w:p w14:paraId="18CB964D" w14:textId="77777777" w:rsidR="003A4911" w:rsidRPr="00E52B16" w:rsidRDefault="003A4911" w:rsidP="00E643B7">
            <w:pPr>
              <w:pStyle w:val="Tabletext"/>
            </w:pPr>
            <w:r w:rsidRPr="00E52B16">
              <w:t>1</w:t>
            </w:r>
          </w:p>
        </w:tc>
        <w:tc>
          <w:tcPr>
            <w:tcW w:w="2026" w:type="pct"/>
            <w:tcBorders>
              <w:top w:val="single" w:sz="12" w:space="0" w:color="auto"/>
            </w:tcBorders>
            <w:shd w:val="clear" w:color="auto" w:fill="auto"/>
          </w:tcPr>
          <w:p w14:paraId="5551D48C" w14:textId="77777777" w:rsidR="003A4911" w:rsidRPr="00E52B16" w:rsidRDefault="003A4911" w:rsidP="00E643B7">
            <w:pPr>
              <w:pStyle w:val="Tabletext"/>
            </w:pPr>
            <w:r w:rsidRPr="00E52B16">
              <w:t>A vessel supporting a remotely operated vehicle</w:t>
            </w:r>
          </w:p>
        </w:tc>
        <w:tc>
          <w:tcPr>
            <w:tcW w:w="2534" w:type="pct"/>
            <w:tcBorders>
              <w:top w:val="single" w:sz="12" w:space="0" w:color="auto"/>
            </w:tcBorders>
            <w:shd w:val="clear" w:color="auto" w:fill="auto"/>
          </w:tcPr>
          <w:p w14:paraId="3F53F120" w14:textId="77777777" w:rsidR="003A4911" w:rsidRPr="00E52B16" w:rsidRDefault="003A4911" w:rsidP="00E643B7">
            <w:pPr>
              <w:pStyle w:val="Tabletext"/>
            </w:pPr>
            <w:r w:rsidRPr="00E52B16">
              <w:t>Any of the following:</w:t>
            </w:r>
          </w:p>
          <w:p w14:paraId="1256328B" w14:textId="77777777" w:rsidR="003A4911" w:rsidRPr="00E52B16" w:rsidRDefault="003A4911" w:rsidP="00E643B7">
            <w:pPr>
              <w:pStyle w:val="Tablea"/>
            </w:pPr>
            <w:r w:rsidRPr="00E52B16">
              <w:t xml:space="preserve">(a) </w:t>
            </w:r>
            <w:proofErr w:type="gramStart"/>
            <w:r w:rsidRPr="00E52B16">
              <w:t>inspection;</w:t>
            </w:r>
            <w:proofErr w:type="gramEnd"/>
          </w:p>
          <w:p w14:paraId="0FDDB0C7" w14:textId="77777777" w:rsidR="003A4911" w:rsidRPr="00E52B16" w:rsidRDefault="003A4911" w:rsidP="00E643B7">
            <w:pPr>
              <w:pStyle w:val="Tablea"/>
            </w:pPr>
            <w:r w:rsidRPr="00E52B16">
              <w:t xml:space="preserve">(b) </w:t>
            </w:r>
            <w:proofErr w:type="gramStart"/>
            <w:r w:rsidRPr="00E52B16">
              <w:t>cleaning;</w:t>
            </w:r>
            <w:proofErr w:type="gramEnd"/>
          </w:p>
          <w:p w14:paraId="46D37133" w14:textId="77777777" w:rsidR="003A4911" w:rsidRPr="00E52B16" w:rsidRDefault="003A4911" w:rsidP="00E643B7">
            <w:pPr>
              <w:pStyle w:val="Tablea"/>
            </w:pPr>
            <w:r w:rsidRPr="00E52B16">
              <w:t>(c) non</w:t>
            </w:r>
            <w:r w:rsidR="00E52B16">
              <w:noBreakHyphen/>
            </w:r>
            <w:r w:rsidRPr="00E52B16">
              <w:t>disturbing span rectification (for example, grout bagging</w:t>
            </w:r>
            <w:proofErr w:type="gramStart"/>
            <w:r w:rsidRPr="00E52B16">
              <w:t>);</w:t>
            </w:r>
            <w:proofErr w:type="gramEnd"/>
          </w:p>
          <w:p w14:paraId="38AA8021" w14:textId="77777777" w:rsidR="003A4911" w:rsidRPr="00E52B16" w:rsidRDefault="003A4911" w:rsidP="00E643B7">
            <w:pPr>
              <w:pStyle w:val="Tablea"/>
            </w:pPr>
            <w:r w:rsidRPr="00E52B16">
              <w:t xml:space="preserve">(d) the operation of a </w:t>
            </w:r>
            <w:proofErr w:type="gramStart"/>
            <w:r w:rsidRPr="00E52B16">
              <w:t>valve;</w:t>
            </w:r>
            <w:proofErr w:type="gramEnd"/>
          </w:p>
          <w:p w14:paraId="00023A39" w14:textId="77777777" w:rsidR="003A4911" w:rsidRPr="00E52B16" w:rsidRDefault="003A4911" w:rsidP="00E643B7">
            <w:pPr>
              <w:pStyle w:val="Tablea"/>
            </w:pPr>
            <w:r w:rsidRPr="00E52B16">
              <w:t xml:space="preserve">(e) the recovery of </w:t>
            </w:r>
            <w:proofErr w:type="gramStart"/>
            <w:r w:rsidRPr="00E52B16">
              <w:t>debris;</w:t>
            </w:r>
            <w:proofErr w:type="gramEnd"/>
          </w:p>
          <w:p w14:paraId="70805414" w14:textId="77777777" w:rsidR="003A4911" w:rsidRPr="00E52B16" w:rsidRDefault="003A4911" w:rsidP="00E643B7">
            <w:pPr>
              <w:pStyle w:val="Tablea"/>
            </w:pPr>
            <w:r w:rsidRPr="00E52B16">
              <w:t xml:space="preserve">(f) valve control unit change </w:t>
            </w:r>
            <w:proofErr w:type="gramStart"/>
            <w:r w:rsidRPr="00E52B16">
              <w:t>out;</w:t>
            </w:r>
            <w:proofErr w:type="gramEnd"/>
          </w:p>
          <w:p w14:paraId="06266607" w14:textId="77777777" w:rsidR="003A4911" w:rsidRPr="00E52B16" w:rsidRDefault="003A4911" w:rsidP="00E643B7">
            <w:pPr>
              <w:pStyle w:val="Tablea"/>
            </w:pPr>
            <w:r w:rsidRPr="00E52B16">
              <w:t>(g) the removal of weight coating from a pipe before hydro</w:t>
            </w:r>
            <w:r w:rsidR="00E52B16">
              <w:noBreakHyphen/>
            </w:r>
            <w:r w:rsidRPr="00E52B16">
              <w:t>testing</w:t>
            </w:r>
          </w:p>
        </w:tc>
      </w:tr>
      <w:tr w:rsidR="003A4911" w:rsidRPr="00E52B16" w14:paraId="1AD48B01" w14:textId="77777777" w:rsidTr="001C1F9A">
        <w:trPr>
          <w:trHeight w:val="510"/>
        </w:trPr>
        <w:tc>
          <w:tcPr>
            <w:tcW w:w="440" w:type="pct"/>
            <w:shd w:val="clear" w:color="auto" w:fill="auto"/>
          </w:tcPr>
          <w:p w14:paraId="3FA77702" w14:textId="77777777" w:rsidR="003A4911" w:rsidRPr="00E52B16" w:rsidRDefault="003A4911" w:rsidP="00E643B7">
            <w:pPr>
              <w:pStyle w:val="Tabletext"/>
            </w:pPr>
            <w:r w:rsidRPr="00E52B16">
              <w:t>2</w:t>
            </w:r>
          </w:p>
        </w:tc>
        <w:tc>
          <w:tcPr>
            <w:tcW w:w="2026" w:type="pct"/>
            <w:shd w:val="clear" w:color="auto" w:fill="auto"/>
          </w:tcPr>
          <w:p w14:paraId="168D5CEC" w14:textId="77777777" w:rsidR="003A4911" w:rsidRPr="00E52B16" w:rsidRDefault="003A4911" w:rsidP="00E643B7">
            <w:pPr>
              <w:pStyle w:val="Tabletext"/>
            </w:pPr>
            <w:r w:rsidRPr="00E52B16">
              <w:t>A vessel supporting a diving operation</w:t>
            </w:r>
          </w:p>
        </w:tc>
        <w:tc>
          <w:tcPr>
            <w:tcW w:w="2534" w:type="pct"/>
            <w:shd w:val="clear" w:color="auto" w:fill="auto"/>
          </w:tcPr>
          <w:p w14:paraId="4832915E" w14:textId="77777777" w:rsidR="003A4911" w:rsidRPr="00E52B16" w:rsidRDefault="003A4911" w:rsidP="00E643B7">
            <w:pPr>
              <w:pStyle w:val="Tabletext"/>
            </w:pPr>
            <w:r w:rsidRPr="00E52B16">
              <w:t>Any of the following:</w:t>
            </w:r>
          </w:p>
          <w:p w14:paraId="56FF8F80" w14:textId="77777777" w:rsidR="003A4911" w:rsidRPr="00E52B16" w:rsidRDefault="003A4911" w:rsidP="00E643B7">
            <w:pPr>
              <w:pStyle w:val="Tablea"/>
            </w:pPr>
            <w:r w:rsidRPr="00E52B16">
              <w:t xml:space="preserve">(a) </w:t>
            </w:r>
            <w:proofErr w:type="gramStart"/>
            <w:r w:rsidRPr="00E52B16">
              <w:t>inspection;</w:t>
            </w:r>
            <w:proofErr w:type="gramEnd"/>
          </w:p>
          <w:p w14:paraId="2530FEDD" w14:textId="77777777" w:rsidR="003A4911" w:rsidRPr="00E52B16" w:rsidRDefault="003A4911" w:rsidP="00E643B7">
            <w:pPr>
              <w:pStyle w:val="Tablea"/>
            </w:pPr>
            <w:r w:rsidRPr="00E52B16">
              <w:t xml:space="preserve">(b) </w:t>
            </w:r>
            <w:proofErr w:type="gramStart"/>
            <w:r w:rsidRPr="00E52B16">
              <w:t>cleaning;</w:t>
            </w:r>
            <w:proofErr w:type="gramEnd"/>
          </w:p>
          <w:p w14:paraId="63AE2432" w14:textId="77777777" w:rsidR="003A4911" w:rsidRPr="00E52B16" w:rsidRDefault="003A4911" w:rsidP="00E643B7">
            <w:pPr>
              <w:pStyle w:val="Tablea"/>
            </w:pPr>
            <w:r w:rsidRPr="00E52B16">
              <w:t>(c) non</w:t>
            </w:r>
            <w:r w:rsidR="00E52B16">
              <w:noBreakHyphen/>
            </w:r>
            <w:r w:rsidRPr="00E52B16">
              <w:t>disturbing span rectification (for example, grout bagging</w:t>
            </w:r>
            <w:proofErr w:type="gramStart"/>
            <w:r w:rsidRPr="00E52B16">
              <w:t>);</w:t>
            </w:r>
            <w:proofErr w:type="gramEnd"/>
          </w:p>
          <w:p w14:paraId="2AAF900C" w14:textId="77777777" w:rsidR="003A4911" w:rsidRPr="00E52B16" w:rsidRDefault="003A4911" w:rsidP="00E643B7">
            <w:pPr>
              <w:pStyle w:val="Tablea"/>
            </w:pPr>
            <w:r w:rsidRPr="00E52B16">
              <w:t xml:space="preserve">(d) the operation of a </w:t>
            </w:r>
            <w:proofErr w:type="gramStart"/>
            <w:r w:rsidRPr="00E52B16">
              <w:t>valve;</w:t>
            </w:r>
            <w:proofErr w:type="gramEnd"/>
          </w:p>
          <w:p w14:paraId="2C35D5D5" w14:textId="77777777" w:rsidR="003A4911" w:rsidRPr="00E52B16" w:rsidRDefault="003A4911" w:rsidP="00E643B7">
            <w:pPr>
              <w:pStyle w:val="Tablea"/>
            </w:pPr>
            <w:r w:rsidRPr="00E52B16">
              <w:t xml:space="preserve">(e) the recovery of </w:t>
            </w:r>
            <w:proofErr w:type="gramStart"/>
            <w:r w:rsidRPr="00E52B16">
              <w:t>debris;</w:t>
            </w:r>
            <w:proofErr w:type="gramEnd"/>
          </w:p>
          <w:p w14:paraId="28590C12" w14:textId="77777777" w:rsidR="003A4911" w:rsidRPr="00E52B16" w:rsidRDefault="003A4911" w:rsidP="00E643B7">
            <w:pPr>
              <w:pStyle w:val="Tablea"/>
            </w:pPr>
            <w:r w:rsidRPr="00E52B16">
              <w:t xml:space="preserve">(f) valve control unit change </w:t>
            </w:r>
            <w:proofErr w:type="gramStart"/>
            <w:r w:rsidRPr="00E52B16">
              <w:t>out;</w:t>
            </w:r>
            <w:proofErr w:type="gramEnd"/>
          </w:p>
          <w:p w14:paraId="7B30D126" w14:textId="77777777" w:rsidR="003A4911" w:rsidRPr="00E52B16" w:rsidRDefault="003A4911" w:rsidP="00E643B7">
            <w:pPr>
              <w:pStyle w:val="Tablea"/>
            </w:pPr>
            <w:r w:rsidRPr="00E52B16">
              <w:t>(g) the removal of weight coating from a pipe before hydro</w:t>
            </w:r>
            <w:r w:rsidR="00E52B16">
              <w:noBreakHyphen/>
            </w:r>
            <w:r w:rsidRPr="00E52B16">
              <w:t>testing</w:t>
            </w:r>
          </w:p>
        </w:tc>
      </w:tr>
      <w:tr w:rsidR="003A4911" w:rsidRPr="00E52B16" w14:paraId="3F0DB832" w14:textId="77777777" w:rsidTr="001C1F9A">
        <w:tc>
          <w:tcPr>
            <w:tcW w:w="440" w:type="pct"/>
            <w:tcBorders>
              <w:bottom w:val="single" w:sz="4" w:space="0" w:color="auto"/>
            </w:tcBorders>
            <w:shd w:val="clear" w:color="auto" w:fill="auto"/>
          </w:tcPr>
          <w:p w14:paraId="66E563ED" w14:textId="77777777" w:rsidR="003A4911" w:rsidRPr="00E52B16" w:rsidRDefault="003A4911" w:rsidP="00E643B7">
            <w:pPr>
              <w:pStyle w:val="Tabletext"/>
            </w:pPr>
            <w:r w:rsidRPr="00E52B16">
              <w:t>3</w:t>
            </w:r>
          </w:p>
        </w:tc>
        <w:tc>
          <w:tcPr>
            <w:tcW w:w="2026" w:type="pct"/>
            <w:tcBorders>
              <w:bottom w:val="single" w:sz="4" w:space="0" w:color="auto"/>
            </w:tcBorders>
            <w:shd w:val="clear" w:color="auto" w:fill="auto"/>
          </w:tcPr>
          <w:p w14:paraId="09376EA4" w14:textId="77777777" w:rsidR="003A4911" w:rsidRPr="00E52B16" w:rsidRDefault="003A4911" w:rsidP="00E643B7">
            <w:pPr>
              <w:pStyle w:val="Tabletext"/>
            </w:pPr>
            <w:r w:rsidRPr="00E52B16">
              <w:t>Any vessel</w:t>
            </w:r>
          </w:p>
        </w:tc>
        <w:tc>
          <w:tcPr>
            <w:tcW w:w="2534" w:type="pct"/>
            <w:tcBorders>
              <w:bottom w:val="single" w:sz="4" w:space="0" w:color="auto"/>
            </w:tcBorders>
            <w:shd w:val="clear" w:color="auto" w:fill="auto"/>
          </w:tcPr>
          <w:p w14:paraId="2E9C4081" w14:textId="77777777" w:rsidR="003A4911" w:rsidRPr="00E52B16" w:rsidRDefault="003A4911" w:rsidP="00E643B7">
            <w:pPr>
              <w:pStyle w:val="Tabletext"/>
            </w:pPr>
            <w:r w:rsidRPr="00E52B16">
              <w:t>Any of the following:</w:t>
            </w:r>
          </w:p>
          <w:p w14:paraId="3B634DCF" w14:textId="77777777" w:rsidR="003A4911" w:rsidRPr="00E52B16" w:rsidRDefault="003A4911" w:rsidP="00E643B7">
            <w:pPr>
              <w:pStyle w:val="Tablea"/>
            </w:pPr>
            <w:r w:rsidRPr="00E52B16">
              <w:t xml:space="preserve">(a) laying an umbilical or a </w:t>
            </w:r>
            <w:proofErr w:type="gramStart"/>
            <w:r w:rsidRPr="00E52B16">
              <w:t>cable;</w:t>
            </w:r>
            <w:proofErr w:type="gramEnd"/>
          </w:p>
          <w:p w14:paraId="6BACD9D6" w14:textId="77777777" w:rsidR="003A4911" w:rsidRPr="00E52B16" w:rsidRDefault="003A4911" w:rsidP="00E643B7">
            <w:pPr>
              <w:pStyle w:val="Tablea"/>
            </w:pPr>
            <w:r w:rsidRPr="00E52B16">
              <w:t>(b) laying a clump weight anchor or mattress on a pipe during its construction before hydro</w:t>
            </w:r>
            <w:r w:rsidR="00E52B16">
              <w:noBreakHyphen/>
            </w:r>
            <w:proofErr w:type="gramStart"/>
            <w:r w:rsidRPr="00E52B16">
              <w:t>testing;</w:t>
            </w:r>
            <w:proofErr w:type="gramEnd"/>
          </w:p>
          <w:p w14:paraId="612DC633" w14:textId="77777777" w:rsidR="003A4911" w:rsidRPr="00E52B16" w:rsidRDefault="003A4911" w:rsidP="00E643B7">
            <w:pPr>
              <w:pStyle w:val="Tablea"/>
            </w:pPr>
            <w:r w:rsidRPr="00E52B16">
              <w:t>(c) conducting rock dumping on a pipe during its construction before hydro</w:t>
            </w:r>
            <w:r w:rsidR="00E52B16">
              <w:noBreakHyphen/>
            </w:r>
            <w:proofErr w:type="gramStart"/>
            <w:r w:rsidRPr="00E52B16">
              <w:t>testing;</w:t>
            </w:r>
            <w:proofErr w:type="gramEnd"/>
          </w:p>
          <w:p w14:paraId="34197C41" w14:textId="77777777" w:rsidR="003A4911" w:rsidRPr="00E52B16" w:rsidRDefault="003A4911" w:rsidP="00E643B7">
            <w:pPr>
              <w:pStyle w:val="Tablea"/>
            </w:pPr>
            <w:r w:rsidRPr="00E52B16">
              <w:t xml:space="preserve">(d) placing support structures or foundations on the </w:t>
            </w:r>
            <w:proofErr w:type="gramStart"/>
            <w:r w:rsidRPr="00E52B16">
              <w:t>sea bed</w:t>
            </w:r>
            <w:proofErr w:type="gramEnd"/>
            <w:r w:rsidRPr="00E52B16">
              <w:t xml:space="preserve"> for the purpose of a facility (including foundation supports for a platform </w:t>
            </w:r>
            <w:r w:rsidRPr="00E52B16">
              <w:lastRenderedPageBreak/>
              <w:t>jacket, pipe end manifold or other manifold or foundation piles);</w:t>
            </w:r>
          </w:p>
          <w:p w14:paraId="50C08867" w14:textId="77777777" w:rsidR="003A4911" w:rsidRPr="00E52B16" w:rsidRDefault="003A4911" w:rsidP="00E643B7">
            <w:pPr>
              <w:pStyle w:val="Tablea"/>
            </w:pPr>
            <w:r w:rsidRPr="00E52B16">
              <w:t>(e) undertaking pipe trenching and burial during the construction of a facility before hydro</w:t>
            </w:r>
            <w:r w:rsidR="00E52B16">
              <w:noBreakHyphen/>
            </w:r>
            <w:proofErr w:type="gramStart"/>
            <w:r w:rsidRPr="00E52B16">
              <w:t>testing;</w:t>
            </w:r>
            <w:proofErr w:type="gramEnd"/>
          </w:p>
          <w:p w14:paraId="053DB981" w14:textId="77777777" w:rsidR="003A4911" w:rsidRPr="00E52B16" w:rsidRDefault="003A4911" w:rsidP="00E643B7">
            <w:pPr>
              <w:pStyle w:val="Tablea"/>
            </w:pPr>
            <w:r w:rsidRPr="00E52B16">
              <w:t xml:space="preserve">(f) installing and attaching a jumper if there is no petroleum or greenhouse gas substance contained in the equipment to which the jumper is being </w:t>
            </w:r>
            <w:proofErr w:type="gramStart"/>
            <w:r w:rsidRPr="00E52B16">
              <w:t>connected;</w:t>
            </w:r>
            <w:proofErr w:type="gramEnd"/>
          </w:p>
          <w:p w14:paraId="2C02346D" w14:textId="77777777" w:rsidR="003A4911" w:rsidRPr="00E52B16" w:rsidRDefault="003A4911" w:rsidP="00E643B7">
            <w:pPr>
              <w:pStyle w:val="Tablea"/>
            </w:pPr>
            <w:r w:rsidRPr="00E52B16">
              <w:t>(g) placing a subsea pipe manifold or pipe end manifold during the construction of a facility before hydro</w:t>
            </w:r>
            <w:r w:rsidR="00E52B16">
              <w:noBreakHyphen/>
            </w:r>
            <w:proofErr w:type="gramStart"/>
            <w:r w:rsidRPr="00E52B16">
              <w:t>testing;</w:t>
            </w:r>
            <w:proofErr w:type="gramEnd"/>
          </w:p>
          <w:p w14:paraId="6BA1F3AA" w14:textId="77777777" w:rsidR="003A4911" w:rsidRPr="00E52B16" w:rsidRDefault="003A4911" w:rsidP="00E643B7">
            <w:pPr>
              <w:pStyle w:val="Tablea"/>
            </w:pPr>
            <w:r w:rsidRPr="00E52B16">
              <w:t>(h) attaching a cathodic protection anode to a pipe if welding is not required</w:t>
            </w:r>
          </w:p>
        </w:tc>
      </w:tr>
      <w:tr w:rsidR="003A4911" w:rsidRPr="00E52B16" w14:paraId="4C0803C4" w14:textId="77777777" w:rsidTr="001C1F9A">
        <w:tc>
          <w:tcPr>
            <w:tcW w:w="440" w:type="pct"/>
            <w:tcBorders>
              <w:bottom w:val="single" w:sz="12" w:space="0" w:color="auto"/>
            </w:tcBorders>
            <w:shd w:val="clear" w:color="auto" w:fill="auto"/>
          </w:tcPr>
          <w:p w14:paraId="0C601E53" w14:textId="77777777" w:rsidR="003A4911" w:rsidRPr="00E52B16" w:rsidRDefault="003A4911" w:rsidP="00E643B7">
            <w:pPr>
              <w:pStyle w:val="Tabletext"/>
            </w:pPr>
            <w:r w:rsidRPr="00E52B16">
              <w:lastRenderedPageBreak/>
              <w:t>4</w:t>
            </w:r>
          </w:p>
        </w:tc>
        <w:tc>
          <w:tcPr>
            <w:tcW w:w="2026" w:type="pct"/>
            <w:tcBorders>
              <w:bottom w:val="single" w:sz="12" w:space="0" w:color="auto"/>
            </w:tcBorders>
            <w:shd w:val="clear" w:color="auto" w:fill="auto"/>
          </w:tcPr>
          <w:p w14:paraId="5E78068E" w14:textId="77777777" w:rsidR="003A4911" w:rsidRPr="00E52B16" w:rsidRDefault="003A4911" w:rsidP="00E643B7">
            <w:pPr>
              <w:pStyle w:val="Tabletext"/>
            </w:pPr>
            <w:r w:rsidRPr="00E52B16">
              <w:t>A vessel that is a dumb barge that is “hipped</w:t>
            </w:r>
            <w:r w:rsidR="00E52B16">
              <w:noBreakHyphen/>
            </w:r>
            <w:r w:rsidRPr="00E52B16">
              <w:t>up” to a facility</w:t>
            </w:r>
          </w:p>
        </w:tc>
        <w:tc>
          <w:tcPr>
            <w:tcW w:w="2534" w:type="pct"/>
            <w:tcBorders>
              <w:bottom w:val="single" w:sz="12" w:space="0" w:color="auto"/>
            </w:tcBorders>
            <w:shd w:val="clear" w:color="auto" w:fill="auto"/>
          </w:tcPr>
          <w:p w14:paraId="3DA05C77" w14:textId="77777777" w:rsidR="003A4911" w:rsidRPr="00E52B16" w:rsidRDefault="003A4911" w:rsidP="00E643B7">
            <w:pPr>
              <w:pStyle w:val="Tabletext"/>
            </w:pPr>
            <w:r w:rsidRPr="00E52B16">
              <w:t>Temporarily increasing the space available to carry out petroleum operations related to the facility</w:t>
            </w:r>
          </w:p>
        </w:tc>
      </w:tr>
    </w:tbl>
    <w:p w14:paraId="6A855B6E" w14:textId="77777777" w:rsidR="003A4911" w:rsidRPr="00E52B16" w:rsidRDefault="003A4911" w:rsidP="003A4911">
      <w:pPr>
        <w:pStyle w:val="subsection"/>
      </w:pPr>
      <w:r w:rsidRPr="00E52B16">
        <w:tab/>
        <w:t>(2)</w:t>
      </w:r>
      <w:r w:rsidRPr="00E52B16">
        <w:tab/>
        <w:t xml:space="preserve">For the purposes of </w:t>
      </w:r>
      <w:r w:rsidR="00D70844" w:rsidRPr="00E52B16">
        <w:t>subsection (</w:t>
      </w:r>
      <w:r w:rsidRPr="00E52B16">
        <w:t xml:space="preserve">1), a vessel mentioned in column 1 of an item of the table in </w:t>
      </w:r>
      <w:r w:rsidR="00D70844" w:rsidRPr="00E52B16">
        <w:t>subsection (</w:t>
      </w:r>
      <w:r w:rsidRPr="00E52B16">
        <w:t xml:space="preserve">1) that is used for a purpose mentioned in column 2 of the item in relation to a pipe is taken to be located at a site, </w:t>
      </w:r>
      <w:proofErr w:type="gramStart"/>
      <w:r w:rsidRPr="00E52B16">
        <w:t>despite the fact that</w:t>
      </w:r>
      <w:proofErr w:type="gramEnd"/>
      <w:r w:rsidRPr="00E52B16">
        <w:t xml:space="preserve"> the vessel moves when it is used for that purpose.</w:t>
      </w:r>
    </w:p>
    <w:p w14:paraId="19117403" w14:textId="77777777" w:rsidR="003A4911" w:rsidRPr="00E52B16" w:rsidRDefault="003A4911" w:rsidP="003A4911">
      <w:pPr>
        <w:pStyle w:val="ActHead5"/>
      </w:pPr>
      <w:bookmarkStart w:id="9" w:name="_Toc182315848"/>
      <w:proofErr w:type="gramStart"/>
      <w:r w:rsidRPr="00610361">
        <w:rPr>
          <w:rStyle w:val="CharSectno"/>
        </w:rPr>
        <w:t>1.7</w:t>
      </w:r>
      <w:r w:rsidRPr="00E52B16">
        <w:t xml:space="preserve">  </w:t>
      </w:r>
      <w:r w:rsidR="00025CF6" w:rsidRPr="00E52B16">
        <w:t>Vessels</w:t>
      </w:r>
      <w:proofErr w:type="gramEnd"/>
      <w:r w:rsidR="00025CF6" w:rsidRPr="00E52B16">
        <w:t xml:space="preserve"> that are not </w:t>
      </w:r>
      <w:r w:rsidRPr="00E52B16">
        <w:t>associated offshore place</w:t>
      </w:r>
      <w:r w:rsidR="00025CF6" w:rsidRPr="00E52B16">
        <w:t>s</w:t>
      </w:r>
      <w:bookmarkEnd w:id="9"/>
    </w:p>
    <w:p w14:paraId="4D9C63E4" w14:textId="77777777" w:rsidR="003A4911" w:rsidRPr="00E52B16" w:rsidRDefault="003A4911" w:rsidP="003A4911">
      <w:pPr>
        <w:pStyle w:val="subsection"/>
      </w:pPr>
      <w:r w:rsidRPr="00E52B16">
        <w:tab/>
        <w:t>(1)</w:t>
      </w:r>
      <w:r w:rsidRPr="00E52B16">
        <w:tab/>
        <w:t xml:space="preserve">For the purposes of </w:t>
      </w:r>
      <w:r w:rsidR="00D70844" w:rsidRPr="00E52B16">
        <w:t>paragraph (</w:t>
      </w:r>
      <w:r w:rsidR="00DA0B92" w:rsidRPr="00E52B16">
        <w:t>c</w:t>
      </w:r>
      <w:r w:rsidR="00DA0078" w:rsidRPr="00E52B16">
        <w:t xml:space="preserve">) of the </w:t>
      </w:r>
      <w:r w:rsidRPr="00E52B16">
        <w:t xml:space="preserve">definition of </w:t>
      </w:r>
      <w:r w:rsidRPr="00E52B16">
        <w:rPr>
          <w:b/>
          <w:i/>
        </w:rPr>
        <w:t>associated offshore place</w:t>
      </w:r>
      <w:r w:rsidRPr="00E52B16">
        <w:t xml:space="preserve"> in </w:t>
      </w:r>
      <w:r w:rsidR="004D4314" w:rsidRPr="00E52B16">
        <w:t>clause 3</w:t>
      </w:r>
      <w:r w:rsidRPr="00E52B16">
        <w:t xml:space="preserve"> of </w:t>
      </w:r>
      <w:r w:rsidR="00D70844" w:rsidRPr="00E52B16">
        <w:t>Schedule 3</w:t>
      </w:r>
      <w:r w:rsidRPr="00E52B16">
        <w:t xml:space="preserve"> to the Act, a vessel mentioned in column 1 of an item of the following table is declared not to be an associated offshore place if:</w:t>
      </w:r>
    </w:p>
    <w:p w14:paraId="03B102A4" w14:textId="77777777" w:rsidR="003A4911" w:rsidRPr="00E52B16" w:rsidRDefault="003A4911" w:rsidP="003A4911">
      <w:pPr>
        <w:pStyle w:val="paragraph"/>
      </w:pPr>
      <w:r w:rsidRPr="00E52B16">
        <w:tab/>
        <w:t>(a)</w:t>
      </w:r>
      <w:r w:rsidRPr="00E52B16">
        <w:tab/>
        <w:t>both:</w:t>
      </w:r>
    </w:p>
    <w:p w14:paraId="38BEF4C4" w14:textId="77777777" w:rsidR="003A4911" w:rsidRPr="00E52B16" w:rsidRDefault="003A4911" w:rsidP="003A4911">
      <w:pPr>
        <w:pStyle w:val="paragraphsub"/>
      </w:pPr>
      <w:r w:rsidRPr="00E52B16">
        <w:tab/>
        <w:t>(</w:t>
      </w:r>
      <w:proofErr w:type="spellStart"/>
      <w:r w:rsidRPr="00E52B16">
        <w:t>i</w:t>
      </w:r>
      <w:proofErr w:type="spellEnd"/>
      <w:r w:rsidRPr="00E52B16">
        <w:t>)</w:t>
      </w:r>
      <w:r w:rsidRPr="00E52B16">
        <w:tab/>
        <w:t>the vessel is located at a site in Commonwealth waters; and</w:t>
      </w:r>
    </w:p>
    <w:p w14:paraId="10C0DCF8" w14:textId="77777777" w:rsidR="003A4911" w:rsidRPr="00E52B16" w:rsidRDefault="003A4911" w:rsidP="003A4911">
      <w:pPr>
        <w:pStyle w:val="paragraphsub"/>
      </w:pPr>
      <w:r w:rsidRPr="00E52B16">
        <w:tab/>
        <w:t>(ii)</w:t>
      </w:r>
      <w:r w:rsidRPr="00E52B16">
        <w:tab/>
        <w:t>while located at the site, the vessel is used only for one or more of the purposes mentioned in column 2 of the item; and</w:t>
      </w:r>
    </w:p>
    <w:p w14:paraId="51E9E0CC" w14:textId="77777777" w:rsidR="003A4911" w:rsidRPr="00E52B16" w:rsidRDefault="003A4911" w:rsidP="003A4911">
      <w:pPr>
        <w:pStyle w:val="paragraph"/>
      </w:pPr>
      <w:r w:rsidRPr="00E52B16">
        <w:tab/>
        <w:t>(b)</w:t>
      </w:r>
      <w:r w:rsidRPr="00E52B16">
        <w:tab/>
        <w:t>when the vessel is being so used, a facility is not causing a risk (other than an ordinary marine risk) to the vessel or to people on the vessel.</w:t>
      </w:r>
    </w:p>
    <w:p w14:paraId="1461CF9F" w14:textId="77777777" w:rsidR="003A4911" w:rsidRPr="00E52B16" w:rsidRDefault="003A4911" w:rsidP="003A491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4"/>
        <w:gridCol w:w="3214"/>
        <w:gridCol w:w="4245"/>
      </w:tblGrid>
      <w:tr w:rsidR="003A4911" w:rsidRPr="00E52B16" w14:paraId="0EF75A50" w14:textId="77777777" w:rsidTr="001C1F9A">
        <w:trPr>
          <w:tblHeader/>
        </w:trPr>
        <w:tc>
          <w:tcPr>
            <w:tcW w:w="5000" w:type="pct"/>
            <w:gridSpan w:val="3"/>
            <w:tcBorders>
              <w:top w:val="single" w:sz="12" w:space="0" w:color="auto"/>
              <w:bottom w:val="single" w:sz="2" w:space="0" w:color="auto"/>
            </w:tcBorders>
            <w:shd w:val="clear" w:color="auto" w:fill="auto"/>
          </w:tcPr>
          <w:p w14:paraId="0766D49E" w14:textId="77777777" w:rsidR="003A4911" w:rsidRPr="00E52B16" w:rsidRDefault="003A4911" w:rsidP="00E643B7">
            <w:pPr>
              <w:pStyle w:val="TableHeading"/>
            </w:pPr>
            <w:r w:rsidRPr="00E52B16">
              <w:t>Table 1.7—Vessels that are not associated offshore places</w:t>
            </w:r>
          </w:p>
        </w:tc>
      </w:tr>
      <w:tr w:rsidR="003A4911" w:rsidRPr="00E52B16" w14:paraId="474D2A8B" w14:textId="77777777" w:rsidTr="001C1F9A">
        <w:trPr>
          <w:tblHeader/>
        </w:trPr>
        <w:tc>
          <w:tcPr>
            <w:tcW w:w="514" w:type="pct"/>
            <w:tcBorders>
              <w:top w:val="single" w:sz="2" w:space="0" w:color="auto"/>
              <w:bottom w:val="single" w:sz="12" w:space="0" w:color="auto"/>
            </w:tcBorders>
            <w:shd w:val="clear" w:color="auto" w:fill="auto"/>
          </w:tcPr>
          <w:p w14:paraId="42506948" w14:textId="77777777" w:rsidR="003A4911" w:rsidRPr="00E52B16" w:rsidRDefault="003A4911" w:rsidP="00E643B7">
            <w:pPr>
              <w:pStyle w:val="TableHeading"/>
            </w:pPr>
            <w:r w:rsidRPr="00E52B16">
              <w:t>Item</w:t>
            </w:r>
          </w:p>
        </w:tc>
        <w:tc>
          <w:tcPr>
            <w:tcW w:w="1933" w:type="pct"/>
            <w:tcBorders>
              <w:top w:val="single" w:sz="2" w:space="0" w:color="auto"/>
              <w:bottom w:val="single" w:sz="12" w:space="0" w:color="auto"/>
            </w:tcBorders>
            <w:shd w:val="clear" w:color="auto" w:fill="auto"/>
          </w:tcPr>
          <w:p w14:paraId="21E3CE2B" w14:textId="77777777" w:rsidR="003A4911" w:rsidRPr="00E52B16" w:rsidRDefault="003A4911" w:rsidP="00E643B7">
            <w:pPr>
              <w:pStyle w:val="TableHeading"/>
            </w:pPr>
            <w:r w:rsidRPr="00E52B16">
              <w:t>Column 1</w:t>
            </w:r>
            <w:r w:rsidRPr="00E52B16">
              <w:br/>
              <w:t>Vessel</w:t>
            </w:r>
          </w:p>
        </w:tc>
        <w:tc>
          <w:tcPr>
            <w:tcW w:w="2553" w:type="pct"/>
            <w:tcBorders>
              <w:top w:val="single" w:sz="2" w:space="0" w:color="auto"/>
              <w:bottom w:val="single" w:sz="12" w:space="0" w:color="auto"/>
            </w:tcBorders>
            <w:shd w:val="clear" w:color="auto" w:fill="auto"/>
          </w:tcPr>
          <w:p w14:paraId="3B690763" w14:textId="77777777" w:rsidR="003A4911" w:rsidRPr="00E52B16" w:rsidRDefault="003A4911" w:rsidP="00E643B7">
            <w:pPr>
              <w:pStyle w:val="TableHeading"/>
            </w:pPr>
            <w:r w:rsidRPr="00E52B16">
              <w:t>Column 2</w:t>
            </w:r>
            <w:r w:rsidRPr="00E52B16">
              <w:br/>
              <w:t>Purpose</w:t>
            </w:r>
          </w:p>
        </w:tc>
      </w:tr>
      <w:tr w:rsidR="003A4911" w:rsidRPr="00E52B16" w14:paraId="74C08F46" w14:textId="77777777" w:rsidTr="001C1F9A">
        <w:tc>
          <w:tcPr>
            <w:tcW w:w="514" w:type="pct"/>
            <w:tcBorders>
              <w:top w:val="single" w:sz="12" w:space="0" w:color="auto"/>
              <w:bottom w:val="single" w:sz="4" w:space="0" w:color="auto"/>
            </w:tcBorders>
            <w:shd w:val="clear" w:color="auto" w:fill="auto"/>
          </w:tcPr>
          <w:p w14:paraId="7665FE92" w14:textId="77777777" w:rsidR="003A4911" w:rsidRPr="00E52B16" w:rsidRDefault="003A4911" w:rsidP="00E643B7">
            <w:pPr>
              <w:pStyle w:val="Tabletext"/>
            </w:pPr>
            <w:r w:rsidRPr="00E52B16">
              <w:t>1</w:t>
            </w:r>
          </w:p>
        </w:tc>
        <w:tc>
          <w:tcPr>
            <w:tcW w:w="1933" w:type="pct"/>
            <w:tcBorders>
              <w:top w:val="single" w:sz="12" w:space="0" w:color="auto"/>
              <w:bottom w:val="single" w:sz="4" w:space="0" w:color="auto"/>
            </w:tcBorders>
            <w:shd w:val="clear" w:color="auto" w:fill="auto"/>
          </w:tcPr>
          <w:p w14:paraId="41E40C58" w14:textId="77777777" w:rsidR="003A4911" w:rsidRPr="00E52B16" w:rsidRDefault="003A4911" w:rsidP="00E643B7">
            <w:pPr>
              <w:pStyle w:val="Tabletext"/>
            </w:pPr>
            <w:r w:rsidRPr="00E52B16">
              <w:t>A vessel supporting a remotely operated vehicle</w:t>
            </w:r>
          </w:p>
        </w:tc>
        <w:tc>
          <w:tcPr>
            <w:tcW w:w="2553" w:type="pct"/>
            <w:tcBorders>
              <w:top w:val="single" w:sz="12" w:space="0" w:color="auto"/>
              <w:bottom w:val="single" w:sz="4" w:space="0" w:color="auto"/>
            </w:tcBorders>
            <w:shd w:val="clear" w:color="auto" w:fill="auto"/>
          </w:tcPr>
          <w:p w14:paraId="64BA559F" w14:textId="77777777" w:rsidR="003A4911" w:rsidRPr="00E52B16" w:rsidRDefault="003A4911" w:rsidP="00E643B7">
            <w:pPr>
              <w:pStyle w:val="Tabletext"/>
            </w:pPr>
            <w:r w:rsidRPr="00E52B16">
              <w:t>Any of the following:</w:t>
            </w:r>
          </w:p>
          <w:p w14:paraId="5B73A3CE" w14:textId="77777777" w:rsidR="003A4911" w:rsidRPr="00E52B16" w:rsidRDefault="003A4911" w:rsidP="00E643B7">
            <w:pPr>
              <w:pStyle w:val="Tablea"/>
            </w:pPr>
            <w:r w:rsidRPr="00E52B16">
              <w:t xml:space="preserve">(a) </w:t>
            </w:r>
            <w:proofErr w:type="gramStart"/>
            <w:r w:rsidRPr="00E52B16">
              <w:t>inspection;</w:t>
            </w:r>
            <w:proofErr w:type="gramEnd"/>
          </w:p>
          <w:p w14:paraId="7E5FF704" w14:textId="77777777" w:rsidR="003A4911" w:rsidRPr="00E52B16" w:rsidRDefault="003A4911" w:rsidP="00E643B7">
            <w:pPr>
              <w:pStyle w:val="Tablea"/>
            </w:pPr>
            <w:r w:rsidRPr="00E52B16">
              <w:t xml:space="preserve">(b) </w:t>
            </w:r>
            <w:proofErr w:type="gramStart"/>
            <w:r w:rsidRPr="00E52B16">
              <w:t>cleaning;</w:t>
            </w:r>
            <w:proofErr w:type="gramEnd"/>
          </w:p>
          <w:p w14:paraId="429444D9" w14:textId="77777777" w:rsidR="003A4911" w:rsidRPr="00E52B16" w:rsidRDefault="003A4911" w:rsidP="00E643B7">
            <w:pPr>
              <w:pStyle w:val="Tablea"/>
            </w:pPr>
            <w:r w:rsidRPr="00E52B16">
              <w:t>(c) non</w:t>
            </w:r>
            <w:r w:rsidR="00E52B16">
              <w:noBreakHyphen/>
            </w:r>
            <w:r w:rsidRPr="00E52B16">
              <w:t>disturbing span rectification (for example, grout bagging</w:t>
            </w:r>
            <w:proofErr w:type="gramStart"/>
            <w:r w:rsidRPr="00E52B16">
              <w:t>);</w:t>
            </w:r>
            <w:proofErr w:type="gramEnd"/>
          </w:p>
          <w:p w14:paraId="4D21FDFE" w14:textId="77777777" w:rsidR="003A4911" w:rsidRPr="00E52B16" w:rsidRDefault="003A4911" w:rsidP="00E643B7">
            <w:pPr>
              <w:pStyle w:val="Tablea"/>
            </w:pPr>
            <w:r w:rsidRPr="00E52B16">
              <w:t xml:space="preserve">(d) the operation of a </w:t>
            </w:r>
            <w:proofErr w:type="gramStart"/>
            <w:r w:rsidRPr="00E52B16">
              <w:t>valve;</w:t>
            </w:r>
            <w:proofErr w:type="gramEnd"/>
          </w:p>
          <w:p w14:paraId="2C19C5DA" w14:textId="77777777" w:rsidR="003A4911" w:rsidRPr="00E52B16" w:rsidRDefault="003A4911" w:rsidP="00E643B7">
            <w:pPr>
              <w:pStyle w:val="Tablea"/>
            </w:pPr>
            <w:r w:rsidRPr="00E52B16">
              <w:t xml:space="preserve">(e) the recovery of </w:t>
            </w:r>
            <w:proofErr w:type="gramStart"/>
            <w:r w:rsidRPr="00E52B16">
              <w:t>debris;</w:t>
            </w:r>
            <w:proofErr w:type="gramEnd"/>
          </w:p>
          <w:p w14:paraId="73C80818" w14:textId="77777777" w:rsidR="003A4911" w:rsidRPr="00E52B16" w:rsidRDefault="003A4911" w:rsidP="00E643B7">
            <w:pPr>
              <w:pStyle w:val="Tablea"/>
            </w:pPr>
            <w:r w:rsidRPr="00E52B16">
              <w:t xml:space="preserve">(f) valve control unit change </w:t>
            </w:r>
            <w:proofErr w:type="gramStart"/>
            <w:r w:rsidRPr="00E52B16">
              <w:t>out;</w:t>
            </w:r>
            <w:proofErr w:type="gramEnd"/>
          </w:p>
          <w:p w14:paraId="5BEB80FF" w14:textId="77777777" w:rsidR="003A4911" w:rsidRPr="00E52B16" w:rsidRDefault="003A4911" w:rsidP="00E643B7">
            <w:pPr>
              <w:pStyle w:val="Tablea"/>
            </w:pPr>
            <w:r w:rsidRPr="00E52B16">
              <w:lastRenderedPageBreak/>
              <w:t>(g) the removal of weight coating from a pipe before hydro</w:t>
            </w:r>
            <w:r w:rsidR="00E52B16">
              <w:noBreakHyphen/>
            </w:r>
            <w:r w:rsidRPr="00E52B16">
              <w:t>testing</w:t>
            </w:r>
          </w:p>
        </w:tc>
      </w:tr>
      <w:tr w:rsidR="003A4911" w:rsidRPr="00E52B16" w14:paraId="56CEDE05" w14:textId="77777777" w:rsidTr="001C1F9A">
        <w:tc>
          <w:tcPr>
            <w:tcW w:w="514" w:type="pct"/>
            <w:tcBorders>
              <w:bottom w:val="single" w:sz="12" w:space="0" w:color="auto"/>
            </w:tcBorders>
            <w:shd w:val="clear" w:color="auto" w:fill="auto"/>
          </w:tcPr>
          <w:p w14:paraId="1A456C10" w14:textId="77777777" w:rsidR="003A4911" w:rsidRPr="00E52B16" w:rsidRDefault="003A4911" w:rsidP="00E643B7">
            <w:pPr>
              <w:pStyle w:val="Tabletext"/>
            </w:pPr>
            <w:r w:rsidRPr="00E52B16">
              <w:lastRenderedPageBreak/>
              <w:t>2</w:t>
            </w:r>
          </w:p>
        </w:tc>
        <w:tc>
          <w:tcPr>
            <w:tcW w:w="1933" w:type="pct"/>
            <w:tcBorders>
              <w:bottom w:val="single" w:sz="12" w:space="0" w:color="auto"/>
            </w:tcBorders>
            <w:shd w:val="clear" w:color="auto" w:fill="auto"/>
          </w:tcPr>
          <w:p w14:paraId="744F708F" w14:textId="77777777" w:rsidR="003A4911" w:rsidRPr="00E52B16" w:rsidRDefault="003A4911" w:rsidP="00E643B7">
            <w:pPr>
              <w:pStyle w:val="Tabletext"/>
            </w:pPr>
            <w:r w:rsidRPr="00E52B16">
              <w:t>Any vessel</w:t>
            </w:r>
          </w:p>
        </w:tc>
        <w:tc>
          <w:tcPr>
            <w:tcW w:w="2553" w:type="pct"/>
            <w:tcBorders>
              <w:bottom w:val="single" w:sz="12" w:space="0" w:color="auto"/>
            </w:tcBorders>
            <w:shd w:val="clear" w:color="auto" w:fill="auto"/>
          </w:tcPr>
          <w:p w14:paraId="269E1A7B" w14:textId="77777777" w:rsidR="003A4911" w:rsidRPr="00E52B16" w:rsidRDefault="003A4911" w:rsidP="00E643B7">
            <w:pPr>
              <w:pStyle w:val="Tabletext"/>
            </w:pPr>
            <w:r w:rsidRPr="00E52B16">
              <w:t>Any of the following:</w:t>
            </w:r>
          </w:p>
          <w:p w14:paraId="1A6AB654" w14:textId="77777777" w:rsidR="003A4911" w:rsidRPr="00E52B16" w:rsidRDefault="003A4911" w:rsidP="00E643B7">
            <w:pPr>
              <w:pStyle w:val="Tablea"/>
            </w:pPr>
            <w:r w:rsidRPr="00E52B16">
              <w:t xml:space="preserve">(a) laying an umbilical or a </w:t>
            </w:r>
            <w:proofErr w:type="gramStart"/>
            <w:r w:rsidRPr="00E52B16">
              <w:t>cable;</w:t>
            </w:r>
            <w:proofErr w:type="gramEnd"/>
          </w:p>
          <w:p w14:paraId="0AE17F99" w14:textId="77777777" w:rsidR="003A4911" w:rsidRPr="00E52B16" w:rsidRDefault="003A4911" w:rsidP="00E643B7">
            <w:pPr>
              <w:pStyle w:val="Tablea"/>
            </w:pPr>
            <w:r w:rsidRPr="00E52B16">
              <w:t>(b) laying a clump weight anchor or mattress on a pipe during its construction before hydro</w:t>
            </w:r>
            <w:r w:rsidR="00E52B16">
              <w:noBreakHyphen/>
            </w:r>
            <w:proofErr w:type="gramStart"/>
            <w:r w:rsidRPr="00E52B16">
              <w:t>testing;</w:t>
            </w:r>
            <w:proofErr w:type="gramEnd"/>
          </w:p>
          <w:p w14:paraId="07E8C436" w14:textId="77777777" w:rsidR="003A4911" w:rsidRPr="00E52B16" w:rsidRDefault="003A4911" w:rsidP="00E643B7">
            <w:pPr>
              <w:pStyle w:val="Tablea"/>
            </w:pPr>
            <w:r w:rsidRPr="00E52B16">
              <w:t>(c) conducting rock dumping on a pipe during its construction before hydro</w:t>
            </w:r>
            <w:r w:rsidR="00E52B16">
              <w:noBreakHyphen/>
            </w:r>
            <w:proofErr w:type="gramStart"/>
            <w:r w:rsidRPr="00E52B16">
              <w:t>testing;</w:t>
            </w:r>
            <w:proofErr w:type="gramEnd"/>
          </w:p>
          <w:p w14:paraId="07BC04DE" w14:textId="77777777" w:rsidR="003A4911" w:rsidRPr="00E52B16" w:rsidRDefault="003A4911" w:rsidP="00E643B7">
            <w:pPr>
              <w:pStyle w:val="Tablea"/>
            </w:pPr>
            <w:r w:rsidRPr="00E52B16">
              <w:t xml:space="preserve">(d) placing support structures or foundations on the </w:t>
            </w:r>
            <w:proofErr w:type="gramStart"/>
            <w:r w:rsidRPr="00E52B16">
              <w:t>sea bed</w:t>
            </w:r>
            <w:proofErr w:type="gramEnd"/>
            <w:r w:rsidRPr="00E52B16">
              <w:t xml:space="preserve"> for the purpose of a facility (including foundation supports for a platform jacket, pipe end manifold or other manifold or foundation piles);</w:t>
            </w:r>
          </w:p>
          <w:p w14:paraId="5313636F" w14:textId="77777777" w:rsidR="003A4911" w:rsidRPr="00E52B16" w:rsidRDefault="003A4911" w:rsidP="00E643B7">
            <w:pPr>
              <w:pStyle w:val="Tablea"/>
            </w:pPr>
            <w:r w:rsidRPr="00E52B16">
              <w:t>(e) undertaking pipe trenching and burial during the construction of a facility before hydro</w:t>
            </w:r>
            <w:r w:rsidR="00E52B16">
              <w:noBreakHyphen/>
            </w:r>
            <w:proofErr w:type="gramStart"/>
            <w:r w:rsidRPr="00E52B16">
              <w:t>testing;</w:t>
            </w:r>
            <w:proofErr w:type="gramEnd"/>
          </w:p>
          <w:p w14:paraId="29DA684D" w14:textId="77777777" w:rsidR="003A4911" w:rsidRPr="00E52B16" w:rsidRDefault="003A4911" w:rsidP="00E643B7">
            <w:pPr>
              <w:pStyle w:val="Tablea"/>
            </w:pPr>
            <w:r w:rsidRPr="00E52B16">
              <w:t xml:space="preserve">(f) installing and attaching a jumper if there is no petroleum or greenhouse gas substance contained in the equipment to which the jumper is being </w:t>
            </w:r>
            <w:proofErr w:type="gramStart"/>
            <w:r w:rsidRPr="00E52B16">
              <w:t>connected;</w:t>
            </w:r>
            <w:proofErr w:type="gramEnd"/>
          </w:p>
          <w:p w14:paraId="3AE016AF" w14:textId="77777777" w:rsidR="003A4911" w:rsidRPr="00E52B16" w:rsidRDefault="003A4911" w:rsidP="00E643B7">
            <w:pPr>
              <w:pStyle w:val="Tablea"/>
            </w:pPr>
            <w:r w:rsidRPr="00E52B16">
              <w:t>(g) placing a subsea pipe manifold or pipe end manifold during the construction of a facility before hydro</w:t>
            </w:r>
            <w:r w:rsidR="00E52B16">
              <w:noBreakHyphen/>
            </w:r>
            <w:proofErr w:type="gramStart"/>
            <w:r w:rsidRPr="00E52B16">
              <w:t>testing;</w:t>
            </w:r>
            <w:proofErr w:type="gramEnd"/>
          </w:p>
          <w:p w14:paraId="41D300B4" w14:textId="77777777" w:rsidR="003A4911" w:rsidRPr="00E52B16" w:rsidRDefault="003A4911" w:rsidP="00E643B7">
            <w:pPr>
              <w:pStyle w:val="Tablea"/>
            </w:pPr>
            <w:r w:rsidRPr="00E52B16">
              <w:t>(h) attaching a cathodic protection anode to a pipe if welding is not required</w:t>
            </w:r>
          </w:p>
        </w:tc>
      </w:tr>
    </w:tbl>
    <w:p w14:paraId="59283D7B" w14:textId="77777777" w:rsidR="003A4911" w:rsidRPr="00E52B16" w:rsidRDefault="003A4911" w:rsidP="003A4911">
      <w:pPr>
        <w:pStyle w:val="subsection"/>
      </w:pPr>
      <w:r w:rsidRPr="00E52B16">
        <w:tab/>
        <w:t>(2)</w:t>
      </w:r>
      <w:r w:rsidRPr="00E52B16">
        <w:tab/>
        <w:t xml:space="preserve">For the purposes of </w:t>
      </w:r>
      <w:r w:rsidR="00D70844" w:rsidRPr="00E52B16">
        <w:t>paragraph (</w:t>
      </w:r>
      <w:r w:rsidRPr="00E52B16">
        <w:t>1)(a), a vessel mentioned in column 1 of an item of the table in sub</w:t>
      </w:r>
      <w:r w:rsidR="00D70844" w:rsidRPr="00E52B16">
        <w:t>subsection (</w:t>
      </w:r>
      <w:r w:rsidRPr="00E52B16">
        <w:t xml:space="preserve">1) that is used for a purpose mentioned in column 2 of the item in relation to a pipe is taken to be located at a site, </w:t>
      </w:r>
      <w:proofErr w:type="gramStart"/>
      <w:r w:rsidRPr="00E52B16">
        <w:t>despite the fact that</w:t>
      </w:r>
      <w:proofErr w:type="gramEnd"/>
      <w:r w:rsidRPr="00E52B16">
        <w:t xml:space="preserve"> the vessel or structure moves when it is used for that purpose.</w:t>
      </w:r>
    </w:p>
    <w:p w14:paraId="77CB8573" w14:textId="77777777" w:rsidR="0013628E" w:rsidRPr="00E52B16" w:rsidRDefault="0013628E" w:rsidP="0013628E">
      <w:pPr>
        <w:pStyle w:val="ActHead5"/>
      </w:pPr>
      <w:bookmarkStart w:id="10" w:name="_Toc182315849"/>
      <w:proofErr w:type="gramStart"/>
      <w:r w:rsidRPr="00610361">
        <w:rPr>
          <w:rStyle w:val="CharSectno"/>
        </w:rPr>
        <w:t>1.8</w:t>
      </w:r>
      <w:r w:rsidRPr="00E52B16">
        <w:t xml:space="preserve">  Notices</w:t>
      </w:r>
      <w:proofErr w:type="gramEnd"/>
      <w:r w:rsidRPr="00E52B16">
        <w:t xml:space="preserve"> and reports</w:t>
      </w:r>
      <w:bookmarkEnd w:id="10"/>
    </w:p>
    <w:p w14:paraId="55CB90F3" w14:textId="77777777" w:rsidR="0013628E" w:rsidRPr="00E52B16" w:rsidRDefault="0013628E" w:rsidP="0013628E">
      <w:pPr>
        <w:pStyle w:val="subsection"/>
      </w:pPr>
      <w:r w:rsidRPr="00E52B16">
        <w:tab/>
        <w:t>(1)</w:t>
      </w:r>
      <w:r w:rsidRPr="00E52B16">
        <w:tab/>
        <w:t xml:space="preserve">A person who is required, for the purposes of the Act or this instrument, to give notice or make a report, must give </w:t>
      </w:r>
      <w:proofErr w:type="gramStart"/>
      <w:r w:rsidRPr="00E52B16">
        <w:t>notice</w:t>
      </w:r>
      <w:proofErr w:type="gramEnd"/>
      <w:r w:rsidRPr="00E52B16">
        <w:t xml:space="preserve"> or make the report in sufficient detail to allow proper consideration of the notice or report.</w:t>
      </w:r>
    </w:p>
    <w:p w14:paraId="7D84A3FF" w14:textId="77777777" w:rsidR="0013628E" w:rsidRPr="00E52B16" w:rsidRDefault="0013628E" w:rsidP="0013628E">
      <w:pPr>
        <w:pStyle w:val="subsection"/>
      </w:pPr>
      <w:r w:rsidRPr="00E52B16">
        <w:tab/>
        <w:t>(2)</w:t>
      </w:r>
      <w:r w:rsidRPr="00E52B16">
        <w:tab/>
        <w:t>A notice or report must be produced clearly and legibly in handwriting or by means of a machine in such a manner as to enable clear and legible reproduction of the contents of the notice or report.</w:t>
      </w:r>
    </w:p>
    <w:p w14:paraId="64947927" w14:textId="77777777" w:rsidR="00986570" w:rsidRPr="00E52B16" w:rsidRDefault="004D4314" w:rsidP="00986570">
      <w:pPr>
        <w:pStyle w:val="ActHead1"/>
        <w:pageBreakBefore/>
      </w:pPr>
      <w:bookmarkStart w:id="11" w:name="_Toc182315850"/>
      <w:r w:rsidRPr="00610361">
        <w:rPr>
          <w:rStyle w:val="CharChapNo"/>
        </w:rPr>
        <w:lastRenderedPageBreak/>
        <w:t>Chapter 2</w:t>
      </w:r>
      <w:r w:rsidR="00986570" w:rsidRPr="00E52B16">
        <w:t>—</w:t>
      </w:r>
      <w:r w:rsidR="00986570" w:rsidRPr="00610361">
        <w:rPr>
          <w:rStyle w:val="CharChapText"/>
        </w:rPr>
        <w:t>Offshore facilities</w:t>
      </w:r>
      <w:bookmarkEnd w:id="11"/>
    </w:p>
    <w:p w14:paraId="2EF8AF66" w14:textId="77777777" w:rsidR="008448F6" w:rsidRPr="00E52B16" w:rsidRDefault="00D70844" w:rsidP="008448F6">
      <w:pPr>
        <w:pStyle w:val="ActHead2"/>
      </w:pPr>
      <w:bookmarkStart w:id="12" w:name="_Toc182315851"/>
      <w:r w:rsidRPr="00610361">
        <w:rPr>
          <w:rStyle w:val="CharPartNo"/>
        </w:rPr>
        <w:t>Part 1</w:t>
      </w:r>
      <w:r w:rsidR="00C978C1" w:rsidRPr="00E52B16">
        <w:t>—</w:t>
      </w:r>
      <w:r w:rsidR="00C978C1" w:rsidRPr="00610361">
        <w:rPr>
          <w:rStyle w:val="CharPartText"/>
        </w:rPr>
        <w:t>Preliminary</w:t>
      </w:r>
      <w:bookmarkEnd w:id="12"/>
    </w:p>
    <w:p w14:paraId="156DBAEB" w14:textId="77777777" w:rsidR="00CA0FAE" w:rsidRPr="00610361" w:rsidRDefault="00CA0FAE" w:rsidP="00CA0FAE">
      <w:pPr>
        <w:pStyle w:val="Header"/>
      </w:pPr>
      <w:r w:rsidRPr="00610361">
        <w:rPr>
          <w:rStyle w:val="CharDivNo"/>
        </w:rPr>
        <w:t xml:space="preserve"> </w:t>
      </w:r>
      <w:r w:rsidRPr="00610361">
        <w:rPr>
          <w:rStyle w:val="CharDivText"/>
        </w:rPr>
        <w:t xml:space="preserve"> </w:t>
      </w:r>
    </w:p>
    <w:p w14:paraId="2DA87B33" w14:textId="77777777" w:rsidR="00C978C1" w:rsidRPr="00E52B16" w:rsidRDefault="00E0558B" w:rsidP="00C978C1">
      <w:pPr>
        <w:pStyle w:val="ActHead5"/>
      </w:pPr>
      <w:bookmarkStart w:id="13" w:name="_Toc182315852"/>
      <w:r w:rsidRPr="00610361">
        <w:rPr>
          <w:rStyle w:val="CharSectno"/>
        </w:rPr>
        <w:t>2</w:t>
      </w:r>
      <w:r w:rsidR="00C978C1" w:rsidRPr="00610361">
        <w:rPr>
          <w:rStyle w:val="CharSectno"/>
        </w:rPr>
        <w:t>.1</w:t>
      </w:r>
      <w:proofErr w:type="gramStart"/>
      <w:r w:rsidR="00C978C1" w:rsidRPr="00610361">
        <w:rPr>
          <w:rStyle w:val="CharSectno"/>
        </w:rPr>
        <w:t>A</w:t>
      </w:r>
      <w:r w:rsidR="00EE74AB" w:rsidRPr="00610361">
        <w:rPr>
          <w:rStyle w:val="CharSectno"/>
        </w:rPr>
        <w:t>A</w:t>
      </w:r>
      <w:r w:rsidR="00C978C1" w:rsidRPr="00E52B16">
        <w:t xml:space="preserve">  Simplified</w:t>
      </w:r>
      <w:proofErr w:type="gramEnd"/>
      <w:r w:rsidR="00C978C1" w:rsidRPr="00E52B16">
        <w:t xml:space="preserve"> outline of this Chapter</w:t>
      </w:r>
      <w:bookmarkEnd w:id="13"/>
    </w:p>
    <w:p w14:paraId="338B255A" w14:textId="77777777" w:rsidR="00C978C1" w:rsidRPr="00E52B16" w:rsidRDefault="00C978C1" w:rsidP="00C978C1">
      <w:pPr>
        <w:pStyle w:val="SOText"/>
      </w:pPr>
      <w:r w:rsidRPr="00E52B16">
        <w:t xml:space="preserve">This </w:t>
      </w:r>
      <w:r w:rsidR="00B775B3" w:rsidRPr="00E52B16">
        <w:t>Chapter</w:t>
      </w:r>
      <w:r w:rsidR="00714E90" w:rsidRPr="00E52B16">
        <w:t xml:space="preserve"> includes</w:t>
      </w:r>
      <w:r w:rsidR="00175745" w:rsidRPr="00E52B16">
        <w:t xml:space="preserve"> requirements in relation to the following:</w:t>
      </w:r>
    </w:p>
    <w:p w14:paraId="7C24AEA8" w14:textId="77777777" w:rsidR="00C978C1" w:rsidRPr="00E52B16" w:rsidRDefault="00C978C1" w:rsidP="00C978C1">
      <w:pPr>
        <w:pStyle w:val="SOPara"/>
      </w:pPr>
      <w:bookmarkStart w:id="14" w:name="_Hlk156586946"/>
      <w:bookmarkStart w:id="15" w:name="_Hlk156586339"/>
      <w:r w:rsidRPr="00E52B16">
        <w:tab/>
        <w:t>(a)</w:t>
      </w:r>
      <w:r w:rsidRPr="00E52B16">
        <w:tab/>
      </w:r>
      <w:r w:rsidR="00175745" w:rsidRPr="00E52B16">
        <w:t xml:space="preserve">operators and proposed operators of </w:t>
      </w:r>
      <w:proofErr w:type="gramStart"/>
      <w:r w:rsidR="00175745" w:rsidRPr="00E52B16">
        <w:t>facilities;</w:t>
      </w:r>
      <w:proofErr w:type="gramEnd"/>
    </w:p>
    <w:bookmarkEnd w:id="14"/>
    <w:p w14:paraId="264D4F61" w14:textId="77777777" w:rsidR="00C978C1" w:rsidRPr="00E52B16" w:rsidRDefault="00C978C1" w:rsidP="00C978C1">
      <w:pPr>
        <w:pStyle w:val="SOPara"/>
      </w:pPr>
      <w:r w:rsidRPr="00E52B16">
        <w:tab/>
        <w:t>(b)</w:t>
      </w:r>
      <w:r w:rsidRPr="00E52B16">
        <w:tab/>
      </w:r>
      <w:r w:rsidR="00AA39CA" w:rsidRPr="00E52B16">
        <w:t xml:space="preserve">design notifications for new production facilities and new GHG </w:t>
      </w:r>
      <w:proofErr w:type="gramStart"/>
      <w:r w:rsidR="00AA39CA" w:rsidRPr="00E52B16">
        <w:t>facilities;</w:t>
      </w:r>
      <w:proofErr w:type="gramEnd"/>
    </w:p>
    <w:p w14:paraId="7EEB08E3" w14:textId="77777777" w:rsidR="00C978C1" w:rsidRPr="00E52B16" w:rsidRDefault="00C978C1" w:rsidP="00C978C1">
      <w:pPr>
        <w:pStyle w:val="SOPara"/>
      </w:pPr>
      <w:r w:rsidRPr="00E52B16">
        <w:tab/>
        <w:t>(c)</w:t>
      </w:r>
      <w:r w:rsidRPr="00E52B16">
        <w:tab/>
      </w:r>
      <w:r w:rsidR="000B1465" w:rsidRPr="00E52B16">
        <w:t>safety cases for facilities.</w:t>
      </w:r>
    </w:p>
    <w:bookmarkEnd w:id="15"/>
    <w:p w14:paraId="19C0E5B4" w14:textId="77777777" w:rsidR="00EB1DCA" w:rsidRPr="00E52B16" w:rsidRDefault="00F86C09" w:rsidP="00C978C1">
      <w:pPr>
        <w:pStyle w:val="SOText"/>
      </w:pPr>
      <w:r w:rsidRPr="00E52B16">
        <w:t xml:space="preserve">Under </w:t>
      </w:r>
      <w:r w:rsidR="00E52B16" w:rsidRPr="00E52B16">
        <w:t>Part 2</w:t>
      </w:r>
      <w:r w:rsidRPr="00E52B16">
        <w:t>, a</w:t>
      </w:r>
      <w:r w:rsidR="00625DDD" w:rsidRPr="00E52B16">
        <w:t xml:space="preserve"> f</w:t>
      </w:r>
      <w:r w:rsidR="00EB1DCA" w:rsidRPr="00E52B16">
        <w:t xml:space="preserve">acility owner or titleholder </w:t>
      </w:r>
      <w:r w:rsidR="00594AD9" w:rsidRPr="00E52B16">
        <w:t>may</w:t>
      </w:r>
      <w:r w:rsidR="00EB1DCA" w:rsidRPr="00E52B16">
        <w:t xml:space="preserve"> nominate a person to be the operator </w:t>
      </w:r>
      <w:r w:rsidR="00594AD9" w:rsidRPr="00E52B16">
        <w:t>of a facility or proposed facility</w:t>
      </w:r>
      <w:r w:rsidR="000B2654" w:rsidRPr="00E52B16">
        <w:t xml:space="preserve">. NOPSEMA must accept the nomination </w:t>
      </w:r>
      <w:r w:rsidR="00EA5882" w:rsidRPr="00E52B16">
        <w:t>if</w:t>
      </w:r>
      <w:r w:rsidR="006B016D" w:rsidRPr="00E52B16">
        <w:t xml:space="preserve"> </w:t>
      </w:r>
      <w:r w:rsidR="00A17CE8" w:rsidRPr="00E52B16">
        <w:t xml:space="preserve">the requirements in </w:t>
      </w:r>
      <w:r w:rsidR="00E52B16" w:rsidRPr="00E52B16">
        <w:t>section 2</w:t>
      </w:r>
      <w:r w:rsidR="00A17CE8" w:rsidRPr="00E52B16">
        <w:t>.3</w:t>
      </w:r>
      <w:r w:rsidR="00EA5882" w:rsidRPr="00E52B16">
        <w:t xml:space="preserve"> are satisfied</w:t>
      </w:r>
      <w:r w:rsidR="00A17CE8" w:rsidRPr="00E52B16">
        <w:t xml:space="preserve">. </w:t>
      </w:r>
      <w:r w:rsidR="004D602C" w:rsidRPr="00E52B16">
        <w:t>Otherwise NOPSEMA must reject the nomination. NOPSEMA must mai</w:t>
      </w:r>
      <w:r w:rsidR="00E94990" w:rsidRPr="00E52B16">
        <w:t xml:space="preserve">ntain a register of operators </w:t>
      </w:r>
      <w:r w:rsidR="00F5082F" w:rsidRPr="00E52B16">
        <w:t xml:space="preserve">and must publish </w:t>
      </w:r>
      <w:r w:rsidR="00E94990" w:rsidRPr="00E52B16">
        <w:t>details of each operator on its website.</w:t>
      </w:r>
    </w:p>
    <w:p w14:paraId="1838D9F9" w14:textId="77777777" w:rsidR="00CC1517" w:rsidRPr="00E52B16" w:rsidRDefault="00625DDD" w:rsidP="00C978C1">
      <w:pPr>
        <w:pStyle w:val="SOText"/>
      </w:pPr>
      <w:r w:rsidRPr="00E52B16">
        <w:t xml:space="preserve">A facility owner or titleholder may also nominate </w:t>
      </w:r>
      <w:r w:rsidR="00180BE9" w:rsidRPr="00E52B16">
        <w:t>a person to replace an existing operator of a facility or proposed facility.</w:t>
      </w:r>
      <w:r w:rsidR="00C30BE6" w:rsidRPr="00E52B16">
        <w:t xml:space="preserve"> NOPSEMA may accept or reject </w:t>
      </w:r>
      <w:r w:rsidR="00F20DD5" w:rsidRPr="00E52B16">
        <w:t xml:space="preserve">such </w:t>
      </w:r>
      <w:r w:rsidR="00C30BE6" w:rsidRPr="00E52B16">
        <w:t>a nomination</w:t>
      </w:r>
      <w:r w:rsidR="00F20DD5" w:rsidRPr="00E52B16">
        <w:t>. If NOPSEMA accepts the nominatio</w:t>
      </w:r>
      <w:r w:rsidR="003E3488" w:rsidRPr="00E52B16">
        <w:t>n</w:t>
      </w:r>
      <w:r w:rsidR="00C04FC8" w:rsidRPr="00E52B16">
        <w:t xml:space="preserve">, </w:t>
      </w:r>
      <w:r w:rsidR="001E2D25" w:rsidRPr="00E52B16">
        <w:t xml:space="preserve">the nominee </w:t>
      </w:r>
      <w:r w:rsidR="00C04FC8" w:rsidRPr="00E52B16">
        <w:t>may</w:t>
      </w:r>
      <w:r w:rsidR="00D5088A" w:rsidRPr="00E52B16">
        <w:t xml:space="preserve"> submit </w:t>
      </w:r>
      <w:r w:rsidR="000B3B06" w:rsidRPr="00E52B16">
        <w:t xml:space="preserve">a safety case </w:t>
      </w:r>
      <w:r w:rsidR="00162FC6" w:rsidRPr="00E52B16">
        <w:t xml:space="preserve">for the facility </w:t>
      </w:r>
      <w:r w:rsidR="00A674EE" w:rsidRPr="00E52B16">
        <w:t>and NOPSEMA must decide whether to accept the safety case</w:t>
      </w:r>
      <w:r w:rsidR="003F0EDC" w:rsidRPr="00E52B16">
        <w:t>.</w:t>
      </w:r>
    </w:p>
    <w:p w14:paraId="580EE60B" w14:textId="77777777" w:rsidR="00EB1DCA" w:rsidRPr="00E52B16" w:rsidRDefault="003F0EDC" w:rsidP="00C978C1">
      <w:pPr>
        <w:pStyle w:val="SOText"/>
      </w:pPr>
      <w:r w:rsidRPr="00E52B16">
        <w:t xml:space="preserve">If NOPSEMA accepts the safety case, the </w:t>
      </w:r>
      <w:r w:rsidR="001234BA" w:rsidRPr="00E52B16">
        <w:t xml:space="preserve">nominee must notify NOPSEMA </w:t>
      </w:r>
      <w:r w:rsidR="000B3B06" w:rsidRPr="00E52B16">
        <w:t xml:space="preserve">that </w:t>
      </w:r>
      <w:r w:rsidR="001234BA" w:rsidRPr="00E52B16">
        <w:t xml:space="preserve">the </w:t>
      </w:r>
      <w:r w:rsidR="003B04FB" w:rsidRPr="00E52B16">
        <w:t>nominee will replace the existing operator on a day specified in the notice</w:t>
      </w:r>
      <w:r w:rsidR="00CC1517" w:rsidRPr="00E52B16">
        <w:t xml:space="preserve">. </w:t>
      </w:r>
      <w:r w:rsidR="003E3488" w:rsidRPr="00E52B16">
        <w:t xml:space="preserve">NOPSEMA </w:t>
      </w:r>
      <w:r w:rsidR="005328C0" w:rsidRPr="00E52B16">
        <w:t xml:space="preserve">must </w:t>
      </w:r>
      <w:r w:rsidR="005360B9" w:rsidRPr="00E52B16">
        <w:t>register the nomin</w:t>
      </w:r>
      <w:r w:rsidR="000144F3" w:rsidRPr="00E52B16">
        <w:t>ee</w:t>
      </w:r>
      <w:r w:rsidR="005360B9" w:rsidRPr="00E52B16">
        <w:t xml:space="preserve"> as the operator</w:t>
      </w:r>
      <w:r w:rsidR="000144F3" w:rsidRPr="00E52B16">
        <w:t xml:space="preserve"> </w:t>
      </w:r>
      <w:r w:rsidR="000633A1" w:rsidRPr="00E52B16">
        <w:t xml:space="preserve">on that day </w:t>
      </w:r>
      <w:r w:rsidR="000144F3" w:rsidRPr="00E52B16">
        <w:t xml:space="preserve">and must </w:t>
      </w:r>
      <w:r w:rsidR="005328C0" w:rsidRPr="00E52B16">
        <w:t>publish the name of the nominee in the register of operators</w:t>
      </w:r>
      <w:r w:rsidR="004D099E" w:rsidRPr="00E52B16">
        <w:t>.</w:t>
      </w:r>
    </w:p>
    <w:p w14:paraId="4E9C23DD" w14:textId="77777777" w:rsidR="00815221" w:rsidRPr="00E52B16" w:rsidRDefault="00815221" w:rsidP="00C978C1">
      <w:pPr>
        <w:pStyle w:val="SOText"/>
      </w:pPr>
      <w:r w:rsidRPr="00E52B16">
        <w:t>NOPSEMA must also maintain a register of proposed operators and publish details of proposed operators on its website.</w:t>
      </w:r>
    </w:p>
    <w:p w14:paraId="5718B664" w14:textId="77777777" w:rsidR="00FA2B86" w:rsidRPr="00E52B16" w:rsidRDefault="00C06D36" w:rsidP="00C978C1">
      <w:pPr>
        <w:pStyle w:val="SOText"/>
      </w:pPr>
      <w:r w:rsidRPr="00E52B16">
        <w:t xml:space="preserve">Under </w:t>
      </w:r>
      <w:r w:rsidR="00D70844" w:rsidRPr="00E52B16">
        <w:t>Part 3</w:t>
      </w:r>
      <w:r w:rsidRPr="00E52B16">
        <w:t xml:space="preserve">, a person </w:t>
      </w:r>
      <w:r w:rsidR="00F86C09" w:rsidRPr="00E52B16">
        <w:t xml:space="preserve">proposing </w:t>
      </w:r>
      <w:r w:rsidR="00ED2D48" w:rsidRPr="00E52B16">
        <w:t xml:space="preserve">to construct a new production facility or a new GHG facility must submit to NOPSEMA </w:t>
      </w:r>
      <w:r w:rsidR="00A25E83" w:rsidRPr="00E52B16">
        <w:t xml:space="preserve">a design notification for the facility. </w:t>
      </w:r>
      <w:r w:rsidR="00E21F46" w:rsidRPr="00E52B16">
        <w:t xml:space="preserve">Such facilities </w:t>
      </w:r>
      <w:r w:rsidR="005A3CDA" w:rsidRPr="00E52B16">
        <w:t xml:space="preserve">include an existing vessel or structure that is to </w:t>
      </w:r>
      <w:r w:rsidR="00B51B0A" w:rsidRPr="00E52B16">
        <w:t xml:space="preserve">be significantly altered (see </w:t>
      </w:r>
      <w:r w:rsidR="00D70844" w:rsidRPr="00E52B16">
        <w:t>subsections 2</w:t>
      </w:r>
      <w:r w:rsidR="00B51B0A" w:rsidRPr="00E52B16">
        <w:t>.4</w:t>
      </w:r>
      <w:proofErr w:type="gramStart"/>
      <w:r w:rsidR="00B51B0A" w:rsidRPr="00E52B16">
        <w:t>FA(</w:t>
      </w:r>
      <w:proofErr w:type="gramEnd"/>
      <w:r w:rsidR="00B51B0A" w:rsidRPr="00E52B16">
        <w:t>2) and 2.</w:t>
      </w:r>
      <w:r w:rsidR="00FA2B86" w:rsidRPr="00E52B16">
        <w:t>4FB (2)).</w:t>
      </w:r>
    </w:p>
    <w:p w14:paraId="6A1A03C0" w14:textId="77777777" w:rsidR="00FA2B86" w:rsidRPr="00E52B16" w:rsidRDefault="00FA2B86" w:rsidP="00C978C1">
      <w:pPr>
        <w:pStyle w:val="SOText"/>
      </w:pPr>
      <w:r w:rsidRPr="00E52B16">
        <w:t xml:space="preserve">A design notification must be submitted to NOPSEMA </w:t>
      </w:r>
      <w:r w:rsidR="00EA3B25" w:rsidRPr="00E52B16">
        <w:t xml:space="preserve">before any construction or alteration work is commenced and must include all the details and information </w:t>
      </w:r>
      <w:r w:rsidR="000B1819" w:rsidRPr="00E52B16">
        <w:t>required by</w:t>
      </w:r>
      <w:r w:rsidR="00EA3B25" w:rsidRPr="00E52B16">
        <w:t xml:space="preserve"> </w:t>
      </w:r>
      <w:r w:rsidR="00E52B16" w:rsidRPr="00E52B16">
        <w:t>section 2</w:t>
      </w:r>
      <w:r w:rsidR="00385456" w:rsidRPr="00E52B16">
        <w:t>.4H. NOPSEMA must assess and respond to the design notification</w:t>
      </w:r>
      <w:r w:rsidR="006B321F" w:rsidRPr="00E52B16">
        <w:t>. A fee is payable to NOPSEMA for an assessment of a design notification.</w:t>
      </w:r>
    </w:p>
    <w:p w14:paraId="030ECC66" w14:textId="77777777" w:rsidR="00520EEF" w:rsidRPr="00E52B16" w:rsidRDefault="00D70844" w:rsidP="00C978C1">
      <w:pPr>
        <w:pStyle w:val="SOText"/>
      </w:pPr>
      <w:r w:rsidRPr="00E52B16">
        <w:t>Part 4</w:t>
      </w:r>
      <w:r w:rsidR="00BB4BF9" w:rsidRPr="00E52B16">
        <w:t xml:space="preserve"> provides for the contents of safety cases. </w:t>
      </w:r>
      <w:r w:rsidR="000D5D02" w:rsidRPr="00E52B16">
        <w:t>Each facility must be covered by a saf</w:t>
      </w:r>
      <w:r w:rsidR="00BB4BF9" w:rsidRPr="00E52B16">
        <w:t>e</w:t>
      </w:r>
      <w:r w:rsidR="000D5D02" w:rsidRPr="00E52B16">
        <w:t>ty case</w:t>
      </w:r>
      <w:r w:rsidR="00C83B03" w:rsidRPr="00E52B16">
        <w:t xml:space="preserve">. </w:t>
      </w:r>
      <w:r w:rsidR="00E21F46" w:rsidRPr="00E52B16">
        <w:t>A safety case includes a description of the facility, the formal safety assessment for the facility and how the safety management system for the facility will be implemented</w:t>
      </w:r>
      <w:r w:rsidR="004016DF" w:rsidRPr="00E52B16">
        <w:t xml:space="preserve">. </w:t>
      </w:r>
      <w:r w:rsidR="00C83B03" w:rsidRPr="00E52B16">
        <w:t xml:space="preserve">A safety case </w:t>
      </w:r>
      <w:r w:rsidR="00AF72DB" w:rsidRPr="00E52B16">
        <w:t xml:space="preserve">is to be submitted to NOPSEMA </w:t>
      </w:r>
      <w:r w:rsidR="00625807" w:rsidRPr="00E52B16">
        <w:t xml:space="preserve">and NOPSEMA </w:t>
      </w:r>
      <w:r w:rsidR="00A74C52" w:rsidRPr="00E52B16">
        <w:t xml:space="preserve">may accept or reject the safety case </w:t>
      </w:r>
      <w:r w:rsidR="005173F6" w:rsidRPr="00E52B16">
        <w:t>or accept the safety case subject to conditions or limitations.</w:t>
      </w:r>
    </w:p>
    <w:p w14:paraId="69C40AE4" w14:textId="77777777" w:rsidR="009C0915" w:rsidRPr="00E52B16" w:rsidRDefault="00520EEF" w:rsidP="00C978C1">
      <w:pPr>
        <w:pStyle w:val="SOText"/>
      </w:pPr>
      <w:r w:rsidRPr="00E52B16">
        <w:lastRenderedPageBreak/>
        <w:t xml:space="preserve">An operator of a facility must submit a revised </w:t>
      </w:r>
      <w:r w:rsidR="00AA5F84" w:rsidRPr="00E52B16">
        <w:t xml:space="preserve">safety case </w:t>
      </w:r>
      <w:r w:rsidRPr="00E52B16">
        <w:t>if there is a change in circumstances or operations</w:t>
      </w:r>
      <w:r w:rsidR="00F76253" w:rsidRPr="00E52B16">
        <w:t>. NOPSEMA may also request an operator to submit a revised safety case.</w:t>
      </w:r>
    </w:p>
    <w:p w14:paraId="20E2C29F" w14:textId="77777777" w:rsidR="00FA2B86" w:rsidRPr="00E52B16" w:rsidRDefault="00F86AC9" w:rsidP="00C978C1">
      <w:pPr>
        <w:pStyle w:val="SOText"/>
      </w:pPr>
      <w:r w:rsidRPr="00E52B16">
        <w:t xml:space="preserve">A safety case must be revised </w:t>
      </w:r>
      <w:r w:rsidR="002C37E5" w:rsidRPr="00E52B16">
        <w:t>every 5 years.</w:t>
      </w:r>
    </w:p>
    <w:p w14:paraId="3651068F" w14:textId="77777777" w:rsidR="002C37E5" w:rsidRPr="00E52B16" w:rsidRDefault="002C37E5" w:rsidP="00C978C1">
      <w:pPr>
        <w:pStyle w:val="SOText"/>
      </w:pPr>
      <w:r w:rsidRPr="00E52B16">
        <w:t>In certain circumstances NOPSEMA may withdraw it</w:t>
      </w:r>
      <w:r w:rsidR="009C0915" w:rsidRPr="00E52B16">
        <w:t>s</w:t>
      </w:r>
      <w:r w:rsidRPr="00E52B16">
        <w:t xml:space="preserve"> acceptance of a s</w:t>
      </w:r>
      <w:r w:rsidR="00D81075" w:rsidRPr="00E52B16">
        <w:t>a</w:t>
      </w:r>
      <w:r w:rsidRPr="00E52B16">
        <w:t>fety case</w:t>
      </w:r>
      <w:r w:rsidR="00D81075" w:rsidRPr="00E52B16">
        <w:t>.</w:t>
      </w:r>
    </w:p>
    <w:p w14:paraId="5D7569A6" w14:textId="77777777" w:rsidR="00EB2B2D" w:rsidRPr="00E52B16" w:rsidRDefault="00F83076" w:rsidP="00C978C1">
      <w:pPr>
        <w:pStyle w:val="SOText"/>
      </w:pPr>
      <w:r w:rsidRPr="00E52B16">
        <w:t xml:space="preserve">Under </w:t>
      </w:r>
      <w:r w:rsidR="00D70844" w:rsidRPr="00E52B16">
        <w:t>Division 5</w:t>
      </w:r>
      <w:r w:rsidR="00412C5F" w:rsidRPr="00E52B16">
        <w:t xml:space="preserve"> of </w:t>
      </w:r>
      <w:r w:rsidR="00D70844" w:rsidRPr="00E52B16">
        <w:t>Part 4</w:t>
      </w:r>
      <w:r w:rsidRPr="00E52B16">
        <w:t xml:space="preserve"> NOPSEMA may give an operator an exemption </w:t>
      </w:r>
      <w:r w:rsidR="00F03284" w:rsidRPr="00E52B16">
        <w:t>in relation to safety cases</w:t>
      </w:r>
      <w:r w:rsidR="00EB2B2D" w:rsidRPr="00E52B16">
        <w:t>.</w:t>
      </w:r>
    </w:p>
    <w:p w14:paraId="7C62ED01" w14:textId="77777777" w:rsidR="00D81075" w:rsidRPr="00E52B16" w:rsidRDefault="00EB2B2D" w:rsidP="00C978C1">
      <w:pPr>
        <w:pStyle w:val="SOText"/>
      </w:pPr>
      <w:r w:rsidRPr="00E52B16">
        <w:t xml:space="preserve">Under </w:t>
      </w:r>
      <w:r w:rsidR="00D70844" w:rsidRPr="00E52B16">
        <w:t>Part 5</w:t>
      </w:r>
      <w:r w:rsidRPr="00E52B16">
        <w:t xml:space="preserve"> NOPSEMA may require an operator </w:t>
      </w:r>
      <w:r w:rsidR="00EB553C" w:rsidRPr="00E52B16">
        <w:t xml:space="preserve">of a facility or proposed facility </w:t>
      </w:r>
      <w:r w:rsidRPr="00E52B16">
        <w:t>to provide a validation</w:t>
      </w:r>
      <w:r w:rsidR="00EB553C" w:rsidRPr="00E52B16">
        <w:t xml:space="preserve"> in respect of the proposed facility or </w:t>
      </w:r>
      <w:r w:rsidR="00010D2C" w:rsidRPr="00E52B16">
        <w:t>a proposed significant change to an existing facility.</w:t>
      </w:r>
    </w:p>
    <w:p w14:paraId="7A2B282F" w14:textId="77777777" w:rsidR="00010D2C" w:rsidRPr="00E52B16" w:rsidRDefault="00D70844" w:rsidP="00C978C1">
      <w:pPr>
        <w:pStyle w:val="SOText"/>
      </w:pPr>
      <w:r w:rsidRPr="00E52B16">
        <w:t>Part 6</w:t>
      </w:r>
      <w:r w:rsidR="00010D2C" w:rsidRPr="00E52B16">
        <w:t xml:space="preserve"> </w:t>
      </w:r>
      <w:r w:rsidR="00882449" w:rsidRPr="00E52B16">
        <w:t xml:space="preserve">specifies occurrences at facilities that are declared to be </w:t>
      </w:r>
      <w:r w:rsidR="00961FC3" w:rsidRPr="00E52B16">
        <w:t>dangerous occurrences</w:t>
      </w:r>
      <w:r w:rsidR="00ED5218" w:rsidRPr="00E52B16">
        <w:t xml:space="preserve">. That Part also </w:t>
      </w:r>
      <w:r w:rsidR="00527F6D" w:rsidRPr="00E52B16">
        <w:t>specifies the time within which, and the information that must be in</w:t>
      </w:r>
      <w:r w:rsidR="00FC371F" w:rsidRPr="00E52B16">
        <w:t>cl</w:t>
      </w:r>
      <w:r w:rsidR="00527F6D" w:rsidRPr="00E52B16">
        <w:t>uded</w:t>
      </w:r>
      <w:r w:rsidR="00FC371F" w:rsidRPr="00E52B16">
        <w:t xml:space="preserve"> in, </w:t>
      </w:r>
      <w:r w:rsidR="000F783D" w:rsidRPr="00E52B16">
        <w:t xml:space="preserve">notices and reports </w:t>
      </w:r>
      <w:r w:rsidR="00AD3224" w:rsidRPr="00E52B16">
        <w:t xml:space="preserve">that are required to be given to NOPSEMA under </w:t>
      </w:r>
      <w:r w:rsidRPr="00E52B16">
        <w:t>clause 8</w:t>
      </w:r>
      <w:r w:rsidR="00AB52C1" w:rsidRPr="00E52B16">
        <w:t xml:space="preserve">2 of </w:t>
      </w:r>
      <w:r w:rsidRPr="00E52B16">
        <w:t>Schedule 3</w:t>
      </w:r>
      <w:r w:rsidR="00AB52C1" w:rsidRPr="00E52B16">
        <w:t xml:space="preserve"> to </w:t>
      </w:r>
      <w:r w:rsidR="00AD3224" w:rsidRPr="00E52B16">
        <w:t xml:space="preserve">the Act </w:t>
      </w:r>
      <w:r w:rsidR="000F783D" w:rsidRPr="00E52B16">
        <w:t>about accidents and dangerous occurrences at or near</w:t>
      </w:r>
      <w:r w:rsidR="00C063B6" w:rsidRPr="00E52B16">
        <w:t xml:space="preserve"> facilities</w:t>
      </w:r>
      <w:r w:rsidR="009C0915" w:rsidRPr="00E52B16">
        <w:t>.</w:t>
      </w:r>
    </w:p>
    <w:p w14:paraId="64B197C5" w14:textId="77777777" w:rsidR="00C063B6" w:rsidRPr="00E52B16" w:rsidRDefault="00D70844" w:rsidP="00C978C1">
      <w:pPr>
        <w:pStyle w:val="SOText"/>
      </w:pPr>
      <w:r w:rsidRPr="00E52B16">
        <w:t>Part 7</w:t>
      </w:r>
      <w:r w:rsidR="00C063B6" w:rsidRPr="00E52B16">
        <w:t xml:space="preserve"> </w:t>
      </w:r>
      <w:r w:rsidR="004C4696" w:rsidRPr="00E52B16">
        <w:t xml:space="preserve">sets out the information that </w:t>
      </w:r>
      <w:r w:rsidR="00534F42" w:rsidRPr="00E52B16">
        <w:t>must be provided to NOPSEMA</w:t>
      </w:r>
      <w:r w:rsidR="00E919A7" w:rsidRPr="00E52B16">
        <w:t>,</w:t>
      </w:r>
      <w:r w:rsidR="00534F42" w:rsidRPr="00E52B16">
        <w:t xml:space="preserve"> </w:t>
      </w:r>
      <w:r w:rsidR="00E919A7" w:rsidRPr="00E52B16">
        <w:t xml:space="preserve">in accordance with </w:t>
      </w:r>
      <w:r w:rsidRPr="00E52B16">
        <w:t>clause 8</w:t>
      </w:r>
      <w:r w:rsidR="00E919A7" w:rsidRPr="00E52B16">
        <w:t xml:space="preserve">3B of </w:t>
      </w:r>
      <w:r w:rsidR="00030D37" w:rsidRPr="00E52B16">
        <w:t>S</w:t>
      </w:r>
      <w:r w:rsidRPr="00E52B16">
        <w:t>chedule 3</w:t>
      </w:r>
      <w:r w:rsidR="00E919A7" w:rsidRPr="00E52B16">
        <w:t xml:space="preserve"> to the Act, </w:t>
      </w:r>
      <w:r w:rsidR="00401E33" w:rsidRPr="00E52B16">
        <w:t xml:space="preserve">when a vessel becomes a facility or an associated offshore place or when </w:t>
      </w:r>
      <w:r w:rsidR="00F42090" w:rsidRPr="00E52B16">
        <w:t>a vessel ceases to be a facility or an associated offshore place.</w:t>
      </w:r>
    </w:p>
    <w:p w14:paraId="0C1854C9" w14:textId="77777777" w:rsidR="009C77EB" w:rsidRPr="00E52B16" w:rsidRDefault="00D70844" w:rsidP="00C978C1">
      <w:pPr>
        <w:pStyle w:val="SOText"/>
      </w:pPr>
      <w:r w:rsidRPr="00E52B16">
        <w:t>Parts 8</w:t>
      </w:r>
      <w:r w:rsidR="009C77EB" w:rsidRPr="00E52B16">
        <w:t>, 9 and 10 contain various penalty, miscellaneous and application provisions.</w:t>
      </w:r>
    </w:p>
    <w:p w14:paraId="1C794BEF" w14:textId="77777777" w:rsidR="00986570" w:rsidRPr="00E52B16" w:rsidRDefault="00E52B16" w:rsidP="00885C3B">
      <w:pPr>
        <w:pStyle w:val="ActHead2"/>
        <w:pageBreakBefore/>
      </w:pPr>
      <w:bookmarkStart w:id="16" w:name="_Toc182315853"/>
      <w:r w:rsidRPr="00610361">
        <w:rPr>
          <w:rStyle w:val="CharPartNo"/>
        </w:rPr>
        <w:lastRenderedPageBreak/>
        <w:t>Part 2</w:t>
      </w:r>
      <w:r w:rsidR="00986570" w:rsidRPr="00E52B16">
        <w:t>—</w:t>
      </w:r>
      <w:r w:rsidR="00986570" w:rsidRPr="00610361">
        <w:rPr>
          <w:rStyle w:val="CharPartText"/>
        </w:rPr>
        <w:t>Operators</w:t>
      </w:r>
      <w:r w:rsidR="006854FF" w:rsidRPr="00610361">
        <w:rPr>
          <w:rStyle w:val="CharPartText"/>
        </w:rPr>
        <w:t xml:space="preserve"> and proposed operators</w:t>
      </w:r>
      <w:bookmarkEnd w:id="16"/>
    </w:p>
    <w:p w14:paraId="7462CA0A" w14:textId="77777777" w:rsidR="00986570" w:rsidRPr="00E52B16" w:rsidRDefault="00D70844" w:rsidP="006854FF">
      <w:pPr>
        <w:pStyle w:val="ActHead3"/>
      </w:pPr>
      <w:bookmarkStart w:id="17" w:name="_Toc182315854"/>
      <w:r w:rsidRPr="00610361">
        <w:rPr>
          <w:rStyle w:val="CharDivNo"/>
        </w:rPr>
        <w:t>Division 1</w:t>
      </w:r>
      <w:r w:rsidR="006854FF" w:rsidRPr="00E52B16">
        <w:t>—</w:t>
      </w:r>
      <w:r w:rsidR="006854FF" w:rsidRPr="00610361">
        <w:rPr>
          <w:rStyle w:val="CharDivText"/>
        </w:rPr>
        <w:t>Operators</w:t>
      </w:r>
      <w:bookmarkEnd w:id="17"/>
    </w:p>
    <w:p w14:paraId="0CEDE702" w14:textId="77777777" w:rsidR="007C6939" w:rsidRPr="00E52B16" w:rsidRDefault="007C6939" w:rsidP="00986570">
      <w:pPr>
        <w:pStyle w:val="ActHead5"/>
      </w:pPr>
      <w:bookmarkStart w:id="18" w:name="_Toc182315855"/>
      <w:r w:rsidRPr="00610361">
        <w:rPr>
          <w:rStyle w:val="CharSectno"/>
        </w:rPr>
        <w:t>2.1</w:t>
      </w:r>
      <w:proofErr w:type="gramStart"/>
      <w:r w:rsidRPr="00610361">
        <w:rPr>
          <w:rStyle w:val="CharSectno"/>
        </w:rPr>
        <w:t>AB</w:t>
      </w:r>
      <w:r w:rsidRPr="00E52B16">
        <w:t xml:space="preserve">  Purpose</w:t>
      </w:r>
      <w:proofErr w:type="gramEnd"/>
      <w:r w:rsidRPr="00E52B16">
        <w:t xml:space="preserve"> of </w:t>
      </w:r>
      <w:r w:rsidR="0044032C" w:rsidRPr="00E52B16">
        <w:t xml:space="preserve">this </w:t>
      </w:r>
      <w:r w:rsidRPr="00E52B16">
        <w:t>Part</w:t>
      </w:r>
      <w:bookmarkEnd w:id="18"/>
    </w:p>
    <w:p w14:paraId="1DC3F77E" w14:textId="77777777" w:rsidR="007C6939" w:rsidRPr="00E52B16" w:rsidRDefault="007C6939" w:rsidP="007C6939">
      <w:pPr>
        <w:pStyle w:val="subsection"/>
      </w:pPr>
      <w:r w:rsidRPr="00E52B16">
        <w:tab/>
      </w:r>
      <w:r w:rsidRPr="00E52B16">
        <w:tab/>
        <w:t xml:space="preserve">This </w:t>
      </w:r>
      <w:r w:rsidR="00D70844" w:rsidRPr="00E52B16">
        <w:t>Part i</w:t>
      </w:r>
      <w:r w:rsidRPr="00E52B16">
        <w:t xml:space="preserve">s made for the purposes of </w:t>
      </w:r>
      <w:r w:rsidR="00D70844" w:rsidRPr="00E52B16">
        <w:t>clause </w:t>
      </w:r>
      <w:r w:rsidR="00EB1EAB" w:rsidRPr="00E52B16">
        <w:t>5</w:t>
      </w:r>
      <w:r w:rsidRPr="00E52B16">
        <w:t xml:space="preserve"> of </w:t>
      </w:r>
      <w:r w:rsidR="00D70844" w:rsidRPr="00E52B16">
        <w:t>Schedule 3</w:t>
      </w:r>
      <w:r w:rsidRPr="00E52B16">
        <w:t xml:space="preserve"> to the Act.</w:t>
      </w:r>
    </w:p>
    <w:p w14:paraId="01FA665B" w14:textId="77777777" w:rsidR="00986570" w:rsidRPr="00E52B16" w:rsidRDefault="00986570" w:rsidP="00986570">
      <w:pPr>
        <w:pStyle w:val="ActHead5"/>
      </w:pPr>
      <w:bookmarkStart w:id="19" w:name="_Toc182315856"/>
      <w:proofErr w:type="gramStart"/>
      <w:r w:rsidRPr="00610361">
        <w:rPr>
          <w:rStyle w:val="CharSectno"/>
        </w:rPr>
        <w:t>2.1</w:t>
      </w:r>
      <w:r w:rsidRPr="00E52B16">
        <w:t xml:space="preserve">  Nomination</w:t>
      </w:r>
      <w:proofErr w:type="gramEnd"/>
      <w:r w:rsidRPr="00E52B16">
        <w:t xml:space="preserve"> of operator—general</w:t>
      </w:r>
      <w:bookmarkEnd w:id="19"/>
    </w:p>
    <w:p w14:paraId="7E3572C4" w14:textId="77777777" w:rsidR="00986570" w:rsidRPr="00E52B16" w:rsidRDefault="00986570" w:rsidP="00986570">
      <w:pPr>
        <w:pStyle w:val="subsection"/>
      </w:pPr>
      <w:r w:rsidRPr="00E52B16">
        <w:tab/>
        <w:t>(1)</w:t>
      </w:r>
      <w:r w:rsidRPr="00E52B16">
        <w:tab/>
        <w:t>A facility owner or a titleholder may give NOPSEMA a written notice nominating a person to be the operator of a facility or a proposed facility.</w:t>
      </w:r>
    </w:p>
    <w:p w14:paraId="6380D4DF" w14:textId="77777777" w:rsidR="00986570" w:rsidRPr="00E52B16" w:rsidRDefault="00986570" w:rsidP="00986570">
      <w:pPr>
        <w:pStyle w:val="subsection"/>
      </w:pPr>
      <w:r w:rsidRPr="00E52B16">
        <w:tab/>
        <w:t>(2)</w:t>
      </w:r>
      <w:r w:rsidRPr="00E52B16">
        <w:tab/>
        <w:t>The notice must include</w:t>
      </w:r>
      <w:r w:rsidR="0063381F" w:rsidRPr="00E52B16">
        <w:t xml:space="preserve"> the following</w:t>
      </w:r>
      <w:r w:rsidRPr="00E52B16">
        <w:t>:</w:t>
      </w:r>
    </w:p>
    <w:p w14:paraId="60734FBE" w14:textId="77777777" w:rsidR="00986570" w:rsidRPr="00E52B16" w:rsidRDefault="00986570" w:rsidP="00986570">
      <w:pPr>
        <w:pStyle w:val="paragraph"/>
      </w:pPr>
      <w:r w:rsidRPr="00E52B16">
        <w:tab/>
        <w:t>(a)</w:t>
      </w:r>
      <w:r w:rsidRPr="00E52B16">
        <w:tab/>
        <w:t xml:space="preserve">the person’s </w:t>
      </w:r>
      <w:proofErr w:type="gramStart"/>
      <w:r w:rsidRPr="00E52B16">
        <w:t>name;</w:t>
      </w:r>
      <w:proofErr w:type="gramEnd"/>
    </w:p>
    <w:p w14:paraId="42C718F8" w14:textId="77777777" w:rsidR="00986570" w:rsidRPr="00E52B16" w:rsidRDefault="00986570" w:rsidP="00986570">
      <w:pPr>
        <w:pStyle w:val="paragraph"/>
      </w:pPr>
      <w:r w:rsidRPr="00E52B16">
        <w:tab/>
        <w:t>(b)</w:t>
      </w:r>
      <w:r w:rsidRPr="00E52B16">
        <w:tab/>
        <w:t>the following contact details for the person:</w:t>
      </w:r>
    </w:p>
    <w:p w14:paraId="6B15BFFA"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 xml:space="preserve">if the person carries on business in Australia—the address of the person’s principal place of business in </w:t>
      </w:r>
      <w:proofErr w:type="gramStart"/>
      <w:r w:rsidRPr="00E52B16">
        <w:t>Australia;</w:t>
      </w:r>
      <w:proofErr w:type="gramEnd"/>
    </w:p>
    <w:p w14:paraId="3C72CA83" w14:textId="77777777" w:rsidR="00986570" w:rsidRPr="00E52B16" w:rsidRDefault="00986570" w:rsidP="00986570">
      <w:pPr>
        <w:pStyle w:val="paragraphsub"/>
      </w:pPr>
      <w:r w:rsidRPr="00E52B16">
        <w:tab/>
        <w:t>(ii)</w:t>
      </w:r>
      <w:r w:rsidRPr="00E52B16">
        <w:tab/>
        <w:t xml:space="preserve">if the person does not carry on business in Australia—the address of the person’s principal place of </w:t>
      </w:r>
      <w:proofErr w:type="gramStart"/>
      <w:r w:rsidRPr="00E52B16">
        <w:t>business;</w:t>
      </w:r>
      <w:proofErr w:type="gramEnd"/>
    </w:p>
    <w:p w14:paraId="1ACFE4A0" w14:textId="77777777" w:rsidR="00986570" w:rsidRPr="00E52B16" w:rsidRDefault="00986570" w:rsidP="00986570">
      <w:pPr>
        <w:pStyle w:val="paragraphsub"/>
      </w:pPr>
      <w:r w:rsidRPr="00E52B16">
        <w:tab/>
        <w:t>(iii)</w:t>
      </w:r>
      <w:r w:rsidRPr="00E52B16">
        <w:tab/>
      </w:r>
      <w:r w:rsidR="00CE7550" w:rsidRPr="00E52B16">
        <w:t xml:space="preserve">a </w:t>
      </w:r>
      <w:r w:rsidRPr="00E52B16">
        <w:t xml:space="preserve">telephone number and an email address for the person at the place of business specified in the </w:t>
      </w:r>
      <w:proofErr w:type="gramStart"/>
      <w:r w:rsidRPr="00E52B16">
        <w:t>notice;</w:t>
      </w:r>
      <w:proofErr w:type="gramEnd"/>
    </w:p>
    <w:p w14:paraId="34828A38" w14:textId="77777777" w:rsidR="00986570" w:rsidRPr="00E52B16" w:rsidRDefault="00986570" w:rsidP="00986570">
      <w:pPr>
        <w:pStyle w:val="paragraphsub"/>
      </w:pPr>
      <w:r w:rsidRPr="00E52B16">
        <w:tab/>
        <w:t>(iv)</w:t>
      </w:r>
      <w:r w:rsidRPr="00E52B16">
        <w:tab/>
      </w:r>
      <w:r w:rsidR="000B4E3C" w:rsidRPr="00E52B16">
        <w:t xml:space="preserve">a </w:t>
      </w:r>
      <w:r w:rsidRPr="00E52B16">
        <w:t xml:space="preserve">telephone </w:t>
      </w:r>
      <w:r w:rsidR="00CD2BD4" w:rsidRPr="00E52B16">
        <w:t xml:space="preserve">number </w:t>
      </w:r>
      <w:r w:rsidRPr="00E52B16">
        <w:t xml:space="preserve">and an email address for the person outside business hours at the place of business specified in the </w:t>
      </w:r>
      <w:proofErr w:type="gramStart"/>
      <w:r w:rsidRPr="00E52B16">
        <w:t>notice;</w:t>
      </w:r>
      <w:proofErr w:type="gramEnd"/>
    </w:p>
    <w:p w14:paraId="0EFD53BF" w14:textId="77777777" w:rsidR="00986570" w:rsidRPr="00E52B16" w:rsidRDefault="00986570" w:rsidP="00986570">
      <w:pPr>
        <w:pStyle w:val="paragraph"/>
      </w:pPr>
      <w:r w:rsidRPr="00E52B16">
        <w:tab/>
        <w:t>(c)</w:t>
      </w:r>
      <w:r w:rsidRPr="00E52B16">
        <w:tab/>
        <w:t>the following details, if applicable:</w:t>
      </w:r>
    </w:p>
    <w:p w14:paraId="27829237"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the person’s Australian Company Number (ACN</w:t>
      </w:r>
      <w:proofErr w:type="gramStart"/>
      <w:r w:rsidRPr="00E52B16">
        <w:t>);</w:t>
      </w:r>
      <w:proofErr w:type="gramEnd"/>
    </w:p>
    <w:p w14:paraId="57301AED" w14:textId="77777777" w:rsidR="00986570" w:rsidRPr="00E52B16" w:rsidRDefault="00986570" w:rsidP="00986570">
      <w:pPr>
        <w:pStyle w:val="paragraphsub"/>
      </w:pPr>
      <w:r w:rsidRPr="00E52B16">
        <w:tab/>
        <w:t>(ii)</w:t>
      </w:r>
      <w:r w:rsidRPr="00E52B16">
        <w:tab/>
        <w:t>the person’s Australian Business Number (ABN</w:t>
      </w:r>
      <w:proofErr w:type="gramStart"/>
      <w:r w:rsidRPr="00E52B16">
        <w:t>);</w:t>
      </w:r>
      <w:proofErr w:type="gramEnd"/>
    </w:p>
    <w:p w14:paraId="6B85D2DB" w14:textId="77777777" w:rsidR="00986570" w:rsidRPr="00E52B16" w:rsidRDefault="00986570" w:rsidP="00986570">
      <w:pPr>
        <w:pStyle w:val="paragraphsub"/>
      </w:pPr>
      <w:r w:rsidRPr="00E52B16">
        <w:tab/>
        <w:t>(iii)</w:t>
      </w:r>
      <w:r w:rsidRPr="00E52B16">
        <w:tab/>
        <w:t>the person’s Australian Registered Body Number (ARBN</w:t>
      </w:r>
      <w:proofErr w:type="gramStart"/>
      <w:r w:rsidRPr="00E52B16">
        <w:t>);</w:t>
      </w:r>
      <w:proofErr w:type="gramEnd"/>
    </w:p>
    <w:p w14:paraId="07F716D2" w14:textId="77777777" w:rsidR="00986570" w:rsidRPr="00E52B16" w:rsidRDefault="00986570" w:rsidP="00986570">
      <w:pPr>
        <w:pStyle w:val="paragraphsub"/>
      </w:pPr>
      <w:r w:rsidRPr="00E52B16">
        <w:tab/>
        <w:t>(iv)</w:t>
      </w:r>
      <w:r w:rsidRPr="00E52B16">
        <w:tab/>
        <w:t>the person’s Australian Registered Scheme Number (ARSN</w:t>
      </w:r>
      <w:proofErr w:type="gramStart"/>
      <w:r w:rsidRPr="00E52B16">
        <w:t>);</w:t>
      </w:r>
      <w:proofErr w:type="gramEnd"/>
    </w:p>
    <w:p w14:paraId="2D332220" w14:textId="77777777" w:rsidR="00986570" w:rsidRPr="00E52B16" w:rsidRDefault="00986570" w:rsidP="00986570">
      <w:pPr>
        <w:pStyle w:val="paragraph"/>
      </w:pPr>
      <w:r w:rsidRPr="00E52B16">
        <w:tab/>
        <w:t>(d)</w:t>
      </w:r>
      <w:r w:rsidRPr="00E52B16">
        <w:tab/>
        <w:t>the person’s consent to the nomination.</w:t>
      </w:r>
    </w:p>
    <w:p w14:paraId="1DB0E312" w14:textId="77777777" w:rsidR="00986570" w:rsidRPr="00E52B16" w:rsidRDefault="00986570" w:rsidP="00986570">
      <w:pPr>
        <w:pStyle w:val="ActHead5"/>
      </w:pPr>
      <w:bookmarkStart w:id="20" w:name="_Toc182315857"/>
      <w:proofErr w:type="gramStart"/>
      <w:r w:rsidRPr="00610361">
        <w:rPr>
          <w:rStyle w:val="CharSectno"/>
        </w:rPr>
        <w:t>2.3</w:t>
      </w:r>
      <w:r w:rsidRPr="00E52B16">
        <w:t xml:space="preserve">  Acceptance</w:t>
      </w:r>
      <w:proofErr w:type="gramEnd"/>
      <w:r w:rsidRPr="00E52B16">
        <w:t xml:space="preserve"> or rejection of nomination of operator</w:t>
      </w:r>
      <w:bookmarkEnd w:id="20"/>
    </w:p>
    <w:p w14:paraId="2603DAEB" w14:textId="77777777" w:rsidR="00FC67C2" w:rsidRPr="00E52B16" w:rsidRDefault="00986570" w:rsidP="00FC67C2">
      <w:pPr>
        <w:pStyle w:val="subsection"/>
      </w:pPr>
      <w:r w:rsidRPr="00E52B16">
        <w:tab/>
      </w:r>
      <w:r w:rsidR="00FC67C2" w:rsidRPr="00E52B16">
        <w:t>(1)</w:t>
      </w:r>
      <w:r w:rsidR="00FC67C2" w:rsidRPr="00E52B16">
        <w:tab/>
      </w:r>
      <w:r w:rsidR="00AE032E" w:rsidRPr="00E52B16">
        <w:t xml:space="preserve">Subject to </w:t>
      </w:r>
      <w:r w:rsidR="00D70844" w:rsidRPr="00E52B16">
        <w:t>subsection (</w:t>
      </w:r>
      <w:r w:rsidR="00CA07E4" w:rsidRPr="00E52B16">
        <w:t xml:space="preserve">3), </w:t>
      </w:r>
      <w:r w:rsidR="00FC67C2" w:rsidRPr="00E52B16">
        <w:t xml:space="preserve">NOPSEMA must accept a nomination of a person (the </w:t>
      </w:r>
      <w:r w:rsidR="00FC67C2" w:rsidRPr="00E52B16">
        <w:rPr>
          <w:b/>
          <w:i/>
        </w:rPr>
        <w:t>nominee</w:t>
      </w:r>
      <w:r w:rsidR="00FC67C2" w:rsidRPr="00E52B16">
        <w:t xml:space="preserve">) as the operator of a facility or proposed facility under </w:t>
      </w:r>
      <w:r w:rsidR="00D70844" w:rsidRPr="00E52B16">
        <w:t>sub</w:t>
      </w:r>
      <w:r w:rsidR="00E52B16" w:rsidRPr="00E52B16">
        <w:t>section 2</w:t>
      </w:r>
      <w:r w:rsidR="00FC67C2" w:rsidRPr="00E52B16">
        <w:t>.1(1) if it is satisfied that:</w:t>
      </w:r>
    </w:p>
    <w:p w14:paraId="7CF237BE" w14:textId="77777777" w:rsidR="00FC67C2" w:rsidRPr="00E52B16" w:rsidRDefault="00FC67C2" w:rsidP="00FC67C2">
      <w:pPr>
        <w:pStyle w:val="paragraph"/>
      </w:pPr>
      <w:r w:rsidRPr="00E52B16">
        <w:tab/>
        <w:t>(a)</w:t>
      </w:r>
      <w:r w:rsidRPr="00E52B16">
        <w:tab/>
        <w:t>the nominee has, or will have, the day</w:t>
      </w:r>
      <w:r w:rsidR="00E52B16">
        <w:noBreakHyphen/>
      </w:r>
      <w:r w:rsidRPr="00E52B16">
        <w:t>to</w:t>
      </w:r>
      <w:r w:rsidR="00E52B16">
        <w:noBreakHyphen/>
      </w:r>
      <w:r w:rsidRPr="00E52B16">
        <w:t>day management and control of:</w:t>
      </w:r>
    </w:p>
    <w:p w14:paraId="73517413" w14:textId="77777777" w:rsidR="00FC67C2" w:rsidRPr="00E52B16" w:rsidRDefault="00FC67C2" w:rsidP="00FC67C2">
      <w:pPr>
        <w:pStyle w:val="paragraphsub"/>
      </w:pPr>
      <w:r w:rsidRPr="00E52B16">
        <w:tab/>
        <w:t>(</w:t>
      </w:r>
      <w:proofErr w:type="spellStart"/>
      <w:r w:rsidRPr="00E52B16">
        <w:t>i</w:t>
      </w:r>
      <w:proofErr w:type="spellEnd"/>
      <w:r w:rsidRPr="00E52B16">
        <w:t>)</w:t>
      </w:r>
      <w:r w:rsidRPr="00E52B16">
        <w:tab/>
        <w:t>the facility or proposed facility; and</w:t>
      </w:r>
    </w:p>
    <w:p w14:paraId="16DEE714" w14:textId="77777777" w:rsidR="00FC67C2" w:rsidRPr="00E52B16" w:rsidRDefault="00FC67C2" w:rsidP="00FC67C2">
      <w:pPr>
        <w:pStyle w:val="paragraphsub"/>
      </w:pPr>
      <w:r w:rsidRPr="00E52B16">
        <w:tab/>
        <w:t>(ii)</w:t>
      </w:r>
      <w:r w:rsidRPr="00E52B16">
        <w:tab/>
        <w:t>operations at the facility or proposed facility; and</w:t>
      </w:r>
    </w:p>
    <w:p w14:paraId="0053AC95" w14:textId="77777777" w:rsidR="00FC67C2" w:rsidRPr="00E52B16" w:rsidRDefault="00FC67C2" w:rsidP="00FC67C2">
      <w:pPr>
        <w:pStyle w:val="paragraph"/>
      </w:pPr>
      <w:r w:rsidRPr="00E52B16">
        <w:tab/>
        <w:t>(b)</w:t>
      </w:r>
      <w:r w:rsidRPr="00E52B16">
        <w:tab/>
        <w:t xml:space="preserve">if the nominee is a foreign company—the nominee is registered under </w:t>
      </w:r>
      <w:r w:rsidR="003A2AC2" w:rsidRPr="00E52B16">
        <w:t>Division 2</w:t>
      </w:r>
      <w:r w:rsidRPr="00E52B16">
        <w:t xml:space="preserve"> of </w:t>
      </w:r>
      <w:r w:rsidR="00D70844" w:rsidRPr="00E52B16">
        <w:t>Part 5</w:t>
      </w:r>
      <w:r w:rsidRPr="00E52B16">
        <w:t xml:space="preserve">B.2 of the </w:t>
      </w:r>
      <w:r w:rsidRPr="00E52B16">
        <w:rPr>
          <w:i/>
        </w:rPr>
        <w:t>Corporations Act 2001</w:t>
      </w:r>
      <w:r w:rsidRPr="00E52B16">
        <w:t>.</w:t>
      </w:r>
    </w:p>
    <w:p w14:paraId="25107A17" w14:textId="77777777" w:rsidR="00FC67C2" w:rsidRPr="00E52B16" w:rsidRDefault="00FC67C2" w:rsidP="00FC67C2">
      <w:pPr>
        <w:pStyle w:val="subsection"/>
      </w:pPr>
      <w:r w:rsidRPr="00E52B16">
        <w:tab/>
        <w:t>(2)</w:t>
      </w:r>
      <w:r w:rsidRPr="00E52B16">
        <w:tab/>
      </w:r>
      <w:r w:rsidR="00CA07E4" w:rsidRPr="00E52B16">
        <w:t xml:space="preserve">Subject to </w:t>
      </w:r>
      <w:r w:rsidR="00D70844" w:rsidRPr="00E52B16">
        <w:t>subsection (</w:t>
      </w:r>
      <w:r w:rsidR="00CA07E4" w:rsidRPr="00E52B16">
        <w:t xml:space="preserve">3), </w:t>
      </w:r>
      <w:r w:rsidRPr="00E52B16">
        <w:t>NOPSEMA must reject the nomination if it is not satisfied that:</w:t>
      </w:r>
    </w:p>
    <w:p w14:paraId="04289369" w14:textId="77777777" w:rsidR="00FC67C2" w:rsidRPr="00E52B16" w:rsidRDefault="00FC67C2" w:rsidP="00FC67C2">
      <w:pPr>
        <w:pStyle w:val="paragraph"/>
      </w:pPr>
      <w:r w:rsidRPr="00E52B16">
        <w:tab/>
        <w:t>(a)</w:t>
      </w:r>
      <w:r w:rsidRPr="00E52B16">
        <w:tab/>
        <w:t>the nominee has, or will have, the day</w:t>
      </w:r>
      <w:r w:rsidR="00E52B16">
        <w:noBreakHyphen/>
      </w:r>
      <w:r w:rsidRPr="00E52B16">
        <w:t>to</w:t>
      </w:r>
      <w:r w:rsidR="00E52B16">
        <w:noBreakHyphen/>
      </w:r>
      <w:r w:rsidRPr="00E52B16">
        <w:t>day management and control of:</w:t>
      </w:r>
    </w:p>
    <w:p w14:paraId="23ABD6D9" w14:textId="77777777" w:rsidR="00FC67C2" w:rsidRPr="00E52B16" w:rsidRDefault="00FC67C2" w:rsidP="00FC67C2">
      <w:pPr>
        <w:pStyle w:val="paragraphsub"/>
      </w:pPr>
      <w:r w:rsidRPr="00E52B16">
        <w:tab/>
        <w:t>(</w:t>
      </w:r>
      <w:proofErr w:type="spellStart"/>
      <w:r w:rsidRPr="00E52B16">
        <w:t>i</w:t>
      </w:r>
      <w:proofErr w:type="spellEnd"/>
      <w:r w:rsidRPr="00E52B16">
        <w:t>)</w:t>
      </w:r>
      <w:r w:rsidRPr="00E52B16">
        <w:tab/>
        <w:t>the facility or proposed facility; and</w:t>
      </w:r>
    </w:p>
    <w:p w14:paraId="125E030C" w14:textId="77777777" w:rsidR="00FC67C2" w:rsidRPr="00E52B16" w:rsidRDefault="00FC67C2" w:rsidP="00FC67C2">
      <w:pPr>
        <w:pStyle w:val="paragraphsub"/>
      </w:pPr>
      <w:r w:rsidRPr="00E52B16">
        <w:tab/>
        <w:t>(ii)</w:t>
      </w:r>
      <w:r w:rsidRPr="00E52B16">
        <w:tab/>
        <w:t>operations at the facility or proposed facility; or</w:t>
      </w:r>
    </w:p>
    <w:p w14:paraId="3BA7B063" w14:textId="77777777" w:rsidR="00986570" w:rsidRPr="00E52B16" w:rsidRDefault="00FC67C2" w:rsidP="00FC67C2">
      <w:pPr>
        <w:pStyle w:val="paragraph"/>
      </w:pPr>
      <w:r w:rsidRPr="00E52B16">
        <w:lastRenderedPageBreak/>
        <w:tab/>
        <w:t>(b)</w:t>
      </w:r>
      <w:r w:rsidRPr="00E52B16">
        <w:tab/>
        <w:t xml:space="preserve">if the nominee is a foreign company—the nominee is registered under </w:t>
      </w:r>
      <w:r w:rsidR="003A2AC2" w:rsidRPr="00E52B16">
        <w:t>Division 2</w:t>
      </w:r>
      <w:r w:rsidRPr="00E52B16">
        <w:t xml:space="preserve"> of </w:t>
      </w:r>
      <w:r w:rsidR="00D70844" w:rsidRPr="00E52B16">
        <w:t>Part 5</w:t>
      </w:r>
      <w:r w:rsidRPr="00E52B16">
        <w:t xml:space="preserve">B.2 of the </w:t>
      </w:r>
      <w:r w:rsidRPr="00E52B16">
        <w:rPr>
          <w:i/>
        </w:rPr>
        <w:t>Corporations Act 2001</w:t>
      </w:r>
      <w:r w:rsidRPr="00E52B16">
        <w:t>.</w:t>
      </w:r>
    </w:p>
    <w:p w14:paraId="2B269551" w14:textId="77777777" w:rsidR="00CA07E4" w:rsidRPr="00E52B16" w:rsidRDefault="00CA07E4" w:rsidP="00CA07E4">
      <w:pPr>
        <w:pStyle w:val="subsection"/>
      </w:pPr>
      <w:r w:rsidRPr="00E52B16">
        <w:tab/>
        <w:t>(3)</w:t>
      </w:r>
      <w:r w:rsidRPr="00E52B16">
        <w:tab/>
      </w:r>
      <w:r w:rsidR="003117C4" w:rsidRPr="00E52B16">
        <w:t>NOP</w:t>
      </w:r>
      <w:r w:rsidR="000C6127" w:rsidRPr="00E52B16">
        <w:t>S</w:t>
      </w:r>
      <w:r w:rsidR="003117C4" w:rsidRPr="00E52B16">
        <w:t>EMA must not</w:t>
      </w:r>
      <w:r w:rsidRPr="00E52B16">
        <w:t xml:space="preserve"> accept a nomination</w:t>
      </w:r>
      <w:r w:rsidR="003117C4" w:rsidRPr="00E52B16">
        <w:t xml:space="preserve"> unless it has</w:t>
      </w:r>
      <w:r w:rsidRPr="00E52B16">
        <w:t xml:space="preserve"> </w:t>
      </w:r>
      <w:proofErr w:type="gramStart"/>
      <w:r w:rsidRPr="00E52B16">
        <w:t>take</w:t>
      </w:r>
      <w:r w:rsidR="003117C4" w:rsidRPr="00E52B16">
        <w:t>n</w:t>
      </w:r>
      <w:r w:rsidRPr="00E52B16">
        <w:t xml:space="preserve"> into account</w:t>
      </w:r>
      <w:proofErr w:type="gramEnd"/>
      <w:r w:rsidR="009B3A7D" w:rsidRPr="00E52B16">
        <w:t xml:space="preserve"> the following</w:t>
      </w:r>
      <w:r w:rsidRPr="00E52B16">
        <w:t>:</w:t>
      </w:r>
    </w:p>
    <w:p w14:paraId="023B059E" w14:textId="77777777" w:rsidR="00CA07E4" w:rsidRPr="00E52B16" w:rsidRDefault="00CA07E4" w:rsidP="00CA07E4">
      <w:pPr>
        <w:pStyle w:val="paragraph"/>
      </w:pPr>
      <w:r w:rsidRPr="00E52B16">
        <w:tab/>
        <w:t>(a)</w:t>
      </w:r>
      <w:r w:rsidRPr="00E52B16">
        <w:tab/>
        <w:t xml:space="preserve">the ability of the </w:t>
      </w:r>
      <w:r w:rsidR="006D76B8" w:rsidRPr="00E52B16">
        <w:t>nominee</w:t>
      </w:r>
      <w:r w:rsidRPr="00E52B16">
        <w:t xml:space="preserve"> to undertake the functions </w:t>
      </w:r>
      <w:r w:rsidR="006D76B8" w:rsidRPr="00E52B16">
        <w:t xml:space="preserve">and responsibilities </w:t>
      </w:r>
      <w:r w:rsidRPr="00E52B16">
        <w:t>of an operator</w:t>
      </w:r>
      <w:r w:rsidR="006D76B8" w:rsidRPr="00E52B16">
        <w:t xml:space="preserve"> of the </w:t>
      </w:r>
      <w:proofErr w:type="gramStart"/>
      <w:r w:rsidR="006D76B8" w:rsidRPr="00E52B16">
        <w:t>facility</w:t>
      </w:r>
      <w:r w:rsidRPr="00E52B16">
        <w:t>;</w:t>
      </w:r>
      <w:proofErr w:type="gramEnd"/>
    </w:p>
    <w:p w14:paraId="2D5332ED" w14:textId="77777777" w:rsidR="00CA07E4" w:rsidRPr="00E52B16" w:rsidRDefault="00CA07E4" w:rsidP="00CA07E4">
      <w:pPr>
        <w:pStyle w:val="paragraph"/>
      </w:pPr>
      <w:r w:rsidRPr="00E52B16">
        <w:tab/>
        <w:t>(b)</w:t>
      </w:r>
      <w:r w:rsidRPr="00E52B16">
        <w:tab/>
        <w:t xml:space="preserve">the physical and operational features of the </w:t>
      </w:r>
      <w:proofErr w:type="gramStart"/>
      <w:r w:rsidRPr="00E52B16">
        <w:t>facility;</w:t>
      </w:r>
      <w:proofErr w:type="gramEnd"/>
    </w:p>
    <w:p w14:paraId="6BD56E3C" w14:textId="77777777" w:rsidR="00CA07E4" w:rsidRPr="00E52B16" w:rsidRDefault="00CA07E4" w:rsidP="00CA07E4">
      <w:pPr>
        <w:pStyle w:val="paragraph"/>
      </w:pPr>
      <w:r w:rsidRPr="00E52B16">
        <w:tab/>
        <w:t>(c)</w:t>
      </w:r>
      <w:r w:rsidRPr="00E52B16">
        <w:tab/>
      </w:r>
      <w:r w:rsidR="00E95BED" w:rsidRPr="00E52B16">
        <w:t xml:space="preserve">if there is an existing operator </w:t>
      </w:r>
      <w:r w:rsidR="004470F1" w:rsidRPr="00E52B16">
        <w:t>of</w:t>
      </w:r>
      <w:r w:rsidR="00E95BED" w:rsidRPr="00E52B16">
        <w:t xml:space="preserve"> the facility or proposed facility—</w:t>
      </w:r>
      <w:r w:rsidRPr="00E52B16">
        <w:t xml:space="preserve">the views </w:t>
      </w:r>
      <w:r w:rsidR="006D76B8" w:rsidRPr="00E52B16">
        <w:t xml:space="preserve">(if </w:t>
      </w:r>
      <w:r w:rsidR="004E077E" w:rsidRPr="00E52B16">
        <w:t>applicable</w:t>
      </w:r>
      <w:r w:rsidR="006D76B8" w:rsidRPr="00E52B16">
        <w:t xml:space="preserve">) </w:t>
      </w:r>
      <w:r w:rsidRPr="00E52B16">
        <w:t xml:space="preserve">of the </w:t>
      </w:r>
      <w:r w:rsidR="00E95BED" w:rsidRPr="00E52B16">
        <w:t>operator.</w:t>
      </w:r>
    </w:p>
    <w:p w14:paraId="75F2F738" w14:textId="77777777" w:rsidR="00986570" w:rsidRPr="00E52B16" w:rsidRDefault="00986570" w:rsidP="00986570">
      <w:pPr>
        <w:pStyle w:val="subsection"/>
      </w:pPr>
      <w:r w:rsidRPr="00E52B16">
        <w:tab/>
        <w:t>(4)</w:t>
      </w:r>
      <w:r w:rsidRPr="00E52B16">
        <w:tab/>
        <w:t>If NOPSEMA accepts the nomination, it must register the nominee as the operator of the facility or proposed facility.</w:t>
      </w:r>
    </w:p>
    <w:p w14:paraId="05031044" w14:textId="77777777" w:rsidR="00986570" w:rsidRPr="00E52B16" w:rsidRDefault="00986570" w:rsidP="00986570">
      <w:pPr>
        <w:pStyle w:val="subsection"/>
      </w:pPr>
      <w:r w:rsidRPr="00E52B16">
        <w:tab/>
        <w:t>(5)</w:t>
      </w:r>
      <w:r w:rsidRPr="00E52B16">
        <w:tab/>
        <w:t>NOPSEMA must</w:t>
      </w:r>
      <w:r w:rsidR="0063381F" w:rsidRPr="00E52B16">
        <w:t>, in wr</w:t>
      </w:r>
      <w:r w:rsidR="007B07CB" w:rsidRPr="00E52B16">
        <w:t>i</w:t>
      </w:r>
      <w:r w:rsidR="0063381F" w:rsidRPr="00E52B16">
        <w:t>ting,</w:t>
      </w:r>
      <w:r w:rsidRPr="00E52B16">
        <w:t xml:space="preserve"> notify the </w:t>
      </w:r>
      <w:r w:rsidR="00934E86" w:rsidRPr="00E52B16">
        <w:t xml:space="preserve">facility </w:t>
      </w:r>
      <w:r w:rsidRPr="00E52B16">
        <w:t>owner or titleholder who made the nomination, and the nominee</w:t>
      </w:r>
      <w:r w:rsidR="00E83D0B" w:rsidRPr="00E52B16">
        <w:t>, of the following</w:t>
      </w:r>
      <w:r w:rsidR="00EE5A3C" w:rsidRPr="00E52B16">
        <w:t>:</w:t>
      </w:r>
    </w:p>
    <w:p w14:paraId="6193A9FD" w14:textId="77777777" w:rsidR="00986570" w:rsidRPr="00E52B16" w:rsidRDefault="00986570" w:rsidP="00986570">
      <w:pPr>
        <w:pStyle w:val="paragraph"/>
      </w:pPr>
      <w:r w:rsidRPr="00E52B16">
        <w:tab/>
        <w:t>(a)</w:t>
      </w:r>
      <w:r w:rsidRPr="00E52B16">
        <w:tab/>
        <w:t xml:space="preserve">the decision to accept or reject the </w:t>
      </w:r>
      <w:proofErr w:type="gramStart"/>
      <w:r w:rsidRPr="00E52B16">
        <w:t>nomination;</w:t>
      </w:r>
      <w:proofErr w:type="gramEnd"/>
    </w:p>
    <w:p w14:paraId="78ED2BF8" w14:textId="77777777" w:rsidR="00986570" w:rsidRPr="00E52B16" w:rsidRDefault="00986570" w:rsidP="00986570">
      <w:pPr>
        <w:pStyle w:val="paragraph"/>
      </w:pPr>
      <w:r w:rsidRPr="00E52B16">
        <w:tab/>
        <w:t>(b)</w:t>
      </w:r>
      <w:r w:rsidRPr="00E52B16">
        <w:tab/>
        <w:t>if NOPSEMA has decided to reject the nomination—</w:t>
      </w:r>
      <w:r w:rsidR="00E83D0B" w:rsidRPr="00E52B16">
        <w:t>t</w:t>
      </w:r>
      <w:r w:rsidRPr="00E52B16">
        <w:t>he reasons for the rejection.</w:t>
      </w:r>
    </w:p>
    <w:p w14:paraId="3DBCB9DC" w14:textId="77777777" w:rsidR="00986570" w:rsidRPr="00E52B16" w:rsidRDefault="00986570" w:rsidP="00986570">
      <w:pPr>
        <w:pStyle w:val="ActHead5"/>
      </w:pPr>
      <w:bookmarkStart w:id="21" w:name="_Toc182315858"/>
      <w:proofErr w:type="gramStart"/>
      <w:r w:rsidRPr="00610361">
        <w:rPr>
          <w:rStyle w:val="CharSectno"/>
        </w:rPr>
        <w:t>2.4</w:t>
      </w:r>
      <w:r w:rsidRPr="00E52B16">
        <w:t xml:space="preserve">  Register</w:t>
      </w:r>
      <w:proofErr w:type="gramEnd"/>
      <w:r w:rsidRPr="00E52B16">
        <w:t xml:space="preserve"> of operators</w:t>
      </w:r>
      <w:bookmarkEnd w:id="21"/>
    </w:p>
    <w:p w14:paraId="0C331500" w14:textId="77777777" w:rsidR="00986570" w:rsidRPr="00E52B16" w:rsidRDefault="00986570" w:rsidP="00986570">
      <w:pPr>
        <w:pStyle w:val="subsection"/>
      </w:pPr>
      <w:r w:rsidRPr="00E52B16">
        <w:tab/>
        <w:t>(1)</w:t>
      </w:r>
      <w:r w:rsidRPr="00E52B16">
        <w:tab/>
        <w:t>NOPSEMA must:</w:t>
      </w:r>
    </w:p>
    <w:p w14:paraId="1EB95FF1" w14:textId="77777777" w:rsidR="00986570" w:rsidRPr="00E52B16" w:rsidRDefault="00986570" w:rsidP="00986570">
      <w:pPr>
        <w:pStyle w:val="paragraph"/>
      </w:pPr>
      <w:r w:rsidRPr="00E52B16">
        <w:tab/>
        <w:t>(a)</w:t>
      </w:r>
      <w:r w:rsidRPr="00E52B16">
        <w:tab/>
        <w:t xml:space="preserve">maintain </w:t>
      </w:r>
      <w:r w:rsidR="00934E86" w:rsidRPr="00E52B16">
        <w:t>a</w:t>
      </w:r>
      <w:r w:rsidRPr="00E52B16">
        <w:t xml:space="preserve"> register of operators</w:t>
      </w:r>
      <w:r w:rsidR="009B4C61" w:rsidRPr="00E52B16">
        <w:t xml:space="preserve"> of facilities</w:t>
      </w:r>
      <w:r w:rsidRPr="00E52B16">
        <w:t>; and</w:t>
      </w:r>
    </w:p>
    <w:p w14:paraId="48A26A35" w14:textId="77777777" w:rsidR="00986570" w:rsidRPr="00E52B16" w:rsidRDefault="00986570" w:rsidP="00986570">
      <w:pPr>
        <w:pStyle w:val="paragraph"/>
      </w:pPr>
      <w:r w:rsidRPr="00E52B16">
        <w:tab/>
        <w:t>(b)</w:t>
      </w:r>
      <w:r w:rsidRPr="00E52B16">
        <w:tab/>
        <w:t>publish on its website:</w:t>
      </w:r>
    </w:p>
    <w:p w14:paraId="19D13BF0"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the name of each operator; and</w:t>
      </w:r>
    </w:p>
    <w:p w14:paraId="0AF52103" w14:textId="77777777" w:rsidR="00986570" w:rsidRPr="00E52B16" w:rsidRDefault="00986570" w:rsidP="00986570">
      <w:pPr>
        <w:pStyle w:val="paragraphsub"/>
      </w:pPr>
      <w:r w:rsidRPr="00E52B16">
        <w:tab/>
        <w:t>(ii)</w:t>
      </w:r>
      <w:r w:rsidRPr="00E52B16">
        <w:tab/>
        <w:t>the address of each operator, as notified under sub</w:t>
      </w:r>
      <w:r w:rsidR="004D4314" w:rsidRPr="00E52B16">
        <w:t>paragraph 2</w:t>
      </w:r>
      <w:r w:rsidRPr="00E52B16">
        <w:t>.1(2)(b)(</w:t>
      </w:r>
      <w:proofErr w:type="spellStart"/>
      <w:r w:rsidRPr="00E52B16">
        <w:t>i</w:t>
      </w:r>
      <w:proofErr w:type="spellEnd"/>
      <w:r w:rsidRPr="00E52B16">
        <w:t>) or (ii); and</w:t>
      </w:r>
    </w:p>
    <w:p w14:paraId="790013C1" w14:textId="77777777" w:rsidR="00986570" w:rsidRPr="00E52B16" w:rsidRDefault="00986570" w:rsidP="00986570">
      <w:pPr>
        <w:pStyle w:val="paragraphsub"/>
      </w:pPr>
      <w:r w:rsidRPr="00E52B16">
        <w:tab/>
        <w:t>(iii)</w:t>
      </w:r>
      <w:r w:rsidRPr="00E52B16">
        <w:tab/>
        <w:t>the name of each facility which the operator operates.</w:t>
      </w:r>
    </w:p>
    <w:p w14:paraId="1302BEA3" w14:textId="77777777" w:rsidR="00986570" w:rsidRPr="00E52B16" w:rsidRDefault="00986570" w:rsidP="00986570">
      <w:pPr>
        <w:pStyle w:val="subsection"/>
      </w:pPr>
      <w:r w:rsidRPr="00E52B16">
        <w:tab/>
        <w:t>(2)</w:t>
      </w:r>
      <w:r w:rsidRPr="00E52B16">
        <w:tab/>
        <w:t>A</w:t>
      </w:r>
      <w:r w:rsidR="00934E86" w:rsidRPr="00E52B16">
        <w:t xml:space="preserve"> facility</w:t>
      </w:r>
      <w:r w:rsidRPr="00E52B16">
        <w:t xml:space="preserve"> owner, titleholder or operator of a facility </w:t>
      </w:r>
      <w:r w:rsidR="00BE5A23" w:rsidRPr="00E52B16">
        <w:t>must</w:t>
      </w:r>
      <w:r w:rsidRPr="00E52B16">
        <w:t xml:space="preserve"> </w:t>
      </w:r>
      <w:r w:rsidR="00A421B8" w:rsidRPr="00E52B16">
        <w:t>give</w:t>
      </w:r>
      <w:r w:rsidRPr="00E52B16">
        <w:t xml:space="preserve"> NOPSEMA </w:t>
      </w:r>
      <w:r w:rsidR="00A421B8" w:rsidRPr="00E52B16">
        <w:t>written notice</w:t>
      </w:r>
      <w:r w:rsidRPr="00E52B16">
        <w:t xml:space="preserve"> that the operator has ceased to be the person who has, or will have, the day</w:t>
      </w:r>
      <w:r w:rsidR="00E52B16">
        <w:noBreakHyphen/>
      </w:r>
      <w:r w:rsidRPr="00E52B16">
        <w:t>to</w:t>
      </w:r>
      <w:r w:rsidR="00E52B16">
        <w:noBreakHyphen/>
      </w:r>
      <w:r w:rsidRPr="00E52B16">
        <w:t>day management and control of:</w:t>
      </w:r>
    </w:p>
    <w:p w14:paraId="6B583FDD" w14:textId="77777777" w:rsidR="00986570" w:rsidRPr="00E52B16" w:rsidRDefault="00986570" w:rsidP="00986570">
      <w:pPr>
        <w:pStyle w:val="paragraph"/>
      </w:pPr>
      <w:r w:rsidRPr="00E52B16">
        <w:tab/>
        <w:t>(a)</w:t>
      </w:r>
      <w:r w:rsidRPr="00E52B16">
        <w:tab/>
        <w:t>the facility or proposed facility; and</w:t>
      </w:r>
    </w:p>
    <w:p w14:paraId="3396FA85" w14:textId="77777777" w:rsidR="00986570" w:rsidRPr="00E52B16" w:rsidRDefault="00986570" w:rsidP="00986570">
      <w:pPr>
        <w:pStyle w:val="paragraph"/>
      </w:pPr>
      <w:r w:rsidRPr="00E52B16">
        <w:tab/>
        <w:t>(b)</w:t>
      </w:r>
      <w:r w:rsidRPr="00E52B16">
        <w:tab/>
        <w:t>operations at the facility or proposed facility.</w:t>
      </w:r>
    </w:p>
    <w:p w14:paraId="42159642" w14:textId="77777777" w:rsidR="00FC67C2" w:rsidRPr="00E52B16" w:rsidRDefault="00986570" w:rsidP="00FC67C2">
      <w:pPr>
        <w:pStyle w:val="subsection"/>
      </w:pPr>
      <w:r w:rsidRPr="00E52B16">
        <w:tab/>
      </w:r>
      <w:r w:rsidR="00FC67C2" w:rsidRPr="00E52B16">
        <w:t>(3)</w:t>
      </w:r>
      <w:r w:rsidR="00FC67C2" w:rsidRPr="00E52B16">
        <w:tab/>
        <w:t xml:space="preserve">If </w:t>
      </w:r>
      <w:r w:rsidR="00401CE5" w:rsidRPr="00E52B16">
        <w:t>the</w:t>
      </w:r>
      <w:r w:rsidR="00FC67C2" w:rsidRPr="00E52B16">
        <w:t xml:space="preserve"> operator of a facility or proposed facility is a foreign company and the operator ceases to be registered under </w:t>
      </w:r>
      <w:r w:rsidR="003A2AC2" w:rsidRPr="00E52B16">
        <w:t>Division 2</w:t>
      </w:r>
      <w:r w:rsidR="00FC67C2" w:rsidRPr="00E52B16">
        <w:t xml:space="preserve"> of </w:t>
      </w:r>
      <w:r w:rsidR="00D70844" w:rsidRPr="00E52B16">
        <w:t>Part 5</w:t>
      </w:r>
      <w:r w:rsidR="00FC67C2" w:rsidRPr="00E52B16">
        <w:t xml:space="preserve">B.2 of the </w:t>
      </w:r>
      <w:r w:rsidR="00FC67C2" w:rsidRPr="00E52B16">
        <w:rPr>
          <w:i/>
        </w:rPr>
        <w:t>Corporations Act 2001</w:t>
      </w:r>
      <w:r w:rsidR="00FC67C2" w:rsidRPr="00E52B16">
        <w:t>, the operator must, as soon as practicable</w:t>
      </w:r>
      <w:r w:rsidR="007B7D25" w:rsidRPr="00E52B16">
        <w:t xml:space="preserve"> after ceasing to be so registered</w:t>
      </w:r>
      <w:r w:rsidR="00FC67C2" w:rsidRPr="00E52B16">
        <w:t>, give NOPSEMA written notice that the operator has ceased to be registered.</w:t>
      </w:r>
    </w:p>
    <w:p w14:paraId="513248ED" w14:textId="77777777" w:rsidR="00FC67C2" w:rsidRPr="00E52B16" w:rsidRDefault="00FC67C2" w:rsidP="00FC67C2">
      <w:pPr>
        <w:pStyle w:val="subsection"/>
      </w:pPr>
      <w:r w:rsidRPr="00E52B16">
        <w:tab/>
        <w:t>(4)</w:t>
      </w:r>
      <w:r w:rsidRPr="00E52B16">
        <w:tab/>
        <w:t xml:space="preserve">NOPSEMA must remove </w:t>
      </w:r>
      <w:r w:rsidR="004470F1" w:rsidRPr="00E52B16">
        <w:t xml:space="preserve">the name of </w:t>
      </w:r>
      <w:r w:rsidR="00401CE5" w:rsidRPr="00E52B16">
        <w:t>the</w:t>
      </w:r>
      <w:r w:rsidR="004470F1" w:rsidRPr="00E52B16">
        <w:t xml:space="preserve"> </w:t>
      </w:r>
      <w:r w:rsidRPr="00E52B16">
        <w:t>operator</w:t>
      </w:r>
      <w:r w:rsidR="004470F1" w:rsidRPr="00E52B16">
        <w:t xml:space="preserve"> of a facility f</w:t>
      </w:r>
      <w:r w:rsidRPr="00E52B16">
        <w:t xml:space="preserve">rom the register if NOPSEMA is given a notice under </w:t>
      </w:r>
      <w:r w:rsidR="00D70844" w:rsidRPr="00E52B16">
        <w:t>subsection (</w:t>
      </w:r>
      <w:r w:rsidRPr="00E52B16">
        <w:t>2) or (3) in relation to the operator.</w:t>
      </w:r>
    </w:p>
    <w:p w14:paraId="11249BF8" w14:textId="77777777" w:rsidR="00FC67C2" w:rsidRPr="00E52B16" w:rsidRDefault="00FC67C2" w:rsidP="00FC67C2">
      <w:pPr>
        <w:pStyle w:val="subsection"/>
      </w:pPr>
      <w:r w:rsidRPr="00E52B16">
        <w:tab/>
        <w:t>(5)</w:t>
      </w:r>
      <w:r w:rsidRPr="00E52B16">
        <w:tab/>
      </w:r>
      <w:r w:rsidR="004D4314" w:rsidRPr="00E52B16">
        <w:t>Subsection (</w:t>
      </w:r>
      <w:r w:rsidRPr="00E52B16">
        <w:t>6) applies if NOPSEMA believes, on reasonable grounds:</w:t>
      </w:r>
    </w:p>
    <w:p w14:paraId="448033D6" w14:textId="77777777" w:rsidR="00FC67C2" w:rsidRPr="00E52B16" w:rsidRDefault="00FC67C2" w:rsidP="00FC67C2">
      <w:pPr>
        <w:pStyle w:val="paragraph"/>
      </w:pPr>
      <w:r w:rsidRPr="00E52B16">
        <w:tab/>
        <w:t>(a)</w:t>
      </w:r>
      <w:r w:rsidRPr="00E52B16">
        <w:tab/>
        <w:t xml:space="preserve">that </w:t>
      </w:r>
      <w:r w:rsidR="00401CE5" w:rsidRPr="00E52B16">
        <w:t>the</w:t>
      </w:r>
      <w:r w:rsidRPr="00E52B16">
        <w:t xml:space="preserve"> operator of a facility does not have, or will not have, day</w:t>
      </w:r>
      <w:r w:rsidR="00E52B16">
        <w:noBreakHyphen/>
      </w:r>
      <w:r w:rsidRPr="00E52B16">
        <w:t>to</w:t>
      </w:r>
      <w:r w:rsidR="00E52B16">
        <w:noBreakHyphen/>
      </w:r>
      <w:r w:rsidRPr="00E52B16">
        <w:t>day management and control of the facility and operations at the facility; or</w:t>
      </w:r>
    </w:p>
    <w:p w14:paraId="0551822C" w14:textId="77777777" w:rsidR="00FC67C2" w:rsidRPr="00E52B16" w:rsidRDefault="00FC67C2" w:rsidP="00FC67C2">
      <w:pPr>
        <w:pStyle w:val="paragraph"/>
      </w:pPr>
      <w:r w:rsidRPr="00E52B16">
        <w:lastRenderedPageBreak/>
        <w:tab/>
        <w:t>(b)</w:t>
      </w:r>
      <w:r w:rsidRPr="00E52B16">
        <w:tab/>
        <w:t xml:space="preserve">if </w:t>
      </w:r>
      <w:r w:rsidR="00401CE5" w:rsidRPr="00E52B16">
        <w:t>the</w:t>
      </w:r>
      <w:r w:rsidRPr="00E52B16">
        <w:t xml:space="preserve"> operator of a facility or proposed facility is a foreign company—that the operator has ceased to be registered under </w:t>
      </w:r>
      <w:r w:rsidR="003A2AC2" w:rsidRPr="00E52B16">
        <w:t>Division 2</w:t>
      </w:r>
      <w:r w:rsidRPr="00E52B16">
        <w:t xml:space="preserve"> of </w:t>
      </w:r>
      <w:r w:rsidR="00D70844" w:rsidRPr="00E52B16">
        <w:t>Part 5</w:t>
      </w:r>
      <w:r w:rsidRPr="00E52B16">
        <w:t xml:space="preserve">B.2 of the </w:t>
      </w:r>
      <w:r w:rsidRPr="00E52B16">
        <w:rPr>
          <w:i/>
        </w:rPr>
        <w:t>Corporations Act 2001</w:t>
      </w:r>
      <w:r w:rsidRPr="00E52B16">
        <w:t>.</w:t>
      </w:r>
    </w:p>
    <w:p w14:paraId="22FB74E7" w14:textId="77777777" w:rsidR="00FC67C2" w:rsidRPr="00E52B16" w:rsidRDefault="00FC67C2" w:rsidP="00FC67C2">
      <w:pPr>
        <w:pStyle w:val="subsection"/>
      </w:pPr>
      <w:r w:rsidRPr="00E52B16">
        <w:tab/>
        <w:t>(6)</w:t>
      </w:r>
      <w:r w:rsidRPr="00E52B16">
        <w:tab/>
        <w:t xml:space="preserve">NOPSEMA may give notice of intention to remove </w:t>
      </w:r>
      <w:r w:rsidR="00A02340" w:rsidRPr="00E52B16">
        <w:t xml:space="preserve">the name of </w:t>
      </w:r>
      <w:r w:rsidR="00401CE5" w:rsidRPr="00E52B16">
        <w:t>the</w:t>
      </w:r>
      <w:r w:rsidRPr="00E52B16">
        <w:t xml:space="preserve"> operator</w:t>
      </w:r>
      <w:r w:rsidR="00470CA7" w:rsidRPr="00E52B16">
        <w:t xml:space="preserve"> of a facility</w:t>
      </w:r>
      <w:r w:rsidRPr="00E52B16">
        <w:t xml:space="preserve"> from the register to:</w:t>
      </w:r>
    </w:p>
    <w:p w14:paraId="23C08E1F" w14:textId="77777777" w:rsidR="00FC67C2" w:rsidRPr="00E52B16" w:rsidRDefault="00FC67C2" w:rsidP="00FC67C2">
      <w:pPr>
        <w:pStyle w:val="paragraph"/>
      </w:pPr>
      <w:r w:rsidRPr="00E52B16">
        <w:tab/>
        <w:t>(a)</w:t>
      </w:r>
      <w:r w:rsidRPr="00E52B16">
        <w:tab/>
        <w:t xml:space="preserve">the </w:t>
      </w:r>
      <w:r w:rsidR="00934E86" w:rsidRPr="00E52B16">
        <w:t xml:space="preserve">facility </w:t>
      </w:r>
      <w:r w:rsidRPr="00E52B16">
        <w:t xml:space="preserve">owner or titleholder who nominated the operator under </w:t>
      </w:r>
      <w:r w:rsidR="00D70844" w:rsidRPr="00E52B16">
        <w:t>sub</w:t>
      </w:r>
      <w:r w:rsidR="00E52B16" w:rsidRPr="00E52B16">
        <w:t>section 2</w:t>
      </w:r>
      <w:r w:rsidRPr="00E52B16">
        <w:t>.1(1); and</w:t>
      </w:r>
    </w:p>
    <w:p w14:paraId="2D190AB0" w14:textId="77777777" w:rsidR="00FC67C2" w:rsidRPr="00E52B16" w:rsidRDefault="00FC67C2" w:rsidP="00FC67C2">
      <w:pPr>
        <w:pStyle w:val="paragraph"/>
      </w:pPr>
      <w:r w:rsidRPr="00E52B16">
        <w:tab/>
        <w:t>(b)</w:t>
      </w:r>
      <w:r w:rsidRPr="00E52B16">
        <w:tab/>
        <w:t>the operator</w:t>
      </w:r>
      <w:r w:rsidR="00470CA7" w:rsidRPr="00E52B16">
        <w:t xml:space="preserve"> of the facility</w:t>
      </w:r>
      <w:r w:rsidRPr="00E52B16">
        <w:t>.</w:t>
      </w:r>
    </w:p>
    <w:p w14:paraId="34BBCA18" w14:textId="77777777" w:rsidR="00FC67C2" w:rsidRPr="00E52B16" w:rsidRDefault="00FC67C2" w:rsidP="00FC67C2">
      <w:pPr>
        <w:pStyle w:val="subsection"/>
      </w:pPr>
      <w:r w:rsidRPr="00E52B16">
        <w:tab/>
        <w:t>(7)</w:t>
      </w:r>
      <w:r w:rsidRPr="00E52B16">
        <w:tab/>
        <w:t xml:space="preserve">NOPSEMA must remove </w:t>
      </w:r>
      <w:r w:rsidR="00877BA7" w:rsidRPr="00E52B16">
        <w:t>the</w:t>
      </w:r>
      <w:r w:rsidRPr="00E52B16">
        <w:t xml:space="preserve"> name </w:t>
      </w:r>
      <w:r w:rsidR="00877BA7" w:rsidRPr="00E52B16">
        <w:t xml:space="preserve">of </w:t>
      </w:r>
      <w:r w:rsidR="00401CE5" w:rsidRPr="00E52B16">
        <w:t>the</w:t>
      </w:r>
      <w:r w:rsidR="00877BA7" w:rsidRPr="00E52B16">
        <w:t xml:space="preserve"> operator of a facility </w:t>
      </w:r>
      <w:r w:rsidRPr="00E52B16">
        <w:t>from the register if NOPSEMA:</w:t>
      </w:r>
    </w:p>
    <w:p w14:paraId="2344D17D" w14:textId="77777777" w:rsidR="00FC67C2" w:rsidRPr="00E52B16" w:rsidRDefault="00FC67C2" w:rsidP="00FC67C2">
      <w:pPr>
        <w:pStyle w:val="paragraph"/>
      </w:pPr>
      <w:r w:rsidRPr="00E52B16">
        <w:tab/>
        <w:t>(a)</w:t>
      </w:r>
      <w:r w:rsidRPr="00E52B16">
        <w:tab/>
        <w:t>has given notice of intention to remove the operator</w:t>
      </w:r>
      <w:r w:rsidR="00A02340" w:rsidRPr="00E52B16">
        <w:t>’s name</w:t>
      </w:r>
      <w:r w:rsidRPr="00E52B16">
        <w:t xml:space="preserve"> from the register under </w:t>
      </w:r>
      <w:r w:rsidR="00D70844" w:rsidRPr="00E52B16">
        <w:t>subsection (</w:t>
      </w:r>
      <w:r w:rsidRPr="00E52B16">
        <w:t>6); and</w:t>
      </w:r>
    </w:p>
    <w:p w14:paraId="222568ED" w14:textId="77777777" w:rsidR="00FC67C2" w:rsidRPr="00E52B16" w:rsidRDefault="00FC67C2" w:rsidP="00FC67C2">
      <w:pPr>
        <w:pStyle w:val="paragraph"/>
      </w:pPr>
      <w:r w:rsidRPr="00E52B16">
        <w:tab/>
        <w:t>(b)</w:t>
      </w:r>
      <w:r w:rsidRPr="00E52B16">
        <w:tab/>
        <w:t xml:space="preserve">has considered any representations made by the </w:t>
      </w:r>
      <w:r w:rsidR="00934E86" w:rsidRPr="00E52B16">
        <w:t xml:space="preserve">facility </w:t>
      </w:r>
      <w:r w:rsidRPr="00E52B16">
        <w:t xml:space="preserve">owner, </w:t>
      </w:r>
      <w:proofErr w:type="gramStart"/>
      <w:r w:rsidRPr="00E52B16">
        <w:t>titleholder</w:t>
      </w:r>
      <w:proofErr w:type="gramEnd"/>
      <w:r w:rsidRPr="00E52B16">
        <w:t xml:space="preserve"> or operator within the period of 30 days beginning when the notice was given; and</w:t>
      </w:r>
    </w:p>
    <w:p w14:paraId="10370EA3" w14:textId="77777777" w:rsidR="00FC67C2" w:rsidRPr="00E52B16" w:rsidRDefault="00FC67C2" w:rsidP="00FC67C2">
      <w:pPr>
        <w:pStyle w:val="paragraph"/>
      </w:pPr>
      <w:r w:rsidRPr="00E52B16">
        <w:tab/>
        <w:t>(c)</w:t>
      </w:r>
      <w:r w:rsidRPr="00E52B16">
        <w:tab/>
        <w:t>continues to believe, on reasonable grounds:</w:t>
      </w:r>
    </w:p>
    <w:p w14:paraId="2B394215" w14:textId="77777777" w:rsidR="00FC67C2" w:rsidRPr="00E52B16" w:rsidRDefault="00FC67C2" w:rsidP="00FC67C2">
      <w:pPr>
        <w:pStyle w:val="paragraphsub"/>
      </w:pPr>
      <w:r w:rsidRPr="00E52B16">
        <w:tab/>
        <w:t>(</w:t>
      </w:r>
      <w:proofErr w:type="spellStart"/>
      <w:r w:rsidRPr="00E52B16">
        <w:t>i</w:t>
      </w:r>
      <w:proofErr w:type="spellEnd"/>
      <w:r w:rsidRPr="00E52B16">
        <w:t>)</w:t>
      </w:r>
      <w:r w:rsidRPr="00E52B16">
        <w:tab/>
        <w:t>that the operator does not have, or will not have, day</w:t>
      </w:r>
      <w:r w:rsidR="00E52B16">
        <w:noBreakHyphen/>
      </w:r>
      <w:r w:rsidRPr="00E52B16">
        <w:t>to</w:t>
      </w:r>
      <w:r w:rsidR="00E52B16">
        <w:noBreakHyphen/>
      </w:r>
      <w:r w:rsidRPr="00E52B16">
        <w:t>day management and control of the facility and operations at the facility; or</w:t>
      </w:r>
    </w:p>
    <w:p w14:paraId="4EA8E251" w14:textId="77777777" w:rsidR="00FC67C2" w:rsidRPr="00E52B16" w:rsidRDefault="00FC67C2" w:rsidP="00FC67C2">
      <w:pPr>
        <w:pStyle w:val="paragraphsub"/>
      </w:pPr>
      <w:r w:rsidRPr="00E52B16">
        <w:tab/>
        <w:t>(ii)</w:t>
      </w:r>
      <w:r w:rsidRPr="00E52B16">
        <w:tab/>
        <w:t xml:space="preserve">if the operator is a foreign company—that the operator has ceased to be registered under </w:t>
      </w:r>
      <w:r w:rsidR="003A2AC2" w:rsidRPr="00E52B16">
        <w:t>Division 2</w:t>
      </w:r>
      <w:r w:rsidRPr="00E52B16">
        <w:t xml:space="preserve"> of </w:t>
      </w:r>
      <w:r w:rsidR="00D70844" w:rsidRPr="00E52B16">
        <w:t>Part 5</w:t>
      </w:r>
      <w:r w:rsidRPr="00E52B16">
        <w:t xml:space="preserve">B.2 of the </w:t>
      </w:r>
      <w:r w:rsidRPr="00E52B16">
        <w:rPr>
          <w:i/>
        </w:rPr>
        <w:t>Corporations Act 2001</w:t>
      </w:r>
      <w:r w:rsidRPr="00E52B16">
        <w:t>.</w:t>
      </w:r>
    </w:p>
    <w:p w14:paraId="3FFF0A3A" w14:textId="77777777" w:rsidR="006854FF" w:rsidRPr="00E52B16" w:rsidRDefault="003A2AC2" w:rsidP="006854FF">
      <w:pPr>
        <w:pStyle w:val="ActHead3"/>
        <w:pageBreakBefore/>
      </w:pPr>
      <w:bookmarkStart w:id="22" w:name="_Toc182315859"/>
      <w:bookmarkStart w:id="23" w:name="_Hlk94269813"/>
      <w:bookmarkStart w:id="24" w:name="_Hlk90636998"/>
      <w:r w:rsidRPr="00610361">
        <w:rPr>
          <w:rStyle w:val="CharDivNo"/>
        </w:rPr>
        <w:lastRenderedPageBreak/>
        <w:t>Division 2</w:t>
      </w:r>
      <w:r w:rsidR="006854FF" w:rsidRPr="00E52B16">
        <w:t>—</w:t>
      </w:r>
      <w:r w:rsidR="006854FF" w:rsidRPr="00610361">
        <w:rPr>
          <w:rStyle w:val="CharDivText"/>
        </w:rPr>
        <w:t>Proposed operators</w:t>
      </w:r>
      <w:bookmarkEnd w:id="22"/>
    </w:p>
    <w:p w14:paraId="363833E1" w14:textId="77777777" w:rsidR="006854FF" w:rsidRPr="00E52B16" w:rsidRDefault="006854FF" w:rsidP="006854FF">
      <w:pPr>
        <w:pStyle w:val="ActHead5"/>
      </w:pPr>
      <w:bookmarkStart w:id="25" w:name="_Toc182315860"/>
      <w:proofErr w:type="gramStart"/>
      <w:r w:rsidRPr="00610361">
        <w:rPr>
          <w:rStyle w:val="CharSectno"/>
        </w:rPr>
        <w:t>2.</w:t>
      </w:r>
      <w:r w:rsidR="007B07CB" w:rsidRPr="00610361">
        <w:rPr>
          <w:rStyle w:val="CharSectno"/>
        </w:rPr>
        <w:t>4A</w:t>
      </w:r>
      <w:r w:rsidRPr="00E52B16">
        <w:t xml:space="preserve">  Nomination</w:t>
      </w:r>
      <w:proofErr w:type="gramEnd"/>
      <w:r w:rsidRPr="00E52B16">
        <w:t xml:space="preserve"> of proposed operator—general</w:t>
      </w:r>
      <w:bookmarkEnd w:id="25"/>
    </w:p>
    <w:p w14:paraId="252B0C4B" w14:textId="77777777" w:rsidR="006854FF" w:rsidRPr="00E52B16" w:rsidRDefault="006854FF" w:rsidP="006854FF">
      <w:pPr>
        <w:pStyle w:val="subsection"/>
      </w:pPr>
      <w:r w:rsidRPr="00E52B16">
        <w:tab/>
        <w:t>(1)</w:t>
      </w:r>
      <w:r w:rsidRPr="00E52B16">
        <w:tab/>
        <w:t xml:space="preserve">A facility owner or a titleholder may give NOPSEMA a written notice nominating a person </w:t>
      </w:r>
      <w:r w:rsidR="004D7245" w:rsidRPr="00E52B16">
        <w:t xml:space="preserve">(the </w:t>
      </w:r>
      <w:r w:rsidR="004D7245" w:rsidRPr="00E52B16">
        <w:rPr>
          <w:b/>
          <w:i/>
        </w:rPr>
        <w:t>proposed operator</w:t>
      </w:r>
      <w:r w:rsidR="008C60E5" w:rsidRPr="00E52B16">
        <w:t>)</w:t>
      </w:r>
      <w:r w:rsidR="004D7245" w:rsidRPr="00E52B16">
        <w:t xml:space="preserve"> to replace the </w:t>
      </w:r>
      <w:r w:rsidR="004A56E9" w:rsidRPr="00E52B16">
        <w:t>exis</w:t>
      </w:r>
      <w:r w:rsidR="00CD6248" w:rsidRPr="00E52B16">
        <w:t>t</w:t>
      </w:r>
      <w:r w:rsidR="004A56E9" w:rsidRPr="00E52B16">
        <w:t xml:space="preserve">ing </w:t>
      </w:r>
      <w:r w:rsidR="004D7245" w:rsidRPr="00E52B16">
        <w:t>o</w:t>
      </w:r>
      <w:r w:rsidRPr="00E52B16">
        <w:t xml:space="preserve">perator of </w:t>
      </w:r>
      <w:r w:rsidR="00877BA7" w:rsidRPr="00E52B16">
        <w:t>the</w:t>
      </w:r>
      <w:r w:rsidRPr="00E52B16">
        <w:t xml:space="preserve"> facility or proposed facility.</w:t>
      </w:r>
    </w:p>
    <w:p w14:paraId="7F834CA5" w14:textId="77777777" w:rsidR="006854FF" w:rsidRPr="00E52B16" w:rsidRDefault="006854FF" w:rsidP="006854FF">
      <w:pPr>
        <w:pStyle w:val="subsection"/>
      </w:pPr>
      <w:r w:rsidRPr="00E52B16">
        <w:tab/>
        <w:t>(2)</w:t>
      </w:r>
      <w:r w:rsidRPr="00E52B16">
        <w:tab/>
        <w:t>The notice must include the following:</w:t>
      </w:r>
    </w:p>
    <w:p w14:paraId="6B204702" w14:textId="77777777" w:rsidR="006854FF" w:rsidRPr="00E52B16" w:rsidRDefault="006854FF" w:rsidP="006854FF">
      <w:pPr>
        <w:pStyle w:val="paragraph"/>
      </w:pPr>
      <w:r w:rsidRPr="00E52B16">
        <w:tab/>
        <w:t>(a)</w:t>
      </w:r>
      <w:r w:rsidRPr="00E52B16">
        <w:tab/>
        <w:t xml:space="preserve">the </w:t>
      </w:r>
      <w:r w:rsidR="007B07CB" w:rsidRPr="00E52B16">
        <w:t>proposed operator</w:t>
      </w:r>
      <w:r w:rsidRPr="00E52B16">
        <w:t xml:space="preserve">’s </w:t>
      </w:r>
      <w:proofErr w:type="gramStart"/>
      <w:r w:rsidRPr="00E52B16">
        <w:t>name;</w:t>
      </w:r>
      <w:proofErr w:type="gramEnd"/>
    </w:p>
    <w:p w14:paraId="5050F550" w14:textId="77777777" w:rsidR="006854FF" w:rsidRPr="00E52B16" w:rsidRDefault="006854FF" w:rsidP="006854FF">
      <w:pPr>
        <w:pStyle w:val="paragraph"/>
      </w:pPr>
      <w:r w:rsidRPr="00E52B16">
        <w:tab/>
        <w:t>(b)</w:t>
      </w:r>
      <w:r w:rsidRPr="00E52B16">
        <w:tab/>
        <w:t xml:space="preserve">the following contact details for the </w:t>
      </w:r>
      <w:r w:rsidR="007B07CB" w:rsidRPr="00E52B16">
        <w:t>proposed operator</w:t>
      </w:r>
      <w:r w:rsidRPr="00E52B16">
        <w:t>:</w:t>
      </w:r>
    </w:p>
    <w:p w14:paraId="4CDFD2F5" w14:textId="77777777" w:rsidR="006854FF" w:rsidRPr="00E52B16" w:rsidRDefault="006854FF" w:rsidP="006854FF">
      <w:pPr>
        <w:pStyle w:val="paragraphsub"/>
      </w:pPr>
      <w:r w:rsidRPr="00E52B16">
        <w:tab/>
        <w:t>(</w:t>
      </w:r>
      <w:proofErr w:type="spellStart"/>
      <w:r w:rsidRPr="00E52B16">
        <w:t>i</w:t>
      </w:r>
      <w:proofErr w:type="spellEnd"/>
      <w:r w:rsidRPr="00E52B16">
        <w:t>)</w:t>
      </w:r>
      <w:r w:rsidRPr="00E52B16">
        <w:tab/>
        <w:t xml:space="preserve">if the </w:t>
      </w:r>
      <w:r w:rsidR="007B07CB" w:rsidRPr="00E52B16">
        <w:t>proposed operator</w:t>
      </w:r>
      <w:r w:rsidRPr="00E52B16">
        <w:t xml:space="preserve"> carries on business in Australia—the address of the </w:t>
      </w:r>
      <w:r w:rsidR="007B07CB" w:rsidRPr="00E52B16">
        <w:t>proposed operator</w:t>
      </w:r>
      <w:r w:rsidRPr="00E52B16">
        <w:t xml:space="preserve">’s principal place of business in </w:t>
      </w:r>
      <w:proofErr w:type="gramStart"/>
      <w:r w:rsidRPr="00E52B16">
        <w:t>Australia;</w:t>
      </w:r>
      <w:proofErr w:type="gramEnd"/>
    </w:p>
    <w:p w14:paraId="41ACD320" w14:textId="77777777" w:rsidR="006854FF" w:rsidRPr="00E52B16" w:rsidRDefault="006854FF" w:rsidP="006854FF">
      <w:pPr>
        <w:pStyle w:val="paragraphsub"/>
      </w:pPr>
      <w:r w:rsidRPr="00E52B16">
        <w:tab/>
        <w:t>(ii)</w:t>
      </w:r>
      <w:r w:rsidRPr="00E52B16">
        <w:tab/>
        <w:t xml:space="preserve">if the </w:t>
      </w:r>
      <w:r w:rsidR="007B07CB" w:rsidRPr="00E52B16">
        <w:t>proposed operator</w:t>
      </w:r>
      <w:r w:rsidRPr="00E52B16">
        <w:t xml:space="preserve"> does not carry on business in Australia—the address of the </w:t>
      </w:r>
      <w:r w:rsidR="007B07CB" w:rsidRPr="00E52B16">
        <w:t>proposed operator</w:t>
      </w:r>
      <w:r w:rsidRPr="00E52B16">
        <w:t xml:space="preserve">’s principal place of </w:t>
      </w:r>
      <w:proofErr w:type="gramStart"/>
      <w:r w:rsidRPr="00E52B16">
        <w:t>business;</w:t>
      </w:r>
      <w:proofErr w:type="gramEnd"/>
    </w:p>
    <w:p w14:paraId="1E2C4F77" w14:textId="77777777" w:rsidR="006854FF" w:rsidRPr="00E52B16" w:rsidRDefault="006854FF" w:rsidP="006854FF">
      <w:pPr>
        <w:pStyle w:val="paragraphsub"/>
      </w:pPr>
      <w:r w:rsidRPr="00E52B16">
        <w:tab/>
        <w:t>(iii)</w:t>
      </w:r>
      <w:r w:rsidRPr="00E52B16">
        <w:tab/>
      </w:r>
      <w:r w:rsidR="000B4E3C" w:rsidRPr="00E52B16">
        <w:t xml:space="preserve">a </w:t>
      </w:r>
      <w:r w:rsidRPr="00E52B16">
        <w:t xml:space="preserve">telephone number and an email address for the </w:t>
      </w:r>
      <w:r w:rsidR="007B07CB" w:rsidRPr="00E52B16">
        <w:t>proposed operator</w:t>
      </w:r>
      <w:r w:rsidRPr="00E52B16">
        <w:t xml:space="preserve"> at the place of business specified in the </w:t>
      </w:r>
      <w:proofErr w:type="gramStart"/>
      <w:r w:rsidRPr="00E52B16">
        <w:t>notice;</w:t>
      </w:r>
      <w:proofErr w:type="gramEnd"/>
    </w:p>
    <w:p w14:paraId="24F13DBB" w14:textId="77777777" w:rsidR="006854FF" w:rsidRPr="00E52B16" w:rsidRDefault="006854FF" w:rsidP="006854FF">
      <w:pPr>
        <w:pStyle w:val="paragraphsub"/>
      </w:pPr>
      <w:r w:rsidRPr="00E52B16">
        <w:tab/>
        <w:t>(iv)</w:t>
      </w:r>
      <w:r w:rsidRPr="00E52B16">
        <w:tab/>
      </w:r>
      <w:r w:rsidR="000B4E3C" w:rsidRPr="00E52B16">
        <w:t xml:space="preserve">a </w:t>
      </w:r>
      <w:r w:rsidRPr="00E52B16">
        <w:t xml:space="preserve">telephone number and an email address for the </w:t>
      </w:r>
      <w:r w:rsidR="007B07CB" w:rsidRPr="00E52B16">
        <w:t>proposed operator</w:t>
      </w:r>
      <w:r w:rsidRPr="00E52B16">
        <w:t xml:space="preserve"> outside business hours at the place of business specified in the </w:t>
      </w:r>
      <w:proofErr w:type="gramStart"/>
      <w:r w:rsidRPr="00E52B16">
        <w:t>notice;</w:t>
      </w:r>
      <w:proofErr w:type="gramEnd"/>
    </w:p>
    <w:p w14:paraId="55D9FCEF" w14:textId="77777777" w:rsidR="006854FF" w:rsidRPr="00E52B16" w:rsidRDefault="006854FF" w:rsidP="006854FF">
      <w:pPr>
        <w:pStyle w:val="paragraph"/>
      </w:pPr>
      <w:r w:rsidRPr="00E52B16">
        <w:tab/>
        <w:t>(c)</w:t>
      </w:r>
      <w:r w:rsidRPr="00E52B16">
        <w:tab/>
        <w:t>the following details, if applicable:</w:t>
      </w:r>
    </w:p>
    <w:p w14:paraId="26C93A09" w14:textId="77777777" w:rsidR="006854FF" w:rsidRPr="00E52B16" w:rsidRDefault="006854FF" w:rsidP="006854FF">
      <w:pPr>
        <w:pStyle w:val="paragraphsub"/>
      </w:pPr>
      <w:r w:rsidRPr="00E52B16">
        <w:tab/>
        <w:t>(</w:t>
      </w:r>
      <w:proofErr w:type="spellStart"/>
      <w:r w:rsidRPr="00E52B16">
        <w:t>i</w:t>
      </w:r>
      <w:proofErr w:type="spellEnd"/>
      <w:r w:rsidRPr="00E52B16">
        <w:t>)</w:t>
      </w:r>
      <w:r w:rsidRPr="00E52B16">
        <w:tab/>
        <w:t xml:space="preserve">the </w:t>
      </w:r>
      <w:r w:rsidR="007B07CB" w:rsidRPr="00E52B16">
        <w:t>proposed operator</w:t>
      </w:r>
      <w:r w:rsidRPr="00E52B16">
        <w:t>’s Australian Company Number (ACN</w:t>
      </w:r>
      <w:proofErr w:type="gramStart"/>
      <w:r w:rsidRPr="00E52B16">
        <w:t>);</w:t>
      </w:r>
      <w:proofErr w:type="gramEnd"/>
    </w:p>
    <w:p w14:paraId="10C4439D" w14:textId="77777777" w:rsidR="006854FF" w:rsidRPr="00E52B16" w:rsidRDefault="006854FF" w:rsidP="006854FF">
      <w:pPr>
        <w:pStyle w:val="paragraphsub"/>
      </w:pPr>
      <w:r w:rsidRPr="00E52B16">
        <w:tab/>
        <w:t>(ii)</w:t>
      </w:r>
      <w:r w:rsidRPr="00E52B16">
        <w:tab/>
        <w:t xml:space="preserve">the </w:t>
      </w:r>
      <w:r w:rsidR="007B07CB" w:rsidRPr="00E52B16">
        <w:t>proposed operator</w:t>
      </w:r>
      <w:r w:rsidRPr="00E52B16">
        <w:t>’s Australian Business Number (ABN</w:t>
      </w:r>
      <w:proofErr w:type="gramStart"/>
      <w:r w:rsidRPr="00E52B16">
        <w:t>);</w:t>
      </w:r>
      <w:proofErr w:type="gramEnd"/>
    </w:p>
    <w:p w14:paraId="5462976E" w14:textId="77777777" w:rsidR="006854FF" w:rsidRPr="00E52B16" w:rsidRDefault="006854FF" w:rsidP="006854FF">
      <w:pPr>
        <w:pStyle w:val="paragraphsub"/>
      </w:pPr>
      <w:r w:rsidRPr="00E52B16">
        <w:tab/>
        <w:t>(iii)</w:t>
      </w:r>
      <w:r w:rsidRPr="00E52B16">
        <w:tab/>
        <w:t xml:space="preserve">the </w:t>
      </w:r>
      <w:r w:rsidR="007B07CB" w:rsidRPr="00E52B16">
        <w:t>proposed operator</w:t>
      </w:r>
      <w:r w:rsidRPr="00E52B16">
        <w:t>’s Australian Registered Body Number (ARBN</w:t>
      </w:r>
      <w:proofErr w:type="gramStart"/>
      <w:r w:rsidRPr="00E52B16">
        <w:t>);</w:t>
      </w:r>
      <w:proofErr w:type="gramEnd"/>
    </w:p>
    <w:p w14:paraId="6558360B" w14:textId="77777777" w:rsidR="006854FF" w:rsidRPr="00E52B16" w:rsidRDefault="006854FF" w:rsidP="006854FF">
      <w:pPr>
        <w:pStyle w:val="paragraphsub"/>
      </w:pPr>
      <w:r w:rsidRPr="00E52B16">
        <w:tab/>
        <w:t>(iv)</w:t>
      </w:r>
      <w:r w:rsidRPr="00E52B16">
        <w:tab/>
        <w:t xml:space="preserve">the </w:t>
      </w:r>
      <w:r w:rsidR="007B07CB" w:rsidRPr="00E52B16">
        <w:t>proposed operator</w:t>
      </w:r>
      <w:r w:rsidRPr="00E52B16">
        <w:t>’s Australian Registered Scheme Number (ARSN</w:t>
      </w:r>
      <w:proofErr w:type="gramStart"/>
      <w:r w:rsidRPr="00E52B16">
        <w:t>);</w:t>
      </w:r>
      <w:proofErr w:type="gramEnd"/>
    </w:p>
    <w:p w14:paraId="041E3118" w14:textId="77777777" w:rsidR="006854FF" w:rsidRPr="00E52B16" w:rsidRDefault="006854FF" w:rsidP="006854FF">
      <w:pPr>
        <w:pStyle w:val="paragraph"/>
      </w:pPr>
      <w:r w:rsidRPr="00E52B16">
        <w:tab/>
        <w:t>(d)</w:t>
      </w:r>
      <w:r w:rsidRPr="00E52B16">
        <w:tab/>
        <w:t xml:space="preserve">the </w:t>
      </w:r>
      <w:r w:rsidR="007B07CB" w:rsidRPr="00E52B16">
        <w:t>proposed operator</w:t>
      </w:r>
      <w:r w:rsidRPr="00E52B16">
        <w:t>’s consent to the nomination.</w:t>
      </w:r>
    </w:p>
    <w:p w14:paraId="154E2B2E" w14:textId="77777777" w:rsidR="006854FF" w:rsidRPr="00E52B16" w:rsidRDefault="006854FF" w:rsidP="006854FF">
      <w:pPr>
        <w:pStyle w:val="ActHead5"/>
      </w:pPr>
      <w:bookmarkStart w:id="26" w:name="_Toc182315861"/>
      <w:bookmarkStart w:id="27" w:name="_Hlk90639178"/>
      <w:proofErr w:type="gramStart"/>
      <w:r w:rsidRPr="00610361">
        <w:rPr>
          <w:rStyle w:val="CharSectno"/>
        </w:rPr>
        <w:t>2.</w:t>
      </w:r>
      <w:r w:rsidR="007B07CB" w:rsidRPr="00610361">
        <w:rPr>
          <w:rStyle w:val="CharSectno"/>
        </w:rPr>
        <w:t>4B</w:t>
      </w:r>
      <w:r w:rsidRPr="00E52B16">
        <w:t xml:space="preserve">  Acceptance</w:t>
      </w:r>
      <w:proofErr w:type="gramEnd"/>
      <w:r w:rsidRPr="00E52B16">
        <w:t xml:space="preserve"> or rejection of nomination of </w:t>
      </w:r>
      <w:r w:rsidR="007B07CB" w:rsidRPr="00E52B16">
        <w:t xml:space="preserve">proposed </w:t>
      </w:r>
      <w:r w:rsidRPr="00E52B16">
        <w:t>operator</w:t>
      </w:r>
      <w:bookmarkEnd w:id="26"/>
    </w:p>
    <w:p w14:paraId="72DB45CB" w14:textId="77777777" w:rsidR="006854FF" w:rsidRPr="00E52B16" w:rsidRDefault="006854FF" w:rsidP="006854FF">
      <w:pPr>
        <w:pStyle w:val="subsection"/>
      </w:pPr>
      <w:r w:rsidRPr="00E52B16">
        <w:tab/>
        <w:t>(1)</w:t>
      </w:r>
      <w:r w:rsidRPr="00E52B16">
        <w:tab/>
      </w:r>
      <w:r w:rsidR="00E95BED" w:rsidRPr="00E52B16">
        <w:t xml:space="preserve">Subject to </w:t>
      </w:r>
      <w:r w:rsidR="00D70844" w:rsidRPr="00E52B16">
        <w:t>subsection (</w:t>
      </w:r>
      <w:r w:rsidR="00E95BED" w:rsidRPr="00E52B16">
        <w:t xml:space="preserve">3), </w:t>
      </w:r>
      <w:r w:rsidRPr="00E52B16">
        <w:t xml:space="preserve">NOPSEMA must accept a nomination of a </w:t>
      </w:r>
      <w:r w:rsidR="007B07CB" w:rsidRPr="00E52B16">
        <w:t>proposed operator for</w:t>
      </w:r>
      <w:r w:rsidRPr="00E52B16">
        <w:t xml:space="preserve"> a facility or proposed facility under </w:t>
      </w:r>
      <w:r w:rsidR="00D70844" w:rsidRPr="00E52B16">
        <w:t>sub</w:t>
      </w:r>
      <w:r w:rsidR="00E52B16" w:rsidRPr="00E52B16">
        <w:t>section 2</w:t>
      </w:r>
      <w:r w:rsidRPr="00E52B16">
        <w:t>.</w:t>
      </w:r>
      <w:r w:rsidR="007B07CB" w:rsidRPr="00E52B16">
        <w:t>4A</w:t>
      </w:r>
      <w:r w:rsidRPr="00E52B16">
        <w:t>(1) if it is satisfied that:</w:t>
      </w:r>
    </w:p>
    <w:p w14:paraId="611184E4" w14:textId="77777777" w:rsidR="006854FF" w:rsidRPr="00E52B16" w:rsidRDefault="006854FF" w:rsidP="006854FF">
      <w:pPr>
        <w:pStyle w:val="paragraph"/>
      </w:pPr>
      <w:r w:rsidRPr="00E52B16">
        <w:tab/>
        <w:t>(a)</w:t>
      </w:r>
      <w:r w:rsidRPr="00E52B16">
        <w:tab/>
        <w:t xml:space="preserve">the </w:t>
      </w:r>
      <w:r w:rsidR="007B07CB" w:rsidRPr="00E52B16">
        <w:t>proposed operator</w:t>
      </w:r>
      <w:r w:rsidRPr="00E52B16">
        <w:t xml:space="preserve"> will have, </w:t>
      </w:r>
      <w:r w:rsidR="008C60E5" w:rsidRPr="00E52B16">
        <w:t xml:space="preserve">if registered as the operator of the facility or proposed facility, </w:t>
      </w:r>
      <w:r w:rsidRPr="00E52B16">
        <w:t>the day</w:t>
      </w:r>
      <w:r w:rsidR="00E52B16">
        <w:noBreakHyphen/>
      </w:r>
      <w:r w:rsidRPr="00E52B16">
        <w:t>to</w:t>
      </w:r>
      <w:r w:rsidR="00E52B16">
        <w:noBreakHyphen/>
      </w:r>
      <w:r w:rsidRPr="00E52B16">
        <w:t>day management and control of:</w:t>
      </w:r>
    </w:p>
    <w:p w14:paraId="7823FA50" w14:textId="77777777" w:rsidR="006854FF" w:rsidRPr="00E52B16" w:rsidRDefault="006854FF" w:rsidP="006854FF">
      <w:pPr>
        <w:pStyle w:val="paragraphsub"/>
      </w:pPr>
      <w:r w:rsidRPr="00E52B16">
        <w:tab/>
        <w:t>(</w:t>
      </w:r>
      <w:proofErr w:type="spellStart"/>
      <w:r w:rsidRPr="00E52B16">
        <w:t>i</w:t>
      </w:r>
      <w:proofErr w:type="spellEnd"/>
      <w:r w:rsidRPr="00E52B16">
        <w:t>)</w:t>
      </w:r>
      <w:r w:rsidRPr="00E52B16">
        <w:tab/>
        <w:t>the facility or proposed facility; and</w:t>
      </w:r>
    </w:p>
    <w:p w14:paraId="1746C6F3" w14:textId="77777777" w:rsidR="006854FF" w:rsidRPr="00E52B16" w:rsidRDefault="006854FF" w:rsidP="006854FF">
      <w:pPr>
        <w:pStyle w:val="paragraphsub"/>
      </w:pPr>
      <w:r w:rsidRPr="00E52B16">
        <w:tab/>
        <w:t>(ii)</w:t>
      </w:r>
      <w:r w:rsidRPr="00E52B16">
        <w:tab/>
        <w:t>operations at the facility or proposed facility; and</w:t>
      </w:r>
    </w:p>
    <w:p w14:paraId="114B23BC" w14:textId="77777777" w:rsidR="006854FF" w:rsidRPr="00E52B16" w:rsidRDefault="006854FF" w:rsidP="006854FF">
      <w:pPr>
        <w:pStyle w:val="paragraph"/>
      </w:pPr>
      <w:r w:rsidRPr="00E52B16">
        <w:tab/>
        <w:t>(b)</w:t>
      </w:r>
      <w:r w:rsidRPr="00E52B16">
        <w:tab/>
        <w:t xml:space="preserve">if the </w:t>
      </w:r>
      <w:r w:rsidR="008C60E5" w:rsidRPr="00E52B16">
        <w:t>proposed operator</w:t>
      </w:r>
      <w:r w:rsidRPr="00E52B16">
        <w:t xml:space="preserve"> is a foreign company—the </w:t>
      </w:r>
      <w:r w:rsidR="008C60E5" w:rsidRPr="00E52B16">
        <w:t>proposed operator</w:t>
      </w:r>
      <w:r w:rsidRPr="00E52B16">
        <w:t xml:space="preserve"> is registered under </w:t>
      </w:r>
      <w:r w:rsidR="003A2AC2" w:rsidRPr="00E52B16">
        <w:t>Division 2</w:t>
      </w:r>
      <w:r w:rsidRPr="00E52B16">
        <w:t xml:space="preserve"> of </w:t>
      </w:r>
      <w:r w:rsidR="00D70844" w:rsidRPr="00E52B16">
        <w:t>Part 5</w:t>
      </w:r>
      <w:r w:rsidRPr="00E52B16">
        <w:t xml:space="preserve">B.2 of the </w:t>
      </w:r>
      <w:r w:rsidRPr="00E52B16">
        <w:rPr>
          <w:i/>
        </w:rPr>
        <w:t>Corporations Act 2001</w:t>
      </w:r>
      <w:r w:rsidRPr="00E52B16">
        <w:t>.</w:t>
      </w:r>
    </w:p>
    <w:p w14:paraId="0AA69368" w14:textId="77777777" w:rsidR="006854FF" w:rsidRPr="00E52B16" w:rsidRDefault="006854FF" w:rsidP="006854FF">
      <w:pPr>
        <w:pStyle w:val="subsection"/>
      </w:pPr>
      <w:r w:rsidRPr="00E52B16">
        <w:tab/>
        <w:t>(2)</w:t>
      </w:r>
      <w:r w:rsidRPr="00E52B16">
        <w:tab/>
      </w:r>
      <w:r w:rsidR="00E95BED" w:rsidRPr="00E52B16">
        <w:t xml:space="preserve">Subject to </w:t>
      </w:r>
      <w:r w:rsidR="00D70844" w:rsidRPr="00E52B16">
        <w:t>subsection (</w:t>
      </w:r>
      <w:r w:rsidR="00E95BED" w:rsidRPr="00E52B16">
        <w:t>3</w:t>
      </w:r>
      <w:r w:rsidR="00F511C1" w:rsidRPr="00E52B16">
        <w:t>)</w:t>
      </w:r>
      <w:r w:rsidR="00E95BED" w:rsidRPr="00E52B16">
        <w:t xml:space="preserve">, </w:t>
      </w:r>
      <w:r w:rsidRPr="00E52B16">
        <w:t xml:space="preserve">NOPSEMA must reject the nomination </w:t>
      </w:r>
      <w:r w:rsidR="008C60E5" w:rsidRPr="00E52B16">
        <w:t>of a prop</w:t>
      </w:r>
      <w:r w:rsidR="00907027" w:rsidRPr="00E52B16">
        <w:t>os</w:t>
      </w:r>
      <w:r w:rsidR="008C60E5" w:rsidRPr="00E52B16">
        <w:t xml:space="preserve">ed operator </w:t>
      </w:r>
      <w:r w:rsidRPr="00E52B16">
        <w:t>if it is not satisfied that:</w:t>
      </w:r>
    </w:p>
    <w:p w14:paraId="3371A16C" w14:textId="77777777" w:rsidR="006854FF" w:rsidRPr="00E52B16" w:rsidRDefault="006854FF" w:rsidP="006854FF">
      <w:pPr>
        <w:pStyle w:val="paragraph"/>
      </w:pPr>
      <w:r w:rsidRPr="00E52B16">
        <w:tab/>
        <w:t>(a)</w:t>
      </w:r>
      <w:r w:rsidRPr="00E52B16">
        <w:tab/>
      </w:r>
      <w:r w:rsidR="008C60E5" w:rsidRPr="00E52B16">
        <w:t>the proposed operator will have, if registered as the operator of the facility or proposed facility, the day</w:t>
      </w:r>
      <w:r w:rsidR="00E52B16">
        <w:noBreakHyphen/>
      </w:r>
      <w:r w:rsidR="008C60E5" w:rsidRPr="00E52B16">
        <w:t>to</w:t>
      </w:r>
      <w:r w:rsidR="00E52B16">
        <w:noBreakHyphen/>
      </w:r>
      <w:r w:rsidR="008C60E5" w:rsidRPr="00E52B16">
        <w:t>day management and control of</w:t>
      </w:r>
      <w:r w:rsidRPr="00E52B16">
        <w:t>:</w:t>
      </w:r>
    </w:p>
    <w:p w14:paraId="294A7F42" w14:textId="77777777" w:rsidR="006854FF" w:rsidRPr="00E52B16" w:rsidRDefault="006854FF" w:rsidP="006854FF">
      <w:pPr>
        <w:pStyle w:val="paragraphsub"/>
      </w:pPr>
      <w:r w:rsidRPr="00E52B16">
        <w:tab/>
        <w:t>(</w:t>
      </w:r>
      <w:proofErr w:type="spellStart"/>
      <w:r w:rsidRPr="00E52B16">
        <w:t>i</w:t>
      </w:r>
      <w:proofErr w:type="spellEnd"/>
      <w:r w:rsidRPr="00E52B16">
        <w:t>)</w:t>
      </w:r>
      <w:r w:rsidRPr="00E52B16">
        <w:tab/>
        <w:t>the facility or proposed facility; and</w:t>
      </w:r>
    </w:p>
    <w:p w14:paraId="2A00C458" w14:textId="77777777" w:rsidR="006854FF" w:rsidRPr="00E52B16" w:rsidRDefault="006854FF" w:rsidP="006854FF">
      <w:pPr>
        <w:pStyle w:val="paragraphsub"/>
      </w:pPr>
      <w:r w:rsidRPr="00E52B16">
        <w:tab/>
        <w:t>(ii)</w:t>
      </w:r>
      <w:r w:rsidRPr="00E52B16">
        <w:tab/>
        <w:t>operations at the facility or proposed facility; or</w:t>
      </w:r>
    </w:p>
    <w:p w14:paraId="7A7934BD" w14:textId="77777777" w:rsidR="006854FF" w:rsidRPr="00E52B16" w:rsidRDefault="006854FF" w:rsidP="006854FF">
      <w:pPr>
        <w:pStyle w:val="paragraph"/>
      </w:pPr>
      <w:r w:rsidRPr="00E52B16">
        <w:tab/>
        <w:t>(b)</w:t>
      </w:r>
      <w:r w:rsidRPr="00E52B16">
        <w:tab/>
        <w:t xml:space="preserve">if the </w:t>
      </w:r>
      <w:r w:rsidR="008C60E5" w:rsidRPr="00E52B16">
        <w:t>proposed operator</w:t>
      </w:r>
      <w:r w:rsidRPr="00E52B16">
        <w:t xml:space="preserve"> is a foreign company—the </w:t>
      </w:r>
      <w:r w:rsidR="008C60E5" w:rsidRPr="00E52B16">
        <w:t>proposed operator</w:t>
      </w:r>
      <w:r w:rsidRPr="00E52B16">
        <w:t xml:space="preserve"> is registered under </w:t>
      </w:r>
      <w:r w:rsidR="003A2AC2" w:rsidRPr="00E52B16">
        <w:t>Division 2</w:t>
      </w:r>
      <w:r w:rsidRPr="00E52B16">
        <w:t xml:space="preserve"> of </w:t>
      </w:r>
      <w:r w:rsidR="00D70844" w:rsidRPr="00E52B16">
        <w:t>Part 5</w:t>
      </w:r>
      <w:r w:rsidRPr="00E52B16">
        <w:t xml:space="preserve">B.2 of the </w:t>
      </w:r>
      <w:r w:rsidRPr="00E52B16">
        <w:rPr>
          <w:i/>
        </w:rPr>
        <w:t>Corporations Act 2001</w:t>
      </w:r>
      <w:r w:rsidRPr="00E52B16">
        <w:t>.</w:t>
      </w:r>
    </w:p>
    <w:p w14:paraId="16E92F86" w14:textId="77777777" w:rsidR="00E95BED" w:rsidRPr="00E52B16" w:rsidRDefault="00E95BED" w:rsidP="00E95BED">
      <w:pPr>
        <w:pStyle w:val="subsection"/>
      </w:pPr>
      <w:r w:rsidRPr="00E52B16">
        <w:lastRenderedPageBreak/>
        <w:tab/>
        <w:t>(3)</w:t>
      </w:r>
      <w:r w:rsidRPr="00E52B16">
        <w:tab/>
        <w:t xml:space="preserve">In deciding whether to accept a nomination, NOPSEMA must </w:t>
      </w:r>
      <w:proofErr w:type="gramStart"/>
      <w:r w:rsidRPr="00E52B16">
        <w:t>take into account</w:t>
      </w:r>
      <w:proofErr w:type="gramEnd"/>
      <w:r w:rsidRPr="00E52B16">
        <w:t>:</w:t>
      </w:r>
    </w:p>
    <w:p w14:paraId="0AD0DAB6" w14:textId="77777777" w:rsidR="00E95BED" w:rsidRPr="00E52B16" w:rsidRDefault="00E95BED" w:rsidP="00E95BED">
      <w:pPr>
        <w:pStyle w:val="paragraph"/>
      </w:pPr>
      <w:r w:rsidRPr="00E52B16">
        <w:tab/>
        <w:t>(a)</w:t>
      </w:r>
      <w:r w:rsidRPr="00E52B16">
        <w:tab/>
        <w:t xml:space="preserve">the ability of the proposed operator to undertake the functions </w:t>
      </w:r>
      <w:r w:rsidR="006D76B8" w:rsidRPr="00E52B16">
        <w:t xml:space="preserve">and responsibilities </w:t>
      </w:r>
      <w:r w:rsidRPr="00E52B16">
        <w:t>of an operator</w:t>
      </w:r>
      <w:r w:rsidR="006D76B8" w:rsidRPr="00E52B16">
        <w:t xml:space="preserve"> of the facility</w:t>
      </w:r>
      <w:r w:rsidRPr="00E52B16">
        <w:t>; and</w:t>
      </w:r>
    </w:p>
    <w:p w14:paraId="09631FFC" w14:textId="77777777" w:rsidR="00E95BED" w:rsidRPr="00E52B16" w:rsidRDefault="00E95BED" w:rsidP="00E95BED">
      <w:pPr>
        <w:pStyle w:val="paragraph"/>
      </w:pPr>
      <w:r w:rsidRPr="00E52B16">
        <w:tab/>
        <w:t>(b)</w:t>
      </w:r>
      <w:r w:rsidRPr="00E52B16">
        <w:tab/>
        <w:t>the physical and operational features of the facility; and</w:t>
      </w:r>
    </w:p>
    <w:p w14:paraId="3ACEABF0" w14:textId="77777777" w:rsidR="00E95BED" w:rsidRPr="00E52B16" w:rsidRDefault="00E95BED" w:rsidP="00E95BED">
      <w:pPr>
        <w:pStyle w:val="paragraph"/>
      </w:pPr>
      <w:r w:rsidRPr="00E52B16">
        <w:tab/>
        <w:t>(c)</w:t>
      </w:r>
      <w:r w:rsidRPr="00E52B16">
        <w:tab/>
        <w:t xml:space="preserve">the views </w:t>
      </w:r>
      <w:r w:rsidR="00CD18D5" w:rsidRPr="00E52B16">
        <w:t>(</w:t>
      </w:r>
      <w:r w:rsidR="000435C9" w:rsidRPr="00E52B16">
        <w:t>if any</w:t>
      </w:r>
      <w:r w:rsidR="00CD18D5" w:rsidRPr="00E52B16">
        <w:t>)</w:t>
      </w:r>
      <w:r w:rsidR="000435C9" w:rsidRPr="00E52B16">
        <w:t xml:space="preserve"> </w:t>
      </w:r>
      <w:r w:rsidRPr="00E52B16">
        <w:t xml:space="preserve">of the </w:t>
      </w:r>
      <w:r w:rsidR="000435C9" w:rsidRPr="00E52B16">
        <w:t>existing</w:t>
      </w:r>
      <w:r w:rsidRPr="00E52B16">
        <w:t xml:space="preserve"> operator of the facility or proposed facility.</w:t>
      </w:r>
    </w:p>
    <w:p w14:paraId="25A6E22B" w14:textId="77777777" w:rsidR="00AC33B6" w:rsidRPr="00E52B16" w:rsidRDefault="006854FF" w:rsidP="009B03CE">
      <w:pPr>
        <w:pStyle w:val="subsection"/>
      </w:pPr>
      <w:r w:rsidRPr="00E52B16">
        <w:tab/>
        <w:t>(</w:t>
      </w:r>
      <w:r w:rsidR="00E95BED" w:rsidRPr="00E52B16">
        <w:t>4</w:t>
      </w:r>
      <w:r w:rsidRPr="00E52B16">
        <w:t>)</w:t>
      </w:r>
      <w:r w:rsidRPr="00E52B16">
        <w:tab/>
        <w:t>If NOPSEMA accepts the nomination</w:t>
      </w:r>
      <w:r w:rsidR="00907027" w:rsidRPr="00E52B16">
        <w:t xml:space="preserve"> of a proposed operator</w:t>
      </w:r>
      <w:r w:rsidRPr="00E52B16">
        <w:t xml:space="preserve">, it must register the </w:t>
      </w:r>
      <w:r w:rsidR="007B07CB" w:rsidRPr="00E52B16">
        <w:t>proposed operator</w:t>
      </w:r>
      <w:r w:rsidRPr="00E52B16">
        <w:t xml:space="preserve"> as the </w:t>
      </w:r>
      <w:r w:rsidR="007B07CB" w:rsidRPr="00E52B16">
        <w:t xml:space="preserve">proposed </w:t>
      </w:r>
      <w:r w:rsidRPr="00E52B16">
        <w:t>operator of the facility or proposed facility.</w:t>
      </w:r>
    </w:p>
    <w:p w14:paraId="0E3F4625" w14:textId="77777777" w:rsidR="006854FF" w:rsidRPr="00E52B16" w:rsidRDefault="006854FF" w:rsidP="006854FF">
      <w:pPr>
        <w:pStyle w:val="subsection"/>
      </w:pPr>
      <w:r w:rsidRPr="00E52B16">
        <w:tab/>
        <w:t>(</w:t>
      </w:r>
      <w:r w:rsidR="00E95BED" w:rsidRPr="00E52B16">
        <w:t>5</w:t>
      </w:r>
      <w:r w:rsidRPr="00E52B16">
        <w:t>)</w:t>
      </w:r>
      <w:r w:rsidRPr="00E52B16">
        <w:tab/>
        <w:t xml:space="preserve">NOPSEMA must, in writing, notify the </w:t>
      </w:r>
      <w:r w:rsidR="00934E86" w:rsidRPr="00E52B16">
        <w:t xml:space="preserve">facility </w:t>
      </w:r>
      <w:r w:rsidRPr="00E52B16">
        <w:t xml:space="preserve">owner or titleholder who made the nomination, and the </w:t>
      </w:r>
      <w:r w:rsidR="007B07CB" w:rsidRPr="00E52B16">
        <w:t>proposed operator</w:t>
      </w:r>
      <w:r w:rsidRPr="00E52B16">
        <w:t>, of the following</w:t>
      </w:r>
      <w:r w:rsidR="000435C9" w:rsidRPr="00E52B16">
        <w:t>:</w:t>
      </w:r>
    </w:p>
    <w:p w14:paraId="2C72A799" w14:textId="77777777" w:rsidR="006854FF" w:rsidRPr="00E52B16" w:rsidRDefault="006854FF" w:rsidP="006854FF">
      <w:pPr>
        <w:pStyle w:val="paragraph"/>
      </w:pPr>
      <w:r w:rsidRPr="00E52B16">
        <w:tab/>
        <w:t>(a)</w:t>
      </w:r>
      <w:r w:rsidRPr="00E52B16">
        <w:tab/>
        <w:t xml:space="preserve">the decision to accept or reject the </w:t>
      </w:r>
      <w:r w:rsidR="008C60E5" w:rsidRPr="00E52B16">
        <w:t xml:space="preserve">nomination of the </w:t>
      </w:r>
      <w:r w:rsidR="007B07CB" w:rsidRPr="00E52B16">
        <w:t xml:space="preserve">proposed </w:t>
      </w:r>
      <w:proofErr w:type="gramStart"/>
      <w:r w:rsidR="007B07CB" w:rsidRPr="00E52B16">
        <w:t>operator</w:t>
      </w:r>
      <w:r w:rsidRPr="00E52B16">
        <w:t>;</w:t>
      </w:r>
      <w:proofErr w:type="gramEnd"/>
    </w:p>
    <w:p w14:paraId="45946E3A" w14:textId="77777777" w:rsidR="00907027" w:rsidRPr="00E52B16" w:rsidRDefault="006854FF" w:rsidP="00907027">
      <w:pPr>
        <w:pStyle w:val="paragraph"/>
      </w:pPr>
      <w:r w:rsidRPr="00E52B16">
        <w:tab/>
        <w:t>(b)</w:t>
      </w:r>
      <w:r w:rsidRPr="00E52B16">
        <w:tab/>
        <w:t xml:space="preserve">if NOPSEMA has decided to reject the </w:t>
      </w:r>
      <w:r w:rsidR="008C60E5" w:rsidRPr="00E52B16">
        <w:t xml:space="preserve">nomination of the </w:t>
      </w:r>
      <w:r w:rsidR="007B07CB" w:rsidRPr="00E52B16">
        <w:t>proposed operator</w:t>
      </w:r>
      <w:r w:rsidRPr="00E52B16">
        <w:t>—the reasons for the rejection.</w:t>
      </w:r>
    </w:p>
    <w:p w14:paraId="6A557225" w14:textId="77777777" w:rsidR="00907027" w:rsidRPr="00E52B16" w:rsidRDefault="00907027" w:rsidP="00907027">
      <w:pPr>
        <w:pStyle w:val="ActHead5"/>
      </w:pPr>
      <w:bookmarkStart w:id="28" w:name="_Toc182315862"/>
      <w:bookmarkEnd w:id="27"/>
      <w:proofErr w:type="gramStart"/>
      <w:r w:rsidRPr="00610361">
        <w:rPr>
          <w:rStyle w:val="CharSectno"/>
        </w:rPr>
        <w:t>2.4C</w:t>
      </w:r>
      <w:r w:rsidRPr="00E52B16">
        <w:t xml:space="preserve">  Submission</w:t>
      </w:r>
      <w:proofErr w:type="gramEnd"/>
      <w:r w:rsidRPr="00E52B16">
        <w:t xml:space="preserve"> and acceptance of safety cases by proposed operators</w:t>
      </w:r>
      <w:bookmarkEnd w:id="28"/>
    </w:p>
    <w:p w14:paraId="6B08F5CB" w14:textId="77777777" w:rsidR="00C77A98" w:rsidRPr="00E52B16" w:rsidRDefault="00907027" w:rsidP="00C77A98">
      <w:pPr>
        <w:pStyle w:val="subsection"/>
      </w:pPr>
      <w:r w:rsidRPr="00E52B16">
        <w:tab/>
      </w:r>
      <w:r w:rsidR="00235847" w:rsidRPr="00E52B16">
        <w:t>(1)</w:t>
      </w:r>
      <w:r w:rsidR="00C77A98" w:rsidRPr="00E52B16">
        <w:tab/>
      </w:r>
      <w:r w:rsidRPr="00E52B16">
        <w:t xml:space="preserve">If, under </w:t>
      </w:r>
      <w:r w:rsidR="00D70844" w:rsidRPr="00E52B16">
        <w:t>sub</w:t>
      </w:r>
      <w:r w:rsidR="00E52B16" w:rsidRPr="00E52B16">
        <w:t>section 2</w:t>
      </w:r>
      <w:r w:rsidRPr="00E52B16">
        <w:t xml:space="preserve">.4B(4), NOPSEMA registers a </w:t>
      </w:r>
      <w:r w:rsidR="00313BF0" w:rsidRPr="00E52B16">
        <w:t>person</w:t>
      </w:r>
      <w:r w:rsidRPr="00E52B16">
        <w:t xml:space="preserve"> as the proposed operator of a facility or proposed facility</w:t>
      </w:r>
      <w:r w:rsidR="00C77A98" w:rsidRPr="00E52B16">
        <w:t>:</w:t>
      </w:r>
    </w:p>
    <w:p w14:paraId="51CA4C5B" w14:textId="77777777" w:rsidR="00C77A98" w:rsidRPr="00E52B16" w:rsidRDefault="00C77A98" w:rsidP="00C77A98">
      <w:pPr>
        <w:pStyle w:val="paragraph"/>
      </w:pPr>
      <w:r w:rsidRPr="00E52B16">
        <w:tab/>
        <w:t>(a)</w:t>
      </w:r>
      <w:r w:rsidRPr="00E52B16">
        <w:tab/>
        <w:t xml:space="preserve">the proposed operator may submit a safety case to NOPSEMA under </w:t>
      </w:r>
      <w:r w:rsidR="00E52B16" w:rsidRPr="00E52B16">
        <w:t>section 2</w:t>
      </w:r>
      <w:r w:rsidR="00376914" w:rsidRPr="00E52B16">
        <w:t>.24</w:t>
      </w:r>
      <w:r w:rsidRPr="00E52B16">
        <w:t>;</w:t>
      </w:r>
      <w:r w:rsidR="000E7453" w:rsidRPr="00E52B16">
        <w:t xml:space="preserve"> and</w:t>
      </w:r>
    </w:p>
    <w:p w14:paraId="58E01034" w14:textId="77777777" w:rsidR="00776030" w:rsidRPr="00E52B16" w:rsidRDefault="00F62E53" w:rsidP="00C77A98">
      <w:pPr>
        <w:pStyle w:val="paragraph"/>
      </w:pPr>
      <w:r w:rsidRPr="00E52B16">
        <w:tab/>
        <w:t>(b)</w:t>
      </w:r>
      <w:r w:rsidRPr="00E52B16">
        <w:tab/>
        <w:t>NOPSEMA must</w:t>
      </w:r>
      <w:r w:rsidR="00776030" w:rsidRPr="00E52B16">
        <w:t>:</w:t>
      </w:r>
    </w:p>
    <w:p w14:paraId="26DA903B" w14:textId="77777777" w:rsidR="00776030" w:rsidRPr="00E52B16" w:rsidRDefault="00776030" w:rsidP="00776030">
      <w:pPr>
        <w:pStyle w:val="paragraphsub"/>
      </w:pPr>
      <w:r w:rsidRPr="00E52B16">
        <w:tab/>
        <w:t>(</w:t>
      </w:r>
      <w:proofErr w:type="spellStart"/>
      <w:r w:rsidRPr="00E52B16">
        <w:t>i</w:t>
      </w:r>
      <w:proofErr w:type="spellEnd"/>
      <w:r w:rsidRPr="00E52B16">
        <w:t>)</w:t>
      </w:r>
      <w:r w:rsidRPr="00E52B16">
        <w:tab/>
        <w:t xml:space="preserve"> </w:t>
      </w:r>
      <w:proofErr w:type="gramStart"/>
      <w:r w:rsidRPr="00E52B16">
        <w:t>make a decision</w:t>
      </w:r>
      <w:proofErr w:type="gramEnd"/>
      <w:r w:rsidRPr="00E52B16">
        <w:t xml:space="preserve"> on the submitted safety case in accordance with </w:t>
      </w:r>
      <w:r w:rsidR="00E52B16" w:rsidRPr="00E52B16">
        <w:t>section 2</w:t>
      </w:r>
      <w:r w:rsidRPr="00E52B16">
        <w:t>.26; and</w:t>
      </w:r>
    </w:p>
    <w:p w14:paraId="29DBEC25" w14:textId="77777777" w:rsidR="00776030" w:rsidRPr="00E52B16" w:rsidRDefault="00776030" w:rsidP="00776030">
      <w:pPr>
        <w:pStyle w:val="paragraphsub"/>
      </w:pPr>
      <w:r w:rsidRPr="00E52B16">
        <w:tab/>
        <w:t>(ii)</w:t>
      </w:r>
      <w:r w:rsidR="00E00649" w:rsidRPr="00E52B16">
        <w:tab/>
        <w:t xml:space="preserve">notify the proposed operator in accordance with </w:t>
      </w:r>
      <w:r w:rsidR="00E52B16" w:rsidRPr="00E52B16">
        <w:t>section 2</w:t>
      </w:r>
      <w:r w:rsidR="00E00649" w:rsidRPr="00E52B16">
        <w:t>.27; and</w:t>
      </w:r>
    </w:p>
    <w:p w14:paraId="74FF1092" w14:textId="77777777" w:rsidR="00C77A98" w:rsidRPr="00E52B16" w:rsidRDefault="00C77A98" w:rsidP="00C77A98">
      <w:pPr>
        <w:pStyle w:val="paragraph"/>
      </w:pPr>
      <w:r w:rsidRPr="00E52B16">
        <w:tab/>
        <w:t>(</w:t>
      </w:r>
      <w:r w:rsidR="00DD4EB3" w:rsidRPr="00E52B16">
        <w:t>c</w:t>
      </w:r>
      <w:r w:rsidRPr="00E52B16">
        <w:t>)</w:t>
      </w:r>
      <w:r w:rsidRPr="00E52B16">
        <w:tab/>
      </w:r>
      <w:r w:rsidR="00F9232C" w:rsidRPr="00E52B16">
        <w:t xml:space="preserve">the other provisions of </w:t>
      </w:r>
      <w:r w:rsidR="003A2AC2" w:rsidRPr="00E52B16">
        <w:t>Parts 2</w:t>
      </w:r>
      <w:r w:rsidRPr="00E52B16">
        <w:t xml:space="preserve"> </w:t>
      </w:r>
      <w:r w:rsidR="00F84ABB" w:rsidRPr="00E52B16">
        <w:t xml:space="preserve">and 3 </w:t>
      </w:r>
      <w:r w:rsidR="00376914" w:rsidRPr="00E52B16">
        <w:t xml:space="preserve">of </w:t>
      </w:r>
      <w:r w:rsidR="00F02824" w:rsidRPr="00E52B16">
        <w:t xml:space="preserve">this </w:t>
      </w:r>
      <w:r w:rsidR="003A2AC2" w:rsidRPr="00E52B16">
        <w:t>Chapter</w:t>
      </w:r>
      <w:r w:rsidR="00376914" w:rsidRPr="00E52B16">
        <w:t xml:space="preserve"> </w:t>
      </w:r>
      <w:r w:rsidRPr="00E52B16">
        <w:t>appl</w:t>
      </w:r>
      <w:r w:rsidR="00376914" w:rsidRPr="00E52B16">
        <w:t>y</w:t>
      </w:r>
      <w:r w:rsidRPr="00E52B16">
        <w:t xml:space="preserve"> </w:t>
      </w:r>
      <w:r w:rsidR="00A94DF9" w:rsidRPr="00E52B16">
        <w:t>(</w:t>
      </w:r>
      <w:r w:rsidR="00F46D09" w:rsidRPr="00E52B16">
        <w:t xml:space="preserve">to the extent that those </w:t>
      </w:r>
      <w:r w:rsidR="00F9232C" w:rsidRPr="00E52B16">
        <w:t>provisions</w:t>
      </w:r>
      <w:r w:rsidR="00F46D09" w:rsidRPr="00E52B16">
        <w:t xml:space="preserve"> are </w:t>
      </w:r>
      <w:r w:rsidR="009B03CE" w:rsidRPr="00E52B16">
        <w:t>applicable</w:t>
      </w:r>
      <w:r w:rsidR="00A94DF9" w:rsidRPr="00E52B16">
        <w:t xml:space="preserve">) </w:t>
      </w:r>
      <w:r w:rsidRPr="00E52B16">
        <w:t>as if the reference to the operator included a reference to the proposed operator.</w:t>
      </w:r>
    </w:p>
    <w:p w14:paraId="782B95AA" w14:textId="77777777" w:rsidR="00C06F36" w:rsidRPr="00E52B16" w:rsidRDefault="00320E38" w:rsidP="00353282">
      <w:pPr>
        <w:pStyle w:val="subsection"/>
      </w:pPr>
      <w:r w:rsidRPr="00E52B16">
        <w:tab/>
      </w:r>
      <w:r w:rsidR="00353282" w:rsidRPr="00E52B16">
        <w:t>(</w:t>
      </w:r>
      <w:r w:rsidR="00DD4EB3" w:rsidRPr="00E52B16">
        <w:t>2</w:t>
      </w:r>
      <w:r w:rsidR="00353282" w:rsidRPr="00E52B16">
        <w:t>)</w:t>
      </w:r>
      <w:r w:rsidRPr="00E52B16">
        <w:tab/>
        <w:t xml:space="preserve">If NOPSEMA notifies </w:t>
      </w:r>
      <w:r w:rsidR="00353282" w:rsidRPr="00E52B16">
        <w:t>the</w:t>
      </w:r>
      <w:r w:rsidRPr="00E52B16">
        <w:t xml:space="preserve"> proposed operator </w:t>
      </w:r>
      <w:r w:rsidR="00F46D09" w:rsidRPr="00E52B16">
        <w:t>under</w:t>
      </w:r>
      <w:r w:rsidRPr="00E52B16">
        <w:t xml:space="preserve"> </w:t>
      </w:r>
      <w:r w:rsidR="00E52B16" w:rsidRPr="00E52B16">
        <w:t>section 2</w:t>
      </w:r>
      <w:r w:rsidR="00F62E53" w:rsidRPr="00E52B16">
        <w:t>.27 that it has decided to accept the safety case</w:t>
      </w:r>
      <w:r w:rsidR="00C06F36" w:rsidRPr="00E52B16">
        <w:t>:</w:t>
      </w:r>
    </w:p>
    <w:p w14:paraId="3B1998DD" w14:textId="77777777" w:rsidR="00CD3084" w:rsidRPr="00E52B16" w:rsidRDefault="00C06F36" w:rsidP="00C06F36">
      <w:pPr>
        <w:pStyle w:val="paragraph"/>
      </w:pPr>
      <w:r w:rsidRPr="00E52B16">
        <w:tab/>
        <w:t>(a)</w:t>
      </w:r>
      <w:r w:rsidRPr="00E52B16">
        <w:tab/>
        <w:t xml:space="preserve">the proposed operator </w:t>
      </w:r>
      <w:r w:rsidR="004E077E" w:rsidRPr="00E52B16">
        <w:t>must</w:t>
      </w:r>
      <w:r w:rsidRPr="00E52B16">
        <w:t>, in writing, notify NOPSEMA that the proposed operator intends to replace the existing operator of the facility or proposed facility</w:t>
      </w:r>
      <w:r w:rsidR="00CD3084" w:rsidRPr="00E52B16">
        <w:t>:</w:t>
      </w:r>
    </w:p>
    <w:p w14:paraId="600A24BC" w14:textId="77777777" w:rsidR="00CD3084" w:rsidRPr="00E52B16" w:rsidRDefault="00CD3084" w:rsidP="00CD3084">
      <w:pPr>
        <w:pStyle w:val="paragraphsub"/>
      </w:pPr>
      <w:r w:rsidRPr="00E52B16">
        <w:tab/>
        <w:t>(</w:t>
      </w:r>
      <w:proofErr w:type="spellStart"/>
      <w:r w:rsidRPr="00E52B16">
        <w:t>i</w:t>
      </w:r>
      <w:proofErr w:type="spellEnd"/>
      <w:r w:rsidRPr="00E52B16">
        <w:t>)</w:t>
      </w:r>
      <w:r w:rsidRPr="00E52B16">
        <w:tab/>
        <w:t>on a day specified in the notice (which must be no earlier than 5 business days after the notice is given to NOPSEMA); or</w:t>
      </w:r>
    </w:p>
    <w:p w14:paraId="003020F5" w14:textId="77777777" w:rsidR="00CD3084" w:rsidRPr="00E52B16" w:rsidRDefault="00CD3084" w:rsidP="00CD3084">
      <w:pPr>
        <w:pStyle w:val="paragraphsub"/>
      </w:pPr>
      <w:r w:rsidRPr="00E52B16">
        <w:tab/>
        <w:t>(ii)</w:t>
      </w:r>
      <w:r w:rsidRPr="00E52B16">
        <w:tab/>
        <w:t>on another day</w:t>
      </w:r>
      <w:r w:rsidR="00D84C29" w:rsidRPr="00E52B16">
        <w:t xml:space="preserve"> </w:t>
      </w:r>
      <w:r w:rsidR="00207A7D" w:rsidRPr="00E52B16">
        <w:t xml:space="preserve">specified in the notice that is </w:t>
      </w:r>
      <w:r w:rsidR="00D84C29" w:rsidRPr="00E52B16">
        <w:t xml:space="preserve">agreed between NOPSEMA </w:t>
      </w:r>
      <w:r w:rsidR="009954B0" w:rsidRPr="00E52B16">
        <w:t xml:space="preserve">and </w:t>
      </w:r>
      <w:r w:rsidR="00D84C29" w:rsidRPr="00E52B16">
        <w:t>the proposed operator; and</w:t>
      </w:r>
    </w:p>
    <w:p w14:paraId="516D169E" w14:textId="77777777" w:rsidR="00C06F36" w:rsidRPr="00E52B16" w:rsidRDefault="00C06F36" w:rsidP="00C06F36">
      <w:pPr>
        <w:pStyle w:val="paragraph"/>
      </w:pPr>
      <w:r w:rsidRPr="00E52B16">
        <w:tab/>
        <w:t>(b)</w:t>
      </w:r>
      <w:r w:rsidRPr="00E52B16">
        <w:tab/>
        <w:t xml:space="preserve">the safety case does not come into force unless and until the proposed operator is registered as the operator of the facility or proposed facility in accordance with </w:t>
      </w:r>
      <w:r w:rsidR="004D4314" w:rsidRPr="00E52B16">
        <w:t>paragraph 2</w:t>
      </w:r>
      <w:r w:rsidRPr="00E52B16">
        <w:t>.4D(1)(a).</w:t>
      </w:r>
    </w:p>
    <w:p w14:paraId="61098D68" w14:textId="77777777" w:rsidR="00C77A98" w:rsidRPr="00E52B16" w:rsidRDefault="00C77A98" w:rsidP="00C77A98">
      <w:pPr>
        <w:pStyle w:val="ActHead5"/>
      </w:pPr>
      <w:bookmarkStart w:id="29" w:name="_Toc182315863"/>
      <w:proofErr w:type="gramStart"/>
      <w:r w:rsidRPr="00610361">
        <w:rPr>
          <w:rStyle w:val="CharSectno"/>
        </w:rPr>
        <w:t>2.4D</w:t>
      </w:r>
      <w:r w:rsidRPr="00E52B16">
        <w:t xml:space="preserve">  Proposed</w:t>
      </w:r>
      <w:proofErr w:type="gramEnd"/>
      <w:r w:rsidRPr="00E52B16">
        <w:t xml:space="preserve"> operator to be registered as the operator</w:t>
      </w:r>
      <w:r w:rsidR="000239A1" w:rsidRPr="00E52B16">
        <w:t xml:space="preserve"> and previous safety case ceases to be in force</w:t>
      </w:r>
      <w:bookmarkEnd w:id="29"/>
    </w:p>
    <w:p w14:paraId="4682A71F" w14:textId="77777777" w:rsidR="00395EDB" w:rsidRPr="00E52B16" w:rsidRDefault="00C77A98" w:rsidP="00F84ABB">
      <w:pPr>
        <w:pStyle w:val="subsection"/>
      </w:pPr>
      <w:r w:rsidRPr="00E52B16">
        <w:tab/>
      </w:r>
      <w:r w:rsidR="00F178A5" w:rsidRPr="00E52B16">
        <w:t>(1)</w:t>
      </w:r>
      <w:r w:rsidR="00193507" w:rsidRPr="00E52B16">
        <w:tab/>
        <w:t>If</w:t>
      </w:r>
      <w:r w:rsidR="00F178A5" w:rsidRPr="00E52B16">
        <w:t xml:space="preserve"> </w:t>
      </w:r>
      <w:r w:rsidR="00193507" w:rsidRPr="00E52B16">
        <w:t xml:space="preserve">a proposed operator </w:t>
      </w:r>
      <w:r w:rsidR="00A94DF9" w:rsidRPr="00E52B16">
        <w:t>for</w:t>
      </w:r>
      <w:r w:rsidR="00193507" w:rsidRPr="00E52B16">
        <w:t xml:space="preserve"> a facil</w:t>
      </w:r>
      <w:r w:rsidR="00F84ABB" w:rsidRPr="00E52B16">
        <w:t>i</w:t>
      </w:r>
      <w:r w:rsidR="00193507" w:rsidRPr="00E52B16">
        <w:t>ty or proposed facility</w:t>
      </w:r>
      <w:r w:rsidR="00F178A5" w:rsidRPr="00E52B16">
        <w:t xml:space="preserve"> notifies NOPSEMA under </w:t>
      </w:r>
      <w:r w:rsidR="004D4314" w:rsidRPr="00E52B16">
        <w:t>paragraph 2</w:t>
      </w:r>
      <w:r w:rsidR="00F178A5" w:rsidRPr="00E52B16">
        <w:t>.4C(</w:t>
      </w:r>
      <w:r w:rsidR="00DD4EB3" w:rsidRPr="00E52B16">
        <w:t>2</w:t>
      </w:r>
      <w:r w:rsidR="00F178A5" w:rsidRPr="00E52B16">
        <w:t>)</w:t>
      </w:r>
      <w:r w:rsidR="00C06F36" w:rsidRPr="00E52B16">
        <w:t>(a)</w:t>
      </w:r>
      <w:r w:rsidR="00F178A5" w:rsidRPr="00E52B16">
        <w:t>, NOPSEMA must</w:t>
      </w:r>
      <w:r w:rsidR="00395EDB" w:rsidRPr="00E52B16">
        <w:t>:</w:t>
      </w:r>
    </w:p>
    <w:p w14:paraId="1D523006" w14:textId="77777777" w:rsidR="00193507" w:rsidRPr="00E52B16" w:rsidRDefault="000239A1" w:rsidP="00F178A5">
      <w:pPr>
        <w:pStyle w:val="paragraph"/>
      </w:pPr>
      <w:r w:rsidRPr="00E52B16">
        <w:lastRenderedPageBreak/>
        <w:tab/>
      </w:r>
      <w:r w:rsidR="00193507" w:rsidRPr="00E52B16">
        <w:t>(</w:t>
      </w:r>
      <w:r w:rsidR="00F178A5" w:rsidRPr="00E52B16">
        <w:t>a</w:t>
      </w:r>
      <w:r w:rsidR="00193507" w:rsidRPr="00E52B16">
        <w:t>)</w:t>
      </w:r>
      <w:r w:rsidR="00193507" w:rsidRPr="00E52B16">
        <w:tab/>
        <w:t xml:space="preserve">register the proposed operator as the operator </w:t>
      </w:r>
      <w:r w:rsidR="000E7453" w:rsidRPr="00E52B16">
        <w:t xml:space="preserve">(the </w:t>
      </w:r>
      <w:r w:rsidR="000E7453" w:rsidRPr="00E52B16">
        <w:rPr>
          <w:b/>
          <w:i/>
        </w:rPr>
        <w:t>new operator</w:t>
      </w:r>
      <w:r w:rsidR="000E7453" w:rsidRPr="00E52B16">
        <w:t xml:space="preserve">) </w:t>
      </w:r>
      <w:r w:rsidR="00193507" w:rsidRPr="00E52B16">
        <w:t>of the facility o</w:t>
      </w:r>
      <w:r w:rsidR="00F84ABB" w:rsidRPr="00E52B16">
        <w:t>r</w:t>
      </w:r>
      <w:r w:rsidR="00193507" w:rsidRPr="00E52B16">
        <w:t xml:space="preserve"> proposed facility</w:t>
      </w:r>
      <w:r w:rsidR="00CD6248" w:rsidRPr="00E52B16">
        <w:t xml:space="preserve"> </w:t>
      </w:r>
      <w:r w:rsidR="00F178A5" w:rsidRPr="00E52B16">
        <w:t>on the day specified by the proposed operator in the notice</w:t>
      </w:r>
      <w:r w:rsidR="00193507" w:rsidRPr="00E52B16">
        <w:t>; and</w:t>
      </w:r>
    </w:p>
    <w:p w14:paraId="75090EE6" w14:textId="77777777" w:rsidR="00193507" w:rsidRPr="00E52B16" w:rsidRDefault="00DD4EB3" w:rsidP="00F178A5">
      <w:pPr>
        <w:pStyle w:val="paragraph"/>
      </w:pPr>
      <w:r w:rsidRPr="00E52B16">
        <w:tab/>
        <w:t>(b)</w:t>
      </w:r>
      <w:r w:rsidRPr="00E52B16">
        <w:tab/>
        <w:t xml:space="preserve">publish the name of the new operator in the register of operators </w:t>
      </w:r>
      <w:r w:rsidR="007B7D25" w:rsidRPr="00E52B16">
        <w:t>maintained under</w:t>
      </w:r>
      <w:r w:rsidRPr="00E52B16">
        <w:t xml:space="preserve"> </w:t>
      </w:r>
      <w:r w:rsidR="00E52B16" w:rsidRPr="00E52B16">
        <w:t>section 2</w:t>
      </w:r>
      <w:r w:rsidRPr="00E52B16">
        <w:t>.4; and</w:t>
      </w:r>
    </w:p>
    <w:p w14:paraId="778D7AA6" w14:textId="77777777" w:rsidR="00DD4EB3" w:rsidRPr="00E52B16" w:rsidRDefault="00DD4EB3" w:rsidP="00F178A5">
      <w:pPr>
        <w:pStyle w:val="paragraph"/>
      </w:pPr>
      <w:r w:rsidRPr="00E52B16">
        <w:tab/>
        <w:t>(c)</w:t>
      </w:r>
      <w:r w:rsidRPr="00E52B16">
        <w:tab/>
        <w:t xml:space="preserve">remove the name of the new operator from the register of proposed operators maintained under </w:t>
      </w:r>
      <w:r w:rsidR="00E52B16" w:rsidRPr="00E52B16">
        <w:t>section 2</w:t>
      </w:r>
      <w:r w:rsidRPr="00E52B16">
        <w:t>.4E;</w:t>
      </w:r>
      <w:r w:rsidR="007B7D25" w:rsidRPr="00E52B16">
        <w:t xml:space="preserve"> and</w:t>
      </w:r>
    </w:p>
    <w:p w14:paraId="09A71E21" w14:textId="77777777" w:rsidR="00193507" w:rsidRPr="00E52B16" w:rsidRDefault="00193507" w:rsidP="00F178A5">
      <w:pPr>
        <w:pStyle w:val="paragraph"/>
      </w:pPr>
      <w:r w:rsidRPr="00E52B16">
        <w:tab/>
        <w:t>(</w:t>
      </w:r>
      <w:r w:rsidR="00DD4EB3" w:rsidRPr="00E52B16">
        <w:t>d</w:t>
      </w:r>
      <w:r w:rsidRPr="00E52B16">
        <w:t>)</w:t>
      </w:r>
      <w:r w:rsidR="00F84ABB" w:rsidRPr="00E52B16">
        <w:tab/>
        <w:t xml:space="preserve">remove the name of the previous operator </w:t>
      </w:r>
      <w:r w:rsidR="006C1A54" w:rsidRPr="00E52B16">
        <w:t>of</w:t>
      </w:r>
      <w:r w:rsidR="00F84ABB" w:rsidRPr="00E52B16">
        <w:t xml:space="preserve"> the facility or proposed facility</w:t>
      </w:r>
      <w:r w:rsidR="00C06F36" w:rsidRPr="00E52B16">
        <w:t xml:space="preserve"> from the register </w:t>
      </w:r>
      <w:r w:rsidR="00F9232C" w:rsidRPr="00E52B16">
        <w:t xml:space="preserve">of operators </w:t>
      </w:r>
      <w:r w:rsidR="00C06F36" w:rsidRPr="00E52B16">
        <w:t xml:space="preserve">maintained under </w:t>
      </w:r>
      <w:r w:rsidR="00E52B16" w:rsidRPr="00E52B16">
        <w:t>section 2</w:t>
      </w:r>
      <w:r w:rsidR="00C06F36" w:rsidRPr="00E52B16">
        <w:t>.4</w:t>
      </w:r>
      <w:r w:rsidR="00DD4EB3" w:rsidRPr="00E52B16">
        <w:t>.</w:t>
      </w:r>
    </w:p>
    <w:p w14:paraId="6B3B9A26" w14:textId="77777777" w:rsidR="000239A1" w:rsidRPr="00E52B16" w:rsidRDefault="000239A1" w:rsidP="00F178A5">
      <w:pPr>
        <w:pStyle w:val="subsection"/>
      </w:pPr>
      <w:r w:rsidRPr="00E52B16">
        <w:tab/>
        <w:t>(</w:t>
      </w:r>
      <w:r w:rsidR="00F178A5" w:rsidRPr="00E52B16">
        <w:t>2</w:t>
      </w:r>
      <w:r w:rsidRPr="00E52B16">
        <w:t>)</w:t>
      </w:r>
      <w:r w:rsidRPr="00E52B16">
        <w:tab/>
      </w:r>
      <w:r w:rsidR="00F178A5" w:rsidRPr="00E52B16">
        <w:t>T</w:t>
      </w:r>
      <w:r w:rsidRPr="00E52B16">
        <w:t xml:space="preserve">he previous safety case in relation to the facility or proposed facility ceases to be in force </w:t>
      </w:r>
      <w:r w:rsidR="006061BA" w:rsidRPr="00E52B16">
        <w:t>at the time</w:t>
      </w:r>
      <w:r w:rsidRPr="00E52B16">
        <w:t xml:space="preserve"> the new operator is registered</w:t>
      </w:r>
      <w:r w:rsidR="00E1091F" w:rsidRPr="00E52B16">
        <w:t xml:space="preserve"> as the operator </w:t>
      </w:r>
      <w:r w:rsidR="002D6370" w:rsidRPr="00E52B16">
        <w:t>of the facility or proposed facility</w:t>
      </w:r>
      <w:r w:rsidR="00BE1C4D" w:rsidRPr="00E52B16">
        <w:t>.</w:t>
      </w:r>
    </w:p>
    <w:p w14:paraId="68958C8D" w14:textId="77777777" w:rsidR="007966A0" w:rsidRPr="00E52B16" w:rsidRDefault="007966A0" w:rsidP="007966A0">
      <w:pPr>
        <w:pStyle w:val="ActHead5"/>
      </w:pPr>
      <w:bookmarkStart w:id="30" w:name="_Toc182315864"/>
      <w:proofErr w:type="gramStart"/>
      <w:r w:rsidRPr="00610361">
        <w:rPr>
          <w:rStyle w:val="CharSectno"/>
        </w:rPr>
        <w:t>2.4E</w:t>
      </w:r>
      <w:r w:rsidRPr="00E52B16">
        <w:t xml:space="preserve">  Register</w:t>
      </w:r>
      <w:proofErr w:type="gramEnd"/>
      <w:r w:rsidRPr="00E52B16">
        <w:t xml:space="preserve"> of proposed operators</w:t>
      </w:r>
      <w:bookmarkEnd w:id="30"/>
    </w:p>
    <w:p w14:paraId="4C3DFB07" w14:textId="77777777" w:rsidR="007966A0" w:rsidRPr="00E52B16" w:rsidRDefault="007966A0" w:rsidP="007966A0">
      <w:pPr>
        <w:pStyle w:val="subsection"/>
      </w:pPr>
      <w:r w:rsidRPr="00E52B16">
        <w:tab/>
      </w:r>
      <w:r w:rsidR="004451ED" w:rsidRPr="00E52B16">
        <w:t>(1)</w:t>
      </w:r>
      <w:r w:rsidRPr="00E52B16">
        <w:tab/>
        <w:t>NOPSEMA must:</w:t>
      </w:r>
    </w:p>
    <w:p w14:paraId="00D41469" w14:textId="77777777" w:rsidR="007966A0" w:rsidRPr="00E52B16" w:rsidRDefault="007966A0" w:rsidP="007966A0">
      <w:pPr>
        <w:pStyle w:val="paragraph"/>
      </w:pPr>
      <w:r w:rsidRPr="00E52B16">
        <w:tab/>
        <w:t>(a)</w:t>
      </w:r>
      <w:r w:rsidRPr="00E52B16">
        <w:tab/>
        <w:t>maintain a register of proposed operators; and</w:t>
      </w:r>
    </w:p>
    <w:p w14:paraId="631FC3F4" w14:textId="77777777" w:rsidR="007966A0" w:rsidRPr="00E52B16" w:rsidRDefault="007966A0" w:rsidP="007966A0">
      <w:pPr>
        <w:pStyle w:val="paragraph"/>
      </w:pPr>
      <w:r w:rsidRPr="00E52B16">
        <w:tab/>
        <w:t>(b)</w:t>
      </w:r>
      <w:r w:rsidRPr="00E52B16">
        <w:tab/>
        <w:t>publish on its website:</w:t>
      </w:r>
    </w:p>
    <w:p w14:paraId="54AD503E" w14:textId="77777777" w:rsidR="007966A0" w:rsidRPr="00E52B16" w:rsidRDefault="007966A0" w:rsidP="007966A0">
      <w:pPr>
        <w:pStyle w:val="paragraphsub"/>
      </w:pPr>
      <w:r w:rsidRPr="00E52B16">
        <w:tab/>
        <w:t>(</w:t>
      </w:r>
      <w:proofErr w:type="spellStart"/>
      <w:r w:rsidRPr="00E52B16">
        <w:t>i</w:t>
      </w:r>
      <w:proofErr w:type="spellEnd"/>
      <w:r w:rsidRPr="00E52B16">
        <w:t>)</w:t>
      </w:r>
      <w:r w:rsidRPr="00E52B16">
        <w:tab/>
        <w:t>the name of each proposed operator; and</w:t>
      </w:r>
    </w:p>
    <w:p w14:paraId="17EC2F58" w14:textId="77777777" w:rsidR="007966A0" w:rsidRPr="00E52B16" w:rsidRDefault="007966A0" w:rsidP="007966A0">
      <w:pPr>
        <w:pStyle w:val="paragraphsub"/>
      </w:pPr>
      <w:r w:rsidRPr="00E52B16">
        <w:tab/>
        <w:t>(ii)</w:t>
      </w:r>
      <w:r w:rsidRPr="00E52B16">
        <w:tab/>
        <w:t>the address of each proposed operator, as notified under sub</w:t>
      </w:r>
      <w:r w:rsidR="004D4314" w:rsidRPr="00E52B16">
        <w:t>paragraph 2</w:t>
      </w:r>
      <w:r w:rsidRPr="00E52B16">
        <w:t>.4A(2)(b)(</w:t>
      </w:r>
      <w:proofErr w:type="spellStart"/>
      <w:r w:rsidRPr="00E52B16">
        <w:t>i</w:t>
      </w:r>
      <w:proofErr w:type="spellEnd"/>
      <w:r w:rsidRPr="00E52B16">
        <w:t>) or (ii); and</w:t>
      </w:r>
    </w:p>
    <w:p w14:paraId="5AE10E1F" w14:textId="77777777" w:rsidR="007966A0" w:rsidRPr="00E52B16" w:rsidRDefault="007966A0" w:rsidP="007966A0">
      <w:pPr>
        <w:pStyle w:val="paragraphsub"/>
      </w:pPr>
      <w:r w:rsidRPr="00E52B16">
        <w:tab/>
        <w:t>(iii)</w:t>
      </w:r>
      <w:r w:rsidRPr="00E52B16">
        <w:tab/>
        <w:t>the name of each facility which the proposed operator is intended to operate.</w:t>
      </w:r>
    </w:p>
    <w:p w14:paraId="06E79C39" w14:textId="77777777" w:rsidR="004451ED" w:rsidRPr="00E52B16" w:rsidRDefault="004451ED" w:rsidP="004451ED">
      <w:pPr>
        <w:pStyle w:val="subsection"/>
      </w:pPr>
      <w:r w:rsidRPr="00E52B16">
        <w:tab/>
        <w:t>(2)</w:t>
      </w:r>
      <w:r w:rsidRPr="00E52B16">
        <w:tab/>
        <w:t>A</w:t>
      </w:r>
      <w:r w:rsidR="00934E86" w:rsidRPr="00E52B16">
        <w:t xml:space="preserve"> facility</w:t>
      </w:r>
      <w:r w:rsidRPr="00E52B16">
        <w:t xml:space="preserve"> owner, titleholder or </w:t>
      </w:r>
      <w:r w:rsidR="00943EEC" w:rsidRPr="00E52B16">
        <w:t xml:space="preserve">proposed </w:t>
      </w:r>
      <w:r w:rsidRPr="00E52B16">
        <w:t xml:space="preserve">operator of a facility </w:t>
      </w:r>
      <w:r w:rsidR="006C6C59" w:rsidRPr="00E52B16">
        <w:t>must</w:t>
      </w:r>
      <w:r w:rsidRPr="00E52B16">
        <w:t xml:space="preserve"> </w:t>
      </w:r>
      <w:r w:rsidR="00CC6364" w:rsidRPr="00E52B16">
        <w:t>give</w:t>
      </w:r>
      <w:r w:rsidRPr="00E52B16">
        <w:t xml:space="preserve"> NOPSEMA</w:t>
      </w:r>
      <w:r w:rsidR="00CC6364" w:rsidRPr="00E52B16">
        <w:t xml:space="preserve"> written notice</w:t>
      </w:r>
      <w:r w:rsidRPr="00E52B16">
        <w:t xml:space="preserve"> </w:t>
      </w:r>
      <w:r w:rsidR="001B677F" w:rsidRPr="00E52B16">
        <w:t xml:space="preserve">if </w:t>
      </w:r>
      <w:r w:rsidRPr="00E52B16">
        <w:t xml:space="preserve">the </w:t>
      </w:r>
      <w:r w:rsidR="00943EEC" w:rsidRPr="00E52B16">
        <w:t xml:space="preserve">proposed </w:t>
      </w:r>
      <w:r w:rsidRPr="00E52B16">
        <w:t xml:space="preserve">operator </w:t>
      </w:r>
      <w:r w:rsidR="00943EEC" w:rsidRPr="00E52B16">
        <w:t>will not</w:t>
      </w:r>
      <w:r w:rsidR="005517B4" w:rsidRPr="00E52B16">
        <w:t>, if registered as the operator of the facility or proposed facility, have the day</w:t>
      </w:r>
      <w:r w:rsidR="00E52B16">
        <w:noBreakHyphen/>
      </w:r>
      <w:r w:rsidR="005517B4" w:rsidRPr="00E52B16">
        <w:t>to</w:t>
      </w:r>
      <w:r w:rsidR="00E52B16">
        <w:noBreakHyphen/>
      </w:r>
      <w:r w:rsidR="005517B4" w:rsidRPr="00E52B16">
        <w:t>day management and control of</w:t>
      </w:r>
      <w:r w:rsidRPr="00E52B16">
        <w:t>:</w:t>
      </w:r>
    </w:p>
    <w:p w14:paraId="7E60EBD4" w14:textId="77777777" w:rsidR="004451ED" w:rsidRPr="00E52B16" w:rsidRDefault="004451ED" w:rsidP="004451ED">
      <w:pPr>
        <w:pStyle w:val="paragraph"/>
      </w:pPr>
      <w:r w:rsidRPr="00E52B16">
        <w:tab/>
        <w:t>(a)</w:t>
      </w:r>
      <w:r w:rsidRPr="00E52B16">
        <w:tab/>
        <w:t>the facility or proposed facility; and</w:t>
      </w:r>
    </w:p>
    <w:p w14:paraId="67441BE6" w14:textId="77777777" w:rsidR="004451ED" w:rsidRPr="00E52B16" w:rsidRDefault="004451ED" w:rsidP="004451ED">
      <w:pPr>
        <w:pStyle w:val="paragraph"/>
      </w:pPr>
      <w:r w:rsidRPr="00E52B16">
        <w:tab/>
        <w:t>(b)</w:t>
      </w:r>
      <w:r w:rsidRPr="00E52B16">
        <w:tab/>
        <w:t>operations at the facility or proposed facility.</w:t>
      </w:r>
    </w:p>
    <w:p w14:paraId="3AEF385F" w14:textId="77777777" w:rsidR="004451ED" w:rsidRPr="00E52B16" w:rsidRDefault="004451ED" w:rsidP="004451ED">
      <w:pPr>
        <w:pStyle w:val="subsection"/>
      </w:pPr>
      <w:r w:rsidRPr="00E52B16">
        <w:tab/>
        <w:t>(3)</w:t>
      </w:r>
      <w:r w:rsidRPr="00E52B16">
        <w:tab/>
        <w:t xml:space="preserve">If the </w:t>
      </w:r>
      <w:r w:rsidR="00943EEC" w:rsidRPr="00E52B16">
        <w:t xml:space="preserve">proposed </w:t>
      </w:r>
      <w:r w:rsidRPr="00E52B16">
        <w:t xml:space="preserve">operator of a facility or proposed facility is a foreign company and the </w:t>
      </w:r>
      <w:r w:rsidR="00943EEC" w:rsidRPr="00E52B16">
        <w:t xml:space="preserve">proposed </w:t>
      </w:r>
      <w:r w:rsidRPr="00E52B16">
        <w:t xml:space="preserve">operator ceases to be registered under </w:t>
      </w:r>
      <w:r w:rsidR="003A2AC2" w:rsidRPr="00E52B16">
        <w:t>Division 2</w:t>
      </w:r>
      <w:r w:rsidRPr="00E52B16">
        <w:t xml:space="preserve"> of </w:t>
      </w:r>
      <w:r w:rsidR="00D70844" w:rsidRPr="00E52B16">
        <w:t>Part 5</w:t>
      </w:r>
      <w:r w:rsidRPr="00E52B16">
        <w:t xml:space="preserve">B.2 of the </w:t>
      </w:r>
      <w:r w:rsidRPr="00E52B16">
        <w:rPr>
          <w:i/>
        </w:rPr>
        <w:t>Corporations Act 2001</w:t>
      </w:r>
      <w:r w:rsidRPr="00E52B16">
        <w:t xml:space="preserve">, the </w:t>
      </w:r>
      <w:r w:rsidR="00943EEC" w:rsidRPr="00E52B16">
        <w:t xml:space="preserve">proposed </w:t>
      </w:r>
      <w:r w:rsidRPr="00E52B16">
        <w:t>operator must, as soon as practicable</w:t>
      </w:r>
      <w:r w:rsidR="00CC6364" w:rsidRPr="00E52B16">
        <w:t xml:space="preserve"> after ceasing to be so registered</w:t>
      </w:r>
      <w:r w:rsidRPr="00E52B16">
        <w:t xml:space="preserve">, give NOPSEMA written notice that the </w:t>
      </w:r>
      <w:r w:rsidR="00943EEC" w:rsidRPr="00E52B16">
        <w:t xml:space="preserve">proposed </w:t>
      </w:r>
      <w:r w:rsidRPr="00E52B16">
        <w:t>operator has ceased to be registered.</w:t>
      </w:r>
    </w:p>
    <w:p w14:paraId="06526AFC" w14:textId="77777777" w:rsidR="004451ED" w:rsidRPr="00E52B16" w:rsidRDefault="004451ED" w:rsidP="004451ED">
      <w:pPr>
        <w:pStyle w:val="subsection"/>
      </w:pPr>
      <w:r w:rsidRPr="00E52B16">
        <w:tab/>
        <w:t>(4)</w:t>
      </w:r>
      <w:r w:rsidRPr="00E52B16">
        <w:tab/>
        <w:t xml:space="preserve">NOPSEMA must remove </w:t>
      </w:r>
      <w:r w:rsidR="00A02340" w:rsidRPr="00E52B16">
        <w:t xml:space="preserve">the name of </w:t>
      </w:r>
      <w:r w:rsidR="00943EEC" w:rsidRPr="00E52B16">
        <w:t>a proposed</w:t>
      </w:r>
      <w:r w:rsidRPr="00E52B16">
        <w:t xml:space="preserve"> operator</w:t>
      </w:r>
      <w:r w:rsidR="00A02340" w:rsidRPr="00E52B16">
        <w:t xml:space="preserve"> </w:t>
      </w:r>
      <w:r w:rsidRPr="00E52B16">
        <w:t xml:space="preserve">from the register </w:t>
      </w:r>
      <w:r w:rsidR="009B03CE" w:rsidRPr="00E52B16">
        <w:t xml:space="preserve">of proposed operators </w:t>
      </w:r>
      <w:r w:rsidRPr="00E52B16">
        <w:t xml:space="preserve">if NOPSEMA is given a notice under </w:t>
      </w:r>
      <w:r w:rsidR="00D70844" w:rsidRPr="00E52B16">
        <w:t>subsection (</w:t>
      </w:r>
      <w:r w:rsidRPr="00E52B16">
        <w:t xml:space="preserve">2) or (3) in relation to the </w:t>
      </w:r>
      <w:r w:rsidR="00943EEC" w:rsidRPr="00E52B16">
        <w:t xml:space="preserve">proposed </w:t>
      </w:r>
      <w:r w:rsidRPr="00E52B16">
        <w:t>operator.</w:t>
      </w:r>
    </w:p>
    <w:p w14:paraId="22DEEA30" w14:textId="77777777" w:rsidR="004451ED" w:rsidRPr="00E52B16" w:rsidRDefault="004451ED" w:rsidP="004451ED">
      <w:pPr>
        <w:pStyle w:val="subsection"/>
      </w:pPr>
      <w:r w:rsidRPr="00E52B16">
        <w:tab/>
        <w:t>(5)</w:t>
      </w:r>
      <w:r w:rsidRPr="00E52B16">
        <w:tab/>
      </w:r>
      <w:r w:rsidR="004D4314" w:rsidRPr="00E52B16">
        <w:t>Subsection (</w:t>
      </w:r>
      <w:r w:rsidRPr="00E52B16">
        <w:t>6) applies if NOPSEMA believes, on reasonable grounds:</w:t>
      </w:r>
    </w:p>
    <w:p w14:paraId="5CCB0675" w14:textId="77777777" w:rsidR="004451ED" w:rsidRPr="00E52B16" w:rsidRDefault="004451ED" w:rsidP="004451ED">
      <w:pPr>
        <w:pStyle w:val="paragraph"/>
      </w:pPr>
      <w:r w:rsidRPr="00E52B16">
        <w:tab/>
        <w:t>(a)</w:t>
      </w:r>
      <w:r w:rsidRPr="00E52B16">
        <w:tab/>
        <w:t xml:space="preserve">that the </w:t>
      </w:r>
      <w:r w:rsidR="00943EEC" w:rsidRPr="00E52B16">
        <w:t xml:space="preserve">proposed </w:t>
      </w:r>
      <w:r w:rsidRPr="00E52B16">
        <w:t>operator of a facility will not have</w:t>
      </w:r>
      <w:r w:rsidR="005517B4" w:rsidRPr="00E52B16">
        <w:t xml:space="preserve"> </w:t>
      </w:r>
      <w:r w:rsidRPr="00E52B16">
        <w:t>day</w:t>
      </w:r>
      <w:r w:rsidR="00E52B16">
        <w:noBreakHyphen/>
      </w:r>
      <w:r w:rsidRPr="00E52B16">
        <w:t>to</w:t>
      </w:r>
      <w:r w:rsidR="00E52B16">
        <w:noBreakHyphen/>
      </w:r>
      <w:r w:rsidRPr="00E52B16">
        <w:t>day management and control of the facility and operations at the facility; or</w:t>
      </w:r>
    </w:p>
    <w:p w14:paraId="73C39A3B" w14:textId="77777777" w:rsidR="004451ED" w:rsidRPr="00E52B16" w:rsidRDefault="004451ED" w:rsidP="004451ED">
      <w:pPr>
        <w:pStyle w:val="paragraph"/>
      </w:pPr>
      <w:r w:rsidRPr="00E52B16">
        <w:tab/>
        <w:t>(b)</w:t>
      </w:r>
      <w:r w:rsidRPr="00E52B16">
        <w:tab/>
        <w:t xml:space="preserve">if the </w:t>
      </w:r>
      <w:r w:rsidR="00943EEC" w:rsidRPr="00E52B16">
        <w:t xml:space="preserve">proposed </w:t>
      </w:r>
      <w:r w:rsidRPr="00E52B16">
        <w:t xml:space="preserve">operator of a facility or proposed facility is a foreign company—that the </w:t>
      </w:r>
      <w:r w:rsidR="00943EEC" w:rsidRPr="00E52B16">
        <w:t xml:space="preserve">proposed </w:t>
      </w:r>
      <w:r w:rsidRPr="00E52B16">
        <w:t xml:space="preserve">operator has ceased to be registered under </w:t>
      </w:r>
      <w:r w:rsidR="003A2AC2" w:rsidRPr="00E52B16">
        <w:t>Division 2</w:t>
      </w:r>
      <w:r w:rsidRPr="00E52B16">
        <w:t xml:space="preserve"> of </w:t>
      </w:r>
      <w:r w:rsidR="00D70844" w:rsidRPr="00E52B16">
        <w:t>Part 5</w:t>
      </w:r>
      <w:r w:rsidRPr="00E52B16">
        <w:t xml:space="preserve">B.2 of the </w:t>
      </w:r>
      <w:r w:rsidRPr="00E52B16">
        <w:rPr>
          <w:i/>
        </w:rPr>
        <w:t>Corporations Act 2001</w:t>
      </w:r>
      <w:r w:rsidRPr="00E52B16">
        <w:t>.</w:t>
      </w:r>
    </w:p>
    <w:p w14:paraId="3200C092" w14:textId="77777777" w:rsidR="004451ED" w:rsidRPr="00E52B16" w:rsidRDefault="004451ED" w:rsidP="004451ED">
      <w:pPr>
        <w:pStyle w:val="subsection"/>
      </w:pPr>
      <w:r w:rsidRPr="00E52B16">
        <w:tab/>
        <w:t>(6)</w:t>
      </w:r>
      <w:r w:rsidRPr="00E52B16">
        <w:tab/>
        <w:t xml:space="preserve">NOPSEMA may give notice of intention to remove the </w:t>
      </w:r>
      <w:r w:rsidR="00A02340" w:rsidRPr="00E52B16">
        <w:t xml:space="preserve">name of a </w:t>
      </w:r>
      <w:r w:rsidR="00943EEC" w:rsidRPr="00E52B16">
        <w:t xml:space="preserve">proposed </w:t>
      </w:r>
      <w:r w:rsidRPr="00E52B16">
        <w:t xml:space="preserve">operator from the register </w:t>
      </w:r>
      <w:r w:rsidR="009B03CE" w:rsidRPr="00E52B16">
        <w:t xml:space="preserve">of proposed operators </w:t>
      </w:r>
      <w:r w:rsidRPr="00E52B16">
        <w:t>to:</w:t>
      </w:r>
    </w:p>
    <w:p w14:paraId="61E873AF" w14:textId="77777777" w:rsidR="004451ED" w:rsidRPr="00E52B16" w:rsidRDefault="004451ED" w:rsidP="004451ED">
      <w:pPr>
        <w:pStyle w:val="paragraph"/>
      </w:pPr>
      <w:r w:rsidRPr="00E52B16">
        <w:lastRenderedPageBreak/>
        <w:tab/>
        <w:t>(a)</w:t>
      </w:r>
      <w:r w:rsidRPr="00E52B16">
        <w:tab/>
        <w:t xml:space="preserve">the </w:t>
      </w:r>
      <w:r w:rsidR="00934E86" w:rsidRPr="00E52B16">
        <w:t xml:space="preserve">facility </w:t>
      </w:r>
      <w:r w:rsidRPr="00E52B16">
        <w:t xml:space="preserve">owner or titleholder who nominated the </w:t>
      </w:r>
      <w:r w:rsidR="00943EEC" w:rsidRPr="00E52B16">
        <w:t xml:space="preserve">proposed </w:t>
      </w:r>
      <w:r w:rsidRPr="00E52B16">
        <w:t xml:space="preserve">operator under </w:t>
      </w:r>
      <w:r w:rsidR="00D70844" w:rsidRPr="00E52B16">
        <w:t>sub</w:t>
      </w:r>
      <w:r w:rsidR="00E52B16" w:rsidRPr="00E52B16">
        <w:t>section 2</w:t>
      </w:r>
      <w:r w:rsidRPr="00E52B16">
        <w:t>.</w:t>
      </w:r>
      <w:r w:rsidR="00943EEC" w:rsidRPr="00E52B16">
        <w:t>4A</w:t>
      </w:r>
      <w:r w:rsidRPr="00E52B16">
        <w:t>(1); and</w:t>
      </w:r>
    </w:p>
    <w:p w14:paraId="2DAAE7D4" w14:textId="77777777" w:rsidR="004451ED" w:rsidRPr="00E52B16" w:rsidRDefault="004451ED" w:rsidP="004451ED">
      <w:pPr>
        <w:pStyle w:val="paragraph"/>
      </w:pPr>
      <w:r w:rsidRPr="00E52B16">
        <w:tab/>
        <w:t>(b)</w:t>
      </w:r>
      <w:r w:rsidRPr="00E52B16">
        <w:tab/>
        <w:t xml:space="preserve">the </w:t>
      </w:r>
      <w:r w:rsidR="00943EEC" w:rsidRPr="00E52B16">
        <w:t xml:space="preserve">proposed </w:t>
      </w:r>
      <w:r w:rsidRPr="00E52B16">
        <w:t>operator.</w:t>
      </w:r>
    </w:p>
    <w:p w14:paraId="108C6F09" w14:textId="77777777" w:rsidR="004451ED" w:rsidRPr="00E52B16" w:rsidRDefault="004451ED" w:rsidP="004451ED">
      <w:pPr>
        <w:pStyle w:val="subsection"/>
      </w:pPr>
      <w:r w:rsidRPr="00E52B16">
        <w:tab/>
        <w:t>(7)</w:t>
      </w:r>
      <w:r w:rsidRPr="00E52B16">
        <w:tab/>
        <w:t xml:space="preserve">NOPSEMA must remove </w:t>
      </w:r>
      <w:r w:rsidR="00A02340" w:rsidRPr="00E52B16">
        <w:t xml:space="preserve">the name of </w:t>
      </w:r>
      <w:r w:rsidR="00943EEC" w:rsidRPr="00E52B16">
        <w:t>a proposed</w:t>
      </w:r>
      <w:r w:rsidRPr="00E52B16">
        <w:t xml:space="preserve"> operator from the register </w:t>
      </w:r>
      <w:r w:rsidR="009B03CE" w:rsidRPr="00E52B16">
        <w:t xml:space="preserve">of proposed operators </w:t>
      </w:r>
      <w:r w:rsidRPr="00E52B16">
        <w:t>if NOPSEMA:</w:t>
      </w:r>
    </w:p>
    <w:p w14:paraId="768C5687" w14:textId="77777777" w:rsidR="004451ED" w:rsidRPr="00E52B16" w:rsidRDefault="004451ED" w:rsidP="004451ED">
      <w:pPr>
        <w:pStyle w:val="paragraph"/>
      </w:pPr>
      <w:r w:rsidRPr="00E52B16">
        <w:tab/>
        <w:t>(a)</w:t>
      </w:r>
      <w:r w:rsidRPr="00E52B16">
        <w:tab/>
        <w:t xml:space="preserve">has given notice of intention to remove the </w:t>
      </w:r>
      <w:r w:rsidR="00A02340" w:rsidRPr="00E52B16">
        <w:t xml:space="preserve">name of the </w:t>
      </w:r>
      <w:r w:rsidR="00943EEC" w:rsidRPr="00E52B16">
        <w:t xml:space="preserve">proposed </w:t>
      </w:r>
      <w:r w:rsidRPr="00E52B16">
        <w:t xml:space="preserve">operator from the register under </w:t>
      </w:r>
      <w:r w:rsidR="00D70844" w:rsidRPr="00E52B16">
        <w:t>subsection (</w:t>
      </w:r>
      <w:r w:rsidRPr="00E52B16">
        <w:t>6); and</w:t>
      </w:r>
    </w:p>
    <w:p w14:paraId="00E063F8" w14:textId="77777777" w:rsidR="004451ED" w:rsidRPr="00E52B16" w:rsidRDefault="004451ED" w:rsidP="004451ED">
      <w:pPr>
        <w:pStyle w:val="paragraph"/>
      </w:pPr>
      <w:r w:rsidRPr="00E52B16">
        <w:tab/>
        <w:t>(b)</w:t>
      </w:r>
      <w:r w:rsidRPr="00E52B16">
        <w:tab/>
        <w:t xml:space="preserve">has considered any representations made by the </w:t>
      </w:r>
      <w:r w:rsidR="00934E86" w:rsidRPr="00E52B16">
        <w:t xml:space="preserve">facility </w:t>
      </w:r>
      <w:r w:rsidRPr="00E52B16">
        <w:t xml:space="preserve">owner, </w:t>
      </w:r>
      <w:proofErr w:type="gramStart"/>
      <w:r w:rsidRPr="00E52B16">
        <w:t>titleholder</w:t>
      </w:r>
      <w:proofErr w:type="gramEnd"/>
      <w:r w:rsidRPr="00E52B16">
        <w:t xml:space="preserve"> or </w:t>
      </w:r>
      <w:r w:rsidR="00943EEC" w:rsidRPr="00E52B16">
        <w:t xml:space="preserve">proposed </w:t>
      </w:r>
      <w:r w:rsidRPr="00E52B16">
        <w:t>operator within the period of 30 days beginning when the notice was given; and</w:t>
      </w:r>
    </w:p>
    <w:p w14:paraId="3B67DC5D" w14:textId="77777777" w:rsidR="004451ED" w:rsidRPr="00E52B16" w:rsidRDefault="004451ED" w:rsidP="004451ED">
      <w:pPr>
        <w:pStyle w:val="paragraph"/>
      </w:pPr>
      <w:r w:rsidRPr="00E52B16">
        <w:tab/>
        <w:t>(c)</w:t>
      </w:r>
      <w:r w:rsidRPr="00E52B16">
        <w:tab/>
        <w:t>continues to believe, on reasonable grounds:</w:t>
      </w:r>
    </w:p>
    <w:p w14:paraId="1A7DA944" w14:textId="77777777" w:rsidR="004451ED" w:rsidRPr="00E52B16" w:rsidRDefault="004451ED" w:rsidP="004451ED">
      <w:pPr>
        <w:pStyle w:val="paragraphsub"/>
      </w:pPr>
      <w:r w:rsidRPr="00E52B16">
        <w:tab/>
        <w:t>(</w:t>
      </w:r>
      <w:proofErr w:type="spellStart"/>
      <w:r w:rsidRPr="00E52B16">
        <w:t>i</w:t>
      </w:r>
      <w:proofErr w:type="spellEnd"/>
      <w:r w:rsidRPr="00E52B16">
        <w:t>)</w:t>
      </w:r>
      <w:r w:rsidRPr="00E52B16">
        <w:tab/>
        <w:t xml:space="preserve">that the </w:t>
      </w:r>
      <w:r w:rsidR="00943EEC" w:rsidRPr="00E52B16">
        <w:t xml:space="preserve">proposed </w:t>
      </w:r>
      <w:r w:rsidRPr="00E52B16">
        <w:t>operator will not have day</w:t>
      </w:r>
      <w:r w:rsidR="00E52B16">
        <w:noBreakHyphen/>
      </w:r>
      <w:r w:rsidRPr="00E52B16">
        <w:t>to</w:t>
      </w:r>
      <w:r w:rsidR="00E52B16">
        <w:noBreakHyphen/>
      </w:r>
      <w:r w:rsidRPr="00E52B16">
        <w:t>day management and control of the facility and operations at the facility; or</w:t>
      </w:r>
    </w:p>
    <w:p w14:paraId="61D34D99" w14:textId="77777777" w:rsidR="004451ED" w:rsidRPr="00E52B16" w:rsidRDefault="004451ED" w:rsidP="004451ED">
      <w:pPr>
        <w:pStyle w:val="paragraphsub"/>
      </w:pPr>
      <w:r w:rsidRPr="00E52B16">
        <w:tab/>
        <w:t>(ii)</w:t>
      </w:r>
      <w:r w:rsidRPr="00E52B16">
        <w:tab/>
        <w:t xml:space="preserve">if the </w:t>
      </w:r>
      <w:r w:rsidR="00943EEC" w:rsidRPr="00E52B16">
        <w:t xml:space="preserve">proposed </w:t>
      </w:r>
      <w:r w:rsidRPr="00E52B16">
        <w:t xml:space="preserve">operator is a foreign company—that the </w:t>
      </w:r>
      <w:r w:rsidR="00943EEC" w:rsidRPr="00E52B16">
        <w:t xml:space="preserve">proposed </w:t>
      </w:r>
      <w:r w:rsidRPr="00E52B16">
        <w:t xml:space="preserve">operator has ceased to be registered under </w:t>
      </w:r>
      <w:r w:rsidR="003A2AC2" w:rsidRPr="00E52B16">
        <w:t>Division 2</w:t>
      </w:r>
      <w:r w:rsidRPr="00E52B16">
        <w:t xml:space="preserve"> of </w:t>
      </w:r>
      <w:r w:rsidR="00D70844" w:rsidRPr="00E52B16">
        <w:t>Part 5</w:t>
      </w:r>
      <w:r w:rsidRPr="00E52B16">
        <w:t xml:space="preserve">B.2 of the </w:t>
      </w:r>
      <w:r w:rsidRPr="00E52B16">
        <w:rPr>
          <w:i/>
        </w:rPr>
        <w:t>Corporations Act 2001</w:t>
      </w:r>
      <w:r w:rsidRPr="00E52B16">
        <w:t>.</w:t>
      </w:r>
    </w:p>
    <w:p w14:paraId="0254D3C2" w14:textId="77777777" w:rsidR="009767D2" w:rsidRPr="00E52B16" w:rsidRDefault="00D70844" w:rsidP="00943EEC">
      <w:pPr>
        <w:pStyle w:val="ActHead2"/>
        <w:pageBreakBefore/>
      </w:pPr>
      <w:bookmarkStart w:id="31" w:name="_Toc182315865"/>
      <w:bookmarkStart w:id="32" w:name="_Hlk94005289"/>
      <w:bookmarkEnd w:id="23"/>
      <w:bookmarkEnd w:id="24"/>
      <w:r w:rsidRPr="00610361">
        <w:rPr>
          <w:rStyle w:val="CharPartNo"/>
        </w:rPr>
        <w:lastRenderedPageBreak/>
        <w:t>Part 3</w:t>
      </w:r>
      <w:r w:rsidR="009767D2" w:rsidRPr="00E52B16">
        <w:t>—</w:t>
      </w:r>
      <w:r w:rsidR="003A5AB3" w:rsidRPr="00610361">
        <w:rPr>
          <w:rStyle w:val="CharPartText"/>
        </w:rPr>
        <w:t>Design notification for new production facilities</w:t>
      </w:r>
      <w:r w:rsidR="008F6AE4" w:rsidRPr="00610361">
        <w:rPr>
          <w:rStyle w:val="CharPartText"/>
        </w:rPr>
        <w:t xml:space="preserve"> and new GHG facilities</w:t>
      </w:r>
      <w:bookmarkEnd w:id="31"/>
    </w:p>
    <w:p w14:paraId="0B4C5F8B" w14:textId="77777777" w:rsidR="00D855BA" w:rsidRPr="00610361" w:rsidRDefault="00D855BA" w:rsidP="00D855BA">
      <w:pPr>
        <w:pStyle w:val="Header"/>
      </w:pPr>
      <w:r w:rsidRPr="00610361">
        <w:rPr>
          <w:rStyle w:val="CharDivNo"/>
        </w:rPr>
        <w:t xml:space="preserve"> </w:t>
      </w:r>
      <w:r w:rsidRPr="00610361">
        <w:rPr>
          <w:rStyle w:val="CharDivText"/>
        </w:rPr>
        <w:t xml:space="preserve"> </w:t>
      </w:r>
    </w:p>
    <w:p w14:paraId="0BFA1578" w14:textId="77777777" w:rsidR="004177CF" w:rsidRPr="00E52B16" w:rsidRDefault="004177CF" w:rsidP="00C85294">
      <w:pPr>
        <w:pStyle w:val="ActHead5"/>
      </w:pPr>
      <w:bookmarkStart w:id="33" w:name="_Toc182315866"/>
      <w:bookmarkStart w:id="34" w:name="_Hlk93412353"/>
      <w:proofErr w:type="gramStart"/>
      <w:r w:rsidRPr="00610361">
        <w:rPr>
          <w:rStyle w:val="CharSectno"/>
        </w:rPr>
        <w:t>2.4</w:t>
      </w:r>
      <w:r w:rsidR="002B2A89" w:rsidRPr="00610361">
        <w:rPr>
          <w:rStyle w:val="CharSectno"/>
        </w:rPr>
        <w:t>F</w:t>
      </w:r>
      <w:r w:rsidRPr="00E52B16">
        <w:t xml:space="preserve">  </w:t>
      </w:r>
      <w:r w:rsidR="00AE257C" w:rsidRPr="00E52B16">
        <w:t>Purpose</w:t>
      </w:r>
      <w:proofErr w:type="gramEnd"/>
      <w:r w:rsidR="00AE257C" w:rsidRPr="00E52B16">
        <w:t xml:space="preserve"> of </w:t>
      </w:r>
      <w:r w:rsidR="0044032C" w:rsidRPr="00E52B16">
        <w:t xml:space="preserve">this </w:t>
      </w:r>
      <w:r w:rsidR="00AE257C" w:rsidRPr="00E52B16">
        <w:t>Part</w:t>
      </w:r>
      <w:bookmarkEnd w:id="33"/>
    </w:p>
    <w:p w14:paraId="14164905" w14:textId="77777777" w:rsidR="00396061" w:rsidRPr="00E52B16" w:rsidRDefault="001E3294" w:rsidP="001E3294">
      <w:pPr>
        <w:pStyle w:val="subsection"/>
      </w:pPr>
      <w:r w:rsidRPr="00E52B16">
        <w:tab/>
      </w:r>
      <w:r w:rsidRPr="00E52B16">
        <w:tab/>
        <w:t xml:space="preserve">This </w:t>
      </w:r>
      <w:r w:rsidR="00D70844" w:rsidRPr="00E52B16">
        <w:t>Part i</w:t>
      </w:r>
      <w:r w:rsidR="00D3590C" w:rsidRPr="00E52B16">
        <w:t xml:space="preserve">s made for the purposes of </w:t>
      </w:r>
      <w:r w:rsidR="004D4314" w:rsidRPr="00E52B16">
        <w:t>paragraph 1</w:t>
      </w:r>
      <w:r w:rsidR="00D3590C" w:rsidRPr="00E52B16">
        <w:t xml:space="preserve">7(3)(s) of </w:t>
      </w:r>
      <w:r w:rsidR="00D70844" w:rsidRPr="00E52B16">
        <w:t>Schedule 3</w:t>
      </w:r>
      <w:r w:rsidR="00D3590C" w:rsidRPr="00E52B16">
        <w:t xml:space="preserve"> to the Act and </w:t>
      </w:r>
      <w:r w:rsidRPr="00E52B16">
        <w:t xml:space="preserve">applies to and in relation to a </w:t>
      </w:r>
      <w:r w:rsidR="000F03C7" w:rsidRPr="00E52B16">
        <w:t>vessel or structure that is</w:t>
      </w:r>
      <w:r w:rsidR="00396061" w:rsidRPr="00E52B16">
        <w:t>:</w:t>
      </w:r>
    </w:p>
    <w:p w14:paraId="35FC0462" w14:textId="77777777" w:rsidR="001E3294" w:rsidRPr="00E52B16" w:rsidRDefault="00396061" w:rsidP="00396061">
      <w:pPr>
        <w:pStyle w:val="paragraph"/>
      </w:pPr>
      <w:r w:rsidRPr="00E52B16">
        <w:tab/>
        <w:t>(a)</w:t>
      </w:r>
      <w:r w:rsidRPr="00E52B16">
        <w:tab/>
      </w:r>
      <w:r w:rsidR="000F03C7" w:rsidRPr="00E52B16">
        <w:t xml:space="preserve">a </w:t>
      </w:r>
      <w:r w:rsidR="001E3294" w:rsidRPr="00E52B16">
        <w:t>new production facility</w:t>
      </w:r>
      <w:r w:rsidRPr="00E52B16">
        <w:t>; or</w:t>
      </w:r>
    </w:p>
    <w:p w14:paraId="2041060F" w14:textId="77777777" w:rsidR="00396061" w:rsidRPr="00E52B16" w:rsidRDefault="00396061" w:rsidP="00396061">
      <w:pPr>
        <w:pStyle w:val="paragraph"/>
      </w:pPr>
      <w:r w:rsidRPr="00E52B16">
        <w:tab/>
        <w:t>(b)</w:t>
      </w:r>
      <w:r w:rsidRPr="00E52B16">
        <w:tab/>
        <w:t xml:space="preserve">a new </w:t>
      </w:r>
      <w:r w:rsidR="00232FB9" w:rsidRPr="00E52B16">
        <w:t>GHG facility.</w:t>
      </w:r>
    </w:p>
    <w:p w14:paraId="79923AD9" w14:textId="77777777" w:rsidR="00232FB9" w:rsidRPr="00E52B16" w:rsidRDefault="00232FB9" w:rsidP="00232FB9">
      <w:pPr>
        <w:pStyle w:val="ActHead5"/>
      </w:pPr>
      <w:bookmarkStart w:id="35" w:name="_Toc182315867"/>
      <w:r w:rsidRPr="00610361">
        <w:rPr>
          <w:rStyle w:val="CharSectno"/>
        </w:rPr>
        <w:t>2.4</w:t>
      </w:r>
      <w:proofErr w:type="gramStart"/>
      <w:r w:rsidRPr="00610361">
        <w:rPr>
          <w:rStyle w:val="CharSectno"/>
        </w:rPr>
        <w:t>FA</w:t>
      </w:r>
      <w:r w:rsidRPr="00E52B16">
        <w:t xml:space="preserve">  New</w:t>
      </w:r>
      <w:proofErr w:type="gramEnd"/>
      <w:r w:rsidRPr="00E52B16">
        <w:t xml:space="preserve"> production facilities</w:t>
      </w:r>
      <w:bookmarkEnd w:id="35"/>
    </w:p>
    <w:p w14:paraId="79E88905" w14:textId="77777777" w:rsidR="001E3294" w:rsidRPr="00E52B16" w:rsidRDefault="00D86DAA" w:rsidP="001E3294">
      <w:pPr>
        <w:pStyle w:val="subsection"/>
      </w:pPr>
      <w:r w:rsidRPr="00E52B16">
        <w:tab/>
      </w:r>
      <w:r w:rsidR="001E3294" w:rsidRPr="00E52B16">
        <w:t>(</w:t>
      </w:r>
      <w:r w:rsidR="00232FB9" w:rsidRPr="00E52B16">
        <w:t>1</w:t>
      </w:r>
      <w:r w:rsidR="001E3294" w:rsidRPr="00E52B16">
        <w:t>)</w:t>
      </w:r>
      <w:r w:rsidR="001E3294" w:rsidRPr="00E52B16">
        <w:tab/>
        <w:t xml:space="preserve">A vessel or a structure is a </w:t>
      </w:r>
      <w:r w:rsidR="001E3294" w:rsidRPr="00E52B16">
        <w:rPr>
          <w:b/>
          <w:i/>
        </w:rPr>
        <w:t>new production facility</w:t>
      </w:r>
      <w:r w:rsidR="001E3294" w:rsidRPr="00E52B16">
        <w:t xml:space="preserve"> if the vessel or structure:</w:t>
      </w:r>
    </w:p>
    <w:p w14:paraId="68DD7E20" w14:textId="77777777" w:rsidR="001E3294" w:rsidRPr="00E52B16" w:rsidRDefault="001E3294" w:rsidP="001E3294">
      <w:pPr>
        <w:pStyle w:val="paragraph"/>
      </w:pPr>
      <w:r w:rsidRPr="00E52B16">
        <w:tab/>
        <w:t>(a)</w:t>
      </w:r>
      <w:r w:rsidRPr="00E52B16">
        <w:tab/>
        <w:t>either:</w:t>
      </w:r>
    </w:p>
    <w:p w14:paraId="143C6E77" w14:textId="77777777" w:rsidR="001E3294" w:rsidRPr="00E52B16" w:rsidRDefault="001E3294" w:rsidP="001E3294">
      <w:pPr>
        <w:pStyle w:val="paragraphsub"/>
      </w:pPr>
      <w:r w:rsidRPr="00E52B16">
        <w:tab/>
        <w:t>(</w:t>
      </w:r>
      <w:proofErr w:type="spellStart"/>
      <w:r w:rsidRPr="00E52B16">
        <w:t>i</w:t>
      </w:r>
      <w:proofErr w:type="spellEnd"/>
      <w:r w:rsidRPr="00E52B16">
        <w:t>)</w:t>
      </w:r>
      <w:r w:rsidRPr="00E52B16">
        <w:tab/>
        <w:t>for a new vessel or structure—is, or is to be, constructed on or after the commencement of this Part; or</w:t>
      </w:r>
    </w:p>
    <w:p w14:paraId="6D6680BA" w14:textId="77777777" w:rsidR="001E3294" w:rsidRPr="00E52B16" w:rsidRDefault="001E3294" w:rsidP="001E3294">
      <w:pPr>
        <w:pStyle w:val="paragraphsub"/>
      </w:pPr>
      <w:r w:rsidRPr="00E52B16">
        <w:tab/>
        <w:t>(ii)</w:t>
      </w:r>
      <w:r w:rsidRPr="00E52B16">
        <w:tab/>
        <w:t>for an existing vessel or structure—is, or is to be, significantly altered</w:t>
      </w:r>
      <w:r w:rsidR="003653E4" w:rsidRPr="00E52B16">
        <w:t xml:space="preserve"> </w:t>
      </w:r>
      <w:r w:rsidRPr="00E52B16">
        <w:t>after the commencement of this Part; and</w:t>
      </w:r>
    </w:p>
    <w:p w14:paraId="106553F0" w14:textId="77777777" w:rsidR="001E3294" w:rsidRPr="00E52B16" w:rsidRDefault="001E3294" w:rsidP="001E3294">
      <w:pPr>
        <w:pStyle w:val="paragraph"/>
      </w:pPr>
      <w:r w:rsidRPr="00E52B16">
        <w:tab/>
        <w:t>(b)</w:t>
      </w:r>
      <w:r w:rsidRPr="00E52B16">
        <w:tab/>
        <w:t>is, or is proposed to be, located at a site in Commonwealth waters; and</w:t>
      </w:r>
    </w:p>
    <w:p w14:paraId="1A51D51D" w14:textId="77777777" w:rsidR="001E3294" w:rsidRPr="00E52B16" w:rsidRDefault="001E3294" w:rsidP="001E3294">
      <w:pPr>
        <w:pStyle w:val="paragraph"/>
      </w:pPr>
      <w:r w:rsidRPr="00E52B16">
        <w:tab/>
        <w:t>(c)</w:t>
      </w:r>
      <w:r w:rsidRPr="00E52B16">
        <w:tab/>
        <w:t>is, or is proposed to be, used at that site for:</w:t>
      </w:r>
    </w:p>
    <w:p w14:paraId="5069727B" w14:textId="77777777" w:rsidR="001E3294" w:rsidRPr="00E52B16" w:rsidRDefault="001E3294" w:rsidP="001E3294">
      <w:pPr>
        <w:pStyle w:val="paragraphsub"/>
      </w:pPr>
      <w:r w:rsidRPr="00E52B16">
        <w:tab/>
        <w:t>(</w:t>
      </w:r>
      <w:proofErr w:type="spellStart"/>
      <w:r w:rsidRPr="00E52B16">
        <w:t>i</w:t>
      </w:r>
      <w:proofErr w:type="spellEnd"/>
      <w:r w:rsidRPr="00E52B16">
        <w:t>)</w:t>
      </w:r>
      <w:r w:rsidRPr="00E52B16">
        <w:tab/>
        <w:t>the recovery of petroleum; or</w:t>
      </w:r>
    </w:p>
    <w:p w14:paraId="7859B451" w14:textId="77777777" w:rsidR="001E3294" w:rsidRPr="00E52B16" w:rsidRDefault="001E3294" w:rsidP="001E3294">
      <w:pPr>
        <w:pStyle w:val="paragraphsub"/>
      </w:pPr>
      <w:r w:rsidRPr="00E52B16">
        <w:tab/>
        <w:t>(ii)</w:t>
      </w:r>
      <w:r w:rsidRPr="00E52B16">
        <w:tab/>
        <w:t>the processing of petroleum; or</w:t>
      </w:r>
    </w:p>
    <w:p w14:paraId="24678D40" w14:textId="77777777" w:rsidR="001E3294" w:rsidRPr="00E52B16" w:rsidRDefault="001E3294" w:rsidP="001E3294">
      <w:pPr>
        <w:pStyle w:val="paragraphsub"/>
      </w:pPr>
      <w:r w:rsidRPr="00E52B16">
        <w:tab/>
        <w:t>(iii)</w:t>
      </w:r>
      <w:r w:rsidRPr="00E52B16">
        <w:tab/>
        <w:t>the storage and offloading of petroleum; or</w:t>
      </w:r>
    </w:p>
    <w:p w14:paraId="33A2939D" w14:textId="77777777" w:rsidR="001E3294" w:rsidRPr="00E52B16" w:rsidRDefault="001E3294" w:rsidP="001E3294">
      <w:pPr>
        <w:pStyle w:val="paragraphsub"/>
      </w:pPr>
      <w:r w:rsidRPr="00E52B16">
        <w:tab/>
        <w:t>(iv)</w:t>
      </w:r>
      <w:r w:rsidRPr="00E52B16">
        <w:tab/>
        <w:t>any combination of those activities; and</w:t>
      </w:r>
    </w:p>
    <w:p w14:paraId="7F05ACD2" w14:textId="77777777" w:rsidR="001E3294" w:rsidRPr="00E52B16" w:rsidRDefault="001E3294" w:rsidP="001E3294">
      <w:pPr>
        <w:pStyle w:val="paragraph"/>
      </w:pPr>
      <w:r w:rsidRPr="00E52B16">
        <w:tab/>
        <w:t>(d)</w:t>
      </w:r>
      <w:r w:rsidRPr="00E52B16">
        <w:tab/>
        <w:t>is not, or will not be, any of the following:</w:t>
      </w:r>
    </w:p>
    <w:p w14:paraId="17C3FCBC" w14:textId="77777777" w:rsidR="001E3294" w:rsidRPr="00E52B16" w:rsidRDefault="001E3294" w:rsidP="001E3294">
      <w:pPr>
        <w:pStyle w:val="paragraphsub"/>
      </w:pPr>
      <w:r w:rsidRPr="00E52B16">
        <w:tab/>
        <w:t>(</w:t>
      </w:r>
      <w:proofErr w:type="spellStart"/>
      <w:r w:rsidRPr="00E52B16">
        <w:t>i</w:t>
      </w:r>
      <w:proofErr w:type="spellEnd"/>
      <w:r w:rsidRPr="00E52B16">
        <w:t>)</w:t>
      </w:r>
      <w:r w:rsidRPr="00E52B16">
        <w:tab/>
        <w:t xml:space="preserve">an offtake </w:t>
      </w:r>
      <w:proofErr w:type="gramStart"/>
      <w:r w:rsidRPr="00E52B16">
        <w:t>tanker;</w:t>
      </w:r>
      <w:proofErr w:type="gramEnd"/>
    </w:p>
    <w:p w14:paraId="54C3894B" w14:textId="77777777" w:rsidR="001E3294" w:rsidRPr="00E52B16" w:rsidRDefault="001E3294" w:rsidP="001E3294">
      <w:pPr>
        <w:pStyle w:val="paragraphsub"/>
      </w:pPr>
      <w:r w:rsidRPr="00E52B16">
        <w:tab/>
        <w:t>(ii)</w:t>
      </w:r>
      <w:r w:rsidRPr="00E52B16">
        <w:tab/>
        <w:t xml:space="preserve">a tug or an anchor </w:t>
      </w:r>
      <w:proofErr w:type="gramStart"/>
      <w:r w:rsidRPr="00E52B16">
        <w:t>handler;</w:t>
      </w:r>
      <w:proofErr w:type="gramEnd"/>
    </w:p>
    <w:p w14:paraId="6C76E9A5" w14:textId="77777777" w:rsidR="001E3294" w:rsidRPr="00E52B16" w:rsidRDefault="001E3294" w:rsidP="001E3294">
      <w:pPr>
        <w:pStyle w:val="paragraphsub"/>
      </w:pPr>
      <w:r w:rsidRPr="00E52B16">
        <w:tab/>
        <w:t>(iii)</w:t>
      </w:r>
      <w:r w:rsidRPr="00E52B16">
        <w:tab/>
        <w:t xml:space="preserve">a vessel or structure used for supplying a facility or otherwise travelling between a facility and the </w:t>
      </w:r>
      <w:proofErr w:type="gramStart"/>
      <w:r w:rsidRPr="00E52B16">
        <w:t>shore;</w:t>
      </w:r>
      <w:proofErr w:type="gramEnd"/>
    </w:p>
    <w:p w14:paraId="28EE5242" w14:textId="77777777" w:rsidR="001E3294" w:rsidRPr="00E52B16" w:rsidRDefault="001E3294" w:rsidP="001E3294">
      <w:pPr>
        <w:pStyle w:val="paragraphsub"/>
      </w:pPr>
      <w:r w:rsidRPr="00E52B16">
        <w:tab/>
        <w:t>(iv)</w:t>
      </w:r>
      <w:r w:rsidRPr="00E52B16">
        <w:tab/>
        <w:t xml:space="preserve">a vessel or structure used for any purpose such that it is declared </w:t>
      </w:r>
      <w:r w:rsidR="00CC6364" w:rsidRPr="00E52B16">
        <w:t xml:space="preserve">under </w:t>
      </w:r>
      <w:r w:rsidR="004D4314" w:rsidRPr="00E52B16">
        <w:t>section 1</w:t>
      </w:r>
      <w:r w:rsidR="00CC6364" w:rsidRPr="00E52B16">
        <w:t xml:space="preserve">.6 </w:t>
      </w:r>
      <w:r w:rsidRPr="00E52B16">
        <w:t xml:space="preserve">not to be a </w:t>
      </w:r>
      <w:proofErr w:type="gramStart"/>
      <w:r w:rsidRPr="00E52B16">
        <w:t>facility;</w:t>
      </w:r>
      <w:proofErr w:type="gramEnd"/>
    </w:p>
    <w:p w14:paraId="59D6766E" w14:textId="77777777" w:rsidR="001E3294" w:rsidRPr="00E52B16" w:rsidRDefault="001E3294" w:rsidP="001E3294">
      <w:pPr>
        <w:pStyle w:val="subsection2"/>
      </w:pPr>
      <w:r w:rsidRPr="00E52B16">
        <w:t xml:space="preserve">whether the vessel or structure is, or will be, floating or fixed and </w:t>
      </w:r>
      <w:proofErr w:type="gramStart"/>
      <w:r w:rsidRPr="00E52B16">
        <w:t>whether or not</w:t>
      </w:r>
      <w:proofErr w:type="gramEnd"/>
      <w:r w:rsidRPr="00E52B16">
        <w:t xml:space="preserve"> the vessel or structure is, or will be, capable of independent navigation.</w:t>
      </w:r>
    </w:p>
    <w:p w14:paraId="138A4C9B" w14:textId="77777777" w:rsidR="001E3294" w:rsidRPr="00E52B16" w:rsidRDefault="001E3294" w:rsidP="001E3294">
      <w:pPr>
        <w:pStyle w:val="subsection"/>
      </w:pPr>
      <w:r w:rsidRPr="00E52B16">
        <w:tab/>
        <w:t>(</w:t>
      </w:r>
      <w:r w:rsidR="00232FB9" w:rsidRPr="00E52B16">
        <w:t>2</w:t>
      </w:r>
      <w:r w:rsidRPr="00E52B16">
        <w:t>)</w:t>
      </w:r>
      <w:r w:rsidRPr="00E52B16">
        <w:tab/>
        <w:t>A</w:t>
      </w:r>
      <w:r w:rsidR="009B6FED" w:rsidRPr="00E52B16">
        <w:t xml:space="preserve">n existing </w:t>
      </w:r>
      <w:r w:rsidRPr="00E52B16">
        <w:t xml:space="preserve">vessel or structure is </w:t>
      </w:r>
      <w:r w:rsidRPr="00E52B16">
        <w:rPr>
          <w:b/>
          <w:i/>
        </w:rPr>
        <w:t>significantly altered</w:t>
      </w:r>
      <w:r w:rsidRPr="00E52B16">
        <w:t xml:space="preserve"> if:</w:t>
      </w:r>
    </w:p>
    <w:p w14:paraId="3BA98657" w14:textId="77777777" w:rsidR="001E3294" w:rsidRPr="00E52B16" w:rsidRDefault="001E3294" w:rsidP="001E3294">
      <w:pPr>
        <w:pStyle w:val="paragraph"/>
      </w:pPr>
      <w:r w:rsidRPr="00E52B16">
        <w:tab/>
        <w:t>(a)</w:t>
      </w:r>
      <w:r w:rsidRPr="00E52B16">
        <w:tab/>
        <w:t>the vessel or structure is altered</w:t>
      </w:r>
      <w:r w:rsidR="003653E4" w:rsidRPr="00E52B16">
        <w:t xml:space="preserve"> or repurposed</w:t>
      </w:r>
      <w:r w:rsidRPr="00E52B16">
        <w:t>, or proposed to be altered</w:t>
      </w:r>
      <w:r w:rsidR="00893B68" w:rsidRPr="00E52B16">
        <w:t xml:space="preserve"> or repurposed</w:t>
      </w:r>
      <w:r w:rsidRPr="00E52B16">
        <w:t xml:space="preserve">, in a way that enables, or will enable, the altered </w:t>
      </w:r>
      <w:r w:rsidR="001F37D4" w:rsidRPr="00E52B16">
        <w:t xml:space="preserve">or repurposed </w:t>
      </w:r>
      <w:r w:rsidRPr="00E52B16">
        <w:t>vessel or structure to be used for:</w:t>
      </w:r>
    </w:p>
    <w:p w14:paraId="71937BA3" w14:textId="77777777" w:rsidR="001E3294" w:rsidRPr="00E52B16" w:rsidRDefault="001E3294" w:rsidP="001E3294">
      <w:pPr>
        <w:pStyle w:val="paragraphsub"/>
      </w:pPr>
      <w:r w:rsidRPr="00E52B16">
        <w:tab/>
        <w:t>(</w:t>
      </w:r>
      <w:proofErr w:type="spellStart"/>
      <w:r w:rsidRPr="00E52B16">
        <w:t>i</w:t>
      </w:r>
      <w:proofErr w:type="spellEnd"/>
      <w:r w:rsidRPr="00E52B16">
        <w:t>)</w:t>
      </w:r>
      <w:r w:rsidRPr="00E52B16">
        <w:tab/>
        <w:t>the recovery of petroleum; or</w:t>
      </w:r>
    </w:p>
    <w:p w14:paraId="41FB19B8" w14:textId="77777777" w:rsidR="001E3294" w:rsidRPr="00E52B16" w:rsidRDefault="001E3294" w:rsidP="001E3294">
      <w:pPr>
        <w:pStyle w:val="paragraphsub"/>
      </w:pPr>
      <w:r w:rsidRPr="00E52B16">
        <w:tab/>
        <w:t>(ii)</w:t>
      </w:r>
      <w:r w:rsidRPr="00E52B16">
        <w:tab/>
        <w:t>the processing of petroleum; or</w:t>
      </w:r>
    </w:p>
    <w:p w14:paraId="59168B46" w14:textId="77777777" w:rsidR="001E3294" w:rsidRPr="00E52B16" w:rsidRDefault="001E3294" w:rsidP="001E3294">
      <w:pPr>
        <w:pStyle w:val="paragraphsub"/>
      </w:pPr>
      <w:r w:rsidRPr="00E52B16">
        <w:tab/>
        <w:t>(iii)</w:t>
      </w:r>
      <w:r w:rsidRPr="00E52B16">
        <w:tab/>
        <w:t>the storage and offloading of petroleum; or</w:t>
      </w:r>
    </w:p>
    <w:p w14:paraId="50E9D7B1" w14:textId="77777777" w:rsidR="001E3294" w:rsidRPr="00E52B16" w:rsidRDefault="001E3294" w:rsidP="001E3294">
      <w:pPr>
        <w:pStyle w:val="paragraphsub"/>
      </w:pPr>
      <w:r w:rsidRPr="00E52B16">
        <w:tab/>
        <w:t>(iv)</w:t>
      </w:r>
      <w:r w:rsidRPr="00E52B16">
        <w:tab/>
        <w:t xml:space="preserve">any combination of </w:t>
      </w:r>
      <w:r w:rsidR="00266375" w:rsidRPr="00E52B16">
        <w:t xml:space="preserve">the </w:t>
      </w:r>
      <w:r w:rsidRPr="00E52B16">
        <w:t>activities</w:t>
      </w:r>
      <w:r w:rsidR="008961C4" w:rsidRPr="00E52B16">
        <w:t xml:space="preserve"> mentioned in </w:t>
      </w:r>
      <w:r w:rsidR="004D4314" w:rsidRPr="00E52B16">
        <w:t>subparagraphs (</w:t>
      </w:r>
      <w:proofErr w:type="spellStart"/>
      <w:r w:rsidR="008961C4" w:rsidRPr="00E52B16">
        <w:t>i</w:t>
      </w:r>
      <w:proofErr w:type="spellEnd"/>
      <w:r w:rsidR="008961C4" w:rsidRPr="00E52B16">
        <w:t>) to (iii)</w:t>
      </w:r>
      <w:r w:rsidRPr="00E52B16">
        <w:t>; and</w:t>
      </w:r>
    </w:p>
    <w:p w14:paraId="36048448" w14:textId="77777777" w:rsidR="001F7774" w:rsidRPr="00E52B16" w:rsidRDefault="001E3294" w:rsidP="001E3294">
      <w:pPr>
        <w:pStyle w:val="paragraph"/>
      </w:pPr>
      <w:r w:rsidRPr="00E52B16">
        <w:tab/>
        <w:t>(b)</w:t>
      </w:r>
      <w:r w:rsidRPr="00E52B16">
        <w:tab/>
      </w:r>
      <w:r w:rsidR="001F7774" w:rsidRPr="00E52B16">
        <w:t>either:</w:t>
      </w:r>
    </w:p>
    <w:p w14:paraId="665395F8" w14:textId="77777777" w:rsidR="001F7774" w:rsidRPr="00E52B16" w:rsidRDefault="001F7774" w:rsidP="001F7774">
      <w:pPr>
        <w:pStyle w:val="paragraphsub"/>
      </w:pPr>
      <w:r w:rsidRPr="00E52B16">
        <w:lastRenderedPageBreak/>
        <w:tab/>
        <w:t>(</w:t>
      </w:r>
      <w:proofErr w:type="spellStart"/>
      <w:r w:rsidRPr="00E52B16">
        <w:t>i</w:t>
      </w:r>
      <w:proofErr w:type="spellEnd"/>
      <w:r w:rsidRPr="00E52B16">
        <w:t>)</w:t>
      </w:r>
      <w:r w:rsidR="002909BC" w:rsidRPr="00E52B16">
        <w:tab/>
        <w:t xml:space="preserve">without the alteration or repurposing, the vessel or structure is not able to be used, or would not be able to be used, for an activity mentioned in </w:t>
      </w:r>
      <w:r w:rsidR="00D70844" w:rsidRPr="00E52B16">
        <w:t>paragraph (</w:t>
      </w:r>
      <w:r w:rsidR="002909BC" w:rsidRPr="00E52B16">
        <w:t>a); or</w:t>
      </w:r>
    </w:p>
    <w:p w14:paraId="2FAD46CD" w14:textId="77777777" w:rsidR="0054304F" w:rsidRPr="00E52B16" w:rsidRDefault="001F7774" w:rsidP="004C0912">
      <w:pPr>
        <w:pStyle w:val="paragraphsub"/>
      </w:pPr>
      <w:r w:rsidRPr="00E52B16">
        <w:tab/>
        <w:t>(ii)</w:t>
      </w:r>
      <w:r w:rsidR="002909BC" w:rsidRPr="00E52B16">
        <w:tab/>
      </w:r>
      <w:r w:rsidR="004E22BF" w:rsidRPr="00E52B16">
        <w:t>if</w:t>
      </w:r>
      <w:r w:rsidR="00B36F5D" w:rsidRPr="00E52B16">
        <w:t>, before the alteration or repurposing,</w:t>
      </w:r>
      <w:r w:rsidR="004E22BF" w:rsidRPr="00E52B16">
        <w:t xml:space="preserve"> the </w:t>
      </w:r>
      <w:r w:rsidR="00F67C06" w:rsidRPr="00E52B16">
        <w:t xml:space="preserve">vessel or structure </w:t>
      </w:r>
      <w:proofErr w:type="gramStart"/>
      <w:r w:rsidR="00F67C06" w:rsidRPr="00E52B16">
        <w:t>is able to</w:t>
      </w:r>
      <w:proofErr w:type="gramEnd"/>
      <w:r w:rsidR="00F67C06" w:rsidRPr="00E52B16">
        <w:t xml:space="preserve"> be used for </w:t>
      </w:r>
      <w:r w:rsidR="00444F43" w:rsidRPr="00E52B16">
        <w:t>a particular</w:t>
      </w:r>
      <w:r w:rsidR="00F67C06" w:rsidRPr="00E52B16">
        <w:t xml:space="preserve"> activity mentioned in </w:t>
      </w:r>
      <w:r w:rsidR="00D70844" w:rsidRPr="00E52B16">
        <w:t>paragraph (</w:t>
      </w:r>
      <w:r w:rsidR="00F67C06" w:rsidRPr="00E52B16">
        <w:t>a)</w:t>
      </w:r>
      <w:r w:rsidR="00101204" w:rsidRPr="00E52B16">
        <w:t xml:space="preserve">, </w:t>
      </w:r>
      <w:r w:rsidR="002909BC" w:rsidRPr="00E52B16">
        <w:rPr>
          <w:iCs/>
        </w:rPr>
        <w:t>the</w:t>
      </w:r>
      <w:r w:rsidR="003D39B3" w:rsidRPr="00E52B16">
        <w:t xml:space="preserve"> vessel or structure is, after the </w:t>
      </w:r>
      <w:r w:rsidR="002909BC" w:rsidRPr="00E52B16">
        <w:rPr>
          <w:iCs/>
        </w:rPr>
        <w:t>alter</w:t>
      </w:r>
      <w:r w:rsidR="003D39B3" w:rsidRPr="00E52B16">
        <w:rPr>
          <w:iCs/>
        </w:rPr>
        <w:t>ation</w:t>
      </w:r>
      <w:r w:rsidR="002909BC" w:rsidRPr="00E52B16">
        <w:rPr>
          <w:iCs/>
        </w:rPr>
        <w:t xml:space="preserve"> or repurpos</w:t>
      </w:r>
      <w:r w:rsidR="00EC7DB3" w:rsidRPr="00E52B16">
        <w:rPr>
          <w:iCs/>
        </w:rPr>
        <w:t xml:space="preserve">ing, </w:t>
      </w:r>
      <w:r w:rsidR="00CE1405" w:rsidRPr="00E52B16">
        <w:rPr>
          <w:iCs/>
        </w:rPr>
        <w:t xml:space="preserve">able to be used for a different </w:t>
      </w:r>
      <w:r w:rsidR="009E494D" w:rsidRPr="00E52B16">
        <w:t xml:space="preserve">activity mentioned in </w:t>
      </w:r>
      <w:r w:rsidR="00D70844" w:rsidRPr="00E52B16">
        <w:t>paragraph (</w:t>
      </w:r>
      <w:r w:rsidR="009E494D" w:rsidRPr="00E52B16">
        <w:t>a).</w:t>
      </w:r>
    </w:p>
    <w:p w14:paraId="2581FC0B" w14:textId="77777777" w:rsidR="00DE5013" w:rsidRPr="00E52B16" w:rsidRDefault="00DE5013" w:rsidP="00DE5013">
      <w:pPr>
        <w:pStyle w:val="ActHead5"/>
      </w:pPr>
      <w:bookmarkStart w:id="36" w:name="_Toc182315868"/>
      <w:r w:rsidRPr="00610361">
        <w:rPr>
          <w:rStyle w:val="CharSectno"/>
        </w:rPr>
        <w:t>2.4</w:t>
      </w:r>
      <w:proofErr w:type="gramStart"/>
      <w:r w:rsidRPr="00610361">
        <w:rPr>
          <w:rStyle w:val="CharSectno"/>
        </w:rPr>
        <w:t>FB</w:t>
      </w:r>
      <w:r w:rsidRPr="00E52B16">
        <w:t xml:space="preserve">  New</w:t>
      </w:r>
      <w:proofErr w:type="gramEnd"/>
      <w:r w:rsidRPr="00E52B16">
        <w:t xml:space="preserve"> GHG facilities</w:t>
      </w:r>
      <w:bookmarkEnd w:id="36"/>
    </w:p>
    <w:p w14:paraId="06AEF61C" w14:textId="77777777" w:rsidR="00DE5013" w:rsidRPr="00E52B16" w:rsidRDefault="00DE5013" w:rsidP="00DE5013">
      <w:pPr>
        <w:pStyle w:val="subsection"/>
      </w:pPr>
      <w:r w:rsidRPr="00E52B16">
        <w:tab/>
        <w:t>(1)</w:t>
      </w:r>
      <w:r w:rsidRPr="00E52B16">
        <w:tab/>
        <w:t xml:space="preserve">A vessel or a structure is a </w:t>
      </w:r>
      <w:r w:rsidRPr="00E52B16">
        <w:rPr>
          <w:b/>
          <w:i/>
        </w:rPr>
        <w:t>new GHG facility</w:t>
      </w:r>
      <w:r w:rsidRPr="00E52B16">
        <w:t xml:space="preserve"> if the vessel or structure:</w:t>
      </w:r>
    </w:p>
    <w:p w14:paraId="012447EC" w14:textId="77777777" w:rsidR="00DE5013" w:rsidRPr="00E52B16" w:rsidRDefault="00DE5013" w:rsidP="00DE5013">
      <w:pPr>
        <w:pStyle w:val="paragraph"/>
      </w:pPr>
      <w:r w:rsidRPr="00E52B16">
        <w:tab/>
        <w:t>(a)</w:t>
      </w:r>
      <w:r w:rsidRPr="00E52B16">
        <w:tab/>
        <w:t>either:</w:t>
      </w:r>
    </w:p>
    <w:p w14:paraId="67E7E19A" w14:textId="77777777" w:rsidR="00DE5013" w:rsidRPr="00E52B16" w:rsidRDefault="00DE5013" w:rsidP="00DE5013">
      <w:pPr>
        <w:pStyle w:val="paragraphsub"/>
      </w:pPr>
      <w:r w:rsidRPr="00E52B16">
        <w:tab/>
        <w:t>(</w:t>
      </w:r>
      <w:proofErr w:type="spellStart"/>
      <w:r w:rsidRPr="00E52B16">
        <w:t>i</w:t>
      </w:r>
      <w:proofErr w:type="spellEnd"/>
      <w:r w:rsidRPr="00E52B16">
        <w:t>)</w:t>
      </w:r>
      <w:r w:rsidRPr="00E52B16">
        <w:tab/>
        <w:t>for a new vessel or structure—is, or is to be, constructed on or after the commencement of this Part; or</w:t>
      </w:r>
    </w:p>
    <w:p w14:paraId="45C6CBFB" w14:textId="77777777" w:rsidR="00DE5013" w:rsidRPr="00E52B16" w:rsidRDefault="00DE5013" w:rsidP="00DE5013">
      <w:pPr>
        <w:pStyle w:val="paragraphsub"/>
      </w:pPr>
      <w:r w:rsidRPr="00E52B16">
        <w:tab/>
        <w:t>(ii)</w:t>
      </w:r>
      <w:r w:rsidRPr="00E52B16">
        <w:tab/>
        <w:t>for an existing vessel or structure—is, or is to be, significantly altered after the commencement of this Part; and</w:t>
      </w:r>
    </w:p>
    <w:p w14:paraId="768C24DC" w14:textId="77777777" w:rsidR="00DE5013" w:rsidRPr="00E52B16" w:rsidRDefault="00DE5013" w:rsidP="00DE5013">
      <w:pPr>
        <w:pStyle w:val="paragraph"/>
      </w:pPr>
      <w:r w:rsidRPr="00E52B16">
        <w:tab/>
        <w:t>(b)</w:t>
      </w:r>
      <w:r w:rsidRPr="00E52B16">
        <w:tab/>
        <w:t>is, or is proposed to be, located at a site in Commonwealth waters; and</w:t>
      </w:r>
    </w:p>
    <w:p w14:paraId="796F1377" w14:textId="77777777" w:rsidR="00DE5013" w:rsidRPr="00E52B16" w:rsidRDefault="00DE5013" w:rsidP="00DE5013">
      <w:pPr>
        <w:pStyle w:val="paragraph"/>
      </w:pPr>
      <w:r w:rsidRPr="00E52B16">
        <w:tab/>
        <w:t>(c)</w:t>
      </w:r>
      <w:r w:rsidRPr="00E52B16">
        <w:tab/>
        <w:t>is, or is proposed to be, used at that site for:</w:t>
      </w:r>
    </w:p>
    <w:p w14:paraId="354AACB3" w14:textId="77777777" w:rsidR="00DE5013" w:rsidRPr="00E52B16" w:rsidRDefault="00DE5013" w:rsidP="00DE5013">
      <w:pPr>
        <w:pStyle w:val="paragraphsub"/>
      </w:pPr>
      <w:r w:rsidRPr="00E52B16">
        <w:tab/>
        <w:t>(</w:t>
      </w:r>
      <w:proofErr w:type="spellStart"/>
      <w:r w:rsidRPr="00E52B16">
        <w:t>i</w:t>
      </w:r>
      <w:proofErr w:type="spellEnd"/>
      <w:r w:rsidRPr="00E52B16">
        <w:t>)</w:t>
      </w:r>
      <w:r w:rsidRPr="00E52B16">
        <w:tab/>
        <w:t>the injection of a greenhouse gas substance into the seabed or subsoil; or</w:t>
      </w:r>
    </w:p>
    <w:p w14:paraId="0CD01B3C" w14:textId="77777777" w:rsidR="00DE5013" w:rsidRPr="00E52B16" w:rsidRDefault="00DE5013" w:rsidP="00DE5013">
      <w:pPr>
        <w:pStyle w:val="paragraphsub"/>
      </w:pPr>
      <w:r w:rsidRPr="00E52B16">
        <w:tab/>
        <w:t>(ii)</w:t>
      </w:r>
      <w:r w:rsidRPr="00E52B16">
        <w:tab/>
        <w:t>the storage of a greenhouse gas substance in the seabed or subsoil; or</w:t>
      </w:r>
    </w:p>
    <w:p w14:paraId="26B175DC" w14:textId="77777777" w:rsidR="00DE5013" w:rsidRPr="00E52B16" w:rsidRDefault="00DE5013" w:rsidP="00DE5013">
      <w:pPr>
        <w:pStyle w:val="paragraphsub"/>
      </w:pPr>
      <w:r w:rsidRPr="00E52B16">
        <w:tab/>
        <w:t>(iii)</w:t>
      </w:r>
      <w:r w:rsidRPr="00E52B16">
        <w:tab/>
        <w:t>the compression of a greenhouse gas substance; or</w:t>
      </w:r>
    </w:p>
    <w:p w14:paraId="01034115" w14:textId="77777777" w:rsidR="00DE5013" w:rsidRPr="00E52B16" w:rsidRDefault="00DE5013" w:rsidP="00DE5013">
      <w:pPr>
        <w:pStyle w:val="paragraphsub"/>
      </w:pPr>
      <w:r w:rsidRPr="00E52B16">
        <w:tab/>
        <w:t>(iv)</w:t>
      </w:r>
      <w:r w:rsidRPr="00E52B16">
        <w:tab/>
        <w:t>the processing of a greenhouse gas substance; or</w:t>
      </w:r>
    </w:p>
    <w:p w14:paraId="74E47308" w14:textId="77777777" w:rsidR="00DE5013" w:rsidRPr="00E52B16" w:rsidRDefault="00DE5013" w:rsidP="00DE5013">
      <w:pPr>
        <w:pStyle w:val="paragraphsub"/>
      </w:pPr>
      <w:r w:rsidRPr="00E52B16">
        <w:tab/>
        <w:t>(v)</w:t>
      </w:r>
      <w:r w:rsidRPr="00E52B16">
        <w:tab/>
        <w:t>the pre</w:t>
      </w:r>
      <w:r w:rsidR="00E52B16">
        <w:noBreakHyphen/>
      </w:r>
      <w:r w:rsidRPr="00E52B16">
        <w:t>injection storage of a greenhouse gas substance; or</w:t>
      </w:r>
    </w:p>
    <w:p w14:paraId="7B1DE0C8" w14:textId="77777777" w:rsidR="00DE5013" w:rsidRPr="00E52B16" w:rsidRDefault="00DE5013" w:rsidP="00DE5013">
      <w:pPr>
        <w:pStyle w:val="paragraphsub"/>
      </w:pPr>
      <w:r w:rsidRPr="00E52B16">
        <w:tab/>
        <w:t>(vi)</w:t>
      </w:r>
      <w:r w:rsidRPr="00E52B16">
        <w:tab/>
        <w:t>the offloading of a greenhouse gas substance; or</w:t>
      </w:r>
    </w:p>
    <w:p w14:paraId="44454D2B" w14:textId="77777777" w:rsidR="00666CF0" w:rsidRPr="00E52B16" w:rsidRDefault="00666CF0" w:rsidP="00DE5013">
      <w:pPr>
        <w:pStyle w:val="paragraphsub"/>
      </w:pPr>
      <w:r w:rsidRPr="00E52B16">
        <w:tab/>
        <w:t>(v</w:t>
      </w:r>
      <w:r w:rsidR="00EE60E2" w:rsidRPr="00E52B16">
        <w:t>i</w:t>
      </w:r>
      <w:r w:rsidRPr="00E52B16">
        <w:t>i)</w:t>
      </w:r>
      <w:r w:rsidRPr="00E52B16">
        <w:tab/>
        <w:t xml:space="preserve">the transportation of a </w:t>
      </w:r>
      <w:r w:rsidR="00EE60E2" w:rsidRPr="00E52B16">
        <w:t>greenhouse gas substance; or</w:t>
      </w:r>
    </w:p>
    <w:p w14:paraId="31AE55D8" w14:textId="77777777" w:rsidR="00DE5013" w:rsidRPr="00E52B16" w:rsidRDefault="00DE5013" w:rsidP="00DE5013">
      <w:pPr>
        <w:pStyle w:val="paragraphsub"/>
      </w:pPr>
      <w:r w:rsidRPr="00E52B16">
        <w:tab/>
        <w:t>(vi</w:t>
      </w:r>
      <w:r w:rsidR="00EE60E2" w:rsidRPr="00E52B16">
        <w:t>i</w:t>
      </w:r>
      <w:r w:rsidRPr="00E52B16">
        <w:t>i)</w:t>
      </w:r>
      <w:r w:rsidRPr="00E52B16">
        <w:tab/>
        <w:t>the monitoring of a greenhouse gas substance stored in the seabed or subsoil; or</w:t>
      </w:r>
    </w:p>
    <w:p w14:paraId="0820168A" w14:textId="77777777" w:rsidR="00DE5013" w:rsidRPr="00E52B16" w:rsidRDefault="00DE5013" w:rsidP="00EE60E2">
      <w:pPr>
        <w:pStyle w:val="paragraphsub"/>
      </w:pPr>
      <w:r w:rsidRPr="00E52B16">
        <w:tab/>
        <w:t>(</w:t>
      </w:r>
      <w:r w:rsidR="00EE60E2" w:rsidRPr="00E52B16">
        <w:t>ix</w:t>
      </w:r>
      <w:r w:rsidRPr="00E52B16">
        <w:t>)</w:t>
      </w:r>
      <w:r w:rsidRPr="00E52B16">
        <w:tab/>
        <w:t>any combination of activities covered by any of the preceding subparagraphs; and</w:t>
      </w:r>
    </w:p>
    <w:p w14:paraId="520D6228" w14:textId="77777777" w:rsidR="0016060D" w:rsidRPr="00E52B16" w:rsidRDefault="00DE5013" w:rsidP="0016060D">
      <w:pPr>
        <w:pStyle w:val="paragraph"/>
      </w:pPr>
      <w:r w:rsidRPr="00E52B16">
        <w:tab/>
      </w:r>
      <w:r w:rsidR="0016060D" w:rsidRPr="00E52B16">
        <w:t>(d)</w:t>
      </w:r>
      <w:r w:rsidR="0016060D" w:rsidRPr="00E52B16">
        <w:tab/>
        <w:t>is not, or will not be, any of the following:</w:t>
      </w:r>
    </w:p>
    <w:p w14:paraId="667B70F2" w14:textId="77777777" w:rsidR="0016060D" w:rsidRPr="00E52B16" w:rsidRDefault="0016060D" w:rsidP="0016060D">
      <w:pPr>
        <w:pStyle w:val="paragraphsub"/>
      </w:pPr>
      <w:r w:rsidRPr="00E52B16">
        <w:tab/>
        <w:t>(</w:t>
      </w:r>
      <w:proofErr w:type="spellStart"/>
      <w:r w:rsidRPr="00E52B16">
        <w:t>i</w:t>
      </w:r>
      <w:proofErr w:type="spellEnd"/>
      <w:r w:rsidRPr="00E52B16">
        <w:t>)</w:t>
      </w:r>
      <w:r w:rsidRPr="00E52B16">
        <w:tab/>
        <w:t xml:space="preserve">an offtake </w:t>
      </w:r>
      <w:proofErr w:type="gramStart"/>
      <w:r w:rsidRPr="00E52B16">
        <w:t>tanker;</w:t>
      </w:r>
      <w:proofErr w:type="gramEnd"/>
    </w:p>
    <w:p w14:paraId="28A8DAA4" w14:textId="77777777" w:rsidR="0016060D" w:rsidRPr="00E52B16" w:rsidRDefault="0016060D" w:rsidP="0016060D">
      <w:pPr>
        <w:pStyle w:val="paragraphsub"/>
      </w:pPr>
      <w:r w:rsidRPr="00E52B16">
        <w:tab/>
        <w:t>(ii)</w:t>
      </w:r>
      <w:r w:rsidRPr="00E52B16">
        <w:tab/>
        <w:t xml:space="preserve">a tug or an anchor </w:t>
      </w:r>
      <w:proofErr w:type="gramStart"/>
      <w:r w:rsidRPr="00E52B16">
        <w:t>handler;</w:t>
      </w:r>
      <w:proofErr w:type="gramEnd"/>
    </w:p>
    <w:p w14:paraId="70D8A08A" w14:textId="77777777" w:rsidR="0016060D" w:rsidRPr="00E52B16" w:rsidRDefault="0016060D" w:rsidP="0016060D">
      <w:pPr>
        <w:pStyle w:val="paragraphsub"/>
      </w:pPr>
      <w:r w:rsidRPr="00E52B16">
        <w:tab/>
        <w:t>(iii)</w:t>
      </w:r>
      <w:r w:rsidRPr="00E52B16">
        <w:tab/>
        <w:t xml:space="preserve">a vessel or structure used for supplying a facility or otherwise travelling between a facility and the </w:t>
      </w:r>
      <w:proofErr w:type="gramStart"/>
      <w:r w:rsidRPr="00E52B16">
        <w:t>shore;</w:t>
      </w:r>
      <w:proofErr w:type="gramEnd"/>
    </w:p>
    <w:p w14:paraId="4193BB9A" w14:textId="77777777" w:rsidR="0016060D" w:rsidRPr="00E52B16" w:rsidRDefault="0016060D" w:rsidP="0016060D">
      <w:pPr>
        <w:pStyle w:val="paragraphsub"/>
      </w:pPr>
      <w:r w:rsidRPr="00E52B16">
        <w:tab/>
        <w:t>(iv)</w:t>
      </w:r>
      <w:r w:rsidRPr="00E52B16">
        <w:tab/>
        <w:t xml:space="preserve">a vessel or structure used for any purpose such that it is declared under </w:t>
      </w:r>
      <w:r w:rsidR="004D4314" w:rsidRPr="00E52B16">
        <w:t>section 1</w:t>
      </w:r>
      <w:r w:rsidRPr="00E52B16">
        <w:t xml:space="preserve">.6 not to be a </w:t>
      </w:r>
      <w:proofErr w:type="gramStart"/>
      <w:r w:rsidRPr="00E52B16">
        <w:t>facility;</w:t>
      </w:r>
      <w:proofErr w:type="gramEnd"/>
    </w:p>
    <w:p w14:paraId="5B90EB52" w14:textId="77777777" w:rsidR="00DE5013" w:rsidRPr="00E52B16" w:rsidRDefault="0016060D" w:rsidP="007C1BCF">
      <w:pPr>
        <w:pStyle w:val="subsection2"/>
      </w:pPr>
      <w:r w:rsidRPr="00E52B16">
        <w:t xml:space="preserve">whether the vessel or structure is, or will be, floating or fixed and </w:t>
      </w:r>
      <w:proofErr w:type="gramStart"/>
      <w:r w:rsidRPr="00E52B16">
        <w:t>whether or not</w:t>
      </w:r>
      <w:proofErr w:type="gramEnd"/>
      <w:r w:rsidRPr="00E52B16">
        <w:t xml:space="preserve"> the vessel or structure is, or will be, capable of independent navigation.</w:t>
      </w:r>
    </w:p>
    <w:p w14:paraId="61A0839A" w14:textId="77777777" w:rsidR="00DE5013" w:rsidRPr="00E52B16" w:rsidRDefault="00DE5013" w:rsidP="00DE5013">
      <w:pPr>
        <w:pStyle w:val="subsection"/>
      </w:pPr>
      <w:r w:rsidRPr="00E52B16">
        <w:tab/>
        <w:t>(2)</w:t>
      </w:r>
      <w:r w:rsidRPr="00E52B16">
        <w:tab/>
        <w:t>A</w:t>
      </w:r>
      <w:r w:rsidR="009728AE" w:rsidRPr="00E52B16">
        <w:t xml:space="preserve">n existing </w:t>
      </w:r>
      <w:r w:rsidRPr="00E52B16">
        <w:t xml:space="preserve">vessel or structure is </w:t>
      </w:r>
      <w:r w:rsidRPr="00E52B16">
        <w:rPr>
          <w:b/>
          <w:i/>
        </w:rPr>
        <w:t>significantly altered</w:t>
      </w:r>
      <w:r w:rsidRPr="00E52B16">
        <w:t xml:space="preserve"> if:</w:t>
      </w:r>
    </w:p>
    <w:p w14:paraId="65E58A7A" w14:textId="77777777" w:rsidR="00DE5013" w:rsidRPr="00E52B16" w:rsidRDefault="00DE5013" w:rsidP="00DE5013">
      <w:pPr>
        <w:pStyle w:val="paragraph"/>
      </w:pPr>
      <w:r w:rsidRPr="00E52B16">
        <w:tab/>
        <w:t>(a)</w:t>
      </w:r>
      <w:r w:rsidRPr="00E52B16">
        <w:tab/>
        <w:t>the vessel or structure is altered</w:t>
      </w:r>
      <w:r w:rsidR="00B015FD" w:rsidRPr="00E52B16">
        <w:t xml:space="preserve"> or repurposed</w:t>
      </w:r>
      <w:r w:rsidRPr="00E52B16">
        <w:t>, or proposed to be altered</w:t>
      </w:r>
      <w:r w:rsidR="00156B61" w:rsidRPr="00E52B16">
        <w:t xml:space="preserve"> or repurposed</w:t>
      </w:r>
      <w:r w:rsidRPr="00E52B16">
        <w:t xml:space="preserve">, in a way that enables, or will enable, the altered </w:t>
      </w:r>
      <w:r w:rsidR="00156B61" w:rsidRPr="00E52B16">
        <w:t xml:space="preserve">or repurposed </w:t>
      </w:r>
      <w:r w:rsidRPr="00E52B16">
        <w:t>vessel or structure to be used for:</w:t>
      </w:r>
    </w:p>
    <w:p w14:paraId="31FE5ADD" w14:textId="77777777" w:rsidR="008416B0" w:rsidRPr="00E52B16" w:rsidRDefault="00DE5013" w:rsidP="008416B0">
      <w:pPr>
        <w:pStyle w:val="paragraphsub"/>
      </w:pPr>
      <w:r w:rsidRPr="00E52B16">
        <w:tab/>
      </w:r>
      <w:r w:rsidR="008416B0" w:rsidRPr="00E52B16">
        <w:t>(</w:t>
      </w:r>
      <w:proofErr w:type="spellStart"/>
      <w:r w:rsidR="008416B0" w:rsidRPr="00E52B16">
        <w:t>i</w:t>
      </w:r>
      <w:proofErr w:type="spellEnd"/>
      <w:r w:rsidR="008416B0" w:rsidRPr="00E52B16">
        <w:t>)</w:t>
      </w:r>
      <w:r w:rsidR="008416B0" w:rsidRPr="00E52B16">
        <w:tab/>
        <w:t>the injection of a greenhouse gas substance into the seabed or subsoil; or</w:t>
      </w:r>
    </w:p>
    <w:p w14:paraId="05F0A362" w14:textId="77777777" w:rsidR="008416B0" w:rsidRPr="00E52B16" w:rsidRDefault="008416B0" w:rsidP="008416B0">
      <w:pPr>
        <w:pStyle w:val="paragraphsub"/>
      </w:pPr>
      <w:r w:rsidRPr="00E52B16">
        <w:tab/>
        <w:t>(ii)</w:t>
      </w:r>
      <w:r w:rsidRPr="00E52B16">
        <w:tab/>
        <w:t>the storage of a greenhouse gas substance in the seabed or subsoil; or</w:t>
      </w:r>
    </w:p>
    <w:p w14:paraId="7BB8AAEF" w14:textId="77777777" w:rsidR="008416B0" w:rsidRPr="00E52B16" w:rsidRDefault="008416B0" w:rsidP="008416B0">
      <w:pPr>
        <w:pStyle w:val="paragraphsub"/>
      </w:pPr>
      <w:r w:rsidRPr="00E52B16">
        <w:tab/>
        <w:t>(iii)</w:t>
      </w:r>
      <w:r w:rsidRPr="00E52B16">
        <w:tab/>
        <w:t>the compression of a greenhouse gas substance; or</w:t>
      </w:r>
    </w:p>
    <w:p w14:paraId="768285D6" w14:textId="77777777" w:rsidR="008416B0" w:rsidRPr="00E52B16" w:rsidRDefault="008416B0" w:rsidP="008416B0">
      <w:pPr>
        <w:pStyle w:val="paragraphsub"/>
      </w:pPr>
      <w:r w:rsidRPr="00E52B16">
        <w:lastRenderedPageBreak/>
        <w:tab/>
        <w:t>(iv)</w:t>
      </w:r>
      <w:r w:rsidRPr="00E52B16">
        <w:tab/>
        <w:t>the processing of a greenhouse gas substance; or</w:t>
      </w:r>
    </w:p>
    <w:p w14:paraId="08555C0E" w14:textId="77777777" w:rsidR="008416B0" w:rsidRPr="00E52B16" w:rsidRDefault="008416B0" w:rsidP="008416B0">
      <w:pPr>
        <w:pStyle w:val="paragraphsub"/>
      </w:pPr>
      <w:r w:rsidRPr="00E52B16">
        <w:tab/>
        <w:t>(v)</w:t>
      </w:r>
      <w:r w:rsidRPr="00E52B16">
        <w:tab/>
        <w:t>the pre</w:t>
      </w:r>
      <w:r w:rsidR="00E52B16">
        <w:noBreakHyphen/>
      </w:r>
      <w:r w:rsidRPr="00E52B16">
        <w:t>injection storage of a greenhouse gas substance; or</w:t>
      </w:r>
    </w:p>
    <w:p w14:paraId="4DB93B8F" w14:textId="77777777" w:rsidR="008416B0" w:rsidRPr="00E52B16" w:rsidRDefault="008416B0" w:rsidP="008416B0">
      <w:pPr>
        <w:pStyle w:val="paragraphsub"/>
      </w:pPr>
      <w:r w:rsidRPr="00E52B16">
        <w:tab/>
        <w:t>(vi)</w:t>
      </w:r>
      <w:r w:rsidRPr="00E52B16">
        <w:tab/>
        <w:t>the offloading of a greenhouse gas substance; or</w:t>
      </w:r>
    </w:p>
    <w:p w14:paraId="562EB8CF" w14:textId="77777777" w:rsidR="00710EA4" w:rsidRPr="00E52B16" w:rsidRDefault="00710EA4" w:rsidP="008416B0">
      <w:pPr>
        <w:pStyle w:val="paragraphsub"/>
      </w:pPr>
      <w:r w:rsidRPr="00E52B16">
        <w:tab/>
        <w:t>(vii)</w:t>
      </w:r>
      <w:r w:rsidRPr="00E52B16">
        <w:tab/>
        <w:t>the transportation of a greenhouse gas substance; or</w:t>
      </w:r>
    </w:p>
    <w:p w14:paraId="5974D190" w14:textId="77777777" w:rsidR="008416B0" w:rsidRPr="00E52B16" w:rsidRDefault="008416B0" w:rsidP="008416B0">
      <w:pPr>
        <w:pStyle w:val="paragraphsub"/>
      </w:pPr>
      <w:r w:rsidRPr="00E52B16">
        <w:tab/>
        <w:t>(vi</w:t>
      </w:r>
      <w:r w:rsidR="00710EA4" w:rsidRPr="00E52B16">
        <w:t>i</w:t>
      </w:r>
      <w:r w:rsidRPr="00E52B16">
        <w:t>i)</w:t>
      </w:r>
      <w:r w:rsidRPr="00E52B16">
        <w:tab/>
        <w:t>the monitoring of a greenhouse gas substance stored in the seabed or subsoil; or</w:t>
      </w:r>
    </w:p>
    <w:p w14:paraId="71985E85" w14:textId="77777777" w:rsidR="00DE5013" w:rsidRPr="00E52B16" w:rsidRDefault="008416B0" w:rsidP="008416B0">
      <w:pPr>
        <w:pStyle w:val="paragraphsub"/>
      </w:pPr>
      <w:r w:rsidRPr="00E52B16">
        <w:tab/>
        <w:t>(</w:t>
      </w:r>
      <w:r w:rsidR="00710EA4" w:rsidRPr="00E52B16">
        <w:t>ix</w:t>
      </w:r>
      <w:r w:rsidRPr="00E52B16">
        <w:t>)</w:t>
      </w:r>
      <w:r w:rsidRPr="00E52B16">
        <w:tab/>
        <w:t>any combination of activities covered by any of the preceding subparagraphs; and</w:t>
      </w:r>
    </w:p>
    <w:p w14:paraId="7D6F1304" w14:textId="77777777" w:rsidR="004C0912" w:rsidRPr="00E52B16" w:rsidRDefault="004C0912" w:rsidP="004C0912">
      <w:pPr>
        <w:pStyle w:val="paragraph"/>
      </w:pPr>
      <w:r w:rsidRPr="00E52B16">
        <w:tab/>
        <w:t>(b)</w:t>
      </w:r>
      <w:r w:rsidRPr="00E52B16">
        <w:tab/>
        <w:t>either:</w:t>
      </w:r>
    </w:p>
    <w:p w14:paraId="293986A7" w14:textId="77777777" w:rsidR="004C0912" w:rsidRPr="00E52B16" w:rsidRDefault="004C0912" w:rsidP="004C0912">
      <w:pPr>
        <w:pStyle w:val="paragraphsub"/>
      </w:pPr>
      <w:r w:rsidRPr="00E52B16">
        <w:tab/>
        <w:t>(</w:t>
      </w:r>
      <w:proofErr w:type="spellStart"/>
      <w:r w:rsidRPr="00E52B16">
        <w:t>i</w:t>
      </w:r>
      <w:proofErr w:type="spellEnd"/>
      <w:r w:rsidRPr="00E52B16">
        <w:t>)</w:t>
      </w:r>
      <w:r w:rsidRPr="00E52B16">
        <w:tab/>
        <w:t xml:space="preserve">without the alteration or repurposing, the vessel or structure is not able to be used, or would not be able to be used, for an activity mentioned in </w:t>
      </w:r>
      <w:r w:rsidR="00D70844" w:rsidRPr="00E52B16">
        <w:t>paragraph (</w:t>
      </w:r>
      <w:r w:rsidRPr="00E52B16">
        <w:t>a); or</w:t>
      </w:r>
    </w:p>
    <w:p w14:paraId="1EEF746F" w14:textId="77777777" w:rsidR="004C0912" w:rsidRPr="00E52B16" w:rsidRDefault="004C0912" w:rsidP="004C0912">
      <w:pPr>
        <w:pStyle w:val="paragraphsub"/>
      </w:pPr>
      <w:r w:rsidRPr="00E52B16">
        <w:tab/>
        <w:t>(ii)</w:t>
      </w:r>
      <w:r w:rsidRPr="00E52B16">
        <w:tab/>
        <w:t xml:space="preserve">if, before the alteration or repurposing, the vessel or structure </w:t>
      </w:r>
      <w:proofErr w:type="gramStart"/>
      <w:r w:rsidRPr="00E52B16">
        <w:t>is able to</w:t>
      </w:r>
      <w:proofErr w:type="gramEnd"/>
      <w:r w:rsidRPr="00E52B16">
        <w:t xml:space="preserve"> be used for a particular activity mentioned in </w:t>
      </w:r>
      <w:r w:rsidR="00D70844" w:rsidRPr="00E52B16">
        <w:t>paragraph (</w:t>
      </w:r>
      <w:r w:rsidRPr="00E52B16">
        <w:t xml:space="preserve">a), </w:t>
      </w:r>
      <w:r w:rsidRPr="00E52B16">
        <w:rPr>
          <w:iCs/>
        </w:rPr>
        <w:t>the</w:t>
      </w:r>
      <w:r w:rsidRPr="00E52B16">
        <w:t xml:space="preserve"> vessel or structure is, after the </w:t>
      </w:r>
      <w:r w:rsidRPr="00E52B16">
        <w:rPr>
          <w:iCs/>
        </w:rPr>
        <w:t xml:space="preserve">alteration or repurposing, able to be used for a different </w:t>
      </w:r>
      <w:r w:rsidRPr="00E52B16">
        <w:t xml:space="preserve">activity mentioned in </w:t>
      </w:r>
      <w:r w:rsidR="00D70844" w:rsidRPr="00E52B16">
        <w:t>paragraph (</w:t>
      </w:r>
      <w:r w:rsidRPr="00E52B16">
        <w:t>a).</w:t>
      </w:r>
    </w:p>
    <w:p w14:paraId="63528FE7" w14:textId="77777777" w:rsidR="009767D2" w:rsidRPr="00E52B16" w:rsidRDefault="00C85294" w:rsidP="001E3294">
      <w:pPr>
        <w:pStyle w:val="ActHead5"/>
      </w:pPr>
      <w:bookmarkStart w:id="37" w:name="_Toc182315869"/>
      <w:proofErr w:type="gramStart"/>
      <w:r w:rsidRPr="00610361">
        <w:rPr>
          <w:rStyle w:val="CharSectno"/>
        </w:rPr>
        <w:t>2.4</w:t>
      </w:r>
      <w:r w:rsidR="002B2A89" w:rsidRPr="00610361">
        <w:rPr>
          <w:rStyle w:val="CharSectno"/>
        </w:rPr>
        <w:t>G</w:t>
      </w:r>
      <w:r w:rsidRPr="00E52B16">
        <w:t xml:space="preserve">  </w:t>
      </w:r>
      <w:r w:rsidR="009767D2" w:rsidRPr="00E52B16">
        <w:t>Design</w:t>
      </w:r>
      <w:proofErr w:type="gramEnd"/>
      <w:r w:rsidR="009767D2" w:rsidRPr="00E52B16">
        <w:t xml:space="preserve"> </w:t>
      </w:r>
      <w:r w:rsidR="004177CF" w:rsidRPr="00E52B16">
        <w:t>n</w:t>
      </w:r>
      <w:r w:rsidR="009767D2" w:rsidRPr="00E52B16">
        <w:t>otification</w:t>
      </w:r>
      <w:r w:rsidR="004177CF" w:rsidRPr="00E52B16">
        <w:t xml:space="preserve"> for </w:t>
      </w:r>
      <w:r w:rsidR="00CC0BCC" w:rsidRPr="00E52B16">
        <w:t xml:space="preserve">proposed </w:t>
      </w:r>
      <w:r w:rsidR="004C0328" w:rsidRPr="00E52B16">
        <w:t xml:space="preserve">new </w:t>
      </w:r>
      <w:r w:rsidR="00F30154" w:rsidRPr="00E52B16">
        <w:t xml:space="preserve">production </w:t>
      </w:r>
      <w:r w:rsidR="00CC0BCC" w:rsidRPr="00E52B16">
        <w:t>facility</w:t>
      </w:r>
      <w:r w:rsidR="00432058" w:rsidRPr="00E52B16">
        <w:t xml:space="preserve"> or new GHG facility</w:t>
      </w:r>
      <w:bookmarkEnd w:id="37"/>
    </w:p>
    <w:p w14:paraId="716778FE" w14:textId="77777777" w:rsidR="008C69EA" w:rsidRPr="00E52B16" w:rsidRDefault="00C85294" w:rsidP="004177CF">
      <w:pPr>
        <w:pStyle w:val="subsection"/>
      </w:pPr>
      <w:r w:rsidRPr="00E52B16">
        <w:tab/>
        <w:t>(1)</w:t>
      </w:r>
      <w:r w:rsidR="004177CF" w:rsidRPr="00E52B16">
        <w:tab/>
      </w:r>
      <w:r w:rsidR="001E3294" w:rsidRPr="00E52B16">
        <w:t>A</w:t>
      </w:r>
      <w:r w:rsidRPr="00E52B16">
        <w:t xml:space="preserve"> </w:t>
      </w:r>
      <w:r w:rsidR="004926A8" w:rsidRPr="00E52B16">
        <w:t>person</w:t>
      </w:r>
      <w:r w:rsidR="004177CF" w:rsidRPr="00E52B16">
        <w:t xml:space="preserve"> </w:t>
      </w:r>
      <w:r w:rsidRPr="00E52B16">
        <w:t>must</w:t>
      </w:r>
      <w:r w:rsidR="004177CF" w:rsidRPr="00E52B16">
        <w:t xml:space="preserve"> </w:t>
      </w:r>
      <w:r w:rsidR="00617174" w:rsidRPr="00E52B16">
        <w:t>submit</w:t>
      </w:r>
      <w:r w:rsidR="004177CF" w:rsidRPr="00E52B16">
        <w:t xml:space="preserve"> to NOPSEMA </w:t>
      </w:r>
      <w:r w:rsidRPr="00E52B16">
        <w:t xml:space="preserve">a design notification </w:t>
      </w:r>
      <w:r w:rsidR="008C69EA" w:rsidRPr="00E52B16">
        <w:t xml:space="preserve">for </w:t>
      </w:r>
      <w:r w:rsidR="001E3294" w:rsidRPr="00E52B16">
        <w:t>a</w:t>
      </w:r>
      <w:r w:rsidR="008C69EA" w:rsidRPr="00E52B16">
        <w:t xml:space="preserve"> </w:t>
      </w:r>
      <w:r w:rsidR="00F145F7" w:rsidRPr="00E52B16">
        <w:t>new</w:t>
      </w:r>
      <w:r w:rsidR="000C12FA" w:rsidRPr="00E52B16">
        <w:t xml:space="preserve"> </w:t>
      </w:r>
      <w:r w:rsidR="00BC6787" w:rsidRPr="00E52B16">
        <w:t>production facility</w:t>
      </w:r>
      <w:r w:rsidR="008416B0" w:rsidRPr="00E52B16">
        <w:t xml:space="preserve"> or a new GHG facility</w:t>
      </w:r>
      <w:r w:rsidR="00B2778A" w:rsidRPr="00E52B16">
        <w:t>.</w:t>
      </w:r>
    </w:p>
    <w:p w14:paraId="29998D94" w14:textId="77777777" w:rsidR="00CC6364" w:rsidRPr="00E52B16" w:rsidRDefault="00CC6364" w:rsidP="00CC6364">
      <w:pPr>
        <w:pStyle w:val="notetext"/>
      </w:pPr>
      <w:r w:rsidRPr="00E52B16">
        <w:t>Note:</w:t>
      </w:r>
      <w:r w:rsidRPr="00E52B16">
        <w:tab/>
        <w:t xml:space="preserve">See </w:t>
      </w:r>
      <w:r w:rsidR="004D4314" w:rsidRPr="00E52B16">
        <w:t>paragraph 2</w:t>
      </w:r>
      <w:r w:rsidRPr="00E52B16">
        <w:t xml:space="preserve">.26(1)(e) which requires a design notification to be submitted to NOPSEMA </w:t>
      </w:r>
      <w:proofErr w:type="gramStart"/>
      <w:r w:rsidRPr="00E52B16">
        <w:t>in order for</w:t>
      </w:r>
      <w:proofErr w:type="gramEnd"/>
      <w:r w:rsidRPr="00E52B16">
        <w:t xml:space="preserve"> NOPSEMA to accept a safety case for a new production facility</w:t>
      </w:r>
      <w:r w:rsidR="00D17F7B" w:rsidRPr="00E52B16">
        <w:t xml:space="preserve"> or a new GHG</w:t>
      </w:r>
      <w:r w:rsidR="00293A03" w:rsidRPr="00E52B16">
        <w:t xml:space="preserve"> facility</w:t>
      </w:r>
      <w:r w:rsidRPr="00E52B16">
        <w:t>.</w:t>
      </w:r>
    </w:p>
    <w:p w14:paraId="02D9306D" w14:textId="77777777" w:rsidR="00C85294" w:rsidRPr="00E52B16" w:rsidRDefault="008C69EA" w:rsidP="008C69EA">
      <w:pPr>
        <w:pStyle w:val="subsection"/>
      </w:pPr>
      <w:r w:rsidRPr="00E52B16">
        <w:tab/>
        <w:t>(2)</w:t>
      </w:r>
      <w:r w:rsidRPr="00E52B16">
        <w:tab/>
        <w:t xml:space="preserve">The design notification must </w:t>
      </w:r>
      <w:r w:rsidR="004177CF" w:rsidRPr="00E52B16">
        <w:t>compl</w:t>
      </w:r>
      <w:r w:rsidRPr="00E52B16">
        <w:t>y</w:t>
      </w:r>
      <w:r w:rsidR="004177CF" w:rsidRPr="00E52B16">
        <w:t xml:space="preserve"> with </w:t>
      </w:r>
      <w:r w:rsidRPr="00E52B16">
        <w:t xml:space="preserve">the requirements specified in </w:t>
      </w:r>
      <w:r w:rsidR="00E52B16" w:rsidRPr="00E52B16">
        <w:t>section 2</w:t>
      </w:r>
      <w:r w:rsidR="004177CF" w:rsidRPr="00E52B16">
        <w:t>.4</w:t>
      </w:r>
      <w:r w:rsidR="00653660" w:rsidRPr="00E52B16">
        <w:t>H</w:t>
      </w:r>
      <w:r w:rsidRPr="00E52B16">
        <w:t>.</w:t>
      </w:r>
    </w:p>
    <w:p w14:paraId="612367EA" w14:textId="77777777" w:rsidR="00C85294" w:rsidRPr="00E52B16" w:rsidRDefault="008C69EA" w:rsidP="008C69EA">
      <w:pPr>
        <w:pStyle w:val="ActHead5"/>
      </w:pPr>
      <w:bookmarkStart w:id="38" w:name="_Toc182315870"/>
      <w:bookmarkEnd w:id="34"/>
      <w:proofErr w:type="gramStart"/>
      <w:r w:rsidRPr="00610361">
        <w:rPr>
          <w:rStyle w:val="CharSectno"/>
        </w:rPr>
        <w:t>2.4</w:t>
      </w:r>
      <w:r w:rsidR="002B2A89" w:rsidRPr="00610361">
        <w:rPr>
          <w:rStyle w:val="CharSectno"/>
        </w:rPr>
        <w:t>H</w:t>
      </w:r>
      <w:r w:rsidRPr="00E52B16">
        <w:t xml:space="preserve">  Requirements</w:t>
      </w:r>
      <w:proofErr w:type="gramEnd"/>
      <w:r w:rsidRPr="00E52B16">
        <w:t xml:space="preserve"> of design notification</w:t>
      </w:r>
      <w:bookmarkEnd w:id="38"/>
    </w:p>
    <w:p w14:paraId="26565D32" w14:textId="77777777" w:rsidR="008C69EA" w:rsidRPr="00E52B16" w:rsidRDefault="008C69EA" w:rsidP="008C69EA">
      <w:pPr>
        <w:pStyle w:val="subsection"/>
      </w:pPr>
      <w:r w:rsidRPr="00E52B16">
        <w:tab/>
      </w:r>
      <w:r w:rsidRPr="00E52B16">
        <w:tab/>
        <w:t xml:space="preserve">For the purposes of </w:t>
      </w:r>
      <w:r w:rsidR="00D70844" w:rsidRPr="00E52B16">
        <w:t>sub</w:t>
      </w:r>
      <w:r w:rsidR="00E52B16" w:rsidRPr="00E52B16">
        <w:t>section 2</w:t>
      </w:r>
      <w:r w:rsidRPr="00E52B16">
        <w:t>.4</w:t>
      </w:r>
      <w:r w:rsidR="00653660" w:rsidRPr="00E52B16">
        <w:t>G</w:t>
      </w:r>
      <w:r w:rsidRPr="00E52B16">
        <w:t xml:space="preserve">(2), the design notification </w:t>
      </w:r>
      <w:r w:rsidR="00BE3201" w:rsidRPr="00E52B16">
        <w:t xml:space="preserve">for a new production facility </w:t>
      </w:r>
      <w:r w:rsidR="007642BC" w:rsidRPr="00E52B16">
        <w:t xml:space="preserve">or a new GHG facility </w:t>
      </w:r>
      <w:r w:rsidR="00DB2CCC" w:rsidRPr="00E52B16">
        <w:t xml:space="preserve">(the </w:t>
      </w:r>
      <w:r w:rsidR="00DB2CCC" w:rsidRPr="00E52B16">
        <w:rPr>
          <w:b/>
          <w:i/>
        </w:rPr>
        <w:t>new facility</w:t>
      </w:r>
      <w:r w:rsidR="00DB2CCC" w:rsidRPr="00E52B16">
        <w:t xml:space="preserve">) </w:t>
      </w:r>
      <w:r w:rsidRPr="00E52B16">
        <w:t>must:</w:t>
      </w:r>
    </w:p>
    <w:p w14:paraId="5A4201D5" w14:textId="77777777" w:rsidR="00A31A1C" w:rsidRPr="00E52B16" w:rsidRDefault="00D40E5B" w:rsidP="00F17E1F">
      <w:pPr>
        <w:pStyle w:val="paragraph"/>
      </w:pPr>
      <w:r w:rsidRPr="00E52B16">
        <w:tab/>
        <w:t>(a)</w:t>
      </w:r>
      <w:r w:rsidRPr="00E52B16">
        <w:tab/>
        <w:t>be submitted to NOPSEMA</w:t>
      </w:r>
      <w:r w:rsidR="00A31A1C" w:rsidRPr="00E52B16">
        <w:t>:</w:t>
      </w:r>
    </w:p>
    <w:p w14:paraId="314D2AD6" w14:textId="77777777" w:rsidR="00B03A7B" w:rsidRPr="00E52B16" w:rsidRDefault="00A31A1C" w:rsidP="00A31A1C">
      <w:pPr>
        <w:pStyle w:val="paragraphsub"/>
      </w:pPr>
      <w:r w:rsidRPr="00E52B16">
        <w:tab/>
      </w:r>
      <w:r w:rsidR="00B03A7B" w:rsidRPr="00E52B16">
        <w:t>(</w:t>
      </w:r>
      <w:proofErr w:type="spellStart"/>
      <w:r w:rsidR="00B03A7B" w:rsidRPr="00E52B16">
        <w:t>i</w:t>
      </w:r>
      <w:proofErr w:type="spellEnd"/>
      <w:r w:rsidR="00B03A7B" w:rsidRPr="00E52B16">
        <w:t>)</w:t>
      </w:r>
      <w:r w:rsidR="0013504F" w:rsidRPr="00E52B16">
        <w:tab/>
        <w:t xml:space="preserve">in sufficient time </w:t>
      </w:r>
      <w:r w:rsidR="00B9467F" w:rsidRPr="00E52B16">
        <w:t xml:space="preserve">to allow for any comments made by NOPSEMA to be </w:t>
      </w:r>
      <w:proofErr w:type="gramStart"/>
      <w:r w:rsidR="00B9467F" w:rsidRPr="00E52B16">
        <w:t>taken into account</w:t>
      </w:r>
      <w:proofErr w:type="gramEnd"/>
      <w:r w:rsidR="00B9467F" w:rsidRPr="00E52B16">
        <w:t xml:space="preserve"> in the final design decision; and</w:t>
      </w:r>
    </w:p>
    <w:p w14:paraId="78712124" w14:textId="77777777" w:rsidR="00B03A7B" w:rsidRPr="00E52B16" w:rsidRDefault="00B03A7B" w:rsidP="00A31A1C">
      <w:pPr>
        <w:pStyle w:val="paragraphsub"/>
      </w:pPr>
      <w:r w:rsidRPr="00E52B16">
        <w:tab/>
        <w:t>(ii)</w:t>
      </w:r>
      <w:r w:rsidRPr="00E52B16">
        <w:tab/>
        <w:t>before any construction or alteration work is commenced</w:t>
      </w:r>
      <w:r w:rsidR="00B9467F" w:rsidRPr="00E52B16">
        <w:t>; and</w:t>
      </w:r>
    </w:p>
    <w:p w14:paraId="27115445" w14:textId="77777777" w:rsidR="008C69EA" w:rsidRPr="00E52B16" w:rsidRDefault="008C69EA" w:rsidP="008C69EA">
      <w:pPr>
        <w:pStyle w:val="paragraph"/>
      </w:pPr>
      <w:r w:rsidRPr="00E52B16">
        <w:tab/>
        <w:t>(</w:t>
      </w:r>
      <w:r w:rsidR="00C91D9E" w:rsidRPr="00E52B16">
        <w:t>b</w:t>
      </w:r>
      <w:r w:rsidRPr="00E52B16">
        <w:t>)</w:t>
      </w:r>
      <w:r w:rsidRPr="00E52B16">
        <w:tab/>
        <w:t>be in writing;</w:t>
      </w:r>
      <w:r w:rsidR="00435D5B" w:rsidRPr="00E52B16">
        <w:t xml:space="preserve"> and</w:t>
      </w:r>
    </w:p>
    <w:p w14:paraId="5EDAAE03" w14:textId="77777777" w:rsidR="0093428B" w:rsidRPr="00E52B16" w:rsidRDefault="008C69EA" w:rsidP="008C69EA">
      <w:pPr>
        <w:pStyle w:val="paragraph"/>
      </w:pPr>
      <w:r w:rsidRPr="00E52B16">
        <w:tab/>
        <w:t>(</w:t>
      </w:r>
      <w:r w:rsidR="00C91D9E" w:rsidRPr="00E52B16">
        <w:t>c</w:t>
      </w:r>
      <w:r w:rsidRPr="00E52B16">
        <w:t>)</w:t>
      </w:r>
      <w:r w:rsidRPr="00E52B16">
        <w:tab/>
        <w:t xml:space="preserve">include the </w:t>
      </w:r>
      <w:r w:rsidR="0093428B" w:rsidRPr="00E52B16">
        <w:t>following:</w:t>
      </w:r>
    </w:p>
    <w:p w14:paraId="065285DB" w14:textId="77777777" w:rsidR="0093428B" w:rsidRPr="00E52B16" w:rsidRDefault="0093428B" w:rsidP="0093428B">
      <w:pPr>
        <w:pStyle w:val="paragraphsub"/>
      </w:pPr>
      <w:r w:rsidRPr="00E52B16">
        <w:tab/>
        <w:t>(</w:t>
      </w:r>
      <w:proofErr w:type="spellStart"/>
      <w:r w:rsidRPr="00E52B16">
        <w:t>i</w:t>
      </w:r>
      <w:proofErr w:type="spellEnd"/>
      <w:r w:rsidRPr="00E52B16">
        <w:t>)</w:t>
      </w:r>
      <w:r w:rsidRPr="00E52B16">
        <w:tab/>
      </w:r>
      <w:r w:rsidR="00F02824" w:rsidRPr="00E52B16">
        <w:t xml:space="preserve">the </w:t>
      </w:r>
      <w:r w:rsidRPr="00E52B16">
        <w:t xml:space="preserve">name of the </w:t>
      </w:r>
      <w:r w:rsidR="00617174" w:rsidRPr="00E52B16">
        <w:t xml:space="preserve">person submitting the design </w:t>
      </w:r>
      <w:proofErr w:type="gramStart"/>
      <w:r w:rsidR="00617174" w:rsidRPr="00E52B16">
        <w:t>notification</w:t>
      </w:r>
      <w:r w:rsidRPr="00E52B16">
        <w:t>;</w:t>
      </w:r>
      <w:proofErr w:type="gramEnd"/>
    </w:p>
    <w:p w14:paraId="26E5D117" w14:textId="77777777" w:rsidR="0093428B" w:rsidRPr="00E52B16" w:rsidRDefault="0093428B" w:rsidP="0093428B">
      <w:pPr>
        <w:pStyle w:val="paragraphsub"/>
      </w:pPr>
      <w:r w:rsidRPr="00E52B16">
        <w:tab/>
        <w:t>(ii)</w:t>
      </w:r>
      <w:r w:rsidRPr="00E52B16">
        <w:tab/>
        <w:t xml:space="preserve">the address in Australia of </w:t>
      </w:r>
      <w:r w:rsidR="00617174" w:rsidRPr="00E52B16">
        <w:t xml:space="preserve">that </w:t>
      </w:r>
      <w:proofErr w:type="gramStart"/>
      <w:r w:rsidR="00617174" w:rsidRPr="00E52B16">
        <w:t>person</w:t>
      </w:r>
      <w:r w:rsidR="00435D5B" w:rsidRPr="00E52B16">
        <w:t>;</w:t>
      </w:r>
      <w:proofErr w:type="gramEnd"/>
    </w:p>
    <w:p w14:paraId="5993317A" w14:textId="77777777" w:rsidR="00435D5B" w:rsidRPr="00E52B16" w:rsidRDefault="00435D5B" w:rsidP="0093428B">
      <w:pPr>
        <w:pStyle w:val="paragraphsub"/>
      </w:pPr>
      <w:r w:rsidRPr="00E52B16">
        <w:tab/>
        <w:t>(iii)</w:t>
      </w:r>
      <w:r w:rsidRPr="00E52B16">
        <w:tab/>
        <w:t xml:space="preserve">the contact details of </w:t>
      </w:r>
      <w:r w:rsidR="00617174" w:rsidRPr="00E52B16">
        <w:t>that person</w:t>
      </w:r>
      <w:r w:rsidRPr="00E52B16">
        <w:t>; and</w:t>
      </w:r>
    </w:p>
    <w:p w14:paraId="7EDDF227" w14:textId="77777777" w:rsidR="00465D9A" w:rsidRPr="00E52B16" w:rsidRDefault="00435D5B" w:rsidP="00435D5B">
      <w:pPr>
        <w:pStyle w:val="paragraph"/>
      </w:pPr>
      <w:r w:rsidRPr="00E52B16">
        <w:tab/>
        <w:t>(</w:t>
      </w:r>
      <w:r w:rsidR="00C91D9E" w:rsidRPr="00E52B16">
        <w:t>d</w:t>
      </w:r>
      <w:r w:rsidRPr="00E52B16">
        <w:t>)</w:t>
      </w:r>
      <w:r w:rsidRPr="00E52B16">
        <w:tab/>
      </w:r>
      <w:r w:rsidR="00D63809" w:rsidRPr="00E52B16">
        <w:t xml:space="preserve">include </w:t>
      </w:r>
      <w:r w:rsidRPr="00E52B16">
        <w:t xml:space="preserve">a description of the </w:t>
      </w:r>
      <w:r w:rsidR="00465D9A" w:rsidRPr="00E52B16">
        <w:t>following:</w:t>
      </w:r>
    </w:p>
    <w:p w14:paraId="239FC465" w14:textId="77777777" w:rsidR="00465D9A" w:rsidRPr="00E52B16" w:rsidRDefault="00465D9A" w:rsidP="00465D9A">
      <w:pPr>
        <w:pStyle w:val="paragraphsub"/>
      </w:pPr>
      <w:r w:rsidRPr="00E52B16">
        <w:tab/>
        <w:t>(</w:t>
      </w:r>
      <w:proofErr w:type="spellStart"/>
      <w:r w:rsidRPr="00E52B16">
        <w:t>i</w:t>
      </w:r>
      <w:proofErr w:type="spellEnd"/>
      <w:r w:rsidRPr="00E52B16">
        <w:t>)</w:t>
      </w:r>
      <w:r w:rsidRPr="00E52B16">
        <w:tab/>
        <w:t xml:space="preserve">the design process (from the initial concept to the submitted design) for the </w:t>
      </w:r>
      <w:r w:rsidR="002B2A89" w:rsidRPr="00E52B16">
        <w:t xml:space="preserve">new </w:t>
      </w:r>
      <w:proofErr w:type="gramStart"/>
      <w:r w:rsidR="00C54252" w:rsidRPr="00E52B16">
        <w:t>facility</w:t>
      </w:r>
      <w:r w:rsidRPr="00E52B16">
        <w:t>;</w:t>
      </w:r>
      <w:proofErr w:type="gramEnd"/>
    </w:p>
    <w:p w14:paraId="433E24D7" w14:textId="77777777" w:rsidR="00465D9A" w:rsidRPr="00E52B16" w:rsidRDefault="00465D9A" w:rsidP="00465D9A">
      <w:pPr>
        <w:pStyle w:val="paragraphsub"/>
      </w:pPr>
      <w:r w:rsidRPr="00E52B16">
        <w:tab/>
        <w:t>(ii)</w:t>
      </w:r>
      <w:r w:rsidR="00B70E53" w:rsidRPr="00E52B16">
        <w:tab/>
        <w:t xml:space="preserve">the </w:t>
      </w:r>
      <w:r w:rsidR="0095059A" w:rsidRPr="00E52B16">
        <w:t>design and performance</w:t>
      </w:r>
      <w:r w:rsidR="00B70E53" w:rsidRPr="00E52B16">
        <w:t xml:space="preserve"> standards used to guide the design process; and</w:t>
      </w:r>
    </w:p>
    <w:p w14:paraId="42183741" w14:textId="77777777" w:rsidR="00E41E25" w:rsidRPr="00E52B16" w:rsidRDefault="00E41E25" w:rsidP="00435D5B">
      <w:pPr>
        <w:pStyle w:val="paragraph"/>
        <w:rPr>
          <w:rFonts w:cstheme="minorHAnsi"/>
        </w:rPr>
      </w:pPr>
      <w:r w:rsidRPr="00E52B16">
        <w:tab/>
        <w:t>(</w:t>
      </w:r>
      <w:r w:rsidR="00C91D9E" w:rsidRPr="00E52B16">
        <w:t>e</w:t>
      </w:r>
      <w:r w:rsidRPr="00E52B16">
        <w:t>)</w:t>
      </w:r>
      <w:r w:rsidRPr="00E52B16">
        <w:tab/>
      </w:r>
      <w:r w:rsidR="008668F0" w:rsidRPr="00E52B16">
        <w:t xml:space="preserve">include </w:t>
      </w:r>
      <w:r w:rsidRPr="00E52B16">
        <w:t xml:space="preserve">a description of </w:t>
      </w:r>
      <w:r w:rsidRPr="00E52B16">
        <w:rPr>
          <w:rFonts w:cstheme="minorHAnsi"/>
        </w:rPr>
        <w:t xml:space="preserve">the chosen design </w:t>
      </w:r>
      <w:r w:rsidR="00242AF8" w:rsidRPr="00E52B16">
        <w:rPr>
          <w:rFonts w:cstheme="minorHAnsi"/>
        </w:rPr>
        <w:t xml:space="preserve">for the </w:t>
      </w:r>
      <w:r w:rsidR="002B2A89" w:rsidRPr="00E52B16">
        <w:t xml:space="preserve">new </w:t>
      </w:r>
      <w:r w:rsidR="007642BC" w:rsidRPr="00E52B16">
        <w:t>facility</w:t>
      </w:r>
      <w:r w:rsidRPr="00E52B16">
        <w:rPr>
          <w:rFonts w:cstheme="minorHAnsi"/>
        </w:rPr>
        <w:t>, including:</w:t>
      </w:r>
    </w:p>
    <w:p w14:paraId="360C88B6" w14:textId="77777777" w:rsidR="00465D9A" w:rsidRPr="00E52B16" w:rsidRDefault="00E41E25" w:rsidP="00E41E25">
      <w:pPr>
        <w:pStyle w:val="paragraphsub"/>
        <w:rPr>
          <w:rFonts w:cstheme="minorHAnsi"/>
        </w:rPr>
      </w:pPr>
      <w:r w:rsidRPr="00E52B16">
        <w:lastRenderedPageBreak/>
        <w:tab/>
        <w:t>(</w:t>
      </w:r>
      <w:proofErr w:type="spellStart"/>
      <w:r w:rsidRPr="00E52B16">
        <w:t>i</w:t>
      </w:r>
      <w:proofErr w:type="spellEnd"/>
      <w:r w:rsidRPr="00E52B16">
        <w:t>)</w:t>
      </w:r>
      <w:r w:rsidRPr="00E52B16">
        <w:tab/>
      </w:r>
      <w:r w:rsidRPr="00E52B16">
        <w:rPr>
          <w:rFonts w:cstheme="minorHAnsi"/>
        </w:rPr>
        <w:t>diagrams</w:t>
      </w:r>
      <w:r w:rsidR="00465D9A" w:rsidRPr="00E52B16">
        <w:rPr>
          <w:rFonts w:cstheme="minorHAnsi"/>
        </w:rPr>
        <w:t xml:space="preserve"> of the design; and</w:t>
      </w:r>
    </w:p>
    <w:p w14:paraId="19E58EA1" w14:textId="77777777" w:rsidR="00E41E25" w:rsidRPr="00E52B16" w:rsidRDefault="00465D9A" w:rsidP="00E41E25">
      <w:pPr>
        <w:pStyle w:val="paragraphsub"/>
        <w:rPr>
          <w:rFonts w:cstheme="minorHAnsi"/>
        </w:rPr>
      </w:pPr>
      <w:r w:rsidRPr="00E52B16">
        <w:rPr>
          <w:rFonts w:cstheme="minorHAnsi"/>
        </w:rPr>
        <w:tab/>
        <w:t>(ii)</w:t>
      </w:r>
      <w:r w:rsidRPr="00E52B16">
        <w:rPr>
          <w:rFonts w:cstheme="minorHAnsi"/>
        </w:rPr>
        <w:tab/>
      </w:r>
      <w:r w:rsidR="00E41E25" w:rsidRPr="00E52B16">
        <w:rPr>
          <w:rFonts w:cstheme="minorHAnsi"/>
        </w:rPr>
        <w:t>a summary of other design options that were considered; and</w:t>
      </w:r>
    </w:p>
    <w:p w14:paraId="169D682B" w14:textId="77777777" w:rsidR="007F26F7" w:rsidRPr="00E52B16" w:rsidRDefault="007F26F7" w:rsidP="00E41E25">
      <w:pPr>
        <w:pStyle w:val="paragraphsub"/>
      </w:pPr>
      <w:r w:rsidRPr="00E52B16">
        <w:tab/>
        <w:t>(iii)</w:t>
      </w:r>
      <w:r w:rsidRPr="00E52B16">
        <w:tab/>
      </w:r>
      <w:r w:rsidR="00E73771" w:rsidRPr="00E52B16">
        <w:t>for a vessel or structure that is to be repurposed—</w:t>
      </w:r>
      <w:r w:rsidRPr="00E52B16">
        <w:t xml:space="preserve">the justification of the suitability for </w:t>
      </w:r>
      <w:r w:rsidR="00546D0E" w:rsidRPr="00E52B16">
        <w:t>repurposing the vessel or structure; and</w:t>
      </w:r>
    </w:p>
    <w:p w14:paraId="2FB1FD82" w14:textId="77777777" w:rsidR="00E41E25" w:rsidRPr="00E52B16" w:rsidRDefault="00E41E25" w:rsidP="00E41E25">
      <w:pPr>
        <w:pStyle w:val="paragraphsub"/>
        <w:rPr>
          <w:rFonts w:cstheme="minorHAnsi"/>
        </w:rPr>
      </w:pPr>
      <w:r w:rsidRPr="00E52B16">
        <w:tab/>
        <w:t>(i</w:t>
      </w:r>
      <w:r w:rsidR="004E47AA" w:rsidRPr="00E52B16">
        <w:t>v</w:t>
      </w:r>
      <w:r w:rsidRPr="00E52B16">
        <w:t>)</w:t>
      </w:r>
      <w:r w:rsidRPr="00E52B16">
        <w:tab/>
      </w:r>
      <w:r w:rsidRPr="00E52B16">
        <w:rPr>
          <w:rFonts w:cstheme="minorHAnsi"/>
        </w:rPr>
        <w:t xml:space="preserve">the criteria used to select the </w:t>
      </w:r>
      <w:r w:rsidR="004C4794" w:rsidRPr="00E52B16">
        <w:rPr>
          <w:rFonts w:cstheme="minorHAnsi"/>
        </w:rPr>
        <w:t xml:space="preserve">design in the design notification </w:t>
      </w:r>
      <w:r w:rsidRPr="00E52B16">
        <w:rPr>
          <w:rFonts w:cstheme="minorHAnsi"/>
        </w:rPr>
        <w:t>and the process by which the selection was made; and</w:t>
      </w:r>
    </w:p>
    <w:p w14:paraId="5A572D6E" w14:textId="77777777" w:rsidR="00E41E25" w:rsidRPr="00E52B16" w:rsidRDefault="00E41E25" w:rsidP="00E41E25">
      <w:pPr>
        <w:pStyle w:val="paragraph"/>
        <w:rPr>
          <w:rFonts w:cstheme="minorHAnsi"/>
        </w:rPr>
      </w:pPr>
      <w:r w:rsidRPr="00E52B16">
        <w:tab/>
        <w:t>(</w:t>
      </w:r>
      <w:r w:rsidR="00627195" w:rsidRPr="00E52B16">
        <w:t>f</w:t>
      </w:r>
      <w:r w:rsidRPr="00E52B16">
        <w:t>)</w:t>
      </w:r>
      <w:r w:rsidRPr="00E52B16">
        <w:tab/>
      </w:r>
      <w:r w:rsidR="008668F0" w:rsidRPr="00E52B16">
        <w:t xml:space="preserve">include </w:t>
      </w:r>
      <w:r w:rsidRPr="00E52B16">
        <w:rPr>
          <w:rFonts w:cstheme="minorHAnsi"/>
        </w:rPr>
        <w:t xml:space="preserve">a description of how the </w:t>
      </w:r>
      <w:r w:rsidR="004C4794" w:rsidRPr="00E52B16">
        <w:rPr>
          <w:rFonts w:cstheme="minorHAnsi"/>
        </w:rPr>
        <w:t>design in the design notification</w:t>
      </w:r>
      <w:r w:rsidRPr="00E52B16">
        <w:rPr>
          <w:rFonts w:cstheme="minorHAnsi"/>
        </w:rPr>
        <w:t xml:space="preserve"> </w:t>
      </w:r>
      <w:r w:rsidR="00242AF8" w:rsidRPr="00E52B16">
        <w:rPr>
          <w:rFonts w:cstheme="minorHAnsi"/>
        </w:rPr>
        <w:t xml:space="preserve">for the </w:t>
      </w:r>
      <w:r w:rsidR="002B2A89" w:rsidRPr="00E52B16">
        <w:t xml:space="preserve">new </w:t>
      </w:r>
      <w:r w:rsidR="008C2704" w:rsidRPr="00E52B16">
        <w:t xml:space="preserve">facility </w:t>
      </w:r>
      <w:r w:rsidRPr="00E52B16">
        <w:rPr>
          <w:rFonts w:cstheme="minorHAnsi"/>
        </w:rPr>
        <w:t>ensure</w:t>
      </w:r>
      <w:r w:rsidR="00905EB8" w:rsidRPr="00E52B16">
        <w:rPr>
          <w:rFonts w:cstheme="minorHAnsi"/>
        </w:rPr>
        <w:t>s</w:t>
      </w:r>
      <w:r w:rsidRPr="00E52B16">
        <w:rPr>
          <w:rFonts w:cstheme="minorHAnsi"/>
        </w:rPr>
        <w:t xml:space="preserve"> that risks associated with hazards </w:t>
      </w:r>
      <w:r w:rsidR="00F04A72" w:rsidRPr="00E52B16">
        <w:rPr>
          <w:rFonts w:cstheme="minorHAnsi"/>
        </w:rPr>
        <w:t>that have</w:t>
      </w:r>
      <w:r w:rsidRPr="00E52B16">
        <w:rPr>
          <w:rFonts w:cstheme="minorHAnsi"/>
        </w:rPr>
        <w:t xml:space="preserve"> the potential to cause a major accident event are reduced </w:t>
      </w:r>
      <w:r w:rsidR="00C33569" w:rsidRPr="00E52B16">
        <w:t>to a level that is as low as reasonably practicabl</w:t>
      </w:r>
      <w:r w:rsidR="009161B8" w:rsidRPr="00E52B16">
        <w:t>e</w:t>
      </w:r>
      <w:r w:rsidR="008668F0" w:rsidRPr="00E52B16">
        <w:rPr>
          <w:rFonts w:cstheme="minorHAnsi"/>
        </w:rPr>
        <w:t>; and</w:t>
      </w:r>
    </w:p>
    <w:p w14:paraId="5D76C08E" w14:textId="77777777" w:rsidR="008668F0" w:rsidRPr="00E52B16" w:rsidRDefault="008668F0" w:rsidP="00E41E25">
      <w:pPr>
        <w:pStyle w:val="paragraph"/>
      </w:pPr>
      <w:r w:rsidRPr="00E52B16">
        <w:tab/>
        <w:t>(</w:t>
      </w:r>
      <w:r w:rsidR="00627195" w:rsidRPr="00E52B16">
        <w:t>g</w:t>
      </w:r>
      <w:r w:rsidRPr="00E52B16">
        <w:t>)</w:t>
      </w:r>
      <w:r w:rsidRPr="00E52B16">
        <w:tab/>
        <w:t>include information explaining the following:</w:t>
      </w:r>
    </w:p>
    <w:p w14:paraId="2FC6017F" w14:textId="77777777" w:rsidR="008668F0" w:rsidRPr="00E52B16" w:rsidRDefault="008668F0" w:rsidP="008668F0">
      <w:pPr>
        <w:pStyle w:val="paragraphsub"/>
        <w:rPr>
          <w:rFonts w:cstheme="minorHAnsi"/>
        </w:rPr>
      </w:pPr>
      <w:r w:rsidRPr="00E52B16">
        <w:tab/>
        <w:t>(</w:t>
      </w:r>
      <w:proofErr w:type="spellStart"/>
      <w:r w:rsidRPr="00E52B16">
        <w:t>i</w:t>
      </w:r>
      <w:proofErr w:type="spellEnd"/>
      <w:r w:rsidRPr="00E52B16">
        <w:t>)</w:t>
      </w:r>
      <w:r w:rsidRPr="00E52B16">
        <w:tab/>
        <w:t xml:space="preserve">how </w:t>
      </w:r>
      <w:r w:rsidRPr="00E52B16">
        <w:rPr>
          <w:rFonts w:cstheme="minorHAnsi"/>
        </w:rPr>
        <w:t xml:space="preserve">the </w:t>
      </w:r>
      <w:r w:rsidR="00C34DEB" w:rsidRPr="00E52B16">
        <w:t xml:space="preserve">new </w:t>
      </w:r>
      <w:r w:rsidR="008C2704" w:rsidRPr="00E52B16">
        <w:t xml:space="preserve">facility </w:t>
      </w:r>
      <w:r w:rsidRPr="00E52B16">
        <w:rPr>
          <w:rFonts w:cstheme="minorHAnsi"/>
        </w:rPr>
        <w:t>will be able to withstand such forces acting upon it as are reasonably foreseeable</w:t>
      </w:r>
      <w:r w:rsidR="00EF3E54" w:rsidRPr="00E52B16">
        <w:rPr>
          <w:rFonts w:cstheme="minorHAnsi"/>
        </w:rPr>
        <w:t xml:space="preserve"> </w:t>
      </w:r>
      <w:r w:rsidR="00EF3E54" w:rsidRPr="00E52B16">
        <w:rPr>
          <w:rFonts w:cstheme="minorHAnsi"/>
          <w:iCs/>
        </w:rPr>
        <w:t>throughout its entire lifecycle</w:t>
      </w:r>
      <w:r w:rsidR="000D11D1" w:rsidRPr="00E52B16">
        <w:rPr>
          <w:rFonts w:cstheme="minorHAnsi"/>
          <w:iCs/>
        </w:rPr>
        <w:t>,</w:t>
      </w:r>
      <w:r w:rsidR="00EF3E54" w:rsidRPr="00E52B16">
        <w:rPr>
          <w:rFonts w:cstheme="minorHAnsi"/>
          <w:iCs/>
        </w:rPr>
        <w:t xml:space="preserve"> including </w:t>
      </w:r>
      <w:r w:rsidR="00585D00" w:rsidRPr="00E52B16">
        <w:rPr>
          <w:rFonts w:cstheme="minorHAnsi"/>
          <w:iCs/>
        </w:rPr>
        <w:t xml:space="preserve">during </w:t>
      </w:r>
      <w:r w:rsidR="00EF3E54" w:rsidRPr="00E52B16">
        <w:rPr>
          <w:rFonts w:cstheme="minorHAnsi"/>
          <w:iCs/>
        </w:rPr>
        <w:t xml:space="preserve">the post closure period until fully </w:t>
      </w:r>
      <w:proofErr w:type="gramStart"/>
      <w:r w:rsidR="00EF3E54" w:rsidRPr="00E52B16">
        <w:rPr>
          <w:rFonts w:cstheme="minorHAnsi"/>
          <w:iCs/>
        </w:rPr>
        <w:t>decommissioned</w:t>
      </w:r>
      <w:r w:rsidRPr="00E52B16">
        <w:rPr>
          <w:rFonts w:cstheme="minorHAnsi"/>
        </w:rPr>
        <w:t>;</w:t>
      </w:r>
      <w:proofErr w:type="gramEnd"/>
    </w:p>
    <w:p w14:paraId="5A342CEB" w14:textId="77777777" w:rsidR="008668F0" w:rsidRPr="00E52B16" w:rsidRDefault="008668F0" w:rsidP="008668F0">
      <w:pPr>
        <w:pStyle w:val="paragraphsub"/>
        <w:rPr>
          <w:rFonts w:cstheme="minorHAnsi"/>
        </w:rPr>
      </w:pPr>
      <w:r w:rsidRPr="00E52B16">
        <w:tab/>
        <w:t>(ii)</w:t>
      </w:r>
      <w:r w:rsidRPr="00E52B16">
        <w:tab/>
        <w:t xml:space="preserve">how </w:t>
      </w:r>
      <w:r w:rsidRPr="00E52B16">
        <w:rPr>
          <w:rFonts w:cstheme="minorHAnsi"/>
        </w:rPr>
        <w:t xml:space="preserve">the layout and configuration of the </w:t>
      </w:r>
      <w:r w:rsidR="00C34DEB" w:rsidRPr="00E52B16">
        <w:t xml:space="preserve">new </w:t>
      </w:r>
      <w:r w:rsidR="008C2704" w:rsidRPr="00E52B16">
        <w:t>facility</w:t>
      </w:r>
      <w:r w:rsidRPr="00E52B16">
        <w:rPr>
          <w:rFonts w:cstheme="minorHAnsi"/>
        </w:rPr>
        <w:t xml:space="preserve">, including the layout and configuration of its plant, will not adversely impact upon its </w:t>
      </w:r>
      <w:r w:rsidR="00293A03" w:rsidRPr="00E52B16">
        <w:rPr>
          <w:rFonts w:cstheme="minorHAnsi"/>
        </w:rPr>
        <w:t xml:space="preserve">safety and </w:t>
      </w:r>
      <w:proofErr w:type="gramStart"/>
      <w:r w:rsidRPr="00E52B16">
        <w:rPr>
          <w:rFonts w:cstheme="minorHAnsi"/>
        </w:rPr>
        <w:t>integrity;</w:t>
      </w:r>
      <w:proofErr w:type="gramEnd"/>
    </w:p>
    <w:p w14:paraId="1EAC0DA9" w14:textId="77777777" w:rsidR="008668F0" w:rsidRPr="00E52B16" w:rsidRDefault="008668F0" w:rsidP="008668F0">
      <w:pPr>
        <w:pStyle w:val="paragraphsub"/>
        <w:rPr>
          <w:rFonts w:cstheme="minorHAnsi"/>
        </w:rPr>
      </w:pPr>
      <w:r w:rsidRPr="00E52B16">
        <w:tab/>
        <w:t>(iii)</w:t>
      </w:r>
      <w:r w:rsidRPr="00E52B16">
        <w:tab/>
        <w:t xml:space="preserve">how </w:t>
      </w:r>
      <w:r w:rsidRPr="00E52B16">
        <w:rPr>
          <w:rFonts w:cstheme="minorHAnsi"/>
        </w:rPr>
        <w:t xml:space="preserve">the fabrication, transportation, construction, commissioning, operation, modification, maintenance and repair of the </w:t>
      </w:r>
      <w:r w:rsidR="00C34DEB" w:rsidRPr="00E52B16">
        <w:t xml:space="preserve">new </w:t>
      </w:r>
      <w:r w:rsidR="008C2704" w:rsidRPr="00E52B16">
        <w:t xml:space="preserve">facility </w:t>
      </w:r>
      <w:r w:rsidRPr="00E52B16">
        <w:rPr>
          <w:rFonts w:cstheme="minorHAnsi"/>
        </w:rPr>
        <w:t xml:space="preserve">will proceed without adversely impacting upon its </w:t>
      </w:r>
      <w:r w:rsidR="003574FB" w:rsidRPr="00E52B16">
        <w:rPr>
          <w:rFonts w:cstheme="minorHAnsi"/>
        </w:rPr>
        <w:t xml:space="preserve">safety and </w:t>
      </w:r>
      <w:proofErr w:type="gramStart"/>
      <w:r w:rsidRPr="00E52B16">
        <w:rPr>
          <w:rFonts w:cstheme="minorHAnsi"/>
        </w:rPr>
        <w:t>integrity;</w:t>
      </w:r>
      <w:proofErr w:type="gramEnd"/>
    </w:p>
    <w:p w14:paraId="4994E183" w14:textId="77777777" w:rsidR="008668F0" w:rsidRPr="00E52B16" w:rsidRDefault="008668F0" w:rsidP="008668F0">
      <w:pPr>
        <w:pStyle w:val="paragraphsub"/>
        <w:rPr>
          <w:rFonts w:cstheme="minorHAnsi"/>
        </w:rPr>
      </w:pPr>
      <w:r w:rsidRPr="00E52B16">
        <w:tab/>
        <w:t>(iv)</w:t>
      </w:r>
      <w:r w:rsidRPr="00E52B16">
        <w:tab/>
        <w:t xml:space="preserve">how </w:t>
      </w:r>
      <w:r w:rsidRPr="00E52B16">
        <w:rPr>
          <w:rFonts w:cstheme="minorHAnsi"/>
        </w:rPr>
        <w:t xml:space="preserve">the </w:t>
      </w:r>
      <w:r w:rsidR="00C34DEB" w:rsidRPr="00E52B16">
        <w:t xml:space="preserve">new </w:t>
      </w:r>
      <w:r w:rsidR="006F12C6" w:rsidRPr="00E52B16">
        <w:t xml:space="preserve">facility </w:t>
      </w:r>
      <w:r w:rsidR="004D7F71" w:rsidRPr="00E52B16">
        <w:rPr>
          <w:rFonts w:cstheme="minorHAnsi"/>
        </w:rPr>
        <w:t xml:space="preserve">will be able to </w:t>
      </w:r>
      <w:r w:rsidRPr="00E52B16">
        <w:rPr>
          <w:rFonts w:cstheme="minorHAnsi"/>
        </w:rPr>
        <w:t>be decommissioned and</w:t>
      </w:r>
      <w:r w:rsidR="004D7F71" w:rsidRPr="00E52B16">
        <w:rPr>
          <w:rFonts w:cstheme="minorHAnsi"/>
        </w:rPr>
        <w:t>, if necessary,</w:t>
      </w:r>
      <w:r w:rsidRPr="00E52B16">
        <w:rPr>
          <w:rFonts w:cstheme="minorHAnsi"/>
        </w:rPr>
        <w:t xml:space="preserve"> dismantled in such a way that</w:t>
      </w:r>
      <w:r w:rsidR="00281E2D" w:rsidRPr="00E52B16">
        <w:rPr>
          <w:rFonts w:cstheme="minorHAnsi"/>
        </w:rPr>
        <w:t xml:space="preserve"> it will</w:t>
      </w:r>
      <w:r w:rsidRPr="00E52B16">
        <w:rPr>
          <w:rFonts w:cstheme="minorHAnsi"/>
        </w:rPr>
        <w:t xml:space="preserve">, </w:t>
      </w:r>
      <w:r w:rsidR="004D7F71" w:rsidRPr="00E52B16">
        <w:rPr>
          <w:rFonts w:cstheme="minorHAnsi"/>
        </w:rPr>
        <w:t xml:space="preserve">as </w:t>
      </w:r>
      <w:r w:rsidRPr="00E52B16">
        <w:rPr>
          <w:rFonts w:cstheme="minorHAnsi"/>
        </w:rPr>
        <w:t xml:space="preserve">far as is reasonably practicable, have sufficient integrity to enable decommissioning to be carried out </w:t>
      </w:r>
      <w:proofErr w:type="gramStart"/>
      <w:r w:rsidRPr="00E52B16">
        <w:rPr>
          <w:rFonts w:cstheme="minorHAnsi"/>
        </w:rPr>
        <w:t>safely</w:t>
      </w:r>
      <w:r w:rsidR="004D7F71" w:rsidRPr="00E52B16">
        <w:rPr>
          <w:rFonts w:cstheme="minorHAnsi"/>
        </w:rPr>
        <w:t>;</w:t>
      </w:r>
      <w:proofErr w:type="gramEnd"/>
    </w:p>
    <w:p w14:paraId="6F9C459D" w14:textId="77777777" w:rsidR="004D7F71" w:rsidRPr="00E52B16" w:rsidRDefault="004D7F71" w:rsidP="008668F0">
      <w:pPr>
        <w:pStyle w:val="paragraphsub"/>
        <w:rPr>
          <w:rFonts w:cstheme="minorHAnsi"/>
        </w:rPr>
      </w:pPr>
      <w:r w:rsidRPr="00E52B16">
        <w:tab/>
        <w:t>(v)</w:t>
      </w:r>
      <w:r w:rsidRPr="00E52B16">
        <w:tab/>
        <w:t xml:space="preserve">how, </w:t>
      </w:r>
      <w:r w:rsidRPr="00E52B16">
        <w:rPr>
          <w:rFonts w:cstheme="minorHAnsi"/>
        </w:rPr>
        <w:t xml:space="preserve">in the event of reasonably foreseeable damage to the </w:t>
      </w:r>
      <w:r w:rsidR="00C34DEB" w:rsidRPr="00E52B16">
        <w:t xml:space="preserve">new </w:t>
      </w:r>
      <w:r w:rsidR="006F12C6" w:rsidRPr="00E52B16">
        <w:t>facility</w:t>
      </w:r>
      <w:r w:rsidRPr="00E52B16">
        <w:rPr>
          <w:rFonts w:cstheme="minorHAnsi"/>
        </w:rPr>
        <w:t xml:space="preserve">, the </w:t>
      </w:r>
      <w:r w:rsidR="00C34DEB" w:rsidRPr="00E52B16">
        <w:t xml:space="preserve">new </w:t>
      </w:r>
      <w:r w:rsidR="006F12C6" w:rsidRPr="00E52B16">
        <w:t xml:space="preserve">facility </w:t>
      </w:r>
      <w:r w:rsidRPr="00E52B16">
        <w:rPr>
          <w:rFonts w:cstheme="minorHAnsi"/>
        </w:rPr>
        <w:t xml:space="preserve">will be able to retain sufficient integrity to enable actions to be taken to safeguard the health and safety of persons at, or near, the </w:t>
      </w:r>
      <w:r w:rsidR="00C34DEB" w:rsidRPr="00E52B16">
        <w:t xml:space="preserve">new </w:t>
      </w:r>
      <w:r w:rsidR="00C53E93" w:rsidRPr="00E52B16">
        <w:t>facility</w:t>
      </w:r>
      <w:r w:rsidR="007E0DDA" w:rsidRPr="00E52B16">
        <w:t xml:space="preserve">; </w:t>
      </w:r>
      <w:r w:rsidRPr="00E52B16">
        <w:rPr>
          <w:rFonts w:cstheme="minorHAnsi"/>
        </w:rPr>
        <w:t>and</w:t>
      </w:r>
    </w:p>
    <w:p w14:paraId="59278EDF" w14:textId="77777777" w:rsidR="004D7F71" w:rsidRPr="00E52B16" w:rsidRDefault="004D7F71" w:rsidP="004D7F71">
      <w:pPr>
        <w:pStyle w:val="paragraph"/>
        <w:rPr>
          <w:rFonts w:cstheme="minorHAnsi"/>
        </w:rPr>
      </w:pPr>
      <w:r w:rsidRPr="00E52B16">
        <w:tab/>
        <w:t>(</w:t>
      </w:r>
      <w:r w:rsidR="00627195" w:rsidRPr="00E52B16">
        <w:t>h</w:t>
      </w:r>
      <w:r w:rsidRPr="00E52B16">
        <w:t>)</w:t>
      </w:r>
      <w:r w:rsidRPr="00E52B16">
        <w:tab/>
        <w:t xml:space="preserve">include </w:t>
      </w:r>
      <w:r w:rsidRPr="00E52B16">
        <w:rPr>
          <w:rFonts w:cstheme="minorHAnsi"/>
        </w:rPr>
        <w:t xml:space="preserve">a description of how the </w:t>
      </w:r>
      <w:r w:rsidR="004C4794" w:rsidRPr="00E52B16">
        <w:rPr>
          <w:rFonts w:cstheme="minorHAnsi"/>
        </w:rPr>
        <w:t>design in the design notification</w:t>
      </w:r>
      <w:r w:rsidRPr="00E52B16">
        <w:rPr>
          <w:rFonts w:cstheme="minorHAnsi"/>
        </w:rPr>
        <w:t xml:space="preserve"> </w:t>
      </w:r>
      <w:r w:rsidR="003526AF" w:rsidRPr="00E52B16">
        <w:rPr>
          <w:rFonts w:cstheme="minorHAnsi"/>
        </w:rPr>
        <w:t xml:space="preserve">for the </w:t>
      </w:r>
      <w:r w:rsidR="00C34DEB" w:rsidRPr="00E52B16">
        <w:t xml:space="preserve">new </w:t>
      </w:r>
      <w:r w:rsidR="006F12C6" w:rsidRPr="00E52B16">
        <w:t xml:space="preserve">facility </w:t>
      </w:r>
      <w:r w:rsidRPr="00E52B16">
        <w:rPr>
          <w:rFonts w:cstheme="minorHAnsi"/>
        </w:rPr>
        <w:t>make</w:t>
      </w:r>
      <w:r w:rsidR="009161B8" w:rsidRPr="00E52B16">
        <w:rPr>
          <w:rFonts w:cstheme="minorHAnsi"/>
        </w:rPr>
        <w:t>s</w:t>
      </w:r>
      <w:r w:rsidRPr="00E52B16">
        <w:rPr>
          <w:rFonts w:cstheme="minorHAnsi"/>
        </w:rPr>
        <w:t xml:space="preserve"> use of construction materials that</w:t>
      </w:r>
      <w:r w:rsidR="00FF623F" w:rsidRPr="00E52B16">
        <w:rPr>
          <w:rFonts w:cstheme="minorHAnsi"/>
        </w:rPr>
        <w:t xml:space="preserve"> </w:t>
      </w:r>
      <w:r w:rsidR="009161B8" w:rsidRPr="00E52B16">
        <w:rPr>
          <w:rFonts w:cstheme="minorHAnsi"/>
        </w:rPr>
        <w:t>are</w:t>
      </w:r>
      <w:r w:rsidRPr="00E52B16">
        <w:rPr>
          <w:rFonts w:cstheme="minorHAnsi"/>
        </w:rPr>
        <w:t>:</w:t>
      </w:r>
    </w:p>
    <w:p w14:paraId="5DA0DE25" w14:textId="77777777" w:rsidR="004D7F71" w:rsidRPr="00E52B16" w:rsidRDefault="004D7F71" w:rsidP="004D7F71">
      <w:pPr>
        <w:pStyle w:val="paragraphsub"/>
      </w:pPr>
      <w:r w:rsidRPr="00E52B16">
        <w:tab/>
        <w:t>(</w:t>
      </w:r>
      <w:proofErr w:type="spellStart"/>
      <w:r w:rsidRPr="00E52B16">
        <w:t>i</w:t>
      </w:r>
      <w:proofErr w:type="spellEnd"/>
      <w:r w:rsidRPr="00E52B16">
        <w:t>)</w:t>
      </w:r>
      <w:r w:rsidRPr="00E52B16">
        <w:tab/>
      </w:r>
      <w:r w:rsidR="009161B8" w:rsidRPr="00E52B16">
        <w:t xml:space="preserve">suitable, having regard to the need to </w:t>
      </w:r>
      <w:proofErr w:type="gramStart"/>
      <w:r w:rsidRPr="00E52B16">
        <w:rPr>
          <w:rFonts w:cstheme="minorHAnsi"/>
        </w:rPr>
        <w:t>ensur</w:t>
      </w:r>
      <w:r w:rsidR="00B70E53" w:rsidRPr="00E52B16">
        <w:rPr>
          <w:rFonts w:cstheme="minorHAnsi"/>
        </w:rPr>
        <w:t>e</w:t>
      </w:r>
      <w:r w:rsidRPr="00E52B16">
        <w:rPr>
          <w:rFonts w:cstheme="minorHAnsi"/>
        </w:rPr>
        <w:t xml:space="preserve"> that at all times</w:t>
      </w:r>
      <w:proofErr w:type="gramEnd"/>
      <w:r w:rsidRPr="00E52B16">
        <w:rPr>
          <w:rFonts w:cstheme="minorHAnsi"/>
        </w:rPr>
        <w:t xml:space="preserve"> the </w:t>
      </w:r>
      <w:r w:rsidR="00C34DEB" w:rsidRPr="00E52B16">
        <w:t xml:space="preserve">new </w:t>
      </w:r>
      <w:r w:rsidR="006F12C6" w:rsidRPr="00E52B16">
        <w:t>facility</w:t>
      </w:r>
      <w:r w:rsidR="003D3783" w:rsidRPr="00E52B16">
        <w:t xml:space="preserve"> </w:t>
      </w:r>
      <w:r w:rsidR="003D3783" w:rsidRPr="00E52B16">
        <w:rPr>
          <w:rFonts w:cstheme="minorHAnsi"/>
        </w:rPr>
        <w:t xml:space="preserve">maintains </w:t>
      </w:r>
      <w:r w:rsidRPr="00E52B16">
        <w:rPr>
          <w:rFonts w:cstheme="minorHAnsi"/>
        </w:rPr>
        <w:t>such structural integrity as is reasonably practicable; and</w:t>
      </w:r>
    </w:p>
    <w:p w14:paraId="7F77292C" w14:textId="77777777" w:rsidR="004D7F71" w:rsidRPr="00E52B16" w:rsidRDefault="004D7F71" w:rsidP="004D7F71">
      <w:pPr>
        <w:pStyle w:val="paragraphsub"/>
        <w:rPr>
          <w:rFonts w:cstheme="minorHAnsi"/>
        </w:rPr>
      </w:pPr>
      <w:r w:rsidRPr="00E52B16">
        <w:tab/>
        <w:t>(ii)</w:t>
      </w:r>
      <w:r w:rsidRPr="00E52B16">
        <w:tab/>
      </w:r>
      <w:r w:rsidR="009161B8" w:rsidRPr="00E52B16">
        <w:rPr>
          <w:rFonts w:cstheme="minorHAnsi"/>
        </w:rPr>
        <w:t xml:space="preserve">as far as is reasonably practicable, able to provide sufficient </w:t>
      </w:r>
      <w:r w:rsidRPr="00E52B16">
        <w:rPr>
          <w:rFonts w:cstheme="minorHAnsi"/>
        </w:rPr>
        <w:t>protect</w:t>
      </w:r>
      <w:r w:rsidR="009161B8" w:rsidRPr="00E52B16">
        <w:rPr>
          <w:rFonts w:cstheme="minorHAnsi"/>
        </w:rPr>
        <w:t>ion against anything that may prejudice</w:t>
      </w:r>
      <w:r w:rsidRPr="00E52B16">
        <w:rPr>
          <w:rFonts w:cstheme="minorHAnsi"/>
        </w:rPr>
        <w:t xml:space="preserve"> the structural integrity of the </w:t>
      </w:r>
      <w:r w:rsidR="00C34DEB" w:rsidRPr="00E52B16">
        <w:t xml:space="preserve">new </w:t>
      </w:r>
      <w:r w:rsidR="006F12C6" w:rsidRPr="00E52B16">
        <w:t>facility</w:t>
      </w:r>
      <w:r w:rsidRPr="00E52B16">
        <w:rPr>
          <w:rFonts w:cstheme="minorHAnsi"/>
        </w:rPr>
        <w:t>; and</w:t>
      </w:r>
    </w:p>
    <w:p w14:paraId="1973873B" w14:textId="77777777" w:rsidR="004D7F71" w:rsidRPr="00E52B16" w:rsidRDefault="004D7F71" w:rsidP="004D7F71">
      <w:pPr>
        <w:pStyle w:val="paragraph"/>
      </w:pPr>
      <w:r w:rsidRPr="00E52B16">
        <w:tab/>
        <w:t>(</w:t>
      </w:r>
      <w:proofErr w:type="spellStart"/>
      <w:r w:rsidR="00627195" w:rsidRPr="00E52B16">
        <w:t>i</w:t>
      </w:r>
      <w:proofErr w:type="spellEnd"/>
      <w:r w:rsidRPr="00E52B16">
        <w:t>)</w:t>
      </w:r>
      <w:r w:rsidRPr="00E52B16">
        <w:tab/>
        <w:t>include a description of the following:</w:t>
      </w:r>
    </w:p>
    <w:p w14:paraId="00179ADC" w14:textId="77777777" w:rsidR="004D7F71" w:rsidRPr="00E52B16" w:rsidRDefault="004D7F71" w:rsidP="004D7F71">
      <w:pPr>
        <w:pStyle w:val="paragraphsub"/>
      </w:pPr>
      <w:r w:rsidRPr="00E52B16">
        <w:tab/>
        <w:t>(</w:t>
      </w:r>
      <w:proofErr w:type="spellStart"/>
      <w:r w:rsidRPr="00E52B16">
        <w:t>i</w:t>
      </w:r>
      <w:proofErr w:type="spellEnd"/>
      <w:r w:rsidRPr="00E52B16">
        <w:t>)</w:t>
      </w:r>
      <w:r w:rsidR="0069635D" w:rsidRPr="00E52B16">
        <w:tab/>
      </w:r>
      <w:r w:rsidR="0069635D" w:rsidRPr="00E52B16">
        <w:rPr>
          <w:rFonts w:cstheme="minorHAnsi"/>
        </w:rPr>
        <w:t xml:space="preserve">the layout of the </w:t>
      </w:r>
      <w:r w:rsidR="00C34DEB" w:rsidRPr="00E52B16">
        <w:t xml:space="preserve">new </w:t>
      </w:r>
      <w:proofErr w:type="gramStart"/>
      <w:r w:rsidR="00551DAD" w:rsidRPr="00E52B16">
        <w:t>facility</w:t>
      </w:r>
      <w:r w:rsidR="0069635D" w:rsidRPr="00E52B16">
        <w:rPr>
          <w:rFonts w:cstheme="minorHAnsi"/>
        </w:rPr>
        <w:t>;</w:t>
      </w:r>
      <w:proofErr w:type="gramEnd"/>
    </w:p>
    <w:p w14:paraId="249C94C8" w14:textId="77777777" w:rsidR="004D7F71" w:rsidRPr="00E52B16" w:rsidRDefault="004D7F71" w:rsidP="004D7F71">
      <w:pPr>
        <w:pStyle w:val="paragraphsub"/>
      </w:pPr>
      <w:r w:rsidRPr="00E52B16">
        <w:tab/>
        <w:t>(ii)</w:t>
      </w:r>
      <w:r w:rsidR="0069635D" w:rsidRPr="00E52B16">
        <w:tab/>
      </w:r>
      <w:r w:rsidR="0069635D" w:rsidRPr="00E52B16">
        <w:rPr>
          <w:rFonts w:cstheme="minorHAnsi"/>
        </w:rPr>
        <w:t xml:space="preserve">the safety </w:t>
      </w:r>
      <w:r w:rsidR="00EC73EE" w:rsidRPr="00E52B16">
        <w:rPr>
          <w:rFonts w:cstheme="minorHAnsi"/>
        </w:rPr>
        <w:t xml:space="preserve">and environmental </w:t>
      </w:r>
      <w:r w:rsidR="0069635D" w:rsidRPr="00E52B16">
        <w:rPr>
          <w:rFonts w:cstheme="minorHAnsi"/>
        </w:rPr>
        <w:t xml:space="preserve">management system </w:t>
      </w:r>
      <w:r w:rsidR="00EC73EE" w:rsidRPr="00E52B16">
        <w:rPr>
          <w:rFonts w:cstheme="minorHAnsi"/>
        </w:rPr>
        <w:t xml:space="preserve">by which </w:t>
      </w:r>
      <w:r w:rsidR="0069635D" w:rsidRPr="00E52B16">
        <w:rPr>
          <w:rFonts w:cstheme="minorHAnsi"/>
        </w:rPr>
        <w:t xml:space="preserve">the </w:t>
      </w:r>
      <w:r w:rsidR="00EC73EE" w:rsidRPr="00E52B16">
        <w:rPr>
          <w:rFonts w:cstheme="minorHAnsi"/>
        </w:rPr>
        <w:t xml:space="preserve">intended </w:t>
      </w:r>
      <w:r w:rsidR="0069635D" w:rsidRPr="00E52B16">
        <w:rPr>
          <w:rFonts w:cstheme="minorHAnsi"/>
        </w:rPr>
        <w:t xml:space="preserve">major accident risk control measures </w:t>
      </w:r>
      <w:r w:rsidR="00EC73EE" w:rsidRPr="00E52B16">
        <w:rPr>
          <w:rFonts w:cstheme="minorHAnsi"/>
        </w:rPr>
        <w:t>are to be</w:t>
      </w:r>
      <w:r w:rsidR="00551DAD" w:rsidRPr="00E52B16">
        <w:t xml:space="preserve"> </w:t>
      </w:r>
      <w:proofErr w:type="gramStart"/>
      <w:r w:rsidR="00F02824" w:rsidRPr="00E52B16">
        <w:rPr>
          <w:rFonts w:cstheme="minorHAnsi"/>
        </w:rPr>
        <w:t>maintain</w:t>
      </w:r>
      <w:r w:rsidR="00EC73EE" w:rsidRPr="00E52B16">
        <w:rPr>
          <w:rFonts w:cstheme="minorHAnsi"/>
        </w:rPr>
        <w:t>ed</w:t>
      </w:r>
      <w:r w:rsidR="0069635D" w:rsidRPr="00E52B16">
        <w:rPr>
          <w:rFonts w:cstheme="minorHAnsi"/>
        </w:rPr>
        <w:t>;</w:t>
      </w:r>
      <w:proofErr w:type="gramEnd"/>
    </w:p>
    <w:p w14:paraId="2604929A" w14:textId="77777777" w:rsidR="004D7F71" w:rsidRPr="00E52B16" w:rsidRDefault="004D7F71" w:rsidP="004D7F71">
      <w:pPr>
        <w:pStyle w:val="paragraphsub"/>
      </w:pPr>
      <w:r w:rsidRPr="00E52B16">
        <w:tab/>
        <w:t>(iii)</w:t>
      </w:r>
      <w:r w:rsidR="0069635D" w:rsidRPr="00E52B16">
        <w:tab/>
      </w:r>
      <w:r w:rsidR="0069635D" w:rsidRPr="00E52B16">
        <w:rPr>
          <w:rFonts w:cstheme="minorHAnsi"/>
        </w:rPr>
        <w:t xml:space="preserve">the process technology proposed to be used for the </w:t>
      </w:r>
      <w:r w:rsidR="00C34DEB" w:rsidRPr="00E52B16">
        <w:t xml:space="preserve">new </w:t>
      </w:r>
      <w:proofErr w:type="gramStart"/>
      <w:r w:rsidR="00551DAD" w:rsidRPr="00E52B16">
        <w:t>facility</w:t>
      </w:r>
      <w:r w:rsidR="0069635D" w:rsidRPr="00E52B16">
        <w:rPr>
          <w:rFonts w:cstheme="minorHAnsi"/>
        </w:rPr>
        <w:t>;</w:t>
      </w:r>
      <w:proofErr w:type="gramEnd"/>
    </w:p>
    <w:p w14:paraId="1878EC2C" w14:textId="77777777" w:rsidR="004D7F71" w:rsidRPr="00E52B16" w:rsidRDefault="004D7F71" w:rsidP="004D7F71">
      <w:pPr>
        <w:pStyle w:val="paragraphsub"/>
      </w:pPr>
      <w:r w:rsidRPr="00E52B16">
        <w:tab/>
      </w:r>
      <w:r w:rsidR="0069635D" w:rsidRPr="00E52B16">
        <w:t>(iv)</w:t>
      </w:r>
      <w:r w:rsidR="0069635D" w:rsidRPr="00E52B16">
        <w:tab/>
      </w:r>
      <w:r w:rsidR="0069635D" w:rsidRPr="00E52B16">
        <w:rPr>
          <w:rFonts w:cstheme="minorHAnsi"/>
        </w:rPr>
        <w:t xml:space="preserve">the principal features of any pipeline proposed to be connected to or used in connection with the </w:t>
      </w:r>
      <w:r w:rsidR="00C34DEB" w:rsidRPr="00E52B16">
        <w:t xml:space="preserve">new </w:t>
      </w:r>
      <w:proofErr w:type="gramStart"/>
      <w:r w:rsidR="00551DAD" w:rsidRPr="00E52B16">
        <w:t>facility</w:t>
      </w:r>
      <w:r w:rsidR="007E0DDA" w:rsidRPr="00E52B16">
        <w:t>;</w:t>
      </w:r>
      <w:proofErr w:type="gramEnd"/>
    </w:p>
    <w:p w14:paraId="72091FBC" w14:textId="77777777" w:rsidR="0069635D" w:rsidRPr="00E52B16" w:rsidRDefault="0069635D" w:rsidP="004D7F71">
      <w:pPr>
        <w:pStyle w:val="paragraphsub"/>
      </w:pPr>
      <w:r w:rsidRPr="00E52B16">
        <w:tab/>
        <w:t>(v)</w:t>
      </w:r>
      <w:r w:rsidRPr="00E52B16">
        <w:tab/>
      </w:r>
      <w:r w:rsidRPr="00E52B16">
        <w:rPr>
          <w:rFonts w:cstheme="minorHAnsi"/>
        </w:rPr>
        <w:t>any petroleum</w:t>
      </w:r>
      <w:r w:rsidR="00E52B16">
        <w:rPr>
          <w:rFonts w:cstheme="minorHAnsi"/>
        </w:rPr>
        <w:noBreakHyphen/>
      </w:r>
      <w:r w:rsidRPr="00E52B16">
        <w:rPr>
          <w:rFonts w:cstheme="minorHAnsi"/>
        </w:rPr>
        <w:t xml:space="preserve">bearing reservoir </w:t>
      </w:r>
      <w:r w:rsidR="007D2411" w:rsidRPr="00E52B16">
        <w:rPr>
          <w:rFonts w:cstheme="minorHAnsi"/>
        </w:rPr>
        <w:t xml:space="preserve">or identified storage formation </w:t>
      </w:r>
      <w:r w:rsidRPr="00E52B16">
        <w:rPr>
          <w:rFonts w:cstheme="minorHAnsi"/>
        </w:rPr>
        <w:t xml:space="preserve">intended to be exploited using the </w:t>
      </w:r>
      <w:r w:rsidR="00C34DEB" w:rsidRPr="00E52B16">
        <w:t xml:space="preserve">new </w:t>
      </w:r>
      <w:proofErr w:type="gramStart"/>
      <w:r w:rsidR="00551DAD" w:rsidRPr="00E52B16">
        <w:t>facility</w:t>
      </w:r>
      <w:r w:rsidRPr="00E52B16">
        <w:rPr>
          <w:rFonts w:cstheme="minorHAnsi"/>
        </w:rPr>
        <w:t>;</w:t>
      </w:r>
      <w:proofErr w:type="gramEnd"/>
    </w:p>
    <w:p w14:paraId="631361A3" w14:textId="77777777" w:rsidR="0069635D" w:rsidRPr="00E52B16" w:rsidRDefault="0069635D" w:rsidP="004D7F71">
      <w:pPr>
        <w:pStyle w:val="paragraphsub"/>
        <w:rPr>
          <w:rFonts w:cstheme="minorHAnsi"/>
        </w:rPr>
      </w:pPr>
      <w:r w:rsidRPr="00E52B16">
        <w:tab/>
        <w:t>(vi)</w:t>
      </w:r>
      <w:r w:rsidRPr="00E52B16">
        <w:tab/>
      </w:r>
      <w:r w:rsidR="00B52A20" w:rsidRPr="00E52B16">
        <w:rPr>
          <w:rFonts w:cstheme="minorHAnsi"/>
        </w:rPr>
        <w:t xml:space="preserve">the basis of design for any wells to be connected to the </w:t>
      </w:r>
      <w:r w:rsidR="00C34DEB" w:rsidRPr="00E52B16">
        <w:t xml:space="preserve">new </w:t>
      </w:r>
      <w:r w:rsidR="00551DAD" w:rsidRPr="00E52B16">
        <w:t>facility</w:t>
      </w:r>
      <w:r w:rsidR="00B52A20" w:rsidRPr="00E52B16">
        <w:rPr>
          <w:rFonts w:cstheme="minorHAnsi"/>
        </w:rPr>
        <w:t>; and</w:t>
      </w:r>
    </w:p>
    <w:p w14:paraId="79958B3E" w14:textId="77777777" w:rsidR="00631227" w:rsidRPr="00E52B16" w:rsidRDefault="005B4111" w:rsidP="00AA09BF">
      <w:pPr>
        <w:pStyle w:val="paragraph"/>
      </w:pPr>
      <w:r w:rsidRPr="00E52B16">
        <w:lastRenderedPageBreak/>
        <w:tab/>
        <w:t>(</w:t>
      </w:r>
      <w:r w:rsidR="00627195" w:rsidRPr="00E52B16">
        <w:t>j</w:t>
      </w:r>
      <w:r w:rsidRPr="00E52B16">
        <w:t>)</w:t>
      </w:r>
      <w:r w:rsidR="00FF69D1" w:rsidRPr="00E52B16">
        <w:tab/>
      </w:r>
      <w:r w:rsidR="008045CF" w:rsidRPr="00E52B16">
        <w:t xml:space="preserve">include </w:t>
      </w:r>
      <w:r w:rsidR="008527AF" w:rsidRPr="00E52B16">
        <w:t xml:space="preserve">an initial list of </w:t>
      </w:r>
      <w:r w:rsidR="0070047A" w:rsidRPr="00E52B16">
        <w:t xml:space="preserve">operations, procedures and equipment that are </w:t>
      </w:r>
      <w:r w:rsidR="00AA09BF" w:rsidRPr="00E52B16">
        <w:t>critical to safety</w:t>
      </w:r>
      <w:r w:rsidR="005D6741" w:rsidRPr="00E52B16">
        <w:t>; and</w:t>
      </w:r>
    </w:p>
    <w:p w14:paraId="790BD257" w14:textId="77777777" w:rsidR="0069635D" w:rsidRPr="00E52B16" w:rsidRDefault="0069635D" w:rsidP="00B52A20">
      <w:pPr>
        <w:pStyle w:val="paragraph"/>
      </w:pPr>
      <w:r w:rsidRPr="00E52B16">
        <w:tab/>
        <w:t>(</w:t>
      </w:r>
      <w:r w:rsidR="00627195" w:rsidRPr="00E52B16">
        <w:t>k</w:t>
      </w:r>
      <w:r w:rsidRPr="00E52B16">
        <w:t>)</w:t>
      </w:r>
      <w:r w:rsidR="00B52A20" w:rsidRPr="00E52B16">
        <w:tab/>
        <w:t xml:space="preserve">include </w:t>
      </w:r>
      <w:r w:rsidR="00B52A20" w:rsidRPr="00E52B16">
        <w:rPr>
          <w:rFonts w:cstheme="minorHAnsi"/>
        </w:rPr>
        <w:t xml:space="preserve">a plan </w:t>
      </w:r>
      <w:r w:rsidR="00FF623F" w:rsidRPr="00E52B16">
        <w:rPr>
          <w:rFonts w:cstheme="minorHAnsi"/>
        </w:rPr>
        <w:t>setting out</w:t>
      </w:r>
      <w:r w:rsidR="00B52A20" w:rsidRPr="00E52B16">
        <w:rPr>
          <w:rFonts w:cstheme="minorHAnsi"/>
        </w:rPr>
        <w:t xml:space="preserve"> the </w:t>
      </w:r>
      <w:r w:rsidR="00FF623F" w:rsidRPr="00E52B16">
        <w:rPr>
          <w:rFonts w:cstheme="minorHAnsi"/>
        </w:rPr>
        <w:t>proposed</w:t>
      </w:r>
      <w:r w:rsidR="00B52A20" w:rsidRPr="00E52B16">
        <w:rPr>
          <w:rFonts w:cstheme="minorHAnsi"/>
        </w:rPr>
        <w:t xml:space="preserve"> location of the </w:t>
      </w:r>
      <w:r w:rsidR="00C34DEB" w:rsidRPr="00E52B16">
        <w:t xml:space="preserve">new </w:t>
      </w:r>
      <w:r w:rsidR="00551DAD" w:rsidRPr="00E52B16">
        <w:t xml:space="preserve">facility </w:t>
      </w:r>
      <w:r w:rsidR="00B52A20" w:rsidRPr="00E52B16">
        <w:rPr>
          <w:rFonts w:cstheme="minorHAnsi"/>
        </w:rPr>
        <w:t xml:space="preserve">and anything </w:t>
      </w:r>
      <w:r w:rsidR="00FF623F" w:rsidRPr="00E52B16">
        <w:rPr>
          <w:rFonts w:cstheme="minorHAnsi"/>
        </w:rPr>
        <w:t>that</w:t>
      </w:r>
      <w:r w:rsidR="00B52A20" w:rsidRPr="00E52B16">
        <w:rPr>
          <w:rFonts w:cstheme="minorHAnsi"/>
        </w:rPr>
        <w:t xml:space="preserve"> may be connected to the </w:t>
      </w:r>
      <w:r w:rsidR="00C34DEB" w:rsidRPr="00E52B16">
        <w:t xml:space="preserve">new </w:t>
      </w:r>
      <w:r w:rsidR="00551DAD" w:rsidRPr="00E52B16">
        <w:t>facility</w:t>
      </w:r>
      <w:r w:rsidR="00B52A20" w:rsidRPr="00E52B16">
        <w:rPr>
          <w:rFonts w:cstheme="minorHAnsi"/>
        </w:rPr>
        <w:t>, including particulars of:</w:t>
      </w:r>
    </w:p>
    <w:p w14:paraId="55914785" w14:textId="77777777" w:rsidR="0069635D" w:rsidRPr="00E52B16" w:rsidRDefault="0069635D" w:rsidP="004D7F71">
      <w:pPr>
        <w:pStyle w:val="paragraphsub"/>
        <w:rPr>
          <w:rFonts w:cstheme="minorHAnsi"/>
        </w:rPr>
      </w:pPr>
      <w:r w:rsidRPr="00E52B16">
        <w:tab/>
        <w:t>(</w:t>
      </w:r>
      <w:proofErr w:type="spellStart"/>
      <w:r w:rsidRPr="00E52B16">
        <w:t>i</w:t>
      </w:r>
      <w:proofErr w:type="spellEnd"/>
      <w:r w:rsidRPr="00E52B16">
        <w:t>)</w:t>
      </w:r>
      <w:r w:rsidR="00B52A20" w:rsidRPr="00E52B16">
        <w:tab/>
      </w:r>
      <w:r w:rsidR="00B52A20" w:rsidRPr="00E52B16">
        <w:rPr>
          <w:rFonts w:cstheme="minorHAnsi"/>
        </w:rPr>
        <w:t xml:space="preserve">the meteorological and oceanographic conditions to which the </w:t>
      </w:r>
      <w:r w:rsidR="00C34DEB" w:rsidRPr="00E52B16">
        <w:t xml:space="preserve">new </w:t>
      </w:r>
      <w:r w:rsidR="00551DAD" w:rsidRPr="00E52B16">
        <w:t xml:space="preserve">facility </w:t>
      </w:r>
      <w:r w:rsidR="00B52A20" w:rsidRPr="00E52B16">
        <w:rPr>
          <w:rFonts w:cstheme="minorHAnsi"/>
        </w:rPr>
        <w:t>may foreseeably be subject; and</w:t>
      </w:r>
    </w:p>
    <w:p w14:paraId="41719328" w14:textId="77777777" w:rsidR="00B52A20" w:rsidRPr="00E52B16" w:rsidRDefault="00B52A20" w:rsidP="004D7F71">
      <w:pPr>
        <w:pStyle w:val="paragraphsub"/>
        <w:rPr>
          <w:rFonts w:cstheme="minorHAnsi"/>
        </w:rPr>
      </w:pPr>
      <w:r w:rsidRPr="00E52B16">
        <w:tab/>
        <w:t>(ii)</w:t>
      </w:r>
      <w:r w:rsidRPr="00E52B16">
        <w:tab/>
      </w:r>
      <w:r w:rsidRPr="00E52B16">
        <w:rPr>
          <w:rFonts w:cstheme="minorHAnsi"/>
        </w:rPr>
        <w:t xml:space="preserve">the properties of the seabed and subsoil at the </w:t>
      </w:r>
      <w:r w:rsidR="001B0DA0" w:rsidRPr="00E52B16">
        <w:t xml:space="preserve">proposed </w:t>
      </w:r>
      <w:r w:rsidR="00DC0A9A" w:rsidRPr="00E52B16">
        <w:t xml:space="preserve">location of the </w:t>
      </w:r>
      <w:r w:rsidR="00C34DEB" w:rsidRPr="00E52B16">
        <w:t xml:space="preserve">new </w:t>
      </w:r>
      <w:r w:rsidR="00BC2B47" w:rsidRPr="00E52B16">
        <w:t>facility</w:t>
      </w:r>
      <w:r w:rsidRPr="00E52B16">
        <w:rPr>
          <w:rFonts w:cstheme="minorHAnsi"/>
        </w:rPr>
        <w:t>;</w:t>
      </w:r>
      <w:r w:rsidR="00DC0A9A" w:rsidRPr="00E52B16">
        <w:rPr>
          <w:rFonts w:cstheme="minorHAnsi"/>
        </w:rPr>
        <w:t xml:space="preserve"> and</w:t>
      </w:r>
    </w:p>
    <w:p w14:paraId="3D273734" w14:textId="77777777" w:rsidR="00DC0A9A" w:rsidRPr="00E52B16" w:rsidRDefault="00B52A20" w:rsidP="00B52A20">
      <w:pPr>
        <w:pStyle w:val="paragraph"/>
        <w:rPr>
          <w:rFonts w:cstheme="minorHAnsi"/>
        </w:rPr>
      </w:pPr>
      <w:r w:rsidRPr="00E52B16">
        <w:tab/>
        <w:t>(</w:t>
      </w:r>
      <w:r w:rsidR="00627195" w:rsidRPr="00E52B16">
        <w:t>l</w:t>
      </w:r>
      <w:r w:rsidRPr="00E52B16">
        <w:t>)</w:t>
      </w:r>
      <w:r w:rsidRPr="00E52B16">
        <w:tab/>
      </w:r>
      <w:r w:rsidRPr="00E52B16">
        <w:rPr>
          <w:rFonts w:cstheme="minorHAnsi"/>
        </w:rPr>
        <w:t xml:space="preserve">include a description of </w:t>
      </w:r>
      <w:r w:rsidR="00DC0A9A" w:rsidRPr="00E52B16">
        <w:rPr>
          <w:rFonts w:cstheme="minorHAnsi"/>
        </w:rPr>
        <w:t>the following:</w:t>
      </w:r>
    </w:p>
    <w:p w14:paraId="247D9F48" w14:textId="77777777" w:rsidR="00DC0A9A" w:rsidRPr="00E52B16" w:rsidRDefault="00DC0A9A" w:rsidP="00DC0A9A">
      <w:pPr>
        <w:pStyle w:val="paragraphsub"/>
      </w:pPr>
      <w:r w:rsidRPr="00E52B16">
        <w:tab/>
        <w:t>(</w:t>
      </w:r>
      <w:proofErr w:type="spellStart"/>
      <w:r w:rsidRPr="00E52B16">
        <w:t>i</w:t>
      </w:r>
      <w:proofErr w:type="spellEnd"/>
      <w:r w:rsidRPr="00E52B16">
        <w:t>)</w:t>
      </w:r>
      <w:r w:rsidRPr="00E52B16">
        <w:tab/>
      </w:r>
      <w:r w:rsidRPr="00E52B16">
        <w:rPr>
          <w:rFonts w:cstheme="minorHAnsi"/>
        </w:rPr>
        <w:t xml:space="preserve">any environmental, meteorological and seabed limitations on the safe </w:t>
      </w:r>
      <w:r w:rsidR="005D6741" w:rsidRPr="00E52B16">
        <w:rPr>
          <w:rFonts w:cstheme="minorHAnsi"/>
        </w:rPr>
        <w:t xml:space="preserve">installation, operation and decommissioning </w:t>
      </w:r>
      <w:r w:rsidRPr="00E52B16">
        <w:rPr>
          <w:rFonts w:cstheme="minorHAnsi"/>
        </w:rPr>
        <w:t xml:space="preserve">of the </w:t>
      </w:r>
      <w:r w:rsidR="00C34DEB" w:rsidRPr="00E52B16">
        <w:t xml:space="preserve">new </w:t>
      </w:r>
      <w:proofErr w:type="gramStart"/>
      <w:r w:rsidR="00BC2B47" w:rsidRPr="00E52B16">
        <w:t>facility</w:t>
      </w:r>
      <w:r w:rsidRPr="00E52B16">
        <w:rPr>
          <w:rFonts w:cstheme="minorHAnsi"/>
        </w:rPr>
        <w:t>;</w:t>
      </w:r>
      <w:proofErr w:type="gramEnd"/>
    </w:p>
    <w:p w14:paraId="02545B63" w14:textId="77777777" w:rsidR="008C6C79" w:rsidRPr="00E52B16" w:rsidRDefault="00DC0A9A" w:rsidP="008C6C79">
      <w:pPr>
        <w:pStyle w:val="paragraphsub"/>
        <w:rPr>
          <w:rFonts w:cstheme="minorHAnsi"/>
        </w:rPr>
      </w:pPr>
      <w:r w:rsidRPr="00E52B16">
        <w:tab/>
        <w:t>(ii)</w:t>
      </w:r>
      <w:r w:rsidRPr="00E52B16">
        <w:tab/>
      </w:r>
      <w:r w:rsidRPr="00E52B16">
        <w:rPr>
          <w:rFonts w:cstheme="minorHAnsi"/>
        </w:rPr>
        <w:t xml:space="preserve">the arrangements for identifying risks from seabed and marine hazards </w:t>
      </w:r>
      <w:r w:rsidR="008C6C79" w:rsidRPr="00E52B16">
        <w:rPr>
          <w:rFonts w:cstheme="minorHAnsi"/>
        </w:rPr>
        <w:t>such as pipelines and moorings of adjacent installations; and</w:t>
      </w:r>
    </w:p>
    <w:p w14:paraId="79428A5A" w14:textId="77777777" w:rsidR="00B52A20" w:rsidRPr="00E52B16" w:rsidRDefault="008C6C79" w:rsidP="008C6C79">
      <w:pPr>
        <w:pStyle w:val="paragraph"/>
      </w:pPr>
      <w:r w:rsidRPr="00E52B16">
        <w:tab/>
        <w:t>(m)</w:t>
      </w:r>
      <w:r w:rsidR="00B52A20" w:rsidRPr="00E52B16">
        <w:tab/>
        <w:t xml:space="preserve">include a description of the types of operation, and the activities in connection with an operation, that </w:t>
      </w:r>
      <w:r w:rsidR="00BA0973" w:rsidRPr="00E52B16">
        <w:t xml:space="preserve">are proposed to be undertaken at </w:t>
      </w:r>
      <w:r w:rsidR="00B52A20" w:rsidRPr="00E52B16">
        <w:t xml:space="preserve">the </w:t>
      </w:r>
      <w:r w:rsidR="00C34DEB" w:rsidRPr="00E52B16">
        <w:t xml:space="preserve">new </w:t>
      </w:r>
      <w:r w:rsidR="00BC2B47" w:rsidRPr="00E52B16">
        <w:t>facility</w:t>
      </w:r>
      <w:r w:rsidR="00B52A20" w:rsidRPr="00E52B16">
        <w:t>.</w:t>
      </w:r>
    </w:p>
    <w:p w14:paraId="08C2910B" w14:textId="77777777" w:rsidR="001D37FA" w:rsidRPr="00E52B16" w:rsidRDefault="001D37FA" w:rsidP="00723620">
      <w:pPr>
        <w:pStyle w:val="ActHead5"/>
      </w:pPr>
      <w:bookmarkStart w:id="39" w:name="_Toc182315871"/>
      <w:proofErr w:type="gramStart"/>
      <w:r w:rsidRPr="00610361">
        <w:rPr>
          <w:rStyle w:val="CharSectno"/>
        </w:rPr>
        <w:t>2.4</w:t>
      </w:r>
      <w:r w:rsidR="002B2A89" w:rsidRPr="00610361">
        <w:rPr>
          <w:rStyle w:val="CharSectno"/>
        </w:rPr>
        <w:t>J</w:t>
      </w:r>
      <w:r w:rsidRPr="00E52B16">
        <w:t xml:space="preserve">  NOPSEMA</w:t>
      </w:r>
      <w:proofErr w:type="gramEnd"/>
      <w:r w:rsidRPr="00E52B16">
        <w:t xml:space="preserve"> must assess </w:t>
      </w:r>
      <w:r w:rsidR="00C6717F" w:rsidRPr="00E52B16">
        <w:t xml:space="preserve">and respond to </w:t>
      </w:r>
      <w:r w:rsidRPr="00E52B16">
        <w:t>a design notification</w:t>
      </w:r>
      <w:bookmarkEnd w:id="39"/>
    </w:p>
    <w:p w14:paraId="2B42FE3B" w14:textId="77777777" w:rsidR="00C6717F" w:rsidRPr="00E52B16" w:rsidRDefault="001D37FA" w:rsidP="001D37FA">
      <w:pPr>
        <w:pStyle w:val="subsection"/>
      </w:pPr>
      <w:r w:rsidRPr="00E52B16">
        <w:tab/>
        <w:t>(1)</w:t>
      </w:r>
      <w:r w:rsidRPr="00E52B16">
        <w:tab/>
        <w:t>If a</w:t>
      </w:r>
      <w:r w:rsidR="009161B8" w:rsidRPr="00E52B16">
        <w:t xml:space="preserve"> </w:t>
      </w:r>
      <w:r w:rsidR="00D4163B" w:rsidRPr="00E52B16">
        <w:t>person</w:t>
      </w:r>
      <w:r w:rsidRPr="00E52B16">
        <w:t xml:space="preserve"> submits a design notification for a </w:t>
      </w:r>
      <w:r w:rsidR="00C34DEB" w:rsidRPr="00E52B16">
        <w:t>new production facility</w:t>
      </w:r>
      <w:r w:rsidRPr="00E52B16">
        <w:t xml:space="preserve"> </w:t>
      </w:r>
      <w:r w:rsidR="00BC2B47" w:rsidRPr="00E52B16">
        <w:t xml:space="preserve">or a new GHG facility </w:t>
      </w:r>
      <w:r w:rsidRPr="00E52B16">
        <w:t>to NOPSEMA, NOPSEMA must</w:t>
      </w:r>
      <w:r w:rsidR="00C6717F" w:rsidRPr="00E52B16">
        <w:t>:</w:t>
      </w:r>
    </w:p>
    <w:p w14:paraId="441FEFDB" w14:textId="77777777" w:rsidR="00C6717F" w:rsidRPr="00E52B16" w:rsidRDefault="00C6717F" w:rsidP="00C6717F">
      <w:pPr>
        <w:pStyle w:val="paragraph"/>
      </w:pPr>
      <w:r w:rsidRPr="00E52B16">
        <w:tab/>
        <w:t>(a)</w:t>
      </w:r>
      <w:r w:rsidRPr="00E52B16">
        <w:tab/>
        <w:t>assess the design notification; and</w:t>
      </w:r>
    </w:p>
    <w:p w14:paraId="184176E8" w14:textId="77777777" w:rsidR="00C6717F" w:rsidRPr="00E52B16" w:rsidRDefault="00C6717F" w:rsidP="00C6717F">
      <w:pPr>
        <w:pStyle w:val="paragraph"/>
      </w:pPr>
      <w:r w:rsidRPr="00E52B16">
        <w:tab/>
        <w:t>(b)</w:t>
      </w:r>
      <w:r w:rsidRPr="00E52B16">
        <w:tab/>
        <w:t xml:space="preserve">subject to </w:t>
      </w:r>
      <w:r w:rsidR="00D70844" w:rsidRPr="00E52B16">
        <w:t>subsection (</w:t>
      </w:r>
      <w:r w:rsidR="00F02824" w:rsidRPr="00E52B16">
        <w:t>6</w:t>
      </w:r>
      <w:r w:rsidRPr="00E52B16">
        <w:t xml:space="preserve">), provide written </w:t>
      </w:r>
      <w:r w:rsidR="004B68F9" w:rsidRPr="00E52B16">
        <w:t>comments</w:t>
      </w:r>
      <w:r w:rsidRPr="00E52B16">
        <w:t xml:space="preserve"> to the </w:t>
      </w:r>
      <w:r w:rsidR="00BA0973" w:rsidRPr="00E52B16">
        <w:t>person</w:t>
      </w:r>
      <w:r w:rsidRPr="00E52B16">
        <w:t xml:space="preserve"> within 90 days of receiving the design notification.</w:t>
      </w:r>
    </w:p>
    <w:p w14:paraId="227B6DA9" w14:textId="77777777" w:rsidR="001D37FA" w:rsidRPr="00E52B16" w:rsidRDefault="001D37FA" w:rsidP="001D37FA">
      <w:pPr>
        <w:pStyle w:val="subsection"/>
      </w:pPr>
      <w:r w:rsidRPr="00E52B16">
        <w:tab/>
        <w:t>(2)</w:t>
      </w:r>
      <w:r w:rsidRPr="00E52B16">
        <w:tab/>
        <w:t xml:space="preserve">The </w:t>
      </w:r>
      <w:r w:rsidR="004B68F9" w:rsidRPr="00E52B16">
        <w:t>comments</w:t>
      </w:r>
      <w:r w:rsidRPr="00E52B16">
        <w:t xml:space="preserve"> must include details of any matters that NOPSEMA considers may affect the safety of the </w:t>
      </w:r>
      <w:r w:rsidR="00C34DEB" w:rsidRPr="00E52B16">
        <w:t xml:space="preserve">new production facility </w:t>
      </w:r>
      <w:r w:rsidR="00BC2B47" w:rsidRPr="00E52B16">
        <w:t xml:space="preserve">or the new GHG facility </w:t>
      </w:r>
      <w:r w:rsidR="00C47885" w:rsidRPr="00E52B16">
        <w:t xml:space="preserve">or that may otherwise impact on the reduction of safety risks to </w:t>
      </w:r>
      <w:r w:rsidR="003D3783" w:rsidRPr="00E52B16">
        <w:t xml:space="preserve">a level that is </w:t>
      </w:r>
      <w:r w:rsidR="00C47885" w:rsidRPr="00E52B16">
        <w:t>as low as reasonably practicable</w:t>
      </w:r>
      <w:r w:rsidRPr="00E52B16">
        <w:t>.</w:t>
      </w:r>
    </w:p>
    <w:p w14:paraId="742ABBE4" w14:textId="77777777" w:rsidR="00C6717F" w:rsidRPr="00E52B16" w:rsidRDefault="00C6717F" w:rsidP="00C6717F">
      <w:pPr>
        <w:pStyle w:val="SubsectionHead"/>
      </w:pPr>
      <w:r w:rsidRPr="00E52B16">
        <w:t xml:space="preserve">NOPSEMA may request further </w:t>
      </w:r>
      <w:proofErr w:type="gramStart"/>
      <w:r w:rsidRPr="00E52B16">
        <w:t>information</w:t>
      </w:r>
      <w:proofErr w:type="gramEnd"/>
    </w:p>
    <w:p w14:paraId="26770F51" w14:textId="77777777" w:rsidR="00723620" w:rsidRPr="00E52B16" w:rsidRDefault="00723620" w:rsidP="00723620">
      <w:pPr>
        <w:pStyle w:val="subsection"/>
      </w:pPr>
      <w:r w:rsidRPr="00E52B16">
        <w:tab/>
        <w:t>(</w:t>
      </w:r>
      <w:r w:rsidR="00C47885" w:rsidRPr="00E52B16">
        <w:t>3</w:t>
      </w:r>
      <w:r w:rsidRPr="00E52B16">
        <w:t>)</w:t>
      </w:r>
      <w:r w:rsidRPr="00E52B16">
        <w:tab/>
        <w:t xml:space="preserve">NOPSEMA may request the </w:t>
      </w:r>
      <w:r w:rsidR="00BA0973" w:rsidRPr="00E52B16">
        <w:t>person</w:t>
      </w:r>
      <w:r w:rsidRPr="00E52B16">
        <w:t xml:space="preserve"> to provide further written information about any matter </w:t>
      </w:r>
      <w:r w:rsidR="001D37FA" w:rsidRPr="00E52B16">
        <w:t xml:space="preserve">relating to the design of the </w:t>
      </w:r>
      <w:r w:rsidR="00C34DEB" w:rsidRPr="00E52B16">
        <w:t xml:space="preserve">new production facility </w:t>
      </w:r>
      <w:r w:rsidR="00F85693" w:rsidRPr="00E52B16">
        <w:t xml:space="preserve">or the new GHG facility </w:t>
      </w:r>
      <w:r w:rsidR="001D37FA" w:rsidRPr="00E52B16">
        <w:t xml:space="preserve">that </w:t>
      </w:r>
      <w:r w:rsidR="00A328D6" w:rsidRPr="00E52B16">
        <w:t>is required by this Part to be included in a design notification</w:t>
      </w:r>
      <w:r w:rsidRPr="00E52B16">
        <w:t>.</w:t>
      </w:r>
    </w:p>
    <w:p w14:paraId="40936912" w14:textId="77777777" w:rsidR="00723620" w:rsidRPr="00E52B16" w:rsidRDefault="00723620" w:rsidP="00723620">
      <w:pPr>
        <w:pStyle w:val="subsection"/>
      </w:pPr>
      <w:r w:rsidRPr="00E52B16">
        <w:tab/>
        <w:t>(</w:t>
      </w:r>
      <w:r w:rsidR="00C47885" w:rsidRPr="00E52B16">
        <w:t>4</w:t>
      </w:r>
      <w:r w:rsidRPr="00E52B16">
        <w:t>)</w:t>
      </w:r>
      <w:r w:rsidRPr="00E52B16">
        <w:tab/>
      </w:r>
      <w:r w:rsidR="000E5B90" w:rsidRPr="00E52B16">
        <w:t>The</w:t>
      </w:r>
      <w:r w:rsidRPr="00E52B16">
        <w:t xml:space="preserve"> request must:</w:t>
      </w:r>
    </w:p>
    <w:p w14:paraId="7232BECA" w14:textId="77777777" w:rsidR="00723620" w:rsidRPr="00E52B16" w:rsidRDefault="00723620" w:rsidP="00723620">
      <w:pPr>
        <w:pStyle w:val="paragraph"/>
      </w:pPr>
      <w:r w:rsidRPr="00E52B16">
        <w:tab/>
        <w:t>(a)</w:t>
      </w:r>
      <w:r w:rsidRPr="00E52B16">
        <w:tab/>
        <w:t>be in writing; and</w:t>
      </w:r>
    </w:p>
    <w:p w14:paraId="1FCE30C3" w14:textId="77777777" w:rsidR="00723620" w:rsidRPr="00E52B16" w:rsidRDefault="00723620" w:rsidP="00723620">
      <w:pPr>
        <w:pStyle w:val="paragraph"/>
      </w:pPr>
      <w:r w:rsidRPr="00E52B16">
        <w:tab/>
        <w:t>(b)</w:t>
      </w:r>
      <w:r w:rsidRPr="00E52B16">
        <w:tab/>
        <w:t>set out each matter for which information is requested</w:t>
      </w:r>
      <w:r w:rsidR="00E43B99" w:rsidRPr="00E52B16">
        <w:t>; and</w:t>
      </w:r>
    </w:p>
    <w:p w14:paraId="4431798A" w14:textId="77777777" w:rsidR="00BB7409" w:rsidRPr="00E52B16" w:rsidRDefault="00BB7409" w:rsidP="00723620">
      <w:pPr>
        <w:pStyle w:val="paragraph"/>
      </w:pPr>
      <w:r w:rsidRPr="00E52B16">
        <w:tab/>
        <w:t>(c)</w:t>
      </w:r>
      <w:r w:rsidRPr="00E52B16">
        <w:tab/>
      </w:r>
      <w:r w:rsidR="00C6485C" w:rsidRPr="00E52B16">
        <w:t>specify a period of at least 30 days within which the information is to be provided.</w:t>
      </w:r>
    </w:p>
    <w:p w14:paraId="39106EA9" w14:textId="77777777" w:rsidR="00BA0973" w:rsidRPr="00E52B16" w:rsidRDefault="00BA0973" w:rsidP="00BA0973">
      <w:pPr>
        <w:pStyle w:val="subsection"/>
      </w:pPr>
      <w:r w:rsidRPr="00E52B16">
        <w:tab/>
        <w:t>(5)</w:t>
      </w:r>
      <w:r w:rsidRPr="00E52B16">
        <w:tab/>
        <w:t xml:space="preserve">If </w:t>
      </w:r>
      <w:r w:rsidR="00295968" w:rsidRPr="00E52B16">
        <w:t>the person</w:t>
      </w:r>
      <w:r w:rsidRPr="00E52B16">
        <w:t xml:space="preserve"> provides all information requested by NOPSEMA:</w:t>
      </w:r>
    </w:p>
    <w:p w14:paraId="467226D4" w14:textId="77777777" w:rsidR="00BA0973" w:rsidRPr="00E52B16" w:rsidRDefault="00BA0973" w:rsidP="00BA0973">
      <w:pPr>
        <w:pStyle w:val="paragraph"/>
      </w:pPr>
      <w:r w:rsidRPr="00E52B16">
        <w:tab/>
        <w:t>(a)</w:t>
      </w:r>
      <w:r w:rsidRPr="00E52B16">
        <w:tab/>
        <w:t xml:space="preserve">the information becomes part of the </w:t>
      </w:r>
      <w:r w:rsidR="00C6485C" w:rsidRPr="00E52B16">
        <w:t>design notification</w:t>
      </w:r>
      <w:r w:rsidRPr="00E52B16">
        <w:t xml:space="preserve"> </w:t>
      </w:r>
      <w:r w:rsidR="00295968" w:rsidRPr="00E52B16">
        <w:t>for the new production facility</w:t>
      </w:r>
      <w:r w:rsidR="00F85693" w:rsidRPr="00E52B16">
        <w:t xml:space="preserve"> or the new GHG facility</w:t>
      </w:r>
      <w:r w:rsidR="00295968" w:rsidRPr="00E52B16">
        <w:t xml:space="preserve"> </w:t>
      </w:r>
      <w:r w:rsidR="00F30154" w:rsidRPr="00E52B16">
        <w:t xml:space="preserve">(when the </w:t>
      </w:r>
      <w:r w:rsidR="009D0C57" w:rsidRPr="00E52B16">
        <w:t>design notification</w:t>
      </w:r>
      <w:r w:rsidR="00F30154" w:rsidRPr="00E52B16">
        <w:t xml:space="preserve"> for the facility is submitted to NOPSEMA) </w:t>
      </w:r>
      <w:r w:rsidRPr="00E52B16">
        <w:t xml:space="preserve">as if it had been included with the </w:t>
      </w:r>
      <w:r w:rsidR="00E40697" w:rsidRPr="00E52B16">
        <w:t>design notification</w:t>
      </w:r>
      <w:r w:rsidRPr="00E52B16">
        <w:t xml:space="preserve"> </w:t>
      </w:r>
      <w:r w:rsidR="00295968" w:rsidRPr="00E52B16">
        <w:t xml:space="preserve">for the facility </w:t>
      </w:r>
      <w:r w:rsidRPr="00E52B16">
        <w:t>as submitted to NOPSEMA; and</w:t>
      </w:r>
    </w:p>
    <w:p w14:paraId="24488043" w14:textId="77777777" w:rsidR="00BA0973" w:rsidRPr="00E52B16" w:rsidRDefault="00BA0973" w:rsidP="00BA0973">
      <w:pPr>
        <w:pStyle w:val="paragraph"/>
      </w:pPr>
      <w:r w:rsidRPr="00E52B16">
        <w:tab/>
        <w:t>(b)</w:t>
      </w:r>
      <w:r w:rsidRPr="00E52B16">
        <w:tab/>
        <w:t>NOPSEMA must have regard to the information as if it had been so included</w:t>
      </w:r>
      <w:r w:rsidR="00295968" w:rsidRPr="00E52B16">
        <w:t>.</w:t>
      </w:r>
    </w:p>
    <w:p w14:paraId="0C6D5DBD" w14:textId="77777777" w:rsidR="00C6717F" w:rsidRPr="00E52B16" w:rsidRDefault="00C6717F" w:rsidP="00C6717F">
      <w:pPr>
        <w:pStyle w:val="SubsectionHead"/>
      </w:pPr>
      <w:r w:rsidRPr="00E52B16">
        <w:lastRenderedPageBreak/>
        <w:t xml:space="preserve">Time does not run while further information being </w:t>
      </w:r>
      <w:proofErr w:type="gramStart"/>
      <w:r w:rsidRPr="00E52B16">
        <w:t>sought</w:t>
      </w:r>
      <w:proofErr w:type="gramEnd"/>
    </w:p>
    <w:p w14:paraId="5AB1D581" w14:textId="77777777" w:rsidR="00C6717F" w:rsidRPr="00E52B16" w:rsidRDefault="00C6717F" w:rsidP="00C6717F">
      <w:pPr>
        <w:pStyle w:val="subsection"/>
      </w:pPr>
      <w:r w:rsidRPr="00E52B16">
        <w:tab/>
        <w:t>(</w:t>
      </w:r>
      <w:r w:rsidR="00BA0973" w:rsidRPr="00E52B16">
        <w:t>6</w:t>
      </w:r>
      <w:r w:rsidRPr="00E52B16">
        <w:t>)</w:t>
      </w:r>
      <w:r w:rsidRPr="00E52B16">
        <w:tab/>
        <w:t xml:space="preserve">If NOPSEMA requests </w:t>
      </w:r>
      <w:r w:rsidR="00A328D6" w:rsidRPr="00E52B16">
        <w:t>further</w:t>
      </w:r>
      <w:r w:rsidRPr="00E52B16">
        <w:t xml:space="preserve"> information under </w:t>
      </w:r>
      <w:r w:rsidR="00D70844" w:rsidRPr="00E52B16">
        <w:t>subsection (</w:t>
      </w:r>
      <w:r w:rsidRPr="00E52B16">
        <w:t xml:space="preserve">3), a day is not to be counted for the purposes of </w:t>
      </w:r>
      <w:r w:rsidR="00D70844" w:rsidRPr="00E52B16">
        <w:t>paragraph (</w:t>
      </w:r>
      <w:r w:rsidRPr="00E52B16">
        <w:t>1)</w:t>
      </w:r>
      <w:r w:rsidR="0083215F" w:rsidRPr="00E52B16">
        <w:t>(b)</w:t>
      </w:r>
      <w:r w:rsidRPr="00E52B16">
        <w:t xml:space="preserve"> if it is:</w:t>
      </w:r>
    </w:p>
    <w:p w14:paraId="73589864" w14:textId="77777777" w:rsidR="00C6717F" w:rsidRPr="00E52B16" w:rsidRDefault="00C6717F" w:rsidP="00C6717F">
      <w:pPr>
        <w:pStyle w:val="paragraph"/>
      </w:pPr>
      <w:r w:rsidRPr="00E52B16">
        <w:tab/>
        <w:t>(a)</w:t>
      </w:r>
      <w:r w:rsidRPr="00E52B16">
        <w:tab/>
        <w:t>on or after the day NOPSEMA requested the information; and</w:t>
      </w:r>
    </w:p>
    <w:p w14:paraId="28DB2F10" w14:textId="77777777" w:rsidR="0035658D" w:rsidRPr="00E52B16" w:rsidRDefault="00C6717F" w:rsidP="00C6717F">
      <w:pPr>
        <w:pStyle w:val="paragraph"/>
      </w:pPr>
      <w:r w:rsidRPr="00E52B16">
        <w:tab/>
        <w:t>(b)</w:t>
      </w:r>
      <w:r w:rsidRPr="00E52B16">
        <w:tab/>
        <w:t>on or before the day on which NOPSEMA receives the last of the information requested.</w:t>
      </w:r>
    </w:p>
    <w:p w14:paraId="7BA940AA" w14:textId="77777777" w:rsidR="00E553F6" w:rsidRPr="00E52B16" w:rsidRDefault="000E755F" w:rsidP="00E553F6">
      <w:pPr>
        <w:pStyle w:val="ActHead5"/>
      </w:pPr>
      <w:bookmarkStart w:id="40" w:name="_Toc182315872"/>
      <w:proofErr w:type="gramStart"/>
      <w:r w:rsidRPr="00610361">
        <w:rPr>
          <w:rStyle w:val="CharSectno"/>
        </w:rPr>
        <w:t>2.4K</w:t>
      </w:r>
      <w:r w:rsidRPr="00E52B16">
        <w:t xml:space="preserve">  Fee</w:t>
      </w:r>
      <w:proofErr w:type="gramEnd"/>
      <w:r w:rsidRPr="00E52B16">
        <w:t xml:space="preserve"> for assessing design notification</w:t>
      </w:r>
      <w:bookmarkEnd w:id="40"/>
    </w:p>
    <w:p w14:paraId="2722C161" w14:textId="77777777" w:rsidR="000E755F" w:rsidRPr="00E52B16" w:rsidRDefault="000E755F" w:rsidP="000E755F">
      <w:pPr>
        <w:pStyle w:val="subsection"/>
      </w:pPr>
      <w:r w:rsidRPr="00E52B16">
        <w:tab/>
        <w:t>(1)</w:t>
      </w:r>
      <w:r w:rsidRPr="00E52B16">
        <w:tab/>
        <w:t xml:space="preserve">For the purposes of </w:t>
      </w:r>
      <w:r w:rsidR="004D4314" w:rsidRPr="00E52B16">
        <w:t>sub</w:t>
      </w:r>
      <w:r w:rsidR="00D70844" w:rsidRPr="00E52B16">
        <w:t>section 6</w:t>
      </w:r>
      <w:r w:rsidRPr="00E52B16">
        <w:t xml:space="preserve">85(1) of the Act, a fee is payable to NOPSEMA </w:t>
      </w:r>
      <w:r w:rsidR="005A2CD2" w:rsidRPr="00E52B16">
        <w:t xml:space="preserve">by a person submitting a design notification </w:t>
      </w:r>
      <w:r w:rsidR="00A81014" w:rsidRPr="00E52B16">
        <w:t xml:space="preserve">under </w:t>
      </w:r>
      <w:r w:rsidR="00E52B16" w:rsidRPr="00E52B16">
        <w:t>section 2</w:t>
      </w:r>
      <w:r w:rsidR="00A81014" w:rsidRPr="00E52B16">
        <w:t xml:space="preserve">.4J </w:t>
      </w:r>
      <w:r w:rsidRPr="00E52B16">
        <w:t xml:space="preserve">for an assessment of </w:t>
      </w:r>
      <w:r w:rsidR="00A81014" w:rsidRPr="00E52B16">
        <w:t>the</w:t>
      </w:r>
      <w:r w:rsidRPr="00E52B16">
        <w:t xml:space="preserve"> design notification.</w:t>
      </w:r>
    </w:p>
    <w:p w14:paraId="7B617762" w14:textId="77777777" w:rsidR="005A2CD2" w:rsidRPr="00E52B16" w:rsidRDefault="000E755F" w:rsidP="00A81014">
      <w:pPr>
        <w:pStyle w:val="subsection"/>
      </w:pPr>
      <w:r w:rsidRPr="00E52B16">
        <w:tab/>
      </w:r>
      <w:r w:rsidR="005A2CD2" w:rsidRPr="00E52B16">
        <w:t>(2)</w:t>
      </w:r>
      <w:r w:rsidR="005A2CD2" w:rsidRPr="00E52B16">
        <w:tab/>
        <w:t xml:space="preserve">The </w:t>
      </w:r>
      <w:r w:rsidR="00246096" w:rsidRPr="00E52B16">
        <w:t>fee is the total amount of the expenses incurred by NOPSEMA in assessing the design notification</w:t>
      </w:r>
      <w:r w:rsidR="005A2CD2" w:rsidRPr="00E52B16">
        <w:t>.</w:t>
      </w:r>
    </w:p>
    <w:p w14:paraId="652DDFF0" w14:textId="77777777" w:rsidR="000E755F" w:rsidRPr="00E52B16" w:rsidRDefault="005A2CD2" w:rsidP="000E755F">
      <w:pPr>
        <w:pStyle w:val="subsection"/>
      </w:pPr>
      <w:r w:rsidRPr="00E52B16">
        <w:tab/>
        <w:t>(3)</w:t>
      </w:r>
      <w:r w:rsidRPr="00E52B16">
        <w:tab/>
        <w:t xml:space="preserve">The fee is </w:t>
      </w:r>
      <w:r w:rsidR="00700024" w:rsidRPr="00E52B16">
        <w:t>due and payable in accordance with the terms of the invoice for the fee.</w:t>
      </w:r>
    </w:p>
    <w:p w14:paraId="2BF4E569" w14:textId="77777777" w:rsidR="00986570" w:rsidRPr="00E52B16" w:rsidRDefault="00D70844" w:rsidP="00986570">
      <w:pPr>
        <w:pStyle w:val="ActHead2"/>
        <w:pageBreakBefore/>
      </w:pPr>
      <w:bookmarkStart w:id="41" w:name="_Toc182315873"/>
      <w:bookmarkEnd w:id="32"/>
      <w:r w:rsidRPr="00610361">
        <w:rPr>
          <w:rStyle w:val="CharPartNo"/>
        </w:rPr>
        <w:lastRenderedPageBreak/>
        <w:t>Part 4</w:t>
      </w:r>
      <w:r w:rsidR="00986570" w:rsidRPr="00E52B16">
        <w:rPr>
          <w:caps/>
        </w:rPr>
        <w:t>—</w:t>
      </w:r>
      <w:r w:rsidR="00986570" w:rsidRPr="00610361">
        <w:rPr>
          <w:rStyle w:val="CharPartText"/>
        </w:rPr>
        <w:t>Safety cases</w:t>
      </w:r>
      <w:bookmarkEnd w:id="41"/>
    </w:p>
    <w:p w14:paraId="6D11C435" w14:textId="77777777" w:rsidR="007A3FF9" w:rsidRPr="00E52B16" w:rsidRDefault="00D70844" w:rsidP="00986570">
      <w:pPr>
        <w:pStyle w:val="ActHead3"/>
      </w:pPr>
      <w:bookmarkStart w:id="42" w:name="_Toc182315874"/>
      <w:r w:rsidRPr="00610361">
        <w:rPr>
          <w:rStyle w:val="CharDivNo"/>
        </w:rPr>
        <w:t>Division 1</w:t>
      </w:r>
      <w:r w:rsidR="007A3FF9" w:rsidRPr="00610361">
        <w:rPr>
          <w:rStyle w:val="CharDivNo"/>
        </w:rPr>
        <w:t>A</w:t>
      </w:r>
      <w:r w:rsidR="00D64F46" w:rsidRPr="00E52B16">
        <w:t>—</w:t>
      </w:r>
      <w:r w:rsidR="00D64F46" w:rsidRPr="00610361">
        <w:rPr>
          <w:rStyle w:val="CharDivText"/>
        </w:rPr>
        <w:t xml:space="preserve">Purpose of </w:t>
      </w:r>
      <w:r w:rsidR="0044032C" w:rsidRPr="00610361">
        <w:rPr>
          <w:rStyle w:val="CharDivText"/>
        </w:rPr>
        <w:t xml:space="preserve">this </w:t>
      </w:r>
      <w:r w:rsidR="00D64F46" w:rsidRPr="00610361">
        <w:rPr>
          <w:rStyle w:val="CharDivText"/>
        </w:rPr>
        <w:t>Part</w:t>
      </w:r>
      <w:bookmarkEnd w:id="42"/>
    </w:p>
    <w:p w14:paraId="5DA12801" w14:textId="77777777" w:rsidR="00D64F46" w:rsidRPr="00E52B16" w:rsidRDefault="00D64F46" w:rsidP="00902334">
      <w:pPr>
        <w:pStyle w:val="ActHead5"/>
      </w:pPr>
      <w:bookmarkStart w:id="43" w:name="_Toc182315875"/>
      <w:proofErr w:type="gramStart"/>
      <w:r w:rsidRPr="00610361">
        <w:rPr>
          <w:rStyle w:val="CharSectno"/>
        </w:rPr>
        <w:t>2.4L</w:t>
      </w:r>
      <w:r w:rsidRPr="00E52B16">
        <w:t xml:space="preserve">  Purpose</w:t>
      </w:r>
      <w:proofErr w:type="gramEnd"/>
      <w:r w:rsidRPr="00E52B16">
        <w:t xml:space="preserve"> of </w:t>
      </w:r>
      <w:r w:rsidR="0044032C" w:rsidRPr="00E52B16">
        <w:t xml:space="preserve">this </w:t>
      </w:r>
      <w:r w:rsidRPr="00E52B16">
        <w:t>Part</w:t>
      </w:r>
      <w:bookmarkEnd w:id="43"/>
    </w:p>
    <w:p w14:paraId="0A8886DB" w14:textId="77777777" w:rsidR="00D64F46" w:rsidRPr="00E52B16" w:rsidRDefault="00902334" w:rsidP="00902334">
      <w:pPr>
        <w:pStyle w:val="subsection"/>
      </w:pPr>
      <w:r w:rsidRPr="00E52B16">
        <w:tab/>
      </w:r>
      <w:r w:rsidRPr="00E52B16">
        <w:tab/>
        <w:t xml:space="preserve">This </w:t>
      </w:r>
      <w:r w:rsidR="00D70844" w:rsidRPr="00E52B16">
        <w:t>Part i</w:t>
      </w:r>
      <w:r w:rsidRPr="00E52B16">
        <w:t xml:space="preserve">s made for the purposes of </w:t>
      </w:r>
      <w:r w:rsidR="00D70844" w:rsidRPr="00E52B16">
        <w:t>section 6</w:t>
      </w:r>
      <w:r w:rsidRPr="00E52B16">
        <w:t>39 of the Act.</w:t>
      </w:r>
    </w:p>
    <w:p w14:paraId="32AA46E4" w14:textId="77777777" w:rsidR="00986570" w:rsidRPr="00E52B16" w:rsidRDefault="00D70844" w:rsidP="00902334">
      <w:pPr>
        <w:pStyle w:val="ActHead3"/>
        <w:pageBreakBefore/>
      </w:pPr>
      <w:bookmarkStart w:id="44" w:name="_Toc182315876"/>
      <w:r w:rsidRPr="00610361">
        <w:rPr>
          <w:rStyle w:val="CharDivNo"/>
        </w:rPr>
        <w:lastRenderedPageBreak/>
        <w:t>Division 1</w:t>
      </w:r>
      <w:r w:rsidR="00986570" w:rsidRPr="00E52B16">
        <w:t>—</w:t>
      </w:r>
      <w:r w:rsidR="00986570" w:rsidRPr="00610361">
        <w:rPr>
          <w:rStyle w:val="CharDivText"/>
        </w:rPr>
        <w:t>Contents of safety cases</w:t>
      </w:r>
      <w:bookmarkEnd w:id="44"/>
    </w:p>
    <w:p w14:paraId="496E6FAB" w14:textId="77777777" w:rsidR="00986570" w:rsidRPr="00E52B16" w:rsidRDefault="00986570" w:rsidP="00986570">
      <w:pPr>
        <w:pStyle w:val="ActHead4"/>
      </w:pPr>
      <w:bookmarkStart w:id="45" w:name="_Toc182315877"/>
      <w:r w:rsidRPr="00610361">
        <w:rPr>
          <w:rStyle w:val="CharSubdNo"/>
        </w:rPr>
        <w:t>Subdivision A</w:t>
      </w:r>
      <w:r w:rsidRPr="00E52B16">
        <w:t>—</w:t>
      </w:r>
      <w:r w:rsidRPr="00610361">
        <w:rPr>
          <w:rStyle w:val="CharSubdText"/>
        </w:rPr>
        <w:t>Contents of a safety case</w:t>
      </w:r>
      <w:bookmarkEnd w:id="45"/>
    </w:p>
    <w:p w14:paraId="2CBEE0F8" w14:textId="77777777" w:rsidR="00986570" w:rsidRPr="00E52B16" w:rsidRDefault="00986570" w:rsidP="00986570">
      <w:pPr>
        <w:pStyle w:val="ActHead5"/>
      </w:pPr>
      <w:bookmarkStart w:id="46" w:name="_Toc182315878"/>
      <w:proofErr w:type="gramStart"/>
      <w:r w:rsidRPr="00610361">
        <w:rPr>
          <w:rStyle w:val="CharSectno"/>
        </w:rPr>
        <w:t>2.5</w:t>
      </w:r>
      <w:r w:rsidRPr="00E52B16">
        <w:t xml:space="preserve">  Facility</w:t>
      </w:r>
      <w:proofErr w:type="gramEnd"/>
      <w:r w:rsidRPr="00E52B16">
        <w:t xml:space="preserve"> description, formal safety assessment and safety management system</w:t>
      </w:r>
      <w:bookmarkEnd w:id="46"/>
    </w:p>
    <w:p w14:paraId="31C94883" w14:textId="77777777" w:rsidR="00986570" w:rsidRPr="00E52B16" w:rsidRDefault="00986570" w:rsidP="00986570">
      <w:pPr>
        <w:pStyle w:val="SubsectionHead"/>
      </w:pPr>
      <w:r w:rsidRPr="00E52B16">
        <w:t>Facility</w:t>
      </w:r>
      <w:r w:rsidR="00C7499C" w:rsidRPr="00E52B16">
        <w:t xml:space="preserve"> description</w:t>
      </w:r>
    </w:p>
    <w:p w14:paraId="11EF88D5" w14:textId="77777777" w:rsidR="00986570" w:rsidRPr="00E52B16" w:rsidRDefault="00986570" w:rsidP="00986570">
      <w:pPr>
        <w:pStyle w:val="subsection"/>
      </w:pPr>
      <w:r w:rsidRPr="00E52B16">
        <w:tab/>
        <w:t>(1)</w:t>
      </w:r>
      <w:r w:rsidRPr="00E52B16">
        <w:tab/>
        <w:t>The safety case for a facility must contain a description of the facility that gives details of</w:t>
      </w:r>
      <w:r w:rsidR="00BE3201" w:rsidRPr="00E52B16">
        <w:t xml:space="preserve"> the following</w:t>
      </w:r>
      <w:r w:rsidRPr="00E52B16">
        <w:t>:</w:t>
      </w:r>
    </w:p>
    <w:p w14:paraId="2D61128B" w14:textId="77777777" w:rsidR="00986570" w:rsidRPr="00E52B16" w:rsidRDefault="00986570" w:rsidP="00986570">
      <w:pPr>
        <w:pStyle w:val="paragraph"/>
      </w:pPr>
      <w:r w:rsidRPr="00E52B16">
        <w:tab/>
        <w:t>(a)</w:t>
      </w:r>
      <w:r w:rsidRPr="00E52B16">
        <w:tab/>
        <w:t xml:space="preserve">the layout of the </w:t>
      </w:r>
      <w:proofErr w:type="gramStart"/>
      <w:r w:rsidRPr="00E52B16">
        <w:t>facility;</w:t>
      </w:r>
      <w:proofErr w:type="gramEnd"/>
    </w:p>
    <w:p w14:paraId="00113D0F" w14:textId="77777777" w:rsidR="00986570" w:rsidRPr="00E52B16" w:rsidRDefault="00986570" w:rsidP="00986570">
      <w:pPr>
        <w:pStyle w:val="paragraph"/>
      </w:pPr>
      <w:r w:rsidRPr="00E52B16">
        <w:tab/>
        <w:t>(b)</w:t>
      </w:r>
      <w:r w:rsidRPr="00E52B16">
        <w:tab/>
        <w:t xml:space="preserve">the technical and other control measures identified as a result of the formal safety </w:t>
      </w:r>
      <w:proofErr w:type="gramStart"/>
      <w:r w:rsidRPr="00E52B16">
        <w:t>assessment;</w:t>
      </w:r>
      <w:proofErr w:type="gramEnd"/>
    </w:p>
    <w:p w14:paraId="306024C5" w14:textId="77777777" w:rsidR="00986570" w:rsidRPr="00E52B16" w:rsidRDefault="00986570" w:rsidP="00986570">
      <w:pPr>
        <w:pStyle w:val="paragraph"/>
      </w:pPr>
      <w:r w:rsidRPr="00E52B16">
        <w:tab/>
        <w:t>(c)</w:t>
      </w:r>
      <w:r w:rsidRPr="00E52B16">
        <w:tab/>
        <w:t xml:space="preserve">the activities that will, or are likely to, take place at, or in connection with, the </w:t>
      </w:r>
      <w:proofErr w:type="gramStart"/>
      <w:r w:rsidRPr="00E52B16">
        <w:t>facility;</w:t>
      </w:r>
      <w:proofErr w:type="gramEnd"/>
    </w:p>
    <w:p w14:paraId="736F5582" w14:textId="77777777" w:rsidR="00986570" w:rsidRPr="00E52B16" w:rsidRDefault="00986570" w:rsidP="00986570">
      <w:pPr>
        <w:pStyle w:val="paragraph"/>
      </w:pPr>
      <w:r w:rsidRPr="00E52B16">
        <w:tab/>
        <w:t>(d)</w:t>
      </w:r>
      <w:r w:rsidRPr="00E52B16">
        <w:tab/>
        <w:t>for a facility that is a pipeline:</w:t>
      </w:r>
    </w:p>
    <w:p w14:paraId="11304FB2"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the route corridor of the pipeline and the pipeline’s interface start and end positions; and</w:t>
      </w:r>
    </w:p>
    <w:p w14:paraId="056E0FB2" w14:textId="77777777" w:rsidR="00986570" w:rsidRPr="00E52B16" w:rsidRDefault="00986570" w:rsidP="00986570">
      <w:pPr>
        <w:pStyle w:val="paragraphsub"/>
      </w:pPr>
      <w:r w:rsidRPr="00E52B16">
        <w:tab/>
        <w:t>(ii)</w:t>
      </w:r>
      <w:r w:rsidRPr="00E52B16">
        <w:tab/>
        <w:t>the compositions of petroleum or greenhouse gas substance that are to be conveyed through the pipeline when it is operating; and</w:t>
      </w:r>
    </w:p>
    <w:p w14:paraId="6A5CE3B2" w14:textId="77777777" w:rsidR="00986570" w:rsidRPr="00E52B16" w:rsidRDefault="00986570" w:rsidP="00986570">
      <w:pPr>
        <w:pStyle w:val="paragraphsub"/>
      </w:pPr>
      <w:r w:rsidRPr="00E52B16">
        <w:tab/>
        <w:t>(iii)</w:t>
      </w:r>
      <w:r w:rsidRPr="00E52B16">
        <w:tab/>
        <w:t xml:space="preserve">the safe operating limits for conveying those compositions through the </w:t>
      </w:r>
      <w:proofErr w:type="gramStart"/>
      <w:r w:rsidRPr="00E52B16">
        <w:t>pipeline;</w:t>
      </w:r>
      <w:proofErr w:type="gramEnd"/>
    </w:p>
    <w:p w14:paraId="0898212C" w14:textId="77777777" w:rsidR="00986570" w:rsidRPr="00E52B16" w:rsidRDefault="00986570" w:rsidP="00986570">
      <w:pPr>
        <w:pStyle w:val="paragraph"/>
      </w:pPr>
      <w:r w:rsidRPr="00E52B16">
        <w:tab/>
        <w:t>(e)</w:t>
      </w:r>
      <w:r w:rsidRPr="00E52B16">
        <w:tab/>
        <w:t>any other relevant matters.</w:t>
      </w:r>
    </w:p>
    <w:p w14:paraId="4F3D51FA" w14:textId="77777777" w:rsidR="00A70EB6" w:rsidRPr="00E52B16" w:rsidRDefault="00A37735" w:rsidP="00A70EB6">
      <w:pPr>
        <w:pStyle w:val="SubsectionHead"/>
      </w:pPr>
      <w:r w:rsidRPr="00E52B16">
        <w:t xml:space="preserve">Technical and other control measures that are critical to </w:t>
      </w:r>
      <w:proofErr w:type="gramStart"/>
      <w:r w:rsidRPr="00E52B16">
        <w:t>safety</w:t>
      </w:r>
      <w:proofErr w:type="gramEnd"/>
    </w:p>
    <w:p w14:paraId="7E7EB81C" w14:textId="77777777" w:rsidR="00A37735" w:rsidRPr="00E52B16" w:rsidRDefault="00A37735" w:rsidP="00A37735">
      <w:pPr>
        <w:pStyle w:val="subsection"/>
      </w:pPr>
      <w:r w:rsidRPr="00E52B16">
        <w:tab/>
        <w:t>(</w:t>
      </w:r>
      <w:r w:rsidR="009A034D" w:rsidRPr="00E52B16">
        <w:t>2</w:t>
      </w:r>
      <w:r w:rsidRPr="00E52B16">
        <w:t>)</w:t>
      </w:r>
      <w:r w:rsidRPr="00E52B16">
        <w:tab/>
        <w:t>The</w:t>
      </w:r>
      <w:r w:rsidR="001974A5" w:rsidRPr="00E52B16">
        <w:t xml:space="preserve"> </w:t>
      </w:r>
      <w:r w:rsidRPr="00E52B16">
        <w:t xml:space="preserve">safety case for the facility </w:t>
      </w:r>
      <w:r w:rsidR="001974A5" w:rsidRPr="00E52B16">
        <w:t xml:space="preserve">must also identify </w:t>
      </w:r>
      <w:r w:rsidRPr="00E52B16">
        <w:t xml:space="preserve">which of the technical and other control measures </w:t>
      </w:r>
      <w:r w:rsidR="001974A5" w:rsidRPr="00E52B16">
        <w:t xml:space="preserve">mentioned in </w:t>
      </w:r>
      <w:r w:rsidR="00D70844" w:rsidRPr="00E52B16">
        <w:t>paragraph (</w:t>
      </w:r>
      <w:r w:rsidR="001974A5" w:rsidRPr="00E52B16">
        <w:t>1)(b)</w:t>
      </w:r>
      <w:r w:rsidRPr="00E52B16">
        <w:t xml:space="preserve"> are critical to safety.</w:t>
      </w:r>
    </w:p>
    <w:p w14:paraId="5E6A17A3" w14:textId="77777777" w:rsidR="00986570" w:rsidRPr="00E52B16" w:rsidRDefault="00986570" w:rsidP="00986570">
      <w:pPr>
        <w:pStyle w:val="SubsectionHead"/>
      </w:pPr>
      <w:r w:rsidRPr="00E52B16">
        <w:t>Formal safety assessment</w:t>
      </w:r>
    </w:p>
    <w:p w14:paraId="27199FA8" w14:textId="77777777" w:rsidR="00986570" w:rsidRPr="00E52B16" w:rsidRDefault="00986570" w:rsidP="00986570">
      <w:pPr>
        <w:pStyle w:val="subsection"/>
      </w:pPr>
      <w:r w:rsidRPr="00E52B16">
        <w:tab/>
        <w:t>(</w:t>
      </w:r>
      <w:r w:rsidR="009A034D" w:rsidRPr="00E52B16">
        <w:t>3</w:t>
      </w:r>
      <w:r w:rsidRPr="00E52B16">
        <w:t>)</w:t>
      </w:r>
      <w:r w:rsidRPr="00E52B16">
        <w:tab/>
        <w:t xml:space="preserve">The safety case for the facility must also contain a detailed description of the formal safety assessment for the facility, being an assessment, or series of assessments, conducted by the operator </w:t>
      </w:r>
      <w:r w:rsidR="00BE3201" w:rsidRPr="00E52B16">
        <w:t xml:space="preserve">of the facility </w:t>
      </w:r>
      <w:r w:rsidRPr="00E52B16">
        <w:t>that:</w:t>
      </w:r>
    </w:p>
    <w:p w14:paraId="1D0EC8E6" w14:textId="77777777" w:rsidR="00986570" w:rsidRPr="00E52B16" w:rsidRDefault="00986570" w:rsidP="00986570">
      <w:pPr>
        <w:pStyle w:val="paragraph"/>
      </w:pPr>
      <w:r w:rsidRPr="00E52B16">
        <w:tab/>
        <w:t>(a)</w:t>
      </w:r>
      <w:r w:rsidRPr="00E52B16">
        <w:tab/>
        <w:t>identifies all hazards having the potential to cause a major accident event; and</w:t>
      </w:r>
    </w:p>
    <w:p w14:paraId="5B3DE35D" w14:textId="77777777" w:rsidR="00C25360" w:rsidRPr="00E52B16" w:rsidRDefault="00986570" w:rsidP="00986570">
      <w:pPr>
        <w:pStyle w:val="paragraph"/>
      </w:pPr>
      <w:r w:rsidRPr="00E52B16">
        <w:tab/>
        <w:t>(b)</w:t>
      </w:r>
      <w:r w:rsidRPr="00E52B16">
        <w:tab/>
        <w:t>is a detailed and systematic assessment of the risk associated with each of those hazards, including the likelihood and consequences of each potential major accident event; and</w:t>
      </w:r>
    </w:p>
    <w:p w14:paraId="70484F62" w14:textId="77777777" w:rsidR="00986570" w:rsidRPr="00E52B16" w:rsidRDefault="00986570" w:rsidP="00986570">
      <w:pPr>
        <w:pStyle w:val="paragraph"/>
      </w:pPr>
      <w:r w:rsidRPr="00E52B16">
        <w:tab/>
        <w:t>(</w:t>
      </w:r>
      <w:r w:rsidR="00167A3B" w:rsidRPr="00E52B16">
        <w:t>c</w:t>
      </w:r>
      <w:r w:rsidRPr="00E52B16">
        <w:t>)</w:t>
      </w:r>
      <w:r w:rsidRPr="00E52B16">
        <w:tab/>
        <w:t>identifies the technical and other control measures that are necessary to reduce that risk to a level that is as low as reasonably practicable</w:t>
      </w:r>
      <w:r w:rsidR="008F4999" w:rsidRPr="00E52B16">
        <w:t>; and</w:t>
      </w:r>
    </w:p>
    <w:p w14:paraId="211A5252" w14:textId="77777777" w:rsidR="008F4999" w:rsidRPr="00E52B16" w:rsidRDefault="008F4999" w:rsidP="00986570">
      <w:pPr>
        <w:pStyle w:val="paragraph"/>
      </w:pPr>
      <w:r w:rsidRPr="00E52B16">
        <w:tab/>
        <w:t>(</w:t>
      </w:r>
      <w:r w:rsidR="00167A3B" w:rsidRPr="00E52B16">
        <w:t>d</w:t>
      </w:r>
      <w:r w:rsidRPr="00E52B16">
        <w:t>)</w:t>
      </w:r>
      <w:r w:rsidRPr="00E52B16">
        <w:tab/>
      </w:r>
      <w:r w:rsidR="00585DC7" w:rsidRPr="00E52B16">
        <w:t>describes the emerge</w:t>
      </w:r>
      <w:r w:rsidR="0008640F" w:rsidRPr="00E52B16">
        <w:t>n</w:t>
      </w:r>
      <w:r w:rsidR="00585DC7" w:rsidRPr="00E52B16">
        <w:t>cy response plan</w:t>
      </w:r>
      <w:r w:rsidRPr="00E52B16">
        <w:t xml:space="preserve"> required to be followed</w:t>
      </w:r>
      <w:r w:rsidR="00167A3B" w:rsidRPr="00E52B16">
        <w:t xml:space="preserve"> in the event of an emergency </w:t>
      </w:r>
      <w:r w:rsidR="00C75412" w:rsidRPr="00E52B16">
        <w:t>in connection</w:t>
      </w:r>
      <w:r w:rsidR="00623A9C" w:rsidRPr="00E52B16">
        <w:t xml:space="preserve"> with</w:t>
      </w:r>
      <w:r w:rsidR="00167A3B" w:rsidRPr="00E52B16">
        <w:t xml:space="preserve"> the facility.</w:t>
      </w:r>
    </w:p>
    <w:p w14:paraId="09D4E70A" w14:textId="77777777" w:rsidR="00986570" w:rsidRPr="00E52B16" w:rsidRDefault="00986570" w:rsidP="00986570">
      <w:pPr>
        <w:pStyle w:val="notetext"/>
      </w:pPr>
      <w:r w:rsidRPr="00E52B16">
        <w:t>Note:</w:t>
      </w:r>
      <w:r w:rsidRPr="00E52B16">
        <w:tab/>
        <w:t>A formal safety assessment relates only to major accident events.</w:t>
      </w:r>
    </w:p>
    <w:p w14:paraId="47B0168A" w14:textId="77777777" w:rsidR="00986570" w:rsidRPr="00E52B16" w:rsidRDefault="00986570" w:rsidP="00986570">
      <w:pPr>
        <w:pStyle w:val="SubsectionHead"/>
      </w:pPr>
      <w:r w:rsidRPr="00E52B16">
        <w:t>Safety management system</w:t>
      </w:r>
    </w:p>
    <w:p w14:paraId="495D96E8" w14:textId="77777777" w:rsidR="00986570" w:rsidRPr="00E52B16" w:rsidRDefault="00986570" w:rsidP="00986570">
      <w:pPr>
        <w:pStyle w:val="subsection"/>
      </w:pPr>
      <w:r w:rsidRPr="00E52B16">
        <w:tab/>
        <w:t>(</w:t>
      </w:r>
      <w:r w:rsidR="00573AA6" w:rsidRPr="00E52B16">
        <w:t>4</w:t>
      </w:r>
      <w:r w:rsidRPr="00E52B16">
        <w:t>)</w:t>
      </w:r>
      <w:r w:rsidRPr="00E52B16">
        <w:tab/>
        <w:t>The safety case for the facility must also contain a detailed description of the safety management system that:</w:t>
      </w:r>
    </w:p>
    <w:p w14:paraId="267315E7" w14:textId="77777777" w:rsidR="00986570" w:rsidRPr="00E52B16" w:rsidRDefault="00986570" w:rsidP="00986570">
      <w:pPr>
        <w:pStyle w:val="paragraph"/>
      </w:pPr>
      <w:r w:rsidRPr="00E52B16">
        <w:tab/>
        <w:t>(a)</w:t>
      </w:r>
      <w:r w:rsidRPr="00E52B16">
        <w:tab/>
        <w:t>is comprehensive and integrated; and</w:t>
      </w:r>
    </w:p>
    <w:p w14:paraId="281C0DAB" w14:textId="77777777" w:rsidR="00986570" w:rsidRPr="00E52B16" w:rsidRDefault="00986570" w:rsidP="00986570">
      <w:pPr>
        <w:pStyle w:val="paragraph"/>
      </w:pPr>
      <w:r w:rsidRPr="00E52B16">
        <w:lastRenderedPageBreak/>
        <w:tab/>
        <w:t>(b)</w:t>
      </w:r>
      <w:r w:rsidRPr="00E52B16">
        <w:tab/>
        <w:t>provides for all activities that will, or are likely to, take place at, or in connection with, the facility; and</w:t>
      </w:r>
    </w:p>
    <w:p w14:paraId="57452F4A" w14:textId="77777777" w:rsidR="00986570" w:rsidRPr="00E52B16" w:rsidRDefault="00986570" w:rsidP="00986570">
      <w:pPr>
        <w:pStyle w:val="paragraph"/>
      </w:pPr>
      <w:r w:rsidRPr="00E52B16">
        <w:tab/>
        <w:t>(c)</w:t>
      </w:r>
      <w:r w:rsidRPr="00E52B16">
        <w:tab/>
        <w:t>provides for the continual and systematic identification of hazards to health and safety of persons at or near the facility; and</w:t>
      </w:r>
    </w:p>
    <w:p w14:paraId="1433FF61" w14:textId="77777777" w:rsidR="00986570" w:rsidRPr="00E52B16" w:rsidRDefault="00986570" w:rsidP="00986570">
      <w:pPr>
        <w:pStyle w:val="paragraph"/>
      </w:pPr>
      <w:r w:rsidRPr="00E52B16">
        <w:tab/>
        <w:t>(d)</w:t>
      </w:r>
      <w:r w:rsidRPr="00E52B16">
        <w:tab/>
        <w:t>provides for the continual and systematic assessment of:</w:t>
      </w:r>
    </w:p>
    <w:p w14:paraId="29D8E962"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the likelihood of the occurrence, during normal or emergency situations, of injury or occupational illness associated with those hazards; and</w:t>
      </w:r>
    </w:p>
    <w:p w14:paraId="017E1079" w14:textId="77777777" w:rsidR="00986570" w:rsidRPr="00E52B16" w:rsidRDefault="00986570" w:rsidP="00986570">
      <w:pPr>
        <w:pStyle w:val="paragraphsub"/>
      </w:pPr>
      <w:r w:rsidRPr="00E52B16">
        <w:tab/>
        <w:t>(ii)</w:t>
      </w:r>
      <w:r w:rsidRPr="00E52B16">
        <w:tab/>
        <w:t>the likely nature of such injury or occupational illness; and</w:t>
      </w:r>
    </w:p>
    <w:p w14:paraId="5C4AAA74" w14:textId="77777777" w:rsidR="00986570" w:rsidRPr="00E52B16" w:rsidRDefault="00986570" w:rsidP="00986570">
      <w:pPr>
        <w:pStyle w:val="paragraph"/>
      </w:pPr>
      <w:r w:rsidRPr="00E52B16">
        <w:tab/>
        <w:t>(e)</w:t>
      </w:r>
      <w:r w:rsidRPr="00E52B16">
        <w:tab/>
        <w:t>provides for the reduction to a level that is as low as reasonably practicable of risks to health and safety of persons at or near the facility including, but not limited to:</w:t>
      </w:r>
    </w:p>
    <w:p w14:paraId="3779FC55"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risks arising during evacuation, escape and rescue in case of emergency; and</w:t>
      </w:r>
    </w:p>
    <w:p w14:paraId="5DD2262A" w14:textId="77777777" w:rsidR="00986570" w:rsidRPr="00E52B16" w:rsidRDefault="00986570" w:rsidP="00986570">
      <w:pPr>
        <w:pStyle w:val="paragraphsub"/>
      </w:pPr>
      <w:r w:rsidRPr="00E52B16">
        <w:tab/>
        <w:t>(ii)</w:t>
      </w:r>
      <w:r w:rsidRPr="00E52B16">
        <w:tab/>
        <w:t>risks arising from equipment and hardware; and</w:t>
      </w:r>
    </w:p>
    <w:p w14:paraId="620EF891" w14:textId="77777777" w:rsidR="00986570" w:rsidRPr="00E52B16" w:rsidRDefault="00986570" w:rsidP="00986570">
      <w:pPr>
        <w:pStyle w:val="paragraph"/>
      </w:pPr>
      <w:r w:rsidRPr="00E52B16">
        <w:tab/>
        <w:t>(f)</w:t>
      </w:r>
      <w:r w:rsidRPr="00E52B16">
        <w:tab/>
        <w:t>provides for inspection, testing and maintenance of the equipment and hardware that are the physical control measures for those risks; and</w:t>
      </w:r>
    </w:p>
    <w:p w14:paraId="7362AE4F" w14:textId="77777777" w:rsidR="00986570" w:rsidRPr="00E52B16" w:rsidRDefault="00986570" w:rsidP="00986570">
      <w:pPr>
        <w:pStyle w:val="paragraph"/>
      </w:pPr>
      <w:r w:rsidRPr="00E52B16">
        <w:tab/>
        <w:t>(g)</w:t>
      </w:r>
      <w:r w:rsidRPr="00E52B16">
        <w:tab/>
        <w:t>provides for adequate communications between the facility and any relevant:</w:t>
      </w:r>
    </w:p>
    <w:p w14:paraId="2BC61286"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facility; or</w:t>
      </w:r>
    </w:p>
    <w:p w14:paraId="68C1620A" w14:textId="77777777" w:rsidR="00986570" w:rsidRPr="00E52B16" w:rsidRDefault="00986570" w:rsidP="00986570">
      <w:pPr>
        <w:pStyle w:val="paragraphsub"/>
      </w:pPr>
      <w:r w:rsidRPr="00E52B16">
        <w:tab/>
        <w:t>(ii)</w:t>
      </w:r>
      <w:r w:rsidRPr="00E52B16">
        <w:tab/>
        <w:t>vessel; or</w:t>
      </w:r>
    </w:p>
    <w:p w14:paraId="5DDAFEC9" w14:textId="77777777" w:rsidR="00986570" w:rsidRPr="00E52B16" w:rsidRDefault="00986570" w:rsidP="00986570">
      <w:pPr>
        <w:pStyle w:val="paragraphsub"/>
      </w:pPr>
      <w:r w:rsidRPr="00E52B16">
        <w:tab/>
        <w:t>(iii)</w:t>
      </w:r>
      <w:r w:rsidRPr="00E52B16">
        <w:tab/>
        <w:t>aircraft; or</w:t>
      </w:r>
    </w:p>
    <w:p w14:paraId="356D471A" w14:textId="77777777" w:rsidR="00986570" w:rsidRPr="00E52B16" w:rsidRDefault="00986570" w:rsidP="00986570">
      <w:pPr>
        <w:pStyle w:val="paragraphsub"/>
      </w:pPr>
      <w:r w:rsidRPr="00E52B16">
        <w:tab/>
        <w:t>(iv)</w:t>
      </w:r>
      <w:r w:rsidRPr="00E52B16">
        <w:tab/>
        <w:t>on</w:t>
      </w:r>
      <w:r w:rsidR="00E52B16">
        <w:noBreakHyphen/>
      </w:r>
      <w:r w:rsidRPr="00E52B16">
        <w:t>shore installation; and</w:t>
      </w:r>
    </w:p>
    <w:p w14:paraId="3C4D815E" w14:textId="77777777" w:rsidR="00986570" w:rsidRPr="00E52B16" w:rsidRDefault="00986570" w:rsidP="00986570">
      <w:pPr>
        <w:pStyle w:val="paragraph"/>
      </w:pPr>
      <w:r w:rsidRPr="00E52B16">
        <w:tab/>
        <w:t>(h)</w:t>
      </w:r>
      <w:r w:rsidRPr="00E52B16">
        <w:tab/>
        <w:t xml:space="preserve">provides for any other matter that is necessary to ensure that the safety management system meets the requirements and objects of </w:t>
      </w:r>
      <w:r w:rsidR="004D6630" w:rsidRPr="00E52B16">
        <w:t>this instrument</w:t>
      </w:r>
      <w:r w:rsidRPr="00E52B16">
        <w:t>; and</w:t>
      </w:r>
    </w:p>
    <w:p w14:paraId="0468D396" w14:textId="77777777" w:rsidR="00986570" w:rsidRPr="00E52B16" w:rsidRDefault="00986570" w:rsidP="00986570">
      <w:pPr>
        <w:pStyle w:val="paragraph"/>
      </w:pPr>
      <w:r w:rsidRPr="00E52B16">
        <w:tab/>
        <w:t>(</w:t>
      </w:r>
      <w:proofErr w:type="spellStart"/>
      <w:r w:rsidRPr="00E52B16">
        <w:t>i</w:t>
      </w:r>
      <w:proofErr w:type="spellEnd"/>
      <w:r w:rsidRPr="00E52B16">
        <w:t>)</w:t>
      </w:r>
      <w:r w:rsidRPr="00E52B16">
        <w:tab/>
        <w:t>specifies the performance standards that apply.</w:t>
      </w:r>
    </w:p>
    <w:p w14:paraId="4489CC34" w14:textId="77777777" w:rsidR="00986570" w:rsidRPr="00E52B16" w:rsidRDefault="00986570" w:rsidP="00986570">
      <w:pPr>
        <w:pStyle w:val="notetext"/>
      </w:pPr>
      <w:r w:rsidRPr="00E52B16">
        <w:t>Note:</w:t>
      </w:r>
      <w:r w:rsidRPr="00E52B16">
        <w:tab/>
        <w:t>The safety management system must provide for all hazards and risks to persons at the facility, not just risks of major accident events.</w:t>
      </w:r>
    </w:p>
    <w:p w14:paraId="756BAEE5" w14:textId="77777777" w:rsidR="00986570" w:rsidRPr="00E52B16" w:rsidRDefault="00986570" w:rsidP="00986570">
      <w:pPr>
        <w:pStyle w:val="SubsectionHead"/>
      </w:pPr>
      <w:r w:rsidRPr="00E52B16">
        <w:t>Safety case for construction or installation stage</w:t>
      </w:r>
    </w:p>
    <w:p w14:paraId="3F217663" w14:textId="77777777" w:rsidR="00986570" w:rsidRPr="00E52B16" w:rsidRDefault="00986570" w:rsidP="00986570">
      <w:pPr>
        <w:pStyle w:val="subsection"/>
      </w:pPr>
      <w:r w:rsidRPr="00E52B16">
        <w:tab/>
        <w:t>(</w:t>
      </w:r>
      <w:r w:rsidR="00573AA6" w:rsidRPr="00E52B16">
        <w:t>5</w:t>
      </w:r>
      <w:r w:rsidRPr="00E52B16">
        <w:t>)</w:t>
      </w:r>
      <w:r w:rsidRPr="00E52B16">
        <w:tab/>
        <w:t xml:space="preserve">If </w:t>
      </w:r>
      <w:r w:rsidR="00401CE5" w:rsidRPr="00E52B16">
        <w:t>the</w:t>
      </w:r>
      <w:r w:rsidRPr="00E52B16">
        <w:t xml:space="preserve"> operator of a facility submits to NOPSEMA a safety case for a construction or installation stage in the life of the facility, the safety case must contain the matters mentioned in </w:t>
      </w:r>
      <w:r w:rsidR="00D70844" w:rsidRPr="00E52B16">
        <w:t>subsections (</w:t>
      </w:r>
      <w:r w:rsidRPr="00E52B16">
        <w:t>1)</w:t>
      </w:r>
      <w:r w:rsidR="00BE3201" w:rsidRPr="00E52B16">
        <w:t xml:space="preserve"> to</w:t>
      </w:r>
      <w:r w:rsidRPr="00E52B16">
        <w:t xml:space="preserve"> (</w:t>
      </w:r>
      <w:r w:rsidR="006E6027" w:rsidRPr="00E52B16">
        <w:t>4</w:t>
      </w:r>
      <w:r w:rsidRPr="00E52B16">
        <w:t>) in relation to:</w:t>
      </w:r>
    </w:p>
    <w:p w14:paraId="01C77CB9" w14:textId="77777777" w:rsidR="00986570" w:rsidRPr="00E52B16" w:rsidRDefault="00986570" w:rsidP="00986570">
      <w:pPr>
        <w:pStyle w:val="paragraph"/>
      </w:pPr>
      <w:r w:rsidRPr="00E52B16">
        <w:tab/>
        <w:t>(a)</w:t>
      </w:r>
      <w:r w:rsidRPr="00E52B16">
        <w:tab/>
        <w:t>the facility at that stage in the life of the facility; and</w:t>
      </w:r>
    </w:p>
    <w:p w14:paraId="5D0886FE" w14:textId="77777777" w:rsidR="00986570" w:rsidRPr="00E52B16" w:rsidRDefault="00986570" w:rsidP="00986570">
      <w:pPr>
        <w:pStyle w:val="paragraph"/>
      </w:pPr>
      <w:r w:rsidRPr="00E52B16">
        <w:tab/>
        <w:t>(b)</w:t>
      </w:r>
      <w:r w:rsidRPr="00E52B16">
        <w:tab/>
        <w:t>the activities that will, or are likely to, take place at, or in connection with, the facility during that stage in the life of the facility; and</w:t>
      </w:r>
    </w:p>
    <w:p w14:paraId="2B2FAA8C" w14:textId="77777777" w:rsidR="00986570" w:rsidRPr="00E52B16" w:rsidRDefault="00986570" w:rsidP="00986570">
      <w:pPr>
        <w:pStyle w:val="paragraph"/>
      </w:pPr>
      <w:r w:rsidRPr="00E52B16">
        <w:tab/>
        <w:t>(c)</w:t>
      </w:r>
      <w:r w:rsidRPr="00E52B16">
        <w:tab/>
        <w:t>to the extent that it is practicable—the facility and the activities that will, or are likely to, take place when the facility is in operation.</w:t>
      </w:r>
    </w:p>
    <w:p w14:paraId="5EAE9965" w14:textId="77777777" w:rsidR="001B6973" w:rsidRPr="00E52B16" w:rsidRDefault="001B6973" w:rsidP="001B6973">
      <w:pPr>
        <w:pStyle w:val="SubsectionHead"/>
      </w:pPr>
      <w:r w:rsidRPr="00E52B16">
        <w:t>Requirements for safety case if facility is a new production facility</w:t>
      </w:r>
      <w:r w:rsidR="00B64845" w:rsidRPr="00E52B16">
        <w:t xml:space="preserve"> or a new GHG </w:t>
      </w:r>
      <w:proofErr w:type="gramStart"/>
      <w:r w:rsidR="00B64845" w:rsidRPr="00E52B16">
        <w:t>facility</w:t>
      </w:r>
      <w:proofErr w:type="gramEnd"/>
    </w:p>
    <w:p w14:paraId="6B3F9E0B" w14:textId="77777777" w:rsidR="001B6973" w:rsidRPr="00E52B16" w:rsidRDefault="001B6973" w:rsidP="001B6973">
      <w:pPr>
        <w:pStyle w:val="subsection"/>
      </w:pPr>
      <w:r w:rsidRPr="00E52B16">
        <w:tab/>
      </w:r>
      <w:r w:rsidR="00F02824" w:rsidRPr="00E52B16">
        <w:t>(</w:t>
      </w:r>
      <w:r w:rsidR="006E6027" w:rsidRPr="00E52B16">
        <w:t>6</w:t>
      </w:r>
      <w:r w:rsidR="00F02824" w:rsidRPr="00E52B16">
        <w:t>)</w:t>
      </w:r>
      <w:r w:rsidRPr="00E52B16">
        <w:tab/>
        <w:t xml:space="preserve">If a design notification in relation to a facility was required to be submitted to NOPSEMA under </w:t>
      </w:r>
      <w:r w:rsidR="00D70844" w:rsidRPr="00E52B16">
        <w:t>Part 3</w:t>
      </w:r>
      <w:r w:rsidRPr="00E52B16">
        <w:t>, the safety case for the facility must include the following:</w:t>
      </w:r>
    </w:p>
    <w:p w14:paraId="029EEA7C" w14:textId="77777777" w:rsidR="001B6973" w:rsidRPr="00E52B16" w:rsidRDefault="001B6973" w:rsidP="001B6973">
      <w:pPr>
        <w:pStyle w:val="paragraph"/>
      </w:pPr>
      <w:r w:rsidRPr="00E52B16">
        <w:tab/>
        <w:t>(a)</w:t>
      </w:r>
      <w:r w:rsidRPr="00E52B16">
        <w:tab/>
        <w:t xml:space="preserve">the design notification in relation to the facility that was provided to NOPSEMA in accordance with </w:t>
      </w:r>
      <w:r w:rsidR="00D70844" w:rsidRPr="00E52B16">
        <w:t>Part </w:t>
      </w:r>
      <w:proofErr w:type="gramStart"/>
      <w:r w:rsidR="00D70844" w:rsidRPr="00E52B16">
        <w:t>3</w:t>
      </w:r>
      <w:r w:rsidRPr="00E52B16">
        <w:t>;</w:t>
      </w:r>
      <w:proofErr w:type="gramEnd"/>
    </w:p>
    <w:p w14:paraId="25964C79" w14:textId="77777777" w:rsidR="001B6973" w:rsidRPr="00E52B16" w:rsidRDefault="001B6973" w:rsidP="001B6973">
      <w:pPr>
        <w:pStyle w:val="paragraph"/>
      </w:pPr>
      <w:r w:rsidRPr="00E52B16">
        <w:lastRenderedPageBreak/>
        <w:tab/>
        <w:t>(b)</w:t>
      </w:r>
      <w:r w:rsidRPr="00E52B16">
        <w:tab/>
        <w:t xml:space="preserve">the details of the matters (if any) that NOPSEMA raised in its written comments on the design notification under </w:t>
      </w:r>
      <w:r w:rsidR="00D70844" w:rsidRPr="00E52B16">
        <w:t>Part </w:t>
      </w:r>
      <w:proofErr w:type="gramStart"/>
      <w:r w:rsidR="00D70844" w:rsidRPr="00E52B16">
        <w:t>3</w:t>
      </w:r>
      <w:r w:rsidRPr="00E52B16">
        <w:t>;</w:t>
      </w:r>
      <w:proofErr w:type="gramEnd"/>
    </w:p>
    <w:p w14:paraId="120084FF" w14:textId="77777777" w:rsidR="00F02824" w:rsidRPr="00E52B16" w:rsidRDefault="001B6973" w:rsidP="001B6973">
      <w:pPr>
        <w:pStyle w:val="paragraph"/>
      </w:pPr>
      <w:r w:rsidRPr="00E52B16">
        <w:tab/>
        <w:t>(c)</w:t>
      </w:r>
      <w:r w:rsidRPr="00E52B16">
        <w:tab/>
        <w:t>a description of how those matters have been incorporated into the facility design, either by</w:t>
      </w:r>
      <w:r w:rsidR="00F02824" w:rsidRPr="00E52B16">
        <w:t>:</w:t>
      </w:r>
    </w:p>
    <w:p w14:paraId="38FAD63F" w14:textId="77777777" w:rsidR="00F02824" w:rsidRPr="00E52B16" w:rsidRDefault="00F02824" w:rsidP="00F02824">
      <w:pPr>
        <w:pStyle w:val="paragraphsub"/>
      </w:pPr>
      <w:r w:rsidRPr="00E52B16">
        <w:tab/>
        <w:t>(</w:t>
      </w:r>
      <w:proofErr w:type="spellStart"/>
      <w:r w:rsidRPr="00E52B16">
        <w:t>i</w:t>
      </w:r>
      <w:proofErr w:type="spellEnd"/>
      <w:r w:rsidRPr="00E52B16">
        <w:t>)</w:t>
      </w:r>
      <w:r w:rsidRPr="00E52B16">
        <w:tab/>
        <w:t>describing how the facility design has been adapted in response to NOPSEMA’s comments; or</w:t>
      </w:r>
    </w:p>
    <w:p w14:paraId="09F9FDCA" w14:textId="77777777" w:rsidR="00F02824" w:rsidRPr="00E52B16" w:rsidRDefault="00F02824" w:rsidP="00F02824">
      <w:pPr>
        <w:pStyle w:val="paragraphsub"/>
      </w:pPr>
      <w:r w:rsidRPr="00E52B16">
        <w:tab/>
        <w:t>(ii)</w:t>
      </w:r>
      <w:r w:rsidRPr="00E52B16">
        <w:tab/>
        <w:t>providing reasons why NOPSEMA’s comments have not been incorporated into the facility design.</w:t>
      </w:r>
    </w:p>
    <w:p w14:paraId="5689EC1F" w14:textId="77777777" w:rsidR="00986570" w:rsidRPr="00E52B16" w:rsidRDefault="00986570" w:rsidP="00986570">
      <w:pPr>
        <w:pStyle w:val="ActHead5"/>
      </w:pPr>
      <w:bookmarkStart w:id="47" w:name="_Toc182315879"/>
      <w:proofErr w:type="gramStart"/>
      <w:r w:rsidRPr="00610361">
        <w:rPr>
          <w:rStyle w:val="CharSectno"/>
        </w:rPr>
        <w:t>2.6</w:t>
      </w:r>
      <w:r w:rsidRPr="00E52B16">
        <w:t xml:space="preserve">  Implementation</w:t>
      </w:r>
      <w:proofErr w:type="gramEnd"/>
      <w:r w:rsidRPr="00E52B16">
        <w:t xml:space="preserve"> and improvement of the safety management system</w:t>
      </w:r>
      <w:bookmarkEnd w:id="47"/>
    </w:p>
    <w:p w14:paraId="043454E1" w14:textId="77777777" w:rsidR="00986570" w:rsidRPr="00E52B16" w:rsidRDefault="00986570" w:rsidP="00986570">
      <w:pPr>
        <w:pStyle w:val="subsection"/>
      </w:pPr>
      <w:r w:rsidRPr="00E52B16">
        <w:tab/>
      </w:r>
      <w:r w:rsidRPr="00E52B16">
        <w:tab/>
        <w:t>The safety case for a facility must demonstrate that there are effective means of ensuring:</w:t>
      </w:r>
    </w:p>
    <w:p w14:paraId="66A8F9A1" w14:textId="77777777" w:rsidR="00986570" w:rsidRPr="00E52B16" w:rsidRDefault="00986570" w:rsidP="00986570">
      <w:pPr>
        <w:pStyle w:val="paragraph"/>
      </w:pPr>
      <w:r w:rsidRPr="00E52B16">
        <w:tab/>
        <w:t>(a)</w:t>
      </w:r>
      <w:r w:rsidRPr="00E52B16">
        <w:tab/>
        <w:t>the implementation of the safety management system; and</w:t>
      </w:r>
    </w:p>
    <w:p w14:paraId="7B7D70AC" w14:textId="77777777" w:rsidR="00986570" w:rsidRPr="00E52B16" w:rsidRDefault="00986570" w:rsidP="00986570">
      <w:pPr>
        <w:pStyle w:val="paragraph"/>
      </w:pPr>
      <w:r w:rsidRPr="00E52B16">
        <w:tab/>
        <w:t>(b)</w:t>
      </w:r>
      <w:r w:rsidRPr="00E52B16">
        <w:tab/>
        <w:t>continual and systematic identification of deficiencies in the safety management system; and</w:t>
      </w:r>
    </w:p>
    <w:p w14:paraId="165878DD" w14:textId="77777777" w:rsidR="00986570" w:rsidRPr="00E52B16" w:rsidRDefault="00986570" w:rsidP="00986570">
      <w:pPr>
        <w:pStyle w:val="paragraph"/>
      </w:pPr>
      <w:r w:rsidRPr="00E52B16">
        <w:tab/>
        <w:t>(c)</w:t>
      </w:r>
      <w:r w:rsidRPr="00E52B16">
        <w:tab/>
        <w:t>continual and systematic improvement of the safety management system.</w:t>
      </w:r>
    </w:p>
    <w:p w14:paraId="5B216BDC" w14:textId="77777777" w:rsidR="00986570" w:rsidRPr="00E52B16" w:rsidRDefault="00986570" w:rsidP="00986570">
      <w:pPr>
        <w:pStyle w:val="ActHead4"/>
      </w:pPr>
      <w:bookmarkStart w:id="48" w:name="_Toc182315880"/>
      <w:r w:rsidRPr="00610361">
        <w:rPr>
          <w:rStyle w:val="CharSubdNo"/>
        </w:rPr>
        <w:t>Subdivision B</w:t>
      </w:r>
      <w:r w:rsidRPr="00E52B16">
        <w:t>—</w:t>
      </w:r>
      <w:r w:rsidRPr="00610361">
        <w:rPr>
          <w:rStyle w:val="CharSubdText"/>
        </w:rPr>
        <w:t>Safety measures</w:t>
      </w:r>
      <w:bookmarkEnd w:id="48"/>
    </w:p>
    <w:p w14:paraId="2C33ABE4" w14:textId="77777777" w:rsidR="00986570" w:rsidRPr="00E52B16" w:rsidRDefault="00986570" w:rsidP="00986570">
      <w:pPr>
        <w:pStyle w:val="ActHead5"/>
      </w:pPr>
      <w:bookmarkStart w:id="49" w:name="_Toc182315881"/>
      <w:proofErr w:type="gramStart"/>
      <w:r w:rsidRPr="00610361">
        <w:rPr>
          <w:rStyle w:val="CharSectno"/>
        </w:rPr>
        <w:t>2.7</w:t>
      </w:r>
      <w:r w:rsidRPr="00E52B16">
        <w:t xml:space="preserve">  Standards</w:t>
      </w:r>
      <w:proofErr w:type="gramEnd"/>
      <w:r w:rsidRPr="00E52B16">
        <w:t xml:space="preserve"> to be applied</w:t>
      </w:r>
      <w:bookmarkEnd w:id="49"/>
    </w:p>
    <w:p w14:paraId="555622EB" w14:textId="77777777" w:rsidR="00986570" w:rsidRPr="00E52B16" w:rsidRDefault="00986570" w:rsidP="00986570">
      <w:pPr>
        <w:pStyle w:val="subsection"/>
      </w:pPr>
      <w:r w:rsidRPr="00E52B16">
        <w:tab/>
      </w:r>
      <w:r w:rsidRPr="00E52B16">
        <w:tab/>
        <w:t>The safety case for a facility must specify all Australian and international standards that have been applied, or will be applied, in relation to the facility or plant used on or in connection with the facility for the relevant stage or stages in the life of the facility for which the safety case is submitted.</w:t>
      </w:r>
    </w:p>
    <w:p w14:paraId="64866A16" w14:textId="77777777" w:rsidR="00986570" w:rsidRPr="00E52B16" w:rsidRDefault="00986570" w:rsidP="00986570">
      <w:pPr>
        <w:pStyle w:val="ActHead5"/>
      </w:pPr>
      <w:bookmarkStart w:id="50" w:name="_Toc182315882"/>
      <w:proofErr w:type="gramStart"/>
      <w:r w:rsidRPr="00610361">
        <w:rPr>
          <w:rStyle w:val="CharSectno"/>
        </w:rPr>
        <w:t>2.8</w:t>
      </w:r>
      <w:r w:rsidRPr="00E52B16">
        <w:t xml:space="preserve">  Command</w:t>
      </w:r>
      <w:proofErr w:type="gramEnd"/>
      <w:r w:rsidRPr="00E52B16">
        <w:t xml:space="preserve"> structure</w:t>
      </w:r>
      <w:bookmarkEnd w:id="50"/>
    </w:p>
    <w:p w14:paraId="13A0AA3B" w14:textId="77777777" w:rsidR="00986570" w:rsidRPr="00E52B16" w:rsidRDefault="00986570" w:rsidP="00986570">
      <w:pPr>
        <w:pStyle w:val="subsection"/>
      </w:pPr>
      <w:r w:rsidRPr="00E52B16">
        <w:tab/>
        <w:t>(1)</w:t>
      </w:r>
      <w:r w:rsidRPr="00E52B16">
        <w:tab/>
      </w:r>
      <w:r w:rsidR="001A022F" w:rsidRPr="00E52B16">
        <w:t>The safety case for a facility</w:t>
      </w:r>
      <w:r w:rsidRPr="00E52B16">
        <w:t xml:space="preserve"> must specify:</w:t>
      </w:r>
    </w:p>
    <w:p w14:paraId="15AF63EA" w14:textId="77777777" w:rsidR="00986570" w:rsidRPr="00E52B16" w:rsidRDefault="00986570" w:rsidP="00986570">
      <w:pPr>
        <w:pStyle w:val="paragraph"/>
      </w:pPr>
      <w:r w:rsidRPr="00E52B16">
        <w:tab/>
        <w:t>(a)</w:t>
      </w:r>
      <w:r w:rsidRPr="00E52B16">
        <w:tab/>
        <w:t xml:space="preserve">an office or position </w:t>
      </w:r>
      <w:r w:rsidR="007070C7" w:rsidRPr="00E52B16">
        <w:t>in relation to</w:t>
      </w:r>
      <w:r w:rsidRPr="00E52B16">
        <w:t xml:space="preserve"> the facility, the occupant of which is in command of the facility and responsible for its safe operation when on duty; and</w:t>
      </w:r>
    </w:p>
    <w:p w14:paraId="0498D09E" w14:textId="77777777" w:rsidR="00986570" w:rsidRPr="00E52B16" w:rsidRDefault="00986570" w:rsidP="00986570">
      <w:pPr>
        <w:pStyle w:val="paragraph"/>
      </w:pPr>
      <w:r w:rsidRPr="00E52B16">
        <w:tab/>
        <w:t>(b)</w:t>
      </w:r>
      <w:r w:rsidRPr="00E52B16">
        <w:tab/>
        <w:t xml:space="preserve">an office or position </w:t>
      </w:r>
      <w:r w:rsidR="007070C7" w:rsidRPr="00E52B16">
        <w:t>in relation to</w:t>
      </w:r>
      <w:r w:rsidRPr="00E52B16">
        <w:t xml:space="preserve"> the facility, the occupant of which is responsible for implementing and supervising procedures in the event of an emergency at the facility; and</w:t>
      </w:r>
    </w:p>
    <w:p w14:paraId="7587F13F" w14:textId="77777777" w:rsidR="00986570" w:rsidRPr="00E52B16" w:rsidRDefault="00986570" w:rsidP="00986570">
      <w:pPr>
        <w:pStyle w:val="paragraph"/>
      </w:pPr>
      <w:r w:rsidRPr="00E52B16">
        <w:tab/>
        <w:t>(c)</w:t>
      </w:r>
      <w:r w:rsidRPr="00E52B16">
        <w:tab/>
        <w:t>the command structure that will apply in the event of an emergency at the facility.</w:t>
      </w:r>
    </w:p>
    <w:p w14:paraId="7B3EF266" w14:textId="77777777" w:rsidR="00986570" w:rsidRPr="00E52B16" w:rsidRDefault="00986570" w:rsidP="00986570">
      <w:pPr>
        <w:pStyle w:val="notetext"/>
      </w:pPr>
      <w:r w:rsidRPr="00E52B16">
        <w:t>Note:</w:t>
      </w:r>
      <w:r w:rsidRPr="00E52B16">
        <w:tab/>
        <w:t xml:space="preserve">The same person may occupy </w:t>
      </w:r>
      <w:proofErr w:type="gramStart"/>
      <w:r w:rsidRPr="00E52B16">
        <w:t>both of the offices</w:t>
      </w:r>
      <w:proofErr w:type="gramEnd"/>
      <w:r w:rsidRPr="00E52B16">
        <w:t xml:space="preserve"> or positions mentioned in </w:t>
      </w:r>
      <w:r w:rsidR="004D4314" w:rsidRPr="00E52B16">
        <w:t>paragraphs (</w:t>
      </w:r>
      <w:r w:rsidRPr="00E52B16">
        <w:t>1</w:t>
      </w:r>
      <w:r w:rsidR="007070C7" w:rsidRPr="00E52B16">
        <w:t>)</w:t>
      </w:r>
      <w:r w:rsidRPr="00E52B16">
        <w:t>(a) and (b).</w:t>
      </w:r>
    </w:p>
    <w:p w14:paraId="38E61E47" w14:textId="77777777" w:rsidR="00986570" w:rsidRPr="00E52B16" w:rsidRDefault="00986570" w:rsidP="00986570">
      <w:pPr>
        <w:pStyle w:val="subsection"/>
      </w:pPr>
      <w:r w:rsidRPr="00E52B16">
        <w:tab/>
        <w:t>(2)</w:t>
      </w:r>
      <w:r w:rsidRPr="00E52B16">
        <w:tab/>
        <w:t xml:space="preserve">The safety case </w:t>
      </w:r>
      <w:r w:rsidR="000E5B90" w:rsidRPr="00E52B16">
        <w:t xml:space="preserve">for a facility </w:t>
      </w:r>
      <w:r w:rsidRPr="00E52B16">
        <w:t xml:space="preserve">must also describe, in detail, </w:t>
      </w:r>
      <w:proofErr w:type="gramStart"/>
      <w:r w:rsidRPr="00E52B16">
        <w:t>the means by which</w:t>
      </w:r>
      <w:proofErr w:type="gramEnd"/>
      <w:r w:rsidRPr="00E52B16">
        <w:t xml:space="preserve"> the operator </w:t>
      </w:r>
      <w:r w:rsidR="00BE3201" w:rsidRPr="00E52B16">
        <w:t xml:space="preserve">of the facility </w:t>
      </w:r>
      <w:r w:rsidRPr="00E52B16">
        <w:t xml:space="preserve">will ensure, as far as </w:t>
      </w:r>
      <w:r w:rsidR="00BD145D" w:rsidRPr="00E52B16">
        <w:t xml:space="preserve">is </w:t>
      </w:r>
      <w:r w:rsidRPr="00E52B16">
        <w:t>reasonably practicable</w:t>
      </w:r>
      <w:r w:rsidR="00BE3201" w:rsidRPr="00E52B16">
        <w:t>, that</w:t>
      </w:r>
      <w:r w:rsidRPr="00E52B16">
        <w:t>:</w:t>
      </w:r>
    </w:p>
    <w:p w14:paraId="6F2460EF" w14:textId="77777777" w:rsidR="00986570" w:rsidRPr="00E52B16" w:rsidRDefault="00986570" w:rsidP="00986570">
      <w:pPr>
        <w:pStyle w:val="paragraph"/>
      </w:pPr>
      <w:r w:rsidRPr="00E52B16">
        <w:tab/>
        <w:t>(a)</w:t>
      </w:r>
      <w:r w:rsidRPr="00E52B16">
        <w:tab/>
        <w:t xml:space="preserve">the offices or positions mentioned in </w:t>
      </w:r>
      <w:r w:rsidR="00D70844" w:rsidRPr="00E52B16">
        <w:t>subsection (</w:t>
      </w:r>
      <w:r w:rsidRPr="00E52B16">
        <w:t>1) are continuously occupied while the facility is in operation; and</w:t>
      </w:r>
    </w:p>
    <w:p w14:paraId="61A7942D" w14:textId="77777777" w:rsidR="00986570" w:rsidRPr="00E52B16" w:rsidRDefault="00986570" w:rsidP="00986570">
      <w:pPr>
        <w:pStyle w:val="paragraph"/>
      </w:pPr>
      <w:r w:rsidRPr="00E52B16">
        <w:tab/>
        <w:t>(b)</w:t>
      </w:r>
      <w:r w:rsidRPr="00E52B16">
        <w:tab/>
        <w:t xml:space="preserve">the person who occupies each office or position mentioned in </w:t>
      </w:r>
      <w:r w:rsidR="00D70844" w:rsidRPr="00E52B16">
        <w:t>subsection (</w:t>
      </w:r>
      <w:r w:rsidRPr="00E52B16">
        <w:t xml:space="preserve">1) has the necessary skills, </w:t>
      </w:r>
      <w:proofErr w:type="gramStart"/>
      <w:r w:rsidRPr="00E52B16">
        <w:t>training</w:t>
      </w:r>
      <w:proofErr w:type="gramEnd"/>
      <w:r w:rsidRPr="00E52B16">
        <w:t xml:space="preserve"> and ability to perform the functions of the office or position; and</w:t>
      </w:r>
    </w:p>
    <w:p w14:paraId="74EC7D27" w14:textId="77777777" w:rsidR="00BE3201" w:rsidRPr="00E52B16" w:rsidRDefault="00986570" w:rsidP="00986570">
      <w:pPr>
        <w:pStyle w:val="paragraph"/>
      </w:pPr>
      <w:r w:rsidRPr="00E52B16">
        <w:tab/>
        <w:t>(c)</w:t>
      </w:r>
      <w:r w:rsidRPr="00E52B16">
        <w:tab/>
        <w:t xml:space="preserve">the identity of the </w:t>
      </w:r>
      <w:r w:rsidR="00BE3201" w:rsidRPr="00E52B16">
        <w:t xml:space="preserve">following </w:t>
      </w:r>
      <w:r w:rsidRPr="00E52B16">
        <w:t xml:space="preserve">persons </w:t>
      </w:r>
      <w:r w:rsidR="00BE3201" w:rsidRPr="00E52B16">
        <w:t xml:space="preserve">can, </w:t>
      </w:r>
      <w:proofErr w:type="gramStart"/>
      <w:r w:rsidR="00BE3201" w:rsidRPr="00E52B16">
        <w:t>at all times</w:t>
      </w:r>
      <w:proofErr w:type="gramEnd"/>
      <w:r w:rsidR="00BE3201" w:rsidRPr="00E52B16">
        <w:t>, be readily ascertained by any person at the facility:</w:t>
      </w:r>
    </w:p>
    <w:p w14:paraId="2F8A3635" w14:textId="77777777" w:rsidR="00BE3201" w:rsidRPr="00E52B16" w:rsidRDefault="00BE3201" w:rsidP="00BE3201">
      <w:pPr>
        <w:pStyle w:val="paragraphsub"/>
      </w:pPr>
      <w:r w:rsidRPr="00E52B16">
        <w:lastRenderedPageBreak/>
        <w:tab/>
        <w:t>(</w:t>
      </w:r>
      <w:proofErr w:type="spellStart"/>
      <w:r w:rsidRPr="00E52B16">
        <w:t>i</w:t>
      </w:r>
      <w:proofErr w:type="spellEnd"/>
      <w:r w:rsidRPr="00E52B16">
        <w:t>)</w:t>
      </w:r>
      <w:r w:rsidRPr="00E52B16">
        <w:tab/>
        <w:t xml:space="preserve">persons </w:t>
      </w:r>
      <w:r w:rsidR="00986570" w:rsidRPr="00E52B16">
        <w:t>who occupy each office or position</w:t>
      </w:r>
      <w:r w:rsidRPr="00E52B16">
        <w:t xml:space="preserve"> mentioned in </w:t>
      </w:r>
      <w:r w:rsidR="004D4314" w:rsidRPr="00E52B16">
        <w:t>paragraphs (</w:t>
      </w:r>
      <w:r w:rsidRPr="00E52B16">
        <w:t>1)</w:t>
      </w:r>
      <w:r w:rsidR="00E50D44" w:rsidRPr="00E52B16">
        <w:t>(a) and (b</w:t>
      </w:r>
      <w:proofErr w:type="gramStart"/>
      <w:r w:rsidR="00E50D44" w:rsidRPr="00E52B16">
        <w:t>)</w:t>
      </w:r>
      <w:r w:rsidRPr="00E52B16">
        <w:t>;</w:t>
      </w:r>
      <w:proofErr w:type="gramEnd"/>
    </w:p>
    <w:p w14:paraId="644E5E9A" w14:textId="77777777" w:rsidR="00986570" w:rsidRPr="00E52B16" w:rsidRDefault="00BE3201" w:rsidP="00BE3201">
      <w:pPr>
        <w:pStyle w:val="paragraphsub"/>
      </w:pPr>
      <w:r w:rsidRPr="00E52B16">
        <w:tab/>
        <w:t>(ii)</w:t>
      </w:r>
      <w:r w:rsidRPr="00E52B16">
        <w:tab/>
        <w:t xml:space="preserve">persons </w:t>
      </w:r>
      <w:r w:rsidR="00E50D44" w:rsidRPr="00E52B16">
        <w:t>in the</w:t>
      </w:r>
      <w:r w:rsidR="00986570" w:rsidRPr="00E52B16">
        <w:t xml:space="preserve"> command structure </w:t>
      </w:r>
      <w:r w:rsidR="00E50D44" w:rsidRPr="00E52B16">
        <w:t xml:space="preserve">mentioned in </w:t>
      </w:r>
      <w:r w:rsidR="00D70844" w:rsidRPr="00E52B16">
        <w:t>paragraph (</w:t>
      </w:r>
      <w:r w:rsidR="00E50D44" w:rsidRPr="00E52B16">
        <w:t>1)(c)</w:t>
      </w:r>
      <w:r w:rsidR="00986570" w:rsidRPr="00E52B16">
        <w:t>.</w:t>
      </w:r>
    </w:p>
    <w:p w14:paraId="2D90217F" w14:textId="77777777" w:rsidR="00986570" w:rsidRPr="00E52B16" w:rsidRDefault="00986570" w:rsidP="00986570">
      <w:pPr>
        <w:pStyle w:val="ActHead5"/>
      </w:pPr>
      <w:bookmarkStart w:id="51" w:name="_Toc182315883"/>
      <w:proofErr w:type="gramStart"/>
      <w:r w:rsidRPr="00610361">
        <w:rPr>
          <w:rStyle w:val="CharSectno"/>
        </w:rPr>
        <w:t>2.9</w:t>
      </w:r>
      <w:r w:rsidRPr="00E52B16">
        <w:t xml:space="preserve">  Members</w:t>
      </w:r>
      <w:proofErr w:type="gramEnd"/>
      <w:r w:rsidRPr="00E52B16">
        <w:t xml:space="preserve"> of the workforce must be competent</w:t>
      </w:r>
      <w:bookmarkEnd w:id="51"/>
    </w:p>
    <w:p w14:paraId="0D61E007" w14:textId="77777777" w:rsidR="00986570" w:rsidRPr="00E52B16" w:rsidRDefault="00986570" w:rsidP="00986570">
      <w:pPr>
        <w:pStyle w:val="subsection"/>
      </w:pPr>
      <w:r w:rsidRPr="00E52B16">
        <w:tab/>
      </w:r>
      <w:r w:rsidRPr="00E52B16">
        <w:tab/>
        <w:t xml:space="preserve">The safety case for a facility must describe </w:t>
      </w:r>
      <w:proofErr w:type="gramStart"/>
      <w:r w:rsidRPr="00E52B16">
        <w:t>the means by which</w:t>
      </w:r>
      <w:proofErr w:type="gramEnd"/>
      <w:r w:rsidRPr="00E52B16">
        <w:t xml:space="preserve"> the operator </w:t>
      </w:r>
      <w:r w:rsidR="00E50D44" w:rsidRPr="00E52B16">
        <w:t xml:space="preserve">of the facility </w:t>
      </w:r>
      <w:r w:rsidRPr="00E52B16">
        <w:t>will ensure that each member of the workforce at the facility has the necessary skills, training and ability:</w:t>
      </w:r>
    </w:p>
    <w:p w14:paraId="7EDC2CAE" w14:textId="77777777" w:rsidR="00986570" w:rsidRPr="00E52B16" w:rsidRDefault="00986570" w:rsidP="00986570">
      <w:pPr>
        <w:pStyle w:val="paragraph"/>
      </w:pPr>
      <w:r w:rsidRPr="00E52B16">
        <w:tab/>
        <w:t>(a)</w:t>
      </w:r>
      <w:r w:rsidRPr="00E52B16">
        <w:tab/>
        <w:t>to undertake routine and non</w:t>
      </w:r>
      <w:r w:rsidR="00E52B16">
        <w:noBreakHyphen/>
      </w:r>
      <w:r w:rsidRPr="00E52B16">
        <w:t xml:space="preserve">routine tasks that might reasonably be given to </w:t>
      </w:r>
      <w:r w:rsidR="002236C2" w:rsidRPr="00E52B16">
        <w:t>the member</w:t>
      </w:r>
      <w:r w:rsidR="00BA4156" w:rsidRPr="00E52B16">
        <w:t>:</w:t>
      </w:r>
    </w:p>
    <w:p w14:paraId="5FAAFBA1"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in normal operating conditions; and</w:t>
      </w:r>
    </w:p>
    <w:p w14:paraId="3D844966" w14:textId="77777777" w:rsidR="00986570" w:rsidRPr="00E52B16" w:rsidRDefault="00986570" w:rsidP="00986570">
      <w:pPr>
        <w:pStyle w:val="paragraphsub"/>
      </w:pPr>
      <w:r w:rsidRPr="00E52B16">
        <w:tab/>
        <w:t>(ii)</w:t>
      </w:r>
      <w:r w:rsidRPr="00E52B16">
        <w:tab/>
        <w:t>in abnormal or emergency conditions; and</w:t>
      </w:r>
    </w:p>
    <w:p w14:paraId="170095D7" w14:textId="77777777" w:rsidR="00986570" w:rsidRPr="00E52B16" w:rsidRDefault="00986570" w:rsidP="00986570">
      <w:pPr>
        <w:pStyle w:val="paragraphsub"/>
      </w:pPr>
      <w:r w:rsidRPr="00E52B16">
        <w:tab/>
        <w:t>(iii)</w:t>
      </w:r>
      <w:r w:rsidRPr="00E52B16">
        <w:tab/>
        <w:t>during any changes to the facility; and</w:t>
      </w:r>
    </w:p>
    <w:p w14:paraId="0C810D09" w14:textId="77777777" w:rsidR="00986570" w:rsidRPr="00E52B16" w:rsidRDefault="00986570" w:rsidP="00986570">
      <w:pPr>
        <w:pStyle w:val="paragraph"/>
      </w:pPr>
      <w:r w:rsidRPr="00E52B16">
        <w:tab/>
        <w:t>(b)</w:t>
      </w:r>
      <w:r w:rsidRPr="00E52B16">
        <w:tab/>
        <w:t xml:space="preserve">to respond and react appropriately, and at the level that might be reasonably required of </w:t>
      </w:r>
      <w:r w:rsidR="002236C2" w:rsidRPr="00E52B16">
        <w:t>the member</w:t>
      </w:r>
      <w:r w:rsidRPr="00E52B16">
        <w:t>, during an emergency.</w:t>
      </w:r>
    </w:p>
    <w:p w14:paraId="4DDDC106" w14:textId="77777777" w:rsidR="00986570" w:rsidRPr="00E52B16" w:rsidRDefault="00986570" w:rsidP="00986570">
      <w:pPr>
        <w:pStyle w:val="ActHead5"/>
      </w:pPr>
      <w:bookmarkStart w:id="52" w:name="_Toc182315884"/>
      <w:proofErr w:type="gramStart"/>
      <w:r w:rsidRPr="00610361">
        <w:rPr>
          <w:rStyle w:val="CharSectno"/>
        </w:rPr>
        <w:t>2.10</w:t>
      </w:r>
      <w:r w:rsidRPr="00E52B16">
        <w:t xml:space="preserve">  Permit</w:t>
      </w:r>
      <w:proofErr w:type="gramEnd"/>
      <w:r w:rsidRPr="00E52B16">
        <w:t xml:space="preserve"> to work</w:t>
      </w:r>
      <w:r w:rsidRPr="00E52B16">
        <w:rPr>
          <w:i/>
        </w:rPr>
        <w:t xml:space="preserve"> </w:t>
      </w:r>
      <w:r w:rsidRPr="00E52B16">
        <w:t>system for safe performance of various activities</w:t>
      </w:r>
      <w:bookmarkEnd w:id="52"/>
    </w:p>
    <w:p w14:paraId="4F42EA35" w14:textId="77777777" w:rsidR="00986570" w:rsidRPr="00E52B16" w:rsidRDefault="00986570" w:rsidP="00986570">
      <w:pPr>
        <w:pStyle w:val="subsection"/>
      </w:pPr>
      <w:r w:rsidRPr="00E52B16">
        <w:rPr>
          <w:b/>
          <w:smallCaps/>
        </w:rPr>
        <w:tab/>
      </w:r>
      <w:r w:rsidRPr="00E52B16">
        <w:rPr>
          <w:smallCaps/>
        </w:rPr>
        <w:t>(1)</w:t>
      </w:r>
      <w:r w:rsidRPr="00E52B16">
        <w:tab/>
        <w:t>The safety case for a facility must provide for the operator of the facility to establish and maintain a documented system of coordinating and controlling the safe performance of all work activities of members of the workforce at the facility,</w:t>
      </w:r>
      <w:r w:rsidRPr="00E52B16" w:rsidDel="00096B5A">
        <w:t xml:space="preserve"> </w:t>
      </w:r>
      <w:r w:rsidRPr="00E52B16">
        <w:t>including in particular:</w:t>
      </w:r>
    </w:p>
    <w:p w14:paraId="551FC3BA" w14:textId="77777777" w:rsidR="00986570" w:rsidRPr="00E52B16" w:rsidRDefault="00986570" w:rsidP="00986570">
      <w:pPr>
        <w:pStyle w:val="paragraph"/>
      </w:pPr>
      <w:r w:rsidRPr="00E52B16">
        <w:tab/>
        <w:t>(a)</w:t>
      </w:r>
      <w:r w:rsidRPr="00E52B16">
        <w:tab/>
        <w:t>welding and other hot work; and</w:t>
      </w:r>
    </w:p>
    <w:p w14:paraId="3EA4938F" w14:textId="77777777" w:rsidR="00986570" w:rsidRPr="00E52B16" w:rsidRDefault="00986570" w:rsidP="00986570">
      <w:pPr>
        <w:pStyle w:val="paragraph"/>
      </w:pPr>
      <w:r w:rsidRPr="00E52B16">
        <w:tab/>
        <w:t>(b)</w:t>
      </w:r>
      <w:r w:rsidRPr="00E52B16">
        <w:tab/>
        <w:t>cold work (including physical isolation); and</w:t>
      </w:r>
    </w:p>
    <w:p w14:paraId="4ABD9862" w14:textId="77777777" w:rsidR="00986570" w:rsidRPr="00E52B16" w:rsidRDefault="00986570" w:rsidP="00986570">
      <w:pPr>
        <w:pStyle w:val="paragraph"/>
      </w:pPr>
      <w:r w:rsidRPr="00E52B16">
        <w:tab/>
        <w:t>(c)</w:t>
      </w:r>
      <w:r w:rsidRPr="00E52B16">
        <w:tab/>
        <w:t>electrical work (including electrical isolation); and</w:t>
      </w:r>
    </w:p>
    <w:p w14:paraId="668BD3B9" w14:textId="77777777" w:rsidR="00986570" w:rsidRPr="00E52B16" w:rsidRDefault="00986570" w:rsidP="00986570">
      <w:pPr>
        <w:pStyle w:val="paragraph"/>
      </w:pPr>
      <w:r w:rsidRPr="00E52B16">
        <w:tab/>
        <w:t>(d)</w:t>
      </w:r>
      <w:r w:rsidRPr="00E52B16">
        <w:tab/>
        <w:t>entry into, and working in</w:t>
      </w:r>
      <w:r w:rsidR="00E50D44" w:rsidRPr="00E52B16">
        <w:t>,</w:t>
      </w:r>
      <w:r w:rsidRPr="00E52B16">
        <w:t xml:space="preserve"> a confined space; and</w:t>
      </w:r>
    </w:p>
    <w:p w14:paraId="1D463E2B" w14:textId="77777777" w:rsidR="00986570" w:rsidRPr="00E52B16" w:rsidRDefault="00986570" w:rsidP="00986570">
      <w:pPr>
        <w:pStyle w:val="paragraph"/>
      </w:pPr>
      <w:r w:rsidRPr="00E52B16">
        <w:tab/>
        <w:t>(e)</w:t>
      </w:r>
      <w:r w:rsidRPr="00E52B16">
        <w:tab/>
        <w:t>procedures for working over water; and</w:t>
      </w:r>
    </w:p>
    <w:p w14:paraId="2ACBC8EB" w14:textId="77777777" w:rsidR="00986570" w:rsidRPr="00E52B16" w:rsidRDefault="00986570" w:rsidP="00986570">
      <w:pPr>
        <w:pStyle w:val="paragraph"/>
      </w:pPr>
      <w:r w:rsidRPr="00E52B16">
        <w:tab/>
        <w:t>(f)</w:t>
      </w:r>
      <w:r w:rsidRPr="00E52B16">
        <w:tab/>
        <w:t>diving operations.</w:t>
      </w:r>
    </w:p>
    <w:p w14:paraId="66E7BC48" w14:textId="77777777" w:rsidR="00986570" w:rsidRPr="00E52B16" w:rsidRDefault="00986570" w:rsidP="00986570">
      <w:pPr>
        <w:pStyle w:val="notetext"/>
      </w:pPr>
      <w:r w:rsidRPr="00E52B16">
        <w:t>Note:</w:t>
      </w:r>
      <w:r w:rsidRPr="00E52B16">
        <w:tab/>
      </w:r>
      <w:r w:rsidRPr="00E52B16">
        <w:rPr>
          <w:b/>
          <w:i/>
        </w:rPr>
        <w:t>Confined space</w:t>
      </w:r>
      <w:r w:rsidRPr="00E52B16">
        <w:t xml:space="preserve"> is defined in </w:t>
      </w:r>
      <w:r w:rsidR="004D4314" w:rsidRPr="00E52B16">
        <w:t>section 1</w:t>
      </w:r>
      <w:r w:rsidRPr="00E52B16">
        <w:t>.5.</w:t>
      </w:r>
    </w:p>
    <w:p w14:paraId="632EF8FC" w14:textId="77777777" w:rsidR="00986570" w:rsidRPr="00E52B16" w:rsidRDefault="00986570" w:rsidP="00986570">
      <w:pPr>
        <w:pStyle w:val="subsection"/>
      </w:pPr>
      <w:r w:rsidRPr="00E52B16">
        <w:rPr>
          <w:b/>
        </w:rPr>
        <w:tab/>
      </w:r>
      <w:r w:rsidRPr="00E52B16">
        <w:t>(2)</w:t>
      </w:r>
      <w:r w:rsidRPr="00E52B16">
        <w:tab/>
        <w:t>The system must:</w:t>
      </w:r>
    </w:p>
    <w:p w14:paraId="1C12CBCB" w14:textId="77777777" w:rsidR="00986570" w:rsidRPr="00E52B16" w:rsidRDefault="00986570" w:rsidP="00986570">
      <w:pPr>
        <w:pStyle w:val="paragraph"/>
      </w:pPr>
      <w:r w:rsidRPr="00E52B16">
        <w:tab/>
        <w:t>(a)</w:t>
      </w:r>
      <w:r w:rsidRPr="00E52B16">
        <w:tab/>
        <w:t>form part of the Safety Management System described in the safety case in force for the facility; and</w:t>
      </w:r>
    </w:p>
    <w:p w14:paraId="1820E1F9" w14:textId="77777777" w:rsidR="00986570" w:rsidRPr="00E52B16" w:rsidRDefault="00986570" w:rsidP="00986570">
      <w:pPr>
        <w:pStyle w:val="paragraph"/>
      </w:pPr>
      <w:r w:rsidRPr="00E52B16">
        <w:tab/>
        <w:t>(b)</w:t>
      </w:r>
      <w:r w:rsidRPr="00E52B16">
        <w:tab/>
        <w:t>identify the persons having responsibility to authorise and supervise work; and</w:t>
      </w:r>
    </w:p>
    <w:p w14:paraId="4089BBEA" w14:textId="77777777" w:rsidR="00986570" w:rsidRPr="00E52B16" w:rsidRDefault="00986570" w:rsidP="00986570">
      <w:pPr>
        <w:pStyle w:val="paragraph"/>
      </w:pPr>
      <w:r w:rsidRPr="00E52B16">
        <w:tab/>
        <w:t>(c)</w:t>
      </w:r>
      <w:r w:rsidRPr="00E52B16">
        <w:tab/>
        <w:t>ensure that members of the workforce are competent in the application of the permit to work system.</w:t>
      </w:r>
    </w:p>
    <w:p w14:paraId="7EFACB28" w14:textId="77777777" w:rsidR="00986570" w:rsidRPr="00E52B16" w:rsidRDefault="00986570" w:rsidP="00986570">
      <w:pPr>
        <w:pStyle w:val="ActHead5"/>
      </w:pPr>
      <w:bookmarkStart w:id="53" w:name="_Toc182315885"/>
      <w:proofErr w:type="gramStart"/>
      <w:r w:rsidRPr="00610361">
        <w:rPr>
          <w:rStyle w:val="CharSectno"/>
        </w:rPr>
        <w:t>2.11</w:t>
      </w:r>
      <w:r w:rsidRPr="00E52B16">
        <w:t xml:space="preserve">  Involvement</w:t>
      </w:r>
      <w:proofErr w:type="gramEnd"/>
      <w:r w:rsidRPr="00E52B16">
        <w:t xml:space="preserve"> of members of the workforce</w:t>
      </w:r>
      <w:bookmarkEnd w:id="53"/>
    </w:p>
    <w:p w14:paraId="7650C4D9" w14:textId="77777777" w:rsidR="00986570" w:rsidRPr="00E52B16" w:rsidRDefault="00986570" w:rsidP="00986570">
      <w:pPr>
        <w:pStyle w:val="subsection"/>
      </w:pPr>
      <w:r w:rsidRPr="00E52B16">
        <w:tab/>
        <w:t>(1)</w:t>
      </w:r>
      <w:r w:rsidRPr="00E52B16">
        <w:tab/>
        <w:t>The operator of a facility must demonstrate to NOPSEMA, to the reasonable satisfaction of NOPSEMA, that:</w:t>
      </w:r>
    </w:p>
    <w:p w14:paraId="139CBAD6" w14:textId="77777777" w:rsidR="00986570" w:rsidRPr="00E52B16" w:rsidRDefault="00986570" w:rsidP="00986570">
      <w:pPr>
        <w:pStyle w:val="paragraph"/>
      </w:pPr>
      <w:r w:rsidRPr="00E52B16">
        <w:tab/>
        <w:t>(a)</w:t>
      </w:r>
      <w:r w:rsidRPr="00E52B16">
        <w:tab/>
        <w:t xml:space="preserve">in the development or revision of the safety case for the facility, there has been effective consultation with, and participation of, members of the </w:t>
      </w:r>
      <w:r w:rsidR="00E50D44" w:rsidRPr="00E52B16">
        <w:t xml:space="preserve">facility’s </w:t>
      </w:r>
      <w:r w:rsidRPr="00E52B16">
        <w:t>workforce; and</w:t>
      </w:r>
    </w:p>
    <w:p w14:paraId="7EB85CE9" w14:textId="77777777" w:rsidR="00986570" w:rsidRPr="00E52B16" w:rsidRDefault="00986570" w:rsidP="00986570">
      <w:pPr>
        <w:pStyle w:val="paragraph"/>
      </w:pPr>
      <w:r w:rsidRPr="00E52B16">
        <w:tab/>
        <w:t>(b)</w:t>
      </w:r>
      <w:r w:rsidRPr="00E52B16">
        <w:tab/>
        <w:t xml:space="preserve">the safety case provides adequately for effective consultation with, and the effective participation of, the members of the </w:t>
      </w:r>
      <w:r w:rsidR="00E50D44" w:rsidRPr="00E52B16">
        <w:t xml:space="preserve">facility’s </w:t>
      </w:r>
      <w:r w:rsidRPr="00E52B16">
        <w:t xml:space="preserve">workforce, so that </w:t>
      </w:r>
      <w:r w:rsidRPr="00E52B16">
        <w:lastRenderedPageBreak/>
        <w:t xml:space="preserve">they </w:t>
      </w:r>
      <w:proofErr w:type="gramStart"/>
      <w:r w:rsidRPr="00E52B16">
        <w:t>are able to</w:t>
      </w:r>
      <w:proofErr w:type="gramEnd"/>
      <w:r w:rsidRPr="00E52B16">
        <w:t xml:space="preserve"> arrive at informed opinions about the risks and hazards to which they may be exposed on the facility.</w:t>
      </w:r>
    </w:p>
    <w:p w14:paraId="01D14731" w14:textId="77777777" w:rsidR="00986570" w:rsidRPr="00E52B16" w:rsidRDefault="00986570" w:rsidP="00986570">
      <w:pPr>
        <w:pStyle w:val="subsection"/>
      </w:pPr>
      <w:r w:rsidRPr="00E52B16">
        <w:tab/>
        <w:t>(2</w:t>
      </w:r>
      <w:r w:rsidRPr="00E52B16">
        <w:rPr>
          <w:caps/>
        </w:rPr>
        <w:t>)</w:t>
      </w:r>
      <w:r w:rsidRPr="00E52B16">
        <w:rPr>
          <w:caps/>
        </w:rPr>
        <w:tab/>
        <w:t xml:space="preserve">A </w:t>
      </w:r>
      <w:r w:rsidRPr="00E52B16">
        <w:t xml:space="preserve">demonstration for </w:t>
      </w:r>
      <w:r w:rsidR="00B40D76" w:rsidRPr="00E52B16">
        <w:t xml:space="preserve">the purposes of </w:t>
      </w:r>
      <w:r w:rsidR="00D70844" w:rsidRPr="00E52B16">
        <w:t>paragraph (</w:t>
      </w:r>
      <w:r w:rsidRPr="00E52B16">
        <w:t>1)(a) must be supported by adequate documentation.</w:t>
      </w:r>
    </w:p>
    <w:p w14:paraId="54A4CFAF" w14:textId="77777777" w:rsidR="00986570" w:rsidRPr="00E52B16" w:rsidRDefault="00986570" w:rsidP="00986570">
      <w:pPr>
        <w:pStyle w:val="subsection"/>
      </w:pPr>
      <w:r w:rsidRPr="00E52B16">
        <w:tab/>
        <w:t>(3)</w:t>
      </w:r>
      <w:r w:rsidRPr="00E52B16">
        <w:tab/>
        <w:t xml:space="preserve">In </w:t>
      </w:r>
      <w:r w:rsidR="00D70844" w:rsidRPr="00E52B16">
        <w:t>subsection (</w:t>
      </w:r>
      <w:r w:rsidRPr="00E52B16">
        <w:t>1):</w:t>
      </w:r>
    </w:p>
    <w:p w14:paraId="51C03ED9" w14:textId="77777777" w:rsidR="00986570" w:rsidRPr="00E52B16" w:rsidRDefault="00986570" w:rsidP="00986570">
      <w:pPr>
        <w:pStyle w:val="Definition"/>
      </w:pPr>
      <w:r w:rsidRPr="00E52B16">
        <w:rPr>
          <w:b/>
          <w:i/>
        </w:rPr>
        <w:t xml:space="preserve">members of the </w:t>
      </w:r>
      <w:r w:rsidR="00E50D44" w:rsidRPr="00E52B16">
        <w:rPr>
          <w:b/>
          <w:i/>
        </w:rPr>
        <w:t xml:space="preserve">facility’s </w:t>
      </w:r>
      <w:r w:rsidRPr="00E52B16">
        <w:rPr>
          <w:b/>
          <w:i/>
        </w:rPr>
        <w:t xml:space="preserve">workforce </w:t>
      </w:r>
      <w:proofErr w:type="gramStart"/>
      <w:r w:rsidRPr="00E52B16">
        <w:t>includes</w:t>
      </w:r>
      <w:proofErr w:type="gramEnd"/>
      <w:r w:rsidRPr="00E52B16">
        <w:t xml:space="preserve"> members of the </w:t>
      </w:r>
      <w:r w:rsidR="00E50D44" w:rsidRPr="00E52B16">
        <w:t xml:space="preserve">facility’s </w:t>
      </w:r>
      <w:r w:rsidRPr="00E52B16">
        <w:t>workforce who are:</w:t>
      </w:r>
    </w:p>
    <w:p w14:paraId="5737E63E" w14:textId="77777777" w:rsidR="00986570" w:rsidRPr="00E52B16" w:rsidRDefault="00986570" w:rsidP="00986570">
      <w:pPr>
        <w:pStyle w:val="paragraph"/>
      </w:pPr>
      <w:r w:rsidRPr="00E52B16">
        <w:tab/>
        <w:t>(a)</w:t>
      </w:r>
      <w:r w:rsidRPr="00E52B16">
        <w:tab/>
        <w:t xml:space="preserve">identifiable before the safety case </w:t>
      </w:r>
      <w:r w:rsidR="00E50D44" w:rsidRPr="00E52B16">
        <w:t xml:space="preserve">for the facility </w:t>
      </w:r>
      <w:r w:rsidRPr="00E52B16">
        <w:t>is developed; and</w:t>
      </w:r>
    </w:p>
    <w:p w14:paraId="1688C971" w14:textId="77777777" w:rsidR="00986570" w:rsidRPr="00E52B16" w:rsidRDefault="00986570" w:rsidP="00986570">
      <w:pPr>
        <w:pStyle w:val="paragraph"/>
      </w:pPr>
      <w:r w:rsidRPr="00E52B16">
        <w:tab/>
        <w:t>(b)</w:t>
      </w:r>
      <w:r w:rsidRPr="00E52B16">
        <w:tab/>
        <w:t>working, or likely to be working, on the facility.</w:t>
      </w:r>
    </w:p>
    <w:p w14:paraId="18A4C3A1" w14:textId="77777777" w:rsidR="00986570" w:rsidRPr="00E52B16" w:rsidRDefault="00986570" w:rsidP="00986570">
      <w:pPr>
        <w:pStyle w:val="notetext"/>
      </w:pPr>
      <w:r w:rsidRPr="00E52B16">
        <w:t>Note:</w:t>
      </w:r>
      <w:r w:rsidRPr="00E52B16">
        <w:tab/>
      </w:r>
      <w:r w:rsidR="00D70844" w:rsidRPr="00E52B16">
        <w:t>Part 3</w:t>
      </w:r>
      <w:r w:rsidRPr="00E52B16">
        <w:t xml:space="preserve"> of </w:t>
      </w:r>
      <w:r w:rsidR="00D70844" w:rsidRPr="00E52B16">
        <w:t>Schedule 3</w:t>
      </w:r>
      <w:r w:rsidRPr="00E52B16">
        <w:t xml:space="preserve"> to the Act sets out the broad consultative provisions that apply, including provisions for the establishment of designated work</w:t>
      </w:r>
      <w:r w:rsidR="00A60E86" w:rsidRPr="00E52B16">
        <w:t xml:space="preserve"> </w:t>
      </w:r>
      <w:r w:rsidRPr="00E52B16">
        <w:t>groups, the election of health and safety representatives and the establishment of OHS committees.</w:t>
      </w:r>
      <w:r w:rsidR="000B16EC" w:rsidRPr="00E52B16">
        <w:t xml:space="preserve"> </w:t>
      </w:r>
      <w:r w:rsidRPr="00E52B16">
        <w:t xml:space="preserve">The arrangements under these consultative provisions should be used for consultation with members of the workforce about the development, </w:t>
      </w:r>
      <w:proofErr w:type="gramStart"/>
      <w:r w:rsidRPr="00E52B16">
        <w:t>preparation</w:t>
      </w:r>
      <w:proofErr w:type="gramEnd"/>
      <w:r w:rsidRPr="00E52B16">
        <w:t xml:space="preserve"> and revision of the safety case.</w:t>
      </w:r>
    </w:p>
    <w:p w14:paraId="03F1A739" w14:textId="77777777" w:rsidR="00986570" w:rsidRPr="00E52B16" w:rsidRDefault="00986570" w:rsidP="00986570">
      <w:pPr>
        <w:pStyle w:val="ActHead5"/>
      </w:pPr>
      <w:bookmarkStart w:id="54" w:name="_Toc182315886"/>
      <w:proofErr w:type="gramStart"/>
      <w:r w:rsidRPr="00610361">
        <w:rPr>
          <w:rStyle w:val="CharSectno"/>
        </w:rPr>
        <w:t>2.12</w:t>
      </w:r>
      <w:r w:rsidRPr="00E52B16">
        <w:t xml:space="preserve">  Design</w:t>
      </w:r>
      <w:proofErr w:type="gramEnd"/>
      <w:r w:rsidRPr="00E52B16">
        <w:t>, construction, installation, maintenance and modification</w:t>
      </w:r>
      <w:bookmarkEnd w:id="54"/>
    </w:p>
    <w:p w14:paraId="68A8DDDE" w14:textId="77777777" w:rsidR="00986570" w:rsidRPr="00E52B16" w:rsidRDefault="00986570" w:rsidP="00986570">
      <w:pPr>
        <w:pStyle w:val="subsection"/>
      </w:pPr>
      <w:r w:rsidRPr="00E52B16">
        <w:tab/>
        <w:t>(1)</w:t>
      </w:r>
      <w:r w:rsidRPr="00E52B16">
        <w:tab/>
        <w:t xml:space="preserve">The safety case for a facility must describe </w:t>
      </w:r>
      <w:proofErr w:type="gramStart"/>
      <w:r w:rsidRPr="00E52B16">
        <w:t>the means by which</w:t>
      </w:r>
      <w:proofErr w:type="gramEnd"/>
      <w:r w:rsidRPr="00E52B16">
        <w:t xml:space="preserve"> the operator </w:t>
      </w:r>
      <w:r w:rsidR="00E50D44" w:rsidRPr="00E52B16">
        <w:t xml:space="preserve">of the facility </w:t>
      </w:r>
      <w:r w:rsidRPr="00E52B16">
        <w:t>will ensure the adequacy of the design, construction, installation, maintenance or modification of the facility, for the relevant stage or stages in the life of the facility for which the safety case has been submitted.</w:t>
      </w:r>
    </w:p>
    <w:p w14:paraId="31547547" w14:textId="77777777" w:rsidR="00986570" w:rsidRPr="00E52B16" w:rsidRDefault="00986570" w:rsidP="00986570">
      <w:pPr>
        <w:pStyle w:val="subsection"/>
      </w:pPr>
      <w:r w:rsidRPr="00E52B16">
        <w:tab/>
      </w:r>
      <w:proofErr w:type="gramStart"/>
      <w:r w:rsidRPr="00E52B16">
        <w:t>(2)</w:t>
      </w:r>
      <w:r w:rsidRPr="00E52B16">
        <w:tab/>
        <w:t>In particular, the</w:t>
      </w:r>
      <w:proofErr w:type="gramEnd"/>
      <w:r w:rsidRPr="00E52B16">
        <w:t xml:space="preserve"> design, construction, installation, maintenance and modification of the facility must provide for:</w:t>
      </w:r>
    </w:p>
    <w:p w14:paraId="1023E04A" w14:textId="77777777" w:rsidR="00986570" w:rsidRPr="00E52B16" w:rsidRDefault="00986570" w:rsidP="00986570">
      <w:pPr>
        <w:pStyle w:val="paragraph"/>
      </w:pPr>
      <w:r w:rsidRPr="00E52B16">
        <w:tab/>
        <w:t>(a)</w:t>
      </w:r>
      <w:r w:rsidRPr="00E52B16">
        <w:tab/>
        <w:t>adequate means of inventory isolation and pressure relief in the event of an emergency; and</w:t>
      </w:r>
    </w:p>
    <w:p w14:paraId="4B6032E6" w14:textId="77777777" w:rsidR="00986570" w:rsidRPr="00E52B16" w:rsidRDefault="00986570" w:rsidP="00986570">
      <w:pPr>
        <w:pStyle w:val="paragraph"/>
      </w:pPr>
      <w:r w:rsidRPr="00E52B16">
        <w:tab/>
        <w:t>(b)</w:t>
      </w:r>
      <w:r w:rsidRPr="00E52B16">
        <w:tab/>
        <w:t>adequate means of gaining access for servicing and maintenance of the facility and machinery and other equipment on board the facility; and</w:t>
      </w:r>
    </w:p>
    <w:p w14:paraId="448D8E5A" w14:textId="77777777" w:rsidR="00986570" w:rsidRPr="00E52B16" w:rsidRDefault="00986570" w:rsidP="00986570">
      <w:pPr>
        <w:pStyle w:val="paragraph"/>
      </w:pPr>
      <w:r w:rsidRPr="00E52B16">
        <w:tab/>
        <w:t>(c)</w:t>
      </w:r>
      <w:r w:rsidRPr="00E52B16">
        <w:tab/>
        <w:t xml:space="preserve">adequate means of maintaining the structural integrity of </w:t>
      </w:r>
      <w:r w:rsidR="00E50D44" w:rsidRPr="00E52B16">
        <w:t>the</w:t>
      </w:r>
      <w:r w:rsidRPr="00E52B16">
        <w:t xml:space="preserve"> facility; and</w:t>
      </w:r>
    </w:p>
    <w:p w14:paraId="059AE2A6" w14:textId="77777777" w:rsidR="00986570" w:rsidRPr="00E52B16" w:rsidRDefault="00986570" w:rsidP="00986570">
      <w:pPr>
        <w:pStyle w:val="paragraph"/>
      </w:pPr>
      <w:r w:rsidRPr="00E52B16">
        <w:tab/>
        <w:t>(d)</w:t>
      </w:r>
      <w:r w:rsidRPr="00E52B16">
        <w:tab/>
        <w:t xml:space="preserve">implementation of the technical and other control measures identified </w:t>
      </w:r>
      <w:proofErr w:type="gramStart"/>
      <w:r w:rsidRPr="00E52B16">
        <w:t>as a result of</w:t>
      </w:r>
      <w:proofErr w:type="gramEnd"/>
      <w:r w:rsidRPr="00E52B16">
        <w:t xml:space="preserve"> the formal safety assessment.</w:t>
      </w:r>
    </w:p>
    <w:p w14:paraId="21F5A684" w14:textId="77777777" w:rsidR="00986570" w:rsidRPr="00E52B16" w:rsidRDefault="00986570" w:rsidP="00986570">
      <w:pPr>
        <w:pStyle w:val="ActHead5"/>
      </w:pPr>
      <w:bookmarkStart w:id="55" w:name="_Toc182315887"/>
      <w:proofErr w:type="gramStart"/>
      <w:r w:rsidRPr="00610361">
        <w:rPr>
          <w:rStyle w:val="CharSectno"/>
        </w:rPr>
        <w:t>2.13</w:t>
      </w:r>
      <w:r w:rsidRPr="00E52B16">
        <w:t xml:space="preserve">  Medical</w:t>
      </w:r>
      <w:proofErr w:type="gramEnd"/>
      <w:r w:rsidRPr="00E52B16">
        <w:t xml:space="preserve"> and pharmaceutical supplies and services</w:t>
      </w:r>
      <w:bookmarkEnd w:id="55"/>
    </w:p>
    <w:p w14:paraId="6801CFDF" w14:textId="77777777" w:rsidR="00986570" w:rsidRPr="00E52B16" w:rsidRDefault="00986570" w:rsidP="00986570">
      <w:pPr>
        <w:pStyle w:val="subsection"/>
      </w:pPr>
      <w:r w:rsidRPr="00E52B16">
        <w:tab/>
      </w:r>
      <w:r w:rsidRPr="00E52B16">
        <w:rPr>
          <w:b/>
        </w:rPr>
        <w:tab/>
      </w:r>
      <w:r w:rsidRPr="00E52B16">
        <w:t xml:space="preserve">The safety case for a facility must specify the medical and pharmaceutical supplies and services, sufficient for </w:t>
      </w:r>
      <w:proofErr w:type="gramStart"/>
      <w:r w:rsidRPr="00E52B16">
        <w:t>an emergency situation</w:t>
      </w:r>
      <w:proofErr w:type="gramEnd"/>
      <w:r w:rsidRPr="00E52B16">
        <w:t>, that must be maintained on, or in respect of, the facility.</w:t>
      </w:r>
    </w:p>
    <w:p w14:paraId="28908783" w14:textId="77777777" w:rsidR="00986570" w:rsidRPr="00E52B16" w:rsidRDefault="00986570" w:rsidP="00986570">
      <w:pPr>
        <w:pStyle w:val="ActHead5"/>
      </w:pPr>
      <w:bookmarkStart w:id="56" w:name="_Toc182315888"/>
      <w:proofErr w:type="gramStart"/>
      <w:r w:rsidRPr="00610361">
        <w:rPr>
          <w:rStyle w:val="CharSectno"/>
        </w:rPr>
        <w:t>2.14</w:t>
      </w:r>
      <w:r w:rsidRPr="00E52B16">
        <w:t xml:space="preserve">  Machinery</w:t>
      </w:r>
      <w:proofErr w:type="gramEnd"/>
      <w:r w:rsidRPr="00E52B16">
        <w:t xml:space="preserve"> and equipment</w:t>
      </w:r>
      <w:bookmarkEnd w:id="56"/>
    </w:p>
    <w:p w14:paraId="4BAB7CD6" w14:textId="77777777" w:rsidR="00986570" w:rsidRPr="00E52B16" w:rsidRDefault="00986570" w:rsidP="00986570">
      <w:pPr>
        <w:pStyle w:val="subsection"/>
      </w:pPr>
      <w:r w:rsidRPr="00E52B16">
        <w:tab/>
        <w:t>(1)</w:t>
      </w:r>
      <w:r w:rsidRPr="00E52B16">
        <w:tab/>
        <w:t xml:space="preserve">The safety case for a facility must specify the equipment required on the facility (including process equipment, </w:t>
      </w:r>
      <w:proofErr w:type="gramStart"/>
      <w:r w:rsidRPr="00E52B16">
        <w:t>machinery</w:t>
      </w:r>
      <w:proofErr w:type="gramEnd"/>
      <w:r w:rsidRPr="00E52B16">
        <w:t xml:space="preserve"> and electrical and instrumentation systems) that relates to, or may affect, the safety of the facility.</w:t>
      </w:r>
    </w:p>
    <w:p w14:paraId="0CE10C31" w14:textId="77777777" w:rsidR="00986570" w:rsidRPr="00E52B16" w:rsidRDefault="00986570" w:rsidP="00986570">
      <w:pPr>
        <w:pStyle w:val="subsection"/>
      </w:pPr>
      <w:r w:rsidRPr="00E52B16">
        <w:rPr>
          <w:b/>
        </w:rPr>
        <w:tab/>
      </w:r>
      <w:r w:rsidRPr="00E52B16">
        <w:t>(2)</w:t>
      </w:r>
      <w:r w:rsidRPr="00E52B16">
        <w:tab/>
        <w:t>The safety case must demonstrate that:</w:t>
      </w:r>
    </w:p>
    <w:p w14:paraId="309D5D3D" w14:textId="77777777" w:rsidR="00986570" w:rsidRPr="00E52B16" w:rsidRDefault="00986570" w:rsidP="00986570">
      <w:pPr>
        <w:pStyle w:val="paragraph"/>
      </w:pPr>
      <w:r w:rsidRPr="00E52B16">
        <w:tab/>
        <w:t>(a)</w:t>
      </w:r>
      <w:r w:rsidRPr="00E52B16">
        <w:tab/>
        <w:t>the equipment is fit for its function or use in normal operating conditions; and</w:t>
      </w:r>
    </w:p>
    <w:p w14:paraId="200EB1CC" w14:textId="77777777" w:rsidR="00986570" w:rsidRPr="00E52B16" w:rsidRDefault="00986570" w:rsidP="00986570">
      <w:pPr>
        <w:pStyle w:val="paragraph"/>
      </w:pPr>
      <w:r w:rsidRPr="00E52B16">
        <w:rPr>
          <w:b/>
        </w:rPr>
        <w:lastRenderedPageBreak/>
        <w:tab/>
      </w:r>
      <w:r w:rsidRPr="00E52B16">
        <w:t>(b)</w:t>
      </w:r>
      <w:r w:rsidRPr="00E52B16">
        <w:tab/>
        <w:t>to the extent that the equipment is intended to function, or to be used, in an emergency—the equipment is fit for its function or use in the emergency.</w:t>
      </w:r>
    </w:p>
    <w:p w14:paraId="6EC7A145" w14:textId="77777777" w:rsidR="00986570" w:rsidRPr="00E52B16" w:rsidRDefault="00986570" w:rsidP="00986570">
      <w:pPr>
        <w:pStyle w:val="ActHead5"/>
      </w:pPr>
      <w:bookmarkStart w:id="57" w:name="_Toc182315889"/>
      <w:proofErr w:type="gramStart"/>
      <w:r w:rsidRPr="00610361">
        <w:rPr>
          <w:rStyle w:val="CharSectno"/>
        </w:rPr>
        <w:t>2.15</w:t>
      </w:r>
      <w:r w:rsidRPr="00E52B16">
        <w:t xml:space="preserve">  Drugs</w:t>
      </w:r>
      <w:proofErr w:type="gramEnd"/>
      <w:r w:rsidRPr="00E52B16">
        <w:t xml:space="preserve"> and intoxicants</w:t>
      </w:r>
      <w:bookmarkEnd w:id="57"/>
    </w:p>
    <w:p w14:paraId="7B82BCD0" w14:textId="77777777" w:rsidR="00986570" w:rsidRPr="00E52B16" w:rsidRDefault="00986570" w:rsidP="00986570">
      <w:pPr>
        <w:pStyle w:val="subsection"/>
      </w:pPr>
      <w:r w:rsidRPr="00E52B16">
        <w:tab/>
      </w:r>
      <w:r w:rsidRPr="00E52B16">
        <w:tab/>
        <w:t xml:space="preserve">The safety case for a facility must describe </w:t>
      </w:r>
      <w:proofErr w:type="gramStart"/>
      <w:r w:rsidRPr="00E52B16">
        <w:t>the means by which</w:t>
      </w:r>
      <w:proofErr w:type="gramEnd"/>
      <w:r w:rsidRPr="00E52B16">
        <w:t xml:space="preserve"> the operator </w:t>
      </w:r>
      <w:r w:rsidR="00470CA7" w:rsidRPr="00E52B16">
        <w:t xml:space="preserve">of the facility </w:t>
      </w:r>
      <w:r w:rsidRPr="00E52B16">
        <w:t>will ensure that there is in place, or will be put in place, a method of:</w:t>
      </w:r>
    </w:p>
    <w:p w14:paraId="6192755E" w14:textId="77777777" w:rsidR="00986570" w:rsidRPr="00E52B16" w:rsidRDefault="00986570" w:rsidP="00986570">
      <w:pPr>
        <w:pStyle w:val="paragraph"/>
      </w:pPr>
      <w:r w:rsidRPr="00E52B16">
        <w:tab/>
        <w:t>(a)</w:t>
      </w:r>
      <w:r w:rsidRPr="00E52B16">
        <w:tab/>
        <w:t>securing, supplying, and monitoring the use of, therapeutic drugs on the facility; and</w:t>
      </w:r>
    </w:p>
    <w:p w14:paraId="4AAD7017" w14:textId="77777777" w:rsidR="00986570" w:rsidRPr="00E52B16" w:rsidRDefault="00986570" w:rsidP="00986570">
      <w:pPr>
        <w:pStyle w:val="paragraph"/>
      </w:pPr>
      <w:r w:rsidRPr="00E52B16">
        <w:tab/>
        <w:t>(b)</w:t>
      </w:r>
      <w:r w:rsidRPr="00E52B16">
        <w:tab/>
        <w:t>preventing the use of controlled substances (other than therapeutic drugs) on the facility; and</w:t>
      </w:r>
    </w:p>
    <w:p w14:paraId="7AB1ED21" w14:textId="77777777" w:rsidR="00986570" w:rsidRPr="00E52B16" w:rsidRDefault="00986570" w:rsidP="00986570">
      <w:pPr>
        <w:pStyle w:val="paragraph"/>
      </w:pPr>
      <w:r w:rsidRPr="00E52B16">
        <w:tab/>
        <w:t>(c)</w:t>
      </w:r>
      <w:r w:rsidRPr="00E52B16">
        <w:tab/>
        <w:t>preventing the use of intoxicants on the facility.</w:t>
      </w:r>
    </w:p>
    <w:p w14:paraId="16E315D5" w14:textId="77777777" w:rsidR="007731C0" w:rsidRPr="00E52B16" w:rsidRDefault="007731C0" w:rsidP="00BD1ED3">
      <w:pPr>
        <w:pStyle w:val="ActHead5"/>
      </w:pPr>
      <w:bookmarkStart w:id="58" w:name="_Toc182315890"/>
      <w:proofErr w:type="gramStart"/>
      <w:r w:rsidRPr="00610361">
        <w:rPr>
          <w:rStyle w:val="CharSectno"/>
        </w:rPr>
        <w:t>2.15A</w:t>
      </w:r>
      <w:r w:rsidR="00BD1ED3" w:rsidRPr="00E52B16">
        <w:t xml:space="preserve">  Sexual</w:t>
      </w:r>
      <w:proofErr w:type="gramEnd"/>
      <w:r w:rsidR="00BD1ED3" w:rsidRPr="00E52B16">
        <w:t xml:space="preserve"> harassment</w:t>
      </w:r>
      <w:r w:rsidR="005B7E87" w:rsidRPr="00E52B16">
        <w:t>, bullying and harassment</w:t>
      </w:r>
      <w:bookmarkEnd w:id="58"/>
    </w:p>
    <w:p w14:paraId="20C9562F" w14:textId="77777777" w:rsidR="00741019" w:rsidRPr="00E52B16" w:rsidRDefault="00BD1ED3" w:rsidP="00BD1ED3">
      <w:pPr>
        <w:pStyle w:val="subsection"/>
      </w:pPr>
      <w:r w:rsidRPr="00E52B16">
        <w:tab/>
      </w:r>
      <w:r w:rsidRPr="00E52B16">
        <w:tab/>
        <w:t xml:space="preserve">The safety case for a facility must </w:t>
      </w:r>
      <w:bookmarkStart w:id="59" w:name="_Hlk175566402"/>
      <w:r w:rsidRPr="00E52B16">
        <w:t xml:space="preserve">describe the </w:t>
      </w:r>
      <w:r w:rsidR="00C914E2" w:rsidRPr="00E52B16">
        <w:t>measure</w:t>
      </w:r>
      <w:r w:rsidR="00FE69B8" w:rsidRPr="00E52B16">
        <w:t>s</w:t>
      </w:r>
      <w:r w:rsidR="00C914E2" w:rsidRPr="00E52B16">
        <w:t xml:space="preserve"> the operator of the facility</w:t>
      </w:r>
      <w:r w:rsidR="008D3A98" w:rsidRPr="00E52B16">
        <w:t xml:space="preserve"> has, or </w:t>
      </w:r>
      <w:r w:rsidR="00C914E2" w:rsidRPr="00E52B16">
        <w:t>will</w:t>
      </w:r>
      <w:r w:rsidR="008D3A98" w:rsidRPr="00E52B16">
        <w:t>,</w:t>
      </w:r>
      <w:r w:rsidR="00C914E2" w:rsidRPr="00E52B16">
        <w:t xml:space="preserve"> </w:t>
      </w:r>
      <w:r w:rsidR="00C92730" w:rsidRPr="00E52B16">
        <w:t>put in place</w:t>
      </w:r>
      <w:r w:rsidR="00492AB9" w:rsidRPr="00E52B16">
        <w:t xml:space="preserve"> to</w:t>
      </w:r>
      <w:bookmarkEnd w:id="59"/>
      <w:r w:rsidR="00741019" w:rsidRPr="00E52B16">
        <w:t>:</w:t>
      </w:r>
    </w:p>
    <w:p w14:paraId="66FC1FB0" w14:textId="77777777" w:rsidR="008E2362" w:rsidRPr="00E52B16" w:rsidRDefault="00741019" w:rsidP="00500A72">
      <w:pPr>
        <w:pStyle w:val="paragraph"/>
      </w:pPr>
      <w:r w:rsidRPr="00E52B16">
        <w:tab/>
        <w:t>(a)</w:t>
      </w:r>
      <w:r w:rsidRPr="00E52B16">
        <w:tab/>
      </w:r>
      <w:r w:rsidR="00E22C8F" w:rsidRPr="00E52B16">
        <w:t>prevent sexual harassment</w:t>
      </w:r>
      <w:r w:rsidR="00500A72" w:rsidRPr="00E52B16">
        <w:t xml:space="preserve">, bullying and harassment </w:t>
      </w:r>
      <w:r w:rsidR="00E22C8F" w:rsidRPr="00E52B16">
        <w:t>at the facility;</w:t>
      </w:r>
      <w:r w:rsidR="0033012E" w:rsidRPr="00E52B16">
        <w:t xml:space="preserve"> and</w:t>
      </w:r>
    </w:p>
    <w:p w14:paraId="7158A23D" w14:textId="77777777" w:rsidR="00741019" w:rsidRPr="00E52B16" w:rsidRDefault="00741019" w:rsidP="00741019">
      <w:pPr>
        <w:pStyle w:val="paragraph"/>
      </w:pPr>
      <w:r w:rsidRPr="00E52B16">
        <w:tab/>
        <w:t>(b)</w:t>
      </w:r>
      <w:r w:rsidR="00E22C8F" w:rsidRPr="00E52B16">
        <w:tab/>
        <w:t>comply with relevant legislation relating to sexual harassment</w:t>
      </w:r>
      <w:r w:rsidR="00235880" w:rsidRPr="00E52B16">
        <w:t>, bullying and harassment</w:t>
      </w:r>
      <w:r w:rsidR="00E22C8F" w:rsidRPr="00E52B16">
        <w:t>;</w:t>
      </w:r>
      <w:r w:rsidR="0033012E" w:rsidRPr="00E52B16">
        <w:t xml:space="preserve"> and</w:t>
      </w:r>
    </w:p>
    <w:p w14:paraId="7054EF4D" w14:textId="77777777" w:rsidR="00741019" w:rsidRPr="00E52B16" w:rsidRDefault="00741019" w:rsidP="00741019">
      <w:pPr>
        <w:pStyle w:val="paragraph"/>
      </w:pPr>
      <w:r w:rsidRPr="00E52B16">
        <w:tab/>
        <w:t>(c)</w:t>
      </w:r>
      <w:r w:rsidR="00E22C8F" w:rsidRPr="00E52B16">
        <w:tab/>
      </w:r>
      <w:bookmarkStart w:id="60" w:name="_Hlk175566429"/>
      <w:bookmarkStart w:id="61" w:name="_Hlk175566024"/>
      <w:r w:rsidR="00E22C8F" w:rsidRPr="00E52B16">
        <w:t>report inciden</w:t>
      </w:r>
      <w:r w:rsidR="00660E91" w:rsidRPr="00E52B16">
        <w:t>ts</w:t>
      </w:r>
      <w:r w:rsidR="00E22C8F" w:rsidRPr="00E52B16">
        <w:t xml:space="preserve"> of sexual harassment</w:t>
      </w:r>
      <w:bookmarkEnd w:id="60"/>
      <w:r w:rsidR="00235880" w:rsidRPr="00E52B16">
        <w:t>, bullying and harassment</w:t>
      </w:r>
      <w:r w:rsidR="00660E91" w:rsidRPr="00E52B16">
        <w:t xml:space="preserve"> at the facility</w:t>
      </w:r>
      <w:r w:rsidR="002A1C96" w:rsidRPr="00E52B16">
        <w:t xml:space="preserve"> to</w:t>
      </w:r>
      <w:r w:rsidR="00905916" w:rsidRPr="00E52B16">
        <w:t xml:space="preserve"> </w:t>
      </w:r>
      <w:r w:rsidR="002A1C96" w:rsidRPr="00E52B16">
        <w:t>NOPSEMA</w:t>
      </w:r>
      <w:bookmarkEnd w:id="61"/>
      <w:r w:rsidR="00660E91" w:rsidRPr="00E52B16">
        <w:t>.</w:t>
      </w:r>
    </w:p>
    <w:p w14:paraId="056D419B" w14:textId="77777777" w:rsidR="00D749AD" w:rsidRPr="00E52B16" w:rsidRDefault="00E53DA3" w:rsidP="00E53DA3">
      <w:pPr>
        <w:pStyle w:val="notetext"/>
      </w:pPr>
      <w:r w:rsidRPr="00E52B16">
        <w:t>Note:</w:t>
      </w:r>
      <w:r w:rsidR="001B650C" w:rsidRPr="00E52B16">
        <w:tab/>
      </w:r>
      <w:r w:rsidRPr="00E52B16">
        <w:t xml:space="preserve">The </w:t>
      </w:r>
      <w:r w:rsidRPr="00E52B16">
        <w:rPr>
          <w:i/>
        </w:rPr>
        <w:t>Fair Work Act 2009</w:t>
      </w:r>
      <w:r w:rsidRPr="00E52B16">
        <w:t xml:space="preserve"> prohibits sexual harassment </w:t>
      </w:r>
      <w:r w:rsidR="00226067" w:rsidRPr="00E52B16">
        <w:t>in connection with work</w:t>
      </w:r>
      <w:r w:rsidRPr="00E52B16">
        <w:t>.</w:t>
      </w:r>
      <w:r w:rsidR="000C39B3" w:rsidRPr="00E52B16">
        <w:t xml:space="preserve"> Other Commonwealth legis</w:t>
      </w:r>
      <w:r w:rsidR="00226067" w:rsidRPr="00E52B16">
        <w:t>la</w:t>
      </w:r>
      <w:r w:rsidR="000C39B3" w:rsidRPr="00E52B16">
        <w:t xml:space="preserve">tion (such as the </w:t>
      </w:r>
      <w:r w:rsidR="000C39B3" w:rsidRPr="00E52B16">
        <w:rPr>
          <w:i/>
        </w:rPr>
        <w:t>Sex Discri</w:t>
      </w:r>
      <w:r w:rsidR="00226067" w:rsidRPr="00E52B16">
        <w:rPr>
          <w:i/>
        </w:rPr>
        <w:t>mination Act 1984</w:t>
      </w:r>
      <w:r w:rsidR="00226067" w:rsidRPr="00E52B16">
        <w:t xml:space="preserve">) and </w:t>
      </w:r>
      <w:r w:rsidR="001B650C" w:rsidRPr="00E52B16">
        <w:t xml:space="preserve">State and Territory legislation </w:t>
      </w:r>
      <w:r w:rsidR="001F6AB3" w:rsidRPr="00E52B16">
        <w:t>may also apply in particular cases.</w:t>
      </w:r>
    </w:p>
    <w:p w14:paraId="4B7A88B0" w14:textId="77777777" w:rsidR="00986570" w:rsidRPr="00E52B16" w:rsidRDefault="00986570" w:rsidP="00986570">
      <w:pPr>
        <w:pStyle w:val="ActHead4"/>
      </w:pPr>
      <w:bookmarkStart w:id="62" w:name="_Toc182315891"/>
      <w:r w:rsidRPr="00610361">
        <w:rPr>
          <w:rStyle w:val="CharSubdNo"/>
        </w:rPr>
        <w:t>Subdivision C</w:t>
      </w:r>
      <w:r w:rsidRPr="00E52B16">
        <w:t>—</w:t>
      </w:r>
      <w:r w:rsidRPr="00610361">
        <w:rPr>
          <w:rStyle w:val="CharSubdText"/>
        </w:rPr>
        <w:t>Emergencies</w:t>
      </w:r>
      <w:bookmarkEnd w:id="62"/>
    </w:p>
    <w:p w14:paraId="36DA9650" w14:textId="77777777" w:rsidR="00986570" w:rsidRPr="00E52B16" w:rsidRDefault="00986570" w:rsidP="00986570">
      <w:pPr>
        <w:pStyle w:val="ActHead5"/>
      </w:pPr>
      <w:bookmarkStart w:id="63" w:name="_Toc182315892"/>
      <w:proofErr w:type="gramStart"/>
      <w:r w:rsidRPr="00610361">
        <w:rPr>
          <w:rStyle w:val="CharSectno"/>
        </w:rPr>
        <w:t>2.16</w:t>
      </w:r>
      <w:r w:rsidRPr="00E52B16">
        <w:t xml:space="preserve">  Evacuation</w:t>
      </w:r>
      <w:proofErr w:type="gramEnd"/>
      <w:r w:rsidRPr="00E52B16">
        <w:t>, escape and rescue analysis</w:t>
      </w:r>
      <w:bookmarkEnd w:id="63"/>
    </w:p>
    <w:p w14:paraId="7AC554C0" w14:textId="77777777" w:rsidR="00986570" w:rsidRPr="00E52B16" w:rsidRDefault="00986570" w:rsidP="00986570">
      <w:pPr>
        <w:pStyle w:val="subsection"/>
      </w:pPr>
      <w:r w:rsidRPr="00E52B16">
        <w:tab/>
        <w:t>(1)</w:t>
      </w:r>
      <w:r w:rsidRPr="00E52B16">
        <w:tab/>
        <w:t>The safety case for a facility must contain a detailed description of an evacuation, escape and rescue analysis</w:t>
      </w:r>
      <w:r w:rsidR="00E50D44" w:rsidRPr="00E52B16">
        <w:t xml:space="preserve"> in the event of an emergency at the facility</w:t>
      </w:r>
      <w:r w:rsidRPr="00E52B16">
        <w:t>.</w:t>
      </w:r>
    </w:p>
    <w:p w14:paraId="7F5133D8" w14:textId="77777777" w:rsidR="00986570" w:rsidRPr="00E52B16" w:rsidRDefault="00986570" w:rsidP="00986570">
      <w:pPr>
        <w:pStyle w:val="subsection"/>
      </w:pPr>
      <w:r w:rsidRPr="00E52B16">
        <w:tab/>
        <w:t>(2)</w:t>
      </w:r>
      <w:r w:rsidRPr="00E52B16">
        <w:tab/>
        <w:t>The evacuation, escape and rescue analysis must:</w:t>
      </w:r>
    </w:p>
    <w:p w14:paraId="693EED76" w14:textId="77777777" w:rsidR="00986570" w:rsidRPr="00E52B16" w:rsidRDefault="00986570" w:rsidP="00986570">
      <w:pPr>
        <w:pStyle w:val="paragraph"/>
      </w:pPr>
      <w:r w:rsidRPr="00E52B16">
        <w:tab/>
        <w:t>(a)</w:t>
      </w:r>
      <w:r w:rsidRPr="00E52B16">
        <w:tab/>
        <w:t xml:space="preserve">identify the types of </w:t>
      </w:r>
      <w:proofErr w:type="gramStart"/>
      <w:r w:rsidRPr="00E52B16">
        <w:t>emergency</w:t>
      </w:r>
      <w:proofErr w:type="gramEnd"/>
      <w:r w:rsidRPr="00E52B16">
        <w:t xml:space="preserve"> that could arise at the facility; and</w:t>
      </w:r>
    </w:p>
    <w:p w14:paraId="2E28BBC8" w14:textId="77777777" w:rsidR="00986570" w:rsidRPr="00E52B16" w:rsidRDefault="00986570" w:rsidP="00986570">
      <w:pPr>
        <w:pStyle w:val="paragraph"/>
      </w:pPr>
      <w:r w:rsidRPr="00E52B16">
        <w:tab/>
        <w:t>(b)</w:t>
      </w:r>
      <w:r w:rsidRPr="00E52B16">
        <w:tab/>
      </w:r>
      <w:r w:rsidR="00EB4857" w:rsidRPr="00E52B16">
        <w:t>evaluate</w:t>
      </w:r>
      <w:r w:rsidRPr="00E52B16">
        <w:t xml:space="preserve"> a range of routes for evacuation and escape of persons at the facility in the event of an emergency; and</w:t>
      </w:r>
    </w:p>
    <w:p w14:paraId="6BB8C16B" w14:textId="77777777" w:rsidR="00986570" w:rsidRPr="00E52B16" w:rsidRDefault="00986570" w:rsidP="00986570">
      <w:pPr>
        <w:pStyle w:val="paragraph"/>
      </w:pPr>
      <w:r w:rsidRPr="00E52B16">
        <w:tab/>
        <w:t>(c)</w:t>
      </w:r>
      <w:r w:rsidRPr="00E52B16">
        <w:tab/>
      </w:r>
      <w:r w:rsidR="00294FDC" w:rsidRPr="00E52B16">
        <w:t>evaluate</w:t>
      </w:r>
      <w:r w:rsidRPr="00E52B16">
        <w:t xml:space="preserve"> alternative routes for evacuation and escape if a primary route is not freely passable; and</w:t>
      </w:r>
    </w:p>
    <w:p w14:paraId="29E116F1" w14:textId="77777777" w:rsidR="00986570" w:rsidRPr="00E52B16" w:rsidRDefault="00986570" w:rsidP="00986570">
      <w:pPr>
        <w:pStyle w:val="paragraph"/>
      </w:pPr>
      <w:r w:rsidRPr="00E52B16">
        <w:tab/>
        <w:t>(d)</w:t>
      </w:r>
      <w:r w:rsidRPr="00E52B16">
        <w:tab/>
      </w:r>
      <w:r w:rsidR="00294FDC" w:rsidRPr="00E52B16">
        <w:t>evaluate</w:t>
      </w:r>
      <w:r w:rsidRPr="00E52B16">
        <w:t xml:space="preserve"> different possible procedures for managing evacuation, escape and rescue in the event of an emergency; and</w:t>
      </w:r>
    </w:p>
    <w:p w14:paraId="3B39D2C6" w14:textId="77777777" w:rsidR="00986570" w:rsidRPr="00E52B16" w:rsidRDefault="00986570" w:rsidP="00986570">
      <w:pPr>
        <w:pStyle w:val="paragraph"/>
      </w:pPr>
      <w:r w:rsidRPr="00E52B16">
        <w:tab/>
        <w:t>(e)</w:t>
      </w:r>
      <w:r w:rsidRPr="00E52B16">
        <w:tab/>
      </w:r>
      <w:r w:rsidR="00294FDC" w:rsidRPr="00E52B16">
        <w:t>evaluate</w:t>
      </w:r>
      <w:r w:rsidRPr="00E52B16">
        <w:t xml:space="preserve"> a range of means of, and equipment for, evacuation, escape and rescue; and</w:t>
      </w:r>
    </w:p>
    <w:p w14:paraId="3457CAC0" w14:textId="77777777" w:rsidR="00986570" w:rsidRPr="00E52B16" w:rsidRDefault="00986570" w:rsidP="00986570">
      <w:pPr>
        <w:pStyle w:val="paragraph"/>
      </w:pPr>
      <w:r w:rsidRPr="00E52B16">
        <w:tab/>
        <w:t>(f)</w:t>
      </w:r>
      <w:r w:rsidRPr="00E52B16">
        <w:tab/>
      </w:r>
      <w:r w:rsidR="00294FDC" w:rsidRPr="00E52B16">
        <w:t>evaluate</w:t>
      </w:r>
      <w:r w:rsidRPr="00E52B16">
        <w:t xml:space="preserve"> a range of amenities and means of emergency communication to be provided in a temporary refuge; and</w:t>
      </w:r>
    </w:p>
    <w:p w14:paraId="2709F2E8" w14:textId="77777777" w:rsidR="00986570" w:rsidRPr="00E52B16" w:rsidRDefault="00986570" w:rsidP="00986570">
      <w:pPr>
        <w:pStyle w:val="paragraph"/>
      </w:pPr>
      <w:r w:rsidRPr="00E52B16">
        <w:tab/>
        <w:t>(g)</w:t>
      </w:r>
      <w:r w:rsidRPr="00E52B16">
        <w:tab/>
      </w:r>
      <w:r w:rsidR="00294FDC" w:rsidRPr="00E52B16">
        <w:t>evaluate</w:t>
      </w:r>
      <w:r w:rsidRPr="00E52B16">
        <w:t xml:space="preserve"> a range of life saving equipment, including:</w:t>
      </w:r>
    </w:p>
    <w:p w14:paraId="43B868E0"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life rafts to accommodate safely the maximum number of persons that are likely to be at the facility at any time; and</w:t>
      </w:r>
    </w:p>
    <w:p w14:paraId="149C34DE" w14:textId="77777777" w:rsidR="00986570" w:rsidRPr="00E52B16" w:rsidRDefault="00986570" w:rsidP="00986570">
      <w:pPr>
        <w:pStyle w:val="paragraphsub"/>
      </w:pPr>
      <w:r w:rsidRPr="00E52B16">
        <w:lastRenderedPageBreak/>
        <w:tab/>
        <w:t>(ii)</w:t>
      </w:r>
      <w:r w:rsidRPr="00E52B16">
        <w:tab/>
        <w:t>equipment to enable that number of persons to obtain access to the life rafts after launching and deployment; and</w:t>
      </w:r>
    </w:p>
    <w:p w14:paraId="47A4D3CF" w14:textId="77777777" w:rsidR="00986570" w:rsidRPr="00E52B16" w:rsidRDefault="00986570" w:rsidP="00986570">
      <w:pPr>
        <w:pStyle w:val="paragraphsub"/>
      </w:pPr>
      <w:r w:rsidRPr="00E52B16">
        <w:tab/>
        <w:t>(iii)</w:t>
      </w:r>
      <w:r w:rsidRPr="00E52B16">
        <w:tab/>
        <w:t>in the case of a floating facility—suitable equipment to provide a float</w:t>
      </w:r>
      <w:r w:rsidR="00E52B16">
        <w:noBreakHyphen/>
      </w:r>
      <w:r w:rsidRPr="00E52B16">
        <w:t>free capability and a means of launching; and</w:t>
      </w:r>
    </w:p>
    <w:p w14:paraId="195E77A8" w14:textId="77777777" w:rsidR="00986570" w:rsidRPr="00E52B16" w:rsidRDefault="00986570" w:rsidP="00986570">
      <w:pPr>
        <w:pStyle w:val="paragraph"/>
      </w:pPr>
      <w:r w:rsidRPr="00E52B16">
        <w:tab/>
        <w:t>(h)</w:t>
      </w:r>
      <w:r w:rsidRPr="00E52B16">
        <w:tab/>
        <w:t xml:space="preserve">identify, </w:t>
      </w:r>
      <w:proofErr w:type="gramStart"/>
      <w:r w:rsidRPr="00E52B16">
        <w:t>as a result of</w:t>
      </w:r>
      <w:proofErr w:type="gramEnd"/>
      <w:r w:rsidRPr="00E52B16">
        <w:t xml:space="preserve"> the above </w:t>
      </w:r>
      <w:r w:rsidR="00294FDC" w:rsidRPr="00E52B16">
        <w:t>evaluations</w:t>
      </w:r>
      <w:r w:rsidRPr="00E52B16">
        <w:t>, the technical and other control measures necessary to reduce the risks associated with emergencies to a level that is as low as reasonably practicable</w:t>
      </w:r>
      <w:r w:rsidR="002236C2" w:rsidRPr="00E52B16">
        <w:t>.</w:t>
      </w:r>
    </w:p>
    <w:p w14:paraId="58211822" w14:textId="77777777" w:rsidR="00E50D44" w:rsidRPr="00E52B16" w:rsidRDefault="00986570" w:rsidP="000F4393">
      <w:pPr>
        <w:pStyle w:val="notetext"/>
      </w:pPr>
      <w:r w:rsidRPr="00E52B16">
        <w:t>Note:</w:t>
      </w:r>
      <w:r w:rsidRPr="00E52B16">
        <w:tab/>
        <w:t>In so far as it addresses major accident events, the evacuation, escape and rescue analysis forms part of the formal safety assessment.</w:t>
      </w:r>
    </w:p>
    <w:p w14:paraId="08A7C1B9" w14:textId="77777777" w:rsidR="00986570" w:rsidRPr="00E52B16" w:rsidRDefault="00986570" w:rsidP="00986570">
      <w:pPr>
        <w:pStyle w:val="ActHead5"/>
        <w:rPr>
          <w:bCs/>
        </w:rPr>
      </w:pPr>
      <w:bookmarkStart w:id="64" w:name="_Toc182315893"/>
      <w:proofErr w:type="gramStart"/>
      <w:r w:rsidRPr="00610361">
        <w:rPr>
          <w:rStyle w:val="CharSectno"/>
        </w:rPr>
        <w:t>2.17</w:t>
      </w:r>
      <w:r w:rsidRPr="00E52B16">
        <w:t xml:space="preserve">  Fire</w:t>
      </w:r>
      <w:proofErr w:type="gramEnd"/>
      <w:r w:rsidRPr="00E52B16">
        <w:t xml:space="preserve"> and explosion risk analysis</w:t>
      </w:r>
      <w:bookmarkEnd w:id="64"/>
    </w:p>
    <w:p w14:paraId="26BF82DE" w14:textId="77777777" w:rsidR="00986570" w:rsidRPr="00E52B16" w:rsidRDefault="00986570" w:rsidP="00986570">
      <w:pPr>
        <w:pStyle w:val="subsection"/>
      </w:pPr>
      <w:r w:rsidRPr="00E52B16">
        <w:tab/>
        <w:t>(1)</w:t>
      </w:r>
      <w:r w:rsidRPr="00E52B16">
        <w:tab/>
        <w:t>The safety case for a facility must contain a detailed description of a fire and explosion risk analysis</w:t>
      </w:r>
      <w:r w:rsidR="00E50D44" w:rsidRPr="00E52B16">
        <w:t xml:space="preserve"> </w:t>
      </w:r>
      <w:r w:rsidR="00467C1F" w:rsidRPr="00E52B16">
        <w:t xml:space="preserve">for the facility </w:t>
      </w:r>
      <w:r w:rsidR="00E50D44" w:rsidRPr="00E52B16">
        <w:t>in the event of a fire or explosion at the facility</w:t>
      </w:r>
      <w:r w:rsidRPr="00E52B16">
        <w:t>.</w:t>
      </w:r>
    </w:p>
    <w:p w14:paraId="1C0C3C04" w14:textId="77777777" w:rsidR="00986570" w:rsidRPr="00E52B16" w:rsidRDefault="00986570" w:rsidP="00986570">
      <w:pPr>
        <w:pStyle w:val="subsection"/>
      </w:pPr>
      <w:r w:rsidRPr="00E52B16">
        <w:tab/>
        <w:t>(2)</w:t>
      </w:r>
      <w:r w:rsidRPr="00E52B16">
        <w:tab/>
        <w:t>The fire and explosion risk analysis must:</w:t>
      </w:r>
    </w:p>
    <w:p w14:paraId="1C67363A" w14:textId="77777777" w:rsidR="00986570" w:rsidRPr="00E52B16" w:rsidRDefault="00986570" w:rsidP="00986570">
      <w:pPr>
        <w:pStyle w:val="paragraph"/>
      </w:pPr>
      <w:r w:rsidRPr="00E52B16">
        <w:tab/>
        <w:t>(a)</w:t>
      </w:r>
      <w:r w:rsidRPr="00E52B16">
        <w:tab/>
        <w:t>identify the types of fires and explosions that could occur at the facility; and</w:t>
      </w:r>
    </w:p>
    <w:p w14:paraId="3E982191" w14:textId="77777777" w:rsidR="00986570" w:rsidRPr="00E52B16" w:rsidRDefault="00986570" w:rsidP="00986570">
      <w:pPr>
        <w:pStyle w:val="paragraph"/>
      </w:pPr>
      <w:r w:rsidRPr="00E52B16">
        <w:tab/>
        <w:t>(b)</w:t>
      </w:r>
      <w:r w:rsidRPr="00E52B16">
        <w:tab/>
      </w:r>
      <w:r w:rsidR="000F4393" w:rsidRPr="00E52B16">
        <w:t>evaluate</w:t>
      </w:r>
      <w:r w:rsidRPr="00E52B16">
        <w:t xml:space="preserve"> a range of measures for detecting those fires and explosions </w:t>
      </w:r>
      <w:proofErr w:type="gramStart"/>
      <w:r w:rsidRPr="00E52B16">
        <w:t>in the event that</w:t>
      </w:r>
      <w:proofErr w:type="gramEnd"/>
      <w:r w:rsidRPr="00E52B16">
        <w:t xml:space="preserve"> they do occur; and</w:t>
      </w:r>
    </w:p>
    <w:p w14:paraId="6D4C90FD" w14:textId="77777777" w:rsidR="00986570" w:rsidRPr="00E52B16" w:rsidRDefault="00986570" w:rsidP="00986570">
      <w:pPr>
        <w:pStyle w:val="paragraph"/>
      </w:pPr>
      <w:r w:rsidRPr="00E52B16">
        <w:tab/>
        <w:t>(c)</w:t>
      </w:r>
      <w:r w:rsidRPr="00E52B16">
        <w:tab/>
      </w:r>
      <w:r w:rsidR="000F4393" w:rsidRPr="00E52B16">
        <w:t>evaluate</w:t>
      </w:r>
      <w:r w:rsidRPr="00E52B16">
        <w:t xml:space="preserve"> a range of measures for eliminating those potential fires and explosions, or for otherwise reducing the risk arising from fires and explosions; and</w:t>
      </w:r>
    </w:p>
    <w:p w14:paraId="2D632788" w14:textId="77777777" w:rsidR="00986570" w:rsidRPr="00E52B16" w:rsidRDefault="00986570" w:rsidP="00986570">
      <w:pPr>
        <w:pStyle w:val="paragraph"/>
      </w:pPr>
      <w:r w:rsidRPr="00E52B16">
        <w:tab/>
        <w:t>(d)</w:t>
      </w:r>
      <w:r w:rsidRPr="00E52B16">
        <w:tab/>
      </w:r>
      <w:r w:rsidR="000F4393" w:rsidRPr="00E52B16">
        <w:t>evaluate</w:t>
      </w:r>
      <w:r w:rsidRPr="00E52B16">
        <w:t xml:space="preserve"> the incorporation into the facility of both automatic and manual systems for the detection, </w:t>
      </w:r>
      <w:proofErr w:type="gramStart"/>
      <w:r w:rsidRPr="00E52B16">
        <w:t>control</w:t>
      </w:r>
      <w:proofErr w:type="gramEnd"/>
      <w:r w:rsidRPr="00E52B16">
        <w:t xml:space="preserve"> and extinguishment of:</w:t>
      </w:r>
    </w:p>
    <w:p w14:paraId="4FF05C5B"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outbreaks of fire; and</w:t>
      </w:r>
    </w:p>
    <w:p w14:paraId="5313E1A1" w14:textId="77777777" w:rsidR="00986570" w:rsidRPr="00E52B16" w:rsidRDefault="00986570" w:rsidP="00986570">
      <w:pPr>
        <w:pStyle w:val="paragraphsub"/>
      </w:pPr>
      <w:r w:rsidRPr="00E52B16">
        <w:tab/>
        <w:t>(ii)</w:t>
      </w:r>
      <w:r w:rsidRPr="00E52B16">
        <w:tab/>
        <w:t>leaks or escapes of petroleum; and</w:t>
      </w:r>
    </w:p>
    <w:p w14:paraId="3CC3BDC6" w14:textId="77777777" w:rsidR="00986570" w:rsidRPr="00E52B16" w:rsidRDefault="00986570" w:rsidP="00986570">
      <w:pPr>
        <w:pStyle w:val="paragraph"/>
      </w:pPr>
      <w:r w:rsidRPr="00E52B16">
        <w:tab/>
        <w:t>(e)</w:t>
      </w:r>
      <w:r w:rsidRPr="00E52B16">
        <w:tab/>
      </w:r>
      <w:r w:rsidR="000F4393" w:rsidRPr="00E52B16">
        <w:t>evaluate</w:t>
      </w:r>
      <w:r w:rsidRPr="00E52B16">
        <w:t xml:space="preserve"> a range of means of isolating and safely storing hazardous substances, such as fuel, </w:t>
      </w:r>
      <w:proofErr w:type="gramStart"/>
      <w:r w:rsidRPr="00E52B16">
        <w:t>explosives</w:t>
      </w:r>
      <w:proofErr w:type="gramEnd"/>
      <w:r w:rsidRPr="00E52B16">
        <w:t xml:space="preserve"> and chemicals, that are used or stored at the facility; and</w:t>
      </w:r>
    </w:p>
    <w:p w14:paraId="3C541811" w14:textId="77777777" w:rsidR="00986570" w:rsidRPr="00E52B16" w:rsidRDefault="00986570" w:rsidP="00986570">
      <w:pPr>
        <w:pStyle w:val="paragraph"/>
      </w:pPr>
      <w:r w:rsidRPr="00E52B16">
        <w:tab/>
        <w:t>(f)</w:t>
      </w:r>
      <w:r w:rsidRPr="00E52B16">
        <w:tab/>
      </w:r>
      <w:r w:rsidR="000F4393" w:rsidRPr="00E52B16">
        <w:t>evaluate</w:t>
      </w:r>
      <w:r w:rsidRPr="00E52B16">
        <w:t xml:space="preserve"> the evacuation, </w:t>
      </w:r>
      <w:proofErr w:type="gramStart"/>
      <w:r w:rsidRPr="00E52B16">
        <w:t>escape</w:t>
      </w:r>
      <w:proofErr w:type="gramEnd"/>
      <w:r w:rsidRPr="00E52B16">
        <w:t xml:space="preserve"> and rescue analysis, in so far as it relates to fires and explosions; and</w:t>
      </w:r>
    </w:p>
    <w:p w14:paraId="012C146E" w14:textId="77777777" w:rsidR="00986570" w:rsidRPr="00E52B16" w:rsidRDefault="00986570" w:rsidP="00986570">
      <w:pPr>
        <w:pStyle w:val="paragraph"/>
      </w:pPr>
      <w:r w:rsidRPr="00E52B16">
        <w:tab/>
        <w:t>(g)</w:t>
      </w:r>
      <w:r w:rsidRPr="00E52B16">
        <w:tab/>
        <w:t xml:space="preserve">identify, </w:t>
      </w:r>
      <w:proofErr w:type="gramStart"/>
      <w:r w:rsidRPr="00E52B16">
        <w:t>as a result of</w:t>
      </w:r>
      <w:proofErr w:type="gramEnd"/>
      <w:r w:rsidRPr="00E52B16">
        <w:t xml:space="preserve"> the above </w:t>
      </w:r>
      <w:r w:rsidR="00212EB6" w:rsidRPr="00E52B16">
        <w:t>evaluations</w:t>
      </w:r>
      <w:r w:rsidRPr="00E52B16">
        <w:t>, the technical and other control measures necessary to reduce the risks associated with fires and explosions to a level that is as low as reasonably practicable.</w:t>
      </w:r>
    </w:p>
    <w:p w14:paraId="131861AF" w14:textId="77777777" w:rsidR="00986570" w:rsidRPr="00E52B16" w:rsidRDefault="00986570" w:rsidP="00986570">
      <w:pPr>
        <w:pStyle w:val="notetext"/>
      </w:pPr>
      <w:r w:rsidRPr="00E52B16">
        <w:t>Note:</w:t>
      </w:r>
      <w:r w:rsidRPr="00E52B16">
        <w:tab/>
        <w:t>In so far as it addresses major accident events, the fire and explosion risk analysis forms part of the formal safety assessment.</w:t>
      </w:r>
    </w:p>
    <w:p w14:paraId="29682003" w14:textId="77777777" w:rsidR="00986570" w:rsidRPr="00E52B16" w:rsidRDefault="00986570" w:rsidP="00986570">
      <w:pPr>
        <w:pStyle w:val="ActHead5"/>
      </w:pPr>
      <w:bookmarkStart w:id="65" w:name="_Toc182315894"/>
      <w:proofErr w:type="gramStart"/>
      <w:r w:rsidRPr="00610361">
        <w:rPr>
          <w:rStyle w:val="CharSectno"/>
        </w:rPr>
        <w:t>2.18</w:t>
      </w:r>
      <w:r w:rsidRPr="00E52B16">
        <w:t xml:space="preserve">  Emergency</w:t>
      </w:r>
      <w:proofErr w:type="gramEnd"/>
      <w:r w:rsidRPr="00E52B16">
        <w:t xml:space="preserve"> communications systems</w:t>
      </w:r>
      <w:bookmarkEnd w:id="65"/>
    </w:p>
    <w:p w14:paraId="1AA0E33A" w14:textId="77777777" w:rsidR="00986570" w:rsidRPr="00E52B16" w:rsidRDefault="00986570" w:rsidP="00986570">
      <w:pPr>
        <w:pStyle w:val="subsection"/>
      </w:pPr>
      <w:r w:rsidRPr="00E52B16">
        <w:tab/>
        <w:t>(1)</w:t>
      </w:r>
      <w:r w:rsidRPr="00E52B16">
        <w:tab/>
        <w:t>The safety case for a facility must provide for communications systems that, in the event of an emergency in connection with the facility, are adequate for communication:</w:t>
      </w:r>
    </w:p>
    <w:p w14:paraId="2939F8E2" w14:textId="77777777" w:rsidR="00986570" w:rsidRPr="00E52B16" w:rsidRDefault="00986570" w:rsidP="00986570">
      <w:pPr>
        <w:pStyle w:val="paragraph"/>
      </w:pPr>
      <w:r w:rsidRPr="00E52B16">
        <w:tab/>
        <w:t>(a)</w:t>
      </w:r>
      <w:r w:rsidRPr="00E52B16">
        <w:tab/>
        <w:t>within the facility; and</w:t>
      </w:r>
    </w:p>
    <w:p w14:paraId="300DB8E7" w14:textId="77777777" w:rsidR="00986570" w:rsidRPr="00E52B16" w:rsidRDefault="00986570" w:rsidP="00986570">
      <w:pPr>
        <w:pStyle w:val="paragraph"/>
      </w:pPr>
      <w:r w:rsidRPr="00E52B16">
        <w:tab/>
        <w:t>(b)</w:t>
      </w:r>
      <w:r w:rsidRPr="00E52B16">
        <w:tab/>
        <w:t>between the facility and:</w:t>
      </w:r>
    </w:p>
    <w:p w14:paraId="197B39FE"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r>
      <w:r w:rsidR="006B54E4" w:rsidRPr="00E52B16">
        <w:t>associated</w:t>
      </w:r>
      <w:r w:rsidR="00E50D44" w:rsidRPr="00E52B16">
        <w:t xml:space="preserve"> </w:t>
      </w:r>
      <w:r w:rsidRPr="00E52B16">
        <w:t>on</w:t>
      </w:r>
      <w:r w:rsidR="00E52B16">
        <w:noBreakHyphen/>
      </w:r>
      <w:r w:rsidRPr="00E52B16">
        <w:t>shore installations; and</w:t>
      </w:r>
    </w:p>
    <w:p w14:paraId="276C8CB8" w14:textId="77777777" w:rsidR="00986570" w:rsidRPr="00E52B16" w:rsidRDefault="00986570" w:rsidP="00986570">
      <w:pPr>
        <w:pStyle w:val="paragraphsub"/>
      </w:pPr>
      <w:r w:rsidRPr="00E52B16">
        <w:tab/>
        <w:t>(ii)</w:t>
      </w:r>
      <w:r w:rsidRPr="00E52B16">
        <w:tab/>
      </w:r>
      <w:r w:rsidR="00D539D5" w:rsidRPr="00E52B16">
        <w:t>associated</w:t>
      </w:r>
      <w:r w:rsidR="00E50D44" w:rsidRPr="00E52B16">
        <w:t xml:space="preserve"> </w:t>
      </w:r>
      <w:r w:rsidRPr="00E52B16">
        <w:t>vessels and aircraft; and</w:t>
      </w:r>
    </w:p>
    <w:p w14:paraId="0A5F3CF6" w14:textId="77777777" w:rsidR="00986570" w:rsidRPr="00E52B16" w:rsidRDefault="00986570" w:rsidP="00986570">
      <w:pPr>
        <w:pStyle w:val="paragraphsub"/>
      </w:pPr>
      <w:r w:rsidRPr="00E52B16">
        <w:tab/>
        <w:t>(iii)</w:t>
      </w:r>
      <w:r w:rsidRPr="00E52B16">
        <w:tab/>
        <w:t>other</w:t>
      </w:r>
      <w:r w:rsidR="00212EB6" w:rsidRPr="00E52B16">
        <w:t xml:space="preserve"> </w:t>
      </w:r>
      <w:r w:rsidR="00D539D5" w:rsidRPr="00E52B16">
        <w:t>associated</w:t>
      </w:r>
      <w:r w:rsidRPr="00E52B16">
        <w:t xml:space="preserve"> facilities.</w:t>
      </w:r>
    </w:p>
    <w:p w14:paraId="02B2577D" w14:textId="77777777" w:rsidR="00986570" w:rsidRPr="00E52B16" w:rsidRDefault="00986570" w:rsidP="00986570">
      <w:pPr>
        <w:pStyle w:val="subsection"/>
      </w:pPr>
      <w:r w:rsidRPr="00E52B16">
        <w:lastRenderedPageBreak/>
        <w:tab/>
      </w:r>
      <w:proofErr w:type="gramStart"/>
      <w:r w:rsidRPr="00E52B16">
        <w:t>(2)</w:t>
      </w:r>
      <w:r w:rsidRPr="00E52B16">
        <w:tab/>
        <w:t>In particular, the</w:t>
      </w:r>
      <w:proofErr w:type="gramEnd"/>
      <w:r w:rsidRPr="00E52B16">
        <w:t xml:space="preserve"> safety case must provide for the communications systems of the facility to be:</w:t>
      </w:r>
    </w:p>
    <w:p w14:paraId="0ED31564" w14:textId="77777777" w:rsidR="00986570" w:rsidRPr="00E52B16" w:rsidRDefault="00986570" w:rsidP="00986570">
      <w:pPr>
        <w:pStyle w:val="paragraph"/>
      </w:pPr>
      <w:r w:rsidRPr="00E52B16">
        <w:tab/>
        <w:t>(a)</w:t>
      </w:r>
      <w:r w:rsidRPr="00E52B16">
        <w:tab/>
        <w:t>adequate to handle:</w:t>
      </w:r>
    </w:p>
    <w:p w14:paraId="52E85749"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a likely emergency on or relating to the facility; and</w:t>
      </w:r>
    </w:p>
    <w:p w14:paraId="36697C53" w14:textId="77777777" w:rsidR="00986570" w:rsidRPr="00E52B16" w:rsidRDefault="00986570" w:rsidP="00986570">
      <w:pPr>
        <w:pStyle w:val="paragraphsub"/>
      </w:pPr>
      <w:r w:rsidRPr="00E52B16">
        <w:tab/>
        <w:t>(ii)</w:t>
      </w:r>
      <w:r w:rsidRPr="00E52B16">
        <w:tab/>
        <w:t>the operation requirements of the facility; and</w:t>
      </w:r>
    </w:p>
    <w:p w14:paraId="07D3546C" w14:textId="77777777" w:rsidR="00986570" w:rsidRPr="00E52B16" w:rsidRDefault="00986570" w:rsidP="00986570">
      <w:pPr>
        <w:pStyle w:val="paragraph"/>
      </w:pPr>
      <w:r w:rsidRPr="00E52B16">
        <w:tab/>
        <w:t>(b)</w:t>
      </w:r>
      <w:r w:rsidRPr="00E52B16">
        <w:tab/>
        <w:t xml:space="preserve">protected </w:t>
      </w:r>
      <w:proofErr w:type="gramStart"/>
      <w:r w:rsidRPr="00E52B16">
        <w:t>so as to</w:t>
      </w:r>
      <w:proofErr w:type="gramEnd"/>
      <w:r w:rsidRPr="00E52B16">
        <w:t xml:space="preserve"> be capable of </w:t>
      </w:r>
      <w:r w:rsidR="00B00A3B" w:rsidRPr="00E52B16">
        <w:t>operating</w:t>
      </w:r>
      <w:r w:rsidRPr="00E52B16">
        <w:t xml:space="preserve"> in an emergency</w:t>
      </w:r>
      <w:r w:rsidR="00AF751C" w:rsidRPr="00E52B16">
        <w:t>,</w:t>
      </w:r>
      <w:r w:rsidRPr="00E52B16">
        <w:t xml:space="preserve"> to the extent specified by the </w:t>
      </w:r>
      <w:r w:rsidR="00BE4A52" w:rsidRPr="00E52B16">
        <w:t>f</w:t>
      </w:r>
      <w:r w:rsidRPr="00E52B16">
        <w:t xml:space="preserve">ormal </w:t>
      </w:r>
      <w:r w:rsidR="00BE4A52" w:rsidRPr="00E52B16">
        <w:t>s</w:t>
      </w:r>
      <w:r w:rsidRPr="00E52B16">
        <w:t xml:space="preserve">afety </w:t>
      </w:r>
      <w:r w:rsidR="00BE4A52" w:rsidRPr="00E52B16">
        <w:t>a</w:t>
      </w:r>
      <w:r w:rsidRPr="00E52B16">
        <w:t>ssessment relating to the facility.</w:t>
      </w:r>
    </w:p>
    <w:p w14:paraId="515A65A9" w14:textId="77777777" w:rsidR="002A1481" w:rsidRPr="00E52B16" w:rsidRDefault="002A1481" w:rsidP="002A1481">
      <w:pPr>
        <w:pStyle w:val="notetext"/>
      </w:pPr>
      <w:r w:rsidRPr="00E52B16">
        <w:t>Note:</w:t>
      </w:r>
      <w:r w:rsidRPr="00E52B16">
        <w:tab/>
      </w:r>
      <w:r w:rsidR="00C641C5" w:rsidRPr="00E52B16">
        <w:t xml:space="preserve">See </w:t>
      </w:r>
      <w:r w:rsidR="00D70844" w:rsidRPr="00E52B16">
        <w:t>sub</w:t>
      </w:r>
      <w:r w:rsidR="00E52B16" w:rsidRPr="00E52B16">
        <w:t>section 2</w:t>
      </w:r>
      <w:r w:rsidRPr="00E52B16">
        <w:t>.5(</w:t>
      </w:r>
      <w:r w:rsidR="00D92FD4" w:rsidRPr="00E52B16">
        <w:t>3</w:t>
      </w:r>
      <w:r w:rsidRPr="00E52B16">
        <w:t xml:space="preserve">) </w:t>
      </w:r>
      <w:r w:rsidR="0016604D" w:rsidRPr="00E52B16">
        <w:t>for the requirements of a formal safety assessment.</w:t>
      </w:r>
    </w:p>
    <w:p w14:paraId="13FAE79A" w14:textId="77777777" w:rsidR="00986570" w:rsidRPr="00E52B16" w:rsidRDefault="00986570" w:rsidP="00986570">
      <w:pPr>
        <w:pStyle w:val="ActHead5"/>
      </w:pPr>
      <w:bookmarkStart w:id="66" w:name="_Toc182315895"/>
      <w:proofErr w:type="gramStart"/>
      <w:r w:rsidRPr="00610361">
        <w:rPr>
          <w:rStyle w:val="CharSectno"/>
        </w:rPr>
        <w:t>2.19</w:t>
      </w:r>
      <w:r w:rsidRPr="00E52B16">
        <w:t xml:space="preserve">  Control</w:t>
      </w:r>
      <w:proofErr w:type="gramEnd"/>
      <w:r w:rsidRPr="00E52B16">
        <w:t xml:space="preserve"> systems</w:t>
      </w:r>
      <w:bookmarkEnd w:id="66"/>
    </w:p>
    <w:p w14:paraId="1B93C54E" w14:textId="77777777" w:rsidR="00986570" w:rsidRPr="00E52B16" w:rsidRDefault="00986570" w:rsidP="00986570">
      <w:pPr>
        <w:pStyle w:val="subsection"/>
      </w:pPr>
      <w:r w:rsidRPr="00E52B16">
        <w:tab/>
      </w:r>
      <w:r w:rsidRPr="00E52B16">
        <w:tab/>
        <w:t>The safety case for a facility must make adequate provision for the facility, in the event of an emergency, in respect of:</w:t>
      </w:r>
    </w:p>
    <w:p w14:paraId="0F050A52" w14:textId="77777777" w:rsidR="00986570" w:rsidRPr="00E52B16" w:rsidRDefault="00986570" w:rsidP="00986570">
      <w:pPr>
        <w:pStyle w:val="paragraph"/>
      </w:pPr>
      <w:r w:rsidRPr="00E52B16">
        <w:tab/>
        <w:t>(a)</w:t>
      </w:r>
      <w:r w:rsidRPr="00E52B16">
        <w:tab/>
        <w:t>back</w:t>
      </w:r>
      <w:r w:rsidR="00E52B16">
        <w:noBreakHyphen/>
      </w:r>
      <w:r w:rsidRPr="00E52B16">
        <w:t>up power supply; and</w:t>
      </w:r>
    </w:p>
    <w:p w14:paraId="4F699C1E" w14:textId="77777777" w:rsidR="00986570" w:rsidRPr="00E52B16" w:rsidRDefault="00986570" w:rsidP="00986570">
      <w:pPr>
        <w:pStyle w:val="paragraph"/>
      </w:pPr>
      <w:r w:rsidRPr="00E52B16">
        <w:tab/>
        <w:t>(b)</w:t>
      </w:r>
      <w:r w:rsidRPr="00E52B16">
        <w:tab/>
        <w:t>lighting; and</w:t>
      </w:r>
    </w:p>
    <w:p w14:paraId="21970ACF" w14:textId="77777777" w:rsidR="00986570" w:rsidRPr="00E52B16" w:rsidRDefault="00986570" w:rsidP="00986570">
      <w:pPr>
        <w:pStyle w:val="paragraph"/>
      </w:pPr>
      <w:r w:rsidRPr="00E52B16">
        <w:tab/>
        <w:t>(c)</w:t>
      </w:r>
      <w:r w:rsidRPr="00E52B16">
        <w:tab/>
        <w:t>alarm systems; and</w:t>
      </w:r>
    </w:p>
    <w:p w14:paraId="3A866DDB" w14:textId="77777777" w:rsidR="00986570" w:rsidRPr="00E52B16" w:rsidRDefault="00986570" w:rsidP="00986570">
      <w:pPr>
        <w:pStyle w:val="paragraph"/>
      </w:pPr>
      <w:r w:rsidRPr="00E52B16">
        <w:tab/>
        <w:t>(d)</w:t>
      </w:r>
      <w:r w:rsidRPr="00E52B16">
        <w:tab/>
        <w:t>ballast control; and</w:t>
      </w:r>
    </w:p>
    <w:p w14:paraId="52314F69" w14:textId="77777777" w:rsidR="00986570" w:rsidRPr="00E52B16" w:rsidRDefault="00986570" w:rsidP="00986570">
      <w:pPr>
        <w:pStyle w:val="paragraph"/>
      </w:pPr>
      <w:r w:rsidRPr="00E52B16">
        <w:tab/>
        <w:t>(</w:t>
      </w:r>
      <w:r w:rsidR="0083215F" w:rsidRPr="00E52B16">
        <w:t>e</w:t>
      </w:r>
      <w:r w:rsidRPr="00E52B16">
        <w:t>)</w:t>
      </w:r>
      <w:r w:rsidRPr="00E52B16">
        <w:tab/>
        <w:t>emergency shut</w:t>
      </w:r>
      <w:r w:rsidR="00E52B16">
        <w:noBreakHyphen/>
      </w:r>
      <w:r w:rsidRPr="00E52B16">
        <w:t>down systems.</w:t>
      </w:r>
    </w:p>
    <w:p w14:paraId="48C05BB7" w14:textId="77777777" w:rsidR="00986570" w:rsidRPr="00E52B16" w:rsidRDefault="00986570" w:rsidP="00986570">
      <w:pPr>
        <w:pStyle w:val="ActHead5"/>
      </w:pPr>
      <w:bookmarkStart w:id="67" w:name="_Toc182315896"/>
      <w:proofErr w:type="gramStart"/>
      <w:r w:rsidRPr="00610361">
        <w:rPr>
          <w:rStyle w:val="CharSectno"/>
        </w:rPr>
        <w:t>2.20</w:t>
      </w:r>
      <w:r w:rsidRPr="00E52B16">
        <w:t xml:space="preserve">  Emergency</w:t>
      </w:r>
      <w:proofErr w:type="gramEnd"/>
      <w:r w:rsidRPr="00E52B16">
        <w:t xml:space="preserve"> preparedness</w:t>
      </w:r>
      <w:bookmarkEnd w:id="67"/>
    </w:p>
    <w:p w14:paraId="168B5CE4" w14:textId="77777777" w:rsidR="00986570" w:rsidRPr="00E52B16" w:rsidRDefault="00986570" w:rsidP="00986570">
      <w:pPr>
        <w:pStyle w:val="subsection"/>
      </w:pPr>
      <w:r w:rsidRPr="00E52B16">
        <w:tab/>
        <w:t>(1)</w:t>
      </w:r>
      <w:r w:rsidRPr="00E52B16">
        <w:tab/>
        <w:t>The safety case for a facility must:</w:t>
      </w:r>
    </w:p>
    <w:p w14:paraId="7B774F65" w14:textId="77777777" w:rsidR="008C0306" w:rsidRPr="00E52B16" w:rsidRDefault="00986570" w:rsidP="00F07C43">
      <w:pPr>
        <w:pStyle w:val="paragraph"/>
      </w:pPr>
      <w:r w:rsidRPr="00E52B16">
        <w:tab/>
        <w:t>(a)</w:t>
      </w:r>
      <w:r w:rsidRPr="00E52B16">
        <w:tab/>
        <w:t>describe a response plan designed to address possible emergencies, the risk of which has been identified in the formal safety assessment for the facility; and</w:t>
      </w:r>
    </w:p>
    <w:p w14:paraId="2B2DDB37" w14:textId="77777777" w:rsidR="00986570" w:rsidRPr="00E52B16" w:rsidRDefault="00986570" w:rsidP="00986570">
      <w:pPr>
        <w:pStyle w:val="paragraph"/>
      </w:pPr>
      <w:r w:rsidRPr="00E52B16">
        <w:tab/>
        <w:t>(b)</w:t>
      </w:r>
      <w:r w:rsidRPr="00E52B16">
        <w:tab/>
        <w:t>provide for the implementation of that plan.</w:t>
      </w:r>
    </w:p>
    <w:p w14:paraId="193F9AD5" w14:textId="77777777" w:rsidR="00986570" w:rsidRPr="00E52B16" w:rsidRDefault="00986570" w:rsidP="00986570">
      <w:pPr>
        <w:pStyle w:val="subsection"/>
      </w:pPr>
      <w:r w:rsidRPr="00E52B16">
        <w:tab/>
        <w:t>(2)</w:t>
      </w:r>
      <w:r w:rsidRPr="00E52B16">
        <w:tab/>
        <w:t>The plan must:</w:t>
      </w:r>
    </w:p>
    <w:p w14:paraId="3823ACA7" w14:textId="77777777" w:rsidR="00986570" w:rsidRPr="00E52B16" w:rsidRDefault="00986570" w:rsidP="00986570">
      <w:pPr>
        <w:pStyle w:val="paragraph"/>
      </w:pPr>
      <w:r w:rsidRPr="00E52B16">
        <w:tab/>
        <w:t>(a)</w:t>
      </w:r>
      <w:r w:rsidRPr="00E52B16">
        <w:tab/>
        <w:t>specify all reasonably practicable steps to ensure the facility is safe and without risk to the health of persons likely to be on the facility at the time of the emergency; and</w:t>
      </w:r>
    </w:p>
    <w:p w14:paraId="4BA36340" w14:textId="77777777" w:rsidR="00986570" w:rsidRPr="00E52B16" w:rsidRDefault="00986570" w:rsidP="00986570">
      <w:pPr>
        <w:pStyle w:val="paragraph"/>
      </w:pPr>
      <w:r w:rsidRPr="00E52B16">
        <w:tab/>
        <w:t>(b)</w:t>
      </w:r>
      <w:r w:rsidRPr="00E52B16">
        <w:tab/>
        <w:t>specify the performance standards that it applies.</w:t>
      </w:r>
    </w:p>
    <w:p w14:paraId="56236D42" w14:textId="77777777" w:rsidR="00986570" w:rsidRPr="00E52B16" w:rsidRDefault="00986570" w:rsidP="00986570">
      <w:pPr>
        <w:pStyle w:val="subsection"/>
      </w:pPr>
      <w:r w:rsidRPr="00E52B16">
        <w:tab/>
        <w:t>(3)</w:t>
      </w:r>
      <w:r w:rsidRPr="00E52B16">
        <w:tab/>
        <w:t>The safety case must make adequate provision for escape drill exercises and fire drill exercises by persons on the facility.</w:t>
      </w:r>
    </w:p>
    <w:p w14:paraId="2823631B" w14:textId="77777777" w:rsidR="00986570" w:rsidRPr="00E52B16" w:rsidRDefault="00986570" w:rsidP="00986570">
      <w:pPr>
        <w:pStyle w:val="subsection"/>
      </w:pPr>
      <w:r w:rsidRPr="00E52B16">
        <w:tab/>
      </w:r>
      <w:proofErr w:type="gramStart"/>
      <w:r w:rsidRPr="00E52B16">
        <w:t>(4)</w:t>
      </w:r>
      <w:r w:rsidRPr="00E52B16">
        <w:tab/>
        <w:t>In particular, those</w:t>
      </w:r>
      <w:proofErr w:type="gramEnd"/>
      <w:r w:rsidRPr="00E52B16">
        <w:t xml:space="preserve"> exercises must ensure that persons </w:t>
      </w:r>
      <w:r w:rsidR="008C0306" w:rsidRPr="00E52B16">
        <w:t xml:space="preserve">on the facility </w:t>
      </w:r>
      <w:r w:rsidRPr="00E52B16">
        <w:t>will be trained to function in the event of emergency with an adequate degree of knowledge, preparedness and confidence concerning the relevant emergency procedures.</w:t>
      </w:r>
    </w:p>
    <w:p w14:paraId="709DCC63" w14:textId="77777777" w:rsidR="00986570" w:rsidRPr="00E52B16" w:rsidRDefault="00986570" w:rsidP="00986570">
      <w:pPr>
        <w:pStyle w:val="subsection"/>
      </w:pPr>
      <w:r w:rsidRPr="00E52B16">
        <w:tab/>
        <w:t>(5)</w:t>
      </w:r>
      <w:r w:rsidRPr="00E52B16">
        <w:tab/>
        <w:t xml:space="preserve">The safety case must provide for the operator of the facility to ensure, as far as </w:t>
      </w:r>
      <w:r w:rsidR="008C0306" w:rsidRPr="00E52B16">
        <w:t xml:space="preserve">is </w:t>
      </w:r>
      <w:r w:rsidRPr="00E52B16">
        <w:t>reasonably practicable, that escape drill exercises and fire drill exercises are held in accordance with the safety case relating to the facility.</w:t>
      </w:r>
    </w:p>
    <w:p w14:paraId="70B6DA0A" w14:textId="77777777" w:rsidR="00986570" w:rsidRPr="00E52B16" w:rsidRDefault="00986570" w:rsidP="00986570">
      <w:pPr>
        <w:pStyle w:val="subsection"/>
      </w:pPr>
      <w:r w:rsidRPr="00E52B16">
        <w:rPr>
          <w:b/>
        </w:rPr>
        <w:tab/>
      </w:r>
      <w:r w:rsidRPr="00E52B16">
        <w:t>(6)</w:t>
      </w:r>
      <w:r w:rsidRPr="00E52B16">
        <w:tab/>
        <w:t>The safety case for a mobile facility must also specify systems that:</w:t>
      </w:r>
    </w:p>
    <w:p w14:paraId="31D79703" w14:textId="77777777" w:rsidR="00986570" w:rsidRPr="00E52B16" w:rsidRDefault="00986570" w:rsidP="00986570">
      <w:pPr>
        <w:pStyle w:val="paragraph"/>
      </w:pPr>
      <w:r w:rsidRPr="00E52B16">
        <w:tab/>
        <w:t>(a)</w:t>
      </w:r>
      <w:r w:rsidRPr="00E52B16">
        <w:tab/>
        <w:t>in the event of emergency, are adequate to shut down or disconnect all operations on the facility that could adversely affect the health or safety of persons at or near the facility; and</w:t>
      </w:r>
    </w:p>
    <w:p w14:paraId="36C91ECA" w14:textId="77777777" w:rsidR="00986570" w:rsidRPr="00E52B16" w:rsidRDefault="00986570" w:rsidP="00986570">
      <w:pPr>
        <w:pStyle w:val="paragraph"/>
      </w:pPr>
      <w:r w:rsidRPr="00E52B16">
        <w:lastRenderedPageBreak/>
        <w:tab/>
        <w:t>(b)</w:t>
      </w:r>
      <w:r w:rsidRPr="00E52B16">
        <w:tab/>
        <w:t>are adequate to give appropriate audible and visible warnings of the shutting down or disconnecting of those operations.</w:t>
      </w:r>
    </w:p>
    <w:p w14:paraId="5CAEF6E9" w14:textId="77777777" w:rsidR="00986570" w:rsidRPr="00E52B16" w:rsidRDefault="00986570" w:rsidP="00986570">
      <w:pPr>
        <w:pStyle w:val="ActHead5"/>
      </w:pPr>
      <w:bookmarkStart w:id="68" w:name="_Toc182315897"/>
      <w:proofErr w:type="gramStart"/>
      <w:r w:rsidRPr="00610361">
        <w:rPr>
          <w:rStyle w:val="CharSectno"/>
        </w:rPr>
        <w:t>2.21</w:t>
      </w:r>
      <w:r w:rsidRPr="00E52B16">
        <w:t xml:space="preserve">  Pipes</w:t>
      </w:r>
      <w:bookmarkEnd w:id="68"/>
      <w:proofErr w:type="gramEnd"/>
    </w:p>
    <w:p w14:paraId="3F432615" w14:textId="77777777" w:rsidR="008C0306" w:rsidRPr="00E52B16" w:rsidRDefault="00986570" w:rsidP="00986570">
      <w:pPr>
        <w:pStyle w:val="subsection"/>
      </w:pPr>
      <w:r w:rsidRPr="00E52B16">
        <w:tab/>
      </w:r>
      <w:r w:rsidR="008C0306" w:rsidRPr="00E52B16">
        <w:t>(1)</w:t>
      </w:r>
      <w:r w:rsidR="008C0306" w:rsidRPr="00E52B16">
        <w:tab/>
        <w:t>This section applies if:</w:t>
      </w:r>
    </w:p>
    <w:p w14:paraId="0E18BA84" w14:textId="77777777" w:rsidR="008C0306" w:rsidRPr="00E52B16" w:rsidRDefault="008C0306" w:rsidP="008C0306">
      <w:pPr>
        <w:pStyle w:val="paragraph"/>
      </w:pPr>
      <w:r w:rsidRPr="00E52B16">
        <w:tab/>
        <w:t>(a)</w:t>
      </w:r>
      <w:r w:rsidRPr="00E52B16">
        <w:tab/>
        <w:t>a facility is:</w:t>
      </w:r>
    </w:p>
    <w:p w14:paraId="65B806FC" w14:textId="77777777" w:rsidR="008C0306" w:rsidRPr="00E52B16" w:rsidRDefault="008C0306" w:rsidP="008C0306">
      <w:pPr>
        <w:pStyle w:val="paragraphsub"/>
      </w:pPr>
      <w:r w:rsidRPr="00E52B16">
        <w:tab/>
        <w:t>(</w:t>
      </w:r>
      <w:proofErr w:type="spellStart"/>
      <w:r w:rsidRPr="00E52B16">
        <w:t>i</w:t>
      </w:r>
      <w:proofErr w:type="spellEnd"/>
      <w:r w:rsidRPr="00E52B16">
        <w:t>)</w:t>
      </w:r>
      <w:r w:rsidRPr="00E52B16">
        <w:tab/>
        <w:t>connected to one or more pipes; or</w:t>
      </w:r>
    </w:p>
    <w:p w14:paraId="5FF0D1C1" w14:textId="77777777" w:rsidR="008C0306" w:rsidRPr="00E52B16" w:rsidRDefault="008C0306" w:rsidP="008C0306">
      <w:pPr>
        <w:pStyle w:val="paragraphsub"/>
      </w:pPr>
      <w:r w:rsidRPr="00E52B16">
        <w:tab/>
        <w:t>(ii)</w:t>
      </w:r>
      <w:r w:rsidRPr="00E52B16">
        <w:tab/>
      </w:r>
      <w:r w:rsidR="00D44F9F" w:rsidRPr="00E52B16">
        <w:t>proposed to be connected to one or more pipes; and</w:t>
      </w:r>
    </w:p>
    <w:p w14:paraId="34ABBBA5" w14:textId="77777777" w:rsidR="00D44F9F" w:rsidRPr="00E52B16" w:rsidRDefault="00D44F9F" w:rsidP="00D44F9F">
      <w:pPr>
        <w:pStyle w:val="paragraph"/>
      </w:pPr>
      <w:r w:rsidRPr="00E52B16">
        <w:tab/>
        <w:t>(b)</w:t>
      </w:r>
      <w:r w:rsidRPr="00E52B16">
        <w:tab/>
        <w:t>the pipes convey, or will convey, petroleum or greenhouse gas substance to the facility.</w:t>
      </w:r>
    </w:p>
    <w:p w14:paraId="3B4A7D50" w14:textId="77777777" w:rsidR="00986570" w:rsidRPr="00E52B16" w:rsidRDefault="008C0306" w:rsidP="00D44F9F">
      <w:pPr>
        <w:pStyle w:val="subsection"/>
      </w:pPr>
      <w:r w:rsidRPr="00E52B16">
        <w:tab/>
      </w:r>
      <w:r w:rsidR="00986570" w:rsidRPr="00E52B16">
        <w:t>(</w:t>
      </w:r>
      <w:r w:rsidR="00F76961" w:rsidRPr="00E52B16">
        <w:t>2</w:t>
      </w:r>
      <w:r w:rsidR="00986570" w:rsidRPr="00E52B16">
        <w:t>)</w:t>
      </w:r>
      <w:r w:rsidR="00986570" w:rsidRPr="00E52B16">
        <w:tab/>
        <w:t xml:space="preserve">The safety case for </w:t>
      </w:r>
      <w:r w:rsidR="00D44F9F" w:rsidRPr="00E52B16">
        <w:t>the</w:t>
      </w:r>
      <w:r w:rsidR="00986570" w:rsidRPr="00E52B16">
        <w:t xml:space="preserve"> facility must </w:t>
      </w:r>
      <w:r w:rsidR="006D033D" w:rsidRPr="00E52B16">
        <w:t>describe the arrangements and procedures that are</w:t>
      </w:r>
      <w:r w:rsidR="00D539D5" w:rsidRPr="00E52B16">
        <w:t>, or will be,</w:t>
      </w:r>
      <w:r w:rsidR="006D033D" w:rsidRPr="00E52B16">
        <w:t xml:space="preserve"> in place </w:t>
      </w:r>
      <w:r w:rsidR="00986570" w:rsidRPr="00E52B16">
        <w:t xml:space="preserve">for shutting down or isolating, in the event of emergency, each of those pipes </w:t>
      </w:r>
      <w:proofErr w:type="gramStart"/>
      <w:r w:rsidR="00986570" w:rsidRPr="00E52B16">
        <w:t>so as to</w:t>
      </w:r>
      <w:proofErr w:type="gramEnd"/>
      <w:r w:rsidR="00986570" w:rsidRPr="00E52B16">
        <w:t xml:space="preserve"> stop the flow of petroleum or greenhouse gas substance into the facility through the pipe.</w:t>
      </w:r>
    </w:p>
    <w:p w14:paraId="33B62DC5" w14:textId="77777777" w:rsidR="00986570" w:rsidRPr="00E52B16" w:rsidRDefault="00986570" w:rsidP="00986570">
      <w:pPr>
        <w:pStyle w:val="subsection"/>
      </w:pPr>
      <w:r w:rsidRPr="00E52B16">
        <w:tab/>
      </w:r>
      <w:proofErr w:type="gramStart"/>
      <w:r w:rsidRPr="00E52B16">
        <w:t>(</w:t>
      </w:r>
      <w:r w:rsidR="00F76961" w:rsidRPr="00E52B16">
        <w:t>3</w:t>
      </w:r>
      <w:r w:rsidRPr="00E52B16">
        <w:t>)</w:t>
      </w:r>
      <w:r w:rsidRPr="00E52B16">
        <w:tab/>
        <w:t>In particular, the</w:t>
      </w:r>
      <w:proofErr w:type="gramEnd"/>
      <w:r w:rsidRPr="00E52B16">
        <w:t xml:space="preserve"> </w:t>
      </w:r>
      <w:r w:rsidR="006D033D" w:rsidRPr="00E52B16">
        <w:t xml:space="preserve">arrangements and </w:t>
      </w:r>
      <w:r w:rsidRPr="00E52B16">
        <w:t>procedures must include:</w:t>
      </w:r>
    </w:p>
    <w:p w14:paraId="6F06B1E2" w14:textId="77777777" w:rsidR="00986570" w:rsidRPr="00E52B16" w:rsidRDefault="00986570" w:rsidP="00986570">
      <w:pPr>
        <w:pStyle w:val="paragraph"/>
      </w:pPr>
      <w:r w:rsidRPr="00E52B16">
        <w:tab/>
        <w:t>(a)</w:t>
      </w:r>
      <w:r w:rsidRPr="00E52B16">
        <w:tab/>
        <w:t>effective means of controlling and operating all relevant emergency shut</w:t>
      </w:r>
      <w:r w:rsidR="00E52B16">
        <w:noBreakHyphen/>
      </w:r>
      <w:r w:rsidRPr="00E52B16">
        <w:t>down valves for a pipe; and</w:t>
      </w:r>
    </w:p>
    <w:p w14:paraId="6EE32AB4" w14:textId="77777777" w:rsidR="00986570" w:rsidRPr="00E52B16" w:rsidRDefault="00986570" w:rsidP="00986570">
      <w:pPr>
        <w:pStyle w:val="paragraph"/>
      </w:pPr>
      <w:r w:rsidRPr="00E52B16">
        <w:tab/>
        <w:t>(b)</w:t>
      </w:r>
      <w:r w:rsidRPr="00E52B16">
        <w:tab/>
        <w:t xml:space="preserve">a </w:t>
      </w:r>
      <w:proofErr w:type="gramStart"/>
      <w:r w:rsidRPr="00E52B16">
        <w:t>fail</w:t>
      </w:r>
      <w:proofErr w:type="gramEnd"/>
      <w:r w:rsidR="00E52B16">
        <w:noBreakHyphen/>
      </w:r>
      <w:r w:rsidRPr="00E52B16">
        <w:t>safe system of isolating a pipeline in the event of failure of other safety devices for the pipe.</w:t>
      </w:r>
    </w:p>
    <w:p w14:paraId="1BEA221F" w14:textId="77777777" w:rsidR="00986570" w:rsidRPr="00E52B16" w:rsidRDefault="00986570" w:rsidP="00986570">
      <w:pPr>
        <w:pStyle w:val="subsection"/>
      </w:pPr>
      <w:r w:rsidRPr="00E52B16">
        <w:rPr>
          <w:b/>
        </w:rPr>
        <w:tab/>
      </w:r>
      <w:r w:rsidRPr="00E52B16">
        <w:t>(</w:t>
      </w:r>
      <w:r w:rsidR="00F76961" w:rsidRPr="00E52B16">
        <w:t>4</w:t>
      </w:r>
      <w:r w:rsidRPr="00E52B16">
        <w:t>)</w:t>
      </w:r>
      <w:r w:rsidRPr="00E52B16">
        <w:tab/>
        <w:t xml:space="preserve">The safety case for </w:t>
      </w:r>
      <w:r w:rsidR="00D44F9F" w:rsidRPr="00E52B16">
        <w:t>the</w:t>
      </w:r>
      <w:r w:rsidRPr="00E52B16">
        <w:t xml:space="preserve"> facility must also specify:</w:t>
      </w:r>
    </w:p>
    <w:p w14:paraId="002BB3F1" w14:textId="77777777" w:rsidR="00986570" w:rsidRPr="00E52B16" w:rsidRDefault="00986570" w:rsidP="00986570">
      <w:pPr>
        <w:pStyle w:val="paragraph"/>
      </w:pPr>
      <w:r w:rsidRPr="00E52B16">
        <w:tab/>
        <w:t>(a)</w:t>
      </w:r>
      <w:r w:rsidRPr="00E52B16">
        <w:tab/>
        <w:t>adequate means of mitigating, in the event of emergency, the risks associated with each pipe connected to the facility; and</w:t>
      </w:r>
    </w:p>
    <w:p w14:paraId="27A2CC44" w14:textId="77777777" w:rsidR="00986570" w:rsidRPr="00E52B16" w:rsidRDefault="00986570" w:rsidP="00986570">
      <w:pPr>
        <w:pStyle w:val="paragraph"/>
      </w:pPr>
      <w:r w:rsidRPr="00E52B16">
        <w:tab/>
        <w:t>(b)</w:t>
      </w:r>
      <w:r w:rsidRPr="00E52B16">
        <w:tab/>
      </w:r>
      <w:r w:rsidR="00D44F9F" w:rsidRPr="00E52B16">
        <w:t>the</w:t>
      </w:r>
      <w:r w:rsidRPr="00E52B16">
        <w:t xml:space="preserve"> frequency of periodic inspection and testing of pipe emergency shut</w:t>
      </w:r>
      <w:r w:rsidR="00E52B16">
        <w:noBreakHyphen/>
      </w:r>
      <w:r w:rsidRPr="00E52B16">
        <w:t xml:space="preserve">down valves that can reasonably be expected to ensure that </w:t>
      </w:r>
      <w:r w:rsidR="00D44F9F" w:rsidRPr="00E52B16">
        <w:t>the shut</w:t>
      </w:r>
      <w:r w:rsidR="00E52B16">
        <w:noBreakHyphen/>
      </w:r>
      <w:r w:rsidR="00D44F9F" w:rsidRPr="00E52B16">
        <w:t>down valves</w:t>
      </w:r>
      <w:r w:rsidRPr="00E52B16">
        <w:t xml:space="preserve"> will operate correctly in an emergency.</w:t>
      </w:r>
    </w:p>
    <w:p w14:paraId="2B830A86" w14:textId="77777777" w:rsidR="00986570" w:rsidRPr="00E52B16" w:rsidRDefault="00986570" w:rsidP="00986570">
      <w:pPr>
        <w:pStyle w:val="subsection"/>
      </w:pPr>
      <w:r w:rsidRPr="00E52B16">
        <w:tab/>
        <w:t>(</w:t>
      </w:r>
      <w:r w:rsidR="00F76961" w:rsidRPr="00E52B16">
        <w:t>5</w:t>
      </w:r>
      <w:r w:rsidRPr="00E52B16">
        <w:t>)</w:t>
      </w:r>
      <w:r w:rsidRPr="00E52B16">
        <w:tab/>
        <w:t xml:space="preserve">In this </w:t>
      </w:r>
      <w:r w:rsidR="00DE5D8D" w:rsidRPr="00E52B16">
        <w:t>section</w:t>
      </w:r>
      <w:r w:rsidRPr="00E52B16">
        <w:t>:</w:t>
      </w:r>
    </w:p>
    <w:p w14:paraId="5D3772EC" w14:textId="77777777" w:rsidR="00986570" w:rsidRPr="00E52B16" w:rsidRDefault="00986570" w:rsidP="00986570">
      <w:pPr>
        <w:pStyle w:val="Definition"/>
      </w:pPr>
      <w:r w:rsidRPr="00E52B16">
        <w:rPr>
          <w:b/>
          <w:i/>
        </w:rPr>
        <w:t xml:space="preserve">facility </w:t>
      </w:r>
      <w:r w:rsidRPr="00E52B16">
        <w:t>does not include:</w:t>
      </w:r>
    </w:p>
    <w:p w14:paraId="3340A313" w14:textId="77777777" w:rsidR="00986570" w:rsidRPr="00E52B16" w:rsidRDefault="00986570" w:rsidP="00986570">
      <w:pPr>
        <w:pStyle w:val="paragraph"/>
      </w:pPr>
      <w:r w:rsidRPr="00E52B16">
        <w:tab/>
        <w:t>(a)</w:t>
      </w:r>
      <w:r w:rsidRPr="00E52B16">
        <w:tab/>
        <w:t>a well mentioned in paragraph 4(4)(a) or (b), or in subparagraph 4(8)(b)(</w:t>
      </w:r>
      <w:proofErr w:type="spellStart"/>
      <w:r w:rsidRPr="00E52B16">
        <w:t>i</w:t>
      </w:r>
      <w:proofErr w:type="spellEnd"/>
      <w:r w:rsidRPr="00E52B16">
        <w:t xml:space="preserve">) or (ii), of </w:t>
      </w:r>
      <w:r w:rsidR="00D70844" w:rsidRPr="00E52B16">
        <w:t>Schedule 3</w:t>
      </w:r>
      <w:r w:rsidRPr="00E52B16">
        <w:t xml:space="preserve"> to the Act; or</w:t>
      </w:r>
    </w:p>
    <w:p w14:paraId="51BCD37D" w14:textId="77777777" w:rsidR="00986570" w:rsidRPr="00E52B16" w:rsidRDefault="00986570" w:rsidP="00986570">
      <w:pPr>
        <w:pStyle w:val="paragraph"/>
      </w:pPr>
      <w:r w:rsidRPr="00E52B16">
        <w:tab/>
        <w:t>(b)</w:t>
      </w:r>
      <w:r w:rsidRPr="00E52B16">
        <w:tab/>
        <w:t>plant and equipment associated with a well mentioned in any of those provisions; or</w:t>
      </w:r>
    </w:p>
    <w:p w14:paraId="540A361B" w14:textId="77777777" w:rsidR="00986570" w:rsidRPr="00E52B16" w:rsidRDefault="00986570" w:rsidP="00986570">
      <w:pPr>
        <w:pStyle w:val="paragraph"/>
      </w:pPr>
      <w:r w:rsidRPr="00E52B16">
        <w:tab/>
        <w:t>(c)</w:t>
      </w:r>
      <w:r w:rsidRPr="00E52B16">
        <w:tab/>
        <w:t>a pipe or system of pipes mentioned in any of those provisions.</w:t>
      </w:r>
    </w:p>
    <w:p w14:paraId="26CA7F87" w14:textId="77777777" w:rsidR="00986570" w:rsidRPr="00E52B16" w:rsidRDefault="00986570" w:rsidP="00986570">
      <w:pPr>
        <w:pStyle w:val="ActHead5"/>
      </w:pPr>
      <w:bookmarkStart w:id="69" w:name="_Toc182315898"/>
      <w:proofErr w:type="gramStart"/>
      <w:r w:rsidRPr="00610361">
        <w:rPr>
          <w:rStyle w:val="CharSectno"/>
        </w:rPr>
        <w:t>2.22</w:t>
      </w:r>
      <w:r w:rsidRPr="00E52B16">
        <w:t xml:space="preserve">  Vessel</w:t>
      </w:r>
      <w:proofErr w:type="gramEnd"/>
      <w:r w:rsidRPr="00E52B16">
        <w:t xml:space="preserve"> and aircraft control</w:t>
      </w:r>
      <w:bookmarkEnd w:id="69"/>
    </w:p>
    <w:p w14:paraId="418B3017" w14:textId="77777777" w:rsidR="00986570" w:rsidRPr="00E52B16" w:rsidRDefault="00986570" w:rsidP="00986570">
      <w:pPr>
        <w:pStyle w:val="subsection"/>
      </w:pPr>
      <w:r w:rsidRPr="00E52B16">
        <w:tab/>
        <w:t>(1)</w:t>
      </w:r>
      <w:r w:rsidRPr="00E52B16">
        <w:tab/>
        <w:t xml:space="preserve">The safety case for a facility must describe a system, that is </w:t>
      </w:r>
      <w:r w:rsidR="00D44F9F" w:rsidRPr="00E52B16">
        <w:t>in place</w:t>
      </w:r>
      <w:r w:rsidRPr="00E52B16">
        <w:t xml:space="preserve"> or will be implemented, as part of the operation of the facility</w:t>
      </w:r>
      <w:r w:rsidR="00D44F9F" w:rsidRPr="00E52B16">
        <w:t>,</w:t>
      </w:r>
      <w:r w:rsidRPr="00E52B16">
        <w:t xml:space="preserve"> that ensures, as far as</w:t>
      </w:r>
      <w:r w:rsidR="00D44F9F" w:rsidRPr="00E52B16">
        <w:t xml:space="preserve"> is </w:t>
      </w:r>
      <w:r w:rsidRPr="00E52B16">
        <w:t>reasonably practicable, the safe performance of operations that involve vessels or aircraft.</w:t>
      </w:r>
    </w:p>
    <w:p w14:paraId="13C0B83A" w14:textId="77777777" w:rsidR="00AB6CC2" w:rsidRPr="00E52B16" w:rsidRDefault="00986570" w:rsidP="00986570">
      <w:pPr>
        <w:pStyle w:val="subsection"/>
      </w:pPr>
      <w:r w:rsidRPr="00E52B16">
        <w:tab/>
        <w:t>(2)</w:t>
      </w:r>
      <w:r w:rsidRPr="00E52B16">
        <w:tab/>
        <w:t>The system</w:t>
      </w:r>
      <w:r w:rsidR="008E3AF1" w:rsidRPr="00E52B16">
        <w:t xml:space="preserve"> must be</w:t>
      </w:r>
      <w:r w:rsidR="00AB6CC2" w:rsidRPr="00E52B16">
        <w:t>:</w:t>
      </w:r>
    </w:p>
    <w:p w14:paraId="636842B0" w14:textId="77777777" w:rsidR="00AB6CC2" w:rsidRPr="00E52B16" w:rsidRDefault="00AB6CC2" w:rsidP="00AB6CC2">
      <w:pPr>
        <w:pStyle w:val="paragraph"/>
      </w:pPr>
      <w:r w:rsidRPr="00E52B16">
        <w:tab/>
        <w:t>(a)</w:t>
      </w:r>
      <w:r w:rsidRPr="00E52B16">
        <w:tab/>
        <w:t>able to meet the emergency response requirements identified in the formal safety assessment in relation to the facility; and</w:t>
      </w:r>
    </w:p>
    <w:p w14:paraId="31D34DED" w14:textId="77777777" w:rsidR="00AB6CC2" w:rsidRPr="00E52B16" w:rsidRDefault="00AB6CC2" w:rsidP="00AB6CC2">
      <w:pPr>
        <w:pStyle w:val="paragraph"/>
      </w:pPr>
      <w:r w:rsidRPr="00E52B16">
        <w:tab/>
        <w:t>(b)</w:t>
      </w:r>
      <w:r w:rsidRPr="00E52B16">
        <w:tab/>
        <w:t>described in the facility’s safety management system.</w:t>
      </w:r>
    </w:p>
    <w:p w14:paraId="12615DD5" w14:textId="77777777" w:rsidR="00BA3848" w:rsidRPr="00E52B16" w:rsidRDefault="00BA3848" w:rsidP="00BA3848">
      <w:pPr>
        <w:pStyle w:val="notetext"/>
      </w:pPr>
      <w:r w:rsidRPr="00E52B16">
        <w:t>Note 1:</w:t>
      </w:r>
      <w:r w:rsidRPr="00E52B16">
        <w:tab/>
        <w:t xml:space="preserve">See </w:t>
      </w:r>
      <w:r w:rsidR="00D70844" w:rsidRPr="00E52B16">
        <w:t>sub</w:t>
      </w:r>
      <w:r w:rsidR="00E52B16" w:rsidRPr="00E52B16">
        <w:t>section 2</w:t>
      </w:r>
      <w:r w:rsidRPr="00E52B16">
        <w:t>.5(</w:t>
      </w:r>
      <w:r w:rsidR="008972D9" w:rsidRPr="00E52B16">
        <w:t>3</w:t>
      </w:r>
      <w:r w:rsidRPr="00E52B16">
        <w:t>) for the requirements of a formal safety assessment.</w:t>
      </w:r>
    </w:p>
    <w:p w14:paraId="3C597AF6" w14:textId="77777777" w:rsidR="00972EEC" w:rsidRPr="00E52B16" w:rsidRDefault="00BA3848" w:rsidP="005F24AF">
      <w:pPr>
        <w:pStyle w:val="notetext"/>
      </w:pPr>
      <w:r w:rsidRPr="00E52B16">
        <w:lastRenderedPageBreak/>
        <w:t>Note 2:</w:t>
      </w:r>
      <w:r w:rsidRPr="00E52B16">
        <w:tab/>
      </w:r>
      <w:r w:rsidR="00AB55EA" w:rsidRPr="00E52B16">
        <w:t xml:space="preserve">See </w:t>
      </w:r>
      <w:r w:rsidR="00D70844" w:rsidRPr="00E52B16">
        <w:t>sub</w:t>
      </w:r>
      <w:r w:rsidR="00E52B16" w:rsidRPr="00E52B16">
        <w:t>section 2</w:t>
      </w:r>
      <w:r w:rsidR="00AB55EA" w:rsidRPr="00E52B16">
        <w:t>.5(</w:t>
      </w:r>
      <w:r w:rsidR="008972D9" w:rsidRPr="00E52B16">
        <w:t>4</w:t>
      </w:r>
      <w:r w:rsidR="00AB55EA" w:rsidRPr="00E52B16">
        <w:t>) for the requirements of a safety management system.</w:t>
      </w:r>
    </w:p>
    <w:p w14:paraId="4FCF0D40" w14:textId="77777777" w:rsidR="00986570" w:rsidRPr="00E52B16" w:rsidRDefault="00986570" w:rsidP="00986570">
      <w:pPr>
        <w:pStyle w:val="subsection"/>
      </w:pPr>
      <w:r w:rsidRPr="00E52B16">
        <w:tab/>
        <w:t>(3)</w:t>
      </w:r>
      <w:r w:rsidRPr="00E52B16">
        <w:tab/>
        <w:t>The equipment and procedures for ensuring safe vessel and aircraft operations must be fit for purpose.</w:t>
      </w:r>
    </w:p>
    <w:p w14:paraId="553C40F1" w14:textId="77777777" w:rsidR="00986570" w:rsidRPr="00E52B16" w:rsidRDefault="00986570" w:rsidP="00986570">
      <w:pPr>
        <w:pStyle w:val="ActHead4"/>
      </w:pPr>
      <w:bookmarkStart w:id="70" w:name="_Toc182315899"/>
      <w:r w:rsidRPr="00610361">
        <w:rPr>
          <w:rStyle w:val="CharSubdNo"/>
        </w:rPr>
        <w:t>Subdivision D</w:t>
      </w:r>
      <w:r w:rsidRPr="00E52B16">
        <w:t>—</w:t>
      </w:r>
      <w:r w:rsidRPr="00610361">
        <w:rPr>
          <w:rStyle w:val="CharSubdText"/>
        </w:rPr>
        <w:t xml:space="preserve">Record </w:t>
      </w:r>
      <w:proofErr w:type="gramStart"/>
      <w:r w:rsidRPr="00610361">
        <w:rPr>
          <w:rStyle w:val="CharSubdText"/>
        </w:rPr>
        <w:t>keeping</w:t>
      </w:r>
      <w:bookmarkEnd w:id="70"/>
      <w:proofErr w:type="gramEnd"/>
    </w:p>
    <w:p w14:paraId="03943E96" w14:textId="77777777" w:rsidR="00986570" w:rsidRPr="00E52B16" w:rsidRDefault="00986570" w:rsidP="00986570">
      <w:pPr>
        <w:pStyle w:val="ActHead5"/>
      </w:pPr>
      <w:bookmarkStart w:id="71" w:name="_Toc182315900"/>
      <w:proofErr w:type="gramStart"/>
      <w:r w:rsidRPr="00610361">
        <w:rPr>
          <w:rStyle w:val="CharSectno"/>
        </w:rPr>
        <w:t>2.23</w:t>
      </w:r>
      <w:r w:rsidRPr="00E52B16">
        <w:t xml:space="preserve">  Arrangements</w:t>
      </w:r>
      <w:proofErr w:type="gramEnd"/>
      <w:r w:rsidRPr="00E52B16">
        <w:t xml:space="preserve"> for records</w:t>
      </w:r>
      <w:bookmarkEnd w:id="71"/>
    </w:p>
    <w:p w14:paraId="6931BC95" w14:textId="77777777" w:rsidR="00986570" w:rsidRPr="00E52B16" w:rsidRDefault="00986570" w:rsidP="00986570">
      <w:pPr>
        <w:pStyle w:val="subsection"/>
      </w:pPr>
      <w:r w:rsidRPr="00E52B16">
        <w:tab/>
        <w:t>(1)</w:t>
      </w:r>
      <w:r w:rsidRPr="00E52B16">
        <w:tab/>
        <w:t xml:space="preserve">This </w:t>
      </w:r>
      <w:r w:rsidR="00DE5D8D" w:rsidRPr="00E52B16">
        <w:t>section</w:t>
      </w:r>
      <w:r w:rsidRPr="00E52B16">
        <w:t xml:space="preserve"> applies to the following documents:</w:t>
      </w:r>
    </w:p>
    <w:p w14:paraId="341C93E5" w14:textId="77777777" w:rsidR="00986570" w:rsidRPr="00E52B16" w:rsidRDefault="00986570" w:rsidP="00986570">
      <w:pPr>
        <w:pStyle w:val="paragraph"/>
      </w:pPr>
      <w:r w:rsidRPr="00E52B16">
        <w:tab/>
        <w:t>(a)</w:t>
      </w:r>
      <w:r w:rsidRPr="00E52B16">
        <w:tab/>
        <w:t xml:space="preserve">the safety case in force for </w:t>
      </w:r>
      <w:r w:rsidR="00D44F9F" w:rsidRPr="00E52B16">
        <w:t>a</w:t>
      </w:r>
      <w:r w:rsidRPr="00E52B16">
        <w:t xml:space="preserve"> </w:t>
      </w:r>
      <w:proofErr w:type="gramStart"/>
      <w:r w:rsidRPr="00E52B16">
        <w:t>facility;</w:t>
      </w:r>
      <w:proofErr w:type="gramEnd"/>
    </w:p>
    <w:p w14:paraId="47628405" w14:textId="77777777" w:rsidR="00986570" w:rsidRPr="00E52B16" w:rsidRDefault="00986570" w:rsidP="00986570">
      <w:pPr>
        <w:pStyle w:val="paragraph"/>
      </w:pPr>
      <w:r w:rsidRPr="00E52B16">
        <w:tab/>
        <w:t>(b)</w:t>
      </w:r>
      <w:r w:rsidRPr="00E52B16">
        <w:tab/>
        <w:t xml:space="preserve">a revision to the safety case for </w:t>
      </w:r>
      <w:r w:rsidR="00E639E7" w:rsidRPr="00E52B16">
        <w:t>the</w:t>
      </w:r>
      <w:r w:rsidRPr="00E52B16">
        <w:t xml:space="preserve"> </w:t>
      </w:r>
      <w:proofErr w:type="gramStart"/>
      <w:r w:rsidRPr="00E52B16">
        <w:t>facility;</w:t>
      </w:r>
      <w:proofErr w:type="gramEnd"/>
    </w:p>
    <w:p w14:paraId="296F86C4" w14:textId="77777777" w:rsidR="00986570" w:rsidRPr="00E52B16" w:rsidRDefault="00986570" w:rsidP="00986570">
      <w:pPr>
        <w:pStyle w:val="paragraph"/>
      </w:pPr>
      <w:r w:rsidRPr="00E52B16">
        <w:tab/>
        <w:t>(c)</w:t>
      </w:r>
      <w:r w:rsidRPr="00E52B16">
        <w:tab/>
        <w:t xml:space="preserve">a written audit report for the safety </w:t>
      </w:r>
      <w:proofErr w:type="gramStart"/>
      <w:r w:rsidRPr="00E52B16">
        <w:t>case;</w:t>
      </w:r>
      <w:proofErr w:type="gramEnd"/>
    </w:p>
    <w:p w14:paraId="3691C39A" w14:textId="77777777" w:rsidR="0054173F" w:rsidRPr="00E52B16" w:rsidRDefault="00986570" w:rsidP="006A544C">
      <w:pPr>
        <w:pStyle w:val="paragraph"/>
      </w:pPr>
      <w:r w:rsidRPr="00E52B16">
        <w:tab/>
        <w:t>(d)</w:t>
      </w:r>
      <w:r w:rsidRPr="00E52B16">
        <w:tab/>
        <w:t xml:space="preserve">a copy of each </w:t>
      </w:r>
      <w:r w:rsidR="006021EE" w:rsidRPr="00E52B16">
        <w:t xml:space="preserve">notice and </w:t>
      </w:r>
      <w:r w:rsidRPr="00E52B16">
        <w:t xml:space="preserve">report given to NOPSEMA in accordance with </w:t>
      </w:r>
      <w:r w:rsidR="00E52B16" w:rsidRPr="00E52B16">
        <w:t>section 2</w:t>
      </w:r>
      <w:r w:rsidRPr="00E52B16">
        <w:t>.42.</w:t>
      </w:r>
    </w:p>
    <w:p w14:paraId="1109BFD8" w14:textId="77777777" w:rsidR="00986570" w:rsidRPr="00E52B16" w:rsidRDefault="00986570" w:rsidP="00986570">
      <w:pPr>
        <w:pStyle w:val="subsection"/>
      </w:pPr>
      <w:r w:rsidRPr="00E52B16">
        <w:tab/>
        <w:t>(2)</w:t>
      </w:r>
      <w:r w:rsidRPr="00E52B16">
        <w:tab/>
        <w:t>The safety case for a facility must include arrangements for:</w:t>
      </w:r>
    </w:p>
    <w:p w14:paraId="3E116D3A" w14:textId="77777777" w:rsidR="00986570" w:rsidRPr="00E52B16" w:rsidRDefault="00986570" w:rsidP="00986570">
      <w:pPr>
        <w:pStyle w:val="paragraph"/>
      </w:pPr>
      <w:r w:rsidRPr="00E52B16">
        <w:tab/>
        <w:t>(a)</w:t>
      </w:r>
      <w:r w:rsidRPr="00E52B16">
        <w:tab/>
        <w:t>making a record of the documents</w:t>
      </w:r>
      <w:r w:rsidR="00D44F9F" w:rsidRPr="00E52B16">
        <w:t xml:space="preserve"> to which this section applies</w:t>
      </w:r>
      <w:r w:rsidRPr="00E52B16">
        <w:t>; and</w:t>
      </w:r>
    </w:p>
    <w:p w14:paraId="3D9826E8" w14:textId="77777777" w:rsidR="00986570" w:rsidRPr="00E52B16" w:rsidRDefault="00986570" w:rsidP="00986570">
      <w:pPr>
        <w:pStyle w:val="paragraph"/>
      </w:pPr>
      <w:r w:rsidRPr="00E52B16">
        <w:tab/>
        <w:t>(b)</w:t>
      </w:r>
      <w:r w:rsidRPr="00E52B16">
        <w:tab/>
        <w:t xml:space="preserve">securely storing </w:t>
      </w:r>
      <w:r w:rsidR="00DA15B9" w:rsidRPr="00E52B16">
        <w:t xml:space="preserve">the record and </w:t>
      </w:r>
      <w:r w:rsidRPr="00E52B16">
        <w:t>th</w:t>
      </w:r>
      <w:r w:rsidR="00D44F9F" w:rsidRPr="00E52B16">
        <w:t>ose</w:t>
      </w:r>
      <w:r w:rsidRPr="00E52B16">
        <w:t xml:space="preserve"> documents:</w:t>
      </w:r>
    </w:p>
    <w:p w14:paraId="11196E26"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at an address nominated for the facility; and</w:t>
      </w:r>
    </w:p>
    <w:p w14:paraId="17A34F72" w14:textId="77777777" w:rsidR="00986570" w:rsidRPr="00E52B16" w:rsidRDefault="00986570" w:rsidP="00986570">
      <w:pPr>
        <w:pStyle w:val="paragraphsub"/>
      </w:pPr>
      <w:r w:rsidRPr="00E52B16">
        <w:tab/>
        <w:t>(ii)</w:t>
      </w:r>
      <w:r w:rsidRPr="00E52B16">
        <w:tab/>
        <w:t>in a manner that facilitates their retrieval as soon as practicable.</w:t>
      </w:r>
    </w:p>
    <w:p w14:paraId="6F2B7F42" w14:textId="77777777" w:rsidR="00986570" w:rsidRPr="00E52B16" w:rsidRDefault="00986570" w:rsidP="00986570">
      <w:pPr>
        <w:pStyle w:val="subsection"/>
      </w:pPr>
      <w:r w:rsidRPr="00E52B16">
        <w:tab/>
        <w:t>(3)</w:t>
      </w:r>
      <w:r w:rsidRPr="00E52B16">
        <w:tab/>
        <w:t xml:space="preserve">A document mentioned in </w:t>
      </w:r>
      <w:r w:rsidR="00D70844" w:rsidRPr="00E52B16">
        <w:t>paragraph (</w:t>
      </w:r>
      <w:r w:rsidRPr="00E52B16">
        <w:t xml:space="preserve">1)(a) or (b) </w:t>
      </w:r>
      <w:r w:rsidR="00BC649B" w:rsidRPr="00E52B16">
        <w:t xml:space="preserve">for a facility </w:t>
      </w:r>
      <w:r w:rsidRPr="00E52B16">
        <w:t xml:space="preserve">must be </w:t>
      </w:r>
      <w:r w:rsidR="00F02824" w:rsidRPr="00E52B16">
        <w:t>retained</w:t>
      </w:r>
      <w:r w:rsidRPr="00E52B16">
        <w:t xml:space="preserve"> </w:t>
      </w:r>
      <w:r w:rsidR="0041590B" w:rsidRPr="00E52B16">
        <w:t xml:space="preserve">by the operator of the facility </w:t>
      </w:r>
      <w:r w:rsidRPr="00E52B16">
        <w:t>for 5 years after the date of acceptance of the document by NOPSEMA.</w:t>
      </w:r>
    </w:p>
    <w:p w14:paraId="72BE05AD" w14:textId="77777777" w:rsidR="00986570" w:rsidRPr="00E52B16" w:rsidRDefault="00986570" w:rsidP="00986570">
      <w:pPr>
        <w:pStyle w:val="subsection"/>
      </w:pPr>
      <w:r w:rsidRPr="00E52B16">
        <w:tab/>
        <w:t>(4)</w:t>
      </w:r>
      <w:r w:rsidRPr="00E52B16">
        <w:tab/>
        <w:t xml:space="preserve">A report mentioned in </w:t>
      </w:r>
      <w:r w:rsidR="00D70844" w:rsidRPr="00E52B16">
        <w:t>paragraph (</w:t>
      </w:r>
      <w:r w:rsidRPr="00E52B16">
        <w:t xml:space="preserve">1)(c) </w:t>
      </w:r>
      <w:r w:rsidR="00E639E7" w:rsidRPr="00E52B16">
        <w:t xml:space="preserve">for a facility </w:t>
      </w:r>
      <w:r w:rsidRPr="00E52B16">
        <w:t xml:space="preserve">must be </w:t>
      </w:r>
      <w:r w:rsidR="00F02824" w:rsidRPr="00E52B16">
        <w:t>retained</w:t>
      </w:r>
      <w:r w:rsidRPr="00E52B16">
        <w:t xml:space="preserve"> </w:t>
      </w:r>
      <w:r w:rsidR="0041590B" w:rsidRPr="00E52B16">
        <w:t xml:space="preserve">by the operator of the facility </w:t>
      </w:r>
      <w:r w:rsidRPr="00E52B16">
        <w:t xml:space="preserve">for a period of 5 years after the date of receipt </w:t>
      </w:r>
      <w:r w:rsidR="001052A8" w:rsidRPr="00E52B16">
        <w:t xml:space="preserve">of the report </w:t>
      </w:r>
      <w:r w:rsidRPr="00E52B16">
        <w:t>by the operator.</w:t>
      </w:r>
    </w:p>
    <w:p w14:paraId="7EECC40A" w14:textId="77777777" w:rsidR="00986570" w:rsidRPr="00E52B16" w:rsidRDefault="00986570" w:rsidP="00986570">
      <w:pPr>
        <w:pStyle w:val="subsection"/>
      </w:pPr>
      <w:r w:rsidRPr="00E52B16">
        <w:tab/>
        <w:t>(5)</w:t>
      </w:r>
      <w:r w:rsidRPr="00E52B16">
        <w:tab/>
        <w:t xml:space="preserve">A copy </w:t>
      </w:r>
      <w:r w:rsidR="00400F56" w:rsidRPr="00E52B16">
        <w:t xml:space="preserve">of a </w:t>
      </w:r>
      <w:r w:rsidR="00036535" w:rsidRPr="00E52B16">
        <w:t xml:space="preserve">notice or </w:t>
      </w:r>
      <w:r w:rsidR="00400F56" w:rsidRPr="00E52B16">
        <w:t xml:space="preserve">report </w:t>
      </w:r>
      <w:r w:rsidR="00036535" w:rsidRPr="00E52B16">
        <w:t>referred to</w:t>
      </w:r>
      <w:r w:rsidRPr="00E52B16">
        <w:t xml:space="preserve"> in </w:t>
      </w:r>
      <w:r w:rsidR="00D70844" w:rsidRPr="00E52B16">
        <w:t>paragraph (</w:t>
      </w:r>
      <w:r w:rsidRPr="00E52B16">
        <w:t xml:space="preserve">1)(d) </w:t>
      </w:r>
      <w:r w:rsidR="00400F56" w:rsidRPr="00E52B16">
        <w:t xml:space="preserve">for a facility </w:t>
      </w:r>
      <w:r w:rsidRPr="00E52B16">
        <w:t xml:space="preserve">must be </w:t>
      </w:r>
      <w:r w:rsidR="00F02824" w:rsidRPr="00E52B16">
        <w:t>retained</w:t>
      </w:r>
      <w:r w:rsidRPr="00E52B16">
        <w:t xml:space="preserve"> </w:t>
      </w:r>
      <w:r w:rsidR="00400F56" w:rsidRPr="00E52B16">
        <w:t xml:space="preserve">by the operator of the facility </w:t>
      </w:r>
      <w:r w:rsidRPr="00E52B16">
        <w:t>for a period of 5 years after the date the report was given to NOPSEMA.</w:t>
      </w:r>
    </w:p>
    <w:p w14:paraId="5C29C01F" w14:textId="77777777" w:rsidR="00986570" w:rsidRPr="00E52B16" w:rsidRDefault="003A2AC2" w:rsidP="00986570">
      <w:pPr>
        <w:pStyle w:val="ActHead3"/>
        <w:pageBreakBefore/>
      </w:pPr>
      <w:bookmarkStart w:id="72" w:name="_Toc182315901"/>
      <w:r w:rsidRPr="00610361">
        <w:rPr>
          <w:rStyle w:val="CharDivNo"/>
        </w:rPr>
        <w:lastRenderedPageBreak/>
        <w:t>Division 2</w:t>
      </w:r>
      <w:r w:rsidR="00986570" w:rsidRPr="00E52B16">
        <w:t>—</w:t>
      </w:r>
      <w:r w:rsidR="00986570" w:rsidRPr="00610361">
        <w:rPr>
          <w:rStyle w:val="CharDivText"/>
        </w:rPr>
        <w:t>Submission and acceptance of safety cases</w:t>
      </w:r>
      <w:bookmarkEnd w:id="72"/>
    </w:p>
    <w:p w14:paraId="48BC5548" w14:textId="77777777" w:rsidR="00986570" w:rsidRPr="00E52B16" w:rsidRDefault="00986570" w:rsidP="00986570">
      <w:pPr>
        <w:pStyle w:val="ActHead5"/>
      </w:pPr>
      <w:bookmarkStart w:id="73" w:name="_Toc182315902"/>
      <w:proofErr w:type="gramStart"/>
      <w:r w:rsidRPr="00610361">
        <w:rPr>
          <w:rStyle w:val="CharSectno"/>
        </w:rPr>
        <w:t>2.24</w:t>
      </w:r>
      <w:r w:rsidRPr="00E52B16">
        <w:t xml:space="preserve">  Safety</w:t>
      </w:r>
      <w:proofErr w:type="gramEnd"/>
      <w:r w:rsidRPr="00E52B16">
        <w:t xml:space="preserve"> case to be submitted to NOPSEMA</w:t>
      </w:r>
      <w:bookmarkEnd w:id="73"/>
    </w:p>
    <w:p w14:paraId="7C2073D5" w14:textId="77777777" w:rsidR="00986570" w:rsidRPr="00E52B16" w:rsidRDefault="00986570" w:rsidP="00986570">
      <w:pPr>
        <w:pStyle w:val="subsection"/>
      </w:pPr>
      <w:r w:rsidRPr="00E52B16">
        <w:tab/>
        <w:t>(1)</w:t>
      </w:r>
      <w:r w:rsidRPr="00E52B16">
        <w:tab/>
        <w:t xml:space="preserve">If </w:t>
      </w:r>
      <w:r w:rsidR="00A02340" w:rsidRPr="00E52B16">
        <w:t>the</w:t>
      </w:r>
      <w:r w:rsidRPr="00E52B16">
        <w:t xml:space="preserve"> operator </w:t>
      </w:r>
      <w:r w:rsidR="00267F08" w:rsidRPr="00E52B16">
        <w:t xml:space="preserve">of a facility </w:t>
      </w:r>
      <w:r w:rsidRPr="00E52B16">
        <w:t xml:space="preserve">wants to have a safety case accepted for </w:t>
      </w:r>
      <w:r w:rsidR="002C0EAD" w:rsidRPr="00E52B16">
        <w:t>the</w:t>
      </w:r>
      <w:r w:rsidRPr="00E52B16">
        <w:t xml:space="preserve"> facility, </w:t>
      </w:r>
      <w:r w:rsidR="00B40D76" w:rsidRPr="00E52B16">
        <w:t>the operator</w:t>
      </w:r>
      <w:r w:rsidRPr="00E52B16">
        <w:t xml:space="preserve"> must submit the safety case to NOPSEMA.</w:t>
      </w:r>
    </w:p>
    <w:p w14:paraId="0408B9EE" w14:textId="77777777" w:rsidR="00986570" w:rsidRPr="00E52B16" w:rsidRDefault="00986570" w:rsidP="00986570">
      <w:pPr>
        <w:pStyle w:val="subsection"/>
      </w:pPr>
      <w:r w:rsidRPr="00E52B16">
        <w:tab/>
        <w:t>(2)</w:t>
      </w:r>
      <w:r w:rsidRPr="00E52B16">
        <w:tab/>
        <w:t>The safety case may relate to one or more stages in the life of the facility.</w:t>
      </w:r>
    </w:p>
    <w:p w14:paraId="5DD18333" w14:textId="77777777" w:rsidR="00986570" w:rsidRPr="00E52B16" w:rsidRDefault="00986570" w:rsidP="00986570">
      <w:pPr>
        <w:pStyle w:val="subsection"/>
      </w:pPr>
      <w:r w:rsidRPr="00E52B16">
        <w:tab/>
        <w:t>(3)</w:t>
      </w:r>
      <w:r w:rsidRPr="00E52B16">
        <w:tab/>
        <w:t>The safety case may relate to more than one facility.</w:t>
      </w:r>
    </w:p>
    <w:p w14:paraId="49A32E04" w14:textId="77777777" w:rsidR="00986570" w:rsidRPr="00E52B16" w:rsidRDefault="00986570" w:rsidP="00986570">
      <w:pPr>
        <w:pStyle w:val="subsection"/>
      </w:pPr>
      <w:r w:rsidRPr="00E52B16">
        <w:tab/>
        <w:t>(4)</w:t>
      </w:r>
      <w:r w:rsidRPr="00E52B16">
        <w:tab/>
        <w:t>The operator must not submit the safety case before the operator and NOPSEMA have agreed on the scope of the validation for the facility.</w:t>
      </w:r>
    </w:p>
    <w:p w14:paraId="14293E46" w14:textId="77777777" w:rsidR="008A4E8C" w:rsidRPr="00E52B16" w:rsidRDefault="008A4E8C" w:rsidP="008A4E8C">
      <w:pPr>
        <w:pStyle w:val="notetext"/>
      </w:pPr>
      <w:r w:rsidRPr="00E52B16">
        <w:t>Note:</w:t>
      </w:r>
      <w:r w:rsidRPr="00E52B16">
        <w:tab/>
        <w:t xml:space="preserve">For validation in relation to a facility, see </w:t>
      </w:r>
      <w:r w:rsidR="00E52B16" w:rsidRPr="00E52B16">
        <w:t>section 2</w:t>
      </w:r>
      <w:r w:rsidRPr="00E52B16">
        <w:t>.40.</w:t>
      </w:r>
    </w:p>
    <w:p w14:paraId="0D46CFB6" w14:textId="77777777" w:rsidR="00986570" w:rsidRPr="00E52B16" w:rsidRDefault="00986570" w:rsidP="00986570">
      <w:pPr>
        <w:pStyle w:val="subsection"/>
      </w:pPr>
      <w:r w:rsidRPr="00E52B16">
        <w:tab/>
        <w:t>(5)</w:t>
      </w:r>
      <w:r w:rsidRPr="00E52B16">
        <w:tab/>
        <w:t>However, the operator may submit the safety case before the operator and NOPSEMA have agreed on the scope of the validation for the facility if the safety case is for a proposed facility that is:</w:t>
      </w:r>
    </w:p>
    <w:p w14:paraId="709B2925" w14:textId="77777777" w:rsidR="00986570" w:rsidRPr="00E52B16" w:rsidRDefault="00986570" w:rsidP="00986570">
      <w:pPr>
        <w:pStyle w:val="paragraph"/>
      </w:pPr>
      <w:r w:rsidRPr="00E52B16">
        <w:tab/>
        <w:t>(a)</w:t>
      </w:r>
      <w:r w:rsidRPr="00E52B16">
        <w:tab/>
        <w:t xml:space="preserve">proposed to be or is being constructed at a place outside </w:t>
      </w:r>
      <w:r w:rsidR="00E65EEB" w:rsidRPr="00E52B16">
        <w:t>NOPSEMA</w:t>
      </w:r>
      <w:r w:rsidRPr="00E52B16">
        <w:t xml:space="preserve"> waters; and</w:t>
      </w:r>
    </w:p>
    <w:p w14:paraId="0B865AD8" w14:textId="77777777" w:rsidR="00986570" w:rsidRPr="00E52B16" w:rsidRDefault="00986570" w:rsidP="00986570">
      <w:pPr>
        <w:pStyle w:val="paragraph"/>
      </w:pPr>
      <w:r w:rsidRPr="00E52B16">
        <w:tab/>
        <w:t>(b)</w:t>
      </w:r>
      <w:r w:rsidRPr="00E52B16">
        <w:tab/>
        <w:t>proposed to be installed and operated in Commonwealth waters or in designated coastal waters of a State or the Northern Territory.</w:t>
      </w:r>
    </w:p>
    <w:p w14:paraId="3C57C13F" w14:textId="77777777" w:rsidR="00986570" w:rsidRPr="00E52B16" w:rsidRDefault="00986570" w:rsidP="00986570">
      <w:pPr>
        <w:pStyle w:val="subsection"/>
      </w:pPr>
      <w:r w:rsidRPr="00E52B16">
        <w:tab/>
        <w:t>(6)</w:t>
      </w:r>
      <w:r w:rsidRPr="00E52B16">
        <w:tab/>
        <w:t>NOPSEMA may at any time inform the operator that it will not assess the safety case for the proposed facility unless the operator and NOPSEMA have agreed on the scope of the validation for the proposed facility.</w:t>
      </w:r>
    </w:p>
    <w:p w14:paraId="0D9D713F" w14:textId="77777777" w:rsidR="00986570" w:rsidRPr="00E52B16" w:rsidRDefault="00986570" w:rsidP="00986570">
      <w:pPr>
        <w:pStyle w:val="ActHead5"/>
      </w:pPr>
      <w:bookmarkStart w:id="74" w:name="_Toc182315903"/>
      <w:proofErr w:type="gramStart"/>
      <w:r w:rsidRPr="00610361">
        <w:rPr>
          <w:rStyle w:val="CharSectno"/>
        </w:rPr>
        <w:t>2.25</w:t>
      </w:r>
      <w:r w:rsidRPr="00E52B16">
        <w:t xml:space="preserve">  NOPSEMA</w:t>
      </w:r>
      <w:proofErr w:type="gramEnd"/>
      <w:r w:rsidRPr="00E52B16">
        <w:t xml:space="preserve"> may request more information</w:t>
      </w:r>
      <w:bookmarkEnd w:id="74"/>
    </w:p>
    <w:p w14:paraId="6C0E2BD1" w14:textId="77777777" w:rsidR="00986570" w:rsidRPr="00E52B16" w:rsidRDefault="00986570" w:rsidP="00986570">
      <w:pPr>
        <w:pStyle w:val="subsection"/>
      </w:pPr>
      <w:r w:rsidRPr="00E52B16">
        <w:tab/>
        <w:t>(1)</w:t>
      </w:r>
      <w:r w:rsidRPr="00E52B16">
        <w:tab/>
        <w:t xml:space="preserve">If </w:t>
      </w:r>
      <w:r w:rsidR="00A02340" w:rsidRPr="00E52B16">
        <w:t>the</w:t>
      </w:r>
      <w:r w:rsidRPr="00E52B16">
        <w:t xml:space="preserve"> operator </w:t>
      </w:r>
      <w:r w:rsidR="00267F08" w:rsidRPr="00E52B16">
        <w:t xml:space="preserve">of a facility </w:t>
      </w:r>
      <w:r w:rsidRPr="00E52B16">
        <w:t xml:space="preserve">submits a safety case to NOPSEMA, NOPSEMA may request the operator to provide further written information about any matter required by </w:t>
      </w:r>
      <w:r w:rsidR="004D6630" w:rsidRPr="00E52B16">
        <w:t>this instrument</w:t>
      </w:r>
      <w:r w:rsidRPr="00E52B16">
        <w:t xml:space="preserve"> to be included in a safety case.</w:t>
      </w:r>
    </w:p>
    <w:p w14:paraId="76B3D806" w14:textId="77777777" w:rsidR="00986570" w:rsidRPr="00E52B16" w:rsidRDefault="00986570" w:rsidP="00986570">
      <w:pPr>
        <w:pStyle w:val="subsection"/>
      </w:pPr>
      <w:r w:rsidRPr="00E52B16">
        <w:tab/>
        <w:t>(2)</w:t>
      </w:r>
      <w:r w:rsidRPr="00E52B16">
        <w:tab/>
      </w:r>
      <w:r w:rsidR="00DA15B9" w:rsidRPr="00E52B16">
        <w:t>The</w:t>
      </w:r>
      <w:r w:rsidRPr="00E52B16">
        <w:t xml:space="preserve"> request must:</w:t>
      </w:r>
    </w:p>
    <w:p w14:paraId="6C735BFB" w14:textId="77777777" w:rsidR="00986570" w:rsidRPr="00E52B16" w:rsidRDefault="00986570" w:rsidP="00986570">
      <w:pPr>
        <w:pStyle w:val="paragraph"/>
      </w:pPr>
      <w:r w:rsidRPr="00E52B16">
        <w:tab/>
        <w:t>(a)</w:t>
      </w:r>
      <w:r w:rsidRPr="00E52B16">
        <w:tab/>
        <w:t>be in writing; and</w:t>
      </w:r>
    </w:p>
    <w:p w14:paraId="209CAB7D" w14:textId="77777777" w:rsidR="00986570" w:rsidRPr="00E52B16" w:rsidRDefault="00986570" w:rsidP="00986570">
      <w:pPr>
        <w:pStyle w:val="paragraph"/>
      </w:pPr>
      <w:r w:rsidRPr="00E52B16">
        <w:tab/>
        <w:t>(b)</w:t>
      </w:r>
      <w:r w:rsidRPr="00E52B16">
        <w:tab/>
        <w:t>set out each matter for which information is requested; and</w:t>
      </w:r>
    </w:p>
    <w:p w14:paraId="356BA544" w14:textId="77777777" w:rsidR="00986570" w:rsidRPr="00E52B16" w:rsidRDefault="00986570" w:rsidP="00986570">
      <w:pPr>
        <w:pStyle w:val="paragraph"/>
      </w:pPr>
      <w:r w:rsidRPr="00E52B16">
        <w:tab/>
        <w:t>(c)</w:t>
      </w:r>
      <w:r w:rsidRPr="00E52B16">
        <w:tab/>
        <w:t>specify a period of at least 30 days within which the information is to be provided.</w:t>
      </w:r>
    </w:p>
    <w:p w14:paraId="7DAFE6C9" w14:textId="77777777" w:rsidR="00986570" w:rsidRPr="00E52B16" w:rsidRDefault="00986570" w:rsidP="00986570">
      <w:pPr>
        <w:pStyle w:val="subsection"/>
      </w:pPr>
      <w:r w:rsidRPr="00E52B16">
        <w:tab/>
        <w:t>(3)</w:t>
      </w:r>
      <w:r w:rsidRPr="00E52B16">
        <w:tab/>
        <w:t xml:space="preserve">If </w:t>
      </w:r>
      <w:r w:rsidR="00E639E7" w:rsidRPr="00E52B16">
        <w:t>the</w:t>
      </w:r>
      <w:r w:rsidRPr="00E52B16">
        <w:t xml:space="preserve"> operator provides all information requested by NOPSEMA within the period specified:</w:t>
      </w:r>
    </w:p>
    <w:p w14:paraId="603598FD" w14:textId="77777777" w:rsidR="00986570" w:rsidRPr="00E52B16" w:rsidRDefault="00986570" w:rsidP="00986570">
      <w:pPr>
        <w:pStyle w:val="paragraph"/>
      </w:pPr>
      <w:r w:rsidRPr="00E52B16">
        <w:tab/>
        <w:t>(a)</w:t>
      </w:r>
      <w:r w:rsidRPr="00E52B16">
        <w:tab/>
        <w:t>the information becomes part of the safety case as if it had been included with the safety case as it was submitted to NOPSEMA; and</w:t>
      </w:r>
    </w:p>
    <w:p w14:paraId="033B1860" w14:textId="77777777" w:rsidR="00986570" w:rsidRPr="00E52B16" w:rsidRDefault="00986570" w:rsidP="00986570">
      <w:pPr>
        <w:pStyle w:val="paragraph"/>
      </w:pPr>
      <w:r w:rsidRPr="00E52B16">
        <w:tab/>
        <w:t>(b)</w:t>
      </w:r>
      <w:r w:rsidRPr="00E52B16">
        <w:tab/>
        <w:t>NOPSEMA must have regard to the information as if it had been so included.</w:t>
      </w:r>
    </w:p>
    <w:p w14:paraId="0D22D506" w14:textId="77777777" w:rsidR="00986570" w:rsidRPr="00E52B16" w:rsidRDefault="00986570" w:rsidP="00986570">
      <w:pPr>
        <w:pStyle w:val="ActHead5"/>
      </w:pPr>
      <w:bookmarkStart w:id="75" w:name="_Toc182315904"/>
      <w:bookmarkStart w:id="76" w:name="_Hlk94876076"/>
      <w:proofErr w:type="gramStart"/>
      <w:r w:rsidRPr="00610361">
        <w:rPr>
          <w:rStyle w:val="CharSectno"/>
        </w:rPr>
        <w:t>2.26</w:t>
      </w:r>
      <w:r w:rsidRPr="00E52B16">
        <w:t xml:space="preserve">  Acceptance</w:t>
      </w:r>
      <w:proofErr w:type="gramEnd"/>
      <w:r w:rsidRPr="00E52B16">
        <w:t xml:space="preserve"> or rejection of a safety case</w:t>
      </w:r>
      <w:bookmarkEnd w:id="75"/>
    </w:p>
    <w:p w14:paraId="0C52F8DD" w14:textId="77777777" w:rsidR="00986570" w:rsidRPr="00E52B16" w:rsidRDefault="00986570" w:rsidP="00986570">
      <w:pPr>
        <w:pStyle w:val="subsection"/>
      </w:pPr>
      <w:r w:rsidRPr="00E52B16">
        <w:tab/>
        <w:t>(1)</w:t>
      </w:r>
      <w:r w:rsidRPr="00E52B16">
        <w:tab/>
        <w:t xml:space="preserve">NOPSEMA must accept a safety case </w:t>
      </w:r>
      <w:r w:rsidR="007D420A" w:rsidRPr="00E52B16">
        <w:t xml:space="preserve">for a facility </w:t>
      </w:r>
      <w:r w:rsidRPr="00E52B16">
        <w:t>if:</w:t>
      </w:r>
    </w:p>
    <w:p w14:paraId="6621EACC" w14:textId="77777777" w:rsidR="00986570" w:rsidRPr="00E52B16" w:rsidRDefault="00986570" w:rsidP="00986570">
      <w:pPr>
        <w:pStyle w:val="paragraph"/>
      </w:pPr>
      <w:r w:rsidRPr="00E52B16">
        <w:tab/>
        <w:t>(a)</w:t>
      </w:r>
      <w:r w:rsidRPr="00E52B16">
        <w:tab/>
        <w:t>the safety case is appropriate to the facility and to the activities conducted at the facility; and</w:t>
      </w:r>
    </w:p>
    <w:p w14:paraId="3E3991B8" w14:textId="77777777" w:rsidR="00986570" w:rsidRPr="00E52B16" w:rsidRDefault="00986570" w:rsidP="00986570">
      <w:pPr>
        <w:pStyle w:val="paragraph"/>
      </w:pPr>
      <w:r w:rsidRPr="00E52B16">
        <w:lastRenderedPageBreak/>
        <w:tab/>
        <w:t>(b)</w:t>
      </w:r>
      <w:r w:rsidRPr="00E52B16">
        <w:tab/>
        <w:t xml:space="preserve">the safety case complies with Subdivisions A, B and C of </w:t>
      </w:r>
      <w:r w:rsidR="00D70844" w:rsidRPr="00E52B16">
        <w:t>Division 1</w:t>
      </w:r>
      <w:r w:rsidRPr="00E52B16">
        <w:t xml:space="preserve"> </w:t>
      </w:r>
      <w:r w:rsidR="00DA15B9" w:rsidRPr="00E52B16">
        <w:t xml:space="preserve">of this Part </w:t>
      </w:r>
      <w:r w:rsidRPr="00E52B16">
        <w:t>for each stage in the life of the facility in respect of which the safety case is submitted; and</w:t>
      </w:r>
    </w:p>
    <w:p w14:paraId="41980B39" w14:textId="77777777" w:rsidR="00986570" w:rsidRPr="00E52B16" w:rsidRDefault="00986570" w:rsidP="00986570">
      <w:pPr>
        <w:pStyle w:val="paragraph"/>
      </w:pPr>
      <w:r w:rsidRPr="00E52B16">
        <w:tab/>
        <w:t>(c)</w:t>
      </w:r>
      <w:r w:rsidRPr="00E52B16">
        <w:tab/>
        <w:t xml:space="preserve">the safety case complies with Subdivision D of </w:t>
      </w:r>
      <w:r w:rsidR="00D70844" w:rsidRPr="00E52B16">
        <w:t>Division 1</w:t>
      </w:r>
      <w:r w:rsidR="00DA15B9" w:rsidRPr="00E52B16">
        <w:t xml:space="preserve"> of this Part</w:t>
      </w:r>
      <w:r w:rsidRPr="00E52B16">
        <w:t>; and</w:t>
      </w:r>
    </w:p>
    <w:p w14:paraId="00F35936" w14:textId="77777777" w:rsidR="00986570" w:rsidRPr="00E52B16" w:rsidRDefault="00986570" w:rsidP="00986570">
      <w:pPr>
        <w:pStyle w:val="paragraph"/>
      </w:pPr>
      <w:r w:rsidRPr="00E52B16">
        <w:tab/>
        <w:t>(d)</w:t>
      </w:r>
      <w:r w:rsidRPr="00E52B16">
        <w:tab/>
      </w:r>
      <w:r w:rsidR="00056B4A" w:rsidRPr="00E52B16">
        <w:t>if</w:t>
      </w:r>
      <w:r w:rsidRPr="00E52B16">
        <w:t xml:space="preserve"> NOPSEMA req</w:t>
      </w:r>
      <w:r w:rsidR="00DA15B9" w:rsidRPr="00E52B16">
        <w:t>uired</w:t>
      </w:r>
      <w:r w:rsidRPr="00E52B16">
        <w:t xml:space="preserve"> a validation </w:t>
      </w:r>
      <w:r w:rsidR="003177A3" w:rsidRPr="00E52B16">
        <w:t xml:space="preserve">under </w:t>
      </w:r>
      <w:r w:rsidR="00D70844" w:rsidRPr="00E52B16">
        <w:t>sub</w:t>
      </w:r>
      <w:r w:rsidR="00E52B16" w:rsidRPr="00E52B16">
        <w:t>section 2</w:t>
      </w:r>
      <w:r w:rsidR="003177A3" w:rsidRPr="00E52B16">
        <w:t>.40(1)</w:t>
      </w:r>
      <w:r w:rsidRPr="00E52B16">
        <w:t>:</w:t>
      </w:r>
    </w:p>
    <w:p w14:paraId="12B21562" w14:textId="77777777" w:rsidR="00A76409" w:rsidRPr="00E52B16" w:rsidRDefault="00A76409" w:rsidP="00A76409">
      <w:pPr>
        <w:pStyle w:val="paragraphsub"/>
      </w:pPr>
      <w:r w:rsidRPr="00E52B16">
        <w:tab/>
        <w:t>(</w:t>
      </w:r>
      <w:proofErr w:type="spellStart"/>
      <w:r w:rsidRPr="00E52B16">
        <w:t>i</w:t>
      </w:r>
      <w:proofErr w:type="spellEnd"/>
      <w:r w:rsidRPr="00E52B16">
        <w:t>)</w:t>
      </w:r>
      <w:r w:rsidRPr="00E52B16">
        <w:tab/>
        <w:t>the validation establishe</w:t>
      </w:r>
      <w:r w:rsidR="00006881" w:rsidRPr="00E52B16">
        <w:t>d</w:t>
      </w:r>
      <w:r w:rsidR="000A469E" w:rsidRPr="00E52B16">
        <w:t>, to the</w:t>
      </w:r>
      <w:r w:rsidR="00F82AB7" w:rsidRPr="00E52B16">
        <w:t xml:space="preserve"> level of assurance required by NOPSEMA,</w:t>
      </w:r>
      <w:r w:rsidRPr="00E52B16">
        <w:t xml:space="preserve"> the matters </w:t>
      </w:r>
      <w:r w:rsidR="002A257A" w:rsidRPr="00E52B16">
        <w:t xml:space="preserve">(as appropriate) </w:t>
      </w:r>
      <w:r w:rsidRPr="00E52B16">
        <w:t xml:space="preserve">mentioned in </w:t>
      </w:r>
      <w:r w:rsidR="00D70844" w:rsidRPr="00E52B16">
        <w:t>sub</w:t>
      </w:r>
      <w:r w:rsidR="00E52B16" w:rsidRPr="00E52B16">
        <w:t>section 2</w:t>
      </w:r>
      <w:r w:rsidRPr="00E52B16">
        <w:t>.40(4); and</w:t>
      </w:r>
    </w:p>
    <w:p w14:paraId="54EAFCE2" w14:textId="77777777" w:rsidR="00461407" w:rsidRPr="00E52B16" w:rsidRDefault="00986570" w:rsidP="00E6235D">
      <w:pPr>
        <w:pStyle w:val="paragraphsub"/>
      </w:pPr>
      <w:r w:rsidRPr="00E52B16">
        <w:tab/>
        <w:t>(</w:t>
      </w:r>
      <w:r w:rsidR="00A76409" w:rsidRPr="00E52B16">
        <w:t>i</w:t>
      </w:r>
      <w:r w:rsidRPr="00E52B16">
        <w:t>i)</w:t>
      </w:r>
      <w:r w:rsidRPr="00E52B16">
        <w:tab/>
        <w:t xml:space="preserve">the person, or each person, </w:t>
      </w:r>
      <w:r w:rsidR="00D95CF5" w:rsidRPr="00E52B16">
        <w:t>who undertook</w:t>
      </w:r>
      <w:r w:rsidRPr="00E52B16">
        <w:t xml:space="preserve"> the validation </w:t>
      </w:r>
      <w:r w:rsidR="00DA15B9" w:rsidRPr="00E52B16">
        <w:t>ha</w:t>
      </w:r>
      <w:r w:rsidR="00006881" w:rsidRPr="00E52B16">
        <w:t>d</w:t>
      </w:r>
      <w:r w:rsidR="00DA15B9" w:rsidRPr="00E52B16">
        <w:t xml:space="preserve"> the necessary competence, ability and access to data as mentioned in</w:t>
      </w:r>
      <w:r w:rsidRPr="00E52B16">
        <w:t xml:space="preserve"> </w:t>
      </w:r>
      <w:r w:rsidR="00D70844" w:rsidRPr="00E52B16">
        <w:t>sub</w:t>
      </w:r>
      <w:r w:rsidR="00E52B16" w:rsidRPr="00E52B16">
        <w:t>section 2</w:t>
      </w:r>
      <w:r w:rsidRPr="00E52B16">
        <w:t>.40(5); and</w:t>
      </w:r>
    </w:p>
    <w:p w14:paraId="55F45CDA" w14:textId="77777777" w:rsidR="00CC2AC9" w:rsidRPr="00E52B16" w:rsidRDefault="00B04CD7" w:rsidP="00B04CD7">
      <w:pPr>
        <w:pStyle w:val="paragraph"/>
      </w:pPr>
      <w:r w:rsidRPr="00E52B16">
        <w:tab/>
        <w:t>(e)</w:t>
      </w:r>
      <w:r w:rsidRPr="00E52B16">
        <w:tab/>
      </w:r>
      <w:r w:rsidR="004C0328" w:rsidRPr="00E52B16">
        <w:t>if</w:t>
      </w:r>
      <w:r w:rsidR="00F01B5C" w:rsidRPr="00E52B16">
        <w:t xml:space="preserve"> a design notification in relation to the facility was required to be submitted to NOPSEMA under </w:t>
      </w:r>
      <w:r w:rsidR="00D70844" w:rsidRPr="00E52B16">
        <w:t>Part 3</w:t>
      </w:r>
      <w:r w:rsidRPr="00E52B16">
        <w:t xml:space="preserve">—the </w:t>
      </w:r>
      <w:r w:rsidR="00C15C9A" w:rsidRPr="00E52B16">
        <w:t>following requir</w:t>
      </w:r>
      <w:r w:rsidR="00273C5D" w:rsidRPr="00E52B16">
        <w:t>e</w:t>
      </w:r>
      <w:r w:rsidR="00C15C9A" w:rsidRPr="00E52B16">
        <w:t>ments are satisfied:</w:t>
      </w:r>
    </w:p>
    <w:p w14:paraId="1A9B0B30" w14:textId="77777777" w:rsidR="00273C5D" w:rsidRPr="00E52B16" w:rsidRDefault="00273C5D" w:rsidP="00273C5D">
      <w:pPr>
        <w:pStyle w:val="paragraphsub"/>
      </w:pPr>
      <w:r w:rsidRPr="00E52B16">
        <w:tab/>
        <w:t>(</w:t>
      </w:r>
      <w:proofErr w:type="spellStart"/>
      <w:r w:rsidRPr="00E52B16">
        <w:t>i</w:t>
      </w:r>
      <w:proofErr w:type="spellEnd"/>
      <w:r w:rsidRPr="00E52B16">
        <w:t>)</w:t>
      </w:r>
      <w:r w:rsidRPr="00E52B16">
        <w:tab/>
        <w:t xml:space="preserve">a design notification for the facility was provided to NOPSEMA in accordance with </w:t>
      </w:r>
      <w:r w:rsidR="00D70844" w:rsidRPr="00E52B16">
        <w:t>Part </w:t>
      </w:r>
      <w:proofErr w:type="gramStart"/>
      <w:r w:rsidR="00D70844" w:rsidRPr="00E52B16">
        <w:t>3</w:t>
      </w:r>
      <w:r w:rsidRPr="00E52B16">
        <w:t>;</w:t>
      </w:r>
      <w:proofErr w:type="gramEnd"/>
    </w:p>
    <w:p w14:paraId="4908EACE" w14:textId="77777777" w:rsidR="00273C5D" w:rsidRPr="00E52B16" w:rsidRDefault="00273C5D" w:rsidP="00273C5D">
      <w:pPr>
        <w:pStyle w:val="paragraphsub"/>
      </w:pPr>
      <w:r w:rsidRPr="00E52B16">
        <w:tab/>
      </w:r>
      <w:r w:rsidR="002964DE" w:rsidRPr="00E52B16">
        <w:t>(ii)</w:t>
      </w:r>
      <w:r w:rsidR="002964DE" w:rsidRPr="00E52B16">
        <w:tab/>
        <w:t xml:space="preserve">the operator </w:t>
      </w:r>
      <w:r w:rsidR="00D1139B" w:rsidRPr="00E52B16">
        <w:t xml:space="preserve">of the facility </w:t>
      </w:r>
      <w:r w:rsidR="002964DE" w:rsidRPr="00E52B16">
        <w:t xml:space="preserve">has provided NOPSEMA with details of the matters (if any) that NOPSEMA raised in its written comments on the design notification under </w:t>
      </w:r>
      <w:r w:rsidR="00D70844" w:rsidRPr="00E52B16">
        <w:t>Part </w:t>
      </w:r>
      <w:proofErr w:type="gramStart"/>
      <w:r w:rsidR="00D70844" w:rsidRPr="00E52B16">
        <w:t>3</w:t>
      </w:r>
      <w:r w:rsidR="002964DE" w:rsidRPr="00E52B16">
        <w:t>;</w:t>
      </w:r>
      <w:proofErr w:type="gramEnd"/>
    </w:p>
    <w:p w14:paraId="7624CDC7" w14:textId="77777777" w:rsidR="00273C5D" w:rsidRPr="00E52B16" w:rsidRDefault="00273C5D" w:rsidP="00273C5D">
      <w:pPr>
        <w:pStyle w:val="paragraphsub"/>
      </w:pPr>
      <w:r w:rsidRPr="00E52B16">
        <w:tab/>
        <w:t>(iii)</w:t>
      </w:r>
      <w:r w:rsidRPr="00E52B16">
        <w:tab/>
        <w:t xml:space="preserve">the operator </w:t>
      </w:r>
      <w:r w:rsidR="00D1139B" w:rsidRPr="00E52B16">
        <w:t xml:space="preserve">of the facility </w:t>
      </w:r>
      <w:r w:rsidR="0007024F" w:rsidRPr="00E52B16">
        <w:t xml:space="preserve">has </w:t>
      </w:r>
      <w:r w:rsidRPr="00E52B16">
        <w:t>describe</w:t>
      </w:r>
      <w:r w:rsidR="00A328D6" w:rsidRPr="00E52B16">
        <w:t>d</w:t>
      </w:r>
      <w:r w:rsidRPr="00E52B16">
        <w:t xml:space="preserve"> how those matters have been incorporated into the facility design, </w:t>
      </w:r>
      <w:r w:rsidR="0007024F" w:rsidRPr="00E52B16">
        <w:t xml:space="preserve">either </w:t>
      </w:r>
      <w:r w:rsidRPr="00E52B16">
        <w:t xml:space="preserve">by describing how the facility design has been adapted in response to </w:t>
      </w:r>
      <w:r w:rsidR="004B68F9" w:rsidRPr="00E52B16">
        <w:t>NOPSEMA’s comments</w:t>
      </w:r>
      <w:r w:rsidRPr="00E52B16">
        <w:t xml:space="preserve"> or by providing reasons why </w:t>
      </w:r>
      <w:r w:rsidR="004B68F9" w:rsidRPr="00E52B16">
        <w:t xml:space="preserve">NOPSEMA’s comments </w:t>
      </w:r>
      <w:r w:rsidRPr="00E52B16">
        <w:t xml:space="preserve">have not been incorporated into the </w:t>
      </w:r>
      <w:r w:rsidR="002964DE" w:rsidRPr="00E52B16">
        <w:t xml:space="preserve">facility </w:t>
      </w:r>
      <w:proofErr w:type="gramStart"/>
      <w:r w:rsidRPr="00E52B16">
        <w:t>design</w:t>
      </w:r>
      <w:r w:rsidR="00291059" w:rsidRPr="00E52B16">
        <w:t>;</w:t>
      </w:r>
      <w:proofErr w:type="gramEnd"/>
    </w:p>
    <w:p w14:paraId="7CF74F8A" w14:textId="77777777" w:rsidR="00291059" w:rsidRPr="00E52B16" w:rsidRDefault="00291059" w:rsidP="00273C5D">
      <w:pPr>
        <w:pStyle w:val="paragraphsub"/>
      </w:pPr>
      <w:r w:rsidRPr="00E52B16">
        <w:tab/>
        <w:t>(iv)</w:t>
      </w:r>
      <w:r w:rsidRPr="00E52B16">
        <w:tab/>
        <w:t xml:space="preserve">NOPSEMA is satisfied that the matters in its written comments in relation to the design notification under </w:t>
      </w:r>
      <w:r w:rsidR="00D70844" w:rsidRPr="00E52B16">
        <w:t>Part 3</w:t>
      </w:r>
      <w:r w:rsidRPr="00E52B16">
        <w:t xml:space="preserve"> for the facility have been adequately addressed in the facility design.</w:t>
      </w:r>
    </w:p>
    <w:p w14:paraId="36B351E7" w14:textId="77777777" w:rsidR="00986570" w:rsidRPr="00E52B16" w:rsidRDefault="00986570" w:rsidP="00986570">
      <w:pPr>
        <w:pStyle w:val="subsection"/>
      </w:pPr>
      <w:r w:rsidRPr="00E52B16">
        <w:tab/>
        <w:t>(2)</w:t>
      </w:r>
      <w:r w:rsidRPr="00E52B16">
        <w:tab/>
        <w:t xml:space="preserve">If a safety case </w:t>
      </w:r>
      <w:r w:rsidR="00267F08" w:rsidRPr="00E52B16">
        <w:t xml:space="preserve">for a facility </w:t>
      </w:r>
      <w:r w:rsidRPr="00E52B16">
        <w:t xml:space="preserve">is submitted for more than </w:t>
      </w:r>
      <w:r w:rsidR="00056B4A" w:rsidRPr="00E52B16">
        <w:t>one</w:t>
      </w:r>
      <w:r w:rsidRPr="00E52B16">
        <w:t xml:space="preserve"> stage in the life of the facility, NOPSEMA may accept the safety case </w:t>
      </w:r>
      <w:r w:rsidR="008A4E8C" w:rsidRPr="00E52B16">
        <w:t xml:space="preserve">for </w:t>
      </w:r>
      <w:r w:rsidR="00056B4A" w:rsidRPr="00E52B16">
        <w:t>one</w:t>
      </w:r>
      <w:r w:rsidRPr="00E52B16">
        <w:t xml:space="preserve"> or more stages in the life of the facility.</w:t>
      </w:r>
    </w:p>
    <w:p w14:paraId="1859CCA2" w14:textId="77777777" w:rsidR="00267F08" w:rsidRPr="00E52B16" w:rsidRDefault="00986570" w:rsidP="00986570">
      <w:pPr>
        <w:pStyle w:val="subsection"/>
      </w:pPr>
      <w:r w:rsidRPr="00E52B16">
        <w:tab/>
        <w:t>(3)</w:t>
      </w:r>
      <w:r w:rsidRPr="00E52B16">
        <w:tab/>
        <w:t xml:space="preserve">If NOPSEMA </w:t>
      </w:r>
      <w:r w:rsidR="00195F4C" w:rsidRPr="00E52B16">
        <w:t xml:space="preserve">proposes to </w:t>
      </w:r>
      <w:r w:rsidRPr="00E52B16">
        <w:t>reject a safety case</w:t>
      </w:r>
      <w:r w:rsidR="00267F08" w:rsidRPr="00E52B16">
        <w:t xml:space="preserve"> for a facility</w:t>
      </w:r>
      <w:r w:rsidRPr="00E52B16">
        <w:t xml:space="preserve"> because NOPSEMA is not satisfied </w:t>
      </w:r>
      <w:r w:rsidR="00267F08" w:rsidRPr="00E52B16">
        <w:t>in relation to</w:t>
      </w:r>
      <w:r w:rsidRPr="00E52B16">
        <w:t xml:space="preserve"> any of the matters mentioned in </w:t>
      </w:r>
      <w:r w:rsidR="00D70844" w:rsidRPr="00E52B16">
        <w:t>subsection (</w:t>
      </w:r>
      <w:r w:rsidRPr="00E52B16">
        <w:t>1)</w:t>
      </w:r>
      <w:r w:rsidR="00267F08" w:rsidRPr="00E52B16">
        <w:t>:</w:t>
      </w:r>
    </w:p>
    <w:p w14:paraId="480C21CB" w14:textId="77777777" w:rsidR="00986570" w:rsidRPr="00E52B16" w:rsidRDefault="00267F08" w:rsidP="00267F08">
      <w:pPr>
        <w:pStyle w:val="paragraph"/>
      </w:pPr>
      <w:r w:rsidRPr="00E52B16">
        <w:tab/>
        <w:t>(a)</w:t>
      </w:r>
      <w:r w:rsidRPr="00E52B16">
        <w:tab/>
      </w:r>
      <w:r w:rsidR="00986570" w:rsidRPr="00E52B16">
        <w:t>NOPSEMA must give the operator</w:t>
      </w:r>
      <w:r w:rsidRPr="00E52B16">
        <w:t xml:space="preserve"> of the facility</w:t>
      </w:r>
      <w:r w:rsidR="00986570" w:rsidRPr="00E52B16">
        <w:t xml:space="preserve"> a reasonable opportunity to change the safety case and resubmit it</w:t>
      </w:r>
      <w:r w:rsidRPr="00E52B16">
        <w:t>; and</w:t>
      </w:r>
    </w:p>
    <w:p w14:paraId="14793267" w14:textId="77777777" w:rsidR="00267F08" w:rsidRPr="00E52B16" w:rsidRDefault="00267F08" w:rsidP="00267F08">
      <w:pPr>
        <w:pStyle w:val="paragraph"/>
      </w:pPr>
      <w:r w:rsidRPr="00E52B16">
        <w:tab/>
        <w:t>(b)</w:t>
      </w:r>
      <w:r w:rsidRPr="00E52B16">
        <w:tab/>
        <w:t>the operator may resubmit the safety case with such changes as the operator considers necessary.</w:t>
      </w:r>
    </w:p>
    <w:p w14:paraId="088F621A" w14:textId="77777777" w:rsidR="00986570" w:rsidRPr="00E52B16" w:rsidRDefault="00986570" w:rsidP="00986570">
      <w:pPr>
        <w:pStyle w:val="subsection"/>
      </w:pPr>
      <w:r w:rsidRPr="00E52B16">
        <w:tab/>
        <w:t>(4)</w:t>
      </w:r>
      <w:r w:rsidRPr="00E52B16">
        <w:tab/>
        <w:t xml:space="preserve">NOPSEMA must reject the safety case </w:t>
      </w:r>
      <w:r w:rsidR="00267F08" w:rsidRPr="00E52B16">
        <w:t xml:space="preserve">for a facility </w:t>
      </w:r>
      <w:r w:rsidRPr="00E52B16">
        <w:t>if:</w:t>
      </w:r>
    </w:p>
    <w:p w14:paraId="7FB33A43" w14:textId="77777777" w:rsidR="00986570" w:rsidRPr="00E52B16" w:rsidRDefault="00986570" w:rsidP="00986570">
      <w:pPr>
        <w:pStyle w:val="paragraph"/>
      </w:pPr>
      <w:r w:rsidRPr="00E52B16">
        <w:tab/>
        <w:t>(a)</w:t>
      </w:r>
      <w:r w:rsidRPr="00E52B16">
        <w:tab/>
        <w:t>NOPSEMA has given</w:t>
      </w:r>
      <w:r w:rsidR="00D1139B" w:rsidRPr="00E52B16">
        <w:t xml:space="preserve"> the</w:t>
      </w:r>
      <w:r w:rsidRPr="00E52B16">
        <w:t xml:space="preserve"> operator </w:t>
      </w:r>
      <w:r w:rsidR="00D1139B" w:rsidRPr="00E52B16">
        <w:t xml:space="preserve">of the facility </w:t>
      </w:r>
      <w:r w:rsidRPr="00E52B16">
        <w:t xml:space="preserve">a reasonable opportunity to change and resubmit </w:t>
      </w:r>
      <w:r w:rsidR="00267F08" w:rsidRPr="00E52B16">
        <w:t>the</w:t>
      </w:r>
      <w:r w:rsidRPr="00E52B16">
        <w:t xml:space="preserve"> safety case</w:t>
      </w:r>
      <w:r w:rsidR="00267F08" w:rsidRPr="00E52B16">
        <w:t xml:space="preserve"> for the facility</w:t>
      </w:r>
      <w:r w:rsidRPr="00E52B16">
        <w:t>; and</w:t>
      </w:r>
    </w:p>
    <w:p w14:paraId="19CF0CBC" w14:textId="77777777" w:rsidR="00986570" w:rsidRPr="00E52B16" w:rsidRDefault="00986570" w:rsidP="00986570">
      <w:pPr>
        <w:pStyle w:val="paragraph"/>
      </w:pPr>
      <w:r w:rsidRPr="00E52B16">
        <w:tab/>
        <w:t>(b)</w:t>
      </w:r>
      <w:r w:rsidRPr="00E52B16">
        <w:tab/>
        <w:t>the operator resubmits the safety case; and</w:t>
      </w:r>
    </w:p>
    <w:p w14:paraId="37284D75" w14:textId="77777777" w:rsidR="00986570" w:rsidRPr="00E52B16" w:rsidRDefault="00986570" w:rsidP="00986570">
      <w:pPr>
        <w:pStyle w:val="paragraph"/>
      </w:pPr>
      <w:r w:rsidRPr="00E52B16">
        <w:tab/>
        <w:t>(c)</w:t>
      </w:r>
      <w:r w:rsidRPr="00E52B16">
        <w:tab/>
        <w:t xml:space="preserve">NOPSEMA is not satisfied </w:t>
      </w:r>
      <w:r w:rsidR="00267F08" w:rsidRPr="00E52B16">
        <w:t>in relation to</w:t>
      </w:r>
      <w:r w:rsidRPr="00E52B16">
        <w:t xml:space="preserve"> any of the matters mentioned in </w:t>
      </w:r>
      <w:r w:rsidR="00D70844" w:rsidRPr="00E52B16">
        <w:t>subsection (</w:t>
      </w:r>
      <w:r w:rsidRPr="00E52B16">
        <w:t>1).</w:t>
      </w:r>
    </w:p>
    <w:p w14:paraId="20304E15" w14:textId="77777777" w:rsidR="00986570" w:rsidRPr="00E52B16" w:rsidRDefault="009C4A81" w:rsidP="00986570">
      <w:pPr>
        <w:pStyle w:val="subsection"/>
      </w:pPr>
      <w:r w:rsidRPr="00E52B16">
        <w:tab/>
      </w:r>
      <w:r w:rsidR="00986570" w:rsidRPr="00E52B16">
        <w:t>(5)</w:t>
      </w:r>
      <w:r w:rsidR="00986570" w:rsidRPr="00E52B16">
        <w:tab/>
        <w:t>When accepting a safety case for a facility, NOPSEMA may impose limitations or conditions on the acceptance in respect of the facility or activities at the facility.</w:t>
      </w:r>
    </w:p>
    <w:p w14:paraId="78304787" w14:textId="77777777" w:rsidR="00986570" w:rsidRPr="00E52B16" w:rsidRDefault="00986570" w:rsidP="00986570">
      <w:pPr>
        <w:pStyle w:val="ActHead5"/>
      </w:pPr>
      <w:bookmarkStart w:id="77" w:name="_Toc182315905"/>
      <w:bookmarkEnd w:id="76"/>
      <w:proofErr w:type="gramStart"/>
      <w:r w:rsidRPr="00610361">
        <w:rPr>
          <w:rStyle w:val="CharSectno"/>
        </w:rPr>
        <w:lastRenderedPageBreak/>
        <w:t>2.27</w:t>
      </w:r>
      <w:r w:rsidRPr="00E52B16">
        <w:t xml:space="preserve">  Notice</w:t>
      </w:r>
      <w:proofErr w:type="gramEnd"/>
      <w:r w:rsidRPr="00E52B16">
        <w:t xml:space="preserve"> of decision on safety case</w:t>
      </w:r>
      <w:bookmarkEnd w:id="77"/>
    </w:p>
    <w:p w14:paraId="6F350651" w14:textId="77777777" w:rsidR="00986570" w:rsidRPr="00E52B16" w:rsidRDefault="00986570" w:rsidP="00986570">
      <w:pPr>
        <w:pStyle w:val="subsection"/>
      </w:pPr>
      <w:r w:rsidRPr="00E52B16">
        <w:tab/>
        <w:t>(1)</w:t>
      </w:r>
      <w:r w:rsidRPr="00E52B16">
        <w:tab/>
        <w:t xml:space="preserve">Within 90 days after receiving a safety case </w:t>
      </w:r>
      <w:r w:rsidR="00E639E7" w:rsidRPr="00E52B16">
        <w:t xml:space="preserve">for a facility </w:t>
      </w:r>
      <w:r w:rsidRPr="00E52B16">
        <w:t xml:space="preserve">submitted under </w:t>
      </w:r>
      <w:r w:rsidR="00E52B16" w:rsidRPr="00E52B16">
        <w:t>section 2</w:t>
      </w:r>
      <w:r w:rsidRPr="00E52B16">
        <w:t xml:space="preserve">.24, or resubmitted under </w:t>
      </w:r>
      <w:r w:rsidR="004D4314" w:rsidRPr="00E52B16">
        <w:t>paragraph 2</w:t>
      </w:r>
      <w:r w:rsidRPr="00E52B16">
        <w:t>.26(3)</w:t>
      </w:r>
      <w:r w:rsidR="00267F08" w:rsidRPr="00E52B16">
        <w:t>(b)</w:t>
      </w:r>
      <w:r w:rsidRPr="00E52B16">
        <w:t>, NOPSEMA must:</w:t>
      </w:r>
    </w:p>
    <w:p w14:paraId="6040506D" w14:textId="77777777" w:rsidR="00986570" w:rsidRPr="00E52B16" w:rsidRDefault="00986570" w:rsidP="00986570">
      <w:pPr>
        <w:pStyle w:val="paragraph"/>
      </w:pPr>
      <w:r w:rsidRPr="00E52B16">
        <w:tab/>
        <w:t>(a)</w:t>
      </w:r>
      <w:r w:rsidRPr="00E52B16">
        <w:tab/>
        <w:t>notify the operator</w:t>
      </w:r>
      <w:r w:rsidR="00D1139B" w:rsidRPr="00E52B16">
        <w:t xml:space="preserve"> of the facil</w:t>
      </w:r>
      <w:r w:rsidR="00E639E7" w:rsidRPr="00E52B16">
        <w:t>i</w:t>
      </w:r>
      <w:r w:rsidR="00D1139B" w:rsidRPr="00E52B16">
        <w:t>ty</w:t>
      </w:r>
      <w:r w:rsidRPr="00E52B16">
        <w:t>, in writing, that NOPSEMA has decided:</w:t>
      </w:r>
    </w:p>
    <w:p w14:paraId="1E5A614F"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to accept the safety case; or</w:t>
      </w:r>
    </w:p>
    <w:p w14:paraId="0C53C2E8" w14:textId="77777777" w:rsidR="00986570" w:rsidRPr="00E52B16" w:rsidRDefault="00986570" w:rsidP="00986570">
      <w:pPr>
        <w:pStyle w:val="paragraphsub"/>
      </w:pPr>
      <w:r w:rsidRPr="00E52B16">
        <w:tab/>
        <w:t>(ii)</w:t>
      </w:r>
      <w:r w:rsidRPr="00E52B16">
        <w:tab/>
        <w:t>to reject the safety case; or</w:t>
      </w:r>
    </w:p>
    <w:p w14:paraId="04690265" w14:textId="77777777" w:rsidR="00986570" w:rsidRPr="00E52B16" w:rsidRDefault="00986570" w:rsidP="00267F08">
      <w:pPr>
        <w:pStyle w:val="paragraphsub"/>
      </w:pPr>
      <w:r w:rsidRPr="00E52B16">
        <w:tab/>
        <w:t>(iii)</w:t>
      </w:r>
      <w:r w:rsidRPr="00E52B16">
        <w:tab/>
        <w:t xml:space="preserve">to accept the safety case for </w:t>
      </w:r>
      <w:r w:rsidR="00056B4A" w:rsidRPr="00E52B16">
        <w:t>one</w:t>
      </w:r>
      <w:r w:rsidRPr="00E52B16">
        <w:t xml:space="preserve"> or more specified stages in the life of the facility, but not for every stage in the life of the facility, in respect of which the safety case was submitted</w:t>
      </w:r>
      <w:r w:rsidR="00267F08" w:rsidRPr="00E52B16">
        <w:t xml:space="preserve"> and to </w:t>
      </w:r>
      <w:r w:rsidRPr="00E52B16">
        <w:t>reject the rest of the safety case; or</w:t>
      </w:r>
    </w:p>
    <w:p w14:paraId="4B8D9470" w14:textId="77777777" w:rsidR="00986570" w:rsidRPr="00E52B16" w:rsidRDefault="00986570" w:rsidP="00986570">
      <w:pPr>
        <w:pStyle w:val="paragraphsub"/>
      </w:pPr>
      <w:r w:rsidRPr="00E52B16">
        <w:tab/>
        <w:t>(iv)</w:t>
      </w:r>
      <w:r w:rsidRPr="00E52B16">
        <w:tab/>
        <w:t>to accept the safety case subject to conditions or limitations; or</w:t>
      </w:r>
    </w:p>
    <w:p w14:paraId="11846BED" w14:textId="77777777" w:rsidR="00986570" w:rsidRPr="00E52B16" w:rsidRDefault="00986570" w:rsidP="00986570">
      <w:pPr>
        <w:pStyle w:val="paragraph"/>
      </w:pPr>
      <w:r w:rsidRPr="00E52B16">
        <w:tab/>
        <w:t>(b)</w:t>
      </w:r>
      <w:r w:rsidRPr="00E52B16">
        <w:tab/>
        <w:t>notify the operator</w:t>
      </w:r>
      <w:r w:rsidR="00D1139B" w:rsidRPr="00E52B16">
        <w:t xml:space="preserve"> of the facility</w:t>
      </w:r>
      <w:r w:rsidRPr="00E52B16">
        <w:t xml:space="preserve">, in writing, that NOPSEMA is unable to make a decision about the safety case within the period of 90 </w:t>
      </w:r>
      <w:proofErr w:type="gramStart"/>
      <w:r w:rsidRPr="00E52B16">
        <w:t>days, and</w:t>
      </w:r>
      <w:proofErr w:type="gramEnd"/>
      <w:r w:rsidRPr="00E52B16">
        <w:t xml:space="preserve"> set out a proposed timetable for its consideration of the safety case.</w:t>
      </w:r>
    </w:p>
    <w:p w14:paraId="202D1168" w14:textId="77777777" w:rsidR="00986570" w:rsidRPr="00E52B16" w:rsidRDefault="00986570" w:rsidP="00986570">
      <w:pPr>
        <w:pStyle w:val="subsection"/>
      </w:pPr>
      <w:r w:rsidRPr="00E52B16">
        <w:tab/>
        <w:t>(2)</w:t>
      </w:r>
      <w:r w:rsidRPr="00E52B16">
        <w:tab/>
        <w:t xml:space="preserve">A failure by NOPSEMA to comply with </w:t>
      </w:r>
      <w:r w:rsidR="00D70844" w:rsidRPr="00E52B16">
        <w:t>subsection (</w:t>
      </w:r>
      <w:r w:rsidRPr="00E52B16">
        <w:t>1) in relation to a safety case does not affect the validity of a decision by NOPSEMA to accept or reject the safety case.</w:t>
      </w:r>
    </w:p>
    <w:p w14:paraId="7C017FFF" w14:textId="77777777" w:rsidR="00986570" w:rsidRPr="00E52B16" w:rsidRDefault="00986570" w:rsidP="00986570">
      <w:pPr>
        <w:pStyle w:val="subsection"/>
      </w:pPr>
      <w:r w:rsidRPr="00E52B16">
        <w:tab/>
        <w:t>(3)</w:t>
      </w:r>
      <w:r w:rsidRPr="00E52B16">
        <w:tab/>
        <w:t xml:space="preserve">A notice under </w:t>
      </w:r>
      <w:r w:rsidR="00D70844" w:rsidRPr="00E52B16">
        <w:t>paragraph (</w:t>
      </w:r>
      <w:r w:rsidRPr="00E52B16">
        <w:t>1)(a) must include the terms of the decision (including any limitations or conditions) and the reasons for it.</w:t>
      </w:r>
    </w:p>
    <w:p w14:paraId="609842D6" w14:textId="77777777" w:rsidR="00986570" w:rsidRPr="00E52B16" w:rsidRDefault="00986570" w:rsidP="00986570">
      <w:pPr>
        <w:pStyle w:val="ActHead5"/>
      </w:pPr>
      <w:bookmarkStart w:id="78" w:name="_Toc182315906"/>
      <w:proofErr w:type="gramStart"/>
      <w:r w:rsidRPr="00610361">
        <w:rPr>
          <w:rStyle w:val="CharSectno"/>
        </w:rPr>
        <w:t>2.28</w:t>
      </w:r>
      <w:r w:rsidRPr="00E52B16">
        <w:t xml:space="preserve">  Consent</w:t>
      </w:r>
      <w:proofErr w:type="gramEnd"/>
      <w:r w:rsidRPr="00E52B16">
        <w:t xml:space="preserve"> to </w:t>
      </w:r>
      <w:r w:rsidR="00267F08" w:rsidRPr="00E52B16">
        <w:t>conduct activity</w:t>
      </w:r>
      <w:r w:rsidRPr="00E52B16">
        <w:t xml:space="preserve"> in a manner different from safety case</w:t>
      </w:r>
      <w:bookmarkEnd w:id="78"/>
    </w:p>
    <w:p w14:paraId="4C48E67B" w14:textId="77777777" w:rsidR="00986570" w:rsidRPr="00E52B16" w:rsidRDefault="00986570" w:rsidP="00986570">
      <w:pPr>
        <w:pStyle w:val="subsection"/>
      </w:pPr>
      <w:r w:rsidRPr="00E52B16">
        <w:tab/>
        <w:t>(1)</w:t>
      </w:r>
      <w:r w:rsidRPr="00E52B16">
        <w:tab/>
        <w:t>NOPSEMA may, by notice in writing given to the operator of a facility, consent to the conduct of an activity in a manner that is different from the safety case in force in relation to the facility.</w:t>
      </w:r>
    </w:p>
    <w:p w14:paraId="23BED540" w14:textId="77777777" w:rsidR="00986570" w:rsidRPr="00E52B16" w:rsidRDefault="00986570" w:rsidP="00986570">
      <w:pPr>
        <w:pStyle w:val="subsection"/>
      </w:pPr>
      <w:r w:rsidRPr="00E52B16">
        <w:tab/>
        <w:t>(2)</w:t>
      </w:r>
      <w:r w:rsidRPr="00E52B16">
        <w:tab/>
        <w:t xml:space="preserve">NOPSEMA must not give a consent under </w:t>
      </w:r>
      <w:r w:rsidR="00D70844" w:rsidRPr="00E52B16">
        <w:t>subsection (</w:t>
      </w:r>
      <w:r w:rsidRPr="00E52B16">
        <w:t>1) unless it is satisfied that there will not be an occurrence of a significant new risk to health and safety or a significant increase in an existing risk to health and safety arising from the activity in relation to the facility.</w:t>
      </w:r>
    </w:p>
    <w:p w14:paraId="6B07C68C" w14:textId="77777777" w:rsidR="00986570" w:rsidRPr="00E52B16" w:rsidRDefault="00986570" w:rsidP="00986570">
      <w:pPr>
        <w:pStyle w:val="ActHead5"/>
      </w:pPr>
      <w:bookmarkStart w:id="79" w:name="_Toc182315907"/>
      <w:proofErr w:type="gramStart"/>
      <w:r w:rsidRPr="00610361">
        <w:rPr>
          <w:rStyle w:val="CharSectno"/>
        </w:rPr>
        <w:t>2.29</w:t>
      </w:r>
      <w:r w:rsidRPr="00E52B16">
        <w:t xml:space="preserve">  Duties</w:t>
      </w:r>
      <w:proofErr w:type="gramEnd"/>
      <w:r w:rsidRPr="00E52B16">
        <w:t xml:space="preserve"> under </w:t>
      </w:r>
      <w:r w:rsidR="00E52B16" w:rsidRPr="00E52B16">
        <w:t>Part 2</w:t>
      </w:r>
      <w:r w:rsidRPr="00E52B16">
        <w:t xml:space="preserve"> of </w:t>
      </w:r>
      <w:r w:rsidR="00D70844" w:rsidRPr="00E52B16">
        <w:t>Schedule 3</w:t>
      </w:r>
      <w:r w:rsidRPr="00E52B16">
        <w:t xml:space="preserve"> to the Act</w:t>
      </w:r>
      <w:bookmarkEnd w:id="79"/>
    </w:p>
    <w:p w14:paraId="2458E1F2" w14:textId="77777777" w:rsidR="00986570" w:rsidRPr="00E52B16" w:rsidRDefault="00986570" w:rsidP="00986570">
      <w:pPr>
        <w:pStyle w:val="subsection"/>
      </w:pPr>
      <w:r w:rsidRPr="00E52B16">
        <w:rPr>
          <w:b/>
        </w:rPr>
        <w:tab/>
      </w:r>
      <w:r w:rsidRPr="00E52B16">
        <w:rPr>
          <w:b/>
        </w:rPr>
        <w:tab/>
      </w:r>
      <w:r w:rsidRPr="00E52B16">
        <w:t>The acceptance of a safety case</w:t>
      </w:r>
      <w:r w:rsidR="00E639E7" w:rsidRPr="00E52B16">
        <w:t xml:space="preserve"> for a facility </w:t>
      </w:r>
      <w:r w:rsidRPr="00E52B16">
        <w:t xml:space="preserve">by NOPSEMA, or compliance by </w:t>
      </w:r>
      <w:r w:rsidR="008A066E" w:rsidRPr="00E52B16">
        <w:t>the</w:t>
      </w:r>
      <w:r w:rsidRPr="00E52B16">
        <w:t xml:space="preserve"> operator </w:t>
      </w:r>
      <w:r w:rsidR="00D1139B" w:rsidRPr="00E52B16">
        <w:t xml:space="preserve">of </w:t>
      </w:r>
      <w:r w:rsidR="00E639E7" w:rsidRPr="00E52B16">
        <w:t>a</w:t>
      </w:r>
      <w:r w:rsidR="00D1139B" w:rsidRPr="00E52B16">
        <w:t xml:space="preserve"> facility </w:t>
      </w:r>
      <w:r w:rsidRPr="00E52B16">
        <w:t xml:space="preserve">or another person with a safety case </w:t>
      </w:r>
      <w:r w:rsidR="00E639E7" w:rsidRPr="00E52B16">
        <w:t xml:space="preserve">for a facility </w:t>
      </w:r>
      <w:r w:rsidRPr="00E52B16">
        <w:t xml:space="preserve">that has been accepted by NOPSEMA, does not derogate from the duties of the operator or person under </w:t>
      </w:r>
      <w:r w:rsidR="00E52B16" w:rsidRPr="00E52B16">
        <w:t>Part 2</w:t>
      </w:r>
      <w:r w:rsidRPr="00E52B16">
        <w:t xml:space="preserve"> of </w:t>
      </w:r>
      <w:r w:rsidR="00D70844" w:rsidRPr="00E52B16">
        <w:t>Schedule 3</w:t>
      </w:r>
      <w:r w:rsidRPr="00E52B16">
        <w:t xml:space="preserve"> to the Act.</w:t>
      </w:r>
    </w:p>
    <w:p w14:paraId="00E0C8C6" w14:textId="77777777" w:rsidR="00986570" w:rsidRPr="00E52B16" w:rsidRDefault="00986570" w:rsidP="00986570">
      <w:pPr>
        <w:pStyle w:val="ActHead3"/>
        <w:pageBreakBefore/>
      </w:pPr>
      <w:bookmarkStart w:id="80" w:name="_Toc182315908"/>
      <w:r w:rsidRPr="00610361">
        <w:rPr>
          <w:rStyle w:val="CharDivNo"/>
        </w:rPr>
        <w:lastRenderedPageBreak/>
        <w:t>Division 3</w:t>
      </w:r>
      <w:r w:rsidRPr="00E52B16">
        <w:t>—</w:t>
      </w:r>
      <w:r w:rsidRPr="00610361">
        <w:rPr>
          <w:rStyle w:val="CharDivText"/>
        </w:rPr>
        <w:t>Revised safety cases</w:t>
      </w:r>
      <w:bookmarkEnd w:id="80"/>
    </w:p>
    <w:p w14:paraId="4A830ED3" w14:textId="77777777" w:rsidR="00986570" w:rsidRPr="00E52B16" w:rsidRDefault="00986570" w:rsidP="00986570">
      <w:pPr>
        <w:pStyle w:val="ActHead5"/>
      </w:pPr>
      <w:bookmarkStart w:id="81" w:name="_Toc182315909"/>
      <w:proofErr w:type="gramStart"/>
      <w:r w:rsidRPr="00610361">
        <w:rPr>
          <w:rStyle w:val="CharSectno"/>
        </w:rPr>
        <w:t>2.30</w:t>
      </w:r>
      <w:r w:rsidRPr="00E52B16">
        <w:t xml:space="preserve">  Revision</w:t>
      </w:r>
      <w:proofErr w:type="gramEnd"/>
      <w:r w:rsidRPr="00E52B16">
        <w:t xml:space="preserve"> of a safety case because of a change of circumstances or operations</w:t>
      </w:r>
      <w:bookmarkEnd w:id="81"/>
    </w:p>
    <w:p w14:paraId="20DC85A7" w14:textId="77777777" w:rsidR="00487AEC" w:rsidRPr="00E52B16" w:rsidRDefault="00986570" w:rsidP="00986570">
      <w:pPr>
        <w:pStyle w:val="subsection"/>
      </w:pPr>
      <w:r w:rsidRPr="00E52B16">
        <w:tab/>
        <w:t>(1)</w:t>
      </w:r>
      <w:r w:rsidRPr="00E52B16">
        <w:tab/>
        <w:t xml:space="preserve">Subject to </w:t>
      </w:r>
      <w:r w:rsidR="00D70844" w:rsidRPr="00E52B16">
        <w:t>subsection (</w:t>
      </w:r>
      <w:r w:rsidR="00982C0E" w:rsidRPr="00E52B16">
        <w:t>4</w:t>
      </w:r>
      <w:r w:rsidRPr="00E52B16">
        <w:t xml:space="preserve">), </w:t>
      </w:r>
      <w:r w:rsidR="00A26639" w:rsidRPr="00E52B16">
        <w:t>the</w:t>
      </w:r>
      <w:r w:rsidRPr="00E52B16">
        <w:t xml:space="preserve"> operator of a facility for which a safety case is in force must submit a revised safety case to NOPSEMA as soon as practicable</w:t>
      </w:r>
      <w:r w:rsidR="002F461D" w:rsidRPr="00E52B16">
        <w:t xml:space="preserve"> if</w:t>
      </w:r>
      <w:r w:rsidR="00487AEC" w:rsidRPr="00E52B16">
        <w:t>:</w:t>
      </w:r>
    </w:p>
    <w:p w14:paraId="4700242B" w14:textId="77777777" w:rsidR="00986570" w:rsidRPr="00E52B16" w:rsidRDefault="00487AEC" w:rsidP="002F461D">
      <w:pPr>
        <w:pStyle w:val="paragraph"/>
      </w:pPr>
      <w:r w:rsidRPr="00E52B16">
        <w:tab/>
      </w:r>
      <w:r w:rsidR="00986570" w:rsidRPr="00E52B16">
        <w:t>(</w:t>
      </w:r>
      <w:r w:rsidR="002F461D" w:rsidRPr="00E52B16">
        <w:t>a</w:t>
      </w:r>
      <w:r w:rsidR="00986570" w:rsidRPr="00E52B16">
        <w:t>)</w:t>
      </w:r>
      <w:r w:rsidR="00986570" w:rsidRPr="00E52B16">
        <w:tab/>
        <w:t xml:space="preserve">the technical knowledge relied upon to formulate the safety case, including the knowledge of systems for identifying hazards and evaluating risks of major accident events, </w:t>
      </w:r>
      <w:r w:rsidR="002F461D" w:rsidRPr="00E52B16">
        <w:t>has become</w:t>
      </w:r>
      <w:r w:rsidR="00986570" w:rsidRPr="00E52B16">
        <w:t xml:space="preserve"> outdated so that the safety case no longer adequately provides for the matters mentioned in Subdivisions A, B and C of </w:t>
      </w:r>
      <w:r w:rsidR="00D70844" w:rsidRPr="00E52B16">
        <w:t>Division 1</w:t>
      </w:r>
      <w:r w:rsidR="002F461D" w:rsidRPr="00E52B16">
        <w:t xml:space="preserve"> of this Part</w:t>
      </w:r>
      <w:r w:rsidR="00986570" w:rsidRPr="00E52B16">
        <w:t>;</w:t>
      </w:r>
      <w:r w:rsidR="008E1DA8" w:rsidRPr="00E52B16">
        <w:t xml:space="preserve"> or</w:t>
      </w:r>
    </w:p>
    <w:p w14:paraId="6B7870EB" w14:textId="77777777" w:rsidR="00986570" w:rsidRPr="00E52B16" w:rsidRDefault="00986570" w:rsidP="002F461D">
      <w:pPr>
        <w:pStyle w:val="paragraph"/>
      </w:pPr>
      <w:r w:rsidRPr="00E52B16">
        <w:tab/>
      </w:r>
      <w:r w:rsidR="002F461D" w:rsidRPr="00E52B16">
        <w:t>(b</w:t>
      </w:r>
      <w:r w:rsidRPr="00E52B16">
        <w:t>)</w:t>
      </w:r>
      <w:r w:rsidRPr="00E52B16">
        <w:tab/>
        <w:t>the operator proposes to modify or decommission the facility, and the proposed modification or decommissioning is not adequately addressed in the safety case;</w:t>
      </w:r>
      <w:r w:rsidR="008E1DA8" w:rsidRPr="00E52B16">
        <w:t xml:space="preserve"> or</w:t>
      </w:r>
    </w:p>
    <w:p w14:paraId="0690C569" w14:textId="77777777" w:rsidR="00986570" w:rsidRPr="00E52B16" w:rsidRDefault="00986570" w:rsidP="002F461D">
      <w:pPr>
        <w:pStyle w:val="paragraph"/>
      </w:pPr>
      <w:r w:rsidRPr="00E52B16">
        <w:tab/>
        <w:t>(</w:t>
      </w:r>
      <w:r w:rsidR="002F461D" w:rsidRPr="00E52B16">
        <w:t>c</w:t>
      </w:r>
      <w:r w:rsidR="00CF2D43" w:rsidRPr="00E52B16">
        <w:t>)</w:t>
      </w:r>
      <w:r w:rsidRPr="00E52B16">
        <w:tab/>
        <w:t>there are reasonable grounds for believing that a series of proposed modifications to the facility would result in a significant cumulative change in the overall level of risk of major accident events;</w:t>
      </w:r>
      <w:r w:rsidR="00CF2D43" w:rsidRPr="00E52B16">
        <w:t xml:space="preserve"> or</w:t>
      </w:r>
    </w:p>
    <w:p w14:paraId="7AF1FF1E" w14:textId="77777777" w:rsidR="00986570" w:rsidRPr="00E52B16" w:rsidRDefault="00986570" w:rsidP="002F461D">
      <w:pPr>
        <w:pStyle w:val="paragraph"/>
      </w:pPr>
      <w:r w:rsidRPr="00E52B16">
        <w:tab/>
        <w:t>(</w:t>
      </w:r>
      <w:r w:rsidR="002F461D" w:rsidRPr="00E52B16">
        <w:t>d</w:t>
      </w:r>
      <w:r w:rsidRPr="00E52B16">
        <w:t>)</w:t>
      </w:r>
      <w:r w:rsidRPr="00E52B16">
        <w:tab/>
        <w:t>the operator proposes to significantly change the safety management system;</w:t>
      </w:r>
      <w:r w:rsidR="00CF2D43" w:rsidRPr="00E52B16">
        <w:t xml:space="preserve"> or</w:t>
      </w:r>
    </w:p>
    <w:p w14:paraId="30D52805" w14:textId="77777777" w:rsidR="00986570" w:rsidRPr="00E52B16" w:rsidRDefault="00986570" w:rsidP="002F461D">
      <w:pPr>
        <w:pStyle w:val="paragraph"/>
      </w:pPr>
      <w:r w:rsidRPr="00E52B16">
        <w:tab/>
        <w:t>(</w:t>
      </w:r>
      <w:r w:rsidR="002F461D" w:rsidRPr="00E52B16">
        <w:t>e</w:t>
      </w:r>
      <w:r w:rsidRPr="00E52B16">
        <w:t>)</w:t>
      </w:r>
      <w:r w:rsidRPr="00E52B16">
        <w:tab/>
        <w:t>for a facility that is a pipeline—the compositions of petroleum or greenhouse gas substance conveyed in the pipeline are different from the compositions contemplated in the safety case;</w:t>
      </w:r>
      <w:r w:rsidR="00CF2D43" w:rsidRPr="00E52B16">
        <w:t xml:space="preserve"> or</w:t>
      </w:r>
    </w:p>
    <w:p w14:paraId="7C6D270C" w14:textId="77777777" w:rsidR="00986570" w:rsidRPr="00E52B16" w:rsidRDefault="00986570" w:rsidP="002F461D">
      <w:pPr>
        <w:pStyle w:val="paragraph"/>
      </w:pPr>
      <w:r w:rsidRPr="00E52B16">
        <w:tab/>
        <w:t>(</w:t>
      </w:r>
      <w:r w:rsidR="002F461D" w:rsidRPr="00E52B16">
        <w:t>f</w:t>
      </w:r>
      <w:r w:rsidRPr="00E52B16">
        <w:t>)</w:t>
      </w:r>
      <w:r w:rsidRPr="00E52B16">
        <w:tab/>
        <w:t>the activities to be carried out at the facility are different from the activities contemplated in the safety case</w:t>
      </w:r>
      <w:r w:rsidR="00A37735" w:rsidRPr="00E52B16">
        <w:t>;</w:t>
      </w:r>
      <w:r w:rsidR="00487AEC" w:rsidRPr="00E52B16">
        <w:t xml:space="preserve"> or</w:t>
      </w:r>
    </w:p>
    <w:p w14:paraId="027FF265" w14:textId="77777777" w:rsidR="00A37735" w:rsidRPr="00E52B16" w:rsidRDefault="00A37735" w:rsidP="00986570">
      <w:pPr>
        <w:pStyle w:val="paragraph"/>
      </w:pPr>
      <w:r w:rsidRPr="00E52B16">
        <w:tab/>
        <w:t>(</w:t>
      </w:r>
      <w:r w:rsidR="002F461D" w:rsidRPr="00E52B16">
        <w:t>g</w:t>
      </w:r>
      <w:r w:rsidRPr="00E52B16">
        <w:t>)</w:t>
      </w:r>
      <w:r w:rsidRPr="00E52B16">
        <w:tab/>
      </w:r>
      <w:r w:rsidR="00EF5CC6" w:rsidRPr="00E52B16">
        <w:t xml:space="preserve">subject to </w:t>
      </w:r>
      <w:r w:rsidR="00D70844" w:rsidRPr="00E52B16">
        <w:t>subsection (</w:t>
      </w:r>
      <w:r w:rsidR="00E348E8" w:rsidRPr="00E52B16">
        <w:t>2</w:t>
      </w:r>
      <w:r w:rsidR="00EF5CC6" w:rsidRPr="00E52B16">
        <w:t xml:space="preserve">), </w:t>
      </w:r>
      <w:r w:rsidR="00C42C31" w:rsidRPr="00E52B16">
        <w:t xml:space="preserve">there has been, or will be, a loss or removal of </w:t>
      </w:r>
      <w:r w:rsidRPr="00E52B16">
        <w:t xml:space="preserve">a technical </w:t>
      </w:r>
      <w:r w:rsidR="00C42C31" w:rsidRPr="00E52B16">
        <w:t>or</w:t>
      </w:r>
      <w:r w:rsidRPr="00E52B16">
        <w:t xml:space="preserve"> other control measure identified under </w:t>
      </w:r>
      <w:r w:rsidR="00D70844" w:rsidRPr="00E52B16">
        <w:t>sub</w:t>
      </w:r>
      <w:r w:rsidR="00E52B16" w:rsidRPr="00E52B16">
        <w:t>section 2</w:t>
      </w:r>
      <w:r w:rsidRPr="00E52B16">
        <w:t>.5(</w:t>
      </w:r>
      <w:r w:rsidR="00E348E8" w:rsidRPr="00E52B16">
        <w:t>2</w:t>
      </w:r>
      <w:r w:rsidRPr="00E52B16">
        <w:t>) as being critical to safety</w:t>
      </w:r>
      <w:r w:rsidR="00C42C31" w:rsidRPr="00E52B16">
        <w:t>.</w:t>
      </w:r>
    </w:p>
    <w:p w14:paraId="0182CA10" w14:textId="77777777" w:rsidR="00CF66C0" w:rsidRPr="00E52B16" w:rsidRDefault="00CF66C0" w:rsidP="00CF66C0">
      <w:pPr>
        <w:pStyle w:val="subsection"/>
      </w:pPr>
      <w:r w:rsidRPr="00E52B16">
        <w:tab/>
        <w:t>(</w:t>
      </w:r>
      <w:r w:rsidR="00E348E8" w:rsidRPr="00E52B16">
        <w:t>2</w:t>
      </w:r>
      <w:r w:rsidRPr="00E52B16">
        <w:t>)</w:t>
      </w:r>
      <w:r w:rsidRPr="00E52B16">
        <w:tab/>
      </w:r>
      <w:r w:rsidR="00D70844" w:rsidRPr="00E52B16">
        <w:t>Paragraph (</w:t>
      </w:r>
      <w:r w:rsidR="00503214" w:rsidRPr="00E52B16">
        <w:t>1)</w:t>
      </w:r>
      <w:r w:rsidRPr="00E52B16">
        <w:t>(g) does not apply</w:t>
      </w:r>
      <w:r w:rsidR="00B95542" w:rsidRPr="00E52B16">
        <w:t xml:space="preserve"> </w:t>
      </w:r>
      <w:r w:rsidR="000768F7" w:rsidRPr="00E52B16">
        <w:t>if</w:t>
      </w:r>
      <w:r w:rsidRPr="00E52B16">
        <w:t>:</w:t>
      </w:r>
    </w:p>
    <w:p w14:paraId="118E723A" w14:textId="77777777" w:rsidR="00CF66C0" w:rsidRPr="00E52B16" w:rsidRDefault="00CF66C0" w:rsidP="00CF66C0">
      <w:pPr>
        <w:pStyle w:val="paragraph"/>
      </w:pPr>
      <w:r w:rsidRPr="00E52B16">
        <w:tab/>
        <w:t>(</w:t>
      </w:r>
      <w:r w:rsidR="00745EE4" w:rsidRPr="00E52B16">
        <w:t>a</w:t>
      </w:r>
      <w:r w:rsidRPr="00E52B16">
        <w:t>)</w:t>
      </w:r>
      <w:r w:rsidR="007031FC" w:rsidRPr="00E52B16">
        <w:tab/>
      </w:r>
      <w:r w:rsidR="00D52818" w:rsidRPr="00E52B16">
        <w:t xml:space="preserve">a technical or other control measure is out of service </w:t>
      </w:r>
      <w:r w:rsidR="00891F31" w:rsidRPr="00E52B16">
        <w:t xml:space="preserve">for the purpose of testing the </w:t>
      </w:r>
      <w:r w:rsidR="00504025" w:rsidRPr="00E52B16">
        <w:t xml:space="preserve">technical or control </w:t>
      </w:r>
      <w:r w:rsidR="00891F31" w:rsidRPr="00E52B16">
        <w:t>measure;</w:t>
      </w:r>
      <w:r w:rsidR="00503214" w:rsidRPr="00E52B16">
        <w:t xml:space="preserve"> or</w:t>
      </w:r>
    </w:p>
    <w:p w14:paraId="20C0DE34" w14:textId="77777777" w:rsidR="00CF66C0" w:rsidRPr="00E52B16" w:rsidRDefault="00CF66C0" w:rsidP="00CF66C0">
      <w:pPr>
        <w:pStyle w:val="paragraph"/>
      </w:pPr>
      <w:r w:rsidRPr="00E52B16">
        <w:tab/>
        <w:t>(</w:t>
      </w:r>
      <w:r w:rsidR="00745EE4" w:rsidRPr="00E52B16">
        <w:t>b</w:t>
      </w:r>
      <w:r w:rsidRPr="00E52B16">
        <w:t>)</w:t>
      </w:r>
      <w:r w:rsidR="00891F31" w:rsidRPr="00E52B16">
        <w:tab/>
        <w:t>the operator of the facility has ceased to unde</w:t>
      </w:r>
      <w:r w:rsidR="002457A4" w:rsidRPr="00E52B16">
        <w:t>r</w:t>
      </w:r>
      <w:r w:rsidR="00891F31" w:rsidRPr="00E52B16">
        <w:t xml:space="preserve">take </w:t>
      </w:r>
      <w:r w:rsidR="002457A4" w:rsidRPr="00E52B16">
        <w:t xml:space="preserve">an activity that is directly related to the </w:t>
      </w:r>
      <w:r w:rsidR="000768F7" w:rsidRPr="00E52B16">
        <w:t>technical or other control measure;</w:t>
      </w:r>
      <w:r w:rsidR="00503214" w:rsidRPr="00E52B16">
        <w:t xml:space="preserve"> or</w:t>
      </w:r>
    </w:p>
    <w:p w14:paraId="22192E04" w14:textId="77777777" w:rsidR="00CF66C0" w:rsidRPr="00E52B16" w:rsidRDefault="00B95542" w:rsidP="00CF66C0">
      <w:pPr>
        <w:pStyle w:val="paragraph"/>
      </w:pPr>
      <w:r w:rsidRPr="00E52B16">
        <w:tab/>
      </w:r>
      <w:r w:rsidR="00CF66C0" w:rsidRPr="00E52B16">
        <w:t>(</w:t>
      </w:r>
      <w:r w:rsidR="00745EE4" w:rsidRPr="00E52B16">
        <w:t>c</w:t>
      </w:r>
      <w:r w:rsidR="00CF66C0" w:rsidRPr="00E52B16">
        <w:t>)</w:t>
      </w:r>
      <w:r w:rsidR="00294FF8" w:rsidRPr="00E52B16">
        <w:tab/>
        <w:t xml:space="preserve">NOPSEMA has agreed </w:t>
      </w:r>
      <w:r w:rsidR="00400B7C" w:rsidRPr="00E52B16">
        <w:t xml:space="preserve">(in writing) </w:t>
      </w:r>
      <w:r w:rsidR="00294FF8" w:rsidRPr="00E52B16">
        <w:t xml:space="preserve">that in the </w:t>
      </w:r>
      <w:proofErr w:type="gramStart"/>
      <w:r w:rsidR="00294FF8" w:rsidRPr="00E52B16">
        <w:t>particular circumstances</w:t>
      </w:r>
      <w:proofErr w:type="gramEnd"/>
      <w:r w:rsidR="00294FF8" w:rsidRPr="00E52B16">
        <w:t xml:space="preserve"> </w:t>
      </w:r>
      <w:r w:rsidR="00D70844" w:rsidRPr="00E52B16">
        <w:t>paragraph (</w:t>
      </w:r>
      <w:r w:rsidR="00400B7C" w:rsidRPr="00E52B16">
        <w:t>1)(g) does not apply.</w:t>
      </w:r>
    </w:p>
    <w:p w14:paraId="3B071330" w14:textId="77777777" w:rsidR="00986570" w:rsidRPr="00E52B16" w:rsidRDefault="00A37735" w:rsidP="00C42C31">
      <w:pPr>
        <w:pStyle w:val="subsection"/>
      </w:pPr>
      <w:r w:rsidRPr="00E52B16">
        <w:tab/>
      </w:r>
      <w:r w:rsidR="00986570" w:rsidRPr="00E52B16">
        <w:t>(</w:t>
      </w:r>
      <w:r w:rsidR="00E348E8" w:rsidRPr="00E52B16">
        <w:t>3</w:t>
      </w:r>
      <w:r w:rsidR="00986570" w:rsidRPr="00E52B16">
        <w:t>)</w:t>
      </w:r>
      <w:r w:rsidR="00986570" w:rsidRPr="00E52B16">
        <w:tab/>
      </w:r>
      <w:r w:rsidR="00DD5DE1" w:rsidRPr="00E52B16">
        <w:t xml:space="preserve">Subject to </w:t>
      </w:r>
      <w:r w:rsidR="00D70844" w:rsidRPr="00E52B16">
        <w:t>subsection (</w:t>
      </w:r>
      <w:r w:rsidR="002F2260" w:rsidRPr="00E52B16">
        <w:t>4</w:t>
      </w:r>
      <w:r w:rsidR="00DD5DE1" w:rsidRPr="00E52B16">
        <w:t>), t</w:t>
      </w:r>
      <w:r w:rsidR="004352AB" w:rsidRPr="00E52B16">
        <w:t>he operator of a facility for which a safety case is in force must</w:t>
      </w:r>
      <w:r w:rsidR="00986570" w:rsidRPr="00E52B16">
        <w:t xml:space="preserve"> </w:t>
      </w:r>
      <w:r w:rsidR="004352AB" w:rsidRPr="00E52B16">
        <w:t xml:space="preserve">submit a </w:t>
      </w:r>
      <w:r w:rsidR="00986570" w:rsidRPr="00E52B16">
        <w:t>revised safety case to NOPSEMA as soon as practicable if there has been:</w:t>
      </w:r>
    </w:p>
    <w:p w14:paraId="1977FA12" w14:textId="77777777" w:rsidR="00986570" w:rsidRPr="00E52B16" w:rsidRDefault="00986570" w:rsidP="00986570">
      <w:pPr>
        <w:pStyle w:val="paragraph"/>
      </w:pPr>
      <w:r w:rsidRPr="00E52B16">
        <w:tab/>
        <w:t>(a)</w:t>
      </w:r>
      <w:r w:rsidRPr="00E52B16">
        <w:tab/>
        <w:t>a significant increase in the level of risk to the health or safety of persons at or near the facility; or</w:t>
      </w:r>
    </w:p>
    <w:p w14:paraId="2AC15204" w14:textId="77777777" w:rsidR="00986570" w:rsidRPr="00E52B16" w:rsidRDefault="00986570" w:rsidP="00986570">
      <w:pPr>
        <w:pStyle w:val="paragraph"/>
      </w:pPr>
      <w:r w:rsidRPr="00E52B16">
        <w:tab/>
        <w:t>(b)</w:t>
      </w:r>
      <w:r w:rsidRPr="00E52B16">
        <w:tab/>
        <w:t>a series of increases in the level of risk to the health or safety of persons at or near the facility that, in total, are significant.</w:t>
      </w:r>
    </w:p>
    <w:p w14:paraId="5574363F" w14:textId="77777777" w:rsidR="00986570" w:rsidRPr="00E52B16" w:rsidRDefault="00986570" w:rsidP="00986570">
      <w:pPr>
        <w:pStyle w:val="subsection"/>
      </w:pPr>
      <w:r w:rsidRPr="00E52B16">
        <w:tab/>
        <w:t>(</w:t>
      </w:r>
      <w:r w:rsidR="002F2260" w:rsidRPr="00E52B16">
        <w:t>4</w:t>
      </w:r>
      <w:r w:rsidRPr="00E52B16">
        <w:t>)</w:t>
      </w:r>
      <w:r w:rsidRPr="00E52B16">
        <w:tab/>
        <w:t xml:space="preserve">If a circumstance mentioned in </w:t>
      </w:r>
      <w:r w:rsidR="00D70844" w:rsidRPr="00E52B16">
        <w:t>subsection (</w:t>
      </w:r>
      <w:r w:rsidRPr="00E52B16">
        <w:t>1) or (</w:t>
      </w:r>
      <w:r w:rsidR="002F2260" w:rsidRPr="00E52B16">
        <w:t>3</w:t>
      </w:r>
      <w:r w:rsidRPr="00E52B16">
        <w:t xml:space="preserve">) </w:t>
      </w:r>
      <w:r w:rsidR="00A526D6" w:rsidRPr="00E52B16">
        <w:t>may</w:t>
      </w:r>
      <w:r w:rsidR="002F461D" w:rsidRPr="00E52B16">
        <w:t xml:space="preserve"> arise, or is likely to arise,</w:t>
      </w:r>
      <w:r w:rsidRPr="00E52B16">
        <w:t xml:space="preserve"> because the operator proposes to modify or decommission the facility</w:t>
      </w:r>
      <w:r w:rsidR="002F461D" w:rsidRPr="00E52B16">
        <w:t>,</w:t>
      </w:r>
      <w:r w:rsidRPr="00E52B16">
        <w:t xml:space="preserve"> the operator must not submit the revised safety case before the operator and NOPSEMA have agreed on the scope of the validation of the proposal.</w:t>
      </w:r>
    </w:p>
    <w:p w14:paraId="66520413" w14:textId="77777777" w:rsidR="00986570" w:rsidRPr="00E52B16" w:rsidRDefault="00986570" w:rsidP="00986570">
      <w:pPr>
        <w:pStyle w:val="subsection"/>
      </w:pPr>
      <w:r w:rsidRPr="00E52B16">
        <w:lastRenderedPageBreak/>
        <w:tab/>
        <w:t>(</w:t>
      </w:r>
      <w:r w:rsidR="002F2260" w:rsidRPr="00E52B16">
        <w:t>5</w:t>
      </w:r>
      <w:r w:rsidRPr="00E52B16">
        <w:t>)</w:t>
      </w:r>
      <w:r w:rsidRPr="00E52B16">
        <w:tab/>
        <w:t xml:space="preserve">If NOPSEMA agrees, the operator may submit a revised safety case under </w:t>
      </w:r>
      <w:r w:rsidR="00D70844" w:rsidRPr="00E52B16">
        <w:t>subsection (</w:t>
      </w:r>
      <w:r w:rsidRPr="00E52B16">
        <w:t>1) or (2) in the form of a revision to part of the safety case in force for the facility.</w:t>
      </w:r>
    </w:p>
    <w:p w14:paraId="73732A09" w14:textId="77777777" w:rsidR="004421EE" w:rsidRPr="00E52B16" w:rsidRDefault="004421EE" w:rsidP="004421EE">
      <w:pPr>
        <w:pStyle w:val="SubsectionHead"/>
        <w:rPr>
          <w:lang w:eastAsia="en-US"/>
        </w:rPr>
      </w:pPr>
      <w:r w:rsidRPr="00E52B16">
        <w:rPr>
          <w:lang w:eastAsia="en-US"/>
        </w:rPr>
        <w:t>Strict liability offence</w:t>
      </w:r>
    </w:p>
    <w:p w14:paraId="24209302" w14:textId="77777777" w:rsidR="004421EE" w:rsidRPr="00E52B16" w:rsidRDefault="004421EE" w:rsidP="004421EE">
      <w:pPr>
        <w:pStyle w:val="subsection"/>
      </w:pPr>
      <w:r w:rsidRPr="00E52B16">
        <w:tab/>
        <w:t>(</w:t>
      </w:r>
      <w:r w:rsidR="002F2260" w:rsidRPr="00E52B16">
        <w:t>6</w:t>
      </w:r>
      <w:r w:rsidRPr="00E52B16">
        <w:t>)</w:t>
      </w:r>
      <w:r w:rsidRPr="00E52B16">
        <w:tab/>
        <w:t xml:space="preserve">A person commits an offence of strict liability if the person contravenes </w:t>
      </w:r>
      <w:r w:rsidR="00D70844" w:rsidRPr="00E52B16">
        <w:t>subsection (</w:t>
      </w:r>
      <w:r w:rsidRPr="00E52B16">
        <w:t>1) or (</w:t>
      </w:r>
      <w:r w:rsidR="002F2260" w:rsidRPr="00E52B16">
        <w:t>3</w:t>
      </w:r>
      <w:r w:rsidRPr="00E52B16">
        <w:t>).</w:t>
      </w:r>
    </w:p>
    <w:p w14:paraId="10B47165" w14:textId="77777777" w:rsidR="004421EE" w:rsidRPr="00E52B16" w:rsidRDefault="004421EE" w:rsidP="004421EE">
      <w:pPr>
        <w:pStyle w:val="Penalty"/>
        <w:rPr>
          <w:lang w:eastAsia="en-US"/>
        </w:rPr>
      </w:pPr>
      <w:r w:rsidRPr="00E52B16">
        <w:rPr>
          <w:lang w:eastAsia="en-US"/>
        </w:rPr>
        <w:t>Penalty:</w:t>
      </w:r>
      <w:r w:rsidRPr="00E52B16">
        <w:rPr>
          <w:lang w:eastAsia="en-US"/>
        </w:rPr>
        <w:tab/>
        <w:t>100 penalty units.</w:t>
      </w:r>
    </w:p>
    <w:p w14:paraId="756EF5F9" w14:textId="77777777" w:rsidR="004421EE" w:rsidRPr="00E52B16" w:rsidRDefault="004421EE" w:rsidP="004421EE">
      <w:pPr>
        <w:pStyle w:val="SubsectionHead"/>
        <w:rPr>
          <w:lang w:eastAsia="en-US"/>
        </w:rPr>
      </w:pPr>
      <w:r w:rsidRPr="00E52B16">
        <w:rPr>
          <w:lang w:eastAsia="en-US"/>
        </w:rPr>
        <w:t>Civil penalty provision</w:t>
      </w:r>
    </w:p>
    <w:p w14:paraId="3CDF39D5" w14:textId="77777777" w:rsidR="004421EE" w:rsidRPr="00E52B16" w:rsidRDefault="004421EE" w:rsidP="004421EE">
      <w:pPr>
        <w:pStyle w:val="subsection"/>
      </w:pPr>
      <w:r w:rsidRPr="00E52B16">
        <w:tab/>
        <w:t>(</w:t>
      </w:r>
      <w:r w:rsidR="005B7E87" w:rsidRPr="00E52B16">
        <w:t>7</w:t>
      </w:r>
      <w:r w:rsidRPr="00E52B16">
        <w:t>)</w:t>
      </w:r>
      <w:r w:rsidRPr="00E52B16">
        <w:tab/>
        <w:t xml:space="preserve">A person is liable to a civil penalty if the person contravenes </w:t>
      </w:r>
      <w:r w:rsidR="00D70844" w:rsidRPr="00E52B16">
        <w:t>subsection (</w:t>
      </w:r>
      <w:r w:rsidRPr="00E52B16">
        <w:t>1) or (</w:t>
      </w:r>
      <w:r w:rsidR="00F87853" w:rsidRPr="00E52B16">
        <w:t>3</w:t>
      </w:r>
      <w:r w:rsidRPr="00E52B16">
        <w:t>).</w:t>
      </w:r>
    </w:p>
    <w:p w14:paraId="5ABA7B44" w14:textId="77777777" w:rsidR="004421EE" w:rsidRPr="00E52B16" w:rsidRDefault="004421EE" w:rsidP="004421EE">
      <w:pPr>
        <w:pStyle w:val="Penalty"/>
        <w:rPr>
          <w:lang w:eastAsia="en-US"/>
        </w:rPr>
      </w:pPr>
      <w:r w:rsidRPr="00E52B16">
        <w:rPr>
          <w:lang w:eastAsia="en-US"/>
        </w:rPr>
        <w:t>Civil penalty:</w:t>
      </w:r>
      <w:r w:rsidRPr="00E52B16">
        <w:rPr>
          <w:lang w:eastAsia="en-US"/>
        </w:rPr>
        <w:tab/>
        <w:t>1,000 penalty units.</w:t>
      </w:r>
    </w:p>
    <w:p w14:paraId="3F17C635" w14:textId="77777777" w:rsidR="00986570" w:rsidRPr="00E52B16" w:rsidRDefault="00986570" w:rsidP="00986570">
      <w:pPr>
        <w:pStyle w:val="ActHead5"/>
      </w:pPr>
      <w:bookmarkStart w:id="82" w:name="_Toc182315910"/>
      <w:proofErr w:type="gramStart"/>
      <w:r w:rsidRPr="00610361">
        <w:rPr>
          <w:rStyle w:val="CharSectno"/>
        </w:rPr>
        <w:t>2.31</w:t>
      </w:r>
      <w:r w:rsidRPr="00E52B16">
        <w:t xml:space="preserve">  Revision</w:t>
      </w:r>
      <w:proofErr w:type="gramEnd"/>
      <w:r w:rsidRPr="00E52B16">
        <w:t xml:space="preserve"> on request by NOPSEMA</w:t>
      </w:r>
      <w:bookmarkEnd w:id="82"/>
    </w:p>
    <w:p w14:paraId="0E1BA551" w14:textId="77777777" w:rsidR="00986570" w:rsidRPr="00E52B16" w:rsidRDefault="00986570" w:rsidP="00986570">
      <w:pPr>
        <w:pStyle w:val="subsection"/>
      </w:pPr>
      <w:r w:rsidRPr="00E52B16">
        <w:tab/>
        <w:t>(1)</w:t>
      </w:r>
      <w:r w:rsidRPr="00E52B16">
        <w:tab/>
        <w:t>NOPSEMA may request the operator of a facility for which a safety case is in force to submit a revised safety case to NOPSEMA.</w:t>
      </w:r>
    </w:p>
    <w:p w14:paraId="55A1C188" w14:textId="77777777" w:rsidR="00986570" w:rsidRPr="00E52B16" w:rsidRDefault="00986570" w:rsidP="00986570">
      <w:pPr>
        <w:pStyle w:val="subsection"/>
      </w:pPr>
      <w:r w:rsidRPr="00E52B16">
        <w:tab/>
        <w:t>(2)</w:t>
      </w:r>
      <w:r w:rsidRPr="00E52B16">
        <w:tab/>
        <w:t xml:space="preserve">If NOPSEMA agrees, the operator may submit </w:t>
      </w:r>
      <w:r w:rsidR="00A526D6" w:rsidRPr="00E52B16">
        <w:t>the</w:t>
      </w:r>
      <w:r w:rsidRPr="00E52B16">
        <w:t xml:space="preserve"> revised safety case in the form of a revision to part of the safety case in force for the facility.</w:t>
      </w:r>
    </w:p>
    <w:p w14:paraId="398A6595" w14:textId="77777777" w:rsidR="00986570" w:rsidRPr="00E52B16" w:rsidRDefault="00986570" w:rsidP="00986570">
      <w:pPr>
        <w:pStyle w:val="subsection"/>
      </w:pPr>
      <w:r w:rsidRPr="00E52B16">
        <w:tab/>
        <w:t>(3)</w:t>
      </w:r>
      <w:r w:rsidRPr="00E52B16">
        <w:tab/>
        <w:t>A request by NOPSEMA must be in writing and include the following information:</w:t>
      </w:r>
    </w:p>
    <w:p w14:paraId="0D67E38B" w14:textId="77777777" w:rsidR="00986570" w:rsidRPr="00E52B16" w:rsidRDefault="00986570" w:rsidP="00986570">
      <w:pPr>
        <w:pStyle w:val="paragraph"/>
      </w:pPr>
      <w:r w:rsidRPr="00E52B16">
        <w:tab/>
        <w:t>(a)</w:t>
      </w:r>
      <w:r w:rsidRPr="00E52B16">
        <w:tab/>
        <w:t xml:space="preserve">the matters to be addressed by the </w:t>
      </w:r>
      <w:proofErr w:type="gramStart"/>
      <w:r w:rsidRPr="00E52B16">
        <w:t>revision;</w:t>
      </w:r>
      <w:proofErr w:type="gramEnd"/>
    </w:p>
    <w:p w14:paraId="6590F9E0" w14:textId="77777777" w:rsidR="00986570" w:rsidRPr="00E52B16" w:rsidRDefault="00986570" w:rsidP="00986570">
      <w:pPr>
        <w:pStyle w:val="paragraph"/>
      </w:pPr>
      <w:r w:rsidRPr="00E52B16">
        <w:tab/>
        <w:t>(b)</w:t>
      </w:r>
      <w:r w:rsidRPr="00E52B16">
        <w:tab/>
        <w:t xml:space="preserve">the date by which the revision is required to be submitted to </w:t>
      </w:r>
      <w:proofErr w:type="gramStart"/>
      <w:r w:rsidRPr="00E52B16">
        <w:t>NOPSEMA;</w:t>
      </w:r>
      <w:proofErr w:type="gramEnd"/>
    </w:p>
    <w:p w14:paraId="05CEF0ED" w14:textId="77777777" w:rsidR="00986570" w:rsidRPr="00E52B16" w:rsidRDefault="00986570" w:rsidP="00986570">
      <w:pPr>
        <w:pStyle w:val="paragraph"/>
      </w:pPr>
      <w:r w:rsidRPr="00E52B16">
        <w:tab/>
        <w:t>(c)</w:t>
      </w:r>
      <w:r w:rsidRPr="00E52B16">
        <w:tab/>
        <w:t>the grounds for the request.</w:t>
      </w:r>
    </w:p>
    <w:p w14:paraId="6EFD72CF" w14:textId="77777777" w:rsidR="00986570" w:rsidRPr="00E52B16" w:rsidRDefault="00986570" w:rsidP="00986570">
      <w:pPr>
        <w:pStyle w:val="subsection"/>
      </w:pPr>
      <w:r w:rsidRPr="00E52B16">
        <w:tab/>
        <w:t>(4)</w:t>
      </w:r>
      <w:r w:rsidRPr="00E52B16">
        <w:tab/>
        <w:t xml:space="preserve">The operator may make a </w:t>
      </w:r>
      <w:r w:rsidR="00A526D6" w:rsidRPr="00E52B16">
        <w:t xml:space="preserve">written </w:t>
      </w:r>
      <w:r w:rsidRPr="00E52B16">
        <w:t>submission to NOPSEMA requesting the variation or withdrawal of the request and stating the reasons why:</w:t>
      </w:r>
    </w:p>
    <w:p w14:paraId="0C2A70AE" w14:textId="77777777" w:rsidR="00986570" w:rsidRPr="00E52B16" w:rsidRDefault="00986570" w:rsidP="00986570">
      <w:pPr>
        <w:pStyle w:val="paragraph"/>
      </w:pPr>
      <w:r w:rsidRPr="00E52B16">
        <w:tab/>
        <w:t>(a)</w:t>
      </w:r>
      <w:r w:rsidRPr="00E52B16">
        <w:tab/>
        <w:t>the revision should not occur; or</w:t>
      </w:r>
    </w:p>
    <w:p w14:paraId="533171E4" w14:textId="77777777" w:rsidR="00986570" w:rsidRPr="00E52B16" w:rsidRDefault="00986570" w:rsidP="00986570">
      <w:pPr>
        <w:pStyle w:val="paragraph"/>
      </w:pPr>
      <w:r w:rsidRPr="00E52B16">
        <w:tab/>
        <w:t>(b)</w:t>
      </w:r>
      <w:r w:rsidRPr="00E52B16">
        <w:tab/>
        <w:t>the revision should be in different terms from the terms proposed</w:t>
      </w:r>
      <w:r w:rsidR="007A6F9C" w:rsidRPr="00E52B16">
        <w:t xml:space="preserve"> by NOPSEMA</w:t>
      </w:r>
      <w:r w:rsidRPr="00E52B16">
        <w:t>; or</w:t>
      </w:r>
    </w:p>
    <w:p w14:paraId="2AEB17E3" w14:textId="77777777" w:rsidR="00986570" w:rsidRPr="00E52B16" w:rsidRDefault="00986570" w:rsidP="00986570">
      <w:pPr>
        <w:pStyle w:val="paragraph"/>
      </w:pPr>
      <w:r w:rsidRPr="00E52B16">
        <w:tab/>
        <w:t>(c)</w:t>
      </w:r>
      <w:r w:rsidRPr="00E52B16">
        <w:tab/>
      </w:r>
      <w:r w:rsidR="00E969C1" w:rsidRPr="00E52B16">
        <w:t xml:space="preserve">the revision should be submitted </w:t>
      </w:r>
      <w:r w:rsidR="00510374" w:rsidRPr="00E52B16">
        <w:t>by</w:t>
      </w:r>
      <w:r w:rsidR="00E969C1" w:rsidRPr="00E52B16">
        <w:t xml:space="preserve"> a date </w:t>
      </w:r>
      <w:r w:rsidR="000B6DFF" w:rsidRPr="00E52B16">
        <w:t>other than</w:t>
      </w:r>
      <w:r w:rsidR="00E969C1" w:rsidRPr="00E52B16">
        <w:t xml:space="preserve"> the date proposed</w:t>
      </w:r>
      <w:r w:rsidR="007A6F9C" w:rsidRPr="00E52B16">
        <w:t xml:space="preserve"> by NOPSEMA</w:t>
      </w:r>
      <w:r w:rsidRPr="00E52B16">
        <w:t>.</w:t>
      </w:r>
    </w:p>
    <w:p w14:paraId="18003410" w14:textId="77777777" w:rsidR="00986570" w:rsidRPr="00E52B16" w:rsidRDefault="00986570" w:rsidP="00986570">
      <w:pPr>
        <w:pStyle w:val="subsection"/>
      </w:pPr>
      <w:r w:rsidRPr="00E52B16">
        <w:tab/>
        <w:t>(5)</w:t>
      </w:r>
      <w:r w:rsidRPr="00E52B16">
        <w:tab/>
        <w:t>The operator must make the submission:</w:t>
      </w:r>
    </w:p>
    <w:p w14:paraId="5ADA000F" w14:textId="77777777" w:rsidR="00986570" w:rsidRPr="00E52B16" w:rsidRDefault="00986570" w:rsidP="00986570">
      <w:pPr>
        <w:pStyle w:val="paragraph"/>
      </w:pPr>
      <w:r w:rsidRPr="00E52B16">
        <w:tab/>
        <w:t>(a)</w:t>
      </w:r>
      <w:r w:rsidRPr="00E52B16">
        <w:tab/>
        <w:t>within 21 days after receiving the request; or</w:t>
      </w:r>
    </w:p>
    <w:p w14:paraId="78412CC4" w14:textId="77777777" w:rsidR="00986570" w:rsidRPr="00E52B16" w:rsidRDefault="00986570" w:rsidP="00986570">
      <w:pPr>
        <w:pStyle w:val="paragraph"/>
      </w:pPr>
      <w:r w:rsidRPr="00E52B16">
        <w:tab/>
        <w:t>(b)</w:t>
      </w:r>
      <w:r w:rsidRPr="00E52B16">
        <w:tab/>
        <w:t>within a longer period specified in writing by NOPSEMA.</w:t>
      </w:r>
    </w:p>
    <w:p w14:paraId="775F5BED" w14:textId="77777777" w:rsidR="00986570" w:rsidRPr="00E52B16" w:rsidRDefault="00986570" w:rsidP="00986570">
      <w:pPr>
        <w:pStyle w:val="subsection"/>
      </w:pPr>
      <w:r w:rsidRPr="00E52B16">
        <w:tab/>
        <w:t>(6)</w:t>
      </w:r>
      <w:r w:rsidRPr="00E52B16">
        <w:tab/>
        <w:t xml:space="preserve">If NOPSEMA receives </w:t>
      </w:r>
      <w:r w:rsidR="00A526D6" w:rsidRPr="00E52B16">
        <w:t>the</w:t>
      </w:r>
      <w:r w:rsidRPr="00E52B16">
        <w:t xml:space="preserve"> submission </w:t>
      </w:r>
      <w:r w:rsidR="00A526D6" w:rsidRPr="00E52B16">
        <w:t>and the submission</w:t>
      </w:r>
      <w:r w:rsidRPr="00E52B16">
        <w:t xml:space="preserve"> complies with </w:t>
      </w:r>
      <w:r w:rsidR="00D70844" w:rsidRPr="00E52B16">
        <w:t>subsections (</w:t>
      </w:r>
      <w:r w:rsidRPr="00E52B16">
        <w:t>4) and (5), NOPSEMA must:</w:t>
      </w:r>
    </w:p>
    <w:p w14:paraId="205695B3" w14:textId="77777777" w:rsidR="00986570" w:rsidRPr="00E52B16" w:rsidRDefault="00986570" w:rsidP="00986570">
      <w:pPr>
        <w:pStyle w:val="paragraph"/>
      </w:pPr>
      <w:r w:rsidRPr="00E52B16">
        <w:tab/>
        <w:t>(a)</w:t>
      </w:r>
      <w:r w:rsidRPr="00E52B16">
        <w:tab/>
        <w:t>decide whether to accept the submission or part of the submission; and</w:t>
      </w:r>
    </w:p>
    <w:p w14:paraId="34B9BE95" w14:textId="77777777" w:rsidR="00986570" w:rsidRPr="00E52B16" w:rsidRDefault="00986570" w:rsidP="00986570">
      <w:pPr>
        <w:pStyle w:val="paragraph"/>
      </w:pPr>
      <w:r w:rsidRPr="00E52B16">
        <w:tab/>
        <w:t>(b)</w:t>
      </w:r>
      <w:r w:rsidRPr="00E52B16">
        <w:tab/>
        <w:t>give the operator written notice of the decision; and</w:t>
      </w:r>
    </w:p>
    <w:p w14:paraId="54D129B4" w14:textId="77777777" w:rsidR="00986570" w:rsidRPr="00E52B16" w:rsidRDefault="00986570" w:rsidP="00986570">
      <w:pPr>
        <w:pStyle w:val="paragraph"/>
      </w:pPr>
      <w:r w:rsidRPr="00E52B16">
        <w:tab/>
        <w:t>(c)</w:t>
      </w:r>
      <w:r w:rsidRPr="00E52B16">
        <w:tab/>
        <w:t>to the extent that the submission is accepted—give the operator written notice that varies or withdraws the request in accordance with the decision; and</w:t>
      </w:r>
    </w:p>
    <w:p w14:paraId="7739B47B" w14:textId="77777777" w:rsidR="00986570" w:rsidRPr="00E52B16" w:rsidRDefault="00986570" w:rsidP="00986570">
      <w:pPr>
        <w:pStyle w:val="paragraph"/>
      </w:pPr>
      <w:r w:rsidRPr="00E52B16">
        <w:lastRenderedPageBreak/>
        <w:tab/>
        <w:t>(d)</w:t>
      </w:r>
      <w:r w:rsidRPr="00E52B16">
        <w:tab/>
        <w:t>to the extent that the submission is rejected—give the operator written notice of the grounds for rejecting the submission or part of the submission.</w:t>
      </w:r>
    </w:p>
    <w:p w14:paraId="7BCDC792" w14:textId="77777777" w:rsidR="00986570" w:rsidRPr="00E52B16" w:rsidRDefault="00986570" w:rsidP="00986570">
      <w:pPr>
        <w:pStyle w:val="subsection"/>
      </w:pPr>
      <w:r w:rsidRPr="00E52B16">
        <w:tab/>
        <w:t>(7)</w:t>
      </w:r>
      <w:r w:rsidRPr="00E52B16">
        <w:tab/>
        <w:t xml:space="preserve">Unless the request is withdrawn, the operator must comply with </w:t>
      </w:r>
      <w:r w:rsidR="00A526D6" w:rsidRPr="00E52B16">
        <w:t>the</w:t>
      </w:r>
      <w:r w:rsidRPr="00E52B16">
        <w:t xml:space="preserve"> request, or </w:t>
      </w:r>
      <w:r w:rsidR="00A526D6" w:rsidRPr="00E52B16">
        <w:t xml:space="preserve">the request as </w:t>
      </w:r>
      <w:r w:rsidRPr="00E52B16">
        <w:t>varied.</w:t>
      </w:r>
    </w:p>
    <w:p w14:paraId="206E13AB" w14:textId="77777777" w:rsidR="00323F05" w:rsidRPr="00E52B16" w:rsidRDefault="00323F05" w:rsidP="00323F05">
      <w:pPr>
        <w:pStyle w:val="SubsectionHead"/>
        <w:rPr>
          <w:lang w:eastAsia="en-US"/>
        </w:rPr>
      </w:pPr>
      <w:r w:rsidRPr="00E52B16">
        <w:rPr>
          <w:lang w:eastAsia="en-US"/>
        </w:rPr>
        <w:t>Strict liability offence</w:t>
      </w:r>
    </w:p>
    <w:p w14:paraId="39F542B1" w14:textId="77777777" w:rsidR="00323F05" w:rsidRPr="00E52B16" w:rsidRDefault="00323F05" w:rsidP="00323F05">
      <w:pPr>
        <w:pStyle w:val="subsection"/>
      </w:pPr>
      <w:r w:rsidRPr="00E52B16">
        <w:tab/>
        <w:t>(8)</w:t>
      </w:r>
      <w:r w:rsidRPr="00E52B16">
        <w:tab/>
        <w:t xml:space="preserve">A person commits an offence of strict liability if the person contravenes </w:t>
      </w:r>
      <w:r w:rsidR="00D70844" w:rsidRPr="00E52B16">
        <w:t>subsection (</w:t>
      </w:r>
      <w:r w:rsidR="0097089C" w:rsidRPr="00E52B16">
        <w:t>7</w:t>
      </w:r>
      <w:r w:rsidRPr="00E52B16">
        <w:t>).</w:t>
      </w:r>
    </w:p>
    <w:p w14:paraId="110C434A" w14:textId="77777777" w:rsidR="00323F05" w:rsidRPr="00E52B16" w:rsidRDefault="00323F05" w:rsidP="00323F05">
      <w:pPr>
        <w:pStyle w:val="Penalty"/>
        <w:rPr>
          <w:lang w:eastAsia="en-US"/>
        </w:rPr>
      </w:pPr>
      <w:r w:rsidRPr="00E52B16">
        <w:rPr>
          <w:lang w:eastAsia="en-US"/>
        </w:rPr>
        <w:t>Penalty:</w:t>
      </w:r>
      <w:r w:rsidRPr="00E52B16">
        <w:rPr>
          <w:lang w:eastAsia="en-US"/>
        </w:rPr>
        <w:tab/>
        <w:t>100 penalty units.</w:t>
      </w:r>
    </w:p>
    <w:p w14:paraId="1E7E3032" w14:textId="77777777" w:rsidR="00323F05" w:rsidRPr="00E52B16" w:rsidRDefault="00323F05" w:rsidP="00323F05">
      <w:pPr>
        <w:pStyle w:val="SubsectionHead"/>
        <w:rPr>
          <w:lang w:eastAsia="en-US"/>
        </w:rPr>
      </w:pPr>
      <w:r w:rsidRPr="00E52B16">
        <w:rPr>
          <w:lang w:eastAsia="en-US"/>
        </w:rPr>
        <w:t>Civil penalty provision</w:t>
      </w:r>
    </w:p>
    <w:p w14:paraId="6A0BBE7C" w14:textId="77777777" w:rsidR="00323F05" w:rsidRPr="00E52B16" w:rsidRDefault="00323F05" w:rsidP="00323F05">
      <w:pPr>
        <w:pStyle w:val="subsection"/>
      </w:pPr>
      <w:r w:rsidRPr="00E52B16">
        <w:tab/>
        <w:t>(9)</w:t>
      </w:r>
      <w:r w:rsidRPr="00E52B16">
        <w:tab/>
        <w:t xml:space="preserve">A person is liable to a civil penalty if the person contravenes </w:t>
      </w:r>
      <w:r w:rsidR="00D70844" w:rsidRPr="00E52B16">
        <w:t>subsection (</w:t>
      </w:r>
      <w:r w:rsidR="0097089C" w:rsidRPr="00E52B16">
        <w:t>7</w:t>
      </w:r>
      <w:r w:rsidRPr="00E52B16">
        <w:t>).</w:t>
      </w:r>
    </w:p>
    <w:p w14:paraId="5F979075" w14:textId="77777777" w:rsidR="00323F05" w:rsidRPr="00E52B16" w:rsidRDefault="00323F05" w:rsidP="00323F05">
      <w:pPr>
        <w:pStyle w:val="Penalty"/>
        <w:rPr>
          <w:lang w:eastAsia="en-US"/>
        </w:rPr>
      </w:pPr>
      <w:r w:rsidRPr="00E52B16">
        <w:rPr>
          <w:lang w:eastAsia="en-US"/>
        </w:rPr>
        <w:t>Civil penalty:</w:t>
      </w:r>
      <w:r w:rsidRPr="00E52B16">
        <w:rPr>
          <w:lang w:eastAsia="en-US"/>
        </w:rPr>
        <w:tab/>
        <w:t>1,000 penalty units.</w:t>
      </w:r>
    </w:p>
    <w:p w14:paraId="548DCA8B" w14:textId="77777777" w:rsidR="00937241" w:rsidRPr="00E52B16" w:rsidRDefault="00937241" w:rsidP="00937241">
      <w:pPr>
        <w:pStyle w:val="ActHead5"/>
      </w:pPr>
      <w:bookmarkStart w:id="83" w:name="_Toc182315911"/>
      <w:proofErr w:type="gramStart"/>
      <w:r w:rsidRPr="00610361">
        <w:rPr>
          <w:rStyle w:val="CharSectno"/>
        </w:rPr>
        <w:t>2.32</w:t>
      </w:r>
      <w:r w:rsidRPr="00E52B16">
        <w:t xml:space="preserve">  Revision</w:t>
      </w:r>
      <w:proofErr w:type="gramEnd"/>
      <w:r w:rsidRPr="00E52B16">
        <w:t xml:space="preserve"> at the end of each 5 year period</w:t>
      </w:r>
      <w:bookmarkEnd w:id="83"/>
    </w:p>
    <w:p w14:paraId="5EA021DE" w14:textId="77777777" w:rsidR="00937241" w:rsidRPr="00E52B16" w:rsidRDefault="00937241" w:rsidP="00937241">
      <w:pPr>
        <w:pStyle w:val="subsection"/>
      </w:pPr>
      <w:r w:rsidRPr="00E52B16">
        <w:tab/>
        <w:t>(1)</w:t>
      </w:r>
      <w:r w:rsidRPr="00E52B16">
        <w:tab/>
        <w:t xml:space="preserve">The operator of a facility for which a safety case is in force must submit a revised safety case </w:t>
      </w:r>
      <w:r w:rsidR="00573B3D" w:rsidRPr="00E52B16">
        <w:t xml:space="preserve">in accordance with this section </w:t>
      </w:r>
      <w:r w:rsidRPr="00E52B16">
        <w:t>to NOPSEMA:</w:t>
      </w:r>
    </w:p>
    <w:p w14:paraId="404026A7" w14:textId="77777777" w:rsidR="00937241" w:rsidRPr="00E52B16" w:rsidRDefault="00937241" w:rsidP="00937241">
      <w:pPr>
        <w:pStyle w:val="paragraph"/>
      </w:pPr>
      <w:r w:rsidRPr="00E52B16">
        <w:tab/>
        <w:t>(a)</w:t>
      </w:r>
      <w:r w:rsidRPr="00E52B16">
        <w:tab/>
      </w:r>
      <w:r w:rsidR="00400EFA" w:rsidRPr="00E52B16">
        <w:t>within</w:t>
      </w:r>
      <w:r w:rsidR="009B3788" w:rsidRPr="00E52B16">
        <w:t xml:space="preserve"> 14 days before </w:t>
      </w:r>
      <w:r w:rsidRPr="00E52B16">
        <w:t xml:space="preserve">the end of the </w:t>
      </w:r>
      <w:proofErr w:type="gramStart"/>
      <w:r w:rsidRPr="00E52B16">
        <w:t>5 year</w:t>
      </w:r>
      <w:proofErr w:type="gramEnd"/>
      <w:r w:rsidRPr="00E52B16">
        <w:t xml:space="preserve"> period beginning on the day the safety case was accepted by NOPSEMA under </w:t>
      </w:r>
      <w:r w:rsidR="00E52B16" w:rsidRPr="00E52B16">
        <w:t>section 2</w:t>
      </w:r>
      <w:r w:rsidRPr="00E52B16">
        <w:t>.26; and</w:t>
      </w:r>
    </w:p>
    <w:p w14:paraId="7817A8CF" w14:textId="77777777" w:rsidR="00937241" w:rsidRPr="00E52B16" w:rsidRDefault="00937241" w:rsidP="00937241">
      <w:pPr>
        <w:pStyle w:val="paragraph"/>
      </w:pPr>
      <w:r w:rsidRPr="00E52B16">
        <w:tab/>
        <w:t>(b)</w:t>
      </w:r>
      <w:r w:rsidRPr="00E52B16">
        <w:tab/>
      </w:r>
      <w:r w:rsidR="009B3788" w:rsidRPr="00E52B16">
        <w:t xml:space="preserve">within 14 days before </w:t>
      </w:r>
      <w:r w:rsidRPr="00E52B16">
        <w:t xml:space="preserve">the end of each subsequent </w:t>
      </w:r>
      <w:proofErr w:type="gramStart"/>
      <w:r w:rsidRPr="00E52B16">
        <w:t>5 year</w:t>
      </w:r>
      <w:proofErr w:type="gramEnd"/>
      <w:r w:rsidRPr="00E52B16">
        <w:t xml:space="preserve"> period.</w:t>
      </w:r>
    </w:p>
    <w:p w14:paraId="3EB40CBA" w14:textId="77777777" w:rsidR="00937241" w:rsidRPr="00E52B16" w:rsidRDefault="00937241" w:rsidP="00937241">
      <w:pPr>
        <w:pStyle w:val="subsection"/>
      </w:pPr>
      <w:r w:rsidRPr="00E52B16">
        <w:tab/>
        <w:t>(2)</w:t>
      </w:r>
      <w:r w:rsidRPr="00E52B16">
        <w:tab/>
        <w:t xml:space="preserve">The operator must submit a revised safety case at the end of a period mentioned in </w:t>
      </w:r>
      <w:r w:rsidR="00D70844" w:rsidRPr="00E52B16">
        <w:t>subsection (</w:t>
      </w:r>
      <w:r w:rsidRPr="00E52B16">
        <w:t xml:space="preserve">1) even if the operator has submitted a revised safety case to NOPSEMA under </w:t>
      </w:r>
      <w:r w:rsidR="00E52B16" w:rsidRPr="00E52B16">
        <w:t>section 2</w:t>
      </w:r>
      <w:r w:rsidRPr="00E52B16">
        <w:t>.30 or 2.31 in the same period.</w:t>
      </w:r>
    </w:p>
    <w:p w14:paraId="1C591B68" w14:textId="77777777" w:rsidR="00986570" w:rsidRPr="00E52B16" w:rsidRDefault="00937241" w:rsidP="00937241">
      <w:pPr>
        <w:pStyle w:val="subsection"/>
      </w:pPr>
      <w:r w:rsidRPr="00E52B16">
        <w:tab/>
        <w:t>(3)</w:t>
      </w:r>
      <w:r w:rsidRPr="00E52B16">
        <w:tab/>
        <w:t xml:space="preserve">A revised safety case submitted under this section must describe </w:t>
      </w:r>
      <w:proofErr w:type="gramStart"/>
      <w:r w:rsidRPr="00E52B16">
        <w:t>the means by which</w:t>
      </w:r>
      <w:proofErr w:type="gramEnd"/>
      <w:r w:rsidRPr="00E52B16">
        <w:t xml:space="preserve"> the operator will ensure the ongoing integrity of the technical and other control measures identified by the formal safety assessment for the facility.</w:t>
      </w:r>
    </w:p>
    <w:p w14:paraId="217D2479" w14:textId="77777777" w:rsidR="0001149C" w:rsidRPr="00E52B16" w:rsidRDefault="0001149C" w:rsidP="0001149C">
      <w:pPr>
        <w:pStyle w:val="notetext"/>
      </w:pPr>
      <w:r w:rsidRPr="00E52B16">
        <w:t>Note:</w:t>
      </w:r>
      <w:r w:rsidRPr="00E52B16">
        <w:tab/>
        <w:t xml:space="preserve">See </w:t>
      </w:r>
      <w:r w:rsidR="00D70844" w:rsidRPr="00E52B16">
        <w:t>sub</w:t>
      </w:r>
      <w:r w:rsidR="00E52B16" w:rsidRPr="00E52B16">
        <w:t>section 2</w:t>
      </w:r>
      <w:r w:rsidRPr="00E52B16">
        <w:t>.5(</w:t>
      </w:r>
      <w:r w:rsidR="00D92FD4" w:rsidRPr="00E52B16">
        <w:t>3</w:t>
      </w:r>
      <w:r w:rsidRPr="00E52B16">
        <w:t>) for the requirements of a formal safety assessment.</w:t>
      </w:r>
    </w:p>
    <w:p w14:paraId="58ECF891" w14:textId="77777777" w:rsidR="007A0F9F" w:rsidRPr="00E52B16" w:rsidRDefault="007A0F9F" w:rsidP="007A0F9F">
      <w:pPr>
        <w:pStyle w:val="SubsectionHead"/>
        <w:rPr>
          <w:lang w:eastAsia="en-US"/>
        </w:rPr>
      </w:pPr>
      <w:r w:rsidRPr="00E52B16">
        <w:rPr>
          <w:lang w:eastAsia="en-US"/>
        </w:rPr>
        <w:t>Strict liability offence</w:t>
      </w:r>
    </w:p>
    <w:p w14:paraId="1608BEE0" w14:textId="77777777" w:rsidR="007A0F9F" w:rsidRPr="00E52B16" w:rsidRDefault="007A0F9F" w:rsidP="007A0F9F">
      <w:pPr>
        <w:pStyle w:val="subsection"/>
      </w:pPr>
      <w:r w:rsidRPr="00E52B16">
        <w:rPr>
          <w:lang w:eastAsia="en-US"/>
        </w:rPr>
        <w:tab/>
      </w:r>
      <w:r w:rsidRPr="00E52B16">
        <w:t>(4)</w:t>
      </w:r>
      <w:r w:rsidRPr="00E52B16">
        <w:tab/>
        <w:t xml:space="preserve">A person commits an offence of strict liability if the person contravenes </w:t>
      </w:r>
      <w:r w:rsidR="00D70844" w:rsidRPr="00E52B16">
        <w:t>subsection (</w:t>
      </w:r>
      <w:r w:rsidRPr="00E52B16">
        <w:t>1).</w:t>
      </w:r>
    </w:p>
    <w:p w14:paraId="688F55F0" w14:textId="77777777" w:rsidR="007A0F9F" w:rsidRPr="00E52B16" w:rsidRDefault="007A0F9F" w:rsidP="007A0F9F">
      <w:pPr>
        <w:pStyle w:val="Penalty"/>
        <w:rPr>
          <w:lang w:eastAsia="en-US"/>
        </w:rPr>
      </w:pPr>
      <w:r w:rsidRPr="00E52B16">
        <w:rPr>
          <w:lang w:eastAsia="en-US"/>
        </w:rPr>
        <w:t>Penalty:</w:t>
      </w:r>
      <w:r w:rsidRPr="00E52B16">
        <w:rPr>
          <w:lang w:eastAsia="en-US"/>
        </w:rPr>
        <w:tab/>
        <w:t>50 penalty units.</w:t>
      </w:r>
    </w:p>
    <w:p w14:paraId="5DE0CBBA" w14:textId="77777777" w:rsidR="007A0F9F" w:rsidRPr="00E52B16" w:rsidRDefault="007A0F9F" w:rsidP="007A0F9F">
      <w:pPr>
        <w:pStyle w:val="SubsectionHead"/>
        <w:rPr>
          <w:lang w:eastAsia="en-US"/>
        </w:rPr>
      </w:pPr>
      <w:r w:rsidRPr="00E52B16">
        <w:rPr>
          <w:lang w:eastAsia="en-US"/>
        </w:rPr>
        <w:t>Civil penalty provision</w:t>
      </w:r>
    </w:p>
    <w:p w14:paraId="13F47BDC" w14:textId="77777777" w:rsidR="007A0F9F" w:rsidRPr="00E52B16" w:rsidRDefault="007A0F9F" w:rsidP="007A0F9F">
      <w:pPr>
        <w:pStyle w:val="subsection"/>
      </w:pPr>
      <w:r w:rsidRPr="00E52B16">
        <w:tab/>
        <w:t>(</w:t>
      </w:r>
      <w:r w:rsidR="00C40649" w:rsidRPr="00E52B16">
        <w:t>5</w:t>
      </w:r>
      <w:r w:rsidRPr="00E52B16">
        <w:t>)</w:t>
      </w:r>
      <w:r w:rsidRPr="00E52B16">
        <w:tab/>
        <w:t xml:space="preserve">A person is liable to a civil penalty if the person contravenes </w:t>
      </w:r>
      <w:r w:rsidR="00D70844" w:rsidRPr="00E52B16">
        <w:t>subsection (</w:t>
      </w:r>
      <w:r w:rsidRPr="00E52B16">
        <w:t>1).</w:t>
      </w:r>
    </w:p>
    <w:p w14:paraId="25405FDF" w14:textId="77777777" w:rsidR="007A0F9F" w:rsidRPr="00E52B16" w:rsidRDefault="007A0F9F" w:rsidP="007A0F9F">
      <w:pPr>
        <w:pStyle w:val="Penalty"/>
        <w:rPr>
          <w:lang w:eastAsia="en-US"/>
        </w:rPr>
      </w:pPr>
      <w:r w:rsidRPr="00E52B16">
        <w:rPr>
          <w:lang w:eastAsia="en-US"/>
        </w:rPr>
        <w:t>Civil penalty:</w:t>
      </w:r>
      <w:r w:rsidRPr="00E52B16">
        <w:rPr>
          <w:lang w:eastAsia="en-US"/>
        </w:rPr>
        <w:tab/>
        <w:t>500 penalty units.</w:t>
      </w:r>
    </w:p>
    <w:p w14:paraId="31AAA349" w14:textId="77777777" w:rsidR="00986570" w:rsidRPr="00E52B16" w:rsidRDefault="00986570" w:rsidP="00986570">
      <w:pPr>
        <w:pStyle w:val="ActHead5"/>
      </w:pPr>
      <w:bookmarkStart w:id="84" w:name="_Toc182315912"/>
      <w:proofErr w:type="gramStart"/>
      <w:r w:rsidRPr="00610361">
        <w:rPr>
          <w:rStyle w:val="CharSectno"/>
        </w:rPr>
        <w:t>2.33</w:t>
      </w:r>
      <w:r w:rsidRPr="00E52B16">
        <w:t xml:space="preserve">  NOPSEMA</w:t>
      </w:r>
      <w:proofErr w:type="gramEnd"/>
      <w:r w:rsidRPr="00E52B16">
        <w:t xml:space="preserve"> may request more information</w:t>
      </w:r>
      <w:bookmarkEnd w:id="84"/>
    </w:p>
    <w:p w14:paraId="7A4706FA" w14:textId="77777777" w:rsidR="00986570" w:rsidRPr="00E52B16" w:rsidRDefault="00986570" w:rsidP="00986570">
      <w:pPr>
        <w:pStyle w:val="subsection"/>
      </w:pPr>
      <w:r w:rsidRPr="00E52B16">
        <w:tab/>
        <w:t>(1)</w:t>
      </w:r>
      <w:r w:rsidRPr="00E52B16">
        <w:tab/>
        <w:t xml:space="preserve">If </w:t>
      </w:r>
      <w:r w:rsidR="00A26639" w:rsidRPr="00E52B16">
        <w:t>the</w:t>
      </w:r>
      <w:r w:rsidRPr="00E52B16">
        <w:t xml:space="preserve"> operator </w:t>
      </w:r>
      <w:r w:rsidR="00F93AB5" w:rsidRPr="00E52B16">
        <w:t xml:space="preserve">of a facility </w:t>
      </w:r>
      <w:r w:rsidRPr="00E52B16">
        <w:t xml:space="preserve">submits a revised safety case to NOPSEMA, NOPSEMA may request the operator to provide further written information about any matter required by </w:t>
      </w:r>
      <w:r w:rsidR="004D6630" w:rsidRPr="00E52B16">
        <w:t>this instrument</w:t>
      </w:r>
      <w:r w:rsidRPr="00E52B16">
        <w:t xml:space="preserve"> to be included in a safety case.</w:t>
      </w:r>
    </w:p>
    <w:p w14:paraId="11E38E66" w14:textId="77777777" w:rsidR="00986570" w:rsidRPr="00E52B16" w:rsidRDefault="00986570" w:rsidP="00986570">
      <w:pPr>
        <w:pStyle w:val="subsection"/>
      </w:pPr>
      <w:r w:rsidRPr="00E52B16">
        <w:lastRenderedPageBreak/>
        <w:tab/>
        <w:t>(2)</w:t>
      </w:r>
      <w:r w:rsidRPr="00E52B16">
        <w:tab/>
      </w:r>
      <w:r w:rsidR="002F461D" w:rsidRPr="00E52B16">
        <w:t>The</w:t>
      </w:r>
      <w:r w:rsidRPr="00E52B16">
        <w:t xml:space="preserve"> request must:</w:t>
      </w:r>
    </w:p>
    <w:p w14:paraId="61DA8FFB" w14:textId="77777777" w:rsidR="00986570" w:rsidRPr="00E52B16" w:rsidRDefault="00986570" w:rsidP="00986570">
      <w:pPr>
        <w:pStyle w:val="paragraph"/>
      </w:pPr>
      <w:r w:rsidRPr="00E52B16">
        <w:tab/>
        <w:t>(a)</w:t>
      </w:r>
      <w:r w:rsidRPr="00E52B16">
        <w:tab/>
        <w:t>be in writing; and</w:t>
      </w:r>
    </w:p>
    <w:p w14:paraId="18D2817A" w14:textId="77777777" w:rsidR="00986570" w:rsidRPr="00E52B16" w:rsidRDefault="00986570" w:rsidP="00986570">
      <w:pPr>
        <w:pStyle w:val="paragraph"/>
      </w:pPr>
      <w:r w:rsidRPr="00E52B16">
        <w:tab/>
        <w:t>(b)</w:t>
      </w:r>
      <w:r w:rsidRPr="00E52B16">
        <w:tab/>
        <w:t>set out each matter for which information is requested; and</w:t>
      </w:r>
    </w:p>
    <w:p w14:paraId="5EBDF15F" w14:textId="77777777" w:rsidR="00986570" w:rsidRPr="00E52B16" w:rsidRDefault="00986570" w:rsidP="00986570">
      <w:pPr>
        <w:pStyle w:val="paragraph"/>
      </w:pPr>
      <w:r w:rsidRPr="00E52B16">
        <w:tab/>
        <w:t>(c)</w:t>
      </w:r>
      <w:r w:rsidRPr="00E52B16">
        <w:tab/>
        <w:t>specify a period of not less than 10 days within which the information is to be provided.</w:t>
      </w:r>
    </w:p>
    <w:p w14:paraId="37E1B15D" w14:textId="77777777" w:rsidR="00986570" w:rsidRPr="00E52B16" w:rsidRDefault="00986570" w:rsidP="00986570">
      <w:pPr>
        <w:pStyle w:val="subsection"/>
      </w:pPr>
      <w:r w:rsidRPr="00E52B16">
        <w:tab/>
        <w:t>(3)</w:t>
      </w:r>
      <w:r w:rsidRPr="00E52B16">
        <w:tab/>
        <w:t xml:space="preserve">If </w:t>
      </w:r>
      <w:r w:rsidR="000526E3" w:rsidRPr="00E52B16">
        <w:t>the</w:t>
      </w:r>
      <w:r w:rsidRPr="00E52B16">
        <w:t xml:space="preserve"> operator receives </w:t>
      </w:r>
      <w:r w:rsidR="000526E3" w:rsidRPr="00E52B16">
        <w:t>the</w:t>
      </w:r>
      <w:r w:rsidRPr="00E52B16">
        <w:t xml:space="preserve"> request and provides all information requested by NOPSEMA within the period specified:</w:t>
      </w:r>
    </w:p>
    <w:p w14:paraId="685E0D2E" w14:textId="77777777" w:rsidR="00986570" w:rsidRPr="00E52B16" w:rsidRDefault="00986570" w:rsidP="00986570">
      <w:pPr>
        <w:pStyle w:val="paragraph"/>
      </w:pPr>
      <w:r w:rsidRPr="00E52B16">
        <w:tab/>
        <w:t>(a)</w:t>
      </w:r>
      <w:r w:rsidRPr="00E52B16">
        <w:tab/>
        <w:t xml:space="preserve">the information becomes part of the revised safety case </w:t>
      </w:r>
      <w:r w:rsidR="00F93AB5" w:rsidRPr="00E52B16">
        <w:t xml:space="preserve">for the facility </w:t>
      </w:r>
      <w:r w:rsidRPr="00E52B16">
        <w:t>as if it had been included with the revised safety case as it was submitted to NOPSEMA; and</w:t>
      </w:r>
    </w:p>
    <w:p w14:paraId="7B2C9A17" w14:textId="77777777" w:rsidR="00986570" w:rsidRPr="00E52B16" w:rsidRDefault="00986570" w:rsidP="00986570">
      <w:pPr>
        <w:pStyle w:val="paragraph"/>
      </w:pPr>
      <w:r w:rsidRPr="00E52B16">
        <w:tab/>
        <w:t>(b)</w:t>
      </w:r>
      <w:r w:rsidRPr="00E52B16">
        <w:tab/>
        <w:t>NOPSEMA must have regard to the information as if it had been so included.</w:t>
      </w:r>
    </w:p>
    <w:p w14:paraId="79205246" w14:textId="77777777" w:rsidR="00986570" w:rsidRPr="00E52B16" w:rsidRDefault="00986570" w:rsidP="00986570">
      <w:pPr>
        <w:pStyle w:val="ActHead5"/>
      </w:pPr>
      <w:bookmarkStart w:id="85" w:name="_Toc182315913"/>
      <w:proofErr w:type="gramStart"/>
      <w:r w:rsidRPr="00610361">
        <w:rPr>
          <w:rStyle w:val="CharSectno"/>
        </w:rPr>
        <w:t>2.34</w:t>
      </w:r>
      <w:r w:rsidRPr="00E52B16">
        <w:t xml:space="preserve">  Acceptance</w:t>
      </w:r>
      <w:proofErr w:type="gramEnd"/>
      <w:r w:rsidRPr="00E52B16">
        <w:t xml:space="preserve"> or rejection of a revised safety case</w:t>
      </w:r>
      <w:bookmarkEnd w:id="85"/>
    </w:p>
    <w:p w14:paraId="68013340" w14:textId="77777777" w:rsidR="00986570" w:rsidRPr="00E52B16" w:rsidRDefault="00986570" w:rsidP="00986570">
      <w:pPr>
        <w:pStyle w:val="subsection"/>
      </w:pPr>
      <w:r w:rsidRPr="00E52B16">
        <w:tab/>
        <w:t>(1)</w:t>
      </w:r>
      <w:r w:rsidRPr="00E52B16">
        <w:tab/>
        <w:t xml:space="preserve">NOPSEMA must accept a revised safety case </w:t>
      </w:r>
      <w:r w:rsidR="00F93AB5" w:rsidRPr="00E52B16">
        <w:t xml:space="preserve">for a facility </w:t>
      </w:r>
      <w:r w:rsidRPr="00E52B16">
        <w:t>if:</w:t>
      </w:r>
    </w:p>
    <w:p w14:paraId="111806C7" w14:textId="77777777" w:rsidR="00986570" w:rsidRPr="00E52B16" w:rsidRDefault="00986570" w:rsidP="00986570">
      <w:pPr>
        <w:pStyle w:val="paragraph"/>
      </w:pPr>
      <w:r w:rsidRPr="00E52B16">
        <w:tab/>
        <w:t>(a)</w:t>
      </w:r>
      <w:r w:rsidRPr="00E52B16">
        <w:tab/>
        <w:t>the revised safety case is appropriate to the facility and to the activities conducted at the facility; and</w:t>
      </w:r>
    </w:p>
    <w:p w14:paraId="61C8C2AD" w14:textId="77777777" w:rsidR="00986570" w:rsidRPr="00E52B16" w:rsidRDefault="00986570" w:rsidP="00986570">
      <w:pPr>
        <w:pStyle w:val="paragraph"/>
      </w:pPr>
      <w:r w:rsidRPr="00E52B16">
        <w:tab/>
        <w:t>(b)</w:t>
      </w:r>
      <w:r w:rsidRPr="00E52B16">
        <w:tab/>
        <w:t xml:space="preserve">the revised safety case complies with Subdivisions A, B and C of </w:t>
      </w:r>
      <w:r w:rsidR="00D70844" w:rsidRPr="00E52B16">
        <w:t>Division 1</w:t>
      </w:r>
      <w:r w:rsidRPr="00E52B16">
        <w:t xml:space="preserve"> </w:t>
      </w:r>
      <w:r w:rsidR="008A4E8C" w:rsidRPr="00E52B16">
        <w:t xml:space="preserve">of this Part </w:t>
      </w:r>
      <w:r w:rsidRPr="00E52B16">
        <w:t>for each stage in the life of the facility in respect of which the revision is submitted; and</w:t>
      </w:r>
    </w:p>
    <w:p w14:paraId="6DE16480" w14:textId="77777777" w:rsidR="00986570" w:rsidRPr="00E52B16" w:rsidRDefault="00986570" w:rsidP="00986570">
      <w:pPr>
        <w:pStyle w:val="paragraph"/>
      </w:pPr>
      <w:r w:rsidRPr="00E52B16">
        <w:tab/>
        <w:t>(c)</w:t>
      </w:r>
      <w:r w:rsidRPr="00E52B16">
        <w:tab/>
        <w:t xml:space="preserve">the revised safety case complies with Subdivision D of </w:t>
      </w:r>
      <w:r w:rsidR="00D70844" w:rsidRPr="00E52B16">
        <w:t>Division 1</w:t>
      </w:r>
      <w:r w:rsidR="008A4E8C" w:rsidRPr="00E52B16">
        <w:t xml:space="preserve"> of this Part</w:t>
      </w:r>
      <w:r w:rsidRPr="00E52B16">
        <w:t>; and</w:t>
      </w:r>
    </w:p>
    <w:p w14:paraId="7AD973CA" w14:textId="77777777" w:rsidR="00986570" w:rsidRPr="00E52B16" w:rsidRDefault="00986570" w:rsidP="00986570">
      <w:pPr>
        <w:pStyle w:val="paragraph"/>
      </w:pPr>
      <w:r w:rsidRPr="00E52B16">
        <w:tab/>
        <w:t>(d)</w:t>
      </w:r>
      <w:r w:rsidRPr="00E52B16">
        <w:tab/>
      </w:r>
      <w:r w:rsidR="002F461D" w:rsidRPr="00E52B16">
        <w:t>if</w:t>
      </w:r>
      <w:r w:rsidRPr="00E52B16">
        <w:t xml:space="preserve"> </w:t>
      </w:r>
      <w:r w:rsidR="00507A69" w:rsidRPr="00E52B16">
        <w:t xml:space="preserve">NOPSEMA required a validation under </w:t>
      </w:r>
      <w:r w:rsidR="00D70844" w:rsidRPr="00E52B16">
        <w:t>sub</w:t>
      </w:r>
      <w:r w:rsidR="00E52B16" w:rsidRPr="00E52B16">
        <w:t>section 2</w:t>
      </w:r>
      <w:r w:rsidR="00507A69" w:rsidRPr="00E52B16">
        <w:t>.40(1)</w:t>
      </w:r>
      <w:r w:rsidRPr="00E52B16">
        <w:t>:</w:t>
      </w:r>
    </w:p>
    <w:p w14:paraId="033BFECD" w14:textId="77777777" w:rsidR="009A4728" w:rsidRPr="00E52B16" w:rsidRDefault="00986570" w:rsidP="009A4728">
      <w:pPr>
        <w:pStyle w:val="paragraphsub"/>
      </w:pPr>
      <w:r w:rsidRPr="00E52B16">
        <w:tab/>
      </w:r>
      <w:r w:rsidR="009A4728" w:rsidRPr="00E52B16">
        <w:t>(</w:t>
      </w:r>
      <w:proofErr w:type="spellStart"/>
      <w:r w:rsidR="009A4728" w:rsidRPr="00E52B16">
        <w:t>i</w:t>
      </w:r>
      <w:proofErr w:type="spellEnd"/>
      <w:r w:rsidR="009A4728" w:rsidRPr="00E52B16">
        <w:t>)</w:t>
      </w:r>
      <w:r w:rsidR="009A4728" w:rsidRPr="00E52B16">
        <w:tab/>
      </w:r>
      <w:r w:rsidR="005001E7" w:rsidRPr="00E52B16">
        <w:t xml:space="preserve">the validation established, to the level of assurance required by NOPSEMA, the matters (as appropriate) mentioned in </w:t>
      </w:r>
      <w:r w:rsidR="00D70844" w:rsidRPr="00E52B16">
        <w:t>sub</w:t>
      </w:r>
      <w:r w:rsidR="00E52B16" w:rsidRPr="00E52B16">
        <w:t>section 2</w:t>
      </w:r>
      <w:r w:rsidR="005001E7" w:rsidRPr="00E52B16">
        <w:t>.40(4); and</w:t>
      </w:r>
    </w:p>
    <w:p w14:paraId="2FAAC009" w14:textId="77777777" w:rsidR="00C40649" w:rsidRPr="00E52B16" w:rsidRDefault="009A4728" w:rsidP="007D7EFA">
      <w:pPr>
        <w:pStyle w:val="paragraphsub"/>
      </w:pPr>
      <w:r w:rsidRPr="00E52B16">
        <w:tab/>
        <w:t>(ii)</w:t>
      </w:r>
      <w:r w:rsidRPr="00E52B16">
        <w:tab/>
        <w:t xml:space="preserve">the person, or each person, who undertook the validation had the necessary competence, ability and access to data as mentioned in </w:t>
      </w:r>
      <w:r w:rsidR="00D70844" w:rsidRPr="00E52B16">
        <w:t>sub</w:t>
      </w:r>
      <w:r w:rsidR="00E52B16" w:rsidRPr="00E52B16">
        <w:t>section 2</w:t>
      </w:r>
      <w:r w:rsidRPr="00E52B16">
        <w:t>.40(5)</w:t>
      </w:r>
      <w:r w:rsidR="002F461D" w:rsidRPr="00E52B16">
        <w:t>.</w:t>
      </w:r>
    </w:p>
    <w:p w14:paraId="4495F0A3" w14:textId="77777777" w:rsidR="00986570" w:rsidRPr="00E52B16" w:rsidRDefault="00986570" w:rsidP="00986570">
      <w:pPr>
        <w:pStyle w:val="subsection"/>
      </w:pPr>
      <w:r w:rsidRPr="00E52B16">
        <w:tab/>
        <w:t>(2)</w:t>
      </w:r>
      <w:r w:rsidRPr="00E52B16">
        <w:tab/>
        <w:t xml:space="preserve">If a safety case </w:t>
      </w:r>
      <w:r w:rsidR="00F93AB5" w:rsidRPr="00E52B16">
        <w:t xml:space="preserve">for a facility </w:t>
      </w:r>
      <w:r w:rsidRPr="00E52B16">
        <w:t xml:space="preserve">is revised in relation to more than </w:t>
      </w:r>
      <w:r w:rsidR="002F461D" w:rsidRPr="00E52B16">
        <w:t>one</w:t>
      </w:r>
      <w:r w:rsidRPr="00E52B16">
        <w:t xml:space="preserve"> stage in the life of the facility, NOPSEMA may accept the revised safety case for </w:t>
      </w:r>
      <w:r w:rsidR="002F461D" w:rsidRPr="00E52B16">
        <w:t>one</w:t>
      </w:r>
      <w:r w:rsidRPr="00E52B16">
        <w:t xml:space="preserve"> or more stages in the life of the facility and reject the revised safety case for </w:t>
      </w:r>
      <w:r w:rsidR="002F461D" w:rsidRPr="00E52B16">
        <w:t>one</w:t>
      </w:r>
      <w:r w:rsidRPr="00E52B16">
        <w:t xml:space="preserve"> or more stages in the life of the facility.</w:t>
      </w:r>
    </w:p>
    <w:p w14:paraId="473D861D" w14:textId="77777777" w:rsidR="002F461D" w:rsidRPr="00E52B16" w:rsidRDefault="00986570" w:rsidP="00986570">
      <w:pPr>
        <w:pStyle w:val="subsection"/>
      </w:pPr>
      <w:r w:rsidRPr="00E52B16">
        <w:tab/>
        <w:t>(3)</w:t>
      </w:r>
      <w:r w:rsidRPr="00E52B16">
        <w:tab/>
        <w:t xml:space="preserve">If NOPSEMA </w:t>
      </w:r>
      <w:r w:rsidR="0032298E" w:rsidRPr="00E52B16">
        <w:t xml:space="preserve">proposes to </w:t>
      </w:r>
      <w:r w:rsidRPr="00E52B16">
        <w:t xml:space="preserve">reject a </w:t>
      </w:r>
      <w:r w:rsidR="00EA1C4E" w:rsidRPr="00E52B16">
        <w:t xml:space="preserve">revised </w:t>
      </w:r>
      <w:r w:rsidRPr="00E52B16">
        <w:t xml:space="preserve">safety case </w:t>
      </w:r>
      <w:r w:rsidR="00F93AB5" w:rsidRPr="00E52B16">
        <w:t xml:space="preserve">for a facility </w:t>
      </w:r>
      <w:r w:rsidRPr="00E52B16">
        <w:t xml:space="preserve">because NOPSEMA is not satisfied </w:t>
      </w:r>
      <w:r w:rsidR="002F461D" w:rsidRPr="00E52B16">
        <w:t>in relation</w:t>
      </w:r>
      <w:r w:rsidRPr="00E52B16">
        <w:t xml:space="preserve"> to any of the matters mentioned in </w:t>
      </w:r>
      <w:r w:rsidR="00D70844" w:rsidRPr="00E52B16">
        <w:t>subsection (</w:t>
      </w:r>
      <w:r w:rsidRPr="00E52B16">
        <w:t>1)</w:t>
      </w:r>
      <w:r w:rsidR="002F461D" w:rsidRPr="00E52B16">
        <w:t>:</w:t>
      </w:r>
    </w:p>
    <w:p w14:paraId="1E4EEBC4" w14:textId="77777777" w:rsidR="002F461D" w:rsidRPr="00E52B16" w:rsidRDefault="002F461D" w:rsidP="002F461D">
      <w:pPr>
        <w:pStyle w:val="paragraph"/>
      </w:pPr>
      <w:r w:rsidRPr="00E52B16">
        <w:tab/>
        <w:t>(a)</w:t>
      </w:r>
      <w:r w:rsidRPr="00E52B16">
        <w:tab/>
        <w:t>NOPSEMA must give the operator of the facility a reasonable opportunity to change the revised safety case and resubmit it; and</w:t>
      </w:r>
    </w:p>
    <w:p w14:paraId="54B780E3" w14:textId="77777777" w:rsidR="002F461D" w:rsidRPr="00E52B16" w:rsidRDefault="002F461D" w:rsidP="002F461D">
      <w:pPr>
        <w:pStyle w:val="paragraph"/>
      </w:pPr>
      <w:r w:rsidRPr="00E52B16">
        <w:tab/>
        <w:t>(b)</w:t>
      </w:r>
      <w:r w:rsidRPr="00E52B16">
        <w:tab/>
        <w:t>the operator may resubmit the revised safety case with such changes as the operator considers necessary.</w:t>
      </w:r>
    </w:p>
    <w:p w14:paraId="1ED877A2" w14:textId="77777777" w:rsidR="00986570" w:rsidRPr="00E52B16" w:rsidRDefault="00986570" w:rsidP="00986570">
      <w:pPr>
        <w:pStyle w:val="subsection"/>
      </w:pPr>
      <w:r w:rsidRPr="00E52B16">
        <w:tab/>
        <w:t>(4)</w:t>
      </w:r>
      <w:r w:rsidRPr="00E52B16">
        <w:tab/>
        <w:t xml:space="preserve">NOPSEMA must reject a revised safety case </w:t>
      </w:r>
      <w:r w:rsidR="00F93AB5" w:rsidRPr="00E52B16">
        <w:t xml:space="preserve">for a facility </w:t>
      </w:r>
      <w:r w:rsidRPr="00E52B16">
        <w:t>if:</w:t>
      </w:r>
    </w:p>
    <w:p w14:paraId="71723C4B" w14:textId="77777777" w:rsidR="00986570" w:rsidRPr="00E52B16" w:rsidRDefault="00986570" w:rsidP="00986570">
      <w:pPr>
        <w:pStyle w:val="paragraph"/>
      </w:pPr>
      <w:r w:rsidRPr="00E52B16">
        <w:tab/>
        <w:t>(a)</w:t>
      </w:r>
      <w:r w:rsidRPr="00E52B16">
        <w:tab/>
        <w:t xml:space="preserve">NOPSEMA has given </w:t>
      </w:r>
      <w:r w:rsidR="00A26639" w:rsidRPr="00E52B16">
        <w:t>the</w:t>
      </w:r>
      <w:r w:rsidRPr="00E52B16">
        <w:t xml:space="preserve"> operator </w:t>
      </w:r>
      <w:r w:rsidR="00F93AB5" w:rsidRPr="00E52B16">
        <w:t xml:space="preserve">of the facility </w:t>
      </w:r>
      <w:r w:rsidRPr="00E52B16">
        <w:t>a reasonable opportunity to change and resubmit a revised safety case or a revised part of a safety case; and</w:t>
      </w:r>
    </w:p>
    <w:p w14:paraId="467FFD29" w14:textId="77777777" w:rsidR="00986570" w:rsidRPr="00E52B16" w:rsidRDefault="00986570" w:rsidP="00986570">
      <w:pPr>
        <w:pStyle w:val="paragraph"/>
      </w:pPr>
      <w:r w:rsidRPr="00E52B16">
        <w:lastRenderedPageBreak/>
        <w:tab/>
        <w:t>(b)</w:t>
      </w:r>
      <w:r w:rsidRPr="00E52B16">
        <w:tab/>
        <w:t>the operator resubmits the revised safety case or revised part of the safety case; and</w:t>
      </w:r>
    </w:p>
    <w:p w14:paraId="371FE7BC" w14:textId="77777777" w:rsidR="00986570" w:rsidRPr="00E52B16" w:rsidRDefault="00986570" w:rsidP="00986570">
      <w:pPr>
        <w:pStyle w:val="paragraph"/>
      </w:pPr>
      <w:r w:rsidRPr="00E52B16">
        <w:tab/>
        <w:t>(c)</w:t>
      </w:r>
      <w:r w:rsidRPr="00E52B16">
        <w:tab/>
        <w:t xml:space="preserve">NOPSEMA is not satisfied </w:t>
      </w:r>
      <w:r w:rsidR="002F461D" w:rsidRPr="00E52B16">
        <w:t>in relation to</w:t>
      </w:r>
      <w:r w:rsidRPr="00E52B16">
        <w:t xml:space="preserve"> any of the matters mentioned in </w:t>
      </w:r>
      <w:r w:rsidR="00D70844" w:rsidRPr="00E52B16">
        <w:t>subsection (</w:t>
      </w:r>
      <w:r w:rsidRPr="00E52B16">
        <w:t>1).</w:t>
      </w:r>
    </w:p>
    <w:p w14:paraId="5E09E8F8" w14:textId="77777777" w:rsidR="00986570" w:rsidRPr="00E52B16" w:rsidRDefault="00986570" w:rsidP="00986570">
      <w:pPr>
        <w:pStyle w:val="subsection"/>
      </w:pPr>
      <w:r w:rsidRPr="00E52B16">
        <w:tab/>
        <w:t>(5)</w:t>
      </w:r>
      <w:r w:rsidRPr="00E52B16">
        <w:tab/>
        <w:t>When accepting a revised safety case for a facility, NOPSEMA may impose limitations or conditions on the acceptance in respect of the facility or activities at the facility.</w:t>
      </w:r>
    </w:p>
    <w:p w14:paraId="3D3B4B7C" w14:textId="77777777" w:rsidR="00986570" w:rsidRPr="00E52B16" w:rsidRDefault="00986570" w:rsidP="00986570">
      <w:pPr>
        <w:pStyle w:val="ActHead5"/>
      </w:pPr>
      <w:bookmarkStart w:id="86" w:name="_Toc182315914"/>
      <w:proofErr w:type="gramStart"/>
      <w:r w:rsidRPr="00610361">
        <w:rPr>
          <w:rStyle w:val="CharSectno"/>
        </w:rPr>
        <w:t>2.35</w:t>
      </w:r>
      <w:r w:rsidRPr="00E52B16">
        <w:t xml:space="preserve">  Notice</w:t>
      </w:r>
      <w:proofErr w:type="gramEnd"/>
      <w:r w:rsidRPr="00E52B16">
        <w:t xml:space="preserve"> of decision on revised safety case</w:t>
      </w:r>
      <w:bookmarkEnd w:id="86"/>
    </w:p>
    <w:p w14:paraId="26CBA246" w14:textId="77777777" w:rsidR="002F461D" w:rsidRPr="00E52B16" w:rsidRDefault="00986570" w:rsidP="00597BB3">
      <w:pPr>
        <w:pStyle w:val="subsection"/>
      </w:pPr>
      <w:r w:rsidRPr="00E52B16">
        <w:tab/>
        <w:t>(1)</w:t>
      </w:r>
      <w:r w:rsidRPr="00E52B16">
        <w:tab/>
        <w:t>Within 30 days after receiving a revised safety case</w:t>
      </w:r>
      <w:r w:rsidR="002E767C" w:rsidRPr="00E52B16">
        <w:t xml:space="preserve"> for a facility</w:t>
      </w:r>
      <w:r w:rsidRPr="00E52B16">
        <w:t>, or a revised part of a safety case</w:t>
      </w:r>
      <w:r w:rsidR="0061379C" w:rsidRPr="00E52B16">
        <w:t xml:space="preserve"> for the facility</w:t>
      </w:r>
      <w:r w:rsidRPr="00E52B16">
        <w:t xml:space="preserve">, </w:t>
      </w:r>
      <w:r w:rsidR="00E767FF" w:rsidRPr="00E52B16">
        <w:t xml:space="preserve">or a </w:t>
      </w:r>
      <w:r w:rsidR="00082EA8" w:rsidRPr="00E52B16">
        <w:t xml:space="preserve">safety case </w:t>
      </w:r>
      <w:r w:rsidR="0061379C" w:rsidRPr="00E52B16">
        <w:t xml:space="preserve">for the facility </w:t>
      </w:r>
      <w:r w:rsidR="00082EA8" w:rsidRPr="00E52B16">
        <w:t xml:space="preserve">resubmitted under </w:t>
      </w:r>
      <w:r w:rsidR="004D4314" w:rsidRPr="00E52B16">
        <w:t>paragraph 2</w:t>
      </w:r>
      <w:r w:rsidR="00082EA8" w:rsidRPr="00E52B16">
        <w:t xml:space="preserve">.34(3)(b), </w:t>
      </w:r>
      <w:r w:rsidRPr="00E52B16">
        <w:t>NOPSEMA must:</w:t>
      </w:r>
    </w:p>
    <w:p w14:paraId="6D1D232E" w14:textId="77777777" w:rsidR="00986570" w:rsidRPr="00E52B16" w:rsidRDefault="00986570" w:rsidP="00986570">
      <w:pPr>
        <w:pStyle w:val="paragraph"/>
      </w:pPr>
      <w:r w:rsidRPr="00E52B16">
        <w:tab/>
        <w:t>(a)</w:t>
      </w:r>
      <w:r w:rsidRPr="00E52B16">
        <w:tab/>
        <w:t>notify the operator</w:t>
      </w:r>
      <w:r w:rsidR="001310B3" w:rsidRPr="00E52B16">
        <w:t xml:space="preserve"> of the facility</w:t>
      </w:r>
      <w:r w:rsidRPr="00E52B16">
        <w:t>, in writing, that NOPSEMA has decided:</w:t>
      </w:r>
    </w:p>
    <w:p w14:paraId="11DB8E0E"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to accept the revised safety case; or</w:t>
      </w:r>
    </w:p>
    <w:p w14:paraId="2EE569C2" w14:textId="77777777" w:rsidR="00986570" w:rsidRPr="00E52B16" w:rsidRDefault="00986570" w:rsidP="00986570">
      <w:pPr>
        <w:pStyle w:val="paragraphsub"/>
      </w:pPr>
      <w:r w:rsidRPr="00E52B16">
        <w:tab/>
        <w:t>(ii)</w:t>
      </w:r>
      <w:r w:rsidRPr="00E52B16">
        <w:tab/>
        <w:t>to reject the revised safety case; or</w:t>
      </w:r>
    </w:p>
    <w:p w14:paraId="3216F392" w14:textId="77777777" w:rsidR="00986570" w:rsidRPr="00E52B16" w:rsidRDefault="00986570" w:rsidP="006D78D9">
      <w:pPr>
        <w:pStyle w:val="paragraphsub"/>
      </w:pPr>
      <w:r w:rsidRPr="00E52B16">
        <w:tab/>
        <w:t>(iii)</w:t>
      </w:r>
      <w:r w:rsidRPr="00E52B16">
        <w:tab/>
        <w:t xml:space="preserve">to accept the revised safety case for </w:t>
      </w:r>
      <w:r w:rsidR="006D78D9" w:rsidRPr="00E52B16">
        <w:t>one</w:t>
      </w:r>
      <w:r w:rsidRPr="00E52B16">
        <w:t xml:space="preserve"> or more specified stages in the life of the facility</w:t>
      </w:r>
      <w:r w:rsidR="006D78D9" w:rsidRPr="00E52B16">
        <w:t xml:space="preserve"> (</w:t>
      </w:r>
      <w:r w:rsidRPr="00E52B16">
        <w:t>but not for every stage in the life of the facility</w:t>
      </w:r>
      <w:r w:rsidR="006D78D9" w:rsidRPr="00E52B16">
        <w:t>)</w:t>
      </w:r>
      <w:r w:rsidRPr="00E52B16">
        <w:t xml:space="preserve"> in respect of which the safety case was submitted</w:t>
      </w:r>
      <w:r w:rsidR="006D78D9" w:rsidRPr="00E52B16">
        <w:t xml:space="preserve"> and to </w:t>
      </w:r>
      <w:r w:rsidRPr="00E52B16">
        <w:t>reject the rest of the revised safety case; or</w:t>
      </w:r>
    </w:p>
    <w:p w14:paraId="358AF571" w14:textId="77777777" w:rsidR="00986570" w:rsidRPr="00E52B16" w:rsidRDefault="00986570" w:rsidP="00986570">
      <w:pPr>
        <w:pStyle w:val="paragraphsub"/>
      </w:pPr>
      <w:r w:rsidRPr="00E52B16">
        <w:tab/>
        <w:t>(iv)</w:t>
      </w:r>
      <w:r w:rsidRPr="00E52B16">
        <w:tab/>
        <w:t>to accept the revised safety case subject to conditions or limitations; or</w:t>
      </w:r>
    </w:p>
    <w:p w14:paraId="2EF6BBE1" w14:textId="77777777" w:rsidR="00986570" w:rsidRPr="00E52B16" w:rsidRDefault="00986570" w:rsidP="00986570">
      <w:pPr>
        <w:pStyle w:val="paragraph"/>
      </w:pPr>
      <w:r w:rsidRPr="00E52B16">
        <w:tab/>
        <w:t>(b)</w:t>
      </w:r>
      <w:r w:rsidRPr="00E52B16">
        <w:tab/>
        <w:t xml:space="preserve">notify the operator, in writing, that NOPSEMA is unable to make a decision about the revised safety case within the period of 30 </w:t>
      </w:r>
      <w:proofErr w:type="gramStart"/>
      <w:r w:rsidRPr="00E52B16">
        <w:t>days, and</w:t>
      </w:r>
      <w:proofErr w:type="gramEnd"/>
      <w:r w:rsidRPr="00E52B16">
        <w:t xml:space="preserve"> set out a proposed timetable for its consideration of the revised safety case.</w:t>
      </w:r>
    </w:p>
    <w:p w14:paraId="4A9279AF" w14:textId="77777777" w:rsidR="00986570" w:rsidRPr="00E52B16" w:rsidRDefault="00986570" w:rsidP="00986570">
      <w:pPr>
        <w:pStyle w:val="subsection"/>
      </w:pPr>
      <w:r w:rsidRPr="00E52B16">
        <w:tab/>
        <w:t>(2)</w:t>
      </w:r>
      <w:r w:rsidRPr="00E52B16">
        <w:tab/>
        <w:t xml:space="preserve">A failure by NOPSEMA to comply with </w:t>
      </w:r>
      <w:r w:rsidR="00D70844" w:rsidRPr="00E52B16">
        <w:t>subsection (</w:t>
      </w:r>
      <w:r w:rsidRPr="00E52B16">
        <w:t xml:space="preserve">1) in relation to a revised safety case, or a revised part of a safety case, </w:t>
      </w:r>
      <w:r w:rsidR="001310B3" w:rsidRPr="00E52B16">
        <w:t xml:space="preserve">for a facility </w:t>
      </w:r>
      <w:r w:rsidRPr="00E52B16">
        <w:t>does not affect the validity of a decision by NOPSEMA to accept or reject the safety case</w:t>
      </w:r>
      <w:r w:rsidR="001310B3" w:rsidRPr="00E52B16">
        <w:t xml:space="preserve"> for the facility</w:t>
      </w:r>
      <w:r w:rsidRPr="00E52B16">
        <w:t>.</w:t>
      </w:r>
    </w:p>
    <w:p w14:paraId="70530B55" w14:textId="77777777" w:rsidR="00986570" w:rsidRPr="00E52B16" w:rsidRDefault="00986570" w:rsidP="00986570">
      <w:pPr>
        <w:pStyle w:val="subsection"/>
      </w:pPr>
      <w:r w:rsidRPr="00E52B16">
        <w:tab/>
        <w:t>(3)</w:t>
      </w:r>
      <w:r w:rsidRPr="00E52B16">
        <w:tab/>
        <w:t xml:space="preserve">A notice of a decision under </w:t>
      </w:r>
      <w:r w:rsidR="00D70844" w:rsidRPr="00E52B16">
        <w:t>paragraph (</w:t>
      </w:r>
      <w:r w:rsidRPr="00E52B16">
        <w:t>1)(a) must include the terms of the decision (including any limitations or conditions) and the reasons for it.</w:t>
      </w:r>
    </w:p>
    <w:p w14:paraId="3CE6B723" w14:textId="77777777" w:rsidR="00986570" w:rsidRPr="00E52B16" w:rsidRDefault="00986570" w:rsidP="00986570">
      <w:pPr>
        <w:pStyle w:val="ActHead5"/>
      </w:pPr>
      <w:bookmarkStart w:id="87" w:name="_Toc182315915"/>
      <w:proofErr w:type="gramStart"/>
      <w:r w:rsidRPr="00610361">
        <w:rPr>
          <w:rStyle w:val="CharSectno"/>
        </w:rPr>
        <w:t>2.36</w:t>
      </w:r>
      <w:r w:rsidRPr="00E52B16">
        <w:t xml:space="preserve">  Effect</w:t>
      </w:r>
      <w:proofErr w:type="gramEnd"/>
      <w:r w:rsidRPr="00E52B16">
        <w:t xml:space="preserve"> of rejection of revised safety case</w:t>
      </w:r>
      <w:bookmarkEnd w:id="87"/>
    </w:p>
    <w:p w14:paraId="7A0C8BE8" w14:textId="77777777" w:rsidR="00986570" w:rsidRPr="00E52B16" w:rsidRDefault="00986570" w:rsidP="00986570">
      <w:pPr>
        <w:pStyle w:val="subsection"/>
      </w:pPr>
      <w:r w:rsidRPr="00E52B16">
        <w:tab/>
      </w:r>
      <w:r w:rsidRPr="00E52B16">
        <w:tab/>
        <w:t xml:space="preserve">If a revised safety case is not accepted, the safety case in force in relation to the facility immediately before the revised safety case was submitted remains in force subject to the Act and </w:t>
      </w:r>
      <w:r w:rsidR="004D6630" w:rsidRPr="00E52B16">
        <w:t>this instrument</w:t>
      </w:r>
      <w:r w:rsidRPr="00E52B16">
        <w:t>, as if the revised safety case had not been submitted.</w:t>
      </w:r>
    </w:p>
    <w:p w14:paraId="4E604D73" w14:textId="77777777" w:rsidR="00986570" w:rsidRPr="00E52B16" w:rsidRDefault="00986570" w:rsidP="00986570">
      <w:pPr>
        <w:pStyle w:val="ActHead3"/>
        <w:pageBreakBefore/>
      </w:pPr>
      <w:bookmarkStart w:id="88" w:name="_Toc182315916"/>
      <w:r w:rsidRPr="00610361">
        <w:rPr>
          <w:rStyle w:val="CharDivNo"/>
        </w:rPr>
        <w:lastRenderedPageBreak/>
        <w:t>Division 4</w:t>
      </w:r>
      <w:r w:rsidRPr="00E52B16">
        <w:t>—</w:t>
      </w:r>
      <w:r w:rsidRPr="00610361">
        <w:rPr>
          <w:rStyle w:val="CharDivText"/>
        </w:rPr>
        <w:t>Withdrawal of acceptance of a safety case</w:t>
      </w:r>
      <w:bookmarkEnd w:id="88"/>
    </w:p>
    <w:p w14:paraId="5F880C84" w14:textId="77777777" w:rsidR="00951886" w:rsidRPr="00E52B16" w:rsidRDefault="00A50C60" w:rsidP="00951886">
      <w:pPr>
        <w:pStyle w:val="ActHead5"/>
      </w:pPr>
      <w:bookmarkStart w:id="89" w:name="_Toc182315917"/>
      <w:proofErr w:type="gramStart"/>
      <w:r w:rsidRPr="00610361">
        <w:rPr>
          <w:rStyle w:val="CharSectno"/>
        </w:rPr>
        <w:t>2.37</w:t>
      </w:r>
      <w:r w:rsidR="00951886" w:rsidRPr="00E52B16">
        <w:t xml:space="preserve">  Withdrawing</w:t>
      </w:r>
      <w:proofErr w:type="gramEnd"/>
      <w:r w:rsidR="00951886" w:rsidRPr="00E52B16">
        <w:t xml:space="preserve"> acceptance of </w:t>
      </w:r>
      <w:r w:rsidR="00BD733A" w:rsidRPr="00E52B16">
        <w:t>safety case for a facility</w:t>
      </w:r>
      <w:bookmarkEnd w:id="89"/>
    </w:p>
    <w:p w14:paraId="015518B2" w14:textId="77777777" w:rsidR="00951886" w:rsidRPr="00E52B16" w:rsidRDefault="00951886" w:rsidP="00951886">
      <w:pPr>
        <w:pStyle w:val="subsection"/>
      </w:pPr>
      <w:r w:rsidRPr="00E52B16">
        <w:tab/>
        <w:t>(1)</w:t>
      </w:r>
      <w:r w:rsidRPr="00E52B16">
        <w:tab/>
        <w:t>NOPSEMA may, by written notice given to</w:t>
      </w:r>
      <w:r w:rsidR="001C6853" w:rsidRPr="00E52B16">
        <w:t xml:space="preserve"> the operator of a facility</w:t>
      </w:r>
      <w:r w:rsidRPr="00E52B16">
        <w:t xml:space="preserve">, withdraw the acceptance of </w:t>
      </w:r>
      <w:r w:rsidR="009A41F9" w:rsidRPr="00E52B16">
        <w:t xml:space="preserve">a safety </w:t>
      </w:r>
      <w:r w:rsidR="00CC0760" w:rsidRPr="00E52B16">
        <w:t xml:space="preserve">case for </w:t>
      </w:r>
      <w:r w:rsidR="00F81D4E" w:rsidRPr="00E52B16">
        <w:t>the</w:t>
      </w:r>
      <w:r w:rsidR="00CC0760" w:rsidRPr="00E52B16">
        <w:t xml:space="preserve"> facility</w:t>
      </w:r>
      <w:r w:rsidR="001C6853" w:rsidRPr="00E52B16">
        <w:t xml:space="preserve"> if</w:t>
      </w:r>
      <w:r w:rsidR="00DE1205" w:rsidRPr="00E52B16">
        <w:t>:</w:t>
      </w:r>
    </w:p>
    <w:p w14:paraId="38A117FE" w14:textId="77777777" w:rsidR="006343B9" w:rsidRPr="00E52B16" w:rsidRDefault="00951886" w:rsidP="006343B9">
      <w:pPr>
        <w:pStyle w:val="paragraph"/>
      </w:pPr>
      <w:r w:rsidRPr="00E52B16">
        <w:tab/>
      </w:r>
      <w:r w:rsidR="006343B9" w:rsidRPr="00E52B16">
        <w:t>(a)</w:t>
      </w:r>
      <w:r w:rsidR="006343B9" w:rsidRPr="00E52B16">
        <w:tab/>
        <w:t>the operator of the facility has not complied with any of the following:</w:t>
      </w:r>
    </w:p>
    <w:p w14:paraId="17222F03" w14:textId="77777777" w:rsidR="006343B9" w:rsidRPr="00E52B16" w:rsidRDefault="006343B9" w:rsidP="006343B9">
      <w:pPr>
        <w:pStyle w:val="paragraphsub"/>
      </w:pPr>
      <w:r w:rsidRPr="00E52B16">
        <w:tab/>
        <w:t>(</w:t>
      </w:r>
      <w:proofErr w:type="spellStart"/>
      <w:r w:rsidRPr="00E52B16">
        <w:t>i</w:t>
      </w:r>
      <w:proofErr w:type="spellEnd"/>
      <w:r w:rsidRPr="00E52B16">
        <w:t>)</w:t>
      </w:r>
      <w:r w:rsidRPr="00E52B16">
        <w:tab/>
      </w:r>
      <w:r w:rsidR="00664140" w:rsidRPr="00E52B16">
        <w:t xml:space="preserve">a provision of </w:t>
      </w:r>
      <w:r w:rsidR="00D70844" w:rsidRPr="00E52B16">
        <w:t>Schedule 3</w:t>
      </w:r>
      <w:r w:rsidRPr="00E52B16">
        <w:t xml:space="preserve"> to the </w:t>
      </w:r>
      <w:proofErr w:type="gramStart"/>
      <w:r w:rsidRPr="00E52B16">
        <w:t>Act;</w:t>
      </w:r>
      <w:proofErr w:type="gramEnd"/>
    </w:p>
    <w:p w14:paraId="15724CD3" w14:textId="77777777" w:rsidR="006343B9" w:rsidRPr="00E52B16" w:rsidRDefault="006343B9" w:rsidP="006343B9">
      <w:pPr>
        <w:pStyle w:val="paragraphsub"/>
      </w:pPr>
      <w:r w:rsidRPr="00E52B16">
        <w:tab/>
        <w:t>(ii)</w:t>
      </w:r>
      <w:r w:rsidRPr="00E52B16">
        <w:tab/>
        <w:t xml:space="preserve">a notice issued by a NOPSEMA inspector under </w:t>
      </w:r>
      <w:r w:rsidR="00D70844" w:rsidRPr="00E52B16">
        <w:t>Schedule 3</w:t>
      </w:r>
      <w:r w:rsidRPr="00E52B16">
        <w:t xml:space="preserve"> to the </w:t>
      </w:r>
      <w:proofErr w:type="gramStart"/>
      <w:r w:rsidRPr="00E52B16">
        <w:t>Act;</w:t>
      </w:r>
      <w:proofErr w:type="gramEnd"/>
    </w:p>
    <w:p w14:paraId="5CFA001C" w14:textId="77777777" w:rsidR="006343B9" w:rsidRPr="00E52B16" w:rsidRDefault="006343B9" w:rsidP="006343B9">
      <w:pPr>
        <w:pStyle w:val="paragraphsub"/>
      </w:pPr>
      <w:r w:rsidRPr="00E52B16">
        <w:tab/>
        <w:t>(iii)</w:t>
      </w:r>
      <w:r w:rsidRPr="00E52B16">
        <w:tab/>
      </w:r>
      <w:r w:rsidR="00E52B16" w:rsidRPr="00E52B16">
        <w:t>section 2</w:t>
      </w:r>
      <w:r w:rsidRPr="00E52B16">
        <w:t>.30, 2.31 or 2.32</w:t>
      </w:r>
      <w:r w:rsidR="00E90994" w:rsidRPr="00E52B16">
        <w:t xml:space="preserve"> of this </w:t>
      </w:r>
      <w:proofErr w:type="gramStart"/>
      <w:r w:rsidR="00E90994" w:rsidRPr="00E52B16">
        <w:t>instrument</w:t>
      </w:r>
      <w:proofErr w:type="gramEnd"/>
      <w:r w:rsidRPr="00E52B16">
        <w:t>; or</w:t>
      </w:r>
    </w:p>
    <w:p w14:paraId="7DE31A9E" w14:textId="77777777" w:rsidR="006343B9" w:rsidRPr="00E52B16" w:rsidRDefault="006343B9" w:rsidP="006343B9">
      <w:pPr>
        <w:pStyle w:val="paragraph"/>
      </w:pPr>
      <w:r w:rsidRPr="00E52B16">
        <w:tab/>
        <w:t>(b)</w:t>
      </w:r>
      <w:r w:rsidRPr="00E52B16">
        <w:tab/>
        <w:t xml:space="preserve">NOPSEMA has rejected a revised safety case under </w:t>
      </w:r>
      <w:r w:rsidR="00E52B16" w:rsidRPr="00E52B16">
        <w:t>section 2</w:t>
      </w:r>
      <w:r w:rsidRPr="00E52B16">
        <w:t>.34</w:t>
      </w:r>
      <w:r w:rsidR="00DE5BBF" w:rsidRPr="00E52B16">
        <w:t xml:space="preserve"> of this instrument</w:t>
      </w:r>
      <w:r w:rsidRPr="00E52B16">
        <w:t>.</w:t>
      </w:r>
    </w:p>
    <w:p w14:paraId="0C81278C" w14:textId="77777777" w:rsidR="00BC3A2A" w:rsidRPr="00E52B16" w:rsidRDefault="00951886" w:rsidP="00BC3A2A">
      <w:pPr>
        <w:pStyle w:val="subsection"/>
      </w:pPr>
      <w:r w:rsidRPr="00E52B16">
        <w:tab/>
        <w:t>(2)</w:t>
      </w:r>
      <w:r w:rsidRPr="00E52B16">
        <w:tab/>
      </w:r>
      <w:r w:rsidR="00BC3A2A" w:rsidRPr="00E52B16">
        <w:t xml:space="preserve">A notice under </w:t>
      </w:r>
      <w:r w:rsidR="00D70844" w:rsidRPr="00E52B16">
        <w:t>subsection (</w:t>
      </w:r>
      <w:r w:rsidR="00DE5BBF" w:rsidRPr="00E52B16">
        <w:t>1</w:t>
      </w:r>
      <w:r w:rsidR="00BC3A2A" w:rsidRPr="00E52B16">
        <w:t>) must specify:</w:t>
      </w:r>
    </w:p>
    <w:p w14:paraId="51D6DAFC" w14:textId="77777777" w:rsidR="00BC3A2A" w:rsidRPr="00E52B16" w:rsidRDefault="00BC3A2A" w:rsidP="00BC3A2A">
      <w:pPr>
        <w:pStyle w:val="paragraph"/>
      </w:pPr>
      <w:r w:rsidRPr="00E52B16">
        <w:tab/>
        <w:t>(a)</w:t>
      </w:r>
      <w:r w:rsidRPr="00E52B16">
        <w:tab/>
        <w:t>the reasons for the withdrawal; and</w:t>
      </w:r>
    </w:p>
    <w:p w14:paraId="3A9BC712" w14:textId="77777777" w:rsidR="00951886" w:rsidRPr="00E52B16" w:rsidRDefault="00BC3A2A" w:rsidP="00BC3A2A">
      <w:pPr>
        <w:pStyle w:val="paragraph"/>
      </w:pPr>
      <w:r w:rsidRPr="00E52B16">
        <w:tab/>
        <w:t>(b)</w:t>
      </w:r>
      <w:r w:rsidRPr="00E52B16">
        <w:tab/>
        <w:t>the day when the withdrawal takes effect.</w:t>
      </w:r>
    </w:p>
    <w:p w14:paraId="0530C8FF" w14:textId="77777777" w:rsidR="00951886" w:rsidRPr="00E52B16" w:rsidRDefault="00A50C60" w:rsidP="00951886">
      <w:pPr>
        <w:pStyle w:val="ActHead5"/>
      </w:pPr>
      <w:bookmarkStart w:id="90" w:name="_Toc182315918"/>
      <w:proofErr w:type="gramStart"/>
      <w:r w:rsidRPr="00610361">
        <w:rPr>
          <w:rStyle w:val="CharSectno"/>
        </w:rPr>
        <w:t>2.38</w:t>
      </w:r>
      <w:r w:rsidR="00951886" w:rsidRPr="00E52B16">
        <w:t xml:space="preserve">  Steps</w:t>
      </w:r>
      <w:proofErr w:type="gramEnd"/>
      <w:r w:rsidR="00951886" w:rsidRPr="00E52B16">
        <w:t xml:space="preserve"> to be taken before withdrawing acceptance</w:t>
      </w:r>
      <w:bookmarkEnd w:id="90"/>
    </w:p>
    <w:p w14:paraId="3B9B8EBE" w14:textId="77777777" w:rsidR="00951886" w:rsidRPr="00E52B16" w:rsidRDefault="00951886" w:rsidP="00951886">
      <w:pPr>
        <w:pStyle w:val="subsection"/>
      </w:pPr>
      <w:r w:rsidRPr="00E52B16">
        <w:tab/>
        <w:t>(1)</w:t>
      </w:r>
      <w:r w:rsidRPr="00E52B16">
        <w:tab/>
        <w:t xml:space="preserve">Before withdrawing the acceptance </w:t>
      </w:r>
      <w:r w:rsidR="00597ADE" w:rsidRPr="00E52B16">
        <w:t>of a safety case for a facility</w:t>
      </w:r>
      <w:r w:rsidRPr="00E52B16">
        <w:t xml:space="preserve"> NOPSEMA must comply with </w:t>
      </w:r>
      <w:r w:rsidR="00D70844" w:rsidRPr="00E52B16">
        <w:t>subsections (</w:t>
      </w:r>
      <w:r w:rsidRPr="00E52B16">
        <w:t>2), (4)</w:t>
      </w:r>
      <w:r w:rsidR="00DF0DBC" w:rsidRPr="00E52B16">
        <w:t xml:space="preserve">, </w:t>
      </w:r>
      <w:r w:rsidRPr="00E52B16">
        <w:t>(5)</w:t>
      </w:r>
      <w:r w:rsidR="00DF0DBC" w:rsidRPr="00E52B16">
        <w:t xml:space="preserve"> and (6)</w:t>
      </w:r>
      <w:r w:rsidRPr="00E52B16">
        <w:t>.</w:t>
      </w:r>
    </w:p>
    <w:p w14:paraId="59BFDA07" w14:textId="77777777" w:rsidR="00951886" w:rsidRPr="00E52B16" w:rsidRDefault="00951886" w:rsidP="00951886">
      <w:pPr>
        <w:pStyle w:val="subsection"/>
      </w:pPr>
      <w:r w:rsidRPr="00E52B16">
        <w:tab/>
        <w:t>(2)</w:t>
      </w:r>
      <w:r w:rsidRPr="00E52B16">
        <w:tab/>
        <w:t xml:space="preserve">NOPSEMA must give the </w:t>
      </w:r>
      <w:r w:rsidR="00010FFB" w:rsidRPr="00E52B16">
        <w:t>operator</w:t>
      </w:r>
      <w:r w:rsidRPr="00E52B16">
        <w:t xml:space="preserve"> at least 30 days</w:t>
      </w:r>
      <w:r w:rsidR="007F1641" w:rsidRPr="00E52B16">
        <w:t>’</w:t>
      </w:r>
      <w:r w:rsidRPr="00E52B16">
        <w:t xml:space="preserve"> notice, in writing, of NOPSEMA’s intention to withdraw acceptance of the </w:t>
      </w:r>
      <w:r w:rsidR="00E95C65" w:rsidRPr="00E52B16">
        <w:t>safety case</w:t>
      </w:r>
      <w:r w:rsidRPr="00E52B16">
        <w:t>.</w:t>
      </w:r>
    </w:p>
    <w:p w14:paraId="301C1191" w14:textId="77777777" w:rsidR="00ED4C9B" w:rsidRPr="00E52B16" w:rsidRDefault="00ED4C9B" w:rsidP="00ED4C9B">
      <w:pPr>
        <w:pStyle w:val="subsection"/>
      </w:pPr>
      <w:r w:rsidRPr="00E52B16">
        <w:tab/>
        <w:t>(3)</w:t>
      </w:r>
      <w:r w:rsidRPr="00E52B16">
        <w:tab/>
        <w:t xml:space="preserve">NOPSEMA </w:t>
      </w:r>
      <w:bookmarkStart w:id="91" w:name="_Hlk175820372"/>
      <w:r w:rsidRPr="00E52B16">
        <w:t>may give a copy of the notice to such other persons (if any) as NOPSEMA thinks fit.</w:t>
      </w:r>
      <w:bookmarkEnd w:id="91"/>
    </w:p>
    <w:p w14:paraId="3FDAA50B" w14:textId="77777777" w:rsidR="0076459F" w:rsidRPr="00E52B16" w:rsidRDefault="0076459F" w:rsidP="00951886">
      <w:pPr>
        <w:pStyle w:val="subsection"/>
      </w:pPr>
      <w:r w:rsidRPr="00E52B16">
        <w:tab/>
        <w:t>(</w:t>
      </w:r>
      <w:r w:rsidR="00ED4C9B" w:rsidRPr="00E52B16">
        <w:t>4</w:t>
      </w:r>
      <w:r w:rsidRPr="00E52B16">
        <w:t>)</w:t>
      </w:r>
      <w:r w:rsidRPr="00E52B16">
        <w:tab/>
        <w:t>NOPSEMA</w:t>
      </w:r>
      <w:r w:rsidR="008D1642" w:rsidRPr="00E52B16">
        <w:t xml:space="preserve"> must include in the notice its</w:t>
      </w:r>
      <w:r w:rsidRPr="00E52B16">
        <w:t xml:space="preserve"> reasons for proposing to withdraw acceptance of the safety case.</w:t>
      </w:r>
    </w:p>
    <w:p w14:paraId="41FA67C5" w14:textId="77777777" w:rsidR="00951886" w:rsidRPr="00E52B16" w:rsidRDefault="00951886" w:rsidP="00951886">
      <w:pPr>
        <w:pStyle w:val="subsection"/>
      </w:pPr>
      <w:r w:rsidRPr="00E52B16">
        <w:tab/>
        <w:t>(</w:t>
      </w:r>
      <w:r w:rsidR="00ED4C9B" w:rsidRPr="00E52B16">
        <w:t>5</w:t>
      </w:r>
      <w:r w:rsidRPr="00E52B16">
        <w:t>)</w:t>
      </w:r>
      <w:r w:rsidRPr="00E52B16">
        <w:tab/>
        <w:t xml:space="preserve">NOPSEMA must specify in the notice a day by which the </w:t>
      </w:r>
      <w:r w:rsidR="00010FFB" w:rsidRPr="00E52B16">
        <w:t>operator</w:t>
      </w:r>
      <w:r w:rsidRPr="00E52B16">
        <w:t xml:space="preserve"> (or any other person to whom a copy of the notice has been given) may submit to NOPSEMA, in writing, any matters for NOPSEMA to </w:t>
      </w:r>
      <w:proofErr w:type="gramStart"/>
      <w:r w:rsidRPr="00E52B16">
        <w:t>take into account</w:t>
      </w:r>
      <w:proofErr w:type="gramEnd"/>
      <w:r w:rsidRPr="00E52B16">
        <w:t xml:space="preserve"> in deciding whether to withdraw the acceptance of the </w:t>
      </w:r>
      <w:r w:rsidR="00010FFB" w:rsidRPr="00E52B16">
        <w:t>safety case</w:t>
      </w:r>
      <w:r w:rsidRPr="00E52B16">
        <w:t>.</w:t>
      </w:r>
    </w:p>
    <w:p w14:paraId="3E6BC310" w14:textId="77777777" w:rsidR="00951886" w:rsidRPr="00E52B16" w:rsidRDefault="00951886" w:rsidP="00951886">
      <w:pPr>
        <w:pStyle w:val="subsection"/>
      </w:pPr>
      <w:r w:rsidRPr="00E52B16">
        <w:tab/>
        <w:t>(</w:t>
      </w:r>
      <w:r w:rsidR="00ED4C9B" w:rsidRPr="00E52B16">
        <w:t>6</w:t>
      </w:r>
      <w:r w:rsidRPr="00E52B16">
        <w:t>)</w:t>
      </w:r>
      <w:r w:rsidRPr="00E52B16">
        <w:tab/>
        <w:t xml:space="preserve">In deciding whether to withdraw the acceptance of the </w:t>
      </w:r>
      <w:r w:rsidR="00010FFB" w:rsidRPr="00E52B16">
        <w:t>safety case</w:t>
      </w:r>
      <w:r w:rsidRPr="00E52B16">
        <w:t xml:space="preserve">, NOPSEMA must </w:t>
      </w:r>
      <w:proofErr w:type="gramStart"/>
      <w:r w:rsidRPr="00E52B16">
        <w:t>take into account</w:t>
      </w:r>
      <w:proofErr w:type="gramEnd"/>
      <w:r w:rsidRPr="00E52B16">
        <w:t>:</w:t>
      </w:r>
    </w:p>
    <w:p w14:paraId="47271620" w14:textId="77777777" w:rsidR="00951886" w:rsidRPr="00E52B16" w:rsidRDefault="00951886" w:rsidP="00951886">
      <w:pPr>
        <w:pStyle w:val="paragraph"/>
      </w:pPr>
      <w:r w:rsidRPr="00E52B16">
        <w:tab/>
        <w:t>(a)</w:t>
      </w:r>
      <w:r w:rsidRPr="00E52B16">
        <w:tab/>
        <w:t xml:space="preserve">any action taken by the </w:t>
      </w:r>
      <w:r w:rsidR="00A33D59" w:rsidRPr="00E52B16">
        <w:t>operator</w:t>
      </w:r>
      <w:r w:rsidRPr="00E52B16">
        <w:t xml:space="preserve"> to remove the ground for withdrawal of acceptance, or to prevent the recurrence of that ground; and</w:t>
      </w:r>
    </w:p>
    <w:p w14:paraId="4188B73F" w14:textId="77777777" w:rsidR="00951886" w:rsidRPr="00E52B16" w:rsidRDefault="00951886" w:rsidP="00951886">
      <w:pPr>
        <w:pStyle w:val="paragraph"/>
      </w:pPr>
      <w:r w:rsidRPr="00E52B16">
        <w:tab/>
        <w:t>(b)</w:t>
      </w:r>
      <w:r w:rsidRPr="00E52B16">
        <w:tab/>
        <w:t>any matter submitted to NOPSEMA before the day specified in the notice by:</w:t>
      </w:r>
    </w:p>
    <w:p w14:paraId="34EABBC3" w14:textId="77777777" w:rsidR="00951886" w:rsidRPr="00E52B16" w:rsidRDefault="00951886" w:rsidP="00951886">
      <w:pPr>
        <w:pStyle w:val="paragraphsub"/>
      </w:pPr>
      <w:r w:rsidRPr="00E52B16">
        <w:tab/>
        <w:t>(</w:t>
      </w:r>
      <w:proofErr w:type="spellStart"/>
      <w:r w:rsidRPr="00E52B16">
        <w:t>i</w:t>
      </w:r>
      <w:proofErr w:type="spellEnd"/>
      <w:r w:rsidRPr="00E52B16">
        <w:t>)</w:t>
      </w:r>
      <w:r w:rsidRPr="00E52B16">
        <w:tab/>
        <w:t xml:space="preserve">the </w:t>
      </w:r>
      <w:r w:rsidR="00A33D59" w:rsidRPr="00E52B16">
        <w:t>operator</w:t>
      </w:r>
      <w:r w:rsidRPr="00E52B16">
        <w:t>; or</w:t>
      </w:r>
    </w:p>
    <w:p w14:paraId="2C31F372" w14:textId="77777777" w:rsidR="00951886" w:rsidRPr="00E52B16" w:rsidRDefault="00951886" w:rsidP="00951886">
      <w:pPr>
        <w:pStyle w:val="paragraphsub"/>
      </w:pPr>
      <w:r w:rsidRPr="00E52B16">
        <w:tab/>
        <w:t>(ii)</w:t>
      </w:r>
      <w:r w:rsidRPr="00E52B16">
        <w:tab/>
        <w:t xml:space="preserve">if another person is given a copy of the notice under </w:t>
      </w:r>
      <w:r w:rsidR="00D70844" w:rsidRPr="00E52B16">
        <w:t>subsection (</w:t>
      </w:r>
      <w:r w:rsidR="006B3D7E" w:rsidRPr="00E52B16">
        <w:t>3</w:t>
      </w:r>
      <w:r w:rsidRPr="00E52B16">
        <w:t>)—that other person.</w:t>
      </w:r>
    </w:p>
    <w:p w14:paraId="13551A75" w14:textId="77777777" w:rsidR="00986570" w:rsidRPr="00E52B16" w:rsidRDefault="00D70844" w:rsidP="00986570">
      <w:pPr>
        <w:pStyle w:val="ActHead3"/>
        <w:pageBreakBefore/>
      </w:pPr>
      <w:bookmarkStart w:id="92" w:name="_Toc182315919"/>
      <w:r w:rsidRPr="00610361">
        <w:rPr>
          <w:rStyle w:val="CharDivNo"/>
        </w:rPr>
        <w:lastRenderedPageBreak/>
        <w:t>Division 5</w:t>
      </w:r>
      <w:r w:rsidR="00986570" w:rsidRPr="00E52B16">
        <w:t>—</w:t>
      </w:r>
      <w:r w:rsidR="00986570" w:rsidRPr="00610361">
        <w:rPr>
          <w:rStyle w:val="CharDivText"/>
        </w:rPr>
        <w:t>Exemptions</w:t>
      </w:r>
      <w:bookmarkEnd w:id="92"/>
    </w:p>
    <w:p w14:paraId="42E4BD44" w14:textId="77777777" w:rsidR="00986570" w:rsidRPr="00E52B16" w:rsidRDefault="00986570" w:rsidP="00FC3306">
      <w:pPr>
        <w:pStyle w:val="ActHead5"/>
      </w:pPr>
      <w:bookmarkStart w:id="93" w:name="_Toc182315920"/>
      <w:proofErr w:type="gramStart"/>
      <w:r w:rsidRPr="00610361">
        <w:rPr>
          <w:rStyle w:val="CharSectno"/>
        </w:rPr>
        <w:t>2.39</w:t>
      </w:r>
      <w:r w:rsidRPr="00E52B16">
        <w:t xml:space="preserve">  NOPSEMA</w:t>
      </w:r>
      <w:proofErr w:type="gramEnd"/>
      <w:r w:rsidRPr="00E52B16">
        <w:t xml:space="preserve"> may give an exemption</w:t>
      </w:r>
      <w:bookmarkEnd w:id="93"/>
    </w:p>
    <w:p w14:paraId="5C3DAD79" w14:textId="77777777" w:rsidR="00696E8E" w:rsidRPr="00E52B16" w:rsidRDefault="00E0479C" w:rsidP="00696E8E">
      <w:pPr>
        <w:pStyle w:val="subsection"/>
      </w:pPr>
      <w:r w:rsidRPr="00E52B16">
        <w:tab/>
        <w:t>(</w:t>
      </w:r>
      <w:r w:rsidR="004700C2" w:rsidRPr="00E52B16">
        <w:t>1</w:t>
      </w:r>
      <w:r w:rsidRPr="00E52B16">
        <w:t>)</w:t>
      </w:r>
      <w:r w:rsidRPr="00E52B16">
        <w:tab/>
      </w:r>
      <w:r w:rsidR="003B7136" w:rsidRPr="00E52B16">
        <w:t>The</w:t>
      </w:r>
      <w:r w:rsidR="00696E8E" w:rsidRPr="00E52B16">
        <w:t xml:space="preserve"> operator of a facility</w:t>
      </w:r>
      <w:r w:rsidRPr="00E52B16">
        <w:t xml:space="preserve"> may</w:t>
      </w:r>
      <w:r w:rsidR="004700C2" w:rsidRPr="00E52B16">
        <w:t xml:space="preserve">, in writing, </w:t>
      </w:r>
      <w:r w:rsidRPr="00E52B16">
        <w:t xml:space="preserve">apply to NOPSEMA for an exemption from </w:t>
      </w:r>
      <w:r w:rsidR="00696E8E" w:rsidRPr="00E52B16">
        <w:t xml:space="preserve">the operation of </w:t>
      </w:r>
      <w:r w:rsidR="003C558C" w:rsidRPr="00E52B16">
        <w:t>specified</w:t>
      </w:r>
      <w:r w:rsidR="00696E8E" w:rsidRPr="00E52B16">
        <w:t xml:space="preserve"> provisions of this Part.</w:t>
      </w:r>
    </w:p>
    <w:p w14:paraId="4534D7A5" w14:textId="77777777" w:rsidR="004700C2" w:rsidRPr="00E52B16" w:rsidRDefault="00696E8E" w:rsidP="004700C2">
      <w:pPr>
        <w:pStyle w:val="notetext"/>
      </w:pPr>
      <w:r w:rsidRPr="00E52B16">
        <w:t>Note:</w:t>
      </w:r>
      <w:r w:rsidRPr="00E52B16">
        <w:tab/>
        <w:t xml:space="preserve">NOPSEMA will issue </w:t>
      </w:r>
      <w:r w:rsidR="00DA7C25" w:rsidRPr="00E52B16">
        <w:t>guidelines</w:t>
      </w:r>
      <w:r w:rsidRPr="00E52B16">
        <w:t xml:space="preserve"> regarding the granting of exemptions under this section.</w:t>
      </w:r>
    </w:p>
    <w:p w14:paraId="1741A2DF" w14:textId="77777777" w:rsidR="00FC0785" w:rsidRPr="00E52B16" w:rsidRDefault="00FC0785" w:rsidP="00FC0785">
      <w:pPr>
        <w:pStyle w:val="subsection"/>
      </w:pPr>
      <w:r w:rsidRPr="00E52B16">
        <w:tab/>
        <w:t>(2)</w:t>
      </w:r>
      <w:r w:rsidRPr="00E52B16">
        <w:tab/>
      </w:r>
      <w:r w:rsidR="003A346C" w:rsidRPr="00E52B16">
        <w:t>NOPSEMA may also</w:t>
      </w:r>
      <w:r w:rsidR="00566C19" w:rsidRPr="00E52B16">
        <w:t>, on its own initiative,</w:t>
      </w:r>
      <w:r w:rsidR="003A346C" w:rsidRPr="00E52B16">
        <w:t xml:space="preserve"> exempt</w:t>
      </w:r>
      <w:r w:rsidR="00566C19" w:rsidRPr="00E52B16">
        <w:t xml:space="preserve"> an operator of a facil</w:t>
      </w:r>
      <w:r w:rsidR="00326F35" w:rsidRPr="00E52B16">
        <w:t>i</w:t>
      </w:r>
      <w:r w:rsidR="00566C19" w:rsidRPr="00E52B16">
        <w:t xml:space="preserve">ty </w:t>
      </w:r>
      <w:r w:rsidR="0036561A" w:rsidRPr="00E52B16">
        <w:t>from the operation of specified provisions of this Part</w:t>
      </w:r>
      <w:r w:rsidR="003A346C" w:rsidRPr="00E52B16">
        <w:t>.</w:t>
      </w:r>
    </w:p>
    <w:p w14:paraId="4C11F4E4" w14:textId="77777777" w:rsidR="00E0479C" w:rsidRPr="00E52B16" w:rsidRDefault="00E0479C" w:rsidP="004700C2">
      <w:pPr>
        <w:pStyle w:val="subsection"/>
      </w:pPr>
      <w:r w:rsidRPr="00E52B16">
        <w:tab/>
        <w:t>(</w:t>
      </w:r>
      <w:r w:rsidR="00A66A81" w:rsidRPr="00E52B16">
        <w:t>3</w:t>
      </w:r>
      <w:r w:rsidRPr="00E52B16">
        <w:t>)</w:t>
      </w:r>
      <w:r w:rsidRPr="00E52B16">
        <w:tab/>
        <w:t xml:space="preserve">NOPSEMA may grant </w:t>
      </w:r>
      <w:r w:rsidR="004C4298" w:rsidRPr="00E52B16">
        <w:t>an</w:t>
      </w:r>
      <w:r w:rsidRPr="00E52B16">
        <w:t xml:space="preserve"> exemption if it considers that, in </w:t>
      </w:r>
      <w:r w:rsidR="00FC3306" w:rsidRPr="00E52B16">
        <w:t xml:space="preserve">all the </w:t>
      </w:r>
      <w:r w:rsidRPr="00E52B16">
        <w:t xml:space="preserve">circumstances, </w:t>
      </w:r>
      <w:r w:rsidR="00FC3306" w:rsidRPr="00E52B16">
        <w:t>it is appropriate to do so</w:t>
      </w:r>
      <w:r w:rsidRPr="00E52B16">
        <w:t>.</w:t>
      </w:r>
    </w:p>
    <w:p w14:paraId="67ECAB4A" w14:textId="77777777" w:rsidR="005E7CAE" w:rsidRPr="00E52B16" w:rsidRDefault="00801419" w:rsidP="00DA493C">
      <w:pPr>
        <w:pStyle w:val="subsection"/>
      </w:pPr>
      <w:r w:rsidRPr="00E52B16">
        <w:tab/>
        <w:t>(4)</w:t>
      </w:r>
      <w:r w:rsidRPr="00E52B16">
        <w:tab/>
        <w:t xml:space="preserve">An exemption </w:t>
      </w:r>
      <w:r w:rsidR="00DA493C" w:rsidRPr="00E52B16">
        <w:t>granted under this section must be in writing.</w:t>
      </w:r>
    </w:p>
    <w:p w14:paraId="7D741543" w14:textId="77777777" w:rsidR="001E534E" w:rsidRPr="00E52B16" w:rsidRDefault="00E0479C" w:rsidP="004700C2">
      <w:pPr>
        <w:pStyle w:val="subsection"/>
      </w:pPr>
      <w:r w:rsidRPr="00E52B16">
        <w:tab/>
        <w:t>(</w:t>
      </w:r>
      <w:r w:rsidR="00DA493C" w:rsidRPr="00E52B16">
        <w:t>5</w:t>
      </w:r>
      <w:r w:rsidRPr="00E52B16">
        <w:t>)</w:t>
      </w:r>
      <w:r w:rsidRPr="00E52B16">
        <w:tab/>
        <w:t>NOPSEMA may specify conditions and limitations on an exemption.</w:t>
      </w:r>
    </w:p>
    <w:p w14:paraId="6960B44E" w14:textId="77777777" w:rsidR="00986570" w:rsidRPr="00E52B16" w:rsidRDefault="00D70844" w:rsidP="00986570">
      <w:pPr>
        <w:pStyle w:val="ActHead2"/>
        <w:pageBreakBefore/>
      </w:pPr>
      <w:bookmarkStart w:id="94" w:name="_Toc182315921"/>
      <w:r w:rsidRPr="00610361">
        <w:rPr>
          <w:rStyle w:val="CharPartNo"/>
        </w:rPr>
        <w:lastRenderedPageBreak/>
        <w:t>Part 5</w:t>
      </w:r>
      <w:r w:rsidR="00986570" w:rsidRPr="00E52B16">
        <w:t>—</w:t>
      </w:r>
      <w:r w:rsidR="00986570" w:rsidRPr="00610361">
        <w:rPr>
          <w:rStyle w:val="CharPartText"/>
        </w:rPr>
        <w:t>Validation</w:t>
      </w:r>
      <w:bookmarkEnd w:id="94"/>
    </w:p>
    <w:p w14:paraId="3DF2160A" w14:textId="77777777" w:rsidR="00986570" w:rsidRPr="00610361" w:rsidRDefault="00986570" w:rsidP="00986570">
      <w:pPr>
        <w:pStyle w:val="Header"/>
      </w:pPr>
      <w:r w:rsidRPr="00610361">
        <w:rPr>
          <w:rStyle w:val="CharDivNo"/>
        </w:rPr>
        <w:t xml:space="preserve"> </w:t>
      </w:r>
      <w:r w:rsidRPr="00610361">
        <w:rPr>
          <w:rStyle w:val="CharDivText"/>
        </w:rPr>
        <w:t xml:space="preserve"> </w:t>
      </w:r>
    </w:p>
    <w:p w14:paraId="0B444139" w14:textId="77777777" w:rsidR="000832CB" w:rsidRPr="00E52B16" w:rsidRDefault="000832CB" w:rsidP="00C3080F">
      <w:pPr>
        <w:pStyle w:val="ActHead5"/>
      </w:pPr>
      <w:bookmarkStart w:id="95" w:name="_Toc182315922"/>
      <w:proofErr w:type="gramStart"/>
      <w:r w:rsidRPr="00610361">
        <w:rPr>
          <w:rStyle w:val="CharSectno"/>
        </w:rPr>
        <w:t>2.39A</w:t>
      </w:r>
      <w:r w:rsidRPr="00E52B16">
        <w:t xml:space="preserve">  Purpose</w:t>
      </w:r>
      <w:proofErr w:type="gramEnd"/>
      <w:r w:rsidRPr="00E52B16">
        <w:t xml:space="preserve"> of </w:t>
      </w:r>
      <w:r w:rsidR="0044032C" w:rsidRPr="00E52B16">
        <w:t xml:space="preserve">this </w:t>
      </w:r>
      <w:r w:rsidRPr="00E52B16">
        <w:t>Part</w:t>
      </w:r>
      <w:bookmarkEnd w:id="95"/>
    </w:p>
    <w:p w14:paraId="5486D50A" w14:textId="77777777" w:rsidR="000832CB" w:rsidRPr="00E52B16" w:rsidRDefault="000832CB" w:rsidP="000832CB">
      <w:pPr>
        <w:pStyle w:val="subsection"/>
      </w:pPr>
      <w:r w:rsidRPr="00E52B16">
        <w:tab/>
      </w:r>
      <w:r w:rsidRPr="00E52B16">
        <w:tab/>
        <w:t xml:space="preserve">This </w:t>
      </w:r>
      <w:r w:rsidR="00D70844" w:rsidRPr="00E52B16">
        <w:t>Part i</w:t>
      </w:r>
      <w:r w:rsidRPr="00E52B16">
        <w:t xml:space="preserve">s made for the purposes of </w:t>
      </w:r>
      <w:r w:rsidR="00D70844" w:rsidRPr="00E52B16">
        <w:t>section 6</w:t>
      </w:r>
      <w:r w:rsidRPr="00E52B16">
        <w:t>39 of the Act.</w:t>
      </w:r>
    </w:p>
    <w:p w14:paraId="53A7B65A" w14:textId="77777777" w:rsidR="00A963C7" w:rsidRPr="00E52B16" w:rsidRDefault="00986570" w:rsidP="00C3080F">
      <w:pPr>
        <w:pStyle w:val="ActHead5"/>
      </w:pPr>
      <w:bookmarkStart w:id="96" w:name="_Toc182315923"/>
      <w:proofErr w:type="gramStart"/>
      <w:r w:rsidRPr="00610361">
        <w:rPr>
          <w:rStyle w:val="CharSectno"/>
        </w:rPr>
        <w:t>2.40</w:t>
      </w:r>
      <w:r w:rsidRPr="00E52B16">
        <w:t xml:space="preserve">  Validation</w:t>
      </w:r>
      <w:proofErr w:type="gramEnd"/>
      <w:r w:rsidRPr="00E52B16">
        <w:t xml:space="preserve"> of design, construction</w:t>
      </w:r>
      <w:r w:rsidR="007A3FFD" w:rsidRPr="00E52B16">
        <w:t xml:space="preserve"> and</w:t>
      </w:r>
      <w:r w:rsidRPr="00E52B16">
        <w:t xml:space="preserve"> installation</w:t>
      </w:r>
      <w:r w:rsidR="001C37CE" w:rsidRPr="00E52B16">
        <w:t xml:space="preserve"> </w:t>
      </w:r>
      <w:r w:rsidR="00EE12D6" w:rsidRPr="00E52B16">
        <w:t xml:space="preserve">of proposed facility or </w:t>
      </w:r>
      <w:r w:rsidRPr="00E52B16">
        <w:t xml:space="preserve">significant </w:t>
      </w:r>
      <w:r w:rsidR="006F229D" w:rsidRPr="00E52B16">
        <w:t>change</w:t>
      </w:r>
      <w:r w:rsidRPr="00E52B16">
        <w:t xml:space="preserve"> </w:t>
      </w:r>
      <w:r w:rsidR="00EE12D6" w:rsidRPr="00E52B16">
        <w:t xml:space="preserve">to existing </w:t>
      </w:r>
      <w:r w:rsidRPr="00E52B16">
        <w:t>facility</w:t>
      </w:r>
      <w:bookmarkEnd w:id="96"/>
    </w:p>
    <w:p w14:paraId="640B6CBD" w14:textId="77777777" w:rsidR="00986570" w:rsidRPr="00E52B16" w:rsidRDefault="00986570" w:rsidP="00986570">
      <w:pPr>
        <w:pStyle w:val="subsection"/>
      </w:pPr>
      <w:r w:rsidRPr="00E52B16">
        <w:tab/>
        <w:t>(1)</w:t>
      </w:r>
      <w:r w:rsidRPr="00E52B16">
        <w:tab/>
        <w:t>NOPSEMA may, by notice in writing, require the operator of a proposed facility, or an existing facility, to provide a validation:</w:t>
      </w:r>
    </w:p>
    <w:p w14:paraId="25578AE5" w14:textId="77777777" w:rsidR="00986570" w:rsidRPr="00E52B16" w:rsidRDefault="00986570" w:rsidP="00986570">
      <w:pPr>
        <w:pStyle w:val="paragraph"/>
      </w:pPr>
      <w:r w:rsidRPr="00E52B16">
        <w:tab/>
        <w:t>(a)</w:t>
      </w:r>
      <w:r w:rsidRPr="00E52B16">
        <w:tab/>
        <w:t>in respect of the proposed facility; or</w:t>
      </w:r>
    </w:p>
    <w:p w14:paraId="2A782CD0" w14:textId="77777777" w:rsidR="00E92CDD" w:rsidRPr="00E52B16" w:rsidRDefault="00986570" w:rsidP="00C3080F">
      <w:pPr>
        <w:pStyle w:val="paragraph"/>
      </w:pPr>
      <w:r w:rsidRPr="00E52B16">
        <w:tab/>
        <w:t>(b)</w:t>
      </w:r>
      <w:r w:rsidRPr="00E52B16">
        <w:tab/>
        <w:t xml:space="preserve">in respect of a proposed significant change to </w:t>
      </w:r>
      <w:r w:rsidR="0021065C" w:rsidRPr="00E52B16">
        <w:t xml:space="preserve">the </w:t>
      </w:r>
      <w:r w:rsidRPr="00E52B16">
        <w:t>existing facility.</w:t>
      </w:r>
    </w:p>
    <w:p w14:paraId="5F5BF530" w14:textId="77777777" w:rsidR="00986570" w:rsidRPr="00E52B16" w:rsidRDefault="00986570" w:rsidP="00986570">
      <w:pPr>
        <w:pStyle w:val="subsection"/>
      </w:pPr>
      <w:r w:rsidRPr="00E52B16">
        <w:tab/>
        <w:t>(2)</w:t>
      </w:r>
      <w:r w:rsidRPr="00E52B16">
        <w:tab/>
        <w:t xml:space="preserve">A validation of a proposed facility is a statement in writing by an independent validator in respect of the design, </w:t>
      </w:r>
      <w:proofErr w:type="gramStart"/>
      <w:r w:rsidRPr="00E52B16">
        <w:t>construction</w:t>
      </w:r>
      <w:proofErr w:type="gramEnd"/>
      <w:r w:rsidRPr="00E52B16">
        <w:t xml:space="preserve"> and installation (including instrumentation, process layout and process control systems) of the facility, to the extent that these matters are covered by the scope of the validation agreed between NOPSEMA and the operator.</w:t>
      </w:r>
    </w:p>
    <w:p w14:paraId="65DA132B" w14:textId="77777777" w:rsidR="00986570" w:rsidRPr="00E52B16" w:rsidRDefault="00986570" w:rsidP="00986570">
      <w:pPr>
        <w:pStyle w:val="subsection"/>
      </w:pPr>
      <w:r w:rsidRPr="00E52B16">
        <w:tab/>
        <w:t>(3)</w:t>
      </w:r>
      <w:r w:rsidRPr="00E52B16">
        <w:tab/>
        <w:t>A validation of a proposed significant change to an existing facility is a statement in writing by an independent validator in respect of the proposed change, to the extent required by the scope of the validation agreed between NOPSEMA and the operator.</w:t>
      </w:r>
    </w:p>
    <w:p w14:paraId="7A1E4590" w14:textId="77777777" w:rsidR="00986570" w:rsidRPr="00E52B16" w:rsidRDefault="00986570" w:rsidP="00986570">
      <w:pPr>
        <w:pStyle w:val="subsection"/>
      </w:pPr>
      <w:r w:rsidRPr="00E52B16">
        <w:tab/>
        <w:t>(4)</w:t>
      </w:r>
      <w:r w:rsidRPr="00E52B16">
        <w:tab/>
        <w:t>The validation must establish, to the level of assurance reasonably required by NOPSEMA:</w:t>
      </w:r>
    </w:p>
    <w:p w14:paraId="765FA98F" w14:textId="77777777" w:rsidR="00986570" w:rsidRPr="00E52B16" w:rsidRDefault="00986570" w:rsidP="00986570">
      <w:pPr>
        <w:pStyle w:val="paragraph"/>
      </w:pPr>
      <w:r w:rsidRPr="00E52B16">
        <w:tab/>
        <w:t>(a)</w:t>
      </w:r>
      <w:r w:rsidRPr="00E52B16">
        <w:tab/>
        <w:t xml:space="preserve">in the case of a proposed facility—that the design, </w:t>
      </w:r>
      <w:proofErr w:type="gramStart"/>
      <w:r w:rsidRPr="00E52B16">
        <w:t>construction</w:t>
      </w:r>
      <w:proofErr w:type="gramEnd"/>
      <w:r w:rsidRPr="00E52B16">
        <w:t xml:space="preserve"> and installation (including instrumentation, process layout and process control systems) of the facility incorporate measures that:</w:t>
      </w:r>
    </w:p>
    <w:p w14:paraId="4EF8C3B7"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will protect the health and safety of persons at the facility; and</w:t>
      </w:r>
    </w:p>
    <w:p w14:paraId="38792B8F" w14:textId="77777777" w:rsidR="00986570" w:rsidRPr="00E52B16" w:rsidRDefault="00986570" w:rsidP="00986570">
      <w:pPr>
        <w:pStyle w:val="paragraphsub"/>
      </w:pPr>
      <w:r w:rsidRPr="00E52B16">
        <w:tab/>
        <w:t>(ii)</w:t>
      </w:r>
      <w:r w:rsidRPr="00E52B16">
        <w:tab/>
        <w:t>are consistent with the formal safety assessment for the facility; and</w:t>
      </w:r>
    </w:p>
    <w:p w14:paraId="1B88CBE4" w14:textId="77777777" w:rsidR="00986570" w:rsidRPr="00E52B16" w:rsidRDefault="00986570" w:rsidP="00986570">
      <w:pPr>
        <w:pStyle w:val="paragraph"/>
      </w:pPr>
      <w:r w:rsidRPr="00E52B16">
        <w:tab/>
        <w:t>(b)</w:t>
      </w:r>
      <w:r w:rsidRPr="00E52B16">
        <w:tab/>
        <w:t xml:space="preserve">in the case of </w:t>
      </w:r>
      <w:r w:rsidR="00C3080F" w:rsidRPr="00E52B16">
        <w:t xml:space="preserve">a </w:t>
      </w:r>
      <w:r w:rsidR="006D7EB7" w:rsidRPr="00E52B16">
        <w:t xml:space="preserve">proposed </w:t>
      </w:r>
      <w:r w:rsidR="00C3080F" w:rsidRPr="00E52B16">
        <w:t xml:space="preserve">significant change to </w:t>
      </w:r>
      <w:r w:rsidRPr="00E52B16">
        <w:t>an existing facility—that, after any proposed change or changes, the facility incorporate</w:t>
      </w:r>
      <w:r w:rsidR="00EC3311" w:rsidRPr="00E52B16">
        <w:t>s</w:t>
      </w:r>
      <w:r w:rsidRPr="00E52B16">
        <w:t xml:space="preserve"> measures that will protect the health and safety of persons at or near the facility.</w:t>
      </w:r>
    </w:p>
    <w:p w14:paraId="6A02B37B" w14:textId="77777777" w:rsidR="00091353" w:rsidRPr="00E52B16" w:rsidRDefault="00986570" w:rsidP="00484FCF">
      <w:pPr>
        <w:pStyle w:val="subsection"/>
      </w:pPr>
      <w:r w:rsidRPr="00E52B16">
        <w:tab/>
        <w:t>(5)</w:t>
      </w:r>
      <w:r w:rsidRPr="00E52B16">
        <w:tab/>
        <w:t xml:space="preserve">An operator who has provided material for a validation must satisfy NOPSEMA that each person who undertook the validation had the necessary competence, </w:t>
      </w:r>
      <w:proofErr w:type="gramStart"/>
      <w:r w:rsidRPr="00E52B16">
        <w:t>ability</w:t>
      </w:r>
      <w:proofErr w:type="gramEnd"/>
      <w:r w:rsidRPr="00E52B16">
        <w:t xml:space="preserve"> and access to data, in respect of each matter being validated, to arrive at an independent opinion on the matter.</w:t>
      </w:r>
    </w:p>
    <w:p w14:paraId="04AC64BB" w14:textId="77777777" w:rsidR="00986570" w:rsidRPr="00E52B16" w:rsidRDefault="00986570" w:rsidP="00986570">
      <w:pPr>
        <w:pStyle w:val="subsection"/>
      </w:pPr>
      <w:r w:rsidRPr="00E52B16">
        <w:tab/>
        <w:t>(6)</w:t>
      </w:r>
      <w:r w:rsidRPr="00E52B16">
        <w:tab/>
        <w:t xml:space="preserve">In this </w:t>
      </w:r>
      <w:r w:rsidR="00945AFF" w:rsidRPr="00E52B16">
        <w:t>section</w:t>
      </w:r>
      <w:r w:rsidRPr="00E52B16">
        <w:t>:</w:t>
      </w:r>
    </w:p>
    <w:p w14:paraId="64A114C0" w14:textId="77777777" w:rsidR="00986570" w:rsidRPr="00E52B16" w:rsidRDefault="00986570" w:rsidP="00986570">
      <w:pPr>
        <w:pStyle w:val="Definition"/>
      </w:pPr>
      <w:r w:rsidRPr="00E52B16">
        <w:rPr>
          <w:b/>
          <w:i/>
        </w:rPr>
        <w:t xml:space="preserve">existing facility </w:t>
      </w:r>
      <w:r w:rsidRPr="00E52B16">
        <w:t>means a facility at a location in Commonwealth waters, if the facility is or has been in use, or is available for use, in that location</w:t>
      </w:r>
      <w:r w:rsidR="0048279C" w:rsidRPr="00E52B16">
        <w:t>.</w:t>
      </w:r>
    </w:p>
    <w:p w14:paraId="12A5FA25" w14:textId="77777777" w:rsidR="0048279C" w:rsidRPr="00E52B16" w:rsidRDefault="0048279C" w:rsidP="00986570">
      <w:pPr>
        <w:pStyle w:val="Definition"/>
      </w:pPr>
      <w:r w:rsidRPr="00E52B16">
        <w:rPr>
          <w:b/>
          <w:i/>
        </w:rPr>
        <w:t>significant change</w:t>
      </w:r>
      <w:r w:rsidRPr="00E52B16">
        <w:t xml:space="preserve"> in relation to an existing facility includes decommissioning the facility.</w:t>
      </w:r>
    </w:p>
    <w:p w14:paraId="047A229B" w14:textId="77777777" w:rsidR="00986570" w:rsidRPr="00E52B16" w:rsidRDefault="00D70844" w:rsidP="00986570">
      <w:pPr>
        <w:pStyle w:val="ActHead2"/>
        <w:pageBreakBefore/>
      </w:pPr>
      <w:bookmarkStart w:id="97" w:name="_Toc182315924"/>
      <w:r w:rsidRPr="00610361">
        <w:rPr>
          <w:rStyle w:val="CharPartNo"/>
        </w:rPr>
        <w:lastRenderedPageBreak/>
        <w:t>Part 6</w:t>
      </w:r>
      <w:r w:rsidR="00986570" w:rsidRPr="00E52B16">
        <w:t>—</w:t>
      </w:r>
      <w:r w:rsidR="00986570" w:rsidRPr="00610361">
        <w:rPr>
          <w:rStyle w:val="CharPartText"/>
        </w:rPr>
        <w:t xml:space="preserve">Notifying and reporting accidents and dangerous </w:t>
      </w:r>
      <w:proofErr w:type="gramStart"/>
      <w:r w:rsidR="00986570" w:rsidRPr="00610361">
        <w:rPr>
          <w:rStyle w:val="CharPartText"/>
        </w:rPr>
        <w:t>occurrences</w:t>
      </w:r>
      <w:bookmarkEnd w:id="97"/>
      <w:proofErr w:type="gramEnd"/>
    </w:p>
    <w:p w14:paraId="5C8E3A85" w14:textId="77777777" w:rsidR="00986570" w:rsidRPr="00610361" w:rsidRDefault="00986570" w:rsidP="00986570">
      <w:pPr>
        <w:pStyle w:val="Header"/>
      </w:pPr>
      <w:r w:rsidRPr="00610361">
        <w:rPr>
          <w:rStyle w:val="CharDivNo"/>
        </w:rPr>
        <w:t xml:space="preserve"> </w:t>
      </w:r>
      <w:r w:rsidRPr="00610361">
        <w:rPr>
          <w:rStyle w:val="CharDivText"/>
        </w:rPr>
        <w:t xml:space="preserve"> </w:t>
      </w:r>
    </w:p>
    <w:p w14:paraId="5767F295" w14:textId="77777777" w:rsidR="00986570" w:rsidRPr="00E52B16" w:rsidRDefault="00986570" w:rsidP="00986570">
      <w:pPr>
        <w:pStyle w:val="ActHead5"/>
      </w:pPr>
      <w:bookmarkStart w:id="98" w:name="_Toc182315925"/>
      <w:proofErr w:type="gramStart"/>
      <w:r w:rsidRPr="00610361">
        <w:rPr>
          <w:rStyle w:val="CharSectno"/>
        </w:rPr>
        <w:t>2.41</w:t>
      </w:r>
      <w:r w:rsidRPr="00E52B16">
        <w:t xml:space="preserve">  Interpretation</w:t>
      </w:r>
      <w:bookmarkEnd w:id="98"/>
      <w:proofErr w:type="gramEnd"/>
    </w:p>
    <w:p w14:paraId="49D2180B" w14:textId="77777777" w:rsidR="00986570" w:rsidRPr="00E52B16" w:rsidRDefault="00986570" w:rsidP="00986570">
      <w:pPr>
        <w:pStyle w:val="subsection"/>
      </w:pPr>
      <w:r w:rsidRPr="00E52B16">
        <w:tab/>
      </w:r>
      <w:r w:rsidRPr="00E52B16">
        <w:tab/>
        <w:t xml:space="preserve">For the </w:t>
      </w:r>
      <w:r w:rsidR="004B2B49" w:rsidRPr="00E52B16">
        <w:t xml:space="preserve">purposes of the </w:t>
      </w:r>
      <w:r w:rsidRPr="00E52B16">
        <w:t xml:space="preserve">definition of </w:t>
      </w:r>
      <w:r w:rsidRPr="00E52B16">
        <w:rPr>
          <w:b/>
          <w:i/>
        </w:rPr>
        <w:t>dangerous occurrenc</w:t>
      </w:r>
      <w:r w:rsidRPr="00E52B16">
        <w:t xml:space="preserve">e in </w:t>
      </w:r>
      <w:r w:rsidR="004D4314" w:rsidRPr="00E52B16">
        <w:t>clause 3</w:t>
      </w:r>
      <w:r w:rsidRPr="00E52B16">
        <w:t xml:space="preserve"> of </w:t>
      </w:r>
      <w:r w:rsidR="00D70844" w:rsidRPr="00E52B16">
        <w:t>Schedule 3</w:t>
      </w:r>
      <w:r w:rsidRPr="00E52B16">
        <w:t xml:space="preserve"> to the Act, an occurrence, at a facility, that is specified in </w:t>
      </w:r>
      <w:r w:rsidR="00F5611F" w:rsidRPr="00E52B16">
        <w:t xml:space="preserve">column 1 of </w:t>
      </w:r>
      <w:r w:rsidR="00F13181" w:rsidRPr="00E52B16">
        <w:t xml:space="preserve">an item of </w:t>
      </w:r>
      <w:r w:rsidRPr="00E52B16">
        <w:t xml:space="preserve">the following table is </w:t>
      </w:r>
      <w:r w:rsidR="00524303" w:rsidRPr="00E52B16">
        <w:t xml:space="preserve">declared to be a </w:t>
      </w:r>
      <w:r w:rsidRPr="00E52B16">
        <w:t>dangerous occurrence.</w:t>
      </w:r>
    </w:p>
    <w:p w14:paraId="1BF136A4" w14:textId="77777777" w:rsidR="00986570" w:rsidRPr="00E52B16" w:rsidRDefault="00986570" w:rsidP="00986570">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33"/>
        <w:gridCol w:w="7480"/>
      </w:tblGrid>
      <w:tr w:rsidR="00986570" w:rsidRPr="00E52B16" w14:paraId="096C8882" w14:textId="77777777" w:rsidTr="001C1F9A">
        <w:trPr>
          <w:tblHeader/>
        </w:trPr>
        <w:tc>
          <w:tcPr>
            <w:tcW w:w="501" w:type="pct"/>
            <w:tcBorders>
              <w:top w:val="single" w:sz="12" w:space="0" w:color="auto"/>
              <w:bottom w:val="single" w:sz="12" w:space="0" w:color="auto"/>
            </w:tcBorders>
            <w:shd w:val="clear" w:color="auto" w:fill="auto"/>
          </w:tcPr>
          <w:p w14:paraId="0FC9E07D" w14:textId="77777777" w:rsidR="00986570" w:rsidRPr="00E52B16" w:rsidRDefault="00986570" w:rsidP="00986570">
            <w:pPr>
              <w:pStyle w:val="TableHeading"/>
            </w:pPr>
            <w:r w:rsidRPr="00E52B16">
              <w:t>Item</w:t>
            </w:r>
          </w:p>
        </w:tc>
        <w:tc>
          <w:tcPr>
            <w:tcW w:w="4499" w:type="pct"/>
            <w:tcBorders>
              <w:top w:val="single" w:sz="12" w:space="0" w:color="auto"/>
              <w:bottom w:val="single" w:sz="12" w:space="0" w:color="auto"/>
            </w:tcBorders>
            <w:shd w:val="clear" w:color="auto" w:fill="auto"/>
          </w:tcPr>
          <w:p w14:paraId="4EB5C3A5" w14:textId="77777777" w:rsidR="00F5611F" w:rsidRPr="00E52B16" w:rsidRDefault="00F5611F" w:rsidP="00986570">
            <w:pPr>
              <w:pStyle w:val="TableHeading"/>
            </w:pPr>
            <w:r w:rsidRPr="00E52B16">
              <w:t>Column 1</w:t>
            </w:r>
          </w:p>
          <w:p w14:paraId="2E1F7F89" w14:textId="77777777" w:rsidR="00986570" w:rsidRPr="00E52B16" w:rsidRDefault="00986570" w:rsidP="00986570">
            <w:pPr>
              <w:pStyle w:val="TableHeading"/>
            </w:pPr>
            <w:r w:rsidRPr="00E52B16">
              <w:t>Occurrence</w:t>
            </w:r>
          </w:p>
        </w:tc>
      </w:tr>
      <w:tr w:rsidR="00986570" w:rsidRPr="00E52B16" w14:paraId="3B02E090" w14:textId="77777777" w:rsidTr="001C1F9A">
        <w:tc>
          <w:tcPr>
            <w:tcW w:w="501" w:type="pct"/>
            <w:tcBorders>
              <w:top w:val="single" w:sz="12" w:space="0" w:color="auto"/>
            </w:tcBorders>
            <w:shd w:val="clear" w:color="auto" w:fill="auto"/>
          </w:tcPr>
          <w:p w14:paraId="23BD9F9F" w14:textId="77777777" w:rsidR="00986570" w:rsidRPr="00E52B16" w:rsidRDefault="00986570" w:rsidP="00986570">
            <w:pPr>
              <w:pStyle w:val="Tabletext"/>
            </w:pPr>
            <w:r w:rsidRPr="00E52B16">
              <w:t>1</w:t>
            </w:r>
          </w:p>
        </w:tc>
        <w:tc>
          <w:tcPr>
            <w:tcW w:w="4499" w:type="pct"/>
            <w:tcBorders>
              <w:top w:val="single" w:sz="12" w:space="0" w:color="auto"/>
            </w:tcBorders>
            <w:shd w:val="clear" w:color="auto" w:fill="auto"/>
          </w:tcPr>
          <w:p w14:paraId="3CA159AC" w14:textId="77777777" w:rsidR="00986570" w:rsidRPr="00E52B16" w:rsidRDefault="00986570" w:rsidP="00986570">
            <w:pPr>
              <w:pStyle w:val="Tabletext"/>
            </w:pPr>
            <w:r w:rsidRPr="00E52B16">
              <w:t xml:space="preserve">An occurrence </w:t>
            </w:r>
            <w:r w:rsidR="00091353" w:rsidRPr="00E52B16">
              <w:t xml:space="preserve">at the facility </w:t>
            </w:r>
            <w:r w:rsidRPr="00E52B16">
              <w:t>that did not cause, but could reasonably have caused:</w:t>
            </w:r>
          </w:p>
          <w:p w14:paraId="14F9FD32" w14:textId="77777777" w:rsidR="00986570" w:rsidRPr="00E52B16" w:rsidRDefault="00986570" w:rsidP="00986570">
            <w:pPr>
              <w:pStyle w:val="Tablea"/>
            </w:pPr>
            <w:r w:rsidRPr="00E52B16">
              <w:t>(a) the death of, or serious personal injury to, a person; or</w:t>
            </w:r>
          </w:p>
          <w:p w14:paraId="5573153E" w14:textId="77777777" w:rsidR="00986570" w:rsidRPr="00E52B16" w:rsidRDefault="00986570" w:rsidP="00986570">
            <w:pPr>
              <w:pStyle w:val="Tablea"/>
              <w:rPr>
                <w:lang w:eastAsia="en-US"/>
              </w:rPr>
            </w:pPr>
            <w:r w:rsidRPr="00E52B16">
              <w:t xml:space="preserve">(b) a member of the workforce to be incapacitated from performing work for the period </w:t>
            </w:r>
            <w:r w:rsidR="00FC6B26" w:rsidRPr="00E52B16">
              <w:t xml:space="preserve">prescribed </w:t>
            </w:r>
            <w:r w:rsidR="003C7310" w:rsidRPr="00E52B16">
              <w:t xml:space="preserve">in </w:t>
            </w:r>
            <w:r w:rsidR="00D70844" w:rsidRPr="00E52B16">
              <w:t>sub</w:t>
            </w:r>
            <w:r w:rsidR="00E52B16" w:rsidRPr="00E52B16">
              <w:t>section 2</w:t>
            </w:r>
            <w:r w:rsidR="003C7310" w:rsidRPr="00E52B16">
              <w:t xml:space="preserve">.42(1) </w:t>
            </w:r>
            <w:r w:rsidR="00A66588" w:rsidRPr="00E52B16">
              <w:t xml:space="preserve">of this instrument </w:t>
            </w:r>
            <w:r w:rsidR="003C7310" w:rsidRPr="00E52B16">
              <w:t xml:space="preserve">for the purposes of </w:t>
            </w:r>
            <w:r w:rsidR="004D4314" w:rsidRPr="00E52B16">
              <w:t>paragraph 8</w:t>
            </w:r>
            <w:r w:rsidR="00A66588" w:rsidRPr="00E52B16">
              <w:t xml:space="preserve">2(1)(b) of </w:t>
            </w:r>
            <w:r w:rsidR="00D70844" w:rsidRPr="00E52B16">
              <w:t>Schedule 3</w:t>
            </w:r>
            <w:r w:rsidR="00A66588" w:rsidRPr="00E52B16">
              <w:t xml:space="preserve"> to the Act</w:t>
            </w:r>
          </w:p>
        </w:tc>
      </w:tr>
      <w:tr w:rsidR="00986570" w:rsidRPr="00E52B16" w14:paraId="5C487805" w14:textId="77777777" w:rsidTr="001C1F9A">
        <w:tc>
          <w:tcPr>
            <w:tcW w:w="501" w:type="pct"/>
            <w:shd w:val="clear" w:color="auto" w:fill="auto"/>
          </w:tcPr>
          <w:p w14:paraId="786DC382" w14:textId="77777777" w:rsidR="00986570" w:rsidRPr="00E52B16" w:rsidRDefault="00986570" w:rsidP="00986570">
            <w:pPr>
              <w:pStyle w:val="Tabletext"/>
            </w:pPr>
            <w:r w:rsidRPr="00E52B16">
              <w:t>2</w:t>
            </w:r>
          </w:p>
        </w:tc>
        <w:tc>
          <w:tcPr>
            <w:tcW w:w="4499" w:type="pct"/>
            <w:shd w:val="clear" w:color="auto" w:fill="auto"/>
          </w:tcPr>
          <w:p w14:paraId="25F25235" w14:textId="77777777" w:rsidR="00986570" w:rsidRPr="00E52B16" w:rsidRDefault="00986570" w:rsidP="00986570">
            <w:pPr>
              <w:pStyle w:val="Tabletext"/>
            </w:pPr>
            <w:r w:rsidRPr="00E52B16">
              <w:t>A fire or explosion</w:t>
            </w:r>
            <w:r w:rsidR="00091353" w:rsidRPr="00E52B16">
              <w:t xml:space="preserve"> at the facility</w:t>
            </w:r>
          </w:p>
        </w:tc>
      </w:tr>
      <w:tr w:rsidR="00986570" w:rsidRPr="00E52B16" w14:paraId="5B315665" w14:textId="77777777" w:rsidTr="001C1F9A">
        <w:tc>
          <w:tcPr>
            <w:tcW w:w="501" w:type="pct"/>
            <w:shd w:val="clear" w:color="auto" w:fill="auto"/>
          </w:tcPr>
          <w:p w14:paraId="63313D91" w14:textId="77777777" w:rsidR="00986570" w:rsidRPr="00E52B16" w:rsidRDefault="00986570" w:rsidP="00986570">
            <w:pPr>
              <w:pStyle w:val="Tabletext"/>
            </w:pPr>
            <w:r w:rsidRPr="00E52B16">
              <w:t>3</w:t>
            </w:r>
          </w:p>
        </w:tc>
        <w:tc>
          <w:tcPr>
            <w:tcW w:w="4499" w:type="pct"/>
            <w:shd w:val="clear" w:color="auto" w:fill="auto"/>
          </w:tcPr>
          <w:p w14:paraId="7313D723" w14:textId="77777777" w:rsidR="00986570" w:rsidRPr="00E52B16" w:rsidRDefault="00986570" w:rsidP="00986570">
            <w:pPr>
              <w:pStyle w:val="Tabletext"/>
            </w:pPr>
            <w:r w:rsidRPr="00E52B16">
              <w:t>A collision of a marine vessel with the facility</w:t>
            </w:r>
          </w:p>
        </w:tc>
      </w:tr>
      <w:tr w:rsidR="00986570" w:rsidRPr="00E52B16" w14:paraId="3211DBA9" w14:textId="77777777" w:rsidTr="001C1F9A">
        <w:tc>
          <w:tcPr>
            <w:tcW w:w="501" w:type="pct"/>
            <w:shd w:val="clear" w:color="auto" w:fill="auto"/>
          </w:tcPr>
          <w:p w14:paraId="0ECC4420" w14:textId="77777777" w:rsidR="00986570" w:rsidRPr="00E52B16" w:rsidRDefault="00986570" w:rsidP="00986570">
            <w:pPr>
              <w:pStyle w:val="Tabletext"/>
            </w:pPr>
            <w:r w:rsidRPr="00E52B16">
              <w:t>4</w:t>
            </w:r>
          </w:p>
        </w:tc>
        <w:tc>
          <w:tcPr>
            <w:tcW w:w="4499" w:type="pct"/>
            <w:shd w:val="clear" w:color="auto" w:fill="auto"/>
          </w:tcPr>
          <w:p w14:paraId="4D5E3486" w14:textId="77777777" w:rsidR="00986570" w:rsidRPr="00E52B16" w:rsidRDefault="00986570" w:rsidP="00986570">
            <w:pPr>
              <w:pStyle w:val="Tabletext"/>
            </w:pPr>
            <w:r w:rsidRPr="00E52B16">
              <w:t xml:space="preserve">An uncontrolled release of hydrocarbon vapour </w:t>
            </w:r>
            <w:r w:rsidR="00091353" w:rsidRPr="00E52B16">
              <w:t xml:space="preserve">from the facility </w:t>
            </w:r>
            <w:r w:rsidRPr="00E52B16">
              <w:t>exceeding 1 kilogram</w:t>
            </w:r>
          </w:p>
        </w:tc>
      </w:tr>
      <w:tr w:rsidR="00986570" w:rsidRPr="00E52B16" w14:paraId="0EFB7903" w14:textId="77777777" w:rsidTr="001C1F9A">
        <w:tc>
          <w:tcPr>
            <w:tcW w:w="501" w:type="pct"/>
            <w:shd w:val="clear" w:color="auto" w:fill="auto"/>
          </w:tcPr>
          <w:p w14:paraId="7224BA35" w14:textId="77777777" w:rsidR="00986570" w:rsidRPr="00E52B16" w:rsidRDefault="00986570" w:rsidP="00986570">
            <w:pPr>
              <w:pStyle w:val="Tabletext"/>
            </w:pPr>
            <w:r w:rsidRPr="00E52B16">
              <w:t>5</w:t>
            </w:r>
          </w:p>
        </w:tc>
        <w:tc>
          <w:tcPr>
            <w:tcW w:w="4499" w:type="pct"/>
            <w:shd w:val="clear" w:color="auto" w:fill="auto"/>
          </w:tcPr>
          <w:p w14:paraId="06087EF7" w14:textId="77777777" w:rsidR="00986570" w:rsidRPr="00E52B16" w:rsidRDefault="00986570" w:rsidP="00986570">
            <w:pPr>
              <w:pStyle w:val="Tabletext"/>
            </w:pPr>
            <w:r w:rsidRPr="00E52B16">
              <w:t xml:space="preserve">An uncontrolled release of petroleum liquids </w:t>
            </w:r>
            <w:r w:rsidR="00091353" w:rsidRPr="00E52B16">
              <w:t xml:space="preserve">from the facility </w:t>
            </w:r>
            <w:r w:rsidRPr="00E52B16">
              <w:t>exceeding 80 litres</w:t>
            </w:r>
          </w:p>
        </w:tc>
      </w:tr>
      <w:tr w:rsidR="00986570" w:rsidRPr="00E52B16" w14:paraId="10E58A49" w14:textId="77777777" w:rsidTr="001C1F9A">
        <w:tc>
          <w:tcPr>
            <w:tcW w:w="501" w:type="pct"/>
            <w:shd w:val="clear" w:color="auto" w:fill="auto"/>
          </w:tcPr>
          <w:p w14:paraId="605E332B" w14:textId="77777777" w:rsidR="00986570" w:rsidRPr="00E52B16" w:rsidRDefault="00986570" w:rsidP="00986570">
            <w:pPr>
              <w:pStyle w:val="Tabletext"/>
            </w:pPr>
            <w:r w:rsidRPr="00E52B16">
              <w:t>6</w:t>
            </w:r>
          </w:p>
        </w:tc>
        <w:tc>
          <w:tcPr>
            <w:tcW w:w="4499" w:type="pct"/>
            <w:shd w:val="clear" w:color="auto" w:fill="auto"/>
          </w:tcPr>
          <w:p w14:paraId="18DDD29D" w14:textId="77777777" w:rsidR="00986570" w:rsidRPr="00E52B16" w:rsidRDefault="00986570" w:rsidP="00986570">
            <w:pPr>
              <w:pStyle w:val="Tabletext"/>
            </w:pPr>
            <w:r w:rsidRPr="00E52B16">
              <w:t xml:space="preserve">A well kick </w:t>
            </w:r>
            <w:r w:rsidR="00091353" w:rsidRPr="00E52B16">
              <w:t xml:space="preserve">at the facility </w:t>
            </w:r>
            <w:r w:rsidRPr="00E52B16">
              <w:t>exceeding 8 cubic metres (or 50 barrels)</w:t>
            </w:r>
          </w:p>
        </w:tc>
      </w:tr>
      <w:tr w:rsidR="00986570" w:rsidRPr="00E52B16" w14:paraId="541C49C5" w14:textId="77777777" w:rsidTr="001C1F9A">
        <w:tc>
          <w:tcPr>
            <w:tcW w:w="501" w:type="pct"/>
            <w:shd w:val="clear" w:color="auto" w:fill="auto"/>
          </w:tcPr>
          <w:p w14:paraId="50F6BD4E" w14:textId="77777777" w:rsidR="00986570" w:rsidRPr="00E52B16" w:rsidRDefault="00986570" w:rsidP="00986570">
            <w:pPr>
              <w:pStyle w:val="Tabletext"/>
            </w:pPr>
            <w:r w:rsidRPr="00E52B16">
              <w:t>7</w:t>
            </w:r>
          </w:p>
        </w:tc>
        <w:tc>
          <w:tcPr>
            <w:tcW w:w="4499" w:type="pct"/>
            <w:shd w:val="clear" w:color="auto" w:fill="auto"/>
          </w:tcPr>
          <w:p w14:paraId="24C92850" w14:textId="77777777" w:rsidR="00986570" w:rsidRPr="00E52B16" w:rsidRDefault="00986570" w:rsidP="00986570">
            <w:pPr>
              <w:pStyle w:val="Tabletext"/>
            </w:pPr>
            <w:r w:rsidRPr="00E52B16">
              <w:t xml:space="preserve">An unplanned event </w:t>
            </w:r>
            <w:r w:rsidR="00091353" w:rsidRPr="00E52B16">
              <w:t xml:space="preserve">at the facility </w:t>
            </w:r>
            <w:r w:rsidRPr="00E52B16">
              <w:t xml:space="preserve">that required the emergency response plan </w:t>
            </w:r>
            <w:r w:rsidR="00091353" w:rsidRPr="00E52B16">
              <w:t>for the facility</w:t>
            </w:r>
            <w:r w:rsidR="00A26639" w:rsidRPr="00E52B16">
              <w:t xml:space="preserve"> </w:t>
            </w:r>
            <w:r w:rsidRPr="00E52B16">
              <w:t>to be implemented</w:t>
            </w:r>
          </w:p>
        </w:tc>
      </w:tr>
      <w:tr w:rsidR="00986570" w:rsidRPr="00E52B16" w14:paraId="0F3434EF" w14:textId="77777777" w:rsidTr="001C1F9A">
        <w:tc>
          <w:tcPr>
            <w:tcW w:w="501" w:type="pct"/>
            <w:tcBorders>
              <w:bottom w:val="single" w:sz="4" w:space="0" w:color="auto"/>
            </w:tcBorders>
            <w:shd w:val="clear" w:color="auto" w:fill="auto"/>
          </w:tcPr>
          <w:p w14:paraId="5C46FA0F" w14:textId="77777777" w:rsidR="00986570" w:rsidRPr="00E52B16" w:rsidRDefault="00986570" w:rsidP="00986570">
            <w:pPr>
              <w:pStyle w:val="Tabletext"/>
            </w:pPr>
            <w:r w:rsidRPr="00E52B16">
              <w:t>8</w:t>
            </w:r>
          </w:p>
        </w:tc>
        <w:tc>
          <w:tcPr>
            <w:tcW w:w="4499" w:type="pct"/>
            <w:tcBorders>
              <w:bottom w:val="single" w:sz="4" w:space="0" w:color="auto"/>
            </w:tcBorders>
            <w:shd w:val="clear" w:color="auto" w:fill="auto"/>
          </w:tcPr>
          <w:p w14:paraId="29F3F614" w14:textId="77777777" w:rsidR="00986570" w:rsidRPr="00E52B16" w:rsidRDefault="00986570" w:rsidP="00986570">
            <w:pPr>
              <w:pStyle w:val="Tabletext"/>
            </w:pPr>
            <w:r w:rsidRPr="00E52B16">
              <w:t>Damage</w:t>
            </w:r>
            <w:r w:rsidR="004960CB" w:rsidRPr="00E52B16">
              <w:t xml:space="preserve">, loss or removal of a technical </w:t>
            </w:r>
            <w:r w:rsidR="00AA674D" w:rsidRPr="00E52B16">
              <w:t>or other control measure</w:t>
            </w:r>
            <w:r w:rsidR="00135650" w:rsidRPr="00E52B16">
              <w:t xml:space="preserve"> at the facility </w:t>
            </w:r>
            <w:r w:rsidR="00AA674D" w:rsidRPr="00E52B16">
              <w:t xml:space="preserve">that is identified under </w:t>
            </w:r>
            <w:r w:rsidR="00D70844" w:rsidRPr="00E52B16">
              <w:t>sub</w:t>
            </w:r>
            <w:r w:rsidR="00E52B16" w:rsidRPr="00E52B16">
              <w:t>section 2</w:t>
            </w:r>
            <w:r w:rsidR="00AA674D" w:rsidRPr="00E52B16">
              <w:t>.5(</w:t>
            </w:r>
            <w:r w:rsidR="00B95313" w:rsidRPr="00E52B16">
              <w:t>2</w:t>
            </w:r>
            <w:r w:rsidR="00AA674D" w:rsidRPr="00E52B16">
              <w:t xml:space="preserve">) as being </w:t>
            </w:r>
            <w:r w:rsidR="00135650" w:rsidRPr="00E52B16">
              <w:t>critical</w:t>
            </w:r>
            <w:r w:rsidRPr="00E52B16">
              <w:t xml:space="preserve"> to safety</w:t>
            </w:r>
          </w:p>
        </w:tc>
      </w:tr>
      <w:tr w:rsidR="00EC5F6D" w:rsidRPr="00E52B16" w14:paraId="36A5FF4B" w14:textId="77777777" w:rsidTr="001C1F9A">
        <w:tc>
          <w:tcPr>
            <w:tcW w:w="501" w:type="pct"/>
            <w:tcBorders>
              <w:bottom w:val="single" w:sz="4" w:space="0" w:color="auto"/>
            </w:tcBorders>
            <w:shd w:val="clear" w:color="auto" w:fill="auto"/>
          </w:tcPr>
          <w:p w14:paraId="60DF7C3B" w14:textId="77777777" w:rsidR="00EC5F6D" w:rsidRPr="00E52B16" w:rsidRDefault="0099462F" w:rsidP="00986570">
            <w:pPr>
              <w:pStyle w:val="Tabletext"/>
            </w:pPr>
            <w:r w:rsidRPr="00E52B16">
              <w:t>9</w:t>
            </w:r>
          </w:p>
        </w:tc>
        <w:tc>
          <w:tcPr>
            <w:tcW w:w="4499" w:type="pct"/>
            <w:tcBorders>
              <w:bottom w:val="single" w:sz="4" w:space="0" w:color="auto"/>
            </w:tcBorders>
            <w:shd w:val="clear" w:color="auto" w:fill="auto"/>
          </w:tcPr>
          <w:p w14:paraId="78ADC13E" w14:textId="77777777" w:rsidR="0099462F" w:rsidRPr="00E52B16" w:rsidRDefault="0099462F" w:rsidP="0099462F">
            <w:pPr>
              <w:pStyle w:val="Tabletext"/>
            </w:pPr>
            <w:r w:rsidRPr="00E52B16">
              <w:t>An occurrence at the facility not covered by items 1 to 8 that:</w:t>
            </w:r>
          </w:p>
          <w:p w14:paraId="3CDB513F" w14:textId="77777777" w:rsidR="00EC5F6D" w:rsidRPr="00E52B16" w:rsidRDefault="0099462F" w:rsidP="0099462F">
            <w:pPr>
              <w:pStyle w:val="Tablea"/>
            </w:pPr>
            <w:r w:rsidRPr="00E52B16">
              <w:t>(a) results in significant damage to a pipeline (for example, reducing the capacity of the pipeline to contain petroleum or greenhouse gas substance flowing through it); or</w:t>
            </w:r>
          </w:p>
          <w:p w14:paraId="44C8C31D" w14:textId="77777777" w:rsidR="0099462F" w:rsidRPr="00E52B16" w:rsidRDefault="0099462F" w:rsidP="0099462F">
            <w:pPr>
              <w:pStyle w:val="Tablea"/>
            </w:pPr>
            <w:r w:rsidRPr="00E52B16">
              <w:t xml:space="preserve">(b) is likely to have a result of a kind mentioned in </w:t>
            </w:r>
            <w:r w:rsidR="00D70844" w:rsidRPr="00E52B16">
              <w:t>paragraph (</w:t>
            </w:r>
            <w:r w:rsidRPr="00E52B16">
              <w:t>a); or</w:t>
            </w:r>
          </w:p>
          <w:p w14:paraId="64F21895" w14:textId="77777777" w:rsidR="0099462F" w:rsidRPr="00E52B16" w:rsidRDefault="0099462F" w:rsidP="0099462F">
            <w:pPr>
              <w:pStyle w:val="Tablea"/>
            </w:pPr>
            <w:r w:rsidRPr="00E52B16">
              <w:t>(c) is of a kind that a reasonable pipeline licensee would consider requires immediate investigation</w:t>
            </w:r>
          </w:p>
        </w:tc>
      </w:tr>
      <w:tr w:rsidR="00986570" w:rsidRPr="00E52B16" w14:paraId="093E5DFC" w14:textId="77777777" w:rsidTr="001C1F9A">
        <w:tc>
          <w:tcPr>
            <w:tcW w:w="501" w:type="pct"/>
            <w:tcBorders>
              <w:bottom w:val="single" w:sz="12" w:space="0" w:color="auto"/>
            </w:tcBorders>
            <w:shd w:val="clear" w:color="auto" w:fill="auto"/>
          </w:tcPr>
          <w:p w14:paraId="193FC10E" w14:textId="77777777" w:rsidR="00986570" w:rsidRPr="00E52B16" w:rsidRDefault="00986570" w:rsidP="00986570">
            <w:pPr>
              <w:pStyle w:val="Tabletext"/>
            </w:pPr>
            <w:r w:rsidRPr="00E52B16">
              <w:t>1</w:t>
            </w:r>
            <w:r w:rsidR="00503AED" w:rsidRPr="00E52B16">
              <w:t>0</w:t>
            </w:r>
          </w:p>
        </w:tc>
        <w:tc>
          <w:tcPr>
            <w:tcW w:w="4499" w:type="pct"/>
            <w:tcBorders>
              <w:bottom w:val="single" w:sz="12" w:space="0" w:color="auto"/>
            </w:tcBorders>
            <w:shd w:val="clear" w:color="auto" w:fill="auto"/>
          </w:tcPr>
          <w:p w14:paraId="3DDE03A3" w14:textId="77777777" w:rsidR="00986570" w:rsidRPr="00E52B16" w:rsidRDefault="00986570" w:rsidP="00986570">
            <w:pPr>
              <w:pStyle w:val="Tabletext"/>
            </w:pPr>
            <w:r w:rsidRPr="00E52B16">
              <w:t xml:space="preserve">Any other occurrence </w:t>
            </w:r>
            <w:r w:rsidR="00375E0C" w:rsidRPr="00E52B16">
              <w:t xml:space="preserve">at the facility </w:t>
            </w:r>
            <w:r w:rsidRPr="00E52B16">
              <w:t xml:space="preserve">of a kind that a reasonable operator </w:t>
            </w:r>
            <w:r w:rsidR="008A066E" w:rsidRPr="00E52B16">
              <w:t xml:space="preserve">of a facility </w:t>
            </w:r>
            <w:r w:rsidRPr="00E52B16">
              <w:t xml:space="preserve">would consider </w:t>
            </w:r>
            <w:r w:rsidR="00375E0C" w:rsidRPr="00E52B16">
              <w:t>requires</w:t>
            </w:r>
            <w:r w:rsidRPr="00E52B16">
              <w:t xml:space="preserve"> an immediate investigation</w:t>
            </w:r>
          </w:p>
        </w:tc>
      </w:tr>
    </w:tbl>
    <w:p w14:paraId="38A830E3" w14:textId="77777777" w:rsidR="00986570" w:rsidRPr="00E52B16" w:rsidRDefault="00986570" w:rsidP="00986570">
      <w:pPr>
        <w:pStyle w:val="ActHead5"/>
      </w:pPr>
      <w:bookmarkStart w:id="99" w:name="_Toc182315926"/>
      <w:proofErr w:type="gramStart"/>
      <w:r w:rsidRPr="00610361">
        <w:rPr>
          <w:rStyle w:val="CharSectno"/>
        </w:rPr>
        <w:t>2.42</w:t>
      </w:r>
      <w:r w:rsidRPr="00E52B16">
        <w:t xml:space="preserve">  </w:t>
      </w:r>
      <w:r w:rsidR="00375E0C" w:rsidRPr="00E52B16">
        <w:t>Periods</w:t>
      </w:r>
      <w:proofErr w:type="gramEnd"/>
      <w:r w:rsidR="00375E0C" w:rsidRPr="00E52B16">
        <w:t xml:space="preserve"> of incapacitation and n</w:t>
      </w:r>
      <w:r w:rsidRPr="00E52B16">
        <w:t>otices and reports of accidents and dangerous occurrences</w:t>
      </w:r>
      <w:bookmarkEnd w:id="99"/>
    </w:p>
    <w:p w14:paraId="276851FA" w14:textId="77777777" w:rsidR="00112E30" w:rsidRPr="00E52B16" w:rsidRDefault="00112E30" w:rsidP="00112E30">
      <w:pPr>
        <w:pStyle w:val="SubsectionHead"/>
      </w:pPr>
      <w:r w:rsidRPr="00E52B16">
        <w:t>Prescribed period of incapacitation</w:t>
      </w:r>
    </w:p>
    <w:p w14:paraId="681DB1AB" w14:textId="77777777" w:rsidR="004B2B49" w:rsidRPr="00E52B16" w:rsidRDefault="004B2B49" w:rsidP="004B2B49">
      <w:pPr>
        <w:pStyle w:val="subsection"/>
      </w:pPr>
      <w:r w:rsidRPr="00E52B16">
        <w:tab/>
        <w:t>(1)</w:t>
      </w:r>
      <w:r w:rsidRPr="00E52B16">
        <w:tab/>
      </w:r>
      <w:r w:rsidR="005D7B58" w:rsidRPr="00E52B16">
        <w:t>A</w:t>
      </w:r>
      <w:r w:rsidRPr="00E52B16">
        <w:t xml:space="preserve"> period of at least 3 days</w:t>
      </w:r>
      <w:r w:rsidR="00112E30" w:rsidRPr="00E52B16">
        <w:t xml:space="preserve"> is prescribed</w:t>
      </w:r>
      <w:r w:rsidR="00E71752" w:rsidRPr="00E52B16">
        <w:t xml:space="preserve"> for the purposes of the following provision</w:t>
      </w:r>
      <w:r w:rsidR="00F5611F" w:rsidRPr="00E52B16">
        <w:t>s</w:t>
      </w:r>
      <w:r w:rsidR="00E71752" w:rsidRPr="00E52B16">
        <w:t xml:space="preserve"> of </w:t>
      </w:r>
      <w:r w:rsidR="00D70844" w:rsidRPr="00E52B16">
        <w:t>Schedule 3</w:t>
      </w:r>
      <w:r w:rsidR="00345F42" w:rsidRPr="00E52B16">
        <w:t xml:space="preserve"> to the Act</w:t>
      </w:r>
      <w:r w:rsidR="00E71752" w:rsidRPr="00E52B16">
        <w:t>:</w:t>
      </w:r>
    </w:p>
    <w:p w14:paraId="5635E2C2" w14:textId="77777777" w:rsidR="00602110" w:rsidRPr="00E52B16" w:rsidRDefault="00602110" w:rsidP="00602110">
      <w:pPr>
        <w:pStyle w:val="paragraph"/>
      </w:pPr>
      <w:r w:rsidRPr="00E52B16">
        <w:tab/>
        <w:t>(a)</w:t>
      </w:r>
      <w:r w:rsidRPr="00E52B16">
        <w:tab/>
      </w:r>
      <w:r w:rsidR="004D4314" w:rsidRPr="00E52B16">
        <w:t>paragraph 8</w:t>
      </w:r>
      <w:r w:rsidRPr="00E52B16">
        <w:t>2(1)(b</w:t>
      </w:r>
      <w:proofErr w:type="gramStart"/>
      <w:r w:rsidRPr="00E52B16">
        <w:t>);</w:t>
      </w:r>
      <w:proofErr w:type="gramEnd"/>
    </w:p>
    <w:p w14:paraId="6C490D0F" w14:textId="77777777" w:rsidR="00602110" w:rsidRPr="00E52B16" w:rsidRDefault="00602110" w:rsidP="00602110">
      <w:pPr>
        <w:pStyle w:val="paragraph"/>
      </w:pPr>
      <w:r w:rsidRPr="00E52B16">
        <w:tab/>
        <w:t>(b)</w:t>
      </w:r>
      <w:r w:rsidRPr="00E52B16">
        <w:tab/>
        <w:t>sub</w:t>
      </w:r>
      <w:r w:rsidR="004D4314" w:rsidRPr="00E52B16">
        <w:t>paragraph 8</w:t>
      </w:r>
      <w:r w:rsidRPr="00E52B16">
        <w:t>2(</w:t>
      </w:r>
      <w:r w:rsidR="00CF3C5C" w:rsidRPr="00E52B16">
        <w:t>5</w:t>
      </w:r>
      <w:r w:rsidRPr="00E52B16">
        <w:t>)(</w:t>
      </w:r>
      <w:r w:rsidR="00CF3C5C" w:rsidRPr="00E52B16">
        <w:t>d</w:t>
      </w:r>
      <w:r w:rsidRPr="00E52B16">
        <w:t>)</w:t>
      </w:r>
      <w:r w:rsidR="00CF3C5C" w:rsidRPr="00E52B16">
        <w:t>(ii</w:t>
      </w:r>
      <w:proofErr w:type="gramStart"/>
      <w:r w:rsidR="00CF3C5C" w:rsidRPr="00E52B16">
        <w:t>)</w:t>
      </w:r>
      <w:r w:rsidR="005D7B58" w:rsidRPr="00E52B16">
        <w:t>;</w:t>
      </w:r>
      <w:proofErr w:type="gramEnd"/>
    </w:p>
    <w:p w14:paraId="4986D775" w14:textId="77777777" w:rsidR="00602110" w:rsidRPr="00E52B16" w:rsidRDefault="00602110" w:rsidP="00602110">
      <w:pPr>
        <w:pStyle w:val="paragraph"/>
      </w:pPr>
      <w:r w:rsidRPr="00E52B16">
        <w:tab/>
        <w:t>(c)</w:t>
      </w:r>
      <w:r w:rsidRPr="00E52B16">
        <w:tab/>
      </w:r>
      <w:r w:rsidR="004D4314" w:rsidRPr="00E52B16">
        <w:t>paragraph 8</w:t>
      </w:r>
      <w:r w:rsidRPr="00E52B16">
        <w:t>2(</w:t>
      </w:r>
      <w:r w:rsidR="00CF3C5C" w:rsidRPr="00E52B16">
        <w:t>6</w:t>
      </w:r>
      <w:r w:rsidRPr="00E52B16">
        <w:t>)(b</w:t>
      </w:r>
      <w:proofErr w:type="gramStart"/>
      <w:r w:rsidRPr="00E52B16">
        <w:t>)</w:t>
      </w:r>
      <w:r w:rsidR="005D7B58" w:rsidRPr="00E52B16">
        <w:t>;</w:t>
      </w:r>
      <w:proofErr w:type="gramEnd"/>
    </w:p>
    <w:p w14:paraId="550489A1" w14:textId="77777777" w:rsidR="00602110" w:rsidRPr="00E52B16" w:rsidRDefault="00602110" w:rsidP="00602110">
      <w:pPr>
        <w:pStyle w:val="paragraph"/>
      </w:pPr>
      <w:r w:rsidRPr="00E52B16">
        <w:tab/>
        <w:t>(d)</w:t>
      </w:r>
      <w:r w:rsidRPr="00E52B16">
        <w:tab/>
      </w:r>
      <w:r w:rsidR="00CF3C5C" w:rsidRPr="00E52B16">
        <w:t>sub</w:t>
      </w:r>
      <w:r w:rsidR="004D4314" w:rsidRPr="00E52B16">
        <w:t>paragraph 8</w:t>
      </w:r>
      <w:r w:rsidR="00CF3C5C" w:rsidRPr="00E52B16">
        <w:t>2</w:t>
      </w:r>
      <w:r w:rsidRPr="00E52B16">
        <w:t>(</w:t>
      </w:r>
      <w:r w:rsidR="00CF3C5C" w:rsidRPr="00E52B16">
        <w:t>9</w:t>
      </w:r>
      <w:proofErr w:type="gramStart"/>
      <w:r w:rsidR="00CF3C5C" w:rsidRPr="00E52B16">
        <w:t>A</w:t>
      </w:r>
      <w:r w:rsidRPr="00E52B16">
        <w:t>)(</w:t>
      </w:r>
      <w:proofErr w:type="gramEnd"/>
      <w:r w:rsidR="00CF3C5C" w:rsidRPr="00E52B16">
        <w:t>d</w:t>
      </w:r>
      <w:r w:rsidRPr="00E52B16">
        <w:t>)</w:t>
      </w:r>
      <w:r w:rsidR="005D7B58" w:rsidRPr="00E52B16">
        <w:t>(ii).</w:t>
      </w:r>
    </w:p>
    <w:p w14:paraId="2A20D56F" w14:textId="77777777" w:rsidR="00112E30" w:rsidRPr="00E52B16" w:rsidRDefault="0044123D" w:rsidP="00112E30">
      <w:pPr>
        <w:pStyle w:val="SubsectionHead"/>
      </w:pPr>
      <w:r w:rsidRPr="00E52B16">
        <w:lastRenderedPageBreak/>
        <w:t xml:space="preserve">Operator </w:t>
      </w:r>
      <w:r w:rsidR="00A0570B" w:rsidRPr="00E52B16">
        <w:t xml:space="preserve">of facility </w:t>
      </w:r>
      <w:r w:rsidRPr="00E52B16">
        <w:t xml:space="preserve">to give </w:t>
      </w:r>
      <w:r w:rsidR="00E60655" w:rsidRPr="00E52B16">
        <w:t xml:space="preserve">NOPSEMA notice </w:t>
      </w:r>
      <w:r w:rsidR="00C34B0C" w:rsidRPr="00E52B16">
        <w:t>of accidents and dangerous occurrences</w:t>
      </w:r>
      <w:r w:rsidR="00A0570B" w:rsidRPr="00E52B16">
        <w:t xml:space="preserve"> at or near </w:t>
      </w:r>
      <w:proofErr w:type="gramStart"/>
      <w:r w:rsidR="00A0570B" w:rsidRPr="00E52B16">
        <w:t>facility</w:t>
      </w:r>
      <w:proofErr w:type="gramEnd"/>
    </w:p>
    <w:p w14:paraId="48A8C509" w14:textId="77777777" w:rsidR="000F634F" w:rsidRPr="00E52B16" w:rsidRDefault="00387A71" w:rsidP="00387A71">
      <w:pPr>
        <w:pStyle w:val="subsection"/>
      </w:pPr>
      <w:r w:rsidRPr="00E52B16">
        <w:tab/>
        <w:t>(2)</w:t>
      </w:r>
      <w:r w:rsidRPr="00E52B16">
        <w:tab/>
        <w:t xml:space="preserve">For the purposes of </w:t>
      </w:r>
      <w:r w:rsidR="004D4314" w:rsidRPr="00E52B16">
        <w:t>sub</w:t>
      </w:r>
      <w:r w:rsidR="00D70844" w:rsidRPr="00E52B16">
        <w:t>clause 8</w:t>
      </w:r>
      <w:r w:rsidRPr="00E52B16">
        <w:t>2(</w:t>
      </w:r>
      <w:r w:rsidR="0084281F" w:rsidRPr="00E52B16">
        <w:t>1</w:t>
      </w:r>
      <w:r w:rsidRPr="00E52B16">
        <w:t xml:space="preserve">) of </w:t>
      </w:r>
      <w:r w:rsidR="00D70844" w:rsidRPr="00E52B16">
        <w:t>Schedule 3</w:t>
      </w:r>
      <w:r w:rsidRPr="00E52B16">
        <w:t xml:space="preserve"> to the Act, </w:t>
      </w:r>
      <w:r w:rsidR="004C03BD" w:rsidRPr="00E52B16">
        <w:t>the notice</w:t>
      </w:r>
      <w:r w:rsidR="00AB569B" w:rsidRPr="00E52B16">
        <w:t xml:space="preserve"> that must</w:t>
      </w:r>
      <w:r w:rsidR="004C03BD" w:rsidRPr="00E52B16">
        <w:t xml:space="preserve"> be given to NOPSEMA under that subclause</w:t>
      </w:r>
      <w:r w:rsidR="00192BD7" w:rsidRPr="00E52B16">
        <w:t xml:space="preserve"> must be given </w:t>
      </w:r>
      <w:r w:rsidR="00387A4E" w:rsidRPr="00E52B16">
        <w:t xml:space="preserve">in accordance with </w:t>
      </w:r>
      <w:r w:rsidR="00D70844" w:rsidRPr="00E52B16">
        <w:t>subsection (</w:t>
      </w:r>
      <w:r w:rsidR="001E3C2C" w:rsidRPr="00E52B16">
        <w:t>3</w:t>
      </w:r>
      <w:r w:rsidR="00387A4E" w:rsidRPr="00E52B16">
        <w:t>) of this section</w:t>
      </w:r>
      <w:r w:rsidR="000F634F" w:rsidRPr="00E52B16">
        <w:t>.</w:t>
      </w:r>
    </w:p>
    <w:p w14:paraId="0D9BCF93" w14:textId="77777777" w:rsidR="003938AF" w:rsidRPr="00E52B16" w:rsidRDefault="003938AF" w:rsidP="003938AF">
      <w:pPr>
        <w:pStyle w:val="notetext"/>
      </w:pPr>
      <w:r w:rsidRPr="00E52B16">
        <w:t>Note:</w:t>
      </w:r>
      <w:r w:rsidR="00466E55" w:rsidRPr="00E52B16">
        <w:tab/>
      </w:r>
      <w:r w:rsidRPr="00E52B16">
        <w:t xml:space="preserve">Under </w:t>
      </w:r>
      <w:r w:rsidR="004D4314" w:rsidRPr="00E52B16">
        <w:t>sub</w:t>
      </w:r>
      <w:r w:rsidR="00D70844" w:rsidRPr="00E52B16">
        <w:t>clause 8</w:t>
      </w:r>
      <w:r w:rsidR="00BD1C6D" w:rsidRPr="00E52B16">
        <w:t xml:space="preserve">2(2) of </w:t>
      </w:r>
      <w:r w:rsidR="00D70844" w:rsidRPr="00E52B16">
        <w:t>Schedule 3</w:t>
      </w:r>
      <w:r w:rsidR="00BD1C6D" w:rsidRPr="00E52B16">
        <w:t xml:space="preserve"> to the Act, the notice must be given in the approved form (if any) and in an approved manner (if an</w:t>
      </w:r>
      <w:r w:rsidR="009C32ED" w:rsidRPr="00E52B16">
        <w:t>y).</w:t>
      </w:r>
    </w:p>
    <w:p w14:paraId="2D77040F" w14:textId="77777777" w:rsidR="00387A71" w:rsidRPr="00E52B16" w:rsidRDefault="003F2217" w:rsidP="00387A71">
      <w:pPr>
        <w:pStyle w:val="subsection"/>
      </w:pPr>
      <w:r w:rsidRPr="00E52B16">
        <w:tab/>
        <w:t>(</w:t>
      </w:r>
      <w:r w:rsidR="001E3C2C" w:rsidRPr="00E52B16">
        <w:t>3</w:t>
      </w:r>
      <w:r w:rsidRPr="00E52B16">
        <w:t>)</w:t>
      </w:r>
      <w:r w:rsidRPr="00E52B16">
        <w:tab/>
      </w:r>
      <w:r w:rsidR="00151706" w:rsidRPr="00E52B16">
        <w:t xml:space="preserve">For the purposes of </w:t>
      </w:r>
      <w:r w:rsidR="004D4314" w:rsidRPr="00E52B16">
        <w:t>sub</w:t>
      </w:r>
      <w:r w:rsidR="00D70844" w:rsidRPr="00E52B16">
        <w:t>clause 8</w:t>
      </w:r>
      <w:r w:rsidR="00151706" w:rsidRPr="00E52B16">
        <w:t xml:space="preserve">2(3) of </w:t>
      </w:r>
      <w:r w:rsidR="00D70844" w:rsidRPr="00E52B16">
        <w:t>Schedule 3</w:t>
      </w:r>
      <w:r w:rsidR="00151706" w:rsidRPr="00E52B16">
        <w:t xml:space="preserve"> to the Act, t</w:t>
      </w:r>
      <w:r w:rsidRPr="00E52B16">
        <w:t>he notice</w:t>
      </w:r>
      <w:r w:rsidR="00387A71" w:rsidRPr="00E52B16">
        <w:t>:</w:t>
      </w:r>
    </w:p>
    <w:p w14:paraId="49E37C21" w14:textId="77777777" w:rsidR="00387A71" w:rsidRPr="00E52B16" w:rsidRDefault="00387A71" w:rsidP="00387A71">
      <w:pPr>
        <w:pStyle w:val="paragraph"/>
      </w:pPr>
      <w:r w:rsidRPr="00E52B16">
        <w:tab/>
        <w:t>(a)</w:t>
      </w:r>
      <w:r w:rsidRPr="00E52B16">
        <w:tab/>
        <w:t>must be given:</w:t>
      </w:r>
    </w:p>
    <w:p w14:paraId="371DDF2C" w14:textId="77777777" w:rsidR="00387A71" w:rsidRPr="00E52B16" w:rsidRDefault="00387A71" w:rsidP="00387A71">
      <w:pPr>
        <w:pStyle w:val="paragraphsub"/>
      </w:pPr>
      <w:r w:rsidRPr="00E52B16">
        <w:tab/>
        <w:t>(</w:t>
      </w:r>
      <w:proofErr w:type="spellStart"/>
      <w:r w:rsidRPr="00E52B16">
        <w:t>i</w:t>
      </w:r>
      <w:proofErr w:type="spellEnd"/>
      <w:r w:rsidRPr="00E52B16">
        <w:t>)</w:t>
      </w:r>
      <w:r w:rsidRPr="00E52B16">
        <w:tab/>
        <w:t>as soon as practicable after the first occurrence of the accident or dangerous occurrence; or</w:t>
      </w:r>
    </w:p>
    <w:p w14:paraId="10076504" w14:textId="77777777" w:rsidR="00387A71" w:rsidRPr="00E52B16" w:rsidRDefault="00387A71" w:rsidP="00387A71">
      <w:pPr>
        <w:pStyle w:val="paragraphsub"/>
      </w:pPr>
      <w:r w:rsidRPr="00E52B16">
        <w:tab/>
        <w:t>(ii)</w:t>
      </w:r>
      <w:r w:rsidRPr="00E52B16">
        <w:tab/>
        <w:t>if the accident or dangerous occurrence is not detected by the operator at the time of its first occurrence—as soon as practicable after the operator becomes aware of the accident or dangerous occurrence;</w:t>
      </w:r>
      <w:r w:rsidR="00B31C3D" w:rsidRPr="00E52B16">
        <w:t xml:space="preserve"> and</w:t>
      </w:r>
    </w:p>
    <w:p w14:paraId="06BB0F9E" w14:textId="77777777" w:rsidR="009C06A5" w:rsidRPr="00E52B16" w:rsidRDefault="00387A71" w:rsidP="00DA4333">
      <w:pPr>
        <w:pStyle w:val="paragraph"/>
      </w:pPr>
      <w:r w:rsidRPr="00E52B16">
        <w:tab/>
        <w:t>(b)</w:t>
      </w:r>
      <w:r w:rsidRPr="00E52B16">
        <w:tab/>
        <w:t xml:space="preserve">must </w:t>
      </w:r>
      <w:r w:rsidR="00E70A3C" w:rsidRPr="00E52B16">
        <w:t>include</w:t>
      </w:r>
      <w:r w:rsidRPr="00E52B16">
        <w:t xml:space="preserve"> all material information concerning the accident or dangerous occurrence that are reasonably available to the operator at the time of the notification.</w:t>
      </w:r>
    </w:p>
    <w:p w14:paraId="5152C69C" w14:textId="77777777" w:rsidR="001D6770" w:rsidRPr="00E52B16" w:rsidRDefault="001D6770" w:rsidP="001D6770">
      <w:pPr>
        <w:pStyle w:val="SubsectionHead"/>
      </w:pPr>
      <w:r w:rsidRPr="00E52B16">
        <w:t>Diving supervisor to give NOPSEMA notice</w:t>
      </w:r>
      <w:r w:rsidR="004C71C0" w:rsidRPr="00E52B16">
        <w:t xml:space="preserve"> of </w:t>
      </w:r>
      <w:r w:rsidR="00111552" w:rsidRPr="00E52B16">
        <w:t xml:space="preserve">certain </w:t>
      </w:r>
      <w:r w:rsidR="004C71C0" w:rsidRPr="00E52B16">
        <w:t xml:space="preserve">accidents and dangerous </w:t>
      </w:r>
      <w:proofErr w:type="gramStart"/>
      <w:r w:rsidR="004C71C0" w:rsidRPr="00E52B16">
        <w:t>occurrences</w:t>
      </w:r>
      <w:proofErr w:type="gramEnd"/>
    </w:p>
    <w:p w14:paraId="6F9A40EF" w14:textId="77777777" w:rsidR="00E7330F" w:rsidRPr="00E52B16" w:rsidRDefault="00E7330F" w:rsidP="00E7330F">
      <w:pPr>
        <w:pStyle w:val="subsection"/>
      </w:pPr>
      <w:r w:rsidRPr="00E52B16">
        <w:tab/>
        <w:t>(</w:t>
      </w:r>
      <w:r w:rsidR="0000235A" w:rsidRPr="00E52B16">
        <w:t>4</w:t>
      </w:r>
      <w:r w:rsidRPr="00E52B16">
        <w:t>)</w:t>
      </w:r>
      <w:r w:rsidRPr="00E52B16">
        <w:tab/>
        <w:t xml:space="preserve">For the purposes of </w:t>
      </w:r>
      <w:r w:rsidR="004D4314" w:rsidRPr="00E52B16">
        <w:t>sub</w:t>
      </w:r>
      <w:r w:rsidR="00D70844" w:rsidRPr="00E52B16">
        <w:t>clause 8</w:t>
      </w:r>
      <w:r w:rsidRPr="00E52B16">
        <w:t xml:space="preserve">2(5) of </w:t>
      </w:r>
      <w:r w:rsidR="00D70844" w:rsidRPr="00E52B16">
        <w:t>Schedule 3</w:t>
      </w:r>
      <w:r w:rsidRPr="00E52B16">
        <w:t xml:space="preserve"> to the Act, </w:t>
      </w:r>
      <w:r w:rsidR="00AB569B" w:rsidRPr="00E52B16">
        <w:t xml:space="preserve">the notice that must be given to NOPSEMA under that subclause must be given in accordance with </w:t>
      </w:r>
      <w:r w:rsidR="00D70844" w:rsidRPr="00E52B16">
        <w:t>subsection (</w:t>
      </w:r>
      <w:r w:rsidR="00AB569B" w:rsidRPr="00E52B16">
        <w:t>5) of this section</w:t>
      </w:r>
      <w:r w:rsidRPr="00E52B16">
        <w:t>.</w:t>
      </w:r>
    </w:p>
    <w:p w14:paraId="0BBA111B" w14:textId="77777777" w:rsidR="00E7330F" w:rsidRPr="00E52B16" w:rsidRDefault="00E7330F" w:rsidP="00E7330F">
      <w:pPr>
        <w:pStyle w:val="notetext"/>
      </w:pPr>
      <w:r w:rsidRPr="00E52B16">
        <w:t>Note</w:t>
      </w:r>
      <w:r w:rsidR="00466E55" w:rsidRPr="00E52B16">
        <w:tab/>
      </w:r>
      <w:r w:rsidRPr="00E52B16">
        <w:t xml:space="preserve">Under </w:t>
      </w:r>
      <w:r w:rsidR="004D4314" w:rsidRPr="00E52B16">
        <w:t>sub</w:t>
      </w:r>
      <w:r w:rsidR="00D70844" w:rsidRPr="00E52B16">
        <w:t>clause 8</w:t>
      </w:r>
      <w:r w:rsidRPr="00E52B16">
        <w:t>2(</w:t>
      </w:r>
      <w:r w:rsidR="002E2BDB" w:rsidRPr="00E52B16">
        <w:t>5A</w:t>
      </w:r>
      <w:r w:rsidRPr="00E52B16">
        <w:t xml:space="preserve">) of </w:t>
      </w:r>
      <w:r w:rsidR="00D70844" w:rsidRPr="00E52B16">
        <w:t>Schedule 3</w:t>
      </w:r>
      <w:r w:rsidRPr="00E52B16">
        <w:t xml:space="preserve"> to the Act, the notice must be given in the approved form (if any) and in an approved manner (if any).</w:t>
      </w:r>
    </w:p>
    <w:p w14:paraId="7C2EEB15" w14:textId="77777777" w:rsidR="00E7330F" w:rsidRPr="00E52B16" w:rsidRDefault="00E7330F" w:rsidP="00E7330F">
      <w:pPr>
        <w:pStyle w:val="subsection"/>
      </w:pPr>
      <w:r w:rsidRPr="00E52B16">
        <w:tab/>
        <w:t>(</w:t>
      </w:r>
      <w:r w:rsidR="0000235A" w:rsidRPr="00E52B16">
        <w:t>5</w:t>
      </w:r>
      <w:r w:rsidRPr="00E52B16">
        <w:t>)</w:t>
      </w:r>
      <w:r w:rsidRPr="00E52B16">
        <w:tab/>
      </w:r>
      <w:r w:rsidR="00B97AD4" w:rsidRPr="00E52B16">
        <w:t xml:space="preserve">For the purposes of </w:t>
      </w:r>
      <w:r w:rsidR="004D4314" w:rsidRPr="00E52B16">
        <w:t>sub</w:t>
      </w:r>
      <w:r w:rsidR="00D70844" w:rsidRPr="00E52B16">
        <w:t>clause 8</w:t>
      </w:r>
      <w:r w:rsidR="00B97AD4" w:rsidRPr="00E52B16">
        <w:t>2(5</w:t>
      </w:r>
      <w:r w:rsidR="00035240" w:rsidRPr="00E52B16">
        <w:t>B</w:t>
      </w:r>
      <w:r w:rsidR="00B97AD4" w:rsidRPr="00E52B16">
        <w:t xml:space="preserve">) of </w:t>
      </w:r>
      <w:r w:rsidR="00D70844" w:rsidRPr="00E52B16">
        <w:t>Schedule 3</w:t>
      </w:r>
      <w:r w:rsidR="00B97AD4" w:rsidRPr="00E52B16">
        <w:t xml:space="preserve"> to the Act, t</w:t>
      </w:r>
      <w:r w:rsidRPr="00E52B16">
        <w:t>he notice:</w:t>
      </w:r>
    </w:p>
    <w:p w14:paraId="2EFD8043" w14:textId="77777777" w:rsidR="00E7330F" w:rsidRPr="00E52B16" w:rsidRDefault="00E7330F" w:rsidP="00E7330F">
      <w:pPr>
        <w:pStyle w:val="paragraph"/>
      </w:pPr>
      <w:r w:rsidRPr="00E52B16">
        <w:tab/>
        <w:t>(a)</w:t>
      </w:r>
      <w:r w:rsidRPr="00E52B16">
        <w:tab/>
        <w:t>must be given:</w:t>
      </w:r>
    </w:p>
    <w:p w14:paraId="4E2E5917" w14:textId="77777777" w:rsidR="00E7330F" w:rsidRPr="00E52B16" w:rsidRDefault="00E7330F" w:rsidP="00E7330F">
      <w:pPr>
        <w:pStyle w:val="paragraphsub"/>
      </w:pPr>
      <w:r w:rsidRPr="00E52B16">
        <w:tab/>
        <w:t>(</w:t>
      </w:r>
      <w:proofErr w:type="spellStart"/>
      <w:r w:rsidRPr="00E52B16">
        <w:t>i</w:t>
      </w:r>
      <w:proofErr w:type="spellEnd"/>
      <w:r w:rsidRPr="00E52B16">
        <w:t>)</w:t>
      </w:r>
      <w:r w:rsidRPr="00E52B16">
        <w:tab/>
        <w:t>as soon as practicable after the first occurrence of the accident or dangerous occurrence; or</w:t>
      </w:r>
    </w:p>
    <w:p w14:paraId="631C9D85" w14:textId="77777777" w:rsidR="00E7330F" w:rsidRPr="00E52B16" w:rsidRDefault="00E7330F" w:rsidP="00E7330F">
      <w:pPr>
        <w:pStyle w:val="paragraphsub"/>
      </w:pPr>
      <w:r w:rsidRPr="00E52B16">
        <w:tab/>
        <w:t>(ii)</w:t>
      </w:r>
      <w:r w:rsidRPr="00E52B16">
        <w:tab/>
        <w:t xml:space="preserve">if the accident or dangerous occurrence is not detected by the operator at the time of its first occurrence—as soon as practicable after the </w:t>
      </w:r>
      <w:r w:rsidR="009A71A1" w:rsidRPr="00E52B16">
        <w:t>diving supervisor</w:t>
      </w:r>
      <w:r w:rsidRPr="00E52B16">
        <w:t xml:space="preserve"> becomes aware of the accident or dangerous occurrence;</w:t>
      </w:r>
      <w:r w:rsidR="000F0EEB" w:rsidRPr="00E52B16">
        <w:t xml:space="preserve"> and</w:t>
      </w:r>
    </w:p>
    <w:p w14:paraId="5BD3F32C" w14:textId="77777777" w:rsidR="00E7330F" w:rsidRPr="00E52B16" w:rsidRDefault="00E7330F" w:rsidP="009A71A1">
      <w:pPr>
        <w:pStyle w:val="paragraph"/>
      </w:pPr>
      <w:r w:rsidRPr="00E52B16">
        <w:tab/>
        <w:t>(b)</w:t>
      </w:r>
      <w:r w:rsidRPr="00E52B16">
        <w:tab/>
        <w:t xml:space="preserve">must include all material information concerning the accident or dangerous occurrence that are reasonably available to the </w:t>
      </w:r>
      <w:r w:rsidR="009A71A1" w:rsidRPr="00E52B16">
        <w:t>diving supervisor</w:t>
      </w:r>
      <w:r w:rsidRPr="00E52B16">
        <w:t xml:space="preserve"> at the time of the notification.</w:t>
      </w:r>
    </w:p>
    <w:p w14:paraId="6D24C27D" w14:textId="77777777" w:rsidR="00C34B0C" w:rsidRPr="00E52B16" w:rsidRDefault="00021E55" w:rsidP="00C34B0C">
      <w:pPr>
        <w:pStyle w:val="SubsectionHead"/>
      </w:pPr>
      <w:r w:rsidRPr="00E52B16">
        <w:t xml:space="preserve">Operator of facility to give NOPSEMA </w:t>
      </w:r>
      <w:r w:rsidR="00025DFF" w:rsidRPr="00E52B16">
        <w:t xml:space="preserve">a written </w:t>
      </w:r>
      <w:r w:rsidRPr="00E52B16">
        <w:t xml:space="preserve">report of accidents and dangerous occurrences at or near </w:t>
      </w:r>
      <w:proofErr w:type="gramStart"/>
      <w:r w:rsidRPr="00E52B16">
        <w:t>facility</w:t>
      </w:r>
      <w:proofErr w:type="gramEnd"/>
    </w:p>
    <w:p w14:paraId="364617A4" w14:textId="77777777" w:rsidR="00AB695A" w:rsidRPr="00E52B16" w:rsidRDefault="00AB695A" w:rsidP="00AB695A">
      <w:pPr>
        <w:pStyle w:val="subsection"/>
      </w:pPr>
      <w:r w:rsidRPr="00E52B16">
        <w:tab/>
        <w:t>(</w:t>
      </w:r>
      <w:r w:rsidR="0000235A" w:rsidRPr="00E52B16">
        <w:t>6</w:t>
      </w:r>
      <w:r w:rsidRPr="00E52B16">
        <w:t>)</w:t>
      </w:r>
      <w:r w:rsidRPr="00E52B16">
        <w:tab/>
        <w:t xml:space="preserve">For the purposes of </w:t>
      </w:r>
      <w:r w:rsidR="004D4314" w:rsidRPr="00E52B16">
        <w:t>sub</w:t>
      </w:r>
      <w:r w:rsidR="00D70844" w:rsidRPr="00E52B16">
        <w:t>clause 8</w:t>
      </w:r>
      <w:r w:rsidRPr="00E52B16">
        <w:t>2(</w:t>
      </w:r>
      <w:r w:rsidR="00D4481D" w:rsidRPr="00E52B16">
        <w:t>6</w:t>
      </w:r>
      <w:r w:rsidRPr="00E52B16">
        <w:t xml:space="preserve">) of </w:t>
      </w:r>
      <w:r w:rsidR="00D70844" w:rsidRPr="00E52B16">
        <w:t>Schedule 3</w:t>
      </w:r>
      <w:r w:rsidRPr="00E52B16">
        <w:t xml:space="preserve"> to the Act, </w:t>
      </w:r>
      <w:r w:rsidR="000F0EEB" w:rsidRPr="00E52B16">
        <w:t xml:space="preserve">the </w:t>
      </w:r>
      <w:r w:rsidR="00575203" w:rsidRPr="00E52B16">
        <w:t>written report</w:t>
      </w:r>
      <w:r w:rsidR="000F0EEB" w:rsidRPr="00E52B16">
        <w:t xml:space="preserve"> that must be given to NOPSEMA under that subclause must be given in accordance with </w:t>
      </w:r>
      <w:r w:rsidR="00D70844" w:rsidRPr="00E52B16">
        <w:t>subsection (</w:t>
      </w:r>
      <w:r w:rsidR="000F0EEB" w:rsidRPr="00E52B16">
        <w:t>7) of this section</w:t>
      </w:r>
      <w:r w:rsidR="00575203" w:rsidRPr="00E52B16">
        <w:t>.</w:t>
      </w:r>
    </w:p>
    <w:p w14:paraId="3A05CD83" w14:textId="77777777" w:rsidR="00AB695A" w:rsidRPr="00E52B16" w:rsidRDefault="00AB695A" w:rsidP="00AB695A">
      <w:pPr>
        <w:pStyle w:val="notetext"/>
      </w:pPr>
      <w:r w:rsidRPr="00E52B16">
        <w:t>Note:</w:t>
      </w:r>
      <w:r w:rsidR="00D75F67" w:rsidRPr="00E52B16">
        <w:tab/>
      </w:r>
      <w:r w:rsidRPr="00E52B16">
        <w:t xml:space="preserve">Under </w:t>
      </w:r>
      <w:r w:rsidR="004D4314" w:rsidRPr="00E52B16">
        <w:t>sub</w:t>
      </w:r>
      <w:r w:rsidR="00D70844" w:rsidRPr="00E52B16">
        <w:t>clause 8</w:t>
      </w:r>
      <w:r w:rsidRPr="00E52B16">
        <w:t>2(</w:t>
      </w:r>
      <w:r w:rsidR="00D4481D" w:rsidRPr="00E52B16">
        <w:t>7</w:t>
      </w:r>
      <w:r w:rsidRPr="00E52B16">
        <w:t xml:space="preserve">) of </w:t>
      </w:r>
      <w:r w:rsidR="00D70844" w:rsidRPr="00E52B16">
        <w:t>Schedule 3</w:t>
      </w:r>
      <w:r w:rsidRPr="00E52B16">
        <w:t xml:space="preserve"> to the Act, the </w:t>
      </w:r>
      <w:r w:rsidR="00466E55" w:rsidRPr="00E52B16">
        <w:t>report</w:t>
      </w:r>
      <w:r w:rsidRPr="00E52B16">
        <w:t xml:space="preserve"> must be given in the approved form (if any) and in an approved manner (if any).</w:t>
      </w:r>
    </w:p>
    <w:p w14:paraId="0BA9F9C1" w14:textId="77777777" w:rsidR="00AB695A" w:rsidRPr="00E52B16" w:rsidRDefault="00951965" w:rsidP="00951965">
      <w:pPr>
        <w:pStyle w:val="subsection"/>
      </w:pPr>
      <w:r w:rsidRPr="00E52B16">
        <w:tab/>
        <w:t>(</w:t>
      </w:r>
      <w:r w:rsidR="00D82CB1" w:rsidRPr="00E52B16">
        <w:t>7</w:t>
      </w:r>
      <w:r w:rsidRPr="00E52B16">
        <w:t>)</w:t>
      </w:r>
      <w:r w:rsidRPr="00E52B16">
        <w:tab/>
      </w:r>
      <w:r w:rsidR="00434257" w:rsidRPr="00E52B16">
        <w:t xml:space="preserve">For the purposes of </w:t>
      </w:r>
      <w:r w:rsidR="004D4314" w:rsidRPr="00E52B16">
        <w:t>sub</w:t>
      </w:r>
      <w:r w:rsidR="00D70844" w:rsidRPr="00E52B16">
        <w:t>clause 8</w:t>
      </w:r>
      <w:r w:rsidR="00434257" w:rsidRPr="00E52B16">
        <w:t xml:space="preserve">2(8) of </w:t>
      </w:r>
      <w:r w:rsidR="00D70844" w:rsidRPr="00E52B16">
        <w:t>Schedule 3</w:t>
      </w:r>
      <w:r w:rsidR="00434257" w:rsidRPr="00E52B16">
        <w:t xml:space="preserve"> to the Act</w:t>
      </w:r>
      <w:r w:rsidR="00B97AD4" w:rsidRPr="00E52B16">
        <w:t>, t</w:t>
      </w:r>
      <w:r w:rsidRPr="00E52B16">
        <w:t>he report:</w:t>
      </w:r>
    </w:p>
    <w:p w14:paraId="12DF0874" w14:textId="77777777" w:rsidR="00986570" w:rsidRPr="00E52B16" w:rsidRDefault="00986570" w:rsidP="00D35679">
      <w:pPr>
        <w:pStyle w:val="paragraph"/>
      </w:pPr>
      <w:r w:rsidRPr="00E52B16">
        <w:lastRenderedPageBreak/>
        <w:tab/>
        <w:t>(</w:t>
      </w:r>
      <w:r w:rsidR="005B777E" w:rsidRPr="00E52B16">
        <w:t>a</w:t>
      </w:r>
      <w:r w:rsidRPr="00E52B16">
        <w:t>)</w:t>
      </w:r>
      <w:r w:rsidRPr="00E52B16">
        <w:tab/>
        <w:t xml:space="preserve">unless otherwise agreed by NOPSEMA—must be </w:t>
      </w:r>
      <w:r w:rsidR="00C34B0C" w:rsidRPr="00E52B16">
        <w:t>given</w:t>
      </w:r>
      <w:r w:rsidRPr="00E52B16">
        <w:t>:</w:t>
      </w:r>
    </w:p>
    <w:p w14:paraId="11540B7B"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r>
      <w:r w:rsidR="00375E0C" w:rsidRPr="00E52B16">
        <w:t xml:space="preserve">within 3 days after </w:t>
      </w:r>
      <w:r w:rsidRPr="00E52B16">
        <w:t>the first occurrence of the accident or dangerous occurrence; or</w:t>
      </w:r>
    </w:p>
    <w:p w14:paraId="60493025" w14:textId="77777777" w:rsidR="00986570" w:rsidRPr="00E52B16" w:rsidRDefault="00986570" w:rsidP="00986570">
      <w:pPr>
        <w:pStyle w:val="paragraphsub"/>
      </w:pPr>
      <w:r w:rsidRPr="00E52B16">
        <w:tab/>
        <w:t>(ii)</w:t>
      </w:r>
      <w:r w:rsidRPr="00E52B16">
        <w:tab/>
        <w:t>if the accident or dangerous occurrence is not detected by the operator at the time of its first occurrence—</w:t>
      </w:r>
      <w:r w:rsidR="00375E0C" w:rsidRPr="00E52B16">
        <w:t xml:space="preserve">within 3 days after </w:t>
      </w:r>
      <w:r w:rsidRPr="00E52B16">
        <w:t xml:space="preserve">the </w:t>
      </w:r>
      <w:r w:rsidR="00375E0C" w:rsidRPr="00E52B16">
        <w:t xml:space="preserve">operator </w:t>
      </w:r>
      <w:r w:rsidR="008A2C91" w:rsidRPr="00E52B16">
        <w:t xml:space="preserve">becomes aware of </w:t>
      </w:r>
      <w:r w:rsidRPr="00E52B16">
        <w:t>the accident or dangerous occurrence;</w:t>
      </w:r>
      <w:r w:rsidR="00965021" w:rsidRPr="00E52B16">
        <w:t xml:space="preserve"> and</w:t>
      </w:r>
    </w:p>
    <w:p w14:paraId="72C8D9B3" w14:textId="77777777" w:rsidR="00986570" w:rsidRPr="00E52B16" w:rsidRDefault="00986570" w:rsidP="00986570">
      <w:pPr>
        <w:pStyle w:val="paragraph"/>
      </w:pPr>
      <w:r w:rsidRPr="00E52B16">
        <w:tab/>
        <w:t>(</w:t>
      </w:r>
      <w:r w:rsidR="005B777E" w:rsidRPr="00E52B16">
        <w:t>b</w:t>
      </w:r>
      <w:r w:rsidRPr="00E52B16">
        <w:t>)</w:t>
      </w:r>
      <w:r w:rsidRPr="00E52B16">
        <w:tab/>
        <w:t xml:space="preserve">must </w:t>
      </w:r>
      <w:r w:rsidR="004136F8" w:rsidRPr="00E52B16">
        <w:t xml:space="preserve">include </w:t>
      </w:r>
      <w:r w:rsidR="00BD65A9" w:rsidRPr="00E52B16">
        <w:t xml:space="preserve">the following </w:t>
      </w:r>
      <w:r w:rsidR="005B777E" w:rsidRPr="00E52B16">
        <w:t>i</w:t>
      </w:r>
      <w:r w:rsidR="002C0A7B" w:rsidRPr="00E52B16">
        <w:t>n</w:t>
      </w:r>
      <w:r w:rsidR="005B777E" w:rsidRPr="00E52B16">
        <w:t>formation</w:t>
      </w:r>
      <w:r w:rsidR="004136F8" w:rsidRPr="00E52B16">
        <w:t>:</w:t>
      </w:r>
    </w:p>
    <w:p w14:paraId="1E549533" w14:textId="77777777" w:rsidR="004136F8" w:rsidRPr="00E52B16" w:rsidRDefault="004136F8" w:rsidP="004136F8">
      <w:pPr>
        <w:pStyle w:val="paragraphsub"/>
      </w:pPr>
      <w:r w:rsidRPr="00E52B16">
        <w:tab/>
        <w:t>(</w:t>
      </w:r>
      <w:proofErr w:type="spellStart"/>
      <w:r w:rsidRPr="00E52B16">
        <w:t>i</w:t>
      </w:r>
      <w:proofErr w:type="spellEnd"/>
      <w:r w:rsidRPr="00E52B16">
        <w:t>)</w:t>
      </w:r>
      <w:r w:rsidRPr="00E52B16">
        <w:tab/>
      </w:r>
      <w:r w:rsidR="004B3E8C" w:rsidRPr="00E52B16">
        <w:t>all material</w:t>
      </w:r>
      <w:r w:rsidRPr="00E52B16">
        <w:t xml:space="preserve"> facts and circumstances concerning the accident or dangerous occurrence that the operator knows or is able, by reasonable search or enquiry, to </w:t>
      </w:r>
      <w:proofErr w:type="gramStart"/>
      <w:r w:rsidRPr="00E52B16">
        <w:t>discover;</w:t>
      </w:r>
      <w:proofErr w:type="gramEnd"/>
    </w:p>
    <w:p w14:paraId="2DEC9208" w14:textId="77777777" w:rsidR="004136F8" w:rsidRPr="00E52B16" w:rsidRDefault="004136F8" w:rsidP="004136F8">
      <w:pPr>
        <w:pStyle w:val="paragraphsub"/>
      </w:pPr>
      <w:r w:rsidRPr="00E52B16">
        <w:tab/>
        <w:t>(ii)</w:t>
      </w:r>
      <w:r w:rsidRPr="00E52B16">
        <w:tab/>
        <w:t xml:space="preserve">any emergency response initiated in response to the accident or dangerous </w:t>
      </w:r>
      <w:proofErr w:type="gramStart"/>
      <w:r w:rsidRPr="00E52B16">
        <w:t>occurrence;</w:t>
      </w:r>
      <w:proofErr w:type="gramEnd"/>
    </w:p>
    <w:p w14:paraId="67AB01D7" w14:textId="77777777" w:rsidR="004136F8" w:rsidRPr="00E52B16" w:rsidRDefault="004136F8" w:rsidP="004136F8">
      <w:pPr>
        <w:pStyle w:val="paragraphsub"/>
      </w:pPr>
      <w:r w:rsidRPr="00E52B16">
        <w:tab/>
        <w:t>(iii)</w:t>
      </w:r>
      <w:r w:rsidRPr="00E52B16">
        <w:tab/>
        <w:t xml:space="preserve">the corrective action that has been taken, or is proposed to be taken, to stop, control or remedy the accident or dangerous occurrence and make the worksite </w:t>
      </w:r>
      <w:proofErr w:type="gramStart"/>
      <w:r w:rsidRPr="00E52B16">
        <w:t>safe;</w:t>
      </w:r>
      <w:proofErr w:type="gramEnd"/>
    </w:p>
    <w:p w14:paraId="26727324" w14:textId="77777777" w:rsidR="004136F8" w:rsidRPr="00E52B16" w:rsidRDefault="004136F8" w:rsidP="004136F8">
      <w:pPr>
        <w:pStyle w:val="paragraphsub"/>
      </w:pPr>
      <w:r w:rsidRPr="00E52B16">
        <w:tab/>
        <w:t>(iv)</w:t>
      </w:r>
      <w:r w:rsidRPr="00E52B16">
        <w:tab/>
        <w:t xml:space="preserve">the action that has been taken, or is proposed to be taken, to prevent a similar </w:t>
      </w:r>
      <w:r w:rsidR="004B3E8C" w:rsidRPr="00E52B16">
        <w:t>accident or dangerous occurrence occurring</w:t>
      </w:r>
      <w:r w:rsidRPr="00E52B16">
        <w:t xml:space="preserve"> in the future.</w:t>
      </w:r>
    </w:p>
    <w:p w14:paraId="0FB80459" w14:textId="77777777" w:rsidR="002C0A7B" w:rsidRPr="00E52B16" w:rsidRDefault="00710ED2" w:rsidP="002C0A7B">
      <w:pPr>
        <w:pStyle w:val="SubsectionHead"/>
      </w:pPr>
      <w:r w:rsidRPr="00E52B16">
        <w:t>Diving supervisor</w:t>
      </w:r>
      <w:r w:rsidR="002C0A7B" w:rsidRPr="00E52B16">
        <w:t xml:space="preserve"> to give NOPSEMA </w:t>
      </w:r>
      <w:r w:rsidR="00A42237" w:rsidRPr="00E52B16">
        <w:t xml:space="preserve">a written </w:t>
      </w:r>
      <w:r w:rsidR="002C0A7B" w:rsidRPr="00E52B16">
        <w:t xml:space="preserve">report of </w:t>
      </w:r>
      <w:r w:rsidRPr="00E52B16">
        <w:t xml:space="preserve">certain </w:t>
      </w:r>
      <w:r w:rsidR="002C0A7B" w:rsidRPr="00E52B16">
        <w:t xml:space="preserve">accidents and dangerous </w:t>
      </w:r>
      <w:proofErr w:type="gramStart"/>
      <w:r w:rsidR="002C0A7B" w:rsidRPr="00E52B16">
        <w:t>occurrences</w:t>
      </w:r>
      <w:proofErr w:type="gramEnd"/>
    </w:p>
    <w:p w14:paraId="218B7CC3" w14:textId="77777777" w:rsidR="00D35679" w:rsidRPr="00E52B16" w:rsidRDefault="00D35679" w:rsidP="00D35679">
      <w:pPr>
        <w:pStyle w:val="subsection"/>
      </w:pPr>
      <w:r w:rsidRPr="00E52B16">
        <w:tab/>
        <w:t>(</w:t>
      </w:r>
      <w:r w:rsidR="00D82CB1" w:rsidRPr="00E52B16">
        <w:t>8</w:t>
      </w:r>
      <w:r w:rsidRPr="00E52B16">
        <w:t>)</w:t>
      </w:r>
      <w:r w:rsidRPr="00E52B16">
        <w:tab/>
        <w:t xml:space="preserve">For the purposes of </w:t>
      </w:r>
      <w:r w:rsidR="004D4314" w:rsidRPr="00E52B16">
        <w:t>sub</w:t>
      </w:r>
      <w:r w:rsidR="00D70844" w:rsidRPr="00E52B16">
        <w:t>clause 8</w:t>
      </w:r>
      <w:r w:rsidRPr="00E52B16">
        <w:t xml:space="preserve">2(9A) of </w:t>
      </w:r>
      <w:r w:rsidR="00D70844" w:rsidRPr="00E52B16">
        <w:t>Schedule 3</w:t>
      </w:r>
      <w:r w:rsidRPr="00E52B16">
        <w:t xml:space="preserve"> to the Act, </w:t>
      </w:r>
      <w:r w:rsidR="00965021" w:rsidRPr="00E52B16">
        <w:t xml:space="preserve">the written report that must be given to NOPSEMA under that subclause must be given in accordance with </w:t>
      </w:r>
      <w:r w:rsidR="00D70844" w:rsidRPr="00E52B16">
        <w:t>subsection (</w:t>
      </w:r>
      <w:r w:rsidR="00965021" w:rsidRPr="00E52B16">
        <w:t>9) of this section</w:t>
      </w:r>
      <w:r w:rsidRPr="00E52B16">
        <w:t>.</w:t>
      </w:r>
    </w:p>
    <w:p w14:paraId="7F3E01AE" w14:textId="77777777" w:rsidR="00D35679" w:rsidRPr="00E52B16" w:rsidRDefault="00D35679" w:rsidP="000651E3">
      <w:pPr>
        <w:pStyle w:val="notetext"/>
      </w:pPr>
      <w:r w:rsidRPr="00E52B16">
        <w:t>Note:</w:t>
      </w:r>
      <w:r w:rsidR="00D75F67" w:rsidRPr="00E52B16">
        <w:tab/>
      </w:r>
      <w:r w:rsidRPr="00E52B16">
        <w:t xml:space="preserve">Under </w:t>
      </w:r>
      <w:r w:rsidR="004D4314" w:rsidRPr="00E52B16">
        <w:t>sub</w:t>
      </w:r>
      <w:r w:rsidR="00D70844" w:rsidRPr="00E52B16">
        <w:t>clause 8</w:t>
      </w:r>
      <w:r w:rsidRPr="00E52B16">
        <w:t>2(</w:t>
      </w:r>
      <w:r w:rsidR="003C3CCE" w:rsidRPr="00E52B16">
        <w:t>9B</w:t>
      </w:r>
      <w:r w:rsidRPr="00E52B16">
        <w:t xml:space="preserve">) of </w:t>
      </w:r>
      <w:r w:rsidR="00D70844" w:rsidRPr="00E52B16">
        <w:t>Schedule 3</w:t>
      </w:r>
      <w:r w:rsidRPr="00E52B16">
        <w:t xml:space="preserve"> to the Act, the </w:t>
      </w:r>
      <w:r w:rsidR="006A71FD" w:rsidRPr="00E52B16">
        <w:t>report</w:t>
      </w:r>
      <w:r w:rsidRPr="00E52B16">
        <w:t xml:space="preserve"> must be given in the approved form (if any) and in an approved manner (if any).</w:t>
      </w:r>
    </w:p>
    <w:p w14:paraId="08D35CF0" w14:textId="77777777" w:rsidR="002C0A7B" w:rsidRPr="00E52B16" w:rsidRDefault="002C0A7B" w:rsidP="002C0A7B">
      <w:pPr>
        <w:pStyle w:val="subsection"/>
      </w:pPr>
      <w:r w:rsidRPr="00E52B16">
        <w:tab/>
        <w:t>(</w:t>
      </w:r>
      <w:r w:rsidR="00D82CB1" w:rsidRPr="00E52B16">
        <w:t>9</w:t>
      </w:r>
      <w:r w:rsidRPr="00E52B16">
        <w:t>)</w:t>
      </w:r>
      <w:r w:rsidRPr="00E52B16">
        <w:tab/>
        <w:t xml:space="preserve">For the purposes of </w:t>
      </w:r>
      <w:r w:rsidR="004D4314" w:rsidRPr="00E52B16">
        <w:t>sub</w:t>
      </w:r>
      <w:r w:rsidR="00D70844" w:rsidRPr="00E52B16">
        <w:t>clause 8</w:t>
      </w:r>
      <w:r w:rsidRPr="00E52B16">
        <w:t>2(</w:t>
      </w:r>
      <w:r w:rsidR="00710ED2" w:rsidRPr="00E52B16">
        <w:t>9</w:t>
      </w:r>
      <w:r w:rsidR="00331C62" w:rsidRPr="00E52B16">
        <w:t>C</w:t>
      </w:r>
      <w:r w:rsidRPr="00E52B16">
        <w:t xml:space="preserve">) of </w:t>
      </w:r>
      <w:r w:rsidR="00D70844" w:rsidRPr="00E52B16">
        <w:t>Schedule 3</w:t>
      </w:r>
      <w:r w:rsidRPr="00E52B16">
        <w:t xml:space="preserve"> to the Act, </w:t>
      </w:r>
      <w:r w:rsidR="00434257" w:rsidRPr="00E52B16">
        <w:t>t</w:t>
      </w:r>
      <w:r w:rsidR="003C3CCE" w:rsidRPr="00E52B16">
        <w:t>he report</w:t>
      </w:r>
      <w:r w:rsidRPr="00E52B16">
        <w:t>:</w:t>
      </w:r>
    </w:p>
    <w:p w14:paraId="2FA105E1" w14:textId="77777777" w:rsidR="002C0A7B" w:rsidRPr="00E52B16" w:rsidRDefault="002C0A7B" w:rsidP="002C0A7B">
      <w:pPr>
        <w:pStyle w:val="paragraph"/>
      </w:pPr>
      <w:r w:rsidRPr="00E52B16">
        <w:tab/>
        <w:t>(a)</w:t>
      </w:r>
      <w:r w:rsidRPr="00E52B16">
        <w:tab/>
        <w:t>unless otherwise agreed by NOPSEMA—must be given:</w:t>
      </w:r>
    </w:p>
    <w:p w14:paraId="4F6B6666" w14:textId="77777777" w:rsidR="002C0A7B" w:rsidRPr="00E52B16" w:rsidRDefault="002C0A7B" w:rsidP="002C0A7B">
      <w:pPr>
        <w:pStyle w:val="paragraphsub"/>
      </w:pPr>
      <w:r w:rsidRPr="00E52B16">
        <w:tab/>
        <w:t>(</w:t>
      </w:r>
      <w:proofErr w:type="spellStart"/>
      <w:r w:rsidRPr="00E52B16">
        <w:t>i</w:t>
      </w:r>
      <w:proofErr w:type="spellEnd"/>
      <w:r w:rsidRPr="00E52B16">
        <w:t>)</w:t>
      </w:r>
      <w:r w:rsidRPr="00E52B16">
        <w:tab/>
        <w:t>within 3 days after the first occurrence of the accident or dangerous occurrence; or</w:t>
      </w:r>
    </w:p>
    <w:p w14:paraId="664432D7" w14:textId="77777777" w:rsidR="002C0A7B" w:rsidRPr="00E52B16" w:rsidRDefault="002C0A7B" w:rsidP="002C0A7B">
      <w:pPr>
        <w:pStyle w:val="paragraphsub"/>
      </w:pPr>
      <w:r w:rsidRPr="00E52B16">
        <w:tab/>
        <w:t>(ii)</w:t>
      </w:r>
      <w:r w:rsidRPr="00E52B16">
        <w:tab/>
        <w:t xml:space="preserve">if the accident or dangerous occurrence is not detected by the </w:t>
      </w:r>
      <w:r w:rsidR="006E2186" w:rsidRPr="00E52B16">
        <w:t>diving supervisor</w:t>
      </w:r>
      <w:r w:rsidRPr="00E52B16">
        <w:t xml:space="preserve"> at the time of its first occurrence—within 3 days after the </w:t>
      </w:r>
      <w:r w:rsidR="006E2186" w:rsidRPr="00E52B16">
        <w:t>diving supervisor</w:t>
      </w:r>
      <w:r w:rsidRPr="00E52B16">
        <w:t xml:space="preserve"> becomes aware of the accident or dangerous occurrence;</w:t>
      </w:r>
      <w:r w:rsidR="005C3D28" w:rsidRPr="00E52B16">
        <w:t xml:space="preserve"> and</w:t>
      </w:r>
    </w:p>
    <w:p w14:paraId="615F4F80" w14:textId="77777777" w:rsidR="002C0A7B" w:rsidRPr="00E52B16" w:rsidRDefault="002C0A7B" w:rsidP="002C0A7B">
      <w:pPr>
        <w:pStyle w:val="paragraph"/>
      </w:pPr>
      <w:r w:rsidRPr="00E52B16">
        <w:tab/>
        <w:t>(b)</w:t>
      </w:r>
      <w:r w:rsidRPr="00E52B16">
        <w:tab/>
        <w:t xml:space="preserve">must include </w:t>
      </w:r>
      <w:r w:rsidR="00CE7412" w:rsidRPr="00E52B16">
        <w:t>the following information</w:t>
      </w:r>
      <w:r w:rsidRPr="00E52B16">
        <w:t>:</w:t>
      </w:r>
    </w:p>
    <w:p w14:paraId="2079C2D6" w14:textId="77777777" w:rsidR="002C0A7B" w:rsidRPr="00E52B16" w:rsidRDefault="002C0A7B" w:rsidP="002C0A7B">
      <w:pPr>
        <w:pStyle w:val="paragraphsub"/>
      </w:pPr>
      <w:r w:rsidRPr="00E52B16">
        <w:tab/>
        <w:t>(</w:t>
      </w:r>
      <w:proofErr w:type="spellStart"/>
      <w:r w:rsidRPr="00E52B16">
        <w:t>i</w:t>
      </w:r>
      <w:proofErr w:type="spellEnd"/>
      <w:r w:rsidRPr="00E52B16">
        <w:t>)</w:t>
      </w:r>
      <w:r w:rsidRPr="00E52B16">
        <w:tab/>
        <w:t xml:space="preserve">all material facts and circumstances concerning the accident or dangerous occurrence that the </w:t>
      </w:r>
      <w:r w:rsidR="00D52F20" w:rsidRPr="00E52B16">
        <w:t>diving supervisor</w:t>
      </w:r>
      <w:r w:rsidRPr="00E52B16">
        <w:t xml:space="preserve"> knows or is able, by reasonable search or enquiry, to </w:t>
      </w:r>
      <w:proofErr w:type="gramStart"/>
      <w:r w:rsidRPr="00E52B16">
        <w:t>discover;</w:t>
      </w:r>
      <w:proofErr w:type="gramEnd"/>
    </w:p>
    <w:p w14:paraId="7A343D57" w14:textId="77777777" w:rsidR="002C0A7B" w:rsidRPr="00E52B16" w:rsidRDefault="002C0A7B" w:rsidP="002C0A7B">
      <w:pPr>
        <w:pStyle w:val="paragraphsub"/>
      </w:pPr>
      <w:r w:rsidRPr="00E52B16">
        <w:tab/>
        <w:t>(ii)</w:t>
      </w:r>
      <w:r w:rsidRPr="00E52B16">
        <w:tab/>
        <w:t xml:space="preserve">any emergency response initiated in response to the accident or dangerous </w:t>
      </w:r>
      <w:proofErr w:type="gramStart"/>
      <w:r w:rsidRPr="00E52B16">
        <w:t>occurrence;</w:t>
      </w:r>
      <w:proofErr w:type="gramEnd"/>
    </w:p>
    <w:p w14:paraId="41223C40" w14:textId="77777777" w:rsidR="002C0A7B" w:rsidRPr="00E52B16" w:rsidRDefault="002C0A7B" w:rsidP="002C0A7B">
      <w:pPr>
        <w:pStyle w:val="paragraphsub"/>
      </w:pPr>
      <w:r w:rsidRPr="00E52B16">
        <w:tab/>
        <w:t>(iii)</w:t>
      </w:r>
      <w:r w:rsidRPr="00E52B16">
        <w:tab/>
        <w:t xml:space="preserve">the corrective action that has been taken, or is proposed to be taken, to stop, control or remedy the accident or dangerous occurrence and make the worksite </w:t>
      </w:r>
      <w:proofErr w:type="gramStart"/>
      <w:r w:rsidRPr="00E52B16">
        <w:t>safe;</w:t>
      </w:r>
      <w:proofErr w:type="gramEnd"/>
    </w:p>
    <w:p w14:paraId="596E30A6" w14:textId="77777777" w:rsidR="0061448F" w:rsidRPr="00E52B16" w:rsidRDefault="002C0A7B" w:rsidP="00967564">
      <w:pPr>
        <w:pStyle w:val="paragraphsub"/>
      </w:pPr>
      <w:r w:rsidRPr="00E52B16">
        <w:tab/>
        <w:t>(iv)</w:t>
      </w:r>
      <w:r w:rsidRPr="00E52B16">
        <w:tab/>
        <w:t>the action that has been taken, or is proposed to be taken, to prevent a similar accident or dangerous occurrence occurring in the future.</w:t>
      </w:r>
    </w:p>
    <w:p w14:paraId="734D427E" w14:textId="77777777" w:rsidR="00E60655" w:rsidRPr="00E52B16" w:rsidRDefault="005E4BE2" w:rsidP="00E60655">
      <w:pPr>
        <w:pStyle w:val="SubsectionHead"/>
      </w:pPr>
      <w:r w:rsidRPr="00E52B16">
        <w:lastRenderedPageBreak/>
        <w:t xml:space="preserve">Operator to give </w:t>
      </w:r>
      <w:r w:rsidR="00E60655" w:rsidRPr="00E52B16">
        <w:t xml:space="preserve">NOPSEMA </w:t>
      </w:r>
      <w:r w:rsidRPr="00E52B16">
        <w:t xml:space="preserve">a written report </w:t>
      </w:r>
      <w:r w:rsidR="00A91BAA" w:rsidRPr="00E52B16">
        <w:t>that includes</w:t>
      </w:r>
      <w:r w:rsidRPr="00E52B16">
        <w:t xml:space="preserve"> </w:t>
      </w:r>
      <w:r w:rsidR="00E60655" w:rsidRPr="00E52B16">
        <w:t xml:space="preserve">root cause analysis etc. of accidents and dangerous </w:t>
      </w:r>
      <w:proofErr w:type="gramStart"/>
      <w:r w:rsidR="00E60655" w:rsidRPr="00E52B16">
        <w:t>occurrences</w:t>
      </w:r>
      <w:proofErr w:type="gramEnd"/>
    </w:p>
    <w:p w14:paraId="75FCD514" w14:textId="77777777" w:rsidR="000F72B3" w:rsidRPr="00E52B16" w:rsidRDefault="000F72B3" w:rsidP="000F72B3">
      <w:pPr>
        <w:pStyle w:val="subsection"/>
      </w:pPr>
      <w:r w:rsidRPr="00E52B16">
        <w:tab/>
        <w:t>(</w:t>
      </w:r>
      <w:r w:rsidR="00972EC1" w:rsidRPr="00E52B16">
        <w:t>10</w:t>
      </w:r>
      <w:r w:rsidRPr="00E52B16">
        <w:t>)</w:t>
      </w:r>
      <w:r w:rsidRPr="00E52B16">
        <w:tab/>
        <w:t xml:space="preserve">For the purposes of </w:t>
      </w:r>
      <w:r w:rsidR="004D4314" w:rsidRPr="00E52B16">
        <w:t>sub</w:t>
      </w:r>
      <w:r w:rsidR="00D70844" w:rsidRPr="00E52B16">
        <w:t>clause 8</w:t>
      </w:r>
      <w:r w:rsidRPr="00E52B16">
        <w:t xml:space="preserve">2(6) of </w:t>
      </w:r>
      <w:r w:rsidR="00D70844" w:rsidRPr="00E52B16">
        <w:t>Schedule 3</w:t>
      </w:r>
      <w:r w:rsidRPr="00E52B16">
        <w:t xml:space="preserve"> to the Act, an operator must</w:t>
      </w:r>
      <w:r w:rsidR="009A3BD9" w:rsidRPr="00E52B16">
        <w:t xml:space="preserve">, in accordance with </w:t>
      </w:r>
      <w:r w:rsidR="00D70844" w:rsidRPr="00E52B16">
        <w:t>subsection (</w:t>
      </w:r>
      <w:r w:rsidR="00972EC1" w:rsidRPr="00E52B16">
        <w:t>11</w:t>
      </w:r>
      <w:r w:rsidR="009A3BD9" w:rsidRPr="00E52B16">
        <w:t xml:space="preserve">) of this </w:t>
      </w:r>
      <w:r w:rsidR="00960544" w:rsidRPr="00E52B16">
        <w:t>section</w:t>
      </w:r>
      <w:r w:rsidR="009A3BD9" w:rsidRPr="00E52B16">
        <w:t>,</w:t>
      </w:r>
      <w:r w:rsidRPr="00E52B16">
        <w:t xml:space="preserve"> give NOPSEMA a written report </w:t>
      </w:r>
      <w:r w:rsidR="002B680C" w:rsidRPr="00E52B16">
        <w:t>about the</w:t>
      </w:r>
      <w:r w:rsidR="00E16303" w:rsidRPr="00E52B16">
        <w:t xml:space="preserve"> root cause </w:t>
      </w:r>
      <w:r w:rsidRPr="00E52B16">
        <w:t>of an accident</w:t>
      </w:r>
      <w:r w:rsidR="00E31E6C" w:rsidRPr="00E52B16">
        <w:t>,</w:t>
      </w:r>
      <w:r w:rsidRPr="00E52B16">
        <w:t xml:space="preserve"> or dangerous occurrence</w:t>
      </w:r>
      <w:r w:rsidR="00E31E6C" w:rsidRPr="00E52B16">
        <w:t xml:space="preserve">, of the kind </w:t>
      </w:r>
      <w:r w:rsidR="003C6EA8" w:rsidRPr="00E52B16">
        <w:t>mentioned in that subclause</w:t>
      </w:r>
      <w:r w:rsidRPr="00E52B16">
        <w:t>.</w:t>
      </w:r>
    </w:p>
    <w:p w14:paraId="7F876376" w14:textId="77777777" w:rsidR="000F72B3" w:rsidRPr="00E52B16" w:rsidRDefault="000F72B3" w:rsidP="000F72B3">
      <w:pPr>
        <w:pStyle w:val="notetext"/>
      </w:pPr>
      <w:r w:rsidRPr="00E52B16">
        <w:t>Note:</w:t>
      </w:r>
      <w:r w:rsidR="00D75F67" w:rsidRPr="00E52B16">
        <w:tab/>
      </w:r>
      <w:r w:rsidRPr="00E52B16">
        <w:t xml:space="preserve">Under </w:t>
      </w:r>
      <w:r w:rsidR="004D4314" w:rsidRPr="00E52B16">
        <w:t>sub</w:t>
      </w:r>
      <w:r w:rsidR="00D70844" w:rsidRPr="00E52B16">
        <w:t>clause 8</w:t>
      </w:r>
      <w:r w:rsidRPr="00E52B16">
        <w:t xml:space="preserve">2(7) of </w:t>
      </w:r>
      <w:r w:rsidR="00D70844" w:rsidRPr="00E52B16">
        <w:t>Schedule 3</w:t>
      </w:r>
      <w:r w:rsidRPr="00E52B16">
        <w:t xml:space="preserve"> to the Act, the </w:t>
      </w:r>
      <w:r w:rsidR="006A71FD" w:rsidRPr="00E52B16">
        <w:t>report</w:t>
      </w:r>
      <w:r w:rsidRPr="00E52B16">
        <w:t xml:space="preserve"> must be given in the approved form (if any) and in an approved manner (if any).</w:t>
      </w:r>
    </w:p>
    <w:p w14:paraId="07FFA82C" w14:textId="77777777" w:rsidR="00E201F4" w:rsidRPr="00E52B16" w:rsidRDefault="00E201F4" w:rsidP="00E201F4">
      <w:pPr>
        <w:pStyle w:val="subsection"/>
      </w:pPr>
      <w:r w:rsidRPr="00E52B16">
        <w:tab/>
        <w:t>(</w:t>
      </w:r>
      <w:r w:rsidR="00972EC1" w:rsidRPr="00E52B16">
        <w:t>11</w:t>
      </w:r>
      <w:r w:rsidRPr="00E52B16">
        <w:t>)</w:t>
      </w:r>
      <w:r w:rsidRPr="00E52B16">
        <w:tab/>
        <w:t xml:space="preserve">For the purposes of </w:t>
      </w:r>
      <w:r w:rsidR="004D4314" w:rsidRPr="00E52B16">
        <w:t>sub</w:t>
      </w:r>
      <w:r w:rsidR="00D70844" w:rsidRPr="00E52B16">
        <w:t>clause 8</w:t>
      </w:r>
      <w:r w:rsidRPr="00E52B16">
        <w:t xml:space="preserve">2(8) of </w:t>
      </w:r>
      <w:r w:rsidR="00D70844" w:rsidRPr="00E52B16">
        <w:t>Schedule 3</w:t>
      </w:r>
      <w:r w:rsidRPr="00E52B16">
        <w:t xml:space="preserve"> to the Act, the report:</w:t>
      </w:r>
    </w:p>
    <w:p w14:paraId="75E34EA9" w14:textId="77777777" w:rsidR="00E201F4" w:rsidRPr="00E52B16" w:rsidRDefault="00E201F4" w:rsidP="00E201F4">
      <w:pPr>
        <w:pStyle w:val="paragraph"/>
      </w:pPr>
      <w:r w:rsidRPr="00E52B16">
        <w:tab/>
        <w:t>(a)</w:t>
      </w:r>
      <w:r w:rsidRPr="00E52B16">
        <w:tab/>
        <w:t>unless otherwise agreed by NOPSEMA—must be given</w:t>
      </w:r>
      <w:r w:rsidR="00BC2490" w:rsidRPr="00E52B16">
        <w:t xml:space="preserve"> as soon as practicable</w:t>
      </w:r>
      <w:r w:rsidR="00692DDF" w:rsidRPr="00E52B16">
        <w:t>, but not later than 30 days,</w:t>
      </w:r>
      <w:r w:rsidR="00BC2490" w:rsidRPr="00E52B16">
        <w:t xml:space="preserve"> after the first occurrence of the accident or dangerous occurrence</w:t>
      </w:r>
      <w:r w:rsidR="00692DDF" w:rsidRPr="00E52B16">
        <w:t>; and</w:t>
      </w:r>
    </w:p>
    <w:p w14:paraId="2C4DAFD1" w14:textId="77777777" w:rsidR="00E201F4" w:rsidRPr="00E52B16" w:rsidRDefault="00E201F4" w:rsidP="00A22A06">
      <w:pPr>
        <w:pStyle w:val="paragraph"/>
      </w:pPr>
      <w:r w:rsidRPr="00E52B16">
        <w:tab/>
        <w:t>(b)</w:t>
      </w:r>
      <w:r w:rsidRPr="00E52B16">
        <w:tab/>
        <w:t xml:space="preserve">must include </w:t>
      </w:r>
      <w:r w:rsidR="00027C8C" w:rsidRPr="00E52B16">
        <w:t xml:space="preserve">the following </w:t>
      </w:r>
      <w:r w:rsidRPr="00E52B16">
        <w:t>information:</w:t>
      </w:r>
    </w:p>
    <w:p w14:paraId="3B5EB9AC" w14:textId="77777777" w:rsidR="00A22A06" w:rsidRPr="00E52B16" w:rsidRDefault="00E201F4" w:rsidP="00A22A06">
      <w:pPr>
        <w:pStyle w:val="paragraphsub"/>
      </w:pPr>
      <w:r w:rsidRPr="00E52B16">
        <w:tab/>
      </w:r>
      <w:r w:rsidR="00A22A06" w:rsidRPr="00E52B16">
        <w:t>(</w:t>
      </w:r>
      <w:proofErr w:type="spellStart"/>
      <w:r w:rsidR="00654A7B" w:rsidRPr="00E52B16">
        <w:t>i</w:t>
      </w:r>
      <w:proofErr w:type="spellEnd"/>
      <w:r w:rsidR="00A22A06" w:rsidRPr="00E52B16">
        <w:t>)</w:t>
      </w:r>
      <w:r w:rsidR="00A22A06" w:rsidRPr="00E52B16">
        <w:tab/>
      </w:r>
      <w:r w:rsidR="00AD5847" w:rsidRPr="00E52B16">
        <w:t>information about the</w:t>
      </w:r>
      <w:r w:rsidR="00A22A06" w:rsidRPr="00E52B16">
        <w:t xml:space="preserve"> root cause of the accident or dangerous </w:t>
      </w:r>
      <w:proofErr w:type="gramStart"/>
      <w:r w:rsidR="00A22A06" w:rsidRPr="00E52B16">
        <w:t>occurrence;</w:t>
      </w:r>
      <w:proofErr w:type="gramEnd"/>
    </w:p>
    <w:p w14:paraId="3C05BFAB" w14:textId="77777777" w:rsidR="00A22A06" w:rsidRPr="00E52B16" w:rsidRDefault="00A22A06" w:rsidP="00A22A06">
      <w:pPr>
        <w:pStyle w:val="paragraphsub"/>
      </w:pPr>
      <w:r w:rsidRPr="00E52B16">
        <w:tab/>
        <w:t>(</w:t>
      </w:r>
      <w:r w:rsidR="00654A7B" w:rsidRPr="00E52B16">
        <w:t>ii</w:t>
      </w:r>
      <w:r w:rsidRPr="00E52B16">
        <w:t>)</w:t>
      </w:r>
      <w:r w:rsidRPr="00E52B16">
        <w:tab/>
        <w:t xml:space="preserve">full details of the accident or dangerous </w:t>
      </w:r>
      <w:proofErr w:type="gramStart"/>
      <w:r w:rsidRPr="00E52B16">
        <w:t>occurrence;</w:t>
      </w:r>
      <w:proofErr w:type="gramEnd"/>
    </w:p>
    <w:p w14:paraId="4396E833" w14:textId="77777777" w:rsidR="00E201F4" w:rsidRPr="00E52B16" w:rsidRDefault="00A22A06" w:rsidP="00654A7B">
      <w:pPr>
        <w:pStyle w:val="paragraphsub"/>
      </w:pPr>
      <w:r w:rsidRPr="00E52B16">
        <w:tab/>
        <w:t>(</w:t>
      </w:r>
      <w:r w:rsidR="003B39AE" w:rsidRPr="00E52B16">
        <w:t>iii</w:t>
      </w:r>
      <w:r w:rsidRPr="00E52B16">
        <w:t>)</w:t>
      </w:r>
      <w:r w:rsidRPr="00E52B16">
        <w:tab/>
        <w:t>details of the actions taken, or proposed to be taken, to prevent a reoccurrence of the same kind of accident or dangerous occurrence.</w:t>
      </w:r>
    </w:p>
    <w:p w14:paraId="0F56C7A5" w14:textId="77777777" w:rsidR="00540602" w:rsidRPr="00E52B16" w:rsidRDefault="00540602" w:rsidP="00540602">
      <w:pPr>
        <w:pStyle w:val="SubsectionHead"/>
      </w:pPr>
      <w:r w:rsidRPr="00E52B16">
        <w:t xml:space="preserve">Diving supervisor to give NOPSEMA a written report </w:t>
      </w:r>
      <w:r w:rsidR="00F46318" w:rsidRPr="00E52B16">
        <w:t>that includes</w:t>
      </w:r>
      <w:r w:rsidRPr="00E52B16">
        <w:t xml:space="preserve"> root cause analysis etc. of accidents and dangerous </w:t>
      </w:r>
      <w:proofErr w:type="gramStart"/>
      <w:r w:rsidRPr="00E52B16">
        <w:t>occurrences</w:t>
      </w:r>
      <w:proofErr w:type="gramEnd"/>
    </w:p>
    <w:p w14:paraId="0F35B3A0" w14:textId="77777777" w:rsidR="00540602" w:rsidRPr="00E52B16" w:rsidRDefault="00540602" w:rsidP="00540602">
      <w:pPr>
        <w:pStyle w:val="subsection"/>
      </w:pPr>
      <w:r w:rsidRPr="00E52B16">
        <w:tab/>
        <w:t>(</w:t>
      </w:r>
      <w:r w:rsidR="00972EC1" w:rsidRPr="00E52B16">
        <w:t>12</w:t>
      </w:r>
      <w:r w:rsidRPr="00E52B16">
        <w:t>)</w:t>
      </w:r>
      <w:r w:rsidRPr="00E52B16">
        <w:tab/>
        <w:t xml:space="preserve">For the purposes of </w:t>
      </w:r>
      <w:r w:rsidR="004D4314" w:rsidRPr="00E52B16">
        <w:t>sub</w:t>
      </w:r>
      <w:r w:rsidR="00D70844" w:rsidRPr="00E52B16">
        <w:t>clause 8</w:t>
      </w:r>
      <w:r w:rsidRPr="00E52B16">
        <w:t>2(</w:t>
      </w:r>
      <w:r w:rsidR="00A91BAA" w:rsidRPr="00E52B16">
        <w:t>9A</w:t>
      </w:r>
      <w:r w:rsidRPr="00E52B16">
        <w:t xml:space="preserve">) of </w:t>
      </w:r>
      <w:r w:rsidR="00D70844" w:rsidRPr="00E52B16">
        <w:t>Schedule 3</w:t>
      </w:r>
      <w:r w:rsidRPr="00E52B16">
        <w:t xml:space="preserve"> to the Act, </w:t>
      </w:r>
      <w:r w:rsidR="005D0B9A" w:rsidRPr="00E52B16">
        <w:t>a diving supervisor</w:t>
      </w:r>
      <w:r w:rsidRPr="00E52B16">
        <w:t xml:space="preserve"> must</w:t>
      </w:r>
      <w:r w:rsidR="003943F9" w:rsidRPr="00E52B16">
        <w:t xml:space="preserve">, in accordance with </w:t>
      </w:r>
      <w:r w:rsidR="00D70844" w:rsidRPr="00E52B16">
        <w:t>subsection (</w:t>
      </w:r>
      <w:r w:rsidR="00972EC1" w:rsidRPr="00E52B16">
        <w:t>13</w:t>
      </w:r>
      <w:r w:rsidR="003943F9" w:rsidRPr="00E52B16">
        <w:t>) of this section,</w:t>
      </w:r>
      <w:r w:rsidRPr="00E52B16">
        <w:t xml:space="preserve"> give NOPSEMA a written report about the root cause of an accident</w:t>
      </w:r>
      <w:r w:rsidR="00877A9E" w:rsidRPr="00E52B16">
        <w:t>,</w:t>
      </w:r>
      <w:r w:rsidRPr="00E52B16">
        <w:t xml:space="preserve"> or dangerous occurrence</w:t>
      </w:r>
      <w:r w:rsidR="00877A9E" w:rsidRPr="00E52B16">
        <w:t>, of the kind mentioned in that subclause.</w:t>
      </w:r>
    </w:p>
    <w:p w14:paraId="1A38BAD3" w14:textId="77777777" w:rsidR="00540602" w:rsidRPr="00E52B16" w:rsidRDefault="00540602" w:rsidP="00540602">
      <w:pPr>
        <w:pStyle w:val="notetext"/>
      </w:pPr>
      <w:r w:rsidRPr="00E52B16">
        <w:t>Note:</w:t>
      </w:r>
      <w:r w:rsidR="00D424AE" w:rsidRPr="00E52B16">
        <w:tab/>
      </w:r>
      <w:r w:rsidRPr="00E52B16">
        <w:t xml:space="preserve">Under </w:t>
      </w:r>
      <w:r w:rsidR="004D4314" w:rsidRPr="00E52B16">
        <w:t>sub</w:t>
      </w:r>
      <w:r w:rsidR="00D70844" w:rsidRPr="00E52B16">
        <w:t>clause 8</w:t>
      </w:r>
      <w:r w:rsidRPr="00E52B16">
        <w:t>2(</w:t>
      </w:r>
      <w:r w:rsidR="00A91BAA" w:rsidRPr="00E52B16">
        <w:t>9B</w:t>
      </w:r>
      <w:r w:rsidRPr="00E52B16">
        <w:t xml:space="preserve">) of </w:t>
      </w:r>
      <w:r w:rsidR="00D70844" w:rsidRPr="00E52B16">
        <w:t>Schedule 3</w:t>
      </w:r>
      <w:r w:rsidRPr="00E52B16">
        <w:t xml:space="preserve"> to the Act, the </w:t>
      </w:r>
      <w:r w:rsidR="006A71FD" w:rsidRPr="00E52B16">
        <w:t>report</w:t>
      </w:r>
      <w:r w:rsidRPr="00E52B16">
        <w:t xml:space="preserve"> must be given in the approved form (if any) and in an approved manner (if any).</w:t>
      </w:r>
    </w:p>
    <w:p w14:paraId="0D63DEE3" w14:textId="77777777" w:rsidR="00540602" w:rsidRPr="00E52B16" w:rsidRDefault="00540602" w:rsidP="00540602">
      <w:pPr>
        <w:pStyle w:val="subsection"/>
      </w:pPr>
      <w:r w:rsidRPr="00E52B16">
        <w:tab/>
        <w:t>(</w:t>
      </w:r>
      <w:r w:rsidR="009C0790" w:rsidRPr="00E52B16">
        <w:t>13</w:t>
      </w:r>
      <w:r w:rsidRPr="00E52B16">
        <w:t>)</w:t>
      </w:r>
      <w:r w:rsidRPr="00E52B16">
        <w:tab/>
        <w:t xml:space="preserve">For the purposes of </w:t>
      </w:r>
      <w:r w:rsidR="004D4314" w:rsidRPr="00E52B16">
        <w:t>sub</w:t>
      </w:r>
      <w:r w:rsidR="00D70844" w:rsidRPr="00E52B16">
        <w:t>clause 8</w:t>
      </w:r>
      <w:r w:rsidRPr="00E52B16">
        <w:t>2(</w:t>
      </w:r>
      <w:r w:rsidR="00A91BAA" w:rsidRPr="00E52B16">
        <w:t>9C</w:t>
      </w:r>
      <w:r w:rsidRPr="00E52B16">
        <w:t xml:space="preserve">) of </w:t>
      </w:r>
      <w:r w:rsidR="00D70844" w:rsidRPr="00E52B16">
        <w:t>Schedule 3</w:t>
      </w:r>
      <w:r w:rsidRPr="00E52B16">
        <w:t xml:space="preserve"> to the Act, the report:</w:t>
      </w:r>
    </w:p>
    <w:p w14:paraId="4B6A60B6" w14:textId="77777777" w:rsidR="00540602" w:rsidRPr="00E52B16" w:rsidRDefault="00540602" w:rsidP="00540602">
      <w:pPr>
        <w:pStyle w:val="paragraph"/>
      </w:pPr>
      <w:r w:rsidRPr="00E52B16">
        <w:tab/>
        <w:t>(a)</w:t>
      </w:r>
      <w:r w:rsidRPr="00E52B16">
        <w:tab/>
        <w:t>unless otherwise agreed by NOPSEMA—must be given as soon as practicable, but not later than 30 days, after the first occurrence of the accident or dangerous occurrence; and</w:t>
      </w:r>
    </w:p>
    <w:p w14:paraId="4B0D1370" w14:textId="77777777" w:rsidR="00540602" w:rsidRPr="00E52B16" w:rsidRDefault="00540602" w:rsidP="00540602">
      <w:pPr>
        <w:pStyle w:val="paragraph"/>
      </w:pPr>
      <w:r w:rsidRPr="00E52B16">
        <w:tab/>
        <w:t>(b)</w:t>
      </w:r>
      <w:r w:rsidRPr="00E52B16">
        <w:tab/>
        <w:t>must include the following information:</w:t>
      </w:r>
    </w:p>
    <w:p w14:paraId="4FAF8A0D" w14:textId="77777777" w:rsidR="00540602" w:rsidRPr="00E52B16" w:rsidRDefault="00540602" w:rsidP="00540602">
      <w:pPr>
        <w:pStyle w:val="paragraphsub"/>
      </w:pPr>
      <w:r w:rsidRPr="00E52B16">
        <w:tab/>
        <w:t>(</w:t>
      </w:r>
      <w:proofErr w:type="spellStart"/>
      <w:r w:rsidRPr="00E52B16">
        <w:t>i</w:t>
      </w:r>
      <w:proofErr w:type="spellEnd"/>
      <w:r w:rsidRPr="00E52B16">
        <w:t>)</w:t>
      </w:r>
      <w:r w:rsidRPr="00E52B16">
        <w:tab/>
      </w:r>
      <w:r w:rsidR="00630145" w:rsidRPr="00E52B16">
        <w:t>information about the</w:t>
      </w:r>
      <w:r w:rsidRPr="00E52B16">
        <w:t xml:space="preserve"> root cause of the accident or dangerous </w:t>
      </w:r>
      <w:proofErr w:type="gramStart"/>
      <w:r w:rsidRPr="00E52B16">
        <w:t>occurrence;</w:t>
      </w:r>
      <w:proofErr w:type="gramEnd"/>
    </w:p>
    <w:p w14:paraId="1C4FF0D0" w14:textId="77777777" w:rsidR="00540602" w:rsidRPr="00E52B16" w:rsidRDefault="00540602" w:rsidP="00540602">
      <w:pPr>
        <w:pStyle w:val="paragraphsub"/>
      </w:pPr>
      <w:r w:rsidRPr="00E52B16">
        <w:tab/>
        <w:t>(ii)</w:t>
      </w:r>
      <w:r w:rsidRPr="00E52B16">
        <w:tab/>
        <w:t xml:space="preserve">full details of the accident or dangerous </w:t>
      </w:r>
      <w:proofErr w:type="gramStart"/>
      <w:r w:rsidRPr="00E52B16">
        <w:t>occurrence;</w:t>
      </w:r>
      <w:proofErr w:type="gramEnd"/>
    </w:p>
    <w:p w14:paraId="41D6181B" w14:textId="77777777" w:rsidR="00540602" w:rsidRPr="00E52B16" w:rsidRDefault="00540602" w:rsidP="00540602">
      <w:pPr>
        <w:pStyle w:val="paragraphsub"/>
      </w:pPr>
      <w:r w:rsidRPr="00E52B16">
        <w:tab/>
        <w:t>(</w:t>
      </w:r>
      <w:r w:rsidR="003B39AE" w:rsidRPr="00E52B16">
        <w:t>iii</w:t>
      </w:r>
      <w:r w:rsidRPr="00E52B16">
        <w:t>)</w:t>
      </w:r>
      <w:r w:rsidRPr="00E52B16">
        <w:tab/>
        <w:t>details of the actions taken, or proposed to be taken, to prevent a reoccurrence of the same kind of accident or dangerous occurrence.</w:t>
      </w:r>
    </w:p>
    <w:p w14:paraId="4D6794A8" w14:textId="77777777" w:rsidR="001E7109" w:rsidRPr="00E52B16" w:rsidRDefault="001E7109" w:rsidP="001E7109">
      <w:pPr>
        <w:pStyle w:val="ActHead5"/>
      </w:pPr>
      <w:bookmarkStart w:id="100" w:name="_Toc182315927"/>
      <w:proofErr w:type="gramStart"/>
      <w:r w:rsidRPr="00610361">
        <w:rPr>
          <w:rStyle w:val="CharSectno"/>
        </w:rPr>
        <w:t>2.42A</w:t>
      </w:r>
      <w:r w:rsidRPr="00E52B16">
        <w:t xml:space="preserve">  </w:t>
      </w:r>
      <w:r w:rsidR="006A00CC" w:rsidRPr="00E52B16">
        <w:t>M</w:t>
      </w:r>
      <w:r w:rsidRPr="00E52B16">
        <w:t>onthly</w:t>
      </w:r>
      <w:proofErr w:type="gramEnd"/>
      <w:r w:rsidRPr="00E52B16">
        <w:t xml:space="preserve"> reporting of operational activities</w:t>
      </w:r>
      <w:bookmarkEnd w:id="100"/>
    </w:p>
    <w:p w14:paraId="19BECA80" w14:textId="77777777" w:rsidR="000A7B4F" w:rsidRPr="00E52B16" w:rsidRDefault="000A7B4F" w:rsidP="000A7B4F">
      <w:pPr>
        <w:pStyle w:val="subsection"/>
      </w:pPr>
      <w:r w:rsidRPr="00E52B16">
        <w:tab/>
        <w:t>(</w:t>
      </w:r>
      <w:r w:rsidR="0010683F" w:rsidRPr="00E52B16">
        <w:t>1</w:t>
      </w:r>
      <w:r w:rsidR="007553C4" w:rsidRPr="00E52B16">
        <w:t>)</w:t>
      </w:r>
      <w:r w:rsidRPr="00E52B16">
        <w:tab/>
      </w:r>
      <w:r w:rsidR="004F0C6E" w:rsidRPr="00E52B16">
        <w:t>T</w:t>
      </w:r>
      <w:r w:rsidR="008E5373" w:rsidRPr="00E52B16">
        <w:t>he</w:t>
      </w:r>
      <w:r w:rsidRPr="00E52B16">
        <w:t xml:space="preserve"> operator </w:t>
      </w:r>
      <w:r w:rsidR="008E5373" w:rsidRPr="00E52B16">
        <w:t xml:space="preserve">of a facility </w:t>
      </w:r>
      <w:r w:rsidRPr="00E52B16">
        <w:t>must</w:t>
      </w:r>
      <w:r w:rsidR="0010683F" w:rsidRPr="00E52B16">
        <w:t xml:space="preserve">, in accordance with </w:t>
      </w:r>
      <w:r w:rsidR="00D70844" w:rsidRPr="00E52B16">
        <w:t>subsections (</w:t>
      </w:r>
      <w:r w:rsidR="0010683F" w:rsidRPr="00E52B16">
        <w:t>2)</w:t>
      </w:r>
      <w:r w:rsidR="00B27770" w:rsidRPr="00E52B16">
        <w:t xml:space="preserve"> and (3) </w:t>
      </w:r>
      <w:r w:rsidR="0010683F" w:rsidRPr="00E52B16">
        <w:t xml:space="preserve">of this </w:t>
      </w:r>
      <w:r w:rsidR="00FD34AB" w:rsidRPr="00E52B16">
        <w:t>section</w:t>
      </w:r>
      <w:r w:rsidR="0010683F" w:rsidRPr="00E52B16">
        <w:t xml:space="preserve">, </w:t>
      </w:r>
      <w:r w:rsidRPr="00E52B16">
        <w:t xml:space="preserve">give NOPSEMA a written report </w:t>
      </w:r>
      <w:r w:rsidR="004F0C6E" w:rsidRPr="00E52B16">
        <w:t xml:space="preserve">required under </w:t>
      </w:r>
      <w:r w:rsidR="004D4314" w:rsidRPr="00E52B16">
        <w:t>sub</w:t>
      </w:r>
      <w:r w:rsidR="00D70844" w:rsidRPr="00E52B16">
        <w:t>clause 8</w:t>
      </w:r>
      <w:r w:rsidR="004F0C6E" w:rsidRPr="00E52B16">
        <w:t>3</w:t>
      </w:r>
      <w:proofErr w:type="gramStart"/>
      <w:r w:rsidR="004F0C6E" w:rsidRPr="00E52B16">
        <w:t>A(</w:t>
      </w:r>
      <w:proofErr w:type="gramEnd"/>
      <w:r w:rsidR="004F0C6E" w:rsidRPr="00E52B16">
        <w:t xml:space="preserve">1) of </w:t>
      </w:r>
      <w:r w:rsidR="00D70844" w:rsidRPr="00E52B16">
        <w:t>Schedule 3</w:t>
      </w:r>
      <w:r w:rsidR="004F0C6E" w:rsidRPr="00E52B16">
        <w:t xml:space="preserve"> to the Act</w:t>
      </w:r>
      <w:r w:rsidRPr="00E52B16">
        <w:t>.</w:t>
      </w:r>
    </w:p>
    <w:p w14:paraId="476B3F54" w14:textId="77777777" w:rsidR="000A7B4F" w:rsidRPr="00E52B16" w:rsidRDefault="000A7B4F" w:rsidP="000A7B4F">
      <w:pPr>
        <w:pStyle w:val="notetext"/>
      </w:pPr>
      <w:r w:rsidRPr="00E52B16">
        <w:t>Note</w:t>
      </w:r>
      <w:r w:rsidR="005266AD" w:rsidRPr="00E52B16">
        <w:t xml:space="preserve"> 1</w:t>
      </w:r>
      <w:r w:rsidRPr="00E52B16">
        <w:t>:</w:t>
      </w:r>
      <w:r w:rsidR="00AC1162" w:rsidRPr="00E52B16">
        <w:tab/>
      </w:r>
      <w:r w:rsidRPr="00E52B16">
        <w:t xml:space="preserve">Under </w:t>
      </w:r>
      <w:r w:rsidR="004D4314" w:rsidRPr="00E52B16">
        <w:t>sub</w:t>
      </w:r>
      <w:r w:rsidR="00D70844" w:rsidRPr="00E52B16">
        <w:t>clause 8</w:t>
      </w:r>
      <w:r w:rsidR="0018520B" w:rsidRPr="00E52B16">
        <w:t>3</w:t>
      </w:r>
      <w:proofErr w:type="gramStart"/>
      <w:r w:rsidR="0018520B" w:rsidRPr="00E52B16">
        <w:t>A</w:t>
      </w:r>
      <w:r w:rsidRPr="00E52B16">
        <w:t>(</w:t>
      </w:r>
      <w:proofErr w:type="gramEnd"/>
      <w:r w:rsidR="0018520B" w:rsidRPr="00E52B16">
        <w:t>2</w:t>
      </w:r>
      <w:r w:rsidRPr="00E52B16">
        <w:t xml:space="preserve">) of </w:t>
      </w:r>
      <w:r w:rsidR="00D70844" w:rsidRPr="00E52B16">
        <w:t>Schedule 3</w:t>
      </w:r>
      <w:r w:rsidRPr="00E52B16">
        <w:t xml:space="preserve"> to the Act, the </w:t>
      </w:r>
      <w:r w:rsidR="004F0C6E" w:rsidRPr="00E52B16">
        <w:t>report</w:t>
      </w:r>
      <w:r w:rsidRPr="00E52B16">
        <w:t xml:space="preserve"> </w:t>
      </w:r>
      <w:r w:rsidR="00E82CD3" w:rsidRPr="00E52B16">
        <w:t xml:space="preserve">for a calendar month </w:t>
      </w:r>
      <w:r w:rsidRPr="00E52B16">
        <w:t>must be given in the approved form (if any) and in an approved manner (if any).</w:t>
      </w:r>
    </w:p>
    <w:p w14:paraId="78696782" w14:textId="77777777" w:rsidR="00C71B9D" w:rsidRPr="00E52B16" w:rsidRDefault="00C71B9D" w:rsidP="000A7B4F">
      <w:pPr>
        <w:pStyle w:val="notetext"/>
      </w:pPr>
      <w:r w:rsidRPr="00E52B16">
        <w:lastRenderedPageBreak/>
        <w:t>Note 2:</w:t>
      </w:r>
      <w:r w:rsidRPr="00E52B16">
        <w:tab/>
        <w:t>Under sub</w:t>
      </w:r>
      <w:r w:rsidR="00D70844" w:rsidRPr="00E52B16">
        <w:t>clause 8</w:t>
      </w:r>
      <w:r w:rsidRPr="00E52B16">
        <w:t>3</w:t>
      </w:r>
      <w:proofErr w:type="gramStart"/>
      <w:r w:rsidRPr="00E52B16">
        <w:t>A(</w:t>
      </w:r>
      <w:proofErr w:type="gramEnd"/>
      <w:r w:rsidRPr="00E52B16">
        <w:t xml:space="preserve">5) of </w:t>
      </w:r>
      <w:r w:rsidR="00D70844" w:rsidRPr="00E52B16">
        <w:t>Schedule 3</w:t>
      </w:r>
      <w:r w:rsidRPr="00E52B16">
        <w:t xml:space="preserve"> to the Act, a person is liable to a civil penalty if the person </w:t>
      </w:r>
      <w:r w:rsidR="002E3F48" w:rsidRPr="00E52B16">
        <w:t>contravenes a requirement under sub</w:t>
      </w:r>
      <w:r w:rsidR="00D70844" w:rsidRPr="00E52B16">
        <w:t>clause 8</w:t>
      </w:r>
      <w:r w:rsidR="002E3F48" w:rsidRPr="00E52B16">
        <w:t xml:space="preserve">3A(1) of </w:t>
      </w:r>
      <w:r w:rsidR="00D70844" w:rsidRPr="00E52B16">
        <w:t>Schedule 3</w:t>
      </w:r>
      <w:r w:rsidR="002E3F48" w:rsidRPr="00E52B16">
        <w:t xml:space="preserve"> to the Act</w:t>
      </w:r>
      <w:r w:rsidR="003B2E39" w:rsidRPr="00E52B16">
        <w:t>.</w:t>
      </w:r>
    </w:p>
    <w:p w14:paraId="7EB4D8F0" w14:textId="77777777" w:rsidR="001C5C24" w:rsidRPr="00E52B16" w:rsidRDefault="001C5C24" w:rsidP="001C5C24">
      <w:pPr>
        <w:pStyle w:val="subsection"/>
      </w:pPr>
      <w:r w:rsidRPr="00E52B16">
        <w:tab/>
        <w:t>(2)</w:t>
      </w:r>
      <w:r w:rsidRPr="00E52B16">
        <w:tab/>
        <w:t xml:space="preserve">For the purposes of </w:t>
      </w:r>
      <w:r w:rsidR="004D4314" w:rsidRPr="00E52B16">
        <w:t>paragraph 8</w:t>
      </w:r>
      <w:r w:rsidRPr="00E52B16">
        <w:t xml:space="preserve">3A(3)(a) of </w:t>
      </w:r>
      <w:r w:rsidR="00D70844" w:rsidRPr="00E52B16">
        <w:t>Schedule 3</w:t>
      </w:r>
      <w:r w:rsidRPr="00E52B16">
        <w:t xml:space="preserve"> to the Act, the report </w:t>
      </w:r>
      <w:r w:rsidR="00782950" w:rsidRPr="00E52B16">
        <w:t>must be given</w:t>
      </w:r>
      <w:r w:rsidR="00200F09" w:rsidRPr="00E52B16">
        <w:t xml:space="preserve"> </w:t>
      </w:r>
      <w:r w:rsidR="007D0686" w:rsidRPr="00E52B16">
        <w:t xml:space="preserve">to NOPSEMA </w:t>
      </w:r>
      <w:r w:rsidR="006E0899" w:rsidRPr="00E52B16">
        <w:t>no</w:t>
      </w:r>
      <w:r w:rsidR="007D0686" w:rsidRPr="00E52B16">
        <w:t xml:space="preserve"> later than 15 days after the end of the month</w:t>
      </w:r>
      <w:r w:rsidRPr="00E52B16">
        <w:t xml:space="preserve"> </w:t>
      </w:r>
      <w:r w:rsidR="007D0686" w:rsidRPr="00E52B16">
        <w:t>to which the report relates.</w:t>
      </w:r>
    </w:p>
    <w:p w14:paraId="7AF372FC" w14:textId="77777777" w:rsidR="000A7B4F" w:rsidRPr="00E52B16" w:rsidRDefault="000A7B4F" w:rsidP="00F97D14">
      <w:pPr>
        <w:pStyle w:val="subsection"/>
      </w:pPr>
      <w:r w:rsidRPr="00E52B16">
        <w:tab/>
        <w:t>(</w:t>
      </w:r>
      <w:r w:rsidR="001C5C24" w:rsidRPr="00E52B16">
        <w:t>3</w:t>
      </w:r>
      <w:r w:rsidRPr="00E52B16">
        <w:t>)</w:t>
      </w:r>
      <w:r w:rsidRPr="00E52B16">
        <w:tab/>
        <w:t xml:space="preserve">For the purposes of </w:t>
      </w:r>
      <w:r w:rsidR="004D4314" w:rsidRPr="00E52B16">
        <w:t>paragraph 8</w:t>
      </w:r>
      <w:r w:rsidRPr="00E52B16">
        <w:t>3A(</w:t>
      </w:r>
      <w:r w:rsidR="0018520B" w:rsidRPr="00E52B16">
        <w:t>3</w:t>
      </w:r>
      <w:r w:rsidRPr="00E52B16">
        <w:t>)</w:t>
      </w:r>
      <w:r w:rsidR="00F97D14" w:rsidRPr="00E52B16">
        <w:t>(b)</w:t>
      </w:r>
      <w:r w:rsidR="001D7AD7" w:rsidRPr="00E52B16">
        <w:t xml:space="preserve"> </w:t>
      </w:r>
      <w:r w:rsidRPr="00E52B16">
        <w:t xml:space="preserve">of </w:t>
      </w:r>
      <w:r w:rsidR="00D70844" w:rsidRPr="00E52B16">
        <w:t>Schedule 3</w:t>
      </w:r>
      <w:r w:rsidRPr="00E52B16">
        <w:t xml:space="preserve"> to the Act, the report </w:t>
      </w:r>
      <w:r w:rsidR="008A5155" w:rsidRPr="00E52B16">
        <w:t xml:space="preserve">for a </w:t>
      </w:r>
      <w:r w:rsidR="00E82CD3" w:rsidRPr="00E52B16">
        <w:t xml:space="preserve">calendar </w:t>
      </w:r>
      <w:r w:rsidR="008A5155" w:rsidRPr="00E52B16">
        <w:t xml:space="preserve">month </w:t>
      </w:r>
      <w:r w:rsidRPr="00E52B16">
        <w:t>must</w:t>
      </w:r>
      <w:r w:rsidR="00F97D14" w:rsidRPr="00E52B16">
        <w:t xml:space="preserve"> </w:t>
      </w:r>
      <w:r w:rsidRPr="00E52B16">
        <w:t xml:space="preserve">include </w:t>
      </w:r>
      <w:r w:rsidR="00F97D14" w:rsidRPr="00E52B16">
        <w:t>the following</w:t>
      </w:r>
      <w:r w:rsidR="007E2CD8" w:rsidRPr="00E52B16">
        <w:t xml:space="preserve"> </w:t>
      </w:r>
      <w:r w:rsidRPr="00E52B16">
        <w:t>information:</w:t>
      </w:r>
    </w:p>
    <w:p w14:paraId="688F1ADD" w14:textId="77777777" w:rsidR="00D26404" w:rsidRPr="00E52B16" w:rsidRDefault="00D26404" w:rsidP="00D26404">
      <w:pPr>
        <w:pStyle w:val="paragraph"/>
        <w:rPr>
          <w:rFonts w:cstheme="minorHAnsi"/>
        </w:rPr>
      </w:pPr>
      <w:r w:rsidRPr="00E52B16">
        <w:tab/>
      </w:r>
      <w:r w:rsidR="00BF3298" w:rsidRPr="00E52B16">
        <w:t>(</w:t>
      </w:r>
      <w:r w:rsidR="00BF3298" w:rsidRPr="00E52B16">
        <w:rPr>
          <w:rFonts w:cstheme="minorHAnsi"/>
        </w:rPr>
        <w:t>a)</w:t>
      </w:r>
      <w:r w:rsidR="00BF3298" w:rsidRPr="00E52B16">
        <w:rPr>
          <w:rFonts w:cstheme="minorHAnsi"/>
        </w:rPr>
        <w:tab/>
      </w:r>
      <w:r w:rsidR="000F5F9C" w:rsidRPr="00E52B16">
        <w:rPr>
          <w:rFonts w:cstheme="minorHAnsi"/>
        </w:rPr>
        <w:t xml:space="preserve">the </w:t>
      </w:r>
      <w:r w:rsidR="00932A42" w:rsidRPr="00E52B16">
        <w:t xml:space="preserve">name, business address, telephone number and email address of the chief executive officer of the facility or the person who has executive oversight of the facility’s operations in </w:t>
      </w:r>
      <w:proofErr w:type="gramStart"/>
      <w:r w:rsidR="00932A42" w:rsidRPr="00E52B16">
        <w:t>Australia</w:t>
      </w:r>
      <w:r w:rsidR="00BD1491" w:rsidRPr="00E52B16">
        <w:rPr>
          <w:rFonts w:cstheme="minorHAnsi"/>
        </w:rPr>
        <w:t>;</w:t>
      </w:r>
      <w:proofErr w:type="gramEnd"/>
    </w:p>
    <w:p w14:paraId="55069116" w14:textId="77777777" w:rsidR="00D26404" w:rsidRPr="00E52B16" w:rsidRDefault="00BF3298" w:rsidP="00D26404">
      <w:pPr>
        <w:pStyle w:val="paragraph"/>
        <w:rPr>
          <w:rFonts w:cstheme="minorHAnsi"/>
        </w:rPr>
      </w:pPr>
      <w:r w:rsidRPr="00E52B16">
        <w:rPr>
          <w:rFonts w:cstheme="minorHAnsi"/>
        </w:rPr>
        <w:tab/>
        <w:t>(b)</w:t>
      </w:r>
      <w:r w:rsidR="00BD1491" w:rsidRPr="00E52B16">
        <w:rPr>
          <w:rFonts w:cstheme="minorHAnsi"/>
        </w:rPr>
        <w:tab/>
      </w:r>
      <w:r w:rsidR="000F5F9C" w:rsidRPr="00E52B16">
        <w:rPr>
          <w:rFonts w:cstheme="minorHAnsi"/>
        </w:rPr>
        <w:t xml:space="preserve">the </w:t>
      </w:r>
      <w:r w:rsidR="000F5F9C" w:rsidRPr="00E52B16">
        <w:t xml:space="preserve">name, business address, telephone number and email address of the person within the operator’s organisation who has overall responsibility for the </w:t>
      </w:r>
      <w:proofErr w:type="gramStart"/>
      <w:r w:rsidR="000F5F9C" w:rsidRPr="00E52B16">
        <w:t>facility</w:t>
      </w:r>
      <w:r w:rsidR="007F7FB4" w:rsidRPr="00E52B16">
        <w:rPr>
          <w:rFonts w:cstheme="minorHAnsi"/>
        </w:rPr>
        <w:t>;</w:t>
      </w:r>
      <w:proofErr w:type="gramEnd"/>
    </w:p>
    <w:p w14:paraId="77F8DC0B" w14:textId="77777777" w:rsidR="00D26404" w:rsidRPr="00E52B16" w:rsidRDefault="00BF3298" w:rsidP="00D26404">
      <w:pPr>
        <w:pStyle w:val="paragraph"/>
        <w:rPr>
          <w:rFonts w:cstheme="minorHAnsi"/>
        </w:rPr>
      </w:pPr>
      <w:r w:rsidRPr="00E52B16">
        <w:rPr>
          <w:rFonts w:cstheme="minorHAnsi"/>
        </w:rPr>
        <w:tab/>
        <w:t>(c)</w:t>
      </w:r>
      <w:r w:rsidR="007F7FB4" w:rsidRPr="00E52B16">
        <w:rPr>
          <w:rFonts w:cstheme="minorHAnsi"/>
        </w:rPr>
        <w:tab/>
      </w:r>
      <w:r w:rsidR="002755DB" w:rsidRPr="00E52B16">
        <w:rPr>
          <w:rFonts w:cstheme="minorHAnsi"/>
        </w:rPr>
        <w:t xml:space="preserve">the </w:t>
      </w:r>
      <w:r w:rsidR="002755DB" w:rsidRPr="00E52B16">
        <w:t>name, business address, telephone number and email address of the person in charge of the day</w:t>
      </w:r>
      <w:r w:rsidR="00E52B16">
        <w:noBreakHyphen/>
      </w:r>
      <w:r w:rsidR="002755DB" w:rsidRPr="00E52B16">
        <w:t>to</w:t>
      </w:r>
      <w:r w:rsidR="00E52B16">
        <w:noBreakHyphen/>
      </w:r>
      <w:r w:rsidR="002755DB" w:rsidRPr="00E52B16">
        <w:t xml:space="preserve">day management at the </w:t>
      </w:r>
      <w:proofErr w:type="gramStart"/>
      <w:r w:rsidR="002755DB" w:rsidRPr="00E52B16">
        <w:t>facility</w:t>
      </w:r>
      <w:r w:rsidR="00712CCE" w:rsidRPr="00E52B16">
        <w:rPr>
          <w:rFonts w:cstheme="minorHAnsi"/>
        </w:rPr>
        <w:t>;</w:t>
      </w:r>
      <w:proofErr w:type="gramEnd"/>
    </w:p>
    <w:p w14:paraId="211E9725" w14:textId="77777777" w:rsidR="00D26404" w:rsidRPr="00E52B16" w:rsidRDefault="00BF3298" w:rsidP="00D26404">
      <w:pPr>
        <w:pStyle w:val="paragraph"/>
      </w:pPr>
      <w:r w:rsidRPr="00E52B16">
        <w:rPr>
          <w:rFonts w:cstheme="minorHAnsi"/>
        </w:rPr>
        <w:tab/>
        <w:t>(d)</w:t>
      </w:r>
      <w:r w:rsidR="00712CCE" w:rsidRPr="00E52B16">
        <w:rPr>
          <w:rFonts w:cstheme="minorHAnsi"/>
        </w:rPr>
        <w:tab/>
      </w:r>
      <w:r w:rsidR="002755DB" w:rsidRPr="00E52B16">
        <w:t xml:space="preserve">if the operator is not the titleholder or licensee—the name, business address, telephone number and email address of the titleholder’s </w:t>
      </w:r>
      <w:proofErr w:type="gramStart"/>
      <w:r w:rsidR="002755DB" w:rsidRPr="00E52B16">
        <w:t>representative</w:t>
      </w:r>
      <w:r w:rsidR="006165ED" w:rsidRPr="00E52B16">
        <w:rPr>
          <w:rFonts w:cstheme="minorHAnsi"/>
        </w:rPr>
        <w:t>;</w:t>
      </w:r>
      <w:proofErr w:type="gramEnd"/>
    </w:p>
    <w:p w14:paraId="2D9937BD" w14:textId="77777777" w:rsidR="00D26404" w:rsidRPr="00E52B16" w:rsidRDefault="00BF3298" w:rsidP="00D26404">
      <w:pPr>
        <w:pStyle w:val="paragraph"/>
      </w:pPr>
      <w:r w:rsidRPr="00E52B16">
        <w:tab/>
        <w:t>(e)</w:t>
      </w:r>
      <w:r w:rsidR="006165ED" w:rsidRPr="00E52B16">
        <w:tab/>
      </w:r>
      <w:r w:rsidR="00947095" w:rsidRPr="00E52B16">
        <w:t>the telephone numbers and email addresses outside business hours for the persons mentioned in paragraphs (a) to (d</w:t>
      </w:r>
      <w:proofErr w:type="gramStart"/>
      <w:r w:rsidR="00947095" w:rsidRPr="00E52B16">
        <w:t>)</w:t>
      </w:r>
      <w:r w:rsidR="00AD627B" w:rsidRPr="00E52B16">
        <w:rPr>
          <w:rFonts w:cstheme="minorHAnsi"/>
        </w:rPr>
        <w:t>;</w:t>
      </w:r>
      <w:proofErr w:type="gramEnd"/>
    </w:p>
    <w:p w14:paraId="69FC2A92" w14:textId="77777777" w:rsidR="006A00CC" w:rsidRPr="00E52B16" w:rsidRDefault="006A00CC" w:rsidP="006A00CC">
      <w:pPr>
        <w:pStyle w:val="paragraph"/>
      </w:pPr>
      <w:r w:rsidRPr="00E52B16">
        <w:tab/>
        <w:t>(</w:t>
      </w:r>
      <w:r w:rsidR="00AD627B" w:rsidRPr="00E52B16">
        <w:t>f</w:t>
      </w:r>
      <w:r w:rsidRPr="00E52B16">
        <w:t>)</w:t>
      </w:r>
      <w:r w:rsidRPr="00E52B16">
        <w:tab/>
      </w:r>
      <w:r w:rsidR="001D5546" w:rsidRPr="00E52B16">
        <w:t xml:space="preserve">the minimum and maximum number of workers (including contractors) at the facility during the </w:t>
      </w:r>
      <w:proofErr w:type="gramStart"/>
      <w:r w:rsidR="001D5546" w:rsidRPr="00E52B16">
        <w:t>month</w:t>
      </w:r>
      <w:r w:rsidRPr="00E52B16">
        <w:t>;</w:t>
      </w:r>
      <w:proofErr w:type="gramEnd"/>
    </w:p>
    <w:p w14:paraId="09FA05E0" w14:textId="77777777" w:rsidR="006A00CC" w:rsidRPr="00E52B16" w:rsidRDefault="006A00CC" w:rsidP="006A00CC">
      <w:pPr>
        <w:pStyle w:val="paragraph"/>
      </w:pPr>
      <w:r w:rsidRPr="00E52B16">
        <w:tab/>
        <w:t>(</w:t>
      </w:r>
      <w:r w:rsidR="00AD627B" w:rsidRPr="00E52B16">
        <w:t>g</w:t>
      </w:r>
      <w:r w:rsidRPr="00E52B16">
        <w:t>)</w:t>
      </w:r>
      <w:r w:rsidRPr="00E52B16">
        <w:tab/>
        <w:t xml:space="preserve">the total number of hours worked </w:t>
      </w:r>
      <w:r w:rsidR="00535DE9" w:rsidRPr="00E52B16">
        <w:t xml:space="preserve">by </w:t>
      </w:r>
      <w:r w:rsidR="00800FF5" w:rsidRPr="00E52B16">
        <w:t xml:space="preserve">workers (including contractors) </w:t>
      </w:r>
      <w:r w:rsidRPr="00E52B16">
        <w:t>at the facility</w:t>
      </w:r>
      <w:r w:rsidR="00C3617B" w:rsidRPr="00E52B16">
        <w:t xml:space="preserve"> during the </w:t>
      </w:r>
      <w:proofErr w:type="gramStart"/>
      <w:r w:rsidR="00C3617B" w:rsidRPr="00E52B16">
        <w:t>month</w:t>
      </w:r>
      <w:r w:rsidRPr="00E52B16">
        <w:t>;</w:t>
      </w:r>
      <w:proofErr w:type="gramEnd"/>
    </w:p>
    <w:p w14:paraId="57C005E4" w14:textId="77777777" w:rsidR="005E2ED0" w:rsidRPr="00E52B16" w:rsidRDefault="006A00CC" w:rsidP="006A00CC">
      <w:pPr>
        <w:pStyle w:val="paragraph"/>
      </w:pPr>
      <w:r w:rsidRPr="00E52B16">
        <w:tab/>
        <w:t>(</w:t>
      </w:r>
      <w:r w:rsidR="00AD627B" w:rsidRPr="00E52B16">
        <w:t>h</w:t>
      </w:r>
      <w:r w:rsidRPr="00E52B16">
        <w:t>)</w:t>
      </w:r>
      <w:r w:rsidRPr="00E52B16">
        <w:tab/>
      </w:r>
      <w:r w:rsidR="005E2ED0" w:rsidRPr="00E52B16">
        <w:t xml:space="preserve"> the number and types of injuries to persons at the facility, other than:</w:t>
      </w:r>
    </w:p>
    <w:p w14:paraId="7CAED969" w14:textId="77777777" w:rsidR="005E2ED0" w:rsidRPr="00E52B16" w:rsidRDefault="005E2ED0" w:rsidP="005E2ED0">
      <w:pPr>
        <w:pStyle w:val="paragraphsub"/>
      </w:pPr>
      <w:r w:rsidRPr="00E52B16">
        <w:tab/>
        <w:t>(</w:t>
      </w:r>
      <w:proofErr w:type="spellStart"/>
      <w:r w:rsidRPr="00E52B16">
        <w:t>i</w:t>
      </w:r>
      <w:proofErr w:type="spellEnd"/>
      <w:r w:rsidRPr="00E52B16">
        <w:t>)</w:t>
      </w:r>
      <w:r w:rsidR="00B7137F" w:rsidRPr="00E52B16">
        <w:tab/>
        <w:t>minor injuries not requiring treatment; or</w:t>
      </w:r>
    </w:p>
    <w:p w14:paraId="5AD78C53" w14:textId="77777777" w:rsidR="005E2ED0" w:rsidRPr="00E52B16" w:rsidRDefault="005E2ED0" w:rsidP="005E2ED0">
      <w:pPr>
        <w:pStyle w:val="paragraphsub"/>
      </w:pPr>
      <w:r w:rsidRPr="00E52B16">
        <w:tab/>
        <w:t>(ii)</w:t>
      </w:r>
      <w:r w:rsidR="00B7137F" w:rsidRPr="00E52B16">
        <w:tab/>
        <w:t>injuries requiring treatment only in the nature of first aid; or</w:t>
      </w:r>
    </w:p>
    <w:p w14:paraId="1A2F3DAC" w14:textId="77777777" w:rsidR="005E2ED0" w:rsidRPr="00E52B16" w:rsidRDefault="005E2ED0" w:rsidP="005E2ED0">
      <w:pPr>
        <w:pStyle w:val="paragraphsub"/>
      </w:pPr>
      <w:r w:rsidRPr="00E52B16">
        <w:tab/>
        <w:t>(iii)</w:t>
      </w:r>
      <w:r w:rsidR="00093B6D" w:rsidRPr="00E52B16">
        <w:tab/>
        <w:t xml:space="preserve">injuries already reported under </w:t>
      </w:r>
      <w:r w:rsidR="00E52B16" w:rsidRPr="00E52B16">
        <w:t>section 2</w:t>
      </w:r>
      <w:r w:rsidR="00093B6D" w:rsidRPr="00E52B16">
        <w:t>.42</w:t>
      </w:r>
      <w:r w:rsidR="00B94E36" w:rsidRPr="00E52B16">
        <w:t xml:space="preserve"> of this </w:t>
      </w:r>
      <w:proofErr w:type="gramStart"/>
      <w:r w:rsidR="00B94E36" w:rsidRPr="00E52B16">
        <w:t>instrument</w:t>
      </w:r>
      <w:r w:rsidR="00093B6D" w:rsidRPr="00E52B16">
        <w:t>;</w:t>
      </w:r>
      <w:proofErr w:type="gramEnd"/>
    </w:p>
    <w:p w14:paraId="215DAA15" w14:textId="77777777" w:rsidR="006A00CC" w:rsidRPr="00E52B16" w:rsidRDefault="006A00CC" w:rsidP="006A00CC">
      <w:pPr>
        <w:pStyle w:val="paragraph"/>
      </w:pPr>
      <w:r w:rsidRPr="00E52B16">
        <w:tab/>
        <w:t>(</w:t>
      </w:r>
      <w:proofErr w:type="spellStart"/>
      <w:r w:rsidR="00AD627B" w:rsidRPr="00E52B16">
        <w:t>i</w:t>
      </w:r>
      <w:proofErr w:type="spellEnd"/>
      <w:r w:rsidRPr="00E52B16">
        <w:t>)</w:t>
      </w:r>
      <w:r w:rsidRPr="00E52B16">
        <w:tab/>
        <w:t xml:space="preserve">all material facts and circumstances concerning </w:t>
      </w:r>
      <w:r w:rsidR="00E60655" w:rsidRPr="00E52B16">
        <w:t>each</w:t>
      </w:r>
      <w:r w:rsidRPr="00E52B16">
        <w:t xml:space="preserve"> </w:t>
      </w:r>
      <w:proofErr w:type="gramStart"/>
      <w:r w:rsidR="00093B6D" w:rsidRPr="00E52B16">
        <w:t>injury</w:t>
      </w:r>
      <w:r w:rsidRPr="00E52B16">
        <w:t>;</w:t>
      </w:r>
      <w:proofErr w:type="gramEnd"/>
    </w:p>
    <w:p w14:paraId="21529CC1" w14:textId="77777777" w:rsidR="006A00CC" w:rsidRPr="00E52B16" w:rsidRDefault="006A00CC" w:rsidP="006A00CC">
      <w:pPr>
        <w:pStyle w:val="paragraph"/>
      </w:pPr>
      <w:r w:rsidRPr="00E52B16">
        <w:tab/>
        <w:t>(</w:t>
      </w:r>
      <w:r w:rsidR="00AD627B" w:rsidRPr="00E52B16">
        <w:t>j</w:t>
      </w:r>
      <w:r w:rsidRPr="00E52B16">
        <w:t>)</w:t>
      </w:r>
      <w:r w:rsidRPr="00E52B16">
        <w:tab/>
        <w:t xml:space="preserve">any action taken to avoid or mitigate any adverse safety impacts of </w:t>
      </w:r>
      <w:r w:rsidR="00E60655" w:rsidRPr="00E52B16">
        <w:t>each</w:t>
      </w:r>
      <w:r w:rsidRPr="00E52B16">
        <w:t xml:space="preserve"> </w:t>
      </w:r>
      <w:proofErr w:type="gramStart"/>
      <w:r w:rsidR="00093B6D" w:rsidRPr="00E52B16">
        <w:t>injury</w:t>
      </w:r>
      <w:r w:rsidRPr="00E52B16">
        <w:t>;</w:t>
      </w:r>
      <w:proofErr w:type="gramEnd"/>
    </w:p>
    <w:p w14:paraId="795469A2" w14:textId="77777777" w:rsidR="006A00CC" w:rsidRPr="00E52B16" w:rsidRDefault="006A00CC" w:rsidP="006A00CC">
      <w:pPr>
        <w:pStyle w:val="paragraph"/>
      </w:pPr>
      <w:r w:rsidRPr="00E52B16">
        <w:tab/>
        <w:t>(</w:t>
      </w:r>
      <w:r w:rsidR="00AD627B" w:rsidRPr="00E52B16">
        <w:t>k</w:t>
      </w:r>
      <w:r w:rsidRPr="00E52B16">
        <w:t>)</w:t>
      </w:r>
      <w:r w:rsidRPr="00E52B16">
        <w:tab/>
        <w:t xml:space="preserve">the corrective action that has been taken, or is proposed to be taken, </w:t>
      </w:r>
      <w:r w:rsidR="00C3617B" w:rsidRPr="00E52B16">
        <w:t xml:space="preserve">during the month </w:t>
      </w:r>
      <w:r w:rsidRPr="00E52B16">
        <w:t xml:space="preserve">to stop, control or remedy </w:t>
      </w:r>
      <w:r w:rsidR="00E60655" w:rsidRPr="00E52B16">
        <w:t>each</w:t>
      </w:r>
      <w:r w:rsidRPr="00E52B16">
        <w:t xml:space="preserve"> </w:t>
      </w:r>
      <w:proofErr w:type="gramStart"/>
      <w:r w:rsidR="00093B6D" w:rsidRPr="00E52B16">
        <w:t>injury</w:t>
      </w:r>
      <w:r w:rsidRPr="00E52B16">
        <w:t>;</w:t>
      </w:r>
      <w:proofErr w:type="gramEnd"/>
    </w:p>
    <w:p w14:paraId="36655DAB" w14:textId="77777777" w:rsidR="006A00CC" w:rsidRPr="00E52B16" w:rsidRDefault="006A00CC" w:rsidP="006A00CC">
      <w:pPr>
        <w:pStyle w:val="paragraph"/>
      </w:pPr>
      <w:r w:rsidRPr="00E52B16">
        <w:tab/>
        <w:t>(</w:t>
      </w:r>
      <w:r w:rsidR="006A3601" w:rsidRPr="00E52B16">
        <w:t>l</w:t>
      </w:r>
      <w:r w:rsidRPr="00E52B16">
        <w:t>)</w:t>
      </w:r>
      <w:r w:rsidRPr="00E52B16">
        <w:tab/>
        <w:t xml:space="preserve">the action that has been taken, or is proposed to be taken, </w:t>
      </w:r>
      <w:r w:rsidR="00C3617B" w:rsidRPr="00E52B16">
        <w:t xml:space="preserve">during the month </w:t>
      </w:r>
      <w:r w:rsidRPr="00E52B16">
        <w:t>to preven</w:t>
      </w:r>
      <w:r w:rsidR="00400369" w:rsidRPr="00E52B16">
        <w:t xml:space="preserve">t </w:t>
      </w:r>
      <w:r w:rsidRPr="00E52B16">
        <w:t xml:space="preserve">similar </w:t>
      </w:r>
      <w:r w:rsidR="00093B6D" w:rsidRPr="00E52B16">
        <w:t>injuries</w:t>
      </w:r>
      <w:r w:rsidRPr="00E52B16">
        <w:t xml:space="preserve"> occurring in the </w:t>
      </w:r>
      <w:proofErr w:type="gramStart"/>
      <w:r w:rsidRPr="00E52B16">
        <w:t>future</w:t>
      </w:r>
      <w:r w:rsidR="00664AD3" w:rsidRPr="00E52B16">
        <w:t>;</w:t>
      </w:r>
      <w:proofErr w:type="gramEnd"/>
    </w:p>
    <w:p w14:paraId="69C73FA9" w14:textId="77777777" w:rsidR="00664AD3" w:rsidRPr="00E52B16" w:rsidRDefault="00664AD3" w:rsidP="006A00CC">
      <w:pPr>
        <w:pStyle w:val="paragraph"/>
      </w:pPr>
      <w:r w:rsidRPr="00E52B16">
        <w:tab/>
        <w:t>(</w:t>
      </w:r>
      <w:r w:rsidR="006A3601" w:rsidRPr="00E52B16">
        <w:t>m</w:t>
      </w:r>
      <w:r w:rsidRPr="00E52B16">
        <w:t>)</w:t>
      </w:r>
      <w:r w:rsidR="000311AD" w:rsidRPr="00E52B16">
        <w:tab/>
      </w:r>
      <w:r w:rsidR="000311AD" w:rsidRPr="00E52B16">
        <w:rPr>
          <w:rFonts w:cstheme="minorHAnsi"/>
        </w:rPr>
        <w:t>de</w:t>
      </w:r>
      <w:r w:rsidR="00E52B16">
        <w:rPr>
          <w:rFonts w:cstheme="minorHAnsi"/>
        </w:rPr>
        <w:noBreakHyphen/>
      </w:r>
      <w:r w:rsidR="000311AD" w:rsidRPr="00E52B16">
        <w:rPr>
          <w:rFonts w:cstheme="minorHAnsi"/>
        </w:rPr>
        <w:t xml:space="preserve">identified </w:t>
      </w:r>
      <w:r w:rsidR="003344D6" w:rsidRPr="00E52B16">
        <w:rPr>
          <w:rFonts w:cstheme="minorHAnsi"/>
        </w:rPr>
        <w:t>information</w:t>
      </w:r>
      <w:r w:rsidR="000311AD" w:rsidRPr="00E52B16">
        <w:rPr>
          <w:rFonts w:cstheme="minorHAnsi"/>
        </w:rPr>
        <w:t xml:space="preserve"> </w:t>
      </w:r>
      <w:r w:rsidR="00DA5F07" w:rsidRPr="00E52B16">
        <w:rPr>
          <w:rFonts w:cstheme="minorHAnsi"/>
        </w:rPr>
        <w:t>about</w:t>
      </w:r>
      <w:r w:rsidR="000311AD" w:rsidRPr="00E52B16">
        <w:rPr>
          <w:rFonts w:cstheme="minorHAnsi"/>
        </w:rPr>
        <w:t xml:space="preserve"> any suicides </w:t>
      </w:r>
      <w:r w:rsidR="00BD3847" w:rsidRPr="00E52B16">
        <w:rPr>
          <w:rFonts w:cstheme="minorHAnsi"/>
        </w:rPr>
        <w:t>or</w:t>
      </w:r>
      <w:r w:rsidR="000311AD" w:rsidRPr="00E52B16">
        <w:rPr>
          <w:rFonts w:cstheme="minorHAnsi"/>
        </w:rPr>
        <w:t xml:space="preserve"> attempted suicides at the facility</w:t>
      </w:r>
      <w:r w:rsidR="0082234F" w:rsidRPr="00E52B16">
        <w:rPr>
          <w:rFonts w:cstheme="minorHAnsi"/>
        </w:rPr>
        <w:t xml:space="preserve"> </w:t>
      </w:r>
      <w:r w:rsidR="0082234F" w:rsidRPr="00E52B16">
        <w:t xml:space="preserve">during the </w:t>
      </w:r>
      <w:proofErr w:type="gramStart"/>
      <w:r w:rsidR="0082234F" w:rsidRPr="00E52B16">
        <w:t>month</w:t>
      </w:r>
      <w:r w:rsidR="003344D6" w:rsidRPr="00E52B16">
        <w:rPr>
          <w:rFonts w:cstheme="minorHAnsi"/>
        </w:rPr>
        <w:t>;</w:t>
      </w:r>
      <w:proofErr w:type="gramEnd"/>
    </w:p>
    <w:p w14:paraId="1BE22EBB" w14:textId="77777777" w:rsidR="00664AD3" w:rsidRPr="00E52B16" w:rsidRDefault="00664AD3" w:rsidP="006A00CC">
      <w:pPr>
        <w:pStyle w:val="paragraph"/>
      </w:pPr>
      <w:r w:rsidRPr="00E52B16">
        <w:tab/>
        <w:t>(</w:t>
      </w:r>
      <w:r w:rsidR="006A3601" w:rsidRPr="00E52B16">
        <w:t>n</w:t>
      </w:r>
      <w:r w:rsidRPr="00E52B16">
        <w:t>)</w:t>
      </w:r>
      <w:r w:rsidR="000311AD" w:rsidRPr="00E52B16">
        <w:tab/>
      </w:r>
      <w:r w:rsidR="000311AD" w:rsidRPr="00E52B16">
        <w:rPr>
          <w:rFonts w:cstheme="minorHAnsi"/>
        </w:rPr>
        <w:t>de</w:t>
      </w:r>
      <w:r w:rsidR="00E52B16">
        <w:rPr>
          <w:rFonts w:cstheme="minorHAnsi"/>
        </w:rPr>
        <w:noBreakHyphen/>
      </w:r>
      <w:r w:rsidR="000311AD" w:rsidRPr="00E52B16">
        <w:rPr>
          <w:rFonts w:cstheme="minorHAnsi"/>
        </w:rPr>
        <w:t xml:space="preserve">identified </w:t>
      </w:r>
      <w:r w:rsidR="003344D6" w:rsidRPr="00E52B16">
        <w:rPr>
          <w:rFonts w:cstheme="minorHAnsi"/>
        </w:rPr>
        <w:t>information</w:t>
      </w:r>
      <w:r w:rsidR="000311AD" w:rsidRPr="00E52B16">
        <w:rPr>
          <w:rFonts w:cstheme="minorHAnsi"/>
        </w:rPr>
        <w:t xml:space="preserve"> </w:t>
      </w:r>
      <w:r w:rsidR="00DA5F07" w:rsidRPr="00E52B16">
        <w:rPr>
          <w:rFonts w:cstheme="minorHAnsi"/>
        </w:rPr>
        <w:t>about</w:t>
      </w:r>
      <w:r w:rsidR="000311AD" w:rsidRPr="00E52B16">
        <w:rPr>
          <w:rFonts w:cstheme="minorHAnsi"/>
        </w:rPr>
        <w:t xml:space="preserve"> incidents of mental ill</w:t>
      </w:r>
      <w:r w:rsidR="00E52B16">
        <w:rPr>
          <w:rFonts w:cstheme="minorHAnsi"/>
        </w:rPr>
        <w:noBreakHyphen/>
      </w:r>
      <w:r w:rsidR="000311AD" w:rsidRPr="00E52B16">
        <w:rPr>
          <w:rFonts w:cstheme="minorHAnsi"/>
        </w:rPr>
        <w:t xml:space="preserve">health </w:t>
      </w:r>
      <w:r w:rsidR="003344D6" w:rsidRPr="00E52B16">
        <w:rPr>
          <w:rFonts w:cstheme="minorHAnsi"/>
        </w:rPr>
        <w:t xml:space="preserve">at the facility </w:t>
      </w:r>
      <w:r w:rsidR="0082234F" w:rsidRPr="00E52B16">
        <w:t xml:space="preserve">during the month </w:t>
      </w:r>
      <w:r w:rsidR="000311AD" w:rsidRPr="00E52B16">
        <w:rPr>
          <w:rFonts w:cstheme="minorHAnsi"/>
        </w:rPr>
        <w:t>that have required treatment</w:t>
      </w:r>
      <w:r w:rsidR="00DA5F07" w:rsidRPr="00E52B16">
        <w:rPr>
          <w:rFonts w:cstheme="minorHAnsi"/>
        </w:rPr>
        <w:t xml:space="preserve"> (</w:t>
      </w:r>
      <w:r w:rsidR="000311AD" w:rsidRPr="00E52B16">
        <w:rPr>
          <w:rFonts w:cstheme="minorHAnsi"/>
        </w:rPr>
        <w:t>other than first aid</w:t>
      </w:r>
      <w:r w:rsidR="00DA5F07" w:rsidRPr="00E52B16">
        <w:rPr>
          <w:rFonts w:cstheme="minorHAnsi"/>
        </w:rPr>
        <w:t>)</w:t>
      </w:r>
      <w:r w:rsidR="000311AD" w:rsidRPr="00E52B16">
        <w:rPr>
          <w:rFonts w:cstheme="minorHAnsi"/>
        </w:rPr>
        <w:t xml:space="preserve">, including the affected person being repatriated from the </w:t>
      </w:r>
      <w:proofErr w:type="gramStart"/>
      <w:r w:rsidR="000311AD" w:rsidRPr="00E52B16">
        <w:rPr>
          <w:rFonts w:cstheme="minorHAnsi"/>
        </w:rPr>
        <w:t>facility</w:t>
      </w:r>
      <w:r w:rsidR="005D0FC1" w:rsidRPr="00E52B16">
        <w:rPr>
          <w:rFonts w:cstheme="minorHAnsi"/>
        </w:rPr>
        <w:t>;</w:t>
      </w:r>
      <w:proofErr w:type="gramEnd"/>
    </w:p>
    <w:p w14:paraId="4F278AD5" w14:textId="77777777" w:rsidR="006A00CC" w:rsidRPr="00E52B16" w:rsidRDefault="00664AD3" w:rsidP="00D91FAF">
      <w:pPr>
        <w:pStyle w:val="paragraph"/>
        <w:rPr>
          <w:rFonts w:cstheme="minorHAnsi"/>
        </w:rPr>
      </w:pPr>
      <w:r w:rsidRPr="00E52B16">
        <w:tab/>
        <w:t>(</w:t>
      </w:r>
      <w:r w:rsidR="006A3601" w:rsidRPr="00E52B16">
        <w:t>o</w:t>
      </w:r>
      <w:r w:rsidRPr="00E52B16">
        <w:t>)</w:t>
      </w:r>
      <w:r w:rsidR="000311AD" w:rsidRPr="00E52B16">
        <w:tab/>
      </w:r>
      <w:r w:rsidR="000311AD" w:rsidRPr="00E52B16">
        <w:rPr>
          <w:rFonts w:cstheme="minorHAnsi"/>
        </w:rPr>
        <w:t xml:space="preserve">a listing of emergency contact details for the next month </w:t>
      </w:r>
      <w:r w:rsidR="001D7AD7" w:rsidRPr="00E52B16">
        <w:rPr>
          <w:rFonts w:cstheme="minorHAnsi"/>
        </w:rPr>
        <w:t xml:space="preserve">(including the name </w:t>
      </w:r>
      <w:r w:rsidR="00207C00" w:rsidRPr="00E52B16">
        <w:rPr>
          <w:rFonts w:cstheme="minorHAnsi"/>
        </w:rPr>
        <w:t>of each contact person and the times they are available)</w:t>
      </w:r>
      <w:r w:rsidR="00393453" w:rsidRPr="00E52B16">
        <w:rPr>
          <w:rFonts w:cstheme="minorHAnsi"/>
        </w:rPr>
        <w:t>.</w:t>
      </w:r>
    </w:p>
    <w:p w14:paraId="3B05F17C" w14:textId="77777777" w:rsidR="003C75FB" w:rsidRPr="00E52B16" w:rsidRDefault="00D70844" w:rsidP="003C75FB">
      <w:pPr>
        <w:pStyle w:val="ActHead2"/>
        <w:pageBreakBefore/>
      </w:pPr>
      <w:bookmarkStart w:id="101" w:name="_Toc182315928"/>
      <w:r w:rsidRPr="00610361">
        <w:rPr>
          <w:rStyle w:val="CharPartNo"/>
        </w:rPr>
        <w:lastRenderedPageBreak/>
        <w:t>Part 7</w:t>
      </w:r>
      <w:r w:rsidR="003C75FB" w:rsidRPr="00E52B16">
        <w:t>—</w:t>
      </w:r>
      <w:r w:rsidR="003C75FB" w:rsidRPr="00610361">
        <w:rPr>
          <w:rStyle w:val="CharPartText"/>
        </w:rPr>
        <w:t>Vessel activity notification scheme</w:t>
      </w:r>
      <w:bookmarkEnd w:id="101"/>
    </w:p>
    <w:p w14:paraId="6E0DEF4C" w14:textId="77777777" w:rsidR="003C75FB" w:rsidRPr="00610361" w:rsidRDefault="003C75FB" w:rsidP="003C75FB">
      <w:pPr>
        <w:pStyle w:val="Header"/>
      </w:pPr>
      <w:r w:rsidRPr="00610361">
        <w:rPr>
          <w:rStyle w:val="CharDivNo"/>
        </w:rPr>
        <w:t xml:space="preserve"> </w:t>
      </w:r>
      <w:r w:rsidRPr="00610361">
        <w:rPr>
          <w:rStyle w:val="CharDivText"/>
        </w:rPr>
        <w:t xml:space="preserve"> </w:t>
      </w:r>
    </w:p>
    <w:p w14:paraId="27A21ADE" w14:textId="77777777" w:rsidR="003C75FB" w:rsidRPr="00E52B16" w:rsidRDefault="003C75FB" w:rsidP="003C75FB">
      <w:pPr>
        <w:pStyle w:val="ActHead5"/>
      </w:pPr>
      <w:bookmarkStart w:id="102" w:name="_Toc182315929"/>
      <w:proofErr w:type="gramStart"/>
      <w:r w:rsidRPr="00610361">
        <w:rPr>
          <w:rStyle w:val="CharSectno"/>
        </w:rPr>
        <w:t>2.4</w:t>
      </w:r>
      <w:r w:rsidR="00CA76D3" w:rsidRPr="00610361">
        <w:rPr>
          <w:rStyle w:val="CharSectno"/>
        </w:rPr>
        <w:t>2B</w:t>
      </w:r>
      <w:r w:rsidRPr="00E52B16">
        <w:t xml:space="preserve">  </w:t>
      </w:r>
      <w:r w:rsidR="00CA76D3" w:rsidRPr="00E52B16">
        <w:t>Duty</w:t>
      </w:r>
      <w:proofErr w:type="gramEnd"/>
      <w:r w:rsidR="00CA76D3" w:rsidRPr="00E52B16">
        <w:t xml:space="preserve"> to notify NOPSEMA when vessel becomes a facility or an associated offshore place</w:t>
      </w:r>
      <w:bookmarkEnd w:id="102"/>
    </w:p>
    <w:p w14:paraId="10ED6BA0" w14:textId="77777777" w:rsidR="00CA76D3" w:rsidRPr="00E52B16" w:rsidRDefault="00CA76D3" w:rsidP="00CA76D3">
      <w:pPr>
        <w:pStyle w:val="subsection"/>
      </w:pPr>
      <w:r w:rsidRPr="00E52B16">
        <w:tab/>
      </w:r>
      <w:r w:rsidRPr="00E52B16">
        <w:tab/>
      </w:r>
      <w:r w:rsidR="00A90832" w:rsidRPr="00E52B16">
        <w:t xml:space="preserve">For the purposes of </w:t>
      </w:r>
      <w:r w:rsidR="004D4314" w:rsidRPr="00E52B16">
        <w:t>paragraph 8</w:t>
      </w:r>
      <w:r w:rsidR="00A90832" w:rsidRPr="00E52B16">
        <w:t xml:space="preserve">3B(3)(b) of </w:t>
      </w:r>
      <w:r w:rsidR="00D70844" w:rsidRPr="00E52B16">
        <w:t>Schedule 3</w:t>
      </w:r>
      <w:r w:rsidR="008D550B" w:rsidRPr="00E52B16">
        <w:t xml:space="preserve"> to </w:t>
      </w:r>
      <w:r w:rsidR="00A90832" w:rsidRPr="00E52B16">
        <w:t xml:space="preserve">the Act, </w:t>
      </w:r>
      <w:r w:rsidR="00ED6627" w:rsidRPr="00E52B16">
        <w:t>the following information is prescribed</w:t>
      </w:r>
      <w:r w:rsidR="002676D6" w:rsidRPr="00E52B16">
        <w:t xml:space="preserve"> in relation to a notice under </w:t>
      </w:r>
      <w:r w:rsidR="004D4314" w:rsidRPr="00E52B16">
        <w:t>sub</w:t>
      </w:r>
      <w:r w:rsidR="00D70844" w:rsidRPr="00E52B16">
        <w:t>clause 8</w:t>
      </w:r>
      <w:r w:rsidR="002676D6" w:rsidRPr="00E52B16">
        <w:t>3</w:t>
      </w:r>
      <w:proofErr w:type="gramStart"/>
      <w:r w:rsidR="002676D6" w:rsidRPr="00E52B16">
        <w:t>B(</w:t>
      </w:r>
      <w:proofErr w:type="gramEnd"/>
      <w:r w:rsidR="002676D6" w:rsidRPr="00E52B16">
        <w:t xml:space="preserve">1) </w:t>
      </w:r>
      <w:r w:rsidR="00E459FB" w:rsidRPr="00E52B16">
        <w:t>of that Schedule</w:t>
      </w:r>
      <w:r w:rsidR="00ED6627" w:rsidRPr="00E52B16">
        <w:t>:</w:t>
      </w:r>
    </w:p>
    <w:p w14:paraId="7F469CB5" w14:textId="77777777" w:rsidR="00ED6627" w:rsidRPr="00E52B16" w:rsidRDefault="00ED6627" w:rsidP="00ED6627">
      <w:pPr>
        <w:pStyle w:val="paragraph"/>
      </w:pPr>
      <w:r w:rsidRPr="00E52B16">
        <w:tab/>
        <w:t>(a)</w:t>
      </w:r>
      <w:r w:rsidRPr="00E52B16">
        <w:tab/>
        <w:t xml:space="preserve">the name, address, telephone number and email address of a nominated person who can be contacted by NOPSEMA </w:t>
      </w:r>
      <w:r w:rsidR="008D550B" w:rsidRPr="00E52B16">
        <w:t>for the purposes of</w:t>
      </w:r>
      <w:r w:rsidRPr="00E52B16">
        <w:t xml:space="preserve"> the vessel activity notification</w:t>
      </w:r>
      <w:r w:rsidR="008D550B" w:rsidRPr="00E52B16">
        <w:t xml:space="preserve"> scheme mentioned in </w:t>
      </w:r>
      <w:r w:rsidR="00D70844" w:rsidRPr="00E52B16">
        <w:t>clause 8</w:t>
      </w:r>
      <w:r w:rsidR="008D550B" w:rsidRPr="00E52B16">
        <w:t xml:space="preserve">3B of </w:t>
      </w:r>
      <w:r w:rsidR="00D70844" w:rsidRPr="00E52B16">
        <w:t>Schedule 3</w:t>
      </w:r>
      <w:r w:rsidR="008D550B" w:rsidRPr="00E52B16">
        <w:t xml:space="preserve"> to the </w:t>
      </w:r>
      <w:proofErr w:type="gramStart"/>
      <w:r w:rsidR="008D550B" w:rsidRPr="00E52B16">
        <w:t>Act</w:t>
      </w:r>
      <w:r w:rsidRPr="00E52B16">
        <w:t>;</w:t>
      </w:r>
      <w:proofErr w:type="gramEnd"/>
    </w:p>
    <w:p w14:paraId="52F6C5D0" w14:textId="77777777" w:rsidR="00ED6627" w:rsidRPr="00E52B16" w:rsidRDefault="00ED6627" w:rsidP="00ED6627">
      <w:pPr>
        <w:pStyle w:val="paragraph"/>
      </w:pPr>
      <w:r w:rsidRPr="00E52B16">
        <w:tab/>
        <w:t>(b)</w:t>
      </w:r>
      <w:r w:rsidRPr="00E52B16">
        <w:tab/>
        <w:t xml:space="preserve">the name of the facility or associated offshore </w:t>
      </w:r>
      <w:proofErr w:type="gramStart"/>
      <w:r w:rsidRPr="00E52B16">
        <w:t>place;</w:t>
      </w:r>
      <w:proofErr w:type="gramEnd"/>
    </w:p>
    <w:p w14:paraId="600F925B" w14:textId="77777777" w:rsidR="00096982" w:rsidRPr="00E52B16" w:rsidRDefault="00ED6627" w:rsidP="00096982">
      <w:pPr>
        <w:pStyle w:val="paragraph"/>
      </w:pPr>
      <w:r w:rsidRPr="00E52B16">
        <w:tab/>
        <w:t>(c)</w:t>
      </w:r>
      <w:r w:rsidRPr="00E52B16">
        <w:tab/>
        <w:t xml:space="preserve">the name of the title </w:t>
      </w:r>
      <w:r w:rsidR="00D528B5" w:rsidRPr="00E52B16">
        <w:t xml:space="preserve">relevant to the facility or associated offshore </w:t>
      </w:r>
      <w:proofErr w:type="gramStart"/>
      <w:r w:rsidR="00D528B5" w:rsidRPr="00E52B16">
        <w:t>place</w:t>
      </w:r>
      <w:r w:rsidR="00096982" w:rsidRPr="00E52B16">
        <w:t>;</w:t>
      </w:r>
      <w:proofErr w:type="gramEnd"/>
    </w:p>
    <w:p w14:paraId="506E8613" w14:textId="77777777" w:rsidR="00ED6627" w:rsidRPr="00E52B16" w:rsidRDefault="00ED6627" w:rsidP="00ED6627">
      <w:pPr>
        <w:pStyle w:val="paragraph"/>
      </w:pPr>
      <w:r w:rsidRPr="00E52B16">
        <w:tab/>
        <w:t>(</w:t>
      </w:r>
      <w:r w:rsidR="00096982" w:rsidRPr="00E52B16">
        <w:t>d</w:t>
      </w:r>
      <w:r w:rsidRPr="00E52B16">
        <w:t>)</w:t>
      </w:r>
      <w:r w:rsidRPr="00E52B16">
        <w:tab/>
        <w:t xml:space="preserve">the </w:t>
      </w:r>
      <w:r w:rsidR="00883F8F" w:rsidRPr="00E52B16">
        <w:t xml:space="preserve">time and </w:t>
      </w:r>
      <w:r w:rsidRPr="00E52B16">
        <w:t xml:space="preserve">date when the vessel </w:t>
      </w:r>
      <w:r w:rsidR="00787889" w:rsidRPr="00E52B16">
        <w:t>became</w:t>
      </w:r>
      <w:r w:rsidRPr="00E52B16">
        <w:t xml:space="preserve"> a facility or an </w:t>
      </w:r>
      <w:r w:rsidR="00D528B5" w:rsidRPr="00E52B16">
        <w:t xml:space="preserve">associated offshore </w:t>
      </w:r>
      <w:proofErr w:type="gramStart"/>
      <w:r w:rsidR="00D528B5" w:rsidRPr="00E52B16">
        <w:t>place</w:t>
      </w:r>
      <w:r w:rsidRPr="00E52B16">
        <w:t>;</w:t>
      </w:r>
      <w:proofErr w:type="gramEnd"/>
    </w:p>
    <w:p w14:paraId="3B1A58A6" w14:textId="77777777" w:rsidR="00ED6627" w:rsidRPr="00E52B16" w:rsidRDefault="00ED6627" w:rsidP="00ED6627">
      <w:pPr>
        <w:pStyle w:val="paragraph"/>
      </w:pPr>
      <w:r w:rsidRPr="00E52B16">
        <w:tab/>
        <w:t>(</w:t>
      </w:r>
      <w:r w:rsidR="00096982" w:rsidRPr="00E52B16">
        <w:t>e</w:t>
      </w:r>
      <w:r w:rsidRPr="00E52B16">
        <w:t>)</w:t>
      </w:r>
      <w:r w:rsidRPr="00E52B16">
        <w:tab/>
        <w:t xml:space="preserve">the intended purpose for which the vessel </w:t>
      </w:r>
      <w:r w:rsidR="00E9359B" w:rsidRPr="00E52B16">
        <w:t>became</w:t>
      </w:r>
      <w:r w:rsidRPr="00E52B16">
        <w:t xml:space="preserve"> a facility</w:t>
      </w:r>
      <w:r w:rsidR="000D4037" w:rsidRPr="00E52B16">
        <w:t xml:space="preserve"> or an associated offshore place</w:t>
      </w:r>
      <w:r w:rsidR="00E9359B" w:rsidRPr="00E52B16">
        <w:t>.</w:t>
      </w:r>
    </w:p>
    <w:p w14:paraId="7CC7B8A9" w14:textId="77777777" w:rsidR="00D96673" w:rsidRPr="00E52B16" w:rsidRDefault="0073771E" w:rsidP="00D96673">
      <w:pPr>
        <w:pStyle w:val="notetext"/>
      </w:pPr>
      <w:r w:rsidRPr="00E52B16">
        <w:t>Note:</w:t>
      </w:r>
      <w:r w:rsidRPr="00E52B16">
        <w:tab/>
      </w:r>
      <w:r w:rsidR="00E459FB" w:rsidRPr="00E52B16">
        <w:t xml:space="preserve">A notice under </w:t>
      </w:r>
      <w:r w:rsidR="004D4314" w:rsidRPr="00E52B16">
        <w:t>sub</w:t>
      </w:r>
      <w:r w:rsidR="00D70844" w:rsidRPr="00E52B16">
        <w:t>clause 8</w:t>
      </w:r>
      <w:r w:rsidR="00E459FB" w:rsidRPr="00E52B16">
        <w:t>3</w:t>
      </w:r>
      <w:proofErr w:type="gramStart"/>
      <w:r w:rsidR="00E459FB" w:rsidRPr="00E52B16">
        <w:t>B(</w:t>
      </w:r>
      <w:proofErr w:type="gramEnd"/>
      <w:r w:rsidR="00E459FB" w:rsidRPr="00E52B16">
        <w:t xml:space="preserve">1) of </w:t>
      </w:r>
      <w:r w:rsidR="00D70844" w:rsidRPr="00E52B16">
        <w:t>Schedule 3</w:t>
      </w:r>
      <w:r w:rsidR="00E459FB" w:rsidRPr="00E52B16">
        <w:t xml:space="preserve"> to the Act must be given</w:t>
      </w:r>
      <w:r w:rsidR="00D96673" w:rsidRPr="00E52B16">
        <w:t>:</w:t>
      </w:r>
    </w:p>
    <w:p w14:paraId="15041BDD" w14:textId="77777777" w:rsidR="00D96673" w:rsidRPr="00E52B16" w:rsidRDefault="00F83C8E" w:rsidP="00F83C8E">
      <w:pPr>
        <w:pStyle w:val="notepara"/>
      </w:pPr>
      <w:r w:rsidRPr="00E52B16">
        <w:t>(a)</w:t>
      </w:r>
      <w:r w:rsidRPr="00E52B16">
        <w:tab/>
        <w:t xml:space="preserve">within 24 hours </w:t>
      </w:r>
      <w:r w:rsidR="007411C4" w:rsidRPr="00E52B16">
        <w:t>after a vessel becomes a facility or an associated offshore place</w:t>
      </w:r>
      <w:r w:rsidR="00B17348" w:rsidRPr="00E52B16">
        <w:t xml:space="preserve"> in relation to a facility</w:t>
      </w:r>
      <w:r w:rsidR="000024F3" w:rsidRPr="00E52B16">
        <w:t>; and</w:t>
      </w:r>
    </w:p>
    <w:p w14:paraId="59ADB97C" w14:textId="77777777" w:rsidR="0073771E" w:rsidRPr="00E52B16" w:rsidRDefault="000024F3" w:rsidP="000024F3">
      <w:pPr>
        <w:pStyle w:val="notepara"/>
      </w:pPr>
      <w:r w:rsidRPr="00E52B16">
        <w:t>(b)</w:t>
      </w:r>
      <w:r w:rsidRPr="00E52B16">
        <w:tab/>
        <w:t>in the approved form (if any) and in an approved manner (if any)</w:t>
      </w:r>
      <w:r w:rsidR="005C4B6B" w:rsidRPr="00E52B16">
        <w:t>,</w:t>
      </w:r>
      <w:r w:rsidRPr="00E52B16">
        <w:t xml:space="preserve"> see paragraph 83B(3)(a) of that Schedule.</w:t>
      </w:r>
    </w:p>
    <w:p w14:paraId="78B1BFD5" w14:textId="77777777" w:rsidR="000D4037" w:rsidRPr="00E52B16" w:rsidRDefault="000D4037" w:rsidP="000D4037">
      <w:pPr>
        <w:pStyle w:val="ActHead5"/>
      </w:pPr>
      <w:bookmarkStart w:id="103" w:name="_Toc182315930"/>
      <w:proofErr w:type="gramStart"/>
      <w:r w:rsidRPr="00610361">
        <w:rPr>
          <w:rStyle w:val="CharSectno"/>
        </w:rPr>
        <w:t>2.42C</w:t>
      </w:r>
      <w:r w:rsidRPr="00E52B16">
        <w:t xml:space="preserve">  </w:t>
      </w:r>
      <w:r w:rsidR="0073771E" w:rsidRPr="00E52B16">
        <w:t>Duty</w:t>
      </w:r>
      <w:proofErr w:type="gramEnd"/>
      <w:r w:rsidR="0073771E" w:rsidRPr="00E52B16">
        <w:t xml:space="preserve"> to notify NOPSEMA when vessel ceases to be a facility or an associated offshore place</w:t>
      </w:r>
      <w:bookmarkEnd w:id="103"/>
    </w:p>
    <w:p w14:paraId="56193CE6" w14:textId="77777777" w:rsidR="000D4037" w:rsidRPr="00E52B16" w:rsidRDefault="000D4037" w:rsidP="000D4037">
      <w:pPr>
        <w:pStyle w:val="subsection"/>
      </w:pPr>
      <w:r w:rsidRPr="00E52B16">
        <w:tab/>
      </w:r>
      <w:r w:rsidRPr="00E52B16">
        <w:tab/>
        <w:t xml:space="preserve">For the purposes of </w:t>
      </w:r>
      <w:r w:rsidR="004D4314" w:rsidRPr="00E52B16">
        <w:t>paragraph 8</w:t>
      </w:r>
      <w:r w:rsidRPr="00E52B16">
        <w:t xml:space="preserve">3B(3)(b) of </w:t>
      </w:r>
      <w:r w:rsidR="00D70844" w:rsidRPr="00E52B16">
        <w:t>Schedule 3</w:t>
      </w:r>
      <w:r w:rsidRPr="00E52B16">
        <w:t xml:space="preserve"> to the Act, the following information is prescribed</w:t>
      </w:r>
      <w:r w:rsidR="00097720" w:rsidRPr="00E52B16">
        <w:t xml:space="preserve"> in relation to a notice under </w:t>
      </w:r>
      <w:r w:rsidR="004D4314" w:rsidRPr="00E52B16">
        <w:t>sub</w:t>
      </w:r>
      <w:r w:rsidR="00D70844" w:rsidRPr="00E52B16">
        <w:t>clause 8</w:t>
      </w:r>
      <w:r w:rsidR="00097720" w:rsidRPr="00E52B16">
        <w:t>3</w:t>
      </w:r>
      <w:proofErr w:type="gramStart"/>
      <w:r w:rsidR="00097720" w:rsidRPr="00E52B16">
        <w:t>B(</w:t>
      </w:r>
      <w:proofErr w:type="gramEnd"/>
      <w:r w:rsidR="002F28FE" w:rsidRPr="00E52B16">
        <w:t>2</w:t>
      </w:r>
      <w:r w:rsidR="00097720" w:rsidRPr="00E52B16">
        <w:t>) of that Schedule</w:t>
      </w:r>
      <w:r w:rsidRPr="00E52B16">
        <w:t>:</w:t>
      </w:r>
    </w:p>
    <w:p w14:paraId="21421A66" w14:textId="77777777" w:rsidR="00097720" w:rsidRPr="00E52B16" w:rsidRDefault="00097720" w:rsidP="00097720">
      <w:pPr>
        <w:pStyle w:val="paragraph"/>
      </w:pPr>
      <w:r w:rsidRPr="00E52B16">
        <w:tab/>
        <w:t>(a)</w:t>
      </w:r>
      <w:r w:rsidRPr="00E52B16">
        <w:tab/>
        <w:t xml:space="preserve">the name, address, telephone number and email address of a nominated person who can be contacted by NOPSEMA </w:t>
      </w:r>
      <w:r w:rsidR="001D208C" w:rsidRPr="00E52B16">
        <w:t xml:space="preserve">for the purposes of the vessel activity notification scheme mentioned in section </w:t>
      </w:r>
      <w:r w:rsidR="00D70844" w:rsidRPr="00E52B16">
        <w:t>clause 8</w:t>
      </w:r>
      <w:r w:rsidR="001D208C" w:rsidRPr="00E52B16">
        <w:t xml:space="preserve">3B of </w:t>
      </w:r>
      <w:r w:rsidR="00D70844" w:rsidRPr="00E52B16">
        <w:t>Schedule 3</w:t>
      </w:r>
      <w:r w:rsidR="001D208C" w:rsidRPr="00E52B16">
        <w:t xml:space="preserve"> to the </w:t>
      </w:r>
      <w:proofErr w:type="gramStart"/>
      <w:r w:rsidR="001D208C" w:rsidRPr="00E52B16">
        <w:t>Act;</w:t>
      </w:r>
      <w:proofErr w:type="gramEnd"/>
    </w:p>
    <w:p w14:paraId="7FFB8288" w14:textId="77777777" w:rsidR="00097720" w:rsidRPr="00E52B16" w:rsidRDefault="00097720" w:rsidP="00097720">
      <w:pPr>
        <w:pStyle w:val="paragraph"/>
      </w:pPr>
      <w:r w:rsidRPr="00E52B16">
        <w:tab/>
        <w:t>(b)</w:t>
      </w:r>
      <w:r w:rsidRPr="00E52B16">
        <w:tab/>
      </w:r>
      <w:r w:rsidR="001D208C" w:rsidRPr="00E52B16">
        <w:t xml:space="preserve">the name of the facility or associated offshore </w:t>
      </w:r>
      <w:proofErr w:type="gramStart"/>
      <w:r w:rsidR="001D208C" w:rsidRPr="00E52B16">
        <w:t>place;</w:t>
      </w:r>
      <w:proofErr w:type="gramEnd"/>
    </w:p>
    <w:p w14:paraId="6ECBA68C" w14:textId="77777777" w:rsidR="00097720" w:rsidRPr="00E52B16" w:rsidRDefault="00097720" w:rsidP="00097720">
      <w:pPr>
        <w:pStyle w:val="paragraph"/>
      </w:pPr>
      <w:r w:rsidRPr="00E52B16">
        <w:tab/>
        <w:t>(c)</w:t>
      </w:r>
      <w:r w:rsidRPr="00E52B16">
        <w:tab/>
      </w:r>
      <w:r w:rsidR="001D208C" w:rsidRPr="00E52B16">
        <w:t xml:space="preserve">the name of the title relevant to the facility or associated offshore </w:t>
      </w:r>
      <w:proofErr w:type="gramStart"/>
      <w:r w:rsidR="001D208C" w:rsidRPr="00E52B16">
        <w:t>place;</w:t>
      </w:r>
      <w:proofErr w:type="gramEnd"/>
    </w:p>
    <w:p w14:paraId="15C12E8A" w14:textId="77777777" w:rsidR="00097720" w:rsidRPr="00E52B16" w:rsidRDefault="00097720" w:rsidP="00097720">
      <w:pPr>
        <w:pStyle w:val="paragraph"/>
      </w:pPr>
      <w:r w:rsidRPr="00E52B16">
        <w:tab/>
        <w:t>(d)</w:t>
      </w:r>
      <w:r w:rsidRPr="00E52B16">
        <w:tab/>
        <w:t xml:space="preserve">the </w:t>
      </w:r>
      <w:r w:rsidR="00595776" w:rsidRPr="00E52B16">
        <w:t xml:space="preserve">time and </w:t>
      </w:r>
      <w:r w:rsidRPr="00E52B16">
        <w:t>date when the vessel cease</w:t>
      </w:r>
      <w:r w:rsidR="000E1CDB" w:rsidRPr="00E52B16">
        <w:t>d</w:t>
      </w:r>
      <w:r w:rsidRPr="00E52B16">
        <w:t xml:space="preserve"> to be a facility or an </w:t>
      </w:r>
      <w:r w:rsidR="00FF4D1D" w:rsidRPr="00E52B16">
        <w:t>associated offshore place</w:t>
      </w:r>
      <w:r w:rsidRPr="00E52B16">
        <w:t>.</w:t>
      </w:r>
    </w:p>
    <w:p w14:paraId="2F232A58" w14:textId="77777777" w:rsidR="00836249" w:rsidRPr="00E52B16" w:rsidRDefault="00FF4D1D" w:rsidP="00FF4D1D">
      <w:pPr>
        <w:pStyle w:val="notetext"/>
      </w:pPr>
      <w:r w:rsidRPr="00E52B16">
        <w:t>Note:</w:t>
      </w:r>
      <w:r w:rsidRPr="00E52B16">
        <w:tab/>
        <w:t xml:space="preserve">A notice under </w:t>
      </w:r>
      <w:r w:rsidR="004D4314" w:rsidRPr="00E52B16">
        <w:t>sub</w:t>
      </w:r>
      <w:r w:rsidR="00D70844" w:rsidRPr="00E52B16">
        <w:t>clause 8</w:t>
      </w:r>
      <w:r w:rsidRPr="00E52B16">
        <w:t>3</w:t>
      </w:r>
      <w:proofErr w:type="gramStart"/>
      <w:r w:rsidRPr="00E52B16">
        <w:t>B(</w:t>
      </w:r>
      <w:proofErr w:type="gramEnd"/>
      <w:r w:rsidR="00642DA7" w:rsidRPr="00E52B16">
        <w:t>2</w:t>
      </w:r>
      <w:r w:rsidRPr="00E52B16">
        <w:t xml:space="preserve">) of </w:t>
      </w:r>
      <w:r w:rsidR="00D70844" w:rsidRPr="00E52B16">
        <w:t>Schedule 3</w:t>
      </w:r>
      <w:r w:rsidRPr="00E52B16">
        <w:t xml:space="preserve"> to the Act must be given</w:t>
      </w:r>
      <w:r w:rsidR="00836249" w:rsidRPr="00E52B16">
        <w:t>:</w:t>
      </w:r>
    </w:p>
    <w:p w14:paraId="731C2D02" w14:textId="77777777" w:rsidR="00836249" w:rsidRPr="00E52B16" w:rsidRDefault="00836249" w:rsidP="00836249">
      <w:pPr>
        <w:pStyle w:val="notepara"/>
      </w:pPr>
      <w:r w:rsidRPr="00E52B16">
        <w:t>(a)</w:t>
      </w:r>
      <w:r w:rsidRPr="00E52B16">
        <w:tab/>
        <w:t xml:space="preserve">as soon as practicable after the vessel ceases to be a </w:t>
      </w:r>
      <w:r w:rsidR="00A60E69" w:rsidRPr="00E52B16">
        <w:t>facility</w:t>
      </w:r>
      <w:r w:rsidR="00C0049A" w:rsidRPr="00E52B16">
        <w:t xml:space="preserve"> or an associated offshore place in relation to a facility; and</w:t>
      </w:r>
    </w:p>
    <w:p w14:paraId="1AF7AB07" w14:textId="77777777" w:rsidR="00FF4D1D" w:rsidRPr="00E52B16" w:rsidRDefault="00C0049A" w:rsidP="00795E71">
      <w:pPr>
        <w:pStyle w:val="notepara"/>
      </w:pPr>
      <w:r w:rsidRPr="00E52B16">
        <w:t>(b)</w:t>
      </w:r>
      <w:r w:rsidRPr="00E52B16">
        <w:tab/>
        <w:t>in the approved form (if any) and in an approved manner (if any)</w:t>
      </w:r>
      <w:r w:rsidR="005C4B6B" w:rsidRPr="00E52B16">
        <w:t>,</w:t>
      </w:r>
      <w:r w:rsidRPr="00E52B16">
        <w:t xml:space="preserve"> see paragraph 83B(3)(a) of that Schedule.</w:t>
      </w:r>
    </w:p>
    <w:p w14:paraId="2A68E46A" w14:textId="77777777" w:rsidR="00986570" w:rsidRPr="00E52B16" w:rsidRDefault="00D70844" w:rsidP="00986570">
      <w:pPr>
        <w:pStyle w:val="ActHead2"/>
        <w:pageBreakBefore/>
      </w:pPr>
      <w:bookmarkStart w:id="104" w:name="_Toc182315931"/>
      <w:r w:rsidRPr="00610361">
        <w:rPr>
          <w:rStyle w:val="CharPartNo"/>
        </w:rPr>
        <w:lastRenderedPageBreak/>
        <w:t>Part 8</w:t>
      </w:r>
      <w:r w:rsidR="00986570" w:rsidRPr="00E52B16">
        <w:t>—</w:t>
      </w:r>
      <w:r w:rsidR="00986570" w:rsidRPr="00610361">
        <w:rPr>
          <w:rStyle w:val="CharPartText"/>
        </w:rPr>
        <w:t>Penalty provisions</w:t>
      </w:r>
      <w:bookmarkEnd w:id="104"/>
    </w:p>
    <w:p w14:paraId="150F8B2E" w14:textId="77777777" w:rsidR="00986570" w:rsidRPr="00610361" w:rsidRDefault="00986570" w:rsidP="00986570">
      <w:pPr>
        <w:pStyle w:val="Header"/>
      </w:pPr>
      <w:r w:rsidRPr="00610361">
        <w:rPr>
          <w:rStyle w:val="CharDivNo"/>
        </w:rPr>
        <w:t xml:space="preserve"> </w:t>
      </w:r>
      <w:r w:rsidRPr="00610361">
        <w:rPr>
          <w:rStyle w:val="CharDivText"/>
        </w:rPr>
        <w:t xml:space="preserve"> </w:t>
      </w:r>
    </w:p>
    <w:p w14:paraId="105B20EE" w14:textId="77777777" w:rsidR="00415818" w:rsidRPr="00E52B16" w:rsidRDefault="00415818" w:rsidP="00986570">
      <w:pPr>
        <w:pStyle w:val="ActHead5"/>
      </w:pPr>
      <w:bookmarkStart w:id="105" w:name="_Toc182315932"/>
      <w:proofErr w:type="gramStart"/>
      <w:r w:rsidRPr="00610361">
        <w:rPr>
          <w:rStyle w:val="CharSectno"/>
        </w:rPr>
        <w:t>2.42D</w:t>
      </w:r>
      <w:r w:rsidRPr="00E52B16">
        <w:t xml:space="preserve">  Purpose</w:t>
      </w:r>
      <w:proofErr w:type="gramEnd"/>
      <w:r w:rsidRPr="00E52B16">
        <w:t xml:space="preserve"> of </w:t>
      </w:r>
      <w:r w:rsidR="0044032C" w:rsidRPr="00E52B16">
        <w:t xml:space="preserve">this </w:t>
      </w:r>
      <w:r w:rsidRPr="00E52B16">
        <w:t>Part</w:t>
      </w:r>
      <w:bookmarkEnd w:id="105"/>
    </w:p>
    <w:p w14:paraId="130B0D4D" w14:textId="77777777" w:rsidR="00415818" w:rsidRPr="00E52B16" w:rsidRDefault="00415818" w:rsidP="00415818">
      <w:pPr>
        <w:pStyle w:val="subsection"/>
      </w:pPr>
      <w:r w:rsidRPr="00E52B16">
        <w:tab/>
      </w:r>
      <w:r w:rsidRPr="00E52B16">
        <w:tab/>
        <w:t xml:space="preserve">This </w:t>
      </w:r>
      <w:r w:rsidR="00D70844" w:rsidRPr="00E52B16">
        <w:t>Part i</w:t>
      </w:r>
      <w:r w:rsidRPr="00E52B16">
        <w:t xml:space="preserve">s made for the purposes of </w:t>
      </w:r>
      <w:r w:rsidR="00D70844" w:rsidRPr="00E52B16">
        <w:t>section</w:t>
      </w:r>
      <w:r w:rsidR="0014114B" w:rsidRPr="00E52B16">
        <w:t>s</w:t>
      </w:r>
      <w:r w:rsidR="00D70844" w:rsidRPr="00E52B16">
        <w:t> 7</w:t>
      </w:r>
      <w:r w:rsidR="007C67D6" w:rsidRPr="00E52B16">
        <w:t xml:space="preserve">90 </w:t>
      </w:r>
      <w:r w:rsidR="0014114B" w:rsidRPr="00E52B16">
        <w:t xml:space="preserve">and 790A </w:t>
      </w:r>
      <w:r w:rsidR="007C67D6" w:rsidRPr="00E52B16">
        <w:t>of the Act</w:t>
      </w:r>
      <w:r w:rsidR="00BB763F" w:rsidRPr="00E52B16">
        <w:t xml:space="preserve"> and </w:t>
      </w:r>
      <w:r w:rsidR="00D70844" w:rsidRPr="00E52B16">
        <w:t>clause 1</w:t>
      </w:r>
      <w:r w:rsidR="00BB763F" w:rsidRPr="00E52B16">
        <w:t xml:space="preserve">7 of </w:t>
      </w:r>
      <w:r w:rsidR="00D70844" w:rsidRPr="00E52B16">
        <w:t>Schedule 3</w:t>
      </w:r>
      <w:r w:rsidR="00BB763F" w:rsidRPr="00E52B16">
        <w:t xml:space="preserve"> to the Act</w:t>
      </w:r>
      <w:r w:rsidR="007C67D6" w:rsidRPr="00E52B16">
        <w:t>.</w:t>
      </w:r>
    </w:p>
    <w:p w14:paraId="2A09F759" w14:textId="77777777" w:rsidR="00986570" w:rsidRPr="00E52B16" w:rsidRDefault="00986570" w:rsidP="00986570">
      <w:pPr>
        <w:pStyle w:val="ActHead5"/>
      </w:pPr>
      <w:bookmarkStart w:id="106" w:name="_Toc182315933"/>
      <w:proofErr w:type="gramStart"/>
      <w:r w:rsidRPr="00610361">
        <w:rPr>
          <w:rStyle w:val="CharSectno"/>
        </w:rPr>
        <w:t>2.43</w:t>
      </w:r>
      <w:r w:rsidRPr="00E52B16">
        <w:t xml:space="preserve">  Facility</w:t>
      </w:r>
      <w:proofErr w:type="gramEnd"/>
      <w:r w:rsidRPr="00E52B16">
        <w:t xml:space="preserve"> must have </w:t>
      </w:r>
      <w:r w:rsidR="007070C7" w:rsidRPr="00E52B16">
        <w:t xml:space="preserve">an </w:t>
      </w:r>
      <w:r w:rsidRPr="00E52B16">
        <w:t>operator</w:t>
      </w:r>
      <w:bookmarkEnd w:id="106"/>
    </w:p>
    <w:p w14:paraId="5B62E9E5" w14:textId="77777777" w:rsidR="00986570" w:rsidRPr="00E52B16" w:rsidRDefault="00986570" w:rsidP="00E72049">
      <w:pPr>
        <w:pStyle w:val="subsection"/>
      </w:pPr>
      <w:r w:rsidRPr="00E52B16">
        <w:tab/>
      </w:r>
      <w:r w:rsidR="00E72049" w:rsidRPr="00E52B16">
        <w:t>(1)</w:t>
      </w:r>
      <w:r w:rsidRPr="00E52B16">
        <w:tab/>
        <w:t xml:space="preserve">A person </w:t>
      </w:r>
      <w:r w:rsidR="00EE7568" w:rsidRPr="00E52B16">
        <w:t xml:space="preserve">must not carry out </w:t>
      </w:r>
      <w:r w:rsidR="00A26639" w:rsidRPr="00E52B16">
        <w:t>a facility activity</w:t>
      </w:r>
      <w:r w:rsidR="00F51FC7" w:rsidRPr="00E52B16">
        <w:t xml:space="preserve"> in Commonwealth waters</w:t>
      </w:r>
      <w:r w:rsidR="00E72049" w:rsidRPr="00E52B16">
        <w:t xml:space="preserve"> if </w:t>
      </w:r>
      <w:r w:rsidRPr="00E52B16">
        <w:t xml:space="preserve">there is </w:t>
      </w:r>
      <w:r w:rsidR="00674A44" w:rsidRPr="00E52B16">
        <w:t>no o</w:t>
      </w:r>
      <w:r w:rsidRPr="00E52B16">
        <w:t>perator in respect of the facility.</w:t>
      </w:r>
    </w:p>
    <w:p w14:paraId="7CB3EADA" w14:textId="77777777" w:rsidR="009610E5" w:rsidRPr="00E52B16" w:rsidRDefault="009610E5" w:rsidP="009610E5">
      <w:pPr>
        <w:pStyle w:val="SubsectionHead"/>
        <w:rPr>
          <w:lang w:eastAsia="en-US"/>
        </w:rPr>
      </w:pPr>
      <w:r w:rsidRPr="00E52B16">
        <w:rPr>
          <w:lang w:eastAsia="en-US"/>
        </w:rPr>
        <w:t>Strict liability offence</w:t>
      </w:r>
    </w:p>
    <w:p w14:paraId="1D45A648" w14:textId="77777777" w:rsidR="009610E5" w:rsidRPr="00E52B16" w:rsidRDefault="009610E5" w:rsidP="009610E5">
      <w:pPr>
        <w:pStyle w:val="subsection"/>
      </w:pPr>
      <w:r w:rsidRPr="00E52B16">
        <w:rPr>
          <w:lang w:eastAsia="en-US"/>
        </w:rPr>
        <w:tab/>
      </w:r>
      <w:r w:rsidRPr="00E52B16">
        <w:t>(</w:t>
      </w:r>
      <w:r w:rsidR="00E72049" w:rsidRPr="00E52B16">
        <w:t>2</w:t>
      </w:r>
      <w:r w:rsidRPr="00E52B16">
        <w:t>)</w:t>
      </w:r>
      <w:r w:rsidRPr="00E52B16">
        <w:tab/>
        <w:t xml:space="preserve">A person commits an offence of strict liability if the person contravenes </w:t>
      </w:r>
      <w:r w:rsidR="00D70844" w:rsidRPr="00E52B16">
        <w:t>subsection (</w:t>
      </w:r>
      <w:r w:rsidRPr="00E52B16">
        <w:t>1).</w:t>
      </w:r>
    </w:p>
    <w:p w14:paraId="1408E004" w14:textId="77777777" w:rsidR="009610E5" w:rsidRPr="00E52B16" w:rsidRDefault="009610E5" w:rsidP="009610E5">
      <w:pPr>
        <w:pStyle w:val="Penalty"/>
        <w:rPr>
          <w:lang w:eastAsia="en-US"/>
        </w:rPr>
      </w:pPr>
      <w:r w:rsidRPr="00E52B16">
        <w:rPr>
          <w:lang w:eastAsia="en-US"/>
        </w:rPr>
        <w:t>Penalty:</w:t>
      </w:r>
      <w:r w:rsidRPr="00E52B16">
        <w:rPr>
          <w:lang w:eastAsia="en-US"/>
        </w:rPr>
        <w:tab/>
        <w:t>100 penalty units.</w:t>
      </w:r>
    </w:p>
    <w:p w14:paraId="3386B459" w14:textId="77777777" w:rsidR="009610E5" w:rsidRPr="00E52B16" w:rsidRDefault="009610E5" w:rsidP="009610E5">
      <w:pPr>
        <w:pStyle w:val="SubsectionHead"/>
        <w:rPr>
          <w:lang w:eastAsia="en-US"/>
        </w:rPr>
      </w:pPr>
      <w:r w:rsidRPr="00E52B16">
        <w:rPr>
          <w:lang w:eastAsia="en-US"/>
        </w:rPr>
        <w:t>Civil penalty provision</w:t>
      </w:r>
    </w:p>
    <w:p w14:paraId="51C18B54" w14:textId="77777777" w:rsidR="009610E5" w:rsidRPr="00E52B16" w:rsidRDefault="009610E5" w:rsidP="009610E5">
      <w:pPr>
        <w:pStyle w:val="subsection"/>
      </w:pPr>
      <w:r w:rsidRPr="00E52B16">
        <w:tab/>
        <w:t>(</w:t>
      </w:r>
      <w:r w:rsidR="00E72049" w:rsidRPr="00E52B16">
        <w:t>3</w:t>
      </w:r>
      <w:r w:rsidRPr="00E52B16">
        <w:t>)</w:t>
      </w:r>
      <w:r w:rsidRPr="00E52B16">
        <w:tab/>
        <w:t xml:space="preserve">A person is liable to a civil penalty if the person contravenes </w:t>
      </w:r>
      <w:r w:rsidR="00D70844" w:rsidRPr="00E52B16">
        <w:t>subsection (</w:t>
      </w:r>
      <w:r w:rsidRPr="00E52B16">
        <w:t>1).</w:t>
      </w:r>
    </w:p>
    <w:p w14:paraId="090AFCEC" w14:textId="77777777" w:rsidR="009610E5" w:rsidRPr="00E52B16" w:rsidRDefault="009610E5" w:rsidP="00BF33AB">
      <w:pPr>
        <w:pStyle w:val="Penalty"/>
        <w:rPr>
          <w:lang w:eastAsia="en-US"/>
        </w:rPr>
      </w:pPr>
      <w:r w:rsidRPr="00E52B16">
        <w:rPr>
          <w:lang w:eastAsia="en-US"/>
        </w:rPr>
        <w:t>Civil penalty:</w:t>
      </w:r>
      <w:r w:rsidRPr="00E52B16">
        <w:rPr>
          <w:lang w:eastAsia="en-US"/>
        </w:rPr>
        <w:tab/>
        <w:t>1</w:t>
      </w:r>
      <w:r w:rsidR="00D3026A" w:rsidRPr="00E52B16">
        <w:rPr>
          <w:lang w:eastAsia="en-US"/>
        </w:rPr>
        <w:t>,</w:t>
      </w:r>
      <w:r w:rsidRPr="00E52B16">
        <w:rPr>
          <w:lang w:eastAsia="en-US"/>
        </w:rPr>
        <w:t>000 penalty units.</w:t>
      </w:r>
    </w:p>
    <w:p w14:paraId="05959054" w14:textId="77777777" w:rsidR="00986570" w:rsidRPr="00E52B16" w:rsidRDefault="00986570" w:rsidP="00986570">
      <w:pPr>
        <w:pStyle w:val="ActHead5"/>
      </w:pPr>
      <w:bookmarkStart w:id="107" w:name="_Toc182315934"/>
      <w:proofErr w:type="gramStart"/>
      <w:r w:rsidRPr="00610361">
        <w:rPr>
          <w:rStyle w:val="CharSectno"/>
        </w:rPr>
        <w:t>2.44</w:t>
      </w:r>
      <w:r w:rsidRPr="00E52B16">
        <w:t xml:space="preserve">  Safety</w:t>
      </w:r>
      <w:proofErr w:type="gramEnd"/>
      <w:r w:rsidRPr="00E52B16">
        <w:t xml:space="preserve"> case required for the relevant stage in the life of a facility</w:t>
      </w:r>
      <w:bookmarkEnd w:id="107"/>
    </w:p>
    <w:p w14:paraId="55CE8888" w14:textId="77777777" w:rsidR="00986570" w:rsidRPr="00E52B16" w:rsidRDefault="00986570" w:rsidP="00BF33AB">
      <w:pPr>
        <w:pStyle w:val="subsection"/>
      </w:pPr>
      <w:r w:rsidRPr="00E52B16">
        <w:tab/>
      </w:r>
      <w:r w:rsidR="001132EB" w:rsidRPr="00E52B16">
        <w:t>(1)</w:t>
      </w:r>
      <w:r w:rsidRPr="00E52B16">
        <w:tab/>
      </w:r>
      <w:r w:rsidR="00F51FC7" w:rsidRPr="00E52B16">
        <w:t xml:space="preserve">A person </w:t>
      </w:r>
      <w:r w:rsidR="00BF33AB" w:rsidRPr="00E52B16">
        <w:t xml:space="preserve">must not </w:t>
      </w:r>
      <w:r w:rsidR="00A26639" w:rsidRPr="00E52B16">
        <w:t>carr</w:t>
      </w:r>
      <w:r w:rsidR="00BF33AB" w:rsidRPr="00E52B16">
        <w:t>y</w:t>
      </w:r>
      <w:r w:rsidR="00A26639" w:rsidRPr="00E52B16">
        <w:t xml:space="preserve"> out a facility activity in Commonwealth waters</w:t>
      </w:r>
      <w:r w:rsidR="00BF33AB" w:rsidRPr="00E52B16">
        <w:t xml:space="preserve"> if </w:t>
      </w:r>
      <w:r w:rsidRPr="00E52B16">
        <w:t xml:space="preserve">there is </w:t>
      </w:r>
      <w:r w:rsidR="00F51FC7" w:rsidRPr="00E52B16">
        <w:t xml:space="preserve">no </w:t>
      </w:r>
      <w:r w:rsidRPr="00E52B16">
        <w:t>safety case in force for the facility that provides for the activity.</w:t>
      </w:r>
    </w:p>
    <w:p w14:paraId="6F58B513" w14:textId="77777777" w:rsidR="001132EB" w:rsidRPr="00E52B16" w:rsidRDefault="001132EB" w:rsidP="001132EB">
      <w:pPr>
        <w:pStyle w:val="SubsectionHead"/>
        <w:rPr>
          <w:lang w:eastAsia="en-US"/>
        </w:rPr>
      </w:pPr>
      <w:r w:rsidRPr="00E52B16">
        <w:rPr>
          <w:lang w:eastAsia="en-US"/>
        </w:rPr>
        <w:t>Strict liability offence</w:t>
      </w:r>
    </w:p>
    <w:p w14:paraId="39279AC8" w14:textId="77777777" w:rsidR="001132EB" w:rsidRPr="00E52B16" w:rsidRDefault="001132EB" w:rsidP="001132EB">
      <w:pPr>
        <w:pStyle w:val="subsection"/>
      </w:pPr>
      <w:r w:rsidRPr="00E52B16">
        <w:tab/>
        <w:t>(2)</w:t>
      </w:r>
      <w:r w:rsidRPr="00E52B16">
        <w:tab/>
        <w:t xml:space="preserve">A person commits an offence of strict liability if the person contravenes </w:t>
      </w:r>
      <w:r w:rsidR="00D70844" w:rsidRPr="00E52B16">
        <w:t>subsection (</w:t>
      </w:r>
      <w:r w:rsidRPr="00E52B16">
        <w:t>1).</w:t>
      </w:r>
    </w:p>
    <w:p w14:paraId="3F69AE51" w14:textId="77777777" w:rsidR="001132EB" w:rsidRPr="00E52B16" w:rsidRDefault="001132EB" w:rsidP="001132EB">
      <w:pPr>
        <w:pStyle w:val="Penalty"/>
        <w:rPr>
          <w:lang w:eastAsia="en-US"/>
        </w:rPr>
      </w:pPr>
      <w:r w:rsidRPr="00E52B16">
        <w:rPr>
          <w:lang w:eastAsia="en-US"/>
        </w:rPr>
        <w:t>Penalty:</w:t>
      </w:r>
      <w:r w:rsidRPr="00E52B16">
        <w:rPr>
          <w:lang w:eastAsia="en-US"/>
        </w:rPr>
        <w:tab/>
        <w:t>100 penalty units.</w:t>
      </w:r>
    </w:p>
    <w:p w14:paraId="54513417" w14:textId="77777777" w:rsidR="001132EB" w:rsidRPr="00E52B16" w:rsidRDefault="001132EB" w:rsidP="001132EB">
      <w:pPr>
        <w:pStyle w:val="SubsectionHead"/>
        <w:rPr>
          <w:lang w:eastAsia="en-US"/>
        </w:rPr>
      </w:pPr>
      <w:r w:rsidRPr="00E52B16">
        <w:rPr>
          <w:lang w:eastAsia="en-US"/>
        </w:rPr>
        <w:t>Civil penalty provision</w:t>
      </w:r>
    </w:p>
    <w:p w14:paraId="4A4827F4" w14:textId="77777777" w:rsidR="001132EB" w:rsidRPr="00E52B16" w:rsidRDefault="001132EB" w:rsidP="001132EB">
      <w:pPr>
        <w:pStyle w:val="subsection"/>
      </w:pPr>
      <w:r w:rsidRPr="00E52B16">
        <w:tab/>
        <w:t>(3)</w:t>
      </w:r>
      <w:r w:rsidRPr="00E52B16">
        <w:tab/>
        <w:t xml:space="preserve">A person is liable to a civil penalty if the person contravenes </w:t>
      </w:r>
      <w:r w:rsidR="00D70844" w:rsidRPr="00E52B16">
        <w:t>subsection (</w:t>
      </w:r>
      <w:r w:rsidRPr="00E52B16">
        <w:t>1).</w:t>
      </w:r>
    </w:p>
    <w:p w14:paraId="4D318E10" w14:textId="77777777" w:rsidR="001132EB" w:rsidRPr="00E52B16" w:rsidRDefault="001132EB" w:rsidP="001132EB">
      <w:pPr>
        <w:pStyle w:val="Penalty"/>
        <w:rPr>
          <w:lang w:eastAsia="en-US"/>
        </w:rPr>
      </w:pPr>
      <w:r w:rsidRPr="00E52B16">
        <w:rPr>
          <w:lang w:eastAsia="en-US"/>
        </w:rPr>
        <w:t>Civil penalty:</w:t>
      </w:r>
      <w:r w:rsidRPr="00E52B16">
        <w:rPr>
          <w:lang w:eastAsia="en-US"/>
        </w:rPr>
        <w:tab/>
        <w:t>1,000 penalty units.</w:t>
      </w:r>
    </w:p>
    <w:p w14:paraId="0123CE2A" w14:textId="77777777" w:rsidR="00986570" w:rsidRPr="00E52B16" w:rsidRDefault="00986570" w:rsidP="00986570">
      <w:pPr>
        <w:pStyle w:val="notetext"/>
      </w:pPr>
      <w:r w:rsidRPr="00E52B16">
        <w:t>Note:</w:t>
      </w:r>
      <w:r w:rsidRPr="00E52B16">
        <w:tab/>
        <w:t xml:space="preserve">A safety case is not required under </w:t>
      </w:r>
      <w:r w:rsidR="004D6630" w:rsidRPr="00E52B16">
        <w:t>this instrument</w:t>
      </w:r>
      <w:r w:rsidRPr="00E52B16">
        <w:t xml:space="preserve"> for construction or modification of a facility at a location that is not in Commonwealth waters (for example, at a shipyard).</w:t>
      </w:r>
    </w:p>
    <w:p w14:paraId="55A8C645" w14:textId="77777777" w:rsidR="00986570" w:rsidRPr="00E52B16" w:rsidRDefault="00986570" w:rsidP="00986570">
      <w:pPr>
        <w:pStyle w:val="ActHead5"/>
      </w:pPr>
      <w:bookmarkStart w:id="108" w:name="_Toc182315935"/>
      <w:proofErr w:type="gramStart"/>
      <w:r w:rsidRPr="00610361">
        <w:rPr>
          <w:rStyle w:val="CharSectno"/>
        </w:rPr>
        <w:t>2.45</w:t>
      </w:r>
      <w:r w:rsidRPr="00E52B16">
        <w:t xml:space="preserve">  Work</w:t>
      </w:r>
      <w:proofErr w:type="gramEnd"/>
      <w:r w:rsidRPr="00E52B16">
        <w:t xml:space="preserve"> on a facility must comply with the safety case</w:t>
      </w:r>
      <w:bookmarkEnd w:id="108"/>
    </w:p>
    <w:p w14:paraId="46CB3AEE" w14:textId="77777777" w:rsidR="00986570" w:rsidRPr="00E52B16" w:rsidRDefault="00986570" w:rsidP="002F317E">
      <w:pPr>
        <w:pStyle w:val="subsection"/>
      </w:pPr>
      <w:r w:rsidRPr="00E52B16">
        <w:tab/>
      </w:r>
      <w:r w:rsidR="00A72C7E" w:rsidRPr="00E52B16">
        <w:t>(1)</w:t>
      </w:r>
      <w:r w:rsidR="00A72C7E" w:rsidRPr="00E52B16">
        <w:tab/>
      </w:r>
      <w:r w:rsidR="00F51FC7" w:rsidRPr="00E52B16">
        <w:t xml:space="preserve">A person </w:t>
      </w:r>
      <w:r w:rsidR="002F317E" w:rsidRPr="00E52B16">
        <w:t xml:space="preserve">must not </w:t>
      </w:r>
      <w:r w:rsidR="00A26639" w:rsidRPr="00E52B16">
        <w:t>carr</w:t>
      </w:r>
      <w:r w:rsidR="002F317E" w:rsidRPr="00E52B16">
        <w:t>y</w:t>
      </w:r>
      <w:r w:rsidR="00A26639" w:rsidRPr="00E52B16">
        <w:t xml:space="preserve"> out a facility activity in Commonwealth waters</w:t>
      </w:r>
      <w:r w:rsidR="002F317E" w:rsidRPr="00E52B16">
        <w:t xml:space="preserve"> if t</w:t>
      </w:r>
      <w:r w:rsidR="00A72C7E" w:rsidRPr="00E52B16">
        <w:t xml:space="preserve">he activity is carried out </w:t>
      </w:r>
      <w:r w:rsidRPr="00E52B16">
        <w:t>in a manner that is contrary to</w:t>
      </w:r>
      <w:r w:rsidR="00A72C7E" w:rsidRPr="00E52B16">
        <w:t>:</w:t>
      </w:r>
    </w:p>
    <w:p w14:paraId="7DA0970C" w14:textId="77777777" w:rsidR="00986570" w:rsidRPr="00E52B16" w:rsidRDefault="00986570" w:rsidP="002F317E">
      <w:pPr>
        <w:pStyle w:val="paragraph"/>
      </w:pPr>
      <w:r w:rsidRPr="00E52B16">
        <w:tab/>
        <w:t>(</w:t>
      </w:r>
      <w:r w:rsidR="00DD5955" w:rsidRPr="00E52B16">
        <w:t>a</w:t>
      </w:r>
      <w:r w:rsidRPr="00E52B16">
        <w:t>)</w:t>
      </w:r>
      <w:r w:rsidRPr="00E52B16">
        <w:tab/>
        <w:t>the safety case in force for the facility; or</w:t>
      </w:r>
    </w:p>
    <w:p w14:paraId="14CF985B" w14:textId="77777777" w:rsidR="00986570" w:rsidRPr="00E52B16" w:rsidRDefault="00986570" w:rsidP="002F317E">
      <w:pPr>
        <w:pStyle w:val="paragraph"/>
      </w:pPr>
      <w:r w:rsidRPr="00E52B16">
        <w:tab/>
        <w:t>(</w:t>
      </w:r>
      <w:r w:rsidR="00DD5955" w:rsidRPr="00E52B16">
        <w:t>b</w:t>
      </w:r>
      <w:r w:rsidRPr="00E52B16">
        <w:t>)</w:t>
      </w:r>
      <w:r w:rsidRPr="00E52B16">
        <w:tab/>
        <w:t xml:space="preserve">a limitation or condition imposed </w:t>
      </w:r>
      <w:r w:rsidR="00A72C7E" w:rsidRPr="00E52B16">
        <w:t xml:space="preserve">under </w:t>
      </w:r>
      <w:r w:rsidR="00D70844" w:rsidRPr="00E52B16">
        <w:t>sub</w:t>
      </w:r>
      <w:r w:rsidR="00E52B16" w:rsidRPr="00E52B16">
        <w:t>section 2</w:t>
      </w:r>
      <w:r w:rsidRPr="00E52B16">
        <w:t>.26(5) or 2.34(5).</w:t>
      </w:r>
    </w:p>
    <w:p w14:paraId="7B148B3C" w14:textId="77777777" w:rsidR="00DD5955" w:rsidRPr="00E52B16" w:rsidRDefault="00DD5955" w:rsidP="00DD5955">
      <w:pPr>
        <w:pStyle w:val="SubsectionHead"/>
        <w:rPr>
          <w:lang w:eastAsia="en-US"/>
        </w:rPr>
      </w:pPr>
      <w:r w:rsidRPr="00E52B16">
        <w:rPr>
          <w:lang w:eastAsia="en-US"/>
        </w:rPr>
        <w:lastRenderedPageBreak/>
        <w:t>Strict liability offence</w:t>
      </w:r>
    </w:p>
    <w:p w14:paraId="5E2E7521" w14:textId="77777777" w:rsidR="00DD5955" w:rsidRPr="00E52B16" w:rsidRDefault="00DD5955" w:rsidP="00DD5955">
      <w:pPr>
        <w:pStyle w:val="subsection"/>
      </w:pPr>
      <w:r w:rsidRPr="00E52B16">
        <w:tab/>
        <w:t>(2)</w:t>
      </w:r>
      <w:r w:rsidRPr="00E52B16">
        <w:tab/>
        <w:t xml:space="preserve">A person commits an offence of strict liability if the person contravenes </w:t>
      </w:r>
      <w:r w:rsidR="00D70844" w:rsidRPr="00E52B16">
        <w:t>subsection (</w:t>
      </w:r>
      <w:r w:rsidRPr="00E52B16">
        <w:t>1).</w:t>
      </w:r>
    </w:p>
    <w:p w14:paraId="37506867" w14:textId="77777777" w:rsidR="00DD5955" w:rsidRPr="00E52B16" w:rsidRDefault="00DD5955" w:rsidP="00DD5955">
      <w:pPr>
        <w:pStyle w:val="Penalty"/>
        <w:rPr>
          <w:lang w:eastAsia="en-US"/>
        </w:rPr>
      </w:pPr>
      <w:r w:rsidRPr="00E52B16">
        <w:rPr>
          <w:lang w:eastAsia="en-US"/>
        </w:rPr>
        <w:t>Penalty:</w:t>
      </w:r>
      <w:r w:rsidRPr="00E52B16">
        <w:rPr>
          <w:lang w:eastAsia="en-US"/>
        </w:rPr>
        <w:tab/>
        <w:t>100 penalty units.</w:t>
      </w:r>
    </w:p>
    <w:p w14:paraId="22C20319" w14:textId="77777777" w:rsidR="00DD5955" w:rsidRPr="00E52B16" w:rsidRDefault="00DD5955" w:rsidP="00DD5955">
      <w:pPr>
        <w:pStyle w:val="SubsectionHead"/>
        <w:rPr>
          <w:lang w:eastAsia="en-US"/>
        </w:rPr>
      </w:pPr>
      <w:r w:rsidRPr="00E52B16">
        <w:rPr>
          <w:lang w:eastAsia="en-US"/>
        </w:rPr>
        <w:t>Civil penalty provision</w:t>
      </w:r>
    </w:p>
    <w:p w14:paraId="07FD9B18" w14:textId="77777777" w:rsidR="00DD5955" w:rsidRPr="00E52B16" w:rsidRDefault="00DD5955" w:rsidP="00DD5955">
      <w:pPr>
        <w:pStyle w:val="subsection"/>
      </w:pPr>
      <w:r w:rsidRPr="00E52B16">
        <w:tab/>
        <w:t>(3)</w:t>
      </w:r>
      <w:r w:rsidRPr="00E52B16">
        <w:tab/>
        <w:t xml:space="preserve">A person is liable to a civil penalty if the person contravenes </w:t>
      </w:r>
      <w:r w:rsidR="00D70844" w:rsidRPr="00E52B16">
        <w:t>subsection (</w:t>
      </w:r>
      <w:r w:rsidRPr="00E52B16">
        <w:t>1).</w:t>
      </w:r>
    </w:p>
    <w:p w14:paraId="2733A65C" w14:textId="77777777" w:rsidR="00DD5955" w:rsidRPr="00E52B16" w:rsidRDefault="00DD5955" w:rsidP="00DD5955">
      <w:pPr>
        <w:pStyle w:val="Penalty"/>
        <w:rPr>
          <w:lang w:eastAsia="en-US"/>
        </w:rPr>
      </w:pPr>
      <w:r w:rsidRPr="00E52B16">
        <w:rPr>
          <w:lang w:eastAsia="en-US"/>
        </w:rPr>
        <w:t>Civil penalty:</w:t>
      </w:r>
      <w:r w:rsidRPr="00E52B16">
        <w:rPr>
          <w:lang w:eastAsia="en-US"/>
        </w:rPr>
        <w:tab/>
        <w:t>1,000 penalty units.</w:t>
      </w:r>
    </w:p>
    <w:p w14:paraId="0381EB92" w14:textId="77777777" w:rsidR="00986570" w:rsidRPr="00E52B16" w:rsidRDefault="00986570" w:rsidP="00986570">
      <w:pPr>
        <w:pStyle w:val="subsection"/>
      </w:pPr>
      <w:r w:rsidRPr="00E52B16">
        <w:tab/>
        <w:t>(</w:t>
      </w:r>
      <w:r w:rsidR="00DD5955" w:rsidRPr="00E52B16">
        <w:t>4</w:t>
      </w:r>
      <w:r w:rsidRPr="00E52B16">
        <w:t>)</w:t>
      </w:r>
      <w:r w:rsidRPr="00E52B16">
        <w:tab/>
      </w:r>
      <w:r w:rsidR="004D4314" w:rsidRPr="00E52B16">
        <w:t>Subsection (</w:t>
      </w:r>
      <w:r w:rsidR="00B56ED5" w:rsidRPr="00E52B16">
        <w:t>1</w:t>
      </w:r>
      <w:r w:rsidRPr="00E52B16">
        <w:t xml:space="preserve">) does not apply to </w:t>
      </w:r>
      <w:proofErr w:type="gramStart"/>
      <w:r w:rsidRPr="00E52B16">
        <w:t>particular conduct</w:t>
      </w:r>
      <w:proofErr w:type="gramEnd"/>
      <w:r w:rsidRPr="00E52B16">
        <w:t xml:space="preserve"> if NOPSEMA has given the person a written consent under </w:t>
      </w:r>
      <w:r w:rsidR="00E52B16" w:rsidRPr="00E52B16">
        <w:t>section 2</w:t>
      </w:r>
      <w:r w:rsidRPr="00E52B16">
        <w:t xml:space="preserve">.28 to engage in that conduct in a manner contrary to the safety case or a limitation or condition imposed </w:t>
      </w:r>
      <w:r w:rsidR="00A72C7E" w:rsidRPr="00E52B16">
        <w:t>under</w:t>
      </w:r>
      <w:r w:rsidRPr="00E52B16">
        <w:t xml:space="preserve"> </w:t>
      </w:r>
      <w:r w:rsidR="00D70844" w:rsidRPr="00E52B16">
        <w:t>sub</w:t>
      </w:r>
      <w:r w:rsidR="00E52B16" w:rsidRPr="00E52B16">
        <w:t>section 2</w:t>
      </w:r>
      <w:r w:rsidRPr="00E52B16">
        <w:t>.26(5) or 2.34(5).</w:t>
      </w:r>
    </w:p>
    <w:p w14:paraId="2A36F2D8" w14:textId="77777777" w:rsidR="00EC1120" w:rsidRPr="00E52B16" w:rsidRDefault="00EC1120" w:rsidP="00EC1120">
      <w:pPr>
        <w:pStyle w:val="notetext"/>
      </w:pPr>
      <w:r w:rsidRPr="00E52B16">
        <w:t>Note:</w:t>
      </w:r>
      <w:r w:rsidRPr="00E52B16">
        <w:tab/>
        <w:t xml:space="preserve">A defendant bears an evidential burden in relation to the matter in </w:t>
      </w:r>
      <w:r w:rsidR="00D70844" w:rsidRPr="00E52B16">
        <w:t>subsection (</w:t>
      </w:r>
      <w:r w:rsidRPr="00E52B16">
        <w:t>3), see sub</w:t>
      </w:r>
      <w:r w:rsidR="004D4314" w:rsidRPr="00E52B16">
        <w:t>section 1</w:t>
      </w:r>
      <w:r w:rsidRPr="00E52B16">
        <w:t xml:space="preserve">3.3(3) of the </w:t>
      </w:r>
      <w:r w:rsidRPr="00E52B16">
        <w:rPr>
          <w:i/>
        </w:rPr>
        <w:t>Criminal Code</w:t>
      </w:r>
      <w:r w:rsidRPr="00E52B16">
        <w:t>.</w:t>
      </w:r>
    </w:p>
    <w:p w14:paraId="190F01CB" w14:textId="77777777" w:rsidR="00986570" w:rsidRPr="00E52B16" w:rsidRDefault="00986570" w:rsidP="00986570">
      <w:pPr>
        <w:pStyle w:val="ActHead5"/>
      </w:pPr>
      <w:bookmarkStart w:id="109" w:name="_Toc182315936"/>
      <w:proofErr w:type="gramStart"/>
      <w:r w:rsidRPr="00610361">
        <w:rPr>
          <w:rStyle w:val="CharSectno"/>
        </w:rPr>
        <w:t>2.46</w:t>
      </w:r>
      <w:r w:rsidRPr="00E52B16">
        <w:t xml:space="preserve">  </w:t>
      </w:r>
      <w:r w:rsidR="002664A5" w:rsidRPr="00E52B16">
        <w:t>Significant</w:t>
      </w:r>
      <w:proofErr w:type="gramEnd"/>
      <w:r w:rsidR="002664A5" w:rsidRPr="00E52B16">
        <w:t xml:space="preserve"> n</w:t>
      </w:r>
      <w:r w:rsidRPr="00E52B16">
        <w:t>ew health and safety risk</w:t>
      </w:r>
      <w:r w:rsidR="00A939CE" w:rsidRPr="00E52B16">
        <w:t xml:space="preserve"> or significant increase in existing risk</w:t>
      </w:r>
      <w:bookmarkEnd w:id="109"/>
    </w:p>
    <w:p w14:paraId="6FC47A7F" w14:textId="77777777" w:rsidR="00986570" w:rsidRPr="00E52B16" w:rsidRDefault="00986570" w:rsidP="00FC195A">
      <w:pPr>
        <w:pStyle w:val="subsection"/>
      </w:pPr>
      <w:r w:rsidRPr="00E52B16">
        <w:tab/>
      </w:r>
      <w:r w:rsidR="00A72C7E" w:rsidRPr="00E52B16">
        <w:t>(1)</w:t>
      </w:r>
      <w:r w:rsidR="00A72C7E" w:rsidRPr="00E52B16">
        <w:tab/>
        <w:t xml:space="preserve">A person </w:t>
      </w:r>
      <w:r w:rsidR="00252B1D" w:rsidRPr="00E52B16">
        <w:t xml:space="preserve">must not </w:t>
      </w:r>
      <w:r w:rsidR="00A26639" w:rsidRPr="00E52B16">
        <w:t>carr</w:t>
      </w:r>
      <w:r w:rsidR="00FC195A" w:rsidRPr="00E52B16">
        <w:t>y</w:t>
      </w:r>
      <w:r w:rsidR="00A26639" w:rsidRPr="00E52B16">
        <w:t xml:space="preserve"> out a facility activity in Commonwealth waters</w:t>
      </w:r>
      <w:r w:rsidR="00FC195A" w:rsidRPr="00E52B16">
        <w:t xml:space="preserve"> if</w:t>
      </w:r>
      <w:r w:rsidRPr="00E52B16">
        <w:t>:</w:t>
      </w:r>
    </w:p>
    <w:p w14:paraId="5F9C4B5A" w14:textId="77777777" w:rsidR="00986570" w:rsidRPr="00E52B16" w:rsidRDefault="00986570" w:rsidP="00FC195A">
      <w:pPr>
        <w:pStyle w:val="paragraph"/>
      </w:pPr>
      <w:r w:rsidRPr="00E52B16">
        <w:tab/>
        <w:t>(</w:t>
      </w:r>
      <w:r w:rsidR="00FC195A" w:rsidRPr="00E52B16">
        <w:t>a</w:t>
      </w:r>
      <w:r w:rsidRPr="00E52B16">
        <w:t>)</w:t>
      </w:r>
      <w:r w:rsidRPr="00E52B16">
        <w:tab/>
        <w:t>there has been an occurrence of a significant new risk to health and safety</w:t>
      </w:r>
      <w:r w:rsidR="0077097A" w:rsidRPr="00E52B16">
        <w:t>,</w:t>
      </w:r>
      <w:r w:rsidRPr="00E52B16">
        <w:t xml:space="preserve"> or a significant increase in an existing risk to health and safety</w:t>
      </w:r>
      <w:r w:rsidR="006926BB" w:rsidRPr="00E52B16">
        <w:t>,</w:t>
      </w:r>
      <w:r w:rsidRPr="00E52B16">
        <w:t xml:space="preserve"> </w:t>
      </w:r>
      <w:r w:rsidR="00403089" w:rsidRPr="00E52B16">
        <w:t xml:space="preserve">in relation to the </w:t>
      </w:r>
      <w:r w:rsidR="00981137" w:rsidRPr="00E52B16">
        <w:t xml:space="preserve">facility </w:t>
      </w:r>
      <w:r w:rsidR="00403089" w:rsidRPr="00E52B16">
        <w:t>activity</w:t>
      </w:r>
      <w:r w:rsidRPr="00E52B16">
        <w:t>;</w:t>
      </w:r>
      <w:r w:rsidR="00E36FDB" w:rsidRPr="00E52B16">
        <w:t xml:space="preserve"> and</w:t>
      </w:r>
    </w:p>
    <w:p w14:paraId="0A03A739" w14:textId="77777777" w:rsidR="00E940B7" w:rsidRPr="00E52B16" w:rsidRDefault="00986570" w:rsidP="00FC195A">
      <w:pPr>
        <w:pStyle w:val="paragraph"/>
      </w:pPr>
      <w:r w:rsidRPr="00E52B16">
        <w:tab/>
        <w:t>(</w:t>
      </w:r>
      <w:r w:rsidR="00FC195A" w:rsidRPr="00E52B16">
        <w:t>b</w:t>
      </w:r>
      <w:r w:rsidRPr="00E52B16">
        <w:t>)</w:t>
      </w:r>
      <w:r w:rsidRPr="00E52B16">
        <w:tab/>
        <w:t>the new risk or increased risk is not provided for</w:t>
      </w:r>
      <w:r w:rsidR="00E940B7" w:rsidRPr="00E52B16">
        <w:t>:</w:t>
      </w:r>
    </w:p>
    <w:p w14:paraId="4932DBEC" w14:textId="77777777" w:rsidR="00E940B7" w:rsidRPr="00E52B16" w:rsidRDefault="00E940B7" w:rsidP="00E940B7">
      <w:pPr>
        <w:pStyle w:val="paragraphsub"/>
      </w:pPr>
      <w:r w:rsidRPr="00E52B16">
        <w:tab/>
        <w:t>(</w:t>
      </w:r>
      <w:proofErr w:type="spellStart"/>
      <w:r w:rsidRPr="00E52B16">
        <w:t>i</w:t>
      </w:r>
      <w:proofErr w:type="spellEnd"/>
      <w:r w:rsidRPr="00E52B16">
        <w:t>)</w:t>
      </w:r>
      <w:r w:rsidRPr="00E52B16">
        <w:tab/>
        <w:t>in the safety case in force for the facility</w:t>
      </w:r>
      <w:r w:rsidR="00756524" w:rsidRPr="00E52B16">
        <w:t>;</w:t>
      </w:r>
      <w:r w:rsidRPr="00E52B16">
        <w:t xml:space="preserve"> or</w:t>
      </w:r>
    </w:p>
    <w:p w14:paraId="3F2BB8A3" w14:textId="77777777" w:rsidR="00E940B7" w:rsidRPr="00E52B16" w:rsidRDefault="00E940B7" w:rsidP="00E940B7">
      <w:pPr>
        <w:pStyle w:val="paragraphsub"/>
      </w:pPr>
      <w:r w:rsidRPr="00E52B16">
        <w:tab/>
        <w:t>(ii)</w:t>
      </w:r>
      <w:r w:rsidR="00756524" w:rsidRPr="00E52B16">
        <w:tab/>
        <w:t>in a revised safety case submitted to NOPSEMA and not refused acceptance by NOPSEMA.</w:t>
      </w:r>
    </w:p>
    <w:p w14:paraId="0B571F22" w14:textId="77777777" w:rsidR="002F1C66" w:rsidRPr="00E52B16" w:rsidRDefault="002F1C66" w:rsidP="004B0396">
      <w:pPr>
        <w:pStyle w:val="subsection"/>
      </w:pPr>
      <w:r w:rsidRPr="00E52B16">
        <w:tab/>
      </w:r>
      <w:r w:rsidR="004B0396" w:rsidRPr="00E52B16">
        <w:t>(2)</w:t>
      </w:r>
      <w:r w:rsidR="004B0396" w:rsidRPr="00E52B16">
        <w:tab/>
        <w:t>If a titleholder becomes aware that there has been</w:t>
      </w:r>
      <w:r w:rsidRPr="00E52B16">
        <w:t>:</w:t>
      </w:r>
    </w:p>
    <w:p w14:paraId="28520DA1" w14:textId="77777777" w:rsidR="002F1C66" w:rsidRPr="00E52B16" w:rsidRDefault="002F1C66" w:rsidP="002F1C66">
      <w:pPr>
        <w:pStyle w:val="paragraph"/>
      </w:pPr>
      <w:r w:rsidRPr="00E52B16">
        <w:tab/>
        <w:t>(a)</w:t>
      </w:r>
      <w:r w:rsidRPr="00E52B16">
        <w:tab/>
        <w:t xml:space="preserve">an occurrence of a significant new risk to health and safety in relation to </w:t>
      </w:r>
      <w:r w:rsidR="009B3757" w:rsidRPr="00E52B16">
        <w:t xml:space="preserve">a </w:t>
      </w:r>
      <w:r w:rsidRPr="00E52B16">
        <w:t>facility activity in Commonwealth waters</w:t>
      </w:r>
      <w:r w:rsidR="00A775CE" w:rsidRPr="00E52B16">
        <w:t>; or</w:t>
      </w:r>
    </w:p>
    <w:p w14:paraId="6EE1AEC1" w14:textId="77777777" w:rsidR="00A775CE" w:rsidRPr="00E52B16" w:rsidRDefault="00A775CE" w:rsidP="002F1C66">
      <w:pPr>
        <w:pStyle w:val="paragraph"/>
      </w:pPr>
      <w:r w:rsidRPr="00E52B16">
        <w:tab/>
        <w:t>(b)</w:t>
      </w:r>
      <w:r w:rsidRPr="00E52B16">
        <w:tab/>
        <w:t>a significant increase in an existing risk to health and safety</w:t>
      </w:r>
      <w:r w:rsidR="00173493" w:rsidRPr="00E52B16">
        <w:t xml:space="preserve"> in relation to </w:t>
      </w:r>
      <w:r w:rsidR="009B3757" w:rsidRPr="00E52B16">
        <w:t xml:space="preserve">a </w:t>
      </w:r>
      <w:r w:rsidR="00173493" w:rsidRPr="00E52B16">
        <w:t xml:space="preserve">facility activity in Commonwealth </w:t>
      </w:r>
      <w:proofErr w:type="gramStart"/>
      <w:r w:rsidR="00173493" w:rsidRPr="00E52B16">
        <w:t>waters</w:t>
      </w:r>
      <w:r w:rsidR="00055BEF" w:rsidRPr="00E52B16">
        <w:t>;</w:t>
      </w:r>
      <w:proofErr w:type="gramEnd"/>
    </w:p>
    <w:p w14:paraId="62FA1713" w14:textId="77777777" w:rsidR="00055BEF" w:rsidRPr="00E52B16" w:rsidRDefault="00055BEF" w:rsidP="00055BEF">
      <w:pPr>
        <w:pStyle w:val="subsection2"/>
      </w:pPr>
      <w:r w:rsidRPr="00E52B16">
        <w:t>the titleholder must notify the operator and NOPSEMA of the new risk or increased risk as soon as practicable after becoming aware of the new risk or increased risk.</w:t>
      </w:r>
    </w:p>
    <w:p w14:paraId="2F542293" w14:textId="77777777" w:rsidR="009376C9" w:rsidRPr="00E52B16" w:rsidRDefault="009376C9" w:rsidP="009376C9">
      <w:pPr>
        <w:pStyle w:val="subsection"/>
      </w:pPr>
      <w:r w:rsidRPr="00E52B16">
        <w:tab/>
        <w:t>(</w:t>
      </w:r>
      <w:r w:rsidR="006F351D" w:rsidRPr="00E52B16">
        <w:t>3</w:t>
      </w:r>
      <w:r w:rsidRPr="00E52B16">
        <w:t>)</w:t>
      </w:r>
      <w:r w:rsidRPr="00E52B16">
        <w:tab/>
        <w:t xml:space="preserve">A person commits an offence of strict liability if the person contravenes </w:t>
      </w:r>
      <w:r w:rsidR="00D70844" w:rsidRPr="00E52B16">
        <w:t>subsection (</w:t>
      </w:r>
      <w:r w:rsidRPr="00E52B16">
        <w:t>1) or (2).</w:t>
      </w:r>
    </w:p>
    <w:p w14:paraId="49BF1FBE" w14:textId="77777777" w:rsidR="009376C9" w:rsidRPr="00E52B16" w:rsidRDefault="009376C9" w:rsidP="009376C9">
      <w:pPr>
        <w:pStyle w:val="Penalty"/>
        <w:rPr>
          <w:lang w:eastAsia="en-US"/>
        </w:rPr>
      </w:pPr>
      <w:r w:rsidRPr="00E52B16">
        <w:rPr>
          <w:lang w:eastAsia="en-US"/>
        </w:rPr>
        <w:t>Penalty:</w:t>
      </w:r>
      <w:r w:rsidRPr="00E52B16">
        <w:rPr>
          <w:lang w:eastAsia="en-US"/>
        </w:rPr>
        <w:tab/>
        <w:t>100 penalty units.</w:t>
      </w:r>
    </w:p>
    <w:p w14:paraId="44319AA8" w14:textId="77777777" w:rsidR="009376C9" w:rsidRPr="00E52B16" w:rsidRDefault="009376C9" w:rsidP="009376C9">
      <w:pPr>
        <w:pStyle w:val="SubsectionHead"/>
        <w:rPr>
          <w:lang w:eastAsia="en-US"/>
        </w:rPr>
      </w:pPr>
      <w:r w:rsidRPr="00E52B16">
        <w:rPr>
          <w:lang w:eastAsia="en-US"/>
        </w:rPr>
        <w:t>Civil penalty provision</w:t>
      </w:r>
    </w:p>
    <w:p w14:paraId="3E0708AE" w14:textId="77777777" w:rsidR="009376C9" w:rsidRPr="00E52B16" w:rsidRDefault="009376C9" w:rsidP="009376C9">
      <w:pPr>
        <w:pStyle w:val="subsection"/>
      </w:pPr>
      <w:r w:rsidRPr="00E52B16">
        <w:tab/>
        <w:t>(</w:t>
      </w:r>
      <w:r w:rsidR="006F351D" w:rsidRPr="00E52B16">
        <w:t>4</w:t>
      </w:r>
      <w:r w:rsidRPr="00E52B16">
        <w:t>)</w:t>
      </w:r>
      <w:r w:rsidRPr="00E52B16">
        <w:tab/>
        <w:t xml:space="preserve">A person is liable to a civil penalty if the person contravenes </w:t>
      </w:r>
      <w:r w:rsidR="00D70844" w:rsidRPr="00E52B16">
        <w:t>subsection (</w:t>
      </w:r>
      <w:r w:rsidRPr="00E52B16">
        <w:t>1) or (2).</w:t>
      </w:r>
    </w:p>
    <w:p w14:paraId="2EE4D966" w14:textId="77777777" w:rsidR="009376C9" w:rsidRPr="00E52B16" w:rsidRDefault="009376C9" w:rsidP="009376C9">
      <w:pPr>
        <w:pStyle w:val="Penalty"/>
        <w:rPr>
          <w:lang w:eastAsia="en-US"/>
        </w:rPr>
      </w:pPr>
      <w:r w:rsidRPr="00E52B16">
        <w:rPr>
          <w:lang w:eastAsia="en-US"/>
        </w:rPr>
        <w:t>Civil penalty:</w:t>
      </w:r>
      <w:r w:rsidRPr="00E52B16">
        <w:rPr>
          <w:lang w:eastAsia="en-US"/>
        </w:rPr>
        <w:tab/>
        <w:t>1,000 penalty units.</w:t>
      </w:r>
    </w:p>
    <w:p w14:paraId="1C74DDE5" w14:textId="77777777" w:rsidR="005D5EF9" w:rsidRPr="00E52B16" w:rsidRDefault="005D5EF9" w:rsidP="005D5EF9">
      <w:pPr>
        <w:pStyle w:val="ActHead5"/>
      </w:pPr>
      <w:bookmarkStart w:id="110" w:name="_Toc182315937"/>
      <w:proofErr w:type="gramStart"/>
      <w:r w:rsidRPr="00610361">
        <w:rPr>
          <w:rStyle w:val="CharSectno"/>
        </w:rPr>
        <w:lastRenderedPageBreak/>
        <w:t>2.46A</w:t>
      </w:r>
      <w:r w:rsidRPr="00E52B16">
        <w:t xml:space="preserve">  Access</w:t>
      </w:r>
      <w:proofErr w:type="gramEnd"/>
      <w:r w:rsidRPr="00E52B16">
        <w:t xml:space="preserve"> to safety case</w:t>
      </w:r>
      <w:bookmarkEnd w:id="110"/>
    </w:p>
    <w:p w14:paraId="4A716ABD" w14:textId="77777777" w:rsidR="00B35CC9" w:rsidRPr="00E52B16" w:rsidRDefault="005D5EF9" w:rsidP="005D5EF9">
      <w:pPr>
        <w:pStyle w:val="subsection"/>
      </w:pPr>
      <w:r w:rsidRPr="00E52B16">
        <w:tab/>
      </w:r>
      <w:r w:rsidR="00CE0B3F" w:rsidRPr="00E52B16">
        <w:t>(1)</w:t>
      </w:r>
      <w:r w:rsidR="00B35CC9" w:rsidRPr="00E52B16">
        <w:tab/>
      </w:r>
      <w:r w:rsidRPr="00E52B16">
        <w:t>The</w:t>
      </w:r>
      <w:r w:rsidR="00B35CC9" w:rsidRPr="00E52B16">
        <w:t xml:space="preserve"> operator </w:t>
      </w:r>
      <w:r w:rsidRPr="00E52B16">
        <w:t xml:space="preserve">of a facility </w:t>
      </w:r>
      <w:r w:rsidR="00593D28" w:rsidRPr="00E52B16">
        <w:t>must</w:t>
      </w:r>
      <w:r w:rsidR="00EC3840" w:rsidRPr="00E52B16">
        <w:t xml:space="preserve">, </w:t>
      </w:r>
      <w:proofErr w:type="gramStart"/>
      <w:r w:rsidR="00EC3840" w:rsidRPr="00E52B16">
        <w:t>at all times</w:t>
      </w:r>
      <w:proofErr w:type="gramEnd"/>
      <w:r w:rsidR="00EC3840" w:rsidRPr="00E52B16">
        <w:t xml:space="preserve">, </w:t>
      </w:r>
      <w:r w:rsidR="00B35CC9" w:rsidRPr="00E52B16">
        <w:t xml:space="preserve">make a copy of </w:t>
      </w:r>
      <w:r w:rsidRPr="00E52B16">
        <w:t>the safety case</w:t>
      </w:r>
      <w:r w:rsidR="00B35CC9" w:rsidRPr="00E52B16">
        <w:t xml:space="preserve"> </w:t>
      </w:r>
      <w:r w:rsidRPr="00E52B16">
        <w:t xml:space="preserve">in force for the facility </w:t>
      </w:r>
      <w:r w:rsidR="00B35CC9" w:rsidRPr="00E52B16">
        <w:t>available, in a readily accessible place</w:t>
      </w:r>
      <w:r w:rsidRPr="00E52B16">
        <w:t xml:space="preserve">, to persons </w:t>
      </w:r>
      <w:r w:rsidR="002D0F68" w:rsidRPr="00E52B16">
        <w:t>at</w:t>
      </w:r>
      <w:r w:rsidRPr="00E52B16">
        <w:t xml:space="preserve"> the facility (including health and safety representatives).</w:t>
      </w:r>
    </w:p>
    <w:p w14:paraId="7C18B89C" w14:textId="77777777" w:rsidR="00CE0B3F" w:rsidRPr="00E52B16" w:rsidRDefault="00CE0B3F" w:rsidP="00CE0B3F">
      <w:pPr>
        <w:pStyle w:val="SubsectionHead"/>
        <w:rPr>
          <w:lang w:eastAsia="en-US"/>
        </w:rPr>
      </w:pPr>
      <w:r w:rsidRPr="00E52B16">
        <w:rPr>
          <w:lang w:eastAsia="en-US"/>
        </w:rPr>
        <w:t>Strict liability offence</w:t>
      </w:r>
    </w:p>
    <w:p w14:paraId="5B6F44B6" w14:textId="77777777" w:rsidR="00CE0B3F" w:rsidRPr="00E52B16" w:rsidRDefault="00CE0B3F" w:rsidP="00CE0B3F">
      <w:pPr>
        <w:pStyle w:val="subsection"/>
      </w:pPr>
      <w:r w:rsidRPr="00E52B16">
        <w:tab/>
        <w:t>(2)</w:t>
      </w:r>
      <w:r w:rsidRPr="00E52B16">
        <w:tab/>
        <w:t xml:space="preserve">A person commits an offence of strict liability if the person contravenes </w:t>
      </w:r>
      <w:r w:rsidR="00D70844" w:rsidRPr="00E52B16">
        <w:t>subsection (</w:t>
      </w:r>
      <w:r w:rsidRPr="00E52B16">
        <w:t>1).</w:t>
      </w:r>
    </w:p>
    <w:p w14:paraId="56ABE6B0" w14:textId="77777777" w:rsidR="00CE0B3F" w:rsidRPr="00E52B16" w:rsidRDefault="00CE0B3F" w:rsidP="00CE0B3F">
      <w:pPr>
        <w:pStyle w:val="Penalty"/>
        <w:rPr>
          <w:lang w:eastAsia="en-US"/>
        </w:rPr>
      </w:pPr>
      <w:r w:rsidRPr="00E52B16">
        <w:rPr>
          <w:lang w:eastAsia="en-US"/>
        </w:rPr>
        <w:t>Penalty:</w:t>
      </w:r>
      <w:r w:rsidRPr="00E52B16">
        <w:rPr>
          <w:lang w:eastAsia="en-US"/>
        </w:rPr>
        <w:tab/>
      </w:r>
      <w:r w:rsidR="009E0CC0" w:rsidRPr="00E52B16">
        <w:rPr>
          <w:lang w:eastAsia="en-US"/>
        </w:rPr>
        <w:t>3</w:t>
      </w:r>
      <w:r w:rsidRPr="00E52B16">
        <w:rPr>
          <w:lang w:eastAsia="en-US"/>
        </w:rPr>
        <w:t>0 penalty units.</w:t>
      </w:r>
    </w:p>
    <w:p w14:paraId="1BBDCF59" w14:textId="77777777" w:rsidR="00CE0B3F" w:rsidRPr="00E52B16" w:rsidRDefault="00CE0B3F" w:rsidP="00CE0B3F">
      <w:pPr>
        <w:pStyle w:val="SubsectionHead"/>
        <w:rPr>
          <w:lang w:eastAsia="en-US"/>
        </w:rPr>
      </w:pPr>
      <w:r w:rsidRPr="00E52B16">
        <w:rPr>
          <w:lang w:eastAsia="en-US"/>
        </w:rPr>
        <w:t>Civil penalty provision</w:t>
      </w:r>
    </w:p>
    <w:p w14:paraId="5BC841E7" w14:textId="77777777" w:rsidR="00CE0B3F" w:rsidRPr="00E52B16" w:rsidRDefault="00CE0B3F" w:rsidP="00CE0B3F">
      <w:pPr>
        <w:pStyle w:val="subsection"/>
      </w:pPr>
      <w:r w:rsidRPr="00E52B16">
        <w:tab/>
        <w:t>(3)</w:t>
      </w:r>
      <w:r w:rsidRPr="00E52B16">
        <w:tab/>
        <w:t xml:space="preserve">A person is liable to a civil penalty if the person contravenes </w:t>
      </w:r>
      <w:r w:rsidR="00D70844" w:rsidRPr="00E52B16">
        <w:t>subsection (</w:t>
      </w:r>
      <w:r w:rsidRPr="00E52B16">
        <w:t>1).</w:t>
      </w:r>
    </w:p>
    <w:p w14:paraId="2C951A14" w14:textId="77777777" w:rsidR="00CE0B3F" w:rsidRPr="00E52B16" w:rsidRDefault="00CE0B3F" w:rsidP="00CE0B3F">
      <w:pPr>
        <w:pStyle w:val="Penalty"/>
        <w:rPr>
          <w:lang w:eastAsia="en-US"/>
        </w:rPr>
      </w:pPr>
      <w:r w:rsidRPr="00E52B16">
        <w:rPr>
          <w:lang w:eastAsia="en-US"/>
        </w:rPr>
        <w:t>Civil penalty:</w:t>
      </w:r>
      <w:r w:rsidRPr="00E52B16">
        <w:rPr>
          <w:lang w:eastAsia="en-US"/>
        </w:rPr>
        <w:tab/>
      </w:r>
      <w:r w:rsidR="009E0CC0" w:rsidRPr="00E52B16">
        <w:rPr>
          <w:lang w:eastAsia="en-US"/>
        </w:rPr>
        <w:t>3</w:t>
      </w:r>
      <w:r w:rsidRPr="00E52B16">
        <w:rPr>
          <w:lang w:eastAsia="en-US"/>
        </w:rPr>
        <w:t>00 penalty units.</w:t>
      </w:r>
    </w:p>
    <w:p w14:paraId="6F163EF7" w14:textId="77777777" w:rsidR="001B2264" w:rsidRPr="00E52B16" w:rsidRDefault="001B2264" w:rsidP="00986570">
      <w:pPr>
        <w:pStyle w:val="ActHead5"/>
      </w:pPr>
      <w:bookmarkStart w:id="111" w:name="_Toc182315938"/>
      <w:bookmarkStart w:id="112" w:name="_Hlk175573841"/>
      <w:proofErr w:type="gramStart"/>
      <w:r w:rsidRPr="00610361">
        <w:rPr>
          <w:rStyle w:val="CharSectno"/>
        </w:rPr>
        <w:t>2.46B</w:t>
      </w:r>
      <w:r w:rsidRPr="00E52B16">
        <w:t xml:space="preserve">  </w:t>
      </w:r>
      <w:r w:rsidR="001F5D68" w:rsidRPr="00E52B16">
        <w:t>Reporting</w:t>
      </w:r>
      <w:proofErr w:type="gramEnd"/>
      <w:r w:rsidR="001F5D68" w:rsidRPr="00E52B16">
        <w:t xml:space="preserve"> incidents of sexual harassment</w:t>
      </w:r>
      <w:r w:rsidR="003032D9" w:rsidRPr="00E52B16">
        <w:t xml:space="preserve"> etc.</w:t>
      </w:r>
      <w:bookmarkEnd w:id="111"/>
    </w:p>
    <w:p w14:paraId="437A716E" w14:textId="77777777" w:rsidR="005678A5" w:rsidRPr="00E52B16" w:rsidRDefault="001F5D68" w:rsidP="005678A5">
      <w:pPr>
        <w:pStyle w:val="subsection"/>
      </w:pPr>
      <w:r w:rsidRPr="00E52B16">
        <w:tab/>
      </w:r>
      <w:r w:rsidR="00D55108" w:rsidRPr="00E52B16">
        <w:t>(1)</w:t>
      </w:r>
      <w:r w:rsidR="00D55108" w:rsidRPr="00E52B16">
        <w:tab/>
        <w:t>The operator of</w:t>
      </w:r>
      <w:r w:rsidR="00015998" w:rsidRPr="00E52B16">
        <w:t xml:space="preserve"> a facility must give NOPSEMA </w:t>
      </w:r>
      <w:r w:rsidR="00FD5394" w:rsidRPr="00E52B16">
        <w:t xml:space="preserve">a </w:t>
      </w:r>
      <w:r w:rsidR="00015998" w:rsidRPr="00E52B16">
        <w:t xml:space="preserve">written notice </w:t>
      </w:r>
      <w:r w:rsidR="00E132A3" w:rsidRPr="00E52B16">
        <w:t>if</w:t>
      </w:r>
      <w:r w:rsidR="0016066D" w:rsidRPr="00E52B16">
        <w:t xml:space="preserve"> the operator becomes aware </w:t>
      </w:r>
      <w:r w:rsidR="005678A5" w:rsidRPr="00E52B16">
        <w:t>that any of the following has occurred at the facility:</w:t>
      </w:r>
    </w:p>
    <w:p w14:paraId="4B5E71C9" w14:textId="77777777" w:rsidR="005678A5" w:rsidRPr="00E52B16" w:rsidRDefault="005678A5" w:rsidP="005678A5">
      <w:pPr>
        <w:pStyle w:val="paragraph"/>
      </w:pPr>
      <w:r w:rsidRPr="00E52B16">
        <w:tab/>
        <w:t>(a)</w:t>
      </w:r>
      <w:r w:rsidRPr="00E52B16">
        <w:tab/>
        <w:t xml:space="preserve">an incident of sexual </w:t>
      </w:r>
      <w:proofErr w:type="gramStart"/>
      <w:r w:rsidRPr="00E52B16">
        <w:t>harassment;</w:t>
      </w:r>
      <w:proofErr w:type="gramEnd"/>
    </w:p>
    <w:p w14:paraId="01400A49" w14:textId="77777777" w:rsidR="005678A5" w:rsidRPr="00E52B16" w:rsidRDefault="005678A5" w:rsidP="005678A5">
      <w:pPr>
        <w:pStyle w:val="paragraph"/>
      </w:pPr>
      <w:r w:rsidRPr="00E52B16">
        <w:tab/>
        <w:t>(b)</w:t>
      </w:r>
      <w:r w:rsidRPr="00E52B16">
        <w:tab/>
        <w:t xml:space="preserve">an incident of </w:t>
      </w:r>
      <w:proofErr w:type="gramStart"/>
      <w:r w:rsidRPr="00E52B16">
        <w:t>bullying;</w:t>
      </w:r>
      <w:proofErr w:type="gramEnd"/>
    </w:p>
    <w:p w14:paraId="10D732F7" w14:textId="77777777" w:rsidR="00D55108" w:rsidRPr="00E52B16" w:rsidRDefault="005678A5" w:rsidP="007B7A5D">
      <w:pPr>
        <w:pStyle w:val="paragraph"/>
      </w:pPr>
      <w:r w:rsidRPr="00E52B16">
        <w:tab/>
        <w:t>(c)</w:t>
      </w:r>
      <w:r w:rsidRPr="00E52B16">
        <w:tab/>
        <w:t>an incident of harassment.</w:t>
      </w:r>
    </w:p>
    <w:p w14:paraId="2ACAFA29" w14:textId="77777777" w:rsidR="007B7A5D" w:rsidRPr="00E52B16" w:rsidRDefault="007B7A5D" w:rsidP="007B7A5D">
      <w:pPr>
        <w:pStyle w:val="subsection"/>
      </w:pPr>
      <w:r w:rsidRPr="00E52B16">
        <w:tab/>
        <w:t>(2)</w:t>
      </w:r>
      <w:r w:rsidRPr="00E52B16">
        <w:tab/>
        <w:t xml:space="preserve">The </w:t>
      </w:r>
      <w:r w:rsidR="008D363D" w:rsidRPr="00E52B16">
        <w:t xml:space="preserve">notice must </w:t>
      </w:r>
      <w:r w:rsidR="00FA7896" w:rsidRPr="00E52B16">
        <w:t xml:space="preserve">be given to NOPSEMA as soon as practicable after </w:t>
      </w:r>
      <w:r w:rsidR="005C12E2" w:rsidRPr="00E52B16">
        <w:t>the operator</w:t>
      </w:r>
      <w:r w:rsidR="00FA7896" w:rsidRPr="00E52B16">
        <w:t xml:space="preserve"> becomes aware </w:t>
      </w:r>
      <w:r w:rsidR="00386CAB" w:rsidRPr="00E52B16">
        <w:t xml:space="preserve">of the incident and must </w:t>
      </w:r>
      <w:r w:rsidR="008D363D" w:rsidRPr="00E52B16">
        <w:t>include a de</w:t>
      </w:r>
      <w:r w:rsidR="00E52B16">
        <w:noBreakHyphen/>
      </w:r>
      <w:r w:rsidR="008D363D" w:rsidRPr="00E52B16">
        <w:t>identified account of the incident.</w:t>
      </w:r>
    </w:p>
    <w:p w14:paraId="47EBC05D" w14:textId="77777777" w:rsidR="009120DD" w:rsidRPr="00E52B16" w:rsidRDefault="00D55108" w:rsidP="009120DD">
      <w:pPr>
        <w:pStyle w:val="subsection"/>
      </w:pPr>
      <w:r w:rsidRPr="00E52B16">
        <w:tab/>
      </w:r>
      <w:r w:rsidR="001F5D68" w:rsidRPr="00E52B16">
        <w:t>(</w:t>
      </w:r>
      <w:r w:rsidR="009120DD" w:rsidRPr="00E52B16">
        <w:t>3</w:t>
      </w:r>
      <w:r w:rsidR="001F5D68" w:rsidRPr="00E52B16">
        <w:t>)</w:t>
      </w:r>
      <w:r w:rsidR="001F5D68" w:rsidRPr="00E52B16">
        <w:tab/>
        <w:t xml:space="preserve">The operator </w:t>
      </w:r>
      <w:r w:rsidR="007C7B33" w:rsidRPr="00E52B16">
        <w:t>must</w:t>
      </w:r>
      <w:r w:rsidR="005A1DDC" w:rsidRPr="00E52B16">
        <w:t xml:space="preserve">, within 30 days </w:t>
      </w:r>
      <w:r w:rsidR="003D172C" w:rsidRPr="00E52B16">
        <w:t xml:space="preserve">after </w:t>
      </w:r>
      <w:r w:rsidR="005A1DDC" w:rsidRPr="00E52B16">
        <w:t xml:space="preserve">notifying NOPSEMA </w:t>
      </w:r>
      <w:r w:rsidR="008861E1" w:rsidRPr="00E52B16">
        <w:t xml:space="preserve">of an incident </w:t>
      </w:r>
      <w:r w:rsidR="005A1DDC" w:rsidRPr="00E52B16">
        <w:t xml:space="preserve">under </w:t>
      </w:r>
      <w:r w:rsidR="00D70844" w:rsidRPr="00E52B16">
        <w:t>subsection (</w:t>
      </w:r>
      <w:r w:rsidR="005A1DDC" w:rsidRPr="00E52B16">
        <w:t>1)</w:t>
      </w:r>
      <w:r w:rsidR="001E4CD3" w:rsidRPr="00E52B16">
        <w:t xml:space="preserve"> (or within such l</w:t>
      </w:r>
      <w:r w:rsidR="004D02FA" w:rsidRPr="00E52B16">
        <w:t>o</w:t>
      </w:r>
      <w:r w:rsidR="001E4CD3" w:rsidRPr="00E52B16">
        <w:t>nger period as</w:t>
      </w:r>
      <w:r w:rsidR="004D02FA" w:rsidRPr="00E52B16">
        <w:t xml:space="preserve"> NOPSEMA approves)</w:t>
      </w:r>
      <w:r w:rsidR="005A1DDC" w:rsidRPr="00E52B16">
        <w:t xml:space="preserve">, </w:t>
      </w:r>
      <w:r w:rsidR="004D02FA" w:rsidRPr="00E52B16">
        <w:t>give</w:t>
      </w:r>
      <w:r w:rsidR="007C7B33" w:rsidRPr="00E52B16">
        <w:t xml:space="preserve"> a written report</w:t>
      </w:r>
      <w:r w:rsidR="004C257D" w:rsidRPr="00E52B16">
        <w:t xml:space="preserve"> </w:t>
      </w:r>
      <w:r w:rsidR="007C7B33" w:rsidRPr="00E52B16">
        <w:t>to NOPSEMA</w:t>
      </w:r>
      <w:r w:rsidR="00344F1F" w:rsidRPr="00E52B16">
        <w:t xml:space="preserve"> </w:t>
      </w:r>
      <w:r w:rsidR="009120DD" w:rsidRPr="00E52B16">
        <w:t xml:space="preserve">about the incident </w:t>
      </w:r>
      <w:r w:rsidR="00344F1F" w:rsidRPr="00E52B16">
        <w:t xml:space="preserve">in accordance with </w:t>
      </w:r>
      <w:r w:rsidR="00D70844" w:rsidRPr="00E52B16">
        <w:t>subsection (</w:t>
      </w:r>
      <w:r w:rsidR="00D314FA" w:rsidRPr="00E52B16">
        <w:t>4</w:t>
      </w:r>
      <w:r w:rsidR="00344F1F" w:rsidRPr="00E52B16">
        <w:t>)</w:t>
      </w:r>
      <w:r w:rsidR="009120DD" w:rsidRPr="00E52B16">
        <w:t>.</w:t>
      </w:r>
    </w:p>
    <w:p w14:paraId="3A3F7A3A" w14:textId="77777777" w:rsidR="003032D9" w:rsidRPr="00E52B16" w:rsidRDefault="003032D9" w:rsidP="003032D9">
      <w:pPr>
        <w:pStyle w:val="notetext"/>
      </w:pPr>
      <w:r w:rsidRPr="00E52B16">
        <w:t>Note:</w:t>
      </w:r>
      <w:r w:rsidRPr="00E52B16">
        <w:tab/>
        <w:t xml:space="preserve">For further information </w:t>
      </w:r>
      <w:r w:rsidR="00A67519" w:rsidRPr="00E52B16">
        <w:t>in relation to</w:t>
      </w:r>
      <w:r w:rsidRPr="00E52B16">
        <w:t xml:space="preserve"> </w:t>
      </w:r>
      <w:r w:rsidR="00005F08" w:rsidRPr="00E52B16">
        <w:t>sexual harassment</w:t>
      </w:r>
      <w:r w:rsidR="00B76F60" w:rsidRPr="00E52B16">
        <w:t>,</w:t>
      </w:r>
      <w:r w:rsidR="00005F08" w:rsidRPr="00E52B16">
        <w:t xml:space="preserve"> se</w:t>
      </w:r>
      <w:r w:rsidR="004B605A" w:rsidRPr="00E52B16">
        <w:t>e</w:t>
      </w:r>
      <w:r w:rsidR="00005F08" w:rsidRPr="00E52B16">
        <w:t xml:space="preserve"> the </w:t>
      </w:r>
      <w:r w:rsidR="00005F08" w:rsidRPr="00E52B16">
        <w:rPr>
          <w:i/>
        </w:rPr>
        <w:t>Model Code of Practice</w:t>
      </w:r>
      <w:r w:rsidR="004B605A" w:rsidRPr="00E52B16">
        <w:rPr>
          <w:i/>
        </w:rPr>
        <w:t>: Sexual and gender</w:t>
      </w:r>
      <w:r w:rsidR="00E52B16">
        <w:rPr>
          <w:i/>
        </w:rPr>
        <w:noBreakHyphen/>
      </w:r>
      <w:r w:rsidR="004B605A" w:rsidRPr="00E52B16">
        <w:rPr>
          <w:i/>
        </w:rPr>
        <w:t>based harassment</w:t>
      </w:r>
      <w:r w:rsidR="005C5F23" w:rsidRPr="00E52B16">
        <w:t>,</w:t>
      </w:r>
      <w:r w:rsidR="004B605A" w:rsidRPr="00E52B16">
        <w:t xml:space="preserve"> </w:t>
      </w:r>
      <w:r w:rsidR="00D53602" w:rsidRPr="00E52B16">
        <w:t xml:space="preserve">published by </w:t>
      </w:r>
      <w:r w:rsidR="002A70FA" w:rsidRPr="00E52B16">
        <w:t>Safe Work</w:t>
      </w:r>
      <w:r w:rsidR="00D53602" w:rsidRPr="00E52B16">
        <w:t xml:space="preserve"> Australia on </w:t>
      </w:r>
      <w:r w:rsidR="00D70844" w:rsidRPr="00E52B16">
        <w:t>20 December</w:t>
      </w:r>
      <w:r w:rsidR="00D53602" w:rsidRPr="00E52B16">
        <w:t xml:space="preserve"> 2023</w:t>
      </w:r>
      <w:r w:rsidR="005C5F23" w:rsidRPr="00E52B16">
        <w:t>. This document could in 2024 be vi</w:t>
      </w:r>
      <w:r w:rsidR="002A70FA" w:rsidRPr="00E52B16">
        <w:t>e</w:t>
      </w:r>
      <w:r w:rsidR="005C5F23" w:rsidRPr="00E52B16">
        <w:t>wed on Safe</w:t>
      </w:r>
      <w:r w:rsidR="002A70FA" w:rsidRPr="00E52B16">
        <w:t xml:space="preserve"> Work Australia’s </w:t>
      </w:r>
      <w:r w:rsidR="00A67519" w:rsidRPr="00E52B16">
        <w:t>website (https://www.safeworkaustralia.gov.au).</w:t>
      </w:r>
    </w:p>
    <w:p w14:paraId="3040DB56" w14:textId="77777777" w:rsidR="007B4D55" w:rsidRPr="00E52B16" w:rsidRDefault="00702836" w:rsidP="00ED0B6F">
      <w:pPr>
        <w:pStyle w:val="subsection"/>
      </w:pPr>
      <w:r w:rsidRPr="00E52B16">
        <w:tab/>
      </w:r>
      <w:r w:rsidR="007B4D55" w:rsidRPr="00E52B16">
        <w:t>(</w:t>
      </w:r>
      <w:r w:rsidR="009120DD" w:rsidRPr="00E52B16">
        <w:t>4</w:t>
      </w:r>
      <w:r w:rsidR="007B4D55" w:rsidRPr="00E52B16">
        <w:t>)</w:t>
      </w:r>
      <w:r w:rsidR="007B4D55" w:rsidRPr="00E52B16">
        <w:tab/>
        <w:t>The report</w:t>
      </w:r>
      <w:r w:rsidR="00ED0B6F" w:rsidRPr="00E52B16">
        <w:t xml:space="preserve"> </w:t>
      </w:r>
      <w:r w:rsidR="00D84963" w:rsidRPr="00E52B16">
        <w:t xml:space="preserve">must </w:t>
      </w:r>
      <w:r w:rsidR="007B4D55" w:rsidRPr="00E52B16">
        <w:t>include</w:t>
      </w:r>
      <w:r w:rsidR="00315C32" w:rsidRPr="00E52B16">
        <w:t xml:space="preserve"> the following:</w:t>
      </w:r>
    </w:p>
    <w:p w14:paraId="432B4B08" w14:textId="77777777" w:rsidR="00F63F42" w:rsidRPr="00E52B16" w:rsidRDefault="00315C32" w:rsidP="003D172C">
      <w:pPr>
        <w:pStyle w:val="paragraph"/>
      </w:pPr>
      <w:r w:rsidRPr="00E52B16">
        <w:tab/>
        <w:t>(</w:t>
      </w:r>
      <w:r w:rsidR="00183D64" w:rsidRPr="00E52B16">
        <w:t>a</w:t>
      </w:r>
      <w:r w:rsidRPr="00E52B16">
        <w:t>)</w:t>
      </w:r>
      <w:r w:rsidRPr="00E52B16">
        <w:tab/>
        <w:t>a de</w:t>
      </w:r>
      <w:r w:rsidR="00E52B16">
        <w:noBreakHyphen/>
      </w:r>
      <w:r w:rsidRPr="00E52B16">
        <w:t xml:space="preserve">identified account of the </w:t>
      </w:r>
      <w:proofErr w:type="gramStart"/>
      <w:r w:rsidRPr="00E52B16">
        <w:t>incident</w:t>
      </w:r>
      <w:r w:rsidR="00F63F42" w:rsidRPr="00E52B16">
        <w:t>;</w:t>
      </w:r>
      <w:proofErr w:type="gramEnd"/>
    </w:p>
    <w:p w14:paraId="6EEA551C" w14:textId="77777777" w:rsidR="00F63F42" w:rsidRPr="00E52B16" w:rsidRDefault="00F63F42" w:rsidP="003D172C">
      <w:pPr>
        <w:pStyle w:val="paragraph"/>
      </w:pPr>
      <w:r w:rsidRPr="00E52B16">
        <w:tab/>
        <w:t>(</w:t>
      </w:r>
      <w:r w:rsidR="00183D64" w:rsidRPr="00E52B16">
        <w:t>b</w:t>
      </w:r>
      <w:r w:rsidRPr="00E52B16">
        <w:t>)</w:t>
      </w:r>
      <w:r w:rsidRPr="00E52B16">
        <w:tab/>
        <w:t>details of the action taken, or prop</w:t>
      </w:r>
      <w:r w:rsidR="000562F0" w:rsidRPr="00E52B16">
        <w:t>os</w:t>
      </w:r>
      <w:r w:rsidRPr="00E52B16">
        <w:t xml:space="preserve">ed to be taken, to deal with the </w:t>
      </w:r>
      <w:proofErr w:type="gramStart"/>
      <w:r w:rsidRPr="00E52B16">
        <w:t>incident;</w:t>
      </w:r>
      <w:proofErr w:type="gramEnd"/>
    </w:p>
    <w:p w14:paraId="2ECFFFE5" w14:textId="77777777" w:rsidR="00ED0B6F" w:rsidRPr="00E52B16" w:rsidRDefault="00F63F42" w:rsidP="003D172C">
      <w:pPr>
        <w:pStyle w:val="paragraph"/>
      </w:pPr>
      <w:r w:rsidRPr="00E52B16">
        <w:tab/>
        <w:t>(</w:t>
      </w:r>
      <w:r w:rsidR="00183D64" w:rsidRPr="00E52B16">
        <w:t>c</w:t>
      </w:r>
      <w:r w:rsidRPr="00E52B16">
        <w:t>)</w:t>
      </w:r>
      <w:r w:rsidRPr="00E52B16">
        <w:tab/>
        <w:t>details of measure</w:t>
      </w:r>
      <w:r w:rsidR="000562F0" w:rsidRPr="00E52B16">
        <w:t>s</w:t>
      </w:r>
      <w:r w:rsidRPr="00E52B16">
        <w:t xml:space="preserve"> </w:t>
      </w:r>
      <w:r w:rsidR="000562F0" w:rsidRPr="00E52B16">
        <w:t>that have been, or will be,</w:t>
      </w:r>
      <w:r w:rsidR="00E63D56" w:rsidRPr="00E52B16">
        <w:t xml:space="preserve"> put</w:t>
      </w:r>
      <w:r w:rsidRPr="00E52B16">
        <w:t xml:space="preserve"> in place </w:t>
      </w:r>
      <w:r w:rsidR="00E63D56" w:rsidRPr="00E52B16">
        <w:t xml:space="preserve">at the facility </w:t>
      </w:r>
      <w:r w:rsidR="000562F0" w:rsidRPr="00E52B16">
        <w:t xml:space="preserve">to </w:t>
      </w:r>
      <w:r w:rsidR="00197DAA" w:rsidRPr="00E52B16">
        <w:t>prevent or lessen similar incidents occurring at the facility</w:t>
      </w:r>
      <w:r w:rsidR="00ED0B6F" w:rsidRPr="00E52B16">
        <w:t>.</w:t>
      </w:r>
    </w:p>
    <w:p w14:paraId="7C98BD3E" w14:textId="77777777" w:rsidR="00344F1F" w:rsidRPr="00E52B16" w:rsidRDefault="00344F1F" w:rsidP="00344F1F">
      <w:pPr>
        <w:pStyle w:val="SubsectionHead"/>
        <w:rPr>
          <w:lang w:eastAsia="en-US"/>
        </w:rPr>
      </w:pPr>
      <w:r w:rsidRPr="00E52B16">
        <w:rPr>
          <w:lang w:eastAsia="en-US"/>
        </w:rPr>
        <w:t>Strict liability offence</w:t>
      </w:r>
    </w:p>
    <w:p w14:paraId="0AA0F78D" w14:textId="77777777" w:rsidR="00344F1F" w:rsidRPr="00E52B16" w:rsidRDefault="00344F1F" w:rsidP="00344F1F">
      <w:pPr>
        <w:pStyle w:val="subsection"/>
      </w:pPr>
      <w:r w:rsidRPr="00E52B16">
        <w:tab/>
        <w:t>(</w:t>
      </w:r>
      <w:r w:rsidR="009120DD" w:rsidRPr="00E52B16">
        <w:t>5</w:t>
      </w:r>
      <w:r w:rsidRPr="00E52B16">
        <w:t>)</w:t>
      </w:r>
      <w:r w:rsidRPr="00E52B16">
        <w:tab/>
        <w:t xml:space="preserve">A person commits an offence of strict liability if the person contravenes </w:t>
      </w:r>
      <w:r w:rsidR="00D70844" w:rsidRPr="00E52B16">
        <w:t>subsection (</w:t>
      </w:r>
      <w:r w:rsidRPr="00E52B16">
        <w:t>1)</w:t>
      </w:r>
      <w:r w:rsidR="009120DD" w:rsidRPr="00E52B16">
        <w:t xml:space="preserve"> or (3)</w:t>
      </w:r>
      <w:r w:rsidRPr="00E52B16">
        <w:t>.</w:t>
      </w:r>
    </w:p>
    <w:p w14:paraId="5C4591CC" w14:textId="77777777" w:rsidR="00344F1F" w:rsidRPr="00E52B16" w:rsidRDefault="00344F1F" w:rsidP="00344F1F">
      <w:pPr>
        <w:pStyle w:val="Penalty"/>
        <w:rPr>
          <w:lang w:eastAsia="en-US"/>
        </w:rPr>
      </w:pPr>
      <w:r w:rsidRPr="00E52B16">
        <w:rPr>
          <w:lang w:eastAsia="en-US"/>
        </w:rPr>
        <w:t>Penalty:</w:t>
      </w:r>
      <w:r w:rsidRPr="00E52B16">
        <w:rPr>
          <w:lang w:eastAsia="en-US"/>
        </w:rPr>
        <w:tab/>
      </w:r>
      <w:r w:rsidR="000D576A" w:rsidRPr="00E52B16">
        <w:rPr>
          <w:lang w:eastAsia="en-US"/>
        </w:rPr>
        <w:t>10</w:t>
      </w:r>
      <w:r w:rsidRPr="00E52B16">
        <w:rPr>
          <w:lang w:eastAsia="en-US"/>
        </w:rPr>
        <w:t>0 penalty units.</w:t>
      </w:r>
    </w:p>
    <w:bookmarkEnd w:id="112"/>
    <w:p w14:paraId="73F71413" w14:textId="77777777" w:rsidR="00344F1F" w:rsidRPr="00E52B16" w:rsidRDefault="00344F1F" w:rsidP="00344F1F">
      <w:pPr>
        <w:pStyle w:val="SubsectionHead"/>
        <w:rPr>
          <w:lang w:eastAsia="en-US"/>
        </w:rPr>
      </w:pPr>
      <w:r w:rsidRPr="00E52B16">
        <w:rPr>
          <w:lang w:eastAsia="en-US"/>
        </w:rPr>
        <w:lastRenderedPageBreak/>
        <w:t>Civil penalty provision</w:t>
      </w:r>
    </w:p>
    <w:p w14:paraId="68CA1C5A" w14:textId="77777777" w:rsidR="00344F1F" w:rsidRPr="00E52B16" w:rsidRDefault="00344F1F" w:rsidP="00344F1F">
      <w:pPr>
        <w:pStyle w:val="subsection"/>
      </w:pPr>
      <w:r w:rsidRPr="00E52B16">
        <w:tab/>
        <w:t>(</w:t>
      </w:r>
      <w:r w:rsidR="00ED0B6F" w:rsidRPr="00E52B16">
        <w:t>6</w:t>
      </w:r>
      <w:r w:rsidRPr="00E52B16">
        <w:t>)</w:t>
      </w:r>
      <w:r w:rsidRPr="00E52B16">
        <w:tab/>
        <w:t xml:space="preserve">A person is liable to a civil penalty if the person contravenes </w:t>
      </w:r>
      <w:r w:rsidR="00D70844" w:rsidRPr="00E52B16">
        <w:t>subsection (</w:t>
      </w:r>
      <w:r w:rsidRPr="00E52B16">
        <w:t>1)</w:t>
      </w:r>
      <w:r w:rsidR="00ED0B6F" w:rsidRPr="00E52B16">
        <w:t xml:space="preserve"> or (3)</w:t>
      </w:r>
      <w:r w:rsidRPr="00E52B16">
        <w:t>.</w:t>
      </w:r>
    </w:p>
    <w:p w14:paraId="2CAEA7DA" w14:textId="77777777" w:rsidR="00344F1F" w:rsidRPr="00E52B16" w:rsidRDefault="00344F1F" w:rsidP="00344F1F">
      <w:pPr>
        <w:pStyle w:val="Penalty"/>
        <w:rPr>
          <w:lang w:eastAsia="en-US"/>
        </w:rPr>
      </w:pPr>
      <w:r w:rsidRPr="00E52B16">
        <w:rPr>
          <w:lang w:eastAsia="en-US"/>
        </w:rPr>
        <w:t>Civil penalty:</w:t>
      </w:r>
      <w:r w:rsidRPr="00E52B16">
        <w:rPr>
          <w:lang w:eastAsia="en-US"/>
        </w:rPr>
        <w:tab/>
      </w:r>
      <w:r w:rsidR="000D576A" w:rsidRPr="00E52B16">
        <w:rPr>
          <w:lang w:eastAsia="en-US"/>
        </w:rPr>
        <w:t>1,000</w:t>
      </w:r>
      <w:r w:rsidRPr="00E52B16">
        <w:rPr>
          <w:lang w:eastAsia="en-US"/>
        </w:rPr>
        <w:t xml:space="preserve"> penalty units.</w:t>
      </w:r>
    </w:p>
    <w:p w14:paraId="436A130A" w14:textId="77777777" w:rsidR="00986570" w:rsidRPr="00E52B16" w:rsidRDefault="00986570" w:rsidP="00986570">
      <w:pPr>
        <w:pStyle w:val="ActHead5"/>
      </w:pPr>
      <w:bookmarkStart w:id="113" w:name="_Toc182315939"/>
      <w:proofErr w:type="gramStart"/>
      <w:r w:rsidRPr="00610361">
        <w:rPr>
          <w:rStyle w:val="CharSectno"/>
        </w:rPr>
        <w:t>2.47</w:t>
      </w:r>
      <w:r w:rsidRPr="00E52B16">
        <w:t xml:space="preserve">  Maintaining</w:t>
      </w:r>
      <w:proofErr w:type="gramEnd"/>
      <w:r w:rsidRPr="00E52B16">
        <w:t xml:space="preserve"> records</w:t>
      </w:r>
      <w:bookmarkEnd w:id="113"/>
    </w:p>
    <w:p w14:paraId="57692CFD" w14:textId="77777777" w:rsidR="00986570" w:rsidRPr="00E52B16" w:rsidRDefault="00986570" w:rsidP="00986570">
      <w:pPr>
        <w:pStyle w:val="subsection"/>
      </w:pPr>
      <w:r w:rsidRPr="00E52B16">
        <w:tab/>
      </w:r>
      <w:r w:rsidR="00C94748" w:rsidRPr="00E52B16">
        <w:t>(1)</w:t>
      </w:r>
      <w:r w:rsidRPr="00E52B16">
        <w:tab/>
        <w:t xml:space="preserve">The operator of a facility </w:t>
      </w:r>
      <w:r w:rsidR="009E0CC0" w:rsidRPr="00E52B16">
        <w:t>must</w:t>
      </w:r>
      <w:r w:rsidR="00D97DB4" w:rsidRPr="00E52B16">
        <w:t xml:space="preserve"> </w:t>
      </w:r>
      <w:r w:rsidRPr="00E52B16">
        <w:t>keep all documents required by the safety case in force for the facility in the manner set out in the safety case.</w:t>
      </w:r>
    </w:p>
    <w:p w14:paraId="78EFD540" w14:textId="77777777" w:rsidR="00C94748" w:rsidRPr="00E52B16" w:rsidRDefault="00C94748" w:rsidP="00C94748">
      <w:pPr>
        <w:pStyle w:val="SubsectionHead"/>
        <w:rPr>
          <w:lang w:eastAsia="en-US"/>
        </w:rPr>
      </w:pPr>
      <w:r w:rsidRPr="00E52B16">
        <w:rPr>
          <w:lang w:eastAsia="en-US"/>
        </w:rPr>
        <w:t>Strict liability offence</w:t>
      </w:r>
    </w:p>
    <w:p w14:paraId="23D4F54F" w14:textId="77777777" w:rsidR="00C94748" w:rsidRPr="00E52B16" w:rsidRDefault="00C94748" w:rsidP="00C94748">
      <w:pPr>
        <w:pStyle w:val="subsection"/>
      </w:pPr>
      <w:r w:rsidRPr="00E52B16">
        <w:tab/>
        <w:t>(2)</w:t>
      </w:r>
      <w:r w:rsidRPr="00E52B16">
        <w:tab/>
        <w:t xml:space="preserve">A person commits an offence of strict liability if the person contravenes </w:t>
      </w:r>
      <w:r w:rsidR="00D70844" w:rsidRPr="00E52B16">
        <w:t>subsection (</w:t>
      </w:r>
      <w:r w:rsidRPr="00E52B16">
        <w:t>1).</w:t>
      </w:r>
    </w:p>
    <w:p w14:paraId="3BD39152" w14:textId="77777777" w:rsidR="00C94748" w:rsidRPr="00E52B16" w:rsidRDefault="00C94748" w:rsidP="00C94748">
      <w:pPr>
        <w:pStyle w:val="Penalty"/>
        <w:rPr>
          <w:lang w:eastAsia="en-US"/>
        </w:rPr>
      </w:pPr>
      <w:r w:rsidRPr="00E52B16">
        <w:rPr>
          <w:lang w:eastAsia="en-US"/>
        </w:rPr>
        <w:t>Penalty:</w:t>
      </w:r>
      <w:r w:rsidRPr="00E52B16">
        <w:rPr>
          <w:lang w:eastAsia="en-US"/>
        </w:rPr>
        <w:tab/>
        <w:t>30 penalty units.</w:t>
      </w:r>
    </w:p>
    <w:p w14:paraId="3E7AC46A" w14:textId="77777777" w:rsidR="00C94748" w:rsidRPr="00E52B16" w:rsidRDefault="00C94748" w:rsidP="00C94748">
      <w:pPr>
        <w:pStyle w:val="SubsectionHead"/>
        <w:rPr>
          <w:lang w:eastAsia="en-US"/>
        </w:rPr>
      </w:pPr>
      <w:r w:rsidRPr="00E52B16">
        <w:rPr>
          <w:lang w:eastAsia="en-US"/>
        </w:rPr>
        <w:t>Civil penalty provision</w:t>
      </w:r>
    </w:p>
    <w:p w14:paraId="06CDF73E" w14:textId="77777777" w:rsidR="00C94748" w:rsidRPr="00E52B16" w:rsidRDefault="00C94748" w:rsidP="00C94748">
      <w:pPr>
        <w:pStyle w:val="subsection"/>
      </w:pPr>
      <w:r w:rsidRPr="00E52B16">
        <w:tab/>
        <w:t>(3)</w:t>
      </w:r>
      <w:r w:rsidRPr="00E52B16">
        <w:tab/>
        <w:t xml:space="preserve">A person is liable to a civil penalty if the person contravenes </w:t>
      </w:r>
      <w:r w:rsidR="00D70844" w:rsidRPr="00E52B16">
        <w:t>subsection (</w:t>
      </w:r>
      <w:r w:rsidRPr="00E52B16">
        <w:t>1).</w:t>
      </w:r>
    </w:p>
    <w:p w14:paraId="2692CC1C" w14:textId="77777777" w:rsidR="00C94748" w:rsidRPr="00E52B16" w:rsidRDefault="00C94748" w:rsidP="00C94748">
      <w:pPr>
        <w:pStyle w:val="Penalty"/>
        <w:rPr>
          <w:lang w:eastAsia="en-US"/>
        </w:rPr>
      </w:pPr>
      <w:r w:rsidRPr="00E52B16">
        <w:rPr>
          <w:lang w:eastAsia="en-US"/>
        </w:rPr>
        <w:t>Civil penalty:</w:t>
      </w:r>
      <w:r w:rsidRPr="00E52B16">
        <w:rPr>
          <w:lang w:eastAsia="en-US"/>
        </w:rPr>
        <w:tab/>
        <w:t>300 penalty units.</w:t>
      </w:r>
    </w:p>
    <w:p w14:paraId="68AD05B1" w14:textId="77777777" w:rsidR="00986570" w:rsidRPr="00E52B16" w:rsidRDefault="00986570" w:rsidP="00986570">
      <w:pPr>
        <w:pStyle w:val="notetext"/>
      </w:pPr>
      <w:r w:rsidRPr="00E52B16">
        <w:t>Note:</w:t>
      </w:r>
      <w:r w:rsidRPr="00E52B16">
        <w:tab/>
        <w:t xml:space="preserve">Subdivision D of </w:t>
      </w:r>
      <w:r w:rsidR="00D70844" w:rsidRPr="00E52B16">
        <w:t>Division 1</w:t>
      </w:r>
      <w:r w:rsidRPr="00E52B16">
        <w:t xml:space="preserve"> of </w:t>
      </w:r>
      <w:r w:rsidR="00D70844" w:rsidRPr="00E52B16">
        <w:t>Part 4</w:t>
      </w:r>
      <w:r w:rsidRPr="00E52B16">
        <w:t xml:space="preserve"> sets out the record keeping requirements in relation to documents.</w:t>
      </w:r>
    </w:p>
    <w:p w14:paraId="50C047FE" w14:textId="77777777" w:rsidR="00986570" w:rsidRPr="00E52B16" w:rsidRDefault="00986570" w:rsidP="00986570">
      <w:pPr>
        <w:pStyle w:val="ActHead5"/>
      </w:pPr>
      <w:bookmarkStart w:id="114" w:name="_Toc182315940"/>
      <w:proofErr w:type="gramStart"/>
      <w:r w:rsidRPr="00610361">
        <w:rPr>
          <w:rStyle w:val="CharSectno"/>
        </w:rPr>
        <w:t>2.48</w:t>
      </w:r>
      <w:r w:rsidRPr="00E52B16">
        <w:t xml:space="preserve">  Person</w:t>
      </w:r>
      <w:proofErr w:type="gramEnd"/>
      <w:r w:rsidRPr="00E52B16">
        <w:t xml:space="preserve"> </w:t>
      </w:r>
      <w:r w:rsidR="002664A5" w:rsidRPr="00E52B16">
        <w:t>at</w:t>
      </w:r>
      <w:r w:rsidRPr="00E52B16">
        <w:t xml:space="preserve"> a facility must comply with safety case</w:t>
      </w:r>
      <w:bookmarkEnd w:id="114"/>
    </w:p>
    <w:p w14:paraId="7B96BC4D" w14:textId="77777777" w:rsidR="00986570" w:rsidRPr="00E52B16" w:rsidRDefault="00986570" w:rsidP="00986570">
      <w:pPr>
        <w:pStyle w:val="subsection"/>
      </w:pPr>
      <w:r w:rsidRPr="00E52B16">
        <w:tab/>
      </w:r>
      <w:r w:rsidRPr="00E52B16">
        <w:tab/>
        <w:t xml:space="preserve">A person </w:t>
      </w:r>
      <w:r w:rsidR="00ED03EE" w:rsidRPr="00E52B16">
        <w:t>at</w:t>
      </w:r>
      <w:r w:rsidRPr="00E52B16">
        <w:t xml:space="preserve"> a facility </w:t>
      </w:r>
      <w:r w:rsidR="009278B3" w:rsidRPr="00E52B16">
        <w:t xml:space="preserve">commits an offence of strict liability if the person fails to </w:t>
      </w:r>
      <w:r w:rsidRPr="00E52B16">
        <w:t>comply with a safety requirement of the safety case in force for the facility that applies to the person.</w:t>
      </w:r>
    </w:p>
    <w:p w14:paraId="60C2DECA" w14:textId="77777777" w:rsidR="00986570" w:rsidRPr="00E52B16" w:rsidRDefault="00986570" w:rsidP="00986570">
      <w:pPr>
        <w:pStyle w:val="Penalty"/>
        <w:keepNext/>
        <w:keepLines/>
      </w:pPr>
      <w:r w:rsidRPr="00E52B16">
        <w:t>Penalty:</w:t>
      </w:r>
      <w:r w:rsidRPr="00E52B16">
        <w:tab/>
      </w:r>
      <w:r w:rsidR="004C4174" w:rsidRPr="00E52B16">
        <w:t>5</w:t>
      </w:r>
      <w:r w:rsidRPr="00E52B16">
        <w:t>0 penalty units.</w:t>
      </w:r>
    </w:p>
    <w:p w14:paraId="2EE9DF4C" w14:textId="77777777" w:rsidR="00986570" w:rsidRPr="00E52B16" w:rsidRDefault="00986570" w:rsidP="00986570">
      <w:pPr>
        <w:pStyle w:val="ActHead5"/>
      </w:pPr>
      <w:bookmarkStart w:id="115" w:name="_Toc182315941"/>
      <w:proofErr w:type="gramStart"/>
      <w:r w:rsidRPr="00610361">
        <w:rPr>
          <w:rStyle w:val="CharSectno"/>
        </w:rPr>
        <w:t>2.49</w:t>
      </w:r>
      <w:r w:rsidRPr="00E52B16">
        <w:t xml:space="preserve">  Interference</w:t>
      </w:r>
      <w:proofErr w:type="gramEnd"/>
      <w:r w:rsidRPr="00E52B16">
        <w:t xml:space="preserve"> with accident sites</w:t>
      </w:r>
      <w:bookmarkEnd w:id="115"/>
    </w:p>
    <w:p w14:paraId="5D28405F" w14:textId="77777777" w:rsidR="00674A44" w:rsidRPr="00E52B16" w:rsidRDefault="00986570" w:rsidP="003E6E15">
      <w:pPr>
        <w:pStyle w:val="subsection"/>
      </w:pPr>
      <w:r w:rsidRPr="00E52B16">
        <w:tab/>
        <w:t>(1)</w:t>
      </w:r>
      <w:r w:rsidRPr="00E52B16">
        <w:tab/>
        <w:t xml:space="preserve">A person </w:t>
      </w:r>
      <w:r w:rsidR="00F1441D" w:rsidRPr="00E52B16">
        <w:t xml:space="preserve">commits an offence </w:t>
      </w:r>
      <w:r w:rsidR="004C3D2E" w:rsidRPr="00E52B16">
        <w:t xml:space="preserve">of strict liability </w:t>
      </w:r>
      <w:r w:rsidR="00F1441D" w:rsidRPr="00E52B16">
        <w:t>if</w:t>
      </w:r>
      <w:r w:rsidR="008F67FC" w:rsidRPr="00E52B16">
        <w:t>:</w:t>
      </w:r>
    </w:p>
    <w:p w14:paraId="6C3A6D93" w14:textId="77777777" w:rsidR="00986570" w:rsidRPr="00E52B16" w:rsidRDefault="00674A44" w:rsidP="00674A44">
      <w:pPr>
        <w:pStyle w:val="paragraph"/>
      </w:pPr>
      <w:r w:rsidRPr="00E52B16">
        <w:tab/>
        <w:t>(</w:t>
      </w:r>
      <w:r w:rsidR="003E6E15" w:rsidRPr="00E52B16">
        <w:t>a</w:t>
      </w:r>
      <w:r w:rsidRPr="00E52B16">
        <w:t>)</w:t>
      </w:r>
      <w:r w:rsidRPr="00E52B16">
        <w:tab/>
      </w:r>
      <w:r w:rsidR="00A4109D" w:rsidRPr="00E52B16">
        <w:t xml:space="preserve">any of the following </w:t>
      </w:r>
      <w:r w:rsidR="00461975" w:rsidRPr="00E52B16">
        <w:t xml:space="preserve">events </w:t>
      </w:r>
      <w:r w:rsidR="00E972B9" w:rsidRPr="00E52B16">
        <w:t xml:space="preserve">occur </w:t>
      </w:r>
      <w:r w:rsidR="003E6E15" w:rsidRPr="00E52B16">
        <w:t>at a facility site</w:t>
      </w:r>
      <w:r w:rsidRPr="00E52B16">
        <w:t>:</w:t>
      </w:r>
    </w:p>
    <w:p w14:paraId="188AA447" w14:textId="77777777" w:rsidR="00986570" w:rsidRPr="00E52B16" w:rsidRDefault="00986570" w:rsidP="00674A44">
      <w:pPr>
        <w:pStyle w:val="paragraphsub"/>
      </w:pPr>
      <w:r w:rsidRPr="00E52B16">
        <w:tab/>
        <w:t>(</w:t>
      </w:r>
      <w:proofErr w:type="spellStart"/>
      <w:r w:rsidR="00674A44" w:rsidRPr="00E52B16">
        <w:t>i</w:t>
      </w:r>
      <w:proofErr w:type="spellEnd"/>
      <w:r w:rsidRPr="00E52B16">
        <w:t>)</w:t>
      </w:r>
      <w:r w:rsidRPr="00E52B16">
        <w:tab/>
        <w:t xml:space="preserve">an accident that causes the death of, or serious personal injury to, any </w:t>
      </w:r>
      <w:proofErr w:type="gramStart"/>
      <w:r w:rsidRPr="00E52B16">
        <w:t>person;</w:t>
      </w:r>
      <w:proofErr w:type="gramEnd"/>
    </w:p>
    <w:p w14:paraId="19CD05A5" w14:textId="77777777" w:rsidR="00986570" w:rsidRPr="00E52B16" w:rsidRDefault="00986570" w:rsidP="00674A44">
      <w:pPr>
        <w:pStyle w:val="paragraphsub"/>
      </w:pPr>
      <w:r w:rsidRPr="00E52B16">
        <w:tab/>
        <w:t>(</w:t>
      </w:r>
      <w:r w:rsidR="00674A44" w:rsidRPr="00E52B16">
        <w:t>ii</w:t>
      </w:r>
      <w:r w:rsidRPr="00E52B16">
        <w:t>)</w:t>
      </w:r>
      <w:r w:rsidRPr="00E52B16">
        <w:tab/>
        <w:t>an accident that causes a member of the workforce to be incapacitated from performing work for a period of at least 3 </w:t>
      </w:r>
      <w:proofErr w:type="gramStart"/>
      <w:r w:rsidRPr="00E52B16">
        <w:t>days;</w:t>
      </w:r>
      <w:proofErr w:type="gramEnd"/>
    </w:p>
    <w:p w14:paraId="695E5A37" w14:textId="77777777" w:rsidR="00986570" w:rsidRPr="00E52B16" w:rsidRDefault="00986570" w:rsidP="00674A44">
      <w:pPr>
        <w:pStyle w:val="paragraphsub"/>
      </w:pPr>
      <w:r w:rsidRPr="00E52B16">
        <w:tab/>
        <w:t>(</w:t>
      </w:r>
      <w:r w:rsidR="00674A44" w:rsidRPr="00E52B16">
        <w:t>iii</w:t>
      </w:r>
      <w:r w:rsidRPr="00E52B16">
        <w:t>)</w:t>
      </w:r>
      <w:r w:rsidRPr="00E52B16">
        <w:tab/>
        <w:t>a dangerous occurrence;</w:t>
      </w:r>
      <w:r w:rsidR="00674A44" w:rsidRPr="00E52B16">
        <w:t xml:space="preserve"> and</w:t>
      </w:r>
    </w:p>
    <w:p w14:paraId="63B7D090" w14:textId="77777777" w:rsidR="008B63E9" w:rsidRPr="00E52B16" w:rsidRDefault="003E6E15" w:rsidP="00674A44">
      <w:pPr>
        <w:pStyle w:val="paragraph"/>
      </w:pPr>
      <w:r w:rsidRPr="00E52B16">
        <w:tab/>
      </w:r>
      <w:r w:rsidR="00674A44" w:rsidRPr="00E52B16">
        <w:t>(</w:t>
      </w:r>
      <w:r w:rsidR="008B63E9" w:rsidRPr="00E52B16">
        <w:t>b</w:t>
      </w:r>
      <w:r w:rsidR="00674A44" w:rsidRPr="00E52B16">
        <w:t>)</w:t>
      </w:r>
      <w:r w:rsidR="00674A44" w:rsidRPr="00E52B16">
        <w:tab/>
        <w:t>an</w:t>
      </w:r>
      <w:r w:rsidR="00986570" w:rsidRPr="00E52B16">
        <w:t xml:space="preserve"> inspection of the site by </w:t>
      </w:r>
      <w:r w:rsidR="00801D4B" w:rsidRPr="00E52B16">
        <w:t>a NOPSEMA inspector</w:t>
      </w:r>
      <w:r w:rsidR="00674A44" w:rsidRPr="00E52B16">
        <w:t xml:space="preserve"> has not been completed</w:t>
      </w:r>
      <w:r w:rsidR="008B63E9" w:rsidRPr="00E52B16">
        <w:t>; and</w:t>
      </w:r>
    </w:p>
    <w:p w14:paraId="1DC90353" w14:textId="77777777" w:rsidR="008B63E9" w:rsidRPr="00E52B16" w:rsidRDefault="008B63E9" w:rsidP="008B63E9">
      <w:pPr>
        <w:pStyle w:val="paragraph"/>
      </w:pPr>
      <w:r w:rsidRPr="00E52B16">
        <w:tab/>
        <w:t>(c)</w:t>
      </w:r>
      <w:r w:rsidRPr="00E52B16">
        <w:tab/>
        <w:t>the person interferes with the site.</w:t>
      </w:r>
    </w:p>
    <w:p w14:paraId="439146EB" w14:textId="77777777" w:rsidR="00461975" w:rsidRPr="00E52B16" w:rsidRDefault="00461975" w:rsidP="00461975">
      <w:pPr>
        <w:pStyle w:val="Penalty"/>
        <w:keepNext/>
        <w:keepLines/>
      </w:pPr>
      <w:r w:rsidRPr="00E52B16">
        <w:t>Penalty:</w:t>
      </w:r>
      <w:r w:rsidRPr="00E52B16">
        <w:tab/>
        <w:t>50 penalty units.</w:t>
      </w:r>
    </w:p>
    <w:p w14:paraId="375A6EF4" w14:textId="77777777" w:rsidR="00986570" w:rsidRPr="00E52B16" w:rsidRDefault="00986570" w:rsidP="00986570">
      <w:pPr>
        <w:pStyle w:val="subsection"/>
      </w:pPr>
      <w:r w:rsidRPr="00E52B16">
        <w:tab/>
        <w:t>(2)</w:t>
      </w:r>
      <w:r w:rsidRPr="00E52B16">
        <w:tab/>
      </w:r>
      <w:r w:rsidR="004D4314" w:rsidRPr="00E52B16">
        <w:t>Subsection (</w:t>
      </w:r>
      <w:r w:rsidRPr="00E52B16">
        <w:t xml:space="preserve">1) </w:t>
      </w:r>
      <w:r w:rsidR="00F1441D" w:rsidRPr="00E52B16">
        <w:t>does not apply if</w:t>
      </w:r>
      <w:r w:rsidRPr="00E52B16">
        <w:t>:</w:t>
      </w:r>
    </w:p>
    <w:p w14:paraId="235F485B" w14:textId="77777777" w:rsidR="00986570" w:rsidRPr="00E52B16" w:rsidRDefault="00986570" w:rsidP="00986570">
      <w:pPr>
        <w:pStyle w:val="paragraph"/>
      </w:pPr>
      <w:r w:rsidRPr="00E52B16">
        <w:tab/>
        <w:t>(a)</w:t>
      </w:r>
      <w:r w:rsidRPr="00E52B16">
        <w:tab/>
        <w:t xml:space="preserve">the person was acting with the written or oral authority of </w:t>
      </w:r>
      <w:r w:rsidR="00801D4B" w:rsidRPr="00E52B16">
        <w:t>a NOPSEMA inspector</w:t>
      </w:r>
      <w:r w:rsidRPr="00E52B16">
        <w:t>; or</w:t>
      </w:r>
    </w:p>
    <w:p w14:paraId="19678A00" w14:textId="77777777" w:rsidR="00986570" w:rsidRPr="00E52B16" w:rsidRDefault="00986570" w:rsidP="00986570">
      <w:pPr>
        <w:pStyle w:val="paragraph"/>
      </w:pPr>
      <w:r w:rsidRPr="00E52B16">
        <w:lastRenderedPageBreak/>
        <w:tab/>
        <w:t>(b)</w:t>
      </w:r>
      <w:r w:rsidRPr="00E52B16">
        <w:tab/>
        <w:t>the person was acting, in a reasonable manner, for any of the following purposes:</w:t>
      </w:r>
    </w:p>
    <w:p w14:paraId="3425EBA8"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 xml:space="preserve">helping or rescuing a sick, injured or endangered </w:t>
      </w:r>
      <w:proofErr w:type="gramStart"/>
      <w:r w:rsidRPr="00E52B16">
        <w:t>person;</w:t>
      </w:r>
      <w:proofErr w:type="gramEnd"/>
    </w:p>
    <w:p w14:paraId="2DCE54B7" w14:textId="77777777" w:rsidR="00986570" w:rsidRPr="00E52B16" w:rsidRDefault="00986570" w:rsidP="00986570">
      <w:pPr>
        <w:pStyle w:val="paragraphsub"/>
      </w:pPr>
      <w:r w:rsidRPr="00E52B16">
        <w:tab/>
        <w:t>(ii)</w:t>
      </w:r>
      <w:r w:rsidRPr="00E52B16">
        <w:tab/>
        <w:t xml:space="preserve">maintaining the safety of the facility or of persons </w:t>
      </w:r>
      <w:r w:rsidR="009072B3" w:rsidRPr="00E52B16">
        <w:t>at</w:t>
      </w:r>
      <w:r w:rsidRPr="00E52B16">
        <w:t xml:space="preserve"> the </w:t>
      </w:r>
      <w:proofErr w:type="gramStart"/>
      <w:r w:rsidRPr="00E52B16">
        <w:t>facility;</w:t>
      </w:r>
      <w:proofErr w:type="gramEnd"/>
    </w:p>
    <w:p w14:paraId="5F94AB4C" w14:textId="77777777" w:rsidR="00986570" w:rsidRPr="00E52B16" w:rsidRDefault="00986570" w:rsidP="00986570">
      <w:pPr>
        <w:pStyle w:val="paragraphsub"/>
      </w:pPr>
      <w:r w:rsidRPr="00E52B16">
        <w:tab/>
        <w:t>(iii)</w:t>
      </w:r>
      <w:r w:rsidRPr="00E52B16">
        <w:tab/>
        <w:t xml:space="preserve">reducing danger to the facility or to persons </w:t>
      </w:r>
      <w:r w:rsidR="007C2381" w:rsidRPr="00E52B16">
        <w:t>at</w:t>
      </w:r>
      <w:r w:rsidRPr="00E52B16">
        <w:t xml:space="preserve"> the </w:t>
      </w:r>
      <w:proofErr w:type="gramStart"/>
      <w:r w:rsidRPr="00E52B16">
        <w:t>facility;</w:t>
      </w:r>
      <w:proofErr w:type="gramEnd"/>
    </w:p>
    <w:p w14:paraId="657C7300" w14:textId="77777777" w:rsidR="00986570" w:rsidRPr="00E52B16" w:rsidRDefault="00986570" w:rsidP="00986570">
      <w:pPr>
        <w:pStyle w:val="paragraphsub"/>
      </w:pPr>
      <w:r w:rsidRPr="00E52B16">
        <w:tab/>
        <w:t>(iv)</w:t>
      </w:r>
      <w:r w:rsidRPr="00E52B16">
        <w:tab/>
        <w:t>retrieving, or attempting to retrieve, the body of a dead person; or</w:t>
      </w:r>
    </w:p>
    <w:p w14:paraId="7254B285" w14:textId="77777777" w:rsidR="00986570" w:rsidRPr="00E52B16" w:rsidRDefault="00986570" w:rsidP="00986570">
      <w:pPr>
        <w:pStyle w:val="paragraph"/>
      </w:pPr>
      <w:r w:rsidRPr="00E52B16">
        <w:tab/>
        <w:t>(c)</w:t>
      </w:r>
      <w:r w:rsidRPr="00E52B16">
        <w:tab/>
        <w:t xml:space="preserve">the operator </w:t>
      </w:r>
      <w:r w:rsidR="00054D9C" w:rsidRPr="00E52B16">
        <w:t xml:space="preserve">of the facility </w:t>
      </w:r>
      <w:r w:rsidRPr="00E52B16">
        <w:t xml:space="preserve">has given NOPSEMA notice of, and a report about, the accident or dangerous occurrence under </w:t>
      </w:r>
      <w:r w:rsidR="00D70844" w:rsidRPr="00E52B16">
        <w:t>clause 8</w:t>
      </w:r>
      <w:r w:rsidRPr="00E52B16">
        <w:t xml:space="preserve">2 of </w:t>
      </w:r>
      <w:r w:rsidR="00D70844" w:rsidRPr="00E52B16">
        <w:t>Schedule 3</w:t>
      </w:r>
      <w:r w:rsidRPr="00E52B16">
        <w:t xml:space="preserve"> to the Act, and </w:t>
      </w:r>
      <w:r w:rsidR="00801D4B" w:rsidRPr="00E52B16">
        <w:t>a NOPSEMA inspector</w:t>
      </w:r>
      <w:r w:rsidRPr="00E52B16">
        <w:t xml:space="preserve"> has not entered the facility where the accident or dangerous occurrence occurred in response to the notice within 3 working days of the operator giving notice to NOPSEMA.</w:t>
      </w:r>
    </w:p>
    <w:p w14:paraId="36518B42" w14:textId="77777777" w:rsidR="00F1441D" w:rsidRPr="00E52B16" w:rsidRDefault="00F1441D" w:rsidP="00F1441D">
      <w:pPr>
        <w:pStyle w:val="notetext"/>
      </w:pPr>
      <w:r w:rsidRPr="00E52B16">
        <w:t>Note:</w:t>
      </w:r>
      <w:r w:rsidRPr="00E52B16">
        <w:tab/>
        <w:t xml:space="preserve">A defendant bears an evidential burden in relation to the matter in </w:t>
      </w:r>
      <w:r w:rsidR="00D70844" w:rsidRPr="00E52B16">
        <w:t>subsection (</w:t>
      </w:r>
      <w:r w:rsidRPr="00E52B16">
        <w:t>2), see sub</w:t>
      </w:r>
      <w:r w:rsidR="004D4314" w:rsidRPr="00E52B16">
        <w:t>section 1</w:t>
      </w:r>
      <w:r w:rsidRPr="00E52B16">
        <w:t xml:space="preserve">3.3(3) of the </w:t>
      </w:r>
      <w:r w:rsidRPr="00E52B16">
        <w:rPr>
          <w:i/>
        </w:rPr>
        <w:t>Criminal Code</w:t>
      </w:r>
      <w:r w:rsidRPr="00E52B16">
        <w:t>.</w:t>
      </w:r>
    </w:p>
    <w:p w14:paraId="71582F07" w14:textId="77777777" w:rsidR="00986570" w:rsidRPr="00E52B16" w:rsidRDefault="00D70844" w:rsidP="00986570">
      <w:pPr>
        <w:pStyle w:val="ActHead2"/>
        <w:pageBreakBefore/>
      </w:pPr>
      <w:bookmarkStart w:id="116" w:name="_Toc182315942"/>
      <w:r w:rsidRPr="00610361">
        <w:rPr>
          <w:rStyle w:val="CharPartNo"/>
        </w:rPr>
        <w:lastRenderedPageBreak/>
        <w:t>Part 9</w:t>
      </w:r>
      <w:r w:rsidR="00986570" w:rsidRPr="00E52B16">
        <w:t>—</w:t>
      </w:r>
      <w:r w:rsidR="00986570" w:rsidRPr="00610361">
        <w:rPr>
          <w:rStyle w:val="CharPartText"/>
        </w:rPr>
        <w:t>Miscellaneous</w:t>
      </w:r>
      <w:bookmarkEnd w:id="116"/>
    </w:p>
    <w:p w14:paraId="5F110764" w14:textId="77777777" w:rsidR="00986570" w:rsidRPr="00610361" w:rsidRDefault="00986570" w:rsidP="00986570">
      <w:pPr>
        <w:pStyle w:val="Header"/>
      </w:pPr>
      <w:r w:rsidRPr="00610361">
        <w:rPr>
          <w:rStyle w:val="CharDivNo"/>
        </w:rPr>
        <w:t xml:space="preserve"> </w:t>
      </w:r>
      <w:r w:rsidRPr="00610361">
        <w:rPr>
          <w:rStyle w:val="CharDivText"/>
        </w:rPr>
        <w:t xml:space="preserve"> </w:t>
      </w:r>
    </w:p>
    <w:p w14:paraId="2B557E3E" w14:textId="77777777" w:rsidR="00986570" w:rsidRPr="00E52B16" w:rsidRDefault="00986570" w:rsidP="00986570">
      <w:pPr>
        <w:pStyle w:val="ActHead5"/>
      </w:pPr>
      <w:bookmarkStart w:id="117" w:name="_Toc182315943"/>
      <w:proofErr w:type="gramStart"/>
      <w:r w:rsidRPr="00610361">
        <w:rPr>
          <w:rStyle w:val="CharSectno"/>
        </w:rPr>
        <w:t>2.50</w:t>
      </w:r>
      <w:r w:rsidRPr="00E52B16">
        <w:t xml:space="preserve">  Details</w:t>
      </w:r>
      <w:proofErr w:type="gramEnd"/>
      <w:r w:rsidRPr="00E52B16">
        <w:t xml:space="preserve"> in applications or submissions</w:t>
      </w:r>
      <w:bookmarkEnd w:id="117"/>
    </w:p>
    <w:p w14:paraId="09D8CE1E" w14:textId="77777777" w:rsidR="00986570" w:rsidRPr="00E52B16" w:rsidRDefault="00986570" w:rsidP="00986570">
      <w:pPr>
        <w:pStyle w:val="subsection"/>
      </w:pPr>
      <w:r w:rsidRPr="00E52B16">
        <w:tab/>
        <w:t>(1)</w:t>
      </w:r>
      <w:r w:rsidRPr="00E52B16">
        <w:tab/>
        <w:t xml:space="preserve">An application or submission (however described) that a person is required or permitted to make or give to NOPSEMA under </w:t>
      </w:r>
      <w:r w:rsidR="004D6630" w:rsidRPr="00E52B16">
        <w:t>this instrument</w:t>
      </w:r>
      <w:r w:rsidRPr="00E52B16">
        <w:t xml:space="preserve"> must include:</w:t>
      </w:r>
    </w:p>
    <w:p w14:paraId="5D681436" w14:textId="77777777" w:rsidR="00986570" w:rsidRPr="00E52B16" w:rsidRDefault="00986570" w:rsidP="00986570">
      <w:pPr>
        <w:pStyle w:val="paragraph"/>
      </w:pPr>
      <w:r w:rsidRPr="00E52B16">
        <w:tab/>
        <w:t>(a)</w:t>
      </w:r>
      <w:r w:rsidRPr="00E52B16">
        <w:tab/>
        <w:t>the person’s name; and</w:t>
      </w:r>
    </w:p>
    <w:p w14:paraId="7CDC481C" w14:textId="77777777" w:rsidR="00986570" w:rsidRPr="00E52B16" w:rsidRDefault="00986570" w:rsidP="00986570">
      <w:pPr>
        <w:pStyle w:val="paragraph"/>
      </w:pPr>
      <w:r w:rsidRPr="00E52B16">
        <w:tab/>
        <w:t>(b)</w:t>
      </w:r>
      <w:r w:rsidRPr="00E52B16">
        <w:tab/>
        <w:t>if applicable, the name of the person’s agent; and</w:t>
      </w:r>
    </w:p>
    <w:p w14:paraId="29C75AFA" w14:textId="77777777" w:rsidR="00986570" w:rsidRPr="00E52B16" w:rsidRDefault="00986570" w:rsidP="00986570">
      <w:pPr>
        <w:pStyle w:val="paragraph"/>
      </w:pPr>
      <w:r w:rsidRPr="00E52B16">
        <w:tab/>
        <w:t>(c)</w:t>
      </w:r>
      <w:r w:rsidRPr="00E52B16">
        <w:tab/>
        <w:t>the person’s or agent’s address in Australia; and</w:t>
      </w:r>
    </w:p>
    <w:p w14:paraId="5FF9E596" w14:textId="77777777" w:rsidR="00986570" w:rsidRPr="00E52B16" w:rsidRDefault="00986570" w:rsidP="00986570">
      <w:pPr>
        <w:pStyle w:val="paragraph"/>
      </w:pPr>
      <w:r w:rsidRPr="00E52B16">
        <w:tab/>
        <w:t>(d)</w:t>
      </w:r>
      <w:r w:rsidRPr="00E52B16">
        <w:tab/>
        <w:t xml:space="preserve">the person’s or agent’s telephone number and </w:t>
      </w:r>
      <w:r w:rsidR="006D033D" w:rsidRPr="00E52B16">
        <w:t>email address</w:t>
      </w:r>
      <w:r w:rsidRPr="00E52B16">
        <w:t>.</w:t>
      </w:r>
    </w:p>
    <w:p w14:paraId="10E9913F" w14:textId="77777777" w:rsidR="00986570" w:rsidRPr="00E52B16" w:rsidRDefault="00986570" w:rsidP="00986570">
      <w:pPr>
        <w:pStyle w:val="subsection"/>
      </w:pPr>
      <w:r w:rsidRPr="00E52B16">
        <w:tab/>
        <w:t>(2)</w:t>
      </w:r>
      <w:r w:rsidRPr="00E52B16">
        <w:tab/>
        <w:t xml:space="preserve">If there is a change to any of the details mentioned in </w:t>
      </w:r>
      <w:r w:rsidR="00D70844" w:rsidRPr="00E52B16">
        <w:t>subsection (</w:t>
      </w:r>
      <w:r w:rsidRPr="00E52B16">
        <w:t>1), the person or agent must notify NOPSEMA in writing as soon as practicable.</w:t>
      </w:r>
    </w:p>
    <w:p w14:paraId="6B75EAFC" w14:textId="77777777" w:rsidR="00986570" w:rsidRPr="00E52B16" w:rsidRDefault="00986570" w:rsidP="00986570">
      <w:pPr>
        <w:pStyle w:val="subsection"/>
      </w:pPr>
      <w:r w:rsidRPr="00E52B16">
        <w:tab/>
        <w:t>(3)</w:t>
      </w:r>
      <w:r w:rsidRPr="00E52B16">
        <w:tab/>
        <w:t xml:space="preserve">Despite any provision of </w:t>
      </w:r>
      <w:r w:rsidR="004D6630" w:rsidRPr="00E52B16">
        <w:t>this instrument</w:t>
      </w:r>
      <w:r w:rsidRPr="00E52B16">
        <w:t xml:space="preserve">, NOPSEMA may delay proceeding with an application or submission until the person or agent has complied with this </w:t>
      </w:r>
      <w:r w:rsidR="00945AFF" w:rsidRPr="00E52B16">
        <w:t>section</w:t>
      </w:r>
      <w:r w:rsidRPr="00E52B16">
        <w:t>.</w:t>
      </w:r>
    </w:p>
    <w:p w14:paraId="25C4C23B" w14:textId="77777777" w:rsidR="002C1F3D" w:rsidRPr="00E52B16" w:rsidRDefault="00D70844" w:rsidP="00315A01">
      <w:pPr>
        <w:pStyle w:val="ActHead2"/>
        <w:pageBreakBefore/>
      </w:pPr>
      <w:bookmarkStart w:id="118" w:name="_Toc182315944"/>
      <w:r w:rsidRPr="00610361">
        <w:rPr>
          <w:rStyle w:val="CharPartNo"/>
        </w:rPr>
        <w:lastRenderedPageBreak/>
        <w:t>Part 1</w:t>
      </w:r>
      <w:r w:rsidR="001B1D51" w:rsidRPr="00610361">
        <w:rPr>
          <w:rStyle w:val="CharPartNo"/>
        </w:rPr>
        <w:t>0</w:t>
      </w:r>
      <w:r w:rsidR="002C1F3D" w:rsidRPr="00E52B16">
        <w:t>—</w:t>
      </w:r>
      <w:r w:rsidR="002C1F3D" w:rsidRPr="00610361">
        <w:rPr>
          <w:rStyle w:val="CharPartText"/>
        </w:rPr>
        <w:t xml:space="preserve">Application of </w:t>
      </w:r>
      <w:r w:rsidR="0027561F" w:rsidRPr="00610361">
        <w:rPr>
          <w:rStyle w:val="CharPartText"/>
        </w:rPr>
        <w:t>this instrument</w:t>
      </w:r>
      <w:r w:rsidR="002C1F3D" w:rsidRPr="00610361">
        <w:rPr>
          <w:rStyle w:val="CharPartText"/>
        </w:rPr>
        <w:t xml:space="preserve"> if a remedial </w:t>
      </w:r>
      <w:r w:rsidR="00A349F2" w:rsidRPr="00610361">
        <w:rPr>
          <w:rStyle w:val="CharPartText"/>
        </w:rPr>
        <w:t xml:space="preserve">direction </w:t>
      </w:r>
      <w:r w:rsidR="002C1F3D" w:rsidRPr="00610361">
        <w:rPr>
          <w:rStyle w:val="CharPartText"/>
        </w:rPr>
        <w:t xml:space="preserve">is in </w:t>
      </w:r>
      <w:proofErr w:type="gramStart"/>
      <w:r w:rsidR="002C1F3D" w:rsidRPr="00610361">
        <w:rPr>
          <w:rStyle w:val="CharPartText"/>
        </w:rPr>
        <w:t>force</w:t>
      </w:r>
      <w:bookmarkEnd w:id="118"/>
      <w:proofErr w:type="gramEnd"/>
    </w:p>
    <w:p w14:paraId="085C0E81" w14:textId="77777777" w:rsidR="00315A01" w:rsidRPr="00610361" w:rsidRDefault="00315A01" w:rsidP="00315A01">
      <w:pPr>
        <w:pStyle w:val="Header"/>
      </w:pPr>
      <w:r w:rsidRPr="00610361">
        <w:rPr>
          <w:rStyle w:val="CharDivNo"/>
        </w:rPr>
        <w:t xml:space="preserve"> </w:t>
      </w:r>
      <w:r w:rsidRPr="00610361">
        <w:rPr>
          <w:rStyle w:val="CharDivText"/>
        </w:rPr>
        <w:t xml:space="preserve"> </w:t>
      </w:r>
    </w:p>
    <w:p w14:paraId="4EA51FC3" w14:textId="77777777" w:rsidR="002C1F3D" w:rsidRPr="00E52B16" w:rsidRDefault="002C1F3D" w:rsidP="00A349F2">
      <w:pPr>
        <w:pStyle w:val="ActHead5"/>
      </w:pPr>
      <w:bookmarkStart w:id="119" w:name="_Toc182315945"/>
      <w:proofErr w:type="gramStart"/>
      <w:r w:rsidRPr="00610361">
        <w:rPr>
          <w:rStyle w:val="CharSectno"/>
        </w:rPr>
        <w:t>2.51</w:t>
      </w:r>
      <w:r w:rsidR="0027561F" w:rsidRPr="00E52B16">
        <w:t xml:space="preserve">  </w:t>
      </w:r>
      <w:r w:rsidRPr="00E52B16">
        <w:t>Application</w:t>
      </w:r>
      <w:proofErr w:type="gramEnd"/>
      <w:r w:rsidRPr="00E52B16">
        <w:t xml:space="preserve"> of </w:t>
      </w:r>
      <w:r w:rsidR="0027561F" w:rsidRPr="00E52B16">
        <w:t>this instrument</w:t>
      </w:r>
      <w:r w:rsidRPr="00E52B16">
        <w:t xml:space="preserve"> if a remedial direction is in force</w:t>
      </w:r>
      <w:bookmarkEnd w:id="119"/>
    </w:p>
    <w:p w14:paraId="2FC05ED2" w14:textId="77777777" w:rsidR="002C1F3D" w:rsidRPr="00E52B16" w:rsidRDefault="00A349F2" w:rsidP="00A349F2">
      <w:pPr>
        <w:pStyle w:val="subsection"/>
      </w:pPr>
      <w:r w:rsidRPr="00E52B16">
        <w:tab/>
      </w:r>
      <w:r w:rsidR="002C1F3D" w:rsidRPr="00E52B16">
        <w:t>(1)</w:t>
      </w:r>
      <w:r w:rsidRPr="00E52B16">
        <w:tab/>
      </w:r>
      <w:r w:rsidR="002C1F3D" w:rsidRPr="00E52B16">
        <w:t xml:space="preserve">This </w:t>
      </w:r>
      <w:r w:rsidR="000E36D4" w:rsidRPr="00E52B16">
        <w:t>section</w:t>
      </w:r>
      <w:r w:rsidR="002C1F3D" w:rsidRPr="00E52B16">
        <w:t xml:space="preserve"> applies if:</w:t>
      </w:r>
    </w:p>
    <w:p w14:paraId="0202761C" w14:textId="77777777" w:rsidR="002C1F3D" w:rsidRPr="00E52B16" w:rsidRDefault="00A349F2" w:rsidP="00A349F2">
      <w:pPr>
        <w:pStyle w:val="paragraph"/>
      </w:pPr>
      <w:r w:rsidRPr="00E52B16">
        <w:tab/>
      </w:r>
      <w:r w:rsidR="002C1F3D" w:rsidRPr="00E52B16">
        <w:t>(a)</w:t>
      </w:r>
      <w:r w:rsidRPr="00E52B16">
        <w:tab/>
      </w:r>
      <w:r w:rsidR="002C1F3D" w:rsidRPr="00E52B16">
        <w:t>a direction (a </w:t>
      </w:r>
      <w:r w:rsidR="002C1F3D" w:rsidRPr="00E52B16">
        <w:rPr>
          <w:b/>
          <w:bCs/>
          <w:i/>
          <w:iCs/>
        </w:rPr>
        <w:t>petroleum remedial direction</w:t>
      </w:r>
      <w:r w:rsidR="002C1F3D" w:rsidRPr="00E52B16">
        <w:t xml:space="preserve">) is in force under </w:t>
      </w:r>
      <w:r w:rsidR="004D4314" w:rsidRPr="00E52B16">
        <w:t>section 5</w:t>
      </w:r>
      <w:r w:rsidR="002C1F3D" w:rsidRPr="00E52B16">
        <w:t>86, 586A, 587 or 587A of the Act; or</w:t>
      </w:r>
    </w:p>
    <w:p w14:paraId="3379BF27" w14:textId="77777777" w:rsidR="002C1F3D" w:rsidRPr="00E52B16" w:rsidRDefault="000E36D4" w:rsidP="000E36D4">
      <w:pPr>
        <w:pStyle w:val="paragraph"/>
      </w:pPr>
      <w:r w:rsidRPr="00E52B16">
        <w:rPr>
          <w:lang w:eastAsia="en-US"/>
        </w:rPr>
        <w:tab/>
      </w:r>
      <w:r w:rsidR="002C1F3D" w:rsidRPr="00E52B16">
        <w:t>b)</w:t>
      </w:r>
      <w:r w:rsidRPr="00E52B16">
        <w:tab/>
      </w:r>
      <w:r w:rsidR="002C1F3D" w:rsidRPr="00E52B16">
        <w:t>a direction (a </w:t>
      </w:r>
      <w:r w:rsidR="002C1F3D" w:rsidRPr="00E52B16">
        <w:rPr>
          <w:b/>
          <w:bCs/>
          <w:i/>
          <w:iCs/>
        </w:rPr>
        <w:t>greenhouse gas remedial direction</w:t>
      </w:r>
      <w:r w:rsidR="002C1F3D" w:rsidRPr="00E52B16">
        <w:t xml:space="preserve">) is in force under </w:t>
      </w:r>
      <w:r w:rsidR="004D4314" w:rsidRPr="00E52B16">
        <w:t>section 5</w:t>
      </w:r>
      <w:r w:rsidR="002C1F3D" w:rsidRPr="00E52B16">
        <w:t>91B, 592, 594A or 595 of the Act.</w:t>
      </w:r>
    </w:p>
    <w:p w14:paraId="60A710BD" w14:textId="77777777" w:rsidR="002C1F3D" w:rsidRPr="00E52B16" w:rsidRDefault="000E36D4" w:rsidP="000E36D4">
      <w:pPr>
        <w:pStyle w:val="subsection"/>
      </w:pPr>
      <w:r w:rsidRPr="00E52B16">
        <w:tab/>
      </w:r>
      <w:r w:rsidR="002C1F3D" w:rsidRPr="00E52B16">
        <w:t>(2)</w:t>
      </w:r>
      <w:r w:rsidRPr="00E52B16">
        <w:tab/>
      </w:r>
      <w:r w:rsidR="002C1F3D" w:rsidRPr="00E52B16">
        <w:t>Th</w:t>
      </w:r>
      <w:r w:rsidRPr="00E52B16">
        <w:t>is instrument</w:t>
      </w:r>
      <w:r w:rsidR="002C1F3D" w:rsidRPr="00E52B16">
        <w:t xml:space="preserve"> (other than the definition of </w:t>
      </w:r>
      <w:r w:rsidR="002C1F3D" w:rsidRPr="00E52B16">
        <w:rPr>
          <w:b/>
          <w:bCs/>
          <w:i/>
          <w:iCs/>
        </w:rPr>
        <w:t>titleholder </w:t>
      </w:r>
      <w:r w:rsidR="002C1F3D" w:rsidRPr="00E52B16">
        <w:t xml:space="preserve">in </w:t>
      </w:r>
      <w:r w:rsidR="004D4314" w:rsidRPr="00E52B16">
        <w:t>section 1</w:t>
      </w:r>
      <w:r w:rsidR="002C1F3D" w:rsidRPr="00E52B16">
        <w:t>.5) appl</w:t>
      </w:r>
      <w:r w:rsidR="0027561F" w:rsidRPr="00E52B16">
        <w:t>ies</w:t>
      </w:r>
      <w:r w:rsidR="002C1F3D" w:rsidRPr="00E52B16">
        <w:t xml:space="preserve"> as if a reference to a titleholder included a reference to a person who is subject to a petroleum remedial direction or a greenhouse gas remedial direction.</w:t>
      </w:r>
    </w:p>
    <w:p w14:paraId="0439FDC7" w14:textId="77777777" w:rsidR="00986570" w:rsidRPr="00E52B16" w:rsidRDefault="00E52B16" w:rsidP="00986570">
      <w:pPr>
        <w:pStyle w:val="ActHead1"/>
        <w:pageBreakBefore/>
      </w:pPr>
      <w:bookmarkStart w:id="120" w:name="_Toc182315946"/>
      <w:r w:rsidRPr="00610361">
        <w:rPr>
          <w:rStyle w:val="CharChapNo"/>
        </w:rPr>
        <w:lastRenderedPageBreak/>
        <w:t>Chapter 3</w:t>
      </w:r>
      <w:r w:rsidR="00986570" w:rsidRPr="00E52B16">
        <w:t>—</w:t>
      </w:r>
      <w:r w:rsidR="00986570" w:rsidRPr="00610361">
        <w:rPr>
          <w:rStyle w:val="CharChapText"/>
        </w:rPr>
        <w:t>Occupational health and safety</w:t>
      </w:r>
      <w:bookmarkEnd w:id="120"/>
    </w:p>
    <w:p w14:paraId="3FC969F9" w14:textId="77777777" w:rsidR="00885C3B" w:rsidRPr="00E52B16" w:rsidRDefault="00D70844" w:rsidP="00986570">
      <w:pPr>
        <w:pStyle w:val="ActHead2"/>
      </w:pPr>
      <w:bookmarkStart w:id="121" w:name="_Toc182315947"/>
      <w:r w:rsidRPr="00610361">
        <w:rPr>
          <w:rStyle w:val="CharPartNo"/>
        </w:rPr>
        <w:t>Part 1</w:t>
      </w:r>
      <w:r w:rsidR="00885C3B" w:rsidRPr="00E52B16">
        <w:t>—</w:t>
      </w:r>
      <w:r w:rsidR="00885C3B" w:rsidRPr="00610361">
        <w:rPr>
          <w:rStyle w:val="CharPartText"/>
        </w:rPr>
        <w:t>Preliminary</w:t>
      </w:r>
      <w:bookmarkEnd w:id="121"/>
    </w:p>
    <w:p w14:paraId="2CF35584" w14:textId="77777777" w:rsidR="00885C3B" w:rsidRPr="00610361" w:rsidRDefault="00885C3B" w:rsidP="00885C3B">
      <w:pPr>
        <w:pStyle w:val="Header"/>
      </w:pPr>
      <w:r w:rsidRPr="00610361">
        <w:rPr>
          <w:rStyle w:val="CharDivNo"/>
        </w:rPr>
        <w:t xml:space="preserve"> </w:t>
      </w:r>
      <w:r w:rsidRPr="00610361">
        <w:rPr>
          <w:rStyle w:val="CharDivText"/>
        </w:rPr>
        <w:t xml:space="preserve"> </w:t>
      </w:r>
    </w:p>
    <w:p w14:paraId="0E247D8D" w14:textId="77777777" w:rsidR="00885C3B" w:rsidRPr="00E52B16" w:rsidRDefault="00885C3B" w:rsidP="00885C3B">
      <w:pPr>
        <w:pStyle w:val="ActHead5"/>
      </w:pPr>
      <w:bookmarkStart w:id="122" w:name="_Toc182315948"/>
      <w:r w:rsidRPr="00610361">
        <w:rPr>
          <w:rStyle w:val="CharSectno"/>
        </w:rPr>
        <w:t>3.1</w:t>
      </w:r>
      <w:proofErr w:type="gramStart"/>
      <w:r w:rsidRPr="00610361">
        <w:rPr>
          <w:rStyle w:val="CharSectno"/>
        </w:rPr>
        <w:t>A</w:t>
      </w:r>
      <w:r w:rsidR="00DF1CE2" w:rsidRPr="00610361">
        <w:rPr>
          <w:rStyle w:val="CharSectno"/>
        </w:rPr>
        <w:t>A</w:t>
      </w:r>
      <w:r w:rsidRPr="00E52B16">
        <w:t xml:space="preserve">  Simplified</w:t>
      </w:r>
      <w:proofErr w:type="gramEnd"/>
      <w:r w:rsidRPr="00E52B16">
        <w:t xml:space="preserve"> outline of this Chapter</w:t>
      </w:r>
      <w:bookmarkEnd w:id="122"/>
    </w:p>
    <w:p w14:paraId="28F14079" w14:textId="77777777" w:rsidR="00885C3B" w:rsidRPr="00E52B16" w:rsidRDefault="00885C3B" w:rsidP="00885C3B">
      <w:pPr>
        <w:pStyle w:val="SOText"/>
      </w:pPr>
      <w:r w:rsidRPr="00E52B16">
        <w:t>This Chapter:</w:t>
      </w:r>
    </w:p>
    <w:p w14:paraId="4A4328EA" w14:textId="77777777" w:rsidR="00885C3B" w:rsidRPr="00E52B16" w:rsidRDefault="00885C3B" w:rsidP="00885C3B">
      <w:pPr>
        <w:pStyle w:val="SOPara"/>
      </w:pPr>
      <w:r w:rsidRPr="00E52B16">
        <w:tab/>
        <w:t>(a)</w:t>
      </w:r>
      <w:r w:rsidRPr="00E52B16">
        <w:tab/>
        <w:t xml:space="preserve">includes requirements to protect the health and safety of members of the workforce at a facility (see </w:t>
      </w:r>
      <w:r w:rsidR="00E52B16" w:rsidRPr="00E52B16">
        <w:t>Part 2</w:t>
      </w:r>
      <w:r w:rsidRPr="00E52B16">
        <w:t>); and</w:t>
      </w:r>
    </w:p>
    <w:p w14:paraId="0D857360" w14:textId="77777777" w:rsidR="00885C3B" w:rsidRPr="00E52B16" w:rsidRDefault="00885C3B" w:rsidP="00885C3B">
      <w:pPr>
        <w:pStyle w:val="SOPara"/>
      </w:pPr>
      <w:r w:rsidRPr="00E52B16">
        <w:tab/>
        <w:t>(b)</w:t>
      </w:r>
      <w:r w:rsidRPr="00E52B16">
        <w:tab/>
        <w:t>provides for the election of health and safety representatives for work</w:t>
      </w:r>
      <w:r w:rsidR="00693162" w:rsidRPr="00E52B16">
        <w:t xml:space="preserve"> </w:t>
      </w:r>
      <w:r w:rsidRPr="00E52B16">
        <w:t xml:space="preserve">groups at a facility and sets out how such elections are to be conducted (see </w:t>
      </w:r>
      <w:r w:rsidR="00D70844" w:rsidRPr="00E52B16">
        <w:t>Part 3</w:t>
      </w:r>
      <w:r w:rsidRPr="00E52B16">
        <w:t>); and</w:t>
      </w:r>
    </w:p>
    <w:p w14:paraId="53A7DF99" w14:textId="77777777" w:rsidR="00885C3B" w:rsidRPr="00E52B16" w:rsidRDefault="00885C3B" w:rsidP="00885C3B">
      <w:pPr>
        <w:pStyle w:val="SOPara"/>
      </w:pPr>
      <w:r w:rsidRPr="00E52B16">
        <w:tab/>
        <w:t>(c)</w:t>
      </w:r>
      <w:r w:rsidRPr="00E52B16">
        <w:tab/>
        <w:t xml:space="preserve">provides for the way in which samples taken during OHS inspections are to be treated (see </w:t>
      </w:r>
      <w:r w:rsidR="00D70844" w:rsidRPr="00E52B16">
        <w:t>Part 4</w:t>
      </w:r>
      <w:r w:rsidRPr="00E52B16">
        <w:t>); and</w:t>
      </w:r>
    </w:p>
    <w:p w14:paraId="6A39D37C" w14:textId="77777777" w:rsidR="00885C3B" w:rsidRPr="00E52B16" w:rsidRDefault="00885C3B" w:rsidP="00885C3B">
      <w:pPr>
        <w:pStyle w:val="SOPara"/>
      </w:pPr>
      <w:r w:rsidRPr="00E52B16">
        <w:tab/>
        <w:t>(d)</w:t>
      </w:r>
      <w:r w:rsidRPr="00E52B16">
        <w:tab/>
        <w:t xml:space="preserve">provides for exemptions from the requirements in </w:t>
      </w:r>
      <w:r w:rsidR="00D70844" w:rsidRPr="00E52B16">
        <w:t>Part 3</w:t>
      </w:r>
      <w:r w:rsidRPr="00E52B16">
        <w:t xml:space="preserve"> of </w:t>
      </w:r>
      <w:r w:rsidR="00D70844" w:rsidRPr="00E52B16">
        <w:t>Schedule 3</w:t>
      </w:r>
      <w:r w:rsidRPr="00E52B16">
        <w:t xml:space="preserve"> to the Act</w:t>
      </w:r>
      <w:r w:rsidR="00F244EC" w:rsidRPr="00E52B16">
        <w:t>, which deals with health and safety workplace arrangements</w:t>
      </w:r>
      <w:r w:rsidRPr="00E52B16">
        <w:t xml:space="preserve"> (see </w:t>
      </w:r>
      <w:r w:rsidR="00D70844" w:rsidRPr="00E52B16">
        <w:t>Part 5</w:t>
      </w:r>
      <w:r w:rsidRPr="00E52B16">
        <w:t>);</w:t>
      </w:r>
      <w:r w:rsidR="004514C5" w:rsidRPr="00E52B16">
        <w:t xml:space="preserve"> and</w:t>
      </w:r>
    </w:p>
    <w:p w14:paraId="47733342" w14:textId="77777777" w:rsidR="00885C3B" w:rsidRPr="00E52B16" w:rsidRDefault="00885C3B" w:rsidP="00885C3B">
      <w:pPr>
        <w:pStyle w:val="SOPara"/>
      </w:pPr>
      <w:r w:rsidRPr="00E52B16">
        <w:tab/>
        <w:t>(e)</w:t>
      </w:r>
      <w:r w:rsidRPr="00E52B16">
        <w:tab/>
        <w:t xml:space="preserve">provides that certain State and Territory occupational health and safety laws do not apply in relation to facilities (see </w:t>
      </w:r>
      <w:r w:rsidR="00D70844" w:rsidRPr="00E52B16">
        <w:t>Part 6</w:t>
      </w:r>
      <w:r w:rsidRPr="00E52B16">
        <w:t>).</w:t>
      </w:r>
    </w:p>
    <w:p w14:paraId="29824471" w14:textId="77777777" w:rsidR="00986570" w:rsidRPr="00E52B16" w:rsidRDefault="00E52B16" w:rsidP="00885C3B">
      <w:pPr>
        <w:pStyle w:val="ActHead2"/>
        <w:pageBreakBefore/>
      </w:pPr>
      <w:bookmarkStart w:id="123" w:name="_Toc182315949"/>
      <w:r w:rsidRPr="00610361">
        <w:rPr>
          <w:rStyle w:val="CharPartNo"/>
        </w:rPr>
        <w:lastRenderedPageBreak/>
        <w:t>Part 2</w:t>
      </w:r>
      <w:r w:rsidR="00986570" w:rsidRPr="00E52B16">
        <w:t>—</w:t>
      </w:r>
      <w:r w:rsidR="00986570" w:rsidRPr="00610361">
        <w:rPr>
          <w:rStyle w:val="CharPartText"/>
        </w:rPr>
        <w:t>Health and safety</w:t>
      </w:r>
      <w:bookmarkEnd w:id="123"/>
    </w:p>
    <w:p w14:paraId="05887840" w14:textId="77777777" w:rsidR="00986570" w:rsidRPr="00610361" w:rsidRDefault="00986570" w:rsidP="00986570">
      <w:pPr>
        <w:pStyle w:val="Header"/>
      </w:pPr>
      <w:r w:rsidRPr="00610361">
        <w:rPr>
          <w:rStyle w:val="CharDivNo"/>
        </w:rPr>
        <w:t xml:space="preserve"> </w:t>
      </w:r>
      <w:r w:rsidRPr="00610361">
        <w:rPr>
          <w:rStyle w:val="CharDivText"/>
        </w:rPr>
        <w:t xml:space="preserve"> </w:t>
      </w:r>
    </w:p>
    <w:p w14:paraId="5F79D084" w14:textId="77777777" w:rsidR="000B3DCA" w:rsidRPr="00E52B16" w:rsidRDefault="000B3DCA" w:rsidP="000B3DCA">
      <w:pPr>
        <w:pStyle w:val="ActHead5"/>
      </w:pPr>
      <w:bookmarkStart w:id="124" w:name="_Toc182315950"/>
      <w:r w:rsidRPr="00610361">
        <w:rPr>
          <w:rStyle w:val="CharSectno"/>
        </w:rPr>
        <w:t>3.1</w:t>
      </w:r>
      <w:proofErr w:type="gramStart"/>
      <w:r w:rsidRPr="00610361">
        <w:rPr>
          <w:rStyle w:val="CharSectno"/>
        </w:rPr>
        <w:t>AB</w:t>
      </w:r>
      <w:r w:rsidRPr="00E52B16">
        <w:t xml:space="preserve">  Purpose</w:t>
      </w:r>
      <w:proofErr w:type="gramEnd"/>
      <w:r w:rsidRPr="00E52B16">
        <w:t xml:space="preserve"> of </w:t>
      </w:r>
      <w:r w:rsidR="0044032C" w:rsidRPr="00E52B16">
        <w:t xml:space="preserve">this </w:t>
      </w:r>
      <w:r w:rsidR="005429FC" w:rsidRPr="00E52B16">
        <w:t>Part</w:t>
      </w:r>
      <w:bookmarkEnd w:id="124"/>
    </w:p>
    <w:p w14:paraId="5F414AAB" w14:textId="77777777" w:rsidR="000B3DCA" w:rsidRPr="00E52B16" w:rsidRDefault="000B3DCA" w:rsidP="000B3DCA">
      <w:pPr>
        <w:pStyle w:val="subsection"/>
      </w:pPr>
      <w:r w:rsidRPr="00E52B16">
        <w:tab/>
      </w:r>
      <w:r w:rsidRPr="00E52B16">
        <w:tab/>
        <w:t xml:space="preserve">This </w:t>
      </w:r>
      <w:r w:rsidR="00D70844" w:rsidRPr="00E52B16">
        <w:t>Part i</w:t>
      </w:r>
      <w:r w:rsidRPr="00E52B16">
        <w:t xml:space="preserve">s made for the purposes of </w:t>
      </w:r>
      <w:r w:rsidR="00D70844" w:rsidRPr="00E52B16">
        <w:t>section 6</w:t>
      </w:r>
      <w:r w:rsidRPr="00E52B16">
        <w:t xml:space="preserve">39 of the Act and </w:t>
      </w:r>
      <w:r w:rsidR="00D70844" w:rsidRPr="00E52B16">
        <w:t>clause 1</w:t>
      </w:r>
      <w:r w:rsidRPr="00E52B16">
        <w:t xml:space="preserve">7 of </w:t>
      </w:r>
      <w:r w:rsidR="00D70844" w:rsidRPr="00E52B16">
        <w:t>Schedule 3</w:t>
      </w:r>
      <w:r w:rsidRPr="00E52B16">
        <w:t xml:space="preserve"> to the Act.</w:t>
      </w:r>
    </w:p>
    <w:p w14:paraId="66DA5F7B" w14:textId="77777777" w:rsidR="00986570" w:rsidRPr="00E52B16" w:rsidRDefault="00986570" w:rsidP="00986570">
      <w:pPr>
        <w:pStyle w:val="ActHead5"/>
      </w:pPr>
      <w:bookmarkStart w:id="125" w:name="_Toc182315951"/>
      <w:proofErr w:type="gramStart"/>
      <w:r w:rsidRPr="00610361">
        <w:rPr>
          <w:rStyle w:val="CharSectno"/>
        </w:rPr>
        <w:t>3.1</w:t>
      </w:r>
      <w:r w:rsidRPr="00E52B16">
        <w:t xml:space="preserve">  Avoiding</w:t>
      </w:r>
      <w:proofErr w:type="gramEnd"/>
      <w:r w:rsidRPr="00E52B16">
        <w:t xml:space="preserve"> fatigue</w:t>
      </w:r>
      <w:bookmarkEnd w:id="125"/>
    </w:p>
    <w:p w14:paraId="628DD7F5" w14:textId="77777777" w:rsidR="00986570" w:rsidRPr="00E52B16" w:rsidRDefault="00986570" w:rsidP="00986570">
      <w:pPr>
        <w:pStyle w:val="subsection"/>
      </w:pPr>
      <w:r w:rsidRPr="00E52B16">
        <w:tab/>
        <w:t>(1)</w:t>
      </w:r>
      <w:r w:rsidRPr="00E52B16">
        <w:tab/>
        <w:t xml:space="preserve">This </w:t>
      </w:r>
      <w:r w:rsidR="00945AFF" w:rsidRPr="00E52B16">
        <w:t>section</w:t>
      </w:r>
      <w:r w:rsidRPr="00E52B16">
        <w:t xml:space="preserve"> applies to</w:t>
      </w:r>
      <w:r w:rsidR="0033480A" w:rsidRPr="00E52B16">
        <w:t xml:space="preserve"> the following persons</w:t>
      </w:r>
      <w:r w:rsidRPr="00E52B16">
        <w:t>:</w:t>
      </w:r>
    </w:p>
    <w:p w14:paraId="76A2CFE1" w14:textId="77777777" w:rsidR="00986570" w:rsidRPr="00E52B16" w:rsidRDefault="00986570" w:rsidP="00986570">
      <w:pPr>
        <w:pStyle w:val="paragraph"/>
      </w:pPr>
      <w:r w:rsidRPr="00E52B16">
        <w:tab/>
        <w:t>(a)</w:t>
      </w:r>
      <w:r w:rsidRPr="00E52B16">
        <w:tab/>
      </w:r>
      <w:r w:rsidR="00401CE5" w:rsidRPr="00E52B16">
        <w:t>the</w:t>
      </w:r>
      <w:r w:rsidRPr="00E52B16">
        <w:t xml:space="preserve"> operator</w:t>
      </w:r>
      <w:r w:rsidR="00674A44" w:rsidRPr="00E52B16">
        <w:t xml:space="preserve"> of a </w:t>
      </w:r>
      <w:proofErr w:type="gramStart"/>
      <w:r w:rsidR="00674A44" w:rsidRPr="00E52B16">
        <w:t>facility</w:t>
      </w:r>
      <w:r w:rsidRPr="00E52B16">
        <w:t>;</w:t>
      </w:r>
      <w:proofErr w:type="gramEnd"/>
    </w:p>
    <w:p w14:paraId="5F0DF0EF" w14:textId="77777777" w:rsidR="00986570" w:rsidRPr="00E52B16" w:rsidRDefault="00986570" w:rsidP="00986570">
      <w:pPr>
        <w:pStyle w:val="paragraph"/>
      </w:pPr>
      <w:r w:rsidRPr="00E52B16">
        <w:tab/>
        <w:t>(b)</w:t>
      </w:r>
      <w:r w:rsidRPr="00E52B16">
        <w:tab/>
        <w:t xml:space="preserve">an </w:t>
      </w:r>
      <w:proofErr w:type="gramStart"/>
      <w:r w:rsidRPr="00E52B16">
        <w:t>employer;</w:t>
      </w:r>
      <w:proofErr w:type="gramEnd"/>
    </w:p>
    <w:p w14:paraId="34E0E6F4" w14:textId="77777777" w:rsidR="00986570" w:rsidRPr="00E52B16" w:rsidRDefault="00986570" w:rsidP="00986570">
      <w:pPr>
        <w:pStyle w:val="paragraph"/>
      </w:pPr>
      <w:r w:rsidRPr="00E52B16">
        <w:tab/>
        <w:t>(c)</w:t>
      </w:r>
      <w:r w:rsidRPr="00E52B16">
        <w:tab/>
        <w:t>another person in control of:</w:t>
      </w:r>
    </w:p>
    <w:p w14:paraId="3308E839"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a facility; or</w:t>
      </w:r>
    </w:p>
    <w:p w14:paraId="77C1946B" w14:textId="77777777" w:rsidR="00986570" w:rsidRPr="00E52B16" w:rsidRDefault="00986570" w:rsidP="00986570">
      <w:pPr>
        <w:pStyle w:val="paragraphsub"/>
      </w:pPr>
      <w:r w:rsidRPr="00E52B16">
        <w:tab/>
        <w:t>(ii)</w:t>
      </w:r>
      <w:r w:rsidRPr="00E52B16">
        <w:tab/>
        <w:t>a part of a facility; or</w:t>
      </w:r>
    </w:p>
    <w:p w14:paraId="5867B22C" w14:textId="77777777" w:rsidR="00986570" w:rsidRPr="00E52B16" w:rsidRDefault="00986570" w:rsidP="00986570">
      <w:pPr>
        <w:pStyle w:val="paragraphsub"/>
      </w:pPr>
      <w:r w:rsidRPr="00E52B16">
        <w:tab/>
        <w:t>(iii)</w:t>
      </w:r>
      <w:r w:rsidRPr="00E52B16">
        <w:tab/>
      </w:r>
      <w:proofErr w:type="gramStart"/>
      <w:r w:rsidRPr="00E52B16">
        <w:t>particular work</w:t>
      </w:r>
      <w:proofErr w:type="gramEnd"/>
      <w:r w:rsidRPr="00E52B16">
        <w:t xml:space="preserve"> carried out at a facility.</w:t>
      </w:r>
    </w:p>
    <w:p w14:paraId="1D2B3201" w14:textId="77777777" w:rsidR="00867F26" w:rsidRPr="00E52B16" w:rsidRDefault="00957950" w:rsidP="00957950">
      <w:pPr>
        <w:pStyle w:val="subsection"/>
      </w:pPr>
      <w:r w:rsidRPr="00E52B16">
        <w:tab/>
        <w:t>(2)</w:t>
      </w:r>
      <w:r w:rsidRPr="00E52B16">
        <w:tab/>
        <w:t xml:space="preserve">A person to whom </w:t>
      </w:r>
      <w:r w:rsidR="00E60655" w:rsidRPr="00E52B16">
        <w:t xml:space="preserve">this </w:t>
      </w:r>
      <w:r w:rsidRPr="00E52B16">
        <w:t xml:space="preserve">section applies </w:t>
      </w:r>
      <w:r w:rsidR="00D1474C" w:rsidRPr="00E52B16">
        <w:t>must</w:t>
      </w:r>
      <w:r w:rsidRPr="00E52B16">
        <w:t xml:space="preserve"> develop and implement strategies</w:t>
      </w:r>
      <w:r w:rsidR="00867F26" w:rsidRPr="00E52B16">
        <w:t>:</w:t>
      </w:r>
    </w:p>
    <w:p w14:paraId="1D2A190C" w14:textId="77777777" w:rsidR="00867F26" w:rsidRPr="00E52B16" w:rsidRDefault="00867F26" w:rsidP="00867F26">
      <w:pPr>
        <w:pStyle w:val="paragraph"/>
      </w:pPr>
      <w:r w:rsidRPr="00E52B16">
        <w:tab/>
        <w:t>(a)</w:t>
      </w:r>
      <w:r w:rsidRPr="00E52B16">
        <w:tab/>
        <w:t>to prevent or minimise members of the workforce at the facility who are under the person’s control being exposed to work</w:t>
      </w:r>
      <w:r w:rsidR="00E52B16">
        <w:noBreakHyphen/>
      </w:r>
      <w:r w:rsidRPr="00E52B16">
        <w:t>related conditions that may cause fatigue; and</w:t>
      </w:r>
    </w:p>
    <w:p w14:paraId="730F9C2D" w14:textId="77777777" w:rsidR="00867F26" w:rsidRPr="00E52B16" w:rsidRDefault="00867F26" w:rsidP="00867F26">
      <w:pPr>
        <w:pStyle w:val="paragraph"/>
      </w:pPr>
      <w:r w:rsidRPr="00E52B16">
        <w:tab/>
        <w:t>(b)</w:t>
      </w:r>
      <w:r w:rsidR="001C1FA9" w:rsidRPr="00E52B16">
        <w:tab/>
        <w:t>to prevent and control exposure to work</w:t>
      </w:r>
      <w:r w:rsidR="00E52B16">
        <w:noBreakHyphen/>
      </w:r>
      <w:r w:rsidR="001C1FA9" w:rsidRPr="00E52B16">
        <w:t xml:space="preserve">related conditions </w:t>
      </w:r>
      <w:r w:rsidR="00512AC8" w:rsidRPr="00E52B16">
        <w:t xml:space="preserve">at the facility </w:t>
      </w:r>
      <w:r w:rsidR="001C1FA9" w:rsidRPr="00E52B16">
        <w:t>that may cause fatigue</w:t>
      </w:r>
      <w:r w:rsidR="00512AC8" w:rsidRPr="00E52B16">
        <w:t>.</w:t>
      </w:r>
    </w:p>
    <w:p w14:paraId="38E75ABE" w14:textId="77777777" w:rsidR="001E2E49" w:rsidRPr="00E52B16" w:rsidRDefault="001E2E49" w:rsidP="001E2E49">
      <w:pPr>
        <w:pStyle w:val="SubsectionHead"/>
        <w:rPr>
          <w:lang w:eastAsia="en-US"/>
        </w:rPr>
      </w:pPr>
      <w:r w:rsidRPr="00E52B16">
        <w:rPr>
          <w:lang w:eastAsia="en-US"/>
        </w:rPr>
        <w:t>Strict liability offence</w:t>
      </w:r>
    </w:p>
    <w:p w14:paraId="1E90F02F" w14:textId="77777777" w:rsidR="001E2E49" w:rsidRPr="00E52B16" w:rsidRDefault="001E2E49" w:rsidP="001E2E49">
      <w:pPr>
        <w:pStyle w:val="subsection"/>
      </w:pPr>
      <w:r w:rsidRPr="00E52B16">
        <w:tab/>
        <w:t>(</w:t>
      </w:r>
      <w:r w:rsidR="00DF3ADA" w:rsidRPr="00E52B16">
        <w:t>3</w:t>
      </w:r>
      <w:r w:rsidRPr="00E52B16">
        <w:t>)</w:t>
      </w:r>
      <w:r w:rsidRPr="00E52B16">
        <w:tab/>
        <w:t xml:space="preserve">A person commits an offence of strict liability if the person contravenes </w:t>
      </w:r>
      <w:r w:rsidR="00D70844" w:rsidRPr="00E52B16">
        <w:t>subsection (</w:t>
      </w:r>
      <w:r w:rsidR="001D7B3A" w:rsidRPr="00E52B16">
        <w:t>2</w:t>
      </w:r>
      <w:r w:rsidRPr="00E52B16">
        <w:t>).</w:t>
      </w:r>
    </w:p>
    <w:p w14:paraId="395B07A7" w14:textId="77777777" w:rsidR="001E2E49" w:rsidRPr="00E52B16" w:rsidRDefault="001E2E49" w:rsidP="001E2E49">
      <w:pPr>
        <w:pStyle w:val="Penalty"/>
        <w:rPr>
          <w:lang w:eastAsia="en-US"/>
        </w:rPr>
      </w:pPr>
      <w:r w:rsidRPr="00E52B16">
        <w:rPr>
          <w:lang w:eastAsia="en-US"/>
        </w:rPr>
        <w:t>Penalty:</w:t>
      </w:r>
      <w:r w:rsidRPr="00E52B16">
        <w:rPr>
          <w:lang w:eastAsia="en-US"/>
        </w:rPr>
        <w:tab/>
        <w:t>100 penalty units.</w:t>
      </w:r>
    </w:p>
    <w:p w14:paraId="74415D91" w14:textId="77777777" w:rsidR="001E2E49" w:rsidRPr="00E52B16" w:rsidRDefault="001E2E49" w:rsidP="001E2E49">
      <w:pPr>
        <w:pStyle w:val="SubsectionHead"/>
        <w:rPr>
          <w:lang w:eastAsia="en-US"/>
        </w:rPr>
      </w:pPr>
      <w:r w:rsidRPr="00E52B16">
        <w:rPr>
          <w:lang w:eastAsia="en-US"/>
        </w:rPr>
        <w:t>Civil penalty provision</w:t>
      </w:r>
    </w:p>
    <w:p w14:paraId="0AAF83F5" w14:textId="77777777" w:rsidR="001E2E49" w:rsidRPr="00E52B16" w:rsidRDefault="001E2E49" w:rsidP="001E2E49">
      <w:pPr>
        <w:pStyle w:val="subsection"/>
      </w:pPr>
      <w:r w:rsidRPr="00E52B16">
        <w:tab/>
        <w:t>(</w:t>
      </w:r>
      <w:r w:rsidR="00DF3ADA" w:rsidRPr="00E52B16">
        <w:t>4</w:t>
      </w:r>
      <w:r w:rsidRPr="00E52B16">
        <w:t>)</w:t>
      </w:r>
      <w:r w:rsidRPr="00E52B16">
        <w:tab/>
        <w:t xml:space="preserve">A person is liable to a civil penalty if the person contravenes </w:t>
      </w:r>
      <w:r w:rsidR="00D70844" w:rsidRPr="00E52B16">
        <w:t>subsection (</w:t>
      </w:r>
      <w:r w:rsidR="001D7B3A" w:rsidRPr="00E52B16">
        <w:t>2</w:t>
      </w:r>
      <w:r w:rsidRPr="00E52B16">
        <w:t>).</w:t>
      </w:r>
    </w:p>
    <w:p w14:paraId="0A660049" w14:textId="77777777" w:rsidR="001E2E49" w:rsidRPr="00E52B16" w:rsidRDefault="001E2E49" w:rsidP="001E2E49">
      <w:pPr>
        <w:pStyle w:val="Penalty"/>
        <w:rPr>
          <w:lang w:eastAsia="en-US"/>
        </w:rPr>
      </w:pPr>
      <w:r w:rsidRPr="00E52B16">
        <w:rPr>
          <w:lang w:eastAsia="en-US"/>
        </w:rPr>
        <w:t>Civil penalty:</w:t>
      </w:r>
      <w:r w:rsidRPr="00E52B16">
        <w:rPr>
          <w:lang w:eastAsia="en-US"/>
        </w:rPr>
        <w:tab/>
        <w:t>1,000 penalty units.</w:t>
      </w:r>
    </w:p>
    <w:p w14:paraId="06259F6E" w14:textId="77777777" w:rsidR="00986570" w:rsidRPr="00E52B16" w:rsidRDefault="00986570" w:rsidP="00986570">
      <w:pPr>
        <w:pStyle w:val="ActHead5"/>
      </w:pPr>
      <w:bookmarkStart w:id="126" w:name="_Toc182315952"/>
      <w:proofErr w:type="gramStart"/>
      <w:r w:rsidRPr="00610361">
        <w:rPr>
          <w:rStyle w:val="CharSectno"/>
        </w:rPr>
        <w:t>3.2</w:t>
      </w:r>
      <w:r w:rsidRPr="00E52B16">
        <w:t xml:space="preserve">  Possession</w:t>
      </w:r>
      <w:proofErr w:type="gramEnd"/>
      <w:r w:rsidRPr="00E52B16">
        <w:t xml:space="preserve"> or control of drugs or intoxicants</w:t>
      </w:r>
      <w:bookmarkEnd w:id="126"/>
    </w:p>
    <w:p w14:paraId="6C61E732" w14:textId="77777777" w:rsidR="00986570" w:rsidRPr="00E52B16" w:rsidRDefault="00986570" w:rsidP="00986570">
      <w:pPr>
        <w:pStyle w:val="subsection"/>
      </w:pPr>
      <w:r w:rsidRPr="00E52B16">
        <w:tab/>
        <w:t>(1)</w:t>
      </w:r>
      <w:r w:rsidRPr="00E52B16">
        <w:tab/>
        <w:t xml:space="preserve">A person </w:t>
      </w:r>
      <w:r w:rsidR="00374757" w:rsidRPr="00E52B16">
        <w:t>at</w:t>
      </w:r>
      <w:r w:rsidRPr="00E52B16">
        <w:t xml:space="preserve"> a facility </w:t>
      </w:r>
      <w:r w:rsidR="00536171" w:rsidRPr="00E52B16">
        <w:t xml:space="preserve">commits an offence of strict liability if the person has </w:t>
      </w:r>
      <w:r w:rsidRPr="00E52B16">
        <w:t>possession or control of:</w:t>
      </w:r>
    </w:p>
    <w:p w14:paraId="02EF57C3" w14:textId="77777777" w:rsidR="00986570" w:rsidRPr="00E52B16" w:rsidRDefault="00986570" w:rsidP="00986570">
      <w:pPr>
        <w:pStyle w:val="paragraph"/>
      </w:pPr>
      <w:r w:rsidRPr="00E52B16">
        <w:tab/>
        <w:t>(a)</w:t>
      </w:r>
      <w:r w:rsidRPr="00E52B16">
        <w:tab/>
        <w:t>a controlled substance; or</w:t>
      </w:r>
    </w:p>
    <w:p w14:paraId="33068B37" w14:textId="77777777" w:rsidR="00986570" w:rsidRPr="00E52B16" w:rsidRDefault="00986570" w:rsidP="00986570">
      <w:pPr>
        <w:pStyle w:val="paragraph"/>
      </w:pPr>
      <w:r w:rsidRPr="00E52B16">
        <w:tab/>
        <w:t>(b)</w:t>
      </w:r>
      <w:r w:rsidRPr="00E52B16">
        <w:tab/>
        <w:t>an intoxicant.</w:t>
      </w:r>
    </w:p>
    <w:p w14:paraId="1D177961" w14:textId="77777777" w:rsidR="00986570" w:rsidRPr="00E52B16" w:rsidRDefault="00986570" w:rsidP="00986570">
      <w:pPr>
        <w:pStyle w:val="Penalty"/>
        <w:rPr>
          <w:color w:val="000000"/>
        </w:rPr>
      </w:pPr>
      <w:r w:rsidRPr="00E52B16">
        <w:t>Penalty:</w:t>
      </w:r>
      <w:r w:rsidRPr="00E52B16">
        <w:tab/>
      </w:r>
      <w:r w:rsidR="00C43165" w:rsidRPr="00E52B16">
        <w:t>5</w:t>
      </w:r>
      <w:r w:rsidRPr="00E52B16">
        <w:t>0</w:t>
      </w:r>
      <w:r w:rsidRPr="00E52B16">
        <w:rPr>
          <w:color w:val="000000"/>
        </w:rPr>
        <w:t xml:space="preserve"> penalty units.</w:t>
      </w:r>
    </w:p>
    <w:p w14:paraId="289831CA" w14:textId="77777777" w:rsidR="00986570" w:rsidRPr="00E52B16" w:rsidRDefault="00986570" w:rsidP="00986570">
      <w:pPr>
        <w:pStyle w:val="subsection"/>
      </w:pPr>
      <w:r w:rsidRPr="00E52B16">
        <w:tab/>
        <w:t>(</w:t>
      </w:r>
      <w:r w:rsidR="00536171" w:rsidRPr="00E52B16">
        <w:t>2</w:t>
      </w:r>
      <w:r w:rsidRPr="00E52B16">
        <w:t>)</w:t>
      </w:r>
      <w:r w:rsidRPr="00E52B16">
        <w:tab/>
      </w:r>
      <w:r w:rsidR="004D4314" w:rsidRPr="00E52B16">
        <w:t>Subsection (</w:t>
      </w:r>
      <w:r w:rsidRPr="00E52B16">
        <w:t>1)</w:t>
      </w:r>
      <w:r w:rsidR="00536171" w:rsidRPr="00E52B16">
        <w:t xml:space="preserve"> does not apply if</w:t>
      </w:r>
      <w:r w:rsidRPr="00E52B16">
        <w:t>:</w:t>
      </w:r>
    </w:p>
    <w:p w14:paraId="71BAEB05" w14:textId="77777777" w:rsidR="00986570" w:rsidRPr="00E52B16" w:rsidRDefault="00986570" w:rsidP="00986570">
      <w:pPr>
        <w:pStyle w:val="paragraph"/>
      </w:pPr>
      <w:r w:rsidRPr="00E52B16">
        <w:tab/>
        <w:t>(a)</w:t>
      </w:r>
      <w:r w:rsidRPr="00E52B16">
        <w:tab/>
        <w:t>the person had possession or control of a controlled substance that is a therapeutic drug; and</w:t>
      </w:r>
    </w:p>
    <w:p w14:paraId="2AD71A73" w14:textId="77777777" w:rsidR="00986570" w:rsidRPr="00E52B16" w:rsidRDefault="00986570" w:rsidP="00986570">
      <w:pPr>
        <w:pStyle w:val="paragraph"/>
      </w:pPr>
      <w:r w:rsidRPr="00E52B16">
        <w:tab/>
        <w:t>(b)</w:t>
      </w:r>
      <w:r w:rsidRPr="00E52B16">
        <w:tab/>
        <w:t xml:space="preserve">the person had the therapeutic drug </w:t>
      </w:r>
      <w:r w:rsidR="009278B3" w:rsidRPr="00E52B16">
        <w:t>in the person’s</w:t>
      </w:r>
      <w:r w:rsidRPr="00E52B16">
        <w:t xml:space="preserve"> possession or control:</w:t>
      </w:r>
    </w:p>
    <w:p w14:paraId="191E7C88" w14:textId="77777777" w:rsidR="00986570" w:rsidRPr="00E52B16" w:rsidRDefault="00986570" w:rsidP="00986570">
      <w:pPr>
        <w:pStyle w:val="paragraphsub"/>
      </w:pPr>
      <w:r w:rsidRPr="00E52B16">
        <w:lastRenderedPageBreak/>
        <w:tab/>
        <w:t>(</w:t>
      </w:r>
      <w:proofErr w:type="spellStart"/>
      <w:r w:rsidRPr="00E52B16">
        <w:t>i</w:t>
      </w:r>
      <w:proofErr w:type="spellEnd"/>
      <w:r w:rsidRPr="00E52B16">
        <w:t>)</w:t>
      </w:r>
      <w:r w:rsidRPr="00E52B16">
        <w:tab/>
      </w:r>
      <w:proofErr w:type="gramStart"/>
      <w:r w:rsidRPr="00E52B16">
        <w:t>in the course of</w:t>
      </w:r>
      <w:proofErr w:type="gramEnd"/>
      <w:r w:rsidRPr="00E52B16">
        <w:t xml:space="preserve"> the person’s employment; or</w:t>
      </w:r>
    </w:p>
    <w:p w14:paraId="419C1D36" w14:textId="77777777" w:rsidR="00986570" w:rsidRPr="00E52B16" w:rsidRDefault="00986570" w:rsidP="0047497A">
      <w:pPr>
        <w:pStyle w:val="paragraphsub"/>
      </w:pPr>
      <w:r w:rsidRPr="00E52B16">
        <w:tab/>
        <w:t>(ii)</w:t>
      </w:r>
      <w:r w:rsidRPr="00E52B16">
        <w:tab/>
      </w:r>
      <w:proofErr w:type="gramStart"/>
      <w:r w:rsidRPr="00E52B16">
        <w:t>in the course of</w:t>
      </w:r>
      <w:proofErr w:type="gramEnd"/>
      <w:r w:rsidRPr="00E52B16">
        <w:t xml:space="preserve"> the person’s duties or practice as</w:t>
      </w:r>
      <w:r w:rsidR="0047497A" w:rsidRPr="00E52B16">
        <w:t xml:space="preserve"> </w:t>
      </w:r>
      <w:r w:rsidRPr="00E52B16">
        <w:t>a qualified medical practitioner</w:t>
      </w:r>
      <w:r w:rsidR="0047497A" w:rsidRPr="00E52B16">
        <w:t xml:space="preserve">, </w:t>
      </w:r>
      <w:r w:rsidRPr="00E52B16">
        <w:t>a qualified nurse or</w:t>
      </w:r>
      <w:r w:rsidR="0047497A" w:rsidRPr="00E52B16">
        <w:t xml:space="preserve"> </w:t>
      </w:r>
      <w:r w:rsidRPr="00E52B16">
        <w:t>a qualified pharmacist; or</w:t>
      </w:r>
    </w:p>
    <w:p w14:paraId="1D19761D" w14:textId="77777777" w:rsidR="00986570" w:rsidRPr="00E52B16" w:rsidRDefault="00986570" w:rsidP="00986570">
      <w:pPr>
        <w:pStyle w:val="paragraphsub"/>
      </w:pPr>
      <w:r w:rsidRPr="00E52B16">
        <w:tab/>
        <w:t>(iii)</w:t>
      </w:r>
      <w:r w:rsidRPr="00E52B16">
        <w:tab/>
        <w:t>in accordance with the law of a State or Territory; or</w:t>
      </w:r>
    </w:p>
    <w:p w14:paraId="74D4F3AC" w14:textId="77777777" w:rsidR="00986570" w:rsidRPr="00E52B16" w:rsidRDefault="00986570" w:rsidP="00986570">
      <w:pPr>
        <w:pStyle w:val="paragraphsub"/>
      </w:pPr>
      <w:r w:rsidRPr="00E52B16">
        <w:tab/>
        <w:t>(iv)</w:t>
      </w:r>
      <w:r w:rsidRPr="00E52B16">
        <w:tab/>
        <w:t>if the person had lawfully acquired the therapeutic drug—for the person’s bona fide personal use.</w:t>
      </w:r>
    </w:p>
    <w:p w14:paraId="28951615" w14:textId="77777777" w:rsidR="00A11471" w:rsidRPr="00E52B16" w:rsidRDefault="00A11471" w:rsidP="00A11471">
      <w:pPr>
        <w:pStyle w:val="notetext"/>
      </w:pPr>
      <w:r w:rsidRPr="00E52B16">
        <w:t>Note:</w:t>
      </w:r>
      <w:r w:rsidRPr="00E52B16">
        <w:tab/>
        <w:t xml:space="preserve">A defendant bears an evidential burden in relation to the matter in </w:t>
      </w:r>
      <w:r w:rsidR="00D70844" w:rsidRPr="00E52B16">
        <w:t>subsection (</w:t>
      </w:r>
      <w:r w:rsidR="00536171" w:rsidRPr="00E52B16">
        <w:t>2</w:t>
      </w:r>
      <w:r w:rsidRPr="00E52B16">
        <w:t>), see sub</w:t>
      </w:r>
      <w:r w:rsidR="004D4314" w:rsidRPr="00E52B16">
        <w:t>section 1</w:t>
      </w:r>
      <w:r w:rsidRPr="00E52B16">
        <w:t xml:space="preserve">3.3(3) of the </w:t>
      </w:r>
      <w:r w:rsidRPr="00E52B16">
        <w:rPr>
          <w:i/>
        </w:rPr>
        <w:t>Criminal Code</w:t>
      </w:r>
      <w:r w:rsidRPr="00E52B16">
        <w:t>.</w:t>
      </w:r>
    </w:p>
    <w:p w14:paraId="7A7CDC32" w14:textId="77777777" w:rsidR="00986570" w:rsidRPr="00E52B16" w:rsidRDefault="00986570" w:rsidP="00986570">
      <w:pPr>
        <w:pStyle w:val="ActHead5"/>
      </w:pPr>
      <w:bookmarkStart w:id="127" w:name="_Toc182315953"/>
      <w:proofErr w:type="gramStart"/>
      <w:r w:rsidRPr="00610361">
        <w:rPr>
          <w:rStyle w:val="CharSectno"/>
        </w:rPr>
        <w:t>3.3</w:t>
      </w:r>
      <w:r w:rsidRPr="00E52B16">
        <w:t xml:space="preserve">  Person</w:t>
      </w:r>
      <w:proofErr w:type="gramEnd"/>
      <w:r w:rsidRPr="00E52B16">
        <w:t xml:space="preserve"> must leave the facility when instructed to do so</w:t>
      </w:r>
      <w:bookmarkEnd w:id="127"/>
    </w:p>
    <w:p w14:paraId="23186FB0" w14:textId="77777777" w:rsidR="00986570" w:rsidRPr="00E52B16" w:rsidRDefault="00986570" w:rsidP="00986570">
      <w:pPr>
        <w:pStyle w:val="subsection"/>
      </w:pPr>
      <w:r w:rsidRPr="00E52B16">
        <w:tab/>
        <w:t>(1)</w:t>
      </w:r>
      <w:r w:rsidRPr="00E52B16">
        <w:tab/>
        <w:t xml:space="preserve">A person </w:t>
      </w:r>
      <w:r w:rsidR="00BD4615" w:rsidRPr="00E52B16">
        <w:t>at</w:t>
      </w:r>
      <w:r w:rsidRPr="00E52B16">
        <w:t xml:space="preserve"> a facility </w:t>
      </w:r>
      <w:r w:rsidR="00F1441D" w:rsidRPr="00E52B16">
        <w:t xml:space="preserve">commits an offence if the person does not </w:t>
      </w:r>
      <w:r w:rsidRPr="00E52B16">
        <w:t>leave the facility if instructed to do so by a person in command of the facility.</w:t>
      </w:r>
    </w:p>
    <w:p w14:paraId="7B8180C9" w14:textId="77777777" w:rsidR="00701402" w:rsidRPr="00E52B16" w:rsidRDefault="00963515" w:rsidP="00963515">
      <w:pPr>
        <w:pStyle w:val="notetext"/>
      </w:pPr>
      <w:r w:rsidRPr="00E52B16">
        <w:t>Note:</w:t>
      </w:r>
      <w:r w:rsidRPr="00E52B16">
        <w:tab/>
      </w:r>
      <w:r w:rsidR="004D4314" w:rsidRPr="00E52B16">
        <w:t>Paragraph 2</w:t>
      </w:r>
      <w:r w:rsidRPr="00E52B16">
        <w:t xml:space="preserve">.8(1)(a) provides that the safety case for a facility must specify </w:t>
      </w:r>
      <w:r w:rsidR="00E564D0" w:rsidRPr="00E52B16">
        <w:t xml:space="preserve">an office or position in relation to the facility, the </w:t>
      </w:r>
      <w:r w:rsidR="00330888" w:rsidRPr="00E52B16">
        <w:t>o</w:t>
      </w:r>
      <w:r w:rsidR="00E564D0" w:rsidRPr="00E52B16">
        <w:t>ccup</w:t>
      </w:r>
      <w:r w:rsidR="00330888" w:rsidRPr="00E52B16">
        <w:t>ant of which is in command of the facility.</w:t>
      </w:r>
    </w:p>
    <w:p w14:paraId="323694A8" w14:textId="77777777" w:rsidR="00986570" w:rsidRPr="00E52B16" w:rsidRDefault="00986570" w:rsidP="00986570">
      <w:pPr>
        <w:pStyle w:val="Penalty"/>
        <w:rPr>
          <w:color w:val="000000"/>
        </w:rPr>
      </w:pPr>
      <w:r w:rsidRPr="00E52B16">
        <w:t>Penalty:</w:t>
      </w:r>
      <w:r w:rsidRPr="00E52B16">
        <w:tab/>
      </w:r>
      <w:r w:rsidR="00C43165" w:rsidRPr="00E52B16">
        <w:t>5</w:t>
      </w:r>
      <w:r w:rsidRPr="00E52B16">
        <w:t>0</w:t>
      </w:r>
      <w:r w:rsidRPr="00E52B16">
        <w:rPr>
          <w:color w:val="000000"/>
        </w:rPr>
        <w:t xml:space="preserve"> penalty units.</w:t>
      </w:r>
    </w:p>
    <w:p w14:paraId="72F1D1C3" w14:textId="77777777" w:rsidR="00986570" w:rsidRPr="00E52B16" w:rsidRDefault="00986570" w:rsidP="00986570">
      <w:pPr>
        <w:pStyle w:val="subsection"/>
      </w:pPr>
      <w:r w:rsidRPr="00E52B16">
        <w:tab/>
        <w:t>(2)</w:t>
      </w:r>
      <w:r w:rsidRPr="00E52B16">
        <w:tab/>
      </w:r>
      <w:r w:rsidR="003B0147" w:rsidRPr="00E52B16">
        <w:t>The person in command of the facility:</w:t>
      </w:r>
    </w:p>
    <w:p w14:paraId="420912C9" w14:textId="77777777" w:rsidR="00986570" w:rsidRPr="00E52B16" w:rsidRDefault="00986570" w:rsidP="00986570">
      <w:pPr>
        <w:pStyle w:val="paragraph"/>
      </w:pPr>
      <w:r w:rsidRPr="00E52B16">
        <w:tab/>
        <w:t>(a)</w:t>
      </w:r>
      <w:r w:rsidRPr="00E52B16">
        <w:tab/>
        <w:t>in the case of an emergency—</w:t>
      </w:r>
      <w:r w:rsidR="003B0147" w:rsidRPr="00E52B16">
        <w:t>may give the instruction</w:t>
      </w:r>
      <w:r w:rsidRPr="00E52B16">
        <w:t xml:space="preserve"> orally; or</w:t>
      </w:r>
    </w:p>
    <w:p w14:paraId="7122870D" w14:textId="77777777" w:rsidR="00986570" w:rsidRPr="00E52B16" w:rsidRDefault="00986570" w:rsidP="00986570">
      <w:pPr>
        <w:pStyle w:val="paragraph"/>
      </w:pPr>
      <w:r w:rsidRPr="00E52B16">
        <w:tab/>
        <w:t>(b)</w:t>
      </w:r>
      <w:r w:rsidRPr="00E52B16">
        <w:tab/>
        <w:t xml:space="preserve">in any other case, relevant to occupational health and safety </w:t>
      </w:r>
      <w:r w:rsidR="0047497A" w:rsidRPr="00E52B16">
        <w:t>at</w:t>
      </w:r>
      <w:r w:rsidRPr="00E52B16">
        <w:t xml:space="preserve"> the facility:</w:t>
      </w:r>
    </w:p>
    <w:p w14:paraId="54A3FC5A"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 xml:space="preserve">must </w:t>
      </w:r>
      <w:r w:rsidR="003B0147" w:rsidRPr="00E52B16">
        <w:t xml:space="preserve">give the instruction </w:t>
      </w:r>
      <w:r w:rsidRPr="00E52B16">
        <w:t>in writing; and</w:t>
      </w:r>
    </w:p>
    <w:p w14:paraId="3214E1A3" w14:textId="77777777" w:rsidR="00986570" w:rsidRPr="00E52B16" w:rsidRDefault="00986570" w:rsidP="00986570">
      <w:pPr>
        <w:pStyle w:val="paragraphsub"/>
      </w:pPr>
      <w:r w:rsidRPr="00E52B16">
        <w:tab/>
        <w:t>(ii)</w:t>
      </w:r>
      <w:r w:rsidRPr="00E52B16">
        <w:tab/>
        <w:t>must include</w:t>
      </w:r>
      <w:r w:rsidR="003B0147" w:rsidRPr="00E52B16">
        <w:t xml:space="preserve"> in the instruction </w:t>
      </w:r>
      <w:r w:rsidRPr="00E52B16">
        <w:t>the reason</w:t>
      </w:r>
      <w:r w:rsidR="00F458D5" w:rsidRPr="00E52B16">
        <w:t>s</w:t>
      </w:r>
      <w:r w:rsidRPr="00E52B16">
        <w:t xml:space="preserve"> for the instruction.</w:t>
      </w:r>
    </w:p>
    <w:p w14:paraId="6620F4FE" w14:textId="77777777" w:rsidR="00986570" w:rsidRPr="00E52B16" w:rsidRDefault="00986570" w:rsidP="00986570">
      <w:pPr>
        <w:pStyle w:val="ActHead5"/>
      </w:pPr>
      <w:bookmarkStart w:id="128" w:name="_Toc182315954"/>
      <w:proofErr w:type="gramStart"/>
      <w:r w:rsidRPr="00610361">
        <w:rPr>
          <w:rStyle w:val="CharSectno"/>
        </w:rPr>
        <w:t>3.4</w:t>
      </w:r>
      <w:r w:rsidRPr="00E52B16">
        <w:t xml:space="preserve">  Prohibition</w:t>
      </w:r>
      <w:proofErr w:type="gramEnd"/>
      <w:r w:rsidRPr="00E52B16">
        <w:t xml:space="preserve"> on the use of certain hazardous substances</w:t>
      </w:r>
      <w:bookmarkEnd w:id="128"/>
    </w:p>
    <w:p w14:paraId="196398C1" w14:textId="77777777" w:rsidR="00986570" w:rsidRPr="00E52B16" w:rsidRDefault="00986570" w:rsidP="00986570">
      <w:pPr>
        <w:pStyle w:val="subsection"/>
      </w:pPr>
      <w:r w:rsidRPr="00E52B16">
        <w:tab/>
        <w:t>(1)</w:t>
      </w:r>
      <w:r w:rsidRPr="00E52B16">
        <w:tab/>
        <w:t xml:space="preserve">This </w:t>
      </w:r>
      <w:r w:rsidR="00945AFF" w:rsidRPr="00E52B16">
        <w:t>section</w:t>
      </w:r>
      <w:r w:rsidRPr="00E52B16">
        <w:t xml:space="preserve"> applies to</w:t>
      </w:r>
      <w:r w:rsidR="003B0147" w:rsidRPr="00E52B16">
        <w:t xml:space="preserve"> the following persons</w:t>
      </w:r>
      <w:r w:rsidRPr="00E52B16">
        <w:t>:</w:t>
      </w:r>
    </w:p>
    <w:p w14:paraId="1CE7EDD8" w14:textId="77777777" w:rsidR="00986570" w:rsidRPr="00E52B16" w:rsidRDefault="00986570" w:rsidP="00986570">
      <w:pPr>
        <w:pStyle w:val="paragraph"/>
      </w:pPr>
      <w:r w:rsidRPr="00E52B16">
        <w:tab/>
        <w:t>(a)</w:t>
      </w:r>
      <w:r w:rsidRPr="00E52B16">
        <w:tab/>
      </w:r>
      <w:r w:rsidR="00401CE5" w:rsidRPr="00E52B16">
        <w:t>the</w:t>
      </w:r>
      <w:r w:rsidRPr="00E52B16">
        <w:t xml:space="preserve"> operator</w:t>
      </w:r>
      <w:r w:rsidR="004E561E" w:rsidRPr="00E52B16">
        <w:t xml:space="preserve"> of a </w:t>
      </w:r>
      <w:proofErr w:type="gramStart"/>
      <w:r w:rsidR="004E561E" w:rsidRPr="00E52B16">
        <w:t>facility</w:t>
      </w:r>
      <w:r w:rsidRPr="00E52B16">
        <w:t>;</w:t>
      </w:r>
      <w:proofErr w:type="gramEnd"/>
    </w:p>
    <w:p w14:paraId="089C471F" w14:textId="77777777" w:rsidR="00986570" w:rsidRPr="00E52B16" w:rsidRDefault="00986570" w:rsidP="00986570">
      <w:pPr>
        <w:pStyle w:val="paragraph"/>
      </w:pPr>
      <w:r w:rsidRPr="00E52B16">
        <w:tab/>
        <w:t>(b)</w:t>
      </w:r>
      <w:r w:rsidRPr="00E52B16">
        <w:tab/>
        <w:t xml:space="preserve">an </w:t>
      </w:r>
      <w:proofErr w:type="gramStart"/>
      <w:r w:rsidRPr="00E52B16">
        <w:t>employer;</w:t>
      </w:r>
      <w:proofErr w:type="gramEnd"/>
    </w:p>
    <w:p w14:paraId="6E6126F5" w14:textId="77777777" w:rsidR="00986570" w:rsidRPr="00E52B16" w:rsidRDefault="00986570" w:rsidP="00986570">
      <w:pPr>
        <w:pStyle w:val="paragraph"/>
      </w:pPr>
      <w:r w:rsidRPr="00E52B16">
        <w:tab/>
        <w:t>(c)</w:t>
      </w:r>
      <w:r w:rsidRPr="00E52B16">
        <w:tab/>
        <w:t>another person in control of:</w:t>
      </w:r>
    </w:p>
    <w:p w14:paraId="202075C6"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a facility; or</w:t>
      </w:r>
    </w:p>
    <w:p w14:paraId="1852EEA5" w14:textId="77777777" w:rsidR="00986570" w:rsidRPr="00E52B16" w:rsidRDefault="00986570" w:rsidP="00986570">
      <w:pPr>
        <w:pStyle w:val="paragraphsub"/>
      </w:pPr>
      <w:r w:rsidRPr="00E52B16">
        <w:tab/>
        <w:t>(ii)</w:t>
      </w:r>
      <w:r w:rsidRPr="00E52B16">
        <w:tab/>
        <w:t>a part of a facility; or</w:t>
      </w:r>
    </w:p>
    <w:p w14:paraId="4099EEE2" w14:textId="77777777" w:rsidR="00986570" w:rsidRPr="00E52B16" w:rsidRDefault="00986570" w:rsidP="00986570">
      <w:pPr>
        <w:pStyle w:val="paragraphsub"/>
      </w:pPr>
      <w:r w:rsidRPr="00E52B16">
        <w:tab/>
        <w:t>(iii)</w:t>
      </w:r>
      <w:r w:rsidRPr="00E52B16">
        <w:tab/>
      </w:r>
      <w:proofErr w:type="gramStart"/>
      <w:r w:rsidRPr="00E52B16">
        <w:t>particular work</w:t>
      </w:r>
      <w:proofErr w:type="gramEnd"/>
      <w:r w:rsidRPr="00E52B16">
        <w:t xml:space="preserve"> carried out at a facility.</w:t>
      </w:r>
    </w:p>
    <w:p w14:paraId="6C6E1DC1" w14:textId="77777777" w:rsidR="00986570" w:rsidRPr="00E52B16" w:rsidRDefault="00986570" w:rsidP="00986570">
      <w:pPr>
        <w:pStyle w:val="subsection"/>
      </w:pPr>
      <w:r w:rsidRPr="00E52B16">
        <w:tab/>
        <w:t>(2)</w:t>
      </w:r>
      <w:r w:rsidRPr="00E52B16">
        <w:tab/>
      </w:r>
      <w:r w:rsidR="009278B3" w:rsidRPr="00E52B16">
        <w:t xml:space="preserve">A person to whom this section applies </w:t>
      </w:r>
      <w:r w:rsidR="00392E2A" w:rsidRPr="00E52B16">
        <w:t>must not</w:t>
      </w:r>
      <w:r w:rsidR="009278B3" w:rsidRPr="00E52B16">
        <w:t xml:space="preserve"> allow </w:t>
      </w:r>
      <w:r w:rsidRPr="00E52B16">
        <w:t xml:space="preserve">a hazardous substance, </w:t>
      </w:r>
      <w:r w:rsidR="0047497A" w:rsidRPr="00E52B16">
        <w:t>mentioned</w:t>
      </w:r>
      <w:r w:rsidRPr="00E52B16">
        <w:t xml:space="preserve"> in column </w:t>
      </w:r>
      <w:r w:rsidR="002C3C10" w:rsidRPr="00E52B16">
        <w:t>1</w:t>
      </w:r>
      <w:r w:rsidRPr="00E52B16">
        <w:t xml:space="preserve"> of an item in </w:t>
      </w:r>
      <w:r w:rsidR="00E52B16" w:rsidRPr="00E52B16">
        <w:t>Part 2</w:t>
      </w:r>
      <w:r w:rsidRPr="00E52B16">
        <w:t xml:space="preserve"> or 3 of Schedule </w:t>
      </w:r>
      <w:r w:rsidR="00B73FC6" w:rsidRPr="00E52B16">
        <w:t>1</w:t>
      </w:r>
      <w:r w:rsidRPr="00E52B16">
        <w:t xml:space="preserve">, to be used in any circumstance </w:t>
      </w:r>
      <w:r w:rsidR="004E561E" w:rsidRPr="00E52B16">
        <w:t xml:space="preserve">at the facility </w:t>
      </w:r>
      <w:r w:rsidRPr="00E52B16">
        <w:t xml:space="preserve">other than a circumstance specified in column </w:t>
      </w:r>
      <w:r w:rsidR="002C3C10" w:rsidRPr="00E52B16">
        <w:t>2</w:t>
      </w:r>
      <w:r w:rsidRPr="00E52B16">
        <w:t xml:space="preserve"> of the item.</w:t>
      </w:r>
    </w:p>
    <w:p w14:paraId="57786428" w14:textId="77777777" w:rsidR="00022423" w:rsidRPr="00E52B16" w:rsidRDefault="00022423" w:rsidP="00022423">
      <w:pPr>
        <w:pStyle w:val="SubsectionHead"/>
        <w:rPr>
          <w:lang w:eastAsia="en-US"/>
        </w:rPr>
      </w:pPr>
      <w:r w:rsidRPr="00E52B16">
        <w:rPr>
          <w:lang w:eastAsia="en-US"/>
        </w:rPr>
        <w:t>Strict liability offence</w:t>
      </w:r>
    </w:p>
    <w:p w14:paraId="40A733DD" w14:textId="77777777" w:rsidR="00022423" w:rsidRPr="00E52B16" w:rsidRDefault="00022423" w:rsidP="00022423">
      <w:pPr>
        <w:pStyle w:val="subsection"/>
      </w:pPr>
      <w:r w:rsidRPr="00E52B16">
        <w:tab/>
        <w:t>(</w:t>
      </w:r>
      <w:r w:rsidR="001D7B3A" w:rsidRPr="00E52B16">
        <w:t>3</w:t>
      </w:r>
      <w:r w:rsidRPr="00E52B16">
        <w:t>)</w:t>
      </w:r>
      <w:r w:rsidRPr="00E52B16">
        <w:tab/>
        <w:t xml:space="preserve">A person commits an offence of strict liability if the person contravenes </w:t>
      </w:r>
      <w:r w:rsidR="00D70844" w:rsidRPr="00E52B16">
        <w:t>subsection (</w:t>
      </w:r>
      <w:r w:rsidR="001D7B3A" w:rsidRPr="00E52B16">
        <w:t>2</w:t>
      </w:r>
      <w:r w:rsidRPr="00E52B16">
        <w:t>).</w:t>
      </w:r>
    </w:p>
    <w:p w14:paraId="697D7D40" w14:textId="77777777" w:rsidR="00022423" w:rsidRPr="00E52B16" w:rsidRDefault="00022423" w:rsidP="00022423">
      <w:pPr>
        <w:pStyle w:val="Penalty"/>
        <w:rPr>
          <w:lang w:eastAsia="en-US"/>
        </w:rPr>
      </w:pPr>
      <w:r w:rsidRPr="00E52B16">
        <w:rPr>
          <w:lang w:eastAsia="en-US"/>
        </w:rPr>
        <w:t>Penalty:</w:t>
      </w:r>
      <w:r w:rsidRPr="00E52B16">
        <w:rPr>
          <w:lang w:eastAsia="en-US"/>
        </w:rPr>
        <w:tab/>
        <w:t>100 penalty units.</w:t>
      </w:r>
    </w:p>
    <w:p w14:paraId="0E3AE389" w14:textId="77777777" w:rsidR="00022423" w:rsidRPr="00E52B16" w:rsidRDefault="00022423" w:rsidP="00022423">
      <w:pPr>
        <w:pStyle w:val="SubsectionHead"/>
        <w:rPr>
          <w:lang w:eastAsia="en-US"/>
        </w:rPr>
      </w:pPr>
      <w:r w:rsidRPr="00E52B16">
        <w:rPr>
          <w:lang w:eastAsia="en-US"/>
        </w:rPr>
        <w:t>Civil penalty provision</w:t>
      </w:r>
    </w:p>
    <w:p w14:paraId="0437A5BC" w14:textId="77777777" w:rsidR="00022423" w:rsidRPr="00E52B16" w:rsidRDefault="00022423" w:rsidP="00022423">
      <w:pPr>
        <w:pStyle w:val="subsection"/>
      </w:pPr>
      <w:r w:rsidRPr="00E52B16">
        <w:tab/>
        <w:t>(</w:t>
      </w:r>
      <w:r w:rsidR="001D7B3A" w:rsidRPr="00E52B16">
        <w:t>4</w:t>
      </w:r>
      <w:r w:rsidRPr="00E52B16">
        <w:t>)</w:t>
      </w:r>
      <w:r w:rsidRPr="00E52B16">
        <w:tab/>
        <w:t xml:space="preserve">A person is liable to a civil penalty if the person contravenes </w:t>
      </w:r>
      <w:r w:rsidR="00D70844" w:rsidRPr="00E52B16">
        <w:t>subsection (</w:t>
      </w:r>
      <w:r w:rsidR="001D7B3A" w:rsidRPr="00E52B16">
        <w:t>2</w:t>
      </w:r>
      <w:r w:rsidRPr="00E52B16">
        <w:t>).</w:t>
      </w:r>
    </w:p>
    <w:p w14:paraId="65DDE227" w14:textId="77777777" w:rsidR="00986570" w:rsidRPr="00E52B16" w:rsidRDefault="00022423" w:rsidP="00986570">
      <w:pPr>
        <w:pStyle w:val="Penalty"/>
        <w:rPr>
          <w:lang w:eastAsia="en-US"/>
        </w:rPr>
      </w:pPr>
      <w:r w:rsidRPr="00E52B16">
        <w:rPr>
          <w:lang w:eastAsia="en-US"/>
        </w:rPr>
        <w:t>Civil penalty:</w:t>
      </w:r>
      <w:r w:rsidRPr="00E52B16">
        <w:rPr>
          <w:lang w:eastAsia="en-US"/>
        </w:rPr>
        <w:tab/>
        <w:t>1,000 penalty units.</w:t>
      </w:r>
    </w:p>
    <w:p w14:paraId="0C39EF9A" w14:textId="77777777" w:rsidR="00986570" w:rsidRPr="00E52B16" w:rsidRDefault="00986570" w:rsidP="00986570">
      <w:pPr>
        <w:pStyle w:val="subsection"/>
      </w:pPr>
      <w:r w:rsidRPr="00E52B16">
        <w:lastRenderedPageBreak/>
        <w:tab/>
        <w:t>(</w:t>
      </w:r>
      <w:r w:rsidR="001D7B3A" w:rsidRPr="00E52B16">
        <w:t>5</w:t>
      </w:r>
      <w:r w:rsidRPr="00E52B16">
        <w:t>)</w:t>
      </w:r>
      <w:r w:rsidRPr="00E52B16">
        <w:tab/>
      </w:r>
      <w:r w:rsidR="004D4314" w:rsidRPr="00E52B16">
        <w:t>Subsection</w:t>
      </w:r>
      <w:r w:rsidR="008B0FFF" w:rsidRPr="00E52B16">
        <w:t>s</w:t>
      </w:r>
      <w:r w:rsidR="004D4314" w:rsidRPr="00E52B16">
        <w:t> (</w:t>
      </w:r>
      <w:r w:rsidR="00B317EE" w:rsidRPr="00E52B16">
        <w:t>3</w:t>
      </w:r>
      <w:r w:rsidRPr="00E52B16">
        <w:t xml:space="preserve">) </w:t>
      </w:r>
      <w:r w:rsidR="008B0FFF" w:rsidRPr="00E52B16">
        <w:t>and (</w:t>
      </w:r>
      <w:r w:rsidR="00B317EE" w:rsidRPr="00E52B16">
        <w:t>4</w:t>
      </w:r>
      <w:r w:rsidR="008B0FFF" w:rsidRPr="00E52B16">
        <w:t xml:space="preserve">) </w:t>
      </w:r>
      <w:r w:rsidR="009278B3" w:rsidRPr="00E52B16">
        <w:t xml:space="preserve">do not apply if </w:t>
      </w:r>
      <w:r w:rsidRPr="00E52B16">
        <w:t xml:space="preserve">the use is in accordance with an exemption granted by NOPSEMA under </w:t>
      </w:r>
      <w:r w:rsidR="004D4314" w:rsidRPr="00E52B16">
        <w:t>section 3</w:t>
      </w:r>
      <w:r w:rsidRPr="00E52B16">
        <w:t>.7.</w:t>
      </w:r>
    </w:p>
    <w:p w14:paraId="25A99CF8" w14:textId="77777777" w:rsidR="009278B3" w:rsidRPr="00E52B16" w:rsidRDefault="009278B3" w:rsidP="009278B3">
      <w:pPr>
        <w:pStyle w:val="notetext"/>
      </w:pPr>
      <w:r w:rsidRPr="00E52B16">
        <w:t>Note:</w:t>
      </w:r>
      <w:r w:rsidRPr="00E52B16">
        <w:tab/>
        <w:t xml:space="preserve">A defendant bears an evidential burden in relation to the matter in </w:t>
      </w:r>
      <w:r w:rsidR="00D70844" w:rsidRPr="00E52B16">
        <w:t>subsection (</w:t>
      </w:r>
      <w:r w:rsidR="00D731FE" w:rsidRPr="00E52B16">
        <w:t>5</w:t>
      </w:r>
      <w:r w:rsidRPr="00E52B16">
        <w:t>), see sub</w:t>
      </w:r>
      <w:r w:rsidR="004D4314" w:rsidRPr="00E52B16">
        <w:t>section 1</w:t>
      </w:r>
      <w:r w:rsidRPr="00E52B16">
        <w:t xml:space="preserve">3.3(3) of the </w:t>
      </w:r>
      <w:r w:rsidRPr="00E52B16">
        <w:rPr>
          <w:i/>
        </w:rPr>
        <w:t>Criminal Code</w:t>
      </w:r>
      <w:r w:rsidRPr="00E52B16">
        <w:t>.</w:t>
      </w:r>
    </w:p>
    <w:p w14:paraId="76F7AE82" w14:textId="77777777" w:rsidR="00986570" w:rsidRPr="00E52B16" w:rsidRDefault="00986570" w:rsidP="00754354">
      <w:pPr>
        <w:pStyle w:val="ActHead5"/>
      </w:pPr>
      <w:bookmarkStart w:id="129" w:name="_Toc182315955"/>
      <w:proofErr w:type="gramStart"/>
      <w:r w:rsidRPr="00610361">
        <w:rPr>
          <w:rStyle w:val="CharSectno"/>
        </w:rPr>
        <w:t>3.5</w:t>
      </w:r>
      <w:r w:rsidRPr="00E52B16">
        <w:t xml:space="preserve">  Limitations</w:t>
      </w:r>
      <w:proofErr w:type="gramEnd"/>
      <w:r w:rsidRPr="00E52B16">
        <w:t xml:space="preserve"> on exposure to certain hazardous substances</w:t>
      </w:r>
      <w:bookmarkEnd w:id="129"/>
    </w:p>
    <w:p w14:paraId="16EE97F5" w14:textId="77777777" w:rsidR="00986570" w:rsidRPr="00E52B16" w:rsidRDefault="00986570" w:rsidP="00986570">
      <w:pPr>
        <w:pStyle w:val="subsection"/>
      </w:pPr>
      <w:r w:rsidRPr="00E52B16">
        <w:tab/>
        <w:t>(1)</w:t>
      </w:r>
      <w:r w:rsidRPr="00E52B16">
        <w:tab/>
        <w:t xml:space="preserve">This </w:t>
      </w:r>
      <w:r w:rsidR="00945AFF" w:rsidRPr="00E52B16">
        <w:t>section</w:t>
      </w:r>
      <w:r w:rsidRPr="00E52B16">
        <w:t xml:space="preserve"> applies to</w:t>
      </w:r>
      <w:r w:rsidR="003B0147" w:rsidRPr="00E52B16">
        <w:t xml:space="preserve"> the following persons</w:t>
      </w:r>
      <w:r w:rsidRPr="00E52B16">
        <w:t>:</w:t>
      </w:r>
    </w:p>
    <w:p w14:paraId="5A4846AD" w14:textId="77777777" w:rsidR="00986570" w:rsidRPr="00E52B16" w:rsidRDefault="00986570" w:rsidP="00986570">
      <w:pPr>
        <w:pStyle w:val="paragraph"/>
      </w:pPr>
      <w:r w:rsidRPr="00E52B16">
        <w:tab/>
        <w:t>(a)</w:t>
      </w:r>
      <w:r w:rsidRPr="00E52B16">
        <w:tab/>
      </w:r>
      <w:r w:rsidR="00401CE5" w:rsidRPr="00E52B16">
        <w:t>the</w:t>
      </w:r>
      <w:r w:rsidRPr="00E52B16">
        <w:t xml:space="preserve"> operator</w:t>
      </w:r>
      <w:r w:rsidR="004E561E" w:rsidRPr="00E52B16">
        <w:t xml:space="preserve"> of a </w:t>
      </w:r>
      <w:proofErr w:type="gramStart"/>
      <w:r w:rsidR="004E561E" w:rsidRPr="00E52B16">
        <w:t>facility</w:t>
      </w:r>
      <w:r w:rsidRPr="00E52B16">
        <w:t>;</w:t>
      </w:r>
      <w:proofErr w:type="gramEnd"/>
    </w:p>
    <w:p w14:paraId="21CC4F4A" w14:textId="77777777" w:rsidR="00986570" w:rsidRPr="00E52B16" w:rsidRDefault="00986570" w:rsidP="00986570">
      <w:pPr>
        <w:pStyle w:val="paragraph"/>
      </w:pPr>
      <w:r w:rsidRPr="00E52B16">
        <w:tab/>
        <w:t>(b)</w:t>
      </w:r>
      <w:r w:rsidRPr="00E52B16">
        <w:tab/>
        <w:t xml:space="preserve">an </w:t>
      </w:r>
      <w:proofErr w:type="gramStart"/>
      <w:r w:rsidRPr="00E52B16">
        <w:t>employer;</w:t>
      </w:r>
      <w:proofErr w:type="gramEnd"/>
    </w:p>
    <w:p w14:paraId="360A87B3" w14:textId="77777777" w:rsidR="00986570" w:rsidRPr="00E52B16" w:rsidRDefault="00986570" w:rsidP="00986570">
      <w:pPr>
        <w:pStyle w:val="paragraph"/>
      </w:pPr>
      <w:r w:rsidRPr="00E52B16">
        <w:tab/>
        <w:t>(c)</w:t>
      </w:r>
      <w:r w:rsidRPr="00E52B16">
        <w:tab/>
        <w:t>another person in control of:</w:t>
      </w:r>
    </w:p>
    <w:p w14:paraId="4D04B23F"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a facility; or</w:t>
      </w:r>
    </w:p>
    <w:p w14:paraId="4836FB05" w14:textId="77777777" w:rsidR="00986570" w:rsidRPr="00E52B16" w:rsidRDefault="00986570" w:rsidP="00986570">
      <w:pPr>
        <w:pStyle w:val="paragraphsub"/>
      </w:pPr>
      <w:r w:rsidRPr="00E52B16">
        <w:tab/>
        <w:t>(ii)</w:t>
      </w:r>
      <w:r w:rsidRPr="00E52B16">
        <w:tab/>
        <w:t>a part of a facility; or</w:t>
      </w:r>
    </w:p>
    <w:p w14:paraId="0048CA62" w14:textId="77777777" w:rsidR="00986570" w:rsidRPr="00E52B16" w:rsidRDefault="00986570" w:rsidP="00986570">
      <w:pPr>
        <w:pStyle w:val="paragraphsub"/>
      </w:pPr>
      <w:r w:rsidRPr="00E52B16">
        <w:tab/>
        <w:t>(iii)</w:t>
      </w:r>
      <w:r w:rsidRPr="00E52B16">
        <w:tab/>
      </w:r>
      <w:proofErr w:type="gramStart"/>
      <w:r w:rsidRPr="00E52B16">
        <w:t>particular work</w:t>
      </w:r>
      <w:proofErr w:type="gramEnd"/>
      <w:r w:rsidRPr="00E52B16">
        <w:t xml:space="preserve"> carried out at a facility.</w:t>
      </w:r>
    </w:p>
    <w:p w14:paraId="0388C3BC" w14:textId="77777777" w:rsidR="00986570" w:rsidRPr="00E52B16" w:rsidRDefault="00986570" w:rsidP="00986570">
      <w:pPr>
        <w:pStyle w:val="subsection"/>
      </w:pPr>
      <w:r w:rsidRPr="00E52B16">
        <w:tab/>
        <w:t>(2)</w:t>
      </w:r>
      <w:r w:rsidRPr="00E52B16">
        <w:tab/>
      </w:r>
      <w:r w:rsidR="009278B3" w:rsidRPr="00E52B16">
        <w:t xml:space="preserve">A person to whom this section applies </w:t>
      </w:r>
      <w:r w:rsidR="00F32155" w:rsidRPr="00E52B16">
        <w:t>must not</w:t>
      </w:r>
      <w:r w:rsidR="009278B3" w:rsidRPr="00E52B16">
        <w:t xml:space="preserve"> </w:t>
      </w:r>
      <w:r w:rsidRPr="00E52B16">
        <w:t>allow a member of the workforce</w:t>
      </w:r>
      <w:r w:rsidR="004E561E" w:rsidRPr="00E52B16">
        <w:t xml:space="preserve"> at the facility</w:t>
      </w:r>
      <w:r w:rsidRPr="00E52B16">
        <w:t xml:space="preserve">, under the person’s control, to be exposed to an airborne concentration of a hazardous substance in the breathing zone of the member of the workforce at a level that exceeds the appropriate exposure standard for the relevant </w:t>
      </w:r>
      <w:proofErr w:type="gramStart"/>
      <w:r w:rsidRPr="00E52B16">
        <w:t>period of time</w:t>
      </w:r>
      <w:proofErr w:type="gramEnd"/>
      <w:r w:rsidRPr="00E52B16">
        <w:t>.</w:t>
      </w:r>
    </w:p>
    <w:p w14:paraId="30C9A445" w14:textId="77777777" w:rsidR="00535034" w:rsidRPr="00E52B16" w:rsidRDefault="00535034" w:rsidP="00535034">
      <w:pPr>
        <w:pStyle w:val="SubsectionHead"/>
        <w:rPr>
          <w:lang w:eastAsia="en-US"/>
        </w:rPr>
      </w:pPr>
      <w:r w:rsidRPr="00E52B16">
        <w:rPr>
          <w:lang w:eastAsia="en-US"/>
        </w:rPr>
        <w:t>Strict liability offence</w:t>
      </w:r>
    </w:p>
    <w:p w14:paraId="42AFA9EB" w14:textId="77777777" w:rsidR="00535034" w:rsidRPr="00E52B16" w:rsidRDefault="00535034" w:rsidP="00535034">
      <w:pPr>
        <w:pStyle w:val="subsection"/>
      </w:pPr>
      <w:r w:rsidRPr="00E52B16">
        <w:tab/>
        <w:t>(3)</w:t>
      </w:r>
      <w:r w:rsidRPr="00E52B16">
        <w:tab/>
        <w:t xml:space="preserve">A person commits an offence of strict liability if the person contravenes </w:t>
      </w:r>
      <w:r w:rsidR="00D70844" w:rsidRPr="00E52B16">
        <w:t>subsection (</w:t>
      </w:r>
      <w:r w:rsidRPr="00E52B16">
        <w:t>2).</w:t>
      </w:r>
    </w:p>
    <w:p w14:paraId="68166E87" w14:textId="77777777" w:rsidR="00535034" w:rsidRPr="00E52B16" w:rsidRDefault="00535034" w:rsidP="00535034">
      <w:pPr>
        <w:pStyle w:val="Penalty"/>
        <w:rPr>
          <w:lang w:eastAsia="en-US"/>
        </w:rPr>
      </w:pPr>
      <w:r w:rsidRPr="00E52B16">
        <w:rPr>
          <w:lang w:eastAsia="en-US"/>
        </w:rPr>
        <w:t>Penalty:</w:t>
      </w:r>
      <w:r w:rsidRPr="00E52B16">
        <w:rPr>
          <w:lang w:eastAsia="en-US"/>
        </w:rPr>
        <w:tab/>
        <w:t>100 penalty units.</w:t>
      </w:r>
    </w:p>
    <w:p w14:paraId="3F9B2495" w14:textId="77777777" w:rsidR="00535034" w:rsidRPr="00E52B16" w:rsidRDefault="00535034" w:rsidP="00535034">
      <w:pPr>
        <w:pStyle w:val="SubsectionHead"/>
        <w:rPr>
          <w:lang w:eastAsia="en-US"/>
        </w:rPr>
      </w:pPr>
      <w:r w:rsidRPr="00E52B16">
        <w:rPr>
          <w:lang w:eastAsia="en-US"/>
        </w:rPr>
        <w:t>Civil penalty provision</w:t>
      </w:r>
    </w:p>
    <w:p w14:paraId="3DD7456A" w14:textId="77777777" w:rsidR="00535034" w:rsidRPr="00E52B16" w:rsidRDefault="00535034" w:rsidP="00535034">
      <w:pPr>
        <w:pStyle w:val="subsection"/>
      </w:pPr>
      <w:r w:rsidRPr="00E52B16">
        <w:tab/>
        <w:t>(4)</w:t>
      </w:r>
      <w:r w:rsidRPr="00E52B16">
        <w:tab/>
        <w:t xml:space="preserve">A person is liable to a civil penalty if the person contravenes </w:t>
      </w:r>
      <w:r w:rsidR="00D70844" w:rsidRPr="00E52B16">
        <w:t>subsection (</w:t>
      </w:r>
      <w:r w:rsidRPr="00E52B16">
        <w:t>2).</w:t>
      </w:r>
    </w:p>
    <w:p w14:paraId="068ED2D2" w14:textId="77777777" w:rsidR="00535034" w:rsidRPr="00E52B16" w:rsidRDefault="00535034" w:rsidP="00535034">
      <w:pPr>
        <w:pStyle w:val="Penalty"/>
        <w:rPr>
          <w:lang w:eastAsia="en-US"/>
        </w:rPr>
      </w:pPr>
      <w:r w:rsidRPr="00E52B16">
        <w:rPr>
          <w:lang w:eastAsia="en-US"/>
        </w:rPr>
        <w:t>Civil penalty:</w:t>
      </w:r>
      <w:r w:rsidRPr="00E52B16">
        <w:rPr>
          <w:lang w:eastAsia="en-US"/>
        </w:rPr>
        <w:tab/>
        <w:t>1,000 penalty units.</w:t>
      </w:r>
    </w:p>
    <w:p w14:paraId="303A7790" w14:textId="77777777" w:rsidR="00986570" w:rsidRPr="00E52B16" w:rsidRDefault="00986570" w:rsidP="00986570">
      <w:pPr>
        <w:pStyle w:val="subsection"/>
      </w:pPr>
      <w:r w:rsidRPr="00E52B16">
        <w:tab/>
        <w:t>(</w:t>
      </w:r>
      <w:r w:rsidR="00535034" w:rsidRPr="00E52B16">
        <w:t>5</w:t>
      </w:r>
      <w:r w:rsidRPr="00E52B16">
        <w:t>)</w:t>
      </w:r>
      <w:r w:rsidRPr="00E52B16">
        <w:tab/>
      </w:r>
      <w:r w:rsidR="004D4314" w:rsidRPr="00E52B16">
        <w:t>Subsection</w:t>
      </w:r>
      <w:r w:rsidR="00992D80" w:rsidRPr="00E52B16">
        <w:t>s</w:t>
      </w:r>
      <w:r w:rsidR="004D4314" w:rsidRPr="00E52B16">
        <w:t> (</w:t>
      </w:r>
      <w:r w:rsidR="0012616D" w:rsidRPr="00E52B16">
        <w:t>3</w:t>
      </w:r>
      <w:r w:rsidRPr="00E52B16">
        <w:t>)</w:t>
      </w:r>
      <w:r w:rsidR="00992D80" w:rsidRPr="00E52B16">
        <w:t xml:space="preserve"> and (</w:t>
      </w:r>
      <w:r w:rsidR="0012616D" w:rsidRPr="00E52B16">
        <w:t>4</w:t>
      </w:r>
      <w:r w:rsidR="00992D80" w:rsidRPr="00E52B16">
        <w:t>)</w:t>
      </w:r>
      <w:r w:rsidRPr="00E52B16">
        <w:t xml:space="preserve"> </w:t>
      </w:r>
      <w:r w:rsidR="009278B3" w:rsidRPr="00E52B16">
        <w:t xml:space="preserve">do not apply if </w:t>
      </w:r>
      <w:r w:rsidRPr="00E52B16">
        <w:t xml:space="preserve">the airborne concentration of the hazardous substance in the breathing zone of the member of the workforce is in accordance with an exemption given by NOPSEMA under </w:t>
      </w:r>
      <w:r w:rsidR="004D4314" w:rsidRPr="00E52B16">
        <w:t>section 3</w:t>
      </w:r>
      <w:r w:rsidRPr="00E52B16">
        <w:t>.7.</w:t>
      </w:r>
    </w:p>
    <w:p w14:paraId="4E09AEC5" w14:textId="77777777" w:rsidR="009278B3" w:rsidRPr="00E52B16" w:rsidRDefault="009278B3" w:rsidP="009278B3">
      <w:pPr>
        <w:pStyle w:val="notetext"/>
      </w:pPr>
      <w:r w:rsidRPr="00E52B16">
        <w:t>Note:</w:t>
      </w:r>
      <w:r w:rsidRPr="00E52B16">
        <w:tab/>
        <w:t xml:space="preserve">A defendant bears an evidential burden in relation to the matter in </w:t>
      </w:r>
      <w:r w:rsidR="00D70844" w:rsidRPr="00E52B16">
        <w:t>subsection (</w:t>
      </w:r>
      <w:r w:rsidR="00AE5515" w:rsidRPr="00E52B16">
        <w:t>5</w:t>
      </w:r>
      <w:r w:rsidRPr="00E52B16">
        <w:t>), see sub</w:t>
      </w:r>
      <w:r w:rsidR="004D4314" w:rsidRPr="00E52B16">
        <w:t>section 1</w:t>
      </w:r>
      <w:r w:rsidRPr="00E52B16">
        <w:t xml:space="preserve">3.3(3) of the </w:t>
      </w:r>
      <w:r w:rsidRPr="00E52B16">
        <w:rPr>
          <w:i/>
        </w:rPr>
        <w:t>Criminal Code</w:t>
      </w:r>
      <w:r w:rsidRPr="00E52B16">
        <w:t>.</w:t>
      </w:r>
    </w:p>
    <w:p w14:paraId="6482A523" w14:textId="77777777" w:rsidR="00986570" w:rsidRPr="00E52B16" w:rsidRDefault="00986570" w:rsidP="00986570">
      <w:pPr>
        <w:pStyle w:val="subsection"/>
      </w:pPr>
      <w:r w:rsidRPr="00E52B16">
        <w:tab/>
        <w:t>(</w:t>
      </w:r>
      <w:r w:rsidR="00535034" w:rsidRPr="00E52B16">
        <w:t>6</w:t>
      </w:r>
      <w:r w:rsidRPr="00E52B16">
        <w:t>)</w:t>
      </w:r>
      <w:r w:rsidRPr="00E52B16">
        <w:tab/>
        <w:t xml:space="preserve">In this </w:t>
      </w:r>
      <w:r w:rsidR="00945AFF" w:rsidRPr="00E52B16">
        <w:t>section</w:t>
      </w:r>
      <w:r w:rsidRPr="00E52B16">
        <w:t>:</w:t>
      </w:r>
    </w:p>
    <w:p w14:paraId="03062D4C" w14:textId="77777777" w:rsidR="00986570" w:rsidRPr="00E52B16" w:rsidRDefault="00986570" w:rsidP="00986570">
      <w:pPr>
        <w:pStyle w:val="Definition"/>
      </w:pPr>
      <w:r w:rsidRPr="00E52B16">
        <w:rPr>
          <w:b/>
          <w:i/>
        </w:rPr>
        <w:t xml:space="preserve">appropriate exposure standard </w:t>
      </w:r>
      <w:r w:rsidRPr="00E52B16">
        <w:t xml:space="preserve">means an airborne concentration for a substance as set out in </w:t>
      </w:r>
      <w:r w:rsidR="009A67A7" w:rsidRPr="00E52B16">
        <w:t xml:space="preserve">the </w:t>
      </w:r>
      <w:r w:rsidR="009A67A7" w:rsidRPr="00E52B16">
        <w:rPr>
          <w:i/>
          <w:iCs/>
        </w:rPr>
        <w:t>Workplace exposure standards for airborne contaminants</w:t>
      </w:r>
      <w:r w:rsidR="009A67A7" w:rsidRPr="00E52B16">
        <w:t xml:space="preserve"> published by Safe Work Australia on </w:t>
      </w:r>
      <w:r w:rsidR="00D70844" w:rsidRPr="00E52B16">
        <w:t>18 January</w:t>
      </w:r>
      <w:r w:rsidR="009A67A7" w:rsidRPr="00E52B16">
        <w:t xml:space="preserve"> 2024, as in force from time to time</w:t>
      </w:r>
      <w:r w:rsidRPr="00E52B16">
        <w:t>.</w:t>
      </w:r>
    </w:p>
    <w:p w14:paraId="1F048092" w14:textId="77777777" w:rsidR="00986570" w:rsidRPr="00E52B16" w:rsidRDefault="00986570" w:rsidP="00986570">
      <w:pPr>
        <w:pStyle w:val="Definition"/>
      </w:pPr>
      <w:r w:rsidRPr="00E52B16">
        <w:rPr>
          <w:b/>
          <w:i/>
        </w:rPr>
        <w:t xml:space="preserve">hazardous substance </w:t>
      </w:r>
      <w:r w:rsidRPr="00E52B16">
        <w:t>means a substance:</w:t>
      </w:r>
    </w:p>
    <w:p w14:paraId="0AC53138" w14:textId="77777777" w:rsidR="00986570" w:rsidRPr="00E52B16" w:rsidRDefault="00986570" w:rsidP="00986570">
      <w:pPr>
        <w:pStyle w:val="paragraph"/>
      </w:pPr>
      <w:r w:rsidRPr="00E52B16">
        <w:tab/>
        <w:t>(a)</w:t>
      </w:r>
      <w:r w:rsidRPr="00E52B16">
        <w:tab/>
        <w:t xml:space="preserve">that is </w:t>
      </w:r>
      <w:r w:rsidR="00F46A93" w:rsidRPr="00E52B16">
        <w:t xml:space="preserve">a hazardous chemical </w:t>
      </w:r>
      <w:r w:rsidR="001048E6" w:rsidRPr="00E52B16">
        <w:t xml:space="preserve">within the meaning of the </w:t>
      </w:r>
      <w:r w:rsidR="00732157" w:rsidRPr="00E52B16">
        <w:rPr>
          <w:i/>
        </w:rPr>
        <w:t xml:space="preserve">Work </w:t>
      </w:r>
      <w:r w:rsidR="001048E6" w:rsidRPr="00E52B16">
        <w:rPr>
          <w:i/>
        </w:rPr>
        <w:t xml:space="preserve">Health and Safety </w:t>
      </w:r>
      <w:r w:rsidR="004D4314" w:rsidRPr="00E52B16">
        <w:rPr>
          <w:i/>
        </w:rPr>
        <w:t>Regulations 2</w:t>
      </w:r>
      <w:r w:rsidR="001048E6" w:rsidRPr="00E52B16">
        <w:rPr>
          <w:i/>
        </w:rPr>
        <w:t>011</w:t>
      </w:r>
      <w:r w:rsidRPr="00E52B16">
        <w:t>; or</w:t>
      </w:r>
    </w:p>
    <w:p w14:paraId="49FDE319" w14:textId="77777777" w:rsidR="00986570" w:rsidRPr="00E52B16" w:rsidRDefault="00986570" w:rsidP="00986570">
      <w:pPr>
        <w:pStyle w:val="paragraph"/>
      </w:pPr>
      <w:r w:rsidRPr="00E52B16">
        <w:tab/>
        <w:t>(b)</w:t>
      </w:r>
      <w:r w:rsidRPr="00E52B16">
        <w:tab/>
        <w:t xml:space="preserve">that has been determined, in writing, to be a hazardous substance by its manufacturer in accordance with the </w:t>
      </w:r>
      <w:r w:rsidR="00C56EF3" w:rsidRPr="00E52B16">
        <w:rPr>
          <w:i/>
        </w:rPr>
        <w:t>Classifying hazardous chemicals</w:t>
      </w:r>
      <w:r w:rsidR="00614D1D" w:rsidRPr="00E52B16">
        <w:t>—</w:t>
      </w:r>
      <w:r w:rsidR="00614D1D" w:rsidRPr="00E52B16">
        <w:rPr>
          <w:i/>
        </w:rPr>
        <w:lastRenderedPageBreak/>
        <w:t xml:space="preserve">National Guide </w:t>
      </w:r>
      <w:r w:rsidR="00480425" w:rsidRPr="00E52B16">
        <w:t>(2023)</w:t>
      </w:r>
      <w:r w:rsidR="002A5BDF" w:rsidRPr="00E52B16">
        <w:t xml:space="preserve"> </w:t>
      </w:r>
      <w:r w:rsidRPr="00E52B16">
        <w:t xml:space="preserve">published by </w:t>
      </w:r>
      <w:r w:rsidR="000D2BF4" w:rsidRPr="00E52B16">
        <w:t>Safe Work Australia</w:t>
      </w:r>
      <w:r w:rsidRPr="00E52B16">
        <w:t xml:space="preserve">, as </w:t>
      </w:r>
      <w:r w:rsidR="005E6FEF" w:rsidRPr="00E52B16">
        <w:t>in force</w:t>
      </w:r>
      <w:r w:rsidRPr="00E52B16">
        <w:t xml:space="preserve"> from time to time; or</w:t>
      </w:r>
    </w:p>
    <w:p w14:paraId="2BFE00F0" w14:textId="77777777" w:rsidR="00986570" w:rsidRPr="00E52B16" w:rsidRDefault="00986570" w:rsidP="00986570">
      <w:pPr>
        <w:pStyle w:val="paragraph"/>
      </w:pPr>
      <w:r w:rsidRPr="00E52B16">
        <w:tab/>
        <w:t>(c)</w:t>
      </w:r>
      <w:r w:rsidRPr="00E52B16">
        <w:tab/>
        <w:t xml:space="preserve">that is mentioned in </w:t>
      </w:r>
      <w:r w:rsidR="00E76A2A" w:rsidRPr="00E52B16">
        <w:t xml:space="preserve">column 1 of an item in the table in </w:t>
      </w:r>
      <w:r w:rsidR="00D70844" w:rsidRPr="00E52B16">
        <w:t>Part 3</w:t>
      </w:r>
      <w:r w:rsidRPr="00E52B16">
        <w:t xml:space="preserve"> of Schedule </w:t>
      </w:r>
      <w:r w:rsidR="00966C88" w:rsidRPr="00E52B16">
        <w:t>1</w:t>
      </w:r>
      <w:r w:rsidRPr="00E52B16">
        <w:t>.</w:t>
      </w:r>
    </w:p>
    <w:p w14:paraId="4A76BC45" w14:textId="77777777" w:rsidR="00986570" w:rsidRPr="00E52B16" w:rsidRDefault="00986570" w:rsidP="00986570">
      <w:pPr>
        <w:pStyle w:val="ActHead5"/>
      </w:pPr>
      <w:bookmarkStart w:id="130" w:name="_Toc182315956"/>
      <w:proofErr w:type="gramStart"/>
      <w:r w:rsidRPr="00610361">
        <w:rPr>
          <w:rStyle w:val="CharSectno"/>
        </w:rPr>
        <w:t>3.6</w:t>
      </w:r>
      <w:r w:rsidRPr="00E52B16">
        <w:t xml:space="preserve">  Exposure</w:t>
      </w:r>
      <w:proofErr w:type="gramEnd"/>
      <w:r w:rsidRPr="00E52B16">
        <w:t xml:space="preserve"> to noise</w:t>
      </w:r>
      <w:bookmarkEnd w:id="130"/>
    </w:p>
    <w:p w14:paraId="48218F0A" w14:textId="77777777" w:rsidR="00986570" w:rsidRPr="00E52B16" w:rsidRDefault="00986570" w:rsidP="00986570">
      <w:pPr>
        <w:pStyle w:val="subsection"/>
      </w:pPr>
      <w:r w:rsidRPr="00E52B16">
        <w:tab/>
        <w:t>(1)</w:t>
      </w:r>
      <w:r w:rsidRPr="00E52B16">
        <w:tab/>
        <w:t xml:space="preserve">This </w:t>
      </w:r>
      <w:r w:rsidR="00945AFF" w:rsidRPr="00E52B16">
        <w:t>section</w:t>
      </w:r>
      <w:r w:rsidRPr="00E52B16">
        <w:t xml:space="preserve"> applies to</w:t>
      </w:r>
      <w:r w:rsidR="003B0147" w:rsidRPr="00E52B16">
        <w:t xml:space="preserve"> the following persons</w:t>
      </w:r>
      <w:r w:rsidRPr="00E52B16">
        <w:t>:</w:t>
      </w:r>
    </w:p>
    <w:p w14:paraId="4A7942A8" w14:textId="77777777" w:rsidR="00986570" w:rsidRPr="00E52B16" w:rsidRDefault="00986570" w:rsidP="00986570">
      <w:pPr>
        <w:pStyle w:val="paragraph"/>
      </w:pPr>
      <w:r w:rsidRPr="00E52B16">
        <w:tab/>
        <w:t>(a)</w:t>
      </w:r>
      <w:r w:rsidRPr="00E52B16">
        <w:tab/>
      </w:r>
      <w:r w:rsidR="00401CE5" w:rsidRPr="00E52B16">
        <w:t>the</w:t>
      </w:r>
      <w:r w:rsidRPr="00E52B16">
        <w:t xml:space="preserve"> operator</w:t>
      </w:r>
      <w:r w:rsidR="004E561E" w:rsidRPr="00E52B16">
        <w:t xml:space="preserve"> of a </w:t>
      </w:r>
      <w:proofErr w:type="gramStart"/>
      <w:r w:rsidR="004E561E" w:rsidRPr="00E52B16">
        <w:t>facility</w:t>
      </w:r>
      <w:r w:rsidRPr="00E52B16">
        <w:t>;</w:t>
      </w:r>
      <w:proofErr w:type="gramEnd"/>
    </w:p>
    <w:p w14:paraId="28FF0093" w14:textId="77777777" w:rsidR="00986570" w:rsidRPr="00E52B16" w:rsidRDefault="00986570" w:rsidP="00986570">
      <w:pPr>
        <w:pStyle w:val="paragraph"/>
      </w:pPr>
      <w:r w:rsidRPr="00E52B16">
        <w:tab/>
        <w:t>(b)</w:t>
      </w:r>
      <w:r w:rsidRPr="00E52B16">
        <w:tab/>
        <w:t xml:space="preserve">an </w:t>
      </w:r>
      <w:proofErr w:type="gramStart"/>
      <w:r w:rsidRPr="00E52B16">
        <w:t>employer;</w:t>
      </w:r>
      <w:proofErr w:type="gramEnd"/>
    </w:p>
    <w:p w14:paraId="59C5BD33" w14:textId="77777777" w:rsidR="00986570" w:rsidRPr="00E52B16" w:rsidRDefault="00986570" w:rsidP="00986570">
      <w:pPr>
        <w:pStyle w:val="paragraph"/>
      </w:pPr>
      <w:r w:rsidRPr="00E52B16">
        <w:tab/>
        <w:t>(c)</w:t>
      </w:r>
      <w:r w:rsidRPr="00E52B16">
        <w:tab/>
        <w:t>another person in control of:</w:t>
      </w:r>
    </w:p>
    <w:p w14:paraId="11F83767"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a facility; or</w:t>
      </w:r>
    </w:p>
    <w:p w14:paraId="7A723724" w14:textId="77777777" w:rsidR="00986570" w:rsidRPr="00E52B16" w:rsidRDefault="00986570" w:rsidP="00986570">
      <w:pPr>
        <w:pStyle w:val="paragraphsub"/>
      </w:pPr>
      <w:r w:rsidRPr="00E52B16">
        <w:tab/>
        <w:t>(ii)</w:t>
      </w:r>
      <w:r w:rsidRPr="00E52B16">
        <w:tab/>
        <w:t>a part of a facility; or</w:t>
      </w:r>
    </w:p>
    <w:p w14:paraId="0ABA6049" w14:textId="77777777" w:rsidR="00986570" w:rsidRPr="00E52B16" w:rsidRDefault="00986570" w:rsidP="00986570">
      <w:pPr>
        <w:pStyle w:val="paragraphsub"/>
      </w:pPr>
      <w:r w:rsidRPr="00E52B16">
        <w:tab/>
        <w:t>(iii)</w:t>
      </w:r>
      <w:r w:rsidRPr="00E52B16">
        <w:tab/>
      </w:r>
      <w:proofErr w:type="gramStart"/>
      <w:r w:rsidRPr="00E52B16">
        <w:t>particular work</w:t>
      </w:r>
      <w:proofErr w:type="gramEnd"/>
      <w:r w:rsidRPr="00E52B16">
        <w:t xml:space="preserve"> carried out at a facility.</w:t>
      </w:r>
    </w:p>
    <w:p w14:paraId="2B0C7BE8" w14:textId="77777777" w:rsidR="00986570" w:rsidRPr="00E52B16" w:rsidRDefault="00986570" w:rsidP="00986570">
      <w:pPr>
        <w:pStyle w:val="subsection"/>
      </w:pPr>
      <w:r w:rsidRPr="00E52B16">
        <w:tab/>
        <w:t>(2)</w:t>
      </w:r>
      <w:r w:rsidRPr="00E52B16">
        <w:tab/>
      </w:r>
      <w:r w:rsidR="003B0147" w:rsidRPr="00E52B16">
        <w:t xml:space="preserve">A person to whom this section applies </w:t>
      </w:r>
      <w:r w:rsidR="00480425" w:rsidRPr="00E52B16">
        <w:t>must not</w:t>
      </w:r>
      <w:r w:rsidRPr="00E52B16">
        <w:t xml:space="preserve"> allow a member of the workforce</w:t>
      </w:r>
      <w:r w:rsidR="004E561E" w:rsidRPr="00E52B16">
        <w:t xml:space="preserve"> at the facility </w:t>
      </w:r>
      <w:r w:rsidRPr="00E52B16">
        <w:t xml:space="preserve">who is under the person’s control to be exposed to a level of noise that is </w:t>
      </w:r>
      <w:proofErr w:type="gramStart"/>
      <w:r w:rsidRPr="00E52B16">
        <w:t>in excess of</w:t>
      </w:r>
      <w:proofErr w:type="gramEnd"/>
      <w:r w:rsidRPr="00E52B16">
        <w:t xml:space="preserve"> </w:t>
      </w:r>
      <w:r w:rsidR="009007AF" w:rsidRPr="00E52B16">
        <w:t>either of the 2 noise exposure limits</w:t>
      </w:r>
      <w:r w:rsidR="00C20589" w:rsidRPr="00E52B16">
        <w:t xml:space="preserve"> (see </w:t>
      </w:r>
      <w:r w:rsidR="00D70844" w:rsidRPr="00E52B16">
        <w:t>subsections (</w:t>
      </w:r>
      <w:r w:rsidR="00C20589" w:rsidRPr="00E52B16">
        <w:t>6) and (7))</w:t>
      </w:r>
      <w:r w:rsidR="009007AF" w:rsidRPr="00E52B16">
        <w:t>.</w:t>
      </w:r>
    </w:p>
    <w:p w14:paraId="18FA2D47" w14:textId="77777777" w:rsidR="005F0079" w:rsidRPr="00E52B16" w:rsidRDefault="005F0079" w:rsidP="005F0079">
      <w:pPr>
        <w:pStyle w:val="SubsectionHead"/>
        <w:rPr>
          <w:lang w:eastAsia="en-US"/>
        </w:rPr>
      </w:pPr>
      <w:r w:rsidRPr="00E52B16">
        <w:rPr>
          <w:lang w:eastAsia="en-US"/>
        </w:rPr>
        <w:t>Strict liability offence</w:t>
      </w:r>
    </w:p>
    <w:p w14:paraId="50A7C6E5" w14:textId="77777777" w:rsidR="005F0079" w:rsidRPr="00E52B16" w:rsidRDefault="005F0079" w:rsidP="005F0079">
      <w:pPr>
        <w:pStyle w:val="subsection"/>
      </w:pPr>
      <w:r w:rsidRPr="00E52B16">
        <w:tab/>
        <w:t>(3)</w:t>
      </w:r>
      <w:r w:rsidRPr="00E52B16">
        <w:tab/>
        <w:t xml:space="preserve">A person commits an offence of strict liability if the person contravenes </w:t>
      </w:r>
      <w:r w:rsidR="00D70844" w:rsidRPr="00E52B16">
        <w:t>subsection (</w:t>
      </w:r>
      <w:r w:rsidRPr="00E52B16">
        <w:t>2).</w:t>
      </w:r>
    </w:p>
    <w:p w14:paraId="4F8631AE" w14:textId="77777777" w:rsidR="005F0079" w:rsidRPr="00E52B16" w:rsidRDefault="005F0079" w:rsidP="005F0079">
      <w:pPr>
        <w:pStyle w:val="Penalty"/>
        <w:rPr>
          <w:lang w:eastAsia="en-US"/>
        </w:rPr>
      </w:pPr>
      <w:r w:rsidRPr="00E52B16">
        <w:rPr>
          <w:lang w:eastAsia="en-US"/>
        </w:rPr>
        <w:t>Penalty:</w:t>
      </w:r>
      <w:r w:rsidRPr="00E52B16">
        <w:rPr>
          <w:lang w:eastAsia="en-US"/>
        </w:rPr>
        <w:tab/>
        <w:t>100 penalty units.</w:t>
      </w:r>
    </w:p>
    <w:p w14:paraId="6A2CCF07" w14:textId="77777777" w:rsidR="005F0079" w:rsidRPr="00E52B16" w:rsidRDefault="005F0079" w:rsidP="005F0079">
      <w:pPr>
        <w:pStyle w:val="SubsectionHead"/>
        <w:rPr>
          <w:lang w:eastAsia="en-US"/>
        </w:rPr>
      </w:pPr>
      <w:r w:rsidRPr="00E52B16">
        <w:rPr>
          <w:lang w:eastAsia="en-US"/>
        </w:rPr>
        <w:t>Civil penalty provision</w:t>
      </w:r>
    </w:p>
    <w:p w14:paraId="540F322F" w14:textId="77777777" w:rsidR="005F0079" w:rsidRPr="00E52B16" w:rsidRDefault="005F0079" w:rsidP="005F0079">
      <w:pPr>
        <w:pStyle w:val="subsection"/>
      </w:pPr>
      <w:r w:rsidRPr="00E52B16">
        <w:tab/>
        <w:t>(4)</w:t>
      </w:r>
      <w:r w:rsidRPr="00E52B16">
        <w:tab/>
        <w:t xml:space="preserve">A person is liable to a civil penalty if the person contravenes </w:t>
      </w:r>
      <w:r w:rsidR="00D70844" w:rsidRPr="00E52B16">
        <w:t>subsection (</w:t>
      </w:r>
      <w:r w:rsidRPr="00E52B16">
        <w:t>2).</w:t>
      </w:r>
    </w:p>
    <w:p w14:paraId="66050B77" w14:textId="77777777" w:rsidR="005F0079" w:rsidRPr="00E52B16" w:rsidRDefault="005F0079" w:rsidP="005F0079">
      <w:pPr>
        <w:pStyle w:val="Penalty"/>
        <w:rPr>
          <w:lang w:eastAsia="en-US"/>
        </w:rPr>
      </w:pPr>
      <w:r w:rsidRPr="00E52B16">
        <w:rPr>
          <w:lang w:eastAsia="en-US"/>
        </w:rPr>
        <w:t>Civil penalty:</w:t>
      </w:r>
      <w:r w:rsidRPr="00E52B16">
        <w:rPr>
          <w:lang w:eastAsia="en-US"/>
        </w:rPr>
        <w:tab/>
        <w:t>1,000 penalty units.</w:t>
      </w:r>
    </w:p>
    <w:p w14:paraId="6A95BEA0" w14:textId="77777777" w:rsidR="00887C2D" w:rsidRPr="00E52B16" w:rsidRDefault="00986570" w:rsidP="00467439">
      <w:pPr>
        <w:pStyle w:val="subsection"/>
      </w:pPr>
      <w:r w:rsidRPr="00E52B16">
        <w:tab/>
        <w:t>(</w:t>
      </w:r>
      <w:r w:rsidR="005F0079" w:rsidRPr="00E52B16">
        <w:t>5</w:t>
      </w:r>
      <w:r w:rsidRPr="00E52B16">
        <w:t>)</w:t>
      </w:r>
      <w:r w:rsidRPr="00E52B16">
        <w:tab/>
      </w:r>
      <w:r w:rsidR="004D4314" w:rsidRPr="00E52B16">
        <w:t>Subsection</w:t>
      </w:r>
      <w:r w:rsidR="00982EA6" w:rsidRPr="00E52B16">
        <w:t>s</w:t>
      </w:r>
      <w:r w:rsidR="004D4314" w:rsidRPr="00E52B16">
        <w:t> (</w:t>
      </w:r>
      <w:r w:rsidR="00914398" w:rsidRPr="00E52B16">
        <w:t>3</w:t>
      </w:r>
      <w:r w:rsidR="003B0147" w:rsidRPr="00E52B16">
        <w:t>)</w:t>
      </w:r>
      <w:r w:rsidR="00982EA6" w:rsidRPr="00E52B16">
        <w:t xml:space="preserve"> and (</w:t>
      </w:r>
      <w:r w:rsidR="00914398" w:rsidRPr="00E52B16">
        <w:t>4</w:t>
      </w:r>
      <w:r w:rsidR="00982EA6" w:rsidRPr="00E52B16">
        <w:t xml:space="preserve">) </w:t>
      </w:r>
      <w:r w:rsidR="003B0147" w:rsidRPr="00E52B16">
        <w:t>do not</w:t>
      </w:r>
      <w:r w:rsidR="00887C2D" w:rsidRPr="00E52B16">
        <w:t xml:space="preserve"> apply</w:t>
      </w:r>
      <w:r w:rsidRPr="00E52B16">
        <w:t xml:space="preserve"> if</w:t>
      </w:r>
      <w:r w:rsidR="00467439" w:rsidRPr="00E52B16">
        <w:t xml:space="preserve"> </w:t>
      </w:r>
      <w:r w:rsidR="00887C2D" w:rsidRPr="00E52B16">
        <w:t xml:space="preserve">the level of noise to which the member of the workforce is exposed is in accordance with an exemption given by NOPSEMA under </w:t>
      </w:r>
      <w:r w:rsidR="004D4314" w:rsidRPr="00E52B16">
        <w:t>section 3</w:t>
      </w:r>
      <w:r w:rsidR="00887C2D" w:rsidRPr="00E52B16">
        <w:t>.7.</w:t>
      </w:r>
    </w:p>
    <w:p w14:paraId="0DBEFDA2" w14:textId="77777777" w:rsidR="00FA38AC" w:rsidRPr="00E52B16" w:rsidRDefault="00FA38AC" w:rsidP="00FA38AC">
      <w:pPr>
        <w:pStyle w:val="notetext"/>
      </w:pPr>
      <w:r w:rsidRPr="00E52B16">
        <w:t>Note:</w:t>
      </w:r>
      <w:r w:rsidRPr="00E52B16">
        <w:tab/>
        <w:t xml:space="preserve">A defendant bears an evidential burden in relation to the matter in </w:t>
      </w:r>
      <w:r w:rsidR="00D70844" w:rsidRPr="00E52B16">
        <w:t>subsection (</w:t>
      </w:r>
      <w:r w:rsidR="00914398" w:rsidRPr="00E52B16">
        <w:t>5</w:t>
      </w:r>
      <w:r w:rsidRPr="00E52B16">
        <w:t>), see sub</w:t>
      </w:r>
      <w:r w:rsidR="004D4314" w:rsidRPr="00E52B16">
        <w:t>section 1</w:t>
      </w:r>
      <w:r w:rsidRPr="00E52B16">
        <w:t xml:space="preserve">3.3(3) of the </w:t>
      </w:r>
      <w:r w:rsidRPr="00E52B16">
        <w:rPr>
          <w:i/>
        </w:rPr>
        <w:t>Criminal Code</w:t>
      </w:r>
      <w:r w:rsidRPr="00E52B16">
        <w:t>.</w:t>
      </w:r>
    </w:p>
    <w:p w14:paraId="7314ECD7" w14:textId="77777777" w:rsidR="00467439" w:rsidRPr="00E52B16" w:rsidRDefault="00467439" w:rsidP="00467439">
      <w:pPr>
        <w:pStyle w:val="SubsectionHead"/>
      </w:pPr>
      <w:r w:rsidRPr="00E52B16">
        <w:t>Noise exposure limits</w:t>
      </w:r>
    </w:p>
    <w:p w14:paraId="04CEEEC4" w14:textId="77777777" w:rsidR="00244720" w:rsidRPr="00E52B16" w:rsidRDefault="00467439" w:rsidP="00244720">
      <w:pPr>
        <w:pStyle w:val="subsection"/>
      </w:pPr>
      <w:r w:rsidRPr="00E52B16">
        <w:tab/>
        <w:t>(6)</w:t>
      </w:r>
      <w:r w:rsidRPr="00E52B16">
        <w:tab/>
        <w:t xml:space="preserve">The first </w:t>
      </w:r>
      <w:r w:rsidRPr="00E52B16">
        <w:rPr>
          <w:b/>
          <w:i/>
        </w:rPr>
        <w:t xml:space="preserve">noise </w:t>
      </w:r>
      <w:r w:rsidRPr="00E52B16">
        <w:rPr>
          <w:rFonts w:ascii="TimesNewRomanPS-BoldItalicMT" w:hAnsi="TimesNewRomanPS-BoldItalicMT" w:cs="TimesNewRomanPS-BoldItalicMT"/>
          <w:b/>
          <w:bCs/>
          <w:i/>
          <w:iCs/>
        </w:rPr>
        <w:t>exposure limit</w:t>
      </w:r>
      <w:r w:rsidRPr="00E52B16">
        <w:t xml:space="preserve"> is</w:t>
      </w:r>
      <w:r w:rsidR="00244720" w:rsidRPr="00E52B16">
        <w:t xml:space="preserve"> </w:t>
      </w:r>
      <w:r w:rsidRPr="00E52B16">
        <w:t>L</w:t>
      </w:r>
      <w:r w:rsidRPr="00E52B16">
        <w:rPr>
          <w:sz w:val="16"/>
          <w:szCs w:val="16"/>
        </w:rPr>
        <w:t xml:space="preserve">Aeq,8h </w:t>
      </w:r>
      <w:r w:rsidRPr="00E52B16">
        <w:t>of 85 dB(A)</w:t>
      </w:r>
      <w:r w:rsidR="00244720" w:rsidRPr="00E52B16">
        <w:t>.</w:t>
      </w:r>
    </w:p>
    <w:p w14:paraId="11AA9605" w14:textId="77777777" w:rsidR="00467439" w:rsidRPr="00E52B16" w:rsidRDefault="00467439" w:rsidP="00732F4D">
      <w:pPr>
        <w:pStyle w:val="subsection"/>
      </w:pPr>
      <w:r w:rsidRPr="00E52B16">
        <w:tab/>
        <w:t>(7)</w:t>
      </w:r>
      <w:r w:rsidRPr="00E52B16">
        <w:tab/>
        <w:t xml:space="preserve">The second </w:t>
      </w:r>
      <w:r w:rsidRPr="00E52B16">
        <w:rPr>
          <w:b/>
          <w:i/>
        </w:rPr>
        <w:t xml:space="preserve">noise </w:t>
      </w:r>
      <w:r w:rsidRPr="00E52B16">
        <w:rPr>
          <w:rFonts w:ascii="TimesNewRomanPS-BoldItalicMT" w:hAnsi="TimesNewRomanPS-BoldItalicMT" w:cs="TimesNewRomanPS-BoldItalicMT"/>
          <w:b/>
          <w:bCs/>
          <w:i/>
          <w:iCs/>
        </w:rPr>
        <w:t>exposure limit</w:t>
      </w:r>
      <w:r w:rsidRPr="00E52B16">
        <w:t xml:space="preserve"> is</w:t>
      </w:r>
      <w:r w:rsidR="00244720" w:rsidRPr="00E52B16">
        <w:t xml:space="preserve"> </w:t>
      </w:r>
      <w:proofErr w:type="spellStart"/>
      <w:proofErr w:type="gramStart"/>
      <w:r w:rsidRPr="00E52B16">
        <w:t>L</w:t>
      </w:r>
      <w:r w:rsidRPr="00E52B16">
        <w:rPr>
          <w:sz w:val="16"/>
          <w:szCs w:val="16"/>
        </w:rPr>
        <w:t>C,peak</w:t>
      </w:r>
      <w:proofErr w:type="spellEnd"/>
      <w:proofErr w:type="gramEnd"/>
      <w:r w:rsidRPr="00E52B16">
        <w:rPr>
          <w:sz w:val="16"/>
          <w:szCs w:val="16"/>
        </w:rPr>
        <w:t xml:space="preserve"> </w:t>
      </w:r>
      <w:r w:rsidRPr="00E52B16">
        <w:t>of 140 dB(C)</w:t>
      </w:r>
      <w:r w:rsidR="00732F4D" w:rsidRPr="00E52B16">
        <w:t>.</w:t>
      </w:r>
    </w:p>
    <w:p w14:paraId="5849F5DD" w14:textId="77777777" w:rsidR="00467439" w:rsidRPr="00E52B16" w:rsidRDefault="00467439" w:rsidP="00467439">
      <w:pPr>
        <w:pStyle w:val="subsection"/>
        <w:rPr>
          <w:rFonts w:ascii="TimesNewRomanPSMT" w:hAnsi="TimesNewRomanPSMT" w:cs="TimesNewRomanPSMT"/>
        </w:rPr>
      </w:pPr>
      <w:r w:rsidRPr="00E52B16">
        <w:rPr>
          <w:rFonts w:ascii="TimesNewRomanPS-BoldItalicMT" w:hAnsi="TimesNewRomanPS-BoldItalicMT" w:cs="TimesNewRomanPS-BoldItalicMT"/>
          <w:bCs/>
          <w:iCs/>
        </w:rPr>
        <w:tab/>
        <w:t>(8)</w:t>
      </w:r>
      <w:r w:rsidRPr="00E52B16">
        <w:rPr>
          <w:rFonts w:ascii="TimesNewRomanPS-BoldItalicMT" w:hAnsi="TimesNewRomanPS-BoldItalicMT" w:cs="TimesNewRomanPS-BoldItalicMT"/>
          <w:bCs/>
          <w:iCs/>
        </w:rPr>
        <w:tab/>
      </w:r>
      <w:r w:rsidR="00732F4D" w:rsidRPr="00E52B16">
        <w:rPr>
          <w:rFonts w:ascii="TimesNewRomanPS-BoldItalicMT" w:hAnsi="TimesNewRomanPS-BoldItalicMT" w:cs="TimesNewRomanPS-BoldItalicMT"/>
          <w:bCs/>
          <w:iCs/>
        </w:rPr>
        <w:t xml:space="preserve">For the purposes of </w:t>
      </w:r>
      <w:r w:rsidR="00D70844" w:rsidRPr="00E52B16">
        <w:rPr>
          <w:rFonts w:ascii="TimesNewRomanPS-BoldItalicMT" w:hAnsi="TimesNewRomanPS-BoldItalicMT" w:cs="TimesNewRomanPS-BoldItalicMT"/>
          <w:bCs/>
          <w:iCs/>
        </w:rPr>
        <w:t>subsection (</w:t>
      </w:r>
      <w:r w:rsidR="00732F4D" w:rsidRPr="00E52B16">
        <w:rPr>
          <w:rFonts w:ascii="TimesNewRomanPS-BoldItalicMT" w:hAnsi="TimesNewRomanPS-BoldItalicMT" w:cs="TimesNewRomanPS-BoldItalicMT"/>
          <w:bCs/>
          <w:iCs/>
        </w:rPr>
        <w:t>6), t</w:t>
      </w:r>
      <w:r w:rsidRPr="00E52B16">
        <w:rPr>
          <w:rFonts w:ascii="TimesNewRomanPS-BoldItalicMT" w:hAnsi="TimesNewRomanPS-BoldItalicMT" w:cs="TimesNewRomanPS-BoldItalicMT"/>
          <w:bCs/>
          <w:iCs/>
        </w:rPr>
        <w:t xml:space="preserve">he </w:t>
      </w:r>
      <w:r w:rsidRPr="00E52B16">
        <w:rPr>
          <w:rFonts w:ascii="TimesNewRomanPS-BoldItalicMT" w:hAnsi="TimesNewRomanPS-BoldItalicMT" w:cs="TimesNewRomanPS-BoldItalicMT"/>
          <w:b/>
          <w:bCs/>
          <w:i/>
          <w:iCs/>
        </w:rPr>
        <w:t>L</w:t>
      </w:r>
      <w:r w:rsidRPr="00E52B16">
        <w:rPr>
          <w:rFonts w:ascii="TimesNewRomanPS-BoldItalicMT" w:hAnsi="TimesNewRomanPS-BoldItalicMT" w:cs="TimesNewRomanPS-BoldItalicMT"/>
          <w:b/>
          <w:bCs/>
          <w:i/>
          <w:iCs/>
          <w:sz w:val="16"/>
          <w:szCs w:val="16"/>
        </w:rPr>
        <w:t xml:space="preserve">Aeq,8h </w:t>
      </w:r>
      <w:r w:rsidRPr="00E52B16">
        <w:t>is the eight</w:t>
      </w:r>
      <w:r w:rsidR="00E52B16">
        <w:noBreakHyphen/>
      </w:r>
      <w:r w:rsidRPr="00E52B16">
        <w:t>hour equivalent continuous A</w:t>
      </w:r>
      <w:r w:rsidR="00E52B16">
        <w:noBreakHyphen/>
      </w:r>
      <w:r w:rsidRPr="00E52B16">
        <w:t>weighted sound pressure level in decibels (dB(A)) referenced to 20 </w:t>
      </w:r>
      <w:proofErr w:type="spellStart"/>
      <w:r w:rsidRPr="00E52B16">
        <w:t>micropascals</w:t>
      </w:r>
      <w:proofErr w:type="spellEnd"/>
      <w:r w:rsidRPr="00E52B16">
        <w:t xml:space="preserve">, determined in accordance with AS/NZS 1269.1:2005 (Occupational noise management—Measurement and assessment of noise </w:t>
      </w:r>
      <w:proofErr w:type="spellStart"/>
      <w:r w:rsidRPr="00E52B16">
        <w:t>immission</w:t>
      </w:r>
      <w:proofErr w:type="spellEnd"/>
      <w:r w:rsidRPr="00E52B16">
        <w:t xml:space="preserve"> and exposure), as in force from time to time.</w:t>
      </w:r>
    </w:p>
    <w:p w14:paraId="2869F408" w14:textId="77777777" w:rsidR="00467439" w:rsidRPr="00E52B16" w:rsidRDefault="00467439" w:rsidP="00467439">
      <w:pPr>
        <w:pStyle w:val="subsection"/>
      </w:pPr>
      <w:r w:rsidRPr="00E52B16">
        <w:rPr>
          <w:rFonts w:ascii="TimesNewRomanPS-BoldItalicMT" w:hAnsi="TimesNewRomanPS-BoldItalicMT" w:cs="TimesNewRomanPS-BoldItalicMT"/>
          <w:bCs/>
          <w:iCs/>
        </w:rPr>
        <w:tab/>
        <w:t>(9)</w:t>
      </w:r>
      <w:r w:rsidRPr="00E52B16">
        <w:rPr>
          <w:rFonts w:ascii="TimesNewRomanPS-BoldItalicMT" w:hAnsi="TimesNewRomanPS-BoldItalicMT" w:cs="TimesNewRomanPS-BoldItalicMT"/>
          <w:bCs/>
          <w:iCs/>
        </w:rPr>
        <w:tab/>
      </w:r>
      <w:r w:rsidR="00DB665A" w:rsidRPr="00E52B16">
        <w:rPr>
          <w:rFonts w:ascii="TimesNewRomanPS-BoldItalicMT" w:hAnsi="TimesNewRomanPS-BoldItalicMT" w:cs="TimesNewRomanPS-BoldItalicMT"/>
          <w:bCs/>
          <w:iCs/>
        </w:rPr>
        <w:t xml:space="preserve">For the purposes of </w:t>
      </w:r>
      <w:r w:rsidR="00D70844" w:rsidRPr="00E52B16">
        <w:rPr>
          <w:rFonts w:ascii="TimesNewRomanPS-BoldItalicMT" w:hAnsi="TimesNewRomanPS-BoldItalicMT" w:cs="TimesNewRomanPS-BoldItalicMT"/>
          <w:bCs/>
          <w:iCs/>
        </w:rPr>
        <w:t>subsection (</w:t>
      </w:r>
      <w:r w:rsidR="00DB665A" w:rsidRPr="00E52B16">
        <w:rPr>
          <w:rFonts w:ascii="TimesNewRomanPS-BoldItalicMT" w:hAnsi="TimesNewRomanPS-BoldItalicMT" w:cs="TimesNewRomanPS-BoldItalicMT"/>
          <w:bCs/>
          <w:iCs/>
        </w:rPr>
        <w:t>7), t</w:t>
      </w:r>
      <w:r w:rsidRPr="00E52B16">
        <w:rPr>
          <w:rFonts w:ascii="TimesNewRomanPS-BoldItalicMT" w:hAnsi="TimesNewRomanPS-BoldItalicMT" w:cs="TimesNewRomanPS-BoldItalicMT"/>
          <w:bCs/>
          <w:iCs/>
        </w:rPr>
        <w:t xml:space="preserve">he </w:t>
      </w:r>
      <w:proofErr w:type="spellStart"/>
      <w:proofErr w:type="gramStart"/>
      <w:r w:rsidRPr="00E52B16">
        <w:rPr>
          <w:rFonts w:ascii="TimesNewRomanPS-BoldItalicMT" w:hAnsi="TimesNewRomanPS-BoldItalicMT" w:cs="TimesNewRomanPS-BoldItalicMT"/>
          <w:b/>
          <w:bCs/>
          <w:i/>
          <w:iCs/>
        </w:rPr>
        <w:t>L</w:t>
      </w:r>
      <w:r w:rsidRPr="00E52B16">
        <w:rPr>
          <w:rFonts w:ascii="TimesNewRomanPS-BoldItalicMT" w:hAnsi="TimesNewRomanPS-BoldItalicMT" w:cs="TimesNewRomanPS-BoldItalicMT"/>
          <w:b/>
          <w:bCs/>
          <w:i/>
          <w:iCs/>
          <w:sz w:val="16"/>
          <w:szCs w:val="16"/>
        </w:rPr>
        <w:t>C,peak</w:t>
      </w:r>
      <w:proofErr w:type="spellEnd"/>
      <w:proofErr w:type="gramEnd"/>
      <w:r w:rsidRPr="00E52B16">
        <w:rPr>
          <w:b/>
          <w:i/>
        </w:rPr>
        <w:t xml:space="preserve"> </w:t>
      </w:r>
      <w:r w:rsidRPr="00E52B16">
        <w:t>is the C</w:t>
      </w:r>
      <w:r w:rsidR="00E52B16">
        <w:noBreakHyphen/>
      </w:r>
      <w:r w:rsidRPr="00E52B16">
        <w:t xml:space="preserve">weighted peak sound pressure level in decibels (dB(C)) referenced to 20 </w:t>
      </w:r>
      <w:proofErr w:type="spellStart"/>
      <w:r w:rsidRPr="00E52B16">
        <w:t>micropascals</w:t>
      </w:r>
      <w:proofErr w:type="spellEnd"/>
      <w:r w:rsidRPr="00E52B16">
        <w:t xml:space="preserve">, determined in </w:t>
      </w:r>
      <w:r w:rsidRPr="00E52B16">
        <w:lastRenderedPageBreak/>
        <w:t xml:space="preserve">accordance with AS/NZS 1269.1:2005 (Occupational noise management—Measurement and assessment of noise </w:t>
      </w:r>
      <w:proofErr w:type="spellStart"/>
      <w:r w:rsidRPr="00E52B16">
        <w:t>immission</w:t>
      </w:r>
      <w:proofErr w:type="spellEnd"/>
      <w:r w:rsidRPr="00E52B16">
        <w:t xml:space="preserve"> and exposure), as in force from time to time.</w:t>
      </w:r>
    </w:p>
    <w:p w14:paraId="03C39B18" w14:textId="77777777" w:rsidR="00986570" w:rsidRPr="00E52B16" w:rsidRDefault="00986570" w:rsidP="00986570">
      <w:pPr>
        <w:pStyle w:val="ActHead5"/>
      </w:pPr>
      <w:bookmarkStart w:id="131" w:name="_Toc182315957"/>
      <w:proofErr w:type="gramStart"/>
      <w:r w:rsidRPr="00610361">
        <w:rPr>
          <w:rStyle w:val="CharSectno"/>
        </w:rPr>
        <w:t>3.7</w:t>
      </w:r>
      <w:r w:rsidRPr="00E52B16">
        <w:t xml:space="preserve">  Exemptions</w:t>
      </w:r>
      <w:proofErr w:type="gramEnd"/>
      <w:r w:rsidRPr="00E52B16">
        <w:t xml:space="preserve"> from hazardous substances and noise requirements</w:t>
      </w:r>
      <w:bookmarkEnd w:id="131"/>
    </w:p>
    <w:p w14:paraId="0221A670" w14:textId="77777777" w:rsidR="00986570" w:rsidRPr="00E52B16" w:rsidRDefault="00986570" w:rsidP="00986570">
      <w:pPr>
        <w:pStyle w:val="subsection"/>
      </w:pPr>
      <w:r w:rsidRPr="00E52B16">
        <w:tab/>
        <w:t>(1)</w:t>
      </w:r>
      <w:r w:rsidRPr="00E52B16">
        <w:tab/>
        <w:t xml:space="preserve">This </w:t>
      </w:r>
      <w:r w:rsidR="00945AFF" w:rsidRPr="00E52B16">
        <w:t>section</w:t>
      </w:r>
      <w:r w:rsidRPr="00E52B16">
        <w:t xml:space="preserve"> applies to</w:t>
      </w:r>
      <w:r w:rsidR="00FA38AC" w:rsidRPr="00E52B16">
        <w:t xml:space="preserve"> the following persons</w:t>
      </w:r>
      <w:r w:rsidRPr="00E52B16">
        <w:t>:</w:t>
      </w:r>
    </w:p>
    <w:p w14:paraId="5FFACB6F" w14:textId="77777777" w:rsidR="00986570" w:rsidRPr="00E52B16" w:rsidRDefault="00986570" w:rsidP="00986570">
      <w:pPr>
        <w:pStyle w:val="paragraph"/>
      </w:pPr>
      <w:r w:rsidRPr="00E52B16">
        <w:tab/>
        <w:t>(a)</w:t>
      </w:r>
      <w:r w:rsidRPr="00E52B16">
        <w:tab/>
      </w:r>
      <w:r w:rsidR="00401CE5" w:rsidRPr="00E52B16">
        <w:t>the</w:t>
      </w:r>
      <w:r w:rsidRPr="00E52B16">
        <w:t xml:space="preserve"> operator</w:t>
      </w:r>
      <w:r w:rsidR="004E561E" w:rsidRPr="00E52B16">
        <w:t xml:space="preserve"> of a </w:t>
      </w:r>
      <w:proofErr w:type="gramStart"/>
      <w:r w:rsidR="004E561E" w:rsidRPr="00E52B16">
        <w:t>facility</w:t>
      </w:r>
      <w:r w:rsidRPr="00E52B16">
        <w:t>;</w:t>
      </w:r>
      <w:proofErr w:type="gramEnd"/>
    </w:p>
    <w:p w14:paraId="335B5CBC" w14:textId="77777777" w:rsidR="00986570" w:rsidRPr="00E52B16" w:rsidRDefault="00986570" w:rsidP="00986570">
      <w:pPr>
        <w:pStyle w:val="paragraph"/>
      </w:pPr>
      <w:r w:rsidRPr="00E52B16">
        <w:tab/>
        <w:t>(b)</w:t>
      </w:r>
      <w:r w:rsidRPr="00E52B16">
        <w:tab/>
        <w:t xml:space="preserve">an </w:t>
      </w:r>
      <w:proofErr w:type="gramStart"/>
      <w:r w:rsidRPr="00E52B16">
        <w:t>employer;</w:t>
      </w:r>
      <w:proofErr w:type="gramEnd"/>
    </w:p>
    <w:p w14:paraId="530168FE" w14:textId="77777777" w:rsidR="00986570" w:rsidRPr="00E52B16" w:rsidRDefault="00986570" w:rsidP="00986570">
      <w:pPr>
        <w:pStyle w:val="paragraph"/>
      </w:pPr>
      <w:r w:rsidRPr="00E52B16">
        <w:tab/>
        <w:t>(c)</w:t>
      </w:r>
      <w:r w:rsidRPr="00E52B16">
        <w:tab/>
        <w:t>another person in control of:</w:t>
      </w:r>
    </w:p>
    <w:p w14:paraId="7825CA29"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a facility; or</w:t>
      </w:r>
    </w:p>
    <w:p w14:paraId="5CC98AB1" w14:textId="77777777" w:rsidR="00986570" w:rsidRPr="00E52B16" w:rsidRDefault="00986570" w:rsidP="00986570">
      <w:pPr>
        <w:pStyle w:val="paragraphsub"/>
      </w:pPr>
      <w:r w:rsidRPr="00E52B16">
        <w:tab/>
        <w:t>(ii)</w:t>
      </w:r>
      <w:r w:rsidRPr="00E52B16">
        <w:tab/>
        <w:t>a part of a facility; or</w:t>
      </w:r>
    </w:p>
    <w:p w14:paraId="3ADA959F" w14:textId="77777777" w:rsidR="00986570" w:rsidRPr="00E52B16" w:rsidRDefault="00986570" w:rsidP="00986570">
      <w:pPr>
        <w:pStyle w:val="paragraphsub"/>
      </w:pPr>
      <w:r w:rsidRPr="00E52B16">
        <w:tab/>
        <w:t>(iii)</w:t>
      </w:r>
      <w:r w:rsidRPr="00E52B16">
        <w:tab/>
      </w:r>
      <w:proofErr w:type="gramStart"/>
      <w:r w:rsidRPr="00E52B16">
        <w:t>particular work</w:t>
      </w:r>
      <w:proofErr w:type="gramEnd"/>
      <w:r w:rsidRPr="00E52B16">
        <w:t xml:space="preserve"> carried out at a facility.</w:t>
      </w:r>
    </w:p>
    <w:p w14:paraId="6EAACF1F" w14:textId="77777777" w:rsidR="00986570" w:rsidRPr="00E52B16" w:rsidRDefault="00986570" w:rsidP="00986570">
      <w:pPr>
        <w:pStyle w:val="subsection"/>
      </w:pPr>
      <w:r w:rsidRPr="00E52B16">
        <w:tab/>
        <w:t>(2)</w:t>
      </w:r>
      <w:r w:rsidRPr="00E52B16">
        <w:tab/>
        <w:t xml:space="preserve">A person </w:t>
      </w:r>
      <w:r w:rsidR="00FA38AC" w:rsidRPr="00E52B16">
        <w:t xml:space="preserve">to whom this section applies </w:t>
      </w:r>
      <w:r w:rsidRPr="00E52B16">
        <w:t>may</w:t>
      </w:r>
      <w:r w:rsidR="00220023" w:rsidRPr="00E52B16">
        <w:t>, in writing,</w:t>
      </w:r>
      <w:r w:rsidRPr="00E52B16">
        <w:t xml:space="preserve"> apply to NOPSEMA for an exemption from compliance with </w:t>
      </w:r>
      <w:r w:rsidR="00D70844" w:rsidRPr="00E52B16">
        <w:t>subsection 3</w:t>
      </w:r>
      <w:r w:rsidRPr="00E52B16">
        <w:t>.4(2), 3.5(2) or 3.6(2).</w:t>
      </w:r>
    </w:p>
    <w:p w14:paraId="29D8DAB7" w14:textId="77777777" w:rsidR="00A81941" w:rsidRPr="00E52B16" w:rsidRDefault="00986570" w:rsidP="00986570">
      <w:pPr>
        <w:pStyle w:val="subsection"/>
      </w:pPr>
      <w:r w:rsidRPr="00E52B16">
        <w:tab/>
        <w:t>(3)</w:t>
      </w:r>
      <w:r w:rsidRPr="00E52B16">
        <w:tab/>
        <w:t>NOPSEMA may grant an exemption if it considers that, in specified circumstances</w:t>
      </w:r>
      <w:r w:rsidR="00A81941" w:rsidRPr="00E52B16">
        <w:t>:</w:t>
      </w:r>
    </w:p>
    <w:p w14:paraId="7F4B5B18" w14:textId="77777777" w:rsidR="00A81941" w:rsidRPr="00E52B16" w:rsidRDefault="00A81941" w:rsidP="00A81941">
      <w:pPr>
        <w:pStyle w:val="paragraph"/>
      </w:pPr>
      <w:r w:rsidRPr="00E52B16">
        <w:tab/>
        <w:t>(a)</w:t>
      </w:r>
      <w:r w:rsidRPr="00E52B16">
        <w:tab/>
        <w:t xml:space="preserve">compliance is not practicable; </w:t>
      </w:r>
      <w:r w:rsidRPr="00E52B16">
        <w:rPr>
          <w:iCs/>
        </w:rPr>
        <w:t>and</w:t>
      </w:r>
    </w:p>
    <w:p w14:paraId="08F2A5E7" w14:textId="77777777" w:rsidR="00A81941" w:rsidRPr="00E52B16" w:rsidRDefault="00A81941" w:rsidP="00A81941">
      <w:pPr>
        <w:pStyle w:val="paragraph"/>
      </w:pPr>
      <w:r w:rsidRPr="00E52B16">
        <w:tab/>
        <w:t>(b)</w:t>
      </w:r>
      <w:r w:rsidRPr="00E52B16">
        <w:tab/>
      </w:r>
      <w:r w:rsidRPr="00E52B16">
        <w:rPr>
          <w:iCs/>
        </w:rPr>
        <w:t xml:space="preserve">technical and control measures to reduce </w:t>
      </w:r>
      <w:r w:rsidR="0044618B" w:rsidRPr="00E52B16">
        <w:rPr>
          <w:iCs/>
        </w:rPr>
        <w:t xml:space="preserve">any risk arising from </w:t>
      </w:r>
      <w:r w:rsidR="0037422D" w:rsidRPr="00E52B16">
        <w:rPr>
          <w:iCs/>
        </w:rPr>
        <w:t>non</w:t>
      </w:r>
      <w:r w:rsidR="00E52B16">
        <w:rPr>
          <w:iCs/>
        </w:rPr>
        <w:noBreakHyphen/>
      </w:r>
      <w:r w:rsidR="0037422D" w:rsidRPr="00E52B16">
        <w:rPr>
          <w:iCs/>
        </w:rPr>
        <w:t>compliance</w:t>
      </w:r>
      <w:r w:rsidRPr="00E52B16">
        <w:rPr>
          <w:iCs/>
        </w:rPr>
        <w:t xml:space="preserve"> to as low as is reasonably practicable are in place or will be implemented</w:t>
      </w:r>
      <w:r w:rsidRPr="00E52B16">
        <w:t>.</w:t>
      </w:r>
    </w:p>
    <w:p w14:paraId="5FD33DE5" w14:textId="77777777" w:rsidR="00220023" w:rsidRPr="00E52B16" w:rsidRDefault="00220023" w:rsidP="00220023">
      <w:pPr>
        <w:pStyle w:val="subsection"/>
      </w:pPr>
      <w:r w:rsidRPr="00E52B16">
        <w:tab/>
        <w:t>(4)</w:t>
      </w:r>
      <w:r w:rsidRPr="00E52B16">
        <w:tab/>
        <w:t>An exemption granted under this section must be in writing.</w:t>
      </w:r>
    </w:p>
    <w:p w14:paraId="45FA761F" w14:textId="77777777" w:rsidR="00986570" w:rsidRPr="00E52B16" w:rsidRDefault="00986570" w:rsidP="00986570">
      <w:pPr>
        <w:pStyle w:val="subsection"/>
      </w:pPr>
      <w:r w:rsidRPr="00E52B16">
        <w:tab/>
        <w:t>(</w:t>
      </w:r>
      <w:r w:rsidR="00220023" w:rsidRPr="00E52B16">
        <w:t>5</w:t>
      </w:r>
      <w:r w:rsidRPr="00E52B16">
        <w:t>)</w:t>
      </w:r>
      <w:r w:rsidRPr="00E52B16">
        <w:tab/>
        <w:t>NOPSEMA may specify conditions and limitations on an exemption.</w:t>
      </w:r>
    </w:p>
    <w:p w14:paraId="34926DBC" w14:textId="77777777" w:rsidR="00986570" w:rsidRPr="00E52B16" w:rsidRDefault="00D70844" w:rsidP="00986570">
      <w:pPr>
        <w:pStyle w:val="ActHead2"/>
        <w:pageBreakBefore/>
      </w:pPr>
      <w:bookmarkStart w:id="132" w:name="_Toc182315958"/>
      <w:r w:rsidRPr="00610361">
        <w:rPr>
          <w:rStyle w:val="CharPartNo"/>
        </w:rPr>
        <w:lastRenderedPageBreak/>
        <w:t>Part 3</w:t>
      </w:r>
      <w:r w:rsidR="00986570" w:rsidRPr="00E52B16">
        <w:t>—</w:t>
      </w:r>
      <w:r w:rsidR="00986570" w:rsidRPr="00610361">
        <w:rPr>
          <w:rStyle w:val="CharPartText"/>
        </w:rPr>
        <w:t>Election of health and safety representatives</w:t>
      </w:r>
      <w:bookmarkEnd w:id="132"/>
    </w:p>
    <w:p w14:paraId="7088A367" w14:textId="77777777" w:rsidR="00986570" w:rsidRPr="00E52B16" w:rsidRDefault="00D70844" w:rsidP="00986570">
      <w:pPr>
        <w:pStyle w:val="ActHead3"/>
      </w:pPr>
      <w:bookmarkStart w:id="133" w:name="_Toc182315959"/>
      <w:r w:rsidRPr="00610361">
        <w:rPr>
          <w:rStyle w:val="CharDivNo"/>
        </w:rPr>
        <w:t>Division 1</w:t>
      </w:r>
      <w:r w:rsidR="00986570" w:rsidRPr="00E52B16">
        <w:t>—</w:t>
      </w:r>
      <w:r w:rsidR="00986570" w:rsidRPr="00610361">
        <w:rPr>
          <w:rStyle w:val="CharDivText"/>
        </w:rPr>
        <w:t xml:space="preserve">Returning </w:t>
      </w:r>
      <w:proofErr w:type="gramStart"/>
      <w:r w:rsidR="00986570" w:rsidRPr="00610361">
        <w:rPr>
          <w:rStyle w:val="CharDivText"/>
        </w:rPr>
        <w:t>officer</w:t>
      </w:r>
      <w:bookmarkEnd w:id="133"/>
      <w:proofErr w:type="gramEnd"/>
    </w:p>
    <w:p w14:paraId="44F1AC04" w14:textId="77777777" w:rsidR="00705405" w:rsidRPr="00E52B16" w:rsidRDefault="00450397" w:rsidP="00986570">
      <w:pPr>
        <w:pStyle w:val="ActHead5"/>
      </w:pPr>
      <w:bookmarkStart w:id="134" w:name="_Toc182315960"/>
      <w:proofErr w:type="gramStart"/>
      <w:r w:rsidRPr="00610361">
        <w:rPr>
          <w:rStyle w:val="CharSectno"/>
        </w:rPr>
        <w:t>3.7A</w:t>
      </w:r>
      <w:r w:rsidRPr="00E52B16">
        <w:t xml:space="preserve">  Purpose</w:t>
      </w:r>
      <w:proofErr w:type="gramEnd"/>
      <w:r w:rsidR="00D824DE" w:rsidRPr="00E52B16">
        <w:t xml:space="preserve"> of </w:t>
      </w:r>
      <w:r w:rsidR="0044032C" w:rsidRPr="00E52B16">
        <w:t xml:space="preserve">this </w:t>
      </w:r>
      <w:r w:rsidR="00D824DE" w:rsidRPr="00E52B16">
        <w:t>Part</w:t>
      </w:r>
      <w:bookmarkEnd w:id="134"/>
    </w:p>
    <w:p w14:paraId="0660EA33" w14:textId="77777777" w:rsidR="00450397" w:rsidRPr="00E52B16" w:rsidRDefault="00450397" w:rsidP="00450397">
      <w:pPr>
        <w:pStyle w:val="subsection"/>
      </w:pPr>
      <w:r w:rsidRPr="00E52B16">
        <w:tab/>
      </w:r>
      <w:r w:rsidRPr="00E52B16">
        <w:tab/>
        <w:t xml:space="preserve">This </w:t>
      </w:r>
      <w:r w:rsidR="00D70844" w:rsidRPr="00E52B16">
        <w:t>Part i</w:t>
      </w:r>
      <w:r w:rsidRPr="00E52B16">
        <w:t xml:space="preserve">s made for the purposes of </w:t>
      </w:r>
      <w:r w:rsidR="004D4314" w:rsidRPr="00E52B16">
        <w:t>subclause 2</w:t>
      </w:r>
      <w:r w:rsidRPr="00E52B16">
        <w:t xml:space="preserve">6(4) of </w:t>
      </w:r>
      <w:r w:rsidR="00D70844" w:rsidRPr="00E52B16">
        <w:t>Schedule 3</w:t>
      </w:r>
      <w:r w:rsidRPr="00E52B16">
        <w:t xml:space="preserve"> to the Act</w:t>
      </w:r>
      <w:r w:rsidR="002C02E9" w:rsidRPr="00E52B16">
        <w:t>.</w:t>
      </w:r>
    </w:p>
    <w:p w14:paraId="4F056AB6" w14:textId="77777777" w:rsidR="00986570" w:rsidRPr="00E52B16" w:rsidRDefault="00986570" w:rsidP="00986570">
      <w:pPr>
        <w:pStyle w:val="ActHead5"/>
      </w:pPr>
      <w:bookmarkStart w:id="135" w:name="_Toc182315961"/>
      <w:proofErr w:type="gramStart"/>
      <w:r w:rsidRPr="00610361">
        <w:rPr>
          <w:rStyle w:val="CharSectno"/>
        </w:rPr>
        <w:t>3.8</w:t>
      </w:r>
      <w:r w:rsidRPr="00E52B16">
        <w:t xml:space="preserve">  Appointment</w:t>
      </w:r>
      <w:proofErr w:type="gramEnd"/>
      <w:r w:rsidRPr="00E52B16">
        <w:t xml:space="preserve"> of returning officer</w:t>
      </w:r>
      <w:bookmarkEnd w:id="135"/>
    </w:p>
    <w:p w14:paraId="1DDBAD33" w14:textId="77777777" w:rsidR="00986570" w:rsidRPr="00E52B16" w:rsidRDefault="00986570" w:rsidP="00986570">
      <w:pPr>
        <w:pStyle w:val="subsection"/>
      </w:pPr>
      <w:r w:rsidRPr="00E52B16">
        <w:tab/>
        <w:t>(1)</w:t>
      </w:r>
      <w:r w:rsidRPr="00E52B16">
        <w:tab/>
        <w:t xml:space="preserve">If, under </w:t>
      </w:r>
      <w:r w:rsidR="004D4314" w:rsidRPr="00E52B16">
        <w:t>subclause 2</w:t>
      </w:r>
      <w:r w:rsidRPr="00E52B16">
        <w:t xml:space="preserve">6(3) of </w:t>
      </w:r>
      <w:r w:rsidR="00D70844" w:rsidRPr="00E52B16">
        <w:t>Schedule 3</w:t>
      </w:r>
      <w:r w:rsidRPr="00E52B16">
        <w:t xml:space="preserve"> to the Act, </w:t>
      </w:r>
      <w:r w:rsidR="00054D9C" w:rsidRPr="00E52B16">
        <w:t>the</w:t>
      </w:r>
      <w:r w:rsidRPr="00E52B16">
        <w:t xml:space="preserve"> operator </w:t>
      </w:r>
      <w:r w:rsidR="00AA16CD" w:rsidRPr="00E52B16">
        <w:t xml:space="preserve">of a facility </w:t>
      </w:r>
      <w:r w:rsidRPr="00E52B16">
        <w:t>is required to conduct</w:t>
      </w:r>
      <w:r w:rsidR="0047497A" w:rsidRPr="00E52B16">
        <w:t>,</w:t>
      </w:r>
      <w:r w:rsidRPr="00E52B16">
        <w:t xml:space="preserve"> or arrange for the conduct</w:t>
      </w:r>
      <w:r w:rsidR="0047497A" w:rsidRPr="00E52B16">
        <w:t>,</w:t>
      </w:r>
      <w:r w:rsidRPr="00E52B16">
        <w:t xml:space="preserve"> of an election, the operator must nominate a person to act as the returning officer for the election.</w:t>
      </w:r>
    </w:p>
    <w:p w14:paraId="0F903248" w14:textId="77777777" w:rsidR="00986570" w:rsidRPr="00E52B16" w:rsidRDefault="00986570" w:rsidP="00986570">
      <w:pPr>
        <w:pStyle w:val="subsection"/>
      </w:pPr>
      <w:r w:rsidRPr="00E52B16">
        <w:tab/>
        <w:t>(2)</w:t>
      </w:r>
      <w:r w:rsidRPr="00E52B16">
        <w:tab/>
        <w:t>The operator must notify NOPSEMA of the nomination.</w:t>
      </w:r>
    </w:p>
    <w:p w14:paraId="29E5A2D7" w14:textId="77777777" w:rsidR="00986570" w:rsidRPr="00E52B16" w:rsidRDefault="00986570" w:rsidP="00986570">
      <w:pPr>
        <w:pStyle w:val="subsection"/>
      </w:pPr>
      <w:r w:rsidRPr="00E52B16">
        <w:tab/>
        <w:t>(3)</w:t>
      </w:r>
      <w:r w:rsidRPr="00E52B16">
        <w:tab/>
        <w:t>NOPSEMA may:</w:t>
      </w:r>
    </w:p>
    <w:p w14:paraId="69A4CBCC" w14:textId="77777777" w:rsidR="00986570" w:rsidRPr="00E52B16" w:rsidRDefault="00986570" w:rsidP="00986570">
      <w:pPr>
        <w:pStyle w:val="paragraph"/>
      </w:pPr>
      <w:r w:rsidRPr="00E52B16">
        <w:tab/>
        <w:t>(a)</w:t>
      </w:r>
      <w:r w:rsidRPr="00E52B16">
        <w:tab/>
        <w:t>approve the nomination and appoint the nominee as returning officer; or</w:t>
      </w:r>
    </w:p>
    <w:p w14:paraId="722B4C10" w14:textId="77777777" w:rsidR="00986570" w:rsidRPr="00E52B16" w:rsidRDefault="00986570" w:rsidP="00986570">
      <w:pPr>
        <w:pStyle w:val="paragraph"/>
      </w:pPr>
      <w:r w:rsidRPr="00E52B16">
        <w:tab/>
        <w:t>(b)</w:t>
      </w:r>
      <w:r w:rsidRPr="00E52B16">
        <w:tab/>
        <w:t>appoint another person as returning officer.</w:t>
      </w:r>
    </w:p>
    <w:p w14:paraId="021204CB" w14:textId="77777777" w:rsidR="00986570" w:rsidRPr="00E52B16" w:rsidRDefault="003A2AC2" w:rsidP="00986570">
      <w:pPr>
        <w:pStyle w:val="ActHead3"/>
        <w:pageBreakBefore/>
      </w:pPr>
      <w:bookmarkStart w:id="136" w:name="_Toc182315962"/>
      <w:r w:rsidRPr="00610361">
        <w:rPr>
          <w:rStyle w:val="CharDivNo"/>
        </w:rPr>
        <w:lastRenderedPageBreak/>
        <w:t>Division 2</w:t>
      </w:r>
      <w:r w:rsidR="00986570" w:rsidRPr="00E52B16">
        <w:t>—</w:t>
      </w:r>
      <w:r w:rsidR="00986570" w:rsidRPr="00610361">
        <w:rPr>
          <w:rStyle w:val="CharDivText"/>
        </w:rPr>
        <w:t>The poll</w:t>
      </w:r>
      <w:bookmarkEnd w:id="136"/>
    </w:p>
    <w:p w14:paraId="084E8058" w14:textId="77777777" w:rsidR="00986570" w:rsidRPr="00E52B16" w:rsidRDefault="00986570" w:rsidP="00986570">
      <w:pPr>
        <w:pStyle w:val="ActHead5"/>
      </w:pPr>
      <w:bookmarkStart w:id="137" w:name="_Toc182315963"/>
      <w:proofErr w:type="gramStart"/>
      <w:r w:rsidRPr="00610361">
        <w:rPr>
          <w:rStyle w:val="CharSectno"/>
        </w:rPr>
        <w:t>3.9</w:t>
      </w:r>
      <w:r w:rsidRPr="00E52B16">
        <w:t xml:space="preserve">  Number</w:t>
      </w:r>
      <w:proofErr w:type="gramEnd"/>
      <w:r w:rsidRPr="00E52B16">
        <w:t xml:space="preserve"> of votes</w:t>
      </w:r>
      <w:bookmarkEnd w:id="137"/>
    </w:p>
    <w:p w14:paraId="469E63F9" w14:textId="77777777" w:rsidR="00986570" w:rsidRPr="00E52B16" w:rsidRDefault="00986570" w:rsidP="00986570">
      <w:pPr>
        <w:pStyle w:val="subsection"/>
      </w:pPr>
      <w:r w:rsidRPr="00E52B16">
        <w:tab/>
      </w:r>
      <w:r w:rsidRPr="00E52B16">
        <w:tab/>
        <w:t>Each person eligible to vote in an election is entitled to one vote only in the election.</w:t>
      </w:r>
    </w:p>
    <w:p w14:paraId="456E142D" w14:textId="77777777" w:rsidR="00986570" w:rsidRPr="00E52B16" w:rsidRDefault="00986570" w:rsidP="00986570">
      <w:pPr>
        <w:pStyle w:val="ActHead5"/>
      </w:pPr>
      <w:bookmarkStart w:id="138" w:name="_Toc182315964"/>
      <w:proofErr w:type="gramStart"/>
      <w:r w:rsidRPr="00610361">
        <w:rPr>
          <w:rStyle w:val="CharSectno"/>
        </w:rPr>
        <w:t>3.10</w:t>
      </w:r>
      <w:r w:rsidRPr="00E52B16">
        <w:t xml:space="preserve">  Right</w:t>
      </w:r>
      <w:proofErr w:type="gramEnd"/>
      <w:r w:rsidRPr="00E52B16">
        <w:t xml:space="preserve"> to secret ballot</w:t>
      </w:r>
      <w:bookmarkEnd w:id="138"/>
    </w:p>
    <w:p w14:paraId="2B08CCE7" w14:textId="77777777" w:rsidR="00986570" w:rsidRPr="00E52B16" w:rsidRDefault="00986570" w:rsidP="00986570">
      <w:pPr>
        <w:pStyle w:val="subsection"/>
      </w:pPr>
      <w:r w:rsidRPr="00E52B16">
        <w:tab/>
      </w:r>
      <w:r w:rsidRPr="00E52B16">
        <w:tab/>
        <w:t>A person eligible to vote in an election may request the returning officer for the election to conduct the poll for the election by secret ballot.</w:t>
      </w:r>
    </w:p>
    <w:p w14:paraId="0BA9897F" w14:textId="77777777" w:rsidR="00986570" w:rsidRPr="00E52B16" w:rsidRDefault="00986570" w:rsidP="00986570">
      <w:pPr>
        <w:pStyle w:val="ActHead5"/>
      </w:pPr>
      <w:bookmarkStart w:id="139" w:name="_Toc182315965"/>
      <w:proofErr w:type="gramStart"/>
      <w:r w:rsidRPr="00610361">
        <w:rPr>
          <w:rStyle w:val="CharSectno"/>
        </w:rPr>
        <w:t>3.11</w:t>
      </w:r>
      <w:r w:rsidRPr="00E52B16">
        <w:t xml:space="preserve">  Conduct</w:t>
      </w:r>
      <w:proofErr w:type="gramEnd"/>
      <w:r w:rsidRPr="00E52B16">
        <w:t xml:space="preserve"> of poll by secret ballot</w:t>
      </w:r>
      <w:bookmarkEnd w:id="139"/>
    </w:p>
    <w:p w14:paraId="020C7CDF" w14:textId="77777777" w:rsidR="00986570" w:rsidRPr="00E52B16" w:rsidRDefault="00986570" w:rsidP="00986570">
      <w:pPr>
        <w:pStyle w:val="subsection"/>
      </w:pPr>
      <w:r w:rsidRPr="00E52B16">
        <w:tab/>
        <w:t>(1)</w:t>
      </w:r>
      <w:r w:rsidRPr="00E52B16">
        <w:tab/>
        <w:t xml:space="preserve">As soon as practicable after a request under </w:t>
      </w:r>
      <w:r w:rsidR="004D4314" w:rsidRPr="00E52B16">
        <w:t>section 3</w:t>
      </w:r>
      <w:r w:rsidRPr="00E52B16">
        <w:t>.10, the returning officer must issue ballot</w:t>
      </w:r>
      <w:r w:rsidR="00E52B16">
        <w:noBreakHyphen/>
      </w:r>
      <w:r w:rsidRPr="00E52B16">
        <w:t>papers for the poll to voters.</w:t>
      </w:r>
    </w:p>
    <w:p w14:paraId="341F1F2D" w14:textId="77777777" w:rsidR="00986570" w:rsidRPr="00E52B16" w:rsidRDefault="00986570" w:rsidP="00986570">
      <w:pPr>
        <w:pStyle w:val="subsection"/>
      </w:pPr>
      <w:r w:rsidRPr="00E52B16">
        <w:tab/>
        <w:t>(2)</w:t>
      </w:r>
      <w:r w:rsidRPr="00E52B16">
        <w:tab/>
        <w:t>The returning officer must conduct the poll in accordance with Divisions 3 and 4.</w:t>
      </w:r>
    </w:p>
    <w:p w14:paraId="28FBC29D" w14:textId="77777777" w:rsidR="00986570" w:rsidRPr="00E52B16" w:rsidRDefault="00986570" w:rsidP="00986570">
      <w:pPr>
        <w:pStyle w:val="ActHead5"/>
      </w:pPr>
      <w:bookmarkStart w:id="140" w:name="_Toc182315966"/>
      <w:proofErr w:type="gramStart"/>
      <w:r w:rsidRPr="00610361">
        <w:rPr>
          <w:rStyle w:val="CharSectno"/>
        </w:rPr>
        <w:t>3.12</w:t>
      </w:r>
      <w:r w:rsidRPr="00E52B16">
        <w:t xml:space="preserve">  Conduct</w:t>
      </w:r>
      <w:proofErr w:type="gramEnd"/>
      <w:r w:rsidRPr="00E52B16">
        <w:t xml:space="preserve"> of poll if no request made for secret ballot</w:t>
      </w:r>
      <w:bookmarkEnd w:id="140"/>
    </w:p>
    <w:p w14:paraId="5D65D388" w14:textId="77777777" w:rsidR="00986570" w:rsidRPr="00E52B16" w:rsidRDefault="00986570" w:rsidP="00986570">
      <w:pPr>
        <w:pStyle w:val="subsection"/>
      </w:pPr>
      <w:r w:rsidRPr="00E52B16">
        <w:tab/>
      </w:r>
      <w:r w:rsidRPr="00E52B16">
        <w:tab/>
        <w:t xml:space="preserve">Subject to </w:t>
      </w:r>
      <w:r w:rsidR="00D70844" w:rsidRPr="00E52B16">
        <w:t>Division 5</w:t>
      </w:r>
      <w:r w:rsidRPr="00E52B16">
        <w:t xml:space="preserve">, if no request is made for a secret ballot, the returning officer for an election may conduct a poll for the election in a manner determined by </w:t>
      </w:r>
      <w:r w:rsidR="002236C2" w:rsidRPr="00E52B16">
        <w:t>the returning officer</w:t>
      </w:r>
      <w:r w:rsidRPr="00E52B16">
        <w:t xml:space="preserve"> to produce a fair result.</w:t>
      </w:r>
    </w:p>
    <w:p w14:paraId="2670E1B9" w14:textId="77777777" w:rsidR="00986570" w:rsidRPr="00E52B16" w:rsidRDefault="00986570" w:rsidP="00986570">
      <w:pPr>
        <w:pStyle w:val="ActHead5"/>
      </w:pPr>
      <w:bookmarkStart w:id="141" w:name="_Toc182315967"/>
      <w:proofErr w:type="gramStart"/>
      <w:r w:rsidRPr="00610361">
        <w:rPr>
          <w:rStyle w:val="CharSectno"/>
        </w:rPr>
        <w:t>3.13</w:t>
      </w:r>
      <w:r w:rsidRPr="00E52B16">
        <w:t xml:space="preserve">  If</w:t>
      </w:r>
      <w:proofErr w:type="gramEnd"/>
      <w:r w:rsidRPr="00E52B16">
        <w:t xml:space="preserve"> no candidate is elected</w:t>
      </w:r>
      <w:bookmarkEnd w:id="141"/>
    </w:p>
    <w:p w14:paraId="53903D77" w14:textId="77777777" w:rsidR="00986570" w:rsidRPr="00E52B16" w:rsidRDefault="00986570" w:rsidP="00986570">
      <w:pPr>
        <w:pStyle w:val="subsection"/>
      </w:pPr>
      <w:r w:rsidRPr="00E52B16">
        <w:tab/>
      </w:r>
      <w:r w:rsidRPr="00E52B16">
        <w:tab/>
        <w:t>If, in an election, no candidate is elected, the election is taken to have failed.</w:t>
      </w:r>
    </w:p>
    <w:p w14:paraId="5F92CE1A" w14:textId="77777777" w:rsidR="00986570" w:rsidRPr="00E52B16" w:rsidRDefault="00986570" w:rsidP="00986570">
      <w:pPr>
        <w:pStyle w:val="ActHead3"/>
        <w:pageBreakBefore/>
      </w:pPr>
      <w:bookmarkStart w:id="142" w:name="_Toc182315968"/>
      <w:r w:rsidRPr="00610361">
        <w:rPr>
          <w:rStyle w:val="CharDivNo"/>
        </w:rPr>
        <w:lastRenderedPageBreak/>
        <w:t>Division 3</w:t>
      </w:r>
      <w:r w:rsidRPr="00E52B16">
        <w:t>—</w:t>
      </w:r>
      <w:r w:rsidRPr="00610361">
        <w:rPr>
          <w:rStyle w:val="CharDivText"/>
        </w:rPr>
        <w:t>Polling by secret ballot</w:t>
      </w:r>
      <w:bookmarkEnd w:id="142"/>
    </w:p>
    <w:p w14:paraId="1DF9AD6A" w14:textId="77777777" w:rsidR="00986570" w:rsidRPr="00E52B16" w:rsidRDefault="00986570" w:rsidP="00986570">
      <w:pPr>
        <w:pStyle w:val="ActHead5"/>
      </w:pPr>
      <w:bookmarkStart w:id="143" w:name="_Toc182315969"/>
      <w:proofErr w:type="gramStart"/>
      <w:r w:rsidRPr="00610361">
        <w:rPr>
          <w:rStyle w:val="CharSectno"/>
        </w:rPr>
        <w:t>3.14</w:t>
      </w:r>
      <w:r w:rsidRPr="00E52B16">
        <w:t xml:space="preserve">  Ballot</w:t>
      </w:r>
      <w:proofErr w:type="gramEnd"/>
      <w:r w:rsidR="00E52B16">
        <w:noBreakHyphen/>
      </w:r>
      <w:r w:rsidRPr="00E52B16">
        <w:t>papers</w:t>
      </w:r>
      <w:bookmarkEnd w:id="143"/>
    </w:p>
    <w:p w14:paraId="0E7E798D" w14:textId="77777777" w:rsidR="00986570" w:rsidRPr="00E52B16" w:rsidRDefault="00986570" w:rsidP="00986570">
      <w:pPr>
        <w:pStyle w:val="subsection"/>
      </w:pPr>
      <w:r w:rsidRPr="00E52B16">
        <w:tab/>
      </w:r>
      <w:r w:rsidRPr="00E52B16">
        <w:tab/>
        <w:t>A ballot</w:t>
      </w:r>
      <w:r w:rsidR="00E52B16">
        <w:noBreakHyphen/>
      </w:r>
      <w:r w:rsidRPr="00E52B16">
        <w:t>paper must:</w:t>
      </w:r>
    </w:p>
    <w:p w14:paraId="2509D8FC" w14:textId="77777777" w:rsidR="00986570" w:rsidRPr="00E52B16" w:rsidRDefault="00986570" w:rsidP="00986570">
      <w:pPr>
        <w:pStyle w:val="paragraph"/>
      </w:pPr>
      <w:r w:rsidRPr="00E52B16">
        <w:tab/>
        <w:t>(a)</w:t>
      </w:r>
      <w:r w:rsidRPr="00E52B16">
        <w:tab/>
        <w:t>state the election to which it relates; and</w:t>
      </w:r>
    </w:p>
    <w:p w14:paraId="05D60F52" w14:textId="77777777" w:rsidR="00986570" w:rsidRPr="00E52B16" w:rsidRDefault="00986570" w:rsidP="00986570">
      <w:pPr>
        <w:pStyle w:val="paragraph"/>
      </w:pPr>
      <w:r w:rsidRPr="00E52B16">
        <w:tab/>
        <w:t>(b)</w:t>
      </w:r>
      <w:r w:rsidRPr="00E52B16">
        <w:tab/>
        <w:t>set out the name of each candidate in alphabetical order; and</w:t>
      </w:r>
    </w:p>
    <w:p w14:paraId="0016731E" w14:textId="77777777" w:rsidR="00986570" w:rsidRPr="00E52B16" w:rsidRDefault="00986570" w:rsidP="00986570">
      <w:pPr>
        <w:pStyle w:val="paragraph"/>
      </w:pPr>
      <w:r w:rsidRPr="00E52B16">
        <w:tab/>
        <w:t>(c)</w:t>
      </w:r>
      <w:r w:rsidRPr="00E52B16">
        <w:tab/>
        <w:t>state the manner of voting.</w:t>
      </w:r>
    </w:p>
    <w:p w14:paraId="784AED75" w14:textId="77777777" w:rsidR="00986570" w:rsidRPr="00E52B16" w:rsidRDefault="00986570" w:rsidP="00986570">
      <w:pPr>
        <w:pStyle w:val="ActHead5"/>
      </w:pPr>
      <w:bookmarkStart w:id="144" w:name="_Toc182315970"/>
      <w:proofErr w:type="gramStart"/>
      <w:r w:rsidRPr="00610361">
        <w:rPr>
          <w:rStyle w:val="CharSectno"/>
        </w:rPr>
        <w:t>3.15</w:t>
      </w:r>
      <w:r w:rsidRPr="00E52B16">
        <w:t xml:space="preserve">  Distribution</w:t>
      </w:r>
      <w:proofErr w:type="gramEnd"/>
      <w:r w:rsidRPr="00E52B16">
        <w:t xml:space="preserve"> of ballot papers</w:t>
      </w:r>
      <w:bookmarkEnd w:id="144"/>
    </w:p>
    <w:p w14:paraId="6D849E1C" w14:textId="77777777" w:rsidR="00986570" w:rsidRPr="00E52B16" w:rsidRDefault="00986570" w:rsidP="00986570">
      <w:pPr>
        <w:pStyle w:val="subsection"/>
      </w:pPr>
      <w:r w:rsidRPr="00E52B16">
        <w:tab/>
        <w:t>(1)</w:t>
      </w:r>
      <w:r w:rsidRPr="00E52B16">
        <w:tab/>
        <w:t>As soon as practicable before the close of a poll by secret ballot, the returning officer for an election must give to each voter:</w:t>
      </w:r>
    </w:p>
    <w:p w14:paraId="13B28259" w14:textId="77777777" w:rsidR="00986570" w:rsidRPr="00E52B16" w:rsidRDefault="00986570" w:rsidP="00986570">
      <w:pPr>
        <w:pStyle w:val="paragraph"/>
      </w:pPr>
      <w:r w:rsidRPr="00E52B16">
        <w:tab/>
        <w:t>(a)</w:t>
      </w:r>
      <w:r w:rsidRPr="00E52B16">
        <w:tab/>
        <w:t>a ballot</w:t>
      </w:r>
      <w:r w:rsidR="00E52B16">
        <w:noBreakHyphen/>
      </w:r>
      <w:r w:rsidRPr="00E52B16">
        <w:t>paper that is initialled by the returning officer; and</w:t>
      </w:r>
    </w:p>
    <w:p w14:paraId="423F52A5" w14:textId="77777777" w:rsidR="00986570" w:rsidRPr="00E52B16" w:rsidRDefault="00986570" w:rsidP="00986570">
      <w:pPr>
        <w:pStyle w:val="paragraph"/>
      </w:pPr>
      <w:r w:rsidRPr="00E52B16">
        <w:tab/>
        <w:t>(b)</w:t>
      </w:r>
      <w:r w:rsidRPr="00E52B16">
        <w:tab/>
        <w:t>an envelope that:</w:t>
      </w:r>
    </w:p>
    <w:p w14:paraId="12525445"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is addressed to the returning officer; and</w:t>
      </w:r>
    </w:p>
    <w:p w14:paraId="7B7783C0" w14:textId="77777777" w:rsidR="00986570" w:rsidRPr="00E52B16" w:rsidRDefault="00986570" w:rsidP="00986570">
      <w:pPr>
        <w:pStyle w:val="paragraphsub"/>
      </w:pPr>
      <w:r w:rsidRPr="00E52B16">
        <w:tab/>
        <w:t>(ii)</w:t>
      </w:r>
      <w:r w:rsidRPr="00E52B16">
        <w:tab/>
        <w:t>shows on its face that it relates to the election.</w:t>
      </w:r>
    </w:p>
    <w:p w14:paraId="33064ECB" w14:textId="77777777" w:rsidR="00986570" w:rsidRPr="00E52B16" w:rsidRDefault="00986570" w:rsidP="00986570">
      <w:pPr>
        <w:pStyle w:val="subsection"/>
      </w:pPr>
      <w:r w:rsidRPr="00E52B16">
        <w:tab/>
        <w:t>(2)</w:t>
      </w:r>
      <w:r w:rsidRPr="00E52B16">
        <w:tab/>
        <w:t>The envelope given to a voter by a returning officer:</w:t>
      </w:r>
    </w:p>
    <w:p w14:paraId="140986E8" w14:textId="77777777" w:rsidR="00986570" w:rsidRPr="00E52B16" w:rsidRDefault="00986570" w:rsidP="00986570">
      <w:pPr>
        <w:pStyle w:val="paragraph"/>
      </w:pPr>
      <w:r w:rsidRPr="00E52B16">
        <w:tab/>
        <w:t>(a)</w:t>
      </w:r>
      <w:r w:rsidRPr="00E52B16">
        <w:tab/>
        <w:t>may be pre</w:t>
      </w:r>
      <w:r w:rsidR="00E52B16">
        <w:noBreakHyphen/>
      </w:r>
      <w:r w:rsidRPr="00E52B16">
        <w:t>paid as to postage; and</w:t>
      </w:r>
    </w:p>
    <w:p w14:paraId="4C893EDC" w14:textId="77777777" w:rsidR="00986570" w:rsidRPr="00E52B16" w:rsidRDefault="00986570" w:rsidP="00986570">
      <w:pPr>
        <w:pStyle w:val="paragraph"/>
      </w:pPr>
      <w:r w:rsidRPr="00E52B16">
        <w:tab/>
        <w:t>(b)</w:t>
      </w:r>
      <w:r w:rsidRPr="00E52B16">
        <w:tab/>
        <w:t>in that case—may include on its face a statement by the returning officer that the envelope may be posted to the returning officer without expense to the voter.</w:t>
      </w:r>
    </w:p>
    <w:p w14:paraId="483D49D3" w14:textId="77777777" w:rsidR="00986570" w:rsidRPr="00E52B16" w:rsidRDefault="00986570" w:rsidP="00986570">
      <w:pPr>
        <w:pStyle w:val="subsection"/>
      </w:pPr>
      <w:r w:rsidRPr="00E52B16">
        <w:tab/>
        <w:t>(3)</w:t>
      </w:r>
      <w:r w:rsidRPr="00E52B16">
        <w:tab/>
        <w:t>The returning officer must ensure that the ballot</w:t>
      </w:r>
      <w:r w:rsidR="00E52B16">
        <w:noBreakHyphen/>
      </w:r>
      <w:r w:rsidRPr="00E52B16">
        <w:t>paper and envelope are enclosed in a covering envelope that is sealed and addressed to the voter.</w:t>
      </w:r>
    </w:p>
    <w:p w14:paraId="7245FD90" w14:textId="77777777" w:rsidR="00986570" w:rsidRPr="00E52B16" w:rsidRDefault="00986570" w:rsidP="00986570">
      <w:pPr>
        <w:pStyle w:val="ActHead5"/>
      </w:pPr>
      <w:bookmarkStart w:id="145" w:name="_Toc182315971"/>
      <w:proofErr w:type="gramStart"/>
      <w:r w:rsidRPr="00610361">
        <w:rPr>
          <w:rStyle w:val="CharSectno"/>
        </w:rPr>
        <w:t>3.16</w:t>
      </w:r>
      <w:r w:rsidRPr="00E52B16">
        <w:t xml:space="preserve">  Manner</w:t>
      </w:r>
      <w:proofErr w:type="gramEnd"/>
      <w:r w:rsidRPr="00E52B16">
        <w:t xml:space="preserve"> of voting by secret ballot</w:t>
      </w:r>
      <w:bookmarkEnd w:id="145"/>
    </w:p>
    <w:p w14:paraId="021D7C52" w14:textId="77777777" w:rsidR="00986570" w:rsidRPr="00E52B16" w:rsidRDefault="00986570" w:rsidP="00986570">
      <w:pPr>
        <w:pStyle w:val="subsection"/>
      </w:pPr>
      <w:r w:rsidRPr="00E52B16">
        <w:tab/>
        <w:t>(1)</w:t>
      </w:r>
      <w:r w:rsidRPr="00E52B16">
        <w:tab/>
        <w:t>A voter in a poll by secret ballot must mark the ballot</w:t>
      </w:r>
      <w:r w:rsidR="00E52B16">
        <w:noBreakHyphen/>
      </w:r>
      <w:r w:rsidRPr="00E52B16">
        <w:t xml:space="preserve">paper to indicate </w:t>
      </w:r>
      <w:r w:rsidR="00B40D76" w:rsidRPr="00E52B16">
        <w:t>the voter’s</w:t>
      </w:r>
      <w:r w:rsidRPr="00E52B16">
        <w:t xml:space="preserve"> preference by placing the number </w:t>
      </w:r>
      <w:r w:rsidRPr="00E52B16">
        <w:rPr>
          <w:b/>
          <w:i/>
        </w:rPr>
        <w:t>1</w:t>
      </w:r>
      <w:r w:rsidRPr="00E52B16">
        <w:t xml:space="preserve"> in the box printed opposite the name of the candidate for whom </w:t>
      </w:r>
      <w:r w:rsidR="00B40D76" w:rsidRPr="00E52B16">
        <w:t>the voter</w:t>
      </w:r>
      <w:r w:rsidRPr="00E52B16">
        <w:t xml:space="preserve"> wishes to vote.</w:t>
      </w:r>
    </w:p>
    <w:p w14:paraId="403704C5" w14:textId="77777777" w:rsidR="00986570" w:rsidRPr="00E52B16" w:rsidRDefault="00986570" w:rsidP="00986570">
      <w:pPr>
        <w:pStyle w:val="subsection"/>
      </w:pPr>
      <w:r w:rsidRPr="00E52B16">
        <w:tab/>
        <w:t>(2)</w:t>
      </w:r>
      <w:r w:rsidRPr="00E52B16">
        <w:tab/>
        <w:t>After marking the ballot</w:t>
      </w:r>
      <w:r w:rsidR="00E52B16">
        <w:noBreakHyphen/>
      </w:r>
      <w:r w:rsidRPr="00E52B16">
        <w:t>paper, the voter must:</w:t>
      </w:r>
    </w:p>
    <w:p w14:paraId="19BECF24" w14:textId="77777777" w:rsidR="00986570" w:rsidRPr="00E52B16" w:rsidRDefault="00986570" w:rsidP="00986570">
      <w:pPr>
        <w:pStyle w:val="paragraph"/>
      </w:pPr>
      <w:r w:rsidRPr="00E52B16">
        <w:tab/>
        <w:t>(a)</w:t>
      </w:r>
      <w:r w:rsidRPr="00E52B16">
        <w:tab/>
        <w:t>fold the ballot</w:t>
      </w:r>
      <w:r w:rsidR="00E52B16">
        <w:noBreakHyphen/>
      </w:r>
      <w:r w:rsidRPr="00E52B16">
        <w:t xml:space="preserve">paper </w:t>
      </w:r>
      <w:proofErr w:type="gramStart"/>
      <w:r w:rsidRPr="00E52B16">
        <w:t>so as to</w:t>
      </w:r>
      <w:proofErr w:type="gramEnd"/>
      <w:r w:rsidRPr="00E52B16">
        <w:t xml:space="preserve"> conceal the marking; and</w:t>
      </w:r>
    </w:p>
    <w:p w14:paraId="481D4CD4" w14:textId="77777777" w:rsidR="00986570" w:rsidRPr="00E52B16" w:rsidRDefault="00986570" w:rsidP="00986570">
      <w:pPr>
        <w:pStyle w:val="paragraph"/>
      </w:pPr>
      <w:r w:rsidRPr="00E52B16">
        <w:tab/>
        <w:t>(b)</w:t>
      </w:r>
      <w:r w:rsidRPr="00E52B16">
        <w:tab/>
        <w:t>put the ballot</w:t>
      </w:r>
      <w:r w:rsidR="00E52B16">
        <w:noBreakHyphen/>
      </w:r>
      <w:r w:rsidRPr="00E52B16">
        <w:t>paper in the envelope referred to in paragraph 3.15(1)(b) and seal the envelope; and</w:t>
      </w:r>
    </w:p>
    <w:p w14:paraId="27193610" w14:textId="77777777" w:rsidR="00986570" w:rsidRPr="00E52B16" w:rsidRDefault="00986570" w:rsidP="00986570">
      <w:pPr>
        <w:pStyle w:val="paragraph"/>
      </w:pPr>
      <w:r w:rsidRPr="00E52B16">
        <w:tab/>
        <w:t>(c)</w:t>
      </w:r>
      <w:r w:rsidRPr="00E52B16">
        <w:tab/>
        <w:t>lodge the ballot by:</w:t>
      </w:r>
    </w:p>
    <w:p w14:paraId="0D3BBD83"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putting the envelope containing the ballot</w:t>
      </w:r>
      <w:r w:rsidR="00E52B16">
        <w:noBreakHyphen/>
      </w:r>
      <w:r w:rsidRPr="00E52B16">
        <w:t>paper in a locked and sealed ballot box, provided for the election by the returning officer, in a secure part of the workplace where the members of the workforce in the designated work group to which the election relates may place envelopes of that kind; or</w:t>
      </w:r>
    </w:p>
    <w:p w14:paraId="47E1F8D2" w14:textId="77777777" w:rsidR="00986570" w:rsidRPr="00E52B16" w:rsidRDefault="00986570" w:rsidP="00986570">
      <w:pPr>
        <w:pStyle w:val="paragraphsub"/>
      </w:pPr>
      <w:r w:rsidRPr="00E52B16">
        <w:tab/>
        <w:t>(ii)</w:t>
      </w:r>
      <w:r w:rsidRPr="00E52B16">
        <w:tab/>
        <w:t xml:space="preserve">sending the envelope to the returning officer </w:t>
      </w:r>
      <w:proofErr w:type="gramStart"/>
      <w:r w:rsidRPr="00E52B16">
        <w:t>so as to</w:t>
      </w:r>
      <w:proofErr w:type="gramEnd"/>
      <w:r w:rsidRPr="00E52B16">
        <w:t xml:space="preserve"> reach </w:t>
      </w:r>
      <w:r w:rsidR="00B40D76" w:rsidRPr="00E52B16">
        <w:t>the returning officer</w:t>
      </w:r>
      <w:r w:rsidRPr="00E52B16">
        <w:t xml:space="preserve"> not later than the close of the poll.</w:t>
      </w:r>
    </w:p>
    <w:p w14:paraId="43136CE7" w14:textId="77777777" w:rsidR="00986570" w:rsidRPr="00E52B16" w:rsidRDefault="00986570" w:rsidP="00986570">
      <w:pPr>
        <w:pStyle w:val="subsection"/>
      </w:pPr>
      <w:r w:rsidRPr="00E52B16">
        <w:tab/>
        <w:t>(3)</w:t>
      </w:r>
      <w:r w:rsidRPr="00E52B16">
        <w:tab/>
        <w:t xml:space="preserve">If, before lodging </w:t>
      </w:r>
      <w:r w:rsidR="00B40D76" w:rsidRPr="00E52B16">
        <w:t>their</w:t>
      </w:r>
      <w:r w:rsidRPr="00E52B16">
        <w:t xml:space="preserve"> ballot, a voter:</w:t>
      </w:r>
    </w:p>
    <w:p w14:paraId="5B45A0E0" w14:textId="77777777" w:rsidR="00986570" w:rsidRPr="00E52B16" w:rsidRDefault="00986570" w:rsidP="00986570">
      <w:pPr>
        <w:pStyle w:val="paragraph"/>
      </w:pPr>
      <w:r w:rsidRPr="00E52B16">
        <w:tab/>
        <w:t>(a)</w:t>
      </w:r>
      <w:r w:rsidRPr="00E52B16">
        <w:tab/>
        <w:t xml:space="preserve">claims that </w:t>
      </w:r>
      <w:r w:rsidR="00B40D76" w:rsidRPr="00E52B16">
        <w:t>the voter</w:t>
      </w:r>
      <w:r w:rsidRPr="00E52B16">
        <w:t xml:space="preserve"> has spoilt </w:t>
      </w:r>
      <w:r w:rsidR="00B40D76" w:rsidRPr="00E52B16">
        <w:t>the voter’s</w:t>
      </w:r>
      <w:r w:rsidRPr="00E52B16">
        <w:t xml:space="preserve"> ballot</w:t>
      </w:r>
      <w:r w:rsidR="00E52B16">
        <w:noBreakHyphen/>
      </w:r>
      <w:r w:rsidRPr="00E52B16">
        <w:t>paper; and</w:t>
      </w:r>
    </w:p>
    <w:p w14:paraId="19398BBE" w14:textId="77777777" w:rsidR="00986570" w:rsidRPr="00E52B16" w:rsidRDefault="00986570" w:rsidP="00986570">
      <w:pPr>
        <w:pStyle w:val="paragraph"/>
      </w:pPr>
      <w:r w:rsidRPr="00E52B16">
        <w:tab/>
        <w:t>(b)</w:t>
      </w:r>
      <w:r w:rsidRPr="00E52B16">
        <w:tab/>
        <w:t>returns the ballot</w:t>
      </w:r>
      <w:r w:rsidR="00E52B16">
        <w:noBreakHyphen/>
      </w:r>
      <w:r w:rsidRPr="00E52B16">
        <w:t>paper to the returning officer; and</w:t>
      </w:r>
    </w:p>
    <w:p w14:paraId="4FB2ADBF" w14:textId="77777777" w:rsidR="00986570" w:rsidRPr="00E52B16" w:rsidRDefault="00986570" w:rsidP="00986570">
      <w:pPr>
        <w:pStyle w:val="paragraph"/>
      </w:pPr>
      <w:r w:rsidRPr="00E52B16">
        <w:tab/>
        <w:t>(c)</w:t>
      </w:r>
      <w:r w:rsidRPr="00E52B16">
        <w:tab/>
        <w:t>requests a further ballot</w:t>
      </w:r>
      <w:r w:rsidR="00E52B16">
        <w:noBreakHyphen/>
      </w:r>
      <w:proofErr w:type="gramStart"/>
      <w:r w:rsidRPr="00E52B16">
        <w:t>paper;</w:t>
      </w:r>
      <w:proofErr w:type="gramEnd"/>
    </w:p>
    <w:p w14:paraId="14C05B4C" w14:textId="77777777" w:rsidR="00986570" w:rsidRPr="00E52B16" w:rsidRDefault="00986570" w:rsidP="00986570">
      <w:pPr>
        <w:pStyle w:val="subsection2"/>
      </w:pPr>
      <w:r w:rsidRPr="00E52B16">
        <w:lastRenderedPageBreak/>
        <w:t>the returning officer must:</w:t>
      </w:r>
    </w:p>
    <w:p w14:paraId="327B1D18" w14:textId="77777777" w:rsidR="00986570" w:rsidRPr="00E52B16" w:rsidRDefault="00986570" w:rsidP="00986570">
      <w:pPr>
        <w:pStyle w:val="paragraph"/>
      </w:pPr>
      <w:r w:rsidRPr="00E52B16">
        <w:tab/>
        <w:t>(d)</w:t>
      </w:r>
      <w:r w:rsidRPr="00E52B16">
        <w:tab/>
        <w:t>give the voter a fresh ballot</w:t>
      </w:r>
      <w:r w:rsidR="00E52B16">
        <w:noBreakHyphen/>
      </w:r>
      <w:r w:rsidRPr="00E52B16">
        <w:t>paper; and</w:t>
      </w:r>
    </w:p>
    <w:p w14:paraId="3817FB2F" w14:textId="77777777" w:rsidR="00986570" w:rsidRPr="00E52B16" w:rsidRDefault="00986570" w:rsidP="00986570">
      <w:pPr>
        <w:pStyle w:val="paragraph"/>
      </w:pPr>
      <w:r w:rsidRPr="00E52B16">
        <w:tab/>
        <w:t>(e)</w:t>
      </w:r>
      <w:r w:rsidRPr="00E52B16">
        <w:tab/>
        <w:t>write the word ‘spoilt’ across the returned ballot</w:t>
      </w:r>
      <w:r w:rsidR="00E52B16">
        <w:noBreakHyphen/>
      </w:r>
      <w:r w:rsidRPr="00E52B16">
        <w:t>paper and sign and date the writing; and</w:t>
      </w:r>
    </w:p>
    <w:p w14:paraId="0B0C0F45" w14:textId="77777777" w:rsidR="00986570" w:rsidRPr="00E52B16" w:rsidRDefault="00986570" w:rsidP="00986570">
      <w:pPr>
        <w:pStyle w:val="paragraph"/>
      </w:pPr>
      <w:r w:rsidRPr="00E52B16">
        <w:tab/>
        <w:t>(f)</w:t>
      </w:r>
      <w:r w:rsidRPr="00E52B16">
        <w:tab/>
        <w:t>retain the spoilt ballot</w:t>
      </w:r>
      <w:r w:rsidR="00E52B16">
        <w:noBreakHyphen/>
      </w:r>
      <w:r w:rsidRPr="00E52B16">
        <w:t xml:space="preserve">paper until the end of 6 months after notification of the result of the poll is given under </w:t>
      </w:r>
      <w:r w:rsidR="004D4314" w:rsidRPr="00E52B16">
        <w:t>section 3</w:t>
      </w:r>
      <w:r w:rsidRPr="00E52B16">
        <w:t>.27.</w:t>
      </w:r>
    </w:p>
    <w:p w14:paraId="68B291B2" w14:textId="77777777" w:rsidR="00986570" w:rsidRPr="00E52B16" w:rsidRDefault="00986570" w:rsidP="00986570">
      <w:pPr>
        <w:pStyle w:val="ActHead3"/>
        <w:pageBreakBefore/>
      </w:pPr>
      <w:bookmarkStart w:id="146" w:name="_Toc182315972"/>
      <w:r w:rsidRPr="00610361">
        <w:rPr>
          <w:rStyle w:val="CharDivNo"/>
        </w:rPr>
        <w:lastRenderedPageBreak/>
        <w:t>Division 4</w:t>
      </w:r>
      <w:r w:rsidRPr="00E52B16">
        <w:t>—</w:t>
      </w:r>
      <w:r w:rsidRPr="00610361">
        <w:rPr>
          <w:rStyle w:val="CharDivText"/>
        </w:rPr>
        <w:t>The count</w:t>
      </w:r>
      <w:bookmarkEnd w:id="146"/>
    </w:p>
    <w:p w14:paraId="258C4C62" w14:textId="77777777" w:rsidR="00986570" w:rsidRPr="00E52B16" w:rsidRDefault="00986570" w:rsidP="00986570">
      <w:pPr>
        <w:pStyle w:val="ActHead5"/>
      </w:pPr>
      <w:bookmarkStart w:id="147" w:name="_Toc182315973"/>
      <w:proofErr w:type="gramStart"/>
      <w:r w:rsidRPr="00610361">
        <w:rPr>
          <w:rStyle w:val="CharSectno"/>
        </w:rPr>
        <w:t>3.17</w:t>
      </w:r>
      <w:r w:rsidRPr="00E52B16">
        <w:t xml:space="preserve">  Envelopes</w:t>
      </w:r>
      <w:proofErr w:type="gramEnd"/>
      <w:r w:rsidRPr="00E52B16">
        <w:t xml:space="preserve"> given to returning officer</w:t>
      </w:r>
      <w:bookmarkEnd w:id="147"/>
    </w:p>
    <w:p w14:paraId="125B029A" w14:textId="77777777" w:rsidR="00986570" w:rsidRPr="00E52B16" w:rsidRDefault="00986570" w:rsidP="00986570">
      <w:pPr>
        <w:pStyle w:val="subsection"/>
      </w:pPr>
      <w:r w:rsidRPr="00E52B16">
        <w:tab/>
        <w:t>(1)</w:t>
      </w:r>
      <w:r w:rsidRPr="00E52B16">
        <w:tab/>
        <w:t>A returning officer for an election must:</w:t>
      </w:r>
    </w:p>
    <w:p w14:paraId="487F8DDC" w14:textId="77777777" w:rsidR="00986570" w:rsidRPr="00E52B16" w:rsidRDefault="00986570" w:rsidP="00986570">
      <w:pPr>
        <w:pStyle w:val="paragraph"/>
      </w:pPr>
      <w:r w:rsidRPr="00E52B16">
        <w:tab/>
        <w:t>(a)</w:t>
      </w:r>
      <w:r w:rsidRPr="00E52B16">
        <w:tab/>
        <w:t xml:space="preserve">keep the ballots received by </w:t>
      </w:r>
      <w:r w:rsidR="002236C2" w:rsidRPr="00E52B16">
        <w:t>the returning officer</w:t>
      </w:r>
      <w:r w:rsidRPr="00E52B16">
        <w:t xml:space="preserve"> before the close of the poll secure; and</w:t>
      </w:r>
    </w:p>
    <w:p w14:paraId="60720870" w14:textId="77777777" w:rsidR="00986570" w:rsidRPr="00E52B16" w:rsidRDefault="00986570" w:rsidP="00986570">
      <w:pPr>
        <w:pStyle w:val="paragraph"/>
      </w:pPr>
      <w:r w:rsidRPr="00E52B16">
        <w:tab/>
        <w:t>(b)</w:t>
      </w:r>
      <w:r w:rsidRPr="00E52B16">
        <w:tab/>
        <w:t>keep the envelopes containing the ballot</w:t>
      </w:r>
      <w:r w:rsidR="00E52B16">
        <w:noBreakHyphen/>
      </w:r>
      <w:r w:rsidRPr="00E52B16">
        <w:t>papers unopened until the count.</w:t>
      </w:r>
    </w:p>
    <w:p w14:paraId="11BA9086" w14:textId="77777777" w:rsidR="00986570" w:rsidRPr="00E52B16" w:rsidRDefault="00986570" w:rsidP="00986570">
      <w:pPr>
        <w:pStyle w:val="subsection"/>
      </w:pPr>
      <w:r w:rsidRPr="00E52B16">
        <w:tab/>
        <w:t>(2)</w:t>
      </w:r>
      <w:r w:rsidRPr="00E52B16">
        <w:tab/>
        <w:t>The returning officer must not admit to the count ballot</w:t>
      </w:r>
      <w:r w:rsidR="00E52B16">
        <w:noBreakHyphen/>
      </w:r>
      <w:r w:rsidRPr="00E52B16">
        <w:t xml:space="preserve">papers received by </w:t>
      </w:r>
      <w:r w:rsidR="002236C2" w:rsidRPr="00E52B16">
        <w:t>the returning officer</w:t>
      </w:r>
      <w:r w:rsidRPr="00E52B16">
        <w:t xml:space="preserve"> after the close of the poll.</w:t>
      </w:r>
    </w:p>
    <w:p w14:paraId="3D47245F" w14:textId="77777777" w:rsidR="008C45D2" w:rsidRPr="00E52B16" w:rsidRDefault="008C45D2" w:rsidP="008C45D2">
      <w:pPr>
        <w:pStyle w:val="subsection"/>
      </w:pPr>
      <w:r w:rsidRPr="00E52B16">
        <w:tab/>
        <w:t>(3)</w:t>
      </w:r>
      <w:r w:rsidRPr="00E52B16">
        <w:tab/>
        <w:t xml:space="preserve">A person commits an offence of strict liability if the person contravenes </w:t>
      </w:r>
      <w:r w:rsidR="00D70844" w:rsidRPr="00E52B16">
        <w:t>subsection (</w:t>
      </w:r>
      <w:r w:rsidR="0063768A" w:rsidRPr="00E52B16">
        <w:t xml:space="preserve">1) or </w:t>
      </w:r>
      <w:r w:rsidRPr="00E52B16">
        <w:t>(2).</w:t>
      </w:r>
    </w:p>
    <w:p w14:paraId="6D4B131F" w14:textId="77777777" w:rsidR="008C45D2" w:rsidRPr="00E52B16" w:rsidRDefault="008C45D2" w:rsidP="0063768A">
      <w:pPr>
        <w:pStyle w:val="Penalty"/>
      </w:pPr>
      <w:r w:rsidRPr="00E52B16">
        <w:t>Penalty:</w:t>
      </w:r>
      <w:r w:rsidRPr="00E52B16">
        <w:tab/>
        <w:t>10 penalty units.</w:t>
      </w:r>
    </w:p>
    <w:p w14:paraId="74297875" w14:textId="77777777" w:rsidR="00986570" w:rsidRPr="00E52B16" w:rsidRDefault="00986570" w:rsidP="00986570">
      <w:pPr>
        <w:pStyle w:val="ActHead5"/>
      </w:pPr>
      <w:bookmarkStart w:id="148" w:name="_Toc182315974"/>
      <w:proofErr w:type="gramStart"/>
      <w:r w:rsidRPr="00610361">
        <w:rPr>
          <w:rStyle w:val="CharSectno"/>
        </w:rPr>
        <w:t>3.18</w:t>
      </w:r>
      <w:r w:rsidRPr="00E52B16">
        <w:t xml:space="preserve">  Scrutineers</w:t>
      </w:r>
      <w:bookmarkEnd w:id="148"/>
      <w:proofErr w:type="gramEnd"/>
    </w:p>
    <w:p w14:paraId="75FF056E" w14:textId="77777777" w:rsidR="00986570" w:rsidRPr="00E52B16" w:rsidRDefault="00986570" w:rsidP="00986570">
      <w:pPr>
        <w:pStyle w:val="subsection"/>
      </w:pPr>
      <w:r w:rsidRPr="00E52B16">
        <w:tab/>
      </w:r>
      <w:r w:rsidRPr="00E52B16">
        <w:tab/>
        <w:t xml:space="preserve">Each candidate in a poll conducted by secret ballot may appoint one scrutineer to represent </w:t>
      </w:r>
      <w:r w:rsidR="002236C2" w:rsidRPr="00E52B16">
        <w:t>the candidate</w:t>
      </w:r>
      <w:r w:rsidRPr="00E52B16">
        <w:t xml:space="preserve"> at the count.</w:t>
      </w:r>
    </w:p>
    <w:p w14:paraId="53804093" w14:textId="77777777" w:rsidR="00986570" w:rsidRPr="00E52B16" w:rsidRDefault="00986570" w:rsidP="00986570">
      <w:pPr>
        <w:pStyle w:val="ActHead5"/>
      </w:pPr>
      <w:bookmarkStart w:id="149" w:name="_Toc182315975"/>
      <w:proofErr w:type="gramStart"/>
      <w:r w:rsidRPr="00610361">
        <w:rPr>
          <w:rStyle w:val="CharSectno"/>
        </w:rPr>
        <w:t>3.19</w:t>
      </w:r>
      <w:r w:rsidRPr="00E52B16">
        <w:t xml:space="preserve">  Returning</w:t>
      </w:r>
      <w:proofErr w:type="gramEnd"/>
      <w:r w:rsidRPr="00E52B16">
        <w:t xml:space="preserve"> officer to be advised of scrutineers</w:t>
      </w:r>
      <w:bookmarkEnd w:id="149"/>
    </w:p>
    <w:p w14:paraId="7A3A2BBA" w14:textId="77777777" w:rsidR="00986570" w:rsidRPr="00E52B16" w:rsidRDefault="00986570" w:rsidP="00986570">
      <w:pPr>
        <w:pStyle w:val="subsection"/>
      </w:pPr>
      <w:r w:rsidRPr="00E52B16">
        <w:tab/>
      </w:r>
      <w:r w:rsidRPr="00E52B16">
        <w:tab/>
        <w:t xml:space="preserve">A candidate must tell the returning officer for the election the name of </w:t>
      </w:r>
      <w:r w:rsidR="00180B5E" w:rsidRPr="00E52B16">
        <w:t>the candidate’s</w:t>
      </w:r>
      <w:r w:rsidRPr="00E52B16">
        <w:t xml:space="preserve"> scrutineer (if any) before the commencement of the count.</w:t>
      </w:r>
    </w:p>
    <w:p w14:paraId="24AC8717" w14:textId="77777777" w:rsidR="00986570" w:rsidRPr="00E52B16" w:rsidRDefault="00986570" w:rsidP="00986570">
      <w:pPr>
        <w:pStyle w:val="ActHead5"/>
      </w:pPr>
      <w:bookmarkStart w:id="150" w:name="_Toc182315976"/>
      <w:proofErr w:type="gramStart"/>
      <w:r w:rsidRPr="00610361">
        <w:rPr>
          <w:rStyle w:val="CharSectno"/>
        </w:rPr>
        <w:t>3.20</w:t>
      </w:r>
      <w:r w:rsidRPr="00E52B16">
        <w:t xml:space="preserve">  Persons</w:t>
      </w:r>
      <w:proofErr w:type="gramEnd"/>
      <w:r w:rsidRPr="00E52B16">
        <w:t xml:space="preserve"> present at the count</w:t>
      </w:r>
      <w:bookmarkEnd w:id="150"/>
    </w:p>
    <w:p w14:paraId="09C75566" w14:textId="77777777" w:rsidR="00986570" w:rsidRPr="00E52B16" w:rsidRDefault="00986570" w:rsidP="00986570">
      <w:pPr>
        <w:pStyle w:val="subsection"/>
      </w:pPr>
      <w:r w:rsidRPr="00E52B16">
        <w:tab/>
        <w:t>(1)</w:t>
      </w:r>
      <w:r w:rsidRPr="00E52B16">
        <w:tab/>
        <w:t>The returning officer for an election may direct a person to leave the place where the count is being conducted if the person:</w:t>
      </w:r>
    </w:p>
    <w:p w14:paraId="3F23EDF1" w14:textId="77777777" w:rsidR="00986570" w:rsidRPr="00E52B16" w:rsidRDefault="00986570" w:rsidP="00986570">
      <w:pPr>
        <w:pStyle w:val="paragraph"/>
      </w:pPr>
      <w:r w:rsidRPr="00E52B16">
        <w:tab/>
        <w:t>(a)</w:t>
      </w:r>
      <w:r w:rsidRPr="00E52B16">
        <w:tab/>
        <w:t>is not entitled to be present, or to remain present, at the count; or</w:t>
      </w:r>
    </w:p>
    <w:p w14:paraId="606BFFC1" w14:textId="77777777" w:rsidR="00986570" w:rsidRPr="00E52B16" w:rsidRDefault="00986570" w:rsidP="00986570">
      <w:pPr>
        <w:pStyle w:val="paragraph"/>
      </w:pPr>
      <w:r w:rsidRPr="00E52B16">
        <w:tab/>
        <w:t>(b)</w:t>
      </w:r>
      <w:r w:rsidRPr="00E52B16">
        <w:tab/>
        <w:t xml:space="preserve">being entitled to be present, interrupts the count, except as provided by </w:t>
      </w:r>
      <w:r w:rsidR="00D70844" w:rsidRPr="00E52B16">
        <w:t>subsection (</w:t>
      </w:r>
      <w:r w:rsidRPr="00E52B16">
        <w:t>2).</w:t>
      </w:r>
    </w:p>
    <w:p w14:paraId="2A3F7AB6" w14:textId="77777777" w:rsidR="00986570" w:rsidRPr="00E52B16" w:rsidRDefault="00986570" w:rsidP="00986570">
      <w:pPr>
        <w:pStyle w:val="subsection"/>
      </w:pPr>
      <w:r w:rsidRPr="00E52B16">
        <w:tab/>
        <w:t>(2)</w:t>
      </w:r>
      <w:r w:rsidRPr="00E52B16">
        <w:tab/>
        <w:t>A candidate’s scrutineer may interrupt the count and so inform the returning officer if the scrutineer:</w:t>
      </w:r>
    </w:p>
    <w:p w14:paraId="60536BA9" w14:textId="77777777" w:rsidR="00986570" w:rsidRPr="00E52B16" w:rsidRDefault="00986570" w:rsidP="00986570">
      <w:pPr>
        <w:pStyle w:val="paragraph"/>
      </w:pPr>
      <w:r w:rsidRPr="00E52B16">
        <w:tab/>
        <w:t>(a)</w:t>
      </w:r>
      <w:r w:rsidRPr="00E52B16">
        <w:tab/>
        <w:t xml:space="preserve">objects to a decision by the returning officer that a ballot paper is formal or informal, as the case may </w:t>
      </w:r>
      <w:proofErr w:type="gramStart"/>
      <w:r w:rsidRPr="00E52B16">
        <w:t>be;</w:t>
      </w:r>
      <w:proofErr w:type="gramEnd"/>
      <w:r w:rsidRPr="00E52B16">
        <w:t xml:space="preserve"> or</w:t>
      </w:r>
    </w:p>
    <w:p w14:paraId="7B562089" w14:textId="77777777" w:rsidR="00986570" w:rsidRPr="00E52B16" w:rsidRDefault="00986570" w:rsidP="00986570">
      <w:pPr>
        <w:pStyle w:val="paragraph"/>
      </w:pPr>
      <w:r w:rsidRPr="00E52B16">
        <w:tab/>
        <w:t>(b)</w:t>
      </w:r>
      <w:r w:rsidRPr="00E52B16">
        <w:tab/>
        <w:t>considers that an error has been made in the conduct of the count.</w:t>
      </w:r>
    </w:p>
    <w:p w14:paraId="322B286C" w14:textId="77777777" w:rsidR="00986570" w:rsidRPr="00E52B16" w:rsidRDefault="00986570" w:rsidP="00986570">
      <w:pPr>
        <w:pStyle w:val="subsection"/>
      </w:pPr>
      <w:r w:rsidRPr="00E52B16">
        <w:tab/>
        <w:t>(3)</w:t>
      </w:r>
      <w:r w:rsidRPr="00E52B16">
        <w:tab/>
        <w:t xml:space="preserve">A person </w:t>
      </w:r>
      <w:r w:rsidR="00D855BA" w:rsidRPr="00E52B16">
        <w:t xml:space="preserve">commits </w:t>
      </w:r>
      <w:r w:rsidR="00F434DE" w:rsidRPr="00E52B16">
        <w:t xml:space="preserve">an offence </w:t>
      </w:r>
      <w:r w:rsidR="00D97DB4" w:rsidRPr="00E52B16">
        <w:t xml:space="preserve">of strict liability </w:t>
      </w:r>
      <w:r w:rsidR="00D855BA" w:rsidRPr="00E52B16">
        <w:t>if the person</w:t>
      </w:r>
      <w:r w:rsidRPr="00E52B16">
        <w:t xml:space="preserve"> </w:t>
      </w:r>
      <w:r w:rsidR="00D46C55" w:rsidRPr="00E52B16">
        <w:t>fails to</w:t>
      </w:r>
      <w:r w:rsidRPr="00E52B16">
        <w:t xml:space="preserve"> comply with a direction given to </w:t>
      </w:r>
      <w:r w:rsidR="002236C2" w:rsidRPr="00E52B16">
        <w:t>the person</w:t>
      </w:r>
      <w:r w:rsidRPr="00E52B16">
        <w:t xml:space="preserve"> under </w:t>
      </w:r>
      <w:r w:rsidR="00D70844" w:rsidRPr="00E52B16">
        <w:t>subsection (</w:t>
      </w:r>
      <w:r w:rsidRPr="00E52B16">
        <w:t>1).</w:t>
      </w:r>
    </w:p>
    <w:p w14:paraId="3CBA8C6E" w14:textId="77777777" w:rsidR="00986570" w:rsidRPr="00E52B16" w:rsidRDefault="00986570" w:rsidP="00986570">
      <w:pPr>
        <w:pStyle w:val="Penalty"/>
      </w:pPr>
      <w:r w:rsidRPr="00E52B16">
        <w:t>Penalty:</w:t>
      </w:r>
      <w:r w:rsidRPr="00E52B16">
        <w:tab/>
      </w:r>
      <w:r w:rsidR="00D46C55" w:rsidRPr="00E52B16">
        <w:t>10</w:t>
      </w:r>
      <w:r w:rsidRPr="00E52B16">
        <w:t xml:space="preserve"> penalty units.</w:t>
      </w:r>
    </w:p>
    <w:p w14:paraId="5BAA1F97" w14:textId="77777777" w:rsidR="00D97DB4" w:rsidRPr="00E52B16" w:rsidRDefault="00986570" w:rsidP="00D97DB4">
      <w:pPr>
        <w:pStyle w:val="subsection"/>
      </w:pPr>
      <w:r w:rsidRPr="00E52B16">
        <w:tab/>
      </w:r>
      <w:r w:rsidR="00D97DB4" w:rsidRPr="00E52B16">
        <w:t>(4)</w:t>
      </w:r>
      <w:r w:rsidR="00D97DB4" w:rsidRPr="00E52B16">
        <w:tab/>
      </w:r>
      <w:r w:rsidR="004D4314" w:rsidRPr="00E52B16">
        <w:t>Subsection (</w:t>
      </w:r>
      <w:r w:rsidR="00D97DB4" w:rsidRPr="00E52B16">
        <w:t>3) does not apply to the extent that the person has a reasonable excuse.</w:t>
      </w:r>
    </w:p>
    <w:p w14:paraId="288AD693" w14:textId="77777777" w:rsidR="00986570" w:rsidRPr="00E52B16" w:rsidRDefault="00D97DB4" w:rsidP="00D97DB4">
      <w:pPr>
        <w:pStyle w:val="notetext"/>
      </w:pPr>
      <w:r w:rsidRPr="00E52B16">
        <w:t>Note:</w:t>
      </w:r>
      <w:r w:rsidRPr="00E52B16">
        <w:tab/>
        <w:t xml:space="preserve">A defendant bears an evidential burden in relation to the matter in </w:t>
      </w:r>
      <w:r w:rsidR="00D70844" w:rsidRPr="00E52B16">
        <w:t>subsection (</w:t>
      </w:r>
      <w:r w:rsidRPr="00E52B16">
        <w:t>4), see sub</w:t>
      </w:r>
      <w:r w:rsidR="004D4314" w:rsidRPr="00E52B16">
        <w:t>section 1</w:t>
      </w:r>
      <w:r w:rsidRPr="00E52B16">
        <w:t xml:space="preserve">3.3(3) of the </w:t>
      </w:r>
      <w:r w:rsidRPr="00E52B16">
        <w:rPr>
          <w:i/>
        </w:rPr>
        <w:t>Criminal Code</w:t>
      </w:r>
      <w:r w:rsidRPr="00E52B16">
        <w:t>.</w:t>
      </w:r>
    </w:p>
    <w:p w14:paraId="71567C66" w14:textId="77777777" w:rsidR="00986570" w:rsidRPr="00E52B16" w:rsidRDefault="00986570" w:rsidP="00D97DB4">
      <w:pPr>
        <w:pStyle w:val="ActHead5"/>
      </w:pPr>
      <w:bookmarkStart w:id="151" w:name="_Toc182315977"/>
      <w:proofErr w:type="gramStart"/>
      <w:r w:rsidRPr="00610361">
        <w:rPr>
          <w:rStyle w:val="CharSectno"/>
        </w:rPr>
        <w:lastRenderedPageBreak/>
        <w:t>3.21</w:t>
      </w:r>
      <w:r w:rsidRPr="00E52B16">
        <w:t xml:space="preserve">  Conduct</w:t>
      </w:r>
      <w:proofErr w:type="gramEnd"/>
      <w:r w:rsidRPr="00E52B16">
        <w:t xml:space="preserve"> of the count</w:t>
      </w:r>
      <w:bookmarkEnd w:id="151"/>
    </w:p>
    <w:p w14:paraId="1DEF3B56" w14:textId="77777777" w:rsidR="00986570" w:rsidRPr="00E52B16" w:rsidRDefault="00986570" w:rsidP="00986570">
      <w:pPr>
        <w:pStyle w:val="subsection"/>
      </w:pPr>
      <w:r w:rsidRPr="00E52B16">
        <w:tab/>
        <w:t>(1)</w:t>
      </w:r>
      <w:r w:rsidRPr="00E52B16">
        <w:tab/>
        <w:t>As soon as practicable after the close of the poll, the returning officer must count the votes for each candidate.</w:t>
      </w:r>
    </w:p>
    <w:p w14:paraId="7DC40377" w14:textId="77777777" w:rsidR="00986570" w:rsidRPr="00E52B16" w:rsidRDefault="00986570" w:rsidP="00986570">
      <w:pPr>
        <w:pStyle w:val="subsection"/>
      </w:pPr>
      <w:r w:rsidRPr="00E52B16">
        <w:tab/>
        <w:t>(2)</w:t>
      </w:r>
      <w:r w:rsidRPr="00E52B16">
        <w:tab/>
        <w:t xml:space="preserve">A scrutineer, appointed under </w:t>
      </w:r>
      <w:r w:rsidR="004D4314" w:rsidRPr="00E52B16">
        <w:t>section 3</w:t>
      </w:r>
      <w:r w:rsidRPr="00E52B16">
        <w:t>.18, may be present at the count.</w:t>
      </w:r>
    </w:p>
    <w:p w14:paraId="63C5F965" w14:textId="77777777" w:rsidR="00986570" w:rsidRPr="00E52B16" w:rsidRDefault="00986570" w:rsidP="00986570">
      <w:pPr>
        <w:pStyle w:val="subsection"/>
      </w:pPr>
      <w:r w:rsidRPr="00E52B16">
        <w:tab/>
        <w:t>(3)</w:t>
      </w:r>
      <w:r w:rsidRPr="00E52B16">
        <w:tab/>
        <w:t>A returning officer must, as soon as practicable before the count, notify each candidate, or a scrutineer of each candidate, of the place where, and the time when, the count is to occur.</w:t>
      </w:r>
    </w:p>
    <w:p w14:paraId="3CFD79A0" w14:textId="77777777" w:rsidR="00986570" w:rsidRPr="00E52B16" w:rsidRDefault="00986570" w:rsidP="00986570">
      <w:pPr>
        <w:pStyle w:val="subsection"/>
      </w:pPr>
      <w:r w:rsidRPr="00E52B16">
        <w:tab/>
        <w:t>(4)</w:t>
      </w:r>
      <w:r w:rsidRPr="00E52B16">
        <w:tab/>
        <w:t>The candidate who receives the most votes is the successful candidate.</w:t>
      </w:r>
    </w:p>
    <w:p w14:paraId="632FB21C" w14:textId="77777777" w:rsidR="00986570" w:rsidRPr="00E52B16" w:rsidRDefault="00986570" w:rsidP="00986570">
      <w:pPr>
        <w:pStyle w:val="subsection"/>
      </w:pPr>
      <w:r w:rsidRPr="00E52B16">
        <w:tab/>
        <w:t>(5)</w:t>
      </w:r>
      <w:r w:rsidRPr="00E52B16">
        <w:tab/>
        <w:t>If 2 or more candidates receive the same number of votes, the successful candidate is to be determined by lots drawn by the returning officer.</w:t>
      </w:r>
    </w:p>
    <w:p w14:paraId="37D0C4D9" w14:textId="77777777" w:rsidR="00986570" w:rsidRPr="00E52B16" w:rsidRDefault="00986570" w:rsidP="00986570">
      <w:pPr>
        <w:pStyle w:val="ActHead5"/>
      </w:pPr>
      <w:bookmarkStart w:id="152" w:name="_Toc182315978"/>
      <w:proofErr w:type="gramStart"/>
      <w:r w:rsidRPr="00610361">
        <w:rPr>
          <w:rStyle w:val="CharSectno"/>
        </w:rPr>
        <w:t>3.22</w:t>
      </w:r>
      <w:r w:rsidRPr="00E52B16">
        <w:t xml:space="preserve">  Informal</w:t>
      </w:r>
      <w:proofErr w:type="gramEnd"/>
      <w:r w:rsidRPr="00E52B16">
        <w:t xml:space="preserve"> ballot</w:t>
      </w:r>
      <w:r w:rsidR="00E52B16">
        <w:noBreakHyphen/>
      </w:r>
      <w:r w:rsidRPr="00E52B16">
        <w:t>papers</w:t>
      </w:r>
      <w:bookmarkEnd w:id="152"/>
    </w:p>
    <w:p w14:paraId="5F1C8927" w14:textId="77777777" w:rsidR="00986570" w:rsidRPr="00E52B16" w:rsidRDefault="00986570" w:rsidP="00986570">
      <w:pPr>
        <w:pStyle w:val="subsection"/>
      </w:pPr>
      <w:r w:rsidRPr="00E52B16">
        <w:tab/>
      </w:r>
      <w:r w:rsidRPr="00E52B16">
        <w:tab/>
        <w:t>A ballot</w:t>
      </w:r>
      <w:r w:rsidR="00E52B16">
        <w:noBreakHyphen/>
      </w:r>
      <w:r w:rsidRPr="00E52B16">
        <w:t>paper is informal if:</w:t>
      </w:r>
    </w:p>
    <w:p w14:paraId="64C69294" w14:textId="77777777" w:rsidR="00986570" w:rsidRPr="00E52B16" w:rsidRDefault="00986570" w:rsidP="00986570">
      <w:pPr>
        <w:pStyle w:val="paragraph"/>
      </w:pPr>
      <w:r w:rsidRPr="00E52B16">
        <w:tab/>
        <w:t>(a)</w:t>
      </w:r>
      <w:r w:rsidRPr="00E52B16">
        <w:tab/>
        <w:t>it is not initialled by the returning officer; or</w:t>
      </w:r>
    </w:p>
    <w:p w14:paraId="30F229CF" w14:textId="77777777" w:rsidR="00986570" w:rsidRPr="00E52B16" w:rsidRDefault="00986570" w:rsidP="00986570">
      <w:pPr>
        <w:pStyle w:val="paragraph"/>
      </w:pPr>
      <w:r w:rsidRPr="00E52B16">
        <w:tab/>
        <w:t>(b)</w:t>
      </w:r>
      <w:r w:rsidRPr="00E52B16">
        <w:tab/>
        <w:t>it has no vote marked on it; or</w:t>
      </w:r>
    </w:p>
    <w:p w14:paraId="553AAF35" w14:textId="77777777" w:rsidR="00986570" w:rsidRPr="00E52B16" w:rsidRDefault="00986570" w:rsidP="00986570">
      <w:pPr>
        <w:pStyle w:val="paragraph"/>
      </w:pPr>
      <w:r w:rsidRPr="00E52B16">
        <w:tab/>
        <w:t>(c)</w:t>
      </w:r>
      <w:r w:rsidRPr="00E52B16">
        <w:tab/>
        <w:t>it is so imperfectly marked that the intention of the person who marked the ballot</w:t>
      </w:r>
      <w:r w:rsidR="00E52B16">
        <w:noBreakHyphen/>
      </w:r>
      <w:r w:rsidRPr="00E52B16">
        <w:t>paper is not clear; or</w:t>
      </w:r>
    </w:p>
    <w:p w14:paraId="47606942" w14:textId="77777777" w:rsidR="00986570" w:rsidRPr="00E52B16" w:rsidRDefault="00986570" w:rsidP="00986570">
      <w:pPr>
        <w:pStyle w:val="paragraph"/>
      </w:pPr>
      <w:r w:rsidRPr="00E52B16">
        <w:tab/>
        <w:t>(d)</w:t>
      </w:r>
      <w:r w:rsidRPr="00E52B16">
        <w:tab/>
        <w:t>it has any mark or writing on it by which the person who marked the ballot</w:t>
      </w:r>
      <w:r w:rsidR="00E52B16">
        <w:noBreakHyphen/>
      </w:r>
      <w:r w:rsidRPr="00E52B16">
        <w:t>paper can be identified.</w:t>
      </w:r>
    </w:p>
    <w:p w14:paraId="58B2DD1F" w14:textId="77777777" w:rsidR="00986570" w:rsidRPr="00E52B16" w:rsidRDefault="00986570" w:rsidP="00986570">
      <w:pPr>
        <w:pStyle w:val="ActHead5"/>
      </w:pPr>
      <w:bookmarkStart w:id="153" w:name="_Toc182315979"/>
      <w:proofErr w:type="gramStart"/>
      <w:r w:rsidRPr="00610361">
        <w:rPr>
          <w:rStyle w:val="CharSectno"/>
        </w:rPr>
        <w:t>3.23</w:t>
      </w:r>
      <w:r w:rsidRPr="00E52B16">
        <w:t xml:space="preserve">  Completion</w:t>
      </w:r>
      <w:proofErr w:type="gramEnd"/>
      <w:r w:rsidRPr="00E52B16">
        <w:t xml:space="preserve"> of the count</w:t>
      </w:r>
      <w:bookmarkEnd w:id="153"/>
    </w:p>
    <w:p w14:paraId="60D9C76D" w14:textId="77777777" w:rsidR="00986570" w:rsidRPr="00E52B16" w:rsidRDefault="00986570" w:rsidP="00986570">
      <w:pPr>
        <w:pStyle w:val="subsection"/>
      </w:pPr>
      <w:r w:rsidRPr="00E52B16">
        <w:tab/>
      </w:r>
      <w:r w:rsidRPr="00E52B16">
        <w:tab/>
        <w:t xml:space="preserve">After the count conducted in respect of a poll has been completed, the returning officer must prepare, </w:t>
      </w:r>
      <w:proofErr w:type="gramStart"/>
      <w:r w:rsidRPr="00E52B16">
        <w:t>date</w:t>
      </w:r>
      <w:proofErr w:type="gramEnd"/>
      <w:r w:rsidRPr="00E52B16">
        <w:t xml:space="preserve"> and sign a statement setting out:</w:t>
      </w:r>
    </w:p>
    <w:p w14:paraId="1DC48049" w14:textId="77777777" w:rsidR="00986570" w:rsidRPr="00E52B16" w:rsidRDefault="00986570" w:rsidP="00986570">
      <w:pPr>
        <w:pStyle w:val="paragraph"/>
      </w:pPr>
      <w:r w:rsidRPr="00E52B16">
        <w:tab/>
        <w:t>(a)</w:t>
      </w:r>
      <w:r w:rsidRPr="00E52B16">
        <w:tab/>
        <w:t>the number of valid votes given to each candidate; and</w:t>
      </w:r>
    </w:p>
    <w:p w14:paraId="167A2246" w14:textId="77777777" w:rsidR="00986570" w:rsidRPr="00E52B16" w:rsidRDefault="00986570" w:rsidP="00986570">
      <w:pPr>
        <w:pStyle w:val="paragraph"/>
      </w:pPr>
      <w:r w:rsidRPr="00E52B16">
        <w:tab/>
        <w:t>(b)</w:t>
      </w:r>
      <w:r w:rsidRPr="00E52B16">
        <w:tab/>
        <w:t xml:space="preserve">the number of informal </w:t>
      </w:r>
      <w:proofErr w:type="gramStart"/>
      <w:r w:rsidRPr="00E52B16">
        <w:t>ballot</w:t>
      </w:r>
      <w:proofErr w:type="gramEnd"/>
      <w:r w:rsidR="00E52B16">
        <w:noBreakHyphen/>
      </w:r>
      <w:r w:rsidRPr="00E52B16">
        <w:t>papers.</w:t>
      </w:r>
    </w:p>
    <w:p w14:paraId="6681A248" w14:textId="77777777" w:rsidR="00986570" w:rsidRPr="00E52B16" w:rsidRDefault="00986570" w:rsidP="00986570">
      <w:pPr>
        <w:pStyle w:val="ActHead5"/>
      </w:pPr>
      <w:bookmarkStart w:id="154" w:name="_Toc182315980"/>
      <w:proofErr w:type="gramStart"/>
      <w:r w:rsidRPr="00610361">
        <w:rPr>
          <w:rStyle w:val="CharSectno"/>
        </w:rPr>
        <w:t>3.24</w:t>
      </w:r>
      <w:r w:rsidRPr="00E52B16">
        <w:t xml:space="preserve">  Destruction</w:t>
      </w:r>
      <w:proofErr w:type="gramEnd"/>
      <w:r w:rsidRPr="00E52B16">
        <w:t xml:space="preserve"> of election material</w:t>
      </w:r>
      <w:bookmarkEnd w:id="154"/>
    </w:p>
    <w:p w14:paraId="163B8F9B" w14:textId="77777777" w:rsidR="00986570" w:rsidRPr="00E52B16" w:rsidRDefault="00986570" w:rsidP="00986570">
      <w:pPr>
        <w:pStyle w:val="subsection"/>
      </w:pPr>
      <w:r w:rsidRPr="00E52B16">
        <w:tab/>
      </w:r>
      <w:r w:rsidRPr="00E52B16">
        <w:tab/>
        <w:t xml:space="preserve">At the end of 6 months after notification of the result of the poll for an election is given under </w:t>
      </w:r>
      <w:r w:rsidR="004D4314" w:rsidRPr="00E52B16">
        <w:t>section 3</w:t>
      </w:r>
      <w:r w:rsidRPr="00E52B16">
        <w:t>.27, the returning officer may destroy:</w:t>
      </w:r>
    </w:p>
    <w:p w14:paraId="0600F2EC" w14:textId="77777777" w:rsidR="00986570" w:rsidRPr="00E52B16" w:rsidRDefault="00986570" w:rsidP="00986570">
      <w:pPr>
        <w:pStyle w:val="paragraph"/>
      </w:pPr>
      <w:r w:rsidRPr="00E52B16">
        <w:tab/>
        <w:t>(a)</w:t>
      </w:r>
      <w:r w:rsidRPr="00E52B16">
        <w:tab/>
        <w:t>the nominations for that election; and</w:t>
      </w:r>
    </w:p>
    <w:p w14:paraId="6D73F164" w14:textId="77777777" w:rsidR="00986570" w:rsidRPr="00E52B16" w:rsidRDefault="00986570" w:rsidP="00986570">
      <w:pPr>
        <w:pStyle w:val="paragraph"/>
      </w:pPr>
      <w:r w:rsidRPr="00E52B16">
        <w:tab/>
        <w:t>(b)</w:t>
      </w:r>
      <w:r w:rsidRPr="00E52B16">
        <w:tab/>
        <w:t>the ballot</w:t>
      </w:r>
      <w:r w:rsidR="00E52B16">
        <w:noBreakHyphen/>
      </w:r>
      <w:r w:rsidRPr="00E52B16">
        <w:t>papers, including any spoilt ballot</w:t>
      </w:r>
      <w:r w:rsidR="00E52B16">
        <w:noBreakHyphen/>
      </w:r>
      <w:r w:rsidRPr="00E52B16">
        <w:t>papers, for the election.</w:t>
      </w:r>
    </w:p>
    <w:p w14:paraId="1400893C" w14:textId="77777777" w:rsidR="00986570" w:rsidRPr="00E52B16" w:rsidRDefault="00D70844" w:rsidP="00986570">
      <w:pPr>
        <w:pStyle w:val="ActHead3"/>
        <w:pageBreakBefore/>
      </w:pPr>
      <w:bookmarkStart w:id="155" w:name="_Toc182315981"/>
      <w:r w:rsidRPr="00610361">
        <w:rPr>
          <w:rStyle w:val="CharDivNo"/>
        </w:rPr>
        <w:lastRenderedPageBreak/>
        <w:t>Division 5</w:t>
      </w:r>
      <w:r w:rsidR="00986570" w:rsidRPr="00E52B16">
        <w:t>—</w:t>
      </w:r>
      <w:r w:rsidR="00986570" w:rsidRPr="00610361">
        <w:rPr>
          <w:rStyle w:val="CharDivText"/>
        </w:rPr>
        <w:t>Result of election</w:t>
      </w:r>
      <w:bookmarkEnd w:id="155"/>
    </w:p>
    <w:p w14:paraId="739D78AB" w14:textId="77777777" w:rsidR="00986570" w:rsidRPr="00E52B16" w:rsidRDefault="00986570" w:rsidP="00986570">
      <w:pPr>
        <w:pStyle w:val="ActHead5"/>
      </w:pPr>
      <w:bookmarkStart w:id="156" w:name="_Toc182315982"/>
      <w:proofErr w:type="gramStart"/>
      <w:r w:rsidRPr="00610361">
        <w:rPr>
          <w:rStyle w:val="CharSectno"/>
        </w:rPr>
        <w:t>3.25</w:t>
      </w:r>
      <w:r w:rsidRPr="00E52B16">
        <w:t xml:space="preserve">  Request</w:t>
      </w:r>
      <w:proofErr w:type="gramEnd"/>
      <w:r w:rsidRPr="00E52B16">
        <w:t xml:space="preserve"> for recount</w:t>
      </w:r>
      <w:bookmarkEnd w:id="156"/>
    </w:p>
    <w:p w14:paraId="7B2B28F6" w14:textId="77777777" w:rsidR="00986570" w:rsidRPr="00E52B16" w:rsidRDefault="00986570" w:rsidP="00986570">
      <w:pPr>
        <w:pStyle w:val="subsection"/>
      </w:pPr>
      <w:r w:rsidRPr="00E52B16">
        <w:tab/>
        <w:t>(1)</w:t>
      </w:r>
      <w:r w:rsidRPr="00E52B16">
        <w:tab/>
        <w:t xml:space="preserve">At any time before notification of the result of the poll for an election is given under </w:t>
      </w:r>
      <w:r w:rsidR="004D4314" w:rsidRPr="00E52B16">
        <w:t>section 3</w:t>
      </w:r>
      <w:r w:rsidRPr="00E52B16">
        <w:t>.27, the returning officer:</w:t>
      </w:r>
    </w:p>
    <w:p w14:paraId="41CF547C" w14:textId="77777777" w:rsidR="00986570" w:rsidRPr="00E52B16" w:rsidRDefault="00986570" w:rsidP="00986570">
      <w:pPr>
        <w:pStyle w:val="paragraph"/>
      </w:pPr>
      <w:r w:rsidRPr="00E52B16">
        <w:tab/>
        <w:t>(a)</w:t>
      </w:r>
      <w:r w:rsidRPr="00E52B16">
        <w:tab/>
        <w:t xml:space="preserve">on </w:t>
      </w:r>
      <w:r w:rsidR="00B40D76" w:rsidRPr="00E52B16">
        <w:t>the returning officer’s</w:t>
      </w:r>
      <w:r w:rsidRPr="00E52B16">
        <w:t xml:space="preserve"> own initiative—may conduct a recount of any ballot</w:t>
      </w:r>
      <w:r w:rsidR="00E52B16">
        <w:noBreakHyphen/>
      </w:r>
      <w:r w:rsidRPr="00E52B16">
        <w:t>papers received in the election; or</w:t>
      </w:r>
    </w:p>
    <w:p w14:paraId="49E90146" w14:textId="77777777" w:rsidR="00986570" w:rsidRPr="00E52B16" w:rsidRDefault="00986570" w:rsidP="00986570">
      <w:pPr>
        <w:pStyle w:val="paragraph"/>
      </w:pPr>
      <w:r w:rsidRPr="00E52B16">
        <w:tab/>
        <w:t>(b)</w:t>
      </w:r>
      <w:r w:rsidRPr="00E52B16">
        <w:tab/>
        <w:t>if a candidate makes a request, either orally or in writing, for a recount of any ballot</w:t>
      </w:r>
      <w:r w:rsidR="00E52B16">
        <w:noBreakHyphen/>
      </w:r>
      <w:r w:rsidRPr="00E52B16">
        <w:t>papers received in the election and gives reasons for the request—must conduct a recount of the ballot</w:t>
      </w:r>
      <w:r w:rsidR="00E52B16">
        <w:noBreakHyphen/>
      </w:r>
      <w:r w:rsidRPr="00E52B16">
        <w:t>papers.</w:t>
      </w:r>
    </w:p>
    <w:p w14:paraId="0AE2A74F" w14:textId="77777777" w:rsidR="00986570" w:rsidRPr="00E52B16" w:rsidRDefault="00986570" w:rsidP="00986570">
      <w:pPr>
        <w:pStyle w:val="subsection"/>
      </w:pPr>
      <w:r w:rsidRPr="00E52B16">
        <w:tab/>
        <w:t>(2)</w:t>
      </w:r>
      <w:r w:rsidRPr="00E52B16">
        <w:tab/>
        <w:t>In conducting a recount, the returning officer:</w:t>
      </w:r>
    </w:p>
    <w:p w14:paraId="3439431D" w14:textId="77777777" w:rsidR="00986570" w:rsidRPr="00E52B16" w:rsidRDefault="00986570" w:rsidP="00986570">
      <w:pPr>
        <w:pStyle w:val="paragraph"/>
      </w:pPr>
      <w:r w:rsidRPr="00E52B16">
        <w:tab/>
        <w:t>(a)</w:t>
      </w:r>
      <w:r w:rsidRPr="00E52B16">
        <w:tab/>
        <w:t xml:space="preserve">in the case of a poll by secret ballot—has the same powers for the purposes of the recount as </w:t>
      </w:r>
      <w:r w:rsidR="00B40D76" w:rsidRPr="00E52B16">
        <w:t>the returning officer</w:t>
      </w:r>
      <w:r w:rsidRPr="00E52B16">
        <w:t xml:space="preserve"> had in the count; and</w:t>
      </w:r>
    </w:p>
    <w:p w14:paraId="13D078F8" w14:textId="77777777" w:rsidR="00986570" w:rsidRPr="00E52B16" w:rsidRDefault="00986570" w:rsidP="00986570">
      <w:pPr>
        <w:pStyle w:val="paragraph"/>
      </w:pPr>
      <w:r w:rsidRPr="00E52B16">
        <w:tab/>
        <w:t>(b)</w:t>
      </w:r>
      <w:r w:rsidRPr="00E52B16">
        <w:tab/>
        <w:t>in any other case—may make any reasonable decision in respect of the allowance and admission, or disallowance and rejection, of a vote cast in the poll.</w:t>
      </w:r>
    </w:p>
    <w:p w14:paraId="3FBD75DF" w14:textId="77777777" w:rsidR="00986570" w:rsidRPr="00E52B16" w:rsidRDefault="00986570" w:rsidP="00986570">
      <w:pPr>
        <w:pStyle w:val="ActHead5"/>
      </w:pPr>
      <w:bookmarkStart w:id="157" w:name="_Toc182315983"/>
      <w:proofErr w:type="gramStart"/>
      <w:r w:rsidRPr="00610361">
        <w:rPr>
          <w:rStyle w:val="CharSectno"/>
        </w:rPr>
        <w:t>3.26</w:t>
      </w:r>
      <w:r w:rsidRPr="00E52B16">
        <w:t xml:space="preserve">  Irregularities</w:t>
      </w:r>
      <w:proofErr w:type="gramEnd"/>
      <w:r w:rsidRPr="00E52B16">
        <w:t xml:space="preserve"> at election</w:t>
      </w:r>
      <w:bookmarkEnd w:id="157"/>
    </w:p>
    <w:p w14:paraId="625FB331" w14:textId="77777777" w:rsidR="00986570" w:rsidRPr="00E52B16" w:rsidRDefault="00986570" w:rsidP="00986570">
      <w:pPr>
        <w:pStyle w:val="subsection"/>
      </w:pPr>
      <w:r w:rsidRPr="00E52B16">
        <w:tab/>
        <w:t>(1)</w:t>
      </w:r>
      <w:r w:rsidRPr="00E52B16">
        <w:tab/>
        <w:t xml:space="preserve">Subject to </w:t>
      </w:r>
      <w:r w:rsidR="00D70844" w:rsidRPr="00E52B16">
        <w:t>subsection (</w:t>
      </w:r>
      <w:r w:rsidRPr="00E52B16">
        <w:t xml:space="preserve">2), if the returning officer has reasonable grounds to believe that there has been an irregularity in the conduct of an election, </w:t>
      </w:r>
      <w:r w:rsidR="00B40D76" w:rsidRPr="00E52B16">
        <w:t>the returning officer</w:t>
      </w:r>
      <w:r w:rsidRPr="00E52B16">
        <w:t xml:space="preserve"> may, at any time before notification of the result of the poll is given under </w:t>
      </w:r>
      <w:r w:rsidR="004D4314" w:rsidRPr="00E52B16">
        <w:t>section 3</w:t>
      </w:r>
      <w:r w:rsidRPr="00E52B16">
        <w:t>.27, declare the election to be void.</w:t>
      </w:r>
    </w:p>
    <w:p w14:paraId="0C6A4E13" w14:textId="77777777" w:rsidR="00986570" w:rsidRPr="00E52B16" w:rsidRDefault="00986570" w:rsidP="00986570">
      <w:pPr>
        <w:pStyle w:val="subsection"/>
      </w:pPr>
      <w:r w:rsidRPr="00E52B16">
        <w:tab/>
        <w:t>(2)</w:t>
      </w:r>
      <w:r w:rsidRPr="00E52B16">
        <w:tab/>
      </w:r>
      <w:r w:rsidR="003E21EE" w:rsidRPr="00E52B16">
        <w:t xml:space="preserve">The returning officer </w:t>
      </w:r>
      <w:r w:rsidRPr="00E52B16">
        <w:t>must not declare</w:t>
      </w:r>
      <w:r w:rsidR="003E21EE" w:rsidRPr="00E52B16">
        <w:t xml:space="preserve"> the election</w:t>
      </w:r>
      <w:r w:rsidRPr="00E52B16">
        <w:t xml:space="preserve"> to be void only because of:</w:t>
      </w:r>
    </w:p>
    <w:p w14:paraId="6541D843" w14:textId="77777777" w:rsidR="00986570" w:rsidRPr="00E52B16" w:rsidRDefault="00986570" w:rsidP="00986570">
      <w:pPr>
        <w:pStyle w:val="paragraph"/>
      </w:pPr>
      <w:r w:rsidRPr="00E52B16">
        <w:tab/>
        <w:t>(a)</w:t>
      </w:r>
      <w:r w:rsidRPr="00E52B16">
        <w:tab/>
        <w:t>a defect or irregularity in the conduct of the election that did not affect the result of the election; or</w:t>
      </w:r>
    </w:p>
    <w:p w14:paraId="2A12665F" w14:textId="77777777" w:rsidR="00986570" w:rsidRPr="00E52B16" w:rsidRDefault="00986570" w:rsidP="00986570">
      <w:pPr>
        <w:pStyle w:val="paragraph"/>
      </w:pPr>
      <w:r w:rsidRPr="00E52B16">
        <w:tab/>
        <w:t>(b)</w:t>
      </w:r>
      <w:r w:rsidRPr="00E52B16">
        <w:tab/>
        <w:t>an error or defect in an instrument or other document made, or purporting to be made, for the purposes of this Part; or</w:t>
      </w:r>
    </w:p>
    <w:p w14:paraId="1EEE10CC" w14:textId="77777777" w:rsidR="00986570" w:rsidRPr="00E52B16" w:rsidRDefault="00986570" w:rsidP="00986570">
      <w:pPr>
        <w:pStyle w:val="paragraph"/>
      </w:pPr>
      <w:r w:rsidRPr="00E52B16">
        <w:tab/>
        <w:t>(c)</w:t>
      </w:r>
      <w:r w:rsidRPr="00E52B16">
        <w:tab/>
        <w:t>an illegal practice, other than bribery or corruption, or attempted bribery or corruption, having been engaged in by a person, unless:</w:t>
      </w:r>
    </w:p>
    <w:p w14:paraId="2E07241F"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it is likely that the result of the election was affected by the practice; and</w:t>
      </w:r>
    </w:p>
    <w:p w14:paraId="63019413" w14:textId="77777777" w:rsidR="00986570" w:rsidRPr="00E52B16" w:rsidRDefault="00986570" w:rsidP="00986570">
      <w:pPr>
        <w:pStyle w:val="paragraphsub"/>
      </w:pPr>
      <w:r w:rsidRPr="00E52B16">
        <w:tab/>
        <w:t>(ii)</w:t>
      </w:r>
      <w:r w:rsidRPr="00E52B16">
        <w:tab/>
        <w:t>it is just that the election be declared void.</w:t>
      </w:r>
    </w:p>
    <w:p w14:paraId="4E9A7C6F" w14:textId="77777777" w:rsidR="00986570" w:rsidRPr="00E52B16" w:rsidRDefault="00986570" w:rsidP="00986570">
      <w:pPr>
        <w:pStyle w:val="subsection"/>
      </w:pPr>
      <w:r w:rsidRPr="00E52B16">
        <w:tab/>
        <w:t>(3)</w:t>
      </w:r>
      <w:r w:rsidRPr="00E52B16">
        <w:tab/>
        <w:t xml:space="preserve">If an election is declared void, </w:t>
      </w:r>
      <w:r w:rsidR="004D4314" w:rsidRPr="00E52B16">
        <w:t>section 3</w:t>
      </w:r>
      <w:r w:rsidRPr="00E52B16">
        <w:t>.27 applies as if the election had failed.</w:t>
      </w:r>
    </w:p>
    <w:p w14:paraId="17A49EDF" w14:textId="77777777" w:rsidR="00986570" w:rsidRPr="00E52B16" w:rsidRDefault="00986570" w:rsidP="00986570">
      <w:pPr>
        <w:pStyle w:val="ActHead5"/>
      </w:pPr>
      <w:bookmarkStart w:id="158" w:name="_Toc182315984"/>
      <w:proofErr w:type="gramStart"/>
      <w:r w:rsidRPr="00610361">
        <w:rPr>
          <w:rStyle w:val="CharSectno"/>
        </w:rPr>
        <w:t>3.27</w:t>
      </w:r>
      <w:r w:rsidRPr="00E52B16">
        <w:t xml:space="preserve">  Result</w:t>
      </w:r>
      <w:proofErr w:type="gramEnd"/>
      <w:r w:rsidRPr="00E52B16">
        <w:t xml:space="preserve"> of poll</w:t>
      </w:r>
      <w:bookmarkEnd w:id="158"/>
    </w:p>
    <w:p w14:paraId="216F7DBF" w14:textId="77777777" w:rsidR="00986570" w:rsidRPr="00E52B16" w:rsidRDefault="00986570" w:rsidP="00986570">
      <w:pPr>
        <w:pStyle w:val="subsection"/>
      </w:pPr>
      <w:r w:rsidRPr="00E52B16">
        <w:tab/>
        <w:t>(1)</w:t>
      </w:r>
      <w:r w:rsidRPr="00E52B16">
        <w:tab/>
        <w:t>As soon as practicable after the failure of an election, a returning officer must notify in writing:</w:t>
      </w:r>
    </w:p>
    <w:p w14:paraId="4D37CCB9" w14:textId="77777777" w:rsidR="00986570" w:rsidRPr="00E52B16" w:rsidRDefault="00986570" w:rsidP="00986570">
      <w:pPr>
        <w:pStyle w:val="paragraph"/>
      </w:pPr>
      <w:r w:rsidRPr="00E52B16">
        <w:tab/>
        <w:t>(a)</w:t>
      </w:r>
      <w:r w:rsidRPr="00E52B16">
        <w:tab/>
        <w:t>the operator of the facility to which the election relates; and</w:t>
      </w:r>
    </w:p>
    <w:p w14:paraId="70B5A1DB" w14:textId="77777777" w:rsidR="00986570" w:rsidRPr="00E52B16" w:rsidRDefault="00986570" w:rsidP="00986570">
      <w:pPr>
        <w:pStyle w:val="paragraph"/>
      </w:pPr>
      <w:r w:rsidRPr="00E52B16">
        <w:tab/>
        <w:t>(b)</w:t>
      </w:r>
      <w:r w:rsidRPr="00E52B16">
        <w:tab/>
      </w:r>
      <w:proofErr w:type="gramStart"/>
      <w:r w:rsidRPr="00E52B16">
        <w:t>NOPSEMA;</w:t>
      </w:r>
      <w:proofErr w:type="gramEnd"/>
    </w:p>
    <w:p w14:paraId="030F47CC" w14:textId="77777777" w:rsidR="00986570" w:rsidRPr="00E52B16" w:rsidRDefault="00986570" w:rsidP="00986570">
      <w:pPr>
        <w:pStyle w:val="subsection2"/>
      </w:pPr>
      <w:r w:rsidRPr="00E52B16">
        <w:t>of the failure of the election.</w:t>
      </w:r>
    </w:p>
    <w:p w14:paraId="7C420CAF" w14:textId="77777777" w:rsidR="00986570" w:rsidRPr="00E52B16" w:rsidRDefault="00986570" w:rsidP="00986570">
      <w:pPr>
        <w:pStyle w:val="subsection"/>
      </w:pPr>
      <w:r w:rsidRPr="00E52B16">
        <w:tab/>
        <w:t>(2)</w:t>
      </w:r>
      <w:r w:rsidRPr="00E52B16">
        <w:tab/>
        <w:t xml:space="preserve">As soon as practicable after the close of the poll for an election that has not failed, the returning officer must notify in writing the candidate who is elected and enclose with the notification a copy of the statement prepared under </w:t>
      </w:r>
      <w:r w:rsidR="004D4314" w:rsidRPr="00E52B16">
        <w:t>section 3</w:t>
      </w:r>
      <w:r w:rsidRPr="00E52B16">
        <w:t>.23.</w:t>
      </w:r>
    </w:p>
    <w:p w14:paraId="0CEDA2E5" w14:textId="77777777" w:rsidR="00986570" w:rsidRPr="00E52B16" w:rsidRDefault="00D70844" w:rsidP="00986570">
      <w:pPr>
        <w:pStyle w:val="ActHead2"/>
        <w:pageBreakBefore/>
      </w:pPr>
      <w:bookmarkStart w:id="159" w:name="_Toc182315985"/>
      <w:r w:rsidRPr="00610361">
        <w:rPr>
          <w:rStyle w:val="CharPartNo"/>
        </w:rPr>
        <w:lastRenderedPageBreak/>
        <w:t>Part 4</w:t>
      </w:r>
      <w:r w:rsidR="00986570" w:rsidRPr="00E52B16">
        <w:t>—</w:t>
      </w:r>
      <w:r w:rsidR="00986570" w:rsidRPr="00610361">
        <w:rPr>
          <w:rStyle w:val="CharPartText"/>
        </w:rPr>
        <w:t xml:space="preserve">Advice, </w:t>
      </w:r>
      <w:proofErr w:type="gramStart"/>
      <w:r w:rsidR="00986570" w:rsidRPr="00610361">
        <w:rPr>
          <w:rStyle w:val="CharPartText"/>
        </w:rPr>
        <w:t>investigations</w:t>
      </w:r>
      <w:proofErr w:type="gramEnd"/>
      <w:r w:rsidR="00986570" w:rsidRPr="00610361">
        <w:rPr>
          <w:rStyle w:val="CharPartText"/>
        </w:rPr>
        <w:t xml:space="preserve"> and inquiries</w:t>
      </w:r>
      <w:bookmarkEnd w:id="159"/>
    </w:p>
    <w:p w14:paraId="138EE56A" w14:textId="77777777" w:rsidR="00986570" w:rsidRPr="00610361" w:rsidRDefault="00986570" w:rsidP="00986570">
      <w:pPr>
        <w:pStyle w:val="Header"/>
      </w:pPr>
      <w:r w:rsidRPr="00610361">
        <w:rPr>
          <w:rStyle w:val="CharDivNo"/>
        </w:rPr>
        <w:t xml:space="preserve"> </w:t>
      </w:r>
      <w:r w:rsidRPr="00610361">
        <w:rPr>
          <w:rStyle w:val="CharDivText"/>
        </w:rPr>
        <w:t xml:space="preserve"> </w:t>
      </w:r>
    </w:p>
    <w:p w14:paraId="6C03CC27" w14:textId="77777777" w:rsidR="00986570" w:rsidRPr="00E52B16" w:rsidRDefault="00986570" w:rsidP="00986570">
      <w:pPr>
        <w:pStyle w:val="ActHead5"/>
      </w:pPr>
      <w:bookmarkStart w:id="160" w:name="_Toc182315986"/>
      <w:proofErr w:type="gramStart"/>
      <w:r w:rsidRPr="00610361">
        <w:rPr>
          <w:rStyle w:val="CharSectno"/>
        </w:rPr>
        <w:t>3.29</w:t>
      </w:r>
      <w:r w:rsidRPr="00E52B16">
        <w:t xml:space="preserve">  Taking</w:t>
      </w:r>
      <w:proofErr w:type="gramEnd"/>
      <w:r w:rsidRPr="00E52B16">
        <w:t xml:space="preserve"> samples for testing etc</w:t>
      </w:r>
      <w:bookmarkEnd w:id="160"/>
    </w:p>
    <w:p w14:paraId="68BBDA4B" w14:textId="77777777" w:rsidR="00986570" w:rsidRPr="00E52B16" w:rsidRDefault="00986570" w:rsidP="00986570">
      <w:pPr>
        <w:pStyle w:val="subsection"/>
      </w:pPr>
      <w:r w:rsidRPr="00E52B16">
        <w:tab/>
        <w:t>(1)</w:t>
      </w:r>
      <w:r w:rsidRPr="00E52B16">
        <w:tab/>
        <w:t>If a sample of a substance or thing taken under sub</w:t>
      </w:r>
      <w:r w:rsidR="00626F54" w:rsidRPr="00E52B16">
        <w:t>clause 7</w:t>
      </w:r>
      <w:r w:rsidRPr="00E52B16">
        <w:t xml:space="preserve">5(1) of </w:t>
      </w:r>
      <w:r w:rsidR="00D70844" w:rsidRPr="00E52B16">
        <w:t>Schedule 3</w:t>
      </w:r>
      <w:r w:rsidRPr="00E52B16">
        <w:t xml:space="preserve"> to the Act is safely and practicably divisible, the </w:t>
      </w:r>
      <w:r w:rsidR="00491161" w:rsidRPr="00E52B16">
        <w:t>NOPSEMA</w:t>
      </w:r>
      <w:r w:rsidRPr="00E52B16">
        <w:t xml:space="preserve"> inspector who has taken the sample must:</w:t>
      </w:r>
    </w:p>
    <w:p w14:paraId="09B25F44" w14:textId="77777777" w:rsidR="00986570" w:rsidRPr="00E52B16" w:rsidRDefault="00986570" w:rsidP="00986570">
      <w:pPr>
        <w:pStyle w:val="paragraph"/>
      </w:pPr>
      <w:r w:rsidRPr="00E52B16">
        <w:tab/>
        <w:t>(a)</w:t>
      </w:r>
      <w:r w:rsidRPr="00E52B16">
        <w:tab/>
        <w:t>divide the sample into 3 parts; and</w:t>
      </w:r>
    </w:p>
    <w:p w14:paraId="1AFD7C63" w14:textId="77777777" w:rsidR="00986570" w:rsidRPr="00E52B16" w:rsidRDefault="00986570" w:rsidP="00986570">
      <w:pPr>
        <w:pStyle w:val="paragraph"/>
      </w:pPr>
      <w:r w:rsidRPr="00E52B16">
        <w:tab/>
        <w:t>(b)</w:t>
      </w:r>
      <w:r w:rsidRPr="00E52B16">
        <w:tab/>
        <w:t xml:space="preserve">put each </w:t>
      </w:r>
      <w:r w:rsidR="00D65AA7" w:rsidRPr="00E52B16">
        <w:t>part i</w:t>
      </w:r>
      <w:r w:rsidRPr="00E52B16">
        <w:t>nto a container and seal and label the container appropriately; and</w:t>
      </w:r>
    </w:p>
    <w:p w14:paraId="09999CCA" w14:textId="77777777" w:rsidR="00986570" w:rsidRPr="00E52B16" w:rsidRDefault="00986570" w:rsidP="00986570">
      <w:pPr>
        <w:pStyle w:val="paragraph"/>
      </w:pPr>
      <w:r w:rsidRPr="00E52B16">
        <w:tab/>
        <w:t>(c)</w:t>
      </w:r>
      <w:r w:rsidRPr="00E52B16">
        <w:tab/>
        <w:t xml:space="preserve">give </w:t>
      </w:r>
      <w:r w:rsidR="003E21EE" w:rsidRPr="00E52B16">
        <w:t>one</w:t>
      </w:r>
      <w:r w:rsidRPr="00E52B16">
        <w:t xml:space="preserve"> part to the operator </w:t>
      </w:r>
      <w:r w:rsidR="00A26639" w:rsidRPr="00E52B16">
        <w:t xml:space="preserve">of the facility </w:t>
      </w:r>
      <w:r w:rsidRPr="00E52B16">
        <w:t>or the employer for whom the substance or thing was being used; and</w:t>
      </w:r>
    </w:p>
    <w:p w14:paraId="6520950C" w14:textId="77777777" w:rsidR="00986570" w:rsidRPr="00E52B16" w:rsidRDefault="00986570" w:rsidP="00986570">
      <w:pPr>
        <w:pStyle w:val="paragraph"/>
      </w:pPr>
      <w:r w:rsidRPr="00E52B16">
        <w:tab/>
        <w:t>(d)</w:t>
      </w:r>
      <w:r w:rsidRPr="00E52B16">
        <w:tab/>
        <w:t xml:space="preserve">provide another part for inspection, examination, measuring or testing for the purposes of </w:t>
      </w:r>
      <w:r w:rsidR="00D70844" w:rsidRPr="00E52B16">
        <w:t>Schedule 3</w:t>
      </w:r>
      <w:r w:rsidRPr="00E52B16">
        <w:t xml:space="preserve"> to the Act; and</w:t>
      </w:r>
    </w:p>
    <w:p w14:paraId="2E02D8E2" w14:textId="77777777" w:rsidR="003E21EE" w:rsidRPr="00E52B16" w:rsidRDefault="00986570" w:rsidP="007D1C21">
      <w:pPr>
        <w:pStyle w:val="paragraph"/>
      </w:pPr>
      <w:r w:rsidRPr="00E52B16">
        <w:tab/>
        <w:t>(e)</w:t>
      </w:r>
      <w:r w:rsidRPr="00E52B16">
        <w:tab/>
        <w:t>retain the remaining part for any further inspection, examination, measuring or testing that is required.</w:t>
      </w:r>
    </w:p>
    <w:p w14:paraId="3E4722AE" w14:textId="77777777" w:rsidR="00986570" w:rsidRPr="00E52B16" w:rsidRDefault="00986570" w:rsidP="00986570">
      <w:pPr>
        <w:pStyle w:val="subsection"/>
      </w:pPr>
      <w:r w:rsidRPr="00E52B16">
        <w:tab/>
        <w:t>(2)</w:t>
      </w:r>
      <w:r w:rsidRPr="00E52B16">
        <w:tab/>
        <w:t>If a sample of a substance or thing taken under sub</w:t>
      </w:r>
      <w:r w:rsidR="00626F54" w:rsidRPr="00E52B16">
        <w:t>clause 7</w:t>
      </w:r>
      <w:r w:rsidRPr="00E52B16">
        <w:t xml:space="preserve">5(1) of </w:t>
      </w:r>
      <w:r w:rsidR="00D70844" w:rsidRPr="00E52B16">
        <w:t>Schedule 3</w:t>
      </w:r>
      <w:r w:rsidRPr="00E52B16">
        <w:t xml:space="preserve"> to the Act is not safely and practicably divisible, the </w:t>
      </w:r>
      <w:r w:rsidR="00491161" w:rsidRPr="00E52B16">
        <w:t>NOPSEMA</w:t>
      </w:r>
      <w:r w:rsidRPr="00E52B16">
        <w:t xml:space="preserve"> inspector who has taken the sample must provide the whole sample for inspection, examination, measuring or testing for the purposes of the Schedule.</w:t>
      </w:r>
    </w:p>
    <w:p w14:paraId="4A0A391D" w14:textId="77777777" w:rsidR="00986570" w:rsidRPr="00E52B16" w:rsidRDefault="00986570" w:rsidP="00986570">
      <w:pPr>
        <w:pStyle w:val="subsection"/>
      </w:pPr>
      <w:r w:rsidRPr="00E52B16">
        <w:tab/>
        <w:t>(3)</w:t>
      </w:r>
      <w:r w:rsidRPr="00E52B16">
        <w:tab/>
      </w:r>
      <w:r w:rsidR="00801D4B" w:rsidRPr="00E52B16">
        <w:t>A NOPSEMA inspector</w:t>
      </w:r>
      <w:r w:rsidRPr="00E52B16">
        <w:t xml:space="preserve"> who, under sub</w:t>
      </w:r>
      <w:r w:rsidR="00626F54" w:rsidRPr="00E52B16">
        <w:t>clause 7</w:t>
      </w:r>
      <w:r w:rsidRPr="00E52B16">
        <w:t xml:space="preserve">5(1) of </w:t>
      </w:r>
      <w:r w:rsidR="00D70844" w:rsidRPr="00E52B16">
        <w:t>Schedule 3</w:t>
      </w:r>
      <w:r w:rsidRPr="00E52B16">
        <w:t xml:space="preserve"> to the Act:</w:t>
      </w:r>
    </w:p>
    <w:p w14:paraId="053DE774" w14:textId="77777777" w:rsidR="00986570" w:rsidRPr="00E52B16" w:rsidRDefault="00986570" w:rsidP="00986570">
      <w:pPr>
        <w:pStyle w:val="paragraph"/>
      </w:pPr>
      <w:r w:rsidRPr="00E52B16">
        <w:tab/>
        <w:t>(a)</w:t>
      </w:r>
      <w:r w:rsidRPr="00E52B16">
        <w:tab/>
        <w:t xml:space="preserve">has taken possession of any plant, </w:t>
      </w:r>
      <w:proofErr w:type="gramStart"/>
      <w:r w:rsidRPr="00E52B16">
        <w:t>substance</w:t>
      </w:r>
      <w:proofErr w:type="gramEnd"/>
      <w:r w:rsidRPr="00E52B16">
        <w:t xml:space="preserve"> or thing; or</w:t>
      </w:r>
    </w:p>
    <w:p w14:paraId="32E4FF6B" w14:textId="77777777" w:rsidR="00986570" w:rsidRPr="00E52B16" w:rsidRDefault="00986570" w:rsidP="00986570">
      <w:pPr>
        <w:pStyle w:val="paragraph"/>
      </w:pPr>
      <w:r w:rsidRPr="00E52B16">
        <w:tab/>
        <w:t>(b)</w:t>
      </w:r>
      <w:r w:rsidRPr="00E52B16">
        <w:tab/>
        <w:t xml:space="preserve">has taken a sample of a substance or </w:t>
      </w:r>
      <w:proofErr w:type="gramStart"/>
      <w:r w:rsidRPr="00E52B16">
        <w:t>thing;</w:t>
      </w:r>
      <w:proofErr w:type="gramEnd"/>
    </w:p>
    <w:p w14:paraId="16278124" w14:textId="77777777" w:rsidR="00986570" w:rsidRPr="00E52B16" w:rsidRDefault="00986570" w:rsidP="00986570">
      <w:pPr>
        <w:pStyle w:val="subsection2"/>
      </w:pPr>
      <w:r w:rsidRPr="00E52B16">
        <w:t xml:space="preserve">and removed the plant, substance or thing or the sample from the workplace must take all reasonable steps to ensure that, while in </w:t>
      </w:r>
      <w:r w:rsidR="00180B5E" w:rsidRPr="00E52B16">
        <w:t>the inspector’s</w:t>
      </w:r>
      <w:r w:rsidRPr="00E52B16">
        <w:t xml:space="preserve"> possession or control:</w:t>
      </w:r>
    </w:p>
    <w:p w14:paraId="049210AF" w14:textId="77777777" w:rsidR="00986570" w:rsidRPr="00E52B16" w:rsidRDefault="00986570" w:rsidP="00986570">
      <w:pPr>
        <w:pStyle w:val="paragraph"/>
      </w:pPr>
      <w:r w:rsidRPr="00E52B16">
        <w:tab/>
        <w:t>(c)</w:t>
      </w:r>
      <w:r w:rsidRPr="00E52B16">
        <w:tab/>
        <w:t>the plant, substance or thing is not damaged; or</w:t>
      </w:r>
    </w:p>
    <w:p w14:paraId="7296AB70" w14:textId="77777777" w:rsidR="00986570" w:rsidRPr="00E52B16" w:rsidRDefault="00986570" w:rsidP="00986570">
      <w:pPr>
        <w:pStyle w:val="paragraph"/>
      </w:pPr>
      <w:r w:rsidRPr="00E52B16">
        <w:tab/>
        <w:t>(d)</w:t>
      </w:r>
      <w:r w:rsidRPr="00E52B16">
        <w:tab/>
        <w:t>the sample is not contaminated.</w:t>
      </w:r>
    </w:p>
    <w:p w14:paraId="193BEBCA" w14:textId="77777777" w:rsidR="00986570" w:rsidRPr="00E52B16" w:rsidRDefault="00D70844" w:rsidP="00986570">
      <w:pPr>
        <w:pStyle w:val="ActHead2"/>
        <w:pageBreakBefore/>
      </w:pPr>
      <w:bookmarkStart w:id="161" w:name="_Toc182315987"/>
      <w:r w:rsidRPr="00610361">
        <w:rPr>
          <w:rStyle w:val="CharPartNo"/>
        </w:rPr>
        <w:lastRenderedPageBreak/>
        <w:t>Part 5</w:t>
      </w:r>
      <w:r w:rsidR="00986570" w:rsidRPr="00E52B16">
        <w:t>—</w:t>
      </w:r>
      <w:r w:rsidR="00986570" w:rsidRPr="00610361">
        <w:rPr>
          <w:rStyle w:val="CharPartText"/>
        </w:rPr>
        <w:t xml:space="preserve">Exemptions from the requirements in </w:t>
      </w:r>
      <w:r w:rsidRPr="00610361">
        <w:rPr>
          <w:rStyle w:val="CharPartText"/>
        </w:rPr>
        <w:t>Part 3</w:t>
      </w:r>
      <w:r w:rsidR="00986570" w:rsidRPr="00610361">
        <w:rPr>
          <w:rStyle w:val="CharPartText"/>
        </w:rPr>
        <w:t xml:space="preserve"> of </w:t>
      </w:r>
      <w:r w:rsidRPr="00610361">
        <w:rPr>
          <w:rStyle w:val="CharPartText"/>
        </w:rPr>
        <w:t>Schedule 3</w:t>
      </w:r>
      <w:r w:rsidR="00986570" w:rsidRPr="00610361">
        <w:rPr>
          <w:rStyle w:val="CharPartText"/>
        </w:rPr>
        <w:t xml:space="preserve"> to the Act</w:t>
      </w:r>
      <w:bookmarkEnd w:id="161"/>
    </w:p>
    <w:p w14:paraId="2AD160DA" w14:textId="77777777" w:rsidR="00986570" w:rsidRPr="00610361" w:rsidRDefault="00986570" w:rsidP="00986570">
      <w:pPr>
        <w:pStyle w:val="Header"/>
      </w:pPr>
      <w:r w:rsidRPr="00610361">
        <w:rPr>
          <w:rStyle w:val="CharDivNo"/>
        </w:rPr>
        <w:t xml:space="preserve"> </w:t>
      </w:r>
      <w:r w:rsidRPr="00610361">
        <w:rPr>
          <w:rStyle w:val="CharDivText"/>
        </w:rPr>
        <w:t xml:space="preserve"> </w:t>
      </w:r>
    </w:p>
    <w:p w14:paraId="3D7D5513" w14:textId="77777777" w:rsidR="00986570" w:rsidRPr="00E52B16" w:rsidRDefault="00986570" w:rsidP="00986570">
      <w:pPr>
        <w:pStyle w:val="ActHead5"/>
      </w:pPr>
      <w:bookmarkStart w:id="162" w:name="_Toc182315988"/>
      <w:proofErr w:type="gramStart"/>
      <w:r w:rsidRPr="00610361">
        <w:rPr>
          <w:rStyle w:val="CharSectno"/>
        </w:rPr>
        <w:t>3.31</w:t>
      </w:r>
      <w:r w:rsidRPr="00E52B16">
        <w:t xml:space="preserve">  Orders</w:t>
      </w:r>
      <w:proofErr w:type="gramEnd"/>
      <w:r w:rsidRPr="00E52B16">
        <w:t xml:space="preserve"> under </w:t>
      </w:r>
      <w:r w:rsidR="00626F54" w:rsidRPr="00E52B16">
        <w:t>clause 4</w:t>
      </w:r>
      <w:r w:rsidRPr="00E52B16">
        <w:t xml:space="preserve">6 of </w:t>
      </w:r>
      <w:r w:rsidR="00D70844" w:rsidRPr="00E52B16">
        <w:t>Schedule 3</w:t>
      </w:r>
      <w:r w:rsidRPr="00E52B16">
        <w:t xml:space="preserve"> to the Act</w:t>
      </w:r>
      <w:bookmarkEnd w:id="162"/>
    </w:p>
    <w:p w14:paraId="0C35977E" w14:textId="77777777" w:rsidR="00986570" w:rsidRPr="00E52B16" w:rsidRDefault="00986570" w:rsidP="00986570">
      <w:pPr>
        <w:pStyle w:val="subsection"/>
      </w:pPr>
      <w:r w:rsidRPr="00E52B16">
        <w:tab/>
        <w:t>(1)</w:t>
      </w:r>
      <w:r w:rsidRPr="00E52B16">
        <w:tab/>
        <w:t xml:space="preserve">For </w:t>
      </w:r>
      <w:r w:rsidR="007E63EA" w:rsidRPr="00E52B16">
        <w:t xml:space="preserve">the purposes of </w:t>
      </w:r>
      <w:r w:rsidRPr="00E52B16">
        <w:t>sub</w:t>
      </w:r>
      <w:r w:rsidR="00626F54" w:rsidRPr="00E52B16">
        <w:t>clause 4</w:t>
      </w:r>
      <w:r w:rsidRPr="00E52B16">
        <w:t xml:space="preserve">6(1) of </w:t>
      </w:r>
      <w:r w:rsidR="00D70844" w:rsidRPr="00E52B16">
        <w:t>Schedule 3</w:t>
      </w:r>
      <w:r w:rsidRPr="00E52B16">
        <w:t xml:space="preserve"> to the Act, a person may apply in writing to NOPSEMA for an order exempting the person from </w:t>
      </w:r>
      <w:r w:rsidR="003E21EE" w:rsidRPr="00E52B16">
        <w:t xml:space="preserve">any or </w:t>
      </w:r>
      <w:proofErr w:type="gramStart"/>
      <w:r w:rsidR="003E21EE" w:rsidRPr="00E52B16">
        <w:t>all of</w:t>
      </w:r>
      <w:proofErr w:type="gramEnd"/>
      <w:r w:rsidR="003E21EE" w:rsidRPr="00E52B16">
        <w:t xml:space="preserve"> the </w:t>
      </w:r>
      <w:r w:rsidRPr="00E52B16">
        <w:t xml:space="preserve">provisions of </w:t>
      </w:r>
      <w:r w:rsidR="00D70844" w:rsidRPr="00E52B16">
        <w:t>Part 3</w:t>
      </w:r>
      <w:r w:rsidRPr="00E52B16">
        <w:t xml:space="preserve"> of that Schedule.</w:t>
      </w:r>
    </w:p>
    <w:p w14:paraId="7F016B3A" w14:textId="77777777" w:rsidR="00986570" w:rsidRPr="00E52B16" w:rsidRDefault="00986570" w:rsidP="00986570">
      <w:pPr>
        <w:pStyle w:val="subsection"/>
      </w:pPr>
      <w:r w:rsidRPr="00610361">
        <w:tab/>
      </w:r>
      <w:r w:rsidRPr="00E52B16">
        <w:t>(2)</w:t>
      </w:r>
      <w:r w:rsidRPr="00E52B16">
        <w:tab/>
        <w:t xml:space="preserve">Within 28 days after NOPSEMA receives an application, NOPSEMA must decide </w:t>
      </w:r>
      <w:proofErr w:type="gramStart"/>
      <w:r w:rsidRPr="00E52B16">
        <w:t>whether or not</w:t>
      </w:r>
      <w:proofErr w:type="gramEnd"/>
      <w:r w:rsidRPr="00E52B16">
        <w:t xml:space="preserve"> to make the order.</w:t>
      </w:r>
    </w:p>
    <w:p w14:paraId="747B8195" w14:textId="77777777" w:rsidR="00986570" w:rsidRPr="00E52B16" w:rsidRDefault="00986570" w:rsidP="00986570">
      <w:pPr>
        <w:pStyle w:val="subsection"/>
      </w:pPr>
      <w:r w:rsidRPr="00E52B16">
        <w:tab/>
        <w:t>(3)</w:t>
      </w:r>
      <w:r w:rsidRPr="00E52B16">
        <w:tab/>
        <w:t>In making the decision, NOPSEMA must:</w:t>
      </w:r>
    </w:p>
    <w:p w14:paraId="41273886" w14:textId="77777777" w:rsidR="00986570" w:rsidRPr="00E52B16" w:rsidRDefault="00986570" w:rsidP="00986570">
      <w:pPr>
        <w:pStyle w:val="paragraph"/>
      </w:pPr>
      <w:r w:rsidRPr="00E52B16">
        <w:tab/>
        <w:t>(a)</w:t>
      </w:r>
      <w:r w:rsidRPr="00E52B16">
        <w:tab/>
        <w:t xml:space="preserve">consult with persons who might be affected by the decision to grant or refuse </w:t>
      </w:r>
      <w:r w:rsidR="00A26639" w:rsidRPr="00E52B16">
        <w:t>the order</w:t>
      </w:r>
      <w:r w:rsidRPr="00E52B16">
        <w:t>; and</w:t>
      </w:r>
    </w:p>
    <w:p w14:paraId="18B04F37" w14:textId="77777777" w:rsidR="00986570" w:rsidRPr="00E52B16" w:rsidRDefault="00986570" w:rsidP="00986570">
      <w:pPr>
        <w:pStyle w:val="paragraph"/>
      </w:pPr>
      <w:r w:rsidRPr="00E52B16">
        <w:tab/>
        <w:t>(b)</w:t>
      </w:r>
      <w:r w:rsidRPr="00E52B16">
        <w:tab/>
      </w:r>
      <w:proofErr w:type="gramStart"/>
      <w:r w:rsidRPr="00E52B16">
        <w:t>take into account</w:t>
      </w:r>
      <w:proofErr w:type="gramEnd"/>
      <w:r w:rsidRPr="00E52B16">
        <w:t xml:space="preserve"> submissions made by those persons.</w:t>
      </w:r>
    </w:p>
    <w:p w14:paraId="3EDB9EFD" w14:textId="77777777" w:rsidR="00986570" w:rsidRPr="00E52B16" w:rsidRDefault="00E424DF" w:rsidP="00986570">
      <w:pPr>
        <w:pStyle w:val="notetext"/>
        <w:ind w:left="2127" w:hanging="993"/>
      </w:pPr>
      <w:r w:rsidRPr="00E52B16">
        <w:t>Note</w:t>
      </w:r>
      <w:r w:rsidR="00986570" w:rsidRPr="00E52B16">
        <w:t>:</w:t>
      </w:r>
      <w:r w:rsidR="00986570" w:rsidRPr="00E52B16">
        <w:tab/>
        <w:t xml:space="preserve">If </w:t>
      </w:r>
      <w:r w:rsidR="00054D9C" w:rsidRPr="00E52B16">
        <w:t>the</w:t>
      </w:r>
      <w:r w:rsidR="00986570" w:rsidRPr="00E52B16">
        <w:t xml:space="preserve"> operator </w:t>
      </w:r>
      <w:r w:rsidR="00E0497A" w:rsidRPr="00E52B16">
        <w:t xml:space="preserve">of a facility </w:t>
      </w:r>
      <w:r w:rsidR="00986570" w:rsidRPr="00E52B16">
        <w:t xml:space="preserve">applies for an </w:t>
      </w:r>
      <w:r w:rsidR="00E0497A" w:rsidRPr="00E52B16">
        <w:t>order</w:t>
      </w:r>
      <w:r w:rsidR="00986570" w:rsidRPr="00E52B16">
        <w:t xml:space="preserve">, a health and safety representative might be </w:t>
      </w:r>
      <w:r w:rsidR="006765A3" w:rsidRPr="00E52B16">
        <w:t>affected by a decision to grant or refuse the order</w:t>
      </w:r>
      <w:r w:rsidR="00986570" w:rsidRPr="00E52B16">
        <w:t>.</w:t>
      </w:r>
      <w:r w:rsidR="000D3F3A" w:rsidRPr="00E52B16">
        <w:t xml:space="preserve"> If a health and safety representative for a facility applies for an order, the operator of the facility might be </w:t>
      </w:r>
      <w:r w:rsidR="00671F96" w:rsidRPr="00E52B16">
        <w:t>affected by a decision to grant or refuse the order</w:t>
      </w:r>
      <w:r w:rsidR="000D3F3A" w:rsidRPr="00E52B16">
        <w:t>.</w:t>
      </w:r>
    </w:p>
    <w:p w14:paraId="0A6F179F" w14:textId="77777777" w:rsidR="00986570" w:rsidRPr="00E52B16" w:rsidRDefault="00986570" w:rsidP="0047295E">
      <w:pPr>
        <w:pStyle w:val="subsection"/>
      </w:pPr>
      <w:r w:rsidRPr="00610361">
        <w:tab/>
      </w:r>
      <w:r w:rsidRPr="00E52B16">
        <w:t>(4)</w:t>
      </w:r>
      <w:r w:rsidRPr="00E52B16">
        <w:tab/>
        <w:t xml:space="preserve">In </w:t>
      </w:r>
      <w:r w:rsidR="00E0497A" w:rsidRPr="00E52B16">
        <w:t xml:space="preserve">making an order for </w:t>
      </w:r>
      <w:r w:rsidRPr="00E52B16">
        <w:t>an exemption, NOPSEMA</w:t>
      </w:r>
      <w:r w:rsidR="0047295E" w:rsidRPr="00E52B16">
        <w:t xml:space="preserve"> </w:t>
      </w:r>
      <w:r w:rsidRPr="00E52B16">
        <w:t xml:space="preserve">may specify </w:t>
      </w:r>
      <w:proofErr w:type="gramStart"/>
      <w:r w:rsidRPr="00E52B16">
        <w:t>a period of time</w:t>
      </w:r>
      <w:proofErr w:type="gramEnd"/>
      <w:r w:rsidRPr="00E52B16">
        <w:t xml:space="preserve"> </w:t>
      </w:r>
      <w:r w:rsidR="006A72D2" w:rsidRPr="00E52B16">
        <w:t>during</w:t>
      </w:r>
      <w:r w:rsidRPr="00E52B16">
        <w:t xml:space="preserve"> which </w:t>
      </w:r>
      <w:r w:rsidR="00690566" w:rsidRPr="00E52B16">
        <w:t>the order</w:t>
      </w:r>
      <w:r w:rsidRPr="00E52B16">
        <w:t xml:space="preserve"> applies.</w:t>
      </w:r>
    </w:p>
    <w:p w14:paraId="62E9DBB8" w14:textId="77777777" w:rsidR="00986570" w:rsidRPr="00E52B16" w:rsidRDefault="00986570" w:rsidP="00986570">
      <w:pPr>
        <w:pStyle w:val="subsection"/>
      </w:pPr>
      <w:r w:rsidRPr="00E52B16">
        <w:tab/>
        <w:t>(5)</w:t>
      </w:r>
      <w:r w:rsidRPr="00E52B16">
        <w:tab/>
        <w:t>NOPSEMA must give reasons for the decision.</w:t>
      </w:r>
    </w:p>
    <w:p w14:paraId="409EFB15" w14:textId="77777777" w:rsidR="00986570" w:rsidRPr="00E52B16" w:rsidRDefault="00D70844" w:rsidP="00986570">
      <w:pPr>
        <w:pStyle w:val="ActHead2"/>
        <w:pageBreakBefore/>
      </w:pPr>
      <w:bookmarkStart w:id="163" w:name="_Toc182315989"/>
      <w:r w:rsidRPr="00610361">
        <w:rPr>
          <w:rStyle w:val="CharPartNo"/>
        </w:rPr>
        <w:lastRenderedPageBreak/>
        <w:t>Part 6</w:t>
      </w:r>
      <w:r w:rsidR="00986570" w:rsidRPr="00E52B16">
        <w:t>—</w:t>
      </w:r>
      <w:r w:rsidR="00986570" w:rsidRPr="00610361">
        <w:rPr>
          <w:rStyle w:val="CharPartText"/>
        </w:rPr>
        <w:t xml:space="preserve">State and Northern Territory laws that do not </w:t>
      </w:r>
      <w:proofErr w:type="gramStart"/>
      <w:r w:rsidR="00986570" w:rsidRPr="00610361">
        <w:rPr>
          <w:rStyle w:val="CharPartText"/>
        </w:rPr>
        <w:t>apply</w:t>
      </w:r>
      <w:bookmarkEnd w:id="163"/>
      <w:proofErr w:type="gramEnd"/>
    </w:p>
    <w:p w14:paraId="2E133B48" w14:textId="77777777" w:rsidR="00986570" w:rsidRPr="00610361" w:rsidRDefault="00986570" w:rsidP="00986570">
      <w:pPr>
        <w:pStyle w:val="Header"/>
      </w:pPr>
      <w:r w:rsidRPr="00610361">
        <w:rPr>
          <w:rStyle w:val="CharDivNo"/>
        </w:rPr>
        <w:t xml:space="preserve"> </w:t>
      </w:r>
      <w:r w:rsidRPr="00610361">
        <w:rPr>
          <w:rStyle w:val="CharDivText"/>
        </w:rPr>
        <w:t xml:space="preserve"> </w:t>
      </w:r>
    </w:p>
    <w:p w14:paraId="32D60D27" w14:textId="77777777" w:rsidR="00986570" w:rsidRPr="00E52B16" w:rsidRDefault="00986570" w:rsidP="00986570">
      <w:pPr>
        <w:pStyle w:val="ActHead5"/>
      </w:pPr>
      <w:bookmarkStart w:id="164" w:name="_Toc182315990"/>
      <w:proofErr w:type="gramStart"/>
      <w:r w:rsidRPr="00610361">
        <w:rPr>
          <w:rStyle w:val="CharSectno"/>
        </w:rPr>
        <w:t>3.32</w:t>
      </w:r>
      <w:r w:rsidRPr="00E52B16">
        <w:t xml:space="preserve">  Laws</w:t>
      </w:r>
      <w:proofErr w:type="gramEnd"/>
      <w:r w:rsidRPr="00E52B16">
        <w:t xml:space="preserve"> or parts of laws that do not apply</w:t>
      </w:r>
      <w:bookmarkEnd w:id="164"/>
    </w:p>
    <w:p w14:paraId="58C35C65" w14:textId="77777777" w:rsidR="00986570" w:rsidRPr="00E52B16" w:rsidRDefault="00986570" w:rsidP="00986570">
      <w:pPr>
        <w:pStyle w:val="subsection"/>
      </w:pPr>
      <w:r w:rsidRPr="00E52B16">
        <w:tab/>
        <w:t>(1)</w:t>
      </w:r>
      <w:r w:rsidRPr="00E52B16">
        <w:tab/>
        <w:t xml:space="preserve">For </w:t>
      </w:r>
      <w:r w:rsidR="000807E5" w:rsidRPr="00E52B16">
        <w:t xml:space="preserve">the purposes of </w:t>
      </w:r>
      <w:r w:rsidR="004D4314" w:rsidRPr="00E52B16">
        <w:t>paragraph 8</w:t>
      </w:r>
      <w:r w:rsidRPr="00E52B16">
        <w:t>9</w:t>
      </w:r>
      <w:r w:rsidR="008A205D" w:rsidRPr="00E52B16">
        <w:t>(1)(f)</w:t>
      </w:r>
      <w:r w:rsidRPr="00E52B16">
        <w:t xml:space="preserve"> of the Act, for a State listed in </w:t>
      </w:r>
      <w:r w:rsidR="0073226F" w:rsidRPr="00E52B16">
        <w:t xml:space="preserve">an item </w:t>
      </w:r>
      <w:r w:rsidR="00A656CA" w:rsidRPr="00E52B16">
        <w:t>i</w:t>
      </w:r>
      <w:r w:rsidR="0073226F" w:rsidRPr="00E52B16">
        <w:t xml:space="preserve">n </w:t>
      </w:r>
      <w:r w:rsidRPr="00E52B16">
        <w:t xml:space="preserve">column 1 of the </w:t>
      </w:r>
      <w:r w:rsidR="00F434DE" w:rsidRPr="00E52B16">
        <w:t xml:space="preserve">following </w:t>
      </w:r>
      <w:r w:rsidRPr="00E52B16">
        <w:t>table</w:t>
      </w:r>
      <w:r w:rsidR="00F434DE" w:rsidRPr="00E52B16">
        <w:t>,</w:t>
      </w:r>
      <w:r w:rsidRPr="00E52B16">
        <w:t xml:space="preserve"> the laws or parts of laws listed in column 2 of the </w:t>
      </w:r>
      <w:r w:rsidR="005E7AA8" w:rsidRPr="00E52B16">
        <w:t>item</w:t>
      </w:r>
      <w:r w:rsidRPr="00E52B16">
        <w:t xml:space="preserve"> are prescribed.</w:t>
      </w:r>
    </w:p>
    <w:p w14:paraId="59BC769E" w14:textId="77777777" w:rsidR="00986570" w:rsidRPr="00E52B16" w:rsidRDefault="00986570" w:rsidP="0098657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00"/>
        <w:gridCol w:w="2000"/>
        <w:gridCol w:w="5413"/>
      </w:tblGrid>
      <w:tr w:rsidR="00986570" w:rsidRPr="00E52B16" w14:paraId="160CDA91" w14:textId="77777777" w:rsidTr="001C1F9A">
        <w:trPr>
          <w:tblHeader/>
        </w:trPr>
        <w:tc>
          <w:tcPr>
            <w:tcW w:w="541" w:type="pct"/>
            <w:tcBorders>
              <w:top w:val="single" w:sz="12" w:space="0" w:color="auto"/>
              <w:bottom w:val="single" w:sz="12" w:space="0" w:color="auto"/>
            </w:tcBorders>
            <w:shd w:val="clear" w:color="auto" w:fill="auto"/>
          </w:tcPr>
          <w:p w14:paraId="2E1F62C4" w14:textId="77777777" w:rsidR="00986570" w:rsidRPr="00E52B16" w:rsidRDefault="00986570" w:rsidP="001563DE">
            <w:pPr>
              <w:pStyle w:val="TableHeading"/>
            </w:pPr>
            <w:r w:rsidRPr="00E52B16">
              <w:t>Item</w:t>
            </w:r>
          </w:p>
        </w:tc>
        <w:tc>
          <w:tcPr>
            <w:tcW w:w="1203" w:type="pct"/>
            <w:tcBorders>
              <w:top w:val="single" w:sz="12" w:space="0" w:color="auto"/>
              <w:bottom w:val="single" w:sz="12" w:space="0" w:color="auto"/>
            </w:tcBorders>
            <w:shd w:val="clear" w:color="auto" w:fill="auto"/>
          </w:tcPr>
          <w:p w14:paraId="051CCB1B" w14:textId="77777777" w:rsidR="00F434DE" w:rsidRPr="00E52B16" w:rsidRDefault="00F434DE" w:rsidP="001563DE">
            <w:pPr>
              <w:pStyle w:val="TableHeading"/>
            </w:pPr>
            <w:r w:rsidRPr="00E52B16">
              <w:t>Column 1</w:t>
            </w:r>
          </w:p>
          <w:p w14:paraId="3CA86C61" w14:textId="77777777" w:rsidR="00986570" w:rsidRPr="00E52B16" w:rsidRDefault="00986570" w:rsidP="001563DE">
            <w:pPr>
              <w:pStyle w:val="TableHeading"/>
            </w:pPr>
            <w:r w:rsidRPr="00E52B16">
              <w:t>State</w:t>
            </w:r>
          </w:p>
        </w:tc>
        <w:tc>
          <w:tcPr>
            <w:tcW w:w="3256" w:type="pct"/>
            <w:tcBorders>
              <w:top w:val="single" w:sz="12" w:space="0" w:color="auto"/>
              <w:bottom w:val="single" w:sz="12" w:space="0" w:color="auto"/>
            </w:tcBorders>
            <w:shd w:val="clear" w:color="auto" w:fill="auto"/>
          </w:tcPr>
          <w:p w14:paraId="2452871A" w14:textId="77777777" w:rsidR="00F434DE" w:rsidRPr="00E52B16" w:rsidRDefault="00F434DE" w:rsidP="00986570">
            <w:pPr>
              <w:pStyle w:val="TableHeading"/>
            </w:pPr>
            <w:r w:rsidRPr="00E52B16">
              <w:t>Column 2</w:t>
            </w:r>
          </w:p>
          <w:p w14:paraId="0D15BD53" w14:textId="77777777" w:rsidR="00986570" w:rsidRPr="00E52B16" w:rsidRDefault="00986570" w:rsidP="00986570">
            <w:pPr>
              <w:pStyle w:val="TableHeading"/>
            </w:pPr>
            <w:r w:rsidRPr="00E52B16">
              <w:t>Laws or parts of laws</w:t>
            </w:r>
          </w:p>
        </w:tc>
      </w:tr>
      <w:tr w:rsidR="00986570" w:rsidRPr="00E52B16" w14:paraId="420E70B3" w14:textId="77777777" w:rsidTr="001C1F9A">
        <w:tc>
          <w:tcPr>
            <w:tcW w:w="541" w:type="pct"/>
            <w:tcBorders>
              <w:top w:val="single" w:sz="12" w:space="0" w:color="auto"/>
            </w:tcBorders>
            <w:shd w:val="clear" w:color="auto" w:fill="auto"/>
          </w:tcPr>
          <w:p w14:paraId="0629B61C" w14:textId="77777777" w:rsidR="00986570" w:rsidRPr="00E52B16" w:rsidRDefault="00986570" w:rsidP="00986570">
            <w:pPr>
              <w:pStyle w:val="Tabletext"/>
            </w:pPr>
            <w:r w:rsidRPr="00E52B16">
              <w:t>1</w:t>
            </w:r>
          </w:p>
        </w:tc>
        <w:tc>
          <w:tcPr>
            <w:tcW w:w="1203" w:type="pct"/>
            <w:tcBorders>
              <w:top w:val="single" w:sz="12" w:space="0" w:color="auto"/>
            </w:tcBorders>
            <w:shd w:val="clear" w:color="auto" w:fill="auto"/>
          </w:tcPr>
          <w:p w14:paraId="093C03F3" w14:textId="77777777" w:rsidR="00986570" w:rsidRPr="00E52B16" w:rsidRDefault="00986570" w:rsidP="00986570">
            <w:pPr>
              <w:pStyle w:val="Tabletext"/>
            </w:pPr>
            <w:r w:rsidRPr="00E52B16">
              <w:t>New South Wales</w:t>
            </w:r>
          </w:p>
        </w:tc>
        <w:tc>
          <w:tcPr>
            <w:tcW w:w="3256" w:type="pct"/>
            <w:tcBorders>
              <w:top w:val="single" w:sz="12" w:space="0" w:color="auto"/>
            </w:tcBorders>
            <w:shd w:val="clear" w:color="auto" w:fill="auto"/>
          </w:tcPr>
          <w:p w14:paraId="5E704875" w14:textId="77777777" w:rsidR="00986570" w:rsidRPr="00E52B16" w:rsidRDefault="00AB2E41" w:rsidP="00986570">
            <w:pPr>
              <w:pStyle w:val="Tabletext"/>
            </w:pPr>
            <w:r w:rsidRPr="00E52B16">
              <w:rPr>
                <w:i/>
              </w:rPr>
              <w:t xml:space="preserve">Gas and </w:t>
            </w:r>
            <w:r w:rsidR="00986570" w:rsidRPr="00E52B16">
              <w:rPr>
                <w:i/>
              </w:rPr>
              <w:t xml:space="preserve">Electricity </w:t>
            </w:r>
            <w:r w:rsidRPr="00E52B16">
              <w:rPr>
                <w:i/>
              </w:rPr>
              <w:t>(</w:t>
            </w:r>
            <w:r w:rsidR="00986570" w:rsidRPr="00E52B16">
              <w:rPr>
                <w:i/>
              </w:rPr>
              <w:t>Consumer Safety</w:t>
            </w:r>
            <w:r w:rsidRPr="00E52B16">
              <w:rPr>
                <w:i/>
              </w:rPr>
              <w:t>)</w:t>
            </w:r>
            <w:r w:rsidR="00986570" w:rsidRPr="00E52B16">
              <w:rPr>
                <w:i/>
              </w:rPr>
              <w:t xml:space="preserve"> Act 20</w:t>
            </w:r>
            <w:r w:rsidRPr="00E52B16">
              <w:rPr>
                <w:i/>
              </w:rPr>
              <w:t>17</w:t>
            </w:r>
          </w:p>
          <w:p w14:paraId="14989FC7" w14:textId="77777777" w:rsidR="00986570" w:rsidRPr="00E52B16" w:rsidRDefault="00986570" w:rsidP="00986570">
            <w:pPr>
              <w:pStyle w:val="Tabletext"/>
            </w:pPr>
            <w:r w:rsidRPr="00E52B16">
              <w:rPr>
                <w:i/>
              </w:rPr>
              <w:t>Explosives Act 2003</w:t>
            </w:r>
          </w:p>
          <w:p w14:paraId="3E363EA7" w14:textId="77777777" w:rsidR="00986570" w:rsidRPr="00E52B16" w:rsidRDefault="00AB2E41" w:rsidP="00986570">
            <w:pPr>
              <w:pStyle w:val="Tabletext"/>
            </w:pPr>
            <w:r w:rsidRPr="00E52B16">
              <w:rPr>
                <w:i/>
              </w:rPr>
              <w:t>Work Health and</w:t>
            </w:r>
            <w:r w:rsidR="00986570" w:rsidRPr="00E52B16">
              <w:rPr>
                <w:i/>
              </w:rPr>
              <w:t xml:space="preserve"> Safety Act 20</w:t>
            </w:r>
            <w:r w:rsidRPr="00E52B16">
              <w:rPr>
                <w:i/>
              </w:rPr>
              <w:t>11</w:t>
            </w:r>
          </w:p>
        </w:tc>
      </w:tr>
      <w:tr w:rsidR="00986570" w:rsidRPr="00E52B16" w14:paraId="2A14919D" w14:textId="77777777" w:rsidTr="001C1F9A">
        <w:tc>
          <w:tcPr>
            <w:tcW w:w="541" w:type="pct"/>
            <w:shd w:val="clear" w:color="auto" w:fill="auto"/>
          </w:tcPr>
          <w:p w14:paraId="3F06494F" w14:textId="77777777" w:rsidR="00986570" w:rsidRPr="00E52B16" w:rsidRDefault="00986570" w:rsidP="00986570">
            <w:pPr>
              <w:pStyle w:val="Tabletext"/>
            </w:pPr>
            <w:r w:rsidRPr="00E52B16">
              <w:t>2</w:t>
            </w:r>
          </w:p>
        </w:tc>
        <w:tc>
          <w:tcPr>
            <w:tcW w:w="1203" w:type="pct"/>
            <w:shd w:val="clear" w:color="auto" w:fill="auto"/>
          </w:tcPr>
          <w:p w14:paraId="6F374412" w14:textId="77777777" w:rsidR="00986570" w:rsidRPr="00E52B16" w:rsidRDefault="00986570" w:rsidP="00986570">
            <w:pPr>
              <w:pStyle w:val="Tabletext"/>
            </w:pPr>
            <w:r w:rsidRPr="00E52B16">
              <w:t>Victoria</w:t>
            </w:r>
          </w:p>
        </w:tc>
        <w:tc>
          <w:tcPr>
            <w:tcW w:w="3256" w:type="pct"/>
            <w:shd w:val="clear" w:color="auto" w:fill="auto"/>
          </w:tcPr>
          <w:p w14:paraId="363B67B7" w14:textId="77777777" w:rsidR="00986570" w:rsidRPr="00E52B16" w:rsidRDefault="00986570" w:rsidP="00986570">
            <w:pPr>
              <w:pStyle w:val="Tabletext"/>
            </w:pPr>
            <w:r w:rsidRPr="00E52B16">
              <w:rPr>
                <w:b/>
              </w:rPr>
              <w:t>Dangerous Goods Act 1985</w:t>
            </w:r>
          </w:p>
          <w:p w14:paraId="2006B704" w14:textId="77777777" w:rsidR="00986570" w:rsidRPr="00E52B16" w:rsidRDefault="00986570" w:rsidP="00986570">
            <w:pPr>
              <w:pStyle w:val="Tabletext"/>
            </w:pPr>
            <w:r w:rsidRPr="00E52B16">
              <w:rPr>
                <w:b/>
              </w:rPr>
              <w:t>Electricity Safety Act 1998</w:t>
            </w:r>
          </w:p>
          <w:p w14:paraId="3CA7DEA2" w14:textId="77777777" w:rsidR="00986570" w:rsidRPr="00E52B16" w:rsidRDefault="00986570" w:rsidP="00986570">
            <w:pPr>
              <w:pStyle w:val="Tabletext"/>
            </w:pPr>
            <w:r w:rsidRPr="00E52B16">
              <w:rPr>
                <w:b/>
              </w:rPr>
              <w:t>Gas Safety Act 1997</w:t>
            </w:r>
          </w:p>
          <w:p w14:paraId="0F14BFF3" w14:textId="77777777" w:rsidR="00986570" w:rsidRPr="00E52B16" w:rsidRDefault="00986570" w:rsidP="00986570">
            <w:pPr>
              <w:pStyle w:val="Tabletext"/>
            </w:pPr>
            <w:r w:rsidRPr="00E52B16">
              <w:rPr>
                <w:b/>
              </w:rPr>
              <w:t>Occupational Health and Safety Act 2004</w:t>
            </w:r>
          </w:p>
        </w:tc>
      </w:tr>
      <w:tr w:rsidR="00986570" w:rsidRPr="00E52B16" w14:paraId="548AEE40" w14:textId="77777777" w:rsidTr="001C1F9A">
        <w:trPr>
          <w:trHeight w:val="1419"/>
        </w:trPr>
        <w:tc>
          <w:tcPr>
            <w:tcW w:w="541" w:type="pct"/>
            <w:shd w:val="clear" w:color="auto" w:fill="auto"/>
          </w:tcPr>
          <w:p w14:paraId="722300AF" w14:textId="77777777" w:rsidR="00986570" w:rsidRPr="00E52B16" w:rsidRDefault="00986570" w:rsidP="00986570">
            <w:pPr>
              <w:pStyle w:val="Tabletext"/>
            </w:pPr>
            <w:r w:rsidRPr="00E52B16">
              <w:t>3</w:t>
            </w:r>
          </w:p>
        </w:tc>
        <w:tc>
          <w:tcPr>
            <w:tcW w:w="1203" w:type="pct"/>
            <w:shd w:val="clear" w:color="auto" w:fill="auto"/>
          </w:tcPr>
          <w:p w14:paraId="43DE32CF" w14:textId="77777777" w:rsidR="00986570" w:rsidRPr="00E52B16" w:rsidRDefault="00986570" w:rsidP="00986570">
            <w:pPr>
              <w:pStyle w:val="Tabletext"/>
            </w:pPr>
            <w:r w:rsidRPr="00E52B16">
              <w:t>Queensland</w:t>
            </w:r>
          </w:p>
        </w:tc>
        <w:tc>
          <w:tcPr>
            <w:tcW w:w="3256" w:type="pct"/>
            <w:shd w:val="clear" w:color="auto" w:fill="auto"/>
          </w:tcPr>
          <w:p w14:paraId="3E500524" w14:textId="77777777" w:rsidR="00986570" w:rsidRPr="00E52B16" w:rsidRDefault="00AB2E41" w:rsidP="00986570">
            <w:pPr>
              <w:pStyle w:val="Tabletext"/>
            </w:pPr>
            <w:r w:rsidRPr="00E52B16">
              <w:rPr>
                <w:i/>
              </w:rPr>
              <w:t>Work Health and Safety</w:t>
            </w:r>
            <w:r w:rsidR="00986570" w:rsidRPr="00E52B16">
              <w:rPr>
                <w:i/>
              </w:rPr>
              <w:t xml:space="preserve"> Act 20</w:t>
            </w:r>
            <w:r w:rsidRPr="00E52B16">
              <w:rPr>
                <w:i/>
              </w:rPr>
              <w:t>1</w:t>
            </w:r>
            <w:r w:rsidR="00986570" w:rsidRPr="00E52B16">
              <w:rPr>
                <w:i/>
              </w:rPr>
              <w:t>1</w:t>
            </w:r>
          </w:p>
          <w:p w14:paraId="1EE21D08" w14:textId="77777777" w:rsidR="00986570" w:rsidRPr="00E52B16" w:rsidRDefault="00986570" w:rsidP="00986570">
            <w:pPr>
              <w:pStyle w:val="Tabletext"/>
            </w:pPr>
            <w:r w:rsidRPr="00E52B16">
              <w:rPr>
                <w:i/>
              </w:rPr>
              <w:t>Electrical Safety Act 2002</w:t>
            </w:r>
          </w:p>
          <w:p w14:paraId="63808569" w14:textId="77777777" w:rsidR="001C62B5" w:rsidRPr="00E52B16" w:rsidRDefault="00986570" w:rsidP="001C62B5">
            <w:pPr>
              <w:pStyle w:val="Tabletext"/>
            </w:pPr>
            <w:r w:rsidRPr="00E52B16">
              <w:rPr>
                <w:i/>
              </w:rPr>
              <w:t>Explosives Act 1999</w:t>
            </w:r>
          </w:p>
        </w:tc>
      </w:tr>
      <w:tr w:rsidR="00986570" w:rsidRPr="00E52B16" w14:paraId="4E9E66E2" w14:textId="77777777" w:rsidTr="001C1F9A">
        <w:trPr>
          <w:trHeight w:val="2780"/>
        </w:trPr>
        <w:tc>
          <w:tcPr>
            <w:tcW w:w="541" w:type="pct"/>
            <w:tcBorders>
              <w:bottom w:val="single" w:sz="4" w:space="0" w:color="auto"/>
            </w:tcBorders>
            <w:shd w:val="clear" w:color="auto" w:fill="auto"/>
          </w:tcPr>
          <w:p w14:paraId="70E2F6AC" w14:textId="77777777" w:rsidR="00986570" w:rsidRPr="00E52B16" w:rsidRDefault="00986570" w:rsidP="00986570">
            <w:pPr>
              <w:pStyle w:val="Tabletext"/>
            </w:pPr>
            <w:r w:rsidRPr="00E52B16">
              <w:t>4</w:t>
            </w:r>
          </w:p>
        </w:tc>
        <w:tc>
          <w:tcPr>
            <w:tcW w:w="1203" w:type="pct"/>
            <w:tcBorders>
              <w:bottom w:val="single" w:sz="4" w:space="0" w:color="auto"/>
            </w:tcBorders>
            <w:shd w:val="clear" w:color="auto" w:fill="auto"/>
          </w:tcPr>
          <w:p w14:paraId="4E1E1421" w14:textId="77777777" w:rsidR="00986570" w:rsidRPr="00E52B16" w:rsidRDefault="00986570" w:rsidP="00986570">
            <w:pPr>
              <w:pStyle w:val="Tabletext"/>
            </w:pPr>
            <w:r w:rsidRPr="00E52B16">
              <w:t>Western Australia</w:t>
            </w:r>
          </w:p>
        </w:tc>
        <w:tc>
          <w:tcPr>
            <w:tcW w:w="3256" w:type="pct"/>
            <w:tcBorders>
              <w:bottom w:val="single" w:sz="4" w:space="0" w:color="auto"/>
            </w:tcBorders>
            <w:shd w:val="clear" w:color="auto" w:fill="auto"/>
          </w:tcPr>
          <w:p w14:paraId="72F70256" w14:textId="77777777" w:rsidR="00986570" w:rsidRPr="00E52B16" w:rsidRDefault="00986570" w:rsidP="00986570">
            <w:pPr>
              <w:pStyle w:val="Tabletext"/>
            </w:pPr>
            <w:r w:rsidRPr="00E52B16">
              <w:rPr>
                <w:i/>
              </w:rPr>
              <w:t>Dangerous Goods Act 2004</w:t>
            </w:r>
          </w:p>
          <w:p w14:paraId="0921A0F8" w14:textId="77777777" w:rsidR="00986570" w:rsidRPr="00E52B16" w:rsidRDefault="00986570" w:rsidP="00986570">
            <w:pPr>
              <w:pStyle w:val="Tabletext"/>
            </w:pPr>
            <w:r w:rsidRPr="00E52B16">
              <w:rPr>
                <w:i/>
              </w:rPr>
              <w:t>Dangerous Goods Safety Act 2004</w:t>
            </w:r>
          </w:p>
          <w:p w14:paraId="6A290A28" w14:textId="77777777" w:rsidR="00986570" w:rsidRPr="00E52B16" w:rsidRDefault="00986570" w:rsidP="00986570">
            <w:pPr>
              <w:pStyle w:val="Tabletext"/>
            </w:pPr>
            <w:r w:rsidRPr="00E52B16">
              <w:rPr>
                <w:i/>
              </w:rPr>
              <w:t xml:space="preserve">Electricity Act 1945 </w:t>
            </w:r>
            <w:r w:rsidRPr="00E52B16">
              <w:t xml:space="preserve">to the extent that it relates to occupational health and </w:t>
            </w:r>
            <w:proofErr w:type="gramStart"/>
            <w:r w:rsidRPr="00E52B16">
              <w:t>safety</w:t>
            </w:r>
            <w:proofErr w:type="gramEnd"/>
          </w:p>
          <w:p w14:paraId="437785FC" w14:textId="77777777" w:rsidR="00986570" w:rsidRPr="00E52B16" w:rsidRDefault="00986570" w:rsidP="00986570">
            <w:pPr>
              <w:pStyle w:val="Tabletext"/>
            </w:pPr>
            <w:r w:rsidRPr="00E52B16">
              <w:rPr>
                <w:i/>
              </w:rPr>
              <w:t xml:space="preserve">Petroleum and Geothermal Energy Resources Act 1967 </w:t>
            </w:r>
            <w:r w:rsidRPr="00E52B16">
              <w:t xml:space="preserve">to the extent that it relates to occupational health and </w:t>
            </w:r>
            <w:proofErr w:type="gramStart"/>
            <w:r w:rsidRPr="00E52B16">
              <w:t>safety</w:t>
            </w:r>
            <w:proofErr w:type="gramEnd"/>
          </w:p>
          <w:p w14:paraId="5B5BEC23" w14:textId="77777777" w:rsidR="00986570" w:rsidRPr="00E52B16" w:rsidRDefault="00986570" w:rsidP="00986570">
            <w:pPr>
              <w:pStyle w:val="Tabletext"/>
            </w:pPr>
            <w:r w:rsidRPr="00E52B16">
              <w:rPr>
                <w:i/>
              </w:rPr>
              <w:t xml:space="preserve">Petroleum Pipelines Act 1969 </w:t>
            </w:r>
            <w:r w:rsidRPr="00E52B16">
              <w:t xml:space="preserve">to the extent that it relates to occupational health and </w:t>
            </w:r>
            <w:proofErr w:type="gramStart"/>
            <w:r w:rsidRPr="00E52B16">
              <w:t>safety</w:t>
            </w:r>
            <w:proofErr w:type="gramEnd"/>
          </w:p>
          <w:p w14:paraId="707EE184" w14:textId="77777777" w:rsidR="00BB0782" w:rsidRPr="00E52B16" w:rsidRDefault="001C45E6" w:rsidP="001C45E6">
            <w:pPr>
              <w:pStyle w:val="Tabletext"/>
            </w:pPr>
            <w:r w:rsidRPr="00E52B16">
              <w:rPr>
                <w:i/>
              </w:rPr>
              <w:t xml:space="preserve">Work Health </w:t>
            </w:r>
            <w:r w:rsidR="00BB0782" w:rsidRPr="00E52B16">
              <w:rPr>
                <w:i/>
              </w:rPr>
              <w:t xml:space="preserve">and </w:t>
            </w:r>
            <w:r w:rsidRPr="00E52B16">
              <w:rPr>
                <w:i/>
              </w:rPr>
              <w:t>Safety</w:t>
            </w:r>
            <w:r w:rsidR="00BB0782" w:rsidRPr="00E52B16">
              <w:rPr>
                <w:i/>
              </w:rPr>
              <w:t xml:space="preserve"> Act </w:t>
            </w:r>
            <w:r w:rsidRPr="00E52B16">
              <w:rPr>
                <w:i/>
              </w:rPr>
              <w:t>2020</w:t>
            </w:r>
          </w:p>
        </w:tc>
      </w:tr>
      <w:tr w:rsidR="00986570" w:rsidRPr="00E52B16" w14:paraId="3A604D0F" w14:textId="77777777" w:rsidTr="001C1F9A">
        <w:trPr>
          <w:trHeight w:val="1690"/>
        </w:trPr>
        <w:tc>
          <w:tcPr>
            <w:tcW w:w="541" w:type="pct"/>
            <w:tcBorders>
              <w:bottom w:val="single" w:sz="4" w:space="0" w:color="auto"/>
            </w:tcBorders>
            <w:shd w:val="clear" w:color="auto" w:fill="auto"/>
          </w:tcPr>
          <w:p w14:paraId="2DDDD587" w14:textId="77777777" w:rsidR="00986570" w:rsidRPr="00E52B16" w:rsidRDefault="00986570" w:rsidP="00986570">
            <w:pPr>
              <w:pStyle w:val="Tabletext"/>
            </w:pPr>
            <w:r w:rsidRPr="00E52B16">
              <w:t>5</w:t>
            </w:r>
          </w:p>
        </w:tc>
        <w:tc>
          <w:tcPr>
            <w:tcW w:w="1203" w:type="pct"/>
            <w:tcBorders>
              <w:bottom w:val="single" w:sz="4" w:space="0" w:color="auto"/>
            </w:tcBorders>
            <w:shd w:val="clear" w:color="auto" w:fill="auto"/>
          </w:tcPr>
          <w:p w14:paraId="32556553" w14:textId="77777777" w:rsidR="00986570" w:rsidRPr="00E52B16" w:rsidRDefault="00986570" w:rsidP="00986570">
            <w:pPr>
              <w:pStyle w:val="Tabletext"/>
            </w:pPr>
            <w:r w:rsidRPr="00E52B16">
              <w:t>South Australia</w:t>
            </w:r>
          </w:p>
        </w:tc>
        <w:tc>
          <w:tcPr>
            <w:tcW w:w="3256" w:type="pct"/>
            <w:tcBorders>
              <w:bottom w:val="single" w:sz="4" w:space="0" w:color="auto"/>
            </w:tcBorders>
            <w:shd w:val="clear" w:color="auto" w:fill="auto"/>
          </w:tcPr>
          <w:p w14:paraId="111CED5C" w14:textId="77777777" w:rsidR="00986570" w:rsidRPr="00E52B16" w:rsidRDefault="00986570" w:rsidP="00986570">
            <w:pPr>
              <w:pStyle w:val="Tabletext"/>
            </w:pPr>
            <w:r w:rsidRPr="00E52B16">
              <w:rPr>
                <w:i/>
              </w:rPr>
              <w:t>Dangerous Substances Act 1979</w:t>
            </w:r>
          </w:p>
          <w:p w14:paraId="1DCA8B7C" w14:textId="77777777" w:rsidR="00986570" w:rsidRPr="00E52B16" w:rsidRDefault="00986570" w:rsidP="00986570">
            <w:pPr>
              <w:pStyle w:val="Tabletext"/>
              <w:rPr>
                <w:i/>
              </w:rPr>
            </w:pPr>
            <w:r w:rsidRPr="00E52B16">
              <w:rPr>
                <w:i/>
              </w:rPr>
              <w:t xml:space="preserve">Electricity Act 1996 </w:t>
            </w:r>
            <w:r w:rsidRPr="00E52B16">
              <w:t xml:space="preserve">to the extent that it relates to occupational health and </w:t>
            </w:r>
            <w:proofErr w:type="gramStart"/>
            <w:r w:rsidRPr="00E52B16">
              <w:t>safety</w:t>
            </w:r>
            <w:proofErr w:type="gramEnd"/>
          </w:p>
          <w:p w14:paraId="7E55DC33" w14:textId="77777777" w:rsidR="00986570" w:rsidRPr="00E52B16" w:rsidRDefault="00986570" w:rsidP="00986570">
            <w:pPr>
              <w:pStyle w:val="Tabletext"/>
            </w:pPr>
            <w:r w:rsidRPr="00E52B16">
              <w:rPr>
                <w:i/>
              </w:rPr>
              <w:t xml:space="preserve">Electrical Products </w:t>
            </w:r>
            <w:r w:rsidR="00AB2E41" w:rsidRPr="00E52B16">
              <w:rPr>
                <w:i/>
              </w:rPr>
              <w:t xml:space="preserve">(Safety and Efficiency) </w:t>
            </w:r>
            <w:r w:rsidRPr="00E52B16">
              <w:rPr>
                <w:i/>
              </w:rPr>
              <w:t>Act 2000</w:t>
            </w:r>
          </w:p>
          <w:p w14:paraId="3EED8DA8" w14:textId="77777777" w:rsidR="00986570" w:rsidRPr="00E52B16" w:rsidRDefault="00AB2E41" w:rsidP="00986570">
            <w:pPr>
              <w:pStyle w:val="Tabletext"/>
            </w:pPr>
            <w:r w:rsidRPr="00E52B16">
              <w:rPr>
                <w:i/>
              </w:rPr>
              <w:t xml:space="preserve">Work Health and Safety </w:t>
            </w:r>
            <w:r w:rsidR="00986570" w:rsidRPr="00E52B16">
              <w:rPr>
                <w:i/>
              </w:rPr>
              <w:t>Act </w:t>
            </w:r>
            <w:r w:rsidRPr="00E52B16">
              <w:rPr>
                <w:i/>
              </w:rPr>
              <w:t>2012</w:t>
            </w:r>
          </w:p>
        </w:tc>
      </w:tr>
      <w:tr w:rsidR="00986570" w:rsidRPr="00E52B16" w14:paraId="143D9036" w14:textId="77777777" w:rsidTr="001C1F9A">
        <w:trPr>
          <w:trHeight w:val="2230"/>
        </w:trPr>
        <w:tc>
          <w:tcPr>
            <w:tcW w:w="541" w:type="pct"/>
            <w:shd w:val="clear" w:color="auto" w:fill="auto"/>
          </w:tcPr>
          <w:p w14:paraId="1B7908ED" w14:textId="77777777" w:rsidR="00986570" w:rsidRPr="00E52B16" w:rsidRDefault="00986570" w:rsidP="00986570">
            <w:pPr>
              <w:pStyle w:val="Tabletext"/>
            </w:pPr>
            <w:r w:rsidRPr="00E52B16">
              <w:lastRenderedPageBreak/>
              <w:t>6</w:t>
            </w:r>
          </w:p>
        </w:tc>
        <w:tc>
          <w:tcPr>
            <w:tcW w:w="1203" w:type="pct"/>
            <w:shd w:val="clear" w:color="auto" w:fill="auto"/>
          </w:tcPr>
          <w:p w14:paraId="0D5822B9" w14:textId="77777777" w:rsidR="00986570" w:rsidRPr="00E52B16" w:rsidRDefault="00986570" w:rsidP="00986570">
            <w:pPr>
              <w:pStyle w:val="Tabletext"/>
            </w:pPr>
            <w:r w:rsidRPr="00E52B16">
              <w:t>Tasmania</w:t>
            </w:r>
          </w:p>
        </w:tc>
        <w:tc>
          <w:tcPr>
            <w:tcW w:w="3256" w:type="pct"/>
            <w:shd w:val="clear" w:color="auto" w:fill="auto"/>
          </w:tcPr>
          <w:p w14:paraId="0938D6A5" w14:textId="77777777" w:rsidR="00986570" w:rsidRPr="00E52B16" w:rsidRDefault="00986570" w:rsidP="00986570">
            <w:pPr>
              <w:pStyle w:val="Tabletext"/>
            </w:pPr>
            <w:r w:rsidRPr="00E52B16">
              <w:rPr>
                <w:i/>
              </w:rPr>
              <w:t>Electricity Industry Safety and Administration Act 1997</w:t>
            </w:r>
          </w:p>
          <w:p w14:paraId="648F3DB3" w14:textId="77777777" w:rsidR="00986570" w:rsidRPr="00E52B16" w:rsidRDefault="00986570" w:rsidP="00986570">
            <w:pPr>
              <w:pStyle w:val="Tabletext"/>
            </w:pPr>
            <w:r w:rsidRPr="00E52B16">
              <w:rPr>
                <w:i/>
              </w:rPr>
              <w:t xml:space="preserve">Gas </w:t>
            </w:r>
            <w:r w:rsidR="00AB2E41" w:rsidRPr="00E52B16">
              <w:rPr>
                <w:i/>
              </w:rPr>
              <w:t xml:space="preserve">Industry </w:t>
            </w:r>
            <w:r w:rsidRPr="00E52B16">
              <w:rPr>
                <w:i/>
              </w:rPr>
              <w:t>Act 20</w:t>
            </w:r>
            <w:r w:rsidR="00AB2E41" w:rsidRPr="00E52B16">
              <w:rPr>
                <w:i/>
              </w:rPr>
              <w:t>19</w:t>
            </w:r>
            <w:r w:rsidRPr="00E52B16">
              <w:rPr>
                <w:i/>
              </w:rPr>
              <w:t xml:space="preserve"> </w:t>
            </w:r>
            <w:r w:rsidRPr="00E52B16">
              <w:t xml:space="preserve">to the extent that it relates to occupational health and </w:t>
            </w:r>
            <w:proofErr w:type="gramStart"/>
            <w:r w:rsidRPr="00E52B16">
              <w:t>safety</w:t>
            </w:r>
            <w:proofErr w:type="gramEnd"/>
          </w:p>
          <w:p w14:paraId="663ED9FC" w14:textId="77777777" w:rsidR="00986570" w:rsidRPr="00E52B16" w:rsidRDefault="00AB2E41" w:rsidP="00986570">
            <w:pPr>
              <w:pStyle w:val="Tabletext"/>
            </w:pPr>
            <w:r w:rsidRPr="00E52B16">
              <w:rPr>
                <w:i/>
              </w:rPr>
              <w:t xml:space="preserve">Work </w:t>
            </w:r>
            <w:r w:rsidR="00986570" w:rsidRPr="00E52B16">
              <w:rPr>
                <w:i/>
              </w:rPr>
              <w:t xml:space="preserve">Health and Safety Act </w:t>
            </w:r>
            <w:r w:rsidRPr="00E52B16">
              <w:rPr>
                <w:i/>
              </w:rPr>
              <w:t>2012</w:t>
            </w:r>
          </w:p>
        </w:tc>
      </w:tr>
    </w:tbl>
    <w:p w14:paraId="18D21E2B" w14:textId="77777777" w:rsidR="00986570" w:rsidRPr="00E52B16" w:rsidRDefault="00986570" w:rsidP="00986570">
      <w:pPr>
        <w:pStyle w:val="subsection"/>
      </w:pPr>
      <w:r w:rsidRPr="00E52B16">
        <w:tab/>
        <w:t>(2)</w:t>
      </w:r>
      <w:r w:rsidRPr="00E52B16">
        <w:tab/>
        <w:t xml:space="preserve">For </w:t>
      </w:r>
      <w:r w:rsidR="00430C40" w:rsidRPr="00E52B16">
        <w:t xml:space="preserve">the purposes of </w:t>
      </w:r>
      <w:r w:rsidR="004D4314" w:rsidRPr="00E52B16">
        <w:t>paragraph 8</w:t>
      </w:r>
      <w:r w:rsidR="00430C40" w:rsidRPr="00E52B16">
        <w:t>9</w:t>
      </w:r>
      <w:r w:rsidRPr="00E52B16">
        <w:t>(1)</w:t>
      </w:r>
      <w:r w:rsidR="008A205D" w:rsidRPr="00E52B16">
        <w:t>(f)</w:t>
      </w:r>
      <w:r w:rsidRPr="00E52B16">
        <w:t xml:space="preserve"> of the Act, the following </w:t>
      </w:r>
      <w:proofErr w:type="gramStart"/>
      <w:r w:rsidRPr="00E52B16">
        <w:t>laws</w:t>
      </w:r>
      <w:proofErr w:type="gramEnd"/>
      <w:r w:rsidRPr="00E52B16">
        <w:t xml:space="preserve"> or parts of laws of the Northern Territory are prescribed in relation to the Northern Territory:</w:t>
      </w:r>
    </w:p>
    <w:p w14:paraId="4FDC1416" w14:textId="77777777" w:rsidR="00986570" w:rsidRPr="00E52B16" w:rsidRDefault="00986570" w:rsidP="00986570">
      <w:pPr>
        <w:pStyle w:val="paragraph"/>
      </w:pPr>
      <w:r w:rsidRPr="00E52B16">
        <w:tab/>
        <w:t>(a)</w:t>
      </w:r>
      <w:r w:rsidRPr="00E52B16">
        <w:tab/>
      </w:r>
      <w:r w:rsidRPr="00E52B16">
        <w:rPr>
          <w:i/>
        </w:rPr>
        <w:t>Dangerous Goods Act</w:t>
      </w:r>
      <w:r w:rsidR="00430C40" w:rsidRPr="00E52B16">
        <w:rPr>
          <w:i/>
        </w:rPr>
        <w:t xml:space="preserve"> </w:t>
      </w:r>
      <w:proofErr w:type="gramStart"/>
      <w:r w:rsidR="00430C40" w:rsidRPr="00E52B16">
        <w:rPr>
          <w:i/>
        </w:rPr>
        <w:t>1998</w:t>
      </w:r>
      <w:r w:rsidRPr="00E52B16">
        <w:t>;</w:t>
      </w:r>
      <w:proofErr w:type="gramEnd"/>
    </w:p>
    <w:p w14:paraId="48FB803C" w14:textId="77777777" w:rsidR="00986570" w:rsidRPr="00E52B16" w:rsidRDefault="00986570" w:rsidP="00986570">
      <w:pPr>
        <w:pStyle w:val="paragraph"/>
      </w:pPr>
      <w:r w:rsidRPr="00E52B16">
        <w:tab/>
        <w:t>(b)</w:t>
      </w:r>
      <w:r w:rsidRPr="00E52B16">
        <w:tab/>
      </w:r>
      <w:r w:rsidR="00D70844" w:rsidRPr="00E52B16">
        <w:t>Part 5</w:t>
      </w:r>
      <w:r w:rsidRPr="00E52B16">
        <w:t xml:space="preserve"> of the </w:t>
      </w:r>
      <w:r w:rsidRPr="00E52B16">
        <w:rPr>
          <w:i/>
        </w:rPr>
        <w:t>Electricity Reform Act</w:t>
      </w:r>
      <w:r w:rsidR="00430C40" w:rsidRPr="00E52B16">
        <w:rPr>
          <w:i/>
        </w:rPr>
        <w:t xml:space="preserve"> </w:t>
      </w:r>
      <w:proofErr w:type="gramStart"/>
      <w:r w:rsidR="00430C40" w:rsidRPr="00E52B16">
        <w:rPr>
          <w:i/>
        </w:rPr>
        <w:t>2000</w:t>
      </w:r>
      <w:r w:rsidRPr="00E52B16">
        <w:t>;</w:t>
      </w:r>
      <w:proofErr w:type="gramEnd"/>
    </w:p>
    <w:p w14:paraId="73735B61" w14:textId="77777777" w:rsidR="00986570" w:rsidRPr="00E52B16" w:rsidRDefault="00986570" w:rsidP="00986570">
      <w:pPr>
        <w:pStyle w:val="paragraph"/>
      </w:pPr>
      <w:r w:rsidRPr="00E52B16">
        <w:tab/>
        <w:t>(</w:t>
      </w:r>
      <w:r w:rsidR="00CB5FF2" w:rsidRPr="00E52B16">
        <w:t>c</w:t>
      </w:r>
      <w:r w:rsidRPr="00E52B16">
        <w:t>)</w:t>
      </w:r>
      <w:r w:rsidRPr="00E52B16">
        <w:tab/>
      </w:r>
      <w:r w:rsidRPr="00E52B16">
        <w:rPr>
          <w:i/>
        </w:rPr>
        <w:t xml:space="preserve">Work Health </w:t>
      </w:r>
      <w:r w:rsidR="002C49BB" w:rsidRPr="00E52B16">
        <w:rPr>
          <w:i/>
        </w:rPr>
        <w:t>and</w:t>
      </w:r>
      <w:r w:rsidR="00430C40" w:rsidRPr="00E52B16">
        <w:rPr>
          <w:i/>
        </w:rPr>
        <w:t xml:space="preserve"> Safety (National Uniform Legislation) A</w:t>
      </w:r>
      <w:r w:rsidRPr="00E52B16">
        <w:rPr>
          <w:i/>
        </w:rPr>
        <w:t>ct</w:t>
      </w:r>
      <w:r w:rsidR="00430C40" w:rsidRPr="00E52B16">
        <w:rPr>
          <w:i/>
        </w:rPr>
        <w:t xml:space="preserve"> 2011</w:t>
      </w:r>
      <w:r w:rsidRPr="00E52B16">
        <w:t>.</w:t>
      </w:r>
    </w:p>
    <w:p w14:paraId="2B85936C" w14:textId="77777777" w:rsidR="00986570" w:rsidRPr="00E52B16" w:rsidRDefault="00986570" w:rsidP="00986570">
      <w:pPr>
        <w:pStyle w:val="subsection"/>
      </w:pPr>
      <w:r w:rsidRPr="00E52B16">
        <w:tab/>
        <w:t>(3)</w:t>
      </w:r>
      <w:r w:rsidRPr="00E52B16">
        <w:tab/>
        <w:t xml:space="preserve">For </w:t>
      </w:r>
      <w:r w:rsidR="00430C40" w:rsidRPr="00E52B16">
        <w:t xml:space="preserve">the purposes of </w:t>
      </w:r>
      <w:r w:rsidR="004D4314" w:rsidRPr="00E52B16">
        <w:t>paragraph 8</w:t>
      </w:r>
      <w:r w:rsidR="00430C40" w:rsidRPr="00E52B16">
        <w:t>9</w:t>
      </w:r>
      <w:r w:rsidRPr="00E52B16">
        <w:t>(4)</w:t>
      </w:r>
      <w:r w:rsidR="008A205D" w:rsidRPr="00E52B16">
        <w:t>(b)</w:t>
      </w:r>
      <w:r w:rsidRPr="00E52B16">
        <w:t xml:space="preserve"> of the Act, the laws or parts of laws mentioned in column </w:t>
      </w:r>
      <w:r w:rsidR="00F434DE" w:rsidRPr="00E52B16">
        <w:t>2</w:t>
      </w:r>
      <w:r w:rsidRPr="00E52B16">
        <w:t xml:space="preserve"> of an item in the table in </w:t>
      </w:r>
      <w:r w:rsidR="00D70844" w:rsidRPr="00E52B16">
        <w:t>subsection (</w:t>
      </w:r>
      <w:r w:rsidRPr="00E52B16">
        <w:t>1), that are substantive criminal law</w:t>
      </w:r>
      <w:r w:rsidR="00E76B60" w:rsidRPr="00E52B16">
        <w:t xml:space="preserve"> of a State</w:t>
      </w:r>
      <w:r w:rsidRPr="00E52B16">
        <w:t xml:space="preserve">, are prescribed in relation to the State mentioned in column </w:t>
      </w:r>
      <w:r w:rsidR="00F434DE" w:rsidRPr="00E52B16">
        <w:t>1</w:t>
      </w:r>
      <w:r w:rsidRPr="00E52B16">
        <w:t xml:space="preserve"> of the item.</w:t>
      </w:r>
    </w:p>
    <w:p w14:paraId="3E756163" w14:textId="77777777" w:rsidR="00986570" w:rsidRPr="00E52B16" w:rsidRDefault="00986570" w:rsidP="00986570">
      <w:pPr>
        <w:pStyle w:val="subsection"/>
      </w:pPr>
      <w:r w:rsidRPr="00E52B16">
        <w:tab/>
        <w:t>(4)</w:t>
      </w:r>
      <w:r w:rsidRPr="00E52B16">
        <w:tab/>
        <w:t xml:space="preserve">For </w:t>
      </w:r>
      <w:r w:rsidR="00430C40" w:rsidRPr="00E52B16">
        <w:t xml:space="preserve">the purposes of </w:t>
      </w:r>
      <w:r w:rsidR="004D4314" w:rsidRPr="00E52B16">
        <w:t>paragraph 8</w:t>
      </w:r>
      <w:r w:rsidR="008A205D" w:rsidRPr="00E52B16">
        <w:t>9(4)(b)</w:t>
      </w:r>
      <w:r w:rsidRPr="00E52B16">
        <w:t xml:space="preserve"> of the Act, the laws or parts of laws mentioned in </w:t>
      </w:r>
      <w:r w:rsidR="00D70844" w:rsidRPr="00E52B16">
        <w:t>subsection (</w:t>
      </w:r>
      <w:r w:rsidRPr="00E52B16">
        <w:t>2), that are substantive criminal law</w:t>
      </w:r>
      <w:r w:rsidR="00E76B60" w:rsidRPr="00E52B16">
        <w:t xml:space="preserve"> of the Northern Territory</w:t>
      </w:r>
      <w:r w:rsidRPr="00E52B16">
        <w:t>, are prescribed in relation to the Northern Territory.</w:t>
      </w:r>
    </w:p>
    <w:p w14:paraId="3825F3EC" w14:textId="77777777" w:rsidR="00986570" w:rsidRPr="00E52B16" w:rsidRDefault="00986570" w:rsidP="00986570">
      <w:pPr>
        <w:pStyle w:val="subsection"/>
      </w:pPr>
      <w:r w:rsidRPr="00E52B16">
        <w:tab/>
        <w:t>(5)</w:t>
      </w:r>
      <w:r w:rsidRPr="00E52B16">
        <w:tab/>
        <w:t xml:space="preserve">In this </w:t>
      </w:r>
      <w:r w:rsidR="00945AFF" w:rsidRPr="00E52B16">
        <w:t>section</w:t>
      </w:r>
      <w:r w:rsidRPr="00E52B16">
        <w:t>:</w:t>
      </w:r>
    </w:p>
    <w:p w14:paraId="230B8039" w14:textId="77777777" w:rsidR="00986570" w:rsidRPr="00E52B16" w:rsidRDefault="00986570" w:rsidP="00986570">
      <w:pPr>
        <w:pStyle w:val="Definition"/>
      </w:pPr>
      <w:r w:rsidRPr="00E52B16">
        <w:rPr>
          <w:b/>
          <w:i/>
        </w:rPr>
        <w:t xml:space="preserve">substantive criminal law </w:t>
      </w:r>
      <w:r w:rsidRPr="00E52B16">
        <w:t>has the meaning given in sub</w:t>
      </w:r>
      <w:r w:rsidR="00D70844" w:rsidRPr="00E52B16">
        <w:t>clause 1</w:t>
      </w:r>
      <w:r w:rsidRPr="00E52B16">
        <w:t xml:space="preserve">(1) of Schedule 1 to the </w:t>
      </w:r>
      <w:r w:rsidRPr="00E52B16">
        <w:rPr>
          <w:i/>
        </w:rPr>
        <w:t>Crimes at Sea Act 2000</w:t>
      </w:r>
      <w:r w:rsidRPr="00E52B16">
        <w:t>.</w:t>
      </w:r>
    </w:p>
    <w:p w14:paraId="0B42DC3C" w14:textId="77777777" w:rsidR="00986570" w:rsidRPr="00E52B16" w:rsidRDefault="00986570" w:rsidP="00921333">
      <w:pPr>
        <w:pStyle w:val="ActHead1"/>
        <w:pageBreakBefore/>
      </w:pPr>
      <w:bookmarkStart w:id="165" w:name="_Toc182315991"/>
      <w:r w:rsidRPr="00610361">
        <w:rPr>
          <w:rStyle w:val="CharChapNo"/>
        </w:rPr>
        <w:lastRenderedPageBreak/>
        <w:t>Chapter 4</w:t>
      </w:r>
      <w:r w:rsidRPr="00E52B16">
        <w:t>—</w:t>
      </w:r>
      <w:r w:rsidRPr="00610361">
        <w:rPr>
          <w:rStyle w:val="CharChapText"/>
        </w:rPr>
        <w:t>Diving</w:t>
      </w:r>
      <w:bookmarkEnd w:id="165"/>
    </w:p>
    <w:p w14:paraId="1F078EE4" w14:textId="77777777" w:rsidR="00885C3B" w:rsidRPr="00E52B16" w:rsidRDefault="00D70844" w:rsidP="00885C3B">
      <w:pPr>
        <w:pStyle w:val="ActHead2"/>
      </w:pPr>
      <w:bookmarkStart w:id="166" w:name="_Toc182315992"/>
      <w:r w:rsidRPr="00610361">
        <w:rPr>
          <w:rStyle w:val="CharPartNo"/>
        </w:rPr>
        <w:t>Part 1</w:t>
      </w:r>
      <w:r w:rsidR="00885C3B" w:rsidRPr="00E52B16">
        <w:t>—</w:t>
      </w:r>
      <w:r w:rsidR="00885C3B" w:rsidRPr="00610361">
        <w:rPr>
          <w:rStyle w:val="CharPartText"/>
        </w:rPr>
        <w:t>Preliminary</w:t>
      </w:r>
      <w:bookmarkEnd w:id="166"/>
    </w:p>
    <w:p w14:paraId="000170F0" w14:textId="77777777" w:rsidR="00885C3B" w:rsidRPr="00610361" w:rsidRDefault="00885C3B" w:rsidP="00885C3B">
      <w:pPr>
        <w:pStyle w:val="Header"/>
      </w:pPr>
      <w:r w:rsidRPr="00610361">
        <w:rPr>
          <w:rStyle w:val="CharDivNo"/>
        </w:rPr>
        <w:t xml:space="preserve"> </w:t>
      </w:r>
      <w:r w:rsidRPr="00610361">
        <w:rPr>
          <w:rStyle w:val="CharDivText"/>
        </w:rPr>
        <w:t xml:space="preserve"> </w:t>
      </w:r>
    </w:p>
    <w:p w14:paraId="52564BD4" w14:textId="77777777" w:rsidR="00885C3B" w:rsidRPr="00E52B16" w:rsidRDefault="00885C3B" w:rsidP="00885C3B">
      <w:pPr>
        <w:pStyle w:val="ActHead5"/>
      </w:pPr>
      <w:bookmarkStart w:id="167" w:name="_Toc182315993"/>
      <w:proofErr w:type="gramStart"/>
      <w:r w:rsidRPr="00610361">
        <w:rPr>
          <w:rStyle w:val="CharSectno"/>
        </w:rPr>
        <w:t>4.1</w:t>
      </w:r>
      <w:r w:rsidRPr="00E52B16">
        <w:t xml:space="preserve">  Simplified</w:t>
      </w:r>
      <w:proofErr w:type="gramEnd"/>
      <w:r w:rsidRPr="00E52B16">
        <w:t xml:space="preserve"> outline of this Chapter</w:t>
      </w:r>
      <w:bookmarkEnd w:id="167"/>
    </w:p>
    <w:p w14:paraId="53A7D709" w14:textId="77777777" w:rsidR="00885C3B" w:rsidRPr="00E52B16" w:rsidRDefault="009C770B" w:rsidP="00885C3B">
      <w:pPr>
        <w:pStyle w:val="SOText"/>
      </w:pPr>
      <w:r w:rsidRPr="00E52B16">
        <w:t>D</w:t>
      </w:r>
      <w:r w:rsidR="00885C3B" w:rsidRPr="00E52B16">
        <w:t xml:space="preserve">iving </w:t>
      </w:r>
      <w:r w:rsidR="004D5449" w:rsidRPr="00E52B16">
        <w:t>projects and diving operations</w:t>
      </w:r>
      <w:r w:rsidR="00885C3B" w:rsidRPr="00E52B16">
        <w:t xml:space="preserve"> are to be conducted</w:t>
      </w:r>
      <w:r w:rsidR="004D5449" w:rsidRPr="00E52B16">
        <w:t xml:space="preserve"> in accordance with the requirements of this Chapter</w:t>
      </w:r>
      <w:r w:rsidR="00885C3B" w:rsidRPr="00E52B16">
        <w:t>.</w:t>
      </w:r>
    </w:p>
    <w:p w14:paraId="68F165DC" w14:textId="77777777" w:rsidR="00885C3B" w:rsidRPr="00E52B16" w:rsidRDefault="00DF11B6" w:rsidP="00885C3B">
      <w:pPr>
        <w:pStyle w:val="SOText"/>
      </w:pPr>
      <w:r w:rsidRPr="00E52B16">
        <w:t xml:space="preserve">Under </w:t>
      </w:r>
      <w:r w:rsidR="00E52B16" w:rsidRPr="00E52B16">
        <w:t>Part 2</w:t>
      </w:r>
      <w:r w:rsidRPr="00E52B16">
        <w:t xml:space="preserve">, a diving contractor </w:t>
      </w:r>
      <w:r w:rsidR="00460891" w:rsidRPr="00E52B16">
        <w:t xml:space="preserve">must have </w:t>
      </w:r>
      <w:r w:rsidR="00885C3B" w:rsidRPr="00E52B16">
        <w:t xml:space="preserve">a diving safety management system (DSMS) </w:t>
      </w:r>
      <w:r w:rsidR="00460891" w:rsidRPr="00E52B16">
        <w:t xml:space="preserve">that is accepted and current </w:t>
      </w:r>
      <w:r w:rsidR="00E2708F" w:rsidRPr="00E52B16">
        <w:t xml:space="preserve">before beginning </w:t>
      </w:r>
      <w:r w:rsidR="00F96291" w:rsidRPr="00E52B16">
        <w:t xml:space="preserve">or continuing </w:t>
      </w:r>
      <w:r w:rsidR="00E2708F" w:rsidRPr="00E52B16">
        <w:t xml:space="preserve">diving </w:t>
      </w:r>
      <w:r w:rsidR="00F96291" w:rsidRPr="00E52B16">
        <w:t>wo</w:t>
      </w:r>
      <w:r w:rsidR="00E2708F" w:rsidRPr="00E52B16">
        <w:t>rk</w:t>
      </w:r>
      <w:r w:rsidR="00885C3B" w:rsidRPr="00E52B16">
        <w:t xml:space="preserve">. </w:t>
      </w:r>
      <w:r w:rsidR="00F96291" w:rsidRPr="00E52B16">
        <w:t>A copy of t</w:t>
      </w:r>
      <w:r w:rsidR="00885C3B" w:rsidRPr="00E52B16">
        <w:t>he DSMS must be given to any diver on a diving project who requests a copy of the DSMS.</w:t>
      </w:r>
    </w:p>
    <w:p w14:paraId="0FDD90DA" w14:textId="77777777" w:rsidR="00885C3B" w:rsidRPr="00E52B16" w:rsidRDefault="00885C3B" w:rsidP="00885C3B">
      <w:pPr>
        <w:pStyle w:val="SOText"/>
      </w:pPr>
      <w:r w:rsidRPr="00E52B16">
        <w:t xml:space="preserve">A DSMS must meet the minimum standards set out in guidelines made by NOPSEMA and must provide for the matters set out in </w:t>
      </w:r>
      <w:r w:rsidR="00D70844" w:rsidRPr="00E52B16">
        <w:t>subsection 4</w:t>
      </w:r>
      <w:r w:rsidRPr="00E52B16">
        <w:t>.4(2).</w:t>
      </w:r>
    </w:p>
    <w:p w14:paraId="420AAC33" w14:textId="77777777" w:rsidR="00885C3B" w:rsidRPr="00E52B16" w:rsidRDefault="00885C3B" w:rsidP="00885C3B">
      <w:pPr>
        <w:pStyle w:val="SOText"/>
      </w:pPr>
      <w:r w:rsidRPr="00E52B16">
        <w:t xml:space="preserve">NOPSEMA </w:t>
      </w:r>
      <w:r w:rsidR="008A67A3" w:rsidRPr="00E52B16">
        <w:t>must</w:t>
      </w:r>
      <w:r w:rsidRPr="00E52B16">
        <w:t xml:space="preserve"> accept or reject a particular DSMS</w:t>
      </w:r>
      <w:r w:rsidR="009357B6" w:rsidRPr="00E52B16">
        <w:t xml:space="preserve"> within 60 </w:t>
      </w:r>
      <w:r w:rsidR="00CC5330" w:rsidRPr="00E52B16">
        <w:t xml:space="preserve">days </w:t>
      </w:r>
      <w:r w:rsidR="009357B6" w:rsidRPr="00E52B16">
        <w:t>of receiving the DSMS</w:t>
      </w:r>
      <w:r w:rsidRPr="00E52B16">
        <w:t xml:space="preserve">. If a DSMS is revised, NOPSEMA </w:t>
      </w:r>
      <w:r w:rsidR="009357B6" w:rsidRPr="00E52B16">
        <w:t>must</w:t>
      </w:r>
      <w:r w:rsidR="00BB4DAF" w:rsidRPr="00E52B16">
        <w:t xml:space="preserve"> </w:t>
      </w:r>
      <w:r w:rsidRPr="00E52B16">
        <w:t>accept or reject the revised DSMS</w:t>
      </w:r>
      <w:r w:rsidR="00BB4DAF" w:rsidRPr="00E52B16">
        <w:t xml:space="preserve"> within 28 days (or such other agreed period) after receiving the </w:t>
      </w:r>
      <w:r w:rsidR="00CF6305" w:rsidRPr="00E52B16">
        <w:t>revised DSMS</w:t>
      </w:r>
      <w:r w:rsidRPr="00E52B16">
        <w:t>. I</w:t>
      </w:r>
      <w:r w:rsidR="00502B77" w:rsidRPr="00E52B16">
        <w:t>n</w:t>
      </w:r>
      <w:r w:rsidRPr="00E52B16">
        <w:t xml:space="preserve"> deciding whether to accept or reject a DSMS</w:t>
      </w:r>
      <w:r w:rsidR="00CF6305" w:rsidRPr="00E52B16">
        <w:t xml:space="preserve"> or a revised DSMS</w:t>
      </w:r>
      <w:r w:rsidRPr="00E52B16">
        <w:t>, NOPSEMA may request a diving contractor to provide further information about any matter required to be included in a DSMS.</w:t>
      </w:r>
    </w:p>
    <w:p w14:paraId="2E7CF26D" w14:textId="77777777" w:rsidR="00885C3B" w:rsidRPr="00E52B16" w:rsidRDefault="00885C3B" w:rsidP="00885C3B">
      <w:pPr>
        <w:pStyle w:val="SOText"/>
      </w:pPr>
      <w:r w:rsidRPr="00E52B16">
        <w:t xml:space="preserve">NOPSEMA must keep a </w:t>
      </w:r>
      <w:r w:rsidR="00CF1027" w:rsidRPr="00E52B16">
        <w:t xml:space="preserve">public </w:t>
      </w:r>
      <w:r w:rsidR="0043254F" w:rsidRPr="00E52B16">
        <w:t>register o</w:t>
      </w:r>
      <w:r w:rsidRPr="00E52B16">
        <w:t>f each DSMS and revised DSMS that it receives.</w:t>
      </w:r>
    </w:p>
    <w:p w14:paraId="0A6D0788" w14:textId="77777777" w:rsidR="00CE0E4D" w:rsidRPr="00E52B16" w:rsidRDefault="00CE0E4D" w:rsidP="00885C3B">
      <w:pPr>
        <w:pStyle w:val="SOText"/>
      </w:pPr>
      <w:r w:rsidRPr="00E52B16">
        <w:t>A</w:t>
      </w:r>
      <w:r w:rsidR="00885C3B" w:rsidRPr="00E52B16">
        <w:t xml:space="preserve"> diving contractor </w:t>
      </w:r>
      <w:r w:rsidRPr="00E52B16">
        <w:t>must</w:t>
      </w:r>
      <w:r w:rsidR="00885C3B" w:rsidRPr="00E52B16">
        <w:t xml:space="preserve"> revise a DSMS</w:t>
      </w:r>
      <w:r w:rsidR="001C570D" w:rsidRPr="00E52B16">
        <w:t xml:space="preserve"> in the following circ</w:t>
      </w:r>
      <w:r w:rsidR="00461388" w:rsidRPr="00E52B16">
        <w:t>u</w:t>
      </w:r>
      <w:r w:rsidR="001C570D" w:rsidRPr="00E52B16">
        <w:t>mstances</w:t>
      </w:r>
      <w:r w:rsidRPr="00E52B16">
        <w:t>:</w:t>
      </w:r>
    </w:p>
    <w:p w14:paraId="13C6AE45" w14:textId="77777777" w:rsidR="00F52822" w:rsidRPr="00E52B16" w:rsidRDefault="00F52822" w:rsidP="00F52822">
      <w:pPr>
        <w:pStyle w:val="SOPara"/>
      </w:pPr>
      <w:r w:rsidRPr="00E52B16">
        <w:tab/>
        <w:t>(a)</w:t>
      </w:r>
      <w:r w:rsidRPr="00E52B16">
        <w:tab/>
      </w:r>
      <w:r w:rsidR="001533EF" w:rsidRPr="00E52B16">
        <w:t xml:space="preserve">if, for example, </w:t>
      </w:r>
      <w:r w:rsidR="00EC22CF" w:rsidRPr="00E52B16">
        <w:t>developments in scientific or technical knowledge</w:t>
      </w:r>
      <w:r w:rsidR="00A74A47" w:rsidRPr="00E52B16">
        <w:t xml:space="preserve">, or in the assessment of hazards, relevant to diving projects </w:t>
      </w:r>
      <w:r w:rsidR="001533EF" w:rsidRPr="00E52B16">
        <w:t xml:space="preserve">make it appropriate to do so, </w:t>
      </w:r>
      <w:r w:rsidR="00A74A47" w:rsidRPr="00E52B16">
        <w:t xml:space="preserve">or if </w:t>
      </w:r>
      <w:r w:rsidR="00D56071" w:rsidRPr="00E52B16">
        <w:t xml:space="preserve">a significant change is proposed to the method of operation described in the </w:t>
      </w:r>
      <w:proofErr w:type="gramStart"/>
      <w:r w:rsidR="00D56071" w:rsidRPr="00E52B16">
        <w:t>DSMS</w:t>
      </w:r>
      <w:r w:rsidRPr="00E52B16">
        <w:t>;</w:t>
      </w:r>
      <w:proofErr w:type="gramEnd"/>
    </w:p>
    <w:p w14:paraId="481859F1" w14:textId="77777777" w:rsidR="00F52822" w:rsidRPr="00E52B16" w:rsidRDefault="00F52822" w:rsidP="00F52822">
      <w:pPr>
        <w:pStyle w:val="SOText"/>
      </w:pPr>
      <w:r w:rsidRPr="00E52B16">
        <w:tab/>
        <w:t>(b)</w:t>
      </w:r>
      <w:r w:rsidRPr="00E52B16">
        <w:tab/>
      </w:r>
      <w:r w:rsidR="00D22CB7" w:rsidRPr="00E52B16">
        <w:t xml:space="preserve">if required to do so by NOPSEMA under </w:t>
      </w:r>
      <w:r w:rsidR="00D70844" w:rsidRPr="00E52B16">
        <w:t>section </w:t>
      </w:r>
      <w:proofErr w:type="gramStart"/>
      <w:r w:rsidR="00D70844" w:rsidRPr="00E52B16">
        <w:t>4</w:t>
      </w:r>
      <w:r w:rsidR="00D22CB7" w:rsidRPr="00E52B16">
        <w:t>.11</w:t>
      </w:r>
      <w:r w:rsidR="001C570D" w:rsidRPr="00E52B16">
        <w:t>;</w:t>
      </w:r>
      <w:proofErr w:type="gramEnd"/>
    </w:p>
    <w:p w14:paraId="693F5A53" w14:textId="77777777" w:rsidR="001C570D" w:rsidRPr="00E52B16" w:rsidRDefault="001C570D" w:rsidP="00F52822">
      <w:pPr>
        <w:pStyle w:val="SOText"/>
      </w:pPr>
      <w:r w:rsidRPr="00E52B16">
        <w:tab/>
        <w:t>(c)</w:t>
      </w:r>
      <w:r w:rsidRPr="00E52B16">
        <w:tab/>
      </w:r>
      <w:r w:rsidR="00A1235E" w:rsidRPr="00E52B16">
        <w:t>every 5 years</w:t>
      </w:r>
      <w:r w:rsidR="002F619C" w:rsidRPr="00E52B16">
        <w:t>.</w:t>
      </w:r>
    </w:p>
    <w:p w14:paraId="3E7911F2" w14:textId="77777777" w:rsidR="007C4C63" w:rsidRPr="00E52B16" w:rsidRDefault="007C4C63" w:rsidP="00885C3B">
      <w:pPr>
        <w:pStyle w:val="SOText"/>
      </w:pPr>
      <w:r w:rsidRPr="00E52B16">
        <w:t xml:space="preserve">Under </w:t>
      </w:r>
      <w:r w:rsidR="00D70844" w:rsidRPr="00E52B16">
        <w:t>Part 3</w:t>
      </w:r>
      <w:r w:rsidRPr="00E52B16">
        <w:t>, NOPSEMA may withdraw it</w:t>
      </w:r>
      <w:r w:rsidR="004B7453" w:rsidRPr="00E52B16">
        <w:t>s</w:t>
      </w:r>
      <w:r w:rsidRPr="00E52B16">
        <w:t xml:space="preserve"> acceptance of a DSMS for a diving project</w:t>
      </w:r>
      <w:r w:rsidR="00680871" w:rsidRPr="00E52B16">
        <w:t xml:space="preserve"> in the circumstances set out in </w:t>
      </w:r>
      <w:r w:rsidR="00D70844" w:rsidRPr="00E52B16">
        <w:t>section 4</w:t>
      </w:r>
      <w:r w:rsidR="00680871" w:rsidRPr="00E52B16">
        <w:t>.11A. Before withdrawing its accep</w:t>
      </w:r>
      <w:r w:rsidR="006C07E0" w:rsidRPr="00E52B16">
        <w:t xml:space="preserve">tance NOPSEMA must give a diving contractor notice of its intention to do so </w:t>
      </w:r>
      <w:r w:rsidR="0037659A" w:rsidRPr="00E52B16">
        <w:t xml:space="preserve">and must follow the other steps set out in </w:t>
      </w:r>
      <w:r w:rsidR="00D70844" w:rsidRPr="00E52B16">
        <w:t>section 4</w:t>
      </w:r>
      <w:r w:rsidR="0037659A" w:rsidRPr="00E52B16">
        <w:t>.11B.</w:t>
      </w:r>
    </w:p>
    <w:p w14:paraId="45B24B0E" w14:textId="77777777" w:rsidR="00885C3B" w:rsidRPr="00E52B16" w:rsidRDefault="00D70844" w:rsidP="00885C3B">
      <w:pPr>
        <w:pStyle w:val="SOText"/>
      </w:pPr>
      <w:r w:rsidRPr="00E52B16">
        <w:t>Part 4</w:t>
      </w:r>
      <w:r w:rsidR="00885C3B" w:rsidRPr="00E52B16">
        <w:t xml:space="preserve"> requires diving project plans for each diving project. If there is an operator of a facility in connection with a diving project, the diving project plan must be approved by the operator before diving can begin. I</w:t>
      </w:r>
      <w:r w:rsidR="004B7453" w:rsidRPr="00E52B16">
        <w:t>f</w:t>
      </w:r>
      <w:r w:rsidR="00885C3B" w:rsidRPr="00E52B16">
        <w:t xml:space="preserve"> there is no such operator, the diving </w:t>
      </w:r>
      <w:r w:rsidR="000E50FA" w:rsidRPr="00E52B16">
        <w:t>contractor</w:t>
      </w:r>
      <w:r w:rsidR="00885C3B" w:rsidRPr="00E52B16">
        <w:t xml:space="preserve"> must give a copy of the plan to NOPSEMA and NOPSEMA must accept the plan before diving can begin.</w:t>
      </w:r>
    </w:p>
    <w:p w14:paraId="63F61F44" w14:textId="77777777" w:rsidR="00885C3B" w:rsidRPr="00E52B16" w:rsidRDefault="00885C3B" w:rsidP="00885C3B">
      <w:pPr>
        <w:pStyle w:val="SOText"/>
      </w:pPr>
      <w:r w:rsidRPr="00E52B16">
        <w:t xml:space="preserve">A diving project plan must set out the matters specified in </w:t>
      </w:r>
      <w:r w:rsidR="00D70844" w:rsidRPr="00E52B16">
        <w:t>section 4</w:t>
      </w:r>
      <w:r w:rsidRPr="00E52B16">
        <w:t>.16.</w:t>
      </w:r>
    </w:p>
    <w:p w14:paraId="741A62F8" w14:textId="77777777" w:rsidR="00885C3B" w:rsidRPr="00E52B16" w:rsidRDefault="00885C3B" w:rsidP="00885C3B">
      <w:pPr>
        <w:pStyle w:val="SOText"/>
      </w:pPr>
      <w:r w:rsidRPr="00E52B16">
        <w:lastRenderedPageBreak/>
        <w:t xml:space="preserve">Under </w:t>
      </w:r>
      <w:r w:rsidR="00D70844" w:rsidRPr="00E52B16">
        <w:t>Part 5</w:t>
      </w:r>
      <w:r w:rsidRPr="00E52B16">
        <w:t>, divers and members of the workforce who will, or may, be working on a diving project must be consulted and involved in the development or revision of a DSMS or diving project plan.</w:t>
      </w:r>
    </w:p>
    <w:p w14:paraId="3353BA2F" w14:textId="77777777" w:rsidR="00885C3B" w:rsidRPr="00E52B16" w:rsidRDefault="00D70844" w:rsidP="00885C3B">
      <w:pPr>
        <w:pStyle w:val="SOText"/>
      </w:pPr>
      <w:r w:rsidRPr="00E52B16">
        <w:t>Part 6</w:t>
      </w:r>
      <w:r w:rsidR="00885C3B" w:rsidRPr="00E52B16">
        <w:t xml:space="preserve"> sets out the safety responsibilities of diving contractors and limits the diving depths of certain diving operations.</w:t>
      </w:r>
    </w:p>
    <w:p w14:paraId="2E1A5ABE" w14:textId="77777777" w:rsidR="00885C3B" w:rsidRPr="00E52B16" w:rsidRDefault="00D70844" w:rsidP="00885C3B">
      <w:pPr>
        <w:pStyle w:val="SOText"/>
      </w:pPr>
      <w:r w:rsidRPr="00E52B16">
        <w:t>Part 7</w:t>
      </w:r>
      <w:r w:rsidR="00885C3B" w:rsidRPr="00E52B16">
        <w:t xml:space="preserve"> provides for the appointment of qualified diving supervisors and sets out the duties of diving supervisors.</w:t>
      </w:r>
    </w:p>
    <w:p w14:paraId="4417F14E" w14:textId="77777777" w:rsidR="00CE7D4B" w:rsidRPr="00E52B16" w:rsidRDefault="00885C3B" w:rsidP="00885C3B">
      <w:pPr>
        <w:pStyle w:val="SOText"/>
      </w:pPr>
      <w:r w:rsidRPr="00E52B16">
        <w:t xml:space="preserve">Under </w:t>
      </w:r>
      <w:r w:rsidR="00D70844" w:rsidRPr="00E52B16">
        <w:t>Part 8</w:t>
      </w:r>
      <w:r w:rsidRPr="00E52B16">
        <w:t>, start</w:t>
      </w:r>
      <w:r w:rsidR="00E52B16">
        <w:noBreakHyphen/>
      </w:r>
      <w:r w:rsidRPr="00E52B16">
        <w:t xml:space="preserve">up notices must be given to NOPSEMA at least 28 days (or other agreed time) before diving on a diving project can begin. </w:t>
      </w:r>
      <w:r w:rsidR="00CE7D4B" w:rsidRPr="00E52B16">
        <w:t>A start</w:t>
      </w:r>
      <w:r w:rsidR="00E52B16">
        <w:noBreakHyphen/>
      </w:r>
      <w:r w:rsidR="00EA56BC" w:rsidRPr="00E52B16">
        <w:t>u</w:t>
      </w:r>
      <w:r w:rsidR="00CE7D4B" w:rsidRPr="00E52B16">
        <w:t>p notice must include details of the diving contractor, the date when diving is to begin, the location of the diving project, the depth to which divers will dive and the equipment to be used in the diving project.</w:t>
      </w:r>
    </w:p>
    <w:p w14:paraId="659125B6" w14:textId="77777777" w:rsidR="00885C3B" w:rsidRPr="00E52B16" w:rsidRDefault="00885C3B" w:rsidP="00885C3B">
      <w:pPr>
        <w:pStyle w:val="SOText"/>
      </w:pPr>
      <w:r w:rsidRPr="00E52B16">
        <w:t>NOPSEMA can accept or reject a start</w:t>
      </w:r>
      <w:r w:rsidR="00E52B16">
        <w:noBreakHyphen/>
      </w:r>
      <w:r w:rsidRPr="00E52B16">
        <w:t>up notice and may also request further information about any matter that NOPSEMA requires to properly consider the start</w:t>
      </w:r>
      <w:r w:rsidR="00E52B16">
        <w:noBreakHyphen/>
      </w:r>
      <w:r w:rsidRPr="00E52B16">
        <w:t>up notice.</w:t>
      </w:r>
    </w:p>
    <w:p w14:paraId="0C6091EF" w14:textId="77777777" w:rsidR="00885C3B" w:rsidRPr="00E52B16" w:rsidRDefault="00885C3B" w:rsidP="00885C3B">
      <w:pPr>
        <w:pStyle w:val="SOText"/>
      </w:pPr>
      <w:r w:rsidRPr="00E52B16">
        <w:t>NOPSEMA may withdraw its acceptance of a start</w:t>
      </w:r>
      <w:r w:rsidR="00E52B16">
        <w:noBreakHyphen/>
      </w:r>
      <w:r w:rsidRPr="00E52B16">
        <w:t>up notice if:</w:t>
      </w:r>
    </w:p>
    <w:p w14:paraId="6FCB36FE" w14:textId="77777777" w:rsidR="00885C3B" w:rsidRPr="00E52B16" w:rsidRDefault="00885C3B" w:rsidP="00885C3B">
      <w:pPr>
        <w:pStyle w:val="SOPara"/>
      </w:pPr>
      <w:r w:rsidRPr="00E52B16">
        <w:tab/>
        <w:t>(a)</w:t>
      </w:r>
      <w:r w:rsidRPr="00E52B16">
        <w:tab/>
        <w:t>NOPSEMA has reasonable safety concerns about a diving project (and diving has not commenced); or</w:t>
      </w:r>
    </w:p>
    <w:p w14:paraId="62099ED0" w14:textId="77777777" w:rsidR="00885C3B" w:rsidRPr="00E52B16" w:rsidRDefault="00885C3B" w:rsidP="00885C3B">
      <w:pPr>
        <w:pStyle w:val="SOPara"/>
      </w:pPr>
      <w:r w:rsidRPr="00E52B16">
        <w:tab/>
        <w:t>(b)</w:t>
      </w:r>
      <w:r w:rsidRPr="00E52B16">
        <w:tab/>
        <w:t>a new or increased diving risk arising from the diving project has been identified and the management or elimination of the risk is not provided for in the relevant DSMS or the diving project plan.</w:t>
      </w:r>
    </w:p>
    <w:p w14:paraId="261E8B2C" w14:textId="77777777" w:rsidR="00885C3B" w:rsidRPr="00E52B16" w:rsidRDefault="00D70844" w:rsidP="00885C3B">
      <w:pPr>
        <w:pStyle w:val="SOText"/>
      </w:pPr>
      <w:r w:rsidRPr="00E52B16">
        <w:rPr>
          <w:rFonts w:eastAsia="Times New Roman"/>
        </w:rPr>
        <w:t>Part 9</w:t>
      </w:r>
      <w:r w:rsidR="00EA56BC" w:rsidRPr="00E52B16">
        <w:rPr>
          <w:rFonts w:eastAsia="Times New Roman"/>
        </w:rPr>
        <w:t xml:space="preserve"> sets out requirements in relation to the competency</w:t>
      </w:r>
      <w:r w:rsidR="00984575" w:rsidRPr="00E52B16">
        <w:t xml:space="preserve">, </w:t>
      </w:r>
      <w:proofErr w:type="gramStart"/>
      <w:r w:rsidR="00984575" w:rsidRPr="00E52B16">
        <w:t>qualifications</w:t>
      </w:r>
      <w:proofErr w:type="gramEnd"/>
      <w:r w:rsidR="00984575" w:rsidRPr="00E52B16">
        <w:t xml:space="preserve"> and physical health of divers for a diving operation</w:t>
      </w:r>
      <w:r w:rsidR="00885C3B" w:rsidRPr="00E52B16">
        <w:t>.</w:t>
      </w:r>
    </w:p>
    <w:p w14:paraId="7CCDE941" w14:textId="77777777" w:rsidR="00D03A66" w:rsidRPr="00E52B16" w:rsidRDefault="00D70844" w:rsidP="00885C3B">
      <w:pPr>
        <w:pStyle w:val="SOText"/>
      </w:pPr>
      <w:r w:rsidRPr="00E52B16">
        <w:t>Part 1</w:t>
      </w:r>
      <w:r w:rsidR="003C05CA" w:rsidRPr="00E52B16">
        <w:t>0</w:t>
      </w:r>
      <w:r w:rsidR="00885C3B" w:rsidRPr="00E52B16">
        <w:t xml:space="preserve"> requires a </w:t>
      </w:r>
      <w:r w:rsidR="002B4C82" w:rsidRPr="00E52B16">
        <w:t xml:space="preserve">diving </w:t>
      </w:r>
      <w:r w:rsidR="00885C3B" w:rsidRPr="00E52B16">
        <w:t xml:space="preserve">supervisor for a diving operation to maintain diving records for the </w:t>
      </w:r>
      <w:r w:rsidR="0044773C" w:rsidRPr="00E52B16">
        <w:t xml:space="preserve">diving </w:t>
      </w:r>
      <w:r w:rsidR="00885C3B" w:rsidRPr="00E52B16">
        <w:t xml:space="preserve">operation. The diving record must </w:t>
      </w:r>
      <w:r w:rsidR="00861FB4" w:rsidRPr="00E52B16">
        <w:t xml:space="preserve">be in the form required by </w:t>
      </w:r>
      <w:r w:rsidRPr="00E52B16">
        <w:t>subsection 4</w:t>
      </w:r>
      <w:r w:rsidR="00861FB4" w:rsidRPr="00E52B16">
        <w:t xml:space="preserve">.27(2) and </w:t>
      </w:r>
      <w:r w:rsidR="00885C3B" w:rsidRPr="00E52B16">
        <w:t xml:space="preserve">include the </w:t>
      </w:r>
      <w:r w:rsidR="00F175C9" w:rsidRPr="00E52B16">
        <w:t xml:space="preserve">specified </w:t>
      </w:r>
      <w:r w:rsidR="00885C3B" w:rsidRPr="00E52B16">
        <w:t xml:space="preserve">details </w:t>
      </w:r>
      <w:r w:rsidR="00F175C9" w:rsidRPr="00E52B16">
        <w:t>about the diving operation</w:t>
      </w:r>
      <w:r w:rsidR="00861FB4" w:rsidRPr="00E52B16">
        <w:t xml:space="preserve">. The record </w:t>
      </w:r>
      <w:r w:rsidR="00885C3B" w:rsidRPr="00E52B16">
        <w:t>must be kept for at least 7 years.</w:t>
      </w:r>
    </w:p>
    <w:p w14:paraId="027A4D64" w14:textId="77777777" w:rsidR="00885C3B" w:rsidRPr="00E52B16" w:rsidRDefault="00885C3B" w:rsidP="00885C3B">
      <w:pPr>
        <w:pStyle w:val="SOText"/>
      </w:pPr>
      <w:r w:rsidRPr="00E52B16">
        <w:t>A</w:t>
      </w:r>
      <w:r w:rsidR="00D03A66" w:rsidRPr="00E52B16">
        <w:t xml:space="preserve"> diver must also keep a </w:t>
      </w:r>
      <w:proofErr w:type="gramStart"/>
      <w:r w:rsidR="00D03A66" w:rsidRPr="00E52B16">
        <w:t>log book</w:t>
      </w:r>
      <w:proofErr w:type="gramEnd"/>
      <w:r w:rsidR="00D03A66" w:rsidRPr="00E52B16">
        <w:t xml:space="preserve"> for each dive made by the diver. The </w:t>
      </w:r>
      <w:proofErr w:type="gramStart"/>
      <w:r w:rsidR="00D03A66" w:rsidRPr="00E52B16">
        <w:t>log book</w:t>
      </w:r>
      <w:proofErr w:type="gramEnd"/>
      <w:r w:rsidR="00D03A66" w:rsidRPr="00E52B16">
        <w:t xml:space="preserve"> must be in the form required by </w:t>
      </w:r>
      <w:r w:rsidR="00D70844" w:rsidRPr="00E52B16">
        <w:t>subsection 4</w:t>
      </w:r>
      <w:r w:rsidR="00D03A66" w:rsidRPr="00E52B16">
        <w:t xml:space="preserve">.28(2) and must contain the </w:t>
      </w:r>
      <w:r w:rsidR="008F6163" w:rsidRPr="00E52B16">
        <w:t xml:space="preserve">specified </w:t>
      </w:r>
      <w:r w:rsidR="00D03A66" w:rsidRPr="00E52B16">
        <w:t xml:space="preserve">information </w:t>
      </w:r>
      <w:r w:rsidR="009C5532" w:rsidRPr="00E52B16">
        <w:t xml:space="preserve">about </w:t>
      </w:r>
      <w:r w:rsidR="008F6163" w:rsidRPr="00E52B16">
        <w:t>the dive</w:t>
      </w:r>
      <w:r w:rsidR="00D03A66" w:rsidRPr="00E52B16">
        <w:t xml:space="preserve">. The </w:t>
      </w:r>
      <w:proofErr w:type="gramStart"/>
      <w:r w:rsidR="00D03A66" w:rsidRPr="00E52B16">
        <w:t>log book</w:t>
      </w:r>
      <w:proofErr w:type="gramEnd"/>
      <w:r w:rsidR="00D03A66" w:rsidRPr="00E52B16">
        <w:t xml:space="preserve"> must be kept for at least 7 years.</w:t>
      </w:r>
    </w:p>
    <w:p w14:paraId="28F7A2A9" w14:textId="77777777" w:rsidR="007D3229" w:rsidRPr="00E52B16" w:rsidRDefault="007D3229" w:rsidP="007D3229">
      <w:pPr>
        <w:pStyle w:val="ActHead5"/>
      </w:pPr>
      <w:bookmarkStart w:id="168" w:name="_Toc182315994"/>
      <w:proofErr w:type="gramStart"/>
      <w:r w:rsidRPr="00610361">
        <w:rPr>
          <w:rStyle w:val="CharSectno"/>
        </w:rPr>
        <w:t>4.2</w:t>
      </w:r>
      <w:r w:rsidRPr="00E52B16">
        <w:t xml:space="preserve">  Purpose</w:t>
      </w:r>
      <w:proofErr w:type="gramEnd"/>
      <w:r w:rsidRPr="00E52B16">
        <w:t xml:space="preserve"> of </w:t>
      </w:r>
      <w:r w:rsidR="004843E1" w:rsidRPr="00E52B16">
        <w:t xml:space="preserve">this </w:t>
      </w:r>
      <w:r w:rsidRPr="00E52B16">
        <w:t>Chapter</w:t>
      </w:r>
      <w:bookmarkEnd w:id="168"/>
    </w:p>
    <w:p w14:paraId="3F28031D" w14:textId="77777777" w:rsidR="007D3229" w:rsidRPr="00E52B16" w:rsidRDefault="007D3229" w:rsidP="007D3229">
      <w:pPr>
        <w:pStyle w:val="subsection"/>
      </w:pPr>
      <w:r w:rsidRPr="00E52B16">
        <w:tab/>
      </w:r>
      <w:r w:rsidRPr="00E52B16">
        <w:tab/>
        <w:t xml:space="preserve">This Chapter is made for the purposes of </w:t>
      </w:r>
      <w:r w:rsidR="00D70844" w:rsidRPr="00E52B16">
        <w:t>sections 6</w:t>
      </w:r>
      <w:r w:rsidR="00594338" w:rsidRPr="00E52B16">
        <w:t>39</w:t>
      </w:r>
      <w:r w:rsidR="00C2686A" w:rsidRPr="00E52B16">
        <w:t xml:space="preserve">, </w:t>
      </w:r>
      <w:r w:rsidR="00C349C4" w:rsidRPr="00E52B16">
        <w:t xml:space="preserve">790 </w:t>
      </w:r>
      <w:r w:rsidR="00C2686A" w:rsidRPr="00E52B16">
        <w:t xml:space="preserve">and 790A </w:t>
      </w:r>
      <w:r w:rsidR="00594338" w:rsidRPr="00E52B16">
        <w:t xml:space="preserve">of the Act and </w:t>
      </w:r>
      <w:r w:rsidR="00D70844" w:rsidRPr="00E52B16">
        <w:t>clause 1</w:t>
      </w:r>
      <w:r w:rsidR="00594338" w:rsidRPr="00E52B16">
        <w:t xml:space="preserve">7 of </w:t>
      </w:r>
      <w:r w:rsidR="00D70844" w:rsidRPr="00E52B16">
        <w:t>Schedule 3</w:t>
      </w:r>
      <w:r w:rsidR="00594338" w:rsidRPr="00E52B16">
        <w:t xml:space="preserve"> to the Act.</w:t>
      </w:r>
    </w:p>
    <w:p w14:paraId="7D0C5895" w14:textId="77777777" w:rsidR="00986570" w:rsidRPr="00E52B16" w:rsidRDefault="00E52B16" w:rsidP="00D03A66">
      <w:pPr>
        <w:pStyle w:val="ActHead2"/>
        <w:pageBreakBefore/>
      </w:pPr>
      <w:bookmarkStart w:id="169" w:name="_Toc182315995"/>
      <w:r w:rsidRPr="00610361">
        <w:rPr>
          <w:rStyle w:val="CharPartNo"/>
        </w:rPr>
        <w:lastRenderedPageBreak/>
        <w:t>Part 2</w:t>
      </w:r>
      <w:r w:rsidR="00986570" w:rsidRPr="00E52B16">
        <w:t>—</w:t>
      </w:r>
      <w:r w:rsidR="00986570" w:rsidRPr="00610361">
        <w:rPr>
          <w:rStyle w:val="CharPartText"/>
        </w:rPr>
        <w:t>Diving safety management systems</w:t>
      </w:r>
      <w:bookmarkEnd w:id="169"/>
    </w:p>
    <w:p w14:paraId="5DAF3F4B" w14:textId="77777777" w:rsidR="00986570" w:rsidRPr="00610361" w:rsidRDefault="00986570" w:rsidP="00986570">
      <w:pPr>
        <w:pStyle w:val="Header"/>
      </w:pPr>
      <w:r w:rsidRPr="00610361">
        <w:rPr>
          <w:rStyle w:val="CharDivNo"/>
        </w:rPr>
        <w:t xml:space="preserve"> </w:t>
      </w:r>
      <w:r w:rsidRPr="00610361">
        <w:rPr>
          <w:rStyle w:val="CharDivText"/>
        </w:rPr>
        <w:t xml:space="preserve"> </w:t>
      </w:r>
    </w:p>
    <w:p w14:paraId="271C0121" w14:textId="77777777" w:rsidR="00986570" w:rsidRPr="00E52B16" w:rsidRDefault="00986570" w:rsidP="00986570">
      <w:pPr>
        <w:pStyle w:val="ActHead5"/>
      </w:pPr>
      <w:bookmarkStart w:id="170" w:name="_Toc182315996"/>
      <w:proofErr w:type="gramStart"/>
      <w:r w:rsidRPr="00610361">
        <w:rPr>
          <w:rStyle w:val="CharSectno"/>
        </w:rPr>
        <w:t>4.3</w:t>
      </w:r>
      <w:r w:rsidRPr="00E52B16">
        <w:t xml:space="preserve">  No</w:t>
      </w:r>
      <w:proofErr w:type="gramEnd"/>
      <w:r w:rsidRPr="00E52B16">
        <w:t xml:space="preserve"> diving without DSMS</w:t>
      </w:r>
      <w:bookmarkEnd w:id="170"/>
    </w:p>
    <w:p w14:paraId="78642381" w14:textId="77777777" w:rsidR="00986570" w:rsidRPr="00E52B16" w:rsidRDefault="00986570" w:rsidP="00986570">
      <w:pPr>
        <w:pStyle w:val="subsection"/>
      </w:pPr>
      <w:r w:rsidRPr="00E52B16">
        <w:tab/>
        <w:t>(1)</w:t>
      </w:r>
      <w:r w:rsidRPr="00E52B16">
        <w:tab/>
      </w:r>
      <w:r w:rsidR="00FA38AC" w:rsidRPr="00E52B16">
        <w:t xml:space="preserve">A diving contractor </w:t>
      </w:r>
      <w:r w:rsidR="00BF5305" w:rsidRPr="00E52B16">
        <w:t>must</w:t>
      </w:r>
      <w:r w:rsidR="00FA38AC" w:rsidRPr="00E52B16">
        <w:t>, b</w:t>
      </w:r>
      <w:r w:rsidRPr="00E52B16">
        <w:t>efore beginning diving work that forms part of a diving project:</w:t>
      </w:r>
    </w:p>
    <w:p w14:paraId="34B307DF" w14:textId="77777777" w:rsidR="00986570" w:rsidRPr="00E52B16" w:rsidRDefault="00986570" w:rsidP="00986570">
      <w:pPr>
        <w:pStyle w:val="paragraph"/>
      </w:pPr>
      <w:r w:rsidRPr="00E52B16">
        <w:tab/>
        <w:t>(a)</w:t>
      </w:r>
      <w:r w:rsidRPr="00E52B16">
        <w:tab/>
        <w:t xml:space="preserve">have a DSMS </w:t>
      </w:r>
      <w:r w:rsidR="00A656CA" w:rsidRPr="00E52B16">
        <w:t xml:space="preserve">for the diving project </w:t>
      </w:r>
      <w:r w:rsidRPr="00E52B16">
        <w:t>that is:</w:t>
      </w:r>
    </w:p>
    <w:p w14:paraId="5341C12A"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accepted; and</w:t>
      </w:r>
    </w:p>
    <w:p w14:paraId="1C9C4938" w14:textId="77777777" w:rsidR="00986570" w:rsidRPr="00E52B16" w:rsidRDefault="00986570" w:rsidP="00986570">
      <w:pPr>
        <w:pStyle w:val="paragraphsub"/>
      </w:pPr>
      <w:r w:rsidRPr="00E52B16">
        <w:tab/>
        <w:t>(ii)</w:t>
      </w:r>
      <w:r w:rsidRPr="00E52B16">
        <w:tab/>
        <w:t>current; and</w:t>
      </w:r>
    </w:p>
    <w:p w14:paraId="32B19E78" w14:textId="77777777" w:rsidR="00C0774E" w:rsidRPr="00E52B16" w:rsidRDefault="00986570" w:rsidP="006E318E">
      <w:pPr>
        <w:pStyle w:val="paragraph"/>
      </w:pPr>
      <w:r w:rsidRPr="00E52B16">
        <w:tab/>
        <w:t>(b)</w:t>
      </w:r>
      <w:r w:rsidRPr="00E52B16">
        <w:tab/>
      </w:r>
      <w:r w:rsidR="00347DFE" w:rsidRPr="00E52B16">
        <w:t xml:space="preserve">if there is an operator of a facility </w:t>
      </w:r>
      <w:r w:rsidR="00187665" w:rsidRPr="00E52B16">
        <w:t>in connection with the diving project—</w:t>
      </w:r>
      <w:r w:rsidRPr="00E52B16">
        <w:t>give the DSMS to the operator.</w:t>
      </w:r>
    </w:p>
    <w:p w14:paraId="6319331D" w14:textId="77777777" w:rsidR="00986570" w:rsidRPr="00E52B16" w:rsidRDefault="00986570" w:rsidP="00986570">
      <w:pPr>
        <w:pStyle w:val="subsection"/>
      </w:pPr>
      <w:r w:rsidRPr="00E52B16">
        <w:tab/>
        <w:t>(</w:t>
      </w:r>
      <w:r w:rsidR="005A399B" w:rsidRPr="00E52B16">
        <w:t>2</w:t>
      </w:r>
      <w:r w:rsidRPr="00E52B16">
        <w:t>)</w:t>
      </w:r>
      <w:r w:rsidRPr="00E52B16">
        <w:tab/>
      </w:r>
      <w:r w:rsidR="008D6096" w:rsidRPr="00E52B16">
        <w:t>If there is an operator of a facility in connection with a diving project, t</w:t>
      </w:r>
      <w:r w:rsidRPr="00E52B16">
        <w:t>he operator</w:t>
      </w:r>
      <w:r w:rsidR="00A26639" w:rsidRPr="00E52B16">
        <w:t xml:space="preserve"> </w:t>
      </w:r>
      <w:r w:rsidR="00416879" w:rsidRPr="00E52B16">
        <w:t>must not</w:t>
      </w:r>
      <w:r w:rsidR="00FA38AC" w:rsidRPr="00E52B16">
        <w:t xml:space="preserve"> </w:t>
      </w:r>
      <w:r w:rsidRPr="00E52B16">
        <w:t>allow diving work, that forms part of the diving project, to begin if the diving contractor has not given to the operator</w:t>
      </w:r>
      <w:r w:rsidR="00C3628A" w:rsidRPr="00E52B16">
        <w:t xml:space="preserve"> </w:t>
      </w:r>
      <w:r w:rsidRPr="00E52B16">
        <w:t>a DSMS that is:</w:t>
      </w:r>
    </w:p>
    <w:p w14:paraId="58CAD15A" w14:textId="77777777" w:rsidR="00986570" w:rsidRPr="00E52B16" w:rsidRDefault="00986570" w:rsidP="00986570">
      <w:pPr>
        <w:pStyle w:val="paragraph"/>
      </w:pPr>
      <w:r w:rsidRPr="00E52B16">
        <w:tab/>
        <w:t>(a)</w:t>
      </w:r>
      <w:r w:rsidRPr="00E52B16">
        <w:tab/>
        <w:t>accepted; and</w:t>
      </w:r>
    </w:p>
    <w:p w14:paraId="77CE4029" w14:textId="77777777" w:rsidR="00986570" w:rsidRPr="00E52B16" w:rsidRDefault="00986570" w:rsidP="00986570">
      <w:pPr>
        <w:pStyle w:val="paragraph"/>
      </w:pPr>
      <w:r w:rsidRPr="00E52B16">
        <w:tab/>
        <w:t>(b)</w:t>
      </w:r>
      <w:r w:rsidRPr="00E52B16">
        <w:tab/>
        <w:t>current.</w:t>
      </w:r>
    </w:p>
    <w:p w14:paraId="3E805643" w14:textId="77777777" w:rsidR="00986570" w:rsidRPr="00E52B16" w:rsidRDefault="00986570" w:rsidP="00986570">
      <w:pPr>
        <w:pStyle w:val="subsection"/>
      </w:pPr>
      <w:r w:rsidRPr="00E52B16">
        <w:tab/>
        <w:t>(3)</w:t>
      </w:r>
      <w:r w:rsidRPr="00E52B16">
        <w:tab/>
        <w:t xml:space="preserve">A diving contractor </w:t>
      </w:r>
      <w:r w:rsidR="005A399B" w:rsidRPr="00E52B16">
        <w:t>must not</w:t>
      </w:r>
      <w:r w:rsidR="00FA38AC" w:rsidRPr="00E52B16">
        <w:t xml:space="preserve"> </w:t>
      </w:r>
      <w:r w:rsidRPr="00E52B16">
        <w:t xml:space="preserve">allow diving to </w:t>
      </w:r>
      <w:proofErr w:type="gramStart"/>
      <w:r w:rsidRPr="00E52B16">
        <w:t>continue on</w:t>
      </w:r>
      <w:proofErr w:type="gramEnd"/>
      <w:r w:rsidRPr="00E52B16">
        <w:t xml:space="preserve"> a diving project if the DSMS is no longer:</w:t>
      </w:r>
    </w:p>
    <w:p w14:paraId="5C7A1B6F" w14:textId="77777777" w:rsidR="00986570" w:rsidRPr="00E52B16" w:rsidRDefault="00986570" w:rsidP="00986570">
      <w:pPr>
        <w:pStyle w:val="paragraph"/>
      </w:pPr>
      <w:r w:rsidRPr="00E52B16">
        <w:tab/>
        <w:t>(a)</w:t>
      </w:r>
      <w:r w:rsidRPr="00E52B16">
        <w:tab/>
        <w:t>accepted; and</w:t>
      </w:r>
    </w:p>
    <w:p w14:paraId="537B5C05" w14:textId="77777777" w:rsidR="00986570" w:rsidRPr="00E52B16" w:rsidRDefault="00986570" w:rsidP="00986570">
      <w:pPr>
        <w:pStyle w:val="paragraph"/>
      </w:pPr>
      <w:r w:rsidRPr="00E52B16">
        <w:tab/>
        <w:t>(b)</w:t>
      </w:r>
      <w:r w:rsidRPr="00E52B16">
        <w:tab/>
        <w:t>current.</w:t>
      </w:r>
    </w:p>
    <w:p w14:paraId="3E861ED5" w14:textId="77777777" w:rsidR="006747F2" w:rsidRPr="00E52B16" w:rsidRDefault="006747F2" w:rsidP="006747F2">
      <w:pPr>
        <w:pStyle w:val="SubsectionHead"/>
        <w:rPr>
          <w:lang w:eastAsia="en-US"/>
        </w:rPr>
      </w:pPr>
      <w:r w:rsidRPr="00E52B16">
        <w:rPr>
          <w:lang w:eastAsia="en-US"/>
        </w:rPr>
        <w:t>Strict liability offence</w:t>
      </w:r>
    </w:p>
    <w:p w14:paraId="3A59A440" w14:textId="77777777" w:rsidR="006747F2" w:rsidRPr="00E52B16" w:rsidRDefault="006747F2" w:rsidP="006747F2">
      <w:pPr>
        <w:pStyle w:val="subsection"/>
      </w:pPr>
      <w:r w:rsidRPr="00E52B16">
        <w:tab/>
        <w:t>(4)</w:t>
      </w:r>
      <w:r w:rsidRPr="00E52B16">
        <w:tab/>
        <w:t xml:space="preserve">A person commits an offence of strict liability if the person contravenes </w:t>
      </w:r>
      <w:r w:rsidR="00D70844" w:rsidRPr="00E52B16">
        <w:t>subsection (</w:t>
      </w:r>
      <w:r w:rsidRPr="00E52B16">
        <w:t>1), (2) or (3).</w:t>
      </w:r>
    </w:p>
    <w:p w14:paraId="1BFF010C" w14:textId="77777777" w:rsidR="006747F2" w:rsidRPr="00E52B16" w:rsidRDefault="006747F2" w:rsidP="006747F2">
      <w:pPr>
        <w:pStyle w:val="Penalty"/>
        <w:rPr>
          <w:lang w:eastAsia="en-US"/>
        </w:rPr>
      </w:pPr>
      <w:r w:rsidRPr="00E52B16">
        <w:rPr>
          <w:lang w:eastAsia="en-US"/>
        </w:rPr>
        <w:t>Penalty:</w:t>
      </w:r>
      <w:r w:rsidRPr="00E52B16">
        <w:rPr>
          <w:lang w:eastAsia="en-US"/>
        </w:rPr>
        <w:tab/>
        <w:t>100 penalty units.</w:t>
      </w:r>
    </w:p>
    <w:p w14:paraId="20D7DC03" w14:textId="77777777" w:rsidR="006747F2" w:rsidRPr="00E52B16" w:rsidRDefault="006747F2" w:rsidP="006747F2">
      <w:pPr>
        <w:pStyle w:val="SubsectionHead"/>
        <w:rPr>
          <w:lang w:eastAsia="en-US"/>
        </w:rPr>
      </w:pPr>
      <w:r w:rsidRPr="00E52B16">
        <w:rPr>
          <w:lang w:eastAsia="en-US"/>
        </w:rPr>
        <w:t>Civil penalty provision</w:t>
      </w:r>
    </w:p>
    <w:p w14:paraId="142030D7" w14:textId="77777777" w:rsidR="006747F2" w:rsidRPr="00E52B16" w:rsidRDefault="006747F2" w:rsidP="006747F2">
      <w:pPr>
        <w:pStyle w:val="subsection"/>
      </w:pPr>
      <w:r w:rsidRPr="00E52B16">
        <w:tab/>
        <w:t>(5)</w:t>
      </w:r>
      <w:r w:rsidRPr="00E52B16">
        <w:tab/>
        <w:t xml:space="preserve">A person is liable to a civil penalty if the person contravenes </w:t>
      </w:r>
      <w:r w:rsidR="00D70844" w:rsidRPr="00E52B16">
        <w:t>subsection (</w:t>
      </w:r>
      <w:r w:rsidRPr="00E52B16">
        <w:t>1), (2) or (3).</w:t>
      </w:r>
    </w:p>
    <w:p w14:paraId="31FE621A" w14:textId="77777777" w:rsidR="00A656CA" w:rsidRPr="00E52B16" w:rsidRDefault="006747F2" w:rsidP="00A656CA">
      <w:pPr>
        <w:pStyle w:val="Penalty"/>
        <w:rPr>
          <w:lang w:eastAsia="en-US"/>
        </w:rPr>
      </w:pPr>
      <w:r w:rsidRPr="00E52B16">
        <w:rPr>
          <w:lang w:eastAsia="en-US"/>
        </w:rPr>
        <w:t>Civil penalty:</w:t>
      </w:r>
      <w:r w:rsidRPr="00E52B16">
        <w:rPr>
          <w:lang w:eastAsia="en-US"/>
        </w:rPr>
        <w:tab/>
        <w:t>1,000 penalty units.</w:t>
      </w:r>
    </w:p>
    <w:p w14:paraId="0706498E" w14:textId="77777777" w:rsidR="00A656CA" w:rsidRPr="00E52B16" w:rsidRDefault="00A656CA" w:rsidP="00A656CA">
      <w:pPr>
        <w:pStyle w:val="SubsectionHead"/>
      </w:pPr>
      <w:r w:rsidRPr="00E52B16">
        <w:t>When is a DSMS current</w:t>
      </w:r>
    </w:p>
    <w:p w14:paraId="1740725A" w14:textId="77777777" w:rsidR="00986570" w:rsidRPr="00E52B16" w:rsidRDefault="00986570" w:rsidP="00986570">
      <w:pPr>
        <w:pStyle w:val="subsection"/>
      </w:pPr>
      <w:r w:rsidRPr="00E52B16">
        <w:tab/>
        <w:t>(</w:t>
      </w:r>
      <w:r w:rsidR="00614507" w:rsidRPr="00E52B16">
        <w:t>6</w:t>
      </w:r>
      <w:r w:rsidRPr="00E52B16">
        <w:t>)</w:t>
      </w:r>
      <w:r w:rsidRPr="00E52B16">
        <w:tab/>
        <w:t xml:space="preserve">For </w:t>
      </w:r>
      <w:r w:rsidR="000416EB" w:rsidRPr="00E52B16">
        <w:t xml:space="preserve">the purposes of </w:t>
      </w:r>
      <w:r w:rsidRPr="00E52B16">
        <w:t xml:space="preserve">this </w:t>
      </w:r>
      <w:r w:rsidR="00945AFF" w:rsidRPr="00E52B16">
        <w:t>section</w:t>
      </w:r>
      <w:r w:rsidRPr="00E52B16">
        <w:t>, an accepted DSMS is current if:</w:t>
      </w:r>
    </w:p>
    <w:p w14:paraId="1E6FAF27" w14:textId="77777777" w:rsidR="00986570" w:rsidRPr="00E52B16" w:rsidRDefault="00986570" w:rsidP="00986570">
      <w:pPr>
        <w:pStyle w:val="paragraph"/>
      </w:pPr>
      <w:r w:rsidRPr="00E52B16">
        <w:tab/>
        <w:t>(a)</w:t>
      </w:r>
      <w:r w:rsidRPr="00E52B16">
        <w:tab/>
        <w:t>the DSMS has not been revised, or the acceptance of the DSMS has not been withdrawn, since its latest acceptance</w:t>
      </w:r>
      <w:r w:rsidR="003E21EE" w:rsidRPr="00E52B16">
        <w:t>; and</w:t>
      </w:r>
    </w:p>
    <w:p w14:paraId="3D9F3772" w14:textId="77777777" w:rsidR="00986570" w:rsidRPr="00E52B16" w:rsidRDefault="00986570" w:rsidP="00986570">
      <w:pPr>
        <w:pStyle w:val="paragraph"/>
      </w:pPr>
      <w:r w:rsidRPr="00E52B16">
        <w:tab/>
        <w:t>(b)</w:t>
      </w:r>
      <w:r w:rsidRPr="00E52B16">
        <w:tab/>
        <w:t>it is not more than 5 years since its latest acceptance.</w:t>
      </w:r>
    </w:p>
    <w:p w14:paraId="201EE6CF" w14:textId="77777777" w:rsidR="00986570" w:rsidRPr="00E52B16" w:rsidRDefault="00986570" w:rsidP="00614507">
      <w:pPr>
        <w:pStyle w:val="notetext"/>
      </w:pPr>
      <w:r w:rsidRPr="00E52B16">
        <w:t>Note:</w:t>
      </w:r>
      <w:r w:rsidRPr="00E52B16">
        <w:tab/>
        <w:t xml:space="preserve">A person may consult the register mentioned in </w:t>
      </w:r>
      <w:r w:rsidR="00D70844" w:rsidRPr="00E52B16">
        <w:t>section 4</w:t>
      </w:r>
      <w:r w:rsidRPr="00E52B16">
        <w:t>.9 to find out if a DSMS is accepted and current.</w:t>
      </w:r>
    </w:p>
    <w:p w14:paraId="5C89573C" w14:textId="77777777" w:rsidR="00F219CF" w:rsidRPr="00E52B16" w:rsidRDefault="00F219CF" w:rsidP="00986570">
      <w:pPr>
        <w:pStyle w:val="ActHead5"/>
      </w:pPr>
      <w:bookmarkStart w:id="171" w:name="_Toc182315997"/>
      <w:bookmarkStart w:id="172" w:name="_Hlk150417479"/>
      <w:proofErr w:type="gramStart"/>
      <w:r w:rsidRPr="00610361">
        <w:rPr>
          <w:rStyle w:val="CharSectno"/>
        </w:rPr>
        <w:t>4.3A</w:t>
      </w:r>
      <w:r w:rsidRPr="00E52B16">
        <w:t xml:space="preserve">  DSMS</w:t>
      </w:r>
      <w:proofErr w:type="gramEnd"/>
      <w:r w:rsidRPr="00E52B16">
        <w:t xml:space="preserve"> must be given to divers who request a copy</w:t>
      </w:r>
      <w:bookmarkEnd w:id="171"/>
    </w:p>
    <w:p w14:paraId="1BE46FF1" w14:textId="77777777" w:rsidR="00F219CF" w:rsidRPr="00E52B16" w:rsidRDefault="00F219CF" w:rsidP="00F219CF">
      <w:pPr>
        <w:pStyle w:val="subsection"/>
      </w:pPr>
      <w:r w:rsidRPr="00E52B16">
        <w:tab/>
        <w:t>(1)</w:t>
      </w:r>
      <w:r w:rsidRPr="00E52B16">
        <w:tab/>
        <w:t xml:space="preserve">A diving contractor </w:t>
      </w:r>
      <w:r w:rsidR="00AB7E76" w:rsidRPr="00E52B16">
        <w:t xml:space="preserve">commits an offence if the diving contractor does not </w:t>
      </w:r>
      <w:r w:rsidRPr="00E52B16">
        <w:t>give a copy of the DSMS for a diving project to any diver on the diving project who requests a copy of the DSMS.</w:t>
      </w:r>
    </w:p>
    <w:p w14:paraId="25A72D8B" w14:textId="77777777" w:rsidR="00AB7E76" w:rsidRPr="00E52B16" w:rsidRDefault="00AB7E76" w:rsidP="00AB7E76">
      <w:pPr>
        <w:pStyle w:val="Penalty"/>
      </w:pPr>
      <w:r w:rsidRPr="00E52B16">
        <w:lastRenderedPageBreak/>
        <w:t>Penalty:</w:t>
      </w:r>
      <w:r w:rsidRPr="00E52B16">
        <w:tab/>
      </w:r>
      <w:r w:rsidR="0074128F" w:rsidRPr="00E52B16">
        <w:t>30</w:t>
      </w:r>
      <w:r w:rsidRPr="00E52B16">
        <w:t xml:space="preserve"> penalty units.</w:t>
      </w:r>
    </w:p>
    <w:p w14:paraId="198B01CB" w14:textId="77777777" w:rsidR="006838BE" w:rsidRPr="00E52B16" w:rsidRDefault="00F219CF" w:rsidP="00F219CF">
      <w:pPr>
        <w:pStyle w:val="subsection"/>
      </w:pPr>
      <w:r w:rsidRPr="00E52B16">
        <w:tab/>
        <w:t>(2)</w:t>
      </w:r>
      <w:r w:rsidRPr="00E52B16">
        <w:tab/>
        <w:t xml:space="preserve">A diving contractor </w:t>
      </w:r>
      <w:r w:rsidR="00AB7E76" w:rsidRPr="00E52B16">
        <w:t xml:space="preserve">commits an offence if the diving contractor </w:t>
      </w:r>
      <w:r w:rsidRPr="00E52B16">
        <w:t>allow</w:t>
      </w:r>
      <w:r w:rsidR="00AB7E76" w:rsidRPr="00E52B16">
        <w:t>s</w:t>
      </w:r>
      <w:r w:rsidRPr="00E52B16">
        <w:t xml:space="preserve"> </w:t>
      </w:r>
      <w:r w:rsidR="0080086F" w:rsidRPr="00E52B16">
        <w:t xml:space="preserve">diving work </w:t>
      </w:r>
      <w:r w:rsidRPr="00E52B16">
        <w:t xml:space="preserve">on </w:t>
      </w:r>
      <w:r w:rsidR="006838BE" w:rsidRPr="00E52B16">
        <w:t>a diving</w:t>
      </w:r>
      <w:r w:rsidRPr="00E52B16">
        <w:t xml:space="preserve"> project </w:t>
      </w:r>
      <w:r w:rsidR="0080086F" w:rsidRPr="00E52B16">
        <w:t xml:space="preserve">to begin </w:t>
      </w:r>
      <w:r w:rsidRPr="00E52B16">
        <w:t>if</w:t>
      </w:r>
      <w:r w:rsidR="002236C2" w:rsidRPr="00E52B16">
        <w:t>:</w:t>
      </w:r>
    </w:p>
    <w:p w14:paraId="04D0897D" w14:textId="77777777" w:rsidR="006838BE" w:rsidRPr="00E52B16" w:rsidRDefault="006838BE" w:rsidP="006838BE">
      <w:pPr>
        <w:pStyle w:val="paragraph"/>
      </w:pPr>
      <w:r w:rsidRPr="00E52B16">
        <w:tab/>
        <w:t>(a)</w:t>
      </w:r>
      <w:r w:rsidRPr="00E52B16">
        <w:tab/>
      </w:r>
      <w:r w:rsidR="00E56D36" w:rsidRPr="00E52B16">
        <w:t xml:space="preserve">a </w:t>
      </w:r>
      <w:r w:rsidR="0080086F" w:rsidRPr="00E52B16">
        <w:t>diver on the diving project</w:t>
      </w:r>
      <w:r w:rsidRPr="00E52B16">
        <w:t xml:space="preserve"> requests a copy of the DSMS for the diving project; and</w:t>
      </w:r>
    </w:p>
    <w:p w14:paraId="4F37317D" w14:textId="77777777" w:rsidR="00D44728" w:rsidRPr="00E52B16" w:rsidRDefault="006838BE" w:rsidP="00D44728">
      <w:pPr>
        <w:pStyle w:val="paragraph"/>
      </w:pPr>
      <w:r w:rsidRPr="00E52B16">
        <w:tab/>
        <w:t>(b)</w:t>
      </w:r>
      <w:r w:rsidRPr="00E52B16">
        <w:tab/>
      </w:r>
      <w:r w:rsidR="00D44728" w:rsidRPr="00E52B16">
        <w:t xml:space="preserve">the diving contractor does not give a copy of the DSMS to the </w:t>
      </w:r>
      <w:r w:rsidR="00E56D36" w:rsidRPr="00E52B16">
        <w:t>diver</w:t>
      </w:r>
      <w:r w:rsidR="003E21EE" w:rsidRPr="00E52B16">
        <w:t xml:space="preserve"> before the diving begins</w:t>
      </w:r>
      <w:r w:rsidR="00D44728" w:rsidRPr="00E52B16">
        <w:t>.</w:t>
      </w:r>
    </w:p>
    <w:p w14:paraId="13726147" w14:textId="77777777" w:rsidR="00AB7E76" w:rsidRPr="00E52B16" w:rsidRDefault="00AB7E76" w:rsidP="00AB7E76">
      <w:pPr>
        <w:pStyle w:val="Penalty"/>
      </w:pPr>
      <w:r w:rsidRPr="00E52B16">
        <w:t>Penalty for a contravention of this subsection:</w:t>
      </w:r>
      <w:r w:rsidRPr="00E52B16">
        <w:tab/>
      </w:r>
      <w:r w:rsidR="0074128F" w:rsidRPr="00E52B16">
        <w:t>30</w:t>
      </w:r>
      <w:r w:rsidRPr="00E52B16">
        <w:t xml:space="preserve"> penalty units.</w:t>
      </w:r>
    </w:p>
    <w:p w14:paraId="260AA49B" w14:textId="77777777" w:rsidR="00986570" w:rsidRPr="00E52B16" w:rsidRDefault="00986570" w:rsidP="00986570">
      <w:pPr>
        <w:pStyle w:val="ActHead5"/>
      </w:pPr>
      <w:bookmarkStart w:id="173" w:name="_Toc182315998"/>
      <w:bookmarkEnd w:id="172"/>
      <w:proofErr w:type="gramStart"/>
      <w:r w:rsidRPr="00610361">
        <w:rPr>
          <w:rStyle w:val="CharSectno"/>
        </w:rPr>
        <w:t>4.4</w:t>
      </w:r>
      <w:r w:rsidRPr="00E52B16">
        <w:t xml:space="preserve">  Contents</w:t>
      </w:r>
      <w:proofErr w:type="gramEnd"/>
      <w:r w:rsidRPr="00E52B16">
        <w:t xml:space="preserve"> of DSMS</w:t>
      </w:r>
      <w:bookmarkEnd w:id="173"/>
    </w:p>
    <w:p w14:paraId="0159908D" w14:textId="77777777" w:rsidR="00986570" w:rsidRPr="00E52B16" w:rsidRDefault="00986570" w:rsidP="00986570">
      <w:pPr>
        <w:pStyle w:val="subsection"/>
      </w:pPr>
      <w:r w:rsidRPr="00E52B16">
        <w:tab/>
        <w:t>(1)</w:t>
      </w:r>
      <w:r w:rsidRPr="00E52B16">
        <w:tab/>
        <w:t xml:space="preserve">A DSMS </w:t>
      </w:r>
      <w:r w:rsidR="00A656CA" w:rsidRPr="00E52B16">
        <w:t xml:space="preserve">for a diving project </w:t>
      </w:r>
      <w:r w:rsidRPr="00E52B16">
        <w:t xml:space="preserve">must meet the minimum standards set out in </w:t>
      </w:r>
      <w:r w:rsidR="00B74580" w:rsidRPr="00E52B16">
        <w:t xml:space="preserve">written </w:t>
      </w:r>
      <w:r w:rsidRPr="00E52B16">
        <w:t xml:space="preserve">guidelines made by NOPSEMA for </w:t>
      </w:r>
      <w:r w:rsidR="003E21EE" w:rsidRPr="00E52B16">
        <w:t xml:space="preserve">the purposes of </w:t>
      </w:r>
      <w:r w:rsidR="00C41A90" w:rsidRPr="00E52B16">
        <w:t>t</w:t>
      </w:r>
      <w:r w:rsidRPr="00E52B16">
        <w:t>his sub</w:t>
      </w:r>
      <w:r w:rsidR="00945AFF" w:rsidRPr="00E52B16">
        <w:t>section</w:t>
      </w:r>
      <w:r w:rsidRPr="00E52B16">
        <w:t>, as in force from time to time.</w:t>
      </w:r>
    </w:p>
    <w:p w14:paraId="640B1436" w14:textId="77777777" w:rsidR="00986570" w:rsidRPr="00E52B16" w:rsidRDefault="00986570" w:rsidP="00986570">
      <w:pPr>
        <w:pStyle w:val="subsection"/>
      </w:pPr>
      <w:r w:rsidRPr="00E52B16">
        <w:tab/>
        <w:t>(2)</w:t>
      </w:r>
      <w:r w:rsidRPr="00E52B16">
        <w:tab/>
        <w:t xml:space="preserve">A DSMS </w:t>
      </w:r>
      <w:r w:rsidR="00793EFE" w:rsidRPr="00E52B16">
        <w:t xml:space="preserve">for a diving project </w:t>
      </w:r>
      <w:r w:rsidRPr="00E52B16">
        <w:t>must provide for:</w:t>
      </w:r>
    </w:p>
    <w:p w14:paraId="18135528" w14:textId="77777777" w:rsidR="00986570" w:rsidRPr="00E52B16" w:rsidRDefault="00986570" w:rsidP="00986570">
      <w:pPr>
        <w:pStyle w:val="paragraph"/>
      </w:pPr>
      <w:r w:rsidRPr="00E52B16">
        <w:tab/>
        <w:t>(a)</w:t>
      </w:r>
      <w:r w:rsidRPr="00E52B16">
        <w:tab/>
        <w:t xml:space="preserve">all activities connected with </w:t>
      </w:r>
      <w:r w:rsidR="00793EFE" w:rsidRPr="00E52B16">
        <w:t>the</w:t>
      </w:r>
      <w:r w:rsidRPr="00E52B16">
        <w:t xml:space="preserve"> diving project; and</w:t>
      </w:r>
    </w:p>
    <w:p w14:paraId="38B68FF0" w14:textId="77777777" w:rsidR="00986570" w:rsidRPr="00E52B16" w:rsidRDefault="00986570" w:rsidP="00986570">
      <w:pPr>
        <w:pStyle w:val="paragraph"/>
      </w:pPr>
      <w:r w:rsidRPr="00E52B16">
        <w:tab/>
        <w:t>(b)</w:t>
      </w:r>
      <w:r w:rsidRPr="00E52B16">
        <w:tab/>
        <w:t xml:space="preserve">the preparation of a diving project plan, in accordance with </w:t>
      </w:r>
      <w:r w:rsidR="00D70844" w:rsidRPr="00E52B16">
        <w:t>Part 3</w:t>
      </w:r>
      <w:r w:rsidRPr="00E52B16">
        <w:t xml:space="preserve">, for </w:t>
      </w:r>
      <w:r w:rsidR="00E27C5D" w:rsidRPr="00E52B16">
        <w:t xml:space="preserve">the </w:t>
      </w:r>
      <w:r w:rsidR="00E65EEB" w:rsidRPr="00E52B16">
        <w:t xml:space="preserve">diving </w:t>
      </w:r>
      <w:r w:rsidRPr="00E52B16">
        <w:t>project (including consultation with members of the workforce in the preparation of the plan) and the revision of the plan as necessary; and</w:t>
      </w:r>
    </w:p>
    <w:p w14:paraId="4EBCAAB3" w14:textId="77777777" w:rsidR="00986570" w:rsidRPr="00E52B16" w:rsidRDefault="00986570" w:rsidP="00986570">
      <w:pPr>
        <w:pStyle w:val="paragraph"/>
      </w:pPr>
      <w:r w:rsidRPr="00E52B16">
        <w:tab/>
        <w:t>(c)</w:t>
      </w:r>
      <w:r w:rsidRPr="00E52B16">
        <w:tab/>
        <w:t xml:space="preserve">the continual and systematic identification of hazards related to </w:t>
      </w:r>
      <w:r w:rsidR="00E27C5D" w:rsidRPr="00E52B16">
        <w:t>the</w:t>
      </w:r>
      <w:r w:rsidRPr="00E52B16">
        <w:t xml:space="preserve"> diving project; and</w:t>
      </w:r>
    </w:p>
    <w:p w14:paraId="36ED7DEE" w14:textId="77777777" w:rsidR="00986570" w:rsidRPr="00E52B16" w:rsidRDefault="00986570" w:rsidP="00986570">
      <w:pPr>
        <w:pStyle w:val="paragraph"/>
      </w:pPr>
      <w:r w:rsidRPr="00E52B16">
        <w:tab/>
        <w:t>(d)</w:t>
      </w:r>
      <w:r w:rsidRPr="00E52B16">
        <w:tab/>
        <w:t>the continual and systematic assessment of:</w:t>
      </w:r>
    </w:p>
    <w:p w14:paraId="5004D253"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the likelihood of the occurrence, during normal or emergency situations, of injury or damage associated with those hazards; and</w:t>
      </w:r>
    </w:p>
    <w:p w14:paraId="6405A333" w14:textId="77777777" w:rsidR="00986570" w:rsidRPr="00E52B16" w:rsidRDefault="00986570" w:rsidP="00986570">
      <w:pPr>
        <w:pStyle w:val="paragraphsub"/>
      </w:pPr>
      <w:r w:rsidRPr="00E52B16">
        <w:tab/>
        <w:t>(ii)</w:t>
      </w:r>
      <w:r w:rsidRPr="00E52B16">
        <w:tab/>
        <w:t>the likely nature of any injury or damage; and</w:t>
      </w:r>
    </w:p>
    <w:p w14:paraId="4752CEB1" w14:textId="77777777" w:rsidR="00986570" w:rsidRPr="00E52B16" w:rsidRDefault="00986570" w:rsidP="00986570">
      <w:pPr>
        <w:pStyle w:val="paragraph"/>
      </w:pPr>
      <w:r w:rsidRPr="00E52B16">
        <w:tab/>
        <w:t>(e)</w:t>
      </w:r>
      <w:r w:rsidRPr="00E52B16">
        <w:tab/>
        <w:t xml:space="preserve">the elimination of risks to persons involved with the </w:t>
      </w:r>
      <w:r w:rsidR="00E65EEB" w:rsidRPr="00E52B16">
        <w:t xml:space="preserve">diving </w:t>
      </w:r>
      <w:r w:rsidRPr="00E52B16">
        <w:t>project and associated work including:</w:t>
      </w:r>
    </w:p>
    <w:p w14:paraId="4ED03D1C"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risks arising during evacuation, escape and rescue in case of emergency; and</w:t>
      </w:r>
    </w:p>
    <w:p w14:paraId="25C528B9" w14:textId="77777777" w:rsidR="00986570" w:rsidRPr="00E52B16" w:rsidRDefault="00986570" w:rsidP="00986570">
      <w:pPr>
        <w:pStyle w:val="paragraphsub"/>
      </w:pPr>
      <w:r w:rsidRPr="00E52B16">
        <w:tab/>
        <w:t>(ii)</w:t>
      </w:r>
      <w:r w:rsidRPr="00E52B16">
        <w:tab/>
        <w:t xml:space="preserve">risks to persons involved with the operation arising from equipment and </w:t>
      </w:r>
      <w:proofErr w:type="gramStart"/>
      <w:r w:rsidRPr="00E52B16">
        <w:t>hardware;</w:t>
      </w:r>
      <w:proofErr w:type="gramEnd"/>
    </w:p>
    <w:p w14:paraId="17B81AF9" w14:textId="77777777" w:rsidR="00986570" w:rsidRPr="00E52B16" w:rsidRDefault="00986570" w:rsidP="00986570">
      <w:pPr>
        <w:pStyle w:val="paragraph"/>
      </w:pPr>
      <w:r w:rsidRPr="00E52B16">
        <w:tab/>
      </w:r>
      <w:r w:rsidRPr="00E52B16">
        <w:tab/>
        <w:t xml:space="preserve">or the reduction of those risks to </w:t>
      </w:r>
      <w:r w:rsidR="00044ACE" w:rsidRPr="00E52B16">
        <w:t xml:space="preserve">a level that is </w:t>
      </w:r>
      <w:r w:rsidRPr="00E52B16">
        <w:t>as low as reasonably practicable; and</w:t>
      </w:r>
    </w:p>
    <w:p w14:paraId="0CEF8D2A" w14:textId="77777777" w:rsidR="005C263F" w:rsidRPr="00E52B16" w:rsidRDefault="005C263F" w:rsidP="005C263F">
      <w:pPr>
        <w:pStyle w:val="paragraph"/>
      </w:pPr>
      <w:r w:rsidRPr="00E52B16">
        <w:tab/>
        <w:t>(f)</w:t>
      </w:r>
      <w:r w:rsidRPr="00E52B16">
        <w:tab/>
        <w:t>the identification of operations, procedures and equipment</w:t>
      </w:r>
      <w:r w:rsidR="009048F3" w:rsidRPr="00E52B16">
        <w:t xml:space="preserve"> that are c</w:t>
      </w:r>
      <w:r w:rsidR="00E44B73" w:rsidRPr="00E52B16">
        <w:t>r</w:t>
      </w:r>
      <w:r w:rsidR="009048F3" w:rsidRPr="00E52B16">
        <w:t>itical to safety</w:t>
      </w:r>
      <w:r w:rsidR="007347DB" w:rsidRPr="00E52B16">
        <w:t>; and</w:t>
      </w:r>
    </w:p>
    <w:p w14:paraId="5D073B67" w14:textId="77777777" w:rsidR="00986570" w:rsidRPr="00E52B16" w:rsidRDefault="00986570" w:rsidP="00986570">
      <w:pPr>
        <w:pStyle w:val="paragraph"/>
      </w:pPr>
      <w:r w:rsidRPr="00E52B16">
        <w:tab/>
        <w:t>(</w:t>
      </w:r>
      <w:r w:rsidR="007347DB" w:rsidRPr="00E52B16">
        <w:t>g</w:t>
      </w:r>
      <w:r w:rsidRPr="00E52B16">
        <w:t>)</w:t>
      </w:r>
      <w:r w:rsidRPr="00E52B16">
        <w:tab/>
        <w:t>the inspection and maintenance of, and testing programs for, equipment and hardware integral to the control of those risks; and</w:t>
      </w:r>
    </w:p>
    <w:p w14:paraId="797ED2A1" w14:textId="77777777" w:rsidR="00986570" w:rsidRPr="00E52B16" w:rsidRDefault="00986570" w:rsidP="00986570">
      <w:pPr>
        <w:pStyle w:val="paragraph"/>
      </w:pPr>
      <w:r w:rsidRPr="00E52B16">
        <w:tab/>
        <w:t>(</w:t>
      </w:r>
      <w:r w:rsidR="007347DB" w:rsidRPr="00E52B16">
        <w:t>h</w:t>
      </w:r>
      <w:r w:rsidRPr="00E52B16">
        <w:t>)</w:t>
      </w:r>
      <w:r w:rsidRPr="00E52B16">
        <w:tab/>
        <w:t xml:space="preserve">communications between persons involved in </w:t>
      </w:r>
      <w:r w:rsidR="00E27C5D" w:rsidRPr="00E52B16">
        <w:t>the</w:t>
      </w:r>
      <w:r w:rsidRPr="00E52B16">
        <w:t xml:space="preserve"> diving project; and</w:t>
      </w:r>
    </w:p>
    <w:p w14:paraId="11636021" w14:textId="77777777" w:rsidR="00986570" w:rsidRPr="00E52B16" w:rsidRDefault="00986570" w:rsidP="00986570">
      <w:pPr>
        <w:pStyle w:val="paragraph"/>
      </w:pPr>
      <w:r w:rsidRPr="00E52B16">
        <w:tab/>
        <w:t>(</w:t>
      </w:r>
      <w:proofErr w:type="spellStart"/>
      <w:r w:rsidR="007347DB" w:rsidRPr="00E52B16">
        <w:t>i</w:t>
      </w:r>
      <w:proofErr w:type="spellEnd"/>
      <w:r w:rsidRPr="00E52B16">
        <w:t>)</w:t>
      </w:r>
      <w:r w:rsidRPr="00E52B16">
        <w:tab/>
        <w:t>the performance standards that apply to the DSMS; and</w:t>
      </w:r>
    </w:p>
    <w:p w14:paraId="2C6B8C5C" w14:textId="77777777" w:rsidR="00986570" w:rsidRPr="00E52B16" w:rsidRDefault="00986570" w:rsidP="00986570">
      <w:pPr>
        <w:pStyle w:val="paragraph"/>
      </w:pPr>
      <w:r w:rsidRPr="00E52B16">
        <w:tab/>
        <w:t>(</w:t>
      </w:r>
      <w:r w:rsidR="007347DB" w:rsidRPr="00E52B16">
        <w:t>j</w:t>
      </w:r>
      <w:r w:rsidRPr="00E52B16">
        <w:t>)</w:t>
      </w:r>
      <w:r w:rsidRPr="00E52B16">
        <w:tab/>
        <w:t>a program of continuous improvement.</w:t>
      </w:r>
    </w:p>
    <w:p w14:paraId="34F46C01" w14:textId="77777777" w:rsidR="00986570" w:rsidRPr="00E52B16" w:rsidRDefault="00986570" w:rsidP="00986570">
      <w:pPr>
        <w:pStyle w:val="subsection"/>
      </w:pPr>
      <w:r w:rsidRPr="00E52B16">
        <w:tab/>
        <w:t>(3)</w:t>
      </w:r>
      <w:r w:rsidRPr="00E52B16">
        <w:tab/>
        <w:t xml:space="preserve">A DSMS </w:t>
      </w:r>
      <w:r w:rsidR="00376B82" w:rsidRPr="00E52B16">
        <w:t xml:space="preserve">for a diving project </w:t>
      </w:r>
      <w:r w:rsidRPr="00E52B16">
        <w:t>must:</w:t>
      </w:r>
    </w:p>
    <w:p w14:paraId="1FE04040" w14:textId="77777777" w:rsidR="00986570" w:rsidRPr="00E52B16" w:rsidRDefault="00986570" w:rsidP="00986570">
      <w:pPr>
        <w:pStyle w:val="paragraph"/>
      </w:pPr>
      <w:r w:rsidRPr="00E52B16">
        <w:tab/>
        <w:t>(a)</w:t>
      </w:r>
      <w:r w:rsidRPr="00E52B16">
        <w:tab/>
        <w:t xml:space="preserve">specify any standard or code of practice that is to be used in </w:t>
      </w:r>
      <w:r w:rsidR="00376B82" w:rsidRPr="00E52B16">
        <w:t>the</w:t>
      </w:r>
      <w:r w:rsidRPr="00E52B16">
        <w:t xml:space="preserve"> diving project; and</w:t>
      </w:r>
    </w:p>
    <w:p w14:paraId="790DA193" w14:textId="77777777" w:rsidR="00986570" w:rsidRPr="00E52B16" w:rsidRDefault="00986570" w:rsidP="00986570">
      <w:pPr>
        <w:pStyle w:val="paragraph"/>
      </w:pPr>
      <w:r w:rsidRPr="00E52B16">
        <w:tab/>
        <w:t>(b)</w:t>
      </w:r>
      <w:r w:rsidRPr="00E52B16">
        <w:tab/>
        <w:t>require the diving to be carried out in accordance with those standards or codes.</w:t>
      </w:r>
    </w:p>
    <w:p w14:paraId="1AFC8BCD" w14:textId="77777777" w:rsidR="00986570" w:rsidRPr="00E52B16" w:rsidRDefault="00986570" w:rsidP="00986570">
      <w:pPr>
        <w:pStyle w:val="subsection"/>
      </w:pPr>
      <w:r w:rsidRPr="00E52B16">
        <w:lastRenderedPageBreak/>
        <w:tab/>
        <w:t>(4)</w:t>
      </w:r>
      <w:r w:rsidRPr="00E52B16">
        <w:tab/>
        <w:t xml:space="preserve">A DSMS </w:t>
      </w:r>
      <w:r w:rsidR="00376B82" w:rsidRPr="00E52B16">
        <w:t xml:space="preserve">for a diving project </w:t>
      </w:r>
      <w:r w:rsidRPr="00E52B16">
        <w:t>must contain:</w:t>
      </w:r>
    </w:p>
    <w:p w14:paraId="658BF3A3" w14:textId="77777777" w:rsidR="00986570" w:rsidRPr="00E52B16" w:rsidRDefault="00986570" w:rsidP="00986570">
      <w:pPr>
        <w:pStyle w:val="paragraph"/>
      </w:pPr>
      <w:r w:rsidRPr="00E52B16">
        <w:tab/>
        <w:t>(a)</w:t>
      </w:r>
      <w:r w:rsidRPr="00E52B16">
        <w:tab/>
        <w:t xml:space="preserve">any information that is reasonably necessary to demonstrate that the DSMS complies with </w:t>
      </w:r>
      <w:r w:rsidR="004D6630" w:rsidRPr="00E52B16">
        <w:t>this instrument</w:t>
      </w:r>
      <w:r w:rsidRPr="00E52B16">
        <w:t>; and</w:t>
      </w:r>
    </w:p>
    <w:p w14:paraId="450EAEF3" w14:textId="77777777" w:rsidR="00986570" w:rsidRPr="00E52B16" w:rsidRDefault="00986570" w:rsidP="00986570">
      <w:pPr>
        <w:pStyle w:val="paragraph"/>
      </w:pPr>
      <w:r w:rsidRPr="00E52B16">
        <w:tab/>
        <w:t>(b)</w:t>
      </w:r>
      <w:r w:rsidRPr="00E52B16">
        <w:tab/>
        <w:t xml:space="preserve">a system for the management of </w:t>
      </w:r>
      <w:r w:rsidR="008D0F0E" w:rsidRPr="00E52B16">
        <w:t xml:space="preserve">any changes to the </w:t>
      </w:r>
      <w:r w:rsidR="00BB24E4" w:rsidRPr="00E52B16">
        <w:t>DSMS</w:t>
      </w:r>
      <w:r w:rsidRPr="00E52B16">
        <w:t>.</w:t>
      </w:r>
    </w:p>
    <w:p w14:paraId="5F5A67FB" w14:textId="77777777" w:rsidR="00986570" w:rsidRPr="00E52B16" w:rsidRDefault="00986570" w:rsidP="00986570">
      <w:pPr>
        <w:pStyle w:val="ActHead5"/>
      </w:pPr>
      <w:bookmarkStart w:id="174" w:name="_Toc182315999"/>
      <w:proofErr w:type="gramStart"/>
      <w:r w:rsidRPr="00610361">
        <w:rPr>
          <w:rStyle w:val="CharSectno"/>
        </w:rPr>
        <w:t>4.5</w:t>
      </w:r>
      <w:r w:rsidRPr="00E52B16">
        <w:t xml:space="preserve">  Acceptance</w:t>
      </w:r>
      <w:proofErr w:type="gramEnd"/>
      <w:r w:rsidRPr="00E52B16">
        <w:t xml:space="preserve"> of new DSMS</w:t>
      </w:r>
      <w:bookmarkEnd w:id="174"/>
    </w:p>
    <w:p w14:paraId="2A5401DE" w14:textId="77777777" w:rsidR="00986570" w:rsidRPr="00E52B16" w:rsidRDefault="00986570" w:rsidP="00986570">
      <w:pPr>
        <w:pStyle w:val="subsection"/>
      </w:pPr>
      <w:r w:rsidRPr="00E52B16">
        <w:tab/>
        <w:t>(1)</w:t>
      </w:r>
      <w:r w:rsidRPr="00E52B16">
        <w:tab/>
        <w:t>If a diving contractor does not have an accepted DSMS</w:t>
      </w:r>
      <w:r w:rsidR="008D3BCA" w:rsidRPr="00E52B16">
        <w:t xml:space="preserve"> for a diving project</w:t>
      </w:r>
      <w:r w:rsidRPr="00E52B16">
        <w:t xml:space="preserve">, the contractor must give a DSMS </w:t>
      </w:r>
      <w:r w:rsidR="008D3BCA" w:rsidRPr="00E52B16">
        <w:t xml:space="preserve">for the diving project </w:t>
      </w:r>
      <w:r w:rsidRPr="00E52B16">
        <w:t xml:space="preserve">to NOPSEMA </w:t>
      </w:r>
      <w:r w:rsidR="00202FA9" w:rsidRPr="00E52B16">
        <w:t xml:space="preserve">for acceptance </w:t>
      </w:r>
      <w:r w:rsidRPr="00E52B16">
        <w:t xml:space="preserve">at least 60 days before </w:t>
      </w:r>
      <w:r w:rsidR="008D3BCA" w:rsidRPr="00E52B16">
        <w:t>the</w:t>
      </w:r>
      <w:r w:rsidRPr="00E52B16">
        <w:t xml:space="preserve"> proposed diving project is expected to begin.</w:t>
      </w:r>
    </w:p>
    <w:p w14:paraId="73D87AE3" w14:textId="77777777" w:rsidR="00986570" w:rsidRPr="00E52B16" w:rsidRDefault="00986570" w:rsidP="00986570">
      <w:pPr>
        <w:pStyle w:val="subsection"/>
      </w:pPr>
      <w:r w:rsidRPr="00E52B16">
        <w:tab/>
        <w:t>(2)</w:t>
      </w:r>
      <w:r w:rsidRPr="00E52B16">
        <w:tab/>
      </w:r>
      <w:r w:rsidR="005B4839" w:rsidRPr="00E52B16">
        <w:t xml:space="preserve">Subject to </w:t>
      </w:r>
      <w:r w:rsidR="00D70844" w:rsidRPr="00E52B16">
        <w:t>section 4</w:t>
      </w:r>
      <w:r w:rsidR="005B4839" w:rsidRPr="00E52B16">
        <w:t xml:space="preserve">.5A, </w:t>
      </w:r>
      <w:r w:rsidRPr="00E52B16">
        <w:t>NOPSEMA must accept or reject the DSMS</w:t>
      </w:r>
      <w:r w:rsidR="00BC61C2" w:rsidRPr="00E52B16">
        <w:t xml:space="preserve"> within 60 days of receiving the DSMS</w:t>
      </w:r>
      <w:r w:rsidRPr="00E52B16">
        <w:t>.</w:t>
      </w:r>
      <w:r w:rsidR="001A635F" w:rsidRPr="00E52B16">
        <w:t xml:space="preserve"> If </w:t>
      </w:r>
      <w:r w:rsidR="00B80D19" w:rsidRPr="00E52B16">
        <w:t>NOPSEMA</w:t>
      </w:r>
      <w:r w:rsidR="001A635F" w:rsidRPr="00E52B16">
        <w:t xml:space="preserve"> accepts the DSMS, </w:t>
      </w:r>
      <w:r w:rsidR="00B80D19" w:rsidRPr="00E52B16">
        <w:t>NOPSEMA</w:t>
      </w:r>
      <w:r w:rsidR="001A635F" w:rsidRPr="00E52B16">
        <w:t xml:space="preserve"> may </w:t>
      </w:r>
      <w:r w:rsidR="005C2A2F" w:rsidRPr="00E52B16">
        <w:t>impose</w:t>
      </w:r>
      <w:r w:rsidR="001A635F" w:rsidRPr="00E52B16">
        <w:t xml:space="preserve"> conditions on the acceptance.</w:t>
      </w:r>
    </w:p>
    <w:p w14:paraId="52EF3D1E" w14:textId="77777777" w:rsidR="00986570" w:rsidRPr="00E52B16" w:rsidRDefault="00986570" w:rsidP="00986570">
      <w:pPr>
        <w:pStyle w:val="subsection"/>
      </w:pPr>
      <w:r w:rsidRPr="00E52B16">
        <w:tab/>
        <w:t>(3)</w:t>
      </w:r>
      <w:r w:rsidRPr="00E52B16">
        <w:tab/>
        <w:t>As soon as practica</w:t>
      </w:r>
      <w:r w:rsidR="00B56ED5" w:rsidRPr="00E52B16">
        <w:t>ble</w:t>
      </w:r>
      <w:r w:rsidRPr="00E52B16">
        <w:t xml:space="preserve"> after </w:t>
      </w:r>
      <w:proofErr w:type="gramStart"/>
      <w:r w:rsidRPr="00E52B16">
        <w:t>making a decision</w:t>
      </w:r>
      <w:proofErr w:type="gramEnd"/>
      <w:r w:rsidRPr="00E52B16">
        <w:t xml:space="preserve"> under </w:t>
      </w:r>
      <w:r w:rsidR="00D70844" w:rsidRPr="00E52B16">
        <w:t>subsection (</w:t>
      </w:r>
      <w:r w:rsidRPr="00E52B16">
        <w:t>2), NOPSEMA must notify the diving contractor of its decision.</w:t>
      </w:r>
    </w:p>
    <w:p w14:paraId="3F087C0B" w14:textId="77777777" w:rsidR="007F404F" w:rsidRPr="00E52B16" w:rsidRDefault="007F404F" w:rsidP="007F404F">
      <w:pPr>
        <w:pStyle w:val="subsection"/>
      </w:pPr>
      <w:r w:rsidRPr="00E52B16">
        <w:tab/>
        <w:t>(4)</w:t>
      </w:r>
      <w:r w:rsidRPr="00E52B16">
        <w:tab/>
        <w:t xml:space="preserve">If NOPSEMA requests further information under </w:t>
      </w:r>
      <w:r w:rsidR="00D70844" w:rsidRPr="00E52B16">
        <w:t>section 4</w:t>
      </w:r>
      <w:r w:rsidRPr="00E52B16">
        <w:t xml:space="preserve">.5A, a day is not to be counted for the purposes of </w:t>
      </w:r>
      <w:r w:rsidR="00D70844" w:rsidRPr="00E52B16">
        <w:t>subsection (</w:t>
      </w:r>
      <w:r w:rsidRPr="00E52B16">
        <w:t>2) if it is:</w:t>
      </w:r>
    </w:p>
    <w:p w14:paraId="438B8B29" w14:textId="77777777" w:rsidR="007F404F" w:rsidRPr="00E52B16" w:rsidRDefault="007F404F" w:rsidP="007F404F">
      <w:pPr>
        <w:pStyle w:val="paragraph"/>
      </w:pPr>
      <w:r w:rsidRPr="00E52B16">
        <w:tab/>
        <w:t>(a)</w:t>
      </w:r>
      <w:r w:rsidRPr="00E52B16">
        <w:tab/>
        <w:t>on or after the day NOPSEMA requested the information; and</w:t>
      </w:r>
    </w:p>
    <w:p w14:paraId="5B668394" w14:textId="77777777" w:rsidR="007F404F" w:rsidRPr="00E52B16" w:rsidRDefault="007F404F" w:rsidP="007F404F">
      <w:pPr>
        <w:pStyle w:val="paragraph"/>
      </w:pPr>
      <w:r w:rsidRPr="00E52B16">
        <w:tab/>
        <w:t>(b)</w:t>
      </w:r>
      <w:r w:rsidRPr="00E52B16">
        <w:tab/>
        <w:t>on or before the day on which NOPSEMA receives the last of the information requested.</w:t>
      </w:r>
    </w:p>
    <w:p w14:paraId="06D29CE3" w14:textId="77777777" w:rsidR="00FB61BF" w:rsidRPr="00E52B16" w:rsidRDefault="00A177FC" w:rsidP="00FB61BF">
      <w:pPr>
        <w:pStyle w:val="ActHead5"/>
      </w:pPr>
      <w:bookmarkStart w:id="175" w:name="_Toc182316000"/>
      <w:proofErr w:type="gramStart"/>
      <w:r w:rsidRPr="00610361">
        <w:rPr>
          <w:rStyle w:val="CharSectno"/>
        </w:rPr>
        <w:t>4</w:t>
      </w:r>
      <w:r w:rsidR="00FB61BF" w:rsidRPr="00610361">
        <w:rPr>
          <w:rStyle w:val="CharSectno"/>
        </w:rPr>
        <w:t>.</w:t>
      </w:r>
      <w:r w:rsidRPr="00610361">
        <w:rPr>
          <w:rStyle w:val="CharSectno"/>
        </w:rPr>
        <w:t>5A</w:t>
      </w:r>
      <w:r w:rsidR="00FB61BF" w:rsidRPr="00E52B16">
        <w:t xml:space="preserve">  NOPSEMA</w:t>
      </w:r>
      <w:proofErr w:type="gramEnd"/>
      <w:r w:rsidR="00FB61BF" w:rsidRPr="00E52B16">
        <w:t xml:space="preserve"> may request more information</w:t>
      </w:r>
      <w:bookmarkEnd w:id="175"/>
    </w:p>
    <w:p w14:paraId="58D954F4" w14:textId="77777777" w:rsidR="00FB61BF" w:rsidRPr="00E52B16" w:rsidRDefault="00FB61BF" w:rsidP="00FB61BF">
      <w:pPr>
        <w:pStyle w:val="subsection"/>
      </w:pPr>
      <w:r w:rsidRPr="00E52B16">
        <w:tab/>
        <w:t>(1)</w:t>
      </w:r>
      <w:r w:rsidRPr="00E52B16">
        <w:tab/>
        <w:t xml:space="preserve">If </w:t>
      </w:r>
      <w:r w:rsidR="00A177FC" w:rsidRPr="00E52B16">
        <w:t>a</w:t>
      </w:r>
      <w:r w:rsidRPr="00E52B16">
        <w:t xml:space="preserve"> </w:t>
      </w:r>
      <w:r w:rsidR="00A177FC" w:rsidRPr="00E52B16">
        <w:t xml:space="preserve">diving contractor gives </w:t>
      </w:r>
      <w:r w:rsidRPr="00E52B16">
        <w:t>a</w:t>
      </w:r>
      <w:r w:rsidR="00A177FC" w:rsidRPr="00E52B16">
        <w:t xml:space="preserve"> DSMS</w:t>
      </w:r>
      <w:r w:rsidRPr="00E52B16">
        <w:t xml:space="preserve"> </w:t>
      </w:r>
      <w:r w:rsidR="007F2441" w:rsidRPr="00E52B16">
        <w:t xml:space="preserve">for a diving project </w:t>
      </w:r>
      <w:r w:rsidRPr="00E52B16">
        <w:t>to NOPSEMA</w:t>
      </w:r>
      <w:r w:rsidR="00B1452B" w:rsidRPr="00E52B16">
        <w:t xml:space="preserve"> </w:t>
      </w:r>
      <w:r w:rsidR="005D4663" w:rsidRPr="00E52B16">
        <w:t xml:space="preserve">for acceptance </w:t>
      </w:r>
      <w:r w:rsidR="00B1452B" w:rsidRPr="00E52B16">
        <w:t xml:space="preserve">under </w:t>
      </w:r>
      <w:r w:rsidR="00D70844" w:rsidRPr="00E52B16">
        <w:t>section 4</w:t>
      </w:r>
      <w:r w:rsidR="00B1452B" w:rsidRPr="00E52B16">
        <w:t>.5</w:t>
      </w:r>
      <w:r w:rsidRPr="00E52B16">
        <w:t xml:space="preserve">, NOPSEMA may request the </w:t>
      </w:r>
      <w:r w:rsidR="005B4839" w:rsidRPr="00E52B16">
        <w:t>diving contractor</w:t>
      </w:r>
      <w:r w:rsidRPr="00E52B16">
        <w:t xml:space="preserve"> to provide further written information about any matter </w:t>
      </w:r>
      <w:r w:rsidR="006B78D5" w:rsidRPr="00E52B16">
        <w:t xml:space="preserve">required by this instrument to be </w:t>
      </w:r>
      <w:r w:rsidR="007A124C" w:rsidRPr="00E52B16">
        <w:t>included in a DSMS</w:t>
      </w:r>
      <w:r w:rsidRPr="00E52B16">
        <w:t>.</w:t>
      </w:r>
    </w:p>
    <w:p w14:paraId="249D0017" w14:textId="77777777" w:rsidR="00FB61BF" w:rsidRPr="00E52B16" w:rsidRDefault="00FB61BF" w:rsidP="00FB61BF">
      <w:pPr>
        <w:pStyle w:val="subsection"/>
      </w:pPr>
      <w:r w:rsidRPr="00E52B16">
        <w:tab/>
        <w:t>(2)</w:t>
      </w:r>
      <w:r w:rsidRPr="00E52B16">
        <w:tab/>
        <w:t xml:space="preserve">A request under </w:t>
      </w:r>
      <w:r w:rsidR="00D70844" w:rsidRPr="00E52B16">
        <w:t>subsection (</w:t>
      </w:r>
      <w:r w:rsidRPr="00E52B16">
        <w:t>1) must:</w:t>
      </w:r>
    </w:p>
    <w:p w14:paraId="361937F7" w14:textId="77777777" w:rsidR="00FB61BF" w:rsidRPr="00E52B16" w:rsidRDefault="00FB61BF" w:rsidP="00FB61BF">
      <w:pPr>
        <w:pStyle w:val="paragraph"/>
      </w:pPr>
      <w:r w:rsidRPr="00E52B16">
        <w:tab/>
        <w:t>(a)</w:t>
      </w:r>
      <w:r w:rsidRPr="00E52B16">
        <w:tab/>
        <w:t>be in writing; and</w:t>
      </w:r>
    </w:p>
    <w:p w14:paraId="0084CEC2" w14:textId="77777777" w:rsidR="00FB61BF" w:rsidRPr="00E52B16" w:rsidRDefault="00FB61BF" w:rsidP="00FB61BF">
      <w:pPr>
        <w:pStyle w:val="paragraph"/>
      </w:pPr>
      <w:r w:rsidRPr="00E52B16">
        <w:tab/>
        <w:t>(b)</w:t>
      </w:r>
      <w:r w:rsidRPr="00E52B16">
        <w:tab/>
        <w:t>set out each matter for which information is requested; and</w:t>
      </w:r>
    </w:p>
    <w:p w14:paraId="01FC9BA8" w14:textId="77777777" w:rsidR="00BD6113" w:rsidRPr="00E52B16" w:rsidRDefault="00FB61BF" w:rsidP="00631081">
      <w:pPr>
        <w:pStyle w:val="paragraph"/>
      </w:pPr>
      <w:r w:rsidRPr="00E52B16">
        <w:tab/>
        <w:t>(c)</w:t>
      </w:r>
      <w:r w:rsidRPr="00E52B16">
        <w:tab/>
        <w:t>specify a period of at least 30 days within which the information is to be provided.</w:t>
      </w:r>
    </w:p>
    <w:p w14:paraId="52EC31D5" w14:textId="77777777" w:rsidR="00FB61BF" w:rsidRPr="00E52B16" w:rsidRDefault="00FB61BF" w:rsidP="00FB61BF">
      <w:pPr>
        <w:pStyle w:val="subsection"/>
      </w:pPr>
      <w:r w:rsidRPr="00E52B16">
        <w:tab/>
        <w:t>(3)</w:t>
      </w:r>
      <w:r w:rsidRPr="00E52B16">
        <w:tab/>
        <w:t xml:space="preserve">If </w:t>
      </w:r>
      <w:r w:rsidR="007507A8" w:rsidRPr="00E52B16">
        <w:t>the</w:t>
      </w:r>
      <w:r w:rsidR="00093D22" w:rsidRPr="00E52B16">
        <w:t xml:space="preserve"> </w:t>
      </w:r>
      <w:r w:rsidR="00A177FC" w:rsidRPr="00E52B16">
        <w:t>diving contractor</w:t>
      </w:r>
      <w:r w:rsidRPr="00E52B16">
        <w:t xml:space="preserve"> provides all information requested by NOPSEMA within the period specified:</w:t>
      </w:r>
    </w:p>
    <w:p w14:paraId="4A408763" w14:textId="77777777" w:rsidR="00FB61BF" w:rsidRPr="00E52B16" w:rsidRDefault="00FB61BF" w:rsidP="00FB61BF">
      <w:pPr>
        <w:pStyle w:val="paragraph"/>
      </w:pPr>
      <w:r w:rsidRPr="00E52B16">
        <w:tab/>
        <w:t>(a)</w:t>
      </w:r>
      <w:r w:rsidRPr="00E52B16">
        <w:tab/>
        <w:t xml:space="preserve">the information becomes part of the </w:t>
      </w:r>
      <w:r w:rsidR="00A177FC" w:rsidRPr="00E52B16">
        <w:t>DSMS</w:t>
      </w:r>
      <w:r w:rsidRPr="00E52B16">
        <w:t xml:space="preserve"> </w:t>
      </w:r>
      <w:r w:rsidR="007F2441" w:rsidRPr="00E52B16">
        <w:t xml:space="preserve">for the diving project </w:t>
      </w:r>
      <w:r w:rsidRPr="00E52B16">
        <w:t xml:space="preserve">as if it had been included with the </w:t>
      </w:r>
      <w:r w:rsidR="00A177FC" w:rsidRPr="00E52B16">
        <w:t>DSMS</w:t>
      </w:r>
      <w:r w:rsidRPr="00E52B16">
        <w:t xml:space="preserve"> as it was </w:t>
      </w:r>
      <w:r w:rsidR="00A177FC" w:rsidRPr="00E52B16">
        <w:t>given</w:t>
      </w:r>
      <w:r w:rsidRPr="00E52B16">
        <w:t xml:space="preserve"> to NOPSEMA; and</w:t>
      </w:r>
    </w:p>
    <w:p w14:paraId="2896CBBD" w14:textId="77777777" w:rsidR="00FB61BF" w:rsidRPr="00E52B16" w:rsidRDefault="00FB61BF" w:rsidP="00FB61BF">
      <w:pPr>
        <w:pStyle w:val="paragraph"/>
      </w:pPr>
      <w:r w:rsidRPr="00E52B16">
        <w:tab/>
        <w:t>(b)</w:t>
      </w:r>
      <w:r w:rsidRPr="00E52B16">
        <w:tab/>
        <w:t>NOPSEMA must have regard to the information as if it had been so included.</w:t>
      </w:r>
    </w:p>
    <w:p w14:paraId="3C12E548" w14:textId="77777777" w:rsidR="00986570" w:rsidRPr="00E52B16" w:rsidRDefault="00986570" w:rsidP="00986570">
      <w:pPr>
        <w:pStyle w:val="ActHead5"/>
      </w:pPr>
      <w:bookmarkStart w:id="176" w:name="_Toc182316001"/>
      <w:proofErr w:type="gramStart"/>
      <w:r w:rsidRPr="00610361">
        <w:rPr>
          <w:rStyle w:val="CharSectno"/>
        </w:rPr>
        <w:t>4.6</w:t>
      </w:r>
      <w:r w:rsidRPr="00E52B16">
        <w:t xml:space="preserve">  Acceptance</w:t>
      </w:r>
      <w:proofErr w:type="gramEnd"/>
      <w:r w:rsidRPr="00E52B16">
        <w:t xml:space="preserve"> of revised DSMS</w:t>
      </w:r>
      <w:bookmarkEnd w:id="176"/>
    </w:p>
    <w:p w14:paraId="3BF2C9E8" w14:textId="77777777" w:rsidR="00986570" w:rsidRPr="00E52B16" w:rsidRDefault="00986570" w:rsidP="00986570">
      <w:pPr>
        <w:pStyle w:val="subsection"/>
      </w:pPr>
      <w:r w:rsidRPr="00E52B16">
        <w:tab/>
        <w:t>(1)</w:t>
      </w:r>
      <w:r w:rsidRPr="00E52B16">
        <w:tab/>
        <w:t>If a diving contractor has revised a DSMS</w:t>
      </w:r>
      <w:r w:rsidR="00BD6113" w:rsidRPr="00E52B16">
        <w:t xml:space="preserve"> </w:t>
      </w:r>
      <w:r w:rsidR="00BF123E" w:rsidRPr="00E52B16">
        <w:t>that has been accepted by NOPSEMA</w:t>
      </w:r>
      <w:r w:rsidR="00577C5E" w:rsidRPr="00E52B16">
        <w:t xml:space="preserve"> f</w:t>
      </w:r>
      <w:r w:rsidR="00BD6113" w:rsidRPr="00E52B16">
        <w:t>or a diving project</w:t>
      </w:r>
      <w:r w:rsidRPr="00E52B16">
        <w:t>, the contractor must give the revised DSMS to NOPSEMA.</w:t>
      </w:r>
    </w:p>
    <w:p w14:paraId="6C389F72" w14:textId="77777777" w:rsidR="00986570" w:rsidRPr="00E52B16" w:rsidRDefault="00986570" w:rsidP="00986570">
      <w:pPr>
        <w:pStyle w:val="subsection"/>
      </w:pPr>
      <w:r w:rsidRPr="00E52B16">
        <w:tab/>
        <w:t>(2)</w:t>
      </w:r>
      <w:r w:rsidRPr="00E52B16">
        <w:tab/>
      </w:r>
      <w:r w:rsidR="005B4839" w:rsidRPr="00E52B16">
        <w:t>Su</w:t>
      </w:r>
      <w:r w:rsidR="001B1515" w:rsidRPr="00E52B16">
        <w:t>b</w:t>
      </w:r>
      <w:r w:rsidR="005B4839" w:rsidRPr="00E52B16">
        <w:t xml:space="preserve">ject to </w:t>
      </w:r>
      <w:r w:rsidR="00D70844" w:rsidRPr="00E52B16">
        <w:t>section 4</w:t>
      </w:r>
      <w:r w:rsidR="005B4839" w:rsidRPr="00E52B16">
        <w:t xml:space="preserve">.6A, </w:t>
      </w:r>
      <w:r w:rsidRPr="00E52B16">
        <w:t xml:space="preserve">NOPSEMA must accept or reject the </w:t>
      </w:r>
      <w:r w:rsidR="00B1452B" w:rsidRPr="00E52B16">
        <w:t xml:space="preserve">revised </w:t>
      </w:r>
      <w:r w:rsidRPr="00E52B16">
        <w:t>DSMS within:</w:t>
      </w:r>
    </w:p>
    <w:p w14:paraId="5349D445" w14:textId="77777777" w:rsidR="00986570" w:rsidRPr="00E52B16" w:rsidRDefault="00986570" w:rsidP="00986570">
      <w:pPr>
        <w:pStyle w:val="paragraph"/>
      </w:pPr>
      <w:r w:rsidRPr="00E52B16">
        <w:lastRenderedPageBreak/>
        <w:tab/>
        <w:t>(a)</w:t>
      </w:r>
      <w:r w:rsidRPr="00E52B16">
        <w:tab/>
        <w:t>28 days after receiving the revised DSMS; or</w:t>
      </w:r>
    </w:p>
    <w:p w14:paraId="52613EA5" w14:textId="77777777" w:rsidR="00986570" w:rsidRPr="00E52B16" w:rsidRDefault="00986570" w:rsidP="00986570">
      <w:pPr>
        <w:pStyle w:val="paragraph"/>
      </w:pPr>
      <w:r w:rsidRPr="00E52B16">
        <w:tab/>
        <w:t>(b)</w:t>
      </w:r>
      <w:r w:rsidRPr="00E52B16">
        <w:tab/>
        <w:t>another period agreed between NOPSEMA and the diving contractor.</w:t>
      </w:r>
    </w:p>
    <w:p w14:paraId="77AD2923" w14:textId="77777777" w:rsidR="00705F89" w:rsidRPr="00E52B16" w:rsidRDefault="00705F89" w:rsidP="00705F89">
      <w:pPr>
        <w:pStyle w:val="subsection2"/>
      </w:pPr>
      <w:r w:rsidRPr="00E52B16">
        <w:t xml:space="preserve">If NOPSEMA accepts the revised DSMS, </w:t>
      </w:r>
      <w:r w:rsidR="005C2A2F" w:rsidRPr="00E52B16">
        <w:t>NOPSEMA</w:t>
      </w:r>
      <w:r w:rsidRPr="00E52B16">
        <w:t xml:space="preserve"> may </w:t>
      </w:r>
      <w:r w:rsidR="005C2A2F" w:rsidRPr="00E52B16">
        <w:t>impose</w:t>
      </w:r>
      <w:r w:rsidRPr="00E52B16">
        <w:t xml:space="preserve"> conditions on the acceptance.</w:t>
      </w:r>
    </w:p>
    <w:p w14:paraId="491024D1" w14:textId="77777777" w:rsidR="00986570" w:rsidRPr="00E52B16" w:rsidRDefault="00986570" w:rsidP="00986570">
      <w:pPr>
        <w:pStyle w:val="subsection"/>
      </w:pPr>
      <w:r w:rsidRPr="00E52B16">
        <w:tab/>
        <w:t>(3)</w:t>
      </w:r>
      <w:r w:rsidRPr="00E52B16">
        <w:tab/>
        <w:t>As soon as practica</w:t>
      </w:r>
      <w:r w:rsidR="00B56ED5" w:rsidRPr="00E52B16">
        <w:t>ble</w:t>
      </w:r>
      <w:r w:rsidRPr="00E52B16">
        <w:t xml:space="preserve"> after </w:t>
      </w:r>
      <w:proofErr w:type="gramStart"/>
      <w:r w:rsidRPr="00E52B16">
        <w:t>making a decision</w:t>
      </w:r>
      <w:proofErr w:type="gramEnd"/>
      <w:r w:rsidRPr="00E52B16">
        <w:t xml:space="preserve"> under </w:t>
      </w:r>
      <w:r w:rsidR="00D70844" w:rsidRPr="00E52B16">
        <w:t>subsection (</w:t>
      </w:r>
      <w:r w:rsidRPr="00E52B16">
        <w:t>2), NOPSEMA must notify the diving contractor of its decision.</w:t>
      </w:r>
    </w:p>
    <w:p w14:paraId="0B613E92" w14:textId="77777777" w:rsidR="007F404F" w:rsidRPr="00E52B16" w:rsidRDefault="007F404F" w:rsidP="007F404F">
      <w:pPr>
        <w:pStyle w:val="subsection"/>
      </w:pPr>
      <w:r w:rsidRPr="00E52B16">
        <w:tab/>
        <w:t>(4)</w:t>
      </w:r>
      <w:r w:rsidRPr="00E52B16">
        <w:tab/>
        <w:t xml:space="preserve">If NOPSEMA requests further information under </w:t>
      </w:r>
      <w:r w:rsidR="00D70844" w:rsidRPr="00E52B16">
        <w:t>section 4</w:t>
      </w:r>
      <w:r w:rsidRPr="00E52B16">
        <w:t xml:space="preserve">.6A, a day is not to be counted for the purposes of </w:t>
      </w:r>
      <w:r w:rsidR="00D70844" w:rsidRPr="00E52B16">
        <w:t>subsection (</w:t>
      </w:r>
      <w:r w:rsidRPr="00E52B16">
        <w:t>2) if it is:</w:t>
      </w:r>
    </w:p>
    <w:p w14:paraId="2CAA15F2" w14:textId="77777777" w:rsidR="007F404F" w:rsidRPr="00E52B16" w:rsidRDefault="007F404F" w:rsidP="007F404F">
      <w:pPr>
        <w:pStyle w:val="paragraph"/>
      </w:pPr>
      <w:r w:rsidRPr="00E52B16">
        <w:tab/>
        <w:t>(a)</w:t>
      </w:r>
      <w:r w:rsidRPr="00E52B16">
        <w:tab/>
        <w:t>on or after the day NOPSEMA requested the information; and</w:t>
      </w:r>
    </w:p>
    <w:p w14:paraId="1418B384" w14:textId="77777777" w:rsidR="001643A0" w:rsidRPr="00E52B16" w:rsidRDefault="007F404F" w:rsidP="005B05CE">
      <w:pPr>
        <w:pStyle w:val="paragraph"/>
      </w:pPr>
      <w:r w:rsidRPr="00E52B16">
        <w:tab/>
        <w:t>(b)</w:t>
      </w:r>
      <w:r w:rsidRPr="00E52B16">
        <w:tab/>
        <w:t>on or before the day on which NOPSEMA receives the last of the information requested.</w:t>
      </w:r>
    </w:p>
    <w:p w14:paraId="12AB9730" w14:textId="77777777" w:rsidR="00A177FC" w:rsidRPr="00E52B16" w:rsidRDefault="00A177FC" w:rsidP="00A177FC">
      <w:pPr>
        <w:pStyle w:val="ActHead5"/>
      </w:pPr>
      <w:bookmarkStart w:id="177" w:name="_Toc182316002"/>
      <w:proofErr w:type="gramStart"/>
      <w:r w:rsidRPr="00610361">
        <w:rPr>
          <w:rStyle w:val="CharSectno"/>
        </w:rPr>
        <w:t>4.</w:t>
      </w:r>
      <w:r w:rsidR="005B4839" w:rsidRPr="00610361">
        <w:rPr>
          <w:rStyle w:val="CharSectno"/>
        </w:rPr>
        <w:t>6</w:t>
      </w:r>
      <w:r w:rsidRPr="00610361">
        <w:rPr>
          <w:rStyle w:val="CharSectno"/>
        </w:rPr>
        <w:t>A</w:t>
      </w:r>
      <w:r w:rsidRPr="00E52B16">
        <w:t xml:space="preserve">  NOPSEMA</w:t>
      </w:r>
      <w:proofErr w:type="gramEnd"/>
      <w:r w:rsidRPr="00E52B16">
        <w:t xml:space="preserve"> may request more information—revised DSMS</w:t>
      </w:r>
      <w:bookmarkEnd w:id="177"/>
    </w:p>
    <w:p w14:paraId="5BD3C3CF" w14:textId="77777777" w:rsidR="00A177FC" w:rsidRPr="00E52B16" w:rsidRDefault="00A177FC" w:rsidP="00A177FC">
      <w:pPr>
        <w:pStyle w:val="subsection"/>
      </w:pPr>
      <w:r w:rsidRPr="00E52B16">
        <w:tab/>
        <w:t>(1)</w:t>
      </w:r>
      <w:r w:rsidRPr="00E52B16">
        <w:tab/>
        <w:t xml:space="preserve">If a diving contractor gives a </w:t>
      </w:r>
      <w:r w:rsidR="005B4839" w:rsidRPr="00E52B16">
        <w:t xml:space="preserve">revised </w:t>
      </w:r>
      <w:r w:rsidRPr="00E52B16">
        <w:t xml:space="preserve">DSMS </w:t>
      </w:r>
      <w:r w:rsidR="00EA1059" w:rsidRPr="00E52B16">
        <w:t xml:space="preserve">for a diving project </w:t>
      </w:r>
      <w:r w:rsidRPr="00E52B16">
        <w:t>to NOPSEMA</w:t>
      </w:r>
      <w:r w:rsidR="00B1452B" w:rsidRPr="00E52B16">
        <w:t xml:space="preserve"> under </w:t>
      </w:r>
      <w:r w:rsidR="00D70844" w:rsidRPr="00E52B16">
        <w:t>section 4</w:t>
      </w:r>
      <w:r w:rsidR="00B1452B" w:rsidRPr="00E52B16">
        <w:t>.6</w:t>
      </w:r>
      <w:r w:rsidRPr="00E52B16">
        <w:t xml:space="preserve">, NOPSEMA may request the </w:t>
      </w:r>
      <w:r w:rsidR="005B4839" w:rsidRPr="00E52B16">
        <w:t>diving contractor</w:t>
      </w:r>
      <w:r w:rsidRPr="00E52B16">
        <w:t xml:space="preserve"> to provide further written information about any matter </w:t>
      </w:r>
      <w:r w:rsidR="005535FD" w:rsidRPr="00E52B16">
        <w:t>required by this instrument to be included in a DSMS.</w:t>
      </w:r>
    </w:p>
    <w:p w14:paraId="660BBEF4" w14:textId="77777777" w:rsidR="00A177FC" w:rsidRPr="00E52B16" w:rsidRDefault="00A177FC" w:rsidP="00A177FC">
      <w:pPr>
        <w:pStyle w:val="subsection"/>
      </w:pPr>
      <w:r w:rsidRPr="00E52B16">
        <w:tab/>
        <w:t>(2)</w:t>
      </w:r>
      <w:r w:rsidRPr="00E52B16">
        <w:tab/>
        <w:t xml:space="preserve">A request under </w:t>
      </w:r>
      <w:r w:rsidR="00D70844" w:rsidRPr="00E52B16">
        <w:t>subsection (</w:t>
      </w:r>
      <w:r w:rsidRPr="00E52B16">
        <w:t>1) must:</w:t>
      </w:r>
    </w:p>
    <w:p w14:paraId="6BA97FEA" w14:textId="77777777" w:rsidR="00A177FC" w:rsidRPr="00E52B16" w:rsidRDefault="00A177FC" w:rsidP="00A177FC">
      <w:pPr>
        <w:pStyle w:val="paragraph"/>
      </w:pPr>
      <w:r w:rsidRPr="00E52B16">
        <w:tab/>
        <w:t>(a)</w:t>
      </w:r>
      <w:r w:rsidRPr="00E52B16">
        <w:tab/>
        <w:t>be in writing; and</w:t>
      </w:r>
    </w:p>
    <w:p w14:paraId="609D15B6" w14:textId="77777777" w:rsidR="00A177FC" w:rsidRPr="00E52B16" w:rsidRDefault="00A177FC" w:rsidP="00A177FC">
      <w:pPr>
        <w:pStyle w:val="paragraph"/>
      </w:pPr>
      <w:r w:rsidRPr="00E52B16">
        <w:tab/>
        <w:t>(b)</w:t>
      </w:r>
      <w:r w:rsidRPr="00E52B16">
        <w:tab/>
        <w:t>set out each matter for which information is requested; and</w:t>
      </w:r>
    </w:p>
    <w:p w14:paraId="0556E1EE" w14:textId="77777777" w:rsidR="00A177FC" w:rsidRPr="00E52B16" w:rsidRDefault="00A177FC" w:rsidP="00A177FC">
      <w:pPr>
        <w:pStyle w:val="paragraph"/>
      </w:pPr>
      <w:r w:rsidRPr="00E52B16">
        <w:tab/>
        <w:t>(c)</w:t>
      </w:r>
      <w:r w:rsidRPr="00E52B16">
        <w:tab/>
        <w:t>specify a period of at least 30 days within which the information is to be provided.</w:t>
      </w:r>
    </w:p>
    <w:p w14:paraId="71260FC5" w14:textId="77777777" w:rsidR="00A177FC" w:rsidRPr="00E52B16" w:rsidRDefault="00A177FC" w:rsidP="00A177FC">
      <w:pPr>
        <w:pStyle w:val="subsection"/>
      </w:pPr>
      <w:r w:rsidRPr="00E52B16">
        <w:tab/>
        <w:t>(3)</w:t>
      </w:r>
      <w:r w:rsidRPr="00E52B16">
        <w:tab/>
        <w:t xml:space="preserve">If </w:t>
      </w:r>
      <w:r w:rsidR="004F69EA" w:rsidRPr="00E52B16">
        <w:t xml:space="preserve">a </w:t>
      </w:r>
      <w:r w:rsidRPr="00E52B16">
        <w:t>diving contractor receives a request, and provides all information requested by NOPSEMA within the period specified:</w:t>
      </w:r>
    </w:p>
    <w:p w14:paraId="5C37EE21" w14:textId="77777777" w:rsidR="00A177FC" w:rsidRPr="00E52B16" w:rsidRDefault="00A177FC" w:rsidP="00A177FC">
      <w:pPr>
        <w:pStyle w:val="paragraph"/>
      </w:pPr>
      <w:r w:rsidRPr="00E52B16">
        <w:tab/>
        <w:t>(a)</w:t>
      </w:r>
      <w:r w:rsidRPr="00E52B16">
        <w:tab/>
        <w:t xml:space="preserve">the information becomes part of the DSMS </w:t>
      </w:r>
      <w:r w:rsidR="004B697A" w:rsidRPr="00E52B16">
        <w:t xml:space="preserve">for the diving project </w:t>
      </w:r>
      <w:r w:rsidRPr="00E52B16">
        <w:t>as if it had been included with the DSMS as it was given to NOPSEMA; and</w:t>
      </w:r>
    </w:p>
    <w:p w14:paraId="68B741AD" w14:textId="77777777" w:rsidR="00A177FC" w:rsidRPr="00E52B16" w:rsidRDefault="00A177FC" w:rsidP="00A177FC">
      <w:pPr>
        <w:pStyle w:val="paragraph"/>
      </w:pPr>
      <w:r w:rsidRPr="00E52B16">
        <w:tab/>
        <w:t>(b)</w:t>
      </w:r>
      <w:r w:rsidRPr="00E52B16">
        <w:tab/>
        <w:t>NOPSEMA must have regard to the information as if it had been so included.</w:t>
      </w:r>
    </w:p>
    <w:p w14:paraId="595F73F2" w14:textId="77777777" w:rsidR="00986570" w:rsidRPr="00E52B16" w:rsidRDefault="00986570" w:rsidP="00986570">
      <w:pPr>
        <w:pStyle w:val="ActHead5"/>
      </w:pPr>
      <w:bookmarkStart w:id="178" w:name="_Toc182316003"/>
      <w:proofErr w:type="gramStart"/>
      <w:r w:rsidRPr="00610361">
        <w:rPr>
          <w:rStyle w:val="CharSectno"/>
        </w:rPr>
        <w:t>4.7</w:t>
      </w:r>
      <w:r w:rsidRPr="00E52B16">
        <w:t xml:space="preserve">  Grounds</w:t>
      </w:r>
      <w:proofErr w:type="gramEnd"/>
      <w:r w:rsidRPr="00E52B16">
        <w:t xml:space="preserve"> for rejecting DSMS</w:t>
      </w:r>
      <w:bookmarkEnd w:id="178"/>
    </w:p>
    <w:p w14:paraId="3DEFEC8C" w14:textId="77777777" w:rsidR="00986570" w:rsidRPr="00E52B16" w:rsidRDefault="00986570" w:rsidP="00986570">
      <w:pPr>
        <w:pStyle w:val="subsection"/>
      </w:pPr>
      <w:r w:rsidRPr="00E52B16">
        <w:tab/>
      </w:r>
      <w:r w:rsidRPr="00E52B16">
        <w:tab/>
        <w:t>NOPSEMA must reject a DSMS</w:t>
      </w:r>
      <w:r w:rsidR="00B1452B" w:rsidRPr="00E52B16">
        <w:t xml:space="preserve"> </w:t>
      </w:r>
      <w:r w:rsidR="00A174A5" w:rsidRPr="00E52B16">
        <w:t xml:space="preserve">for a diving project </w:t>
      </w:r>
      <w:r w:rsidR="00B1452B" w:rsidRPr="00E52B16">
        <w:t xml:space="preserve">given to NOPSEMA under </w:t>
      </w:r>
      <w:r w:rsidR="00D70844" w:rsidRPr="00E52B16">
        <w:t>section 4</w:t>
      </w:r>
      <w:r w:rsidR="00B1452B" w:rsidRPr="00E52B16">
        <w:t>.5 or 4.6</w:t>
      </w:r>
      <w:r w:rsidRPr="00E52B16">
        <w:t xml:space="preserve"> if</w:t>
      </w:r>
      <w:r w:rsidR="00CC53E1" w:rsidRPr="00E52B16">
        <w:t xml:space="preserve"> </w:t>
      </w:r>
      <w:r w:rsidR="00455EB7" w:rsidRPr="00E52B16">
        <w:t xml:space="preserve">NOPSEMA is </w:t>
      </w:r>
      <w:r w:rsidR="00DA6911" w:rsidRPr="00E52B16">
        <w:t xml:space="preserve">not </w:t>
      </w:r>
      <w:r w:rsidR="00455EB7" w:rsidRPr="00E52B16">
        <w:t>satisfied that</w:t>
      </w:r>
      <w:r w:rsidRPr="00E52B16">
        <w:t>:</w:t>
      </w:r>
    </w:p>
    <w:p w14:paraId="38528456" w14:textId="77777777" w:rsidR="00986570" w:rsidRPr="00E52B16" w:rsidRDefault="00986570" w:rsidP="00986570">
      <w:pPr>
        <w:pStyle w:val="paragraph"/>
      </w:pPr>
      <w:r w:rsidRPr="00E52B16">
        <w:tab/>
        <w:t>(a)</w:t>
      </w:r>
      <w:r w:rsidRPr="00E52B16">
        <w:tab/>
        <w:t xml:space="preserve">the DSMS </w:t>
      </w:r>
      <w:r w:rsidR="00B1452B" w:rsidRPr="00E52B16">
        <w:t xml:space="preserve">or revised DSMS </w:t>
      </w:r>
      <w:r w:rsidRPr="00E52B16">
        <w:t>compl</w:t>
      </w:r>
      <w:r w:rsidR="00DA6911" w:rsidRPr="00E52B16">
        <w:t>ies</w:t>
      </w:r>
      <w:r w:rsidRPr="00E52B16">
        <w:t xml:space="preserve"> with </w:t>
      </w:r>
      <w:r w:rsidR="00D70844" w:rsidRPr="00E52B16">
        <w:t>section 4</w:t>
      </w:r>
      <w:r w:rsidRPr="00E52B16">
        <w:t>.4; or</w:t>
      </w:r>
    </w:p>
    <w:p w14:paraId="50ABAA0A" w14:textId="77777777" w:rsidR="00986570" w:rsidRPr="00E52B16" w:rsidRDefault="00986570" w:rsidP="00986570">
      <w:pPr>
        <w:pStyle w:val="paragraph"/>
      </w:pPr>
      <w:r w:rsidRPr="00E52B16">
        <w:tab/>
        <w:t>(b)</w:t>
      </w:r>
      <w:r w:rsidRPr="00E52B16">
        <w:tab/>
        <w:t xml:space="preserve">there was consultation with divers and other members of the workforce in the preparation of the DSMS, as required by </w:t>
      </w:r>
      <w:r w:rsidR="00D70844" w:rsidRPr="00E52B16">
        <w:t>section 4</w:t>
      </w:r>
      <w:r w:rsidRPr="00E52B16">
        <w:t>.18.</w:t>
      </w:r>
    </w:p>
    <w:p w14:paraId="64A71075" w14:textId="77777777" w:rsidR="00986570" w:rsidRPr="00E52B16" w:rsidRDefault="00986570" w:rsidP="00986570">
      <w:pPr>
        <w:pStyle w:val="ActHead5"/>
      </w:pPr>
      <w:bookmarkStart w:id="179" w:name="_Toc182316004"/>
      <w:proofErr w:type="gramStart"/>
      <w:r w:rsidRPr="00610361">
        <w:rPr>
          <w:rStyle w:val="CharSectno"/>
        </w:rPr>
        <w:t>4.8</w:t>
      </w:r>
      <w:r w:rsidRPr="00E52B16">
        <w:t xml:space="preserve">  Notice</w:t>
      </w:r>
      <w:proofErr w:type="gramEnd"/>
      <w:r w:rsidRPr="00E52B16">
        <w:t xml:space="preserve"> of reasons</w:t>
      </w:r>
      <w:bookmarkEnd w:id="179"/>
    </w:p>
    <w:p w14:paraId="782F35A3" w14:textId="77777777" w:rsidR="00986570" w:rsidRPr="00E52B16" w:rsidRDefault="00986570" w:rsidP="00986570">
      <w:pPr>
        <w:pStyle w:val="subsection"/>
      </w:pPr>
      <w:r w:rsidRPr="00E52B16">
        <w:tab/>
        <w:t>(1)</w:t>
      </w:r>
      <w:r w:rsidRPr="00E52B16">
        <w:tab/>
        <w:t>If NOPSEMA decides to reject a DSMS</w:t>
      </w:r>
      <w:r w:rsidR="00B1452B" w:rsidRPr="00E52B16">
        <w:t xml:space="preserve"> or revised DSMS</w:t>
      </w:r>
      <w:r w:rsidR="00B56ED5" w:rsidRPr="00E52B16">
        <w:t>,</w:t>
      </w:r>
      <w:r w:rsidRPr="00E52B16">
        <w:t xml:space="preserve"> NOPSEMA must set out, in writing, with the notice mentioned in </w:t>
      </w:r>
      <w:r w:rsidR="00D70844" w:rsidRPr="00E52B16">
        <w:t>subsection 4</w:t>
      </w:r>
      <w:r w:rsidRPr="00E52B16">
        <w:t>.5(</w:t>
      </w:r>
      <w:r w:rsidR="00B56ED5" w:rsidRPr="00E52B16">
        <w:t>3</w:t>
      </w:r>
      <w:r w:rsidRPr="00E52B16">
        <w:t>) or 4.6(</w:t>
      </w:r>
      <w:r w:rsidR="00B56ED5" w:rsidRPr="00E52B16">
        <w:t>3</w:t>
      </w:r>
      <w:r w:rsidRPr="00E52B16">
        <w:t>), the reasons for rejecting the DSMS</w:t>
      </w:r>
      <w:r w:rsidR="00B1452B" w:rsidRPr="00E52B16">
        <w:t xml:space="preserve"> or revised DSM</w:t>
      </w:r>
      <w:r w:rsidR="00A2171F" w:rsidRPr="00E52B16">
        <w:t>S</w:t>
      </w:r>
      <w:r w:rsidRPr="00E52B16">
        <w:t>.</w:t>
      </w:r>
    </w:p>
    <w:p w14:paraId="4629A5F3" w14:textId="77777777" w:rsidR="00986570" w:rsidRPr="00E52B16" w:rsidRDefault="00986570" w:rsidP="00986570">
      <w:pPr>
        <w:pStyle w:val="subsection"/>
      </w:pPr>
      <w:r w:rsidRPr="00E52B16">
        <w:tab/>
        <w:t>(2)</w:t>
      </w:r>
      <w:r w:rsidRPr="00E52B16">
        <w:tab/>
        <w:t xml:space="preserve">If NOPSEMA decides to impose conditions on </w:t>
      </w:r>
      <w:r w:rsidR="00B70EC3" w:rsidRPr="00E52B16">
        <w:t xml:space="preserve">acceptance </w:t>
      </w:r>
      <w:r w:rsidR="0075662A" w:rsidRPr="00E52B16">
        <w:t xml:space="preserve">of </w:t>
      </w:r>
      <w:r w:rsidRPr="00E52B16">
        <w:t>a DSMS</w:t>
      </w:r>
      <w:r w:rsidR="00B1452B" w:rsidRPr="00E52B16">
        <w:t xml:space="preserve"> or revised DSMS</w:t>
      </w:r>
      <w:r w:rsidRPr="00E52B16">
        <w:t xml:space="preserve">, NOPSEMA must set out, in writing, with the notice mentioned in </w:t>
      </w:r>
      <w:r w:rsidR="00D70844" w:rsidRPr="00E52B16">
        <w:t>subsection 4</w:t>
      </w:r>
      <w:r w:rsidRPr="00E52B16">
        <w:t>.5(</w:t>
      </w:r>
      <w:r w:rsidR="00B56ED5" w:rsidRPr="00E52B16">
        <w:t>3</w:t>
      </w:r>
      <w:r w:rsidRPr="00E52B16">
        <w:t>) or 4.6(</w:t>
      </w:r>
      <w:r w:rsidR="00B56ED5" w:rsidRPr="00E52B16">
        <w:t>3</w:t>
      </w:r>
      <w:r w:rsidRPr="00E52B16">
        <w:t xml:space="preserve">), the reasons for imposing </w:t>
      </w:r>
      <w:r w:rsidR="0075662A" w:rsidRPr="00E52B16">
        <w:t xml:space="preserve">the </w:t>
      </w:r>
      <w:r w:rsidRPr="00E52B16">
        <w:t>conditions.</w:t>
      </w:r>
    </w:p>
    <w:p w14:paraId="46D03F4E" w14:textId="77777777" w:rsidR="00986570" w:rsidRPr="00E52B16" w:rsidRDefault="00986570" w:rsidP="00986570">
      <w:pPr>
        <w:pStyle w:val="ActHead5"/>
      </w:pPr>
      <w:bookmarkStart w:id="180" w:name="_Toc182316005"/>
      <w:proofErr w:type="gramStart"/>
      <w:r w:rsidRPr="00610361">
        <w:rPr>
          <w:rStyle w:val="CharSectno"/>
        </w:rPr>
        <w:lastRenderedPageBreak/>
        <w:t>4.9</w:t>
      </w:r>
      <w:r w:rsidRPr="00E52B16">
        <w:t xml:space="preserve">  Register</w:t>
      </w:r>
      <w:proofErr w:type="gramEnd"/>
      <w:r w:rsidRPr="00E52B16">
        <w:t xml:space="preserve"> of DSMSs</w:t>
      </w:r>
      <w:bookmarkEnd w:id="180"/>
    </w:p>
    <w:p w14:paraId="3E197FFB" w14:textId="77777777" w:rsidR="00986570" w:rsidRPr="00E52B16" w:rsidRDefault="00986570" w:rsidP="00986570">
      <w:pPr>
        <w:pStyle w:val="subsection"/>
      </w:pPr>
      <w:r w:rsidRPr="00E52B16">
        <w:tab/>
        <w:t>(1)</w:t>
      </w:r>
      <w:r w:rsidRPr="00E52B16">
        <w:tab/>
        <w:t>NOPSEMA must keep a register of each DSMS and revised DSMS it receives, in a form that allows public access.</w:t>
      </w:r>
    </w:p>
    <w:p w14:paraId="734FA88E" w14:textId="77777777" w:rsidR="00986570" w:rsidRPr="00E52B16" w:rsidRDefault="00986570" w:rsidP="00986570">
      <w:pPr>
        <w:pStyle w:val="subsection"/>
      </w:pPr>
      <w:r w:rsidRPr="00E52B16">
        <w:tab/>
        <w:t>(2)</w:t>
      </w:r>
      <w:r w:rsidRPr="00E52B16">
        <w:tab/>
        <w:t>The register must record as many of the following details as apply to the DSMS:</w:t>
      </w:r>
    </w:p>
    <w:p w14:paraId="520250C3" w14:textId="77777777" w:rsidR="00986570" w:rsidRPr="00E52B16" w:rsidRDefault="00986570" w:rsidP="00986570">
      <w:pPr>
        <w:pStyle w:val="paragraph"/>
      </w:pPr>
      <w:r w:rsidRPr="00E52B16">
        <w:tab/>
        <w:t>(a)</w:t>
      </w:r>
      <w:r w:rsidRPr="00E52B16">
        <w:tab/>
        <w:t xml:space="preserve">the name of the diving </w:t>
      </w:r>
      <w:proofErr w:type="gramStart"/>
      <w:r w:rsidRPr="00E52B16">
        <w:t>contractor;</w:t>
      </w:r>
      <w:proofErr w:type="gramEnd"/>
    </w:p>
    <w:p w14:paraId="3DE12860" w14:textId="77777777" w:rsidR="00986570" w:rsidRPr="00E52B16" w:rsidRDefault="00986570" w:rsidP="00986570">
      <w:pPr>
        <w:pStyle w:val="paragraph"/>
      </w:pPr>
      <w:r w:rsidRPr="00E52B16">
        <w:tab/>
        <w:t>(b)</w:t>
      </w:r>
      <w:r w:rsidRPr="00E52B16">
        <w:tab/>
        <w:t xml:space="preserve">the date of </w:t>
      </w:r>
      <w:proofErr w:type="gramStart"/>
      <w:r w:rsidRPr="00E52B16">
        <w:t>acceptance;</w:t>
      </w:r>
      <w:proofErr w:type="gramEnd"/>
    </w:p>
    <w:p w14:paraId="01D6B50F" w14:textId="77777777" w:rsidR="00986570" w:rsidRPr="00E52B16" w:rsidRDefault="00986570" w:rsidP="00986570">
      <w:pPr>
        <w:pStyle w:val="paragraph"/>
      </w:pPr>
      <w:r w:rsidRPr="00E52B16">
        <w:tab/>
        <w:t>(c)</w:t>
      </w:r>
      <w:r w:rsidRPr="00E52B16">
        <w:tab/>
        <w:t xml:space="preserve">any conditions on </w:t>
      </w:r>
      <w:proofErr w:type="gramStart"/>
      <w:r w:rsidRPr="00E52B16">
        <w:t>acceptance;</w:t>
      </w:r>
      <w:proofErr w:type="gramEnd"/>
    </w:p>
    <w:p w14:paraId="24ECAD2F" w14:textId="77777777" w:rsidR="00986570" w:rsidRPr="00E52B16" w:rsidRDefault="00986570" w:rsidP="00986570">
      <w:pPr>
        <w:pStyle w:val="paragraph"/>
      </w:pPr>
      <w:r w:rsidRPr="00E52B16">
        <w:tab/>
        <w:t>(d)</w:t>
      </w:r>
      <w:r w:rsidRPr="00E52B16">
        <w:tab/>
        <w:t xml:space="preserve">the date of </w:t>
      </w:r>
      <w:proofErr w:type="gramStart"/>
      <w:r w:rsidRPr="00E52B16">
        <w:t>rejection;</w:t>
      </w:r>
      <w:proofErr w:type="gramEnd"/>
    </w:p>
    <w:p w14:paraId="26BCA86A" w14:textId="77777777" w:rsidR="00986570" w:rsidRPr="00E52B16" w:rsidRDefault="00986570" w:rsidP="00986570">
      <w:pPr>
        <w:pStyle w:val="paragraph"/>
      </w:pPr>
      <w:r w:rsidRPr="00E52B16">
        <w:tab/>
        <w:t>(e)</w:t>
      </w:r>
      <w:r w:rsidRPr="00E52B16">
        <w:tab/>
        <w:t xml:space="preserve">the date that acceptance was </w:t>
      </w:r>
      <w:proofErr w:type="gramStart"/>
      <w:r w:rsidRPr="00E52B16">
        <w:t>withdrawn;</w:t>
      </w:r>
      <w:proofErr w:type="gramEnd"/>
    </w:p>
    <w:p w14:paraId="2E95A7CD" w14:textId="77777777" w:rsidR="00986570" w:rsidRPr="00E52B16" w:rsidRDefault="00986570" w:rsidP="00986570">
      <w:pPr>
        <w:pStyle w:val="paragraph"/>
      </w:pPr>
      <w:r w:rsidRPr="00E52B16">
        <w:tab/>
        <w:t>(f)</w:t>
      </w:r>
      <w:r w:rsidRPr="00E52B16">
        <w:tab/>
        <w:t xml:space="preserve">the date of any revision </w:t>
      </w:r>
      <w:proofErr w:type="gramStart"/>
      <w:r w:rsidRPr="00E52B16">
        <w:t>notice</w:t>
      </w:r>
      <w:proofErr w:type="gramEnd"/>
      <w:r w:rsidRPr="00E52B16">
        <w:t xml:space="preserve"> under </w:t>
      </w:r>
      <w:r w:rsidR="00D70844" w:rsidRPr="00E52B16">
        <w:t>section 4</w:t>
      </w:r>
      <w:r w:rsidRPr="00E52B16">
        <w:t>.11.</w:t>
      </w:r>
    </w:p>
    <w:p w14:paraId="3E532D47" w14:textId="77777777" w:rsidR="00693B41" w:rsidRPr="00E52B16" w:rsidRDefault="00986570" w:rsidP="00986570">
      <w:pPr>
        <w:pStyle w:val="subsection"/>
      </w:pPr>
      <w:r w:rsidRPr="00E52B16">
        <w:tab/>
        <w:t>(3)</w:t>
      </w:r>
      <w:r w:rsidRPr="00E52B16">
        <w:tab/>
        <w:t>NOPSEMA must also record</w:t>
      </w:r>
      <w:r w:rsidR="00B56ED5" w:rsidRPr="00E52B16">
        <w:t>,</w:t>
      </w:r>
      <w:r w:rsidRPr="00E52B16">
        <w:t xml:space="preserve"> on the register</w:t>
      </w:r>
      <w:r w:rsidR="00693B41" w:rsidRPr="00E52B16">
        <w:t>:</w:t>
      </w:r>
    </w:p>
    <w:p w14:paraId="17FCD36A" w14:textId="77777777" w:rsidR="00693B41" w:rsidRPr="00E52B16" w:rsidRDefault="002E7020" w:rsidP="002E7020">
      <w:pPr>
        <w:pStyle w:val="paragraph"/>
      </w:pPr>
      <w:r w:rsidRPr="00E52B16">
        <w:tab/>
        <w:t>(a)</w:t>
      </w:r>
      <w:r w:rsidRPr="00E52B16">
        <w:tab/>
        <w:t xml:space="preserve">for each diving project plan it accepts under </w:t>
      </w:r>
      <w:r w:rsidR="00D70844" w:rsidRPr="00E52B16">
        <w:t>section 4</w:t>
      </w:r>
      <w:r w:rsidRPr="00E52B16">
        <w:t>.13</w:t>
      </w:r>
      <w:r w:rsidR="00870AD6" w:rsidRPr="00E52B16">
        <w:t>—the following details</w:t>
      </w:r>
      <w:r w:rsidRPr="00E52B16">
        <w:t>:</w:t>
      </w:r>
    </w:p>
    <w:p w14:paraId="59473C15" w14:textId="77777777" w:rsidR="002E7020" w:rsidRPr="00E52B16" w:rsidRDefault="002E7020" w:rsidP="002E7020">
      <w:pPr>
        <w:pStyle w:val="paragraphsub"/>
      </w:pPr>
      <w:r w:rsidRPr="00E52B16">
        <w:tab/>
        <w:t>(</w:t>
      </w:r>
      <w:proofErr w:type="spellStart"/>
      <w:r w:rsidRPr="00E52B16">
        <w:t>i</w:t>
      </w:r>
      <w:proofErr w:type="spellEnd"/>
      <w:r w:rsidRPr="00E52B16">
        <w:t>)</w:t>
      </w:r>
      <w:r w:rsidRPr="00E52B16">
        <w:tab/>
        <w:t xml:space="preserve">the name of the diving </w:t>
      </w:r>
      <w:proofErr w:type="gramStart"/>
      <w:r w:rsidRPr="00E52B16">
        <w:t>contractor;</w:t>
      </w:r>
      <w:proofErr w:type="gramEnd"/>
    </w:p>
    <w:p w14:paraId="1CD8E2C6" w14:textId="77777777" w:rsidR="002E7020" w:rsidRPr="00E52B16" w:rsidRDefault="002E7020" w:rsidP="002E7020">
      <w:pPr>
        <w:pStyle w:val="paragraphsub"/>
      </w:pPr>
      <w:r w:rsidRPr="00E52B16">
        <w:tab/>
        <w:t>(ii)</w:t>
      </w:r>
      <w:r w:rsidRPr="00E52B16">
        <w:tab/>
        <w:t xml:space="preserve">the diving project to which the diving project plan </w:t>
      </w:r>
      <w:proofErr w:type="gramStart"/>
      <w:r w:rsidRPr="00E52B16">
        <w:t>applies;</w:t>
      </w:r>
      <w:proofErr w:type="gramEnd"/>
    </w:p>
    <w:p w14:paraId="4780840C" w14:textId="77777777" w:rsidR="002E7020" w:rsidRPr="00E52B16" w:rsidRDefault="002E7020" w:rsidP="002E7020">
      <w:pPr>
        <w:pStyle w:val="paragraphsub"/>
      </w:pPr>
      <w:r w:rsidRPr="00E52B16">
        <w:tab/>
        <w:t>(iii)</w:t>
      </w:r>
      <w:r w:rsidRPr="00E52B16">
        <w:tab/>
        <w:t xml:space="preserve">the proposed commencement date of the diving </w:t>
      </w:r>
      <w:proofErr w:type="gramStart"/>
      <w:r w:rsidRPr="00E52B16">
        <w:t>project;</w:t>
      </w:r>
      <w:proofErr w:type="gramEnd"/>
    </w:p>
    <w:p w14:paraId="28568A17" w14:textId="77777777" w:rsidR="002E7020" w:rsidRPr="00E52B16" w:rsidRDefault="002E7020" w:rsidP="002E7020">
      <w:pPr>
        <w:pStyle w:val="paragraphsub"/>
      </w:pPr>
      <w:r w:rsidRPr="00E52B16">
        <w:tab/>
        <w:t>(iv)</w:t>
      </w:r>
      <w:r w:rsidRPr="00E52B16">
        <w:tab/>
        <w:t>the date the diving project plan was accepted by NOPSEMA</w:t>
      </w:r>
      <w:r w:rsidR="00870AD6" w:rsidRPr="00E52B16">
        <w:t>; and</w:t>
      </w:r>
    </w:p>
    <w:p w14:paraId="1AFC6402" w14:textId="77777777" w:rsidR="00870AD6" w:rsidRPr="00E52B16" w:rsidRDefault="00870AD6" w:rsidP="00870AD6">
      <w:pPr>
        <w:pStyle w:val="paragraph"/>
      </w:pPr>
      <w:r w:rsidRPr="00E52B16">
        <w:tab/>
        <w:t>(b)</w:t>
      </w:r>
      <w:r w:rsidRPr="00E52B16">
        <w:tab/>
      </w:r>
      <w:r w:rsidR="00ED04BF" w:rsidRPr="00E52B16">
        <w:t xml:space="preserve">for each diving </w:t>
      </w:r>
      <w:r w:rsidR="009C48B0" w:rsidRPr="00E52B16">
        <w:t xml:space="preserve">project </w:t>
      </w:r>
      <w:r w:rsidR="00ED04BF" w:rsidRPr="00E52B16">
        <w:t xml:space="preserve">plan that is given to NOPSEMA under </w:t>
      </w:r>
      <w:r w:rsidR="00D70844" w:rsidRPr="00E52B16">
        <w:t>section 4</w:t>
      </w:r>
      <w:r w:rsidR="00ED04BF" w:rsidRPr="00E52B16">
        <w:t>.24</w:t>
      </w:r>
      <w:r w:rsidR="000842DA" w:rsidRPr="00E52B16">
        <w:t>A</w:t>
      </w:r>
      <w:r w:rsidR="00ED04BF" w:rsidRPr="00E52B16">
        <w:t>A—the following details:</w:t>
      </w:r>
    </w:p>
    <w:p w14:paraId="5F95576C" w14:textId="77777777" w:rsidR="00F01E37" w:rsidRPr="00E52B16" w:rsidRDefault="00F01E37" w:rsidP="00F01E37">
      <w:pPr>
        <w:pStyle w:val="paragraphsub"/>
      </w:pPr>
      <w:r w:rsidRPr="00E52B16">
        <w:tab/>
        <w:t>(</w:t>
      </w:r>
      <w:proofErr w:type="spellStart"/>
      <w:r w:rsidRPr="00E52B16">
        <w:t>i</w:t>
      </w:r>
      <w:proofErr w:type="spellEnd"/>
      <w:r w:rsidRPr="00E52B16">
        <w:t>)</w:t>
      </w:r>
      <w:r w:rsidRPr="00E52B16">
        <w:tab/>
        <w:t xml:space="preserve">the name of the diving </w:t>
      </w:r>
      <w:proofErr w:type="gramStart"/>
      <w:r w:rsidRPr="00E52B16">
        <w:t>contractor;</w:t>
      </w:r>
      <w:proofErr w:type="gramEnd"/>
    </w:p>
    <w:p w14:paraId="7F47BAFF" w14:textId="77777777" w:rsidR="00F01E37" w:rsidRPr="00E52B16" w:rsidRDefault="00F01E37" w:rsidP="00F01E37">
      <w:pPr>
        <w:pStyle w:val="paragraphsub"/>
      </w:pPr>
      <w:r w:rsidRPr="00E52B16">
        <w:tab/>
        <w:t>(ii)</w:t>
      </w:r>
      <w:r w:rsidRPr="00E52B16">
        <w:tab/>
        <w:t xml:space="preserve">the diving project to which the diving project plan </w:t>
      </w:r>
      <w:proofErr w:type="gramStart"/>
      <w:r w:rsidRPr="00E52B16">
        <w:t>applies;</w:t>
      </w:r>
      <w:proofErr w:type="gramEnd"/>
    </w:p>
    <w:p w14:paraId="7DDDD6FF" w14:textId="77777777" w:rsidR="00F01E37" w:rsidRPr="00E52B16" w:rsidRDefault="00F01E37" w:rsidP="00F01E37">
      <w:pPr>
        <w:pStyle w:val="paragraphsub"/>
      </w:pPr>
      <w:r w:rsidRPr="00E52B16">
        <w:tab/>
        <w:t>(iii)</w:t>
      </w:r>
      <w:r w:rsidRPr="00E52B16">
        <w:tab/>
        <w:t xml:space="preserve">the proposed commencement date of the diving </w:t>
      </w:r>
      <w:proofErr w:type="gramStart"/>
      <w:r w:rsidRPr="00E52B16">
        <w:t>project;</w:t>
      </w:r>
      <w:proofErr w:type="gramEnd"/>
    </w:p>
    <w:p w14:paraId="428DF956" w14:textId="77777777" w:rsidR="00F01E37" w:rsidRPr="00E52B16" w:rsidRDefault="00F01E37" w:rsidP="00F01E37">
      <w:pPr>
        <w:pStyle w:val="paragraphsub"/>
      </w:pPr>
      <w:r w:rsidRPr="00E52B16">
        <w:tab/>
        <w:t>(iv)</w:t>
      </w:r>
      <w:r w:rsidRPr="00E52B16">
        <w:tab/>
        <w:t xml:space="preserve">the date the diving project plan was given </w:t>
      </w:r>
      <w:proofErr w:type="gramStart"/>
      <w:r w:rsidRPr="00E52B16">
        <w:t>NOPSEMA</w:t>
      </w:r>
      <w:r w:rsidR="00E26175" w:rsidRPr="00E52B16">
        <w:t>;</w:t>
      </w:r>
      <w:proofErr w:type="gramEnd"/>
    </w:p>
    <w:p w14:paraId="5BA32617" w14:textId="77777777" w:rsidR="00E26175" w:rsidRPr="00E52B16" w:rsidRDefault="00E26175" w:rsidP="00F01E37">
      <w:pPr>
        <w:pStyle w:val="paragraphsub"/>
      </w:pPr>
      <w:r w:rsidRPr="00E52B16">
        <w:tab/>
        <w:t>(v)</w:t>
      </w:r>
      <w:r w:rsidRPr="00E52B16">
        <w:tab/>
        <w:t>the start</w:t>
      </w:r>
      <w:r w:rsidR="00E52B16">
        <w:noBreakHyphen/>
      </w:r>
      <w:r w:rsidRPr="00E52B16">
        <w:t>up notice to which the diving project plan relates.</w:t>
      </w:r>
    </w:p>
    <w:p w14:paraId="1CF935FF" w14:textId="77777777" w:rsidR="00986570" w:rsidRPr="00E52B16" w:rsidRDefault="00986570" w:rsidP="00986570">
      <w:pPr>
        <w:pStyle w:val="ActHead5"/>
      </w:pPr>
      <w:bookmarkStart w:id="181" w:name="_Toc182316006"/>
      <w:proofErr w:type="gramStart"/>
      <w:r w:rsidRPr="00610361">
        <w:rPr>
          <w:rStyle w:val="CharSectno"/>
        </w:rPr>
        <w:t>4.10</w:t>
      </w:r>
      <w:r w:rsidRPr="00E52B16">
        <w:t xml:space="preserve">  Revision</w:t>
      </w:r>
      <w:proofErr w:type="gramEnd"/>
      <w:r w:rsidRPr="00E52B16">
        <w:t xml:space="preserve"> of DSMS</w:t>
      </w:r>
      <w:bookmarkEnd w:id="181"/>
    </w:p>
    <w:p w14:paraId="1F9931DC" w14:textId="77777777" w:rsidR="00986570" w:rsidRPr="00E52B16" w:rsidRDefault="00986570" w:rsidP="00986570">
      <w:pPr>
        <w:pStyle w:val="subsection"/>
      </w:pPr>
      <w:r w:rsidRPr="00E52B16">
        <w:tab/>
      </w:r>
      <w:r w:rsidR="0032374C" w:rsidRPr="00E52B16">
        <w:t>(1)</w:t>
      </w:r>
      <w:r w:rsidRPr="00E52B16">
        <w:tab/>
        <w:t>A diving contractor must revise a DSMS</w:t>
      </w:r>
      <w:r w:rsidR="005C36F3" w:rsidRPr="00E52B16">
        <w:t xml:space="preserve"> </w:t>
      </w:r>
      <w:r w:rsidR="0077273C" w:rsidRPr="00E52B16">
        <w:t xml:space="preserve">for a diving project </w:t>
      </w:r>
      <w:r w:rsidR="005C36F3" w:rsidRPr="00E52B16">
        <w:t>in the following circumsta</w:t>
      </w:r>
      <w:r w:rsidR="00970835" w:rsidRPr="00E52B16">
        <w:t>n</w:t>
      </w:r>
      <w:r w:rsidR="005C36F3" w:rsidRPr="00E52B16">
        <w:t>ces</w:t>
      </w:r>
      <w:r w:rsidRPr="00E52B16">
        <w:t>:</w:t>
      </w:r>
    </w:p>
    <w:p w14:paraId="531A7D91" w14:textId="77777777" w:rsidR="00986570" w:rsidRPr="00E52B16" w:rsidRDefault="00986570" w:rsidP="00986570">
      <w:pPr>
        <w:pStyle w:val="paragraph"/>
      </w:pPr>
      <w:r w:rsidRPr="00E52B16">
        <w:tab/>
        <w:t>(a)</w:t>
      </w:r>
      <w:r w:rsidRPr="00E52B16">
        <w:tab/>
        <w:t xml:space="preserve">if developments in scientific or technical knowledge, or in the assessment of hazards, relevant to diving projects make it appropriate to do </w:t>
      </w:r>
      <w:proofErr w:type="gramStart"/>
      <w:r w:rsidRPr="00E52B16">
        <w:t>so;</w:t>
      </w:r>
      <w:proofErr w:type="gramEnd"/>
    </w:p>
    <w:p w14:paraId="3A5009CE" w14:textId="77777777" w:rsidR="00986570" w:rsidRPr="00E52B16" w:rsidRDefault="00986570" w:rsidP="00986570">
      <w:pPr>
        <w:pStyle w:val="paragraph"/>
      </w:pPr>
      <w:r w:rsidRPr="00E52B16">
        <w:tab/>
        <w:t>(b)</w:t>
      </w:r>
      <w:r w:rsidRPr="00E52B16">
        <w:tab/>
      </w:r>
      <w:r w:rsidR="00C90457" w:rsidRPr="00E52B16">
        <w:t>if a significant change is proposed to the method of operation, or to procedures</w:t>
      </w:r>
      <w:r w:rsidR="00970835" w:rsidRPr="00E52B16">
        <w:t xml:space="preserve">, equipment </w:t>
      </w:r>
      <w:r w:rsidR="00C90457" w:rsidRPr="00E52B16">
        <w:t xml:space="preserve">or plant, described in the </w:t>
      </w:r>
      <w:proofErr w:type="gramStart"/>
      <w:r w:rsidR="00C90457" w:rsidRPr="00E52B16">
        <w:t>DSMS</w:t>
      </w:r>
      <w:r w:rsidRPr="00E52B16">
        <w:t>;</w:t>
      </w:r>
      <w:proofErr w:type="gramEnd"/>
    </w:p>
    <w:p w14:paraId="2B94ED6B" w14:textId="77777777" w:rsidR="00EC6963" w:rsidRPr="00E52B16" w:rsidRDefault="009E17DB" w:rsidP="00986570">
      <w:pPr>
        <w:pStyle w:val="paragraph"/>
        <w:rPr>
          <w:iCs/>
        </w:rPr>
      </w:pPr>
      <w:r w:rsidRPr="00E52B16">
        <w:tab/>
        <w:t>(c)</w:t>
      </w:r>
      <w:r w:rsidRPr="00E52B16">
        <w:tab/>
      </w:r>
      <w:r w:rsidRPr="00E52B16">
        <w:rPr>
          <w:iCs/>
        </w:rPr>
        <w:t>if the diving contractor proposes to make a change to</w:t>
      </w:r>
      <w:r w:rsidR="00EC6963" w:rsidRPr="00E52B16">
        <w:rPr>
          <w:iCs/>
        </w:rPr>
        <w:t>:</w:t>
      </w:r>
    </w:p>
    <w:p w14:paraId="0B64E396" w14:textId="77777777" w:rsidR="00EC6963" w:rsidRPr="00E52B16" w:rsidRDefault="00EC6963" w:rsidP="00EC6963">
      <w:pPr>
        <w:pStyle w:val="paragraphsub"/>
      </w:pPr>
      <w:r w:rsidRPr="00E52B16">
        <w:tab/>
        <w:t>(</w:t>
      </w:r>
      <w:proofErr w:type="spellStart"/>
      <w:r w:rsidRPr="00E52B16">
        <w:t>i</w:t>
      </w:r>
      <w:proofErr w:type="spellEnd"/>
      <w:r w:rsidRPr="00E52B16">
        <w:t>)</w:t>
      </w:r>
      <w:r w:rsidRPr="00E52B16">
        <w:tab/>
      </w:r>
      <w:r w:rsidRPr="00E52B16">
        <w:rPr>
          <w:iCs/>
        </w:rPr>
        <w:t>any methods of operation relevant to the diving project</w:t>
      </w:r>
      <w:r w:rsidR="00E44B73" w:rsidRPr="00E52B16">
        <w:rPr>
          <w:iCs/>
        </w:rPr>
        <w:t xml:space="preserve"> that are critical to safety</w:t>
      </w:r>
      <w:r w:rsidR="008818A0" w:rsidRPr="00E52B16">
        <w:rPr>
          <w:iCs/>
        </w:rPr>
        <w:t>;</w:t>
      </w:r>
      <w:r w:rsidRPr="00E52B16">
        <w:rPr>
          <w:iCs/>
        </w:rPr>
        <w:t xml:space="preserve"> or</w:t>
      </w:r>
    </w:p>
    <w:p w14:paraId="387BB06F" w14:textId="77777777" w:rsidR="00EC6963" w:rsidRPr="00E52B16" w:rsidRDefault="00EC6963" w:rsidP="00EC6963">
      <w:pPr>
        <w:pStyle w:val="paragraphsub"/>
      </w:pPr>
      <w:r w:rsidRPr="00E52B16">
        <w:tab/>
        <w:t>(ii)</w:t>
      </w:r>
      <w:r w:rsidR="008818A0" w:rsidRPr="00E52B16">
        <w:tab/>
      </w:r>
      <w:r w:rsidR="00A80321" w:rsidRPr="00E52B16">
        <w:t xml:space="preserve">procedures or </w:t>
      </w:r>
      <w:r w:rsidR="00A80321" w:rsidRPr="00E52B16">
        <w:rPr>
          <w:iCs/>
        </w:rPr>
        <w:t xml:space="preserve">equipment that may affect the safety of the diving </w:t>
      </w:r>
      <w:proofErr w:type="gramStart"/>
      <w:r w:rsidR="00A80321" w:rsidRPr="00E52B16">
        <w:rPr>
          <w:iCs/>
        </w:rPr>
        <w:t>project;</w:t>
      </w:r>
      <w:proofErr w:type="gramEnd"/>
    </w:p>
    <w:p w14:paraId="7C2C5BFA" w14:textId="77777777" w:rsidR="00986570" w:rsidRPr="00E52B16" w:rsidRDefault="00986570" w:rsidP="00986570">
      <w:pPr>
        <w:pStyle w:val="paragraph"/>
      </w:pPr>
      <w:r w:rsidRPr="00E52B16">
        <w:tab/>
        <w:t>(</w:t>
      </w:r>
      <w:r w:rsidR="009E17DB" w:rsidRPr="00E52B16">
        <w:t>d</w:t>
      </w:r>
      <w:r w:rsidRPr="00E52B16">
        <w:t>)</w:t>
      </w:r>
      <w:r w:rsidRPr="00E52B16">
        <w:tab/>
        <w:t xml:space="preserve">if NOPSEMA gives notice in accordance with </w:t>
      </w:r>
      <w:r w:rsidR="00D70844" w:rsidRPr="00E52B16">
        <w:t>section </w:t>
      </w:r>
      <w:proofErr w:type="gramStart"/>
      <w:r w:rsidR="00D70844" w:rsidRPr="00E52B16">
        <w:t>4</w:t>
      </w:r>
      <w:r w:rsidRPr="00E52B16">
        <w:t>.11;</w:t>
      </w:r>
      <w:proofErr w:type="gramEnd"/>
    </w:p>
    <w:p w14:paraId="4CD174DD" w14:textId="77777777" w:rsidR="00986570" w:rsidRPr="00E52B16" w:rsidRDefault="00986570" w:rsidP="00986570">
      <w:pPr>
        <w:pStyle w:val="paragraph"/>
      </w:pPr>
      <w:r w:rsidRPr="00E52B16">
        <w:tab/>
        <w:t>(</w:t>
      </w:r>
      <w:r w:rsidR="009E17DB" w:rsidRPr="00E52B16">
        <w:t>e</w:t>
      </w:r>
      <w:r w:rsidRPr="00E52B16">
        <w:t>)</w:t>
      </w:r>
      <w:r w:rsidRPr="00E52B16">
        <w:tab/>
        <w:t xml:space="preserve">if </w:t>
      </w:r>
      <w:proofErr w:type="gramStart"/>
      <w:r w:rsidRPr="00E52B16">
        <w:t>a number of</w:t>
      </w:r>
      <w:proofErr w:type="gramEnd"/>
      <w:r w:rsidRPr="00E52B16">
        <w:t xml:space="preserve"> minor changes </w:t>
      </w:r>
      <w:r w:rsidR="007932BE" w:rsidRPr="00E52B16">
        <w:t>to the DSM</w:t>
      </w:r>
      <w:r w:rsidR="00462DAF" w:rsidRPr="00E52B16">
        <w:t xml:space="preserve">S </w:t>
      </w:r>
      <w:r w:rsidRPr="00E52B16">
        <w:t>result in the DSMS being significantly different from the latest version of the DSMS accepted by NOPSEMA</w:t>
      </w:r>
      <w:r w:rsidR="00CA64DA" w:rsidRPr="00E52B16">
        <w:t>.</w:t>
      </w:r>
    </w:p>
    <w:p w14:paraId="1A7D239F" w14:textId="77777777" w:rsidR="00CA64DA" w:rsidRPr="00E52B16" w:rsidRDefault="00CA64DA" w:rsidP="00CA64DA">
      <w:pPr>
        <w:pStyle w:val="SubsectionHead"/>
        <w:rPr>
          <w:lang w:eastAsia="en-US"/>
        </w:rPr>
      </w:pPr>
      <w:r w:rsidRPr="00E52B16">
        <w:rPr>
          <w:lang w:eastAsia="en-US"/>
        </w:rPr>
        <w:lastRenderedPageBreak/>
        <w:t>Strict liability offence</w:t>
      </w:r>
    </w:p>
    <w:p w14:paraId="4DCC3C5D" w14:textId="77777777" w:rsidR="00CA64DA" w:rsidRPr="00E52B16" w:rsidRDefault="00CA64DA" w:rsidP="00CA64DA">
      <w:pPr>
        <w:pStyle w:val="subsection"/>
      </w:pPr>
      <w:r w:rsidRPr="00E52B16">
        <w:tab/>
        <w:t>(</w:t>
      </w:r>
      <w:r w:rsidR="0086587B" w:rsidRPr="00E52B16">
        <w:t>2</w:t>
      </w:r>
      <w:r w:rsidRPr="00E52B16">
        <w:t>)</w:t>
      </w:r>
      <w:r w:rsidRPr="00E52B16">
        <w:tab/>
        <w:t xml:space="preserve">A person commits an offence of strict liability if the person contravenes </w:t>
      </w:r>
      <w:r w:rsidR="00D70844" w:rsidRPr="00E52B16">
        <w:t>subsection (</w:t>
      </w:r>
      <w:r w:rsidRPr="00E52B16">
        <w:t>1).</w:t>
      </w:r>
    </w:p>
    <w:p w14:paraId="2F349F11" w14:textId="77777777" w:rsidR="00CA64DA" w:rsidRPr="00E52B16" w:rsidRDefault="00CA64DA" w:rsidP="00CA64DA">
      <w:pPr>
        <w:pStyle w:val="Penalty"/>
        <w:rPr>
          <w:lang w:eastAsia="en-US"/>
        </w:rPr>
      </w:pPr>
      <w:r w:rsidRPr="00E52B16">
        <w:rPr>
          <w:lang w:eastAsia="en-US"/>
        </w:rPr>
        <w:t>Penalty:</w:t>
      </w:r>
      <w:r w:rsidRPr="00E52B16">
        <w:rPr>
          <w:lang w:eastAsia="en-US"/>
        </w:rPr>
        <w:tab/>
        <w:t>100 penalty units.</w:t>
      </w:r>
    </w:p>
    <w:p w14:paraId="10C71C81" w14:textId="77777777" w:rsidR="00CA64DA" w:rsidRPr="00E52B16" w:rsidRDefault="00CA64DA" w:rsidP="00CA64DA">
      <w:pPr>
        <w:pStyle w:val="SubsectionHead"/>
        <w:rPr>
          <w:lang w:eastAsia="en-US"/>
        </w:rPr>
      </w:pPr>
      <w:r w:rsidRPr="00E52B16">
        <w:rPr>
          <w:lang w:eastAsia="en-US"/>
        </w:rPr>
        <w:t>Civil penalty provision</w:t>
      </w:r>
    </w:p>
    <w:p w14:paraId="419D45B9" w14:textId="77777777" w:rsidR="00CA64DA" w:rsidRPr="00E52B16" w:rsidRDefault="00CA64DA" w:rsidP="00CA64DA">
      <w:pPr>
        <w:pStyle w:val="subsection"/>
      </w:pPr>
      <w:r w:rsidRPr="00E52B16">
        <w:tab/>
        <w:t>(</w:t>
      </w:r>
      <w:r w:rsidR="0086587B" w:rsidRPr="00E52B16">
        <w:t>3</w:t>
      </w:r>
      <w:r w:rsidRPr="00E52B16">
        <w:t>)</w:t>
      </w:r>
      <w:r w:rsidRPr="00E52B16">
        <w:tab/>
        <w:t xml:space="preserve">A person is liable to a civil penalty if the person contravenes </w:t>
      </w:r>
      <w:r w:rsidR="00D70844" w:rsidRPr="00E52B16">
        <w:t>subsection (</w:t>
      </w:r>
      <w:r w:rsidRPr="00E52B16">
        <w:t>1).</w:t>
      </w:r>
    </w:p>
    <w:p w14:paraId="4988A146" w14:textId="77777777" w:rsidR="00CA64DA" w:rsidRPr="00E52B16" w:rsidRDefault="00CA64DA" w:rsidP="00CA64DA">
      <w:pPr>
        <w:pStyle w:val="Penalty"/>
        <w:rPr>
          <w:lang w:eastAsia="en-US"/>
        </w:rPr>
      </w:pPr>
      <w:r w:rsidRPr="00E52B16">
        <w:rPr>
          <w:lang w:eastAsia="en-US"/>
        </w:rPr>
        <w:t>Civil penalty:</w:t>
      </w:r>
      <w:r w:rsidRPr="00E52B16">
        <w:rPr>
          <w:lang w:eastAsia="en-US"/>
        </w:rPr>
        <w:tab/>
        <w:t>1,000 penalty units.</w:t>
      </w:r>
    </w:p>
    <w:p w14:paraId="199FD6D2" w14:textId="77777777" w:rsidR="0077273C" w:rsidRPr="00E52B16" w:rsidRDefault="0077273C" w:rsidP="0077273C">
      <w:pPr>
        <w:pStyle w:val="SubsectionHead"/>
      </w:pPr>
      <w:r w:rsidRPr="00E52B16">
        <w:t xml:space="preserve">DSMS to be revised after 5 </w:t>
      </w:r>
      <w:proofErr w:type="gramStart"/>
      <w:r w:rsidRPr="00E52B16">
        <w:t>years</w:t>
      </w:r>
      <w:proofErr w:type="gramEnd"/>
    </w:p>
    <w:p w14:paraId="2400E858" w14:textId="77777777" w:rsidR="00F92C71" w:rsidRPr="00E52B16" w:rsidRDefault="00F92C71" w:rsidP="00F92C71">
      <w:pPr>
        <w:pStyle w:val="subsection"/>
      </w:pPr>
      <w:r w:rsidRPr="00E52B16">
        <w:tab/>
        <w:t>(</w:t>
      </w:r>
      <w:r w:rsidR="0086587B" w:rsidRPr="00E52B16">
        <w:t>4</w:t>
      </w:r>
      <w:r w:rsidRPr="00E52B16">
        <w:t>)</w:t>
      </w:r>
      <w:r w:rsidRPr="00E52B16">
        <w:tab/>
        <w:t>A diving contractor must revise a DSMS</w:t>
      </w:r>
      <w:r w:rsidR="004F73B9" w:rsidRPr="00E52B16">
        <w:t xml:space="preserve"> for a diving project</w:t>
      </w:r>
      <w:r w:rsidRPr="00E52B16">
        <w:t>:</w:t>
      </w:r>
    </w:p>
    <w:p w14:paraId="51DE3855" w14:textId="77777777" w:rsidR="0053059F" w:rsidRPr="00E52B16" w:rsidRDefault="0053059F" w:rsidP="00F92C71">
      <w:pPr>
        <w:pStyle w:val="paragraph"/>
      </w:pPr>
      <w:r w:rsidRPr="00E52B16">
        <w:tab/>
        <w:t>(</w:t>
      </w:r>
      <w:r w:rsidR="00F92C71" w:rsidRPr="00E52B16">
        <w:t>a</w:t>
      </w:r>
      <w:r w:rsidRPr="00E52B16">
        <w:t>)</w:t>
      </w:r>
      <w:r w:rsidRPr="00E52B16">
        <w:tab/>
      </w:r>
      <w:r w:rsidR="0006752F" w:rsidRPr="00E52B16">
        <w:t>within 14 days before</w:t>
      </w:r>
      <w:r w:rsidRPr="00E52B16">
        <w:t xml:space="preserve"> the end of the </w:t>
      </w:r>
      <w:proofErr w:type="gramStart"/>
      <w:r w:rsidRPr="00E52B16">
        <w:t>5 year</w:t>
      </w:r>
      <w:proofErr w:type="gramEnd"/>
      <w:r w:rsidRPr="00E52B16">
        <w:t xml:space="preserve"> period beginning on the day the DSMS was accepted by NOPSEMA under </w:t>
      </w:r>
      <w:r w:rsidR="00D70844" w:rsidRPr="00E52B16">
        <w:t>section 4</w:t>
      </w:r>
      <w:r w:rsidRPr="00E52B16">
        <w:t>.5;</w:t>
      </w:r>
      <w:r w:rsidR="0086587B" w:rsidRPr="00E52B16">
        <w:t xml:space="preserve"> and</w:t>
      </w:r>
    </w:p>
    <w:p w14:paraId="5523EFD7" w14:textId="77777777" w:rsidR="0053059F" w:rsidRPr="00E52B16" w:rsidRDefault="0053059F" w:rsidP="00F92C71">
      <w:pPr>
        <w:pStyle w:val="paragraph"/>
      </w:pPr>
      <w:r w:rsidRPr="00E52B16">
        <w:tab/>
        <w:t>(</w:t>
      </w:r>
      <w:r w:rsidR="00F92C71" w:rsidRPr="00E52B16">
        <w:t>b</w:t>
      </w:r>
      <w:r w:rsidRPr="00E52B16">
        <w:t>)</w:t>
      </w:r>
      <w:r w:rsidRPr="00E52B16">
        <w:tab/>
      </w:r>
      <w:r w:rsidR="00815EB1" w:rsidRPr="00E52B16">
        <w:t xml:space="preserve">within 14 days before the end of </w:t>
      </w:r>
      <w:r w:rsidRPr="00E52B16">
        <w:t xml:space="preserve">each subsequent </w:t>
      </w:r>
      <w:proofErr w:type="gramStart"/>
      <w:r w:rsidRPr="00E52B16">
        <w:t>5 year</w:t>
      </w:r>
      <w:proofErr w:type="gramEnd"/>
      <w:r w:rsidRPr="00E52B16">
        <w:t xml:space="preserve"> period.</w:t>
      </w:r>
    </w:p>
    <w:p w14:paraId="5EB4F893" w14:textId="77777777" w:rsidR="0086587B" w:rsidRPr="00E52B16" w:rsidRDefault="0086587B" w:rsidP="0086587B">
      <w:pPr>
        <w:pStyle w:val="SubsectionHead"/>
        <w:rPr>
          <w:lang w:eastAsia="en-US"/>
        </w:rPr>
      </w:pPr>
      <w:r w:rsidRPr="00E52B16">
        <w:rPr>
          <w:lang w:eastAsia="en-US"/>
        </w:rPr>
        <w:t>Strict liability offence</w:t>
      </w:r>
    </w:p>
    <w:p w14:paraId="5FB107B3" w14:textId="77777777" w:rsidR="0086587B" w:rsidRPr="00E52B16" w:rsidRDefault="0086587B" w:rsidP="0086587B">
      <w:pPr>
        <w:pStyle w:val="subsection"/>
      </w:pPr>
      <w:r w:rsidRPr="00E52B16">
        <w:tab/>
        <w:t>(</w:t>
      </w:r>
      <w:r w:rsidR="009C616C" w:rsidRPr="00E52B16">
        <w:t>5</w:t>
      </w:r>
      <w:r w:rsidRPr="00E52B16">
        <w:t>)</w:t>
      </w:r>
      <w:r w:rsidRPr="00E52B16">
        <w:tab/>
        <w:t xml:space="preserve">A person commits an offence of strict liability if the person contravenes </w:t>
      </w:r>
      <w:r w:rsidR="00D70844" w:rsidRPr="00E52B16">
        <w:t>subsection (</w:t>
      </w:r>
      <w:r w:rsidRPr="00E52B16">
        <w:t>4).</w:t>
      </w:r>
    </w:p>
    <w:p w14:paraId="2581583D" w14:textId="77777777" w:rsidR="0086587B" w:rsidRPr="00E52B16" w:rsidRDefault="0086587B" w:rsidP="0086587B">
      <w:pPr>
        <w:pStyle w:val="Penalty"/>
        <w:rPr>
          <w:lang w:eastAsia="en-US"/>
        </w:rPr>
      </w:pPr>
      <w:r w:rsidRPr="00E52B16">
        <w:rPr>
          <w:lang w:eastAsia="en-US"/>
        </w:rPr>
        <w:t>Penalty:</w:t>
      </w:r>
      <w:r w:rsidRPr="00E52B16">
        <w:rPr>
          <w:lang w:eastAsia="en-US"/>
        </w:rPr>
        <w:tab/>
      </w:r>
      <w:r w:rsidR="009C616C" w:rsidRPr="00E52B16">
        <w:rPr>
          <w:lang w:eastAsia="en-US"/>
        </w:rPr>
        <w:t>5</w:t>
      </w:r>
      <w:r w:rsidRPr="00E52B16">
        <w:rPr>
          <w:lang w:eastAsia="en-US"/>
        </w:rPr>
        <w:t>0 penalty units.</w:t>
      </w:r>
    </w:p>
    <w:p w14:paraId="6E22D973" w14:textId="77777777" w:rsidR="0086587B" w:rsidRPr="00E52B16" w:rsidRDefault="0086587B" w:rsidP="0086587B">
      <w:pPr>
        <w:pStyle w:val="SubsectionHead"/>
        <w:rPr>
          <w:lang w:eastAsia="en-US"/>
        </w:rPr>
      </w:pPr>
      <w:r w:rsidRPr="00E52B16">
        <w:rPr>
          <w:lang w:eastAsia="en-US"/>
        </w:rPr>
        <w:t>Civil penalty provision</w:t>
      </w:r>
    </w:p>
    <w:p w14:paraId="49FD00F2" w14:textId="77777777" w:rsidR="0086587B" w:rsidRPr="00E52B16" w:rsidRDefault="0086587B" w:rsidP="0086587B">
      <w:pPr>
        <w:pStyle w:val="subsection"/>
      </w:pPr>
      <w:r w:rsidRPr="00E52B16">
        <w:tab/>
        <w:t>(</w:t>
      </w:r>
      <w:r w:rsidR="009C616C" w:rsidRPr="00E52B16">
        <w:t>6</w:t>
      </w:r>
      <w:r w:rsidRPr="00E52B16">
        <w:t>)</w:t>
      </w:r>
      <w:r w:rsidRPr="00E52B16">
        <w:tab/>
        <w:t xml:space="preserve">A person is liable to a civil penalty if the person contravenes </w:t>
      </w:r>
      <w:r w:rsidR="00D70844" w:rsidRPr="00E52B16">
        <w:t>subsection (</w:t>
      </w:r>
      <w:r w:rsidR="009C616C" w:rsidRPr="00E52B16">
        <w:t>4</w:t>
      </w:r>
      <w:r w:rsidRPr="00E52B16">
        <w:t>).</w:t>
      </w:r>
    </w:p>
    <w:p w14:paraId="0A1A1A9C" w14:textId="77777777" w:rsidR="0086587B" w:rsidRPr="00E52B16" w:rsidRDefault="0086587B" w:rsidP="0086587B">
      <w:pPr>
        <w:pStyle w:val="Penalty"/>
        <w:rPr>
          <w:lang w:eastAsia="en-US"/>
        </w:rPr>
      </w:pPr>
      <w:r w:rsidRPr="00E52B16">
        <w:rPr>
          <w:lang w:eastAsia="en-US"/>
        </w:rPr>
        <w:t>Civil penalty:</w:t>
      </w:r>
      <w:r w:rsidRPr="00E52B16">
        <w:rPr>
          <w:lang w:eastAsia="en-US"/>
        </w:rPr>
        <w:tab/>
      </w:r>
      <w:r w:rsidR="009C616C" w:rsidRPr="00E52B16">
        <w:rPr>
          <w:lang w:eastAsia="en-US"/>
        </w:rPr>
        <w:t>5</w:t>
      </w:r>
      <w:r w:rsidRPr="00E52B16">
        <w:rPr>
          <w:lang w:eastAsia="en-US"/>
        </w:rPr>
        <w:t>00 penalty units.</w:t>
      </w:r>
    </w:p>
    <w:p w14:paraId="267B8C38" w14:textId="77777777" w:rsidR="00986570" w:rsidRPr="00E52B16" w:rsidRDefault="00986570" w:rsidP="0053059F">
      <w:pPr>
        <w:pStyle w:val="ActHead5"/>
      </w:pPr>
      <w:bookmarkStart w:id="182" w:name="_Toc182316007"/>
      <w:proofErr w:type="gramStart"/>
      <w:r w:rsidRPr="00610361">
        <w:rPr>
          <w:rStyle w:val="CharSectno"/>
        </w:rPr>
        <w:t>4.11</w:t>
      </w:r>
      <w:r w:rsidRPr="00E52B16">
        <w:t xml:space="preserve">  Notice</w:t>
      </w:r>
      <w:proofErr w:type="gramEnd"/>
      <w:r w:rsidRPr="00E52B16">
        <w:t xml:space="preserve"> to revise DSMS</w:t>
      </w:r>
      <w:bookmarkEnd w:id="182"/>
    </w:p>
    <w:p w14:paraId="6CBF0700" w14:textId="77777777" w:rsidR="00986570" w:rsidRPr="00E52B16" w:rsidRDefault="00986570" w:rsidP="00986570">
      <w:pPr>
        <w:pStyle w:val="subsection"/>
      </w:pPr>
      <w:r w:rsidRPr="00E52B16">
        <w:tab/>
        <w:t>(1)</w:t>
      </w:r>
      <w:r w:rsidRPr="00E52B16">
        <w:tab/>
        <w:t>NOPSEMA may give notice (</w:t>
      </w:r>
      <w:r w:rsidR="006C13A5" w:rsidRPr="00E52B16">
        <w:t>the</w:t>
      </w:r>
      <w:r w:rsidRPr="00E52B16">
        <w:t xml:space="preserve"> </w:t>
      </w:r>
      <w:r w:rsidRPr="00E52B16">
        <w:rPr>
          <w:b/>
          <w:i/>
        </w:rPr>
        <w:t>revision notice</w:t>
      </w:r>
      <w:r w:rsidRPr="00E52B16">
        <w:t>) to a diving contractor to revise a DSMS</w:t>
      </w:r>
      <w:r w:rsidR="004F73B9" w:rsidRPr="00E52B16">
        <w:t xml:space="preserve"> for a diving project</w:t>
      </w:r>
      <w:r w:rsidRPr="00E52B16">
        <w:t>.</w:t>
      </w:r>
    </w:p>
    <w:p w14:paraId="777C6FDA" w14:textId="77777777" w:rsidR="00986570" w:rsidRPr="00E52B16" w:rsidRDefault="00986570" w:rsidP="00986570">
      <w:pPr>
        <w:pStyle w:val="subsection"/>
      </w:pPr>
      <w:r w:rsidRPr="00E52B16">
        <w:tab/>
        <w:t>(2)</w:t>
      </w:r>
      <w:r w:rsidRPr="00E52B16">
        <w:tab/>
      </w:r>
      <w:r w:rsidR="00C7154C" w:rsidRPr="00E52B16">
        <w:t>The</w:t>
      </w:r>
      <w:r w:rsidRPr="00E52B16">
        <w:t xml:space="preserve"> revision notice must be in writing and must set out:</w:t>
      </w:r>
    </w:p>
    <w:p w14:paraId="7BDBEAEA" w14:textId="77777777" w:rsidR="00986570" w:rsidRPr="00E52B16" w:rsidRDefault="00986570" w:rsidP="00986570">
      <w:pPr>
        <w:pStyle w:val="paragraph"/>
      </w:pPr>
      <w:r w:rsidRPr="00E52B16">
        <w:tab/>
        <w:t>(a)</w:t>
      </w:r>
      <w:r w:rsidRPr="00E52B16">
        <w:tab/>
        <w:t>the matters to be revised; and</w:t>
      </w:r>
    </w:p>
    <w:p w14:paraId="3ED0026D" w14:textId="77777777" w:rsidR="00986570" w:rsidRPr="00E52B16" w:rsidRDefault="00986570" w:rsidP="00986570">
      <w:pPr>
        <w:pStyle w:val="paragraph"/>
      </w:pPr>
      <w:r w:rsidRPr="00E52B16">
        <w:tab/>
        <w:t>(b)</w:t>
      </w:r>
      <w:r w:rsidRPr="00E52B16">
        <w:tab/>
        <w:t>the time within which the revision must be completed; and</w:t>
      </w:r>
    </w:p>
    <w:p w14:paraId="4CF9ED55" w14:textId="77777777" w:rsidR="00986570" w:rsidRPr="00E52B16" w:rsidRDefault="00986570" w:rsidP="00986570">
      <w:pPr>
        <w:pStyle w:val="paragraph"/>
      </w:pPr>
      <w:r w:rsidRPr="00E52B16">
        <w:tab/>
        <w:t>(c)</w:t>
      </w:r>
      <w:r w:rsidRPr="00E52B16">
        <w:tab/>
        <w:t>the reasons why the revision is necessary.</w:t>
      </w:r>
    </w:p>
    <w:p w14:paraId="2B12B8A3" w14:textId="77777777" w:rsidR="00986570" w:rsidRPr="00E52B16" w:rsidRDefault="00986570" w:rsidP="00986570">
      <w:pPr>
        <w:pStyle w:val="subsection"/>
      </w:pPr>
      <w:r w:rsidRPr="00E52B16">
        <w:tab/>
        <w:t>(3)</w:t>
      </w:r>
      <w:r w:rsidRPr="00E52B16">
        <w:tab/>
        <w:t xml:space="preserve">The diving contractor may make a submission in writing to NOPSEMA, within 21 days after receiving the notice or any longer period that NOPSEMA allows in writing, setting out the </w:t>
      </w:r>
      <w:r w:rsidR="0053059F" w:rsidRPr="00E52B16">
        <w:t xml:space="preserve">diving </w:t>
      </w:r>
      <w:r w:rsidRPr="00E52B16">
        <w:t>contractor’s reasons for any of the following:</w:t>
      </w:r>
    </w:p>
    <w:p w14:paraId="08420821" w14:textId="77777777" w:rsidR="00986570" w:rsidRPr="00E52B16" w:rsidRDefault="00986570" w:rsidP="00986570">
      <w:pPr>
        <w:pStyle w:val="paragraph"/>
      </w:pPr>
      <w:r w:rsidRPr="00E52B16">
        <w:tab/>
        <w:t>(a)</w:t>
      </w:r>
      <w:r w:rsidRPr="00E52B16">
        <w:tab/>
        <w:t xml:space="preserve">why the revision is not </w:t>
      </w:r>
      <w:proofErr w:type="gramStart"/>
      <w:r w:rsidRPr="00E52B16">
        <w:t>necessary;</w:t>
      </w:r>
      <w:proofErr w:type="gramEnd"/>
    </w:p>
    <w:p w14:paraId="683E9554" w14:textId="77777777" w:rsidR="00986570" w:rsidRPr="00E52B16" w:rsidRDefault="00986570" w:rsidP="00986570">
      <w:pPr>
        <w:pStyle w:val="paragraph"/>
      </w:pPr>
      <w:r w:rsidRPr="00E52B16">
        <w:tab/>
        <w:t>(b)</w:t>
      </w:r>
      <w:r w:rsidRPr="00E52B16">
        <w:tab/>
        <w:t xml:space="preserve">why the revision should be in different terms from those </w:t>
      </w:r>
      <w:proofErr w:type="gramStart"/>
      <w:r w:rsidRPr="00E52B16">
        <w:t>proposed;</w:t>
      </w:r>
      <w:proofErr w:type="gramEnd"/>
    </w:p>
    <w:p w14:paraId="43F3B253" w14:textId="77777777" w:rsidR="00986570" w:rsidRPr="00E52B16" w:rsidRDefault="00986570" w:rsidP="00986570">
      <w:pPr>
        <w:pStyle w:val="paragraph"/>
      </w:pPr>
      <w:r w:rsidRPr="00E52B16">
        <w:tab/>
        <w:t>(c)</w:t>
      </w:r>
      <w:r w:rsidRPr="00E52B16">
        <w:tab/>
        <w:t>whether or not the contractor gives other reasons—</w:t>
      </w:r>
      <w:r w:rsidR="008D11BA" w:rsidRPr="00E52B16">
        <w:t>why the time within which the revision must be completed should be extended</w:t>
      </w:r>
      <w:r w:rsidRPr="00E52B16">
        <w:t>.</w:t>
      </w:r>
    </w:p>
    <w:p w14:paraId="770CE8D3" w14:textId="77777777" w:rsidR="00986570" w:rsidRPr="00E52B16" w:rsidRDefault="00986570" w:rsidP="00986570">
      <w:pPr>
        <w:pStyle w:val="subsection"/>
      </w:pPr>
      <w:r w:rsidRPr="00E52B16">
        <w:tab/>
        <w:t>(4)</w:t>
      </w:r>
      <w:r w:rsidRPr="00E52B16">
        <w:tab/>
        <w:t xml:space="preserve">If a </w:t>
      </w:r>
      <w:r w:rsidR="0053059F" w:rsidRPr="00E52B16">
        <w:t xml:space="preserve">diving </w:t>
      </w:r>
      <w:r w:rsidRPr="00E52B16">
        <w:t xml:space="preserve">contractor makes a submission under </w:t>
      </w:r>
      <w:r w:rsidR="00D70844" w:rsidRPr="00E52B16">
        <w:t>subsection (</w:t>
      </w:r>
      <w:r w:rsidRPr="00E52B16">
        <w:t>3), NOPSEMA must, within 28 days after receiving the submission:</w:t>
      </w:r>
    </w:p>
    <w:p w14:paraId="454CDC37" w14:textId="77777777" w:rsidR="00986570" w:rsidRPr="00E52B16" w:rsidRDefault="00986570" w:rsidP="00986570">
      <w:pPr>
        <w:pStyle w:val="paragraph"/>
      </w:pPr>
      <w:r w:rsidRPr="00E52B16">
        <w:tab/>
        <w:t>(a)</w:t>
      </w:r>
      <w:r w:rsidRPr="00E52B16">
        <w:tab/>
        <w:t>decide whether NOPSEMA accepts the reasons in the submission; and</w:t>
      </w:r>
    </w:p>
    <w:p w14:paraId="30A903AC" w14:textId="77777777" w:rsidR="00986570" w:rsidRPr="00E52B16" w:rsidRDefault="00986570" w:rsidP="00986570">
      <w:pPr>
        <w:pStyle w:val="paragraph"/>
      </w:pPr>
      <w:r w:rsidRPr="00E52B16">
        <w:lastRenderedPageBreak/>
        <w:tab/>
        <w:t>(b)</w:t>
      </w:r>
      <w:r w:rsidRPr="00E52B16">
        <w:tab/>
        <w:t xml:space="preserve">give the </w:t>
      </w:r>
      <w:r w:rsidR="0053059F" w:rsidRPr="00E52B16">
        <w:t xml:space="preserve">diving </w:t>
      </w:r>
      <w:r w:rsidRPr="00E52B16">
        <w:t xml:space="preserve">contractor notice in writing affirming, </w:t>
      </w:r>
      <w:proofErr w:type="gramStart"/>
      <w:r w:rsidRPr="00E52B16">
        <w:t>varying</w:t>
      </w:r>
      <w:proofErr w:type="gramEnd"/>
      <w:r w:rsidRPr="00E52B16">
        <w:t xml:space="preserve"> or withdrawing the revision notice; and</w:t>
      </w:r>
    </w:p>
    <w:p w14:paraId="5EFEA138" w14:textId="77777777" w:rsidR="00986570" w:rsidRPr="00E52B16" w:rsidRDefault="00986570" w:rsidP="00986570">
      <w:pPr>
        <w:pStyle w:val="paragraph"/>
      </w:pPr>
      <w:r w:rsidRPr="00E52B16">
        <w:tab/>
        <w:t>(c)</w:t>
      </w:r>
      <w:r w:rsidRPr="00E52B16">
        <w:tab/>
        <w:t>if NOPSEMA decides not to accept the reasons or any part of them—set out in the notice the grounds for not accepting them.</w:t>
      </w:r>
    </w:p>
    <w:p w14:paraId="697BC2F9" w14:textId="77777777" w:rsidR="00986570" w:rsidRPr="00E52B16" w:rsidRDefault="00986570" w:rsidP="00986570">
      <w:pPr>
        <w:pStyle w:val="subsection"/>
      </w:pPr>
      <w:r w:rsidRPr="00E52B16">
        <w:tab/>
        <w:t>(5)</w:t>
      </w:r>
      <w:r w:rsidRPr="00E52B16">
        <w:tab/>
      </w:r>
      <w:r w:rsidR="00B1452B" w:rsidRPr="00E52B16">
        <w:t>If NOPSEMA does not withdraw the revision notice, t</w:t>
      </w:r>
      <w:r w:rsidRPr="00E52B16">
        <w:t xml:space="preserve">he </w:t>
      </w:r>
      <w:r w:rsidR="0053059F" w:rsidRPr="00E52B16">
        <w:t xml:space="preserve">diving </w:t>
      </w:r>
      <w:r w:rsidRPr="00E52B16">
        <w:t xml:space="preserve">contractor must revise the DSMS, in accordance with the notice as originally given or as varied under </w:t>
      </w:r>
      <w:r w:rsidR="00D70844" w:rsidRPr="00E52B16">
        <w:t>subsection (</w:t>
      </w:r>
      <w:r w:rsidRPr="00E52B16">
        <w:t>4</w:t>
      </w:r>
      <w:proofErr w:type="gramStart"/>
      <w:r w:rsidRPr="00E52B16">
        <w:t>), and</w:t>
      </w:r>
      <w:proofErr w:type="gramEnd"/>
      <w:r w:rsidRPr="00E52B16">
        <w:t xml:space="preserve"> </w:t>
      </w:r>
      <w:r w:rsidR="00A709B4" w:rsidRPr="00E52B16">
        <w:t>give</w:t>
      </w:r>
      <w:r w:rsidRPr="00E52B16">
        <w:t xml:space="preserve"> it to NOPSEMA.</w:t>
      </w:r>
    </w:p>
    <w:p w14:paraId="4BF3BE4C" w14:textId="77777777" w:rsidR="00986570" w:rsidRPr="00E52B16" w:rsidRDefault="00986570" w:rsidP="00986570">
      <w:pPr>
        <w:pStyle w:val="subsection"/>
      </w:pPr>
      <w:r w:rsidRPr="00E52B16">
        <w:tab/>
        <w:t>(6)</w:t>
      </w:r>
      <w:r w:rsidRPr="00E52B16">
        <w:tab/>
        <w:t xml:space="preserve">If the </w:t>
      </w:r>
      <w:r w:rsidR="0053059F" w:rsidRPr="00E52B16">
        <w:t xml:space="preserve">diving </w:t>
      </w:r>
      <w:r w:rsidRPr="00E52B16">
        <w:t xml:space="preserve">contractor does not revise a DSMS </w:t>
      </w:r>
      <w:r w:rsidR="00B1452B" w:rsidRPr="00E52B16">
        <w:t>as</w:t>
      </w:r>
      <w:r w:rsidRPr="00E52B16">
        <w:t xml:space="preserve"> required by this </w:t>
      </w:r>
      <w:r w:rsidR="00945AFF" w:rsidRPr="00E52B16">
        <w:t>section</w:t>
      </w:r>
      <w:r w:rsidRPr="00E52B16">
        <w:t xml:space="preserve"> to do so, NOPSEMA may withdraw its acceptance of the DSMS.</w:t>
      </w:r>
    </w:p>
    <w:p w14:paraId="60D83C67" w14:textId="77777777" w:rsidR="00B2314B" w:rsidRPr="00E52B16" w:rsidRDefault="00B2314B" w:rsidP="00B2314B">
      <w:pPr>
        <w:pStyle w:val="SubsectionHead"/>
        <w:rPr>
          <w:lang w:eastAsia="en-US"/>
        </w:rPr>
      </w:pPr>
      <w:r w:rsidRPr="00E52B16">
        <w:rPr>
          <w:lang w:eastAsia="en-US"/>
        </w:rPr>
        <w:t>Strict liability offence</w:t>
      </w:r>
    </w:p>
    <w:p w14:paraId="6292309B" w14:textId="77777777" w:rsidR="00B2314B" w:rsidRPr="00E52B16" w:rsidRDefault="00B2314B" w:rsidP="00B2314B">
      <w:pPr>
        <w:pStyle w:val="subsection"/>
      </w:pPr>
      <w:r w:rsidRPr="00E52B16">
        <w:tab/>
        <w:t>(7)</w:t>
      </w:r>
      <w:r w:rsidRPr="00E52B16">
        <w:tab/>
        <w:t xml:space="preserve">A person commits an offence of strict liability if the person contravenes </w:t>
      </w:r>
      <w:r w:rsidR="00D70844" w:rsidRPr="00E52B16">
        <w:t>subsection (</w:t>
      </w:r>
      <w:r w:rsidRPr="00E52B16">
        <w:t>5).</w:t>
      </w:r>
    </w:p>
    <w:p w14:paraId="1D5F8772" w14:textId="77777777" w:rsidR="00B2314B" w:rsidRPr="00E52B16" w:rsidRDefault="00B2314B" w:rsidP="00B2314B">
      <w:pPr>
        <w:pStyle w:val="Penalty"/>
        <w:rPr>
          <w:lang w:eastAsia="en-US"/>
        </w:rPr>
      </w:pPr>
      <w:r w:rsidRPr="00E52B16">
        <w:rPr>
          <w:lang w:eastAsia="en-US"/>
        </w:rPr>
        <w:t>Penalty:</w:t>
      </w:r>
      <w:r w:rsidRPr="00E52B16">
        <w:rPr>
          <w:lang w:eastAsia="en-US"/>
        </w:rPr>
        <w:tab/>
      </w:r>
      <w:r w:rsidR="00AD16C4" w:rsidRPr="00E52B16">
        <w:rPr>
          <w:lang w:eastAsia="en-US"/>
        </w:rPr>
        <w:t>10</w:t>
      </w:r>
      <w:r w:rsidRPr="00E52B16">
        <w:rPr>
          <w:lang w:eastAsia="en-US"/>
        </w:rPr>
        <w:t>0 penalty units.</w:t>
      </w:r>
    </w:p>
    <w:p w14:paraId="74DBF1C9" w14:textId="77777777" w:rsidR="00B2314B" w:rsidRPr="00E52B16" w:rsidRDefault="00B2314B" w:rsidP="00B2314B">
      <w:pPr>
        <w:pStyle w:val="SubsectionHead"/>
        <w:rPr>
          <w:lang w:eastAsia="en-US"/>
        </w:rPr>
      </w:pPr>
      <w:r w:rsidRPr="00E52B16">
        <w:rPr>
          <w:lang w:eastAsia="en-US"/>
        </w:rPr>
        <w:t>Civil penalty provision</w:t>
      </w:r>
    </w:p>
    <w:p w14:paraId="34D78FE6" w14:textId="77777777" w:rsidR="00B2314B" w:rsidRPr="00E52B16" w:rsidRDefault="00B2314B" w:rsidP="00B2314B">
      <w:pPr>
        <w:pStyle w:val="subsection"/>
      </w:pPr>
      <w:r w:rsidRPr="00E52B16">
        <w:tab/>
        <w:t>(8)</w:t>
      </w:r>
      <w:r w:rsidRPr="00E52B16">
        <w:tab/>
        <w:t xml:space="preserve">A person is liable to a civil penalty if the person contravenes </w:t>
      </w:r>
      <w:r w:rsidR="00D70844" w:rsidRPr="00E52B16">
        <w:t>subsection (</w:t>
      </w:r>
      <w:r w:rsidRPr="00E52B16">
        <w:t>5).</w:t>
      </w:r>
    </w:p>
    <w:p w14:paraId="4CB84957" w14:textId="77777777" w:rsidR="00B2314B" w:rsidRPr="00E52B16" w:rsidRDefault="00B2314B" w:rsidP="00B2314B">
      <w:pPr>
        <w:pStyle w:val="Penalty"/>
        <w:rPr>
          <w:lang w:eastAsia="en-US"/>
        </w:rPr>
      </w:pPr>
      <w:r w:rsidRPr="00E52B16">
        <w:rPr>
          <w:lang w:eastAsia="en-US"/>
        </w:rPr>
        <w:t>Civil penalty:</w:t>
      </w:r>
      <w:r w:rsidRPr="00E52B16">
        <w:rPr>
          <w:lang w:eastAsia="en-US"/>
        </w:rPr>
        <w:tab/>
      </w:r>
      <w:r w:rsidR="00AD16C4" w:rsidRPr="00E52B16">
        <w:rPr>
          <w:lang w:eastAsia="en-US"/>
        </w:rPr>
        <w:t>1,0</w:t>
      </w:r>
      <w:r w:rsidRPr="00E52B16">
        <w:rPr>
          <w:lang w:eastAsia="en-US"/>
        </w:rPr>
        <w:t>00 penalty units.</w:t>
      </w:r>
    </w:p>
    <w:p w14:paraId="54E25FD4" w14:textId="77777777" w:rsidR="005B4839" w:rsidRPr="00E52B16" w:rsidRDefault="00D70844" w:rsidP="005B4839">
      <w:pPr>
        <w:pStyle w:val="ActHead2"/>
        <w:pageBreakBefore/>
      </w:pPr>
      <w:bookmarkStart w:id="183" w:name="_Toc182316008"/>
      <w:r w:rsidRPr="00610361">
        <w:rPr>
          <w:rStyle w:val="CharPartNo"/>
        </w:rPr>
        <w:lastRenderedPageBreak/>
        <w:t>Part 3</w:t>
      </w:r>
      <w:r w:rsidR="005B4839" w:rsidRPr="00E52B16">
        <w:t>—</w:t>
      </w:r>
      <w:r w:rsidR="005B4839" w:rsidRPr="00610361">
        <w:rPr>
          <w:rStyle w:val="CharPartText"/>
        </w:rPr>
        <w:t>Withdrawal of acceptance of DSMS</w:t>
      </w:r>
      <w:bookmarkEnd w:id="183"/>
    </w:p>
    <w:p w14:paraId="0B831DF6" w14:textId="77777777" w:rsidR="005B4839" w:rsidRPr="00610361" w:rsidRDefault="005B4839" w:rsidP="005B4839">
      <w:pPr>
        <w:pStyle w:val="Header"/>
      </w:pPr>
      <w:r w:rsidRPr="00610361">
        <w:rPr>
          <w:rStyle w:val="CharDivNo"/>
        </w:rPr>
        <w:t xml:space="preserve"> </w:t>
      </w:r>
      <w:r w:rsidRPr="00610361">
        <w:rPr>
          <w:rStyle w:val="CharDivText"/>
        </w:rPr>
        <w:t xml:space="preserve"> </w:t>
      </w:r>
    </w:p>
    <w:p w14:paraId="402126F5" w14:textId="77777777" w:rsidR="000441AE" w:rsidRPr="00E52B16" w:rsidRDefault="00DE5BBF" w:rsidP="000441AE">
      <w:pPr>
        <w:pStyle w:val="ActHead5"/>
      </w:pPr>
      <w:bookmarkStart w:id="184" w:name="_Toc182316009"/>
      <w:proofErr w:type="gramStart"/>
      <w:r w:rsidRPr="00610361">
        <w:rPr>
          <w:rStyle w:val="CharSectno"/>
        </w:rPr>
        <w:t>4.11A</w:t>
      </w:r>
      <w:r w:rsidR="000441AE" w:rsidRPr="00E52B16">
        <w:t xml:space="preserve">  Withdrawing</w:t>
      </w:r>
      <w:proofErr w:type="gramEnd"/>
      <w:r w:rsidR="000441AE" w:rsidRPr="00E52B16">
        <w:t xml:space="preserve"> acceptance of a </w:t>
      </w:r>
      <w:r w:rsidR="005004E8" w:rsidRPr="00E52B16">
        <w:t>DSMS for a diving project</w:t>
      </w:r>
      <w:bookmarkEnd w:id="184"/>
    </w:p>
    <w:p w14:paraId="52E04E82" w14:textId="77777777" w:rsidR="000441AE" w:rsidRPr="00E52B16" w:rsidRDefault="000441AE" w:rsidP="000441AE">
      <w:pPr>
        <w:pStyle w:val="subsection"/>
      </w:pPr>
      <w:r w:rsidRPr="00E52B16">
        <w:tab/>
        <w:t>(1)</w:t>
      </w:r>
      <w:r w:rsidRPr="00E52B16">
        <w:tab/>
        <w:t xml:space="preserve">NOPSEMA may, by written notice given to </w:t>
      </w:r>
      <w:r w:rsidR="002D535D" w:rsidRPr="00E52B16">
        <w:t>the diving contractor for a diving project</w:t>
      </w:r>
      <w:r w:rsidRPr="00E52B16">
        <w:t xml:space="preserve">, </w:t>
      </w:r>
      <w:r w:rsidR="00BA7EDF" w:rsidRPr="00E52B16">
        <w:t xml:space="preserve">withdraw </w:t>
      </w:r>
      <w:r w:rsidRPr="00E52B16">
        <w:t xml:space="preserve">its acceptance of the DSMS for </w:t>
      </w:r>
      <w:r w:rsidR="00C765BB" w:rsidRPr="00E52B16">
        <w:t>the</w:t>
      </w:r>
      <w:r w:rsidRPr="00E52B16">
        <w:t xml:space="preserve"> diving project if</w:t>
      </w:r>
      <w:r w:rsidR="007A0BFE" w:rsidRPr="00E52B16">
        <w:t>:</w:t>
      </w:r>
    </w:p>
    <w:p w14:paraId="0230B256" w14:textId="77777777" w:rsidR="000441AE" w:rsidRPr="00E52B16" w:rsidRDefault="000441AE" w:rsidP="000441AE">
      <w:pPr>
        <w:pStyle w:val="paragraph"/>
      </w:pPr>
      <w:r w:rsidRPr="00E52B16">
        <w:tab/>
        <w:t>(a)</w:t>
      </w:r>
      <w:r w:rsidRPr="00E52B16">
        <w:tab/>
        <w:t xml:space="preserve">the </w:t>
      </w:r>
      <w:r w:rsidR="00C03F6A" w:rsidRPr="00E52B16">
        <w:t>diving contractor</w:t>
      </w:r>
      <w:r w:rsidRPr="00E52B16">
        <w:t xml:space="preserve"> has not complied with any of the following:</w:t>
      </w:r>
    </w:p>
    <w:p w14:paraId="2136504E" w14:textId="77777777" w:rsidR="000441AE" w:rsidRPr="00E52B16" w:rsidRDefault="000441AE" w:rsidP="000441AE">
      <w:pPr>
        <w:pStyle w:val="paragraphsub"/>
      </w:pPr>
      <w:r w:rsidRPr="00E52B16">
        <w:tab/>
        <w:t>(</w:t>
      </w:r>
      <w:proofErr w:type="spellStart"/>
      <w:r w:rsidRPr="00E52B16">
        <w:t>i</w:t>
      </w:r>
      <w:proofErr w:type="spellEnd"/>
      <w:r w:rsidRPr="00E52B16">
        <w:t>)</w:t>
      </w:r>
      <w:r w:rsidRPr="00E52B16">
        <w:tab/>
      </w:r>
      <w:r w:rsidR="004F4DF5" w:rsidRPr="00E52B16">
        <w:t xml:space="preserve">a provision of </w:t>
      </w:r>
      <w:r w:rsidR="00D70844" w:rsidRPr="00E52B16">
        <w:t>Schedule 3</w:t>
      </w:r>
      <w:r w:rsidRPr="00E52B16">
        <w:t xml:space="preserve"> to the </w:t>
      </w:r>
      <w:proofErr w:type="gramStart"/>
      <w:r w:rsidRPr="00E52B16">
        <w:t>Act;</w:t>
      </w:r>
      <w:proofErr w:type="gramEnd"/>
    </w:p>
    <w:p w14:paraId="3BB3899E" w14:textId="77777777" w:rsidR="000441AE" w:rsidRPr="00E52B16" w:rsidRDefault="000441AE" w:rsidP="000441AE">
      <w:pPr>
        <w:pStyle w:val="paragraphsub"/>
      </w:pPr>
      <w:r w:rsidRPr="00E52B16">
        <w:tab/>
        <w:t>(ii)</w:t>
      </w:r>
      <w:r w:rsidRPr="00E52B16">
        <w:tab/>
        <w:t xml:space="preserve">a notice issued by a NOPSEMA inspector under </w:t>
      </w:r>
      <w:r w:rsidR="00D70844" w:rsidRPr="00E52B16">
        <w:t>Schedule 3</w:t>
      </w:r>
      <w:r w:rsidRPr="00E52B16">
        <w:t xml:space="preserve"> to the </w:t>
      </w:r>
      <w:proofErr w:type="gramStart"/>
      <w:r w:rsidRPr="00E52B16">
        <w:t>Act;</w:t>
      </w:r>
      <w:proofErr w:type="gramEnd"/>
    </w:p>
    <w:p w14:paraId="71B3559A" w14:textId="77777777" w:rsidR="000441AE" w:rsidRPr="00E52B16" w:rsidRDefault="000441AE" w:rsidP="000441AE">
      <w:pPr>
        <w:pStyle w:val="paragraphsub"/>
      </w:pPr>
      <w:r w:rsidRPr="00E52B16">
        <w:tab/>
        <w:t>(iii)</w:t>
      </w:r>
      <w:r w:rsidRPr="00E52B16">
        <w:tab/>
      </w:r>
      <w:r w:rsidR="00D70844" w:rsidRPr="00E52B16">
        <w:t>section 4</w:t>
      </w:r>
      <w:r w:rsidR="00C03F6A" w:rsidRPr="00E52B16">
        <w:t>.10</w:t>
      </w:r>
      <w:r w:rsidRPr="00E52B16">
        <w:t xml:space="preserve"> or </w:t>
      </w:r>
      <w:r w:rsidR="00D70844" w:rsidRPr="00E52B16">
        <w:t>subsection 4</w:t>
      </w:r>
      <w:r w:rsidR="00C03F6A" w:rsidRPr="00E52B16">
        <w:t>.11(5)</w:t>
      </w:r>
      <w:r w:rsidR="00D943F2" w:rsidRPr="00E52B16">
        <w:t xml:space="preserve"> of this instrument</w:t>
      </w:r>
      <w:r w:rsidRPr="00E52B16">
        <w:t>; or</w:t>
      </w:r>
    </w:p>
    <w:p w14:paraId="07E7E1AC" w14:textId="77777777" w:rsidR="000441AE" w:rsidRPr="00E52B16" w:rsidRDefault="000441AE" w:rsidP="000441AE">
      <w:pPr>
        <w:pStyle w:val="paragraph"/>
      </w:pPr>
      <w:r w:rsidRPr="00E52B16">
        <w:tab/>
        <w:t>(b)</w:t>
      </w:r>
      <w:r w:rsidRPr="00E52B16">
        <w:tab/>
        <w:t xml:space="preserve">NOPSEMA has rejected a revised </w:t>
      </w:r>
      <w:r w:rsidR="00D943F2" w:rsidRPr="00E52B16">
        <w:t>DSMS</w:t>
      </w:r>
      <w:r w:rsidRPr="00E52B16">
        <w:t xml:space="preserve"> </w:t>
      </w:r>
      <w:r w:rsidR="003D7055" w:rsidRPr="00E52B16">
        <w:t xml:space="preserve">for the diving project </w:t>
      </w:r>
      <w:r w:rsidRPr="00E52B16">
        <w:t xml:space="preserve">under </w:t>
      </w:r>
      <w:r w:rsidR="00D70844" w:rsidRPr="00E52B16">
        <w:t>section 4</w:t>
      </w:r>
      <w:r w:rsidR="00D943F2" w:rsidRPr="00E52B16">
        <w:t>.6 of this instrument</w:t>
      </w:r>
      <w:r w:rsidRPr="00E52B16">
        <w:t>.</w:t>
      </w:r>
    </w:p>
    <w:p w14:paraId="65C9262D" w14:textId="77777777" w:rsidR="000441AE" w:rsidRPr="00E52B16" w:rsidRDefault="000441AE" w:rsidP="000441AE">
      <w:pPr>
        <w:pStyle w:val="subsection"/>
      </w:pPr>
      <w:r w:rsidRPr="00E52B16">
        <w:tab/>
        <w:t>(2)</w:t>
      </w:r>
      <w:r w:rsidRPr="00E52B16">
        <w:tab/>
        <w:t xml:space="preserve">A notice under </w:t>
      </w:r>
      <w:r w:rsidR="00D70844" w:rsidRPr="00E52B16">
        <w:t>subsection (</w:t>
      </w:r>
      <w:r w:rsidR="00E90994" w:rsidRPr="00E52B16">
        <w:t>1</w:t>
      </w:r>
      <w:r w:rsidRPr="00E52B16">
        <w:t>) must specify:</w:t>
      </w:r>
    </w:p>
    <w:p w14:paraId="70CA6A01" w14:textId="77777777" w:rsidR="000441AE" w:rsidRPr="00E52B16" w:rsidRDefault="000441AE" w:rsidP="000441AE">
      <w:pPr>
        <w:pStyle w:val="paragraph"/>
      </w:pPr>
      <w:r w:rsidRPr="00E52B16">
        <w:tab/>
        <w:t>(a)</w:t>
      </w:r>
      <w:r w:rsidRPr="00E52B16">
        <w:tab/>
        <w:t>the reasons for the withdrawal; and</w:t>
      </w:r>
    </w:p>
    <w:p w14:paraId="2051AA84" w14:textId="77777777" w:rsidR="000441AE" w:rsidRPr="00E52B16" w:rsidRDefault="000441AE" w:rsidP="000441AE">
      <w:pPr>
        <w:pStyle w:val="paragraph"/>
      </w:pPr>
      <w:r w:rsidRPr="00E52B16">
        <w:tab/>
        <w:t>(b)</w:t>
      </w:r>
      <w:r w:rsidRPr="00E52B16">
        <w:tab/>
        <w:t>the day when the withdrawal takes effect.</w:t>
      </w:r>
    </w:p>
    <w:p w14:paraId="7807510F" w14:textId="77777777" w:rsidR="000441AE" w:rsidRPr="00E52B16" w:rsidRDefault="00DE5BBF" w:rsidP="000441AE">
      <w:pPr>
        <w:pStyle w:val="ActHead5"/>
      </w:pPr>
      <w:bookmarkStart w:id="185" w:name="_Toc182316010"/>
      <w:proofErr w:type="gramStart"/>
      <w:r w:rsidRPr="00610361">
        <w:rPr>
          <w:rStyle w:val="CharSectno"/>
        </w:rPr>
        <w:t>4.11B</w:t>
      </w:r>
      <w:r w:rsidR="000441AE" w:rsidRPr="00E52B16">
        <w:t xml:space="preserve">  Steps</w:t>
      </w:r>
      <w:proofErr w:type="gramEnd"/>
      <w:r w:rsidR="000441AE" w:rsidRPr="00E52B16">
        <w:t xml:space="preserve"> to be taken before withdrawing acceptance</w:t>
      </w:r>
      <w:r w:rsidR="00756449" w:rsidRPr="00E52B16">
        <w:t xml:space="preserve"> of a DSMS</w:t>
      </w:r>
      <w:bookmarkEnd w:id="185"/>
    </w:p>
    <w:p w14:paraId="4BBD94C0" w14:textId="77777777" w:rsidR="000441AE" w:rsidRPr="00E52B16" w:rsidRDefault="000441AE" w:rsidP="000441AE">
      <w:pPr>
        <w:pStyle w:val="subsection"/>
      </w:pPr>
      <w:r w:rsidRPr="00E52B16">
        <w:tab/>
        <w:t>(1)</w:t>
      </w:r>
      <w:r w:rsidRPr="00E52B16">
        <w:tab/>
        <w:t xml:space="preserve">Before withdrawing the acceptance of </w:t>
      </w:r>
      <w:r w:rsidR="00BA7EDF" w:rsidRPr="00E52B16">
        <w:t>a DSMS for a diving project</w:t>
      </w:r>
      <w:r w:rsidRPr="00E52B16">
        <w:t xml:space="preserve"> NOPSEMA must comply with </w:t>
      </w:r>
      <w:r w:rsidR="00D70844" w:rsidRPr="00E52B16">
        <w:t>subsections (</w:t>
      </w:r>
      <w:r w:rsidRPr="00E52B16">
        <w:t>2), (4) and (5).</w:t>
      </w:r>
    </w:p>
    <w:p w14:paraId="43005D98" w14:textId="77777777" w:rsidR="000441AE" w:rsidRPr="00E52B16" w:rsidRDefault="000441AE" w:rsidP="000441AE">
      <w:pPr>
        <w:pStyle w:val="subsection"/>
      </w:pPr>
      <w:r w:rsidRPr="00E52B16">
        <w:tab/>
        <w:t>(2)</w:t>
      </w:r>
      <w:r w:rsidRPr="00E52B16">
        <w:tab/>
        <w:t xml:space="preserve">NOPSEMA must give the </w:t>
      </w:r>
      <w:r w:rsidR="008306A3" w:rsidRPr="00E52B16">
        <w:t xml:space="preserve">diving contractor for the diving project </w:t>
      </w:r>
      <w:r w:rsidRPr="00E52B16">
        <w:t>at least 30 days</w:t>
      </w:r>
      <w:r w:rsidR="009323B1" w:rsidRPr="00E52B16">
        <w:t>’</w:t>
      </w:r>
      <w:r w:rsidRPr="00E52B16">
        <w:t xml:space="preserve"> notice, in writing, of NOPSEMA’s intention to withdraw acceptance of the </w:t>
      </w:r>
      <w:r w:rsidR="00150091" w:rsidRPr="00E52B16">
        <w:t>DSMS</w:t>
      </w:r>
      <w:r w:rsidRPr="00E52B16">
        <w:t>.</w:t>
      </w:r>
    </w:p>
    <w:p w14:paraId="001373E1" w14:textId="77777777" w:rsidR="000441AE" w:rsidRPr="00E52B16" w:rsidRDefault="000441AE" w:rsidP="000441AE">
      <w:pPr>
        <w:pStyle w:val="subsection"/>
      </w:pPr>
      <w:r w:rsidRPr="00E52B16">
        <w:tab/>
        <w:t>(3)</w:t>
      </w:r>
      <w:r w:rsidRPr="00E52B16">
        <w:tab/>
        <w:t>NOPSEMA may give a copy of the notice to such other persons (if any) as NOPSEMA thinks fit.</w:t>
      </w:r>
    </w:p>
    <w:p w14:paraId="0551222F" w14:textId="77777777" w:rsidR="000441AE" w:rsidRPr="00E52B16" w:rsidRDefault="000441AE" w:rsidP="000441AE">
      <w:pPr>
        <w:pStyle w:val="subsection"/>
      </w:pPr>
      <w:r w:rsidRPr="00E52B16">
        <w:tab/>
        <w:t>(4)</w:t>
      </w:r>
      <w:r w:rsidRPr="00E52B16">
        <w:tab/>
        <w:t xml:space="preserve">NOPSEMA must specify in the notice a day by which the </w:t>
      </w:r>
      <w:r w:rsidR="008306A3" w:rsidRPr="00E52B16">
        <w:t>diving contractor</w:t>
      </w:r>
      <w:r w:rsidRPr="00E52B16">
        <w:t xml:space="preserve"> (or any other person to whom a copy of the notice has been given) may submit to NOPSEMA, in writing, any matters for NOPSEMA to </w:t>
      </w:r>
      <w:proofErr w:type="gramStart"/>
      <w:r w:rsidRPr="00E52B16">
        <w:t>take into account</w:t>
      </w:r>
      <w:proofErr w:type="gramEnd"/>
      <w:r w:rsidRPr="00E52B16">
        <w:t xml:space="preserve"> in deciding whether to withdraw the acceptance of the </w:t>
      </w:r>
      <w:r w:rsidR="00756449" w:rsidRPr="00E52B16">
        <w:t>DSMS</w:t>
      </w:r>
      <w:r w:rsidRPr="00E52B16">
        <w:t>.</w:t>
      </w:r>
    </w:p>
    <w:p w14:paraId="14991555" w14:textId="77777777" w:rsidR="000441AE" w:rsidRPr="00E52B16" w:rsidRDefault="000441AE" w:rsidP="000441AE">
      <w:pPr>
        <w:pStyle w:val="subsection"/>
      </w:pPr>
      <w:r w:rsidRPr="00E52B16">
        <w:tab/>
        <w:t>(5)</w:t>
      </w:r>
      <w:r w:rsidRPr="00E52B16">
        <w:tab/>
        <w:t xml:space="preserve">In deciding whether to withdraw the acceptance of the </w:t>
      </w:r>
      <w:r w:rsidR="00756449" w:rsidRPr="00E52B16">
        <w:t>DSMS</w:t>
      </w:r>
      <w:r w:rsidRPr="00E52B16">
        <w:t xml:space="preserve">, NOPSEMA must </w:t>
      </w:r>
      <w:proofErr w:type="gramStart"/>
      <w:r w:rsidRPr="00E52B16">
        <w:t>take into account</w:t>
      </w:r>
      <w:proofErr w:type="gramEnd"/>
      <w:r w:rsidRPr="00E52B16">
        <w:t>:</w:t>
      </w:r>
    </w:p>
    <w:p w14:paraId="4FD41E1C" w14:textId="77777777" w:rsidR="000441AE" w:rsidRPr="00E52B16" w:rsidRDefault="000441AE" w:rsidP="000441AE">
      <w:pPr>
        <w:pStyle w:val="paragraph"/>
      </w:pPr>
      <w:r w:rsidRPr="00E52B16">
        <w:tab/>
        <w:t>(a)</w:t>
      </w:r>
      <w:r w:rsidRPr="00E52B16">
        <w:tab/>
        <w:t xml:space="preserve">any action taken by the </w:t>
      </w:r>
      <w:r w:rsidR="00756449" w:rsidRPr="00E52B16">
        <w:t>diving contractor</w:t>
      </w:r>
      <w:r w:rsidRPr="00E52B16">
        <w:t xml:space="preserve"> to remove the ground for withdrawal of acceptance, or to prevent the recurrence of that ground; and</w:t>
      </w:r>
    </w:p>
    <w:p w14:paraId="179403B7" w14:textId="77777777" w:rsidR="000441AE" w:rsidRPr="00E52B16" w:rsidRDefault="000441AE" w:rsidP="000441AE">
      <w:pPr>
        <w:pStyle w:val="paragraph"/>
      </w:pPr>
      <w:r w:rsidRPr="00E52B16">
        <w:tab/>
        <w:t>(b)</w:t>
      </w:r>
      <w:r w:rsidRPr="00E52B16">
        <w:tab/>
        <w:t>any matter submitted to NOPSEMA before the day specified in the notice by:</w:t>
      </w:r>
    </w:p>
    <w:p w14:paraId="245F4831" w14:textId="77777777" w:rsidR="000441AE" w:rsidRPr="00E52B16" w:rsidRDefault="000441AE" w:rsidP="000441AE">
      <w:pPr>
        <w:pStyle w:val="paragraphsub"/>
      </w:pPr>
      <w:r w:rsidRPr="00E52B16">
        <w:tab/>
        <w:t>(</w:t>
      </w:r>
      <w:proofErr w:type="spellStart"/>
      <w:r w:rsidRPr="00E52B16">
        <w:t>i</w:t>
      </w:r>
      <w:proofErr w:type="spellEnd"/>
      <w:r w:rsidRPr="00E52B16">
        <w:t>)</w:t>
      </w:r>
      <w:r w:rsidRPr="00E52B16">
        <w:tab/>
        <w:t xml:space="preserve">the </w:t>
      </w:r>
      <w:r w:rsidR="00756449" w:rsidRPr="00E52B16">
        <w:t>diving contractor</w:t>
      </w:r>
      <w:r w:rsidRPr="00E52B16">
        <w:t>; or</w:t>
      </w:r>
    </w:p>
    <w:p w14:paraId="766148EE" w14:textId="77777777" w:rsidR="000441AE" w:rsidRPr="00E52B16" w:rsidRDefault="000441AE" w:rsidP="000441AE">
      <w:pPr>
        <w:pStyle w:val="paragraphsub"/>
      </w:pPr>
      <w:r w:rsidRPr="00E52B16">
        <w:tab/>
        <w:t>(ii)</w:t>
      </w:r>
      <w:r w:rsidRPr="00E52B16">
        <w:tab/>
        <w:t xml:space="preserve">if another person is given a copy of the notice under </w:t>
      </w:r>
      <w:r w:rsidR="00D70844" w:rsidRPr="00E52B16">
        <w:t>subsection (</w:t>
      </w:r>
      <w:r w:rsidRPr="00E52B16">
        <w:t>3)—that other person.</w:t>
      </w:r>
    </w:p>
    <w:p w14:paraId="0D37B718" w14:textId="77777777" w:rsidR="00986570" w:rsidRPr="00E52B16" w:rsidRDefault="00D70844" w:rsidP="005B4839">
      <w:pPr>
        <w:pStyle w:val="ActHead2"/>
        <w:pageBreakBefore/>
      </w:pPr>
      <w:bookmarkStart w:id="186" w:name="_Toc182316011"/>
      <w:r w:rsidRPr="00610361">
        <w:rPr>
          <w:rStyle w:val="CharPartNo"/>
        </w:rPr>
        <w:lastRenderedPageBreak/>
        <w:t>Part 4</w:t>
      </w:r>
      <w:r w:rsidR="00986570" w:rsidRPr="00E52B16">
        <w:t>—</w:t>
      </w:r>
      <w:r w:rsidR="00986570" w:rsidRPr="00610361">
        <w:rPr>
          <w:rStyle w:val="CharPartText"/>
        </w:rPr>
        <w:t>Diving project plans</w:t>
      </w:r>
      <w:bookmarkEnd w:id="186"/>
    </w:p>
    <w:p w14:paraId="2D77C519" w14:textId="77777777" w:rsidR="00986570" w:rsidRPr="00610361" w:rsidRDefault="00986570" w:rsidP="00986570">
      <w:pPr>
        <w:pStyle w:val="Header"/>
      </w:pPr>
      <w:r w:rsidRPr="00610361">
        <w:rPr>
          <w:rStyle w:val="CharDivNo"/>
        </w:rPr>
        <w:t xml:space="preserve"> </w:t>
      </w:r>
      <w:r w:rsidRPr="00610361">
        <w:rPr>
          <w:rStyle w:val="CharDivText"/>
        </w:rPr>
        <w:t xml:space="preserve"> </w:t>
      </w:r>
    </w:p>
    <w:p w14:paraId="66D11E74" w14:textId="77777777" w:rsidR="00986570" w:rsidRPr="00E52B16" w:rsidRDefault="00986570" w:rsidP="00986570">
      <w:pPr>
        <w:pStyle w:val="ActHead5"/>
      </w:pPr>
      <w:bookmarkStart w:id="187" w:name="_Toc182316012"/>
      <w:proofErr w:type="gramStart"/>
      <w:r w:rsidRPr="00610361">
        <w:rPr>
          <w:rStyle w:val="CharSectno"/>
        </w:rPr>
        <w:t>4.12</w:t>
      </w:r>
      <w:r w:rsidRPr="00E52B16">
        <w:t xml:space="preserve">  Diving</w:t>
      </w:r>
      <w:proofErr w:type="gramEnd"/>
      <w:r w:rsidRPr="00E52B16">
        <w:t xml:space="preserve"> project plan to be approved</w:t>
      </w:r>
      <w:bookmarkEnd w:id="187"/>
    </w:p>
    <w:p w14:paraId="7F8A4831" w14:textId="77777777" w:rsidR="00986570" w:rsidRPr="00E52B16" w:rsidRDefault="00986570" w:rsidP="00986570">
      <w:pPr>
        <w:pStyle w:val="subsection"/>
      </w:pPr>
      <w:r w:rsidRPr="00E52B16">
        <w:tab/>
        <w:t>(1)</w:t>
      </w:r>
      <w:r w:rsidRPr="00E52B16">
        <w:tab/>
        <w:t xml:space="preserve">This </w:t>
      </w:r>
      <w:r w:rsidR="00945AFF" w:rsidRPr="00E52B16">
        <w:t>section</w:t>
      </w:r>
      <w:r w:rsidRPr="00E52B16">
        <w:t xml:space="preserve"> applies </w:t>
      </w:r>
      <w:bookmarkStart w:id="188" w:name="_Hlk150417078"/>
      <w:r w:rsidRPr="00E52B16">
        <w:t xml:space="preserve">if there is an operator </w:t>
      </w:r>
      <w:r w:rsidR="002A195A" w:rsidRPr="00E52B16">
        <w:t xml:space="preserve">of a facility </w:t>
      </w:r>
      <w:bookmarkStart w:id="189" w:name="_Hlk150418544"/>
      <w:r w:rsidR="002A195A" w:rsidRPr="00E52B16">
        <w:t>in connection with</w:t>
      </w:r>
      <w:r w:rsidRPr="00E52B16">
        <w:t xml:space="preserve"> a diving project</w:t>
      </w:r>
      <w:bookmarkEnd w:id="188"/>
      <w:bookmarkEnd w:id="189"/>
      <w:r w:rsidRPr="00E52B16">
        <w:t>.</w:t>
      </w:r>
    </w:p>
    <w:p w14:paraId="770069E5" w14:textId="77777777" w:rsidR="00986570" w:rsidRPr="00E52B16" w:rsidRDefault="00986570" w:rsidP="00986570">
      <w:pPr>
        <w:pStyle w:val="subsection"/>
      </w:pPr>
      <w:r w:rsidRPr="00E52B16">
        <w:tab/>
        <w:t>(2)</w:t>
      </w:r>
      <w:r w:rsidRPr="00E52B16">
        <w:tab/>
        <w:t>The diving contractor must</w:t>
      </w:r>
      <w:r w:rsidR="005D60C9" w:rsidRPr="00E52B16">
        <w:t>, in consultation with the operator,</w:t>
      </w:r>
      <w:r w:rsidRPr="00E52B16">
        <w:t xml:space="preserve"> prepare a diving project plan for each diving project.</w:t>
      </w:r>
    </w:p>
    <w:p w14:paraId="65EB7E2F" w14:textId="77777777" w:rsidR="00986570" w:rsidRPr="00E52B16" w:rsidRDefault="00986570" w:rsidP="00986570">
      <w:pPr>
        <w:pStyle w:val="subsection"/>
      </w:pPr>
      <w:r w:rsidRPr="00E52B16">
        <w:tab/>
        <w:t>(3)</w:t>
      </w:r>
      <w:r w:rsidRPr="00E52B16">
        <w:tab/>
        <w:t xml:space="preserve">The diving project plan must be approved by the operator before diving can commence on the </w:t>
      </w:r>
      <w:r w:rsidR="00E65EEB" w:rsidRPr="00E52B16">
        <w:t xml:space="preserve">diving </w:t>
      </w:r>
      <w:r w:rsidRPr="00E52B16">
        <w:t>project.</w:t>
      </w:r>
    </w:p>
    <w:p w14:paraId="1654C4FE" w14:textId="77777777" w:rsidR="00986570" w:rsidRPr="00E52B16" w:rsidRDefault="00986570" w:rsidP="00986570">
      <w:pPr>
        <w:pStyle w:val="subsection"/>
      </w:pPr>
      <w:r w:rsidRPr="00E52B16">
        <w:tab/>
        <w:t>(4)</w:t>
      </w:r>
      <w:r w:rsidRPr="00E52B16">
        <w:tab/>
        <w:t xml:space="preserve">The operator must approve the diving project plan </w:t>
      </w:r>
      <w:r w:rsidR="008D12E2" w:rsidRPr="00E52B16">
        <w:t xml:space="preserve">only if </w:t>
      </w:r>
      <w:r w:rsidR="005515BE" w:rsidRPr="00E52B16">
        <w:t>the operator is satisfied</w:t>
      </w:r>
      <w:r w:rsidR="009323B1" w:rsidRPr="00E52B16">
        <w:t xml:space="preserve"> that</w:t>
      </w:r>
      <w:r w:rsidRPr="00E52B16">
        <w:t>:</w:t>
      </w:r>
    </w:p>
    <w:p w14:paraId="4D15F7AC" w14:textId="77777777" w:rsidR="00986570" w:rsidRPr="00E52B16" w:rsidRDefault="00986570" w:rsidP="00986570">
      <w:pPr>
        <w:pStyle w:val="paragraph"/>
      </w:pPr>
      <w:r w:rsidRPr="00E52B16">
        <w:tab/>
        <w:t>(a)</w:t>
      </w:r>
      <w:r w:rsidRPr="00E52B16">
        <w:tab/>
        <w:t xml:space="preserve">the plan complies with </w:t>
      </w:r>
      <w:r w:rsidR="00D70844" w:rsidRPr="00E52B16">
        <w:t>section 4</w:t>
      </w:r>
      <w:r w:rsidRPr="00E52B16">
        <w:t>.16; and</w:t>
      </w:r>
    </w:p>
    <w:p w14:paraId="5ECB728D" w14:textId="77777777" w:rsidR="00EF2BC1" w:rsidRPr="00E52B16" w:rsidRDefault="00986570" w:rsidP="00374AE3">
      <w:pPr>
        <w:pStyle w:val="paragraph"/>
      </w:pPr>
      <w:r w:rsidRPr="00E52B16">
        <w:tab/>
        <w:t>(b)</w:t>
      </w:r>
      <w:r w:rsidRPr="00E52B16">
        <w:tab/>
      </w:r>
      <w:r w:rsidR="003314E7" w:rsidRPr="00E52B16">
        <w:t xml:space="preserve">effective consultation and participation, as required by </w:t>
      </w:r>
      <w:r w:rsidR="00D70844" w:rsidRPr="00E52B16">
        <w:t>subsection 4</w:t>
      </w:r>
      <w:r w:rsidR="003314E7" w:rsidRPr="00E52B16">
        <w:t>.18</w:t>
      </w:r>
      <w:r w:rsidR="00E13487" w:rsidRPr="00E52B16">
        <w:t>(2)</w:t>
      </w:r>
      <w:r w:rsidR="003314E7" w:rsidRPr="00E52B16">
        <w:t>, was carried out in developing or revising the plan</w:t>
      </w:r>
      <w:r w:rsidRPr="00E52B16">
        <w:t>.</w:t>
      </w:r>
    </w:p>
    <w:p w14:paraId="3DF668BC" w14:textId="77777777" w:rsidR="00986570" w:rsidRPr="00E52B16" w:rsidRDefault="00986570" w:rsidP="00986570">
      <w:pPr>
        <w:pStyle w:val="ActHead5"/>
      </w:pPr>
      <w:bookmarkStart w:id="190" w:name="_Toc182316013"/>
      <w:proofErr w:type="gramStart"/>
      <w:r w:rsidRPr="00610361">
        <w:rPr>
          <w:rStyle w:val="CharSectno"/>
        </w:rPr>
        <w:t>4.13</w:t>
      </w:r>
      <w:r w:rsidRPr="00E52B16">
        <w:t xml:space="preserve">  Diving</w:t>
      </w:r>
      <w:proofErr w:type="gramEnd"/>
      <w:r w:rsidRPr="00E52B16">
        <w:t xml:space="preserve"> project plan to </w:t>
      </w:r>
      <w:r w:rsidR="00BD6423" w:rsidRPr="00E52B16">
        <w:t>be given</w:t>
      </w:r>
      <w:r w:rsidR="002C6022" w:rsidRPr="00E52B16">
        <w:t xml:space="preserve"> to</w:t>
      </w:r>
      <w:r w:rsidR="00BD6423" w:rsidRPr="00E52B16">
        <w:t xml:space="preserve"> </w:t>
      </w:r>
      <w:r w:rsidRPr="00E52B16">
        <w:t>NOPSEMA if there is no operator</w:t>
      </w:r>
      <w:r w:rsidR="007911DD" w:rsidRPr="00E52B16">
        <w:t xml:space="preserve"> of a facility in connection with a diving project</w:t>
      </w:r>
      <w:bookmarkEnd w:id="190"/>
    </w:p>
    <w:p w14:paraId="311CC226" w14:textId="77777777" w:rsidR="00986570" w:rsidRPr="00E52B16" w:rsidRDefault="00986570" w:rsidP="00986570">
      <w:pPr>
        <w:pStyle w:val="subsection"/>
      </w:pPr>
      <w:r w:rsidRPr="00E52B16">
        <w:tab/>
        <w:t>(1)</w:t>
      </w:r>
      <w:r w:rsidRPr="00E52B16">
        <w:tab/>
        <w:t xml:space="preserve">This </w:t>
      </w:r>
      <w:r w:rsidR="00945AFF" w:rsidRPr="00E52B16">
        <w:t>section</w:t>
      </w:r>
      <w:r w:rsidRPr="00E52B16">
        <w:t xml:space="preserve"> applies if there is no operator </w:t>
      </w:r>
      <w:r w:rsidR="007911DD" w:rsidRPr="00E52B16">
        <w:t xml:space="preserve">of a facility in connection with a </w:t>
      </w:r>
      <w:r w:rsidRPr="00E52B16">
        <w:t>diving project.</w:t>
      </w:r>
    </w:p>
    <w:p w14:paraId="3750FB14" w14:textId="77777777" w:rsidR="00986570" w:rsidRPr="00E52B16" w:rsidRDefault="00986570" w:rsidP="00986570">
      <w:pPr>
        <w:pStyle w:val="subsection"/>
      </w:pPr>
      <w:r w:rsidRPr="00E52B16">
        <w:tab/>
        <w:t>(2)</w:t>
      </w:r>
      <w:r w:rsidRPr="00E52B16">
        <w:tab/>
        <w:t>The diving contractor must prepare a diving project plan for the diving project and give a copy of the plan to NOPSEMA.</w:t>
      </w:r>
    </w:p>
    <w:p w14:paraId="38BD0ED9" w14:textId="77777777" w:rsidR="00497497" w:rsidRPr="00E52B16" w:rsidRDefault="00497497" w:rsidP="00497497">
      <w:pPr>
        <w:pStyle w:val="subsection"/>
      </w:pPr>
      <w:r w:rsidRPr="00E52B16">
        <w:tab/>
        <w:t>(</w:t>
      </w:r>
      <w:r w:rsidR="00FA23A6" w:rsidRPr="00E52B16">
        <w:t>3</w:t>
      </w:r>
      <w:r w:rsidRPr="00E52B16">
        <w:t>)</w:t>
      </w:r>
      <w:r w:rsidRPr="00E52B16">
        <w:tab/>
        <w:t xml:space="preserve">The diving project plan must be </w:t>
      </w:r>
      <w:r w:rsidR="00BD7D29" w:rsidRPr="00E52B16">
        <w:t>accepted by NOPSEMA</w:t>
      </w:r>
      <w:r w:rsidRPr="00E52B16">
        <w:t xml:space="preserve"> before diving can commence on the diving project.</w:t>
      </w:r>
    </w:p>
    <w:p w14:paraId="47EF79D7" w14:textId="77777777" w:rsidR="00986570" w:rsidRPr="00E52B16" w:rsidRDefault="00986570" w:rsidP="00986570">
      <w:pPr>
        <w:pStyle w:val="subsection"/>
      </w:pPr>
      <w:r w:rsidRPr="00E52B16">
        <w:tab/>
        <w:t>(</w:t>
      </w:r>
      <w:r w:rsidR="00686BFA" w:rsidRPr="00E52B16">
        <w:t>4</w:t>
      </w:r>
      <w:r w:rsidRPr="00E52B16">
        <w:t>)</w:t>
      </w:r>
      <w:r w:rsidRPr="00E52B16">
        <w:tab/>
        <w:t xml:space="preserve">NOPSEMA must accept the diving project plan </w:t>
      </w:r>
      <w:r w:rsidR="002C6022" w:rsidRPr="00E52B16">
        <w:t xml:space="preserve">only if </w:t>
      </w:r>
      <w:r w:rsidRPr="00E52B16">
        <w:t>it is satisfied that:</w:t>
      </w:r>
    </w:p>
    <w:p w14:paraId="4922133C" w14:textId="77777777" w:rsidR="00986570" w:rsidRPr="00E52B16" w:rsidRDefault="00986570" w:rsidP="00986570">
      <w:pPr>
        <w:pStyle w:val="paragraph"/>
      </w:pPr>
      <w:r w:rsidRPr="00E52B16">
        <w:tab/>
        <w:t>(a)</w:t>
      </w:r>
      <w:r w:rsidRPr="00E52B16">
        <w:tab/>
        <w:t xml:space="preserve">the plan </w:t>
      </w:r>
      <w:r w:rsidR="00232152" w:rsidRPr="00E52B16">
        <w:t>meets the requirements in</w:t>
      </w:r>
      <w:r w:rsidRPr="00E52B16">
        <w:t xml:space="preserve"> </w:t>
      </w:r>
      <w:r w:rsidR="00D70844" w:rsidRPr="00E52B16">
        <w:t>section 4</w:t>
      </w:r>
      <w:r w:rsidRPr="00E52B16">
        <w:t>.16; and</w:t>
      </w:r>
    </w:p>
    <w:p w14:paraId="3B48AE61" w14:textId="77777777" w:rsidR="00986570" w:rsidRPr="00E52B16" w:rsidRDefault="00986570" w:rsidP="00986570">
      <w:pPr>
        <w:pStyle w:val="paragraph"/>
      </w:pPr>
      <w:r w:rsidRPr="00E52B16">
        <w:tab/>
        <w:t>(b)</w:t>
      </w:r>
      <w:r w:rsidRPr="00E52B16">
        <w:tab/>
      </w:r>
      <w:r w:rsidR="00692077" w:rsidRPr="00E52B16">
        <w:t>effective consultation</w:t>
      </w:r>
      <w:r w:rsidR="00090796" w:rsidRPr="00E52B16">
        <w:t xml:space="preserve"> and participation</w:t>
      </w:r>
      <w:r w:rsidR="0041425F" w:rsidRPr="00E52B16">
        <w:t xml:space="preserve">, as </w:t>
      </w:r>
      <w:r w:rsidR="00692077" w:rsidRPr="00E52B16">
        <w:t xml:space="preserve">required by </w:t>
      </w:r>
      <w:r w:rsidR="00D70844" w:rsidRPr="00E52B16">
        <w:t>subsection 4</w:t>
      </w:r>
      <w:r w:rsidR="00AE3182" w:rsidRPr="00E52B16">
        <w:t>.</w:t>
      </w:r>
      <w:r w:rsidR="00692077" w:rsidRPr="00E52B16">
        <w:t>18</w:t>
      </w:r>
      <w:r w:rsidR="00E13487" w:rsidRPr="00E52B16">
        <w:t>(2)</w:t>
      </w:r>
      <w:r w:rsidR="00B21809" w:rsidRPr="00E52B16">
        <w:t>,</w:t>
      </w:r>
      <w:r w:rsidR="00692077" w:rsidRPr="00E52B16">
        <w:t xml:space="preserve"> was carried out in developing or revising the plan</w:t>
      </w:r>
      <w:r w:rsidRPr="00E52B16">
        <w:t>; and</w:t>
      </w:r>
    </w:p>
    <w:p w14:paraId="6E5680F3" w14:textId="77777777" w:rsidR="00986570" w:rsidRPr="00E52B16" w:rsidRDefault="00986570" w:rsidP="00986570">
      <w:pPr>
        <w:pStyle w:val="paragraph"/>
      </w:pPr>
      <w:r w:rsidRPr="00E52B16">
        <w:tab/>
        <w:t>(c)</w:t>
      </w:r>
      <w:r w:rsidRPr="00E52B16">
        <w:tab/>
        <w:t>the diving operations to which the plan relates are appropriate to be covered by a single plan.</w:t>
      </w:r>
    </w:p>
    <w:p w14:paraId="079DCF96" w14:textId="77777777" w:rsidR="00986570" w:rsidRPr="00E52B16" w:rsidRDefault="00986570" w:rsidP="00986570">
      <w:pPr>
        <w:pStyle w:val="ActHead5"/>
      </w:pPr>
      <w:bookmarkStart w:id="191" w:name="_Toc182316014"/>
      <w:proofErr w:type="gramStart"/>
      <w:r w:rsidRPr="00610361">
        <w:rPr>
          <w:rStyle w:val="CharSectno"/>
        </w:rPr>
        <w:t>4.14</w:t>
      </w:r>
      <w:r w:rsidRPr="00E52B16">
        <w:t xml:space="preserve">  Diving</w:t>
      </w:r>
      <w:proofErr w:type="gramEnd"/>
      <w:r w:rsidRPr="00E52B16">
        <w:t xml:space="preserve"> project plan to</w:t>
      </w:r>
      <w:r w:rsidR="0054242D" w:rsidRPr="00E52B16">
        <w:t xml:space="preserve"> be given to</w:t>
      </w:r>
      <w:r w:rsidRPr="00E52B16">
        <w:t xml:space="preserve"> NOPSEMA if requested</w:t>
      </w:r>
      <w:bookmarkEnd w:id="191"/>
    </w:p>
    <w:p w14:paraId="4C3150C8" w14:textId="77777777" w:rsidR="00986570" w:rsidRPr="00E52B16" w:rsidRDefault="00986570" w:rsidP="00986570">
      <w:pPr>
        <w:pStyle w:val="subsection"/>
      </w:pPr>
      <w:r w:rsidRPr="00E52B16">
        <w:tab/>
      </w:r>
      <w:r w:rsidRPr="00E52B16">
        <w:tab/>
        <w:t xml:space="preserve">If NOPSEMA asks the operator </w:t>
      </w:r>
      <w:r w:rsidR="007911DD" w:rsidRPr="00E52B16">
        <w:t>of a facility in connection with a</w:t>
      </w:r>
      <w:r w:rsidRPr="00E52B16">
        <w:t xml:space="preserve"> diving project for a copy of the diving project plan, the operator must give a copy of the plan to NOPSEMA.</w:t>
      </w:r>
    </w:p>
    <w:p w14:paraId="1AF4F7B4" w14:textId="77777777" w:rsidR="00986570" w:rsidRPr="00E52B16" w:rsidRDefault="00986570" w:rsidP="00986570">
      <w:pPr>
        <w:pStyle w:val="ActHead5"/>
      </w:pPr>
      <w:bookmarkStart w:id="192" w:name="_Toc182316015"/>
      <w:proofErr w:type="gramStart"/>
      <w:r w:rsidRPr="00610361">
        <w:rPr>
          <w:rStyle w:val="CharSectno"/>
        </w:rPr>
        <w:t>4.15</w:t>
      </w:r>
      <w:r w:rsidRPr="00E52B16">
        <w:t xml:space="preserve">  Updating</w:t>
      </w:r>
      <w:proofErr w:type="gramEnd"/>
      <w:r w:rsidRPr="00E52B16">
        <w:t xml:space="preserve"> diving project plan</w:t>
      </w:r>
      <w:bookmarkEnd w:id="192"/>
    </w:p>
    <w:p w14:paraId="42CF6F36" w14:textId="77777777" w:rsidR="00986570" w:rsidRPr="00E52B16" w:rsidRDefault="00986570" w:rsidP="00986570">
      <w:pPr>
        <w:pStyle w:val="subsection"/>
      </w:pPr>
      <w:r w:rsidRPr="00E52B16">
        <w:tab/>
        <w:t>(1)</w:t>
      </w:r>
      <w:r w:rsidRPr="00E52B16">
        <w:tab/>
        <w:t xml:space="preserve">A diving contractor for a diving project must keep the diving project plan for the </w:t>
      </w:r>
      <w:r w:rsidR="00E65EEB" w:rsidRPr="00E52B16">
        <w:t xml:space="preserve">diving </w:t>
      </w:r>
      <w:r w:rsidRPr="00E52B16">
        <w:t xml:space="preserve">project up to date during the </w:t>
      </w:r>
      <w:r w:rsidR="00E65EEB" w:rsidRPr="00E52B16">
        <w:t xml:space="preserve">diving </w:t>
      </w:r>
      <w:r w:rsidRPr="00E52B16">
        <w:t>project.</w:t>
      </w:r>
    </w:p>
    <w:p w14:paraId="2AEA34A6" w14:textId="77777777" w:rsidR="00986570" w:rsidRPr="00E52B16" w:rsidRDefault="00986570" w:rsidP="00986570">
      <w:pPr>
        <w:pStyle w:val="subsection"/>
      </w:pPr>
      <w:r w:rsidRPr="00E52B16">
        <w:tab/>
        <w:t>(2)</w:t>
      </w:r>
      <w:r w:rsidRPr="00E52B16">
        <w:tab/>
        <w:t>The diving contractor must update the diving project plan if:</w:t>
      </w:r>
    </w:p>
    <w:p w14:paraId="75F28976" w14:textId="77777777" w:rsidR="00986570" w:rsidRPr="00E52B16" w:rsidRDefault="00986570" w:rsidP="00986570">
      <w:pPr>
        <w:pStyle w:val="paragraph"/>
      </w:pPr>
      <w:r w:rsidRPr="00E52B16">
        <w:tab/>
        <w:t>(a)</w:t>
      </w:r>
      <w:r w:rsidRPr="00E52B16">
        <w:tab/>
        <w:t xml:space="preserve">because of </w:t>
      </w:r>
      <w:r w:rsidR="00DC51A8" w:rsidRPr="00E52B16">
        <w:t xml:space="preserve">a </w:t>
      </w:r>
      <w:r w:rsidRPr="00E52B16">
        <w:t xml:space="preserve">modification of the </w:t>
      </w:r>
      <w:r w:rsidR="00E65EEB" w:rsidRPr="00E52B16">
        <w:t xml:space="preserve">diving </w:t>
      </w:r>
      <w:r w:rsidRPr="00E52B16">
        <w:t>project, there is a significant increase in the overall level of risk to a diving operation; or</w:t>
      </w:r>
    </w:p>
    <w:p w14:paraId="749066CE" w14:textId="77777777" w:rsidR="00986570" w:rsidRPr="00E52B16" w:rsidRDefault="00986570" w:rsidP="00986570">
      <w:pPr>
        <w:pStyle w:val="paragraph"/>
      </w:pPr>
      <w:r w:rsidRPr="00E52B16">
        <w:lastRenderedPageBreak/>
        <w:tab/>
        <w:t>(b)</w:t>
      </w:r>
      <w:r w:rsidRPr="00E52B16">
        <w:tab/>
        <w:t xml:space="preserve">the operator </w:t>
      </w:r>
      <w:r w:rsidR="007911DD" w:rsidRPr="00E52B16">
        <w:t xml:space="preserve">of </w:t>
      </w:r>
      <w:r w:rsidR="00A26639" w:rsidRPr="00E52B16">
        <w:t>the</w:t>
      </w:r>
      <w:r w:rsidR="007911DD" w:rsidRPr="00E52B16">
        <w:t xml:space="preserve"> facility in connection with the</w:t>
      </w:r>
      <w:r w:rsidRPr="00E52B16">
        <w:t xml:space="preserve"> </w:t>
      </w:r>
      <w:r w:rsidR="00E65EEB" w:rsidRPr="00E52B16">
        <w:t xml:space="preserve">diving </w:t>
      </w:r>
      <w:r w:rsidRPr="00E52B16">
        <w:t xml:space="preserve">project proposes to undertake or permit a modification of the </w:t>
      </w:r>
      <w:r w:rsidR="00E65EEB" w:rsidRPr="00E52B16">
        <w:t xml:space="preserve">diving </w:t>
      </w:r>
      <w:r w:rsidRPr="00E52B16">
        <w:t xml:space="preserve">project that might </w:t>
      </w:r>
      <w:proofErr w:type="gramStart"/>
      <w:r w:rsidRPr="00E52B16">
        <w:t>influence significantly</w:t>
      </w:r>
      <w:proofErr w:type="gramEnd"/>
      <w:r w:rsidRPr="00E52B16">
        <w:t xml:space="preserve"> the level of specific risks to a diving operation or the ranking of risk contributors.</w:t>
      </w:r>
    </w:p>
    <w:p w14:paraId="62C4DF40" w14:textId="77777777" w:rsidR="00454932" w:rsidRPr="00E52B16" w:rsidRDefault="00F616CF" w:rsidP="00F616CF">
      <w:pPr>
        <w:pStyle w:val="subsection"/>
      </w:pPr>
      <w:r w:rsidRPr="00E52B16">
        <w:tab/>
        <w:t>(3)</w:t>
      </w:r>
      <w:r w:rsidRPr="00E52B16">
        <w:tab/>
        <w:t xml:space="preserve">The diving contractor must ensure that the updated </w:t>
      </w:r>
      <w:r w:rsidR="00435700" w:rsidRPr="00E52B16">
        <w:t>diving project plan is</w:t>
      </w:r>
      <w:r w:rsidR="00DD4FE7" w:rsidRPr="00E52B16">
        <w:t xml:space="preserve"> </w:t>
      </w:r>
      <w:r w:rsidR="00435700" w:rsidRPr="00E52B16">
        <w:t xml:space="preserve">approved by the </w:t>
      </w:r>
      <w:r w:rsidR="00DD276A" w:rsidRPr="00E52B16">
        <w:t xml:space="preserve">operator of the facility in connection with the diving project </w:t>
      </w:r>
      <w:r w:rsidR="00805C90" w:rsidRPr="00E52B16">
        <w:t>before diving commence</w:t>
      </w:r>
      <w:r w:rsidR="000A09E9" w:rsidRPr="00E52B16">
        <w:t>s</w:t>
      </w:r>
      <w:r w:rsidR="00805C90" w:rsidRPr="00E52B16">
        <w:t xml:space="preserve"> under the updated diving project plan</w:t>
      </w:r>
      <w:r w:rsidR="00D206E8" w:rsidRPr="00E52B16">
        <w:t>.</w:t>
      </w:r>
    </w:p>
    <w:p w14:paraId="35B5822D" w14:textId="77777777" w:rsidR="006B7C00" w:rsidRPr="00E52B16" w:rsidRDefault="000D2368" w:rsidP="006B7C00">
      <w:pPr>
        <w:pStyle w:val="SubsectionHead"/>
      </w:pPr>
      <w:r w:rsidRPr="00E52B16">
        <w:t>Update</w:t>
      </w:r>
      <w:r w:rsidR="00EE1689" w:rsidRPr="00E52B16">
        <w:t>d</w:t>
      </w:r>
      <w:r w:rsidR="006B7C00" w:rsidRPr="00E52B16">
        <w:t xml:space="preserve"> </w:t>
      </w:r>
      <w:r w:rsidRPr="00E52B16">
        <w:t xml:space="preserve">diving project plan to be resubmitted to NOPSEMA where no operator </w:t>
      </w:r>
      <w:r w:rsidR="00EE1689" w:rsidRPr="00E52B16">
        <w:t xml:space="preserve">of facility in connection with diving </w:t>
      </w:r>
      <w:proofErr w:type="gramStart"/>
      <w:r w:rsidR="00EE1689" w:rsidRPr="00E52B16">
        <w:t>project</w:t>
      </w:r>
      <w:proofErr w:type="gramEnd"/>
    </w:p>
    <w:p w14:paraId="0F4FCFB8" w14:textId="77777777" w:rsidR="00E63895" w:rsidRPr="00E52B16" w:rsidRDefault="00986570" w:rsidP="00986570">
      <w:pPr>
        <w:pStyle w:val="subsection"/>
      </w:pPr>
      <w:r w:rsidRPr="00E52B16">
        <w:tab/>
        <w:t>(</w:t>
      </w:r>
      <w:r w:rsidR="00715D2D" w:rsidRPr="00E52B16">
        <w:t>4</w:t>
      </w:r>
      <w:r w:rsidRPr="00E52B16">
        <w:t>)</w:t>
      </w:r>
      <w:r w:rsidRPr="00E52B16">
        <w:tab/>
        <w:t xml:space="preserve">If there is no operator </w:t>
      </w:r>
      <w:r w:rsidR="007911DD" w:rsidRPr="00E52B16">
        <w:t xml:space="preserve">of a facility in connection with the </w:t>
      </w:r>
      <w:r w:rsidRPr="00E52B16">
        <w:t>diving project and the diving project plan has been updated, the diving contractor must</w:t>
      </w:r>
      <w:r w:rsidR="00E63895" w:rsidRPr="00E52B16">
        <w:t>:</w:t>
      </w:r>
    </w:p>
    <w:p w14:paraId="03E07162" w14:textId="77777777" w:rsidR="00E63895" w:rsidRPr="00E52B16" w:rsidRDefault="00E63895" w:rsidP="00E63895">
      <w:pPr>
        <w:pStyle w:val="paragraph"/>
      </w:pPr>
      <w:r w:rsidRPr="00E52B16">
        <w:tab/>
        <w:t>(a)</w:t>
      </w:r>
      <w:r w:rsidRPr="00E52B16">
        <w:tab/>
        <w:t>resubmit the updated plan to NOPSEMA for consideration; and</w:t>
      </w:r>
    </w:p>
    <w:p w14:paraId="546A5E2B" w14:textId="77777777" w:rsidR="00E63895" w:rsidRPr="00E52B16" w:rsidRDefault="00E63895" w:rsidP="00E63895">
      <w:pPr>
        <w:pStyle w:val="paragraph"/>
      </w:pPr>
      <w:r w:rsidRPr="00E52B16">
        <w:tab/>
        <w:t>(b)</w:t>
      </w:r>
      <w:r w:rsidRPr="00E52B16">
        <w:tab/>
        <w:t>ensure that</w:t>
      </w:r>
      <w:r w:rsidR="00DD4FE7" w:rsidRPr="00E52B16">
        <w:t xml:space="preserve"> </w:t>
      </w:r>
      <w:r w:rsidRPr="00E52B16">
        <w:t>the updated diving project plan is accepted by NOPSEMA before diving commences under the updated diving project plan</w:t>
      </w:r>
      <w:r w:rsidR="00DD4FE7" w:rsidRPr="00E52B16">
        <w:t>.</w:t>
      </w:r>
    </w:p>
    <w:p w14:paraId="0FAB7FDA" w14:textId="77777777" w:rsidR="00715D2D" w:rsidRPr="00E52B16" w:rsidRDefault="00715D2D" w:rsidP="00715D2D">
      <w:pPr>
        <w:pStyle w:val="SubsectionHead"/>
        <w:rPr>
          <w:lang w:eastAsia="en-US"/>
        </w:rPr>
      </w:pPr>
      <w:r w:rsidRPr="00E52B16">
        <w:rPr>
          <w:lang w:eastAsia="en-US"/>
        </w:rPr>
        <w:t>Strict liability offence</w:t>
      </w:r>
    </w:p>
    <w:p w14:paraId="415474B5" w14:textId="77777777" w:rsidR="00715D2D" w:rsidRPr="00E52B16" w:rsidRDefault="00715D2D" w:rsidP="00715D2D">
      <w:pPr>
        <w:pStyle w:val="subsection"/>
      </w:pPr>
      <w:r w:rsidRPr="00E52B16">
        <w:tab/>
        <w:t>(</w:t>
      </w:r>
      <w:r w:rsidR="000B7F7F" w:rsidRPr="00E52B16">
        <w:t>5</w:t>
      </w:r>
      <w:r w:rsidRPr="00E52B16">
        <w:t>)</w:t>
      </w:r>
      <w:r w:rsidRPr="00E52B16">
        <w:tab/>
        <w:t xml:space="preserve">A person commits an offence of strict liability if the person contravenes </w:t>
      </w:r>
      <w:r w:rsidR="00D70844" w:rsidRPr="00E52B16">
        <w:t>subsection (</w:t>
      </w:r>
      <w:r w:rsidR="00EA47AE" w:rsidRPr="00E52B16">
        <w:t xml:space="preserve">1), </w:t>
      </w:r>
      <w:r w:rsidRPr="00E52B16">
        <w:t>(2), (3)</w:t>
      </w:r>
      <w:r w:rsidR="000B7F7F" w:rsidRPr="00E52B16">
        <w:t xml:space="preserve"> or</w:t>
      </w:r>
      <w:r w:rsidRPr="00E52B16">
        <w:t xml:space="preserve"> (4).</w:t>
      </w:r>
    </w:p>
    <w:p w14:paraId="600E2B87" w14:textId="77777777" w:rsidR="00715D2D" w:rsidRPr="00E52B16" w:rsidRDefault="00715D2D" w:rsidP="00715D2D">
      <w:pPr>
        <w:pStyle w:val="Penalty"/>
        <w:rPr>
          <w:lang w:eastAsia="en-US"/>
        </w:rPr>
      </w:pPr>
      <w:r w:rsidRPr="00E52B16">
        <w:rPr>
          <w:lang w:eastAsia="en-US"/>
        </w:rPr>
        <w:t>Penalty:</w:t>
      </w:r>
      <w:r w:rsidRPr="00E52B16">
        <w:rPr>
          <w:lang w:eastAsia="en-US"/>
        </w:rPr>
        <w:tab/>
        <w:t>100 penalty units.</w:t>
      </w:r>
    </w:p>
    <w:p w14:paraId="1AA8C9D7" w14:textId="77777777" w:rsidR="00715D2D" w:rsidRPr="00E52B16" w:rsidRDefault="00715D2D" w:rsidP="00715D2D">
      <w:pPr>
        <w:pStyle w:val="SubsectionHead"/>
        <w:rPr>
          <w:lang w:eastAsia="en-US"/>
        </w:rPr>
      </w:pPr>
      <w:r w:rsidRPr="00E52B16">
        <w:rPr>
          <w:lang w:eastAsia="en-US"/>
        </w:rPr>
        <w:t>Civil penalty provision</w:t>
      </w:r>
    </w:p>
    <w:p w14:paraId="5853F0E1" w14:textId="77777777" w:rsidR="00715D2D" w:rsidRPr="00E52B16" w:rsidRDefault="00715D2D" w:rsidP="00715D2D">
      <w:pPr>
        <w:pStyle w:val="subsection"/>
      </w:pPr>
      <w:r w:rsidRPr="00E52B16">
        <w:tab/>
        <w:t>(</w:t>
      </w:r>
      <w:r w:rsidR="000B7F7F" w:rsidRPr="00E52B16">
        <w:t>6</w:t>
      </w:r>
      <w:r w:rsidRPr="00E52B16">
        <w:t>)</w:t>
      </w:r>
      <w:r w:rsidRPr="00E52B16">
        <w:tab/>
        <w:t xml:space="preserve">A person is liable to a civil penalty if the person contravenes </w:t>
      </w:r>
      <w:r w:rsidR="00D70844" w:rsidRPr="00E52B16">
        <w:t>subsection (</w:t>
      </w:r>
      <w:r w:rsidR="00EA47AE" w:rsidRPr="00E52B16">
        <w:t>1), (2), (3)</w:t>
      </w:r>
      <w:r w:rsidR="000B7F7F" w:rsidRPr="00E52B16">
        <w:t xml:space="preserve"> or </w:t>
      </w:r>
      <w:r w:rsidR="00EA47AE" w:rsidRPr="00E52B16">
        <w:t>(4)</w:t>
      </w:r>
      <w:r w:rsidRPr="00E52B16">
        <w:t>.</w:t>
      </w:r>
    </w:p>
    <w:p w14:paraId="274CD549" w14:textId="77777777" w:rsidR="00715D2D" w:rsidRPr="00E52B16" w:rsidRDefault="00715D2D" w:rsidP="00715D2D">
      <w:pPr>
        <w:pStyle w:val="Penalty"/>
        <w:rPr>
          <w:lang w:eastAsia="en-US"/>
        </w:rPr>
      </w:pPr>
      <w:r w:rsidRPr="00E52B16">
        <w:rPr>
          <w:lang w:eastAsia="en-US"/>
        </w:rPr>
        <w:t>Civil penalty:</w:t>
      </w:r>
      <w:r w:rsidRPr="00E52B16">
        <w:rPr>
          <w:lang w:eastAsia="en-US"/>
        </w:rPr>
        <w:tab/>
        <w:t>1,000 penalty units.</w:t>
      </w:r>
    </w:p>
    <w:p w14:paraId="499F1A6D" w14:textId="77777777" w:rsidR="00986570" w:rsidRPr="00E52B16" w:rsidRDefault="00986570" w:rsidP="00986570">
      <w:pPr>
        <w:pStyle w:val="ActHead5"/>
      </w:pPr>
      <w:bookmarkStart w:id="193" w:name="_Toc182316016"/>
      <w:proofErr w:type="gramStart"/>
      <w:r w:rsidRPr="00610361">
        <w:rPr>
          <w:rStyle w:val="CharSectno"/>
        </w:rPr>
        <w:t>4.16</w:t>
      </w:r>
      <w:r w:rsidRPr="00E52B16">
        <w:t xml:space="preserve">  Contents</w:t>
      </w:r>
      <w:proofErr w:type="gramEnd"/>
      <w:r w:rsidRPr="00E52B16">
        <w:t xml:space="preserve"> of diving project plan</w:t>
      </w:r>
      <w:bookmarkEnd w:id="193"/>
    </w:p>
    <w:p w14:paraId="77C59751" w14:textId="77777777" w:rsidR="00986570" w:rsidRPr="00E52B16" w:rsidRDefault="00986570" w:rsidP="00AE3182">
      <w:pPr>
        <w:pStyle w:val="subsection"/>
      </w:pPr>
      <w:r w:rsidRPr="00E52B16">
        <w:tab/>
        <w:t>(1)</w:t>
      </w:r>
      <w:r w:rsidRPr="00E52B16">
        <w:tab/>
      </w:r>
      <w:r w:rsidR="00AE3182" w:rsidRPr="00E52B16">
        <w:t>A diving project plan for a diving project must set out in detail the following matters</w:t>
      </w:r>
      <w:r w:rsidRPr="00E52B16">
        <w:t>:</w:t>
      </w:r>
    </w:p>
    <w:p w14:paraId="724B08D1" w14:textId="77777777" w:rsidR="00986570" w:rsidRPr="00E52B16" w:rsidRDefault="00986570" w:rsidP="00986570">
      <w:pPr>
        <w:pStyle w:val="paragraph"/>
      </w:pPr>
      <w:r w:rsidRPr="00E52B16">
        <w:tab/>
        <w:t>(a)</w:t>
      </w:r>
      <w:r w:rsidRPr="00E52B16">
        <w:tab/>
        <w:t xml:space="preserve">a description of the work to be </w:t>
      </w:r>
      <w:proofErr w:type="gramStart"/>
      <w:r w:rsidRPr="00E52B16">
        <w:t>done;</w:t>
      </w:r>
      <w:proofErr w:type="gramEnd"/>
    </w:p>
    <w:p w14:paraId="439E26A6" w14:textId="77777777" w:rsidR="00986570" w:rsidRPr="00E52B16" w:rsidRDefault="00986570" w:rsidP="00986570">
      <w:pPr>
        <w:pStyle w:val="paragraph"/>
      </w:pPr>
      <w:r w:rsidRPr="00E52B16">
        <w:tab/>
        <w:t>(b)</w:t>
      </w:r>
      <w:r w:rsidRPr="00E52B16">
        <w:tab/>
        <w:t xml:space="preserve">a list of the Commonwealth, and State or Territory, legislation (including </w:t>
      </w:r>
      <w:r w:rsidR="004D6630" w:rsidRPr="00E52B16">
        <w:t>this instrument</w:t>
      </w:r>
      <w:r w:rsidRPr="00E52B16">
        <w:t xml:space="preserve">) </w:t>
      </w:r>
      <w:r w:rsidR="00490D1F" w:rsidRPr="00E52B16">
        <w:t xml:space="preserve">that is reasonably likely to apply to the </w:t>
      </w:r>
      <w:r w:rsidR="0081554E" w:rsidRPr="00E52B16">
        <w:t xml:space="preserve">diving </w:t>
      </w:r>
      <w:proofErr w:type="gramStart"/>
      <w:r w:rsidR="00490D1F" w:rsidRPr="00E52B16">
        <w:t>project</w:t>
      </w:r>
      <w:r w:rsidRPr="00E52B16">
        <w:t>;</w:t>
      </w:r>
      <w:proofErr w:type="gramEnd"/>
    </w:p>
    <w:p w14:paraId="253D775D" w14:textId="77777777" w:rsidR="00986570" w:rsidRPr="00E52B16" w:rsidRDefault="00986570" w:rsidP="00986570">
      <w:pPr>
        <w:pStyle w:val="paragraph"/>
      </w:pPr>
      <w:r w:rsidRPr="00E52B16">
        <w:tab/>
        <w:t>(c)</w:t>
      </w:r>
      <w:r w:rsidRPr="00E52B16">
        <w:tab/>
        <w:t xml:space="preserve">a list of standards and codes of practice that will be applied in carrying out the </w:t>
      </w:r>
      <w:r w:rsidR="00E65EEB" w:rsidRPr="00E52B16">
        <w:t xml:space="preserve">diving </w:t>
      </w:r>
      <w:proofErr w:type="gramStart"/>
      <w:r w:rsidRPr="00E52B16">
        <w:t>project</w:t>
      </w:r>
      <w:r w:rsidR="00B56ED5" w:rsidRPr="00E52B16">
        <w:t>;</w:t>
      </w:r>
      <w:proofErr w:type="gramEnd"/>
    </w:p>
    <w:p w14:paraId="4218E215" w14:textId="77777777" w:rsidR="00986570" w:rsidRPr="00E52B16" w:rsidRDefault="00986570" w:rsidP="00986570">
      <w:pPr>
        <w:pStyle w:val="paragraph"/>
      </w:pPr>
      <w:r w:rsidRPr="00E52B16">
        <w:tab/>
        <w:t>(d)</w:t>
      </w:r>
      <w:r w:rsidRPr="00E52B16">
        <w:tab/>
        <w:t xml:space="preserve">a hazard </w:t>
      </w:r>
      <w:proofErr w:type="gramStart"/>
      <w:r w:rsidRPr="00E52B16">
        <w:t>identification;</w:t>
      </w:r>
      <w:proofErr w:type="gramEnd"/>
    </w:p>
    <w:p w14:paraId="4FA61B6A" w14:textId="77777777" w:rsidR="00986570" w:rsidRPr="00E52B16" w:rsidRDefault="00986570" w:rsidP="00986570">
      <w:pPr>
        <w:pStyle w:val="paragraph"/>
      </w:pPr>
      <w:r w:rsidRPr="00E52B16">
        <w:tab/>
        <w:t>(e)</w:t>
      </w:r>
      <w:r w:rsidRPr="00E52B16">
        <w:tab/>
        <w:t xml:space="preserve">a risk </w:t>
      </w:r>
      <w:proofErr w:type="gramStart"/>
      <w:r w:rsidRPr="00E52B16">
        <w:t>assessment;</w:t>
      </w:r>
      <w:proofErr w:type="gramEnd"/>
    </w:p>
    <w:p w14:paraId="32769EE7" w14:textId="77777777" w:rsidR="00986570" w:rsidRPr="00E52B16" w:rsidRDefault="00986570" w:rsidP="00986570">
      <w:pPr>
        <w:pStyle w:val="paragraph"/>
      </w:pPr>
      <w:r w:rsidRPr="00E52B16">
        <w:tab/>
        <w:t>(f)</w:t>
      </w:r>
      <w:r w:rsidRPr="00E52B16">
        <w:tab/>
        <w:t xml:space="preserve">a safety management </w:t>
      </w:r>
      <w:proofErr w:type="gramStart"/>
      <w:r w:rsidRPr="00E52B16">
        <w:t>plan;</w:t>
      </w:r>
      <w:proofErr w:type="gramEnd"/>
    </w:p>
    <w:p w14:paraId="0BBAE541" w14:textId="77777777" w:rsidR="00986570" w:rsidRPr="00E52B16" w:rsidRDefault="00986570" w:rsidP="00986570">
      <w:pPr>
        <w:pStyle w:val="paragraph"/>
      </w:pPr>
      <w:r w:rsidRPr="00E52B16">
        <w:tab/>
        <w:t>(g)</w:t>
      </w:r>
      <w:r w:rsidRPr="00E52B16">
        <w:tab/>
        <w:t>job hazard analyses for the diving operations</w:t>
      </w:r>
      <w:r w:rsidR="00EF0B5F" w:rsidRPr="00E52B16">
        <w:t xml:space="preserve"> making up the diving </w:t>
      </w:r>
      <w:proofErr w:type="gramStart"/>
      <w:r w:rsidR="00EF0B5F" w:rsidRPr="00E52B16">
        <w:t>project</w:t>
      </w:r>
      <w:r w:rsidRPr="00E52B16">
        <w:t>;</w:t>
      </w:r>
      <w:proofErr w:type="gramEnd"/>
    </w:p>
    <w:p w14:paraId="1BF9A038" w14:textId="77777777" w:rsidR="00986570" w:rsidRPr="00E52B16" w:rsidRDefault="00986570" w:rsidP="00986570">
      <w:pPr>
        <w:pStyle w:val="paragraph"/>
      </w:pPr>
      <w:r w:rsidRPr="00E52B16">
        <w:tab/>
        <w:t>(h)</w:t>
      </w:r>
      <w:r w:rsidRPr="00E52B16">
        <w:tab/>
        <w:t xml:space="preserve">an emergency response </w:t>
      </w:r>
      <w:proofErr w:type="gramStart"/>
      <w:r w:rsidRPr="00E52B16">
        <w:t>plan;</w:t>
      </w:r>
      <w:proofErr w:type="gramEnd"/>
    </w:p>
    <w:p w14:paraId="52844142" w14:textId="77777777" w:rsidR="00986570" w:rsidRPr="00E52B16" w:rsidRDefault="00986570" w:rsidP="00986570">
      <w:pPr>
        <w:pStyle w:val="paragraph"/>
      </w:pPr>
      <w:r w:rsidRPr="00E52B16">
        <w:tab/>
        <w:t>(</w:t>
      </w:r>
      <w:proofErr w:type="spellStart"/>
      <w:r w:rsidRPr="00E52B16">
        <w:t>i</w:t>
      </w:r>
      <w:proofErr w:type="spellEnd"/>
      <w:r w:rsidRPr="00E52B16">
        <w:t>)</w:t>
      </w:r>
      <w:r w:rsidRPr="00E52B16">
        <w:tab/>
        <w:t xml:space="preserve">the provisions of the </w:t>
      </w:r>
      <w:r w:rsidR="00EF0B5F" w:rsidRPr="00E52B16">
        <w:t xml:space="preserve">accepted </w:t>
      </w:r>
      <w:r w:rsidRPr="00E52B16">
        <w:t xml:space="preserve">DSMS </w:t>
      </w:r>
      <w:r w:rsidR="0013503C" w:rsidRPr="00E52B16">
        <w:t>for</w:t>
      </w:r>
      <w:r w:rsidR="006D1195" w:rsidRPr="00E52B16">
        <w:t xml:space="preserve"> the diving project, </w:t>
      </w:r>
      <w:r w:rsidRPr="00E52B16">
        <w:t xml:space="preserve">and the </w:t>
      </w:r>
      <w:r w:rsidR="005D60C9" w:rsidRPr="00E52B16">
        <w:t>s</w:t>
      </w:r>
      <w:r w:rsidRPr="00E52B16">
        <w:t xml:space="preserve">afety </w:t>
      </w:r>
      <w:r w:rsidR="005D60C9" w:rsidRPr="00E52B16">
        <w:t>c</w:t>
      </w:r>
      <w:r w:rsidRPr="00E52B16">
        <w:t>ase</w:t>
      </w:r>
      <w:r w:rsidR="006D1195" w:rsidRPr="00E52B16">
        <w:t>,</w:t>
      </w:r>
      <w:r w:rsidRPr="00E52B16">
        <w:t xml:space="preserve"> that are relevant to the diving project, in particular the arrangements in the DSMS and </w:t>
      </w:r>
      <w:r w:rsidR="005D60C9" w:rsidRPr="00E52B16">
        <w:t>s</w:t>
      </w:r>
      <w:r w:rsidRPr="00E52B16">
        <w:t xml:space="preserve">afety </w:t>
      </w:r>
      <w:r w:rsidR="005D60C9" w:rsidRPr="00E52B16">
        <w:t>c</w:t>
      </w:r>
      <w:r w:rsidRPr="00E52B16">
        <w:t xml:space="preserve">ase for simultaneous operations and emergency </w:t>
      </w:r>
      <w:proofErr w:type="gramStart"/>
      <w:r w:rsidRPr="00E52B16">
        <w:t>response;</w:t>
      </w:r>
      <w:proofErr w:type="gramEnd"/>
    </w:p>
    <w:p w14:paraId="36C874AB" w14:textId="77777777" w:rsidR="00986570" w:rsidRPr="00E52B16" w:rsidRDefault="00986570" w:rsidP="00986570">
      <w:pPr>
        <w:pStyle w:val="paragraph"/>
      </w:pPr>
      <w:r w:rsidRPr="00E52B16">
        <w:lastRenderedPageBreak/>
        <w:tab/>
        <w:t>(j)</w:t>
      </w:r>
      <w:r w:rsidRPr="00E52B16">
        <w:tab/>
        <w:t>details of consultation with</w:t>
      </w:r>
      <w:r w:rsidR="00E15551" w:rsidRPr="00E52B16">
        <w:t>, and partici</w:t>
      </w:r>
      <w:r w:rsidR="00AC2F72" w:rsidRPr="00E52B16">
        <w:t>pation of,</w:t>
      </w:r>
      <w:r w:rsidRPr="00E52B16">
        <w:t xml:space="preserve"> divers and other members of the workforce working on the </w:t>
      </w:r>
      <w:r w:rsidR="00E65EEB" w:rsidRPr="00E52B16">
        <w:t xml:space="preserve">diving </w:t>
      </w:r>
      <w:r w:rsidRPr="00E52B16">
        <w:t>project.</w:t>
      </w:r>
    </w:p>
    <w:p w14:paraId="433088FB" w14:textId="77777777" w:rsidR="00986570" w:rsidRPr="00E52B16" w:rsidRDefault="00986570" w:rsidP="00986570">
      <w:pPr>
        <w:pStyle w:val="subsection"/>
      </w:pPr>
      <w:r w:rsidRPr="00E52B16">
        <w:tab/>
        <w:t>(</w:t>
      </w:r>
      <w:r w:rsidR="00A94397" w:rsidRPr="00E52B16">
        <w:t>2</w:t>
      </w:r>
      <w:r w:rsidRPr="00E52B16">
        <w:t>)</w:t>
      </w:r>
      <w:r w:rsidRPr="00E52B16">
        <w:tab/>
      </w:r>
      <w:r w:rsidR="005F1379" w:rsidRPr="00E52B16">
        <w:t>The diving project plan must describe each diving operation included in the diving project.</w:t>
      </w:r>
    </w:p>
    <w:p w14:paraId="3803DC40" w14:textId="77777777" w:rsidR="00986570" w:rsidRPr="00E52B16" w:rsidRDefault="00986570" w:rsidP="00986570">
      <w:pPr>
        <w:pStyle w:val="subsection"/>
      </w:pPr>
      <w:r w:rsidRPr="00E52B16">
        <w:tab/>
        <w:t>(</w:t>
      </w:r>
      <w:r w:rsidR="00A94397" w:rsidRPr="00E52B16">
        <w:t>3</w:t>
      </w:r>
      <w:r w:rsidRPr="00E52B16">
        <w:t>)</w:t>
      </w:r>
      <w:r w:rsidRPr="00E52B16">
        <w:tab/>
        <w:t xml:space="preserve">The diving project plan must not specify as a diving operation a task that is too complex, or too big, to be supervised safely by </w:t>
      </w:r>
      <w:r w:rsidR="003A07F9" w:rsidRPr="00E52B16">
        <w:t>one</w:t>
      </w:r>
      <w:r w:rsidRPr="00E52B16">
        <w:t> </w:t>
      </w:r>
      <w:r w:rsidR="00B572EA" w:rsidRPr="00E52B16">
        <w:t xml:space="preserve">diving </w:t>
      </w:r>
      <w:r w:rsidRPr="00E52B16">
        <w:t>supervisor.</w:t>
      </w:r>
    </w:p>
    <w:p w14:paraId="07255FA4" w14:textId="77777777" w:rsidR="00986570" w:rsidRPr="00E52B16" w:rsidRDefault="00986570" w:rsidP="00986570">
      <w:pPr>
        <w:pStyle w:val="subsection"/>
      </w:pPr>
      <w:r w:rsidRPr="00E52B16">
        <w:tab/>
        <w:t>(</w:t>
      </w:r>
      <w:r w:rsidR="00A94397" w:rsidRPr="00E52B16">
        <w:t>4</w:t>
      </w:r>
      <w:r w:rsidRPr="00E52B16">
        <w:t>)</w:t>
      </w:r>
      <w:r w:rsidRPr="00E52B16">
        <w:tab/>
        <w:t xml:space="preserve">The diving project plan must provide for adequate communications between persons undertaking the </w:t>
      </w:r>
      <w:r w:rsidR="00E65EEB" w:rsidRPr="00E52B16">
        <w:t xml:space="preserve">diving </w:t>
      </w:r>
      <w:r w:rsidRPr="00E52B16">
        <w:t>project and any relevant:</w:t>
      </w:r>
    </w:p>
    <w:p w14:paraId="3FD2C8A1" w14:textId="77777777" w:rsidR="00986570" w:rsidRPr="00E52B16" w:rsidRDefault="00986570" w:rsidP="00986570">
      <w:pPr>
        <w:pStyle w:val="paragraph"/>
      </w:pPr>
      <w:r w:rsidRPr="00E52B16">
        <w:tab/>
        <w:t>(a)</w:t>
      </w:r>
      <w:r w:rsidRPr="00E52B16">
        <w:tab/>
        <w:t>contractor; and</w:t>
      </w:r>
    </w:p>
    <w:p w14:paraId="1467AF38" w14:textId="77777777" w:rsidR="00986570" w:rsidRPr="00E52B16" w:rsidRDefault="00986570" w:rsidP="00986570">
      <w:pPr>
        <w:pStyle w:val="paragraph"/>
      </w:pPr>
      <w:r w:rsidRPr="00E52B16">
        <w:tab/>
        <w:t>(b)</w:t>
      </w:r>
      <w:r w:rsidRPr="00E52B16">
        <w:tab/>
        <w:t>facility; and</w:t>
      </w:r>
    </w:p>
    <w:p w14:paraId="68B9ABF1" w14:textId="77777777" w:rsidR="00986570" w:rsidRPr="00E52B16" w:rsidRDefault="00986570" w:rsidP="00986570">
      <w:pPr>
        <w:pStyle w:val="paragraph"/>
      </w:pPr>
      <w:r w:rsidRPr="00E52B16">
        <w:tab/>
        <w:t>(c)</w:t>
      </w:r>
      <w:r w:rsidRPr="00E52B16">
        <w:tab/>
        <w:t>vessel or aircraft; and</w:t>
      </w:r>
    </w:p>
    <w:p w14:paraId="36062A06" w14:textId="77777777" w:rsidR="00986570" w:rsidRPr="00E52B16" w:rsidRDefault="00986570" w:rsidP="00986570">
      <w:pPr>
        <w:pStyle w:val="paragraph"/>
      </w:pPr>
      <w:r w:rsidRPr="00E52B16">
        <w:tab/>
        <w:t>(d)</w:t>
      </w:r>
      <w:r w:rsidRPr="00E52B16">
        <w:tab/>
        <w:t>on</w:t>
      </w:r>
      <w:r w:rsidR="00E52B16">
        <w:noBreakHyphen/>
      </w:r>
      <w:r w:rsidRPr="00E52B16">
        <w:t>shore installation.</w:t>
      </w:r>
    </w:p>
    <w:p w14:paraId="2586EA1E" w14:textId="77777777" w:rsidR="00986570" w:rsidRPr="00E52B16" w:rsidRDefault="00986570" w:rsidP="00986570">
      <w:pPr>
        <w:pStyle w:val="ActHead5"/>
      </w:pPr>
      <w:bookmarkStart w:id="194" w:name="_Toc182316017"/>
      <w:proofErr w:type="gramStart"/>
      <w:r w:rsidRPr="00610361">
        <w:rPr>
          <w:rStyle w:val="CharSectno"/>
        </w:rPr>
        <w:t>4.17</w:t>
      </w:r>
      <w:r w:rsidRPr="00E52B16">
        <w:t xml:space="preserve">  No</w:t>
      </w:r>
      <w:proofErr w:type="gramEnd"/>
      <w:r w:rsidRPr="00E52B16">
        <w:t xml:space="preserve"> diving without approved </w:t>
      </w:r>
      <w:r w:rsidR="009B06F8" w:rsidRPr="00E52B16">
        <w:t xml:space="preserve">or accepted </w:t>
      </w:r>
      <w:r w:rsidRPr="00E52B16">
        <w:t>diving project plan</w:t>
      </w:r>
      <w:bookmarkEnd w:id="194"/>
    </w:p>
    <w:p w14:paraId="43D054BE" w14:textId="77777777" w:rsidR="00986570" w:rsidRPr="00E52B16" w:rsidRDefault="00986570" w:rsidP="00986570">
      <w:pPr>
        <w:pStyle w:val="subsection"/>
      </w:pPr>
      <w:r w:rsidRPr="00E52B16">
        <w:tab/>
        <w:t>(1)</w:t>
      </w:r>
      <w:r w:rsidRPr="00E52B16">
        <w:tab/>
        <w:t xml:space="preserve">A diving contractor for a </w:t>
      </w:r>
      <w:r w:rsidR="00E65EEB" w:rsidRPr="00E52B16">
        <w:t xml:space="preserve">diving </w:t>
      </w:r>
      <w:r w:rsidRPr="00E52B16">
        <w:t xml:space="preserve">project </w:t>
      </w:r>
      <w:r w:rsidR="001623C4" w:rsidRPr="00E52B16">
        <w:t>must not allow</w:t>
      </w:r>
      <w:r w:rsidRPr="00E52B16">
        <w:t xml:space="preserve"> a person to dive on the </w:t>
      </w:r>
      <w:r w:rsidR="00E65EEB" w:rsidRPr="00E52B16">
        <w:t xml:space="preserve">diving </w:t>
      </w:r>
      <w:r w:rsidRPr="00E52B16">
        <w:t>project if:</w:t>
      </w:r>
    </w:p>
    <w:p w14:paraId="2A4FE0AE" w14:textId="77777777" w:rsidR="00986570" w:rsidRPr="00E52B16" w:rsidRDefault="00986570" w:rsidP="00986570">
      <w:pPr>
        <w:pStyle w:val="paragraph"/>
      </w:pPr>
      <w:r w:rsidRPr="00E52B16">
        <w:tab/>
        <w:t>(a)</w:t>
      </w:r>
      <w:r w:rsidRPr="00E52B16">
        <w:tab/>
        <w:t xml:space="preserve">there is no diving project plan for the </w:t>
      </w:r>
      <w:r w:rsidR="00E65EEB" w:rsidRPr="00E52B16">
        <w:t xml:space="preserve">diving </w:t>
      </w:r>
      <w:r w:rsidRPr="00E52B16">
        <w:t>project; or</w:t>
      </w:r>
    </w:p>
    <w:p w14:paraId="556B3D04" w14:textId="77777777" w:rsidR="003A07F9" w:rsidRPr="00E52B16" w:rsidRDefault="003A07F9" w:rsidP="00B862DB">
      <w:pPr>
        <w:pStyle w:val="paragraph"/>
      </w:pPr>
      <w:r w:rsidRPr="00E52B16">
        <w:tab/>
        <w:t>(</w:t>
      </w:r>
      <w:r w:rsidR="00A851CB" w:rsidRPr="00E52B16">
        <w:t>b</w:t>
      </w:r>
      <w:r w:rsidRPr="00E52B16">
        <w:t>)</w:t>
      </w:r>
      <w:r w:rsidRPr="00E52B16">
        <w:tab/>
        <w:t>if there is an operator of the facility in connection with the diving project—</w:t>
      </w:r>
      <w:r w:rsidR="00A851CB" w:rsidRPr="00E52B16">
        <w:t>the diving project plan</w:t>
      </w:r>
      <w:r w:rsidR="004B3957" w:rsidRPr="00E52B16">
        <w:t>,</w:t>
      </w:r>
      <w:r w:rsidR="00A851CB" w:rsidRPr="00E52B16">
        <w:t xml:space="preserve"> </w:t>
      </w:r>
      <w:r w:rsidR="00284EF9" w:rsidRPr="00E52B16">
        <w:t>or the updated project plan</w:t>
      </w:r>
      <w:r w:rsidR="004B3957" w:rsidRPr="00E52B16">
        <w:t>,</w:t>
      </w:r>
      <w:r w:rsidR="00284EF9" w:rsidRPr="00E52B16">
        <w:t xml:space="preserve"> </w:t>
      </w:r>
      <w:r w:rsidR="00A851CB" w:rsidRPr="00E52B16">
        <w:t>for the diving project</w:t>
      </w:r>
      <w:r w:rsidR="00F9600E" w:rsidRPr="00E52B16">
        <w:t xml:space="preserve"> has not been approved by </w:t>
      </w:r>
      <w:r w:rsidRPr="00E52B16">
        <w:t>the operator</w:t>
      </w:r>
      <w:r w:rsidR="00940E40" w:rsidRPr="00E52B16">
        <w:t xml:space="preserve"> in accordance with </w:t>
      </w:r>
      <w:r w:rsidR="00D70844" w:rsidRPr="00E52B16">
        <w:t>subsection 4</w:t>
      </w:r>
      <w:r w:rsidR="00940E40" w:rsidRPr="00E52B16">
        <w:t xml:space="preserve">.12(3) or </w:t>
      </w:r>
      <w:r w:rsidR="003457DE" w:rsidRPr="00E52B16">
        <w:t xml:space="preserve">4.15(3), as </w:t>
      </w:r>
      <w:r w:rsidR="00E805CD" w:rsidRPr="00E52B16">
        <w:t>appropriate</w:t>
      </w:r>
      <w:r w:rsidR="004B3957" w:rsidRPr="00E52B16">
        <w:t>;</w:t>
      </w:r>
      <w:r w:rsidRPr="00E52B16">
        <w:t xml:space="preserve"> or</w:t>
      </w:r>
    </w:p>
    <w:p w14:paraId="0E109913" w14:textId="77777777" w:rsidR="003A07F9" w:rsidRPr="00E52B16" w:rsidRDefault="003A07F9" w:rsidP="00B862DB">
      <w:pPr>
        <w:pStyle w:val="paragraph"/>
      </w:pPr>
      <w:r w:rsidRPr="00E52B16">
        <w:tab/>
        <w:t>(</w:t>
      </w:r>
      <w:r w:rsidR="00A851CB" w:rsidRPr="00E52B16">
        <w:t>c</w:t>
      </w:r>
      <w:r w:rsidRPr="00E52B16">
        <w:t>)</w:t>
      </w:r>
      <w:r w:rsidRPr="00E52B16">
        <w:tab/>
        <w:t>if there is no operator of the facility in connection with the diving project—</w:t>
      </w:r>
      <w:r w:rsidR="00A851CB" w:rsidRPr="00E52B16">
        <w:t>the diving project plan</w:t>
      </w:r>
      <w:r w:rsidR="004B3957" w:rsidRPr="00E52B16">
        <w:t xml:space="preserve">, </w:t>
      </w:r>
      <w:r w:rsidR="00284EF9" w:rsidRPr="00E52B16">
        <w:t>or the updated project plan</w:t>
      </w:r>
      <w:r w:rsidR="00B110FC" w:rsidRPr="00E52B16">
        <w:t>,</w:t>
      </w:r>
      <w:r w:rsidR="00B110FC" w:rsidRPr="00E52B16">
        <w:rPr>
          <w:i/>
        </w:rPr>
        <w:t xml:space="preserve"> </w:t>
      </w:r>
      <w:r w:rsidR="00A851CB" w:rsidRPr="00E52B16">
        <w:t>for the diving project</w:t>
      </w:r>
      <w:r w:rsidR="00F9600E" w:rsidRPr="00E52B16">
        <w:t xml:space="preserve"> has not been accepted by </w:t>
      </w:r>
      <w:r w:rsidRPr="00E52B16">
        <w:t>NOPSEMA</w:t>
      </w:r>
      <w:r w:rsidR="003457DE" w:rsidRPr="00E52B16">
        <w:t xml:space="preserve"> in accordance with </w:t>
      </w:r>
      <w:r w:rsidR="00D70844" w:rsidRPr="00E52B16">
        <w:t>subsection 4</w:t>
      </w:r>
      <w:r w:rsidR="003457DE" w:rsidRPr="00E52B16">
        <w:t>.13(3) or 4.15(</w:t>
      </w:r>
      <w:r w:rsidR="0053127F" w:rsidRPr="00E52B16">
        <w:t>4</w:t>
      </w:r>
      <w:r w:rsidR="003457DE" w:rsidRPr="00E52B16">
        <w:t xml:space="preserve">), as </w:t>
      </w:r>
      <w:r w:rsidR="00E805CD" w:rsidRPr="00E52B16">
        <w:t>appropriate</w:t>
      </w:r>
      <w:r w:rsidR="00176235" w:rsidRPr="00E52B16">
        <w:t>; or</w:t>
      </w:r>
    </w:p>
    <w:p w14:paraId="2DCD207B" w14:textId="77777777" w:rsidR="00176235" w:rsidRPr="00E52B16" w:rsidRDefault="00911153" w:rsidP="00176235">
      <w:pPr>
        <w:pStyle w:val="paragraph"/>
      </w:pPr>
      <w:r w:rsidRPr="00E52B16">
        <w:tab/>
        <w:t>(</w:t>
      </w:r>
      <w:r w:rsidR="00B454A4" w:rsidRPr="00E52B16">
        <w:t>d</w:t>
      </w:r>
      <w:r w:rsidRPr="00E52B16">
        <w:t>)</w:t>
      </w:r>
      <w:r w:rsidRPr="00E52B16">
        <w:tab/>
      </w:r>
      <w:r w:rsidR="00993052" w:rsidRPr="00E52B16">
        <w:t>if</w:t>
      </w:r>
      <w:r w:rsidR="00534237" w:rsidRPr="00E52B16">
        <w:t xml:space="preserve">, under </w:t>
      </w:r>
      <w:r w:rsidR="00D70844" w:rsidRPr="00E52B16">
        <w:t>section 4</w:t>
      </w:r>
      <w:r w:rsidR="00534237" w:rsidRPr="00E52B16">
        <w:t xml:space="preserve">.14, </w:t>
      </w:r>
      <w:r w:rsidR="00993052" w:rsidRPr="00E52B16">
        <w:t xml:space="preserve">NOPSEMA has asked </w:t>
      </w:r>
      <w:r w:rsidR="00E32D9F" w:rsidRPr="00E52B16">
        <w:t xml:space="preserve">the </w:t>
      </w:r>
      <w:r w:rsidR="00993052" w:rsidRPr="00E52B16">
        <w:t xml:space="preserve">operator of </w:t>
      </w:r>
      <w:r w:rsidR="00E805B3" w:rsidRPr="00E52B16">
        <w:t>the</w:t>
      </w:r>
      <w:r w:rsidR="00993052" w:rsidRPr="00E52B16">
        <w:t xml:space="preserve"> facility in connection with </w:t>
      </w:r>
      <w:r w:rsidR="00E32D9F" w:rsidRPr="00E52B16">
        <w:t>the</w:t>
      </w:r>
      <w:r w:rsidR="00993052" w:rsidRPr="00E52B16">
        <w:t xml:space="preserve"> diving project for a copy of the diving project plan</w:t>
      </w:r>
      <w:r w:rsidR="009B0DF8" w:rsidRPr="00E52B16">
        <w:t>—t</w:t>
      </w:r>
      <w:r w:rsidR="00993052" w:rsidRPr="00E52B16">
        <w:t xml:space="preserve">he operator </w:t>
      </w:r>
      <w:r w:rsidR="009B0DF8" w:rsidRPr="00E52B16">
        <w:t>has not</w:t>
      </w:r>
      <w:r w:rsidR="00993052" w:rsidRPr="00E52B16">
        <w:t xml:space="preserve"> give</w:t>
      </w:r>
      <w:r w:rsidR="000E0090" w:rsidRPr="00E52B16">
        <w:t>n</w:t>
      </w:r>
      <w:r w:rsidR="00993052" w:rsidRPr="00E52B16">
        <w:t xml:space="preserve"> a copy of the plan to NOPSEMA</w:t>
      </w:r>
      <w:r w:rsidR="009B0DF8" w:rsidRPr="00E52B16">
        <w:t xml:space="preserve"> before the </w:t>
      </w:r>
      <w:r w:rsidR="00B716CC" w:rsidRPr="00E52B16">
        <w:t>diving commence</w:t>
      </w:r>
      <w:r w:rsidR="0078100C" w:rsidRPr="00E52B16">
        <w:t>s</w:t>
      </w:r>
      <w:r w:rsidR="00993052" w:rsidRPr="00E52B16">
        <w:t>.</w:t>
      </w:r>
    </w:p>
    <w:p w14:paraId="3163D977" w14:textId="77777777" w:rsidR="001623C4" w:rsidRPr="00E52B16" w:rsidRDefault="001623C4" w:rsidP="001623C4">
      <w:pPr>
        <w:pStyle w:val="SubsectionHead"/>
        <w:rPr>
          <w:lang w:eastAsia="en-US"/>
        </w:rPr>
      </w:pPr>
      <w:r w:rsidRPr="00E52B16">
        <w:rPr>
          <w:lang w:eastAsia="en-US"/>
        </w:rPr>
        <w:t>Strict liability offence</w:t>
      </w:r>
    </w:p>
    <w:p w14:paraId="5E9A6858" w14:textId="77777777" w:rsidR="001623C4" w:rsidRPr="00E52B16" w:rsidRDefault="001623C4" w:rsidP="001623C4">
      <w:pPr>
        <w:pStyle w:val="subsection"/>
      </w:pPr>
      <w:r w:rsidRPr="00E52B16">
        <w:tab/>
        <w:t>(</w:t>
      </w:r>
      <w:r w:rsidR="00E6689C" w:rsidRPr="00E52B16">
        <w:t>2</w:t>
      </w:r>
      <w:r w:rsidRPr="00E52B16">
        <w:t>)</w:t>
      </w:r>
      <w:r w:rsidRPr="00E52B16">
        <w:tab/>
        <w:t xml:space="preserve">A person commits an offence of strict liability if the person contravenes </w:t>
      </w:r>
      <w:r w:rsidR="00D70844" w:rsidRPr="00E52B16">
        <w:t>subsection (</w:t>
      </w:r>
      <w:r w:rsidR="00E6689C" w:rsidRPr="00E52B16">
        <w:t>1</w:t>
      </w:r>
      <w:r w:rsidRPr="00E52B16">
        <w:t>).</w:t>
      </w:r>
    </w:p>
    <w:p w14:paraId="64A1E80F" w14:textId="77777777" w:rsidR="001623C4" w:rsidRPr="00E52B16" w:rsidRDefault="001623C4" w:rsidP="001623C4">
      <w:pPr>
        <w:pStyle w:val="Penalty"/>
        <w:rPr>
          <w:lang w:eastAsia="en-US"/>
        </w:rPr>
      </w:pPr>
      <w:r w:rsidRPr="00E52B16">
        <w:rPr>
          <w:lang w:eastAsia="en-US"/>
        </w:rPr>
        <w:t>Penalty:</w:t>
      </w:r>
      <w:r w:rsidRPr="00E52B16">
        <w:rPr>
          <w:lang w:eastAsia="en-US"/>
        </w:rPr>
        <w:tab/>
        <w:t>100 penalty units.</w:t>
      </w:r>
    </w:p>
    <w:p w14:paraId="32507D76" w14:textId="77777777" w:rsidR="001623C4" w:rsidRPr="00E52B16" w:rsidRDefault="001623C4" w:rsidP="001623C4">
      <w:pPr>
        <w:pStyle w:val="SubsectionHead"/>
        <w:rPr>
          <w:lang w:eastAsia="en-US"/>
        </w:rPr>
      </w:pPr>
      <w:r w:rsidRPr="00E52B16">
        <w:rPr>
          <w:lang w:eastAsia="en-US"/>
        </w:rPr>
        <w:t>Civil penalty provision</w:t>
      </w:r>
    </w:p>
    <w:p w14:paraId="54E9F4ED" w14:textId="77777777" w:rsidR="001623C4" w:rsidRPr="00E52B16" w:rsidRDefault="001623C4" w:rsidP="001623C4">
      <w:pPr>
        <w:pStyle w:val="subsection"/>
      </w:pPr>
      <w:r w:rsidRPr="00E52B16">
        <w:tab/>
        <w:t>(</w:t>
      </w:r>
      <w:r w:rsidR="00E6689C" w:rsidRPr="00E52B16">
        <w:t>3</w:t>
      </w:r>
      <w:r w:rsidRPr="00E52B16">
        <w:t>)</w:t>
      </w:r>
      <w:r w:rsidRPr="00E52B16">
        <w:tab/>
        <w:t xml:space="preserve">A person is liable to a civil penalty if the person contravenes </w:t>
      </w:r>
      <w:r w:rsidR="00D70844" w:rsidRPr="00E52B16">
        <w:t>subsection (</w:t>
      </w:r>
      <w:r w:rsidR="00E6689C" w:rsidRPr="00E52B16">
        <w:t>1</w:t>
      </w:r>
      <w:r w:rsidRPr="00E52B16">
        <w:t>).</w:t>
      </w:r>
    </w:p>
    <w:p w14:paraId="2E6618DE" w14:textId="77777777" w:rsidR="001623C4" w:rsidRPr="00E52B16" w:rsidRDefault="001623C4" w:rsidP="001623C4">
      <w:pPr>
        <w:pStyle w:val="Penalty"/>
        <w:rPr>
          <w:lang w:eastAsia="en-US"/>
        </w:rPr>
      </w:pPr>
      <w:r w:rsidRPr="00E52B16">
        <w:rPr>
          <w:lang w:eastAsia="en-US"/>
        </w:rPr>
        <w:t>Civil penalty:</w:t>
      </w:r>
      <w:r w:rsidRPr="00E52B16">
        <w:rPr>
          <w:lang w:eastAsia="en-US"/>
        </w:rPr>
        <w:tab/>
        <w:t>1,000 penalty units.</w:t>
      </w:r>
    </w:p>
    <w:p w14:paraId="1DD4BE4A" w14:textId="77777777" w:rsidR="00986570" w:rsidRPr="00E52B16" w:rsidRDefault="00D70844" w:rsidP="00986570">
      <w:pPr>
        <w:pStyle w:val="ActHead2"/>
        <w:pageBreakBefore/>
      </w:pPr>
      <w:bookmarkStart w:id="195" w:name="_Toc182316018"/>
      <w:r w:rsidRPr="00610361">
        <w:rPr>
          <w:rStyle w:val="CharPartNo"/>
        </w:rPr>
        <w:lastRenderedPageBreak/>
        <w:t>Part 5</w:t>
      </w:r>
      <w:r w:rsidR="00986570" w:rsidRPr="00E52B16">
        <w:t>—</w:t>
      </w:r>
      <w:r w:rsidR="00986570" w:rsidRPr="00610361">
        <w:rPr>
          <w:rStyle w:val="CharPartText"/>
        </w:rPr>
        <w:t>Involvement of divers and members of the workforce</w:t>
      </w:r>
      <w:bookmarkEnd w:id="195"/>
    </w:p>
    <w:p w14:paraId="0594D4DC" w14:textId="77777777" w:rsidR="00986570" w:rsidRPr="00610361" w:rsidRDefault="00986570" w:rsidP="00986570">
      <w:pPr>
        <w:pStyle w:val="Header"/>
      </w:pPr>
      <w:r w:rsidRPr="00610361">
        <w:rPr>
          <w:rStyle w:val="CharDivNo"/>
        </w:rPr>
        <w:t xml:space="preserve"> </w:t>
      </w:r>
      <w:r w:rsidRPr="00610361">
        <w:rPr>
          <w:rStyle w:val="CharDivText"/>
        </w:rPr>
        <w:t xml:space="preserve"> </w:t>
      </w:r>
    </w:p>
    <w:p w14:paraId="39B6A356" w14:textId="77777777" w:rsidR="00986570" w:rsidRPr="00E52B16" w:rsidRDefault="00986570" w:rsidP="00986570">
      <w:pPr>
        <w:pStyle w:val="ActHead5"/>
      </w:pPr>
      <w:bookmarkStart w:id="196" w:name="_Toc182316019"/>
      <w:proofErr w:type="gramStart"/>
      <w:r w:rsidRPr="00610361">
        <w:rPr>
          <w:rStyle w:val="CharSectno"/>
        </w:rPr>
        <w:t>4.18</w:t>
      </w:r>
      <w:r w:rsidRPr="00E52B16">
        <w:t xml:space="preserve">  Involvement</w:t>
      </w:r>
      <w:proofErr w:type="gramEnd"/>
      <w:r w:rsidRPr="00E52B16">
        <w:t xml:space="preserve"> of divers and members of the workforce in DSMS and diving project plan</w:t>
      </w:r>
      <w:bookmarkEnd w:id="196"/>
    </w:p>
    <w:p w14:paraId="2EA4E28D" w14:textId="77777777" w:rsidR="00F07E65" w:rsidRPr="00E52B16" w:rsidRDefault="00F07E65" w:rsidP="00F07E65">
      <w:pPr>
        <w:pStyle w:val="SubsectionHead"/>
      </w:pPr>
      <w:r w:rsidRPr="00E52B16">
        <w:t>Developing or revising a DSMS</w:t>
      </w:r>
    </w:p>
    <w:p w14:paraId="0693F991" w14:textId="77777777" w:rsidR="00986570" w:rsidRPr="00E52B16" w:rsidRDefault="00986570" w:rsidP="00345623">
      <w:pPr>
        <w:pStyle w:val="subsection"/>
      </w:pPr>
      <w:r w:rsidRPr="00E52B16">
        <w:tab/>
        <w:t>(1)</w:t>
      </w:r>
      <w:r w:rsidRPr="00E52B16">
        <w:tab/>
        <w:t>In developing or revising a DSMS</w:t>
      </w:r>
      <w:r w:rsidR="005D2815" w:rsidRPr="00E52B16">
        <w:t>,</w:t>
      </w:r>
      <w:r w:rsidRPr="00E52B16">
        <w:t xml:space="preserve"> a diving contractor must ensure that there is effective consultation with, and participation of, divers and other members of the workforce who will, or may</w:t>
      </w:r>
      <w:r w:rsidR="00B56ED5" w:rsidRPr="00E52B16">
        <w:t>,</w:t>
      </w:r>
      <w:r w:rsidRPr="00E52B16">
        <w:t xml:space="preserve"> be working on</w:t>
      </w:r>
      <w:r w:rsidR="00345623" w:rsidRPr="00E52B16">
        <w:t xml:space="preserve"> </w:t>
      </w:r>
      <w:r w:rsidR="00E65EEB" w:rsidRPr="00E52B16">
        <w:t xml:space="preserve">diving </w:t>
      </w:r>
      <w:r w:rsidRPr="00E52B16">
        <w:t>projects for which the DSMS would be appropriate.</w:t>
      </w:r>
    </w:p>
    <w:p w14:paraId="75D9E7F2" w14:textId="77777777" w:rsidR="00F07E65" w:rsidRPr="00E52B16" w:rsidRDefault="00F07E65" w:rsidP="00F07E65">
      <w:pPr>
        <w:pStyle w:val="SubsectionHead"/>
        <w:rPr>
          <w:b/>
        </w:rPr>
      </w:pPr>
      <w:r w:rsidRPr="00E52B16">
        <w:t xml:space="preserve">Developing or revising a </w:t>
      </w:r>
      <w:r w:rsidR="008222FD" w:rsidRPr="00E52B16">
        <w:t>diving project plan</w:t>
      </w:r>
    </w:p>
    <w:p w14:paraId="43A41890" w14:textId="77777777" w:rsidR="002E25A2" w:rsidRPr="00E52B16" w:rsidRDefault="002E25A2" w:rsidP="00453E24">
      <w:pPr>
        <w:pStyle w:val="subsection"/>
      </w:pPr>
      <w:r w:rsidRPr="00E52B16">
        <w:tab/>
        <w:t>(</w:t>
      </w:r>
      <w:r w:rsidR="00453E24" w:rsidRPr="00E52B16">
        <w:t>2</w:t>
      </w:r>
      <w:r w:rsidRPr="00E52B16">
        <w:t>)</w:t>
      </w:r>
      <w:r w:rsidRPr="00E52B16">
        <w:tab/>
        <w:t>In developing or revising a diving project plan for a diving project, a diving contractor must ensure that there is effective consultation with, and participation of, divers and other members of the workforce who will, or may, be working on</w:t>
      </w:r>
      <w:r w:rsidR="00453E24" w:rsidRPr="00E52B16">
        <w:t xml:space="preserve"> </w:t>
      </w:r>
      <w:r w:rsidRPr="00E52B16">
        <w:t>the diving project</w:t>
      </w:r>
      <w:r w:rsidR="00A6251E" w:rsidRPr="00E52B16">
        <w:t>.</w:t>
      </w:r>
    </w:p>
    <w:p w14:paraId="094F2AA7" w14:textId="77777777" w:rsidR="00986570" w:rsidRPr="00E52B16" w:rsidRDefault="00986570" w:rsidP="00986570">
      <w:pPr>
        <w:pStyle w:val="subsection"/>
      </w:pPr>
      <w:r w:rsidRPr="00E52B16">
        <w:tab/>
        <w:t>(</w:t>
      </w:r>
      <w:r w:rsidR="00453E24" w:rsidRPr="00E52B16">
        <w:t>3</w:t>
      </w:r>
      <w:r w:rsidRPr="00E52B16">
        <w:t>)</w:t>
      </w:r>
      <w:r w:rsidRPr="00E52B16">
        <w:tab/>
        <w:t>When submitting a DSMS to NOPSEMA for acceptance, the diving contractor must set out</w:t>
      </w:r>
      <w:r w:rsidR="00B56ED5" w:rsidRPr="00E52B16">
        <w:t>,</w:t>
      </w:r>
      <w:r w:rsidRPr="00E52B16">
        <w:t xml:space="preserve"> in writing, details of the consultation </w:t>
      </w:r>
      <w:r w:rsidR="008222FD" w:rsidRPr="00E52B16">
        <w:t>and participati</w:t>
      </w:r>
      <w:r w:rsidR="00835213" w:rsidRPr="00E52B16">
        <w:t>on</w:t>
      </w:r>
      <w:r w:rsidR="008222FD" w:rsidRPr="00E52B16">
        <w:t xml:space="preserve"> </w:t>
      </w:r>
      <w:r w:rsidRPr="00E52B16">
        <w:t>that has taken place, including:</w:t>
      </w:r>
    </w:p>
    <w:p w14:paraId="3D23F015" w14:textId="77777777" w:rsidR="00986570" w:rsidRPr="00E52B16" w:rsidRDefault="00986570" w:rsidP="00986570">
      <w:pPr>
        <w:pStyle w:val="paragraph"/>
      </w:pPr>
      <w:r w:rsidRPr="00E52B16">
        <w:tab/>
        <w:t>(a)</w:t>
      </w:r>
      <w:r w:rsidRPr="00E52B16">
        <w:tab/>
      </w:r>
      <w:r w:rsidR="00BA0B70" w:rsidRPr="00E52B16">
        <w:t xml:space="preserve">details of any </w:t>
      </w:r>
      <w:r w:rsidRPr="00E52B16">
        <w:t>submissions or comments made during the consultation</w:t>
      </w:r>
      <w:r w:rsidR="006E34BF" w:rsidRPr="00E52B16">
        <w:t xml:space="preserve"> or participation</w:t>
      </w:r>
      <w:r w:rsidRPr="00E52B16">
        <w:t>; and</w:t>
      </w:r>
    </w:p>
    <w:p w14:paraId="26BE1DF0" w14:textId="77777777" w:rsidR="00986570" w:rsidRPr="00E52B16" w:rsidRDefault="00986570" w:rsidP="00986570">
      <w:pPr>
        <w:pStyle w:val="paragraph"/>
      </w:pPr>
      <w:r w:rsidRPr="00E52B16">
        <w:tab/>
        <w:t>(b)</w:t>
      </w:r>
      <w:r w:rsidRPr="00E52B16">
        <w:tab/>
      </w:r>
      <w:r w:rsidR="00BA0B70" w:rsidRPr="00E52B16">
        <w:t xml:space="preserve">details of </w:t>
      </w:r>
      <w:r w:rsidRPr="00E52B16">
        <w:t xml:space="preserve">any changes that have been made to the DSMS </w:t>
      </w:r>
      <w:proofErr w:type="gramStart"/>
      <w:r w:rsidRPr="00E52B16">
        <w:t>as a result of</w:t>
      </w:r>
      <w:proofErr w:type="gramEnd"/>
      <w:r w:rsidRPr="00E52B16">
        <w:t xml:space="preserve"> the consultation</w:t>
      </w:r>
      <w:r w:rsidR="006E34BF" w:rsidRPr="00E52B16">
        <w:t xml:space="preserve"> </w:t>
      </w:r>
      <w:r w:rsidR="00BA0B70" w:rsidRPr="00E52B16">
        <w:t>or</w:t>
      </w:r>
      <w:r w:rsidR="006E34BF" w:rsidRPr="00E52B16">
        <w:t xml:space="preserve"> participation</w:t>
      </w:r>
      <w:r w:rsidRPr="00E52B16">
        <w:t>.</w:t>
      </w:r>
    </w:p>
    <w:p w14:paraId="668F3E87" w14:textId="77777777" w:rsidR="00986570" w:rsidRPr="00E52B16" w:rsidRDefault="00D70844" w:rsidP="00986570">
      <w:pPr>
        <w:pStyle w:val="ActHead2"/>
        <w:pageBreakBefore/>
      </w:pPr>
      <w:bookmarkStart w:id="197" w:name="_Toc182316020"/>
      <w:r w:rsidRPr="00610361">
        <w:rPr>
          <w:rStyle w:val="CharPartNo"/>
        </w:rPr>
        <w:lastRenderedPageBreak/>
        <w:t>Part 6</w:t>
      </w:r>
      <w:r w:rsidR="00986570" w:rsidRPr="00E52B16">
        <w:t>—</w:t>
      </w:r>
      <w:r w:rsidR="00986570" w:rsidRPr="00610361">
        <w:rPr>
          <w:rStyle w:val="CharPartText"/>
        </w:rPr>
        <w:t>Safety responsibilities</w:t>
      </w:r>
      <w:bookmarkEnd w:id="197"/>
    </w:p>
    <w:p w14:paraId="205E9FAE" w14:textId="77777777" w:rsidR="00986570" w:rsidRPr="00610361" w:rsidRDefault="00986570" w:rsidP="00986570">
      <w:pPr>
        <w:pStyle w:val="Header"/>
      </w:pPr>
      <w:r w:rsidRPr="00610361">
        <w:rPr>
          <w:rStyle w:val="CharDivNo"/>
        </w:rPr>
        <w:t xml:space="preserve"> </w:t>
      </w:r>
      <w:r w:rsidRPr="00610361">
        <w:rPr>
          <w:rStyle w:val="CharDivText"/>
        </w:rPr>
        <w:t xml:space="preserve"> </w:t>
      </w:r>
    </w:p>
    <w:p w14:paraId="6920997F" w14:textId="77777777" w:rsidR="00986570" w:rsidRPr="00E52B16" w:rsidRDefault="00986570" w:rsidP="00986570">
      <w:pPr>
        <w:pStyle w:val="ActHead5"/>
      </w:pPr>
      <w:bookmarkStart w:id="198" w:name="_Toc182316021"/>
      <w:proofErr w:type="gramStart"/>
      <w:r w:rsidRPr="00610361">
        <w:rPr>
          <w:rStyle w:val="CharSectno"/>
        </w:rPr>
        <w:t>4.19</w:t>
      </w:r>
      <w:r w:rsidRPr="00E52B16">
        <w:t xml:space="preserve">  Safety</w:t>
      </w:r>
      <w:proofErr w:type="gramEnd"/>
      <w:r w:rsidRPr="00E52B16">
        <w:t xml:space="preserve"> responsibilities of diving contractors</w:t>
      </w:r>
      <w:bookmarkEnd w:id="198"/>
    </w:p>
    <w:p w14:paraId="22AD7B53" w14:textId="77777777" w:rsidR="00986570" w:rsidRPr="00E52B16" w:rsidRDefault="00986570" w:rsidP="00286EBB">
      <w:pPr>
        <w:pStyle w:val="subsection"/>
      </w:pPr>
      <w:r w:rsidRPr="00E52B16">
        <w:tab/>
        <w:t>(1)</w:t>
      </w:r>
      <w:r w:rsidRPr="00E52B16">
        <w:tab/>
      </w:r>
      <w:r w:rsidR="00AB7E76" w:rsidRPr="00E52B16">
        <w:t xml:space="preserve">A diving contractor </w:t>
      </w:r>
      <w:r w:rsidR="00965662" w:rsidRPr="00E52B16">
        <w:t>must</w:t>
      </w:r>
      <w:r w:rsidR="00AB7E76" w:rsidRPr="00E52B16">
        <w:t xml:space="preserve"> </w:t>
      </w:r>
      <w:r w:rsidRPr="00E52B16">
        <w:t xml:space="preserve">take all necessary steps to provide and maintain a working environment (including equipment and systems of work) that reduces risks to the health </w:t>
      </w:r>
      <w:r w:rsidR="005D7283" w:rsidRPr="00E52B16">
        <w:t xml:space="preserve">and safety </w:t>
      </w:r>
      <w:r w:rsidRPr="00E52B16">
        <w:t xml:space="preserve">of divers and other members of the workforce to </w:t>
      </w:r>
      <w:r w:rsidR="008403FF" w:rsidRPr="00E52B16">
        <w:t xml:space="preserve">a level that is </w:t>
      </w:r>
      <w:r w:rsidRPr="00E52B16">
        <w:t>as low as reasonably practicable.</w:t>
      </w:r>
    </w:p>
    <w:p w14:paraId="7460DEFD" w14:textId="77777777" w:rsidR="00BD6423" w:rsidRPr="00E52B16" w:rsidRDefault="00986570" w:rsidP="00BD6423">
      <w:pPr>
        <w:pStyle w:val="subsection"/>
      </w:pPr>
      <w:r w:rsidRPr="00E52B16">
        <w:tab/>
        <w:t>(2)</w:t>
      </w:r>
      <w:r w:rsidRPr="00E52B16">
        <w:tab/>
        <w:t xml:space="preserve">A diving contractor </w:t>
      </w:r>
      <w:r w:rsidR="00286EBB" w:rsidRPr="00E52B16">
        <w:t>must</w:t>
      </w:r>
      <w:r w:rsidR="00AB7E76" w:rsidRPr="00E52B16">
        <w:t xml:space="preserve"> t</w:t>
      </w:r>
      <w:r w:rsidRPr="00E52B16">
        <w:t xml:space="preserve">ake all necessary steps to ensure that a diving operation for which the diving contractor is responsible is carried out in a way that </w:t>
      </w:r>
      <w:r w:rsidR="00BD6423" w:rsidRPr="00E52B16">
        <w:t>complies with:</w:t>
      </w:r>
    </w:p>
    <w:p w14:paraId="435786D2" w14:textId="77777777" w:rsidR="00BD6423" w:rsidRPr="00E52B16" w:rsidRDefault="00BD6423" w:rsidP="00BD6423">
      <w:pPr>
        <w:pStyle w:val="paragraph"/>
      </w:pPr>
      <w:r w:rsidRPr="00E52B16">
        <w:tab/>
        <w:t>(a)</w:t>
      </w:r>
      <w:r w:rsidRPr="00E52B16">
        <w:tab/>
        <w:t>the accepted DSMS for the diving project; and</w:t>
      </w:r>
    </w:p>
    <w:p w14:paraId="0FDC0A52" w14:textId="77777777" w:rsidR="00986570" w:rsidRPr="00E52B16" w:rsidRDefault="00BD6423" w:rsidP="007F5FFC">
      <w:pPr>
        <w:pStyle w:val="paragraph"/>
      </w:pPr>
      <w:r w:rsidRPr="00E52B16">
        <w:tab/>
        <w:t>(b)</w:t>
      </w:r>
      <w:r w:rsidRPr="00E52B16">
        <w:tab/>
        <w:t xml:space="preserve">the diving project plan approved under </w:t>
      </w:r>
      <w:r w:rsidR="00D70844" w:rsidRPr="00E52B16">
        <w:t>section 4</w:t>
      </w:r>
      <w:r w:rsidRPr="00E52B16">
        <w:t xml:space="preserve">.12 or accepted under </w:t>
      </w:r>
      <w:r w:rsidR="00D70844" w:rsidRPr="00E52B16">
        <w:t>section 4</w:t>
      </w:r>
      <w:r w:rsidRPr="00E52B16">
        <w:t>.13, as the case requires.</w:t>
      </w:r>
    </w:p>
    <w:p w14:paraId="0784B213" w14:textId="77777777" w:rsidR="007F5FFC" w:rsidRPr="00E52B16" w:rsidRDefault="007F5FFC" w:rsidP="007F5FFC">
      <w:pPr>
        <w:pStyle w:val="SubsectionHead"/>
        <w:rPr>
          <w:lang w:eastAsia="en-US"/>
        </w:rPr>
      </w:pPr>
      <w:r w:rsidRPr="00E52B16">
        <w:rPr>
          <w:lang w:eastAsia="en-US"/>
        </w:rPr>
        <w:t>Offence</w:t>
      </w:r>
    </w:p>
    <w:p w14:paraId="08B044EB" w14:textId="77777777" w:rsidR="007F5FFC" w:rsidRPr="00E52B16" w:rsidRDefault="007F5FFC" w:rsidP="007F5FFC">
      <w:pPr>
        <w:pStyle w:val="subsection"/>
      </w:pPr>
      <w:r w:rsidRPr="00E52B16">
        <w:tab/>
        <w:t>(3)</w:t>
      </w:r>
      <w:r w:rsidRPr="00E52B16">
        <w:tab/>
        <w:t xml:space="preserve">A person commits an offence if the person contravenes </w:t>
      </w:r>
      <w:r w:rsidR="00D70844" w:rsidRPr="00E52B16">
        <w:t>subsection (</w:t>
      </w:r>
      <w:r w:rsidRPr="00E52B16">
        <w:t>1) or</w:t>
      </w:r>
      <w:r w:rsidR="00741D2A" w:rsidRPr="00E52B16">
        <w:t xml:space="preserve"> </w:t>
      </w:r>
      <w:r w:rsidRPr="00E52B16">
        <w:t>(2).</w:t>
      </w:r>
    </w:p>
    <w:p w14:paraId="6D509FD2" w14:textId="77777777" w:rsidR="007F5FFC" w:rsidRPr="00E52B16" w:rsidRDefault="007F5FFC" w:rsidP="007F5FFC">
      <w:pPr>
        <w:pStyle w:val="Penalty"/>
        <w:rPr>
          <w:lang w:eastAsia="en-US"/>
        </w:rPr>
      </w:pPr>
      <w:r w:rsidRPr="00E52B16">
        <w:rPr>
          <w:lang w:eastAsia="en-US"/>
        </w:rPr>
        <w:t>Penalty:</w:t>
      </w:r>
      <w:r w:rsidRPr="00E52B16">
        <w:rPr>
          <w:lang w:eastAsia="en-US"/>
        </w:rPr>
        <w:tab/>
        <w:t>100 penalty units.</w:t>
      </w:r>
    </w:p>
    <w:p w14:paraId="49101AD3" w14:textId="77777777" w:rsidR="007F5FFC" w:rsidRPr="00E52B16" w:rsidRDefault="007F5FFC" w:rsidP="007F5FFC">
      <w:pPr>
        <w:pStyle w:val="SubsectionHead"/>
        <w:rPr>
          <w:lang w:eastAsia="en-US"/>
        </w:rPr>
      </w:pPr>
      <w:r w:rsidRPr="00E52B16">
        <w:rPr>
          <w:lang w:eastAsia="en-US"/>
        </w:rPr>
        <w:t>Civil penalty provision</w:t>
      </w:r>
    </w:p>
    <w:p w14:paraId="09E1DAE9" w14:textId="77777777" w:rsidR="007F5FFC" w:rsidRPr="00E52B16" w:rsidRDefault="007F5FFC" w:rsidP="007F5FFC">
      <w:pPr>
        <w:pStyle w:val="subsection"/>
      </w:pPr>
      <w:r w:rsidRPr="00E52B16">
        <w:tab/>
        <w:t>(4)</w:t>
      </w:r>
      <w:r w:rsidRPr="00E52B16">
        <w:tab/>
        <w:t xml:space="preserve">A person is liable to a civil penalty if the person contravenes </w:t>
      </w:r>
      <w:r w:rsidR="00D70844" w:rsidRPr="00E52B16">
        <w:t>subsection (</w:t>
      </w:r>
      <w:r w:rsidRPr="00E52B16">
        <w:t>1) or (2).</w:t>
      </w:r>
    </w:p>
    <w:p w14:paraId="3897D059" w14:textId="77777777" w:rsidR="007F5FFC" w:rsidRPr="00E52B16" w:rsidRDefault="007F5FFC" w:rsidP="007F5FFC">
      <w:pPr>
        <w:pStyle w:val="Penalty"/>
        <w:rPr>
          <w:lang w:eastAsia="en-US"/>
        </w:rPr>
      </w:pPr>
      <w:r w:rsidRPr="00E52B16">
        <w:rPr>
          <w:lang w:eastAsia="en-US"/>
        </w:rPr>
        <w:t>Civil penalty:</w:t>
      </w:r>
      <w:r w:rsidRPr="00E52B16">
        <w:rPr>
          <w:lang w:eastAsia="en-US"/>
        </w:rPr>
        <w:tab/>
        <w:t>1,000 penalty units.</w:t>
      </w:r>
    </w:p>
    <w:p w14:paraId="3320A68C" w14:textId="77777777" w:rsidR="00986570" w:rsidRPr="00E52B16" w:rsidRDefault="00986570" w:rsidP="00986570">
      <w:pPr>
        <w:pStyle w:val="ActHead5"/>
      </w:pPr>
      <w:bookmarkStart w:id="199" w:name="_Toc182316022"/>
      <w:proofErr w:type="gramStart"/>
      <w:r w:rsidRPr="00610361">
        <w:rPr>
          <w:rStyle w:val="CharSectno"/>
        </w:rPr>
        <w:t>4.20</w:t>
      </w:r>
      <w:r w:rsidRPr="00E52B16">
        <w:t xml:space="preserve">  Safety</w:t>
      </w:r>
      <w:proofErr w:type="gramEnd"/>
      <w:r w:rsidRPr="00E52B16">
        <w:t xml:space="preserve"> in the diving area</w:t>
      </w:r>
      <w:bookmarkEnd w:id="199"/>
    </w:p>
    <w:p w14:paraId="06A215E4" w14:textId="77777777" w:rsidR="00986570" w:rsidRPr="00E52B16" w:rsidRDefault="00986570" w:rsidP="00986570">
      <w:pPr>
        <w:pStyle w:val="subsection"/>
      </w:pPr>
      <w:r w:rsidRPr="00E52B16">
        <w:tab/>
        <w:t>(1)</w:t>
      </w:r>
      <w:r w:rsidRPr="00E52B16">
        <w:tab/>
      </w:r>
      <w:r w:rsidR="005B7029" w:rsidRPr="00E52B16">
        <w:t xml:space="preserve">At each place of diving, before the beginning of a diving operation included in a diving project, a </w:t>
      </w:r>
      <w:r w:rsidR="007C3C5C" w:rsidRPr="00E52B16">
        <w:t>diving contra</w:t>
      </w:r>
      <w:r w:rsidR="008403FF" w:rsidRPr="00E52B16">
        <w:t>c</w:t>
      </w:r>
      <w:r w:rsidR="007C3C5C" w:rsidRPr="00E52B16">
        <w:t>tor</w:t>
      </w:r>
      <w:r w:rsidR="005B7029" w:rsidRPr="00E52B16">
        <w:t xml:space="preserve"> must ensure that all divers and other workers who will be engaged in the diving operation are aware, and that there is a copy available to them, of the following:</w:t>
      </w:r>
    </w:p>
    <w:p w14:paraId="132E74D1" w14:textId="77777777" w:rsidR="00986570" w:rsidRPr="00E52B16" w:rsidRDefault="00986570" w:rsidP="00986570">
      <w:pPr>
        <w:pStyle w:val="paragraph"/>
      </w:pPr>
      <w:r w:rsidRPr="00E52B16">
        <w:tab/>
        <w:t>(a)</w:t>
      </w:r>
      <w:r w:rsidRPr="00E52B16">
        <w:tab/>
        <w:t xml:space="preserve">the instrument by which the diving supervisor </w:t>
      </w:r>
      <w:r w:rsidR="002C6022" w:rsidRPr="00E52B16">
        <w:t xml:space="preserve">for the diving </w:t>
      </w:r>
      <w:r w:rsidR="00D25594" w:rsidRPr="00E52B16">
        <w:t>operation</w:t>
      </w:r>
      <w:r w:rsidR="002C6022" w:rsidRPr="00E52B16">
        <w:t xml:space="preserve"> </w:t>
      </w:r>
      <w:r w:rsidRPr="00E52B16">
        <w:t>was appointed</w:t>
      </w:r>
      <w:r w:rsidR="00BB7557" w:rsidRPr="00E52B16">
        <w:t xml:space="preserve"> under </w:t>
      </w:r>
      <w:r w:rsidR="00D70844" w:rsidRPr="00E52B16">
        <w:t>section </w:t>
      </w:r>
      <w:proofErr w:type="gramStart"/>
      <w:r w:rsidR="00D70844" w:rsidRPr="00E52B16">
        <w:t>4</w:t>
      </w:r>
      <w:r w:rsidR="00BB7557" w:rsidRPr="00E52B16">
        <w:t>.22</w:t>
      </w:r>
      <w:r w:rsidRPr="00E52B16">
        <w:t>;</w:t>
      </w:r>
      <w:proofErr w:type="gramEnd"/>
    </w:p>
    <w:p w14:paraId="7844371C" w14:textId="77777777" w:rsidR="00986570" w:rsidRPr="00E52B16" w:rsidRDefault="00986570" w:rsidP="00986570">
      <w:pPr>
        <w:pStyle w:val="paragraph"/>
      </w:pPr>
      <w:r w:rsidRPr="00E52B16">
        <w:tab/>
        <w:t>(b)</w:t>
      </w:r>
      <w:r w:rsidRPr="00E52B16">
        <w:tab/>
        <w:t xml:space="preserve">the </w:t>
      </w:r>
      <w:r w:rsidR="00D25594" w:rsidRPr="00E52B16">
        <w:t xml:space="preserve">accepted </w:t>
      </w:r>
      <w:r w:rsidRPr="00E52B16">
        <w:t>DSMS</w:t>
      </w:r>
      <w:r w:rsidR="003A07F9" w:rsidRPr="00E52B16">
        <w:t xml:space="preserve"> </w:t>
      </w:r>
      <w:r w:rsidR="0013503C" w:rsidRPr="00E52B16">
        <w:t>for</w:t>
      </w:r>
      <w:r w:rsidR="003A07F9" w:rsidRPr="00E52B16">
        <w:t xml:space="preserve"> the diving </w:t>
      </w:r>
      <w:proofErr w:type="gramStart"/>
      <w:r w:rsidR="003A07F9" w:rsidRPr="00E52B16">
        <w:t>operation</w:t>
      </w:r>
      <w:r w:rsidRPr="00E52B16">
        <w:t>;</w:t>
      </w:r>
      <w:proofErr w:type="gramEnd"/>
    </w:p>
    <w:p w14:paraId="6C032E6C" w14:textId="77777777" w:rsidR="00986570" w:rsidRPr="00E52B16" w:rsidRDefault="00986570" w:rsidP="00986570">
      <w:pPr>
        <w:pStyle w:val="paragraph"/>
      </w:pPr>
      <w:r w:rsidRPr="00E52B16">
        <w:tab/>
        <w:t>(c)</w:t>
      </w:r>
      <w:r w:rsidRPr="00E52B16">
        <w:tab/>
        <w:t xml:space="preserve">the </w:t>
      </w:r>
      <w:r w:rsidR="00AD30B6" w:rsidRPr="00E52B16">
        <w:t xml:space="preserve">approved </w:t>
      </w:r>
      <w:r w:rsidRPr="00E52B16">
        <w:t xml:space="preserve">diving project plan </w:t>
      </w:r>
      <w:r w:rsidR="00AD30B6" w:rsidRPr="00E52B16">
        <w:t>for</w:t>
      </w:r>
      <w:r w:rsidRPr="00E52B16">
        <w:t xml:space="preserve"> the </w:t>
      </w:r>
      <w:r w:rsidR="003A07F9" w:rsidRPr="00E52B16">
        <w:t xml:space="preserve">diving </w:t>
      </w:r>
      <w:r w:rsidR="00AD30B6" w:rsidRPr="00E52B16">
        <w:t>project</w:t>
      </w:r>
      <w:r w:rsidRPr="00E52B16">
        <w:t>.</w:t>
      </w:r>
    </w:p>
    <w:p w14:paraId="5118CBCF" w14:textId="77777777" w:rsidR="007C3C5C" w:rsidRPr="00E52B16" w:rsidRDefault="007C3C5C" w:rsidP="007C3C5C">
      <w:pPr>
        <w:pStyle w:val="SubsectionHead"/>
        <w:rPr>
          <w:lang w:eastAsia="en-US"/>
        </w:rPr>
      </w:pPr>
      <w:r w:rsidRPr="00E52B16">
        <w:rPr>
          <w:lang w:eastAsia="en-US"/>
        </w:rPr>
        <w:t>Offence</w:t>
      </w:r>
    </w:p>
    <w:p w14:paraId="3F4FB7AA" w14:textId="77777777" w:rsidR="007C3C5C" w:rsidRPr="00E52B16" w:rsidRDefault="007C3C5C" w:rsidP="007C3C5C">
      <w:pPr>
        <w:pStyle w:val="subsection"/>
      </w:pPr>
      <w:r w:rsidRPr="00E52B16">
        <w:tab/>
        <w:t>(</w:t>
      </w:r>
      <w:r w:rsidR="00686BFA" w:rsidRPr="00E52B16">
        <w:t>2</w:t>
      </w:r>
      <w:r w:rsidRPr="00E52B16">
        <w:t>)</w:t>
      </w:r>
      <w:r w:rsidRPr="00E52B16">
        <w:tab/>
        <w:t xml:space="preserve">A person commits an offence </w:t>
      </w:r>
      <w:r w:rsidR="00270BF9" w:rsidRPr="00E52B16">
        <w:t xml:space="preserve">of strict liability </w:t>
      </w:r>
      <w:r w:rsidRPr="00E52B16">
        <w:t xml:space="preserve">if the person contravenes </w:t>
      </w:r>
      <w:r w:rsidR="00D70844" w:rsidRPr="00E52B16">
        <w:t>subsection (</w:t>
      </w:r>
      <w:r w:rsidRPr="00E52B16">
        <w:t>1).</w:t>
      </w:r>
    </w:p>
    <w:p w14:paraId="7045CB13" w14:textId="77777777" w:rsidR="007C3C5C" w:rsidRPr="00E52B16" w:rsidRDefault="007C3C5C" w:rsidP="007C3C5C">
      <w:pPr>
        <w:pStyle w:val="Penalty"/>
        <w:rPr>
          <w:lang w:eastAsia="en-US"/>
        </w:rPr>
      </w:pPr>
      <w:r w:rsidRPr="00E52B16">
        <w:rPr>
          <w:lang w:eastAsia="en-US"/>
        </w:rPr>
        <w:t>Penalty:</w:t>
      </w:r>
      <w:r w:rsidRPr="00E52B16">
        <w:rPr>
          <w:lang w:eastAsia="en-US"/>
        </w:rPr>
        <w:tab/>
      </w:r>
      <w:r w:rsidR="00270BF9" w:rsidRPr="00E52B16">
        <w:rPr>
          <w:lang w:eastAsia="en-US"/>
        </w:rPr>
        <w:t>3</w:t>
      </w:r>
      <w:r w:rsidRPr="00E52B16">
        <w:rPr>
          <w:lang w:eastAsia="en-US"/>
        </w:rPr>
        <w:t>0 penalty units.</w:t>
      </w:r>
    </w:p>
    <w:p w14:paraId="408C7B55" w14:textId="77777777" w:rsidR="007C3C5C" w:rsidRPr="00E52B16" w:rsidRDefault="007C3C5C" w:rsidP="007C3C5C">
      <w:pPr>
        <w:pStyle w:val="SubsectionHead"/>
        <w:rPr>
          <w:lang w:eastAsia="en-US"/>
        </w:rPr>
      </w:pPr>
      <w:r w:rsidRPr="00E52B16">
        <w:rPr>
          <w:lang w:eastAsia="en-US"/>
        </w:rPr>
        <w:t>Civil penalty provision</w:t>
      </w:r>
    </w:p>
    <w:p w14:paraId="68644737" w14:textId="77777777" w:rsidR="007C3C5C" w:rsidRPr="00E52B16" w:rsidRDefault="007C3C5C" w:rsidP="007C3C5C">
      <w:pPr>
        <w:pStyle w:val="subsection"/>
      </w:pPr>
      <w:r w:rsidRPr="00E52B16">
        <w:tab/>
        <w:t>(</w:t>
      </w:r>
      <w:r w:rsidR="00686BFA" w:rsidRPr="00E52B16">
        <w:t>3</w:t>
      </w:r>
      <w:r w:rsidRPr="00E52B16">
        <w:t>)</w:t>
      </w:r>
      <w:r w:rsidRPr="00E52B16">
        <w:tab/>
        <w:t xml:space="preserve">A person is liable to a civil penalty if the person contravenes </w:t>
      </w:r>
      <w:r w:rsidR="00D70844" w:rsidRPr="00E52B16">
        <w:t>subsection (</w:t>
      </w:r>
      <w:r w:rsidRPr="00E52B16">
        <w:t>1).</w:t>
      </w:r>
    </w:p>
    <w:p w14:paraId="6A0CF2ED" w14:textId="77777777" w:rsidR="007C3C5C" w:rsidRPr="00E52B16" w:rsidRDefault="007C3C5C" w:rsidP="007C3C5C">
      <w:pPr>
        <w:pStyle w:val="Penalty"/>
        <w:rPr>
          <w:lang w:eastAsia="en-US"/>
        </w:rPr>
      </w:pPr>
      <w:r w:rsidRPr="00E52B16">
        <w:rPr>
          <w:lang w:eastAsia="en-US"/>
        </w:rPr>
        <w:t>Civil penalty:</w:t>
      </w:r>
      <w:r w:rsidRPr="00E52B16">
        <w:rPr>
          <w:lang w:eastAsia="en-US"/>
        </w:rPr>
        <w:tab/>
      </w:r>
      <w:r w:rsidR="00270BF9" w:rsidRPr="00E52B16">
        <w:rPr>
          <w:lang w:eastAsia="en-US"/>
        </w:rPr>
        <w:t>3</w:t>
      </w:r>
      <w:r w:rsidRPr="00E52B16">
        <w:rPr>
          <w:lang w:eastAsia="en-US"/>
        </w:rPr>
        <w:t>00 penalty units.</w:t>
      </w:r>
    </w:p>
    <w:p w14:paraId="0DD06829" w14:textId="77777777" w:rsidR="00986570" w:rsidRPr="00E52B16" w:rsidRDefault="00986570" w:rsidP="00986570">
      <w:pPr>
        <w:pStyle w:val="subsection"/>
      </w:pPr>
      <w:r w:rsidRPr="00E52B16">
        <w:lastRenderedPageBreak/>
        <w:tab/>
        <w:t>(</w:t>
      </w:r>
      <w:r w:rsidR="00686BFA" w:rsidRPr="00E52B16">
        <w:t>4</w:t>
      </w:r>
      <w:r w:rsidRPr="00E52B16">
        <w:t>)</w:t>
      </w:r>
      <w:r w:rsidRPr="00E52B16">
        <w:tab/>
        <w:t xml:space="preserve">A person engaged in a diving operation </w:t>
      </w:r>
      <w:r w:rsidR="007400DE" w:rsidRPr="00E52B16">
        <w:t xml:space="preserve">commits an offence of strict liability if the person fails to comply </w:t>
      </w:r>
      <w:r w:rsidRPr="00E52B16">
        <w:t>with:</w:t>
      </w:r>
    </w:p>
    <w:p w14:paraId="0F389C41" w14:textId="77777777" w:rsidR="00986570" w:rsidRPr="00E52B16" w:rsidRDefault="00986570" w:rsidP="00986570">
      <w:pPr>
        <w:pStyle w:val="paragraph"/>
      </w:pPr>
      <w:r w:rsidRPr="00E52B16">
        <w:tab/>
        <w:t>(a)</w:t>
      </w:r>
      <w:r w:rsidRPr="00E52B16">
        <w:tab/>
        <w:t xml:space="preserve">an instruction given by a diving supervisor for the diving operation about a matter in the diving project plan; </w:t>
      </w:r>
      <w:r w:rsidR="003A07F9" w:rsidRPr="00E52B16">
        <w:t>or</w:t>
      </w:r>
    </w:p>
    <w:p w14:paraId="09CF154D" w14:textId="77777777" w:rsidR="00986570" w:rsidRPr="00E52B16" w:rsidRDefault="00986570" w:rsidP="00986570">
      <w:pPr>
        <w:pStyle w:val="paragraph"/>
      </w:pPr>
      <w:r w:rsidRPr="00E52B16">
        <w:tab/>
        <w:t>(b)</w:t>
      </w:r>
      <w:r w:rsidRPr="00E52B16">
        <w:tab/>
        <w:t xml:space="preserve">a direction under </w:t>
      </w:r>
      <w:r w:rsidR="00D70844" w:rsidRPr="00E52B16">
        <w:t>subsection 4</w:t>
      </w:r>
      <w:r w:rsidRPr="00E52B16">
        <w:t>.23(3) given to the person by a diving supervisor for the diving operation.</w:t>
      </w:r>
    </w:p>
    <w:p w14:paraId="6870DA7A" w14:textId="77777777" w:rsidR="00986570" w:rsidRPr="00E52B16" w:rsidRDefault="00986570" w:rsidP="007400DE">
      <w:pPr>
        <w:pStyle w:val="Penalty"/>
      </w:pPr>
      <w:r w:rsidRPr="00E52B16">
        <w:t>Penalty</w:t>
      </w:r>
      <w:r w:rsidR="00442E66" w:rsidRPr="00E52B16">
        <w:t xml:space="preserve"> for a contravention of this subsection</w:t>
      </w:r>
      <w:r w:rsidRPr="00E52B16">
        <w:t>:</w:t>
      </w:r>
      <w:r w:rsidRPr="00E52B16">
        <w:tab/>
      </w:r>
      <w:r w:rsidR="007437A7" w:rsidRPr="00E52B16">
        <w:t>5</w:t>
      </w:r>
      <w:r w:rsidRPr="00E52B16">
        <w:t>0 penalty units.</w:t>
      </w:r>
    </w:p>
    <w:p w14:paraId="4C7A5A4E" w14:textId="77777777" w:rsidR="00986570" w:rsidRPr="00E52B16" w:rsidRDefault="00986570" w:rsidP="00986570">
      <w:pPr>
        <w:pStyle w:val="ActHead5"/>
      </w:pPr>
      <w:bookmarkStart w:id="200" w:name="_Toc182316023"/>
      <w:proofErr w:type="gramStart"/>
      <w:r w:rsidRPr="00610361">
        <w:rPr>
          <w:rStyle w:val="CharSectno"/>
        </w:rPr>
        <w:t>4.21</w:t>
      </w:r>
      <w:r w:rsidRPr="00E52B16">
        <w:t xml:space="preserve">  Diving</w:t>
      </w:r>
      <w:proofErr w:type="gramEnd"/>
      <w:r w:rsidRPr="00E52B16">
        <w:t xml:space="preserve"> depths</w:t>
      </w:r>
      <w:bookmarkEnd w:id="200"/>
    </w:p>
    <w:p w14:paraId="0CE72FF7" w14:textId="77777777" w:rsidR="008748C1" w:rsidRPr="00E52B16" w:rsidRDefault="00986570" w:rsidP="008748C1">
      <w:pPr>
        <w:pStyle w:val="subsection"/>
      </w:pPr>
      <w:r w:rsidRPr="00E52B16">
        <w:tab/>
        <w:t>(1)</w:t>
      </w:r>
      <w:r w:rsidRPr="00E52B16">
        <w:tab/>
        <w:t xml:space="preserve">The operator </w:t>
      </w:r>
      <w:r w:rsidR="007911DD" w:rsidRPr="00E52B16">
        <w:t xml:space="preserve">of a facility </w:t>
      </w:r>
      <w:r w:rsidR="008748C1" w:rsidRPr="00E52B16">
        <w:t>that is directly involved with a surface</w:t>
      </w:r>
      <w:r w:rsidR="00E52B16">
        <w:noBreakHyphen/>
      </w:r>
      <w:r w:rsidR="008748C1" w:rsidRPr="00E52B16">
        <w:t>oriented diving operation involving the use of air or mixed gas as a breathing medium must not direct or allow the operation to be carried out at a depth of more than 50 metres.</w:t>
      </w:r>
    </w:p>
    <w:p w14:paraId="1C27D11A" w14:textId="77777777" w:rsidR="00986570" w:rsidRPr="00E52B16" w:rsidRDefault="00986570" w:rsidP="00986570">
      <w:pPr>
        <w:pStyle w:val="subsection"/>
      </w:pPr>
      <w:r w:rsidRPr="00E52B16">
        <w:tab/>
        <w:t>(2)</w:t>
      </w:r>
      <w:r w:rsidRPr="00E52B16">
        <w:tab/>
        <w:t>The diving contractor for a surface</w:t>
      </w:r>
      <w:r w:rsidR="00E52B16">
        <w:noBreakHyphen/>
      </w:r>
      <w:r w:rsidRPr="00E52B16">
        <w:t xml:space="preserve">oriented diving operation involving the use of air or mixed gas as a breathing medium </w:t>
      </w:r>
      <w:r w:rsidR="004C520F" w:rsidRPr="00E52B16">
        <w:t>must not allow</w:t>
      </w:r>
      <w:r w:rsidRPr="00E52B16">
        <w:t xml:space="preserve"> the </w:t>
      </w:r>
      <w:r w:rsidR="003A07F9" w:rsidRPr="00E52B16">
        <w:t xml:space="preserve">diving </w:t>
      </w:r>
      <w:r w:rsidRPr="00E52B16">
        <w:t>operation to be carried out at a depth of more than 50 metres.</w:t>
      </w:r>
    </w:p>
    <w:p w14:paraId="3E8D9907" w14:textId="77777777" w:rsidR="00986570" w:rsidRPr="00E52B16" w:rsidRDefault="00986570" w:rsidP="00986570">
      <w:pPr>
        <w:pStyle w:val="subsection"/>
      </w:pPr>
      <w:r w:rsidRPr="00E52B16">
        <w:tab/>
        <w:t>(3)</w:t>
      </w:r>
      <w:r w:rsidRPr="00E52B16">
        <w:tab/>
        <w:t xml:space="preserve">The </w:t>
      </w:r>
      <w:r w:rsidR="00B45299" w:rsidRPr="00E52B16">
        <w:t xml:space="preserve">operator of a facility in connection with a diving </w:t>
      </w:r>
      <w:r w:rsidR="006063A2" w:rsidRPr="00E52B16">
        <w:t>operation</w:t>
      </w:r>
      <w:r w:rsidRPr="00E52B16">
        <w:t xml:space="preserve"> that is carried out at a depth of more than 50 metres </w:t>
      </w:r>
      <w:r w:rsidR="004C520F" w:rsidRPr="00E52B16">
        <w:t>must</w:t>
      </w:r>
      <w:r w:rsidR="007400DE" w:rsidRPr="00E52B16">
        <w:t xml:space="preserve"> ensure </w:t>
      </w:r>
      <w:r w:rsidRPr="00E52B16">
        <w:t xml:space="preserve">that the diving </w:t>
      </w:r>
      <w:r w:rsidR="006063A2" w:rsidRPr="00E52B16">
        <w:t xml:space="preserve">operation </w:t>
      </w:r>
      <w:r w:rsidRPr="00E52B16">
        <w:t>involves the use of:</w:t>
      </w:r>
    </w:p>
    <w:p w14:paraId="59347F6D" w14:textId="77777777" w:rsidR="00986570" w:rsidRPr="00E52B16" w:rsidRDefault="00986570" w:rsidP="00986570">
      <w:pPr>
        <w:pStyle w:val="paragraph"/>
      </w:pPr>
      <w:r w:rsidRPr="00E52B16">
        <w:tab/>
        <w:t>(a)</w:t>
      </w:r>
      <w:r w:rsidRPr="00E52B16">
        <w:tab/>
        <w:t>a closed diving bell and a suitable mixed gas breathing medium; or</w:t>
      </w:r>
    </w:p>
    <w:p w14:paraId="4E09694A" w14:textId="77777777" w:rsidR="00BB367F" w:rsidRPr="00E52B16" w:rsidRDefault="00986570" w:rsidP="00A2628B">
      <w:pPr>
        <w:pStyle w:val="paragraph"/>
      </w:pPr>
      <w:r w:rsidRPr="00E52B16">
        <w:tab/>
        <w:t>(b)</w:t>
      </w:r>
      <w:r w:rsidRPr="00E52B16">
        <w:tab/>
        <w:t>a manned submersible craft.</w:t>
      </w:r>
    </w:p>
    <w:p w14:paraId="5A191CEA" w14:textId="77777777" w:rsidR="00986570" w:rsidRPr="00E52B16" w:rsidRDefault="00986570" w:rsidP="00986570">
      <w:pPr>
        <w:pStyle w:val="subsection"/>
      </w:pPr>
      <w:r w:rsidRPr="00E52B16">
        <w:tab/>
        <w:t>(4)</w:t>
      </w:r>
      <w:r w:rsidRPr="00E52B16">
        <w:tab/>
        <w:t xml:space="preserve">The diving contractor for a diving operation that is carried out at a depth of more than 50 metres </w:t>
      </w:r>
      <w:r w:rsidR="00E262B9" w:rsidRPr="00E52B16">
        <w:t xml:space="preserve">must </w:t>
      </w:r>
      <w:r w:rsidRPr="00E52B16">
        <w:t>ensure that the diving operation involves the use of:</w:t>
      </w:r>
    </w:p>
    <w:p w14:paraId="10771F78" w14:textId="77777777" w:rsidR="00986570" w:rsidRPr="00E52B16" w:rsidRDefault="00986570" w:rsidP="00986570">
      <w:pPr>
        <w:pStyle w:val="paragraph"/>
      </w:pPr>
      <w:r w:rsidRPr="00E52B16">
        <w:tab/>
        <w:t>(a)</w:t>
      </w:r>
      <w:r w:rsidRPr="00E52B16">
        <w:tab/>
        <w:t>a closed diving bell and a suitable mixed gas breathing medium; or</w:t>
      </w:r>
    </w:p>
    <w:p w14:paraId="44FEE5A2" w14:textId="77777777" w:rsidR="00986570" w:rsidRPr="00E52B16" w:rsidRDefault="00986570" w:rsidP="00986570">
      <w:pPr>
        <w:pStyle w:val="paragraph"/>
      </w:pPr>
      <w:r w:rsidRPr="00E52B16">
        <w:tab/>
        <w:t>(b)</w:t>
      </w:r>
      <w:r w:rsidRPr="00E52B16">
        <w:tab/>
        <w:t>a manned submersible craft.</w:t>
      </w:r>
    </w:p>
    <w:p w14:paraId="01BC43AF" w14:textId="77777777" w:rsidR="00E262B9" w:rsidRPr="00E52B16" w:rsidRDefault="00E262B9" w:rsidP="00E262B9">
      <w:pPr>
        <w:pStyle w:val="SubsectionHead"/>
        <w:rPr>
          <w:lang w:eastAsia="en-US"/>
        </w:rPr>
      </w:pPr>
      <w:r w:rsidRPr="00E52B16">
        <w:rPr>
          <w:lang w:eastAsia="en-US"/>
        </w:rPr>
        <w:t>Strict liability offence</w:t>
      </w:r>
    </w:p>
    <w:p w14:paraId="2E7D3D28" w14:textId="77777777" w:rsidR="00E262B9" w:rsidRPr="00E52B16" w:rsidRDefault="00E262B9" w:rsidP="00E262B9">
      <w:pPr>
        <w:pStyle w:val="subsection"/>
      </w:pPr>
      <w:r w:rsidRPr="00E52B16">
        <w:tab/>
        <w:t>(</w:t>
      </w:r>
      <w:r w:rsidR="00DD74DA" w:rsidRPr="00E52B16">
        <w:t>5</w:t>
      </w:r>
      <w:r w:rsidRPr="00E52B16">
        <w:t>)</w:t>
      </w:r>
      <w:r w:rsidRPr="00E52B16">
        <w:tab/>
        <w:t xml:space="preserve">A person commits an offence of strict liability if the person contravenes </w:t>
      </w:r>
      <w:r w:rsidR="00D70844" w:rsidRPr="00E52B16">
        <w:t>subsection (</w:t>
      </w:r>
      <w:r w:rsidRPr="00E52B16">
        <w:t>1), (2), (3) or (4).</w:t>
      </w:r>
    </w:p>
    <w:p w14:paraId="15A0044C" w14:textId="77777777" w:rsidR="00E262B9" w:rsidRPr="00E52B16" w:rsidRDefault="00E262B9" w:rsidP="00E262B9">
      <w:pPr>
        <w:pStyle w:val="Penalty"/>
        <w:rPr>
          <w:lang w:eastAsia="en-US"/>
        </w:rPr>
      </w:pPr>
      <w:r w:rsidRPr="00E52B16">
        <w:rPr>
          <w:lang w:eastAsia="en-US"/>
        </w:rPr>
        <w:t>Penalty:</w:t>
      </w:r>
      <w:r w:rsidRPr="00E52B16">
        <w:rPr>
          <w:lang w:eastAsia="en-US"/>
        </w:rPr>
        <w:tab/>
        <w:t>100 penalty units.</w:t>
      </w:r>
    </w:p>
    <w:p w14:paraId="36D19D25" w14:textId="77777777" w:rsidR="00E262B9" w:rsidRPr="00E52B16" w:rsidRDefault="00E262B9" w:rsidP="00E262B9">
      <w:pPr>
        <w:pStyle w:val="SubsectionHead"/>
        <w:rPr>
          <w:lang w:eastAsia="en-US"/>
        </w:rPr>
      </w:pPr>
      <w:r w:rsidRPr="00E52B16">
        <w:rPr>
          <w:lang w:eastAsia="en-US"/>
        </w:rPr>
        <w:t>Civil penalty provision</w:t>
      </w:r>
    </w:p>
    <w:p w14:paraId="22865D80" w14:textId="77777777" w:rsidR="00E262B9" w:rsidRPr="00E52B16" w:rsidRDefault="00E262B9" w:rsidP="00E262B9">
      <w:pPr>
        <w:pStyle w:val="subsection"/>
      </w:pPr>
      <w:r w:rsidRPr="00E52B16">
        <w:tab/>
        <w:t>(</w:t>
      </w:r>
      <w:r w:rsidR="00DD74DA" w:rsidRPr="00E52B16">
        <w:t>6</w:t>
      </w:r>
      <w:r w:rsidRPr="00E52B16">
        <w:t>)</w:t>
      </w:r>
      <w:r w:rsidRPr="00E52B16">
        <w:tab/>
        <w:t xml:space="preserve">A person is liable to a civil penalty if the person contravenes </w:t>
      </w:r>
      <w:r w:rsidR="00D70844" w:rsidRPr="00E52B16">
        <w:t>subsection (</w:t>
      </w:r>
      <w:r w:rsidR="006429D0" w:rsidRPr="00E52B16">
        <w:t>1), (2), (3) or (4)</w:t>
      </w:r>
      <w:r w:rsidRPr="00E52B16">
        <w:t>.</w:t>
      </w:r>
    </w:p>
    <w:p w14:paraId="17BDAECD" w14:textId="77777777" w:rsidR="00E262B9" w:rsidRPr="00E52B16" w:rsidRDefault="00E262B9" w:rsidP="00E262B9">
      <w:pPr>
        <w:pStyle w:val="Penalty"/>
        <w:rPr>
          <w:lang w:eastAsia="en-US"/>
        </w:rPr>
      </w:pPr>
      <w:r w:rsidRPr="00E52B16">
        <w:rPr>
          <w:lang w:eastAsia="en-US"/>
        </w:rPr>
        <w:t>Civil penalty:</w:t>
      </w:r>
      <w:r w:rsidRPr="00E52B16">
        <w:rPr>
          <w:lang w:eastAsia="en-US"/>
        </w:rPr>
        <w:tab/>
        <w:t>1,000 penalty units.</w:t>
      </w:r>
    </w:p>
    <w:p w14:paraId="62E7A3E5" w14:textId="77777777" w:rsidR="00986570" w:rsidRPr="00E52B16" w:rsidRDefault="00986570" w:rsidP="00986570">
      <w:pPr>
        <w:pStyle w:val="notetext"/>
      </w:pPr>
      <w:r w:rsidRPr="00E52B16">
        <w:t>Note:</w:t>
      </w:r>
      <w:r w:rsidRPr="00E52B16">
        <w:tab/>
        <w:t xml:space="preserve">Section 10.3 of the </w:t>
      </w:r>
      <w:r w:rsidRPr="00E52B16">
        <w:rPr>
          <w:i/>
        </w:rPr>
        <w:t>Criminal Code</w:t>
      </w:r>
      <w:r w:rsidRPr="00E52B16">
        <w:t xml:space="preserve"> provides a defence of sudden or extraordinary emergency.</w:t>
      </w:r>
    </w:p>
    <w:p w14:paraId="6B877596" w14:textId="77777777" w:rsidR="00986570" w:rsidRPr="00E52B16" w:rsidRDefault="00D70844" w:rsidP="00986570">
      <w:pPr>
        <w:pStyle w:val="ActHead2"/>
        <w:pageBreakBefore/>
      </w:pPr>
      <w:bookmarkStart w:id="201" w:name="_Toc182316024"/>
      <w:r w:rsidRPr="00610361">
        <w:rPr>
          <w:rStyle w:val="CharPartNo"/>
        </w:rPr>
        <w:lastRenderedPageBreak/>
        <w:t>Part 7</w:t>
      </w:r>
      <w:r w:rsidR="00986570" w:rsidRPr="00E52B16">
        <w:t>—</w:t>
      </w:r>
      <w:r w:rsidR="00986570" w:rsidRPr="00610361">
        <w:rPr>
          <w:rStyle w:val="CharPartText"/>
        </w:rPr>
        <w:t>Diving supervisors</w:t>
      </w:r>
      <w:bookmarkEnd w:id="201"/>
    </w:p>
    <w:p w14:paraId="46B6DCD3" w14:textId="77777777" w:rsidR="00986570" w:rsidRPr="00610361" w:rsidRDefault="00986570" w:rsidP="00986570">
      <w:pPr>
        <w:pStyle w:val="Header"/>
      </w:pPr>
      <w:r w:rsidRPr="00610361">
        <w:rPr>
          <w:rStyle w:val="CharDivNo"/>
        </w:rPr>
        <w:t xml:space="preserve"> </w:t>
      </w:r>
      <w:r w:rsidRPr="00610361">
        <w:rPr>
          <w:rStyle w:val="CharDivText"/>
        </w:rPr>
        <w:t xml:space="preserve"> </w:t>
      </w:r>
    </w:p>
    <w:p w14:paraId="704262B1" w14:textId="77777777" w:rsidR="00986570" w:rsidRPr="00E52B16" w:rsidRDefault="00986570" w:rsidP="00986570">
      <w:pPr>
        <w:pStyle w:val="ActHead5"/>
      </w:pPr>
      <w:bookmarkStart w:id="202" w:name="_Toc182316025"/>
      <w:proofErr w:type="gramStart"/>
      <w:r w:rsidRPr="00610361">
        <w:rPr>
          <w:rStyle w:val="CharSectno"/>
        </w:rPr>
        <w:t>4.22</w:t>
      </w:r>
      <w:r w:rsidRPr="00E52B16">
        <w:t xml:space="preserve">  Appointment</w:t>
      </w:r>
      <w:proofErr w:type="gramEnd"/>
      <w:r w:rsidRPr="00E52B16">
        <w:t xml:space="preserve"> of diving supervisors</w:t>
      </w:r>
      <w:bookmarkEnd w:id="202"/>
    </w:p>
    <w:p w14:paraId="3DD10A8D" w14:textId="77777777" w:rsidR="00986570" w:rsidRPr="00E52B16" w:rsidRDefault="00986570" w:rsidP="00986570">
      <w:pPr>
        <w:pStyle w:val="subsection"/>
      </w:pPr>
      <w:r w:rsidRPr="00E52B16">
        <w:tab/>
        <w:t>(1)</w:t>
      </w:r>
      <w:r w:rsidRPr="00E52B16">
        <w:tab/>
      </w:r>
      <w:r w:rsidR="00A9768B" w:rsidRPr="00E52B16">
        <w:t>A</w:t>
      </w:r>
      <w:r w:rsidRPr="00E52B16">
        <w:t xml:space="preserve"> diving contractor responsible for a diving operation </w:t>
      </w:r>
      <w:r w:rsidR="00C80352" w:rsidRPr="00E52B16">
        <w:t>must</w:t>
      </w:r>
      <w:r w:rsidR="00BD4B4E" w:rsidRPr="00E52B16">
        <w:t xml:space="preserve"> </w:t>
      </w:r>
      <w:r w:rsidRPr="00E52B16">
        <w:t xml:space="preserve">appoint, in writing, </w:t>
      </w:r>
      <w:r w:rsidR="00C508F3" w:rsidRPr="00E52B16">
        <w:t>one</w:t>
      </w:r>
      <w:r w:rsidRPr="00E52B16">
        <w:t xml:space="preserve"> or more diving supervisors to ensure that there is a diving supervisor to supervise all diving </w:t>
      </w:r>
      <w:r w:rsidR="0068660E" w:rsidRPr="00E52B16">
        <w:t xml:space="preserve">included in </w:t>
      </w:r>
      <w:r w:rsidRPr="00E52B16">
        <w:t xml:space="preserve">the </w:t>
      </w:r>
      <w:r w:rsidR="00A9768B" w:rsidRPr="00E52B16">
        <w:t xml:space="preserve">diving </w:t>
      </w:r>
      <w:r w:rsidRPr="00E52B16">
        <w:t>operation.</w:t>
      </w:r>
    </w:p>
    <w:p w14:paraId="178E8C95" w14:textId="77777777" w:rsidR="00986570" w:rsidRPr="00E52B16" w:rsidRDefault="00986570" w:rsidP="00986570">
      <w:pPr>
        <w:pStyle w:val="notetext"/>
      </w:pPr>
      <w:r w:rsidRPr="00E52B16">
        <w:t>Note:</w:t>
      </w:r>
      <w:r w:rsidRPr="00E52B16">
        <w:tab/>
      </w:r>
      <w:r w:rsidR="004D4314" w:rsidRPr="00E52B16">
        <w:t>Sub</w:t>
      </w:r>
      <w:r w:rsidR="00D70844" w:rsidRPr="00E52B16">
        <w:t>section 4</w:t>
      </w:r>
      <w:r w:rsidRPr="00E52B16">
        <w:t>.16(</w:t>
      </w:r>
      <w:r w:rsidR="00244FD2" w:rsidRPr="00E52B16">
        <w:t>3</w:t>
      </w:r>
      <w:r w:rsidRPr="00E52B16">
        <w:t xml:space="preserve">) limits the scope of a diving operation that can be supervised by </w:t>
      </w:r>
      <w:r w:rsidR="00BD4B4E" w:rsidRPr="00E52B16">
        <w:t>one</w:t>
      </w:r>
      <w:r w:rsidRPr="00E52B16">
        <w:t xml:space="preserve"> diving supervisor.</w:t>
      </w:r>
    </w:p>
    <w:p w14:paraId="52B3DCEF" w14:textId="77777777" w:rsidR="00986570" w:rsidRPr="00E52B16" w:rsidRDefault="00986570" w:rsidP="00986570">
      <w:pPr>
        <w:pStyle w:val="subsection"/>
      </w:pPr>
      <w:r w:rsidRPr="00E52B16">
        <w:tab/>
        <w:t>(2)</w:t>
      </w:r>
      <w:r w:rsidRPr="00E52B16">
        <w:tab/>
        <w:t>A diving contractor</w:t>
      </w:r>
      <w:r w:rsidR="00C92DC4" w:rsidRPr="00E52B16">
        <w:t xml:space="preserve"> must not</w:t>
      </w:r>
      <w:r w:rsidR="00BD4B4E" w:rsidRPr="00E52B16">
        <w:t xml:space="preserve"> </w:t>
      </w:r>
      <w:r w:rsidRPr="00E52B16">
        <w:t>appoint, as a diving supervisor, a person who is not:</w:t>
      </w:r>
    </w:p>
    <w:p w14:paraId="592FAE7D" w14:textId="77777777" w:rsidR="00986570" w:rsidRPr="00E52B16" w:rsidRDefault="00986570" w:rsidP="00986570">
      <w:pPr>
        <w:pStyle w:val="paragraph"/>
      </w:pPr>
      <w:r w:rsidRPr="00E52B16">
        <w:tab/>
        <w:t>(a)</w:t>
      </w:r>
      <w:r w:rsidRPr="00E52B16">
        <w:tab/>
        <w:t>qualified as a supervisor under ADAS; and</w:t>
      </w:r>
    </w:p>
    <w:p w14:paraId="1545E04F" w14:textId="77777777" w:rsidR="00986570" w:rsidRPr="00E52B16" w:rsidRDefault="00986570" w:rsidP="00986570">
      <w:pPr>
        <w:pStyle w:val="paragraph"/>
      </w:pPr>
      <w:r w:rsidRPr="00E52B16">
        <w:tab/>
        <w:t>(b)</w:t>
      </w:r>
      <w:r w:rsidRPr="00E52B16">
        <w:tab/>
        <w:t xml:space="preserve">competent to supervise the </w:t>
      </w:r>
      <w:r w:rsidR="00A9768B" w:rsidRPr="00E52B16">
        <w:t xml:space="preserve">diving </w:t>
      </w:r>
      <w:r w:rsidRPr="00E52B16">
        <w:t>operation.</w:t>
      </w:r>
    </w:p>
    <w:p w14:paraId="34BAE395" w14:textId="77777777" w:rsidR="00C92DC4" w:rsidRPr="00E52B16" w:rsidRDefault="00C92DC4" w:rsidP="00C92DC4">
      <w:pPr>
        <w:pStyle w:val="SubsectionHead"/>
        <w:rPr>
          <w:lang w:eastAsia="en-US"/>
        </w:rPr>
      </w:pPr>
      <w:r w:rsidRPr="00E52B16">
        <w:rPr>
          <w:lang w:eastAsia="en-US"/>
        </w:rPr>
        <w:t>Strict liability offence</w:t>
      </w:r>
    </w:p>
    <w:p w14:paraId="00B99D68" w14:textId="77777777" w:rsidR="00C92DC4" w:rsidRPr="00E52B16" w:rsidRDefault="00C92DC4" w:rsidP="00C92DC4">
      <w:pPr>
        <w:pStyle w:val="subsection"/>
      </w:pPr>
      <w:r w:rsidRPr="00E52B16">
        <w:tab/>
        <w:t>(3)</w:t>
      </w:r>
      <w:r w:rsidRPr="00E52B16">
        <w:tab/>
        <w:t xml:space="preserve">A person commits an offence of strict liability if the person contravenes </w:t>
      </w:r>
      <w:r w:rsidR="00D70844" w:rsidRPr="00E52B16">
        <w:t>subsection (</w:t>
      </w:r>
      <w:r w:rsidRPr="00E52B16">
        <w:t>1) or (2).</w:t>
      </w:r>
    </w:p>
    <w:p w14:paraId="6BD83CD3" w14:textId="77777777" w:rsidR="00C92DC4" w:rsidRPr="00E52B16" w:rsidRDefault="00C92DC4" w:rsidP="00C92DC4">
      <w:pPr>
        <w:pStyle w:val="Penalty"/>
        <w:rPr>
          <w:lang w:eastAsia="en-US"/>
        </w:rPr>
      </w:pPr>
      <w:r w:rsidRPr="00E52B16">
        <w:rPr>
          <w:lang w:eastAsia="en-US"/>
        </w:rPr>
        <w:t>Penalty:</w:t>
      </w:r>
      <w:r w:rsidRPr="00E52B16">
        <w:rPr>
          <w:lang w:eastAsia="en-US"/>
        </w:rPr>
        <w:tab/>
        <w:t>100 penalty units.</w:t>
      </w:r>
    </w:p>
    <w:p w14:paraId="61A264A3" w14:textId="77777777" w:rsidR="00C92DC4" w:rsidRPr="00E52B16" w:rsidRDefault="00C92DC4" w:rsidP="00C92DC4">
      <w:pPr>
        <w:pStyle w:val="SubsectionHead"/>
        <w:rPr>
          <w:lang w:eastAsia="en-US"/>
        </w:rPr>
      </w:pPr>
      <w:r w:rsidRPr="00E52B16">
        <w:rPr>
          <w:lang w:eastAsia="en-US"/>
        </w:rPr>
        <w:t>Civil penalty provision</w:t>
      </w:r>
    </w:p>
    <w:p w14:paraId="2DFB9B81" w14:textId="77777777" w:rsidR="00C92DC4" w:rsidRPr="00E52B16" w:rsidRDefault="00C92DC4" w:rsidP="00C92DC4">
      <w:pPr>
        <w:pStyle w:val="subsection"/>
      </w:pPr>
      <w:r w:rsidRPr="00E52B16">
        <w:tab/>
        <w:t>(4)</w:t>
      </w:r>
      <w:r w:rsidRPr="00E52B16">
        <w:tab/>
        <w:t xml:space="preserve">A person is liable to a civil penalty if the person contravenes </w:t>
      </w:r>
      <w:r w:rsidR="00D70844" w:rsidRPr="00E52B16">
        <w:t>subsection (</w:t>
      </w:r>
      <w:r w:rsidR="0001425E" w:rsidRPr="00E52B16">
        <w:t>1) or (2)</w:t>
      </w:r>
      <w:r w:rsidRPr="00E52B16">
        <w:t>.</w:t>
      </w:r>
    </w:p>
    <w:p w14:paraId="288978FC" w14:textId="77777777" w:rsidR="00C92DC4" w:rsidRPr="00E52B16" w:rsidRDefault="00C92DC4" w:rsidP="00C92DC4">
      <w:pPr>
        <w:pStyle w:val="Penalty"/>
        <w:rPr>
          <w:lang w:eastAsia="en-US"/>
        </w:rPr>
      </w:pPr>
      <w:r w:rsidRPr="00E52B16">
        <w:rPr>
          <w:lang w:eastAsia="en-US"/>
        </w:rPr>
        <w:t>Civil penalty:</w:t>
      </w:r>
      <w:r w:rsidRPr="00E52B16">
        <w:rPr>
          <w:lang w:eastAsia="en-US"/>
        </w:rPr>
        <w:tab/>
        <w:t>1,000 penalty units.</w:t>
      </w:r>
    </w:p>
    <w:p w14:paraId="3CF31C36" w14:textId="77777777" w:rsidR="00986570" w:rsidRPr="00E52B16" w:rsidRDefault="00986570" w:rsidP="00986570">
      <w:pPr>
        <w:pStyle w:val="ActHead5"/>
      </w:pPr>
      <w:bookmarkStart w:id="203" w:name="_Toc182316026"/>
      <w:proofErr w:type="gramStart"/>
      <w:r w:rsidRPr="00610361">
        <w:rPr>
          <w:rStyle w:val="CharSectno"/>
        </w:rPr>
        <w:t>4.23</w:t>
      </w:r>
      <w:r w:rsidRPr="00E52B16">
        <w:t xml:space="preserve">  Duties</w:t>
      </w:r>
      <w:proofErr w:type="gramEnd"/>
      <w:r w:rsidRPr="00E52B16">
        <w:t xml:space="preserve"> of diving supervisors</w:t>
      </w:r>
      <w:bookmarkEnd w:id="203"/>
    </w:p>
    <w:p w14:paraId="558E1417" w14:textId="77777777" w:rsidR="00986570" w:rsidRPr="00E52B16" w:rsidRDefault="00986570" w:rsidP="00986570">
      <w:pPr>
        <w:pStyle w:val="subsection"/>
      </w:pPr>
      <w:r w:rsidRPr="00E52B16">
        <w:tab/>
        <w:t>(1)</w:t>
      </w:r>
      <w:r w:rsidRPr="00E52B16">
        <w:tab/>
        <w:t>The duties of a diving supervisor for a diving operation are:</w:t>
      </w:r>
    </w:p>
    <w:p w14:paraId="46A59357" w14:textId="77777777" w:rsidR="00986570" w:rsidRPr="00E52B16" w:rsidRDefault="00986570" w:rsidP="00986570">
      <w:pPr>
        <w:pStyle w:val="paragraph"/>
      </w:pPr>
      <w:r w:rsidRPr="00E52B16">
        <w:tab/>
        <w:t>(a)</w:t>
      </w:r>
      <w:r w:rsidRPr="00E52B16">
        <w:tab/>
        <w:t>to ensure that the diving operation is carried out:</w:t>
      </w:r>
    </w:p>
    <w:p w14:paraId="59125A67"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 xml:space="preserve">as far as reasonably practicable without risk to the health or safety of anybody taking </w:t>
      </w:r>
      <w:r w:rsidR="00D65AA7" w:rsidRPr="00E52B16">
        <w:t>part i</w:t>
      </w:r>
      <w:r w:rsidRPr="00E52B16">
        <w:t xml:space="preserve">n </w:t>
      </w:r>
      <w:r w:rsidR="00A9768B" w:rsidRPr="00E52B16">
        <w:t>the diving operation</w:t>
      </w:r>
      <w:r w:rsidRPr="00E52B16">
        <w:t xml:space="preserve"> or of anyone else who may be affected by</w:t>
      </w:r>
      <w:r w:rsidR="00A9768B" w:rsidRPr="00E52B16">
        <w:t xml:space="preserve"> the diving operation</w:t>
      </w:r>
      <w:r w:rsidRPr="00E52B16">
        <w:t>; and</w:t>
      </w:r>
    </w:p>
    <w:p w14:paraId="30230D8A" w14:textId="77777777" w:rsidR="00986570" w:rsidRPr="00E52B16" w:rsidRDefault="00986570" w:rsidP="00986570">
      <w:pPr>
        <w:pStyle w:val="paragraphsub"/>
      </w:pPr>
      <w:r w:rsidRPr="00E52B16">
        <w:tab/>
        <w:t>(ii)</w:t>
      </w:r>
      <w:r w:rsidRPr="00E52B16">
        <w:tab/>
        <w:t>in accordance with the law; and</w:t>
      </w:r>
    </w:p>
    <w:p w14:paraId="4BCB4518" w14:textId="77777777" w:rsidR="00986570" w:rsidRPr="00E52B16" w:rsidRDefault="00986570" w:rsidP="00986570">
      <w:pPr>
        <w:pStyle w:val="paragraphsub"/>
      </w:pPr>
      <w:r w:rsidRPr="00E52B16">
        <w:tab/>
        <w:t>(iii)</w:t>
      </w:r>
      <w:r w:rsidRPr="00E52B16">
        <w:tab/>
        <w:t>in accordance with the accepted DSMS for the operation; and</w:t>
      </w:r>
    </w:p>
    <w:p w14:paraId="50267B04" w14:textId="77777777" w:rsidR="008626B0" w:rsidRPr="00E52B16" w:rsidRDefault="008626B0" w:rsidP="00986570">
      <w:pPr>
        <w:pStyle w:val="paragraphsub"/>
      </w:pPr>
      <w:r w:rsidRPr="00E52B16">
        <w:tab/>
        <w:t>(iv)</w:t>
      </w:r>
      <w:r w:rsidRPr="00E52B16">
        <w:tab/>
        <w:t>in accordance with the conditions (if any) on acceptance of the DSMS; and</w:t>
      </w:r>
    </w:p>
    <w:p w14:paraId="6F4A255D" w14:textId="77777777" w:rsidR="00986570" w:rsidRPr="00E52B16" w:rsidRDefault="00986570" w:rsidP="00986570">
      <w:pPr>
        <w:pStyle w:val="paragraphsub"/>
      </w:pPr>
      <w:r w:rsidRPr="00E52B16">
        <w:tab/>
        <w:t>(v)</w:t>
      </w:r>
      <w:r w:rsidRPr="00E52B16">
        <w:tab/>
        <w:t xml:space="preserve">in accordance with the relevant </w:t>
      </w:r>
      <w:r w:rsidR="002A7E16" w:rsidRPr="00E52B16">
        <w:t xml:space="preserve">approved </w:t>
      </w:r>
      <w:r w:rsidRPr="00E52B16">
        <w:t>diving project plan</w:t>
      </w:r>
      <w:r w:rsidR="008626B0" w:rsidRPr="00E52B16">
        <w:t xml:space="preserve"> for the project</w:t>
      </w:r>
      <w:r w:rsidRPr="00E52B16">
        <w:t>; and</w:t>
      </w:r>
    </w:p>
    <w:p w14:paraId="0A88439F" w14:textId="77777777" w:rsidR="00986570" w:rsidRPr="00E52B16" w:rsidRDefault="00986570" w:rsidP="00986570">
      <w:pPr>
        <w:pStyle w:val="paragraph"/>
      </w:pPr>
      <w:r w:rsidRPr="00E52B16">
        <w:tab/>
        <w:t>(b)</w:t>
      </w:r>
      <w:r w:rsidRPr="00E52B16">
        <w:tab/>
        <w:t xml:space="preserve">to countersign entries about the </w:t>
      </w:r>
      <w:r w:rsidR="00A9768B" w:rsidRPr="00E52B16">
        <w:t xml:space="preserve">diving </w:t>
      </w:r>
      <w:r w:rsidRPr="00E52B16">
        <w:t xml:space="preserve">operation in divers’ </w:t>
      </w:r>
      <w:proofErr w:type="gramStart"/>
      <w:r w:rsidRPr="00E52B16">
        <w:t>log books</w:t>
      </w:r>
      <w:proofErr w:type="gramEnd"/>
      <w:r w:rsidRPr="00E52B16">
        <w:t>; and</w:t>
      </w:r>
    </w:p>
    <w:p w14:paraId="2896CE5B" w14:textId="77777777" w:rsidR="00986570" w:rsidRPr="00E52B16" w:rsidRDefault="00986570" w:rsidP="00986570">
      <w:pPr>
        <w:pStyle w:val="paragraph"/>
      </w:pPr>
      <w:r w:rsidRPr="00E52B16">
        <w:tab/>
        <w:t>(c)</w:t>
      </w:r>
      <w:r w:rsidRPr="00E52B16">
        <w:tab/>
        <w:t xml:space="preserve">if there is an </w:t>
      </w:r>
      <w:r w:rsidR="00B45299" w:rsidRPr="00E52B16">
        <w:t>operator of a facility in connection with a diving project</w:t>
      </w:r>
      <w:r w:rsidRPr="00E52B16">
        <w:t xml:space="preserve">—to report to the operator, during the </w:t>
      </w:r>
      <w:r w:rsidR="00A9768B" w:rsidRPr="00E52B16">
        <w:t xml:space="preserve">diving </w:t>
      </w:r>
      <w:r w:rsidRPr="00E52B16">
        <w:t>operation, any of the following:</w:t>
      </w:r>
    </w:p>
    <w:p w14:paraId="3C773740"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 xml:space="preserve">the death of, or serious personal injury to, a </w:t>
      </w:r>
      <w:proofErr w:type="gramStart"/>
      <w:r w:rsidRPr="00E52B16">
        <w:t>person;</w:t>
      </w:r>
      <w:proofErr w:type="gramEnd"/>
    </w:p>
    <w:p w14:paraId="448F62F3" w14:textId="77777777" w:rsidR="00986570" w:rsidRPr="00E52B16" w:rsidRDefault="00986570" w:rsidP="00986570">
      <w:pPr>
        <w:pStyle w:val="paragraphsub"/>
      </w:pPr>
      <w:r w:rsidRPr="00E52B16">
        <w:tab/>
        <w:t>(ii)</w:t>
      </w:r>
      <w:r w:rsidRPr="00E52B16">
        <w:tab/>
        <w:t xml:space="preserve">the incapacitation of a person that prevents the person from performing work for 3 or more </w:t>
      </w:r>
      <w:proofErr w:type="gramStart"/>
      <w:r w:rsidRPr="00E52B16">
        <w:t>days;</w:t>
      </w:r>
      <w:proofErr w:type="gramEnd"/>
    </w:p>
    <w:p w14:paraId="4BD3CFCE" w14:textId="77777777" w:rsidR="00986570" w:rsidRPr="00E52B16" w:rsidRDefault="00986570" w:rsidP="00986570">
      <w:pPr>
        <w:pStyle w:val="paragraphsub"/>
      </w:pPr>
      <w:r w:rsidRPr="00E52B16">
        <w:tab/>
        <w:t>(iii)</w:t>
      </w:r>
      <w:r w:rsidRPr="00E52B16">
        <w:tab/>
        <w:t xml:space="preserve">an event that could reasonably have led to a consequence of the type mentioned in </w:t>
      </w:r>
      <w:r w:rsidR="00626F54" w:rsidRPr="00E52B16">
        <w:t>sub</w:t>
      </w:r>
      <w:r w:rsidR="00D70844" w:rsidRPr="00E52B16">
        <w:t>paragraph (</w:t>
      </w:r>
      <w:proofErr w:type="spellStart"/>
      <w:r w:rsidRPr="00E52B16">
        <w:t>i</w:t>
      </w:r>
      <w:proofErr w:type="spellEnd"/>
      <w:r w:rsidRPr="00E52B16">
        <w:t>) or (ii</w:t>
      </w:r>
      <w:proofErr w:type="gramStart"/>
      <w:r w:rsidRPr="00E52B16">
        <w:t>);</w:t>
      </w:r>
      <w:proofErr w:type="gramEnd"/>
    </w:p>
    <w:p w14:paraId="17D7EF46" w14:textId="77777777" w:rsidR="00986570" w:rsidRPr="00E52B16" w:rsidRDefault="00986570" w:rsidP="00986570">
      <w:pPr>
        <w:pStyle w:val="paragraphsub"/>
      </w:pPr>
      <w:r w:rsidRPr="00E52B16">
        <w:tab/>
        <w:t>(iv)</w:t>
      </w:r>
      <w:r w:rsidRPr="00E52B16">
        <w:tab/>
        <w:t xml:space="preserve">a decompression </w:t>
      </w:r>
      <w:proofErr w:type="gramStart"/>
      <w:r w:rsidRPr="00E52B16">
        <w:t>illness;</w:t>
      </w:r>
      <w:proofErr w:type="gramEnd"/>
    </w:p>
    <w:p w14:paraId="52031750" w14:textId="77777777" w:rsidR="00986570" w:rsidRPr="00E52B16" w:rsidRDefault="00986570" w:rsidP="00986570">
      <w:pPr>
        <w:pStyle w:val="paragraphsub"/>
      </w:pPr>
      <w:r w:rsidRPr="00E52B16">
        <w:lastRenderedPageBreak/>
        <w:tab/>
        <w:t>(v)</w:t>
      </w:r>
      <w:r w:rsidRPr="00E52B16">
        <w:tab/>
        <w:t xml:space="preserve">a pulmonary </w:t>
      </w:r>
      <w:proofErr w:type="gramStart"/>
      <w:r w:rsidRPr="00E52B16">
        <w:t>barotrauma;</w:t>
      </w:r>
      <w:proofErr w:type="gramEnd"/>
    </w:p>
    <w:p w14:paraId="5BA22B75" w14:textId="77777777" w:rsidR="00986570" w:rsidRPr="00E52B16" w:rsidRDefault="00986570" w:rsidP="00986570">
      <w:pPr>
        <w:pStyle w:val="paragraphsub"/>
      </w:pPr>
      <w:r w:rsidRPr="00E52B16">
        <w:tab/>
        <w:t>(vi)</w:t>
      </w:r>
      <w:r w:rsidRPr="00E52B16">
        <w:tab/>
        <w:t xml:space="preserve">a case of omitted </w:t>
      </w:r>
      <w:proofErr w:type="gramStart"/>
      <w:r w:rsidRPr="00E52B16">
        <w:t>decompression;</w:t>
      </w:r>
      <w:proofErr w:type="gramEnd"/>
    </w:p>
    <w:p w14:paraId="776A07B5" w14:textId="77777777" w:rsidR="00986570" w:rsidRPr="00E52B16" w:rsidRDefault="00986570" w:rsidP="00986570">
      <w:pPr>
        <w:pStyle w:val="paragraphsub"/>
      </w:pPr>
      <w:r w:rsidRPr="00E52B16">
        <w:tab/>
        <w:t>(vii)</w:t>
      </w:r>
      <w:r w:rsidRPr="00E52B16">
        <w:tab/>
        <w:t xml:space="preserve">an occurrence for which </w:t>
      </w:r>
      <w:r w:rsidR="00572C4B" w:rsidRPr="00E52B16">
        <w:t>a</w:t>
      </w:r>
      <w:r w:rsidRPr="00E52B16">
        <w:t xml:space="preserve"> standby diver is deployed for an emergency</w:t>
      </w:r>
      <w:r w:rsidR="00A9768B" w:rsidRPr="00E52B16">
        <w:t xml:space="preserve"> (</w:t>
      </w:r>
      <w:r w:rsidRPr="00E52B16">
        <w:t>except for the purposes of training, exercises or drills</w:t>
      </w:r>
      <w:proofErr w:type="gramStart"/>
      <w:r w:rsidR="00A9768B" w:rsidRPr="00E52B16">
        <w:t>)</w:t>
      </w:r>
      <w:r w:rsidRPr="00E52B16">
        <w:t>;</w:t>
      </w:r>
      <w:proofErr w:type="gramEnd"/>
    </w:p>
    <w:p w14:paraId="39B6B3A6" w14:textId="77777777" w:rsidR="00986570" w:rsidRPr="00E52B16" w:rsidRDefault="00986570" w:rsidP="00986570">
      <w:pPr>
        <w:pStyle w:val="paragraphsub"/>
      </w:pPr>
      <w:r w:rsidRPr="00E52B16">
        <w:tab/>
        <w:t>(viii)</w:t>
      </w:r>
      <w:r w:rsidRPr="00E52B16">
        <w:tab/>
        <w:t>a failure of life support equipment or man riding equipment</w:t>
      </w:r>
      <w:r w:rsidR="000D0101" w:rsidRPr="00E52B16">
        <w:t>; and</w:t>
      </w:r>
    </w:p>
    <w:p w14:paraId="3116BBC0" w14:textId="77777777" w:rsidR="000D0101" w:rsidRPr="00E52B16" w:rsidRDefault="000D0101" w:rsidP="000D0101">
      <w:pPr>
        <w:pStyle w:val="paragraph"/>
      </w:pPr>
      <w:r w:rsidRPr="00E52B16">
        <w:tab/>
        <w:t>(d)</w:t>
      </w:r>
      <w:r w:rsidRPr="00E52B16">
        <w:tab/>
        <w:t>if there is no operator of a facility in connection with a diving project—to report to NOPSEMA and the relevant titleholder</w:t>
      </w:r>
      <w:r w:rsidR="00AA7060" w:rsidRPr="00E52B16">
        <w:t xml:space="preserve"> in relation to the facility</w:t>
      </w:r>
      <w:r w:rsidRPr="00E52B16">
        <w:t>, during the operation, any of the following</w:t>
      </w:r>
      <w:r w:rsidR="00AA7060" w:rsidRPr="00E52B16">
        <w:t>:</w:t>
      </w:r>
    </w:p>
    <w:p w14:paraId="502D836D" w14:textId="77777777" w:rsidR="00AA7060" w:rsidRPr="00E52B16" w:rsidRDefault="00AA7060" w:rsidP="00AA7060">
      <w:pPr>
        <w:pStyle w:val="paragraphsub"/>
      </w:pPr>
      <w:r w:rsidRPr="00E52B16">
        <w:tab/>
        <w:t>(</w:t>
      </w:r>
      <w:proofErr w:type="spellStart"/>
      <w:r w:rsidRPr="00E52B16">
        <w:t>i</w:t>
      </w:r>
      <w:proofErr w:type="spellEnd"/>
      <w:r w:rsidRPr="00E52B16">
        <w:t>)</w:t>
      </w:r>
      <w:r w:rsidRPr="00E52B16">
        <w:tab/>
        <w:t xml:space="preserve">the death of, or serious personal injury to, a </w:t>
      </w:r>
      <w:proofErr w:type="gramStart"/>
      <w:r w:rsidRPr="00E52B16">
        <w:t>person;</w:t>
      </w:r>
      <w:proofErr w:type="gramEnd"/>
    </w:p>
    <w:p w14:paraId="7D17BBCB" w14:textId="77777777" w:rsidR="00AA7060" w:rsidRPr="00E52B16" w:rsidRDefault="00AA7060" w:rsidP="00AA7060">
      <w:pPr>
        <w:pStyle w:val="paragraphsub"/>
      </w:pPr>
      <w:r w:rsidRPr="00E52B16">
        <w:tab/>
        <w:t>(ii)</w:t>
      </w:r>
      <w:r w:rsidRPr="00E52B16">
        <w:tab/>
        <w:t xml:space="preserve">the incapacitation of a person that prevents the person from performing work for 3 or more </w:t>
      </w:r>
      <w:proofErr w:type="gramStart"/>
      <w:r w:rsidRPr="00E52B16">
        <w:t>days;</w:t>
      </w:r>
      <w:proofErr w:type="gramEnd"/>
    </w:p>
    <w:p w14:paraId="128C5ABA" w14:textId="77777777" w:rsidR="00AA7060" w:rsidRPr="00E52B16" w:rsidRDefault="00AA7060" w:rsidP="00AA7060">
      <w:pPr>
        <w:pStyle w:val="paragraphsub"/>
      </w:pPr>
      <w:r w:rsidRPr="00E52B16">
        <w:tab/>
        <w:t>(iii)</w:t>
      </w:r>
      <w:r w:rsidRPr="00E52B16">
        <w:tab/>
        <w:t xml:space="preserve">an event that could reasonably have led to a consequence of the type mentioned in </w:t>
      </w:r>
      <w:r w:rsidR="00626F54" w:rsidRPr="00E52B16">
        <w:t>sub</w:t>
      </w:r>
      <w:r w:rsidR="00D70844" w:rsidRPr="00E52B16">
        <w:t>paragraph (</w:t>
      </w:r>
      <w:proofErr w:type="spellStart"/>
      <w:r w:rsidRPr="00E52B16">
        <w:t>i</w:t>
      </w:r>
      <w:proofErr w:type="spellEnd"/>
      <w:r w:rsidRPr="00E52B16">
        <w:t>) or (ii</w:t>
      </w:r>
      <w:proofErr w:type="gramStart"/>
      <w:r w:rsidRPr="00E52B16">
        <w:t>);</w:t>
      </w:r>
      <w:proofErr w:type="gramEnd"/>
    </w:p>
    <w:p w14:paraId="2D814E57" w14:textId="77777777" w:rsidR="00AA7060" w:rsidRPr="00E52B16" w:rsidRDefault="00AA7060" w:rsidP="00AA7060">
      <w:pPr>
        <w:pStyle w:val="paragraphsub"/>
      </w:pPr>
      <w:r w:rsidRPr="00E52B16">
        <w:tab/>
        <w:t>(iv)</w:t>
      </w:r>
      <w:r w:rsidRPr="00E52B16">
        <w:tab/>
        <w:t xml:space="preserve">a decompression </w:t>
      </w:r>
      <w:proofErr w:type="gramStart"/>
      <w:r w:rsidRPr="00E52B16">
        <w:t>illness;</w:t>
      </w:r>
      <w:proofErr w:type="gramEnd"/>
    </w:p>
    <w:p w14:paraId="54A71EFE" w14:textId="77777777" w:rsidR="00AA7060" w:rsidRPr="00E52B16" w:rsidRDefault="00AA7060" w:rsidP="00AA7060">
      <w:pPr>
        <w:pStyle w:val="paragraphsub"/>
      </w:pPr>
      <w:r w:rsidRPr="00E52B16">
        <w:tab/>
        <w:t>(v)</w:t>
      </w:r>
      <w:r w:rsidRPr="00E52B16">
        <w:tab/>
        <w:t xml:space="preserve">a pulmonary </w:t>
      </w:r>
      <w:proofErr w:type="gramStart"/>
      <w:r w:rsidRPr="00E52B16">
        <w:t>barotrauma;</w:t>
      </w:r>
      <w:proofErr w:type="gramEnd"/>
    </w:p>
    <w:p w14:paraId="2A5CE9BD" w14:textId="77777777" w:rsidR="00AA7060" w:rsidRPr="00E52B16" w:rsidRDefault="00AA7060" w:rsidP="00AA7060">
      <w:pPr>
        <w:pStyle w:val="paragraphsub"/>
      </w:pPr>
      <w:r w:rsidRPr="00E52B16">
        <w:tab/>
        <w:t>(vi)</w:t>
      </w:r>
      <w:r w:rsidRPr="00E52B16">
        <w:tab/>
        <w:t xml:space="preserve">a case of omitted </w:t>
      </w:r>
      <w:proofErr w:type="gramStart"/>
      <w:r w:rsidRPr="00E52B16">
        <w:t>decompression;</w:t>
      </w:r>
      <w:proofErr w:type="gramEnd"/>
    </w:p>
    <w:p w14:paraId="497FCDFA" w14:textId="77777777" w:rsidR="00AA7060" w:rsidRPr="00E52B16" w:rsidRDefault="00AA7060" w:rsidP="00AA7060">
      <w:pPr>
        <w:pStyle w:val="paragraphsub"/>
      </w:pPr>
      <w:r w:rsidRPr="00E52B16">
        <w:tab/>
        <w:t>(vii)</w:t>
      </w:r>
      <w:r w:rsidRPr="00E52B16">
        <w:tab/>
        <w:t>an occurrence for which the standby diver is deployed for an emergency</w:t>
      </w:r>
      <w:r w:rsidR="00A9768B" w:rsidRPr="00E52B16">
        <w:t xml:space="preserve"> (</w:t>
      </w:r>
      <w:r w:rsidRPr="00E52B16">
        <w:t>except for the purposes of training, exercises or drills</w:t>
      </w:r>
      <w:proofErr w:type="gramStart"/>
      <w:r w:rsidR="00A9768B" w:rsidRPr="00E52B16">
        <w:t>)</w:t>
      </w:r>
      <w:r w:rsidRPr="00E52B16">
        <w:t>;</w:t>
      </w:r>
      <w:proofErr w:type="gramEnd"/>
    </w:p>
    <w:p w14:paraId="470DD340" w14:textId="77777777" w:rsidR="00AA7060" w:rsidRPr="00E52B16" w:rsidRDefault="00AA7060" w:rsidP="00AA7060">
      <w:pPr>
        <w:pStyle w:val="paragraphsub"/>
      </w:pPr>
      <w:r w:rsidRPr="00E52B16">
        <w:tab/>
        <w:t>(viii)</w:t>
      </w:r>
      <w:r w:rsidRPr="00E52B16">
        <w:tab/>
        <w:t>a failure of life support equipment or man riding equipment.</w:t>
      </w:r>
    </w:p>
    <w:p w14:paraId="786E1982" w14:textId="77777777" w:rsidR="00986570" w:rsidRPr="00E52B16" w:rsidRDefault="00986570" w:rsidP="00986570">
      <w:pPr>
        <w:pStyle w:val="subsection"/>
      </w:pPr>
      <w:r w:rsidRPr="00E52B16">
        <w:tab/>
        <w:t>(2)</w:t>
      </w:r>
      <w:r w:rsidRPr="00E52B16">
        <w:tab/>
        <w:t xml:space="preserve">A diving supervisor </w:t>
      </w:r>
      <w:r w:rsidR="006016FA" w:rsidRPr="00E52B16">
        <w:t>commits an offence</w:t>
      </w:r>
      <w:r w:rsidR="00247B65" w:rsidRPr="00E52B16">
        <w:t xml:space="preserve"> if the diving supervisor </w:t>
      </w:r>
      <w:r w:rsidRPr="00E52B16">
        <w:t xml:space="preserve">fails to carry out a duty imposed on </w:t>
      </w:r>
      <w:r w:rsidR="002236C2" w:rsidRPr="00E52B16">
        <w:t>the diving supervisor</w:t>
      </w:r>
      <w:r w:rsidRPr="00E52B16">
        <w:t xml:space="preserve"> by </w:t>
      </w:r>
      <w:r w:rsidR="00D70844" w:rsidRPr="00E52B16">
        <w:t>subsection (</w:t>
      </w:r>
      <w:r w:rsidRPr="00E52B16">
        <w:t>1).</w:t>
      </w:r>
    </w:p>
    <w:p w14:paraId="32D59992" w14:textId="77777777" w:rsidR="00986570" w:rsidRPr="00E52B16" w:rsidRDefault="00986570" w:rsidP="00986570">
      <w:pPr>
        <w:pStyle w:val="Penalty"/>
        <w:rPr>
          <w:color w:val="000000"/>
        </w:rPr>
      </w:pPr>
      <w:r w:rsidRPr="00E52B16">
        <w:t>Penalty:</w:t>
      </w:r>
      <w:r w:rsidRPr="00E52B16">
        <w:tab/>
      </w:r>
      <w:r w:rsidR="00354458" w:rsidRPr="00E52B16">
        <w:t>5</w:t>
      </w:r>
      <w:r w:rsidRPr="00E52B16">
        <w:t>0</w:t>
      </w:r>
      <w:r w:rsidRPr="00E52B16">
        <w:rPr>
          <w:color w:val="000000"/>
        </w:rPr>
        <w:t xml:space="preserve"> penalty units.</w:t>
      </w:r>
    </w:p>
    <w:p w14:paraId="47714DEE" w14:textId="77777777" w:rsidR="00986570" w:rsidRPr="00E52B16" w:rsidRDefault="00986570" w:rsidP="00986570">
      <w:pPr>
        <w:pStyle w:val="subsection"/>
      </w:pPr>
      <w:r w:rsidRPr="00E52B16">
        <w:tab/>
        <w:t>(3)</w:t>
      </w:r>
      <w:r w:rsidRPr="00E52B16">
        <w:tab/>
      </w:r>
      <w:r w:rsidR="00EA0442" w:rsidRPr="00E52B16">
        <w:t>W</w:t>
      </w:r>
      <w:r w:rsidRPr="00E52B16">
        <w:t xml:space="preserve">hen supervising a diving operation, </w:t>
      </w:r>
      <w:r w:rsidR="00765B89" w:rsidRPr="00E52B16">
        <w:t xml:space="preserve">a diving supervisor </w:t>
      </w:r>
      <w:r w:rsidRPr="00E52B16">
        <w:t xml:space="preserve">may give such reasonable directions to any person taking </w:t>
      </w:r>
      <w:r w:rsidR="00D65AA7" w:rsidRPr="00E52B16">
        <w:t>part i</w:t>
      </w:r>
      <w:r w:rsidRPr="00E52B16">
        <w:t xml:space="preserve">n the </w:t>
      </w:r>
      <w:r w:rsidR="00A9768B" w:rsidRPr="00E52B16">
        <w:t xml:space="preserve">diving </w:t>
      </w:r>
      <w:r w:rsidRPr="00E52B16">
        <w:t xml:space="preserve">operation as are necessary to enable the diving supervisor to comply with </w:t>
      </w:r>
      <w:r w:rsidR="00626F54" w:rsidRPr="00E52B16">
        <w:t>sub</w:t>
      </w:r>
      <w:r w:rsidR="00D70844" w:rsidRPr="00E52B16">
        <w:t>paragraph (</w:t>
      </w:r>
      <w:r w:rsidRPr="00E52B16">
        <w:t>1)(a)(</w:t>
      </w:r>
      <w:proofErr w:type="spellStart"/>
      <w:r w:rsidRPr="00E52B16">
        <w:t>i</w:t>
      </w:r>
      <w:proofErr w:type="spellEnd"/>
      <w:r w:rsidRPr="00E52B16">
        <w:t>).</w:t>
      </w:r>
    </w:p>
    <w:p w14:paraId="60C77FC5" w14:textId="77777777" w:rsidR="00986570" w:rsidRPr="00E52B16" w:rsidRDefault="00986570" w:rsidP="00986570">
      <w:pPr>
        <w:pStyle w:val="subsection"/>
      </w:pPr>
      <w:r w:rsidRPr="00E52B16">
        <w:tab/>
        <w:t>(4)</w:t>
      </w:r>
      <w:r w:rsidRPr="00E52B16">
        <w:tab/>
        <w:t xml:space="preserve">A diving supervisor </w:t>
      </w:r>
      <w:r w:rsidR="00BD4B4E" w:rsidRPr="00E52B16">
        <w:t xml:space="preserve">commits an offence if the diving supervisor </w:t>
      </w:r>
      <w:r w:rsidRPr="00E52B16">
        <w:t>dive</w:t>
      </w:r>
      <w:r w:rsidR="00BD4B4E" w:rsidRPr="00E52B16">
        <w:t>s</w:t>
      </w:r>
      <w:r w:rsidRPr="00E52B16">
        <w:t xml:space="preserve"> while </w:t>
      </w:r>
      <w:r w:rsidR="00B40D76" w:rsidRPr="00E52B16">
        <w:t>the diving supervisor</w:t>
      </w:r>
      <w:r w:rsidRPr="00E52B16">
        <w:t xml:space="preserve"> is on duty as</w:t>
      </w:r>
      <w:r w:rsidR="004D512D" w:rsidRPr="00E52B16">
        <w:t xml:space="preserve"> a</w:t>
      </w:r>
      <w:r w:rsidRPr="00E52B16">
        <w:t xml:space="preserve"> diving supervisor.</w:t>
      </w:r>
    </w:p>
    <w:p w14:paraId="607DA060" w14:textId="77777777" w:rsidR="00986570" w:rsidRPr="00E52B16" w:rsidRDefault="00986570" w:rsidP="00986570">
      <w:pPr>
        <w:pStyle w:val="Penalty"/>
      </w:pPr>
      <w:r w:rsidRPr="00E52B16">
        <w:t>Penalty:</w:t>
      </w:r>
      <w:r w:rsidRPr="00E52B16">
        <w:tab/>
      </w:r>
      <w:r w:rsidR="00354458" w:rsidRPr="00E52B16">
        <w:t>5</w:t>
      </w:r>
      <w:r w:rsidRPr="00E52B16">
        <w:t>0 penalty units.</w:t>
      </w:r>
    </w:p>
    <w:p w14:paraId="4E7E6DB9" w14:textId="77777777" w:rsidR="00986570" w:rsidRPr="00E52B16" w:rsidRDefault="00986570" w:rsidP="00986570">
      <w:pPr>
        <w:pStyle w:val="notetext"/>
      </w:pPr>
      <w:r w:rsidRPr="00E52B16">
        <w:t>Note:</w:t>
      </w:r>
      <w:r w:rsidRPr="00E52B16">
        <w:tab/>
        <w:t xml:space="preserve">Section 10.3 of the </w:t>
      </w:r>
      <w:r w:rsidRPr="00E52B16">
        <w:rPr>
          <w:i/>
        </w:rPr>
        <w:t>Criminal Code</w:t>
      </w:r>
      <w:r w:rsidRPr="00E52B16">
        <w:t xml:space="preserve"> provides a defence of sudden or extraordinary emergency.</w:t>
      </w:r>
    </w:p>
    <w:p w14:paraId="63442CCB" w14:textId="77777777" w:rsidR="00986570" w:rsidRPr="00E52B16" w:rsidRDefault="00986570" w:rsidP="00986570">
      <w:pPr>
        <w:pStyle w:val="subsection"/>
      </w:pPr>
      <w:r w:rsidRPr="00E52B16">
        <w:tab/>
        <w:t>(5)</w:t>
      </w:r>
      <w:r w:rsidRPr="00E52B16">
        <w:tab/>
        <w:t xml:space="preserve">A diving supervisor for a diving operation </w:t>
      </w:r>
      <w:r w:rsidR="00BD4B4E" w:rsidRPr="00E52B16">
        <w:t>commits an offence if the diving supervisor does not advise</w:t>
      </w:r>
      <w:r w:rsidRPr="00E52B16">
        <w:t xml:space="preserve"> each person who takes </w:t>
      </w:r>
      <w:r w:rsidR="00D65AA7" w:rsidRPr="00E52B16">
        <w:t>part i</w:t>
      </w:r>
      <w:r w:rsidRPr="00E52B16">
        <w:t xml:space="preserve">n the </w:t>
      </w:r>
      <w:r w:rsidR="00A9768B" w:rsidRPr="00E52B16">
        <w:t xml:space="preserve">diving </w:t>
      </w:r>
      <w:r w:rsidRPr="00E52B16">
        <w:t xml:space="preserve">operation </w:t>
      </w:r>
      <w:r w:rsidR="00BD4B4E" w:rsidRPr="00E52B16">
        <w:t xml:space="preserve">of </w:t>
      </w:r>
      <w:r w:rsidRPr="00E52B16">
        <w:t>any instruction</w:t>
      </w:r>
      <w:r w:rsidR="000930F8" w:rsidRPr="00E52B16">
        <w:t xml:space="preserve"> relating to the </w:t>
      </w:r>
      <w:r w:rsidRPr="00E52B16">
        <w:t xml:space="preserve">diving project plan for the </w:t>
      </w:r>
      <w:r w:rsidR="00A9768B" w:rsidRPr="00E52B16">
        <w:t xml:space="preserve">diving </w:t>
      </w:r>
      <w:r w:rsidRPr="00E52B16">
        <w:t>operation that applies to the person.</w:t>
      </w:r>
    </w:p>
    <w:p w14:paraId="497758BD" w14:textId="77777777" w:rsidR="00643A6C" w:rsidRPr="00E52B16" w:rsidRDefault="00986570" w:rsidP="00C9117B">
      <w:pPr>
        <w:pStyle w:val="Penalty"/>
      </w:pPr>
      <w:r w:rsidRPr="00E52B16">
        <w:t>Penalty:</w:t>
      </w:r>
      <w:r w:rsidRPr="00E52B16">
        <w:tab/>
      </w:r>
      <w:r w:rsidR="00286036" w:rsidRPr="00E52B16">
        <w:t>5</w:t>
      </w:r>
      <w:r w:rsidRPr="00E52B16">
        <w:t>0 penalty units.</w:t>
      </w:r>
    </w:p>
    <w:p w14:paraId="02942135" w14:textId="77777777" w:rsidR="00986570" w:rsidRPr="00E52B16" w:rsidRDefault="00986570" w:rsidP="00986570">
      <w:pPr>
        <w:pStyle w:val="subsection"/>
      </w:pPr>
      <w:r w:rsidRPr="00E52B16">
        <w:tab/>
        <w:t>(6)</w:t>
      </w:r>
      <w:r w:rsidRPr="00E52B16">
        <w:tab/>
        <w:t xml:space="preserve">In this </w:t>
      </w:r>
      <w:r w:rsidR="00945AFF" w:rsidRPr="00E52B16">
        <w:t>section</w:t>
      </w:r>
      <w:r w:rsidRPr="00E52B16">
        <w:t>:</w:t>
      </w:r>
    </w:p>
    <w:p w14:paraId="07CA99DE" w14:textId="77777777" w:rsidR="00986570" w:rsidRPr="00E52B16" w:rsidRDefault="00986570" w:rsidP="00986570">
      <w:pPr>
        <w:pStyle w:val="Definition"/>
      </w:pPr>
      <w:r w:rsidRPr="00E52B16">
        <w:rPr>
          <w:b/>
          <w:i/>
        </w:rPr>
        <w:t xml:space="preserve">man riding equipment </w:t>
      </w:r>
      <w:r w:rsidRPr="00E52B16">
        <w:t>includes any of the following:</w:t>
      </w:r>
    </w:p>
    <w:p w14:paraId="027D8231" w14:textId="77777777" w:rsidR="00986570" w:rsidRPr="00E52B16" w:rsidRDefault="00986570" w:rsidP="00986570">
      <w:pPr>
        <w:pStyle w:val="paragraph"/>
      </w:pPr>
      <w:r w:rsidRPr="00E52B16">
        <w:tab/>
        <w:t>(a)</w:t>
      </w:r>
      <w:r w:rsidRPr="00E52B16">
        <w:tab/>
        <w:t xml:space="preserve">an air </w:t>
      </w:r>
      <w:proofErr w:type="gramStart"/>
      <w:r w:rsidRPr="00E52B16">
        <w:t>stage;</w:t>
      </w:r>
      <w:proofErr w:type="gramEnd"/>
    </w:p>
    <w:p w14:paraId="23F8402D" w14:textId="77777777" w:rsidR="00986570" w:rsidRPr="00E52B16" w:rsidRDefault="00986570" w:rsidP="00986570">
      <w:pPr>
        <w:pStyle w:val="paragraph"/>
      </w:pPr>
      <w:r w:rsidRPr="00E52B16">
        <w:tab/>
        <w:t>(b)</w:t>
      </w:r>
      <w:r w:rsidRPr="00E52B16">
        <w:tab/>
        <w:t xml:space="preserve">a wet </w:t>
      </w:r>
      <w:proofErr w:type="gramStart"/>
      <w:r w:rsidRPr="00E52B16">
        <w:t>bell;</w:t>
      </w:r>
      <w:proofErr w:type="gramEnd"/>
    </w:p>
    <w:p w14:paraId="05C2B348" w14:textId="77777777" w:rsidR="00986570" w:rsidRPr="00E52B16" w:rsidRDefault="00986570" w:rsidP="00986570">
      <w:pPr>
        <w:pStyle w:val="paragraph"/>
      </w:pPr>
      <w:r w:rsidRPr="00E52B16">
        <w:tab/>
        <w:t>(c)</w:t>
      </w:r>
      <w:r w:rsidRPr="00E52B16">
        <w:tab/>
        <w:t xml:space="preserve">a closed </w:t>
      </w:r>
      <w:proofErr w:type="gramStart"/>
      <w:r w:rsidRPr="00E52B16">
        <w:t>bell;</w:t>
      </w:r>
      <w:proofErr w:type="gramEnd"/>
    </w:p>
    <w:p w14:paraId="196485D5" w14:textId="77777777" w:rsidR="00986570" w:rsidRPr="00E52B16" w:rsidRDefault="00986570" w:rsidP="00986570">
      <w:pPr>
        <w:pStyle w:val="paragraph"/>
      </w:pPr>
      <w:r w:rsidRPr="00E52B16">
        <w:tab/>
        <w:t>(d)</w:t>
      </w:r>
      <w:r w:rsidRPr="00E52B16">
        <w:tab/>
        <w:t>a guide wire system.</w:t>
      </w:r>
    </w:p>
    <w:p w14:paraId="406F0A74" w14:textId="77777777" w:rsidR="00986570" w:rsidRPr="00E52B16" w:rsidRDefault="00986570" w:rsidP="00986570">
      <w:pPr>
        <w:pStyle w:val="notetext"/>
      </w:pPr>
      <w:r w:rsidRPr="00E52B16">
        <w:lastRenderedPageBreak/>
        <w:t>Note 1:</w:t>
      </w:r>
      <w:r w:rsidRPr="00E52B16">
        <w:tab/>
        <w:t xml:space="preserve">If </w:t>
      </w:r>
      <w:r w:rsidR="00B45299" w:rsidRPr="00E52B16">
        <w:t xml:space="preserve">the </w:t>
      </w:r>
      <w:r w:rsidRPr="00E52B16">
        <w:t xml:space="preserve">diving </w:t>
      </w:r>
      <w:r w:rsidR="007A387E" w:rsidRPr="00E52B16">
        <w:t>operation</w:t>
      </w:r>
      <w:r w:rsidR="00B45299" w:rsidRPr="00E52B16">
        <w:t xml:space="preserve"> is at a place other than a facility</w:t>
      </w:r>
      <w:r w:rsidRPr="00E52B16">
        <w:t>, State or Northern Territory laws, as applied by section 80 of the Act, may require the reporting of accidents and incidents.</w:t>
      </w:r>
    </w:p>
    <w:p w14:paraId="7EF0E851" w14:textId="77777777" w:rsidR="00986570" w:rsidRPr="00E52B16" w:rsidRDefault="00986570" w:rsidP="00986570">
      <w:pPr>
        <w:pStyle w:val="notetext"/>
      </w:pPr>
      <w:r w:rsidRPr="00E52B16">
        <w:t>Note 2:</w:t>
      </w:r>
      <w:r w:rsidRPr="00E52B16">
        <w:tab/>
      </w:r>
      <w:r w:rsidR="004D4314" w:rsidRPr="00E52B16">
        <w:t>Section 4</w:t>
      </w:r>
      <w:r w:rsidRPr="00E52B16">
        <w:t>.27 requires a diving supervisor to maintain a diving operations record.</w:t>
      </w:r>
    </w:p>
    <w:p w14:paraId="7B0D6601" w14:textId="77777777" w:rsidR="00986570" w:rsidRPr="00E52B16" w:rsidRDefault="00D70844" w:rsidP="00986570">
      <w:pPr>
        <w:pStyle w:val="ActHead2"/>
        <w:pageBreakBefore/>
        <w:rPr>
          <w:noProof/>
        </w:rPr>
      </w:pPr>
      <w:bookmarkStart w:id="204" w:name="_Toc182316027"/>
      <w:r w:rsidRPr="00610361">
        <w:rPr>
          <w:rStyle w:val="CharPartNo"/>
        </w:rPr>
        <w:lastRenderedPageBreak/>
        <w:t>Part 8</w:t>
      </w:r>
      <w:r w:rsidR="00986570" w:rsidRPr="00E52B16">
        <w:rPr>
          <w:noProof/>
        </w:rPr>
        <w:t>—</w:t>
      </w:r>
      <w:r w:rsidR="00986570" w:rsidRPr="00610361">
        <w:rPr>
          <w:rStyle w:val="CharPartText"/>
        </w:rPr>
        <w:t>Start</w:t>
      </w:r>
      <w:r w:rsidR="00E52B16" w:rsidRPr="00610361">
        <w:rPr>
          <w:rStyle w:val="CharPartText"/>
        </w:rPr>
        <w:noBreakHyphen/>
      </w:r>
      <w:r w:rsidR="00986570" w:rsidRPr="00610361">
        <w:rPr>
          <w:rStyle w:val="CharPartText"/>
        </w:rPr>
        <w:t xml:space="preserve">up </w:t>
      </w:r>
      <w:proofErr w:type="gramStart"/>
      <w:r w:rsidR="00986570" w:rsidRPr="00610361">
        <w:rPr>
          <w:rStyle w:val="CharPartText"/>
        </w:rPr>
        <w:t>notices</w:t>
      </w:r>
      <w:bookmarkEnd w:id="204"/>
      <w:proofErr w:type="gramEnd"/>
    </w:p>
    <w:p w14:paraId="4C0F3ADC" w14:textId="77777777" w:rsidR="00986570" w:rsidRPr="00610361" w:rsidRDefault="00986570" w:rsidP="00986570">
      <w:pPr>
        <w:pStyle w:val="Header"/>
      </w:pPr>
      <w:r w:rsidRPr="00610361">
        <w:rPr>
          <w:rStyle w:val="CharDivNo"/>
        </w:rPr>
        <w:t xml:space="preserve"> </w:t>
      </w:r>
      <w:r w:rsidRPr="00610361">
        <w:rPr>
          <w:rStyle w:val="CharDivText"/>
        </w:rPr>
        <w:t xml:space="preserve"> </w:t>
      </w:r>
    </w:p>
    <w:p w14:paraId="7F51E58E" w14:textId="77777777" w:rsidR="00986570" w:rsidRPr="00E52B16" w:rsidRDefault="00986570" w:rsidP="00986570">
      <w:pPr>
        <w:pStyle w:val="ActHead5"/>
      </w:pPr>
      <w:bookmarkStart w:id="205" w:name="_Toc182316028"/>
      <w:proofErr w:type="gramStart"/>
      <w:r w:rsidRPr="00610361">
        <w:rPr>
          <w:rStyle w:val="CharSectno"/>
        </w:rPr>
        <w:t>4.24</w:t>
      </w:r>
      <w:r w:rsidRPr="00E52B16">
        <w:t xml:space="preserve">  Start</w:t>
      </w:r>
      <w:proofErr w:type="gramEnd"/>
      <w:r w:rsidR="00E52B16">
        <w:noBreakHyphen/>
      </w:r>
      <w:r w:rsidRPr="00E52B16">
        <w:t>up notice</w:t>
      </w:r>
      <w:bookmarkEnd w:id="205"/>
    </w:p>
    <w:p w14:paraId="03E07E69" w14:textId="77777777" w:rsidR="00986570" w:rsidRPr="00E52B16" w:rsidRDefault="00986570" w:rsidP="00986570">
      <w:pPr>
        <w:pStyle w:val="subsection"/>
      </w:pPr>
      <w:r w:rsidRPr="00E52B16">
        <w:tab/>
      </w:r>
      <w:r w:rsidRPr="00E52B16">
        <w:tab/>
        <w:t xml:space="preserve">In this </w:t>
      </w:r>
      <w:r w:rsidR="002C6022" w:rsidRPr="00E52B16">
        <w:t>Part</w:t>
      </w:r>
      <w:r w:rsidRPr="00E52B16">
        <w:t>:</w:t>
      </w:r>
    </w:p>
    <w:p w14:paraId="565E4581" w14:textId="77777777" w:rsidR="00986570" w:rsidRPr="00E52B16" w:rsidRDefault="00986570" w:rsidP="00986570">
      <w:pPr>
        <w:pStyle w:val="Definition"/>
      </w:pPr>
      <w:r w:rsidRPr="00E52B16">
        <w:rPr>
          <w:b/>
          <w:i/>
        </w:rPr>
        <w:t>start</w:t>
      </w:r>
      <w:r w:rsidR="00E52B16">
        <w:rPr>
          <w:b/>
          <w:i/>
        </w:rPr>
        <w:noBreakHyphen/>
      </w:r>
      <w:r w:rsidRPr="00E52B16">
        <w:rPr>
          <w:b/>
          <w:i/>
        </w:rPr>
        <w:t>up notice</w:t>
      </w:r>
      <w:r w:rsidRPr="00E52B16">
        <w:t xml:space="preserve">, for a diving project, means a written notice, signed by or for the person giving it, </w:t>
      </w:r>
      <w:proofErr w:type="gramStart"/>
      <w:r w:rsidRPr="00E52B16">
        <w:t>dated</w:t>
      </w:r>
      <w:proofErr w:type="gramEnd"/>
      <w:r w:rsidRPr="00E52B16">
        <w:t xml:space="preserve"> and containing the following information:</w:t>
      </w:r>
    </w:p>
    <w:p w14:paraId="799D4B03" w14:textId="77777777" w:rsidR="00986570" w:rsidRPr="00E52B16" w:rsidRDefault="00986570" w:rsidP="00986570">
      <w:pPr>
        <w:pStyle w:val="paragraph"/>
      </w:pPr>
      <w:r w:rsidRPr="00E52B16">
        <w:tab/>
        <w:t>(a)</w:t>
      </w:r>
      <w:r w:rsidRPr="00E52B16">
        <w:tab/>
        <w:t xml:space="preserve">the name, address and telephone number of the diving contractor for the </w:t>
      </w:r>
      <w:r w:rsidR="00142770" w:rsidRPr="00E52B16">
        <w:t xml:space="preserve">diving </w:t>
      </w:r>
      <w:proofErr w:type="gramStart"/>
      <w:r w:rsidRPr="00E52B16">
        <w:t>project;</w:t>
      </w:r>
      <w:proofErr w:type="gramEnd"/>
    </w:p>
    <w:p w14:paraId="2253BA89" w14:textId="77777777" w:rsidR="00986570" w:rsidRPr="00E52B16" w:rsidRDefault="00986570" w:rsidP="00986570">
      <w:pPr>
        <w:pStyle w:val="paragraph"/>
      </w:pPr>
      <w:r w:rsidRPr="00E52B16">
        <w:tab/>
        <w:t>(b)</w:t>
      </w:r>
      <w:r w:rsidRPr="00E52B16">
        <w:tab/>
        <w:t xml:space="preserve">the name, address and telephone number of a person who can be contacted by NOPSEMA at any time during the </w:t>
      </w:r>
      <w:r w:rsidR="000C426F" w:rsidRPr="00E52B16">
        <w:t xml:space="preserve">diving </w:t>
      </w:r>
      <w:proofErr w:type="gramStart"/>
      <w:r w:rsidRPr="00E52B16">
        <w:t>project;</w:t>
      </w:r>
      <w:proofErr w:type="gramEnd"/>
    </w:p>
    <w:p w14:paraId="0127EAC5" w14:textId="77777777" w:rsidR="00986570" w:rsidRPr="00E52B16" w:rsidRDefault="00986570" w:rsidP="00986570">
      <w:pPr>
        <w:pStyle w:val="paragraph"/>
      </w:pPr>
      <w:r w:rsidRPr="00E52B16">
        <w:tab/>
        <w:t>(c)</w:t>
      </w:r>
      <w:r w:rsidRPr="00E52B16">
        <w:tab/>
        <w:t xml:space="preserve">the date when diving is expected to </w:t>
      </w:r>
      <w:proofErr w:type="gramStart"/>
      <w:r w:rsidRPr="00E52B16">
        <w:t>begin;</w:t>
      </w:r>
      <w:proofErr w:type="gramEnd"/>
    </w:p>
    <w:p w14:paraId="7366489A" w14:textId="77777777" w:rsidR="00986570" w:rsidRPr="00E52B16" w:rsidRDefault="00986570" w:rsidP="00986570">
      <w:pPr>
        <w:pStyle w:val="paragraph"/>
      </w:pPr>
      <w:r w:rsidRPr="00E52B16">
        <w:tab/>
        <w:t>(d)</w:t>
      </w:r>
      <w:r w:rsidRPr="00E52B16">
        <w:tab/>
        <w:t xml:space="preserve">the expected duration of the </w:t>
      </w:r>
      <w:r w:rsidR="000C426F" w:rsidRPr="00E52B16">
        <w:t xml:space="preserve">diving </w:t>
      </w:r>
      <w:proofErr w:type="gramStart"/>
      <w:r w:rsidRPr="00E52B16">
        <w:t>project;</w:t>
      </w:r>
      <w:proofErr w:type="gramEnd"/>
    </w:p>
    <w:p w14:paraId="35FC2F43" w14:textId="77777777" w:rsidR="00986570" w:rsidRPr="00E52B16" w:rsidRDefault="00986570" w:rsidP="00986570">
      <w:pPr>
        <w:pStyle w:val="paragraph"/>
      </w:pPr>
      <w:r w:rsidRPr="00E52B16">
        <w:tab/>
        <w:t>(e)</w:t>
      </w:r>
      <w:r w:rsidRPr="00E52B16">
        <w:tab/>
        <w:t xml:space="preserve">the location of the </w:t>
      </w:r>
      <w:r w:rsidR="000C426F" w:rsidRPr="00E52B16">
        <w:t xml:space="preserve">diving </w:t>
      </w:r>
      <w:proofErr w:type="gramStart"/>
      <w:r w:rsidRPr="00E52B16">
        <w:t>project;</w:t>
      </w:r>
      <w:proofErr w:type="gramEnd"/>
    </w:p>
    <w:p w14:paraId="26ADF156" w14:textId="77777777" w:rsidR="00986570" w:rsidRPr="00E52B16" w:rsidRDefault="00986570" w:rsidP="00986570">
      <w:pPr>
        <w:pStyle w:val="paragraph"/>
      </w:pPr>
      <w:r w:rsidRPr="00E52B16">
        <w:tab/>
        <w:t>(f)</w:t>
      </w:r>
      <w:r w:rsidRPr="00E52B16">
        <w:tab/>
        <w:t xml:space="preserve">the depth to which divers will </w:t>
      </w:r>
      <w:proofErr w:type="gramStart"/>
      <w:r w:rsidRPr="00E52B16">
        <w:t>dive;</w:t>
      </w:r>
      <w:proofErr w:type="gramEnd"/>
    </w:p>
    <w:p w14:paraId="7A103B78" w14:textId="77777777" w:rsidR="00A47216" w:rsidRPr="00E52B16" w:rsidRDefault="00A47216" w:rsidP="00986570">
      <w:pPr>
        <w:pStyle w:val="paragraph"/>
      </w:pPr>
      <w:r w:rsidRPr="00E52B16">
        <w:tab/>
        <w:t>(g)</w:t>
      </w:r>
      <w:r w:rsidRPr="00E52B16">
        <w:tab/>
        <w:t xml:space="preserve">the dive table to be used for the </w:t>
      </w:r>
      <w:r w:rsidR="00DA76A2" w:rsidRPr="00E52B16">
        <w:t xml:space="preserve">diving </w:t>
      </w:r>
      <w:proofErr w:type="gramStart"/>
      <w:r w:rsidR="00DA76A2" w:rsidRPr="00E52B16">
        <w:t>project</w:t>
      </w:r>
      <w:r w:rsidRPr="00E52B16">
        <w:t>;</w:t>
      </w:r>
      <w:proofErr w:type="gramEnd"/>
    </w:p>
    <w:p w14:paraId="5BC65285" w14:textId="77777777" w:rsidR="00A47216" w:rsidRPr="00E52B16" w:rsidRDefault="00A47216" w:rsidP="00986570">
      <w:pPr>
        <w:pStyle w:val="paragraph"/>
      </w:pPr>
      <w:r w:rsidRPr="00E52B16">
        <w:tab/>
        <w:t>(h)</w:t>
      </w:r>
      <w:r w:rsidRPr="00E52B16">
        <w:tab/>
        <w:t xml:space="preserve">the diving equipment to be used in the </w:t>
      </w:r>
      <w:r w:rsidR="00DA76A2" w:rsidRPr="00E52B16">
        <w:t xml:space="preserve">diving </w:t>
      </w:r>
      <w:proofErr w:type="gramStart"/>
      <w:r w:rsidR="00DA76A2" w:rsidRPr="00E52B16">
        <w:t>project</w:t>
      </w:r>
      <w:r w:rsidRPr="00E52B16">
        <w:t>;</w:t>
      </w:r>
      <w:proofErr w:type="gramEnd"/>
    </w:p>
    <w:p w14:paraId="62588FC2" w14:textId="77777777" w:rsidR="00A47216" w:rsidRPr="00E52B16" w:rsidRDefault="00A47216" w:rsidP="00986570">
      <w:pPr>
        <w:pStyle w:val="paragraph"/>
      </w:pPr>
      <w:r w:rsidRPr="00E52B16">
        <w:tab/>
        <w:t>(</w:t>
      </w:r>
      <w:proofErr w:type="spellStart"/>
      <w:r w:rsidRPr="00E52B16">
        <w:t>i</w:t>
      </w:r>
      <w:proofErr w:type="spellEnd"/>
      <w:r w:rsidRPr="00E52B16">
        <w:t>)</w:t>
      </w:r>
      <w:r w:rsidRPr="00E52B16">
        <w:tab/>
        <w:t xml:space="preserve">if the dive includes deep diving—the decompression rates for the </w:t>
      </w:r>
      <w:r w:rsidR="009107DF" w:rsidRPr="00E52B16">
        <w:t xml:space="preserve">diving </w:t>
      </w:r>
      <w:proofErr w:type="gramStart"/>
      <w:r w:rsidR="009107DF" w:rsidRPr="00E52B16">
        <w:t>project</w:t>
      </w:r>
      <w:r w:rsidRPr="00E52B16">
        <w:t>;</w:t>
      </w:r>
      <w:proofErr w:type="gramEnd"/>
    </w:p>
    <w:p w14:paraId="7A8FDE57" w14:textId="77777777" w:rsidR="00986570" w:rsidRPr="00E52B16" w:rsidRDefault="00A47216" w:rsidP="00A47216">
      <w:pPr>
        <w:pStyle w:val="paragraph"/>
      </w:pPr>
      <w:r w:rsidRPr="00E52B16">
        <w:tab/>
      </w:r>
      <w:r w:rsidR="00986570" w:rsidRPr="00E52B16">
        <w:t>(</w:t>
      </w:r>
      <w:r w:rsidRPr="00E52B16">
        <w:t>j</w:t>
      </w:r>
      <w:r w:rsidR="00986570" w:rsidRPr="00E52B16">
        <w:t>)</w:t>
      </w:r>
      <w:r w:rsidR="00986570" w:rsidRPr="00E52B16">
        <w:tab/>
        <w:t xml:space="preserve">the purpose of the diving </w:t>
      </w:r>
      <w:proofErr w:type="gramStart"/>
      <w:r w:rsidR="00986570" w:rsidRPr="00E52B16">
        <w:t>project;</w:t>
      </w:r>
      <w:proofErr w:type="gramEnd"/>
    </w:p>
    <w:p w14:paraId="7C5199C7" w14:textId="77777777" w:rsidR="00986570" w:rsidRPr="00E52B16" w:rsidRDefault="00986570" w:rsidP="00986570">
      <w:pPr>
        <w:pStyle w:val="paragraph"/>
      </w:pPr>
      <w:r w:rsidRPr="00E52B16">
        <w:tab/>
        <w:t>(</w:t>
      </w:r>
      <w:r w:rsidR="00A47216" w:rsidRPr="00E52B16">
        <w:t>k</w:t>
      </w:r>
      <w:r w:rsidRPr="00E52B16">
        <w:t>)</w:t>
      </w:r>
      <w:r w:rsidRPr="00E52B16">
        <w:tab/>
        <w:t xml:space="preserve">the estimated number of people to be engaged in the </w:t>
      </w:r>
      <w:r w:rsidR="000C426F" w:rsidRPr="00E52B16">
        <w:t xml:space="preserve">diving </w:t>
      </w:r>
      <w:proofErr w:type="gramStart"/>
      <w:r w:rsidRPr="00E52B16">
        <w:t>project;</w:t>
      </w:r>
      <w:proofErr w:type="gramEnd"/>
    </w:p>
    <w:p w14:paraId="61854FF7" w14:textId="77777777" w:rsidR="00A47216" w:rsidRPr="00E52B16" w:rsidRDefault="00A47216" w:rsidP="00986570">
      <w:pPr>
        <w:pStyle w:val="paragraph"/>
      </w:pPr>
      <w:r w:rsidRPr="00E52B16">
        <w:tab/>
        <w:t>(l)</w:t>
      </w:r>
      <w:r w:rsidRPr="00E52B16">
        <w:tab/>
        <w:t>the tasks and duties of each person involved in the div</w:t>
      </w:r>
      <w:r w:rsidR="00CC6CD6" w:rsidRPr="00E52B16">
        <w:t xml:space="preserve">ing </w:t>
      </w:r>
      <w:proofErr w:type="gramStart"/>
      <w:r w:rsidR="00CC6CD6" w:rsidRPr="00E52B16">
        <w:t>project</w:t>
      </w:r>
      <w:r w:rsidRPr="00E52B16">
        <w:t>;</w:t>
      </w:r>
      <w:proofErr w:type="gramEnd"/>
    </w:p>
    <w:p w14:paraId="5259AD7E" w14:textId="77777777" w:rsidR="00986570" w:rsidRPr="00E52B16" w:rsidRDefault="00986570" w:rsidP="00986570">
      <w:pPr>
        <w:pStyle w:val="paragraph"/>
      </w:pPr>
      <w:r w:rsidRPr="00E52B16">
        <w:tab/>
        <w:t>(</w:t>
      </w:r>
      <w:r w:rsidR="00A47216" w:rsidRPr="00E52B16">
        <w:t>m</w:t>
      </w:r>
      <w:r w:rsidRPr="00E52B16">
        <w:t>)</w:t>
      </w:r>
      <w:r w:rsidRPr="00E52B16">
        <w:tab/>
        <w:t>the breathing mixture to be used</w:t>
      </w:r>
      <w:r w:rsidR="00A47216" w:rsidRPr="00E52B16">
        <w:t xml:space="preserve"> in the </w:t>
      </w:r>
      <w:r w:rsidR="009107DF" w:rsidRPr="00E52B16">
        <w:t xml:space="preserve">diving </w:t>
      </w:r>
      <w:proofErr w:type="gramStart"/>
      <w:r w:rsidR="009107DF" w:rsidRPr="00E52B16">
        <w:t>project</w:t>
      </w:r>
      <w:r w:rsidRPr="00E52B16">
        <w:t>;</w:t>
      </w:r>
      <w:proofErr w:type="gramEnd"/>
    </w:p>
    <w:p w14:paraId="556190CA" w14:textId="77777777" w:rsidR="00986570" w:rsidRPr="00E52B16" w:rsidRDefault="00986570" w:rsidP="00986570">
      <w:pPr>
        <w:pStyle w:val="paragraph"/>
      </w:pPr>
      <w:r w:rsidRPr="00E52B16">
        <w:tab/>
        <w:t>(</w:t>
      </w:r>
      <w:r w:rsidR="00A47216" w:rsidRPr="00E52B16">
        <w:t>n</w:t>
      </w:r>
      <w:r w:rsidRPr="00E52B16">
        <w:t>)</w:t>
      </w:r>
      <w:r w:rsidRPr="00E52B16">
        <w:tab/>
        <w:t xml:space="preserve">the title, document number and revision number of the diving project plan for the </w:t>
      </w:r>
      <w:r w:rsidR="00142770" w:rsidRPr="00E52B16">
        <w:t xml:space="preserve">diving </w:t>
      </w:r>
      <w:proofErr w:type="gramStart"/>
      <w:r w:rsidRPr="00E52B16">
        <w:t>project</w:t>
      </w:r>
      <w:r w:rsidR="00A47216" w:rsidRPr="00E52B16">
        <w:t>;</w:t>
      </w:r>
      <w:proofErr w:type="gramEnd"/>
    </w:p>
    <w:p w14:paraId="1AFC834E" w14:textId="77777777" w:rsidR="00A47216" w:rsidRPr="00E52B16" w:rsidRDefault="00A47216" w:rsidP="00986570">
      <w:pPr>
        <w:pStyle w:val="paragraph"/>
      </w:pPr>
      <w:r w:rsidRPr="00E52B16">
        <w:tab/>
        <w:t>(o)</w:t>
      </w:r>
      <w:r w:rsidRPr="00E52B16">
        <w:tab/>
        <w:t>details of any relevant permissions</w:t>
      </w:r>
      <w:r w:rsidR="002F7474" w:rsidRPr="00E52B16">
        <w:t xml:space="preserve">, however </w:t>
      </w:r>
      <w:r w:rsidR="002C6022" w:rsidRPr="00E52B16">
        <w:t>described</w:t>
      </w:r>
      <w:r w:rsidR="002F7474" w:rsidRPr="00E52B16">
        <w:t>, related to the diving project</w:t>
      </w:r>
      <w:r w:rsidRPr="00E52B16">
        <w:t xml:space="preserve"> (for example, the </w:t>
      </w:r>
      <w:r w:rsidR="002F7474" w:rsidRPr="00E52B16">
        <w:t xml:space="preserve">accepted </w:t>
      </w:r>
      <w:r w:rsidRPr="00E52B16">
        <w:t>DSMS and safety case).</w:t>
      </w:r>
    </w:p>
    <w:p w14:paraId="64460CB8" w14:textId="77777777" w:rsidR="00D8104A" w:rsidRPr="00E52B16" w:rsidRDefault="00D8104A" w:rsidP="00D8104A">
      <w:pPr>
        <w:pStyle w:val="ActHead5"/>
      </w:pPr>
      <w:bookmarkStart w:id="206" w:name="_Toc182316029"/>
      <w:r w:rsidRPr="00610361">
        <w:rPr>
          <w:rStyle w:val="CharSectno"/>
        </w:rPr>
        <w:t>4.24</w:t>
      </w:r>
      <w:proofErr w:type="gramStart"/>
      <w:r w:rsidRPr="00610361">
        <w:rPr>
          <w:rStyle w:val="CharSectno"/>
        </w:rPr>
        <w:t>AA</w:t>
      </w:r>
      <w:r w:rsidRPr="00E52B16">
        <w:t xml:space="preserve">  </w:t>
      </w:r>
      <w:r w:rsidR="00DA6BF8" w:rsidRPr="00E52B16">
        <w:t>Start</w:t>
      </w:r>
      <w:proofErr w:type="gramEnd"/>
      <w:r w:rsidR="00E52B16">
        <w:noBreakHyphen/>
      </w:r>
      <w:r w:rsidR="00DA6BF8" w:rsidRPr="00E52B16">
        <w:t>up notice required for diving projects</w:t>
      </w:r>
      <w:bookmarkEnd w:id="206"/>
    </w:p>
    <w:p w14:paraId="6E62D053" w14:textId="77777777" w:rsidR="00A9768B" w:rsidRPr="00E52B16" w:rsidRDefault="00A9768B" w:rsidP="00D51F5B">
      <w:pPr>
        <w:pStyle w:val="subsection"/>
      </w:pPr>
      <w:r w:rsidRPr="00E52B16">
        <w:tab/>
        <w:t>(</w:t>
      </w:r>
      <w:r w:rsidR="001757E2" w:rsidRPr="00E52B16">
        <w:t>1</w:t>
      </w:r>
      <w:r w:rsidRPr="00E52B16">
        <w:t>)</w:t>
      </w:r>
      <w:r w:rsidRPr="00E52B16">
        <w:tab/>
      </w:r>
      <w:r w:rsidR="00D529BA" w:rsidRPr="00E52B16">
        <w:t>If the</w:t>
      </w:r>
      <w:r w:rsidRPr="00E52B16">
        <w:t xml:space="preserve"> operator of a facility in connection with a diving project</w:t>
      </w:r>
      <w:r w:rsidR="00D51F5B" w:rsidRPr="00E52B16">
        <w:t xml:space="preserve"> </w:t>
      </w:r>
      <w:r w:rsidRPr="00E52B16">
        <w:t xml:space="preserve">has approved, under </w:t>
      </w:r>
      <w:r w:rsidR="00D70844" w:rsidRPr="00E52B16">
        <w:t>section 4</w:t>
      </w:r>
      <w:r w:rsidRPr="00E52B16">
        <w:t>.12, a diving project plan for a diving project</w:t>
      </w:r>
      <w:r w:rsidR="00D51F5B" w:rsidRPr="00E52B16">
        <w:t xml:space="preserve">, the operator must not </w:t>
      </w:r>
      <w:r w:rsidRPr="00E52B16">
        <w:t>allow diving on the diving project to begin</w:t>
      </w:r>
      <w:r w:rsidR="00037D56" w:rsidRPr="00E52B16">
        <w:t>, unless</w:t>
      </w:r>
      <w:r w:rsidR="009F1AD3" w:rsidRPr="00E52B16">
        <w:t>:</w:t>
      </w:r>
    </w:p>
    <w:p w14:paraId="5FDEE60E" w14:textId="77777777" w:rsidR="00C75520" w:rsidRPr="00E52B16" w:rsidRDefault="00A9768B" w:rsidP="009F1AD3">
      <w:pPr>
        <w:pStyle w:val="paragraph"/>
      </w:pPr>
      <w:r w:rsidRPr="00E52B16">
        <w:tab/>
        <w:t>(</w:t>
      </w:r>
      <w:r w:rsidR="009F1AD3" w:rsidRPr="00E52B16">
        <w:t>a</w:t>
      </w:r>
      <w:r w:rsidRPr="00E52B16">
        <w:t>)</w:t>
      </w:r>
      <w:r w:rsidRPr="00E52B16">
        <w:tab/>
        <w:t xml:space="preserve">the </w:t>
      </w:r>
      <w:r w:rsidR="00DC5AC7" w:rsidRPr="00E52B16">
        <w:t>diving contractor</w:t>
      </w:r>
      <w:r w:rsidRPr="00E52B16">
        <w:t xml:space="preserve"> </w:t>
      </w:r>
      <w:r w:rsidR="00A87AD2" w:rsidRPr="00E52B16">
        <w:t xml:space="preserve">for the diving project </w:t>
      </w:r>
      <w:r w:rsidRPr="00E52B16">
        <w:t xml:space="preserve">has given </w:t>
      </w:r>
      <w:r w:rsidR="00D67F92" w:rsidRPr="00E52B16">
        <w:t xml:space="preserve">NOPSEMA </w:t>
      </w:r>
      <w:r w:rsidRPr="00E52B16">
        <w:t>a start</w:t>
      </w:r>
      <w:r w:rsidR="00E52B16">
        <w:noBreakHyphen/>
      </w:r>
      <w:r w:rsidRPr="00E52B16">
        <w:t xml:space="preserve">up notice </w:t>
      </w:r>
      <w:r w:rsidR="00E02F34" w:rsidRPr="00E52B16">
        <w:t xml:space="preserve">and an </w:t>
      </w:r>
      <w:r w:rsidR="00EC4C01" w:rsidRPr="00E52B16">
        <w:t>approved</w:t>
      </w:r>
      <w:r w:rsidR="004511A2" w:rsidRPr="00E52B16">
        <w:t xml:space="preserve"> diving project plan f</w:t>
      </w:r>
      <w:r w:rsidR="009044F7" w:rsidRPr="00E52B16">
        <w:t>or the diving project</w:t>
      </w:r>
      <w:r w:rsidR="00C75520" w:rsidRPr="00E52B16">
        <w:t>:</w:t>
      </w:r>
    </w:p>
    <w:p w14:paraId="052C8221" w14:textId="77777777" w:rsidR="00C75520" w:rsidRPr="00E52B16" w:rsidRDefault="008C1E25" w:rsidP="00C75520">
      <w:pPr>
        <w:pStyle w:val="paragraphsub"/>
      </w:pPr>
      <w:r w:rsidRPr="00E52B16">
        <w:tab/>
        <w:t>(</w:t>
      </w:r>
      <w:proofErr w:type="spellStart"/>
      <w:r w:rsidRPr="00E52B16">
        <w:t>i</w:t>
      </w:r>
      <w:proofErr w:type="spellEnd"/>
      <w:r w:rsidRPr="00E52B16">
        <w:t>)</w:t>
      </w:r>
      <w:r w:rsidRPr="00E52B16">
        <w:tab/>
        <w:t xml:space="preserve">at least 28 days before the day </w:t>
      </w:r>
      <w:r w:rsidR="007F6D37" w:rsidRPr="00E52B16">
        <w:t>the</w:t>
      </w:r>
      <w:r w:rsidRPr="00E52B16">
        <w:t xml:space="preserve"> diving is to </w:t>
      </w:r>
      <w:proofErr w:type="gramStart"/>
      <w:r w:rsidRPr="00E52B16">
        <w:t>begin;</w:t>
      </w:r>
      <w:proofErr w:type="gramEnd"/>
      <w:r w:rsidRPr="00E52B16">
        <w:t xml:space="preserve"> or</w:t>
      </w:r>
    </w:p>
    <w:p w14:paraId="1788D3B4" w14:textId="77777777" w:rsidR="00A9768B" w:rsidRPr="00E52B16" w:rsidRDefault="008C1E25" w:rsidP="005B56CD">
      <w:pPr>
        <w:pStyle w:val="paragraphsub"/>
      </w:pPr>
      <w:r w:rsidRPr="00E52B16">
        <w:tab/>
        <w:t>(ii)</w:t>
      </w:r>
      <w:r w:rsidR="005B56CD" w:rsidRPr="00E52B16">
        <w:tab/>
        <w:t>on another day agreed between NOPSEMA and the diving contractor; and</w:t>
      </w:r>
    </w:p>
    <w:p w14:paraId="772E5E34" w14:textId="77777777" w:rsidR="00F42E5C" w:rsidRPr="00E52B16" w:rsidRDefault="00A9768B" w:rsidP="00E20335">
      <w:pPr>
        <w:pStyle w:val="paragraph"/>
      </w:pPr>
      <w:r w:rsidRPr="00E52B16">
        <w:tab/>
        <w:t>(</w:t>
      </w:r>
      <w:r w:rsidR="009F1AD3" w:rsidRPr="00E52B16">
        <w:t>b</w:t>
      </w:r>
      <w:r w:rsidRPr="00E52B16">
        <w:t>)</w:t>
      </w:r>
      <w:r w:rsidRPr="00E52B16">
        <w:tab/>
        <w:t>NOPSEMA has accepted the start</w:t>
      </w:r>
      <w:r w:rsidR="00E52B16">
        <w:noBreakHyphen/>
      </w:r>
      <w:r w:rsidRPr="00E52B16">
        <w:t xml:space="preserve">up notice under </w:t>
      </w:r>
      <w:r w:rsidR="00D70844" w:rsidRPr="00E52B16">
        <w:t>section 4</w:t>
      </w:r>
      <w:r w:rsidRPr="00E52B16">
        <w:t>.24A.</w:t>
      </w:r>
    </w:p>
    <w:p w14:paraId="48E0EB79" w14:textId="77777777" w:rsidR="00DC5AC7" w:rsidRPr="00E52B16" w:rsidRDefault="002F7474" w:rsidP="00831491">
      <w:pPr>
        <w:pStyle w:val="subsection"/>
      </w:pPr>
      <w:r w:rsidRPr="00E52B16">
        <w:tab/>
      </w:r>
      <w:r w:rsidR="00DC5AC7" w:rsidRPr="00E52B16">
        <w:t>(</w:t>
      </w:r>
      <w:r w:rsidR="001757E2" w:rsidRPr="00E52B16">
        <w:t>2</w:t>
      </w:r>
      <w:r w:rsidR="00DC5AC7" w:rsidRPr="00E52B16">
        <w:t>)</w:t>
      </w:r>
      <w:r w:rsidR="00DC5AC7" w:rsidRPr="00E52B16">
        <w:tab/>
      </w:r>
      <w:r w:rsidR="00831491" w:rsidRPr="00E52B16">
        <w:t>If there is no operator of a facility in connection with a diving project, a</w:t>
      </w:r>
      <w:r w:rsidR="00DC5AC7" w:rsidRPr="00E52B16">
        <w:t xml:space="preserve"> diving contractor </w:t>
      </w:r>
      <w:r w:rsidR="00C82E34" w:rsidRPr="00E52B16">
        <w:t xml:space="preserve">for the diving project </w:t>
      </w:r>
      <w:r w:rsidR="00EC5A63" w:rsidRPr="00E52B16">
        <w:t>must no</w:t>
      </w:r>
      <w:r w:rsidR="00DF0231" w:rsidRPr="00E52B16">
        <w:t>t</w:t>
      </w:r>
      <w:r w:rsidR="00DC5AC7" w:rsidRPr="00E52B16">
        <w:t xml:space="preserve"> allow </w:t>
      </w:r>
      <w:r w:rsidR="00C82E34" w:rsidRPr="00E52B16">
        <w:t>the</w:t>
      </w:r>
      <w:r w:rsidR="00DC5AC7" w:rsidRPr="00E52B16">
        <w:t xml:space="preserve"> diving project to begin</w:t>
      </w:r>
      <w:r w:rsidR="00B55636" w:rsidRPr="00E52B16">
        <w:t>, unless</w:t>
      </w:r>
      <w:r w:rsidR="005A55D5" w:rsidRPr="00E52B16">
        <w:t>:</w:t>
      </w:r>
    </w:p>
    <w:p w14:paraId="77B66116" w14:textId="77777777" w:rsidR="00647087" w:rsidRPr="00E52B16" w:rsidRDefault="00DC5AC7" w:rsidP="005A55D5">
      <w:pPr>
        <w:pStyle w:val="paragraph"/>
      </w:pPr>
      <w:r w:rsidRPr="00E52B16">
        <w:tab/>
        <w:t>(</w:t>
      </w:r>
      <w:r w:rsidR="005A55D5" w:rsidRPr="00E52B16">
        <w:t>a</w:t>
      </w:r>
      <w:r w:rsidRPr="00E52B16">
        <w:t>)</w:t>
      </w:r>
      <w:r w:rsidRPr="00E52B16">
        <w:tab/>
        <w:t>the diving contractor has given NOPSEMA a start</w:t>
      </w:r>
      <w:r w:rsidR="00E52B16">
        <w:noBreakHyphen/>
      </w:r>
      <w:r w:rsidRPr="00E52B16">
        <w:t xml:space="preserve">up notice </w:t>
      </w:r>
      <w:r w:rsidR="000A3F44" w:rsidRPr="00E52B16">
        <w:t xml:space="preserve">and an accepted diving project plan </w:t>
      </w:r>
      <w:r w:rsidR="009044F7" w:rsidRPr="00E52B16">
        <w:t>for the diving project</w:t>
      </w:r>
      <w:r w:rsidR="00647087" w:rsidRPr="00E52B16">
        <w:t>:</w:t>
      </w:r>
    </w:p>
    <w:p w14:paraId="2AB78AEB" w14:textId="77777777" w:rsidR="00647087" w:rsidRPr="00E52B16" w:rsidRDefault="00647087" w:rsidP="00647087">
      <w:pPr>
        <w:pStyle w:val="paragraphsub"/>
      </w:pPr>
      <w:r w:rsidRPr="00E52B16">
        <w:tab/>
        <w:t>(</w:t>
      </w:r>
      <w:proofErr w:type="spellStart"/>
      <w:r w:rsidRPr="00E52B16">
        <w:t>i</w:t>
      </w:r>
      <w:proofErr w:type="spellEnd"/>
      <w:r w:rsidRPr="00E52B16">
        <w:t>)</w:t>
      </w:r>
      <w:r w:rsidRPr="00E52B16">
        <w:tab/>
        <w:t xml:space="preserve">at least 28 days before the day </w:t>
      </w:r>
      <w:r w:rsidR="00EC4C01" w:rsidRPr="00E52B16">
        <w:t>the</w:t>
      </w:r>
      <w:r w:rsidRPr="00E52B16">
        <w:t xml:space="preserve"> diving is to </w:t>
      </w:r>
      <w:proofErr w:type="gramStart"/>
      <w:r w:rsidRPr="00E52B16">
        <w:t>begin;</w:t>
      </w:r>
      <w:proofErr w:type="gramEnd"/>
      <w:r w:rsidRPr="00E52B16">
        <w:t xml:space="preserve"> or</w:t>
      </w:r>
    </w:p>
    <w:p w14:paraId="5E593202" w14:textId="77777777" w:rsidR="00647087" w:rsidRPr="00E52B16" w:rsidRDefault="00647087" w:rsidP="00647087">
      <w:pPr>
        <w:pStyle w:val="paragraphsub"/>
      </w:pPr>
      <w:r w:rsidRPr="00E52B16">
        <w:lastRenderedPageBreak/>
        <w:tab/>
        <w:t>(ii)</w:t>
      </w:r>
      <w:r w:rsidR="009A7E20" w:rsidRPr="00E52B16">
        <w:tab/>
        <w:t>on another day agreed between NOPSEMA and the diving contractor; and</w:t>
      </w:r>
    </w:p>
    <w:p w14:paraId="1EE0725C" w14:textId="77777777" w:rsidR="00DC5AC7" w:rsidRPr="00E52B16" w:rsidRDefault="00DC5AC7" w:rsidP="005A55D5">
      <w:pPr>
        <w:pStyle w:val="paragraph"/>
      </w:pPr>
      <w:r w:rsidRPr="00E52B16">
        <w:tab/>
        <w:t>(</w:t>
      </w:r>
      <w:r w:rsidR="005A55D5" w:rsidRPr="00E52B16">
        <w:t>b</w:t>
      </w:r>
      <w:r w:rsidRPr="00E52B16">
        <w:t>)</w:t>
      </w:r>
      <w:r w:rsidRPr="00E52B16">
        <w:tab/>
        <w:t>NOPSEMA has accepted the start</w:t>
      </w:r>
      <w:r w:rsidR="00E52B16">
        <w:noBreakHyphen/>
      </w:r>
      <w:r w:rsidRPr="00E52B16">
        <w:t xml:space="preserve">up notice under </w:t>
      </w:r>
      <w:r w:rsidR="00D70844" w:rsidRPr="00E52B16">
        <w:t>section 4</w:t>
      </w:r>
      <w:r w:rsidRPr="00E52B16">
        <w:t>.24A.</w:t>
      </w:r>
    </w:p>
    <w:p w14:paraId="23900206" w14:textId="77777777" w:rsidR="003731D8" w:rsidRPr="00E52B16" w:rsidRDefault="003731D8" w:rsidP="003731D8">
      <w:pPr>
        <w:pStyle w:val="SubsectionHead"/>
        <w:rPr>
          <w:lang w:eastAsia="en-US"/>
        </w:rPr>
      </w:pPr>
      <w:r w:rsidRPr="00E52B16">
        <w:rPr>
          <w:lang w:eastAsia="en-US"/>
        </w:rPr>
        <w:t>Strict liability offence</w:t>
      </w:r>
    </w:p>
    <w:p w14:paraId="66AA6869" w14:textId="77777777" w:rsidR="003731D8" w:rsidRPr="00E52B16" w:rsidRDefault="003731D8" w:rsidP="003731D8">
      <w:pPr>
        <w:pStyle w:val="subsection"/>
      </w:pPr>
      <w:r w:rsidRPr="00E52B16">
        <w:tab/>
        <w:t>(3)</w:t>
      </w:r>
      <w:r w:rsidRPr="00E52B16">
        <w:tab/>
        <w:t xml:space="preserve">A person commits an offence of strict liability if the person contravenes </w:t>
      </w:r>
      <w:r w:rsidR="00D70844" w:rsidRPr="00E52B16">
        <w:t>subsection (</w:t>
      </w:r>
      <w:r w:rsidRPr="00E52B16">
        <w:t>1) or (2).</w:t>
      </w:r>
    </w:p>
    <w:p w14:paraId="327461E2" w14:textId="77777777" w:rsidR="003731D8" w:rsidRPr="00E52B16" w:rsidRDefault="003731D8" w:rsidP="003731D8">
      <w:pPr>
        <w:pStyle w:val="Penalty"/>
        <w:rPr>
          <w:lang w:eastAsia="en-US"/>
        </w:rPr>
      </w:pPr>
      <w:r w:rsidRPr="00E52B16">
        <w:rPr>
          <w:lang w:eastAsia="en-US"/>
        </w:rPr>
        <w:t>Penalty:</w:t>
      </w:r>
      <w:r w:rsidRPr="00E52B16">
        <w:rPr>
          <w:lang w:eastAsia="en-US"/>
        </w:rPr>
        <w:tab/>
        <w:t>100 penalty units.</w:t>
      </w:r>
    </w:p>
    <w:p w14:paraId="35DBD77F" w14:textId="77777777" w:rsidR="003731D8" w:rsidRPr="00E52B16" w:rsidRDefault="003731D8" w:rsidP="003731D8">
      <w:pPr>
        <w:pStyle w:val="SubsectionHead"/>
        <w:rPr>
          <w:lang w:eastAsia="en-US"/>
        </w:rPr>
      </w:pPr>
      <w:r w:rsidRPr="00E52B16">
        <w:rPr>
          <w:lang w:eastAsia="en-US"/>
        </w:rPr>
        <w:t>Civil penalty provision</w:t>
      </w:r>
    </w:p>
    <w:p w14:paraId="4DE6E60C" w14:textId="77777777" w:rsidR="003731D8" w:rsidRPr="00E52B16" w:rsidRDefault="003731D8" w:rsidP="003731D8">
      <w:pPr>
        <w:pStyle w:val="subsection"/>
      </w:pPr>
      <w:r w:rsidRPr="00E52B16">
        <w:tab/>
        <w:t>(4)</w:t>
      </w:r>
      <w:r w:rsidRPr="00E52B16">
        <w:tab/>
        <w:t xml:space="preserve">A person is liable to a civil penalty if the person contravenes </w:t>
      </w:r>
      <w:r w:rsidR="00D70844" w:rsidRPr="00E52B16">
        <w:t>subsection (</w:t>
      </w:r>
      <w:r w:rsidRPr="00E52B16">
        <w:t>1) or (2).</w:t>
      </w:r>
    </w:p>
    <w:p w14:paraId="2E143C11" w14:textId="77777777" w:rsidR="00A673D0" w:rsidRPr="00E52B16" w:rsidRDefault="003731D8" w:rsidP="00DC5AC7">
      <w:pPr>
        <w:pStyle w:val="Penalty"/>
        <w:rPr>
          <w:lang w:eastAsia="en-US"/>
        </w:rPr>
      </w:pPr>
      <w:r w:rsidRPr="00E52B16">
        <w:rPr>
          <w:lang w:eastAsia="en-US"/>
        </w:rPr>
        <w:t>Civil penalty:</w:t>
      </w:r>
      <w:r w:rsidRPr="00E52B16">
        <w:rPr>
          <w:lang w:eastAsia="en-US"/>
        </w:rPr>
        <w:tab/>
        <w:t>1,000 penalty units.</w:t>
      </w:r>
    </w:p>
    <w:p w14:paraId="59512C9E" w14:textId="77777777" w:rsidR="002F7474" w:rsidRPr="00E52B16" w:rsidRDefault="00A673D0" w:rsidP="00A673D0">
      <w:pPr>
        <w:pStyle w:val="ActHead5"/>
      </w:pPr>
      <w:bookmarkStart w:id="207" w:name="_Toc182316030"/>
      <w:proofErr w:type="gramStart"/>
      <w:r w:rsidRPr="00610361">
        <w:rPr>
          <w:rStyle w:val="CharSectno"/>
        </w:rPr>
        <w:t>4.24A</w:t>
      </w:r>
      <w:r w:rsidRPr="00E52B16">
        <w:t xml:space="preserve">  NOPSEMA</w:t>
      </w:r>
      <w:proofErr w:type="gramEnd"/>
      <w:r w:rsidRPr="00E52B16">
        <w:t xml:space="preserve"> </w:t>
      </w:r>
      <w:r w:rsidR="00040813" w:rsidRPr="00E52B16">
        <w:t>must</w:t>
      </w:r>
      <w:r w:rsidRPr="00E52B16">
        <w:t xml:space="preserve"> accept or reject a start</w:t>
      </w:r>
      <w:r w:rsidR="00E52B16">
        <w:noBreakHyphen/>
      </w:r>
      <w:r w:rsidR="001B1515" w:rsidRPr="00E52B16">
        <w:t>up notice</w:t>
      </w:r>
      <w:bookmarkEnd w:id="207"/>
    </w:p>
    <w:p w14:paraId="1A299E70" w14:textId="77777777" w:rsidR="001B1515" w:rsidRPr="00E52B16" w:rsidRDefault="001B1515" w:rsidP="001B1515">
      <w:pPr>
        <w:pStyle w:val="subsection"/>
      </w:pPr>
      <w:r w:rsidRPr="00E52B16">
        <w:tab/>
        <w:t>(1)</w:t>
      </w:r>
      <w:r w:rsidRPr="00E52B16">
        <w:tab/>
      </w:r>
      <w:r w:rsidR="00937250" w:rsidRPr="00E52B16">
        <w:t xml:space="preserve">Subject to </w:t>
      </w:r>
      <w:r w:rsidR="00D70844" w:rsidRPr="00E52B16">
        <w:t>section 4</w:t>
      </w:r>
      <w:r w:rsidR="00937250" w:rsidRPr="00E52B16">
        <w:t>.24B, i</w:t>
      </w:r>
      <w:r w:rsidRPr="00E52B16">
        <w:t>f NOPSEMA receives a start</w:t>
      </w:r>
      <w:r w:rsidR="00E52B16">
        <w:noBreakHyphen/>
      </w:r>
      <w:r w:rsidRPr="00E52B16">
        <w:t xml:space="preserve">up notice under </w:t>
      </w:r>
      <w:r w:rsidR="00D70844" w:rsidRPr="00E52B16">
        <w:t>section 4</w:t>
      </w:r>
      <w:r w:rsidRPr="00E52B16">
        <w:t>.24</w:t>
      </w:r>
      <w:r w:rsidR="00B56ACE" w:rsidRPr="00E52B16">
        <w:t>AA</w:t>
      </w:r>
      <w:r w:rsidRPr="00E52B16">
        <w:t xml:space="preserve">, NOPSEMA must accept or reject the </w:t>
      </w:r>
      <w:r w:rsidR="00E66C58" w:rsidRPr="00E52B16">
        <w:t>start</w:t>
      </w:r>
      <w:r w:rsidR="00E52B16">
        <w:noBreakHyphen/>
      </w:r>
      <w:r w:rsidR="00E66C58" w:rsidRPr="00E52B16">
        <w:t>up notice</w:t>
      </w:r>
      <w:r w:rsidRPr="00E52B16">
        <w:t xml:space="preserve"> within:</w:t>
      </w:r>
    </w:p>
    <w:p w14:paraId="49AFFDE3" w14:textId="77777777" w:rsidR="001B1515" w:rsidRPr="00E52B16" w:rsidRDefault="001B1515" w:rsidP="001B1515">
      <w:pPr>
        <w:pStyle w:val="paragraph"/>
      </w:pPr>
      <w:r w:rsidRPr="00E52B16">
        <w:tab/>
        <w:t>(a)</w:t>
      </w:r>
      <w:r w:rsidRPr="00E52B16">
        <w:tab/>
        <w:t xml:space="preserve">28 days after receiving the </w:t>
      </w:r>
      <w:r w:rsidR="00E66C58" w:rsidRPr="00E52B16">
        <w:t>start</w:t>
      </w:r>
      <w:r w:rsidR="00E52B16">
        <w:noBreakHyphen/>
      </w:r>
      <w:r w:rsidR="00E66C58" w:rsidRPr="00E52B16">
        <w:t>up notice</w:t>
      </w:r>
      <w:r w:rsidRPr="00E52B16">
        <w:t>; or</w:t>
      </w:r>
    </w:p>
    <w:p w14:paraId="7FABC713" w14:textId="77777777" w:rsidR="001B1515" w:rsidRPr="00E52B16" w:rsidRDefault="001B1515" w:rsidP="001B1515">
      <w:pPr>
        <w:pStyle w:val="paragraph"/>
      </w:pPr>
      <w:r w:rsidRPr="00E52B16">
        <w:tab/>
        <w:t>(b)</w:t>
      </w:r>
      <w:r w:rsidRPr="00E52B16">
        <w:tab/>
        <w:t>another period agreed between NOPSEMA and the diving contractor.</w:t>
      </w:r>
    </w:p>
    <w:p w14:paraId="7C012D64" w14:textId="77777777" w:rsidR="00937250" w:rsidRPr="00E52B16" w:rsidRDefault="00937250" w:rsidP="00937250">
      <w:pPr>
        <w:pStyle w:val="subsection"/>
      </w:pPr>
      <w:r w:rsidRPr="00E52B16">
        <w:tab/>
        <w:t>(2)</w:t>
      </w:r>
      <w:r w:rsidRPr="00E52B16">
        <w:tab/>
        <w:t xml:space="preserve">In </w:t>
      </w:r>
      <w:proofErr w:type="gramStart"/>
      <w:r w:rsidRPr="00E52B16">
        <w:t>making a decision</w:t>
      </w:r>
      <w:proofErr w:type="gramEnd"/>
      <w:r w:rsidRPr="00E52B16">
        <w:t xml:space="preserve"> under </w:t>
      </w:r>
      <w:r w:rsidR="00D70844" w:rsidRPr="00E52B16">
        <w:t>subsection (</w:t>
      </w:r>
      <w:r w:rsidRPr="00E52B16">
        <w:t>1), NOPSEMA must take into account the following matters:</w:t>
      </w:r>
    </w:p>
    <w:p w14:paraId="54376185" w14:textId="77777777" w:rsidR="00937250" w:rsidRPr="00E52B16" w:rsidRDefault="00937250" w:rsidP="00937250">
      <w:pPr>
        <w:pStyle w:val="paragraph"/>
      </w:pPr>
      <w:r w:rsidRPr="00E52B16">
        <w:tab/>
        <w:t>(a)</w:t>
      </w:r>
      <w:r w:rsidRPr="00E52B16">
        <w:tab/>
        <w:t>whether the start</w:t>
      </w:r>
      <w:r w:rsidR="00E52B16">
        <w:noBreakHyphen/>
      </w:r>
      <w:r w:rsidRPr="00E52B16">
        <w:t xml:space="preserve">up notice meets the requirements of the definition of </w:t>
      </w:r>
      <w:r w:rsidRPr="00E52B16">
        <w:rPr>
          <w:b/>
          <w:i/>
        </w:rPr>
        <w:t>start</w:t>
      </w:r>
      <w:r w:rsidR="00E52B16">
        <w:rPr>
          <w:b/>
          <w:i/>
        </w:rPr>
        <w:noBreakHyphen/>
      </w:r>
      <w:r w:rsidRPr="00E52B16">
        <w:rPr>
          <w:b/>
          <w:i/>
        </w:rPr>
        <w:t>up notice</w:t>
      </w:r>
      <w:r w:rsidRPr="00E52B16">
        <w:t xml:space="preserve"> in</w:t>
      </w:r>
      <w:r w:rsidR="005A499E" w:rsidRPr="00E52B16">
        <w:t xml:space="preserve"> </w:t>
      </w:r>
      <w:r w:rsidR="00D70844" w:rsidRPr="00E52B16">
        <w:t>section </w:t>
      </w:r>
      <w:proofErr w:type="gramStart"/>
      <w:r w:rsidR="00D70844" w:rsidRPr="00E52B16">
        <w:t>4</w:t>
      </w:r>
      <w:r w:rsidR="00247B65" w:rsidRPr="00E52B16">
        <w:t>.24</w:t>
      </w:r>
      <w:r w:rsidRPr="00E52B16">
        <w:t>;</w:t>
      </w:r>
      <w:proofErr w:type="gramEnd"/>
    </w:p>
    <w:p w14:paraId="6BA4FF75" w14:textId="77777777" w:rsidR="00937250" w:rsidRPr="00E52B16" w:rsidRDefault="00937250" w:rsidP="00937250">
      <w:pPr>
        <w:pStyle w:val="paragraph"/>
      </w:pPr>
      <w:r w:rsidRPr="00E52B16">
        <w:tab/>
        <w:t>(b)</w:t>
      </w:r>
      <w:r w:rsidR="003834FA" w:rsidRPr="00E52B16">
        <w:tab/>
        <w:t>whether all the activities covered by the start</w:t>
      </w:r>
      <w:r w:rsidR="00E52B16">
        <w:noBreakHyphen/>
      </w:r>
      <w:r w:rsidR="003834FA" w:rsidRPr="00E52B16">
        <w:t xml:space="preserve">up notice are consistent with the DSMS and </w:t>
      </w:r>
      <w:r w:rsidR="00C37C25" w:rsidRPr="00E52B16">
        <w:t>the diving project plan</w:t>
      </w:r>
      <w:r w:rsidR="003834FA" w:rsidRPr="00E52B16">
        <w:t xml:space="preserve"> for the diving project to which the start</w:t>
      </w:r>
      <w:r w:rsidR="00E52B16">
        <w:noBreakHyphen/>
      </w:r>
      <w:r w:rsidR="003834FA" w:rsidRPr="00E52B16">
        <w:t>up notice relates.</w:t>
      </w:r>
    </w:p>
    <w:p w14:paraId="33E92B08" w14:textId="77777777" w:rsidR="003834FA" w:rsidRPr="00E52B16" w:rsidRDefault="001B1515" w:rsidP="001B1515">
      <w:pPr>
        <w:pStyle w:val="subsection"/>
      </w:pPr>
      <w:r w:rsidRPr="00E52B16">
        <w:tab/>
        <w:t>(3)</w:t>
      </w:r>
      <w:r w:rsidRPr="00E52B16">
        <w:tab/>
        <w:t xml:space="preserve">As soon as practicable after </w:t>
      </w:r>
      <w:proofErr w:type="gramStart"/>
      <w:r w:rsidRPr="00E52B16">
        <w:t>making a decision</w:t>
      </w:r>
      <w:proofErr w:type="gramEnd"/>
      <w:r w:rsidRPr="00E52B16">
        <w:t xml:space="preserve"> under </w:t>
      </w:r>
      <w:r w:rsidR="00D70844" w:rsidRPr="00E52B16">
        <w:t>subsection (</w:t>
      </w:r>
      <w:r w:rsidR="003117C4" w:rsidRPr="00E52B16">
        <w:t>1</w:t>
      </w:r>
      <w:r w:rsidRPr="00E52B16">
        <w:t>), NOPSEMA must</w:t>
      </w:r>
      <w:r w:rsidR="003834FA" w:rsidRPr="00E52B16">
        <w:t>:</w:t>
      </w:r>
    </w:p>
    <w:p w14:paraId="1324B1BE" w14:textId="77777777" w:rsidR="003834FA" w:rsidRPr="00E52B16" w:rsidRDefault="003834FA" w:rsidP="003834FA">
      <w:pPr>
        <w:pStyle w:val="paragraph"/>
      </w:pPr>
      <w:r w:rsidRPr="00E52B16">
        <w:tab/>
        <w:t>(a)</w:t>
      </w:r>
      <w:r w:rsidRPr="00E52B16">
        <w:tab/>
      </w:r>
      <w:r w:rsidR="006C42FE" w:rsidRPr="00E52B16">
        <w:t>in writing</w:t>
      </w:r>
      <w:r w:rsidR="00040813" w:rsidRPr="00E52B16">
        <w:t>,</w:t>
      </w:r>
      <w:r w:rsidR="006C42FE" w:rsidRPr="00E52B16">
        <w:t xml:space="preserve"> </w:t>
      </w:r>
      <w:r w:rsidRPr="00E52B16">
        <w:t xml:space="preserve">notify the operator of the facility in connection with </w:t>
      </w:r>
      <w:r w:rsidR="00385A42" w:rsidRPr="00E52B16">
        <w:t>the</w:t>
      </w:r>
      <w:r w:rsidRPr="00E52B16">
        <w:t xml:space="preserve"> diving project or the diving contractor, as applicable, of its decision; and</w:t>
      </w:r>
    </w:p>
    <w:p w14:paraId="01C385B7" w14:textId="77777777" w:rsidR="003834FA" w:rsidRPr="00E52B16" w:rsidRDefault="003834FA" w:rsidP="003834FA">
      <w:pPr>
        <w:pStyle w:val="paragraph"/>
      </w:pPr>
      <w:r w:rsidRPr="00E52B16">
        <w:tab/>
        <w:t>(b)</w:t>
      </w:r>
      <w:r w:rsidRPr="00E52B16">
        <w:tab/>
        <w:t>if the decision is to reject the start</w:t>
      </w:r>
      <w:r w:rsidR="00E52B16">
        <w:noBreakHyphen/>
      </w:r>
      <w:r w:rsidRPr="00E52B16">
        <w:t xml:space="preserve">up notice—include the reasons for its decision in the notice under </w:t>
      </w:r>
      <w:r w:rsidR="00D70844" w:rsidRPr="00E52B16">
        <w:t>paragraph (</w:t>
      </w:r>
      <w:r w:rsidRPr="00E52B16">
        <w:t>a).</w:t>
      </w:r>
    </w:p>
    <w:p w14:paraId="44ED8017" w14:textId="77777777" w:rsidR="001B1515" w:rsidRPr="00E52B16" w:rsidRDefault="001B1515" w:rsidP="001B1515">
      <w:pPr>
        <w:pStyle w:val="ActHead5"/>
      </w:pPr>
      <w:bookmarkStart w:id="208" w:name="_Toc182316031"/>
      <w:proofErr w:type="gramStart"/>
      <w:r w:rsidRPr="00610361">
        <w:rPr>
          <w:rStyle w:val="CharSectno"/>
        </w:rPr>
        <w:t>4.</w:t>
      </w:r>
      <w:r w:rsidR="00937250" w:rsidRPr="00610361">
        <w:rPr>
          <w:rStyle w:val="CharSectno"/>
        </w:rPr>
        <w:t>24B</w:t>
      </w:r>
      <w:r w:rsidR="00937250" w:rsidRPr="00E52B16">
        <w:t xml:space="preserve"> </w:t>
      </w:r>
      <w:r w:rsidRPr="00E52B16">
        <w:t xml:space="preserve"> NOPSEMA</w:t>
      </w:r>
      <w:proofErr w:type="gramEnd"/>
      <w:r w:rsidRPr="00E52B16">
        <w:t xml:space="preserve"> may request </w:t>
      </w:r>
      <w:r w:rsidR="00937250" w:rsidRPr="00E52B16">
        <w:t>further</w:t>
      </w:r>
      <w:r w:rsidRPr="00E52B16">
        <w:t xml:space="preserve"> information</w:t>
      </w:r>
      <w:bookmarkEnd w:id="208"/>
    </w:p>
    <w:p w14:paraId="6657DE8D" w14:textId="77777777" w:rsidR="001B1515" w:rsidRPr="00E52B16" w:rsidRDefault="001B1515" w:rsidP="001B1515">
      <w:pPr>
        <w:pStyle w:val="subsection"/>
      </w:pPr>
      <w:r w:rsidRPr="00E52B16">
        <w:tab/>
        <w:t>(1)</w:t>
      </w:r>
      <w:r w:rsidRPr="00E52B16">
        <w:tab/>
        <w:t>If the operator of a facility in connection with a diving project</w:t>
      </w:r>
      <w:r w:rsidR="00937250" w:rsidRPr="00E52B16">
        <w:t>,</w:t>
      </w:r>
      <w:r w:rsidRPr="00E52B16">
        <w:t xml:space="preserve"> or a diving contractor</w:t>
      </w:r>
      <w:r w:rsidR="00003CB6" w:rsidRPr="00E52B16">
        <w:t xml:space="preserve"> for </w:t>
      </w:r>
      <w:r w:rsidR="00B045B4" w:rsidRPr="00E52B16">
        <w:t>a</w:t>
      </w:r>
      <w:r w:rsidR="00003CB6" w:rsidRPr="00E52B16">
        <w:t xml:space="preserve"> diving project</w:t>
      </w:r>
      <w:r w:rsidR="00937250" w:rsidRPr="00E52B16">
        <w:t>,</w:t>
      </w:r>
      <w:r w:rsidRPr="00E52B16">
        <w:t xml:space="preserve"> gives a start</w:t>
      </w:r>
      <w:r w:rsidR="00E52B16">
        <w:noBreakHyphen/>
      </w:r>
      <w:r w:rsidRPr="00E52B16">
        <w:t xml:space="preserve">up notice under </w:t>
      </w:r>
      <w:r w:rsidR="00D70844" w:rsidRPr="00E52B16">
        <w:t>section 4</w:t>
      </w:r>
      <w:r w:rsidRPr="00E52B16">
        <w:t>.24</w:t>
      </w:r>
      <w:r w:rsidR="005A499E" w:rsidRPr="00E52B16">
        <w:t>AA</w:t>
      </w:r>
      <w:r w:rsidRPr="00E52B16">
        <w:t xml:space="preserve"> to NOPSEMA, NOPSEMA may</w:t>
      </w:r>
      <w:r w:rsidR="00937250" w:rsidRPr="00E52B16">
        <w:t>, within 14 days of receiving the start</w:t>
      </w:r>
      <w:r w:rsidR="00E52B16">
        <w:noBreakHyphen/>
      </w:r>
      <w:r w:rsidR="00937250" w:rsidRPr="00E52B16">
        <w:t>up notice,</w:t>
      </w:r>
      <w:r w:rsidRPr="00E52B16">
        <w:t xml:space="preserve"> request the operator or contractor </w:t>
      </w:r>
      <w:r w:rsidR="00937250" w:rsidRPr="00E52B16">
        <w:t xml:space="preserve">(as applicable) </w:t>
      </w:r>
      <w:r w:rsidRPr="00E52B16">
        <w:t>to provide further written information about any matter that NOPSEMA requires to properly consider the start</w:t>
      </w:r>
      <w:r w:rsidR="00E52B16">
        <w:noBreakHyphen/>
      </w:r>
      <w:r w:rsidRPr="00E52B16">
        <w:t>up notice.</w:t>
      </w:r>
    </w:p>
    <w:p w14:paraId="5401C327" w14:textId="77777777" w:rsidR="001B1515" w:rsidRPr="00E52B16" w:rsidRDefault="001B1515" w:rsidP="001B1515">
      <w:pPr>
        <w:pStyle w:val="subsection"/>
      </w:pPr>
      <w:r w:rsidRPr="00E52B16">
        <w:tab/>
        <w:t>(2)</w:t>
      </w:r>
      <w:r w:rsidRPr="00E52B16">
        <w:tab/>
      </w:r>
      <w:r w:rsidR="009044F7" w:rsidRPr="00E52B16">
        <w:t>The</w:t>
      </w:r>
      <w:r w:rsidRPr="00E52B16">
        <w:t xml:space="preserve"> request must:</w:t>
      </w:r>
    </w:p>
    <w:p w14:paraId="62A899A4" w14:textId="77777777" w:rsidR="001B1515" w:rsidRPr="00E52B16" w:rsidRDefault="001B1515" w:rsidP="001B1515">
      <w:pPr>
        <w:pStyle w:val="paragraph"/>
      </w:pPr>
      <w:r w:rsidRPr="00E52B16">
        <w:tab/>
        <w:t>(a)</w:t>
      </w:r>
      <w:r w:rsidRPr="00E52B16">
        <w:tab/>
        <w:t>be in writing; and</w:t>
      </w:r>
    </w:p>
    <w:p w14:paraId="791B06AF" w14:textId="77777777" w:rsidR="001B1515" w:rsidRPr="00E52B16" w:rsidRDefault="001B1515" w:rsidP="001B1515">
      <w:pPr>
        <w:pStyle w:val="paragraph"/>
      </w:pPr>
      <w:r w:rsidRPr="00E52B16">
        <w:tab/>
        <w:t>(b)</w:t>
      </w:r>
      <w:r w:rsidRPr="00E52B16">
        <w:tab/>
        <w:t>set out each matter for which information is requested; and</w:t>
      </w:r>
    </w:p>
    <w:p w14:paraId="1CDC6D2D" w14:textId="77777777" w:rsidR="001B1515" w:rsidRPr="00E52B16" w:rsidRDefault="001B1515" w:rsidP="001B1515">
      <w:pPr>
        <w:pStyle w:val="paragraph"/>
      </w:pPr>
      <w:r w:rsidRPr="00E52B16">
        <w:lastRenderedPageBreak/>
        <w:tab/>
        <w:t>(c)</w:t>
      </w:r>
      <w:r w:rsidRPr="00E52B16">
        <w:tab/>
        <w:t xml:space="preserve">specify a </w:t>
      </w:r>
      <w:r w:rsidR="00E56D36" w:rsidRPr="00E52B16">
        <w:t xml:space="preserve">reasonable </w:t>
      </w:r>
      <w:r w:rsidRPr="00E52B16">
        <w:t>period within which the information is to be provided.</w:t>
      </w:r>
    </w:p>
    <w:p w14:paraId="4F5505BA" w14:textId="77777777" w:rsidR="00A65E9F" w:rsidRPr="00E52B16" w:rsidRDefault="00A65E9F" w:rsidP="00A65E9F">
      <w:pPr>
        <w:pStyle w:val="SubsectionHead"/>
      </w:pPr>
      <w:r w:rsidRPr="00E52B16">
        <w:t>Time does not run</w:t>
      </w:r>
      <w:r w:rsidR="00DB78E8" w:rsidRPr="00E52B16">
        <w:t xml:space="preserve"> under </w:t>
      </w:r>
      <w:r w:rsidR="00D70844" w:rsidRPr="00E52B16">
        <w:t>section 4</w:t>
      </w:r>
      <w:r w:rsidR="00DB78E8" w:rsidRPr="00E52B16">
        <w:t xml:space="preserve">.24A </w:t>
      </w:r>
      <w:r w:rsidRPr="00E52B16">
        <w:t xml:space="preserve">while further information being </w:t>
      </w:r>
      <w:proofErr w:type="gramStart"/>
      <w:r w:rsidRPr="00E52B16">
        <w:t>sought</w:t>
      </w:r>
      <w:proofErr w:type="gramEnd"/>
    </w:p>
    <w:p w14:paraId="0BC99B1F" w14:textId="77777777" w:rsidR="00A65E9F" w:rsidRPr="00E52B16" w:rsidRDefault="00A65E9F" w:rsidP="00A65E9F">
      <w:pPr>
        <w:pStyle w:val="subsection"/>
      </w:pPr>
      <w:r w:rsidRPr="00E52B16">
        <w:tab/>
        <w:t>(</w:t>
      </w:r>
      <w:r w:rsidR="003117C4" w:rsidRPr="00E52B16">
        <w:t>3</w:t>
      </w:r>
      <w:r w:rsidRPr="00E52B16">
        <w:t>)</w:t>
      </w:r>
      <w:r w:rsidRPr="00E52B16">
        <w:tab/>
        <w:t xml:space="preserve">If NOPSEMA requests further information under </w:t>
      </w:r>
      <w:r w:rsidR="00D70844" w:rsidRPr="00E52B16">
        <w:t>subsection (</w:t>
      </w:r>
      <w:r w:rsidRPr="00E52B16">
        <w:t xml:space="preserve">1), a day is not to be counted for the purposes of </w:t>
      </w:r>
      <w:r w:rsidR="00D70844" w:rsidRPr="00E52B16">
        <w:t>subsection 4</w:t>
      </w:r>
      <w:r w:rsidRPr="00E52B16">
        <w:t>.24A(1) if it is:</w:t>
      </w:r>
    </w:p>
    <w:p w14:paraId="5050B2FA" w14:textId="77777777" w:rsidR="00A65E9F" w:rsidRPr="00E52B16" w:rsidRDefault="00A65E9F" w:rsidP="00A65E9F">
      <w:pPr>
        <w:pStyle w:val="paragraph"/>
      </w:pPr>
      <w:r w:rsidRPr="00E52B16">
        <w:tab/>
        <w:t>(a)</w:t>
      </w:r>
      <w:r w:rsidRPr="00E52B16">
        <w:tab/>
        <w:t>on or after the day NOPSEMA requested the information; and</w:t>
      </w:r>
    </w:p>
    <w:p w14:paraId="42EEFBEF" w14:textId="77777777" w:rsidR="00A65E9F" w:rsidRPr="00E52B16" w:rsidRDefault="00A65E9F" w:rsidP="00A65E9F">
      <w:pPr>
        <w:pStyle w:val="paragraph"/>
      </w:pPr>
      <w:r w:rsidRPr="00E52B16">
        <w:tab/>
        <w:t>(b)</w:t>
      </w:r>
      <w:r w:rsidRPr="00E52B16">
        <w:tab/>
        <w:t>on or before the day on which NOPSEMA receives the last of the information requested.</w:t>
      </w:r>
    </w:p>
    <w:p w14:paraId="6543D4DE" w14:textId="77777777" w:rsidR="00A65E9F" w:rsidRPr="00E52B16" w:rsidRDefault="00A65E9F" w:rsidP="00A65E9F">
      <w:pPr>
        <w:pStyle w:val="subsection"/>
      </w:pPr>
      <w:r w:rsidRPr="00E52B16">
        <w:tab/>
        <w:t>(</w:t>
      </w:r>
      <w:r w:rsidR="003117C4" w:rsidRPr="00E52B16">
        <w:t>4</w:t>
      </w:r>
      <w:r w:rsidRPr="00E52B16">
        <w:t>)</w:t>
      </w:r>
      <w:r w:rsidRPr="00E52B16">
        <w:tab/>
        <w:t>NOPSEMA must reject a start</w:t>
      </w:r>
      <w:r w:rsidR="00E52B16">
        <w:noBreakHyphen/>
      </w:r>
      <w:r w:rsidRPr="00E52B16">
        <w:t xml:space="preserve">up notice if the operator, or contractor, as applicable, fails to comply with a request under </w:t>
      </w:r>
      <w:r w:rsidR="00D70844" w:rsidRPr="00E52B16">
        <w:t>subsection (</w:t>
      </w:r>
      <w:r w:rsidRPr="00E52B16">
        <w:t>1) of this subsection.</w:t>
      </w:r>
    </w:p>
    <w:p w14:paraId="764A28B4" w14:textId="77777777" w:rsidR="00B31576" w:rsidRPr="00E52B16" w:rsidRDefault="00B31576" w:rsidP="00B31576">
      <w:pPr>
        <w:pStyle w:val="ActHead5"/>
      </w:pPr>
      <w:bookmarkStart w:id="209" w:name="_Toc182316032"/>
      <w:proofErr w:type="gramStart"/>
      <w:r w:rsidRPr="00610361">
        <w:rPr>
          <w:rStyle w:val="CharSectno"/>
        </w:rPr>
        <w:t>4.24C</w:t>
      </w:r>
      <w:r w:rsidRPr="00E52B16">
        <w:t xml:space="preserve">  Withdrawal</w:t>
      </w:r>
      <w:proofErr w:type="gramEnd"/>
      <w:r w:rsidRPr="00E52B16">
        <w:t xml:space="preserve"> of acceptance of start</w:t>
      </w:r>
      <w:r w:rsidR="00E52B16">
        <w:noBreakHyphen/>
      </w:r>
      <w:r w:rsidRPr="00E52B16">
        <w:t>up notice</w:t>
      </w:r>
      <w:r w:rsidR="00182FC7" w:rsidRPr="00E52B16">
        <w:t xml:space="preserve"> if diving has not commenced</w:t>
      </w:r>
      <w:bookmarkEnd w:id="209"/>
    </w:p>
    <w:p w14:paraId="16087C5A" w14:textId="77777777" w:rsidR="00E66C58" w:rsidRPr="00E52B16" w:rsidRDefault="00B31576" w:rsidP="00B31576">
      <w:pPr>
        <w:pStyle w:val="subsection"/>
      </w:pPr>
      <w:r w:rsidRPr="00E52B16">
        <w:tab/>
        <w:t>(1)</w:t>
      </w:r>
      <w:r w:rsidRPr="00E52B16">
        <w:tab/>
        <w:t xml:space="preserve">NOPSEMA may, by written notice </w:t>
      </w:r>
      <w:r w:rsidR="009929E6" w:rsidRPr="00E52B16">
        <w:t xml:space="preserve">given </w:t>
      </w:r>
      <w:r w:rsidRPr="00E52B16">
        <w:t>to the operator of a facility in connection with a diving project, or a diving contractor for a diving project, as applicable, withdraw the acceptance of a start</w:t>
      </w:r>
      <w:r w:rsidR="00E52B16">
        <w:noBreakHyphen/>
      </w:r>
      <w:r w:rsidRPr="00E52B16">
        <w:t xml:space="preserve">up </w:t>
      </w:r>
      <w:r w:rsidR="003117C4" w:rsidRPr="00E52B16">
        <w:t xml:space="preserve">notice </w:t>
      </w:r>
      <w:r w:rsidRPr="00E52B16">
        <w:t>for the diving project if</w:t>
      </w:r>
      <w:r w:rsidR="00E66C58" w:rsidRPr="00E52B16">
        <w:t>:</w:t>
      </w:r>
    </w:p>
    <w:p w14:paraId="5E973F04" w14:textId="77777777" w:rsidR="00E66C58" w:rsidRPr="00E52B16" w:rsidRDefault="00E66C58" w:rsidP="00E66C58">
      <w:pPr>
        <w:pStyle w:val="paragraph"/>
      </w:pPr>
      <w:r w:rsidRPr="00E52B16">
        <w:tab/>
        <w:t>(a)</w:t>
      </w:r>
      <w:r w:rsidRPr="00E52B16">
        <w:tab/>
        <w:t>NOPSEMA has reasonable safety concerns about the diving project; and</w:t>
      </w:r>
    </w:p>
    <w:p w14:paraId="6B5970BD" w14:textId="77777777" w:rsidR="00E66C58" w:rsidRPr="00E52B16" w:rsidRDefault="00E66C58" w:rsidP="00E66C58">
      <w:pPr>
        <w:pStyle w:val="paragraph"/>
      </w:pPr>
      <w:r w:rsidRPr="00E52B16">
        <w:tab/>
        <w:t>(b)</w:t>
      </w:r>
      <w:r w:rsidRPr="00E52B16">
        <w:tab/>
        <w:t>diving under the accepted start</w:t>
      </w:r>
      <w:r w:rsidR="00E52B16">
        <w:noBreakHyphen/>
      </w:r>
      <w:r w:rsidRPr="00E52B16">
        <w:t>up notice has not commenced.</w:t>
      </w:r>
    </w:p>
    <w:p w14:paraId="6146FF44" w14:textId="77777777" w:rsidR="00B31576" w:rsidRPr="00E52B16" w:rsidRDefault="00B31576" w:rsidP="00B31576">
      <w:pPr>
        <w:pStyle w:val="subsection"/>
      </w:pPr>
      <w:r w:rsidRPr="00E52B16">
        <w:tab/>
        <w:t>(2)</w:t>
      </w:r>
      <w:r w:rsidRPr="00E52B16">
        <w:tab/>
      </w:r>
      <w:r w:rsidR="00C508F3" w:rsidRPr="00E52B16">
        <w:t>The</w:t>
      </w:r>
      <w:r w:rsidRPr="00E52B16">
        <w:t xml:space="preserve"> notice must </w:t>
      </w:r>
      <w:r w:rsidR="00182FC7" w:rsidRPr="00E52B16">
        <w:t xml:space="preserve">set out the reasons </w:t>
      </w:r>
      <w:r w:rsidRPr="00E52B16">
        <w:t>for the decision.</w:t>
      </w:r>
    </w:p>
    <w:p w14:paraId="7BBBB03C" w14:textId="77777777" w:rsidR="00B31576" w:rsidRPr="00E52B16" w:rsidRDefault="00B31576" w:rsidP="00B31576">
      <w:pPr>
        <w:pStyle w:val="ActHead5"/>
      </w:pPr>
      <w:bookmarkStart w:id="210" w:name="_Toc182316033"/>
      <w:proofErr w:type="gramStart"/>
      <w:r w:rsidRPr="00610361">
        <w:rPr>
          <w:rStyle w:val="CharSectno"/>
        </w:rPr>
        <w:t>4.</w:t>
      </w:r>
      <w:r w:rsidR="00E66C58" w:rsidRPr="00610361">
        <w:rPr>
          <w:rStyle w:val="CharSectno"/>
        </w:rPr>
        <w:t>24D</w:t>
      </w:r>
      <w:r w:rsidRPr="00E52B16">
        <w:t xml:space="preserve">  </w:t>
      </w:r>
      <w:r w:rsidR="00D654BE" w:rsidRPr="00E52B16">
        <w:t>W</w:t>
      </w:r>
      <w:r w:rsidRPr="00E52B16">
        <w:t>ithdrawal</w:t>
      </w:r>
      <w:proofErr w:type="gramEnd"/>
      <w:r w:rsidRPr="00E52B16">
        <w:t xml:space="preserve"> of acceptance of start</w:t>
      </w:r>
      <w:r w:rsidR="00E52B16">
        <w:noBreakHyphen/>
      </w:r>
      <w:r w:rsidRPr="00E52B16">
        <w:t>up notice</w:t>
      </w:r>
      <w:r w:rsidR="00D654BE" w:rsidRPr="00E52B16">
        <w:t xml:space="preserve"> </w:t>
      </w:r>
      <w:r w:rsidR="00A231D7" w:rsidRPr="00E52B16">
        <w:t>if new or increased risks identified</w:t>
      </w:r>
      <w:bookmarkEnd w:id="210"/>
    </w:p>
    <w:p w14:paraId="6A64FA83" w14:textId="77777777" w:rsidR="00C508F3" w:rsidRPr="00E52B16" w:rsidRDefault="00B31576" w:rsidP="00B31576">
      <w:pPr>
        <w:pStyle w:val="subsection"/>
      </w:pPr>
      <w:r w:rsidRPr="00E52B16">
        <w:tab/>
        <w:t>(1)</w:t>
      </w:r>
      <w:r w:rsidRPr="00E52B16">
        <w:tab/>
        <w:t xml:space="preserve">NOPSEMA </w:t>
      </w:r>
      <w:r w:rsidR="009970E0" w:rsidRPr="00E52B16">
        <w:t xml:space="preserve">may, </w:t>
      </w:r>
      <w:r w:rsidR="004C3FF3" w:rsidRPr="00E52B16">
        <w:t xml:space="preserve">by </w:t>
      </w:r>
      <w:r w:rsidR="00A231D7" w:rsidRPr="00E52B16">
        <w:t>written notice</w:t>
      </w:r>
      <w:r w:rsidRPr="00E52B16">
        <w:t xml:space="preserve"> </w:t>
      </w:r>
      <w:r w:rsidR="009970E0" w:rsidRPr="00E52B16">
        <w:t xml:space="preserve">to </w:t>
      </w:r>
      <w:r w:rsidRPr="00E52B16">
        <w:t xml:space="preserve">the operator of </w:t>
      </w:r>
      <w:r w:rsidR="00E52770" w:rsidRPr="00E52B16">
        <w:t>a</w:t>
      </w:r>
      <w:r w:rsidRPr="00E52B16">
        <w:t xml:space="preserve"> facility in connection with </w:t>
      </w:r>
      <w:r w:rsidR="009970E0" w:rsidRPr="00E52B16">
        <w:t>a</w:t>
      </w:r>
      <w:r w:rsidRPr="00E52B16">
        <w:t xml:space="preserve"> diving project, or </w:t>
      </w:r>
      <w:r w:rsidR="00A26639" w:rsidRPr="00E52B16">
        <w:t xml:space="preserve">to </w:t>
      </w:r>
      <w:r w:rsidR="00A231D7" w:rsidRPr="00E52B16">
        <w:t>a</w:t>
      </w:r>
      <w:r w:rsidRPr="00E52B16">
        <w:t xml:space="preserve"> diving contractor for </w:t>
      </w:r>
      <w:r w:rsidR="009970E0" w:rsidRPr="00E52B16">
        <w:t>a</w:t>
      </w:r>
      <w:r w:rsidRPr="00E52B16">
        <w:t xml:space="preserve"> diving project, as applicable, </w:t>
      </w:r>
      <w:r w:rsidR="009970E0" w:rsidRPr="00E52B16">
        <w:t>withdraw the acceptance of a start</w:t>
      </w:r>
      <w:r w:rsidR="00E52B16">
        <w:noBreakHyphen/>
      </w:r>
      <w:r w:rsidR="009970E0" w:rsidRPr="00E52B16">
        <w:t>up notice for the diving project</w:t>
      </w:r>
      <w:r w:rsidR="00A231D7" w:rsidRPr="00E52B16">
        <w:t xml:space="preserve"> if NOPSEMA believes, on reasonable grounds, that</w:t>
      </w:r>
      <w:r w:rsidR="00C508F3" w:rsidRPr="00E52B16">
        <w:t>:</w:t>
      </w:r>
    </w:p>
    <w:p w14:paraId="3EEB523A" w14:textId="77777777" w:rsidR="00C508F3" w:rsidRPr="00E52B16" w:rsidRDefault="00C508F3" w:rsidP="00C508F3">
      <w:pPr>
        <w:pStyle w:val="paragraph"/>
      </w:pPr>
      <w:r w:rsidRPr="00E52B16">
        <w:tab/>
        <w:t>(a)</w:t>
      </w:r>
      <w:r w:rsidRPr="00E52B16">
        <w:tab/>
        <w:t>a new or increased diving risk arising from the diving project has been identified; and</w:t>
      </w:r>
    </w:p>
    <w:p w14:paraId="64BE3E5B" w14:textId="77777777" w:rsidR="00C508F3" w:rsidRPr="00E52B16" w:rsidRDefault="00C508F3" w:rsidP="00C508F3">
      <w:pPr>
        <w:pStyle w:val="paragraph"/>
      </w:pPr>
      <w:r w:rsidRPr="00E52B16">
        <w:tab/>
        <w:t>(b)</w:t>
      </w:r>
      <w:r w:rsidRPr="00E52B16">
        <w:tab/>
      </w:r>
      <w:r w:rsidR="00063D2C" w:rsidRPr="00E52B16">
        <w:t xml:space="preserve">the management or elimination of </w:t>
      </w:r>
      <w:r w:rsidRPr="00E52B16">
        <w:t>that risk is not provided for in the DSMS or the diving project plan for the diving project.</w:t>
      </w:r>
    </w:p>
    <w:p w14:paraId="716B073E" w14:textId="77777777" w:rsidR="00325DF2" w:rsidRPr="00E52B16" w:rsidRDefault="00B31576" w:rsidP="00C508F3">
      <w:pPr>
        <w:pStyle w:val="subsection"/>
      </w:pPr>
      <w:r w:rsidRPr="00E52B16">
        <w:tab/>
        <w:t>(</w:t>
      </w:r>
      <w:r w:rsidR="00E66C58" w:rsidRPr="00E52B16">
        <w:t>2</w:t>
      </w:r>
      <w:r w:rsidRPr="00E52B16">
        <w:t>)</w:t>
      </w:r>
      <w:r w:rsidRPr="00E52B16">
        <w:tab/>
      </w:r>
      <w:r w:rsidR="00182FC7" w:rsidRPr="00E52B16">
        <w:t>The notice must set out the reasons for the decision</w:t>
      </w:r>
      <w:r w:rsidR="00C508F3" w:rsidRPr="00E52B16">
        <w:t>.</w:t>
      </w:r>
    </w:p>
    <w:p w14:paraId="3201BBBA" w14:textId="77777777" w:rsidR="00067CF0" w:rsidRPr="00E52B16" w:rsidRDefault="00067CF0" w:rsidP="00C508F3">
      <w:pPr>
        <w:pStyle w:val="subsection"/>
      </w:pPr>
      <w:r w:rsidRPr="00E52B16">
        <w:tab/>
        <w:t>(3)</w:t>
      </w:r>
      <w:r w:rsidRPr="00E52B16">
        <w:tab/>
        <w:t xml:space="preserve">If NOPSEMA withdraws </w:t>
      </w:r>
      <w:r w:rsidR="00BD316C" w:rsidRPr="00E52B16">
        <w:t>the acceptance of a start</w:t>
      </w:r>
      <w:r w:rsidR="00E52B16">
        <w:noBreakHyphen/>
      </w:r>
      <w:r w:rsidR="00BD316C" w:rsidRPr="00E52B16">
        <w:t>up notice for the diving project</w:t>
      </w:r>
      <w:r w:rsidR="00017804" w:rsidRPr="00E52B16">
        <w:t>, the following persons must ensure that diving on the diving project ceases</w:t>
      </w:r>
      <w:r w:rsidR="009E3A16" w:rsidRPr="00E52B16">
        <w:t>:</w:t>
      </w:r>
    </w:p>
    <w:p w14:paraId="078B9F1F" w14:textId="77777777" w:rsidR="00A11D32" w:rsidRPr="00E52B16" w:rsidRDefault="009E3A16" w:rsidP="00A11D32">
      <w:pPr>
        <w:pStyle w:val="paragraph"/>
      </w:pPr>
      <w:r w:rsidRPr="00E52B16">
        <w:tab/>
        <w:t>(a)</w:t>
      </w:r>
      <w:r w:rsidRPr="00E52B16">
        <w:tab/>
      </w:r>
      <w:r w:rsidR="0001192D" w:rsidRPr="00E52B16">
        <w:t>if there is an</w:t>
      </w:r>
      <w:r w:rsidR="007F13D6" w:rsidRPr="00E52B16">
        <w:t xml:space="preserve"> operator of a facility in connection with a diving project</w:t>
      </w:r>
      <w:r w:rsidR="00A11D32" w:rsidRPr="00E52B16">
        <w:t xml:space="preserve">—the operator </w:t>
      </w:r>
      <w:r w:rsidR="00017804" w:rsidRPr="00E52B16">
        <w:t xml:space="preserve">of the </w:t>
      </w:r>
      <w:proofErr w:type="gramStart"/>
      <w:r w:rsidR="00017804" w:rsidRPr="00E52B16">
        <w:t>facility;</w:t>
      </w:r>
      <w:proofErr w:type="gramEnd"/>
    </w:p>
    <w:p w14:paraId="126425DB" w14:textId="77777777" w:rsidR="00A11D32" w:rsidRPr="00E52B16" w:rsidRDefault="00A11D32" w:rsidP="00A11D32">
      <w:pPr>
        <w:pStyle w:val="paragraph"/>
      </w:pPr>
      <w:r w:rsidRPr="00E52B16">
        <w:tab/>
        <w:t>(b)</w:t>
      </w:r>
      <w:r w:rsidRPr="00E52B16">
        <w:tab/>
      </w:r>
      <w:r w:rsidR="001A4B20" w:rsidRPr="00E52B16">
        <w:t>if there is no operator of a facility in connection with a diving project</w:t>
      </w:r>
      <w:r w:rsidR="004339EF" w:rsidRPr="00E52B16">
        <w:t>—the</w:t>
      </w:r>
      <w:r w:rsidR="001A4B20" w:rsidRPr="00E52B16">
        <w:t xml:space="preserve"> diving contractor for the diving project</w:t>
      </w:r>
      <w:r w:rsidR="004339EF" w:rsidRPr="00E52B16">
        <w:t>.</w:t>
      </w:r>
    </w:p>
    <w:p w14:paraId="270D01E0" w14:textId="77777777" w:rsidR="001B1515" w:rsidRPr="00E52B16" w:rsidRDefault="00E66C58" w:rsidP="00B31576">
      <w:pPr>
        <w:pStyle w:val="ActHead5"/>
      </w:pPr>
      <w:bookmarkStart w:id="211" w:name="_Toc182316034"/>
      <w:proofErr w:type="gramStart"/>
      <w:r w:rsidRPr="00610361">
        <w:rPr>
          <w:rStyle w:val="CharSectno"/>
        </w:rPr>
        <w:t>4.24E</w:t>
      </w:r>
      <w:r w:rsidRPr="00E52B16">
        <w:t xml:space="preserve">  Reinstatement</w:t>
      </w:r>
      <w:proofErr w:type="gramEnd"/>
      <w:r w:rsidRPr="00E52B16">
        <w:t xml:space="preserve"> of acceptance of start</w:t>
      </w:r>
      <w:r w:rsidR="00E52B16">
        <w:noBreakHyphen/>
      </w:r>
      <w:r w:rsidRPr="00E52B16">
        <w:t>up notice</w:t>
      </w:r>
      <w:bookmarkEnd w:id="211"/>
    </w:p>
    <w:p w14:paraId="390DB482" w14:textId="77777777" w:rsidR="00E66C58" w:rsidRPr="00E52B16" w:rsidRDefault="00E66C58" w:rsidP="00E66C58">
      <w:pPr>
        <w:pStyle w:val="subsection"/>
      </w:pPr>
      <w:r w:rsidRPr="00E52B16">
        <w:tab/>
        <w:t>(1)</w:t>
      </w:r>
      <w:r w:rsidRPr="00E52B16">
        <w:tab/>
        <w:t>If</w:t>
      </w:r>
      <w:r w:rsidR="00A20BF8" w:rsidRPr="00E52B16">
        <w:t>, after</w:t>
      </w:r>
      <w:r w:rsidRPr="00E52B16">
        <w:t xml:space="preserve"> NOPSEMA withdraws acceptance of a start</w:t>
      </w:r>
      <w:r w:rsidR="00E52B16">
        <w:noBreakHyphen/>
      </w:r>
      <w:r w:rsidRPr="00E52B16">
        <w:t>up</w:t>
      </w:r>
      <w:r w:rsidR="00A20BF8" w:rsidRPr="00E52B16">
        <w:t xml:space="preserve"> </w:t>
      </w:r>
      <w:r w:rsidRPr="00E52B16">
        <w:t xml:space="preserve">notice </w:t>
      </w:r>
      <w:r w:rsidR="006239CB" w:rsidRPr="00E52B16">
        <w:t xml:space="preserve">for a diving project </w:t>
      </w:r>
      <w:r w:rsidRPr="00E52B16">
        <w:t xml:space="preserve">under </w:t>
      </w:r>
      <w:r w:rsidR="00D70844" w:rsidRPr="00E52B16">
        <w:t>section 4</w:t>
      </w:r>
      <w:r w:rsidRPr="00E52B16">
        <w:t>.24</w:t>
      </w:r>
      <w:r w:rsidR="00A20BF8" w:rsidRPr="00E52B16">
        <w:t>C</w:t>
      </w:r>
      <w:r w:rsidR="00972646" w:rsidRPr="00E52B16">
        <w:t xml:space="preserve"> or 4.24D</w:t>
      </w:r>
      <w:r w:rsidR="00A20BF8" w:rsidRPr="00E52B16">
        <w:t xml:space="preserve">, the operator of the facility in connection with the diving project, or the diving contractor for the diving project, as applicable, demonstrates to NOPSEMA that the </w:t>
      </w:r>
      <w:r w:rsidR="006C42FE" w:rsidRPr="00E52B16">
        <w:t>reasons</w:t>
      </w:r>
      <w:r w:rsidR="00A20BF8" w:rsidRPr="00E52B16">
        <w:t xml:space="preserve"> for the withdrawal no longer </w:t>
      </w:r>
      <w:r w:rsidR="00A26639" w:rsidRPr="00E52B16">
        <w:t>apply</w:t>
      </w:r>
      <w:r w:rsidR="00A20BF8" w:rsidRPr="00E52B16">
        <w:t>, NOPSEMA may reinstate the acceptance of the start</w:t>
      </w:r>
      <w:r w:rsidR="00E52B16">
        <w:noBreakHyphen/>
      </w:r>
      <w:r w:rsidR="00A20BF8" w:rsidRPr="00E52B16">
        <w:t>up notice.</w:t>
      </w:r>
    </w:p>
    <w:p w14:paraId="5DD2B9AA" w14:textId="77777777" w:rsidR="00A20BF8" w:rsidRPr="00E52B16" w:rsidRDefault="00A20BF8" w:rsidP="00E66C58">
      <w:pPr>
        <w:pStyle w:val="subsection"/>
      </w:pPr>
      <w:r w:rsidRPr="00E52B16">
        <w:lastRenderedPageBreak/>
        <w:tab/>
        <w:t>(2)</w:t>
      </w:r>
      <w:r w:rsidRPr="00E52B16">
        <w:tab/>
        <w:t xml:space="preserve">If NOPSEMA reinstates the acceptance of </w:t>
      </w:r>
      <w:r w:rsidR="006C42FE" w:rsidRPr="00E52B16">
        <w:t>the</w:t>
      </w:r>
      <w:r w:rsidRPr="00E52B16">
        <w:t xml:space="preserve"> start</w:t>
      </w:r>
      <w:r w:rsidR="00E52B16">
        <w:noBreakHyphen/>
      </w:r>
      <w:r w:rsidRPr="00E52B16">
        <w:t>up notice, NOPSEMA must:</w:t>
      </w:r>
    </w:p>
    <w:p w14:paraId="782991CF" w14:textId="77777777" w:rsidR="00A20BF8" w:rsidRPr="00E52B16" w:rsidRDefault="00A20BF8" w:rsidP="00A20BF8">
      <w:pPr>
        <w:pStyle w:val="paragraph"/>
      </w:pPr>
      <w:r w:rsidRPr="00E52B16">
        <w:tab/>
        <w:t>(a)</w:t>
      </w:r>
      <w:r w:rsidRPr="00E52B16">
        <w:tab/>
      </w:r>
      <w:r w:rsidR="006C42FE" w:rsidRPr="00E52B16">
        <w:t>in writing</w:t>
      </w:r>
      <w:r w:rsidR="00552789" w:rsidRPr="00E52B16">
        <w:t xml:space="preserve">, </w:t>
      </w:r>
      <w:r w:rsidRPr="00E52B16">
        <w:t xml:space="preserve">notify the operator, or the diving contractor, as applicable, that </w:t>
      </w:r>
      <w:r w:rsidR="006239CB" w:rsidRPr="00E52B16">
        <w:t xml:space="preserve">NOPSEMA has reinstated the </w:t>
      </w:r>
      <w:r w:rsidRPr="00E52B16">
        <w:t>acceptance of the start</w:t>
      </w:r>
      <w:r w:rsidR="00E52B16">
        <w:noBreakHyphen/>
      </w:r>
      <w:r w:rsidRPr="00E52B16">
        <w:t>up notice;</w:t>
      </w:r>
      <w:r w:rsidR="006239CB" w:rsidRPr="00E52B16">
        <w:t xml:space="preserve"> and</w:t>
      </w:r>
    </w:p>
    <w:p w14:paraId="6DCBB758" w14:textId="77777777" w:rsidR="00A20BF8" w:rsidRPr="00E52B16" w:rsidRDefault="00A20BF8" w:rsidP="00A20BF8">
      <w:pPr>
        <w:pStyle w:val="paragraph"/>
      </w:pPr>
      <w:r w:rsidRPr="00E52B16">
        <w:tab/>
        <w:t>(b)</w:t>
      </w:r>
      <w:r w:rsidRPr="00E52B16">
        <w:tab/>
        <w:t xml:space="preserve">set out in the notice the reasons why </w:t>
      </w:r>
      <w:r w:rsidR="006239CB" w:rsidRPr="00E52B16">
        <w:t xml:space="preserve">NOPSEMA has reinstated the </w:t>
      </w:r>
      <w:r w:rsidRPr="00E52B16">
        <w:t>acceptance of the start</w:t>
      </w:r>
      <w:r w:rsidR="00E52B16">
        <w:noBreakHyphen/>
      </w:r>
      <w:r w:rsidRPr="00E52B16">
        <w:t>up notice.</w:t>
      </w:r>
    </w:p>
    <w:p w14:paraId="3B45A2A1" w14:textId="77777777" w:rsidR="00986570" w:rsidRPr="00E52B16" w:rsidRDefault="00D70844" w:rsidP="00986570">
      <w:pPr>
        <w:pStyle w:val="ActHead2"/>
        <w:pageBreakBefore/>
      </w:pPr>
      <w:bookmarkStart w:id="212" w:name="_Toc182316035"/>
      <w:r w:rsidRPr="00610361">
        <w:rPr>
          <w:rStyle w:val="CharPartNo"/>
        </w:rPr>
        <w:lastRenderedPageBreak/>
        <w:t>Part 9</w:t>
      </w:r>
      <w:r w:rsidR="00986570" w:rsidRPr="00E52B16">
        <w:rPr>
          <w:noProof/>
        </w:rPr>
        <w:t>—</w:t>
      </w:r>
      <w:r w:rsidR="00986570" w:rsidRPr="00610361">
        <w:rPr>
          <w:rStyle w:val="CharPartText"/>
        </w:rPr>
        <w:t>Diving operations</w:t>
      </w:r>
      <w:bookmarkEnd w:id="212"/>
    </w:p>
    <w:p w14:paraId="797CD779" w14:textId="77777777" w:rsidR="00986570" w:rsidRPr="00610361" w:rsidRDefault="00986570" w:rsidP="00986570">
      <w:pPr>
        <w:pStyle w:val="Header"/>
      </w:pPr>
      <w:r w:rsidRPr="00610361">
        <w:rPr>
          <w:rStyle w:val="CharDivNo"/>
        </w:rPr>
        <w:t xml:space="preserve"> </w:t>
      </w:r>
      <w:r w:rsidRPr="00610361">
        <w:rPr>
          <w:rStyle w:val="CharDivText"/>
        </w:rPr>
        <w:t xml:space="preserve"> </w:t>
      </w:r>
    </w:p>
    <w:p w14:paraId="456326C1" w14:textId="77777777" w:rsidR="00986570" w:rsidRPr="00E52B16" w:rsidRDefault="00986570" w:rsidP="00986570">
      <w:pPr>
        <w:pStyle w:val="ActHead5"/>
      </w:pPr>
      <w:bookmarkStart w:id="213" w:name="_Toc182316036"/>
      <w:proofErr w:type="gramStart"/>
      <w:r w:rsidRPr="00610361">
        <w:rPr>
          <w:rStyle w:val="CharSectno"/>
        </w:rPr>
        <w:t>4.25</w:t>
      </w:r>
      <w:r w:rsidRPr="00E52B16">
        <w:t xml:space="preserve">  Divers</w:t>
      </w:r>
      <w:proofErr w:type="gramEnd"/>
      <w:r w:rsidRPr="00E52B16">
        <w:t xml:space="preserve"> in diving operations</w:t>
      </w:r>
      <w:bookmarkEnd w:id="213"/>
    </w:p>
    <w:p w14:paraId="07D2A63D" w14:textId="77777777" w:rsidR="00B57EE7" w:rsidRPr="00E52B16" w:rsidRDefault="00C9618C" w:rsidP="00C9618C">
      <w:pPr>
        <w:pStyle w:val="SubsectionHead"/>
      </w:pPr>
      <w:r w:rsidRPr="00E52B16">
        <w:t>Competence of divers—r</w:t>
      </w:r>
      <w:r w:rsidR="00B57EE7" w:rsidRPr="00E52B16">
        <w:t>esponsibility of diving contractors</w:t>
      </w:r>
    </w:p>
    <w:p w14:paraId="374029C2" w14:textId="77777777" w:rsidR="006239CB" w:rsidRPr="00E52B16" w:rsidRDefault="00986570" w:rsidP="008F7516">
      <w:pPr>
        <w:pStyle w:val="subsection"/>
      </w:pPr>
      <w:r w:rsidRPr="00E52B16">
        <w:tab/>
        <w:t>(1)</w:t>
      </w:r>
      <w:r w:rsidRPr="00E52B16">
        <w:tab/>
        <w:t xml:space="preserve">A diving contractor for a diving operation </w:t>
      </w:r>
      <w:r w:rsidR="007177B4" w:rsidRPr="00E52B16">
        <w:t>must not allow</w:t>
      </w:r>
      <w:r w:rsidR="008F7516" w:rsidRPr="00E52B16">
        <w:t xml:space="preserve"> </w:t>
      </w:r>
      <w:r w:rsidR="006239CB" w:rsidRPr="00E52B16">
        <w:t>a person to dive in the diving operation</w:t>
      </w:r>
      <w:r w:rsidR="008F7516" w:rsidRPr="00E52B16">
        <w:t xml:space="preserve"> if </w:t>
      </w:r>
      <w:r w:rsidR="006239CB" w:rsidRPr="00E52B16">
        <w:t>the person is not competent to carry out safely any activity that is reasonably likely to be necessary while the person is taking part in the diving operation.</w:t>
      </w:r>
    </w:p>
    <w:p w14:paraId="338EC8C6" w14:textId="77777777" w:rsidR="001437CE" w:rsidRPr="00E52B16" w:rsidRDefault="001437CE" w:rsidP="001437CE">
      <w:pPr>
        <w:pStyle w:val="SubsectionHead"/>
        <w:rPr>
          <w:lang w:eastAsia="en-US"/>
        </w:rPr>
      </w:pPr>
      <w:r w:rsidRPr="00E52B16">
        <w:rPr>
          <w:lang w:eastAsia="en-US"/>
        </w:rPr>
        <w:t>Strict liability offence</w:t>
      </w:r>
    </w:p>
    <w:p w14:paraId="07B930D8" w14:textId="77777777" w:rsidR="001437CE" w:rsidRPr="00E52B16" w:rsidRDefault="001437CE" w:rsidP="001437CE">
      <w:pPr>
        <w:pStyle w:val="subsection"/>
      </w:pPr>
      <w:r w:rsidRPr="00E52B16">
        <w:tab/>
        <w:t>(</w:t>
      </w:r>
      <w:r w:rsidR="00664BD0" w:rsidRPr="00E52B16">
        <w:t>2</w:t>
      </w:r>
      <w:r w:rsidRPr="00E52B16">
        <w:t>)</w:t>
      </w:r>
      <w:r w:rsidRPr="00E52B16">
        <w:tab/>
        <w:t xml:space="preserve">A person commits an offence of strict liability if the person contravenes </w:t>
      </w:r>
      <w:r w:rsidR="00D70844" w:rsidRPr="00E52B16">
        <w:t>subsection (</w:t>
      </w:r>
      <w:r w:rsidRPr="00E52B16">
        <w:t>1).</w:t>
      </w:r>
    </w:p>
    <w:p w14:paraId="66938AEF" w14:textId="77777777" w:rsidR="001437CE" w:rsidRPr="00E52B16" w:rsidRDefault="001437CE" w:rsidP="001437CE">
      <w:pPr>
        <w:pStyle w:val="Penalty"/>
        <w:rPr>
          <w:lang w:eastAsia="en-US"/>
        </w:rPr>
      </w:pPr>
      <w:r w:rsidRPr="00E52B16">
        <w:rPr>
          <w:lang w:eastAsia="en-US"/>
        </w:rPr>
        <w:t>Penalty:</w:t>
      </w:r>
      <w:r w:rsidRPr="00E52B16">
        <w:rPr>
          <w:lang w:eastAsia="en-US"/>
        </w:rPr>
        <w:tab/>
        <w:t>100 penalty units.</w:t>
      </w:r>
    </w:p>
    <w:p w14:paraId="4545E311" w14:textId="77777777" w:rsidR="001437CE" w:rsidRPr="00E52B16" w:rsidRDefault="001437CE" w:rsidP="001437CE">
      <w:pPr>
        <w:pStyle w:val="SubsectionHead"/>
        <w:rPr>
          <w:lang w:eastAsia="en-US"/>
        </w:rPr>
      </w:pPr>
      <w:r w:rsidRPr="00E52B16">
        <w:rPr>
          <w:lang w:eastAsia="en-US"/>
        </w:rPr>
        <w:t>Civil penalty provision</w:t>
      </w:r>
    </w:p>
    <w:p w14:paraId="2524E0C3" w14:textId="77777777" w:rsidR="001437CE" w:rsidRPr="00E52B16" w:rsidRDefault="001437CE" w:rsidP="001437CE">
      <w:pPr>
        <w:pStyle w:val="subsection"/>
      </w:pPr>
      <w:r w:rsidRPr="00E52B16">
        <w:tab/>
        <w:t>(</w:t>
      </w:r>
      <w:r w:rsidR="00664BD0" w:rsidRPr="00E52B16">
        <w:t>3</w:t>
      </w:r>
      <w:r w:rsidRPr="00E52B16">
        <w:t>)</w:t>
      </w:r>
      <w:r w:rsidRPr="00E52B16">
        <w:tab/>
        <w:t xml:space="preserve">A person is liable to a civil penalty if the person contravenes </w:t>
      </w:r>
      <w:r w:rsidR="00D70844" w:rsidRPr="00E52B16">
        <w:t>subsection (</w:t>
      </w:r>
      <w:r w:rsidRPr="00E52B16">
        <w:t>1).</w:t>
      </w:r>
    </w:p>
    <w:p w14:paraId="12CF6DA9" w14:textId="77777777" w:rsidR="001437CE" w:rsidRPr="00E52B16" w:rsidRDefault="001437CE" w:rsidP="001437CE">
      <w:pPr>
        <w:pStyle w:val="Penalty"/>
        <w:rPr>
          <w:lang w:eastAsia="en-US"/>
        </w:rPr>
      </w:pPr>
      <w:r w:rsidRPr="00E52B16">
        <w:rPr>
          <w:lang w:eastAsia="en-US"/>
        </w:rPr>
        <w:t>Civil penalty:</w:t>
      </w:r>
      <w:r w:rsidRPr="00E52B16">
        <w:rPr>
          <w:lang w:eastAsia="en-US"/>
        </w:rPr>
        <w:tab/>
        <w:t>1,000 penalty units.</w:t>
      </w:r>
    </w:p>
    <w:p w14:paraId="3AAEB78C" w14:textId="77777777" w:rsidR="00B57EE7" w:rsidRPr="00E52B16" w:rsidRDefault="00C9618C" w:rsidP="00B57EE7">
      <w:pPr>
        <w:pStyle w:val="SubsectionHead"/>
      </w:pPr>
      <w:r w:rsidRPr="00E52B16">
        <w:t>Competence of divers—r</w:t>
      </w:r>
      <w:r w:rsidR="00B57EE7" w:rsidRPr="00E52B16">
        <w:t>esponsibility of diving supervisors</w:t>
      </w:r>
    </w:p>
    <w:p w14:paraId="5BC456D1" w14:textId="77777777" w:rsidR="007F24F2" w:rsidRPr="00E52B16" w:rsidRDefault="00986570" w:rsidP="007F24F2">
      <w:pPr>
        <w:pStyle w:val="subsection"/>
      </w:pPr>
      <w:r w:rsidRPr="00E52B16">
        <w:tab/>
      </w:r>
      <w:r w:rsidR="007F24F2" w:rsidRPr="00E52B16">
        <w:t>(</w:t>
      </w:r>
      <w:r w:rsidR="00704FAE" w:rsidRPr="00E52B16">
        <w:t>4</w:t>
      </w:r>
      <w:r w:rsidR="007F24F2" w:rsidRPr="00E52B16">
        <w:t>)</w:t>
      </w:r>
      <w:r w:rsidR="007F24F2" w:rsidRPr="00E52B16">
        <w:tab/>
        <w:t xml:space="preserve">A diving supervisor for a diving operation commits an offence </w:t>
      </w:r>
      <w:r w:rsidR="00B47BD2" w:rsidRPr="00E52B16">
        <w:t xml:space="preserve">of strict liability </w:t>
      </w:r>
      <w:r w:rsidR="007F24F2" w:rsidRPr="00E52B16">
        <w:t>if:</w:t>
      </w:r>
    </w:p>
    <w:p w14:paraId="16436B6B" w14:textId="77777777" w:rsidR="007F24F2" w:rsidRPr="00E52B16" w:rsidRDefault="007F24F2" w:rsidP="007F24F2">
      <w:pPr>
        <w:pStyle w:val="paragraph"/>
      </w:pPr>
      <w:r w:rsidRPr="00E52B16">
        <w:tab/>
        <w:t>(a)</w:t>
      </w:r>
      <w:r w:rsidRPr="00E52B16">
        <w:tab/>
        <w:t>the diving supervisor allows a person to dive in the diving operation; and</w:t>
      </w:r>
    </w:p>
    <w:p w14:paraId="337C9308" w14:textId="77777777" w:rsidR="007F24F2" w:rsidRPr="00E52B16" w:rsidRDefault="007F24F2" w:rsidP="007F24F2">
      <w:pPr>
        <w:pStyle w:val="paragraph"/>
      </w:pPr>
      <w:r w:rsidRPr="00E52B16">
        <w:tab/>
        <w:t>(b)</w:t>
      </w:r>
      <w:r w:rsidRPr="00E52B16">
        <w:tab/>
        <w:t>the person is not competent to carry out safely any activity that is reasonably likely to be necessary while the person is taking part in the diving operation.</w:t>
      </w:r>
    </w:p>
    <w:p w14:paraId="4D21655C" w14:textId="77777777" w:rsidR="007F24F2" w:rsidRPr="00E52B16" w:rsidRDefault="007F24F2" w:rsidP="007F24F2">
      <w:pPr>
        <w:pStyle w:val="Penalty"/>
        <w:rPr>
          <w:color w:val="000000"/>
        </w:rPr>
      </w:pPr>
      <w:r w:rsidRPr="00E52B16">
        <w:t>Penalty:</w:t>
      </w:r>
      <w:r w:rsidRPr="00E52B16">
        <w:tab/>
      </w:r>
      <w:r w:rsidR="00B47BD2" w:rsidRPr="00E52B16">
        <w:t>5</w:t>
      </w:r>
      <w:r w:rsidRPr="00E52B16">
        <w:t>0</w:t>
      </w:r>
      <w:r w:rsidRPr="00E52B16">
        <w:rPr>
          <w:color w:val="000000"/>
        </w:rPr>
        <w:t xml:space="preserve"> penalty units.</w:t>
      </w:r>
    </w:p>
    <w:p w14:paraId="153A50E4" w14:textId="77777777" w:rsidR="00E25A02" w:rsidRPr="00E52B16" w:rsidRDefault="00106149" w:rsidP="00E0393F">
      <w:pPr>
        <w:pStyle w:val="SubsectionHead"/>
      </w:pPr>
      <w:r w:rsidRPr="00E52B16">
        <w:t xml:space="preserve">Divers to hold </w:t>
      </w:r>
      <w:r w:rsidR="00E25A02" w:rsidRPr="00E52B16">
        <w:t>current diving qualifications</w:t>
      </w:r>
      <w:r w:rsidR="00E0393F" w:rsidRPr="00E52B16">
        <w:t xml:space="preserve">—diving contractor </w:t>
      </w:r>
      <w:proofErr w:type="gramStart"/>
      <w:r w:rsidR="00E0393F" w:rsidRPr="00E52B16">
        <w:t>responsibility</w:t>
      </w:r>
      <w:proofErr w:type="gramEnd"/>
    </w:p>
    <w:p w14:paraId="793E05D4" w14:textId="77777777" w:rsidR="006239CB" w:rsidRPr="00E52B16" w:rsidRDefault="00986570" w:rsidP="00DD5975">
      <w:pPr>
        <w:pStyle w:val="subsection"/>
      </w:pPr>
      <w:r w:rsidRPr="00E52B16">
        <w:tab/>
        <w:t>(</w:t>
      </w:r>
      <w:r w:rsidR="00704FAE" w:rsidRPr="00E52B16">
        <w:t>5</w:t>
      </w:r>
      <w:r w:rsidRPr="00E52B16">
        <w:t>)</w:t>
      </w:r>
      <w:r w:rsidRPr="00E52B16">
        <w:tab/>
        <w:t>A diving contractor for a diving operation</w:t>
      </w:r>
      <w:r w:rsidR="00DD5975" w:rsidRPr="00E52B16">
        <w:t xml:space="preserve"> must not</w:t>
      </w:r>
      <w:r w:rsidR="006239CB" w:rsidRPr="00E52B16">
        <w:t xml:space="preserve"> allow a person to dive in the diving operation</w:t>
      </w:r>
      <w:r w:rsidR="00DD5975" w:rsidRPr="00E52B16">
        <w:t xml:space="preserve"> if </w:t>
      </w:r>
      <w:r w:rsidR="006239CB" w:rsidRPr="00E52B16">
        <w:t xml:space="preserve">the person does not have a current diving qualification </w:t>
      </w:r>
      <w:r w:rsidR="00ED2203" w:rsidRPr="00E52B16">
        <w:t>from</w:t>
      </w:r>
      <w:r w:rsidR="006239CB" w:rsidRPr="00E52B16">
        <w:t xml:space="preserve"> ADAS to carry out any activity that is reasonably likely to be necessary while the person is taking part in the operation.</w:t>
      </w:r>
    </w:p>
    <w:p w14:paraId="5B728F66" w14:textId="77777777" w:rsidR="00373780" w:rsidRPr="00E52B16" w:rsidRDefault="00373780" w:rsidP="00373780">
      <w:pPr>
        <w:pStyle w:val="SubsectionHead"/>
        <w:rPr>
          <w:lang w:eastAsia="en-US"/>
        </w:rPr>
      </w:pPr>
      <w:r w:rsidRPr="00E52B16">
        <w:rPr>
          <w:lang w:eastAsia="en-US"/>
        </w:rPr>
        <w:t>Strict liability offence</w:t>
      </w:r>
    </w:p>
    <w:p w14:paraId="54F41FC9" w14:textId="77777777" w:rsidR="00373780" w:rsidRPr="00E52B16" w:rsidRDefault="00373780" w:rsidP="00373780">
      <w:pPr>
        <w:pStyle w:val="subsection"/>
      </w:pPr>
      <w:r w:rsidRPr="00E52B16">
        <w:tab/>
        <w:t>(</w:t>
      </w:r>
      <w:r w:rsidR="00704FAE" w:rsidRPr="00E52B16">
        <w:t>6</w:t>
      </w:r>
      <w:r w:rsidRPr="00E52B16">
        <w:t>)</w:t>
      </w:r>
      <w:r w:rsidRPr="00E52B16">
        <w:tab/>
        <w:t xml:space="preserve">A person commits an offence of strict liability if the person contravenes </w:t>
      </w:r>
      <w:r w:rsidR="00D70844" w:rsidRPr="00E52B16">
        <w:t>subsection (</w:t>
      </w:r>
      <w:r w:rsidR="00704FAE" w:rsidRPr="00E52B16">
        <w:t>5</w:t>
      </w:r>
      <w:r w:rsidRPr="00E52B16">
        <w:t>).</w:t>
      </w:r>
    </w:p>
    <w:p w14:paraId="347432CB" w14:textId="77777777" w:rsidR="00373780" w:rsidRPr="00E52B16" w:rsidRDefault="00373780" w:rsidP="00373780">
      <w:pPr>
        <w:pStyle w:val="Penalty"/>
        <w:rPr>
          <w:lang w:eastAsia="en-US"/>
        </w:rPr>
      </w:pPr>
      <w:r w:rsidRPr="00E52B16">
        <w:rPr>
          <w:lang w:eastAsia="en-US"/>
        </w:rPr>
        <w:t>Penalty:</w:t>
      </w:r>
      <w:r w:rsidRPr="00E52B16">
        <w:rPr>
          <w:lang w:eastAsia="en-US"/>
        </w:rPr>
        <w:tab/>
        <w:t>100 penalty units.</w:t>
      </w:r>
    </w:p>
    <w:p w14:paraId="68CD683D" w14:textId="77777777" w:rsidR="00373780" w:rsidRPr="00E52B16" w:rsidRDefault="00373780" w:rsidP="00373780">
      <w:pPr>
        <w:pStyle w:val="SubsectionHead"/>
        <w:rPr>
          <w:lang w:eastAsia="en-US"/>
        </w:rPr>
      </w:pPr>
      <w:r w:rsidRPr="00E52B16">
        <w:rPr>
          <w:lang w:eastAsia="en-US"/>
        </w:rPr>
        <w:t>Civil penalty provision</w:t>
      </w:r>
    </w:p>
    <w:p w14:paraId="2B24EBD7" w14:textId="77777777" w:rsidR="00373780" w:rsidRPr="00E52B16" w:rsidRDefault="00373780" w:rsidP="00373780">
      <w:pPr>
        <w:pStyle w:val="subsection"/>
      </w:pPr>
      <w:r w:rsidRPr="00E52B16">
        <w:tab/>
        <w:t>(</w:t>
      </w:r>
      <w:r w:rsidR="00704FAE" w:rsidRPr="00E52B16">
        <w:t>7</w:t>
      </w:r>
      <w:r w:rsidRPr="00E52B16">
        <w:t>)</w:t>
      </w:r>
      <w:r w:rsidRPr="00E52B16">
        <w:tab/>
        <w:t xml:space="preserve">A person is liable to a civil penalty if the person contravenes </w:t>
      </w:r>
      <w:r w:rsidR="00D70844" w:rsidRPr="00E52B16">
        <w:t>subsection (</w:t>
      </w:r>
      <w:r w:rsidR="00704FAE" w:rsidRPr="00E52B16">
        <w:t>5</w:t>
      </w:r>
      <w:r w:rsidRPr="00E52B16">
        <w:t>).</w:t>
      </w:r>
    </w:p>
    <w:p w14:paraId="42785E5D" w14:textId="77777777" w:rsidR="00373780" w:rsidRPr="00E52B16" w:rsidRDefault="00373780" w:rsidP="00373780">
      <w:pPr>
        <w:pStyle w:val="Penalty"/>
        <w:rPr>
          <w:lang w:eastAsia="en-US"/>
        </w:rPr>
      </w:pPr>
      <w:r w:rsidRPr="00E52B16">
        <w:rPr>
          <w:lang w:eastAsia="en-US"/>
        </w:rPr>
        <w:lastRenderedPageBreak/>
        <w:t>Civil penalty:</w:t>
      </w:r>
      <w:r w:rsidRPr="00E52B16">
        <w:rPr>
          <w:lang w:eastAsia="en-US"/>
        </w:rPr>
        <w:tab/>
        <w:t>1,000 penalty units.</w:t>
      </w:r>
    </w:p>
    <w:p w14:paraId="1EC8E5A9" w14:textId="77777777" w:rsidR="00E0393F" w:rsidRPr="00E52B16" w:rsidRDefault="00E0393F" w:rsidP="00E0393F">
      <w:pPr>
        <w:pStyle w:val="SubsectionHead"/>
      </w:pPr>
      <w:r w:rsidRPr="00E52B16">
        <w:t xml:space="preserve">Divers to hold current diving qualifications—diving </w:t>
      </w:r>
      <w:r w:rsidR="00756B7C" w:rsidRPr="00E52B16">
        <w:t>supervisor</w:t>
      </w:r>
      <w:r w:rsidRPr="00E52B16">
        <w:t xml:space="preserve"> </w:t>
      </w:r>
      <w:proofErr w:type="gramStart"/>
      <w:r w:rsidRPr="00E52B16">
        <w:t>responsibility</w:t>
      </w:r>
      <w:proofErr w:type="gramEnd"/>
    </w:p>
    <w:p w14:paraId="1C1F5000" w14:textId="77777777" w:rsidR="0083668C" w:rsidRPr="00E52B16" w:rsidRDefault="00986570" w:rsidP="0083668C">
      <w:pPr>
        <w:pStyle w:val="subsection"/>
      </w:pPr>
      <w:r w:rsidRPr="00E52B16">
        <w:tab/>
      </w:r>
      <w:r w:rsidR="0083668C" w:rsidRPr="00E52B16">
        <w:t>(</w:t>
      </w:r>
      <w:r w:rsidR="00704FAE" w:rsidRPr="00E52B16">
        <w:t>8</w:t>
      </w:r>
      <w:r w:rsidR="0083668C" w:rsidRPr="00E52B16">
        <w:t>)</w:t>
      </w:r>
      <w:r w:rsidR="0083668C" w:rsidRPr="00E52B16">
        <w:tab/>
        <w:t>A diving supervisor for a diving operation commits an offence of strict liability if:</w:t>
      </w:r>
    </w:p>
    <w:p w14:paraId="784CCE0A" w14:textId="77777777" w:rsidR="0083668C" w:rsidRPr="00E52B16" w:rsidRDefault="0083668C" w:rsidP="0083668C">
      <w:pPr>
        <w:pStyle w:val="paragraph"/>
      </w:pPr>
      <w:r w:rsidRPr="00E52B16">
        <w:tab/>
        <w:t>(a)</w:t>
      </w:r>
      <w:r w:rsidRPr="00E52B16">
        <w:tab/>
        <w:t>the diving supervisor allows a person to dive in the diving operation; and</w:t>
      </w:r>
    </w:p>
    <w:p w14:paraId="35893EC2" w14:textId="77777777" w:rsidR="0083668C" w:rsidRPr="00E52B16" w:rsidRDefault="0083668C" w:rsidP="0083668C">
      <w:pPr>
        <w:pStyle w:val="paragraph"/>
      </w:pPr>
      <w:r w:rsidRPr="00E52B16">
        <w:tab/>
        <w:t>(b)</w:t>
      </w:r>
      <w:r w:rsidRPr="00E52B16">
        <w:tab/>
        <w:t xml:space="preserve">the person does not have a current diving qualification </w:t>
      </w:r>
      <w:r w:rsidR="000E0F52" w:rsidRPr="00E52B16">
        <w:t>required under ADAS permitting the person to carry out any activity that is reasonably likely to be necessary while the person is taking part in the operation</w:t>
      </w:r>
      <w:r w:rsidRPr="00E52B16">
        <w:t>.</w:t>
      </w:r>
    </w:p>
    <w:p w14:paraId="6D396C52" w14:textId="77777777" w:rsidR="0083668C" w:rsidRPr="00E52B16" w:rsidRDefault="0083668C" w:rsidP="0083668C">
      <w:pPr>
        <w:pStyle w:val="Penalty"/>
        <w:rPr>
          <w:color w:val="000000"/>
        </w:rPr>
      </w:pPr>
      <w:r w:rsidRPr="00E52B16">
        <w:t>Penalty:</w:t>
      </w:r>
      <w:r w:rsidRPr="00E52B16">
        <w:tab/>
        <w:t>50</w:t>
      </w:r>
      <w:r w:rsidRPr="00E52B16">
        <w:rPr>
          <w:color w:val="000000"/>
        </w:rPr>
        <w:t xml:space="preserve"> penalty units.</w:t>
      </w:r>
    </w:p>
    <w:p w14:paraId="4EFD6971" w14:textId="77777777" w:rsidR="00756B7C" w:rsidRPr="00E52B16" w:rsidRDefault="00756B7C" w:rsidP="00756B7C">
      <w:pPr>
        <w:pStyle w:val="SubsectionHead"/>
      </w:pPr>
      <w:r w:rsidRPr="00E52B16">
        <w:t>Divers to hold valid medical certificates</w:t>
      </w:r>
      <w:r w:rsidR="00182AB2" w:rsidRPr="00E52B16">
        <w:t>—</w:t>
      </w:r>
      <w:r w:rsidR="007E5D97" w:rsidRPr="00E52B16">
        <w:t xml:space="preserve">diving contractor </w:t>
      </w:r>
      <w:proofErr w:type="gramStart"/>
      <w:r w:rsidR="007E5D97" w:rsidRPr="00E52B16">
        <w:t>responsibility</w:t>
      </w:r>
      <w:proofErr w:type="gramEnd"/>
    </w:p>
    <w:p w14:paraId="6AC3045E" w14:textId="77777777" w:rsidR="00986570" w:rsidRPr="00E52B16" w:rsidRDefault="00986570" w:rsidP="003A7461">
      <w:pPr>
        <w:pStyle w:val="subsection"/>
      </w:pPr>
      <w:r w:rsidRPr="00E52B16">
        <w:tab/>
        <w:t>(</w:t>
      </w:r>
      <w:r w:rsidR="00B0508A" w:rsidRPr="00E52B16">
        <w:t>9</w:t>
      </w:r>
      <w:r w:rsidRPr="00E52B16">
        <w:t>)</w:t>
      </w:r>
      <w:r w:rsidRPr="00E52B16">
        <w:tab/>
        <w:t xml:space="preserve">A diving contractor for a diving operation </w:t>
      </w:r>
      <w:r w:rsidR="003A7461" w:rsidRPr="00E52B16">
        <w:t>must not</w:t>
      </w:r>
      <w:r w:rsidR="00B85AFA" w:rsidRPr="00E52B16">
        <w:t xml:space="preserve"> allow a person to dive in the diving operation</w:t>
      </w:r>
      <w:r w:rsidR="003A7461" w:rsidRPr="00E52B16">
        <w:t xml:space="preserve"> if </w:t>
      </w:r>
      <w:r w:rsidR="00B85AFA" w:rsidRPr="00E52B16">
        <w:t>the person does not have a valid medical certificate.</w:t>
      </w:r>
    </w:p>
    <w:p w14:paraId="568B6EB3" w14:textId="77777777" w:rsidR="00986570" w:rsidRPr="00E52B16" w:rsidRDefault="00986570" w:rsidP="00986570">
      <w:pPr>
        <w:pStyle w:val="notetext"/>
      </w:pPr>
      <w:r w:rsidRPr="00E52B16">
        <w:t>Note:</w:t>
      </w:r>
      <w:r w:rsidRPr="00E52B16">
        <w:tab/>
        <w:t xml:space="preserve">The meaning of </w:t>
      </w:r>
      <w:r w:rsidRPr="00E52B16">
        <w:rPr>
          <w:b/>
          <w:i/>
        </w:rPr>
        <w:t>valid medical certificate</w:t>
      </w:r>
      <w:r w:rsidRPr="00E52B16">
        <w:t xml:space="preserve"> is explained in </w:t>
      </w:r>
      <w:r w:rsidR="00D70844" w:rsidRPr="00E52B16">
        <w:t>section 4</w:t>
      </w:r>
      <w:r w:rsidRPr="00E52B16">
        <w:t>.26.</w:t>
      </w:r>
    </w:p>
    <w:p w14:paraId="3E22C017" w14:textId="77777777" w:rsidR="00E73C1B" w:rsidRPr="00E52B16" w:rsidRDefault="00E73C1B" w:rsidP="00E73C1B">
      <w:pPr>
        <w:pStyle w:val="SubsectionHead"/>
        <w:rPr>
          <w:lang w:eastAsia="en-US"/>
        </w:rPr>
      </w:pPr>
      <w:r w:rsidRPr="00E52B16">
        <w:rPr>
          <w:lang w:eastAsia="en-US"/>
        </w:rPr>
        <w:t>Strict liability offence</w:t>
      </w:r>
    </w:p>
    <w:p w14:paraId="562FFDE2" w14:textId="77777777" w:rsidR="00E73C1B" w:rsidRPr="00E52B16" w:rsidRDefault="00E73C1B" w:rsidP="00E73C1B">
      <w:pPr>
        <w:pStyle w:val="subsection"/>
      </w:pPr>
      <w:r w:rsidRPr="00E52B16">
        <w:tab/>
        <w:t>(</w:t>
      </w:r>
      <w:r w:rsidR="00B0508A" w:rsidRPr="00E52B16">
        <w:t>10</w:t>
      </w:r>
      <w:r w:rsidRPr="00E52B16">
        <w:t>)</w:t>
      </w:r>
      <w:r w:rsidRPr="00E52B16">
        <w:tab/>
        <w:t xml:space="preserve">A person commits an offence of strict liability if the person contravenes </w:t>
      </w:r>
      <w:r w:rsidR="00D70844" w:rsidRPr="00E52B16">
        <w:t>subsection (</w:t>
      </w:r>
      <w:r w:rsidR="00B0508A" w:rsidRPr="00E52B16">
        <w:t>9</w:t>
      </w:r>
      <w:r w:rsidRPr="00E52B16">
        <w:t>).</w:t>
      </w:r>
    </w:p>
    <w:p w14:paraId="0A2BA48A" w14:textId="77777777" w:rsidR="00E73C1B" w:rsidRPr="00E52B16" w:rsidRDefault="00E73C1B" w:rsidP="00E73C1B">
      <w:pPr>
        <w:pStyle w:val="Penalty"/>
        <w:rPr>
          <w:lang w:eastAsia="en-US"/>
        </w:rPr>
      </w:pPr>
      <w:r w:rsidRPr="00E52B16">
        <w:rPr>
          <w:lang w:eastAsia="en-US"/>
        </w:rPr>
        <w:t>Penalty:</w:t>
      </w:r>
      <w:r w:rsidRPr="00E52B16">
        <w:rPr>
          <w:lang w:eastAsia="en-US"/>
        </w:rPr>
        <w:tab/>
        <w:t>100 penalty units.</w:t>
      </w:r>
    </w:p>
    <w:p w14:paraId="47540904" w14:textId="77777777" w:rsidR="00E73C1B" w:rsidRPr="00E52B16" w:rsidRDefault="00E73C1B" w:rsidP="00E73C1B">
      <w:pPr>
        <w:pStyle w:val="SubsectionHead"/>
        <w:rPr>
          <w:lang w:eastAsia="en-US"/>
        </w:rPr>
      </w:pPr>
      <w:r w:rsidRPr="00E52B16">
        <w:rPr>
          <w:lang w:eastAsia="en-US"/>
        </w:rPr>
        <w:t>Civil penalty provision</w:t>
      </w:r>
    </w:p>
    <w:p w14:paraId="7DEAB1D8" w14:textId="77777777" w:rsidR="00E73C1B" w:rsidRPr="00E52B16" w:rsidRDefault="00E73C1B" w:rsidP="00E73C1B">
      <w:pPr>
        <w:pStyle w:val="subsection"/>
      </w:pPr>
      <w:r w:rsidRPr="00E52B16">
        <w:tab/>
        <w:t>(</w:t>
      </w:r>
      <w:r w:rsidR="00B0508A" w:rsidRPr="00E52B16">
        <w:t>11</w:t>
      </w:r>
      <w:r w:rsidRPr="00E52B16">
        <w:t>)</w:t>
      </w:r>
      <w:r w:rsidRPr="00E52B16">
        <w:tab/>
        <w:t xml:space="preserve">A person is liable to a civil penalty if the person contravenes </w:t>
      </w:r>
      <w:r w:rsidR="00D70844" w:rsidRPr="00E52B16">
        <w:t>subsection (</w:t>
      </w:r>
      <w:r w:rsidR="00B0508A" w:rsidRPr="00E52B16">
        <w:t>9</w:t>
      </w:r>
      <w:r w:rsidRPr="00E52B16">
        <w:t>).</w:t>
      </w:r>
    </w:p>
    <w:p w14:paraId="2FB5B20B" w14:textId="77777777" w:rsidR="00E73C1B" w:rsidRPr="00E52B16" w:rsidRDefault="00E73C1B" w:rsidP="00E73C1B">
      <w:pPr>
        <w:pStyle w:val="Penalty"/>
        <w:rPr>
          <w:lang w:eastAsia="en-US"/>
        </w:rPr>
      </w:pPr>
      <w:r w:rsidRPr="00E52B16">
        <w:rPr>
          <w:lang w:eastAsia="en-US"/>
        </w:rPr>
        <w:t>Civil penalty:</w:t>
      </w:r>
      <w:r w:rsidRPr="00E52B16">
        <w:rPr>
          <w:lang w:eastAsia="en-US"/>
        </w:rPr>
        <w:tab/>
        <w:t>1,000 penalty units.</w:t>
      </w:r>
    </w:p>
    <w:p w14:paraId="687C0C29" w14:textId="77777777" w:rsidR="007E5D97" w:rsidRPr="00E52B16" w:rsidRDefault="007E5D97" w:rsidP="007E5D97">
      <w:pPr>
        <w:pStyle w:val="SubsectionHead"/>
      </w:pPr>
      <w:r w:rsidRPr="00E52B16">
        <w:t xml:space="preserve">Divers to hold valid medical certificates—diving supervisor </w:t>
      </w:r>
      <w:proofErr w:type="gramStart"/>
      <w:r w:rsidRPr="00E52B16">
        <w:t>responsibility</w:t>
      </w:r>
      <w:proofErr w:type="gramEnd"/>
    </w:p>
    <w:p w14:paraId="79EB7BA0" w14:textId="77777777" w:rsidR="00B45EE1" w:rsidRPr="00E52B16" w:rsidRDefault="00986570" w:rsidP="00B45EE1">
      <w:pPr>
        <w:pStyle w:val="subsection"/>
      </w:pPr>
      <w:r w:rsidRPr="00E52B16">
        <w:tab/>
      </w:r>
      <w:r w:rsidR="00B45EE1" w:rsidRPr="00E52B16">
        <w:t>(</w:t>
      </w:r>
      <w:r w:rsidR="00B0508A" w:rsidRPr="00E52B16">
        <w:t>12</w:t>
      </w:r>
      <w:r w:rsidR="00B45EE1" w:rsidRPr="00E52B16">
        <w:t>)</w:t>
      </w:r>
      <w:r w:rsidR="00B45EE1" w:rsidRPr="00E52B16">
        <w:tab/>
        <w:t>A diving supervisor for a diving operation commits an offence of strict liability if:</w:t>
      </w:r>
    </w:p>
    <w:p w14:paraId="59F29732" w14:textId="77777777" w:rsidR="00B45EE1" w:rsidRPr="00E52B16" w:rsidRDefault="00B45EE1" w:rsidP="00B45EE1">
      <w:pPr>
        <w:pStyle w:val="paragraph"/>
      </w:pPr>
      <w:r w:rsidRPr="00E52B16">
        <w:tab/>
        <w:t>(a)</w:t>
      </w:r>
      <w:r w:rsidRPr="00E52B16">
        <w:tab/>
        <w:t>the diving supervisor allows a person to dive in the diving operation; and</w:t>
      </w:r>
    </w:p>
    <w:p w14:paraId="4A9F2C8F" w14:textId="77777777" w:rsidR="00B45EE1" w:rsidRPr="00E52B16" w:rsidRDefault="00B45EE1" w:rsidP="00B45EE1">
      <w:pPr>
        <w:pStyle w:val="paragraph"/>
      </w:pPr>
      <w:r w:rsidRPr="00E52B16">
        <w:tab/>
        <w:t>(b)</w:t>
      </w:r>
      <w:r w:rsidRPr="00E52B16">
        <w:tab/>
        <w:t>the person does not have a valid medical certificate.</w:t>
      </w:r>
    </w:p>
    <w:p w14:paraId="577D4A28" w14:textId="77777777" w:rsidR="00B45EE1" w:rsidRPr="00E52B16" w:rsidRDefault="00B45EE1" w:rsidP="00B45EE1">
      <w:pPr>
        <w:pStyle w:val="Penalty"/>
        <w:rPr>
          <w:color w:val="000000"/>
        </w:rPr>
      </w:pPr>
      <w:r w:rsidRPr="00E52B16">
        <w:t>Penalty:</w:t>
      </w:r>
      <w:r w:rsidRPr="00E52B16">
        <w:tab/>
        <w:t>20</w:t>
      </w:r>
      <w:r w:rsidRPr="00E52B16">
        <w:rPr>
          <w:color w:val="000000"/>
        </w:rPr>
        <w:t xml:space="preserve"> penalty units.</w:t>
      </w:r>
    </w:p>
    <w:p w14:paraId="7C92C30F" w14:textId="77777777" w:rsidR="00986570" w:rsidRPr="00E52B16" w:rsidRDefault="00986570" w:rsidP="00B26C57">
      <w:pPr>
        <w:pStyle w:val="notetext"/>
      </w:pPr>
      <w:r w:rsidRPr="00E52B16">
        <w:t>Note:</w:t>
      </w:r>
      <w:r w:rsidRPr="00E52B16">
        <w:tab/>
        <w:t xml:space="preserve">The meaning of </w:t>
      </w:r>
      <w:r w:rsidRPr="00E52B16">
        <w:rPr>
          <w:b/>
          <w:i/>
        </w:rPr>
        <w:t>valid medical certificate</w:t>
      </w:r>
      <w:r w:rsidRPr="00E52B16">
        <w:t xml:space="preserve"> is explained in </w:t>
      </w:r>
      <w:r w:rsidR="00D70844" w:rsidRPr="00E52B16">
        <w:t>section 4</w:t>
      </w:r>
      <w:r w:rsidRPr="00E52B16">
        <w:t>.26.</w:t>
      </w:r>
    </w:p>
    <w:p w14:paraId="2552112F" w14:textId="77777777" w:rsidR="0025013A" w:rsidRPr="00E52B16" w:rsidRDefault="00FA7C57" w:rsidP="00FA7C57">
      <w:pPr>
        <w:pStyle w:val="SubsectionHead"/>
      </w:pPr>
      <w:r w:rsidRPr="00E52B16">
        <w:t>Exceptions</w:t>
      </w:r>
    </w:p>
    <w:p w14:paraId="5869FFEE" w14:textId="77777777" w:rsidR="00986570" w:rsidRPr="00E52B16" w:rsidRDefault="00FA7C57" w:rsidP="00986570">
      <w:pPr>
        <w:pStyle w:val="subsection"/>
      </w:pPr>
      <w:r w:rsidRPr="00E52B16">
        <w:tab/>
      </w:r>
      <w:r w:rsidR="00986570" w:rsidRPr="00E52B16">
        <w:t>(</w:t>
      </w:r>
      <w:r w:rsidR="00B0508A" w:rsidRPr="00E52B16">
        <w:t>13</w:t>
      </w:r>
      <w:r w:rsidR="00986570" w:rsidRPr="00E52B16">
        <w:t>)</w:t>
      </w:r>
      <w:r w:rsidR="00986570" w:rsidRPr="00E52B16">
        <w:tab/>
      </w:r>
      <w:r w:rsidR="003A2AC2" w:rsidRPr="00E52B16">
        <w:t>Subsections (</w:t>
      </w:r>
      <w:r w:rsidR="00B0508A" w:rsidRPr="00E52B16">
        <w:t>5</w:t>
      </w:r>
      <w:r w:rsidR="00986570" w:rsidRPr="00E52B16">
        <w:t>), (</w:t>
      </w:r>
      <w:r w:rsidR="00B0508A" w:rsidRPr="00E52B16">
        <w:t>8</w:t>
      </w:r>
      <w:r w:rsidR="00986570" w:rsidRPr="00E52B16">
        <w:t>), (</w:t>
      </w:r>
      <w:r w:rsidR="00A77F6A" w:rsidRPr="00E52B16">
        <w:t>9</w:t>
      </w:r>
      <w:r w:rsidR="00986570" w:rsidRPr="00E52B16">
        <w:t>) and (</w:t>
      </w:r>
      <w:r w:rsidR="00A77F6A" w:rsidRPr="00E52B16">
        <w:t>12</w:t>
      </w:r>
      <w:r w:rsidR="00986570" w:rsidRPr="00E52B16">
        <w:t>) do not apply if the person:</w:t>
      </w:r>
    </w:p>
    <w:p w14:paraId="758C2EB7" w14:textId="77777777" w:rsidR="00986570" w:rsidRPr="00E52B16" w:rsidRDefault="00986570" w:rsidP="00986570">
      <w:pPr>
        <w:pStyle w:val="paragraph"/>
      </w:pPr>
      <w:r w:rsidRPr="00E52B16">
        <w:tab/>
        <w:t>(a)</w:t>
      </w:r>
      <w:r w:rsidRPr="00E52B16">
        <w:tab/>
        <w:t>is diving in a manned submersible craft; or</w:t>
      </w:r>
    </w:p>
    <w:p w14:paraId="1DE919D8" w14:textId="77777777" w:rsidR="00986570" w:rsidRPr="00E52B16" w:rsidRDefault="00986570" w:rsidP="00986570">
      <w:pPr>
        <w:pStyle w:val="paragraph"/>
      </w:pPr>
      <w:r w:rsidRPr="00E52B16">
        <w:tab/>
        <w:t>(b)</w:t>
      </w:r>
      <w:r w:rsidRPr="00E52B16">
        <w:tab/>
        <w:t>is diving to provide emergency medical care to an injured person in a chamber.</w:t>
      </w:r>
    </w:p>
    <w:p w14:paraId="12913496" w14:textId="77777777" w:rsidR="00E7133B" w:rsidRPr="00E52B16" w:rsidRDefault="00E7133B" w:rsidP="00E7133B">
      <w:pPr>
        <w:pStyle w:val="notetext"/>
      </w:pPr>
      <w:r w:rsidRPr="00E52B16">
        <w:t>Note:</w:t>
      </w:r>
      <w:r w:rsidRPr="00E52B16">
        <w:tab/>
        <w:t xml:space="preserve">A defendant bears an evidential burden in relation to the matter in </w:t>
      </w:r>
      <w:r w:rsidR="00D70844" w:rsidRPr="00E52B16">
        <w:t>subsection (</w:t>
      </w:r>
      <w:r w:rsidR="00E94934" w:rsidRPr="00E52B16">
        <w:t>13</w:t>
      </w:r>
      <w:r w:rsidRPr="00E52B16">
        <w:t>), see sub</w:t>
      </w:r>
      <w:r w:rsidR="004D4314" w:rsidRPr="00E52B16">
        <w:t>section 1</w:t>
      </w:r>
      <w:r w:rsidRPr="00E52B16">
        <w:t xml:space="preserve">3.3(3) of the </w:t>
      </w:r>
      <w:r w:rsidRPr="00E52B16">
        <w:rPr>
          <w:i/>
        </w:rPr>
        <w:t>Criminal Code</w:t>
      </w:r>
      <w:r w:rsidRPr="00E52B16">
        <w:t>.</w:t>
      </w:r>
    </w:p>
    <w:p w14:paraId="679B0C0C" w14:textId="77777777" w:rsidR="00986570" w:rsidRPr="00E52B16" w:rsidRDefault="00986570" w:rsidP="00986570">
      <w:pPr>
        <w:pStyle w:val="ActHead5"/>
      </w:pPr>
      <w:bookmarkStart w:id="214" w:name="_Toc182316037"/>
      <w:proofErr w:type="gramStart"/>
      <w:r w:rsidRPr="00610361">
        <w:rPr>
          <w:rStyle w:val="CharSectno"/>
        </w:rPr>
        <w:lastRenderedPageBreak/>
        <w:t>4.26</w:t>
      </w:r>
      <w:r w:rsidRPr="00E52B16">
        <w:t xml:space="preserve">  Medical</w:t>
      </w:r>
      <w:proofErr w:type="gramEnd"/>
      <w:r w:rsidRPr="00E52B16">
        <w:t xml:space="preserve"> certificates</w:t>
      </w:r>
      <w:bookmarkEnd w:id="214"/>
    </w:p>
    <w:p w14:paraId="422A12FC" w14:textId="77777777" w:rsidR="00986570" w:rsidRPr="00E52B16" w:rsidRDefault="00986570" w:rsidP="00986570">
      <w:pPr>
        <w:pStyle w:val="subsection"/>
      </w:pPr>
      <w:r w:rsidRPr="00E52B16">
        <w:tab/>
      </w:r>
      <w:r w:rsidRPr="00E52B16">
        <w:tab/>
        <w:t>A diver’s medical certificate is valid if</w:t>
      </w:r>
      <w:r w:rsidR="00DE7672" w:rsidRPr="00E52B16">
        <w:t>:</w:t>
      </w:r>
    </w:p>
    <w:p w14:paraId="6327133A" w14:textId="77777777" w:rsidR="00986570" w:rsidRPr="00E52B16" w:rsidRDefault="00986570" w:rsidP="00986570">
      <w:pPr>
        <w:pStyle w:val="paragraph"/>
      </w:pPr>
      <w:r w:rsidRPr="00E52B16">
        <w:tab/>
        <w:t>(a)</w:t>
      </w:r>
      <w:r w:rsidRPr="00E52B16">
        <w:tab/>
        <w:t>it certifies that, at the time it was given, the diver was fit to dive in accordance with the fitness requirements in AS/NZS 2299; and</w:t>
      </w:r>
    </w:p>
    <w:p w14:paraId="6D19956C" w14:textId="77777777" w:rsidR="00986570" w:rsidRPr="00E52B16" w:rsidRDefault="00986570" w:rsidP="00986570">
      <w:pPr>
        <w:pStyle w:val="paragraph"/>
      </w:pPr>
      <w:r w:rsidRPr="00E52B16">
        <w:tab/>
        <w:t>(b)</w:t>
      </w:r>
      <w:r w:rsidRPr="00E52B16">
        <w:tab/>
        <w:t xml:space="preserve">it is not more than </w:t>
      </w:r>
      <w:r w:rsidR="00B26C57" w:rsidRPr="00E52B16">
        <w:t>one</w:t>
      </w:r>
      <w:r w:rsidRPr="00E52B16">
        <w:t xml:space="preserve"> year old; and</w:t>
      </w:r>
    </w:p>
    <w:p w14:paraId="09864C05" w14:textId="77777777" w:rsidR="00986570" w:rsidRPr="00E52B16" w:rsidRDefault="00986570" w:rsidP="00986570">
      <w:pPr>
        <w:pStyle w:val="paragraph"/>
      </w:pPr>
      <w:r w:rsidRPr="00E52B16">
        <w:tab/>
        <w:t>(c)</w:t>
      </w:r>
      <w:r w:rsidRPr="00E52B16">
        <w:tab/>
        <w:t xml:space="preserve">the medical practitioner who </w:t>
      </w:r>
      <w:r w:rsidR="00B85AFA" w:rsidRPr="00E52B16">
        <w:t>issued</w:t>
      </w:r>
      <w:r w:rsidRPr="00E52B16">
        <w:t xml:space="preserve"> it:</w:t>
      </w:r>
    </w:p>
    <w:p w14:paraId="001F11FE"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is accredited by the South Pacific Underwater Medicine Society, the Health and Safety Executive of the United Kingdom or the Underwater Hyperbaric Medicine Society; or</w:t>
      </w:r>
    </w:p>
    <w:p w14:paraId="4301FD43" w14:textId="77777777" w:rsidR="00986570" w:rsidRPr="00E52B16" w:rsidRDefault="00986570" w:rsidP="00986570">
      <w:pPr>
        <w:pStyle w:val="paragraphsub"/>
      </w:pPr>
      <w:r w:rsidRPr="00E52B16">
        <w:tab/>
        <w:t>(ii)</w:t>
      </w:r>
      <w:r w:rsidRPr="00E52B16">
        <w:tab/>
        <w:t>has completed an appropriate course of training conducted by the Royal Australian Navy or the Royal Adelaide Hospital; or</w:t>
      </w:r>
    </w:p>
    <w:p w14:paraId="3E5DD1D4" w14:textId="77777777" w:rsidR="00986570" w:rsidRPr="00E52B16" w:rsidRDefault="00986570" w:rsidP="00986570">
      <w:pPr>
        <w:pStyle w:val="paragraphsub"/>
      </w:pPr>
      <w:r w:rsidRPr="00E52B16">
        <w:tab/>
        <w:t>(iii)</w:t>
      </w:r>
      <w:r w:rsidRPr="00E52B16">
        <w:tab/>
        <w:t xml:space="preserve">has been approved under the </w:t>
      </w:r>
      <w:r w:rsidR="00B85AFA" w:rsidRPr="00E52B16">
        <w:t>ADAS</w:t>
      </w:r>
      <w:r w:rsidRPr="00E52B16">
        <w:t>; and</w:t>
      </w:r>
    </w:p>
    <w:p w14:paraId="304775C1" w14:textId="77777777" w:rsidR="00986570" w:rsidRPr="00E52B16" w:rsidRDefault="00986570" w:rsidP="00986570">
      <w:pPr>
        <w:pStyle w:val="paragraph"/>
      </w:pPr>
      <w:r w:rsidRPr="00E52B16">
        <w:tab/>
        <w:t>(d)</w:t>
      </w:r>
      <w:r w:rsidRPr="00E52B16">
        <w:tab/>
        <w:t xml:space="preserve">before </w:t>
      </w:r>
      <w:r w:rsidR="00B85AFA" w:rsidRPr="00E52B16">
        <w:t>issuing</w:t>
      </w:r>
      <w:r w:rsidRPr="00E52B16">
        <w:t xml:space="preserve"> it, the medical </w:t>
      </w:r>
      <w:r w:rsidR="00702A28" w:rsidRPr="00E52B16">
        <w:t>p</w:t>
      </w:r>
      <w:r w:rsidRPr="00E52B16">
        <w:t>ractitioner examined the diver in accordance with the Schedule of Minimum Examination Requirements in AS/NZS 2299; and</w:t>
      </w:r>
    </w:p>
    <w:p w14:paraId="407D2862" w14:textId="77777777" w:rsidR="00B85AFA" w:rsidRPr="00E52B16" w:rsidRDefault="00986570" w:rsidP="00B85AFA">
      <w:pPr>
        <w:pStyle w:val="paragraph"/>
      </w:pPr>
      <w:r w:rsidRPr="00E52B16">
        <w:tab/>
        <w:t>(e)</w:t>
      </w:r>
      <w:r w:rsidRPr="00E52B16">
        <w:tab/>
        <w:t xml:space="preserve">immediately after the examination, the medical practitioner entered the </w:t>
      </w:r>
      <w:r w:rsidR="00B85AFA" w:rsidRPr="00E52B16">
        <w:t>details</w:t>
      </w:r>
      <w:r w:rsidR="0031689E" w:rsidRPr="00E52B16">
        <w:t xml:space="preserve"> set out in </w:t>
      </w:r>
      <w:r w:rsidR="00B85AFA" w:rsidRPr="00E52B16">
        <w:t xml:space="preserve">the </w:t>
      </w:r>
      <w:r w:rsidRPr="00E52B16">
        <w:t xml:space="preserve">certificate in the diver’s </w:t>
      </w:r>
      <w:proofErr w:type="gramStart"/>
      <w:r w:rsidRPr="00E52B16">
        <w:t>log book</w:t>
      </w:r>
      <w:proofErr w:type="gramEnd"/>
      <w:r w:rsidRPr="00E52B16">
        <w:t>.</w:t>
      </w:r>
    </w:p>
    <w:p w14:paraId="1C830514" w14:textId="77777777" w:rsidR="00986570" w:rsidRPr="00E52B16" w:rsidRDefault="00D70844" w:rsidP="00986570">
      <w:pPr>
        <w:pStyle w:val="ActHead2"/>
        <w:pageBreakBefore/>
        <w:rPr>
          <w:noProof/>
        </w:rPr>
      </w:pPr>
      <w:bookmarkStart w:id="215" w:name="_Toc182316038"/>
      <w:r w:rsidRPr="00610361">
        <w:rPr>
          <w:rStyle w:val="CharPartNo"/>
        </w:rPr>
        <w:lastRenderedPageBreak/>
        <w:t>Part 1</w:t>
      </w:r>
      <w:r w:rsidR="004B0E5C" w:rsidRPr="00610361">
        <w:rPr>
          <w:rStyle w:val="CharPartNo"/>
        </w:rPr>
        <w:t>0</w:t>
      </w:r>
      <w:r w:rsidR="00986570" w:rsidRPr="00E52B16">
        <w:rPr>
          <w:noProof/>
        </w:rPr>
        <w:t>—</w:t>
      </w:r>
      <w:r w:rsidR="00986570" w:rsidRPr="00610361">
        <w:rPr>
          <w:rStyle w:val="CharPartText"/>
        </w:rPr>
        <w:t>Records</w:t>
      </w:r>
      <w:bookmarkEnd w:id="215"/>
    </w:p>
    <w:p w14:paraId="6966A30F" w14:textId="77777777" w:rsidR="00986570" w:rsidRPr="00610361" w:rsidRDefault="00986570" w:rsidP="00986570">
      <w:pPr>
        <w:pStyle w:val="Header"/>
      </w:pPr>
      <w:r w:rsidRPr="00610361">
        <w:rPr>
          <w:rStyle w:val="CharDivNo"/>
        </w:rPr>
        <w:t xml:space="preserve"> </w:t>
      </w:r>
      <w:r w:rsidRPr="00610361">
        <w:rPr>
          <w:rStyle w:val="CharDivText"/>
        </w:rPr>
        <w:t xml:space="preserve"> </w:t>
      </w:r>
    </w:p>
    <w:p w14:paraId="218A6BA4" w14:textId="77777777" w:rsidR="00986570" w:rsidRPr="00E52B16" w:rsidRDefault="00986570" w:rsidP="00986570">
      <w:pPr>
        <w:pStyle w:val="ActHead5"/>
      </w:pPr>
      <w:bookmarkStart w:id="216" w:name="_Toc182316039"/>
      <w:proofErr w:type="gramStart"/>
      <w:r w:rsidRPr="00610361">
        <w:rPr>
          <w:rStyle w:val="CharSectno"/>
        </w:rPr>
        <w:t>4.27</w:t>
      </w:r>
      <w:r w:rsidRPr="00E52B16">
        <w:t xml:space="preserve">  Diving</w:t>
      </w:r>
      <w:proofErr w:type="gramEnd"/>
      <w:r w:rsidRPr="00E52B16">
        <w:t xml:space="preserve"> operations record</w:t>
      </w:r>
      <w:bookmarkEnd w:id="216"/>
    </w:p>
    <w:p w14:paraId="5650295A" w14:textId="77777777" w:rsidR="0068600F" w:rsidRPr="00E52B16" w:rsidRDefault="0068600F" w:rsidP="0068600F">
      <w:pPr>
        <w:pStyle w:val="SubsectionHead"/>
      </w:pPr>
      <w:r w:rsidRPr="00E52B16">
        <w:t xml:space="preserve">Diving supervisor must maintain diving operations </w:t>
      </w:r>
      <w:proofErr w:type="gramStart"/>
      <w:r w:rsidRPr="00E52B16">
        <w:t>record</w:t>
      </w:r>
      <w:proofErr w:type="gramEnd"/>
    </w:p>
    <w:p w14:paraId="5C4F3311" w14:textId="77777777" w:rsidR="00986570" w:rsidRPr="00E52B16" w:rsidRDefault="00986570" w:rsidP="00986570">
      <w:pPr>
        <w:pStyle w:val="subsection"/>
      </w:pPr>
      <w:r w:rsidRPr="00E52B16">
        <w:tab/>
        <w:t>(1)</w:t>
      </w:r>
      <w:r w:rsidRPr="00E52B16">
        <w:tab/>
        <w:t xml:space="preserve">A diving supervisor for a diving operation </w:t>
      </w:r>
      <w:r w:rsidR="00E7133B" w:rsidRPr="00E52B16">
        <w:t xml:space="preserve">commits an offence </w:t>
      </w:r>
      <w:r w:rsidR="00515049" w:rsidRPr="00E52B16">
        <w:t xml:space="preserve">of strict liability </w:t>
      </w:r>
      <w:r w:rsidR="00E7133B" w:rsidRPr="00E52B16">
        <w:t xml:space="preserve">if the diving supervisor does not </w:t>
      </w:r>
      <w:r w:rsidRPr="00E52B16">
        <w:t xml:space="preserve">ensure that a </w:t>
      </w:r>
      <w:proofErr w:type="gramStart"/>
      <w:r w:rsidRPr="00E52B16">
        <w:t>diving operations</w:t>
      </w:r>
      <w:proofErr w:type="gramEnd"/>
      <w:r w:rsidRPr="00E52B16">
        <w:t xml:space="preserve"> record for the operation is maintained in the form required by </w:t>
      </w:r>
      <w:r w:rsidR="00D70844" w:rsidRPr="00E52B16">
        <w:t>subsections (</w:t>
      </w:r>
      <w:r w:rsidRPr="00E52B16">
        <w:t>2) and (3).</w:t>
      </w:r>
    </w:p>
    <w:p w14:paraId="6566F70E" w14:textId="77777777" w:rsidR="00986570" w:rsidRPr="00E52B16" w:rsidRDefault="00986570" w:rsidP="00986570">
      <w:pPr>
        <w:pStyle w:val="Penalty"/>
        <w:rPr>
          <w:color w:val="000000"/>
        </w:rPr>
      </w:pPr>
      <w:r w:rsidRPr="00E52B16">
        <w:t>Penalty:</w:t>
      </w:r>
      <w:r w:rsidRPr="00E52B16">
        <w:tab/>
        <w:t>50</w:t>
      </w:r>
      <w:r w:rsidRPr="00E52B16">
        <w:rPr>
          <w:color w:val="000000"/>
        </w:rPr>
        <w:t xml:space="preserve"> penalty units.</w:t>
      </w:r>
    </w:p>
    <w:p w14:paraId="3A20B2CC" w14:textId="77777777" w:rsidR="00EB17C7" w:rsidRPr="00E52B16" w:rsidRDefault="00EB17C7" w:rsidP="00EB17C7">
      <w:pPr>
        <w:pStyle w:val="SubsectionHead"/>
      </w:pPr>
      <w:r w:rsidRPr="00E52B16">
        <w:t xml:space="preserve">Form of </w:t>
      </w:r>
      <w:r w:rsidR="008361EA" w:rsidRPr="00E52B16">
        <w:t>diving operations record</w:t>
      </w:r>
    </w:p>
    <w:p w14:paraId="1378065E" w14:textId="77777777" w:rsidR="00986570" w:rsidRPr="00E52B16" w:rsidRDefault="00986570" w:rsidP="00986570">
      <w:pPr>
        <w:pStyle w:val="subsection"/>
      </w:pPr>
      <w:r w:rsidRPr="00E52B16">
        <w:tab/>
        <w:t>(2)</w:t>
      </w:r>
      <w:r w:rsidRPr="00E52B16">
        <w:tab/>
        <w:t>A diving operations record:</w:t>
      </w:r>
    </w:p>
    <w:p w14:paraId="7E98F7D8" w14:textId="77777777" w:rsidR="00986570" w:rsidRPr="00E52B16" w:rsidRDefault="00986570" w:rsidP="00986570">
      <w:pPr>
        <w:pStyle w:val="paragraph"/>
      </w:pPr>
      <w:r w:rsidRPr="00E52B16">
        <w:tab/>
        <w:t>(a)</w:t>
      </w:r>
      <w:r w:rsidRPr="00E52B16">
        <w:tab/>
        <w:t>must be kept in a hard</w:t>
      </w:r>
      <w:r w:rsidR="00E52B16">
        <w:noBreakHyphen/>
      </w:r>
      <w:r w:rsidRPr="00E52B16">
        <w:t>covered form bound in such a way that its pages cannot easily be removed; or</w:t>
      </w:r>
    </w:p>
    <w:p w14:paraId="4D692669" w14:textId="77777777" w:rsidR="00986570" w:rsidRPr="00E52B16" w:rsidRDefault="00986570" w:rsidP="00986570">
      <w:pPr>
        <w:pStyle w:val="paragraph"/>
      </w:pPr>
      <w:r w:rsidRPr="00E52B16">
        <w:tab/>
        <w:t>(b)</w:t>
      </w:r>
      <w:r w:rsidRPr="00E52B16">
        <w:tab/>
        <w:t xml:space="preserve">if it is in a form that has multiple copies of each page, must be bound so that at least </w:t>
      </w:r>
      <w:r w:rsidR="00B85AFA" w:rsidRPr="00E52B16">
        <w:t>one</w:t>
      </w:r>
      <w:r w:rsidRPr="00E52B16">
        <w:t xml:space="preserve"> copy of each page cannot easily be removed.</w:t>
      </w:r>
    </w:p>
    <w:p w14:paraId="55F3573F" w14:textId="77777777" w:rsidR="00986570" w:rsidRPr="00E52B16" w:rsidRDefault="00986570" w:rsidP="00986570">
      <w:pPr>
        <w:pStyle w:val="subsection"/>
      </w:pPr>
      <w:r w:rsidRPr="00E52B16">
        <w:tab/>
        <w:t>(3)</w:t>
      </w:r>
      <w:r w:rsidRPr="00E52B16">
        <w:tab/>
        <w:t>The pages of a diving operations record must be serially numbered.</w:t>
      </w:r>
    </w:p>
    <w:p w14:paraId="7366E234" w14:textId="77777777" w:rsidR="00953B66" w:rsidRPr="00E52B16" w:rsidRDefault="00953B66" w:rsidP="00953B66">
      <w:pPr>
        <w:pStyle w:val="SubsectionHead"/>
      </w:pPr>
      <w:r w:rsidRPr="00E52B16">
        <w:t xml:space="preserve">Diving supervisor must make entries in diving operations record for each day of </w:t>
      </w:r>
      <w:proofErr w:type="gramStart"/>
      <w:r w:rsidRPr="00E52B16">
        <w:t>diving</w:t>
      </w:r>
      <w:proofErr w:type="gramEnd"/>
    </w:p>
    <w:p w14:paraId="4D00C852" w14:textId="77777777" w:rsidR="00986570" w:rsidRPr="00E52B16" w:rsidRDefault="00986570" w:rsidP="00986570">
      <w:pPr>
        <w:pStyle w:val="subsection"/>
      </w:pPr>
      <w:r w:rsidRPr="00E52B16">
        <w:tab/>
        <w:t>(4)</w:t>
      </w:r>
      <w:r w:rsidRPr="00E52B16">
        <w:tab/>
        <w:t xml:space="preserve">The diving supervisor for a diving operation </w:t>
      </w:r>
      <w:r w:rsidR="00E7133B" w:rsidRPr="00E52B16">
        <w:t xml:space="preserve">commits an offence </w:t>
      </w:r>
      <w:r w:rsidR="003D7E0E" w:rsidRPr="00E52B16">
        <w:t xml:space="preserve">of strict liability </w:t>
      </w:r>
      <w:r w:rsidR="00E7133B" w:rsidRPr="00E52B16">
        <w:t xml:space="preserve">if the diving supervisor does not </w:t>
      </w:r>
      <w:r w:rsidRPr="00E52B16">
        <w:t xml:space="preserve">ensure that an entry is made in the diving operations record for each day when diving for the </w:t>
      </w:r>
      <w:r w:rsidR="00B85AFA" w:rsidRPr="00E52B16">
        <w:t xml:space="preserve">diving </w:t>
      </w:r>
      <w:r w:rsidRPr="00E52B16">
        <w:t>operation takes place, with the following information about the diving operation on that day:</w:t>
      </w:r>
    </w:p>
    <w:p w14:paraId="3211CD21" w14:textId="77777777" w:rsidR="00986570" w:rsidRPr="00E52B16" w:rsidRDefault="00986570" w:rsidP="00986570">
      <w:pPr>
        <w:pStyle w:val="paragraph"/>
      </w:pPr>
      <w:r w:rsidRPr="00E52B16">
        <w:tab/>
        <w:t>(a)</w:t>
      </w:r>
      <w:r w:rsidRPr="00E52B16">
        <w:tab/>
        <w:t xml:space="preserve">the date to which the entry </w:t>
      </w:r>
      <w:proofErr w:type="gramStart"/>
      <w:r w:rsidRPr="00E52B16">
        <w:t>relates;</w:t>
      </w:r>
      <w:proofErr w:type="gramEnd"/>
    </w:p>
    <w:p w14:paraId="6FF72E92" w14:textId="77777777" w:rsidR="00986570" w:rsidRPr="00E52B16" w:rsidRDefault="00986570" w:rsidP="00986570">
      <w:pPr>
        <w:pStyle w:val="paragraph"/>
      </w:pPr>
      <w:r w:rsidRPr="00E52B16">
        <w:tab/>
        <w:t>(b)</w:t>
      </w:r>
      <w:r w:rsidRPr="00E52B16">
        <w:tab/>
        <w:t xml:space="preserve">the diving contractor’s name and </w:t>
      </w:r>
      <w:proofErr w:type="gramStart"/>
      <w:r w:rsidRPr="00E52B16">
        <w:t>address;</w:t>
      </w:r>
      <w:proofErr w:type="gramEnd"/>
    </w:p>
    <w:p w14:paraId="78C29118" w14:textId="77777777" w:rsidR="00986570" w:rsidRPr="00E52B16" w:rsidRDefault="00986570" w:rsidP="00986570">
      <w:pPr>
        <w:pStyle w:val="paragraph"/>
      </w:pPr>
      <w:r w:rsidRPr="00E52B16">
        <w:tab/>
        <w:t>(c)</w:t>
      </w:r>
      <w:r w:rsidRPr="00E52B16">
        <w:tab/>
        <w:t xml:space="preserve">the name of the diving supervisor, or the names of the diving supervisors, who supervised the </w:t>
      </w:r>
      <w:proofErr w:type="gramStart"/>
      <w:r w:rsidRPr="00E52B16">
        <w:t>operation;</w:t>
      </w:r>
      <w:proofErr w:type="gramEnd"/>
    </w:p>
    <w:p w14:paraId="5B4541E0" w14:textId="77777777" w:rsidR="00986570" w:rsidRPr="00E52B16" w:rsidRDefault="00986570" w:rsidP="00986570">
      <w:pPr>
        <w:pStyle w:val="paragraph"/>
      </w:pPr>
      <w:r w:rsidRPr="00E52B16">
        <w:tab/>
        <w:t>(d)</w:t>
      </w:r>
      <w:r w:rsidRPr="00E52B16">
        <w:tab/>
        <w:t xml:space="preserve">the location of the diving operation (including, if the diving was done from a vessel or installation, </w:t>
      </w:r>
      <w:r w:rsidR="00B85AFA" w:rsidRPr="00E52B16">
        <w:t>the</w:t>
      </w:r>
      <w:r w:rsidRPr="00E52B16">
        <w:t xml:space="preserve"> name</w:t>
      </w:r>
      <w:r w:rsidR="00B85AFA" w:rsidRPr="00E52B16">
        <w:t xml:space="preserve"> of the vessel or installation</w:t>
      </w:r>
      <w:proofErr w:type="gramStart"/>
      <w:r w:rsidRPr="00E52B16">
        <w:t>);</w:t>
      </w:r>
      <w:proofErr w:type="gramEnd"/>
    </w:p>
    <w:p w14:paraId="0AFD0778" w14:textId="77777777" w:rsidR="00986570" w:rsidRPr="00E52B16" w:rsidRDefault="00986570" w:rsidP="00986570">
      <w:pPr>
        <w:pStyle w:val="paragraph"/>
      </w:pPr>
      <w:r w:rsidRPr="00E52B16">
        <w:tab/>
        <w:t>(e)</w:t>
      </w:r>
      <w:r w:rsidRPr="00E52B16">
        <w:tab/>
        <w:t xml:space="preserve">the name of each person who took </w:t>
      </w:r>
      <w:r w:rsidR="00D65AA7" w:rsidRPr="00E52B16">
        <w:t>part i</w:t>
      </w:r>
      <w:r w:rsidRPr="00E52B16">
        <w:t xml:space="preserve">n the </w:t>
      </w:r>
      <w:r w:rsidR="00284C46" w:rsidRPr="00E52B16">
        <w:t xml:space="preserve">diving </w:t>
      </w:r>
      <w:r w:rsidRPr="00E52B16">
        <w:t>operation (whether as a diver or as a member of a dive team</w:t>
      </w:r>
      <w:proofErr w:type="gramStart"/>
      <w:r w:rsidRPr="00E52B16">
        <w:t>);</w:t>
      </w:r>
      <w:proofErr w:type="gramEnd"/>
    </w:p>
    <w:p w14:paraId="281438F3" w14:textId="77777777" w:rsidR="00986570" w:rsidRPr="00E52B16" w:rsidRDefault="00986570" w:rsidP="00986570">
      <w:pPr>
        <w:pStyle w:val="paragraph"/>
      </w:pPr>
      <w:r w:rsidRPr="00E52B16">
        <w:tab/>
        <w:t>(f)</w:t>
      </w:r>
      <w:r w:rsidRPr="00E52B16">
        <w:tab/>
        <w:t>the name of each person who took part as a diver or stand</w:t>
      </w:r>
      <w:r w:rsidR="00E52B16">
        <w:noBreakHyphen/>
      </w:r>
      <w:r w:rsidRPr="00E52B16">
        <w:t xml:space="preserve">by diver in the </w:t>
      </w:r>
      <w:r w:rsidR="00284C46" w:rsidRPr="00E52B16">
        <w:t xml:space="preserve">diving </w:t>
      </w:r>
      <w:proofErr w:type="gramStart"/>
      <w:r w:rsidRPr="00E52B16">
        <w:t>operation;</w:t>
      </w:r>
      <w:proofErr w:type="gramEnd"/>
    </w:p>
    <w:p w14:paraId="2AD97827" w14:textId="77777777" w:rsidR="00986570" w:rsidRPr="00E52B16" w:rsidRDefault="00986570" w:rsidP="00986570">
      <w:pPr>
        <w:pStyle w:val="paragraph"/>
      </w:pPr>
      <w:r w:rsidRPr="00E52B16">
        <w:tab/>
        <w:t>(g)</w:t>
      </w:r>
      <w:r w:rsidRPr="00E52B16">
        <w:tab/>
        <w:t xml:space="preserve">the purpose of the diving </w:t>
      </w:r>
      <w:proofErr w:type="gramStart"/>
      <w:r w:rsidRPr="00E52B16">
        <w:t>operation;</w:t>
      </w:r>
      <w:proofErr w:type="gramEnd"/>
    </w:p>
    <w:p w14:paraId="73E33AA5" w14:textId="77777777" w:rsidR="00986570" w:rsidRPr="00E52B16" w:rsidRDefault="00986570" w:rsidP="00986570">
      <w:pPr>
        <w:pStyle w:val="paragraph"/>
      </w:pPr>
      <w:r w:rsidRPr="00E52B16">
        <w:tab/>
        <w:t>(h)</w:t>
      </w:r>
      <w:r w:rsidRPr="00E52B16">
        <w:tab/>
        <w:t>for each diver—the breathing apparatus and breathing mixture used</w:t>
      </w:r>
      <w:r w:rsidR="00284C46" w:rsidRPr="00E52B16">
        <w:t xml:space="preserve"> in the diving </w:t>
      </w:r>
      <w:proofErr w:type="gramStart"/>
      <w:r w:rsidR="00284C46" w:rsidRPr="00E52B16">
        <w:t>operation</w:t>
      </w:r>
      <w:r w:rsidRPr="00E52B16">
        <w:t>;</w:t>
      </w:r>
      <w:proofErr w:type="gramEnd"/>
    </w:p>
    <w:p w14:paraId="6F4DBAE8" w14:textId="77777777" w:rsidR="00986570" w:rsidRPr="00E52B16" w:rsidRDefault="00986570" w:rsidP="00986570">
      <w:pPr>
        <w:pStyle w:val="paragraph"/>
      </w:pPr>
      <w:r w:rsidRPr="00E52B16">
        <w:tab/>
        <w:t>(</w:t>
      </w:r>
      <w:proofErr w:type="spellStart"/>
      <w:r w:rsidRPr="00E52B16">
        <w:t>i</w:t>
      </w:r>
      <w:proofErr w:type="spellEnd"/>
      <w:r w:rsidRPr="00E52B16">
        <w:t>)</w:t>
      </w:r>
      <w:r w:rsidRPr="00E52B16">
        <w:tab/>
        <w:t>for each diver—the times at which the diver left the surface, reached the bottom</w:t>
      </w:r>
      <w:r w:rsidR="00284C46" w:rsidRPr="00E52B16">
        <w:t xml:space="preserve"> of the dive</w:t>
      </w:r>
      <w:r w:rsidRPr="00E52B16">
        <w:t xml:space="preserve">, left the bottom </w:t>
      </w:r>
      <w:r w:rsidR="00284C46" w:rsidRPr="00E52B16">
        <w:t xml:space="preserve">of the dive </w:t>
      </w:r>
      <w:r w:rsidRPr="00E52B16">
        <w:t xml:space="preserve">and arrived at the surface again, and bottom </w:t>
      </w:r>
      <w:proofErr w:type="gramStart"/>
      <w:r w:rsidRPr="00E52B16">
        <w:t>time;</w:t>
      </w:r>
      <w:proofErr w:type="gramEnd"/>
    </w:p>
    <w:p w14:paraId="140856F0" w14:textId="77777777" w:rsidR="00986570" w:rsidRPr="00E52B16" w:rsidRDefault="00986570" w:rsidP="00986570">
      <w:pPr>
        <w:pStyle w:val="paragraph"/>
      </w:pPr>
      <w:r w:rsidRPr="00E52B16">
        <w:tab/>
        <w:t>(j)</w:t>
      </w:r>
      <w:r w:rsidRPr="00E52B16">
        <w:tab/>
        <w:t>for each diver—the maximum depth reached</w:t>
      </w:r>
      <w:r w:rsidR="00284C46" w:rsidRPr="00E52B16">
        <w:t xml:space="preserve"> during the </w:t>
      </w:r>
      <w:proofErr w:type="gramStart"/>
      <w:r w:rsidR="00284C46" w:rsidRPr="00E52B16">
        <w:t>dive</w:t>
      </w:r>
      <w:r w:rsidR="008501E9" w:rsidRPr="00E52B16">
        <w:t>;</w:t>
      </w:r>
      <w:proofErr w:type="gramEnd"/>
    </w:p>
    <w:p w14:paraId="1EFBE405" w14:textId="77777777" w:rsidR="00986570" w:rsidRPr="00E52B16" w:rsidRDefault="00986570" w:rsidP="00986570">
      <w:pPr>
        <w:pStyle w:val="paragraph"/>
      </w:pPr>
      <w:r w:rsidRPr="00E52B16">
        <w:tab/>
        <w:t>(k)</w:t>
      </w:r>
      <w:r w:rsidRPr="00E52B16">
        <w:tab/>
        <w:t>the decompression schedule followed</w:t>
      </w:r>
      <w:r w:rsidR="00284C46" w:rsidRPr="00E52B16">
        <w:t>,</w:t>
      </w:r>
      <w:r w:rsidRPr="00E52B16">
        <w:t xml:space="preserve"> including, for each diver, details of the depths and the duration at each depth during </w:t>
      </w:r>
      <w:proofErr w:type="gramStart"/>
      <w:r w:rsidRPr="00E52B16">
        <w:t>decompression;</w:t>
      </w:r>
      <w:proofErr w:type="gramEnd"/>
    </w:p>
    <w:p w14:paraId="40675B73" w14:textId="77777777" w:rsidR="00986570" w:rsidRPr="00E52B16" w:rsidRDefault="00986570" w:rsidP="00986570">
      <w:pPr>
        <w:pStyle w:val="paragraph"/>
      </w:pPr>
      <w:r w:rsidRPr="00E52B16">
        <w:lastRenderedPageBreak/>
        <w:tab/>
        <w:t>(l)</w:t>
      </w:r>
      <w:r w:rsidRPr="00E52B16">
        <w:tab/>
        <w:t xml:space="preserve">details of any emergency or incident of special note that happened during the </w:t>
      </w:r>
      <w:r w:rsidR="00284C46" w:rsidRPr="00E52B16">
        <w:t xml:space="preserve">diving </w:t>
      </w:r>
      <w:proofErr w:type="gramStart"/>
      <w:r w:rsidRPr="00E52B16">
        <w:t>operation;</w:t>
      </w:r>
      <w:proofErr w:type="gramEnd"/>
    </w:p>
    <w:p w14:paraId="582C1721" w14:textId="77777777" w:rsidR="00986570" w:rsidRPr="00E52B16" w:rsidRDefault="00986570" w:rsidP="00986570">
      <w:pPr>
        <w:pStyle w:val="paragraph"/>
      </w:pPr>
      <w:r w:rsidRPr="00E52B16">
        <w:tab/>
        <w:t>(m)</w:t>
      </w:r>
      <w:r w:rsidRPr="00E52B16">
        <w:tab/>
        <w:t xml:space="preserve">details of any decompression illness and any treatment </w:t>
      </w:r>
      <w:proofErr w:type="gramStart"/>
      <w:r w:rsidRPr="00E52B16">
        <w:t>given;</w:t>
      </w:r>
      <w:proofErr w:type="gramEnd"/>
    </w:p>
    <w:p w14:paraId="2E802A5A" w14:textId="77777777" w:rsidR="00986570" w:rsidRPr="00E52B16" w:rsidRDefault="00986570" w:rsidP="00986570">
      <w:pPr>
        <w:pStyle w:val="paragraph"/>
      </w:pPr>
      <w:r w:rsidRPr="00E52B16">
        <w:tab/>
        <w:t>(n)</w:t>
      </w:r>
      <w:r w:rsidRPr="00E52B16">
        <w:tab/>
        <w:t xml:space="preserve">details of any significant defect or significant failure of diving plant or equipment used in the </w:t>
      </w:r>
      <w:r w:rsidR="00284C46" w:rsidRPr="00E52B16">
        <w:t xml:space="preserve">diving </w:t>
      </w:r>
      <w:proofErr w:type="gramStart"/>
      <w:r w:rsidRPr="00E52B16">
        <w:t>operation;</w:t>
      </w:r>
      <w:proofErr w:type="gramEnd"/>
    </w:p>
    <w:p w14:paraId="05E57E9D" w14:textId="77777777" w:rsidR="00986570" w:rsidRPr="00E52B16" w:rsidRDefault="00986570" w:rsidP="00986570">
      <w:pPr>
        <w:pStyle w:val="paragraph"/>
      </w:pPr>
      <w:r w:rsidRPr="00E52B16">
        <w:tab/>
        <w:t>(o)</w:t>
      </w:r>
      <w:r w:rsidRPr="00E52B16">
        <w:tab/>
        <w:t xml:space="preserve">details of any environmental factors relevant to the </w:t>
      </w:r>
      <w:r w:rsidR="00284C46" w:rsidRPr="00E52B16">
        <w:t xml:space="preserve">diving </w:t>
      </w:r>
      <w:proofErr w:type="gramStart"/>
      <w:r w:rsidRPr="00E52B16">
        <w:t>operation;</w:t>
      </w:r>
      <w:proofErr w:type="gramEnd"/>
    </w:p>
    <w:p w14:paraId="5036FE30" w14:textId="77777777" w:rsidR="00986570" w:rsidRPr="00E52B16" w:rsidRDefault="00986570" w:rsidP="00986570">
      <w:pPr>
        <w:pStyle w:val="paragraph"/>
      </w:pPr>
      <w:r w:rsidRPr="00E52B16">
        <w:tab/>
        <w:t>(p)</w:t>
      </w:r>
      <w:r w:rsidRPr="00E52B16">
        <w:tab/>
        <w:t xml:space="preserve">anything else that is likely to affect the health or safety of anybody who took </w:t>
      </w:r>
      <w:r w:rsidR="00D65AA7" w:rsidRPr="00E52B16">
        <w:t>part i</w:t>
      </w:r>
      <w:r w:rsidRPr="00E52B16">
        <w:t xml:space="preserve">n the </w:t>
      </w:r>
      <w:r w:rsidR="00284C46" w:rsidRPr="00E52B16">
        <w:t xml:space="preserve">diving </w:t>
      </w:r>
      <w:r w:rsidRPr="00E52B16">
        <w:t>operation.</w:t>
      </w:r>
    </w:p>
    <w:p w14:paraId="68C25745" w14:textId="77777777" w:rsidR="00986570" w:rsidRPr="00E52B16" w:rsidRDefault="00986570" w:rsidP="00986570">
      <w:pPr>
        <w:pStyle w:val="Penalty"/>
        <w:rPr>
          <w:color w:val="000000"/>
        </w:rPr>
      </w:pPr>
      <w:r w:rsidRPr="00E52B16">
        <w:t>Penalty:</w:t>
      </w:r>
      <w:r w:rsidRPr="00E52B16">
        <w:tab/>
      </w:r>
      <w:r w:rsidR="003D7E0E" w:rsidRPr="00E52B16">
        <w:t>3</w:t>
      </w:r>
      <w:r w:rsidRPr="00E52B16">
        <w:t>0</w:t>
      </w:r>
      <w:r w:rsidRPr="00E52B16">
        <w:rPr>
          <w:color w:val="000000"/>
        </w:rPr>
        <w:t xml:space="preserve"> penalty units.</w:t>
      </w:r>
    </w:p>
    <w:p w14:paraId="029AD81F" w14:textId="77777777" w:rsidR="006C6066" w:rsidRPr="00E52B16" w:rsidRDefault="006C6066" w:rsidP="006C6066">
      <w:pPr>
        <w:pStyle w:val="SubsectionHead"/>
      </w:pPr>
      <w:r w:rsidRPr="00E52B16">
        <w:t xml:space="preserve">Diving supervisor must sign </w:t>
      </w:r>
      <w:r w:rsidR="00A6486E" w:rsidRPr="00E52B16">
        <w:t xml:space="preserve">and print name </w:t>
      </w:r>
      <w:r w:rsidR="00D850FD" w:rsidRPr="00E52B16">
        <w:t xml:space="preserve">in </w:t>
      </w:r>
      <w:r w:rsidRPr="00E52B16">
        <w:t xml:space="preserve">diving operations </w:t>
      </w:r>
      <w:proofErr w:type="gramStart"/>
      <w:r w:rsidRPr="00E52B16">
        <w:t>record</w:t>
      </w:r>
      <w:proofErr w:type="gramEnd"/>
    </w:p>
    <w:p w14:paraId="0961DFE0" w14:textId="77777777" w:rsidR="00986570" w:rsidRPr="00E52B16" w:rsidRDefault="00986570" w:rsidP="00986570">
      <w:pPr>
        <w:pStyle w:val="subsection"/>
      </w:pPr>
      <w:r w:rsidRPr="00E52B16">
        <w:tab/>
        <w:t>(5)</w:t>
      </w:r>
      <w:r w:rsidRPr="00E52B16">
        <w:tab/>
        <w:t xml:space="preserve">A diving supervisor responsible for a diving operation </w:t>
      </w:r>
      <w:r w:rsidR="00E7133B" w:rsidRPr="00E52B16">
        <w:t xml:space="preserve">commits an offence </w:t>
      </w:r>
      <w:r w:rsidR="003D7E0E" w:rsidRPr="00E52B16">
        <w:t>of st</w:t>
      </w:r>
      <w:r w:rsidR="00BC6A1D" w:rsidRPr="00E52B16">
        <w:t xml:space="preserve">rict liability </w:t>
      </w:r>
      <w:r w:rsidR="00E7133B" w:rsidRPr="00E52B16">
        <w:t xml:space="preserve">if the </w:t>
      </w:r>
      <w:r w:rsidR="00556D26" w:rsidRPr="00E52B16">
        <w:t>diving supervisor does not</w:t>
      </w:r>
      <w:r w:rsidR="005C32A9" w:rsidRPr="00E52B16">
        <w:t>,</w:t>
      </w:r>
      <w:r w:rsidR="00C41A90" w:rsidRPr="00E52B16">
        <w:t xml:space="preserve"> </w:t>
      </w:r>
      <w:r w:rsidR="00284C46" w:rsidRPr="00E52B16">
        <w:t>in the diving operations record for the operation</w:t>
      </w:r>
      <w:r w:rsidRPr="00E52B16">
        <w:t>:</w:t>
      </w:r>
    </w:p>
    <w:p w14:paraId="0AD65A37" w14:textId="77777777" w:rsidR="00986570" w:rsidRPr="00E52B16" w:rsidRDefault="00986570" w:rsidP="00986570">
      <w:pPr>
        <w:pStyle w:val="paragraph"/>
      </w:pPr>
      <w:r w:rsidRPr="00E52B16">
        <w:tab/>
        <w:t>(a)</w:t>
      </w:r>
      <w:r w:rsidRPr="00E52B16">
        <w:tab/>
        <w:t>either:</w:t>
      </w:r>
    </w:p>
    <w:p w14:paraId="5C4F9F2D"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if the record is in a form that has multiple copies of each page—</w:t>
      </w:r>
      <w:r w:rsidR="007773A3" w:rsidRPr="00E52B16">
        <w:t xml:space="preserve">sign </w:t>
      </w:r>
      <w:r w:rsidRPr="00E52B16">
        <w:t>the original of each page of each entry</w:t>
      </w:r>
      <w:r w:rsidR="005C32A9" w:rsidRPr="00E52B16">
        <w:t xml:space="preserve"> and print the supervisor’s name below the signature</w:t>
      </w:r>
      <w:r w:rsidRPr="00E52B16">
        <w:t>; or</w:t>
      </w:r>
    </w:p>
    <w:p w14:paraId="759A5C8F" w14:textId="77777777" w:rsidR="00986570" w:rsidRPr="00E52B16" w:rsidRDefault="00986570" w:rsidP="00986570">
      <w:pPr>
        <w:pStyle w:val="paragraphsub"/>
      </w:pPr>
      <w:r w:rsidRPr="00E52B16">
        <w:tab/>
        <w:t>(ii)</w:t>
      </w:r>
      <w:r w:rsidRPr="00E52B16">
        <w:tab/>
        <w:t>in any other case—</w:t>
      </w:r>
      <w:r w:rsidR="005C32A9" w:rsidRPr="00E52B16">
        <w:t xml:space="preserve">sign </w:t>
      </w:r>
      <w:r w:rsidRPr="00E52B16">
        <w:t>each page of each entry</w:t>
      </w:r>
      <w:r w:rsidR="005C32A9" w:rsidRPr="00E52B16">
        <w:t xml:space="preserve"> and print the supervisor’s name below the signature</w:t>
      </w:r>
      <w:r w:rsidRPr="00E52B16">
        <w:t>; or</w:t>
      </w:r>
    </w:p>
    <w:p w14:paraId="3DDDE3BE" w14:textId="77777777" w:rsidR="00986570" w:rsidRPr="00E52B16" w:rsidRDefault="00986570" w:rsidP="00986570">
      <w:pPr>
        <w:pStyle w:val="paragraph"/>
      </w:pPr>
      <w:r w:rsidRPr="00E52B16">
        <w:tab/>
        <w:t>(b)</w:t>
      </w:r>
      <w:r w:rsidRPr="00E52B16">
        <w:tab/>
        <w:t>if there are 2 or more diving supervisors for the operation—</w:t>
      </w:r>
      <w:r w:rsidR="005C32A9" w:rsidRPr="00E52B16">
        <w:t xml:space="preserve">sign </w:t>
      </w:r>
      <w:r w:rsidRPr="00E52B16">
        <w:t xml:space="preserve">those parts of the entry that relate to diving work that </w:t>
      </w:r>
      <w:r w:rsidR="00B40D76" w:rsidRPr="00E52B16">
        <w:t xml:space="preserve">the </w:t>
      </w:r>
      <w:r w:rsidR="006736F5" w:rsidRPr="00E52B16">
        <w:t xml:space="preserve">diving </w:t>
      </w:r>
      <w:r w:rsidR="00B40D76" w:rsidRPr="00E52B16">
        <w:t>supervisor</w:t>
      </w:r>
      <w:r w:rsidRPr="00E52B16">
        <w:t xml:space="preserve"> supervised</w:t>
      </w:r>
      <w:r w:rsidR="005C32A9" w:rsidRPr="00E52B16">
        <w:t xml:space="preserve"> and print the</w:t>
      </w:r>
      <w:r w:rsidR="006736F5" w:rsidRPr="00E52B16">
        <w:t xml:space="preserve"> </w:t>
      </w:r>
      <w:r w:rsidR="00AE73B3" w:rsidRPr="00E52B16">
        <w:t xml:space="preserve">diving </w:t>
      </w:r>
      <w:r w:rsidR="005C32A9" w:rsidRPr="00E52B16">
        <w:t>supervisor’s name below the signature</w:t>
      </w:r>
      <w:r w:rsidR="00284C46" w:rsidRPr="00E52B16">
        <w:t>.</w:t>
      </w:r>
    </w:p>
    <w:p w14:paraId="0476CB5D" w14:textId="77777777" w:rsidR="00986570" w:rsidRPr="00E52B16" w:rsidRDefault="00986570" w:rsidP="00986570">
      <w:pPr>
        <w:pStyle w:val="Penalty"/>
      </w:pPr>
      <w:r w:rsidRPr="00E52B16">
        <w:t>Penalty:</w:t>
      </w:r>
      <w:r w:rsidRPr="00E52B16">
        <w:tab/>
      </w:r>
      <w:r w:rsidR="00BC6A1D" w:rsidRPr="00E52B16">
        <w:t>3</w:t>
      </w:r>
      <w:r w:rsidRPr="00E52B16">
        <w:t>0 penalty units.</w:t>
      </w:r>
    </w:p>
    <w:p w14:paraId="5C64725E" w14:textId="77777777" w:rsidR="00E7134E" w:rsidRPr="00E52B16" w:rsidRDefault="00E7134E" w:rsidP="00E7134E">
      <w:pPr>
        <w:pStyle w:val="SubsectionHead"/>
      </w:pPr>
      <w:r w:rsidRPr="00E52B16">
        <w:t xml:space="preserve">Diving contractor must retain diving operations </w:t>
      </w:r>
      <w:proofErr w:type="gramStart"/>
      <w:r w:rsidRPr="00E52B16">
        <w:t>record</w:t>
      </w:r>
      <w:proofErr w:type="gramEnd"/>
    </w:p>
    <w:p w14:paraId="14847A36" w14:textId="77777777" w:rsidR="00986570" w:rsidRPr="00E52B16" w:rsidRDefault="00986570" w:rsidP="00986570">
      <w:pPr>
        <w:pStyle w:val="subsection"/>
      </w:pPr>
      <w:r w:rsidRPr="00E52B16">
        <w:tab/>
        <w:t>(6)</w:t>
      </w:r>
      <w:r w:rsidRPr="00E52B16">
        <w:tab/>
        <w:t xml:space="preserve">A diving contractor </w:t>
      </w:r>
      <w:r w:rsidR="00BC6A1D" w:rsidRPr="00E52B16">
        <w:t xml:space="preserve">must </w:t>
      </w:r>
      <w:r w:rsidR="00D139C4" w:rsidRPr="00E52B16">
        <w:t>retain</w:t>
      </w:r>
      <w:r w:rsidRPr="00E52B16">
        <w:t xml:space="preserve"> a </w:t>
      </w:r>
      <w:proofErr w:type="gramStart"/>
      <w:r w:rsidRPr="00E52B16">
        <w:t>diving operations</w:t>
      </w:r>
      <w:proofErr w:type="gramEnd"/>
      <w:r w:rsidRPr="00E52B16">
        <w:t xml:space="preserve"> record for at least 7 years after </w:t>
      </w:r>
      <w:r w:rsidR="00E23F89" w:rsidRPr="00E52B16">
        <w:t xml:space="preserve">the </w:t>
      </w:r>
      <w:r w:rsidR="000B6A45" w:rsidRPr="00E52B16">
        <w:t xml:space="preserve">date of </w:t>
      </w:r>
      <w:r w:rsidRPr="00E52B16">
        <w:t>the last entry in it.</w:t>
      </w:r>
    </w:p>
    <w:p w14:paraId="395118F9" w14:textId="77777777" w:rsidR="008038E5" w:rsidRPr="00E52B16" w:rsidRDefault="008038E5" w:rsidP="008038E5">
      <w:pPr>
        <w:pStyle w:val="SubsectionHead"/>
        <w:rPr>
          <w:lang w:eastAsia="en-US"/>
        </w:rPr>
      </w:pPr>
      <w:r w:rsidRPr="00E52B16">
        <w:rPr>
          <w:lang w:eastAsia="en-US"/>
        </w:rPr>
        <w:t>Strict liability offence</w:t>
      </w:r>
    </w:p>
    <w:p w14:paraId="7737DA80" w14:textId="77777777" w:rsidR="008038E5" w:rsidRPr="00E52B16" w:rsidRDefault="008038E5" w:rsidP="008038E5">
      <w:pPr>
        <w:pStyle w:val="subsection"/>
      </w:pPr>
      <w:r w:rsidRPr="00E52B16">
        <w:tab/>
        <w:t>(7)</w:t>
      </w:r>
      <w:r w:rsidRPr="00E52B16">
        <w:tab/>
        <w:t xml:space="preserve">A person commits an offence of strict liability if the person contravenes </w:t>
      </w:r>
      <w:r w:rsidR="00D70844" w:rsidRPr="00E52B16">
        <w:t>subsection (</w:t>
      </w:r>
      <w:r w:rsidRPr="00E52B16">
        <w:t>6).</w:t>
      </w:r>
    </w:p>
    <w:p w14:paraId="34C65CBB" w14:textId="77777777" w:rsidR="008038E5" w:rsidRPr="00E52B16" w:rsidRDefault="008038E5" w:rsidP="008038E5">
      <w:pPr>
        <w:pStyle w:val="Penalty"/>
        <w:rPr>
          <w:lang w:eastAsia="en-US"/>
        </w:rPr>
      </w:pPr>
      <w:r w:rsidRPr="00E52B16">
        <w:rPr>
          <w:lang w:eastAsia="en-US"/>
        </w:rPr>
        <w:t>Penalty:</w:t>
      </w:r>
      <w:r w:rsidRPr="00E52B16">
        <w:rPr>
          <w:lang w:eastAsia="en-US"/>
        </w:rPr>
        <w:tab/>
      </w:r>
      <w:r w:rsidR="001D0E14" w:rsidRPr="00E52B16">
        <w:rPr>
          <w:lang w:eastAsia="en-US"/>
        </w:rPr>
        <w:t>3</w:t>
      </w:r>
      <w:r w:rsidRPr="00E52B16">
        <w:rPr>
          <w:lang w:eastAsia="en-US"/>
        </w:rPr>
        <w:t>0 penalty units.</w:t>
      </w:r>
    </w:p>
    <w:p w14:paraId="38E05211" w14:textId="77777777" w:rsidR="008038E5" w:rsidRPr="00E52B16" w:rsidRDefault="008038E5" w:rsidP="008038E5">
      <w:pPr>
        <w:pStyle w:val="SubsectionHead"/>
        <w:rPr>
          <w:lang w:eastAsia="en-US"/>
        </w:rPr>
      </w:pPr>
      <w:r w:rsidRPr="00E52B16">
        <w:rPr>
          <w:lang w:eastAsia="en-US"/>
        </w:rPr>
        <w:t>Civil penalty provision</w:t>
      </w:r>
    </w:p>
    <w:p w14:paraId="10B931BE" w14:textId="77777777" w:rsidR="008038E5" w:rsidRPr="00E52B16" w:rsidRDefault="008038E5" w:rsidP="008038E5">
      <w:pPr>
        <w:pStyle w:val="subsection"/>
      </w:pPr>
      <w:r w:rsidRPr="00E52B16">
        <w:tab/>
        <w:t>(8)</w:t>
      </w:r>
      <w:r w:rsidRPr="00E52B16">
        <w:tab/>
        <w:t xml:space="preserve">A person is liable to a civil penalty if the person contravenes </w:t>
      </w:r>
      <w:r w:rsidR="00D70844" w:rsidRPr="00E52B16">
        <w:t>subsection (</w:t>
      </w:r>
      <w:r w:rsidRPr="00E52B16">
        <w:t>6).</w:t>
      </w:r>
    </w:p>
    <w:p w14:paraId="2BB5F827" w14:textId="77777777" w:rsidR="008038E5" w:rsidRPr="00E52B16" w:rsidRDefault="008038E5" w:rsidP="008038E5">
      <w:pPr>
        <w:pStyle w:val="Penalty"/>
        <w:rPr>
          <w:lang w:eastAsia="en-US"/>
        </w:rPr>
      </w:pPr>
      <w:r w:rsidRPr="00E52B16">
        <w:rPr>
          <w:lang w:eastAsia="en-US"/>
        </w:rPr>
        <w:t>Civil penalty:</w:t>
      </w:r>
      <w:r w:rsidRPr="00E52B16">
        <w:rPr>
          <w:lang w:eastAsia="en-US"/>
        </w:rPr>
        <w:tab/>
      </w:r>
      <w:r w:rsidR="001D0E14" w:rsidRPr="00E52B16">
        <w:rPr>
          <w:lang w:eastAsia="en-US"/>
        </w:rPr>
        <w:t>3</w:t>
      </w:r>
      <w:r w:rsidRPr="00E52B16">
        <w:rPr>
          <w:lang w:eastAsia="en-US"/>
        </w:rPr>
        <w:t>00 penalty units.</w:t>
      </w:r>
    </w:p>
    <w:p w14:paraId="7EFDB77F" w14:textId="77777777" w:rsidR="00986570" w:rsidRPr="00E52B16" w:rsidRDefault="00986570" w:rsidP="00986570">
      <w:pPr>
        <w:pStyle w:val="ActHead5"/>
      </w:pPr>
      <w:bookmarkStart w:id="217" w:name="_Toc182316040"/>
      <w:proofErr w:type="gramStart"/>
      <w:r w:rsidRPr="00610361">
        <w:rPr>
          <w:rStyle w:val="CharSectno"/>
        </w:rPr>
        <w:t>4.28</w:t>
      </w:r>
      <w:r w:rsidRPr="00E52B16">
        <w:t xml:space="preserve">  Divers</w:t>
      </w:r>
      <w:proofErr w:type="gramEnd"/>
      <w:r w:rsidRPr="00E52B16">
        <w:t>’ log books</w:t>
      </w:r>
      <w:bookmarkEnd w:id="217"/>
    </w:p>
    <w:p w14:paraId="66758057" w14:textId="77777777" w:rsidR="00986570" w:rsidRPr="00E52B16" w:rsidRDefault="00986570" w:rsidP="00986570">
      <w:pPr>
        <w:pStyle w:val="subsection"/>
      </w:pPr>
      <w:r w:rsidRPr="00E52B16">
        <w:tab/>
        <w:t>(1)</w:t>
      </w:r>
      <w:r w:rsidRPr="00E52B16">
        <w:tab/>
        <w:t xml:space="preserve">A diver </w:t>
      </w:r>
      <w:r w:rsidR="00556D26" w:rsidRPr="00E52B16">
        <w:t>commits an offence of strict liability if the diver does not</w:t>
      </w:r>
      <w:r w:rsidRPr="00E52B16">
        <w:t>:</w:t>
      </w:r>
    </w:p>
    <w:p w14:paraId="44C97786" w14:textId="77777777" w:rsidR="00986570" w:rsidRPr="00E52B16" w:rsidRDefault="00986570" w:rsidP="00986570">
      <w:pPr>
        <w:pStyle w:val="paragraph"/>
      </w:pPr>
      <w:r w:rsidRPr="00E52B16">
        <w:tab/>
        <w:t>(a)</w:t>
      </w:r>
      <w:r w:rsidRPr="00E52B16">
        <w:tab/>
        <w:t xml:space="preserve">have a </w:t>
      </w:r>
      <w:proofErr w:type="gramStart"/>
      <w:r w:rsidRPr="00E52B16">
        <w:t>log book</w:t>
      </w:r>
      <w:proofErr w:type="gramEnd"/>
      <w:r w:rsidRPr="00E52B16">
        <w:t xml:space="preserve"> in the form required by </w:t>
      </w:r>
      <w:r w:rsidR="00D70844" w:rsidRPr="00E52B16">
        <w:t>subsection (</w:t>
      </w:r>
      <w:r w:rsidRPr="00E52B16">
        <w:t>2); and</w:t>
      </w:r>
    </w:p>
    <w:p w14:paraId="7FFB3B6C" w14:textId="77777777" w:rsidR="00986570" w:rsidRPr="00E52B16" w:rsidRDefault="00986570" w:rsidP="00986570">
      <w:pPr>
        <w:pStyle w:val="paragraph"/>
      </w:pPr>
      <w:r w:rsidRPr="00E52B16">
        <w:tab/>
        <w:t>(b)</w:t>
      </w:r>
      <w:r w:rsidRPr="00E52B16">
        <w:tab/>
        <w:t xml:space="preserve">for each time </w:t>
      </w:r>
      <w:r w:rsidR="00180B5E" w:rsidRPr="00E52B16">
        <w:t>the diver</w:t>
      </w:r>
      <w:r w:rsidRPr="00E52B16">
        <w:t xml:space="preserve"> dives:</w:t>
      </w:r>
    </w:p>
    <w:p w14:paraId="6423A614" w14:textId="77777777" w:rsidR="00986570" w:rsidRPr="00E52B16" w:rsidRDefault="00986570" w:rsidP="00986570">
      <w:pPr>
        <w:pStyle w:val="paragraphsub"/>
      </w:pPr>
      <w:r w:rsidRPr="00E52B16">
        <w:lastRenderedPageBreak/>
        <w:tab/>
        <w:t>(</w:t>
      </w:r>
      <w:proofErr w:type="spellStart"/>
      <w:r w:rsidRPr="00E52B16">
        <w:t>i</w:t>
      </w:r>
      <w:proofErr w:type="spellEnd"/>
      <w:r w:rsidRPr="00E52B16">
        <w:t>)</w:t>
      </w:r>
      <w:r w:rsidRPr="00E52B16">
        <w:tab/>
        <w:t xml:space="preserve">make an entry in the </w:t>
      </w:r>
      <w:proofErr w:type="gramStart"/>
      <w:r w:rsidRPr="00E52B16">
        <w:t>log book</w:t>
      </w:r>
      <w:proofErr w:type="gramEnd"/>
      <w:r w:rsidRPr="00E52B16">
        <w:t xml:space="preserve">, in ink, as required by </w:t>
      </w:r>
      <w:r w:rsidR="00D70844" w:rsidRPr="00E52B16">
        <w:t>subsection (</w:t>
      </w:r>
      <w:r w:rsidRPr="00E52B16">
        <w:t>3); and</w:t>
      </w:r>
    </w:p>
    <w:p w14:paraId="46A7333E" w14:textId="77777777" w:rsidR="00986570" w:rsidRPr="00E52B16" w:rsidRDefault="00986570" w:rsidP="00986570">
      <w:pPr>
        <w:pStyle w:val="paragraphsub"/>
      </w:pPr>
      <w:r w:rsidRPr="00E52B16">
        <w:tab/>
        <w:t>(ii)</w:t>
      </w:r>
      <w:r w:rsidRPr="00E52B16">
        <w:tab/>
        <w:t>sign the entry; and</w:t>
      </w:r>
    </w:p>
    <w:p w14:paraId="1765B388" w14:textId="77777777" w:rsidR="00986570" w:rsidRPr="00E52B16" w:rsidRDefault="00986570" w:rsidP="00986570">
      <w:pPr>
        <w:pStyle w:val="paragraphsub"/>
      </w:pPr>
      <w:r w:rsidRPr="00E52B16">
        <w:tab/>
        <w:t>(iii)</w:t>
      </w:r>
      <w:r w:rsidRPr="00E52B16">
        <w:tab/>
        <w:t>have the diving supervisor for the operation countersign the entry; and</w:t>
      </w:r>
    </w:p>
    <w:p w14:paraId="33A5325D" w14:textId="77777777" w:rsidR="00986570" w:rsidRPr="00E52B16" w:rsidRDefault="00986570" w:rsidP="00986570">
      <w:pPr>
        <w:pStyle w:val="paragraph"/>
      </w:pPr>
      <w:r w:rsidRPr="00E52B16">
        <w:tab/>
        <w:t>(c)</w:t>
      </w:r>
      <w:r w:rsidRPr="00E52B16">
        <w:tab/>
        <w:t xml:space="preserve">keep the </w:t>
      </w:r>
      <w:proofErr w:type="gramStart"/>
      <w:r w:rsidRPr="00E52B16">
        <w:t>log book</w:t>
      </w:r>
      <w:proofErr w:type="gramEnd"/>
      <w:r w:rsidRPr="00E52B16">
        <w:t xml:space="preserve"> for at least 7 years after the date of the last entry in it.</w:t>
      </w:r>
    </w:p>
    <w:p w14:paraId="6389D7F9" w14:textId="77777777" w:rsidR="00986570" w:rsidRPr="00E52B16" w:rsidRDefault="00986570" w:rsidP="00986570">
      <w:pPr>
        <w:pStyle w:val="Penalty"/>
      </w:pPr>
      <w:r w:rsidRPr="00E52B16">
        <w:t>Penalty:</w:t>
      </w:r>
      <w:r w:rsidRPr="00E52B16">
        <w:tab/>
      </w:r>
      <w:r w:rsidR="001D0E14" w:rsidRPr="00E52B16">
        <w:t>30</w:t>
      </w:r>
      <w:r w:rsidRPr="00E52B16">
        <w:t xml:space="preserve"> penalty units.</w:t>
      </w:r>
    </w:p>
    <w:p w14:paraId="3A2F6285" w14:textId="77777777" w:rsidR="00986570" w:rsidRPr="00E52B16" w:rsidRDefault="00986570" w:rsidP="00986570">
      <w:pPr>
        <w:pStyle w:val="subsection"/>
      </w:pPr>
      <w:r w:rsidRPr="00E52B16">
        <w:tab/>
        <w:t>(2)</w:t>
      </w:r>
      <w:r w:rsidRPr="00E52B16">
        <w:tab/>
        <w:t xml:space="preserve">The </w:t>
      </w:r>
      <w:proofErr w:type="gramStart"/>
      <w:r w:rsidRPr="00E52B16">
        <w:t>log book</w:t>
      </w:r>
      <w:proofErr w:type="gramEnd"/>
      <w:r w:rsidRPr="00E52B16">
        <w:t xml:space="preserve"> must:</w:t>
      </w:r>
    </w:p>
    <w:p w14:paraId="46E353D8" w14:textId="77777777" w:rsidR="00986570" w:rsidRPr="00E52B16" w:rsidRDefault="00986570" w:rsidP="00986570">
      <w:pPr>
        <w:pStyle w:val="paragraph"/>
      </w:pPr>
      <w:r w:rsidRPr="00E52B16">
        <w:tab/>
        <w:t>(a)</w:t>
      </w:r>
      <w:r w:rsidRPr="00E52B16">
        <w:tab/>
        <w:t>have hard covers; and</w:t>
      </w:r>
    </w:p>
    <w:p w14:paraId="1A1462E8" w14:textId="77777777" w:rsidR="00986570" w:rsidRPr="00E52B16" w:rsidRDefault="00986570" w:rsidP="00986570">
      <w:pPr>
        <w:pStyle w:val="paragraph"/>
      </w:pPr>
      <w:r w:rsidRPr="00E52B16">
        <w:tab/>
        <w:t>(b)</w:t>
      </w:r>
      <w:r w:rsidRPr="00E52B16">
        <w:tab/>
        <w:t>be bound so that pages cannot easily be removed; and</w:t>
      </w:r>
    </w:p>
    <w:p w14:paraId="1B23252A" w14:textId="77777777" w:rsidR="00986570" w:rsidRPr="00E52B16" w:rsidRDefault="00986570" w:rsidP="00986570">
      <w:pPr>
        <w:pStyle w:val="paragraph"/>
      </w:pPr>
      <w:r w:rsidRPr="00E52B16">
        <w:tab/>
        <w:t>(c)</w:t>
      </w:r>
      <w:r w:rsidRPr="00E52B16">
        <w:tab/>
        <w:t>have its pages serially numbered; and</w:t>
      </w:r>
    </w:p>
    <w:p w14:paraId="2E558FA8" w14:textId="77777777" w:rsidR="00986570" w:rsidRPr="00E52B16" w:rsidRDefault="00986570" w:rsidP="00986570">
      <w:pPr>
        <w:pStyle w:val="paragraph"/>
      </w:pPr>
      <w:r w:rsidRPr="00E52B16">
        <w:tab/>
        <w:t>(d)</w:t>
      </w:r>
      <w:r w:rsidRPr="00E52B16">
        <w:tab/>
        <w:t>show the diver’s name; and</w:t>
      </w:r>
    </w:p>
    <w:p w14:paraId="2374D9E1" w14:textId="77777777" w:rsidR="00986570" w:rsidRPr="00E52B16" w:rsidRDefault="00986570" w:rsidP="00986570">
      <w:pPr>
        <w:pStyle w:val="paragraph"/>
      </w:pPr>
      <w:r w:rsidRPr="00E52B16">
        <w:tab/>
        <w:t>(e)</w:t>
      </w:r>
      <w:r w:rsidRPr="00E52B16">
        <w:tab/>
        <w:t>have a clear photograph of the head and shoulders of the diver; and</w:t>
      </w:r>
    </w:p>
    <w:p w14:paraId="54D748E8" w14:textId="77777777" w:rsidR="00986570" w:rsidRPr="00E52B16" w:rsidRDefault="00986570" w:rsidP="00986570">
      <w:pPr>
        <w:pStyle w:val="paragraph"/>
      </w:pPr>
      <w:r w:rsidRPr="00E52B16">
        <w:tab/>
        <w:t>(f)</w:t>
      </w:r>
      <w:r w:rsidRPr="00E52B16">
        <w:tab/>
        <w:t>have a specimen of the diver’s signature.</w:t>
      </w:r>
    </w:p>
    <w:p w14:paraId="6214C0A6" w14:textId="77777777" w:rsidR="00986570" w:rsidRPr="00E52B16" w:rsidRDefault="00986570" w:rsidP="00986570">
      <w:pPr>
        <w:pStyle w:val="subsection"/>
      </w:pPr>
      <w:r w:rsidRPr="00E52B16">
        <w:tab/>
        <w:t>(3)</w:t>
      </w:r>
      <w:r w:rsidRPr="00E52B16">
        <w:tab/>
        <w:t xml:space="preserve">An entry in the </w:t>
      </w:r>
      <w:proofErr w:type="gramStart"/>
      <w:r w:rsidRPr="00E52B16">
        <w:t>log book</w:t>
      </w:r>
      <w:proofErr w:type="gramEnd"/>
      <w:r w:rsidRPr="00E52B16">
        <w:t xml:space="preserve"> must contain the following information:</w:t>
      </w:r>
    </w:p>
    <w:p w14:paraId="512F8E60" w14:textId="77777777" w:rsidR="00986570" w:rsidRPr="00E52B16" w:rsidRDefault="00986570" w:rsidP="00986570">
      <w:pPr>
        <w:pStyle w:val="paragraph"/>
      </w:pPr>
      <w:r w:rsidRPr="00E52B16">
        <w:tab/>
        <w:t>(a)</w:t>
      </w:r>
      <w:r w:rsidRPr="00E52B16">
        <w:tab/>
        <w:t xml:space="preserve">the date to which the entry </w:t>
      </w:r>
      <w:proofErr w:type="gramStart"/>
      <w:r w:rsidRPr="00E52B16">
        <w:t>relates;</w:t>
      </w:r>
      <w:proofErr w:type="gramEnd"/>
    </w:p>
    <w:p w14:paraId="2875CC32" w14:textId="77777777" w:rsidR="00986570" w:rsidRPr="00E52B16" w:rsidRDefault="00986570" w:rsidP="00986570">
      <w:pPr>
        <w:pStyle w:val="paragraph"/>
      </w:pPr>
      <w:r w:rsidRPr="00E52B16">
        <w:tab/>
        <w:t>(b)</w:t>
      </w:r>
      <w:r w:rsidRPr="00E52B16">
        <w:tab/>
        <w:t>the location of the dive (and, if the dive was from a ship or installation, the name of the ship or installation</w:t>
      </w:r>
      <w:proofErr w:type="gramStart"/>
      <w:r w:rsidRPr="00E52B16">
        <w:t>);</w:t>
      </w:r>
      <w:proofErr w:type="gramEnd"/>
    </w:p>
    <w:p w14:paraId="4A277367" w14:textId="77777777" w:rsidR="00986570" w:rsidRPr="00E52B16" w:rsidRDefault="00986570" w:rsidP="00986570">
      <w:pPr>
        <w:pStyle w:val="paragraph"/>
      </w:pPr>
      <w:r w:rsidRPr="00E52B16">
        <w:tab/>
        <w:t>(c)</w:t>
      </w:r>
      <w:r w:rsidRPr="00E52B16">
        <w:tab/>
        <w:t xml:space="preserve">the maximum depth </w:t>
      </w:r>
      <w:proofErr w:type="gramStart"/>
      <w:r w:rsidRPr="00E52B16">
        <w:t>reached;</w:t>
      </w:r>
      <w:proofErr w:type="gramEnd"/>
    </w:p>
    <w:p w14:paraId="66831D11" w14:textId="77777777" w:rsidR="00986570" w:rsidRPr="00E52B16" w:rsidRDefault="00986570" w:rsidP="00986570">
      <w:pPr>
        <w:pStyle w:val="paragraph"/>
      </w:pPr>
      <w:r w:rsidRPr="00E52B16">
        <w:tab/>
        <w:t>(d)</w:t>
      </w:r>
      <w:r w:rsidRPr="00E52B16">
        <w:tab/>
        <w:t xml:space="preserve">the times at which the diver left the surface, reached the bottom, left the bottom and arrived at the surface again, and bottom </w:t>
      </w:r>
      <w:proofErr w:type="gramStart"/>
      <w:r w:rsidRPr="00E52B16">
        <w:t>time;</w:t>
      </w:r>
      <w:proofErr w:type="gramEnd"/>
    </w:p>
    <w:p w14:paraId="4EFF0F88" w14:textId="77777777" w:rsidR="00986570" w:rsidRPr="00E52B16" w:rsidRDefault="00986570" w:rsidP="00986570">
      <w:pPr>
        <w:pStyle w:val="paragraph"/>
      </w:pPr>
      <w:r w:rsidRPr="00E52B16">
        <w:tab/>
        <w:t>(e)</w:t>
      </w:r>
      <w:r w:rsidRPr="00E52B16">
        <w:tab/>
        <w:t xml:space="preserve">the breathing apparatus and breathing mixture </w:t>
      </w:r>
      <w:proofErr w:type="gramStart"/>
      <w:r w:rsidRPr="00E52B16">
        <w:t>used;</w:t>
      </w:r>
      <w:proofErr w:type="gramEnd"/>
    </w:p>
    <w:p w14:paraId="2A03C600" w14:textId="77777777" w:rsidR="00986570" w:rsidRPr="00E52B16" w:rsidRDefault="00986570" w:rsidP="00986570">
      <w:pPr>
        <w:pStyle w:val="paragraph"/>
      </w:pPr>
      <w:r w:rsidRPr="00E52B16">
        <w:tab/>
        <w:t>(f)</w:t>
      </w:r>
      <w:r w:rsidRPr="00E52B16">
        <w:tab/>
        <w:t xml:space="preserve">the decompression schedule </w:t>
      </w:r>
      <w:proofErr w:type="gramStart"/>
      <w:r w:rsidRPr="00E52B16">
        <w:t>followed;</w:t>
      </w:r>
      <w:proofErr w:type="gramEnd"/>
    </w:p>
    <w:p w14:paraId="6DCFAF8F" w14:textId="77777777" w:rsidR="00986570" w:rsidRPr="00E52B16" w:rsidRDefault="00986570" w:rsidP="00986570">
      <w:pPr>
        <w:pStyle w:val="paragraph"/>
      </w:pPr>
      <w:r w:rsidRPr="00E52B16">
        <w:tab/>
        <w:t>(g)</w:t>
      </w:r>
      <w:r w:rsidRPr="00E52B16">
        <w:tab/>
        <w:t xml:space="preserve">the work done and the plant and tools </w:t>
      </w:r>
      <w:proofErr w:type="gramStart"/>
      <w:r w:rsidRPr="00E52B16">
        <w:t>used;</w:t>
      </w:r>
      <w:proofErr w:type="gramEnd"/>
    </w:p>
    <w:p w14:paraId="538EFEAE" w14:textId="77777777" w:rsidR="00986570" w:rsidRPr="00E52B16" w:rsidRDefault="00986570" w:rsidP="00986570">
      <w:pPr>
        <w:pStyle w:val="paragraph"/>
      </w:pPr>
      <w:r w:rsidRPr="00E52B16">
        <w:tab/>
        <w:t>(h)</w:t>
      </w:r>
      <w:r w:rsidRPr="00E52B16">
        <w:tab/>
        <w:t xml:space="preserve">any decompression illness, barotrauma, discomfort or injury and details of any treatment </w:t>
      </w:r>
      <w:proofErr w:type="gramStart"/>
      <w:r w:rsidRPr="00E52B16">
        <w:t>given;</w:t>
      </w:r>
      <w:proofErr w:type="gramEnd"/>
    </w:p>
    <w:p w14:paraId="2FCD2B42" w14:textId="77777777" w:rsidR="00986570" w:rsidRPr="00E52B16" w:rsidRDefault="00986570" w:rsidP="00986570">
      <w:pPr>
        <w:pStyle w:val="paragraph"/>
      </w:pPr>
      <w:r w:rsidRPr="00E52B16">
        <w:tab/>
        <w:t>(</w:t>
      </w:r>
      <w:proofErr w:type="spellStart"/>
      <w:r w:rsidRPr="00E52B16">
        <w:t>i</w:t>
      </w:r>
      <w:proofErr w:type="spellEnd"/>
      <w:r w:rsidRPr="00E52B16">
        <w:t>)</w:t>
      </w:r>
      <w:r w:rsidRPr="00E52B16">
        <w:tab/>
        <w:t xml:space="preserve">details of any emergency or </w:t>
      </w:r>
      <w:proofErr w:type="gramStart"/>
      <w:r w:rsidRPr="00E52B16">
        <w:t>incident;</w:t>
      </w:r>
      <w:proofErr w:type="gramEnd"/>
    </w:p>
    <w:p w14:paraId="6D0158D8" w14:textId="77777777" w:rsidR="00986570" w:rsidRPr="00E52B16" w:rsidRDefault="00986570" w:rsidP="00556D26">
      <w:pPr>
        <w:pStyle w:val="paragraph"/>
      </w:pPr>
      <w:r w:rsidRPr="00E52B16">
        <w:tab/>
        <w:t>(j)</w:t>
      </w:r>
      <w:r w:rsidRPr="00E52B16">
        <w:tab/>
        <w:t>anything else relevant to the diver’s health or safety.</w:t>
      </w:r>
    </w:p>
    <w:p w14:paraId="67BA3673" w14:textId="77777777" w:rsidR="00310E69" w:rsidRPr="00E52B16" w:rsidRDefault="004D4314" w:rsidP="00986570">
      <w:pPr>
        <w:pStyle w:val="ActHead1"/>
        <w:pageBreakBefore/>
      </w:pPr>
      <w:bookmarkStart w:id="218" w:name="_Toc182316041"/>
      <w:r w:rsidRPr="00610361">
        <w:rPr>
          <w:rStyle w:val="CharChapNo"/>
        </w:rPr>
        <w:lastRenderedPageBreak/>
        <w:t>Chapter 5</w:t>
      </w:r>
      <w:r w:rsidR="002803EC" w:rsidRPr="00E52B16">
        <w:t>—</w:t>
      </w:r>
      <w:r w:rsidR="002803EC" w:rsidRPr="00610361">
        <w:rPr>
          <w:rStyle w:val="CharChapText"/>
        </w:rPr>
        <w:t>Compliance and Enforcement</w:t>
      </w:r>
      <w:bookmarkEnd w:id="218"/>
    </w:p>
    <w:p w14:paraId="6DC7CDD7" w14:textId="77777777" w:rsidR="00D16474" w:rsidRPr="00E52B16" w:rsidRDefault="00D70844" w:rsidP="00D01B30">
      <w:pPr>
        <w:pStyle w:val="ActHead2"/>
      </w:pPr>
      <w:bookmarkStart w:id="219" w:name="_Toc182316042"/>
      <w:r w:rsidRPr="00610361">
        <w:rPr>
          <w:rStyle w:val="CharPartNo"/>
        </w:rPr>
        <w:t>Part 1</w:t>
      </w:r>
      <w:r w:rsidR="00D16474" w:rsidRPr="00E52B16">
        <w:t>—</w:t>
      </w:r>
      <w:r w:rsidR="00D16474" w:rsidRPr="00610361">
        <w:rPr>
          <w:rStyle w:val="CharPartText"/>
        </w:rPr>
        <w:t>Preliminary</w:t>
      </w:r>
      <w:bookmarkEnd w:id="219"/>
    </w:p>
    <w:p w14:paraId="253098CF" w14:textId="77777777" w:rsidR="00D01B30" w:rsidRPr="00610361" w:rsidRDefault="00D01B30" w:rsidP="00D01B30">
      <w:pPr>
        <w:pStyle w:val="Header"/>
      </w:pPr>
      <w:r w:rsidRPr="00610361">
        <w:rPr>
          <w:rStyle w:val="CharDivNo"/>
        </w:rPr>
        <w:t xml:space="preserve"> </w:t>
      </w:r>
      <w:r w:rsidRPr="00610361">
        <w:rPr>
          <w:rStyle w:val="CharDivText"/>
        </w:rPr>
        <w:t xml:space="preserve"> </w:t>
      </w:r>
    </w:p>
    <w:p w14:paraId="5462FFA9" w14:textId="77777777" w:rsidR="002803EC" w:rsidRPr="00E52B16" w:rsidRDefault="00AD5AB5" w:rsidP="002803EC">
      <w:pPr>
        <w:pStyle w:val="ActHead5"/>
      </w:pPr>
      <w:bookmarkStart w:id="220" w:name="_Toc182316043"/>
      <w:proofErr w:type="gramStart"/>
      <w:r w:rsidRPr="00610361">
        <w:rPr>
          <w:rStyle w:val="CharSectno"/>
        </w:rPr>
        <w:t>5</w:t>
      </w:r>
      <w:r w:rsidR="002803EC" w:rsidRPr="00610361">
        <w:rPr>
          <w:rStyle w:val="CharSectno"/>
        </w:rPr>
        <w:t>.1</w:t>
      </w:r>
      <w:r w:rsidR="002803EC" w:rsidRPr="00E52B16">
        <w:t xml:space="preserve">  Simplified</w:t>
      </w:r>
      <w:proofErr w:type="gramEnd"/>
      <w:r w:rsidR="002803EC" w:rsidRPr="00E52B16">
        <w:t xml:space="preserve"> outline of this </w:t>
      </w:r>
      <w:r w:rsidR="00245C46" w:rsidRPr="00E52B16">
        <w:t>Chapter</w:t>
      </w:r>
      <w:bookmarkEnd w:id="220"/>
    </w:p>
    <w:p w14:paraId="74F6D4A7" w14:textId="77777777" w:rsidR="00096164" w:rsidRPr="00E52B16" w:rsidRDefault="00096164" w:rsidP="00096164">
      <w:pPr>
        <w:pStyle w:val="SOText"/>
      </w:pPr>
      <w:r w:rsidRPr="00E52B16">
        <w:t xml:space="preserve">The civil penalty provisions of this instrument are enforceable under </w:t>
      </w:r>
      <w:r w:rsidR="00D70844" w:rsidRPr="00E52B16">
        <w:t>Part 4</w:t>
      </w:r>
      <w:r w:rsidRPr="00E52B16">
        <w:t xml:space="preserve"> of the Regulatory Powers Act.</w:t>
      </w:r>
      <w:r w:rsidR="00642F97" w:rsidRPr="00E52B16">
        <w:t xml:space="preserve"> The strict liability offence</w:t>
      </w:r>
      <w:r w:rsidR="0039759F" w:rsidRPr="00E52B16">
        <w:t xml:space="preserve"> provisions of this instrument are subject to infringement notices under </w:t>
      </w:r>
      <w:r w:rsidR="00D70844" w:rsidRPr="00E52B16">
        <w:t>Part 5</w:t>
      </w:r>
      <w:r w:rsidR="0039759F" w:rsidRPr="00E52B16">
        <w:t xml:space="preserve"> of the </w:t>
      </w:r>
      <w:r w:rsidR="004930ED" w:rsidRPr="00E52B16">
        <w:t>Regulatory Powers Act.</w:t>
      </w:r>
    </w:p>
    <w:p w14:paraId="3C48F7D7" w14:textId="77777777" w:rsidR="00096164" w:rsidRPr="00E52B16" w:rsidRDefault="00096164" w:rsidP="00096164">
      <w:pPr>
        <w:pStyle w:val="SOText"/>
      </w:pPr>
      <w:r w:rsidRPr="00E52B16">
        <w:t xml:space="preserve">The provisions of this instrument are also enforceable using enforceable undertakings under </w:t>
      </w:r>
      <w:r w:rsidR="00D70844" w:rsidRPr="00E52B16">
        <w:t>Part 6</w:t>
      </w:r>
      <w:r w:rsidRPr="00E52B16">
        <w:t xml:space="preserve"> of the Regulatory Powers Act and injunctions under </w:t>
      </w:r>
      <w:r w:rsidR="00D70844" w:rsidRPr="00E52B16">
        <w:t>Part 7</w:t>
      </w:r>
      <w:r w:rsidRPr="00E52B16">
        <w:t xml:space="preserve"> of the Regulatory Powers Act.</w:t>
      </w:r>
    </w:p>
    <w:p w14:paraId="5658BF9B" w14:textId="77777777" w:rsidR="002803EC" w:rsidRPr="00E52B16" w:rsidRDefault="00096164" w:rsidP="00096164">
      <w:pPr>
        <w:pStyle w:val="SOText"/>
      </w:pPr>
      <w:r w:rsidRPr="00E52B16">
        <w:t>The maximum daily penalty for continuing offences and continuing contraventions of civil penalty provisions is 10% of the maximum penalty, or civil penalty, that can be imposed in respect of those offences and contraventions.</w:t>
      </w:r>
    </w:p>
    <w:p w14:paraId="25BB889C" w14:textId="77777777" w:rsidR="002803EC" w:rsidRPr="00E52B16" w:rsidRDefault="002803EC" w:rsidP="002803EC">
      <w:pPr>
        <w:pStyle w:val="notetext"/>
      </w:pPr>
      <w:r w:rsidRPr="00E52B16">
        <w:t>Note:</w:t>
      </w:r>
      <w:r w:rsidRPr="00E52B16">
        <w:tab/>
        <w:t xml:space="preserve">This instrument is a listed NOPSEMA law (see the definition of </w:t>
      </w:r>
      <w:r w:rsidRPr="00E52B16">
        <w:rPr>
          <w:b/>
          <w:i/>
        </w:rPr>
        <w:t>listed NOPSEMA law</w:t>
      </w:r>
      <w:r w:rsidRPr="00E52B16">
        <w:t xml:space="preserve"> in </w:t>
      </w:r>
      <w:r w:rsidR="00D70844" w:rsidRPr="00E52B16">
        <w:t>section 6</w:t>
      </w:r>
      <w:r w:rsidRPr="00E52B16">
        <w:t xml:space="preserve">01 of the Act and regulation 11B.01 of the </w:t>
      </w:r>
      <w:r w:rsidRPr="00E52B16">
        <w:rPr>
          <w:i/>
        </w:rPr>
        <w:t xml:space="preserve">Offshore Petroleum and Greenhouse Gas Storage (Resource Management and Administration) </w:t>
      </w:r>
      <w:r w:rsidR="004D4314" w:rsidRPr="00E52B16">
        <w:rPr>
          <w:i/>
        </w:rPr>
        <w:t>Regulations 2</w:t>
      </w:r>
      <w:r w:rsidRPr="00E52B16">
        <w:rPr>
          <w:i/>
        </w:rPr>
        <w:t>011</w:t>
      </w:r>
      <w:r w:rsidRPr="00E52B16">
        <w:t xml:space="preserve">). This instrument is subject to monitoring under </w:t>
      </w:r>
      <w:r w:rsidR="00E52B16" w:rsidRPr="00E52B16">
        <w:t>Part 2</w:t>
      </w:r>
      <w:r w:rsidRPr="00E52B16">
        <w:t xml:space="preserve"> of the Regulatory Powers Act, and offences and civil penalty provisions of this instrument are subject to investigation under </w:t>
      </w:r>
      <w:r w:rsidR="00D70844" w:rsidRPr="00E52B16">
        <w:t>Part 3</w:t>
      </w:r>
      <w:r w:rsidRPr="00E52B16">
        <w:t xml:space="preserve"> of the Regulatory Powers Act (see</w:t>
      </w:r>
      <w:proofErr w:type="gramStart"/>
      <w:r w:rsidRPr="00E52B16">
        <w:t xml:space="preserve">, in particular, </w:t>
      </w:r>
      <w:r w:rsidR="00D70844" w:rsidRPr="00E52B16">
        <w:t>sections</w:t>
      </w:r>
      <w:proofErr w:type="gramEnd"/>
      <w:r w:rsidR="00D70844" w:rsidRPr="00E52B16">
        <w:t> 6</w:t>
      </w:r>
      <w:r w:rsidRPr="00E52B16">
        <w:t>02C and 602D of the Act).</w:t>
      </w:r>
    </w:p>
    <w:p w14:paraId="26748058" w14:textId="77777777" w:rsidR="00171EEA" w:rsidRPr="00E52B16" w:rsidRDefault="00094313" w:rsidP="00171EEA">
      <w:pPr>
        <w:pStyle w:val="ActHead5"/>
      </w:pPr>
      <w:bookmarkStart w:id="221" w:name="_Toc182316044"/>
      <w:proofErr w:type="gramStart"/>
      <w:r w:rsidRPr="00610361">
        <w:rPr>
          <w:rStyle w:val="CharSectno"/>
        </w:rPr>
        <w:t>5</w:t>
      </w:r>
      <w:r w:rsidR="00171EEA" w:rsidRPr="00610361">
        <w:rPr>
          <w:rStyle w:val="CharSectno"/>
        </w:rPr>
        <w:t>.2</w:t>
      </w:r>
      <w:r w:rsidR="00171EEA" w:rsidRPr="00E52B16">
        <w:t xml:space="preserve">  Purpose</w:t>
      </w:r>
      <w:proofErr w:type="gramEnd"/>
      <w:r w:rsidR="00171EEA" w:rsidRPr="00E52B16">
        <w:t xml:space="preserve"> of this </w:t>
      </w:r>
      <w:r w:rsidR="001D086D" w:rsidRPr="00E52B16">
        <w:t>Chapter</w:t>
      </w:r>
      <w:bookmarkEnd w:id="221"/>
    </w:p>
    <w:p w14:paraId="5E6C883C" w14:textId="77777777" w:rsidR="00171EEA" w:rsidRPr="00E52B16" w:rsidRDefault="00171EEA" w:rsidP="00171EEA">
      <w:pPr>
        <w:pStyle w:val="subsection"/>
      </w:pPr>
      <w:r w:rsidRPr="00E52B16">
        <w:tab/>
        <w:t>(1)</w:t>
      </w:r>
      <w:r w:rsidRPr="00E52B16">
        <w:tab/>
        <w:t xml:space="preserve">This </w:t>
      </w:r>
      <w:r w:rsidR="001D086D" w:rsidRPr="00E52B16">
        <w:t>Chapter</w:t>
      </w:r>
      <w:r w:rsidRPr="00E52B16">
        <w:t xml:space="preserve"> (except for </w:t>
      </w:r>
      <w:r w:rsidR="00D70844" w:rsidRPr="00E52B16">
        <w:t>subsection 5</w:t>
      </w:r>
      <w:r w:rsidRPr="00E52B16">
        <w:t>.</w:t>
      </w:r>
      <w:r w:rsidR="00E64524" w:rsidRPr="00E52B16">
        <w:t>9</w:t>
      </w:r>
      <w:r w:rsidRPr="00E52B16">
        <w:t xml:space="preserve">(1)) is made for the purposes of </w:t>
      </w:r>
      <w:r w:rsidR="00D70844" w:rsidRPr="00E52B16">
        <w:t>section 7</w:t>
      </w:r>
      <w:r w:rsidRPr="00E52B16">
        <w:t>90A of the Act.</w:t>
      </w:r>
    </w:p>
    <w:p w14:paraId="04B33E97" w14:textId="77777777" w:rsidR="00171EEA" w:rsidRPr="00E52B16" w:rsidRDefault="00171EEA" w:rsidP="00171EEA">
      <w:pPr>
        <w:pStyle w:val="subsection"/>
      </w:pPr>
      <w:r w:rsidRPr="00E52B16">
        <w:tab/>
        <w:t>(2)</w:t>
      </w:r>
      <w:r w:rsidRPr="00E52B16">
        <w:tab/>
      </w:r>
      <w:r w:rsidR="00D70844" w:rsidRPr="00E52B16">
        <w:t>Section 5</w:t>
      </w:r>
      <w:r w:rsidRPr="00E52B16">
        <w:t>.</w:t>
      </w:r>
      <w:r w:rsidR="00812FDC" w:rsidRPr="00E52B16">
        <w:t>8</w:t>
      </w:r>
      <w:r w:rsidRPr="00E52B16">
        <w:t xml:space="preserve"> is also made for the purposes of </w:t>
      </w:r>
      <w:r w:rsidR="00D70844" w:rsidRPr="00E52B16">
        <w:t>section 7</w:t>
      </w:r>
      <w:r w:rsidRPr="00E52B16">
        <w:t>90 of the Act.</w:t>
      </w:r>
    </w:p>
    <w:p w14:paraId="6B74E3B2" w14:textId="77777777" w:rsidR="00171EEA" w:rsidRPr="00E52B16" w:rsidRDefault="00171EEA" w:rsidP="00171EEA">
      <w:pPr>
        <w:pStyle w:val="subsection"/>
      </w:pPr>
      <w:r w:rsidRPr="00E52B16">
        <w:tab/>
        <w:t>(3)</w:t>
      </w:r>
      <w:r w:rsidRPr="00E52B16">
        <w:tab/>
      </w:r>
      <w:r w:rsidR="00D70844" w:rsidRPr="00E52B16">
        <w:t>Subsection 5</w:t>
      </w:r>
      <w:r w:rsidRPr="00E52B16">
        <w:t>.</w:t>
      </w:r>
      <w:r w:rsidR="00B14145" w:rsidRPr="00E52B16">
        <w:t>9</w:t>
      </w:r>
      <w:r w:rsidRPr="00E52B16">
        <w:t xml:space="preserve">(1) is made for the purposes of </w:t>
      </w:r>
      <w:r w:rsidR="00D70844" w:rsidRPr="00E52B16">
        <w:t>section 7</w:t>
      </w:r>
      <w:r w:rsidRPr="00E52B16">
        <w:t>90 of the Act.</w:t>
      </w:r>
    </w:p>
    <w:p w14:paraId="7E501062" w14:textId="77777777" w:rsidR="00171EEA" w:rsidRPr="00E52B16" w:rsidRDefault="00E52B16" w:rsidP="00D01B30">
      <w:pPr>
        <w:pStyle w:val="ActHead2"/>
        <w:pageBreakBefore/>
      </w:pPr>
      <w:bookmarkStart w:id="222" w:name="_Toc182316045"/>
      <w:r w:rsidRPr="00610361">
        <w:rPr>
          <w:rStyle w:val="CharPartNo"/>
        </w:rPr>
        <w:lastRenderedPageBreak/>
        <w:t>Part 2</w:t>
      </w:r>
      <w:r w:rsidR="00171EEA" w:rsidRPr="00E52B16">
        <w:t>—</w:t>
      </w:r>
      <w:r w:rsidR="00171EEA" w:rsidRPr="00610361">
        <w:rPr>
          <w:rStyle w:val="CharPartText"/>
        </w:rPr>
        <w:t>Civil penalties</w:t>
      </w:r>
      <w:bookmarkEnd w:id="222"/>
    </w:p>
    <w:p w14:paraId="60916F05" w14:textId="77777777" w:rsidR="00171EEA" w:rsidRPr="00610361" w:rsidRDefault="00171EEA" w:rsidP="00171EEA">
      <w:pPr>
        <w:pStyle w:val="Header"/>
      </w:pPr>
      <w:r w:rsidRPr="00610361">
        <w:rPr>
          <w:rStyle w:val="CharDivNo"/>
        </w:rPr>
        <w:t xml:space="preserve"> </w:t>
      </w:r>
      <w:r w:rsidRPr="00610361">
        <w:rPr>
          <w:rStyle w:val="CharDivText"/>
        </w:rPr>
        <w:t xml:space="preserve"> </w:t>
      </w:r>
    </w:p>
    <w:p w14:paraId="465CF08D" w14:textId="77777777" w:rsidR="00171EEA" w:rsidRPr="00E52B16" w:rsidRDefault="00094313" w:rsidP="00171EEA">
      <w:pPr>
        <w:pStyle w:val="ActHead5"/>
      </w:pPr>
      <w:bookmarkStart w:id="223" w:name="_Toc182316046"/>
      <w:proofErr w:type="gramStart"/>
      <w:r w:rsidRPr="00610361">
        <w:rPr>
          <w:rStyle w:val="CharSectno"/>
        </w:rPr>
        <w:t>5</w:t>
      </w:r>
      <w:r w:rsidR="00171EEA" w:rsidRPr="00610361">
        <w:rPr>
          <w:rStyle w:val="CharSectno"/>
        </w:rPr>
        <w:t>.3</w:t>
      </w:r>
      <w:r w:rsidR="00171EEA" w:rsidRPr="00E52B16">
        <w:t xml:space="preserve">  Civil</w:t>
      </w:r>
      <w:proofErr w:type="gramEnd"/>
      <w:r w:rsidR="00171EEA" w:rsidRPr="00E52B16">
        <w:t xml:space="preserve"> penalty provisions</w:t>
      </w:r>
      <w:bookmarkEnd w:id="223"/>
    </w:p>
    <w:p w14:paraId="768533FA" w14:textId="77777777" w:rsidR="00171EEA" w:rsidRPr="00E52B16" w:rsidRDefault="00171EEA" w:rsidP="00171EEA">
      <w:pPr>
        <w:pStyle w:val="subsection"/>
      </w:pPr>
      <w:r w:rsidRPr="00E52B16">
        <w:tab/>
      </w:r>
      <w:r w:rsidRPr="00E52B16">
        <w:tab/>
      </w:r>
      <w:r w:rsidRPr="00E52B16">
        <w:rPr>
          <w:i/>
        </w:rPr>
        <w:t>Enforceable</w:t>
      </w:r>
      <w:r w:rsidRPr="00E52B16">
        <w:t xml:space="preserve"> </w:t>
      </w:r>
      <w:r w:rsidRPr="00E52B16">
        <w:rPr>
          <w:i/>
        </w:rPr>
        <w:t>civil penalty provisions</w:t>
      </w:r>
    </w:p>
    <w:p w14:paraId="6F27E718" w14:textId="77777777" w:rsidR="00171EEA" w:rsidRPr="00E52B16" w:rsidRDefault="00171EEA" w:rsidP="00171EEA">
      <w:pPr>
        <w:pStyle w:val="subsection"/>
      </w:pPr>
      <w:r w:rsidRPr="00E52B16">
        <w:tab/>
        <w:t>(1)</w:t>
      </w:r>
      <w:r w:rsidRPr="00E52B16">
        <w:tab/>
        <w:t xml:space="preserve">Each civil penalty provision of this instrument is enforceable under </w:t>
      </w:r>
      <w:r w:rsidR="00D70844" w:rsidRPr="00E52B16">
        <w:t>Part 4</w:t>
      </w:r>
      <w:r w:rsidRPr="00E52B16">
        <w:t xml:space="preserve"> of the Regulatory Powers Act.</w:t>
      </w:r>
    </w:p>
    <w:p w14:paraId="68D9657F" w14:textId="77777777" w:rsidR="00171EEA" w:rsidRPr="00E52B16" w:rsidRDefault="00171EEA" w:rsidP="00171EEA">
      <w:pPr>
        <w:pStyle w:val="notetext"/>
      </w:pPr>
      <w:r w:rsidRPr="00E52B16">
        <w:t xml:space="preserve">Note: </w:t>
      </w:r>
      <w:r w:rsidRPr="00E52B16">
        <w:tab/>
      </w:r>
      <w:r w:rsidR="00D70844" w:rsidRPr="00E52B16">
        <w:t>Part 4</w:t>
      </w:r>
      <w:r w:rsidRPr="00E52B16">
        <w:t xml:space="preserve"> of the Regulatory Powers Act allows a civil penalty provision to be enforced by obtaining an order for a person to pay a pecuniary penalty for the contravention of the provision.</w:t>
      </w:r>
    </w:p>
    <w:p w14:paraId="7717BAFC" w14:textId="77777777" w:rsidR="00171EEA" w:rsidRPr="00E52B16" w:rsidRDefault="00171EEA" w:rsidP="00171EEA">
      <w:pPr>
        <w:pStyle w:val="SubsectionHead"/>
      </w:pPr>
      <w:r w:rsidRPr="00E52B16">
        <w:t>Authorised applicant</w:t>
      </w:r>
    </w:p>
    <w:p w14:paraId="646D4D6E" w14:textId="77777777" w:rsidR="00171EEA" w:rsidRPr="00E52B16" w:rsidRDefault="00171EEA" w:rsidP="00171EEA">
      <w:pPr>
        <w:pStyle w:val="subsection"/>
      </w:pPr>
      <w:r w:rsidRPr="00E52B16">
        <w:tab/>
        <w:t>(2)</w:t>
      </w:r>
      <w:r w:rsidRPr="00E52B16">
        <w:tab/>
        <w:t xml:space="preserve">For the purposes of </w:t>
      </w:r>
      <w:r w:rsidR="00D70844" w:rsidRPr="00E52B16">
        <w:t>Part 4</w:t>
      </w:r>
      <w:r w:rsidRPr="00E52B16">
        <w:t xml:space="preserve"> of the Regulatory Powers Act, </w:t>
      </w:r>
      <w:r w:rsidR="00BA6A0E" w:rsidRPr="00E52B16">
        <w:t xml:space="preserve">the Chief Executive Officer of NOPSEMA </w:t>
      </w:r>
      <w:r w:rsidRPr="00E52B16">
        <w:t>is an authorised applicant in relation to the civil penalty provisions of this instrument.</w:t>
      </w:r>
    </w:p>
    <w:p w14:paraId="504066C7" w14:textId="77777777" w:rsidR="00171EEA" w:rsidRPr="00E52B16" w:rsidRDefault="00171EEA" w:rsidP="00171EEA">
      <w:pPr>
        <w:pStyle w:val="SubsectionHead"/>
      </w:pPr>
      <w:r w:rsidRPr="00E52B16">
        <w:t>Relevant court</w:t>
      </w:r>
    </w:p>
    <w:p w14:paraId="51B3B6C2" w14:textId="77777777" w:rsidR="00171EEA" w:rsidRPr="00E52B16" w:rsidRDefault="00171EEA" w:rsidP="00171EEA">
      <w:pPr>
        <w:pStyle w:val="subsection"/>
      </w:pPr>
      <w:r w:rsidRPr="00E52B16">
        <w:tab/>
        <w:t>(3)</w:t>
      </w:r>
      <w:r w:rsidRPr="00E52B16">
        <w:tab/>
        <w:t xml:space="preserve">For the purposes of </w:t>
      </w:r>
      <w:r w:rsidR="00D70844" w:rsidRPr="00E52B16">
        <w:t>Part 4</w:t>
      </w:r>
      <w:r w:rsidRPr="00E52B16">
        <w:t xml:space="preserve"> of the Regulatory Powers Act, each of the following courts is a relevant court in relation to the civil penalty provisions of this instrument:</w:t>
      </w:r>
    </w:p>
    <w:p w14:paraId="767721D7" w14:textId="77777777" w:rsidR="00171EEA" w:rsidRPr="00E52B16" w:rsidRDefault="00171EEA" w:rsidP="00171EEA">
      <w:pPr>
        <w:pStyle w:val="paragraph"/>
      </w:pPr>
      <w:r w:rsidRPr="00E52B16">
        <w:tab/>
        <w:t>(a)</w:t>
      </w:r>
      <w:r w:rsidRPr="00E52B16">
        <w:tab/>
        <w:t xml:space="preserve">the Federal </w:t>
      </w:r>
      <w:proofErr w:type="gramStart"/>
      <w:r w:rsidRPr="00E52B16">
        <w:t>Court;</w:t>
      </w:r>
      <w:proofErr w:type="gramEnd"/>
    </w:p>
    <w:p w14:paraId="535A2E7D" w14:textId="77777777" w:rsidR="00171EEA" w:rsidRPr="00E52B16" w:rsidRDefault="00171EEA" w:rsidP="00171EEA">
      <w:pPr>
        <w:pStyle w:val="paragraph"/>
      </w:pPr>
      <w:r w:rsidRPr="00E52B16">
        <w:tab/>
        <w:t>(b)</w:t>
      </w:r>
      <w:r w:rsidRPr="00E52B16">
        <w:tab/>
        <w:t>the Federal Circuit and Family Court of Australia (Division 2</w:t>
      </w:r>
      <w:proofErr w:type="gramStart"/>
      <w:r w:rsidRPr="00E52B16">
        <w:t>);</w:t>
      </w:r>
      <w:proofErr w:type="gramEnd"/>
    </w:p>
    <w:p w14:paraId="45B65524" w14:textId="77777777" w:rsidR="00171EEA" w:rsidRPr="00E52B16" w:rsidRDefault="00171EEA" w:rsidP="00171EEA">
      <w:pPr>
        <w:pStyle w:val="paragraph"/>
      </w:pPr>
      <w:r w:rsidRPr="00E52B16">
        <w:tab/>
        <w:t>(c)</w:t>
      </w:r>
      <w:r w:rsidRPr="00E52B16">
        <w:tab/>
        <w:t>the Supreme Court of a State or Territory.</w:t>
      </w:r>
    </w:p>
    <w:p w14:paraId="7EED16D9" w14:textId="77777777" w:rsidR="009978C4" w:rsidRPr="00E52B16" w:rsidRDefault="00D70844" w:rsidP="002D12A0">
      <w:pPr>
        <w:pStyle w:val="ActHead2"/>
        <w:pageBreakBefore/>
      </w:pPr>
      <w:bookmarkStart w:id="224" w:name="_Toc182316047"/>
      <w:r w:rsidRPr="00610361">
        <w:rPr>
          <w:rStyle w:val="CharPartNo"/>
        </w:rPr>
        <w:lastRenderedPageBreak/>
        <w:t>Part 3</w:t>
      </w:r>
      <w:r w:rsidR="009978C4" w:rsidRPr="00E52B16">
        <w:t>—</w:t>
      </w:r>
      <w:r w:rsidR="009978C4" w:rsidRPr="00610361">
        <w:rPr>
          <w:rStyle w:val="CharPartText"/>
        </w:rPr>
        <w:t>Infringement notices</w:t>
      </w:r>
      <w:bookmarkEnd w:id="224"/>
    </w:p>
    <w:p w14:paraId="68927BB0" w14:textId="77777777" w:rsidR="00946BEB" w:rsidRPr="00610361" w:rsidRDefault="00946BEB" w:rsidP="00946BEB">
      <w:pPr>
        <w:pStyle w:val="Header"/>
      </w:pPr>
      <w:r w:rsidRPr="00610361">
        <w:rPr>
          <w:rStyle w:val="CharDivNo"/>
        </w:rPr>
        <w:t xml:space="preserve"> </w:t>
      </w:r>
      <w:r w:rsidRPr="00610361">
        <w:rPr>
          <w:rStyle w:val="CharDivText"/>
        </w:rPr>
        <w:t xml:space="preserve"> </w:t>
      </w:r>
    </w:p>
    <w:p w14:paraId="56A00EB0" w14:textId="77777777" w:rsidR="009978C4" w:rsidRPr="00E52B16" w:rsidRDefault="00094313" w:rsidP="009978C4">
      <w:pPr>
        <w:pStyle w:val="ActHead5"/>
      </w:pPr>
      <w:bookmarkStart w:id="225" w:name="_Toc182316048"/>
      <w:proofErr w:type="gramStart"/>
      <w:r w:rsidRPr="00610361">
        <w:rPr>
          <w:rStyle w:val="CharSectno"/>
        </w:rPr>
        <w:t>5</w:t>
      </w:r>
      <w:r w:rsidR="009978C4" w:rsidRPr="00610361">
        <w:rPr>
          <w:rStyle w:val="CharSectno"/>
        </w:rPr>
        <w:t>.4</w:t>
      </w:r>
      <w:r w:rsidR="009978C4" w:rsidRPr="00E52B16">
        <w:t xml:space="preserve">  Infringement</w:t>
      </w:r>
      <w:proofErr w:type="gramEnd"/>
      <w:r w:rsidR="009978C4" w:rsidRPr="00E52B16">
        <w:t xml:space="preserve"> notices</w:t>
      </w:r>
      <w:bookmarkEnd w:id="225"/>
    </w:p>
    <w:p w14:paraId="55606A86" w14:textId="77777777" w:rsidR="009978C4" w:rsidRPr="00E52B16" w:rsidRDefault="009978C4" w:rsidP="009978C4">
      <w:pPr>
        <w:pStyle w:val="SubsectionHead"/>
      </w:pPr>
      <w:r w:rsidRPr="00E52B16">
        <w:t>Provisions subject to an infringement notice</w:t>
      </w:r>
    </w:p>
    <w:p w14:paraId="6EE388CB" w14:textId="77777777" w:rsidR="009978C4" w:rsidRPr="00E52B16" w:rsidRDefault="009978C4" w:rsidP="009978C4">
      <w:pPr>
        <w:pStyle w:val="subsection"/>
      </w:pPr>
      <w:r w:rsidRPr="00E52B16">
        <w:tab/>
        <w:t>(1)</w:t>
      </w:r>
      <w:r w:rsidRPr="00E52B16">
        <w:tab/>
        <w:t xml:space="preserve">The following provisions are subject to an infringement notice under </w:t>
      </w:r>
      <w:r w:rsidR="00D70844" w:rsidRPr="00E52B16">
        <w:t>Part 5</w:t>
      </w:r>
      <w:r w:rsidRPr="00E52B16">
        <w:t xml:space="preserve"> of the Regulatory Powers Act:</w:t>
      </w:r>
    </w:p>
    <w:p w14:paraId="2A03C617" w14:textId="77777777" w:rsidR="009978C4" w:rsidRPr="00E52B16" w:rsidRDefault="009978C4" w:rsidP="009978C4">
      <w:pPr>
        <w:pStyle w:val="paragraph"/>
      </w:pPr>
      <w:r w:rsidRPr="00E52B16">
        <w:tab/>
        <w:t>(a)</w:t>
      </w:r>
      <w:r w:rsidRPr="00E52B16">
        <w:tab/>
      </w:r>
      <w:r w:rsidR="00D70844" w:rsidRPr="00E52B16">
        <w:t>sub</w:t>
      </w:r>
      <w:r w:rsidR="00E52B16" w:rsidRPr="00E52B16">
        <w:t>section 2</w:t>
      </w:r>
      <w:r w:rsidR="00685E0D" w:rsidRPr="00E52B16">
        <w:t>.46A(2</w:t>
      </w:r>
      <w:proofErr w:type="gramStart"/>
      <w:r w:rsidR="00685E0D" w:rsidRPr="00E52B16">
        <w:t>)</w:t>
      </w:r>
      <w:r w:rsidRPr="00E52B16">
        <w:t>;</w:t>
      </w:r>
      <w:proofErr w:type="gramEnd"/>
    </w:p>
    <w:p w14:paraId="6DD31B06" w14:textId="77777777" w:rsidR="009978C4" w:rsidRPr="00E52B16" w:rsidRDefault="009978C4" w:rsidP="009978C4">
      <w:pPr>
        <w:pStyle w:val="paragraph"/>
      </w:pPr>
      <w:r w:rsidRPr="00E52B16">
        <w:tab/>
        <w:t>(b)</w:t>
      </w:r>
      <w:r w:rsidRPr="00E52B16">
        <w:tab/>
      </w:r>
      <w:r w:rsidR="00D70844" w:rsidRPr="00E52B16">
        <w:t>sub</w:t>
      </w:r>
      <w:r w:rsidR="00E52B16" w:rsidRPr="00E52B16">
        <w:t>section </w:t>
      </w:r>
      <w:proofErr w:type="gramStart"/>
      <w:r w:rsidR="00E52B16" w:rsidRPr="00E52B16">
        <w:t>2</w:t>
      </w:r>
      <w:r w:rsidR="00685E0D" w:rsidRPr="00E52B16">
        <w:t>.47(2)</w:t>
      </w:r>
      <w:r w:rsidRPr="00E52B16">
        <w:t>;</w:t>
      </w:r>
      <w:proofErr w:type="gramEnd"/>
    </w:p>
    <w:p w14:paraId="56C097A2" w14:textId="77777777" w:rsidR="009978C4" w:rsidRPr="00E52B16" w:rsidRDefault="009978C4" w:rsidP="009978C4">
      <w:pPr>
        <w:pStyle w:val="paragraph"/>
      </w:pPr>
      <w:r w:rsidRPr="00E52B16">
        <w:tab/>
        <w:t>(c)</w:t>
      </w:r>
      <w:r w:rsidRPr="00E52B16">
        <w:tab/>
      </w:r>
      <w:r w:rsidR="00D70844" w:rsidRPr="00E52B16">
        <w:t>subsection </w:t>
      </w:r>
      <w:proofErr w:type="gramStart"/>
      <w:r w:rsidR="00D70844" w:rsidRPr="00E52B16">
        <w:t>3</w:t>
      </w:r>
      <w:r w:rsidR="00CB7FB1" w:rsidRPr="00E52B16">
        <w:t>.17(3)</w:t>
      </w:r>
      <w:r w:rsidRPr="00E52B16">
        <w:t>;</w:t>
      </w:r>
      <w:proofErr w:type="gramEnd"/>
    </w:p>
    <w:p w14:paraId="358615C4" w14:textId="77777777" w:rsidR="009978C4" w:rsidRPr="00E52B16" w:rsidRDefault="009978C4" w:rsidP="009978C4">
      <w:pPr>
        <w:pStyle w:val="paragraph"/>
      </w:pPr>
      <w:r w:rsidRPr="00E52B16">
        <w:tab/>
        <w:t>(d)</w:t>
      </w:r>
      <w:r w:rsidRPr="00E52B16">
        <w:tab/>
      </w:r>
      <w:r w:rsidR="00D70844" w:rsidRPr="00E52B16">
        <w:t>subsection </w:t>
      </w:r>
      <w:proofErr w:type="gramStart"/>
      <w:r w:rsidR="00D70844" w:rsidRPr="00E52B16">
        <w:t>3</w:t>
      </w:r>
      <w:r w:rsidR="00CB7FB1" w:rsidRPr="00E52B16">
        <w:t>.20(3)</w:t>
      </w:r>
      <w:r w:rsidRPr="00E52B16">
        <w:t>;</w:t>
      </w:r>
      <w:proofErr w:type="gramEnd"/>
    </w:p>
    <w:p w14:paraId="73FDD9F7" w14:textId="77777777" w:rsidR="009978C4" w:rsidRPr="00E52B16" w:rsidRDefault="009978C4" w:rsidP="009978C4">
      <w:pPr>
        <w:pStyle w:val="paragraph"/>
      </w:pPr>
      <w:r w:rsidRPr="00E52B16">
        <w:tab/>
        <w:t>(e)</w:t>
      </w:r>
      <w:r w:rsidRPr="00E52B16">
        <w:tab/>
      </w:r>
      <w:r w:rsidR="00D70844" w:rsidRPr="00E52B16">
        <w:t>subsection </w:t>
      </w:r>
      <w:proofErr w:type="gramStart"/>
      <w:r w:rsidR="00D70844" w:rsidRPr="00E52B16">
        <w:t>4</w:t>
      </w:r>
      <w:r w:rsidR="006E6FDF" w:rsidRPr="00E52B16">
        <w:t>.20(</w:t>
      </w:r>
      <w:r w:rsidR="00D52FB1" w:rsidRPr="00E52B16">
        <w:t>2</w:t>
      </w:r>
      <w:r w:rsidR="006E6FDF" w:rsidRPr="00E52B16">
        <w:t>)</w:t>
      </w:r>
      <w:r w:rsidRPr="00E52B16">
        <w:t>;</w:t>
      </w:r>
      <w:proofErr w:type="gramEnd"/>
    </w:p>
    <w:p w14:paraId="6C9FC9CB" w14:textId="77777777" w:rsidR="0042454A" w:rsidRPr="00E52B16" w:rsidRDefault="0042454A" w:rsidP="009978C4">
      <w:pPr>
        <w:pStyle w:val="paragraph"/>
      </w:pPr>
      <w:r w:rsidRPr="00E52B16">
        <w:tab/>
        <w:t>(f)</w:t>
      </w:r>
      <w:r w:rsidRPr="00E52B16">
        <w:tab/>
      </w:r>
      <w:r w:rsidR="00D70844" w:rsidRPr="00E52B16">
        <w:t>subsection </w:t>
      </w:r>
      <w:proofErr w:type="gramStart"/>
      <w:r w:rsidR="00D70844" w:rsidRPr="00E52B16">
        <w:t>4</w:t>
      </w:r>
      <w:r w:rsidRPr="00E52B16">
        <w:t>.20(4);</w:t>
      </w:r>
      <w:proofErr w:type="gramEnd"/>
    </w:p>
    <w:p w14:paraId="490D74B2" w14:textId="77777777" w:rsidR="009978C4" w:rsidRPr="00E52B16" w:rsidRDefault="009978C4" w:rsidP="009978C4">
      <w:pPr>
        <w:pStyle w:val="paragraph"/>
      </w:pPr>
      <w:r w:rsidRPr="00E52B16">
        <w:tab/>
        <w:t>(</w:t>
      </w:r>
      <w:r w:rsidR="0042454A" w:rsidRPr="00E52B16">
        <w:t>g</w:t>
      </w:r>
      <w:r w:rsidRPr="00E52B16">
        <w:t>)</w:t>
      </w:r>
      <w:r w:rsidRPr="00E52B16">
        <w:tab/>
      </w:r>
      <w:r w:rsidR="00D70844" w:rsidRPr="00E52B16">
        <w:t>subsection </w:t>
      </w:r>
      <w:proofErr w:type="gramStart"/>
      <w:r w:rsidR="00D70844" w:rsidRPr="00E52B16">
        <w:t>4</w:t>
      </w:r>
      <w:r w:rsidR="006E6FDF" w:rsidRPr="00E52B16">
        <w:t>.27(1)</w:t>
      </w:r>
      <w:r w:rsidRPr="00E52B16">
        <w:t>;</w:t>
      </w:r>
      <w:proofErr w:type="gramEnd"/>
    </w:p>
    <w:p w14:paraId="2442A58F" w14:textId="77777777" w:rsidR="009978C4" w:rsidRPr="00E52B16" w:rsidRDefault="009978C4" w:rsidP="009978C4">
      <w:pPr>
        <w:pStyle w:val="paragraph"/>
      </w:pPr>
      <w:r w:rsidRPr="00E52B16">
        <w:tab/>
        <w:t>(</w:t>
      </w:r>
      <w:r w:rsidR="0042454A" w:rsidRPr="00E52B16">
        <w:t>h</w:t>
      </w:r>
      <w:r w:rsidRPr="00E52B16">
        <w:t>)</w:t>
      </w:r>
      <w:r w:rsidRPr="00E52B16">
        <w:tab/>
      </w:r>
      <w:r w:rsidR="00D70844" w:rsidRPr="00E52B16">
        <w:t>subsection </w:t>
      </w:r>
      <w:proofErr w:type="gramStart"/>
      <w:r w:rsidR="00D70844" w:rsidRPr="00E52B16">
        <w:t>4</w:t>
      </w:r>
      <w:r w:rsidR="006E6FDF" w:rsidRPr="00E52B16">
        <w:t>.27(4)</w:t>
      </w:r>
      <w:r w:rsidRPr="00E52B16">
        <w:t>;</w:t>
      </w:r>
      <w:proofErr w:type="gramEnd"/>
    </w:p>
    <w:p w14:paraId="2BD63112" w14:textId="77777777" w:rsidR="009978C4" w:rsidRPr="00E52B16" w:rsidRDefault="009978C4" w:rsidP="009978C4">
      <w:pPr>
        <w:pStyle w:val="paragraph"/>
      </w:pPr>
      <w:r w:rsidRPr="00E52B16">
        <w:tab/>
        <w:t>(</w:t>
      </w:r>
      <w:proofErr w:type="spellStart"/>
      <w:r w:rsidR="0042454A" w:rsidRPr="00E52B16">
        <w:t>i</w:t>
      </w:r>
      <w:proofErr w:type="spellEnd"/>
      <w:r w:rsidRPr="00E52B16">
        <w:t>)</w:t>
      </w:r>
      <w:r w:rsidRPr="00E52B16">
        <w:tab/>
      </w:r>
      <w:r w:rsidR="00D70844" w:rsidRPr="00E52B16">
        <w:t>subsection </w:t>
      </w:r>
      <w:proofErr w:type="gramStart"/>
      <w:r w:rsidR="00D70844" w:rsidRPr="00E52B16">
        <w:t>4</w:t>
      </w:r>
      <w:r w:rsidR="00D9274A" w:rsidRPr="00E52B16">
        <w:t>.27(5)</w:t>
      </w:r>
      <w:r w:rsidRPr="00E52B16">
        <w:t>;</w:t>
      </w:r>
      <w:proofErr w:type="gramEnd"/>
    </w:p>
    <w:p w14:paraId="53255C60" w14:textId="77777777" w:rsidR="009978C4" w:rsidRPr="00E52B16" w:rsidRDefault="009978C4" w:rsidP="009978C4">
      <w:pPr>
        <w:pStyle w:val="paragraph"/>
      </w:pPr>
      <w:r w:rsidRPr="00E52B16">
        <w:tab/>
        <w:t>(</w:t>
      </w:r>
      <w:r w:rsidR="0042454A" w:rsidRPr="00E52B16">
        <w:t>j</w:t>
      </w:r>
      <w:r w:rsidRPr="00E52B16">
        <w:t>)</w:t>
      </w:r>
      <w:r w:rsidRPr="00E52B16">
        <w:tab/>
      </w:r>
      <w:r w:rsidR="00D70844" w:rsidRPr="00E52B16">
        <w:t>subsection </w:t>
      </w:r>
      <w:proofErr w:type="gramStart"/>
      <w:r w:rsidR="00D70844" w:rsidRPr="00E52B16">
        <w:t>4</w:t>
      </w:r>
      <w:r w:rsidR="00D9274A" w:rsidRPr="00E52B16">
        <w:t>.27(7)</w:t>
      </w:r>
      <w:r w:rsidRPr="00E52B16">
        <w:t>;</w:t>
      </w:r>
      <w:proofErr w:type="gramEnd"/>
    </w:p>
    <w:p w14:paraId="5B55AABC" w14:textId="77777777" w:rsidR="009978C4" w:rsidRPr="00E52B16" w:rsidRDefault="009978C4" w:rsidP="009978C4">
      <w:pPr>
        <w:pStyle w:val="paragraph"/>
      </w:pPr>
      <w:r w:rsidRPr="00E52B16">
        <w:tab/>
        <w:t>(</w:t>
      </w:r>
      <w:r w:rsidR="0042454A" w:rsidRPr="00E52B16">
        <w:t>k</w:t>
      </w:r>
      <w:r w:rsidRPr="00E52B16">
        <w:t>)</w:t>
      </w:r>
      <w:r w:rsidRPr="00E52B16">
        <w:tab/>
      </w:r>
      <w:r w:rsidR="00D70844" w:rsidRPr="00E52B16">
        <w:t>subsection 4</w:t>
      </w:r>
      <w:r w:rsidR="00D9274A" w:rsidRPr="00E52B16">
        <w:t>.28(1)</w:t>
      </w:r>
      <w:r w:rsidRPr="00E52B16">
        <w:t>.</w:t>
      </w:r>
    </w:p>
    <w:p w14:paraId="0083E2AA" w14:textId="77777777" w:rsidR="009978C4" w:rsidRPr="00E52B16" w:rsidRDefault="009978C4" w:rsidP="009978C4">
      <w:pPr>
        <w:pStyle w:val="notetext"/>
      </w:pPr>
      <w:r w:rsidRPr="00E52B16">
        <w:t>Note:</w:t>
      </w:r>
      <w:r w:rsidRPr="00E52B16">
        <w:tab/>
      </w:r>
      <w:r w:rsidR="00D70844" w:rsidRPr="00E52B16">
        <w:t>Part 5</w:t>
      </w:r>
      <w:r w:rsidRPr="00E52B16">
        <w:t xml:space="preserve"> of the Regulatory Powers Act creates a framework for using infringement notices in relation to provisions.</w:t>
      </w:r>
    </w:p>
    <w:p w14:paraId="5E9B4A9B" w14:textId="77777777" w:rsidR="009978C4" w:rsidRPr="00E52B16" w:rsidRDefault="009978C4" w:rsidP="009978C4">
      <w:pPr>
        <w:pStyle w:val="SubsectionHead"/>
      </w:pPr>
      <w:r w:rsidRPr="00E52B16">
        <w:t>Infringement officers</w:t>
      </w:r>
    </w:p>
    <w:p w14:paraId="0689F4A7" w14:textId="77777777" w:rsidR="00963C49" w:rsidRPr="00E52B16" w:rsidRDefault="009978C4" w:rsidP="009978C4">
      <w:pPr>
        <w:pStyle w:val="subsection"/>
      </w:pPr>
      <w:r w:rsidRPr="00E52B16">
        <w:tab/>
        <w:t>(2)</w:t>
      </w:r>
      <w:r w:rsidRPr="00E52B16">
        <w:tab/>
        <w:t xml:space="preserve">For the purposes of </w:t>
      </w:r>
      <w:r w:rsidR="00D70844" w:rsidRPr="00E52B16">
        <w:t>Part 5</w:t>
      </w:r>
      <w:r w:rsidRPr="00E52B16">
        <w:t xml:space="preserve"> of the Regulatory Powers Act, </w:t>
      </w:r>
      <w:r w:rsidR="00963C49" w:rsidRPr="00E52B16">
        <w:t xml:space="preserve">each of the following persons is an infringement officer </w:t>
      </w:r>
      <w:r w:rsidRPr="00E52B16">
        <w:t xml:space="preserve">in </w:t>
      </w:r>
      <w:r w:rsidR="00CB446E" w:rsidRPr="00E52B16">
        <w:t xml:space="preserve">relation to the provisions mentioned in </w:t>
      </w:r>
      <w:r w:rsidR="00D70844" w:rsidRPr="00E52B16">
        <w:t>subsection (</w:t>
      </w:r>
      <w:r w:rsidR="00CB446E" w:rsidRPr="00E52B16">
        <w:t>1)</w:t>
      </w:r>
      <w:r w:rsidR="00963C49" w:rsidRPr="00E52B16">
        <w:t>:</w:t>
      </w:r>
    </w:p>
    <w:p w14:paraId="757B6F86" w14:textId="77777777" w:rsidR="00963C49" w:rsidRPr="00E52B16" w:rsidRDefault="00963C49" w:rsidP="00963C49">
      <w:pPr>
        <w:pStyle w:val="paragraph"/>
      </w:pPr>
      <w:r w:rsidRPr="00E52B16">
        <w:tab/>
        <w:t>(a)</w:t>
      </w:r>
      <w:r w:rsidRPr="00E52B16">
        <w:tab/>
        <w:t xml:space="preserve">the Chief Executive Officer of </w:t>
      </w:r>
      <w:proofErr w:type="gramStart"/>
      <w:r w:rsidRPr="00E52B16">
        <w:t>NOPSEMA;</w:t>
      </w:r>
      <w:proofErr w:type="gramEnd"/>
    </w:p>
    <w:p w14:paraId="1B72651D" w14:textId="77777777" w:rsidR="009978C4" w:rsidRPr="00E52B16" w:rsidRDefault="00963C49" w:rsidP="00963C49">
      <w:pPr>
        <w:pStyle w:val="paragraph"/>
      </w:pPr>
      <w:r w:rsidRPr="00E52B16">
        <w:tab/>
        <w:t>(b)</w:t>
      </w:r>
      <w:r w:rsidRPr="00E52B16">
        <w:tab/>
        <w:t>a NOPSEMA inspector</w:t>
      </w:r>
      <w:r w:rsidR="009978C4" w:rsidRPr="00E52B16">
        <w:t>.</w:t>
      </w:r>
    </w:p>
    <w:p w14:paraId="0E9DBFB6" w14:textId="77777777" w:rsidR="009978C4" w:rsidRPr="00E52B16" w:rsidRDefault="009978C4" w:rsidP="009978C4">
      <w:pPr>
        <w:pStyle w:val="SubsectionHead"/>
      </w:pPr>
      <w:r w:rsidRPr="00E52B16">
        <w:t>Relevant chief executive</w:t>
      </w:r>
    </w:p>
    <w:p w14:paraId="54D0691B" w14:textId="77777777" w:rsidR="00842D9A" w:rsidRPr="00E52B16" w:rsidRDefault="009978C4" w:rsidP="00842D9A">
      <w:pPr>
        <w:pStyle w:val="subsection"/>
      </w:pPr>
      <w:r w:rsidRPr="00E52B16">
        <w:tab/>
        <w:t>(3)</w:t>
      </w:r>
      <w:r w:rsidRPr="00E52B16">
        <w:tab/>
        <w:t xml:space="preserve">For the purposes of </w:t>
      </w:r>
      <w:r w:rsidR="00D70844" w:rsidRPr="00E52B16">
        <w:t>Part 5</w:t>
      </w:r>
      <w:r w:rsidRPr="00E52B16">
        <w:t xml:space="preserve"> of the Regulatory Powers Act, the relevant chief executive in relation to an infringement notice is the Chief Executive Officer of NOPSEMA</w:t>
      </w:r>
      <w:r w:rsidR="00842D9A" w:rsidRPr="00E52B16">
        <w:t>.</w:t>
      </w:r>
    </w:p>
    <w:p w14:paraId="5A5D0F4B" w14:textId="77777777" w:rsidR="00171EEA" w:rsidRPr="00E52B16" w:rsidRDefault="00D70844" w:rsidP="00150E12">
      <w:pPr>
        <w:pStyle w:val="ActHead2"/>
        <w:pageBreakBefore/>
      </w:pPr>
      <w:bookmarkStart w:id="226" w:name="_Toc182316049"/>
      <w:r w:rsidRPr="00610361">
        <w:rPr>
          <w:rStyle w:val="CharPartNo"/>
        </w:rPr>
        <w:lastRenderedPageBreak/>
        <w:t>Part 4</w:t>
      </w:r>
      <w:r w:rsidR="00171EEA" w:rsidRPr="00E52B16">
        <w:t>—</w:t>
      </w:r>
      <w:r w:rsidR="00171EEA" w:rsidRPr="00610361">
        <w:rPr>
          <w:rStyle w:val="CharPartText"/>
        </w:rPr>
        <w:t>Enforceable undertakings</w:t>
      </w:r>
      <w:bookmarkEnd w:id="226"/>
    </w:p>
    <w:p w14:paraId="3F208BF5" w14:textId="77777777" w:rsidR="00171EEA" w:rsidRPr="00610361" w:rsidRDefault="00171EEA" w:rsidP="00171EEA">
      <w:pPr>
        <w:pStyle w:val="Header"/>
      </w:pPr>
      <w:r w:rsidRPr="00610361">
        <w:rPr>
          <w:rStyle w:val="CharDivNo"/>
        </w:rPr>
        <w:t xml:space="preserve"> </w:t>
      </w:r>
      <w:r w:rsidRPr="00610361">
        <w:rPr>
          <w:rStyle w:val="CharDivText"/>
        </w:rPr>
        <w:t xml:space="preserve"> </w:t>
      </w:r>
    </w:p>
    <w:p w14:paraId="5EA61C6E" w14:textId="77777777" w:rsidR="00171EEA" w:rsidRPr="00E52B16" w:rsidRDefault="00094313" w:rsidP="00171EEA">
      <w:pPr>
        <w:pStyle w:val="ActHead5"/>
      </w:pPr>
      <w:bookmarkStart w:id="227" w:name="_Toc182316050"/>
      <w:proofErr w:type="gramStart"/>
      <w:r w:rsidRPr="00610361">
        <w:rPr>
          <w:rStyle w:val="CharSectno"/>
        </w:rPr>
        <w:t>5</w:t>
      </w:r>
      <w:r w:rsidR="00171EEA" w:rsidRPr="00610361">
        <w:rPr>
          <w:rStyle w:val="CharSectno"/>
        </w:rPr>
        <w:t>.</w:t>
      </w:r>
      <w:r w:rsidRPr="00610361">
        <w:rPr>
          <w:rStyle w:val="CharSectno"/>
        </w:rPr>
        <w:t>5</w:t>
      </w:r>
      <w:r w:rsidR="00171EEA" w:rsidRPr="00E52B16">
        <w:t xml:space="preserve">  Enforceable</w:t>
      </w:r>
      <w:proofErr w:type="gramEnd"/>
      <w:r w:rsidR="00171EEA" w:rsidRPr="00E52B16">
        <w:t xml:space="preserve"> undertakings</w:t>
      </w:r>
      <w:bookmarkEnd w:id="227"/>
    </w:p>
    <w:p w14:paraId="259D8D6A" w14:textId="77777777" w:rsidR="00171EEA" w:rsidRPr="00E52B16" w:rsidRDefault="00171EEA" w:rsidP="00171EEA">
      <w:pPr>
        <w:pStyle w:val="SubsectionHead"/>
      </w:pPr>
      <w:r w:rsidRPr="00E52B16">
        <w:t>Enforceable provisions</w:t>
      </w:r>
    </w:p>
    <w:p w14:paraId="2846F31A" w14:textId="77777777" w:rsidR="00B02027" w:rsidRPr="00E52B16" w:rsidRDefault="00171EEA" w:rsidP="00B02027">
      <w:pPr>
        <w:pStyle w:val="subsection"/>
      </w:pPr>
      <w:r w:rsidRPr="00E52B16">
        <w:tab/>
        <w:t>(1)</w:t>
      </w:r>
      <w:r w:rsidRPr="00E52B16">
        <w:tab/>
      </w:r>
      <w:r w:rsidR="00B02027" w:rsidRPr="00E52B16">
        <w:t xml:space="preserve">The following provisions are enforceable under </w:t>
      </w:r>
      <w:r w:rsidR="00D70844" w:rsidRPr="00E52B16">
        <w:t>Part 6</w:t>
      </w:r>
      <w:r w:rsidR="00B02027" w:rsidRPr="00E52B16">
        <w:t xml:space="preserve"> of the Regulatory Powers Act:</w:t>
      </w:r>
    </w:p>
    <w:p w14:paraId="44E8ECE2" w14:textId="77777777" w:rsidR="00B02027" w:rsidRPr="00E52B16" w:rsidRDefault="00B02027" w:rsidP="00B02027">
      <w:pPr>
        <w:pStyle w:val="paragraph"/>
      </w:pPr>
      <w:r w:rsidRPr="00E52B16">
        <w:tab/>
        <w:t>(a)</w:t>
      </w:r>
      <w:r w:rsidRPr="00E52B16">
        <w:tab/>
        <w:t xml:space="preserve">each offence provision of this </w:t>
      </w:r>
      <w:proofErr w:type="gramStart"/>
      <w:r w:rsidRPr="00E52B16">
        <w:t>instrument;</w:t>
      </w:r>
      <w:proofErr w:type="gramEnd"/>
    </w:p>
    <w:p w14:paraId="36D47C09" w14:textId="77777777" w:rsidR="00B02027" w:rsidRPr="00E52B16" w:rsidRDefault="00B02027" w:rsidP="00B02027">
      <w:pPr>
        <w:pStyle w:val="paragraph"/>
      </w:pPr>
      <w:r w:rsidRPr="00E52B16">
        <w:tab/>
        <w:t>(b)</w:t>
      </w:r>
      <w:r w:rsidRPr="00E52B16">
        <w:tab/>
        <w:t>each civil penalty provision of this instrument.</w:t>
      </w:r>
    </w:p>
    <w:p w14:paraId="10A72842" w14:textId="77777777" w:rsidR="00171EEA" w:rsidRPr="00E52B16" w:rsidRDefault="00171EEA" w:rsidP="00171EEA">
      <w:pPr>
        <w:pStyle w:val="notetext"/>
      </w:pPr>
      <w:r w:rsidRPr="00E52B16">
        <w:t>Note:</w:t>
      </w:r>
      <w:r w:rsidRPr="00E52B16">
        <w:tab/>
      </w:r>
      <w:r w:rsidR="00D70844" w:rsidRPr="00E52B16">
        <w:t>Part 6</w:t>
      </w:r>
      <w:r w:rsidRPr="00E52B16">
        <w:t xml:space="preserve"> of the Regulatory Powers Act creates a framework for accepting and enforcing undertakings relating to compliance with provisions.</w:t>
      </w:r>
    </w:p>
    <w:p w14:paraId="77C02E49" w14:textId="77777777" w:rsidR="00171EEA" w:rsidRPr="00E52B16" w:rsidRDefault="00171EEA" w:rsidP="00171EEA">
      <w:pPr>
        <w:pStyle w:val="SubsectionHead"/>
      </w:pPr>
      <w:r w:rsidRPr="00E52B16">
        <w:t>Authorised person</w:t>
      </w:r>
    </w:p>
    <w:p w14:paraId="22BC9D35" w14:textId="77777777" w:rsidR="00171EEA" w:rsidRPr="00E52B16" w:rsidRDefault="00171EEA" w:rsidP="00171EEA">
      <w:pPr>
        <w:pStyle w:val="subsection"/>
      </w:pPr>
      <w:r w:rsidRPr="00E52B16">
        <w:tab/>
        <w:t>(2)</w:t>
      </w:r>
      <w:r w:rsidRPr="00E52B16">
        <w:tab/>
        <w:t xml:space="preserve">For the purposes of </w:t>
      </w:r>
      <w:r w:rsidR="00D70844" w:rsidRPr="00E52B16">
        <w:t>Part 6</w:t>
      </w:r>
      <w:r w:rsidRPr="00E52B16">
        <w:t xml:space="preserve"> of the Regulatory Powers Act, the </w:t>
      </w:r>
      <w:r w:rsidR="00D10650" w:rsidRPr="00E52B16">
        <w:t>Chief Exec</w:t>
      </w:r>
      <w:r w:rsidR="005260EF" w:rsidRPr="00E52B16">
        <w:t>utive Officer of NOPSEMA</w:t>
      </w:r>
      <w:r w:rsidRPr="00E52B16">
        <w:t xml:space="preserve"> is an authorised person in relation to the provisions mentioned in </w:t>
      </w:r>
      <w:r w:rsidR="00D70844" w:rsidRPr="00E52B16">
        <w:t>subsection (</w:t>
      </w:r>
      <w:r w:rsidRPr="00E52B16">
        <w:t>1).</w:t>
      </w:r>
    </w:p>
    <w:p w14:paraId="38E7C94E" w14:textId="77777777" w:rsidR="00BC4E1A" w:rsidRPr="00E52B16" w:rsidRDefault="00BC4E1A" w:rsidP="00BC4E1A">
      <w:pPr>
        <w:pStyle w:val="SubsectionHead"/>
      </w:pPr>
      <w:r w:rsidRPr="00E52B16">
        <w:t>When undertaking must not be accepted</w:t>
      </w:r>
    </w:p>
    <w:p w14:paraId="2F228104" w14:textId="77777777" w:rsidR="00BC4E1A" w:rsidRPr="00E52B16" w:rsidRDefault="00BC4E1A" w:rsidP="00BC4E1A">
      <w:pPr>
        <w:pStyle w:val="subsection"/>
      </w:pPr>
      <w:r w:rsidRPr="00E52B16">
        <w:tab/>
        <w:t>(</w:t>
      </w:r>
      <w:r w:rsidR="00BD5543" w:rsidRPr="00E52B16">
        <w:t>3</w:t>
      </w:r>
      <w:r w:rsidRPr="00E52B16">
        <w:t>)</w:t>
      </w:r>
      <w:r w:rsidRPr="00E52B16">
        <w:tab/>
        <w:t xml:space="preserve">The Chief Executive Officer of NOPSEMA must not accept an undertaking that was given by a person (the </w:t>
      </w:r>
      <w:r w:rsidRPr="00E52B16">
        <w:rPr>
          <w:b/>
          <w:i/>
        </w:rPr>
        <w:t>first person</w:t>
      </w:r>
      <w:r w:rsidRPr="00E52B16">
        <w:t xml:space="preserve">) under section 114 of </w:t>
      </w:r>
      <w:r w:rsidR="00A81A25" w:rsidRPr="00E52B16">
        <w:t xml:space="preserve">the Regulatory Powers Act </w:t>
      </w:r>
      <w:r w:rsidRPr="00E52B16">
        <w:t xml:space="preserve">in response to an alleged contravention of </w:t>
      </w:r>
      <w:r w:rsidR="004B380C" w:rsidRPr="00E52B16">
        <w:t>an offence provision of this instrument</w:t>
      </w:r>
      <w:r w:rsidRPr="00E52B16">
        <w:t xml:space="preserve"> if:</w:t>
      </w:r>
    </w:p>
    <w:p w14:paraId="59BC3B76" w14:textId="77777777" w:rsidR="00BC4E1A" w:rsidRPr="00E52B16" w:rsidRDefault="00BC4E1A" w:rsidP="001B074E">
      <w:pPr>
        <w:pStyle w:val="paragraph"/>
      </w:pPr>
      <w:r w:rsidRPr="00E52B16">
        <w:tab/>
        <w:t>(a)</w:t>
      </w:r>
      <w:r w:rsidRPr="00E52B16">
        <w:tab/>
        <w:t>the alleged contravention contributed, or may have contributed, to the death of another person; or</w:t>
      </w:r>
    </w:p>
    <w:p w14:paraId="254202DF" w14:textId="77777777" w:rsidR="00BC4E1A" w:rsidRPr="00E52B16" w:rsidRDefault="00BC4E1A" w:rsidP="001B074E">
      <w:pPr>
        <w:pStyle w:val="paragraph"/>
      </w:pPr>
      <w:r w:rsidRPr="00E52B16">
        <w:tab/>
        <w:t>(b)</w:t>
      </w:r>
      <w:r w:rsidRPr="00E52B16">
        <w:tab/>
        <w:t xml:space="preserve">the alleged contravention involved recklessness (within the meaning of the </w:t>
      </w:r>
      <w:r w:rsidRPr="00E52B16">
        <w:rPr>
          <w:i/>
        </w:rPr>
        <w:t>Criminal Code</w:t>
      </w:r>
      <w:r w:rsidRPr="00E52B16">
        <w:t>)</w:t>
      </w:r>
      <w:r w:rsidR="00F36F26" w:rsidRPr="00E52B16">
        <w:t>; or</w:t>
      </w:r>
    </w:p>
    <w:p w14:paraId="7074F927" w14:textId="77777777" w:rsidR="00F36F26" w:rsidRPr="00E52B16" w:rsidRDefault="00F36F26" w:rsidP="001B074E">
      <w:pPr>
        <w:pStyle w:val="paragraph"/>
      </w:pPr>
      <w:r w:rsidRPr="00E52B16">
        <w:tab/>
        <w:t>(c)</w:t>
      </w:r>
      <w:r w:rsidRPr="00E52B16">
        <w:tab/>
        <w:t xml:space="preserve">during the previous 5 years, the first person has been convicted of an </w:t>
      </w:r>
      <w:r w:rsidR="001B19F9" w:rsidRPr="00E52B16">
        <w:t>offence provision of this instrument</w:t>
      </w:r>
      <w:r w:rsidRPr="00E52B16">
        <w:t xml:space="preserve"> that contributed to the death of another person</w:t>
      </w:r>
      <w:r w:rsidR="001B19F9" w:rsidRPr="00E52B16">
        <w:t>.</w:t>
      </w:r>
    </w:p>
    <w:p w14:paraId="52874CB2" w14:textId="77777777" w:rsidR="00180EA4" w:rsidRPr="00E52B16" w:rsidRDefault="00180EA4" w:rsidP="00180EA4">
      <w:pPr>
        <w:pStyle w:val="subsection"/>
      </w:pPr>
      <w:r w:rsidRPr="00E52B16">
        <w:tab/>
        <w:t>(</w:t>
      </w:r>
      <w:r w:rsidR="00BD5543" w:rsidRPr="00E52B16">
        <w:t>4</w:t>
      </w:r>
      <w:r w:rsidRPr="00E52B16">
        <w:t>)</w:t>
      </w:r>
      <w:r w:rsidRPr="00E52B16">
        <w:tab/>
        <w:t>Subsection (</w:t>
      </w:r>
      <w:r w:rsidR="0000044E" w:rsidRPr="00E52B16">
        <w:t>3</w:t>
      </w:r>
      <w:r w:rsidRPr="00E52B16">
        <w:t>) does not apply if there are exceptional circumstances.</w:t>
      </w:r>
    </w:p>
    <w:p w14:paraId="2B962880" w14:textId="77777777" w:rsidR="00171EEA" w:rsidRPr="00E52B16" w:rsidRDefault="00171EEA" w:rsidP="00171EEA">
      <w:pPr>
        <w:pStyle w:val="SubsectionHead"/>
      </w:pPr>
      <w:r w:rsidRPr="00E52B16">
        <w:t>Relevant court</w:t>
      </w:r>
    </w:p>
    <w:p w14:paraId="3A9C7631" w14:textId="77777777" w:rsidR="00171EEA" w:rsidRPr="00E52B16" w:rsidRDefault="00171EEA" w:rsidP="00171EEA">
      <w:pPr>
        <w:pStyle w:val="subsection"/>
      </w:pPr>
      <w:r w:rsidRPr="00E52B16">
        <w:tab/>
        <w:t>(</w:t>
      </w:r>
      <w:r w:rsidR="00BD5543" w:rsidRPr="00E52B16">
        <w:t>5</w:t>
      </w:r>
      <w:r w:rsidRPr="00E52B16">
        <w:t>)</w:t>
      </w:r>
      <w:r w:rsidRPr="00E52B16">
        <w:tab/>
        <w:t xml:space="preserve">For the purposes of </w:t>
      </w:r>
      <w:r w:rsidR="00D70844" w:rsidRPr="00E52B16">
        <w:t>Part 6</w:t>
      </w:r>
      <w:r w:rsidRPr="00E52B16">
        <w:t xml:space="preserve"> of the Regulatory Powers Act, each of the following courts is a relevant court in relation to the provisions mentioned in </w:t>
      </w:r>
      <w:r w:rsidR="00D70844" w:rsidRPr="00E52B16">
        <w:t>subsection (</w:t>
      </w:r>
      <w:r w:rsidRPr="00E52B16">
        <w:t>1):</w:t>
      </w:r>
    </w:p>
    <w:p w14:paraId="1F6EF86A" w14:textId="77777777" w:rsidR="00171EEA" w:rsidRPr="00E52B16" w:rsidRDefault="00171EEA" w:rsidP="00171EEA">
      <w:pPr>
        <w:pStyle w:val="paragraph"/>
      </w:pPr>
      <w:r w:rsidRPr="00E52B16">
        <w:tab/>
        <w:t>(a)</w:t>
      </w:r>
      <w:r w:rsidRPr="00E52B16">
        <w:tab/>
        <w:t xml:space="preserve">the Federal </w:t>
      </w:r>
      <w:proofErr w:type="gramStart"/>
      <w:r w:rsidRPr="00E52B16">
        <w:t>Court;</w:t>
      </w:r>
      <w:proofErr w:type="gramEnd"/>
    </w:p>
    <w:p w14:paraId="7F3CC056" w14:textId="77777777" w:rsidR="00171EEA" w:rsidRPr="00E52B16" w:rsidRDefault="00171EEA" w:rsidP="00171EEA">
      <w:pPr>
        <w:pStyle w:val="paragraph"/>
      </w:pPr>
      <w:r w:rsidRPr="00E52B16">
        <w:tab/>
        <w:t>(b)</w:t>
      </w:r>
      <w:r w:rsidRPr="00E52B16">
        <w:tab/>
        <w:t>the Federal Circuit and Family Court of Australia (Division 2</w:t>
      </w:r>
      <w:proofErr w:type="gramStart"/>
      <w:r w:rsidRPr="00E52B16">
        <w:t>);</w:t>
      </w:r>
      <w:proofErr w:type="gramEnd"/>
    </w:p>
    <w:p w14:paraId="58ABAE88" w14:textId="77777777" w:rsidR="00171EEA" w:rsidRPr="00E52B16" w:rsidRDefault="00171EEA" w:rsidP="00171EEA">
      <w:pPr>
        <w:pStyle w:val="paragraph"/>
      </w:pPr>
      <w:r w:rsidRPr="00E52B16">
        <w:tab/>
        <w:t>(c)</w:t>
      </w:r>
      <w:r w:rsidRPr="00E52B16">
        <w:tab/>
        <w:t>the Supreme Court of a State or Territory.</w:t>
      </w:r>
    </w:p>
    <w:p w14:paraId="4D538B05" w14:textId="77777777" w:rsidR="00171EEA" w:rsidRPr="00E52B16" w:rsidRDefault="00094313" w:rsidP="00171EEA">
      <w:pPr>
        <w:pStyle w:val="ActHead5"/>
      </w:pPr>
      <w:bookmarkStart w:id="228" w:name="_Toc182316051"/>
      <w:proofErr w:type="gramStart"/>
      <w:r w:rsidRPr="00610361">
        <w:rPr>
          <w:rStyle w:val="CharSectno"/>
        </w:rPr>
        <w:t>5</w:t>
      </w:r>
      <w:r w:rsidR="00171EEA" w:rsidRPr="00610361">
        <w:rPr>
          <w:rStyle w:val="CharSectno"/>
        </w:rPr>
        <w:t>.</w:t>
      </w:r>
      <w:r w:rsidRPr="00610361">
        <w:rPr>
          <w:rStyle w:val="CharSectno"/>
        </w:rPr>
        <w:t>6</w:t>
      </w:r>
      <w:r w:rsidR="00171EEA" w:rsidRPr="00E52B16">
        <w:t xml:space="preserve">  Publication</w:t>
      </w:r>
      <w:proofErr w:type="gramEnd"/>
      <w:r w:rsidR="00171EEA" w:rsidRPr="00E52B16">
        <w:t xml:space="preserve"> of enforceable undertakings</w:t>
      </w:r>
      <w:bookmarkEnd w:id="228"/>
    </w:p>
    <w:p w14:paraId="19092313" w14:textId="77777777" w:rsidR="00171EEA" w:rsidRPr="00E52B16" w:rsidRDefault="00171EEA" w:rsidP="00171EEA">
      <w:pPr>
        <w:pStyle w:val="subsection"/>
      </w:pPr>
      <w:r w:rsidRPr="00E52B16">
        <w:tab/>
        <w:t>(1)</w:t>
      </w:r>
      <w:r w:rsidRPr="00E52B16">
        <w:tab/>
        <w:t>If:</w:t>
      </w:r>
    </w:p>
    <w:p w14:paraId="0E9344BB" w14:textId="77777777" w:rsidR="00171EEA" w:rsidRPr="00E52B16" w:rsidRDefault="00171EEA" w:rsidP="00171EEA">
      <w:pPr>
        <w:pStyle w:val="paragraph"/>
      </w:pPr>
      <w:r w:rsidRPr="00E52B16">
        <w:tab/>
        <w:t>(a)</w:t>
      </w:r>
      <w:r w:rsidRPr="00E52B16">
        <w:tab/>
        <w:t xml:space="preserve">a person has given an undertaking under </w:t>
      </w:r>
      <w:r w:rsidR="004D4314" w:rsidRPr="00E52B16">
        <w:t>section 1</w:t>
      </w:r>
      <w:r w:rsidRPr="00E52B16">
        <w:t>14 of the Regulatory Powers Act in relation to a provision of this instrument; and</w:t>
      </w:r>
    </w:p>
    <w:p w14:paraId="42C06F95" w14:textId="77777777" w:rsidR="00171EEA" w:rsidRPr="00E52B16" w:rsidRDefault="00171EEA" w:rsidP="00171EEA">
      <w:pPr>
        <w:pStyle w:val="paragraph"/>
      </w:pPr>
      <w:r w:rsidRPr="00E52B16">
        <w:lastRenderedPageBreak/>
        <w:tab/>
        <w:t>(b)</w:t>
      </w:r>
      <w:r w:rsidRPr="00E52B16">
        <w:tab/>
        <w:t xml:space="preserve">the undertaking has been accepted by </w:t>
      </w:r>
      <w:r w:rsidR="00041649" w:rsidRPr="00E52B16">
        <w:t>the Chief Executive Officer of NOPSEMA</w:t>
      </w:r>
      <w:r w:rsidRPr="00E52B16">
        <w:t xml:space="preserve"> under </w:t>
      </w:r>
      <w:r w:rsidR="004D4314" w:rsidRPr="00E52B16">
        <w:t>section 1</w:t>
      </w:r>
      <w:r w:rsidRPr="00E52B16">
        <w:t>14 of the Regulatory Powers Act; and</w:t>
      </w:r>
    </w:p>
    <w:p w14:paraId="6B858310" w14:textId="77777777" w:rsidR="00171EEA" w:rsidRPr="00E52B16" w:rsidRDefault="00171EEA" w:rsidP="00171EEA">
      <w:pPr>
        <w:pStyle w:val="paragraph"/>
      </w:pPr>
      <w:r w:rsidRPr="00E52B16">
        <w:tab/>
        <w:t>(c)</w:t>
      </w:r>
      <w:r w:rsidRPr="00E52B16">
        <w:tab/>
        <w:t xml:space="preserve">the undertaking has not been withdrawn or </w:t>
      </w:r>
      <w:proofErr w:type="gramStart"/>
      <w:r w:rsidRPr="00E52B16">
        <w:t>cancelled;</w:t>
      </w:r>
      <w:proofErr w:type="gramEnd"/>
    </w:p>
    <w:p w14:paraId="7C01F824" w14:textId="77777777" w:rsidR="00171EEA" w:rsidRPr="00E52B16" w:rsidRDefault="00041649" w:rsidP="00171EEA">
      <w:pPr>
        <w:pStyle w:val="subsection2"/>
      </w:pPr>
      <w:r w:rsidRPr="00E52B16">
        <w:t xml:space="preserve">the Chief Executive Officer of NOPSEMA </w:t>
      </w:r>
      <w:r w:rsidR="00171EEA" w:rsidRPr="00E52B16">
        <w:t xml:space="preserve">must publish the undertaking on </w:t>
      </w:r>
      <w:r w:rsidR="00FD2C16" w:rsidRPr="00E52B16">
        <w:t>NOPSEMA</w:t>
      </w:r>
      <w:r w:rsidR="00171EEA" w:rsidRPr="00E52B16">
        <w:t>’s website.</w:t>
      </w:r>
    </w:p>
    <w:p w14:paraId="72997CAE" w14:textId="77777777" w:rsidR="00171EEA" w:rsidRPr="00E52B16" w:rsidRDefault="00171EEA" w:rsidP="00171EEA">
      <w:pPr>
        <w:pStyle w:val="subsection"/>
      </w:pPr>
      <w:r w:rsidRPr="00E52B16">
        <w:tab/>
        <w:t>(2)</w:t>
      </w:r>
      <w:r w:rsidRPr="00E52B16">
        <w:tab/>
        <w:t xml:space="preserve">If an undertaking contains personal information (within the meaning of the </w:t>
      </w:r>
      <w:r w:rsidRPr="00E52B16">
        <w:rPr>
          <w:i/>
        </w:rPr>
        <w:t>Privacy Act 1988</w:t>
      </w:r>
      <w:r w:rsidRPr="00E52B16">
        <w:t xml:space="preserve">), </w:t>
      </w:r>
      <w:r w:rsidR="00606364" w:rsidRPr="00E52B16">
        <w:t xml:space="preserve">the Chief Executive Officer of NOPSEMA </w:t>
      </w:r>
      <w:r w:rsidRPr="00E52B16">
        <w:t>must take such steps as are reasonable in the circumstances to ensure that the information is de</w:t>
      </w:r>
      <w:r w:rsidR="00E52B16">
        <w:noBreakHyphen/>
      </w:r>
      <w:r w:rsidRPr="00E52B16">
        <w:t xml:space="preserve">identified before the undertaking is published under </w:t>
      </w:r>
      <w:r w:rsidR="00D70844" w:rsidRPr="00E52B16">
        <w:t>subsection (</w:t>
      </w:r>
      <w:r w:rsidRPr="00E52B16">
        <w:t>1).</w:t>
      </w:r>
    </w:p>
    <w:p w14:paraId="055105F1" w14:textId="77777777" w:rsidR="00171EEA" w:rsidRPr="00E52B16" w:rsidRDefault="00171EEA" w:rsidP="00171EEA">
      <w:pPr>
        <w:pStyle w:val="SubsectionHead"/>
      </w:pPr>
      <w:r w:rsidRPr="00E52B16">
        <w:t>De</w:t>
      </w:r>
      <w:r w:rsidR="00E52B16">
        <w:noBreakHyphen/>
      </w:r>
      <w:r w:rsidRPr="00E52B16">
        <w:t xml:space="preserve">identified </w:t>
      </w:r>
      <w:proofErr w:type="gramStart"/>
      <w:r w:rsidRPr="00E52B16">
        <w:t>information</w:t>
      </w:r>
      <w:proofErr w:type="gramEnd"/>
    </w:p>
    <w:p w14:paraId="105DA33B" w14:textId="77777777" w:rsidR="00171EEA" w:rsidRPr="00E52B16" w:rsidRDefault="00171EEA" w:rsidP="00171EEA">
      <w:pPr>
        <w:pStyle w:val="subsection"/>
      </w:pPr>
      <w:r w:rsidRPr="00E52B16">
        <w:tab/>
        <w:t>(3)</w:t>
      </w:r>
      <w:r w:rsidRPr="00E52B16">
        <w:tab/>
        <w:t xml:space="preserve">For the purposes of this section, information is </w:t>
      </w:r>
      <w:r w:rsidRPr="00E52B16">
        <w:rPr>
          <w:b/>
          <w:i/>
        </w:rPr>
        <w:t>de</w:t>
      </w:r>
      <w:r w:rsidR="00E52B16">
        <w:rPr>
          <w:b/>
          <w:i/>
        </w:rPr>
        <w:noBreakHyphen/>
      </w:r>
      <w:r w:rsidRPr="00E52B16">
        <w:rPr>
          <w:b/>
          <w:i/>
        </w:rPr>
        <w:t>identified</w:t>
      </w:r>
      <w:r w:rsidRPr="00E52B16">
        <w:t xml:space="preserve"> if the information is no longer about an identifiable individual or an individual who is reasonably identifiable.</w:t>
      </w:r>
    </w:p>
    <w:p w14:paraId="734BB625" w14:textId="77777777" w:rsidR="00171EEA" w:rsidRPr="00E52B16" w:rsidRDefault="00D70844" w:rsidP="00150E12">
      <w:pPr>
        <w:pStyle w:val="ActHead2"/>
        <w:pageBreakBefore/>
      </w:pPr>
      <w:bookmarkStart w:id="229" w:name="_Toc182316052"/>
      <w:r w:rsidRPr="00610361">
        <w:rPr>
          <w:rStyle w:val="CharPartNo"/>
        </w:rPr>
        <w:lastRenderedPageBreak/>
        <w:t>Part 5</w:t>
      </w:r>
      <w:r w:rsidR="00171EEA" w:rsidRPr="00E52B16">
        <w:t>—</w:t>
      </w:r>
      <w:r w:rsidR="00171EEA" w:rsidRPr="00610361">
        <w:rPr>
          <w:rStyle w:val="CharPartText"/>
        </w:rPr>
        <w:t>Injunctions</w:t>
      </w:r>
      <w:bookmarkEnd w:id="229"/>
    </w:p>
    <w:p w14:paraId="3A978D9F" w14:textId="77777777" w:rsidR="00171EEA" w:rsidRPr="00610361" w:rsidRDefault="00171EEA" w:rsidP="00171EEA">
      <w:pPr>
        <w:pStyle w:val="Header"/>
      </w:pPr>
      <w:r w:rsidRPr="00610361">
        <w:rPr>
          <w:rStyle w:val="CharDivNo"/>
        </w:rPr>
        <w:t xml:space="preserve"> </w:t>
      </w:r>
      <w:r w:rsidRPr="00610361">
        <w:rPr>
          <w:rStyle w:val="CharDivText"/>
        </w:rPr>
        <w:t xml:space="preserve"> </w:t>
      </w:r>
    </w:p>
    <w:p w14:paraId="6320E10E" w14:textId="77777777" w:rsidR="00171EEA" w:rsidRPr="00E52B16" w:rsidRDefault="00094313" w:rsidP="00171EEA">
      <w:pPr>
        <w:pStyle w:val="ActHead5"/>
      </w:pPr>
      <w:bookmarkStart w:id="230" w:name="_Toc182316053"/>
      <w:proofErr w:type="gramStart"/>
      <w:r w:rsidRPr="00610361">
        <w:rPr>
          <w:rStyle w:val="CharSectno"/>
        </w:rPr>
        <w:t>5</w:t>
      </w:r>
      <w:r w:rsidR="00171EEA" w:rsidRPr="00610361">
        <w:rPr>
          <w:rStyle w:val="CharSectno"/>
        </w:rPr>
        <w:t>.</w:t>
      </w:r>
      <w:r w:rsidRPr="00610361">
        <w:rPr>
          <w:rStyle w:val="CharSectno"/>
        </w:rPr>
        <w:t>7</w:t>
      </w:r>
      <w:r w:rsidR="00171EEA" w:rsidRPr="00E52B16">
        <w:t xml:space="preserve">  Injunctions</w:t>
      </w:r>
      <w:bookmarkEnd w:id="230"/>
      <w:proofErr w:type="gramEnd"/>
    </w:p>
    <w:p w14:paraId="7F66BD2F" w14:textId="77777777" w:rsidR="00171EEA" w:rsidRPr="00E52B16" w:rsidRDefault="00171EEA" w:rsidP="00171EEA">
      <w:pPr>
        <w:pStyle w:val="SubsectionHead"/>
      </w:pPr>
      <w:r w:rsidRPr="00E52B16">
        <w:t>Enforceable provisions</w:t>
      </w:r>
    </w:p>
    <w:p w14:paraId="2374B1E2" w14:textId="77777777" w:rsidR="00E00B26" w:rsidRPr="00E52B16" w:rsidRDefault="00171EEA" w:rsidP="00E00B26">
      <w:pPr>
        <w:pStyle w:val="subsection"/>
      </w:pPr>
      <w:r w:rsidRPr="00E52B16">
        <w:tab/>
        <w:t>(1)</w:t>
      </w:r>
      <w:r w:rsidRPr="00E52B16">
        <w:tab/>
      </w:r>
      <w:r w:rsidR="00E00B26" w:rsidRPr="00E52B16">
        <w:t xml:space="preserve">The following provisions are enforceable under </w:t>
      </w:r>
      <w:r w:rsidR="00D70844" w:rsidRPr="00E52B16">
        <w:t>Part 7</w:t>
      </w:r>
      <w:r w:rsidR="00E00B26" w:rsidRPr="00E52B16">
        <w:t xml:space="preserve"> of the Regulatory Powers Act:</w:t>
      </w:r>
    </w:p>
    <w:p w14:paraId="4ED8DDAD" w14:textId="77777777" w:rsidR="00E00B26" w:rsidRPr="00E52B16" w:rsidRDefault="00E00B26" w:rsidP="00E00B26">
      <w:pPr>
        <w:pStyle w:val="paragraph"/>
      </w:pPr>
      <w:r w:rsidRPr="00E52B16">
        <w:tab/>
        <w:t>(a)</w:t>
      </w:r>
      <w:r w:rsidRPr="00E52B16">
        <w:tab/>
        <w:t xml:space="preserve">each offence provision of this </w:t>
      </w:r>
      <w:proofErr w:type="gramStart"/>
      <w:r w:rsidRPr="00E52B16">
        <w:t>instrument;</w:t>
      </w:r>
      <w:proofErr w:type="gramEnd"/>
    </w:p>
    <w:p w14:paraId="70BD26FD" w14:textId="77777777" w:rsidR="00171EEA" w:rsidRPr="00E52B16" w:rsidRDefault="00E00B26" w:rsidP="00E00B26">
      <w:pPr>
        <w:pStyle w:val="paragraph"/>
      </w:pPr>
      <w:r w:rsidRPr="00E52B16">
        <w:tab/>
        <w:t>(b)</w:t>
      </w:r>
      <w:r w:rsidRPr="00E52B16">
        <w:tab/>
        <w:t>each civil penalty provision of this instrument.</w:t>
      </w:r>
    </w:p>
    <w:p w14:paraId="238D9C64" w14:textId="77777777" w:rsidR="00171EEA" w:rsidRPr="00E52B16" w:rsidRDefault="00171EEA" w:rsidP="00171EEA">
      <w:pPr>
        <w:pStyle w:val="notetext"/>
      </w:pPr>
      <w:r w:rsidRPr="00E52B16">
        <w:t>Note:</w:t>
      </w:r>
      <w:r w:rsidRPr="00E52B16">
        <w:tab/>
      </w:r>
      <w:r w:rsidR="00D70844" w:rsidRPr="00E52B16">
        <w:t>Part 7</w:t>
      </w:r>
      <w:r w:rsidRPr="00E52B16">
        <w:t xml:space="preserve"> of the Regulatory Powers Act creates a framework for using injunctions to enforce provisions.</w:t>
      </w:r>
    </w:p>
    <w:p w14:paraId="0AB57223" w14:textId="77777777" w:rsidR="00171EEA" w:rsidRPr="00E52B16" w:rsidRDefault="00171EEA" w:rsidP="00171EEA">
      <w:pPr>
        <w:pStyle w:val="SubsectionHead"/>
      </w:pPr>
      <w:r w:rsidRPr="00E52B16">
        <w:t>Authorised person</w:t>
      </w:r>
    </w:p>
    <w:p w14:paraId="6DE858F7" w14:textId="77777777" w:rsidR="00171EEA" w:rsidRPr="00E52B16" w:rsidRDefault="00171EEA" w:rsidP="00171EEA">
      <w:pPr>
        <w:pStyle w:val="subsection"/>
      </w:pPr>
      <w:r w:rsidRPr="00E52B16">
        <w:tab/>
        <w:t>(2)</w:t>
      </w:r>
      <w:r w:rsidRPr="00E52B16">
        <w:tab/>
        <w:t xml:space="preserve">For the purposes of </w:t>
      </w:r>
      <w:r w:rsidR="00D70844" w:rsidRPr="00E52B16">
        <w:t>Part 7</w:t>
      </w:r>
      <w:r w:rsidRPr="00E52B16">
        <w:t xml:space="preserve"> of the Regulatory Powers Act, </w:t>
      </w:r>
      <w:r w:rsidR="00FD2C16" w:rsidRPr="00E52B16">
        <w:t xml:space="preserve">the Chief Executive Officer of NOPSEMA </w:t>
      </w:r>
      <w:r w:rsidRPr="00E52B16">
        <w:t xml:space="preserve">is an authorised person in relation to the provisions mentioned in </w:t>
      </w:r>
      <w:r w:rsidR="00D70844" w:rsidRPr="00E52B16">
        <w:t>subsection (</w:t>
      </w:r>
      <w:r w:rsidRPr="00E52B16">
        <w:t>1).</w:t>
      </w:r>
    </w:p>
    <w:p w14:paraId="05A9FB0A" w14:textId="77777777" w:rsidR="00171EEA" w:rsidRPr="00E52B16" w:rsidRDefault="00171EEA" w:rsidP="00171EEA">
      <w:pPr>
        <w:pStyle w:val="SubsectionHead"/>
      </w:pPr>
      <w:r w:rsidRPr="00E52B16">
        <w:t>Relevant court</w:t>
      </w:r>
    </w:p>
    <w:p w14:paraId="6510531F" w14:textId="77777777" w:rsidR="00171EEA" w:rsidRPr="00E52B16" w:rsidRDefault="00171EEA" w:rsidP="00171EEA">
      <w:pPr>
        <w:pStyle w:val="subsection"/>
      </w:pPr>
      <w:r w:rsidRPr="00E52B16">
        <w:tab/>
        <w:t>(3)</w:t>
      </w:r>
      <w:r w:rsidRPr="00E52B16">
        <w:tab/>
        <w:t xml:space="preserve">For the purposes of </w:t>
      </w:r>
      <w:r w:rsidR="00D70844" w:rsidRPr="00E52B16">
        <w:t>Part 7</w:t>
      </w:r>
      <w:r w:rsidRPr="00E52B16">
        <w:t xml:space="preserve"> of the Regulatory Powers Act, each of the following courts is a relevant court in relation to the provisions mentioned in </w:t>
      </w:r>
      <w:r w:rsidR="00D70844" w:rsidRPr="00E52B16">
        <w:t>subsection (</w:t>
      </w:r>
      <w:r w:rsidRPr="00E52B16">
        <w:t>1):</w:t>
      </w:r>
    </w:p>
    <w:p w14:paraId="3E51B7B6" w14:textId="77777777" w:rsidR="00171EEA" w:rsidRPr="00E52B16" w:rsidRDefault="00171EEA" w:rsidP="00171EEA">
      <w:pPr>
        <w:pStyle w:val="paragraph"/>
      </w:pPr>
      <w:r w:rsidRPr="00E52B16">
        <w:tab/>
        <w:t>(a)</w:t>
      </w:r>
      <w:r w:rsidRPr="00E52B16">
        <w:tab/>
        <w:t xml:space="preserve">the Federal </w:t>
      </w:r>
      <w:proofErr w:type="gramStart"/>
      <w:r w:rsidRPr="00E52B16">
        <w:t>Court;</w:t>
      </w:r>
      <w:proofErr w:type="gramEnd"/>
    </w:p>
    <w:p w14:paraId="600186B9" w14:textId="77777777" w:rsidR="00171EEA" w:rsidRPr="00E52B16" w:rsidRDefault="00171EEA" w:rsidP="00171EEA">
      <w:pPr>
        <w:pStyle w:val="paragraph"/>
      </w:pPr>
      <w:r w:rsidRPr="00E52B16">
        <w:tab/>
        <w:t>(b)</w:t>
      </w:r>
      <w:r w:rsidRPr="00E52B16">
        <w:tab/>
        <w:t>the Federal Circuit and Family Court of Australia (Division 2</w:t>
      </w:r>
      <w:proofErr w:type="gramStart"/>
      <w:r w:rsidRPr="00E52B16">
        <w:t>);</w:t>
      </w:r>
      <w:proofErr w:type="gramEnd"/>
    </w:p>
    <w:p w14:paraId="359A5D98" w14:textId="77777777" w:rsidR="00171EEA" w:rsidRPr="00E52B16" w:rsidRDefault="00171EEA" w:rsidP="00171EEA">
      <w:pPr>
        <w:pStyle w:val="paragraph"/>
      </w:pPr>
      <w:r w:rsidRPr="00E52B16">
        <w:tab/>
        <w:t>(c)</w:t>
      </w:r>
      <w:r w:rsidRPr="00E52B16">
        <w:tab/>
        <w:t>the Supreme Court of a State or Territory.</w:t>
      </w:r>
    </w:p>
    <w:p w14:paraId="7E0569C1" w14:textId="77777777" w:rsidR="00171EEA" w:rsidRPr="00E52B16" w:rsidRDefault="00171EEA" w:rsidP="00171EEA">
      <w:pPr>
        <w:pStyle w:val="SubsectionHead"/>
      </w:pPr>
      <w:r w:rsidRPr="00E52B16">
        <w:t xml:space="preserve">Consent </w:t>
      </w:r>
      <w:proofErr w:type="gramStart"/>
      <w:r w:rsidRPr="00E52B16">
        <w:t>injunctions</w:t>
      </w:r>
      <w:proofErr w:type="gramEnd"/>
    </w:p>
    <w:p w14:paraId="30B713A4" w14:textId="77777777" w:rsidR="00171EEA" w:rsidRPr="00E52B16" w:rsidRDefault="00171EEA" w:rsidP="00171EEA">
      <w:pPr>
        <w:pStyle w:val="subsection"/>
      </w:pPr>
      <w:r w:rsidRPr="00E52B16">
        <w:tab/>
        <w:t>(4)</w:t>
      </w:r>
      <w:r w:rsidRPr="00E52B16">
        <w:tab/>
        <w:t xml:space="preserve">A relevant court may grant an injunction under </w:t>
      </w:r>
      <w:r w:rsidR="00D70844" w:rsidRPr="00E52B16">
        <w:t>Part 7</w:t>
      </w:r>
      <w:r w:rsidRPr="00E52B16">
        <w:t xml:space="preserve"> of the Regulatory Powers Act in relation to a provision mentioned in </w:t>
      </w:r>
      <w:r w:rsidR="00D70844" w:rsidRPr="00E52B16">
        <w:t>subsection (</w:t>
      </w:r>
      <w:r w:rsidRPr="00E52B16">
        <w:t xml:space="preserve">1) by consent of all the parties to proceedings brought under that Part, </w:t>
      </w:r>
      <w:proofErr w:type="gramStart"/>
      <w:r w:rsidRPr="00E52B16">
        <w:t>whether or not</w:t>
      </w:r>
      <w:proofErr w:type="gramEnd"/>
      <w:r w:rsidRPr="00E52B16">
        <w:t xml:space="preserve"> the court is satisfied that </w:t>
      </w:r>
      <w:r w:rsidR="004D4314" w:rsidRPr="00E52B16">
        <w:t>section 1</w:t>
      </w:r>
      <w:r w:rsidRPr="00E52B16">
        <w:t>21 of that Act applies.</w:t>
      </w:r>
    </w:p>
    <w:p w14:paraId="7A793E3C" w14:textId="77777777" w:rsidR="00D14555" w:rsidRPr="00E52B16" w:rsidRDefault="00D70844" w:rsidP="00150E12">
      <w:pPr>
        <w:pStyle w:val="ActHead2"/>
        <w:pageBreakBefore/>
      </w:pPr>
      <w:bookmarkStart w:id="231" w:name="_Toc182316054"/>
      <w:r w:rsidRPr="00610361">
        <w:rPr>
          <w:rStyle w:val="CharPartNo"/>
        </w:rPr>
        <w:lastRenderedPageBreak/>
        <w:t>Part 6</w:t>
      </w:r>
      <w:r w:rsidR="00D14555" w:rsidRPr="00E52B16">
        <w:t>—</w:t>
      </w:r>
      <w:r w:rsidR="00D14555" w:rsidRPr="00610361">
        <w:rPr>
          <w:rStyle w:val="CharPartText"/>
        </w:rPr>
        <w:t>Other matters</w:t>
      </w:r>
      <w:bookmarkEnd w:id="231"/>
    </w:p>
    <w:p w14:paraId="185584D3" w14:textId="77777777" w:rsidR="00D14555" w:rsidRPr="00610361" w:rsidRDefault="00D14555" w:rsidP="00D14555">
      <w:pPr>
        <w:pStyle w:val="Header"/>
      </w:pPr>
      <w:r w:rsidRPr="00610361">
        <w:rPr>
          <w:rStyle w:val="CharDivNo"/>
        </w:rPr>
        <w:t xml:space="preserve"> </w:t>
      </w:r>
      <w:r w:rsidRPr="00610361">
        <w:rPr>
          <w:rStyle w:val="CharDivText"/>
        </w:rPr>
        <w:t xml:space="preserve"> </w:t>
      </w:r>
    </w:p>
    <w:p w14:paraId="23D56467" w14:textId="77777777" w:rsidR="00D14555" w:rsidRPr="00E52B16" w:rsidRDefault="00BD5918" w:rsidP="00D14555">
      <w:pPr>
        <w:pStyle w:val="ActHead5"/>
      </w:pPr>
      <w:bookmarkStart w:id="232" w:name="_Toc182316055"/>
      <w:proofErr w:type="gramStart"/>
      <w:r w:rsidRPr="00610361">
        <w:rPr>
          <w:rStyle w:val="CharSectno"/>
        </w:rPr>
        <w:t>5</w:t>
      </w:r>
      <w:r w:rsidR="00D14555" w:rsidRPr="00610361">
        <w:rPr>
          <w:rStyle w:val="CharSectno"/>
        </w:rPr>
        <w:t>.</w:t>
      </w:r>
      <w:r w:rsidRPr="00610361">
        <w:rPr>
          <w:rStyle w:val="CharSectno"/>
        </w:rPr>
        <w:t>8</w:t>
      </w:r>
      <w:r w:rsidR="00D14555" w:rsidRPr="00E52B16">
        <w:t xml:space="preserve">  Contravening</w:t>
      </w:r>
      <w:proofErr w:type="gramEnd"/>
      <w:r w:rsidR="00D14555" w:rsidRPr="00E52B16">
        <w:t xml:space="preserve"> offence provisions and civil penalty provisions</w:t>
      </w:r>
      <w:bookmarkEnd w:id="232"/>
    </w:p>
    <w:p w14:paraId="4C797D69" w14:textId="77777777" w:rsidR="00D14555" w:rsidRPr="00E52B16" w:rsidRDefault="00D14555" w:rsidP="00D14555">
      <w:pPr>
        <w:pStyle w:val="subsection"/>
      </w:pPr>
      <w:r w:rsidRPr="00E52B16">
        <w:tab/>
        <w:t>(1)</w:t>
      </w:r>
      <w:r w:rsidRPr="00E52B16">
        <w:tab/>
        <w:t xml:space="preserve">This section applies if a provision of this instrument provides that a person contravening another provision of this instrument (the </w:t>
      </w:r>
      <w:r w:rsidRPr="00E52B16">
        <w:rPr>
          <w:b/>
          <w:i/>
        </w:rPr>
        <w:t>conduct provision</w:t>
      </w:r>
      <w:r w:rsidRPr="00E52B16">
        <w:t>) commits an offence or is liable to a civil penalty.</w:t>
      </w:r>
    </w:p>
    <w:p w14:paraId="6BCD159C" w14:textId="77777777" w:rsidR="00D14555" w:rsidRPr="00E52B16" w:rsidRDefault="00D14555" w:rsidP="00D14555">
      <w:pPr>
        <w:pStyle w:val="subsection"/>
      </w:pPr>
      <w:r w:rsidRPr="00E52B16">
        <w:tab/>
        <w:t>(2)</w:t>
      </w:r>
      <w:r w:rsidRPr="00E52B16">
        <w:tab/>
        <w:t>For the purposes of this instrument, and the Regulatory Powers Act to the extent that it relates to this instrument, a reference to a contravention of an offence provision or a civil penalty provision includes a reference to a contravention of the conduct provision.</w:t>
      </w:r>
    </w:p>
    <w:p w14:paraId="35C2F42A" w14:textId="77777777" w:rsidR="0097676F" w:rsidRPr="00E52B16" w:rsidRDefault="00BD5918" w:rsidP="0097676F">
      <w:pPr>
        <w:pStyle w:val="ActHead5"/>
      </w:pPr>
      <w:bookmarkStart w:id="233" w:name="_Toc182316056"/>
      <w:proofErr w:type="gramStart"/>
      <w:r w:rsidRPr="00610361">
        <w:rPr>
          <w:rStyle w:val="CharSectno"/>
        </w:rPr>
        <w:t>5</w:t>
      </w:r>
      <w:r w:rsidR="0097676F" w:rsidRPr="00610361">
        <w:rPr>
          <w:rStyle w:val="CharSectno"/>
        </w:rPr>
        <w:t>.</w:t>
      </w:r>
      <w:r w:rsidRPr="00610361">
        <w:rPr>
          <w:rStyle w:val="CharSectno"/>
        </w:rPr>
        <w:t>9</w:t>
      </w:r>
      <w:r w:rsidR="0097676F" w:rsidRPr="00E52B16">
        <w:t xml:space="preserve">  Daily</w:t>
      </w:r>
      <w:proofErr w:type="gramEnd"/>
      <w:r w:rsidR="0097676F" w:rsidRPr="00E52B16">
        <w:t xml:space="preserve"> penalties for continuing offences and continuing contraventions of civil penalty provisions</w:t>
      </w:r>
      <w:bookmarkEnd w:id="233"/>
    </w:p>
    <w:p w14:paraId="131DB7B7" w14:textId="77777777" w:rsidR="0097676F" w:rsidRPr="00E52B16" w:rsidRDefault="0097676F" w:rsidP="0097676F">
      <w:pPr>
        <w:pStyle w:val="SubsectionHead"/>
      </w:pPr>
      <w:r w:rsidRPr="00E52B16">
        <w:t>Continuing offences</w:t>
      </w:r>
    </w:p>
    <w:p w14:paraId="761DB3C1" w14:textId="77777777" w:rsidR="0097676F" w:rsidRPr="00E52B16" w:rsidRDefault="0097676F" w:rsidP="0097676F">
      <w:pPr>
        <w:pStyle w:val="subsection"/>
      </w:pPr>
      <w:r w:rsidRPr="00E52B16">
        <w:tab/>
        <w:t>(1)</w:t>
      </w:r>
      <w:r w:rsidRPr="00E52B16">
        <w:tab/>
        <w:t>The maximum penalty for each day that an offence under any of the following provisions continues is 10% of the maximum penalty that can be imposed in respect of that offence:</w:t>
      </w:r>
    </w:p>
    <w:p w14:paraId="6C85EFDE" w14:textId="77777777" w:rsidR="00B94972" w:rsidRPr="00E52B16" w:rsidRDefault="00B94972" w:rsidP="00B94972">
      <w:pPr>
        <w:pStyle w:val="paragraph"/>
      </w:pPr>
      <w:r w:rsidRPr="00E52B16">
        <w:tab/>
        <w:t>(a)</w:t>
      </w:r>
      <w:r w:rsidRPr="00E52B16">
        <w:tab/>
      </w:r>
      <w:r w:rsidR="00D70844" w:rsidRPr="00E52B16">
        <w:t>sub</w:t>
      </w:r>
      <w:r w:rsidR="00E52B16" w:rsidRPr="00E52B16">
        <w:t>section </w:t>
      </w:r>
      <w:proofErr w:type="gramStart"/>
      <w:r w:rsidR="00E52B16" w:rsidRPr="00E52B16">
        <w:t>2</w:t>
      </w:r>
      <w:r w:rsidRPr="00E52B16">
        <w:t>.32(4);</w:t>
      </w:r>
      <w:proofErr w:type="gramEnd"/>
    </w:p>
    <w:p w14:paraId="6950021F" w14:textId="77777777" w:rsidR="00B94972" w:rsidRPr="00E52B16" w:rsidRDefault="00B94972" w:rsidP="00B94972">
      <w:pPr>
        <w:pStyle w:val="paragraph"/>
      </w:pPr>
      <w:r w:rsidRPr="00E52B16">
        <w:tab/>
        <w:t>(b)</w:t>
      </w:r>
      <w:r w:rsidRPr="00E52B16">
        <w:tab/>
      </w:r>
      <w:r w:rsidR="00D70844" w:rsidRPr="00E52B16">
        <w:t>sub</w:t>
      </w:r>
      <w:r w:rsidR="00E52B16" w:rsidRPr="00E52B16">
        <w:t>section 2</w:t>
      </w:r>
      <w:r w:rsidRPr="00E52B16">
        <w:t>.46B(</w:t>
      </w:r>
      <w:r w:rsidR="00576ADE" w:rsidRPr="00E52B16">
        <w:t>5</w:t>
      </w:r>
      <w:proofErr w:type="gramStart"/>
      <w:r w:rsidRPr="00E52B16">
        <w:t>);</w:t>
      </w:r>
      <w:proofErr w:type="gramEnd"/>
    </w:p>
    <w:p w14:paraId="3D6E3D72" w14:textId="77777777" w:rsidR="00B94972" w:rsidRPr="00E52B16" w:rsidRDefault="00B94972" w:rsidP="00B94972">
      <w:pPr>
        <w:pStyle w:val="paragraph"/>
      </w:pPr>
      <w:r w:rsidRPr="00E52B16">
        <w:tab/>
        <w:t>(c)</w:t>
      </w:r>
      <w:r w:rsidRPr="00E52B16">
        <w:tab/>
      </w:r>
      <w:r w:rsidR="00D70844" w:rsidRPr="00E52B16">
        <w:t>subsection </w:t>
      </w:r>
      <w:proofErr w:type="gramStart"/>
      <w:r w:rsidR="00D70844" w:rsidRPr="00E52B16">
        <w:t>4</w:t>
      </w:r>
      <w:r w:rsidRPr="00E52B16">
        <w:t>.10(5)</w:t>
      </w:r>
      <w:r w:rsidR="008E60E7" w:rsidRPr="00E52B16">
        <w:t>;</w:t>
      </w:r>
      <w:proofErr w:type="gramEnd"/>
    </w:p>
    <w:p w14:paraId="4938249E" w14:textId="77777777" w:rsidR="00B94972" w:rsidRPr="00E52B16" w:rsidRDefault="00B94972" w:rsidP="00B94972">
      <w:pPr>
        <w:pStyle w:val="paragraph"/>
      </w:pPr>
      <w:r w:rsidRPr="00E52B16">
        <w:tab/>
        <w:t>(d)</w:t>
      </w:r>
      <w:r w:rsidRPr="00E52B16">
        <w:tab/>
      </w:r>
      <w:r w:rsidR="00D70844" w:rsidRPr="00E52B16">
        <w:t>subsection 4</w:t>
      </w:r>
      <w:r w:rsidRPr="00E52B16">
        <w:t>.11(7).</w:t>
      </w:r>
    </w:p>
    <w:p w14:paraId="09E191F3" w14:textId="77777777" w:rsidR="0097676F" w:rsidRPr="00E52B16" w:rsidRDefault="0097676F" w:rsidP="0097676F">
      <w:pPr>
        <w:pStyle w:val="SubsectionHead"/>
      </w:pPr>
      <w:r w:rsidRPr="00E52B16">
        <w:t>Continuing contraventions of civil penalty provisions</w:t>
      </w:r>
    </w:p>
    <w:p w14:paraId="2DA8D4DF" w14:textId="77777777" w:rsidR="0097676F" w:rsidRPr="00E52B16" w:rsidRDefault="0097676F" w:rsidP="0097676F">
      <w:pPr>
        <w:pStyle w:val="subsection"/>
      </w:pPr>
      <w:r w:rsidRPr="00E52B16">
        <w:tab/>
        <w:t>(2)</w:t>
      </w:r>
      <w:r w:rsidRPr="00E52B16">
        <w:tab/>
        <w:t>The maximum civil penalty for each day that a contravention referred to in any of the following provisions continues is 10% of the maximum civil penalty that can be imposed in respect of that contravention:</w:t>
      </w:r>
    </w:p>
    <w:p w14:paraId="40FB2E54" w14:textId="77777777" w:rsidR="0097676F" w:rsidRPr="00E52B16" w:rsidRDefault="0097676F" w:rsidP="0097676F">
      <w:pPr>
        <w:pStyle w:val="paragraph"/>
      </w:pPr>
      <w:r w:rsidRPr="00E52B16">
        <w:tab/>
        <w:t>(a)</w:t>
      </w:r>
      <w:r w:rsidRPr="00E52B16">
        <w:tab/>
      </w:r>
      <w:r w:rsidR="00D70844" w:rsidRPr="00E52B16">
        <w:t>sub</w:t>
      </w:r>
      <w:r w:rsidR="00E52B16" w:rsidRPr="00E52B16">
        <w:t>section </w:t>
      </w:r>
      <w:proofErr w:type="gramStart"/>
      <w:r w:rsidR="00E52B16" w:rsidRPr="00E52B16">
        <w:t>2</w:t>
      </w:r>
      <w:r w:rsidR="00A54EA5" w:rsidRPr="00E52B16">
        <w:t>.32(5);</w:t>
      </w:r>
      <w:proofErr w:type="gramEnd"/>
    </w:p>
    <w:p w14:paraId="7F2D12A5" w14:textId="77777777" w:rsidR="0097676F" w:rsidRPr="00E52B16" w:rsidRDefault="0097676F" w:rsidP="0097676F">
      <w:pPr>
        <w:pStyle w:val="paragraph"/>
      </w:pPr>
      <w:r w:rsidRPr="00E52B16">
        <w:tab/>
        <w:t>(b)</w:t>
      </w:r>
      <w:r w:rsidRPr="00E52B16">
        <w:tab/>
      </w:r>
      <w:r w:rsidR="00D70844" w:rsidRPr="00E52B16">
        <w:t>sub</w:t>
      </w:r>
      <w:r w:rsidR="00E52B16" w:rsidRPr="00E52B16">
        <w:t>section 2</w:t>
      </w:r>
      <w:r w:rsidR="00A54EA5" w:rsidRPr="00E52B16">
        <w:t>.46B(</w:t>
      </w:r>
      <w:r w:rsidR="00F70A16" w:rsidRPr="00E52B16">
        <w:t>6</w:t>
      </w:r>
      <w:proofErr w:type="gramStart"/>
      <w:r w:rsidR="00A54EA5" w:rsidRPr="00E52B16">
        <w:t>);</w:t>
      </w:r>
      <w:proofErr w:type="gramEnd"/>
    </w:p>
    <w:p w14:paraId="7F3144BD" w14:textId="77777777" w:rsidR="0097676F" w:rsidRPr="00E52B16" w:rsidRDefault="0097676F" w:rsidP="0097676F">
      <w:pPr>
        <w:pStyle w:val="paragraph"/>
      </w:pPr>
      <w:r w:rsidRPr="00E52B16">
        <w:tab/>
        <w:t>(c)</w:t>
      </w:r>
      <w:r w:rsidRPr="00E52B16">
        <w:tab/>
      </w:r>
      <w:r w:rsidR="00D70844" w:rsidRPr="00E52B16">
        <w:t>subsection </w:t>
      </w:r>
      <w:proofErr w:type="gramStart"/>
      <w:r w:rsidR="00D70844" w:rsidRPr="00E52B16">
        <w:t>4</w:t>
      </w:r>
      <w:r w:rsidR="00A54EA5" w:rsidRPr="00E52B16">
        <w:t>.10(6)</w:t>
      </w:r>
      <w:r w:rsidR="00436A0C" w:rsidRPr="00E52B16">
        <w:t>;</w:t>
      </w:r>
      <w:proofErr w:type="gramEnd"/>
    </w:p>
    <w:p w14:paraId="20271028" w14:textId="77777777" w:rsidR="0097676F" w:rsidRPr="00E52B16" w:rsidRDefault="0097676F" w:rsidP="0097676F">
      <w:pPr>
        <w:pStyle w:val="paragraph"/>
      </w:pPr>
      <w:r w:rsidRPr="00E52B16">
        <w:tab/>
        <w:t>(d)</w:t>
      </w:r>
      <w:r w:rsidRPr="00E52B16">
        <w:tab/>
      </w:r>
      <w:r w:rsidR="00D70844" w:rsidRPr="00E52B16">
        <w:t>subsection 4</w:t>
      </w:r>
      <w:r w:rsidR="00436A0C" w:rsidRPr="00E52B16">
        <w:t>.11(8).</w:t>
      </w:r>
    </w:p>
    <w:p w14:paraId="15A38E00" w14:textId="77777777" w:rsidR="00986570" w:rsidRPr="00E52B16" w:rsidRDefault="00986570" w:rsidP="00986570">
      <w:pPr>
        <w:pStyle w:val="ActHead1"/>
        <w:pageBreakBefore/>
      </w:pPr>
      <w:bookmarkStart w:id="234" w:name="_Toc182316057"/>
      <w:r w:rsidRPr="00610361">
        <w:rPr>
          <w:rStyle w:val="CharChapNo"/>
        </w:rPr>
        <w:lastRenderedPageBreak/>
        <w:t>Chapter </w:t>
      </w:r>
      <w:r w:rsidR="005573FF" w:rsidRPr="00610361">
        <w:rPr>
          <w:rStyle w:val="CharChapNo"/>
        </w:rPr>
        <w:t>6</w:t>
      </w:r>
      <w:r w:rsidRPr="00E52B16">
        <w:t>—</w:t>
      </w:r>
      <w:r w:rsidRPr="00610361">
        <w:rPr>
          <w:rStyle w:val="CharChapText"/>
        </w:rPr>
        <w:t>Transitional</w:t>
      </w:r>
      <w:r w:rsidR="00CA4DF9" w:rsidRPr="00610361">
        <w:rPr>
          <w:rStyle w:val="CharChapText"/>
        </w:rPr>
        <w:t xml:space="preserve">, saving and application </w:t>
      </w:r>
      <w:proofErr w:type="gramStart"/>
      <w:r w:rsidR="00CA4DF9" w:rsidRPr="00610361">
        <w:rPr>
          <w:rStyle w:val="CharChapText"/>
        </w:rPr>
        <w:t>provisions</w:t>
      </w:r>
      <w:bookmarkEnd w:id="234"/>
      <w:proofErr w:type="gramEnd"/>
    </w:p>
    <w:p w14:paraId="3E8B43B5" w14:textId="77777777" w:rsidR="0093753C" w:rsidRPr="00E52B16" w:rsidRDefault="00D70844" w:rsidP="00C670E0">
      <w:pPr>
        <w:pStyle w:val="ActHead2"/>
      </w:pPr>
      <w:bookmarkStart w:id="235" w:name="f_Check_Lines_below"/>
      <w:bookmarkStart w:id="236" w:name="_Toc182316058"/>
      <w:bookmarkEnd w:id="235"/>
      <w:r w:rsidRPr="00610361">
        <w:rPr>
          <w:rStyle w:val="CharPartNo"/>
        </w:rPr>
        <w:t>Part 1</w:t>
      </w:r>
      <w:r w:rsidR="00C670E0" w:rsidRPr="00E52B16">
        <w:t>—</w:t>
      </w:r>
      <w:r w:rsidR="00C670E0" w:rsidRPr="00610361">
        <w:rPr>
          <w:rStyle w:val="CharPartText"/>
        </w:rPr>
        <w:t xml:space="preserve">Provisions relating to this instrument as </w:t>
      </w:r>
      <w:proofErr w:type="gramStart"/>
      <w:r w:rsidR="00C670E0" w:rsidRPr="00610361">
        <w:rPr>
          <w:rStyle w:val="CharPartText"/>
        </w:rPr>
        <w:t>made</w:t>
      </w:r>
      <w:bookmarkEnd w:id="236"/>
      <w:proofErr w:type="gramEnd"/>
    </w:p>
    <w:p w14:paraId="7FB148F2" w14:textId="77777777" w:rsidR="00986570" w:rsidRPr="00610361" w:rsidRDefault="00986570" w:rsidP="00986570">
      <w:pPr>
        <w:pStyle w:val="Header"/>
      </w:pPr>
      <w:r w:rsidRPr="00610361">
        <w:rPr>
          <w:rStyle w:val="CharDivNo"/>
        </w:rPr>
        <w:t xml:space="preserve"> </w:t>
      </w:r>
      <w:r w:rsidRPr="00610361">
        <w:rPr>
          <w:rStyle w:val="CharDivText"/>
        </w:rPr>
        <w:t xml:space="preserve"> </w:t>
      </w:r>
    </w:p>
    <w:p w14:paraId="4F487615" w14:textId="77777777" w:rsidR="00986570" w:rsidRPr="00E52B16" w:rsidRDefault="005573FF" w:rsidP="00986570">
      <w:pPr>
        <w:pStyle w:val="ActHead5"/>
      </w:pPr>
      <w:bookmarkStart w:id="237" w:name="_Toc182316059"/>
      <w:proofErr w:type="gramStart"/>
      <w:r w:rsidRPr="00610361">
        <w:rPr>
          <w:rStyle w:val="CharSectno"/>
        </w:rPr>
        <w:t>6</w:t>
      </w:r>
      <w:r w:rsidR="00986570" w:rsidRPr="00610361">
        <w:rPr>
          <w:rStyle w:val="CharSectno"/>
        </w:rPr>
        <w:t>.1</w:t>
      </w:r>
      <w:r w:rsidR="00986570" w:rsidRPr="00E52B16">
        <w:t xml:space="preserve">  Definitions</w:t>
      </w:r>
      <w:bookmarkEnd w:id="237"/>
      <w:proofErr w:type="gramEnd"/>
    </w:p>
    <w:p w14:paraId="29E6DB5F" w14:textId="77777777" w:rsidR="00986570" w:rsidRPr="00E52B16" w:rsidRDefault="00986570" w:rsidP="00986570">
      <w:pPr>
        <w:pStyle w:val="subsection"/>
      </w:pPr>
      <w:r w:rsidRPr="00E52B16">
        <w:tab/>
      </w:r>
      <w:r w:rsidRPr="00E52B16">
        <w:tab/>
        <w:t xml:space="preserve">In this </w:t>
      </w:r>
      <w:r w:rsidR="007A1470" w:rsidRPr="00E52B16">
        <w:t>Part</w:t>
      </w:r>
      <w:r w:rsidRPr="00E52B16">
        <w:t>:</w:t>
      </w:r>
    </w:p>
    <w:p w14:paraId="187A99E4" w14:textId="77777777" w:rsidR="00A330E8" w:rsidRPr="00E52B16" w:rsidRDefault="00A330E8" w:rsidP="00986570">
      <w:pPr>
        <w:pStyle w:val="Definition"/>
      </w:pPr>
      <w:r w:rsidRPr="00E52B16">
        <w:rPr>
          <w:b/>
          <w:i/>
        </w:rPr>
        <w:t>commencement day</w:t>
      </w:r>
      <w:r w:rsidRPr="00E52B16">
        <w:t xml:space="preserve"> means the day on which this instrument commence</w:t>
      </w:r>
      <w:r w:rsidR="00CB4406" w:rsidRPr="00E52B16">
        <w:t>s</w:t>
      </w:r>
      <w:r w:rsidRPr="00E52B16">
        <w:t>.</w:t>
      </w:r>
    </w:p>
    <w:p w14:paraId="326E7328" w14:textId="77777777" w:rsidR="00A330E8" w:rsidRPr="00E52B16" w:rsidRDefault="00C87324" w:rsidP="00986570">
      <w:pPr>
        <w:pStyle w:val="Definition"/>
      </w:pPr>
      <w:r w:rsidRPr="00E52B16">
        <w:rPr>
          <w:b/>
          <w:i/>
        </w:rPr>
        <w:t>old</w:t>
      </w:r>
      <w:r w:rsidR="00A330E8" w:rsidRPr="00E52B16">
        <w:rPr>
          <w:b/>
          <w:i/>
        </w:rPr>
        <w:t xml:space="preserve"> </w:t>
      </w:r>
      <w:r w:rsidRPr="00E52B16">
        <w:rPr>
          <w:b/>
          <w:i/>
        </w:rPr>
        <w:t>r</w:t>
      </w:r>
      <w:r w:rsidR="00A330E8" w:rsidRPr="00E52B16">
        <w:rPr>
          <w:b/>
          <w:i/>
        </w:rPr>
        <w:t>egulations</w:t>
      </w:r>
      <w:r w:rsidR="00A330E8" w:rsidRPr="00E52B16">
        <w:t xml:space="preserve"> </w:t>
      </w:r>
      <w:proofErr w:type="gramStart"/>
      <w:r w:rsidR="00A330E8" w:rsidRPr="00E52B16">
        <w:t>means</w:t>
      </w:r>
      <w:proofErr w:type="gramEnd"/>
      <w:r w:rsidR="00A330E8" w:rsidRPr="00E52B16">
        <w:t xml:space="preserve"> the </w:t>
      </w:r>
      <w:r w:rsidR="00A330E8" w:rsidRPr="00E52B16">
        <w:rPr>
          <w:i/>
        </w:rPr>
        <w:t xml:space="preserve">Offshore Petroleum and Greenhouse Gas Storage (Safety) </w:t>
      </w:r>
      <w:r w:rsidR="004D4314" w:rsidRPr="00E52B16">
        <w:rPr>
          <w:i/>
        </w:rPr>
        <w:t>Regulations 2</w:t>
      </w:r>
      <w:r w:rsidR="00A330E8" w:rsidRPr="00E52B16">
        <w:rPr>
          <w:i/>
        </w:rPr>
        <w:t>009</w:t>
      </w:r>
      <w:r w:rsidR="00A330E8" w:rsidRPr="00E52B16">
        <w:t xml:space="preserve"> as in force immediately before the commencement day.</w:t>
      </w:r>
    </w:p>
    <w:p w14:paraId="52448944" w14:textId="77777777" w:rsidR="00CA4DF9" w:rsidRPr="00E52B16" w:rsidRDefault="005573FF" w:rsidP="00CA4DF9">
      <w:pPr>
        <w:pStyle w:val="ActHead5"/>
      </w:pPr>
      <w:bookmarkStart w:id="238" w:name="_Toc182316060"/>
      <w:proofErr w:type="gramStart"/>
      <w:r w:rsidRPr="00610361">
        <w:rPr>
          <w:rStyle w:val="CharSectno"/>
        </w:rPr>
        <w:t>6</w:t>
      </w:r>
      <w:r w:rsidR="00CA4DF9" w:rsidRPr="00610361">
        <w:rPr>
          <w:rStyle w:val="CharSectno"/>
        </w:rPr>
        <w:t>.2</w:t>
      </w:r>
      <w:r w:rsidR="00CA4DF9" w:rsidRPr="00E52B16">
        <w:t xml:space="preserve">  Things</w:t>
      </w:r>
      <w:proofErr w:type="gramEnd"/>
      <w:r w:rsidR="00CA4DF9" w:rsidRPr="00E52B16">
        <w:t xml:space="preserve"> done by, or in relation to, NOPSEMA</w:t>
      </w:r>
      <w:bookmarkEnd w:id="238"/>
    </w:p>
    <w:p w14:paraId="2A52D756" w14:textId="77777777" w:rsidR="00CA4DF9" w:rsidRPr="00E52B16" w:rsidRDefault="00CA4DF9" w:rsidP="00CA4DF9">
      <w:pPr>
        <w:pStyle w:val="subsection"/>
      </w:pPr>
      <w:r w:rsidRPr="00E52B16">
        <w:tab/>
      </w:r>
      <w:r w:rsidRPr="00E52B16">
        <w:tab/>
        <w:t xml:space="preserve">If, before the commencement day, a thing was done by, or in relation to, </w:t>
      </w:r>
      <w:r w:rsidR="008F01E1" w:rsidRPr="00E52B16">
        <w:t>NOPSEMA</w:t>
      </w:r>
      <w:r w:rsidRPr="00E52B16">
        <w:t xml:space="preserve"> under the </w:t>
      </w:r>
      <w:r w:rsidR="00BC0C31" w:rsidRPr="00E52B16">
        <w:t>old regulations</w:t>
      </w:r>
      <w:r w:rsidRPr="00E52B16">
        <w:t xml:space="preserve">, then the thing </w:t>
      </w:r>
      <w:proofErr w:type="gramStart"/>
      <w:r w:rsidRPr="00E52B16">
        <w:t>is taken,</w:t>
      </w:r>
      <w:proofErr w:type="gramEnd"/>
      <w:r w:rsidRPr="00E52B16">
        <w:t xml:space="preserve"> on and after that day, to have been done by, or in relation to, </w:t>
      </w:r>
      <w:r w:rsidR="008F01E1" w:rsidRPr="00E52B16">
        <w:t>NOPSEMA</w:t>
      </w:r>
      <w:r w:rsidRPr="00E52B16">
        <w:t xml:space="preserve"> under this instrument.</w:t>
      </w:r>
    </w:p>
    <w:p w14:paraId="471BCBB8" w14:textId="77777777" w:rsidR="00CA4DF9" w:rsidRPr="00E52B16" w:rsidRDefault="005573FF" w:rsidP="00CA4DF9">
      <w:pPr>
        <w:pStyle w:val="ActHead5"/>
      </w:pPr>
      <w:bookmarkStart w:id="239" w:name="_Toc182316061"/>
      <w:proofErr w:type="gramStart"/>
      <w:r w:rsidRPr="00610361">
        <w:rPr>
          <w:rStyle w:val="CharSectno"/>
        </w:rPr>
        <w:t>6</w:t>
      </w:r>
      <w:r w:rsidR="008F01E1" w:rsidRPr="00610361">
        <w:rPr>
          <w:rStyle w:val="CharSectno"/>
        </w:rPr>
        <w:t>.3</w:t>
      </w:r>
      <w:r w:rsidR="00CA4DF9" w:rsidRPr="00E52B16">
        <w:t xml:space="preserve">  Things</w:t>
      </w:r>
      <w:proofErr w:type="gramEnd"/>
      <w:r w:rsidR="00CA4DF9" w:rsidRPr="00E52B16">
        <w:t xml:space="preserve"> started but not finished by </w:t>
      </w:r>
      <w:r w:rsidR="008F01E1" w:rsidRPr="00E52B16">
        <w:t>NOPSEMA</w:t>
      </w:r>
      <w:bookmarkEnd w:id="239"/>
    </w:p>
    <w:p w14:paraId="106324A5" w14:textId="77777777" w:rsidR="00CA4DF9" w:rsidRPr="00E52B16" w:rsidRDefault="00CA4DF9" w:rsidP="008F01E1">
      <w:pPr>
        <w:pStyle w:val="subsection"/>
      </w:pPr>
      <w:r w:rsidRPr="00E52B16">
        <w:tab/>
        <w:t>(1)</w:t>
      </w:r>
      <w:r w:rsidRPr="00E52B16">
        <w:tab/>
        <w:t>This section applies if:</w:t>
      </w:r>
    </w:p>
    <w:p w14:paraId="46817667" w14:textId="77777777" w:rsidR="00CA4DF9" w:rsidRPr="00E52B16" w:rsidRDefault="00CA4DF9" w:rsidP="008F01E1">
      <w:pPr>
        <w:pStyle w:val="paragraph"/>
      </w:pPr>
      <w:r w:rsidRPr="00E52B16">
        <w:tab/>
        <w:t>(a)</w:t>
      </w:r>
      <w:r w:rsidRPr="00E52B16">
        <w:tab/>
        <w:t xml:space="preserve">before the commencement day, </w:t>
      </w:r>
      <w:r w:rsidR="008F01E1" w:rsidRPr="00E52B16">
        <w:t>NOPSEMA</w:t>
      </w:r>
      <w:r w:rsidRPr="00E52B16">
        <w:t xml:space="preserve"> started doing a thing under the </w:t>
      </w:r>
      <w:r w:rsidR="00BC0C31" w:rsidRPr="00E52B16">
        <w:t>old regulations</w:t>
      </w:r>
      <w:r w:rsidRPr="00E52B16">
        <w:t>; and</w:t>
      </w:r>
    </w:p>
    <w:p w14:paraId="6FA82A8D" w14:textId="77777777" w:rsidR="00CA4DF9" w:rsidRPr="00E52B16" w:rsidRDefault="00CA4DF9" w:rsidP="008F01E1">
      <w:pPr>
        <w:pStyle w:val="paragraph"/>
      </w:pPr>
      <w:r w:rsidRPr="00E52B16">
        <w:tab/>
        <w:t>(b)</w:t>
      </w:r>
      <w:r w:rsidRPr="00E52B16">
        <w:tab/>
        <w:t xml:space="preserve">immediately before that day, </w:t>
      </w:r>
      <w:r w:rsidR="008F01E1" w:rsidRPr="00E52B16">
        <w:t>NOPSEMA</w:t>
      </w:r>
      <w:r w:rsidRPr="00E52B16">
        <w:t xml:space="preserve"> had not finished doing that thing.</w:t>
      </w:r>
    </w:p>
    <w:p w14:paraId="21755AF6" w14:textId="77777777" w:rsidR="00CA4DF9" w:rsidRPr="00E52B16" w:rsidRDefault="00CA4DF9" w:rsidP="008F01E1">
      <w:pPr>
        <w:pStyle w:val="subsection"/>
      </w:pPr>
      <w:r w:rsidRPr="00E52B16">
        <w:tab/>
        <w:t>(2)</w:t>
      </w:r>
      <w:r w:rsidRPr="00E52B16">
        <w:tab/>
      </w:r>
      <w:r w:rsidR="008F01E1" w:rsidRPr="00E52B16">
        <w:t>NOPSEMA</w:t>
      </w:r>
      <w:r w:rsidRPr="00E52B16">
        <w:t xml:space="preserve"> may, on and after the commencement day, finish doing the thing under this instrument.</w:t>
      </w:r>
    </w:p>
    <w:p w14:paraId="2E2F4D09" w14:textId="77777777" w:rsidR="00DA715C" w:rsidRPr="00E52B16" w:rsidRDefault="00B9052C" w:rsidP="00DA715C">
      <w:pPr>
        <w:pStyle w:val="ActHead5"/>
      </w:pPr>
      <w:bookmarkStart w:id="240" w:name="_Toc182316062"/>
      <w:bookmarkStart w:id="241" w:name="_Hlk170212179"/>
      <w:proofErr w:type="gramStart"/>
      <w:r w:rsidRPr="00610361">
        <w:rPr>
          <w:rStyle w:val="CharSectno"/>
        </w:rPr>
        <w:t>6.4</w:t>
      </w:r>
      <w:r w:rsidR="00DA715C" w:rsidRPr="00E52B16">
        <w:t xml:space="preserve">  Instruments</w:t>
      </w:r>
      <w:proofErr w:type="gramEnd"/>
      <w:r w:rsidR="00DA715C" w:rsidRPr="00E52B16">
        <w:t xml:space="preserve"> made and other things done under the old </w:t>
      </w:r>
      <w:r w:rsidR="000F54EA" w:rsidRPr="00E52B16">
        <w:t>regulations</w:t>
      </w:r>
      <w:bookmarkEnd w:id="240"/>
    </w:p>
    <w:p w14:paraId="67AB188D" w14:textId="77777777" w:rsidR="00DA715C" w:rsidRPr="00E52B16" w:rsidRDefault="00DA715C" w:rsidP="00DA715C">
      <w:pPr>
        <w:pStyle w:val="subsection"/>
      </w:pPr>
      <w:r w:rsidRPr="00E52B16">
        <w:tab/>
        <w:t>(1)</w:t>
      </w:r>
      <w:r w:rsidRPr="00E52B16">
        <w:tab/>
        <w:t>If:</w:t>
      </w:r>
    </w:p>
    <w:p w14:paraId="29D9C199" w14:textId="77777777" w:rsidR="00DA715C" w:rsidRPr="00E52B16" w:rsidRDefault="00DA715C" w:rsidP="00DA715C">
      <w:pPr>
        <w:pStyle w:val="paragraph"/>
      </w:pPr>
      <w:r w:rsidRPr="00E52B16">
        <w:tab/>
        <w:t>(a)</w:t>
      </w:r>
      <w:r w:rsidRPr="00E52B16">
        <w:tab/>
        <w:t xml:space="preserve">an instrument (the </w:t>
      </w:r>
      <w:r w:rsidRPr="00E52B16">
        <w:rPr>
          <w:b/>
          <w:i/>
        </w:rPr>
        <w:t>subordinate instrument</w:t>
      </w:r>
      <w:r w:rsidRPr="00E52B16">
        <w:t xml:space="preserve">) was made for a particular purpose under a provision of the </w:t>
      </w:r>
      <w:r w:rsidR="00196960" w:rsidRPr="00E52B16">
        <w:t>old</w:t>
      </w:r>
      <w:r w:rsidR="00093D9E" w:rsidRPr="00E52B16">
        <w:t xml:space="preserve"> regulations</w:t>
      </w:r>
      <w:r w:rsidRPr="00E52B16">
        <w:t>; and</w:t>
      </w:r>
    </w:p>
    <w:p w14:paraId="21E4E566" w14:textId="77777777" w:rsidR="00DA715C" w:rsidRPr="00E52B16" w:rsidRDefault="00DA715C" w:rsidP="00DA715C">
      <w:pPr>
        <w:pStyle w:val="paragraph"/>
      </w:pPr>
      <w:r w:rsidRPr="00E52B16">
        <w:tab/>
        <w:t>(b)</w:t>
      </w:r>
      <w:r w:rsidRPr="00E52B16">
        <w:tab/>
        <w:t xml:space="preserve">the subordinate instrument was in effect or in force immediately before </w:t>
      </w:r>
      <w:r w:rsidR="00C87324" w:rsidRPr="00E52B16">
        <w:t xml:space="preserve">the commencement </w:t>
      </w:r>
      <w:r w:rsidR="00196960" w:rsidRPr="00E52B16">
        <w:t>day</w:t>
      </w:r>
      <w:r w:rsidRPr="00E52B16">
        <w:t>; and</w:t>
      </w:r>
    </w:p>
    <w:p w14:paraId="65413339" w14:textId="77777777" w:rsidR="00DA715C" w:rsidRPr="00E52B16" w:rsidRDefault="00DA715C" w:rsidP="00DA715C">
      <w:pPr>
        <w:pStyle w:val="paragraph"/>
      </w:pPr>
      <w:r w:rsidRPr="00E52B16">
        <w:tab/>
        <w:t>(c)</w:t>
      </w:r>
      <w:r w:rsidRPr="00E52B16">
        <w:tab/>
        <w:t xml:space="preserve">the subordinate instrument could be made for that purpose under a provision of this </w:t>
      </w:r>
      <w:proofErr w:type="gramStart"/>
      <w:r w:rsidRPr="00E52B16">
        <w:t>instrument;</w:t>
      </w:r>
      <w:proofErr w:type="gramEnd"/>
    </w:p>
    <w:p w14:paraId="11570241" w14:textId="77777777" w:rsidR="00DA715C" w:rsidRPr="00E52B16" w:rsidRDefault="00DA715C" w:rsidP="00DA715C">
      <w:pPr>
        <w:pStyle w:val="subsection2"/>
      </w:pPr>
      <w:r w:rsidRPr="00E52B16">
        <w:t xml:space="preserve">then, despite the repeal of the </w:t>
      </w:r>
      <w:r w:rsidR="00196960" w:rsidRPr="00E52B16">
        <w:t>old regulations</w:t>
      </w:r>
      <w:r w:rsidRPr="00E52B16">
        <w:t xml:space="preserve"> by this instrument, the subordinate instrument continues in effect or in force, on and after </w:t>
      </w:r>
      <w:r w:rsidR="00196960" w:rsidRPr="00E52B16">
        <w:t>the commencement day</w:t>
      </w:r>
      <w:r w:rsidRPr="00E52B16">
        <w:t>, as if it were made for that purpose under that provision of this instrument.</w:t>
      </w:r>
    </w:p>
    <w:p w14:paraId="51FE2458" w14:textId="77777777" w:rsidR="00DA715C" w:rsidRPr="00E52B16" w:rsidRDefault="00DA715C" w:rsidP="00DA715C">
      <w:pPr>
        <w:pStyle w:val="subsection"/>
      </w:pPr>
      <w:r w:rsidRPr="00E52B16">
        <w:tab/>
        <w:t>(2)</w:t>
      </w:r>
      <w:r w:rsidRPr="00E52B16">
        <w:tab/>
        <w:t>If:</w:t>
      </w:r>
    </w:p>
    <w:p w14:paraId="1DC52EAB" w14:textId="77777777" w:rsidR="00DA715C" w:rsidRPr="00E52B16" w:rsidRDefault="00DA715C" w:rsidP="00DA715C">
      <w:pPr>
        <w:pStyle w:val="paragraph"/>
      </w:pPr>
      <w:r w:rsidRPr="00E52B16">
        <w:tab/>
        <w:t>(a)</w:t>
      </w:r>
      <w:r w:rsidRPr="00E52B16">
        <w:tab/>
        <w:t xml:space="preserve">any other thing was done for a particular purpose under the old </w:t>
      </w:r>
      <w:r w:rsidR="001A2701" w:rsidRPr="00E52B16">
        <w:t>regulations</w:t>
      </w:r>
      <w:r w:rsidRPr="00E52B16">
        <w:t>; and</w:t>
      </w:r>
    </w:p>
    <w:p w14:paraId="309C22C6" w14:textId="77777777" w:rsidR="00DA715C" w:rsidRPr="00E52B16" w:rsidRDefault="00DA715C" w:rsidP="00DA715C">
      <w:pPr>
        <w:pStyle w:val="paragraph"/>
      </w:pPr>
      <w:r w:rsidRPr="00E52B16">
        <w:tab/>
        <w:t>(b)</w:t>
      </w:r>
      <w:r w:rsidRPr="00E52B16">
        <w:tab/>
        <w:t xml:space="preserve">the thing could be done for that purpose under this </w:t>
      </w:r>
      <w:proofErr w:type="gramStart"/>
      <w:r w:rsidRPr="00E52B16">
        <w:t>instrument;</w:t>
      </w:r>
      <w:proofErr w:type="gramEnd"/>
    </w:p>
    <w:p w14:paraId="70EED8CC" w14:textId="77777777" w:rsidR="00DA715C" w:rsidRPr="00E52B16" w:rsidRDefault="00DA715C" w:rsidP="00DA715C">
      <w:pPr>
        <w:pStyle w:val="subsection2"/>
      </w:pPr>
      <w:r w:rsidRPr="00E52B16">
        <w:lastRenderedPageBreak/>
        <w:t>the thing has effect for the purposes of this instrument as if it had been done for that purpose under this instrument.</w:t>
      </w:r>
    </w:p>
    <w:p w14:paraId="16000645" w14:textId="77777777" w:rsidR="00DA715C" w:rsidRPr="00E52B16" w:rsidRDefault="00DA715C" w:rsidP="00DA715C">
      <w:pPr>
        <w:pStyle w:val="subsection"/>
      </w:pPr>
      <w:r w:rsidRPr="00E52B16">
        <w:tab/>
        <w:t>(3)</w:t>
      </w:r>
      <w:r w:rsidRPr="00E52B16">
        <w:tab/>
        <w:t xml:space="preserve">Without limiting </w:t>
      </w:r>
      <w:r w:rsidR="00D70844" w:rsidRPr="00E52B16">
        <w:t>subsection (</w:t>
      </w:r>
      <w:r w:rsidRPr="00E52B16">
        <w:t>2), a reference in that subsection to a thing being done includes a reference to a notice being given and an investigation being undertaken.</w:t>
      </w:r>
    </w:p>
    <w:p w14:paraId="19FD37CC" w14:textId="77777777" w:rsidR="00DA715C" w:rsidRPr="00E52B16" w:rsidRDefault="00B9052C" w:rsidP="00DA715C">
      <w:pPr>
        <w:pStyle w:val="ActHead5"/>
      </w:pPr>
      <w:bookmarkStart w:id="242" w:name="_Toc182316063"/>
      <w:bookmarkEnd w:id="241"/>
      <w:proofErr w:type="gramStart"/>
      <w:r w:rsidRPr="00610361">
        <w:rPr>
          <w:rStyle w:val="CharSectno"/>
        </w:rPr>
        <w:t>6.5</w:t>
      </w:r>
      <w:r w:rsidR="00DA715C" w:rsidRPr="00E52B16">
        <w:t xml:space="preserve">  Conduct</w:t>
      </w:r>
      <w:proofErr w:type="gramEnd"/>
      <w:r w:rsidR="00DA715C" w:rsidRPr="00E52B16">
        <w:t>, event, circumstances occurring before commencement</w:t>
      </w:r>
      <w:r w:rsidR="00A841D2" w:rsidRPr="00E52B16">
        <w:t xml:space="preserve"> day</w:t>
      </w:r>
      <w:bookmarkEnd w:id="242"/>
    </w:p>
    <w:p w14:paraId="22523F77" w14:textId="77777777" w:rsidR="00DA715C" w:rsidRPr="00E52B16" w:rsidRDefault="00DA715C" w:rsidP="00C2003C">
      <w:pPr>
        <w:pStyle w:val="subsection"/>
      </w:pPr>
      <w:r w:rsidRPr="00E52B16">
        <w:tab/>
        <w:t>(1)</w:t>
      </w:r>
      <w:r w:rsidRPr="00E52B16">
        <w:tab/>
        <w:t xml:space="preserve">To avoid doubt, a function or duty may be performed, or a power exercised, under this instrument in relation to conduct engaged in, an event that occurred, or a circumstance that arose, before </w:t>
      </w:r>
      <w:r w:rsidR="00C2003C" w:rsidRPr="00E52B16">
        <w:t>the commencement day</w:t>
      </w:r>
      <w:r w:rsidRPr="00E52B16">
        <w:t>.</w:t>
      </w:r>
    </w:p>
    <w:p w14:paraId="48596E1B" w14:textId="77777777" w:rsidR="00DA715C" w:rsidRPr="00E52B16" w:rsidRDefault="00DA715C" w:rsidP="00B9052C">
      <w:pPr>
        <w:pStyle w:val="subsection"/>
      </w:pPr>
      <w:r w:rsidRPr="00E52B16">
        <w:tab/>
        <w:t>(2)</w:t>
      </w:r>
      <w:r w:rsidRPr="00E52B16">
        <w:tab/>
        <w:t xml:space="preserve">This section does not limit anything in this </w:t>
      </w:r>
      <w:r w:rsidR="007A1470" w:rsidRPr="00E52B16">
        <w:t>Part</w:t>
      </w:r>
      <w:r w:rsidRPr="00E52B16">
        <w:t xml:space="preserve"> or </w:t>
      </w:r>
      <w:r w:rsidR="00D70844" w:rsidRPr="00E52B16">
        <w:t>section 7</w:t>
      </w:r>
      <w:r w:rsidRPr="00E52B16">
        <w:t xml:space="preserve"> of the </w:t>
      </w:r>
      <w:r w:rsidRPr="00E52B16">
        <w:rPr>
          <w:i/>
        </w:rPr>
        <w:t>Acts Interpretation Act 1901</w:t>
      </w:r>
      <w:r w:rsidRPr="00E52B16">
        <w:t xml:space="preserve"> (as that Act applies in relation to this instrument because of </w:t>
      </w:r>
      <w:r w:rsidR="004D4314" w:rsidRPr="00E52B16">
        <w:t>paragraph 1</w:t>
      </w:r>
      <w:r w:rsidRPr="00E52B16">
        <w:t xml:space="preserve">3(1)(a) of the </w:t>
      </w:r>
      <w:r w:rsidRPr="00E52B16">
        <w:rPr>
          <w:i/>
        </w:rPr>
        <w:t>Legislation Act 2003</w:t>
      </w:r>
      <w:r w:rsidRPr="00E52B16">
        <w:t>).</w:t>
      </w:r>
    </w:p>
    <w:p w14:paraId="29E1CC4A" w14:textId="77777777" w:rsidR="00986570" w:rsidRPr="00E52B16" w:rsidRDefault="005573FF" w:rsidP="00986570">
      <w:pPr>
        <w:pStyle w:val="ActHead5"/>
      </w:pPr>
      <w:bookmarkStart w:id="243" w:name="_Toc182316064"/>
      <w:proofErr w:type="gramStart"/>
      <w:r w:rsidRPr="00610361">
        <w:rPr>
          <w:rStyle w:val="CharSectno"/>
        </w:rPr>
        <w:t>6</w:t>
      </w:r>
      <w:r w:rsidR="00986570" w:rsidRPr="00610361">
        <w:rPr>
          <w:rStyle w:val="CharSectno"/>
        </w:rPr>
        <w:t>.</w:t>
      </w:r>
      <w:r w:rsidR="00B9052C" w:rsidRPr="00610361">
        <w:rPr>
          <w:rStyle w:val="CharSectno"/>
        </w:rPr>
        <w:t>6</w:t>
      </w:r>
      <w:r w:rsidR="00986570" w:rsidRPr="00E52B16">
        <w:t xml:space="preserve">  Operator</w:t>
      </w:r>
      <w:proofErr w:type="gramEnd"/>
      <w:r w:rsidR="00986570" w:rsidRPr="00E52B16">
        <w:t xml:space="preserve"> of a facility before </w:t>
      </w:r>
      <w:r w:rsidR="00A330E8" w:rsidRPr="00E52B16">
        <w:t>commencement day</w:t>
      </w:r>
      <w:bookmarkEnd w:id="243"/>
    </w:p>
    <w:p w14:paraId="5666FB7D" w14:textId="77777777" w:rsidR="00986570" w:rsidRPr="00E52B16" w:rsidRDefault="00986570" w:rsidP="00986570">
      <w:pPr>
        <w:pStyle w:val="subsection"/>
      </w:pPr>
      <w:r w:rsidRPr="00E52B16">
        <w:tab/>
      </w:r>
      <w:r w:rsidRPr="00E52B16">
        <w:tab/>
        <w:t xml:space="preserve">A person who was registered </w:t>
      </w:r>
      <w:r w:rsidR="00F93D7C" w:rsidRPr="00E52B16">
        <w:t xml:space="preserve">(or who continued to be registered) </w:t>
      </w:r>
      <w:r w:rsidRPr="00E52B16">
        <w:t xml:space="preserve">under </w:t>
      </w:r>
      <w:r w:rsidR="00A330E8" w:rsidRPr="00E52B16">
        <w:t xml:space="preserve">the </w:t>
      </w:r>
      <w:r w:rsidR="00B24CD7" w:rsidRPr="00E52B16">
        <w:t>old regulations</w:t>
      </w:r>
      <w:r w:rsidR="002058E1" w:rsidRPr="00E52B16">
        <w:t xml:space="preserve"> i</w:t>
      </w:r>
      <w:r w:rsidRPr="00E52B16">
        <w:t xml:space="preserve">mmediately before </w:t>
      </w:r>
      <w:r w:rsidR="00A330E8" w:rsidRPr="00E52B16">
        <w:t>the commencement day</w:t>
      </w:r>
      <w:r w:rsidRPr="00E52B16">
        <w:t xml:space="preserve"> and whose name was not removed from the </w:t>
      </w:r>
      <w:r w:rsidR="003117C4" w:rsidRPr="00E52B16">
        <w:t>r</w:t>
      </w:r>
      <w:r w:rsidRPr="00E52B16">
        <w:t xml:space="preserve">egister before </w:t>
      </w:r>
      <w:r w:rsidR="00A330E8" w:rsidRPr="00E52B16">
        <w:t>the commencement day</w:t>
      </w:r>
      <w:r w:rsidRPr="00E52B16">
        <w:t xml:space="preserve"> continues to be registered as the operator of the facility until NOPSEMA removes the person’s name from the register under </w:t>
      </w:r>
      <w:r w:rsidR="00E52B16" w:rsidRPr="00E52B16">
        <w:t>section 2</w:t>
      </w:r>
      <w:r w:rsidRPr="00E52B16">
        <w:t>.4</w:t>
      </w:r>
      <w:r w:rsidR="00A330E8" w:rsidRPr="00E52B16">
        <w:t xml:space="preserve"> of this instrument</w:t>
      </w:r>
      <w:r w:rsidRPr="00E52B16">
        <w:t>.</w:t>
      </w:r>
    </w:p>
    <w:p w14:paraId="47CAC4A0" w14:textId="77777777" w:rsidR="00986570" w:rsidRPr="00E52B16" w:rsidRDefault="005573FF" w:rsidP="00986570">
      <w:pPr>
        <w:pStyle w:val="ActHead5"/>
      </w:pPr>
      <w:bookmarkStart w:id="244" w:name="_Toc182316065"/>
      <w:proofErr w:type="gramStart"/>
      <w:r w:rsidRPr="00610361">
        <w:rPr>
          <w:rStyle w:val="CharSectno"/>
        </w:rPr>
        <w:t>6</w:t>
      </w:r>
      <w:r w:rsidR="00986570" w:rsidRPr="00610361">
        <w:rPr>
          <w:rStyle w:val="CharSectno"/>
        </w:rPr>
        <w:t>.</w:t>
      </w:r>
      <w:r w:rsidR="00B9052C" w:rsidRPr="00610361">
        <w:rPr>
          <w:rStyle w:val="CharSectno"/>
        </w:rPr>
        <w:t>7</w:t>
      </w:r>
      <w:r w:rsidR="00986570" w:rsidRPr="00E52B16">
        <w:t xml:space="preserve">  Existing</w:t>
      </w:r>
      <w:proofErr w:type="gramEnd"/>
      <w:r w:rsidR="00986570" w:rsidRPr="00E52B16">
        <w:t xml:space="preserve"> safety cases remain in force</w:t>
      </w:r>
      <w:bookmarkEnd w:id="244"/>
    </w:p>
    <w:p w14:paraId="48E5FC46" w14:textId="77777777" w:rsidR="00986570" w:rsidRPr="00E52B16" w:rsidRDefault="00986570" w:rsidP="00986570">
      <w:pPr>
        <w:pStyle w:val="subsection"/>
      </w:pPr>
      <w:r w:rsidRPr="00E52B16">
        <w:tab/>
        <w:t>(1)</w:t>
      </w:r>
      <w:r w:rsidRPr="00E52B16">
        <w:tab/>
        <w:t xml:space="preserve">A safety case </w:t>
      </w:r>
      <w:r w:rsidR="00260B40" w:rsidRPr="00E52B16">
        <w:t xml:space="preserve">(the </w:t>
      </w:r>
      <w:r w:rsidR="00260B40" w:rsidRPr="00E52B16">
        <w:rPr>
          <w:b/>
          <w:i/>
        </w:rPr>
        <w:t>old safety case</w:t>
      </w:r>
      <w:r w:rsidR="00260B40" w:rsidRPr="00E52B16">
        <w:t xml:space="preserve">) </w:t>
      </w:r>
      <w:r w:rsidRPr="00E52B16">
        <w:t>that:</w:t>
      </w:r>
    </w:p>
    <w:p w14:paraId="3A0BF494" w14:textId="77777777" w:rsidR="00986570" w:rsidRPr="00E52B16" w:rsidRDefault="00986570" w:rsidP="00986570">
      <w:pPr>
        <w:pStyle w:val="paragraph"/>
      </w:pPr>
      <w:r w:rsidRPr="00E52B16">
        <w:tab/>
        <w:t>(a)</w:t>
      </w:r>
      <w:r w:rsidRPr="00E52B16">
        <w:tab/>
        <w:t xml:space="preserve">was accepted, or was taken to have been accepted, by </w:t>
      </w:r>
      <w:r w:rsidR="00F93D7C" w:rsidRPr="00E52B16">
        <w:t>NOPSEMA</w:t>
      </w:r>
      <w:r w:rsidRPr="00E52B16">
        <w:t xml:space="preserve"> under the </w:t>
      </w:r>
      <w:r w:rsidR="00356E04" w:rsidRPr="00E52B16">
        <w:t>old regulations</w:t>
      </w:r>
      <w:r w:rsidRPr="00E52B16">
        <w:t xml:space="preserve"> before </w:t>
      </w:r>
      <w:r w:rsidR="00F93D7C" w:rsidRPr="00E52B16">
        <w:t>the commencement day</w:t>
      </w:r>
      <w:r w:rsidRPr="00E52B16">
        <w:t>; and</w:t>
      </w:r>
    </w:p>
    <w:p w14:paraId="77B2A1DC" w14:textId="77777777" w:rsidR="00986570" w:rsidRPr="00E52B16" w:rsidRDefault="00986570" w:rsidP="00986570">
      <w:pPr>
        <w:pStyle w:val="paragraph"/>
      </w:pPr>
      <w:r w:rsidRPr="00E52B16">
        <w:tab/>
        <w:t>(b)</w:t>
      </w:r>
      <w:r w:rsidRPr="00E52B16">
        <w:tab/>
        <w:t xml:space="preserve">was in force immediately before </w:t>
      </w:r>
      <w:r w:rsidR="00F93D7C" w:rsidRPr="00E52B16">
        <w:t xml:space="preserve">the commencement </w:t>
      </w:r>
      <w:proofErr w:type="gramStart"/>
      <w:r w:rsidR="00F93D7C" w:rsidRPr="00E52B16">
        <w:t>day</w:t>
      </w:r>
      <w:r w:rsidRPr="00E52B16">
        <w:t>;</w:t>
      </w:r>
      <w:proofErr w:type="gramEnd"/>
    </w:p>
    <w:p w14:paraId="1AF87BCC" w14:textId="77777777" w:rsidR="00986570" w:rsidRPr="00E52B16" w:rsidRDefault="00986570" w:rsidP="00986570">
      <w:pPr>
        <w:pStyle w:val="subsection2"/>
      </w:pPr>
      <w:r w:rsidRPr="00E52B16">
        <w:t xml:space="preserve">is taken to be a safety case </w:t>
      </w:r>
      <w:r w:rsidR="00790DD6" w:rsidRPr="00E52B16">
        <w:t xml:space="preserve">for a facility </w:t>
      </w:r>
      <w:r w:rsidRPr="00E52B16">
        <w:t xml:space="preserve">that was accepted by </w:t>
      </w:r>
      <w:r w:rsidR="00F93D7C" w:rsidRPr="00E52B16">
        <w:t>NOPSEMA</w:t>
      </w:r>
      <w:r w:rsidRPr="00E52B16">
        <w:t xml:space="preserve"> under </w:t>
      </w:r>
      <w:r w:rsidR="00E52B16" w:rsidRPr="00E52B16">
        <w:t>section 2</w:t>
      </w:r>
      <w:r w:rsidRPr="00E52B16">
        <w:t xml:space="preserve">.26 </w:t>
      </w:r>
      <w:r w:rsidR="003F1BEA" w:rsidRPr="00E52B16">
        <w:t xml:space="preserve">of this instrument </w:t>
      </w:r>
      <w:r w:rsidRPr="00E52B16">
        <w:t xml:space="preserve">with effect from the date on which it was accepted, or was taken to have been accepted, under the </w:t>
      </w:r>
      <w:r w:rsidR="00356E04" w:rsidRPr="00E52B16">
        <w:t>old regulations</w:t>
      </w:r>
      <w:r w:rsidRPr="00E52B16">
        <w:t>.</w:t>
      </w:r>
    </w:p>
    <w:p w14:paraId="49B1F2C9" w14:textId="77777777" w:rsidR="00986570" w:rsidRPr="00E52B16" w:rsidRDefault="00986570" w:rsidP="00986570">
      <w:pPr>
        <w:pStyle w:val="subsection"/>
      </w:pPr>
      <w:r w:rsidRPr="00E52B16">
        <w:tab/>
        <w:t>(2)</w:t>
      </w:r>
      <w:r w:rsidRPr="00E52B16">
        <w:tab/>
        <w:t xml:space="preserve">If </w:t>
      </w:r>
      <w:r w:rsidR="00FC464B" w:rsidRPr="00E52B16">
        <w:t>the</w:t>
      </w:r>
      <w:r w:rsidRPr="00E52B16">
        <w:t xml:space="preserve"> </w:t>
      </w:r>
      <w:r w:rsidR="00260B40" w:rsidRPr="00E52B16">
        <w:t xml:space="preserve">old </w:t>
      </w:r>
      <w:r w:rsidRPr="00E52B16">
        <w:t>safety case:</w:t>
      </w:r>
    </w:p>
    <w:p w14:paraId="4ABBF344" w14:textId="77777777" w:rsidR="00986570" w:rsidRPr="00E52B16" w:rsidRDefault="00986570" w:rsidP="00986570">
      <w:pPr>
        <w:pStyle w:val="paragraph"/>
      </w:pPr>
      <w:r w:rsidRPr="00E52B16">
        <w:tab/>
        <w:t>(a)</w:t>
      </w:r>
      <w:r w:rsidRPr="00E52B16">
        <w:tab/>
        <w:t xml:space="preserve">is taken to be accepted by </w:t>
      </w:r>
      <w:r w:rsidR="00F93D7C" w:rsidRPr="00E52B16">
        <w:t>NOPSEMA</w:t>
      </w:r>
      <w:r w:rsidRPr="00E52B16">
        <w:t xml:space="preserve"> in accordance with </w:t>
      </w:r>
      <w:r w:rsidR="00D70844" w:rsidRPr="00E52B16">
        <w:t>subsection (</w:t>
      </w:r>
      <w:r w:rsidRPr="00E52B16">
        <w:t>1)</w:t>
      </w:r>
      <w:r w:rsidR="00201396" w:rsidRPr="00E52B16">
        <w:t xml:space="preserve"> of this section</w:t>
      </w:r>
      <w:r w:rsidRPr="00E52B16">
        <w:t>; and</w:t>
      </w:r>
    </w:p>
    <w:p w14:paraId="27706746" w14:textId="77777777" w:rsidR="00986570" w:rsidRPr="00E52B16" w:rsidRDefault="00986570" w:rsidP="00986570">
      <w:pPr>
        <w:pStyle w:val="paragraph"/>
      </w:pPr>
      <w:r w:rsidRPr="00E52B16">
        <w:tab/>
        <w:t>(b)</w:t>
      </w:r>
      <w:r w:rsidRPr="00E52B16">
        <w:tab/>
        <w:t xml:space="preserve">is subject to a limitation, condition or restriction imposed under the </w:t>
      </w:r>
      <w:r w:rsidR="00356E04" w:rsidRPr="00E52B16">
        <w:t xml:space="preserve">old </w:t>
      </w:r>
      <w:proofErr w:type="gramStart"/>
      <w:r w:rsidR="00356E04" w:rsidRPr="00E52B16">
        <w:t>regulations</w:t>
      </w:r>
      <w:r w:rsidRPr="00E52B16">
        <w:t>;</w:t>
      </w:r>
      <w:proofErr w:type="gramEnd"/>
    </w:p>
    <w:p w14:paraId="1E36ADAA" w14:textId="77777777" w:rsidR="0094290F" w:rsidRPr="00E52B16" w:rsidRDefault="00604B13" w:rsidP="00986570">
      <w:pPr>
        <w:pStyle w:val="subsection2"/>
      </w:pPr>
      <w:r w:rsidRPr="00E52B16">
        <w:t>t</w:t>
      </w:r>
      <w:r w:rsidR="0094290F" w:rsidRPr="00E52B16">
        <w:t>hen</w:t>
      </w:r>
      <w:r w:rsidRPr="00E52B16">
        <w:t xml:space="preserve"> the </w:t>
      </w:r>
      <w:r w:rsidR="00FC464B" w:rsidRPr="00E52B16">
        <w:t xml:space="preserve">old </w:t>
      </w:r>
      <w:r w:rsidRPr="00E52B16">
        <w:t xml:space="preserve">safety case continues to be subject to the limitation, </w:t>
      </w:r>
      <w:proofErr w:type="gramStart"/>
      <w:r w:rsidRPr="00E52B16">
        <w:t>condition</w:t>
      </w:r>
      <w:proofErr w:type="gramEnd"/>
      <w:r w:rsidRPr="00E52B16">
        <w:t xml:space="preserve"> or restriction as if it had been imposed by NOPSEMA under this instrument.</w:t>
      </w:r>
    </w:p>
    <w:p w14:paraId="32B1264E" w14:textId="77777777" w:rsidR="00CD3E0E" w:rsidRPr="00E52B16" w:rsidRDefault="005E1DDA" w:rsidP="00CE60C6">
      <w:pPr>
        <w:pStyle w:val="subsection"/>
      </w:pPr>
      <w:r w:rsidRPr="00E52B16">
        <w:tab/>
        <w:t>(</w:t>
      </w:r>
      <w:r w:rsidR="005B55DA" w:rsidRPr="00E52B16">
        <w:t>3</w:t>
      </w:r>
      <w:r w:rsidRPr="00E52B16">
        <w:t>)</w:t>
      </w:r>
      <w:r w:rsidRPr="00E52B16">
        <w:tab/>
        <w:t>If</w:t>
      </w:r>
      <w:r w:rsidR="00CE60C6" w:rsidRPr="00E52B16">
        <w:t xml:space="preserve"> </w:t>
      </w:r>
      <w:r w:rsidR="00334D62" w:rsidRPr="00E52B16">
        <w:t xml:space="preserve">an occurrence </w:t>
      </w:r>
      <w:r w:rsidR="003C6840" w:rsidRPr="00E52B16">
        <w:t xml:space="preserve">at a facility </w:t>
      </w:r>
      <w:r w:rsidR="00CD3E0E" w:rsidRPr="00E52B16">
        <w:t xml:space="preserve">was specified in column 1 of </w:t>
      </w:r>
      <w:r w:rsidR="00E52B16" w:rsidRPr="00E52B16">
        <w:t>item 8</w:t>
      </w:r>
      <w:r w:rsidR="00CD3E0E" w:rsidRPr="00E52B16">
        <w:t xml:space="preserve"> of the table in </w:t>
      </w:r>
      <w:r w:rsidR="00E52B16" w:rsidRPr="00E52B16">
        <w:t>regulation 2</w:t>
      </w:r>
      <w:r w:rsidR="00CD3E0E" w:rsidRPr="00E52B16">
        <w:t xml:space="preserve">.41 of the old regulations </w:t>
      </w:r>
      <w:r w:rsidR="00CD1B30" w:rsidRPr="00E52B16">
        <w:t>to be a dange</w:t>
      </w:r>
      <w:r w:rsidR="00464B32" w:rsidRPr="00E52B16">
        <w:t>r</w:t>
      </w:r>
      <w:r w:rsidR="00CD1B30" w:rsidRPr="00E52B16">
        <w:t xml:space="preserve">ous </w:t>
      </w:r>
      <w:proofErr w:type="gramStart"/>
      <w:r w:rsidR="00CD1B30" w:rsidRPr="00E52B16">
        <w:t>occurrence</w:t>
      </w:r>
      <w:proofErr w:type="gramEnd"/>
      <w:r w:rsidR="00CE60C6" w:rsidRPr="00E52B16">
        <w:t xml:space="preserve"> </w:t>
      </w:r>
      <w:r w:rsidR="00C508B2" w:rsidRPr="00E52B16">
        <w:t>then, on and after the commencement</w:t>
      </w:r>
      <w:r w:rsidR="00521AF3" w:rsidRPr="00E52B16">
        <w:t xml:space="preserve"> day</w:t>
      </w:r>
      <w:r w:rsidR="00C508B2" w:rsidRPr="00E52B16">
        <w:t>:</w:t>
      </w:r>
    </w:p>
    <w:p w14:paraId="5117461E" w14:textId="77777777" w:rsidR="00725BF0" w:rsidRPr="00E52B16" w:rsidRDefault="00725BF0" w:rsidP="00725BF0">
      <w:pPr>
        <w:pStyle w:val="paragraph"/>
      </w:pPr>
      <w:r w:rsidRPr="00E52B16">
        <w:tab/>
        <w:t>(</w:t>
      </w:r>
      <w:r w:rsidR="00CE60C6" w:rsidRPr="00E52B16">
        <w:t>a</w:t>
      </w:r>
      <w:r w:rsidRPr="00E52B16">
        <w:t>)</w:t>
      </w:r>
      <w:r w:rsidR="004B17EA" w:rsidRPr="00E52B16">
        <w:tab/>
        <w:t xml:space="preserve">the occurrence is taken to be specified in column 1 of </w:t>
      </w:r>
      <w:r w:rsidR="00E52B16" w:rsidRPr="00E52B16">
        <w:t>item 8</w:t>
      </w:r>
      <w:r w:rsidR="004B17EA" w:rsidRPr="00E52B16">
        <w:t xml:space="preserve"> of the table in </w:t>
      </w:r>
      <w:r w:rsidR="00E52B16" w:rsidRPr="00E52B16">
        <w:t>section 2</w:t>
      </w:r>
      <w:r w:rsidR="004B17EA" w:rsidRPr="00E52B16">
        <w:t>.41 of this instrument</w:t>
      </w:r>
      <w:r w:rsidR="00464B32" w:rsidRPr="00E52B16">
        <w:t xml:space="preserve"> and declared to be a dangerous occurrence</w:t>
      </w:r>
      <w:r w:rsidR="004B17EA" w:rsidRPr="00E52B16">
        <w:t>;</w:t>
      </w:r>
      <w:r w:rsidR="003818F9" w:rsidRPr="00E52B16">
        <w:t xml:space="preserve"> and</w:t>
      </w:r>
    </w:p>
    <w:p w14:paraId="04E9C731" w14:textId="77777777" w:rsidR="00725BF0" w:rsidRPr="00E52B16" w:rsidRDefault="00725BF0" w:rsidP="00725BF0">
      <w:pPr>
        <w:pStyle w:val="paragraph"/>
      </w:pPr>
      <w:r w:rsidRPr="00E52B16">
        <w:tab/>
        <w:t>(</w:t>
      </w:r>
      <w:r w:rsidR="00CE60C6" w:rsidRPr="00E52B16">
        <w:t>b</w:t>
      </w:r>
      <w:r w:rsidRPr="00E52B16">
        <w:t>)</w:t>
      </w:r>
      <w:r w:rsidR="004B17EA" w:rsidRPr="00E52B16">
        <w:tab/>
      </w:r>
      <w:r w:rsidR="001E5A17" w:rsidRPr="00E52B16">
        <w:t xml:space="preserve">is </w:t>
      </w:r>
      <w:r w:rsidR="00845C21" w:rsidRPr="00E52B16">
        <w:t xml:space="preserve">taken to be </w:t>
      </w:r>
      <w:r w:rsidR="001E5A17" w:rsidRPr="00E52B16">
        <w:t xml:space="preserve">so specified </w:t>
      </w:r>
      <w:r w:rsidR="0075764D" w:rsidRPr="00E52B16">
        <w:t xml:space="preserve">and declared </w:t>
      </w:r>
      <w:r w:rsidR="00505747" w:rsidRPr="00E52B16">
        <w:t xml:space="preserve">until the old safety case is revised </w:t>
      </w:r>
      <w:r w:rsidR="00DB3EED" w:rsidRPr="00E52B16">
        <w:t>in accordance with</w:t>
      </w:r>
      <w:r w:rsidR="00505747" w:rsidRPr="00E52B16">
        <w:t xml:space="preserve"> this instrument</w:t>
      </w:r>
      <w:r w:rsidR="00815FB5" w:rsidRPr="00E52B16">
        <w:t>;</w:t>
      </w:r>
      <w:r w:rsidR="003818F9" w:rsidRPr="00E52B16">
        <w:t xml:space="preserve"> and</w:t>
      </w:r>
    </w:p>
    <w:p w14:paraId="178B518F" w14:textId="77777777" w:rsidR="00725BF0" w:rsidRPr="00AD290D" w:rsidRDefault="00725BF0" w:rsidP="00725BF0">
      <w:pPr>
        <w:pStyle w:val="paragraph"/>
      </w:pPr>
      <w:r w:rsidRPr="00E52B16">
        <w:lastRenderedPageBreak/>
        <w:tab/>
        <w:t>(</w:t>
      </w:r>
      <w:r w:rsidR="00CE60C6" w:rsidRPr="00E52B16">
        <w:t>c</w:t>
      </w:r>
      <w:r w:rsidRPr="00E52B16">
        <w:t>)</w:t>
      </w:r>
      <w:r w:rsidR="00815FB5" w:rsidRPr="00E52B16">
        <w:tab/>
      </w:r>
      <w:r w:rsidR="00E52B16" w:rsidRPr="00E52B16">
        <w:t>section 2</w:t>
      </w:r>
      <w:r w:rsidR="00815FB5" w:rsidRPr="00E52B16">
        <w:t>.42 of this instrument applies to the occurrence</w:t>
      </w:r>
      <w:r w:rsidR="00166052" w:rsidRPr="00E52B16">
        <w:t xml:space="preserve"> accordingly</w:t>
      </w:r>
      <w:r w:rsidR="00815FB5" w:rsidRPr="00E52B16">
        <w:t>.</w:t>
      </w:r>
    </w:p>
    <w:p w14:paraId="56C49B9C" w14:textId="77777777" w:rsidR="00986570" w:rsidRPr="00E52B16" w:rsidRDefault="005573FF" w:rsidP="00986570">
      <w:pPr>
        <w:pStyle w:val="ActHead5"/>
      </w:pPr>
      <w:bookmarkStart w:id="245" w:name="_Toc182316066"/>
      <w:proofErr w:type="gramStart"/>
      <w:r w:rsidRPr="00610361">
        <w:rPr>
          <w:rStyle w:val="CharSectno"/>
        </w:rPr>
        <w:t>6</w:t>
      </w:r>
      <w:r w:rsidR="008F01E1" w:rsidRPr="00610361">
        <w:rPr>
          <w:rStyle w:val="CharSectno"/>
        </w:rPr>
        <w:t>.</w:t>
      </w:r>
      <w:r w:rsidR="00BC0C31" w:rsidRPr="00610361">
        <w:rPr>
          <w:rStyle w:val="CharSectno"/>
        </w:rPr>
        <w:t>8</w:t>
      </w:r>
      <w:r w:rsidR="00986570" w:rsidRPr="00E52B16">
        <w:t xml:space="preserve">  Existing</w:t>
      </w:r>
      <w:proofErr w:type="gramEnd"/>
      <w:r w:rsidR="00986570" w:rsidRPr="00E52B16">
        <w:t xml:space="preserve"> DSMS remain</w:t>
      </w:r>
      <w:r w:rsidR="00F4493D" w:rsidRPr="00E52B16">
        <w:t>s</w:t>
      </w:r>
      <w:r w:rsidR="00986570" w:rsidRPr="00E52B16">
        <w:t xml:space="preserve"> in force</w:t>
      </w:r>
      <w:bookmarkEnd w:id="245"/>
    </w:p>
    <w:p w14:paraId="4F92A682" w14:textId="77777777" w:rsidR="00986570" w:rsidRPr="00E52B16" w:rsidRDefault="00986570" w:rsidP="00986570">
      <w:pPr>
        <w:pStyle w:val="subsection"/>
      </w:pPr>
      <w:r w:rsidRPr="00E52B16">
        <w:tab/>
      </w:r>
      <w:r w:rsidRPr="00E52B16">
        <w:tab/>
        <w:t>A DSMS that:</w:t>
      </w:r>
    </w:p>
    <w:p w14:paraId="480AA636" w14:textId="77777777" w:rsidR="00986570" w:rsidRPr="00E52B16" w:rsidRDefault="00986570" w:rsidP="00986570">
      <w:pPr>
        <w:pStyle w:val="paragraph"/>
      </w:pPr>
      <w:r w:rsidRPr="00E52B16">
        <w:tab/>
        <w:t>(a)</w:t>
      </w:r>
      <w:r w:rsidRPr="00E52B16">
        <w:tab/>
        <w:t xml:space="preserve">was accepted, or was taken to have been accepted, by </w:t>
      </w:r>
      <w:r w:rsidR="00F93D7C" w:rsidRPr="00E52B16">
        <w:t>NOPSEMA</w:t>
      </w:r>
      <w:r w:rsidRPr="00E52B16">
        <w:t xml:space="preserve"> under the </w:t>
      </w:r>
      <w:r w:rsidR="00B42FEC" w:rsidRPr="00E52B16">
        <w:t>old regulations</w:t>
      </w:r>
      <w:r w:rsidRPr="00E52B16">
        <w:t xml:space="preserve"> before </w:t>
      </w:r>
      <w:r w:rsidR="00F93D7C" w:rsidRPr="00E52B16">
        <w:t>the commencement day</w:t>
      </w:r>
      <w:r w:rsidRPr="00E52B16">
        <w:t>; and</w:t>
      </w:r>
    </w:p>
    <w:p w14:paraId="5B974F6A" w14:textId="77777777" w:rsidR="00986570" w:rsidRPr="00E52B16" w:rsidRDefault="00986570" w:rsidP="00986570">
      <w:pPr>
        <w:pStyle w:val="paragraph"/>
      </w:pPr>
      <w:r w:rsidRPr="00E52B16">
        <w:tab/>
        <w:t>(b)</w:t>
      </w:r>
      <w:r w:rsidRPr="00E52B16">
        <w:tab/>
        <w:t xml:space="preserve">was in force immediately before </w:t>
      </w:r>
      <w:r w:rsidR="00F93D7C" w:rsidRPr="00E52B16">
        <w:t xml:space="preserve">the </w:t>
      </w:r>
      <w:proofErr w:type="gramStart"/>
      <w:r w:rsidR="00F93D7C" w:rsidRPr="00E52B16">
        <w:t>commencement</w:t>
      </w:r>
      <w:r w:rsidRPr="00E52B16">
        <w:t>;</w:t>
      </w:r>
      <w:proofErr w:type="gramEnd"/>
    </w:p>
    <w:p w14:paraId="56CE81A1" w14:textId="77777777" w:rsidR="00986570" w:rsidRPr="00E52B16" w:rsidRDefault="00986570" w:rsidP="00986570">
      <w:pPr>
        <w:pStyle w:val="subsection2"/>
      </w:pPr>
      <w:r w:rsidRPr="00E52B16">
        <w:t xml:space="preserve">is taken to be a DSMS that was accepted by </w:t>
      </w:r>
      <w:r w:rsidR="00F93D7C" w:rsidRPr="00E52B16">
        <w:t>NOPSEMA</w:t>
      </w:r>
      <w:r w:rsidRPr="00E52B16">
        <w:t xml:space="preserve"> under </w:t>
      </w:r>
      <w:r w:rsidR="00D70844" w:rsidRPr="00E52B16">
        <w:t>section 4</w:t>
      </w:r>
      <w:r w:rsidRPr="00E52B16">
        <w:t xml:space="preserve">.5 or 4.6 </w:t>
      </w:r>
      <w:r w:rsidR="00F93D7C" w:rsidRPr="00E52B16">
        <w:t xml:space="preserve">of this instrument </w:t>
      </w:r>
      <w:r w:rsidRPr="00E52B16">
        <w:t xml:space="preserve">with effect from the date on which it was accepted, or was taken to have been accepted, under the </w:t>
      </w:r>
      <w:r w:rsidR="00B42FEC" w:rsidRPr="00E52B16">
        <w:t>old regulations</w:t>
      </w:r>
      <w:r w:rsidRPr="00E52B16">
        <w:t>.</w:t>
      </w:r>
    </w:p>
    <w:p w14:paraId="4B4FDB73" w14:textId="77777777" w:rsidR="00986570" w:rsidRPr="00E52B16" w:rsidRDefault="005573FF" w:rsidP="00986570">
      <w:pPr>
        <w:pStyle w:val="ActHead5"/>
      </w:pPr>
      <w:bookmarkStart w:id="246" w:name="_Toc182316067"/>
      <w:proofErr w:type="gramStart"/>
      <w:r w:rsidRPr="00610361">
        <w:rPr>
          <w:rStyle w:val="CharSectno"/>
        </w:rPr>
        <w:t>6</w:t>
      </w:r>
      <w:r w:rsidR="00986570" w:rsidRPr="00610361">
        <w:rPr>
          <w:rStyle w:val="CharSectno"/>
        </w:rPr>
        <w:t>.</w:t>
      </w:r>
      <w:r w:rsidR="00BC0C31" w:rsidRPr="00610361">
        <w:rPr>
          <w:rStyle w:val="CharSectno"/>
        </w:rPr>
        <w:t>9</w:t>
      </w:r>
      <w:r w:rsidR="00986570" w:rsidRPr="00E52B16">
        <w:t xml:space="preserve">  Existing</w:t>
      </w:r>
      <w:proofErr w:type="gramEnd"/>
      <w:r w:rsidR="00986570" w:rsidRPr="00E52B16">
        <w:t xml:space="preserve"> diving project plans remain in force</w:t>
      </w:r>
      <w:bookmarkEnd w:id="246"/>
    </w:p>
    <w:p w14:paraId="51A29C13" w14:textId="77777777" w:rsidR="00986570" w:rsidRPr="00E52B16" w:rsidRDefault="00986570" w:rsidP="00986570">
      <w:pPr>
        <w:pStyle w:val="subsection"/>
      </w:pPr>
      <w:r w:rsidRPr="00E52B16">
        <w:tab/>
      </w:r>
      <w:r w:rsidRPr="00E52B16">
        <w:tab/>
        <w:t>A diving project plan that:</w:t>
      </w:r>
    </w:p>
    <w:p w14:paraId="664A61D0" w14:textId="77777777" w:rsidR="00986570" w:rsidRPr="00E52B16" w:rsidRDefault="00986570" w:rsidP="00986570">
      <w:pPr>
        <w:pStyle w:val="paragraph"/>
      </w:pPr>
      <w:r w:rsidRPr="00E52B16">
        <w:tab/>
        <w:t>(a)</w:t>
      </w:r>
      <w:r w:rsidRPr="00E52B16">
        <w:tab/>
        <w:t xml:space="preserve">was accepted, or was taken to have been accepted, by </w:t>
      </w:r>
      <w:r w:rsidR="00F93D7C" w:rsidRPr="00E52B16">
        <w:t>NOPSEMA</w:t>
      </w:r>
      <w:r w:rsidRPr="00E52B16">
        <w:t xml:space="preserve"> under the </w:t>
      </w:r>
      <w:r w:rsidR="00B42FEC" w:rsidRPr="00E52B16">
        <w:t>old regulations</w:t>
      </w:r>
      <w:r w:rsidRPr="00E52B16">
        <w:t xml:space="preserve"> before </w:t>
      </w:r>
      <w:r w:rsidR="00F93D7C" w:rsidRPr="00E52B16">
        <w:t>the commencement day</w:t>
      </w:r>
      <w:r w:rsidRPr="00E52B16">
        <w:t>; and</w:t>
      </w:r>
    </w:p>
    <w:p w14:paraId="4E974B64" w14:textId="77777777" w:rsidR="00986570" w:rsidRPr="00E52B16" w:rsidRDefault="00986570" w:rsidP="00986570">
      <w:pPr>
        <w:pStyle w:val="paragraph"/>
      </w:pPr>
      <w:r w:rsidRPr="00E52B16">
        <w:tab/>
        <w:t>(b)</w:t>
      </w:r>
      <w:r w:rsidRPr="00E52B16">
        <w:tab/>
        <w:t xml:space="preserve">was in force immediately before </w:t>
      </w:r>
      <w:r w:rsidR="00F93D7C" w:rsidRPr="00E52B16">
        <w:t xml:space="preserve">the commencement </w:t>
      </w:r>
      <w:proofErr w:type="gramStart"/>
      <w:r w:rsidR="00F93D7C" w:rsidRPr="00E52B16">
        <w:t>day</w:t>
      </w:r>
      <w:r w:rsidRPr="00E52B16">
        <w:t>;</w:t>
      </w:r>
      <w:proofErr w:type="gramEnd"/>
    </w:p>
    <w:p w14:paraId="1D342B93" w14:textId="77777777" w:rsidR="00986570" w:rsidRPr="00E52B16" w:rsidRDefault="00986570" w:rsidP="00986570">
      <w:pPr>
        <w:pStyle w:val="subsection2"/>
      </w:pPr>
      <w:r w:rsidRPr="00E52B16">
        <w:t xml:space="preserve">is taken to be a diving project plan that was accepted by </w:t>
      </w:r>
      <w:r w:rsidR="00142770" w:rsidRPr="00E52B16">
        <w:t>NOPSEMA</w:t>
      </w:r>
      <w:r w:rsidRPr="00E52B16">
        <w:t xml:space="preserve"> under </w:t>
      </w:r>
      <w:r w:rsidR="00D70844" w:rsidRPr="00E52B16">
        <w:t>section 4</w:t>
      </w:r>
      <w:r w:rsidRPr="00E52B16">
        <w:t xml:space="preserve">.13 </w:t>
      </w:r>
      <w:r w:rsidR="00F93D7C" w:rsidRPr="00E52B16">
        <w:t xml:space="preserve">of this instrument </w:t>
      </w:r>
      <w:r w:rsidRPr="00E52B16">
        <w:t xml:space="preserve">with effect from the date on which it was accepted, or was taken to have been accepted, under the </w:t>
      </w:r>
      <w:r w:rsidR="00B42FEC" w:rsidRPr="00E52B16">
        <w:t>old regulations</w:t>
      </w:r>
      <w:r w:rsidRPr="00E52B16">
        <w:t>.</w:t>
      </w:r>
    </w:p>
    <w:p w14:paraId="75785D9F" w14:textId="77777777" w:rsidR="0093208E" w:rsidRPr="00E52B16" w:rsidRDefault="0093208E" w:rsidP="00986570">
      <w:pPr>
        <w:pStyle w:val="ActHead5"/>
      </w:pPr>
      <w:bookmarkStart w:id="247" w:name="_Toc182316068"/>
      <w:proofErr w:type="gramStart"/>
      <w:r w:rsidRPr="00610361">
        <w:rPr>
          <w:rStyle w:val="CharSectno"/>
        </w:rPr>
        <w:t>6.10</w:t>
      </w:r>
      <w:r w:rsidRPr="00E52B16">
        <w:t xml:space="preserve">  Elections</w:t>
      </w:r>
      <w:proofErr w:type="gramEnd"/>
      <w:r w:rsidRPr="00E52B16">
        <w:t xml:space="preserve"> for health and safety representatives</w:t>
      </w:r>
      <w:bookmarkEnd w:id="247"/>
    </w:p>
    <w:p w14:paraId="25AC97F2" w14:textId="77777777" w:rsidR="0093208E" w:rsidRPr="00E52B16" w:rsidRDefault="0093208E" w:rsidP="0093208E">
      <w:pPr>
        <w:pStyle w:val="subsection"/>
      </w:pPr>
      <w:r w:rsidRPr="00E52B16">
        <w:tab/>
      </w:r>
      <w:r w:rsidRPr="00E52B16">
        <w:tab/>
        <w:t>Despite the repeal of the old regulations, those regulations continue to apply in relation to an election if:</w:t>
      </w:r>
    </w:p>
    <w:p w14:paraId="694DEA11" w14:textId="77777777" w:rsidR="0093208E" w:rsidRPr="00E52B16" w:rsidRDefault="0093208E" w:rsidP="0093208E">
      <w:pPr>
        <w:pStyle w:val="paragraph"/>
      </w:pPr>
      <w:r w:rsidRPr="00E52B16">
        <w:tab/>
        <w:t>(a)</w:t>
      </w:r>
      <w:r w:rsidRPr="00E52B16">
        <w:tab/>
        <w:t xml:space="preserve">the election was commenced under </w:t>
      </w:r>
      <w:r w:rsidR="00E52B16" w:rsidRPr="00E52B16">
        <w:t>Part 2</w:t>
      </w:r>
      <w:r w:rsidRPr="00E52B16">
        <w:t xml:space="preserve"> </w:t>
      </w:r>
      <w:r w:rsidR="00336F0B" w:rsidRPr="00E52B16">
        <w:t>o</w:t>
      </w:r>
      <w:r w:rsidRPr="00E52B16">
        <w:t xml:space="preserve">f </w:t>
      </w:r>
      <w:r w:rsidR="00E52B16" w:rsidRPr="00E52B16">
        <w:t>Chapter 3</w:t>
      </w:r>
      <w:r w:rsidRPr="00E52B16">
        <w:t xml:space="preserve"> of the old regulations; and</w:t>
      </w:r>
    </w:p>
    <w:p w14:paraId="6D196F21" w14:textId="77777777" w:rsidR="0093208E" w:rsidRPr="00E52B16" w:rsidRDefault="0093208E" w:rsidP="0093208E">
      <w:pPr>
        <w:pStyle w:val="paragraph"/>
      </w:pPr>
      <w:r w:rsidRPr="00E52B16">
        <w:tab/>
        <w:t>(b)</w:t>
      </w:r>
      <w:r w:rsidRPr="00E52B16">
        <w:tab/>
        <w:t>the count conducted in respect of the poll for the election had not been completed before the commencement day.</w:t>
      </w:r>
    </w:p>
    <w:p w14:paraId="03C946D8" w14:textId="77777777" w:rsidR="00986570" w:rsidRPr="00E52B16" w:rsidRDefault="005573FF" w:rsidP="00986570">
      <w:pPr>
        <w:pStyle w:val="ActHead5"/>
      </w:pPr>
      <w:bookmarkStart w:id="248" w:name="_Toc182316069"/>
      <w:proofErr w:type="gramStart"/>
      <w:r w:rsidRPr="00610361">
        <w:rPr>
          <w:rStyle w:val="CharSectno"/>
        </w:rPr>
        <w:t>6</w:t>
      </w:r>
      <w:r w:rsidR="00986570" w:rsidRPr="00610361">
        <w:rPr>
          <w:rStyle w:val="CharSectno"/>
        </w:rPr>
        <w:t>.</w:t>
      </w:r>
      <w:r w:rsidR="00BC0C31" w:rsidRPr="00610361">
        <w:rPr>
          <w:rStyle w:val="CharSectno"/>
        </w:rPr>
        <w:t>1</w:t>
      </w:r>
      <w:r w:rsidR="0093208E" w:rsidRPr="00610361">
        <w:rPr>
          <w:rStyle w:val="CharSectno"/>
        </w:rPr>
        <w:t>1</w:t>
      </w:r>
      <w:r w:rsidR="00986570" w:rsidRPr="00E52B16">
        <w:t xml:space="preserve">  Existing</w:t>
      </w:r>
      <w:proofErr w:type="gramEnd"/>
      <w:r w:rsidR="00986570" w:rsidRPr="00E52B16">
        <w:t xml:space="preserve"> exemptions remain in force</w:t>
      </w:r>
      <w:bookmarkEnd w:id="248"/>
    </w:p>
    <w:p w14:paraId="5BAF77B3" w14:textId="77777777" w:rsidR="00986570" w:rsidRPr="00E52B16" w:rsidRDefault="00986570" w:rsidP="00986570">
      <w:pPr>
        <w:pStyle w:val="subsection"/>
      </w:pPr>
      <w:r w:rsidRPr="00E52B16">
        <w:tab/>
      </w:r>
      <w:r w:rsidRPr="00E52B16">
        <w:tab/>
        <w:t xml:space="preserve">An order issued by </w:t>
      </w:r>
      <w:r w:rsidR="00C22DC5" w:rsidRPr="00E52B16">
        <w:t>NOPSEMA</w:t>
      </w:r>
      <w:r w:rsidRPr="00E52B16">
        <w:t xml:space="preserve"> under the </w:t>
      </w:r>
      <w:r w:rsidR="00B42FEC" w:rsidRPr="00E52B16">
        <w:t>old regulations</w:t>
      </w:r>
      <w:r w:rsidRPr="00E52B16">
        <w:t xml:space="preserve"> before </w:t>
      </w:r>
      <w:r w:rsidR="00C22DC5" w:rsidRPr="00E52B16">
        <w:t>the commencement day</w:t>
      </w:r>
      <w:r w:rsidRPr="00E52B16">
        <w:t xml:space="preserve">, exempting a person from one or more of the provisions of </w:t>
      </w:r>
      <w:r w:rsidR="00D70844" w:rsidRPr="00E52B16">
        <w:t>Part 3</w:t>
      </w:r>
      <w:r w:rsidRPr="00E52B16">
        <w:t xml:space="preserve"> of </w:t>
      </w:r>
      <w:r w:rsidR="00D70844" w:rsidRPr="00E52B16">
        <w:t>Schedule 3</w:t>
      </w:r>
      <w:r w:rsidRPr="00E52B16">
        <w:t xml:space="preserve"> to the Act, </w:t>
      </w:r>
      <w:r w:rsidR="00AD7CDE" w:rsidRPr="00E52B16">
        <w:t>and in force immediately before the commencement day</w:t>
      </w:r>
      <w:r w:rsidR="00026CAE" w:rsidRPr="00E52B16">
        <w:t xml:space="preserve">, </w:t>
      </w:r>
      <w:r w:rsidRPr="00E52B16">
        <w:t>is taken:</w:t>
      </w:r>
    </w:p>
    <w:p w14:paraId="759006CF" w14:textId="77777777" w:rsidR="00986570" w:rsidRPr="00E52B16" w:rsidRDefault="00986570" w:rsidP="00986570">
      <w:pPr>
        <w:pStyle w:val="paragraph"/>
      </w:pPr>
      <w:r w:rsidRPr="00E52B16">
        <w:tab/>
        <w:t>(a)</w:t>
      </w:r>
      <w:r w:rsidRPr="00E52B16">
        <w:tab/>
        <w:t>to remain in force; and</w:t>
      </w:r>
    </w:p>
    <w:p w14:paraId="31622BE9" w14:textId="77777777" w:rsidR="00986570" w:rsidRPr="00E52B16" w:rsidRDefault="00986570" w:rsidP="00986570">
      <w:pPr>
        <w:pStyle w:val="paragraph"/>
      </w:pPr>
      <w:r w:rsidRPr="00E52B16">
        <w:tab/>
        <w:t>(b)</w:t>
      </w:r>
      <w:r w:rsidRPr="00E52B16">
        <w:tab/>
        <w:t>to remain subject to any conditions or time limitations to which the order was subject.</w:t>
      </w:r>
    </w:p>
    <w:p w14:paraId="1E3B551A" w14:textId="77777777" w:rsidR="00AF3A72" w:rsidRPr="00E52B16" w:rsidRDefault="00AF3A72" w:rsidP="00DE5D8D">
      <w:pPr>
        <w:sectPr w:rsidR="00AF3A72" w:rsidRPr="00E52B16" w:rsidSect="00D16CEE">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pPr>
      <w:bookmarkStart w:id="249" w:name="OPCSB_BodyPrincipleA4"/>
    </w:p>
    <w:p w14:paraId="653C768C" w14:textId="77777777" w:rsidR="00986570" w:rsidRPr="00E52B16" w:rsidRDefault="00986570" w:rsidP="00986570">
      <w:pPr>
        <w:pStyle w:val="ActHead1"/>
        <w:pageBreakBefore/>
      </w:pPr>
      <w:bookmarkStart w:id="250" w:name="_Toc182316070"/>
      <w:bookmarkEnd w:id="249"/>
      <w:r w:rsidRPr="00610361">
        <w:rPr>
          <w:rStyle w:val="CharChapNo"/>
        </w:rPr>
        <w:lastRenderedPageBreak/>
        <w:t>Schedule </w:t>
      </w:r>
      <w:r w:rsidR="00966C88" w:rsidRPr="00610361">
        <w:rPr>
          <w:rStyle w:val="CharChapNo"/>
        </w:rPr>
        <w:t>1</w:t>
      </w:r>
      <w:r w:rsidRPr="00E52B16">
        <w:t>—</w:t>
      </w:r>
      <w:r w:rsidRPr="00610361">
        <w:rPr>
          <w:rStyle w:val="CharChapText"/>
        </w:rPr>
        <w:t>Hazardous substances</w:t>
      </w:r>
      <w:bookmarkEnd w:id="250"/>
    </w:p>
    <w:p w14:paraId="5B9CCA39" w14:textId="77777777" w:rsidR="00986570" w:rsidRPr="00E52B16" w:rsidRDefault="002D3420" w:rsidP="00986570">
      <w:pPr>
        <w:pStyle w:val="notemargin"/>
      </w:pPr>
      <w:r w:rsidRPr="00E52B16">
        <w:t>Note:</w:t>
      </w:r>
      <w:r w:rsidRPr="00E52B16">
        <w:tab/>
        <w:t xml:space="preserve">See </w:t>
      </w:r>
      <w:r w:rsidR="004D4314" w:rsidRPr="00E52B16">
        <w:t>section 3</w:t>
      </w:r>
      <w:r w:rsidR="00986570" w:rsidRPr="00E52B16">
        <w:t>.4</w:t>
      </w:r>
      <w:r w:rsidRPr="00E52B16">
        <w:t>.</w:t>
      </w:r>
    </w:p>
    <w:p w14:paraId="2906E618" w14:textId="77777777" w:rsidR="00986570" w:rsidRPr="00E52B16" w:rsidRDefault="00D70844" w:rsidP="00986570">
      <w:pPr>
        <w:pStyle w:val="ActHead2"/>
      </w:pPr>
      <w:bookmarkStart w:id="251" w:name="_Toc182316071"/>
      <w:r w:rsidRPr="00610361">
        <w:rPr>
          <w:rStyle w:val="CharPartNo"/>
        </w:rPr>
        <w:t>Part 1</w:t>
      </w:r>
      <w:r w:rsidR="00986570" w:rsidRPr="00E52B16">
        <w:t>—</w:t>
      </w:r>
      <w:r w:rsidR="00D855BA" w:rsidRPr="00610361">
        <w:rPr>
          <w:rStyle w:val="CharPartText"/>
        </w:rPr>
        <w:t>Definitions</w:t>
      </w:r>
      <w:bookmarkEnd w:id="251"/>
    </w:p>
    <w:p w14:paraId="08B5E417" w14:textId="77777777" w:rsidR="002A5BDF" w:rsidRPr="00610361" w:rsidRDefault="002A5BDF" w:rsidP="002A5BDF">
      <w:pPr>
        <w:pStyle w:val="Header"/>
        <w:tabs>
          <w:tab w:val="clear" w:pos="4150"/>
          <w:tab w:val="clear" w:pos="8307"/>
        </w:tabs>
      </w:pPr>
      <w:r w:rsidRPr="00610361">
        <w:rPr>
          <w:rStyle w:val="CharDivNo"/>
        </w:rPr>
        <w:t xml:space="preserve"> </w:t>
      </w:r>
      <w:r w:rsidRPr="00610361">
        <w:rPr>
          <w:rStyle w:val="CharDivText"/>
        </w:rPr>
        <w:t xml:space="preserve"> </w:t>
      </w:r>
    </w:p>
    <w:p w14:paraId="44FBF0C4" w14:textId="77777777" w:rsidR="00D855BA" w:rsidRPr="00E52B16" w:rsidRDefault="00D855BA" w:rsidP="00D855BA">
      <w:pPr>
        <w:pStyle w:val="ActHead5"/>
      </w:pPr>
      <w:bookmarkStart w:id="252" w:name="_Toc182316072"/>
      <w:proofErr w:type="gramStart"/>
      <w:r w:rsidRPr="00610361">
        <w:rPr>
          <w:rStyle w:val="CharSectno"/>
        </w:rPr>
        <w:t>1</w:t>
      </w:r>
      <w:r w:rsidRPr="00E52B16">
        <w:t xml:space="preserve">  Definitions</w:t>
      </w:r>
      <w:bookmarkEnd w:id="252"/>
      <w:proofErr w:type="gramEnd"/>
    </w:p>
    <w:p w14:paraId="105061B4" w14:textId="77777777" w:rsidR="00986570" w:rsidRPr="00E52B16" w:rsidRDefault="00986570" w:rsidP="00986570">
      <w:pPr>
        <w:pStyle w:val="subsection"/>
      </w:pPr>
      <w:r w:rsidRPr="00E52B16">
        <w:tab/>
      </w:r>
      <w:r w:rsidRPr="00E52B16">
        <w:tab/>
        <w:t>In this Schedule:</w:t>
      </w:r>
    </w:p>
    <w:p w14:paraId="76C0E957" w14:textId="77777777" w:rsidR="00986570" w:rsidRPr="00E52B16" w:rsidRDefault="00986570" w:rsidP="00986570">
      <w:pPr>
        <w:pStyle w:val="Definition"/>
      </w:pPr>
      <w:r w:rsidRPr="00E52B16">
        <w:rPr>
          <w:b/>
          <w:i/>
        </w:rPr>
        <w:t xml:space="preserve">bona fide research </w:t>
      </w:r>
      <w:r w:rsidRPr="00E52B16">
        <w:t xml:space="preserve">means a systematic, </w:t>
      </w:r>
      <w:proofErr w:type="gramStart"/>
      <w:r w:rsidRPr="00E52B16">
        <w:t>investigative</w:t>
      </w:r>
      <w:proofErr w:type="gramEnd"/>
      <w:r w:rsidRPr="00E52B16">
        <w:t xml:space="preserve"> or experimental activity conducted for the purpose of:</w:t>
      </w:r>
    </w:p>
    <w:p w14:paraId="61C49C39" w14:textId="77777777" w:rsidR="00986570" w:rsidRPr="00E52B16" w:rsidRDefault="00986570" w:rsidP="00986570">
      <w:pPr>
        <w:pStyle w:val="paragraph"/>
      </w:pPr>
      <w:r w:rsidRPr="00E52B16">
        <w:tab/>
        <w:t>(a)</w:t>
      </w:r>
      <w:r w:rsidRPr="00E52B16">
        <w:tab/>
        <w:t>acquiring new knowledge; or</w:t>
      </w:r>
    </w:p>
    <w:p w14:paraId="4EAA2D05" w14:textId="77777777" w:rsidR="00986570" w:rsidRPr="00E52B16" w:rsidRDefault="00986570" w:rsidP="00986570">
      <w:pPr>
        <w:pStyle w:val="paragraph"/>
      </w:pPr>
      <w:r w:rsidRPr="00E52B16">
        <w:tab/>
        <w:t>(b)</w:t>
      </w:r>
      <w:r w:rsidRPr="00E52B16">
        <w:tab/>
        <w:t xml:space="preserve">creating new or improved materials, products, devices, </w:t>
      </w:r>
      <w:proofErr w:type="gramStart"/>
      <w:r w:rsidRPr="00E52B16">
        <w:t>processes</w:t>
      </w:r>
      <w:proofErr w:type="gramEnd"/>
      <w:r w:rsidRPr="00E52B16">
        <w:t xml:space="preserve"> or services; or</w:t>
      </w:r>
    </w:p>
    <w:p w14:paraId="718DEB62" w14:textId="77777777" w:rsidR="00986570" w:rsidRPr="00E52B16" w:rsidRDefault="00986570" w:rsidP="00986570">
      <w:pPr>
        <w:pStyle w:val="paragraph"/>
      </w:pPr>
      <w:r w:rsidRPr="00E52B16">
        <w:tab/>
        <w:t>(c)</w:t>
      </w:r>
      <w:r w:rsidRPr="00E52B16">
        <w:tab/>
        <w:t>analysis to identify the kind or quantities of ingredients in a substance.</w:t>
      </w:r>
    </w:p>
    <w:p w14:paraId="6C8C153F" w14:textId="77777777" w:rsidR="00986570" w:rsidRPr="00E52B16" w:rsidRDefault="00986570" w:rsidP="00986570">
      <w:pPr>
        <w:pStyle w:val="Definition"/>
      </w:pPr>
      <w:r w:rsidRPr="00E52B16">
        <w:rPr>
          <w:b/>
          <w:i/>
        </w:rPr>
        <w:t xml:space="preserve">in situ </w:t>
      </w:r>
      <w:r w:rsidRPr="00E52B16">
        <w:t>means:</w:t>
      </w:r>
    </w:p>
    <w:p w14:paraId="5517FB76" w14:textId="77777777" w:rsidR="00986570" w:rsidRPr="00E52B16" w:rsidRDefault="00986570" w:rsidP="00986570">
      <w:pPr>
        <w:pStyle w:val="paragraph"/>
      </w:pPr>
      <w:r w:rsidRPr="00E52B16">
        <w:tab/>
        <w:t>(a)</w:t>
      </w:r>
      <w:r w:rsidRPr="00E52B16">
        <w:tab/>
        <w:t>in relation to a facility that contains asbestos—that the asbestos was fixed or installed in the facility:</w:t>
      </w:r>
    </w:p>
    <w:p w14:paraId="1416B529"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before 1 January 2005; and</w:t>
      </w:r>
    </w:p>
    <w:p w14:paraId="4630B0D3" w14:textId="77777777" w:rsidR="00986570" w:rsidRPr="00E52B16" w:rsidRDefault="00986570" w:rsidP="00986570">
      <w:pPr>
        <w:pStyle w:val="paragraphsub"/>
      </w:pPr>
      <w:r w:rsidRPr="00E52B16">
        <w:tab/>
        <w:t>(ii)</w:t>
      </w:r>
      <w:r w:rsidRPr="00E52B16">
        <w:tab/>
        <w:t>in such a way that the asbestos does not constitute a risk to any person unless the asbestos is disturbed; and</w:t>
      </w:r>
    </w:p>
    <w:p w14:paraId="54FC5AB4" w14:textId="77777777" w:rsidR="00986570" w:rsidRPr="00E52B16" w:rsidRDefault="00986570" w:rsidP="00986570">
      <w:pPr>
        <w:pStyle w:val="paragraph"/>
      </w:pPr>
      <w:r w:rsidRPr="00E52B16">
        <w:tab/>
        <w:t>(b)</w:t>
      </w:r>
      <w:r w:rsidRPr="00E52B16">
        <w:tab/>
        <w:t>in relation to an item of plant—that the asbestos was fixed or installed in the item of plant:</w:t>
      </w:r>
    </w:p>
    <w:p w14:paraId="7030933D" w14:textId="77777777" w:rsidR="00986570" w:rsidRPr="00E52B16" w:rsidRDefault="00986570" w:rsidP="00986570">
      <w:pPr>
        <w:pStyle w:val="paragraphsub"/>
      </w:pPr>
      <w:r w:rsidRPr="00E52B16">
        <w:tab/>
        <w:t>(</w:t>
      </w:r>
      <w:proofErr w:type="spellStart"/>
      <w:r w:rsidRPr="00E52B16">
        <w:t>i</w:t>
      </w:r>
      <w:proofErr w:type="spellEnd"/>
      <w:r w:rsidRPr="00E52B16">
        <w:t>)</w:t>
      </w:r>
      <w:r w:rsidRPr="00E52B16">
        <w:tab/>
        <w:t>before 1 January 2005; and</w:t>
      </w:r>
    </w:p>
    <w:p w14:paraId="128D81ED" w14:textId="77777777" w:rsidR="00986570" w:rsidRPr="00E52B16" w:rsidRDefault="00986570" w:rsidP="00986570">
      <w:pPr>
        <w:pStyle w:val="paragraphsub"/>
      </w:pPr>
      <w:r w:rsidRPr="00E52B16">
        <w:tab/>
        <w:t>(ii)</w:t>
      </w:r>
      <w:r w:rsidRPr="00E52B16">
        <w:tab/>
        <w:t>in such a way that the asbestos does not constitute a risk to any person unless the asbestos is disturbed.</w:t>
      </w:r>
    </w:p>
    <w:p w14:paraId="59BE10D3" w14:textId="77777777" w:rsidR="00986570" w:rsidRPr="00E52B16" w:rsidRDefault="00E52B16" w:rsidP="00986570">
      <w:pPr>
        <w:pStyle w:val="ActHead2"/>
        <w:pageBreakBefore/>
        <w:spacing w:before="120"/>
      </w:pPr>
      <w:bookmarkStart w:id="253" w:name="_Toc182316073"/>
      <w:r w:rsidRPr="00610361">
        <w:rPr>
          <w:rStyle w:val="CharPartNo"/>
        </w:rPr>
        <w:lastRenderedPageBreak/>
        <w:t>Part 2</w:t>
      </w:r>
      <w:r w:rsidR="00986570" w:rsidRPr="00E52B16">
        <w:t>—</w:t>
      </w:r>
      <w:r w:rsidR="00986570" w:rsidRPr="00610361">
        <w:rPr>
          <w:rStyle w:val="CharPartText"/>
        </w:rPr>
        <w:t xml:space="preserve">Permitted circumstances for using certain hazardous </w:t>
      </w:r>
      <w:proofErr w:type="gramStart"/>
      <w:r w:rsidR="00986570" w:rsidRPr="00610361">
        <w:rPr>
          <w:rStyle w:val="CharPartText"/>
        </w:rPr>
        <w:t>substances</w:t>
      </w:r>
      <w:bookmarkEnd w:id="253"/>
      <w:proofErr w:type="gramEnd"/>
    </w:p>
    <w:p w14:paraId="6B98638A" w14:textId="77777777" w:rsidR="002A5BDF" w:rsidRPr="00610361" w:rsidRDefault="002A5BDF" w:rsidP="002A5BDF">
      <w:pPr>
        <w:pStyle w:val="Header"/>
        <w:tabs>
          <w:tab w:val="clear" w:pos="4150"/>
          <w:tab w:val="clear" w:pos="8307"/>
        </w:tabs>
      </w:pPr>
      <w:r w:rsidRPr="00610361">
        <w:rPr>
          <w:rStyle w:val="CharDivNo"/>
        </w:rPr>
        <w:t xml:space="preserve"> </w:t>
      </w:r>
      <w:r w:rsidRPr="00610361">
        <w:rPr>
          <w:rStyle w:val="CharDivText"/>
        </w:rPr>
        <w:t xml:space="preserve"> </w:t>
      </w:r>
    </w:p>
    <w:p w14:paraId="502F8CC2" w14:textId="77777777" w:rsidR="00D855BA" w:rsidRPr="00E52B16" w:rsidRDefault="00D855BA" w:rsidP="00D855BA">
      <w:pPr>
        <w:pStyle w:val="ActHead5"/>
      </w:pPr>
      <w:bookmarkStart w:id="254" w:name="_Toc182316074"/>
      <w:proofErr w:type="gramStart"/>
      <w:r w:rsidRPr="00610361">
        <w:rPr>
          <w:rStyle w:val="CharSectno"/>
        </w:rPr>
        <w:t>2</w:t>
      </w:r>
      <w:r w:rsidRPr="00E52B16">
        <w:t xml:space="preserve">  </w:t>
      </w:r>
      <w:r w:rsidR="00D95AC1" w:rsidRPr="00E52B16">
        <w:t>P</w:t>
      </w:r>
      <w:r w:rsidRPr="00E52B16">
        <w:t>ermitted</w:t>
      </w:r>
      <w:proofErr w:type="gramEnd"/>
      <w:r w:rsidRPr="00E52B16">
        <w:t xml:space="preserve"> circumstances</w:t>
      </w:r>
      <w:r w:rsidR="00D95AC1" w:rsidRPr="00E52B16">
        <w:t>—</w:t>
      </w:r>
      <w:r w:rsidRPr="00E52B16">
        <w:t>certain hazardous substances</w:t>
      </w:r>
      <w:bookmarkEnd w:id="254"/>
    </w:p>
    <w:p w14:paraId="4B37D068" w14:textId="77777777" w:rsidR="00D95AC1" w:rsidRPr="00E52B16" w:rsidRDefault="00D95AC1" w:rsidP="00D95AC1">
      <w:pPr>
        <w:pStyle w:val="subsection"/>
      </w:pPr>
      <w:r w:rsidRPr="00E52B16">
        <w:tab/>
      </w:r>
      <w:r w:rsidRPr="00E52B16">
        <w:tab/>
        <w:t>The following table sets out permitted circumstances for using certain hazardous substances.</w:t>
      </w:r>
    </w:p>
    <w:p w14:paraId="37430F22" w14:textId="77777777" w:rsidR="00986570" w:rsidRPr="00E52B16" w:rsidRDefault="00986570" w:rsidP="0098657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9"/>
        <w:gridCol w:w="3038"/>
        <w:gridCol w:w="4536"/>
      </w:tblGrid>
      <w:tr w:rsidR="00986570" w:rsidRPr="00E52B16" w14:paraId="08718EC0" w14:textId="77777777" w:rsidTr="001C1F9A">
        <w:tc>
          <w:tcPr>
            <w:tcW w:w="445" w:type="pct"/>
            <w:tcBorders>
              <w:top w:val="single" w:sz="12" w:space="0" w:color="auto"/>
              <w:bottom w:val="single" w:sz="12" w:space="0" w:color="auto"/>
            </w:tcBorders>
            <w:shd w:val="clear" w:color="auto" w:fill="auto"/>
          </w:tcPr>
          <w:p w14:paraId="22A84DAA" w14:textId="77777777" w:rsidR="00986570" w:rsidRPr="00E52B16" w:rsidRDefault="00986570" w:rsidP="00986570">
            <w:pPr>
              <w:pStyle w:val="TableHeading"/>
            </w:pPr>
            <w:r w:rsidRPr="00E52B16">
              <w:t>Item</w:t>
            </w:r>
          </w:p>
        </w:tc>
        <w:tc>
          <w:tcPr>
            <w:tcW w:w="1827" w:type="pct"/>
            <w:tcBorders>
              <w:top w:val="single" w:sz="12" w:space="0" w:color="auto"/>
              <w:bottom w:val="single" w:sz="12" w:space="0" w:color="auto"/>
            </w:tcBorders>
            <w:shd w:val="clear" w:color="auto" w:fill="auto"/>
          </w:tcPr>
          <w:p w14:paraId="2DB84315" w14:textId="77777777" w:rsidR="000727EE" w:rsidRPr="00E52B16" w:rsidRDefault="000727EE" w:rsidP="00986570">
            <w:pPr>
              <w:pStyle w:val="TableHeading"/>
            </w:pPr>
            <w:r w:rsidRPr="00E52B16">
              <w:t>Column 1</w:t>
            </w:r>
          </w:p>
          <w:p w14:paraId="10F24BAE" w14:textId="77777777" w:rsidR="00986570" w:rsidRPr="00E52B16" w:rsidRDefault="00986570" w:rsidP="00986570">
            <w:pPr>
              <w:pStyle w:val="TableHeading"/>
            </w:pPr>
            <w:r w:rsidRPr="00E52B16">
              <w:t>Substance (identified by substance name)</w:t>
            </w:r>
          </w:p>
        </w:tc>
        <w:tc>
          <w:tcPr>
            <w:tcW w:w="2729" w:type="pct"/>
            <w:tcBorders>
              <w:top w:val="single" w:sz="12" w:space="0" w:color="auto"/>
              <w:bottom w:val="single" w:sz="12" w:space="0" w:color="auto"/>
            </w:tcBorders>
            <w:shd w:val="clear" w:color="auto" w:fill="auto"/>
          </w:tcPr>
          <w:p w14:paraId="3A4E1DE4" w14:textId="77777777" w:rsidR="000727EE" w:rsidRPr="00E52B16" w:rsidRDefault="000727EE" w:rsidP="00986570">
            <w:pPr>
              <w:pStyle w:val="TableHeading"/>
            </w:pPr>
            <w:r w:rsidRPr="00E52B16">
              <w:t>Column 2</w:t>
            </w:r>
          </w:p>
          <w:p w14:paraId="61DD78D6" w14:textId="77777777" w:rsidR="00986570" w:rsidRPr="00E52B16" w:rsidRDefault="00986570" w:rsidP="00986570">
            <w:pPr>
              <w:pStyle w:val="TableHeading"/>
            </w:pPr>
            <w:r w:rsidRPr="00E52B16">
              <w:t>Permitted circumstance</w:t>
            </w:r>
          </w:p>
        </w:tc>
      </w:tr>
      <w:tr w:rsidR="00986570" w:rsidRPr="00E52B16" w14:paraId="7C58BCD2" w14:textId="77777777" w:rsidTr="001C1F9A">
        <w:tc>
          <w:tcPr>
            <w:tcW w:w="445" w:type="pct"/>
            <w:tcBorders>
              <w:top w:val="single" w:sz="12" w:space="0" w:color="auto"/>
              <w:left w:val="nil"/>
              <w:bottom w:val="single" w:sz="12" w:space="0" w:color="auto"/>
            </w:tcBorders>
            <w:shd w:val="clear" w:color="auto" w:fill="auto"/>
          </w:tcPr>
          <w:p w14:paraId="077E0989" w14:textId="77777777" w:rsidR="00986570" w:rsidRPr="00E52B16" w:rsidRDefault="00986570" w:rsidP="00986570">
            <w:pPr>
              <w:pStyle w:val="Tabletext"/>
            </w:pPr>
            <w:r w:rsidRPr="00E52B16">
              <w:t>201</w:t>
            </w:r>
          </w:p>
        </w:tc>
        <w:tc>
          <w:tcPr>
            <w:tcW w:w="1827" w:type="pct"/>
            <w:tcBorders>
              <w:top w:val="single" w:sz="12" w:space="0" w:color="auto"/>
              <w:bottom w:val="single" w:sz="12" w:space="0" w:color="auto"/>
            </w:tcBorders>
            <w:shd w:val="clear" w:color="auto" w:fill="auto"/>
          </w:tcPr>
          <w:p w14:paraId="09407F93" w14:textId="77777777" w:rsidR="00986570" w:rsidRPr="00E52B16" w:rsidRDefault="00986570" w:rsidP="00986570">
            <w:pPr>
              <w:pStyle w:val="Tabletext"/>
            </w:pPr>
            <w:r w:rsidRPr="00E52B16">
              <w:t>Polychlorinated biphenyls (also known as PCBs)</w:t>
            </w:r>
          </w:p>
        </w:tc>
        <w:tc>
          <w:tcPr>
            <w:tcW w:w="2729" w:type="pct"/>
            <w:tcBorders>
              <w:top w:val="single" w:sz="12" w:space="0" w:color="auto"/>
              <w:bottom w:val="single" w:sz="12" w:space="0" w:color="auto"/>
            </w:tcBorders>
            <w:shd w:val="clear" w:color="auto" w:fill="auto"/>
          </w:tcPr>
          <w:p w14:paraId="0A6AE3BA" w14:textId="77777777" w:rsidR="00986570" w:rsidRPr="00E52B16" w:rsidRDefault="00986570" w:rsidP="001563DE">
            <w:pPr>
              <w:pStyle w:val="Tablea"/>
            </w:pPr>
            <w:r w:rsidRPr="00E52B16">
              <w:t>1</w:t>
            </w:r>
            <w:r w:rsidRPr="00E52B16">
              <w:tab/>
            </w:r>
            <w:bookmarkStart w:id="255" w:name="opcCurrentPosition"/>
            <w:bookmarkEnd w:id="255"/>
            <w:r w:rsidRPr="00E52B16">
              <w:t>Handling for storage prior to removal or disposal</w:t>
            </w:r>
          </w:p>
          <w:p w14:paraId="41AF0853" w14:textId="77777777" w:rsidR="00986570" w:rsidRPr="00E52B16" w:rsidRDefault="00986570" w:rsidP="00986570">
            <w:pPr>
              <w:pStyle w:val="Tablea"/>
            </w:pPr>
            <w:r w:rsidRPr="00E52B16">
              <w:t>2</w:t>
            </w:r>
            <w:r w:rsidRPr="00E52B16">
              <w:tab/>
              <w:t>Storage prior to removal or disposal</w:t>
            </w:r>
          </w:p>
          <w:p w14:paraId="72DF2301" w14:textId="77777777" w:rsidR="00986570" w:rsidRPr="00E52B16" w:rsidRDefault="00986570" w:rsidP="00986570">
            <w:pPr>
              <w:pStyle w:val="Tablea"/>
            </w:pPr>
            <w:r w:rsidRPr="00E52B16">
              <w:t>3</w:t>
            </w:r>
            <w:r w:rsidRPr="00E52B16">
              <w:tab/>
              <w:t>Removal or disposal</w:t>
            </w:r>
          </w:p>
          <w:p w14:paraId="754EC8CF" w14:textId="77777777" w:rsidR="00986570" w:rsidRPr="00E52B16" w:rsidRDefault="00986570" w:rsidP="00986570">
            <w:pPr>
              <w:pStyle w:val="Tablea"/>
            </w:pPr>
            <w:r w:rsidRPr="00E52B16">
              <w:t>4</w:t>
            </w:r>
            <w:r w:rsidRPr="00E52B16">
              <w:tab/>
              <w:t xml:space="preserve">Use when contained in existing electrical equipment or construction </w:t>
            </w:r>
            <w:proofErr w:type="gramStart"/>
            <w:r w:rsidRPr="00E52B16">
              <w:t>material</w:t>
            </w:r>
            <w:proofErr w:type="gramEnd"/>
          </w:p>
          <w:p w14:paraId="6A7A9952" w14:textId="77777777" w:rsidR="00986570" w:rsidRPr="00E52B16" w:rsidRDefault="00986570" w:rsidP="00986570">
            <w:pPr>
              <w:pStyle w:val="Tablea"/>
            </w:pPr>
            <w:r w:rsidRPr="00E52B16">
              <w:t>5</w:t>
            </w:r>
            <w:r w:rsidRPr="00E52B16">
              <w:tab/>
              <w:t>Repair of existing electrical equipment or construction material</w:t>
            </w:r>
          </w:p>
        </w:tc>
      </w:tr>
    </w:tbl>
    <w:p w14:paraId="7350C2EA" w14:textId="77777777" w:rsidR="00986570" w:rsidRPr="00E52B16" w:rsidRDefault="00D70844" w:rsidP="002D3420">
      <w:pPr>
        <w:pStyle w:val="ActHead2"/>
        <w:pageBreakBefore/>
      </w:pPr>
      <w:bookmarkStart w:id="256" w:name="f_Check_Lines_above"/>
      <w:bookmarkStart w:id="257" w:name="_Toc182316075"/>
      <w:bookmarkEnd w:id="256"/>
      <w:r w:rsidRPr="00610361">
        <w:rPr>
          <w:rStyle w:val="CharPartNo"/>
        </w:rPr>
        <w:lastRenderedPageBreak/>
        <w:t>Part 3</w:t>
      </w:r>
      <w:r w:rsidR="00986570" w:rsidRPr="00E52B16">
        <w:t>—</w:t>
      </w:r>
      <w:r w:rsidR="00986570" w:rsidRPr="00610361">
        <w:rPr>
          <w:rStyle w:val="CharPartText"/>
        </w:rPr>
        <w:t xml:space="preserve">Permitted circumstances for using certain hazardous substances with carcinogenic </w:t>
      </w:r>
      <w:proofErr w:type="gramStart"/>
      <w:r w:rsidR="00986570" w:rsidRPr="00610361">
        <w:rPr>
          <w:rStyle w:val="CharPartText"/>
        </w:rPr>
        <w:t>properties</w:t>
      </w:r>
      <w:bookmarkEnd w:id="257"/>
      <w:proofErr w:type="gramEnd"/>
    </w:p>
    <w:p w14:paraId="7C528A4F" w14:textId="77777777" w:rsidR="002A5BDF" w:rsidRPr="00610361" w:rsidRDefault="002A5BDF" w:rsidP="002A5BDF">
      <w:pPr>
        <w:pStyle w:val="Header"/>
        <w:tabs>
          <w:tab w:val="clear" w:pos="4150"/>
          <w:tab w:val="clear" w:pos="8307"/>
        </w:tabs>
      </w:pPr>
      <w:r w:rsidRPr="00610361">
        <w:rPr>
          <w:rStyle w:val="CharDivNo"/>
        </w:rPr>
        <w:t xml:space="preserve"> </w:t>
      </w:r>
      <w:r w:rsidRPr="00610361">
        <w:rPr>
          <w:rStyle w:val="CharDivText"/>
        </w:rPr>
        <w:t xml:space="preserve"> </w:t>
      </w:r>
    </w:p>
    <w:p w14:paraId="0590E9EB" w14:textId="77777777" w:rsidR="00D855BA" w:rsidRPr="00E52B16" w:rsidRDefault="00D855BA" w:rsidP="00D855BA">
      <w:pPr>
        <w:pStyle w:val="ActHead5"/>
      </w:pPr>
      <w:bookmarkStart w:id="258" w:name="_Toc182316076"/>
      <w:proofErr w:type="gramStart"/>
      <w:r w:rsidRPr="00610361">
        <w:rPr>
          <w:rStyle w:val="CharSectno"/>
        </w:rPr>
        <w:t>3</w:t>
      </w:r>
      <w:r w:rsidRPr="00E52B16">
        <w:t xml:space="preserve">  </w:t>
      </w:r>
      <w:r w:rsidR="00D95AC1" w:rsidRPr="00E52B16">
        <w:t>P</w:t>
      </w:r>
      <w:r w:rsidRPr="00E52B16">
        <w:t>ermitted</w:t>
      </w:r>
      <w:proofErr w:type="gramEnd"/>
      <w:r w:rsidRPr="00E52B16">
        <w:t xml:space="preserve"> circumstances</w:t>
      </w:r>
      <w:r w:rsidR="00D95AC1" w:rsidRPr="00E52B16">
        <w:t>—</w:t>
      </w:r>
      <w:r w:rsidRPr="00E52B16">
        <w:t>certain hazardous substances with carcinogenic properties</w:t>
      </w:r>
      <w:bookmarkEnd w:id="258"/>
    </w:p>
    <w:p w14:paraId="236AA188" w14:textId="77777777" w:rsidR="00D95AC1" w:rsidRPr="00E52B16" w:rsidRDefault="00D95AC1" w:rsidP="00D95AC1">
      <w:pPr>
        <w:pStyle w:val="subsection"/>
      </w:pPr>
      <w:r w:rsidRPr="00E52B16">
        <w:tab/>
      </w:r>
      <w:r w:rsidRPr="00E52B16">
        <w:tab/>
        <w:t xml:space="preserve">The following table sets </w:t>
      </w:r>
      <w:r w:rsidR="003117C4" w:rsidRPr="00E52B16">
        <w:t>out</w:t>
      </w:r>
      <w:r w:rsidRPr="00E52B16">
        <w:t xml:space="preserve"> circumstances for using certain hazardous substances with carcinogenic properties.</w:t>
      </w:r>
    </w:p>
    <w:p w14:paraId="4CC3AAFC" w14:textId="77777777" w:rsidR="00986570" w:rsidRPr="00E52B16" w:rsidRDefault="00986570" w:rsidP="00986570">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08"/>
        <w:gridCol w:w="3686"/>
        <w:gridCol w:w="3919"/>
      </w:tblGrid>
      <w:tr w:rsidR="00986570" w:rsidRPr="00E52B16" w14:paraId="04055B10" w14:textId="77777777" w:rsidTr="001C1F9A">
        <w:trPr>
          <w:tblHeader/>
        </w:trPr>
        <w:tc>
          <w:tcPr>
            <w:tcW w:w="426" w:type="pct"/>
            <w:tcBorders>
              <w:top w:val="single" w:sz="12" w:space="0" w:color="auto"/>
              <w:bottom w:val="single" w:sz="12" w:space="0" w:color="auto"/>
            </w:tcBorders>
            <w:shd w:val="clear" w:color="auto" w:fill="auto"/>
          </w:tcPr>
          <w:p w14:paraId="09835174" w14:textId="77777777" w:rsidR="00986570" w:rsidRPr="00E52B16" w:rsidRDefault="00986570" w:rsidP="00986570">
            <w:pPr>
              <w:pStyle w:val="TableHeading"/>
            </w:pPr>
            <w:r w:rsidRPr="00E52B16">
              <w:t>Item</w:t>
            </w:r>
          </w:p>
        </w:tc>
        <w:tc>
          <w:tcPr>
            <w:tcW w:w="2217" w:type="pct"/>
            <w:tcBorders>
              <w:top w:val="single" w:sz="12" w:space="0" w:color="auto"/>
              <w:bottom w:val="single" w:sz="12" w:space="0" w:color="auto"/>
            </w:tcBorders>
            <w:shd w:val="clear" w:color="auto" w:fill="auto"/>
          </w:tcPr>
          <w:p w14:paraId="0DD882B2" w14:textId="77777777" w:rsidR="00DE69E8" w:rsidRPr="00E52B16" w:rsidRDefault="00DE69E8" w:rsidP="00986570">
            <w:pPr>
              <w:pStyle w:val="TableHeading"/>
            </w:pPr>
            <w:r w:rsidRPr="00E52B16">
              <w:t>Column 1</w:t>
            </w:r>
          </w:p>
          <w:p w14:paraId="461A98F1" w14:textId="77777777" w:rsidR="00986570" w:rsidRPr="00E52B16" w:rsidRDefault="00986570" w:rsidP="00986570">
            <w:pPr>
              <w:pStyle w:val="TableHeading"/>
            </w:pPr>
            <w:r w:rsidRPr="00E52B16">
              <w:t>Substance (identified by substance name, with chemical abstract number in square brackets)</w:t>
            </w:r>
          </w:p>
        </w:tc>
        <w:tc>
          <w:tcPr>
            <w:tcW w:w="2357" w:type="pct"/>
            <w:tcBorders>
              <w:top w:val="single" w:sz="12" w:space="0" w:color="auto"/>
              <w:bottom w:val="single" w:sz="12" w:space="0" w:color="auto"/>
            </w:tcBorders>
            <w:shd w:val="clear" w:color="auto" w:fill="auto"/>
          </w:tcPr>
          <w:p w14:paraId="056A2AD3" w14:textId="77777777" w:rsidR="002C3C10" w:rsidRPr="00E52B16" w:rsidRDefault="002C3C10" w:rsidP="00986570">
            <w:pPr>
              <w:pStyle w:val="TableHeading"/>
            </w:pPr>
            <w:r w:rsidRPr="00E52B16">
              <w:t>Column 2</w:t>
            </w:r>
          </w:p>
          <w:p w14:paraId="54F988E3" w14:textId="77777777" w:rsidR="00986570" w:rsidRPr="00E52B16" w:rsidRDefault="00986570" w:rsidP="00986570">
            <w:pPr>
              <w:pStyle w:val="TableHeading"/>
            </w:pPr>
            <w:r w:rsidRPr="00E52B16">
              <w:t>Permitted circumstance</w:t>
            </w:r>
          </w:p>
        </w:tc>
      </w:tr>
      <w:tr w:rsidR="00986570" w:rsidRPr="00E52B16" w14:paraId="74B51F96" w14:textId="77777777" w:rsidTr="001C1F9A">
        <w:tc>
          <w:tcPr>
            <w:tcW w:w="426" w:type="pct"/>
            <w:tcBorders>
              <w:top w:val="single" w:sz="12" w:space="0" w:color="auto"/>
            </w:tcBorders>
            <w:shd w:val="clear" w:color="auto" w:fill="auto"/>
          </w:tcPr>
          <w:p w14:paraId="5C832C2F" w14:textId="77777777" w:rsidR="00986570" w:rsidRPr="00E52B16" w:rsidRDefault="00986570" w:rsidP="00986570">
            <w:pPr>
              <w:pStyle w:val="Tabletext"/>
            </w:pPr>
            <w:r w:rsidRPr="00E52B16">
              <w:t>301</w:t>
            </w:r>
          </w:p>
        </w:tc>
        <w:tc>
          <w:tcPr>
            <w:tcW w:w="2217" w:type="pct"/>
            <w:tcBorders>
              <w:top w:val="single" w:sz="12" w:space="0" w:color="auto"/>
            </w:tcBorders>
            <w:shd w:val="clear" w:color="auto" w:fill="auto"/>
          </w:tcPr>
          <w:p w14:paraId="2F42E9D5" w14:textId="77777777" w:rsidR="00986570" w:rsidRPr="00E52B16" w:rsidRDefault="00986570" w:rsidP="00986570">
            <w:pPr>
              <w:pStyle w:val="Tabletext"/>
            </w:pPr>
            <w:r w:rsidRPr="00E52B16">
              <w:t>2</w:t>
            </w:r>
            <w:r w:rsidR="00E52B16">
              <w:noBreakHyphen/>
            </w:r>
            <w:r w:rsidRPr="00E52B16">
              <w:t>Acetylaminofluorene [53</w:t>
            </w:r>
            <w:r w:rsidR="00E52B16">
              <w:noBreakHyphen/>
            </w:r>
            <w:r w:rsidRPr="00E52B16">
              <w:t>96</w:t>
            </w:r>
            <w:r w:rsidR="00E52B16">
              <w:noBreakHyphen/>
            </w:r>
            <w:r w:rsidRPr="00E52B16">
              <w:t>3]</w:t>
            </w:r>
          </w:p>
        </w:tc>
        <w:tc>
          <w:tcPr>
            <w:tcW w:w="2357" w:type="pct"/>
            <w:tcBorders>
              <w:top w:val="single" w:sz="12" w:space="0" w:color="auto"/>
            </w:tcBorders>
            <w:shd w:val="clear" w:color="auto" w:fill="auto"/>
          </w:tcPr>
          <w:p w14:paraId="3511534A" w14:textId="77777777" w:rsidR="00986570" w:rsidRPr="00E52B16" w:rsidRDefault="00986570" w:rsidP="00986570">
            <w:pPr>
              <w:pStyle w:val="Tabletext"/>
            </w:pPr>
            <w:r w:rsidRPr="00E52B16">
              <w:t>Bona fide research</w:t>
            </w:r>
          </w:p>
        </w:tc>
      </w:tr>
      <w:tr w:rsidR="00986570" w:rsidRPr="00E52B16" w14:paraId="1696DB5F" w14:textId="77777777" w:rsidTr="001C1F9A">
        <w:tc>
          <w:tcPr>
            <w:tcW w:w="426" w:type="pct"/>
            <w:shd w:val="clear" w:color="auto" w:fill="auto"/>
          </w:tcPr>
          <w:p w14:paraId="6389B84C" w14:textId="77777777" w:rsidR="00986570" w:rsidRPr="00E52B16" w:rsidRDefault="00986570" w:rsidP="00986570">
            <w:pPr>
              <w:pStyle w:val="Tabletext"/>
            </w:pPr>
            <w:r w:rsidRPr="00E52B16">
              <w:t>302</w:t>
            </w:r>
          </w:p>
        </w:tc>
        <w:tc>
          <w:tcPr>
            <w:tcW w:w="2217" w:type="pct"/>
            <w:shd w:val="clear" w:color="auto" w:fill="auto"/>
          </w:tcPr>
          <w:p w14:paraId="357030B9" w14:textId="77777777" w:rsidR="00986570" w:rsidRPr="00E52B16" w:rsidRDefault="00986570" w:rsidP="00986570">
            <w:pPr>
              <w:pStyle w:val="Tabletext"/>
            </w:pPr>
            <w:r w:rsidRPr="00E52B16">
              <w:t>Aflatoxins</w:t>
            </w:r>
          </w:p>
        </w:tc>
        <w:tc>
          <w:tcPr>
            <w:tcW w:w="2357" w:type="pct"/>
            <w:shd w:val="clear" w:color="auto" w:fill="auto"/>
          </w:tcPr>
          <w:p w14:paraId="2C09FF60" w14:textId="77777777" w:rsidR="00986570" w:rsidRPr="00E52B16" w:rsidRDefault="00986570" w:rsidP="00986570">
            <w:pPr>
              <w:pStyle w:val="Tabletext"/>
            </w:pPr>
            <w:r w:rsidRPr="00E52B16">
              <w:t>Bona fide research</w:t>
            </w:r>
          </w:p>
        </w:tc>
      </w:tr>
      <w:tr w:rsidR="00986570" w:rsidRPr="00E52B16" w14:paraId="3F72C8D9" w14:textId="77777777" w:rsidTr="001C1F9A">
        <w:tc>
          <w:tcPr>
            <w:tcW w:w="426" w:type="pct"/>
            <w:tcBorders>
              <w:bottom w:val="single" w:sz="4" w:space="0" w:color="auto"/>
            </w:tcBorders>
            <w:shd w:val="clear" w:color="auto" w:fill="auto"/>
          </w:tcPr>
          <w:p w14:paraId="346A88A7" w14:textId="77777777" w:rsidR="00986570" w:rsidRPr="00E52B16" w:rsidRDefault="00986570" w:rsidP="00986570">
            <w:pPr>
              <w:pStyle w:val="Tabletext"/>
            </w:pPr>
            <w:r w:rsidRPr="00E52B16">
              <w:t>303</w:t>
            </w:r>
          </w:p>
        </w:tc>
        <w:tc>
          <w:tcPr>
            <w:tcW w:w="2217" w:type="pct"/>
            <w:tcBorders>
              <w:bottom w:val="single" w:sz="4" w:space="0" w:color="auto"/>
            </w:tcBorders>
            <w:shd w:val="clear" w:color="auto" w:fill="auto"/>
          </w:tcPr>
          <w:p w14:paraId="760950E5" w14:textId="77777777" w:rsidR="00986570" w:rsidRPr="00E52B16" w:rsidRDefault="00986570" w:rsidP="00986570">
            <w:pPr>
              <w:pStyle w:val="Tabletext"/>
            </w:pPr>
            <w:r w:rsidRPr="00E52B16">
              <w:t>4</w:t>
            </w:r>
            <w:r w:rsidR="00E52B16">
              <w:noBreakHyphen/>
            </w:r>
            <w:r w:rsidRPr="00E52B16">
              <w:t>Aminodiphenyl [92</w:t>
            </w:r>
            <w:r w:rsidR="00E52B16">
              <w:noBreakHyphen/>
            </w:r>
            <w:r w:rsidRPr="00E52B16">
              <w:t>67</w:t>
            </w:r>
            <w:r w:rsidR="00E52B16">
              <w:noBreakHyphen/>
            </w:r>
            <w:r w:rsidRPr="00E52B16">
              <w:t>1]</w:t>
            </w:r>
          </w:p>
        </w:tc>
        <w:tc>
          <w:tcPr>
            <w:tcW w:w="2357" w:type="pct"/>
            <w:tcBorders>
              <w:bottom w:val="single" w:sz="4" w:space="0" w:color="auto"/>
            </w:tcBorders>
            <w:shd w:val="clear" w:color="auto" w:fill="auto"/>
          </w:tcPr>
          <w:p w14:paraId="5E71666A" w14:textId="77777777" w:rsidR="00986570" w:rsidRPr="00E52B16" w:rsidRDefault="00986570" w:rsidP="00986570">
            <w:pPr>
              <w:pStyle w:val="Tabletext"/>
            </w:pPr>
            <w:r w:rsidRPr="00E52B16">
              <w:t>Bona fide research</w:t>
            </w:r>
          </w:p>
        </w:tc>
      </w:tr>
      <w:tr w:rsidR="00986570" w:rsidRPr="00E52B16" w14:paraId="651B62E4" w14:textId="77777777" w:rsidTr="001C1F9A">
        <w:trPr>
          <w:trHeight w:val="5120"/>
        </w:trPr>
        <w:tc>
          <w:tcPr>
            <w:tcW w:w="426" w:type="pct"/>
            <w:shd w:val="clear" w:color="auto" w:fill="auto"/>
          </w:tcPr>
          <w:p w14:paraId="31900C97" w14:textId="77777777" w:rsidR="00986570" w:rsidRPr="00E52B16" w:rsidRDefault="00986570" w:rsidP="00986570">
            <w:pPr>
              <w:pStyle w:val="Tabletext"/>
            </w:pPr>
            <w:r w:rsidRPr="00E52B16">
              <w:t>304</w:t>
            </w:r>
          </w:p>
        </w:tc>
        <w:tc>
          <w:tcPr>
            <w:tcW w:w="2217" w:type="pct"/>
            <w:shd w:val="clear" w:color="auto" w:fill="auto"/>
          </w:tcPr>
          <w:p w14:paraId="7E3FDBF0" w14:textId="77777777" w:rsidR="00986570" w:rsidRPr="00E52B16" w:rsidRDefault="00986570" w:rsidP="00986570">
            <w:pPr>
              <w:pStyle w:val="Tabletext"/>
            </w:pPr>
            <w:r w:rsidRPr="00E52B16">
              <w:t>Amosite (brown asbestos) [12172</w:t>
            </w:r>
            <w:r w:rsidR="00E52B16">
              <w:noBreakHyphen/>
            </w:r>
            <w:r w:rsidRPr="00E52B16">
              <w:t>73</w:t>
            </w:r>
            <w:r w:rsidR="00E52B16">
              <w:noBreakHyphen/>
            </w:r>
            <w:r w:rsidRPr="00E52B16">
              <w:t>5]</w:t>
            </w:r>
          </w:p>
        </w:tc>
        <w:tc>
          <w:tcPr>
            <w:tcW w:w="2357" w:type="pct"/>
            <w:shd w:val="clear" w:color="auto" w:fill="auto"/>
          </w:tcPr>
          <w:p w14:paraId="72E57348" w14:textId="77777777" w:rsidR="00986570" w:rsidRPr="00E52B16" w:rsidRDefault="00986570" w:rsidP="00986570">
            <w:pPr>
              <w:pStyle w:val="Tablea"/>
            </w:pPr>
            <w:r w:rsidRPr="00E52B16">
              <w:t>1</w:t>
            </w:r>
            <w:r w:rsidRPr="00E52B16">
              <w:tab/>
              <w:t>Bona fide research</w:t>
            </w:r>
          </w:p>
          <w:p w14:paraId="67847CFA" w14:textId="77777777" w:rsidR="00986570" w:rsidRPr="00E52B16" w:rsidRDefault="00986570" w:rsidP="00986570">
            <w:pPr>
              <w:pStyle w:val="Tablea"/>
            </w:pPr>
            <w:r w:rsidRPr="00E52B16">
              <w:t>2</w:t>
            </w:r>
            <w:r w:rsidRPr="00E52B16">
              <w:tab/>
              <w:t>Handling for storage prior to removal or disposal of amosite</w:t>
            </w:r>
          </w:p>
          <w:p w14:paraId="60BB6B58" w14:textId="77777777" w:rsidR="00986570" w:rsidRPr="00E52B16" w:rsidRDefault="00986570" w:rsidP="00986570">
            <w:pPr>
              <w:pStyle w:val="Tablea"/>
            </w:pPr>
            <w:r w:rsidRPr="00E52B16">
              <w:t>3</w:t>
            </w:r>
            <w:r w:rsidRPr="00E52B16">
              <w:tab/>
              <w:t>Storage prior to removal or disposal of amosite</w:t>
            </w:r>
          </w:p>
          <w:p w14:paraId="1111F7B9" w14:textId="77777777" w:rsidR="00986570" w:rsidRPr="00E52B16" w:rsidRDefault="00986570" w:rsidP="00986570">
            <w:pPr>
              <w:pStyle w:val="Tablea"/>
            </w:pPr>
            <w:r w:rsidRPr="00E52B16">
              <w:t>4</w:t>
            </w:r>
            <w:r w:rsidRPr="00E52B16">
              <w:tab/>
              <w:t xml:space="preserve">Removal or disposal of amosite in accordance with a law of a State or Territory relating to the removal of </w:t>
            </w:r>
            <w:proofErr w:type="gramStart"/>
            <w:r w:rsidRPr="00E52B16">
              <w:t>asbestos</w:t>
            </w:r>
            <w:proofErr w:type="gramEnd"/>
          </w:p>
          <w:p w14:paraId="79592522" w14:textId="77777777" w:rsidR="00986570" w:rsidRPr="00E52B16" w:rsidRDefault="00986570" w:rsidP="00986570">
            <w:pPr>
              <w:pStyle w:val="Tablea"/>
            </w:pPr>
            <w:r w:rsidRPr="00E52B16">
              <w:t>5</w:t>
            </w:r>
            <w:r w:rsidRPr="00E52B16">
              <w:tab/>
              <w:t xml:space="preserve">Disturbance of naturally occurring amosite that is incidental to operations not related to the extraction or processing of amosite, for example, </w:t>
            </w:r>
            <w:proofErr w:type="gramStart"/>
            <w:r w:rsidRPr="00E52B16">
              <w:t>roadworks</w:t>
            </w:r>
            <w:proofErr w:type="gramEnd"/>
          </w:p>
          <w:p w14:paraId="6BF27AA4" w14:textId="77777777" w:rsidR="00986570" w:rsidRPr="00E52B16" w:rsidRDefault="00986570" w:rsidP="00986570">
            <w:pPr>
              <w:pStyle w:val="Tablea"/>
            </w:pPr>
            <w:r w:rsidRPr="00E52B16">
              <w:t>6</w:t>
            </w:r>
            <w:r w:rsidRPr="00E52B16">
              <w:tab/>
              <w:t xml:space="preserve">Use of a facility that contains amosite, or use of an item of plant that is attached to a facility and that contains amosite, </w:t>
            </w:r>
            <w:r w:rsidR="005C32A9" w:rsidRPr="00E52B16">
              <w:t>if</w:t>
            </w:r>
            <w:r w:rsidRPr="00E52B16">
              <w:t>:</w:t>
            </w:r>
          </w:p>
          <w:p w14:paraId="5057D7FE" w14:textId="77777777" w:rsidR="00986570" w:rsidRPr="00E52B16" w:rsidRDefault="00986570" w:rsidP="005C32A9">
            <w:pPr>
              <w:pStyle w:val="Tablei"/>
            </w:pPr>
            <w:r w:rsidRPr="00E52B16">
              <w:t>(a) the amosite is in situ; and</w:t>
            </w:r>
          </w:p>
          <w:p w14:paraId="55061333" w14:textId="77777777" w:rsidR="00986570" w:rsidRPr="00E52B16" w:rsidRDefault="00986570" w:rsidP="005C32A9">
            <w:pPr>
              <w:pStyle w:val="Tablei"/>
            </w:pPr>
            <w:r w:rsidRPr="00E52B16">
              <w:t>(b) the use does not disturb the amosite</w:t>
            </w:r>
          </w:p>
        </w:tc>
      </w:tr>
      <w:tr w:rsidR="00986570" w:rsidRPr="00E52B16" w14:paraId="017F1F44" w14:textId="77777777" w:rsidTr="001C1F9A">
        <w:tc>
          <w:tcPr>
            <w:tcW w:w="426" w:type="pct"/>
            <w:shd w:val="clear" w:color="auto" w:fill="auto"/>
          </w:tcPr>
          <w:p w14:paraId="66ADBD16" w14:textId="77777777" w:rsidR="00986570" w:rsidRPr="00E52B16" w:rsidRDefault="00986570" w:rsidP="00986570">
            <w:pPr>
              <w:pStyle w:val="Tabletext"/>
            </w:pPr>
            <w:r w:rsidRPr="00E52B16">
              <w:t>305</w:t>
            </w:r>
          </w:p>
        </w:tc>
        <w:tc>
          <w:tcPr>
            <w:tcW w:w="2217" w:type="pct"/>
            <w:shd w:val="clear" w:color="auto" w:fill="auto"/>
          </w:tcPr>
          <w:p w14:paraId="323BE34A" w14:textId="77777777" w:rsidR="00986570" w:rsidRPr="00E52B16" w:rsidRDefault="00986570" w:rsidP="00986570">
            <w:pPr>
              <w:pStyle w:val="Tabletext"/>
            </w:pPr>
            <w:r w:rsidRPr="00E52B16">
              <w:t>Benzidine [92</w:t>
            </w:r>
            <w:r w:rsidR="00E52B16">
              <w:noBreakHyphen/>
            </w:r>
            <w:r w:rsidRPr="00E52B16">
              <w:t>87</w:t>
            </w:r>
            <w:r w:rsidR="00E52B16">
              <w:noBreakHyphen/>
            </w:r>
            <w:r w:rsidRPr="00E52B16">
              <w:t>5] and its salts, including benzidine dihydrochloride [531</w:t>
            </w:r>
            <w:r w:rsidR="00E52B16">
              <w:noBreakHyphen/>
            </w:r>
            <w:r w:rsidRPr="00E52B16">
              <w:t>85</w:t>
            </w:r>
            <w:r w:rsidR="00E52B16">
              <w:noBreakHyphen/>
            </w:r>
            <w:r w:rsidRPr="00E52B16">
              <w:t>1]</w:t>
            </w:r>
          </w:p>
        </w:tc>
        <w:tc>
          <w:tcPr>
            <w:tcW w:w="2357" w:type="pct"/>
            <w:shd w:val="clear" w:color="auto" w:fill="auto"/>
          </w:tcPr>
          <w:p w14:paraId="3E8B4FBF" w14:textId="77777777" w:rsidR="00986570" w:rsidRPr="00E52B16" w:rsidRDefault="00986570" w:rsidP="00986570">
            <w:pPr>
              <w:pStyle w:val="Tabletext"/>
            </w:pPr>
            <w:r w:rsidRPr="00E52B16">
              <w:t>Bona fide research</w:t>
            </w:r>
          </w:p>
        </w:tc>
      </w:tr>
      <w:tr w:rsidR="00986570" w:rsidRPr="00E52B16" w14:paraId="1F3A4360" w14:textId="77777777" w:rsidTr="001C1F9A">
        <w:trPr>
          <w:cantSplit/>
        </w:trPr>
        <w:tc>
          <w:tcPr>
            <w:tcW w:w="426" w:type="pct"/>
            <w:shd w:val="clear" w:color="auto" w:fill="auto"/>
          </w:tcPr>
          <w:p w14:paraId="04DF351F" w14:textId="77777777" w:rsidR="00986570" w:rsidRPr="00E52B16" w:rsidRDefault="00986570" w:rsidP="00986570">
            <w:pPr>
              <w:pStyle w:val="Tabletext"/>
            </w:pPr>
            <w:r w:rsidRPr="00E52B16">
              <w:t>306</w:t>
            </w:r>
          </w:p>
        </w:tc>
        <w:tc>
          <w:tcPr>
            <w:tcW w:w="2217" w:type="pct"/>
            <w:shd w:val="clear" w:color="auto" w:fill="auto"/>
          </w:tcPr>
          <w:p w14:paraId="02058955" w14:textId="77777777" w:rsidR="00986570" w:rsidRPr="00E52B16" w:rsidRDefault="00986570" w:rsidP="00986570">
            <w:pPr>
              <w:pStyle w:val="Tabletext"/>
            </w:pPr>
            <w:proofErr w:type="gramStart"/>
            <w:r w:rsidRPr="00E52B16">
              <w:t>bis(</w:t>
            </w:r>
            <w:proofErr w:type="gramEnd"/>
            <w:r w:rsidRPr="00E52B16">
              <w:t xml:space="preserve">Chloromethyl) ether </w:t>
            </w:r>
            <w:r w:rsidRPr="00E52B16">
              <w:br/>
              <w:t>[542</w:t>
            </w:r>
            <w:r w:rsidR="00E52B16">
              <w:noBreakHyphen/>
            </w:r>
            <w:r w:rsidRPr="00E52B16">
              <w:t>88</w:t>
            </w:r>
            <w:r w:rsidR="00E52B16">
              <w:noBreakHyphen/>
            </w:r>
            <w:r w:rsidRPr="00E52B16">
              <w:t>1]</w:t>
            </w:r>
          </w:p>
        </w:tc>
        <w:tc>
          <w:tcPr>
            <w:tcW w:w="2357" w:type="pct"/>
            <w:shd w:val="clear" w:color="auto" w:fill="auto"/>
          </w:tcPr>
          <w:p w14:paraId="29724127" w14:textId="77777777" w:rsidR="00986570" w:rsidRPr="00E52B16" w:rsidRDefault="00986570" w:rsidP="00986570">
            <w:pPr>
              <w:pStyle w:val="Tabletext"/>
            </w:pPr>
            <w:r w:rsidRPr="00E52B16">
              <w:t>Bona fide research</w:t>
            </w:r>
          </w:p>
        </w:tc>
      </w:tr>
      <w:tr w:rsidR="00986570" w:rsidRPr="00E52B16" w14:paraId="0D3CE72C" w14:textId="77777777" w:rsidTr="001C1F9A">
        <w:tc>
          <w:tcPr>
            <w:tcW w:w="426" w:type="pct"/>
            <w:tcBorders>
              <w:bottom w:val="single" w:sz="4" w:space="0" w:color="auto"/>
            </w:tcBorders>
            <w:shd w:val="clear" w:color="auto" w:fill="auto"/>
          </w:tcPr>
          <w:p w14:paraId="1937767F" w14:textId="77777777" w:rsidR="00986570" w:rsidRPr="00E52B16" w:rsidRDefault="00986570" w:rsidP="00986570">
            <w:pPr>
              <w:pStyle w:val="Tabletext"/>
            </w:pPr>
            <w:r w:rsidRPr="00E52B16">
              <w:t>307</w:t>
            </w:r>
          </w:p>
        </w:tc>
        <w:tc>
          <w:tcPr>
            <w:tcW w:w="2217" w:type="pct"/>
            <w:tcBorders>
              <w:bottom w:val="single" w:sz="4" w:space="0" w:color="auto"/>
            </w:tcBorders>
            <w:shd w:val="clear" w:color="auto" w:fill="auto"/>
          </w:tcPr>
          <w:p w14:paraId="7FC99796" w14:textId="77777777" w:rsidR="00986570" w:rsidRPr="00E52B16" w:rsidRDefault="00986570" w:rsidP="00986570">
            <w:pPr>
              <w:pStyle w:val="Tabletext"/>
            </w:pPr>
            <w:r w:rsidRPr="00E52B16">
              <w:t xml:space="preserve">Chloromethyl methyl ether (technical grade containing bis(chloromethyl) ether) </w:t>
            </w:r>
            <w:r w:rsidRPr="00E52B16">
              <w:br/>
              <w:t>[107</w:t>
            </w:r>
            <w:r w:rsidR="00E52B16">
              <w:noBreakHyphen/>
            </w:r>
            <w:r w:rsidRPr="00E52B16">
              <w:t>30</w:t>
            </w:r>
            <w:r w:rsidR="00E52B16">
              <w:noBreakHyphen/>
            </w:r>
            <w:r w:rsidRPr="00E52B16">
              <w:t>2]</w:t>
            </w:r>
          </w:p>
        </w:tc>
        <w:tc>
          <w:tcPr>
            <w:tcW w:w="2357" w:type="pct"/>
            <w:tcBorders>
              <w:bottom w:val="single" w:sz="4" w:space="0" w:color="auto"/>
            </w:tcBorders>
            <w:shd w:val="clear" w:color="auto" w:fill="auto"/>
          </w:tcPr>
          <w:p w14:paraId="73C95132" w14:textId="77777777" w:rsidR="00986570" w:rsidRPr="00E52B16" w:rsidRDefault="00986570" w:rsidP="00986570">
            <w:pPr>
              <w:pStyle w:val="Tabletext"/>
            </w:pPr>
            <w:r w:rsidRPr="00E52B16">
              <w:t>Bona fide research</w:t>
            </w:r>
          </w:p>
        </w:tc>
      </w:tr>
      <w:tr w:rsidR="00986570" w:rsidRPr="00E52B16" w14:paraId="1BE50D43" w14:textId="77777777" w:rsidTr="001C1F9A">
        <w:trPr>
          <w:trHeight w:val="4310"/>
        </w:trPr>
        <w:tc>
          <w:tcPr>
            <w:tcW w:w="426" w:type="pct"/>
            <w:shd w:val="clear" w:color="auto" w:fill="auto"/>
          </w:tcPr>
          <w:p w14:paraId="747D4E22" w14:textId="77777777" w:rsidR="00986570" w:rsidRPr="00E52B16" w:rsidRDefault="00986570" w:rsidP="00986570">
            <w:pPr>
              <w:pStyle w:val="Tabletext"/>
            </w:pPr>
            <w:r w:rsidRPr="00E52B16">
              <w:lastRenderedPageBreak/>
              <w:t>308</w:t>
            </w:r>
          </w:p>
        </w:tc>
        <w:tc>
          <w:tcPr>
            <w:tcW w:w="2217" w:type="pct"/>
            <w:shd w:val="clear" w:color="auto" w:fill="auto"/>
          </w:tcPr>
          <w:p w14:paraId="062B75AD" w14:textId="77777777" w:rsidR="00986570" w:rsidRPr="00E52B16" w:rsidRDefault="00986570" w:rsidP="00986570">
            <w:pPr>
              <w:pStyle w:val="Tabletext"/>
            </w:pPr>
            <w:r w:rsidRPr="00E52B16">
              <w:t>Crocidolite (blue asbestos) [12001</w:t>
            </w:r>
            <w:r w:rsidR="00E52B16">
              <w:noBreakHyphen/>
            </w:r>
            <w:r w:rsidRPr="00E52B16">
              <w:t>28</w:t>
            </w:r>
            <w:r w:rsidR="00E52B16">
              <w:noBreakHyphen/>
            </w:r>
            <w:r w:rsidRPr="00E52B16">
              <w:t>4]</w:t>
            </w:r>
          </w:p>
        </w:tc>
        <w:tc>
          <w:tcPr>
            <w:tcW w:w="2357" w:type="pct"/>
            <w:shd w:val="clear" w:color="auto" w:fill="auto"/>
          </w:tcPr>
          <w:p w14:paraId="4C4E231F" w14:textId="77777777" w:rsidR="00986570" w:rsidRPr="00E52B16" w:rsidRDefault="00986570" w:rsidP="00986570">
            <w:pPr>
              <w:pStyle w:val="Tablea"/>
            </w:pPr>
            <w:r w:rsidRPr="00E52B16">
              <w:t>1</w:t>
            </w:r>
            <w:r w:rsidRPr="00E52B16">
              <w:tab/>
              <w:t>Bona fide research</w:t>
            </w:r>
          </w:p>
          <w:p w14:paraId="6CA63BB8" w14:textId="77777777" w:rsidR="00986570" w:rsidRPr="00E52B16" w:rsidRDefault="00986570" w:rsidP="00986570">
            <w:pPr>
              <w:pStyle w:val="Tablea"/>
            </w:pPr>
            <w:r w:rsidRPr="00E52B16">
              <w:t>2</w:t>
            </w:r>
            <w:r w:rsidRPr="00E52B16">
              <w:tab/>
              <w:t>Handling for storage prior to removal or disposal of crocidolite</w:t>
            </w:r>
          </w:p>
          <w:p w14:paraId="404DEB6B" w14:textId="77777777" w:rsidR="00986570" w:rsidRPr="00E52B16" w:rsidRDefault="00986570" w:rsidP="00986570">
            <w:pPr>
              <w:pStyle w:val="Tablea"/>
            </w:pPr>
            <w:r w:rsidRPr="00E52B16">
              <w:t>3</w:t>
            </w:r>
            <w:r w:rsidRPr="00E52B16">
              <w:tab/>
              <w:t>Storage prior to removal or disposal of crocidolite</w:t>
            </w:r>
          </w:p>
          <w:p w14:paraId="084D3F2B" w14:textId="77777777" w:rsidR="00986570" w:rsidRPr="00E52B16" w:rsidRDefault="00986570" w:rsidP="00986570">
            <w:pPr>
              <w:pStyle w:val="Tablea"/>
            </w:pPr>
            <w:r w:rsidRPr="00E52B16">
              <w:t>4</w:t>
            </w:r>
            <w:r w:rsidRPr="00E52B16">
              <w:tab/>
              <w:t xml:space="preserve">Removal or disposal of crocidolite in accordance with a law of a State or Territory relating to the removal of </w:t>
            </w:r>
            <w:proofErr w:type="gramStart"/>
            <w:r w:rsidRPr="00E52B16">
              <w:t>asbestos</w:t>
            </w:r>
            <w:proofErr w:type="gramEnd"/>
          </w:p>
          <w:p w14:paraId="167CF930" w14:textId="77777777" w:rsidR="00986570" w:rsidRPr="00E52B16" w:rsidRDefault="00986570" w:rsidP="00986570">
            <w:pPr>
              <w:pStyle w:val="Tablea"/>
            </w:pPr>
            <w:r w:rsidRPr="00E52B16">
              <w:t>5</w:t>
            </w:r>
            <w:r w:rsidRPr="00E52B16">
              <w:tab/>
              <w:t xml:space="preserve">Disturbance of naturally occurring crocidolite that is incidental to operations not related to the extraction or processing of crocidolite, for example, </w:t>
            </w:r>
            <w:proofErr w:type="gramStart"/>
            <w:r w:rsidRPr="00E52B16">
              <w:t>roadworks</w:t>
            </w:r>
            <w:proofErr w:type="gramEnd"/>
          </w:p>
          <w:p w14:paraId="5370727D" w14:textId="77777777" w:rsidR="00986570" w:rsidRPr="00E52B16" w:rsidRDefault="00986570" w:rsidP="00986570">
            <w:pPr>
              <w:pStyle w:val="Tablea"/>
            </w:pPr>
            <w:r w:rsidRPr="00E52B16">
              <w:t>6</w:t>
            </w:r>
            <w:r w:rsidRPr="00E52B16">
              <w:tab/>
              <w:t>Use (without disturbance) of crocidolite in products that are in situ</w:t>
            </w:r>
          </w:p>
        </w:tc>
      </w:tr>
      <w:tr w:rsidR="00986570" w:rsidRPr="00E52B16" w14:paraId="6878C3F3" w14:textId="77777777" w:rsidTr="001C1F9A">
        <w:tc>
          <w:tcPr>
            <w:tcW w:w="426" w:type="pct"/>
            <w:shd w:val="clear" w:color="auto" w:fill="auto"/>
          </w:tcPr>
          <w:p w14:paraId="3D3A93BD" w14:textId="77777777" w:rsidR="00986570" w:rsidRPr="00E52B16" w:rsidRDefault="00986570" w:rsidP="00986570">
            <w:pPr>
              <w:pStyle w:val="Tabletext"/>
            </w:pPr>
            <w:r w:rsidRPr="00E52B16">
              <w:t>309</w:t>
            </w:r>
          </w:p>
        </w:tc>
        <w:tc>
          <w:tcPr>
            <w:tcW w:w="2217" w:type="pct"/>
            <w:shd w:val="clear" w:color="auto" w:fill="auto"/>
          </w:tcPr>
          <w:p w14:paraId="0B428FAE" w14:textId="77777777" w:rsidR="00986570" w:rsidRPr="00E52B16" w:rsidRDefault="00986570" w:rsidP="00986570">
            <w:pPr>
              <w:pStyle w:val="Tabletext"/>
            </w:pPr>
            <w:r w:rsidRPr="00E52B16">
              <w:t>4</w:t>
            </w:r>
            <w:r w:rsidR="00E52B16">
              <w:noBreakHyphen/>
            </w:r>
            <w:r w:rsidRPr="00E52B16">
              <w:t>Dimethylaminoazo</w:t>
            </w:r>
            <w:r w:rsidR="00E52B16">
              <w:noBreakHyphen/>
            </w:r>
            <w:r w:rsidRPr="00E52B16">
              <w:t>benzene [60</w:t>
            </w:r>
            <w:r w:rsidR="00E52B16">
              <w:noBreakHyphen/>
            </w:r>
            <w:r w:rsidRPr="00E52B16">
              <w:t>11</w:t>
            </w:r>
            <w:r w:rsidR="00E52B16">
              <w:noBreakHyphen/>
            </w:r>
            <w:r w:rsidRPr="00E52B16">
              <w:t>7]</w:t>
            </w:r>
          </w:p>
        </w:tc>
        <w:tc>
          <w:tcPr>
            <w:tcW w:w="2357" w:type="pct"/>
            <w:shd w:val="clear" w:color="auto" w:fill="auto"/>
          </w:tcPr>
          <w:p w14:paraId="138ECDC5" w14:textId="77777777" w:rsidR="00986570" w:rsidRPr="00E52B16" w:rsidRDefault="00986570" w:rsidP="00986570">
            <w:pPr>
              <w:pStyle w:val="Tabletext"/>
            </w:pPr>
            <w:r w:rsidRPr="00E52B16">
              <w:t>Bona fide research</w:t>
            </w:r>
          </w:p>
        </w:tc>
      </w:tr>
      <w:tr w:rsidR="00986570" w:rsidRPr="00E52B16" w14:paraId="798927F1" w14:textId="77777777" w:rsidTr="001C1F9A">
        <w:tc>
          <w:tcPr>
            <w:tcW w:w="426" w:type="pct"/>
            <w:shd w:val="clear" w:color="auto" w:fill="auto"/>
          </w:tcPr>
          <w:p w14:paraId="7C0222C1" w14:textId="77777777" w:rsidR="00986570" w:rsidRPr="00E52B16" w:rsidRDefault="00986570" w:rsidP="00986570">
            <w:pPr>
              <w:pStyle w:val="Tabletext"/>
            </w:pPr>
            <w:r w:rsidRPr="00E52B16">
              <w:t>310</w:t>
            </w:r>
          </w:p>
        </w:tc>
        <w:tc>
          <w:tcPr>
            <w:tcW w:w="2217" w:type="pct"/>
            <w:shd w:val="clear" w:color="auto" w:fill="auto"/>
          </w:tcPr>
          <w:p w14:paraId="78FC5260" w14:textId="77777777" w:rsidR="00986570" w:rsidRPr="00E52B16" w:rsidRDefault="00986570" w:rsidP="00986570">
            <w:pPr>
              <w:pStyle w:val="Tabletext"/>
            </w:pPr>
            <w:r w:rsidRPr="00E52B16">
              <w:t>2</w:t>
            </w:r>
            <w:r w:rsidR="00E52B16">
              <w:noBreakHyphen/>
            </w:r>
            <w:r w:rsidRPr="00E52B16">
              <w:t>Naphthylamine [91</w:t>
            </w:r>
            <w:r w:rsidR="00E52B16">
              <w:noBreakHyphen/>
            </w:r>
            <w:r w:rsidRPr="00E52B16">
              <w:t>59</w:t>
            </w:r>
            <w:r w:rsidR="00E52B16">
              <w:noBreakHyphen/>
            </w:r>
            <w:r w:rsidRPr="00E52B16">
              <w:t>8] and its salts</w:t>
            </w:r>
          </w:p>
        </w:tc>
        <w:tc>
          <w:tcPr>
            <w:tcW w:w="2357" w:type="pct"/>
            <w:shd w:val="clear" w:color="auto" w:fill="auto"/>
          </w:tcPr>
          <w:p w14:paraId="02F12E48" w14:textId="77777777" w:rsidR="00986570" w:rsidRPr="00E52B16" w:rsidRDefault="00986570" w:rsidP="00986570">
            <w:pPr>
              <w:pStyle w:val="Tabletext"/>
            </w:pPr>
            <w:r w:rsidRPr="00E52B16">
              <w:t>Bona fide research</w:t>
            </w:r>
          </w:p>
        </w:tc>
      </w:tr>
      <w:tr w:rsidR="00986570" w:rsidRPr="00E52B16" w14:paraId="2511CCB8" w14:textId="77777777" w:rsidTr="001C1F9A">
        <w:tc>
          <w:tcPr>
            <w:tcW w:w="426" w:type="pct"/>
            <w:tcBorders>
              <w:bottom w:val="single" w:sz="4" w:space="0" w:color="auto"/>
            </w:tcBorders>
            <w:shd w:val="clear" w:color="auto" w:fill="auto"/>
          </w:tcPr>
          <w:p w14:paraId="1DCE33B4" w14:textId="77777777" w:rsidR="00986570" w:rsidRPr="00E52B16" w:rsidRDefault="00986570" w:rsidP="00986570">
            <w:pPr>
              <w:pStyle w:val="Tabletext"/>
            </w:pPr>
            <w:r w:rsidRPr="00E52B16">
              <w:t>311</w:t>
            </w:r>
          </w:p>
        </w:tc>
        <w:tc>
          <w:tcPr>
            <w:tcW w:w="2217" w:type="pct"/>
            <w:tcBorders>
              <w:bottom w:val="single" w:sz="4" w:space="0" w:color="auto"/>
            </w:tcBorders>
            <w:shd w:val="clear" w:color="auto" w:fill="auto"/>
          </w:tcPr>
          <w:p w14:paraId="0AA24135" w14:textId="77777777" w:rsidR="00986570" w:rsidRPr="00E52B16" w:rsidRDefault="00986570" w:rsidP="00986570">
            <w:pPr>
              <w:pStyle w:val="Tabletext"/>
            </w:pPr>
            <w:r w:rsidRPr="00E52B16">
              <w:t>4</w:t>
            </w:r>
            <w:r w:rsidR="00E52B16">
              <w:noBreakHyphen/>
            </w:r>
            <w:r w:rsidRPr="00E52B16">
              <w:t>Nitrodiphenyl [92</w:t>
            </w:r>
            <w:r w:rsidR="00E52B16">
              <w:noBreakHyphen/>
            </w:r>
            <w:r w:rsidRPr="00E52B16">
              <w:t>93</w:t>
            </w:r>
            <w:r w:rsidR="00E52B16">
              <w:noBreakHyphen/>
            </w:r>
            <w:r w:rsidRPr="00E52B16">
              <w:t>3]</w:t>
            </w:r>
          </w:p>
        </w:tc>
        <w:tc>
          <w:tcPr>
            <w:tcW w:w="2357" w:type="pct"/>
            <w:tcBorders>
              <w:bottom w:val="single" w:sz="4" w:space="0" w:color="auto"/>
            </w:tcBorders>
            <w:shd w:val="clear" w:color="auto" w:fill="auto"/>
          </w:tcPr>
          <w:p w14:paraId="0DAC464E" w14:textId="77777777" w:rsidR="00986570" w:rsidRPr="00E52B16" w:rsidRDefault="00986570" w:rsidP="00986570">
            <w:pPr>
              <w:pStyle w:val="Tabletext"/>
            </w:pPr>
            <w:r w:rsidRPr="00E52B16">
              <w:t>Bona fide research</w:t>
            </w:r>
          </w:p>
        </w:tc>
      </w:tr>
      <w:tr w:rsidR="00986570" w:rsidRPr="00E52B16" w14:paraId="54967B34" w14:textId="77777777" w:rsidTr="001C1F9A">
        <w:trPr>
          <w:trHeight w:val="1260"/>
        </w:trPr>
        <w:tc>
          <w:tcPr>
            <w:tcW w:w="426" w:type="pct"/>
            <w:tcBorders>
              <w:bottom w:val="nil"/>
            </w:tcBorders>
            <w:shd w:val="clear" w:color="auto" w:fill="auto"/>
          </w:tcPr>
          <w:p w14:paraId="36E77308" w14:textId="77777777" w:rsidR="00986570" w:rsidRPr="00E52B16" w:rsidRDefault="00986570" w:rsidP="00986570">
            <w:pPr>
              <w:pStyle w:val="Tabletext"/>
            </w:pPr>
            <w:r w:rsidRPr="00E52B16">
              <w:t>312</w:t>
            </w:r>
          </w:p>
        </w:tc>
        <w:tc>
          <w:tcPr>
            <w:tcW w:w="2217" w:type="pct"/>
            <w:tcBorders>
              <w:bottom w:val="nil"/>
            </w:tcBorders>
            <w:shd w:val="clear" w:color="auto" w:fill="auto"/>
          </w:tcPr>
          <w:p w14:paraId="6834B89E" w14:textId="77777777" w:rsidR="00986570" w:rsidRPr="00E52B16" w:rsidRDefault="00986570" w:rsidP="00986570">
            <w:pPr>
              <w:pStyle w:val="Tabletext"/>
            </w:pPr>
            <w:r w:rsidRPr="00E52B16">
              <w:t>Actinolite asbestos [77536</w:t>
            </w:r>
            <w:r w:rsidR="00E52B16">
              <w:noBreakHyphen/>
            </w:r>
            <w:r w:rsidRPr="00E52B16">
              <w:t>66</w:t>
            </w:r>
            <w:r w:rsidR="00E52B16">
              <w:noBreakHyphen/>
            </w:r>
            <w:r w:rsidRPr="00E52B16">
              <w:t>4]</w:t>
            </w:r>
          </w:p>
        </w:tc>
        <w:tc>
          <w:tcPr>
            <w:tcW w:w="2357" w:type="pct"/>
            <w:tcBorders>
              <w:bottom w:val="nil"/>
            </w:tcBorders>
            <w:shd w:val="clear" w:color="auto" w:fill="auto"/>
          </w:tcPr>
          <w:p w14:paraId="499B86E0" w14:textId="77777777" w:rsidR="00986570" w:rsidRPr="00E52B16" w:rsidRDefault="00986570" w:rsidP="00986570">
            <w:pPr>
              <w:pStyle w:val="Tablea"/>
            </w:pPr>
            <w:r w:rsidRPr="00E52B16">
              <w:t>1</w:t>
            </w:r>
            <w:r w:rsidRPr="00E52B16">
              <w:tab/>
              <w:t>Bona fide research</w:t>
            </w:r>
          </w:p>
          <w:p w14:paraId="6E92146B" w14:textId="77777777" w:rsidR="00986570" w:rsidRPr="00E52B16" w:rsidRDefault="00986570" w:rsidP="00986570">
            <w:pPr>
              <w:pStyle w:val="Tablea"/>
            </w:pPr>
            <w:r w:rsidRPr="00E52B16">
              <w:t>2</w:t>
            </w:r>
            <w:r w:rsidRPr="00E52B16">
              <w:tab/>
              <w:t>Handling for storage prior to removal or disposal of actinolite</w:t>
            </w:r>
          </w:p>
          <w:p w14:paraId="75262CED" w14:textId="77777777" w:rsidR="00986570" w:rsidRPr="00E52B16" w:rsidRDefault="00986570" w:rsidP="00986570">
            <w:pPr>
              <w:pStyle w:val="Tablea"/>
            </w:pPr>
            <w:r w:rsidRPr="00E52B16">
              <w:t>3</w:t>
            </w:r>
            <w:r w:rsidRPr="00E52B16">
              <w:tab/>
              <w:t>Storage prior to removal or disposal of actinolite</w:t>
            </w:r>
          </w:p>
        </w:tc>
      </w:tr>
      <w:tr w:rsidR="00986570" w:rsidRPr="00E52B16" w14:paraId="51A8582B" w14:textId="77777777" w:rsidTr="001C1F9A">
        <w:trPr>
          <w:trHeight w:val="2760"/>
        </w:trPr>
        <w:tc>
          <w:tcPr>
            <w:tcW w:w="426" w:type="pct"/>
            <w:tcBorders>
              <w:top w:val="nil"/>
              <w:bottom w:val="single" w:sz="4" w:space="0" w:color="auto"/>
            </w:tcBorders>
            <w:shd w:val="clear" w:color="auto" w:fill="auto"/>
          </w:tcPr>
          <w:p w14:paraId="2C016484" w14:textId="77777777" w:rsidR="00986570" w:rsidRPr="00E52B16" w:rsidRDefault="00986570" w:rsidP="00986570">
            <w:pPr>
              <w:pStyle w:val="Tabletext"/>
              <w:keepNext/>
              <w:keepLines/>
            </w:pPr>
          </w:p>
        </w:tc>
        <w:tc>
          <w:tcPr>
            <w:tcW w:w="2217" w:type="pct"/>
            <w:tcBorders>
              <w:top w:val="nil"/>
              <w:bottom w:val="single" w:sz="4" w:space="0" w:color="auto"/>
            </w:tcBorders>
            <w:shd w:val="clear" w:color="auto" w:fill="auto"/>
          </w:tcPr>
          <w:p w14:paraId="4C79E1A3" w14:textId="77777777" w:rsidR="00986570" w:rsidRPr="00E52B16" w:rsidRDefault="00986570" w:rsidP="00986570">
            <w:pPr>
              <w:pStyle w:val="Tabletext"/>
              <w:keepNext/>
              <w:keepLines/>
            </w:pPr>
          </w:p>
        </w:tc>
        <w:tc>
          <w:tcPr>
            <w:tcW w:w="2357" w:type="pct"/>
            <w:tcBorders>
              <w:top w:val="nil"/>
              <w:bottom w:val="single" w:sz="4" w:space="0" w:color="auto"/>
            </w:tcBorders>
            <w:shd w:val="clear" w:color="auto" w:fill="auto"/>
          </w:tcPr>
          <w:p w14:paraId="7AD20134" w14:textId="77777777" w:rsidR="00986570" w:rsidRPr="00E52B16" w:rsidRDefault="00986570" w:rsidP="00986570">
            <w:pPr>
              <w:pStyle w:val="Tablea"/>
              <w:keepNext/>
              <w:keepLines/>
            </w:pPr>
            <w:r w:rsidRPr="00E52B16">
              <w:t>4</w:t>
            </w:r>
            <w:r w:rsidRPr="00E52B16">
              <w:tab/>
              <w:t xml:space="preserve">Removal or disposal of actinolite in accordance with a law of a State or Territory relating to the removal of </w:t>
            </w:r>
            <w:proofErr w:type="gramStart"/>
            <w:r w:rsidRPr="00E52B16">
              <w:t>asbestos</w:t>
            </w:r>
            <w:proofErr w:type="gramEnd"/>
          </w:p>
          <w:p w14:paraId="658523AC" w14:textId="77777777" w:rsidR="00986570" w:rsidRPr="00E52B16" w:rsidRDefault="00986570" w:rsidP="00986570">
            <w:pPr>
              <w:pStyle w:val="Tablea"/>
              <w:keepNext/>
              <w:keepLines/>
            </w:pPr>
            <w:r w:rsidRPr="00E52B16">
              <w:t>5</w:t>
            </w:r>
            <w:r w:rsidRPr="00E52B16">
              <w:tab/>
              <w:t xml:space="preserve">Disturbance of naturally occurring actinolite that is incidental to operations not related to the extraction or processing of actinolite, for example, </w:t>
            </w:r>
            <w:proofErr w:type="gramStart"/>
            <w:r w:rsidRPr="00E52B16">
              <w:t>roadworks</w:t>
            </w:r>
            <w:proofErr w:type="gramEnd"/>
          </w:p>
          <w:p w14:paraId="3FB65A05" w14:textId="77777777" w:rsidR="00986570" w:rsidRPr="00E52B16" w:rsidRDefault="00986570" w:rsidP="00986570">
            <w:pPr>
              <w:pStyle w:val="Tablea"/>
              <w:keepNext/>
              <w:keepLines/>
            </w:pPr>
            <w:r w:rsidRPr="00E52B16">
              <w:t>6</w:t>
            </w:r>
            <w:r w:rsidRPr="00E52B16">
              <w:tab/>
              <w:t>Use (without disturbance) of actinolite in products that are in situ</w:t>
            </w:r>
          </w:p>
        </w:tc>
      </w:tr>
      <w:tr w:rsidR="00986570" w:rsidRPr="00E52B16" w14:paraId="44D1691A" w14:textId="77777777" w:rsidTr="001C1F9A">
        <w:trPr>
          <w:trHeight w:val="4540"/>
        </w:trPr>
        <w:tc>
          <w:tcPr>
            <w:tcW w:w="426" w:type="pct"/>
            <w:tcBorders>
              <w:top w:val="single" w:sz="4" w:space="0" w:color="auto"/>
              <w:bottom w:val="single" w:sz="4" w:space="0" w:color="auto"/>
            </w:tcBorders>
            <w:shd w:val="clear" w:color="auto" w:fill="auto"/>
          </w:tcPr>
          <w:p w14:paraId="424B481B" w14:textId="77777777" w:rsidR="00986570" w:rsidRPr="00E52B16" w:rsidRDefault="00986570" w:rsidP="00986570">
            <w:pPr>
              <w:pStyle w:val="Tabletext"/>
            </w:pPr>
            <w:r w:rsidRPr="00E52B16">
              <w:t>313</w:t>
            </w:r>
          </w:p>
        </w:tc>
        <w:tc>
          <w:tcPr>
            <w:tcW w:w="2217" w:type="pct"/>
            <w:tcBorders>
              <w:top w:val="single" w:sz="4" w:space="0" w:color="auto"/>
              <w:bottom w:val="single" w:sz="4" w:space="0" w:color="auto"/>
            </w:tcBorders>
            <w:shd w:val="clear" w:color="auto" w:fill="auto"/>
          </w:tcPr>
          <w:p w14:paraId="5D1A0F85" w14:textId="77777777" w:rsidR="00986570" w:rsidRPr="00E52B16" w:rsidRDefault="00986570" w:rsidP="00986570">
            <w:pPr>
              <w:pStyle w:val="Tabletext"/>
            </w:pPr>
            <w:r w:rsidRPr="00E52B16">
              <w:t xml:space="preserve">Anthophyllite asbestos </w:t>
            </w:r>
            <w:r w:rsidRPr="00E52B16">
              <w:br/>
              <w:t>[77536</w:t>
            </w:r>
            <w:r w:rsidR="00E52B16">
              <w:noBreakHyphen/>
            </w:r>
            <w:r w:rsidRPr="00E52B16">
              <w:t>67</w:t>
            </w:r>
            <w:r w:rsidR="00E52B16">
              <w:noBreakHyphen/>
            </w:r>
            <w:r w:rsidRPr="00E52B16">
              <w:t>5]</w:t>
            </w:r>
          </w:p>
        </w:tc>
        <w:tc>
          <w:tcPr>
            <w:tcW w:w="2357" w:type="pct"/>
            <w:tcBorders>
              <w:top w:val="single" w:sz="4" w:space="0" w:color="auto"/>
              <w:bottom w:val="single" w:sz="4" w:space="0" w:color="auto"/>
            </w:tcBorders>
            <w:shd w:val="clear" w:color="auto" w:fill="auto"/>
          </w:tcPr>
          <w:p w14:paraId="4BD247BE" w14:textId="77777777" w:rsidR="00986570" w:rsidRPr="00E52B16" w:rsidRDefault="00986570" w:rsidP="00986570">
            <w:pPr>
              <w:pStyle w:val="Tablea"/>
            </w:pPr>
            <w:r w:rsidRPr="00E52B16">
              <w:t>1</w:t>
            </w:r>
            <w:r w:rsidRPr="00E52B16">
              <w:tab/>
              <w:t>Bona fide research</w:t>
            </w:r>
          </w:p>
          <w:p w14:paraId="5D17297A" w14:textId="77777777" w:rsidR="00986570" w:rsidRPr="00E52B16" w:rsidRDefault="00986570" w:rsidP="00986570">
            <w:pPr>
              <w:pStyle w:val="Tablea"/>
            </w:pPr>
            <w:r w:rsidRPr="00E52B16">
              <w:t>2</w:t>
            </w:r>
            <w:r w:rsidRPr="00E52B16">
              <w:tab/>
              <w:t>Handling for storage prior to removal or disposal of anthophyllite</w:t>
            </w:r>
          </w:p>
          <w:p w14:paraId="5C9F04E9" w14:textId="77777777" w:rsidR="00986570" w:rsidRPr="00E52B16" w:rsidRDefault="00986570" w:rsidP="00986570">
            <w:pPr>
              <w:pStyle w:val="Tablea"/>
            </w:pPr>
            <w:r w:rsidRPr="00E52B16">
              <w:t>3</w:t>
            </w:r>
            <w:r w:rsidRPr="00E52B16">
              <w:tab/>
              <w:t>Storage prior to removal or disposal of anthophyllite</w:t>
            </w:r>
          </w:p>
          <w:p w14:paraId="5B8C4572" w14:textId="77777777" w:rsidR="00986570" w:rsidRPr="00E52B16" w:rsidRDefault="00986570" w:rsidP="00986570">
            <w:pPr>
              <w:pStyle w:val="Tablea"/>
            </w:pPr>
            <w:r w:rsidRPr="00E52B16">
              <w:t>4</w:t>
            </w:r>
            <w:r w:rsidRPr="00E52B16">
              <w:tab/>
              <w:t xml:space="preserve">Removal or disposal of anthophyllite in accordance with a law of a State or Territory relating to the removal of </w:t>
            </w:r>
            <w:proofErr w:type="gramStart"/>
            <w:r w:rsidRPr="00E52B16">
              <w:t>asbestos</w:t>
            </w:r>
            <w:proofErr w:type="gramEnd"/>
          </w:p>
          <w:p w14:paraId="2F510859" w14:textId="77777777" w:rsidR="00986570" w:rsidRPr="00E52B16" w:rsidRDefault="00986570" w:rsidP="00986570">
            <w:pPr>
              <w:pStyle w:val="Tablea"/>
            </w:pPr>
            <w:r w:rsidRPr="00E52B16">
              <w:t>5</w:t>
            </w:r>
            <w:r w:rsidRPr="00E52B16">
              <w:tab/>
              <w:t xml:space="preserve">Disturbance of naturally occurring anthophyllite that is incidental to operations not related to the extraction or processing of anthophyllite, for example, </w:t>
            </w:r>
            <w:proofErr w:type="gramStart"/>
            <w:r w:rsidRPr="00E52B16">
              <w:t>roadworks</w:t>
            </w:r>
            <w:proofErr w:type="gramEnd"/>
          </w:p>
          <w:p w14:paraId="52BA0151" w14:textId="77777777" w:rsidR="00986570" w:rsidRPr="00E52B16" w:rsidRDefault="00986570" w:rsidP="00986570">
            <w:pPr>
              <w:pStyle w:val="Tablea"/>
            </w:pPr>
            <w:r w:rsidRPr="00E52B16">
              <w:t>6</w:t>
            </w:r>
            <w:r w:rsidRPr="00E52B16">
              <w:tab/>
              <w:t>Use (without disturbance) of anthophyllite in products that are in situ</w:t>
            </w:r>
          </w:p>
        </w:tc>
      </w:tr>
      <w:tr w:rsidR="00986570" w:rsidRPr="00E52B16" w14:paraId="44FCB778" w14:textId="77777777" w:rsidTr="001C1F9A">
        <w:trPr>
          <w:trHeight w:val="1350"/>
        </w:trPr>
        <w:tc>
          <w:tcPr>
            <w:tcW w:w="426" w:type="pct"/>
            <w:tcBorders>
              <w:bottom w:val="nil"/>
            </w:tcBorders>
            <w:shd w:val="clear" w:color="auto" w:fill="auto"/>
          </w:tcPr>
          <w:p w14:paraId="30B9DAC5" w14:textId="77777777" w:rsidR="00986570" w:rsidRPr="00E52B16" w:rsidRDefault="00986570" w:rsidP="00986570">
            <w:pPr>
              <w:pStyle w:val="Tabletext"/>
            </w:pPr>
            <w:r w:rsidRPr="00E52B16">
              <w:t>314</w:t>
            </w:r>
          </w:p>
        </w:tc>
        <w:tc>
          <w:tcPr>
            <w:tcW w:w="2217" w:type="pct"/>
            <w:tcBorders>
              <w:bottom w:val="nil"/>
            </w:tcBorders>
            <w:shd w:val="clear" w:color="auto" w:fill="auto"/>
          </w:tcPr>
          <w:p w14:paraId="650A869D" w14:textId="77777777" w:rsidR="00986570" w:rsidRPr="00E52B16" w:rsidRDefault="00986570" w:rsidP="00986570">
            <w:pPr>
              <w:pStyle w:val="Tabletext"/>
            </w:pPr>
            <w:r w:rsidRPr="00E52B16">
              <w:t>Chrysotile (white asbestos) [12001</w:t>
            </w:r>
            <w:r w:rsidR="00E52B16">
              <w:noBreakHyphen/>
            </w:r>
            <w:r w:rsidRPr="00E52B16">
              <w:t>29</w:t>
            </w:r>
            <w:r w:rsidR="00E52B16">
              <w:noBreakHyphen/>
            </w:r>
            <w:r w:rsidRPr="00E52B16">
              <w:t>5]</w:t>
            </w:r>
          </w:p>
        </w:tc>
        <w:tc>
          <w:tcPr>
            <w:tcW w:w="2357" w:type="pct"/>
            <w:tcBorders>
              <w:bottom w:val="nil"/>
            </w:tcBorders>
            <w:shd w:val="clear" w:color="auto" w:fill="auto"/>
          </w:tcPr>
          <w:p w14:paraId="5FDB2713" w14:textId="77777777" w:rsidR="00986570" w:rsidRPr="00E52B16" w:rsidRDefault="00986570" w:rsidP="00986570">
            <w:pPr>
              <w:pStyle w:val="Tablea"/>
            </w:pPr>
            <w:r w:rsidRPr="00E52B16">
              <w:t>1</w:t>
            </w:r>
            <w:r w:rsidRPr="00E52B16">
              <w:tab/>
              <w:t>Bona fide research</w:t>
            </w:r>
          </w:p>
          <w:p w14:paraId="7576EF46" w14:textId="77777777" w:rsidR="00986570" w:rsidRPr="00E52B16" w:rsidRDefault="00986570" w:rsidP="00986570">
            <w:pPr>
              <w:pStyle w:val="Tablea"/>
            </w:pPr>
            <w:r w:rsidRPr="00E52B16">
              <w:t>2</w:t>
            </w:r>
            <w:r w:rsidRPr="00E52B16">
              <w:tab/>
              <w:t>Handling for storage prior to removal or disposal of chrysotile</w:t>
            </w:r>
          </w:p>
          <w:p w14:paraId="6EC6356E" w14:textId="77777777" w:rsidR="00986570" w:rsidRPr="00E52B16" w:rsidRDefault="00986570" w:rsidP="00986570">
            <w:pPr>
              <w:pStyle w:val="Tablea"/>
            </w:pPr>
            <w:r w:rsidRPr="00E52B16">
              <w:t>3</w:t>
            </w:r>
            <w:r w:rsidRPr="00E52B16">
              <w:tab/>
              <w:t>Storage prior to removal or disposal of chrysotile</w:t>
            </w:r>
          </w:p>
        </w:tc>
      </w:tr>
      <w:tr w:rsidR="00986570" w:rsidRPr="00E52B16" w14:paraId="3F42D884" w14:textId="77777777" w:rsidTr="001C1F9A">
        <w:trPr>
          <w:trHeight w:val="2940"/>
        </w:trPr>
        <w:tc>
          <w:tcPr>
            <w:tcW w:w="426" w:type="pct"/>
            <w:tcBorders>
              <w:top w:val="nil"/>
            </w:tcBorders>
            <w:shd w:val="clear" w:color="auto" w:fill="auto"/>
          </w:tcPr>
          <w:p w14:paraId="2E174FD6" w14:textId="77777777" w:rsidR="00986570" w:rsidRPr="00E52B16" w:rsidRDefault="00986570" w:rsidP="00986570">
            <w:pPr>
              <w:pStyle w:val="Tabletext"/>
              <w:keepNext/>
              <w:keepLines/>
            </w:pPr>
          </w:p>
        </w:tc>
        <w:tc>
          <w:tcPr>
            <w:tcW w:w="2217" w:type="pct"/>
            <w:tcBorders>
              <w:top w:val="nil"/>
            </w:tcBorders>
            <w:shd w:val="clear" w:color="auto" w:fill="auto"/>
          </w:tcPr>
          <w:p w14:paraId="4F5E8508" w14:textId="77777777" w:rsidR="00986570" w:rsidRPr="00E52B16" w:rsidRDefault="00986570" w:rsidP="00986570">
            <w:pPr>
              <w:pStyle w:val="Tabletext"/>
              <w:keepNext/>
              <w:keepLines/>
            </w:pPr>
          </w:p>
        </w:tc>
        <w:tc>
          <w:tcPr>
            <w:tcW w:w="2357" w:type="pct"/>
            <w:tcBorders>
              <w:top w:val="nil"/>
            </w:tcBorders>
            <w:shd w:val="clear" w:color="auto" w:fill="auto"/>
          </w:tcPr>
          <w:p w14:paraId="782257E6" w14:textId="77777777" w:rsidR="00986570" w:rsidRPr="00E52B16" w:rsidRDefault="00986570" w:rsidP="00986570">
            <w:pPr>
              <w:pStyle w:val="Tablea"/>
              <w:keepNext/>
              <w:keepLines/>
            </w:pPr>
            <w:r w:rsidRPr="00E52B16">
              <w:t>4</w:t>
            </w:r>
            <w:r w:rsidRPr="00E52B16">
              <w:tab/>
              <w:t xml:space="preserve">Removal or disposal of chrysotile in accordance with a law of a State or Territory relating to the removal of </w:t>
            </w:r>
            <w:proofErr w:type="gramStart"/>
            <w:r w:rsidRPr="00E52B16">
              <w:t>asbestos</w:t>
            </w:r>
            <w:proofErr w:type="gramEnd"/>
          </w:p>
          <w:p w14:paraId="58930425" w14:textId="77777777" w:rsidR="00986570" w:rsidRPr="00E52B16" w:rsidRDefault="00986570" w:rsidP="00986570">
            <w:pPr>
              <w:pStyle w:val="Tablea"/>
              <w:keepNext/>
              <w:keepLines/>
            </w:pPr>
            <w:r w:rsidRPr="00E52B16">
              <w:t>5</w:t>
            </w:r>
            <w:r w:rsidRPr="00E52B16">
              <w:tab/>
              <w:t xml:space="preserve">Disturbance of naturally occurring chrysotile that is incidental to operations not related to the extraction or processing of chrysotile, for example, </w:t>
            </w:r>
            <w:proofErr w:type="gramStart"/>
            <w:r w:rsidRPr="00E52B16">
              <w:t>roadworks</w:t>
            </w:r>
            <w:proofErr w:type="gramEnd"/>
          </w:p>
          <w:p w14:paraId="1B12E75F" w14:textId="77777777" w:rsidR="00986570" w:rsidRPr="00E52B16" w:rsidRDefault="00986570" w:rsidP="00986570">
            <w:pPr>
              <w:pStyle w:val="Tablea"/>
              <w:keepNext/>
              <w:keepLines/>
            </w:pPr>
            <w:r w:rsidRPr="00E52B16">
              <w:t>6</w:t>
            </w:r>
            <w:r w:rsidRPr="00E52B16">
              <w:tab/>
              <w:t>Use (without disturbance) of chrysotile in products that are in situ</w:t>
            </w:r>
          </w:p>
        </w:tc>
      </w:tr>
      <w:tr w:rsidR="00986570" w:rsidRPr="00E52B16" w14:paraId="72BB1A9D" w14:textId="77777777" w:rsidTr="001C1F9A">
        <w:trPr>
          <w:trHeight w:val="4080"/>
        </w:trPr>
        <w:tc>
          <w:tcPr>
            <w:tcW w:w="426" w:type="pct"/>
            <w:shd w:val="clear" w:color="auto" w:fill="auto"/>
          </w:tcPr>
          <w:p w14:paraId="027911DB" w14:textId="77777777" w:rsidR="00986570" w:rsidRPr="00E52B16" w:rsidRDefault="00986570" w:rsidP="00986570">
            <w:pPr>
              <w:pStyle w:val="Tabletext"/>
            </w:pPr>
            <w:r w:rsidRPr="00E52B16">
              <w:t>315</w:t>
            </w:r>
          </w:p>
        </w:tc>
        <w:tc>
          <w:tcPr>
            <w:tcW w:w="2217" w:type="pct"/>
            <w:shd w:val="clear" w:color="auto" w:fill="auto"/>
          </w:tcPr>
          <w:p w14:paraId="79AEA020" w14:textId="77777777" w:rsidR="00986570" w:rsidRPr="00E52B16" w:rsidRDefault="00986570" w:rsidP="00986570">
            <w:pPr>
              <w:pStyle w:val="Tabletext"/>
            </w:pPr>
            <w:r w:rsidRPr="00E52B16">
              <w:t>Tremolite asbestos [77536</w:t>
            </w:r>
            <w:r w:rsidR="00E52B16">
              <w:noBreakHyphen/>
            </w:r>
            <w:r w:rsidRPr="00E52B16">
              <w:t>68</w:t>
            </w:r>
            <w:r w:rsidR="00E52B16">
              <w:noBreakHyphen/>
            </w:r>
            <w:r w:rsidRPr="00E52B16">
              <w:t>6]</w:t>
            </w:r>
          </w:p>
        </w:tc>
        <w:tc>
          <w:tcPr>
            <w:tcW w:w="2357" w:type="pct"/>
            <w:shd w:val="clear" w:color="auto" w:fill="auto"/>
          </w:tcPr>
          <w:p w14:paraId="3B41D3DA" w14:textId="77777777" w:rsidR="00986570" w:rsidRPr="00E52B16" w:rsidRDefault="00986570" w:rsidP="00986570">
            <w:pPr>
              <w:pStyle w:val="Tablea"/>
            </w:pPr>
            <w:r w:rsidRPr="00E52B16">
              <w:t>1</w:t>
            </w:r>
            <w:r w:rsidRPr="00E52B16">
              <w:tab/>
              <w:t>Bona fide research</w:t>
            </w:r>
          </w:p>
          <w:p w14:paraId="67693613" w14:textId="77777777" w:rsidR="00986570" w:rsidRPr="00E52B16" w:rsidRDefault="00986570" w:rsidP="00986570">
            <w:pPr>
              <w:pStyle w:val="Tablea"/>
            </w:pPr>
            <w:r w:rsidRPr="00E52B16">
              <w:t>2</w:t>
            </w:r>
            <w:r w:rsidRPr="00E52B16">
              <w:tab/>
              <w:t>Handling for storage prior to removal or disposal of tremolite</w:t>
            </w:r>
          </w:p>
          <w:p w14:paraId="4A4C559D" w14:textId="77777777" w:rsidR="00986570" w:rsidRPr="00E52B16" w:rsidRDefault="00986570" w:rsidP="00986570">
            <w:pPr>
              <w:pStyle w:val="Tablea"/>
            </w:pPr>
            <w:r w:rsidRPr="00E52B16">
              <w:t>3</w:t>
            </w:r>
            <w:r w:rsidRPr="00E52B16">
              <w:tab/>
              <w:t>Storage prior to removal or disposal of tremolite</w:t>
            </w:r>
          </w:p>
          <w:p w14:paraId="6D7D3249" w14:textId="77777777" w:rsidR="00986570" w:rsidRPr="00E52B16" w:rsidRDefault="00986570" w:rsidP="00986570">
            <w:pPr>
              <w:pStyle w:val="Tablea"/>
            </w:pPr>
            <w:r w:rsidRPr="00E52B16">
              <w:t>4</w:t>
            </w:r>
            <w:r w:rsidRPr="00E52B16">
              <w:tab/>
              <w:t xml:space="preserve">Removal or disposal of tremolite in accordance with a law of a State or Territory relating to the removal of </w:t>
            </w:r>
            <w:proofErr w:type="gramStart"/>
            <w:r w:rsidRPr="00E52B16">
              <w:t>asbestos</w:t>
            </w:r>
            <w:proofErr w:type="gramEnd"/>
          </w:p>
          <w:p w14:paraId="76FF1AF2" w14:textId="77777777" w:rsidR="00986570" w:rsidRPr="00E52B16" w:rsidRDefault="00986570" w:rsidP="00986570">
            <w:pPr>
              <w:pStyle w:val="Tablea"/>
            </w:pPr>
            <w:r w:rsidRPr="00E52B16">
              <w:t>5</w:t>
            </w:r>
            <w:r w:rsidRPr="00E52B16">
              <w:tab/>
              <w:t xml:space="preserve">Disturbance of naturally occurring tremolite that is incidental to operations not related to the extraction or processing of tremolite, for example, </w:t>
            </w:r>
            <w:proofErr w:type="gramStart"/>
            <w:r w:rsidRPr="00E52B16">
              <w:t>roadworks</w:t>
            </w:r>
            <w:proofErr w:type="gramEnd"/>
          </w:p>
          <w:p w14:paraId="33B99CA4" w14:textId="77777777" w:rsidR="00986570" w:rsidRPr="00E52B16" w:rsidRDefault="00986570" w:rsidP="00986570">
            <w:pPr>
              <w:pStyle w:val="Tablea"/>
            </w:pPr>
            <w:r w:rsidRPr="00E52B16">
              <w:t>6</w:t>
            </w:r>
            <w:r w:rsidRPr="00E52B16">
              <w:tab/>
              <w:t>Use (without disturbance) of tremolite in products that are in situ</w:t>
            </w:r>
          </w:p>
        </w:tc>
      </w:tr>
    </w:tbl>
    <w:p w14:paraId="0EF8ED7A" w14:textId="77777777" w:rsidR="00986570" w:rsidRPr="00E52B16" w:rsidRDefault="00986570" w:rsidP="00986570">
      <w:pPr>
        <w:pStyle w:val="notetext"/>
      </w:pPr>
      <w:r w:rsidRPr="00E52B16">
        <w:t>Note:</w:t>
      </w:r>
      <w:r w:rsidRPr="00E52B16">
        <w:tab/>
        <w:t>This Part sets out the prohibitions and permitted uses that apply to all Australian workplaces under a national agreement. However, not all items and permitted uses are relevant to offshore petroleum operations or offshore greenhouse gas operations.</w:t>
      </w:r>
    </w:p>
    <w:p w14:paraId="7EBB1F48" w14:textId="77777777" w:rsidR="002D3420" w:rsidRPr="00E52B16" w:rsidRDefault="002D3420" w:rsidP="002D3420">
      <w:pPr>
        <w:sectPr w:rsidR="002D3420" w:rsidRPr="00E52B16" w:rsidSect="00D16CEE">
          <w:headerReference w:type="default" r:id="rId29"/>
          <w:type w:val="continuous"/>
          <w:pgSz w:w="11907" w:h="16839" w:code="9"/>
          <w:pgMar w:top="2233" w:right="1797" w:bottom="1440" w:left="1797" w:header="720" w:footer="709" w:gutter="0"/>
          <w:cols w:space="720"/>
          <w:docGrid w:linePitch="299"/>
        </w:sectPr>
      </w:pPr>
    </w:p>
    <w:p w14:paraId="6BAC15AC" w14:textId="77777777" w:rsidR="001C1F9A" w:rsidRPr="00E52B16" w:rsidRDefault="001C1F9A"/>
    <w:sectPr w:rsidR="001C1F9A" w:rsidRPr="00E52B16" w:rsidSect="00D16CEE">
      <w:headerReference w:type="even" r:id="rId30"/>
      <w:headerReference w:type="default" r:id="rId31"/>
      <w:footerReference w:type="even" r:id="rId32"/>
      <w:footerReference w:type="default" r:id="rId33"/>
      <w:headerReference w:type="first" r:id="rId34"/>
      <w:footerReference w:type="first" r:id="rId35"/>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7ECE" w14:textId="77777777" w:rsidR="00AD290D" w:rsidRDefault="00AD290D" w:rsidP="00715914">
      <w:pPr>
        <w:spacing w:line="240" w:lineRule="auto"/>
      </w:pPr>
      <w:r>
        <w:separator/>
      </w:r>
    </w:p>
  </w:endnote>
  <w:endnote w:type="continuationSeparator" w:id="0">
    <w:p w14:paraId="6333E509" w14:textId="77777777" w:rsidR="00AD290D" w:rsidRDefault="00AD290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65DC" w14:textId="77777777" w:rsidR="00610361" w:rsidRPr="00D16CEE" w:rsidRDefault="00D16CEE" w:rsidP="00D16CEE">
    <w:pPr>
      <w:pStyle w:val="Footer"/>
      <w:rPr>
        <w:i/>
        <w:sz w:val="18"/>
      </w:rPr>
    </w:pPr>
    <w:r w:rsidRPr="00D16CEE">
      <w:rPr>
        <w:i/>
        <w:sz w:val="18"/>
      </w:rPr>
      <w:t>OPC65135 -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E432" w14:textId="77777777" w:rsidR="00AD290D" w:rsidRPr="00E33C1C" w:rsidRDefault="00AD290D" w:rsidP="001C1F9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58"/>
      <w:gridCol w:w="6260"/>
      <w:gridCol w:w="695"/>
    </w:tblGrid>
    <w:tr w:rsidR="00AD290D" w14:paraId="04D0DAA5" w14:textId="77777777" w:rsidTr="001C1F9A">
      <w:tc>
        <w:tcPr>
          <w:tcW w:w="817" w:type="pct"/>
          <w:tcBorders>
            <w:top w:val="nil"/>
            <w:left w:val="nil"/>
            <w:bottom w:val="nil"/>
            <w:right w:val="nil"/>
          </w:tcBorders>
        </w:tcPr>
        <w:p w14:paraId="22C706B1" w14:textId="77777777" w:rsidR="00AD290D" w:rsidRDefault="00AD290D" w:rsidP="00986570">
          <w:pPr>
            <w:spacing w:line="0" w:lineRule="atLeast"/>
            <w:rPr>
              <w:sz w:val="18"/>
            </w:rPr>
          </w:pPr>
        </w:p>
      </w:tc>
      <w:tc>
        <w:tcPr>
          <w:tcW w:w="3765" w:type="pct"/>
          <w:tcBorders>
            <w:top w:val="nil"/>
            <w:left w:val="nil"/>
            <w:bottom w:val="nil"/>
            <w:right w:val="nil"/>
          </w:tcBorders>
        </w:tcPr>
        <w:p w14:paraId="48587470" w14:textId="5A8CE914" w:rsidR="00AD290D" w:rsidRDefault="00AD290D" w:rsidP="0098657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2704">
            <w:rPr>
              <w:i/>
              <w:sz w:val="18"/>
            </w:rPr>
            <w:t>Offshore Petroleum and Greenhouse Gas Storage (Safety) Regulations 2024</w:t>
          </w:r>
          <w:r w:rsidRPr="007A1328">
            <w:rPr>
              <w:i/>
              <w:sz w:val="18"/>
            </w:rPr>
            <w:fldChar w:fldCharType="end"/>
          </w:r>
        </w:p>
      </w:tc>
      <w:tc>
        <w:tcPr>
          <w:tcW w:w="418" w:type="pct"/>
          <w:tcBorders>
            <w:top w:val="nil"/>
            <w:left w:val="nil"/>
            <w:bottom w:val="nil"/>
            <w:right w:val="nil"/>
          </w:tcBorders>
        </w:tcPr>
        <w:p w14:paraId="0477D91D" w14:textId="77777777" w:rsidR="00AD290D" w:rsidRDefault="00AD290D" w:rsidP="0098657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B60ACC1" w14:textId="77777777" w:rsidR="00AD290D" w:rsidRPr="00ED79B6" w:rsidRDefault="00AD290D" w:rsidP="00472DBE">
    <w:pPr>
      <w:rPr>
        <w:i/>
        <w:sz w:val="18"/>
      </w:rPr>
    </w:pPr>
  </w:p>
  <w:p w14:paraId="26D04686" w14:textId="77777777" w:rsidR="00AD290D" w:rsidRPr="00D16CEE" w:rsidRDefault="00D16CEE" w:rsidP="00D16CEE">
    <w:pPr>
      <w:rPr>
        <w:rFonts w:cs="Times New Roman"/>
        <w:i/>
        <w:sz w:val="18"/>
      </w:rPr>
    </w:pPr>
    <w:r w:rsidRPr="00D16CEE">
      <w:rPr>
        <w:rFonts w:cs="Times New Roman"/>
        <w:i/>
        <w:sz w:val="18"/>
      </w:rPr>
      <w:t>OPC65135 -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A469" w14:textId="77777777" w:rsidR="00AD290D" w:rsidRPr="00E33C1C" w:rsidRDefault="00AD290D" w:rsidP="007500C8">
    <w:pPr>
      <w:pBdr>
        <w:top w:val="single" w:sz="6" w:space="1" w:color="auto"/>
      </w:pBdr>
      <w:spacing w:line="0" w:lineRule="atLeast"/>
      <w:rPr>
        <w:sz w:val="16"/>
        <w:szCs w:val="16"/>
      </w:rPr>
    </w:pPr>
  </w:p>
  <w:tbl>
    <w:tblPr>
      <w:tblStyle w:val="TableGrid"/>
      <w:tblW w:w="5096" w:type="pct"/>
      <w:tblLook w:val="04A0" w:firstRow="1" w:lastRow="0" w:firstColumn="1" w:lastColumn="0" w:noHBand="0" w:noVBand="1"/>
    </w:tblPr>
    <w:tblGrid>
      <w:gridCol w:w="1385"/>
      <w:gridCol w:w="6380"/>
      <w:gridCol w:w="708"/>
    </w:tblGrid>
    <w:tr w:rsidR="00AD290D" w14:paraId="56A0E08B" w14:textId="77777777" w:rsidTr="00610361">
      <w:tc>
        <w:tcPr>
          <w:tcW w:w="817" w:type="pct"/>
          <w:tcBorders>
            <w:top w:val="nil"/>
            <w:left w:val="nil"/>
            <w:bottom w:val="nil"/>
            <w:right w:val="nil"/>
          </w:tcBorders>
        </w:tcPr>
        <w:p w14:paraId="44CE2530" w14:textId="77777777" w:rsidR="00AD290D" w:rsidRDefault="00AD290D" w:rsidP="00986570">
          <w:pPr>
            <w:spacing w:line="0" w:lineRule="atLeast"/>
            <w:rPr>
              <w:sz w:val="18"/>
            </w:rPr>
          </w:pPr>
        </w:p>
      </w:tc>
      <w:tc>
        <w:tcPr>
          <w:tcW w:w="3765" w:type="pct"/>
          <w:tcBorders>
            <w:top w:val="nil"/>
            <w:left w:val="nil"/>
            <w:bottom w:val="nil"/>
            <w:right w:val="nil"/>
          </w:tcBorders>
        </w:tcPr>
        <w:p w14:paraId="3375827F" w14:textId="4448A59B" w:rsidR="00AD290D" w:rsidRDefault="00AD290D" w:rsidP="0098657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2704">
            <w:rPr>
              <w:i/>
              <w:sz w:val="18"/>
            </w:rPr>
            <w:t>Offshore Petroleum and Greenhouse Gas Storage (Safety) Regulations 2024</w:t>
          </w:r>
          <w:r w:rsidRPr="007A1328">
            <w:rPr>
              <w:i/>
              <w:sz w:val="18"/>
            </w:rPr>
            <w:fldChar w:fldCharType="end"/>
          </w:r>
        </w:p>
      </w:tc>
      <w:tc>
        <w:tcPr>
          <w:tcW w:w="418" w:type="pct"/>
          <w:tcBorders>
            <w:top w:val="nil"/>
            <w:left w:val="nil"/>
            <w:bottom w:val="nil"/>
            <w:right w:val="nil"/>
          </w:tcBorders>
        </w:tcPr>
        <w:p w14:paraId="3E1C16BB" w14:textId="77777777" w:rsidR="00AD290D" w:rsidRDefault="00AD290D" w:rsidP="0098657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4D321D0" w14:textId="77777777" w:rsidR="00AD290D" w:rsidRPr="00ED79B6" w:rsidRDefault="00AD290D" w:rsidP="007500C8">
    <w:pPr>
      <w:rPr>
        <w:i/>
        <w:sz w:val="18"/>
      </w:rPr>
    </w:pPr>
  </w:p>
  <w:p w14:paraId="62C5294A" w14:textId="77777777" w:rsidR="00AD290D" w:rsidRPr="00D16CEE" w:rsidRDefault="00D16CEE" w:rsidP="00D16CEE">
    <w:pPr>
      <w:rPr>
        <w:rFonts w:cs="Times New Roman"/>
        <w:i/>
        <w:sz w:val="18"/>
      </w:rPr>
    </w:pPr>
    <w:r w:rsidRPr="00D16CEE">
      <w:rPr>
        <w:rFonts w:cs="Times New Roman"/>
        <w:i/>
        <w:sz w:val="18"/>
      </w:rPr>
      <w:t>OPC65135 -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0126" w14:textId="77777777" w:rsidR="00AD290D" w:rsidRDefault="00AD290D" w:rsidP="001C1F9A">
    <w:pPr>
      <w:pStyle w:val="Footer"/>
      <w:spacing w:before="120"/>
    </w:pPr>
  </w:p>
  <w:p w14:paraId="2DF0F023" w14:textId="77777777" w:rsidR="00AD290D" w:rsidRPr="00D16CEE" w:rsidRDefault="00D16CEE" w:rsidP="00D16CEE">
    <w:pPr>
      <w:pStyle w:val="Footer"/>
      <w:rPr>
        <w:i/>
        <w:sz w:val="18"/>
      </w:rPr>
    </w:pPr>
    <w:r w:rsidRPr="00D16CEE">
      <w:rPr>
        <w:i/>
        <w:sz w:val="18"/>
      </w:rPr>
      <w:t>OPC65135 -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C14F" w14:textId="77777777" w:rsidR="00AD290D" w:rsidRPr="00D16CEE" w:rsidRDefault="00D16CEE" w:rsidP="00D16CEE">
    <w:pPr>
      <w:pStyle w:val="Footer"/>
      <w:tabs>
        <w:tab w:val="clear" w:pos="4153"/>
        <w:tab w:val="clear" w:pos="8306"/>
        <w:tab w:val="center" w:pos="4150"/>
        <w:tab w:val="right" w:pos="8307"/>
      </w:tabs>
      <w:spacing w:before="120"/>
      <w:rPr>
        <w:i/>
        <w:sz w:val="18"/>
      </w:rPr>
    </w:pPr>
    <w:r w:rsidRPr="00D16CEE">
      <w:rPr>
        <w:i/>
        <w:sz w:val="18"/>
      </w:rPr>
      <w:t>OPC65135 -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1A47" w14:textId="77777777" w:rsidR="00AD290D" w:rsidRPr="00E33C1C" w:rsidRDefault="00AD290D" w:rsidP="001C1F9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95"/>
      <w:gridCol w:w="6260"/>
      <w:gridCol w:w="1358"/>
    </w:tblGrid>
    <w:tr w:rsidR="00AD290D" w14:paraId="37E2CECC" w14:textId="77777777" w:rsidTr="001C1F9A">
      <w:tc>
        <w:tcPr>
          <w:tcW w:w="418" w:type="pct"/>
          <w:tcBorders>
            <w:top w:val="nil"/>
            <w:left w:val="nil"/>
            <w:bottom w:val="nil"/>
            <w:right w:val="nil"/>
          </w:tcBorders>
        </w:tcPr>
        <w:p w14:paraId="3D52E5AB" w14:textId="77777777" w:rsidR="00AD290D" w:rsidRDefault="00AD290D" w:rsidP="0098657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3765" w:type="pct"/>
          <w:tcBorders>
            <w:top w:val="nil"/>
            <w:left w:val="nil"/>
            <w:bottom w:val="nil"/>
            <w:right w:val="nil"/>
          </w:tcBorders>
        </w:tcPr>
        <w:p w14:paraId="30419CBA" w14:textId="13474AE4" w:rsidR="00AD290D" w:rsidRDefault="00AD290D" w:rsidP="0098657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2704">
            <w:rPr>
              <w:i/>
              <w:sz w:val="18"/>
            </w:rPr>
            <w:t>Offshore Petroleum and Greenhouse Gas Storage (Safety) Regulations 2024</w:t>
          </w:r>
          <w:r w:rsidRPr="007A1328">
            <w:rPr>
              <w:i/>
              <w:sz w:val="18"/>
            </w:rPr>
            <w:fldChar w:fldCharType="end"/>
          </w:r>
        </w:p>
      </w:tc>
      <w:tc>
        <w:tcPr>
          <w:tcW w:w="817" w:type="pct"/>
          <w:tcBorders>
            <w:top w:val="nil"/>
            <w:left w:val="nil"/>
            <w:bottom w:val="nil"/>
            <w:right w:val="nil"/>
          </w:tcBorders>
        </w:tcPr>
        <w:p w14:paraId="6026499C" w14:textId="77777777" w:rsidR="00AD290D" w:rsidRDefault="00AD290D" w:rsidP="00986570">
          <w:pPr>
            <w:spacing w:line="0" w:lineRule="atLeast"/>
            <w:jc w:val="right"/>
            <w:rPr>
              <w:sz w:val="18"/>
            </w:rPr>
          </w:pPr>
        </w:p>
      </w:tc>
    </w:tr>
  </w:tbl>
  <w:p w14:paraId="13243BE2" w14:textId="77777777" w:rsidR="00AD290D" w:rsidRPr="00D16CEE" w:rsidRDefault="00D16CEE" w:rsidP="00D16CEE">
    <w:pPr>
      <w:rPr>
        <w:rFonts w:cs="Times New Roman"/>
        <w:i/>
        <w:sz w:val="18"/>
      </w:rPr>
    </w:pPr>
    <w:r w:rsidRPr="00D16CEE">
      <w:rPr>
        <w:rFonts w:cs="Times New Roman"/>
        <w:i/>
        <w:sz w:val="18"/>
      </w:rPr>
      <w:t>OPC65135 -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3A86" w14:textId="77777777" w:rsidR="00AD290D" w:rsidRPr="00E33C1C" w:rsidRDefault="00AD290D" w:rsidP="001C1F9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56"/>
      <w:gridCol w:w="6260"/>
      <w:gridCol w:w="697"/>
    </w:tblGrid>
    <w:tr w:rsidR="00AD290D" w14:paraId="75A11C76" w14:textId="77777777" w:rsidTr="00610361">
      <w:tc>
        <w:tcPr>
          <w:tcW w:w="816" w:type="pct"/>
          <w:tcBorders>
            <w:top w:val="nil"/>
            <w:left w:val="nil"/>
            <w:bottom w:val="nil"/>
            <w:right w:val="nil"/>
          </w:tcBorders>
        </w:tcPr>
        <w:p w14:paraId="3D8BFCEC" w14:textId="77777777" w:rsidR="00AD290D" w:rsidRDefault="00AD290D" w:rsidP="00986570">
          <w:pPr>
            <w:spacing w:line="0" w:lineRule="atLeast"/>
            <w:rPr>
              <w:sz w:val="18"/>
            </w:rPr>
          </w:pPr>
        </w:p>
      </w:tc>
      <w:tc>
        <w:tcPr>
          <w:tcW w:w="3765" w:type="pct"/>
          <w:tcBorders>
            <w:top w:val="nil"/>
            <w:left w:val="nil"/>
            <w:bottom w:val="nil"/>
            <w:right w:val="nil"/>
          </w:tcBorders>
        </w:tcPr>
        <w:p w14:paraId="3E72C632" w14:textId="6ACB00B6" w:rsidR="00AD290D" w:rsidRDefault="00AD290D" w:rsidP="0098657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2704">
            <w:rPr>
              <w:i/>
              <w:sz w:val="18"/>
            </w:rPr>
            <w:t>Offshore Petroleum and Greenhouse Gas Storage (Safety) Regulations 2024</w:t>
          </w:r>
          <w:r w:rsidRPr="007A1328">
            <w:rPr>
              <w:i/>
              <w:sz w:val="18"/>
            </w:rPr>
            <w:fldChar w:fldCharType="end"/>
          </w:r>
        </w:p>
      </w:tc>
      <w:tc>
        <w:tcPr>
          <w:tcW w:w="419" w:type="pct"/>
          <w:tcBorders>
            <w:top w:val="nil"/>
            <w:left w:val="nil"/>
            <w:bottom w:val="nil"/>
            <w:right w:val="nil"/>
          </w:tcBorders>
        </w:tcPr>
        <w:p w14:paraId="542A4B8C" w14:textId="77777777" w:rsidR="00AD290D" w:rsidRDefault="00AD290D" w:rsidP="0098657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0CDDC91" w14:textId="77777777" w:rsidR="00AD290D" w:rsidRPr="00D16CEE" w:rsidRDefault="00D16CEE" w:rsidP="00D16CEE">
    <w:pPr>
      <w:rPr>
        <w:rFonts w:cs="Times New Roman"/>
        <w:i/>
        <w:sz w:val="18"/>
      </w:rPr>
    </w:pPr>
    <w:r w:rsidRPr="00D16CEE">
      <w:rPr>
        <w:rFonts w:cs="Times New Roman"/>
        <w:i/>
        <w:sz w:val="18"/>
      </w:rPr>
      <w:t>OPC65135 -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603A" w14:textId="77777777" w:rsidR="00AD290D" w:rsidRPr="00E33C1C" w:rsidRDefault="00AD290D" w:rsidP="001C1F9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95"/>
      <w:gridCol w:w="6260"/>
      <w:gridCol w:w="1358"/>
    </w:tblGrid>
    <w:tr w:rsidR="00AD290D" w14:paraId="4537D487" w14:textId="77777777" w:rsidTr="001C1F9A">
      <w:tc>
        <w:tcPr>
          <w:tcW w:w="418" w:type="pct"/>
          <w:tcBorders>
            <w:top w:val="nil"/>
            <w:left w:val="nil"/>
            <w:bottom w:val="nil"/>
            <w:right w:val="nil"/>
          </w:tcBorders>
        </w:tcPr>
        <w:p w14:paraId="29A27A92" w14:textId="77777777" w:rsidR="00AD290D" w:rsidRDefault="00AD290D" w:rsidP="00DE5D8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765" w:type="pct"/>
          <w:tcBorders>
            <w:top w:val="nil"/>
            <w:left w:val="nil"/>
            <w:bottom w:val="nil"/>
            <w:right w:val="nil"/>
          </w:tcBorders>
        </w:tcPr>
        <w:p w14:paraId="59450349" w14:textId="2D56EA9E" w:rsidR="00AD290D" w:rsidRDefault="00AD290D" w:rsidP="00DE5D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2704">
            <w:rPr>
              <w:i/>
              <w:sz w:val="18"/>
            </w:rPr>
            <w:t>Offshore Petroleum and Greenhouse Gas Storage (Safety) Regulations 2024</w:t>
          </w:r>
          <w:r w:rsidRPr="007A1328">
            <w:rPr>
              <w:i/>
              <w:sz w:val="18"/>
            </w:rPr>
            <w:fldChar w:fldCharType="end"/>
          </w:r>
        </w:p>
      </w:tc>
      <w:tc>
        <w:tcPr>
          <w:tcW w:w="817" w:type="pct"/>
          <w:tcBorders>
            <w:top w:val="nil"/>
            <w:left w:val="nil"/>
            <w:bottom w:val="nil"/>
            <w:right w:val="nil"/>
          </w:tcBorders>
        </w:tcPr>
        <w:p w14:paraId="479BF5F7" w14:textId="77777777" w:rsidR="00AD290D" w:rsidRDefault="00AD290D" w:rsidP="00DE5D8D">
          <w:pPr>
            <w:spacing w:line="0" w:lineRule="atLeast"/>
            <w:jc w:val="right"/>
            <w:rPr>
              <w:sz w:val="18"/>
            </w:rPr>
          </w:pPr>
        </w:p>
      </w:tc>
    </w:tr>
  </w:tbl>
  <w:p w14:paraId="09E12A0B" w14:textId="77777777" w:rsidR="00AD290D" w:rsidRPr="00D16CEE" w:rsidRDefault="00D16CEE" w:rsidP="00D16CEE">
    <w:pPr>
      <w:rPr>
        <w:rFonts w:cs="Times New Roman"/>
        <w:i/>
        <w:sz w:val="18"/>
      </w:rPr>
    </w:pPr>
    <w:r w:rsidRPr="00D16CEE">
      <w:rPr>
        <w:rFonts w:cs="Times New Roman"/>
        <w:i/>
        <w:sz w:val="18"/>
      </w:rPr>
      <w:t>OPC65135 -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A947" w14:textId="77777777" w:rsidR="00AD290D" w:rsidRPr="00E33C1C" w:rsidRDefault="00AD290D" w:rsidP="001C1F9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58"/>
      <w:gridCol w:w="6260"/>
      <w:gridCol w:w="695"/>
    </w:tblGrid>
    <w:tr w:rsidR="00AD290D" w14:paraId="25FFF9C3" w14:textId="77777777" w:rsidTr="001C1F9A">
      <w:tc>
        <w:tcPr>
          <w:tcW w:w="817" w:type="pct"/>
          <w:tcBorders>
            <w:top w:val="nil"/>
            <w:left w:val="nil"/>
            <w:bottom w:val="nil"/>
            <w:right w:val="nil"/>
          </w:tcBorders>
        </w:tcPr>
        <w:p w14:paraId="708D0672" w14:textId="77777777" w:rsidR="00AD290D" w:rsidRDefault="00AD290D" w:rsidP="00DE5D8D">
          <w:pPr>
            <w:spacing w:line="0" w:lineRule="atLeast"/>
            <w:rPr>
              <w:sz w:val="18"/>
            </w:rPr>
          </w:pPr>
        </w:p>
      </w:tc>
      <w:tc>
        <w:tcPr>
          <w:tcW w:w="3765" w:type="pct"/>
          <w:tcBorders>
            <w:top w:val="nil"/>
            <w:left w:val="nil"/>
            <w:bottom w:val="nil"/>
            <w:right w:val="nil"/>
          </w:tcBorders>
        </w:tcPr>
        <w:p w14:paraId="6D3D34B4" w14:textId="3A5C9DC0" w:rsidR="00AD290D" w:rsidRDefault="00AD290D" w:rsidP="00DE5D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2704">
            <w:rPr>
              <w:i/>
              <w:sz w:val="18"/>
            </w:rPr>
            <w:t>Offshore Petroleum and Greenhouse Gas Storage (Safety) Regulations 2024</w:t>
          </w:r>
          <w:r w:rsidRPr="007A1328">
            <w:rPr>
              <w:i/>
              <w:sz w:val="18"/>
            </w:rPr>
            <w:fldChar w:fldCharType="end"/>
          </w:r>
        </w:p>
      </w:tc>
      <w:tc>
        <w:tcPr>
          <w:tcW w:w="418" w:type="pct"/>
          <w:tcBorders>
            <w:top w:val="nil"/>
            <w:left w:val="nil"/>
            <w:bottom w:val="nil"/>
            <w:right w:val="nil"/>
          </w:tcBorders>
        </w:tcPr>
        <w:p w14:paraId="601BCFCE" w14:textId="77777777" w:rsidR="00AD290D" w:rsidRDefault="00AD290D" w:rsidP="00DE5D8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81D8534" w14:textId="77777777" w:rsidR="00AD290D" w:rsidRPr="00D16CEE" w:rsidRDefault="00D16CEE" w:rsidP="00D16CEE">
    <w:pPr>
      <w:rPr>
        <w:rFonts w:cs="Times New Roman"/>
        <w:i/>
        <w:sz w:val="18"/>
      </w:rPr>
    </w:pPr>
    <w:r w:rsidRPr="00D16CEE">
      <w:rPr>
        <w:rFonts w:cs="Times New Roman"/>
        <w:i/>
        <w:sz w:val="18"/>
      </w:rPr>
      <w:t>OPC65135 -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5293" w14:textId="77777777" w:rsidR="00AD290D" w:rsidRPr="00E33C1C" w:rsidRDefault="00AD290D" w:rsidP="00D362B6">
    <w:pPr>
      <w:pBdr>
        <w:top w:val="single" w:sz="6" w:space="1" w:color="auto"/>
      </w:pBdr>
      <w:spacing w:before="120" w:line="0" w:lineRule="atLeast"/>
      <w:rPr>
        <w:sz w:val="16"/>
        <w:szCs w:val="16"/>
      </w:rPr>
    </w:pPr>
  </w:p>
  <w:tbl>
    <w:tblPr>
      <w:tblStyle w:val="TableGrid"/>
      <w:tblW w:w="5096" w:type="pct"/>
      <w:tblLook w:val="04A0" w:firstRow="1" w:lastRow="0" w:firstColumn="1" w:lastColumn="0" w:noHBand="0" w:noVBand="1"/>
    </w:tblPr>
    <w:tblGrid>
      <w:gridCol w:w="1385"/>
      <w:gridCol w:w="6380"/>
      <w:gridCol w:w="708"/>
    </w:tblGrid>
    <w:tr w:rsidR="00AD290D" w14:paraId="216BC009" w14:textId="77777777" w:rsidTr="00610361">
      <w:tc>
        <w:tcPr>
          <w:tcW w:w="817" w:type="pct"/>
          <w:tcBorders>
            <w:top w:val="nil"/>
            <w:left w:val="nil"/>
            <w:bottom w:val="nil"/>
            <w:right w:val="nil"/>
          </w:tcBorders>
        </w:tcPr>
        <w:p w14:paraId="016BB92F" w14:textId="77777777" w:rsidR="00AD290D" w:rsidRDefault="00AD290D" w:rsidP="00D362B6">
          <w:pPr>
            <w:spacing w:line="0" w:lineRule="atLeast"/>
            <w:rPr>
              <w:sz w:val="18"/>
            </w:rPr>
          </w:pPr>
        </w:p>
      </w:tc>
      <w:tc>
        <w:tcPr>
          <w:tcW w:w="3765" w:type="pct"/>
          <w:tcBorders>
            <w:top w:val="nil"/>
            <w:left w:val="nil"/>
            <w:bottom w:val="nil"/>
            <w:right w:val="nil"/>
          </w:tcBorders>
        </w:tcPr>
        <w:p w14:paraId="1CABF188" w14:textId="7C70FB0B" w:rsidR="00AD290D" w:rsidRDefault="00AD290D" w:rsidP="00D362B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2704">
            <w:rPr>
              <w:i/>
              <w:sz w:val="18"/>
            </w:rPr>
            <w:t>Offshore Petroleum and Greenhouse Gas Storage (Safety) Regulations 2024</w:t>
          </w:r>
          <w:r w:rsidRPr="007A1328">
            <w:rPr>
              <w:i/>
              <w:sz w:val="18"/>
            </w:rPr>
            <w:fldChar w:fldCharType="end"/>
          </w:r>
        </w:p>
      </w:tc>
      <w:tc>
        <w:tcPr>
          <w:tcW w:w="418" w:type="pct"/>
          <w:tcBorders>
            <w:top w:val="nil"/>
            <w:left w:val="nil"/>
            <w:bottom w:val="nil"/>
            <w:right w:val="nil"/>
          </w:tcBorders>
        </w:tcPr>
        <w:p w14:paraId="0B5D9D64" w14:textId="77777777" w:rsidR="00AD290D" w:rsidRDefault="00AD290D" w:rsidP="00D362B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DB2EC07" w14:textId="77777777" w:rsidR="00AD290D" w:rsidRPr="00ED79B6" w:rsidRDefault="00AD290D" w:rsidP="00D362B6">
    <w:pPr>
      <w:rPr>
        <w:i/>
        <w:sz w:val="18"/>
      </w:rPr>
    </w:pPr>
  </w:p>
  <w:p w14:paraId="1415A711" w14:textId="77777777" w:rsidR="00AD290D" w:rsidRPr="00D16CEE" w:rsidRDefault="00D16CEE" w:rsidP="00D16CEE">
    <w:pPr>
      <w:pStyle w:val="Footer"/>
      <w:rPr>
        <w:i/>
        <w:sz w:val="18"/>
      </w:rPr>
    </w:pPr>
    <w:r w:rsidRPr="00D16CEE">
      <w:rPr>
        <w:i/>
        <w:sz w:val="18"/>
      </w:rPr>
      <w:t>OPC65135 -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42F4" w14:textId="77777777" w:rsidR="00AD290D" w:rsidRPr="00E33C1C" w:rsidRDefault="00AD290D" w:rsidP="001C1F9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95"/>
      <w:gridCol w:w="6260"/>
      <w:gridCol w:w="1358"/>
    </w:tblGrid>
    <w:tr w:rsidR="00AD290D" w14:paraId="545C452C" w14:textId="77777777" w:rsidTr="001C1F9A">
      <w:tc>
        <w:tcPr>
          <w:tcW w:w="418" w:type="pct"/>
          <w:tcBorders>
            <w:top w:val="nil"/>
            <w:left w:val="nil"/>
            <w:bottom w:val="nil"/>
            <w:right w:val="nil"/>
          </w:tcBorders>
        </w:tcPr>
        <w:p w14:paraId="10126E86" w14:textId="77777777" w:rsidR="00AD290D" w:rsidRDefault="00AD290D" w:rsidP="0098657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3765" w:type="pct"/>
          <w:tcBorders>
            <w:top w:val="nil"/>
            <w:left w:val="nil"/>
            <w:bottom w:val="nil"/>
            <w:right w:val="nil"/>
          </w:tcBorders>
        </w:tcPr>
        <w:p w14:paraId="2E26C307" w14:textId="7932EEFC" w:rsidR="00AD290D" w:rsidRDefault="00AD290D" w:rsidP="0098657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2704">
            <w:rPr>
              <w:i/>
              <w:sz w:val="18"/>
            </w:rPr>
            <w:t>Offshore Petroleum and Greenhouse Gas Storage (Safety) Regulations 2024</w:t>
          </w:r>
          <w:r w:rsidRPr="007A1328">
            <w:rPr>
              <w:i/>
              <w:sz w:val="18"/>
            </w:rPr>
            <w:fldChar w:fldCharType="end"/>
          </w:r>
        </w:p>
      </w:tc>
      <w:tc>
        <w:tcPr>
          <w:tcW w:w="817" w:type="pct"/>
          <w:tcBorders>
            <w:top w:val="nil"/>
            <w:left w:val="nil"/>
            <w:bottom w:val="nil"/>
            <w:right w:val="nil"/>
          </w:tcBorders>
        </w:tcPr>
        <w:p w14:paraId="2014ADCD" w14:textId="77777777" w:rsidR="00AD290D" w:rsidRDefault="00AD290D" w:rsidP="00986570">
          <w:pPr>
            <w:spacing w:line="0" w:lineRule="atLeast"/>
            <w:jc w:val="right"/>
            <w:rPr>
              <w:sz w:val="18"/>
            </w:rPr>
          </w:pPr>
        </w:p>
      </w:tc>
    </w:tr>
  </w:tbl>
  <w:p w14:paraId="72D68F8F" w14:textId="77777777" w:rsidR="00AD290D" w:rsidRPr="00ED79B6" w:rsidRDefault="00AD290D" w:rsidP="007500C8">
    <w:pPr>
      <w:rPr>
        <w:i/>
        <w:sz w:val="18"/>
      </w:rPr>
    </w:pPr>
  </w:p>
  <w:p w14:paraId="2C4E5457" w14:textId="77777777" w:rsidR="00AD290D" w:rsidRPr="00D16CEE" w:rsidRDefault="00D16CEE" w:rsidP="00D16CEE">
    <w:pPr>
      <w:rPr>
        <w:rFonts w:cs="Times New Roman"/>
        <w:i/>
        <w:sz w:val="18"/>
      </w:rPr>
    </w:pPr>
    <w:r w:rsidRPr="00D16CEE">
      <w:rPr>
        <w:rFonts w:cs="Times New Roman"/>
        <w:i/>
        <w:sz w:val="18"/>
      </w:rPr>
      <w:t>OPC65135 -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07B2" w14:textId="77777777" w:rsidR="00AD290D" w:rsidRDefault="00AD290D" w:rsidP="00715914">
      <w:pPr>
        <w:spacing w:line="240" w:lineRule="auto"/>
      </w:pPr>
      <w:r>
        <w:separator/>
      </w:r>
    </w:p>
  </w:footnote>
  <w:footnote w:type="continuationSeparator" w:id="0">
    <w:p w14:paraId="29C73CC7" w14:textId="77777777" w:rsidR="00AD290D" w:rsidRDefault="00AD290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B859" w14:textId="77777777" w:rsidR="00AD290D" w:rsidRPr="005F1388" w:rsidRDefault="00AD290D"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D00E" w14:textId="076A4B63" w:rsidR="00AD290D" w:rsidRPr="007A1328" w:rsidRDefault="00AD290D" w:rsidP="00DE5D8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268F7">
      <w:rPr>
        <w:noProof/>
        <w:sz w:val="20"/>
      </w:rPr>
      <w:t>Hazardous substances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268F7">
      <w:rPr>
        <w:b/>
        <w:noProof/>
        <w:sz w:val="20"/>
      </w:rPr>
      <w:t>Schedule 1</w:t>
    </w:r>
    <w:r>
      <w:rPr>
        <w:b/>
        <w:sz w:val="20"/>
      </w:rPr>
      <w:fldChar w:fldCharType="end"/>
    </w:r>
  </w:p>
  <w:p w14:paraId="673A573D" w14:textId="7D19CBBD" w:rsidR="00AD290D" w:rsidRPr="007A1328" w:rsidRDefault="00AD290D" w:rsidP="00DE5D8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268F7">
      <w:rPr>
        <w:noProof/>
        <w:sz w:val="20"/>
      </w:rPr>
      <w:t>Permitted circumstances for using certain hazardous substances with carcinogenic properties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268F7">
      <w:rPr>
        <w:b/>
        <w:noProof/>
        <w:sz w:val="20"/>
      </w:rPr>
      <w:t>Part 3</w:t>
    </w:r>
    <w:r>
      <w:rPr>
        <w:b/>
        <w:sz w:val="20"/>
      </w:rPr>
      <w:fldChar w:fldCharType="end"/>
    </w:r>
  </w:p>
  <w:p w14:paraId="4431BB2B" w14:textId="7C3A6C7B" w:rsidR="00AD290D" w:rsidRPr="007A1328" w:rsidRDefault="00AD290D" w:rsidP="00DE5D8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2E62BB3" w14:textId="77777777" w:rsidR="00AD290D" w:rsidRPr="007A1328" w:rsidRDefault="00AD290D" w:rsidP="00DE5D8D">
    <w:pPr>
      <w:jc w:val="right"/>
      <w:rPr>
        <w:b/>
        <w:sz w:val="24"/>
      </w:rPr>
    </w:pPr>
  </w:p>
  <w:p w14:paraId="13274C05" w14:textId="5FF2F35A" w:rsidR="00AD290D" w:rsidRPr="00D362B6" w:rsidRDefault="00AD290D" w:rsidP="001C1F9A">
    <w:pPr>
      <w:pBdr>
        <w:bottom w:val="single" w:sz="6" w:space="1" w:color="auto"/>
      </w:pBdr>
      <w:spacing w:after="120"/>
      <w:jc w:val="right"/>
      <w:rPr>
        <w:sz w:val="24"/>
      </w:rPr>
    </w:pPr>
    <w:r w:rsidRPr="00D362B6">
      <w:rPr>
        <w:sz w:val="24"/>
      </w:rPr>
      <w:fldChar w:fldCharType="begin"/>
    </w:r>
    <w:r w:rsidRPr="00D362B6">
      <w:rPr>
        <w:sz w:val="24"/>
      </w:rPr>
      <w:instrText xml:space="preserve"> DOCPROPERTY  Header </w:instrText>
    </w:r>
    <w:r w:rsidRPr="00D362B6">
      <w:rPr>
        <w:sz w:val="24"/>
      </w:rPr>
      <w:fldChar w:fldCharType="separate"/>
    </w:r>
    <w:r w:rsidR="00392704">
      <w:rPr>
        <w:sz w:val="24"/>
      </w:rPr>
      <w:t>Section</w:t>
    </w:r>
    <w:r w:rsidRPr="00D362B6">
      <w:rPr>
        <w:sz w:val="24"/>
      </w:rPr>
      <w:fldChar w:fldCharType="end"/>
    </w:r>
    <w:r w:rsidRPr="00D362B6">
      <w:rPr>
        <w:sz w:val="24"/>
      </w:rPr>
      <w:t xml:space="preserve"> </w:t>
    </w:r>
    <w:r w:rsidRPr="00D362B6">
      <w:rPr>
        <w:sz w:val="24"/>
      </w:rPr>
      <w:fldChar w:fldCharType="begin"/>
    </w:r>
    <w:r w:rsidRPr="00D362B6">
      <w:rPr>
        <w:sz w:val="24"/>
      </w:rPr>
      <w:instrText xml:space="preserve"> STYLEREF CharSectno </w:instrText>
    </w:r>
    <w:r w:rsidRPr="00D362B6">
      <w:rPr>
        <w:sz w:val="24"/>
      </w:rPr>
      <w:fldChar w:fldCharType="separate"/>
    </w:r>
    <w:r w:rsidR="006268F7">
      <w:rPr>
        <w:noProof/>
        <w:sz w:val="24"/>
      </w:rPr>
      <w:t>3</w:t>
    </w:r>
    <w:r w:rsidRPr="00D362B6">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D7F6" w14:textId="1E060578" w:rsidR="00AD290D" w:rsidRDefault="00AD290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92704">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92704">
      <w:rPr>
        <w:noProof/>
        <w:sz w:val="20"/>
      </w:rPr>
      <w:t>Hazardous substances</w:t>
    </w:r>
    <w:r>
      <w:rPr>
        <w:sz w:val="20"/>
      </w:rPr>
      <w:fldChar w:fldCharType="end"/>
    </w:r>
  </w:p>
  <w:p w14:paraId="5FC9C757" w14:textId="3F2A0659" w:rsidR="00AD290D" w:rsidRDefault="00AD290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92704">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92704">
      <w:rPr>
        <w:noProof/>
        <w:sz w:val="20"/>
      </w:rPr>
      <w:t>Permitted circumstances for using certain hazardous substances with carcinogenic properties</w:t>
    </w:r>
    <w:r>
      <w:rPr>
        <w:sz w:val="20"/>
      </w:rPr>
      <w:fldChar w:fldCharType="end"/>
    </w:r>
  </w:p>
  <w:p w14:paraId="5AF13FAD" w14:textId="1B1EC6D0" w:rsidR="00AD290D" w:rsidRPr="007A1328" w:rsidRDefault="00AD290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424BF57" w14:textId="77777777" w:rsidR="00AD290D" w:rsidRPr="007A1328" w:rsidRDefault="00AD290D" w:rsidP="00715914">
    <w:pPr>
      <w:rPr>
        <w:b/>
        <w:sz w:val="24"/>
      </w:rPr>
    </w:pPr>
  </w:p>
  <w:p w14:paraId="40CD513C" w14:textId="77777777" w:rsidR="00AD290D" w:rsidRPr="007A1328" w:rsidRDefault="00AD290D" w:rsidP="00756272">
    <w:pPr>
      <w:pBdr>
        <w:bottom w:val="single" w:sz="6" w:space="1" w:color="auto"/>
      </w:pBdr>
      <w:spacing w:after="120"/>
      <w:rPr>
        <w:sz w:val="24"/>
      </w:rPr>
    </w:pPr>
  </w:p>
  <w:p w14:paraId="1FB2428A" w14:textId="77777777" w:rsidR="00AD290D" w:rsidRDefault="00AD290D" w:rsidP="001C1F9A">
    <w:pPr>
      <w:pBdr>
        <w:bottom w:val="single" w:sz="6" w:space="1" w:color="auto"/>
      </w:pBdr>
      <w:spacing w:after="12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32EB" w14:textId="6731DEB1" w:rsidR="00AD290D" w:rsidRPr="007A1328" w:rsidRDefault="00AD290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392704">
      <w:rPr>
        <w:noProof/>
        <w:sz w:val="20"/>
      </w:rPr>
      <w:t>Hazardous substances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92704">
      <w:rPr>
        <w:b/>
        <w:noProof/>
        <w:sz w:val="20"/>
      </w:rPr>
      <w:t>Schedule 1</w:t>
    </w:r>
    <w:r>
      <w:rPr>
        <w:b/>
        <w:sz w:val="20"/>
      </w:rPr>
      <w:fldChar w:fldCharType="end"/>
    </w:r>
  </w:p>
  <w:p w14:paraId="1448251C" w14:textId="66FAED6F" w:rsidR="00AD290D" w:rsidRPr="007A1328" w:rsidRDefault="00AD290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92704">
      <w:rPr>
        <w:noProof/>
        <w:sz w:val="20"/>
      </w:rPr>
      <w:t>Permitted circumstances for using certain hazardous substances with carcinogenic properties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92704">
      <w:rPr>
        <w:b/>
        <w:noProof/>
        <w:sz w:val="20"/>
      </w:rPr>
      <w:t>Part 3</w:t>
    </w:r>
    <w:r>
      <w:rPr>
        <w:b/>
        <w:sz w:val="20"/>
      </w:rPr>
      <w:fldChar w:fldCharType="end"/>
    </w:r>
  </w:p>
  <w:p w14:paraId="2EC45E71" w14:textId="6F9DBCD4" w:rsidR="00AD290D" w:rsidRPr="007A1328" w:rsidRDefault="00AD290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E67E287" w14:textId="77777777" w:rsidR="00AD290D" w:rsidRPr="007A1328" w:rsidRDefault="00AD290D" w:rsidP="00715914">
    <w:pPr>
      <w:jc w:val="right"/>
      <w:rPr>
        <w:b/>
        <w:sz w:val="24"/>
      </w:rPr>
    </w:pPr>
  </w:p>
  <w:p w14:paraId="326A27D7" w14:textId="77777777" w:rsidR="00AD290D" w:rsidRPr="007A1328" w:rsidRDefault="00AD290D" w:rsidP="00756272">
    <w:pPr>
      <w:pBdr>
        <w:bottom w:val="single" w:sz="6" w:space="1" w:color="auto"/>
      </w:pBdr>
      <w:spacing w:after="120"/>
      <w:jc w:val="right"/>
      <w:rPr>
        <w:sz w:val="24"/>
      </w:rPr>
    </w:pPr>
  </w:p>
  <w:p w14:paraId="2D8731EE" w14:textId="77777777" w:rsidR="00AD290D" w:rsidRDefault="00AD290D" w:rsidP="001C1F9A">
    <w:pPr>
      <w:pBdr>
        <w:bottom w:val="single" w:sz="6" w:space="1" w:color="auto"/>
      </w:pBdr>
      <w:spacing w:after="12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B4C8" w14:textId="77777777" w:rsidR="00AD290D" w:rsidRPr="007A1328" w:rsidRDefault="00AD290D"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E3B5" w14:textId="77777777" w:rsidR="00AD290D" w:rsidRPr="005F1388" w:rsidRDefault="00AD290D"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647E" w14:textId="77777777" w:rsidR="00AD290D" w:rsidRPr="005F1388" w:rsidRDefault="00AD290D"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DFCE" w14:textId="77777777" w:rsidR="00AD290D" w:rsidRPr="00ED79B6" w:rsidRDefault="00AD290D"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0FF9" w14:textId="77777777" w:rsidR="00AD290D" w:rsidRPr="00ED79B6" w:rsidRDefault="00AD290D"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FDB1" w14:textId="77777777" w:rsidR="00AD290D" w:rsidRPr="00ED79B6" w:rsidRDefault="00AD290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89F9" w14:textId="280A0C44" w:rsidR="00AD290D" w:rsidRDefault="00AD290D" w:rsidP="00DE5D8D">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268F7">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268F7">
      <w:rPr>
        <w:noProof/>
        <w:sz w:val="20"/>
      </w:rPr>
      <w:t>Offshore facilities</w:t>
    </w:r>
    <w:r>
      <w:rPr>
        <w:sz w:val="20"/>
      </w:rPr>
      <w:fldChar w:fldCharType="end"/>
    </w:r>
  </w:p>
  <w:p w14:paraId="2FAB0E2B" w14:textId="50ED5D2E" w:rsidR="00AD290D" w:rsidRDefault="00AD290D" w:rsidP="00DE5D8D">
    <w:pPr>
      <w:rPr>
        <w:sz w:val="20"/>
      </w:rPr>
    </w:pPr>
    <w:r w:rsidRPr="007A1328">
      <w:rPr>
        <w:b/>
        <w:sz w:val="20"/>
      </w:rPr>
      <w:fldChar w:fldCharType="begin"/>
    </w:r>
    <w:r w:rsidRPr="007A1328">
      <w:rPr>
        <w:b/>
        <w:sz w:val="20"/>
      </w:rPr>
      <w:instrText xml:space="preserve"> STYLEREF CharPartNo </w:instrText>
    </w:r>
    <w:r w:rsidR="006268F7">
      <w:rPr>
        <w:b/>
        <w:sz w:val="20"/>
      </w:rPr>
      <w:fldChar w:fldCharType="separate"/>
    </w:r>
    <w:r w:rsidR="006268F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268F7">
      <w:rPr>
        <w:sz w:val="20"/>
      </w:rPr>
      <w:fldChar w:fldCharType="separate"/>
    </w:r>
    <w:r w:rsidR="006268F7">
      <w:rPr>
        <w:noProof/>
        <w:sz w:val="20"/>
      </w:rPr>
      <w:t>Operators and proposed operators</w:t>
    </w:r>
    <w:r>
      <w:rPr>
        <w:sz w:val="20"/>
      </w:rPr>
      <w:fldChar w:fldCharType="end"/>
    </w:r>
  </w:p>
  <w:p w14:paraId="504B5313" w14:textId="75351DA5" w:rsidR="00AD290D" w:rsidRPr="007A1328" w:rsidRDefault="00AD290D" w:rsidP="00DE5D8D">
    <w:pPr>
      <w:rPr>
        <w:sz w:val="20"/>
      </w:rPr>
    </w:pPr>
    <w:r>
      <w:rPr>
        <w:b/>
        <w:sz w:val="20"/>
      </w:rPr>
      <w:fldChar w:fldCharType="begin"/>
    </w:r>
    <w:r>
      <w:rPr>
        <w:b/>
        <w:sz w:val="20"/>
      </w:rPr>
      <w:instrText xml:space="preserve"> STYLEREF CharDivNo </w:instrText>
    </w:r>
    <w:r w:rsidR="006268F7">
      <w:rPr>
        <w:b/>
        <w:sz w:val="20"/>
      </w:rPr>
      <w:fldChar w:fldCharType="separate"/>
    </w:r>
    <w:r w:rsidR="006268F7">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6268F7">
      <w:rPr>
        <w:sz w:val="20"/>
      </w:rPr>
      <w:fldChar w:fldCharType="separate"/>
    </w:r>
    <w:r w:rsidR="006268F7">
      <w:rPr>
        <w:noProof/>
        <w:sz w:val="20"/>
      </w:rPr>
      <w:t>Proposed operators</w:t>
    </w:r>
    <w:r>
      <w:rPr>
        <w:sz w:val="20"/>
      </w:rPr>
      <w:fldChar w:fldCharType="end"/>
    </w:r>
  </w:p>
  <w:p w14:paraId="74BED65E" w14:textId="77777777" w:rsidR="00AD290D" w:rsidRPr="007A1328" w:rsidRDefault="00AD290D" w:rsidP="00DE5D8D">
    <w:pPr>
      <w:rPr>
        <w:b/>
        <w:sz w:val="24"/>
      </w:rPr>
    </w:pPr>
  </w:p>
  <w:p w14:paraId="5832C584" w14:textId="72A7C6F1" w:rsidR="00AD290D" w:rsidRPr="00D362B6" w:rsidRDefault="00AD290D" w:rsidP="001C1F9A">
    <w:pPr>
      <w:pBdr>
        <w:bottom w:val="single" w:sz="6" w:space="1" w:color="auto"/>
      </w:pBdr>
      <w:spacing w:after="120"/>
      <w:rPr>
        <w:sz w:val="24"/>
      </w:rPr>
    </w:pPr>
    <w:r w:rsidRPr="00D362B6">
      <w:rPr>
        <w:sz w:val="24"/>
      </w:rPr>
      <w:fldChar w:fldCharType="begin"/>
    </w:r>
    <w:r w:rsidRPr="00D362B6">
      <w:rPr>
        <w:sz w:val="24"/>
      </w:rPr>
      <w:instrText xml:space="preserve"> DOCPROPERTY  Header </w:instrText>
    </w:r>
    <w:r w:rsidRPr="00D362B6">
      <w:rPr>
        <w:sz w:val="24"/>
      </w:rPr>
      <w:fldChar w:fldCharType="separate"/>
    </w:r>
    <w:r w:rsidR="00392704">
      <w:rPr>
        <w:sz w:val="24"/>
      </w:rPr>
      <w:t>Section</w:t>
    </w:r>
    <w:r w:rsidRPr="00D362B6">
      <w:rPr>
        <w:sz w:val="24"/>
      </w:rPr>
      <w:fldChar w:fldCharType="end"/>
    </w:r>
    <w:r w:rsidRPr="00D362B6">
      <w:rPr>
        <w:sz w:val="24"/>
      </w:rPr>
      <w:t xml:space="preserve"> </w:t>
    </w:r>
    <w:r w:rsidRPr="00D362B6">
      <w:rPr>
        <w:sz w:val="24"/>
      </w:rPr>
      <w:fldChar w:fldCharType="begin"/>
    </w:r>
    <w:r w:rsidRPr="00D362B6">
      <w:rPr>
        <w:sz w:val="24"/>
      </w:rPr>
      <w:instrText xml:space="preserve"> STYLEREF CharSectno </w:instrText>
    </w:r>
    <w:r w:rsidRPr="00D362B6">
      <w:rPr>
        <w:sz w:val="24"/>
      </w:rPr>
      <w:fldChar w:fldCharType="separate"/>
    </w:r>
    <w:r w:rsidR="006268F7">
      <w:rPr>
        <w:noProof/>
        <w:sz w:val="24"/>
      </w:rPr>
      <w:t>2.4A</w:t>
    </w:r>
    <w:r w:rsidRPr="00D362B6">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B310" w14:textId="53D5B824" w:rsidR="00AD290D" w:rsidRPr="007A1328" w:rsidRDefault="00AD290D" w:rsidP="00DE5D8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268F7">
      <w:rPr>
        <w:noProof/>
        <w:sz w:val="20"/>
      </w:rPr>
      <w:t>Offshore facilities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268F7">
      <w:rPr>
        <w:b/>
        <w:noProof/>
        <w:sz w:val="20"/>
      </w:rPr>
      <w:t>Chapter 2</w:t>
    </w:r>
    <w:r>
      <w:rPr>
        <w:b/>
        <w:sz w:val="20"/>
      </w:rPr>
      <w:fldChar w:fldCharType="end"/>
    </w:r>
  </w:p>
  <w:p w14:paraId="64801319" w14:textId="7809A69C" w:rsidR="00AD290D" w:rsidRPr="007A1328" w:rsidRDefault="00AD290D" w:rsidP="00DE5D8D">
    <w:pPr>
      <w:jc w:val="right"/>
      <w:rPr>
        <w:sz w:val="20"/>
      </w:rPr>
    </w:pPr>
    <w:r w:rsidRPr="007A1328">
      <w:rPr>
        <w:sz w:val="20"/>
      </w:rPr>
      <w:fldChar w:fldCharType="begin"/>
    </w:r>
    <w:r w:rsidRPr="007A1328">
      <w:rPr>
        <w:sz w:val="20"/>
      </w:rPr>
      <w:instrText xml:space="preserve"> STYLEREF CharPartText </w:instrText>
    </w:r>
    <w:r w:rsidR="006268F7">
      <w:rPr>
        <w:sz w:val="20"/>
      </w:rPr>
      <w:fldChar w:fldCharType="separate"/>
    </w:r>
    <w:r w:rsidR="006268F7">
      <w:rPr>
        <w:noProof/>
        <w:sz w:val="20"/>
      </w:rPr>
      <w:t>Operators and proposed operators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268F7">
      <w:rPr>
        <w:b/>
        <w:sz w:val="20"/>
      </w:rPr>
      <w:fldChar w:fldCharType="separate"/>
    </w:r>
    <w:r w:rsidR="006268F7">
      <w:rPr>
        <w:b/>
        <w:noProof/>
        <w:sz w:val="20"/>
      </w:rPr>
      <w:t>Part 2</w:t>
    </w:r>
    <w:r>
      <w:rPr>
        <w:b/>
        <w:sz w:val="20"/>
      </w:rPr>
      <w:fldChar w:fldCharType="end"/>
    </w:r>
  </w:p>
  <w:p w14:paraId="20699F52" w14:textId="10F84A75" w:rsidR="00AD290D" w:rsidRPr="007A1328" w:rsidRDefault="00AD290D" w:rsidP="00DE5D8D">
    <w:pPr>
      <w:jc w:val="right"/>
      <w:rPr>
        <w:sz w:val="20"/>
      </w:rPr>
    </w:pPr>
    <w:r w:rsidRPr="007A1328">
      <w:rPr>
        <w:sz w:val="20"/>
      </w:rPr>
      <w:fldChar w:fldCharType="begin"/>
    </w:r>
    <w:r w:rsidRPr="007A1328">
      <w:rPr>
        <w:sz w:val="20"/>
      </w:rPr>
      <w:instrText xml:space="preserve"> STYLEREF CharDivText </w:instrText>
    </w:r>
    <w:r w:rsidR="006268F7">
      <w:rPr>
        <w:sz w:val="20"/>
      </w:rPr>
      <w:fldChar w:fldCharType="separate"/>
    </w:r>
    <w:r w:rsidR="006268F7">
      <w:rPr>
        <w:noProof/>
        <w:sz w:val="20"/>
      </w:rPr>
      <w:t>Proposed operators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6268F7">
      <w:rPr>
        <w:b/>
        <w:sz w:val="20"/>
      </w:rPr>
      <w:fldChar w:fldCharType="separate"/>
    </w:r>
    <w:r w:rsidR="006268F7">
      <w:rPr>
        <w:b/>
        <w:noProof/>
        <w:sz w:val="20"/>
      </w:rPr>
      <w:t>Division 2</w:t>
    </w:r>
    <w:r>
      <w:rPr>
        <w:b/>
        <w:sz w:val="20"/>
      </w:rPr>
      <w:fldChar w:fldCharType="end"/>
    </w:r>
  </w:p>
  <w:p w14:paraId="0F11D33A" w14:textId="77777777" w:rsidR="00AD290D" w:rsidRPr="007A1328" w:rsidRDefault="00AD290D" w:rsidP="00DE5D8D">
    <w:pPr>
      <w:jc w:val="right"/>
      <w:rPr>
        <w:b/>
        <w:sz w:val="24"/>
      </w:rPr>
    </w:pPr>
  </w:p>
  <w:p w14:paraId="39E101A8" w14:textId="4B97BFEE" w:rsidR="00AD290D" w:rsidRPr="00D362B6" w:rsidRDefault="00AD290D" w:rsidP="001C1F9A">
    <w:pPr>
      <w:pBdr>
        <w:bottom w:val="single" w:sz="6" w:space="1" w:color="auto"/>
      </w:pBdr>
      <w:spacing w:after="120"/>
      <w:jc w:val="right"/>
      <w:rPr>
        <w:sz w:val="24"/>
      </w:rPr>
    </w:pPr>
    <w:r w:rsidRPr="00D362B6">
      <w:rPr>
        <w:sz w:val="24"/>
      </w:rPr>
      <w:fldChar w:fldCharType="begin"/>
    </w:r>
    <w:r w:rsidRPr="00D362B6">
      <w:rPr>
        <w:sz w:val="24"/>
      </w:rPr>
      <w:instrText xml:space="preserve"> DOCPROPERTY  Header </w:instrText>
    </w:r>
    <w:r w:rsidRPr="00D362B6">
      <w:rPr>
        <w:sz w:val="24"/>
      </w:rPr>
      <w:fldChar w:fldCharType="separate"/>
    </w:r>
    <w:r w:rsidR="00392704">
      <w:rPr>
        <w:sz w:val="24"/>
      </w:rPr>
      <w:t>Section</w:t>
    </w:r>
    <w:r w:rsidRPr="00D362B6">
      <w:rPr>
        <w:sz w:val="24"/>
      </w:rPr>
      <w:fldChar w:fldCharType="end"/>
    </w:r>
    <w:r w:rsidRPr="00D362B6">
      <w:rPr>
        <w:sz w:val="24"/>
      </w:rPr>
      <w:t xml:space="preserve"> </w:t>
    </w:r>
    <w:r w:rsidRPr="00D362B6">
      <w:rPr>
        <w:sz w:val="24"/>
      </w:rPr>
      <w:fldChar w:fldCharType="begin"/>
    </w:r>
    <w:r w:rsidRPr="00D362B6">
      <w:rPr>
        <w:sz w:val="24"/>
      </w:rPr>
      <w:instrText xml:space="preserve"> STYLEREF CharSectno </w:instrText>
    </w:r>
    <w:r w:rsidRPr="00D362B6">
      <w:rPr>
        <w:sz w:val="24"/>
      </w:rPr>
      <w:fldChar w:fldCharType="separate"/>
    </w:r>
    <w:r w:rsidR="006268F7">
      <w:rPr>
        <w:noProof/>
        <w:sz w:val="24"/>
      </w:rPr>
      <w:t>2.4C</w:t>
    </w:r>
    <w:r w:rsidRPr="00D362B6">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E419" w14:textId="77777777" w:rsidR="00AD290D" w:rsidRPr="00D362B6" w:rsidRDefault="00AD290D" w:rsidP="00DE5D8D">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647D"/>
    <w:multiLevelType w:val="hybridMultilevel"/>
    <w:tmpl w:val="1D84A17C"/>
    <w:lvl w:ilvl="0" w:tplc="657015B0">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327664"/>
    <w:multiLevelType w:val="multilevel"/>
    <w:tmpl w:val="EF2ABA28"/>
    <w:name w:val="AGSCorp"/>
    <w:lvl w:ilvl="0">
      <w:start w:val="1"/>
      <w:numFmt w:val="decimal"/>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0C55054"/>
    <w:multiLevelType w:val="hybridMultilevel"/>
    <w:tmpl w:val="D2A23E20"/>
    <w:lvl w:ilvl="0" w:tplc="657015B0">
      <w:start w:val="1"/>
      <w:numFmt w:val="bullet"/>
      <w:lvlText w:val=""/>
      <w:lvlJc w:val="left"/>
      <w:pPr>
        <w:tabs>
          <w:tab w:val="num" w:pos="567"/>
        </w:tabs>
        <w:ind w:left="567" w:hanging="567"/>
      </w:pPr>
      <w:rPr>
        <w:rFonts w:ascii="Symbol" w:hAnsi="Symbol" w:hint="default"/>
      </w:rPr>
    </w:lvl>
    <w:lvl w:ilvl="1" w:tplc="0C090019">
      <w:start w:val="1"/>
      <w:numFmt w:val="lowerLetter"/>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083F0D"/>
    <w:multiLevelType w:val="hybridMultilevel"/>
    <w:tmpl w:val="1562A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611FA7"/>
    <w:multiLevelType w:val="hybridMultilevel"/>
    <w:tmpl w:val="F0244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21" w15:restartNumberingAfterBreak="0">
    <w:nsid w:val="2FB33162"/>
    <w:multiLevelType w:val="hybridMultilevel"/>
    <w:tmpl w:val="7DAA7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B6833BB"/>
    <w:multiLevelType w:val="hybridMultilevel"/>
    <w:tmpl w:val="A3A68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414A01EC"/>
    <w:multiLevelType w:val="hybridMultilevel"/>
    <w:tmpl w:val="C54ECD20"/>
    <w:lvl w:ilvl="0" w:tplc="84B6CA9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BC7771"/>
    <w:multiLevelType w:val="hybridMultilevel"/>
    <w:tmpl w:val="01B6E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F05CF8"/>
    <w:multiLevelType w:val="hybridMultilevel"/>
    <w:tmpl w:val="5192CBFE"/>
    <w:lvl w:ilvl="0" w:tplc="657015B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CD5602"/>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06751841">
    <w:abstractNumId w:val="9"/>
  </w:num>
  <w:num w:numId="2" w16cid:durableId="905262788">
    <w:abstractNumId w:val="7"/>
  </w:num>
  <w:num w:numId="3" w16cid:durableId="1592426006">
    <w:abstractNumId w:val="6"/>
  </w:num>
  <w:num w:numId="4" w16cid:durableId="854536087">
    <w:abstractNumId w:val="5"/>
  </w:num>
  <w:num w:numId="5" w16cid:durableId="2020236032">
    <w:abstractNumId w:val="4"/>
  </w:num>
  <w:num w:numId="6" w16cid:durableId="2030598650">
    <w:abstractNumId w:val="8"/>
  </w:num>
  <w:num w:numId="7" w16cid:durableId="2025208111">
    <w:abstractNumId w:val="3"/>
  </w:num>
  <w:num w:numId="8" w16cid:durableId="1213464750">
    <w:abstractNumId w:val="2"/>
  </w:num>
  <w:num w:numId="9" w16cid:durableId="318310041">
    <w:abstractNumId w:val="1"/>
  </w:num>
  <w:num w:numId="10" w16cid:durableId="623536801">
    <w:abstractNumId w:val="0"/>
  </w:num>
  <w:num w:numId="11" w16cid:durableId="616523092">
    <w:abstractNumId w:val="22"/>
  </w:num>
  <w:num w:numId="12" w16cid:durableId="423456022">
    <w:abstractNumId w:val="12"/>
  </w:num>
  <w:num w:numId="13" w16cid:durableId="1979844992">
    <w:abstractNumId w:val="13"/>
  </w:num>
  <w:num w:numId="14" w16cid:durableId="941644371">
    <w:abstractNumId w:val="16"/>
  </w:num>
  <w:num w:numId="15" w16cid:durableId="910624500">
    <w:abstractNumId w:val="14"/>
  </w:num>
  <w:num w:numId="16" w16cid:durableId="1006245661">
    <w:abstractNumId w:val="11"/>
  </w:num>
  <w:num w:numId="17" w16cid:durableId="1758134610">
    <w:abstractNumId w:val="25"/>
  </w:num>
  <w:num w:numId="18" w16cid:durableId="1718360182">
    <w:abstractNumId w:val="24"/>
  </w:num>
  <w:num w:numId="19" w16cid:durableId="665210477">
    <w:abstractNumId w:val="22"/>
  </w:num>
  <w:num w:numId="20" w16cid:durableId="1727298756">
    <w:abstractNumId w:val="10"/>
  </w:num>
  <w:num w:numId="21" w16cid:durableId="2113091855">
    <w:abstractNumId w:val="28"/>
  </w:num>
  <w:num w:numId="22" w16cid:durableId="1438984177">
    <w:abstractNumId w:val="17"/>
  </w:num>
  <w:num w:numId="23" w16cid:durableId="1762874162">
    <w:abstractNumId w:val="15"/>
  </w:num>
  <w:num w:numId="24" w16cid:durableId="1026558732">
    <w:abstractNumId w:val="20"/>
  </w:num>
  <w:num w:numId="25" w16cid:durableId="458035819">
    <w:abstractNumId w:val="29"/>
  </w:num>
  <w:num w:numId="26" w16cid:durableId="1980720240">
    <w:abstractNumId w:val="30"/>
  </w:num>
  <w:num w:numId="27" w16cid:durableId="1904680206">
    <w:abstractNumId w:val="31"/>
  </w:num>
  <w:num w:numId="28" w16cid:durableId="728960020">
    <w:abstractNumId w:val="19"/>
  </w:num>
  <w:num w:numId="29" w16cid:durableId="1824468749">
    <w:abstractNumId w:val="21"/>
  </w:num>
  <w:num w:numId="30" w16cid:durableId="1297876131">
    <w:abstractNumId w:val="27"/>
  </w:num>
  <w:num w:numId="31" w16cid:durableId="654258120">
    <w:abstractNumId w:val="23"/>
  </w:num>
  <w:num w:numId="32" w16cid:durableId="1568566255">
    <w:abstractNumId w:val="26"/>
  </w:num>
  <w:num w:numId="33" w16cid:durableId="16620066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70"/>
    <w:rsid w:val="0000044E"/>
    <w:rsid w:val="000013A9"/>
    <w:rsid w:val="00001B60"/>
    <w:rsid w:val="00001DAE"/>
    <w:rsid w:val="0000235A"/>
    <w:rsid w:val="000024F3"/>
    <w:rsid w:val="000025B7"/>
    <w:rsid w:val="00003657"/>
    <w:rsid w:val="00003CB6"/>
    <w:rsid w:val="00004470"/>
    <w:rsid w:val="00005F08"/>
    <w:rsid w:val="000063BC"/>
    <w:rsid w:val="00006881"/>
    <w:rsid w:val="00007CDE"/>
    <w:rsid w:val="00007EC0"/>
    <w:rsid w:val="00010735"/>
    <w:rsid w:val="00010D2C"/>
    <w:rsid w:val="00010FFB"/>
    <w:rsid w:val="0001149C"/>
    <w:rsid w:val="0001192D"/>
    <w:rsid w:val="000125DF"/>
    <w:rsid w:val="000136AF"/>
    <w:rsid w:val="0001425E"/>
    <w:rsid w:val="000144F3"/>
    <w:rsid w:val="00014D9F"/>
    <w:rsid w:val="00015205"/>
    <w:rsid w:val="0001542F"/>
    <w:rsid w:val="00015998"/>
    <w:rsid w:val="00017804"/>
    <w:rsid w:val="00020036"/>
    <w:rsid w:val="0002128A"/>
    <w:rsid w:val="00021E55"/>
    <w:rsid w:val="00022423"/>
    <w:rsid w:val="00022554"/>
    <w:rsid w:val="000239A1"/>
    <w:rsid w:val="00024750"/>
    <w:rsid w:val="00024E88"/>
    <w:rsid w:val="00025CF6"/>
    <w:rsid w:val="00025DFF"/>
    <w:rsid w:val="0002694D"/>
    <w:rsid w:val="00026CAE"/>
    <w:rsid w:val="0002742C"/>
    <w:rsid w:val="00027C8C"/>
    <w:rsid w:val="00030D37"/>
    <w:rsid w:val="000311AD"/>
    <w:rsid w:val="00031228"/>
    <w:rsid w:val="00031736"/>
    <w:rsid w:val="00033708"/>
    <w:rsid w:val="000343CB"/>
    <w:rsid w:val="00035240"/>
    <w:rsid w:val="000361C9"/>
    <w:rsid w:val="00036535"/>
    <w:rsid w:val="000375D5"/>
    <w:rsid w:val="00037D56"/>
    <w:rsid w:val="00040813"/>
    <w:rsid w:val="0004135C"/>
    <w:rsid w:val="00041649"/>
    <w:rsid w:val="000416EB"/>
    <w:rsid w:val="00041DE7"/>
    <w:rsid w:val="000435C9"/>
    <w:rsid w:val="000435DF"/>
    <w:rsid w:val="000437C1"/>
    <w:rsid w:val="000441AE"/>
    <w:rsid w:val="000441F9"/>
    <w:rsid w:val="00044ACE"/>
    <w:rsid w:val="00045223"/>
    <w:rsid w:val="00046574"/>
    <w:rsid w:val="00046988"/>
    <w:rsid w:val="000501C0"/>
    <w:rsid w:val="00050520"/>
    <w:rsid w:val="0005266E"/>
    <w:rsid w:val="000526E3"/>
    <w:rsid w:val="00052BA1"/>
    <w:rsid w:val="00052F12"/>
    <w:rsid w:val="0005365D"/>
    <w:rsid w:val="00054D9C"/>
    <w:rsid w:val="000551E6"/>
    <w:rsid w:val="00055BEF"/>
    <w:rsid w:val="000562F0"/>
    <w:rsid w:val="00056466"/>
    <w:rsid w:val="00056B4A"/>
    <w:rsid w:val="00060BC4"/>
    <w:rsid w:val="000610EF"/>
    <w:rsid w:val="000614BF"/>
    <w:rsid w:val="000633A1"/>
    <w:rsid w:val="00063D2C"/>
    <w:rsid w:val="00064238"/>
    <w:rsid w:val="0006468D"/>
    <w:rsid w:val="00065156"/>
    <w:rsid w:val="000651E3"/>
    <w:rsid w:val="00066108"/>
    <w:rsid w:val="00066E57"/>
    <w:rsid w:val="000673F8"/>
    <w:rsid w:val="0006752F"/>
    <w:rsid w:val="00067CF0"/>
    <w:rsid w:val="00070213"/>
    <w:rsid w:val="0007024F"/>
    <w:rsid w:val="00071C75"/>
    <w:rsid w:val="000727EE"/>
    <w:rsid w:val="000768F7"/>
    <w:rsid w:val="00076B87"/>
    <w:rsid w:val="000807E5"/>
    <w:rsid w:val="00082CD1"/>
    <w:rsid w:val="00082EA8"/>
    <w:rsid w:val="000832CB"/>
    <w:rsid w:val="00083D1A"/>
    <w:rsid w:val="00083EF7"/>
    <w:rsid w:val="000842DA"/>
    <w:rsid w:val="00084490"/>
    <w:rsid w:val="00084903"/>
    <w:rsid w:val="00084BF7"/>
    <w:rsid w:val="00086199"/>
    <w:rsid w:val="0008621F"/>
    <w:rsid w:val="0008640F"/>
    <w:rsid w:val="00090796"/>
    <w:rsid w:val="00090C73"/>
    <w:rsid w:val="00091353"/>
    <w:rsid w:val="00092D34"/>
    <w:rsid w:val="00092FEE"/>
    <w:rsid w:val="000930F8"/>
    <w:rsid w:val="000931E7"/>
    <w:rsid w:val="00093B6D"/>
    <w:rsid w:val="00093D22"/>
    <w:rsid w:val="00093D9E"/>
    <w:rsid w:val="00094313"/>
    <w:rsid w:val="000945C8"/>
    <w:rsid w:val="00095209"/>
    <w:rsid w:val="00096164"/>
    <w:rsid w:val="00096982"/>
    <w:rsid w:val="00096F0D"/>
    <w:rsid w:val="0009721B"/>
    <w:rsid w:val="00097720"/>
    <w:rsid w:val="000A09E9"/>
    <w:rsid w:val="000A0D8D"/>
    <w:rsid w:val="000A29AB"/>
    <w:rsid w:val="000A2E40"/>
    <w:rsid w:val="000A341F"/>
    <w:rsid w:val="000A397C"/>
    <w:rsid w:val="000A3F44"/>
    <w:rsid w:val="000A41DF"/>
    <w:rsid w:val="000A469E"/>
    <w:rsid w:val="000A4EE4"/>
    <w:rsid w:val="000A7879"/>
    <w:rsid w:val="000A7B4F"/>
    <w:rsid w:val="000B1465"/>
    <w:rsid w:val="000B16EC"/>
    <w:rsid w:val="000B1819"/>
    <w:rsid w:val="000B2654"/>
    <w:rsid w:val="000B3B06"/>
    <w:rsid w:val="000B3DCA"/>
    <w:rsid w:val="000B4E3C"/>
    <w:rsid w:val="000B5225"/>
    <w:rsid w:val="000B5530"/>
    <w:rsid w:val="000B58FA"/>
    <w:rsid w:val="000B6148"/>
    <w:rsid w:val="000B646D"/>
    <w:rsid w:val="000B6A45"/>
    <w:rsid w:val="000B6AF7"/>
    <w:rsid w:val="000B6DFF"/>
    <w:rsid w:val="000B7E30"/>
    <w:rsid w:val="000B7F7F"/>
    <w:rsid w:val="000C12FA"/>
    <w:rsid w:val="000C2002"/>
    <w:rsid w:val="000C39B3"/>
    <w:rsid w:val="000C426F"/>
    <w:rsid w:val="000C6127"/>
    <w:rsid w:val="000D0101"/>
    <w:rsid w:val="000D05EF"/>
    <w:rsid w:val="000D11D1"/>
    <w:rsid w:val="000D2368"/>
    <w:rsid w:val="000D2BF4"/>
    <w:rsid w:val="000D3F3A"/>
    <w:rsid w:val="000D4037"/>
    <w:rsid w:val="000D4523"/>
    <w:rsid w:val="000D576A"/>
    <w:rsid w:val="000D5D02"/>
    <w:rsid w:val="000E0090"/>
    <w:rsid w:val="000E07E2"/>
    <w:rsid w:val="000E0F52"/>
    <w:rsid w:val="000E1CDB"/>
    <w:rsid w:val="000E2261"/>
    <w:rsid w:val="000E36D4"/>
    <w:rsid w:val="000E50FA"/>
    <w:rsid w:val="000E5B90"/>
    <w:rsid w:val="000E5BEB"/>
    <w:rsid w:val="000E7152"/>
    <w:rsid w:val="000E7453"/>
    <w:rsid w:val="000E755F"/>
    <w:rsid w:val="000F03C7"/>
    <w:rsid w:val="000F0EEB"/>
    <w:rsid w:val="000F1893"/>
    <w:rsid w:val="000F21C1"/>
    <w:rsid w:val="000F3D5D"/>
    <w:rsid w:val="000F4393"/>
    <w:rsid w:val="000F54EA"/>
    <w:rsid w:val="000F5F9C"/>
    <w:rsid w:val="000F634F"/>
    <w:rsid w:val="000F65AB"/>
    <w:rsid w:val="000F6D7E"/>
    <w:rsid w:val="000F6F61"/>
    <w:rsid w:val="000F72B3"/>
    <w:rsid w:val="000F783D"/>
    <w:rsid w:val="000F795A"/>
    <w:rsid w:val="00101204"/>
    <w:rsid w:val="00102119"/>
    <w:rsid w:val="001048E6"/>
    <w:rsid w:val="001052A8"/>
    <w:rsid w:val="00106149"/>
    <w:rsid w:val="0010683F"/>
    <w:rsid w:val="0010745C"/>
    <w:rsid w:val="00107AB4"/>
    <w:rsid w:val="001114B4"/>
    <w:rsid w:val="00111552"/>
    <w:rsid w:val="00112E30"/>
    <w:rsid w:val="00112E6D"/>
    <w:rsid w:val="001132EB"/>
    <w:rsid w:val="001132FA"/>
    <w:rsid w:val="001138D1"/>
    <w:rsid w:val="00113A50"/>
    <w:rsid w:val="00113F8C"/>
    <w:rsid w:val="00114DC9"/>
    <w:rsid w:val="00117F8C"/>
    <w:rsid w:val="001211A4"/>
    <w:rsid w:val="00122404"/>
    <w:rsid w:val="001234BA"/>
    <w:rsid w:val="00123DBC"/>
    <w:rsid w:val="00124DDA"/>
    <w:rsid w:val="00125AF1"/>
    <w:rsid w:val="0012616D"/>
    <w:rsid w:val="0012670E"/>
    <w:rsid w:val="00126BA2"/>
    <w:rsid w:val="00126DF8"/>
    <w:rsid w:val="001310B3"/>
    <w:rsid w:val="00131815"/>
    <w:rsid w:val="00131AF5"/>
    <w:rsid w:val="0013296A"/>
    <w:rsid w:val="00132B73"/>
    <w:rsid w:val="00132BD2"/>
    <w:rsid w:val="00132CEB"/>
    <w:rsid w:val="00133088"/>
    <w:rsid w:val="00133247"/>
    <w:rsid w:val="00133430"/>
    <w:rsid w:val="0013503C"/>
    <w:rsid w:val="0013504F"/>
    <w:rsid w:val="00135650"/>
    <w:rsid w:val="0013628E"/>
    <w:rsid w:val="001367A2"/>
    <w:rsid w:val="0014114B"/>
    <w:rsid w:val="0014242D"/>
    <w:rsid w:val="00142770"/>
    <w:rsid w:val="00142B62"/>
    <w:rsid w:val="00142FC6"/>
    <w:rsid w:val="001437CE"/>
    <w:rsid w:val="0014539C"/>
    <w:rsid w:val="00150091"/>
    <w:rsid w:val="0015019A"/>
    <w:rsid w:val="00150E12"/>
    <w:rsid w:val="00151706"/>
    <w:rsid w:val="00152D25"/>
    <w:rsid w:val="001533EF"/>
    <w:rsid w:val="00153683"/>
    <w:rsid w:val="00153893"/>
    <w:rsid w:val="001543D3"/>
    <w:rsid w:val="001563DE"/>
    <w:rsid w:val="00156B61"/>
    <w:rsid w:val="00157B8B"/>
    <w:rsid w:val="0016060D"/>
    <w:rsid w:val="0016066D"/>
    <w:rsid w:val="0016190D"/>
    <w:rsid w:val="00161A61"/>
    <w:rsid w:val="001623C4"/>
    <w:rsid w:val="00162D3F"/>
    <w:rsid w:val="00162FC6"/>
    <w:rsid w:val="001643A0"/>
    <w:rsid w:val="00164439"/>
    <w:rsid w:val="00165FE1"/>
    <w:rsid w:val="0016604D"/>
    <w:rsid w:val="00166052"/>
    <w:rsid w:val="00166C2F"/>
    <w:rsid w:val="00166DFD"/>
    <w:rsid w:val="00167096"/>
    <w:rsid w:val="001679E6"/>
    <w:rsid w:val="00167A3B"/>
    <w:rsid w:val="00167F56"/>
    <w:rsid w:val="001706EE"/>
    <w:rsid w:val="00170CE6"/>
    <w:rsid w:val="00171EEA"/>
    <w:rsid w:val="001721AC"/>
    <w:rsid w:val="00173493"/>
    <w:rsid w:val="00173E0C"/>
    <w:rsid w:val="001746B7"/>
    <w:rsid w:val="00174C80"/>
    <w:rsid w:val="00175745"/>
    <w:rsid w:val="001757E2"/>
    <w:rsid w:val="00175D33"/>
    <w:rsid w:val="00175F0C"/>
    <w:rsid w:val="00176041"/>
    <w:rsid w:val="00176235"/>
    <w:rsid w:val="001809D7"/>
    <w:rsid w:val="00180B5E"/>
    <w:rsid w:val="00180BE9"/>
    <w:rsid w:val="00180EA4"/>
    <w:rsid w:val="001821D7"/>
    <w:rsid w:val="00182AB2"/>
    <w:rsid w:val="00182B29"/>
    <w:rsid w:val="00182FC7"/>
    <w:rsid w:val="00183D64"/>
    <w:rsid w:val="001841C0"/>
    <w:rsid w:val="00184BEC"/>
    <w:rsid w:val="0018520B"/>
    <w:rsid w:val="00187665"/>
    <w:rsid w:val="00192772"/>
    <w:rsid w:val="00192BD7"/>
    <w:rsid w:val="00192C67"/>
    <w:rsid w:val="00193507"/>
    <w:rsid w:val="001939E1"/>
    <w:rsid w:val="00194795"/>
    <w:rsid w:val="00194C3E"/>
    <w:rsid w:val="00195382"/>
    <w:rsid w:val="00195ABC"/>
    <w:rsid w:val="00195F4C"/>
    <w:rsid w:val="0019687E"/>
    <w:rsid w:val="00196960"/>
    <w:rsid w:val="001974A5"/>
    <w:rsid w:val="00197DAA"/>
    <w:rsid w:val="001A022F"/>
    <w:rsid w:val="001A02A0"/>
    <w:rsid w:val="001A1989"/>
    <w:rsid w:val="001A2701"/>
    <w:rsid w:val="001A4B20"/>
    <w:rsid w:val="001A619D"/>
    <w:rsid w:val="001A635F"/>
    <w:rsid w:val="001A6DA2"/>
    <w:rsid w:val="001A7273"/>
    <w:rsid w:val="001A793E"/>
    <w:rsid w:val="001B074E"/>
    <w:rsid w:val="001B0DA0"/>
    <w:rsid w:val="001B1515"/>
    <w:rsid w:val="001B19F9"/>
    <w:rsid w:val="001B1D51"/>
    <w:rsid w:val="001B1FAC"/>
    <w:rsid w:val="001B2264"/>
    <w:rsid w:val="001B38E8"/>
    <w:rsid w:val="001B410B"/>
    <w:rsid w:val="001B5B9A"/>
    <w:rsid w:val="001B650C"/>
    <w:rsid w:val="001B677F"/>
    <w:rsid w:val="001B6973"/>
    <w:rsid w:val="001B7350"/>
    <w:rsid w:val="001C01E2"/>
    <w:rsid w:val="001C1A11"/>
    <w:rsid w:val="001C1E2B"/>
    <w:rsid w:val="001C1EA8"/>
    <w:rsid w:val="001C1F9A"/>
    <w:rsid w:val="001C1FA9"/>
    <w:rsid w:val="001C37CE"/>
    <w:rsid w:val="001C382A"/>
    <w:rsid w:val="001C45E6"/>
    <w:rsid w:val="001C498A"/>
    <w:rsid w:val="001C5187"/>
    <w:rsid w:val="001C570D"/>
    <w:rsid w:val="001C5C24"/>
    <w:rsid w:val="001C61C5"/>
    <w:rsid w:val="001C62B5"/>
    <w:rsid w:val="001C6853"/>
    <w:rsid w:val="001C69C4"/>
    <w:rsid w:val="001C6C46"/>
    <w:rsid w:val="001C74E0"/>
    <w:rsid w:val="001C7F85"/>
    <w:rsid w:val="001D086D"/>
    <w:rsid w:val="001D0E14"/>
    <w:rsid w:val="001D127A"/>
    <w:rsid w:val="001D208C"/>
    <w:rsid w:val="001D28BA"/>
    <w:rsid w:val="001D315A"/>
    <w:rsid w:val="001D31AB"/>
    <w:rsid w:val="001D37EF"/>
    <w:rsid w:val="001D37FA"/>
    <w:rsid w:val="001D5546"/>
    <w:rsid w:val="001D6770"/>
    <w:rsid w:val="001D7796"/>
    <w:rsid w:val="001D7AD7"/>
    <w:rsid w:val="001D7B3A"/>
    <w:rsid w:val="001E2D25"/>
    <w:rsid w:val="001E2E49"/>
    <w:rsid w:val="001E3067"/>
    <w:rsid w:val="001E3294"/>
    <w:rsid w:val="001E3590"/>
    <w:rsid w:val="001E3C2C"/>
    <w:rsid w:val="001E4CD3"/>
    <w:rsid w:val="001E534E"/>
    <w:rsid w:val="001E5673"/>
    <w:rsid w:val="001E5A17"/>
    <w:rsid w:val="001E5EFA"/>
    <w:rsid w:val="001E6190"/>
    <w:rsid w:val="001E6366"/>
    <w:rsid w:val="001E7109"/>
    <w:rsid w:val="001E7407"/>
    <w:rsid w:val="001F0669"/>
    <w:rsid w:val="001F0AE7"/>
    <w:rsid w:val="001F10B8"/>
    <w:rsid w:val="001F19D7"/>
    <w:rsid w:val="001F319F"/>
    <w:rsid w:val="001F3757"/>
    <w:rsid w:val="001F37D4"/>
    <w:rsid w:val="001F3D72"/>
    <w:rsid w:val="001F4F37"/>
    <w:rsid w:val="001F5D5E"/>
    <w:rsid w:val="001F5D68"/>
    <w:rsid w:val="001F6219"/>
    <w:rsid w:val="001F692D"/>
    <w:rsid w:val="001F6AB3"/>
    <w:rsid w:val="001F6CD4"/>
    <w:rsid w:val="001F7774"/>
    <w:rsid w:val="001F7AB7"/>
    <w:rsid w:val="00200D53"/>
    <w:rsid w:val="00200F09"/>
    <w:rsid w:val="00201046"/>
    <w:rsid w:val="00201394"/>
    <w:rsid w:val="00201396"/>
    <w:rsid w:val="00201880"/>
    <w:rsid w:val="00201918"/>
    <w:rsid w:val="00202385"/>
    <w:rsid w:val="002026C1"/>
    <w:rsid w:val="00202FA9"/>
    <w:rsid w:val="00203664"/>
    <w:rsid w:val="00204BAB"/>
    <w:rsid w:val="002052FE"/>
    <w:rsid w:val="002058E1"/>
    <w:rsid w:val="00205B10"/>
    <w:rsid w:val="00206C4D"/>
    <w:rsid w:val="00207134"/>
    <w:rsid w:val="00207254"/>
    <w:rsid w:val="00207A7D"/>
    <w:rsid w:val="00207AD7"/>
    <w:rsid w:val="00207ADB"/>
    <w:rsid w:val="00207C00"/>
    <w:rsid w:val="0021002A"/>
    <w:rsid w:val="0021053C"/>
    <w:rsid w:val="0021065C"/>
    <w:rsid w:val="0021218F"/>
    <w:rsid w:val="00212EB6"/>
    <w:rsid w:val="00213A3B"/>
    <w:rsid w:val="00213FA5"/>
    <w:rsid w:val="002150FD"/>
    <w:rsid w:val="002152C1"/>
    <w:rsid w:val="00215AF1"/>
    <w:rsid w:val="002166D9"/>
    <w:rsid w:val="00220023"/>
    <w:rsid w:val="0022043B"/>
    <w:rsid w:val="00223514"/>
    <w:rsid w:val="002236C2"/>
    <w:rsid w:val="00223DF1"/>
    <w:rsid w:val="00223EE6"/>
    <w:rsid w:val="00226067"/>
    <w:rsid w:val="00226562"/>
    <w:rsid w:val="00230B93"/>
    <w:rsid w:val="00231190"/>
    <w:rsid w:val="002311C4"/>
    <w:rsid w:val="00232152"/>
    <w:rsid w:val="002321E8"/>
    <w:rsid w:val="00232FB9"/>
    <w:rsid w:val="0023453A"/>
    <w:rsid w:val="00235847"/>
    <w:rsid w:val="00235880"/>
    <w:rsid w:val="002361BE"/>
    <w:rsid w:val="0023628C"/>
    <w:rsid w:val="002363F2"/>
    <w:rsid w:val="00236EEC"/>
    <w:rsid w:val="00237608"/>
    <w:rsid w:val="0024010F"/>
    <w:rsid w:val="00240749"/>
    <w:rsid w:val="00240AE1"/>
    <w:rsid w:val="00240B56"/>
    <w:rsid w:val="00241872"/>
    <w:rsid w:val="0024200E"/>
    <w:rsid w:val="00242AF8"/>
    <w:rsid w:val="00243018"/>
    <w:rsid w:val="0024436D"/>
    <w:rsid w:val="00244720"/>
    <w:rsid w:val="00244FD2"/>
    <w:rsid w:val="002457A4"/>
    <w:rsid w:val="00245C46"/>
    <w:rsid w:val="00246096"/>
    <w:rsid w:val="002463FE"/>
    <w:rsid w:val="0024648B"/>
    <w:rsid w:val="00246BA2"/>
    <w:rsid w:val="00247B65"/>
    <w:rsid w:val="00247DC7"/>
    <w:rsid w:val="0025013A"/>
    <w:rsid w:val="00250B2D"/>
    <w:rsid w:val="00252188"/>
    <w:rsid w:val="00252B1D"/>
    <w:rsid w:val="00254A43"/>
    <w:rsid w:val="00255DEC"/>
    <w:rsid w:val="002564A4"/>
    <w:rsid w:val="00260B40"/>
    <w:rsid w:val="0026392E"/>
    <w:rsid w:val="00263BF1"/>
    <w:rsid w:val="00266375"/>
    <w:rsid w:val="002664A5"/>
    <w:rsid w:val="00266BBA"/>
    <w:rsid w:val="0026736C"/>
    <w:rsid w:val="002676D6"/>
    <w:rsid w:val="00267D2B"/>
    <w:rsid w:val="00267F08"/>
    <w:rsid w:val="00270ABE"/>
    <w:rsid w:val="00270BD9"/>
    <w:rsid w:val="00270BF9"/>
    <w:rsid w:val="00270DE3"/>
    <w:rsid w:val="00272508"/>
    <w:rsid w:val="002737ED"/>
    <w:rsid w:val="00273C5D"/>
    <w:rsid w:val="00274B5B"/>
    <w:rsid w:val="002755DB"/>
    <w:rsid w:val="0027561F"/>
    <w:rsid w:val="00275BE9"/>
    <w:rsid w:val="00276C74"/>
    <w:rsid w:val="00277990"/>
    <w:rsid w:val="00277AEA"/>
    <w:rsid w:val="00277BD3"/>
    <w:rsid w:val="002803EC"/>
    <w:rsid w:val="00281308"/>
    <w:rsid w:val="00281E2D"/>
    <w:rsid w:val="00284719"/>
    <w:rsid w:val="00284C46"/>
    <w:rsid w:val="00284EF9"/>
    <w:rsid w:val="002850AF"/>
    <w:rsid w:val="00285A84"/>
    <w:rsid w:val="00286036"/>
    <w:rsid w:val="00286EBB"/>
    <w:rsid w:val="002909BC"/>
    <w:rsid w:val="00291059"/>
    <w:rsid w:val="0029222B"/>
    <w:rsid w:val="002933FA"/>
    <w:rsid w:val="00293A03"/>
    <w:rsid w:val="0029479D"/>
    <w:rsid w:val="00294FDC"/>
    <w:rsid w:val="00294FF8"/>
    <w:rsid w:val="00295968"/>
    <w:rsid w:val="00295C57"/>
    <w:rsid w:val="002964DE"/>
    <w:rsid w:val="00297889"/>
    <w:rsid w:val="00297ECB"/>
    <w:rsid w:val="002A13D3"/>
    <w:rsid w:val="002A1481"/>
    <w:rsid w:val="002A195A"/>
    <w:rsid w:val="002A1C96"/>
    <w:rsid w:val="002A238C"/>
    <w:rsid w:val="002A257A"/>
    <w:rsid w:val="002A3AB2"/>
    <w:rsid w:val="002A3ACF"/>
    <w:rsid w:val="002A50B0"/>
    <w:rsid w:val="002A5BDF"/>
    <w:rsid w:val="002A70FA"/>
    <w:rsid w:val="002A7BCF"/>
    <w:rsid w:val="002A7C71"/>
    <w:rsid w:val="002A7E16"/>
    <w:rsid w:val="002B04F2"/>
    <w:rsid w:val="002B0E2D"/>
    <w:rsid w:val="002B2A89"/>
    <w:rsid w:val="002B36B3"/>
    <w:rsid w:val="002B3A0F"/>
    <w:rsid w:val="002B41E3"/>
    <w:rsid w:val="002B448E"/>
    <w:rsid w:val="002B4C82"/>
    <w:rsid w:val="002B60EE"/>
    <w:rsid w:val="002B680C"/>
    <w:rsid w:val="002C02E9"/>
    <w:rsid w:val="002C0A7B"/>
    <w:rsid w:val="002C0EAD"/>
    <w:rsid w:val="002C1E13"/>
    <w:rsid w:val="002C1F3D"/>
    <w:rsid w:val="002C2A18"/>
    <w:rsid w:val="002C2E17"/>
    <w:rsid w:val="002C37E5"/>
    <w:rsid w:val="002C3C10"/>
    <w:rsid w:val="002C49BB"/>
    <w:rsid w:val="002C4A40"/>
    <w:rsid w:val="002C6022"/>
    <w:rsid w:val="002D0004"/>
    <w:rsid w:val="002D043A"/>
    <w:rsid w:val="002D0F1A"/>
    <w:rsid w:val="002D0F68"/>
    <w:rsid w:val="002D12A0"/>
    <w:rsid w:val="002D1951"/>
    <w:rsid w:val="002D1D65"/>
    <w:rsid w:val="002D2D7F"/>
    <w:rsid w:val="002D3420"/>
    <w:rsid w:val="002D34B4"/>
    <w:rsid w:val="002D3B59"/>
    <w:rsid w:val="002D535D"/>
    <w:rsid w:val="002D544F"/>
    <w:rsid w:val="002D60F8"/>
    <w:rsid w:val="002D6224"/>
    <w:rsid w:val="002D6370"/>
    <w:rsid w:val="002D669C"/>
    <w:rsid w:val="002E25A2"/>
    <w:rsid w:val="002E2BDB"/>
    <w:rsid w:val="002E3B99"/>
    <w:rsid w:val="002E3F48"/>
    <w:rsid w:val="002E3F4B"/>
    <w:rsid w:val="002E442D"/>
    <w:rsid w:val="002E7020"/>
    <w:rsid w:val="002E72A4"/>
    <w:rsid w:val="002E767C"/>
    <w:rsid w:val="002E770C"/>
    <w:rsid w:val="002F0D17"/>
    <w:rsid w:val="002F1C66"/>
    <w:rsid w:val="002F2260"/>
    <w:rsid w:val="002F28FE"/>
    <w:rsid w:val="002F2FE8"/>
    <w:rsid w:val="002F317E"/>
    <w:rsid w:val="002F3AB2"/>
    <w:rsid w:val="002F461D"/>
    <w:rsid w:val="002F619C"/>
    <w:rsid w:val="002F7474"/>
    <w:rsid w:val="002F7F8D"/>
    <w:rsid w:val="00301647"/>
    <w:rsid w:val="003032D9"/>
    <w:rsid w:val="00304F8B"/>
    <w:rsid w:val="0030682A"/>
    <w:rsid w:val="00310531"/>
    <w:rsid w:val="00310E69"/>
    <w:rsid w:val="003117C4"/>
    <w:rsid w:val="00312E6A"/>
    <w:rsid w:val="00313863"/>
    <w:rsid w:val="00313BF0"/>
    <w:rsid w:val="00315392"/>
    <w:rsid w:val="00315A01"/>
    <w:rsid w:val="00315A91"/>
    <w:rsid w:val="00315B19"/>
    <w:rsid w:val="00315C32"/>
    <w:rsid w:val="0031689E"/>
    <w:rsid w:val="00317717"/>
    <w:rsid w:val="003177A3"/>
    <w:rsid w:val="00320E38"/>
    <w:rsid w:val="00321779"/>
    <w:rsid w:val="00322517"/>
    <w:rsid w:val="0032298E"/>
    <w:rsid w:val="00323152"/>
    <w:rsid w:val="0032374C"/>
    <w:rsid w:val="00323F05"/>
    <w:rsid w:val="00325DF2"/>
    <w:rsid w:val="00326135"/>
    <w:rsid w:val="00326F35"/>
    <w:rsid w:val="00327872"/>
    <w:rsid w:val="0033012E"/>
    <w:rsid w:val="00330888"/>
    <w:rsid w:val="00330922"/>
    <w:rsid w:val="003314E7"/>
    <w:rsid w:val="00331C62"/>
    <w:rsid w:val="003334BD"/>
    <w:rsid w:val="003336DB"/>
    <w:rsid w:val="003337DB"/>
    <w:rsid w:val="00334107"/>
    <w:rsid w:val="003344D6"/>
    <w:rsid w:val="0033480A"/>
    <w:rsid w:val="00334CF5"/>
    <w:rsid w:val="00334D62"/>
    <w:rsid w:val="003354D2"/>
    <w:rsid w:val="00335BC6"/>
    <w:rsid w:val="00336DB1"/>
    <w:rsid w:val="00336F0B"/>
    <w:rsid w:val="00340075"/>
    <w:rsid w:val="003405C6"/>
    <w:rsid w:val="003415D3"/>
    <w:rsid w:val="00343AD7"/>
    <w:rsid w:val="00344701"/>
    <w:rsid w:val="00344F1F"/>
    <w:rsid w:val="00345623"/>
    <w:rsid w:val="003457DE"/>
    <w:rsid w:val="00345F42"/>
    <w:rsid w:val="00347DFE"/>
    <w:rsid w:val="0035102E"/>
    <w:rsid w:val="00351152"/>
    <w:rsid w:val="003513FE"/>
    <w:rsid w:val="003526AF"/>
    <w:rsid w:val="00352B0F"/>
    <w:rsid w:val="00353282"/>
    <w:rsid w:val="00354458"/>
    <w:rsid w:val="00354ED1"/>
    <w:rsid w:val="003558AF"/>
    <w:rsid w:val="0035658D"/>
    <w:rsid w:val="00356690"/>
    <w:rsid w:val="00356E04"/>
    <w:rsid w:val="003574FB"/>
    <w:rsid w:val="00360459"/>
    <w:rsid w:val="003611CC"/>
    <w:rsid w:val="00361CE3"/>
    <w:rsid w:val="00365311"/>
    <w:rsid w:val="003653E4"/>
    <w:rsid w:val="0036561A"/>
    <w:rsid w:val="00365DC4"/>
    <w:rsid w:val="0037017B"/>
    <w:rsid w:val="00372401"/>
    <w:rsid w:val="00372E6E"/>
    <w:rsid w:val="003731D8"/>
    <w:rsid w:val="0037358B"/>
    <w:rsid w:val="00373780"/>
    <w:rsid w:val="00374149"/>
    <w:rsid w:val="0037422D"/>
    <w:rsid w:val="00374757"/>
    <w:rsid w:val="00374AE3"/>
    <w:rsid w:val="00375E0C"/>
    <w:rsid w:val="0037659A"/>
    <w:rsid w:val="003766D7"/>
    <w:rsid w:val="00376914"/>
    <w:rsid w:val="00376B82"/>
    <w:rsid w:val="00377542"/>
    <w:rsid w:val="00377FB5"/>
    <w:rsid w:val="00377FD9"/>
    <w:rsid w:val="00380440"/>
    <w:rsid w:val="00381574"/>
    <w:rsid w:val="003818F9"/>
    <w:rsid w:val="00382204"/>
    <w:rsid w:val="0038253F"/>
    <w:rsid w:val="0038259F"/>
    <w:rsid w:val="003834FA"/>
    <w:rsid w:val="00385456"/>
    <w:rsid w:val="00385A42"/>
    <w:rsid w:val="0038615B"/>
    <w:rsid w:val="00386CAB"/>
    <w:rsid w:val="00387A4E"/>
    <w:rsid w:val="00387A71"/>
    <w:rsid w:val="003926E8"/>
    <w:rsid w:val="00392704"/>
    <w:rsid w:val="00392E2A"/>
    <w:rsid w:val="003932EF"/>
    <w:rsid w:val="00393453"/>
    <w:rsid w:val="003938AF"/>
    <w:rsid w:val="003943F9"/>
    <w:rsid w:val="003947C3"/>
    <w:rsid w:val="00394C80"/>
    <w:rsid w:val="00395EDB"/>
    <w:rsid w:val="00396061"/>
    <w:rsid w:val="00396989"/>
    <w:rsid w:val="0039759F"/>
    <w:rsid w:val="00397787"/>
    <w:rsid w:val="003A0387"/>
    <w:rsid w:val="003A07F9"/>
    <w:rsid w:val="003A2763"/>
    <w:rsid w:val="003A2AC2"/>
    <w:rsid w:val="003A3308"/>
    <w:rsid w:val="003A346C"/>
    <w:rsid w:val="003A354C"/>
    <w:rsid w:val="003A3ADC"/>
    <w:rsid w:val="003A3B60"/>
    <w:rsid w:val="003A4911"/>
    <w:rsid w:val="003A4BF7"/>
    <w:rsid w:val="003A57D9"/>
    <w:rsid w:val="003A5AB3"/>
    <w:rsid w:val="003A6BF1"/>
    <w:rsid w:val="003A7296"/>
    <w:rsid w:val="003A7461"/>
    <w:rsid w:val="003B008C"/>
    <w:rsid w:val="003B0147"/>
    <w:rsid w:val="003B014A"/>
    <w:rsid w:val="003B04FB"/>
    <w:rsid w:val="003B098C"/>
    <w:rsid w:val="003B11B6"/>
    <w:rsid w:val="003B2E39"/>
    <w:rsid w:val="003B36ED"/>
    <w:rsid w:val="003B39AE"/>
    <w:rsid w:val="003B3AA6"/>
    <w:rsid w:val="003B4655"/>
    <w:rsid w:val="003B5C09"/>
    <w:rsid w:val="003B6256"/>
    <w:rsid w:val="003B69AD"/>
    <w:rsid w:val="003B7136"/>
    <w:rsid w:val="003B76C0"/>
    <w:rsid w:val="003B77A7"/>
    <w:rsid w:val="003C05CA"/>
    <w:rsid w:val="003C13B1"/>
    <w:rsid w:val="003C16C5"/>
    <w:rsid w:val="003C246E"/>
    <w:rsid w:val="003C2D98"/>
    <w:rsid w:val="003C3BB3"/>
    <w:rsid w:val="003C3CCE"/>
    <w:rsid w:val="003C3EDC"/>
    <w:rsid w:val="003C4BF3"/>
    <w:rsid w:val="003C558C"/>
    <w:rsid w:val="003C6231"/>
    <w:rsid w:val="003C6840"/>
    <w:rsid w:val="003C6EA8"/>
    <w:rsid w:val="003C7310"/>
    <w:rsid w:val="003C75FB"/>
    <w:rsid w:val="003C7947"/>
    <w:rsid w:val="003D0A2D"/>
    <w:rsid w:val="003D0BFE"/>
    <w:rsid w:val="003D172C"/>
    <w:rsid w:val="003D3783"/>
    <w:rsid w:val="003D39B3"/>
    <w:rsid w:val="003D5700"/>
    <w:rsid w:val="003D5B64"/>
    <w:rsid w:val="003D6070"/>
    <w:rsid w:val="003D627B"/>
    <w:rsid w:val="003D63F9"/>
    <w:rsid w:val="003D6F31"/>
    <w:rsid w:val="003D7055"/>
    <w:rsid w:val="003D714B"/>
    <w:rsid w:val="003D7E0E"/>
    <w:rsid w:val="003E21EE"/>
    <w:rsid w:val="003E341B"/>
    <w:rsid w:val="003E3488"/>
    <w:rsid w:val="003E436D"/>
    <w:rsid w:val="003E5548"/>
    <w:rsid w:val="003E6E15"/>
    <w:rsid w:val="003E746B"/>
    <w:rsid w:val="003E78B3"/>
    <w:rsid w:val="003F0A62"/>
    <w:rsid w:val="003F0EDC"/>
    <w:rsid w:val="003F1BEA"/>
    <w:rsid w:val="003F2217"/>
    <w:rsid w:val="003F58BC"/>
    <w:rsid w:val="003F5C0B"/>
    <w:rsid w:val="00400369"/>
    <w:rsid w:val="00400B7C"/>
    <w:rsid w:val="00400EFA"/>
    <w:rsid w:val="00400F56"/>
    <w:rsid w:val="004011BF"/>
    <w:rsid w:val="004016DF"/>
    <w:rsid w:val="00401CE5"/>
    <w:rsid w:val="00401E33"/>
    <w:rsid w:val="00403089"/>
    <w:rsid w:val="00403704"/>
    <w:rsid w:val="00403E1F"/>
    <w:rsid w:val="004044DE"/>
    <w:rsid w:val="00407665"/>
    <w:rsid w:val="004078FA"/>
    <w:rsid w:val="004109BB"/>
    <w:rsid w:val="004116CD"/>
    <w:rsid w:val="00412539"/>
    <w:rsid w:val="00412C5F"/>
    <w:rsid w:val="004136F8"/>
    <w:rsid w:val="00413EEF"/>
    <w:rsid w:val="0041425F"/>
    <w:rsid w:val="004144EC"/>
    <w:rsid w:val="00415818"/>
    <w:rsid w:val="0041590B"/>
    <w:rsid w:val="00416879"/>
    <w:rsid w:val="004177CF"/>
    <w:rsid w:val="00417E5A"/>
    <w:rsid w:val="00417EB9"/>
    <w:rsid w:val="0042163E"/>
    <w:rsid w:val="00421D6A"/>
    <w:rsid w:val="004221AE"/>
    <w:rsid w:val="00423133"/>
    <w:rsid w:val="00423E50"/>
    <w:rsid w:val="0042454A"/>
    <w:rsid w:val="00424CA9"/>
    <w:rsid w:val="004256A6"/>
    <w:rsid w:val="00426223"/>
    <w:rsid w:val="00426A8D"/>
    <w:rsid w:val="00430C40"/>
    <w:rsid w:val="00431E9B"/>
    <w:rsid w:val="00432058"/>
    <w:rsid w:val="004323AD"/>
    <w:rsid w:val="0043254F"/>
    <w:rsid w:val="0043345B"/>
    <w:rsid w:val="004339EF"/>
    <w:rsid w:val="00433C93"/>
    <w:rsid w:val="00433E6B"/>
    <w:rsid w:val="00434257"/>
    <w:rsid w:val="004352AB"/>
    <w:rsid w:val="00435700"/>
    <w:rsid w:val="00435D5B"/>
    <w:rsid w:val="00436632"/>
    <w:rsid w:val="00436A0C"/>
    <w:rsid w:val="004379E3"/>
    <w:rsid w:val="00437E5C"/>
    <w:rsid w:val="0044015E"/>
    <w:rsid w:val="0044032C"/>
    <w:rsid w:val="0044123D"/>
    <w:rsid w:val="004421EE"/>
    <w:rsid w:val="0044291A"/>
    <w:rsid w:val="00442E66"/>
    <w:rsid w:val="00443A88"/>
    <w:rsid w:val="00444ABD"/>
    <w:rsid w:val="00444F43"/>
    <w:rsid w:val="00444FFF"/>
    <w:rsid w:val="004451ED"/>
    <w:rsid w:val="0044618B"/>
    <w:rsid w:val="004470F1"/>
    <w:rsid w:val="0044773C"/>
    <w:rsid w:val="0044794F"/>
    <w:rsid w:val="00450397"/>
    <w:rsid w:val="004511A2"/>
    <w:rsid w:val="004514C5"/>
    <w:rsid w:val="00451E4A"/>
    <w:rsid w:val="00452216"/>
    <w:rsid w:val="00452D9C"/>
    <w:rsid w:val="00453E24"/>
    <w:rsid w:val="004544A2"/>
    <w:rsid w:val="00454932"/>
    <w:rsid w:val="00455EB7"/>
    <w:rsid w:val="00456BA0"/>
    <w:rsid w:val="00460891"/>
    <w:rsid w:val="00460B27"/>
    <w:rsid w:val="00461388"/>
    <w:rsid w:val="00461407"/>
    <w:rsid w:val="00461496"/>
    <w:rsid w:val="00461975"/>
    <w:rsid w:val="00461C81"/>
    <w:rsid w:val="00462DAF"/>
    <w:rsid w:val="004646D4"/>
    <w:rsid w:val="00464B32"/>
    <w:rsid w:val="00465D9A"/>
    <w:rsid w:val="00466A0A"/>
    <w:rsid w:val="00466E55"/>
    <w:rsid w:val="00467439"/>
    <w:rsid w:val="00467661"/>
    <w:rsid w:val="00467C1F"/>
    <w:rsid w:val="004700C2"/>
    <w:rsid w:val="004705B7"/>
    <w:rsid w:val="00470CA7"/>
    <w:rsid w:val="0047295E"/>
    <w:rsid w:val="00472DBE"/>
    <w:rsid w:val="0047497A"/>
    <w:rsid w:val="00474A19"/>
    <w:rsid w:val="00475D25"/>
    <w:rsid w:val="0047603F"/>
    <w:rsid w:val="00480425"/>
    <w:rsid w:val="004809CD"/>
    <w:rsid w:val="004825C6"/>
    <w:rsid w:val="0048279C"/>
    <w:rsid w:val="00482DD4"/>
    <w:rsid w:val="004843E1"/>
    <w:rsid w:val="004847B9"/>
    <w:rsid w:val="00484FCF"/>
    <w:rsid w:val="004874BA"/>
    <w:rsid w:val="00487AEC"/>
    <w:rsid w:val="0049016F"/>
    <w:rsid w:val="00490D1F"/>
    <w:rsid w:val="00491161"/>
    <w:rsid w:val="004922AA"/>
    <w:rsid w:val="004926A8"/>
    <w:rsid w:val="00492AB9"/>
    <w:rsid w:val="004930ED"/>
    <w:rsid w:val="0049392B"/>
    <w:rsid w:val="00493E4F"/>
    <w:rsid w:val="00494010"/>
    <w:rsid w:val="0049550B"/>
    <w:rsid w:val="004960CB"/>
    <w:rsid w:val="00496E45"/>
    <w:rsid w:val="00496F97"/>
    <w:rsid w:val="00497408"/>
    <w:rsid w:val="00497497"/>
    <w:rsid w:val="004979F6"/>
    <w:rsid w:val="004A0068"/>
    <w:rsid w:val="004A4F34"/>
    <w:rsid w:val="004A56E9"/>
    <w:rsid w:val="004A67E2"/>
    <w:rsid w:val="004B0396"/>
    <w:rsid w:val="004B0E5C"/>
    <w:rsid w:val="004B0ED0"/>
    <w:rsid w:val="004B1335"/>
    <w:rsid w:val="004B17EA"/>
    <w:rsid w:val="004B2B49"/>
    <w:rsid w:val="004B362E"/>
    <w:rsid w:val="004B380C"/>
    <w:rsid w:val="004B3957"/>
    <w:rsid w:val="004B3E8C"/>
    <w:rsid w:val="004B605A"/>
    <w:rsid w:val="004B646B"/>
    <w:rsid w:val="004B68F9"/>
    <w:rsid w:val="004B697A"/>
    <w:rsid w:val="004B7453"/>
    <w:rsid w:val="004B770B"/>
    <w:rsid w:val="004C0328"/>
    <w:rsid w:val="004C03BD"/>
    <w:rsid w:val="004C0912"/>
    <w:rsid w:val="004C0AFA"/>
    <w:rsid w:val="004C13B0"/>
    <w:rsid w:val="004C257D"/>
    <w:rsid w:val="004C3A8A"/>
    <w:rsid w:val="004C3CA8"/>
    <w:rsid w:val="004C3D2E"/>
    <w:rsid w:val="004C3FF3"/>
    <w:rsid w:val="004C4174"/>
    <w:rsid w:val="004C4298"/>
    <w:rsid w:val="004C4696"/>
    <w:rsid w:val="004C4794"/>
    <w:rsid w:val="004C520F"/>
    <w:rsid w:val="004C5940"/>
    <w:rsid w:val="004C6145"/>
    <w:rsid w:val="004C66F5"/>
    <w:rsid w:val="004C6AE8"/>
    <w:rsid w:val="004C712B"/>
    <w:rsid w:val="004C71C0"/>
    <w:rsid w:val="004D02FA"/>
    <w:rsid w:val="004D099E"/>
    <w:rsid w:val="004D1986"/>
    <w:rsid w:val="004D1DDA"/>
    <w:rsid w:val="004D2471"/>
    <w:rsid w:val="004D3071"/>
    <w:rsid w:val="004D3593"/>
    <w:rsid w:val="004D4314"/>
    <w:rsid w:val="004D4B1E"/>
    <w:rsid w:val="004D512D"/>
    <w:rsid w:val="004D5449"/>
    <w:rsid w:val="004D602C"/>
    <w:rsid w:val="004D6630"/>
    <w:rsid w:val="004D7245"/>
    <w:rsid w:val="004D76C8"/>
    <w:rsid w:val="004D7F71"/>
    <w:rsid w:val="004E040F"/>
    <w:rsid w:val="004E063A"/>
    <w:rsid w:val="004E077E"/>
    <w:rsid w:val="004E0952"/>
    <w:rsid w:val="004E0E17"/>
    <w:rsid w:val="004E22BF"/>
    <w:rsid w:val="004E22E2"/>
    <w:rsid w:val="004E24E0"/>
    <w:rsid w:val="004E2D7A"/>
    <w:rsid w:val="004E3138"/>
    <w:rsid w:val="004E3B53"/>
    <w:rsid w:val="004E45A3"/>
    <w:rsid w:val="004E47AA"/>
    <w:rsid w:val="004E561E"/>
    <w:rsid w:val="004E790A"/>
    <w:rsid w:val="004E7B71"/>
    <w:rsid w:val="004E7BCD"/>
    <w:rsid w:val="004E7BEC"/>
    <w:rsid w:val="004F0C6E"/>
    <w:rsid w:val="004F113E"/>
    <w:rsid w:val="004F1374"/>
    <w:rsid w:val="004F1E2D"/>
    <w:rsid w:val="004F4391"/>
    <w:rsid w:val="004F4621"/>
    <w:rsid w:val="004F4DF5"/>
    <w:rsid w:val="004F53FA"/>
    <w:rsid w:val="004F6786"/>
    <w:rsid w:val="004F69EA"/>
    <w:rsid w:val="004F7057"/>
    <w:rsid w:val="004F73B9"/>
    <w:rsid w:val="005001E7"/>
    <w:rsid w:val="00500488"/>
    <w:rsid w:val="005004E8"/>
    <w:rsid w:val="00500A72"/>
    <w:rsid w:val="00502B77"/>
    <w:rsid w:val="00503214"/>
    <w:rsid w:val="00503AED"/>
    <w:rsid w:val="00504025"/>
    <w:rsid w:val="00504365"/>
    <w:rsid w:val="00505747"/>
    <w:rsid w:val="00505D3D"/>
    <w:rsid w:val="00506094"/>
    <w:rsid w:val="00506AF6"/>
    <w:rsid w:val="00507A69"/>
    <w:rsid w:val="00510374"/>
    <w:rsid w:val="00511B4A"/>
    <w:rsid w:val="00512AC8"/>
    <w:rsid w:val="00515049"/>
    <w:rsid w:val="005150F5"/>
    <w:rsid w:val="00515338"/>
    <w:rsid w:val="00516B8D"/>
    <w:rsid w:val="005173F6"/>
    <w:rsid w:val="00520780"/>
    <w:rsid w:val="00520EEF"/>
    <w:rsid w:val="005212E4"/>
    <w:rsid w:val="00521337"/>
    <w:rsid w:val="00521AF3"/>
    <w:rsid w:val="00521BE3"/>
    <w:rsid w:val="00521F4B"/>
    <w:rsid w:val="00522F29"/>
    <w:rsid w:val="00524303"/>
    <w:rsid w:val="005260EF"/>
    <w:rsid w:val="005266AD"/>
    <w:rsid w:val="0052782C"/>
    <w:rsid w:val="00527E5E"/>
    <w:rsid w:val="00527F6D"/>
    <w:rsid w:val="0053059F"/>
    <w:rsid w:val="005307EA"/>
    <w:rsid w:val="0053127F"/>
    <w:rsid w:val="005328C0"/>
    <w:rsid w:val="005336D2"/>
    <w:rsid w:val="00534237"/>
    <w:rsid w:val="00534F42"/>
    <w:rsid w:val="00535034"/>
    <w:rsid w:val="00535DE9"/>
    <w:rsid w:val="005360B9"/>
    <w:rsid w:val="00536171"/>
    <w:rsid w:val="00537FBC"/>
    <w:rsid w:val="00540095"/>
    <w:rsid w:val="00540602"/>
    <w:rsid w:val="0054173F"/>
    <w:rsid w:val="00541E85"/>
    <w:rsid w:val="0054242D"/>
    <w:rsid w:val="005429FC"/>
    <w:rsid w:val="0054304F"/>
    <w:rsid w:val="005457BF"/>
    <w:rsid w:val="00546B2A"/>
    <w:rsid w:val="00546D0E"/>
    <w:rsid w:val="00546E10"/>
    <w:rsid w:val="00546F13"/>
    <w:rsid w:val="00546FAD"/>
    <w:rsid w:val="00547157"/>
    <w:rsid w:val="005515BE"/>
    <w:rsid w:val="005517B4"/>
    <w:rsid w:val="00551DAD"/>
    <w:rsid w:val="00551FDD"/>
    <w:rsid w:val="0055270E"/>
    <w:rsid w:val="00552789"/>
    <w:rsid w:val="00552A18"/>
    <w:rsid w:val="005535FD"/>
    <w:rsid w:val="005545D6"/>
    <w:rsid w:val="00554954"/>
    <w:rsid w:val="00554AC4"/>
    <w:rsid w:val="00556D26"/>
    <w:rsid w:val="00556E91"/>
    <w:rsid w:val="005573FF"/>
    <w:rsid w:val="005574D1"/>
    <w:rsid w:val="0056126E"/>
    <w:rsid w:val="0056190D"/>
    <w:rsid w:val="00561B58"/>
    <w:rsid w:val="005633F6"/>
    <w:rsid w:val="00563D37"/>
    <w:rsid w:val="0056444C"/>
    <w:rsid w:val="005646FD"/>
    <w:rsid w:val="0056508A"/>
    <w:rsid w:val="00566C19"/>
    <w:rsid w:val="005678A5"/>
    <w:rsid w:val="005709FE"/>
    <w:rsid w:val="00570EBC"/>
    <w:rsid w:val="00572C4B"/>
    <w:rsid w:val="0057396C"/>
    <w:rsid w:val="0057398D"/>
    <w:rsid w:val="00573A59"/>
    <w:rsid w:val="00573AA6"/>
    <w:rsid w:val="00573B3D"/>
    <w:rsid w:val="00574EF0"/>
    <w:rsid w:val="00575203"/>
    <w:rsid w:val="00576ADE"/>
    <w:rsid w:val="00576DB0"/>
    <w:rsid w:val="005776CB"/>
    <w:rsid w:val="00577C5E"/>
    <w:rsid w:val="005810CC"/>
    <w:rsid w:val="0058422E"/>
    <w:rsid w:val="00584811"/>
    <w:rsid w:val="00585784"/>
    <w:rsid w:val="0058590C"/>
    <w:rsid w:val="00585D00"/>
    <w:rsid w:val="00585DC7"/>
    <w:rsid w:val="0058697C"/>
    <w:rsid w:val="00587372"/>
    <w:rsid w:val="00587D9E"/>
    <w:rsid w:val="00587FEA"/>
    <w:rsid w:val="0059355F"/>
    <w:rsid w:val="00593AA6"/>
    <w:rsid w:val="00593D28"/>
    <w:rsid w:val="00594161"/>
    <w:rsid w:val="00594338"/>
    <w:rsid w:val="00594749"/>
    <w:rsid w:val="00594AD9"/>
    <w:rsid w:val="00595776"/>
    <w:rsid w:val="00595F95"/>
    <w:rsid w:val="005968FF"/>
    <w:rsid w:val="005970B9"/>
    <w:rsid w:val="00597ADE"/>
    <w:rsid w:val="00597BB3"/>
    <w:rsid w:val="005A0461"/>
    <w:rsid w:val="005A1DDC"/>
    <w:rsid w:val="005A21B8"/>
    <w:rsid w:val="005A2CD2"/>
    <w:rsid w:val="005A3585"/>
    <w:rsid w:val="005A399B"/>
    <w:rsid w:val="005A3CDA"/>
    <w:rsid w:val="005A4363"/>
    <w:rsid w:val="005A4486"/>
    <w:rsid w:val="005A499E"/>
    <w:rsid w:val="005A55D5"/>
    <w:rsid w:val="005B03FB"/>
    <w:rsid w:val="005B05CE"/>
    <w:rsid w:val="005B0C65"/>
    <w:rsid w:val="005B1778"/>
    <w:rsid w:val="005B4067"/>
    <w:rsid w:val="005B4111"/>
    <w:rsid w:val="005B4603"/>
    <w:rsid w:val="005B4839"/>
    <w:rsid w:val="005B4C12"/>
    <w:rsid w:val="005B55DA"/>
    <w:rsid w:val="005B56CD"/>
    <w:rsid w:val="005B6E52"/>
    <w:rsid w:val="005B7029"/>
    <w:rsid w:val="005B777E"/>
    <w:rsid w:val="005B7E87"/>
    <w:rsid w:val="005C12E2"/>
    <w:rsid w:val="005C195E"/>
    <w:rsid w:val="005C263F"/>
    <w:rsid w:val="005C2A2F"/>
    <w:rsid w:val="005C32A9"/>
    <w:rsid w:val="005C3622"/>
    <w:rsid w:val="005C36F3"/>
    <w:rsid w:val="005C3D28"/>
    <w:rsid w:val="005C3F41"/>
    <w:rsid w:val="005C4B6B"/>
    <w:rsid w:val="005C5B7A"/>
    <w:rsid w:val="005C5F23"/>
    <w:rsid w:val="005D03BF"/>
    <w:rsid w:val="005D0B9A"/>
    <w:rsid w:val="005D0FC1"/>
    <w:rsid w:val="005D2815"/>
    <w:rsid w:val="005D2C93"/>
    <w:rsid w:val="005D2D09"/>
    <w:rsid w:val="005D3D24"/>
    <w:rsid w:val="005D4663"/>
    <w:rsid w:val="005D5B73"/>
    <w:rsid w:val="005D5EF9"/>
    <w:rsid w:val="005D60C9"/>
    <w:rsid w:val="005D6741"/>
    <w:rsid w:val="005D7283"/>
    <w:rsid w:val="005D7B58"/>
    <w:rsid w:val="005E08EF"/>
    <w:rsid w:val="005E1515"/>
    <w:rsid w:val="005E1DDA"/>
    <w:rsid w:val="005E2C8A"/>
    <w:rsid w:val="005E2ED0"/>
    <w:rsid w:val="005E4BE2"/>
    <w:rsid w:val="005E6FEF"/>
    <w:rsid w:val="005E7AA8"/>
    <w:rsid w:val="005E7CAE"/>
    <w:rsid w:val="005F0079"/>
    <w:rsid w:val="005F1379"/>
    <w:rsid w:val="005F24AF"/>
    <w:rsid w:val="005F43FD"/>
    <w:rsid w:val="005F68A2"/>
    <w:rsid w:val="005F6C73"/>
    <w:rsid w:val="00600219"/>
    <w:rsid w:val="006016FA"/>
    <w:rsid w:val="00602110"/>
    <w:rsid w:val="006021EE"/>
    <w:rsid w:val="00603DC4"/>
    <w:rsid w:val="006041BB"/>
    <w:rsid w:val="00604B13"/>
    <w:rsid w:val="00605748"/>
    <w:rsid w:val="00605B19"/>
    <w:rsid w:val="00605D13"/>
    <w:rsid w:val="006061BA"/>
    <w:rsid w:val="00606364"/>
    <w:rsid w:val="006063A2"/>
    <w:rsid w:val="00606665"/>
    <w:rsid w:val="00610361"/>
    <w:rsid w:val="006130D8"/>
    <w:rsid w:val="0061379C"/>
    <w:rsid w:val="0061448F"/>
    <w:rsid w:val="00614507"/>
    <w:rsid w:val="00614A17"/>
    <w:rsid w:val="00614D1D"/>
    <w:rsid w:val="00614F46"/>
    <w:rsid w:val="006165ED"/>
    <w:rsid w:val="00617174"/>
    <w:rsid w:val="0061720A"/>
    <w:rsid w:val="00617840"/>
    <w:rsid w:val="00617B14"/>
    <w:rsid w:val="00617EA1"/>
    <w:rsid w:val="00620076"/>
    <w:rsid w:val="00620EA4"/>
    <w:rsid w:val="006217BB"/>
    <w:rsid w:val="00621915"/>
    <w:rsid w:val="006239CB"/>
    <w:rsid w:val="00623A9C"/>
    <w:rsid w:val="00623C6D"/>
    <w:rsid w:val="00625807"/>
    <w:rsid w:val="00625DDD"/>
    <w:rsid w:val="006268A1"/>
    <w:rsid w:val="006268F7"/>
    <w:rsid w:val="00626F54"/>
    <w:rsid w:val="00627195"/>
    <w:rsid w:val="00627F90"/>
    <w:rsid w:val="0063002E"/>
    <w:rsid w:val="00630145"/>
    <w:rsid w:val="00631081"/>
    <w:rsid w:val="00631227"/>
    <w:rsid w:val="0063381F"/>
    <w:rsid w:val="00633CAC"/>
    <w:rsid w:val="00634106"/>
    <w:rsid w:val="006343B9"/>
    <w:rsid w:val="00634A28"/>
    <w:rsid w:val="00634AA3"/>
    <w:rsid w:val="0063768A"/>
    <w:rsid w:val="006401F9"/>
    <w:rsid w:val="006429D0"/>
    <w:rsid w:val="00642DA7"/>
    <w:rsid w:val="00642F97"/>
    <w:rsid w:val="006432F6"/>
    <w:rsid w:val="00643A6C"/>
    <w:rsid w:val="00647087"/>
    <w:rsid w:val="006473AA"/>
    <w:rsid w:val="00650BCF"/>
    <w:rsid w:val="0065189C"/>
    <w:rsid w:val="00651CAE"/>
    <w:rsid w:val="00652762"/>
    <w:rsid w:val="00653660"/>
    <w:rsid w:val="00653FE0"/>
    <w:rsid w:val="00653FE7"/>
    <w:rsid w:val="0065416B"/>
    <w:rsid w:val="00654A7B"/>
    <w:rsid w:val="00657BB5"/>
    <w:rsid w:val="00660E91"/>
    <w:rsid w:val="006610C1"/>
    <w:rsid w:val="006640D5"/>
    <w:rsid w:val="00664140"/>
    <w:rsid w:val="00664631"/>
    <w:rsid w:val="00664AD3"/>
    <w:rsid w:val="00664BD0"/>
    <w:rsid w:val="00666CF0"/>
    <w:rsid w:val="00666DE3"/>
    <w:rsid w:val="00670EA1"/>
    <w:rsid w:val="00671375"/>
    <w:rsid w:val="00671F96"/>
    <w:rsid w:val="0067241D"/>
    <w:rsid w:val="00672714"/>
    <w:rsid w:val="00673167"/>
    <w:rsid w:val="006736F5"/>
    <w:rsid w:val="00673D0C"/>
    <w:rsid w:val="006747F2"/>
    <w:rsid w:val="00674A44"/>
    <w:rsid w:val="0067564D"/>
    <w:rsid w:val="006765A3"/>
    <w:rsid w:val="00676E3B"/>
    <w:rsid w:val="00677CC2"/>
    <w:rsid w:val="00680793"/>
    <w:rsid w:val="00680871"/>
    <w:rsid w:val="00681D93"/>
    <w:rsid w:val="00682EA5"/>
    <w:rsid w:val="0068378C"/>
    <w:rsid w:val="006838BE"/>
    <w:rsid w:val="00684C28"/>
    <w:rsid w:val="00684FEC"/>
    <w:rsid w:val="006854FF"/>
    <w:rsid w:val="00685E0D"/>
    <w:rsid w:val="0068600F"/>
    <w:rsid w:val="0068660D"/>
    <w:rsid w:val="0068660E"/>
    <w:rsid w:val="00686BFA"/>
    <w:rsid w:val="00690566"/>
    <w:rsid w:val="006905DE"/>
    <w:rsid w:val="00692077"/>
    <w:rsid w:val="0069207B"/>
    <w:rsid w:val="00692511"/>
    <w:rsid w:val="0069252A"/>
    <w:rsid w:val="006926BB"/>
    <w:rsid w:val="00692DDF"/>
    <w:rsid w:val="00693162"/>
    <w:rsid w:val="006934C7"/>
    <w:rsid w:val="006935B6"/>
    <w:rsid w:val="00693B41"/>
    <w:rsid w:val="006944A8"/>
    <w:rsid w:val="0069635D"/>
    <w:rsid w:val="006969E5"/>
    <w:rsid w:val="00696E8E"/>
    <w:rsid w:val="00696EFD"/>
    <w:rsid w:val="006A00CC"/>
    <w:rsid w:val="006A3601"/>
    <w:rsid w:val="006A3925"/>
    <w:rsid w:val="006A3A0A"/>
    <w:rsid w:val="006A51A2"/>
    <w:rsid w:val="006A544C"/>
    <w:rsid w:val="006A71FD"/>
    <w:rsid w:val="006A72D2"/>
    <w:rsid w:val="006B016D"/>
    <w:rsid w:val="006B03F5"/>
    <w:rsid w:val="006B2FAB"/>
    <w:rsid w:val="006B321F"/>
    <w:rsid w:val="006B392B"/>
    <w:rsid w:val="006B3D7E"/>
    <w:rsid w:val="006B3FAF"/>
    <w:rsid w:val="006B518E"/>
    <w:rsid w:val="006B5286"/>
    <w:rsid w:val="006B54E4"/>
    <w:rsid w:val="006B550F"/>
    <w:rsid w:val="006B5789"/>
    <w:rsid w:val="006B6256"/>
    <w:rsid w:val="006B74F8"/>
    <w:rsid w:val="006B78D5"/>
    <w:rsid w:val="006B7C00"/>
    <w:rsid w:val="006B7C4C"/>
    <w:rsid w:val="006C07E0"/>
    <w:rsid w:val="006C116C"/>
    <w:rsid w:val="006C1214"/>
    <w:rsid w:val="006C13A5"/>
    <w:rsid w:val="006C1A54"/>
    <w:rsid w:val="006C30C5"/>
    <w:rsid w:val="006C3C1F"/>
    <w:rsid w:val="006C42FE"/>
    <w:rsid w:val="006C5488"/>
    <w:rsid w:val="006C55C1"/>
    <w:rsid w:val="006C6066"/>
    <w:rsid w:val="006C62F2"/>
    <w:rsid w:val="006C6C59"/>
    <w:rsid w:val="006C7566"/>
    <w:rsid w:val="006C7A80"/>
    <w:rsid w:val="006C7F8C"/>
    <w:rsid w:val="006C7FC8"/>
    <w:rsid w:val="006D002B"/>
    <w:rsid w:val="006D033D"/>
    <w:rsid w:val="006D0901"/>
    <w:rsid w:val="006D1195"/>
    <w:rsid w:val="006D11CD"/>
    <w:rsid w:val="006D1AA5"/>
    <w:rsid w:val="006D1E9D"/>
    <w:rsid w:val="006D23C7"/>
    <w:rsid w:val="006D2617"/>
    <w:rsid w:val="006D3198"/>
    <w:rsid w:val="006D3BEA"/>
    <w:rsid w:val="006D43F4"/>
    <w:rsid w:val="006D48D8"/>
    <w:rsid w:val="006D4E80"/>
    <w:rsid w:val="006D551C"/>
    <w:rsid w:val="006D655A"/>
    <w:rsid w:val="006D6E47"/>
    <w:rsid w:val="006D734B"/>
    <w:rsid w:val="006D76B8"/>
    <w:rsid w:val="006D771D"/>
    <w:rsid w:val="006D78D9"/>
    <w:rsid w:val="006D7EB7"/>
    <w:rsid w:val="006E0899"/>
    <w:rsid w:val="006E1B91"/>
    <w:rsid w:val="006E2172"/>
    <w:rsid w:val="006E2186"/>
    <w:rsid w:val="006E318E"/>
    <w:rsid w:val="006E34BF"/>
    <w:rsid w:val="006E3FAD"/>
    <w:rsid w:val="006E5111"/>
    <w:rsid w:val="006E548C"/>
    <w:rsid w:val="006E6027"/>
    <w:rsid w:val="006E6246"/>
    <w:rsid w:val="006E6FDF"/>
    <w:rsid w:val="006E7068"/>
    <w:rsid w:val="006E7F80"/>
    <w:rsid w:val="006F0EF5"/>
    <w:rsid w:val="006F12C6"/>
    <w:rsid w:val="006F229D"/>
    <w:rsid w:val="006F318F"/>
    <w:rsid w:val="006F32E7"/>
    <w:rsid w:val="006F351D"/>
    <w:rsid w:val="006F4226"/>
    <w:rsid w:val="006F4867"/>
    <w:rsid w:val="006F7B6C"/>
    <w:rsid w:val="006F7BD6"/>
    <w:rsid w:val="00700024"/>
    <w:rsid w:val="0070009D"/>
    <w:rsid w:val="0070017E"/>
    <w:rsid w:val="0070047A"/>
    <w:rsid w:val="0070088D"/>
    <w:rsid w:val="00700B2C"/>
    <w:rsid w:val="00701402"/>
    <w:rsid w:val="00702836"/>
    <w:rsid w:val="00702A28"/>
    <w:rsid w:val="007030C9"/>
    <w:rsid w:val="007031FC"/>
    <w:rsid w:val="00704FAE"/>
    <w:rsid w:val="007050A2"/>
    <w:rsid w:val="00705405"/>
    <w:rsid w:val="00705F89"/>
    <w:rsid w:val="007066F2"/>
    <w:rsid w:val="0070671D"/>
    <w:rsid w:val="007070C7"/>
    <w:rsid w:val="00710BAD"/>
    <w:rsid w:val="00710EA4"/>
    <w:rsid w:val="00710ED2"/>
    <w:rsid w:val="0071173D"/>
    <w:rsid w:val="00711BE0"/>
    <w:rsid w:val="00711E81"/>
    <w:rsid w:val="00712CCE"/>
    <w:rsid w:val="00713084"/>
    <w:rsid w:val="00714086"/>
    <w:rsid w:val="00714E90"/>
    <w:rsid w:val="00714F20"/>
    <w:rsid w:val="007153D3"/>
    <w:rsid w:val="0071590F"/>
    <w:rsid w:val="00715914"/>
    <w:rsid w:val="00715D2D"/>
    <w:rsid w:val="00716684"/>
    <w:rsid w:val="00717133"/>
    <w:rsid w:val="00717308"/>
    <w:rsid w:val="007177B4"/>
    <w:rsid w:val="007206B5"/>
    <w:rsid w:val="00721652"/>
    <w:rsid w:val="00723620"/>
    <w:rsid w:val="00724D5F"/>
    <w:rsid w:val="0072564A"/>
    <w:rsid w:val="00725BF0"/>
    <w:rsid w:val="00726C9A"/>
    <w:rsid w:val="00731E00"/>
    <w:rsid w:val="00732124"/>
    <w:rsid w:val="00732157"/>
    <w:rsid w:val="0073226F"/>
    <w:rsid w:val="00732ACA"/>
    <w:rsid w:val="00732C93"/>
    <w:rsid w:val="00732F4D"/>
    <w:rsid w:val="007347DB"/>
    <w:rsid w:val="00736024"/>
    <w:rsid w:val="0073741E"/>
    <w:rsid w:val="0073771E"/>
    <w:rsid w:val="00737B22"/>
    <w:rsid w:val="007400DE"/>
    <w:rsid w:val="00741019"/>
    <w:rsid w:val="007411C4"/>
    <w:rsid w:val="0074128F"/>
    <w:rsid w:val="00741D2A"/>
    <w:rsid w:val="00742B29"/>
    <w:rsid w:val="00742C75"/>
    <w:rsid w:val="007437A7"/>
    <w:rsid w:val="007440B7"/>
    <w:rsid w:val="00745EE4"/>
    <w:rsid w:val="007500C8"/>
    <w:rsid w:val="007507A8"/>
    <w:rsid w:val="00754354"/>
    <w:rsid w:val="007553C4"/>
    <w:rsid w:val="00756272"/>
    <w:rsid w:val="00756449"/>
    <w:rsid w:val="00756524"/>
    <w:rsid w:val="0075662A"/>
    <w:rsid w:val="00756B7C"/>
    <w:rsid w:val="0075764D"/>
    <w:rsid w:val="007612A8"/>
    <w:rsid w:val="00761739"/>
    <w:rsid w:val="00762936"/>
    <w:rsid w:val="007642BC"/>
    <w:rsid w:val="0076459F"/>
    <w:rsid w:val="007647E0"/>
    <w:rsid w:val="00764F4B"/>
    <w:rsid w:val="00765678"/>
    <w:rsid w:val="00765B89"/>
    <w:rsid w:val="0076681A"/>
    <w:rsid w:val="00766D05"/>
    <w:rsid w:val="007671DE"/>
    <w:rsid w:val="00767333"/>
    <w:rsid w:val="0077097A"/>
    <w:rsid w:val="00770B70"/>
    <w:rsid w:val="00770DE7"/>
    <w:rsid w:val="00771279"/>
    <w:rsid w:val="007715C9"/>
    <w:rsid w:val="00771613"/>
    <w:rsid w:val="00771E4C"/>
    <w:rsid w:val="0077273C"/>
    <w:rsid w:val="0077281D"/>
    <w:rsid w:val="007731C0"/>
    <w:rsid w:val="00773B77"/>
    <w:rsid w:val="00774EDD"/>
    <w:rsid w:val="007757EC"/>
    <w:rsid w:val="00776030"/>
    <w:rsid w:val="00776A0D"/>
    <w:rsid w:val="00776B80"/>
    <w:rsid w:val="007773A3"/>
    <w:rsid w:val="00780B09"/>
    <w:rsid w:val="0078100C"/>
    <w:rsid w:val="0078135D"/>
    <w:rsid w:val="00782950"/>
    <w:rsid w:val="00783221"/>
    <w:rsid w:val="00783E89"/>
    <w:rsid w:val="00785D98"/>
    <w:rsid w:val="00787889"/>
    <w:rsid w:val="0079041C"/>
    <w:rsid w:val="00790DD6"/>
    <w:rsid w:val="007911DD"/>
    <w:rsid w:val="00791C03"/>
    <w:rsid w:val="007920AE"/>
    <w:rsid w:val="00792CFD"/>
    <w:rsid w:val="007932BE"/>
    <w:rsid w:val="00793915"/>
    <w:rsid w:val="007939FF"/>
    <w:rsid w:val="00793C86"/>
    <w:rsid w:val="00793CE8"/>
    <w:rsid w:val="00793EFE"/>
    <w:rsid w:val="00794048"/>
    <w:rsid w:val="00795E71"/>
    <w:rsid w:val="007966A0"/>
    <w:rsid w:val="007975A8"/>
    <w:rsid w:val="00797A0F"/>
    <w:rsid w:val="007A0BFE"/>
    <w:rsid w:val="007A0F9F"/>
    <w:rsid w:val="007A124C"/>
    <w:rsid w:val="007A13DD"/>
    <w:rsid w:val="007A1470"/>
    <w:rsid w:val="007A24A5"/>
    <w:rsid w:val="007A3228"/>
    <w:rsid w:val="007A387E"/>
    <w:rsid w:val="007A3FF9"/>
    <w:rsid w:val="007A3FFD"/>
    <w:rsid w:val="007A43BE"/>
    <w:rsid w:val="007A4E76"/>
    <w:rsid w:val="007A5F14"/>
    <w:rsid w:val="007A6E3D"/>
    <w:rsid w:val="007A6F9C"/>
    <w:rsid w:val="007A77DA"/>
    <w:rsid w:val="007B02A5"/>
    <w:rsid w:val="007B07CB"/>
    <w:rsid w:val="007B2C33"/>
    <w:rsid w:val="007B3823"/>
    <w:rsid w:val="007B4429"/>
    <w:rsid w:val="007B4745"/>
    <w:rsid w:val="007B48E9"/>
    <w:rsid w:val="007B4D55"/>
    <w:rsid w:val="007B6FB6"/>
    <w:rsid w:val="007B7A5D"/>
    <w:rsid w:val="007B7C76"/>
    <w:rsid w:val="007B7D25"/>
    <w:rsid w:val="007C096B"/>
    <w:rsid w:val="007C1BCF"/>
    <w:rsid w:val="007C2253"/>
    <w:rsid w:val="007C2381"/>
    <w:rsid w:val="007C3713"/>
    <w:rsid w:val="007C3C5C"/>
    <w:rsid w:val="007C4B76"/>
    <w:rsid w:val="007C4C63"/>
    <w:rsid w:val="007C67D6"/>
    <w:rsid w:val="007C6939"/>
    <w:rsid w:val="007C7B33"/>
    <w:rsid w:val="007D03BB"/>
    <w:rsid w:val="007D0686"/>
    <w:rsid w:val="007D1C21"/>
    <w:rsid w:val="007D2411"/>
    <w:rsid w:val="007D2FD1"/>
    <w:rsid w:val="007D3229"/>
    <w:rsid w:val="007D34C3"/>
    <w:rsid w:val="007D420A"/>
    <w:rsid w:val="007D4253"/>
    <w:rsid w:val="007D436D"/>
    <w:rsid w:val="007D5A63"/>
    <w:rsid w:val="007D5AE5"/>
    <w:rsid w:val="007D73D9"/>
    <w:rsid w:val="007D748F"/>
    <w:rsid w:val="007D7B81"/>
    <w:rsid w:val="007D7EFA"/>
    <w:rsid w:val="007E0DDA"/>
    <w:rsid w:val="007E163D"/>
    <w:rsid w:val="007E16E0"/>
    <w:rsid w:val="007E2CD8"/>
    <w:rsid w:val="007E2D99"/>
    <w:rsid w:val="007E2F58"/>
    <w:rsid w:val="007E32FB"/>
    <w:rsid w:val="007E5D97"/>
    <w:rsid w:val="007E63EA"/>
    <w:rsid w:val="007E667A"/>
    <w:rsid w:val="007E6FFD"/>
    <w:rsid w:val="007E700E"/>
    <w:rsid w:val="007E7390"/>
    <w:rsid w:val="007F13D6"/>
    <w:rsid w:val="007F13FF"/>
    <w:rsid w:val="007F1641"/>
    <w:rsid w:val="007F2441"/>
    <w:rsid w:val="007F24F2"/>
    <w:rsid w:val="007F2515"/>
    <w:rsid w:val="007F26F7"/>
    <w:rsid w:val="007F28C9"/>
    <w:rsid w:val="007F3AE5"/>
    <w:rsid w:val="007F404F"/>
    <w:rsid w:val="007F5FFC"/>
    <w:rsid w:val="007F6D37"/>
    <w:rsid w:val="007F7FB4"/>
    <w:rsid w:val="0080086F"/>
    <w:rsid w:val="00800FF5"/>
    <w:rsid w:val="00801419"/>
    <w:rsid w:val="00801D4B"/>
    <w:rsid w:val="00802A2C"/>
    <w:rsid w:val="0080337D"/>
    <w:rsid w:val="00803587"/>
    <w:rsid w:val="008035FD"/>
    <w:rsid w:val="008038E5"/>
    <w:rsid w:val="008045CF"/>
    <w:rsid w:val="008049FB"/>
    <w:rsid w:val="00805C90"/>
    <w:rsid w:val="00806042"/>
    <w:rsid w:val="00807622"/>
    <w:rsid w:val="00807626"/>
    <w:rsid w:val="008117E9"/>
    <w:rsid w:val="00812165"/>
    <w:rsid w:val="00812C05"/>
    <w:rsid w:val="00812FDC"/>
    <w:rsid w:val="008130CD"/>
    <w:rsid w:val="00815221"/>
    <w:rsid w:val="0081554E"/>
    <w:rsid w:val="00815CEB"/>
    <w:rsid w:val="00815EB1"/>
    <w:rsid w:val="00815FB5"/>
    <w:rsid w:val="008161C1"/>
    <w:rsid w:val="0082037C"/>
    <w:rsid w:val="008217EE"/>
    <w:rsid w:val="008222FD"/>
    <w:rsid w:val="0082234F"/>
    <w:rsid w:val="00824498"/>
    <w:rsid w:val="0083022C"/>
    <w:rsid w:val="008306A3"/>
    <w:rsid w:val="00831461"/>
    <w:rsid w:val="00831491"/>
    <w:rsid w:val="008317E1"/>
    <w:rsid w:val="00832099"/>
    <w:rsid w:val="0083215F"/>
    <w:rsid w:val="00835213"/>
    <w:rsid w:val="008361EA"/>
    <w:rsid w:val="00836249"/>
    <w:rsid w:val="0083668C"/>
    <w:rsid w:val="00837FF2"/>
    <w:rsid w:val="00840327"/>
    <w:rsid w:val="008403FF"/>
    <w:rsid w:val="008416B0"/>
    <w:rsid w:val="008419B9"/>
    <w:rsid w:val="0084281F"/>
    <w:rsid w:val="00842D9A"/>
    <w:rsid w:val="00843547"/>
    <w:rsid w:val="00843671"/>
    <w:rsid w:val="008448F6"/>
    <w:rsid w:val="00845C21"/>
    <w:rsid w:val="008501E9"/>
    <w:rsid w:val="00852377"/>
    <w:rsid w:val="008527AF"/>
    <w:rsid w:val="008530B4"/>
    <w:rsid w:val="00853D66"/>
    <w:rsid w:val="008567BE"/>
    <w:rsid w:val="00856A31"/>
    <w:rsid w:val="00857ADD"/>
    <w:rsid w:val="0086113D"/>
    <w:rsid w:val="00861FB4"/>
    <w:rsid w:val="008626B0"/>
    <w:rsid w:val="00862CDD"/>
    <w:rsid w:val="00864677"/>
    <w:rsid w:val="008649CC"/>
    <w:rsid w:val="00864B24"/>
    <w:rsid w:val="0086587B"/>
    <w:rsid w:val="008663A9"/>
    <w:rsid w:val="008668F0"/>
    <w:rsid w:val="00867B37"/>
    <w:rsid w:val="00867F26"/>
    <w:rsid w:val="00870AD6"/>
    <w:rsid w:val="00872209"/>
    <w:rsid w:val="00874770"/>
    <w:rsid w:val="008748C1"/>
    <w:rsid w:val="00874CB0"/>
    <w:rsid w:val="008754D0"/>
    <w:rsid w:val="00875B55"/>
    <w:rsid w:val="00877A9E"/>
    <w:rsid w:val="00877BA7"/>
    <w:rsid w:val="008818A0"/>
    <w:rsid w:val="00882449"/>
    <w:rsid w:val="008835D9"/>
    <w:rsid w:val="008837B1"/>
    <w:rsid w:val="00883F8F"/>
    <w:rsid w:val="008849B7"/>
    <w:rsid w:val="00884F2B"/>
    <w:rsid w:val="008855C9"/>
    <w:rsid w:val="008855DA"/>
    <w:rsid w:val="00885C3B"/>
    <w:rsid w:val="008861E1"/>
    <w:rsid w:val="00886456"/>
    <w:rsid w:val="00887C2D"/>
    <w:rsid w:val="00891F31"/>
    <w:rsid w:val="00892D4D"/>
    <w:rsid w:val="00893B68"/>
    <w:rsid w:val="00893C28"/>
    <w:rsid w:val="00894058"/>
    <w:rsid w:val="008946CD"/>
    <w:rsid w:val="00895AFC"/>
    <w:rsid w:val="008961C4"/>
    <w:rsid w:val="008972D9"/>
    <w:rsid w:val="008A066E"/>
    <w:rsid w:val="008A0682"/>
    <w:rsid w:val="008A0C8A"/>
    <w:rsid w:val="008A205D"/>
    <w:rsid w:val="008A2C91"/>
    <w:rsid w:val="008A35B8"/>
    <w:rsid w:val="008A4075"/>
    <w:rsid w:val="008A419B"/>
    <w:rsid w:val="008A4313"/>
    <w:rsid w:val="008A46E1"/>
    <w:rsid w:val="008A4DA9"/>
    <w:rsid w:val="008A4E8C"/>
    <w:rsid w:val="008A4F43"/>
    <w:rsid w:val="008A5155"/>
    <w:rsid w:val="008A51BA"/>
    <w:rsid w:val="008A67A3"/>
    <w:rsid w:val="008B0FFF"/>
    <w:rsid w:val="008B1745"/>
    <w:rsid w:val="008B2706"/>
    <w:rsid w:val="008B4778"/>
    <w:rsid w:val="008B4791"/>
    <w:rsid w:val="008B48FA"/>
    <w:rsid w:val="008B545C"/>
    <w:rsid w:val="008B63E9"/>
    <w:rsid w:val="008B6F80"/>
    <w:rsid w:val="008B766D"/>
    <w:rsid w:val="008B786E"/>
    <w:rsid w:val="008C0306"/>
    <w:rsid w:val="008C0C4A"/>
    <w:rsid w:val="008C1E25"/>
    <w:rsid w:val="008C21E3"/>
    <w:rsid w:val="008C2704"/>
    <w:rsid w:val="008C361D"/>
    <w:rsid w:val="008C44D6"/>
    <w:rsid w:val="008C45D2"/>
    <w:rsid w:val="008C60E5"/>
    <w:rsid w:val="008C69EA"/>
    <w:rsid w:val="008C6C79"/>
    <w:rsid w:val="008C6EB4"/>
    <w:rsid w:val="008D0CFE"/>
    <w:rsid w:val="008D0EE0"/>
    <w:rsid w:val="008D0F0E"/>
    <w:rsid w:val="008D11BA"/>
    <w:rsid w:val="008D12E2"/>
    <w:rsid w:val="008D1642"/>
    <w:rsid w:val="008D3285"/>
    <w:rsid w:val="008D363D"/>
    <w:rsid w:val="008D3A98"/>
    <w:rsid w:val="008D3BCA"/>
    <w:rsid w:val="008D550B"/>
    <w:rsid w:val="008D5B35"/>
    <w:rsid w:val="008D6096"/>
    <w:rsid w:val="008D6DC3"/>
    <w:rsid w:val="008D6F18"/>
    <w:rsid w:val="008D7A62"/>
    <w:rsid w:val="008D7DD0"/>
    <w:rsid w:val="008E1DA8"/>
    <w:rsid w:val="008E2362"/>
    <w:rsid w:val="008E2690"/>
    <w:rsid w:val="008E3AF1"/>
    <w:rsid w:val="008E4667"/>
    <w:rsid w:val="008E4BD0"/>
    <w:rsid w:val="008E4F43"/>
    <w:rsid w:val="008E5373"/>
    <w:rsid w:val="008E6067"/>
    <w:rsid w:val="008E60E7"/>
    <w:rsid w:val="008F01E1"/>
    <w:rsid w:val="008F10F1"/>
    <w:rsid w:val="008F1936"/>
    <w:rsid w:val="008F1BBA"/>
    <w:rsid w:val="008F319D"/>
    <w:rsid w:val="008F448A"/>
    <w:rsid w:val="008F4999"/>
    <w:rsid w:val="008F54E7"/>
    <w:rsid w:val="008F55F1"/>
    <w:rsid w:val="008F564A"/>
    <w:rsid w:val="008F6163"/>
    <w:rsid w:val="008F6179"/>
    <w:rsid w:val="008F636B"/>
    <w:rsid w:val="008F67FC"/>
    <w:rsid w:val="008F6AE4"/>
    <w:rsid w:val="008F7516"/>
    <w:rsid w:val="009007AF"/>
    <w:rsid w:val="009013D3"/>
    <w:rsid w:val="009014E8"/>
    <w:rsid w:val="00902334"/>
    <w:rsid w:val="009030A3"/>
    <w:rsid w:val="00903422"/>
    <w:rsid w:val="00903C5B"/>
    <w:rsid w:val="009044F7"/>
    <w:rsid w:val="009048F3"/>
    <w:rsid w:val="00905916"/>
    <w:rsid w:val="00905EB8"/>
    <w:rsid w:val="00906A07"/>
    <w:rsid w:val="00907027"/>
    <w:rsid w:val="009072B3"/>
    <w:rsid w:val="009107DF"/>
    <w:rsid w:val="009109D6"/>
    <w:rsid w:val="00911153"/>
    <w:rsid w:val="009120DD"/>
    <w:rsid w:val="00913975"/>
    <w:rsid w:val="00914398"/>
    <w:rsid w:val="009156F1"/>
    <w:rsid w:val="00915DF9"/>
    <w:rsid w:val="009161B8"/>
    <w:rsid w:val="00916491"/>
    <w:rsid w:val="009203CD"/>
    <w:rsid w:val="00920C4B"/>
    <w:rsid w:val="00920D45"/>
    <w:rsid w:val="00921333"/>
    <w:rsid w:val="00921CF2"/>
    <w:rsid w:val="00922339"/>
    <w:rsid w:val="009254C3"/>
    <w:rsid w:val="0092635E"/>
    <w:rsid w:val="009263D4"/>
    <w:rsid w:val="009278B3"/>
    <w:rsid w:val="0093013F"/>
    <w:rsid w:val="009302B0"/>
    <w:rsid w:val="00930735"/>
    <w:rsid w:val="0093075F"/>
    <w:rsid w:val="0093129C"/>
    <w:rsid w:val="00931803"/>
    <w:rsid w:val="00931F23"/>
    <w:rsid w:val="0093208E"/>
    <w:rsid w:val="00932377"/>
    <w:rsid w:val="009323B1"/>
    <w:rsid w:val="00932A42"/>
    <w:rsid w:val="00932D4D"/>
    <w:rsid w:val="00933448"/>
    <w:rsid w:val="0093428B"/>
    <w:rsid w:val="00934874"/>
    <w:rsid w:val="009348DA"/>
    <w:rsid w:val="00934940"/>
    <w:rsid w:val="00934AA7"/>
    <w:rsid w:val="00934E86"/>
    <w:rsid w:val="00934F3B"/>
    <w:rsid w:val="009357B6"/>
    <w:rsid w:val="00936713"/>
    <w:rsid w:val="009368AD"/>
    <w:rsid w:val="00937241"/>
    <w:rsid w:val="00937250"/>
    <w:rsid w:val="0093753C"/>
    <w:rsid w:val="009376C9"/>
    <w:rsid w:val="00940126"/>
    <w:rsid w:val="00940E40"/>
    <w:rsid w:val="00941982"/>
    <w:rsid w:val="00941DD2"/>
    <w:rsid w:val="00942768"/>
    <w:rsid w:val="0094290F"/>
    <w:rsid w:val="00943EEC"/>
    <w:rsid w:val="00945AFF"/>
    <w:rsid w:val="00946BEB"/>
    <w:rsid w:val="00947095"/>
    <w:rsid w:val="00947D5A"/>
    <w:rsid w:val="0095059A"/>
    <w:rsid w:val="009515F0"/>
    <w:rsid w:val="00951886"/>
    <w:rsid w:val="00951965"/>
    <w:rsid w:val="00951992"/>
    <w:rsid w:val="009532A5"/>
    <w:rsid w:val="00953744"/>
    <w:rsid w:val="00953B66"/>
    <w:rsid w:val="009542DF"/>
    <w:rsid w:val="00954BCC"/>
    <w:rsid w:val="009566AF"/>
    <w:rsid w:val="00956832"/>
    <w:rsid w:val="00956B2D"/>
    <w:rsid w:val="00957950"/>
    <w:rsid w:val="00960544"/>
    <w:rsid w:val="009610E5"/>
    <w:rsid w:val="00961FC3"/>
    <w:rsid w:val="00963515"/>
    <w:rsid w:val="00963C49"/>
    <w:rsid w:val="00964E02"/>
    <w:rsid w:val="00965021"/>
    <w:rsid w:val="00965662"/>
    <w:rsid w:val="00965AE6"/>
    <w:rsid w:val="00966975"/>
    <w:rsid w:val="00966A24"/>
    <w:rsid w:val="00966C88"/>
    <w:rsid w:val="009673BE"/>
    <w:rsid w:val="00967564"/>
    <w:rsid w:val="00970835"/>
    <w:rsid w:val="0097089C"/>
    <w:rsid w:val="00970E74"/>
    <w:rsid w:val="00972074"/>
    <w:rsid w:val="00972646"/>
    <w:rsid w:val="009728AE"/>
    <w:rsid w:val="00972EC1"/>
    <w:rsid w:val="00972EEC"/>
    <w:rsid w:val="009745B3"/>
    <w:rsid w:val="00974E26"/>
    <w:rsid w:val="00975E41"/>
    <w:rsid w:val="00976296"/>
    <w:rsid w:val="0097676F"/>
    <w:rsid w:val="009767D2"/>
    <w:rsid w:val="00976A69"/>
    <w:rsid w:val="0098050E"/>
    <w:rsid w:val="00980AD7"/>
    <w:rsid w:val="00980DF8"/>
    <w:rsid w:val="00981137"/>
    <w:rsid w:val="00981FE3"/>
    <w:rsid w:val="00982242"/>
    <w:rsid w:val="00982C0E"/>
    <w:rsid w:val="00982EA6"/>
    <w:rsid w:val="00983104"/>
    <w:rsid w:val="00983685"/>
    <w:rsid w:val="00984575"/>
    <w:rsid w:val="00984CE3"/>
    <w:rsid w:val="00984E14"/>
    <w:rsid w:val="0098512D"/>
    <w:rsid w:val="00986570"/>
    <w:rsid w:val="009868E9"/>
    <w:rsid w:val="00986EA7"/>
    <w:rsid w:val="009907A2"/>
    <w:rsid w:val="00990853"/>
    <w:rsid w:val="009929E6"/>
    <w:rsid w:val="00992D80"/>
    <w:rsid w:val="00993052"/>
    <w:rsid w:val="00993D4F"/>
    <w:rsid w:val="0099462F"/>
    <w:rsid w:val="00994662"/>
    <w:rsid w:val="009954B0"/>
    <w:rsid w:val="009956F7"/>
    <w:rsid w:val="00995F62"/>
    <w:rsid w:val="009970E0"/>
    <w:rsid w:val="0099761D"/>
    <w:rsid w:val="009978C4"/>
    <w:rsid w:val="009A034D"/>
    <w:rsid w:val="009A1570"/>
    <w:rsid w:val="009A1601"/>
    <w:rsid w:val="009A2FFC"/>
    <w:rsid w:val="009A3927"/>
    <w:rsid w:val="009A3BD9"/>
    <w:rsid w:val="009A41BB"/>
    <w:rsid w:val="009A41F9"/>
    <w:rsid w:val="009A4728"/>
    <w:rsid w:val="009A6178"/>
    <w:rsid w:val="009A62D1"/>
    <w:rsid w:val="009A67A7"/>
    <w:rsid w:val="009A71A1"/>
    <w:rsid w:val="009A7E20"/>
    <w:rsid w:val="009B03CE"/>
    <w:rsid w:val="009B06F8"/>
    <w:rsid w:val="009B0D00"/>
    <w:rsid w:val="009B0DF8"/>
    <w:rsid w:val="009B3757"/>
    <w:rsid w:val="009B3788"/>
    <w:rsid w:val="009B3A7D"/>
    <w:rsid w:val="009B3E23"/>
    <w:rsid w:val="009B4C61"/>
    <w:rsid w:val="009B5AB3"/>
    <w:rsid w:val="009B5C1A"/>
    <w:rsid w:val="009B6551"/>
    <w:rsid w:val="009B6FED"/>
    <w:rsid w:val="009C06A5"/>
    <w:rsid w:val="009C0790"/>
    <w:rsid w:val="009C0915"/>
    <w:rsid w:val="009C297F"/>
    <w:rsid w:val="009C32ED"/>
    <w:rsid w:val="009C44C3"/>
    <w:rsid w:val="009C48B0"/>
    <w:rsid w:val="009C4A81"/>
    <w:rsid w:val="009C5532"/>
    <w:rsid w:val="009C616C"/>
    <w:rsid w:val="009C6836"/>
    <w:rsid w:val="009C770B"/>
    <w:rsid w:val="009C77EB"/>
    <w:rsid w:val="009C7C82"/>
    <w:rsid w:val="009D0749"/>
    <w:rsid w:val="009D0C57"/>
    <w:rsid w:val="009D30D4"/>
    <w:rsid w:val="009D361B"/>
    <w:rsid w:val="009D3BC9"/>
    <w:rsid w:val="009D6EB3"/>
    <w:rsid w:val="009E07AA"/>
    <w:rsid w:val="009E0CC0"/>
    <w:rsid w:val="009E17DB"/>
    <w:rsid w:val="009E287E"/>
    <w:rsid w:val="009E292E"/>
    <w:rsid w:val="009E3A16"/>
    <w:rsid w:val="009E494D"/>
    <w:rsid w:val="009E4D2D"/>
    <w:rsid w:val="009E509F"/>
    <w:rsid w:val="009E560C"/>
    <w:rsid w:val="009E5CFC"/>
    <w:rsid w:val="009E5FEF"/>
    <w:rsid w:val="009E68F2"/>
    <w:rsid w:val="009E75A0"/>
    <w:rsid w:val="009F0C77"/>
    <w:rsid w:val="009F1195"/>
    <w:rsid w:val="009F1AD3"/>
    <w:rsid w:val="009F256C"/>
    <w:rsid w:val="009F29DE"/>
    <w:rsid w:val="009F42B2"/>
    <w:rsid w:val="009F4B30"/>
    <w:rsid w:val="009F4F71"/>
    <w:rsid w:val="009F53CC"/>
    <w:rsid w:val="009F5C8E"/>
    <w:rsid w:val="009F6870"/>
    <w:rsid w:val="009F7197"/>
    <w:rsid w:val="009F726E"/>
    <w:rsid w:val="009F7AB4"/>
    <w:rsid w:val="009F7C2C"/>
    <w:rsid w:val="009F7DC5"/>
    <w:rsid w:val="00A00C01"/>
    <w:rsid w:val="00A01753"/>
    <w:rsid w:val="00A02340"/>
    <w:rsid w:val="00A03A8C"/>
    <w:rsid w:val="00A05235"/>
    <w:rsid w:val="00A0570B"/>
    <w:rsid w:val="00A05E10"/>
    <w:rsid w:val="00A07457"/>
    <w:rsid w:val="00A079CB"/>
    <w:rsid w:val="00A10441"/>
    <w:rsid w:val="00A11090"/>
    <w:rsid w:val="00A11471"/>
    <w:rsid w:val="00A11D32"/>
    <w:rsid w:val="00A11DBB"/>
    <w:rsid w:val="00A12128"/>
    <w:rsid w:val="00A1235E"/>
    <w:rsid w:val="00A12821"/>
    <w:rsid w:val="00A14717"/>
    <w:rsid w:val="00A174A5"/>
    <w:rsid w:val="00A177FC"/>
    <w:rsid w:val="00A17CE8"/>
    <w:rsid w:val="00A17D35"/>
    <w:rsid w:val="00A20B22"/>
    <w:rsid w:val="00A20BF8"/>
    <w:rsid w:val="00A21511"/>
    <w:rsid w:val="00A2171F"/>
    <w:rsid w:val="00A223FA"/>
    <w:rsid w:val="00A224E3"/>
    <w:rsid w:val="00A22A06"/>
    <w:rsid w:val="00A22C98"/>
    <w:rsid w:val="00A2317C"/>
    <w:rsid w:val="00A231D7"/>
    <w:rsid w:val="00A231E2"/>
    <w:rsid w:val="00A24E3F"/>
    <w:rsid w:val="00A25864"/>
    <w:rsid w:val="00A25E83"/>
    <w:rsid w:val="00A2610E"/>
    <w:rsid w:val="00A2628B"/>
    <w:rsid w:val="00A26639"/>
    <w:rsid w:val="00A31A1C"/>
    <w:rsid w:val="00A31B2F"/>
    <w:rsid w:val="00A328D6"/>
    <w:rsid w:val="00A32D89"/>
    <w:rsid w:val="00A330E8"/>
    <w:rsid w:val="00A3336C"/>
    <w:rsid w:val="00A33D59"/>
    <w:rsid w:val="00A349F2"/>
    <w:rsid w:val="00A35101"/>
    <w:rsid w:val="00A37301"/>
    <w:rsid w:val="00A37645"/>
    <w:rsid w:val="00A37735"/>
    <w:rsid w:val="00A4109D"/>
    <w:rsid w:val="00A41B12"/>
    <w:rsid w:val="00A41F92"/>
    <w:rsid w:val="00A421B8"/>
    <w:rsid w:val="00A42237"/>
    <w:rsid w:val="00A44F22"/>
    <w:rsid w:val="00A45247"/>
    <w:rsid w:val="00A466EC"/>
    <w:rsid w:val="00A47216"/>
    <w:rsid w:val="00A4781F"/>
    <w:rsid w:val="00A50C60"/>
    <w:rsid w:val="00A50ED8"/>
    <w:rsid w:val="00A526D6"/>
    <w:rsid w:val="00A52C7E"/>
    <w:rsid w:val="00A53347"/>
    <w:rsid w:val="00A53C5D"/>
    <w:rsid w:val="00A53DC1"/>
    <w:rsid w:val="00A54CBA"/>
    <w:rsid w:val="00A54EA5"/>
    <w:rsid w:val="00A55FED"/>
    <w:rsid w:val="00A561BB"/>
    <w:rsid w:val="00A57A82"/>
    <w:rsid w:val="00A60603"/>
    <w:rsid w:val="00A60E69"/>
    <w:rsid w:val="00A60E86"/>
    <w:rsid w:val="00A61EA9"/>
    <w:rsid w:val="00A6251E"/>
    <w:rsid w:val="00A63121"/>
    <w:rsid w:val="00A6486E"/>
    <w:rsid w:val="00A64912"/>
    <w:rsid w:val="00A64D22"/>
    <w:rsid w:val="00A650B2"/>
    <w:rsid w:val="00A652A3"/>
    <w:rsid w:val="00A656CA"/>
    <w:rsid w:val="00A65E9F"/>
    <w:rsid w:val="00A663CA"/>
    <w:rsid w:val="00A663FB"/>
    <w:rsid w:val="00A66588"/>
    <w:rsid w:val="00A66A81"/>
    <w:rsid w:val="00A673D0"/>
    <w:rsid w:val="00A674EE"/>
    <w:rsid w:val="00A67519"/>
    <w:rsid w:val="00A67EA6"/>
    <w:rsid w:val="00A709B4"/>
    <w:rsid w:val="00A70A74"/>
    <w:rsid w:val="00A70EB6"/>
    <w:rsid w:val="00A725A4"/>
    <w:rsid w:val="00A72A4F"/>
    <w:rsid w:val="00A72BC2"/>
    <w:rsid w:val="00A72C7E"/>
    <w:rsid w:val="00A74A47"/>
    <w:rsid w:val="00A74C52"/>
    <w:rsid w:val="00A74E97"/>
    <w:rsid w:val="00A761ED"/>
    <w:rsid w:val="00A76409"/>
    <w:rsid w:val="00A775CE"/>
    <w:rsid w:val="00A77F6A"/>
    <w:rsid w:val="00A80321"/>
    <w:rsid w:val="00A80EF4"/>
    <w:rsid w:val="00A81014"/>
    <w:rsid w:val="00A81941"/>
    <w:rsid w:val="00A81A25"/>
    <w:rsid w:val="00A83E3F"/>
    <w:rsid w:val="00A841D2"/>
    <w:rsid w:val="00A84AAC"/>
    <w:rsid w:val="00A851CB"/>
    <w:rsid w:val="00A86EA5"/>
    <w:rsid w:val="00A87975"/>
    <w:rsid w:val="00A87AD2"/>
    <w:rsid w:val="00A90832"/>
    <w:rsid w:val="00A912BB"/>
    <w:rsid w:val="00A91433"/>
    <w:rsid w:val="00A91BAA"/>
    <w:rsid w:val="00A926D6"/>
    <w:rsid w:val="00A92891"/>
    <w:rsid w:val="00A938DD"/>
    <w:rsid w:val="00A939CE"/>
    <w:rsid w:val="00A93C07"/>
    <w:rsid w:val="00A93FA9"/>
    <w:rsid w:val="00A94397"/>
    <w:rsid w:val="00A94DF9"/>
    <w:rsid w:val="00A963C7"/>
    <w:rsid w:val="00A9768B"/>
    <w:rsid w:val="00AA09BF"/>
    <w:rsid w:val="00AA16CD"/>
    <w:rsid w:val="00AA39CA"/>
    <w:rsid w:val="00AA5063"/>
    <w:rsid w:val="00AA5142"/>
    <w:rsid w:val="00AA5F84"/>
    <w:rsid w:val="00AA674D"/>
    <w:rsid w:val="00AA6E53"/>
    <w:rsid w:val="00AA6EE8"/>
    <w:rsid w:val="00AA7060"/>
    <w:rsid w:val="00AB2E41"/>
    <w:rsid w:val="00AB3124"/>
    <w:rsid w:val="00AB4C57"/>
    <w:rsid w:val="00AB4EC4"/>
    <w:rsid w:val="00AB52C1"/>
    <w:rsid w:val="00AB55EA"/>
    <w:rsid w:val="00AB569B"/>
    <w:rsid w:val="00AB6548"/>
    <w:rsid w:val="00AB695A"/>
    <w:rsid w:val="00AB6CC2"/>
    <w:rsid w:val="00AB7E76"/>
    <w:rsid w:val="00AC1162"/>
    <w:rsid w:val="00AC2F72"/>
    <w:rsid w:val="00AC33B6"/>
    <w:rsid w:val="00AC45A0"/>
    <w:rsid w:val="00AC482A"/>
    <w:rsid w:val="00AC52E5"/>
    <w:rsid w:val="00AC55C1"/>
    <w:rsid w:val="00AC70AA"/>
    <w:rsid w:val="00AC7E33"/>
    <w:rsid w:val="00AD061B"/>
    <w:rsid w:val="00AD0F70"/>
    <w:rsid w:val="00AD16C4"/>
    <w:rsid w:val="00AD1F0C"/>
    <w:rsid w:val="00AD2106"/>
    <w:rsid w:val="00AD290D"/>
    <w:rsid w:val="00AD30B6"/>
    <w:rsid w:val="00AD3224"/>
    <w:rsid w:val="00AD3E8F"/>
    <w:rsid w:val="00AD5641"/>
    <w:rsid w:val="00AD5847"/>
    <w:rsid w:val="00AD5AB5"/>
    <w:rsid w:val="00AD627B"/>
    <w:rsid w:val="00AD7889"/>
    <w:rsid w:val="00AD7CDE"/>
    <w:rsid w:val="00AE032E"/>
    <w:rsid w:val="00AE257C"/>
    <w:rsid w:val="00AE2768"/>
    <w:rsid w:val="00AE3182"/>
    <w:rsid w:val="00AE33A1"/>
    <w:rsid w:val="00AE3652"/>
    <w:rsid w:val="00AE5515"/>
    <w:rsid w:val="00AE6277"/>
    <w:rsid w:val="00AE6D5E"/>
    <w:rsid w:val="00AE73B3"/>
    <w:rsid w:val="00AE7440"/>
    <w:rsid w:val="00AF021B"/>
    <w:rsid w:val="00AF06CF"/>
    <w:rsid w:val="00AF29EB"/>
    <w:rsid w:val="00AF2E6E"/>
    <w:rsid w:val="00AF3A72"/>
    <w:rsid w:val="00AF3E65"/>
    <w:rsid w:val="00AF4B9B"/>
    <w:rsid w:val="00AF5D79"/>
    <w:rsid w:val="00AF72DB"/>
    <w:rsid w:val="00AF751C"/>
    <w:rsid w:val="00B00A3B"/>
    <w:rsid w:val="00B015FD"/>
    <w:rsid w:val="00B02027"/>
    <w:rsid w:val="00B023E6"/>
    <w:rsid w:val="00B035EE"/>
    <w:rsid w:val="00B03A7B"/>
    <w:rsid w:val="00B03AB0"/>
    <w:rsid w:val="00B045B4"/>
    <w:rsid w:val="00B04CD7"/>
    <w:rsid w:val="00B0508A"/>
    <w:rsid w:val="00B05CF4"/>
    <w:rsid w:val="00B07A77"/>
    <w:rsid w:val="00B07CDB"/>
    <w:rsid w:val="00B105B5"/>
    <w:rsid w:val="00B10FC5"/>
    <w:rsid w:val="00B110FC"/>
    <w:rsid w:val="00B11B65"/>
    <w:rsid w:val="00B1270C"/>
    <w:rsid w:val="00B13D7D"/>
    <w:rsid w:val="00B14145"/>
    <w:rsid w:val="00B1434C"/>
    <w:rsid w:val="00B1452B"/>
    <w:rsid w:val="00B158E6"/>
    <w:rsid w:val="00B15F31"/>
    <w:rsid w:val="00B16A31"/>
    <w:rsid w:val="00B17348"/>
    <w:rsid w:val="00B17882"/>
    <w:rsid w:val="00B17DFD"/>
    <w:rsid w:val="00B21809"/>
    <w:rsid w:val="00B2314B"/>
    <w:rsid w:val="00B24CD7"/>
    <w:rsid w:val="00B26C57"/>
    <w:rsid w:val="00B27770"/>
    <w:rsid w:val="00B2778A"/>
    <w:rsid w:val="00B30095"/>
    <w:rsid w:val="00B308E4"/>
    <w:rsid w:val="00B308FE"/>
    <w:rsid w:val="00B31576"/>
    <w:rsid w:val="00B317EE"/>
    <w:rsid w:val="00B31B4D"/>
    <w:rsid w:val="00B31C3D"/>
    <w:rsid w:val="00B33709"/>
    <w:rsid w:val="00B33B3C"/>
    <w:rsid w:val="00B33EF5"/>
    <w:rsid w:val="00B34742"/>
    <w:rsid w:val="00B35CC9"/>
    <w:rsid w:val="00B35DEC"/>
    <w:rsid w:val="00B36F5D"/>
    <w:rsid w:val="00B40A11"/>
    <w:rsid w:val="00B40D76"/>
    <w:rsid w:val="00B416EB"/>
    <w:rsid w:val="00B41DD1"/>
    <w:rsid w:val="00B42FEC"/>
    <w:rsid w:val="00B44C83"/>
    <w:rsid w:val="00B45299"/>
    <w:rsid w:val="00B454A4"/>
    <w:rsid w:val="00B45758"/>
    <w:rsid w:val="00B45EE1"/>
    <w:rsid w:val="00B4704F"/>
    <w:rsid w:val="00B47BD2"/>
    <w:rsid w:val="00B47D97"/>
    <w:rsid w:val="00B47D98"/>
    <w:rsid w:val="00B50ADC"/>
    <w:rsid w:val="00B51B0A"/>
    <w:rsid w:val="00B52A20"/>
    <w:rsid w:val="00B54B99"/>
    <w:rsid w:val="00B54BD7"/>
    <w:rsid w:val="00B55636"/>
    <w:rsid w:val="00B5596D"/>
    <w:rsid w:val="00B563E3"/>
    <w:rsid w:val="00B566B1"/>
    <w:rsid w:val="00B56ACE"/>
    <w:rsid w:val="00B56ED5"/>
    <w:rsid w:val="00B572EA"/>
    <w:rsid w:val="00B573C5"/>
    <w:rsid w:val="00B57EE7"/>
    <w:rsid w:val="00B61E3E"/>
    <w:rsid w:val="00B63832"/>
    <w:rsid w:val="00B63834"/>
    <w:rsid w:val="00B64845"/>
    <w:rsid w:val="00B65F8A"/>
    <w:rsid w:val="00B67575"/>
    <w:rsid w:val="00B67C48"/>
    <w:rsid w:val="00B70E53"/>
    <w:rsid w:val="00B70EC3"/>
    <w:rsid w:val="00B710EC"/>
    <w:rsid w:val="00B7137F"/>
    <w:rsid w:val="00B716CC"/>
    <w:rsid w:val="00B71D21"/>
    <w:rsid w:val="00B71DD6"/>
    <w:rsid w:val="00B72734"/>
    <w:rsid w:val="00B73FC6"/>
    <w:rsid w:val="00B74307"/>
    <w:rsid w:val="00B74580"/>
    <w:rsid w:val="00B75293"/>
    <w:rsid w:val="00B75555"/>
    <w:rsid w:val="00B758DA"/>
    <w:rsid w:val="00B7676A"/>
    <w:rsid w:val="00B76F60"/>
    <w:rsid w:val="00B77142"/>
    <w:rsid w:val="00B775B1"/>
    <w:rsid w:val="00B775B3"/>
    <w:rsid w:val="00B80043"/>
    <w:rsid w:val="00B80158"/>
    <w:rsid w:val="00B80199"/>
    <w:rsid w:val="00B80D19"/>
    <w:rsid w:val="00B81C67"/>
    <w:rsid w:val="00B82D3F"/>
    <w:rsid w:val="00B83204"/>
    <w:rsid w:val="00B84C84"/>
    <w:rsid w:val="00B85AFA"/>
    <w:rsid w:val="00B862DB"/>
    <w:rsid w:val="00B86832"/>
    <w:rsid w:val="00B86A26"/>
    <w:rsid w:val="00B8704D"/>
    <w:rsid w:val="00B9052C"/>
    <w:rsid w:val="00B911A8"/>
    <w:rsid w:val="00B91B5C"/>
    <w:rsid w:val="00B91FCC"/>
    <w:rsid w:val="00B9231C"/>
    <w:rsid w:val="00B942E3"/>
    <w:rsid w:val="00B9467F"/>
    <w:rsid w:val="00B947BE"/>
    <w:rsid w:val="00B94972"/>
    <w:rsid w:val="00B94BDA"/>
    <w:rsid w:val="00B94E36"/>
    <w:rsid w:val="00B95313"/>
    <w:rsid w:val="00B95542"/>
    <w:rsid w:val="00B95718"/>
    <w:rsid w:val="00B963DE"/>
    <w:rsid w:val="00B97AD4"/>
    <w:rsid w:val="00BA0973"/>
    <w:rsid w:val="00BA0B70"/>
    <w:rsid w:val="00BA0C87"/>
    <w:rsid w:val="00BA220B"/>
    <w:rsid w:val="00BA3848"/>
    <w:rsid w:val="00BA3A57"/>
    <w:rsid w:val="00BA3AB7"/>
    <w:rsid w:val="00BA4156"/>
    <w:rsid w:val="00BA51B2"/>
    <w:rsid w:val="00BA691F"/>
    <w:rsid w:val="00BA6A0E"/>
    <w:rsid w:val="00BA7EDF"/>
    <w:rsid w:val="00BB02B5"/>
    <w:rsid w:val="00BB0782"/>
    <w:rsid w:val="00BB24E4"/>
    <w:rsid w:val="00BB367F"/>
    <w:rsid w:val="00BB4B93"/>
    <w:rsid w:val="00BB4BF9"/>
    <w:rsid w:val="00BB4DAF"/>
    <w:rsid w:val="00BB4E1A"/>
    <w:rsid w:val="00BB52F6"/>
    <w:rsid w:val="00BB693B"/>
    <w:rsid w:val="00BB6BD1"/>
    <w:rsid w:val="00BB6CEF"/>
    <w:rsid w:val="00BB6DAE"/>
    <w:rsid w:val="00BB7409"/>
    <w:rsid w:val="00BB7557"/>
    <w:rsid w:val="00BB763F"/>
    <w:rsid w:val="00BC015E"/>
    <w:rsid w:val="00BC0C31"/>
    <w:rsid w:val="00BC0C7A"/>
    <w:rsid w:val="00BC1D29"/>
    <w:rsid w:val="00BC2490"/>
    <w:rsid w:val="00BC2B47"/>
    <w:rsid w:val="00BC3068"/>
    <w:rsid w:val="00BC3A2A"/>
    <w:rsid w:val="00BC3F14"/>
    <w:rsid w:val="00BC4ABB"/>
    <w:rsid w:val="00BC4E1A"/>
    <w:rsid w:val="00BC4FA8"/>
    <w:rsid w:val="00BC5B1A"/>
    <w:rsid w:val="00BC61C2"/>
    <w:rsid w:val="00BC649B"/>
    <w:rsid w:val="00BC66B0"/>
    <w:rsid w:val="00BC6787"/>
    <w:rsid w:val="00BC6A1D"/>
    <w:rsid w:val="00BC7325"/>
    <w:rsid w:val="00BC76AC"/>
    <w:rsid w:val="00BD0ECB"/>
    <w:rsid w:val="00BD145D"/>
    <w:rsid w:val="00BD1491"/>
    <w:rsid w:val="00BD1B82"/>
    <w:rsid w:val="00BD1C6D"/>
    <w:rsid w:val="00BD1ED3"/>
    <w:rsid w:val="00BD316C"/>
    <w:rsid w:val="00BD3847"/>
    <w:rsid w:val="00BD3DAD"/>
    <w:rsid w:val="00BD441D"/>
    <w:rsid w:val="00BD4615"/>
    <w:rsid w:val="00BD4B4E"/>
    <w:rsid w:val="00BD4E4C"/>
    <w:rsid w:val="00BD5543"/>
    <w:rsid w:val="00BD56DC"/>
    <w:rsid w:val="00BD5918"/>
    <w:rsid w:val="00BD6072"/>
    <w:rsid w:val="00BD6113"/>
    <w:rsid w:val="00BD6423"/>
    <w:rsid w:val="00BD65A9"/>
    <w:rsid w:val="00BD733A"/>
    <w:rsid w:val="00BD7521"/>
    <w:rsid w:val="00BD7D29"/>
    <w:rsid w:val="00BE0E08"/>
    <w:rsid w:val="00BE1C4D"/>
    <w:rsid w:val="00BE2155"/>
    <w:rsid w:val="00BE2213"/>
    <w:rsid w:val="00BE2A75"/>
    <w:rsid w:val="00BE31B0"/>
    <w:rsid w:val="00BE3201"/>
    <w:rsid w:val="00BE3596"/>
    <w:rsid w:val="00BE4A52"/>
    <w:rsid w:val="00BE55EC"/>
    <w:rsid w:val="00BE5A23"/>
    <w:rsid w:val="00BE719A"/>
    <w:rsid w:val="00BE720A"/>
    <w:rsid w:val="00BF0D73"/>
    <w:rsid w:val="00BF123E"/>
    <w:rsid w:val="00BF2465"/>
    <w:rsid w:val="00BF28D5"/>
    <w:rsid w:val="00BF3298"/>
    <w:rsid w:val="00BF33AB"/>
    <w:rsid w:val="00BF5228"/>
    <w:rsid w:val="00BF5305"/>
    <w:rsid w:val="00C0049A"/>
    <w:rsid w:val="00C00919"/>
    <w:rsid w:val="00C02DB2"/>
    <w:rsid w:val="00C03F6A"/>
    <w:rsid w:val="00C04641"/>
    <w:rsid w:val="00C049A3"/>
    <w:rsid w:val="00C04FC8"/>
    <w:rsid w:val="00C063B6"/>
    <w:rsid w:val="00C0678A"/>
    <w:rsid w:val="00C06D36"/>
    <w:rsid w:val="00C06DA9"/>
    <w:rsid w:val="00C06E60"/>
    <w:rsid w:val="00C06F36"/>
    <w:rsid w:val="00C0774E"/>
    <w:rsid w:val="00C10C3E"/>
    <w:rsid w:val="00C12FB7"/>
    <w:rsid w:val="00C14C91"/>
    <w:rsid w:val="00C15C9A"/>
    <w:rsid w:val="00C17512"/>
    <w:rsid w:val="00C1797B"/>
    <w:rsid w:val="00C17AF3"/>
    <w:rsid w:val="00C17F4D"/>
    <w:rsid w:val="00C2003C"/>
    <w:rsid w:val="00C20589"/>
    <w:rsid w:val="00C20878"/>
    <w:rsid w:val="00C22DC5"/>
    <w:rsid w:val="00C23507"/>
    <w:rsid w:val="00C23560"/>
    <w:rsid w:val="00C238B3"/>
    <w:rsid w:val="00C25360"/>
    <w:rsid w:val="00C25E7F"/>
    <w:rsid w:val="00C2686A"/>
    <w:rsid w:val="00C2746F"/>
    <w:rsid w:val="00C2759E"/>
    <w:rsid w:val="00C3080F"/>
    <w:rsid w:val="00C30BE6"/>
    <w:rsid w:val="00C31413"/>
    <w:rsid w:val="00C324A0"/>
    <w:rsid w:val="00C3300F"/>
    <w:rsid w:val="00C33445"/>
    <w:rsid w:val="00C33569"/>
    <w:rsid w:val="00C33E13"/>
    <w:rsid w:val="00C349C4"/>
    <w:rsid w:val="00C34B0C"/>
    <w:rsid w:val="00C34DEB"/>
    <w:rsid w:val="00C360F4"/>
    <w:rsid w:val="00C3617B"/>
    <w:rsid w:val="00C3628A"/>
    <w:rsid w:val="00C36610"/>
    <w:rsid w:val="00C37C25"/>
    <w:rsid w:val="00C40649"/>
    <w:rsid w:val="00C41A90"/>
    <w:rsid w:val="00C41AB3"/>
    <w:rsid w:val="00C42BF8"/>
    <w:rsid w:val="00C42C31"/>
    <w:rsid w:val="00C43165"/>
    <w:rsid w:val="00C43D4C"/>
    <w:rsid w:val="00C44D4C"/>
    <w:rsid w:val="00C47885"/>
    <w:rsid w:val="00C50043"/>
    <w:rsid w:val="00C50649"/>
    <w:rsid w:val="00C508B2"/>
    <w:rsid w:val="00C508F3"/>
    <w:rsid w:val="00C50F02"/>
    <w:rsid w:val="00C52D83"/>
    <w:rsid w:val="00C53E93"/>
    <w:rsid w:val="00C54252"/>
    <w:rsid w:val="00C56073"/>
    <w:rsid w:val="00C56EF3"/>
    <w:rsid w:val="00C609ED"/>
    <w:rsid w:val="00C614B7"/>
    <w:rsid w:val="00C615FC"/>
    <w:rsid w:val="00C61D7A"/>
    <w:rsid w:val="00C631E8"/>
    <w:rsid w:val="00C641C5"/>
    <w:rsid w:val="00C64383"/>
    <w:rsid w:val="00C644F9"/>
    <w:rsid w:val="00C646D3"/>
    <w:rsid w:val="00C6485C"/>
    <w:rsid w:val="00C64A7A"/>
    <w:rsid w:val="00C64DA1"/>
    <w:rsid w:val="00C653E9"/>
    <w:rsid w:val="00C65F84"/>
    <w:rsid w:val="00C670E0"/>
    <w:rsid w:val="00C6717F"/>
    <w:rsid w:val="00C71111"/>
    <w:rsid w:val="00C7154C"/>
    <w:rsid w:val="00C71B9D"/>
    <w:rsid w:val="00C73884"/>
    <w:rsid w:val="00C74189"/>
    <w:rsid w:val="00C74887"/>
    <w:rsid w:val="00C7499C"/>
    <w:rsid w:val="00C75412"/>
    <w:rsid w:val="00C75520"/>
    <w:rsid w:val="00C7573B"/>
    <w:rsid w:val="00C75C78"/>
    <w:rsid w:val="00C765BB"/>
    <w:rsid w:val="00C76A2F"/>
    <w:rsid w:val="00C77A98"/>
    <w:rsid w:val="00C80352"/>
    <w:rsid w:val="00C80A29"/>
    <w:rsid w:val="00C82E34"/>
    <w:rsid w:val="00C83B03"/>
    <w:rsid w:val="00C85294"/>
    <w:rsid w:val="00C87324"/>
    <w:rsid w:val="00C90457"/>
    <w:rsid w:val="00C90515"/>
    <w:rsid w:val="00C90FAF"/>
    <w:rsid w:val="00C9117B"/>
    <w:rsid w:val="00C914E2"/>
    <w:rsid w:val="00C91D9E"/>
    <w:rsid w:val="00C92730"/>
    <w:rsid w:val="00C9292B"/>
    <w:rsid w:val="00C92DC4"/>
    <w:rsid w:val="00C93230"/>
    <w:rsid w:val="00C935E5"/>
    <w:rsid w:val="00C9377F"/>
    <w:rsid w:val="00C93C03"/>
    <w:rsid w:val="00C93CEA"/>
    <w:rsid w:val="00C943D5"/>
    <w:rsid w:val="00C943E9"/>
    <w:rsid w:val="00C94748"/>
    <w:rsid w:val="00C9618C"/>
    <w:rsid w:val="00C96292"/>
    <w:rsid w:val="00C96FF6"/>
    <w:rsid w:val="00C973C7"/>
    <w:rsid w:val="00C978C1"/>
    <w:rsid w:val="00CA046C"/>
    <w:rsid w:val="00CA07E4"/>
    <w:rsid w:val="00CA0FAE"/>
    <w:rsid w:val="00CA1D99"/>
    <w:rsid w:val="00CA2595"/>
    <w:rsid w:val="00CA33CC"/>
    <w:rsid w:val="00CA3594"/>
    <w:rsid w:val="00CA4DF9"/>
    <w:rsid w:val="00CA5132"/>
    <w:rsid w:val="00CA5514"/>
    <w:rsid w:val="00CA64DA"/>
    <w:rsid w:val="00CA66D0"/>
    <w:rsid w:val="00CA76D3"/>
    <w:rsid w:val="00CA7E0D"/>
    <w:rsid w:val="00CB041E"/>
    <w:rsid w:val="00CB086C"/>
    <w:rsid w:val="00CB23CC"/>
    <w:rsid w:val="00CB2C8E"/>
    <w:rsid w:val="00CB4022"/>
    <w:rsid w:val="00CB4406"/>
    <w:rsid w:val="00CB446E"/>
    <w:rsid w:val="00CB5FF2"/>
    <w:rsid w:val="00CB602E"/>
    <w:rsid w:val="00CB72D6"/>
    <w:rsid w:val="00CB79F3"/>
    <w:rsid w:val="00CB7FB1"/>
    <w:rsid w:val="00CC0760"/>
    <w:rsid w:val="00CC0BCC"/>
    <w:rsid w:val="00CC1517"/>
    <w:rsid w:val="00CC2AC9"/>
    <w:rsid w:val="00CC5330"/>
    <w:rsid w:val="00CC53E1"/>
    <w:rsid w:val="00CC6364"/>
    <w:rsid w:val="00CC6A05"/>
    <w:rsid w:val="00CC6CD6"/>
    <w:rsid w:val="00CC70D7"/>
    <w:rsid w:val="00CC7DC5"/>
    <w:rsid w:val="00CD18D5"/>
    <w:rsid w:val="00CD1B30"/>
    <w:rsid w:val="00CD2BD4"/>
    <w:rsid w:val="00CD3084"/>
    <w:rsid w:val="00CD33CF"/>
    <w:rsid w:val="00CD34BA"/>
    <w:rsid w:val="00CD3E0E"/>
    <w:rsid w:val="00CD6248"/>
    <w:rsid w:val="00CE051D"/>
    <w:rsid w:val="00CE0B3F"/>
    <w:rsid w:val="00CE0E4D"/>
    <w:rsid w:val="00CE0F12"/>
    <w:rsid w:val="00CE1335"/>
    <w:rsid w:val="00CE1405"/>
    <w:rsid w:val="00CE3643"/>
    <w:rsid w:val="00CE41A2"/>
    <w:rsid w:val="00CE471C"/>
    <w:rsid w:val="00CE493D"/>
    <w:rsid w:val="00CE50FC"/>
    <w:rsid w:val="00CE60C6"/>
    <w:rsid w:val="00CE7412"/>
    <w:rsid w:val="00CE7550"/>
    <w:rsid w:val="00CE7D4B"/>
    <w:rsid w:val="00CF07FA"/>
    <w:rsid w:val="00CF0BB2"/>
    <w:rsid w:val="00CF1027"/>
    <w:rsid w:val="00CF2D43"/>
    <w:rsid w:val="00CF2DDC"/>
    <w:rsid w:val="00CF30BB"/>
    <w:rsid w:val="00CF3C5C"/>
    <w:rsid w:val="00CF3EE8"/>
    <w:rsid w:val="00CF4E34"/>
    <w:rsid w:val="00CF59BB"/>
    <w:rsid w:val="00CF6305"/>
    <w:rsid w:val="00CF66C0"/>
    <w:rsid w:val="00CF6ECB"/>
    <w:rsid w:val="00CF78C2"/>
    <w:rsid w:val="00CF7BF1"/>
    <w:rsid w:val="00D004D2"/>
    <w:rsid w:val="00D00ED1"/>
    <w:rsid w:val="00D0176E"/>
    <w:rsid w:val="00D01B30"/>
    <w:rsid w:val="00D0396C"/>
    <w:rsid w:val="00D03A66"/>
    <w:rsid w:val="00D050E6"/>
    <w:rsid w:val="00D06420"/>
    <w:rsid w:val="00D06F21"/>
    <w:rsid w:val="00D100C8"/>
    <w:rsid w:val="00D100DC"/>
    <w:rsid w:val="00D10650"/>
    <w:rsid w:val="00D1068A"/>
    <w:rsid w:val="00D11368"/>
    <w:rsid w:val="00D1139B"/>
    <w:rsid w:val="00D11CF9"/>
    <w:rsid w:val="00D12799"/>
    <w:rsid w:val="00D12BBD"/>
    <w:rsid w:val="00D13441"/>
    <w:rsid w:val="00D139C4"/>
    <w:rsid w:val="00D143F4"/>
    <w:rsid w:val="00D14555"/>
    <w:rsid w:val="00D1474C"/>
    <w:rsid w:val="00D150E7"/>
    <w:rsid w:val="00D154A5"/>
    <w:rsid w:val="00D16474"/>
    <w:rsid w:val="00D16B5C"/>
    <w:rsid w:val="00D16CEE"/>
    <w:rsid w:val="00D173BC"/>
    <w:rsid w:val="00D17C16"/>
    <w:rsid w:val="00D17F7B"/>
    <w:rsid w:val="00D206E8"/>
    <w:rsid w:val="00D21325"/>
    <w:rsid w:val="00D219C1"/>
    <w:rsid w:val="00D22CB7"/>
    <w:rsid w:val="00D2380F"/>
    <w:rsid w:val="00D24619"/>
    <w:rsid w:val="00D24B06"/>
    <w:rsid w:val="00D25594"/>
    <w:rsid w:val="00D2591B"/>
    <w:rsid w:val="00D26404"/>
    <w:rsid w:val="00D27C80"/>
    <w:rsid w:val="00D3026A"/>
    <w:rsid w:val="00D314FA"/>
    <w:rsid w:val="00D3161E"/>
    <w:rsid w:val="00D32F65"/>
    <w:rsid w:val="00D33838"/>
    <w:rsid w:val="00D35679"/>
    <w:rsid w:val="00D3590C"/>
    <w:rsid w:val="00D35CF9"/>
    <w:rsid w:val="00D362B6"/>
    <w:rsid w:val="00D36ECA"/>
    <w:rsid w:val="00D40E5B"/>
    <w:rsid w:val="00D4163B"/>
    <w:rsid w:val="00D41695"/>
    <w:rsid w:val="00D41C88"/>
    <w:rsid w:val="00D424AE"/>
    <w:rsid w:val="00D44335"/>
    <w:rsid w:val="00D44728"/>
    <w:rsid w:val="00D44746"/>
    <w:rsid w:val="00D4481D"/>
    <w:rsid w:val="00D44F9F"/>
    <w:rsid w:val="00D4688F"/>
    <w:rsid w:val="00D46C55"/>
    <w:rsid w:val="00D479AA"/>
    <w:rsid w:val="00D50454"/>
    <w:rsid w:val="00D5088A"/>
    <w:rsid w:val="00D509D0"/>
    <w:rsid w:val="00D50E53"/>
    <w:rsid w:val="00D51F5B"/>
    <w:rsid w:val="00D52818"/>
    <w:rsid w:val="00D528B5"/>
    <w:rsid w:val="00D529BA"/>
    <w:rsid w:val="00D52DC2"/>
    <w:rsid w:val="00D52F20"/>
    <w:rsid w:val="00D52FB1"/>
    <w:rsid w:val="00D53602"/>
    <w:rsid w:val="00D539D5"/>
    <w:rsid w:val="00D53BCC"/>
    <w:rsid w:val="00D53F30"/>
    <w:rsid w:val="00D55108"/>
    <w:rsid w:val="00D55ED9"/>
    <w:rsid w:val="00D56071"/>
    <w:rsid w:val="00D56FD9"/>
    <w:rsid w:val="00D6080B"/>
    <w:rsid w:val="00D63809"/>
    <w:rsid w:val="00D64F46"/>
    <w:rsid w:val="00D654BE"/>
    <w:rsid w:val="00D65AA7"/>
    <w:rsid w:val="00D6690C"/>
    <w:rsid w:val="00D6728E"/>
    <w:rsid w:val="00D67E8A"/>
    <w:rsid w:val="00D67F92"/>
    <w:rsid w:val="00D7080B"/>
    <w:rsid w:val="00D70844"/>
    <w:rsid w:val="00D70DFB"/>
    <w:rsid w:val="00D71389"/>
    <w:rsid w:val="00D72A19"/>
    <w:rsid w:val="00D731FE"/>
    <w:rsid w:val="00D73816"/>
    <w:rsid w:val="00D73D40"/>
    <w:rsid w:val="00D749AD"/>
    <w:rsid w:val="00D74DD7"/>
    <w:rsid w:val="00D75E1A"/>
    <w:rsid w:val="00D75F67"/>
    <w:rsid w:val="00D766DF"/>
    <w:rsid w:val="00D76F64"/>
    <w:rsid w:val="00D80815"/>
    <w:rsid w:val="00D8104A"/>
    <w:rsid w:val="00D81075"/>
    <w:rsid w:val="00D824DB"/>
    <w:rsid w:val="00D824DE"/>
    <w:rsid w:val="00D82CB1"/>
    <w:rsid w:val="00D84963"/>
    <w:rsid w:val="00D84C29"/>
    <w:rsid w:val="00D850FD"/>
    <w:rsid w:val="00D855BA"/>
    <w:rsid w:val="00D86DAA"/>
    <w:rsid w:val="00D91CF7"/>
    <w:rsid w:val="00D91DB4"/>
    <w:rsid w:val="00D91FAF"/>
    <w:rsid w:val="00D9221B"/>
    <w:rsid w:val="00D92313"/>
    <w:rsid w:val="00D9274A"/>
    <w:rsid w:val="00D92FD4"/>
    <w:rsid w:val="00D930B0"/>
    <w:rsid w:val="00D943F2"/>
    <w:rsid w:val="00D94F52"/>
    <w:rsid w:val="00D952AA"/>
    <w:rsid w:val="00D95AC1"/>
    <w:rsid w:val="00D95CF5"/>
    <w:rsid w:val="00D96520"/>
    <w:rsid w:val="00D96673"/>
    <w:rsid w:val="00D97196"/>
    <w:rsid w:val="00D97DB4"/>
    <w:rsid w:val="00DA0077"/>
    <w:rsid w:val="00DA0078"/>
    <w:rsid w:val="00DA0712"/>
    <w:rsid w:val="00DA0B92"/>
    <w:rsid w:val="00DA15B9"/>
    <w:rsid w:val="00DA186E"/>
    <w:rsid w:val="00DA39BA"/>
    <w:rsid w:val="00DA3F37"/>
    <w:rsid w:val="00DA4116"/>
    <w:rsid w:val="00DA42AD"/>
    <w:rsid w:val="00DA4333"/>
    <w:rsid w:val="00DA493C"/>
    <w:rsid w:val="00DA4A7A"/>
    <w:rsid w:val="00DA5F07"/>
    <w:rsid w:val="00DA68E2"/>
    <w:rsid w:val="00DA6911"/>
    <w:rsid w:val="00DA6BF8"/>
    <w:rsid w:val="00DA715C"/>
    <w:rsid w:val="00DA76A2"/>
    <w:rsid w:val="00DA7C25"/>
    <w:rsid w:val="00DB012F"/>
    <w:rsid w:val="00DB15F3"/>
    <w:rsid w:val="00DB2014"/>
    <w:rsid w:val="00DB251C"/>
    <w:rsid w:val="00DB2CCC"/>
    <w:rsid w:val="00DB3EED"/>
    <w:rsid w:val="00DB3F5E"/>
    <w:rsid w:val="00DB45A4"/>
    <w:rsid w:val="00DB4630"/>
    <w:rsid w:val="00DB475B"/>
    <w:rsid w:val="00DB53C1"/>
    <w:rsid w:val="00DB665A"/>
    <w:rsid w:val="00DB78E8"/>
    <w:rsid w:val="00DC0A9A"/>
    <w:rsid w:val="00DC0AF1"/>
    <w:rsid w:val="00DC170C"/>
    <w:rsid w:val="00DC1841"/>
    <w:rsid w:val="00DC2DFC"/>
    <w:rsid w:val="00DC4BF7"/>
    <w:rsid w:val="00DC4F88"/>
    <w:rsid w:val="00DC51A8"/>
    <w:rsid w:val="00DC57A5"/>
    <w:rsid w:val="00DC5AC7"/>
    <w:rsid w:val="00DC6429"/>
    <w:rsid w:val="00DC67A0"/>
    <w:rsid w:val="00DC7DA4"/>
    <w:rsid w:val="00DD10F1"/>
    <w:rsid w:val="00DD272F"/>
    <w:rsid w:val="00DD276A"/>
    <w:rsid w:val="00DD437C"/>
    <w:rsid w:val="00DD4EB3"/>
    <w:rsid w:val="00DD4FE7"/>
    <w:rsid w:val="00DD525D"/>
    <w:rsid w:val="00DD52F5"/>
    <w:rsid w:val="00DD5955"/>
    <w:rsid w:val="00DD5975"/>
    <w:rsid w:val="00DD5CB3"/>
    <w:rsid w:val="00DD5DE1"/>
    <w:rsid w:val="00DD61D9"/>
    <w:rsid w:val="00DD74DA"/>
    <w:rsid w:val="00DD7D26"/>
    <w:rsid w:val="00DE0946"/>
    <w:rsid w:val="00DE1205"/>
    <w:rsid w:val="00DE168D"/>
    <w:rsid w:val="00DE24C8"/>
    <w:rsid w:val="00DE3FA8"/>
    <w:rsid w:val="00DE5013"/>
    <w:rsid w:val="00DE5BBF"/>
    <w:rsid w:val="00DE5D8D"/>
    <w:rsid w:val="00DE69E8"/>
    <w:rsid w:val="00DE7672"/>
    <w:rsid w:val="00DE7821"/>
    <w:rsid w:val="00DF0231"/>
    <w:rsid w:val="00DF0DBC"/>
    <w:rsid w:val="00DF11B6"/>
    <w:rsid w:val="00DF1CE2"/>
    <w:rsid w:val="00DF206E"/>
    <w:rsid w:val="00DF3ADA"/>
    <w:rsid w:val="00DF4459"/>
    <w:rsid w:val="00DF4AFA"/>
    <w:rsid w:val="00DF515B"/>
    <w:rsid w:val="00DF7D0F"/>
    <w:rsid w:val="00DF7D83"/>
    <w:rsid w:val="00E0039A"/>
    <w:rsid w:val="00E00649"/>
    <w:rsid w:val="00E0068A"/>
    <w:rsid w:val="00E00B26"/>
    <w:rsid w:val="00E01809"/>
    <w:rsid w:val="00E02F34"/>
    <w:rsid w:val="00E0325A"/>
    <w:rsid w:val="00E0393F"/>
    <w:rsid w:val="00E03D04"/>
    <w:rsid w:val="00E0479C"/>
    <w:rsid w:val="00E0497A"/>
    <w:rsid w:val="00E0558B"/>
    <w:rsid w:val="00E05702"/>
    <w:rsid w:val="00E05704"/>
    <w:rsid w:val="00E07C51"/>
    <w:rsid w:val="00E1091F"/>
    <w:rsid w:val="00E10FB4"/>
    <w:rsid w:val="00E110BB"/>
    <w:rsid w:val="00E11E44"/>
    <w:rsid w:val="00E12682"/>
    <w:rsid w:val="00E132A3"/>
    <w:rsid w:val="00E13487"/>
    <w:rsid w:val="00E14A2B"/>
    <w:rsid w:val="00E15097"/>
    <w:rsid w:val="00E154E7"/>
    <w:rsid w:val="00E15551"/>
    <w:rsid w:val="00E15F8B"/>
    <w:rsid w:val="00E16303"/>
    <w:rsid w:val="00E16D5E"/>
    <w:rsid w:val="00E201F4"/>
    <w:rsid w:val="00E20335"/>
    <w:rsid w:val="00E20CC0"/>
    <w:rsid w:val="00E21A55"/>
    <w:rsid w:val="00E21F3B"/>
    <w:rsid w:val="00E21F46"/>
    <w:rsid w:val="00E222E6"/>
    <w:rsid w:val="00E22C8F"/>
    <w:rsid w:val="00E23F89"/>
    <w:rsid w:val="00E2504D"/>
    <w:rsid w:val="00E25A02"/>
    <w:rsid w:val="00E26175"/>
    <w:rsid w:val="00E262B9"/>
    <w:rsid w:val="00E26C53"/>
    <w:rsid w:val="00E2708F"/>
    <w:rsid w:val="00E27C5D"/>
    <w:rsid w:val="00E27DC6"/>
    <w:rsid w:val="00E27F75"/>
    <w:rsid w:val="00E31E6C"/>
    <w:rsid w:val="00E3270E"/>
    <w:rsid w:val="00E32D9F"/>
    <w:rsid w:val="00E33069"/>
    <w:rsid w:val="00E338EF"/>
    <w:rsid w:val="00E348E8"/>
    <w:rsid w:val="00E35A8F"/>
    <w:rsid w:val="00E36FDB"/>
    <w:rsid w:val="00E40697"/>
    <w:rsid w:val="00E409E9"/>
    <w:rsid w:val="00E41E25"/>
    <w:rsid w:val="00E422CD"/>
    <w:rsid w:val="00E424DF"/>
    <w:rsid w:val="00E43838"/>
    <w:rsid w:val="00E43B99"/>
    <w:rsid w:val="00E44146"/>
    <w:rsid w:val="00E4414C"/>
    <w:rsid w:val="00E44B73"/>
    <w:rsid w:val="00E459FB"/>
    <w:rsid w:val="00E46623"/>
    <w:rsid w:val="00E50D44"/>
    <w:rsid w:val="00E52770"/>
    <w:rsid w:val="00E5277B"/>
    <w:rsid w:val="00E52B16"/>
    <w:rsid w:val="00E53DA3"/>
    <w:rsid w:val="00E544BB"/>
    <w:rsid w:val="00E547CD"/>
    <w:rsid w:val="00E54CE1"/>
    <w:rsid w:val="00E553F6"/>
    <w:rsid w:val="00E5570F"/>
    <w:rsid w:val="00E564D0"/>
    <w:rsid w:val="00E56888"/>
    <w:rsid w:val="00E56AFF"/>
    <w:rsid w:val="00E56D36"/>
    <w:rsid w:val="00E56ECA"/>
    <w:rsid w:val="00E60655"/>
    <w:rsid w:val="00E60C62"/>
    <w:rsid w:val="00E616BE"/>
    <w:rsid w:val="00E6235D"/>
    <w:rsid w:val="00E63895"/>
    <w:rsid w:val="00E639E7"/>
    <w:rsid w:val="00E63BCD"/>
    <w:rsid w:val="00E63D56"/>
    <w:rsid w:val="00E643B7"/>
    <w:rsid w:val="00E64524"/>
    <w:rsid w:val="00E65A40"/>
    <w:rsid w:val="00E65EEB"/>
    <w:rsid w:val="00E662CB"/>
    <w:rsid w:val="00E6689C"/>
    <w:rsid w:val="00E66C58"/>
    <w:rsid w:val="00E66CE2"/>
    <w:rsid w:val="00E679A3"/>
    <w:rsid w:val="00E679A5"/>
    <w:rsid w:val="00E70A3C"/>
    <w:rsid w:val="00E7133B"/>
    <w:rsid w:val="00E7134E"/>
    <w:rsid w:val="00E71752"/>
    <w:rsid w:val="00E72049"/>
    <w:rsid w:val="00E725AE"/>
    <w:rsid w:val="00E73285"/>
    <w:rsid w:val="00E7330F"/>
    <w:rsid w:val="00E73771"/>
    <w:rsid w:val="00E7381D"/>
    <w:rsid w:val="00E73C1B"/>
    <w:rsid w:val="00E74233"/>
    <w:rsid w:val="00E74DC7"/>
    <w:rsid w:val="00E75849"/>
    <w:rsid w:val="00E764B6"/>
    <w:rsid w:val="00E767FF"/>
    <w:rsid w:val="00E76806"/>
    <w:rsid w:val="00E76A2A"/>
    <w:rsid w:val="00E76B60"/>
    <w:rsid w:val="00E778FA"/>
    <w:rsid w:val="00E805B3"/>
    <w:rsid w:val="00E805CD"/>
    <w:rsid w:val="00E8075A"/>
    <w:rsid w:val="00E82CD3"/>
    <w:rsid w:val="00E832DA"/>
    <w:rsid w:val="00E83D0B"/>
    <w:rsid w:val="00E84163"/>
    <w:rsid w:val="00E8567D"/>
    <w:rsid w:val="00E85D99"/>
    <w:rsid w:val="00E90684"/>
    <w:rsid w:val="00E90994"/>
    <w:rsid w:val="00E91363"/>
    <w:rsid w:val="00E919A7"/>
    <w:rsid w:val="00E91CD9"/>
    <w:rsid w:val="00E927E4"/>
    <w:rsid w:val="00E92CDD"/>
    <w:rsid w:val="00E9359B"/>
    <w:rsid w:val="00E93E9A"/>
    <w:rsid w:val="00E940B7"/>
    <w:rsid w:val="00E94934"/>
    <w:rsid w:val="00E94990"/>
    <w:rsid w:val="00E94D5E"/>
    <w:rsid w:val="00E95BED"/>
    <w:rsid w:val="00E95C65"/>
    <w:rsid w:val="00E969C1"/>
    <w:rsid w:val="00E972B9"/>
    <w:rsid w:val="00EA0442"/>
    <w:rsid w:val="00EA1059"/>
    <w:rsid w:val="00EA1C4E"/>
    <w:rsid w:val="00EA1D0E"/>
    <w:rsid w:val="00EA1EAD"/>
    <w:rsid w:val="00EA3B25"/>
    <w:rsid w:val="00EA47AE"/>
    <w:rsid w:val="00EA56BC"/>
    <w:rsid w:val="00EA5882"/>
    <w:rsid w:val="00EA6264"/>
    <w:rsid w:val="00EA7100"/>
    <w:rsid w:val="00EA7F9F"/>
    <w:rsid w:val="00EB0E30"/>
    <w:rsid w:val="00EB1274"/>
    <w:rsid w:val="00EB17C7"/>
    <w:rsid w:val="00EB1DCA"/>
    <w:rsid w:val="00EB1EAB"/>
    <w:rsid w:val="00EB2B2D"/>
    <w:rsid w:val="00EB4857"/>
    <w:rsid w:val="00EB4EB4"/>
    <w:rsid w:val="00EB5327"/>
    <w:rsid w:val="00EB553C"/>
    <w:rsid w:val="00EB5753"/>
    <w:rsid w:val="00EB65D7"/>
    <w:rsid w:val="00EB6AD0"/>
    <w:rsid w:val="00EB7F00"/>
    <w:rsid w:val="00EB7F70"/>
    <w:rsid w:val="00EC0CC1"/>
    <w:rsid w:val="00EC1120"/>
    <w:rsid w:val="00EC186C"/>
    <w:rsid w:val="00EC1C69"/>
    <w:rsid w:val="00EC22CF"/>
    <w:rsid w:val="00EC3311"/>
    <w:rsid w:val="00EC3840"/>
    <w:rsid w:val="00EC3F0B"/>
    <w:rsid w:val="00EC4048"/>
    <w:rsid w:val="00EC4C01"/>
    <w:rsid w:val="00EC5A63"/>
    <w:rsid w:val="00EC5DAA"/>
    <w:rsid w:val="00EC5F6D"/>
    <w:rsid w:val="00EC5FAA"/>
    <w:rsid w:val="00EC66B9"/>
    <w:rsid w:val="00EC6963"/>
    <w:rsid w:val="00EC6F58"/>
    <w:rsid w:val="00EC73EE"/>
    <w:rsid w:val="00EC7DB3"/>
    <w:rsid w:val="00ED03EE"/>
    <w:rsid w:val="00ED04BF"/>
    <w:rsid w:val="00ED0B6F"/>
    <w:rsid w:val="00ED2203"/>
    <w:rsid w:val="00ED2BB6"/>
    <w:rsid w:val="00ED2D48"/>
    <w:rsid w:val="00ED34E1"/>
    <w:rsid w:val="00ED3B8D"/>
    <w:rsid w:val="00ED414C"/>
    <w:rsid w:val="00ED4C9B"/>
    <w:rsid w:val="00ED5218"/>
    <w:rsid w:val="00ED5405"/>
    <w:rsid w:val="00ED659C"/>
    <w:rsid w:val="00ED6627"/>
    <w:rsid w:val="00ED6DCE"/>
    <w:rsid w:val="00ED7C97"/>
    <w:rsid w:val="00EE12D6"/>
    <w:rsid w:val="00EE1689"/>
    <w:rsid w:val="00EE240D"/>
    <w:rsid w:val="00EE2D84"/>
    <w:rsid w:val="00EE2FF8"/>
    <w:rsid w:val="00EE57A3"/>
    <w:rsid w:val="00EE5A3C"/>
    <w:rsid w:val="00EE60E2"/>
    <w:rsid w:val="00EE6BEA"/>
    <w:rsid w:val="00EE74AB"/>
    <w:rsid w:val="00EE7568"/>
    <w:rsid w:val="00EE79F9"/>
    <w:rsid w:val="00EF04A5"/>
    <w:rsid w:val="00EF0B5F"/>
    <w:rsid w:val="00EF0FBD"/>
    <w:rsid w:val="00EF1700"/>
    <w:rsid w:val="00EF1AEA"/>
    <w:rsid w:val="00EF2BC1"/>
    <w:rsid w:val="00EF2E3A"/>
    <w:rsid w:val="00EF3E54"/>
    <w:rsid w:val="00EF3FB5"/>
    <w:rsid w:val="00EF4137"/>
    <w:rsid w:val="00EF5CC6"/>
    <w:rsid w:val="00EF67E3"/>
    <w:rsid w:val="00EF77EF"/>
    <w:rsid w:val="00F00577"/>
    <w:rsid w:val="00F01B5C"/>
    <w:rsid w:val="00F01E37"/>
    <w:rsid w:val="00F02778"/>
    <w:rsid w:val="00F02824"/>
    <w:rsid w:val="00F03284"/>
    <w:rsid w:val="00F032A1"/>
    <w:rsid w:val="00F03C3C"/>
    <w:rsid w:val="00F04007"/>
    <w:rsid w:val="00F046AD"/>
    <w:rsid w:val="00F04910"/>
    <w:rsid w:val="00F04A72"/>
    <w:rsid w:val="00F0511C"/>
    <w:rsid w:val="00F05FEC"/>
    <w:rsid w:val="00F070A0"/>
    <w:rsid w:val="00F072A7"/>
    <w:rsid w:val="00F07613"/>
    <w:rsid w:val="00F078DC"/>
    <w:rsid w:val="00F07C43"/>
    <w:rsid w:val="00F07E65"/>
    <w:rsid w:val="00F10D14"/>
    <w:rsid w:val="00F13181"/>
    <w:rsid w:val="00F13458"/>
    <w:rsid w:val="00F13FF9"/>
    <w:rsid w:val="00F1441D"/>
    <w:rsid w:val="00F145F7"/>
    <w:rsid w:val="00F150D7"/>
    <w:rsid w:val="00F17183"/>
    <w:rsid w:val="00F174A9"/>
    <w:rsid w:val="00F175C9"/>
    <w:rsid w:val="00F178A5"/>
    <w:rsid w:val="00F17E1F"/>
    <w:rsid w:val="00F20036"/>
    <w:rsid w:val="00F20DD5"/>
    <w:rsid w:val="00F21395"/>
    <w:rsid w:val="00F219CF"/>
    <w:rsid w:val="00F244EC"/>
    <w:rsid w:val="00F2602A"/>
    <w:rsid w:val="00F2657B"/>
    <w:rsid w:val="00F30154"/>
    <w:rsid w:val="00F307F4"/>
    <w:rsid w:val="00F31FF3"/>
    <w:rsid w:val="00F32155"/>
    <w:rsid w:val="00F3253B"/>
    <w:rsid w:val="00F32BA8"/>
    <w:rsid w:val="00F349F1"/>
    <w:rsid w:val="00F36F26"/>
    <w:rsid w:val="00F379BB"/>
    <w:rsid w:val="00F37CF6"/>
    <w:rsid w:val="00F400F4"/>
    <w:rsid w:val="00F4104D"/>
    <w:rsid w:val="00F42090"/>
    <w:rsid w:val="00F42E5C"/>
    <w:rsid w:val="00F434DE"/>
    <w:rsid w:val="00F4350D"/>
    <w:rsid w:val="00F4493D"/>
    <w:rsid w:val="00F44F53"/>
    <w:rsid w:val="00F452A3"/>
    <w:rsid w:val="00F458D5"/>
    <w:rsid w:val="00F46318"/>
    <w:rsid w:val="00F46A93"/>
    <w:rsid w:val="00F46D09"/>
    <w:rsid w:val="00F4724B"/>
    <w:rsid w:val="00F4754F"/>
    <w:rsid w:val="00F47A59"/>
    <w:rsid w:val="00F50346"/>
    <w:rsid w:val="00F5082F"/>
    <w:rsid w:val="00F50D5F"/>
    <w:rsid w:val="00F511C1"/>
    <w:rsid w:val="00F51CF3"/>
    <w:rsid w:val="00F51FC7"/>
    <w:rsid w:val="00F52822"/>
    <w:rsid w:val="00F52AC4"/>
    <w:rsid w:val="00F55468"/>
    <w:rsid w:val="00F5611F"/>
    <w:rsid w:val="00F567F7"/>
    <w:rsid w:val="00F571F8"/>
    <w:rsid w:val="00F57978"/>
    <w:rsid w:val="00F616C1"/>
    <w:rsid w:val="00F616CE"/>
    <w:rsid w:val="00F616CF"/>
    <w:rsid w:val="00F61914"/>
    <w:rsid w:val="00F61E69"/>
    <w:rsid w:val="00F62036"/>
    <w:rsid w:val="00F620F5"/>
    <w:rsid w:val="00F62E53"/>
    <w:rsid w:val="00F63636"/>
    <w:rsid w:val="00F63F42"/>
    <w:rsid w:val="00F64D7C"/>
    <w:rsid w:val="00F65B52"/>
    <w:rsid w:val="00F66F8B"/>
    <w:rsid w:val="00F67BCA"/>
    <w:rsid w:val="00F67C06"/>
    <w:rsid w:val="00F70A16"/>
    <w:rsid w:val="00F716C3"/>
    <w:rsid w:val="00F72B85"/>
    <w:rsid w:val="00F73BD6"/>
    <w:rsid w:val="00F73E46"/>
    <w:rsid w:val="00F76253"/>
    <w:rsid w:val="00F76961"/>
    <w:rsid w:val="00F80DD1"/>
    <w:rsid w:val="00F81D4E"/>
    <w:rsid w:val="00F8261A"/>
    <w:rsid w:val="00F82AB7"/>
    <w:rsid w:val="00F83076"/>
    <w:rsid w:val="00F83989"/>
    <w:rsid w:val="00F83C8E"/>
    <w:rsid w:val="00F83D2A"/>
    <w:rsid w:val="00F8400E"/>
    <w:rsid w:val="00F84636"/>
    <w:rsid w:val="00F846E7"/>
    <w:rsid w:val="00F84ABB"/>
    <w:rsid w:val="00F85076"/>
    <w:rsid w:val="00F85099"/>
    <w:rsid w:val="00F85693"/>
    <w:rsid w:val="00F85916"/>
    <w:rsid w:val="00F86AC9"/>
    <w:rsid w:val="00F86C09"/>
    <w:rsid w:val="00F87853"/>
    <w:rsid w:val="00F912DF"/>
    <w:rsid w:val="00F922B5"/>
    <w:rsid w:val="00F9232C"/>
    <w:rsid w:val="00F92C71"/>
    <w:rsid w:val="00F930BD"/>
    <w:rsid w:val="00F9379C"/>
    <w:rsid w:val="00F93AB5"/>
    <w:rsid w:val="00F93D68"/>
    <w:rsid w:val="00F93D7C"/>
    <w:rsid w:val="00F9507D"/>
    <w:rsid w:val="00F9600E"/>
    <w:rsid w:val="00F96291"/>
    <w:rsid w:val="00F9632C"/>
    <w:rsid w:val="00F9678A"/>
    <w:rsid w:val="00F969A8"/>
    <w:rsid w:val="00F97459"/>
    <w:rsid w:val="00F97D14"/>
    <w:rsid w:val="00FA1ADD"/>
    <w:rsid w:val="00FA1E52"/>
    <w:rsid w:val="00FA23A6"/>
    <w:rsid w:val="00FA2B86"/>
    <w:rsid w:val="00FA38AC"/>
    <w:rsid w:val="00FA7277"/>
    <w:rsid w:val="00FA7896"/>
    <w:rsid w:val="00FA7C57"/>
    <w:rsid w:val="00FB04C8"/>
    <w:rsid w:val="00FB1409"/>
    <w:rsid w:val="00FB1E82"/>
    <w:rsid w:val="00FB23EE"/>
    <w:rsid w:val="00FB5511"/>
    <w:rsid w:val="00FB61BF"/>
    <w:rsid w:val="00FB6550"/>
    <w:rsid w:val="00FB7AF8"/>
    <w:rsid w:val="00FC06C6"/>
    <w:rsid w:val="00FC0785"/>
    <w:rsid w:val="00FC195A"/>
    <w:rsid w:val="00FC3306"/>
    <w:rsid w:val="00FC371F"/>
    <w:rsid w:val="00FC3753"/>
    <w:rsid w:val="00FC41DD"/>
    <w:rsid w:val="00FC43BF"/>
    <w:rsid w:val="00FC464B"/>
    <w:rsid w:val="00FC4E53"/>
    <w:rsid w:val="00FC6256"/>
    <w:rsid w:val="00FC67C2"/>
    <w:rsid w:val="00FC6B26"/>
    <w:rsid w:val="00FC7E72"/>
    <w:rsid w:val="00FD058C"/>
    <w:rsid w:val="00FD1947"/>
    <w:rsid w:val="00FD2AC3"/>
    <w:rsid w:val="00FD2C16"/>
    <w:rsid w:val="00FD34AB"/>
    <w:rsid w:val="00FD3C78"/>
    <w:rsid w:val="00FD5394"/>
    <w:rsid w:val="00FD7E6D"/>
    <w:rsid w:val="00FE059D"/>
    <w:rsid w:val="00FE0932"/>
    <w:rsid w:val="00FE0D0E"/>
    <w:rsid w:val="00FE249D"/>
    <w:rsid w:val="00FE29A4"/>
    <w:rsid w:val="00FE4688"/>
    <w:rsid w:val="00FE501A"/>
    <w:rsid w:val="00FE50AB"/>
    <w:rsid w:val="00FE5723"/>
    <w:rsid w:val="00FE69B8"/>
    <w:rsid w:val="00FF0D1A"/>
    <w:rsid w:val="00FF30AE"/>
    <w:rsid w:val="00FF3302"/>
    <w:rsid w:val="00FF3B08"/>
    <w:rsid w:val="00FF4320"/>
    <w:rsid w:val="00FF4D1D"/>
    <w:rsid w:val="00FF5E10"/>
    <w:rsid w:val="00FF623F"/>
    <w:rsid w:val="00FF651E"/>
    <w:rsid w:val="00FF69D1"/>
    <w:rsid w:val="00FF77A6"/>
    <w:rsid w:val="00FF7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7633"/>
    <o:shapelayout v:ext="edit">
      <o:idmap v:ext="edit" data="1"/>
    </o:shapelayout>
  </w:shapeDefaults>
  <w:decimalSymbol w:val="."/>
  <w:listSeparator w:val=","/>
  <w14:docId w14:val="288C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52B16"/>
    <w:pPr>
      <w:spacing w:line="260" w:lineRule="atLeast"/>
    </w:pPr>
    <w:rPr>
      <w:sz w:val="22"/>
    </w:rPr>
  </w:style>
  <w:style w:type="paragraph" w:styleId="Heading1">
    <w:name w:val="heading 1"/>
    <w:basedOn w:val="Normal"/>
    <w:next w:val="Normal"/>
    <w:link w:val="Heading1Char"/>
    <w:uiPriority w:val="9"/>
    <w:qFormat/>
    <w:rsid w:val="00E52B1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2B1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2B1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52B1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52B1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52B1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52B1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52B1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52B1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52B16"/>
  </w:style>
  <w:style w:type="paragraph" w:customStyle="1" w:styleId="OPCParaBase">
    <w:name w:val="OPCParaBase"/>
    <w:qFormat/>
    <w:rsid w:val="00E52B16"/>
    <w:pPr>
      <w:spacing w:line="260" w:lineRule="atLeast"/>
    </w:pPr>
    <w:rPr>
      <w:rFonts w:eastAsia="Times New Roman" w:cs="Times New Roman"/>
      <w:sz w:val="22"/>
      <w:lang w:eastAsia="en-AU"/>
    </w:rPr>
  </w:style>
  <w:style w:type="paragraph" w:customStyle="1" w:styleId="ShortT">
    <w:name w:val="ShortT"/>
    <w:basedOn w:val="OPCParaBase"/>
    <w:next w:val="Normal"/>
    <w:qFormat/>
    <w:rsid w:val="00E52B16"/>
    <w:pPr>
      <w:spacing w:line="240" w:lineRule="auto"/>
    </w:pPr>
    <w:rPr>
      <w:b/>
      <w:sz w:val="40"/>
    </w:rPr>
  </w:style>
  <w:style w:type="paragraph" w:customStyle="1" w:styleId="ActHead1">
    <w:name w:val="ActHead 1"/>
    <w:aliases w:val="c"/>
    <w:basedOn w:val="OPCParaBase"/>
    <w:next w:val="Normal"/>
    <w:qFormat/>
    <w:rsid w:val="00E52B1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52B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52B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52B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52B1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52B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52B1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52B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52B1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52B16"/>
  </w:style>
  <w:style w:type="paragraph" w:customStyle="1" w:styleId="Blocks">
    <w:name w:val="Blocks"/>
    <w:aliases w:val="bb"/>
    <w:basedOn w:val="OPCParaBase"/>
    <w:qFormat/>
    <w:rsid w:val="00E52B16"/>
    <w:pPr>
      <w:spacing w:line="240" w:lineRule="auto"/>
    </w:pPr>
    <w:rPr>
      <w:sz w:val="24"/>
    </w:rPr>
  </w:style>
  <w:style w:type="paragraph" w:customStyle="1" w:styleId="BoxText">
    <w:name w:val="BoxText"/>
    <w:aliases w:val="bt"/>
    <w:basedOn w:val="OPCParaBase"/>
    <w:qFormat/>
    <w:rsid w:val="00E52B1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52B16"/>
    <w:rPr>
      <w:b/>
    </w:rPr>
  </w:style>
  <w:style w:type="paragraph" w:customStyle="1" w:styleId="BoxHeadItalic">
    <w:name w:val="BoxHeadItalic"/>
    <w:aliases w:val="bhi"/>
    <w:basedOn w:val="BoxText"/>
    <w:next w:val="BoxStep"/>
    <w:qFormat/>
    <w:rsid w:val="00E52B16"/>
    <w:rPr>
      <w:i/>
    </w:rPr>
  </w:style>
  <w:style w:type="paragraph" w:customStyle="1" w:styleId="BoxList">
    <w:name w:val="BoxList"/>
    <w:aliases w:val="bl"/>
    <w:basedOn w:val="BoxText"/>
    <w:qFormat/>
    <w:rsid w:val="00E52B16"/>
    <w:pPr>
      <w:ind w:left="1559" w:hanging="425"/>
    </w:pPr>
  </w:style>
  <w:style w:type="paragraph" w:customStyle="1" w:styleId="BoxNote">
    <w:name w:val="BoxNote"/>
    <w:aliases w:val="bn"/>
    <w:basedOn w:val="BoxText"/>
    <w:qFormat/>
    <w:rsid w:val="00E52B16"/>
    <w:pPr>
      <w:tabs>
        <w:tab w:val="left" w:pos="1985"/>
      </w:tabs>
      <w:spacing w:before="122" w:line="198" w:lineRule="exact"/>
      <w:ind w:left="2948" w:hanging="1814"/>
    </w:pPr>
    <w:rPr>
      <w:sz w:val="18"/>
    </w:rPr>
  </w:style>
  <w:style w:type="paragraph" w:customStyle="1" w:styleId="BoxPara">
    <w:name w:val="BoxPara"/>
    <w:aliases w:val="bp"/>
    <w:basedOn w:val="BoxText"/>
    <w:qFormat/>
    <w:rsid w:val="00E52B16"/>
    <w:pPr>
      <w:tabs>
        <w:tab w:val="right" w:pos="2268"/>
      </w:tabs>
      <w:ind w:left="2552" w:hanging="1418"/>
    </w:pPr>
  </w:style>
  <w:style w:type="paragraph" w:customStyle="1" w:styleId="BoxStep">
    <w:name w:val="BoxStep"/>
    <w:aliases w:val="bs"/>
    <w:basedOn w:val="BoxText"/>
    <w:qFormat/>
    <w:rsid w:val="00E52B16"/>
    <w:pPr>
      <w:ind w:left="1985" w:hanging="851"/>
    </w:pPr>
  </w:style>
  <w:style w:type="character" w:customStyle="1" w:styleId="CharAmPartNo">
    <w:name w:val="CharAmPartNo"/>
    <w:basedOn w:val="OPCCharBase"/>
    <w:qFormat/>
    <w:rsid w:val="00E52B16"/>
  </w:style>
  <w:style w:type="character" w:customStyle="1" w:styleId="CharAmPartText">
    <w:name w:val="CharAmPartText"/>
    <w:basedOn w:val="OPCCharBase"/>
    <w:qFormat/>
    <w:rsid w:val="00E52B16"/>
  </w:style>
  <w:style w:type="character" w:customStyle="1" w:styleId="CharAmSchNo">
    <w:name w:val="CharAmSchNo"/>
    <w:basedOn w:val="OPCCharBase"/>
    <w:qFormat/>
    <w:rsid w:val="00E52B16"/>
  </w:style>
  <w:style w:type="character" w:customStyle="1" w:styleId="CharAmSchText">
    <w:name w:val="CharAmSchText"/>
    <w:basedOn w:val="OPCCharBase"/>
    <w:qFormat/>
    <w:rsid w:val="00E52B16"/>
  </w:style>
  <w:style w:type="character" w:customStyle="1" w:styleId="CharBoldItalic">
    <w:name w:val="CharBoldItalic"/>
    <w:basedOn w:val="OPCCharBase"/>
    <w:uiPriority w:val="1"/>
    <w:qFormat/>
    <w:rsid w:val="00E52B16"/>
    <w:rPr>
      <w:b/>
      <w:i/>
    </w:rPr>
  </w:style>
  <w:style w:type="character" w:customStyle="1" w:styleId="CharChapNo">
    <w:name w:val="CharChapNo"/>
    <w:basedOn w:val="OPCCharBase"/>
    <w:uiPriority w:val="1"/>
    <w:qFormat/>
    <w:rsid w:val="00E52B16"/>
  </w:style>
  <w:style w:type="character" w:customStyle="1" w:styleId="CharChapText">
    <w:name w:val="CharChapText"/>
    <w:basedOn w:val="OPCCharBase"/>
    <w:uiPriority w:val="1"/>
    <w:qFormat/>
    <w:rsid w:val="00E52B16"/>
  </w:style>
  <w:style w:type="character" w:customStyle="1" w:styleId="CharDivNo">
    <w:name w:val="CharDivNo"/>
    <w:basedOn w:val="OPCCharBase"/>
    <w:uiPriority w:val="1"/>
    <w:qFormat/>
    <w:rsid w:val="00E52B16"/>
  </w:style>
  <w:style w:type="character" w:customStyle="1" w:styleId="CharDivText">
    <w:name w:val="CharDivText"/>
    <w:basedOn w:val="OPCCharBase"/>
    <w:uiPriority w:val="1"/>
    <w:qFormat/>
    <w:rsid w:val="00E52B16"/>
  </w:style>
  <w:style w:type="character" w:customStyle="1" w:styleId="CharItalic">
    <w:name w:val="CharItalic"/>
    <w:basedOn w:val="OPCCharBase"/>
    <w:uiPriority w:val="1"/>
    <w:qFormat/>
    <w:rsid w:val="00E52B16"/>
    <w:rPr>
      <w:i/>
    </w:rPr>
  </w:style>
  <w:style w:type="character" w:customStyle="1" w:styleId="CharPartNo">
    <w:name w:val="CharPartNo"/>
    <w:basedOn w:val="OPCCharBase"/>
    <w:uiPriority w:val="1"/>
    <w:qFormat/>
    <w:rsid w:val="00E52B16"/>
  </w:style>
  <w:style w:type="character" w:customStyle="1" w:styleId="CharPartText">
    <w:name w:val="CharPartText"/>
    <w:basedOn w:val="OPCCharBase"/>
    <w:uiPriority w:val="1"/>
    <w:qFormat/>
    <w:rsid w:val="00E52B16"/>
  </w:style>
  <w:style w:type="character" w:customStyle="1" w:styleId="CharSectno">
    <w:name w:val="CharSectno"/>
    <w:basedOn w:val="OPCCharBase"/>
    <w:qFormat/>
    <w:rsid w:val="00E52B16"/>
  </w:style>
  <w:style w:type="character" w:customStyle="1" w:styleId="CharSubdNo">
    <w:name w:val="CharSubdNo"/>
    <w:basedOn w:val="OPCCharBase"/>
    <w:uiPriority w:val="1"/>
    <w:qFormat/>
    <w:rsid w:val="00E52B16"/>
  </w:style>
  <w:style w:type="character" w:customStyle="1" w:styleId="CharSubdText">
    <w:name w:val="CharSubdText"/>
    <w:basedOn w:val="OPCCharBase"/>
    <w:uiPriority w:val="1"/>
    <w:qFormat/>
    <w:rsid w:val="00E52B16"/>
  </w:style>
  <w:style w:type="paragraph" w:customStyle="1" w:styleId="CTA--">
    <w:name w:val="CTA --"/>
    <w:basedOn w:val="OPCParaBase"/>
    <w:next w:val="Normal"/>
    <w:rsid w:val="00E52B16"/>
    <w:pPr>
      <w:spacing w:before="60" w:line="240" w:lineRule="atLeast"/>
      <w:ind w:left="142" w:hanging="142"/>
    </w:pPr>
    <w:rPr>
      <w:sz w:val="20"/>
    </w:rPr>
  </w:style>
  <w:style w:type="paragraph" w:customStyle="1" w:styleId="CTA-">
    <w:name w:val="CTA -"/>
    <w:basedOn w:val="OPCParaBase"/>
    <w:rsid w:val="00E52B16"/>
    <w:pPr>
      <w:spacing w:before="60" w:line="240" w:lineRule="atLeast"/>
      <w:ind w:left="85" w:hanging="85"/>
    </w:pPr>
    <w:rPr>
      <w:sz w:val="20"/>
    </w:rPr>
  </w:style>
  <w:style w:type="paragraph" w:customStyle="1" w:styleId="CTA---">
    <w:name w:val="CTA ---"/>
    <w:basedOn w:val="OPCParaBase"/>
    <w:next w:val="Normal"/>
    <w:rsid w:val="00E52B16"/>
    <w:pPr>
      <w:spacing w:before="60" w:line="240" w:lineRule="atLeast"/>
      <w:ind w:left="198" w:hanging="198"/>
    </w:pPr>
    <w:rPr>
      <w:sz w:val="20"/>
    </w:rPr>
  </w:style>
  <w:style w:type="paragraph" w:customStyle="1" w:styleId="CTA----">
    <w:name w:val="CTA ----"/>
    <w:basedOn w:val="OPCParaBase"/>
    <w:next w:val="Normal"/>
    <w:rsid w:val="00E52B16"/>
    <w:pPr>
      <w:spacing w:before="60" w:line="240" w:lineRule="atLeast"/>
      <w:ind w:left="255" w:hanging="255"/>
    </w:pPr>
    <w:rPr>
      <w:sz w:val="20"/>
    </w:rPr>
  </w:style>
  <w:style w:type="paragraph" w:customStyle="1" w:styleId="CTA1a">
    <w:name w:val="CTA 1(a)"/>
    <w:basedOn w:val="OPCParaBase"/>
    <w:rsid w:val="00E52B16"/>
    <w:pPr>
      <w:tabs>
        <w:tab w:val="right" w:pos="414"/>
      </w:tabs>
      <w:spacing w:before="40" w:line="240" w:lineRule="atLeast"/>
      <w:ind w:left="675" w:hanging="675"/>
    </w:pPr>
    <w:rPr>
      <w:sz w:val="20"/>
    </w:rPr>
  </w:style>
  <w:style w:type="paragraph" w:customStyle="1" w:styleId="CTA1ai">
    <w:name w:val="CTA 1(a)(i)"/>
    <w:basedOn w:val="OPCParaBase"/>
    <w:rsid w:val="00E52B16"/>
    <w:pPr>
      <w:tabs>
        <w:tab w:val="right" w:pos="1004"/>
      </w:tabs>
      <w:spacing w:before="40" w:line="240" w:lineRule="atLeast"/>
      <w:ind w:left="1253" w:hanging="1253"/>
    </w:pPr>
    <w:rPr>
      <w:sz w:val="20"/>
    </w:rPr>
  </w:style>
  <w:style w:type="paragraph" w:customStyle="1" w:styleId="CTA2a">
    <w:name w:val="CTA 2(a)"/>
    <w:basedOn w:val="OPCParaBase"/>
    <w:rsid w:val="00E52B16"/>
    <w:pPr>
      <w:tabs>
        <w:tab w:val="right" w:pos="482"/>
      </w:tabs>
      <w:spacing w:before="40" w:line="240" w:lineRule="atLeast"/>
      <w:ind w:left="748" w:hanging="748"/>
    </w:pPr>
    <w:rPr>
      <w:sz w:val="20"/>
    </w:rPr>
  </w:style>
  <w:style w:type="paragraph" w:customStyle="1" w:styleId="CTA2ai">
    <w:name w:val="CTA 2(a)(i)"/>
    <w:basedOn w:val="OPCParaBase"/>
    <w:rsid w:val="00E52B16"/>
    <w:pPr>
      <w:tabs>
        <w:tab w:val="right" w:pos="1089"/>
      </w:tabs>
      <w:spacing w:before="40" w:line="240" w:lineRule="atLeast"/>
      <w:ind w:left="1327" w:hanging="1327"/>
    </w:pPr>
    <w:rPr>
      <w:sz w:val="20"/>
    </w:rPr>
  </w:style>
  <w:style w:type="paragraph" w:customStyle="1" w:styleId="CTA3a">
    <w:name w:val="CTA 3(a)"/>
    <w:basedOn w:val="OPCParaBase"/>
    <w:rsid w:val="00E52B16"/>
    <w:pPr>
      <w:tabs>
        <w:tab w:val="right" w:pos="556"/>
      </w:tabs>
      <w:spacing w:before="40" w:line="240" w:lineRule="atLeast"/>
      <w:ind w:left="805" w:hanging="805"/>
    </w:pPr>
    <w:rPr>
      <w:sz w:val="20"/>
    </w:rPr>
  </w:style>
  <w:style w:type="paragraph" w:customStyle="1" w:styleId="CTA3ai">
    <w:name w:val="CTA 3(a)(i)"/>
    <w:basedOn w:val="OPCParaBase"/>
    <w:rsid w:val="00E52B16"/>
    <w:pPr>
      <w:tabs>
        <w:tab w:val="right" w:pos="1140"/>
      </w:tabs>
      <w:spacing w:before="40" w:line="240" w:lineRule="atLeast"/>
      <w:ind w:left="1361" w:hanging="1361"/>
    </w:pPr>
    <w:rPr>
      <w:sz w:val="20"/>
    </w:rPr>
  </w:style>
  <w:style w:type="paragraph" w:customStyle="1" w:styleId="CTA4a">
    <w:name w:val="CTA 4(a)"/>
    <w:basedOn w:val="OPCParaBase"/>
    <w:rsid w:val="00E52B16"/>
    <w:pPr>
      <w:tabs>
        <w:tab w:val="right" w:pos="624"/>
      </w:tabs>
      <w:spacing w:before="40" w:line="240" w:lineRule="atLeast"/>
      <w:ind w:left="873" w:hanging="873"/>
    </w:pPr>
    <w:rPr>
      <w:sz w:val="20"/>
    </w:rPr>
  </w:style>
  <w:style w:type="paragraph" w:customStyle="1" w:styleId="CTA4ai">
    <w:name w:val="CTA 4(a)(i)"/>
    <w:basedOn w:val="OPCParaBase"/>
    <w:rsid w:val="00E52B16"/>
    <w:pPr>
      <w:tabs>
        <w:tab w:val="right" w:pos="1213"/>
      </w:tabs>
      <w:spacing w:before="40" w:line="240" w:lineRule="atLeast"/>
      <w:ind w:left="1452" w:hanging="1452"/>
    </w:pPr>
    <w:rPr>
      <w:sz w:val="20"/>
    </w:rPr>
  </w:style>
  <w:style w:type="paragraph" w:customStyle="1" w:styleId="CTACAPS">
    <w:name w:val="CTA CAPS"/>
    <w:basedOn w:val="OPCParaBase"/>
    <w:rsid w:val="00E52B16"/>
    <w:pPr>
      <w:spacing w:before="60" w:line="240" w:lineRule="atLeast"/>
    </w:pPr>
    <w:rPr>
      <w:sz w:val="20"/>
    </w:rPr>
  </w:style>
  <w:style w:type="paragraph" w:customStyle="1" w:styleId="CTAright">
    <w:name w:val="CTA right"/>
    <w:basedOn w:val="OPCParaBase"/>
    <w:rsid w:val="00E52B16"/>
    <w:pPr>
      <w:spacing w:before="60" w:line="240" w:lineRule="auto"/>
      <w:jc w:val="right"/>
    </w:pPr>
    <w:rPr>
      <w:sz w:val="20"/>
    </w:rPr>
  </w:style>
  <w:style w:type="paragraph" w:customStyle="1" w:styleId="subsection">
    <w:name w:val="subsection"/>
    <w:aliases w:val="ss"/>
    <w:basedOn w:val="OPCParaBase"/>
    <w:link w:val="subsectionChar"/>
    <w:rsid w:val="00E52B16"/>
    <w:pPr>
      <w:tabs>
        <w:tab w:val="right" w:pos="1021"/>
      </w:tabs>
      <w:spacing w:before="180" w:line="240" w:lineRule="auto"/>
      <w:ind w:left="1134" w:hanging="1134"/>
    </w:pPr>
  </w:style>
  <w:style w:type="paragraph" w:customStyle="1" w:styleId="Definition">
    <w:name w:val="Definition"/>
    <w:aliases w:val="dd"/>
    <w:basedOn w:val="OPCParaBase"/>
    <w:rsid w:val="00E52B16"/>
    <w:pPr>
      <w:spacing w:before="180" w:line="240" w:lineRule="auto"/>
      <w:ind w:left="1134"/>
    </w:pPr>
  </w:style>
  <w:style w:type="paragraph" w:customStyle="1" w:styleId="EndNotespara">
    <w:name w:val="EndNotes(para)"/>
    <w:aliases w:val="eta"/>
    <w:basedOn w:val="OPCParaBase"/>
    <w:next w:val="EndNotessubpara"/>
    <w:rsid w:val="00E52B1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52B1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52B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52B16"/>
    <w:pPr>
      <w:tabs>
        <w:tab w:val="right" w:pos="1412"/>
      </w:tabs>
      <w:spacing w:before="60" w:line="240" w:lineRule="auto"/>
      <w:ind w:left="1525" w:hanging="1525"/>
    </w:pPr>
    <w:rPr>
      <w:sz w:val="20"/>
    </w:rPr>
  </w:style>
  <w:style w:type="paragraph" w:customStyle="1" w:styleId="Formula">
    <w:name w:val="Formula"/>
    <w:basedOn w:val="OPCParaBase"/>
    <w:rsid w:val="00E52B16"/>
    <w:pPr>
      <w:spacing w:line="240" w:lineRule="auto"/>
      <w:ind w:left="1134"/>
    </w:pPr>
    <w:rPr>
      <w:sz w:val="20"/>
    </w:rPr>
  </w:style>
  <w:style w:type="paragraph" w:styleId="Header">
    <w:name w:val="header"/>
    <w:basedOn w:val="OPCParaBase"/>
    <w:link w:val="HeaderChar"/>
    <w:unhideWhenUsed/>
    <w:rsid w:val="00E52B1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52B16"/>
    <w:rPr>
      <w:rFonts w:eastAsia="Times New Roman" w:cs="Times New Roman"/>
      <w:sz w:val="16"/>
      <w:lang w:eastAsia="en-AU"/>
    </w:rPr>
  </w:style>
  <w:style w:type="paragraph" w:customStyle="1" w:styleId="House">
    <w:name w:val="House"/>
    <w:basedOn w:val="OPCParaBase"/>
    <w:rsid w:val="00E52B16"/>
    <w:pPr>
      <w:spacing w:line="240" w:lineRule="auto"/>
    </w:pPr>
    <w:rPr>
      <w:sz w:val="28"/>
    </w:rPr>
  </w:style>
  <w:style w:type="paragraph" w:customStyle="1" w:styleId="Item">
    <w:name w:val="Item"/>
    <w:aliases w:val="i"/>
    <w:basedOn w:val="OPCParaBase"/>
    <w:next w:val="ItemHead"/>
    <w:link w:val="ItemChar"/>
    <w:rsid w:val="00E52B16"/>
    <w:pPr>
      <w:keepLines/>
      <w:spacing w:before="80" w:line="240" w:lineRule="auto"/>
      <w:ind w:left="709"/>
    </w:pPr>
  </w:style>
  <w:style w:type="paragraph" w:customStyle="1" w:styleId="ItemHead">
    <w:name w:val="ItemHead"/>
    <w:aliases w:val="ih"/>
    <w:basedOn w:val="OPCParaBase"/>
    <w:next w:val="Item"/>
    <w:rsid w:val="00E52B1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52B16"/>
    <w:pPr>
      <w:spacing w:line="240" w:lineRule="auto"/>
    </w:pPr>
    <w:rPr>
      <w:b/>
      <w:sz w:val="32"/>
    </w:rPr>
  </w:style>
  <w:style w:type="paragraph" w:customStyle="1" w:styleId="notedraft">
    <w:name w:val="note(draft)"/>
    <w:aliases w:val="nd"/>
    <w:basedOn w:val="OPCParaBase"/>
    <w:rsid w:val="00E52B16"/>
    <w:pPr>
      <w:spacing w:before="240" w:line="240" w:lineRule="auto"/>
      <w:ind w:left="284" w:hanging="284"/>
    </w:pPr>
    <w:rPr>
      <w:i/>
      <w:sz w:val="24"/>
    </w:rPr>
  </w:style>
  <w:style w:type="paragraph" w:customStyle="1" w:styleId="notemargin">
    <w:name w:val="note(margin)"/>
    <w:aliases w:val="nm"/>
    <w:basedOn w:val="OPCParaBase"/>
    <w:rsid w:val="00E52B16"/>
    <w:pPr>
      <w:tabs>
        <w:tab w:val="left" w:pos="709"/>
      </w:tabs>
      <w:spacing w:before="122" w:line="198" w:lineRule="exact"/>
      <w:ind w:left="709" w:hanging="709"/>
    </w:pPr>
    <w:rPr>
      <w:sz w:val="18"/>
    </w:rPr>
  </w:style>
  <w:style w:type="paragraph" w:customStyle="1" w:styleId="noteToPara">
    <w:name w:val="noteToPara"/>
    <w:aliases w:val="ntp"/>
    <w:basedOn w:val="OPCParaBase"/>
    <w:rsid w:val="00E52B16"/>
    <w:pPr>
      <w:spacing w:before="122" w:line="198" w:lineRule="exact"/>
      <w:ind w:left="2353" w:hanging="709"/>
    </w:pPr>
    <w:rPr>
      <w:sz w:val="18"/>
    </w:rPr>
  </w:style>
  <w:style w:type="paragraph" w:customStyle="1" w:styleId="noteParlAmend">
    <w:name w:val="note(ParlAmend)"/>
    <w:aliases w:val="npp"/>
    <w:basedOn w:val="OPCParaBase"/>
    <w:next w:val="ParlAmend"/>
    <w:rsid w:val="00E52B16"/>
    <w:pPr>
      <w:spacing w:line="240" w:lineRule="auto"/>
      <w:jc w:val="right"/>
    </w:pPr>
    <w:rPr>
      <w:rFonts w:ascii="Arial" w:hAnsi="Arial"/>
      <w:b/>
      <w:i/>
    </w:rPr>
  </w:style>
  <w:style w:type="paragraph" w:customStyle="1" w:styleId="Page1">
    <w:name w:val="Page1"/>
    <w:basedOn w:val="OPCParaBase"/>
    <w:rsid w:val="00E52B16"/>
    <w:pPr>
      <w:spacing w:before="5600" w:line="240" w:lineRule="auto"/>
    </w:pPr>
    <w:rPr>
      <w:b/>
      <w:sz w:val="32"/>
    </w:rPr>
  </w:style>
  <w:style w:type="paragraph" w:customStyle="1" w:styleId="PageBreak">
    <w:name w:val="PageBreak"/>
    <w:aliases w:val="pb"/>
    <w:basedOn w:val="OPCParaBase"/>
    <w:rsid w:val="00E52B16"/>
    <w:pPr>
      <w:spacing w:line="240" w:lineRule="auto"/>
    </w:pPr>
    <w:rPr>
      <w:sz w:val="20"/>
    </w:rPr>
  </w:style>
  <w:style w:type="paragraph" w:customStyle="1" w:styleId="paragraphsub">
    <w:name w:val="paragraph(sub)"/>
    <w:aliases w:val="aa"/>
    <w:basedOn w:val="OPCParaBase"/>
    <w:rsid w:val="00E52B16"/>
    <w:pPr>
      <w:tabs>
        <w:tab w:val="right" w:pos="1985"/>
      </w:tabs>
      <w:spacing w:before="40" w:line="240" w:lineRule="auto"/>
      <w:ind w:left="2098" w:hanging="2098"/>
    </w:pPr>
  </w:style>
  <w:style w:type="paragraph" w:customStyle="1" w:styleId="paragraphsub-sub">
    <w:name w:val="paragraph(sub-sub)"/>
    <w:aliases w:val="aaa"/>
    <w:basedOn w:val="OPCParaBase"/>
    <w:rsid w:val="00E52B16"/>
    <w:pPr>
      <w:tabs>
        <w:tab w:val="right" w:pos="2722"/>
      </w:tabs>
      <w:spacing w:before="40" w:line="240" w:lineRule="auto"/>
      <w:ind w:left="2835" w:hanging="2835"/>
    </w:pPr>
  </w:style>
  <w:style w:type="paragraph" w:customStyle="1" w:styleId="paragraph">
    <w:name w:val="paragraph"/>
    <w:aliases w:val="a"/>
    <w:basedOn w:val="OPCParaBase"/>
    <w:link w:val="paragraphChar"/>
    <w:rsid w:val="00E52B16"/>
    <w:pPr>
      <w:tabs>
        <w:tab w:val="right" w:pos="1531"/>
      </w:tabs>
      <w:spacing w:before="40" w:line="240" w:lineRule="auto"/>
      <w:ind w:left="1644" w:hanging="1644"/>
    </w:pPr>
  </w:style>
  <w:style w:type="paragraph" w:customStyle="1" w:styleId="ParlAmend">
    <w:name w:val="ParlAmend"/>
    <w:aliases w:val="pp"/>
    <w:basedOn w:val="OPCParaBase"/>
    <w:rsid w:val="00E52B16"/>
    <w:pPr>
      <w:spacing w:before="240" w:line="240" w:lineRule="atLeast"/>
      <w:ind w:hanging="567"/>
    </w:pPr>
    <w:rPr>
      <w:sz w:val="24"/>
    </w:rPr>
  </w:style>
  <w:style w:type="paragraph" w:customStyle="1" w:styleId="Penalty">
    <w:name w:val="Penalty"/>
    <w:basedOn w:val="OPCParaBase"/>
    <w:rsid w:val="00E52B16"/>
    <w:pPr>
      <w:tabs>
        <w:tab w:val="left" w:pos="2977"/>
      </w:tabs>
      <w:spacing w:before="180" w:line="240" w:lineRule="auto"/>
      <w:ind w:left="1985" w:hanging="851"/>
    </w:pPr>
  </w:style>
  <w:style w:type="paragraph" w:customStyle="1" w:styleId="Portfolio">
    <w:name w:val="Portfolio"/>
    <w:basedOn w:val="OPCParaBase"/>
    <w:rsid w:val="00E52B16"/>
    <w:pPr>
      <w:spacing w:line="240" w:lineRule="auto"/>
    </w:pPr>
    <w:rPr>
      <w:i/>
      <w:sz w:val="20"/>
    </w:rPr>
  </w:style>
  <w:style w:type="paragraph" w:customStyle="1" w:styleId="Preamble">
    <w:name w:val="Preamble"/>
    <w:basedOn w:val="OPCParaBase"/>
    <w:next w:val="Normal"/>
    <w:rsid w:val="00E52B1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52B16"/>
    <w:pPr>
      <w:spacing w:line="240" w:lineRule="auto"/>
    </w:pPr>
    <w:rPr>
      <w:i/>
      <w:sz w:val="20"/>
    </w:rPr>
  </w:style>
  <w:style w:type="paragraph" w:customStyle="1" w:styleId="Session">
    <w:name w:val="Session"/>
    <w:basedOn w:val="OPCParaBase"/>
    <w:rsid w:val="00E52B16"/>
    <w:pPr>
      <w:spacing w:line="240" w:lineRule="auto"/>
    </w:pPr>
    <w:rPr>
      <w:sz w:val="28"/>
    </w:rPr>
  </w:style>
  <w:style w:type="paragraph" w:customStyle="1" w:styleId="Sponsor">
    <w:name w:val="Sponsor"/>
    <w:basedOn w:val="OPCParaBase"/>
    <w:rsid w:val="00E52B16"/>
    <w:pPr>
      <w:spacing w:line="240" w:lineRule="auto"/>
    </w:pPr>
    <w:rPr>
      <w:i/>
    </w:rPr>
  </w:style>
  <w:style w:type="paragraph" w:customStyle="1" w:styleId="Subitem">
    <w:name w:val="Subitem"/>
    <w:aliases w:val="iss"/>
    <w:basedOn w:val="OPCParaBase"/>
    <w:rsid w:val="00E52B16"/>
    <w:pPr>
      <w:spacing w:before="180" w:line="240" w:lineRule="auto"/>
      <w:ind w:left="709" w:hanging="709"/>
    </w:pPr>
  </w:style>
  <w:style w:type="paragraph" w:customStyle="1" w:styleId="SubitemHead">
    <w:name w:val="SubitemHead"/>
    <w:aliases w:val="issh"/>
    <w:basedOn w:val="OPCParaBase"/>
    <w:rsid w:val="00E52B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52B16"/>
    <w:pPr>
      <w:spacing w:before="40" w:line="240" w:lineRule="auto"/>
      <w:ind w:left="1134"/>
    </w:pPr>
  </w:style>
  <w:style w:type="paragraph" w:customStyle="1" w:styleId="SubsectionHead">
    <w:name w:val="SubsectionHead"/>
    <w:aliases w:val="ssh"/>
    <w:basedOn w:val="OPCParaBase"/>
    <w:next w:val="subsection"/>
    <w:rsid w:val="00E52B16"/>
    <w:pPr>
      <w:keepNext/>
      <w:keepLines/>
      <w:spacing w:before="240" w:line="240" w:lineRule="auto"/>
      <w:ind w:left="1134"/>
    </w:pPr>
    <w:rPr>
      <w:i/>
    </w:rPr>
  </w:style>
  <w:style w:type="paragraph" w:customStyle="1" w:styleId="Tablea">
    <w:name w:val="Table(a)"/>
    <w:aliases w:val="ta"/>
    <w:basedOn w:val="OPCParaBase"/>
    <w:rsid w:val="00E52B16"/>
    <w:pPr>
      <w:spacing w:before="60" w:line="240" w:lineRule="auto"/>
      <w:ind w:left="284" w:hanging="284"/>
    </w:pPr>
    <w:rPr>
      <w:sz w:val="20"/>
    </w:rPr>
  </w:style>
  <w:style w:type="paragraph" w:customStyle="1" w:styleId="TableAA">
    <w:name w:val="Table(AA)"/>
    <w:aliases w:val="taaa"/>
    <w:basedOn w:val="OPCParaBase"/>
    <w:rsid w:val="00E52B1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52B1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52B16"/>
    <w:pPr>
      <w:spacing w:before="60" w:line="240" w:lineRule="atLeast"/>
    </w:pPr>
    <w:rPr>
      <w:sz w:val="20"/>
    </w:rPr>
  </w:style>
  <w:style w:type="paragraph" w:customStyle="1" w:styleId="TLPBoxTextnote">
    <w:name w:val="TLPBoxText(note"/>
    <w:aliases w:val="right)"/>
    <w:basedOn w:val="OPCParaBase"/>
    <w:rsid w:val="00E52B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52B1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52B16"/>
    <w:pPr>
      <w:spacing w:before="122" w:line="198" w:lineRule="exact"/>
      <w:ind w:left="1985" w:hanging="851"/>
      <w:jc w:val="right"/>
    </w:pPr>
    <w:rPr>
      <w:sz w:val="18"/>
    </w:rPr>
  </w:style>
  <w:style w:type="paragraph" w:customStyle="1" w:styleId="TLPTableBullet">
    <w:name w:val="TLPTableBullet"/>
    <w:aliases w:val="ttb"/>
    <w:basedOn w:val="OPCParaBase"/>
    <w:rsid w:val="00E52B16"/>
    <w:pPr>
      <w:spacing w:line="240" w:lineRule="exact"/>
      <w:ind w:left="284" w:hanging="284"/>
    </w:pPr>
    <w:rPr>
      <w:sz w:val="20"/>
    </w:rPr>
  </w:style>
  <w:style w:type="paragraph" w:styleId="TOC1">
    <w:name w:val="toc 1"/>
    <w:basedOn w:val="Normal"/>
    <w:next w:val="Normal"/>
    <w:uiPriority w:val="39"/>
    <w:unhideWhenUsed/>
    <w:rsid w:val="00E52B1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52B1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52B1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52B1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52B1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52B1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52B1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52B1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52B1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52B16"/>
    <w:pPr>
      <w:keepLines/>
      <w:spacing w:before="240" w:after="120" w:line="240" w:lineRule="auto"/>
      <w:ind w:left="794"/>
    </w:pPr>
    <w:rPr>
      <w:b/>
      <w:kern w:val="28"/>
      <w:sz w:val="20"/>
    </w:rPr>
  </w:style>
  <w:style w:type="paragraph" w:customStyle="1" w:styleId="TofSectsHeading">
    <w:name w:val="TofSects(Heading)"/>
    <w:basedOn w:val="OPCParaBase"/>
    <w:rsid w:val="00E52B16"/>
    <w:pPr>
      <w:spacing w:before="240" w:after="120" w:line="240" w:lineRule="auto"/>
    </w:pPr>
    <w:rPr>
      <w:b/>
      <w:sz w:val="24"/>
    </w:rPr>
  </w:style>
  <w:style w:type="paragraph" w:customStyle="1" w:styleId="TofSectsSection">
    <w:name w:val="TofSects(Section)"/>
    <w:basedOn w:val="OPCParaBase"/>
    <w:rsid w:val="00E52B16"/>
    <w:pPr>
      <w:keepLines/>
      <w:spacing w:before="40" w:line="240" w:lineRule="auto"/>
      <w:ind w:left="1588" w:hanging="794"/>
    </w:pPr>
    <w:rPr>
      <w:kern w:val="28"/>
      <w:sz w:val="18"/>
    </w:rPr>
  </w:style>
  <w:style w:type="paragraph" w:customStyle="1" w:styleId="TofSectsSubdiv">
    <w:name w:val="TofSects(Subdiv)"/>
    <w:basedOn w:val="OPCParaBase"/>
    <w:rsid w:val="00E52B16"/>
    <w:pPr>
      <w:keepLines/>
      <w:spacing w:before="80" w:line="240" w:lineRule="auto"/>
      <w:ind w:left="1588" w:hanging="794"/>
    </w:pPr>
    <w:rPr>
      <w:kern w:val="28"/>
    </w:rPr>
  </w:style>
  <w:style w:type="paragraph" w:customStyle="1" w:styleId="WRStyle">
    <w:name w:val="WR Style"/>
    <w:aliases w:val="WR"/>
    <w:basedOn w:val="OPCParaBase"/>
    <w:rsid w:val="00E52B16"/>
    <w:pPr>
      <w:spacing w:before="240" w:line="240" w:lineRule="auto"/>
      <w:ind w:left="284" w:hanging="284"/>
    </w:pPr>
    <w:rPr>
      <w:b/>
      <w:i/>
      <w:kern w:val="28"/>
      <w:sz w:val="24"/>
    </w:rPr>
  </w:style>
  <w:style w:type="paragraph" w:customStyle="1" w:styleId="notepara">
    <w:name w:val="note(para)"/>
    <w:aliases w:val="na"/>
    <w:basedOn w:val="OPCParaBase"/>
    <w:rsid w:val="00E52B16"/>
    <w:pPr>
      <w:spacing w:before="40" w:line="198" w:lineRule="exact"/>
      <w:ind w:left="2354" w:hanging="369"/>
    </w:pPr>
    <w:rPr>
      <w:sz w:val="18"/>
    </w:rPr>
  </w:style>
  <w:style w:type="paragraph" w:styleId="Footer">
    <w:name w:val="footer"/>
    <w:link w:val="FooterChar"/>
    <w:rsid w:val="00E52B1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52B16"/>
    <w:rPr>
      <w:rFonts w:eastAsia="Times New Roman" w:cs="Times New Roman"/>
      <w:sz w:val="22"/>
      <w:szCs w:val="24"/>
      <w:lang w:eastAsia="en-AU"/>
    </w:rPr>
  </w:style>
  <w:style w:type="character" w:styleId="LineNumber">
    <w:name w:val="line number"/>
    <w:basedOn w:val="OPCCharBase"/>
    <w:uiPriority w:val="99"/>
    <w:unhideWhenUsed/>
    <w:rsid w:val="00E52B16"/>
    <w:rPr>
      <w:sz w:val="16"/>
    </w:rPr>
  </w:style>
  <w:style w:type="table" w:customStyle="1" w:styleId="CFlag">
    <w:name w:val="CFlag"/>
    <w:basedOn w:val="TableNormal"/>
    <w:uiPriority w:val="99"/>
    <w:rsid w:val="00E52B16"/>
    <w:rPr>
      <w:rFonts w:eastAsia="Times New Roman" w:cs="Times New Roman"/>
      <w:lang w:eastAsia="en-AU"/>
    </w:rPr>
    <w:tblPr/>
  </w:style>
  <w:style w:type="paragraph" w:styleId="BalloonText">
    <w:name w:val="Balloon Text"/>
    <w:basedOn w:val="Normal"/>
    <w:link w:val="BalloonTextChar"/>
    <w:uiPriority w:val="99"/>
    <w:unhideWhenUsed/>
    <w:rsid w:val="00E52B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52B16"/>
    <w:rPr>
      <w:rFonts w:ascii="Tahoma" w:hAnsi="Tahoma" w:cs="Tahoma"/>
      <w:sz w:val="16"/>
      <w:szCs w:val="16"/>
    </w:rPr>
  </w:style>
  <w:style w:type="table" w:styleId="TableGrid">
    <w:name w:val="Table Grid"/>
    <w:basedOn w:val="TableNormal"/>
    <w:uiPriority w:val="59"/>
    <w:rsid w:val="00E5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52B16"/>
    <w:rPr>
      <w:b/>
      <w:sz w:val="28"/>
      <w:szCs w:val="32"/>
    </w:rPr>
  </w:style>
  <w:style w:type="paragraph" w:customStyle="1" w:styleId="LegislationMadeUnder">
    <w:name w:val="LegislationMadeUnder"/>
    <w:basedOn w:val="OPCParaBase"/>
    <w:next w:val="Normal"/>
    <w:rsid w:val="00E52B16"/>
    <w:rPr>
      <w:i/>
      <w:sz w:val="32"/>
      <w:szCs w:val="32"/>
    </w:rPr>
  </w:style>
  <w:style w:type="paragraph" w:customStyle="1" w:styleId="SignCoverPageEnd">
    <w:name w:val="SignCoverPageEnd"/>
    <w:basedOn w:val="OPCParaBase"/>
    <w:next w:val="Normal"/>
    <w:rsid w:val="00E52B1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52B16"/>
    <w:pPr>
      <w:pBdr>
        <w:top w:val="single" w:sz="4" w:space="1" w:color="auto"/>
      </w:pBdr>
      <w:spacing w:before="360"/>
      <w:ind w:right="397"/>
      <w:jc w:val="both"/>
    </w:pPr>
  </w:style>
  <w:style w:type="paragraph" w:customStyle="1" w:styleId="NotesHeading1">
    <w:name w:val="NotesHeading 1"/>
    <w:basedOn w:val="OPCParaBase"/>
    <w:next w:val="Normal"/>
    <w:rsid w:val="00E52B16"/>
    <w:rPr>
      <w:b/>
      <w:sz w:val="28"/>
      <w:szCs w:val="28"/>
    </w:rPr>
  </w:style>
  <w:style w:type="paragraph" w:customStyle="1" w:styleId="NotesHeading2">
    <w:name w:val="NotesHeading 2"/>
    <w:basedOn w:val="OPCParaBase"/>
    <w:next w:val="Normal"/>
    <w:rsid w:val="00E52B16"/>
    <w:rPr>
      <w:b/>
      <w:sz w:val="28"/>
      <w:szCs w:val="28"/>
    </w:rPr>
  </w:style>
  <w:style w:type="paragraph" w:customStyle="1" w:styleId="CompiledActNo">
    <w:name w:val="CompiledActNo"/>
    <w:basedOn w:val="OPCParaBase"/>
    <w:next w:val="Normal"/>
    <w:rsid w:val="00E52B16"/>
    <w:rPr>
      <w:b/>
      <w:sz w:val="24"/>
      <w:szCs w:val="24"/>
    </w:rPr>
  </w:style>
  <w:style w:type="paragraph" w:customStyle="1" w:styleId="ENotesText">
    <w:name w:val="ENotesText"/>
    <w:aliases w:val="Ent"/>
    <w:basedOn w:val="OPCParaBase"/>
    <w:next w:val="Normal"/>
    <w:rsid w:val="00E52B16"/>
    <w:pPr>
      <w:spacing w:before="120"/>
    </w:pPr>
  </w:style>
  <w:style w:type="paragraph" w:customStyle="1" w:styleId="CompiledMadeUnder">
    <w:name w:val="CompiledMadeUnder"/>
    <w:basedOn w:val="OPCParaBase"/>
    <w:next w:val="Normal"/>
    <w:rsid w:val="00E52B16"/>
    <w:rPr>
      <w:i/>
      <w:sz w:val="24"/>
      <w:szCs w:val="24"/>
    </w:rPr>
  </w:style>
  <w:style w:type="paragraph" w:customStyle="1" w:styleId="Paragraphsub-sub-sub">
    <w:name w:val="Paragraph(sub-sub-sub)"/>
    <w:aliases w:val="aaaa"/>
    <w:basedOn w:val="OPCParaBase"/>
    <w:rsid w:val="00E52B16"/>
    <w:pPr>
      <w:tabs>
        <w:tab w:val="right" w:pos="3402"/>
      </w:tabs>
      <w:spacing w:before="40" w:line="240" w:lineRule="auto"/>
      <w:ind w:left="3402" w:hanging="3402"/>
    </w:pPr>
  </w:style>
  <w:style w:type="paragraph" w:customStyle="1" w:styleId="TableTextEndNotes">
    <w:name w:val="TableTextEndNotes"/>
    <w:aliases w:val="Tten"/>
    <w:basedOn w:val="Normal"/>
    <w:rsid w:val="00E52B16"/>
    <w:pPr>
      <w:spacing w:before="60" w:line="240" w:lineRule="auto"/>
    </w:pPr>
    <w:rPr>
      <w:rFonts w:cs="Arial"/>
      <w:sz w:val="20"/>
      <w:szCs w:val="22"/>
    </w:rPr>
  </w:style>
  <w:style w:type="paragraph" w:customStyle="1" w:styleId="NoteToSubpara">
    <w:name w:val="NoteToSubpara"/>
    <w:aliases w:val="nts"/>
    <w:basedOn w:val="OPCParaBase"/>
    <w:rsid w:val="00E52B16"/>
    <w:pPr>
      <w:spacing w:before="40" w:line="198" w:lineRule="exact"/>
      <w:ind w:left="2835" w:hanging="709"/>
    </w:pPr>
    <w:rPr>
      <w:sz w:val="18"/>
    </w:rPr>
  </w:style>
  <w:style w:type="paragraph" w:customStyle="1" w:styleId="ENoteTableHeading">
    <w:name w:val="ENoteTableHeading"/>
    <w:aliases w:val="enth"/>
    <w:basedOn w:val="OPCParaBase"/>
    <w:rsid w:val="00E52B16"/>
    <w:pPr>
      <w:keepNext/>
      <w:spacing w:before="60" w:line="240" w:lineRule="atLeast"/>
    </w:pPr>
    <w:rPr>
      <w:rFonts w:ascii="Arial" w:hAnsi="Arial"/>
      <w:b/>
      <w:sz w:val="16"/>
    </w:rPr>
  </w:style>
  <w:style w:type="paragraph" w:customStyle="1" w:styleId="ENoteTTi">
    <w:name w:val="ENoteTTi"/>
    <w:aliases w:val="entti"/>
    <w:basedOn w:val="OPCParaBase"/>
    <w:rsid w:val="00E52B16"/>
    <w:pPr>
      <w:keepNext/>
      <w:spacing w:before="60" w:line="240" w:lineRule="atLeast"/>
      <w:ind w:left="170"/>
    </w:pPr>
    <w:rPr>
      <w:sz w:val="16"/>
    </w:rPr>
  </w:style>
  <w:style w:type="paragraph" w:customStyle="1" w:styleId="ENotesHeading1">
    <w:name w:val="ENotesHeading 1"/>
    <w:aliases w:val="Enh1"/>
    <w:basedOn w:val="OPCParaBase"/>
    <w:next w:val="Normal"/>
    <w:rsid w:val="00E52B16"/>
    <w:pPr>
      <w:spacing w:before="120"/>
      <w:outlineLvl w:val="1"/>
    </w:pPr>
    <w:rPr>
      <w:b/>
      <w:sz w:val="28"/>
      <w:szCs w:val="28"/>
    </w:rPr>
  </w:style>
  <w:style w:type="paragraph" w:customStyle="1" w:styleId="ENotesHeading2">
    <w:name w:val="ENotesHeading 2"/>
    <w:aliases w:val="Enh2"/>
    <w:basedOn w:val="OPCParaBase"/>
    <w:next w:val="Normal"/>
    <w:rsid w:val="00E52B16"/>
    <w:pPr>
      <w:spacing w:before="120" w:after="120"/>
      <w:outlineLvl w:val="2"/>
    </w:pPr>
    <w:rPr>
      <w:b/>
      <w:sz w:val="24"/>
      <w:szCs w:val="28"/>
    </w:rPr>
  </w:style>
  <w:style w:type="paragraph" w:customStyle="1" w:styleId="ENoteTTIndentHeading">
    <w:name w:val="ENoteTTIndentHeading"/>
    <w:aliases w:val="enTTHi"/>
    <w:basedOn w:val="OPCParaBase"/>
    <w:rsid w:val="00E52B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52B16"/>
    <w:pPr>
      <w:spacing w:before="60" w:line="240" w:lineRule="atLeast"/>
    </w:pPr>
    <w:rPr>
      <w:sz w:val="16"/>
    </w:rPr>
  </w:style>
  <w:style w:type="paragraph" w:customStyle="1" w:styleId="MadeunderText">
    <w:name w:val="MadeunderText"/>
    <w:basedOn w:val="OPCParaBase"/>
    <w:next w:val="Normal"/>
    <w:rsid w:val="00E52B16"/>
    <w:pPr>
      <w:spacing w:before="240"/>
    </w:pPr>
    <w:rPr>
      <w:sz w:val="24"/>
      <w:szCs w:val="24"/>
    </w:rPr>
  </w:style>
  <w:style w:type="paragraph" w:customStyle="1" w:styleId="ENotesHeading3">
    <w:name w:val="ENotesHeading 3"/>
    <w:aliases w:val="Enh3"/>
    <w:basedOn w:val="OPCParaBase"/>
    <w:next w:val="Normal"/>
    <w:rsid w:val="00E52B16"/>
    <w:pPr>
      <w:keepNext/>
      <w:spacing w:before="120" w:line="240" w:lineRule="auto"/>
      <w:outlineLvl w:val="4"/>
    </w:pPr>
    <w:rPr>
      <w:b/>
      <w:szCs w:val="24"/>
    </w:rPr>
  </w:style>
  <w:style w:type="character" w:customStyle="1" w:styleId="CharSubPartTextCASA">
    <w:name w:val="CharSubPartText(CASA)"/>
    <w:basedOn w:val="OPCCharBase"/>
    <w:uiPriority w:val="1"/>
    <w:rsid w:val="00E52B16"/>
  </w:style>
  <w:style w:type="character" w:customStyle="1" w:styleId="CharSubPartNoCASA">
    <w:name w:val="CharSubPartNo(CASA)"/>
    <w:basedOn w:val="OPCCharBase"/>
    <w:uiPriority w:val="1"/>
    <w:rsid w:val="00E52B16"/>
  </w:style>
  <w:style w:type="paragraph" w:customStyle="1" w:styleId="ENoteTTIndentHeadingSub">
    <w:name w:val="ENoteTTIndentHeadingSub"/>
    <w:aliases w:val="enTTHis"/>
    <w:basedOn w:val="OPCParaBase"/>
    <w:rsid w:val="00E52B16"/>
    <w:pPr>
      <w:keepNext/>
      <w:spacing w:before="60" w:line="240" w:lineRule="atLeast"/>
      <w:ind w:left="340"/>
    </w:pPr>
    <w:rPr>
      <w:b/>
      <w:sz w:val="16"/>
    </w:rPr>
  </w:style>
  <w:style w:type="paragraph" w:customStyle="1" w:styleId="ENoteTTiSub">
    <w:name w:val="ENoteTTiSub"/>
    <w:aliases w:val="enttis"/>
    <w:basedOn w:val="OPCParaBase"/>
    <w:rsid w:val="00E52B16"/>
    <w:pPr>
      <w:keepNext/>
      <w:spacing w:before="60" w:line="240" w:lineRule="atLeast"/>
      <w:ind w:left="340"/>
    </w:pPr>
    <w:rPr>
      <w:sz w:val="16"/>
    </w:rPr>
  </w:style>
  <w:style w:type="paragraph" w:customStyle="1" w:styleId="SubDivisionMigration">
    <w:name w:val="SubDivisionMigration"/>
    <w:aliases w:val="sdm"/>
    <w:basedOn w:val="OPCParaBase"/>
    <w:rsid w:val="00E52B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52B1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52B16"/>
    <w:pPr>
      <w:spacing w:before="122" w:line="240" w:lineRule="auto"/>
      <w:ind w:left="1985" w:hanging="851"/>
    </w:pPr>
    <w:rPr>
      <w:sz w:val="18"/>
    </w:rPr>
  </w:style>
  <w:style w:type="paragraph" w:customStyle="1" w:styleId="FreeForm">
    <w:name w:val="FreeForm"/>
    <w:rsid w:val="00E52B16"/>
    <w:rPr>
      <w:rFonts w:ascii="Arial" w:hAnsi="Arial"/>
      <w:sz w:val="22"/>
    </w:rPr>
  </w:style>
  <w:style w:type="paragraph" w:customStyle="1" w:styleId="SOText">
    <w:name w:val="SO Text"/>
    <w:aliases w:val="sot"/>
    <w:link w:val="SOTextChar"/>
    <w:rsid w:val="00E52B1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52B16"/>
    <w:rPr>
      <w:sz w:val="22"/>
    </w:rPr>
  </w:style>
  <w:style w:type="paragraph" w:customStyle="1" w:styleId="SOTextNote">
    <w:name w:val="SO TextNote"/>
    <w:aliases w:val="sont"/>
    <w:basedOn w:val="SOText"/>
    <w:qFormat/>
    <w:rsid w:val="00E52B16"/>
    <w:pPr>
      <w:spacing w:before="122" w:line="198" w:lineRule="exact"/>
      <w:ind w:left="1843" w:hanging="709"/>
    </w:pPr>
    <w:rPr>
      <w:sz w:val="18"/>
    </w:rPr>
  </w:style>
  <w:style w:type="paragraph" w:customStyle="1" w:styleId="SOPara">
    <w:name w:val="SO Para"/>
    <w:aliases w:val="soa"/>
    <w:basedOn w:val="SOText"/>
    <w:link w:val="SOParaChar"/>
    <w:qFormat/>
    <w:rsid w:val="00E52B16"/>
    <w:pPr>
      <w:tabs>
        <w:tab w:val="right" w:pos="1786"/>
      </w:tabs>
      <w:spacing w:before="40"/>
      <w:ind w:left="2070" w:hanging="936"/>
    </w:pPr>
  </w:style>
  <w:style w:type="character" w:customStyle="1" w:styleId="SOParaChar">
    <w:name w:val="SO Para Char"/>
    <w:aliases w:val="soa Char"/>
    <w:basedOn w:val="DefaultParagraphFont"/>
    <w:link w:val="SOPara"/>
    <w:rsid w:val="00E52B16"/>
    <w:rPr>
      <w:sz w:val="22"/>
    </w:rPr>
  </w:style>
  <w:style w:type="paragraph" w:customStyle="1" w:styleId="FileName">
    <w:name w:val="FileName"/>
    <w:basedOn w:val="Normal"/>
    <w:rsid w:val="00E52B16"/>
  </w:style>
  <w:style w:type="paragraph" w:customStyle="1" w:styleId="TableHeading">
    <w:name w:val="TableHeading"/>
    <w:aliases w:val="th"/>
    <w:basedOn w:val="OPCParaBase"/>
    <w:next w:val="Tabletext"/>
    <w:rsid w:val="00E52B16"/>
    <w:pPr>
      <w:keepNext/>
      <w:spacing w:before="60" w:line="240" w:lineRule="atLeast"/>
    </w:pPr>
    <w:rPr>
      <w:b/>
      <w:sz w:val="20"/>
    </w:rPr>
  </w:style>
  <w:style w:type="paragraph" w:customStyle="1" w:styleId="SOHeadBold">
    <w:name w:val="SO HeadBold"/>
    <w:aliases w:val="sohb"/>
    <w:basedOn w:val="SOText"/>
    <w:next w:val="SOText"/>
    <w:link w:val="SOHeadBoldChar"/>
    <w:qFormat/>
    <w:rsid w:val="00E52B16"/>
    <w:rPr>
      <w:b/>
    </w:rPr>
  </w:style>
  <w:style w:type="character" w:customStyle="1" w:styleId="SOHeadBoldChar">
    <w:name w:val="SO HeadBold Char"/>
    <w:aliases w:val="sohb Char"/>
    <w:basedOn w:val="DefaultParagraphFont"/>
    <w:link w:val="SOHeadBold"/>
    <w:rsid w:val="00E52B16"/>
    <w:rPr>
      <w:b/>
      <w:sz w:val="22"/>
    </w:rPr>
  </w:style>
  <w:style w:type="paragraph" w:customStyle="1" w:styleId="SOHeadItalic">
    <w:name w:val="SO HeadItalic"/>
    <w:aliases w:val="sohi"/>
    <w:basedOn w:val="SOText"/>
    <w:next w:val="SOText"/>
    <w:link w:val="SOHeadItalicChar"/>
    <w:qFormat/>
    <w:rsid w:val="00E52B16"/>
    <w:rPr>
      <w:i/>
    </w:rPr>
  </w:style>
  <w:style w:type="character" w:customStyle="1" w:styleId="SOHeadItalicChar">
    <w:name w:val="SO HeadItalic Char"/>
    <w:aliases w:val="sohi Char"/>
    <w:basedOn w:val="DefaultParagraphFont"/>
    <w:link w:val="SOHeadItalic"/>
    <w:rsid w:val="00E52B16"/>
    <w:rPr>
      <w:i/>
      <w:sz w:val="22"/>
    </w:rPr>
  </w:style>
  <w:style w:type="paragraph" w:customStyle="1" w:styleId="SOBullet">
    <w:name w:val="SO Bullet"/>
    <w:aliases w:val="sotb"/>
    <w:basedOn w:val="SOText"/>
    <w:link w:val="SOBulletChar"/>
    <w:qFormat/>
    <w:rsid w:val="00E52B16"/>
    <w:pPr>
      <w:ind w:left="1559" w:hanging="425"/>
    </w:pPr>
  </w:style>
  <w:style w:type="character" w:customStyle="1" w:styleId="SOBulletChar">
    <w:name w:val="SO Bullet Char"/>
    <w:aliases w:val="sotb Char"/>
    <w:basedOn w:val="DefaultParagraphFont"/>
    <w:link w:val="SOBullet"/>
    <w:rsid w:val="00E52B16"/>
    <w:rPr>
      <w:sz w:val="22"/>
    </w:rPr>
  </w:style>
  <w:style w:type="paragraph" w:customStyle="1" w:styleId="SOBulletNote">
    <w:name w:val="SO BulletNote"/>
    <w:aliases w:val="sonb"/>
    <w:basedOn w:val="SOTextNote"/>
    <w:link w:val="SOBulletNoteChar"/>
    <w:qFormat/>
    <w:rsid w:val="00E52B16"/>
    <w:pPr>
      <w:tabs>
        <w:tab w:val="left" w:pos="1560"/>
      </w:tabs>
      <w:ind w:left="2268" w:hanging="1134"/>
    </w:pPr>
  </w:style>
  <w:style w:type="character" w:customStyle="1" w:styleId="SOBulletNoteChar">
    <w:name w:val="SO BulletNote Char"/>
    <w:aliases w:val="sonb Char"/>
    <w:basedOn w:val="DefaultParagraphFont"/>
    <w:link w:val="SOBulletNote"/>
    <w:rsid w:val="00E52B16"/>
    <w:rPr>
      <w:sz w:val="18"/>
    </w:rPr>
  </w:style>
  <w:style w:type="paragraph" w:customStyle="1" w:styleId="SOText2">
    <w:name w:val="SO Text2"/>
    <w:aliases w:val="sot2"/>
    <w:basedOn w:val="Normal"/>
    <w:next w:val="SOText"/>
    <w:link w:val="SOText2Char"/>
    <w:rsid w:val="00E52B1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52B16"/>
    <w:rPr>
      <w:sz w:val="22"/>
    </w:rPr>
  </w:style>
  <w:style w:type="paragraph" w:customStyle="1" w:styleId="SubPartCASA">
    <w:name w:val="SubPart(CASA)"/>
    <w:aliases w:val="csp"/>
    <w:basedOn w:val="OPCParaBase"/>
    <w:next w:val="ActHead3"/>
    <w:rsid w:val="00E52B1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52B16"/>
    <w:rPr>
      <w:rFonts w:eastAsia="Times New Roman" w:cs="Times New Roman"/>
      <w:sz w:val="22"/>
      <w:lang w:eastAsia="en-AU"/>
    </w:rPr>
  </w:style>
  <w:style w:type="character" w:customStyle="1" w:styleId="notetextChar">
    <w:name w:val="note(text) Char"/>
    <w:aliases w:val="n Char"/>
    <w:basedOn w:val="DefaultParagraphFont"/>
    <w:link w:val="notetext"/>
    <w:rsid w:val="00E52B16"/>
    <w:rPr>
      <w:rFonts w:eastAsia="Times New Roman" w:cs="Times New Roman"/>
      <w:sz w:val="18"/>
      <w:lang w:eastAsia="en-AU"/>
    </w:rPr>
  </w:style>
  <w:style w:type="character" w:customStyle="1" w:styleId="Heading1Char">
    <w:name w:val="Heading 1 Char"/>
    <w:basedOn w:val="DefaultParagraphFont"/>
    <w:link w:val="Heading1"/>
    <w:uiPriority w:val="9"/>
    <w:rsid w:val="00E52B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2B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2B1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52B1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52B1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52B1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52B1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52B1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52B1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52B16"/>
    <w:rPr>
      <w:rFonts w:ascii="Arial" w:hAnsi="Arial" w:cs="Arial" w:hint="default"/>
      <w:b/>
      <w:bCs/>
      <w:sz w:val="28"/>
      <w:szCs w:val="28"/>
    </w:rPr>
  </w:style>
  <w:style w:type="paragraph" w:styleId="Index1">
    <w:name w:val="index 1"/>
    <w:basedOn w:val="Normal"/>
    <w:next w:val="Normal"/>
    <w:autoRedefine/>
    <w:rsid w:val="00E52B16"/>
    <w:pPr>
      <w:ind w:left="240" w:hanging="240"/>
    </w:pPr>
  </w:style>
  <w:style w:type="paragraph" w:styleId="Index2">
    <w:name w:val="index 2"/>
    <w:basedOn w:val="Normal"/>
    <w:next w:val="Normal"/>
    <w:autoRedefine/>
    <w:rsid w:val="00E52B16"/>
    <w:pPr>
      <w:ind w:left="480" w:hanging="240"/>
    </w:pPr>
  </w:style>
  <w:style w:type="paragraph" w:styleId="Index3">
    <w:name w:val="index 3"/>
    <w:basedOn w:val="Normal"/>
    <w:next w:val="Normal"/>
    <w:autoRedefine/>
    <w:rsid w:val="00E52B16"/>
    <w:pPr>
      <w:ind w:left="720" w:hanging="240"/>
    </w:pPr>
  </w:style>
  <w:style w:type="paragraph" w:styleId="Index4">
    <w:name w:val="index 4"/>
    <w:basedOn w:val="Normal"/>
    <w:next w:val="Normal"/>
    <w:autoRedefine/>
    <w:rsid w:val="00E52B16"/>
    <w:pPr>
      <w:ind w:left="960" w:hanging="240"/>
    </w:pPr>
  </w:style>
  <w:style w:type="paragraph" w:styleId="Index5">
    <w:name w:val="index 5"/>
    <w:basedOn w:val="Normal"/>
    <w:next w:val="Normal"/>
    <w:autoRedefine/>
    <w:rsid w:val="00E52B16"/>
    <w:pPr>
      <w:ind w:left="1200" w:hanging="240"/>
    </w:pPr>
  </w:style>
  <w:style w:type="paragraph" w:styleId="Index6">
    <w:name w:val="index 6"/>
    <w:basedOn w:val="Normal"/>
    <w:next w:val="Normal"/>
    <w:autoRedefine/>
    <w:rsid w:val="00E52B16"/>
    <w:pPr>
      <w:ind w:left="1440" w:hanging="240"/>
    </w:pPr>
  </w:style>
  <w:style w:type="paragraph" w:styleId="Index7">
    <w:name w:val="index 7"/>
    <w:basedOn w:val="Normal"/>
    <w:next w:val="Normal"/>
    <w:autoRedefine/>
    <w:rsid w:val="00E52B16"/>
    <w:pPr>
      <w:ind w:left="1680" w:hanging="240"/>
    </w:pPr>
  </w:style>
  <w:style w:type="paragraph" w:styleId="Index8">
    <w:name w:val="index 8"/>
    <w:basedOn w:val="Normal"/>
    <w:next w:val="Normal"/>
    <w:autoRedefine/>
    <w:rsid w:val="00E52B16"/>
    <w:pPr>
      <w:ind w:left="1920" w:hanging="240"/>
    </w:pPr>
  </w:style>
  <w:style w:type="paragraph" w:styleId="Index9">
    <w:name w:val="index 9"/>
    <w:basedOn w:val="Normal"/>
    <w:next w:val="Normal"/>
    <w:autoRedefine/>
    <w:rsid w:val="00E52B16"/>
    <w:pPr>
      <w:ind w:left="2160" w:hanging="240"/>
    </w:pPr>
  </w:style>
  <w:style w:type="paragraph" w:styleId="NormalIndent">
    <w:name w:val="Normal Indent"/>
    <w:basedOn w:val="Normal"/>
    <w:rsid w:val="00E52B16"/>
    <w:pPr>
      <w:ind w:left="720"/>
    </w:pPr>
  </w:style>
  <w:style w:type="paragraph" w:styleId="FootnoteText">
    <w:name w:val="footnote text"/>
    <w:basedOn w:val="Normal"/>
    <w:link w:val="FootnoteTextChar"/>
    <w:rsid w:val="00E52B16"/>
    <w:rPr>
      <w:sz w:val="20"/>
    </w:rPr>
  </w:style>
  <w:style w:type="character" w:customStyle="1" w:styleId="FootnoteTextChar">
    <w:name w:val="Footnote Text Char"/>
    <w:basedOn w:val="DefaultParagraphFont"/>
    <w:link w:val="FootnoteText"/>
    <w:rsid w:val="00E52B16"/>
  </w:style>
  <w:style w:type="paragraph" w:styleId="CommentText">
    <w:name w:val="annotation text"/>
    <w:basedOn w:val="Normal"/>
    <w:link w:val="CommentTextChar"/>
    <w:rsid w:val="00E52B16"/>
    <w:rPr>
      <w:sz w:val="20"/>
    </w:rPr>
  </w:style>
  <w:style w:type="character" w:customStyle="1" w:styleId="CommentTextChar">
    <w:name w:val="Comment Text Char"/>
    <w:basedOn w:val="DefaultParagraphFont"/>
    <w:link w:val="CommentText"/>
    <w:rsid w:val="00E52B16"/>
  </w:style>
  <w:style w:type="paragraph" w:styleId="IndexHeading">
    <w:name w:val="index heading"/>
    <w:basedOn w:val="Normal"/>
    <w:next w:val="Index1"/>
    <w:rsid w:val="00E52B16"/>
    <w:rPr>
      <w:rFonts w:ascii="Arial" w:hAnsi="Arial" w:cs="Arial"/>
      <w:b/>
      <w:bCs/>
    </w:rPr>
  </w:style>
  <w:style w:type="paragraph" w:styleId="Caption">
    <w:name w:val="caption"/>
    <w:basedOn w:val="Normal"/>
    <w:next w:val="Normal"/>
    <w:qFormat/>
    <w:rsid w:val="00E52B16"/>
    <w:pPr>
      <w:spacing w:before="120" w:after="120"/>
    </w:pPr>
    <w:rPr>
      <w:b/>
      <w:bCs/>
      <w:sz w:val="20"/>
    </w:rPr>
  </w:style>
  <w:style w:type="paragraph" w:styleId="TableofFigures">
    <w:name w:val="table of figures"/>
    <w:basedOn w:val="Normal"/>
    <w:next w:val="Normal"/>
    <w:rsid w:val="00E52B16"/>
    <w:pPr>
      <w:ind w:left="480" w:hanging="480"/>
    </w:pPr>
  </w:style>
  <w:style w:type="paragraph" w:styleId="EnvelopeAddress">
    <w:name w:val="envelope address"/>
    <w:basedOn w:val="Normal"/>
    <w:rsid w:val="00E52B1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52B16"/>
    <w:rPr>
      <w:rFonts w:ascii="Arial" w:hAnsi="Arial" w:cs="Arial"/>
      <w:sz w:val="20"/>
    </w:rPr>
  </w:style>
  <w:style w:type="character" w:styleId="FootnoteReference">
    <w:name w:val="footnote reference"/>
    <w:basedOn w:val="DefaultParagraphFont"/>
    <w:rsid w:val="00E52B16"/>
    <w:rPr>
      <w:rFonts w:ascii="Times New Roman" w:hAnsi="Times New Roman"/>
      <w:sz w:val="20"/>
      <w:vertAlign w:val="superscript"/>
    </w:rPr>
  </w:style>
  <w:style w:type="character" w:styleId="CommentReference">
    <w:name w:val="annotation reference"/>
    <w:basedOn w:val="DefaultParagraphFont"/>
    <w:rsid w:val="00E52B16"/>
    <w:rPr>
      <w:sz w:val="16"/>
      <w:szCs w:val="16"/>
    </w:rPr>
  </w:style>
  <w:style w:type="character" w:styleId="PageNumber">
    <w:name w:val="page number"/>
    <w:basedOn w:val="DefaultParagraphFont"/>
    <w:rsid w:val="00E52B16"/>
  </w:style>
  <w:style w:type="character" w:styleId="EndnoteReference">
    <w:name w:val="endnote reference"/>
    <w:basedOn w:val="DefaultParagraphFont"/>
    <w:rsid w:val="00E52B16"/>
    <w:rPr>
      <w:vertAlign w:val="superscript"/>
    </w:rPr>
  </w:style>
  <w:style w:type="paragraph" w:styleId="EndnoteText">
    <w:name w:val="endnote text"/>
    <w:basedOn w:val="Normal"/>
    <w:link w:val="EndnoteTextChar"/>
    <w:rsid w:val="00E52B16"/>
    <w:rPr>
      <w:sz w:val="20"/>
    </w:rPr>
  </w:style>
  <w:style w:type="character" w:customStyle="1" w:styleId="EndnoteTextChar">
    <w:name w:val="Endnote Text Char"/>
    <w:basedOn w:val="DefaultParagraphFont"/>
    <w:link w:val="EndnoteText"/>
    <w:rsid w:val="00E52B16"/>
  </w:style>
  <w:style w:type="paragraph" w:styleId="TableofAuthorities">
    <w:name w:val="table of authorities"/>
    <w:basedOn w:val="Normal"/>
    <w:next w:val="Normal"/>
    <w:rsid w:val="00E52B16"/>
    <w:pPr>
      <w:ind w:left="240" w:hanging="240"/>
    </w:pPr>
  </w:style>
  <w:style w:type="paragraph" w:styleId="MacroText">
    <w:name w:val="macro"/>
    <w:link w:val="MacroTextChar"/>
    <w:rsid w:val="00E52B1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52B16"/>
    <w:rPr>
      <w:rFonts w:ascii="Courier New" w:eastAsia="Times New Roman" w:hAnsi="Courier New" w:cs="Courier New"/>
      <w:lang w:eastAsia="en-AU"/>
    </w:rPr>
  </w:style>
  <w:style w:type="paragraph" w:styleId="TOAHeading">
    <w:name w:val="toa heading"/>
    <w:basedOn w:val="Normal"/>
    <w:next w:val="Normal"/>
    <w:rsid w:val="00E52B16"/>
    <w:pPr>
      <w:spacing w:before="120"/>
    </w:pPr>
    <w:rPr>
      <w:rFonts w:ascii="Arial" w:hAnsi="Arial" w:cs="Arial"/>
      <w:b/>
      <w:bCs/>
    </w:rPr>
  </w:style>
  <w:style w:type="paragraph" w:styleId="List">
    <w:name w:val="List"/>
    <w:basedOn w:val="Normal"/>
    <w:rsid w:val="00E52B16"/>
    <w:pPr>
      <w:ind w:left="283" w:hanging="283"/>
    </w:pPr>
  </w:style>
  <w:style w:type="paragraph" w:styleId="ListBullet">
    <w:name w:val="List Bullet"/>
    <w:basedOn w:val="Normal"/>
    <w:autoRedefine/>
    <w:rsid w:val="00E52B16"/>
    <w:pPr>
      <w:tabs>
        <w:tab w:val="num" w:pos="360"/>
      </w:tabs>
      <w:ind w:left="360" w:hanging="360"/>
    </w:pPr>
  </w:style>
  <w:style w:type="paragraph" w:styleId="ListNumber">
    <w:name w:val="List Number"/>
    <w:basedOn w:val="Normal"/>
    <w:rsid w:val="00E52B16"/>
    <w:pPr>
      <w:tabs>
        <w:tab w:val="num" w:pos="360"/>
      </w:tabs>
      <w:ind w:left="360" w:hanging="360"/>
    </w:pPr>
  </w:style>
  <w:style w:type="paragraph" w:styleId="List2">
    <w:name w:val="List 2"/>
    <w:basedOn w:val="Normal"/>
    <w:rsid w:val="00E52B16"/>
    <w:pPr>
      <w:ind w:left="566" w:hanging="283"/>
    </w:pPr>
  </w:style>
  <w:style w:type="paragraph" w:styleId="List3">
    <w:name w:val="List 3"/>
    <w:basedOn w:val="Normal"/>
    <w:rsid w:val="00E52B16"/>
    <w:pPr>
      <w:ind w:left="849" w:hanging="283"/>
    </w:pPr>
  </w:style>
  <w:style w:type="paragraph" w:styleId="List4">
    <w:name w:val="List 4"/>
    <w:basedOn w:val="Normal"/>
    <w:rsid w:val="00E52B16"/>
    <w:pPr>
      <w:ind w:left="1132" w:hanging="283"/>
    </w:pPr>
  </w:style>
  <w:style w:type="paragraph" w:styleId="List5">
    <w:name w:val="List 5"/>
    <w:basedOn w:val="Normal"/>
    <w:rsid w:val="00E52B16"/>
    <w:pPr>
      <w:ind w:left="1415" w:hanging="283"/>
    </w:pPr>
  </w:style>
  <w:style w:type="paragraph" w:styleId="ListBullet2">
    <w:name w:val="List Bullet 2"/>
    <w:basedOn w:val="Normal"/>
    <w:autoRedefine/>
    <w:rsid w:val="00E52B16"/>
    <w:pPr>
      <w:tabs>
        <w:tab w:val="num" w:pos="360"/>
      </w:tabs>
    </w:pPr>
  </w:style>
  <w:style w:type="paragraph" w:styleId="ListBullet3">
    <w:name w:val="List Bullet 3"/>
    <w:basedOn w:val="Normal"/>
    <w:autoRedefine/>
    <w:rsid w:val="00E52B16"/>
    <w:pPr>
      <w:tabs>
        <w:tab w:val="num" w:pos="926"/>
      </w:tabs>
      <w:ind w:left="926" w:hanging="360"/>
    </w:pPr>
  </w:style>
  <w:style w:type="paragraph" w:styleId="ListBullet4">
    <w:name w:val="List Bullet 4"/>
    <w:basedOn w:val="Normal"/>
    <w:autoRedefine/>
    <w:rsid w:val="00E52B16"/>
    <w:pPr>
      <w:tabs>
        <w:tab w:val="num" w:pos="1209"/>
      </w:tabs>
      <w:ind w:left="1209" w:hanging="360"/>
    </w:pPr>
  </w:style>
  <w:style w:type="paragraph" w:styleId="ListBullet5">
    <w:name w:val="List Bullet 5"/>
    <w:basedOn w:val="Normal"/>
    <w:autoRedefine/>
    <w:rsid w:val="00E52B16"/>
    <w:pPr>
      <w:tabs>
        <w:tab w:val="num" w:pos="1492"/>
      </w:tabs>
      <w:ind w:left="1492" w:hanging="360"/>
    </w:pPr>
  </w:style>
  <w:style w:type="paragraph" w:styleId="ListNumber2">
    <w:name w:val="List Number 2"/>
    <w:basedOn w:val="Normal"/>
    <w:rsid w:val="00E52B16"/>
    <w:pPr>
      <w:tabs>
        <w:tab w:val="num" w:pos="643"/>
      </w:tabs>
      <w:ind w:left="643" w:hanging="360"/>
    </w:pPr>
  </w:style>
  <w:style w:type="paragraph" w:styleId="ListNumber3">
    <w:name w:val="List Number 3"/>
    <w:basedOn w:val="Normal"/>
    <w:rsid w:val="00E52B16"/>
    <w:pPr>
      <w:tabs>
        <w:tab w:val="num" w:pos="926"/>
      </w:tabs>
      <w:ind w:left="926" w:hanging="360"/>
    </w:pPr>
  </w:style>
  <w:style w:type="paragraph" w:styleId="ListNumber4">
    <w:name w:val="List Number 4"/>
    <w:basedOn w:val="Normal"/>
    <w:rsid w:val="00E52B16"/>
    <w:pPr>
      <w:tabs>
        <w:tab w:val="num" w:pos="1209"/>
      </w:tabs>
      <w:ind w:left="1209" w:hanging="360"/>
    </w:pPr>
  </w:style>
  <w:style w:type="paragraph" w:styleId="ListNumber5">
    <w:name w:val="List Number 5"/>
    <w:basedOn w:val="Normal"/>
    <w:rsid w:val="00E52B16"/>
    <w:pPr>
      <w:tabs>
        <w:tab w:val="num" w:pos="1492"/>
      </w:tabs>
      <w:ind w:left="1492" w:hanging="360"/>
    </w:pPr>
  </w:style>
  <w:style w:type="paragraph" w:styleId="Title">
    <w:name w:val="Title"/>
    <w:basedOn w:val="Normal"/>
    <w:link w:val="TitleChar"/>
    <w:qFormat/>
    <w:rsid w:val="00E52B16"/>
    <w:pPr>
      <w:spacing w:before="240" w:after="60"/>
    </w:pPr>
    <w:rPr>
      <w:rFonts w:ascii="Arial" w:hAnsi="Arial" w:cs="Arial"/>
      <w:b/>
      <w:bCs/>
      <w:sz w:val="40"/>
      <w:szCs w:val="40"/>
    </w:rPr>
  </w:style>
  <w:style w:type="character" w:customStyle="1" w:styleId="TitleChar">
    <w:name w:val="Title Char"/>
    <w:basedOn w:val="DefaultParagraphFont"/>
    <w:link w:val="Title"/>
    <w:rsid w:val="00E52B16"/>
    <w:rPr>
      <w:rFonts w:ascii="Arial" w:hAnsi="Arial" w:cs="Arial"/>
      <w:b/>
      <w:bCs/>
      <w:sz w:val="40"/>
      <w:szCs w:val="40"/>
    </w:rPr>
  </w:style>
  <w:style w:type="paragraph" w:styleId="Closing">
    <w:name w:val="Closing"/>
    <w:basedOn w:val="Normal"/>
    <w:link w:val="ClosingChar"/>
    <w:rsid w:val="00E52B16"/>
    <w:pPr>
      <w:ind w:left="4252"/>
    </w:pPr>
  </w:style>
  <w:style w:type="character" w:customStyle="1" w:styleId="ClosingChar">
    <w:name w:val="Closing Char"/>
    <w:basedOn w:val="DefaultParagraphFont"/>
    <w:link w:val="Closing"/>
    <w:rsid w:val="00E52B16"/>
    <w:rPr>
      <w:sz w:val="22"/>
    </w:rPr>
  </w:style>
  <w:style w:type="paragraph" w:styleId="Signature">
    <w:name w:val="Signature"/>
    <w:basedOn w:val="Normal"/>
    <w:link w:val="SignatureChar"/>
    <w:rsid w:val="00E52B16"/>
    <w:pPr>
      <w:ind w:left="4252"/>
    </w:pPr>
  </w:style>
  <w:style w:type="character" w:customStyle="1" w:styleId="SignatureChar">
    <w:name w:val="Signature Char"/>
    <w:basedOn w:val="DefaultParagraphFont"/>
    <w:link w:val="Signature"/>
    <w:rsid w:val="00E52B16"/>
    <w:rPr>
      <w:sz w:val="22"/>
    </w:rPr>
  </w:style>
  <w:style w:type="paragraph" w:styleId="BodyText">
    <w:name w:val="Body Text"/>
    <w:basedOn w:val="Normal"/>
    <w:link w:val="BodyTextChar"/>
    <w:rsid w:val="00E52B16"/>
    <w:pPr>
      <w:spacing w:after="120"/>
    </w:pPr>
  </w:style>
  <w:style w:type="character" w:customStyle="1" w:styleId="BodyTextChar">
    <w:name w:val="Body Text Char"/>
    <w:basedOn w:val="DefaultParagraphFont"/>
    <w:link w:val="BodyText"/>
    <w:rsid w:val="00E52B16"/>
    <w:rPr>
      <w:sz w:val="22"/>
    </w:rPr>
  </w:style>
  <w:style w:type="paragraph" w:styleId="BodyTextIndent">
    <w:name w:val="Body Text Indent"/>
    <w:basedOn w:val="Normal"/>
    <w:link w:val="BodyTextIndentChar"/>
    <w:rsid w:val="00E52B16"/>
    <w:pPr>
      <w:spacing w:after="120"/>
      <w:ind w:left="283"/>
    </w:pPr>
  </w:style>
  <w:style w:type="character" w:customStyle="1" w:styleId="BodyTextIndentChar">
    <w:name w:val="Body Text Indent Char"/>
    <w:basedOn w:val="DefaultParagraphFont"/>
    <w:link w:val="BodyTextIndent"/>
    <w:rsid w:val="00E52B16"/>
    <w:rPr>
      <w:sz w:val="22"/>
    </w:rPr>
  </w:style>
  <w:style w:type="paragraph" w:styleId="ListContinue">
    <w:name w:val="List Continue"/>
    <w:basedOn w:val="Normal"/>
    <w:rsid w:val="00E52B16"/>
    <w:pPr>
      <w:spacing w:after="120"/>
      <w:ind w:left="283"/>
    </w:pPr>
  </w:style>
  <w:style w:type="paragraph" w:styleId="ListContinue2">
    <w:name w:val="List Continue 2"/>
    <w:basedOn w:val="Normal"/>
    <w:rsid w:val="00E52B16"/>
    <w:pPr>
      <w:spacing w:after="120"/>
      <w:ind w:left="566"/>
    </w:pPr>
  </w:style>
  <w:style w:type="paragraph" w:styleId="ListContinue3">
    <w:name w:val="List Continue 3"/>
    <w:basedOn w:val="Normal"/>
    <w:rsid w:val="00E52B16"/>
    <w:pPr>
      <w:spacing w:after="120"/>
      <w:ind w:left="849"/>
    </w:pPr>
  </w:style>
  <w:style w:type="paragraph" w:styleId="ListContinue4">
    <w:name w:val="List Continue 4"/>
    <w:basedOn w:val="Normal"/>
    <w:rsid w:val="00E52B16"/>
    <w:pPr>
      <w:spacing w:after="120"/>
      <w:ind w:left="1132"/>
    </w:pPr>
  </w:style>
  <w:style w:type="paragraph" w:styleId="ListContinue5">
    <w:name w:val="List Continue 5"/>
    <w:basedOn w:val="Normal"/>
    <w:rsid w:val="00E52B16"/>
    <w:pPr>
      <w:spacing w:after="120"/>
      <w:ind w:left="1415"/>
    </w:pPr>
  </w:style>
  <w:style w:type="paragraph" w:styleId="MessageHeader">
    <w:name w:val="Message Header"/>
    <w:basedOn w:val="Normal"/>
    <w:link w:val="MessageHeaderChar"/>
    <w:rsid w:val="00E52B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52B16"/>
    <w:rPr>
      <w:rFonts w:ascii="Arial" w:hAnsi="Arial" w:cs="Arial"/>
      <w:sz w:val="22"/>
      <w:shd w:val="pct20" w:color="auto" w:fill="auto"/>
    </w:rPr>
  </w:style>
  <w:style w:type="paragraph" w:styleId="Subtitle">
    <w:name w:val="Subtitle"/>
    <w:basedOn w:val="Normal"/>
    <w:link w:val="SubtitleChar"/>
    <w:qFormat/>
    <w:rsid w:val="00E52B16"/>
    <w:pPr>
      <w:spacing w:after="60"/>
      <w:jc w:val="center"/>
      <w:outlineLvl w:val="1"/>
    </w:pPr>
    <w:rPr>
      <w:rFonts w:ascii="Arial" w:hAnsi="Arial" w:cs="Arial"/>
    </w:rPr>
  </w:style>
  <w:style w:type="character" w:customStyle="1" w:styleId="SubtitleChar">
    <w:name w:val="Subtitle Char"/>
    <w:basedOn w:val="DefaultParagraphFont"/>
    <w:link w:val="Subtitle"/>
    <w:rsid w:val="00E52B16"/>
    <w:rPr>
      <w:rFonts w:ascii="Arial" w:hAnsi="Arial" w:cs="Arial"/>
      <w:sz w:val="22"/>
    </w:rPr>
  </w:style>
  <w:style w:type="paragraph" w:styleId="Salutation">
    <w:name w:val="Salutation"/>
    <w:basedOn w:val="Normal"/>
    <w:next w:val="Normal"/>
    <w:link w:val="SalutationChar"/>
    <w:rsid w:val="00E52B16"/>
  </w:style>
  <w:style w:type="character" w:customStyle="1" w:styleId="SalutationChar">
    <w:name w:val="Salutation Char"/>
    <w:basedOn w:val="DefaultParagraphFont"/>
    <w:link w:val="Salutation"/>
    <w:rsid w:val="00E52B16"/>
    <w:rPr>
      <w:sz w:val="22"/>
    </w:rPr>
  </w:style>
  <w:style w:type="paragraph" w:styleId="Date">
    <w:name w:val="Date"/>
    <w:basedOn w:val="Normal"/>
    <w:next w:val="Normal"/>
    <w:link w:val="DateChar"/>
    <w:rsid w:val="00E52B16"/>
  </w:style>
  <w:style w:type="character" w:customStyle="1" w:styleId="DateChar">
    <w:name w:val="Date Char"/>
    <w:basedOn w:val="DefaultParagraphFont"/>
    <w:link w:val="Date"/>
    <w:rsid w:val="00E52B16"/>
    <w:rPr>
      <w:sz w:val="22"/>
    </w:rPr>
  </w:style>
  <w:style w:type="paragraph" w:styleId="BodyTextFirstIndent">
    <w:name w:val="Body Text First Indent"/>
    <w:basedOn w:val="BodyText"/>
    <w:link w:val="BodyTextFirstIndentChar"/>
    <w:rsid w:val="00E52B16"/>
    <w:pPr>
      <w:ind w:firstLine="210"/>
    </w:pPr>
  </w:style>
  <w:style w:type="character" w:customStyle="1" w:styleId="BodyTextFirstIndentChar">
    <w:name w:val="Body Text First Indent Char"/>
    <w:basedOn w:val="BodyTextChar"/>
    <w:link w:val="BodyTextFirstIndent"/>
    <w:rsid w:val="00E52B16"/>
    <w:rPr>
      <w:sz w:val="22"/>
    </w:rPr>
  </w:style>
  <w:style w:type="paragraph" w:styleId="BodyTextFirstIndent2">
    <w:name w:val="Body Text First Indent 2"/>
    <w:basedOn w:val="BodyTextIndent"/>
    <w:link w:val="BodyTextFirstIndent2Char"/>
    <w:rsid w:val="00E52B16"/>
    <w:pPr>
      <w:ind w:firstLine="210"/>
    </w:pPr>
  </w:style>
  <w:style w:type="character" w:customStyle="1" w:styleId="BodyTextFirstIndent2Char">
    <w:name w:val="Body Text First Indent 2 Char"/>
    <w:basedOn w:val="BodyTextIndentChar"/>
    <w:link w:val="BodyTextFirstIndent2"/>
    <w:rsid w:val="00E52B16"/>
    <w:rPr>
      <w:sz w:val="22"/>
    </w:rPr>
  </w:style>
  <w:style w:type="paragraph" w:styleId="BodyText2">
    <w:name w:val="Body Text 2"/>
    <w:basedOn w:val="Normal"/>
    <w:link w:val="BodyText2Char"/>
    <w:rsid w:val="00E52B16"/>
    <w:pPr>
      <w:spacing w:after="120" w:line="480" w:lineRule="auto"/>
    </w:pPr>
  </w:style>
  <w:style w:type="character" w:customStyle="1" w:styleId="BodyText2Char">
    <w:name w:val="Body Text 2 Char"/>
    <w:basedOn w:val="DefaultParagraphFont"/>
    <w:link w:val="BodyText2"/>
    <w:rsid w:val="00E52B16"/>
    <w:rPr>
      <w:sz w:val="22"/>
    </w:rPr>
  </w:style>
  <w:style w:type="paragraph" w:styleId="BodyText3">
    <w:name w:val="Body Text 3"/>
    <w:basedOn w:val="Normal"/>
    <w:link w:val="BodyText3Char"/>
    <w:rsid w:val="00E52B16"/>
    <w:pPr>
      <w:spacing w:after="120"/>
    </w:pPr>
    <w:rPr>
      <w:sz w:val="16"/>
      <w:szCs w:val="16"/>
    </w:rPr>
  </w:style>
  <w:style w:type="character" w:customStyle="1" w:styleId="BodyText3Char">
    <w:name w:val="Body Text 3 Char"/>
    <w:basedOn w:val="DefaultParagraphFont"/>
    <w:link w:val="BodyText3"/>
    <w:rsid w:val="00E52B16"/>
    <w:rPr>
      <w:sz w:val="16"/>
      <w:szCs w:val="16"/>
    </w:rPr>
  </w:style>
  <w:style w:type="paragraph" w:styleId="BodyTextIndent2">
    <w:name w:val="Body Text Indent 2"/>
    <w:basedOn w:val="Normal"/>
    <w:link w:val="BodyTextIndent2Char"/>
    <w:rsid w:val="00E52B16"/>
    <w:pPr>
      <w:spacing w:after="120" w:line="480" w:lineRule="auto"/>
      <w:ind w:left="283"/>
    </w:pPr>
  </w:style>
  <w:style w:type="character" w:customStyle="1" w:styleId="BodyTextIndent2Char">
    <w:name w:val="Body Text Indent 2 Char"/>
    <w:basedOn w:val="DefaultParagraphFont"/>
    <w:link w:val="BodyTextIndent2"/>
    <w:rsid w:val="00E52B16"/>
    <w:rPr>
      <w:sz w:val="22"/>
    </w:rPr>
  </w:style>
  <w:style w:type="paragraph" w:styleId="BodyTextIndent3">
    <w:name w:val="Body Text Indent 3"/>
    <w:basedOn w:val="Normal"/>
    <w:link w:val="BodyTextIndent3Char"/>
    <w:rsid w:val="00E52B16"/>
    <w:pPr>
      <w:spacing w:after="120"/>
      <w:ind w:left="283"/>
    </w:pPr>
    <w:rPr>
      <w:sz w:val="16"/>
      <w:szCs w:val="16"/>
    </w:rPr>
  </w:style>
  <w:style w:type="character" w:customStyle="1" w:styleId="BodyTextIndent3Char">
    <w:name w:val="Body Text Indent 3 Char"/>
    <w:basedOn w:val="DefaultParagraphFont"/>
    <w:link w:val="BodyTextIndent3"/>
    <w:rsid w:val="00E52B16"/>
    <w:rPr>
      <w:sz w:val="16"/>
      <w:szCs w:val="16"/>
    </w:rPr>
  </w:style>
  <w:style w:type="paragraph" w:styleId="BlockText">
    <w:name w:val="Block Text"/>
    <w:basedOn w:val="Normal"/>
    <w:rsid w:val="00E52B16"/>
    <w:pPr>
      <w:spacing w:after="120"/>
      <w:ind w:left="1440" w:right="1440"/>
    </w:pPr>
  </w:style>
  <w:style w:type="character" w:styleId="Hyperlink">
    <w:name w:val="Hyperlink"/>
    <w:basedOn w:val="DefaultParagraphFont"/>
    <w:rsid w:val="00E52B16"/>
    <w:rPr>
      <w:color w:val="0000FF"/>
      <w:u w:val="single"/>
    </w:rPr>
  </w:style>
  <w:style w:type="character" w:styleId="FollowedHyperlink">
    <w:name w:val="FollowedHyperlink"/>
    <w:basedOn w:val="DefaultParagraphFont"/>
    <w:rsid w:val="00E52B16"/>
    <w:rPr>
      <w:color w:val="800080"/>
      <w:u w:val="single"/>
    </w:rPr>
  </w:style>
  <w:style w:type="character" w:styleId="Strong">
    <w:name w:val="Strong"/>
    <w:basedOn w:val="DefaultParagraphFont"/>
    <w:qFormat/>
    <w:rsid w:val="00E52B16"/>
    <w:rPr>
      <w:b/>
      <w:bCs/>
    </w:rPr>
  </w:style>
  <w:style w:type="character" w:styleId="Emphasis">
    <w:name w:val="Emphasis"/>
    <w:basedOn w:val="DefaultParagraphFont"/>
    <w:qFormat/>
    <w:rsid w:val="00E52B16"/>
    <w:rPr>
      <w:i/>
      <w:iCs/>
    </w:rPr>
  </w:style>
  <w:style w:type="paragraph" w:styleId="DocumentMap">
    <w:name w:val="Document Map"/>
    <w:basedOn w:val="Normal"/>
    <w:link w:val="DocumentMapChar"/>
    <w:rsid w:val="00E52B16"/>
    <w:pPr>
      <w:shd w:val="clear" w:color="auto" w:fill="000080"/>
    </w:pPr>
    <w:rPr>
      <w:rFonts w:ascii="Tahoma" w:hAnsi="Tahoma" w:cs="Tahoma"/>
    </w:rPr>
  </w:style>
  <w:style w:type="character" w:customStyle="1" w:styleId="DocumentMapChar">
    <w:name w:val="Document Map Char"/>
    <w:basedOn w:val="DefaultParagraphFont"/>
    <w:link w:val="DocumentMap"/>
    <w:rsid w:val="00E52B16"/>
    <w:rPr>
      <w:rFonts w:ascii="Tahoma" w:hAnsi="Tahoma" w:cs="Tahoma"/>
      <w:sz w:val="22"/>
      <w:shd w:val="clear" w:color="auto" w:fill="000080"/>
    </w:rPr>
  </w:style>
  <w:style w:type="paragraph" w:styleId="PlainText">
    <w:name w:val="Plain Text"/>
    <w:basedOn w:val="Normal"/>
    <w:link w:val="PlainTextChar"/>
    <w:rsid w:val="00E52B16"/>
    <w:rPr>
      <w:rFonts w:ascii="Courier New" w:hAnsi="Courier New" w:cs="Courier New"/>
      <w:sz w:val="20"/>
    </w:rPr>
  </w:style>
  <w:style w:type="character" w:customStyle="1" w:styleId="PlainTextChar">
    <w:name w:val="Plain Text Char"/>
    <w:basedOn w:val="DefaultParagraphFont"/>
    <w:link w:val="PlainText"/>
    <w:rsid w:val="00E52B16"/>
    <w:rPr>
      <w:rFonts w:ascii="Courier New" w:hAnsi="Courier New" w:cs="Courier New"/>
    </w:rPr>
  </w:style>
  <w:style w:type="paragraph" w:styleId="E-mailSignature">
    <w:name w:val="E-mail Signature"/>
    <w:basedOn w:val="Normal"/>
    <w:link w:val="E-mailSignatureChar"/>
    <w:rsid w:val="00E52B16"/>
  </w:style>
  <w:style w:type="character" w:customStyle="1" w:styleId="E-mailSignatureChar">
    <w:name w:val="E-mail Signature Char"/>
    <w:basedOn w:val="DefaultParagraphFont"/>
    <w:link w:val="E-mailSignature"/>
    <w:rsid w:val="00E52B16"/>
    <w:rPr>
      <w:sz w:val="22"/>
    </w:rPr>
  </w:style>
  <w:style w:type="paragraph" w:styleId="NormalWeb">
    <w:name w:val="Normal (Web)"/>
    <w:basedOn w:val="Normal"/>
    <w:rsid w:val="00E52B16"/>
  </w:style>
  <w:style w:type="character" w:styleId="HTMLAcronym">
    <w:name w:val="HTML Acronym"/>
    <w:basedOn w:val="DefaultParagraphFont"/>
    <w:rsid w:val="00E52B16"/>
  </w:style>
  <w:style w:type="paragraph" w:styleId="HTMLAddress">
    <w:name w:val="HTML Address"/>
    <w:basedOn w:val="Normal"/>
    <w:link w:val="HTMLAddressChar"/>
    <w:rsid w:val="00E52B16"/>
    <w:rPr>
      <w:i/>
      <w:iCs/>
    </w:rPr>
  </w:style>
  <w:style w:type="character" w:customStyle="1" w:styleId="HTMLAddressChar">
    <w:name w:val="HTML Address Char"/>
    <w:basedOn w:val="DefaultParagraphFont"/>
    <w:link w:val="HTMLAddress"/>
    <w:rsid w:val="00E52B16"/>
    <w:rPr>
      <w:i/>
      <w:iCs/>
      <w:sz w:val="22"/>
    </w:rPr>
  </w:style>
  <w:style w:type="character" w:styleId="HTMLCite">
    <w:name w:val="HTML Cite"/>
    <w:basedOn w:val="DefaultParagraphFont"/>
    <w:rsid w:val="00E52B16"/>
    <w:rPr>
      <w:i/>
      <w:iCs/>
    </w:rPr>
  </w:style>
  <w:style w:type="character" w:styleId="HTMLCode">
    <w:name w:val="HTML Code"/>
    <w:basedOn w:val="DefaultParagraphFont"/>
    <w:rsid w:val="00E52B16"/>
    <w:rPr>
      <w:rFonts w:ascii="Courier New" w:hAnsi="Courier New" w:cs="Courier New"/>
      <w:sz w:val="20"/>
      <w:szCs w:val="20"/>
    </w:rPr>
  </w:style>
  <w:style w:type="character" w:styleId="HTMLDefinition">
    <w:name w:val="HTML Definition"/>
    <w:basedOn w:val="DefaultParagraphFont"/>
    <w:rsid w:val="00E52B16"/>
    <w:rPr>
      <w:i/>
      <w:iCs/>
    </w:rPr>
  </w:style>
  <w:style w:type="character" w:styleId="HTMLKeyboard">
    <w:name w:val="HTML Keyboard"/>
    <w:basedOn w:val="DefaultParagraphFont"/>
    <w:rsid w:val="00E52B16"/>
    <w:rPr>
      <w:rFonts w:ascii="Courier New" w:hAnsi="Courier New" w:cs="Courier New"/>
      <w:sz w:val="20"/>
      <w:szCs w:val="20"/>
    </w:rPr>
  </w:style>
  <w:style w:type="paragraph" w:styleId="HTMLPreformatted">
    <w:name w:val="HTML Preformatted"/>
    <w:basedOn w:val="Normal"/>
    <w:link w:val="HTMLPreformattedChar"/>
    <w:rsid w:val="00E52B16"/>
    <w:rPr>
      <w:rFonts w:ascii="Courier New" w:hAnsi="Courier New" w:cs="Courier New"/>
      <w:sz w:val="20"/>
    </w:rPr>
  </w:style>
  <w:style w:type="character" w:customStyle="1" w:styleId="HTMLPreformattedChar">
    <w:name w:val="HTML Preformatted Char"/>
    <w:basedOn w:val="DefaultParagraphFont"/>
    <w:link w:val="HTMLPreformatted"/>
    <w:rsid w:val="00E52B16"/>
    <w:rPr>
      <w:rFonts w:ascii="Courier New" w:hAnsi="Courier New" w:cs="Courier New"/>
    </w:rPr>
  </w:style>
  <w:style w:type="character" w:styleId="HTMLSample">
    <w:name w:val="HTML Sample"/>
    <w:basedOn w:val="DefaultParagraphFont"/>
    <w:rsid w:val="00E52B16"/>
    <w:rPr>
      <w:rFonts w:ascii="Courier New" w:hAnsi="Courier New" w:cs="Courier New"/>
    </w:rPr>
  </w:style>
  <w:style w:type="character" w:styleId="HTMLTypewriter">
    <w:name w:val="HTML Typewriter"/>
    <w:basedOn w:val="DefaultParagraphFont"/>
    <w:rsid w:val="00E52B16"/>
    <w:rPr>
      <w:rFonts w:ascii="Courier New" w:hAnsi="Courier New" w:cs="Courier New"/>
      <w:sz w:val="20"/>
      <w:szCs w:val="20"/>
    </w:rPr>
  </w:style>
  <w:style w:type="character" w:styleId="HTMLVariable">
    <w:name w:val="HTML Variable"/>
    <w:basedOn w:val="DefaultParagraphFont"/>
    <w:rsid w:val="00E52B16"/>
    <w:rPr>
      <w:i/>
      <w:iCs/>
    </w:rPr>
  </w:style>
  <w:style w:type="paragraph" w:styleId="CommentSubject">
    <w:name w:val="annotation subject"/>
    <w:basedOn w:val="CommentText"/>
    <w:next w:val="CommentText"/>
    <w:link w:val="CommentSubjectChar"/>
    <w:rsid w:val="00E52B16"/>
    <w:rPr>
      <w:b/>
      <w:bCs/>
    </w:rPr>
  </w:style>
  <w:style w:type="character" w:customStyle="1" w:styleId="CommentSubjectChar">
    <w:name w:val="Comment Subject Char"/>
    <w:basedOn w:val="CommentTextChar"/>
    <w:link w:val="CommentSubject"/>
    <w:rsid w:val="00E52B16"/>
    <w:rPr>
      <w:b/>
      <w:bCs/>
    </w:rPr>
  </w:style>
  <w:style w:type="numbering" w:styleId="1ai">
    <w:name w:val="Outline List 1"/>
    <w:basedOn w:val="NoList"/>
    <w:rsid w:val="00E52B16"/>
    <w:pPr>
      <w:numPr>
        <w:numId w:val="14"/>
      </w:numPr>
    </w:pPr>
  </w:style>
  <w:style w:type="numbering" w:styleId="111111">
    <w:name w:val="Outline List 2"/>
    <w:basedOn w:val="NoList"/>
    <w:rsid w:val="00E52B16"/>
    <w:pPr>
      <w:numPr>
        <w:numId w:val="15"/>
      </w:numPr>
    </w:pPr>
  </w:style>
  <w:style w:type="numbering" w:styleId="ArticleSection">
    <w:name w:val="Outline List 3"/>
    <w:basedOn w:val="NoList"/>
    <w:rsid w:val="00E52B16"/>
    <w:pPr>
      <w:numPr>
        <w:numId w:val="17"/>
      </w:numPr>
    </w:pPr>
  </w:style>
  <w:style w:type="table" w:styleId="TableSimple1">
    <w:name w:val="Table Simple 1"/>
    <w:basedOn w:val="TableNormal"/>
    <w:rsid w:val="00E52B1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52B1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52B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52B1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52B1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52B1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52B1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52B1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52B1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52B1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52B1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52B1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52B1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52B1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52B1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52B1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52B1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52B1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52B1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52B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52B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52B1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52B1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52B1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52B1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52B1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52B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52B1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52B1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52B1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52B1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52B1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52B1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52B1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52B1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52B1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52B1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52B1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52B1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52B1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52B1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52B1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52B1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52B16"/>
    <w:rPr>
      <w:rFonts w:eastAsia="Times New Roman" w:cs="Times New Roman"/>
      <w:b/>
      <w:kern w:val="28"/>
      <w:sz w:val="24"/>
      <w:lang w:eastAsia="en-AU"/>
    </w:rPr>
  </w:style>
  <w:style w:type="paragraph" w:customStyle="1" w:styleId="ETAsubitem">
    <w:name w:val="ETA(subitem)"/>
    <w:basedOn w:val="OPCParaBase"/>
    <w:rsid w:val="00E52B16"/>
    <w:pPr>
      <w:tabs>
        <w:tab w:val="right" w:pos="340"/>
      </w:tabs>
      <w:spacing w:before="60" w:line="240" w:lineRule="auto"/>
      <w:ind w:left="454" w:hanging="454"/>
    </w:pPr>
    <w:rPr>
      <w:sz w:val="20"/>
    </w:rPr>
  </w:style>
  <w:style w:type="paragraph" w:customStyle="1" w:styleId="ETApara">
    <w:name w:val="ETA(para)"/>
    <w:basedOn w:val="OPCParaBase"/>
    <w:rsid w:val="00E52B16"/>
    <w:pPr>
      <w:tabs>
        <w:tab w:val="right" w:pos="754"/>
      </w:tabs>
      <w:spacing w:before="60" w:line="240" w:lineRule="auto"/>
      <w:ind w:left="828" w:hanging="828"/>
    </w:pPr>
    <w:rPr>
      <w:sz w:val="20"/>
    </w:rPr>
  </w:style>
  <w:style w:type="paragraph" w:customStyle="1" w:styleId="ETAsubpara">
    <w:name w:val="ETA(subpara)"/>
    <w:basedOn w:val="OPCParaBase"/>
    <w:rsid w:val="00E52B16"/>
    <w:pPr>
      <w:tabs>
        <w:tab w:val="right" w:pos="1083"/>
      </w:tabs>
      <w:spacing w:before="60" w:line="240" w:lineRule="auto"/>
      <w:ind w:left="1191" w:hanging="1191"/>
    </w:pPr>
    <w:rPr>
      <w:sz w:val="20"/>
    </w:rPr>
  </w:style>
  <w:style w:type="paragraph" w:customStyle="1" w:styleId="ETAsub-subpara">
    <w:name w:val="ETA(sub-subpara)"/>
    <w:basedOn w:val="OPCParaBase"/>
    <w:rsid w:val="00E52B1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52B16"/>
  </w:style>
  <w:style w:type="paragraph" w:styleId="Bibliography">
    <w:name w:val="Bibliography"/>
    <w:basedOn w:val="Normal"/>
    <w:next w:val="Normal"/>
    <w:uiPriority w:val="37"/>
    <w:semiHidden/>
    <w:unhideWhenUsed/>
    <w:rsid w:val="00E52B16"/>
  </w:style>
  <w:style w:type="paragraph" w:styleId="Revision">
    <w:name w:val="Revision"/>
    <w:hidden/>
    <w:uiPriority w:val="99"/>
    <w:semiHidden/>
    <w:rsid w:val="00986570"/>
    <w:rPr>
      <w:rFonts w:eastAsia="Calibri" w:cs="Times New Roman"/>
      <w:sz w:val="22"/>
    </w:rPr>
  </w:style>
  <w:style w:type="paragraph" w:styleId="NoteHeading">
    <w:name w:val="Note Heading"/>
    <w:basedOn w:val="Normal"/>
    <w:next w:val="Normal"/>
    <w:link w:val="NoteHeadingChar"/>
    <w:uiPriority w:val="99"/>
    <w:semiHidden/>
    <w:unhideWhenUsed/>
    <w:rsid w:val="00E52B16"/>
    <w:pPr>
      <w:spacing w:line="240" w:lineRule="auto"/>
    </w:pPr>
  </w:style>
  <w:style w:type="character" w:customStyle="1" w:styleId="NoteHeadingChar">
    <w:name w:val="Note Heading Char"/>
    <w:basedOn w:val="DefaultParagraphFont"/>
    <w:link w:val="NoteHeading"/>
    <w:uiPriority w:val="99"/>
    <w:semiHidden/>
    <w:rsid w:val="00E52B16"/>
    <w:rPr>
      <w:sz w:val="22"/>
    </w:rPr>
  </w:style>
  <w:style w:type="character" w:styleId="BookTitle">
    <w:name w:val="Book Title"/>
    <w:basedOn w:val="DefaultParagraphFont"/>
    <w:uiPriority w:val="33"/>
    <w:qFormat/>
    <w:rsid w:val="00E52B16"/>
    <w:rPr>
      <w:b/>
      <w:bCs/>
      <w:i/>
      <w:iCs/>
      <w:spacing w:val="5"/>
    </w:rPr>
  </w:style>
  <w:style w:type="table" w:styleId="ColorfulGrid">
    <w:name w:val="Colorful Grid"/>
    <w:basedOn w:val="TableNormal"/>
    <w:uiPriority w:val="73"/>
    <w:semiHidden/>
    <w:unhideWhenUsed/>
    <w:rsid w:val="00E52B1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52B1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52B1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52B1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52B1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52B1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52B1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52B1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52B1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52B1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52B1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52B1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52B1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52B1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52B1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52B1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52B1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52B1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52B1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52B1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52B1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52B1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52B1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52B1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52B1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52B1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52B1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52B1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52B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52B1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52B1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52B1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52B1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52B1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52B1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52B1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52B1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52B1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52B1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52B1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52B1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52B1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52B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52B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52B1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52B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52B1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52B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52B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52B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52B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52B1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52B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52B1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52B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52B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52B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52B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52B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52B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52B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52B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52B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52B1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52B1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52B1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52B1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52B1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52B1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52B1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52B1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52B1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52B1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52B1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52B1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52B1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52B1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52B16"/>
    <w:rPr>
      <w:color w:val="2B579A"/>
      <w:shd w:val="clear" w:color="auto" w:fill="E1DFDD"/>
    </w:rPr>
  </w:style>
  <w:style w:type="character" w:styleId="IntenseEmphasis">
    <w:name w:val="Intense Emphasis"/>
    <w:basedOn w:val="DefaultParagraphFont"/>
    <w:uiPriority w:val="21"/>
    <w:qFormat/>
    <w:rsid w:val="00E52B16"/>
    <w:rPr>
      <w:i/>
      <w:iCs/>
      <w:color w:val="4F81BD" w:themeColor="accent1"/>
    </w:rPr>
  </w:style>
  <w:style w:type="paragraph" w:styleId="IntenseQuote">
    <w:name w:val="Intense Quote"/>
    <w:basedOn w:val="Normal"/>
    <w:next w:val="Normal"/>
    <w:link w:val="IntenseQuoteChar"/>
    <w:uiPriority w:val="30"/>
    <w:qFormat/>
    <w:rsid w:val="00E52B1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52B16"/>
    <w:rPr>
      <w:i/>
      <w:iCs/>
      <w:color w:val="4F81BD" w:themeColor="accent1"/>
      <w:sz w:val="22"/>
    </w:rPr>
  </w:style>
  <w:style w:type="character" w:styleId="IntenseReference">
    <w:name w:val="Intense Reference"/>
    <w:basedOn w:val="DefaultParagraphFont"/>
    <w:uiPriority w:val="32"/>
    <w:qFormat/>
    <w:rsid w:val="00E52B16"/>
    <w:rPr>
      <w:b/>
      <w:bCs/>
      <w:smallCaps/>
      <w:color w:val="4F81BD" w:themeColor="accent1"/>
      <w:spacing w:val="5"/>
    </w:rPr>
  </w:style>
  <w:style w:type="table" w:styleId="LightGrid">
    <w:name w:val="Light Grid"/>
    <w:basedOn w:val="TableNormal"/>
    <w:uiPriority w:val="62"/>
    <w:semiHidden/>
    <w:unhideWhenUsed/>
    <w:rsid w:val="00E52B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52B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52B1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52B1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52B1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52B1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52B1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52B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52B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52B1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52B1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52B1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52B1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52B1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52B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52B1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52B1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52B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52B1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52B1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52B1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52B16"/>
    <w:pPr>
      <w:ind w:left="720"/>
      <w:contextualSpacing/>
    </w:pPr>
  </w:style>
  <w:style w:type="table" w:styleId="ListTable1Light">
    <w:name w:val="List Table 1 Light"/>
    <w:basedOn w:val="TableNormal"/>
    <w:uiPriority w:val="46"/>
    <w:rsid w:val="00E52B1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52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52B1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52B1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52B1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52B1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52B1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52B1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52B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52B1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52B1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52B1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52B1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52B1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52B1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52B1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52B1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52B1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52B1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52B1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52B1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52B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52B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52B1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52B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52B1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52B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52B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52B1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52B1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52B1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52B1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52B1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52B1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52B1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52B1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52B1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52B1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52B1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52B1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52B1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52B1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52B1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52B1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52B1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52B1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52B1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52B1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52B1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52B1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52B1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52B1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52B1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52B1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52B1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52B1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52B1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52B1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52B1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52B1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52B1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52B1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52B1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52B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52B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52B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52B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52B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52B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52B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52B1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52B1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52B1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52B1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52B1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52B1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52B1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52B1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52B1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52B1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52B1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52B1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52B1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52B1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52B1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52B1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52B1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52B1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52B1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52B1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52B1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52B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52B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52B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52B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52B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52B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52B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52B16"/>
    <w:rPr>
      <w:color w:val="2B579A"/>
      <w:shd w:val="clear" w:color="auto" w:fill="E1DFDD"/>
    </w:rPr>
  </w:style>
  <w:style w:type="paragraph" w:styleId="NoSpacing">
    <w:name w:val="No Spacing"/>
    <w:uiPriority w:val="1"/>
    <w:qFormat/>
    <w:rsid w:val="00E52B16"/>
    <w:rPr>
      <w:sz w:val="22"/>
    </w:rPr>
  </w:style>
  <w:style w:type="character" w:styleId="PlaceholderText">
    <w:name w:val="Placeholder Text"/>
    <w:basedOn w:val="DefaultParagraphFont"/>
    <w:uiPriority w:val="99"/>
    <w:semiHidden/>
    <w:rsid w:val="00E52B16"/>
    <w:rPr>
      <w:color w:val="808080"/>
    </w:rPr>
  </w:style>
  <w:style w:type="table" w:styleId="PlainTable1">
    <w:name w:val="Plain Table 1"/>
    <w:basedOn w:val="TableNormal"/>
    <w:uiPriority w:val="41"/>
    <w:rsid w:val="00E52B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52B1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52B1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52B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52B1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E52B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52B16"/>
    <w:rPr>
      <w:i/>
      <w:iCs/>
      <w:color w:val="404040" w:themeColor="text1" w:themeTint="BF"/>
      <w:sz w:val="22"/>
    </w:rPr>
  </w:style>
  <w:style w:type="character" w:styleId="SmartHyperlink">
    <w:name w:val="Smart Hyperlink"/>
    <w:basedOn w:val="DefaultParagraphFont"/>
    <w:uiPriority w:val="99"/>
    <w:semiHidden/>
    <w:unhideWhenUsed/>
    <w:rsid w:val="00E52B16"/>
    <w:rPr>
      <w:u w:val="dotted"/>
    </w:rPr>
  </w:style>
  <w:style w:type="character" w:styleId="SubtleEmphasis">
    <w:name w:val="Subtle Emphasis"/>
    <w:basedOn w:val="DefaultParagraphFont"/>
    <w:uiPriority w:val="19"/>
    <w:qFormat/>
    <w:rsid w:val="00E52B16"/>
    <w:rPr>
      <w:i/>
      <w:iCs/>
      <w:color w:val="404040" w:themeColor="text1" w:themeTint="BF"/>
    </w:rPr>
  </w:style>
  <w:style w:type="character" w:styleId="SubtleReference">
    <w:name w:val="Subtle Reference"/>
    <w:basedOn w:val="DefaultParagraphFont"/>
    <w:uiPriority w:val="31"/>
    <w:qFormat/>
    <w:rsid w:val="00E52B16"/>
    <w:rPr>
      <w:smallCaps/>
      <w:color w:val="5A5A5A" w:themeColor="text1" w:themeTint="A5"/>
    </w:rPr>
  </w:style>
  <w:style w:type="table" w:styleId="TableGridLight">
    <w:name w:val="Grid Table Light"/>
    <w:basedOn w:val="TableNormal"/>
    <w:uiPriority w:val="40"/>
    <w:rsid w:val="00E52B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E52B16"/>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E52B16"/>
    <w:rPr>
      <w:color w:val="605E5C"/>
      <w:shd w:val="clear" w:color="auto" w:fill="E1DFDD"/>
    </w:rPr>
  </w:style>
  <w:style w:type="character" w:customStyle="1" w:styleId="paragraphChar">
    <w:name w:val="paragraph Char"/>
    <w:aliases w:val="a Char"/>
    <w:link w:val="paragraph"/>
    <w:rsid w:val="009A41BB"/>
    <w:rPr>
      <w:rFonts w:eastAsia="Times New Roman" w:cs="Times New Roman"/>
      <w:sz w:val="22"/>
      <w:lang w:eastAsia="en-AU"/>
    </w:rPr>
  </w:style>
  <w:style w:type="character" w:customStyle="1" w:styleId="ItemChar">
    <w:name w:val="Item Char"/>
    <w:aliases w:val="i Char"/>
    <w:basedOn w:val="DefaultParagraphFont"/>
    <w:link w:val="Item"/>
    <w:locked/>
    <w:rsid w:val="00B947BE"/>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924">
      <w:bodyDiv w:val="1"/>
      <w:marLeft w:val="0"/>
      <w:marRight w:val="0"/>
      <w:marTop w:val="0"/>
      <w:marBottom w:val="0"/>
      <w:divBdr>
        <w:top w:val="none" w:sz="0" w:space="0" w:color="auto"/>
        <w:left w:val="none" w:sz="0" w:space="0" w:color="auto"/>
        <w:bottom w:val="none" w:sz="0" w:space="0" w:color="auto"/>
        <w:right w:val="none" w:sz="0" w:space="0" w:color="auto"/>
      </w:divBdr>
      <w:divsChild>
        <w:div w:id="842359922">
          <w:marLeft w:val="0"/>
          <w:marRight w:val="0"/>
          <w:marTop w:val="0"/>
          <w:marBottom w:val="240"/>
          <w:divBdr>
            <w:top w:val="single" w:sz="6" w:space="5" w:color="C2C2C2"/>
            <w:left w:val="single" w:sz="6" w:space="5" w:color="C2C2C2"/>
            <w:bottom w:val="single" w:sz="24" w:space="5" w:color="C2C2C2"/>
            <w:right w:val="single" w:sz="6" w:space="5" w:color="C2C2C2"/>
          </w:divBdr>
          <w:divsChild>
            <w:div w:id="15996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071">
      <w:bodyDiv w:val="1"/>
      <w:marLeft w:val="0"/>
      <w:marRight w:val="0"/>
      <w:marTop w:val="0"/>
      <w:marBottom w:val="0"/>
      <w:divBdr>
        <w:top w:val="none" w:sz="0" w:space="0" w:color="auto"/>
        <w:left w:val="none" w:sz="0" w:space="0" w:color="auto"/>
        <w:bottom w:val="none" w:sz="0" w:space="0" w:color="auto"/>
        <w:right w:val="none" w:sz="0" w:space="0" w:color="auto"/>
      </w:divBdr>
    </w:div>
    <w:div w:id="556861658">
      <w:bodyDiv w:val="1"/>
      <w:marLeft w:val="0"/>
      <w:marRight w:val="0"/>
      <w:marTop w:val="0"/>
      <w:marBottom w:val="0"/>
      <w:divBdr>
        <w:top w:val="none" w:sz="0" w:space="0" w:color="auto"/>
        <w:left w:val="none" w:sz="0" w:space="0" w:color="auto"/>
        <w:bottom w:val="none" w:sz="0" w:space="0" w:color="auto"/>
        <w:right w:val="none" w:sz="0" w:space="0" w:color="auto"/>
      </w:divBdr>
      <w:divsChild>
        <w:div w:id="307514247">
          <w:marLeft w:val="0"/>
          <w:marRight w:val="0"/>
          <w:marTop w:val="0"/>
          <w:marBottom w:val="0"/>
          <w:divBdr>
            <w:top w:val="none" w:sz="0" w:space="0" w:color="auto"/>
            <w:left w:val="none" w:sz="0" w:space="0" w:color="auto"/>
            <w:bottom w:val="none" w:sz="0" w:space="0" w:color="auto"/>
            <w:right w:val="none" w:sz="0" w:space="0" w:color="auto"/>
          </w:divBdr>
          <w:divsChild>
            <w:div w:id="1694765464">
              <w:marLeft w:val="0"/>
              <w:marRight w:val="0"/>
              <w:marTop w:val="0"/>
              <w:marBottom w:val="0"/>
              <w:divBdr>
                <w:top w:val="none" w:sz="0" w:space="0" w:color="auto"/>
                <w:left w:val="none" w:sz="0" w:space="0" w:color="auto"/>
                <w:bottom w:val="none" w:sz="0" w:space="0" w:color="auto"/>
                <w:right w:val="none" w:sz="0" w:space="0" w:color="auto"/>
              </w:divBdr>
              <w:divsChild>
                <w:div w:id="766387160">
                  <w:marLeft w:val="0"/>
                  <w:marRight w:val="0"/>
                  <w:marTop w:val="0"/>
                  <w:marBottom w:val="0"/>
                  <w:divBdr>
                    <w:top w:val="none" w:sz="0" w:space="0" w:color="auto"/>
                    <w:left w:val="none" w:sz="0" w:space="0" w:color="auto"/>
                    <w:bottom w:val="none" w:sz="0" w:space="0" w:color="auto"/>
                    <w:right w:val="none" w:sz="0" w:space="0" w:color="auto"/>
                  </w:divBdr>
                  <w:divsChild>
                    <w:div w:id="1546061375">
                      <w:marLeft w:val="0"/>
                      <w:marRight w:val="0"/>
                      <w:marTop w:val="0"/>
                      <w:marBottom w:val="0"/>
                      <w:divBdr>
                        <w:top w:val="none" w:sz="0" w:space="0" w:color="auto"/>
                        <w:left w:val="none" w:sz="0" w:space="0" w:color="auto"/>
                        <w:bottom w:val="none" w:sz="0" w:space="0" w:color="auto"/>
                        <w:right w:val="none" w:sz="0" w:space="0" w:color="auto"/>
                      </w:divBdr>
                      <w:divsChild>
                        <w:div w:id="1874030562">
                          <w:marLeft w:val="0"/>
                          <w:marRight w:val="0"/>
                          <w:marTop w:val="0"/>
                          <w:marBottom w:val="0"/>
                          <w:divBdr>
                            <w:top w:val="none" w:sz="0" w:space="0" w:color="auto"/>
                            <w:left w:val="none" w:sz="0" w:space="0" w:color="auto"/>
                            <w:bottom w:val="none" w:sz="0" w:space="0" w:color="auto"/>
                            <w:right w:val="none" w:sz="0" w:space="0" w:color="auto"/>
                          </w:divBdr>
                          <w:divsChild>
                            <w:div w:id="827474263">
                              <w:marLeft w:val="0"/>
                              <w:marRight w:val="0"/>
                              <w:marTop w:val="0"/>
                              <w:marBottom w:val="0"/>
                              <w:divBdr>
                                <w:top w:val="none" w:sz="0" w:space="0" w:color="auto"/>
                                <w:left w:val="none" w:sz="0" w:space="0" w:color="auto"/>
                                <w:bottom w:val="none" w:sz="0" w:space="0" w:color="auto"/>
                                <w:right w:val="none" w:sz="0" w:space="0" w:color="auto"/>
                              </w:divBdr>
                            </w:div>
                            <w:div w:id="1374312360">
                              <w:marLeft w:val="0"/>
                              <w:marRight w:val="0"/>
                              <w:marTop w:val="0"/>
                              <w:marBottom w:val="0"/>
                              <w:divBdr>
                                <w:top w:val="none" w:sz="0" w:space="0" w:color="auto"/>
                                <w:left w:val="none" w:sz="0" w:space="0" w:color="auto"/>
                                <w:bottom w:val="none" w:sz="0" w:space="0" w:color="auto"/>
                                <w:right w:val="none" w:sz="0" w:space="0" w:color="auto"/>
                              </w:divBdr>
                            </w:div>
                            <w:div w:id="16035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16727">
          <w:marLeft w:val="0"/>
          <w:marRight w:val="0"/>
          <w:marTop w:val="0"/>
          <w:marBottom w:val="0"/>
          <w:divBdr>
            <w:top w:val="none" w:sz="0" w:space="0" w:color="auto"/>
            <w:left w:val="none" w:sz="0" w:space="0" w:color="auto"/>
            <w:bottom w:val="none" w:sz="0" w:space="0" w:color="auto"/>
            <w:right w:val="none" w:sz="0" w:space="0" w:color="auto"/>
          </w:divBdr>
          <w:divsChild>
            <w:div w:id="678698753">
              <w:marLeft w:val="0"/>
              <w:marRight w:val="0"/>
              <w:marTop w:val="0"/>
              <w:marBottom w:val="0"/>
              <w:divBdr>
                <w:top w:val="none" w:sz="0" w:space="0" w:color="auto"/>
                <w:left w:val="none" w:sz="0" w:space="0" w:color="auto"/>
                <w:bottom w:val="none" w:sz="0" w:space="0" w:color="auto"/>
                <w:right w:val="none" w:sz="0" w:space="0" w:color="auto"/>
              </w:divBdr>
              <w:divsChild>
                <w:div w:id="533662392">
                  <w:marLeft w:val="0"/>
                  <w:marRight w:val="0"/>
                  <w:marTop w:val="0"/>
                  <w:marBottom w:val="0"/>
                  <w:divBdr>
                    <w:top w:val="none" w:sz="0" w:space="0" w:color="auto"/>
                    <w:left w:val="none" w:sz="0" w:space="0" w:color="auto"/>
                    <w:bottom w:val="none" w:sz="0" w:space="0" w:color="auto"/>
                    <w:right w:val="none" w:sz="0" w:space="0" w:color="auto"/>
                  </w:divBdr>
                </w:div>
                <w:div w:id="13939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8858">
      <w:bodyDiv w:val="1"/>
      <w:marLeft w:val="0"/>
      <w:marRight w:val="0"/>
      <w:marTop w:val="0"/>
      <w:marBottom w:val="0"/>
      <w:divBdr>
        <w:top w:val="none" w:sz="0" w:space="0" w:color="auto"/>
        <w:left w:val="none" w:sz="0" w:space="0" w:color="auto"/>
        <w:bottom w:val="none" w:sz="0" w:space="0" w:color="auto"/>
        <w:right w:val="none" w:sz="0" w:space="0" w:color="auto"/>
      </w:divBdr>
    </w:div>
    <w:div w:id="1117988991">
      <w:bodyDiv w:val="1"/>
      <w:marLeft w:val="0"/>
      <w:marRight w:val="0"/>
      <w:marTop w:val="0"/>
      <w:marBottom w:val="0"/>
      <w:divBdr>
        <w:top w:val="none" w:sz="0" w:space="0" w:color="auto"/>
        <w:left w:val="none" w:sz="0" w:space="0" w:color="auto"/>
        <w:bottom w:val="none" w:sz="0" w:space="0" w:color="auto"/>
        <w:right w:val="none" w:sz="0" w:space="0" w:color="auto"/>
      </w:divBdr>
    </w:div>
    <w:div w:id="1162741616">
      <w:bodyDiv w:val="1"/>
      <w:marLeft w:val="0"/>
      <w:marRight w:val="0"/>
      <w:marTop w:val="0"/>
      <w:marBottom w:val="0"/>
      <w:divBdr>
        <w:top w:val="none" w:sz="0" w:space="0" w:color="auto"/>
        <w:left w:val="none" w:sz="0" w:space="0" w:color="auto"/>
        <w:bottom w:val="none" w:sz="0" w:space="0" w:color="auto"/>
        <w:right w:val="none" w:sz="0" w:space="0" w:color="auto"/>
      </w:divBdr>
    </w:div>
    <w:div w:id="1675183821">
      <w:bodyDiv w:val="1"/>
      <w:marLeft w:val="0"/>
      <w:marRight w:val="0"/>
      <w:marTop w:val="0"/>
      <w:marBottom w:val="0"/>
      <w:divBdr>
        <w:top w:val="none" w:sz="0" w:space="0" w:color="auto"/>
        <w:left w:val="none" w:sz="0" w:space="0" w:color="auto"/>
        <w:bottom w:val="none" w:sz="0" w:space="0" w:color="auto"/>
        <w:right w:val="none" w:sz="0" w:space="0" w:color="auto"/>
      </w:divBdr>
    </w:div>
    <w:div w:id="1690713608">
      <w:bodyDiv w:val="1"/>
      <w:marLeft w:val="0"/>
      <w:marRight w:val="0"/>
      <w:marTop w:val="0"/>
      <w:marBottom w:val="0"/>
      <w:divBdr>
        <w:top w:val="none" w:sz="0" w:space="0" w:color="auto"/>
        <w:left w:val="none" w:sz="0" w:space="0" w:color="auto"/>
        <w:bottom w:val="none" w:sz="0" w:space="0" w:color="auto"/>
        <w:right w:val="none" w:sz="0" w:space="0" w:color="auto"/>
      </w:divBdr>
    </w:div>
    <w:div w:id="1812744327">
      <w:bodyDiv w:val="1"/>
      <w:marLeft w:val="0"/>
      <w:marRight w:val="0"/>
      <w:marTop w:val="0"/>
      <w:marBottom w:val="0"/>
      <w:divBdr>
        <w:top w:val="none" w:sz="0" w:space="0" w:color="auto"/>
        <w:left w:val="none" w:sz="0" w:space="0" w:color="auto"/>
        <w:bottom w:val="none" w:sz="0" w:space="0" w:color="auto"/>
        <w:right w:val="none" w:sz="0" w:space="0" w:color="auto"/>
      </w:divBdr>
    </w:div>
    <w:div w:id="208302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1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238E9EB-DFF4-4D96-928A-8CC61834488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65B3C00AEBD0A4FB416585B43A9BC32" ma:contentTypeVersion="" ma:contentTypeDescription="PDMS Document Site Content Type" ma:contentTypeScope="" ma:versionID="44cb06b4708c1cf92cbd6a1f8a2bd3fe">
  <xsd:schema xmlns:xsd="http://www.w3.org/2001/XMLSchema" xmlns:xs="http://www.w3.org/2001/XMLSchema" xmlns:p="http://schemas.microsoft.com/office/2006/metadata/properties" xmlns:ns2="7238E9EB-DFF4-4D96-928A-8CC618344880" targetNamespace="http://schemas.microsoft.com/office/2006/metadata/properties" ma:root="true" ma:fieldsID="be5734798b315594a176d5493637b786" ns2:_="">
    <xsd:import namespace="7238E9EB-DFF4-4D96-928A-8CC61834488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E9EB-DFF4-4D96-928A-8CC6183448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84291-D570-48D8-B28A-C450AD00F19C}">
  <ds:schemaRefs>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7238E9EB-DFF4-4D96-928A-8CC618344880"/>
    <ds:schemaRef ds:uri="http://schemas.microsoft.com/office/2006/metadata/properties"/>
  </ds:schemaRefs>
</ds:datastoreItem>
</file>

<file path=customXml/itemProps2.xml><?xml version="1.0" encoding="utf-8"?>
<ds:datastoreItem xmlns:ds="http://schemas.openxmlformats.org/officeDocument/2006/customXml" ds:itemID="{44B10770-18D9-4527-8681-AE152797AB50}">
  <ds:schemaRefs>
    <ds:schemaRef ds:uri="http://schemas.openxmlformats.org/officeDocument/2006/bibliography"/>
  </ds:schemaRefs>
</ds:datastoreItem>
</file>

<file path=customXml/itemProps3.xml><?xml version="1.0" encoding="utf-8"?>
<ds:datastoreItem xmlns:ds="http://schemas.openxmlformats.org/officeDocument/2006/customXml" ds:itemID="{24AA0C1D-887F-462B-9C56-BB8093314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E9EB-DFF4-4D96-928A-8CC618344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3F70B-6488-4A6A-9DCA-B661555F7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128</Pages>
  <Words>34863</Words>
  <Characters>198720</Characters>
  <Application>Microsoft Office Word</Application>
  <DocSecurity>0</DocSecurity>
  <PresentationFormat/>
  <Lines>1656</Lines>
  <Paragraphs>466</Paragraphs>
  <ScaleCrop>false</ScaleCrop>
  <HeadingPairs>
    <vt:vector size="2" baseType="variant">
      <vt:variant>
        <vt:lpstr>Title</vt:lpstr>
      </vt:variant>
      <vt:variant>
        <vt:i4>1</vt:i4>
      </vt:variant>
    </vt:vector>
  </HeadingPairs>
  <TitlesOfParts>
    <vt:vector size="1" baseType="lpstr">
      <vt:lpstr>Offshore Petroleum and Greenhouse Gas Storage (Safety) Regulations 2024</vt:lpstr>
    </vt:vector>
  </TitlesOfParts>
  <Manager/>
  <Company/>
  <LinksUpToDate>false</LinksUpToDate>
  <CharactersWithSpaces>233117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2024-10-25T05:46:00Z</cp:lastPrinted>
  <dcterms:created xsi:type="dcterms:W3CDTF">2024-12-05T03:23:00Z</dcterms:created>
  <dcterms:modified xsi:type="dcterms:W3CDTF">2024-12-05T03:23:00Z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Offshore Petroleum and Greenhouse Gas Storage (Safety) Regulations 2024</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OPC65135</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0x010100266966F133664895A6EE3632470D45F500A65B3C00AEBD0A4FB416585B43A9BC32</vt:lpwstr>
  </property>
</Properties>
</file>