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EF35" w14:textId="77777777" w:rsidR="00E83DF5" w:rsidRPr="00E318F7" w:rsidRDefault="00E83DF5" w:rsidP="00E83DF5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599AEF75" wp14:editId="78DC3081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AEF36" w14:textId="77777777" w:rsidR="00E83DF5" w:rsidRPr="00E318F7" w:rsidRDefault="00E83DF5" w:rsidP="00E83DF5">
      <w:pPr>
        <w:rPr>
          <w:rFonts w:ascii="Times New Roman" w:hAnsi="Times New Roman" w:cs="Times New Roman"/>
          <w:sz w:val="19"/>
        </w:rPr>
      </w:pPr>
    </w:p>
    <w:p w14:paraId="599AEF37" w14:textId="6235969D" w:rsidR="00E83DF5" w:rsidRPr="00E318F7" w:rsidRDefault="00C127C7" w:rsidP="00E83DF5">
      <w:pPr>
        <w:pStyle w:val="ShortT"/>
      </w:pPr>
      <w:r>
        <w:t xml:space="preserve">Radiocommunications (Unacceptable Levels of Interference </w:t>
      </w:r>
      <w:r w:rsidRPr="00D90F35">
        <w:t>—</w:t>
      </w:r>
      <w:r w:rsidR="002348B3">
        <w:t xml:space="preserve"> </w:t>
      </w:r>
      <w:r w:rsidR="00BA159B">
        <w:t>1800 MHz</w:t>
      </w:r>
      <w:r w:rsidRPr="00D90F35">
        <w:t xml:space="preserve"> Band) Determination </w:t>
      </w:r>
      <w:r w:rsidR="007D1DDD">
        <w:t>Variation 20</w:t>
      </w:r>
      <w:r w:rsidR="00BA159B">
        <w:t>2</w:t>
      </w:r>
      <w:r w:rsidR="007E655A">
        <w:t>4</w:t>
      </w:r>
      <w:r w:rsidR="007D1DDD">
        <w:t xml:space="preserve"> (No. </w:t>
      </w:r>
      <w:r w:rsidR="00867B93">
        <w:t>1</w:t>
      </w:r>
      <w:r>
        <w:t>)</w:t>
      </w:r>
    </w:p>
    <w:p w14:paraId="599AEF38" w14:textId="77777777"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</w:p>
    <w:p w14:paraId="599AEF39" w14:textId="77777777"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E208C2">
        <w:rPr>
          <w:szCs w:val="22"/>
        </w:rPr>
        <w:t>instrument</w:t>
      </w:r>
      <w:r>
        <w:rPr>
          <w:szCs w:val="22"/>
        </w:rPr>
        <w:t xml:space="preserve"> under </w:t>
      </w:r>
      <w:r w:rsidR="00A3031C">
        <w:t>subsection 145(4)</w:t>
      </w:r>
      <w:r>
        <w:t xml:space="preserve"> of the </w:t>
      </w:r>
      <w:r w:rsidR="00A3031C" w:rsidRPr="00A3031C">
        <w:rPr>
          <w:i/>
        </w:rPr>
        <w:t>Radiocommunications Act 1992</w:t>
      </w:r>
      <w:r w:rsidRPr="00121BB9">
        <w:t>.</w:t>
      </w:r>
    </w:p>
    <w:p w14:paraId="599AEF3A" w14:textId="29261D34" w:rsidR="00E83DF5" w:rsidRPr="00E318F7" w:rsidRDefault="00E83DF5" w:rsidP="00E83DF5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E4107">
        <w:rPr>
          <w:rFonts w:ascii="Times New Roman" w:hAnsi="Times New Roman" w:cs="Times New Roman"/>
        </w:rPr>
        <w:t xml:space="preserve"> </w:t>
      </w:r>
      <w:r w:rsidR="00F36B67">
        <w:rPr>
          <w:rFonts w:ascii="Times New Roman" w:hAnsi="Times New Roman" w:cs="Times New Roman"/>
        </w:rPr>
        <w:t>6 December 2024</w:t>
      </w:r>
    </w:p>
    <w:p w14:paraId="599AEF3B" w14:textId="34CAD100" w:rsidR="005E4107" w:rsidRDefault="004558C0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17ED9342" w14:textId="5721B914" w:rsidR="00BA159B" w:rsidRDefault="004558C0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99AEF3E" w14:textId="77777777" w:rsidR="00E83DF5" w:rsidRDefault="00E83DF5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599AEF3F" w14:textId="77777777" w:rsidR="005E4107" w:rsidRDefault="005E4107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61DF47B2" w14:textId="587C80E2" w:rsidR="00BA159B" w:rsidRDefault="004558C0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21290732" w14:textId="081B877C" w:rsidR="004558C0" w:rsidRDefault="004558C0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99AEF42" w14:textId="1CC6414F" w:rsidR="00E83DF5" w:rsidRPr="00E318F7" w:rsidRDefault="00E83DF5" w:rsidP="005E4107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BA159B">
        <w:rPr>
          <w:rFonts w:ascii="Times New Roman" w:hAnsi="Times New Roman" w:cs="Times New Roman"/>
        </w:rPr>
        <w:t>General Manager</w:t>
      </w:r>
      <w:bookmarkEnd w:id="1"/>
    </w:p>
    <w:p w14:paraId="599AEF43" w14:textId="77777777" w:rsidR="00E83DF5" w:rsidRPr="00E318F7" w:rsidRDefault="00E83DF5" w:rsidP="00E83DF5">
      <w:pPr>
        <w:pStyle w:val="SignCoverPageEnd"/>
        <w:rPr>
          <w:szCs w:val="22"/>
        </w:rPr>
      </w:pPr>
    </w:p>
    <w:p w14:paraId="599AEF44" w14:textId="77777777" w:rsidR="00E83DF5" w:rsidRPr="00E318F7" w:rsidRDefault="00E83DF5" w:rsidP="00E83DF5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99AEF45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599AEF46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599AEF47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599AEF48" w14:textId="77777777" w:rsidR="00E83DF5" w:rsidRPr="00E318F7" w:rsidRDefault="00E83DF5" w:rsidP="00E83DF5">
      <w:pPr>
        <w:rPr>
          <w:rFonts w:ascii="Times New Roman" w:hAnsi="Times New Roman" w:cs="Times New Roman"/>
        </w:rPr>
        <w:sectPr w:rsidR="00E83DF5" w:rsidRPr="00E318F7" w:rsidSect="002F0E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99AEF49" w14:textId="77777777" w:rsidR="00E83DF5" w:rsidRPr="00BA34C5" w:rsidRDefault="00E83DF5" w:rsidP="00B554B4">
      <w:pPr>
        <w:pStyle w:val="ActHead5"/>
        <w:spacing w:before="240"/>
        <w:ind w:left="0" w:firstLine="0"/>
        <w:rPr>
          <w:sz w:val="32"/>
          <w:szCs w:val="32"/>
        </w:rPr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599AEF4A" w14:textId="75F14C76" w:rsidR="00E83DF5" w:rsidRPr="00131097" w:rsidRDefault="00E83DF5" w:rsidP="00E83DF5">
      <w:pPr>
        <w:pStyle w:val="subsection"/>
        <w:rPr>
          <w:iCs/>
        </w:rPr>
      </w:pPr>
      <w:r w:rsidRPr="008E3E51">
        <w:tab/>
      </w:r>
      <w:r w:rsidRPr="008E3E51">
        <w:tab/>
        <w:t xml:space="preserve">This is the </w:t>
      </w:r>
      <w:bookmarkStart w:id="3" w:name="BKCheck15B_3"/>
      <w:bookmarkEnd w:id="3"/>
      <w:r w:rsidR="006C7163" w:rsidRPr="006C7163">
        <w:rPr>
          <w:i/>
        </w:rPr>
        <w:t>Radiocommunications (Unacceptable Levels of Interference —</w:t>
      </w:r>
      <w:r w:rsidR="002348B3">
        <w:rPr>
          <w:i/>
        </w:rPr>
        <w:t xml:space="preserve"> </w:t>
      </w:r>
      <w:r w:rsidR="006C7163" w:rsidRPr="006C7163">
        <w:rPr>
          <w:i/>
        </w:rPr>
        <w:t>1800 MHz Band) Determination Variation 202</w:t>
      </w:r>
      <w:r w:rsidR="007E655A">
        <w:rPr>
          <w:i/>
        </w:rPr>
        <w:t>4</w:t>
      </w:r>
      <w:r w:rsidR="006C7163" w:rsidRPr="006C7163">
        <w:rPr>
          <w:i/>
        </w:rPr>
        <w:t xml:space="preserve"> (No. 1)</w:t>
      </w:r>
      <w:r w:rsidR="00131097">
        <w:rPr>
          <w:iCs/>
        </w:rPr>
        <w:t>.</w:t>
      </w:r>
    </w:p>
    <w:p w14:paraId="599AEF4B" w14:textId="77777777" w:rsidR="00E83DF5" w:rsidRPr="008E3E51" w:rsidRDefault="00E83DF5" w:rsidP="00E83DF5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599AEF5D" w14:textId="00F7A586" w:rsidR="00924569" w:rsidRDefault="00131097" w:rsidP="00131097">
      <w:pPr>
        <w:pStyle w:val="notetext"/>
        <w:ind w:left="1134" w:firstLine="0"/>
        <w:rPr>
          <w:sz w:val="22"/>
          <w:szCs w:val="22"/>
        </w:rPr>
      </w:pPr>
      <w:r w:rsidRPr="00131097">
        <w:rPr>
          <w:sz w:val="22"/>
          <w:szCs w:val="22"/>
        </w:rPr>
        <w:t>This instrument</w:t>
      </w:r>
      <w:r>
        <w:rPr>
          <w:sz w:val="22"/>
          <w:szCs w:val="22"/>
        </w:rPr>
        <w:t xml:space="preserve"> commences at the start of the day after the day it is registered on the Federal Register of Legislation.</w:t>
      </w:r>
    </w:p>
    <w:p w14:paraId="05070F8E" w14:textId="48AF0BD5" w:rsidR="00131097" w:rsidRPr="00B86944" w:rsidRDefault="00131097" w:rsidP="00924569">
      <w:pPr>
        <w:pStyle w:val="notetext"/>
        <w:rPr>
          <w:szCs w:val="18"/>
        </w:rPr>
      </w:pPr>
      <w:r w:rsidRPr="00B86944">
        <w:rPr>
          <w:szCs w:val="18"/>
        </w:rPr>
        <w:t>Note:</w:t>
      </w:r>
      <w:r w:rsidRPr="00B86944">
        <w:rPr>
          <w:szCs w:val="18"/>
        </w:rPr>
        <w:tab/>
        <w:t xml:space="preserve">The Federal Register of Legislation </w:t>
      </w:r>
      <w:r w:rsidR="00B86944" w:rsidRPr="00B86944">
        <w:rPr>
          <w:szCs w:val="18"/>
        </w:rPr>
        <w:t>may be access</w:t>
      </w:r>
      <w:r w:rsidR="002155C6">
        <w:rPr>
          <w:szCs w:val="18"/>
        </w:rPr>
        <w:t>ed</w:t>
      </w:r>
      <w:r w:rsidR="00B86944" w:rsidRPr="00B86944">
        <w:rPr>
          <w:szCs w:val="18"/>
        </w:rPr>
        <w:t xml:space="preserve"> free of charge at </w:t>
      </w:r>
      <w:r w:rsidR="00B86944" w:rsidRPr="008D4E23">
        <w:rPr>
          <w:szCs w:val="18"/>
        </w:rPr>
        <w:t>www.legislation.gov.au</w:t>
      </w:r>
      <w:r w:rsidR="00B86944" w:rsidRPr="00B86944">
        <w:rPr>
          <w:szCs w:val="18"/>
        </w:rPr>
        <w:t xml:space="preserve">. </w:t>
      </w:r>
    </w:p>
    <w:p w14:paraId="599AEF5E" w14:textId="77777777" w:rsidR="00E83DF5" w:rsidRPr="008E3E51" w:rsidRDefault="00E83DF5" w:rsidP="00E83DF5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599AEF5F" w14:textId="77777777" w:rsidR="00E83DF5" w:rsidRPr="008E3E51" w:rsidRDefault="00E83DF5" w:rsidP="00E83DF5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7E22A2">
        <w:t>subsection 145(4)</w:t>
      </w:r>
      <w:r>
        <w:t xml:space="preserve"> of the </w:t>
      </w:r>
      <w:r w:rsidR="007E22A2">
        <w:rPr>
          <w:i/>
        </w:rPr>
        <w:t>Radiocommunications Act 1992.</w:t>
      </w:r>
    </w:p>
    <w:p w14:paraId="599AEF60" w14:textId="77777777" w:rsidR="00E83DF5" w:rsidRPr="008E3E51" w:rsidRDefault="00E83DF5" w:rsidP="00E83DF5">
      <w:pPr>
        <w:pStyle w:val="ActHead5"/>
      </w:pPr>
      <w:bookmarkStart w:id="6" w:name="_Toc444596034"/>
      <w:r>
        <w:t>4</w:t>
      </w:r>
      <w:r w:rsidRPr="008E3E51">
        <w:t xml:space="preserve">  </w:t>
      </w:r>
      <w:r>
        <w:t>Amendments</w:t>
      </w:r>
    </w:p>
    <w:p w14:paraId="599AEF61" w14:textId="54ACAE37" w:rsidR="00E83DF5" w:rsidRDefault="00E83DF5" w:rsidP="00E83DF5">
      <w:pPr>
        <w:pStyle w:val="subsection"/>
        <w:rPr>
          <w:rStyle w:val="CharSectno"/>
        </w:rPr>
      </w:pPr>
      <w:r>
        <w:tab/>
      </w:r>
      <w:r w:rsidRPr="008E3E51">
        <w:tab/>
      </w:r>
      <w:r>
        <w:t>The</w:t>
      </w:r>
      <w:r w:rsidRPr="00D41825">
        <w:t xml:space="preserve"> instrument that </w:t>
      </w:r>
      <w:r w:rsidR="00D57525">
        <w:t>is</w:t>
      </w:r>
      <w:r w:rsidRPr="00D41825">
        <w:t xml:space="preserve"> specified in Schedule</w:t>
      </w:r>
      <w:r>
        <w:t xml:space="preserve"> 1</w:t>
      </w:r>
      <w:r w:rsidRPr="00D41825">
        <w:t xml:space="preserve"> </w:t>
      </w:r>
      <w:r w:rsidR="00D57525">
        <w:t>is</w:t>
      </w:r>
      <w:r w:rsidRPr="00D41825">
        <w:t xml:space="preserve"> amended as set ou</w:t>
      </w:r>
      <w:r>
        <w:t>t in the applicable ite</w:t>
      </w:r>
      <w:r w:rsidR="00D57525">
        <w:t>m</w:t>
      </w:r>
      <w:r w:rsidR="002155C6">
        <w:t>s</w:t>
      </w:r>
      <w:r>
        <w:t xml:space="preserve"> in that </w:t>
      </w:r>
      <w:r w:rsidRPr="00D41825">
        <w:t>Schedul</w:t>
      </w:r>
      <w:r>
        <w:t>e</w:t>
      </w:r>
      <w:r w:rsidRPr="00D41825">
        <w:t>.</w:t>
      </w:r>
      <w:r w:rsidRPr="00A742AC">
        <w:rPr>
          <w:i/>
        </w:rPr>
        <w:t xml:space="preserve"> </w:t>
      </w:r>
    </w:p>
    <w:bookmarkEnd w:id="6"/>
    <w:p w14:paraId="599AEF62" w14:textId="77777777" w:rsidR="00E83DF5" w:rsidRPr="008E3E51" w:rsidRDefault="00E83DF5" w:rsidP="00E83DF5">
      <w:pPr>
        <w:pStyle w:val="notetext"/>
      </w:pPr>
      <w:r>
        <w:t xml:space="preserve"> </w:t>
      </w:r>
    </w:p>
    <w:bookmarkEnd w:id="2"/>
    <w:p w14:paraId="599AEF63" w14:textId="77777777" w:rsidR="00E83DF5" w:rsidRDefault="00E83DF5" w:rsidP="00E83DF5">
      <w:pPr>
        <w:rPr>
          <w:rFonts w:ascii="Times New Roman" w:hAnsi="Times New Roman" w:cs="Times New Roman"/>
          <w:b/>
          <w:sz w:val="24"/>
          <w:szCs w:val="24"/>
        </w:rPr>
        <w:sectPr w:rsidR="00E83DF5" w:rsidSect="00F32B3F">
          <w:headerReference w:type="default" r:id="rId18"/>
          <w:pgSz w:w="11906" w:h="16838"/>
          <w:pgMar w:top="1440" w:right="1440" w:bottom="1440" w:left="1440" w:header="709" w:footer="709" w:gutter="0"/>
          <w:pgNumType w:start="2"/>
          <w:cols w:space="708"/>
          <w:docGrid w:linePitch="360"/>
        </w:sectPr>
      </w:pPr>
    </w:p>
    <w:p w14:paraId="599AEF64" w14:textId="77777777" w:rsidR="00E83DF5" w:rsidRDefault="00E83DF5" w:rsidP="00E83DF5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99AEF65" w14:textId="77777777" w:rsidR="00E83DF5" w:rsidRPr="00265688" w:rsidRDefault="00E83DF5" w:rsidP="00E83DF5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14:paraId="599AEF6D" w14:textId="21A0EDBB" w:rsidR="002318DC" w:rsidRPr="006D6D75" w:rsidRDefault="006D6D75" w:rsidP="006D6D75">
      <w:pPr>
        <w:pStyle w:val="ActHead9"/>
        <w:ind w:left="0" w:firstLine="0"/>
        <w:jc w:val="both"/>
        <w:rPr>
          <w:bCs/>
          <w:i w:val="0"/>
          <w:iCs/>
        </w:rPr>
      </w:pPr>
      <w:bookmarkStart w:id="7" w:name="_Toc444596036"/>
      <w:r w:rsidRPr="006D6D75">
        <w:rPr>
          <w:bCs/>
        </w:rPr>
        <w:t>Radiocommunications (Unacceptable Levels of Interference – 1800 MHz Band) Determination 2023</w:t>
      </w:r>
      <w:r>
        <w:rPr>
          <w:bCs/>
        </w:rPr>
        <w:t xml:space="preserve"> </w:t>
      </w:r>
      <w:r>
        <w:rPr>
          <w:bCs/>
          <w:i w:val="0"/>
          <w:iCs/>
        </w:rPr>
        <w:t>(F2023L</w:t>
      </w:r>
      <w:r w:rsidR="003C4DA0">
        <w:rPr>
          <w:bCs/>
          <w:i w:val="0"/>
          <w:iCs/>
        </w:rPr>
        <w:t>00245)</w:t>
      </w:r>
    </w:p>
    <w:p w14:paraId="599AEF6E" w14:textId="24141906" w:rsidR="00B57F1F" w:rsidRPr="00BE2868" w:rsidRDefault="00B43FF1" w:rsidP="00B57F1F">
      <w:pPr>
        <w:pStyle w:val="ItemHead"/>
      </w:pPr>
      <w:r>
        <w:t>1</w:t>
      </w:r>
      <w:r w:rsidR="00B57F1F" w:rsidRPr="00BE2868">
        <w:t xml:space="preserve">  </w:t>
      </w:r>
      <w:r w:rsidR="003C4DA0">
        <w:t xml:space="preserve">Schedule 2, </w:t>
      </w:r>
      <w:r w:rsidR="00622AD4">
        <w:t>item</w:t>
      </w:r>
      <w:r w:rsidR="003C4DA0">
        <w:t xml:space="preserve"> 2, definition of RP (excluding the notes)</w:t>
      </w:r>
    </w:p>
    <w:p w14:paraId="599AEF6F" w14:textId="05E33E9F" w:rsidR="00B57F1F" w:rsidRDefault="00B57F1F" w:rsidP="003C4DA0">
      <w:pPr>
        <w:pStyle w:val="Item"/>
        <w:spacing w:after="120"/>
      </w:pPr>
      <w:r w:rsidRPr="00BE2868">
        <w:t xml:space="preserve">Repeal the </w:t>
      </w:r>
      <w:r w:rsidR="003C4DA0">
        <w:t>definition</w:t>
      </w:r>
      <w:r w:rsidRPr="00BE2868">
        <w:t>, substitute:</w:t>
      </w:r>
    </w:p>
    <w:tbl>
      <w:tblPr>
        <w:tblW w:w="732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1271"/>
        <w:gridCol w:w="3980"/>
      </w:tblGrid>
      <w:tr w:rsidR="003C4DA0" w:rsidRPr="00023ECC" w14:paraId="73384958" w14:textId="77777777" w:rsidTr="00B43FF1"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3F48" w14:textId="77777777" w:rsidR="003C4DA0" w:rsidRPr="00023ECC" w:rsidRDefault="003C4DA0" w:rsidP="000A3ADF">
            <w:pPr>
              <w:spacing w:line="233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23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AU"/>
              </w:rPr>
              <w:t>RP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5000" w14:textId="77777777" w:rsidR="003C4DA0" w:rsidRPr="00023ECC" w:rsidRDefault="003C4DA0" w:rsidP="000A3ADF">
            <w:pPr>
              <w:spacing w:line="233" w:lineRule="atLeast"/>
              <w:ind w:left="993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23EC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:</w:t>
            </w:r>
          </w:p>
        </w:tc>
        <w:tc>
          <w:tcPr>
            <w:tcW w:w="3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D53C" w14:textId="77777777" w:rsidR="003C4DA0" w:rsidRPr="00023ECC" w:rsidRDefault="003C4DA0" w:rsidP="000A3ADF">
            <w:pPr>
              <w:spacing w:after="200" w:line="233" w:lineRule="atLeast"/>
              <w:ind w:left="3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23EC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is the horizontally radiated power, measured in dBm EIRP per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30 kHz</w:t>
            </w:r>
            <w:r w:rsidRPr="00023EC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, for each bearing,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r w:rsidRPr="00023E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σ</w:t>
            </w:r>
            <w:r w:rsidRPr="00023EC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en-AU"/>
              </w:rPr>
              <w:t>n</w:t>
            </w:r>
            <w:r w:rsidRPr="00023EC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.</w:t>
            </w:r>
          </w:p>
        </w:tc>
      </w:tr>
    </w:tbl>
    <w:bookmarkEnd w:id="7"/>
    <w:p w14:paraId="6B374EB9" w14:textId="0051904A" w:rsidR="00B43FF1" w:rsidRPr="00BE2868" w:rsidRDefault="00B43FF1" w:rsidP="00B43FF1">
      <w:pPr>
        <w:pStyle w:val="ItemHead"/>
      </w:pPr>
      <w:r>
        <w:t>2</w:t>
      </w:r>
      <w:r w:rsidRPr="00BE2868">
        <w:t xml:space="preserve">  </w:t>
      </w:r>
      <w:r>
        <w:t xml:space="preserve">Schedule 2, item 3, </w:t>
      </w:r>
      <w:r w:rsidR="0073511B">
        <w:t>Step 2</w:t>
      </w:r>
    </w:p>
    <w:p w14:paraId="43D40286" w14:textId="456424E5" w:rsidR="00B43FF1" w:rsidRDefault="0073511B" w:rsidP="00B43FF1">
      <w:pPr>
        <w:pStyle w:val="Item"/>
        <w:spacing w:after="120"/>
      </w:pPr>
      <w:r>
        <w:t>Omit:</w:t>
      </w:r>
    </w:p>
    <w:p w14:paraId="2F858749" w14:textId="255A6B80" w:rsidR="003C4DA0" w:rsidRPr="003C4DA0" w:rsidRDefault="00A16841" w:rsidP="00293C1A">
      <w:pPr>
        <w:pStyle w:val="ItemHead"/>
        <w:jc w:val="center"/>
      </w:pPr>
      <w:r>
        <w:rPr>
          <w:noProof/>
        </w:rPr>
        <w:drawing>
          <wp:inline distT="0" distB="0" distL="0" distR="0" wp14:anchorId="18DAD044" wp14:editId="7548641A">
            <wp:extent cx="1961263" cy="445741"/>
            <wp:effectExtent l="0" t="0" r="1270" b="0"/>
            <wp:docPr id="1508582718" name="Picture 3" descr="start formula minus two times open braces log open square brackets f over 28 close square brackets close braces squared minus 5.4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82718" name="Picture 3" descr="start formula minus two times open braces log open square brackets f over 28 close square brackets close braces squared minus 5.4 end formul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59" cy="45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DA0" w:rsidRPr="003C4DA0" w:rsidSect="0095721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68B9" w14:textId="77777777" w:rsidR="008A131C" w:rsidRDefault="008A131C" w:rsidP="0017734A">
      <w:pPr>
        <w:spacing w:after="0" w:line="240" w:lineRule="auto"/>
      </w:pPr>
      <w:r>
        <w:separator/>
      </w:r>
    </w:p>
  </w:endnote>
  <w:endnote w:type="continuationSeparator" w:id="0">
    <w:p w14:paraId="309ACB18" w14:textId="77777777" w:rsidR="008A131C" w:rsidRDefault="008A131C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60A2" w14:textId="77777777" w:rsidR="007E655A" w:rsidRDefault="007E6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F7F" w14:textId="678DDC29" w:rsidR="003E6FF0" w:rsidRDefault="00A53EE3" w:rsidP="00F32B3F">
    <w:pPr>
      <w:pStyle w:val="Footer"/>
      <w:jc w:val="center"/>
      <w:rPr>
        <w:rFonts w:ascii="Times New Roman" w:hAnsi="Times New Roman" w:cs="Times New Roman"/>
        <w:i/>
      </w:rPr>
    </w:pPr>
    <w:r>
      <w:rPr>
        <w:i/>
      </w:rPr>
      <w:t>__________________________________________________________________________________</w:t>
    </w:r>
    <w:r w:rsidRPr="00946FAE">
      <w:rPr>
        <w:rFonts w:ascii="Times New Roman" w:hAnsi="Times New Roman" w:cs="Times New Roman"/>
        <w:i/>
      </w:rPr>
      <w:t xml:space="preserve">Radiocommunications (Unacceptable Levels of Interference — </w:t>
    </w:r>
    <w:r w:rsidR="00F32B3F">
      <w:rPr>
        <w:rFonts w:ascii="Times New Roman" w:hAnsi="Times New Roman" w:cs="Times New Roman"/>
        <w:i/>
      </w:rPr>
      <w:t>1800 MHz</w:t>
    </w:r>
    <w:r w:rsidRPr="00946FAE">
      <w:rPr>
        <w:rFonts w:ascii="Times New Roman" w:hAnsi="Times New Roman" w:cs="Times New Roman"/>
        <w:i/>
      </w:rPr>
      <w:t xml:space="preserve"> Band) Determination Variation 20</w:t>
    </w:r>
    <w:r w:rsidR="00F32B3F">
      <w:rPr>
        <w:rFonts w:ascii="Times New Roman" w:hAnsi="Times New Roman" w:cs="Times New Roman"/>
        <w:i/>
      </w:rPr>
      <w:t>2</w:t>
    </w:r>
    <w:r w:rsidR="007E655A">
      <w:rPr>
        <w:rFonts w:ascii="Times New Roman" w:hAnsi="Times New Roman" w:cs="Times New Roman"/>
        <w:i/>
      </w:rPr>
      <w:t>4</w:t>
    </w:r>
    <w:r w:rsidRPr="00946FAE">
      <w:rPr>
        <w:rFonts w:ascii="Times New Roman" w:hAnsi="Times New Roman" w:cs="Times New Roman"/>
        <w:i/>
      </w:rPr>
      <w:t xml:space="preserve"> (No. 1)</w:t>
    </w:r>
  </w:p>
  <w:p w14:paraId="7D81F9E1" w14:textId="7262E186" w:rsidR="00F32B3F" w:rsidRPr="00F32B3F" w:rsidRDefault="00F32B3F" w:rsidP="00F32B3F">
    <w:pPr>
      <w:pStyle w:val="Footer"/>
      <w:jc w:val="right"/>
      <w:rPr>
        <w:rFonts w:ascii="Times New Roman" w:hAnsi="Times New Roman" w:cs="Times New Roman"/>
        <w:iCs/>
      </w:rPr>
    </w:pPr>
    <w:r w:rsidRPr="00F32B3F">
      <w:rPr>
        <w:rFonts w:ascii="Times New Roman" w:hAnsi="Times New Roman" w:cs="Times New Roman"/>
        <w:iCs/>
      </w:rPr>
      <w:fldChar w:fldCharType="begin"/>
    </w:r>
    <w:r w:rsidRPr="00F32B3F">
      <w:rPr>
        <w:rFonts w:ascii="Times New Roman" w:hAnsi="Times New Roman" w:cs="Times New Roman"/>
        <w:iCs/>
      </w:rPr>
      <w:instrText xml:space="preserve"> PAGE   \* MERGEFORMAT </w:instrText>
    </w:r>
    <w:r w:rsidRPr="00F32B3F">
      <w:rPr>
        <w:rFonts w:ascii="Times New Roman" w:hAnsi="Times New Roman" w:cs="Times New Roman"/>
        <w:iCs/>
      </w:rPr>
      <w:fldChar w:fldCharType="separate"/>
    </w:r>
    <w:r w:rsidRPr="00F32B3F">
      <w:rPr>
        <w:rFonts w:ascii="Times New Roman" w:hAnsi="Times New Roman" w:cs="Times New Roman"/>
        <w:iCs/>
        <w:noProof/>
      </w:rPr>
      <w:t>1</w:t>
    </w:r>
    <w:r w:rsidRPr="00F32B3F">
      <w:rPr>
        <w:rFonts w:ascii="Times New Roman" w:hAnsi="Times New Roman" w:cs="Times New Roman"/>
        <w:i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604E" w14:textId="77777777" w:rsidR="007E655A" w:rsidRDefault="007E6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2CDD" w14:textId="77777777" w:rsidR="008A131C" w:rsidRDefault="008A131C" w:rsidP="0017734A">
      <w:pPr>
        <w:spacing w:after="0" w:line="240" w:lineRule="auto"/>
      </w:pPr>
      <w:r>
        <w:separator/>
      </w:r>
    </w:p>
  </w:footnote>
  <w:footnote w:type="continuationSeparator" w:id="0">
    <w:p w14:paraId="79C4E614" w14:textId="77777777" w:rsidR="008A131C" w:rsidRDefault="008A131C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D2EF" w14:textId="77777777" w:rsidR="007E655A" w:rsidRDefault="007E6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F7B" w14:textId="77777777" w:rsidR="000C6C62" w:rsidRDefault="000C6C62">
    <w:pPr>
      <w:pStyle w:val="Header"/>
    </w:pPr>
  </w:p>
  <w:p w14:paraId="599AEF7C" w14:textId="77777777" w:rsidR="000C6C62" w:rsidRDefault="000C6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F80" w14:textId="77777777" w:rsidR="000C6C62" w:rsidRDefault="000C6C62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F81" w14:textId="77777777" w:rsidR="000C6C62" w:rsidRDefault="000C6C62" w:rsidP="00892659">
    <w:pPr>
      <w:pStyle w:val="Header"/>
      <w:pBdr>
        <w:bottom w:val="single" w:sz="4" w:space="1" w:color="auto"/>
      </w:pBdr>
    </w:pPr>
  </w:p>
  <w:p w14:paraId="599AEF82" w14:textId="77777777" w:rsidR="000C6C62" w:rsidRPr="00CC64DD" w:rsidRDefault="000C6C62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F84" w14:textId="77777777" w:rsidR="000C6C62" w:rsidRPr="00CC64DD" w:rsidRDefault="00E60A6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765"/>
    <w:multiLevelType w:val="hybridMultilevel"/>
    <w:tmpl w:val="EFF04E2C"/>
    <w:lvl w:ilvl="0" w:tplc="1408F74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5710">
    <w:abstractNumId w:val="1"/>
  </w:num>
  <w:num w:numId="2" w16cid:durableId="1912932647">
    <w:abstractNumId w:val="6"/>
  </w:num>
  <w:num w:numId="3" w16cid:durableId="291790732">
    <w:abstractNumId w:val="3"/>
  </w:num>
  <w:num w:numId="4" w16cid:durableId="725833742">
    <w:abstractNumId w:val="5"/>
  </w:num>
  <w:num w:numId="5" w16cid:durableId="503587836">
    <w:abstractNumId w:val="2"/>
  </w:num>
  <w:num w:numId="6" w16cid:durableId="611472149">
    <w:abstractNumId w:val="0"/>
  </w:num>
  <w:num w:numId="7" w16cid:durableId="1024939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2E46"/>
    <w:rsid w:val="00023ECC"/>
    <w:rsid w:val="000267AB"/>
    <w:rsid w:val="000340E0"/>
    <w:rsid w:val="00036829"/>
    <w:rsid w:val="00083001"/>
    <w:rsid w:val="00097890"/>
    <w:rsid w:val="000A430B"/>
    <w:rsid w:val="000B17F3"/>
    <w:rsid w:val="000B4E1A"/>
    <w:rsid w:val="000C5A8B"/>
    <w:rsid w:val="000C6C62"/>
    <w:rsid w:val="0011105A"/>
    <w:rsid w:val="0011130A"/>
    <w:rsid w:val="00121BB9"/>
    <w:rsid w:val="00130C48"/>
    <w:rsid w:val="00131097"/>
    <w:rsid w:val="00144B3E"/>
    <w:rsid w:val="00155BD3"/>
    <w:rsid w:val="0016788B"/>
    <w:rsid w:val="0017734A"/>
    <w:rsid w:val="001A6425"/>
    <w:rsid w:val="001A7A8D"/>
    <w:rsid w:val="001C12ED"/>
    <w:rsid w:val="001C1DAB"/>
    <w:rsid w:val="0020657F"/>
    <w:rsid w:val="002155C6"/>
    <w:rsid w:val="002318DC"/>
    <w:rsid w:val="0023229F"/>
    <w:rsid w:val="002348B3"/>
    <w:rsid w:val="00265688"/>
    <w:rsid w:val="00265EC6"/>
    <w:rsid w:val="002708C1"/>
    <w:rsid w:val="00293C1A"/>
    <w:rsid w:val="002B5793"/>
    <w:rsid w:val="002B73D8"/>
    <w:rsid w:val="002F0E3F"/>
    <w:rsid w:val="002F2B06"/>
    <w:rsid w:val="003974E2"/>
    <w:rsid w:val="003C44A9"/>
    <w:rsid w:val="003C4DA0"/>
    <w:rsid w:val="003E6FF0"/>
    <w:rsid w:val="004309EA"/>
    <w:rsid w:val="004349ED"/>
    <w:rsid w:val="004361D9"/>
    <w:rsid w:val="00446E40"/>
    <w:rsid w:val="004479A6"/>
    <w:rsid w:val="004558C0"/>
    <w:rsid w:val="00460FD9"/>
    <w:rsid w:val="00464708"/>
    <w:rsid w:val="004771A9"/>
    <w:rsid w:val="004A22BF"/>
    <w:rsid w:val="004C4BBF"/>
    <w:rsid w:val="004D6B79"/>
    <w:rsid w:val="004D7BA5"/>
    <w:rsid w:val="004F5D89"/>
    <w:rsid w:val="00502427"/>
    <w:rsid w:val="0052212B"/>
    <w:rsid w:val="005461D8"/>
    <w:rsid w:val="00563F70"/>
    <w:rsid w:val="0057485B"/>
    <w:rsid w:val="00577E18"/>
    <w:rsid w:val="005957A6"/>
    <w:rsid w:val="005E4107"/>
    <w:rsid w:val="006154FA"/>
    <w:rsid w:val="00622AD4"/>
    <w:rsid w:val="006C0251"/>
    <w:rsid w:val="006C7163"/>
    <w:rsid w:val="006D6D75"/>
    <w:rsid w:val="006D77C7"/>
    <w:rsid w:val="006E215B"/>
    <w:rsid w:val="006E5BB9"/>
    <w:rsid w:val="006F5CF2"/>
    <w:rsid w:val="00703828"/>
    <w:rsid w:val="007055D1"/>
    <w:rsid w:val="00721966"/>
    <w:rsid w:val="00733FB0"/>
    <w:rsid w:val="0073511B"/>
    <w:rsid w:val="00740BFB"/>
    <w:rsid w:val="00772155"/>
    <w:rsid w:val="007A4A53"/>
    <w:rsid w:val="007C04B1"/>
    <w:rsid w:val="007D1DDD"/>
    <w:rsid w:val="007E22A2"/>
    <w:rsid w:val="007E655A"/>
    <w:rsid w:val="00800926"/>
    <w:rsid w:val="0083081F"/>
    <w:rsid w:val="008331B0"/>
    <w:rsid w:val="00835ECE"/>
    <w:rsid w:val="00867B93"/>
    <w:rsid w:val="00875DDB"/>
    <w:rsid w:val="00877B4A"/>
    <w:rsid w:val="00892659"/>
    <w:rsid w:val="00896A23"/>
    <w:rsid w:val="00897161"/>
    <w:rsid w:val="008A131C"/>
    <w:rsid w:val="008D4E23"/>
    <w:rsid w:val="008D642E"/>
    <w:rsid w:val="008E3716"/>
    <w:rsid w:val="0091792E"/>
    <w:rsid w:val="00920FB1"/>
    <w:rsid w:val="00924569"/>
    <w:rsid w:val="00935767"/>
    <w:rsid w:val="00946FAE"/>
    <w:rsid w:val="00950749"/>
    <w:rsid w:val="00957210"/>
    <w:rsid w:val="00987A5F"/>
    <w:rsid w:val="009F134F"/>
    <w:rsid w:val="009F34A0"/>
    <w:rsid w:val="00A04A88"/>
    <w:rsid w:val="00A16841"/>
    <w:rsid w:val="00A17DCC"/>
    <w:rsid w:val="00A17FF9"/>
    <w:rsid w:val="00A3031C"/>
    <w:rsid w:val="00A33D9A"/>
    <w:rsid w:val="00A533E4"/>
    <w:rsid w:val="00A53EE3"/>
    <w:rsid w:val="00A64F8E"/>
    <w:rsid w:val="00A91320"/>
    <w:rsid w:val="00A95E77"/>
    <w:rsid w:val="00A965A3"/>
    <w:rsid w:val="00AB663C"/>
    <w:rsid w:val="00AC1169"/>
    <w:rsid w:val="00AC38D4"/>
    <w:rsid w:val="00AD14AA"/>
    <w:rsid w:val="00AD1EEA"/>
    <w:rsid w:val="00AE50D5"/>
    <w:rsid w:val="00AF10B7"/>
    <w:rsid w:val="00AF58FD"/>
    <w:rsid w:val="00B06697"/>
    <w:rsid w:val="00B11CB9"/>
    <w:rsid w:val="00B14A74"/>
    <w:rsid w:val="00B16318"/>
    <w:rsid w:val="00B22FA4"/>
    <w:rsid w:val="00B249DE"/>
    <w:rsid w:val="00B3360A"/>
    <w:rsid w:val="00B370A7"/>
    <w:rsid w:val="00B43FF1"/>
    <w:rsid w:val="00B554B4"/>
    <w:rsid w:val="00B57F1F"/>
    <w:rsid w:val="00B71DA1"/>
    <w:rsid w:val="00B730E1"/>
    <w:rsid w:val="00B7359B"/>
    <w:rsid w:val="00B86944"/>
    <w:rsid w:val="00B90F17"/>
    <w:rsid w:val="00BA159B"/>
    <w:rsid w:val="00BA34C5"/>
    <w:rsid w:val="00BD2721"/>
    <w:rsid w:val="00BD77C9"/>
    <w:rsid w:val="00BE2868"/>
    <w:rsid w:val="00BF35AB"/>
    <w:rsid w:val="00C127C7"/>
    <w:rsid w:val="00C17B90"/>
    <w:rsid w:val="00C32F3A"/>
    <w:rsid w:val="00C4249D"/>
    <w:rsid w:val="00C43723"/>
    <w:rsid w:val="00CB364E"/>
    <w:rsid w:val="00CC64DD"/>
    <w:rsid w:val="00CD192A"/>
    <w:rsid w:val="00D07F2E"/>
    <w:rsid w:val="00D144E2"/>
    <w:rsid w:val="00D57525"/>
    <w:rsid w:val="00D971B5"/>
    <w:rsid w:val="00E1191F"/>
    <w:rsid w:val="00E15246"/>
    <w:rsid w:val="00E208C2"/>
    <w:rsid w:val="00E318F7"/>
    <w:rsid w:val="00E6092B"/>
    <w:rsid w:val="00E60A65"/>
    <w:rsid w:val="00E62B65"/>
    <w:rsid w:val="00E71C31"/>
    <w:rsid w:val="00E7332E"/>
    <w:rsid w:val="00E73E57"/>
    <w:rsid w:val="00E83DF5"/>
    <w:rsid w:val="00E9552E"/>
    <w:rsid w:val="00EC54C3"/>
    <w:rsid w:val="00EF6088"/>
    <w:rsid w:val="00F0466E"/>
    <w:rsid w:val="00F13C1B"/>
    <w:rsid w:val="00F26DEC"/>
    <w:rsid w:val="00F31EC9"/>
    <w:rsid w:val="00F32B3F"/>
    <w:rsid w:val="00F36B67"/>
    <w:rsid w:val="00F42EA3"/>
    <w:rsid w:val="00F52A50"/>
    <w:rsid w:val="00F64374"/>
    <w:rsid w:val="00F75CC8"/>
    <w:rsid w:val="00F77DB5"/>
    <w:rsid w:val="00F856A6"/>
    <w:rsid w:val="00F85ED9"/>
    <w:rsid w:val="00F90642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AEF35"/>
  <w15:chartTrackingRefBased/>
  <w15:docId w15:val="{3F075989-0799-4679-A4A6-0DF39E53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7C7"/>
    <w:rPr>
      <w:color w:val="954F72" w:themeColor="followedHyperlink"/>
      <w:u w:val="single"/>
    </w:rPr>
  </w:style>
  <w:style w:type="paragraph" w:customStyle="1" w:styleId="HR">
    <w:name w:val="HR"/>
    <w:aliases w:val="Regulation Heading"/>
    <w:basedOn w:val="Normal"/>
    <w:next w:val="Normal"/>
    <w:rsid w:val="007D1DDD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definition0">
    <w:name w:val="definition"/>
    <w:basedOn w:val="Normal"/>
    <w:link w:val="definitionChar"/>
    <w:rsid w:val="002318DC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finitionChar">
    <w:name w:val="definition Char"/>
    <w:basedOn w:val="DefaultParagraphFont"/>
    <w:link w:val="definition0"/>
    <w:rsid w:val="002318DC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text"/>
    <w:aliases w:val="tt"/>
    <w:basedOn w:val="Normal"/>
    <w:rsid w:val="00924569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24569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869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3C1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351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tm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ed52ecc9ec26c185c20405fffe01be9c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4e6633d6beec37b419e019757086957a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D8A2-7F30-4426-881F-6852D8B7B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9D333-7FB3-4769-A9C2-9E5884B0E67B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3.xml><?xml version="1.0" encoding="utf-8"?>
<ds:datastoreItem xmlns:ds="http://schemas.openxmlformats.org/officeDocument/2006/customXml" ds:itemID="{D82D6170-53B9-4C68-8593-E27FB604F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AD386-0CFA-45BB-A893-3E417BDC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 Jones (VIC)</dc:creator>
  <cp:keywords/>
  <dc:description/>
  <cp:lastModifiedBy>Morgan Vaudrey</cp:lastModifiedBy>
  <cp:revision>5</cp:revision>
  <dcterms:created xsi:type="dcterms:W3CDTF">2024-11-29T03:13:00Z</dcterms:created>
  <dcterms:modified xsi:type="dcterms:W3CDTF">2024-12-06T00:19:00Z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808187f8-faac-4d47-8c21-2e49499b8077</vt:lpwstr>
  </property>
  <property fmtid="{D5CDD505-2E9C-101B-9397-08002B2CF9AE}" pid="3" name="ContentTypeId">
    <vt:lpwstr>0x010100D3E2340547FAB445AD8BF03BE8D7D471</vt:lpwstr>
  </property>
</Properties>
</file>